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12C31" w14:textId="77777777" w:rsidR="0041363B" w:rsidRPr="005F4C62" w:rsidRDefault="0041363B" w:rsidP="0041363B">
      <w:pPr>
        <w:pStyle w:val="afc"/>
        <w:rPr>
          <w:rFonts w:hAnsi="標楷體"/>
          <w:color w:val="000000" w:themeColor="text1"/>
        </w:rPr>
      </w:pPr>
      <w:r w:rsidRPr="005F4C62">
        <w:rPr>
          <w:rFonts w:hAnsi="標楷體"/>
          <w:color w:val="000000" w:themeColor="text1"/>
        </w:rPr>
        <w:t>調查報告</w:t>
      </w:r>
    </w:p>
    <w:p w14:paraId="12F3BABA" w14:textId="0DA5A8E3" w:rsidR="00771D15" w:rsidRPr="005F4C62" w:rsidRDefault="0041363B" w:rsidP="00964004">
      <w:pPr>
        <w:pStyle w:val="10"/>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F4C62">
        <w:rPr>
          <w:rFonts w:hAnsi="標楷體"/>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5F4C62">
        <w:rPr>
          <w:rFonts w:hAnsi="標楷體"/>
          <w:color w:val="000000" w:themeColor="text1"/>
          <w:szCs w:val="32"/>
        </w:rPr>
        <w:t>據訴，花蓮縣私立托嬰中心</w:t>
      </w:r>
      <w:r w:rsidR="00532302" w:rsidRPr="005F4C62">
        <w:rPr>
          <w:rFonts w:hAnsi="標楷體" w:hint="eastAsia"/>
          <w:color w:val="000000" w:themeColor="text1"/>
          <w:szCs w:val="32"/>
        </w:rPr>
        <w:t>民國</w:t>
      </w:r>
      <w:r w:rsidRPr="005F4C62">
        <w:rPr>
          <w:rFonts w:hAnsi="標楷體"/>
          <w:color w:val="000000" w:themeColor="text1"/>
          <w:szCs w:val="32"/>
        </w:rPr>
        <w:t>111年7月間，發生女嬰死亡事件，究花蓮縣政府有無積極查處及給予家長資源協助？有無落實稽查</w:t>
      </w:r>
      <w:proofErr w:type="gramStart"/>
      <w:r w:rsidRPr="005F4C62">
        <w:rPr>
          <w:rFonts w:hAnsi="標楷體"/>
          <w:color w:val="000000" w:themeColor="text1"/>
          <w:szCs w:val="32"/>
        </w:rPr>
        <w:t>轄內托嬰</w:t>
      </w:r>
      <w:proofErr w:type="gramEnd"/>
      <w:r w:rsidRPr="005F4C62">
        <w:rPr>
          <w:rFonts w:hAnsi="標楷體"/>
          <w:color w:val="000000" w:themeColor="text1"/>
          <w:szCs w:val="32"/>
        </w:rPr>
        <w:t>中心作業？及該府對本案調查、處理情形及流程是否符合相關法令規定？該府歷年辦理該中心之評鑑作業是否確實允當？針對本案，花蓮縣政府究有無積極防範避免發生不當對待嬰幼兒事件之機制？實有深入調查之必要案。</w:t>
      </w:r>
      <w:bookmarkStart w:id="25" w:name="_Toc421794868"/>
      <w:bookmarkStart w:id="26" w:name="_Toc421795434"/>
      <w:bookmarkStart w:id="27" w:name="_Toc421796015"/>
      <w:bookmarkStart w:id="28" w:name="_Toc422728950"/>
      <w:bookmarkStart w:id="29" w:name="_Toc422834153"/>
    </w:p>
    <w:p w14:paraId="2E84A28D" w14:textId="63A288CE" w:rsidR="0041363B" w:rsidRPr="005F4C62" w:rsidRDefault="0041363B" w:rsidP="0041363B">
      <w:pPr>
        <w:pStyle w:val="10"/>
        <w:ind w:left="2380" w:hanging="2380"/>
        <w:rPr>
          <w:rFonts w:hAnsi="標楷體"/>
          <w:color w:val="000000" w:themeColor="text1"/>
        </w:rPr>
      </w:pPr>
      <w:bookmarkStart w:id="30" w:name="_Toc524895641"/>
      <w:bookmarkStart w:id="31" w:name="_Toc524896187"/>
      <w:bookmarkStart w:id="32" w:name="_Toc524896217"/>
      <w:bookmarkStart w:id="33" w:name="_Toc525066142"/>
      <w:bookmarkStart w:id="34" w:name="_Toc4316182"/>
      <w:bookmarkStart w:id="35" w:name="_Toc4473323"/>
      <w:bookmarkStart w:id="36" w:name="_Toc69556890"/>
      <w:bookmarkStart w:id="37" w:name="_Toc69556939"/>
      <w:bookmarkStart w:id="38" w:name="_Toc69609813"/>
      <w:bookmarkStart w:id="39" w:name="_Toc70241809"/>
      <w:bookmarkStart w:id="40" w:name="_Toc524895646"/>
      <w:bookmarkStart w:id="41" w:name="_Toc524896192"/>
      <w:bookmarkStart w:id="42" w:name="_Toc524896222"/>
      <w:bookmarkStart w:id="43" w:name="_Toc524902729"/>
      <w:bookmarkStart w:id="44" w:name="_Toc525066145"/>
      <w:bookmarkStart w:id="45" w:name="_Toc525070836"/>
      <w:bookmarkStart w:id="46" w:name="_Toc525938376"/>
      <w:bookmarkStart w:id="47" w:name="_Toc525939224"/>
      <w:bookmarkStart w:id="48" w:name="_Toc525939729"/>
      <w:bookmarkStart w:id="49" w:name="_Toc529218269"/>
      <w:bookmarkStart w:id="50" w:name="_Toc529222686"/>
      <w:bookmarkStart w:id="51" w:name="_Toc529223108"/>
      <w:bookmarkStart w:id="52" w:name="_Toc529223859"/>
      <w:bookmarkStart w:id="53" w:name="_Toc529228262"/>
      <w:bookmarkStart w:id="54" w:name="_Toc2400392"/>
      <w:bookmarkStart w:id="55" w:name="_Toc4316186"/>
      <w:bookmarkStart w:id="56" w:name="_Toc4473327"/>
      <w:bookmarkStart w:id="57" w:name="_Toc69556894"/>
      <w:bookmarkStart w:id="58" w:name="_Toc69556943"/>
      <w:bookmarkStart w:id="59" w:name="_Toc69609817"/>
      <w:bookmarkStart w:id="60" w:name="_Toc70241813"/>
      <w:bookmarkStart w:id="61" w:name="_Toc70242202"/>
      <w:bookmarkStart w:id="62" w:name="_Toc421794872"/>
      <w:bookmarkStart w:id="6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F4C62">
        <w:rPr>
          <w:rFonts w:hAnsi="標楷體"/>
          <w:color w:val="000000" w:themeColor="text1"/>
        </w:rPr>
        <w:t>調查意見：</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1E9D671" w14:textId="6B8AC699" w:rsidR="00390236" w:rsidRPr="005F4C62" w:rsidRDefault="0041363B" w:rsidP="0041363B">
      <w:pPr>
        <w:pStyle w:val="12"/>
        <w:ind w:left="680" w:firstLine="680"/>
        <w:rPr>
          <w:rFonts w:hAnsi="標楷體"/>
          <w:b/>
          <w:bCs/>
          <w:color w:val="000000" w:themeColor="text1"/>
        </w:rPr>
      </w:pPr>
      <w:bookmarkStart w:id="64" w:name="_Toc524902730"/>
      <w:r w:rsidRPr="005F4C62">
        <w:rPr>
          <w:rFonts w:hAnsi="標楷體"/>
          <w:color w:val="000000" w:themeColor="text1"/>
        </w:rPr>
        <w:t>我國於民國（</w:t>
      </w:r>
      <w:r w:rsidRPr="005F4C62">
        <w:rPr>
          <w:rFonts w:hAnsi="標楷體"/>
          <w:b/>
          <w:color w:val="000000" w:themeColor="text1"/>
        </w:rPr>
        <w:t>下同</w:t>
      </w:r>
      <w:r w:rsidRPr="005F4C62">
        <w:rPr>
          <w:rFonts w:hAnsi="標楷體"/>
          <w:color w:val="000000" w:themeColor="text1"/>
        </w:rPr>
        <w:t>）</w:t>
      </w:r>
      <w:r w:rsidR="0004548A" w:rsidRPr="005F4C62">
        <w:rPr>
          <w:rFonts w:hAnsi="標楷體"/>
          <w:color w:val="000000" w:themeColor="text1"/>
        </w:rPr>
        <w:t>103年6月4日公布</w:t>
      </w:r>
      <w:r w:rsidRPr="005F4C62">
        <w:rPr>
          <w:rFonts w:hAnsi="標楷體"/>
          <w:color w:val="000000" w:themeColor="text1"/>
        </w:rPr>
        <w:t>兒童權利公約施行法，</w:t>
      </w:r>
      <w:r w:rsidR="00F360D0" w:rsidRPr="005F4C62">
        <w:rPr>
          <w:rFonts w:hAnsi="標楷體"/>
          <w:color w:val="000000" w:themeColor="text1"/>
        </w:rPr>
        <w:t>並</w:t>
      </w:r>
      <w:r w:rsidRPr="005F4C62">
        <w:rPr>
          <w:rFonts w:hAnsi="標楷體"/>
          <w:color w:val="000000" w:themeColor="text1"/>
        </w:rPr>
        <w:t>自103年11月20日起施行，</w:t>
      </w:r>
      <w:r w:rsidR="0004548A" w:rsidRPr="005F4C62">
        <w:rPr>
          <w:rFonts w:hAnsi="標楷體"/>
          <w:color w:val="000000" w:themeColor="text1"/>
        </w:rPr>
        <w:t>確立西元</w:t>
      </w:r>
      <w:r w:rsidR="00DC71CD" w:rsidRPr="005F4C62">
        <w:rPr>
          <w:rFonts w:hAnsi="標楷體" w:hint="eastAsia"/>
          <w:color w:val="000000" w:themeColor="text1"/>
        </w:rPr>
        <w:t>(涉及國際年份部分以西元表示，</w:t>
      </w:r>
      <w:r w:rsidR="00DC71CD" w:rsidRPr="005F4C62">
        <w:rPr>
          <w:rFonts w:hAnsi="標楷體" w:hint="eastAsia"/>
          <w:b/>
          <w:color w:val="000000" w:themeColor="text1"/>
        </w:rPr>
        <w:t>下同</w:t>
      </w:r>
      <w:r w:rsidR="00DC71CD" w:rsidRPr="005F4C62">
        <w:rPr>
          <w:rFonts w:hAnsi="標楷體" w:hint="eastAsia"/>
          <w:color w:val="000000" w:themeColor="text1"/>
        </w:rPr>
        <w:t>)</w:t>
      </w:r>
      <w:r w:rsidR="0004548A" w:rsidRPr="005F4C62">
        <w:rPr>
          <w:rFonts w:hAnsi="標楷體"/>
          <w:color w:val="000000" w:themeColor="text1"/>
        </w:rPr>
        <w:t>1989年11月20日聯合國</w:t>
      </w:r>
      <w:r w:rsidRPr="005F4C62">
        <w:rPr>
          <w:rFonts w:hAnsi="標楷體"/>
          <w:color w:val="000000" w:themeColor="text1"/>
        </w:rPr>
        <w:t>通過之「兒童權利公約」（The Convention on the Rights of Children）(</w:t>
      </w:r>
      <w:r w:rsidRPr="005F4C62">
        <w:rPr>
          <w:rFonts w:hAnsi="標楷體"/>
          <w:b/>
          <w:color w:val="000000" w:themeColor="text1"/>
        </w:rPr>
        <w:t>下稱CRC</w:t>
      </w:r>
      <w:r w:rsidRPr="005F4C62">
        <w:rPr>
          <w:rFonts w:hAnsi="標楷體"/>
          <w:color w:val="000000" w:themeColor="text1"/>
        </w:rPr>
        <w:t>)具有國內法律</w:t>
      </w:r>
      <w:r w:rsidR="00F360D0" w:rsidRPr="005F4C62">
        <w:rPr>
          <w:rFonts w:hAnsi="標楷體"/>
          <w:color w:val="000000" w:themeColor="text1"/>
        </w:rPr>
        <w:t>之</w:t>
      </w:r>
      <w:r w:rsidRPr="005F4C62">
        <w:rPr>
          <w:rFonts w:hAnsi="標楷體"/>
          <w:color w:val="000000" w:themeColor="text1"/>
        </w:rPr>
        <w:t>效力</w:t>
      </w:r>
      <w:r w:rsidR="00F360D0" w:rsidRPr="005F4C62">
        <w:rPr>
          <w:rFonts w:hAnsi="標楷體"/>
          <w:color w:val="000000" w:themeColor="text1"/>
        </w:rPr>
        <w:t>，施行法第4條強調</w:t>
      </w:r>
      <w:r w:rsidR="00390236" w:rsidRPr="005F4C62">
        <w:rPr>
          <w:rFonts w:hAnsi="標楷體"/>
          <w:color w:val="000000" w:themeColor="text1"/>
        </w:rPr>
        <w:t>我國</w:t>
      </w:r>
      <w:r w:rsidR="00F360D0" w:rsidRPr="005F4C62">
        <w:rPr>
          <w:rFonts w:hAnsi="標楷體"/>
          <w:color w:val="000000" w:themeColor="text1"/>
        </w:rPr>
        <w:t>各級政府皆須遵守</w:t>
      </w:r>
      <w:bookmarkStart w:id="65" w:name="_Hlk170376188"/>
      <w:r w:rsidR="00390236" w:rsidRPr="005F4C62">
        <w:rPr>
          <w:rFonts w:hAnsi="標楷體"/>
          <w:color w:val="000000" w:themeColor="text1"/>
        </w:rPr>
        <w:t>，</w:t>
      </w:r>
      <w:proofErr w:type="gramStart"/>
      <w:r w:rsidR="00F360D0" w:rsidRPr="005F4C62">
        <w:rPr>
          <w:rFonts w:hAnsi="標楷體"/>
          <w:color w:val="000000" w:themeColor="text1"/>
        </w:rPr>
        <w:t>以促兒少</w:t>
      </w:r>
      <w:proofErr w:type="gramEnd"/>
      <w:r w:rsidR="00F360D0" w:rsidRPr="005F4C62">
        <w:rPr>
          <w:rFonts w:hAnsi="標楷體"/>
          <w:color w:val="000000" w:themeColor="text1"/>
        </w:rPr>
        <w:t>權利實現。</w:t>
      </w:r>
      <w:bookmarkEnd w:id="65"/>
      <w:r w:rsidR="0092477C" w:rsidRPr="005F4C62">
        <w:rPr>
          <w:rFonts w:hAnsi="標楷體"/>
          <w:color w:val="000000" w:themeColor="text1"/>
        </w:rPr>
        <w:t>CRC第3條揭</w:t>
      </w:r>
      <w:proofErr w:type="gramStart"/>
      <w:r w:rsidR="0092477C" w:rsidRPr="005F4C62">
        <w:rPr>
          <w:rFonts w:hAnsi="標楷體"/>
          <w:color w:val="000000" w:themeColor="text1"/>
        </w:rPr>
        <w:t>櫫</w:t>
      </w:r>
      <w:proofErr w:type="gramEnd"/>
      <w:r w:rsidR="0092477C" w:rsidRPr="005F4C62">
        <w:rPr>
          <w:rFonts w:hAnsi="標楷體"/>
          <w:color w:val="000000" w:themeColor="text1"/>
        </w:rPr>
        <w:t>：「締約國應確保負責照顧與保護兒童之機構、服務與設施符合主管機關所訂之標準，特別在安全、保健、工作人員數量與資格及有效監督等方面。」</w:t>
      </w:r>
      <w:r w:rsidR="00F360D0" w:rsidRPr="005F4C62">
        <w:rPr>
          <w:rFonts w:hAnsi="標楷體"/>
          <w:color w:val="000000" w:themeColor="text1"/>
        </w:rPr>
        <w:t>第6條第2項揭</w:t>
      </w:r>
      <w:proofErr w:type="gramStart"/>
      <w:r w:rsidR="00F360D0" w:rsidRPr="005F4C62">
        <w:rPr>
          <w:rFonts w:hAnsi="標楷體"/>
          <w:color w:val="000000" w:themeColor="text1"/>
        </w:rPr>
        <w:t>櫫</w:t>
      </w:r>
      <w:proofErr w:type="gramEnd"/>
      <w:r w:rsidR="00F360D0" w:rsidRPr="005F4C62">
        <w:rPr>
          <w:rFonts w:hAnsi="標楷體"/>
          <w:color w:val="000000" w:themeColor="text1"/>
        </w:rPr>
        <w:t>：「締約國應盡最大可能確保兒童之生存及發展。」同法第19條第1項並明示：「締約國應採取一切適當之立法、行政、社會與教育措施，保護兒童於受其父母、法定監護人或其他照顧兒童之人照顧時，不受到任何形式之身心暴力、傷害或虐待、疏忽或疏失、不當對待或剝削，包括性虐待。」</w:t>
      </w:r>
      <w:r w:rsidR="0092477C" w:rsidRPr="005F4C62">
        <w:rPr>
          <w:rFonts w:hAnsi="標楷體"/>
          <w:b/>
          <w:bCs/>
          <w:color w:val="000000" w:themeColor="text1"/>
        </w:rPr>
        <w:t>上揭法律</w:t>
      </w:r>
      <w:r w:rsidR="00390236" w:rsidRPr="005F4C62">
        <w:rPr>
          <w:rFonts w:hAnsi="標楷體"/>
          <w:b/>
          <w:bCs/>
          <w:color w:val="000000" w:themeColor="text1"/>
        </w:rPr>
        <w:t>強調</w:t>
      </w:r>
      <w:r w:rsidR="002A3DBC" w:rsidRPr="005F4C62">
        <w:rPr>
          <w:rFonts w:hAnsi="標楷體"/>
          <w:b/>
          <w:bCs/>
          <w:color w:val="000000" w:themeColor="text1"/>
        </w:rPr>
        <w:t>政府</w:t>
      </w:r>
      <w:r w:rsidR="00390236" w:rsidRPr="005F4C62">
        <w:rPr>
          <w:rFonts w:hAnsi="標楷體"/>
          <w:b/>
          <w:bCs/>
          <w:color w:val="000000" w:themeColor="text1"/>
        </w:rPr>
        <w:t>應擔負</w:t>
      </w:r>
      <w:r w:rsidR="002A3DBC" w:rsidRPr="005F4C62">
        <w:rPr>
          <w:rFonts w:hAnsi="標楷體"/>
          <w:b/>
          <w:bCs/>
          <w:color w:val="000000" w:themeColor="text1"/>
        </w:rPr>
        <w:t>監督兒童照顧機構、</w:t>
      </w:r>
      <w:r w:rsidR="00390236" w:rsidRPr="005F4C62">
        <w:rPr>
          <w:rFonts w:hAnsi="標楷體"/>
          <w:b/>
          <w:bCs/>
          <w:color w:val="000000" w:themeColor="text1"/>
        </w:rPr>
        <w:t>保護兒童生存發展之責任，</w:t>
      </w:r>
      <w:r w:rsidR="002A3DBC" w:rsidRPr="005F4C62">
        <w:rPr>
          <w:rFonts w:hAnsi="標楷體"/>
          <w:b/>
          <w:bCs/>
          <w:color w:val="000000" w:themeColor="text1"/>
        </w:rPr>
        <w:t>並</w:t>
      </w:r>
      <w:r w:rsidR="0092477C" w:rsidRPr="005F4C62">
        <w:rPr>
          <w:rFonts w:hAnsi="標楷體"/>
          <w:b/>
          <w:bCs/>
          <w:color w:val="000000" w:themeColor="text1"/>
        </w:rPr>
        <w:t>確保</w:t>
      </w:r>
      <w:r w:rsidR="00390236" w:rsidRPr="005F4C62">
        <w:rPr>
          <w:rFonts w:hAnsi="標楷體"/>
          <w:b/>
          <w:bCs/>
          <w:color w:val="000000" w:themeColor="text1"/>
        </w:rPr>
        <w:t>兒童</w:t>
      </w:r>
      <w:r w:rsidR="0092477C" w:rsidRPr="005F4C62">
        <w:rPr>
          <w:rFonts w:hAnsi="標楷體"/>
          <w:b/>
          <w:bCs/>
          <w:color w:val="000000" w:themeColor="text1"/>
        </w:rPr>
        <w:t>於被</w:t>
      </w:r>
      <w:r w:rsidR="00390236" w:rsidRPr="005F4C62">
        <w:rPr>
          <w:rFonts w:hAnsi="標楷體"/>
          <w:b/>
          <w:bCs/>
          <w:color w:val="000000" w:themeColor="text1"/>
        </w:rPr>
        <w:t>照顧時</w:t>
      </w:r>
      <w:r w:rsidR="002A3DBC" w:rsidRPr="005F4C62">
        <w:rPr>
          <w:rFonts w:hAnsi="標楷體"/>
          <w:b/>
          <w:bCs/>
          <w:color w:val="000000" w:themeColor="text1"/>
        </w:rPr>
        <w:t>，</w:t>
      </w:r>
      <w:r w:rsidR="0092477C" w:rsidRPr="005F4C62">
        <w:rPr>
          <w:rFonts w:hAnsi="標楷體"/>
          <w:b/>
          <w:bCs/>
          <w:color w:val="000000" w:themeColor="text1"/>
        </w:rPr>
        <w:t>不受</w:t>
      </w:r>
      <w:r w:rsidR="00390236" w:rsidRPr="005F4C62">
        <w:rPr>
          <w:rFonts w:hAnsi="標楷體"/>
          <w:b/>
          <w:bCs/>
          <w:color w:val="000000" w:themeColor="text1"/>
        </w:rPr>
        <w:t>任何形式</w:t>
      </w:r>
      <w:r w:rsidR="0092477C" w:rsidRPr="005F4C62">
        <w:rPr>
          <w:rFonts w:hAnsi="標楷體"/>
          <w:b/>
          <w:bCs/>
          <w:color w:val="000000" w:themeColor="text1"/>
        </w:rPr>
        <w:t>之侵害及不當對待</w:t>
      </w:r>
      <w:r w:rsidR="00390236" w:rsidRPr="005F4C62">
        <w:rPr>
          <w:rFonts w:hAnsi="標楷體"/>
          <w:b/>
          <w:bCs/>
          <w:color w:val="000000" w:themeColor="text1"/>
        </w:rPr>
        <w:t>。</w:t>
      </w:r>
    </w:p>
    <w:p w14:paraId="4FD70A76" w14:textId="4B2FCA46" w:rsidR="0041363B" w:rsidRPr="005F4C62" w:rsidRDefault="0041363B" w:rsidP="0041363B">
      <w:pPr>
        <w:pStyle w:val="12"/>
        <w:ind w:left="680" w:firstLine="680"/>
        <w:rPr>
          <w:rFonts w:hAnsi="標楷體"/>
          <w:color w:val="000000" w:themeColor="text1"/>
        </w:rPr>
      </w:pPr>
      <w:r w:rsidRPr="005F4C62">
        <w:rPr>
          <w:rFonts w:hAnsi="標楷體"/>
          <w:color w:val="000000" w:themeColor="text1"/>
        </w:rPr>
        <w:t>於此，花蓮縣</w:t>
      </w:r>
      <w:r w:rsidR="002A3DBC" w:rsidRPr="005F4C62">
        <w:rPr>
          <w:rFonts w:hAnsi="標楷體"/>
          <w:color w:val="000000" w:themeColor="text1"/>
        </w:rPr>
        <w:t>政府簽約之</w:t>
      </w:r>
      <w:proofErr w:type="gramStart"/>
      <w:r w:rsidR="002A3DBC" w:rsidRPr="005F4C62">
        <w:rPr>
          <w:rFonts w:hAnsi="標楷體"/>
          <w:color w:val="000000" w:themeColor="text1"/>
        </w:rPr>
        <w:t>準</w:t>
      </w:r>
      <w:proofErr w:type="gramEnd"/>
      <w:r w:rsidR="002A3DBC" w:rsidRPr="005F4C62">
        <w:rPr>
          <w:rFonts w:hAnsi="標楷體"/>
          <w:color w:val="000000" w:themeColor="text1"/>
        </w:rPr>
        <w:t>公共托嬰中心，</w:t>
      </w:r>
      <w:r w:rsidRPr="005F4C62">
        <w:rPr>
          <w:rFonts w:hAnsi="標楷體"/>
          <w:color w:val="000000" w:themeColor="text1"/>
        </w:rPr>
        <w:t>111年7</w:t>
      </w:r>
      <w:r w:rsidRPr="005F4C62">
        <w:rPr>
          <w:rFonts w:hAnsi="標楷體"/>
          <w:color w:val="000000" w:themeColor="text1"/>
        </w:rPr>
        <w:lastRenderedPageBreak/>
        <w:t>月間，卻仍發生</w:t>
      </w:r>
      <w:r w:rsidR="003210FB" w:rsidRPr="005F4C62">
        <w:rPr>
          <w:rFonts w:hAnsi="標楷體" w:hint="eastAsia"/>
          <w:color w:val="000000" w:themeColor="text1"/>
        </w:rPr>
        <w:t>3個月大A童</w:t>
      </w:r>
      <w:r w:rsidRPr="005F4C62">
        <w:rPr>
          <w:rFonts w:hAnsi="標楷體"/>
          <w:color w:val="000000" w:themeColor="text1"/>
        </w:rPr>
        <w:t>死亡事件，究花蓮縣政府有無積極查處及給予家長資源協助？有無落實稽查</w:t>
      </w:r>
      <w:proofErr w:type="gramStart"/>
      <w:r w:rsidRPr="005F4C62">
        <w:rPr>
          <w:rFonts w:hAnsi="標楷體"/>
          <w:color w:val="000000" w:themeColor="text1"/>
        </w:rPr>
        <w:t>轄內托嬰</w:t>
      </w:r>
      <w:proofErr w:type="gramEnd"/>
      <w:r w:rsidRPr="005F4C62">
        <w:rPr>
          <w:rFonts w:hAnsi="標楷體"/>
          <w:color w:val="000000" w:themeColor="text1"/>
        </w:rPr>
        <w:t>中心作業？及該府對本案調查、處理情形及流程是否符合</w:t>
      </w:r>
      <w:r w:rsidR="00E54836" w:rsidRPr="005F4C62">
        <w:rPr>
          <w:rFonts w:hAnsi="標楷體" w:hint="eastAsia"/>
          <w:color w:val="000000" w:themeColor="text1"/>
        </w:rPr>
        <w:t>兒童及少年福利與權益保障法(</w:t>
      </w:r>
      <w:r w:rsidR="00E54836" w:rsidRPr="005F4C62">
        <w:rPr>
          <w:rFonts w:hAnsi="標楷體" w:hint="eastAsia"/>
          <w:b/>
          <w:color w:val="000000" w:themeColor="text1"/>
        </w:rPr>
        <w:t>下</w:t>
      </w:r>
      <w:proofErr w:type="gramStart"/>
      <w:r w:rsidR="00E54836" w:rsidRPr="005F4C62">
        <w:rPr>
          <w:rFonts w:hAnsi="標楷體" w:hint="eastAsia"/>
          <w:b/>
          <w:color w:val="000000" w:themeColor="text1"/>
        </w:rPr>
        <w:t>稱兒少權</w:t>
      </w:r>
      <w:proofErr w:type="gramEnd"/>
      <w:r w:rsidR="00E54836" w:rsidRPr="005F4C62">
        <w:rPr>
          <w:rFonts w:hAnsi="標楷體" w:hint="eastAsia"/>
          <w:b/>
          <w:color w:val="000000" w:themeColor="text1"/>
        </w:rPr>
        <w:t>法</w:t>
      </w:r>
      <w:r w:rsidR="00E54836" w:rsidRPr="005F4C62">
        <w:rPr>
          <w:rFonts w:hAnsi="標楷體" w:hint="eastAsia"/>
          <w:color w:val="000000" w:themeColor="text1"/>
        </w:rPr>
        <w:t>)、直轄市、縣(市)政府辦理托嬰中心疑似虐待或不當對待案件處理原則(</w:t>
      </w:r>
      <w:r w:rsidR="00E54836" w:rsidRPr="005F4C62">
        <w:rPr>
          <w:rFonts w:hAnsi="標楷體" w:hint="eastAsia"/>
          <w:b/>
          <w:color w:val="000000" w:themeColor="text1"/>
        </w:rPr>
        <w:t>下稱不當對待處理原則</w:t>
      </w:r>
      <w:r w:rsidR="00E54836" w:rsidRPr="005F4C62">
        <w:rPr>
          <w:rFonts w:hAnsi="標楷體" w:hint="eastAsia"/>
          <w:color w:val="000000" w:themeColor="text1"/>
        </w:rPr>
        <w:t>)等</w:t>
      </w:r>
      <w:r w:rsidRPr="005F4C62">
        <w:rPr>
          <w:rFonts w:hAnsi="標楷體"/>
          <w:color w:val="000000" w:themeColor="text1"/>
        </w:rPr>
        <w:t>法令規定？該府歷年辦理該中心之評鑑作業是否確實允當？有無積極防範避免發生不當對待嬰幼兒事件之機制？實有深入調查之必要，</w:t>
      </w:r>
      <w:r w:rsidR="002A3DBC" w:rsidRPr="005F4C62">
        <w:rPr>
          <w:rFonts w:hAnsi="標楷體" w:hint="eastAsia"/>
          <w:color w:val="000000" w:themeColor="text1"/>
        </w:rPr>
        <w:t>本院</w:t>
      </w:r>
      <w:proofErr w:type="gramStart"/>
      <w:r w:rsidRPr="005F4C62">
        <w:rPr>
          <w:rFonts w:hAnsi="標楷體"/>
          <w:color w:val="000000" w:themeColor="text1"/>
        </w:rPr>
        <w:t>爰</w:t>
      </w:r>
      <w:proofErr w:type="gramEnd"/>
      <w:r w:rsidRPr="005F4C62">
        <w:rPr>
          <w:rFonts w:hAnsi="標楷體"/>
          <w:color w:val="000000" w:themeColor="text1"/>
        </w:rPr>
        <w:t>立案調查。</w:t>
      </w:r>
    </w:p>
    <w:p w14:paraId="07B927A3" w14:textId="421F2C45" w:rsidR="0041363B" w:rsidRPr="005F4C62" w:rsidRDefault="002A3DBC" w:rsidP="0041363B">
      <w:pPr>
        <w:pStyle w:val="12"/>
        <w:ind w:left="680" w:firstLine="680"/>
        <w:rPr>
          <w:rFonts w:hAnsi="標楷體"/>
          <w:color w:val="000000" w:themeColor="text1"/>
        </w:rPr>
      </w:pPr>
      <w:r w:rsidRPr="005F4C62">
        <w:rPr>
          <w:rFonts w:hAnsi="標楷體"/>
          <w:color w:val="000000" w:themeColor="text1"/>
        </w:rPr>
        <w:t>經調閱花蓮縣政府、臺灣花蓮地方檢察署（</w:t>
      </w:r>
      <w:r w:rsidRPr="005F4C62">
        <w:rPr>
          <w:rFonts w:hAnsi="標楷體"/>
          <w:b/>
          <w:color w:val="000000" w:themeColor="text1"/>
        </w:rPr>
        <w:t>下稱花蓮地檢署</w:t>
      </w:r>
      <w:r w:rsidRPr="005F4C62">
        <w:rPr>
          <w:rFonts w:hAnsi="標楷體"/>
          <w:color w:val="000000" w:themeColor="text1"/>
        </w:rPr>
        <w:t>）、衛生福利部(</w:t>
      </w:r>
      <w:r w:rsidRPr="005F4C62">
        <w:rPr>
          <w:rFonts w:hAnsi="標楷體"/>
          <w:b/>
          <w:color w:val="000000" w:themeColor="text1"/>
        </w:rPr>
        <w:t>下稱衛福部</w:t>
      </w:r>
      <w:r w:rsidRPr="005F4C62">
        <w:rPr>
          <w:rFonts w:hAnsi="標楷體"/>
          <w:color w:val="000000" w:themeColor="text1"/>
        </w:rPr>
        <w:t>)</w:t>
      </w:r>
      <w:r w:rsidR="000A7AF0" w:rsidRPr="005F4C62">
        <w:rPr>
          <w:rFonts w:hAnsi="標楷體" w:hint="eastAsia"/>
          <w:color w:val="000000" w:themeColor="text1"/>
        </w:rPr>
        <w:t>等</w:t>
      </w:r>
      <w:r w:rsidRPr="005F4C62">
        <w:rPr>
          <w:rFonts w:hAnsi="標楷體"/>
          <w:color w:val="000000" w:themeColor="text1"/>
        </w:rPr>
        <w:t>機關卷證資料，並於112年6月26日前往花蓮縣訪談相關人員及</w:t>
      </w:r>
      <w:proofErr w:type="gramStart"/>
      <w:r w:rsidRPr="005F4C62">
        <w:rPr>
          <w:rFonts w:hAnsi="標楷體"/>
          <w:color w:val="000000" w:themeColor="text1"/>
        </w:rPr>
        <w:t>不</w:t>
      </w:r>
      <w:proofErr w:type="gramEnd"/>
      <w:r w:rsidRPr="005F4C62">
        <w:rPr>
          <w:rFonts w:hAnsi="標楷體"/>
          <w:color w:val="000000" w:themeColor="text1"/>
        </w:rPr>
        <w:t>預警履</w:t>
      </w:r>
      <w:proofErr w:type="gramStart"/>
      <w:r w:rsidRPr="005F4C62">
        <w:rPr>
          <w:rFonts w:hAnsi="標楷體"/>
          <w:color w:val="000000" w:themeColor="text1"/>
        </w:rPr>
        <w:t>勘該</w:t>
      </w:r>
      <w:proofErr w:type="gramEnd"/>
      <w:r w:rsidRPr="005F4C62">
        <w:rPr>
          <w:rFonts w:hAnsi="標楷體"/>
          <w:color w:val="000000" w:themeColor="text1"/>
        </w:rPr>
        <w:t>托嬰中心，復於112年10月19日邀請兒童保護、兒童福利、嬰幼兒托育照顧等領域專家提供專家諮詢意見，並為釐清案情，於112年11月21日詢問花蓮縣政府社會處(</w:t>
      </w:r>
      <w:r w:rsidRPr="005F4C62">
        <w:rPr>
          <w:rFonts w:hAnsi="標楷體"/>
          <w:b/>
          <w:color w:val="000000" w:themeColor="text1"/>
        </w:rPr>
        <w:t>下稱花蓮縣社會處</w:t>
      </w:r>
      <w:r w:rsidRPr="005F4C62">
        <w:rPr>
          <w:rFonts w:hAnsi="標楷體"/>
          <w:color w:val="000000" w:themeColor="text1"/>
        </w:rPr>
        <w:t>)陳加富處長、衛福部社會及家庭署(</w:t>
      </w:r>
      <w:r w:rsidRPr="005F4C62">
        <w:rPr>
          <w:rFonts w:hAnsi="標楷體"/>
          <w:b/>
          <w:color w:val="000000" w:themeColor="text1"/>
        </w:rPr>
        <w:t>下</w:t>
      </w:r>
      <w:proofErr w:type="gramStart"/>
      <w:r w:rsidRPr="005F4C62">
        <w:rPr>
          <w:rFonts w:hAnsi="標楷體"/>
          <w:b/>
          <w:color w:val="000000" w:themeColor="text1"/>
        </w:rPr>
        <w:t>稱社家</w:t>
      </w:r>
      <w:proofErr w:type="gramEnd"/>
      <w:r w:rsidRPr="005F4C62">
        <w:rPr>
          <w:rFonts w:hAnsi="標楷體"/>
          <w:b/>
          <w:color w:val="000000" w:themeColor="text1"/>
        </w:rPr>
        <w:t>署</w:t>
      </w:r>
      <w:r w:rsidRPr="005F4C62">
        <w:rPr>
          <w:rFonts w:hAnsi="標楷體"/>
          <w:color w:val="000000" w:themeColor="text1"/>
        </w:rPr>
        <w:t>)簡慧娟署長及衛福部國民</w:t>
      </w:r>
      <w:proofErr w:type="gramStart"/>
      <w:r w:rsidRPr="005F4C62">
        <w:rPr>
          <w:rFonts w:hAnsi="標楷體"/>
          <w:color w:val="000000" w:themeColor="text1"/>
        </w:rPr>
        <w:t>健康</w:t>
      </w:r>
      <w:proofErr w:type="gramEnd"/>
      <w:r w:rsidRPr="005F4C62">
        <w:rPr>
          <w:rFonts w:hAnsi="標楷體"/>
          <w:color w:val="000000" w:themeColor="text1"/>
        </w:rPr>
        <w:t>署(</w:t>
      </w:r>
      <w:r w:rsidRPr="005F4C62">
        <w:rPr>
          <w:rFonts w:hAnsi="標楷體"/>
          <w:b/>
          <w:color w:val="000000" w:themeColor="text1"/>
        </w:rPr>
        <w:t>下</w:t>
      </w:r>
      <w:proofErr w:type="gramStart"/>
      <w:r w:rsidRPr="005F4C62">
        <w:rPr>
          <w:rFonts w:hAnsi="標楷體"/>
          <w:b/>
          <w:color w:val="000000" w:themeColor="text1"/>
        </w:rPr>
        <w:t>稱國健</w:t>
      </w:r>
      <w:proofErr w:type="gramEnd"/>
      <w:r w:rsidRPr="005F4C62">
        <w:rPr>
          <w:rFonts w:hAnsi="標楷體"/>
          <w:b/>
          <w:color w:val="000000" w:themeColor="text1"/>
        </w:rPr>
        <w:t>署</w:t>
      </w:r>
      <w:r w:rsidRPr="005F4C62">
        <w:rPr>
          <w:rFonts w:hAnsi="標楷體"/>
          <w:color w:val="000000" w:themeColor="text1"/>
        </w:rPr>
        <w:t>)等業務主管及相關人員、財團法人法律扶助基金會</w:t>
      </w:r>
      <w:r w:rsidR="007D1691" w:rsidRPr="005F4C62">
        <w:rPr>
          <w:rFonts w:hAnsi="標楷體" w:hint="eastAsia"/>
          <w:color w:val="000000" w:themeColor="text1"/>
        </w:rPr>
        <w:t>(</w:t>
      </w:r>
      <w:r w:rsidR="007D1691" w:rsidRPr="005F4C62">
        <w:rPr>
          <w:rFonts w:hAnsi="標楷體" w:hint="eastAsia"/>
          <w:b/>
          <w:color w:val="000000" w:themeColor="text1"/>
        </w:rPr>
        <w:t>下</w:t>
      </w:r>
      <w:proofErr w:type="gramStart"/>
      <w:r w:rsidR="007D1691" w:rsidRPr="005F4C62">
        <w:rPr>
          <w:rFonts w:hAnsi="標楷體" w:hint="eastAsia"/>
          <w:b/>
          <w:color w:val="000000" w:themeColor="text1"/>
        </w:rPr>
        <w:t>稱法扶基金</w:t>
      </w:r>
      <w:proofErr w:type="gramEnd"/>
      <w:r w:rsidR="007D1691" w:rsidRPr="005F4C62">
        <w:rPr>
          <w:rFonts w:hAnsi="標楷體" w:hint="eastAsia"/>
          <w:b/>
          <w:color w:val="000000" w:themeColor="text1"/>
        </w:rPr>
        <w:t>會</w:t>
      </w:r>
      <w:r w:rsidR="007D1691" w:rsidRPr="005F4C62">
        <w:rPr>
          <w:rFonts w:hAnsi="標楷體" w:hint="eastAsia"/>
          <w:color w:val="000000" w:themeColor="text1"/>
        </w:rPr>
        <w:t>)</w:t>
      </w:r>
      <w:r w:rsidRPr="005F4C62">
        <w:rPr>
          <w:rFonts w:hAnsi="標楷體"/>
          <w:color w:val="000000" w:themeColor="text1"/>
        </w:rPr>
        <w:t>周漢威執行長，並經機關於詢問後補充說明資料</w:t>
      </w:r>
      <w:r w:rsidR="007F2FB4" w:rsidRPr="005F4C62">
        <w:rPr>
          <w:rStyle w:val="affa"/>
          <w:rFonts w:hAnsi="標楷體"/>
          <w:color w:val="000000" w:themeColor="text1"/>
        </w:rPr>
        <w:footnoteReference w:id="1"/>
      </w:r>
      <w:r w:rsidRPr="005F4C62">
        <w:rPr>
          <w:rFonts w:hAnsi="標楷體"/>
          <w:color w:val="000000" w:themeColor="text1"/>
        </w:rPr>
        <w:t>，已調查完竣，臚列調查意見如下</w:t>
      </w:r>
      <w:r w:rsidR="0041363B" w:rsidRPr="005F4C62">
        <w:rPr>
          <w:rFonts w:hAnsi="標楷體"/>
          <w:color w:val="000000" w:themeColor="text1"/>
        </w:rPr>
        <w:t>：</w:t>
      </w:r>
    </w:p>
    <w:p w14:paraId="6CF061D3" w14:textId="4527B911" w:rsidR="00FD24C7" w:rsidRPr="005F4C62" w:rsidRDefault="00284266" w:rsidP="00FF0554">
      <w:pPr>
        <w:pStyle w:val="2"/>
        <w:spacing w:beforeLines="50" w:before="228"/>
        <w:ind w:left="964" w:hanging="680"/>
        <w:rPr>
          <w:rFonts w:hAnsi="標楷體"/>
          <w:b/>
          <w:color w:val="000000" w:themeColor="text1"/>
        </w:rPr>
      </w:pPr>
      <w:bookmarkStart w:id="66" w:name="_Hlk170565417"/>
      <w:bookmarkStart w:id="67" w:name="_Hlk173832251"/>
      <w:bookmarkStart w:id="68" w:name="_Hlk135758251"/>
      <w:bookmarkStart w:id="69" w:name="_Hlk135758152"/>
      <w:r w:rsidRPr="005F4C62">
        <w:rPr>
          <w:rFonts w:hAnsi="標楷體" w:hint="eastAsia"/>
          <w:b/>
          <w:color w:val="000000" w:themeColor="text1"/>
        </w:rPr>
        <w:t>A托嬰中心為花蓮縣政府</w:t>
      </w:r>
      <w:bookmarkStart w:id="70" w:name="_Hlk173145215"/>
      <w:r w:rsidRPr="005F4C62">
        <w:rPr>
          <w:rFonts w:hAnsi="標楷體" w:hint="eastAsia"/>
          <w:b/>
          <w:color w:val="000000" w:themeColor="text1"/>
        </w:rPr>
        <w:t>簽約之</w:t>
      </w:r>
      <w:proofErr w:type="gramStart"/>
      <w:r w:rsidRPr="005F4C62">
        <w:rPr>
          <w:rFonts w:hAnsi="標楷體" w:hint="eastAsia"/>
          <w:b/>
          <w:color w:val="000000" w:themeColor="text1"/>
        </w:rPr>
        <w:t>準公共化托</w:t>
      </w:r>
      <w:proofErr w:type="gramEnd"/>
      <w:r w:rsidRPr="005F4C62">
        <w:rPr>
          <w:rFonts w:hAnsi="標楷體" w:hint="eastAsia"/>
          <w:b/>
          <w:color w:val="000000" w:themeColor="text1"/>
        </w:rPr>
        <w:t>嬰中心，卻於111年7月14日發生</w:t>
      </w:r>
      <w:r w:rsidR="004D2096" w:rsidRPr="005F4C62">
        <w:rPr>
          <w:rFonts w:hAnsi="標楷體" w:hint="eastAsia"/>
          <w:b/>
          <w:color w:val="000000" w:themeColor="text1"/>
        </w:rPr>
        <w:t>A</w:t>
      </w:r>
      <w:r w:rsidRPr="005F4C62">
        <w:rPr>
          <w:rFonts w:hAnsi="標楷體" w:hint="eastAsia"/>
          <w:b/>
          <w:color w:val="000000" w:themeColor="text1"/>
        </w:rPr>
        <w:t>童死亡事件，</w:t>
      </w:r>
      <w:r w:rsidR="004D2096" w:rsidRPr="005F4C62">
        <w:rPr>
          <w:rFonts w:hAnsi="標楷體" w:hint="eastAsia"/>
          <w:b/>
          <w:color w:val="000000" w:themeColor="text1"/>
        </w:rPr>
        <w:t>A</w:t>
      </w:r>
      <w:r w:rsidRPr="005F4C62">
        <w:rPr>
          <w:rFonts w:hAnsi="標楷體" w:hint="eastAsia"/>
          <w:b/>
          <w:color w:val="000000" w:themeColor="text1"/>
        </w:rPr>
        <w:t>童</w:t>
      </w:r>
      <w:r w:rsidR="0099197D" w:rsidRPr="005F4C62">
        <w:rPr>
          <w:rFonts w:hAnsi="標楷體" w:hint="eastAsia"/>
          <w:b/>
          <w:color w:val="000000" w:themeColor="text1"/>
        </w:rPr>
        <w:t>出生僅3個月，</w:t>
      </w:r>
      <w:r w:rsidRPr="005F4C62">
        <w:rPr>
          <w:rFonts w:hAnsi="標楷體" w:hint="eastAsia"/>
          <w:b/>
          <w:color w:val="000000" w:themeColor="text1"/>
        </w:rPr>
        <w:t>於</w:t>
      </w:r>
      <w:proofErr w:type="gramStart"/>
      <w:r w:rsidRPr="005F4C62">
        <w:rPr>
          <w:rFonts w:hAnsi="標楷體" w:hint="eastAsia"/>
          <w:b/>
          <w:color w:val="000000" w:themeColor="text1"/>
        </w:rPr>
        <w:t>死前遭</w:t>
      </w:r>
      <w:r w:rsidR="00F11B0A" w:rsidRPr="005F4C62">
        <w:rPr>
          <w:rFonts w:hAnsi="標楷體" w:hint="eastAsia"/>
          <w:b/>
          <w:color w:val="000000" w:themeColor="text1"/>
        </w:rPr>
        <w:t>托</w:t>
      </w:r>
      <w:proofErr w:type="gramEnd"/>
      <w:r w:rsidR="00F11B0A" w:rsidRPr="005F4C62">
        <w:rPr>
          <w:rFonts w:hAnsi="標楷體" w:hint="eastAsia"/>
          <w:b/>
          <w:color w:val="000000" w:themeColor="text1"/>
        </w:rPr>
        <w:t>育</w:t>
      </w:r>
      <w:proofErr w:type="gramStart"/>
      <w:r w:rsidR="00F11B0A" w:rsidRPr="005F4C62">
        <w:rPr>
          <w:rFonts w:hAnsi="標楷體" w:hint="eastAsia"/>
          <w:b/>
          <w:color w:val="000000" w:themeColor="text1"/>
        </w:rPr>
        <w:t>人員</w:t>
      </w:r>
      <w:r w:rsidR="006D3BF5" w:rsidRPr="005F4C62">
        <w:rPr>
          <w:rFonts w:hAnsi="標楷體" w:hint="eastAsia"/>
          <w:b/>
          <w:color w:val="000000" w:themeColor="text1"/>
        </w:rPr>
        <w:t>甲</w:t>
      </w:r>
      <w:r w:rsidRPr="005F4C62">
        <w:rPr>
          <w:rFonts w:hAnsi="標楷體" w:hint="eastAsia"/>
          <w:b/>
          <w:color w:val="000000" w:themeColor="text1"/>
        </w:rPr>
        <w:t>獨</w:t>
      </w:r>
      <w:proofErr w:type="gramEnd"/>
      <w:r w:rsidRPr="005F4C62">
        <w:rPr>
          <w:rFonts w:hAnsi="標楷體" w:hint="eastAsia"/>
          <w:b/>
          <w:color w:val="000000" w:themeColor="text1"/>
        </w:rPr>
        <w:t>留、翻</w:t>
      </w:r>
      <w:proofErr w:type="gramStart"/>
      <w:r w:rsidRPr="005F4C62">
        <w:rPr>
          <w:rFonts w:hAnsi="標楷體" w:hint="eastAsia"/>
          <w:b/>
          <w:color w:val="000000" w:themeColor="text1"/>
        </w:rPr>
        <w:t>成趴臥</w:t>
      </w:r>
      <w:proofErr w:type="gramEnd"/>
      <w:r w:rsidR="00F11B0A" w:rsidRPr="005F4C62">
        <w:rPr>
          <w:rFonts w:hAnsi="標楷體" w:hint="eastAsia"/>
          <w:b/>
          <w:color w:val="000000" w:themeColor="text1"/>
        </w:rPr>
        <w:t>致A童因俯臥姿勢掩蓋口鼻，</w:t>
      </w:r>
      <w:r w:rsidR="00F718F3" w:rsidRPr="005F4C62">
        <w:rPr>
          <w:rFonts w:hAnsi="標楷體" w:hint="eastAsia"/>
          <w:b/>
          <w:color w:val="000000" w:themeColor="text1"/>
        </w:rPr>
        <w:t>且哭泣時</w:t>
      </w:r>
      <w:r w:rsidRPr="005F4C62">
        <w:rPr>
          <w:rFonts w:hAnsi="標楷體" w:hint="eastAsia"/>
          <w:b/>
          <w:color w:val="000000" w:themeColor="text1"/>
        </w:rPr>
        <w:t>久未查看</w:t>
      </w:r>
      <w:bookmarkEnd w:id="70"/>
      <w:r w:rsidR="0099197D" w:rsidRPr="005F4C62">
        <w:rPr>
          <w:rFonts w:hAnsi="標楷體" w:hint="eastAsia"/>
          <w:b/>
          <w:color w:val="000000" w:themeColor="text1"/>
        </w:rPr>
        <w:t>。</w:t>
      </w:r>
      <w:r w:rsidR="00F718F3" w:rsidRPr="005F4C62">
        <w:rPr>
          <w:rFonts w:hAnsi="標楷體" w:hint="eastAsia"/>
          <w:b/>
          <w:color w:val="000000" w:themeColor="text1"/>
        </w:rPr>
        <w:t>經</w:t>
      </w:r>
      <w:proofErr w:type="gramStart"/>
      <w:r w:rsidRPr="005F4C62">
        <w:rPr>
          <w:rFonts w:hAnsi="標楷體" w:hint="eastAsia"/>
          <w:b/>
          <w:color w:val="000000" w:themeColor="text1"/>
        </w:rPr>
        <w:t>查該托嬰</w:t>
      </w:r>
      <w:proofErr w:type="gramEnd"/>
      <w:r w:rsidRPr="005F4C62">
        <w:rPr>
          <w:rFonts w:hAnsi="標楷體" w:hint="eastAsia"/>
          <w:b/>
          <w:color w:val="000000" w:themeColor="text1"/>
        </w:rPr>
        <w:t>中心案發前監視器畫面，</w:t>
      </w:r>
      <w:r w:rsidR="004D2096" w:rsidRPr="005F4C62">
        <w:rPr>
          <w:rFonts w:hAnsi="標楷體" w:hint="eastAsia"/>
          <w:b/>
          <w:color w:val="000000" w:themeColor="text1"/>
        </w:rPr>
        <w:t>A</w:t>
      </w:r>
      <w:r w:rsidRPr="005F4C62">
        <w:rPr>
          <w:rFonts w:hAnsi="標楷體" w:hint="eastAsia"/>
          <w:b/>
          <w:color w:val="000000" w:themeColor="text1"/>
        </w:rPr>
        <w:t>童</w:t>
      </w:r>
      <w:r w:rsidR="004D2096" w:rsidRPr="005F4C62">
        <w:rPr>
          <w:rFonts w:hAnsi="標楷體" w:hint="eastAsia"/>
          <w:b/>
          <w:color w:val="000000" w:themeColor="text1"/>
        </w:rPr>
        <w:t>過去</w:t>
      </w:r>
      <w:bookmarkStart w:id="71" w:name="_Hlk173145248"/>
      <w:r w:rsidRPr="005F4C62">
        <w:rPr>
          <w:rFonts w:hAnsi="標楷體" w:hint="eastAsia"/>
          <w:b/>
          <w:color w:val="000000" w:themeColor="text1"/>
        </w:rPr>
        <w:t>有被</w:t>
      </w:r>
      <w:r w:rsidR="005B096C" w:rsidRPr="005F4C62">
        <w:rPr>
          <w:rFonts w:hAnsi="標楷體" w:hint="eastAsia"/>
          <w:b/>
          <w:color w:val="000000" w:themeColor="text1"/>
        </w:rPr>
        <w:t>不同托育人員</w:t>
      </w:r>
      <w:bookmarkEnd w:id="71"/>
      <w:r w:rsidRPr="005F4C62">
        <w:rPr>
          <w:rFonts w:hAnsi="標楷體" w:hint="eastAsia"/>
          <w:b/>
          <w:color w:val="000000" w:themeColor="text1"/>
        </w:rPr>
        <w:t>以棉被架奶瓶餵食</w:t>
      </w:r>
      <w:r w:rsidR="003D0EA7" w:rsidRPr="005F4C62">
        <w:rPr>
          <w:rFonts w:hAnsi="標楷體" w:hint="eastAsia"/>
          <w:b/>
          <w:color w:val="000000" w:themeColor="text1"/>
        </w:rPr>
        <w:t>，</w:t>
      </w:r>
      <w:r w:rsidR="0099197D" w:rsidRPr="005F4C62">
        <w:rPr>
          <w:rFonts w:hAnsi="標楷體" w:hint="eastAsia"/>
          <w:b/>
          <w:color w:val="000000" w:themeColor="text1"/>
        </w:rPr>
        <w:t>同班</w:t>
      </w:r>
      <w:r w:rsidRPr="005F4C62">
        <w:rPr>
          <w:rFonts w:hAnsi="標楷體" w:hint="eastAsia"/>
          <w:b/>
          <w:color w:val="000000" w:themeColor="text1"/>
        </w:rPr>
        <w:t>未滿1歲幼童</w:t>
      </w:r>
      <w:r w:rsidR="003D0EA7" w:rsidRPr="005F4C62">
        <w:rPr>
          <w:rFonts w:hAnsi="標楷體" w:hint="eastAsia"/>
          <w:b/>
          <w:color w:val="000000" w:themeColor="text1"/>
        </w:rPr>
        <w:t>亦有喝奶後</w:t>
      </w:r>
      <w:proofErr w:type="gramStart"/>
      <w:r w:rsidR="003D0EA7" w:rsidRPr="005F4C62">
        <w:rPr>
          <w:rFonts w:hAnsi="標楷體" w:hint="eastAsia"/>
          <w:b/>
          <w:color w:val="000000" w:themeColor="text1"/>
        </w:rPr>
        <w:t>使其趴</w:t>
      </w:r>
      <w:proofErr w:type="gramEnd"/>
      <w:r w:rsidR="003D0EA7" w:rsidRPr="005F4C62">
        <w:rPr>
          <w:rFonts w:hAnsi="標楷體" w:hint="eastAsia"/>
          <w:b/>
          <w:color w:val="000000" w:themeColor="text1"/>
        </w:rPr>
        <w:t>睡、以棉</w:t>
      </w:r>
      <w:r w:rsidR="003D0EA7" w:rsidRPr="005F4C62">
        <w:rPr>
          <w:rFonts w:hAnsi="標楷體" w:hint="eastAsia"/>
          <w:b/>
          <w:color w:val="000000" w:themeColor="text1"/>
        </w:rPr>
        <w:lastRenderedPageBreak/>
        <w:t>被蓋住頭等不當照顧行為，並</w:t>
      </w:r>
      <w:r w:rsidR="000A7AF0" w:rsidRPr="005F4C62">
        <w:rPr>
          <w:rFonts w:hAnsi="標楷體" w:hint="eastAsia"/>
          <w:b/>
          <w:color w:val="000000" w:themeColor="text1"/>
        </w:rPr>
        <w:t>有</w:t>
      </w:r>
      <w:r w:rsidR="0099197D" w:rsidRPr="005F4C62">
        <w:rPr>
          <w:rFonts w:hAnsi="標楷體" w:hint="eastAsia"/>
          <w:b/>
          <w:color w:val="000000" w:themeColor="text1"/>
        </w:rPr>
        <w:t>遭</w:t>
      </w:r>
      <w:r w:rsidRPr="005F4C62">
        <w:rPr>
          <w:rFonts w:hAnsi="標楷體" w:hint="eastAsia"/>
          <w:b/>
          <w:color w:val="000000" w:themeColor="text1"/>
        </w:rPr>
        <w:t>漠視</w:t>
      </w:r>
      <w:r w:rsidR="003D4E42" w:rsidRPr="005F4C62">
        <w:rPr>
          <w:rFonts w:hAnsi="標楷體" w:hint="eastAsia"/>
          <w:b/>
          <w:color w:val="000000" w:themeColor="text1"/>
        </w:rPr>
        <w:t>哭泣</w:t>
      </w:r>
      <w:r w:rsidR="004D2096" w:rsidRPr="005F4C62">
        <w:rPr>
          <w:rFonts w:hAnsi="標楷體" w:hint="eastAsia"/>
          <w:b/>
          <w:color w:val="000000" w:themeColor="text1"/>
        </w:rPr>
        <w:t>、</w:t>
      </w:r>
      <w:r w:rsidRPr="005F4C62">
        <w:rPr>
          <w:rFonts w:hAnsi="標楷體" w:hint="eastAsia"/>
          <w:b/>
          <w:color w:val="000000" w:themeColor="text1"/>
        </w:rPr>
        <w:t>久未察看、因幼童吵鬧而推入單獨房間隔離等情，相關行為多次於教室公共空間慣常發生，</w:t>
      </w:r>
      <w:bookmarkStart w:id="72" w:name="_Hlk173145321"/>
      <w:r w:rsidRPr="005F4C62">
        <w:rPr>
          <w:rFonts w:hAnsi="標楷體" w:hint="eastAsia"/>
          <w:b/>
          <w:color w:val="000000" w:themeColor="text1"/>
        </w:rPr>
        <w:t>該中心顯存在疏忽與不適當之照顧文化</w:t>
      </w:r>
      <w:r w:rsidR="004D2096" w:rsidRPr="005F4C62">
        <w:rPr>
          <w:rFonts w:hAnsi="標楷體" w:hint="eastAsia"/>
          <w:b/>
          <w:color w:val="000000" w:themeColor="text1"/>
        </w:rPr>
        <w:t>，涉及違反</w:t>
      </w:r>
      <w:proofErr w:type="gramStart"/>
      <w:r w:rsidR="00A0428E" w:rsidRPr="005F4C62">
        <w:rPr>
          <w:rFonts w:hAnsi="標楷體" w:hint="eastAsia"/>
          <w:b/>
          <w:color w:val="000000" w:themeColor="text1"/>
        </w:rPr>
        <w:t>兒少權</w:t>
      </w:r>
      <w:proofErr w:type="gramEnd"/>
      <w:r w:rsidR="00A0428E" w:rsidRPr="005F4C62">
        <w:rPr>
          <w:rFonts w:hAnsi="標楷體" w:hint="eastAsia"/>
          <w:b/>
          <w:color w:val="000000" w:themeColor="text1"/>
        </w:rPr>
        <w:t>法</w:t>
      </w:r>
      <w:r w:rsidR="004D2096" w:rsidRPr="005F4C62">
        <w:rPr>
          <w:rFonts w:hAnsi="標楷體" w:hint="eastAsia"/>
          <w:b/>
          <w:color w:val="000000" w:themeColor="text1"/>
        </w:rPr>
        <w:t>第83條影響兒童身心健康及</w:t>
      </w:r>
      <w:r w:rsidR="00915708" w:rsidRPr="005F4C62">
        <w:rPr>
          <w:rFonts w:hAnsi="標楷體" w:hint="eastAsia"/>
          <w:b/>
          <w:color w:val="000000" w:themeColor="text1"/>
        </w:rPr>
        <w:t>同法</w:t>
      </w:r>
      <w:r w:rsidR="004D2096" w:rsidRPr="005F4C62">
        <w:rPr>
          <w:rFonts w:hAnsi="標楷體" w:hint="eastAsia"/>
          <w:b/>
          <w:color w:val="000000" w:themeColor="text1"/>
        </w:rPr>
        <w:t>第51條獨留幼兒情事</w:t>
      </w:r>
      <w:r w:rsidRPr="005F4C62">
        <w:rPr>
          <w:rFonts w:hAnsi="標楷體" w:hint="eastAsia"/>
          <w:b/>
          <w:color w:val="000000" w:themeColor="text1"/>
        </w:rPr>
        <w:t>。</w:t>
      </w:r>
      <w:proofErr w:type="gramStart"/>
      <w:r w:rsidR="00F718F3" w:rsidRPr="005F4C62">
        <w:rPr>
          <w:rFonts w:hAnsi="標楷體" w:hint="eastAsia"/>
          <w:b/>
          <w:color w:val="000000" w:themeColor="text1"/>
        </w:rPr>
        <w:t>惟</w:t>
      </w:r>
      <w:proofErr w:type="gramEnd"/>
      <w:r w:rsidRPr="005F4C62">
        <w:rPr>
          <w:rFonts w:hAnsi="標楷體" w:hint="eastAsia"/>
          <w:b/>
          <w:color w:val="000000" w:themeColor="text1"/>
        </w:rPr>
        <w:t>花蓮縣政府歷年徒有評鑑、訪視輔導及行政稽查等作為</w:t>
      </w:r>
      <w:r w:rsidR="00F718F3" w:rsidRPr="005F4C62">
        <w:rPr>
          <w:rFonts w:hAnsi="標楷體" w:hint="eastAsia"/>
          <w:b/>
          <w:color w:val="000000" w:themeColor="text1"/>
        </w:rPr>
        <w:t>，針對該中心</w:t>
      </w:r>
      <w:r w:rsidR="00AE5D16" w:rsidRPr="005F4C62">
        <w:rPr>
          <w:rFonts w:hAnsi="標楷體" w:hint="eastAsia"/>
          <w:b/>
          <w:color w:val="000000" w:themeColor="text1"/>
        </w:rPr>
        <w:t>托育</w:t>
      </w:r>
      <w:r w:rsidR="00F718F3" w:rsidRPr="005F4C62">
        <w:rPr>
          <w:rFonts w:hAnsi="標楷體" w:hint="eastAsia"/>
          <w:b/>
          <w:color w:val="000000" w:themeColor="text1"/>
        </w:rPr>
        <w:t>人員不當照顧行為</w:t>
      </w:r>
      <w:r w:rsidRPr="005F4C62">
        <w:rPr>
          <w:rFonts w:hAnsi="標楷體" w:hint="eastAsia"/>
          <w:b/>
          <w:color w:val="000000" w:themeColor="text1"/>
        </w:rPr>
        <w:t>卻未促其即時修正</w:t>
      </w:r>
      <w:bookmarkEnd w:id="72"/>
      <w:r w:rsidRPr="005F4C62">
        <w:rPr>
          <w:rFonts w:hAnsi="標楷體" w:hint="eastAsia"/>
          <w:b/>
          <w:color w:val="000000" w:themeColor="text1"/>
        </w:rPr>
        <w:t>，</w:t>
      </w:r>
      <w:r w:rsidR="00F718F3" w:rsidRPr="005F4C62">
        <w:rPr>
          <w:rFonts w:hAnsi="標楷體" w:hint="eastAsia"/>
          <w:b/>
          <w:color w:val="000000" w:themeColor="text1"/>
        </w:rPr>
        <w:t>且</w:t>
      </w:r>
      <w:r w:rsidRPr="005F4C62">
        <w:rPr>
          <w:rFonts w:hAnsi="標楷體" w:hint="eastAsia"/>
          <w:b/>
          <w:color w:val="000000" w:themeColor="text1"/>
        </w:rPr>
        <w:t>於</w:t>
      </w:r>
      <w:proofErr w:type="gramStart"/>
      <w:r w:rsidRPr="005F4C62">
        <w:rPr>
          <w:rFonts w:hAnsi="標楷體" w:hint="eastAsia"/>
          <w:b/>
          <w:color w:val="000000" w:themeColor="text1"/>
        </w:rPr>
        <w:t>110年該托</w:t>
      </w:r>
      <w:proofErr w:type="gramEnd"/>
      <w:r w:rsidRPr="005F4C62">
        <w:rPr>
          <w:rFonts w:hAnsi="標楷體" w:hint="eastAsia"/>
          <w:b/>
          <w:color w:val="000000" w:themeColor="text1"/>
        </w:rPr>
        <w:t>嬰中心遷址立案後，更疏於</w:t>
      </w:r>
      <w:proofErr w:type="gramStart"/>
      <w:r w:rsidRPr="005F4C62">
        <w:rPr>
          <w:rFonts w:hAnsi="標楷體" w:hint="eastAsia"/>
          <w:b/>
          <w:color w:val="000000" w:themeColor="text1"/>
        </w:rPr>
        <w:t>對該托</w:t>
      </w:r>
      <w:proofErr w:type="gramEnd"/>
      <w:r w:rsidRPr="005F4C62">
        <w:rPr>
          <w:rFonts w:hAnsi="標楷體" w:hint="eastAsia"/>
          <w:b/>
          <w:color w:val="000000" w:themeColor="text1"/>
        </w:rPr>
        <w:t>嬰中心執行訪視輔導，未能確實監督托育品質，致生</w:t>
      </w:r>
      <w:r w:rsidR="00A92EAA" w:rsidRPr="005F4C62">
        <w:rPr>
          <w:rFonts w:hAnsi="標楷體" w:hint="eastAsia"/>
          <w:b/>
          <w:color w:val="000000" w:themeColor="text1"/>
        </w:rPr>
        <w:t>A</w:t>
      </w:r>
      <w:r w:rsidRPr="005F4C62">
        <w:rPr>
          <w:rFonts w:hAnsi="標楷體" w:hint="eastAsia"/>
          <w:b/>
          <w:color w:val="000000" w:themeColor="text1"/>
        </w:rPr>
        <w:t>童</w:t>
      </w:r>
      <w:r w:rsidR="00F718F3" w:rsidRPr="005F4C62">
        <w:rPr>
          <w:rFonts w:hAnsi="標楷體" w:hint="eastAsia"/>
          <w:b/>
          <w:color w:val="000000" w:themeColor="text1"/>
        </w:rPr>
        <w:t>猝死</w:t>
      </w:r>
      <w:r w:rsidRPr="005F4C62">
        <w:rPr>
          <w:rFonts w:hAnsi="標楷體" w:hint="eastAsia"/>
          <w:b/>
          <w:color w:val="000000" w:themeColor="text1"/>
        </w:rPr>
        <w:t>憾事，</w:t>
      </w:r>
      <w:r w:rsidR="00A92EAA" w:rsidRPr="005F4C62">
        <w:rPr>
          <w:rFonts w:hAnsi="標楷體" w:hint="eastAsia"/>
          <w:b/>
          <w:color w:val="000000" w:themeColor="text1"/>
        </w:rPr>
        <w:t>對</w:t>
      </w:r>
      <w:r w:rsidR="004D2096" w:rsidRPr="005F4C62">
        <w:rPr>
          <w:rFonts w:hAnsi="標楷體" w:hint="eastAsia"/>
          <w:b/>
          <w:color w:val="000000" w:themeColor="text1"/>
        </w:rPr>
        <w:t>兒童生存權</w:t>
      </w:r>
      <w:r w:rsidR="00A92EAA" w:rsidRPr="005F4C62">
        <w:rPr>
          <w:rFonts w:hAnsi="標楷體" w:hint="eastAsia"/>
          <w:b/>
          <w:color w:val="000000" w:themeColor="text1"/>
        </w:rPr>
        <w:t>造成嚴重傷害</w:t>
      </w:r>
      <w:r w:rsidR="004D2096" w:rsidRPr="005F4C62">
        <w:rPr>
          <w:rFonts w:hAnsi="標楷體" w:hint="eastAsia"/>
          <w:b/>
          <w:color w:val="000000" w:themeColor="text1"/>
        </w:rPr>
        <w:t>，</w:t>
      </w:r>
      <w:r w:rsidRPr="005F4C62">
        <w:rPr>
          <w:rFonts w:hAnsi="標楷體" w:hint="eastAsia"/>
          <w:b/>
          <w:color w:val="000000" w:themeColor="text1"/>
        </w:rPr>
        <w:t>核有重大違失。</w:t>
      </w:r>
      <w:r w:rsidR="00E43416" w:rsidRPr="005F4C62">
        <w:rPr>
          <w:rFonts w:hAnsi="標楷體" w:hint="eastAsia"/>
          <w:b/>
          <w:color w:val="000000" w:themeColor="text1"/>
        </w:rPr>
        <w:t>花蓮縣政府應</w:t>
      </w:r>
      <w:r w:rsidR="00CD1F79" w:rsidRPr="005F4C62">
        <w:rPr>
          <w:rFonts w:hAnsi="標楷體" w:hint="eastAsia"/>
          <w:b/>
          <w:color w:val="000000" w:themeColor="text1"/>
        </w:rPr>
        <w:t>就行政</w:t>
      </w:r>
      <w:proofErr w:type="gramStart"/>
      <w:r w:rsidR="00CD1F79" w:rsidRPr="005F4C62">
        <w:rPr>
          <w:rFonts w:hAnsi="標楷體" w:hint="eastAsia"/>
          <w:b/>
          <w:color w:val="000000" w:themeColor="text1"/>
        </w:rPr>
        <w:t>違失議處</w:t>
      </w:r>
      <w:proofErr w:type="gramEnd"/>
      <w:r w:rsidR="00CD1F79" w:rsidRPr="005F4C62">
        <w:rPr>
          <w:rFonts w:hAnsi="標楷體" w:hint="eastAsia"/>
          <w:b/>
          <w:color w:val="000000" w:themeColor="text1"/>
        </w:rPr>
        <w:t>相關失職人員，並</w:t>
      </w:r>
      <w:r w:rsidR="00E43416" w:rsidRPr="005F4C62">
        <w:rPr>
          <w:rFonts w:hAnsi="標楷體" w:hint="eastAsia"/>
          <w:b/>
          <w:color w:val="000000" w:themeColor="text1"/>
        </w:rPr>
        <w:t>就A托嬰中心案發前監視器畫面該中心人員涉有其他疏忽與不當對待之情節，</w:t>
      </w:r>
      <w:proofErr w:type="gramStart"/>
      <w:r w:rsidR="00E43416" w:rsidRPr="005F4C62">
        <w:rPr>
          <w:rFonts w:hAnsi="標楷體" w:hint="eastAsia"/>
          <w:b/>
          <w:color w:val="000000" w:themeColor="text1"/>
        </w:rPr>
        <w:t>依</w:t>
      </w:r>
      <w:r w:rsidR="00205940" w:rsidRPr="005F4C62">
        <w:rPr>
          <w:rFonts w:hAnsi="標楷體" w:hint="eastAsia"/>
          <w:b/>
          <w:color w:val="000000" w:themeColor="text1"/>
        </w:rPr>
        <w:t>兒少</w:t>
      </w:r>
      <w:proofErr w:type="gramEnd"/>
      <w:r w:rsidR="00205940" w:rsidRPr="005F4C62">
        <w:rPr>
          <w:rFonts w:hAnsi="標楷體" w:hint="eastAsia"/>
          <w:b/>
          <w:color w:val="000000" w:themeColor="text1"/>
        </w:rPr>
        <w:t>權法</w:t>
      </w:r>
      <w:r w:rsidR="00E43416" w:rsidRPr="005F4C62">
        <w:rPr>
          <w:rFonts w:hAnsi="標楷體" w:hint="eastAsia"/>
          <w:b/>
          <w:color w:val="000000" w:themeColor="text1"/>
        </w:rPr>
        <w:t>及不當對待處理原則，重為</w:t>
      </w:r>
      <w:r w:rsidR="00985A81" w:rsidRPr="005F4C62">
        <w:rPr>
          <w:rFonts w:hAnsi="標楷體" w:hint="eastAsia"/>
          <w:b/>
          <w:color w:val="000000" w:themeColor="text1"/>
        </w:rPr>
        <w:t>查</w:t>
      </w:r>
      <w:r w:rsidR="00E43416" w:rsidRPr="005F4C62">
        <w:rPr>
          <w:rFonts w:hAnsi="標楷體" w:hint="eastAsia"/>
          <w:b/>
          <w:color w:val="000000" w:themeColor="text1"/>
        </w:rPr>
        <w:t>處</w:t>
      </w:r>
      <w:r w:rsidR="00CD1F79" w:rsidRPr="005F4C62">
        <w:rPr>
          <w:rFonts w:hAnsi="標楷體" w:hint="eastAsia"/>
          <w:b/>
          <w:color w:val="000000" w:themeColor="text1"/>
        </w:rPr>
        <w:t>。</w:t>
      </w:r>
    </w:p>
    <w:bookmarkEnd w:id="66"/>
    <w:p w14:paraId="7BA864B4" w14:textId="7DBBE145" w:rsidR="007C7A32" w:rsidRPr="005F4C62" w:rsidRDefault="00E371EC" w:rsidP="000648E6">
      <w:pPr>
        <w:pStyle w:val="3"/>
        <w:rPr>
          <w:rFonts w:hAnsi="標楷體"/>
          <w:color w:val="000000" w:themeColor="text1"/>
        </w:rPr>
      </w:pPr>
      <w:r w:rsidRPr="005F4C62">
        <w:rPr>
          <w:rFonts w:hAnsi="標楷體" w:hint="eastAsia"/>
          <w:color w:val="000000" w:themeColor="text1"/>
        </w:rPr>
        <w:t>兒少權法</w:t>
      </w:r>
      <w:r w:rsidR="003D4E42" w:rsidRPr="005F4C62">
        <w:rPr>
          <w:rFonts w:hAnsi="標楷體" w:hint="eastAsia"/>
          <w:color w:val="000000" w:themeColor="text1"/>
        </w:rPr>
        <w:t>範定</w:t>
      </w:r>
      <w:r w:rsidR="007C7A32" w:rsidRPr="005F4C62">
        <w:rPr>
          <w:rFonts w:hAnsi="標楷體"/>
          <w:color w:val="000000" w:themeColor="text1"/>
        </w:rPr>
        <w:t>直轄市、縣（市）主管機關應辦理</w:t>
      </w:r>
      <w:proofErr w:type="gramStart"/>
      <w:r w:rsidR="007C7A32" w:rsidRPr="005F4C62">
        <w:rPr>
          <w:rFonts w:hAnsi="標楷體"/>
          <w:color w:val="000000" w:themeColor="text1"/>
        </w:rPr>
        <w:t>轄下托嬰</w:t>
      </w:r>
      <w:proofErr w:type="gramEnd"/>
      <w:r w:rsidR="007C7A32" w:rsidRPr="005F4C62">
        <w:rPr>
          <w:rFonts w:hAnsi="標楷體"/>
          <w:color w:val="000000" w:themeColor="text1"/>
        </w:rPr>
        <w:t>中心之監督及輔導事項</w:t>
      </w:r>
      <w:r w:rsidR="002843D6" w:rsidRPr="005F4C62">
        <w:rPr>
          <w:rFonts w:hAnsi="標楷體" w:hint="eastAsia"/>
          <w:color w:val="000000" w:themeColor="text1"/>
        </w:rPr>
        <w:t>，且托嬰中心不得有相關</w:t>
      </w:r>
      <w:r w:rsidR="00CB3CFB" w:rsidRPr="005F4C62">
        <w:rPr>
          <w:rFonts w:hAnsi="標楷體" w:hint="eastAsia"/>
          <w:color w:val="000000" w:themeColor="text1"/>
        </w:rPr>
        <w:t>虐待或妨害、影響兒少身心健康之行為，並明</w:t>
      </w:r>
      <w:r w:rsidR="003D4E42" w:rsidRPr="005F4C62">
        <w:rPr>
          <w:rFonts w:hAnsi="標楷體" w:hint="eastAsia"/>
          <w:color w:val="000000" w:themeColor="text1"/>
        </w:rPr>
        <w:t>定</w:t>
      </w:r>
      <w:r w:rsidR="00CB3CFB" w:rsidRPr="005F4C62">
        <w:rPr>
          <w:rFonts w:hAnsi="標楷體" w:hint="eastAsia"/>
          <w:color w:val="000000" w:themeColor="text1"/>
        </w:rPr>
        <w:t>不得使6歲以下兒童獨處</w:t>
      </w:r>
      <w:r w:rsidR="007C7A32" w:rsidRPr="005F4C62">
        <w:rPr>
          <w:rFonts w:hAnsi="標楷體"/>
          <w:color w:val="000000" w:themeColor="text1"/>
        </w:rPr>
        <w:t xml:space="preserve">： </w:t>
      </w:r>
    </w:p>
    <w:p w14:paraId="05DE17B4" w14:textId="69A419F4" w:rsidR="00C65E01" w:rsidRPr="005F4C62" w:rsidRDefault="00AB5624" w:rsidP="00F27E17">
      <w:pPr>
        <w:pStyle w:val="4"/>
        <w:rPr>
          <w:rFonts w:hAnsi="標楷體"/>
          <w:color w:val="000000" w:themeColor="text1"/>
        </w:rPr>
      </w:pPr>
      <w:r w:rsidRPr="005F4C62">
        <w:rPr>
          <w:rFonts w:hAnsi="標楷體"/>
          <w:color w:val="000000" w:themeColor="text1"/>
        </w:rPr>
        <w:t>第75條第1項規定：「兒童及少年福利機構分類如下：一、托嬰中心。」</w:t>
      </w:r>
      <w:r w:rsidR="00EC770F" w:rsidRPr="005F4C62">
        <w:rPr>
          <w:rFonts w:hAnsi="標楷體"/>
          <w:color w:val="000000" w:themeColor="text1"/>
        </w:rPr>
        <w:t>第9條規定：「下列事項，由直轄市、縣（市）主管機關掌理。但涉及地方目的事業主管機關職掌，依法應由地方目的事業主管機關</w:t>
      </w:r>
      <w:proofErr w:type="gramStart"/>
      <w:r w:rsidR="00EC770F" w:rsidRPr="005F4C62">
        <w:rPr>
          <w:rFonts w:hAnsi="標楷體"/>
          <w:color w:val="000000" w:themeColor="text1"/>
        </w:rPr>
        <w:t>掌理者</w:t>
      </w:r>
      <w:proofErr w:type="gramEnd"/>
      <w:r w:rsidR="00EC770F" w:rsidRPr="005F4C62">
        <w:rPr>
          <w:rFonts w:hAnsi="標楷體"/>
          <w:color w:val="000000" w:themeColor="text1"/>
        </w:rPr>
        <w:t>，從其規定：…</w:t>
      </w:r>
      <w:proofErr w:type="gramStart"/>
      <w:r w:rsidR="00EC770F" w:rsidRPr="005F4C62">
        <w:rPr>
          <w:rFonts w:hAnsi="標楷體"/>
          <w:color w:val="000000" w:themeColor="text1"/>
        </w:rPr>
        <w:t>…</w:t>
      </w:r>
      <w:proofErr w:type="gramEnd"/>
      <w:r w:rsidR="00EC770F" w:rsidRPr="005F4C62">
        <w:rPr>
          <w:rFonts w:hAnsi="標楷體"/>
          <w:color w:val="000000" w:themeColor="text1"/>
        </w:rPr>
        <w:t>五、直轄市、縣（市）兒童及少年福利機構之設立、監督及輔導事項。…</w:t>
      </w:r>
      <w:proofErr w:type="gramStart"/>
      <w:r w:rsidR="00EC770F" w:rsidRPr="005F4C62">
        <w:rPr>
          <w:rFonts w:hAnsi="標楷體"/>
          <w:color w:val="000000" w:themeColor="text1"/>
        </w:rPr>
        <w:t>…</w:t>
      </w:r>
      <w:proofErr w:type="gramEnd"/>
      <w:r w:rsidR="00EC770F" w:rsidRPr="005F4C62">
        <w:rPr>
          <w:rFonts w:hAnsi="標楷體"/>
          <w:color w:val="000000" w:themeColor="text1"/>
        </w:rPr>
        <w:t>」</w:t>
      </w:r>
      <w:r w:rsidR="00C65E01" w:rsidRPr="005F4C62">
        <w:rPr>
          <w:rFonts w:hAnsi="標楷體" w:hint="eastAsia"/>
          <w:color w:val="000000" w:themeColor="text1"/>
        </w:rPr>
        <w:t>第84條第2項規定：「主管機關應辦理輔導、監督、檢查、獎勵及定期評鑑兒童及少年福利機構並公布評鑑報告及結果。」</w:t>
      </w:r>
    </w:p>
    <w:p w14:paraId="58369157" w14:textId="59029F7E" w:rsidR="0026012C" w:rsidRPr="005F4C62" w:rsidRDefault="0026012C" w:rsidP="00F27E17">
      <w:pPr>
        <w:pStyle w:val="4"/>
        <w:rPr>
          <w:rFonts w:hAnsi="標楷體"/>
          <w:color w:val="000000" w:themeColor="text1"/>
        </w:rPr>
      </w:pPr>
      <w:r w:rsidRPr="005F4C62">
        <w:rPr>
          <w:rFonts w:hAnsi="標楷體" w:hint="eastAsia"/>
          <w:color w:val="000000" w:themeColor="text1"/>
        </w:rPr>
        <w:t>第83條規定：「兒童及少年福利機構或兒童課後照顧服務班及中心，不得有下列情形之</w:t>
      </w:r>
      <w:proofErr w:type="gramStart"/>
      <w:r w:rsidRPr="005F4C62">
        <w:rPr>
          <w:rFonts w:hAnsi="標楷體" w:hint="eastAsia"/>
          <w:color w:val="000000" w:themeColor="text1"/>
        </w:rPr>
        <w:t>一</w:t>
      </w:r>
      <w:proofErr w:type="gramEnd"/>
      <w:r w:rsidRPr="005F4C62">
        <w:rPr>
          <w:rFonts w:hAnsi="標楷體" w:hint="eastAsia"/>
          <w:color w:val="000000" w:themeColor="text1"/>
        </w:rPr>
        <w:t>：一、虐待或妨害兒童及少年身心健康。…</w:t>
      </w:r>
      <w:proofErr w:type="gramStart"/>
      <w:r w:rsidRPr="005F4C62">
        <w:rPr>
          <w:rFonts w:hAnsi="標楷體" w:hint="eastAsia"/>
          <w:color w:val="000000" w:themeColor="text1"/>
        </w:rPr>
        <w:t>…</w:t>
      </w:r>
      <w:proofErr w:type="gramEnd"/>
      <w:r w:rsidRPr="005F4C62">
        <w:rPr>
          <w:rFonts w:hAnsi="標楷體" w:hint="eastAsia"/>
          <w:color w:val="000000" w:themeColor="text1"/>
        </w:rPr>
        <w:t>三、提供</w:t>
      </w:r>
      <w:r w:rsidRPr="005F4C62">
        <w:rPr>
          <w:rFonts w:hAnsi="標楷體" w:hint="eastAsia"/>
          <w:color w:val="000000" w:themeColor="text1"/>
        </w:rPr>
        <w:lastRenderedPageBreak/>
        <w:t>不安全之設施或設備，經目的事業主管機關查明屬實。…</w:t>
      </w:r>
      <w:proofErr w:type="gramStart"/>
      <w:r w:rsidRPr="005F4C62">
        <w:rPr>
          <w:rFonts w:hAnsi="標楷體" w:hint="eastAsia"/>
          <w:color w:val="000000" w:themeColor="text1"/>
        </w:rPr>
        <w:t>…</w:t>
      </w:r>
      <w:proofErr w:type="gramEnd"/>
      <w:r w:rsidRPr="005F4C62">
        <w:rPr>
          <w:rFonts w:hAnsi="標楷體" w:hint="eastAsia"/>
          <w:color w:val="000000" w:themeColor="text1"/>
        </w:rPr>
        <w:t>十一、有其他情事，足以影響兒童及少年身心健康。」</w:t>
      </w:r>
    </w:p>
    <w:p w14:paraId="54AD8AD3" w14:textId="24E4EC3C" w:rsidR="00CB3CFB" w:rsidRPr="005F4C62" w:rsidRDefault="00CB3CFB" w:rsidP="00F27E17">
      <w:pPr>
        <w:pStyle w:val="4"/>
        <w:rPr>
          <w:rFonts w:hAnsi="標楷體"/>
          <w:color w:val="000000" w:themeColor="text1"/>
        </w:rPr>
      </w:pPr>
      <w:r w:rsidRPr="005F4C62">
        <w:rPr>
          <w:rFonts w:hAnsi="標楷體" w:hint="eastAsia"/>
          <w:color w:val="000000" w:themeColor="text1"/>
        </w:rPr>
        <w:t>第51條規定：「父母、監護人或其他實際照顧兒童及少年之人，不得</w:t>
      </w:r>
      <w:bookmarkStart w:id="73" w:name="_Hlk170554746"/>
      <w:r w:rsidRPr="005F4C62">
        <w:rPr>
          <w:rFonts w:hAnsi="標楷體" w:hint="eastAsia"/>
          <w:color w:val="000000" w:themeColor="text1"/>
        </w:rPr>
        <w:t>使六歲以下兒童或需要特別看護之兒童及少年獨處</w:t>
      </w:r>
      <w:bookmarkEnd w:id="73"/>
      <w:r w:rsidRPr="005F4C62">
        <w:rPr>
          <w:rFonts w:hAnsi="標楷體" w:hint="eastAsia"/>
          <w:color w:val="000000" w:themeColor="text1"/>
        </w:rPr>
        <w:t>或由不適當之人代為照顧。」</w:t>
      </w:r>
    </w:p>
    <w:p w14:paraId="1C2FA882" w14:textId="765C9B11" w:rsidR="00AA089F" w:rsidRPr="005F4C62" w:rsidRDefault="00AD56DF" w:rsidP="000648E6">
      <w:pPr>
        <w:pStyle w:val="3"/>
        <w:rPr>
          <w:rFonts w:hAnsi="標楷體"/>
          <w:color w:val="000000" w:themeColor="text1"/>
        </w:rPr>
      </w:pPr>
      <w:r w:rsidRPr="005F4C62">
        <w:rPr>
          <w:rFonts w:hAnsi="標楷體" w:hint="eastAsia"/>
          <w:color w:val="000000" w:themeColor="text1"/>
        </w:rPr>
        <w:t>而</w:t>
      </w:r>
      <w:proofErr w:type="gramStart"/>
      <w:r w:rsidRPr="005F4C62">
        <w:rPr>
          <w:rFonts w:hAnsi="標楷體" w:hint="eastAsia"/>
          <w:b/>
          <w:color w:val="000000" w:themeColor="text1"/>
        </w:rPr>
        <w:t>準公共化托</w:t>
      </w:r>
      <w:proofErr w:type="gramEnd"/>
      <w:r w:rsidRPr="005F4C62">
        <w:rPr>
          <w:rFonts w:hAnsi="標楷體" w:hint="eastAsia"/>
          <w:b/>
          <w:color w:val="000000" w:themeColor="text1"/>
        </w:rPr>
        <w:t>嬰中心，是指符合一定條件資格</w:t>
      </w:r>
      <w:r w:rsidR="005E08FA" w:rsidRPr="005F4C62">
        <w:rPr>
          <w:rFonts w:hAnsi="標楷體" w:hint="eastAsia"/>
          <w:b/>
          <w:color w:val="000000" w:themeColor="text1"/>
        </w:rPr>
        <w:t>(托育人員薪資水準、有無違反</w:t>
      </w:r>
      <w:proofErr w:type="gramStart"/>
      <w:r w:rsidR="005E08FA" w:rsidRPr="005F4C62">
        <w:rPr>
          <w:rFonts w:hAnsi="標楷體" w:hint="eastAsia"/>
          <w:b/>
          <w:color w:val="000000" w:themeColor="text1"/>
        </w:rPr>
        <w:t>兒少權</w:t>
      </w:r>
      <w:proofErr w:type="gramEnd"/>
      <w:r w:rsidR="005E08FA" w:rsidRPr="005F4C62">
        <w:rPr>
          <w:rFonts w:hAnsi="標楷體" w:hint="eastAsia"/>
          <w:b/>
          <w:color w:val="000000" w:themeColor="text1"/>
        </w:rPr>
        <w:t>法、評鑑等第等)</w:t>
      </w:r>
      <w:r w:rsidRPr="005F4C62">
        <w:rPr>
          <w:rFonts w:hAnsi="標楷體" w:hint="eastAsia"/>
          <w:b/>
          <w:color w:val="000000" w:themeColor="text1"/>
        </w:rPr>
        <w:t>的合格私立托嬰中心，與政府簽約合作加入托育準公共化機制，</w:t>
      </w:r>
      <w:r w:rsidR="009D1B13" w:rsidRPr="005F4C62">
        <w:rPr>
          <w:rFonts w:hAnsi="標楷體" w:hint="eastAsia"/>
          <w:b/>
          <w:color w:val="000000" w:themeColor="text1"/>
        </w:rPr>
        <w:t>透過</w:t>
      </w:r>
      <w:r w:rsidR="005E08FA" w:rsidRPr="005F4C62">
        <w:rPr>
          <w:rFonts w:hAnsi="標楷體" w:hint="eastAsia"/>
          <w:b/>
          <w:color w:val="000000" w:themeColor="text1"/>
        </w:rPr>
        <w:t>托育人員薪資保障、獎助、查核輔導</w:t>
      </w:r>
      <w:r w:rsidR="009D1B13" w:rsidRPr="005F4C62">
        <w:rPr>
          <w:rFonts w:hAnsi="標楷體" w:hint="eastAsia"/>
          <w:b/>
          <w:color w:val="000000" w:themeColor="text1"/>
        </w:rPr>
        <w:t>等措施</w:t>
      </w:r>
      <w:r w:rsidR="005E08FA" w:rsidRPr="005F4C62">
        <w:rPr>
          <w:rFonts w:hAnsi="標楷體" w:hint="eastAsia"/>
          <w:b/>
          <w:color w:val="000000" w:themeColor="text1"/>
        </w:rPr>
        <w:t>，</w:t>
      </w:r>
      <w:r w:rsidRPr="005F4C62">
        <w:rPr>
          <w:rFonts w:hAnsi="標楷體" w:hint="eastAsia"/>
          <w:b/>
          <w:color w:val="000000" w:themeColor="text1"/>
        </w:rPr>
        <w:t>以確保托育服務品質</w:t>
      </w:r>
      <w:r w:rsidRPr="005F4C62">
        <w:rPr>
          <w:rStyle w:val="affa"/>
          <w:rFonts w:hAnsi="標楷體"/>
          <w:b/>
          <w:color w:val="000000" w:themeColor="text1"/>
        </w:rPr>
        <w:footnoteReference w:id="2"/>
      </w:r>
      <w:r w:rsidR="00392812" w:rsidRPr="005F4C62">
        <w:rPr>
          <w:rFonts w:hAnsi="標楷體" w:hint="eastAsia"/>
          <w:b/>
          <w:color w:val="000000" w:themeColor="text1"/>
        </w:rPr>
        <w:t>。</w:t>
      </w:r>
      <w:r w:rsidR="00392812" w:rsidRPr="005F4C62">
        <w:rPr>
          <w:rFonts w:hAnsi="標楷體" w:hint="eastAsia"/>
          <w:color w:val="000000" w:themeColor="text1"/>
        </w:rPr>
        <w:t>依「直轄市、縣(市)政府辦理未滿二歲兒童托育</w:t>
      </w:r>
      <w:proofErr w:type="gramStart"/>
      <w:r w:rsidR="00392812" w:rsidRPr="005F4C62">
        <w:rPr>
          <w:rFonts w:hAnsi="標楷體" w:hint="eastAsia"/>
          <w:color w:val="000000" w:themeColor="text1"/>
        </w:rPr>
        <w:t>準</w:t>
      </w:r>
      <w:proofErr w:type="gramEnd"/>
      <w:r w:rsidR="00392812" w:rsidRPr="005F4C62">
        <w:rPr>
          <w:rFonts w:hAnsi="標楷體" w:hint="eastAsia"/>
          <w:color w:val="000000" w:themeColor="text1"/>
        </w:rPr>
        <w:t>公共化服務與費用申報及支付作業要點」，</w:t>
      </w:r>
      <w:r w:rsidRPr="005F4C62">
        <w:rPr>
          <w:rFonts w:hAnsi="標楷體" w:hint="eastAsia"/>
          <w:color w:val="000000" w:themeColor="text1"/>
        </w:rPr>
        <w:t>簽約條件</w:t>
      </w:r>
      <w:proofErr w:type="gramStart"/>
      <w:r w:rsidRPr="005F4C62">
        <w:rPr>
          <w:rFonts w:hAnsi="標楷體" w:hint="eastAsia"/>
          <w:color w:val="000000" w:themeColor="text1"/>
        </w:rPr>
        <w:t>即對托</w:t>
      </w:r>
      <w:proofErr w:type="gramEnd"/>
      <w:r w:rsidRPr="005F4C62">
        <w:rPr>
          <w:rFonts w:hAnsi="標楷體" w:hint="eastAsia"/>
          <w:color w:val="000000" w:themeColor="text1"/>
        </w:rPr>
        <w:t>嬰中心之托育費用、托育人員投保及薪資、</w:t>
      </w:r>
      <w:r w:rsidR="00FE0BDA" w:rsidRPr="005F4C62">
        <w:rPr>
          <w:rFonts w:hAnsi="標楷體" w:hint="eastAsia"/>
          <w:color w:val="000000" w:themeColor="text1"/>
        </w:rPr>
        <w:t>過去</w:t>
      </w:r>
      <w:r w:rsidRPr="005F4C62">
        <w:rPr>
          <w:rFonts w:hAnsi="標楷體" w:hint="eastAsia"/>
          <w:color w:val="000000" w:themeColor="text1"/>
        </w:rPr>
        <w:t>有無違反</w:t>
      </w:r>
      <w:proofErr w:type="gramStart"/>
      <w:r w:rsidRPr="005F4C62">
        <w:rPr>
          <w:rFonts w:hAnsi="標楷體" w:hint="eastAsia"/>
          <w:color w:val="000000" w:themeColor="text1"/>
        </w:rPr>
        <w:t>兒少權</w:t>
      </w:r>
      <w:proofErr w:type="gramEnd"/>
      <w:r w:rsidRPr="005F4C62">
        <w:rPr>
          <w:rFonts w:hAnsi="標楷體" w:hint="eastAsia"/>
          <w:color w:val="000000" w:themeColor="text1"/>
        </w:rPr>
        <w:t>法83條如虐待或妨害兒童及少年身心健康、提供不安全之設施或設備等有所規範。</w:t>
      </w:r>
      <w:r w:rsidR="00F14211" w:rsidRPr="005F4C62">
        <w:rPr>
          <w:rFonts w:hAnsi="標楷體" w:hint="eastAsia"/>
          <w:b/>
          <w:color w:val="000000" w:themeColor="text1"/>
        </w:rPr>
        <w:t>本案A托嬰中心自107年8月1日起與花蓮縣政府簽訂「花蓮縣政府辦理未滿二歲兒童托育</w:t>
      </w:r>
      <w:proofErr w:type="gramStart"/>
      <w:r w:rsidR="00F14211" w:rsidRPr="005F4C62">
        <w:rPr>
          <w:rFonts w:hAnsi="標楷體" w:hint="eastAsia"/>
          <w:b/>
          <w:color w:val="000000" w:themeColor="text1"/>
        </w:rPr>
        <w:t>準</w:t>
      </w:r>
      <w:proofErr w:type="gramEnd"/>
      <w:r w:rsidR="00F14211" w:rsidRPr="005F4C62">
        <w:rPr>
          <w:rFonts w:hAnsi="標楷體" w:hint="eastAsia"/>
          <w:b/>
          <w:color w:val="000000" w:themeColor="text1"/>
        </w:rPr>
        <w:t>公共化服務合作契約申請書暨契約書」並續約，直至111年7月14日</w:t>
      </w:r>
      <w:r w:rsidR="004D2096" w:rsidRPr="005F4C62">
        <w:rPr>
          <w:rFonts w:hAnsi="標楷體" w:hint="eastAsia"/>
          <w:b/>
          <w:color w:val="000000" w:themeColor="text1"/>
        </w:rPr>
        <w:t>A</w:t>
      </w:r>
      <w:r w:rsidR="00F14211" w:rsidRPr="005F4C62">
        <w:rPr>
          <w:rFonts w:hAnsi="標楷體" w:hint="eastAsia"/>
          <w:b/>
          <w:color w:val="000000" w:themeColor="text1"/>
        </w:rPr>
        <w:t>童事件，該府自111年11月16日起終止契約</w:t>
      </w:r>
      <w:r w:rsidR="00392812" w:rsidRPr="005F4C62">
        <w:rPr>
          <w:rFonts w:hAnsi="標楷體" w:hint="eastAsia"/>
          <w:b/>
          <w:color w:val="000000" w:themeColor="text1"/>
        </w:rPr>
        <w:t>前</w:t>
      </w:r>
      <w:r w:rsidRPr="005F4C62">
        <w:rPr>
          <w:rFonts w:hAnsi="標楷體" w:hint="eastAsia"/>
          <w:b/>
          <w:color w:val="000000" w:themeColor="text1"/>
        </w:rPr>
        <w:t>，皆為</w:t>
      </w:r>
      <w:r w:rsidR="00392812" w:rsidRPr="005F4C62">
        <w:rPr>
          <w:rFonts w:hAnsi="標楷體" w:hint="eastAsia"/>
          <w:b/>
          <w:color w:val="000000" w:themeColor="text1"/>
        </w:rPr>
        <w:t>經</w:t>
      </w:r>
      <w:r w:rsidRPr="005F4C62">
        <w:rPr>
          <w:rFonts w:hAnsi="標楷體" w:hint="eastAsia"/>
          <w:b/>
          <w:color w:val="000000" w:themeColor="text1"/>
        </w:rPr>
        <w:t>花蓮縣政府</w:t>
      </w:r>
      <w:r w:rsidR="00FE0BDA" w:rsidRPr="005F4C62">
        <w:rPr>
          <w:rFonts w:hAnsi="標楷體" w:hint="eastAsia"/>
          <w:b/>
          <w:color w:val="000000" w:themeColor="text1"/>
        </w:rPr>
        <w:t>審核資格並</w:t>
      </w:r>
      <w:r w:rsidRPr="005F4C62">
        <w:rPr>
          <w:rFonts w:hAnsi="標楷體" w:hint="eastAsia"/>
          <w:b/>
          <w:color w:val="000000" w:themeColor="text1"/>
        </w:rPr>
        <w:t>簽約之準</w:t>
      </w:r>
      <w:proofErr w:type="gramStart"/>
      <w:r w:rsidRPr="005F4C62">
        <w:rPr>
          <w:rFonts w:hAnsi="標楷體" w:hint="eastAsia"/>
          <w:b/>
          <w:color w:val="000000" w:themeColor="text1"/>
        </w:rPr>
        <w:t>公共化托</w:t>
      </w:r>
      <w:proofErr w:type="gramEnd"/>
      <w:r w:rsidRPr="005F4C62">
        <w:rPr>
          <w:rFonts w:hAnsi="標楷體" w:hint="eastAsia"/>
          <w:b/>
          <w:color w:val="000000" w:themeColor="text1"/>
        </w:rPr>
        <w:t>嬰中心</w:t>
      </w:r>
      <w:r w:rsidR="00A92EAA" w:rsidRPr="005F4C62">
        <w:rPr>
          <w:rFonts w:hAnsi="標楷體" w:hint="eastAsia"/>
          <w:b/>
          <w:color w:val="000000" w:themeColor="text1"/>
        </w:rPr>
        <w:t>，並據以對外招生</w:t>
      </w:r>
      <w:r w:rsidR="00AA089F" w:rsidRPr="005F4C62">
        <w:rPr>
          <w:rFonts w:hAnsi="標楷體" w:hint="eastAsia"/>
          <w:b/>
          <w:color w:val="000000" w:themeColor="text1"/>
        </w:rPr>
        <w:t>。</w:t>
      </w:r>
    </w:p>
    <w:p w14:paraId="67C14B66" w14:textId="6D515816" w:rsidR="00014FCF" w:rsidRPr="005F4C62" w:rsidRDefault="00FE0BDA" w:rsidP="000648E6">
      <w:pPr>
        <w:pStyle w:val="3"/>
        <w:rPr>
          <w:rFonts w:hAnsi="標楷體"/>
          <w:color w:val="000000" w:themeColor="text1"/>
        </w:rPr>
      </w:pPr>
      <w:proofErr w:type="gramStart"/>
      <w:r w:rsidRPr="005F4C62">
        <w:rPr>
          <w:rFonts w:hAnsi="標楷體" w:hint="eastAsia"/>
          <w:color w:val="000000" w:themeColor="text1"/>
        </w:rPr>
        <w:t>惟查</w:t>
      </w:r>
      <w:proofErr w:type="gramEnd"/>
      <w:r w:rsidRPr="005F4C62">
        <w:rPr>
          <w:rFonts w:hAnsi="標楷體" w:hint="eastAsia"/>
          <w:color w:val="000000" w:themeColor="text1"/>
        </w:rPr>
        <w:t>A托嬰中心卻於</w:t>
      </w:r>
      <w:r w:rsidR="00AA089F" w:rsidRPr="005F4C62">
        <w:rPr>
          <w:rFonts w:hAnsi="標楷體" w:hint="eastAsia"/>
          <w:color w:val="000000" w:themeColor="text1"/>
        </w:rPr>
        <w:t>111年7月14日發生3個月大</w:t>
      </w:r>
      <w:r w:rsidR="004D2096" w:rsidRPr="005F4C62">
        <w:rPr>
          <w:rFonts w:hAnsi="標楷體" w:hint="eastAsia"/>
          <w:color w:val="000000" w:themeColor="text1"/>
        </w:rPr>
        <w:t>A</w:t>
      </w:r>
      <w:r w:rsidR="00AA089F" w:rsidRPr="005F4C62">
        <w:rPr>
          <w:rFonts w:hAnsi="標楷體" w:hint="eastAsia"/>
          <w:color w:val="000000" w:themeColor="text1"/>
        </w:rPr>
        <w:t>童死亡</w:t>
      </w:r>
      <w:r w:rsidRPr="005F4C62">
        <w:rPr>
          <w:rFonts w:hAnsi="標楷體" w:hint="eastAsia"/>
          <w:color w:val="000000" w:themeColor="text1"/>
        </w:rPr>
        <w:t>事件</w:t>
      </w:r>
      <w:r w:rsidR="00AA089F" w:rsidRPr="005F4C62">
        <w:rPr>
          <w:rFonts w:hAnsi="標楷體" w:hint="eastAsia"/>
          <w:color w:val="000000" w:themeColor="text1"/>
        </w:rPr>
        <w:t>，</w:t>
      </w:r>
      <w:r w:rsidRPr="005F4C62">
        <w:rPr>
          <w:rFonts w:hAnsi="標楷體" w:hint="eastAsia"/>
          <w:color w:val="000000" w:themeColor="text1"/>
        </w:rPr>
        <w:t>並查</w:t>
      </w:r>
      <w:r w:rsidR="004D2096" w:rsidRPr="005F4C62">
        <w:rPr>
          <w:rFonts w:hAnsi="標楷體" w:hint="eastAsia"/>
          <w:color w:val="000000" w:themeColor="text1"/>
        </w:rPr>
        <w:t>A</w:t>
      </w:r>
      <w:r w:rsidR="00AA089F" w:rsidRPr="005F4C62">
        <w:rPr>
          <w:rFonts w:hAnsi="標楷體" w:hint="eastAsia"/>
          <w:color w:val="000000" w:themeColor="text1"/>
        </w:rPr>
        <w:t>童於死亡</w:t>
      </w:r>
      <w:r w:rsidR="00DF4334" w:rsidRPr="005F4C62">
        <w:rPr>
          <w:rFonts w:hAnsi="標楷體" w:hint="eastAsia"/>
          <w:color w:val="000000" w:themeColor="text1"/>
        </w:rPr>
        <w:t>當日有</w:t>
      </w:r>
      <w:r w:rsidR="00D20F2C" w:rsidRPr="005F4C62">
        <w:rPr>
          <w:rFonts w:hAnsi="標楷體" w:hint="eastAsia"/>
          <w:color w:val="000000" w:themeColor="text1"/>
        </w:rPr>
        <w:t>因該中心辦理戲水活動，</w:t>
      </w:r>
      <w:r w:rsidR="00386B04" w:rsidRPr="005F4C62">
        <w:rPr>
          <w:rFonts w:hAnsi="標楷體" w:hint="eastAsia"/>
          <w:color w:val="000000" w:themeColor="text1"/>
        </w:rPr>
        <w:t>A</w:t>
      </w:r>
      <w:proofErr w:type="gramStart"/>
      <w:r w:rsidR="00D20F2C" w:rsidRPr="005F4C62">
        <w:rPr>
          <w:rFonts w:hAnsi="標楷體" w:hint="eastAsia"/>
          <w:color w:val="000000" w:themeColor="text1"/>
        </w:rPr>
        <w:t>童</w:t>
      </w:r>
      <w:r w:rsidR="00DF4334" w:rsidRPr="005F4C62">
        <w:rPr>
          <w:rFonts w:hAnsi="標楷體" w:hint="eastAsia"/>
          <w:color w:val="000000" w:themeColor="text1"/>
        </w:rPr>
        <w:t>遭</w:t>
      </w:r>
      <w:r w:rsidR="006D3BF5" w:rsidRPr="005F4C62">
        <w:rPr>
          <w:rFonts w:hAnsi="標楷體" w:hint="eastAsia"/>
          <w:color w:val="000000" w:themeColor="text1"/>
        </w:rPr>
        <w:t>托</w:t>
      </w:r>
      <w:proofErr w:type="gramEnd"/>
      <w:r w:rsidR="006D3BF5" w:rsidRPr="005F4C62">
        <w:rPr>
          <w:rFonts w:hAnsi="標楷體" w:hint="eastAsia"/>
          <w:color w:val="000000" w:themeColor="text1"/>
        </w:rPr>
        <w:t>育</w:t>
      </w:r>
      <w:proofErr w:type="gramStart"/>
      <w:r w:rsidR="006D3BF5" w:rsidRPr="005F4C62">
        <w:rPr>
          <w:rFonts w:hAnsi="標楷體" w:hint="eastAsia"/>
          <w:color w:val="000000" w:themeColor="text1"/>
        </w:rPr>
        <w:t>人員甲</w:t>
      </w:r>
      <w:r w:rsidR="00AA089F" w:rsidRPr="005F4C62">
        <w:rPr>
          <w:rFonts w:hAnsi="標楷體" w:hint="eastAsia"/>
          <w:color w:val="000000" w:themeColor="text1"/>
        </w:rPr>
        <w:t>獨</w:t>
      </w:r>
      <w:proofErr w:type="gramEnd"/>
      <w:r w:rsidR="00AA089F" w:rsidRPr="005F4C62">
        <w:rPr>
          <w:rFonts w:hAnsi="標楷體" w:hint="eastAsia"/>
          <w:color w:val="000000" w:themeColor="text1"/>
        </w:rPr>
        <w:t>留</w:t>
      </w:r>
      <w:r w:rsidR="00D20F2C" w:rsidRPr="005F4C62">
        <w:rPr>
          <w:rFonts w:hAnsi="標楷體" w:hint="eastAsia"/>
          <w:color w:val="000000" w:themeColor="text1"/>
        </w:rPr>
        <w:t>於教室內23分鐘</w:t>
      </w:r>
      <w:r w:rsidR="00DF4334" w:rsidRPr="005F4C62">
        <w:rPr>
          <w:rFonts w:hAnsi="標楷體" w:hint="eastAsia"/>
          <w:color w:val="000000" w:themeColor="text1"/>
        </w:rPr>
        <w:t>，</w:t>
      </w:r>
      <w:r w:rsidR="00D20F2C" w:rsidRPr="005F4C62">
        <w:rPr>
          <w:rFonts w:hAnsi="標楷體" w:hint="eastAsia"/>
          <w:color w:val="000000" w:themeColor="text1"/>
        </w:rPr>
        <w:t>期</w:t>
      </w:r>
      <w:r w:rsidR="00D20F2C" w:rsidRPr="005F4C62">
        <w:rPr>
          <w:rFonts w:hAnsi="標楷體" w:hint="eastAsia"/>
          <w:color w:val="000000" w:themeColor="text1"/>
        </w:rPr>
        <w:lastRenderedPageBreak/>
        <w:t>間有持續哭聲，並有長達約30分鐘未有托育人員前往察看</w:t>
      </w:r>
      <w:r w:rsidR="00386B04" w:rsidRPr="005F4C62">
        <w:rPr>
          <w:rFonts w:hAnsi="標楷體" w:hint="eastAsia"/>
          <w:color w:val="000000" w:themeColor="text1"/>
        </w:rPr>
        <w:t>A</w:t>
      </w:r>
      <w:r w:rsidR="00D20F2C" w:rsidRPr="005F4C62">
        <w:rPr>
          <w:rFonts w:hAnsi="標楷體" w:hint="eastAsia"/>
          <w:color w:val="000000" w:themeColor="text1"/>
        </w:rPr>
        <w:t>童情況。而</w:t>
      </w:r>
      <w:r w:rsidR="00DF4334" w:rsidRPr="005F4C62">
        <w:rPr>
          <w:rFonts w:hAnsi="標楷體" w:hint="eastAsia"/>
          <w:color w:val="000000" w:themeColor="text1"/>
        </w:rPr>
        <w:t>於死亡前</w:t>
      </w:r>
      <w:r w:rsidR="00D20F2C" w:rsidRPr="005F4C62">
        <w:rPr>
          <w:rFonts w:hAnsi="標楷體" w:hint="eastAsia"/>
          <w:color w:val="000000" w:themeColor="text1"/>
        </w:rPr>
        <w:t>，並</w:t>
      </w:r>
      <w:r w:rsidR="00174F1E" w:rsidRPr="005F4C62">
        <w:rPr>
          <w:rFonts w:hAnsi="標楷體" w:hint="eastAsia"/>
          <w:color w:val="000000" w:themeColor="text1"/>
        </w:rPr>
        <w:t>由</w:t>
      </w:r>
      <w:r w:rsidR="006D3BF5" w:rsidRPr="005F4C62">
        <w:rPr>
          <w:rFonts w:hAnsi="標楷體" w:hint="eastAsia"/>
          <w:color w:val="000000" w:themeColor="text1"/>
        </w:rPr>
        <w:t>托育</w:t>
      </w:r>
      <w:proofErr w:type="gramStart"/>
      <w:r w:rsidR="006D3BF5" w:rsidRPr="005F4C62">
        <w:rPr>
          <w:rFonts w:hAnsi="標楷體" w:hint="eastAsia"/>
          <w:color w:val="000000" w:themeColor="text1"/>
        </w:rPr>
        <w:t>人員甲</w:t>
      </w:r>
      <w:r w:rsidR="00DF4334" w:rsidRPr="005F4C62">
        <w:rPr>
          <w:rFonts w:hAnsi="標楷體" w:hint="eastAsia"/>
          <w:color w:val="000000" w:themeColor="text1"/>
        </w:rPr>
        <w:t>由仰臥</w:t>
      </w:r>
      <w:r w:rsidR="00AA089F" w:rsidRPr="005F4C62">
        <w:rPr>
          <w:rFonts w:hAnsi="標楷體" w:hint="eastAsia"/>
          <w:color w:val="000000" w:themeColor="text1"/>
        </w:rPr>
        <w:t>翻成趴</w:t>
      </w:r>
      <w:proofErr w:type="gramEnd"/>
      <w:r w:rsidR="00AA089F" w:rsidRPr="005F4C62">
        <w:rPr>
          <w:rFonts w:hAnsi="標楷體" w:hint="eastAsia"/>
          <w:color w:val="000000" w:themeColor="text1"/>
        </w:rPr>
        <w:t>臥</w:t>
      </w:r>
      <w:r w:rsidR="00DF4334" w:rsidRPr="005F4C62">
        <w:rPr>
          <w:rFonts w:hAnsi="標楷體" w:hint="eastAsia"/>
          <w:color w:val="000000" w:themeColor="text1"/>
        </w:rPr>
        <w:t>，</w:t>
      </w:r>
      <w:r w:rsidR="00AA089F" w:rsidRPr="005F4C62">
        <w:rPr>
          <w:rFonts w:hAnsi="標楷體" w:hint="eastAsia"/>
          <w:color w:val="000000" w:themeColor="text1"/>
        </w:rPr>
        <w:t>久未</w:t>
      </w:r>
      <w:r w:rsidR="00DF4334" w:rsidRPr="005F4C62">
        <w:rPr>
          <w:rFonts w:hAnsi="標楷體" w:hint="eastAsia"/>
          <w:color w:val="000000" w:themeColor="text1"/>
        </w:rPr>
        <w:t>注意之情形</w:t>
      </w:r>
      <w:r w:rsidR="00392812" w:rsidRPr="005F4C62">
        <w:rPr>
          <w:rFonts w:hAnsi="標楷體" w:hint="eastAsia"/>
          <w:color w:val="000000" w:themeColor="text1"/>
        </w:rPr>
        <w:t>：</w:t>
      </w:r>
    </w:p>
    <w:p w14:paraId="3C77AF1D" w14:textId="21D2C467" w:rsidR="00A92EAA" w:rsidRPr="005F4C62" w:rsidRDefault="00A92EAA" w:rsidP="00F27E17">
      <w:pPr>
        <w:pStyle w:val="4"/>
        <w:rPr>
          <w:rFonts w:hAnsi="標楷體"/>
          <w:color w:val="000000" w:themeColor="text1"/>
        </w:rPr>
      </w:pPr>
      <w:r w:rsidRPr="005F4C62">
        <w:rPr>
          <w:rFonts w:hAnsi="標楷體" w:hint="eastAsia"/>
          <w:color w:val="000000" w:themeColor="text1"/>
        </w:rPr>
        <w:t>據花蓮縣政府第2類兒童及少年保護案件調查報告及該府監視器，111年7月14日上午9時33分至9時56分(計23分鐘)</w:t>
      </w:r>
      <w:proofErr w:type="gramStart"/>
      <w:r w:rsidRPr="005F4C62">
        <w:rPr>
          <w:rFonts w:hAnsi="標楷體" w:hint="eastAsia"/>
          <w:color w:val="000000" w:themeColor="text1"/>
        </w:rPr>
        <w:t>期間，該托</w:t>
      </w:r>
      <w:proofErr w:type="gramEnd"/>
      <w:r w:rsidRPr="005F4C62">
        <w:rPr>
          <w:rFonts w:hAnsi="標楷體" w:hint="eastAsia"/>
          <w:color w:val="000000" w:themeColor="text1"/>
        </w:rPr>
        <w:t>嬰中心獨留</w:t>
      </w:r>
      <w:r w:rsidR="00386B04" w:rsidRPr="005F4C62">
        <w:rPr>
          <w:rFonts w:hAnsi="標楷體" w:hint="eastAsia"/>
          <w:color w:val="000000" w:themeColor="text1"/>
        </w:rPr>
        <w:t>A</w:t>
      </w:r>
      <w:r w:rsidRPr="005F4C62">
        <w:rPr>
          <w:rFonts w:hAnsi="標楷體" w:hint="eastAsia"/>
          <w:color w:val="000000" w:themeColor="text1"/>
        </w:rPr>
        <w:t>童於室內嬰兒床後外出至戶外協助其他孩童戲水事宜，期間保母所處空間難以覺察學童狀況，且無其他工作人員看顧</w:t>
      </w:r>
      <w:r w:rsidR="00386B04" w:rsidRPr="005F4C62">
        <w:rPr>
          <w:rFonts w:hAnsi="標楷體" w:hint="eastAsia"/>
          <w:color w:val="000000" w:themeColor="text1"/>
        </w:rPr>
        <w:t>A</w:t>
      </w:r>
      <w:r w:rsidRPr="005F4C62">
        <w:rPr>
          <w:rFonts w:hAnsi="標楷體" w:hint="eastAsia"/>
          <w:color w:val="000000" w:themeColor="text1"/>
        </w:rPr>
        <w:t>童。</w:t>
      </w:r>
    </w:p>
    <w:p w14:paraId="54169900" w14:textId="0FEF8579" w:rsidR="00D20F2C" w:rsidRPr="005F4C62" w:rsidRDefault="00386B04" w:rsidP="00F27E17">
      <w:pPr>
        <w:pStyle w:val="4"/>
        <w:rPr>
          <w:rFonts w:hAnsi="標楷體"/>
          <w:color w:val="000000" w:themeColor="text1"/>
        </w:rPr>
      </w:pPr>
      <w:r w:rsidRPr="005F4C62">
        <w:rPr>
          <w:rFonts w:hAnsi="標楷體" w:hint="eastAsia"/>
          <w:color w:val="000000" w:themeColor="text1"/>
        </w:rPr>
        <w:t>經本院</w:t>
      </w:r>
      <w:r w:rsidR="00074F45" w:rsidRPr="005F4C62">
        <w:rPr>
          <w:rFonts w:hAnsi="標楷體" w:hint="eastAsia"/>
          <w:color w:val="000000" w:themeColor="text1"/>
        </w:rPr>
        <w:t>查</w:t>
      </w:r>
      <w:r w:rsidRPr="005F4C62">
        <w:rPr>
          <w:rFonts w:hAnsi="標楷體" w:hint="eastAsia"/>
          <w:color w:val="000000" w:themeColor="text1"/>
        </w:rPr>
        <w:t>閱</w:t>
      </w:r>
      <w:r w:rsidR="00074F45" w:rsidRPr="005F4C62">
        <w:rPr>
          <w:rFonts w:hAnsi="標楷體" w:hint="eastAsia"/>
          <w:color w:val="000000" w:themeColor="text1"/>
        </w:rPr>
        <w:t>監視器畫面，</w:t>
      </w:r>
      <w:r w:rsidR="00D20F2C" w:rsidRPr="005F4C62">
        <w:rPr>
          <w:rFonts w:hAnsi="標楷體" w:hint="eastAsia"/>
          <w:color w:val="000000" w:themeColor="text1"/>
        </w:rPr>
        <w:t>案發當日</w:t>
      </w:r>
      <w:r w:rsidR="003F1561" w:rsidRPr="005F4C62">
        <w:rPr>
          <w:rFonts w:hAnsi="標楷體" w:hint="eastAsia"/>
          <w:color w:val="000000" w:themeColor="text1"/>
        </w:rPr>
        <w:t>A</w:t>
      </w:r>
      <w:r w:rsidR="00D20F2C" w:rsidRPr="005F4C62">
        <w:rPr>
          <w:rFonts w:hAnsi="標楷體" w:hint="eastAsia"/>
          <w:color w:val="000000" w:themeColor="text1"/>
        </w:rPr>
        <w:t>童照顧情形</w:t>
      </w:r>
      <w:proofErr w:type="gramStart"/>
      <w:r w:rsidR="00597B3B" w:rsidRPr="005F4C62">
        <w:rPr>
          <w:rFonts w:hAnsi="標楷體" w:hint="eastAsia"/>
          <w:color w:val="000000" w:themeColor="text1"/>
        </w:rPr>
        <w:t>如次頁表</w:t>
      </w:r>
      <w:proofErr w:type="gramEnd"/>
      <w:r w:rsidR="00D20F2C" w:rsidRPr="005F4C62">
        <w:rPr>
          <w:rFonts w:hAnsi="標楷體" w:hint="eastAsia"/>
          <w:color w:val="000000" w:themeColor="text1"/>
        </w:rPr>
        <w:t>：</w:t>
      </w:r>
    </w:p>
    <w:p w14:paraId="0A93908A" w14:textId="6EBB9270" w:rsidR="003F1561" w:rsidRPr="005F4C62" w:rsidRDefault="009560CB" w:rsidP="00E54836">
      <w:pPr>
        <w:pStyle w:val="a6"/>
        <w:rPr>
          <w:color w:val="000000" w:themeColor="text1"/>
        </w:rPr>
      </w:pPr>
      <w:r w:rsidRPr="005F4C62">
        <w:rPr>
          <w:rFonts w:hint="eastAsia"/>
          <w:color w:val="000000" w:themeColor="text1"/>
        </w:rPr>
        <w:t>111年</w:t>
      </w:r>
      <w:r w:rsidR="003F1561" w:rsidRPr="005F4C62">
        <w:rPr>
          <w:rFonts w:hint="eastAsia"/>
          <w:color w:val="000000" w:themeColor="text1"/>
        </w:rPr>
        <w:t>7月14日A童</w:t>
      </w:r>
      <w:r w:rsidR="00915708" w:rsidRPr="005F4C62">
        <w:rPr>
          <w:rFonts w:hint="eastAsia"/>
          <w:color w:val="000000" w:themeColor="text1"/>
        </w:rPr>
        <w:t>於A托嬰中心照顧情形</w:t>
      </w:r>
    </w:p>
    <w:tbl>
      <w:tblPr>
        <w:tblStyle w:val="aff1"/>
        <w:tblW w:w="0" w:type="auto"/>
        <w:tblInd w:w="846" w:type="dxa"/>
        <w:tblLayout w:type="fixed"/>
        <w:tblLook w:val="04A0" w:firstRow="1" w:lastRow="0" w:firstColumn="1" w:lastColumn="0" w:noHBand="0" w:noVBand="1"/>
      </w:tblPr>
      <w:tblGrid>
        <w:gridCol w:w="2410"/>
        <w:gridCol w:w="5578"/>
      </w:tblGrid>
      <w:tr w:rsidR="005F4C62" w:rsidRPr="005F4C62" w14:paraId="3167F7BA" w14:textId="77777777" w:rsidTr="000852BB">
        <w:trPr>
          <w:trHeight w:val="511"/>
          <w:tblHeader/>
        </w:trPr>
        <w:tc>
          <w:tcPr>
            <w:tcW w:w="24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A51C71D" w14:textId="7B8005BB" w:rsidR="00D20F2C" w:rsidRPr="005F4C62" w:rsidRDefault="00FC63E3" w:rsidP="00074F45">
            <w:pPr>
              <w:pStyle w:val="3"/>
              <w:numPr>
                <w:ilvl w:val="0"/>
                <w:numId w:val="0"/>
              </w:numPr>
              <w:jc w:val="center"/>
              <w:rPr>
                <w:rFonts w:hAnsi="標楷體"/>
                <w:color w:val="000000" w:themeColor="text1"/>
                <w:sz w:val="28"/>
                <w:szCs w:val="28"/>
              </w:rPr>
            </w:pPr>
            <w:r w:rsidRPr="005F4C62">
              <w:rPr>
                <w:rFonts w:hAnsi="標楷體" w:hint="eastAsia"/>
                <w:color w:val="000000" w:themeColor="text1"/>
                <w:sz w:val="28"/>
                <w:szCs w:val="28"/>
              </w:rPr>
              <w:t>監視器</w:t>
            </w:r>
            <w:r w:rsidR="005D1434" w:rsidRPr="005F4C62">
              <w:rPr>
                <w:rFonts w:hAnsi="標楷體" w:hint="eastAsia"/>
                <w:color w:val="000000" w:themeColor="text1"/>
                <w:sz w:val="28"/>
                <w:szCs w:val="28"/>
              </w:rPr>
              <w:t>畫面</w:t>
            </w:r>
            <w:r w:rsidR="00D20F2C" w:rsidRPr="005F4C62">
              <w:rPr>
                <w:rFonts w:hAnsi="標楷體" w:hint="eastAsia"/>
                <w:color w:val="000000" w:themeColor="text1"/>
                <w:sz w:val="28"/>
                <w:szCs w:val="28"/>
              </w:rPr>
              <w:t>時間</w:t>
            </w:r>
          </w:p>
        </w:tc>
        <w:tc>
          <w:tcPr>
            <w:tcW w:w="557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E5080BF" w14:textId="7AF26F90" w:rsidR="00D20F2C" w:rsidRPr="005F4C62" w:rsidRDefault="00B974BE" w:rsidP="00074F45">
            <w:pPr>
              <w:pStyle w:val="3"/>
              <w:numPr>
                <w:ilvl w:val="0"/>
                <w:numId w:val="0"/>
              </w:numPr>
              <w:jc w:val="center"/>
              <w:rPr>
                <w:rFonts w:hAnsi="標楷體"/>
                <w:color w:val="000000" w:themeColor="text1"/>
                <w:sz w:val="28"/>
                <w:szCs w:val="28"/>
              </w:rPr>
            </w:pPr>
            <w:r w:rsidRPr="005F4C62">
              <w:rPr>
                <w:rFonts w:hAnsi="標楷體" w:hint="eastAsia"/>
                <w:color w:val="000000" w:themeColor="text1"/>
                <w:sz w:val="28"/>
                <w:szCs w:val="28"/>
              </w:rPr>
              <w:t>行為</w:t>
            </w:r>
            <w:r w:rsidR="003E7487" w:rsidRPr="005F4C62">
              <w:rPr>
                <w:rFonts w:hAnsi="標楷體" w:hint="eastAsia"/>
                <w:color w:val="000000" w:themeColor="text1"/>
                <w:sz w:val="28"/>
                <w:szCs w:val="28"/>
              </w:rPr>
              <w:t>敘</w:t>
            </w:r>
            <w:r w:rsidR="00D20F2C" w:rsidRPr="005F4C62">
              <w:rPr>
                <w:rFonts w:hAnsi="標楷體" w:hint="eastAsia"/>
                <w:color w:val="000000" w:themeColor="text1"/>
                <w:sz w:val="28"/>
                <w:szCs w:val="28"/>
              </w:rPr>
              <w:t>述</w:t>
            </w:r>
          </w:p>
        </w:tc>
      </w:tr>
      <w:tr w:rsidR="005F4C62" w:rsidRPr="005F4C62" w14:paraId="68C225C0" w14:textId="77777777" w:rsidTr="00FD4ED6">
        <w:trPr>
          <w:trHeight w:val="490"/>
        </w:trPr>
        <w:tc>
          <w:tcPr>
            <w:tcW w:w="2410" w:type="dxa"/>
            <w:tcBorders>
              <w:top w:val="single" w:sz="4" w:space="0" w:color="auto"/>
              <w:left w:val="single" w:sz="4" w:space="0" w:color="auto"/>
              <w:bottom w:val="single" w:sz="4" w:space="0" w:color="auto"/>
              <w:right w:val="single" w:sz="4" w:space="0" w:color="auto"/>
            </w:tcBorders>
            <w:vAlign w:val="center"/>
            <w:hideMark/>
          </w:tcPr>
          <w:p w14:paraId="7C977A53" w14:textId="1E5D4A20" w:rsidR="005B096C" w:rsidRPr="005F4C62" w:rsidRDefault="00D20F2C" w:rsidP="00074F45">
            <w:pPr>
              <w:pStyle w:val="3"/>
              <w:numPr>
                <w:ilvl w:val="0"/>
                <w:numId w:val="0"/>
              </w:numPr>
              <w:jc w:val="center"/>
              <w:rPr>
                <w:rFonts w:hAnsi="標楷體"/>
                <w:color w:val="000000" w:themeColor="text1"/>
                <w:sz w:val="28"/>
                <w:szCs w:val="28"/>
              </w:rPr>
            </w:pPr>
            <w:r w:rsidRPr="005F4C62">
              <w:rPr>
                <w:rFonts w:hAnsi="標楷體"/>
                <w:color w:val="000000" w:themeColor="text1"/>
                <w:sz w:val="28"/>
                <w:szCs w:val="28"/>
              </w:rPr>
              <w:t>8:26</w:t>
            </w:r>
          </w:p>
        </w:tc>
        <w:tc>
          <w:tcPr>
            <w:tcW w:w="5578" w:type="dxa"/>
            <w:tcBorders>
              <w:top w:val="single" w:sz="4" w:space="0" w:color="auto"/>
              <w:left w:val="single" w:sz="4" w:space="0" w:color="auto"/>
              <w:bottom w:val="single" w:sz="4" w:space="0" w:color="auto"/>
              <w:right w:val="single" w:sz="4" w:space="0" w:color="auto"/>
            </w:tcBorders>
            <w:vAlign w:val="center"/>
            <w:hideMark/>
          </w:tcPr>
          <w:p w14:paraId="5A3CC799" w14:textId="3DCFCC8F" w:rsidR="00D20F2C" w:rsidRPr="005F4C62" w:rsidRDefault="00D20F2C">
            <w:pPr>
              <w:overflowPunct/>
              <w:adjustRightInd w:val="0"/>
              <w:rPr>
                <w:rFonts w:hAnsi="標楷體"/>
                <w:color w:val="000000" w:themeColor="text1"/>
                <w:kern w:val="0"/>
                <w:sz w:val="28"/>
                <w:szCs w:val="28"/>
              </w:rPr>
            </w:pPr>
            <w:r w:rsidRPr="005F4C62">
              <w:rPr>
                <w:rFonts w:hAnsi="標楷體" w:hint="eastAsia"/>
                <w:color w:val="000000" w:themeColor="text1"/>
                <w:kern w:val="0"/>
                <w:sz w:val="28"/>
                <w:szCs w:val="28"/>
              </w:rPr>
              <w:t>家長送</w:t>
            </w:r>
            <w:r w:rsidR="003F1561" w:rsidRPr="005F4C62">
              <w:rPr>
                <w:rFonts w:hAnsi="標楷體" w:hint="eastAsia"/>
                <w:color w:val="000000" w:themeColor="text1"/>
                <w:kern w:val="0"/>
                <w:sz w:val="28"/>
                <w:szCs w:val="28"/>
              </w:rPr>
              <w:t>A</w:t>
            </w:r>
            <w:proofErr w:type="gramStart"/>
            <w:r w:rsidRPr="005F4C62">
              <w:rPr>
                <w:rFonts w:hAnsi="標楷體" w:hint="eastAsia"/>
                <w:color w:val="000000" w:themeColor="text1"/>
                <w:kern w:val="0"/>
                <w:sz w:val="28"/>
                <w:szCs w:val="28"/>
              </w:rPr>
              <w:t>童至托</w:t>
            </w:r>
            <w:proofErr w:type="gramEnd"/>
            <w:r w:rsidRPr="005F4C62">
              <w:rPr>
                <w:rFonts w:hAnsi="標楷體" w:hint="eastAsia"/>
                <w:color w:val="000000" w:themeColor="text1"/>
                <w:kern w:val="0"/>
                <w:sz w:val="28"/>
                <w:szCs w:val="28"/>
              </w:rPr>
              <w:t>嬰中心。</w:t>
            </w:r>
          </w:p>
        </w:tc>
      </w:tr>
      <w:tr w:rsidR="005F4C62" w:rsidRPr="005F4C62" w14:paraId="39887DD0" w14:textId="77777777" w:rsidTr="00074F45">
        <w:trPr>
          <w:trHeight w:val="830"/>
        </w:trPr>
        <w:tc>
          <w:tcPr>
            <w:tcW w:w="2410" w:type="dxa"/>
            <w:tcBorders>
              <w:top w:val="single" w:sz="4" w:space="0" w:color="auto"/>
              <w:left w:val="single" w:sz="4" w:space="0" w:color="auto"/>
              <w:bottom w:val="single" w:sz="4" w:space="0" w:color="auto"/>
              <w:right w:val="single" w:sz="4" w:space="0" w:color="auto"/>
            </w:tcBorders>
            <w:vAlign w:val="center"/>
          </w:tcPr>
          <w:p w14:paraId="27D1B0B3" w14:textId="1BA7FD91" w:rsidR="005B096C" w:rsidRPr="005F4C62" w:rsidRDefault="005B096C" w:rsidP="00074F45">
            <w:pPr>
              <w:pStyle w:val="3"/>
              <w:numPr>
                <w:ilvl w:val="0"/>
                <w:numId w:val="0"/>
              </w:numPr>
              <w:jc w:val="center"/>
              <w:rPr>
                <w:rFonts w:hAnsi="標楷體"/>
                <w:color w:val="000000" w:themeColor="text1"/>
                <w:sz w:val="28"/>
                <w:szCs w:val="28"/>
              </w:rPr>
            </w:pPr>
            <w:r w:rsidRPr="005F4C62">
              <w:rPr>
                <w:rFonts w:hAnsi="標楷體" w:hint="eastAsia"/>
                <w:color w:val="000000" w:themeColor="text1"/>
                <w:sz w:val="28"/>
                <w:szCs w:val="28"/>
              </w:rPr>
              <w:t>8:27</w:t>
            </w:r>
          </w:p>
        </w:tc>
        <w:tc>
          <w:tcPr>
            <w:tcW w:w="5578" w:type="dxa"/>
            <w:tcBorders>
              <w:top w:val="single" w:sz="4" w:space="0" w:color="auto"/>
              <w:left w:val="single" w:sz="4" w:space="0" w:color="auto"/>
              <w:bottom w:val="single" w:sz="4" w:space="0" w:color="auto"/>
              <w:right w:val="single" w:sz="4" w:space="0" w:color="auto"/>
            </w:tcBorders>
            <w:vAlign w:val="center"/>
          </w:tcPr>
          <w:p w14:paraId="32747A67" w14:textId="205635EB" w:rsidR="005B096C" w:rsidRPr="005F4C62" w:rsidRDefault="005B096C">
            <w:pPr>
              <w:overflowPunct/>
              <w:adjustRightInd w:val="0"/>
              <w:rPr>
                <w:rFonts w:hAnsi="標楷體"/>
                <w:color w:val="000000" w:themeColor="text1"/>
                <w:kern w:val="0"/>
                <w:sz w:val="28"/>
                <w:szCs w:val="28"/>
              </w:rPr>
            </w:pPr>
            <w:r w:rsidRPr="005F4C62">
              <w:rPr>
                <w:rFonts w:hAnsi="標楷體" w:hint="eastAsia"/>
                <w:color w:val="000000" w:themeColor="text1"/>
                <w:kern w:val="0"/>
                <w:sz w:val="28"/>
                <w:szCs w:val="28"/>
              </w:rPr>
              <w:t>托育</w:t>
            </w:r>
            <w:proofErr w:type="gramStart"/>
            <w:r w:rsidRPr="005F4C62">
              <w:rPr>
                <w:rFonts w:hAnsi="標楷體" w:hint="eastAsia"/>
                <w:color w:val="000000" w:themeColor="text1"/>
                <w:kern w:val="0"/>
                <w:sz w:val="28"/>
                <w:szCs w:val="28"/>
              </w:rPr>
              <w:t>人員</w:t>
            </w:r>
            <w:r w:rsidR="003F1561" w:rsidRPr="005F4C62">
              <w:rPr>
                <w:rFonts w:hAnsi="標楷體" w:hint="eastAsia"/>
                <w:color w:val="000000" w:themeColor="text1"/>
                <w:kern w:val="0"/>
                <w:sz w:val="28"/>
                <w:szCs w:val="28"/>
              </w:rPr>
              <w:t>甲</w:t>
            </w:r>
            <w:r w:rsidRPr="005F4C62">
              <w:rPr>
                <w:rFonts w:hAnsi="標楷體" w:hint="eastAsia"/>
                <w:color w:val="000000" w:themeColor="text1"/>
                <w:kern w:val="0"/>
                <w:sz w:val="28"/>
                <w:szCs w:val="28"/>
              </w:rPr>
              <w:t>抱</w:t>
            </w:r>
            <w:proofErr w:type="gramEnd"/>
            <w:r w:rsidR="00635942" w:rsidRPr="005F4C62">
              <w:rPr>
                <w:rFonts w:hAnsi="標楷體" w:hint="eastAsia"/>
                <w:color w:val="000000" w:themeColor="text1"/>
                <w:kern w:val="0"/>
                <w:sz w:val="28"/>
                <w:szCs w:val="28"/>
              </w:rPr>
              <w:t>A</w:t>
            </w:r>
            <w:proofErr w:type="gramStart"/>
            <w:r w:rsidR="00635942" w:rsidRPr="005F4C62">
              <w:rPr>
                <w:rFonts w:hAnsi="標楷體" w:hint="eastAsia"/>
                <w:color w:val="000000" w:themeColor="text1"/>
                <w:kern w:val="0"/>
                <w:sz w:val="28"/>
                <w:szCs w:val="28"/>
              </w:rPr>
              <w:t>童</w:t>
            </w:r>
            <w:r w:rsidRPr="005F4C62">
              <w:rPr>
                <w:rFonts w:hAnsi="標楷體" w:hint="eastAsia"/>
                <w:color w:val="000000" w:themeColor="text1"/>
                <w:kern w:val="0"/>
                <w:sz w:val="28"/>
                <w:szCs w:val="28"/>
              </w:rPr>
              <w:t>進托</w:t>
            </w:r>
            <w:proofErr w:type="gramEnd"/>
            <w:r w:rsidRPr="005F4C62">
              <w:rPr>
                <w:rFonts w:hAnsi="標楷體" w:hint="eastAsia"/>
                <w:color w:val="000000" w:themeColor="text1"/>
                <w:kern w:val="0"/>
                <w:sz w:val="28"/>
                <w:szCs w:val="28"/>
              </w:rPr>
              <w:t>嬰中心後，檢查身體狀況等例行性入托照顧</w:t>
            </w:r>
            <w:r w:rsidR="003F1561" w:rsidRPr="005F4C62">
              <w:rPr>
                <w:rFonts w:hAnsi="標楷體" w:hint="eastAsia"/>
                <w:color w:val="000000" w:themeColor="text1"/>
                <w:kern w:val="0"/>
                <w:sz w:val="28"/>
                <w:szCs w:val="28"/>
              </w:rPr>
              <w:t>行為</w:t>
            </w:r>
            <w:r w:rsidRPr="005F4C62">
              <w:rPr>
                <w:rFonts w:hAnsi="標楷體" w:hint="eastAsia"/>
                <w:color w:val="000000" w:themeColor="text1"/>
                <w:kern w:val="0"/>
                <w:sz w:val="28"/>
                <w:szCs w:val="28"/>
              </w:rPr>
              <w:t>。</w:t>
            </w:r>
          </w:p>
        </w:tc>
      </w:tr>
      <w:tr w:rsidR="005F4C62" w:rsidRPr="005F4C62" w14:paraId="6C82B8BB" w14:textId="77777777" w:rsidTr="00074F45">
        <w:trPr>
          <w:trHeight w:val="984"/>
        </w:trPr>
        <w:tc>
          <w:tcPr>
            <w:tcW w:w="2410" w:type="dxa"/>
            <w:tcBorders>
              <w:top w:val="single" w:sz="4" w:space="0" w:color="auto"/>
              <w:left w:val="single" w:sz="4" w:space="0" w:color="auto"/>
              <w:bottom w:val="single" w:sz="4" w:space="0" w:color="auto"/>
              <w:right w:val="single" w:sz="4" w:space="0" w:color="auto"/>
            </w:tcBorders>
            <w:vAlign w:val="center"/>
          </w:tcPr>
          <w:p w14:paraId="2E446A1E" w14:textId="3B422BE1" w:rsidR="005B096C" w:rsidRPr="005F4C62" w:rsidRDefault="003F1561" w:rsidP="00074F45">
            <w:pPr>
              <w:pStyle w:val="3"/>
              <w:numPr>
                <w:ilvl w:val="0"/>
                <w:numId w:val="0"/>
              </w:numPr>
              <w:jc w:val="center"/>
              <w:rPr>
                <w:rFonts w:hAnsi="標楷體"/>
                <w:color w:val="000000" w:themeColor="text1"/>
                <w:sz w:val="28"/>
                <w:szCs w:val="28"/>
              </w:rPr>
            </w:pPr>
            <w:r w:rsidRPr="005F4C62">
              <w:rPr>
                <w:rFonts w:hAnsi="標楷體" w:hint="eastAsia"/>
                <w:color w:val="000000" w:themeColor="text1"/>
                <w:sz w:val="28"/>
                <w:szCs w:val="28"/>
              </w:rPr>
              <w:t>8:30</w:t>
            </w:r>
          </w:p>
        </w:tc>
        <w:tc>
          <w:tcPr>
            <w:tcW w:w="5578" w:type="dxa"/>
            <w:tcBorders>
              <w:top w:val="single" w:sz="4" w:space="0" w:color="auto"/>
              <w:left w:val="single" w:sz="4" w:space="0" w:color="auto"/>
              <w:bottom w:val="single" w:sz="4" w:space="0" w:color="auto"/>
              <w:right w:val="single" w:sz="4" w:space="0" w:color="auto"/>
            </w:tcBorders>
            <w:vAlign w:val="center"/>
          </w:tcPr>
          <w:p w14:paraId="11A7C6CF" w14:textId="0D150458" w:rsidR="005B096C" w:rsidRPr="005F4C62" w:rsidRDefault="003F1561">
            <w:pPr>
              <w:overflowPunct/>
              <w:adjustRightInd w:val="0"/>
              <w:rPr>
                <w:rFonts w:hAnsi="標楷體"/>
                <w:color w:val="000000" w:themeColor="text1"/>
                <w:kern w:val="0"/>
                <w:sz w:val="28"/>
                <w:szCs w:val="28"/>
              </w:rPr>
            </w:pPr>
            <w:r w:rsidRPr="005F4C62">
              <w:rPr>
                <w:rFonts w:hAnsi="標楷體" w:hint="eastAsia"/>
                <w:color w:val="000000" w:themeColor="text1"/>
                <w:kern w:val="0"/>
                <w:sz w:val="28"/>
                <w:szCs w:val="28"/>
              </w:rPr>
              <w:t>托育</w:t>
            </w:r>
            <w:proofErr w:type="gramStart"/>
            <w:r w:rsidRPr="005F4C62">
              <w:rPr>
                <w:rFonts w:hAnsi="標楷體" w:hint="eastAsia"/>
                <w:color w:val="000000" w:themeColor="text1"/>
                <w:kern w:val="0"/>
                <w:sz w:val="28"/>
                <w:szCs w:val="28"/>
              </w:rPr>
              <w:t>人員甲將</w:t>
            </w:r>
            <w:proofErr w:type="gramEnd"/>
            <w:r w:rsidRPr="005F4C62">
              <w:rPr>
                <w:rFonts w:hAnsi="標楷體" w:hint="eastAsia"/>
                <w:color w:val="000000" w:themeColor="text1"/>
                <w:kern w:val="0"/>
                <w:sz w:val="28"/>
                <w:szCs w:val="28"/>
              </w:rPr>
              <w:t>A童抱至嬰兒床，</w:t>
            </w:r>
            <w:proofErr w:type="gramStart"/>
            <w:r w:rsidRPr="005F4C62">
              <w:rPr>
                <w:rFonts w:hAnsi="標楷體" w:hint="eastAsia"/>
                <w:color w:val="000000" w:themeColor="text1"/>
                <w:kern w:val="0"/>
                <w:sz w:val="28"/>
                <w:szCs w:val="28"/>
              </w:rPr>
              <w:t>嬰兒床即</w:t>
            </w:r>
            <w:proofErr w:type="gramEnd"/>
            <w:r w:rsidRPr="005F4C62">
              <w:rPr>
                <w:rFonts w:hAnsi="標楷體" w:hint="eastAsia"/>
                <w:color w:val="000000" w:themeColor="text1"/>
                <w:kern w:val="0"/>
                <w:sz w:val="28"/>
                <w:szCs w:val="28"/>
              </w:rPr>
              <w:t>被藍色大龍球遮住，畫面無法看見幼童情形。</w:t>
            </w:r>
          </w:p>
        </w:tc>
      </w:tr>
      <w:tr w:rsidR="005F4C62" w:rsidRPr="005F4C62" w14:paraId="65238D2C" w14:textId="77777777" w:rsidTr="00074F45">
        <w:trPr>
          <w:trHeight w:val="419"/>
        </w:trPr>
        <w:tc>
          <w:tcPr>
            <w:tcW w:w="2410" w:type="dxa"/>
            <w:tcBorders>
              <w:top w:val="single" w:sz="4" w:space="0" w:color="auto"/>
              <w:left w:val="single" w:sz="4" w:space="0" w:color="auto"/>
              <w:bottom w:val="single" w:sz="4" w:space="0" w:color="auto"/>
              <w:right w:val="single" w:sz="4" w:space="0" w:color="auto"/>
            </w:tcBorders>
            <w:vAlign w:val="center"/>
          </w:tcPr>
          <w:p w14:paraId="71384A6A" w14:textId="16833D48" w:rsidR="003F1561" w:rsidRPr="005F4C62" w:rsidRDefault="003F1561" w:rsidP="00074F45">
            <w:pPr>
              <w:pStyle w:val="3"/>
              <w:numPr>
                <w:ilvl w:val="0"/>
                <w:numId w:val="0"/>
              </w:numPr>
              <w:jc w:val="center"/>
              <w:rPr>
                <w:rFonts w:hAnsi="標楷體"/>
                <w:color w:val="000000" w:themeColor="text1"/>
                <w:sz w:val="28"/>
                <w:szCs w:val="28"/>
              </w:rPr>
            </w:pPr>
            <w:r w:rsidRPr="005F4C62">
              <w:rPr>
                <w:rFonts w:hAnsi="標楷體" w:hint="eastAsia"/>
                <w:color w:val="000000" w:themeColor="text1"/>
                <w:sz w:val="28"/>
                <w:szCs w:val="28"/>
              </w:rPr>
              <w:t>8:31</w:t>
            </w:r>
          </w:p>
        </w:tc>
        <w:tc>
          <w:tcPr>
            <w:tcW w:w="5578" w:type="dxa"/>
            <w:tcBorders>
              <w:top w:val="single" w:sz="4" w:space="0" w:color="auto"/>
              <w:left w:val="single" w:sz="4" w:space="0" w:color="auto"/>
              <w:bottom w:val="single" w:sz="4" w:space="0" w:color="auto"/>
              <w:right w:val="single" w:sz="4" w:space="0" w:color="auto"/>
            </w:tcBorders>
            <w:vAlign w:val="center"/>
          </w:tcPr>
          <w:p w14:paraId="178BB175" w14:textId="6AD19E35" w:rsidR="003F1561" w:rsidRPr="005F4C62" w:rsidRDefault="003F1561">
            <w:pPr>
              <w:overflowPunct/>
              <w:adjustRightInd w:val="0"/>
              <w:rPr>
                <w:rFonts w:hAnsi="標楷體"/>
                <w:color w:val="000000" w:themeColor="text1"/>
                <w:kern w:val="0"/>
                <w:sz w:val="28"/>
                <w:szCs w:val="28"/>
              </w:rPr>
            </w:pPr>
            <w:r w:rsidRPr="005F4C62">
              <w:rPr>
                <w:rFonts w:hAnsi="標楷體" w:hint="eastAsia"/>
                <w:color w:val="000000" w:themeColor="text1"/>
                <w:kern w:val="0"/>
                <w:sz w:val="28"/>
                <w:szCs w:val="28"/>
              </w:rPr>
              <w:t>托育人員甲離開幼童，處理寫紀錄等事宜。</w:t>
            </w:r>
          </w:p>
        </w:tc>
      </w:tr>
      <w:tr w:rsidR="005F4C62" w:rsidRPr="005F4C62" w14:paraId="2F332122" w14:textId="77777777" w:rsidTr="00074F45">
        <w:trPr>
          <w:trHeight w:val="701"/>
        </w:trPr>
        <w:tc>
          <w:tcPr>
            <w:tcW w:w="2410" w:type="dxa"/>
            <w:tcBorders>
              <w:top w:val="single" w:sz="4" w:space="0" w:color="auto"/>
              <w:left w:val="single" w:sz="4" w:space="0" w:color="auto"/>
              <w:bottom w:val="single" w:sz="4" w:space="0" w:color="auto"/>
              <w:right w:val="single" w:sz="4" w:space="0" w:color="auto"/>
            </w:tcBorders>
            <w:vAlign w:val="center"/>
          </w:tcPr>
          <w:p w14:paraId="7EB18C51" w14:textId="2A0A63F9" w:rsidR="00E23013" w:rsidRPr="005F4C62" w:rsidRDefault="003F1561" w:rsidP="00074F45">
            <w:pPr>
              <w:pStyle w:val="3"/>
              <w:numPr>
                <w:ilvl w:val="0"/>
                <w:numId w:val="0"/>
              </w:numPr>
              <w:jc w:val="center"/>
              <w:rPr>
                <w:rFonts w:hAnsi="標楷體"/>
                <w:color w:val="000000" w:themeColor="text1"/>
                <w:sz w:val="28"/>
                <w:szCs w:val="28"/>
              </w:rPr>
            </w:pPr>
            <w:r w:rsidRPr="005F4C62">
              <w:rPr>
                <w:rFonts w:hAnsi="標楷體" w:hint="eastAsia"/>
                <w:color w:val="000000" w:themeColor="text1"/>
                <w:sz w:val="28"/>
                <w:szCs w:val="28"/>
              </w:rPr>
              <w:t>8:</w:t>
            </w:r>
            <w:r w:rsidR="00E23013" w:rsidRPr="005F4C62">
              <w:rPr>
                <w:rFonts w:hAnsi="標楷體" w:hint="eastAsia"/>
                <w:color w:val="000000" w:themeColor="text1"/>
                <w:sz w:val="28"/>
                <w:szCs w:val="28"/>
              </w:rPr>
              <w:t>31至9:</w:t>
            </w:r>
            <w:r w:rsidR="00A32ACA" w:rsidRPr="005F4C62">
              <w:rPr>
                <w:rFonts w:hAnsi="標楷體" w:hint="eastAsia"/>
                <w:color w:val="000000" w:themeColor="text1"/>
                <w:sz w:val="28"/>
                <w:szCs w:val="28"/>
              </w:rPr>
              <w:t>0</w:t>
            </w:r>
            <w:r w:rsidR="00E23013" w:rsidRPr="005F4C62">
              <w:rPr>
                <w:rFonts w:hAnsi="標楷體" w:hint="eastAsia"/>
                <w:color w:val="000000" w:themeColor="text1"/>
                <w:sz w:val="28"/>
                <w:szCs w:val="28"/>
              </w:rPr>
              <w:t>7</w:t>
            </w:r>
          </w:p>
        </w:tc>
        <w:tc>
          <w:tcPr>
            <w:tcW w:w="5578" w:type="dxa"/>
            <w:tcBorders>
              <w:top w:val="single" w:sz="4" w:space="0" w:color="auto"/>
              <w:left w:val="single" w:sz="4" w:space="0" w:color="auto"/>
              <w:bottom w:val="single" w:sz="4" w:space="0" w:color="auto"/>
              <w:right w:val="single" w:sz="4" w:space="0" w:color="auto"/>
            </w:tcBorders>
            <w:vAlign w:val="center"/>
          </w:tcPr>
          <w:p w14:paraId="7C60F8BB" w14:textId="6796D2A1" w:rsidR="003F1561" w:rsidRPr="005F4C62" w:rsidRDefault="00074F45">
            <w:pPr>
              <w:overflowPunct/>
              <w:adjustRightInd w:val="0"/>
              <w:rPr>
                <w:rFonts w:hAnsi="標楷體"/>
                <w:color w:val="000000" w:themeColor="text1"/>
                <w:kern w:val="0"/>
                <w:sz w:val="28"/>
                <w:szCs w:val="28"/>
              </w:rPr>
            </w:pPr>
            <w:r w:rsidRPr="005F4C62">
              <w:rPr>
                <w:rFonts w:hAnsi="標楷體" w:hint="eastAsia"/>
                <w:color w:val="000000" w:themeColor="text1"/>
                <w:kern w:val="0"/>
                <w:sz w:val="28"/>
                <w:szCs w:val="28"/>
              </w:rPr>
              <w:t>托育人員</w:t>
            </w:r>
            <w:r w:rsidR="000852BB" w:rsidRPr="005F4C62">
              <w:rPr>
                <w:rFonts w:hAnsi="標楷體" w:hint="eastAsia"/>
                <w:color w:val="000000" w:themeColor="text1"/>
                <w:kern w:val="0"/>
                <w:sz w:val="28"/>
                <w:szCs w:val="28"/>
              </w:rPr>
              <w:t>於此</w:t>
            </w:r>
            <w:proofErr w:type="gramStart"/>
            <w:r w:rsidR="00E23013" w:rsidRPr="005F4C62">
              <w:rPr>
                <w:rFonts w:hAnsi="標楷體" w:hint="eastAsia"/>
                <w:color w:val="000000" w:themeColor="text1"/>
                <w:kern w:val="0"/>
                <w:sz w:val="28"/>
                <w:szCs w:val="28"/>
              </w:rPr>
              <w:t>期間</w:t>
            </w:r>
            <w:r w:rsidR="000852BB" w:rsidRPr="005F4C62">
              <w:rPr>
                <w:rFonts w:hAnsi="標楷體" w:hint="eastAsia"/>
                <w:color w:val="000000" w:themeColor="text1"/>
                <w:kern w:val="0"/>
                <w:sz w:val="28"/>
                <w:szCs w:val="28"/>
              </w:rPr>
              <w:t>，</w:t>
            </w:r>
            <w:proofErr w:type="gramEnd"/>
            <w:r w:rsidRPr="005F4C62">
              <w:rPr>
                <w:rFonts w:hAnsi="標楷體" w:hint="eastAsia"/>
                <w:color w:val="000000" w:themeColor="text1"/>
                <w:kern w:val="0"/>
                <w:sz w:val="28"/>
                <w:szCs w:val="28"/>
              </w:rPr>
              <w:t>有</w:t>
            </w:r>
            <w:r w:rsidR="00E23013" w:rsidRPr="005F4C62">
              <w:rPr>
                <w:rFonts w:hAnsi="標楷體" w:hint="eastAsia"/>
                <w:color w:val="000000" w:themeColor="text1"/>
                <w:kern w:val="0"/>
                <w:sz w:val="28"/>
                <w:szCs w:val="28"/>
              </w:rPr>
              <w:t>短暫查看A童情形後</w:t>
            </w:r>
            <w:r w:rsidR="000852BB" w:rsidRPr="005F4C62">
              <w:rPr>
                <w:rFonts w:hAnsi="標楷體" w:hint="eastAsia"/>
                <w:color w:val="000000" w:themeColor="text1"/>
                <w:kern w:val="0"/>
                <w:sz w:val="28"/>
                <w:szCs w:val="28"/>
              </w:rPr>
              <w:t>，</w:t>
            </w:r>
            <w:r w:rsidR="00E23013" w:rsidRPr="005F4C62">
              <w:rPr>
                <w:rFonts w:hAnsi="標楷體" w:hint="eastAsia"/>
                <w:color w:val="000000" w:themeColor="text1"/>
                <w:kern w:val="0"/>
                <w:sz w:val="28"/>
                <w:szCs w:val="28"/>
              </w:rPr>
              <w:t>離開</w:t>
            </w:r>
            <w:r w:rsidR="000852BB" w:rsidRPr="005F4C62">
              <w:rPr>
                <w:rFonts w:hAnsi="標楷體" w:hint="eastAsia"/>
                <w:color w:val="000000" w:themeColor="text1"/>
                <w:kern w:val="0"/>
                <w:sz w:val="28"/>
                <w:szCs w:val="28"/>
              </w:rPr>
              <w:t>A</w:t>
            </w:r>
            <w:proofErr w:type="gramStart"/>
            <w:r w:rsidR="000852BB" w:rsidRPr="005F4C62">
              <w:rPr>
                <w:rFonts w:hAnsi="標楷體" w:hint="eastAsia"/>
                <w:color w:val="000000" w:themeColor="text1"/>
                <w:kern w:val="0"/>
                <w:sz w:val="28"/>
                <w:szCs w:val="28"/>
              </w:rPr>
              <w:t>童床</w:t>
            </w:r>
            <w:proofErr w:type="gramEnd"/>
            <w:r w:rsidR="000852BB" w:rsidRPr="005F4C62">
              <w:rPr>
                <w:rFonts w:hAnsi="標楷體" w:hint="eastAsia"/>
                <w:color w:val="000000" w:themeColor="text1"/>
                <w:kern w:val="0"/>
                <w:sz w:val="28"/>
                <w:szCs w:val="28"/>
              </w:rPr>
              <w:t>邊區域</w:t>
            </w:r>
            <w:r w:rsidR="00E23013" w:rsidRPr="005F4C62">
              <w:rPr>
                <w:rFonts w:hAnsi="標楷體" w:hint="eastAsia"/>
                <w:color w:val="000000" w:themeColor="text1"/>
                <w:kern w:val="0"/>
                <w:sz w:val="28"/>
                <w:szCs w:val="28"/>
              </w:rPr>
              <w:t>。</w:t>
            </w:r>
          </w:p>
        </w:tc>
      </w:tr>
      <w:tr w:rsidR="005F4C62" w:rsidRPr="005F4C62" w14:paraId="0FA1ADCC" w14:textId="77777777" w:rsidTr="00074F45">
        <w:trPr>
          <w:trHeight w:val="887"/>
        </w:trPr>
        <w:tc>
          <w:tcPr>
            <w:tcW w:w="2410" w:type="dxa"/>
            <w:tcBorders>
              <w:top w:val="single" w:sz="4" w:space="0" w:color="auto"/>
              <w:left w:val="single" w:sz="4" w:space="0" w:color="auto"/>
              <w:bottom w:val="single" w:sz="4" w:space="0" w:color="auto"/>
              <w:right w:val="single" w:sz="4" w:space="0" w:color="auto"/>
            </w:tcBorders>
            <w:vAlign w:val="center"/>
          </w:tcPr>
          <w:p w14:paraId="231C88E5" w14:textId="77C69E0C" w:rsidR="00E23013" w:rsidRPr="005F4C62" w:rsidRDefault="00E23013" w:rsidP="00074F45">
            <w:pPr>
              <w:pStyle w:val="3"/>
              <w:numPr>
                <w:ilvl w:val="0"/>
                <w:numId w:val="0"/>
              </w:numPr>
              <w:jc w:val="center"/>
              <w:rPr>
                <w:rFonts w:hAnsi="標楷體"/>
                <w:color w:val="000000" w:themeColor="text1"/>
                <w:sz w:val="28"/>
                <w:szCs w:val="28"/>
              </w:rPr>
            </w:pPr>
            <w:r w:rsidRPr="005F4C62">
              <w:rPr>
                <w:rFonts w:hAnsi="標楷體" w:hint="eastAsia"/>
                <w:color w:val="000000" w:themeColor="text1"/>
                <w:sz w:val="28"/>
                <w:szCs w:val="28"/>
              </w:rPr>
              <w:t>9:07至9:17</w:t>
            </w:r>
          </w:p>
        </w:tc>
        <w:tc>
          <w:tcPr>
            <w:tcW w:w="5578" w:type="dxa"/>
            <w:tcBorders>
              <w:top w:val="single" w:sz="4" w:space="0" w:color="auto"/>
              <w:left w:val="single" w:sz="4" w:space="0" w:color="auto"/>
              <w:bottom w:val="single" w:sz="4" w:space="0" w:color="auto"/>
              <w:right w:val="single" w:sz="4" w:space="0" w:color="auto"/>
            </w:tcBorders>
            <w:vAlign w:val="center"/>
          </w:tcPr>
          <w:p w14:paraId="18BC6CAB" w14:textId="36D15612" w:rsidR="00E23013" w:rsidRPr="005F4C62" w:rsidRDefault="00E23013">
            <w:pPr>
              <w:overflowPunct/>
              <w:adjustRightInd w:val="0"/>
              <w:rPr>
                <w:rFonts w:hAnsi="標楷體"/>
                <w:color w:val="000000" w:themeColor="text1"/>
                <w:kern w:val="0"/>
                <w:sz w:val="28"/>
                <w:szCs w:val="28"/>
              </w:rPr>
            </w:pPr>
            <w:r w:rsidRPr="005F4C62">
              <w:rPr>
                <w:rFonts w:hAnsi="標楷體" w:hint="eastAsia"/>
                <w:color w:val="000000" w:themeColor="text1"/>
                <w:kern w:val="0"/>
                <w:sz w:val="28"/>
                <w:szCs w:val="28"/>
              </w:rPr>
              <w:t>將A</w:t>
            </w:r>
            <w:proofErr w:type="gramStart"/>
            <w:r w:rsidRPr="005F4C62">
              <w:rPr>
                <w:rFonts w:hAnsi="標楷體" w:hint="eastAsia"/>
                <w:color w:val="000000" w:themeColor="text1"/>
                <w:kern w:val="0"/>
                <w:sz w:val="28"/>
                <w:szCs w:val="28"/>
              </w:rPr>
              <w:t>童移下</w:t>
            </w:r>
            <w:proofErr w:type="gramEnd"/>
            <w:r w:rsidRPr="005F4C62">
              <w:rPr>
                <w:rFonts w:hAnsi="標楷體" w:hint="eastAsia"/>
                <w:color w:val="000000" w:themeColor="text1"/>
                <w:kern w:val="0"/>
                <w:sz w:val="28"/>
                <w:szCs w:val="28"/>
              </w:rPr>
              <w:t>嬰兒床互動，後協助練習抬頭。</w:t>
            </w:r>
          </w:p>
        </w:tc>
      </w:tr>
      <w:tr w:rsidR="005F4C62" w:rsidRPr="005F4C62" w14:paraId="4AB37E49" w14:textId="77777777" w:rsidTr="00074F45">
        <w:trPr>
          <w:trHeight w:val="1134"/>
        </w:trPr>
        <w:tc>
          <w:tcPr>
            <w:tcW w:w="2410" w:type="dxa"/>
            <w:tcBorders>
              <w:top w:val="single" w:sz="4" w:space="0" w:color="auto"/>
              <w:left w:val="single" w:sz="4" w:space="0" w:color="auto"/>
              <w:bottom w:val="single" w:sz="4" w:space="0" w:color="auto"/>
              <w:right w:val="single" w:sz="4" w:space="0" w:color="auto"/>
            </w:tcBorders>
            <w:vAlign w:val="center"/>
            <w:hideMark/>
          </w:tcPr>
          <w:p w14:paraId="3F5D18E2" w14:textId="30099F94" w:rsidR="00D20F2C" w:rsidRPr="005F4C62" w:rsidRDefault="00D20F2C" w:rsidP="00074F45">
            <w:pPr>
              <w:pStyle w:val="3"/>
              <w:numPr>
                <w:ilvl w:val="0"/>
                <w:numId w:val="0"/>
              </w:numPr>
              <w:jc w:val="center"/>
              <w:rPr>
                <w:rFonts w:hAnsi="標楷體"/>
                <w:color w:val="000000" w:themeColor="text1"/>
                <w:sz w:val="28"/>
                <w:szCs w:val="28"/>
              </w:rPr>
            </w:pPr>
            <w:r w:rsidRPr="005F4C62">
              <w:rPr>
                <w:rFonts w:hAnsi="標楷體"/>
                <w:color w:val="000000" w:themeColor="text1"/>
                <w:sz w:val="28"/>
                <w:szCs w:val="28"/>
              </w:rPr>
              <w:t>9:17</w:t>
            </w:r>
            <w:r w:rsidRPr="005F4C62">
              <w:rPr>
                <w:rFonts w:hAnsi="標楷體" w:hint="eastAsia"/>
                <w:color w:val="000000" w:themeColor="text1"/>
                <w:sz w:val="28"/>
                <w:szCs w:val="28"/>
              </w:rPr>
              <w:t>至</w:t>
            </w:r>
            <w:r w:rsidRPr="005F4C62">
              <w:rPr>
                <w:rFonts w:hAnsi="標楷體"/>
                <w:color w:val="000000" w:themeColor="text1"/>
                <w:sz w:val="28"/>
                <w:szCs w:val="28"/>
              </w:rPr>
              <w:t>9:31</w:t>
            </w:r>
          </w:p>
        </w:tc>
        <w:tc>
          <w:tcPr>
            <w:tcW w:w="5578" w:type="dxa"/>
            <w:tcBorders>
              <w:top w:val="single" w:sz="4" w:space="0" w:color="auto"/>
              <w:left w:val="single" w:sz="4" w:space="0" w:color="auto"/>
              <w:bottom w:val="single" w:sz="4" w:space="0" w:color="auto"/>
              <w:right w:val="single" w:sz="4" w:space="0" w:color="auto"/>
            </w:tcBorders>
            <w:vAlign w:val="center"/>
            <w:hideMark/>
          </w:tcPr>
          <w:p w14:paraId="71905FAE" w14:textId="0B5AD903" w:rsidR="00D20F2C" w:rsidRPr="005F4C62" w:rsidRDefault="00E43434">
            <w:pPr>
              <w:overflowPunct/>
              <w:adjustRightInd w:val="0"/>
              <w:ind w:rightChars="-36" w:right="-122"/>
              <w:rPr>
                <w:rFonts w:hAnsi="標楷體"/>
                <w:color w:val="000000" w:themeColor="text1"/>
                <w:kern w:val="0"/>
                <w:sz w:val="28"/>
                <w:szCs w:val="28"/>
              </w:rPr>
            </w:pPr>
            <w:r w:rsidRPr="005F4C62">
              <w:rPr>
                <w:rFonts w:hAnsi="標楷體" w:hint="eastAsia"/>
                <w:color w:val="000000" w:themeColor="text1"/>
                <w:kern w:val="0"/>
                <w:sz w:val="28"/>
                <w:szCs w:val="28"/>
              </w:rPr>
              <w:t>托育</w:t>
            </w:r>
            <w:proofErr w:type="gramStart"/>
            <w:r w:rsidRPr="005F4C62">
              <w:rPr>
                <w:rFonts w:hAnsi="標楷體" w:hint="eastAsia"/>
                <w:color w:val="000000" w:themeColor="text1"/>
                <w:kern w:val="0"/>
                <w:sz w:val="28"/>
                <w:szCs w:val="28"/>
              </w:rPr>
              <w:t>人員甲</w:t>
            </w:r>
            <w:r w:rsidR="00D20F2C" w:rsidRPr="005F4C62">
              <w:rPr>
                <w:rFonts w:hAnsi="標楷體" w:hint="eastAsia"/>
                <w:color w:val="000000" w:themeColor="text1"/>
                <w:kern w:val="0"/>
                <w:sz w:val="28"/>
                <w:szCs w:val="28"/>
              </w:rPr>
              <w:t>將</w:t>
            </w:r>
            <w:proofErr w:type="gramEnd"/>
            <w:r w:rsidR="00E23013" w:rsidRPr="005F4C62">
              <w:rPr>
                <w:rFonts w:hAnsi="標楷體" w:hint="eastAsia"/>
                <w:color w:val="000000" w:themeColor="text1"/>
                <w:kern w:val="0"/>
                <w:sz w:val="28"/>
                <w:szCs w:val="28"/>
              </w:rPr>
              <w:t>A</w:t>
            </w:r>
            <w:r w:rsidR="00D20F2C" w:rsidRPr="005F4C62">
              <w:rPr>
                <w:rFonts w:hAnsi="標楷體" w:hint="eastAsia"/>
                <w:color w:val="000000" w:themeColor="text1"/>
                <w:kern w:val="0"/>
                <w:sz w:val="28"/>
                <w:szCs w:val="28"/>
              </w:rPr>
              <w:t>童抱回嬰兒床，</w:t>
            </w:r>
            <w:r w:rsidR="00D5627A" w:rsidRPr="005F4C62">
              <w:rPr>
                <w:rFonts w:hAnsi="標楷體" w:hint="eastAsia"/>
                <w:color w:val="000000" w:themeColor="text1"/>
                <w:kern w:val="0"/>
                <w:sz w:val="28"/>
                <w:szCs w:val="28"/>
              </w:rPr>
              <w:t>A童</w:t>
            </w:r>
            <w:r w:rsidR="00D20F2C" w:rsidRPr="005F4C62">
              <w:rPr>
                <w:rFonts w:hAnsi="標楷體" w:hint="eastAsia"/>
                <w:color w:val="000000" w:themeColor="text1"/>
                <w:kern w:val="0"/>
                <w:sz w:val="28"/>
                <w:szCs w:val="28"/>
              </w:rPr>
              <w:t>在嬰兒床</w:t>
            </w:r>
            <w:proofErr w:type="gramStart"/>
            <w:r w:rsidR="00D20F2C" w:rsidRPr="005F4C62">
              <w:rPr>
                <w:rFonts w:hAnsi="標楷體" w:hint="eastAsia"/>
                <w:color w:val="000000" w:themeColor="text1"/>
                <w:kern w:val="0"/>
                <w:sz w:val="28"/>
                <w:szCs w:val="28"/>
              </w:rPr>
              <w:t>期間</w:t>
            </w:r>
            <w:proofErr w:type="gramEnd"/>
            <w:r w:rsidR="00D5627A" w:rsidRPr="005F4C62">
              <w:rPr>
                <w:rFonts w:hAnsi="標楷體" w:hint="eastAsia"/>
                <w:color w:val="000000" w:themeColor="text1"/>
                <w:kern w:val="0"/>
                <w:sz w:val="28"/>
                <w:szCs w:val="28"/>
              </w:rPr>
              <w:t>，</w:t>
            </w:r>
            <w:r w:rsidR="00D20F2C" w:rsidRPr="005F4C62">
              <w:rPr>
                <w:rFonts w:hAnsi="標楷體" w:hint="eastAsia"/>
                <w:color w:val="000000" w:themeColor="text1"/>
                <w:kern w:val="0"/>
                <w:sz w:val="28"/>
                <w:szCs w:val="28"/>
              </w:rPr>
              <w:t>托育人員協助其他嬰幼兒</w:t>
            </w:r>
            <w:r w:rsidR="00D77D1A" w:rsidRPr="005F4C62">
              <w:rPr>
                <w:rFonts w:hAnsi="標楷體" w:hint="eastAsia"/>
                <w:color w:val="000000" w:themeColor="text1"/>
                <w:kern w:val="0"/>
                <w:sz w:val="28"/>
                <w:szCs w:val="28"/>
              </w:rPr>
              <w:t>至尿布區</w:t>
            </w:r>
            <w:r w:rsidR="00D20F2C" w:rsidRPr="005F4C62">
              <w:rPr>
                <w:rFonts w:hAnsi="標楷體" w:hint="eastAsia"/>
                <w:color w:val="000000" w:themeColor="text1"/>
                <w:kern w:val="0"/>
                <w:sz w:val="28"/>
                <w:szCs w:val="28"/>
              </w:rPr>
              <w:t>更換尿布，教室持續有嬰幼兒哭聲</w:t>
            </w:r>
            <w:r w:rsidR="00E23013" w:rsidRPr="005F4C62">
              <w:rPr>
                <w:rFonts w:hAnsi="標楷體" w:hint="eastAsia"/>
                <w:color w:val="000000" w:themeColor="text1"/>
                <w:kern w:val="0"/>
                <w:sz w:val="28"/>
                <w:szCs w:val="28"/>
              </w:rPr>
              <w:t>等</w:t>
            </w:r>
            <w:r w:rsidR="00D77D1A" w:rsidRPr="005F4C62">
              <w:rPr>
                <w:rFonts w:hAnsi="標楷體" w:hint="eastAsia"/>
                <w:color w:val="000000" w:themeColor="text1"/>
                <w:kern w:val="0"/>
                <w:sz w:val="28"/>
                <w:szCs w:val="28"/>
              </w:rPr>
              <w:t>，無法確定為哪位幼童，但未有被安撫</w:t>
            </w:r>
            <w:r w:rsidR="00D20F2C" w:rsidRPr="005F4C62">
              <w:rPr>
                <w:rFonts w:hAnsi="標楷體" w:hint="eastAsia"/>
                <w:color w:val="000000" w:themeColor="text1"/>
                <w:kern w:val="0"/>
                <w:sz w:val="28"/>
                <w:szCs w:val="28"/>
              </w:rPr>
              <w:t>。</w:t>
            </w:r>
          </w:p>
        </w:tc>
      </w:tr>
      <w:tr w:rsidR="005F4C62" w:rsidRPr="005F4C62" w14:paraId="0420BCA3" w14:textId="77777777" w:rsidTr="00074F45">
        <w:trPr>
          <w:trHeight w:val="1134"/>
        </w:trPr>
        <w:tc>
          <w:tcPr>
            <w:tcW w:w="2410" w:type="dxa"/>
            <w:tcBorders>
              <w:top w:val="single" w:sz="4" w:space="0" w:color="auto"/>
              <w:left w:val="single" w:sz="4" w:space="0" w:color="auto"/>
              <w:bottom w:val="single" w:sz="4" w:space="0" w:color="auto"/>
              <w:right w:val="single" w:sz="4" w:space="0" w:color="auto"/>
            </w:tcBorders>
            <w:vAlign w:val="center"/>
            <w:hideMark/>
          </w:tcPr>
          <w:p w14:paraId="52D98445" w14:textId="1D3189F9" w:rsidR="00D20F2C" w:rsidRPr="005F4C62" w:rsidRDefault="00D20F2C" w:rsidP="00074F45">
            <w:pPr>
              <w:pStyle w:val="3"/>
              <w:numPr>
                <w:ilvl w:val="0"/>
                <w:numId w:val="0"/>
              </w:numPr>
              <w:jc w:val="center"/>
              <w:rPr>
                <w:rFonts w:hAnsi="標楷體"/>
                <w:color w:val="000000" w:themeColor="text1"/>
                <w:sz w:val="28"/>
                <w:szCs w:val="28"/>
              </w:rPr>
            </w:pPr>
            <w:r w:rsidRPr="005F4C62">
              <w:rPr>
                <w:rFonts w:hAnsi="標楷體"/>
                <w:color w:val="000000" w:themeColor="text1"/>
                <w:sz w:val="28"/>
                <w:szCs w:val="28"/>
              </w:rPr>
              <w:t>9:31</w:t>
            </w:r>
            <w:r w:rsidRPr="005F4C62">
              <w:rPr>
                <w:rFonts w:hAnsi="標楷體" w:hint="eastAsia"/>
                <w:color w:val="000000" w:themeColor="text1"/>
                <w:sz w:val="28"/>
                <w:szCs w:val="28"/>
              </w:rPr>
              <w:t>至</w:t>
            </w:r>
            <w:r w:rsidRPr="005F4C62">
              <w:rPr>
                <w:rFonts w:hAnsi="標楷體"/>
                <w:color w:val="000000" w:themeColor="text1"/>
                <w:sz w:val="28"/>
                <w:szCs w:val="28"/>
              </w:rPr>
              <w:t>9:33</w:t>
            </w:r>
          </w:p>
        </w:tc>
        <w:tc>
          <w:tcPr>
            <w:tcW w:w="5578" w:type="dxa"/>
            <w:tcBorders>
              <w:top w:val="single" w:sz="4" w:space="0" w:color="auto"/>
              <w:left w:val="single" w:sz="4" w:space="0" w:color="auto"/>
              <w:bottom w:val="single" w:sz="4" w:space="0" w:color="auto"/>
              <w:right w:val="single" w:sz="4" w:space="0" w:color="auto"/>
            </w:tcBorders>
            <w:vAlign w:val="center"/>
            <w:hideMark/>
          </w:tcPr>
          <w:p w14:paraId="7DB42C9F" w14:textId="50A0C0D9" w:rsidR="00D20F2C" w:rsidRPr="005F4C62" w:rsidRDefault="00D20F2C">
            <w:pPr>
              <w:overflowPunct/>
              <w:adjustRightInd w:val="0"/>
              <w:ind w:rightChars="-36" w:right="-122"/>
              <w:rPr>
                <w:rFonts w:hAnsi="標楷體"/>
                <w:color w:val="000000" w:themeColor="text1"/>
                <w:kern w:val="0"/>
                <w:sz w:val="28"/>
                <w:szCs w:val="28"/>
              </w:rPr>
            </w:pPr>
            <w:r w:rsidRPr="005F4C62">
              <w:rPr>
                <w:rFonts w:hAnsi="標楷體" w:hint="eastAsia"/>
                <w:color w:val="000000" w:themeColor="text1"/>
                <w:kern w:val="0"/>
                <w:sz w:val="28"/>
                <w:szCs w:val="28"/>
              </w:rPr>
              <w:t>托育人員</w:t>
            </w:r>
            <w:r w:rsidR="00E43434" w:rsidRPr="005F4C62">
              <w:rPr>
                <w:rFonts w:hAnsi="標楷體" w:hint="eastAsia"/>
                <w:color w:val="000000" w:themeColor="text1"/>
                <w:kern w:val="0"/>
                <w:sz w:val="28"/>
                <w:szCs w:val="28"/>
              </w:rPr>
              <w:t>甲</w:t>
            </w:r>
            <w:r w:rsidRPr="005F4C62">
              <w:rPr>
                <w:rFonts w:hAnsi="標楷體" w:hint="eastAsia"/>
                <w:color w:val="000000" w:themeColor="text1"/>
                <w:kern w:val="0"/>
                <w:sz w:val="28"/>
                <w:szCs w:val="28"/>
              </w:rPr>
              <w:t>查看</w:t>
            </w:r>
            <w:r w:rsidR="00D77D1A" w:rsidRPr="005F4C62">
              <w:rPr>
                <w:rFonts w:hAnsi="標楷體" w:hint="eastAsia"/>
                <w:color w:val="000000" w:themeColor="text1"/>
                <w:kern w:val="0"/>
                <w:sz w:val="28"/>
                <w:szCs w:val="28"/>
              </w:rPr>
              <w:t>A</w:t>
            </w:r>
            <w:r w:rsidRPr="005F4C62">
              <w:rPr>
                <w:rFonts w:hAnsi="標楷體" w:hint="eastAsia"/>
                <w:color w:val="000000" w:themeColor="text1"/>
                <w:kern w:val="0"/>
                <w:sz w:val="28"/>
                <w:szCs w:val="28"/>
              </w:rPr>
              <w:t>童情況。將</w:t>
            </w:r>
            <w:r w:rsidR="00E43434" w:rsidRPr="005F4C62">
              <w:rPr>
                <w:rFonts w:hAnsi="標楷體" w:hint="eastAsia"/>
                <w:color w:val="000000" w:themeColor="text1"/>
                <w:kern w:val="0"/>
                <w:sz w:val="28"/>
                <w:szCs w:val="28"/>
              </w:rPr>
              <w:t>A</w:t>
            </w:r>
            <w:proofErr w:type="gramStart"/>
            <w:r w:rsidRPr="005F4C62">
              <w:rPr>
                <w:rFonts w:hAnsi="標楷體" w:hint="eastAsia"/>
                <w:color w:val="000000" w:themeColor="text1"/>
                <w:kern w:val="0"/>
                <w:sz w:val="28"/>
                <w:szCs w:val="28"/>
              </w:rPr>
              <w:t>童吊飾</w:t>
            </w:r>
            <w:proofErr w:type="gramEnd"/>
            <w:r w:rsidRPr="005F4C62">
              <w:rPr>
                <w:rFonts w:hAnsi="標楷體" w:hint="eastAsia"/>
                <w:color w:val="000000" w:themeColor="text1"/>
                <w:kern w:val="0"/>
                <w:sz w:val="28"/>
                <w:szCs w:val="28"/>
              </w:rPr>
              <w:t>玩具位置更換至上方，</w:t>
            </w:r>
            <w:proofErr w:type="gramStart"/>
            <w:r w:rsidRPr="005F4C62">
              <w:rPr>
                <w:rFonts w:hAnsi="標楷體" w:hint="eastAsia"/>
                <w:color w:val="000000" w:themeColor="text1"/>
                <w:kern w:val="0"/>
                <w:sz w:val="28"/>
                <w:szCs w:val="28"/>
              </w:rPr>
              <w:t>拿圖卡夾至</w:t>
            </w:r>
            <w:proofErr w:type="gramEnd"/>
            <w:r w:rsidRPr="005F4C62">
              <w:rPr>
                <w:rFonts w:hAnsi="標楷體" w:hint="eastAsia"/>
                <w:color w:val="000000" w:themeColor="text1"/>
                <w:kern w:val="0"/>
                <w:sz w:val="28"/>
                <w:szCs w:val="28"/>
              </w:rPr>
              <w:t>床後離開</w:t>
            </w:r>
            <w:r w:rsidR="00D77D1A" w:rsidRPr="005F4C62">
              <w:rPr>
                <w:rFonts w:hAnsi="標楷體" w:hint="eastAsia"/>
                <w:color w:val="000000" w:themeColor="text1"/>
                <w:kern w:val="0"/>
                <w:sz w:val="28"/>
                <w:szCs w:val="28"/>
              </w:rPr>
              <w:t>教室</w:t>
            </w:r>
            <w:r w:rsidRPr="005F4C62">
              <w:rPr>
                <w:rFonts w:hAnsi="標楷體" w:hint="eastAsia"/>
                <w:color w:val="000000" w:themeColor="text1"/>
                <w:kern w:val="0"/>
                <w:sz w:val="28"/>
                <w:szCs w:val="28"/>
              </w:rPr>
              <w:t>。</w:t>
            </w:r>
          </w:p>
        </w:tc>
      </w:tr>
      <w:tr w:rsidR="005F4C62" w:rsidRPr="005F4C62" w14:paraId="68E94A2D" w14:textId="77777777" w:rsidTr="00074F45">
        <w:trPr>
          <w:trHeight w:val="1134"/>
        </w:trPr>
        <w:tc>
          <w:tcPr>
            <w:tcW w:w="2410" w:type="dxa"/>
            <w:tcBorders>
              <w:top w:val="single" w:sz="4" w:space="0" w:color="auto"/>
              <w:left w:val="single" w:sz="4" w:space="0" w:color="auto"/>
              <w:bottom w:val="single" w:sz="4" w:space="0" w:color="auto"/>
              <w:right w:val="single" w:sz="4" w:space="0" w:color="auto"/>
            </w:tcBorders>
            <w:vAlign w:val="center"/>
            <w:hideMark/>
          </w:tcPr>
          <w:p w14:paraId="253CD901" w14:textId="21A2DEC9" w:rsidR="00D20F2C" w:rsidRPr="005F4C62" w:rsidRDefault="00D20F2C" w:rsidP="00074F45">
            <w:pPr>
              <w:pStyle w:val="3"/>
              <w:numPr>
                <w:ilvl w:val="0"/>
                <w:numId w:val="0"/>
              </w:numPr>
              <w:jc w:val="center"/>
              <w:rPr>
                <w:rFonts w:hAnsi="標楷體"/>
                <w:color w:val="000000" w:themeColor="text1"/>
                <w:sz w:val="28"/>
                <w:szCs w:val="28"/>
              </w:rPr>
            </w:pPr>
            <w:r w:rsidRPr="005F4C62">
              <w:rPr>
                <w:rFonts w:hAnsi="標楷體"/>
                <w:color w:val="000000" w:themeColor="text1"/>
                <w:sz w:val="28"/>
                <w:szCs w:val="28"/>
              </w:rPr>
              <w:lastRenderedPageBreak/>
              <w:t>9:33</w:t>
            </w:r>
            <w:r w:rsidRPr="005F4C62">
              <w:rPr>
                <w:rFonts w:hAnsi="標楷體" w:hint="eastAsia"/>
                <w:color w:val="000000" w:themeColor="text1"/>
                <w:sz w:val="28"/>
                <w:szCs w:val="28"/>
              </w:rPr>
              <w:t>至</w:t>
            </w:r>
            <w:r w:rsidR="00D77D1A" w:rsidRPr="005F4C62">
              <w:rPr>
                <w:rFonts w:hAnsi="標楷體" w:hint="eastAsia"/>
                <w:color w:val="000000" w:themeColor="text1"/>
                <w:sz w:val="28"/>
                <w:szCs w:val="28"/>
              </w:rPr>
              <w:t>9:56</w:t>
            </w:r>
          </w:p>
        </w:tc>
        <w:tc>
          <w:tcPr>
            <w:tcW w:w="5578" w:type="dxa"/>
            <w:tcBorders>
              <w:top w:val="single" w:sz="4" w:space="0" w:color="auto"/>
              <w:left w:val="single" w:sz="4" w:space="0" w:color="auto"/>
              <w:bottom w:val="single" w:sz="4" w:space="0" w:color="auto"/>
              <w:right w:val="single" w:sz="4" w:space="0" w:color="auto"/>
            </w:tcBorders>
            <w:vAlign w:val="center"/>
            <w:hideMark/>
          </w:tcPr>
          <w:p w14:paraId="2A5DBB5B" w14:textId="0DE1B705" w:rsidR="00D20F2C" w:rsidRPr="005F4C62" w:rsidRDefault="00D77D1A">
            <w:pPr>
              <w:overflowPunct/>
              <w:adjustRightInd w:val="0"/>
              <w:ind w:rightChars="-36" w:right="-122"/>
              <w:rPr>
                <w:rFonts w:hAnsi="標楷體"/>
                <w:color w:val="000000" w:themeColor="text1"/>
                <w:kern w:val="0"/>
                <w:sz w:val="28"/>
                <w:szCs w:val="28"/>
              </w:rPr>
            </w:pPr>
            <w:r w:rsidRPr="005F4C62">
              <w:rPr>
                <w:rFonts w:hAnsi="標楷體" w:hint="eastAsia"/>
                <w:color w:val="000000" w:themeColor="text1"/>
                <w:kern w:val="0"/>
                <w:sz w:val="28"/>
                <w:szCs w:val="28"/>
              </w:rPr>
              <w:t>教室持續</w:t>
            </w:r>
            <w:r w:rsidR="00D20F2C" w:rsidRPr="005F4C62">
              <w:rPr>
                <w:rFonts w:hAnsi="標楷體" w:hint="eastAsia"/>
                <w:color w:val="000000" w:themeColor="text1"/>
                <w:kern w:val="0"/>
                <w:sz w:val="28"/>
                <w:szCs w:val="28"/>
              </w:rPr>
              <w:t>有幼</w:t>
            </w:r>
            <w:r w:rsidRPr="005F4C62">
              <w:rPr>
                <w:rFonts w:hAnsi="標楷體" w:hint="eastAsia"/>
                <w:color w:val="000000" w:themeColor="text1"/>
                <w:kern w:val="0"/>
                <w:sz w:val="28"/>
                <w:szCs w:val="28"/>
              </w:rPr>
              <w:t>童</w:t>
            </w:r>
            <w:r w:rsidR="00D20F2C" w:rsidRPr="005F4C62">
              <w:rPr>
                <w:rFonts w:hAnsi="標楷體" w:hint="eastAsia"/>
                <w:color w:val="000000" w:themeColor="text1"/>
                <w:kern w:val="0"/>
                <w:sz w:val="28"/>
                <w:szCs w:val="28"/>
              </w:rPr>
              <w:t>持續哭聲，</w:t>
            </w:r>
            <w:r w:rsidRPr="005F4C62">
              <w:rPr>
                <w:rFonts w:hAnsi="標楷體" w:hint="eastAsia"/>
                <w:color w:val="000000" w:themeColor="text1"/>
                <w:kern w:val="0"/>
                <w:sz w:val="28"/>
                <w:szCs w:val="28"/>
              </w:rPr>
              <w:t>教室</w:t>
            </w:r>
            <w:proofErr w:type="gramStart"/>
            <w:r w:rsidRPr="005F4C62">
              <w:rPr>
                <w:rFonts w:hAnsi="標楷體" w:hint="eastAsia"/>
                <w:color w:val="000000" w:themeColor="text1"/>
                <w:kern w:val="0"/>
                <w:sz w:val="28"/>
                <w:szCs w:val="28"/>
              </w:rPr>
              <w:t>皆無托育</w:t>
            </w:r>
            <w:proofErr w:type="gramEnd"/>
            <w:r w:rsidRPr="005F4C62">
              <w:rPr>
                <w:rFonts w:hAnsi="標楷體" w:hint="eastAsia"/>
                <w:color w:val="000000" w:themeColor="text1"/>
                <w:kern w:val="0"/>
                <w:sz w:val="28"/>
                <w:szCs w:val="28"/>
              </w:rPr>
              <w:t>人員。</w:t>
            </w:r>
            <w:proofErr w:type="gramStart"/>
            <w:r w:rsidRPr="005F4C62">
              <w:rPr>
                <w:rFonts w:hAnsi="標楷體" w:hint="eastAsia"/>
                <w:color w:val="000000" w:themeColor="text1"/>
                <w:kern w:val="0"/>
                <w:sz w:val="28"/>
                <w:szCs w:val="28"/>
              </w:rPr>
              <w:t>該托嬰</w:t>
            </w:r>
            <w:proofErr w:type="gramEnd"/>
            <w:r w:rsidRPr="005F4C62">
              <w:rPr>
                <w:rFonts w:hAnsi="標楷體" w:hint="eastAsia"/>
                <w:color w:val="000000" w:themeColor="text1"/>
                <w:kern w:val="0"/>
                <w:sz w:val="28"/>
                <w:szCs w:val="28"/>
              </w:rPr>
              <w:t>中心獨留A童於室內嬰兒床，離開教室協助其他孩童戲水事宜。</w:t>
            </w:r>
          </w:p>
        </w:tc>
      </w:tr>
      <w:tr w:rsidR="005F4C62" w:rsidRPr="005F4C62" w14:paraId="4A95F455" w14:textId="77777777" w:rsidTr="00074F45">
        <w:trPr>
          <w:trHeight w:val="1134"/>
        </w:trPr>
        <w:tc>
          <w:tcPr>
            <w:tcW w:w="2410" w:type="dxa"/>
            <w:tcBorders>
              <w:top w:val="single" w:sz="4" w:space="0" w:color="auto"/>
              <w:left w:val="single" w:sz="4" w:space="0" w:color="auto"/>
              <w:bottom w:val="single" w:sz="4" w:space="0" w:color="auto"/>
              <w:right w:val="single" w:sz="4" w:space="0" w:color="auto"/>
            </w:tcBorders>
            <w:vAlign w:val="center"/>
          </w:tcPr>
          <w:p w14:paraId="0E482728" w14:textId="2188C4CE" w:rsidR="00D77D1A" w:rsidRPr="005F4C62" w:rsidRDefault="00D77D1A" w:rsidP="00074F45">
            <w:pPr>
              <w:pStyle w:val="3"/>
              <w:numPr>
                <w:ilvl w:val="0"/>
                <w:numId w:val="0"/>
              </w:numPr>
              <w:jc w:val="center"/>
              <w:rPr>
                <w:rFonts w:hAnsi="標楷體"/>
                <w:color w:val="000000" w:themeColor="text1"/>
                <w:sz w:val="28"/>
                <w:szCs w:val="28"/>
              </w:rPr>
            </w:pPr>
            <w:r w:rsidRPr="005F4C62">
              <w:rPr>
                <w:rFonts w:hAnsi="標楷體" w:hint="eastAsia"/>
                <w:color w:val="000000" w:themeColor="text1"/>
                <w:sz w:val="28"/>
                <w:szCs w:val="28"/>
              </w:rPr>
              <w:t>9:56至</w:t>
            </w:r>
            <w:r w:rsidRPr="005F4C62">
              <w:rPr>
                <w:rFonts w:hAnsi="標楷體"/>
                <w:color w:val="000000" w:themeColor="text1"/>
                <w:sz w:val="28"/>
                <w:szCs w:val="28"/>
              </w:rPr>
              <w:t>10:21</w:t>
            </w:r>
          </w:p>
        </w:tc>
        <w:tc>
          <w:tcPr>
            <w:tcW w:w="5578" w:type="dxa"/>
            <w:tcBorders>
              <w:top w:val="single" w:sz="4" w:space="0" w:color="auto"/>
              <w:left w:val="single" w:sz="4" w:space="0" w:color="auto"/>
              <w:bottom w:val="single" w:sz="4" w:space="0" w:color="auto"/>
              <w:right w:val="single" w:sz="4" w:space="0" w:color="auto"/>
            </w:tcBorders>
            <w:vAlign w:val="center"/>
          </w:tcPr>
          <w:p w14:paraId="396D9DDB" w14:textId="77777777" w:rsidR="00D5627A" w:rsidRPr="005F4C62" w:rsidRDefault="00D5627A" w:rsidP="00D5627A">
            <w:pPr>
              <w:overflowPunct/>
              <w:adjustRightInd w:val="0"/>
              <w:ind w:rightChars="-36" w:right="-122"/>
              <w:rPr>
                <w:rFonts w:hAnsi="標楷體"/>
                <w:color w:val="000000" w:themeColor="text1"/>
                <w:kern w:val="0"/>
                <w:sz w:val="28"/>
                <w:szCs w:val="28"/>
              </w:rPr>
            </w:pPr>
            <w:r w:rsidRPr="005F4C62">
              <w:rPr>
                <w:rFonts w:hAnsi="標楷體" w:hint="eastAsia"/>
                <w:color w:val="000000" w:themeColor="text1"/>
                <w:kern w:val="0"/>
                <w:sz w:val="28"/>
                <w:szCs w:val="28"/>
              </w:rPr>
              <w:t>同班2名托育人員進入教室更換尿布區域，所處空間無法查看A童情形。</w:t>
            </w:r>
          </w:p>
          <w:p w14:paraId="0112D585" w14:textId="4A1D8AB7" w:rsidR="00D77D1A" w:rsidRPr="005F4C62" w:rsidRDefault="00D5627A" w:rsidP="00D5627A">
            <w:pPr>
              <w:overflowPunct/>
              <w:adjustRightInd w:val="0"/>
              <w:ind w:rightChars="-36" w:right="-122"/>
              <w:rPr>
                <w:rFonts w:hAnsi="標楷體"/>
                <w:color w:val="000000" w:themeColor="text1"/>
                <w:kern w:val="0"/>
                <w:sz w:val="28"/>
                <w:szCs w:val="28"/>
              </w:rPr>
            </w:pPr>
            <w:r w:rsidRPr="005F4C62">
              <w:rPr>
                <w:rFonts w:hAnsi="標楷體" w:hint="eastAsia"/>
                <w:color w:val="000000" w:themeColor="text1"/>
                <w:kern w:val="0"/>
                <w:sz w:val="28"/>
                <w:szCs w:val="28"/>
              </w:rPr>
              <w:t>托育人員陸續接幼兒入教室，進行照護，完成後便將幼兒抱至</w:t>
            </w:r>
            <w:proofErr w:type="gramStart"/>
            <w:r w:rsidRPr="005F4C62">
              <w:rPr>
                <w:rFonts w:hAnsi="標楷體" w:hint="eastAsia"/>
                <w:color w:val="000000" w:themeColor="text1"/>
                <w:kern w:val="0"/>
                <w:sz w:val="28"/>
                <w:szCs w:val="28"/>
              </w:rPr>
              <w:t>嬰兒床區或</w:t>
            </w:r>
            <w:proofErr w:type="gramEnd"/>
            <w:r w:rsidRPr="005F4C62">
              <w:rPr>
                <w:rFonts w:hAnsi="標楷體" w:hint="eastAsia"/>
                <w:color w:val="000000" w:themeColor="text1"/>
                <w:kern w:val="0"/>
                <w:sz w:val="28"/>
                <w:szCs w:val="28"/>
              </w:rPr>
              <w:t>活動區，同時教室持續有幼兒哭聲。</w:t>
            </w:r>
          </w:p>
        </w:tc>
      </w:tr>
      <w:tr w:rsidR="005F4C62" w:rsidRPr="005F4C62" w14:paraId="260BDFAA" w14:textId="77777777" w:rsidTr="00074F45">
        <w:trPr>
          <w:trHeight w:val="1134"/>
        </w:trPr>
        <w:tc>
          <w:tcPr>
            <w:tcW w:w="2410" w:type="dxa"/>
            <w:tcBorders>
              <w:top w:val="single" w:sz="4" w:space="0" w:color="auto"/>
              <w:left w:val="single" w:sz="4" w:space="0" w:color="auto"/>
              <w:bottom w:val="single" w:sz="4" w:space="0" w:color="auto"/>
              <w:right w:val="single" w:sz="4" w:space="0" w:color="auto"/>
            </w:tcBorders>
            <w:vAlign w:val="center"/>
            <w:hideMark/>
          </w:tcPr>
          <w:p w14:paraId="0819696A" w14:textId="12DD42CE" w:rsidR="00D20F2C" w:rsidRPr="005F4C62" w:rsidRDefault="00D20F2C" w:rsidP="00074F45">
            <w:pPr>
              <w:pStyle w:val="3"/>
              <w:numPr>
                <w:ilvl w:val="0"/>
                <w:numId w:val="0"/>
              </w:numPr>
              <w:jc w:val="center"/>
              <w:rPr>
                <w:rFonts w:hAnsi="標楷體"/>
                <w:color w:val="000000" w:themeColor="text1"/>
                <w:sz w:val="28"/>
                <w:szCs w:val="28"/>
              </w:rPr>
            </w:pPr>
            <w:r w:rsidRPr="005F4C62">
              <w:rPr>
                <w:rFonts w:hAnsi="標楷體"/>
                <w:color w:val="000000" w:themeColor="text1"/>
                <w:sz w:val="28"/>
                <w:szCs w:val="28"/>
              </w:rPr>
              <w:t>10:21</w:t>
            </w:r>
            <w:r w:rsidRPr="005F4C62">
              <w:rPr>
                <w:rFonts w:hAnsi="標楷體" w:hint="eastAsia"/>
                <w:color w:val="000000" w:themeColor="text1"/>
                <w:sz w:val="28"/>
                <w:szCs w:val="28"/>
              </w:rPr>
              <w:t>至</w:t>
            </w:r>
            <w:r w:rsidRPr="005F4C62">
              <w:rPr>
                <w:rFonts w:hAnsi="標楷體"/>
                <w:color w:val="000000" w:themeColor="text1"/>
                <w:sz w:val="28"/>
                <w:szCs w:val="28"/>
              </w:rPr>
              <w:t>10:2</w:t>
            </w:r>
            <w:r w:rsidR="00D845E5" w:rsidRPr="005F4C62">
              <w:rPr>
                <w:rFonts w:hAnsi="標楷體" w:hint="eastAsia"/>
                <w:color w:val="000000" w:themeColor="text1"/>
                <w:sz w:val="28"/>
                <w:szCs w:val="28"/>
              </w:rPr>
              <w:t>6</w:t>
            </w:r>
          </w:p>
        </w:tc>
        <w:tc>
          <w:tcPr>
            <w:tcW w:w="5578" w:type="dxa"/>
            <w:tcBorders>
              <w:top w:val="single" w:sz="4" w:space="0" w:color="auto"/>
              <w:left w:val="single" w:sz="4" w:space="0" w:color="auto"/>
              <w:bottom w:val="single" w:sz="4" w:space="0" w:color="auto"/>
              <w:right w:val="single" w:sz="4" w:space="0" w:color="auto"/>
            </w:tcBorders>
            <w:vAlign w:val="center"/>
            <w:hideMark/>
          </w:tcPr>
          <w:p w14:paraId="51EDACD2" w14:textId="4B0C6710" w:rsidR="00D20F2C" w:rsidRPr="005F4C62" w:rsidRDefault="00D20F2C">
            <w:pPr>
              <w:overflowPunct/>
              <w:adjustRightInd w:val="0"/>
              <w:ind w:rightChars="-36" w:right="-122"/>
              <w:rPr>
                <w:rFonts w:hAnsi="標楷體"/>
                <w:color w:val="000000" w:themeColor="text1"/>
                <w:kern w:val="0"/>
                <w:sz w:val="28"/>
                <w:szCs w:val="28"/>
              </w:rPr>
            </w:pPr>
            <w:r w:rsidRPr="005F4C62">
              <w:rPr>
                <w:rFonts w:hAnsi="標楷體" w:hint="eastAsia"/>
                <w:color w:val="000000" w:themeColor="text1"/>
                <w:kern w:val="0"/>
                <w:sz w:val="28"/>
                <w:szCs w:val="28"/>
              </w:rPr>
              <w:t>托育人員協助</w:t>
            </w:r>
            <w:r w:rsidR="00D845E5" w:rsidRPr="005F4C62">
              <w:rPr>
                <w:rFonts w:hAnsi="標楷體" w:hint="eastAsia"/>
                <w:color w:val="000000" w:themeColor="text1"/>
                <w:kern w:val="0"/>
                <w:sz w:val="28"/>
                <w:szCs w:val="28"/>
              </w:rPr>
              <w:t>8名</w:t>
            </w:r>
            <w:r w:rsidRPr="005F4C62">
              <w:rPr>
                <w:rFonts w:hAnsi="標楷體" w:hint="eastAsia"/>
                <w:color w:val="000000" w:themeColor="text1"/>
                <w:kern w:val="0"/>
                <w:sz w:val="28"/>
                <w:szCs w:val="28"/>
              </w:rPr>
              <w:t>幼兒陸續坐上</w:t>
            </w:r>
            <w:proofErr w:type="gramStart"/>
            <w:r w:rsidRPr="005F4C62">
              <w:rPr>
                <w:rFonts w:hAnsi="標楷體" w:hint="eastAsia"/>
                <w:color w:val="000000" w:themeColor="text1"/>
                <w:kern w:val="0"/>
                <w:sz w:val="28"/>
                <w:szCs w:val="28"/>
              </w:rPr>
              <w:t>幫寶椅，</w:t>
            </w:r>
            <w:proofErr w:type="gramEnd"/>
            <w:r w:rsidRPr="005F4C62">
              <w:rPr>
                <w:rFonts w:hAnsi="標楷體" w:hint="eastAsia"/>
                <w:color w:val="000000" w:themeColor="text1"/>
                <w:kern w:val="0"/>
                <w:sz w:val="28"/>
                <w:szCs w:val="28"/>
              </w:rPr>
              <w:t>準備用餐，</w:t>
            </w:r>
            <w:r w:rsidR="00A92EAA" w:rsidRPr="005F4C62">
              <w:rPr>
                <w:rFonts w:hAnsi="標楷體" w:hint="eastAsia"/>
                <w:color w:val="000000" w:themeColor="text1"/>
                <w:kern w:val="0"/>
                <w:sz w:val="28"/>
                <w:szCs w:val="28"/>
              </w:rPr>
              <w:t>A</w:t>
            </w:r>
            <w:r w:rsidRPr="005F4C62">
              <w:rPr>
                <w:rFonts w:hAnsi="標楷體" w:hint="eastAsia"/>
                <w:color w:val="000000" w:themeColor="text1"/>
                <w:kern w:val="0"/>
                <w:sz w:val="28"/>
                <w:szCs w:val="28"/>
              </w:rPr>
              <w:t>童仍於嬰兒床。</w:t>
            </w:r>
            <w:r w:rsidR="00CD193C" w:rsidRPr="005F4C62">
              <w:rPr>
                <w:rFonts w:hAnsi="標楷體" w:hint="eastAsia"/>
                <w:color w:val="000000" w:themeColor="text1"/>
                <w:kern w:val="0"/>
                <w:sz w:val="28"/>
                <w:szCs w:val="28"/>
              </w:rPr>
              <w:t>教室持續有嬰幼兒哭聲。</w:t>
            </w:r>
          </w:p>
        </w:tc>
      </w:tr>
      <w:tr w:rsidR="005F4C62" w:rsidRPr="005F4C62" w14:paraId="72099E06" w14:textId="77777777" w:rsidTr="0099525C">
        <w:trPr>
          <w:trHeight w:val="314"/>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99766" w14:textId="265B3020" w:rsidR="00A92EAA" w:rsidRPr="005F4C62" w:rsidRDefault="00A92EAA" w:rsidP="00074F45">
            <w:pPr>
              <w:pStyle w:val="3"/>
              <w:numPr>
                <w:ilvl w:val="0"/>
                <w:numId w:val="0"/>
              </w:numPr>
              <w:jc w:val="center"/>
              <w:rPr>
                <w:rFonts w:hAnsi="標楷體"/>
                <w:color w:val="000000" w:themeColor="text1"/>
                <w:sz w:val="28"/>
                <w:szCs w:val="28"/>
              </w:rPr>
            </w:pPr>
            <w:r w:rsidRPr="005F4C62">
              <w:rPr>
                <w:rFonts w:hAnsi="標楷體"/>
                <w:color w:val="000000" w:themeColor="text1"/>
                <w:sz w:val="28"/>
                <w:szCs w:val="28"/>
              </w:rPr>
              <w:t>10:2</w:t>
            </w:r>
            <w:r w:rsidR="00D845E5" w:rsidRPr="005F4C62">
              <w:rPr>
                <w:rFonts w:hAnsi="標楷體" w:hint="eastAsia"/>
                <w:color w:val="000000" w:themeColor="text1"/>
                <w:sz w:val="28"/>
                <w:szCs w:val="28"/>
              </w:rPr>
              <w:t>6</w:t>
            </w:r>
          </w:p>
        </w:tc>
        <w:tc>
          <w:tcPr>
            <w:tcW w:w="5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05E9" w14:textId="72636328" w:rsidR="00A92EAA" w:rsidRPr="005F4C62" w:rsidRDefault="00D845E5">
            <w:pPr>
              <w:overflowPunct/>
              <w:adjustRightInd w:val="0"/>
              <w:ind w:rightChars="-36" w:right="-122"/>
              <w:rPr>
                <w:rFonts w:hAnsi="標楷體"/>
                <w:color w:val="000000" w:themeColor="text1"/>
                <w:kern w:val="0"/>
                <w:sz w:val="28"/>
                <w:szCs w:val="28"/>
              </w:rPr>
            </w:pPr>
            <w:r w:rsidRPr="005F4C62">
              <w:rPr>
                <w:rFonts w:hAnsi="標楷體" w:hint="eastAsia"/>
                <w:color w:val="000000" w:themeColor="text1"/>
                <w:kern w:val="0"/>
                <w:sz w:val="28"/>
                <w:szCs w:val="28"/>
              </w:rPr>
              <w:t>托育人員</w:t>
            </w:r>
            <w:r w:rsidR="00FC63E3" w:rsidRPr="005F4C62">
              <w:rPr>
                <w:rFonts w:hAnsi="標楷體" w:hint="eastAsia"/>
                <w:color w:val="000000" w:themeColor="text1"/>
                <w:kern w:val="0"/>
                <w:sz w:val="28"/>
                <w:szCs w:val="28"/>
              </w:rPr>
              <w:t>甲</w:t>
            </w:r>
            <w:r w:rsidRPr="005F4C62">
              <w:rPr>
                <w:rFonts w:hAnsi="標楷體" w:hint="eastAsia"/>
                <w:color w:val="000000" w:themeColor="text1"/>
                <w:kern w:val="0"/>
                <w:sz w:val="28"/>
                <w:szCs w:val="28"/>
              </w:rPr>
              <w:t>到</w:t>
            </w:r>
            <w:r w:rsidR="00635942" w:rsidRPr="005F4C62">
              <w:rPr>
                <w:rFonts w:hAnsi="標楷體" w:hint="eastAsia"/>
                <w:color w:val="000000" w:themeColor="text1"/>
                <w:kern w:val="0"/>
                <w:sz w:val="28"/>
                <w:szCs w:val="28"/>
              </w:rPr>
              <w:t>A</w:t>
            </w:r>
            <w:proofErr w:type="gramStart"/>
            <w:r w:rsidR="00635942" w:rsidRPr="005F4C62">
              <w:rPr>
                <w:rFonts w:hAnsi="標楷體" w:hint="eastAsia"/>
                <w:color w:val="000000" w:themeColor="text1"/>
                <w:kern w:val="0"/>
                <w:sz w:val="28"/>
                <w:szCs w:val="28"/>
              </w:rPr>
              <w:t>童</w:t>
            </w:r>
            <w:r w:rsidRPr="005F4C62">
              <w:rPr>
                <w:rFonts w:hAnsi="標楷體" w:hint="eastAsia"/>
                <w:color w:val="000000" w:themeColor="text1"/>
                <w:kern w:val="0"/>
                <w:sz w:val="28"/>
                <w:szCs w:val="28"/>
              </w:rPr>
              <w:t>床旁</w:t>
            </w:r>
            <w:proofErr w:type="gramEnd"/>
            <w:r w:rsidRPr="005F4C62">
              <w:rPr>
                <w:rFonts w:hAnsi="標楷體" w:hint="eastAsia"/>
                <w:color w:val="000000" w:themeColor="text1"/>
                <w:kern w:val="0"/>
                <w:sz w:val="28"/>
                <w:szCs w:val="28"/>
              </w:rPr>
              <w:t>移動吊飾玩具位置，而後出現托育人員</w:t>
            </w:r>
            <w:r w:rsidR="005A685F" w:rsidRPr="005F4C62">
              <w:rPr>
                <w:rFonts w:hAnsi="標楷體" w:hint="eastAsia"/>
                <w:color w:val="000000" w:themeColor="text1"/>
                <w:kern w:val="0"/>
                <w:sz w:val="28"/>
                <w:szCs w:val="28"/>
              </w:rPr>
              <w:t>甲</w:t>
            </w:r>
            <w:r w:rsidRPr="005F4C62">
              <w:rPr>
                <w:rFonts w:hAnsi="標楷體" w:hint="eastAsia"/>
                <w:color w:val="000000" w:themeColor="text1"/>
                <w:kern w:val="0"/>
                <w:sz w:val="28"/>
                <w:szCs w:val="28"/>
              </w:rPr>
              <w:t>翻轉</w:t>
            </w:r>
            <w:r w:rsidR="00635942" w:rsidRPr="005F4C62">
              <w:rPr>
                <w:rFonts w:hAnsi="標楷體" w:hint="eastAsia"/>
                <w:color w:val="000000" w:themeColor="text1"/>
                <w:kern w:val="0"/>
                <w:sz w:val="28"/>
                <w:szCs w:val="28"/>
              </w:rPr>
              <w:t>A童</w:t>
            </w:r>
            <w:r w:rsidRPr="005F4C62">
              <w:rPr>
                <w:rFonts w:hAnsi="標楷體" w:hint="eastAsia"/>
                <w:color w:val="000000" w:themeColor="text1"/>
                <w:kern w:val="0"/>
                <w:sz w:val="28"/>
                <w:szCs w:val="28"/>
              </w:rPr>
              <w:t>畫面，</w:t>
            </w:r>
            <w:r w:rsidR="00624213" w:rsidRPr="005F4C62">
              <w:rPr>
                <w:rFonts w:hAnsi="標楷體" w:hint="eastAsia"/>
                <w:color w:val="000000" w:themeColor="text1"/>
                <w:kern w:val="0"/>
                <w:sz w:val="28"/>
                <w:szCs w:val="28"/>
              </w:rPr>
              <w:t>疑翻</w:t>
            </w:r>
            <w:proofErr w:type="gramStart"/>
            <w:r w:rsidR="00624213" w:rsidRPr="005F4C62">
              <w:rPr>
                <w:rFonts w:hAnsi="標楷體" w:hint="eastAsia"/>
                <w:color w:val="000000" w:themeColor="text1"/>
                <w:kern w:val="0"/>
                <w:sz w:val="28"/>
                <w:szCs w:val="28"/>
              </w:rPr>
              <w:t>至趴姿</w:t>
            </w:r>
            <w:proofErr w:type="gramEnd"/>
            <w:r w:rsidR="00624213" w:rsidRPr="005F4C62">
              <w:rPr>
                <w:rFonts w:hAnsi="標楷體" w:hint="eastAsia"/>
                <w:color w:val="000000" w:themeColor="text1"/>
                <w:kern w:val="0"/>
                <w:sz w:val="28"/>
                <w:szCs w:val="28"/>
              </w:rPr>
              <w:t>後，就離開嬰兒床，教室持續有嬰幼兒哭聲</w:t>
            </w:r>
            <w:r w:rsidR="00CD193C" w:rsidRPr="005F4C62">
              <w:rPr>
                <w:rFonts w:hAnsi="標楷體" w:hint="eastAsia"/>
                <w:color w:val="000000" w:themeColor="text1"/>
                <w:kern w:val="0"/>
                <w:sz w:val="28"/>
                <w:szCs w:val="28"/>
              </w:rPr>
              <w:t>。</w:t>
            </w:r>
          </w:p>
        </w:tc>
      </w:tr>
      <w:tr w:rsidR="005F4C62" w:rsidRPr="005F4C62" w14:paraId="4D5A6D53" w14:textId="77777777" w:rsidTr="00074F45">
        <w:trPr>
          <w:trHeight w:val="738"/>
        </w:trPr>
        <w:tc>
          <w:tcPr>
            <w:tcW w:w="2410" w:type="dxa"/>
            <w:tcBorders>
              <w:top w:val="single" w:sz="4" w:space="0" w:color="auto"/>
              <w:left w:val="single" w:sz="4" w:space="0" w:color="auto"/>
              <w:bottom w:val="single" w:sz="4" w:space="0" w:color="auto"/>
              <w:right w:val="single" w:sz="4" w:space="0" w:color="auto"/>
            </w:tcBorders>
            <w:vAlign w:val="center"/>
          </w:tcPr>
          <w:p w14:paraId="4816A945" w14:textId="5DBF4F97" w:rsidR="00A92EAA" w:rsidRPr="005F4C62" w:rsidRDefault="00A92EAA" w:rsidP="00074F45">
            <w:pPr>
              <w:overflowPunct/>
              <w:adjustRightInd w:val="0"/>
              <w:ind w:rightChars="-36" w:right="-122"/>
              <w:jc w:val="center"/>
              <w:rPr>
                <w:rFonts w:hAnsi="標楷體"/>
                <w:color w:val="000000" w:themeColor="text1"/>
                <w:kern w:val="0"/>
                <w:sz w:val="28"/>
                <w:szCs w:val="28"/>
              </w:rPr>
            </w:pPr>
            <w:r w:rsidRPr="005F4C62">
              <w:rPr>
                <w:rFonts w:hAnsi="標楷體"/>
                <w:color w:val="000000" w:themeColor="text1"/>
                <w:kern w:val="0"/>
                <w:sz w:val="28"/>
                <w:szCs w:val="28"/>
              </w:rPr>
              <w:t>10:27</w:t>
            </w:r>
          </w:p>
        </w:tc>
        <w:tc>
          <w:tcPr>
            <w:tcW w:w="5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88F2" w14:textId="62FE5BDD" w:rsidR="00A92EAA" w:rsidRPr="005F4C62" w:rsidRDefault="00A92EAA">
            <w:pPr>
              <w:overflowPunct/>
              <w:adjustRightInd w:val="0"/>
              <w:ind w:rightChars="-36" w:right="-122"/>
              <w:rPr>
                <w:rFonts w:hAnsi="標楷體"/>
                <w:color w:val="000000" w:themeColor="text1"/>
                <w:kern w:val="0"/>
                <w:sz w:val="28"/>
                <w:szCs w:val="28"/>
              </w:rPr>
            </w:pPr>
            <w:r w:rsidRPr="005F4C62">
              <w:rPr>
                <w:rFonts w:hAnsi="標楷體" w:hint="eastAsia"/>
                <w:color w:val="000000" w:themeColor="text1"/>
                <w:kern w:val="0"/>
                <w:sz w:val="28"/>
                <w:szCs w:val="28"/>
              </w:rPr>
              <w:t>托育人員</w:t>
            </w:r>
            <w:r w:rsidR="00FC63E3" w:rsidRPr="005F4C62">
              <w:rPr>
                <w:rFonts w:hAnsi="標楷體" w:hint="eastAsia"/>
                <w:color w:val="000000" w:themeColor="text1"/>
                <w:kern w:val="0"/>
                <w:sz w:val="28"/>
                <w:szCs w:val="28"/>
              </w:rPr>
              <w:t>甲</w:t>
            </w:r>
            <w:r w:rsidRPr="005F4C62">
              <w:rPr>
                <w:rFonts w:hAnsi="標楷體" w:hint="eastAsia"/>
                <w:color w:val="000000" w:themeColor="text1"/>
                <w:kern w:val="0"/>
                <w:sz w:val="28"/>
                <w:szCs w:val="28"/>
              </w:rPr>
              <w:t>前往</w:t>
            </w:r>
            <w:r w:rsidR="00CD193C" w:rsidRPr="005F4C62">
              <w:rPr>
                <w:rFonts w:hAnsi="標楷體" w:hint="eastAsia"/>
                <w:color w:val="000000" w:themeColor="text1"/>
                <w:kern w:val="0"/>
                <w:sz w:val="28"/>
                <w:szCs w:val="28"/>
              </w:rPr>
              <w:t>A</w:t>
            </w:r>
            <w:r w:rsidRPr="005F4C62">
              <w:rPr>
                <w:rFonts w:hAnsi="標楷體" w:hint="eastAsia"/>
                <w:color w:val="000000" w:themeColor="text1"/>
                <w:kern w:val="0"/>
                <w:sz w:val="28"/>
                <w:szCs w:val="28"/>
              </w:rPr>
              <w:t>嬰兒床</w:t>
            </w:r>
            <w:r w:rsidR="00CD193C" w:rsidRPr="005F4C62">
              <w:rPr>
                <w:rFonts w:hAnsi="標楷體" w:hint="eastAsia"/>
                <w:color w:val="000000" w:themeColor="text1"/>
                <w:kern w:val="0"/>
                <w:sz w:val="28"/>
                <w:szCs w:val="28"/>
              </w:rPr>
              <w:t>附近移動物品後離開。</w:t>
            </w:r>
          </w:p>
        </w:tc>
      </w:tr>
      <w:tr w:rsidR="005F4C62" w:rsidRPr="005F4C62" w14:paraId="40AF0F70" w14:textId="77777777" w:rsidTr="00074F45">
        <w:trPr>
          <w:trHeight w:val="952"/>
        </w:trPr>
        <w:tc>
          <w:tcPr>
            <w:tcW w:w="2410" w:type="dxa"/>
            <w:tcBorders>
              <w:top w:val="single" w:sz="4" w:space="0" w:color="auto"/>
              <w:left w:val="single" w:sz="4" w:space="0" w:color="auto"/>
              <w:bottom w:val="single" w:sz="4" w:space="0" w:color="auto"/>
              <w:right w:val="single" w:sz="4" w:space="0" w:color="auto"/>
            </w:tcBorders>
            <w:vAlign w:val="center"/>
          </w:tcPr>
          <w:p w14:paraId="540BF0CA" w14:textId="28184F27" w:rsidR="00A32ACA" w:rsidRPr="005F4C62" w:rsidRDefault="00A32ACA" w:rsidP="00074F45">
            <w:pPr>
              <w:overflowPunct/>
              <w:adjustRightInd w:val="0"/>
              <w:ind w:rightChars="-36" w:right="-122"/>
              <w:jc w:val="center"/>
              <w:rPr>
                <w:rFonts w:hAnsi="標楷體"/>
                <w:color w:val="000000" w:themeColor="text1"/>
                <w:kern w:val="0"/>
                <w:sz w:val="28"/>
                <w:szCs w:val="28"/>
              </w:rPr>
            </w:pPr>
            <w:r w:rsidRPr="005F4C62">
              <w:rPr>
                <w:rFonts w:hAnsi="標楷體" w:hint="eastAsia"/>
                <w:color w:val="000000" w:themeColor="text1"/>
                <w:kern w:val="0"/>
                <w:sz w:val="28"/>
                <w:szCs w:val="28"/>
              </w:rPr>
              <w:t>10:27至10:56</w:t>
            </w:r>
          </w:p>
        </w:tc>
        <w:tc>
          <w:tcPr>
            <w:tcW w:w="5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161BA" w14:textId="39CEBE54" w:rsidR="00A32ACA" w:rsidRPr="005F4C62" w:rsidRDefault="00A32ACA">
            <w:pPr>
              <w:overflowPunct/>
              <w:adjustRightInd w:val="0"/>
              <w:ind w:rightChars="-36" w:right="-122"/>
              <w:rPr>
                <w:rFonts w:hAnsi="標楷體"/>
                <w:color w:val="000000" w:themeColor="text1"/>
                <w:kern w:val="0"/>
                <w:sz w:val="28"/>
                <w:szCs w:val="28"/>
              </w:rPr>
            </w:pPr>
            <w:r w:rsidRPr="005F4C62">
              <w:rPr>
                <w:rFonts w:hAnsi="標楷體" w:hint="eastAsia"/>
                <w:color w:val="000000" w:themeColor="text1"/>
                <w:kern w:val="0"/>
                <w:sz w:val="28"/>
                <w:szCs w:val="28"/>
              </w:rPr>
              <w:t>2名托育人員餵食8名幼兒，位置背向A童，A童仍於嬰兒床。</w:t>
            </w:r>
          </w:p>
        </w:tc>
      </w:tr>
      <w:tr w:rsidR="005F4C62" w:rsidRPr="005F4C62" w14:paraId="6696E165" w14:textId="77777777" w:rsidTr="00074F45">
        <w:trPr>
          <w:trHeight w:val="1134"/>
        </w:trPr>
        <w:tc>
          <w:tcPr>
            <w:tcW w:w="2410" w:type="dxa"/>
            <w:tcBorders>
              <w:top w:val="single" w:sz="4" w:space="0" w:color="auto"/>
              <w:left w:val="single" w:sz="4" w:space="0" w:color="auto"/>
              <w:bottom w:val="single" w:sz="4" w:space="0" w:color="auto"/>
              <w:right w:val="single" w:sz="4" w:space="0" w:color="auto"/>
            </w:tcBorders>
            <w:vAlign w:val="center"/>
            <w:hideMark/>
          </w:tcPr>
          <w:p w14:paraId="51607FC6" w14:textId="11FDF9D2" w:rsidR="00D20F2C" w:rsidRPr="005F4C62" w:rsidRDefault="00D20F2C" w:rsidP="00074F45">
            <w:pPr>
              <w:pStyle w:val="3"/>
              <w:numPr>
                <w:ilvl w:val="0"/>
                <w:numId w:val="0"/>
              </w:numPr>
              <w:jc w:val="center"/>
              <w:rPr>
                <w:rFonts w:hAnsi="標楷體"/>
                <w:color w:val="000000" w:themeColor="text1"/>
                <w:sz w:val="28"/>
                <w:szCs w:val="28"/>
              </w:rPr>
            </w:pPr>
            <w:r w:rsidRPr="005F4C62">
              <w:rPr>
                <w:rFonts w:hAnsi="標楷體"/>
                <w:color w:val="000000" w:themeColor="text1"/>
                <w:sz w:val="28"/>
                <w:szCs w:val="28"/>
              </w:rPr>
              <w:t>10:56</w:t>
            </w:r>
            <w:r w:rsidR="00A32ACA" w:rsidRPr="005F4C62">
              <w:rPr>
                <w:rFonts w:hAnsi="標楷體" w:hint="eastAsia"/>
                <w:color w:val="000000" w:themeColor="text1"/>
                <w:sz w:val="28"/>
                <w:szCs w:val="28"/>
              </w:rPr>
              <w:t>至11:04</w:t>
            </w:r>
          </w:p>
        </w:tc>
        <w:tc>
          <w:tcPr>
            <w:tcW w:w="5578" w:type="dxa"/>
            <w:tcBorders>
              <w:top w:val="single" w:sz="4" w:space="0" w:color="auto"/>
              <w:left w:val="single" w:sz="4" w:space="0" w:color="auto"/>
              <w:bottom w:val="single" w:sz="4" w:space="0" w:color="auto"/>
              <w:right w:val="single" w:sz="4" w:space="0" w:color="auto"/>
            </w:tcBorders>
            <w:vAlign w:val="center"/>
            <w:hideMark/>
          </w:tcPr>
          <w:p w14:paraId="4450B0AE" w14:textId="29DCCE7A" w:rsidR="00D20F2C" w:rsidRPr="005F4C62" w:rsidRDefault="00D20F2C" w:rsidP="00A92EAA">
            <w:pPr>
              <w:overflowPunct/>
              <w:adjustRightInd w:val="0"/>
              <w:ind w:rightChars="-36" w:right="-122"/>
              <w:rPr>
                <w:rFonts w:hAnsi="標楷體"/>
                <w:color w:val="000000" w:themeColor="text1"/>
                <w:kern w:val="0"/>
                <w:sz w:val="28"/>
                <w:szCs w:val="28"/>
              </w:rPr>
            </w:pPr>
            <w:r w:rsidRPr="005F4C62">
              <w:rPr>
                <w:rFonts w:hAnsi="標楷體" w:hint="eastAsia"/>
                <w:color w:val="000000" w:themeColor="text1"/>
                <w:kern w:val="0"/>
                <w:sz w:val="28"/>
                <w:szCs w:val="28"/>
              </w:rPr>
              <w:t>托育人員</w:t>
            </w:r>
            <w:r w:rsidR="00074F45" w:rsidRPr="005F4C62">
              <w:rPr>
                <w:rFonts w:hAnsi="標楷體" w:hint="eastAsia"/>
                <w:color w:val="000000" w:themeColor="text1"/>
                <w:kern w:val="0"/>
                <w:sz w:val="28"/>
                <w:szCs w:val="28"/>
              </w:rPr>
              <w:t>甲</w:t>
            </w:r>
            <w:proofErr w:type="gramStart"/>
            <w:r w:rsidRPr="005F4C62">
              <w:rPr>
                <w:rFonts w:hAnsi="標楷體" w:hint="eastAsia"/>
                <w:color w:val="000000" w:themeColor="text1"/>
                <w:kern w:val="0"/>
                <w:sz w:val="28"/>
                <w:szCs w:val="28"/>
              </w:rPr>
              <w:t>餵</w:t>
            </w:r>
            <w:proofErr w:type="gramEnd"/>
            <w:r w:rsidRPr="005F4C62">
              <w:rPr>
                <w:rFonts w:hAnsi="標楷體" w:hint="eastAsia"/>
                <w:color w:val="000000" w:themeColor="text1"/>
                <w:kern w:val="0"/>
                <w:sz w:val="28"/>
                <w:szCs w:val="28"/>
              </w:rPr>
              <w:t>完其他嬰幼兒後</w:t>
            </w:r>
            <w:r w:rsidR="00A32ACA" w:rsidRPr="005F4C62">
              <w:rPr>
                <w:rFonts w:hAnsi="標楷體" w:hint="eastAsia"/>
                <w:color w:val="000000" w:themeColor="text1"/>
                <w:kern w:val="0"/>
                <w:sz w:val="28"/>
                <w:szCs w:val="28"/>
              </w:rPr>
              <w:t>，收拾</w:t>
            </w:r>
            <w:proofErr w:type="gramStart"/>
            <w:r w:rsidR="00A32ACA" w:rsidRPr="005F4C62">
              <w:rPr>
                <w:rFonts w:hAnsi="標楷體" w:hint="eastAsia"/>
                <w:color w:val="000000" w:themeColor="text1"/>
                <w:kern w:val="0"/>
                <w:sz w:val="28"/>
                <w:szCs w:val="28"/>
              </w:rPr>
              <w:t>餐椅</w:t>
            </w:r>
            <w:proofErr w:type="gramEnd"/>
            <w:r w:rsidRPr="005F4C62">
              <w:rPr>
                <w:rFonts w:hAnsi="標楷體" w:hint="eastAsia"/>
                <w:color w:val="000000" w:themeColor="text1"/>
                <w:kern w:val="0"/>
                <w:sz w:val="28"/>
                <w:szCs w:val="28"/>
              </w:rPr>
              <w:t>到</w:t>
            </w:r>
            <w:r w:rsidR="00A92EAA" w:rsidRPr="005F4C62">
              <w:rPr>
                <w:rFonts w:hAnsi="標楷體" w:hint="eastAsia"/>
                <w:color w:val="000000" w:themeColor="text1"/>
                <w:kern w:val="0"/>
                <w:sz w:val="28"/>
                <w:szCs w:val="28"/>
              </w:rPr>
              <w:t>A</w:t>
            </w:r>
            <w:r w:rsidRPr="005F4C62">
              <w:rPr>
                <w:rFonts w:hAnsi="標楷體" w:hint="eastAsia"/>
                <w:color w:val="000000" w:themeColor="text1"/>
                <w:kern w:val="0"/>
                <w:sz w:val="28"/>
                <w:szCs w:val="28"/>
              </w:rPr>
              <w:t>童</w:t>
            </w:r>
            <w:r w:rsidR="00A32ACA" w:rsidRPr="005F4C62">
              <w:rPr>
                <w:rFonts w:hAnsi="標楷體" w:hint="eastAsia"/>
                <w:color w:val="000000" w:themeColor="text1"/>
                <w:kern w:val="0"/>
                <w:sz w:val="28"/>
                <w:szCs w:val="28"/>
              </w:rPr>
              <w:t>嬰兒</w:t>
            </w:r>
            <w:r w:rsidRPr="005F4C62">
              <w:rPr>
                <w:rFonts w:hAnsi="標楷體" w:hint="eastAsia"/>
                <w:color w:val="000000" w:themeColor="text1"/>
                <w:kern w:val="0"/>
                <w:sz w:val="28"/>
                <w:szCs w:val="28"/>
              </w:rPr>
              <w:t>床邊，</w:t>
            </w:r>
            <w:r w:rsidR="00A32ACA" w:rsidRPr="005F4C62">
              <w:rPr>
                <w:rFonts w:hAnsi="標楷體" w:hint="eastAsia"/>
                <w:color w:val="000000" w:themeColor="text1"/>
                <w:kern w:val="0"/>
                <w:sz w:val="28"/>
                <w:szCs w:val="28"/>
              </w:rPr>
              <w:t>發現</w:t>
            </w:r>
            <w:r w:rsidR="00A92EAA" w:rsidRPr="005F4C62">
              <w:rPr>
                <w:rFonts w:hAnsi="標楷體" w:hint="eastAsia"/>
                <w:color w:val="000000" w:themeColor="text1"/>
                <w:kern w:val="0"/>
                <w:sz w:val="28"/>
                <w:szCs w:val="28"/>
              </w:rPr>
              <w:t>A童無反應</w:t>
            </w:r>
            <w:r w:rsidR="00A32ACA" w:rsidRPr="005F4C62">
              <w:rPr>
                <w:rFonts w:hAnsi="標楷體" w:hint="eastAsia"/>
                <w:color w:val="000000" w:themeColor="text1"/>
                <w:kern w:val="0"/>
                <w:sz w:val="28"/>
                <w:szCs w:val="28"/>
              </w:rPr>
              <w:t>，抱起A童後續進行急救，並請其他人員協助打119、通知A童家屬，</w:t>
            </w:r>
            <w:r w:rsidR="00FC63E3" w:rsidRPr="005F4C62">
              <w:rPr>
                <w:rFonts w:hAnsi="標楷體" w:hint="eastAsia"/>
                <w:color w:val="000000" w:themeColor="text1"/>
                <w:kern w:val="0"/>
                <w:sz w:val="28"/>
                <w:szCs w:val="28"/>
              </w:rPr>
              <w:t>中心人員</w:t>
            </w:r>
            <w:r w:rsidR="00A32ACA" w:rsidRPr="005F4C62">
              <w:rPr>
                <w:rFonts w:hAnsi="標楷體" w:hint="eastAsia"/>
                <w:color w:val="000000" w:themeColor="text1"/>
                <w:kern w:val="0"/>
                <w:sz w:val="28"/>
                <w:szCs w:val="28"/>
              </w:rPr>
              <w:t>並繼續急救</w:t>
            </w:r>
            <w:r w:rsidRPr="005F4C62">
              <w:rPr>
                <w:rFonts w:hAnsi="標楷體" w:hint="eastAsia"/>
                <w:color w:val="000000" w:themeColor="text1"/>
                <w:kern w:val="0"/>
                <w:sz w:val="28"/>
                <w:szCs w:val="28"/>
              </w:rPr>
              <w:t>。</w:t>
            </w:r>
          </w:p>
        </w:tc>
      </w:tr>
      <w:tr w:rsidR="005F4C62" w:rsidRPr="005F4C62" w14:paraId="50D019A6" w14:textId="77777777" w:rsidTr="00074F45">
        <w:trPr>
          <w:trHeight w:val="1134"/>
        </w:trPr>
        <w:tc>
          <w:tcPr>
            <w:tcW w:w="2410" w:type="dxa"/>
            <w:tcBorders>
              <w:top w:val="single" w:sz="4" w:space="0" w:color="auto"/>
              <w:left w:val="single" w:sz="4" w:space="0" w:color="auto"/>
              <w:bottom w:val="single" w:sz="4" w:space="0" w:color="auto"/>
              <w:right w:val="single" w:sz="4" w:space="0" w:color="auto"/>
            </w:tcBorders>
            <w:vAlign w:val="center"/>
          </w:tcPr>
          <w:p w14:paraId="647193B5" w14:textId="721D0221" w:rsidR="00A32ACA" w:rsidRPr="005F4C62" w:rsidRDefault="00A32ACA" w:rsidP="00074F45">
            <w:pPr>
              <w:pStyle w:val="3"/>
              <w:numPr>
                <w:ilvl w:val="0"/>
                <w:numId w:val="0"/>
              </w:numPr>
              <w:jc w:val="center"/>
              <w:rPr>
                <w:rFonts w:hAnsi="標楷體"/>
                <w:color w:val="000000" w:themeColor="text1"/>
                <w:sz w:val="28"/>
                <w:szCs w:val="28"/>
              </w:rPr>
            </w:pPr>
            <w:r w:rsidRPr="005F4C62">
              <w:rPr>
                <w:rFonts w:hAnsi="標楷體" w:hint="eastAsia"/>
                <w:color w:val="000000" w:themeColor="text1"/>
                <w:sz w:val="28"/>
                <w:szCs w:val="28"/>
              </w:rPr>
              <w:t>11:04至11:09</w:t>
            </w:r>
          </w:p>
        </w:tc>
        <w:tc>
          <w:tcPr>
            <w:tcW w:w="5578" w:type="dxa"/>
            <w:tcBorders>
              <w:top w:val="single" w:sz="4" w:space="0" w:color="auto"/>
              <w:left w:val="single" w:sz="4" w:space="0" w:color="auto"/>
              <w:bottom w:val="single" w:sz="4" w:space="0" w:color="auto"/>
              <w:right w:val="single" w:sz="4" w:space="0" w:color="auto"/>
            </w:tcBorders>
            <w:vAlign w:val="center"/>
          </w:tcPr>
          <w:p w14:paraId="743C853B" w14:textId="270F4C53" w:rsidR="00A32ACA" w:rsidRPr="005F4C62" w:rsidRDefault="00A32ACA" w:rsidP="00A92EAA">
            <w:pPr>
              <w:overflowPunct/>
              <w:adjustRightInd w:val="0"/>
              <w:ind w:rightChars="-36" w:right="-122"/>
              <w:rPr>
                <w:rFonts w:hAnsi="標楷體"/>
                <w:color w:val="000000" w:themeColor="text1"/>
                <w:kern w:val="0"/>
                <w:sz w:val="28"/>
                <w:szCs w:val="28"/>
              </w:rPr>
            </w:pPr>
            <w:r w:rsidRPr="005F4C62">
              <w:rPr>
                <w:rFonts w:hAnsi="標楷體" w:hint="eastAsia"/>
                <w:color w:val="000000" w:themeColor="text1"/>
                <w:kern w:val="0"/>
                <w:sz w:val="28"/>
                <w:szCs w:val="28"/>
              </w:rPr>
              <w:t>救護人員入中心接手救護，至11:08將幼童抱上救護車，並於11:09救護車</w:t>
            </w:r>
            <w:proofErr w:type="gramStart"/>
            <w:r w:rsidRPr="005F4C62">
              <w:rPr>
                <w:rFonts w:hAnsi="標楷體" w:hint="eastAsia"/>
                <w:color w:val="000000" w:themeColor="text1"/>
                <w:kern w:val="0"/>
                <w:sz w:val="28"/>
                <w:szCs w:val="28"/>
              </w:rPr>
              <w:t>駛離托嬰</w:t>
            </w:r>
            <w:proofErr w:type="gramEnd"/>
            <w:r w:rsidRPr="005F4C62">
              <w:rPr>
                <w:rFonts w:hAnsi="標楷體" w:hint="eastAsia"/>
                <w:color w:val="000000" w:themeColor="text1"/>
                <w:kern w:val="0"/>
                <w:sz w:val="28"/>
                <w:szCs w:val="28"/>
              </w:rPr>
              <w:t>中心。</w:t>
            </w:r>
          </w:p>
        </w:tc>
      </w:tr>
    </w:tbl>
    <w:p w14:paraId="783D814A" w14:textId="4AB988D2" w:rsidR="00E43434" w:rsidRPr="005F4C62" w:rsidRDefault="00E43434" w:rsidP="003E7487">
      <w:pPr>
        <w:pStyle w:val="4"/>
        <w:numPr>
          <w:ilvl w:val="0"/>
          <w:numId w:val="0"/>
        </w:numPr>
        <w:spacing w:afterLines="50" w:after="228"/>
        <w:rPr>
          <w:rFonts w:hAnsi="標楷體"/>
          <w:color w:val="000000" w:themeColor="text1"/>
        </w:rPr>
      </w:pPr>
      <w:r w:rsidRPr="005F4C62">
        <w:rPr>
          <w:rFonts w:hAnsi="標楷體" w:hint="eastAsia"/>
          <w:color w:val="000000" w:themeColor="text1"/>
        </w:rPr>
        <w:t xml:space="preserve">     </w:t>
      </w:r>
      <w:r w:rsidR="00A92EAA" w:rsidRPr="005F4C62">
        <w:rPr>
          <w:rFonts w:hAnsi="標楷體" w:hint="eastAsia"/>
          <w:color w:val="000000" w:themeColor="text1"/>
          <w:sz w:val="28"/>
        </w:rPr>
        <w:t>資料來源：本</w:t>
      </w:r>
      <w:proofErr w:type="gramStart"/>
      <w:r w:rsidR="00A92EAA" w:rsidRPr="005F4C62">
        <w:rPr>
          <w:rFonts w:hAnsi="標楷體" w:hint="eastAsia"/>
          <w:color w:val="000000" w:themeColor="text1"/>
          <w:sz w:val="28"/>
        </w:rPr>
        <w:t>院</w:t>
      </w:r>
      <w:r w:rsidR="00386B04" w:rsidRPr="005F4C62">
        <w:rPr>
          <w:rFonts w:hAnsi="標楷體" w:hint="eastAsia"/>
          <w:color w:val="000000" w:themeColor="text1"/>
          <w:sz w:val="28"/>
        </w:rPr>
        <w:t>摘述</w:t>
      </w:r>
      <w:proofErr w:type="gramEnd"/>
      <w:r w:rsidR="00A92EAA" w:rsidRPr="005F4C62">
        <w:rPr>
          <w:rFonts w:hAnsi="標楷體" w:hint="eastAsia"/>
          <w:color w:val="000000" w:themeColor="text1"/>
          <w:sz w:val="28"/>
        </w:rPr>
        <w:t>花蓮縣政府提供監視器影像</w:t>
      </w:r>
      <w:r w:rsidR="00386B04" w:rsidRPr="005F4C62">
        <w:rPr>
          <w:rFonts w:hAnsi="標楷體" w:hint="eastAsia"/>
          <w:color w:val="000000" w:themeColor="text1"/>
          <w:sz w:val="28"/>
        </w:rPr>
        <w:t>畫面</w:t>
      </w:r>
      <w:r w:rsidR="00A92EAA" w:rsidRPr="005F4C62">
        <w:rPr>
          <w:rFonts w:hAnsi="標楷體" w:hint="eastAsia"/>
          <w:color w:val="000000" w:themeColor="text1"/>
          <w:sz w:val="28"/>
        </w:rPr>
        <w:t>。</w:t>
      </w:r>
    </w:p>
    <w:p w14:paraId="6A558FE1" w14:textId="1EC43D07" w:rsidR="00DF4334" w:rsidRPr="005F4C62" w:rsidRDefault="00DF4334" w:rsidP="00F27E17">
      <w:pPr>
        <w:pStyle w:val="4"/>
        <w:rPr>
          <w:rFonts w:hAnsi="標楷體"/>
          <w:color w:val="000000" w:themeColor="text1"/>
        </w:rPr>
      </w:pPr>
      <w:r w:rsidRPr="005F4C62">
        <w:rPr>
          <w:rFonts w:hAnsi="標楷體" w:hint="eastAsia"/>
          <w:b/>
          <w:color w:val="000000" w:themeColor="text1"/>
        </w:rPr>
        <w:t>再據</w:t>
      </w:r>
      <w:r w:rsidR="00EB2C50" w:rsidRPr="005F4C62">
        <w:rPr>
          <w:rFonts w:hAnsi="標楷體" w:hint="eastAsia"/>
          <w:b/>
          <w:color w:val="000000" w:themeColor="text1"/>
        </w:rPr>
        <w:t>花蓮</w:t>
      </w:r>
      <w:r w:rsidR="00BB528D" w:rsidRPr="005F4C62">
        <w:rPr>
          <w:rFonts w:hAnsi="標楷體" w:hint="eastAsia"/>
          <w:b/>
          <w:color w:val="000000" w:themeColor="text1"/>
        </w:rPr>
        <w:t>地檢署</w:t>
      </w:r>
      <w:r w:rsidR="00B76AFE" w:rsidRPr="005F4C62">
        <w:rPr>
          <w:rFonts w:hAnsi="標楷體" w:hint="eastAsia"/>
          <w:b/>
          <w:color w:val="000000" w:themeColor="text1"/>
        </w:rPr>
        <w:t>起訴書及</w:t>
      </w:r>
      <w:r w:rsidR="00612087" w:rsidRPr="005F4C62">
        <w:rPr>
          <w:rFonts w:hAnsi="標楷體" w:hint="eastAsia"/>
          <w:b/>
          <w:color w:val="000000" w:themeColor="text1"/>
        </w:rPr>
        <w:t>不起訴</w:t>
      </w:r>
      <w:r w:rsidR="0094670C" w:rsidRPr="005F4C62">
        <w:rPr>
          <w:rFonts w:hAnsi="標楷體" w:hint="eastAsia"/>
          <w:b/>
          <w:color w:val="000000" w:themeColor="text1"/>
        </w:rPr>
        <w:t>處分</w:t>
      </w:r>
      <w:r w:rsidR="00612087" w:rsidRPr="005F4C62">
        <w:rPr>
          <w:rFonts w:hAnsi="標楷體" w:hint="eastAsia"/>
          <w:b/>
          <w:color w:val="000000" w:themeColor="text1"/>
        </w:rPr>
        <w:t>書</w:t>
      </w:r>
      <w:r w:rsidR="00B76AFE" w:rsidRPr="005F4C62">
        <w:rPr>
          <w:rStyle w:val="affa"/>
          <w:rFonts w:hAnsi="標楷體"/>
          <w:b/>
          <w:color w:val="000000" w:themeColor="text1"/>
        </w:rPr>
        <w:footnoteReference w:id="3"/>
      </w:r>
      <w:r w:rsidR="00BB528D" w:rsidRPr="005F4C62">
        <w:rPr>
          <w:rFonts w:hAnsi="標楷體" w:hint="eastAsia"/>
          <w:b/>
          <w:color w:val="000000" w:themeColor="text1"/>
        </w:rPr>
        <w:t>所載</w:t>
      </w:r>
      <w:r w:rsidR="00174F1E" w:rsidRPr="005F4C62">
        <w:rPr>
          <w:rFonts w:hAnsi="標楷體" w:hint="eastAsia"/>
          <w:b/>
          <w:color w:val="000000" w:themeColor="text1"/>
        </w:rPr>
        <w:t>略</w:t>
      </w:r>
      <w:proofErr w:type="gramStart"/>
      <w:r w:rsidR="00174F1E" w:rsidRPr="005F4C62">
        <w:rPr>
          <w:rFonts w:hAnsi="標楷體" w:hint="eastAsia"/>
          <w:b/>
          <w:color w:val="000000" w:themeColor="text1"/>
        </w:rPr>
        <w:t>以</w:t>
      </w:r>
      <w:proofErr w:type="gramEnd"/>
      <w:r w:rsidR="00BB528D" w:rsidRPr="005F4C62">
        <w:rPr>
          <w:rFonts w:hAnsi="標楷體" w:hint="eastAsia"/>
          <w:b/>
          <w:color w:val="000000" w:themeColor="text1"/>
        </w:rPr>
        <w:t>，</w:t>
      </w:r>
      <w:r w:rsidR="006D3BF5" w:rsidRPr="005F4C62">
        <w:rPr>
          <w:rFonts w:hAnsi="標楷體" w:hint="eastAsia"/>
          <w:b/>
          <w:color w:val="000000" w:themeColor="text1"/>
        </w:rPr>
        <w:t>托育</w:t>
      </w:r>
      <w:proofErr w:type="gramStart"/>
      <w:r w:rsidR="006D3BF5" w:rsidRPr="005F4C62">
        <w:rPr>
          <w:rFonts w:hAnsi="標楷體" w:hint="eastAsia"/>
          <w:b/>
          <w:color w:val="000000" w:themeColor="text1"/>
        </w:rPr>
        <w:t>人員甲</w:t>
      </w:r>
      <w:r w:rsidR="00BB528D" w:rsidRPr="005F4C62">
        <w:rPr>
          <w:rFonts w:hAnsi="標楷體" w:hint="eastAsia"/>
          <w:b/>
          <w:color w:val="000000" w:themeColor="text1"/>
        </w:rPr>
        <w:t>於111年7月14日10</w:t>
      </w:r>
      <w:proofErr w:type="gramEnd"/>
      <w:r w:rsidR="00BB528D" w:rsidRPr="005F4C62">
        <w:rPr>
          <w:rFonts w:hAnsi="標楷體" w:hint="eastAsia"/>
          <w:b/>
          <w:color w:val="000000" w:themeColor="text1"/>
        </w:rPr>
        <w:t>時許，將</w:t>
      </w:r>
      <w:r w:rsidR="00635942" w:rsidRPr="005F4C62">
        <w:rPr>
          <w:rFonts w:hAnsi="標楷體" w:hint="eastAsia"/>
          <w:b/>
          <w:color w:val="000000" w:themeColor="text1"/>
        </w:rPr>
        <w:t>A童</w:t>
      </w:r>
      <w:r w:rsidR="00BB528D" w:rsidRPr="005F4C62">
        <w:rPr>
          <w:rFonts w:hAnsi="標楷體" w:hint="eastAsia"/>
          <w:b/>
          <w:color w:val="000000" w:themeColor="text1"/>
        </w:rPr>
        <w:t>由仰臥姿勢改為俯臥姿勢趴在嬰兒床後，未再注意</w:t>
      </w:r>
      <w:r w:rsidR="00635942" w:rsidRPr="005F4C62">
        <w:rPr>
          <w:rFonts w:hAnsi="標楷體" w:hint="eastAsia"/>
          <w:b/>
          <w:color w:val="000000" w:themeColor="text1"/>
        </w:rPr>
        <w:lastRenderedPageBreak/>
        <w:t>A童</w:t>
      </w:r>
      <w:r w:rsidR="00BB528D" w:rsidRPr="005F4C62">
        <w:rPr>
          <w:rFonts w:hAnsi="標楷體" w:hint="eastAsia"/>
          <w:b/>
          <w:color w:val="000000" w:themeColor="text1"/>
        </w:rPr>
        <w:t>狀況，亦未對其俯臥姿勢進行調整，致</w:t>
      </w:r>
      <w:r w:rsidR="00635942" w:rsidRPr="005F4C62">
        <w:rPr>
          <w:rFonts w:hAnsi="標楷體" w:hint="eastAsia"/>
          <w:b/>
          <w:color w:val="000000" w:themeColor="text1"/>
        </w:rPr>
        <w:t>A童</w:t>
      </w:r>
      <w:r w:rsidR="00BB528D" w:rsidRPr="005F4C62">
        <w:rPr>
          <w:rFonts w:hAnsi="標楷體" w:hint="eastAsia"/>
          <w:b/>
          <w:color w:val="000000" w:themeColor="text1"/>
        </w:rPr>
        <w:t>因俯臥姿勢掩蓋口鼻</w:t>
      </w:r>
      <w:r w:rsidR="00BB528D" w:rsidRPr="005F4C62">
        <w:rPr>
          <w:rFonts w:hAnsi="標楷體" w:hint="eastAsia"/>
          <w:color w:val="000000" w:themeColor="text1"/>
        </w:rPr>
        <w:t>……。</w:t>
      </w:r>
      <w:proofErr w:type="gramStart"/>
      <w:r w:rsidR="00174F1E" w:rsidRPr="005F4C62">
        <w:rPr>
          <w:rFonts w:hAnsi="標楷體" w:hint="eastAsia"/>
          <w:color w:val="000000" w:themeColor="text1"/>
        </w:rPr>
        <w:t>嗣</w:t>
      </w:r>
      <w:proofErr w:type="gramEnd"/>
      <w:r w:rsidR="00174F1E" w:rsidRPr="005F4C62">
        <w:rPr>
          <w:rFonts w:hAnsi="標楷體" w:hint="eastAsia"/>
          <w:color w:val="000000" w:themeColor="text1"/>
        </w:rPr>
        <w:t>經</w:t>
      </w:r>
      <w:r w:rsidR="006D3BF5" w:rsidRPr="005F4C62">
        <w:rPr>
          <w:rFonts w:hAnsi="標楷體" w:hint="eastAsia"/>
          <w:color w:val="000000" w:themeColor="text1"/>
        </w:rPr>
        <w:t>托育</w:t>
      </w:r>
      <w:proofErr w:type="gramStart"/>
      <w:r w:rsidR="006D3BF5" w:rsidRPr="005F4C62">
        <w:rPr>
          <w:rFonts w:hAnsi="標楷體" w:hint="eastAsia"/>
          <w:color w:val="000000" w:themeColor="text1"/>
        </w:rPr>
        <w:t>人員甲</w:t>
      </w:r>
      <w:r w:rsidR="00174F1E" w:rsidRPr="005F4C62">
        <w:rPr>
          <w:rFonts w:hAnsi="標楷體" w:hint="eastAsia"/>
          <w:color w:val="000000" w:themeColor="text1"/>
        </w:rPr>
        <w:t>同</w:t>
      </w:r>
      <w:proofErr w:type="gramEnd"/>
      <w:r w:rsidR="00174F1E" w:rsidRPr="005F4C62">
        <w:rPr>
          <w:rFonts w:hAnsi="標楷體" w:hint="eastAsia"/>
          <w:color w:val="000000" w:themeColor="text1"/>
        </w:rPr>
        <w:t>日11時2分許發現異狀後，</w:t>
      </w:r>
      <w:r w:rsidR="00174F1E" w:rsidRPr="005F4C62">
        <w:rPr>
          <w:rFonts w:hAnsi="標楷體"/>
          <w:color w:val="000000" w:themeColor="text1"/>
        </w:rPr>
        <w:t>將</w:t>
      </w:r>
      <w:r w:rsidR="00635942" w:rsidRPr="005F4C62">
        <w:rPr>
          <w:rFonts w:hAnsi="標楷體"/>
          <w:color w:val="000000" w:themeColor="text1"/>
        </w:rPr>
        <w:t>A童</w:t>
      </w:r>
      <w:r w:rsidR="00174F1E" w:rsidRPr="005F4C62">
        <w:rPr>
          <w:rFonts w:hAnsi="標楷體"/>
          <w:color w:val="000000" w:themeColor="text1"/>
        </w:rPr>
        <w:t>送往醫院急救及住院治療，仍於同年月21日</w:t>
      </w:r>
      <w:r w:rsidR="00612087" w:rsidRPr="005F4C62">
        <w:rPr>
          <w:rFonts w:hAnsi="標楷體"/>
          <w:color w:val="000000" w:themeColor="text1"/>
        </w:rPr>
        <w:t>13時29分</w:t>
      </w:r>
      <w:r w:rsidR="00174F1E" w:rsidRPr="005F4C62">
        <w:rPr>
          <w:rFonts w:hAnsi="標楷體"/>
          <w:color w:val="000000" w:themeColor="text1"/>
        </w:rPr>
        <w:t>不治死亡。</w:t>
      </w:r>
      <w:r w:rsidR="00612087" w:rsidRPr="005F4C62">
        <w:rPr>
          <w:rFonts w:hAnsi="標楷體"/>
          <w:b/>
          <w:color w:val="000000" w:themeColor="text1"/>
          <w:u w:val="single"/>
        </w:rPr>
        <w:t>經法醫研究所解剖鑑定、國立臺灣大學醫學院鑑定，結果為</w:t>
      </w:r>
      <w:r w:rsidR="00A24D44" w:rsidRPr="005F4C62">
        <w:rPr>
          <w:rFonts w:hAnsi="標楷體" w:hint="eastAsia"/>
          <w:b/>
          <w:color w:val="000000" w:themeColor="text1"/>
          <w:u w:val="single"/>
        </w:rPr>
        <w:t>因</w:t>
      </w:r>
      <w:r w:rsidR="00612087" w:rsidRPr="005F4C62">
        <w:rPr>
          <w:rFonts w:hAnsi="標楷體"/>
          <w:b/>
          <w:color w:val="000000" w:themeColor="text1"/>
          <w:u w:val="single"/>
        </w:rPr>
        <w:t>缺氧導致腦細胞缺氧病變、中樞神經衰竭</w:t>
      </w:r>
      <w:r w:rsidR="00A24D44" w:rsidRPr="005F4C62">
        <w:rPr>
          <w:rFonts w:hAnsi="標楷體" w:hint="eastAsia"/>
          <w:b/>
          <w:color w:val="000000" w:themeColor="text1"/>
          <w:u w:val="single"/>
        </w:rPr>
        <w:t>致呼吸衰竭而死亡，無法排除是</w:t>
      </w:r>
      <w:proofErr w:type="gramStart"/>
      <w:r w:rsidR="00A24D44" w:rsidRPr="005F4C62">
        <w:rPr>
          <w:rFonts w:hAnsi="標楷體" w:hint="eastAsia"/>
          <w:b/>
          <w:color w:val="000000" w:themeColor="text1"/>
          <w:u w:val="single"/>
        </w:rPr>
        <w:t>因為趴姿</w:t>
      </w:r>
      <w:proofErr w:type="gramEnd"/>
      <w:r w:rsidR="00A24D44" w:rsidRPr="005F4C62">
        <w:rPr>
          <w:rFonts w:hAnsi="標楷體" w:hint="eastAsia"/>
          <w:b/>
          <w:color w:val="000000" w:themeColor="text1"/>
          <w:u w:val="single"/>
        </w:rPr>
        <w:t>、掩蓋口鼻導致窒息而死亡。</w:t>
      </w:r>
    </w:p>
    <w:p w14:paraId="3FCA7FCB" w14:textId="11FC1EC3" w:rsidR="00085DA9" w:rsidRPr="005F4C62" w:rsidRDefault="00A24D44" w:rsidP="000648E6">
      <w:pPr>
        <w:pStyle w:val="3"/>
        <w:rPr>
          <w:rFonts w:hAnsi="標楷體"/>
          <w:b/>
          <w:color w:val="000000" w:themeColor="text1"/>
        </w:rPr>
      </w:pPr>
      <w:r w:rsidRPr="005F4C62">
        <w:rPr>
          <w:rFonts w:hAnsi="標楷體" w:hint="eastAsia"/>
          <w:color w:val="000000" w:themeColor="text1"/>
        </w:rPr>
        <w:t>次經本院</w:t>
      </w:r>
      <w:r w:rsidR="00074F45" w:rsidRPr="005F4C62">
        <w:rPr>
          <w:rFonts w:hAnsi="標楷體" w:hint="eastAsia"/>
          <w:color w:val="000000" w:themeColor="text1"/>
        </w:rPr>
        <w:t>檢視</w:t>
      </w:r>
      <w:r w:rsidR="004D2096" w:rsidRPr="005F4C62">
        <w:rPr>
          <w:rFonts w:hAnsi="標楷體" w:hint="eastAsia"/>
          <w:color w:val="000000" w:themeColor="text1"/>
        </w:rPr>
        <w:t>A</w:t>
      </w:r>
      <w:r w:rsidR="0086657B" w:rsidRPr="005F4C62">
        <w:rPr>
          <w:rFonts w:hAnsi="標楷體" w:hint="eastAsia"/>
          <w:color w:val="000000" w:themeColor="text1"/>
        </w:rPr>
        <w:t>童死亡</w:t>
      </w:r>
      <w:r w:rsidR="004D2096" w:rsidRPr="005F4C62">
        <w:rPr>
          <w:rFonts w:hAnsi="標楷體" w:hint="eastAsia"/>
          <w:color w:val="000000" w:themeColor="text1"/>
        </w:rPr>
        <w:t>事</w:t>
      </w:r>
      <w:r w:rsidR="0086657B" w:rsidRPr="005F4C62">
        <w:rPr>
          <w:rFonts w:hAnsi="標楷體" w:hint="eastAsia"/>
          <w:color w:val="000000" w:themeColor="text1"/>
        </w:rPr>
        <w:t>件發生日</w:t>
      </w:r>
      <w:r w:rsidR="00074F45" w:rsidRPr="005F4C62">
        <w:rPr>
          <w:rFonts w:hAnsi="標楷體" w:hint="eastAsia"/>
          <w:color w:val="000000" w:themeColor="text1"/>
        </w:rPr>
        <w:t>之</w:t>
      </w:r>
      <w:r w:rsidR="0086657B" w:rsidRPr="005F4C62">
        <w:rPr>
          <w:rFonts w:hAnsi="標楷體" w:hint="eastAsia"/>
          <w:color w:val="000000" w:themeColor="text1"/>
        </w:rPr>
        <w:t>前</w:t>
      </w:r>
      <w:r w:rsidRPr="005F4C62">
        <w:rPr>
          <w:rFonts w:hAnsi="標楷體" w:hint="eastAsia"/>
          <w:color w:val="000000" w:themeColor="text1"/>
        </w:rPr>
        <w:t>監視器畫面，</w:t>
      </w:r>
      <w:r w:rsidR="00074F45" w:rsidRPr="005F4C62">
        <w:rPr>
          <w:rFonts w:hAnsi="標楷體" w:hint="eastAsia"/>
          <w:b/>
          <w:color w:val="000000" w:themeColor="text1"/>
        </w:rPr>
        <w:t>A</w:t>
      </w:r>
      <w:r w:rsidR="0086657B" w:rsidRPr="005F4C62">
        <w:rPr>
          <w:rFonts w:hAnsi="標楷體" w:hint="eastAsia"/>
          <w:b/>
          <w:color w:val="000000" w:themeColor="text1"/>
        </w:rPr>
        <w:t>童</w:t>
      </w:r>
      <w:r w:rsidRPr="005F4C62">
        <w:rPr>
          <w:rFonts w:hAnsi="標楷體" w:hint="eastAsia"/>
          <w:b/>
          <w:color w:val="000000" w:themeColor="text1"/>
        </w:rPr>
        <w:t>有</w:t>
      </w:r>
      <w:r w:rsidR="006703D2" w:rsidRPr="005F4C62">
        <w:rPr>
          <w:rFonts w:hAnsi="標楷體" w:hint="eastAsia"/>
          <w:b/>
          <w:color w:val="000000" w:themeColor="text1"/>
        </w:rPr>
        <w:t>被</w:t>
      </w:r>
      <w:r w:rsidRPr="005F4C62">
        <w:rPr>
          <w:rFonts w:hAnsi="標楷體" w:hint="eastAsia"/>
          <w:b/>
          <w:color w:val="000000" w:themeColor="text1"/>
        </w:rPr>
        <w:t>以</w:t>
      </w:r>
      <w:r w:rsidR="00254507" w:rsidRPr="005F4C62">
        <w:rPr>
          <w:rFonts w:hAnsi="標楷體" w:hint="eastAsia"/>
          <w:b/>
          <w:color w:val="000000" w:themeColor="text1"/>
        </w:rPr>
        <w:t>被褥</w:t>
      </w:r>
      <w:proofErr w:type="gramStart"/>
      <w:r w:rsidR="00254507" w:rsidRPr="005F4C62">
        <w:rPr>
          <w:rFonts w:hAnsi="標楷體" w:hint="eastAsia"/>
          <w:b/>
          <w:color w:val="000000" w:themeColor="text1"/>
        </w:rPr>
        <w:t>撐</w:t>
      </w:r>
      <w:proofErr w:type="gramEnd"/>
      <w:r w:rsidRPr="005F4C62">
        <w:rPr>
          <w:rFonts w:hAnsi="標楷體" w:hint="eastAsia"/>
          <w:b/>
          <w:color w:val="000000" w:themeColor="text1"/>
        </w:rPr>
        <w:t>奶瓶餵食等</w:t>
      </w:r>
      <w:r w:rsidR="0086657B" w:rsidRPr="005F4C62">
        <w:rPr>
          <w:rFonts w:hAnsi="標楷體" w:hint="eastAsia"/>
          <w:b/>
          <w:color w:val="000000" w:themeColor="text1"/>
        </w:rPr>
        <w:t>疑似</w:t>
      </w:r>
      <w:r w:rsidRPr="005F4C62">
        <w:rPr>
          <w:rFonts w:hAnsi="標楷體" w:hint="eastAsia"/>
          <w:b/>
          <w:color w:val="000000" w:themeColor="text1"/>
        </w:rPr>
        <w:t>不當照顧行為</w:t>
      </w:r>
      <w:r w:rsidR="0086657B" w:rsidRPr="005F4C62">
        <w:rPr>
          <w:rFonts w:hAnsi="標楷體" w:hint="eastAsia"/>
          <w:b/>
          <w:color w:val="000000" w:themeColor="text1"/>
        </w:rPr>
        <w:t>，</w:t>
      </w:r>
      <w:r w:rsidR="00DB5788" w:rsidRPr="005F4C62">
        <w:rPr>
          <w:rFonts w:hAnsi="標楷體" w:hint="eastAsia"/>
          <w:b/>
          <w:color w:val="000000" w:themeColor="text1"/>
        </w:rPr>
        <w:t>A</w:t>
      </w:r>
      <w:proofErr w:type="gramStart"/>
      <w:r w:rsidR="00DB5788" w:rsidRPr="005F4C62">
        <w:rPr>
          <w:rFonts w:hAnsi="標楷體" w:hint="eastAsia"/>
          <w:b/>
          <w:color w:val="000000" w:themeColor="text1"/>
        </w:rPr>
        <w:t>童床邊</w:t>
      </w:r>
      <w:proofErr w:type="gramEnd"/>
      <w:r w:rsidR="00DB5788" w:rsidRPr="005F4C62">
        <w:rPr>
          <w:rFonts w:hAnsi="標楷體" w:hint="eastAsia"/>
          <w:b/>
          <w:color w:val="000000" w:themeColor="text1"/>
        </w:rPr>
        <w:t>亦常有枕頭被褥，</w:t>
      </w:r>
      <w:proofErr w:type="gramStart"/>
      <w:r w:rsidR="00DB5788" w:rsidRPr="005F4C62">
        <w:rPr>
          <w:rFonts w:hAnsi="標楷體" w:hint="eastAsia"/>
          <w:b/>
          <w:color w:val="000000" w:themeColor="text1"/>
        </w:rPr>
        <w:t>未予淨</w:t>
      </w:r>
      <w:proofErr w:type="gramEnd"/>
      <w:r w:rsidR="00DB5788" w:rsidRPr="005F4C62">
        <w:rPr>
          <w:rFonts w:hAnsi="標楷體" w:hint="eastAsia"/>
          <w:b/>
          <w:color w:val="000000" w:themeColor="text1"/>
        </w:rPr>
        <w:t>空，</w:t>
      </w:r>
      <w:r w:rsidR="00386B04" w:rsidRPr="005F4C62">
        <w:rPr>
          <w:rFonts w:hAnsi="標楷體" w:hint="eastAsia"/>
          <w:b/>
          <w:color w:val="000000" w:themeColor="text1"/>
        </w:rPr>
        <w:t>對照該府提供托育人員照顧情形，</w:t>
      </w:r>
      <w:r w:rsidR="000F672A" w:rsidRPr="005F4C62">
        <w:rPr>
          <w:rFonts w:hAnsi="標楷體" w:hint="eastAsia"/>
          <w:b/>
          <w:color w:val="000000" w:themeColor="text1"/>
        </w:rPr>
        <w:t>並</w:t>
      </w:r>
      <w:proofErr w:type="gramStart"/>
      <w:r w:rsidR="0086657B" w:rsidRPr="005F4C62">
        <w:rPr>
          <w:rFonts w:hAnsi="標楷體" w:hint="eastAsia"/>
          <w:b/>
          <w:color w:val="000000" w:themeColor="text1"/>
        </w:rPr>
        <w:t>有於</w:t>
      </w:r>
      <w:r w:rsidR="006D3BF5" w:rsidRPr="005F4C62">
        <w:rPr>
          <w:rFonts w:hAnsi="標楷體" w:hint="eastAsia"/>
          <w:b/>
          <w:color w:val="000000" w:themeColor="text1"/>
        </w:rPr>
        <w:t>托</w:t>
      </w:r>
      <w:proofErr w:type="gramEnd"/>
      <w:r w:rsidR="006D3BF5" w:rsidRPr="005F4C62">
        <w:rPr>
          <w:rFonts w:hAnsi="標楷體" w:hint="eastAsia"/>
          <w:b/>
          <w:color w:val="000000" w:themeColor="text1"/>
        </w:rPr>
        <w:t>育人員甲</w:t>
      </w:r>
      <w:r w:rsidR="0086657B" w:rsidRPr="005F4C62">
        <w:rPr>
          <w:rFonts w:hAnsi="標楷體" w:hint="eastAsia"/>
          <w:b/>
          <w:color w:val="000000" w:themeColor="text1"/>
        </w:rPr>
        <w:t>請假，由其他托育人員照顧期間</w:t>
      </w:r>
      <w:r w:rsidR="00F832BE" w:rsidRPr="005F4C62">
        <w:rPr>
          <w:rFonts w:hAnsi="標楷體" w:hint="eastAsia"/>
          <w:b/>
          <w:color w:val="000000" w:themeColor="text1"/>
        </w:rPr>
        <w:t>發生</w:t>
      </w:r>
      <w:r w:rsidR="002843D6" w:rsidRPr="005F4C62">
        <w:rPr>
          <w:rFonts w:hAnsi="標楷體" w:hint="eastAsia"/>
          <w:b/>
          <w:color w:val="000000" w:themeColor="text1"/>
        </w:rPr>
        <w:t>：</w:t>
      </w:r>
    </w:p>
    <w:p w14:paraId="53B8EA6F" w14:textId="3C3E0F0E" w:rsidR="009F6792" w:rsidRPr="005F4C62" w:rsidRDefault="0086657B" w:rsidP="00F27E17">
      <w:pPr>
        <w:pStyle w:val="4"/>
        <w:rPr>
          <w:rFonts w:hAnsi="標楷體"/>
          <w:color w:val="000000" w:themeColor="text1"/>
        </w:rPr>
      </w:pPr>
      <w:r w:rsidRPr="005F4C62">
        <w:rPr>
          <w:rFonts w:hAnsi="標楷體" w:hint="eastAsia"/>
          <w:color w:val="000000" w:themeColor="text1"/>
        </w:rPr>
        <w:t>據花蓮縣政府本案</w:t>
      </w:r>
      <w:proofErr w:type="gramStart"/>
      <w:r w:rsidRPr="005F4C62">
        <w:rPr>
          <w:rFonts w:hAnsi="標楷體" w:hint="eastAsia"/>
          <w:color w:val="000000" w:themeColor="text1"/>
        </w:rPr>
        <w:t>111</w:t>
      </w:r>
      <w:proofErr w:type="gramEnd"/>
      <w:r w:rsidRPr="005F4C62">
        <w:rPr>
          <w:rFonts w:hAnsi="標楷體" w:hint="eastAsia"/>
          <w:color w:val="000000" w:themeColor="text1"/>
        </w:rPr>
        <w:t>年度托育服務特殊案件調查報告，</w:t>
      </w:r>
      <w:r w:rsidR="00635942" w:rsidRPr="005F4C62">
        <w:rPr>
          <w:rFonts w:hAnsi="標楷體" w:hint="eastAsia"/>
          <w:color w:val="000000" w:themeColor="text1"/>
        </w:rPr>
        <w:t>A童</w:t>
      </w:r>
      <w:r w:rsidR="009F6792" w:rsidRPr="005F4C62">
        <w:rPr>
          <w:rFonts w:hAnsi="標楷體" w:hint="eastAsia"/>
          <w:color w:val="000000" w:themeColor="text1"/>
        </w:rPr>
        <w:t>生前在中心之主要照顧者如下</w:t>
      </w:r>
      <w:r w:rsidR="00254507" w:rsidRPr="005F4C62">
        <w:rPr>
          <w:rFonts w:hAnsi="標楷體" w:hint="eastAsia"/>
          <w:color w:val="000000" w:themeColor="text1"/>
        </w:rPr>
        <w:t>表</w:t>
      </w:r>
      <w:r w:rsidR="009F6792" w:rsidRPr="005F4C62">
        <w:rPr>
          <w:rFonts w:hAnsi="標楷體" w:hint="eastAsia"/>
          <w:color w:val="000000" w:themeColor="text1"/>
        </w:rPr>
        <w:t>：</w:t>
      </w:r>
    </w:p>
    <w:p w14:paraId="2D3F7621" w14:textId="2CEDD06B" w:rsidR="009F6792" w:rsidRPr="005F4C62" w:rsidRDefault="00635942" w:rsidP="00E54836">
      <w:pPr>
        <w:pStyle w:val="a6"/>
        <w:rPr>
          <w:color w:val="000000" w:themeColor="text1"/>
        </w:rPr>
      </w:pPr>
      <w:r w:rsidRPr="005F4C62">
        <w:rPr>
          <w:color w:val="000000" w:themeColor="text1"/>
        </w:rPr>
        <w:t>A童</w:t>
      </w:r>
      <w:r w:rsidR="00254507" w:rsidRPr="005F4C62">
        <w:rPr>
          <w:color w:val="000000" w:themeColor="text1"/>
        </w:rPr>
        <w:t>111</w:t>
      </w:r>
      <w:r w:rsidR="003E0C29" w:rsidRPr="005F4C62">
        <w:rPr>
          <w:rFonts w:hint="eastAsia"/>
          <w:color w:val="000000" w:themeColor="text1"/>
        </w:rPr>
        <w:t>年</w:t>
      </w:r>
      <w:r w:rsidR="00254507" w:rsidRPr="005F4C62">
        <w:rPr>
          <w:color w:val="000000" w:themeColor="text1"/>
        </w:rPr>
        <w:t>6</w:t>
      </w:r>
      <w:r w:rsidR="003E0C29" w:rsidRPr="005F4C62">
        <w:rPr>
          <w:rFonts w:hint="eastAsia"/>
          <w:color w:val="000000" w:themeColor="text1"/>
        </w:rPr>
        <w:t>月</w:t>
      </w:r>
      <w:r w:rsidR="00254507" w:rsidRPr="005F4C62">
        <w:rPr>
          <w:color w:val="000000" w:themeColor="text1"/>
        </w:rPr>
        <w:t>15</w:t>
      </w:r>
      <w:r w:rsidR="003E0C29" w:rsidRPr="005F4C62">
        <w:rPr>
          <w:rFonts w:hint="eastAsia"/>
          <w:color w:val="000000" w:themeColor="text1"/>
        </w:rPr>
        <w:t>日</w:t>
      </w:r>
      <w:r w:rsidR="00254507" w:rsidRPr="005F4C62">
        <w:rPr>
          <w:color w:val="000000" w:themeColor="text1"/>
        </w:rPr>
        <w:t>至案發</w:t>
      </w:r>
      <w:r w:rsidR="005B096C" w:rsidRPr="005F4C62">
        <w:rPr>
          <w:rFonts w:hint="eastAsia"/>
          <w:color w:val="000000" w:themeColor="text1"/>
        </w:rPr>
        <w:t>當日</w:t>
      </w:r>
      <w:r w:rsidR="00915708" w:rsidRPr="005F4C62">
        <w:rPr>
          <w:rFonts w:hint="eastAsia"/>
          <w:color w:val="000000" w:themeColor="text1"/>
        </w:rPr>
        <w:t>主責</w:t>
      </w:r>
      <w:r w:rsidR="00254507" w:rsidRPr="005F4C62">
        <w:rPr>
          <w:color w:val="000000" w:themeColor="text1"/>
        </w:rPr>
        <w:t>照顧</w:t>
      </w:r>
      <w:r w:rsidR="00915708" w:rsidRPr="005F4C62">
        <w:rPr>
          <w:rFonts w:hint="eastAsia"/>
          <w:color w:val="000000" w:themeColor="text1"/>
        </w:rPr>
        <w:t>之托育</w:t>
      </w:r>
      <w:r w:rsidR="00254507" w:rsidRPr="005F4C62">
        <w:rPr>
          <w:rFonts w:hint="eastAsia"/>
          <w:color w:val="000000" w:themeColor="text1"/>
        </w:rPr>
        <w:t>人員</w:t>
      </w:r>
    </w:p>
    <w:tbl>
      <w:tblPr>
        <w:tblStyle w:val="aff1"/>
        <w:tblW w:w="0" w:type="auto"/>
        <w:jc w:val="right"/>
        <w:tblLook w:val="04A0" w:firstRow="1" w:lastRow="0" w:firstColumn="1" w:lastColumn="0" w:noHBand="0" w:noVBand="1"/>
      </w:tblPr>
      <w:tblGrid>
        <w:gridCol w:w="2972"/>
        <w:gridCol w:w="2581"/>
        <w:gridCol w:w="2582"/>
      </w:tblGrid>
      <w:tr w:rsidR="005F4C62" w:rsidRPr="005F4C62" w14:paraId="6A816C25" w14:textId="2DB27CE6" w:rsidTr="003E7487">
        <w:trPr>
          <w:trHeight w:val="477"/>
          <w:tblHeader/>
          <w:jc w:val="right"/>
        </w:trPr>
        <w:tc>
          <w:tcPr>
            <w:tcW w:w="2972" w:type="dxa"/>
            <w:shd w:val="clear" w:color="auto" w:fill="EEECE1" w:themeFill="background2"/>
            <w:vAlign w:val="center"/>
          </w:tcPr>
          <w:p w14:paraId="04D058AB" w14:textId="5760B60E" w:rsidR="009F6792" w:rsidRPr="005F4C62" w:rsidRDefault="009F6792" w:rsidP="000852BB">
            <w:pPr>
              <w:jc w:val="center"/>
              <w:rPr>
                <w:rFonts w:hAnsi="標楷體"/>
                <w:color w:val="000000" w:themeColor="text1"/>
                <w:sz w:val="28"/>
                <w:szCs w:val="28"/>
              </w:rPr>
            </w:pPr>
            <w:r w:rsidRPr="005F4C62">
              <w:rPr>
                <w:rFonts w:hAnsi="標楷體"/>
                <w:color w:val="000000" w:themeColor="text1"/>
                <w:sz w:val="28"/>
                <w:szCs w:val="28"/>
              </w:rPr>
              <w:t>期間</w:t>
            </w:r>
          </w:p>
        </w:tc>
        <w:tc>
          <w:tcPr>
            <w:tcW w:w="2581" w:type="dxa"/>
            <w:shd w:val="clear" w:color="auto" w:fill="EEECE1" w:themeFill="background2"/>
            <w:vAlign w:val="center"/>
          </w:tcPr>
          <w:p w14:paraId="47E65616" w14:textId="49D6F0CA" w:rsidR="009F6792" w:rsidRPr="005F4C62" w:rsidRDefault="00254507" w:rsidP="009F6792">
            <w:pPr>
              <w:jc w:val="center"/>
              <w:rPr>
                <w:rFonts w:hAnsi="標楷體"/>
                <w:color w:val="000000" w:themeColor="text1"/>
                <w:sz w:val="28"/>
                <w:szCs w:val="28"/>
              </w:rPr>
            </w:pPr>
            <w:r w:rsidRPr="005F4C62">
              <w:rPr>
                <w:rFonts w:hAnsi="標楷體" w:hint="eastAsia"/>
                <w:color w:val="000000" w:themeColor="text1"/>
                <w:sz w:val="28"/>
                <w:szCs w:val="28"/>
              </w:rPr>
              <w:t>主要</w:t>
            </w:r>
            <w:r w:rsidR="009F6792" w:rsidRPr="005F4C62">
              <w:rPr>
                <w:rFonts w:hAnsi="標楷體"/>
                <w:color w:val="000000" w:themeColor="text1"/>
                <w:sz w:val="28"/>
                <w:szCs w:val="28"/>
              </w:rPr>
              <w:t>照顧人員</w:t>
            </w:r>
          </w:p>
        </w:tc>
        <w:tc>
          <w:tcPr>
            <w:tcW w:w="2582" w:type="dxa"/>
            <w:shd w:val="clear" w:color="auto" w:fill="EEECE1" w:themeFill="background2"/>
            <w:vAlign w:val="center"/>
          </w:tcPr>
          <w:p w14:paraId="336E4A10" w14:textId="6DABCF7E" w:rsidR="009F6792" w:rsidRPr="005F4C62" w:rsidRDefault="009F6792" w:rsidP="009F6792">
            <w:pPr>
              <w:jc w:val="center"/>
              <w:rPr>
                <w:rFonts w:hAnsi="標楷體"/>
                <w:color w:val="000000" w:themeColor="text1"/>
                <w:sz w:val="28"/>
                <w:szCs w:val="28"/>
              </w:rPr>
            </w:pPr>
            <w:r w:rsidRPr="005F4C62">
              <w:rPr>
                <w:rFonts w:hAnsi="標楷體" w:hint="eastAsia"/>
                <w:color w:val="000000" w:themeColor="text1"/>
                <w:sz w:val="28"/>
                <w:szCs w:val="28"/>
              </w:rPr>
              <w:t>備註</w:t>
            </w:r>
          </w:p>
        </w:tc>
      </w:tr>
      <w:tr w:rsidR="005F4C62" w:rsidRPr="005F4C62" w14:paraId="33585D45" w14:textId="291C1EBB" w:rsidTr="003D0EA7">
        <w:trPr>
          <w:trHeight w:val="660"/>
          <w:jc w:val="right"/>
        </w:trPr>
        <w:tc>
          <w:tcPr>
            <w:tcW w:w="2972" w:type="dxa"/>
            <w:vAlign w:val="center"/>
          </w:tcPr>
          <w:p w14:paraId="5B542BAC" w14:textId="77777777" w:rsidR="009F6792" w:rsidRPr="005F4C62" w:rsidRDefault="009F6792" w:rsidP="000852BB">
            <w:pPr>
              <w:jc w:val="center"/>
              <w:rPr>
                <w:rFonts w:hAnsi="標楷體"/>
                <w:color w:val="000000" w:themeColor="text1"/>
                <w:sz w:val="28"/>
                <w:szCs w:val="28"/>
              </w:rPr>
            </w:pPr>
            <w:r w:rsidRPr="005F4C62">
              <w:rPr>
                <w:rFonts w:hAnsi="標楷體"/>
                <w:color w:val="000000" w:themeColor="text1"/>
                <w:sz w:val="28"/>
                <w:szCs w:val="28"/>
              </w:rPr>
              <w:t>111.6.15至111.6.17</w:t>
            </w:r>
          </w:p>
          <w:p w14:paraId="021EC5B3" w14:textId="084FE00C" w:rsidR="009F6792" w:rsidRPr="005F4C62" w:rsidRDefault="009F6792" w:rsidP="000852BB">
            <w:pPr>
              <w:jc w:val="center"/>
              <w:rPr>
                <w:rFonts w:hAnsi="標楷體"/>
                <w:color w:val="000000" w:themeColor="text1"/>
                <w:sz w:val="28"/>
                <w:szCs w:val="28"/>
              </w:rPr>
            </w:pPr>
            <w:r w:rsidRPr="005F4C62">
              <w:rPr>
                <w:rFonts w:hAnsi="標楷體"/>
                <w:color w:val="000000" w:themeColor="text1"/>
                <w:sz w:val="28"/>
                <w:szCs w:val="28"/>
              </w:rPr>
              <w:t>111.6.20至111.6.24</w:t>
            </w:r>
          </w:p>
        </w:tc>
        <w:tc>
          <w:tcPr>
            <w:tcW w:w="2581" w:type="dxa"/>
            <w:vAlign w:val="center"/>
          </w:tcPr>
          <w:p w14:paraId="719319F9" w14:textId="7B16AC2A" w:rsidR="009F6792" w:rsidRPr="005F4C62" w:rsidRDefault="009F6792" w:rsidP="009F6792">
            <w:pPr>
              <w:jc w:val="center"/>
              <w:rPr>
                <w:rFonts w:hAnsi="標楷體"/>
                <w:color w:val="000000" w:themeColor="text1"/>
                <w:sz w:val="28"/>
                <w:szCs w:val="28"/>
              </w:rPr>
            </w:pPr>
            <w:r w:rsidRPr="005F4C62">
              <w:rPr>
                <w:rFonts w:hAnsi="標楷體"/>
                <w:color w:val="000000" w:themeColor="text1"/>
                <w:sz w:val="28"/>
                <w:szCs w:val="28"/>
              </w:rPr>
              <w:t>托育人員</w:t>
            </w:r>
            <w:r w:rsidR="000852BB" w:rsidRPr="005F4C62">
              <w:rPr>
                <w:rFonts w:hAnsi="標楷體"/>
                <w:color w:val="000000" w:themeColor="text1"/>
                <w:sz w:val="28"/>
                <w:szCs w:val="28"/>
              </w:rPr>
              <w:t>乙</w:t>
            </w:r>
          </w:p>
        </w:tc>
        <w:tc>
          <w:tcPr>
            <w:tcW w:w="2582" w:type="dxa"/>
            <w:vAlign w:val="center"/>
          </w:tcPr>
          <w:p w14:paraId="36D3BA62" w14:textId="5862BE65" w:rsidR="009F6792" w:rsidRPr="005F4C62" w:rsidRDefault="009F6792" w:rsidP="009F6792">
            <w:pPr>
              <w:jc w:val="center"/>
              <w:rPr>
                <w:rFonts w:hAnsi="標楷體"/>
                <w:color w:val="000000" w:themeColor="text1"/>
                <w:sz w:val="28"/>
                <w:szCs w:val="28"/>
              </w:rPr>
            </w:pPr>
            <w:r w:rsidRPr="005F4C62">
              <w:rPr>
                <w:rFonts w:hAnsi="標楷體"/>
                <w:color w:val="000000" w:themeColor="text1"/>
                <w:sz w:val="28"/>
                <w:szCs w:val="28"/>
              </w:rPr>
              <w:t>托育人員</w:t>
            </w:r>
            <w:r w:rsidR="000852BB" w:rsidRPr="005F4C62">
              <w:rPr>
                <w:rFonts w:hAnsi="標楷體"/>
                <w:color w:val="000000" w:themeColor="text1"/>
                <w:sz w:val="28"/>
                <w:szCs w:val="28"/>
              </w:rPr>
              <w:t>甲</w:t>
            </w:r>
            <w:r w:rsidRPr="005F4C62">
              <w:rPr>
                <w:rFonts w:hAnsi="標楷體"/>
                <w:color w:val="000000" w:themeColor="text1"/>
                <w:sz w:val="28"/>
                <w:szCs w:val="28"/>
              </w:rPr>
              <w:t>請假</w:t>
            </w:r>
          </w:p>
        </w:tc>
      </w:tr>
      <w:tr w:rsidR="005F4C62" w:rsidRPr="005F4C62" w14:paraId="5EB64516" w14:textId="73A22242" w:rsidTr="00A922CF">
        <w:trPr>
          <w:trHeight w:val="769"/>
          <w:jc w:val="right"/>
        </w:trPr>
        <w:tc>
          <w:tcPr>
            <w:tcW w:w="2972" w:type="dxa"/>
            <w:vAlign w:val="center"/>
          </w:tcPr>
          <w:p w14:paraId="268DA784" w14:textId="77777777" w:rsidR="009F6792" w:rsidRPr="005F4C62" w:rsidRDefault="009F6792" w:rsidP="000852BB">
            <w:pPr>
              <w:jc w:val="center"/>
              <w:rPr>
                <w:rFonts w:hAnsi="標楷體"/>
                <w:color w:val="000000" w:themeColor="text1"/>
                <w:sz w:val="28"/>
                <w:szCs w:val="28"/>
              </w:rPr>
            </w:pPr>
            <w:r w:rsidRPr="005F4C62">
              <w:rPr>
                <w:rFonts w:hAnsi="標楷體"/>
                <w:color w:val="000000" w:themeColor="text1"/>
                <w:sz w:val="28"/>
                <w:szCs w:val="28"/>
              </w:rPr>
              <w:t>111.6.27至111.7.</w:t>
            </w:r>
            <w:r w:rsidRPr="005F4C62">
              <w:rPr>
                <w:rFonts w:hAnsi="標楷體" w:hint="eastAsia"/>
                <w:color w:val="000000" w:themeColor="text1"/>
                <w:sz w:val="28"/>
                <w:szCs w:val="28"/>
              </w:rPr>
              <w:t>1</w:t>
            </w:r>
          </w:p>
          <w:p w14:paraId="5A8BAF90" w14:textId="1133EC64" w:rsidR="009F6792" w:rsidRPr="005F4C62" w:rsidRDefault="009F6792" w:rsidP="000852BB">
            <w:pPr>
              <w:jc w:val="center"/>
              <w:rPr>
                <w:rFonts w:hAnsi="標楷體"/>
                <w:color w:val="000000" w:themeColor="text1"/>
                <w:sz w:val="28"/>
                <w:szCs w:val="28"/>
              </w:rPr>
            </w:pPr>
            <w:r w:rsidRPr="005F4C62">
              <w:rPr>
                <w:rFonts w:hAnsi="標楷體" w:hint="eastAsia"/>
                <w:color w:val="000000" w:themeColor="text1"/>
                <w:sz w:val="28"/>
                <w:szCs w:val="28"/>
              </w:rPr>
              <w:t>111.7.4至111.7.5</w:t>
            </w:r>
          </w:p>
        </w:tc>
        <w:tc>
          <w:tcPr>
            <w:tcW w:w="2581" w:type="dxa"/>
            <w:vAlign w:val="center"/>
          </w:tcPr>
          <w:p w14:paraId="3BDB14B5" w14:textId="0A8E6B8C" w:rsidR="009F6792" w:rsidRPr="005F4C62" w:rsidRDefault="00635942" w:rsidP="009F6792">
            <w:pPr>
              <w:jc w:val="center"/>
              <w:rPr>
                <w:rFonts w:hAnsi="標楷體"/>
                <w:color w:val="000000" w:themeColor="text1"/>
                <w:sz w:val="28"/>
                <w:szCs w:val="28"/>
              </w:rPr>
            </w:pPr>
            <w:r w:rsidRPr="005F4C62">
              <w:rPr>
                <w:rFonts w:hAnsi="標楷體"/>
                <w:color w:val="000000" w:themeColor="text1"/>
                <w:sz w:val="28"/>
                <w:szCs w:val="28"/>
              </w:rPr>
              <w:t>A童</w:t>
            </w:r>
            <w:r w:rsidR="009F6792" w:rsidRPr="005F4C62">
              <w:rPr>
                <w:rFonts w:hAnsi="標楷體"/>
                <w:color w:val="000000" w:themeColor="text1"/>
                <w:sz w:val="28"/>
                <w:szCs w:val="28"/>
              </w:rPr>
              <w:t>請假</w:t>
            </w:r>
          </w:p>
        </w:tc>
        <w:tc>
          <w:tcPr>
            <w:tcW w:w="2582" w:type="dxa"/>
            <w:vAlign w:val="center"/>
          </w:tcPr>
          <w:p w14:paraId="2E0923F5" w14:textId="77777777" w:rsidR="009F6792" w:rsidRPr="005F4C62" w:rsidRDefault="009F6792" w:rsidP="009F6792">
            <w:pPr>
              <w:jc w:val="center"/>
              <w:rPr>
                <w:rFonts w:hAnsi="標楷體"/>
                <w:color w:val="000000" w:themeColor="text1"/>
                <w:sz w:val="28"/>
                <w:szCs w:val="28"/>
              </w:rPr>
            </w:pPr>
          </w:p>
        </w:tc>
      </w:tr>
      <w:tr w:rsidR="005F4C62" w:rsidRPr="005F4C62" w14:paraId="42FBBDE1" w14:textId="77777777" w:rsidTr="00A922CF">
        <w:trPr>
          <w:trHeight w:val="837"/>
          <w:jc w:val="right"/>
        </w:trPr>
        <w:tc>
          <w:tcPr>
            <w:tcW w:w="2972" w:type="dxa"/>
            <w:vAlign w:val="center"/>
          </w:tcPr>
          <w:p w14:paraId="512E0A1E" w14:textId="77777777" w:rsidR="009F6792" w:rsidRPr="005F4C62" w:rsidRDefault="009F6792" w:rsidP="000852BB">
            <w:pPr>
              <w:jc w:val="center"/>
              <w:rPr>
                <w:rFonts w:hAnsi="標楷體"/>
                <w:color w:val="000000" w:themeColor="text1"/>
                <w:sz w:val="28"/>
                <w:szCs w:val="28"/>
              </w:rPr>
            </w:pPr>
            <w:r w:rsidRPr="005F4C62">
              <w:rPr>
                <w:rFonts w:hAnsi="標楷體"/>
                <w:color w:val="000000" w:themeColor="text1"/>
                <w:sz w:val="28"/>
                <w:szCs w:val="28"/>
              </w:rPr>
              <w:t>111.7.6至111.7.8</w:t>
            </w:r>
          </w:p>
          <w:p w14:paraId="5A5D30B2" w14:textId="6D0009E2" w:rsidR="009F6792" w:rsidRPr="005F4C62" w:rsidRDefault="009F6792" w:rsidP="000852BB">
            <w:pPr>
              <w:jc w:val="center"/>
              <w:rPr>
                <w:rFonts w:hAnsi="標楷體"/>
                <w:color w:val="000000" w:themeColor="text1"/>
                <w:sz w:val="28"/>
                <w:szCs w:val="28"/>
              </w:rPr>
            </w:pPr>
            <w:r w:rsidRPr="005F4C62">
              <w:rPr>
                <w:rFonts w:hAnsi="標楷體"/>
                <w:color w:val="000000" w:themeColor="text1"/>
                <w:sz w:val="28"/>
                <w:szCs w:val="28"/>
              </w:rPr>
              <w:t>111.7.11至111.7.14</w:t>
            </w:r>
          </w:p>
        </w:tc>
        <w:tc>
          <w:tcPr>
            <w:tcW w:w="2581" w:type="dxa"/>
            <w:vAlign w:val="center"/>
          </w:tcPr>
          <w:p w14:paraId="4421F8C0" w14:textId="279D812B" w:rsidR="009F6792" w:rsidRPr="005F4C62" w:rsidRDefault="009F6792" w:rsidP="009F6792">
            <w:pPr>
              <w:jc w:val="center"/>
              <w:rPr>
                <w:rFonts w:hAnsi="標楷體"/>
                <w:color w:val="000000" w:themeColor="text1"/>
                <w:sz w:val="28"/>
                <w:szCs w:val="28"/>
              </w:rPr>
            </w:pPr>
            <w:r w:rsidRPr="005F4C62">
              <w:rPr>
                <w:rFonts w:hAnsi="標楷體"/>
                <w:color w:val="000000" w:themeColor="text1"/>
                <w:sz w:val="28"/>
                <w:szCs w:val="28"/>
              </w:rPr>
              <w:t>托育人員</w:t>
            </w:r>
            <w:r w:rsidR="000852BB" w:rsidRPr="005F4C62">
              <w:rPr>
                <w:rFonts w:hAnsi="標楷體"/>
                <w:color w:val="000000" w:themeColor="text1"/>
                <w:sz w:val="28"/>
                <w:szCs w:val="28"/>
              </w:rPr>
              <w:t>甲</w:t>
            </w:r>
          </w:p>
        </w:tc>
        <w:tc>
          <w:tcPr>
            <w:tcW w:w="2582" w:type="dxa"/>
            <w:vAlign w:val="center"/>
          </w:tcPr>
          <w:p w14:paraId="6650C0A7" w14:textId="77777777" w:rsidR="009F6792" w:rsidRPr="005F4C62" w:rsidRDefault="009F6792" w:rsidP="009F6792">
            <w:pPr>
              <w:jc w:val="center"/>
              <w:rPr>
                <w:rFonts w:hAnsi="標楷體"/>
                <w:color w:val="000000" w:themeColor="text1"/>
                <w:sz w:val="28"/>
                <w:szCs w:val="28"/>
              </w:rPr>
            </w:pPr>
          </w:p>
        </w:tc>
      </w:tr>
    </w:tbl>
    <w:p w14:paraId="44FCDE0B" w14:textId="01483837" w:rsidR="00254507" w:rsidRPr="005F4C62" w:rsidRDefault="00254507" w:rsidP="003E7487">
      <w:pPr>
        <w:spacing w:afterLines="50" w:after="228"/>
        <w:rPr>
          <w:rFonts w:hAnsi="標楷體"/>
          <w:color w:val="000000" w:themeColor="text1"/>
          <w:sz w:val="28"/>
        </w:rPr>
      </w:pPr>
      <w:r w:rsidRPr="005F4C62">
        <w:rPr>
          <w:rFonts w:hAnsi="標楷體" w:hint="eastAsia"/>
          <w:color w:val="000000" w:themeColor="text1"/>
          <w:sz w:val="28"/>
        </w:rPr>
        <w:t xml:space="preserve">  </w:t>
      </w:r>
      <w:r w:rsidR="001A200D" w:rsidRPr="005F4C62">
        <w:rPr>
          <w:rFonts w:hAnsi="標楷體" w:hint="eastAsia"/>
          <w:color w:val="000000" w:themeColor="text1"/>
          <w:sz w:val="28"/>
        </w:rPr>
        <w:t xml:space="preserve">  </w:t>
      </w:r>
      <w:r w:rsidRPr="005F4C62">
        <w:rPr>
          <w:rFonts w:hAnsi="標楷體" w:hint="eastAsia"/>
          <w:color w:val="000000" w:themeColor="text1"/>
          <w:sz w:val="28"/>
        </w:rPr>
        <w:t>資料來源：</w:t>
      </w:r>
      <w:bookmarkStart w:id="74" w:name="_Hlk170465508"/>
      <w:r w:rsidR="001A200D" w:rsidRPr="005F4C62">
        <w:rPr>
          <w:rFonts w:hAnsi="標楷體" w:hint="eastAsia"/>
          <w:color w:val="000000" w:themeColor="text1"/>
          <w:sz w:val="28"/>
        </w:rPr>
        <w:t>整理自花蓮縣政府托育服務特殊案件調查報告。</w:t>
      </w:r>
      <w:bookmarkEnd w:id="74"/>
    </w:p>
    <w:p w14:paraId="3070E95E" w14:textId="77777777" w:rsidR="00DB5788" w:rsidRPr="005F4C62" w:rsidRDefault="00DB5788" w:rsidP="00DB5788">
      <w:pPr>
        <w:pStyle w:val="4"/>
        <w:rPr>
          <w:b/>
          <w:color w:val="000000" w:themeColor="text1"/>
        </w:rPr>
      </w:pPr>
      <w:proofErr w:type="gramStart"/>
      <w:r w:rsidRPr="005F4C62">
        <w:rPr>
          <w:rFonts w:hint="eastAsia"/>
          <w:b/>
          <w:color w:val="000000" w:themeColor="text1"/>
        </w:rPr>
        <w:t>本院查監視器</w:t>
      </w:r>
      <w:proofErr w:type="gramEnd"/>
      <w:r w:rsidRPr="005F4C62">
        <w:rPr>
          <w:rFonts w:hint="eastAsia"/>
          <w:b/>
          <w:color w:val="000000" w:themeColor="text1"/>
        </w:rPr>
        <w:t>畫面於以下時點，另對A童有以下疑似不當照顧行為，是非由托育人員甲照顧時發生：</w:t>
      </w:r>
    </w:p>
    <w:p w14:paraId="76B598CE" w14:textId="13CBF84A" w:rsidR="00DB5788" w:rsidRPr="005F4C62" w:rsidRDefault="00DB5788" w:rsidP="00E54836">
      <w:pPr>
        <w:pStyle w:val="a6"/>
        <w:rPr>
          <w:color w:val="000000" w:themeColor="text1"/>
        </w:rPr>
      </w:pPr>
      <w:r w:rsidRPr="005F4C62">
        <w:rPr>
          <w:rFonts w:hint="eastAsia"/>
          <w:color w:val="000000" w:themeColor="text1"/>
        </w:rPr>
        <w:lastRenderedPageBreak/>
        <w:t>A童</w:t>
      </w:r>
      <w:r w:rsidR="00915708" w:rsidRPr="005F4C62">
        <w:rPr>
          <w:rFonts w:hint="eastAsia"/>
          <w:color w:val="000000" w:themeColor="text1"/>
        </w:rPr>
        <w:t>於</w:t>
      </w:r>
      <w:r w:rsidRPr="005F4C62">
        <w:rPr>
          <w:rFonts w:hint="eastAsia"/>
          <w:color w:val="000000" w:themeColor="text1"/>
        </w:rPr>
        <w:t>案發前疑似遭受不當照顧行為</w:t>
      </w:r>
    </w:p>
    <w:tbl>
      <w:tblPr>
        <w:tblStyle w:val="aff1"/>
        <w:tblW w:w="4657" w:type="pct"/>
        <w:jc w:val="right"/>
        <w:tblLook w:val="04A0" w:firstRow="1" w:lastRow="0" w:firstColumn="1" w:lastColumn="0" w:noHBand="0" w:noVBand="1"/>
      </w:tblPr>
      <w:tblGrid>
        <w:gridCol w:w="2411"/>
        <w:gridCol w:w="5817"/>
      </w:tblGrid>
      <w:tr w:rsidR="005F4C62" w:rsidRPr="005F4C62" w14:paraId="54DCA6C1" w14:textId="77777777" w:rsidTr="00921B89">
        <w:trPr>
          <w:trHeight w:val="547"/>
          <w:tblHeader/>
          <w:jc w:val="right"/>
        </w:trPr>
        <w:tc>
          <w:tcPr>
            <w:tcW w:w="1465" w:type="pct"/>
            <w:shd w:val="clear" w:color="auto" w:fill="EEECE1" w:themeFill="background2"/>
            <w:vAlign w:val="center"/>
          </w:tcPr>
          <w:p w14:paraId="2FB418FD" w14:textId="77777777" w:rsidR="00DB5788" w:rsidRPr="005F4C62" w:rsidRDefault="00DB5788" w:rsidP="00DB5788">
            <w:pPr>
              <w:jc w:val="center"/>
              <w:outlineLvl w:val="2"/>
              <w:rPr>
                <w:rFonts w:hAnsi="標楷體"/>
                <w:bCs/>
                <w:color w:val="000000" w:themeColor="text1"/>
                <w:kern w:val="32"/>
                <w:sz w:val="28"/>
                <w:szCs w:val="36"/>
              </w:rPr>
            </w:pPr>
            <w:bookmarkStart w:id="75" w:name="_Hlk170473653"/>
            <w:r w:rsidRPr="005F4C62">
              <w:rPr>
                <w:rFonts w:hAnsi="標楷體" w:hint="eastAsia"/>
                <w:bCs/>
                <w:color w:val="000000" w:themeColor="text1"/>
                <w:kern w:val="32"/>
                <w:sz w:val="28"/>
                <w:szCs w:val="36"/>
              </w:rPr>
              <w:t>監視器畫面時間</w:t>
            </w:r>
          </w:p>
        </w:tc>
        <w:tc>
          <w:tcPr>
            <w:tcW w:w="3535" w:type="pct"/>
            <w:shd w:val="clear" w:color="auto" w:fill="EEECE1" w:themeFill="background2"/>
            <w:vAlign w:val="center"/>
          </w:tcPr>
          <w:p w14:paraId="2B2F6905" w14:textId="77777777" w:rsidR="00DB5788" w:rsidRPr="005F4C62" w:rsidRDefault="00DB5788" w:rsidP="00DB5788">
            <w:pPr>
              <w:jc w:val="center"/>
              <w:outlineLvl w:val="3"/>
              <w:rPr>
                <w:rFonts w:hAnsi="標楷體"/>
                <w:color w:val="000000" w:themeColor="text1"/>
                <w:kern w:val="32"/>
                <w:sz w:val="28"/>
                <w:szCs w:val="36"/>
              </w:rPr>
            </w:pPr>
            <w:r w:rsidRPr="005F4C62">
              <w:rPr>
                <w:rFonts w:hAnsi="標楷體" w:hint="eastAsia"/>
                <w:color w:val="000000" w:themeColor="text1"/>
                <w:kern w:val="32"/>
                <w:sz w:val="28"/>
                <w:szCs w:val="36"/>
              </w:rPr>
              <w:t>行為敘述</w:t>
            </w:r>
          </w:p>
        </w:tc>
      </w:tr>
      <w:tr w:rsidR="005F4C62" w:rsidRPr="005F4C62" w14:paraId="5FD52F25" w14:textId="77777777" w:rsidTr="000F672A">
        <w:trPr>
          <w:trHeight w:val="2768"/>
          <w:jc w:val="right"/>
        </w:trPr>
        <w:tc>
          <w:tcPr>
            <w:tcW w:w="1465" w:type="pct"/>
            <w:vAlign w:val="center"/>
          </w:tcPr>
          <w:p w14:paraId="2FF60DF6" w14:textId="77777777" w:rsidR="00DB5788" w:rsidRPr="005F4C62" w:rsidRDefault="00DB5788" w:rsidP="00DB5788">
            <w:pPr>
              <w:jc w:val="center"/>
              <w:outlineLvl w:val="3"/>
              <w:rPr>
                <w:rFonts w:hAnsi="標楷體"/>
                <w:b/>
                <w:color w:val="000000" w:themeColor="text1"/>
                <w:kern w:val="32"/>
                <w:sz w:val="28"/>
                <w:szCs w:val="36"/>
              </w:rPr>
            </w:pPr>
            <w:r w:rsidRPr="005F4C62">
              <w:rPr>
                <w:rFonts w:hAnsi="標楷體"/>
                <w:b/>
                <w:color w:val="000000" w:themeColor="text1"/>
                <w:kern w:val="32"/>
                <w:sz w:val="28"/>
                <w:szCs w:val="36"/>
              </w:rPr>
              <w:t>111.6.20</w:t>
            </w:r>
          </w:p>
          <w:p w14:paraId="0D8253A9" w14:textId="77777777" w:rsidR="00DB5788" w:rsidRPr="005F4C62" w:rsidRDefault="00DB5788" w:rsidP="00DB5788">
            <w:pPr>
              <w:jc w:val="center"/>
              <w:outlineLvl w:val="3"/>
              <w:rPr>
                <w:rFonts w:hAnsi="標楷體"/>
                <w:b/>
                <w:color w:val="000000" w:themeColor="text1"/>
                <w:kern w:val="32"/>
                <w:sz w:val="28"/>
                <w:szCs w:val="36"/>
              </w:rPr>
            </w:pPr>
            <w:r w:rsidRPr="005F4C62">
              <w:rPr>
                <w:rFonts w:hAnsi="標楷體"/>
                <w:b/>
                <w:color w:val="000000" w:themeColor="text1"/>
                <w:kern w:val="32"/>
                <w:sz w:val="28"/>
                <w:szCs w:val="36"/>
              </w:rPr>
              <w:t>14:24</w:t>
            </w:r>
            <w:r w:rsidRPr="005F4C62">
              <w:rPr>
                <w:rFonts w:hAnsi="標楷體" w:hint="eastAsia"/>
                <w:b/>
                <w:color w:val="000000" w:themeColor="text1"/>
                <w:kern w:val="32"/>
                <w:sz w:val="28"/>
                <w:szCs w:val="36"/>
              </w:rPr>
              <w:t>至14:32</w:t>
            </w:r>
          </w:p>
        </w:tc>
        <w:tc>
          <w:tcPr>
            <w:tcW w:w="3535" w:type="pct"/>
            <w:vAlign w:val="center"/>
          </w:tcPr>
          <w:p w14:paraId="5BD04433" w14:textId="3DF9A13A" w:rsidR="00DB5788" w:rsidRPr="005F4C62" w:rsidRDefault="00DB5788" w:rsidP="000F672A">
            <w:pPr>
              <w:outlineLvl w:val="3"/>
              <w:rPr>
                <w:rFonts w:hAnsi="標楷體"/>
                <w:b/>
                <w:color w:val="000000" w:themeColor="text1"/>
                <w:kern w:val="32"/>
                <w:sz w:val="28"/>
                <w:szCs w:val="36"/>
              </w:rPr>
            </w:pPr>
            <w:r w:rsidRPr="005F4C62">
              <w:rPr>
                <w:rFonts w:hAnsi="標楷體" w:hint="eastAsia"/>
                <w:b/>
                <w:color w:val="000000" w:themeColor="text1"/>
                <w:kern w:val="32"/>
                <w:sz w:val="28"/>
                <w:szCs w:val="36"/>
              </w:rPr>
              <w:t>托育人員於嬰兒床，用布撐住奶瓶餵食</w:t>
            </w:r>
            <w:r w:rsidR="00C02B83" w:rsidRPr="005F4C62">
              <w:rPr>
                <w:rFonts w:hAnsi="標楷體" w:hint="eastAsia"/>
                <w:b/>
                <w:color w:val="000000" w:themeColor="text1"/>
                <w:kern w:val="32"/>
                <w:sz w:val="28"/>
                <w:szCs w:val="36"/>
              </w:rPr>
              <w:t>A童</w:t>
            </w:r>
            <w:r w:rsidRPr="005F4C62">
              <w:rPr>
                <w:rFonts w:hAnsi="標楷體" w:hint="eastAsia"/>
                <w:b/>
                <w:color w:val="000000" w:themeColor="text1"/>
                <w:kern w:val="32"/>
                <w:sz w:val="28"/>
                <w:szCs w:val="36"/>
              </w:rPr>
              <w:t>即離開</w:t>
            </w:r>
            <w:r w:rsidR="00C02B83" w:rsidRPr="005F4C62">
              <w:rPr>
                <w:rFonts w:hAnsi="標楷體" w:hint="eastAsia"/>
                <w:b/>
                <w:color w:val="000000" w:themeColor="text1"/>
                <w:kern w:val="32"/>
                <w:sz w:val="28"/>
                <w:szCs w:val="36"/>
              </w:rPr>
              <w:t>A童</w:t>
            </w:r>
            <w:r w:rsidRPr="005F4C62">
              <w:rPr>
                <w:rFonts w:hAnsi="標楷體" w:hint="eastAsia"/>
                <w:b/>
                <w:color w:val="000000" w:themeColor="text1"/>
                <w:kern w:val="32"/>
                <w:sz w:val="28"/>
                <w:szCs w:val="36"/>
              </w:rPr>
              <w:t>身邊，期間14:25、14:28短暫調整奶瓶位置隨即離開</w:t>
            </w:r>
            <w:r w:rsidR="00C02B83" w:rsidRPr="005F4C62">
              <w:rPr>
                <w:rFonts w:hAnsi="標楷體" w:hint="eastAsia"/>
                <w:b/>
                <w:color w:val="000000" w:themeColor="text1"/>
                <w:kern w:val="32"/>
                <w:sz w:val="28"/>
                <w:szCs w:val="36"/>
              </w:rPr>
              <w:t>A</w:t>
            </w:r>
            <w:r w:rsidRPr="005F4C62">
              <w:rPr>
                <w:rFonts w:hAnsi="標楷體" w:hint="eastAsia"/>
                <w:b/>
                <w:color w:val="000000" w:themeColor="text1"/>
                <w:kern w:val="32"/>
                <w:sz w:val="28"/>
                <w:szCs w:val="36"/>
              </w:rPr>
              <w:t>童身邊，讓</w:t>
            </w:r>
            <w:r w:rsidR="00C02B83" w:rsidRPr="005F4C62">
              <w:rPr>
                <w:rFonts w:hAnsi="標楷體" w:hint="eastAsia"/>
                <w:b/>
                <w:color w:val="000000" w:themeColor="text1"/>
                <w:kern w:val="32"/>
                <w:sz w:val="28"/>
                <w:szCs w:val="36"/>
              </w:rPr>
              <w:t>A童</w:t>
            </w:r>
            <w:r w:rsidRPr="005F4C62">
              <w:rPr>
                <w:rFonts w:hAnsi="標楷體" w:hint="eastAsia"/>
                <w:b/>
                <w:color w:val="000000" w:themeColor="text1"/>
                <w:kern w:val="32"/>
                <w:sz w:val="28"/>
                <w:szCs w:val="36"/>
              </w:rPr>
              <w:t>獨自躺於床上喝奶，未在旁側，所處位置亦難察看</w:t>
            </w:r>
            <w:r w:rsidR="00C02B83" w:rsidRPr="005F4C62">
              <w:rPr>
                <w:rFonts w:hAnsi="標楷體" w:hint="eastAsia"/>
                <w:b/>
                <w:color w:val="000000" w:themeColor="text1"/>
                <w:kern w:val="32"/>
                <w:sz w:val="28"/>
                <w:szCs w:val="36"/>
              </w:rPr>
              <w:t>A童</w:t>
            </w:r>
            <w:r w:rsidRPr="005F4C62">
              <w:rPr>
                <w:rFonts w:hAnsi="標楷體" w:hint="eastAsia"/>
                <w:b/>
                <w:color w:val="000000" w:themeColor="text1"/>
                <w:kern w:val="32"/>
                <w:sz w:val="28"/>
                <w:szCs w:val="36"/>
              </w:rPr>
              <w:t>情形，直至14:32才</w:t>
            </w:r>
            <w:proofErr w:type="gramStart"/>
            <w:r w:rsidRPr="005F4C62">
              <w:rPr>
                <w:rFonts w:hAnsi="標楷體" w:hint="eastAsia"/>
                <w:b/>
                <w:color w:val="000000" w:themeColor="text1"/>
                <w:kern w:val="32"/>
                <w:sz w:val="28"/>
                <w:szCs w:val="36"/>
              </w:rPr>
              <w:t>至床旁手</w:t>
            </w:r>
            <w:proofErr w:type="gramEnd"/>
            <w:r w:rsidRPr="005F4C62">
              <w:rPr>
                <w:rFonts w:hAnsi="標楷體" w:hint="eastAsia"/>
                <w:b/>
                <w:color w:val="000000" w:themeColor="text1"/>
                <w:kern w:val="32"/>
                <w:sz w:val="28"/>
                <w:szCs w:val="36"/>
              </w:rPr>
              <w:t>持奶瓶讓</w:t>
            </w:r>
            <w:r w:rsidR="00C02B83" w:rsidRPr="005F4C62">
              <w:rPr>
                <w:rFonts w:hAnsi="標楷體" w:hint="eastAsia"/>
                <w:b/>
                <w:color w:val="000000" w:themeColor="text1"/>
                <w:kern w:val="32"/>
                <w:sz w:val="28"/>
                <w:szCs w:val="36"/>
              </w:rPr>
              <w:t>A</w:t>
            </w:r>
            <w:proofErr w:type="gramStart"/>
            <w:r w:rsidR="00C02B83" w:rsidRPr="005F4C62">
              <w:rPr>
                <w:rFonts w:hAnsi="標楷體" w:hint="eastAsia"/>
                <w:b/>
                <w:color w:val="000000" w:themeColor="text1"/>
                <w:kern w:val="32"/>
                <w:sz w:val="28"/>
                <w:szCs w:val="36"/>
              </w:rPr>
              <w:t>童</w:t>
            </w:r>
            <w:r w:rsidRPr="005F4C62">
              <w:rPr>
                <w:rFonts w:hAnsi="標楷體" w:hint="eastAsia"/>
                <w:b/>
                <w:color w:val="000000" w:themeColor="text1"/>
                <w:kern w:val="32"/>
                <w:sz w:val="28"/>
                <w:szCs w:val="36"/>
              </w:rPr>
              <w:t>躺</w:t>
            </w:r>
            <w:proofErr w:type="gramEnd"/>
            <w:r w:rsidRPr="005F4C62">
              <w:rPr>
                <w:rFonts w:hAnsi="標楷體" w:hint="eastAsia"/>
                <w:b/>
                <w:color w:val="000000" w:themeColor="text1"/>
                <w:kern w:val="32"/>
                <w:sz w:val="28"/>
                <w:szCs w:val="36"/>
              </w:rPr>
              <w:t>著</w:t>
            </w:r>
            <w:proofErr w:type="gramStart"/>
            <w:r w:rsidRPr="005F4C62">
              <w:rPr>
                <w:rFonts w:hAnsi="標楷體" w:hint="eastAsia"/>
                <w:b/>
                <w:color w:val="000000" w:themeColor="text1"/>
                <w:kern w:val="32"/>
                <w:sz w:val="28"/>
                <w:szCs w:val="36"/>
              </w:rPr>
              <w:t>把奶喝</w:t>
            </w:r>
            <w:proofErr w:type="gramEnd"/>
            <w:r w:rsidRPr="005F4C62">
              <w:rPr>
                <w:rFonts w:hAnsi="標楷體" w:hint="eastAsia"/>
                <w:b/>
                <w:color w:val="000000" w:themeColor="text1"/>
                <w:kern w:val="32"/>
                <w:sz w:val="28"/>
                <w:szCs w:val="36"/>
              </w:rPr>
              <w:t>完，而後抱起協助拍嗝。</w:t>
            </w:r>
          </w:p>
        </w:tc>
      </w:tr>
      <w:tr w:rsidR="005F4C62" w:rsidRPr="005F4C62" w14:paraId="52621293" w14:textId="77777777" w:rsidTr="000F672A">
        <w:trPr>
          <w:trHeight w:val="1343"/>
          <w:jc w:val="right"/>
        </w:trPr>
        <w:tc>
          <w:tcPr>
            <w:tcW w:w="1465" w:type="pct"/>
            <w:vAlign w:val="center"/>
          </w:tcPr>
          <w:p w14:paraId="107E7762" w14:textId="77777777" w:rsidR="00DB5788" w:rsidRPr="005F4C62" w:rsidRDefault="00DB5788" w:rsidP="00DB5788">
            <w:pPr>
              <w:jc w:val="center"/>
              <w:outlineLvl w:val="3"/>
              <w:rPr>
                <w:rFonts w:hAnsi="標楷體"/>
                <w:b/>
                <w:color w:val="000000" w:themeColor="text1"/>
                <w:kern w:val="32"/>
                <w:sz w:val="28"/>
                <w:szCs w:val="36"/>
              </w:rPr>
            </w:pPr>
            <w:r w:rsidRPr="005F4C62">
              <w:rPr>
                <w:rFonts w:hAnsi="標楷體" w:hint="eastAsia"/>
                <w:b/>
                <w:color w:val="000000" w:themeColor="text1"/>
                <w:kern w:val="32"/>
                <w:sz w:val="28"/>
                <w:szCs w:val="36"/>
              </w:rPr>
              <w:t>111.6.21</w:t>
            </w:r>
          </w:p>
          <w:p w14:paraId="5EB6B561" w14:textId="77777777" w:rsidR="00DB5788" w:rsidRPr="005F4C62" w:rsidRDefault="00DB5788" w:rsidP="00DB5788">
            <w:pPr>
              <w:jc w:val="center"/>
              <w:outlineLvl w:val="3"/>
              <w:rPr>
                <w:rFonts w:hAnsi="標楷體"/>
                <w:b/>
                <w:color w:val="000000" w:themeColor="text1"/>
                <w:kern w:val="32"/>
                <w:sz w:val="28"/>
                <w:szCs w:val="36"/>
              </w:rPr>
            </w:pPr>
            <w:r w:rsidRPr="005F4C62">
              <w:rPr>
                <w:rFonts w:hAnsi="標楷體" w:hint="eastAsia"/>
                <w:b/>
                <w:color w:val="000000" w:themeColor="text1"/>
                <w:kern w:val="32"/>
                <w:sz w:val="28"/>
                <w:szCs w:val="36"/>
              </w:rPr>
              <w:t>10:03至10:06</w:t>
            </w:r>
          </w:p>
        </w:tc>
        <w:tc>
          <w:tcPr>
            <w:tcW w:w="3535" w:type="pct"/>
            <w:vAlign w:val="center"/>
          </w:tcPr>
          <w:p w14:paraId="22592EB8" w14:textId="664091C1" w:rsidR="00DB5788" w:rsidRPr="005F4C62" w:rsidRDefault="00DB5788" w:rsidP="000F672A">
            <w:pPr>
              <w:outlineLvl w:val="3"/>
              <w:rPr>
                <w:rFonts w:hAnsi="標楷體"/>
                <w:b/>
                <w:color w:val="000000" w:themeColor="text1"/>
                <w:kern w:val="32"/>
                <w:sz w:val="28"/>
                <w:szCs w:val="36"/>
              </w:rPr>
            </w:pPr>
            <w:r w:rsidRPr="005F4C62">
              <w:rPr>
                <w:rFonts w:hAnsi="標楷體" w:hint="eastAsia"/>
                <w:b/>
                <w:color w:val="000000" w:themeColor="text1"/>
                <w:kern w:val="32"/>
                <w:sz w:val="28"/>
                <w:szCs w:val="36"/>
              </w:rPr>
              <w:t>托育人員10:03</w:t>
            </w:r>
            <w:proofErr w:type="gramStart"/>
            <w:r w:rsidRPr="005F4C62">
              <w:rPr>
                <w:rFonts w:hAnsi="標楷體" w:hint="eastAsia"/>
                <w:b/>
                <w:color w:val="000000" w:themeColor="text1"/>
                <w:kern w:val="32"/>
                <w:sz w:val="28"/>
                <w:szCs w:val="36"/>
              </w:rPr>
              <w:t>原讓</w:t>
            </w:r>
            <w:proofErr w:type="gramEnd"/>
            <w:r w:rsidRPr="005F4C62">
              <w:rPr>
                <w:rFonts w:hAnsi="標楷體" w:hint="eastAsia"/>
                <w:b/>
                <w:color w:val="000000" w:themeColor="text1"/>
                <w:kern w:val="32"/>
                <w:sz w:val="28"/>
                <w:szCs w:val="36"/>
              </w:rPr>
              <w:t>A童於提籃內，並以布撐住奶瓶餵食A童，</w:t>
            </w:r>
            <w:r w:rsidR="003D0EA7" w:rsidRPr="005F4C62">
              <w:rPr>
                <w:rFonts w:hAnsi="標楷體" w:hint="eastAsia"/>
                <w:b/>
                <w:color w:val="000000" w:themeColor="text1"/>
                <w:kern w:val="32"/>
                <w:sz w:val="28"/>
                <w:szCs w:val="36"/>
              </w:rPr>
              <w:t>即餵食其他幼童，</w:t>
            </w:r>
            <w:r w:rsidRPr="005F4C62">
              <w:rPr>
                <w:rFonts w:hAnsi="標楷體" w:hint="eastAsia"/>
                <w:b/>
                <w:color w:val="000000" w:themeColor="text1"/>
                <w:kern w:val="32"/>
                <w:sz w:val="28"/>
                <w:szCs w:val="36"/>
              </w:rPr>
              <w:t>10:06後園長發現並接手餵食。</w:t>
            </w:r>
          </w:p>
        </w:tc>
      </w:tr>
    </w:tbl>
    <w:bookmarkEnd w:id="75"/>
    <w:p w14:paraId="67BE6421" w14:textId="77777777" w:rsidR="00DB5788" w:rsidRPr="005F4C62" w:rsidRDefault="00DB5788" w:rsidP="00DB5788">
      <w:pPr>
        <w:spacing w:afterLines="50" w:after="228"/>
        <w:rPr>
          <w:rFonts w:hAnsi="標楷體"/>
          <w:color w:val="000000" w:themeColor="text1"/>
          <w:sz w:val="28"/>
        </w:rPr>
      </w:pPr>
      <w:r w:rsidRPr="005F4C62">
        <w:rPr>
          <w:rFonts w:hAnsi="標楷體" w:hint="eastAsia"/>
          <w:color w:val="000000" w:themeColor="text1"/>
          <w:sz w:val="24"/>
        </w:rPr>
        <w:t xml:space="preserve">  </w:t>
      </w:r>
      <w:r w:rsidRPr="005F4C62">
        <w:rPr>
          <w:rFonts w:hAnsi="標楷體" w:hint="eastAsia"/>
          <w:color w:val="000000" w:themeColor="text1"/>
          <w:sz w:val="28"/>
        </w:rPr>
        <w:t xml:space="preserve">  資料來源：本院整理自花蓮縣查復資料及監視器影像畫面。</w:t>
      </w:r>
    </w:p>
    <w:p w14:paraId="5B3DB21A" w14:textId="56B84DFC" w:rsidR="0086657B" w:rsidRPr="005F4C62" w:rsidRDefault="002843D6" w:rsidP="00DB5788">
      <w:pPr>
        <w:pStyle w:val="3"/>
        <w:rPr>
          <w:color w:val="000000" w:themeColor="text1"/>
        </w:rPr>
      </w:pPr>
      <w:proofErr w:type="gramStart"/>
      <w:r w:rsidRPr="005F4C62">
        <w:rPr>
          <w:rFonts w:hint="eastAsia"/>
          <w:color w:val="000000" w:themeColor="text1"/>
        </w:rPr>
        <w:t>本院查</w:t>
      </w:r>
      <w:r w:rsidR="00254507" w:rsidRPr="005F4C62">
        <w:rPr>
          <w:rFonts w:hint="eastAsia"/>
          <w:b/>
          <w:color w:val="000000" w:themeColor="text1"/>
        </w:rPr>
        <w:t>監視器</w:t>
      </w:r>
      <w:proofErr w:type="gramEnd"/>
      <w:r w:rsidR="00254507" w:rsidRPr="005F4C62">
        <w:rPr>
          <w:rFonts w:hint="eastAsia"/>
          <w:b/>
          <w:color w:val="000000" w:themeColor="text1"/>
        </w:rPr>
        <w:t>畫面</w:t>
      </w:r>
      <w:r w:rsidRPr="005F4C62">
        <w:rPr>
          <w:rFonts w:hint="eastAsia"/>
          <w:b/>
          <w:color w:val="000000" w:themeColor="text1"/>
        </w:rPr>
        <w:t>於以下時點</w:t>
      </w:r>
      <w:r w:rsidR="000D2EDE" w:rsidRPr="005F4C62">
        <w:rPr>
          <w:rFonts w:hint="eastAsia"/>
          <w:b/>
          <w:color w:val="000000" w:themeColor="text1"/>
        </w:rPr>
        <w:t>，</w:t>
      </w:r>
      <w:r w:rsidR="003D0EA7" w:rsidRPr="005F4C62">
        <w:rPr>
          <w:rFonts w:hint="eastAsia"/>
          <w:b/>
          <w:color w:val="000000" w:themeColor="text1"/>
        </w:rPr>
        <w:t>托育人員</w:t>
      </w:r>
      <w:r w:rsidR="000D2EDE" w:rsidRPr="005F4C62">
        <w:rPr>
          <w:rFonts w:hint="eastAsia"/>
          <w:b/>
          <w:color w:val="000000" w:themeColor="text1"/>
        </w:rPr>
        <w:t>另</w:t>
      </w:r>
      <w:r w:rsidR="000852BB" w:rsidRPr="005F4C62">
        <w:rPr>
          <w:rFonts w:hint="eastAsia"/>
          <w:b/>
          <w:color w:val="000000" w:themeColor="text1"/>
        </w:rPr>
        <w:t>對</w:t>
      </w:r>
      <w:r w:rsidR="00DB5788" w:rsidRPr="005F4C62">
        <w:rPr>
          <w:rFonts w:hint="eastAsia"/>
          <w:b/>
          <w:color w:val="000000" w:themeColor="text1"/>
        </w:rPr>
        <w:t>於</w:t>
      </w:r>
      <w:proofErr w:type="gramStart"/>
      <w:r w:rsidR="00DB5788" w:rsidRPr="005F4C62">
        <w:rPr>
          <w:rFonts w:hint="eastAsia"/>
          <w:b/>
          <w:color w:val="000000" w:themeColor="text1"/>
        </w:rPr>
        <w:t>嬰兒床</w:t>
      </w:r>
      <w:r w:rsidR="003D0EA7" w:rsidRPr="005F4C62">
        <w:rPr>
          <w:rFonts w:hint="eastAsia"/>
          <w:b/>
          <w:color w:val="000000" w:themeColor="text1"/>
        </w:rPr>
        <w:t>中</w:t>
      </w:r>
      <w:proofErr w:type="gramEnd"/>
      <w:r w:rsidR="003D0EA7" w:rsidRPr="005F4C62">
        <w:rPr>
          <w:rFonts w:hint="eastAsia"/>
          <w:b/>
          <w:color w:val="000000" w:themeColor="text1"/>
        </w:rPr>
        <w:t>較年幼之</w:t>
      </w:r>
      <w:r w:rsidR="00DB5788" w:rsidRPr="005F4C62">
        <w:rPr>
          <w:rFonts w:hint="eastAsia"/>
          <w:b/>
          <w:color w:val="000000" w:themeColor="text1"/>
        </w:rPr>
        <w:t>幼兒</w:t>
      </w:r>
      <w:r w:rsidR="000852BB" w:rsidRPr="005F4C62">
        <w:rPr>
          <w:rFonts w:hint="eastAsia"/>
          <w:b/>
          <w:color w:val="000000" w:themeColor="text1"/>
        </w:rPr>
        <w:t>有</w:t>
      </w:r>
      <w:r w:rsidR="00DB5788" w:rsidRPr="005F4C62">
        <w:rPr>
          <w:rFonts w:hint="eastAsia"/>
          <w:b/>
          <w:color w:val="000000" w:themeColor="text1"/>
        </w:rPr>
        <w:t>餵奶後</w:t>
      </w:r>
      <w:proofErr w:type="gramStart"/>
      <w:r w:rsidR="009D08BD" w:rsidRPr="005F4C62">
        <w:rPr>
          <w:rFonts w:hint="eastAsia"/>
          <w:b/>
          <w:color w:val="000000" w:themeColor="text1"/>
        </w:rPr>
        <w:t>使</w:t>
      </w:r>
      <w:r w:rsidR="00DB5788" w:rsidRPr="005F4C62">
        <w:rPr>
          <w:rFonts w:hint="eastAsia"/>
          <w:b/>
          <w:color w:val="000000" w:themeColor="text1"/>
        </w:rPr>
        <w:t>其趴</w:t>
      </w:r>
      <w:proofErr w:type="gramEnd"/>
      <w:r w:rsidR="00DB5788" w:rsidRPr="005F4C62">
        <w:rPr>
          <w:rFonts w:hint="eastAsia"/>
          <w:b/>
          <w:color w:val="000000" w:themeColor="text1"/>
        </w:rPr>
        <w:t>睡、被子蓋頭</w:t>
      </w:r>
      <w:r w:rsidR="009D08BD" w:rsidRPr="005F4C62">
        <w:rPr>
          <w:rFonts w:hint="eastAsia"/>
          <w:b/>
          <w:color w:val="000000" w:themeColor="text1"/>
        </w:rPr>
        <w:t>等</w:t>
      </w:r>
      <w:r w:rsidR="00254507" w:rsidRPr="005F4C62">
        <w:rPr>
          <w:rFonts w:hint="eastAsia"/>
          <w:b/>
          <w:color w:val="000000" w:themeColor="text1"/>
        </w:rPr>
        <w:t>以下</w:t>
      </w:r>
      <w:r w:rsidR="000852BB" w:rsidRPr="005F4C62">
        <w:rPr>
          <w:rFonts w:hint="eastAsia"/>
          <w:b/>
          <w:color w:val="000000" w:themeColor="text1"/>
        </w:rPr>
        <w:t>疑似</w:t>
      </w:r>
      <w:r w:rsidR="00254507" w:rsidRPr="005F4C62">
        <w:rPr>
          <w:rFonts w:hint="eastAsia"/>
          <w:b/>
          <w:color w:val="000000" w:themeColor="text1"/>
        </w:rPr>
        <w:t>不當照顧行為</w:t>
      </w:r>
      <w:r w:rsidR="003D0EA7" w:rsidRPr="005F4C62">
        <w:rPr>
          <w:rFonts w:hint="eastAsia"/>
          <w:color w:val="000000" w:themeColor="text1"/>
        </w:rPr>
        <w:t>，實</w:t>
      </w:r>
      <w:bookmarkStart w:id="76" w:name="_Hlk173935410"/>
      <w:r w:rsidR="003D0EA7" w:rsidRPr="005F4C62">
        <w:rPr>
          <w:rFonts w:hint="eastAsia"/>
          <w:color w:val="000000" w:themeColor="text1"/>
        </w:rPr>
        <w:t>未提供幼兒安全睡眠環境</w:t>
      </w:r>
      <w:bookmarkEnd w:id="76"/>
      <w:r w:rsidR="00337CD2" w:rsidRPr="005F4C62">
        <w:rPr>
          <w:rFonts w:hint="eastAsia"/>
          <w:color w:val="000000" w:themeColor="text1"/>
        </w:rPr>
        <w:t>：</w:t>
      </w:r>
    </w:p>
    <w:p w14:paraId="0E011805" w14:textId="207180BD" w:rsidR="00DB5788" w:rsidRPr="005F4C62" w:rsidRDefault="00915708" w:rsidP="00E04541">
      <w:pPr>
        <w:pStyle w:val="a6"/>
        <w:rPr>
          <w:color w:val="000000" w:themeColor="text1"/>
        </w:rPr>
      </w:pPr>
      <w:r w:rsidRPr="005F4C62">
        <w:rPr>
          <w:rFonts w:hint="eastAsia"/>
          <w:color w:val="000000" w:themeColor="text1"/>
        </w:rPr>
        <w:t>A</w:t>
      </w:r>
      <w:r w:rsidR="00D650A1" w:rsidRPr="005F4C62">
        <w:rPr>
          <w:rFonts w:hint="eastAsia"/>
          <w:color w:val="000000" w:themeColor="text1"/>
        </w:rPr>
        <w:t>托嬰</w:t>
      </w:r>
      <w:bookmarkStart w:id="77" w:name="_Hlk173935655"/>
      <w:r w:rsidR="00D650A1" w:rsidRPr="005F4C62">
        <w:rPr>
          <w:rFonts w:hint="eastAsia"/>
          <w:color w:val="000000" w:themeColor="text1"/>
        </w:rPr>
        <w:t>中心</w:t>
      </w:r>
      <w:r w:rsidRPr="005F4C62">
        <w:rPr>
          <w:rFonts w:hint="eastAsia"/>
          <w:color w:val="000000" w:themeColor="text1"/>
        </w:rPr>
        <w:t>未提供安全睡眠環境</w:t>
      </w:r>
      <w:r w:rsidR="00DB5788" w:rsidRPr="005F4C62">
        <w:rPr>
          <w:rFonts w:hint="eastAsia"/>
          <w:color w:val="000000" w:themeColor="text1"/>
        </w:rPr>
        <w:t>情形</w:t>
      </w:r>
      <w:bookmarkEnd w:id="77"/>
    </w:p>
    <w:tbl>
      <w:tblPr>
        <w:tblStyle w:val="aff1"/>
        <w:tblW w:w="4657" w:type="pct"/>
        <w:jc w:val="right"/>
        <w:tblLook w:val="04A0" w:firstRow="1" w:lastRow="0" w:firstColumn="1" w:lastColumn="0" w:noHBand="0" w:noVBand="1"/>
      </w:tblPr>
      <w:tblGrid>
        <w:gridCol w:w="2411"/>
        <w:gridCol w:w="5817"/>
      </w:tblGrid>
      <w:tr w:rsidR="005F4C62" w:rsidRPr="005F4C62" w14:paraId="53D39BE6" w14:textId="77777777" w:rsidTr="00DB5788">
        <w:trPr>
          <w:trHeight w:val="431"/>
          <w:jc w:val="right"/>
        </w:trPr>
        <w:tc>
          <w:tcPr>
            <w:tcW w:w="1465" w:type="pct"/>
            <w:shd w:val="clear" w:color="auto" w:fill="EEECE1" w:themeFill="background2"/>
            <w:vAlign w:val="center"/>
          </w:tcPr>
          <w:p w14:paraId="6E4B369E" w14:textId="77777777" w:rsidR="00DB5788" w:rsidRPr="005F4C62" w:rsidRDefault="00DB5788" w:rsidP="00921B89">
            <w:pPr>
              <w:pStyle w:val="3"/>
              <w:numPr>
                <w:ilvl w:val="0"/>
                <w:numId w:val="0"/>
              </w:numPr>
              <w:jc w:val="center"/>
              <w:rPr>
                <w:rFonts w:hAnsi="標楷體"/>
                <w:color w:val="000000" w:themeColor="text1"/>
                <w:sz w:val="28"/>
              </w:rPr>
            </w:pPr>
            <w:r w:rsidRPr="005F4C62">
              <w:rPr>
                <w:rFonts w:hAnsi="標楷體" w:hint="eastAsia"/>
                <w:color w:val="000000" w:themeColor="text1"/>
                <w:sz w:val="28"/>
              </w:rPr>
              <w:t>監視器畫面時間</w:t>
            </w:r>
          </w:p>
        </w:tc>
        <w:tc>
          <w:tcPr>
            <w:tcW w:w="3535" w:type="pct"/>
            <w:shd w:val="clear" w:color="auto" w:fill="EEECE1" w:themeFill="background2"/>
            <w:vAlign w:val="center"/>
          </w:tcPr>
          <w:p w14:paraId="567B50B2" w14:textId="77777777" w:rsidR="00DB5788" w:rsidRPr="005F4C62" w:rsidRDefault="00DB5788" w:rsidP="00921B89">
            <w:pPr>
              <w:pStyle w:val="4"/>
              <w:numPr>
                <w:ilvl w:val="0"/>
                <w:numId w:val="0"/>
              </w:numPr>
              <w:jc w:val="center"/>
              <w:rPr>
                <w:rFonts w:hAnsi="標楷體"/>
                <w:color w:val="000000" w:themeColor="text1"/>
                <w:sz w:val="28"/>
              </w:rPr>
            </w:pPr>
            <w:r w:rsidRPr="005F4C62">
              <w:rPr>
                <w:rFonts w:hAnsi="標楷體" w:hint="eastAsia"/>
                <w:color w:val="000000" w:themeColor="text1"/>
                <w:sz w:val="28"/>
              </w:rPr>
              <w:t>行為敘述</w:t>
            </w:r>
          </w:p>
        </w:tc>
      </w:tr>
      <w:tr w:rsidR="005F4C62" w:rsidRPr="005F4C62" w14:paraId="6C20D29B" w14:textId="77777777" w:rsidTr="003D0EA7">
        <w:trPr>
          <w:trHeight w:val="1257"/>
          <w:jc w:val="right"/>
        </w:trPr>
        <w:tc>
          <w:tcPr>
            <w:tcW w:w="1465" w:type="pct"/>
            <w:vAlign w:val="center"/>
          </w:tcPr>
          <w:p w14:paraId="5FFCAC0C" w14:textId="77777777" w:rsidR="00DB5788" w:rsidRPr="005F4C62" w:rsidRDefault="00DB5788" w:rsidP="00921B89">
            <w:pPr>
              <w:pStyle w:val="4"/>
              <w:numPr>
                <w:ilvl w:val="0"/>
                <w:numId w:val="0"/>
              </w:numPr>
              <w:jc w:val="center"/>
              <w:rPr>
                <w:rFonts w:hAnsi="標楷體"/>
                <w:b/>
                <w:color w:val="000000" w:themeColor="text1"/>
                <w:sz w:val="28"/>
              </w:rPr>
            </w:pPr>
            <w:r w:rsidRPr="005F4C62">
              <w:rPr>
                <w:rFonts w:hAnsi="標楷體" w:hint="eastAsia"/>
                <w:b/>
                <w:color w:val="000000" w:themeColor="text1"/>
                <w:sz w:val="28"/>
              </w:rPr>
              <w:t>111.6.24</w:t>
            </w:r>
          </w:p>
          <w:p w14:paraId="7B612E1C" w14:textId="77777777" w:rsidR="00DB5788" w:rsidRPr="005F4C62" w:rsidRDefault="00DB5788" w:rsidP="00921B89">
            <w:pPr>
              <w:pStyle w:val="4"/>
              <w:numPr>
                <w:ilvl w:val="0"/>
                <w:numId w:val="0"/>
              </w:numPr>
              <w:jc w:val="center"/>
              <w:rPr>
                <w:rFonts w:hAnsi="標楷體"/>
                <w:b/>
                <w:color w:val="000000" w:themeColor="text1"/>
                <w:sz w:val="28"/>
              </w:rPr>
            </w:pPr>
            <w:r w:rsidRPr="005F4C62">
              <w:rPr>
                <w:rFonts w:hAnsi="標楷體" w:hint="eastAsia"/>
                <w:b/>
                <w:color w:val="000000" w:themeColor="text1"/>
                <w:sz w:val="28"/>
              </w:rPr>
              <w:t>13:01至14:03</w:t>
            </w:r>
          </w:p>
        </w:tc>
        <w:tc>
          <w:tcPr>
            <w:tcW w:w="3535" w:type="pct"/>
            <w:vAlign w:val="center"/>
          </w:tcPr>
          <w:p w14:paraId="5A32DBA3" w14:textId="3FC8D2F6" w:rsidR="00DB5788" w:rsidRPr="005F4C62" w:rsidRDefault="00DB5788" w:rsidP="000F672A">
            <w:pPr>
              <w:pStyle w:val="4"/>
              <w:numPr>
                <w:ilvl w:val="0"/>
                <w:numId w:val="0"/>
              </w:numPr>
              <w:rPr>
                <w:rFonts w:hAnsi="標楷體"/>
                <w:b/>
                <w:color w:val="000000" w:themeColor="text1"/>
                <w:sz w:val="28"/>
              </w:rPr>
            </w:pPr>
            <w:r w:rsidRPr="005F4C62">
              <w:rPr>
                <w:rFonts w:hAnsi="標楷體" w:hint="eastAsia"/>
                <w:b/>
                <w:color w:val="000000" w:themeColor="text1"/>
                <w:sz w:val="28"/>
              </w:rPr>
              <w:t>將毛巾</w:t>
            </w:r>
            <w:r w:rsidR="00D13983" w:rsidRPr="005F4C62">
              <w:rPr>
                <w:rFonts w:hAnsi="標楷體" w:hint="eastAsia"/>
                <w:b/>
                <w:color w:val="000000" w:themeColor="text1"/>
                <w:sz w:val="28"/>
              </w:rPr>
              <w:t>披</w:t>
            </w:r>
            <w:r w:rsidRPr="005F4C62">
              <w:rPr>
                <w:rFonts w:hAnsi="標楷體" w:hint="eastAsia"/>
                <w:b/>
                <w:color w:val="000000" w:themeColor="text1"/>
                <w:sz w:val="28"/>
              </w:rPr>
              <w:t>在</w:t>
            </w:r>
            <w:proofErr w:type="gramStart"/>
            <w:r w:rsidRPr="005F4C62">
              <w:rPr>
                <w:rFonts w:hAnsi="標楷體" w:hint="eastAsia"/>
                <w:b/>
                <w:color w:val="000000" w:themeColor="text1"/>
                <w:sz w:val="28"/>
              </w:rPr>
              <w:t>嬰兒床欄</w:t>
            </w:r>
            <w:proofErr w:type="gramEnd"/>
            <w:r w:rsidRPr="005F4C62">
              <w:rPr>
                <w:rFonts w:hAnsi="標楷體" w:hint="eastAsia"/>
                <w:b/>
                <w:color w:val="000000" w:themeColor="text1"/>
                <w:sz w:val="28"/>
              </w:rPr>
              <w:t>，並於13:06幼</w:t>
            </w:r>
            <w:r w:rsidR="00C11340" w:rsidRPr="005F4C62">
              <w:rPr>
                <w:rFonts w:hAnsi="標楷體" w:hint="eastAsia"/>
                <w:b/>
                <w:color w:val="000000" w:themeColor="text1"/>
                <w:sz w:val="28"/>
              </w:rPr>
              <w:t>童</w:t>
            </w:r>
            <w:r w:rsidRPr="005F4C62">
              <w:rPr>
                <w:rFonts w:hAnsi="標楷體" w:hint="eastAsia"/>
                <w:b/>
                <w:color w:val="000000" w:themeColor="text1"/>
                <w:sz w:val="28"/>
              </w:rPr>
              <w:t>喝奶後</w:t>
            </w:r>
            <w:proofErr w:type="gramStart"/>
            <w:r w:rsidRPr="005F4C62">
              <w:rPr>
                <w:rFonts w:hAnsi="標楷體" w:hint="eastAsia"/>
                <w:b/>
                <w:color w:val="000000" w:themeColor="text1"/>
                <w:sz w:val="28"/>
              </w:rPr>
              <w:t>使其趴睡</w:t>
            </w:r>
            <w:proofErr w:type="gramEnd"/>
            <w:r w:rsidRPr="005F4C62">
              <w:rPr>
                <w:rFonts w:hAnsi="標楷體" w:hint="eastAsia"/>
                <w:b/>
                <w:color w:val="000000" w:themeColor="text1"/>
                <w:sz w:val="28"/>
              </w:rPr>
              <w:t>，13:19用被子蓋住嬰兒頭並持續未予查看，直至14:03才拿開被子移開。</w:t>
            </w:r>
          </w:p>
        </w:tc>
      </w:tr>
      <w:tr w:rsidR="005F4C62" w:rsidRPr="005F4C62" w14:paraId="1E186246" w14:textId="77777777" w:rsidTr="003D0EA7">
        <w:trPr>
          <w:trHeight w:val="1261"/>
          <w:jc w:val="right"/>
        </w:trPr>
        <w:tc>
          <w:tcPr>
            <w:tcW w:w="1465" w:type="pct"/>
            <w:vAlign w:val="center"/>
          </w:tcPr>
          <w:p w14:paraId="50993A8B" w14:textId="77777777" w:rsidR="00DB5788" w:rsidRPr="005F4C62" w:rsidRDefault="00DB5788" w:rsidP="00DB5788">
            <w:pPr>
              <w:pStyle w:val="4"/>
              <w:numPr>
                <w:ilvl w:val="0"/>
                <w:numId w:val="0"/>
              </w:numPr>
              <w:jc w:val="center"/>
              <w:rPr>
                <w:rFonts w:hAnsi="標楷體"/>
                <w:b/>
                <w:color w:val="000000" w:themeColor="text1"/>
                <w:sz w:val="28"/>
              </w:rPr>
            </w:pPr>
            <w:r w:rsidRPr="005F4C62">
              <w:rPr>
                <w:rFonts w:hAnsi="標楷體" w:hint="eastAsia"/>
                <w:b/>
                <w:color w:val="000000" w:themeColor="text1"/>
                <w:sz w:val="28"/>
              </w:rPr>
              <w:t>111.6.28</w:t>
            </w:r>
          </w:p>
          <w:p w14:paraId="17DFF08D" w14:textId="54F68FCA" w:rsidR="00DB5788" w:rsidRPr="005F4C62" w:rsidRDefault="00DB5788" w:rsidP="00DB5788">
            <w:pPr>
              <w:pStyle w:val="4"/>
              <w:numPr>
                <w:ilvl w:val="0"/>
                <w:numId w:val="0"/>
              </w:numPr>
              <w:jc w:val="center"/>
              <w:rPr>
                <w:rFonts w:hAnsi="標楷體"/>
                <w:b/>
                <w:color w:val="000000" w:themeColor="text1"/>
                <w:sz w:val="28"/>
              </w:rPr>
            </w:pPr>
            <w:r w:rsidRPr="005F4C62">
              <w:rPr>
                <w:rFonts w:hAnsi="標楷體" w:hint="eastAsia"/>
                <w:b/>
                <w:color w:val="000000" w:themeColor="text1"/>
                <w:sz w:val="28"/>
              </w:rPr>
              <w:t>11:22至11:56</w:t>
            </w:r>
          </w:p>
        </w:tc>
        <w:tc>
          <w:tcPr>
            <w:tcW w:w="3535" w:type="pct"/>
            <w:vAlign w:val="center"/>
          </w:tcPr>
          <w:p w14:paraId="051BFF28" w14:textId="13842C4B" w:rsidR="00DB5788" w:rsidRPr="005F4C62" w:rsidRDefault="00DB5788" w:rsidP="000F672A">
            <w:pPr>
              <w:pStyle w:val="4"/>
              <w:numPr>
                <w:ilvl w:val="0"/>
                <w:numId w:val="0"/>
              </w:numPr>
              <w:rPr>
                <w:rFonts w:hAnsi="標楷體"/>
                <w:b/>
                <w:color w:val="000000" w:themeColor="text1"/>
                <w:sz w:val="28"/>
              </w:rPr>
            </w:pPr>
            <w:r w:rsidRPr="005F4C62">
              <w:rPr>
                <w:rFonts w:hAnsi="標楷體" w:hint="eastAsia"/>
                <w:b/>
                <w:color w:val="000000" w:themeColor="text1"/>
                <w:sz w:val="28"/>
              </w:rPr>
              <w:t>11:22讓幼</w:t>
            </w:r>
            <w:r w:rsidR="00C11340" w:rsidRPr="005F4C62">
              <w:rPr>
                <w:rFonts w:hAnsi="標楷體" w:hint="eastAsia"/>
                <w:b/>
                <w:color w:val="000000" w:themeColor="text1"/>
                <w:sz w:val="28"/>
              </w:rPr>
              <w:t>童</w:t>
            </w:r>
            <w:r w:rsidRPr="005F4C62">
              <w:rPr>
                <w:rFonts w:hAnsi="標楷體" w:hint="eastAsia"/>
                <w:b/>
                <w:color w:val="000000" w:themeColor="text1"/>
                <w:sz w:val="28"/>
              </w:rPr>
              <w:t>於</w:t>
            </w:r>
            <w:proofErr w:type="gramStart"/>
            <w:r w:rsidRPr="005F4C62">
              <w:rPr>
                <w:rFonts w:hAnsi="標楷體" w:hint="eastAsia"/>
                <w:b/>
                <w:color w:val="000000" w:themeColor="text1"/>
                <w:sz w:val="28"/>
              </w:rPr>
              <w:t>嬰兒床趴睡</w:t>
            </w:r>
            <w:proofErr w:type="gramEnd"/>
            <w:r w:rsidRPr="005F4C62">
              <w:rPr>
                <w:rFonts w:hAnsi="標楷體" w:hint="eastAsia"/>
                <w:b/>
                <w:color w:val="000000" w:themeColor="text1"/>
                <w:sz w:val="28"/>
              </w:rPr>
              <w:t>，托育人員11:30拿毛巾</w:t>
            </w:r>
            <w:proofErr w:type="gramStart"/>
            <w:r w:rsidRPr="005F4C62">
              <w:rPr>
                <w:rFonts w:hAnsi="標楷體" w:hint="eastAsia"/>
                <w:b/>
                <w:color w:val="000000" w:themeColor="text1"/>
                <w:sz w:val="28"/>
              </w:rPr>
              <w:t>遮住床欄</w:t>
            </w:r>
            <w:proofErr w:type="gramEnd"/>
            <w:r w:rsidRPr="005F4C62">
              <w:rPr>
                <w:rFonts w:hAnsi="標楷體" w:hint="eastAsia"/>
                <w:b/>
                <w:color w:val="000000" w:themeColor="text1"/>
                <w:sz w:val="28"/>
              </w:rPr>
              <w:t>，未能看到幼童情形，至11:56查看。</w:t>
            </w:r>
          </w:p>
        </w:tc>
      </w:tr>
    </w:tbl>
    <w:p w14:paraId="6CB2FA24" w14:textId="77777777" w:rsidR="00DB5788" w:rsidRPr="005F4C62" w:rsidRDefault="00DB5788" w:rsidP="003D0EA7">
      <w:pPr>
        <w:spacing w:afterLines="50" w:after="228"/>
        <w:rPr>
          <w:color w:val="000000" w:themeColor="text1"/>
        </w:rPr>
      </w:pPr>
      <w:r w:rsidRPr="005F4C62">
        <w:rPr>
          <w:rFonts w:hint="eastAsia"/>
          <w:color w:val="000000" w:themeColor="text1"/>
        </w:rPr>
        <w:t xml:space="preserve">    </w:t>
      </w:r>
      <w:r w:rsidRPr="005F4C62">
        <w:rPr>
          <w:rFonts w:hint="eastAsia"/>
          <w:color w:val="000000" w:themeColor="text1"/>
          <w:sz w:val="28"/>
        </w:rPr>
        <w:t>資料來源：本院整理自花蓮縣查復資料及監視器影像畫面。</w:t>
      </w:r>
    </w:p>
    <w:p w14:paraId="1D939EFF" w14:textId="34B50C4A" w:rsidR="00E54F5A" w:rsidRPr="005F4C62" w:rsidRDefault="00E54F5A" w:rsidP="000648E6">
      <w:pPr>
        <w:pStyle w:val="3"/>
        <w:rPr>
          <w:rFonts w:hAnsi="標楷體"/>
          <w:color w:val="000000" w:themeColor="text1"/>
        </w:rPr>
      </w:pPr>
      <w:r w:rsidRPr="005F4C62">
        <w:rPr>
          <w:rFonts w:hAnsi="標楷體" w:hint="eastAsia"/>
          <w:b/>
          <w:color w:val="000000" w:themeColor="text1"/>
        </w:rPr>
        <w:t>而除</w:t>
      </w:r>
      <w:r w:rsidR="00635942" w:rsidRPr="005F4C62">
        <w:rPr>
          <w:rFonts w:hAnsi="標楷體" w:hint="eastAsia"/>
          <w:b/>
          <w:color w:val="000000" w:themeColor="text1"/>
        </w:rPr>
        <w:t>A</w:t>
      </w:r>
      <w:proofErr w:type="gramStart"/>
      <w:r w:rsidR="00635942" w:rsidRPr="005F4C62">
        <w:rPr>
          <w:rFonts w:hAnsi="標楷體" w:hint="eastAsia"/>
          <w:b/>
          <w:color w:val="000000" w:themeColor="text1"/>
        </w:rPr>
        <w:t>童</w:t>
      </w:r>
      <w:r w:rsidRPr="005F4C62">
        <w:rPr>
          <w:rFonts w:hAnsi="標楷體" w:hint="eastAsia"/>
          <w:b/>
          <w:color w:val="000000" w:themeColor="text1"/>
        </w:rPr>
        <w:t>外</w:t>
      </w:r>
      <w:proofErr w:type="gramEnd"/>
      <w:r w:rsidR="00AB5624" w:rsidRPr="005F4C62">
        <w:rPr>
          <w:rFonts w:hAnsi="標楷體" w:hint="eastAsia"/>
          <w:b/>
          <w:color w:val="000000" w:themeColor="text1"/>
        </w:rPr>
        <w:t>，該班級</w:t>
      </w:r>
      <w:r w:rsidR="00C9166B" w:rsidRPr="005F4C62">
        <w:rPr>
          <w:rFonts w:hAnsi="標楷體" w:hint="eastAsia"/>
          <w:b/>
          <w:color w:val="000000" w:themeColor="text1"/>
        </w:rPr>
        <w:t>其他</w:t>
      </w:r>
      <w:r w:rsidR="00AB5624" w:rsidRPr="005F4C62">
        <w:rPr>
          <w:rFonts w:hAnsi="標楷體" w:hint="eastAsia"/>
          <w:b/>
          <w:color w:val="000000" w:themeColor="text1"/>
        </w:rPr>
        <w:t>托育人員對其他幼童亦有漠視哭泣久未察看及處理、</w:t>
      </w:r>
      <w:r w:rsidR="00F52FC4" w:rsidRPr="005F4C62">
        <w:rPr>
          <w:rFonts w:hAnsi="標楷體" w:hint="eastAsia"/>
          <w:b/>
          <w:color w:val="000000" w:themeColor="text1"/>
        </w:rPr>
        <w:t>2位現場托育</w:t>
      </w:r>
      <w:proofErr w:type="gramStart"/>
      <w:r w:rsidR="00F52FC4" w:rsidRPr="005F4C62">
        <w:rPr>
          <w:rFonts w:hAnsi="標楷體" w:hint="eastAsia"/>
          <w:b/>
          <w:color w:val="000000" w:themeColor="text1"/>
        </w:rPr>
        <w:t>人員全背</w:t>
      </w:r>
      <w:proofErr w:type="gramEnd"/>
      <w:r w:rsidR="00F52FC4" w:rsidRPr="005F4C62">
        <w:rPr>
          <w:rFonts w:hAnsi="標楷體" w:hint="eastAsia"/>
          <w:b/>
          <w:color w:val="000000" w:themeColor="text1"/>
        </w:rPr>
        <w:t>對幼兒</w:t>
      </w:r>
      <w:r w:rsidR="000D2EDE" w:rsidRPr="005F4C62">
        <w:rPr>
          <w:rFonts w:hAnsi="標楷體" w:hint="eastAsia"/>
          <w:b/>
          <w:color w:val="000000" w:themeColor="text1"/>
        </w:rPr>
        <w:t>於沐浴台及護理台未注意幼兒行為、幼兒</w:t>
      </w:r>
      <w:r w:rsidR="005461EA" w:rsidRPr="005F4C62">
        <w:rPr>
          <w:rFonts w:hAnsi="標楷體" w:hint="eastAsia"/>
          <w:b/>
          <w:color w:val="000000" w:themeColor="text1"/>
        </w:rPr>
        <w:t>自</w:t>
      </w:r>
      <w:r w:rsidR="005461EA" w:rsidRPr="005F4C62">
        <w:rPr>
          <w:rFonts w:hAnsi="標楷體" w:hint="eastAsia"/>
          <w:b/>
          <w:color w:val="000000" w:themeColor="text1"/>
        </w:rPr>
        <w:lastRenderedPageBreak/>
        <w:t>階梯摔下</w:t>
      </w:r>
      <w:r w:rsidR="000D2EDE" w:rsidRPr="005F4C62">
        <w:rPr>
          <w:rFonts w:hAnsi="標楷體" w:hint="eastAsia"/>
          <w:b/>
          <w:color w:val="000000" w:themeColor="text1"/>
        </w:rPr>
        <w:t>跌倒未</w:t>
      </w:r>
      <w:r w:rsidR="005461EA" w:rsidRPr="005F4C62">
        <w:rPr>
          <w:rFonts w:hAnsi="標楷體" w:hint="eastAsia"/>
          <w:b/>
          <w:color w:val="000000" w:themeColor="text1"/>
        </w:rPr>
        <w:t>知或未</w:t>
      </w:r>
      <w:r w:rsidR="000D2EDE" w:rsidRPr="005F4C62">
        <w:rPr>
          <w:rFonts w:hAnsi="標楷體" w:hint="eastAsia"/>
          <w:b/>
          <w:color w:val="000000" w:themeColor="text1"/>
        </w:rPr>
        <w:t>處理</w:t>
      </w:r>
      <w:r w:rsidR="005461EA" w:rsidRPr="005F4C62">
        <w:rPr>
          <w:rFonts w:hAnsi="標楷體" w:hint="eastAsia"/>
          <w:b/>
          <w:color w:val="000000" w:themeColor="text1"/>
        </w:rPr>
        <w:t>、讓幼童躺著喝</w:t>
      </w:r>
      <w:proofErr w:type="gramStart"/>
      <w:r w:rsidR="005461EA" w:rsidRPr="005F4C62">
        <w:rPr>
          <w:rFonts w:hAnsi="標楷體" w:hint="eastAsia"/>
          <w:b/>
          <w:color w:val="000000" w:themeColor="text1"/>
        </w:rPr>
        <w:t>奶</w:t>
      </w:r>
      <w:r w:rsidR="00F52FC4" w:rsidRPr="005F4C62">
        <w:rPr>
          <w:rFonts w:hAnsi="標楷體" w:hint="eastAsia"/>
          <w:b/>
          <w:color w:val="000000" w:themeColor="text1"/>
        </w:rPr>
        <w:t>等情，並</w:t>
      </w:r>
      <w:proofErr w:type="gramEnd"/>
      <w:r w:rsidR="000D2EDE" w:rsidRPr="005F4C62">
        <w:rPr>
          <w:rFonts w:hAnsi="標楷體" w:hint="eastAsia"/>
          <w:b/>
          <w:color w:val="000000" w:themeColor="text1"/>
        </w:rPr>
        <w:t>甚有</w:t>
      </w:r>
      <w:r w:rsidR="00AB5624" w:rsidRPr="005F4C62">
        <w:rPr>
          <w:rFonts w:hAnsi="標楷體" w:hint="eastAsia"/>
          <w:b/>
          <w:color w:val="000000" w:themeColor="text1"/>
        </w:rPr>
        <w:t>因幼童</w:t>
      </w:r>
      <w:r w:rsidR="000D2EDE" w:rsidRPr="005F4C62">
        <w:rPr>
          <w:rFonts w:hAnsi="標楷體" w:hint="eastAsia"/>
          <w:b/>
          <w:color w:val="000000" w:themeColor="text1"/>
        </w:rPr>
        <w:t>午休</w:t>
      </w:r>
      <w:r w:rsidR="00AB5624" w:rsidRPr="005F4C62">
        <w:rPr>
          <w:rFonts w:hAnsi="標楷體" w:hint="eastAsia"/>
          <w:b/>
          <w:color w:val="000000" w:themeColor="text1"/>
        </w:rPr>
        <w:t>吵鬧而推入</w:t>
      </w:r>
      <w:proofErr w:type="gramStart"/>
      <w:r w:rsidR="00C9166B" w:rsidRPr="005F4C62">
        <w:rPr>
          <w:rFonts w:hAnsi="標楷體" w:hint="eastAsia"/>
          <w:b/>
          <w:color w:val="000000" w:themeColor="text1"/>
        </w:rPr>
        <w:t>非屬托</w:t>
      </w:r>
      <w:proofErr w:type="gramEnd"/>
      <w:r w:rsidR="00C9166B" w:rsidRPr="005F4C62">
        <w:rPr>
          <w:rFonts w:hAnsi="標楷體" w:hint="eastAsia"/>
          <w:b/>
          <w:color w:val="000000" w:themeColor="text1"/>
        </w:rPr>
        <w:t>育環境之辦公室</w:t>
      </w:r>
      <w:r w:rsidR="00AB5624" w:rsidRPr="005F4C62">
        <w:rPr>
          <w:rFonts w:hAnsi="標楷體" w:hint="eastAsia"/>
          <w:b/>
          <w:color w:val="000000" w:themeColor="text1"/>
        </w:rPr>
        <w:t>隔離</w:t>
      </w:r>
      <w:r w:rsidR="00C9166B" w:rsidRPr="005F4C62">
        <w:rPr>
          <w:rFonts w:hAnsi="標楷體" w:hint="eastAsia"/>
          <w:b/>
          <w:color w:val="000000" w:themeColor="text1"/>
        </w:rPr>
        <w:t>，</w:t>
      </w:r>
      <w:r w:rsidR="00AB5624" w:rsidRPr="005F4C62">
        <w:rPr>
          <w:rFonts w:hAnsi="標楷體" w:hint="eastAsia"/>
          <w:b/>
          <w:color w:val="000000" w:themeColor="text1"/>
        </w:rPr>
        <w:t>致獨留</w:t>
      </w:r>
      <w:r w:rsidR="00C9166B" w:rsidRPr="005F4C62">
        <w:rPr>
          <w:rFonts w:hAnsi="標楷體" w:hint="eastAsia"/>
          <w:b/>
          <w:color w:val="000000" w:themeColor="text1"/>
        </w:rPr>
        <w:t>等</w:t>
      </w:r>
      <w:r w:rsidR="00AB5624" w:rsidRPr="005F4C62">
        <w:rPr>
          <w:rFonts w:hAnsi="標楷體" w:hint="eastAsia"/>
          <w:b/>
          <w:color w:val="000000" w:themeColor="text1"/>
        </w:rPr>
        <w:t>情形</w:t>
      </w:r>
      <w:r w:rsidR="00AB5624" w:rsidRPr="005F4C62">
        <w:rPr>
          <w:rFonts w:hAnsi="標楷體" w:hint="eastAsia"/>
          <w:color w:val="000000" w:themeColor="text1"/>
        </w:rPr>
        <w:t>：</w:t>
      </w:r>
    </w:p>
    <w:p w14:paraId="041919D4" w14:textId="722D1F3E" w:rsidR="0040271D" w:rsidRPr="005F4C62" w:rsidRDefault="00915708" w:rsidP="00E04541">
      <w:pPr>
        <w:pStyle w:val="a6"/>
        <w:rPr>
          <w:color w:val="000000" w:themeColor="text1"/>
        </w:rPr>
      </w:pPr>
      <w:r w:rsidRPr="005F4C62">
        <w:rPr>
          <w:rFonts w:hint="eastAsia"/>
          <w:color w:val="000000" w:themeColor="text1"/>
        </w:rPr>
        <w:t>A托嬰中心</w:t>
      </w:r>
      <w:r w:rsidR="00AC0FAF" w:rsidRPr="005F4C62">
        <w:rPr>
          <w:rFonts w:hint="eastAsia"/>
          <w:color w:val="000000" w:themeColor="text1"/>
        </w:rPr>
        <w:t>同班幼</w:t>
      </w:r>
      <w:r w:rsidR="00C02B83" w:rsidRPr="005F4C62">
        <w:rPr>
          <w:rFonts w:hint="eastAsia"/>
          <w:color w:val="000000" w:themeColor="text1"/>
        </w:rPr>
        <w:t>童</w:t>
      </w:r>
      <w:r w:rsidR="00AC0FAF" w:rsidRPr="005F4C62">
        <w:rPr>
          <w:rFonts w:hint="eastAsia"/>
          <w:color w:val="000000" w:themeColor="text1"/>
        </w:rPr>
        <w:t>於午休期間</w:t>
      </w:r>
      <w:r w:rsidR="00C02B83" w:rsidRPr="005F4C62">
        <w:rPr>
          <w:rFonts w:hint="eastAsia"/>
          <w:color w:val="000000" w:themeColor="text1"/>
        </w:rPr>
        <w:t>被</w:t>
      </w:r>
      <w:r w:rsidR="00AC0FAF" w:rsidRPr="005F4C62">
        <w:rPr>
          <w:rFonts w:hint="eastAsia"/>
          <w:color w:val="000000" w:themeColor="text1"/>
        </w:rPr>
        <w:t>推入非托育環境隔離情形</w:t>
      </w:r>
    </w:p>
    <w:tbl>
      <w:tblPr>
        <w:tblStyle w:val="aff1"/>
        <w:tblW w:w="4657" w:type="pct"/>
        <w:jc w:val="right"/>
        <w:tblLook w:val="04A0" w:firstRow="1" w:lastRow="0" w:firstColumn="1" w:lastColumn="0" w:noHBand="0" w:noVBand="1"/>
      </w:tblPr>
      <w:tblGrid>
        <w:gridCol w:w="2411"/>
        <w:gridCol w:w="5817"/>
      </w:tblGrid>
      <w:tr w:rsidR="005F4C62" w:rsidRPr="005F4C62" w14:paraId="51B68F6F" w14:textId="77777777" w:rsidTr="003E7487">
        <w:trPr>
          <w:trHeight w:val="450"/>
          <w:tblHeader/>
          <w:jc w:val="right"/>
        </w:trPr>
        <w:tc>
          <w:tcPr>
            <w:tcW w:w="1465" w:type="pct"/>
            <w:shd w:val="clear" w:color="auto" w:fill="EEECE1" w:themeFill="background2"/>
            <w:vAlign w:val="center"/>
          </w:tcPr>
          <w:p w14:paraId="4AAECB3C" w14:textId="381144AD" w:rsidR="0040271D" w:rsidRPr="005F4C62" w:rsidRDefault="0099525C" w:rsidP="000852BB">
            <w:pPr>
              <w:pStyle w:val="4"/>
              <w:numPr>
                <w:ilvl w:val="0"/>
                <w:numId w:val="0"/>
              </w:numPr>
              <w:jc w:val="center"/>
              <w:rPr>
                <w:rFonts w:hAnsi="標楷體"/>
                <w:color w:val="000000" w:themeColor="text1"/>
                <w:sz w:val="28"/>
              </w:rPr>
            </w:pPr>
            <w:r w:rsidRPr="005F4C62">
              <w:rPr>
                <w:rFonts w:hAnsi="標楷體" w:hint="eastAsia"/>
                <w:bCs/>
                <w:color w:val="000000" w:themeColor="text1"/>
                <w:sz w:val="28"/>
              </w:rPr>
              <w:t>監視器畫面時間</w:t>
            </w:r>
          </w:p>
        </w:tc>
        <w:tc>
          <w:tcPr>
            <w:tcW w:w="3535" w:type="pct"/>
            <w:shd w:val="clear" w:color="auto" w:fill="EEECE1" w:themeFill="background2"/>
            <w:vAlign w:val="center"/>
          </w:tcPr>
          <w:p w14:paraId="2EB786AE" w14:textId="5E024CD7" w:rsidR="0040271D" w:rsidRPr="005F4C62" w:rsidRDefault="0040271D" w:rsidP="000852BB">
            <w:pPr>
              <w:pStyle w:val="4"/>
              <w:numPr>
                <w:ilvl w:val="0"/>
                <w:numId w:val="0"/>
              </w:numPr>
              <w:jc w:val="center"/>
              <w:rPr>
                <w:rFonts w:hAnsi="標楷體"/>
                <w:color w:val="000000" w:themeColor="text1"/>
                <w:sz w:val="28"/>
              </w:rPr>
            </w:pPr>
            <w:r w:rsidRPr="005F4C62">
              <w:rPr>
                <w:rFonts w:hAnsi="標楷體" w:hint="eastAsia"/>
                <w:color w:val="000000" w:themeColor="text1"/>
                <w:sz w:val="28"/>
              </w:rPr>
              <w:t>行為</w:t>
            </w:r>
            <w:r w:rsidR="003E7487" w:rsidRPr="005F4C62">
              <w:rPr>
                <w:rFonts w:hAnsi="標楷體" w:hint="eastAsia"/>
                <w:color w:val="000000" w:themeColor="text1"/>
                <w:sz w:val="28"/>
              </w:rPr>
              <w:t>敘述</w:t>
            </w:r>
          </w:p>
        </w:tc>
      </w:tr>
      <w:tr w:rsidR="005F4C62" w:rsidRPr="005F4C62" w14:paraId="0062DB6E" w14:textId="77777777" w:rsidTr="00A922CF">
        <w:trPr>
          <w:trHeight w:val="1555"/>
          <w:jc w:val="right"/>
        </w:trPr>
        <w:tc>
          <w:tcPr>
            <w:tcW w:w="1465" w:type="pct"/>
            <w:vAlign w:val="center"/>
          </w:tcPr>
          <w:p w14:paraId="16824950" w14:textId="14F7DD37" w:rsidR="0026012C" w:rsidRPr="005F4C62" w:rsidRDefault="0040271D" w:rsidP="000852BB">
            <w:pPr>
              <w:pStyle w:val="4"/>
              <w:numPr>
                <w:ilvl w:val="0"/>
                <w:numId w:val="0"/>
              </w:numPr>
              <w:jc w:val="center"/>
              <w:rPr>
                <w:rFonts w:hAnsi="標楷體"/>
                <w:b/>
                <w:color w:val="000000" w:themeColor="text1"/>
                <w:sz w:val="28"/>
              </w:rPr>
            </w:pPr>
            <w:r w:rsidRPr="005F4C62">
              <w:rPr>
                <w:rFonts w:hAnsi="標楷體"/>
                <w:b/>
                <w:color w:val="000000" w:themeColor="text1"/>
                <w:sz w:val="28"/>
              </w:rPr>
              <w:t>111.6.2</w:t>
            </w:r>
            <w:r w:rsidR="0026012C" w:rsidRPr="005F4C62">
              <w:rPr>
                <w:rFonts w:hAnsi="標楷體" w:hint="eastAsia"/>
                <w:b/>
                <w:color w:val="000000" w:themeColor="text1"/>
                <w:sz w:val="28"/>
              </w:rPr>
              <w:t>1</w:t>
            </w:r>
          </w:p>
          <w:p w14:paraId="63A98770" w14:textId="082BEF6A" w:rsidR="0040271D" w:rsidRPr="005F4C62" w:rsidRDefault="0040271D" w:rsidP="000852BB">
            <w:pPr>
              <w:pStyle w:val="4"/>
              <w:numPr>
                <w:ilvl w:val="0"/>
                <w:numId w:val="0"/>
              </w:numPr>
              <w:jc w:val="center"/>
              <w:rPr>
                <w:rFonts w:hAnsi="標楷體"/>
                <w:b/>
                <w:color w:val="000000" w:themeColor="text1"/>
                <w:sz w:val="28"/>
              </w:rPr>
            </w:pPr>
            <w:r w:rsidRPr="005F4C62">
              <w:rPr>
                <w:rFonts w:hAnsi="標楷體"/>
                <w:b/>
                <w:color w:val="000000" w:themeColor="text1"/>
                <w:sz w:val="28"/>
              </w:rPr>
              <w:t>1</w:t>
            </w:r>
            <w:r w:rsidR="0026012C" w:rsidRPr="005F4C62">
              <w:rPr>
                <w:rFonts w:hAnsi="標楷體" w:hint="eastAsia"/>
                <w:b/>
                <w:color w:val="000000" w:themeColor="text1"/>
                <w:sz w:val="28"/>
              </w:rPr>
              <w:t>1</w:t>
            </w:r>
            <w:r w:rsidRPr="005F4C62">
              <w:rPr>
                <w:rFonts w:hAnsi="標楷體"/>
                <w:b/>
                <w:color w:val="000000" w:themeColor="text1"/>
                <w:sz w:val="28"/>
              </w:rPr>
              <w:t>:</w:t>
            </w:r>
            <w:r w:rsidR="0026012C" w:rsidRPr="005F4C62">
              <w:rPr>
                <w:rFonts w:hAnsi="標楷體" w:hint="eastAsia"/>
                <w:b/>
                <w:color w:val="000000" w:themeColor="text1"/>
                <w:sz w:val="28"/>
              </w:rPr>
              <w:t>33</w:t>
            </w:r>
            <w:r w:rsidRPr="005F4C62">
              <w:rPr>
                <w:rFonts w:hAnsi="標楷體" w:hint="eastAsia"/>
                <w:b/>
                <w:color w:val="000000" w:themeColor="text1"/>
                <w:sz w:val="28"/>
              </w:rPr>
              <w:t>至1</w:t>
            </w:r>
            <w:r w:rsidR="0026012C" w:rsidRPr="005F4C62">
              <w:rPr>
                <w:rFonts w:hAnsi="標楷體" w:hint="eastAsia"/>
                <w:b/>
                <w:color w:val="000000" w:themeColor="text1"/>
                <w:sz w:val="28"/>
              </w:rPr>
              <w:t>1</w:t>
            </w:r>
            <w:r w:rsidRPr="005F4C62">
              <w:rPr>
                <w:rFonts w:hAnsi="標楷體" w:hint="eastAsia"/>
                <w:b/>
                <w:color w:val="000000" w:themeColor="text1"/>
                <w:sz w:val="28"/>
              </w:rPr>
              <w:t>:</w:t>
            </w:r>
            <w:r w:rsidR="0026012C" w:rsidRPr="005F4C62">
              <w:rPr>
                <w:rFonts w:hAnsi="標楷體" w:hint="eastAsia"/>
                <w:b/>
                <w:color w:val="000000" w:themeColor="text1"/>
                <w:sz w:val="28"/>
              </w:rPr>
              <w:t>48</w:t>
            </w:r>
          </w:p>
        </w:tc>
        <w:tc>
          <w:tcPr>
            <w:tcW w:w="3535" w:type="pct"/>
            <w:vAlign w:val="center"/>
          </w:tcPr>
          <w:p w14:paraId="79BDC606" w14:textId="5D20FA2F" w:rsidR="0040271D" w:rsidRPr="005F4C62" w:rsidRDefault="00F52FC4" w:rsidP="00F27E17">
            <w:pPr>
              <w:pStyle w:val="4"/>
              <w:numPr>
                <w:ilvl w:val="0"/>
                <w:numId w:val="0"/>
              </w:numPr>
              <w:rPr>
                <w:rFonts w:hAnsi="標楷體"/>
                <w:b/>
                <w:color w:val="000000" w:themeColor="text1"/>
                <w:sz w:val="28"/>
              </w:rPr>
            </w:pPr>
            <w:r w:rsidRPr="005F4C62">
              <w:rPr>
                <w:rFonts w:hAnsi="標楷體" w:hint="eastAsia"/>
                <w:b/>
                <w:color w:val="000000" w:themeColor="text1"/>
                <w:sz w:val="28"/>
              </w:rPr>
              <w:t>睡覺期間1名幼童無法</w:t>
            </w:r>
            <w:r w:rsidR="00915708" w:rsidRPr="005F4C62">
              <w:rPr>
                <w:rFonts w:hAnsi="標楷體" w:hint="eastAsia"/>
                <w:b/>
                <w:color w:val="000000" w:themeColor="text1"/>
                <w:sz w:val="28"/>
              </w:rPr>
              <w:t>入</w:t>
            </w:r>
            <w:r w:rsidRPr="005F4C62">
              <w:rPr>
                <w:rFonts w:hAnsi="標楷體" w:hint="eastAsia"/>
                <w:b/>
                <w:color w:val="000000" w:themeColor="text1"/>
                <w:sz w:val="28"/>
              </w:rPr>
              <w:t>睡，11:33被</w:t>
            </w:r>
            <w:r w:rsidR="005461EA" w:rsidRPr="005F4C62">
              <w:rPr>
                <w:rFonts w:hAnsi="標楷體" w:hint="eastAsia"/>
                <w:b/>
                <w:color w:val="000000" w:themeColor="text1"/>
                <w:sz w:val="28"/>
              </w:rPr>
              <w:t>1名</w:t>
            </w:r>
            <w:r w:rsidRPr="005F4C62">
              <w:rPr>
                <w:rFonts w:hAnsi="標楷體" w:hint="eastAsia"/>
                <w:b/>
                <w:color w:val="000000" w:themeColor="text1"/>
                <w:sz w:val="28"/>
              </w:rPr>
              <w:t>托育人員</w:t>
            </w:r>
            <w:r w:rsidR="005461EA" w:rsidRPr="005F4C62">
              <w:rPr>
                <w:rFonts w:hAnsi="標楷體" w:hint="eastAsia"/>
                <w:b/>
                <w:color w:val="000000" w:themeColor="text1"/>
                <w:sz w:val="28"/>
              </w:rPr>
              <w:t>連嬰兒床</w:t>
            </w:r>
            <w:r w:rsidRPr="005F4C62">
              <w:rPr>
                <w:rFonts w:hAnsi="標楷體" w:hint="eastAsia"/>
                <w:b/>
                <w:color w:val="000000" w:themeColor="text1"/>
                <w:sz w:val="28"/>
              </w:rPr>
              <w:t>單獨放入鄰近辦公室並關上門離開，11:48主任才返回並進入該辦公室。</w:t>
            </w:r>
          </w:p>
        </w:tc>
      </w:tr>
      <w:tr w:rsidR="005F4C62" w:rsidRPr="005F4C62" w14:paraId="4CFF6404" w14:textId="77777777" w:rsidTr="002155A7">
        <w:trPr>
          <w:trHeight w:val="1585"/>
          <w:jc w:val="right"/>
        </w:trPr>
        <w:tc>
          <w:tcPr>
            <w:tcW w:w="1465" w:type="pct"/>
            <w:vAlign w:val="center"/>
          </w:tcPr>
          <w:p w14:paraId="4660B25C" w14:textId="77777777" w:rsidR="00F52FC4" w:rsidRPr="005F4C62" w:rsidRDefault="000D2EDE" w:rsidP="000852BB">
            <w:pPr>
              <w:pStyle w:val="4"/>
              <w:numPr>
                <w:ilvl w:val="0"/>
                <w:numId w:val="0"/>
              </w:numPr>
              <w:jc w:val="center"/>
              <w:rPr>
                <w:rFonts w:hAnsi="標楷體"/>
                <w:b/>
                <w:color w:val="000000" w:themeColor="text1"/>
                <w:sz w:val="28"/>
              </w:rPr>
            </w:pPr>
            <w:r w:rsidRPr="005F4C62">
              <w:rPr>
                <w:rFonts w:hAnsi="標楷體" w:hint="eastAsia"/>
                <w:b/>
                <w:color w:val="000000" w:themeColor="text1"/>
                <w:sz w:val="28"/>
              </w:rPr>
              <w:t>111.6.22</w:t>
            </w:r>
          </w:p>
          <w:p w14:paraId="73BCDEB2" w14:textId="69DFEFBD" w:rsidR="000D2EDE" w:rsidRPr="005F4C62" w:rsidRDefault="000D2EDE" w:rsidP="000852BB">
            <w:pPr>
              <w:pStyle w:val="4"/>
              <w:numPr>
                <w:ilvl w:val="0"/>
                <w:numId w:val="0"/>
              </w:numPr>
              <w:jc w:val="center"/>
              <w:rPr>
                <w:rFonts w:hAnsi="標楷體"/>
                <w:b/>
                <w:color w:val="000000" w:themeColor="text1"/>
                <w:sz w:val="28"/>
              </w:rPr>
            </w:pPr>
            <w:r w:rsidRPr="005F4C62">
              <w:rPr>
                <w:rFonts w:hAnsi="標楷體" w:hint="eastAsia"/>
                <w:b/>
                <w:color w:val="000000" w:themeColor="text1"/>
                <w:sz w:val="28"/>
              </w:rPr>
              <w:t>12:0</w:t>
            </w:r>
            <w:r w:rsidR="006231C1" w:rsidRPr="005F4C62">
              <w:rPr>
                <w:rFonts w:hAnsi="標楷體" w:hint="eastAsia"/>
                <w:b/>
                <w:color w:val="000000" w:themeColor="text1"/>
                <w:sz w:val="28"/>
              </w:rPr>
              <w:t>3</w:t>
            </w:r>
            <w:r w:rsidR="005461EA" w:rsidRPr="005F4C62">
              <w:rPr>
                <w:rFonts w:hAnsi="標楷體" w:hint="eastAsia"/>
                <w:b/>
                <w:color w:val="000000" w:themeColor="text1"/>
                <w:sz w:val="28"/>
              </w:rPr>
              <w:t>至13:46</w:t>
            </w:r>
          </w:p>
        </w:tc>
        <w:tc>
          <w:tcPr>
            <w:tcW w:w="3535" w:type="pct"/>
            <w:vAlign w:val="center"/>
          </w:tcPr>
          <w:p w14:paraId="2FB850C5" w14:textId="552ABBB5" w:rsidR="00F52FC4" w:rsidRPr="005F4C62" w:rsidRDefault="005461EA" w:rsidP="00F27E17">
            <w:pPr>
              <w:pStyle w:val="4"/>
              <w:numPr>
                <w:ilvl w:val="0"/>
                <w:numId w:val="0"/>
              </w:numPr>
              <w:rPr>
                <w:rFonts w:hAnsi="標楷體"/>
                <w:b/>
                <w:color w:val="000000" w:themeColor="text1"/>
                <w:sz w:val="28"/>
              </w:rPr>
            </w:pPr>
            <w:r w:rsidRPr="005F4C62">
              <w:rPr>
                <w:rFonts w:hAnsi="標楷體" w:hint="eastAsia"/>
                <w:b/>
                <w:color w:val="000000" w:themeColor="text1"/>
                <w:sz w:val="28"/>
              </w:rPr>
              <w:t>睡覺期間1名幼童</w:t>
            </w:r>
            <w:r w:rsidR="00915708" w:rsidRPr="005F4C62">
              <w:rPr>
                <w:rFonts w:hAnsi="標楷體" w:hint="eastAsia"/>
                <w:b/>
                <w:color w:val="000000" w:themeColor="text1"/>
                <w:sz w:val="28"/>
              </w:rPr>
              <w:t>無法入睡</w:t>
            </w:r>
            <w:r w:rsidRPr="005F4C62">
              <w:rPr>
                <w:rFonts w:hAnsi="標楷體" w:hint="eastAsia"/>
                <w:b/>
                <w:color w:val="000000" w:themeColor="text1"/>
                <w:sz w:val="28"/>
              </w:rPr>
              <w:t>，12:0</w:t>
            </w:r>
            <w:r w:rsidR="006231C1" w:rsidRPr="005F4C62">
              <w:rPr>
                <w:rFonts w:hAnsi="標楷體" w:hint="eastAsia"/>
                <w:b/>
                <w:color w:val="000000" w:themeColor="text1"/>
                <w:sz w:val="28"/>
              </w:rPr>
              <w:t>3</w:t>
            </w:r>
            <w:r w:rsidRPr="005F4C62">
              <w:rPr>
                <w:rFonts w:hAnsi="標楷體" w:hint="eastAsia"/>
                <w:b/>
                <w:color w:val="000000" w:themeColor="text1"/>
                <w:sz w:val="28"/>
              </w:rPr>
              <w:t>被2名托育人員連嬰兒</w:t>
            </w:r>
            <w:proofErr w:type="gramStart"/>
            <w:r w:rsidRPr="005F4C62">
              <w:rPr>
                <w:rFonts w:hAnsi="標楷體" w:hint="eastAsia"/>
                <w:b/>
                <w:color w:val="000000" w:themeColor="text1"/>
                <w:sz w:val="28"/>
              </w:rPr>
              <w:t>床單獨被放入</w:t>
            </w:r>
            <w:proofErr w:type="gramEnd"/>
            <w:r w:rsidRPr="005F4C62">
              <w:rPr>
                <w:rFonts w:hAnsi="標楷體" w:hint="eastAsia"/>
                <w:b/>
                <w:color w:val="000000" w:themeColor="text1"/>
                <w:sz w:val="28"/>
              </w:rPr>
              <w:t>鄰近辦公室並</w:t>
            </w:r>
            <w:r w:rsidR="006231C1" w:rsidRPr="005F4C62">
              <w:rPr>
                <w:rFonts w:hAnsi="標楷體" w:hint="eastAsia"/>
                <w:b/>
                <w:color w:val="000000" w:themeColor="text1"/>
                <w:sz w:val="28"/>
              </w:rPr>
              <w:t>12:04</w:t>
            </w:r>
            <w:r w:rsidRPr="005F4C62">
              <w:rPr>
                <w:rFonts w:hAnsi="標楷體" w:hint="eastAsia"/>
                <w:b/>
                <w:color w:val="000000" w:themeColor="text1"/>
                <w:sz w:val="28"/>
              </w:rPr>
              <w:t>關上門離開，13:46主任才返回並進入該辦公室。</w:t>
            </w:r>
          </w:p>
        </w:tc>
      </w:tr>
    </w:tbl>
    <w:p w14:paraId="05897303" w14:textId="02470938" w:rsidR="0040271D" w:rsidRPr="005F4C62" w:rsidRDefault="00594011" w:rsidP="003E7487">
      <w:pPr>
        <w:spacing w:afterLines="50" w:after="228"/>
        <w:rPr>
          <w:color w:val="000000" w:themeColor="text1"/>
          <w:sz w:val="28"/>
        </w:rPr>
      </w:pPr>
      <w:r w:rsidRPr="005F4C62">
        <w:rPr>
          <w:rFonts w:hint="eastAsia"/>
          <w:color w:val="000000" w:themeColor="text1"/>
        </w:rPr>
        <w:t xml:space="preserve">   </w:t>
      </w:r>
      <w:r w:rsidR="0040271D" w:rsidRPr="005F4C62">
        <w:rPr>
          <w:rFonts w:hint="eastAsia"/>
          <w:color w:val="000000" w:themeColor="text1"/>
          <w:sz w:val="28"/>
        </w:rPr>
        <w:t>資料來源：</w:t>
      </w:r>
      <w:r w:rsidR="00722C0A" w:rsidRPr="005F4C62">
        <w:rPr>
          <w:rFonts w:hint="eastAsia"/>
          <w:color w:val="000000" w:themeColor="text1"/>
          <w:sz w:val="28"/>
        </w:rPr>
        <w:t>本院</w:t>
      </w:r>
      <w:r w:rsidR="0040271D" w:rsidRPr="005F4C62">
        <w:rPr>
          <w:rFonts w:hint="eastAsia"/>
          <w:color w:val="000000" w:themeColor="text1"/>
          <w:sz w:val="28"/>
        </w:rPr>
        <w:t>整理自花蓮縣查復資料及監視器影像畫面。</w:t>
      </w:r>
    </w:p>
    <w:p w14:paraId="6E7B97BB" w14:textId="4976B8EC" w:rsidR="00CB3CFB" w:rsidRPr="005F4C62" w:rsidRDefault="00C9166B" w:rsidP="00594F81">
      <w:pPr>
        <w:pStyle w:val="3"/>
        <w:rPr>
          <w:rFonts w:hAnsi="標楷體"/>
          <w:color w:val="000000" w:themeColor="text1"/>
        </w:rPr>
      </w:pPr>
      <w:r w:rsidRPr="005F4C62">
        <w:rPr>
          <w:rFonts w:hAnsi="標楷體" w:hint="eastAsia"/>
          <w:b/>
          <w:color w:val="000000" w:themeColor="text1"/>
        </w:rPr>
        <w:t>上述</w:t>
      </w:r>
      <w:r w:rsidR="00263CDE" w:rsidRPr="005F4C62">
        <w:rPr>
          <w:rFonts w:hAnsi="標楷體" w:hint="eastAsia"/>
          <w:b/>
          <w:color w:val="000000" w:themeColor="text1"/>
        </w:rPr>
        <w:t>監視器畫面顯示之照顧</w:t>
      </w:r>
      <w:r w:rsidR="005461EA" w:rsidRPr="005F4C62">
        <w:rPr>
          <w:rFonts w:hAnsi="標楷體" w:hint="eastAsia"/>
          <w:b/>
          <w:color w:val="000000" w:themeColor="text1"/>
        </w:rPr>
        <w:t>情形，</w:t>
      </w:r>
      <w:r w:rsidR="00263CDE" w:rsidRPr="005F4C62">
        <w:rPr>
          <w:rFonts w:hAnsi="標楷體" w:hint="eastAsia"/>
          <w:b/>
          <w:color w:val="000000" w:themeColor="text1"/>
        </w:rPr>
        <w:t>與</w:t>
      </w:r>
      <w:proofErr w:type="gramStart"/>
      <w:r w:rsidR="00FC63E3" w:rsidRPr="005F4C62">
        <w:rPr>
          <w:rFonts w:hAnsi="標楷體" w:hint="eastAsia"/>
          <w:b/>
          <w:color w:val="000000" w:themeColor="text1"/>
        </w:rPr>
        <w:t>衛福部托嬰</w:t>
      </w:r>
      <w:proofErr w:type="gramEnd"/>
      <w:r w:rsidR="00FC63E3" w:rsidRPr="005F4C62">
        <w:rPr>
          <w:rFonts w:hAnsi="標楷體" w:hint="eastAsia"/>
          <w:b/>
          <w:color w:val="000000" w:themeColor="text1"/>
        </w:rPr>
        <w:t>中心訪視輔導工作指引</w:t>
      </w:r>
      <w:r w:rsidR="00263CDE" w:rsidRPr="005F4C62">
        <w:rPr>
          <w:rFonts w:hAnsi="標楷體" w:hint="eastAsia"/>
          <w:b/>
          <w:color w:val="000000" w:themeColor="text1"/>
        </w:rPr>
        <w:t>所建議「睡床周圍不放置或垂掛毛毯或浴巾」</w:t>
      </w:r>
      <w:r w:rsidR="00771F62" w:rsidRPr="005F4C62">
        <w:rPr>
          <w:rFonts w:hAnsi="標楷體" w:hint="eastAsia"/>
          <w:b/>
          <w:color w:val="000000" w:themeColor="text1"/>
        </w:rPr>
        <w:t>、</w:t>
      </w:r>
      <w:r w:rsidR="00263CDE" w:rsidRPr="005F4C62">
        <w:rPr>
          <w:rFonts w:hAnsi="標楷體" w:hint="eastAsia"/>
          <w:b/>
          <w:color w:val="000000" w:themeColor="text1"/>
        </w:rPr>
        <w:t>「托育人員</w:t>
      </w:r>
      <w:proofErr w:type="gramStart"/>
      <w:r w:rsidR="00263CDE" w:rsidRPr="005F4C62">
        <w:rPr>
          <w:rFonts w:hAnsi="標楷體" w:hint="eastAsia"/>
          <w:b/>
          <w:color w:val="000000" w:themeColor="text1"/>
        </w:rPr>
        <w:t>能以撫</w:t>
      </w:r>
      <w:proofErr w:type="gramEnd"/>
      <w:r w:rsidR="00263CDE" w:rsidRPr="005F4C62">
        <w:rPr>
          <w:rFonts w:hAnsi="標楷體" w:hint="eastAsia"/>
          <w:b/>
          <w:color w:val="000000" w:themeColor="text1"/>
        </w:rPr>
        <w:t>拍或摟抱的方式協助每位嬰幼兒入睡，並隨時看顧睡眠中之嬰幼兒」</w:t>
      </w:r>
      <w:r w:rsidR="00771F62" w:rsidRPr="005F4C62">
        <w:rPr>
          <w:rFonts w:hAnsi="標楷體" w:hint="eastAsia"/>
          <w:b/>
          <w:color w:val="000000" w:themeColor="text1"/>
        </w:rPr>
        <w:t>、</w:t>
      </w:r>
      <w:r w:rsidR="00263CDE" w:rsidRPr="005F4C62">
        <w:rPr>
          <w:rFonts w:hAnsi="標楷體" w:hint="eastAsia"/>
          <w:b/>
          <w:color w:val="000000" w:themeColor="text1"/>
        </w:rPr>
        <w:t>「托育人員能即時正向回應嬰幼兒的需求」</w:t>
      </w:r>
      <w:r w:rsidR="00771F62" w:rsidRPr="005F4C62">
        <w:rPr>
          <w:rFonts w:hAnsi="標楷體" w:hint="eastAsia"/>
          <w:b/>
          <w:color w:val="000000" w:themeColor="text1"/>
        </w:rPr>
        <w:t>、</w:t>
      </w:r>
      <w:r w:rsidR="00A65922" w:rsidRPr="005F4C62">
        <w:rPr>
          <w:rFonts w:hAnsi="標楷體" w:hint="eastAsia"/>
          <w:b/>
          <w:color w:val="000000" w:themeColor="text1"/>
        </w:rPr>
        <w:t>「重視餵食安全」</w:t>
      </w:r>
      <w:r w:rsidR="00263CDE" w:rsidRPr="005F4C62">
        <w:rPr>
          <w:rFonts w:hAnsi="標楷體" w:hint="eastAsia"/>
          <w:b/>
          <w:color w:val="000000" w:themeColor="text1"/>
        </w:rPr>
        <w:t>等皆難稱相符，更甚有涉及違反</w:t>
      </w:r>
      <w:proofErr w:type="gramStart"/>
      <w:r w:rsidR="00263CDE" w:rsidRPr="005F4C62">
        <w:rPr>
          <w:rFonts w:hAnsi="標楷體" w:hint="eastAsia"/>
          <w:b/>
          <w:color w:val="000000" w:themeColor="text1"/>
        </w:rPr>
        <w:t>兒少權</w:t>
      </w:r>
      <w:proofErr w:type="gramEnd"/>
      <w:r w:rsidR="00263CDE" w:rsidRPr="005F4C62">
        <w:rPr>
          <w:rFonts w:hAnsi="標楷體" w:hint="eastAsia"/>
          <w:b/>
          <w:color w:val="000000" w:themeColor="text1"/>
        </w:rPr>
        <w:t>法第83條及第51條情事，並非僅有</w:t>
      </w:r>
      <w:r w:rsidR="00635942" w:rsidRPr="005F4C62">
        <w:rPr>
          <w:rFonts w:hAnsi="標楷體" w:hint="eastAsia"/>
          <w:b/>
          <w:color w:val="000000" w:themeColor="text1"/>
        </w:rPr>
        <w:t>A童</w:t>
      </w:r>
      <w:r w:rsidR="00263CDE" w:rsidRPr="005F4C62">
        <w:rPr>
          <w:rFonts w:hAnsi="標楷體" w:hint="eastAsia"/>
          <w:b/>
          <w:color w:val="000000" w:themeColor="text1"/>
        </w:rPr>
        <w:t>，更涉及其他幼童</w:t>
      </w:r>
      <w:r w:rsidR="00CB3CFB" w:rsidRPr="005F4C62">
        <w:rPr>
          <w:rFonts w:hAnsi="標楷體" w:hint="eastAsia"/>
          <w:b/>
          <w:color w:val="000000" w:themeColor="text1"/>
        </w:rPr>
        <w:t>，</w:t>
      </w:r>
      <w:r w:rsidR="00263CDE" w:rsidRPr="005F4C62">
        <w:rPr>
          <w:rFonts w:hAnsi="標楷體" w:hint="eastAsia"/>
          <w:b/>
          <w:color w:val="000000" w:themeColor="text1"/>
        </w:rPr>
        <w:t>相關行為多次於教室公共空間慣常發生，該中心顯存在疏忽與不適當之照顧文化。</w:t>
      </w:r>
      <w:r w:rsidR="00594F81" w:rsidRPr="005F4C62">
        <w:rPr>
          <w:rFonts w:hAnsi="標楷體" w:hint="eastAsia"/>
          <w:color w:val="000000" w:themeColor="text1"/>
        </w:rPr>
        <w:t>且</w:t>
      </w:r>
      <w:r w:rsidR="009D3031" w:rsidRPr="005F4C62">
        <w:rPr>
          <w:rFonts w:hAnsi="標楷體" w:hint="eastAsia"/>
          <w:color w:val="000000" w:themeColor="text1"/>
        </w:rPr>
        <w:t>該中心案發教室之設置與遷址立案及</w:t>
      </w:r>
      <w:r w:rsidR="009D3031" w:rsidRPr="005F4C62">
        <w:rPr>
          <w:rFonts w:hAnsi="標楷體"/>
          <w:color w:val="000000" w:themeColor="text1"/>
        </w:rPr>
        <w:tab/>
        <w:t>花</w:t>
      </w:r>
      <w:r w:rsidR="009D3031" w:rsidRPr="005F4C62">
        <w:rPr>
          <w:rFonts w:hAnsi="標楷體" w:hint="eastAsia"/>
          <w:color w:val="000000" w:themeColor="text1"/>
        </w:rPr>
        <w:t>蓮</w:t>
      </w:r>
      <w:r w:rsidR="009D3031" w:rsidRPr="005F4C62">
        <w:rPr>
          <w:rFonts w:hAnsi="標楷體"/>
          <w:color w:val="000000" w:themeColor="text1"/>
        </w:rPr>
        <w:t>縣</w:t>
      </w:r>
      <w:r w:rsidR="009D3031" w:rsidRPr="005F4C62">
        <w:rPr>
          <w:rFonts w:hAnsi="標楷體" w:hint="eastAsia"/>
          <w:color w:val="000000" w:themeColor="text1"/>
        </w:rPr>
        <w:t>政</w:t>
      </w:r>
      <w:r w:rsidR="009D3031" w:rsidRPr="005F4C62">
        <w:rPr>
          <w:rFonts w:hAnsi="標楷體"/>
          <w:color w:val="000000" w:themeColor="text1"/>
        </w:rPr>
        <w:t>府110年10月14日行政稽查</w:t>
      </w:r>
      <w:r w:rsidR="009D3031" w:rsidRPr="005F4C62">
        <w:rPr>
          <w:rFonts w:hAnsi="標楷體" w:hint="eastAsia"/>
          <w:color w:val="000000" w:themeColor="text1"/>
        </w:rPr>
        <w:t>顯有不同</w:t>
      </w:r>
      <w:r w:rsidR="009D3031" w:rsidRPr="005F4C62">
        <w:rPr>
          <w:rFonts w:hAnsi="標楷體"/>
          <w:color w:val="000000" w:themeColor="text1"/>
        </w:rPr>
        <w:t>，</w:t>
      </w:r>
      <w:r w:rsidR="009D3031" w:rsidRPr="005F4C62">
        <w:rPr>
          <w:rFonts w:hAnsi="標楷體" w:hint="eastAsia"/>
          <w:color w:val="000000" w:themeColor="text1"/>
        </w:rPr>
        <w:t>原本</w:t>
      </w:r>
      <w:r w:rsidR="009D3031" w:rsidRPr="005F4C62">
        <w:rPr>
          <w:rFonts w:hAnsi="標楷體"/>
          <w:color w:val="000000" w:themeColor="text1"/>
        </w:rPr>
        <w:t>嬰兒床數為7張且無任何遮蔽</w:t>
      </w:r>
      <w:r w:rsidR="00732211" w:rsidRPr="005F4C62">
        <w:rPr>
          <w:rFonts w:hAnsi="標楷體" w:hint="eastAsia"/>
          <w:color w:val="000000" w:themeColor="text1"/>
        </w:rPr>
        <w:t>，</w:t>
      </w:r>
      <w:r w:rsidR="00594F81" w:rsidRPr="005F4C62">
        <w:rPr>
          <w:rFonts w:hAnsi="標楷體" w:hint="eastAsia"/>
          <w:color w:val="000000" w:themeColor="text1"/>
        </w:rPr>
        <w:t>但另</w:t>
      </w:r>
      <w:r w:rsidR="009D3031" w:rsidRPr="005F4C62">
        <w:rPr>
          <w:rFonts w:hAnsi="標楷體" w:hint="eastAsia"/>
          <w:color w:val="000000" w:themeColor="text1"/>
        </w:rPr>
        <w:t>查111年6月23日、111年6月27日、111年7月4日及111年7月14日上午案發時監視器畫面，嬰兒床附近多有雜物，並自111年6月27日起</w:t>
      </w:r>
      <w:proofErr w:type="gramStart"/>
      <w:r w:rsidR="009D3031" w:rsidRPr="005F4C62">
        <w:rPr>
          <w:rFonts w:hAnsi="標楷體" w:hint="eastAsia"/>
          <w:color w:val="000000" w:themeColor="text1"/>
        </w:rPr>
        <w:t>嬰兒床即被</w:t>
      </w:r>
      <w:proofErr w:type="gramEnd"/>
      <w:r w:rsidR="009D3031" w:rsidRPr="005F4C62">
        <w:rPr>
          <w:rFonts w:hAnsi="標楷體" w:hint="eastAsia"/>
          <w:color w:val="000000" w:themeColor="text1"/>
        </w:rPr>
        <w:t>大球教具遮蔽，並時</w:t>
      </w:r>
      <w:r w:rsidR="00594F81" w:rsidRPr="005F4C62">
        <w:rPr>
          <w:rFonts w:hAnsi="標楷體" w:hint="eastAsia"/>
          <w:color w:val="000000" w:themeColor="text1"/>
        </w:rPr>
        <w:t>常有</w:t>
      </w:r>
      <w:r w:rsidR="009D3031" w:rsidRPr="005F4C62">
        <w:rPr>
          <w:rFonts w:hAnsi="標楷體" w:hint="eastAsia"/>
          <w:color w:val="000000" w:themeColor="text1"/>
        </w:rPr>
        <w:t>被褥</w:t>
      </w:r>
      <w:proofErr w:type="gramStart"/>
      <w:r w:rsidR="009D3031" w:rsidRPr="005F4C62">
        <w:rPr>
          <w:rFonts w:hAnsi="標楷體" w:hint="eastAsia"/>
          <w:color w:val="000000" w:themeColor="text1"/>
        </w:rPr>
        <w:t>鋪於床</w:t>
      </w:r>
      <w:proofErr w:type="gramEnd"/>
      <w:r w:rsidR="009D3031" w:rsidRPr="005F4C62">
        <w:rPr>
          <w:rFonts w:hAnsi="標楷體" w:hint="eastAsia"/>
          <w:color w:val="000000" w:themeColor="text1"/>
        </w:rPr>
        <w:t>欄</w:t>
      </w:r>
      <w:r w:rsidR="00594F81" w:rsidRPr="005F4C62">
        <w:rPr>
          <w:rFonts w:hAnsi="標楷體" w:hint="eastAsia"/>
          <w:color w:val="000000" w:themeColor="text1"/>
        </w:rPr>
        <w:t>情形</w:t>
      </w:r>
      <w:r w:rsidR="009D3031" w:rsidRPr="005F4C62">
        <w:rPr>
          <w:rFonts w:hAnsi="標楷體" w:hint="eastAsia"/>
          <w:color w:val="000000" w:themeColor="text1"/>
        </w:rPr>
        <w:t>。</w:t>
      </w:r>
    </w:p>
    <w:p w14:paraId="33133D08" w14:textId="18EFEDDD" w:rsidR="00276468" w:rsidRPr="005F4C62" w:rsidRDefault="0040271D" w:rsidP="000648E6">
      <w:pPr>
        <w:pStyle w:val="3"/>
        <w:rPr>
          <w:rFonts w:hAnsi="標楷體"/>
          <w:color w:val="000000" w:themeColor="text1"/>
        </w:rPr>
      </w:pPr>
      <w:r w:rsidRPr="005F4C62">
        <w:rPr>
          <w:rFonts w:hAnsi="標楷體" w:hint="eastAsia"/>
          <w:b/>
          <w:color w:val="000000" w:themeColor="text1"/>
        </w:rPr>
        <w:lastRenderedPageBreak/>
        <w:t>花蓮縣政府</w:t>
      </w:r>
      <w:r w:rsidR="00547A33" w:rsidRPr="005F4C62">
        <w:rPr>
          <w:rFonts w:hAnsi="標楷體" w:hint="eastAsia"/>
          <w:b/>
          <w:color w:val="000000" w:themeColor="text1"/>
        </w:rPr>
        <w:t>自</w:t>
      </w:r>
      <w:r w:rsidR="00F2005E" w:rsidRPr="005F4C62">
        <w:rPr>
          <w:rFonts w:hAnsi="標楷體" w:hint="eastAsia"/>
          <w:b/>
          <w:color w:val="000000" w:themeColor="text1"/>
        </w:rPr>
        <w:t>107年辦理</w:t>
      </w:r>
      <w:r w:rsidR="00547A33" w:rsidRPr="005F4C62">
        <w:rPr>
          <w:rFonts w:hAnsi="標楷體" w:hint="eastAsia"/>
          <w:b/>
          <w:color w:val="000000" w:themeColor="text1"/>
        </w:rPr>
        <w:t>機構</w:t>
      </w:r>
      <w:r w:rsidRPr="005F4C62">
        <w:rPr>
          <w:rFonts w:hAnsi="標楷體" w:hint="eastAsia"/>
          <w:b/>
          <w:color w:val="000000" w:themeColor="text1"/>
        </w:rPr>
        <w:t>評鑑</w:t>
      </w:r>
      <w:r w:rsidR="00547A33" w:rsidRPr="005F4C62">
        <w:rPr>
          <w:rFonts w:hAnsi="標楷體" w:hint="eastAsia"/>
          <w:b/>
          <w:color w:val="000000" w:themeColor="text1"/>
        </w:rPr>
        <w:t>將</w:t>
      </w:r>
      <w:r w:rsidR="00A65922" w:rsidRPr="005F4C62">
        <w:rPr>
          <w:rFonts w:hAnsi="標楷體" w:hint="eastAsia"/>
          <w:b/>
          <w:color w:val="000000" w:themeColor="text1"/>
        </w:rPr>
        <w:t>A</w:t>
      </w:r>
      <w:r w:rsidR="00547A33" w:rsidRPr="005F4C62">
        <w:rPr>
          <w:rFonts w:hAnsi="標楷體" w:hint="eastAsia"/>
          <w:b/>
          <w:color w:val="000000" w:themeColor="text1"/>
        </w:rPr>
        <w:t>托嬰中心列為甲等以來，</w:t>
      </w:r>
      <w:r w:rsidR="00A65922" w:rsidRPr="005F4C62">
        <w:rPr>
          <w:rFonts w:hAnsi="標楷體" w:hint="eastAsia"/>
          <w:b/>
          <w:color w:val="000000" w:themeColor="text1"/>
        </w:rPr>
        <w:t>於</w:t>
      </w:r>
      <w:r w:rsidR="00890DDA" w:rsidRPr="005F4C62">
        <w:rPr>
          <w:rFonts w:hAnsi="標楷體" w:hint="eastAsia"/>
          <w:b/>
          <w:color w:val="000000" w:themeColor="text1"/>
        </w:rPr>
        <w:t>108年</w:t>
      </w:r>
      <w:r w:rsidR="00547A33" w:rsidRPr="005F4C62">
        <w:rPr>
          <w:rFonts w:hAnsi="標楷體" w:hint="eastAsia"/>
          <w:b/>
          <w:color w:val="000000" w:themeColor="text1"/>
        </w:rPr>
        <w:t>進行</w:t>
      </w:r>
      <w:r w:rsidRPr="005F4C62">
        <w:rPr>
          <w:rFonts w:hAnsi="標楷體" w:hint="eastAsia"/>
          <w:b/>
          <w:color w:val="000000" w:themeColor="text1"/>
        </w:rPr>
        <w:t>訪視輔導</w:t>
      </w:r>
      <w:r w:rsidR="00547A33" w:rsidRPr="005F4C62">
        <w:rPr>
          <w:rFonts w:hAnsi="標楷體" w:hint="eastAsia"/>
          <w:b/>
          <w:color w:val="000000" w:themeColor="text1"/>
        </w:rPr>
        <w:t>及評鑑列管事項追蹤、</w:t>
      </w:r>
      <w:r w:rsidR="00A65922" w:rsidRPr="005F4C62">
        <w:rPr>
          <w:rFonts w:hAnsi="標楷體" w:hint="eastAsia"/>
          <w:b/>
          <w:color w:val="000000" w:themeColor="text1"/>
        </w:rPr>
        <w:t>行政</w:t>
      </w:r>
      <w:r w:rsidR="00547A33" w:rsidRPr="005F4C62">
        <w:rPr>
          <w:rFonts w:hAnsi="標楷體" w:hint="eastAsia"/>
          <w:b/>
          <w:color w:val="000000" w:themeColor="text1"/>
        </w:rPr>
        <w:t>稽查</w:t>
      </w:r>
      <w:r w:rsidR="00A65922" w:rsidRPr="005F4C62">
        <w:rPr>
          <w:rFonts w:hAnsi="標楷體" w:hint="eastAsia"/>
          <w:b/>
          <w:color w:val="000000" w:themeColor="text1"/>
        </w:rPr>
        <w:t>，</w:t>
      </w:r>
      <w:r w:rsidR="00547A33" w:rsidRPr="005F4C62">
        <w:rPr>
          <w:rFonts w:hAnsi="標楷體" w:hint="eastAsia"/>
          <w:b/>
          <w:color w:val="000000" w:themeColor="text1"/>
        </w:rPr>
        <w:t>109</w:t>
      </w:r>
      <w:r w:rsidR="00A65922" w:rsidRPr="005F4C62">
        <w:rPr>
          <w:rFonts w:hAnsi="標楷體" w:hint="eastAsia"/>
          <w:b/>
          <w:color w:val="000000" w:themeColor="text1"/>
        </w:rPr>
        <w:t>年進行</w:t>
      </w:r>
      <w:r w:rsidR="00547A33" w:rsidRPr="005F4C62">
        <w:rPr>
          <w:rFonts w:hAnsi="標楷體" w:hint="eastAsia"/>
          <w:b/>
          <w:color w:val="000000" w:themeColor="text1"/>
        </w:rPr>
        <w:t>訪視輔導</w:t>
      </w:r>
      <w:r w:rsidR="00A65922" w:rsidRPr="005F4C62">
        <w:rPr>
          <w:rFonts w:hAnsi="標楷體" w:hint="eastAsia"/>
          <w:b/>
          <w:color w:val="000000" w:themeColor="text1"/>
        </w:rPr>
        <w:t>及行政稽查</w:t>
      </w:r>
      <w:r w:rsidR="00804603" w:rsidRPr="005F4C62">
        <w:rPr>
          <w:rFonts w:hAnsi="標楷體" w:hint="eastAsia"/>
          <w:b/>
          <w:color w:val="000000" w:themeColor="text1"/>
        </w:rPr>
        <w:t>，</w:t>
      </w:r>
      <w:r w:rsidR="00DF35C6" w:rsidRPr="005F4C62">
        <w:rPr>
          <w:rFonts w:hAnsi="標楷體" w:hint="eastAsia"/>
          <w:b/>
          <w:color w:val="000000" w:themeColor="text1"/>
        </w:rPr>
        <w:t>但</w:t>
      </w:r>
      <w:r w:rsidR="00432071" w:rsidRPr="005F4C62">
        <w:rPr>
          <w:rFonts w:hAnsi="標楷體" w:hint="eastAsia"/>
          <w:b/>
          <w:color w:val="000000" w:themeColor="text1"/>
        </w:rPr>
        <w:t>歷次督導作為卻未能對訪視輔導建議</w:t>
      </w:r>
      <w:r w:rsidR="00DF35C6" w:rsidRPr="005F4C62">
        <w:rPr>
          <w:rFonts w:hAnsi="標楷體" w:hint="eastAsia"/>
          <w:b/>
          <w:color w:val="000000" w:themeColor="text1"/>
        </w:rPr>
        <w:t>確實檢視</w:t>
      </w:r>
      <w:r w:rsidR="00432071" w:rsidRPr="005F4C62">
        <w:rPr>
          <w:rFonts w:hAnsi="標楷體" w:hint="eastAsia"/>
          <w:b/>
          <w:color w:val="000000" w:themeColor="text1"/>
        </w:rPr>
        <w:t>追蹤</w:t>
      </w:r>
      <w:r w:rsidR="00DF35C6" w:rsidRPr="005F4C62">
        <w:rPr>
          <w:rFonts w:hAnsi="標楷體" w:hint="eastAsia"/>
          <w:b/>
          <w:color w:val="000000" w:themeColor="text1"/>
        </w:rPr>
        <w:t>並</w:t>
      </w:r>
      <w:r w:rsidR="00432071" w:rsidRPr="005F4C62">
        <w:rPr>
          <w:rFonts w:hAnsi="標楷體" w:hint="eastAsia"/>
          <w:b/>
          <w:color w:val="000000" w:themeColor="text1"/>
        </w:rPr>
        <w:t>促其</w:t>
      </w:r>
      <w:r w:rsidR="003D4E42" w:rsidRPr="005F4C62">
        <w:rPr>
          <w:rFonts w:hAnsi="標楷體" w:hint="eastAsia"/>
          <w:b/>
          <w:color w:val="000000" w:themeColor="text1"/>
        </w:rPr>
        <w:t>改</w:t>
      </w:r>
      <w:r w:rsidR="00432071" w:rsidRPr="005F4C62">
        <w:rPr>
          <w:rFonts w:hAnsi="標楷體" w:hint="eastAsia"/>
          <w:b/>
          <w:color w:val="000000" w:themeColor="text1"/>
        </w:rPr>
        <w:t>正</w:t>
      </w:r>
      <w:r w:rsidR="00276468" w:rsidRPr="005F4C62">
        <w:rPr>
          <w:rFonts w:hAnsi="標楷體" w:hint="eastAsia"/>
          <w:b/>
          <w:color w:val="000000" w:themeColor="text1"/>
        </w:rPr>
        <w:t>，</w:t>
      </w:r>
      <w:proofErr w:type="gramStart"/>
      <w:r w:rsidR="00276468" w:rsidRPr="005F4C62">
        <w:rPr>
          <w:rFonts w:hAnsi="標楷體" w:hint="eastAsia"/>
          <w:b/>
          <w:color w:val="000000" w:themeColor="text1"/>
        </w:rPr>
        <w:t>110年該托嬰</w:t>
      </w:r>
      <w:proofErr w:type="gramEnd"/>
      <w:r w:rsidR="00276468" w:rsidRPr="005F4C62">
        <w:rPr>
          <w:rFonts w:hAnsi="標楷體" w:hint="eastAsia"/>
          <w:b/>
          <w:color w:val="000000" w:themeColor="text1"/>
        </w:rPr>
        <w:t>中心遷址後，更疏於</w:t>
      </w:r>
      <w:proofErr w:type="gramStart"/>
      <w:r w:rsidR="00276468" w:rsidRPr="005F4C62">
        <w:rPr>
          <w:rFonts w:hAnsi="標楷體" w:hint="eastAsia"/>
          <w:b/>
          <w:color w:val="000000" w:themeColor="text1"/>
        </w:rPr>
        <w:t>對該托</w:t>
      </w:r>
      <w:proofErr w:type="gramEnd"/>
      <w:r w:rsidR="00276468" w:rsidRPr="005F4C62">
        <w:rPr>
          <w:rFonts w:hAnsi="標楷體" w:hint="eastAsia"/>
          <w:b/>
          <w:color w:val="000000" w:themeColor="text1"/>
        </w:rPr>
        <w:t>嬰中心之執行訪視輔導及稽查</w:t>
      </w:r>
      <w:r w:rsidR="00941B36" w:rsidRPr="005F4C62">
        <w:rPr>
          <w:rFonts w:hAnsi="標楷體" w:hint="eastAsia"/>
          <w:b/>
          <w:color w:val="000000" w:themeColor="text1"/>
        </w:rPr>
        <w:t>，怠於對其照顧行為、環境安全妥為監督</w:t>
      </w:r>
      <w:r w:rsidR="00276468" w:rsidRPr="005F4C62">
        <w:rPr>
          <w:rFonts w:hAnsi="標楷體" w:hint="eastAsia"/>
          <w:color w:val="000000" w:themeColor="text1"/>
        </w:rPr>
        <w:t>：</w:t>
      </w:r>
    </w:p>
    <w:p w14:paraId="0DEDFB78" w14:textId="636FF867" w:rsidR="00276468" w:rsidRPr="005F4C62" w:rsidRDefault="00DF35C6" w:rsidP="00F27E17">
      <w:pPr>
        <w:pStyle w:val="4"/>
        <w:rPr>
          <w:rFonts w:hAnsi="標楷體"/>
          <w:color w:val="000000" w:themeColor="text1"/>
        </w:rPr>
      </w:pPr>
      <w:r w:rsidRPr="005F4C62">
        <w:rPr>
          <w:rFonts w:hAnsi="標楷體" w:hint="eastAsia"/>
          <w:color w:val="000000" w:themeColor="text1"/>
        </w:rPr>
        <w:t>該縣府於</w:t>
      </w:r>
      <w:r w:rsidR="00635942" w:rsidRPr="005F4C62">
        <w:rPr>
          <w:rFonts w:hAnsi="標楷體" w:hint="eastAsia"/>
          <w:color w:val="000000" w:themeColor="text1"/>
        </w:rPr>
        <w:t>A童</w:t>
      </w:r>
      <w:r w:rsidRPr="005F4C62">
        <w:rPr>
          <w:rFonts w:hAnsi="標楷體" w:hint="eastAsia"/>
          <w:color w:val="000000" w:themeColor="text1"/>
        </w:rPr>
        <w:t>事件後，</w:t>
      </w:r>
      <w:r w:rsidRPr="005F4C62">
        <w:rPr>
          <w:rFonts w:hAnsi="標楷體" w:hint="eastAsia"/>
          <w:b/>
          <w:color w:val="000000" w:themeColor="text1"/>
        </w:rPr>
        <w:t>聘請專家</w:t>
      </w:r>
      <w:r w:rsidR="00AD5F4B" w:rsidRPr="005F4C62">
        <w:rPr>
          <w:rFonts w:hAnsi="標楷體" w:hint="eastAsia"/>
          <w:b/>
          <w:color w:val="000000" w:themeColor="text1"/>
        </w:rPr>
        <w:t>入中心訪視後，</w:t>
      </w:r>
      <w:r w:rsidRPr="005F4C62">
        <w:rPr>
          <w:rFonts w:hAnsi="標楷體" w:hint="eastAsia"/>
          <w:b/>
          <w:color w:val="000000" w:themeColor="text1"/>
        </w:rPr>
        <w:t>所撰寫之</w:t>
      </w:r>
      <w:proofErr w:type="gramStart"/>
      <w:r w:rsidRPr="005F4C62">
        <w:rPr>
          <w:rFonts w:hAnsi="標楷體" w:hint="eastAsia"/>
          <w:b/>
          <w:color w:val="000000" w:themeColor="text1"/>
        </w:rPr>
        <w:t>111</w:t>
      </w:r>
      <w:proofErr w:type="gramEnd"/>
      <w:r w:rsidRPr="005F4C62">
        <w:rPr>
          <w:rFonts w:hAnsi="標楷體" w:hint="eastAsia"/>
          <w:b/>
          <w:color w:val="000000" w:themeColor="text1"/>
        </w:rPr>
        <w:t>年度「托育服務特殊案件」調查報告</w:t>
      </w:r>
      <w:r w:rsidRPr="005F4C62">
        <w:rPr>
          <w:rFonts w:hAnsi="標楷體" w:hint="eastAsia"/>
          <w:color w:val="000000" w:themeColor="text1"/>
        </w:rPr>
        <w:t>，即指出該中心</w:t>
      </w:r>
      <w:r w:rsidR="00D90B51" w:rsidRPr="005F4C62">
        <w:rPr>
          <w:rFonts w:hAnsi="標楷體" w:hint="eastAsia"/>
          <w:color w:val="000000" w:themeColor="text1"/>
        </w:rPr>
        <w:t>就</w:t>
      </w:r>
      <w:r w:rsidR="00E5180F" w:rsidRPr="005F4C62">
        <w:rPr>
          <w:rFonts w:hAnsi="標楷體"/>
          <w:color w:val="000000" w:themeColor="text1"/>
        </w:rPr>
        <w:t>108年</w:t>
      </w:r>
      <w:r w:rsidR="00E5180F" w:rsidRPr="005F4C62">
        <w:rPr>
          <w:rFonts w:hAnsi="標楷體" w:hint="eastAsia"/>
          <w:color w:val="000000" w:themeColor="text1"/>
        </w:rPr>
        <w:t>評鑑後輔導、</w:t>
      </w:r>
      <w:r w:rsidRPr="005F4C62">
        <w:rPr>
          <w:rFonts w:hAnsi="標楷體" w:hint="eastAsia"/>
          <w:color w:val="000000" w:themeColor="text1"/>
        </w:rPr>
        <w:t>109年</w:t>
      </w:r>
      <w:r w:rsidR="00C77C16" w:rsidRPr="005F4C62">
        <w:rPr>
          <w:rFonts w:hAnsi="標楷體" w:hint="eastAsia"/>
          <w:color w:val="000000" w:themeColor="text1"/>
        </w:rPr>
        <w:t>歷次</w:t>
      </w:r>
      <w:r w:rsidRPr="005F4C62">
        <w:rPr>
          <w:rFonts w:hAnsi="標楷體" w:hint="eastAsia"/>
          <w:color w:val="000000" w:themeColor="text1"/>
        </w:rPr>
        <w:t>訪視輔導</w:t>
      </w:r>
      <w:r w:rsidR="00C77C16" w:rsidRPr="005F4C62">
        <w:rPr>
          <w:rFonts w:hAnsi="標楷體" w:hint="eastAsia"/>
          <w:color w:val="000000" w:themeColor="text1"/>
        </w:rPr>
        <w:t>，所</w:t>
      </w:r>
      <w:r w:rsidR="00D90B51" w:rsidRPr="005F4C62">
        <w:rPr>
          <w:rFonts w:hAnsi="標楷體" w:hint="eastAsia"/>
          <w:color w:val="000000" w:themeColor="text1"/>
        </w:rPr>
        <w:t>指出</w:t>
      </w:r>
      <w:r w:rsidRPr="005F4C62">
        <w:rPr>
          <w:rFonts w:hAnsi="標楷體" w:hint="eastAsia"/>
          <w:color w:val="000000" w:themeColor="text1"/>
        </w:rPr>
        <w:t>人</w:t>
      </w:r>
      <w:r w:rsidR="00432071" w:rsidRPr="005F4C62">
        <w:rPr>
          <w:rFonts w:hAnsi="標楷體" w:hint="eastAsia"/>
          <w:color w:val="000000" w:themeColor="text1"/>
        </w:rPr>
        <w:t>員</w:t>
      </w:r>
      <w:r w:rsidRPr="005F4C62">
        <w:rPr>
          <w:rFonts w:hAnsi="標楷體" w:hint="eastAsia"/>
          <w:color w:val="000000" w:themeColor="text1"/>
        </w:rPr>
        <w:t>不穩定、專業品質無法提升、環境規劃不善</w:t>
      </w:r>
      <w:r w:rsidR="00692041" w:rsidRPr="005F4C62">
        <w:rPr>
          <w:rFonts w:hAnsi="標楷體" w:hint="eastAsia"/>
          <w:color w:val="000000" w:themeColor="text1"/>
        </w:rPr>
        <w:t>、活動設計、成長學習紀錄</w:t>
      </w:r>
      <w:r w:rsidR="00432071" w:rsidRPr="005F4C62">
        <w:rPr>
          <w:rFonts w:hAnsi="標楷體" w:hint="eastAsia"/>
          <w:color w:val="000000" w:themeColor="text1"/>
        </w:rPr>
        <w:t>等</w:t>
      </w:r>
      <w:r w:rsidRPr="005F4C62">
        <w:rPr>
          <w:rFonts w:hAnsi="標楷體" w:hint="eastAsia"/>
          <w:color w:val="000000" w:themeColor="text1"/>
        </w:rPr>
        <w:t>問題</w:t>
      </w:r>
      <w:r w:rsidR="00C77C16" w:rsidRPr="005F4C62">
        <w:rPr>
          <w:rFonts w:hAnsi="標楷體" w:hint="eastAsia"/>
          <w:color w:val="000000" w:themeColor="text1"/>
        </w:rPr>
        <w:t>，</w:t>
      </w:r>
      <w:r w:rsidR="00432071" w:rsidRPr="005F4C62">
        <w:rPr>
          <w:rFonts w:hAnsi="標楷體" w:hint="eastAsia"/>
          <w:color w:val="000000" w:themeColor="text1"/>
        </w:rPr>
        <w:t>仍未確實改善</w:t>
      </w:r>
      <w:r w:rsidR="00692041" w:rsidRPr="005F4C62">
        <w:rPr>
          <w:rFonts w:hAnsi="標楷體" w:hint="eastAsia"/>
          <w:color w:val="000000" w:themeColor="text1"/>
        </w:rPr>
        <w:t>(詳</w:t>
      </w:r>
      <w:proofErr w:type="gramStart"/>
      <w:r w:rsidR="00692041" w:rsidRPr="005F4C62">
        <w:rPr>
          <w:rFonts w:hAnsi="標楷體" w:hint="eastAsia"/>
          <w:color w:val="000000" w:themeColor="text1"/>
        </w:rPr>
        <w:t>如</w:t>
      </w:r>
      <w:r w:rsidR="0025050D" w:rsidRPr="005F4C62">
        <w:rPr>
          <w:rFonts w:hAnsi="標楷體" w:hint="eastAsia"/>
          <w:color w:val="000000" w:themeColor="text1"/>
        </w:rPr>
        <w:t>次頁</w:t>
      </w:r>
      <w:proofErr w:type="gramEnd"/>
      <w:r w:rsidR="00692041" w:rsidRPr="005F4C62">
        <w:rPr>
          <w:rFonts w:hAnsi="標楷體" w:hint="eastAsia"/>
          <w:color w:val="000000" w:themeColor="text1"/>
        </w:rPr>
        <w:t>表)</w:t>
      </w:r>
      <w:r w:rsidR="00E5180F" w:rsidRPr="005F4C62">
        <w:rPr>
          <w:rFonts w:hAnsi="標楷體" w:hint="eastAsia"/>
          <w:color w:val="000000" w:themeColor="text1"/>
        </w:rPr>
        <w:t>：</w:t>
      </w:r>
    </w:p>
    <w:p w14:paraId="362563F1" w14:textId="11D45C60" w:rsidR="00C02B83" w:rsidRPr="005F4C62" w:rsidRDefault="00C02B83" w:rsidP="00C02B83">
      <w:pPr>
        <w:pStyle w:val="a6"/>
        <w:rPr>
          <w:color w:val="000000" w:themeColor="text1"/>
          <w:sz w:val="26"/>
          <w:szCs w:val="26"/>
        </w:rPr>
      </w:pPr>
      <w:r w:rsidRPr="005F4C62">
        <w:rPr>
          <w:rFonts w:hint="eastAsia"/>
          <w:color w:val="000000" w:themeColor="text1"/>
          <w:sz w:val="26"/>
          <w:szCs w:val="26"/>
        </w:rPr>
        <w:t>A托嬰中心歷次評鑑輔導</w:t>
      </w:r>
      <w:r w:rsidR="0025050D" w:rsidRPr="005F4C62">
        <w:rPr>
          <w:rFonts w:hint="eastAsia"/>
          <w:color w:val="000000" w:themeColor="text1"/>
          <w:sz w:val="26"/>
          <w:szCs w:val="26"/>
        </w:rPr>
        <w:t>建議</w:t>
      </w:r>
      <w:r w:rsidRPr="005F4C62">
        <w:rPr>
          <w:rFonts w:hint="eastAsia"/>
          <w:color w:val="000000" w:themeColor="text1"/>
          <w:sz w:val="26"/>
          <w:szCs w:val="26"/>
        </w:rPr>
        <w:t>改善</w:t>
      </w:r>
      <w:r w:rsidR="0025050D" w:rsidRPr="005F4C62">
        <w:rPr>
          <w:rFonts w:hint="eastAsia"/>
          <w:color w:val="000000" w:themeColor="text1"/>
          <w:sz w:val="26"/>
          <w:szCs w:val="26"/>
        </w:rPr>
        <w:t>內容</w:t>
      </w:r>
      <w:r w:rsidRPr="005F4C62">
        <w:rPr>
          <w:rFonts w:hint="eastAsia"/>
          <w:color w:val="000000" w:themeColor="text1"/>
          <w:sz w:val="26"/>
          <w:szCs w:val="26"/>
        </w:rPr>
        <w:t>與A童事件相關</w:t>
      </w:r>
      <w:r w:rsidR="009A60C7" w:rsidRPr="005F4C62">
        <w:rPr>
          <w:rFonts w:hint="eastAsia"/>
          <w:color w:val="000000" w:themeColor="text1"/>
          <w:sz w:val="26"/>
          <w:szCs w:val="26"/>
        </w:rPr>
        <w:t>情況</w:t>
      </w:r>
      <w:r w:rsidRPr="005F4C62">
        <w:rPr>
          <w:rFonts w:hint="eastAsia"/>
          <w:color w:val="000000" w:themeColor="text1"/>
          <w:sz w:val="26"/>
          <w:szCs w:val="26"/>
        </w:rPr>
        <w:t>分析</w:t>
      </w:r>
    </w:p>
    <w:tbl>
      <w:tblPr>
        <w:tblStyle w:val="aff1"/>
        <w:tblW w:w="0" w:type="auto"/>
        <w:tblInd w:w="279" w:type="dxa"/>
        <w:tblLook w:val="04A0" w:firstRow="1" w:lastRow="0" w:firstColumn="1" w:lastColumn="0" w:noHBand="0" w:noVBand="1"/>
      </w:tblPr>
      <w:tblGrid>
        <w:gridCol w:w="2126"/>
        <w:gridCol w:w="3402"/>
        <w:gridCol w:w="3027"/>
      </w:tblGrid>
      <w:tr w:rsidR="005F4C62" w:rsidRPr="005F4C62" w14:paraId="2D69F88E" w14:textId="77777777" w:rsidTr="00E04541">
        <w:trPr>
          <w:trHeight w:val="502"/>
          <w:tblHeader/>
        </w:trPr>
        <w:tc>
          <w:tcPr>
            <w:tcW w:w="2126" w:type="dxa"/>
            <w:shd w:val="clear" w:color="auto" w:fill="EEECE1" w:themeFill="background2"/>
            <w:vAlign w:val="center"/>
          </w:tcPr>
          <w:p w14:paraId="3EE661F4" w14:textId="46F0FE28" w:rsidR="00AD5F4B" w:rsidRPr="005F4C62" w:rsidRDefault="00CD1F79" w:rsidP="00E04541">
            <w:pPr>
              <w:jc w:val="center"/>
              <w:rPr>
                <w:rFonts w:hAnsi="標楷體"/>
                <w:color w:val="000000" w:themeColor="text1"/>
                <w:kern w:val="0"/>
                <w:sz w:val="28"/>
                <w:szCs w:val="28"/>
              </w:rPr>
            </w:pPr>
            <w:r w:rsidRPr="005F4C62">
              <w:rPr>
                <w:rFonts w:hAnsi="標楷體"/>
                <w:color w:val="000000" w:themeColor="text1"/>
                <w:kern w:val="0"/>
                <w:sz w:val="28"/>
                <w:szCs w:val="28"/>
              </w:rPr>
              <w:t>評鑑後輔導/</w:t>
            </w:r>
            <w:r w:rsidRPr="005F4C62">
              <w:rPr>
                <w:rFonts w:hAnsi="標楷體" w:hint="eastAsia"/>
                <w:color w:val="000000" w:themeColor="text1"/>
                <w:kern w:val="0"/>
                <w:sz w:val="28"/>
                <w:szCs w:val="28"/>
              </w:rPr>
              <w:t>訪視</w:t>
            </w:r>
            <w:r w:rsidRPr="005F4C62">
              <w:rPr>
                <w:rFonts w:hAnsi="標楷體"/>
                <w:color w:val="000000" w:themeColor="text1"/>
                <w:kern w:val="0"/>
                <w:sz w:val="28"/>
                <w:szCs w:val="28"/>
              </w:rPr>
              <w:t>輔導</w:t>
            </w:r>
          </w:p>
        </w:tc>
        <w:tc>
          <w:tcPr>
            <w:tcW w:w="3402" w:type="dxa"/>
            <w:shd w:val="clear" w:color="auto" w:fill="EEECE1" w:themeFill="background2"/>
            <w:vAlign w:val="center"/>
          </w:tcPr>
          <w:p w14:paraId="2748A29C" w14:textId="6CDBAB25" w:rsidR="00AD5F4B" w:rsidRPr="005F4C62" w:rsidRDefault="00C02B83" w:rsidP="00E04541">
            <w:pPr>
              <w:jc w:val="center"/>
              <w:rPr>
                <w:rFonts w:hAnsi="標楷體"/>
                <w:color w:val="000000" w:themeColor="text1"/>
                <w:sz w:val="28"/>
                <w:szCs w:val="28"/>
              </w:rPr>
            </w:pPr>
            <w:r w:rsidRPr="005F4C62">
              <w:rPr>
                <w:rFonts w:hAnsi="標楷體" w:hint="eastAsia"/>
                <w:color w:val="000000" w:themeColor="text1"/>
                <w:sz w:val="28"/>
                <w:szCs w:val="28"/>
              </w:rPr>
              <w:t>歷次建議改善內容</w:t>
            </w:r>
          </w:p>
        </w:tc>
        <w:tc>
          <w:tcPr>
            <w:tcW w:w="3027" w:type="dxa"/>
            <w:shd w:val="clear" w:color="auto" w:fill="EEECE1" w:themeFill="background2"/>
            <w:vAlign w:val="center"/>
          </w:tcPr>
          <w:p w14:paraId="289313C3" w14:textId="44F4B263" w:rsidR="00AD5F4B" w:rsidRPr="005F4C62" w:rsidRDefault="00AD5F4B" w:rsidP="00E04541">
            <w:pPr>
              <w:jc w:val="center"/>
              <w:rPr>
                <w:rFonts w:hAnsi="標楷體"/>
                <w:color w:val="000000" w:themeColor="text1"/>
                <w:sz w:val="28"/>
                <w:szCs w:val="28"/>
              </w:rPr>
            </w:pPr>
            <w:r w:rsidRPr="005F4C62">
              <w:rPr>
                <w:rFonts w:hAnsi="標楷體" w:hint="eastAsia"/>
                <w:color w:val="000000" w:themeColor="text1"/>
                <w:kern w:val="0"/>
                <w:sz w:val="28"/>
                <w:szCs w:val="28"/>
              </w:rPr>
              <w:t>未改善</w:t>
            </w:r>
            <w:r w:rsidR="00CD1F79" w:rsidRPr="005F4C62">
              <w:rPr>
                <w:rFonts w:hAnsi="標楷體" w:hint="eastAsia"/>
                <w:color w:val="000000" w:themeColor="text1"/>
                <w:kern w:val="0"/>
                <w:sz w:val="28"/>
                <w:szCs w:val="28"/>
              </w:rPr>
              <w:t>情形與本次事件相關</w:t>
            </w:r>
            <w:proofErr w:type="gramStart"/>
            <w:r w:rsidR="009A60C7" w:rsidRPr="005F4C62">
              <w:rPr>
                <w:rFonts w:hAnsi="標楷體" w:hint="eastAsia"/>
                <w:color w:val="000000" w:themeColor="text1"/>
                <w:kern w:val="0"/>
                <w:sz w:val="28"/>
                <w:szCs w:val="28"/>
              </w:rPr>
              <w:t>情況</w:t>
            </w:r>
            <w:r w:rsidRPr="005F4C62">
              <w:rPr>
                <w:rFonts w:hAnsi="標楷體" w:hint="eastAsia"/>
                <w:color w:val="000000" w:themeColor="text1"/>
                <w:kern w:val="0"/>
                <w:sz w:val="28"/>
                <w:szCs w:val="28"/>
              </w:rPr>
              <w:t>摘述</w:t>
            </w:r>
            <w:proofErr w:type="gramEnd"/>
          </w:p>
        </w:tc>
      </w:tr>
      <w:tr w:rsidR="005F4C62" w:rsidRPr="005F4C62" w14:paraId="4D7EF1D0" w14:textId="77777777" w:rsidTr="00E04541">
        <w:trPr>
          <w:trHeight w:val="1968"/>
        </w:trPr>
        <w:tc>
          <w:tcPr>
            <w:tcW w:w="2126" w:type="dxa"/>
            <w:vMerge w:val="restart"/>
            <w:vAlign w:val="center"/>
          </w:tcPr>
          <w:p w14:paraId="7410D821" w14:textId="5027964A" w:rsidR="00AD5F4B" w:rsidRPr="005F4C62" w:rsidRDefault="00AD5F4B" w:rsidP="00E351EF">
            <w:pPr>
              <w:rPr>
                <w:rFonts w:hAnsi="標楷體"/>
                <w:color w:val="000000" w:themeColor="text1"/>
                <w:kern w:val="0"/>
                <w:sz w:val="28"/>
                <w:szCs w:val="28"/>
              </w:rPr>
            </w:pPr>
            <w:r w:rsidRPr="005F4C62">
              <w:rPr>
                <w:rFonts w:hAnsi="標楷體"/>
                <w:color w:val="000000" w:themeColor="text1"/>
                <w:kern w:val="0"/>
                <w:sz w:val="28"/>
                <w:szCs w:val="28"/>
              </w:rPr>
              <w:t>108</w:t>
            </w:r>
            <w:r w:rsidR="00CD1F79" w:rsidRPr="005F4C62">
              <w:rPr>
                <w:rFonts w:hAnsi="標楷體" w:hint="eastAsia"/>
                <w:color w:val="000000" w:themeColor="text1"/>
                <w:kern w:val="0"/>
                <w:sz w:val="28"/>
                <w:szCs w:val="28"/>
              </w:rPr>
              <w:t>年</w:t>
            </w:r>
            <w:r w:rsidR="0014186C" w:rsidRPr="005F4C62">
              <w:rPr>
                <w:rFonts w:hAnsi="標楷體" w:hint="eastAsia"/>
                <w:color w:val="000000" w:themeColor="text1"/>
                <w:kern w:val="0"/>
                <w:sz w:val="28"/>
                <w:szCs w:val="28"/>
              </w:rPr>
              <w:t>評鑑後輔導</w:t>
            </w:r>
          </w:p>
        </w:tc>
        <w:tc>
          <w:tcPr>
            <w:tcW w:w="3402" w:type="dxa"/>
            <w:vMerge w:val="restart"/>
            <w:vAlign w:val="center"/>
          </w:tcPr>
          <w:p w14:paraId="50A1894B" w14:textId="190F2C3D" w:rsidR="00AD5F4B" w:rsidRPr="005F4C62" w:rsidRDefault="00AD5F4B" w:rsidP="005A685F">
            <w:pPr>
              <w:rPr>
                <w:rFonts w:hAnsi="標楷體"/>
                <w:bCs/>
                <w:color w:val="000000" w:themeColor="text1"/>
                <w:kern w:val="0"/>
                <w:sz w:val="28"/>
                <w:szCs w:val="28"/>
              </w:rPr>
            </w:pPr>
            <w:r w:rsidRPr="005F4C62">
              <w:rPr>
                <w:rFonts w:hAnsi="標楷體" w:hint="eastAsia"/>
                <w:bCs/>
                <w:color w:val="000000" w:themeColor="text1"/>
                <w:kern w:val="0"/>
                <w:sz w:val="28"/>
                <w:szCs w:val="28"/>
              </w:rPr>
              <w:t>工作人員手冊之目錄雖有責任分工、業務交接項目，但無內容；</w:t>
            </w:r>
            <w:r w:rsidRPr="005F4C62">
              <w:rPr>
                <w:rFonts w:hAnsi="標楷體"/>
                <w:bCs/>
                <w:color w:val="000000" w:themeColor="text1"/>
                <w:kern w:val="0"/>
                <w:sz w:val="28"/>
                <w:szCs w:val="28"/>
              </w:rPr>
              <w:t>緊急事故處理流程及相關人員工作分配</w:t>
            </w:r>
            <w:r w:rsidR="00EC2D8C" w:rsidRPr="005F4C62">
              <w:rPr>
                <w:rFonts w:hAnsi="標楷體" w:hint="eastAsia"/>
                <w:bCs/>
                <w:color w:val="000000" w:themeColor="text1"/>
                <w:kern w:val="0"/>
                <w:sz w:val="28"/>
                <w:szCs w:val="28"/>
              </w:rPr>
              <w:t>需</w:t>
            </w:r>
            <w:r w:rsidRPr="005F4C62">
              <w:rPr>
                <w:rFonts w:hAnsi="標楷體" w:hint="eastAsia"/>
                <w:bCs/>
                <w:color w:val="000000" w:themeColor="text1"/>
                <w:kern w:val="0"/>
                <w:sz w:val="28"/>
                <w:szCs w:val="28"/>
              </w:rPr>
              <w:t>修正；</w:t>
            </w:r>
            <w:r w:rsidRPr="005F4C62">
              <w:rPr>
                <w:rFonts w:hAnsi="標楷體"/>
                <w:bCs/>
                <w:color w:val="000000" w:themeColor="text1"/>
                <w:kern w:val="0"/>
                <w:sz w:val="28"/>
                <w:szCs w:val="28"/>
              </w:rPr>
              <w:t>建議</w:t>
            </w:r>
            <w:r w:rsidRPr="005F4C62">
              <w:rPr>
                <w:rFonts w:hAnsi="標楷體" w:hint="eastAsia"/>
                <w:bCs/>
                <w:color w:val="000000" w:themeColor="text1"/>
                <w:kern w:val="0"/>
                <w:sz w:val="28"/>
                <w:szCs w:val="28"/>
              </w:rPr>
              <w:t>調整教具櫃子，讓</w:t>
            </w:r>
            <w:r w:rsidRPr="005F4C62">
              <w:rPr>
                <w:rFonts w:hAnsi="標楷體"/>
                <w:bCs/>
                <w:color w:val="000000" w:themeColor="text1"/>
                <w:kern w:val="0"/>
                <w:sz w:val="28"/>
                <w:szCs w:val="28"/>
              </w:rPr>
              <w:t>4</w:t>
            </w:r>
            <w:r w:rsidR="003E0C29" w:rsidRPr="005F4C62">
              <w:rPr>
                <w:rFonts w:hAnsi="標楷體" w:hint="eastAsia"/>
                <w:bCs/>
                <w:color w:val="000000" w:themeColor="text1"/>
                <w:kern w:val="0"/>
                <w:sz w:val="28"/>
                <w:szCs w:val="28"/>
              </w:rPr>
              <w:t>至</w:t>
            </w:r>
            <w:r w:rsidRPr="005F4C62">
              <w:rPr>
                <w:rFonts w:hAnsi="標楷體"/>
                <w:bCs/>
                <w:color w:val="000000" w:themeColor="text1"/>
                <w:kern w:val="0"/>
                <w:sz w:val="28"/>
                <w:szCs w:val="28"/>
              </w:rPr>
              <w:t>12個月幼兒有學習拿取玩具的機會</w:t>
            </w:r>
            <w:r w:rsidRPr="005F4C62">
              <w:rPr>
                <w:rFonts w:hAnsi="標楷體" w:hint="eastAsia"/>
                <w:bCs/>
                <w:color w:val="000000" w:themeColor="text1"/>
                <w:kern w:val="0"/>
                <w:sz w:val="28"/>
                <w:szCs w:val="28"/>
              </w:rPr>
              <w:t>；</w:t>
            </w:r>
            <w:r w:rsidRPr="005F4C62">
              <w:rPr>
                <w:rFonts w:hAnsi="標楷體"/>
                <w:bCs/>
                <w:color w:val="000000" w:themeColor="text1"/>
                <w:kern w:val="0"/>
                <w:sz w:val="28"/>
                <w:szCs w:val="28"/>
              </w:rPr>
              <w:t>各項危機處理流程需要繼續請中心修正及改善</w:t>
            </w:r>
            <w:r w:rsidR="0014186C" w:rsidRPr="005F4C62">
              <w:rPr>
                <w:rFonts w:hAnsi="標楷體" w:hint="eastAsia"/>
                <w:bCs/>
                <w:color w:val="000000" w:themeColor="text1"/>
                <w:kern w:val="0"/>
                <w:sz w:val="28"/>
                <w:szCs w:val="28"/>
              </w:rPr>
              <w:t>。</w:t>
            </w:r>
          </w:p>
        </w:tc>
        <w:tc>
          <w:tcPr>
            <w:tcW w:w="3027" w:type="dxa"/>
            <w:vAlign w:val="center"/>
          </w:tcPr>
          <w:p w14:paraId="601CD75D" w14:textId="11AE8972" w:rsidR="00AD5F4B" w:rsidRPr="005F4C62" w:rsidRDefault="00AD5F4B" w:rsidP="005A685F">
            <w:pPr>
              <w:rPr>
                <w:rFonts w:hAnsi="標楷體"/>
                <w:color w:val="000000" w:themeColor="text1"/>
                <w:kern w:val="0"/>
                <w:sz w:val="28"/>
                <w:szCs w:val="28"/>
              </w:rPr>
            </w:pPr>
            <w:r w:rsidRPr="005F4C62">
              <w:rPr>
                <w:rFonts w:hAnsi="標楷體"/>
                <w:color w:val="000000" w:themeColor="text1"/>
                <w:kern w:val="0"/>
                <w:sz w:val="28"/>
                <w:szCs w:val="28"/>
              </w:rPr>
              <w:t>托嬰中心沒有考量戲水活動的整體規劃</w:t>
            </w:r>
            <w:r w:rsidRPr="005F4C62">
              <w:rPr>
                <w:rFonts w:hAnsi="標楷體" w:hint="eastAsia"/>
                <w:color w:val="000000" w:themeColor="text1"/>
                <w:kern w:val="0"/>
                <w:sz w:val="28"/>
                <w:szCs w:val="28"/>
              </w:rPr>
              <w:t>及分工</w:t>
            </w:r>
            <w:r w:rsidRPr="005F4C62">
              <w:rPr>
                <w:rFonts w:hAnsi="標楷體"/>
                <w:color w:val="000000" w:themeColor="text1"/>
                <w:kern w:val="0"/>
                <w:sz w:val="28"/>
                <w:szCs w:val="28"/>
              </w:rPr>
              <w:t>，未安排足夠人手，所以A童被獨留的狀況。</w:t>
            </w:r>
          </w:p>
        </w:tc>
      </w:tr>
      <w:tr w:rsidR="005F4C62" w:rsidRPr="005F4C62" w14:paraId="16C91CAB" w14:textId="77777777" w:rsidTr="00E04541">
        <w:trPr>
          <w:trHeight w:val="1272"/>
        </w:trPr>
        <w:tc>
          <w:tcPr>
            <w:tcW w:w="2126" w:type="dxa"/>
            <w:vMerge/>
            <w:vAlign w:val="center"/>
          </w:tcPr>
          <w:p w14:paraId="1A0F890A" w14:textId="77777777" w:rsidR="00AD5F4B" w:rsidRPr="005F4C62" w:rsidRDefault="00AD5F4B" w:rsidP="005A685F">
            <w:pPr>
              <w:rPr>
                <w:rFonts w:hAnsi="標楷體"/>
                <w:color w:val="000000" w:themeColor="text1"/>
                <w:kern w:val="0"/>
                <w:sz w:val="28"/>
                <w:szCs w:val="28"/>
              </w:rPr>
            </w:pPr>
          </w:p>
        </w:tc>
        <w:tc>
          <w:tcPr>
            <w:tcW w:w="3402" w:type="dxa"/>
            <w:vMerge/>
            <w:vAlign w:val="center"/>
          </w:tcPr>
          <w:p w14:paraId="309BD66A" w14:textId="5A88BE6D" w:rsidR="00AD5F4B" w:rsidRPr="005F4C62" w:rsidRDefault="00AD5F4B" w:rsidP="005A685F">
            <w:pPr>
              <w:rPr>
                <w:rFonts w:hAnsi="標楷體"/>
                <w:color w:val="000000" w:themeColor="text1"/>
                <w:kern w:val="0"/>
                <w:sz w:val="28"/>
                <w:szCs w:val="28"/>
              </w:rPr>
            </w:pPr>
          </w:p>
        </w:tc>
        <w:tc>
          <w:tcPr>
            <w:tcW w:w="3027" w:type="dxa"/>
            <w:vAlign w:val="center"/>
          </w:tcPr>
          <w:p w14:paraId="657D6644" w14:textId="6319FA1E" w:rsidR="00AD5F4B" w:rsidRPr="005F4C62" w:rsidRDefault="00AD5F4B" w:rsidP="005A685F">
            <w:pPr>
              <w:rPr>
                <w:rFonts w:hAnsi="標楷體"/>
                <w:color w:val="000000" w:themeColor="text1"/>
                <w:kern w:val="0"/>
                <w:sz w:val="28"/>
                <w:szCs w:val="28"/>
              </w:rPr>
            </w:pPr>
            <w:r w:rsidRPr="005F4C62">
              <w:rPr>
                <w:rFonts w:hAnsi="標楷體"/>
                <w:color w:val="000000" w:themeColor="text1"/>
                <w:kern w:val="0"/>
                <w:sz w:val="28"/>
                <w:szCs w:val="28"/>
              </w:rPr>
              <w:t>托嬰中心的緊急事故處理流程與通報流程不完善。</w:t>
            </w:r>
          </w:p>
        </w:tc>
      </w:tr>
      <w:tr w:rsidR="005F4C62" w:rsidRPr="005F4C62" w14:paraId="2B00218B" w14:textId="77777777" w:rsidTr="00E04541">
        <w:trPr>
          <w:trHeight w:val="1261"/>
        </w:trPr>
        <w:tc>
          <w:tcPr>
            <w:tcW w:w="2126" w:type="dxa"/>
            <w:vMerge/>
            <w:vAlign w:val="center"/>
          </w:tcPr>
          <w:p w14:paraId="3C5D770E" w14:textId="77777777" w:rsidR="00AD5F4B" w:rsidRPr="005F4C62" w:rsidRDefault="00AD5F4B" w:rsidP="005A685F">
            <w:pPr>
              <w:rPr>
                <w:rFonts w:hAnsi="標楷體"/>
                <w:color w:val="000000" w:themeColor="text1"/>
                <w:kern w:val="0"/>
                <w:sz w:val="28"/>
                <w:szCs w:val="28"/>
              </w:rPr>
            </w:pPr>
          </w:p>
        </w:tc>
        <w:tc>
          <w:tcPr>
            <w:tcW w:w="3402" w:type="dxa"/>
            <w:vMerge/>
            <w:vAlign w:val="center"/>
          </w:tcPr>
          <w:p w14:paraId="573D8977" w14:textId="7333619B" w:rsidR="00AD5F4B" w:rsidRPr="005F4C62" w:rsidRDefault="00AD5F4B" w:rsidP="005A685F">
            <w:pPr>
              <w:overflowPunct/>
              <w:adjustRightInd w:val="0"/>
              <w:rPr>
                <w:rFonts w:hAnsi="標楷體"/>
                <w:color w:val="000000" w:themeColor="text1"/>
                <w:kern w:val="0"/>
                <w:sz w:val="28"/>
                <w:szCs w:val="28"/>
              </w:rPr>
            </w:pPr>
          </w:p>
        </w:tc>
        <w:tc>
          <w:tcPr>
            <w:tcW w:w="3027" w:type="dxa"/>
            <w:vAlign w:val="center"/>
          </w:tcPr>
          <w:p w14:paraId="6ECF8A78" w14:textId="406478C2" w:rsidR="00AD5F4B" w:rsidRPr="005F4C62" w:rsidRDefault="00AD5F4B" w:rsidP="005A685F">
            <w:pPr>
              <w:rPr>
                <w:rFonts w:hAnsi="標楷體"/>
                <w:color w:val="000000" w:themeColor="text1"/>
                <w:kern w:val="0"/>
                <w:sz w:val="28"/>
                <w:szCs w:val="28"/>
              </w:rPr>
            </w:pPr>
            <w:r w:rsidRPr="005F4C62">
              <w:rPr>
                <w:rFonts w:hAnsi="標楷體"/>
                <w:color w:val="000000" w:themeColor="text1"/>
                <w:kern w:val="0"/>
                <w:sz w:val="28"/>
                <w:szCs w:val="28"/>
              </w:rPr>
              <w:t>0</w:t>
            </w:r>
            <w:r w:rsidR="003E0C29" w:rsidRPr="005F4C62">
              <w:rPr>
                <w:rFonts w:hAnsi="標楷體" w:hint="eastAsia"/>
                <w:color w:val="000000" w:themeColor="text1"/>
                <w:kern w:val="0"/>
                <w:sz w:val="28"/>
                <w:szCs w:val="28"/>
              </w:rPr>
              <w:t>至</w:t>
            </w:r>
            <w:r w:rsidRPr="005F4C62">
              <w:rPr>
                <w:rFonts w:hAnsi="標楷體"/>
                <w:color w:val="000000" w:themeColor="text1"/>
                <w:kern w:val="0"/>
                <w:sz w:val="28"/>
                <w:szCs w:val="28"/>
              </w:rPr>
              <w:t>1歲嬰幼兒活動室的教具櫃子偏高，未符合評鑑建議。</w:t>
            </w:r>
          </w:p>
        </w:tc>
      </w:tr>
      <w:tr w:rsidR="005F4C62" w:rsidRPr="005F4C62" w14:paraId="799E237F" w14:textId="77777777" w:rsidTr="00E04541">
        <w:trPr>
          <w:trHeight w:val="1265"/>
        </w:trPr>
        <w:tc>
          <w:tcPr>
            <w:tcW w:w="2126" w:type="dxa"/>
            <w:vMerge/>
            <w:vAlign w:val="center"/>
          </w:tcPr>
          <w:p w14:paraId="3F13A664" w14:textId="77777777" w:rsidR="00AD5F4B" w:rsidRPr="005F4C62" w:rsidRDefault="00AD5F4B" w:rsidP="005A685F">
            <w:pPr>
              <w:rPr>
                <w:rFonts w:hAnsi="標楷體"/>
                <w:color w:val="000000" w:themeColor="text1"/>
                <w:kern w:val="0"/>
                <w:sz w:val="28"/>
                <w:szCs w:val="28"/>
              </w:rPr>
            </w:pPr>
          </w:p>
        </w:tc>
        <w:tc>
          <w:tcPr>
            <w:tcW w:w="3402" w:type="dxa"/>
            <w:vMerge/>
            <w:vAlign w:val="center"/>
          </w:tcPr>
          <w:p w14:paraId="76C7449C" w14:textId="4CE06038" w:rsidR="00AD5F4B" w:rsidRPr="005F4C62" w:rsidRDefault="00AD5F4B" w:rsidP="005A685F">
            <w:pPr>
              <w:overflowPunct/>
              <w:adjustRightInd w:val="0"/>
              <w:rPr>
                <w:rFonts w:hAnsi="標楷體"/>
                <w:color w:val="000000" w:themeColor="text1"/>
                <w:kern w:val="0"/>
                <w:sz w:val="28"/>
                <w:szCs w:val="28"/>
              </w:rPr>
            </w:pPr>
          </w:p>
        </w:tc>
        <w:tc>
          <w:tcPr>
            <w:tcW w:w="3027" w:type="dxa"/>
            <w:vAlign w:val="center"/>
          </w:tcPr>
          <w:p w14:paraId="55A016F9" w14:textId="6D651B2B" w:rsidR="00AD5F4B" w:rsidRPr="005F4C62" w:rsidRDefault="00AD5F4B" w:rsidP="005A685F">
            <w:pPr>
              <w:rPr>
                <w:rFonts w:hAnsi="標楷體"/>
                <w:color w:val="000000" w:themeColor="text1"/>
                <w:kern w:val="0"/>
                <w:sz w:val="28"/>
                <w:szCs w:val="28"/>
              </w:rPr>
            </w:pPr>
            <w:r w:rsidRPr="005F4C62">
              <w:rPr>
                <w:rFonts w:hAnsi="標楷體"/>
                <w:color w:val="000000" w:themeColor="text1"/>
                <w:kern w:val="0"/>
                <w:sz w:val="28"/>
                <w:szCs w:val="28"/>
              </w:rPr>
              <w:t>危機處理流程未落實修正，未符合評鑑建議。</w:t>
            </w:r>
          </w:p>
        </w:tc>
      </w:tr>
      <w:tr w:rsidR="005F4C62" w:rsidRPr="005F4C62" w14:paraId="370EF9C2" w14:textId="77777777" w:rsidTr="00E04541">
        <w:tc>
          <w:tcPr>
            <w:tcW w:w="2126" w:type="dxa"/>
            <w:vMerge w:val="restart"/>
            <w:vAlign w:val="center"/>
          </w:tcPr>
          <w:p w14:paraId="42C4C58F" w14:textId="55B86F99" w:rsidR="00CD1F79" w:rsidRPr="005F4C62" w:rsidRDefault="00CD1F79" w:rsidP="00597B3B">
            <w:pPr>
              <w:rPr>
                <w:rFonts w:hAnsi="標楷體"/>
                <w:color w:val="000000" w:themeColor="text1"/>
                <w:kern w:val="0"/>
                <w:sz w:val="28"/>
                <w:szCs w:val="28"/>
              </w:rPr>
            </w:pPr>
            <w:r w:rsidRPr="005F4C62">
              <w:rPr>
                <w:rFonts w:hAnsi="標楷體"/>
                <w:color w:val="000000" w:themeColor="text1"/>
                <w:kern w:val="0"/>
                <w:sz w:val="28"/>
                <w:szCs w:val="28"/>
              </w:rPr>
              <w:t>109</w:t>
            </w:r>
            <w:r w:rsidRPr="005F4C62">
              <w:rPr>
                <w:rFonts w:hAnsi="標楷體" w:hint="eastAsia"/>
                <w:color w:val="000000" w:themeColor="text1"/>
                <w:kern w:val="0"/>
                <w:sz w:val="28"/>
                <w:szCs w:val="28"/>
              </w:rPr>
              <w:t>年歷次訪</w:t>
            </w:r>
            <w:r w:rsidRPr="005F4C62">
              <w:rPr>
                <w:rFonts w:hAnsi="標楷體" w:hint="eastAsia"/>
                <w:color w:val="000000" w:themeColor="text1"/>
                <w:kern w:val="0"/>
                <w:sz w:val="28"/>
                <w:szCs w:val="28"/>
              </w:rPr>
              <w:lastRenderedPageBreak/>
              <w:t>視輔導</w:t>
            </w:r>
          </w:p>
        </w:tc>
        <w:tc>
          <w:tcPr>
            <w:tcW w:w="3402" w:type="dxa"/>
            <w:vAlign w:val="center"/>
          </w:tcPr>
          <w:p w14:paraId="395517D9" w14:textId="4C3D5313" w:rsidR="00CD1F79" w:rsidRPr="005F4C62" w:rsidRDefault="00CD1F79" w:rsidP="005A685F">
            <w:pPr>
              <w:overflowPunct/>
              <w:adjustRightInd w:val="0"/>
              <w:rPr>
                <w:rFonts w:hAnsi="標楷體"/>
                <w:color w:val="000000" w:themeColor="text1"/>
                <w:kern w:val="0"/>
                <w:sz w:val="28"/>
                <w:szCs w:val="28"/>
              </w:rPr>
            </w:pPr>
            <w:r w:rsidRPr="005F4C62">
              <w:rPr>
                <w:rFonts w:hAnsi="標楷體"/>
                <w:color w:val="000000" w:themeColor="text1"/>
                <w:kern w:val="0"/>
                <w:sz w:val="28"/>
                <w:szCs w:val="28"/>
              </w:rPr>
              <w:lastRenderedPageBreak/>
              <w:t>有關幼兒成長學習紀錄</w:t>
            </w:r>
            <w:r w:rsidRPr="005F4C62">
              <w:rPr>
                <w:rFonts w:hAnsi="標楷體"/>
                <w:color w:val="000000" w:themeColor="text1"/>
                <w:kern w:val="0"/>
                <w:sz w:val="28"/>
                <w:szCs w:val="28"/>
              </w:rPr>
              <w:lastRenderedPageBreak/>
              <w:t>的</w:t>
            </w:r>
            <w:proofErr w:type="gramStart"/>
            <w:r w:rsidRPr="005F4C62">
              <w:rPr>
                <w:rFonts w:hAnsi="標楷體"/>
                <w:color w:val="000000" w:themeColor="text1"/>
                <w:kern w:val="0"/>
                <w:sz w:val="28"/>
                <w:szCs w:val="28"/>
              </w:rPr>
              <w:t>調整與托育</w:t>
            </w:r>
            <w:proofErr w:type="gramEnd"/>
            <w:r w:rsidRPr="005F4C62">
              <w:rPr>
                <w:rFonts w:hAnsi="標楷體"/>
                <w:color w:val="000000" w:themeColor="text1"/>
                <w:kern w:val="0"/>
                <w:sz w:val="28"/>
                <w:szCs w:val="28"/>
              </w:rPr>
              <w:t>人員自我成長，因為人員異動，目前尚未修正執行。中心人員異動且多為新手，主管人員可先凝聚其向心力，肯定其表現，逐漸提升其專業。</w:t>
            </w:r>
          </w:p>
        </w:tc>
        <w:tc>
          <w:tcPr>
            <w:tcW w:w="3027" w:type="dxa"/>
            <w:vAlign w:val="center"/>
          </w:tcPr>
          <w:p w14:paraId="1080C4EA" w14:textId="3A0CE035" w:rsidR="00CD1F79" w:rsidRPr="005F4C62" w:rsidRDefault="00CD1F79" w:rsidP="005A685F">
            <w:pPr>
              <w:rPr>
                <w:rFonts w:hAnsi="標楷體"/>
                <w:color w:val="000000" w:themeColor="text1"/>
                <w:kern w:val="0"/>
                <w:sz w:val="28"/>
                <w:szCs w:val="28"/>
              </w:rPr>
            </w:pPr>
            <w:r w:rsidRPr="005F4C62">
              <w:rPr>
                <w:rFonts w:hAnsi="標楷體"/>
                <w:color w:val="000000" w:themeColor="text1"/>
                <w:kern w:val="0"/>
                <w:sz w:val="28"/>
                <w:szCs w:val="28"/>
              </w:rPr>
              <w:lastRenderedPageBreak/>
              <w:t>托育人員的自我成長</w:t>
            </w:r>
            <w:r w:rsidRPr="005F4C62">
              <w:rPr>
                <w:rFonts w:hAnsi="標楷體"/>
                <w:color w:val="000000" w:themeColor="text1"/>
                <w:kern w:val="0"/>
                <w:sz w:val="28"/>
                <w:szCs w:val="28"/>
              </w:rPr>
              <w:lastRenderedPageBreak/>
              <w:t>規劃</w:t>
            </w:r>
            <w:r w:rsidRPr="005F4C62">
              <w:rPr>
                <w:rFonts w:hAnsi="標楷體" w:hint="eastAsia"/>
                <w:color w:val="000000" w:themeColor="text1"/>
                <w:kern w:val="0"/>
                <w:sz w:val="28"/>
                <w:szCs w:val="28"/>
              </w:rPr>
              <w:t>、</w:t>
            </w:r>
            <w:proofErr w:type="gramStart"/>
            <w:r w:rsidRPr="005F4C62">
              <w:rPr>
                <w:rFonts w:hAnsi="標楷體"/>
                <w:color w:val="000000" w:themeColor="text1"/>
                <w:kern w:val="0"/>
                <w:sz w:val="28"/>
                <w:szCs w:val="28"/>
              </w:rPr>
              <w:t>凝聚新托育</w:t>
            </w:r>
            <w:proofErr w:type="gramEnd"/>
            <w:r w:rsidRPr="005F4C62">
              <w:rPr>
                <w:rFonts w:hAnsi="標楷體"/>
                <w:color w:val="000000" w:themeColor="text1"/>
                <w:kern w:val="0"/>
                <w:sz w:val="28"/>
                <w:szCs w:val="28"/>
              </w:rPr>
              <w:t>人員共識需改善</w:t>
            </w:r>
            <w:r w:rsidRPr="005F4C62">
              <w:rPr>
                <w:rFonts w:hAnsi="標楷體" w:hint="eastAsia"/>
                <w:color w:val="000000" w:themeColor="text1"/>
                <w:kern w:val="0"/>
                <w:sz w:val="28"/>
                <w:szCs w:val="28"/>
              </w:rPr>
              <w:t>。</w:t>
            </w:r>
          </w:p>
        </w:tc>
      </w:tr>
      <w:tr w:rsidR="005F4C62" w:rsidRPr="005F4C62" w14:paraId="03C58137" w14:textId="77777777" w:rsidTr="00E04541">
        <w:tc>
          <w:tcPr>
            <w:tcW w:w="2126" w:type="dxa"/>
            <w:vMerge/>
            <w:vAlign w:val="center"/>
          </w:tcPr>
          <w:p w14:paraId="54905C85" w14:textId="0F63DE66" w:rsidR="00CD1F79" w:rsidRPr="005F4C62" w:rsidRDefault="00CD1F79" w:rsidP="005A685F">
            <w:pPr>
              <w:rPr>
                <w:rFonts w:hAnsi="標楷體"/>
                <w:color w:val="000000" w:themeColor="text1"/>
                <w:kern w:val="0"/>
                <w:sz w:val="28"/>
                <w:szCs w:val="28"/>
              </w:rPr>
            </w:pPr>
          </w:p>
        </w:tc>
        <w:tc>
          <w:tcPr>
            <w:tcW w:w="3402" w:type="dxa"/>
            <w:vAlign w:val="center"/>
          </w:tcPr>
          <w:p w14:paraId="71DE4977" w14:textId="7E0DA3C4" w:rsidR="00CD1F79" w:rsidRPr="005F4C62" w:rsidRDefault="00CD1F79" w:rsidP="005A685F">
            <w:pPr>
              <w:overflowPunct/>
              <w:adjustRightInd w:val="0"/>
              <w:rPr>
                <w:rFonts w:hAnsi="標楷體"/>
                <w:color w:val="000000" w:themeColor="text1"/>
                <w:kern w:val="0"/>
                <w:sz w:val="28"/>
                <w:szCs w:val="28"/>
              </w:rPr>
            </w:pPr>
            <w:r w:rsidRPr="005F4C62">
              <w:rPr>
                <w:rFonts w:hAnsi="標楷體"/>
                <w:color w:val="000000" w:themeColor="text1"/>
                <w:kern w:val="0"/>
                <w:sz w:val="28"/>
                <w:szCs w:val="28"/>
              </w:rPr>
              <w:t>幼兒成長學習紀錄的內容，托育人員都有不同的寫法，且無法看出嬰幼兒的成長學習軌跡，建議統一表格，依據嬰幼兒適性發展指引設計評量項目</w:t>
            </w:r>
            <w:r w:rsidRPr="005F4C62">
              <w:rPr>
                <w:rFonts w:hAnsi="標楷體" w:hint="eastAsia"/>
                <w:color w:val="000000" w:themeColor="text1"/>
                <w:kern w:val="0"/>
                <w:sz w:val="28"/>
                <w:szCs w:val="28"/>
              </w:rPr>
              <w:t>等；</w:t>
            </w:r>
            <w:r w:rsidRPr="005F4C62">
              <w:rPr>
                <w:rFonts w:hAnsi="標楷體"/>
                <w:color w:val="000000" w:themeColor="text1"/>
                <w:kern w:val="0"/>
                <w:sz w:val="28"/>
                <w:szCs w:val="28"/>
              </w:rPr>
              <w:t>建議機構主管</w:t>
            </w:r>
            <w:proofErr w:type="gramStart"/>
            <w:r w:rsidRPr="005F4C62">
              <w:rPr>
                <w:rFonts w:hAnsi="標楷體"/>
                <w:color w:val="000000" w:themeColor="text1"/>
                <w:kern w:val="0"/>
                <w:sz w:val="28"/>
                <w:szCs w:val="28"/>
              </w:rPr>
              <w:t>能與托育</w:t>
            </w:r>
            <w:proofErr w:type="gramEnd"/>
            <w:r w:rsidRPr="005F4C62">
              <w:rPr>
                <w:rFonts w:hAnsi="標楷體"/>
                <w:color w:val="000000" w:themeColor="text1"/>
                <w:kern w:val="0"/>
                <w:sz w:val="28"/>
                <w:szCs w:val="28"/>
              </w:rPr>
              <w:t>人員討論，設計簡要的教保活動，一方面能瞭解托育人員設計活動重點及對嬰幼兒發展的合適性。</w:t>
            </w:r>
          </w:p>
        </w:tc>
        <w:tc>
          <w:tcPr>
            <w:tcW w:w="3027" w:type="dxa"/>
            <w:vAlign w:val="center"/>
          </w:tcPr>
          <w:p w14:paraId="77B55D34" w14:textId="56BADCF9" w:rsidR="00CD1F79" w:rsidRPr="005F4C62" w:rsidRDefault="00CD1F79" w:rsidP="005A685F">
            <w:pPr>
              <w:rPr>
                <w:rFonts w:hAnsi="標楷體"/>
                <w:color w:val="000000" w:themeColor="text1"/>
                <w:kern w:val="0"/>
                <w:sz w:val="28"/>
                <w:szCs w:val="28"/>
              </w:rPr>
            </w:pPr>
            <w:r w:rsidRPr="005F4C62">
              <w:rPr>
                <w:rFonts w:hAnsi="標楷體"/>
                <w:color w:val="000000" w:themeColor="text1"/>
                <w:kern w:val="0"/>
                <w:sz w:val="28"/>
                <w:szCs w:val="28"/>
              </w:rPr>
              <w:t>托育人員的自我成長規劃</w:t>
            </w:r>
            <w:r w:rsidRPr="005F4C62">
              <w:rPr>
                <w:rFonts w:hAnsi="標楷體" w:hint="eastAsia"/>
                <w:color w:val="000000" w:themeColor="text1"/>
                <w:kern w:val="0"/>
                <w:sz w:val="28"/>
                <w:szCs w:val="28"/>
              </w:rPr>
              <w:t>、</w:t>
            </w:r>
            <w:proofErr w:type="gramStart"/>
            <w:r w:rsidRPr="005F4C62">
              <w:rPr>
                <w:rFonts w:hAnsi="標楷體"/>
                <w:color w:val="000000" w:themeColor="text1"/>
                <w:kern w:val="0"/>
                <w:sz w:val="28"/>
                <w:szCs w:val="28"/>
              </w:rPr>
              <w:t>凝聚新托育</w:t>
            </w:r>
            <w:proofErr w:type="gramEnd"/>
            <w:r w:rsidRPr="005F4C62">
              <w:rPr>
                <w:rFonts w:hAnsi="標楷體"/>
                <w:color w:val="000000" w:themeColor="text1"/>
                <w:kern w:val="0"/>
                <w:sz w:val="28"/>
                <w:szCs w:val="28"/>
              </w:rPr>
              <w:t>人員共識需改善</w:t>
            </w:r>
            <w:r w:rsidRPr="005F4C62">
              <w:rPr>
                <w:rFonts w:hAnsi="標楷體" w:hint="eastAsia"/>
                <w:color w:val="000000" w:themeColor="text1"/>
                <w:kern w:val="0"/>
                <w:sz w:val="28"/>
                <w:szCs w:val="28"/>
              </w:rPr>
              <w:t>。</w:t>
            </w:r>
            <w:r w:rsidRPr="005F4C62">
              <w:rPr>
                <w:rFonts w:hAnsi="標楷體"/>
                <w:color w:val="000000" w:themeColor="text1"/>
                <w:kern w:val="0"/>
                <w:sz w:val="28"/>
                <w:szCs w:val="28"/>
              </w:rPr>
              <w:t>學習成長紀錄、教學活動設計等</w:t>
            </w:r>
            <w:r w:rsidRPr="005F4C62">
              <w:rPr>
                <w:rFonts w:hAnsi="標楷體" w:hint="eastAsia"/>
                <w:color w:val="000000" w:themeColor="text1"/>
                <w:kern w:val="0"/>
                <w:sz w:val="28"/>
                <w:szCs w:val="28"/>
              </w:rPr>
              <w:t>需改善。</w:t>
            </w:r>
          </w:p>
        </w:tc>
      </w:tr>
      <w:tr w:rsidR="005F4C62" w:rsidRPr="005F4C62" w14:paraId="1D8222DB" w14:textId="77777777" w:rsidTr="00E04541">
        <w:tc>
          <w:tcPr>
            <w:tcW w:w="2126" w:type="dxa"/>
            <w:vMerge/>
            <w:vAlign w:val="center"/>
          </w:tcPr>
          <w:p w14:paraId="4AFACF0E" w14:textId="08F06D01" w:rsidR="00CD1F79" w:rsidRPr="005F4C62" w:rsidRDefault="00CD1F79" w:rsidP="005A685F">
            <w:pPr>
              <w:rPr>
                <w:rFonts w:hAnsi="標楷體"/>
                <w:color w:val="000000" w:themeColor="text1"/>
                <w:kern w:val="0"/>
                <w:sz w:val="28"/>
                <w:szCs w:val="28"/>
              </w:rPr>
            </w:pPr>
          </w:p>
        </w:tc>
        <w:tc>
          <w:tcPr>
            <w:tcW w:w="3402" w:type="dxa"/>
            <w:vAlign w:val="center"/>
          </w:tcPr>
          <w:p w14:paraId="23AB56DD" w14:textId="2AC79C0C" w:rsidR="00CD1F79" w:rsidRPr="005F4C62" w:rsidRDefault="00CD1F79" w:rsidP="005A685F">
            <w:pPr>
              <w:overflowPunct/>
              <w:adjustRightInd w:val="0"/>
              <w:rPr>
                <w:rFonts w:hAnsi="標楷體"/>
                <w:color w:val="000000" w:themeColor="text1"/>
                <w:kern w:val="0"/>
                <w:sz w:val="28"/>
                <w:szCs w:val="28"/>
              </w:rPr>
            </w:pPr>
            <w:r w:rsidRPr="005F4C62">
              <w:rPr>
                <w:rFonts w:hAnsi="標楷體"/>
                <w:color w:val="000000" w:themeColor="text1"/>
                <w:kern w:val="0"/>
                <w:sz w:val="28"/>
                <w:szCs w:val="28"/>
              </w:rPr>
              <w:t>教保活動設</w:t>
            </w:r>
            <w:r w:rsidRPr="005F4C62">
              <w:rPr>
                <w:rFonts w:hAnsi="標楷體" w:hint="eastAsia"/>
                <w:color w:val="000000" w:themeColor="text1"/>
                <w:kern w:val="0"/>
                <w:sz w:val="28"/>
                <w:szCs w:val="28"/>
              </w:rPr>
              <w:t>計</w:t>
            </w:r>
            <w:r w:rsidRPr="005F4C62">
              <w:rPr>
                <w:rFonts w:hAnsi="標楷體"/>
                <w:color w:val="000000" w:themeColor="text1"/>
                <w:kern w:val="0"/>
                <w:sz w:val="28"/>
                <w:szCs w:val="28"/>
              </w:rPr>
              <w:t>尚未執行，中心表示，托育人員多為保母且是新手，活動設計專業能力需提升，</w:t>
            </w:r>
            <w:r w:rsidRPr="005F4C62">
              <w:rPr>
                <w:rFonts w:hAnsi="標楷體" w:hint="eastAsia"/>
                <w:color w:val="000000" w:themeColor="text1"/>
                <w:kern w:val="0"/>
                <w:sz w:val="28"/>
                <w:szCs w:val="28"/>
              </w:rPr>
              <w:t>要改變成長學習紀錄</w:t>
            </w:r>
            <w:r w:rsidRPr="005F4C62">
              <w:rPr>
                <w:rFonts w:hAnsi="標楷體"/>
                <w:color w:val="000000" w:themeColor="text1"/>
                <w:kern w:val="0"/>
                <w:sz w:val="28"/>
                <w:szCs w:val="28"/>
              </w:rPr>
              <w:t>負擔太大</w:t>
            </w:r>
            <w:r w:rsidRPr="005F4C62">
              <w:rPr>
                <w:rFonts w:hAnsi="標楷體" w:hint="eastAsia"/>
                <w:color w:val="000000" w:themeColor="text1"/>
                <w:kern w:val="0"/>
                <w:sz w:val="28"/>
                <w:szCs w:val="28"/>
              </w:rPr>
              <w:t>；</w:t>
            </w:r>
            <w:r w:rsidRPr="005F4C62">
              <w:rPr>
                <w:rFonts w:hAnsi="標楷體"/>
                <w:color w:val="000000" w:themeColor="text1"/>
                <w:kern w:val="0"/>
                <w:sz w:val="28"/>
                <w:szCs w:val="28"/>
              </w:rPr>
              <w:t>托嬰中心的空間</w:t>
            </w:r>
            <w:r w:rsidRPr="005F4C62">
              <w:rPr>
                <w:rFonts w:hAnsi="標楷體" w:hint="eastAsia"/>
                <w:color w:val="000000" w:themeColor="text1"/>
                <w:kern w:val="0"/>
                <w:sz w:val="28"/>
                <w:szCs w:val="28"/>
              </w:rPr>
              <w:t>須改善</w:t>
            </w:r>
            <w:r w:rsidRPr="005F4C62">
              <w:rPr>
                <w:rFonts w:hAnsi="標楷體"/>
                <w:color w:val="000000" w:themeColor="text1"/>
                <w:kern w:val="0"/>
                <w:sz w:val="28"/>
                <w:szCs w:val="28"/>
              </w:rPr>
              <w:t>，托育人員從戶外將嬰幼兒抱入室內，直接橫跨圍欄，再將其放入嬰兒床動作不適宜，有危險性</w:t>
            </w:r>
            <w:r w:rsidRPr="005F4C62">
              <w:rPr>
                <w:rFonts w:hAnsi="標楷體" w:hint="eastAsia"/>
                <w:color w:val="000000" w:themeColor="text1"/>
                <w:kern w:val="0"/>
                <w:sz w:val="28"/>
                <w:szCs w:val="28"/>
              </w:rPr>
              <w:t>等</w:t>
            </w:r>
            <w:r w:rsidRPr="005F4C62">
              <w:rPr>
                <w:rFonts w:hAnsi="標楷體"/>
                <w:color w:val="000000" w:themeColor="text1"/>
                <w:kern w:val="0"/>
                <w:sz w:val="28"/>
                <w:szCs w:val="28"/>
              </w:rPr>
              <w:t>。</w:t>
            </w:r>
          </w:p>
        </w:tc>
        <w:tc>
          <w:tcPr>
            <w:tcW w:w="3027" w:type="dxa"/>
            <w:vAlign w:val="center"/>
          </w:tcPr>
          <w:p w14:paraId="42E31AA6" w14:textId="0F526C5E" w:rsidR="00CD1F79" w:rsidRPr="005F4C62" w:rsidRDefault="00CD1F79" w:rsidP="00A922CF">
            <w:pPr>
              <w:rPr>
                <w:rFonts w:hAnsi="標楷體"/>
                <w:color w:val="000000" w:themeColor="text1"/>
                <w:kern w:val="0"/>
                <w:sz w:val="28"/>
                <w:szCs w:val="28"/>
              </w:rPr>
            </w:pPr>
            <w:r w:rsidRPr="005F4C62">
              <w:rPr>
                <w:rFonts w:hAnsi="標楷體" w:hint="eastAsia"/>
                <w:color w:val="000000" w:themeColor="text1"/>
                <w:kern w:val="0"/>
                <w:sz w:val="28"/>
                <w:szCs w:val="28"/>
              </w:rPr>
              <w:t>111年7月14日戲水活動是否適合0</w:t>
            </w:r>
            <w:r w:rsidR="003E0C29" w:rsidRPr="005F4C62">
              <w:rPr>
                <w:rFonts w:hAnsi="標楷體" w:hint="eastAsia"/>
                <w:color w:val="000000" w:themeColor="text1"/>
                <w:kern w:val="0"/>
                <w:sz w:val="28"/>
                <w:szCs w:val="28"/>
              </w:rPr>
              <w:t>至</w:t>
            </w:r>
            <w:r w:rsidRPr="005F4C62">
              <w:rPr>
                <w:rFonts w:hAnsi="標楷體" w:hint="eastAsia"/>
                <w:color w:val="000000" w:themeColor="text1"/>
                <w:kern w:val="0"/>
                <w:sz w:val="28"/>
                <w:szCs w:val="28"/>
              </w:rPr>
              <w:t>1歲嬰幼兒、是否需有進行相關活動設計的評估。托育人員從檯面取得副食品。進而跨越活動室內的矮櫃。此時嬰幼兒其實也在活動另一端，若有小嬰兒就在地面，托育人員若未注意，嬰幼兒恐有安全上的疑慮。托育人員的安全意識與敏感度須依據過去的輔導，落實在職訓練。</w:t>
            </w:r>
          </w:p>
        </w:tc>
      </w:tr>
      <w:tr w:rsidR="005F4C62" w:rsidRPr="005F4C62" w14:paraId="152B34B8" w14:textId="77777777" w:rsidTr="00E04541">
        <w:tc>
          <w:tcPr>
            <w:tcW w:w="2126" w:type="dxa"/>
            <w:vMerge/>
            <w:vAlign w:val="center"/>
          </w:tcPr>
          <w:p w14:paraId="247FE927" w14:textId="489A44E5" w:rsidR="00CD1F79" w:rsidRPr="005F4C62" w:rsidRDefault="00CD1F79" w:rsidP="005A685F">
            <w:pPr>
              <w:rPr>
                <w:rFonts w:hAnsi="標楷體"/>
                <w:color w:val="000000" w:themeColor="text1"/>
                <w:kern w:val="0"/>
                <w:sz w:val="28"/>
                <w:szCs w:val="28"/>
              </w:rPr>
            </w:pPr>
          </w:p>
        </w:tc>
        <w:tc>
          <w:tcPr>
            <w:tcW w:w="3402" w:type="dxa"/>
            <w:vAlign w:val="center"/>
          </w:tcPr>
          <w:p w14:paraId="21BD272F" w14:textId="6FC45051" w:rsidR="00CD1F79" w:rsidRPr="005F4C62" w:rsidRDefault="00CD1F79" w:rsidP="005A685F">
            <w:pPr>
              <w:overflowPunct/>
              <w:adjustRightInd w:val="0"/>
              <w:rPr>
                <w:rFonts w:hAnsi="標楷體"/>
                <w:color w:val="000000" w:themeColor="text1"/>
                <w:kern w:val="0"/>
                <w:sz w:val="28"/>
                <w:szCs w:val="28"/>
              </w:rPr>
            </w:pPr>
            <w:r w:rsidRPr="005F4C62">
              <w:rPr>
                <w:rFonts w:hAnsi="標楷體"/>
                <w:color w:val="000000" w:themeColor="text1"/>
                <w:kern w:val="0"/>
                <w:sz w:val="28"/>
                <w:szCs w:val="28"/>
              </w:rPr>
              <w:t>中心主管考量托育人員的能力負擔</w:t>
            </w:r>
            <w:r w:rsidRPr="005F4C62">
              <w:rPr>
                <w:rFonts w:hAnsi="標楷體" w:hint="eastAsia"/>
                <w:color w:val="000000" w:themeColor="text1"/>
                <w:kern w:val="0"/>
                <w:sz w:val="28"/>
                <w:szCs w:val="28"/>
              </w:rPr>
              <w:t>，</w:t>
            </w:r>
            <w:r w:rsidRPr="005F4C62">
              <w:rPr>
                <w:rFonts w:hAnsi="標楷體"/>
                <w:color w:val="000000" w:themeColor="text1"/>
                <w:kern w:val="0"/>
                <w:sz w:val="28"/>
                <w:szCs w:val="28"/>
              </w:rPr>
              <w:t>成長學習紀錄尚未再修正</w:t>
            </w:r>
            <w:r w:rsidRPr="005F4C62">
              <w:rPr>
                <w:rFonts w:hAnsi="標楷體" w:hint="eastAsia"/>
                <w:color w:val="000000" w:themeColor="text1"/>
                <w:kern w:val="0"/>
                <w:sz w:val="28"/>
                <w:szCs w:val="28"/>
              </w:rPr>
              <w:t>，</w:t>
            </w:r>
            <w:r w:rsidRPr="005F4C62">
              <w:rPr>
                <w:rFonts w:hAnsi="標楷體"/>
                <w:color w:val="000000" w:themeColor="text1"/>
                <w:kern w:val="0"/>
                <w:sz w:val="28"/>
                <w:szCs w:val="28"/>
              </w:rPr>
              <w:t>預計明年將托嬰中心遷移至幼兒園的空間，將會重新討論教保活動與成長學習紀錄的規劃與做法</w:t>
            </w:r>
            <w:r w:rsidRPr="005F4C62">
              <w:rPr>
                <w:rFonts w:hAnsi="標楷體" w:hint="eastAsia"/>
                <w:color w:val="000000" w:themeColor="text1"/>
                <w:kern w:val="0"/>
                <w:sz w:val="28"/>
                <w:szCs w:val="28"/>
              </w:rPr>
              <w:t>。</w:t>
            </w:r>
          </w:p>
        </w:tc>
        <w:tc>
          <w:tcPr>
            <w:tcW w:w="3027" w:type="dxa"/>
            <w:vAlign w:val="center"/>
          </w:tcPr>
          <w:p w14:paraId="1E9354DC" w14:textId="5F1FA815" w:rsidR="00CD1F79" w:rsidRPr="005F4C62" w:rsidRDefault="00CD1F79" w:rsidP="00A922CF">
            <w:pPr>
              <w:rPr>
                <w:rFonts w:hAnsi="標楷體"/>
                <w:color w:val="000000" w:themeColor="text1"/>
                <w:kern w:val="0"/>
                <w:sz w:val="28"/>
                <w:szCs w:val="28"/>
              </w:rPr>
            </w:pPr>
            <w:r w:rsidRPr="005F4C62">
              <w:rPr>
                <w:rFonts w:hAnsi="標楷體" w:hint="eastAsia"/>
                <w:color w:val="000000" w:themeColor="text1"/>
                <w:kern w:val="0"/>
                <w:sz w:val="28"/>
                <w:szCs w:val="28"/>
              </w:rPr>
              <w:t>透過寶寶日誌發現托育人員與家長討論睡眠議題，並</w:t>
            </w:r>
            <w:proofErr w:type="gramStart"/>
            <w:r w:rsidRPr="005F4C62">
              <w:rPr>
                <w:rFonts w:hAnsi="標楷體" w:hint="eastAsia"/>
                <w:color w:val="000000" w:themeColor="text1"/>
                <w:kern w:val="0"/>
                <w:sz w:val="28"/>
                <w:szCs w:val="28"/>
              </w:rPr>
              <w:t>建議趴</w:t>
            </w:r>
            <w:proofErr w:type="gramEnd"/>
            <w:r w:rsidRPr="005F4C62">
              <w:rPr>
                <w:rFonts w:hAnsi="標楷體" w:hint="eastAsia"/>
                <w:color w:val="000000" w:themeColor="text1"/>
                <w:kern w:val="0"/>
                <w:sz w:val="28"/>
                <w:szCs w:val="28"/>
              </w:rPr>
              <w:t>睡，托嬰中心評鑑與輔導都強調不宜讓0</w:t>
            </w:r>
            <w:r w:rsidR="003E0C29" w:rsidRPr="005F4C62">
              <w:rPr>
                <w:rFonts w:hAnsi="標楷體" w:hint="eastAsia"/>
                <w:color w:val="000000" w:themeColor="text1"/>
                <w:kern w:val="0"/>
                <w:sz w:val="28"/>
                <w:szCs w:val="28"/>
              </w:rPr>
              <w:t>至</w:t>
            </w:r>
            <w:r w:rsidRPr="005F4C62">
              <w:rPr>
                <w:rFonts w:hAnsi="標楷體" w:hint="eastAsia"/>
                <w:color w:val="000000" w:themeColor="text1"/>
                <w:kern w:val="0"/>
                <w:sz w:val="28"/>
                <w:szCs w:val="28"/>
              </w:rPr>
              <w:t>1歲嬰幼兒趴睡或側睡，托嬰中心未提供家長正確的托育觀念，須立即改善。</w:t>
            </w:r>
          </w:p>
        </w:tc>
      </w:tr>
    </w:tbl>
    <w:p w14:paraId="27399EF2" w14:textId="261509B9" w:rsidR="00E864BA" w:rsidRPr="005F4C62" w:rsidRDefault="00E864BA" w:rsidP="00E04541">
      <w:pPr>
        <w:pStyle w:val="10"/>
        <w:numPr>
          <w:ilvl w:val="0"/>
          <w:numId w:val="0"/>
        </w:numPr>
        <w:ind w:left="1701" w:hanging="1843"/>
        <w:rPr>
          <w:color w:val="000000" w:themeColor="text1"/>
          <w:sz w:val="28"/>
          <w:szCs w:val="48"/>
        </w:rPr>
      </w:pPr>
      <w:r w:rsidRPr="005F4C62">
        <w:rPr>
          <w:bCs w:val="0"/>
          <w:color w:val="000000" w:themeColor="text1"/>
        </w:rPr>
        <w:t xml:space="preserve"> </w:t>
      </w:r>
      <w:r w:rsidR="00E04541" w:rsidRPr="005F4C62">
        <w:rPr>
          <w:rFonts w:hint="eastAsia"/>
          <w:bCs w:val="0"/>
          <w:color w:val="000000" w:themeColor="text1"/>
        </w:rPr>
        <w:t xml:space="preserve"> </w:t>
      </w:r>
      <w:r w:rsidR="00E04541" w:rsidRPr="005F4C62">
        <w:rPr>
          <w:rFonts w:hint="eastAsia"/>
          <w:bCs w:val="0"/>
          <w:color w:val="000000" w:themeColor="text1"/>
          <w:sz w:val="4"/>
        </w:rPr>
        <w:t xml:space="preserve"> </w:t>
      </w:r>
      <w:r w:rsidRPr="005F4C62">
        <w:rPr>
          <w:rFonts w:hint="eastAsia"/>
          <w:color w:val="000000" w:themeColor="text1"/>
          <w:sz w:val="28"/>
          <w:szCs w:val="48"/>
        </w:rPr>
        <w:t>資料來源：整理自花蓮縣政府查復</w:t>
      </w:r>
      <w:proofErr w:type="gramStart"/>
      <w:r w:rsidR="0025050D" w:rsidRPr="005F4C62">
        <w:rPr>
          <w:rFonts w:hint="eastAsia"/>
          <w:color w:val="000000" w:themeColor="text1"/>
          <w:sz w:val="28"/>
          <w:szCs w:val="48"/>
        </w:rPr>
        <w:t>111</w:t>
      </w:r>
      <w:proofErr w:type="gramEnd"/>
      <w:r w:rsidR="0025050D" w:rsidRPr="005F4C62">
        <w:rPr>
          <w:rFonts w:hint="eastAsia"/>
          <w:color w:val="000000" w:themeColor="text1"/>
          <w:sz w:val="28"/>
          <w:szCs w:val="48"/>
        </w:rPr>
        <w:t>年度「托育服務特殊案件」調查報告</w:t>
      </w:r>
      <w:r w:rsidRPr="005F4C62">
        <w:rPr>
          <w:rFonts w:hint="eastAsia"/>
          <w:color w:val="000000" w:themeColor="text1"/>
          <w:sz w:val="28"/>
          <w:szCs w:val="48"/>
        </w:rPr>
        <w:t>。</w:t>
      </w:r>
    </w:p>
    <w:p w14:paraId="7C8F48C9" w14:textId="12751DE4" w:rsidR="00804603" w:rsidRPr="005F4C62" w:rsidRDefault="00DF35C6" w:rsidP="00E864BA">
      <w:pPr>
        <w:pStyle w:val="4"/>
        <w:rPr>
          <w:color w:val="000000" w:themeColor="text1"/>
        </w:rPr>
      </w:pPr>
      <w:r w:rsidRPr="005F4C62">
        <w:rPr>
          <w:rFonts w:hint="eastAsia"/>
          <w:color w:val="000000" w:themeColor="text1"/>
        </w:rPr>
        <w:t>而</w:t>
      </w:r>
      <w:r w:rsidRPr="005F4C62">
        <w:rPr>
          <w:rFonts w:hint="eastAsia"/>
          <w:b/>
          <w:color w:val="000000" w:themeColor="text1"/>
          <w:u w:val="single"/>
        </w:rPr>
        <w:t>1</w:t>
      </w:r>
      <w:r w:rsidRPr="005F4C62">
        <w:rPr>
          <w:rFonts w:hint="eastAsia"/>
          <w:b/>
          <w:bCs/>
          <w:color w:val="000000" w:themeColor="text1"/>
          <w:u w:val="single"/>
        </w:rPr>
        <w:t>10年8月</w:t>
      </w:r>
      <w:r w:rsidR="00432071" w:rsidRPr="005F4C62">
        <w:rPr>
          <w:rFonts w:hint="eastAsia"/>
          <w:b/>
          <w:bCs/>
          <w:color w:val="000000" w:themeColor="text1"/>
          <w:u w:val="single"/>
        </w:rPr>
        <w:t>該中心申請</w:t>
      </w:r>
      <w:r w:rsidRPr="005F4C62">
        <w:rPr>
          <w:rFonts w:hint="eastAsia"/>
          <w:b/>
          <w:bCs/>
          <w:color w:val="000000" w:themeColor="text1"/>
          <w:u w:val="single"/>
        </w:rPr>
        <w:t>遷址</w:t>
      </w:r>
      <w:r w:rsidR="00276468" w:rsidRPr="005F4C62">
        <w:rPr>
          <w:rFonts w:hint="eastAsia"/>
          <w:b/>
          <w:bCs/>
          <w:color w:val="000000" w:themeColor="text1"/>
          <w:u w:val="single"/>
        </w:rPr>
        <w:t>立案</w:t>
      </w:r>
      <w:r w:rsidR="00432071" w:rsidRPr="005F4C62">
        <w:rPr>
          <w:rFonts w:hint="eastAsia"/>
          <w:b/>
          <w:bCs/>
          <w:color w:val="000000" w:themeColor="text1"/>
          <w:u w:val="single"/>
        </w:rPr>
        <w:t>後，收托人數由原核定40人擴大為60人，該府</w:t>
      </w:r>
      <w:r w:rsidR="00D90B51" w:rsidRPr="005F4C62">
        <w:rPr>
          <w:rFonts w:hint="eastAsia"/>
          <w:b/>
          <w:bCs/>
          <w:color w:val="000000" w:themeColor="text1"/>
          <w:u w:val="single"/>
        </w:rPr>
        <w:t>卻</w:t>
      </w:r>
      <w:r w:rsidR="00432071" w:rsidRPr="005F4C62">
        <w:rPr>
          <w:rFonts w:hint="eastAsia"/>
          <w:b/>
          <w:bCs/>
          <w:color w:val="000000" w:themeColor="text1"/>
          <w:u w:val="single"/>
        </w:rPr>
        <w:t>僅有於</w:t>
      </w:r>
      <w:bookmarkStart w:id="78" w:name="_Hlk170827000"/>
      <w:r w:rsidR="00432071" w:rsidRPr="005F4C62">
        <w:rPr>
          <w:rFonts w:hint="eastAsia"/>
          <w:b/>
          <w:bCs/>
          <w:color w:val="000000" w:themeColor="text1"/>
          <w:u w:val="single"/>
        </w:rPr>
        <w:t>110年8月進行遷址會</w:t>
      </w:r>
      <w:proofErr w:type="gramStart"/>
      <w:r w:rsidR="00432071" w:rsidRPr="005F4C62">
        <w:rPr>
          <w:rFonts w:hint="eastAsia"/>
          <w:b/>
          <w:bCs/>
          <w:color w:val="000000" w:themeColor="text1"/>
          <w:u w:val="single"/>
        </w:rPr>
        <w:t>勘</w:t>
      </w:r>
      <w:proofErr w:type="gramEnd"/>
      <w:r w:rsidR="00432071" w:rsidRPr="005F4C62">
        <w:rPr>
          <w:rFonts w:hint="eastAsia"/>
          <w:b/>
          <w:bCs/>
          <w:color w:val="000000" w:themeColor="text1"/>
          <w:u w:val="single"/>
        </w:rPr>
        <w:t>及於同年10月進行</w:t>
      </w:r>
      <w:r w:rsidR="00276468" w:rsidRPr="005F4C62">
        <w:rPr>
          <w:rFonts w:hint="eastAsia"/>
          <w:b/>
          <w:bCs/>
          <w:color w:val="000000" w:themeColor="text1"/>
          <w:u w:val="single"/>
        </w:rPr>
        <w:t>1次</w:t>
      </w:r>
      <w:r w:rsidR="00432071" w:rsidRPr="005F4C62">
        <w:rPr>
          <w:rFonts w:hint="eastAsia"/>
          <w:b/>
          <w:bCs/>
          <w:color w:val="000000" w:themeColor="text1"/>
          <w:u w:val="single"/>
        </w:rPr>
        <w:t>行政稽查</w:t>
      </w:r>
      <w:bookmarkEnd w:id="78"/>
      <w:r w:rsidRPr="005F4C62">
        <w:rPr>
          <w:rFonts w:hint="eastAsia"/>
          <w:b/>
          <w:bCs/>
          <w:color w:val="000000" w:themeColor="text1"/>
          <w:u w:val="single"/>
        </w:rPr>
        <w:t>，</w:t>
      </w:r>
      <w:r w:rsidR="00D90B51" w:rsidRPr="005F4C62">
        <w:rPr>
          <w:rFonts w:hint="eastAsia"/>
          <w:b/>
          <w:bCs/>
          <w:color w:val="000000" w:themeColor="text1"/>
          <w:u w:val="single"/>
        </w:rPr>
        <w:t>直至</w:t>
      </w:r>
      <w:r w:rsidR="00635942" w:rsidRPr="005F4C62">
        <w:rPr>
          <w:rFonts w:hint="eastAsia"/>
          <w:b/>
          <w:bCs/>
          <w:color w:val="000000" w:themeColor="text1"/>
          <w:u w:val="single"/>
        </w:rPr>
        <w:t>A童</w:t>
      </w:r>
      <w:r w:rsidR="003A5C7D" w:rsidRPr="005F4C62">
        <w:rPr>
          <w:rFonts w:hint="eastAsia"/>
          <w:b/>
          <w:bCs/>
          <w:color w:val="000000" w:themeColor="text1"/>
          <w:u w:val="single"/>
        </w:rPr>
        <w:t>111年</w:t>
      </w:r>
      <w:r w:rsidR="00D90B51" w:rsidRPr="005F4C62">
        <w:rPr>
          <w:rFonts w:hint="eastAsia"/>
          <w:b/>
          <w:bCs/>
          <w:color w:val="000000" w:themeColor="text1"/>
          <w:u w:val="single"/>
        </w:rPr>
        <w:t>7</w:t>
      </w:r>
      <w:r w:rsidR="003A5C7D" w:rsidRPr="005F4C62">
        <w:rPr>
          <w:rFonts w:hint="eastAsia"/>
          <w:b/>
          <w:bCs/>
          <w:color w:val="000000" w:themeColor="text1"/>
          <w:u w:val="single"/>
        </w:rPr>
        <w:t>月</w:t>
      </w:r>
      <w:r w:rsidR="00D90B51" w:rsidRPr="005F4C62">
        <w:rPr>
          <w:rFonts w:hint="eastAsia"/>
          <w:b/>
          <w:bCs/>
          <w:color w:val="000000" w:themeColor="text1"/>
          <w:u w:val="single"/>
        </w:rPr>
        <w:t>14</w:t>
      </w:r>
      <w:r w:rsidR="003A5C7D" w:rsidRPr="005F4C62">
        <w:rPr>
          <w:rFonts w:hint="eastAsia"/>
          <w:b/>
          <w:bCs/>
          <w:color w:val="000000" w:themeColor="text1"/>
          <w:u w:val="single"/>
        </w:rPr>
        <w:t>日</w:t>
      </w:r>
      <w:r w:rsidR="00D90B51" w:rsidRPr="005F4C62">
        <w:rPr>
          <w:rFonts w:hint="eastAsia"/>
          <w:b/>
          <w:bCs/>
          <w:color w:val="000000" w:themeColor="text1"/>
          <w:u w:val="single"/>
        </w:rPr>
        <w:t>事件發生前皆未再有相關輔導稽查作為</w:t>
      </w:r>
      <w:r w:rsidR="00D90B51" w:rsidRPr="005F4C62">
        <w:rPr>
          <w:rFonts w:hint="eastAsia"/>
          <w:b/>
          <w:bCs/>
          <w:color w:val="000000" w:themeColor="text1"/>
        </w:rPr>
        <w:t>，該府於本院約詢</w:t>
      </w:r>
      <w:r w:rsidR="00276468" w:rsidRPr="005F4C62">
        <w:rPr>
          <w:rFonts w:hint="eastAsia"/>
          <w:b/>
          <w:bCs/>
          <w:color w:val="000000" w:themeColor="text1"/>
        </w:rPr>
        <w:t>雖</w:t>
      </w:r>
      <w:r w:rsidR="00D90B51" w:rsidRPr="005F4C62">
        <w:rPr>
          <w:rFonts w:hint="eastAsia"/>
          <w:b/>
          <w:bCs/>
          <w:color w:val="000000" w:themeColor="text1"/>
        </w:rPr>
        <w:t>稱</w:t>
      </w:r>
      <w:r w:rsidR="00276468" w:rsidRPr="005F4C62">
        <w:rPr>
          <w:rFonts w:hint="eastAsia"/>
          <w:b/>
          <w:bCs/>
          <w:color w:val="000000" w:themeColor="text1"/>
        </w:rPr>
        <w:t>當時</w:t>
      </w:r>
      <w:r w:rsidR="00D90B51" w:rsidRPr="005F4C62">
        <w:rPr>
          <w:rFonts w:hint="eastAsia"/>
          <w:b/>
          <w:bCs/>
          <w:color w:val="000000" w:themeColor="text1"/>
        </w:rPr>
        <w:t>疫情嚴峻，</w:t>
      </w:r>
      <w:proofErr w:type="gramStart"/>
      <w:r w:rsidR="00D90B51" w:rsidRPr="005F4C62">
        <w:rPr>
          <w:rFonts w:hint="eastAsia"/>
          <w:b/>
          <w:bCs/>
          <w:color w:val="000000" w:themeColor="text1"/>
        </w:rPr>
        <w:t>惟查</w:t>
      </w:r>
      <w:r w:rsidR="00276468" w:rsidRPr="005F4C62">
        <w:rPr>
          <w:rFonts w:hint="eastAsia"/>
          <w:b/>
          <w:bCs/>
          <w:color w:val="000000" w:themeColor="text1"/>
        </w:rPr>
        <w:t>110</w:t>
      </w:r>
      <w:proofErr w:type="gramEnd"/>
      <w:r w:rsidR="00276468" w:rsidRPr="005F4C62">
        <w:rPr>
          <w:rFonts w:hint="eastAsia"/>
          <w:b/>
          <w:bCs/>
          <w:color w:val="000000" w:themeColor="text1"/>
        </w:rPr>
        <w:t>年該府</w:t>
      </w:r>
      <w:r w:rsidR="00276468" w:rsidRPr="005F4C62">
        <w:rPr>
          <w:rFonts w:hint="eastAsia"/>
          <w:b/>
          <w:bCs/>
          <w:color w:val="000000" w:themeColor="text1"/>
          <w:szCs w:val="32"/>
        </w:rPr>
        <w:t>仍有辦理其他托嬰中心機構訪視輔導，</w:t>
      </w:r>
      <w:r w:rsidR="00276468" w:rsidRPr="005F4C62">
        <w:rPr>
          <w:rFonts w:hint="eastAsia"/>
          <w:b/>
          <w:bCs/>
          <w:color w:val="000000" w:themeColor="text1"/>
          <w:szCs w:val="32"/>
          <w:u w:val="single"/>
        </w:rPr>
        <w:t>顯未能</w:t>
      </w:r>
      <w:r w:rsidR="00284266" w:rsidRPr="005F4C62">
        <w:rPr>
          <w:rFonts w:hint="eastAsia"/>
          <w:b/>
          <w:bCs/>
          <w:color w:val="000000" w:themeColor="text1"/>
          <w:szCs w:val="32"/>
          <w:u w:val="single"/>
        </w:rPr>
        <w:t>衡平</w:t>
      </w:r>
      <w:r w:rsidR="00276468" w:rsidRPr="005F4C62">
        <w:rPr>
          <w:rFonts w:hint="eastAsia"/>
          <w:b/>
          <w:bCs/>
          <w:color w:val="000000" w:themeColor="text1"/>
          <w:szCs w:val="32"/>
          <w:u w:val="single"/>
        </w:rPr>
        <w:t>考量A托嬰中心遷址及擴大服務，</w:t>
      </w:r>
      <w:r w:rsidR="00284266" w:rsidRPr="005F4C62">
        <w:rPr>
          <w:rFonts w:hint="eastAsia"/>
          <w:b/>
          <w:bCs/>
          <w:color w:val="000000" w:themeColor="text1"/>
          <w:szCs w:val="32"/>
          <w:u w:val="single"/>
        </w:rPr>
        <w:t>審慎監督其</w:t>
      </w:r>
      <w:r w:rsidR="00284266" w:rsidRPr="005F4C62">
        <w:rPr>
          <w:rFonts w:hint="eastAsia"/>
          <w:b/>
          <w:bCs/>
          <w:color w:val="000000" w:themeColor="text1"/>
          <w:u w:val="single"/>
        </w:rPr>
        <w:t>托育照顧品質</w:t>
      </w:r>
      <w:r w:rsidR="00284266" w:rsidRPr="005F4C62">
        <w:rPr>
          <w:rFonts w:hint="eastAsia"/>
          <w:color w:val="000000" w:themeColor="text1"/>
        </w:rPr>
        <w:t>。</w:t>
      </w:r>
    </w:p>
    <w:p w14:paraId="0F3E4AF3" w14:textId="02B75D23" w:rsidR="00CD1F79" w:rsidRPr="005F4C62" w:rsidRDefault="0040271D" w:rsidP="00CD1F79">
      <w:pPr>
        <w:pStyle w:val="3"/>
        <w:rPr>
          <w:rFonts w:hAnsi="標楷體"/>
          <w:color w:val="000000" w:themeColor="text1"/>
        </w:rPr>
      </w:pPr>
      <w:r w:rsidRPr="005F4C62">
        <w:rPr>
          <w:rFonts w:hint="eastAsia"/>
          <w:color w:val="000000" w:themeColor="text1"/>
        </w:rPr>
        <w:t>綜上，</w:t>
      </w:r>
      <w:r w:rsidR="0005646E" w:rsidRPr="005F4C62">
        <w:rPr>
          <w:rFonts w:hAnsi="標楷體" w:hint="eastAsia"/>
          <w:color w:val="000000" w:themeColor="text1"/>
        </w:rPr>
        <w:t>A托嬰中心為花蓮縣政府簽約之</w:t>
      </w:r>
      <w:proofErr w:type="gramStart"/>
      <w:r w:rsidR="0005646E" w:rsidRPr="005F4C62">
        <w:rPr>
          <w:rFonts w:hAnsi="標楷體" w:hint="eastAsia"/>
          <w:color w:val="000000" w:themeColor="text1"/>
        </w:rPr>
        <w:t>準公共化托</w:t>
      </w:r>
      <w:proofErr w:type="gramEnd"/>
      <w:r w:rsidR="0005646E" w:rsidRPr="005F4C62">
        <w:rPr>
          <w:rFonts w:hAnsi="標楷體" w:hint="eastAsia"/>
          <w:color w:val="000000" w:themeColor="text1"/>
        </w:rPr>
        <w:t>嬰中心，卻於111年7月14日發生A童死亡事件，A童出生僅3個月，於</w:t>
      </w:r>
      <w:proofErr w:type="gramStart"/>
      <w:r w:rsidR="0005646E" w:rsidRPr="005F4C62">
        <w:rPr>
          <w:rFonts w:hAnsi="標楷體" w:hint="eastAsia"/>
          <w:color w:val="000000" w:themeColor="text1"/>
        </w:rPr>
        <w:t>死前遭托</w:t>
      </w:r>
      <w:proofErr w:type="gramEnd"/>
      <w:r w:rsidR="0005646E" w:rsidRPr="005F4C62">
        <w:rPr>
          <w:rFonts w:hAnsi="標楷體" w:hint="eastAsia"/>
          <w:color w:val="000000" w:themeColor="text1"/>
        </w:rPr>
        <w:t>育</w:t>
      </w:r>
      <w:proofErr w:type="gramStart"/>
      <w:r w:rsidR="0005646E" w:rsidRPr="005F4C62">
        <w:rPr>
          <w:rFonts w:hAnsi="標楷體" w:hint="eastAsia"/>
          <w:color w:val="000000" w:themeColor="text1"/>
        </w:rPr>
        <w:t>人員甲獨</w:t>
      </w:r>
      <w:proofErr w:type="gramEnd"/>
      <w:r w:rsidR="0005646E" w:rsidRPr="005F4C62">
        <w:rPr>
          <w:rFonts w:hAnsi="標楷體" w:hint="eastAsia"/>
          <w:color w:val="000000" w:themeColor="text1"/>
        </w:rPr>
        <w:t>留、翻</w:t>
      </w:r>
      <w:proofErr w:type="gramStart"/>
      <w:r w:rsidR="0005646E" w:rsidRPr="005F4C62">
        <w:rPr>
          <w:rFonts w:hAnsi="標楷體" w:hint="eastAsia"/>
          <w:color w:val="000000" w:themeColor="text1"/>
        </w:rPr>
        <w:t>成趴臥</w:t>
      </w:r>
      <w:proofErr w:type="gramEnd"/>
      <w:r w:rsidR="0005646E" w:rsidRPr="005F4C62">
        <w:rPr>
          <w:rFonts w:hAnsi="標楷體" w:hint="eastAsia"/>
          <w:color w:val="000000" w:themeColor="text1"/>
        </w:rPr>
        <w:t>致A童因俯臥姿勢掩蓋口鼻，且哭泣時久未查看。經</w:t>
      </w:r>
      <w:proofErr w:type="gramStart"/>
      <w:r w:rsidR="0005646E" w:rsidRPr="005F4C62">
        <w:rPr>
          <w:rFonts w:hAnsi="標楷體" w:hint="eastAsia"/>
          <w:color w:val="000000" w:themeColor="text1"/>
        </w:rPr>
        <w:t>查該托嬰</w:t>
      </w:r>
      <w:proofErr w:type="gramEnd"/>
      <w:r w:rsidR="0005646E" w:rsidRPr="005F4C62">
        <w:rPr>
          <w:rFonts w:hAnsi="標楷體" w:hint="eastAsia"/>
          <w:color w:val="000000" w:themeColor="text1"/>
        </w:rPr>
        <w:t>中心案發前監視器畫面，A童過去有被不同托育人員以棉被架奶瓶餵食，同班未滿1歲幼童亦有喝奶後</w:t>
      </w:r>
      <w:proofErr w:type="gramStart"/>
      <w:r w:rsidR="0005646E" w:rsidRPr="005F4C62">
        <w:rPr>
          <w:rFonts w:hAnsi="標楷體" w:hint="eastAsia"/>
          <w:color w:val="000000" w:themeColor="text1"/>
        </w:rPr>
        <w:t>使其趴</w:t>
      </w:r>
      <w:proofErr w:type="gramEnd"/>
      <w:r w:rsidR="0005646E" w:rsidRPr="005F4C62">
        <w:rPr>
          <w:rFonts w:hAnsi="標楷體" w:hint="eastAsia"/>
          <w:color w:val="000000" w:themeColor="text1"/>
        </w:rPr>
        <w:t>睡、以棉被蓋住頭等不當照顧行為，並有遭漠視哭泣、久未察看、因幼童吵鬧而推入單獨房間隔離等情，相關行為多次於教室公共空間慣常發生，該中心顯存在疏忽與不適當之照顧文化，涉及違反</w:t>
      </w:r>
      <w:proofErr w:type="gramStart"/>
      <w:r w:rsidR="0005646E" w:rsidRPr="005F4C62">
        <w:rPr>
          <w:rFonts w:hAnsi="標楷體" w:hint="eastAsia"/>
          <w:color w:val="000000" w:themeColor="text1"/>
        </w:rPr>
        <w:t>兒少權</w:t>
      </w:r>
      <w:proofErr w:type="gramEnd"/>
      <w:r w:rsidR="0005646E" w:rsidRPr="005F4C62">
        <w:rPr>
          <w:rFonts w:hAnsi="標楷體" w:hint="eastAsia"/>
          <w:color w:val="000000" w:themeColor="text1"/>
        </w:rPr>
        <w:t>法第83條影響兒童身心健康及</w:t>
      </w:r>
      <w:r w:rsidR="0005646E" w:rsidRPr="005F4C62">
        <w:rPr>
          <w:rFonts w:hAnsi="標楷體" w:hint="eastAsia"/>
          <w:color w:val="000000" w:themeColor="text1"/>
        </w:rPr>
        <w:lastRenderedPageBreak/>
        <w:t>同法第51條獨留幼兒情事。</w:t>
      </w:r>
      <w:proofErr w:type="gramStart"/>
      <w:r w:rsidR="0005646E" w:rsidRPr="005F4C62">
        <w:rPr>
          <w:rFonts w:hAnsi="標楷體" w:hint="eastAsia"/>
          <w:color w:val="000000" w:themeColor="text1"/>
        </w:rPr>
        <w:t>惟</w:t>
      </w:r>
      <w:proofErr w:type="gramEnd"/>
      <w:r w:rsidR="0005646E" w:rsidRPr="005F4C62">
        <w:rPr>
          <w:rFonts w:hAnsi="標楷體" w:hint="eastAsia"/>
          <w:color w:val="000000" w:themeColor="text1"/>
        </w:rPr>
        <w:t>花蓮縣政府歷年徒有評鑑、訪視輔導及行政稽查等作為，針對該中心托育人員不當照顧行為卻未促其即時修正，且於</w:t>
      </w:r>
      <w:proofErr w:type="gramStart"/>
      <w:r w:rsidR="0005646E" w:rsidRPr="005F4C62">
        <w:rPr>
          <w:rFonts w:hAnsi="標楷體" w:hint="eastAsia"/>
          <w:color w:val="000000" w:themeColor="text1"/>
        </w:rPr>
        <w:t>110年該托</w:t>
      </w:r>
      <w:proofErr w:type="gramEnd"/>
      <w:r w:rsidR="0005646E" w:rsidRPr="005F4C62">
        <w:rPr>
          <w:rFonts w:hAnsi="標楷體" w:hint="eastAsia"/>
          <w:color w:val="000000" w:themeColor="text1"/>
        </w:rPr>
        <w:t>嬰中心遷址立案後，更疏於</w:t>
      </w:r>
      <w:proofErr w:type="gramStart"/>
      <w:r w:rsidR="0005646E" w:rsidRPr="005F4C62">
        <w:rPr>
          <w:rFonts w:hAnsi="標楷體" w:hint="eastAsia"/>
          <w:color w:val="000000" w:themeColor="text1"/>
        </w:rPr>
        <w:t>對該托</w:t>
      </w:r>
      <w:proofErr w:type="gramEnd"/>
      <w:r w:rsidR="0005646E" w:rsidRPr="005F4C62">
        <w:rPr>
          <w:rFonts w:hAnsi="標楷體" w:hint="eastAsia"/>
          <w:color w:val="000000" w:themeColor="text1"/>
        </w:rPr>
        <w:t>嬰中心執行訪視輔導，未能確實監督托育品質，致生A童猝死憾事，對兒童生存權造成嚴重傷害，核有重大違失。花蓮縣政府應就行政</w:t>
      </w:r>
      <w:proofErr w:type="gramStart"/>
      <w:r w:rsidR="0005646E" w:rsidRPr="005F4C62">
        <w:rPr>
          <w:rFonts w:hAnsi="標楷體" w:hint="eastAsia"/>
          <w:color w:val="000000" w:themeColor="text1"/>
        </w:rPr>
        <w:t>違失議處</w:t>
      </w:r>
      <w:proofErr w:type="gramEnd"/>
      <w:r w:rsidR="0005646E" w:rsidRPr="005F4C62">
        <w:rPr>
          <w:rFonts w:hAnsi="標楷體" w:hint="eastAsia"/>
          <w:color w:val="000000" w:themeColor="text1"/>
        </w:rPr>
        <w:t>相關失職人員，並就A托嬰中心案發前監視器畫面該中心人員涉有其他疏忽與不當對待之情節，</w:t>
      </w:r>
      <w:proofErr w:type="gramStart"/>
      <w:r w:rsidR="0005646E" w:rsidRPr="005F4C62">
        <w:rPr>
          <w:rFonts w:hAnsi="標楷體" w:hint="eastAsia"/>
          <w:color w:val="000000" w:themeColor="text1"/>
        </w:rPr>
        <w:t>依兒少</w:t>
      </w:r>
      <w:proofErr w:type="gramEnd"/>
      <w:r w:rsidR="0005646E" w:rsidRPr="005F4C62">
        <w:rPr>
          <w:rFonts w:hAnsi="標楷體" w:hint="eastAsia"/>
          <w:color w:val="000000" w:themeColor="text1"/>
        </w:rPr>
        <w:t>權法及不當對待處理原則，重為查處</w:t>
      </w:r>
      <w:r w:rsidR="00CD1F79" w:rsidRPr="005F4C62">
        <w:rPr>
          <w:rFonts w:hAnsi="標楷體" w:hint="eastAsia"/>
          <w:color w:val="000000" w:themeColor="text1"/>
        </w:rPr>
        <w:t>。</w:t>
      </w:r>
    </w:p>
    <w:p w14:paraId="553CC699" w14:textId="2B4EB753" w:rsidR="0098017B" w:rsidRPr="005F4C62" w:rsidRDefault="00B05E76" w:rsidP="00FF0554">
      <w:pPr>
        <w:pStyle w:val="2"/>
        <w:spacing w:beforeLines="50" w:before="228"/>
        <w:ind w:left="964" w:hanging="680"/>
        <w:rPr>
          <w:rFonts w:hAnsi="標楷體"/>
          <w:b/>
          <w:color w:val="000000" w:themeColor="text1"/>
        </w:rPr>
      </w:pPr>
      <w:r w:rsidRPr="005F4C62">
        <w:rPr>
          <w:rFonts w:hAnsi="標楷體" w:hint="eastAsia"/>
          <w:b/>
          <w:color w:val="000000" w:themeColor="text1"/>
        </w:rPr>
        <w:t>花蓮縣政府雖</w:t>
      </w:r>
      <w:r w:rsidR="00771F62" w:rsidRPr="005F4C62">
        <w:rPr>
          <w:rFonts w:hAnsi="標楷體" w:hint="eastAsia"/>
          <w:b/>
          <w:color w:val="000000" w:themeColor="text1"/>
        </w:rPr>
        <w:t>於本案後</w:t>
      </w:r>
      <w:r w:rsidRPr="005F4C62">
        <w:rPr>
          <w:rFonts w:hAnsi="標楷體" w:hint="eastAsia"/>
          <w:b/>
          <w:color w:val="000000" w:themeColor="text1"/>
        </w:rPr>
        <w:t>進行調查、專案會議及</w:t>
      </w:r>
      <w:proofErr w:type="gramStart"/>
      <w:r w:rsidRPr="005F4C62">
        <w:rPr>
          <w:rFonts w:hAnsi="標楷體" w:hint="eastAsia"/>
          <w:b/>
          <w:color w:val="000000" w:themeColor="text1"/>
        </w:rPr>
        <w:t>裁罰等作為</w:t>
      </w:r>
      <w:proofErr w:type="gramEnd"/>
      <w:r w:rsidRPr="005F4C62">
        <w:rPr>
          <w:rFonts w:hAnsi="標楷體" w:hint="eastAsia"/>
          <w:b/>
          <w:color w:val="000000" w:themeColor="text1"/>
        </w:rPr>
        <w:t>，</w:t>
      </w:r>
      <w:proofErr w:type="gramStart"/>
      <w:r w:rsidRPr="005F4C62">
        <w:rPr>
          <w:rFonts w:hAnsi="標楷體" w:hint="eastAsia"/>
          <w:b/>
          <w:color w:val="000000" w:themeColor="text1"/>
        </w:rPr>
        <w:t>惟皆</w:t>
      </w:r>
      <w:proofErr w:type="gramEnd"/>
      <w:r w:rsidRPr="005F4C62">
        <w:rPr>
          <w:rFonts w:hAnsi="標楷體" w:hint="eastAsia"/>
          <w:b/>
          <w:color w:val="000000" w:themeColor="text1"/>
        </w:rPr>
        <w:t>僅針對A童111年7月14日照顧情形處理，未確實依不當對待案件處理原則及流程即時檢視</w:t>
      </w:r>
      <w:r w:rsidR="00FC63E3" w:rsidRPr="005F4C62">
        <w:rPr>
          <w:rFonts w:hAnsi="標楷體" w:hint="eastAsia"/>
          <w:b/>
          <w:color w:val="000000" w:themeColor="text1"/>
        </w:rPr>
        <w:t>調查</w:t>
      </w:r>
      <w:r w:rsidRPr="005F4C62">
        <w:rPr>
          <w:rFonts w:hAnsi="標楷體" w:hint="eastAsia"/>
          <w:b/>
          <w:color w:val="000000" w:themeColor="text1"/>
        </w:rPr>
        <w:t>其他收托幼兒受不當照顧情形，通知受害之虞家長。</w:t>
      </w:r>
      <w:proofErr w:type="gramStart"/>
      <w:r w:rsidRPr="005F4C62">
        <w:rPr>
          <w:rFonts w:hAnsi="標楷體" w:hint="eastAsia"/>
          <w:b/>
          <w:color w:val="000000" w:themeColor="text1"/>
        </w:rPr>
        <w:t>送托家長</w:t>
      </w:r>
      <w:proofErr w:type="gramEnd"/>
      <w:r w:rsidRPr="005F4C62">
        <w:rPr>
          <w:rFonts w:hAnsi="標楷體" w:hint="eastAsia"/>
          <w:b/>
          <w:color w:val="000000" w:themeColor="text1"/>
        </w:rPr>
        <w:t>僅透過A托嬰中心辦理「退</w:t>
      </w:r>
      <w:proofErr w:type="gramStart"/>
      <w:r w:rsidRPr="005F4C62">
        <w:rPr>
          <w:rFonts w:hAnsi="標楷體" w:hint="eastAsia"/>
          <w:b/>
          <w:color w:val="000000" w:themeColor="text1"/>
        </w:rPr>
        <w:t>準公托與送</w:t>
      </w:r>
      <w:proofErr w:type="gramEnd"/>
      <w:r w:rsidRPr="005F4C62">
        <w:rPr>
          <w:rFonts w:hAnsi="標楷體" w:hint="eastAsia"/>
          <w:b/>
          <w:color w:val="000000" w:themeColor="text1"/>
        </w:rPr>
        <w:t>托意願家長說明會」瞭解補助變更及A童事件，無從得知子女亦有遭受不當照顧情事，</w:t>
      </w:r>
      <w:r w:rsidR="00BC3F1E" w:rsidRPr="005F4C62">
        <w:rPr>
          <w:rFonts w:hAnsi="標楷體" w:hint="eastAsia"/>
          <w:b/>
          <w:color w:val="000000" w:themeColor="text1"/>
        </w:rPr>
        <w:t>使得部分家長</w:t>
      </w:r>
      <w:r w:rsidR="00364549" w:rsidRPr="005F4C62">
        <w:rPr>
          <w:rFonts w:hAnsi="標楷體" w:hint="eastAsia"/>
          <w:b/>
          <w:color w:val="000000" w:themeColor="text1"/>
        </w:rPr>
        <w:t>未瞭解事件全貌，</w:t>
      </w:r>
      <w:proofErr w:type="gramStart"/>
      <w:r w:rsidR="00BC3F1E" w:rsidRPr="005F4C62">
        <w:rPr>
          <w:rFonts w:hAnsi="標楷體" w:hint="eastAsia"/>
          <w:b/>
          <w:color w:val="000000" w:themeColor="text1"/>
        </w:rPr>
        <w:t>因該托</w:t>
      </w:r>
      <w:proofErr w:type="gramEnd"/>
      <w:r w:rsidR="00BC3F1E" w:rsidRPr="005F4C62">
        <w:rPr>
          <w:rFonts w:hAnsi="標楷體" w:hint="eastAsia"/>
          <w:b/>
          <w:color w:val="000000" w:themeColor="text1"/>
        </w:rPr>
        <w:t>嬰</w:t>
      </w:r>
      <w:proofErr w:type="gramStart"/>
      <w:r w:rsidR="00BC3F1E" w:rsidRPr="005F4C62">
        <w:rPr>
          <w:rFonts w:hAnsi="標楷體" w:hint="eastAsia"/>
          <w:b/>
          <w:color w:val="000000" w:themeColor="text1"/>
        </w:rPr>
        <w:t>中心遭裁</w:t>
      </w:r>
      <w:proofErr w:type="gramEnd"/>
      <w:r w:rsidR="00BC3F1E" w:rsidRPr="005F4C62">
        <w:rPr>
          <w:rFonts w:hAnsi="標楷體" w:hint="eastAsia"/>
          <w:b/>
          <w:color w:val="000000" w:themeColor="text1"/>
        </w:rPr>
        <w:t>罰而退出</w:t>
      </w:r>
      <w:proofErr w:type="gramStart"/>
      <w:r w:rsidR="00BC3F1E" w:rsidRPr="005F4C62">
        <w:rPr>
          <w:rFonts w:hAnsi="標楷體" w:hint="eastAsia"/>
          <w:b/>
          <w:color w:val="000000" w:themeColor="text1"/>
        </w:rPr>
        <w:t>準公托，</w:t>
      </w:r>
      <w:r w:rsidR="00364549" w:rsidRPr="005F4C62">
        <w:rPr>
          <w:rFonts w:hAnsi="標楷體" w:hint="eastAsia"/>
          <w:b/>
          <w:color w:val="000000" w:themeColor="text1"/>
        </w:rPr>
        <w:t>對</w:t>
      </w:r>
      <w:proofErr w:type="gramEnd"/>
      <w:r w:rsidR="002F048B" w:rsidRPr="005F4C62">
        <w:rPr>
          <w:rFonts w:hAnsi="標楷體" w:hint="eastAsia"/>
          <w:b/>
          <w:color w:val="000000" w:themeColor="text1"/>
        </w:rPr>
        <w:t>需多負擔補助差額</w:t>
      </w:r>
      <w:r w:rsidR="00BC3F1E" w:rsidRPr="005F4C62">
        <w:rPr>
          <w:rFonts w:hAnsi="標楷體" w:hint="eastAsia"/>
          <w:b/>
          <w:color w:val="000000" w:themeColor="text1"/>
        </w:rPr>
        <w:t>或得接受媒</w:t>
      </w:r>
      <w:proofErr w:type="gramStart"/>
      <w:r w:rsidR="00BC3F1E" w:rsidRPr="005F4C62">
        <w:rPr>
          <w:rFonts w:hAnsi="標楷體" w:hint="eastAsia"/>
          <w:b/>
          <w:color w:val="000000" w:themeColor="text1"/>
        </w:rPr>
        <w:t>合轉</w:t>
      </w:r>
      <w:r w:rsidR="00C44237" w:rsidRPr="005F4C62">
        <w:rPr>
          <w:rFonts w:hAnsi="標楷體" w:hint="eastAsia"/>
          <w:b/>
          <w:color w:val="000000" w:themeColor="text1"/>
        </w:rPr>
        <w:t>托</w:t>
      </w:r>
      <w:r w:rsidR="00BA6165" w:rsidRPr="005F4C62">
        <w:rPr>
          <w:rFonts w:hAnsi="標楷體" w:hint="eastAsia"/>
          <w:b/>
          <w:color w:val="000000" w:themeColor="text1"/>
        </w:rPr>
        <w:t>感到不滿</w:t>
      </w:r>
      <w:proofErr w:type="gramEnd"/>
      <w:r w:rsidR="00BC3F1E" w:rsidRPr="005F4C62">
        <w:rPr>
          <w:rFonts w:hAnsi="標楷體" w:hint="eastAsia"/>
          <w:b/>
          <w:color w:val="000000" w:themeColor="text1"/>
        </w:rPr>
        <w:t>，</w:t>
      </w:r>
      <w:r w:rsidR="00364549" w:rsidRPr="005F4C62">
        <w:rPr>
          <w:rFonts w:hAnsi="標楷體" w:hint="eastAsia"/>
          <w:b/>
          <w:color w:val="000000" w:themeColor="text1"/>
        </w:rPr>
        <w:t>致使</w:t>
      </w:r>
      <w:r w:rsidR="00364549" w:rsidRPr="005F4C62">
        <w:rPr>
          <w:rFonts w:hAnsi="標楷體"/>
          <w:b/>
          <w:color w:val="000000" w:themeColor="text1"/>
        </w:rPr>
        <w:t>A童家長在喪</w:t>
      </w:r>
      <w:r w:rsidR="00364549" w:rsidRPr="005F4C62">
        <w:rPr>
          <w:rFonts w:hAnsi="標楷體" w:hint="eastAsia"/>
          <w:b/>
          <w:color w:val="000000" w:themeColor="text1"/>
        </w:rPr>
        <w:t>親之痛下，</w:t>
      </w:r>
      <w:r w:rsidR="00C41327" w:rsidRPr="005F4C62">
        <w:rPr>
          <w:rFonts w:hAnsi="標楷體" w:hint="eastAsia"/>
          <w:b/>
          <w:color w:val="000000" w:themeColor="text1"/>
        </w:rPr>
        <w:t>仍須承受相關壓力</w:t>
      </w:r>
      <w:r w:rsidR="00BC3F1E" w:rsidRPr="005F4C62">
        <w:rPr>
          <w:rFonts w:hAnsi="標楷體" w:hint="eastAsia"/>
          <w:b/>
          <w:color w:val="000000" w:themeColor="text1"/>
        </w:rPr>
        <w:t>。</w:t>
      </w:r>
      <w:r w:rsidRPr="005F4C62">
        <w:rPr>
          <w:rFonts w:hAnsi="標楷體" w:hint="eastAsia"/>
          <w:b/>
          <w:color w:val="000000" w:themeColor="text1"/>
        </w:rPr>
        <w:t>花蓮縣政府處理作法顯</w:t>
      </w:r>
      <w:bookmarkStart w:id="79" w:name="_Hlk173145499"/>
      <w:r w:rsidRPr="005F4C62">
        <w:rPr>
          <w:rFonts w:hAnsi="標楷體" w:hint="eastAsia"/>
          <w:b/>
          <w:color w:val="000000" w:themeColor="text1"/>
        </w:rPr>
        <w:t>將系統性疏忽與不當照顧簡化為單一事件，疏於保全家長知</w:t>
      </w:r>
      <w:r w:rsidR="00BF0B5D" w:rsidRPr="005F4C62">
        <w:rPr>
          <w:rFonts w:hAnsi="標楷體" w:hint="eastAsia"/>
          <w:b/>
          <w:color w:val="000000" w:themeColor="text1"/>
        </w:rPr>
        <w:t>情</w:t>
      </w:r>
      <w:r w:rsidRPr="005F4C62">
        <w:rPr>
          <w:rFonts w:hAnsi="標楷體" w:hint="eastAsia"/>
          <w:b/>
          <w:color w:val="000000" w:themeColor="text1"/>
        </w:rPr>
        <w:t>權利，</w:t>
      </w:r>
      <w:r w:rsidR="00532302" w:rsidRPr="005F4C62">
        <w:rPr>
          <w:rFonts w:hAnsi="標楷體" w:hint="eastAsia"/>
          <w:b/>
          <w:color w:val="000000" w:themeColor="text1"/>
        </w:rPr>
        <w:t>漠</w:t>
      </w:r>
      <w:r w:rsidRPr="005F4C62">
        <w:rPr>
          <w:rFonts w:hAnsi="標楷體" w:hint="eastAsia"/>
          <w:b/>
          <w:color w:val="000000" w:themeColor="text1"/>
        </w:rPr>
        <w:t>視及</w:t>
      </w:r>
      <w:proofErr w:type="gramStart"/>
      <w:r w:rsidRPr="005F4C62">
        <w:rPr>
          <w:rFonts w:hAnsi="標楷體" w:hint="eastAsia"/>
          <w:b/>
          <w:color w:val="000000" w:themeColor="text1"/>
        </w:rPr>
        <w:t>延宕對托嬰</w:t>
      </w:r>
      <w:proofErr w:type="gramEnd"/>
      <w:r w:rsidRPr="005F4C62">
        <w:rPr>
          <w:rFonts w:hAnsi="標楷體" w:hint="eastAsia"/>
          <w:b/>
          <w:color w:val="000000" w:themeColor="text1"/>
        </w:rPr>
        <w:t>中心其他幼童之適當處遇</w:t>
      </w:r>
      <w:bookmarkEnd w:id="79"/>
      <w:r w:rsidRPr="005F4C62">
        <w:rPr>
          <w:rFonts w:hAnsi="標楷體" w:hint="eastAsia"/>
          <w:b/>
          <w:color w:val="000000" w:themeColor="text1"/>
        </w:rPr>
        <w:t>，嚴重違反CRC意旨，洵有不當</w:t>
      </w:r>
      <w:r w:rsidR="003210FB" w:rsidRPr="005F4C62">
        <w:rPr>
          <w:rFonts w:hAnsi="標楷體"/>
          <w:b/>
          <w:color w:val="000000" w:themeColor="text1"/>
        </w:rPr>
        <w:t>。</w:t>
      </w:r>
    </w:p>
    <w:p w14:paraId="7E0AC689" w14:textId="6307E025" w:rsidR="00993E2A" w:rsidRPr="005F4C62" w:rsidRDefault="00993E2A" w:rsidP="000648E6">
      <w:pPr>
        <w:pStyle w:val="3"/>
        <w:rPr>
          <w:rFonts w:hAnsi="標楷體"/>
          <w:color w:val="000000" w:themeColor="text1"/>
        </w:rPr>
      </w:pPr>
      <w:r w:rsidRPr="005F4C62">
        <w:rPr>
          <w:rFonts w:hAnsi="標楷體" w:hint="eastAsia"/>
          <w:color w:val="000000" w:themeColor="text1"/>
        </w:rPr>
        <w:t>衛福部針對</w:t>
      </w:r>
      <w:r w:rsidRPr="005F4C62">
        <w:rPr>
          <w:rFonts w:hAnsi="標楷體"/>
          <w:color w:val="000000" w:themeColor="text1"/>
        </w:rPr>
        <w:t>托嬰中心疑似虐待或不當對待案件</w:t>
      </w:r>
      <w:r w:rsidRPr="005F4C62">
        <w:rPr>
          <w:rFonts w:hAnsi="標楷體" w:hint="eastAsia"/>
          <w:color w:val="000000" w:themeColor="text1"/>
        </w:rPr>
        <w:t>，訂有「直</w:t>
      </w:r>
      <w:bookmarkStart w:id="80" w:name="_Hlk173934660"/>
      <w:r w:rsidRPr="005F4C62">
        <w:rPr>
          <w:rFonts w:hAnsi="標楷體" w:hint="eastAsia"/>
          <w:color w:val="000000" w:themeColor="text1"/>
        </w:rPr>
        <w:t>轄市、縣(市)政府辦理托嬰中心疑似虐待或不當對待案件處理原則</w:t>
      </w:r>
      <w:bookmarkEnd w:id="80"/>
      <w:r w:rsidRPr="005F4C62">
        <w:rPr>
          <w:rFonts w:hAnsi="標楷體" w:hint="eastAsia"/>
          <w:color w:val="000000" w:themeColor="text1"/>
        </w:rPr>
        <w:t>」及「直轄市、縣(市)政府辦理托嬰中心疑似虐待或不當對待案件處理流程(下稱</w:t>
      </w:r>
      <w:bookmarkStart w:id="81" w:name="_Hlk169601781"/>
      <w:r w:rsidRPr="005F4C62">
        <w:rPr>
          <w:rFonts w:hAnsi="標楷體" w:hint="eastAsia"/>
          <w:color w:val="000000" w:themeColor="text1"/>
        </w:rPr>
        <w:t>不當對待處理流程)</w:t>
      </w:r>
      <w:bookmarkEnd w:id="81"/>
      <w:r w:rsidRPr="005F4C62">
        <w:rPr>
          <w:rFonts w:hAnsi="標楷體" w:hint="eastAsia"/>
          <w:color w:val="000000" w:themeColor="text1"/>
        </w:rPr>
        <w:t>」。不當對待處理原則第3點規定：「直轄市、縣（市）政府調查案件時，應先</w:t>
      </w:r>
      <w:r w:rsidRPr="005F4C62">
        <w:rPr>
          <w:rFonts w:hAnsi="標楷體" w:hint="eastAsia"/>
          <w:color w:val="000000" w:themeColor="text1"/>
        </w:rPr>
        <w:lastRenderedPageBreak/>
        <w:t>複製事件發生日前一個月內之監視器畫面資料，以利保全證據。」不當對待處理流程則更仔細針對處理之注意事項進行說明，於前期「事證蒐集及調查階段」及確認有無「虐待或不當對待事件」之注意事項如下：</w:t>
      </w:r>
    </w:p>
    <w:p w14:paraId="1C3140B4" w14:textId="31BC7633" w:rsidR="00993E2A" w:rsidRPr="005F4C62" w:rsidRDefault="00993E2A" w:rsidP="00F27E17">
      <w:pPr>
        <w:pStyle w:val="4"/>
        <w:rPr>
          <w:rFonts w:hAnsi="標楷體"/>
          <w:color w:val="000000" w:themeColor="text1"/>
        </w:rPr>
      </w:pPr>
      <w:r w:rsidRPr="005F4C62">
        <w:rPr>
          <w:rFonts w:hAnsi="標楷體" w:hint="eastAsia"/>
          <w:color w:val="000000" w:themeColor="text1"/>
        </w:rPr>
        <w:t>於「事證蒐集及調查階段」:</w:t>
      </w:r>
    </w:p>
    <w:p w14:paraId="1336386B" w14:textId="77777777" w:rsidR="00993E2A" w:rsidRPr="005F4C62" w:rsidRDefault="00993E2A" w:rsidP="00F27E17">
      <w:pPr>
        <w:pStyle w:val="5"/>
        <w:rPr>
          <w:rFonts w:hAnsi="標楷體"/>
          <w:color w:val="000000" w:themeColor="text1"/>
        </w:rPr>
      </w:pPr>
      <w:r w:rsidRPr="005F4C62">
        <w:rPr>
          <w:rFonts w:hAnsi="標楷體" w:hint="eastAsia"/>
          <w:color w:val="000000" w:themeColor="text1"/>
        </w:rPr>
        <w:t>了解疑似遭虐待或不當對待兒童之身心狀況及家長陳述內容、訪談托育人員及托嬰中心負責人了解案件及處理情形。</w:t>
      </w:r>
    </w:p>
    <w:p w14:paraId="221F0C42" w14:textId="77777777" w:rsidR="00993E2A" w:rsidRPr="005F4C62" w:rsidRDefault="00993E2A" w:rsidP="00F27E17">
      <w:pPr>
        <w:pStyle w:val="5"/>
        <w:rPr>
          <w:rFonts w:hAnsi="標楷體"/>
          <w:color w:val="000000" w:themeColor="text1"/>
        </w:rPr>
      </w:pPr>
      <w:r w:rsidRPr="005F4C62">
        <w:rPr>
          <w:rFonts w:hAnsi="標楷體" w:hint="eastAsia"/>
          <w:color w:val="000000" w:themeColor="text1"/>
        </w:rPr>
        <w:t>訪談托育人員及托嬰中心負責人了解案件及處理情形。</w:t>
      </w:r>
    </w:p>
    <w:p w14:paraId="1C25F9F9" w14:textId="630AAE39" w:rsidR="00993E2A" w:rsidRPr="005F4C62" w:rsidRDefault="00993E2A" w:rsidP="00F27E17">
      <w:pPr>
        <w:pStyle w:val="5"/>
        <w:rPr>
          <w:rFonts w:hAnsi="標楷體"/>
          <w:color w:val="000000" w:themeColor="text1"/>
        </w:rPr>
      </w:pPr>
      <w:r w:rsidRPr="005F4C62">
        <w:rPr>
          <w:rFonts w:hAnsi="標楷體" w:hint="eastAsia"/>
          <w:b/>
          <w:color w:val="000000" w:themeColor="text1"/>
        </w:rPr>
        <w:t>蒐集證據(事件發生日前一個月內之監視器畫面資料、傷勢照、診斷證明書等相關證據)</w:t>
      </w:r>
      <w:r w:rsidRPr="005F4C62">
        <w:rPr>
          <w:rFonts w:hAnsi="標楷體" w:hint="eastAsia"/>
          <w:color w:val="000000" w:themeColor="text1"/>
        </w:rPr>
        <w:t>。</w:t>
      </w:r>
    </w:p>
    <w:p w14:paraId="77F38F8F" w14:textId="37578366" w:rsidR="00993E2A" w:rsidRPr="005F4C62" w:rsidRDefault="00993E2A" w:rsidP="00F27E17">
      <w:pPr>
        <w:pStyle w:val="4"/>
        <w:rPr>
          <w:rFonts w:hAnsi="標楷體"/>
          <w:color w:val="000000" w:themeColor="text1"/>
        </w:rPr>
      </w:pPr>
      <w:r w:rsidRPr="005F4C62">
        <w:rPr>
          <w:rFonts w:hAnsi="標楷體" w:hint="eastAsia"/>
          <w:color w:val="000000" w:themeColor="text1"/>
        </w:rPr>
        <w:t>就「虐待或不當對待事件」：</w:t>
      </w:r>
    </w:p>
    <w:p w14:paraId="55D75370" w14:textId="77777777" w:rsidR="00993E2A" w:rsidRPr="005F4C62" w:rsidRDefault="00993E2A" w:rsidP="00F27E17">
      <w:pPr>
        <w:pStyle w:val="5"/>
        <w:rPr>
          <w:rFonts w:hAnsi="標楷體"/>
          <w:color w:val="000000" w:themeColor="text1"/>
        </w:rPr>
      </w:pPr>
      <w:r w:rsidRPr="005F4C62">
        <w:rPr>
          <w:rFonts w:hAnsi="標楷體" w:hint="eastAsia"/>
          <w:b/>
          <w:color w:val="000000" w:themeColor="text1"/>
        </w:rPr>
        <w:t>通知相關有受害之虞家長</w:t>
      </w:r>
      <w:r w:rsidRPr="005F4C62">
        <w:rPr>
          <w:rFonts w:hAnsi="標楷體" w:hint="eastAsia"/>
          <w:color w:val="000000" w:themeColor="text1"/>
        </w:rPr>
        <w:t>，</w:t>
      </w:r>
      <w:proofErr w:type="gramStart"/>
      <w:r w:rsidRPr="005F4C62">
        <w:rPr>
          <w:rFonts w:hAnsi="標楷體" w:hint="eastAsia"/>
          <w:color w:val="000000" w:themeColor="text1"/>
        </w:rPr>
        <w:t>於托育</w:t>
      </w:r>
      <w:proofErr w:type="gramEnd"/>
      <w:r w:rsidRPr="005F4C62">
        <w:rPr>
          <w:rFonts w:hAnsi="標楷體" w:hint="eastAsia"/>
          <w:color w:val="000000" w:themeColor="text1"/>
        </w:rPr>
        <w:t>爭議事件發生或知悉日起14日內提出監視錄影資料查閱。</w:t>
      </w:r>
    </w:p>
    <w:p w14:paraId="49E6951C" w14:textId="52D00D06" w:rsidR="00F83788" w:rsidRPr="005F4C62" w:rsidRDefault="00993E2A" w:rsidP="00F27E17">
      <w:pPr>
        <w:pStyle w:val="5"/>
        <w:rPr>
          <w:rFonts w:hAnsi="標楷體"/>
          <w:color w:val="000000" w:themeColor="text1"/>
        </w:rPr>
      </w:pPr>
      <w:proofErr w:type="gramStart"/>
      <w:r w:rsidRPr="005F4C62">
        <w:rPr>
          <w:rFonts w:hAnsi="標楷體" w:hint="eastAsia"/>
          <w:color w:val="000000" w:themeColor="text1"/>
        </w:rPr>
        <w:t>併</w:t>
      </w:r>
      <w:proofErr w:type="gramEnd"/>
      <w:r w:rsidRPr="005F4C62">
        <w:rPr>
          <w:rFonts w:hAnsi="標楷體" w:hint="eastAsia"/>
          <w:color w:val="000000" w:themeColor="text1"/>
        </w:rPr>
        <w:t>同調查同一負責人之其他托嬰中心。</w:t>
      </w:r>
    </w:p>
    <w:p w14:paraId="296CED81" w14:textId="4B0FFBFA" w:rsidR="00993E2A" w:rsidRPr="005F4C62" w:rsidRDefault="00993E2A" w:rsidP="000648E6">
      <w:pPr>
        <w:pStyle w:val="3"/>
        <w:rPr>
          <w:rFonts w:hAnsi="標楷體"/>
          <w:color w:val="000000" w:themeColor="text1"/>
        </w:rPr>
      </w:pPr>
      <w:proofErr w:type="gramStart"/>
      <w:r w:rsidRPr="005F4C62">
        <w:rPr>
          <w:rFonts w:hAnsi="標楷體" w:hint="eastAsia"/>
          <w:color w:val="000000" w:themeColor="text1"/>
        </w:rPr>
        <w:t>衛福部並於</w:t>
      </w:r>
      <w:proofErr w:type="gramEnd"/>
      <w:r w:rsidRPr="005F4C62">
        <w:rPr>
          <w:rFonts w:hAnsi="標楷體" w:hint="eastAsia"/>
          <w:color w:val="000000" w:themeColor="text1"/>
        </w:rPr>
        <w:t>本院詢問時針對「事證蒐集及調查階段」</w:t>
      </w:r>
      <w:r w:rsidR="00FF0554" w:rsidRPr="005F4C62">
        <w:rPr>
          <w:rFonts w:hAnsi="標楷體" w:hint="eastAsia"/>
          <w:color w:val="000000" w:themeColor="text1"/>
        </w:rPr>
        <w:t>說明</w:t>
      </w:r>
      <w:r w:rsidRPr="005F4C62">
        <w:rPr>
          <w:rFonts w:hAnsi="標楷體" w:hint="eastAsia"/>
          <w:color w:val="000000" w:themeColor="text1"/>
        </w:rPr>
        <w:t>表示：「</w:t>
      </w:r>
      <w:r w:rsidRPr="005F4C62">
        <w:rPr>
          <w:rFonts w:hAnsi="標楷體" w:hint="eastAsia"/>
          <w:b/>
          <w:color w:val="000000" w:themeColor="text1"/>
          <w:u w:val="single"/>
        </w:rPr>
        <w:t>地方政府於蒐集證據階段，負有查察檢視責任</w:t>
      </w:r>
      <w:r w:rsidRPr="005F4C62">
        <w:rPr>
          <w:rFonts w:hAnsi="標楷體" w:hint="eastAsia"/>
          <w:color w:val="000000" w:themeColor="text1"/>
        </w:rPr>
        <w:t>，</w:t>
      </w:r>
      <w:r w:rsidRPr="005F4C62">
        <w:rPr>
          <w:rFonts w:hAnsi="標楷體" w:hint="eastAsia"/>
          <w:b/>
          <w:color w:val="000000" w:themeColor="text1"/>
        </w:rPr>
        <w:t>除針對事件當日相關畫面資料進行檢視，並視案情需求訪談相關人員及查調監視器影像，包括行為人事件前後幾日之照顧行為，</w:t>
      </w:r>
      <w:proofErr w:type="gramStart"/>
      <w:r w:rsidRPr="005F4C62">
        <w:rPr>
          <w:rFonts w:hAnsi="標楷體" w:hint="eastAsia"/>
          <w:b/>
          <w:color w:val="000000" w:themeColor="text1"/>
        </w:rPr>
        <w:t>釐</w:t>
      </w:r>
      <w:proofErr w:type="gramEnd"/>
      <w:r w:rsidRPr="005F4C62">
        <w:rPr>
          <w:rFonts w:hAnsi="標楷體" w:hint="eastAsia"/>
          <w:b/>
          <w:color w:val="000000" w:themeColor="text1"/>
        </w:rPr>
        <w:t>清是否單一偶發事件、慣性照顧行為及機構整體氛圍，</w:t>
      </w:r>
      <w:r w:rsidRPr="005F4C62">
        <w:rPr>
          <w:rFonts w:hAnsi="標楷體" w:hint="eastAsia"/>
          <w:b/>
          <w:color w:val="000000" w:themeColor="text1"/>
          <w:u w:val="single"/>
        </w:rPr>
        <w:t>並全面檢視其他兒童受照顧情形</w:t>
      </w:r>
      <w:r w:rsidRPr="005F4C62">
        <w:rPr>
          <w:rFonts w:hAnsi="標楷體" w:hint="eastAsia"/>
          <w:color w:val="000000" w:themeColor="text1"/>
        </w:rPr>
        <w:t>，必要時，並得邀請專家學者併同審視。」</w:t>
      </w:r>
      <w:r w:rsidR="00FF0554" w:rsidRPr="005F4C62">
        <w:rPr>
          <w:rFonts w:hAnsi="標楷體" w:hint="eastAsia"/>
          <w:color w:val="000000" w:themeColor="text1"/>
        </w:rPr>
        <w:t>並於</w:t>
      </w:r>
      <w:r w:rsidR="003969F7" w:rsidRPr="005F4C62">
        <w:rPr>
          <w:rFonts w:hAnsi="標楷體" w:hint="eastAsia"/>
          <w:color w:val="000000" w:themeColor="text1"/>
        </w:rPr>
        <w:t>本院</w:t>
      </w:r>
      <w:r w:rsidR="00FF0554" w:rsidRPr="005F4C62">
        <w:rPr>
          <w:rFonts w:hAnsi="標楷體" w:hint="eastAsia"/>
          <w:color w:val="000000" w:themeColor="text1"/>
        </w:rPr>
        <w:t>約</w:t>
      </w:r>
      <w:proofErr w:type="gramStart"/>
      <w:r w:rsidR="00FF0554" w:rsidRPr="005F4C62">
        <w:rPr>
          <w:rFonts w:hAnsi="標楷體" w:hint="eastAsia"/>
          <w:color w:val="000000" w:themeColor="text1"/>
        </w:rPr>
        <w:t>詢</w:t>
      </w:r>
      <w:proofErr w:type="gramEnd"/>
      <w:r w:rsidR="003969F7" w:rsidRPr="005F4C62">
        <w:rPr>
          <w:rFonts w:hAnsi="標楷體" w:hint="eastAsia"/>
          <w:color w:val="000000" w:themeColor="text1"/>
        </w:rPr>
        <w:t>時</w:t>
      </w:r>
      <w:r w:rsidR="00FF0554" w:rsidRPr="005F4C62">
        <w:rPr>
          <w:rFonts w:hAnsi="標楷體" w:hint="eastAsia"/>
          <w:color w:val="000000" w:themeColor="text1"/>
        </w:rPr>
        <w:t>強調</w:t>
      </w:r>
      <w:r w:rsidR="003969F7" w:rsidRPr="005F4C62">
        <w:rPr>
          <w:rFonts w:hAnsi="標楷體" w:hint="eastAsia"/>
          <w:color w:val="000000" w:themeColor="text1"/>
        </w:rPr>
        <w:t>:</w:t>
      </w:r>
      <w:r w:rsidR="003969F7" w:rsidRPr="005F4C62">
        <w:rPr>
          <w:rFonts w:hAnsi="標楷體" w:hint="eastAsia"/>
          <w:b/>
          <w:color w:val="000000" w:themeColor="text1"/>
        </w:rPr>
        <w:t>「</w:t>
      </w:r>
      <w:r w:rsidR="003969F7" w:rsidRPr="005F4C62">
        <w:rPr>
          <w:rFonts w:hAnsi="標楷體"/>
          <w:b/>
          <w:color w:val="000000" w:themeColor="text1"/>
          <w:u w:val="single"/>
        </w:rPr>
        <w:t>處理流程</w:t>
      </w:r>
      <w:r w:rsidR="00FF0554" w:rsidRPr="005F4C62">
        <w:rPr>
          <w:rFonts w:hAnsi="標楷體"/>
          <w:b/>
          <w:color w:val="000000" w:themeColor="text1"/>
          <w:u w:val="single"/>
        </w:rPr>
        <w:t>規定直轄縣市政府有責任要調閱30日內畫面，讓直轄縣市政府有標準化處理流程。</w:t>
      </w:r>
      <w:r w:rsidR="003969F7" w:rsidRPr="005F4C62">
        <w:rPr>
          <w:rFonts w:hAnsi="標楷體" w:hint="eastAsia"/>
          <w:b/>
          <w:color w:val="000000" w:themeColor="text1"/>
        </w:rPr>
        <w:t>」「地方政府</w:t>
      </w:r>
      <w:r w:rsidR="003969F7" w:rsidRPr="005F4C62">
        <w:rPr>
          <w:rFonts w:hAnsi="標楷體" w:hint="eastAsia"/>
          <w:b/>
          <w:color w:val="000000" w:themeColor="text1"/>
          <w:u w:val="single"/>
        </w:rPr>
        <w:t>如果發現疑似違反</w:t>
      </w:r>
      <w:proofErr w:type="gramStart"/>
      <w:r w:rsidR="003969F7" w:rsidRPr="005F4C62">
        <w:rPr>
          <w:rFonts w:hAnsi="標楷體" w:hint="eastAsia"/>
          <w:b/>
          <w:color w:val="000000" w:themeColor="text1"/>
          <w:u w:val="single"/>
        </w:rPr>
        <w:t>兒少權法</w:t>
      </w:r>
      <w:proofErr w:type="gramEnd"/>
      <w:r w:rsidR="003969F7" w:rsidRPr="005F4C62">
        <w:rPr>
          <w:rFonts w:hAnsi="標楷體" w:hint="eastAsia"/>
          <w:b/>
          <w:color w:val="000000" w:themeColor="text1"/>
          <w:u w:val="single"/>
        </w:rPr>
        <w:t>情形若涉及須通報事項，則要進行通報，若看到顯然有不當對待，就管理層面也應做處理</w:t>
      </w:r>
      <w:r w:rsidR="003969F7" w:rsidRPr="005F4C62">
        <w:rPr>
          <w:rFonts w:hAnsi="標楷體" w:hint="eastAsia"/>
          <w:b/>
          <w:color w:val="000000" w:themeColor="text1"/>
        </w:rPr>
        <w:t>。地方政府要通知相關有受害之虞家長。」</w:t>
      </w:r>
    </w:p>
    <w:p w14:paraId="2E86E11A" w14:textId="51FCCF10" w:rsidR="00DC64FF" w:rsidRPr="005F4C62" w:rsidRDefault="003969F7" w:rsidP="000648E6">
      <w:pPr>
        <w:pStyle w:val="3"/>
        <w:rPr>
          <w:rFonts w:hAnsi="標楷體"/>
          <w:color w:val="000000" w:themeColor="text1"/>
        </w:rPr>
      </w:pPr>
      <w:r w:rsidRPr="005F4C62">
        <w:rPr>
          <w:rFonts w:hAnsi="標楷體" w:hint="eastAsia"/>
          <w:color w:val="000000" w:themeColor="text1"/>
        </w:rPr>
        <w:lastRenderedPageBreak/>
        <w:t>查本案A童7月14日事件發生後，</w:t>
      </w:r>
      <w:r w:rsidR="003210FB" w:rsidRPr="005F4C62">
        <w:rPr>
          <w:rFonts w:hAnsi="標楷體" w:hint="eastAsia"/>
          <w:color w:val="000000" w:themeColor="text1"/>
        </w:rPr>
        <w:t>花蓮縣政府雖</w:t>
      </w:r>
      <w:r w:rsidR="00256B9E" w:rsidRPr="005F4C62">
        <w:rPr>
          <w:rFonts w:hAnsi="標楷體" w:hint="eastAsia"/>
          <w:color w:val="000000" w:themeColor="text1"/>
        </w:rPr>
        <w:t>稱成立緊急事件處理小組，由</w:t>
      </w:r>
      <w:r w:rsidR="007E2FDA" w:rsidRPr="005F4C62">
        <w:rPr>
          <w:rFonts w:hAnsi="標楷體" w:hint="eastAsia"/>
          <w:color w:val="000000" w:themeColor="text1"/>
        </w:rPr>
        <w:t>該府</w:t>
      </w:r>
      <w:r w:rsidR="00256B9E" w:rsidRPr="005F4C62">
        <w:rPr>
          <w:rFonts w:hAnsi="標楷體" w:hint="eastAsia"/>
          <w:color w:val="000000" w:themeColor="text1"/>
        </w:rPr>
        <w:t>社會處</w:t>
      </w:r>
      <w:r w:rsidR="007E2FDA" w:rsidRPr="005F4C62">
        <w:rPr>
          <w:rFonts w:hAnsi="標楷體" w:hint="eastAsia"/>
          <w:color w:val="000000" w:themeColor="text1"/>
        </w:rPr>
        <w:t>處</w:t>
      </w:r>
      <w:r w:rsidR="00256B9E" w:rsidRPr="005F4C62">
        <w:rPr>
          <w:rFonts w:hAnsi="標楷體" w:hint="eastAsia"/>
          <w:color w:val="000000" w:themeColor="text1"/>
        </w:rPr>
        <w:t>長擔任召集人，</w:t>
      </w:r>
      <w:r w:rsidR="007E2FDA" w:rsidRPr="005F4C62">
        <w:rPr>
          <w:rFonts w:hAnsi="標楷體" w:hint="eastAsia"/>
          <w:color w:val="000000" w:themeColor="text1"/>
        </w:rPr>
        <w:t>組成</w:t>
      </w:r>
      <w:r w:rsidR="00256B9E" w:rsidRPr="005F4C62">
        <w:rPr>
          <w:rFonts w:hAnsi="標楷體" w:hint="eastAsia"/>
          <w:color w:val="000000" w:themeColor="text1"/>
        </w:rPr>
        <w:t>「保護事件調查組」處理兒少保護案件調查，</w:t>
      </w:r>
      <w:r w:rsidR="007E2FDA" w:rsidRPr="005F4C62">
        <w:rPr>
          <w:rFonts w:hAnsi="標楷體" w:hint="eastAsia"/>
          <w:color w:val="000000" w:themeColor="text1"/>
        </w:rPr>
        <w:t>針對托嬰中心則有</w:t>
      </w:r>
      <w:r w:rsidR="00256B9E" w:rsidRPr="005F4C62">
        <w:rPr>
          <w:rFonts w:hAnsi="標楷體" w:hint="eastAsia"/>
          <w:color w:val="000000" w:themeColor="text1"/>
        </w:rPr>
        <w:t>「行政調查組」、「家屬陪伴組」及「證據保全組」，並</w:t>
      </w:r>
      <w:r w:rsidR="003210FB" w:rsidRPr="005F4C62">
        <w:rPr>
          <w:rFonts w:hAnsi="標楷體" w:hint="eastAsia"/>
          <w:color w:val="000000" w:themeColor="text1"/>
        </w:rPr>
        <w:t>於111年7月14日及111年7月18日進行2次機構稽查，</w:t>
      </w:r>
      <w:bookmarkStart w:id="82" w:name="_Hlk173124406"/>
      <w:r w:rsidR="00733760" w:rsidRPr="005F4C62">
        <w:rPr>
          <w:rFonts w:hAnsi="標楷體" w:hint="eastAsia"/>
          <w:b/>
          <w:color w:val="000000" w:themeColor="text1"/>
        </w:rPr>
        <w:t>該府並</w:t>
      </w:r>
      <w:r w:rsidR="007E2FDA" w:rsidRPr="005F4C62">
        <w:rPr>
          <w:rFonts w:hAnsi="標楷體" w:hint="eastAsia"/>
          <w:b/>
          <w:color w:val="000000" w:themeColor="text1"/>
        </w:rPr>
        <w:t>稱有</w:t>
      </w:r>
      <w:r w:rsidR="00733760" w:rsidRPr="005F4C62">
        <w:rPr>
          <w:rFonts w:hAnsi="標楷體" w:hint="eastAsia"/>
          <w:b/>
          <w:color w:val="000000" w:themeColor="text1"/>
        </w:rPr>
        <w:t>依據不當處理原則及流程儲存該中心</w:t>
      </w:r>
      <w:r w:rsidR="00386B04" w:rsidRPr="005F4C62">
        <w:rPr>
          <w:rFonts w:hAnsi="標楷體" w:hint="eastAsia"/>
          <w:b/>
          <w:color w:val="000000" w:themeColor="text1"/>
        </w:rPr>
        <w:t>事發前</w:t>
      </w:r>
      <w:r w:rsidR="00733760" w:rsidRPr="005F4C62">
        <w:rPr>
          <w:rFonts w:hAnsi="標楷體" w:hint="eastAsia"/>
          <w:b/>
          <w:color w:val="000000" w:themeColor="text1"/>
        </w:rPr>
        <w:t>1個月監視器影像(111年6月17日至</w:t>
      </w:r>
      <w:r w:rsidR="00C33BA2" w:rsidRPr="005F4C62">
        <w:rPr>
          <w:rFonts w:hAnsi="標楷體" w:hint="eastAsia"/>
          <w:b/>
          <w:color w:val="000000" w:themeColor="text1"/>
        </w:rPr>
        <w:t>同年</w:t>
      </w:r>
      <w:r w:rsidR="00733760" w:rsidRPr="005F4C62">
        <w:rPr>
          <w:rFonts w:hAnsi="標楷體" w:hint="eastAsia"/>
          <w:b/>
          <w:color w:val="000000" w:themeColor="text1"/>
        </w:rPr>
        <w:t>7月19日</w:t>
      </w:r>
      <w:r w:rsidR="00C33BA2" w:rsidRPr="005F4C62">
        <w:rPr>
          <w:rStyle w:val="affa"/>
          <w:rFonts w:hAnsi="標楷體"/>
          <w:b/>
          <w:color w:val="000000" w:themeColor="text1"/>
        </w:rPr>
        <w:footnoteReference w:id="4"/>
      </w:r>
      <w:r w:rsidR="00733760" w:rsidRPr="005F4C62">
        <w:rPr>
          <w:rFonts w:hAnsi="標楷體" w:hint="eastAsia"/>
          <w:b/>
          <w:color w:val="000000" w:themeColor="text1"/>
        </w:rPr>
        <w:t>)，</w:t>
      </w:r>
      <w:bookmarkEnd w:id="82"/>
      <w:r w:rsidR="003210FB" w:rsidRPr="005F4C62">
        <w:rPr>
          <w:rFonts w:hAnsi="標楷體" w:hint="eastAsia"/>
          <w:b/>
          <w:color w:val="000000" w:themeColor="text1"/>
        </w:rPr>
        <w:t>聘任專家於111年7月22日</w:t>
      </w:r>
      <w:r w:rsidR="00256B9E" w:rsidRPr="005F4C62">
        <w:rPr>
          <w:rFonts w:hAnsi="標楷體" w:hint="eastAsia"/>
          <w:b/>
          <w:color w:val="000000" w:themeColor="text1"/>
        </w:rPr>
        <w:t>進行A托嬰中心</w:t>
      </w:r>
      <w:r w:rsidR="003210FB" w:rsidRPr="005F4C62">
        <w:rPr>
          <w:rFonts w:hAnsi="標楷體" w:hint="eastAsia"/>
          <w:b/>
          <w:color w:val="000000" w:themeColor="text1"/>
        </w:rPr>
        <w:t>實地訪談及調查</w:t>
      </w:r>
      <w:r w:rsidR="00256B9E" w:rsidRPr="005F4C62">
        <w:rPr>
          <w:rFonts w:hAnsi="標楷體" w:hint="eastAsia"/>
          <w:b/>
          <w:color w:val="000000" w:themeColor="text1"/>
        </w:rPr>
        <w:t>，再於111年8月4日由該府主責邀請托嬰中心代表、A童家屬及專家召開</w:t>
      </w:r>
      <w:bookmarkStart w:id="83" w:name="_Hlk170650293"/>
      <w:r w:rsidR="00256B9E" w:rsidRPr="005F4C62">
        <w:rPr>
          <w:rFonts w:hAnsi="標楷體" w:hint="eastAsia"/>
          <w:b/>
          <w:color w:val="000000" w:themeColor="text1"/>
        </w:rPr>
        <w:t>「0714托嬰中心重大案件專案討論會議」</w:t>
      </w:r>
      <w:bookmarkEnd w:id="83"/>
      <w:r w:rsidR="00733760" w:rsidRPr="005F4C62">
        <w:rPr>
          <w:rFonts w:hAnsi="標楷體" w:hint="eastAsia"/>
          <w:b/>
          <w:color w:val="000000" w:themeColor="text1"/>
        </w:rPr>
        <w:t>，</w:t>
      </w:r>
      <w:r w:rsidR="00DC64FF" w:rsidRPr="005F4C62">
        <w:rPr>
          <w:rFonts w:hAnsi="標楷體" w:hint="eastAsia"/>
          <w:b/>
          <w:color w:val="000000" w:themeColor="text1"/>
        </w:rPr>
        <w:t>及</w:t>
      </w:r>
      <w:r w:rsidR="00075B77" w:rsidRPr="005F4C62">
        <w:rPr>
          <w:rFonts w:hAnsi="標楷體" w:hint="eastAsia"/>
          <w:b/>
          <w:color w:val="000000" w:themeColor="text1"/>
        </w:rPr>
        <w:t>要求A托嬰中心於</w:t>
      </w:r>
      <w:r w:rsidR="005E436B" w:rsidRPr="005F4C62">
        <w:rPr>
          <w:rFonts w:hAnsi="標楷體" w:hint="eastAsia"/>
          <w:b/>
          <w:color w:val="000000" w:themeColor="text1"/>
        </w:rPr>
        <w:t>111年8月11日</w:t>
      </w:r>
      <w:r w:rsidR="00075B77" w:rsidRPr="005F4C62">
        <w:rPr>
          <w:rFonts w:hAnsi="標楷體" w:hint="eastAsia"/>
          <w:b/>
          <w:color w:val="000000" w:themeColor="text1"/>
        </w:rPr>
        <w:t>召開</w:t>
      </w:r>
      <w:r w:rsidR="005E436B" w:rsidRPr="005F4C62">
        <w:rPr>
          <w:rFonts w:hAnsi="標楷體" w:hint="eastAsia"/>
          <w:b/>
          <w:color w:val="000000" w:themeColor="text1"/>
        </w:rPr>
        <w:t>家長說明會</w:t>
      </w:r>
      <w:r w:rsidR="00075B77" w:rsidRPr="005F4C62">
        <w:rPr>
          <w:rFonts w:hAnsi="標楷體" w:hint="eastAsia"/>
          <w:b/>
          <w:color w:val="000000" w:themeColor="text1"/>
        </w:rPr>
        <w:t>。</w:t>
      </w:r>
    </w:p>
    <w:p w14:paraId="7A0A0D0C" w14:textId="402EE341" w:rsidR="00DC64FF" w:rsidRPr="005F4C62" w:rsidRDefault="00C02B83" w:rsidP="000648E6">
      <w:pPr>
        <w:pStyle w:val="3"/>
        <w:rPr>
          <w:rFonts w:hAnsi="標楷體"/>
          <w:color w:val="000000" w:themeColor="text1"/>
        </w:rPr>
      </w:pPr>
      <w:r w:rsidRPr="005F4C62">
        <w:rPr>
          <w:rFonts w:hAnsi="標楷體" w:hint="eastAsia"/>
          <w:b/>
          <w:color w:val="000000" w:themeColor="text1"/>
        </w:rPr>
        <w:t>花蓮縣政</w:t>
      </w:r>
      <w:r w:rsidR="00DC64FF" w:rsidRPr="005F4C62">
        <w:rPr>
          <w:rFonts w:hAnsi="標楷體" w:hint="eastAsia"/>
          <w:b/>
          <w:color w:val="000000" w:themeColor="text1"/>
        </w:rPr>
        <w:t>府並於111年10月與A托嬰中心解除</w:t>
      </w:r>
      <w:proofErr w:type="gramStart"/>
      <w:r w:rsidR="00DC64FF" w:rsidRPr="005F4C62">
        <w:rPr>
          <w:rFonts w:hAnsi="標楷體" w:hint="eastAsia"/>
          <w:b/>
          <w:color w:val="000000" w:themeColor="text1"/>
        </w:rPr>
        <w:t>準</w:t>
      </w:r>
      <w:proofErr w:type="gramEnd"/>
      <w:r w:rsidR="00DC64FF" w:rsidRPr="005F4C62">
        <w:rPr>
          <w:rFonts w:hAnsi="標楷體" w:hint="eastAsia"/>
          <w:b/>
          <w:color w:val="000000" w:themeColor="text1"/>
        </w:rPr>
        <w:t>公共化契約及裁處，及</w:t>
      </w:r>
      <w:proofErr w:type="gramStart"/>
      <w:r w:rsidR="00DC64FF" w:rsidRPr="005F4C62">
        <w:rPr>
          <w:rFonts w:hAnsi="標楷體" w:hint="eastAsia"/>
          <w:b/>
          <w:color w:val="000000" w:themeColor="text1"/>
        </w:rPr>
        <w:t>裁處</w:t>
      </w:r>
      <w:r w:rsidR="00985A81" w:rsidRPr="005F4C62">
        <w:rPr>
          <w:rFonts w:hAnsi="標楷體" w:hint="eastAsia"/>
          <w:b/>
          <w:color w:val="000000" w:themeColor="text1"/>
        </w:rPr>
        <w:t>甲</w:t>
      </w:r>
      <w:r w:rsidR="00DC64FF" w:rsidRPr="005F4C62">
        <w:rPr>
          <w:rFonts w:hAnsi="標楷體" w:hint="eastAsia"/>
          <w:b/>
          <w:color w:val="000000" w:themeColor="text1"/>
        </w:rPr>
        <w:t>托</w:t>
      </w:r>
      <w:proofErr w:type="gramEnd"/>
      <w:r w:rsidR="00DC64FF" w:rsidRPr="005F4C62">
        <w:rPr>
          <w:rFonts w:hAnsi="標楷體" w:hint="eastAsia"/>
          <w:b/>
          <w:color w:val="000000" w:themeColor="text1"/>
        </w:rPr>
        <w:t>育人員</w:t>
      </w:r>
      <w:r w:rsidR="00DC64FF" w:rsidRPr="005F4C62">
        <w:rPr>
          <w:rFonts w:hAnsi="標楷體" w:hint="eastAsia"/>
          <w:color w:val="000000" w:themeColor="text1"/>
        </w:rPr>
        <w:t>，如下：</w:t>
      </w:r>
    </w:p>
    <w:p w14:paraId="19707D58" w14:textId="19AA36E9" w:rsidR="00DC64FF" w:rsidRPr="005F4C62" w:rsidRDefault="00DC64FF" w:rsidP="00F27E17">
      <w:pPr>
        <w:pStyle w:val="4"/>
        <w:rPr>
          <w:rFonts w:hAnsi="標楷體"/>
          <w:color w:val="000000" w:themeColor="text1"/>
        </w:rPr>
      </w:pPr>
      <w:r w:rsidRPr="005F4C62">
        <w:rPr>
          <w:rFonts w:hAnsi="標楷體" w:hint="eastAsia"/>
          <w:b/>
          <w:color w:val="000000" w:themeColor="text1"/>
        </w:rPr>
        <w:t>終止「花蓮縣政府辦理未滿二歲兒童托育</w:t>
      </w:r>
      <w:proofErr w:type="gramStart"/>
      <w:r w:rsidRPr="005F4C62">
        <w:rPr>
          <w:rFonts w:hAnsi="標楷體" w:hint="eastAsia"/>
          <w:b/>
          <w:color w:val="000000" w:themeColor="text1"/>
        </w:rPr>
        <w:t>準</w:t>
      </w:r>
      <w:proofErr w:type="gramEnd"/>
      <w:r w:rsidRPr="005F4C62">
        <w:rPr>
          <w:rFonts w:hAnsi="標楷體" w:hint="eastAsia"/>
          <w:b/>
          <w:color w:val="000000" w:themeColor="text1"/>
        </w:rPr>
        <w:t>公共化服務合作申請暨契約書」</w:t>
      </w:r>
      <w:r w:rsidRPr="005F4C62">
        <w:rPr>
          <w:rFonts w:hAnsi="標楷體" w:hint="eastAsia"/>
          <w:color w:val="000000" w:themeColor="text1"/>
        </w:rPr>
        <w:t>：花蓮縣政府於111年10月31日發函A托嬰中心並副知各家長，指出該中心於111年7月14日發生重大事故案件，經調查有</w:t>
      </w:r>
      <w:proofErr w:type="gramStart"/>
      <w:r w:rsidRPr="005F4C62">
        <w:rPr>
          <w:rFonts w:hAnsi="標楷體" w:hint="eastAsia"/>
          <w:color w:val="000000" w:themeColor="text1"/>
        </w:rPr>
        <w:t>違兒少權</w:t>
      </w:r>
      <w:proofErr w:type="gramEnd"/>
      <w:r w:rsidRPr="005F4C62">
        <w:rPr>
          <w:rFonts w:hAnsi="標楷體" w:hint="eastAsia"/>
          <w:color w:val="000000" w:themeColor="text1"/>
        </w:rPr>
        <w:t>法第83條1項第1款：「虐待或妨害兒童及少年身心健康」之事實，顯已違反直轄市、縣(市)政府辦理未滿二歲兒童托育公共化及</w:t>
      </w:r>
      <w:proofErr w:type="gramStart"/>
      <w:r w:rsidRPr="005F4C62">
        <w:rPr>
          <w:rFonts w:hAnsi="標楷體" w:hint="eastAsia"/>
          <w:color w:val="000000" w:themeColor="text1"/>
        </w:rPr>
        <w:t>準</w:t>
      </w:r>
      <w:proofErr w:type="gramEnd"/>
      <w:r w:rsidRPr="005F4C62">
        <w:rPr>
          <w:rFonts w:hAnsi="標楷體" w:hint="eastAsia"/>
          <w:color w:val="000000" w:themeColor="text1"/>
        </w:rPr>
        <w:t>公共服務作業要點八(八)規定：「托嬰中心、托育家園違反</w:t>
      </w:r>
      <w:proofErr w:type="gramStart"/>
      <w:r w:rsidRPr="005F4C62">
        <w:rPr>
          <w:rFonts w:hAnsi="標楷體" w:hint="eastAsia"/>
          <w:color w:val="000000" w:themeColor="text1"/>
        </w:rPr>
        <w:t>兒少權法</w:t>
      </w:r>
      <w:proofErr w:type="gramEnd"/>
      <w:r w:rsidRPr="005F4C62">
        <w:rPr>
          <w:rFonts w:hAnsi="標楷體" w:hint="eastAsia"/>
          <w:color w:val="000000" w:themeColor="text1"/>
        </w:rPr>
        <w:t>第八十三條第一款至第四款規定之一，經查證屬實。」，該府自111年11月16日起終止</w:t>
      </w:r>
      <w:proofErr w:type="gramStart"/>
      <w:r w:rsidRPr="005F4C62">
        <w:rPr>
          <w:rFonts w:hAnsi="標楷體" w:hint="eastAsia"/>
          <w:color w:val="000000" w:themeColor="text1"/>
        </w:rPr>
        <w:t>與該托嬰</w:t>
      </w:r>
      <w:proofErr w:type="gramEnd"/>
      <w:r w:rsidRPr="005F4C62">
        <w:rPr>
          <w:rFonts w:hAnsi="標楷體" w:hint="eastAsia"/>
          <w:color w:val="000000" w:themeColor="text1"/>
        </w:rPr>
        <w:t>中心簽訂之準公共化服務合作申請暨契約書，且自終止之日起，2年不得再行</w:t>
      </w:r>
      <w:r w:rsidRPr="005F4C62">
        <w:rPr>
          <w:rFonts w:hAnsi="標楷體" w:hint="eastAsia"/>
          <w:color w:val="000000" w:themeColor="text1"/>
        </w:rPr>
        <w:lastRenderedPageBreak/>
        <w:t>提出簽約之申請。</w:t>
      </w:r>
    </w:p>
    <w:p w14:paraId="62CDE2CC" w14:textId="433EDAFE" w:rsidR="00DC64FF" w:rsidRPr="005F4C62" w:rsidRDefault="00DC64FF" w:rsidP="00F27E17">
      <w:pPr>
        <w:pStyle w:val="4"/>
        <w:rPr>
          <w:rFonts w:hAnsi="標楷體"/>
          <w:color w:val="000000" w:themeColor="text1"/>
        </w:rPr>
      </w:pPr>
      <w:r w:rsidRPr="005F4C62">
        <w:rPr>
          <w:rFonts w:hAnsi="標楷體" w:hint="eastAsia"/>
          <w:b/>
          <w:color w:val="000000" w:themeColor="text1"/>
        </w:rPr>
        <w:t>裁處A托嬰中心行政罰鍰</w:t>
      </w:r>
      <w:r w:rsidR="00F04C55" w:rsidRPr="005F4C62">
        <w:rPr>
          <w:rFonts w:hAnsi="標楷體" w:hint="eastAsia"/>
          <w:b/>
          <w:color w:val="000000" w:themeColor="text1"/>
        </w:rPr>
        <w:t>新臺幣(下同)</w:t>
      </w:r>
      <w:r w:rsidRPr="005F4C62">
        <w:rPr>
          <w:rFonts w:hAnsi="標楷體" w:hint="eastAsia"/>
          <w:b/>
          <w:color w:val="000000" w:themeColor="text1"/>
        </w:rPr>
        <w:t>24萬元整</w:t>
      </w:r>
      <w:r w:rsidRPr="005F4C62">
        <w:rPr>
          <w:rFonts w:hAnsi="標楷體" w:hint="eastAsia"/>
          <w:color w:val="000000" w:themeColor="text1"/>
        </w:rPr>
        <w:t>：花蓮縣政府於111年11月9日發</w:t>
      </w:r>
      <w:proofErr w:type="gramStart"/>
      <w:r w:rsidRPr="005F4C62">
        <w:rPr>
          <w:rFonts w:hAnsi="標楷體" w:hint="eastAsia"/>
          <w:color w:val="000000" w:themeColor="text1"/>
        </w:rPr>
        <w:t>函該托</w:t>
      </w:r>
      <w:proofErr w:type="gramEnd"/>
      <w:r w:rsidRPr="005F4C62">
        <w:rPr>
          <w:rFonts w:hAnsi="標楷體" w:hint="eastAsia"/>
          <w:color w:val="000000" w:themeColor="text1"/>
        </w:rPr>
        <w:t>嬰中心負責人，裁處書罰鍰24萬元整。裁處書指出，根據花蓮縣第2類兒童及少年保護案件調查報告，111年7月14日上午9時33分至9時56分(計23分鐘)</w:t>
      </w:r>
      <w:proofErr w:type="gramStart"/>
      <w:r w:rsidRPr="005F4C62">
        <w:rPr>
          <w:rFonts w:hAnsi="標楷體" w:hint="eastAsia"/>
          <w:color w:val="000000" w:themeColor="text1"/>
        </w:rPr>
        <w:t>期間，</w:t>
      </w:r>
      <w:proofErr w:type="gramEnd"/>
      <w:r w:rsidRPr="005F4C62">
        <w:rPr>
          <w:rFonts w:hAnsi="標楷體" w:hint="eastAsia"/>
          <w:color w:val="000000" w:themeColor="text1"/>
        </w:rPr>
        <w:t>受處分人所</w:t>
      </w:r>
      <w:proofErr w:type="gramStart"/>
      <w:r w:rsidRPr="005F4C62">
        <w:rPr>
          <w:rFonts w:hAnsi="標楷體" w:hint="eastAsia"/>
          <w:color w:val="000000" w:themeColor="text1"/>
        </w:rPr>
        <w:t>雇</w:t>
      </w:r>
      <w:r w:rsidR="005A685F" w:rsidRPr="005F4C62">
        <w:rPr>
          <w:rFonts w:hAnsi="標楷體" w:hint="eastAsia"/>
          <w:color w:val="000000" w:themeColor="text1"/>
        </w:rPr>
        <w:t>甲</w:t>
      </w:r>
      <w:proofErr w:type="gramEnd"/>
      <w:r w:rsidRPr="005F4C62">
        <w:rPr>
          <w:rFonts w:hAnsi="標楷體" w:hint="eastAsia"/>
          <w:color w:val="000000" w:themeColor="text1"/>
        </w:rPr>
        <w:t>托育人員獨留於室內嬰兒床後外出至戶外協助其他孩童戲水事宜，期間保母所處空間難以覺察學童狀況，且無其他工作人員看顧</w:t>
      </w:r>
      <w:r w:rsidR="00635942" w:rsidRPr="005F4C62">
        <w:rPr>
          <w:rFonts w:hAnsi="標楷體" w:hint="eastAsia"/>
          <w:color w:val="000000" w:themeColor="text1"/>
        </w:rPr>
        <w:t>A童</w:t>
      </w:r>
      <w:r w:rsidRPr="005F4C62">
        <w:rPr>
          <w:rFonts w:hAnsi="標楷體" w:hint="eastAsia"/>
          <w:color w:val="000000" w:themeColor="text1"/>
        </w:rPr>
        <w:t>，顯已違反</w:t>
      </w:r>
      <w:proofErr w:type="gramStart"/>
      <w:r w:rsidRPr="005F4C62">
        <w:rPr>
          <w:rFonts w:hAnsi="標楷體" w:hint="eastAsia"/>
          <w:color w:val="000000" w:themeColor="text1"/>
        </w:rPr>
        <w:t>兒少權</w:t>
      </w:r>
      <w:proofErr w:type="gramEnd"/>
      <w:r w:rsidRPr="005F4C62">
        <w:rPr>
          <w:rFonts w:hAnsi="標楷體" w:hint="eastAsia"/>
          <w:color w:val="000000" w:themeColor="text1"/>
        </w:rPr>
        <w:t>法第51條之規定，受處分人未盡督導托育人員及告誡獨留與疏忽照護幼童，造成幼童獨留，有影響兒童及少年身心健康情事，顯已違法</w:t>
      </w:r>
      <w:proofErr w:type="gramStart"/>
      <w:r w:rsidRPr="005F4C62">
        <w:rPr>
          <w:rFonts w:hAnsi="標楷體" w:hint="eastAsia"/>
          <w:color w:val="000000" w:themeColor="text1"/>
        </w:rPr>
        <w:t>兒少權</w:t>
      </w:r>
      <w:proofErr w:type="gramEnd"/>
      <w:r w:rsidRPr="005F4C62">
        <w:rPr>
          <w:rFonts w:hAnsi="標楷體" w:hint="eastAsia"/>
          <w:color w:val="000000" w:themeColor="text1"/>
        </w:rPr>
        <w:t>法第83條第1項第1款規定。</w:t>
      </w:r>
      <w:r w:rsidR="00B974BE" w:rsidRPr="005F4C62">
        <w:rPr>
          <w:rFonts w:hAnsi="標楷體" w:hint="eastAsia"/>
          <w:color w:val="000000" w:themeColor="text1"/>
        </w:rPr>
        <w:t>並</w:t>
      </w:r>
      <w:proofErr w:type="gramStart"/>
      <w:r w:rsidRPr="005F4C62">
        <w:rPr>
          <w:rFonts w:hAnsi="標楷體" w:hint="eastAsia"/>
          <w:color w:val="000000" w:themeColor="text1"/>
        </w:rPr>
        <w:t>依兒少權</w:t>
      </w:r>
      <w:proofErr w:type="gramEnd"/>
      <w:r w:rsidRPr="005F4C62">
        <w:rPr>
          <w:rFonts w:hAnsi="標楷體" w:hint="eastAsia"/>
          <w:color w:val="000000" w:themeColor="text1"/>
        </w:rPr>
        <w:t>法第107條及行政罰法第18條第1項規定及該府重大案件專案討論會議決議</w:t>
      </w:r>
      <w:proofErr w:type="gramStart"/>
      <w:r w:rsidRPr="005F4C62">
        <w:rPr>
          <w:rFonts w:hAnsi="標楷體" w:hint="eastAsia"/>
          <w:color w:val="000000" w:themeColor="text1"/>
        </w:rPr>
        <w:t>衡酌裁</w:t>
      </w:r>
      <w:proofErr w:type="gramEnd"/>
      <w:r w:rsidRPr="005F4C62">
        <w:rPr>
          <w:rFonts w:hAnsi="標楷體" w:hint="eastAsia"/>
          <w:color w:val="000000" w:themeColor="text1"/>
        </w:rPr>
        <w:t>罰。</w:t>
      </w:r>
    </w:p>
    <w:p w14:paraId="0CA152C0" w14:textId="2A5CA47D" w:rsidR="00DC64FF" w:rsidRPr="005F4C62" w:rsidRDefault="00DC64FF" w:rsidP="00F27E17">
      <w:pPr>
        <w:pStyle w:val="4"/>
        <w:rPr>
          <w:rFonts w:hAnsi="標楷體"/>
          <w:color w:val="000000" w:themeColor="text1"/>
        </w:rPr>
      </w:pPr>
      <w:proofErr w:type="gramStart"/>
      <w:r w:rsidRPr="005F4C62">
        <w:rPr>
          <w:rFonts w:hAnsi="標楷體" w:hint="eastAsia"/>
          <w:b/>
          <w:color w:val="000000" w:themeColor="text1"/>
        </w:rPr>
        <w:t>裁處</w:t>
      </w:r>
      <w:r w:rsidR="00985A81" w:rsidRPr="005F4C62">
        <w:rPr>
          <w:rFonts w:hAnsi="標楷體" w:hint="eastAsia"/>
          <w:b/>
          <w:color w:val="000000" w:themeColor="text1"/>
        </w:rPr>
        <w:t>甲</w:t>
      </w:r>
      <w:r w:rsidRPr="005F4C62">
        <w:rPr>
          <w:rFonts w:hAnsi="標楷體" w:hint="eastAsia"/>
          <w:b/>
          <w:color w:val="000000" w:themeColor="text1"/>
        </w:rPr>
        <w:t>托育</w:t>
      </w:r>
      <w:proofErr w:type="gramEnd"/>
      <w:r w:rsidRPr="005F4C62">
        <w:rPr>
          <w:rFonts w:hAnsi="標楷體" w:hint="eastAsia"/>
          <w:b/>
          <w:color w:val="000000" w:themeColor="text1"/>
        </w:rPr>
        <w:t>人員1萬5,000元整</w:t>
      </w:r>
      <w:r w:rsidRPr="005F4C62">
        <w:rPr>
          <w:rFonts w:hAnsi="標楷體" w:hint="eastAsia"/>
          <w:color w:val="000000" w:themeColor="text1"/>
        </w:rPr>
        <w:t>：花蓮縣政府於111年11月9日發</w:t>
      </w:r>
      <w:proofErr w:type="gramStart"/>
      <w:r w:rsidRPr="005F4C62">
        <w:rPr>
          <w:rFonts w:hAnsi="標楷體" w:hint="eastAsia"/>
          <w:color w:val="000000" w:themeColor="text1"/>
        </w:rPr>
        <w:t>函該</w:t>
      </w:r>
      <w:r w:rsidR="00985A81" w:rsidRPr="005F4C62">
        <w:rPr>
          <w:rFonts w:hAnsi="標楷體" w:hint="eastAsia"/>
          <w:color w:val="000000" w:themeColor="text1"/>
        </w:rPr>
        <w:t>甲</w:t>
      </w:r>
      <w:r w:rsidRPr="005F4C62">
        <w:rPr>
          <w:rFonts w:hAnsi="標楷體" w:hint="eastAsia"/>
          <w:color w:val="000000" w:themeColor="text1"/>
        </w:rPr>
        <w:t>托</w:t>
      </w:r>
      <w:proofErr w:type="gramEnd"/>
      <w:r w:rsidRPr="005F4C62">
        <w:rPr>
          <w:rFonts w:hAnsi="標楷體" w:hint="eastAsia"/>
          <w:color w:val="000000" w:themeColor="text1"/>
        </w:rPr>
        <w:t>育人員，檢附裁處書，處以罰鍰1萬5,000元整。裁處書指出，根據花蓮縣第2類兒童及少年保護案件調查報告，111年7月14日上午9時33分至9時56分(計23分鐘)期間，受處分人獨留</w:t>
      </w:r>
      <w:r w:rsidR="00635942" w:rsidRPr="005F4C62">
        <w:rPr>
          <w:rFonts w:hAnsi="標楷體" w:hint="eastAsia"/>
          <w:color w:val="000000" w:themeColor="text1"/>
        </w:rPr>
        <w:t>A童</w:t>
      </w:r>
      <w:r w:rsidRPr="005F4C62">
        <w:rPr>
          <w:rFonts w:hAnsi="標楷體" w:hint="eastAsia"/>
          <w:color w:val="000000" w:themeColor="text1"/>
        </w:rPr>
        <w:t>於室內嬰兒床後外出至戶外協助其他孩童戲水事宜，所處空間難以覺察</w:t>
      </w:r>
      <w:r w:rsidR="00635942" w:rsidRPr="005F4C62">
        <w:rPr>
          <w:rFonts w:hAnsi="標楷體" w:hint="eastAsia"/>
          <w:color w:val="000000" w:themeColor="text1"/>
        </w:rPr>
        <w:t>A童</w:t>
      </w:r>
      <w:r w:rsidRPr="005F4C62">
        <w:rPr>
          <w:rFonts w:hAnsi="標楷體" w:hint="eastAsia"/>
          <w:color w:val="000000" w:themeColor="text1"/>
        </w:rPr>
        <w:t>狀況，顯已違反兒少權法第51條之規定</w:t>
      </w:r>
      <w:bookmarkStart w:id="84" w:name="_GoBack"/>
      <w:bookmarkEnd w:id="84"/>
      <w:r w:rsidRPr="005F4C62">
        <w:rPr>
          <w:rFonts w:hAnsi="標楷體" w:hint="eastAsia"/>
          <w:color w:val="000000" w:themeColor="text1"/>
        </w:rPr>
        <w:t>。</w:t>
      </w:r>
      <w:r w:rsidR="00B974BE" w:rsidRPr="005F4C62">
        <w:rPr>
          <w:rFonts w:hAnsi="標楷體" w:hint="eastAsia"/>
          <w:color w:val="000000" w:themeColor="text1"/>
        </w:rPr>
        <w:t>並</w:t>
      </w:r>
      <w:proofErr w:type="gramStart"/>
      <w:r w:rsidRPr="005F4C62">
        <w:rPr>
          <w:rFonts w:hAnsi="標楷體" w:hint="eastAsia"/>
          <w:color w:val="000000" w:themeColor="text1"/>
        </w:rPr>
        <w:t>依兒少權</w:t>
      </w:r>
      <w:proofErr w:type="gramEnd"/>
      <w:r w:rsidRPr="005F4C62">
        <w:rPr>
          <w:rFonts w:hAnsi="標楷體" w:hint="eastAsia"/>
          <w:color w:val="000000" w:themeColor="text1"/>
        </w:rPr>
        <w:t>法第99條及行政罰法第18條第1項規定及該府重大案件專案討論會議決議</w:t>
      </w:r>
      <w:proofErr w:type="gramStart"/>
      <w:r w:rsidRPr="005F4C62">
        <w:rPr>
          <w:rFonts w:hAnsi="標楷體" w:hint="eastAsia"/>
          <w:color w:val="000000" w:themeColor="text1"/>
        </w:rPr>
        <w:t>衡酌裁</w:t>
      </w:r>
      <w:proofErr w:type="gramEnd"/>
      <w:r w:rsidRPr="005F4C62">
        <w:rPr>
          <w:rFonts w:hAnsi="標楷體" w:hint="eastAsia"/>
          <w:color w:val="000000" w:themeColor="text1"/>
        </w:rPr>
        <w:t>罰。</w:t>
      </w:r>
    </w:p>
    <w:p w14:paraId="0FF92A41" w14:textId="56507E1B" w:rsidR="00094DDA" w:rsidRPr="005F4C62" w:rsidRDefault="005E436B" w:rsidP="000648E6">
      <w:pPr>
        <w:pStyle w:val="3"/>
        <w:rPr>
          <w:rFonts w:hAnsi="標楷體"/>
          <w:b/>
          <w:color w:val="000000" w:themeColor="text1"/>
        </w:rPr>
      </w:pPr>
      <w:r w:rsidRPr="005F4C62">
        <w:rPr>
          <w:rFonts w:hAnsi="標楷體" w:hint="eastAsia"/>
          <w:color w:val="000000" w:themeColor="text1"/>
        </w:rPr>
        <w:t>惟</w:t>
      </w:r>
      <w:r w:rsidR="00C02B83" w:rsidRPr="005F4C62">
        <w:rPr>
          <w:rFonts w:hAnsi="標楷體" w:hint="eastAsia"/>
          <w:b/>
          <w:color w:val="000000" w:themeColor="text1"/>
        </w:rPr>
        <w:t>A托嬰</w:t>
      </w:r>
      <w:r w:rsidR="00DC64FF" w:rsidRPr="005F4C62">
        <w:rPr>
          <w:rFonts w:hAnsi="標楷體" w:hint="eastAsia"/>
          <w:b/>
          <w:color w:val="000000" w:themeColor="text1"/>
        </w:rPr>
        <w:t>中心</w:t>
      </w:r>
      <w:r w:rsidR="00C41EC7" w:rsidRPr="005F4C62">
        <w:rPr>
          <w:rFonts w:hAnsi="標楷體" w:hint="eastAsia"/>
          <w:b/>
          <w:color w:val="000000" w:themeColor="text1"/>
        </w:rPr>
        <w:t>於111年7月14日前</w:t>
      </w:r>
      <w:r w:rsidR="00DC64FF" w:rsidRPr="005F4C62">
        <w:rPr>
          <w:rFonts w:hAnsi="標楷體" w:hint="eastAsia"/>
          <w:b/>
          <w:color w:val="000000" w:themeColor="text1"/>
        </w:rPr>
        <w:t>1個月的監視器影像，實際上除A</w:t>
      </w:r>
      <w:proofErr w:type="gramStart"/>
      <w:r w:rsidR="00DC64FF" w:rsidRPr="005F4C62">
        <w:rPr>
          <w:rFonts w:hAnsi="標楷體" w:hint="eastAsia"/>
          <w:b/>
          <w:color w:val="000000" w:themeColor="text1"/>
        </w:rPr>
        <w:t>童外</w:t>
      </w:r>
      <w:proofErr w:type="gramEnd"/>
      <w:r w:rsidR="00DC64FF" w:rsidRPr="005F4C62">
        <w:rPr>
          <w:rFonts w:hAnsi="標楷體" w:hint="eastAsia"/>
          <w:b/>
          <w:color w:val="000000" w:themeColor="text1"/>
        </w:rPr>
        <w:t>，同班其他幼齡孩童</w:t>
      </w:r>
      <w:r w:rsidR="00C41EC7" w:rsidRPr="005F4C62">
        <w:rPr>
          <w:rFonts w:hAnsi="標楷體" w:hint="eastAsia"/>
          <w:b/>
          <w:color w:val="000000" w:themeColor="text1"/>
        </w:rPr>
        <w:t>亦有相關</w:t>
      </w:r>
      <w:r w:rsidR="006035C5">
        <w:rPr>
          <w:rFonts w:hAnsi="標楷體" w:hint="eastAsia"/>
          <w:b/>
          <w:color w:val="000000" w:themeColor="text1"/>
        </w:rPr>
        <w:t>涉</w:t>
      </w:r>
      <w:r w:rsidR="00C41EC7" w:rsidRPr="005F4C62">
        <w:rPr>
          <w:rFonts w:hAnsi="標楷體" w:hint="eastAsia"/>
          <w:b/>
          <w:color w:val="000000" w:themeColor="text1"/>
        </w:rPr>
        <w:t>及獨留</w:t>
      </w:r>
      <w:r w:rsidR="00DC64FF" w:rsidRPr="005F4C62">
        <w:rPr>
          <w:rFonts w:hAnsi="標楷體" w:hint="eastAsia"/>
          <w:b/>
          <w:color w:val="000000" w:themeColor="text1"/>
        </w:rPr>
        <w:t>等</w:t>
      </w:r>
      <w:r w:rsidR="00C41EC7" w:rsidRPr="005F4C62">
        <w:rPr>
          <w:rFonts w:hAnsi="標楷體" w:hint="eastAsia"/>
          <w:b/>
          <w:color w:val="000000" w:themeColor="text1"/>
        </w:rPr>
        <w:t>不當照顧</w:t>
      </w:r>
      <w:r w:rsidR="00DC64FF" w:rsidRPr="005F4C62">
        <w:rPr>
          <w:rFonts w:hAnsi="標楷體" w:hint="eastAsia"/>
          <w:b/>
          <w:color w:val="000000" w:themeColor="text1"/>
        </w:rPr>
        <w:t>情形</w:t>
      </w:r>
      <w:r w:rsidR="00DC64FF" w:rsidRPr="005F4C62">
        <w:rPr>
          <w:rFonts w:hAnsi="標楷體" w:hint="eastAsia"/>
          <w:color w:val="000000" w:themeColor="text1"/>
        </w:rPr>
        <w:t>，</w:t>
      </w:r>
      <w:r w:rsidR="00B05E76" w:rsidRPr="005F4C62">
        <w:rPr>
          <w:rFonts w:hAnsi="標楷體" w:hint="eastAsia"/>
          <w:color w:val="000000" w:themeColor="text1"/>
        </w:rPr>
        <w:t>花蓮縣政府於本院</w:t>
      </w:r>
      <w:r w:rsidR="007557C3" w:rsidRPr="005F4C62">
        <w:rPr>
          <w:rFonts w:hAnsi="標楷體" w:hint="eastAsia"/>
          <w:color w:val="000000" w:themeColor="text1"/>
        </w:rPr>
        <w:t>112年</w:t>
      </w:r>
      <w:r w:rsidR="00B05E76" w:rsidRPr="005F4C62">
        <w:rPr>
          <w:rFonts w:hAnsi="標楷體" w:hint="eastAsia"/>
          <w:color w:val="000000" w:themeColor="text1"/>
        </w:rPr>
        <w:t>11月約</w:t>
      </w:r>
      <w:proofErr w:type="gramStart"/>
      <w:r w:rsidR="00B05E76" w:rsidRPr="005F4C62">
        <w:rPr>
          <w:rFonts w:hAnsi="標楷體" w:hint="eastAsia"/>
          <w:color w:val="000000" w:themeColor="text1"/>
        </w:rPr>
        <w:t>詢</w:t>
      </w:r>
      <w:proofErr w:type="gramEnd"/>
      <w:r w:rsidR="00B05E76" w:rsidRPr="005F4C62">
        <w:rPr>
          <w:rFonts w:hAnsi="標楷體" w:hint="eastAsia"/>
          <w:color w:val="000000" w:themeColor="text1"/>
        </w:rPr>
        <w:t>所提供之影像檢核資料</w:t>
      </w:r>
      <w:r w:rsidR="004F71CF" w:rsidRPr="005F4C62">
        <w:rPr>
          <w:rFonts w:hAnsi="標楷體" w:hint="eastAsia"/>
          <w:color w:val="000000" w:themeColor="text1"/>
        </w:rPr>
        <w:t>，亦有不當照顧動</w:t>
      </w:r>
      <w:r w:rsidR="004F71CF" w:rsidRPr="005F4C62">
        <w:rPr>
          <w:rFonts w:hAnsi="標楷體" w:hint="eastAsia"/>
          <w:color w:val="000000" w:themeColor="text1"/>
        </w:rPr>
        <w:lastRenderedPageBreak/>
        <w:t>作(如：拉幼兒雙手手臂騰空移動、拍打幼童3下制止幼兒、喝奶後</w:t>
      </w:r>
      <w:proofErr w:type="gramStart"/>
      <w:r w:rsidR="004F71CF" w:rsidRPr="005F4C62">
        <w:rPr>
          <w:rFonts w:hAnsi="標楷體" w:hint="eastAsia"/>
          <w:color w:val="000000" w:themeColor="text1"/>
        </w:rPr>
        <w:t>使其趴睡</w:t>
      </w:r>
      <w:proofErr w:type="gramEnd"/>
      <w:r w:rsidR="004F71CF" w:rsidRPr="005F4C62">
        <w:rPr>
          <w:rFonts w:hAnsi="標楷體" w:hint="eastAsia"/>
          <w:color w:val="000000" w:themeColor="text1"/>
        </w:rPr>
        <w:t>、用棉被蓋住嬰兒頭一段時間、隔離幼童至辦公室、趴睡並用毛巾遮住</w:t>
      </w:r>
      <w:proofErr w:type="gramStart"/>
      <w:r w:rsidR="004F71CF" w:rsidRPr="005F4C62">
        <w:rPr>
          <w:rFonts w:hAnsi="標楷體" w:hint="eastAsia"/>
          <w:color w:val="000000" w:themeColor="text1"/>
        </w:rPr>
        <w:t>床欄托</w:t>
      </w:r>
      <w:proofErr w:type="gramEnd"/>
      <w:r w:rsidR="004F71CF" w:rsidRPr="005F4C62">
        <w:rPr>
          <w:rFonts w:hAnsi="標楷體" w:hint="eastAsia"/>
          <w:color w:val="000000" w:themeColor="text1"/>
        </w:rPr>
        <w:t>育人員無法直接看到幼兒、摔下無安撫、躺著喝奶)、疏忽行為(照顧者在另一空間多次背對或忽視嬰兒哭泣、未注意嬰兒摔倒、嬰兒爭執、危險行為等)、不當言語等情形，涉及多位幼童</w:t>
      </w:r>
      <w:r w:rsidR="007557C3" w:rsidRPr="005F4C62">
        <w:rPr>
          <w:rFonts w:hAnsi="標楷體" w:hint="eastAsia"/>
          <w:color w:val="000000" w:themeColor="text1"/>
        </w:rPr>
        <w:t>，於約詢時卻</w:t>
      </w:r>
      <w:r w:rsidR="00B05E76" w:rsidRPr="005F4C62">
        <w:rPr>
          <w:rFonts w:hAnsi="標楷體" w:hint="eastAsia"/>
          <w:b/>
          <w:color w:val="000000" w:themeColor="text1"/>
        </w:rPr>
        <w:t>表示</w:t>
      </w:r>
      <w:r w:rsidR="00B05E76" w:rsidRPr="005F4C62">
        <w:rPr>
          <w:rFonts w:hAnsi="標楷體" w:hint="eastAsia"/>
          <w:b/>
          <w:color w:val="000000" w:themeColor="text1"/>
          <w:u w:val="single"/>
        </w:rPr>
        <w:t>事</w:t>
      </w:r>
      <w:r w:rsidR="00783588" w:rsidRPr="005F4C62">
        <w:rPr>
          <w:rFonts w:hAnsi="標楷體" w:hint="eastAsia"/>
          <w:b/>
          <w:color w:val="000000" w:themeColor="text1"/>
          <w:u w:val="single"/>
        </w:rPr>
        <w:t>發</w:t>
      </w:r>
      <w:r w:rsidR="00B05E76" w:rsidRPr="005F4C62">
        <w:rPr>
          <w:rFonts w:hAnsi="標楷體" w:hint="eastAsia"/>
          <w:b/>
          <w:color w:val="000000" w:themeColor="text1"/>
          <w:u w:val="single"/>
        </w:rPr>
        <w:t>當時並未即時查閱影片</w:t>
      </w:r>
      <w:r w:rsidR="004F71CF" w:rsidRPr="005F4C62">
        <w:rPr>
          <w:rFonts w:hAnsi="標楷體" w:hint="eastAsia"/>
          <w:b/>
          <w:color w:val="000000" w:themeColor="text1"/>
          <w:u w:val="single"/>
        </w:rPr>
        <w:t>，並說明</w:t>
      </w:r>
      <w:r w:rsidR="007557C3" w:rsidRPr="005F4C62">
        <w:rPr>
          <w:rFonts w:hAnsi="標楷體" w:hint="eastAsia"/>
          <w:b/>
          <w:color w:val="000000" w:themeColor="text1"/>
          <w:u w:val="single"/>
        </w:rPr>
        <w:t>未針對所檢核之影片涉及之不當對待部分進行通報</w:t>
      </w:r>
      <w:r w:rsidR="004F71CF" w:rsidRPr="005F4C62">
        <w:rPr>
          <w:rFonts w:hAnsi="標楷體" w:hint="eastAsia"/>
          <w:b/>
          <w:color w:val="000000" w:themeColor="text1"/>
          <w:u w:val="single"/>
        </w:rPr>
        <w:t>、調查</w:t>
      </w:r>
      <w:r w:rsidR="007557C3" w:rsidRPr="005F4C62">
        <w:rPr>
          <w:rFonts w:hAnsi="標楷體" w:hint="eastAsia"/>
          <w:b/>
          <w:color w:val="000000" w:themeColor="text1"/>
          <w:u w:val="single"/>
        </w:rPr>
        <w:t>等</w:t>
      </w:r>
      <w:r w:rsidR="004F71CF" w:rsidRPr="005F4C62">
        <w:rPr>
          <w:rFonts w:hAnsi="標楷體" w:hint="eastAsia"/>
          <w:b/>
          <w:color w:val="000000" w:themeColor="text1"/>
          <w:u w:val="single"/>
        </w:rPr>
        <w:t>後續</w:t>
      </w:r>
      <w:r w:rsidR="007557C3" w:rsidRPr="005F4C62">
        <w:rPr>
          <w:rFonts w:hAnsi="標楷體" w:hint="eastAsia"/>
          <w:b/>
          <w:color w:val="000000" w:themeColor="text1"/>
          <w:u w:val="single"/>
        </w:rPr>
        <w:t>處理</w:t>
      </w:r>
      <w:r w:rsidR="007557C3" w:rsidRPr="005F4C62">
        <w:rPr>
          <w:rFonts w:hAnsi="標楷體" w:hint="eastAsia"/>
          <w:color w:val="000000" w:themeColor="text1"/>
        </w:rPr>
        <w:t>。</w:t>
      </w:r>
      <w:r w:rsidR="007557C3" w:rsidRPr="005F4C62">
        <w:rPr>
          <w:rFonts w:hAnsi="標楷體" w:hint="eastAsia"/>
          <w:b/>
          <w:color w:val="000000" w:themeColor="text1"/>
        </w:rPr>
        <w:t>查閱</w:t>
      </w:r>
      <w:r w:rsidRPr="005F4C62">
        <w:rPr>
          <w:rFonts w:hAnsi="標楷體" w:hint="eastAsia"/>
          <w:b/>
          <w:color w:val="000000" w:themeColor="text1"/>
        </w:rPr>
        <w:t>該府所提供相關兒少保護案件調查報告及召開之會議紀錄</w:t>
      </w:r>
      <w:r w:rsidR="00101779" w:rsidRPr="005F4C62">
        <w:rPr>
          <w:rFonts w:hAnsi="標楷體" w:hint="eastAsia"/>
          <w:b/>
          <w:color w:val="000000" w:themeColor="text1"/>
        </w:rPr>
        <w:t>、行政處分內容</w:t>
      </w:r>
      <w:r w:rsidRPr="005F4C62">
        <w:rPr>
          <w:rFonts w:hAnsi="標楷體" w:hint="eastAsia"/>
          <w:b/>
          <w:color w:val="000000" w:themeColor="text1"/>
        </w:rPr>
        <w:t>，皆</w:t>
      </w:r>
      <w:r w:rsidR="00C41EC7" w:rsidRPr="005F4C62">
        <w:rPr>
          <w:rFonts w:hAnsi="標楷體" w:hint="eastAsia"/>
          <w:b/>
          <w:color w:val="000000" w:themeColor="text1"/>
          <w:u w:val="single"/>
        </w:rPr>
        <w:t>僅</w:t>
      </w:r>
      <w:r w:rsidRPr="005F4C62">
        <w:rPr>
          <w:rFonts w:hAnsi="標楷體" w:hint="eastAsia"/>
          <w:b/>
          <w:color w:val="000000" w:themeColor="text1"/>
          <w:u w:val="single"/>
        </w:rPr>
        <w:t>針對714當日及A童身亡之單一事件進行調查</w:t>
      </w:r>
      <w:r w:rsidR="007557C3" w:rsidRPr="005F4C62">
        <w:rPr>
          <w:rFonts w:hAnsi="標楷體" w:hint="eastAsia"/>
          <w:b/>
          <w:color w:val="000000" w:themeColor="text1"/>
          <w:u w:val="single"/>
        </w:rPr>
        <w:t>及處分</w:t>
      </w:r>
      <w:r w:rsidRPr="005F4C62">
        <w:rPr>
          <w:rFonts w:hAnsi="標楷體" w:hint="eastAsia"/>
          <w:b/>
          <w:color w:val="000000" w:themeColor="text1"/>
          <w:u w:val="single"/>
        </w:rPr>
        <w:t>，該府並未針對A童過去照顧情形，甚或其他幼兒受照顧情形等進行</w:t>
      </w:r>
      <w:r w:rsidR="00094DDA" w:rsidRPr="005F4C62">
        <w:rPr>
          <w:rFonts w:hAnsi="標楷體" w:hint="eastAsia"/>
          <w:b/>
          <w:color w:val="000000" w:themeColor="text1"/>
          <w:u w:val="single"/>
        </w:rPr>
        <w:t>正式</w:t>
      </w:r>
      <w:r w:rsidRPr="005F4C62">
        <w:rPr>
          <w:rFonts w:hAnsi="標楷體" w:hint="eastAsia"/>
          <w:b/>
          <w:color w:val="000000" w:themeColor="text1"/>
          <w:u w:val="single"/>
        </w:rPr>
        <w:t>調查並對家長說明</w:t>
      </w:r>
      <w:r w:rsidRPr="005F4C62">
        <w:rPr>
          <w:rFonts w:hAnsi="標楷體" w:hint="eastAsia"/>
          <w:color w:val="000000" w:themeColor="text1"/>
        </w:rPr>
        <w:t>。</w:t>
      </w:r>
    </w:p>
    <w:p w14:paraId="436B9FF9" w14:textId="28F10EAC" w:rsidR="00CA61F8" w:rsidRPr="005F4C62" w:rsidRDefault="00C02B83" w:rsidP="000648E6">
      <w:pPr>
        <w:pStyle w:val="3"/>
        <w:rPr>
          <w:rFonts w:hAnsi="標楷體"/>
          <w:b/>
          <w:color w:val="000000" w:themeColor="text1"/>
        </w:rPr>
      </w:pPr>
      <w:r w:rsidRPr="005F4C62">
        <w:rPr>
          <w:rFonts w:hAnsi="標楷體" w:hint="eastAsia"/>
          <w:b/>
          <w:color w:val="000000" w:themeColor="text1"/>
        </w:rPr>
        <w:t>花蓮縣</w:t>
      </w:r>
      <w:proofErr w:type="gramStart"/>
      <w:r w:rsidRPr="005F4C62">
        <w:rPr>
          <w:rFonts w:hAnsi="標楷體" w:hint="eastAsia"/>
          <w:b/>
          <w:color w:val="000000" w:themeColor="text1"/>
        </w:rPr>
        <w:t>政</w:t>
      </w:r>
      <w:r w:rsidR="00C41EC7" w:rsidRPr="005F4C62">
        <w:rPr>
          <w:rFonts w:hAnsi="標楷體" w:hint="eastAsia"/>
          <w:b/>
          <w:color w:val="000000" w:themeColor="text1"/>
        </w:rPr>
        <w:t>府</w:t>
      </w:r>
      <w:r w:rsidR="007557C3" w:rsidRPr="005F4C62">
        <w:rPr>
          <w:rFonts w:hAnsi="標楷體" w:hint="eastAsia"/>
          <w:b/>
          <w:color w:val="000000" w:themeColor="text1"/>
        </w:rPr>
        <w:t>另稱於</w:t>
      </w:r>
      <w:proofErr w:type="gramEnd"/>
      <w:r w:rsidR="00C41EC7" w:rsidRPr="005F4C62">
        <w:rPr>
          <w:rFonts w:hAnsi="標楷體" w:hint="eastAsia"/>
          <w:b/>
          <w:color w:val="000000" w:themeColor="text1"/>
        </w:rPr>
        <w:t>111年8月11日由托嬰中心辦理之家長說明會</w:t>
      </w:r>
      <w:r w:rsidR="007557C3" w:rsidRPr="005F4C62">
        <w:rPr>
          <w:rFonts w:hAnsi="標楷體" w:hint="eastAsia"/>
          <w:b/>
          <w:color w:val="000000" w:themeColor="text1"/>
        </w:rPr>
        <w:t>有大致說明照顧情形</w:t>
      </w:r>
      <w:r w:rsidR="00C41EC7" w:rsidRPr="005F4C62">
        <w:rPr>
          <w:rFonts w:hAnsi="標楷體" w:hint="eastAsia"/>
          <w:b/>
          <w:color w:val="000000" w:themeColor="text1"/>
        </w:rPr>
        <w:t>，</w:t>
      </w:r>
      <w:proofErr w:type="gramStart"/>
      <w:r w:rsidR="007557C3" w:rsidRPr="005F4C62">
        <w:rPr>
          <w:rFonts w:hAnsi="標楷體" w:hint="eastAsia"/>
          <w:b/>
          <w:color w:val="000000" w:themeColor="text1"/>
        </w:rPr>
        <w:t>惟查</w:t>
      </w:r>
      <w:proofErr w:type="gramEnd"/>
      <w:r w:rsidR="007557C3" w:rsidRPr="005F4C62">
        <w:rPr>
          <w:rFonts w:hAnsi="標楷體" w:hint="eastAsia"/>
          <w:b/>
          <w:color w:val="000000" w:themeColor="text1"/>
        </w:rPr>
        <w:t>該說明會</w:t>
      </w:r>
      <w:r w:rsidR="007E2FDA" w:rsidRPr="005F4C62">
        <w:rPr>
          <w:rFonts w:hAnsi="標楷體" w:hint="eastAsia"/>
          <w:b/>
          <w:color w:val="000000" w:themeColor="text1"/>
        </w:rPr>
        <w:t>其</w:t>
      </w:r>
      <w:r w:rsidR="005E436B" w:rsidRPr="005F4C62">
        <w:rPr>
          <w:rFonts w:hAnsi="標楷體" w:hint="eastAsia"/>
          <w:b/>
          <w:color w:val="000000" w:themeColor="text1"/>
        </w:rPr>
        <w:t>正式</w:t>
      </w:r>
      <w:r w:rsidR="007E2FDA" w:rsidRPr="005F4C62">
        <w:rPr>
          <w:rFonts w:hAnsi="標楷體" w:hint="eastAsia"/>
          <w:b/>
          <w:color w:val="000000" w:themeColor="text1"/>
        </w:rPr>
        <w:t>名稱為「退</w:t>
      </w:r>
      <w:proofErr w:type="gramStart"/>
      <w:r w:rsidR="007E2FDA" w:rsidRPr="005F4C62">
        <w:rPr>
          <w:rFonts w:hAnsi="標楷體" w:hint="eastAsia"/>
          <w:b/>
          <w:color w:val="000000" w:themeColor="text1"/>
        </w:rPr>
        <w:t>準公托與送</w:t>
      </w:r>
      <w:proofErr w:type="gramEnd"/>
      <w:r w:rsidR="007E2FDA" w:rsidRPr="005F4C62">
        <w:rPr>
          <w:rFonts w:hAnsi="標楷體" w:hint="eastAsia"/>
          <w:b/>
          <w:color w:val="000000" w:themeColor="text1"/>
        </w:rPr>
        <w:t>托意願家長說明會」，會議之討論亦皆聚焦於</w:t>
      </w:r>
      <w:r w:rsidR="00C41EC7" w:rsidRPr="005F4C62">
        <w:rPr>
          <w:rFonts w:hAnsi="標楷體" w:hint="eastAsia"/>
          <w:b/>
          <w:color w:val="000000" w:themeColor="text1"/>
        </w:rPr>
        <w:t>A托嬰中心</w:t>
      </w:r>
      <w:r w:rsidR="007E2FDA" w:rsidRPr="005F4C62">
        <w:rPr>
          <w:rFonts w:hAnsi="標楷體" w:hint="eastAsia"/>
          <w:b/>
          <w:color w:val="000000" w:themeColor="text1"/>
        </w:rPr>
        <w:t>針對7月14日事件添置新設備「嬰兒呼吸動態監測器」</w:t>
      </w:r>
      <w:r w:rsidR="005E436B" w:rsidRPr="005F4C62">
        <w:rPr>
          <w:rFonts w:hAnsi="標楷體" w:hint="eastAsia"/>
          <w:b/>
          <w:color w:val="000000" w:themeColor="text1"/>
        </w:rPr>
        <w:t>等改善措施及</w:t>
      </w:r>
      <w:r w:rsidR="007E2FDA" w:rsidRPr="005F4C62">
        <w:rPr>
          <w:rFonts w:hAnsi="標楷體" w:hint="eastAsia"/>
          <w:b/>
          <w:color w:val="000000" w:themeColor="text1"/>
        </w:rPr>
        <w:t>退出</w:t>
      </w:r>
      <w:proofErr w:type="gramStart"/>
      <w:r w:rsidR="007E2FDA" w:rsidRPr="005F4C62">
        <w:rPr>
          <w:rFonts w:hAnsi="標楷體" w:hint="eastAsia"/>
          <w:b/>
          <w:color w:val="000000" w:themeColor="text1"/>
        </w:rPr>
        <w:t>準公</w:t>
      </w:r>
      <w:proofErr w:type="gramEnd"/>
      <w:r w:rsidR="007E2FDA" w:rsidRPr="005F4C62">
        <w:rPr>
          <w:rFonts w:hAnsi="標楷體" w:hint="eastAsia"/>
          <w:b/>
          <w:color w:val="000000" w:themeColor="text1"/>
        </w:rPr>
        <w:t>托</w:t>
      </w:r>
      <w:r w:rsidR="00FB0CAA" w:rsidRPr="005F4C62">
        <w:rPr>
          <w:rFonts w:hAnsi="標楷體" w:hint="eastAsia"/>
          <w:b/>
          <w:color w:val="000000" w:themeColor="text1"/>
        </w:rPr>
        <w:t>對於補助落差之因應</w:t>
      </w:r>
      <w:r w:rsidR="005E436B" w:rsidRPr="005F4C62">
        <w:rPr>
          <w:rFonts w:hAnsi="標楷體" w:hint="eastAsia"/>
          <w:b/>
          <w:color w:val="000000" w:themeColor="text1"/>
        </w:rPr>
        <w:t>，會中對於</w:t>
      </w:r>
      <w:r w:rsidR="00B55B99" w:rsidRPr="005F4C62">
        <w:rPr>
          <w:rFonts w:hAnsi="標楷體" w:hint="eastAsia"/>
          <w:b/>
          <w:color w:val="000000" w:themeColor="text1"/>
        </w:rPr>
        <w:t>幼</w:t>
      </w:r>
      <w:r w:rsidR="005E436B" w:rsidRPr="005F4C62">
        <w:rPr>
          <w:rFonts w:hAnsi="標楷體" w:hint="eastAsia"/>
          <w:b/>
          <w:color w:val="000000" w:themeColor="text1"/>
        </w:rPr>
        <w:t>童的</w:t>
      </w:r>
      <w:r w:rsidR="008934C8" w:rsidRPr="005F4C62">
        <w:rPr>
          <w:rFonts w:hAnsi="標楷體" w:hint="eastAsia"/>
          <w:b/>
          <w:color w:val="000000" w:themeColor="text1"/>
        </w:rPr>
        <w:t>過往</w:t>
      </w:r>
      <w:r w:rsidR="005E436B" w:rsidRPr="005F4C62">
        <w:rPr>
          <w:rFonts w:hAnsi="標楷體" w:hint="eastAsia"/>
          <w:b/>
          <w:color w:val="000000" w:themeColor="text1"/>
        </w:rPr>
        <w:t>照顧情形皆未主動說明</w:t>
      </w:r>
      <w:r w:rsidR="00CA61F8" w:rsidRPr="005F4C62">
        <w:rPr>
          <w:rFonts w:hAnsi="標楷體" w:hint="eastAsia"/>
          <w:b/>
          <w:color w:val="000000" w:themeColor="text1"/>
        </w:rPr>
        <w:t>。</w:t>
      </w:r>
      <w:r w:rsidR="00CA61F8" w:rsidRPr="005F4C62">
        <w:rPr>
          <w:rFonts w:hAnsi="標楷體" w:hint="eastAsia"/>
          <w:color w:val="000000" w:themeColor="text1"/>
        </w:rPr>
        <w:t>直</w:t>
      </w:r>
      <w:r w:rsidR="008934C8" w:rsidRPr="005F4C62">
        <w:rPr>
          <w:rFonts w:hAnsi="標楷體" w:hint="eastAsia"/>
          <w:color w:val="000000" w:themeColor="text1"/>
        </w:rPr>
        <w:t>至現場</w:t>
      </w:r>
      <w:r w:rsidR="005E436B" w:rsidRPr="005F4C62">
        <w:rPr>
          <w:rFonts w:hAnsi="標楷體" w:hint="eastAsia"/>
          <w:color w:val="000000" w:themeColor="text1"/>
        </w:rPr>
        <w:t>家長提出「714事件坦白來說我不知道前因後果甚至於它的原委」、「現在在座的家長應該有八成都不知道實情，當然</w:t>
      </w:r>
      <w:proofErr w:type="gramStart"/>
      <w:r w:rsidR="005E436B" w:rsidRPr="005F4C62">
        <w:rPr>
          <w:rFonts w:hAnsi="標楷體" w:hint="eastAsia"/>
          <w:color w:val="000000" w:themeColor="text1"/>
        </w:rPr>
        <w:t>在被做行政</w:t>
      </w:r>
      <w:proofErr w:type="gramEnd"/>
      <w:r w:rsidR="005E436B" w:rsidRPr="005F4C62">
        <w:rPr>
          <w:rFonts w:hAnsi="標楷體" w:hint="eastAsia"/>
          <w:color w:val="000000" w:themeColor="text1"/>
        </w:rPr>
        <w:t>懲處時，家長們幾乎都不能接受這樣的結果，告知我覺得很重要，畢竟家長願意把孩子</w:t>
      </w:r>
      <w:proofErr w:type="gramStart"/>
      <w:r w:rsidR="005E436B" w:rsidRPr="005F4C62">
        <w:rPr>
          <w:rFonts w:hAnsi="標楷體" w:hint="eastAsia"/>
          <w:color w:val="000000" w:themeColor="text1"/>
        </w:rPr>
        <w:t>送托</w:t>
      </w:r>
      <w:proofErr w:type="gramEnd"/>
      <w:r w:rsidR="005E436B" w:rsidRPr="005F4C62">
        <w:rPr>
          <w:rFonts w:hAnsi="標楷體" w:hint="eastAsia"/>
          <w:color w:val="000000" w:themeColor="text1"/>
        </w:rPr>
        <w:t>都是出於對園所得信任。」</w:t>
      </w:r>
      <w:r w:rsidR="00CA61F8" w:rsidRPr="005F4C62">
        <w:rPr>
          <w:rFonts w:hAnsi="標楷體" w:hint="eastAsia"/>
          <w:color w:val="000000" w:themeColor="text1"/>
        </w:rPr>
        <w:t>社會處</w:t>
      </w:r>
      <w:r w:rsidR="008934C8" w:rsidRPr="005F4C62">
        <w:rPr>
          <w:rFonts w:hAnsi="標楷體" w:hint="eastAsia"/>
          <w:color w:val="000000" w:themeColor="text1"/>
        </w:rPr>
        <w:t>才請托</w:t>
      </w:r>
      <w:proofErr w:type="gramStart"/>
      <w:r w:rsidR="008934C8" w:rsidRPr="005F4C62">
        <w:rPr>
          <w:rFonts w:hAnsi="標楷體" w:hint="eastAsia"/>
          <w:color w:val="000000" w:themeColor="text1"/>
        </w:rPr>
        <w:t>嬰</w:t>
      </w:r>
      <w:proofErr w:type="gramEnd"/>
      <w:r w:rsidR="008934C8" w:rsidRPr="005F4C62">
        <w:rPr>
          <w:rFonts w:hAnsi="標楷體" w:hint="eastAsia"/>
          <w:color w:val="000000" w:themeColor="text1"/>
        </w:rPr>
        <w:t>中心說明7月14日事件</w:t>
      </w:r>
      <w:r w:rsidR="00CA61F8" w:rsidRPr="005F4C62">
        <w:rPr>
          <w:rFonts w:hAnsi="標楷體" w:hint="eastAsia"/>
          <w:color w:val="000000" w:themeColor="text1"/>
        </w:rPr>
        <w:t>。</w:t>
      </w:r>
      <w:r w:rsidR="00CA61F8" w:rsidRPr="005F4C62">
        <w:rPr>
          <w:rFonts w:hAnsi="標楷體" w:hint="eastAsia"/>
          <w:b/>
          <w:color w:val="000000" w:themeColor="text1"/>
        </w:rPr>
        <w:t>家長並續指出：「身為A托嬰中心的主管機關社會處，理應是要有協助督導的責任跟義務，發生事情後園所已經按照建議馬上改善，若沒有遵守理應裁罰，但都按照指示完成</w:t>
      </w:r>
      <w:r w:rsidR="00CA61F8" w:rsidRPr="005F4C62">
        <w:rPr>
          <w:rFonts w:hAnsi="標楷體" w:hint="eastAsia"/>
          <w:b/>
          <w:color w:val="000000" w:themeColor="text1"/>
        </w:rPr>
        <w:lastRenderedPageBreak/>
        <w:t>經過還是要罰，那主管機關先前是否有稽查？平常有無定時巡檢？若都沒有不</w:t>
      </w:r>
      <w:proofErr w:type="gramStart"/>
      <w:r w:rsidR="00CA61F8" w:rsidRPr="005F4C62">
        <w:rPr>
          <w:rFonts w:hAnsi="標楷體" w:hint="eastAsia"/>
          <w:b/>
          <w:color w:val="000000" w:themeColor="text1"/>
        </w:rPr>
        <w:t>應該將罪全部</w:t>
      </w:r>
      <w:proofErr w:type="gramEnd"/>
      <w:r w:rsidR="00CA61F8" w:rsidRPr="005F4C62">
        <w:rPr>
          <w:rFonts w:hAnsi="標楷體" w:hint="eastAsia"/>
          <w:b/>
          <w:color w:val="000000" w:themeColor="text1"/>
        </w:rPr>
        <w:t>由園所來承擔。發生714後是否有人進行問卷調查該名</w:t>
      </w:r>
      <w:proofErr w:type="gramStart"/>
      <w:r w:rsidR="00CA61F8" w:rsidRPr="005F4C62">
        <w:rPr>
          <w:rFonts w:hAnsi="標楷體" w:hint="eastAsia"/>
          <w:b/>
          <w:color w:val="000000" w:themeColor="text1"/>
        </w:rPr>
        <w:t>老師或園所</w:t>
      </w:r>
      <w:proofErr w:type="gramEnd"/>
      <w:r w:rsidR="00CA61F8" w:rsidRPr="005F4C62">
        <w:rPr>
          <w:rFonts w:hAnsi="標楷體" w:hint="eastAsia"/>
          <w:b/>
          <w:color w:val="000000" w:themeColor="text1"/>
        </w:rPr>
        <w:t>平日的教學或有無不法的地方？若都沒有最後我們得到的是結果，就是退出</w:t>
      </w:r>
      <w:proofErr w:type="gramStart"/>
      <w:r w:rsidR="00CA61F8" w:rsidRPr="005F4C62">
        <w:rPr>
          <w:rFonts w:hAnsi="標楷體" w:hint="eastAsia"/>
          <w:b/>
          <w:color w:val="000000" w:themeColor="text1"/>
        </w:rPr>
        <w:t>準公托</w:t>
      </w:r>
      <w:proofErr w:type="gramEnd"/>
      <w:r w:rsidR="00CA61F8" w:rsidRPr="005F4C62">
        <w:rPr>
          <w:rFonts w:hAnsi="標楷體" w:hint="eastAsia"/>
          <w:b/>
          <w:color w:val="000000" w:themeColor="text1"/>
        </w:rPr>
        <w:t>的狀況，非常不合理。」</w:t>
      </w:r>
    </w:p>
    <w:p w14:paraId="418CBD48" w14:textId="1EBC7CA0" w:rsidR="008934C8" w:rsidRPr="005F4C62" w:rsidRDefault="00C41EC7" w:rsidP="000648E6">
      <w:pPr>
        <w:pStyle w:val="3"/>
        <w:rPr>
          <w:rFonts w:hAnsi="標楷體"/>
          <w:b/>
          <w:color w:val="000000" w:themeColor="text1"/>
        </w:rPr>
      </w:pPr>
      <w:proofErr w:type="gramStart"/>
      <w:r w:rsidRPr="005F4C62">
        <w:rPr>
          <w:rFonts w:hAnsi="標楷體" w:hint="eastAsia"/>
          <w:b/>
          <w:color w:val="000000" w:themeColor="text1"/>
        </w:rPr>
        <w:t>爰</w:t>
      </w:r>
      <w:proofErr w:type="gramEnd"/>
      <w:r w:rsidRPr="005F4C62">
        <w:rPr>
          <w:rFonts w:hAnsi="標楷體" w:hint="eastAsia"/>
          <w:b/>
          <w:color w:val="000000" w:themeColor="text1"/>
        </w:rPr>
        <w:t>本案相關受害之虞</w:t>
      </w:r>
      <w:r w:rsidR="003D4E42" w:rsidRPr="005F4C62">
        <w:rPr>
          <w:rFonts w:hAnsi="標楷體" w:hint="eastAsia"/>
          <w:b/>
          <w:color w:val="000000" w:themeColor="text1"/>
        </w:rPr>
        <w:t>幼童的</w:t>
      </w:r>
      <w:r w:rsidRPr="005F4C62">
        <w:rPr>
          <w:rFonts w:hAnsi="標楷體" w:hint="eastAsia"/>
          <w:b/>
          <w:color w:val="000000" w:themeColor="text1"/>
        </w:rPr>
        <w:t>家長，</w:t>
      </w:r>
      <w:r w:rsidR="00075B77" w:rsidRPr="005F4C62">
        <w:rPr>
          <w:rFonts w:hAnsi="標楷體" w:hint="eastAsia"/>
          <w:b/>
          <w:color w:val="000000" w:themeColor="text1"/>
        </w:rPr>
        <w:t>除A童家長因A童死亡得以獲知</w:t>
      </w:r>
      <w:proofErr w:type="gramStart"/>
      <w:r w:rsidR="00075B77" w:rsidRPr="005F4C62">
        <w:rPr>
          <w:rFonts w:hAnsi="標楷體" w:hint="eastAsia"/>
          <w:b/>
          <w:color w:val="000000" w:themeColor="text1"/>
        </w:rPr>
        <w:t>死前遭獨留</w:t>
      </w:r>
      <w:proofErr w:type="gramEnd"/>
      <w:r w:rsidR="00075B77" w:rsidRPr="005F4C62">
        <w:rPr>
          <w:rFonts w:hAnsi="標楷體" w:hint="eastAsia"/>
          <w:b/>
          <w:color w:val="000000" w:themeColor="text1"/>
        </w:rPr>
        <w:t>情事</w:t>
      </w:r>
      <w:r w:rsidR="00B974BE" w:rsidRPr="005F4C62">
        <w:rPr>
          <w:rFonts w:hAnsi="標楷體" w:hint="eastAsia"/>
          <w:b/>
          <w:color w:val="000000" w:themeColor="text1"/>
        </w:rPr>
        <w:t>，</w:t>
      </w:r>
      <w:r w:rsidR="007557C3" w:rsidRPr="005F4C62">
        <w:rPr>
          <w:rFonts w:hAnsi="標楷體" w:hint="eastAsia"/>
          <w:b/>
          <w:color w:val="000000" w:themeColor="text1"/>
        </w:rPr>
        <w:t>及藉由查閱監視器得知其他不當照顧情形</w:t>
      </w:r>
      <w:r w:rsidR="00075B77" w:rsidRPr="005F4C62">
        <w:rPr>
          <w:rFonts w:hAnsi="標楷體" w:hint="eastAsia"/>
          <w:b/>
          <w:color w:val="000000" w:themeColor="text1"/>
        </w:rPr>
        <w:t>，</w:t>
      </w:r>
      <w:r w:rsidR="00075B77" w:rsidRPr="005F4C62">
        <w:rPr>
          <w:rFonts w:hAnsi="標楷體" w:hint="eastAsia"/>
          <w:b/>
          <w:color w:val="000000" w:themeColor="text1"/>
          <w:u w:val="single"/>
        </w:rPr>
        <w:t>其他受害之虞家長根本無從得知</w:t>
      </w:r>
      <w:r w:rsidRPr="005F4C62">
        <w:rPr>
          <w:rFonts w:hAnsi="標楷體" w:hint="eastAsia"/>
          <w:b/>
          <w:color w:val="000000" w:themeColor="text1"/>
          <w:u w:val="single"/>
        </w:rPr>
        <w:t>幼童遭</w:t>
      </w:r>
      <w:r w:rsidR="00075B77" w:rsidRPr="005F4C62">
        <w:rPr>
          <w:rFonts w:hAnsi="標楷體" w:hint="eastAsia"/>
          <w:b/>
          <w:color w:val="000000" w:themeColor="text1"/>
          <w:u w:val="single"/>
        </w:rPr>
        <w:t>受不當照顧，亦未被告知可提出查閱監視器，以確認照顧情形</w:t>
      </w:r>
      <w:r w:rsidR="00075B77" w:rsidRPr="005F4C62">
        <w:rPr>
          <w:rFonts w:hAnsi="標楷體" w:hint="eastAsia"/>
          <w:b/>
          <w:color w:val="000000" w:themeColor="text1"/>
        </w:rPr>
        <w:t>。</w:t>
      </w:r>
      <w:r w:rsidR="00CA61F8" w:rsidRPr="005F4C62">
        <w:rPr>
          <w:rFonts w:hAnsi="標楷體" w:hint="eastAsia"/>
          <w:color w:val="000000" w:themeColor="text1"/>
        </w:rPr>
        <w:t>A童家長</w:t>
      </w:r>
      <w:r w:rsidR="00364549" w:rsidRPr="005F4C62">
        <w:rPr>
          <w:rFonts w:hAnsi="標楷體" w:hint="eastAsia"/>
          <w:color w:val="000000" w:themeColor="text1"/>
        </w:rPr>
        <w:t>接受本院</w:t>
      </w:r>
      <w:r w:rsidR="00CA61F8" w:rsidRPr="005F4C62">
        <w:rPr>
          <w:rFonts w:hAnsi="標楷體" w:hint="eastAsia"/>
          <w:color w:val="000000" w:themeColor="text1"/>
        </w:rPr>
        <w:t>訪談時表示</w:t>
      </w:r>
      <w:r w:rsidR="00CD1F79" w:rsidRPr="005F4C62">
        <w:rPr>
          <w:rFonts w:hAnsi="標楷體" w:hint="eastAsia"/>
          <w:color w:val="000000" w:themeColor="text1"/>
        </w:rPr>
        <w:t>：</w:t>
      </w:r>
      <w:r w:rsidR="00E44E56" w:rsidRPr="005F4C62">
        <w:rPr>
          <w:rFonts w:hAnsi="標楷體" w:hint="eastAsia"/>
          <w:color w:val="000000" w:themeColor="text1"/>
        </w:rPr>
        <w:t>該次說明會後，其他家長</w:t>
      </w:r>
      <w:r w:rsidR="00CA61F8" w:rsidRPr="005F4C62">
        <w:rPr>
          <w:rFonts w:hAnsi="標楷體" w:hint="eastAsia"/>
          <w:color w:val="000000" w:themeColor="text1"/>
        </w:rPr>
        <w:t>無從得知子女亦有遭受不當照顧情事</w:t>
      </w:r>
      <w:r w:rsidR="00C41327" w:rsidRPr="005F4C62">
        <w:rPr>
          <w:rFonts w:hAnsi="標楷體" w:hint="eastAsia"/>
          <w:color w:val="000000" w:themeColor="text1"/>
        </w:rPr>
        <w:t>，</w:t>
      </w:r>
      <w:proofErr w:type="gramStart"/>
      <w:r w:rsidR="00C41327" w:rsidRPr="005F4C62">
        <w:rPr>
          <w:rFonts w:hAnsi="標楷體" w:hint="eastAsia"/>
          <w:color w:val="000000" w:themeColor="text1"/>
        </w:rPr>
        <w:t>因</w:t>
      </w:r>
      <w:r w:rsidR="00CA61F8" w:rsidRPr="005F4C62">
        <w:rPr>
          <w:rFonts w:hAnsi="標楷體" w:hint="eastAsia"/>
          <w:color w:val="000000" w:themeColor="text1"/>
        </w:rPr>
        <w:t>該托嬰中心遭裁</w:t>
      </w:r>
      <w:proofErr w:type="gramEnd"/>
      <w:r w:rsidR="00CA61F8" w:rsidRPr="005F4C62">
        <w:rPr>
          <w:rFonts w:hAnsi="標楷體" w:hint="eastAsia"/>
          <w:color w:val="000000" w:themeColor="text1"/>
        </w:rPr>
        <w:t>罰而退出</w:t>
      </w:r>
      <w:proofErr w:type="gramStart"/>
      <w:r w:rsidR="00CA61F8" w:rsidRPr="005F4C62">
        <w:rPr>
          <w:rFonts w:hAnsi="標楷體" w:hint="eastAsia"/>
          <w:color w:val="000000" w:themeColor="text1"/>
        </w:rPr>
        <w:t>準公托，致</w:t>
      </w:r>
      <w:proofErr w:type="gramEnd"/>
      <w:r w:rsidR="00CA61F8" w:rsidRPr="005F4C62">
        <w:rPr>
          <w:rFonts w:hAnsi="標楷體" w:hint="eastAsia"/>
          <w:color w:val="000000" w:themeColor="text1"/>
        </w:rPr>
        <w:t>需多負擔補助差額或得接受媒</w:t>
      </w:r>
      <w:proofErr w:type="gramStart"/>
      <w:r w:rsidR="00CA61F8" w:rsidRPr="005F4C62">
        <w:rPr>
          <w:rFonts w:hAnsi="標楷體" w:hint="eastAsia"/>
          <w:color w:val="000000" w:themeColor="text1"/>
        </w:rPr>
        <w:t>合轉托而感到不滿</w:t>
      </w:r>
      <w:proofErr w:type="gramEnd"/>
      <w:r w:rsidR="00CA61F8" w:rsidRPr="005F4C62">
        <w:rPr>
          <w:rFonts w:hAnsi="標楷體" w:hint="eastAsia"/>
          <w:color w:val="000000" w:themeColor="text1"/>
        </w:rPr>
        <w:t>，</w:t>
      </w:r>
      <w:r w:rsidR="00C41327" w:rsidRPr="005F4C62">
        <w:rPr>
          <w:rFonts w:hAnsi="標楷體" w:hint="eastAsia"/>
          <w:color w:val="000000" w:themeColor="text1"/>
        </w:rPr>
        <w:t>令我們備感壓力</w:t>
      </w:r>
      <w:r w:rsidR="00CA61F8" w:rsidRPr="005F4C62">
        <w:rPr>
          <w:rFonts w:hAnsi="標楷體" w:hint="eastAsia"/>
          <w:color w:val="000000" w:themeColor="text1"/>
        </w:rPr>
        <w:t>。但我們明明是被害者，失去了孩子。</w:t>
      </w:r>
    </w:p>
    <w:p w14:paraId="2C50CCC0" w14:textId="2042033D" w:rsidR="00D31F2C" w:rsidRPr="005F4C62" w:rsidRDefault="002A7D76" w:rsidP="000648E6">
      <w:pPr>
        <w:pStyle w:val="3"/>
        <w:rPr>
          <w:rFonts w:hAnsi="標楷體"/>
          <w:color w:val="000000" w:themeColor="text1"/>
        </w:rPr>
      </w:pPr>
      <w:r w:rsidRPr="005F4C62">
        <w:rPr>
          <w:rFonts w:hAnsi="標楷體" w:hint="eastAsia"/>
          <w:color w:val="000000" w:themeColor="text1"/>
        </w:rPr>
        <w:t>CRC</w:t>
      </w:r>
      <w:r w:rsidR="00666156" w:rsidRPr="005F4C62">
        <w:rPr>
          <w:rFonts w:hAnsi="標楷體" w:hint="eastAsia"/>
          <w:color w:val="000000" w:themeColor="text1"/>
        </w:rPr>
        <w:t>第18條揭</w:t>
      </w:r>
      <w:proofErr w:type="gramStart"/>
      <w:r w:rsidR="00666156" w:rsidRPr="005F4C62">
        <w:rPr>
          <w:rFonts w:hAnsi="標楷體" w:hint="eastAsia"/>
          <w:color w:val="000000" w:themeColor="text1"/>
        </w:rPr>
        <w:t>櫫</w:t>
      </w:r>
      <w:proofErr w:type="gramEnd"/>
      <w:r w:rsidR="00001432" w:rsidRPr="005F4C62">
        <w:rPr>
          <w:rFonts w:hAnsi="標楷體" w:hint="eastAsia"/>
          <w:color w:val="000000" w:themeColor="text1"/>
        </w:rPr>
        <w:t>國家對於擔負育兒責任之父母與法定監護人，應提供適當之協助。</w:t>
      </w:r>
      <w:r w:rsidR="00DD5661" w:rsidRPr="005F4C62">
        <w:rPr>
          <w:rFonts w:hAnsi="標楷體" w:hint="eastAsia"/>
          <w:color w:val="000000" w:themeColor="text1"/>
        </w:rPr>
        <w:t>CRC</w:t>
      </w:r>
      <w:r w:rsidR="00666156" w:rsidRPr="005F4C62">
        <w:rPr>
          <w:rFonts w:hAnsi="標楷體" w:hint="eastAsia"/>
          <w:color w:val="000000" w:themeColor="text1"/>
        </w:rPr>
        <w:t>第7號一般性意見（在幼兒期落實兒童權利</w:t>
      </w:r>
      <w:r w:rsidR="00001432" w:rsidRPr="005F4C62">
        <w:rPr>
          <w:rFonts w:hAnsi="標楷體" w:hint="eastAsia"/>
          <w:color w:val="000000" w:themeColor="text1"/>
        </w:rPr>
        <w:t>）第16</w:t>
      </w:r>
      <w:r w:rsidR="00DD5661" w:rsidRPr="005F4C62">
        <w:rPr>
          <w:rFonts w:hAnsi="標楷體" w:hint="eastAsia"/>
          <w:color w:val="000000" w:themeColor="text1"/>
        </w:rPr>
        <w:t>段</w:t>
      </w:r>
      <w:r w:rsidR="00001432" w:rsidRPr="005F4C62">
        <w:rPr>
          <w:rFonts w:hAnsi="標楷體" w:hint="eastAsia"/>
          <w:color w:val="000000" w:themeColor="text1"/>
        </w:rPr>
        <w:t>並指出「</w:t>
      </w:r>
      <w:r w:rsidR="00001432" w:rsidRPr="005F4C62">
        <w:rPr>
          <w:rFonts w:hAnsi="標楷體" w:hint="eastAsia"/>
          <w:b/>
          <w:color w:val="000000" w:themeColor="text1"/>
        </w:rPr>
        <w:t>…</w:t>
      </w:r>
      <w:proofErr w:type="gramStart"/>
      <w:r w:rsidR="00001432" w:rsidRPr="005F4C62">
        <w:rPr>
          <w:rFonts w:hAnsi="標楷體" w:hint="eastAsia"/>
          <w:b/>
          <w:color w:val="000000" w:themeColor="text1"/>
        </w:rPr>
        <w:t>…</w:t>
      </w:r>
      <w:proofErr w:type="gramEnd"/>
      <w:r w:rsidR="00001432" w:rsidRPr="005F4C62">
        <w:rPr>
          <w:rFonts w:hAnsi="標楷體" w:hint="eastAsia"/>
          <w:b/>
          <w:color w:val="000000" w:themeColor="text1"/>
        </w:rPr>
        <w:t>父母(以及其他養育者)通常是幼兒據以實現其權利的主要途徑。</w:t>
      </w:r>
      <w:r w:rsidR="00001432" w:rsidRPr="005F4C62">
        <w:rPr>
          <w:rFonts w:hAnsi="標楷體" w:hint="eastAsia"/>
          <w:color w:val="000000" w:themeColor="text1"/>
        </w:rPr>
        <w:t>」</w:t>
      </w:r>
      <w:r w:rsidR="001E0525" w:rsidRPr="005F4C62">
        <w:rPr>
          <w:rFonts w:hAnsi="標楷體" w:hint="eastAsia"/>
          <w:color w:val="000000" w:themeColor="text1"/>
        </w:rPr>
        <w:t>第36</w:t>
      </w:r>
      <w:r w:rsidR="00DD5661" w:rsidRPr="005F4C62">
        <w:rPr>
          <w:rFonts w:hAnsi="標楷體" w:hint="eastAsia"/>
          <w:color w:val="000000" w:themeColor="text1"/>
        </w:rPr>
        <w:t>段</w:t>
      </w:r>
      <w:r w:rsidR="00001432" w:rsidRPr="005F4C62">
        <w:rPr>
          <w:rFonts w:hAnsi="標楷體" w:hint="eastAsia"/>
          <w:color w:val="000000" w:themeColor="text1"/>
        </w:rPr>
        <w:t>亦</w:t>
      </w:r>
      <w:r w:rsidR="001E0525" w:rsidRPr="005F4C62">
        <w:rPr>
          <w:rFonts w:hAnsi="標楷體" w:hint="eastAsia"/>
          <w:color w:val="000000" w:themeColor="text1"/>
        </w:rPr>
        <w:t>指出「幼兒對風險的脆弱性」，強調</w:t>
      </w:r>
      <w:r w:rsidR="001E0525" w:rsidRPr="005F4C62">
        <w:rPr>
          <w:rFonts w:hAnsi="標楷體" w:hint="eastAsia"/>
          <w:b/>
          <w:color w:val="000000" w:themeColor="text1"/>
        </w:rPr>
        <w:t>幼兒理解抵禦對健康、身心、精神、道德或社會發展的有害影響的能力較低，如果父母或其他養育者不能提供適足保護，對幼兒造成的威脅都特別嚴重</w:t>
      </w:r>
      <w:r w:rsidR="00DD5661" w:rsidRPr="005F4C62">
        <w:rPr>
          <w:rFonts w:hAnsi="標楷體" w:hint="eastAsia"/>
          <w:color w:val="000000" w:themeColor="text1"/>
        </w:rPr>
        <w:t>，同段</w:t>
      </w:r>
      <w:r w:rsidR="00001432" w:rsidRPr="005F4C62">
        <w:rPr>
          <w:rFonts w:hAnsi="標楷體" w:hint="eastAsia"/>
          <w:color w:val="000000" w:themeColor="text1"/>
        </w:rPr>
        <w:t>並指出「…</w:t>
      </w:r>
      <w:proofErr w:type="gramStart"/>
      <w:r w:rsidR="00001432" w:rsidRPr="005F4C62">
        <w:rPr>
          <w:rFonts w:hAnsi="標楷體" w:hint="eastAsia"/>
          <w:color w:val="000000" w:themeColor="text1"/>
        </w:rPr>
        <w:t>…</w:t>
      </w:r>
      <w:proofErr w:type="gramEnd"/>
      <w:r w:rsidR="00001432" w:rsidRPr="005F4C62">
        <w:rPr>
          <w:rFonts w:hAnsi="標楷體" w:hint="eastAsia"/>
          <w:color w:val="000000" w:themeColor="text1"/>
        </w:rPr>
        <w:t>有令人信服的證據表明，由於忽視和虐待造成的創傷對發展，包括對最年幼兒童的成長產生消極影響，對他們大腦的成熟過程產生可度量的影響」</w:t>
      </w:r>
      <w:r w:rsidR="00EE3482" w:rsidRPr="005F4C62">
        <w:rPr>
          <w:rFonts w:hAnsi="標楷體" w:hint="eastAsia"/>
          <w:b/>
          <w:color w:val="000000" w:themeColor="text1"/>
          <w:u w:val="single"/>
        </w:rPr>
        <w:t>本案A童同班皆為1歲以下之嬰幼兒，</w:t>
      </w:r>
      <w:r w:rsidR="00001432" w:rsidRPr="005F4C62">
        <w:rPr>
          <w:rFonts w:hAnsi="標楷體" w:hint="eastAsia"/>
          <w:b/>
          <w:color w:val="000000" w:themeColor="text1"/>
          <w:u w:val="single"/>
        </w:rPr>
        <w:t>受限語言能力發展，</w:t>
      </w:r>
      <w:r w:rsidR="00EE3482" w:rsidRPr="005F4C62">
        <w:rPr>
          <w:rFonts w:hAnsi="標楷體" w:hint="eastAsia"/>
          <w:b/>
          <w:color w:val="000000" w:themeColor="text1"/>
          <w:u w:val="single"/>
        </w:rPr>
        <w:t>其所遭受之不當照顧</w:t>
      </w:r>
      <w:r w:rsidR="00001432" w:rsidRPr="005F4C62">
        <w:rPr>
          <w:rFonts w:hAnsi="標楷體" w:hint="eastAsia"/>
          <w:b/>
          <w:color w:val="000000" w:themeColor="text1"/>
          <w:u w:val="single"/>
        </w:rPr>
        <w:t>情事</w:t>
      </w:r>
      <w:r w:rsidR="00101779" w:rsidRPr="005F4C62">
        <w:rPr>
          <w:rFonts w:hAnsi="標楷體" w:hint="eastAsia"/>
          <w:b/>
          <w:color w:val="000000" w:themeColor="text1"/>
          <w:u w:val="single"/>
        </w:rPr>
        <w:t>難以自行</w:t>
      </w:r>
      <w:r w:rsidR="00001432" w:rsidRPr="005F4C62">
        <w:rPr>
          <w:rFonts w:hAnsi="標楷體" w:hint="eastAsia"/>
          <w:b/>
          <w:color w:val="000000" w:themeColor="text1"/>
          <w:u w:val="single"/>
        </w:rPr>
        <w:t>揭露</w:t>
      </w:r>
      <w:r w:rsidR="00001432" w:rsidRPr="005F4C62">
        <w:rPr>
          <w:rFonts w:hAnsi="標楷體" w:hint="eastAsia"/>
          <w:color w:val="000000" w:themeColor="text1"/>
        </w:rPr>
        <w:t>，</w:t>
      </w:r>
      <w:r w:rsidR="00101779" w:rsidRPr="005F4C62">
        <w:rPr>
          <w:rFonts w:hAnsi="標楷體" w:hint="eastAsia"/>
          <w:b/>
          <w:color w:val="000000" w:themeColor="text1"/>
        </w:rPr>
        <w:t>花蓮縣政府於事發後雖有</w:t>
      </w:r>
      <w:r w:rsidR="00101779" w:rsidRPr="005F4C62">
        <w:rPr>
          <w:rFonts w:hAnsi="標楷體" w:hint="eastAsia"/>
          <w:b/>
          <w:color w:val="000000" w:themeColor="text1"/>
        </w:rPr>
        <w:lastRenderedPageBreak/>
        <w:t>調閱1個月監視器影像，但</w:t>
      </w:r>
      <w:r w:rsidR="00101779" w:rsidRPr="005F4C62">
        <w:rPr>
          <w:rFonts w:hAnsi="標楷體" w:hint="eastAsia"/>
          <w:b/>
          <w:color w:val="000000" w:themeColor="text1"/>
          <w:u w:val="single"/>
        </w:rPr>
        <w:t>不僅未及時予以詳查，發現後亦未即時且具體告知相關受害之虞家長，將系統性之疏忽與不當照顧簡化為單一事件，顯疏於保全家長知悉權利，嚴重忽視及延宕對同班其他幼童之適當處遇</w:t>
      </w:r>
      <w:r w:rsidR="00101779" w:rsidRPr="005F4C62">
        <w:rPr>
          <w:rFonts w:hAnsi="標楷體" w:hint="eastAsia"/>
          <w:color w:val="000000" w:themeColor="text1"/>
        </w:rPr>
        <w:t>。</w:t>
      </w:r>
    </w:p>
    <w:p w14:paraId="54A813AE" w14:textId="38A0600F" w:rsidR="00B05E76" w:rsidRPr="005F4C62" w:rsidRDefault="00B05E76" w:rsidP="000648E6">
      <w:pPr>
        <w:pStyle w:val="3"/>
        <w:rPr>
          <w:rFonts w:hAnsi="標楷體"/>
          <w:color w:val="000000" w:themeColor="text1"/>
        </w:rPr>
      </w:pPr>
      <w:r w:rsidRPr="005F4C62">
        <w:rPr>
          <w:rFonts w:hAnsi="標楷體" w:hint="eastAsia"/>
          <w:color w:val="000000" w:themeColor="text1"/>
        </w:rPr>
        <w:t>綜上，</w:t>
      </w:r>
      <w:r w:rsidR="002F048B" w:rsidRPr="005F4C62">
        <w:rPr>
          <w:rFonts w:hAnsi="標楷體" w:hint="eastAsia"/>
          <w:color w:val="000000" w:themeColor="text1"/>
        </w:rPr>
        <w:t>花蓮縣政府雖於本案後進行調查、專案會議及</w:t>
      </w:r>
      <w:proofErr w:type="gramStart"/>
      <w:r w:rsidR="002F048B" w:rsidRPr="005F4C62">
        <w:rPr>
          <w:rFonts w:hAnsi="標楷體" w:hint="eastAsia"/>
          <w:color w:val="000000" w:themeColor="text1"/>
        </w:rPr>
        <w:t>裁罰等作為</w:t>
      </w:r>
      <w:proofErr w:type="gramEnd"/>
      <w:r w:rsidR="002F048B" w:rsidRPr="005F4C62">
        <w:rPr>
          <w:rFonts w:hAnsi="標楷體" w:hint="eastAsia"/>
          <w:color w:val="000000" w:themeColor="text1"/>
        </w:rPr>
        <w:t>，</w:t>
      </w:r>
      <w:proofErr w:type="gramStart"/>
      <w:r w:rsidR="002F048B" w:rsidRPr="005F4C62">
        <w:rPr>
          <w:rFonts w:hAnsi="標楷體" w:hint="eastAsia"/>
          <w:color w:val="000000" w:themeColor="text1"/>
        </w:rPr>
        <w:t>惟皆</w:t>
      </w:r>
      <w:proofErr w:type="gramEnd"/>
      <w:r w:rsidR="002F048B" w:rsidRPr="005F4C62">
        <w:rPr>
          <w:rFonts w:hAnsi="標楷體" w:hint="eastAsia"/>
          <w:color w:val="000000" w:themeColor="text1"/>
        </w:rPr>
        <w:t>僅針對A童111年7月14日照顧情形處理，未確實依不當對待案件處理原則及流程即時檢視調查其他收托幼兒受不當照顧情形，通知受害之虞家長。</w:t>
      </w:r>
      <w:proofErr w:type="gramStart"/>
      <w:r w:rsidR="002F048B" w:rsidRPr="005F4C62">
        <w:rPr>
          <w:rFonts w:hAnsi="標楷體" w:hint="eastAsia"/>
          <w:color w:val="000000" w:themeColor="text1"/>
        </w:rPr>
        <w:t>送托家長</w:t>
      </w:r>
      <w:proofErr w:type="gramEnd"/>
      <w:r w:rsidR="002F048B" w:rsidRPr="005F4C62">
        <w:rPr>
          <w:rFonts w:hAnsi="標楷體" w:hint="eastAsia"/>
          <w:color w:val="000000" w:themeColor="text1"/>
        </w:rPr>
        <w:t>僅透過A托嬰中心辦理「退</w:t>
      </w:r>
      <w:proofErr w:type="gramStart"/>
      <w:r w:rsidR="002F048B" w:rsidRPr="005F4C62">
        <w:rPr>
          <w:rFonts w:hAnsi="標楷體" w:hint="eastAsia"/>
          <w:color w:val="000000" w:themeColor="text1"/>
        </w:rPr>
        <w:t>準公托與送</w:t>
      </w:r>
      <w:proofErr w:type="gramEnd"/>
      <w:r w:rsidR="002F048B" w:rsidRPr="005F4C62">
        <w:rPr>
          <w:rFonts w:hAnsi="標楷體" w:hint="eastAsia"/>
          <w:color w:val="000000" w:themeColor="text1"/>
        </w:rPr>
        <w:t>托意願家長說明會」瞭解補助變更及A童事件，無從得知子女亦有遭受不當照顧情事，</w:t>
      </w:r>
      <w:r w:rsidR="00C41327" w:rsidRPr="005F4C62">
        <w:rPr>
          <w:rFonts w:hAnsi="標楷體" w:hint="eastAsia"/>
          <w:color w:val="000000" w:themeColor="text1"/>
        </w:rPr>
        <w:t>使得部分家長未瞭解事件全貌，</w:t>
      </w:r>
      <w:proofErr w:type="gramStart"/>
      <w:r w:rsidR="00C41327" w:rsidRPr="005F4C62">
        <w:rPr>
          <w:rFonts w:hAnsi="標楷體" w:hint="eastAsia"/>
          <w:color w:val="000000" w:themeColor="text1"/>
        </w:rPr>
        <w:t>因該托</w:t>
      </w:r>
      <w:proofErr w:type="gramEnd"/>
      <w:r w:rsidR="00C41327" w:rsidRPr="005F4C62">
        <w:rPr>
          <w:rFonts w:hAnsi="標楷體" w:hint="eastAsia"/>
          <w:color w:val="000000" w:themeColor="text1"/>
        </w:rPr>
        <w:t>嬰</w:t>
      </w:r>
      <w:proofErr w:type="gramStart"/>
      <w:r w:rsidR="00C41327" w:rsidRPr="005F4C62">
        <w:rPr>
          <w:rFonts w:hAnsi="標楷體" w:hint="eastAsia"/>
          <w:color w:val="000000" w:themeColor="text1"/>
        </w:rPr>
        <w:t>中心遭裁</w:t>
      </w:r>
      <w:proofErr w:type="gramEnd"/>
      <w:r w:rsidR="00C41327" w:rsidRPr="005F4C62">
        <w:rPr>
          <w:rFonts w:hAnsi="標楷體" w:hint="eastAsia"/>
          <w:color w:val="000000" w:themeColor="text1"/>
        </w:rPr>
        <w:t>罰而退出</w:t>
      </w:r>
      <w:proofErr w:type="gramStart"/>
      <w:r w:rsidR="00C41327" w:rsidRPr="005F4C62">
        <w:rPr>
          <w:rFonts w:hAnsi="標楷體" w:hint="eastAsia"/>
          <w:color w:val="000000" w:themeColor="text1"/>
        </w:rPr>
        <w:t>準公托，對</w:t>
      </w:r>
      <w:proofErr w:type="gramEnd"/>
      <w:r w:rsidR="00C41327" w:rsidRPr="005F4C62">
        <w:rPr>
          <w:rFonts w:hAnsi="標楷體" w:hint="eastAsia"/>
          <w:color w:val="000000" w:themeColor="text1"/>
        </w:rPr>
        <w:t>需多負擔補助差額或得接受媒</w:t>
      </w:r>
      <w:proofErr w:type="gramStart"/>
      <w:r w:rsidR="00C41327" w:rsidRPr="005F4C62">
        <w:rPr>
          <w:rFonts w:hAnsi="標楷體" w:hint="eastAsia"/>
          <w:color w:val="000000" w:themeColor="text1"/>
        </w:rPr>
        <w:t>合轉托感到不滿</w:t>
      </w:r>
      <w:proofErr w:type="gramEnd"/>
      <w:r w:rsidR="00C41327" w:rsidRPr="005F4C62">
        <w:rPr>
          <w:rFonts w:hAnsi="標楷體" w:hint="eastAsia"/>
          <w:color w:val="000000" w:themeColor="text1"/>
        </w:rPr>
        <w:t>，致使</w:t>
      </w:r>
      <w:r w:rsidR="00C41327" w:rsidRPr="005F4C62">
        <w:rPr>
          <w:rFonts w:hAnsi="標楷體"/>
          <w:color w:val="000000" w:themeColor="text1"/>
        </w:rPr>
        <w:t>A童家長在喪親之痛下，仍</w:t>
      </w:r>
      <w:r w:rsidR="00C41327" w:rsidRPr="005F4C62">
        <w:rPr>
          <w:rFonts w:hAnsi="標楷體" w:hint="eastAsia"/>
          <w:color w:val="000000" w:themeColor="text1"/>
        </w:rPr>
        <w:t>須承受相關壓力。</w:t>
      </w:r>
      <w:r w:rsidR="002F048B" w:rsidRPr="005F4C62">
        <w:rPr>
          <w:rFonts w:hAnsi="標楷體" w:hint="eastAsia"/>
          <w:color w:val="000000" w:themeColor="text1"/>
        </w:rPr>
        <w:t>花蓮縣政府處理作法顯將系統性疏忽與不當照顧簡化為單一事件，疏於保全家長知情權利，漠視及</w:t>
      </w:r>
      <w:proofErr w:type="gramStart"/>
      <w:r w:rsidR="002F048B" w:rsidRPr="005F4C62">
        <w:rPr>
          <w:rFonts w:hAnsi="標楷體" w:hint="eastAsia"/>
          <w:color w:val="000000" w:themeColor="text1"/>
        </w:rPr>
        <w:t>延宕對托嬰</w:t>
      </w:r>
      <w:proofErr w:type="gramEnd"/>
      <w:r w:rsidR="002F048B" w:rsidRPr="005F4C62">
        <w:rPr>
          <w:rFonts w:hAnsi="標楷體" w:hint="eastAsia"/>
          <w:color w:val="000000" w:themeColor="text1"/>
        </w:rPr>
        <w:t>中心其他幼童之適當處遇，嚴重違反CRC意旨，洵有不當</w:t>
      </w:r>
      <w:r w:rsidRPr="005F4C62">
        <w:rPr>
          <w:rFonts w:hAnsi="標楷體" w:hint="eastAsia"/>
          <w:color w:val="000000" w:themeColor="text1"/>
        </w:rPr>
        <w:t>。</w:t>
      </w:r>
      <w:r w:rsidR="005F106D" w:rsidRPr="005F4C62">
        <w:rPr>
          <w:rFonts w:hAnsi="標楷體" w:hint="eastAsia"/>
          <w:color w:val="000000" w:themeColor="text1"/>
        </w:rPr>
        <w:t>花蓮縣政府</w:t>
      </w:r>
      <w:r w:rsidR="009D1B13" w:rsidRPr="005F4C62">
        <w:rPr>
          <w:rFonts w:hAnsi="標楷體" w:hint="eastAsia"/>
          <w:color w:val="000000" w:themeColor="text1"/>
        </w:rPr>
        <w:t>應就行政</w:t>
      </w:r>
      <w:proofErr w:type="gramStart"/>
      <w:r w:rsidR="009D1B13" w:rsidRPr="005F4C62">
        <w:rPr>
          <w:rFonts w:hAnsi="標楷體" w:hint="eastAsia"/>
          <w:color w:val="000000" w:themeColor="text1"/>
        </w:rPr>
        <w:t>違失議處</w:t>
      </w:r>
      <w:proofErr w:type="gramEnd"/>
      <w:r w:rsidR="009D1B13" w:rsidRPr="005F4C62">
        <w:rPr>
          <w:rFonts w:hAnsi="標楷體" w:hint="eastAsia"/>
          <w:color w:val="000000" w:themeColor="text1"/>
        </w:rPr>
        <w:t>相關失職人員，並</w:t>
      </w:r>
      <w:r w:rsidR="005F106D" w:rsidRPr="005F4C62">
        <w:rPr>
          <w:rFonts w:hAnsi="標楷體" w:hint="eastAsia"/>
          <w:color w:val="000000" w:themeColor="text1"/>
        </w:rPr>
        <w:t>就A托嬰中心案發前監視器畫面涉有其他疏忽與不當對待之情節，</w:t>
      </w:r>
      <w:proofErr w:type="gramStart"/>
      <w:r w:rsidR="005F106D" w:rsidRPr="005F4C62">
        <w:rPr>
          <w:rFonts w:hAnsi="標楷體" w:hint="eastAsia"/>
          <w:color w:val="000000" w:themeColor="text1"/>
        </w:rPr>
        <w:t>依兒少</w:t>
      </w:r>
      <w:proofErr w:type="gramEnd"/>
      <w:r w:rsidR="005F106D" w:rsidRPr="005F4C62">
        <w:rPr>
          <w:rFonts w:hAnsi="標楷體" w:hint="eastAsia"/>
          <w:color w:val="000000" w:themeColor="text1"/>
        </w:rPr>
        <w:t>權法及不當對待處理原則</w:t>
      </w:r>
      <w:r w:rsidR="009D1B13" w:rsidRPr="005F4C62">
        <w:rPr>
          <w:rFonts w:hAnsi="標楷體" w:hint="eastAsia"/>
          <w:color w:val="000000" w:themeColor="text1"/>
        </w:rPr>
        <w:t>，</w:t>
      </w:r>
      <w:r w:rsidR="005F106D" w:rsidRPr="005F4C62">
        <w:rPr>
          <w:rFonts w:hAnsi="標楷體" w:hint="eastAsia"/>
          <w:color w:val="000000" w:themeColor="text1"/>
        </w:rPr>
        <w:t>重為</w:t>
      </w:r>
      <w:r w:rsidR="00623E51" w:rsidRPr="005F4C62">
        <w:rPr>
          <w:rFonts w:hAnsi="標楷體" w:hint="eastAsia"/>
          <w:color w:val="000000" w:themeColor="text1"/>
        </w:rPr>
        <w:t>查</w:t>
      </w:r>
      <w:r w:rsidR="005F106D" w:rsidRPr="005F4C62">
        <w:rPr>
          <w:rFonts w:hAnsi="標楷體" w:hint="eastAsia"/>
          <w:color w:val="000000" w:themeColor="text1"/>
        </w:rPr>
        <w:t>處</w:t>
      </w:r>
      <w:r w:rsidR="009D1B13" w:rsidRPr="005F4C62">
        <w:rPr>
          <w:rFonts w:hAnsi="標楷體" w:hint="eastAsia"/>
          <w:color w:val="000000" w:themeColor="text1"/>
        </w:rPr>
        <w:t>。</w:t>
      </w:r>
    </w:p>
    <w:p w14:paraId="1A57FC0B" w14:textId="77777777" w:rsidR="00815EA3" w:rsidRPr="005F4C62" w:rsidRDefault="00815EA3" w:rsidP="000648E6">
      <w:pPr>
        <w:pStyle w:val="3"/>
        <w:numPr>
          <w:ilvl w:val="0"/>
          <w:numId w:val="0"/>
        </w:numPr>
        <w:rPr>
          <w:rFonts w:hAnsi="標楷體"/>
          <w:color w:val="000000" w:themeColor="text1"/>
        </w:rPr>
      </w:pPr>
    </w:p>
    <w:p w14:paraId="0A37F45C" w14:textId="43597990" w:rsidR="004F18BD" w:rsidRPr="005F4C62" w:rsidRDefault="00815EA3" w:rsidP="00815EA3">
      <w:pPr>
        <w:pStyle w:val="2"/>
        <w:rPr>
          <w:rFonts w:hAnsi="標楷體"/>
          <w:b/>
          <w:bCs w:val="0"/>
          <w:color w:val="000000" w:themeColor="text1"/>
        </w:rPr>
      </w:pPr>
      <w:bookmarkStart w:id="85" w:name="_Hlk172891898"/>
      <w:r w:rsidRPr="005F4C62">
        <w:rPr>
          <w:rFonts w:hAnsi="標楷體" w:hint="eastAsia"/>
          <w:b/>
          <w:bCs w:val="0"/>
          <w:color w:val="000000" w:themeColor="text1"/>
        </w:rPr>
        <w:t>衛福部針對監視器之設置、檢核稽查、調閱、不當對待事件調查訂定相關規範，</w:t>
      </w:r>
      <w:proofErr w:type="gramStart"/>
      <w:r w:rsidRPr="005F4C62">
        <w:rPr>
          <w:rFonts w:hAnsi="標楷體" w:hint="eastAsia"/>
          <w:b/>
          <w:bCs w:val="0"/>
          <w:color w:val="000000" w:themeColor="text1"/>
        </w:rPr>
        <w:t>以利收托</w:t>
      </w:r>
      <w:proofErr w:type="gramEnd"/>
      <w:r w:rsidRPr="005F4C62">
        <w:rPr>
          <w:rFonts w:hAnsi="標楷體" w:hint="eastAsia"/>
          <w:b/>
          <w:bCs w:val="0"/>
          <w:color w:val="000000" w:themeColor="text1"/>
        </w:rPr>
        <w:t>兒童父母、監護人等，</w:t>
      </w:r>
      <w:proofErr w:type="gramStart"/>
      <w:r w:rsidRPr="005F4C62">
        <w:rPr>
          <w:rFonts w:hAnsi="標楷體" w:hint="eastAsia"/>
          <w:b/>
          <w:bCs w:val="0"/>
          <w:color w:val="000000" w:themeColor="text1"/>
        </w:rPr>
        <w:t>遇托</w:t>
      </w:r>
      <w:proofErr w:type="gramEnd"/>
      <w:r w:rsidRPr="005F4C62">
        <w:rPr>
          <w:rFonts w:hAnsi="標楷體" w:hint="eastAsia"/>
          <w:b/>
          <w:bCs w:val="0"/>
          <w:color w:val="000000" w:themeColor="text1"/>
        </w:rPr>
        <w:t>育照顧爭議事件申請查閱以瞭解兒童受照顧情形，並提供地方政府處理指引</w:t>
      </w:r>
      <w:r w:rsidR="00B974BE" w:rsidRPr="005F4C62">
        <w:rPr>
          <w:rFonts w:hAnsi="標楷體" w:hint="eastAsia"/>
          <w:b/>
          <w:bCs w:val="0"/>
          <w:color w:val="000000" w:themeColor="text1"/>
        </w:rPr>
        <w:t>。</w:t>
      </w:r>
      <w:r w:rsidRPr="005F4C62">
        <w:rPr>
          <w:rFonts w:hAnsi="標楷體" w:hint="eastAsia"/>
          <w:b/>
          <w:bCs w:val="0"/>
          <w:color w:val="000000" w:themeColor="text1"/>
        </w:rPr>
        <w:t>惟本案仍遇監視器設備與畫面限制，A童家長查閱影像過程遇時間與空間窒礙，</w:t>
      </w:r>
      <w:proofErr w:type="gramStart"/>
      <w:r w:rsidRPr="005F4C62">
        <w:rPr>
          <w:rFonts w:hAnsi="標楷體" w:hint="eastAsia"/>
          <w:b/>
          <w:bCs w:val="0"/>
          <w:color w:val="000000" w:themeColor="text1"/>
        </w:rPr>
        <w:t>並與托嬰</w:t>
      </w:r>
      <w:proofErr w:type="gramEnd"/>
      <w:r w:rsidRPr="005F4C62">
        <w:rPr>
          <w:rFonts w:hAnsi="標楷體" w:hint="eastAsia"/>
          <w:b/>
          <w:bCs w:val="0"/>
          <w:color w:val="000000" w:themeColor="text1"/>
        </w:rPr>
        <w:t>中心於影像證據掌握存有落差等情。花蓮縣社會處身為</w:t>
      </w:r>
      <w:proofErr w:type="gramStart"/>
      <w:r w:rsidRPr="005F4C62">
        <w:rPr>
          <w:rFonts w:hAnsi="標楷體" w:hint="eastAsia"/>
          <w:b/>
          <w:bCs w:val="0"/>
          <w:color w:val="000000" w:themeColor="text1"/>
        </w:rPr>
        <w:t>該縣</w:t>
      </w:r>
      <w:bookmarkStart w:id="86" w:name="_Hlk173145692"/>
      <w:r w:rsidRPr="005F4C62">
        <w:rPr>
          <w:rFonts w:hAnsi="標楷體" w:hint="eastAsia"/>
          <w:b/>
          <w:bCs w:val="0"/>
          <w:color w:val="000000" w:themeColor="text1"/>
        </w:rPr>
        <w:t>兒少</w:t>
      </w:r>
      <w:proofErr w:type="gramEnd"/>
      <w:r w:rsidRPr="005F4C62">
        <w:rPr>
          <w:rFonts w:hAnsi="標楷體" w:hint="eastAsia"/>
          <w:b/>
          <w:bCs w:val="0"/>
          <w:color w:val="000000" w:themeColor="text1"/>
        </w:rPr>
        <w:t>福利權管機關</w:t>
      </w:r>
      <w:bookmarkEnd w:id="86"/>
      <w:r w:rsidRPr="005F4C62">
        <w:rPr>
          <w:rFonts w:hAnsi="標楷體" w:hint="eastAsia"/>
          <w:b/>
          <w:bCs w:val="0"/>
          <w:color w:val="000000" w:themeColor="text1"/>
        </w:rPr>
        <w:t>，稽查未確</w:t>
      </w:r>
      <w:r w:rsidRPr="005F4C62">
        <w:rPr>
          <w:rFonts w:hAnsi="標楷體" w:hint="eastAsia"/>
          <w:b/>
          <w:bCs w:val="0"/>
          <w:color w:val="000000" w:themeColor="text1"/>
        </w:rPr>
        <w:lastRenderedPageBreak/>
        <w:t>實檢核監視器設備問題、</w:t>
      </w:r>
      <w:bookmarkStart w:id="87" w:name="_Hlk173145662"/>
      <w:r w:rsidRPr="005F4C62">
        <w:rPr>
          <w:rFonts w:hAnsi="標楷體" w:hint="eastAsia"/>
          <w:b/>
          <w:bCs w:val="0"/>
          <w:color w:val="000000" w:themeColor="text1"/>
        </w:rPr>
        <w:t>事發後怠於協助家長掌握幼童受不當對待情形</w:t>
      </w:r>
      <w:bookmarkEnd w:id="87"/>
      <w:r w:rsidRPr="005F4C62">
        <w:rPr>
          <w:rFonts w:hAnsi="標楷體" w:hint="eastAsia"/>
          <w:b/>
          <w:bCs w:val="0"/>
          <w:color w:val="000000" w:themeColor="text1"/>
        </w:rPr>
        <w:t>，</w:t>
      </w:r>
      <w:r w:rsidR="00062FE9" w:rsidRPr="005F4C62">
        <w:rPr>
          <w:rFonts w:hAnsi="標楷體" w:hint="eastAsia"/>
          <w:b/>
          <w:bCs w:val="0"/>
          <w:color w:val="000000" w:themeColor="text1"/>
        </w:rPr>
        <w:t>洵有違失</w:t>
      </w:r>
      <w:r w:rsidRPr="005F4C62">
        <w:rPr>
          <w:rFonts w:hAnsi="標楷體" w:hint="eastAsia"/>
          <w:b/>
          <w:bCs w:val="0"/>
          <w:color w:val="000000" w:themeColor="text1"/>
        </w:rPr>
        <w:t>；此過程</w:t>
      </w:r>
      <w:proofErr w:type="gramStart"/>
      <w:r w:rsidRPr="005F4C62">
        <w:rPr>
          <w:rFonts w:hAnsi="標楷體" w:hint="eastAsia"/>
          <w:b/>
          <w:bCs w:val="0"/>
          <w:color w:val="000000" w:themeColor="text1"/>
        </w:rPr>
        <w:t>凸顯托</w:t>
      </w:r>
      <w:proofErr w:type="gramEnd"/>
      <w:r w:rsidRPr="005F4C62">
        <w:rPr>
          <w:rFonts w:hAnsi="標楷體" w:hint="eastAsia"/>
          <w:b/>
          <w:bCs w:val="0"/>
          <w:color w:val="000000" w:themeColor="text1"/>
        </w:rPr>
        <w:t>嬰中心疏忽、虐待等不當對待事件中，家長處於資訊不對等</w:t>
      </w:r>
      <w:r w:rsidR="00D90367" w:rsidRPr="005F4C62">
        <w:rPr>
          <w:rFonts w:hAnsi="標楷體" w:hint="eastAsia"/>
          <w:b/>
          <w:bCs w:val="0"/>
          <w:color w:val="000000" w:themeColor="text1"/>
        </w:rPr>
        <w:t>、證據取得困難之困境</w:t>
      </w:r>
      <w:r w:rsidRPr="005F4C62">
        <w:rPr>
          <w:rFonts w:hAnsi="標楷體" w:hint="eastAsia"/>
          <w:b/>
          <w:bCs w:val="0"/>
          <w:color w:val="000000" w:themeColor="text1"/>
        </w:rPr>
        <w:t>，若未以</w:t>
      </w:r>
      <w:r w:rsidR="00D90367" w:rsidRPr="005F4C62">
        <w:rPr>
          <w:rFonts w:hAnsi="標楷體" w:hint="eastAsia"/>
          <w:b/>
          <w:bCs w:val="0"/>
          <w:color w:val="000000" w:themeColor="text1"/>
        </w:rPr>
        <w:t>C</w:t>
      </w:r>
      <w:r w:rsidR="00D90367" w:rsidRPr="005F4C62">
        <w:rPr>
          <w:rFonts w:hAnsi="標楷體"/>
          <w:b/>
          <w:bCs w:val="0"/>
          <w:color w:val="000000" w:themeColor="text1"/>
        </w:rPr>
        <w:t>RC</w:t>
      </w:r>
      <w:r w:rsidR="00D90367" w:rsidRPr="005F4C62">
        <w:rPr>
          <w:rFonts w:hAnsi="標楷體" w:hint="eastAsia"/>
          <w:b/>
          <w:bCs w:val="0"/>
          <w:color w:val="000000" w:themeColor="text1"/>
        </w:rPr>
        <w:t>兒童最佳利益原則及</w:t>
      </w:r>
      <w:r w:rsidRPr="005F4C62">
        <w:rPr>
          <w:rFonts w:hAnsi="標楷體" w:hint="eastAsia"/>
          <w:b/>
          <w:bCs w:val="0"/>
          <w:color w:val="000000" w:themeColor="text1"/>
        </w:rPr>
        <w:t>被害人保護思維出發，</w:t>
      </w:r>
      <w:bookmarkEnd w:id="85"/>
      <w:r w:rsidR="00F465D8" w:rsidRPr="005F4C62">
        <w:rPr>
          <w:rFonts w:hAnsi="標楷體" w:hint="eastAsia"/>
          <w:b/>
          <w:bCs w:val="0"/>
          <w:color w:val="000000" w:themeColor="text1"/>
        </w:rPr>
        <w:t>主動提供必要之法律扶助資源協助受害幼童及家長，兒童權益實難確實保全。</w:t>
      </w:r>
      <w:proofErr w:type="gramStart"/>
      <w:r w:rsidR="00F465D8" w:rsidRPr="005F4C62">
        <w:rPr>
          <w:rFonts w:hAnsi="標楷體" w:hint="eastAsia"/>
          <w:b/>
          <w:bCs w:val="0"/>
          <w:color w:val="000000" w:themeColor="text1"/>
        </w:rPr>
        <w:t>衛福部允應</w:t>
      </w:r>
      <w:proofErr w:type="gramEnd"/>
      <w:r w:rsidR="00F465D8" w:rsidRPr="005F4C62">
        <w:rPr>
          <w:rFonts w:hAnsi="標楷體" w:hint="eastAsia"/>
          <w:b/>
          <w:bCs w:val="0"/>
          <w:color w:val="000000" w:themeColor="text1"/>
        </w:rPr>
        <w:t>汲取本案經驗，確實督導各地方政府建立</w:t>
      </w:r>
      <w:r w:rsidR="00F465D8" w:rsidRPr="005F4C62">
        <w:rPr>
          <w:rFonts w:hint="eastAsia"/>
          <w:b/>
          <w:color w:val="000000" w:themeColor="text1"/>
        </w:rPr>
        <w:t>轉介相關案件之法律扶助</w:t>
      </w:r>
      <w:proofErr w:type="gramStart"/>
      <w:r w:rsidR="00F465D8" w:rsidRPr="005F4C62">
        <w:rPr>
          <w:rFonts w:hint="eastAsia"/>
          <w:b/>
          <w:color w:val="000000" w:themeColor="text1"/>
        </w:rPr>
        <w:t>制度並精</w:t>
      </w:r>
      <w:proofErr w:type="gramEnd"/>
      <w:r w:rsidR="00F465D8" w:rsidRPr="005F4C62">
        <w:rPr>
          <w:rFonts w:hint="eastAsia"/>
          <w:b/>
          <w:color w:val="000000" w:themeColor="text1"/>
        </w:rPr>
        <w:t>進相關處遇</w:t>
      </w:r>
      <w:r w:rsidR="00F465D8" w:rsidRPr="005F4C62">
        <w:rPr>
          <w:rFonts w:hAnsi="標楷體" w:hint="eastAsia"/>
          <w:b/>
          <w:bCs w:val="0"/>
          <w:color w:val="000000" w:themeColor="text1"/>
        </w:rPr>
        <w:t>，</w:t>
      </w:r>
      <w:proofErr w:type="gramStart"/>
      <w:r w:rsidR="00F465D8" w:rsidRPr="005F4C62">
        <w:rPr>
          <w:rFonts w:hAnsi="標楷體" w:hint="eastAsia"/>
          <w:b/>
          <w:bCs w:val="0"/>
          <w:color w:val="000000" w:themeColor="text1"/>
        </w:rPr>
        <w:t>以衡</w:t>
      </w:r>
      <w:proofErr w:type="gramEnd"/>
      <w:r w:rsidR="00F465D8" w:rsidRPr="005F4C62">
        <w:rPr>
          <w:rFonts w:hAnsi="標楷體" w:hint="eastAsia"/>
          <w:b/>
          <w:bCs w:val="0"/>
          <w:color w:val="000000" w:themeColor="text1"/>
        </w:rPr>
        <w:t>平被害兒童及家長權益</w:t>
      </w:r>
      <w:r w:rsidR="00F465D8" w:rsidRPr="005F4C62">
        <w:rPr>
          <w:rFonts w:hAnsi="標楷體" w:hint="eastAsia"/>
          <w:b/>
          <w:color w:val="000000" w:themeColor="text1"/>
        </w:rPr>
        <w:t>。</w:t>
      </w:r>
    </w:p>
    <w:p w14:paraId="79E51D87" w14:textId="1F830A10" w:rsidR="003A6C12" w:rsidRPr="005F4C62" w:rsidRDefault="003A6C12" w:rsidP="000648E6">
      <w:pPr>
        <w:pStyle w:val="3"/>
        <w:rPr>
          <w:rFonts w:hAnsi="標楷體"/>
          <w:color w:val="000000" w:themeColor="text1"/>
          <w:u w:val="single"/>
        </w:rPr>
      </w:pPr>
      <w:proofErr w:type="gramStart"/>
      <w:r w:rsidRPr="005F4C62">
        <w:rPr>
          <w:rFonts w:hAnsi="標楷體"/>
          <w:color w:val="000000" w:themeColor="text1"/>
        </w:rPr>
        <w:t>兒少權法</w:t>
      </w:r>
      <w:proofErr w:type="gramEnd"/>
      <w:r w:rsidRPr="005F4C62">
        <w:rPr>
          <w:rFonts w:hAnsi="標楷體"/>
          <w:color w:val="000000" w:themeColor="text1"/>
        </w:rPr>
        <w:t>第77</w:t>
      </w:r>
      <w:r w:rsidR="00DD5661" w:rsidRPr="005F4C62">
        <w:rPr>
          <w:rFonts w:hAnsi="標楷體" w:hint="eastAsia"/>
          <w:color w:val="000000" w:themeColor="text1"/>
        </w:rPr>
        <w:t>之</w:t>
      </w:r>
      <w:r w:rsidRPr="005F4C62">
        <w:rPr>
          <w:rFonts w:hAnsi="標楷體"/>
          <w:color w:val="000000" w:themeColor="text1"/>
        </w:rPr>
        <w:t>1條規定：「托嬰中心應裝設監視錄影設備。</w:t>
      </w:r>
      <w:r w:rsidR="00BB4251" w:rsidRPr="005F4C62">
        <w:rPr>
          <w:rFonts w:hAnsi="標楷體"/>
          <w:color w:val="000000" w:themeColor="text1"/>
        </w:rPr>
        <w:t>前項監視錄影設備之設置、</w:t>
      </w:r>
      <w:proofErr w:type="gramStart"/>
      <w:r w:rsidR="00BB4251" w:rsidRPr="005F4C62">
        <w:rPr>
          <w:rFonts w:hAnsi="標楷體"/>
          <w:color w:val="000000" w:themeColor="text1"/>
        </w:rPr>
        <w:t>管理與攝錄影</w:t>
      </w:r>
      <w:proofErr w:type="gramEnd"/>
      <w:r w:rsidR="00BB4251" w:rsidRPr="005F4C62">
        <w:rPr>
          <w:rFonts w:hAnsi="標楷體"/>
          <w:color w:val="000000" w:themeColor="text1"/>
        </w:rPr>
        <w:t>音資料之處理、利用、查閱、保存方式與期限及其他相關事項之辦法，由中央主管機關定之。</w:t>
      </w:r>
      <w:r w:rsidRPr="005F4C62">
        <w:rPr>
          <w:rFonts w:hAnsi="標楷體"/>
          <w:color w:val="000000" w:themeColor="text1"/>
        </w:rPr>
        <w:t>」</w:t>
      </w:r>
      <w:proofErr w:type="gramStart"/>
      <w:r w:rsidR="00BB4251" w:rsidRPr="005F4C62">
        <w:rPr>
          <w:rFonts w:hAnsi="標楷體"/>
          <w:b/>
          <w:color w:val="000000" w:themeColor="text1"/>
        </w:rPr>
        <w:t>衛福部並據此</w:t>
      </w:r>
      <w:proofErr w:type="gramEnd"/>
      <w:r w:rsidR="00BB4251" w:rsidRPr="005F4C62">
        <w:rPr>
          <w:rFonts w:hAnsi="標楷體"/>
          <w:b/>
          <w:color w:val="000000" w:themeColor="text1"/>
        </w:rPr>
        <w:t>於109年1月2日發布施行托嬰中心監視錄影設備設置及資訊管理利用辦法</w:t>
      </w:r>
      <w:r w:rsidR="00AD3BED" w:rsidRPr="005F4C62">
        <w:rPr>
          <w:rFonts w:hAnsi="標楷體" w:hint="eastAsia"/>
          <w:b/>
          <w:color w:val="000000" w:themeColor="text1"/>
        </w:rPr>
        <w:t>，</w:t>
      </w:r>
      <w:r w:rsidR="00BC48EE" w:rsidRPr="005F4C62">
        <w:rPr>
          <w:rFonts w:hAnsi="標楷體"/>
          <w:b/>
          <w:color w:val="000000" w:themeColor="text1"/>
        </w:rPr>
        <w:t>其</w:t>
      </w:r>
      <w:r w:rsidR="00794257" w:rsidRPr="005F4C62">
        <w:rPr>
          <w:rFonts w:hAnsi="標楷體" w:hint="eastAsia"/>
          <w:b/>
          <w:color w:val="000000" w:themeColor="text1"/>
        </w:rPr>
        <w:t>第2條規定：「辦法所稱監視錄影設備（以下稱設備），指為維護托嬰中心環境及人身安全所裝</w:t>
      </w:r>
      <w:proofErr w:type="gramStart"/>
      <w:r w:rsidR="00794257" w:rsidRPr="005F4C62">
        <w:rPr>
          <w:rFonts w:hAnsi="標楷體" w:hint="eastAsia"/>
          <w:b/>
          <w:color w:val="000000" w:themeColor="text1"/>
        </w:rPr>
        <w:t>設之攝錄影</w:t>
      </w:r>
      <w:proofErr w:type="gramEnd"/>
      <w:r w:rsidR="00794257" w:rsidRPr="005F4C62">
        <w:rPr>
          <w:rFonts w:hAnsi="標楷體" w:hint="eastAsia"/>
          <w:b/>
          <w:color w:val="000000" w:themeColor="text1"/>
        </w:rPr>
        <w:t>音設備。」</w:t>
      </w:r>
      <w:r w:rsidR="006173B1" w:rsidRPr="005F4C62">
        <w:rPr>
          <w:rFonts w:hAnsi="標楷體" w:hint="eastAsia"/>
          <w:color w:val="000000" w:themeColor="text1"/>
        </w:rPr>
        <w:t>第3條規定：「托嬰中心應於下列區域裝設設備：一、戶外區域：前後門出入口、對外窗戶、戶外走道。二、室內公共區域：各活動區、睡眠區、清潔區、用餐區、行政管理區之保健空間及供兒童盥洗之入口前空間。前項設備，應具備下列功能：一、畫面為彩色、清晰可辨識。二、攝錄角度為全面。三、年、月、日、時、分</w:t>
      </w:r>
      <w:proofErr w:type="gramStart"/>
      <w:r w:rsidR="006173B1" w:rsidRPr="005F4C62">
        <w:rPr>
          <w:rFonts w:hAnsi="標楷體" w:hint="eastAsia"/>
          <w:color w:val="000000" w:themeColor="text1"/>
        </w:rPr>
        <w:t>準</w:t>
      </w:r>
      <w:proofErr w:type="gramEnd"/>
      <w:r w:rsidR="006173B1" w:rsidRPr="005F4C62">
        <w:rPr>
          <w:rFonts w:hAnsi="標楷體" w:hint="eastAsia"/>
          <w:color w:val="000000" w:themeColor="text1"/>
        </w:rPr>
        <w:t>點呈現。」</w:t>
      </w:r>
      <w:r w:rsidR="000007C4" w:rsidRPr="005F4C62">
        <w:rPr>
          <w:rFonts w:hAnsi="標楷體" w:hint="eastAsia"/>
          <w:color w:val="000000" w:themeColor="text1"/>
        </w:rPr>
        <w:t>第5條規定：「…</w:t>
      </w:r>
      <w:proofErr w:type="gramStart"/>
      <w:r w:rsidR="000007C4" w:rsidRPr="005F4C62">
        <w:rPr>
          <w:rFonts w:hAnsi="標楷體" w:hint="eastAsia"/>
          <w:color w:val="000000" w:themeColor="text1"/>
        </w:rPr>
        <w:t>…</w:t>
      </w:r>
      <w:proofErr w:type="gramEnd"/>
      <w:r w:rsidR="000007C4" w:rsidRPr="005F4C62">
        <w:rPr>
          <w:rFonts w:hAnsi="標楷體" w:hint="eastAsia"/>
          <w:color w:val="000000" w:themeColor="text1"/>
        </w:rPr>
        <w:t>影音資料，應至少保存三十日；資料之查閱及刪除，應作成紀錄。」</w:t>
      </w:r>
      <w:r w:rsidR="000007C4" w:rsidRPr="005F4C62">
        <w:rPr>
          <w:rFonts w:hAnsi="標楷體" w:hint="eastAsia"/>
          <w:b/>
          <w:color w:val="000000" w:themeColor="text1"/>
        </w:rPr>
        <w:t>就監視器攝錄目的及空間、畫面等進行規範，並須至少保存30日</w:t>
      </w:r>
      <w:r w:rsidR="00317725" w:rsidRPr="005F4C62">
        <w:rPr>
          <w:rFonts w:hAnsi="標楷體" w:hint="eastAsia"/>
          <w:b/>
          <w:color w:val="000000" w:themeColor="text1"/>
        </w:rPr>
        <w:t>，不當對待處理原則第3點並規定：「直轄市、縣（市）政府調查案件時，應先複製事件發生日前一個月內之監視器畫面資料，以利保全證據。」</w:t>
      </w:r>
      <w:r w:rsidR="00317725" w:rsidRPr="005F4C62">
        <w:rPr>
          <w:rFonts w:hAnsi="標楷體" w:hint="eastAsia"/>
          <w:color w:val="000000" w:themeColor="text1"/>
        </w:rPr>
        <w:t>。</w:t>
      </w:r>
    </w:p>
    <w:p w14:paraId="64760877" w14:textId="1FB329CD" w:rsidR="00794257" w:rsidRPr="005F4C62" w:rsidRDefault="000007C4" w:rsidP="000648E6">
      <w:pPr>
        <w:pStyle w:val="3"/>
        <w:rPr>
          <w:rFonts w:hAnsi="標楷體"/>
          <w:b/>
          <w:color w:val="000000" w:themeColor="text1"/>
        </w:rPr>
      </w:pPr>
      <w:r w:rsidRPr="005F4C62">
        <w:rPr>
          <w:rFonts w:hAnsi="標楷體" w:hint="eastAsia"/>
          <w:b/>
          <w:color w:val="000000" w:themeColor="text1"/>
        </w:rPr>
        <w:lastRenderedPageBreak/>
        <w:t>另就</w:t>
      </w:r>
      <w:r w:rsidR="00AD3BED" w:rsidRPr="005F4C62">
        <w:rPr>
          <w:rFonts w:hAnsi="標楷體" w:hint="eastAsia"/>
          <w:b/>
          <w:color w:val="000000" w:themeColor="text1"/>
        </w:rPr>
        <w:t>影像申請及查閱</w:t>
      </w:r>
      <w:r w:rsidRPr="005F4C62">
        <w:rPr>
          <w:rFonts w:hAnsi="標楷體" w:hint="eastAsia"/>
          <w:b/>
          <w:color w:val="000000" w:themeColor="text1"/>
        </w:rPr>
        <w:t>，</w:t>
      </w:r>
      <w:r w:rsidR="00AD3BED" w:rsidRPr="005F4C62">
        <w:rPr>
          <w:rFonts w:hAnsi="標楷體" w:hint="eastAsia"/>
          <w:b/>
          <w:color w:val="000000" w:themeColor="text1"/>
        </w:rPr>
        <w:t>於</w:t>
      </w:r>
      <w:r w:rsidR="00794257" w:rsidRPr="005F4C62">
        <w:rPr>
          <w:rFonts w:hAnsi="標楷體" w:hint="eastAsia"/>
          <w:b/>
          <w:color w:val="000000" w:themeColor="text1"/>
        </w:rPr>
        <w:t>第7條規定：「直轄市、縣（市）主管機關基於職權或法院、司法檢察機關為調查兒童保護案件所需，托嬰中心負責人有配合提供攝錄影音資料之義務。」</w:t>
      </w:r>
      <w:r w:rsidR="00AD3BED" w:rsidRPr="005F4C62">
        <w:rPr>
          <w:rFonts w:hAnsi="標楷體" w:hint="eastAsia"/>
          <w:b/>
          <w:color w:val="000000" w:themeColor="text1"/>
        </w:rPr>
        <w:t>及</w:t>
      </w:r>
      <w:r w:rsidR="00794257" w:rsidRPr="005F4C62">
        <w:rPr>
          <w:rFonts w:hAnsi="標楷體" w:hint="eastAsia"/>
          <w:b/>
          <w:color w:val="000000" w:themeColor="text1"/>
        </w:rPr>
        <w:t>第8條規定：「托嬰中心收托兒童之父母、監護人或其他實際照顧之人，</w:t>
      </w:r>
      <w:proofErr w:type="gramStart"/>
      <w:r w:rsidR="00794257" w:rsidRPr="005F4C62">
        <w:rPr>
          <w:rFonts w:hAnsi="標楷體" w:hint="eastAsia"/>
          <w:b/>
          <w:color w:val="000000" w:themeColor="text1"/>
        </w:rPr>
        <w:t>因托育</w:t>
      </w:r>
      <w:proofErr w:type="gramEnd"/>
      <w:r w:rsidR="00794257" w:rsidRPr="005F4C62">
        <w:rPr>
          <w:rFonts w:hAnsi="標楷體" w:hint="eastAsia"/>
          <w:b/>
          <w:color w:val="000000" w:themeColor="text1"/>
        </w:rPr>
        <w:t>照顧爭議事件申請查閱攝錄影音資料，應於事件發生或知悉之日起十四日內，填具申請書，並敘明具體事由，</w:t>
      </w:r>
      <w:proofErr w:type="gramStart"/>
      <w:r w:rsidR="00794257" w:rsidRPr="005F4C62">
        <w:rPr>
          <w:rFonts w:hAnsi="標楷體" w:hint="eastAsia"/>
          <w:b/>
          <w:color w:val="000000" w:themeColor="text1"/>
        </w:rPr>
        <w:t>向托</w:t>
      </w:r>
      <w:proofErr w:type="gramEnd"/>
      <w:r w:rsidR="00794257" w:rsidRPr="005F4C62">
        <w:rPr>
          <w:rFonts w:hAnsi="標楷體" w:hint="eastAsia"/>
          <w:b/>
          <w:color w:val="000000" w:themeColor="text1"/>
        </w:rPr>
        <w:t>嬰中心提出申請。</w:t>
      </w:r>
      <w:r w:rsidR="00794257" w:rsidRPr="005F4C62">
        <w:rPr>
          <w:rFonts w:hAnsi="標楷體" w:hint="eastAsia"/>
          <w:color w:val="000000" w:themeColor="text1"/>
        </w:rPr>
        <w:t>知悉之日已逾第五條第三項規定資料保存期限且刪除者，托嬰中心不予提供。…</w:t>
      </w:r>
      <w:proofErr w:type="gramStart"/>
      <w:r w:rsidR="00794257" w:rsidRPr="005F4C62">
        <w:rPr>
          <w:rFonts w:hAnsi="標楷體" w:hint="eastAsia"/>
          <w:color w:val="000000" w:themeColor="text1"/>
        </w:rPr>
        <w:t>…</w:t>
      </w:r>
      <w:proofErr w:type="gramEnd"/>
      <w:r w:rsidR="00794257" w:rsidRPr="005F4C62">
        <w:rPr>
          <w:rFonts w:hAnsi="標楷體" w:hint="eastAsia"/>
          <w:color w:val="000000" w:themeColor="text1"/>
        </w:rPr>
        <w:t>前項查閱時段，應以事件發生期間之影音為限，並由托嬰中心主管或其指定之人員陪同；必要時，得通知直轄市、縣（市）主管機關派員陪同查閱。查閱時，不得翻</w:t>
      </w:r>
      <w:proofErr w:type="gramStart"/>
      <w:r w:rsidR="00794257" w:rsidRPr="005F4C62">
        <w:rPr>
          <w:rFonts w:hAnsi="標楷體" w:hint="eastAsia"/>
          <w:color w:val="000000" w:themeColor="text1"/>
        </w:rPr>
        <w:t>攝</w:t>
      </w:r>
      <w:proofErr w:type="gramEnd"/>
      <w:r w:rsidR="00794257" w:rsidRPr="005F4C62">
        <w:rPr>
          <w:rFonts w:hAnsi="標楷體" w:hint="eastAsia"/>
          <w:color w:val="000000" w:themeColor="text1"/>
        </w:rPr>
        <w:t>。…</w:t>
      </w:r>
      <w:proofErr w:type="gramStart"/>
      <w:r w:rsidR="00794257" w:rsidRPr="005F4C62">
        <w:rPr>
          <w:rFonts w:hAnsi="標楷體" w:hint="eastAsia"/>
          <w:color w:val="000000" w:themeColor="text1"/>
        </w:rPr>
        <w:t>…</w:t>
      </w:r>
      <w:proofErr w:type="gramEnd"/>
      <w:r w:rsidR="00794257" w:rsidRPr="005F4C62">
        <w:rPr>
          <w:rFonts w:hAnsi="標楷體" w:hint="eastAsia"/>
          <w:color w:val="000000" w:themeColor="text1"/>
        </w:rPr>
        <w:t>申請人基於證據保全需要，得洽請直轄市、縣（市）主管機關協助複製或保存</w:t>
      </w:r>
      <w:proofErr w:type="gramStart"/>
      <w:r w:rsidR="00794257" w:rsidRPr="005F4C62">
        <w:rPr>
          <w:rFonts w:hAnsi="標楷體" w:hint="eastAsia"/>
          <w:color w:val="000000" w:themeColor="text1"/>
        </w:rPr>
        <w:t>前項之攝錄</w:t>
      </w:r>
      <w:proofErr w:type="gramEnd"/>
      <w:r w:rsidR="00794257" w:rsidRPr="005F4C62">
        <w:rPr>
          <w:rFonts w:hAnsi="標楷體" w:hint="eastAsia"/>
          <w:color w:val="000000" w:themeColor="text1"/>
        </w:rPr>
        <w:t>影音資料，托嬰中心有配合提供之義務。」</w:t>
      </w:r>
      <w:proofErr w:type="gramStart"/>
      <w:r w:rsidR="00CD3B08" w:rsidRPr="005F4C62">
        <w:rPr>
          <w:rFonts w:hAnsi="標楷體" w:hint="eastAsia"/>
          <w:b/>
          <w:color w:val="000000" w:themeColor="text1"/>
        </w:rPr>
        <w:t>衛福部並於</w:t>
      </w:r>
      <w:proofErr w:type="gramEnd"/>
      <w:r w:rsidR="00CD3B08" w:rsidRPr="005F4C62">
        <w:rPr>
          <w:rFonts w:hAnsi="標楷體" w:hint="eastAsia"/>
          <w:b/>
          <w:color w:val="000000" w:themeColor="text1"/>
        </w:rPr>
        <w:t>109年修正「托嬰中心行政稽查紀錄表」</w:t>
      </w:r>
      <w:r w:rsidR="00317725" w:rsidRPr="005F4C62">
        <w:rPr>
          <w:rFonts w:hAnsi="標楷體" w:hint="eastAsia"/>
          <w:b/>
          <w:color w:val="000000" w:themeColor="text1"/>
        </w:rPr>
        <w:t>、</w:t>
      </w:r>
      <w:r w:rsidR="00CD3B08" w:rsidRPr="005F4C62">
        <w:rPr>
          <w:rFonts w:hAnsi="標楷體" w:hint="eastAsia"/>
          <w:b/>
          <w:color w:val="000000" w:themeColor="text1"/>
        </w:rPr>
        <w:t>訂定「直轄市、縣市政府辦理托嬰中心疑似虐待或不當對待案件處理原則及流程」及「直轄市縣市政府居家托育服務中心執行業務處理原則」</w:t>
      </w:r>
      <w:r w:rsidR="00317725" w:rsidRPr="005F4C62">
        <w:rPr>
          <w:rFonts w:hAnsi="標楷體" w:hint="eastAsia"/>
          <w:b/>
          <w:color w:val="000000" w:themeColor="text1"/>
        </w:rPr>
        <w:t>，針對監視器的檢核稽查、</w:t>
      </w:r>
      <w:proofErr w:type="gramStart"/>
      <w:r w:rsidR="00317725" w:rsidRPr="005F4C62">
        <w:rPr>
          <w:rFonts w:hAnsi="標楷體" w:hint="eastAsia"/>
          <w:b/>
          <w:color w:val="000000" w:themeColor="text1"/>
        </w:rPr>
        <w:t>調閱等提</w:t>
      </w:r>
      <w:proofErr w:type="gramEnd"/>
      <w:r w:rsidR="00317725" w:rsidRPr="005F4C62">
        <w:rPr>
          <w:rFonts w:hAnsi="標楷體" w:hint="eastAsia"/>
          <w:b/>
          <w:color w:val="000000" w:themeColor="text1"/>
        </w:rPr>
        <w:t>供指引，</w:t>
      </w:r>
      <w:r w:rsidR="00CD3B08" w:rsidRPr="005F4C62">
        <w:rPr>
          <w:rFonts w:hAnsi="標楷體" w:hint="eastAsia"/>
          <w:b/>
          <w:color w:val="000000" w:themeColor="text1"/>
        </w:rPr>
        <w:t>協助地方主管機關有效監督</w:t>
      </w:r>
      <w:r w:rsidR="00317725" w:rsidRPr="005F4C62">
        <w:rPr>
          <w:rFonts w:hAnsi="標楷體" w:hint="eastAsia"/>
          <w:b/>
          <w:color w:val="000000" w:themeColor="text1"/>
        </w:rPr>
        <w:t>及處理相關事件</w:t>
      </w:r>
      <w:r w:rsidR="00CD3B08" w:rsidRPr="005F4C62">
        <w:rPr>
          <w:rFonts w:hAnsi="標楷體" w:hint="eastAsia"/>
          <w:b/>
          <w:color w:val="000000" w:themeColor="text1"/>
        </w:rPr>
        <w:t>。</w:t>
      </w:r>
    </w:p>
    <w:p w14:paraId="2CDE8BC5" w14:textId="02C31827" w:rsidR="00DD03C9" w:rsidRPr="005F4C62" w:rsidRDefault="004F630C" w:rsidP="000648E6">
      <w:pPr>
        <w:pStyle w:val="3"/>
        <w:rPr>
          <w:rFonts w:hAnsi="標楷體"/>
          <w:b/>
          <w:color w:val="000000" w:themeColor="text1"/>
          <w:u w:val="single"/>
        </w:rPr>
      </w:pPr>
      <w:r w:rsidRPr="005F4C62">
        <w:rPr>
          <w:rFonts w:hAnsi="標楷體" w:hint="eastAsia"/>
          <w:color w:val="000000" w:themeColor="text1"/>
        </w:rPr>
        <w:t>經</w:t>
      </w:r>
      <w:r w:rsidR="00AD3BED" w:rsidRPr="005F4C62">
        <w:rPr>
          <w:rFonts w:hAnsi="標楷體" w:hint="eastAsia"/>
          <w:color w:val="000000" w:themeColor="text1"/>
        </w:rPr>
        <w:t>查</w:t>
      </w:r>
      <w:r w:rsidRPr="005F4C62">
        <w:rPr>
          <w:rFonts w:hAnsi="標楷體" w:hint="eastAsia"/>
          <w:color w:val="000000" w:themeColor="text1"/>
        </w:rPr>
        <w:t>，111年7月14日</w:t>
      </w:r>
      <w:r w:rsidR="00E950BF" w:rsidRPr="005F4C62">
        <w:rPr>
          <w:rFonts w:hAnsi="標楷體" w:hint="eastAsia"/>
          <w:color w:val="000000" w:themeColor="text1"/>
        </w:rPr>
        <w:t>A童</w:t>
      </w:r>
      <w:r w:rsidRPr="005F4C62">
        <w:rPr>
          <w:rFonts w:hAnsi="標楷體" w:hint="eastAsia"/>
          <w:color w:val="000000" w:themeColor="text1"/>
        </w:rPr>
        <w:t>案件發生後，</w:t>
      </w:r>
      <w:r w:rsidR="00E950BF" w:rsidRPr="005F4C62">
        <w:rPr>
          <w:rFonts w:hAnsi="標楷體" w:hint="eastAsia"/>
          <w:color w:val="000000" w:themeColor="text1"/>
        </w:rPr>
        <w:t>花蓮縣政府稽查才發現</w:t>
      </w:r>
      <w:r w:rsidR="00596915" w:rsidRPr="005F4C62">
        <w:rPr>
          <w:rFonts w:hAnsi="標楷體" w:hint="eastAsia"/>
          <w:color w:val="000000" w:themeColor="text1"/>
        </w:rPr>
        <w:t>A童所處嬰兒床於監視器畫面中已有一段時間被大球與雜物遮蔽</w:t>
      </w:r>
      <w:r w:rsidR="00EE46D6" w:rsidRPr="005F4C62">
        <w:rPr>
          <w:rFonts w:hAnsi="標楷體" w:hint="eastAsia"/>
          <w:color w:val="000000" w:themeColor="text1"/>
        </w:rPr>
        <w:t>，並存</w:t>
      </w:r>
      <w:r w:rsidR="009C328C" w:rsidRPr="005F4C62">
        <w:rPr>
          <w:rFonts w:hAnsi="標楷體" w:hint="eastAsia"/>
          <w:color w:val="000000" w:themeColor="text1"/>
        </w:rPr>
        <w:t>有</w:t>
      </w:r>
      <w:r w:rsidR="00A628BC" w:rsidRPr="005F4C62">
        <w:rPr>
          <w:rFonts w:hAnsi="標楷體" w:hint="eastAsia"/>
          <w:color w:val="000000" w:themeColor="text1"/>
        </w:rPr>
        <w:t>設備問題，就「</w:t>
      </w:r>
      <w:r w:rsidR="00CD3B08" w:rsidRPr="005F4C62">
        <w:rPr>
          <w:rFonts w:hAnsi="標楷體" w:hint="eastAsia"/>
          <w:color w:val="000000" w:themeColor="text1"/>
        </w:rPr>
        <w:t>4支監視錄影設備，僅1支入口處設備有聲音，餘3支未具備錄音功能」</w:t>
      </w:r>
      <w:r w:rsidR="00A628BC" w:rsidRPr="005F4C62">
        <w:rPr>
          <w:rFonts w:hAnsi="標楷體" w:hint="eastAsia"/>
          <w:color w:val="000000" w:themeColor="text1"/>
        </w:rPr>
        <w:t>、</w:t>
      </w:r>
      <w:r w:rsidR="00CD3B08" w:rsidRPr="005F4C62">
        <w:rPr>
          <w:rFonts w:hAnsi="標楷體" w:hint="eastAsia"/>
          <w:color w:val="000000" w:themeColor="text1"/>
        </w:rPr>
        <w:t>「監視錄影設備分未</w:t>
      </w:r>
      <w:proofErr w:type="gramStart"/>
      <w:r w:rsidR="00CD3B08" w:rsidRPr="005F4C62">
        <w:rPr>
          <w:rFonts w:hAnsi="標楷體" w:hint="eastAsia"/>
          <w:color w:val="000000" w:themeColor="text1"/>
        </w:rPr>
        <w:t>準</w:t>
      </w:r>
      <w:proofErr w:type="gramEnd"/>
      <w:r w:rsidR="00CD3B08" w:rsidRPr="005F4C62">
        <w:rPr>
          <w:rFonts w:hAnsi="標楷體" w:hint="eastAsia"/>
          <w:color w:val="000000" w:themeColor="text1"/>
        </w:rPr>
        <w:t>點」</w:t>
      </w:r>
      <w:r w:rsidR="00A628BC" w:rsidRPr="005F4C62">
        <w:rPr>
          <w:rFonts w:hAnsi="標楷體" w:hint="eastAsia"/>
          <w:color w:val="000000" w:themeColor="text1"/>
        </w:rPr>
        <w:t>、「監視錄影設備視線被物品遮蔽，未符合攝錄角度為全面」等，</w:t>
      </w:r>
      <w:proofErr w:type="gramStart"/>
      <w:r w:rsidR="00A628BC" w:rsidRPr="005F4C62">
        <w:rPr>
          <w:rFonts w:hAnsi="標楷體" w:hint="eastAsia"/>
          <w:color w:val="000000" w:themeColor="text1"/>
        </w:rPr>
        <w:t>命該托</w:t>
      </w:r>
      <w:proofErr w:type="gramEnd"/>
      <w:r w:rsidR="00A628BC" w:rsidRPr="005F4C62">
        <w:rPr>
          <w:rFonts w:hAnsi="標楷體" w:hint="eastAsia"/>
          <w:color w:val="000000" w:themeColor="text1"/>
        </w:rPr>
        <w:t>嬰中心限期改善，但</w:t>
      </w:r>
      <w:r w:rsidR="00A628BC" w:rsidRPr="005F4C62">
        <w:rPr>
          <w:rFonts w:hAnsi="標楷體" w:hint="eastAsia"/>
          <w:b/>
          <w:color w:val="000000" w:themeColor="text1"/>
          <w:u w:val="single"/>
        </w:rPr>
        <w:t>該府於前110年8月進行遷址會勘及於同年10月14日進行行政稽查</w:t>
      </w:r>
      <w:r w:rsidR="00A628BC" w:rsidRPr="005F4C62">
        <w:rPr>
          <w:rFonts w:hAnsi="標楷體" w:hint="eastAsia"/>
          <w:b/>
          <w:color w:val="000000" w:themeColor="text1"/>
          <w:u w:val="single"/>
        </w:rPr>
        <w:lastRenderedPageBreak/>
        <w:t>時，雖有依稽查表之</w:t>
      </w:r>
      <w:proofErr w:type="gramStart"/>
      <w:r w:rsidR="00A628BC" w:rsidRPr="005F4C62">
        <w:rPr>
          <w:rFonts w:hAnsi="標楷體" w:hint="eastAsia"/>
          <w:b/>
          <w:color w:val="000000" w:themeColor="text1"/>
          <w:u w:val="single"/>
        </w:rPr>
        <w:t>項目抽看監</w:t>
      </w:r>
      <w:proofErr w:type="gramEnd"/>
      <w:r w:rsidR="00A628BC" w:rsidRPr="005F4C62">
        <w:rPr>
          <w:rFonts w:hAnsi="標楷體" w:hint="eastAsia"/>
          <w:b/>
          <w:color w:val="000000" w:themeColor="text1"/>
          <w:u w:val="single"/>
        </w:rPr>
        <w:t>視錄影設備檢核影音保存、攝影角度涵蓋兒童活動範圍，</w:t>
      </w:r>
      <w:proofErr w:type="gramStart"/>
      <w:r w:rsidR="00A628BC" w:rsidRPr="005F4C62">
        <w:rPr>
          <w:rFonts w:hAnsi="標楷體" w:hint="eastAsia"/>
          <w:b/>
          <w:color w:val="000000" w:themeColor="text1"/>
          <w:u w:val="single"/>
        </w:rPr>
        <w:t>並抽看監視</w:t>
      </w:r>
      <w:proofErr w:type="gramEnd"/>
      <w:r w:rsidR="00A628BC" w:rsidRPr="005F4C62">
        <w:rPr>
          <w:rFonts w:hAnsi="標楷體" w:hint="eastAsia"/>
          <w:b/>
          <w:color w:val="000000" w:themeColor="text1"/>
          <w:u w:val="single"/>
        </w:rPr>
        <w:t>器影音資料檢視托育照顧情形，</w:t>
      </w:r>
      <w:r w:rsidR="00EE46D6" w:rsidRPr="005F4C62">
        <w:rPr>
          <w:rFonts w:hAnsi="標楷體" w:hint="eastAsia"/>
          <w:b/>
          <w:color w:val="000000" w:themeColor="text1"/>
          <w:u w:val="single"/>
        </w:rPr>
        <w:t>卻</w:t>
      </w:r>
      <w:r w:rsidR="00A628BC" w:rsidRPr="005F4C62">
        <w:rPr>
          <w:rFonts w:hAnsi="標楷體" w:hint="eastAsia"/>
          <w:b/>
          <w:color w:val="000000" w:themeColor="text1"/>
          <w:u w:val="single"/>
        </w:rPr>
        <w:t>皆未發現相關異常</w:t>
      </w:r>
      <w:r w:rsidR="00EE46D6" w:rsidRPr="005F4C62">
        <w:rPr>
          <w:rFonts w:hAnsi="標楷體" w:hint="eastAsia"/>
          <w:b/>
          <w:color w:val="000000" w:themeColor="text1"/>
          <w:u w:val="single"/>
        </w:rPr>
        <w:t>，</w:t>
      </w:r>
      <w:r w:rsidR="00DD03C9" w:rsidRPr="005F4C62">
        <w:rPr>
          <w:rFonts w:hAnsi="標楷體" w:hint="eastAsia"/>
          <w:b/>
          <w:color w:val="000000" w:themeColor="text1"/>
          <w:u w:val="single"/>
        </w:rPr>
        <w:t>已</w:t>
      </w:r>
      <w:r w:rsidR="00EE46D6" w:rsidRPr="005F4C62">
        <w:rPr>
          <w:rFonts w:hAnsi="標楷體" w:hint="eastAsia"/>
          <w:b/>
          <w:color w:val="000000" w:themeColor="text1"/>
          <w:u w:val="single"/>
        </w:rPr>
        <w:t>有疏漏</w:t>
      </w:r>
      <w:r w:rsidR="00317725" w:rsidRPr="005F4C62">
        <w:rPr>
          <w:rFonts w:hAnsi="標楷體" w:hint="eastAsia"/>
          <w:b/>
          <w:color w:val="000000" w:themeColor="text1"/>
          <w:u w:val="single"/>
        </w:rPr>
        <w:t>。</w:t>
      </w:r>
      <w:r w:rsidR="00317725" w:rsidRPr="005F4C62">
        <w:rPr>
          <w:rFonts w:hAnsi="標楷體" w:hint="eastAsia"/>
          <w:color w:val="000000" w:themeColor="text1"/>
        </w:rPr>
        <w:t>該府</w:t>
      </w:r>
      <w:r w:rsidR="00DD03C9" w:rsidRPr="005F4C62">
        <w:rPr>
          <w:rFonts w:hAnsi="標楷體" w:hint="eastAsia"/>
          <w:color w:val="000000" w:themeColor="text1"/>
        </w:rPr>
        <w:t>實際</w:t>
      </w:r>
      <w:r w:rsidR="00317725" w:rsidRPr="005F4C62">
        <w:rPr>
          <w:rFonts w:hAnsi="標楷體" w:hint="eastAsia"/>
          <w:color w:val="000000" w:themeColor="text1"/>
        </w:rPr>
        <w:t>處理不當對待調查，原</w:t>
      </w:r>
      <w:r w:rsidR="00DD03C9" w:rsidRPr="005F4C62">
        <w:rPr>
          <w:rFonts w:hAnsi="標楷體" w:hint="eastAsia"/>
          <w:color w:val="000000" w:themeColor="text1"/>
        </w:rPr>
        <w:t>依衛福部規定</w:t>
      </w:r>
      <w:r w:rsidR="00317725" w:rsidRPr="005F4C62">
        <w:rPr>
          <w:rFonts w:hAnsi="標楷體" w:hint="eastAsia"/>
          <w:color w:val="000000" w:themeColor="text1"/>
        </w:rPr>
        <w:t>應先複製事件發生日前</w:t>
      </w:r>
      <w:r w:rsidR="00DD03C9" w:rsidRPr="005F4C62">
        <w:rPr>
          <w:rFonts w:hAnsi="標楷體" w:hint="eastAsia"/>
          <w:color w:val="000000" w:themeColor="text1"/>
        </w:rPr>
        <w:t>1</w:t>
      </w:r>
      <w:r w:rsidR="00317725" w:rsidRPr="005F4C62">
        <w:rPr>
          <w:rFonts w:hAnsi="標楷體" w:hint="eastAsia"/>
          <w:color w:val="000000" w:themeColor="text1"/>
        </w:rPr>
        <w:t>個月內之監視器畫面資料，以利保全證據</w:t>
      </w:r>
      <w:r w:rsidR="00DD03C9" w:rsidRPr="005F4C62">
        <w:rPr>
          <w:rFonts w:hAnsi="標楷體" w:hint="eastAsia"/>
          <w:color w:val="000000" w:themeColor="text1"/>
        </w:rPr>
        <w:t>，惟</w:t>
      </w:r>
      <w:r w:rsidR="00DD03C9" w:rsidRPr="005F4C62">
        <w:rPr>
          <w:rFonts w:hAnsi="標楷體" w:hint="eastAsia"/>
          <w:b/>
          <w:color w:val="000000" w:themeColor="text1"/>
          <w:u w:val="single"/>
        </w:rPr>
        <w:t>實際卻遇設備問題，未能完整複製1個月，該府社會處約</w:t>
      </w:r>
      <w:proofErr w:type="gramStart"/>
      <w:r w:rsidR="00DD03C9" w:rsidRPr="005F4C62">
        <w:rPr>
          <w:rFonts w:hAnsi="標楷體" w:hint="eastAsia"/>
          <w:b/>
          <w:color w:val="000000" w:themeColor="text1"/>
          <w:u w:val="single"/>
        </w:rPr>
        <w:t>詢</w:t>
      </w:r>
      <w:proofErr w:type="gramEnd"/>
      <w:r w:rsidR="00DD03C9" w:rsidRPr="005F4C62">
        <w:rPr>
          <w:rFonts w:hAnsi="標楷體" w:hint="eastAsia"/>
          <w:b/>
          <w:color w:val="000000" w:themeColor="text1"/>
          <w:u w:val="single"/>
        </w:rPr>
        <w:t>時坦言：「</w:t>
      </w:r>
      <w:r w:rsidR="00317725" w:rsidRPr="005F4C62">
        <w:rPr>
          <w:rFonts w:hAnsi="標楷體" w:hint="eastAsia"/>
          <w:b/>
          <w:color w:val="000000" w:themeColor="text1"/>
          <w:u w:val="single"/>
        </w:rPr>
        <w:t>因為資訊設備的問題，所以沒有</w:t>
      </w:r>
      <w:r w:rsidR="00DD03C9" w:rsidRPr="005F4C62">
        <w:rPr>
          <w:rFonts w:hAnsi="標楷體" w:hint="eastAsia"/>
          <w:b/>
          <w:color w:val="000000" w:themeColor="text1"/>
          <w:u w:val="single"/>
        </w:rPr>
        <w:t>複製</w:t>
      </w:r>
      <w:r w:rsidR="00317725" w:rsidRPr="005F4C62">
        <w:rPr>
          <w:rFonts w:hAnsi="標楷體" w:hint="eastAsia"/>
          <w:b/>
          <w:color w:val="000000" w:themeColor="text1"/>
          <w:u w:val="single"/>
        </w:rPr>
        <w:t>完整30日</w:t>
      </w:r>
      <w:r w:rsidR="00DD03C9" w:rsidRPr="005F4C62">
        <w:rPr>
          <w:rFonts w:hAnsi="標楷體" w:hint="eastAsia"/>
          <w:b/>
          <w:color w:val="000000" w:themeColor="text1"/>
          <w:u w:val="single"/>
        </w:rPr>
        <w:t>，有差數日</w:t>
      </w:r>
      <w:r w:rsidR="00317725" w:rsidRPr="005F4C62">
        <w:rPr>
          <w:rFonts w:hAnsi="標楷體" w:hint="eastAsia"/>
          <w:b/>
          <w:color w:val="000000" w:themeColor="text1"/>
          <w:u w:val="single"/>
        </w:rPr>
        <w:t>。</w:t>
      </w:r>
      <w:r w:rsidR="00DD03C9" w:rsidRPr="005F4C62">
        <w:rPr>
          <w:rFonts w:hAnsi="標楷體" w:hint="eastAsia"/>
          <w:b/>
          <w:color w:val="000000" w:themeColor="text1"/>
          <w:u w:val="single"/>
        </w:rPr>
        <w:t>」處理難稱完善，折損家長對縣府調查處理之信任。</w:t>
      </w:r>
    </w:p>
    <w:p w14:paraId="7FE793E5" w14:textId="08DCFB8F" w:rsidR="00B3101F" w:rsidRPr="005F4C62" w:rsidRDefault="00EE46D6" w:rsidP="000648E6">
      <w:pPr>
        <w:pStyle w:val="3"/>
        <w:rPr>
          <w:rFonts w:hAnsi="標楷體"/>
          <w:b/>
          <w:color w:val="000000" w:themeColor="text1"/>
          <w:u w:val="single"/>
        </w:rPr>
      </w:pPr>
      <w:r w:rsidRPr="005F4C62">
        <w:rPr>
          <w:rFonts w:hAnsi="標楷體" w:hint="eastAsia"/>
          <w:color w:val="000000" w:themeColor="text1"/>
        </w:rPr>
        <w:t>另查，</w:t>
      </w:r>
      <w:r w:rsidRPr="005F4C62">
        <w:rPr>
          <w:rFonts w:hAnsi="標楷體" w:hint="eastAsia"/>
          <w:b/>
          <w:color w:val="000000" w:themeColor="text1"/>
        </w:rPr>
        <w:t>托嬰中心疏忽及不當對待幼兒爭議事件，於事發當下通常僅有幼兒及托嬰中心</w:t>
      </w:r>
      <w:proofErr w:type="gramStart"/>
      <w:r w:rsidRPr="005F4C62">
        <w:rPr>
          <w:rFonts w:hAnsi="標楷體" w:hint="eastAsia"/>
          <w:b/>
          <w:color w:val="000000" w:themeColor="text1"/>
        </w:rPr>
        <w:t>人員在場</w:t>
      </w:r>
      <w:proofErr w:type="gramEnd"/>
      <w:r w:rsidRPr="005F4C62">
        <w:rPr>
          <w:rFonts w:hAnsi="標楷體" w:hint="eastAsia"/>
          <w:b/>
          <w:color w:val="000000" w:themeColor="text1"/>
        </w:rPr>
        <w:t>，家長對於事件發生背景、如何發生、發生過程，事件發生前是否有不當對待及疏忽之常態，過去皆無從知悉</w:t>
      </w:r>
      <w:r w:rsidRPr="005F4C62">
        <w:rPr>
          <w:rFonts w:hAnsi="標楷體" w:hint="eastAsia"/>
          <w:color w:val="000000" w:themeColor="text1"/>
        </w:rPr>
        <w:t>，</w:t>
      </w:r>
      <w:r w:rsidR="00800457" w:rsidRPr="005F4C62">
        <w:rPr>
          <w:rFonts w:hAnsi="標楷體" w:hint="eastAsia"/>
          <w:b/>
          <w:color w:val="000000" w:themeColor="text1"/>
        </w:rPr>
        <w:t>爰雖於規定上得以查閱監視器，但於實際執行過程，</w:t>
      </w:r>
      <w:r w:rsidR="00800457" w:rsidRPr="005F4C62">
        <w:rPr>
          <w:rFonts w:hAnsi="標楷體" w:hint="eastAsia"/>
          <w:b/>
          <w:color w:val="000000" w:themeColor="text1"/>
          <w:u w:val="single"/>
        </w:rPr>
        <w:t>家長實面臨無法確知何時點有相關行為，難以精確查閱之問題，顯於證據及資訊取得上處於相對弱勢，須高度仰賴政府單位之監督及調查，才得以確知事件全貌</w:t>
      </w:r>
      <w:r w:rsidR="00800457" w:rsidRPr="005F4C62">
        <w:rPr>
          <w:rFonts w:hAnsi="標楷體" w:hint="eastAsia"/>
          <w:color w:val="000000" w:themeColor="text1"/>
        </w:rPr>
        <w:t>。本案</w:t>
      </w:r>
      <w:r w:rsidR="00800457" w:rsidRPr="005F4C62">
        <w:rPr>
          <w:rFonts w:hAnsi="標楷體"/>
          <w:color w:val="000000" w:themeColor="text1"/>
        </w:rPr>
        <w:t>A童父母</w:t>
      </w:r>
      <w:r w:rsidR="00800457" w:rsidRPr="005F4C62">
        <w:rPr>
          <w:rFonts w:hAnsi="標楷體" w:hint="eastAsia"/>
          <w:color w:val="000000" w:themeColor="text1"/>
        </w:rPr>
        <w:t>實際即</w:t>
      </w:r>
      <w:r w:rsidR="00800457" w:rsidRPr="005F4C62">
        <w:rPr>
          <w:rFonts w:hAnsi="標楷體"/>
          <w:color w:val="000000" w:themeColor="text1"/>
        </w:rPr>
        <w:t>於</w:t>
      </w:r>
      <w:r w:rsidR="00800457" w:rsidRPr="005F4C62">
        <w:rPr>
          <w:rFonts w:hAnsi="標楷體" w:hint="eastAsia"/>
          <w:color w:val="000000" w:themeColor="text1"/>
        </w:rPr>
        <w:t>查閱</w:t>
      </w:r>
      <w:r w:rsidR="00800457" w:rsidRPr="005F4C62">
        <w:rPr>
          <w:rFonts w:hAnsi="標楷體"/>
          <w:color w:val="000000" w:themeColor="text1"/>
        </w:rPr>
        <w:t>監視器</w:t>
      </w:r>
      <w:r w:rsidR="00800457" w:rsidRPr="005F4C62">
        <w:rPr>
          <w:rFonts w:hAnsi="標楷體" w:hint="eastAsia"/>
          <w:color w:val="000000" w:themeColor="text1"/>
        </w:rPr>
        <w:t>過程遭遇此窒礙，並面臨須與市府協調至社會處觀看之時間與空間限制：「</w:t>
      </w:r>
      <w:r w:rsidR="00800457" w:rsidRPr="005F4C62">
        <w:rPr>
          <w:rFonts w:hAnsi="標楷體"/>
          <w:color w:val="000000" w:themeColor="text1"/>
        </w:rPr>
        <w:t>我們看影片要提出申請，確定時間後要有縣府人員在旁陪同，才能到社會處去看，但我們不知道何時有不當照顧的狀況，也不知道</w:t>
      </w:r>
      <w:proofErr w:type="gramStart"/>
      <w:r w:rsidR="00800457" w:rsidRPr="005F4C62">
        <w:rPr>
          <w:rFonts w:hAnsi="標楷體"/>
          <w:color w:val="000000" w:themeColor="text1"/>
        </w:rPr>
        <w:t>從何看起</w:t>
      </w:r>
      <w:proofErr w:type="gramEnd"/>
      <w:r w:rsidR="00800457" w:rsidRPr="005F4C62">
        <w:rPr>
          <w:rFonts w:hAnsi="標楷體" w:hint="eastAsia"/>
          <w:color w:val="000000" w:themeColor="text1"/>
        </w:rPr>
        <w:t>。」</w:t>
      </w:r>
      <w:r w:rsidR="00317725" w:rsidRPr="005F4C62">
        <w:rPr>
          <w:rFonts w:hAnsi="標楷體" w:hint="eastAsia"/>
          <w:color w:val="000000" w:themeColor="text1"/>
        </w:rPr>
        <w:t>僅能無助地耗時查看</w:t>
      </w:r>
      <w:r w:rsidR="00B3101F" w:rsidRPr="005F4C62">
        <w:rPr>
          <w:rFonts w:hAnsi="標楷體" w:hint="eastAsia"/>
          <w:color w:val="000000" w:themeColor="text1"/>
        </w:rPr>
        <w:t>，</w:t>
      </w:r>
      <w:r w:rsidR="00800457" w:rsidRPr="005F4C62">
        <w:rPr>
          <w:rFonts w:hAnsi="標楷體" w:hint="eastAsia"/>
          <w:color w:val="000000" w:themeColor="text1"/>
        </w:rPr>
        <w:t>並於訴訟程序中</w:t>
      </w:r>
      <w:proofErr w:type="gramStart"/>
      <w:r w:rsidR="00800457" w:rsidRPr="005F4C62">
        <w:rPr>
          <w:rFonts w:hAnsi="標楷體" w:hint="eastAsia"/>
          <w:color w:val="000000" w:themeColor="text1"/>
        </w:rPr>
        <w:t>面臨與托嬰</w:t>
      </w:r>
      <w:proofErr w:type="gramEnd"/>
      <w:r w:rsidR="00800457" w:rsidRPr="005F4C62">
        <w:rPr>
          <w:rFonts w:hAnsi="標楷體" w:hint="eastAsia"/>
          <w:color w:val="000000" w:themeColor="text1"/>
        </w:rPr>
        <w:t>中心於證據取得存在不對等之擔憂，A童家長指出：「和家長要申請才能查看不同，托嬰中心能一直檢視影像。」而</w:t>
      </w:r>
      <w:r w:rsidR="00800457" w:rsidRPr="005F4C62">
        <w:rPr>
          <w:rFonts w:hAnsi="標楷體" w:hint="eastAsia"/>
          <w:b/>
          <w:color w:val="000000" w:themeColor="text1"/>
        </w:rPr>
        <w:t>本案花蓮縣</w:t>
      </w:r>
      <w:r w:rsidR="00317725" w:rsidRPr="005F4C62">
        <w:rPr>
          <w:rFonts w:hAnsi="標楷體" w:hint="eastAsia"/>
          <w:b/>
          <w:color w:val="000000" w:themeColor="text1"/>
        </w:rPr>
        <w:t>社會處</w:t>
      </w:r>
      <w:r w:rsidR="00800457" w:rsidRPr="005F4C62">
        <w:rPr>
          <w:rFonts w:hAnsi="標楷體" w:hint="eastAsia"/>
          <w:b/>
          <w:color w:val="000000" w:themeColor="text1"/>
        </w:rPr>
        <w:t>之處理</w:t>
      </w:r>
      <w:r w:rsidR="00B3101F" w:rsidRPr="005F4C62">
        <w:rPr>
          <w:rFonts w:hAnsi="標楷體" w:hint="eastAsia"/>
          <w:b/>
          <w:color w:val="000000" w:themeColor="text1"/>
        </w:rPr>
        <w:t>，</w:t>
      </w:r>
      <w:r w:rsidR="00800457" w:rsidRPr="005F4C62">
        <w:rPr>
          <w:rFonts w:hAnsi="標楷體" w:hint="eastAsia"/>
          <w:b/>
          <w:color w:val="000000" w:themeColor="text1"/>
        </w:rPr>
        <w:t>僅是針對家長申請觀看監視</w:t>
      </w:r>
      <w:r w:rsidR="00B3101F" w:rsidRPr="005F4C62">
        <w:rPr>
          <w:rFonts w:hAnsi="標楷體" w:hint="eastAsia"/>
          <w:b/>
          <w:color w:val="000000" w:themeColor="text1"/>
        </w:rPr>
        <w:t>影</w:t>
      </w:r>
      <w:r w:rsidR="00704975" w:rsidRPr="005F4C62">
        <w:rPr>
          <w:rFonts w:hAnsi="標楷體" w:hint="eastAsia"/>
          <w:b/>
          <w:color w:val="000000" w:themeColor="text1"/>
        </w:rPr>
        <w:t>像</w:t>
      </w:r>
      <w:r w:rsidR="00B3101F" w:rsidRPr="005F4C62">
        <w:rPr>
          <w:rFonts w:hAnsi="標楷體" w:hint="eastAsia"/>
          <w:b/>
          <w:color w:val="000000" w:themeColor="text1"/>
        </w:rPr>
        <w:t>，</w:t>
      </w:r>
      <w:r w:rsidR="00800457" w:rsidRPr="005F4C62">
        <w:rPr>
          <w:rFonts w:hAnsi="標楷體" w:hint="eastAsia"/>
          <w:b/>
          <w:color w:val="000000" w:themeColor="text1"/>
        </w:rPr>
        <w:t>予以配合</w:t>
      </w:r>
      <w:r w:rsidR="003D4E42" w:rsidRPr="005F4C62">
        <w:rPr>
          <w:rFonts w:hAnsi="標楷體" w:hint="eastAsia"/>
          <w:b/>
          <w:color w:val="000000" w:themeColor="text1"/>
        </w:rPr>
        <w:t>、</w:t>
      </w:r>
      <w:r w:rsidR="00800457" w:rsidRPr="005F4C62">
        <w:rPr>
          <w:rFonts w:hAnsi="標楷體" w:hint="eastAsia"/>
          <w:b/>
          <w:color w:val="000000" w:themeColor="text1"/>
        </w:rPr>
        <w:t>陪同，</w:t>
      </w:r>
      <w:r w:rsidR="00B3101F" w:rsidRPr="005F4C62">
        <w:rPr>
          <w:rFonts w:hAnsi="標楷體" w:hint="eastAsia"/>
          <w:b/>
          <w:color w:val="000000" w:themeColor="text1"/>
        </w:rPr>
        <w:t>並</w:t>
      </w:r>
      <w:r w:rsidR="003D4E42" w:rsidRPr="005F4C62">
        <w:rPr>
          <w:rFonts w:hAnsi="標楷體" w:hint="eastAsia"/>
          <w:b/>
          <w:color w:val="000000" w:themeColor="text1"/>
        </w:rPr>
        <w:t>記</w:t>
      </w:r>
      <w:r w:rsidR="00B3101F" w:rsidRPr="005F4C62">
        <w:rPr>
          <w:rFonts w:hAnsi="標楷體" w:hint="eastAsia"/>
          <w:b/>
          <w:color w:val="000000" w:themeColor="text1"/>
        </w:rPr>
        <w:t>錄家長反應，</w:t>
      </w:r>
      <w:r w:rsidR="00B3101F" w:rsidRPr="005F4C62">
        <w:rPr>
          <w:rFonts w:hAnsi="標楷體" w:hint="eastAsia"/>
          <w:b/>
          <w:color w:val="000000" w:themeColor="text1"/>
          <w:u w:val="single"/>
        </w:rPr>
        <w:t>對於畫面中平時不當對待情形，</w:t>
      </w:r>
      <w:r w:rsidR="00317725" w:rsidRPr="005F4C62">
        <w:rPr>
          <w:rFonts w:hAnsi="標楷體" w:hint="eastAsia"/>
          <w:b/>
          <w:color w:val="000000" w:themeColor="text1"/>
          <w:u w:val="single"/>
        </w:rPr>
        <w:t>並未</w:t>
      </w:r>
      <w:proofErr w:type="gramStart"/>
      <w:r w:rsidR="00317725" w:rsidRPr="005F4C62">
        <w:rPr>
          <w:rFonts w:hAnsi="標楷體" w:hint="eastAsia"/>
          <w:b/>
          <w:color w:val="000000" w:themeColor="text1"/>
          <w:u w:val="single"/>
        </w:rPr>
        <w:t>本於兒少</w:t>
      </w:r>
      <w:proofErr w:type="gramEnd"/>
      <w:r w:rsidR="00317725" w:rsidRPr="005F4C62">
        <w:rPr>
          <w:rFonts w:hAnsi="標楷體" w:hint="eastAsia"/>
          <w:b/>
          <w:color w:val="000000" w:themeColor="text1"/>
          <w:u w:val="single"/>
        </w:rPr>
        <w:t>福利權管機關</w:t>
      </w:r>
      <w:proofErr w:type="gramStart"/>
      <w:r w:rsidR="00B3101F" w:rsidRPr="005F4C62">
        <w:rPr>
          <w:rFonts w:hAnsi="標楷體" w:hint="eastAsia"/>
          <w:b/>
          <w:color w:val="000000" w:themeColor="text1"/>
          <w:u w:val="single"/>
        </w:rPr>
        <w:t>責任對兒</w:t>
      </w:r>
      <w:proofErr w:type="gramEnd"/>
      <w:r w:rsidR="00B3101F" w:rsidRPr="005F4C62">
        <w:rPr>
          <w:rFonts w:hAnsi="標楷體" w:hint="eastAsia"/>
          <w:b/>
          <w:color w:val="000000" w:themeColor="text1"/>
          <w:u w:val="single"/>
        </w:rPr>
        <w:t>少</w:t>
      </w:r>
      <w:r w:rsidR="00B3101F" w:rsidRPr="005F4C62">
        <w:rPr>
          <w:rFonts w:hAnsi="標楷體" w:hint="eastAsia"/>
          <w:b/>
          <w:color w:val="000000" w:themeColor="text1"/>
          <w:u w:val="single"/>
        </w:rPr>
        <w:lastRenderedPageBreak/>
        <w:t>不利照顧處境主動確認、協助家長主張兒少權益，顯有消極怠於行使</w:t>
      </w:r>
      <w:r w:rsidR="003D4E42" w:rsidRPr="005F4C62">
        <w:rPr>
          <w:rFonts w:hAnsi="標楷體" w:hint="eastAsia"/>
          <w:b/>
          <w:color w:val="000000" w:themeColor="text1"/>
          <w:u w:val="single"/>
        </w:rPr>
        <w:t>職</w:t>
      </w:r>
      <w:r w:rsidR="00B3101F" w:rsidRPr="005F4C62">
        <w:rPr>
          <w:rFonts w:hAnsi="標楷體" w:hint="eastAsia"/>
          <w:b/>
          <w:color w:val="000000" w:themeColor="text1"/>
          <w:u w:val="single"/>
        </w:rPr>
        <w:t>責之失</w:t>
      </w:r>
      <w:r w:rsidR="00B3101F" w:rsidRPr="005F4C62">
        <w:rPr>
          <w:rFonts w:hAnsi="標楷體" w:hint="eastAsia"/>
          <w:b/>
          <w:color w:val="000000" w:themeColor="text1"/>
        </w:rPr>
        <w:t>。</w:t>
      </w:r>
    </w:p>
    <w:p w14:paraId="60B700AF" w14:textId="188C249E" w:rsidR="00D66B74" w:rsidRPr="005F4C62" w:rsidRDefault="00D66B74" w:rsidP="00D66B74">
      <w:pPr>
        <w:pStyle w:val="3"/>
        <w:rPr>
          <w:rFonts w:ascii="Times New Roman" w:hAnsi="標楷體"/>
          <w:color w:val="000000" w:themeColor="text1"/>
          <w:kern w:val="0"/>
          <w:szCs w:val="28"/>
        </w:rPr>
      </w:pPr>
      <w:r w:rsidRPr="005F4C62">
        <w:rPr>
          <w:rFonts w:hint="eastAsia"/>
          <w:color w:val="000000" w:themeColor="text1"/>
        </w:rPr>
        <w:t>而兒童嚴重虐待及死亡事件，</w:t>
      </w:r>
      <w:r w:rsidRPr="005F4C62">
        <w:rPr>
          <w:rFonts w:hint="eastAsia"/>
          <w:b/>
          <w:color w:val="000000" w:themeColor="text1"/>
          <w:u w:val="single"/>
        </w:rPr>
        <w:t>家屬於面對</w:t>
      </w:r>
      <w:proofErr w:type="gramStart"/>
      <w:r w:rsidRPr="005F4C62">
        <w:rPr>
          <w:rFonts w:hint="eastAsia"/>
          <w:b/>
          <w:color w:val="000000" w:themeColor="text1"/>
          <w:u w:val="single"/>
        </w:rPr>
        <w:t>兒少</w:t>
      </w:r>
      <w:r w:rsidR="009C328C" w:rsidRPr="005F4C62">
        <w:rPr>
          <w:rFonts w:hint="eastAsia"/>
          <w:b/>
          <w:color w:val="000000" w:themeColor="text1"/>
          <w:u w:val="single"/>
        </w:rPr>
        <w:t>重</w:t>
      </w:r>
      <w:r w:rsidRPr="005F4C62">
        <w:rPr>
          <w:rFonts w:hint="eastAsia"/>
          <w:b/>
          <w:color w:val="000000" w:themeColor="text1"/>
          <w:u w:val="single"/>
        </w:rPr>
        <w:t>傷害</w:t>
      </w:r>
      <w:proofErr w:type="gramEnd"/>
      <w:r w:rsidRPr="005F4C62">
        <w:rPr>
          <w:rFonts w:hint="eastAsia"/>
          <w:b/>
          <w:color w:val="000000" w:themeColor="text1"/>
          <w:u w:val="single"/>
        </w:rPr>
        <w:t>或死亡傷痛的同時，仍須面對繁複陌生之法律議題，甚或涉及</w:t>
      </w:r>
      <w:r w:rsidRPr="005F4C62">
        <w:rPr>
          <w:rFonts w:hAnsi="標楷體" w:cs="Arial" w:hint="eastAsia"/>
          <w:b/>
          <w:color w:val="000000" w:themeColor="text1"/>
          <w:kern w:val="0"/>
          <w:szCs w:val="28"/>
          <w:u w:val="single"/>
        </w:rPr>
        <w:t>刑事、民事、行政等不同訴訟程序</w:t>
      </w:r>
      <w:r w:rsidRPr="005F4C62">
        <w:rPr>
          <w:rFonts w:hAnsi="標楷體" w:cs="Arial" w:hint="eastAsia"/>
          <w:color w:val="000000" w:themeColor="text1"/>
          <w:kern w:val="0"/>
          <w:szCs w:val="28"/>
        </w:rPr>
        <w:t>。</w:t>
      </w:r>
      <w:r w:rsidRPr="005F4C62">
        <w:rPr>
          <w:rFonts w:hint="eastAsia"/>
          <w:b/>
          <w:color w:val="000000" w:themeColor="text1"/>
        </w:rPr>
        <w:t>本院諮詢專家即建議：「事發後對家長的協助，各縣市處理流程跟方式不太一致，恐有疏漏，針對特定涉及兒童權益的重大事件應有標準，</w:t>
      </w:r>
      <w:proofErr w:type="gramStart"/>
      <w:r w:rsidRPr="005F4C62">
        <w:rPr>
          <w:rFonts w:hint="eastAsia"/>
          <w:b/>
          <w:color w:val="000000" w:themeColor="text1"/>
        </w:rPr>
        <w:t>如此類幼生</w:t>
      </w:r>
      <w:proofErr w:type="gramEnd"/>
      <w:r w:rsidRPr="005F4C62">
        <w:rPr>
          <w:rFonts w:hint="eastAsia"/>
          <w:b/>
          <w:color w:val="000000" w:themeColor="text1"/>
        </w:rPr>
        <w:t>死亡案件並非單純民事爭議事件，一定涉及法律問題，那應該是縣市政府應該要來協助這些家長去面對，連結法律資源，現在協助機制隨各縣市政府的作法不一樣，但涉及虐待、死亡等違法刑事問題，在處理上應該有相關的法律協助措施。」</w:t>
      </w:r>
      <w:proofErr w:type="gramStart"/>
      <w:r w:rsidRPr="005F4C62">
        <w:rPr>
          <w:rFonts w:hint="eastAsia"/>
          <w:b/>
          <w:color w:val="000000" w:themeColor="text1"/>
        </w:rPr>
        <w:t>法扶基金會</w:t>
      </w:r>
      <w:proofErr w:type="gramEnd"/>
      <w:r w:rsidRPr="005F4C62">
        <w:rPr>
          <w:rFonts w:hint="eastAsia"/>
          <w:b/>
          <w:color w:val="000000" w:themeColor="text1"/>
        </w:rPr>
        <w:t>於本院約詢並表示，地方政府機關若能建立正式轉介案件之制度，即能在發現個案時轉介進行審查，於通過扶助後指派律師協助家長進行證據保存及蒐集。</w:t>
      </w:r>
      <w:r w:rsidRPr="005F4C62">
        <w:rPr>
          <w:rFonts w:hint="eastAsia"/>
          <w:color w:val="000000" w:themeColor="text1"/>
        </w:rPr>
        <w:t>該會並表示現行尚未建立</w:t>
      </w:r>
      <w:r w:rsidRPr="005F4C62">
        <w:rPr>
          <w:rFonts w:hAnsi="標楷體" w:hint="eastAsia"/>
          <w:color w:val="000000" w:themeColor="text1"/>
        </w:rPr>
        <w:t>一個特定制式的流程或機制，是由各分會跟縣市自行合作，</w:t>
      </w:r>
      <w:r w:rsidRPr="005F4C62">
        <w:rPr>
          <w:rFonts w:hAnsi="標楷體" w:hint="eastAsia"/>
          <w:b/>
          <w:color w:val="000000" w:themeColor="text1"/>
          <w:u w:val="single"/>
        </w:rPr>
        <w:t>並建議</w:t>
      </w:r>
      <w:r w:rsidRPr="005F4C62">
        <w:rPr>
          <w:rFonts w:ascii="Times New Roman" w:hAnsi="Times New Roman" w:hint="eastAsia"/>
          <w:b/>
          <w:color w:val="000000" w:themeColor="text1"/>
          <w:kern w:val="0"/>
          <w:szCs w:val="28"/>
          <w:u w:val="single"/>
        </w:rPr>
        <w:t>各單位發現疑似兒</w:t>
      </w:r>
      <w:proofErr w:type="gramStart"/>
      <w:r w:rsidRPr="005F4C62">
        <w:rPr>
          <w:rFonts w:ascii="Times New Roman" w:hAnsi="Times New Roman" w:hint="eastAsia"/>
          <w:b/>
          <w:color w:val="000000" w:themeColor="text1"/>
          <w:kern w:val="0"/>
          <w:szCs w:val="28"/>
          <w:u w:val="single"/>
        </w:rPr>
        <w:t>虐</w:t>
      </w:r>
      <w:proofErr w:type="gramEnd"/>
      <w:r w:rsidRPr="005F4C62">
        <w:rPr>
          <w:rFonts w:ascii="Times New Roman" w:hAnsi="Times New Roman" w:hint="eastAsia"/>
          <w:b/>
          <w:color w:val="000000" w:themeColor="text1"/>
          <w:kern w:val="0"/>
          <w:szCs w:val="28"/>
          <w:u w:val="single"/>
        </w:rPr>
        <w:t>事件時，若透過法律手段早期介入處理問題，將可有效防止問題升級惡化，避免縣市政府工作人員</w:t>
      </w:r>
      <w:proofErr w:type="gramStart"/>
      <w:r w:rsidRPr="005F4C62">
        <w:rPr>
          <w:rFonts w:ascii="Times New Roman" w:hAnsi="Times New Roman" w:hint="eastAsia"/>
          <w:b/>
          <w:color w:val="000000" w:themeColor="text1"/>
          <w:kern w:val="0"/>
          <w:szCs w:val="28"/>
          <w:u w:val="single"/>
        </w:rPr>
        <w:t>因未諳法</w:t>
      </w:r>
      <w:proofErr w:type="gramEnd"/>
      <w:r w:rsidRPr="005F4C62">
        <w:rPr>
          <w:rFonts w:ascii="Times New Roman" w:hAnsi="Times New Roman" w:hint="eastAsia"/>
          <w:b/>
          <w:color w:val="000000" w:themeColor="text1"/>
          <w:kern w:val="0"/>
          <w:szCs w:val="28"/>
          <w:u w:val="single"/>
        </w:rPr>
        <w:t>律程序，難以針對兒少及家長權益做有效的回應</w:t>
      </w:r>
      <w:r w:rsidRPr="005F4C62">
        <w:rPr>
          <w:rFonts w:ascii="Times New Roman" w:hAnsi="Times New Roman" w:hint="eastAsia"/>
          <w:color w:val="000000" w:themeColor="text1"/>
          <w:kern w:val="0"/>
          <w:szCs w:val="28"/>
        </w:rPr>
        <w:t>。</w:t>
      </w:r>
    </w:p>
    <w:p w14:paraId="546FAE9E" w14:textId="3893C5FB" w:rsidR="007D1691" w:rsidRPr="005F4C62" w:rsidRDefault="00F706B1" w:rsidP="00992B7E">
      <w:pPr>
        <w:pStyle w:val="3"/>
        <w:rPr>
          <w:rFonts w:hAnsi="標楷體"/>
          <w:color w:val="000000" w:themeColor="text1"/>
        </w:rPr>
      </w:pPr>
      <w:r w:rsidRPr="005F4C62">
        <w:rPr>
          <w:rFonts w:hAnsi="標楷體" w:hint="eastAsia"/>
          <w:color w:val="000000" w:themeColor="text1"/>
        </w:rPr>
        <w:t>現</w:t>
      </w:r>
      <w:proofErr w:type="gramStart"/>
      <w:r w:rsidRPr="005F4C62">
        <w:rPr>
          <w:rFonts w:hAnsi="標楷體" w:hint="eastAsia"/>
          <w:color w:val="000000" w:themeColor="text1"/>
        </w:rPr>
        <w:t>衛福部雖訂</w:t>
      </w:r>
      <w:proofErr w:type="gramEnd"/>
      <w:r w:rsidRPr="005F4C62">
        <w:rPr>
          <w:rFonts w:hAnsi="標楷體" w:hint="eastAsia"/>
          <w:color w:val="000000" w:themeColor="text1"/>
        </w:rPr>
        <w:t>有「托嬰中心監視錄影設備設置及資訊管理利用辦法」、「直轄市、縣市政府辦理托嬰中心疑似虐待或不當對待案件處理原則及流程」及「直轄市縣市政府居家托育服務中心執行業務處理原則」等，針對監視器的檢核稽查、</w:t>
      </w:r>
      <w:proofErr w:type="gramStart"/>
      <w:r w:rsidRPr="005F4C62">
        <w:rPr>
          <w:rFonts w:hAnsi="標楷體" w:hint="eastAsia"/>
          <w:color w:val="000000" w:themeColor="text1"/>
        </w:rPr>
        <w:t>調閱等提</w:t>
      </w:r>
      <w:proofErr w:type="gramEnd"/>
      <w:r w:rsidRPr="005F4C62">
        <w:rPr>
          <w:rFonts w:hAnsi="標楷體" w:hint="eastAsia"/>
          <w:color w:val="000000" w:themeColor="text1"/>
        </w:rPr>
        <w:t>供指引，協助地方主管機關有效監督及處理相關事件，</w:t>
      </w:r>
      <w:proofErr w:type="gramStart"/>
      <w:r w:rsidRPr="005F4C62">
        <w:rPr>
          <w:rFonts w:hAnsi="標楷體" w:hint="eastAsia"/>
          <w:color w:val="000000" w:themeColor="text1"/>
        </w:rPr>
        <w:t>並利收</w:t>
      </w:r>
      <w:proofErr w:type="gramEnd"/>
      <w:r w:rsidRPr="005F4C62">
        <w:rPr>
          <w:rFonts w:hAnsi="標楷體" w:hint="eastAsia"/>
          <w:color w:val="000000" w:themeColor="text1"/>
        </w:rPr>
        <w:t>托兒童父母、監護人等，</w:t>
      </w:r>
      <w:proofErr w:type="gramStart"/>
      <w:r w:rsidRPr="005F4C62">
        <w:rPr>
          <w:rFonts w:hAnsi="標楷體" w:hint="eastAsia"/>
          <w:color w:val="000000" w:themeColor="text1"/>
        </w:rPr>
        <w:t>遇托</w:t>
      </w:r>
      <w:proofErr w:type="gramEnd"/>
      <w:r w:rsidRPr="005F4C62">
        <w:rPr>
          <w:rFonts w:hAnsi="標楷體" w:hint="eastAsia"/>
          <w:color w:val="000000" w:themeColor="text1"/>
        </w:rPr>
        <w:t>育照顧爭議事件得以申請查閱監視錄影影像以瞭解兒童受</w:t>
      </w:r>
      <w:r w:rsidRPr="005F4C62">
        <w:rPr>
          <w:rFonts w:hAnsi="標楷體" w:hint="eastAsia"/>
          <w:color w:val="000000" w:themeColor="text1"/>
        </w:rPr>
        <w:lastRenderedPageBreak/>
        <w:t>照顧情形，以維護兒童權益。</w:t>
      </w:r>
      <w:proofErr w:type="gramStart"/>
      <w:r w:rsidRPr="005F4C62">
        <w:rPr>
          <w:rFonts w:hAnsi="標楷體" w:hint="eastAsia"/>
          <w:color w:val="000000" w:themeColor="text1"/>
        </w:rPr>
        <w:t>惟</w:t>
      </w:r>
      <w:proofErr w:type="gramEnd"/>
      <w:r w:rsidRPr="005F4C62">
        <w:rPr>
          <w:rFonts w:hAnsi="標楷體" w:hint="eastAsia"/>
          <w:color w:val="000000" w:themeColor="text1"/>
        </w:rPr>
        <w:t>對照本案花蓮縣</w:t>
      </w:r>
      <w:r w:rsidR="00704975" w:rsidRPr="005F4C62">
        <w:rPr>
          <w:rFonts w:hAnsi="標楷體" w:hint="eastAsia"/>
          <w:color w:val="000000" w:themeColor="text1"/>
        </w:rPr>
        <w:t>政府</w:t>
      </w:r>
      <w:r w:rsidRPr="005F4C62">
        <w:rPr>
          <w:rFonts w:hAnsi="標楷體" w:hint="eastAsia"/>
          <w:color w:val="000000" w:themeColor="text1"/>
        </w:rPr>
        <w:t>處理作法，前有監視器設備稽查及影像複製缺失，後未善盡調查責任，</w:t>
      </w:r>
      <w:r w:rsidR="00815EA3" w:rsidRPr="005F4C62">
        <w:rPr>
          <w:rFonts w:hAnsi="標楷體" w:hint="eastAsia"/>
          <w:color w:val="000000" w:themeColor="text1"/>
        </w:rPr>
        <w:t>顯示中央政策於地方實際執行過程未被審慎落實，</w:t>
      </w:r>
      <w:r w:rsidR="00D66B74" w:rsidRPr="005F4C62">
        <w:rPr>
          <w:rFonts w:hAnsi="標楷體" w:hint="eastAsia"/>
          <w:color w:val="000000" w:themeColor="text1"/>
        </w:rPr>
        <w:t>而實際執行上，亦存在托嬰中心不當對待事件家長處於資訊不對等、證據取得困難之特殊性，</w:t>
      </w:r>
      <w:r w:rsidR="00C3160F" w:rsidRPr="005F4C62">
        <w:rPr>
          <w:rFonts w:hAnsi="標楷體" w:hint="eastAsia"/>
          <w:color w:val="000000" w:themeColor="text1"/>
        </w:rPr>
        <w:t>實須衛福部審慎以</w:t>
      </w:r>
      <w:r w:rsidR="00F853C4" w:rsidRPr="005F4C62">
        <w:rPr>
          <w:rFonts w:hAnsi="標楷體" w:hint="eastAsia"/>
          <w:color w:val="000000" w:themeColor="text1"/>
        </w:rPr>
        <w:t>C</w:t>
      </w:r>
      <w:r w:rsidR="00F853C4" w:rsidRPr="005F4C62">
        <w:rPr>
          <w:rFonts w:hAnsi="標楷體"/>
          <w:color w:val="000000" w:themeColor="text1"/>
        </w:rPr>
        <w:t>RC</w:t>
      </w:r>
      <w:r w:rsidR="00F853C4" w:rsidRPr="005F4C62">
        <w:rPr>
          <w:rFonts w:hAnsi="標楷體" w:hint="eastAsia"/>
          <w:color w:val="000000" w:themeColor="text1"/>
        </w:rPr>
        <w:t>兒童最佳利益原則及</w:t>
      </w:r>
      <w:r w:rsidR="00C3160F" w:rsidRPr="005F4C62">
        <w:rPr>
          <w:rFonts w:hAnsi="標楷體" w:hint="eastAsia"/>
          <w:color w:val="000000" w:themeColor="text1"/>
        </w:rPr>
        <w:t>被害人保護思維出發，檢視現行流程，督導縣市精進並有一致作法</w:t>
      </w:r>
      <w:r w:rsidR="00815EA3" w:rsidRPr="005F4C62">
        <w:rPr>
          <w:rFonts w:hAnsi="標楷體" w:hint="eastAsia"/>
          <w:color w:val="000000" w:themeColor="text1"/>
        </w:rPr>
        <w:t>。</w:t>
      </w:r>
    </w:p>
    <w:p w14:paraId="4931BEFC" w14:textId="1B8F5AC0" w:rsidR="00317725" w:rsidRPr="005F4C62" w:rsidRDefault="00B3101F" w:rsidP="000648E6">
      <w:pPr>
        <w:pStyle w:val="3"/>
        <w:rPr>
          <w:rFonts w:hAnsi="標楷體"/>
          <w:color w:val="000000" w:themeColor="text1"/>
        </w:rPr>
      </w:pPr>
      <w:r w:rsidRPr="005F4C62">
        <w:rPr>
          <w:rFonts w:hAnsi="標楷體" w:hint="eastAsia"/>
          <w:color w:val="000000" w:themeColor="text1"/>
        </w:rPr>
        <w:t>綜上，</w:t>
      </w:r>
      <w:r w:rsidR="009C0314" w:rsidRPr="005F4C62">
        <w:rPr>
          <w:rFonts w:hAnsi="標楷體" w:hint="eastAsia"/>
          <w:bCs w:val="0"/>
          <w:color w:val="000000" w:themeColor="text1"/>
        </w:rPr>
        <w:t>衛福部針對監視器之設置、檢核稽查、調閱、不當對待事件調查訂定相關規範，</w:t>
      </w:r>
      <w:proofErr w:type="gramStart"/>
      <w:r w:rsidR="009C0314" w:rsidRPr="005F4C62">
        <w:rPr>
          <w:rFonts w:hAnsi="標楷體" w:hint="eastAsia"/>
          <w:bCs w:val="0"/>
          <w:color w:val="000000" w:themeColor="text1"/>
        </w:rPr>
        <w:t>以利收托</w:t>
      </w:r>
      <w:proofErr w:type="gramEnd"/>
      <w:r w:rsidR="009C0314" w:rsidRPr="005F4C62">
        <w:rPr>
          <w:rFonts w:hAnsi="標楷體" w:hint="eastAsia"/>
          <w:bCs w:val="0"/>
          <w:color w:val="000000" w:themeColor="text1"/>
        </w:rPr>
        <w:t>兒童父母、監護人等，</w:t>
      </w:r>
      <w:proofErr w:type="gramStart"/>
      <w:r w:rsidR="009C0314" w:rsidRPr="005F4C62">
        <w:rPr>
          <w:rFonts w:hAnsi="標楷體" w:hint="eastAsia"/>
          <w:bCs w:val="0"/>
          <w:color w:val="000000" w:themeColor="text1"/>
        </w:rPr>
        <w:t>遇托</w:t>
      </w:r>
      <w:proofErr w:type="gramEnd"/>
      <w:r w:rsidR="009C0314" w:rsidRPr="005F4C62">
        <w:rPr>
          <w:rFonts w:hAnsi="標楷體" w:hint="eastAsia"/>
          <w:bCs w:val="0"/>
          <w:color w:val="000000" w:themeColor="text1"/>
        </w:rPr>
        <w:t>育照顧爭議事件申請查閱以瞭解兒童受照顧情形，並提供地方政府處理指引</w:t>
      </w:r>
      <w:r w:rsidR="00B974BE" w:rsidRPr="005F4C62">
        <w:rPr>
          <w:rFonts w:hAnsi="標楷體" w:hint="eastAsia"/>
          <w:bCs w:val="0"/>
          <w:color w:val="000000" w:themeColor="text1"/>
        </w:rPr>
        <w:t>。</w:t>
      </w:r>
      <w:r w:rsidR="009C0314" w:rsidRPr="005F4C62">
        <w:rPr>
          <w:rFonts w:hAnsi="標楷體" w:hint="eastAsia"/>
          <w:bCs w:val="0"/>
          <w:color w:val="000000" w:themeColor="text1"/>
        </w:rPr>
        <w:t>惟本案仍遇監視器設備與畫面限制，A童家長查閱影像過程遇時間與空間窒礙，</w:t>
      </w:r>
      <w:proofErr w:type="gramStart"/>
      <w:r w:rsidR="009C0314" w:rsidRPr="005F4C62">
        <w:rPr>
          <w:rFonts w:hAnsi="標楷體" w:hint="eastAsia"/>
          <w:bCs w:val="0"/>
          <w:color w:val="000000" w:themeColor="text1"/>
        </w:rPr>
        <w:t>並與托嬰</w:t>
      </w:r>
      <w:proofErr w:type="gramEnd"/>
      <w:r w:rsidR="009C0314" w:rsidRPr="005F4C62">
        <w:rPr>
          <w:rFonts w:hAnsi="標楷體" w:hint="eastAsia"/>
          <w:bCs w:val="0"/>
          <w:color w:val="000000" w:themeColor="text1"/>
        </w:rPr>
        <w:t>中心於影像證據掌握存有落差等情。花蓮縣社會處身為</w:t>
      </w:r>
      <w:proofErr w:type="gramStart"/>
      <w:r w:rsidR="009C0314" w:rsidRPr="005F4C62">
        <w:rPr>
          <w:rFonts w:hAnsi="標楷體" w:hint="eastAsia"/>
          <w:bCs w:val="0"/>
          <w:color w:val="000000" w:themeColor="text1"/>
        </w:rPr>
        <w:t>該縣兒少</w:t>
      </w:r>
      <w:proofErr w:type="gramEnd"/>
      <w:r w:rsidR="009C0314" w:rsidRPr="005F4C62">
        <w:rPr>
          <w:rFonts w:hAnsi="標楷體" w:hint="eastAsia"/>
          <w:bCs w:val="0"/>
          <w:color w:val="000000" w:themeColor="text1"/>
        </w:rPr>
        <w:t>福利權管機關，稽查未確實檢核監視器設備問題、事發後怠於協助家長掌握幼童受不當對待情形，洵有違失；此過程</w:t>
      </w:r>
      <w:proofErr w:type="gramStart"/>
      <w:r w:rsidR="009C0314" w:rsidRPr="005F4C62">
        <w:rPr>
          <w:rFonts w:hAnsi="標楷體" w:hint="eastAsia"/>
          <w:bCs w:val="0"/>
          <w:color w:val="000000" w:themeColor="text1"/>
        </w:rPr>
        <w:t>凸顯托</w:t>
      </w:r>
      <w:proofErr w:type="gramEnd"/>
      <w:r w:rsidR="009C0314" w:rsidRPr="005F4C62">
        <w:rPr>
          <w:rFonts w:hAnsi="標楷體" w:hint="eastAsia"/>
          <w:bCs w:val="0"/>
          <w:color w:val="000000" w:themeColor="text1"/>
        </w:rPr>
        <w:t>嬰中心疏忽、虐待等不當對待事件中，家長處於資訊不對等、證據取得困難之困境，若未以C</w:t>
      </w:r>
      <w:r w:rsidR="009C0314" w:rsidRPr="005F4C62">
        <w:rPr>
          <w:rFonts w:hAnsi="標楷體"/>
          <w:bCs w:val="0"/>
          <w:color w:val="000000" w:themeColor="text1"/>
        </w:rPr>
        <w:t>RC</w:t>
      </w:r>
      <w:r w:rsidR="009C0314" w:rsidRPr="005F4C62">
        <w:rPr>
          <w:rFonts w:hAnsi="標楷體" w:hint="eastAsia"/>
          <w:bCs w:val="0"/>
          <w:color w:val="000000" w:themeColor="text1"/>
        </w:rPr>
        <w:t>兒童最佳利益原則及被害人保護思維出發，</w:t>
      </w:r>
      <w:r w:rsidR="00FE0E42" w:rsidRPr="005F4C62">
        <w:rPr>
          <w:rFonts w:hAnsi="標楷體" w:hint="eastAsia"/>
          <w:bCs w:val="0"/>
          <w:color w:val="000000" w:themeColor="text1"/>
        </w:rPr>
        <w:t>主動提供必要之法律扶助資源協助</w:t>
      </w:r>
      <w:r w:rsidR="009C0314" w:rsidRPr="005F4C62">
        <w:rPr>
          <w:rFonts w:hAnsi="標楷體" w:hint="eastAsia"/>
          <w:bCs w:val="0"/>
          <w:color w:val="000000" w:themeColor="text1"/>
        </w:rPr>
        <w:t>受害幼童及家長</w:t>
      </w:r>
      <w:r w:rsidR="00FE0E42" w:rsidRPr="005F4C62">
        <w:rPr>
          <w:rFonts w:hAnsi="標楷體" w:hint="eastAsia"/>
          <w:bCs w:val="0"/>
          <w:color w:val="000000" w:themeColor="text1"/>
        </w:rPr>
        <w:t>，兒童</w:t>
      </w:r>
      <w:r w:rsidR="009C0314" w:rsidRPr="005F4C62">
        <w:rPr>
          <w:rFonts w:hAnsi="標楷體" w:hint="eastAsia"/>
          <w:bCs w:val="0"/>
          <w:color w:val="000000" w:themeColor="text1"/>
        </w:rPr>
        <w:t>權益實難確實保全。</w:t>
      </w:r>
      <w:proofErr w:type="gramStart"/>
      <w:r w:rsidR="009C0314" w:rsidRPr="005F4C62">
        <w:rPr>
          <w:rFonts w:hAnsi="標楷體" w:hint="eastAsia"/>
          <w:bCs w:val="0"/>
          <w:color w:val="000000" w:themeColor="text1"/>
        </w:rPr>
        <w:t>衛福部允應</w:t>
      </w:r>
      <w:proofErr w:type="gramEnd"/>
      <w:r w:rsidR="009C0314" w:rsidRPr="005F4C62">
        <w:rPr>
          <w:rFonts w:hAnsi="標楷體" w:hint="eastAsia"/>
          <w:bCs w:val="0"/>
          <w:color w:val="000000" w:themeColor="text1"/>
        </w:rPr>
        <w:t>汲取本案經驗，確實督導各地方政府</w:t>
      </w:r>
      <w:r w:rsidR="00FE0E42" w:rsidRPr="005F4C62">
        <w:rPr>
          <w:rFonts w:hAnsi="標楷體" w:hint="eastAsia"/>
          <w:bCs w:val="0"/>
          <w:color w:val="000000" w:themeColor="text1"/>
        </w:rPr>
        <w:t>建立</w:t>
      </w:r>
      <w:r w:rsidR="00FE0E42" w:rsidRPr="005F4C62">
        <w:rPr>
          <w:rFonts w:hint="eastAsia"/>
          <w:color w:val="000000" w:themeColor="text1"/>
        </w:rPr>
        <w:t>轉介相關案件之法律扶助</w:t>
      </w:r>
      <w:proofErr w:type="gramStart"/>
      <w:r w:rsidR="00FE0E42" w:rsidRPr="005F4C62">
        <w:rPr>
          <w:rFonts w:hint="eastAsia"/>
          <w:color w:val="000000" w:themeColor="text1"/>
        </w:rPr>
        <w:t>制度並精</w:t>
      </w:r>
      <w:proofErr w:type="gramEnd"/>
      <w:r w:rsidR="00FE0E42" w:rsidRPr="005F4C62">
        <w:rPr>
          <w:rFonts w:hint="eastAsia"/>
          <w:color w:val="000000" w:themeColor="text1"/>
        </w:rPr>
        <w:t>進相關處遇</w:t>
      </w:r>
      <w:r w:rsidR="009C0314" w:rsidRPr="005F4C62">
        <w:rPr>
          <w:rFonts w:hAnsi="標楷體" w:hint="eastAsia"/>
          <w:bCs w:val="0"/>
          <w:color w:val="000000" w:themeColor="text1"/>
        </w:rPr>
        <w:t>，</w:t>
      </w:r>
      <w:proofErr w:type="gramStart"/>
      <w:r w:rsidR="009C0314" w:rsidRPr="005F4C62">
        <w:rPr>
          <w:rFonts w:hAnsi="標楷體" w:hint="eastAsia"/>
          <w:bCs w:val="0"/>
          <w:color w:val="000000" w:themeColor="text1"/>
        </w:rPr>
        <w:t>以</w:t>
      </w:r>
      <w:r w:rsidR="00BA7D68" w:rsidRPr="005F4C62">
        <w:rPr>
          <w:rFonts w:hAnsi="標楷體" w:hint="eastAsia"/>
          <w:bCs w:val="0"/>
          <w:color w:val="000000" w:themeColor="text1"/>
        </w:rPr>
        <w:t>衡</w:t>
      </w:r>
      <w:proofErr w:type="gramEnd"/>
      <w:r w:rsidR="00BA7D68" w:rsidRPr="005F4C62">
        <w:rPr>
          <w:rFonts w:hAnsi="標楷體" w:hint="eastAsia"/>
          <w:bCs w:val="0"/>
          <w:color w:val="000000" w:themeColor="text1"/>
        </w:rPr>
        <w:t>平</w:t>
      </w:r>
      <w:r w:rsidR="009C0314" w:rsidRPr="005F4C62">
        <w:rPr>
          <w:rFonts w:hAnsi="標楷體" w:hint="eastAsia"/>
          <w:bCs w:val="0"/>
          <w:color w:val="000000" w:themeColor="text1"/>
        </w:rPr>
        <w:t>被害兒童及家長權益</w:t>
      </w:r>
      <w:r w:rsidRPr="005F4C62">
        <w:rPr>
          <w:rFonts w:hAnsi="標楷體" w:hint="eastAsia"/>
          <w:color w:val="000000" w:themeColor="text1"/>
        </w:rPr>
        <w:t>。</w:t>
      </w:r>
    </w:p>
    <w:bookmarkEnd w:id="67"/>
    <w:p w14:paraId="4BAF5EED" w14:textId="77777777" w:rsidR="00074F45" w:rsidRPr="005F4C62" w:rsidRDefault="00074F45" w:rsidP="00074F45">
      <w:pPr>
        <w:rPr>
          <w:rFonts w:hAnsi="標楷體"/>
          <w:color w:val="000000" w:themeColor="text1"/>
        </w:rPr>
      </w:pPr>
    </w:p>
    <w:p w14:paraId="3623FC30" w14:textId="0125C58F" w:rsidR="00CA6C40" w:rsidRPr="005F4C62" w:rsidRDefault="00677F38" w:rsidP="00CA6C40">
      <w:pPr>
        <w:pStyle w:val="2"/>
        <w:rPr>
          <w:rFonts w:hAnsi="標楷體"/>
          <w:b/>
          <w:color w:val="000000" w:themeColor="text1"/>
        </w:rPr>
      </w:pPr>
      <w:r w:rsidRPr="005F4C62">
        <w:rPr>
          <w:rFonts w:hAnsi="標楷體"/>
          <w:b/>
          <w:color w:val="000000" w:themeColor="text1"/>
        </w:rPr>
        <w:t>訪視輔導、</w:t>
      </w:r>
      <w:r w:rsidR="003E632A" w:rsidRPr="005F4C62">
        <w:rPr>
          <w:rFonts w:hAnsi="標楷體"/>
          <w:b/>
          <w:color w:val="000000" w:themeColor="text1"/>
        </w:rPr>
        <w:t>定期評鑑及</w:t>
      </w:r>
      <w:r w:rsidRPr="005F4C62">
        <w:rPr>
          <w:rFonts w:hAnsi="標楷體"/>
          <w:b/>
          <w:color w:val="000000" w:themeColor="text1"/>
        </w:rPr>
        <w:t>行政稽查</w:t>
      </w:r>
      <w:r w:rsidR="00F14F69" w:rsidRPr="005F4C62">
        <w:rPr>
          <w:rFonts w:hAnsi="標楷體"/>
          <w:b/>
          <w:color w:val="000000" w:themeColor="text1"/>
        </w:rPr>
        <w:t>，</w:t>
      </w:r>
      <w:r w:rsidRPr="005F4C62">
        <w:rPr>
          <w:rFonts w:hAnsi="標楷體"/>
          <w:b/>
          <w:color w:val="000000" w:themeColor="text1"/>
        </w:rPr>
        <w:t>為</w:t>
      </w:r>
      <w:r w:rsidR="00F14F69" w:rsidRPr="005F4C62">
        <w:rPr>
          <w:rFonts w:hAnsi="標楷體"/>
          <w:b/>
          <w:color w:val="000000" w:themeColor="text1"/>
        </w:rPr>
        <w:t>地方政府</w:t>
      </w:r>
      <w:r w:rsidRPr="005F4C62">
        <w:rPr>
          <w:rFonts w:hAnsi="標楷體"/>
          <w:b/>
          <w:color w:val="000000" w:themeColor="text1"/>
        </w:rPr>
        <w:t>管理查核托</w:t>
      </w:r>
      <w:r w:rsidR="00CD78E4" w:rsidRPr="005F4C62">
        <w:rPr>
          <w:rFonts w:hAnsi="標楷體" w:hint="eastAsia"/>
          <w:b/>
          <w:color w:val="000000" w:themeColor="text1"/>
        </w:rPr>
        <w:t>嬰</w:t>
      </w:r>
      <w:r w:rsidRPr="005F4C62">
        <w:rPr>
          <w:rFonts w:hAnsi="標楷體"/>
          <w:b/>
          <w:color w:val="000000" w:themeColor="text1"/>
        </w:rPr>
        <w:t>中心品質之重要措施，</w:t>
      </w:r>
      <w:r w:rsidR="00F14F69" w:rsidRPr="005F4C62">
        <w:rPr>
          <w:rFonts w:hAnsi="標楷體"/>
          <w:b/>
          <w:color w:val="000000" w:themeColor="text1"/>
        </w:rPr>
        <w:t>CRC並揭示國</w:t>
      </w:r>
      <w:r w:rsidR="00CD78E4" w:rsidRPr="005F4C62">
        <w:rPr>
          <w:rFonts w:hAnsi="標楷體" w:hint="eastAsia"/>
          <w:b/>
          <w:color w:val="000000" w:themeColor="text1"/>
        </w:rPr>
        <w:t>家</w:t>
      </w:r>
      <w:r w:rsidR="00F14F69" w:rsidRPr="005F4C62">
        <w:rPr>
          <w:rFonts w:hAnsi="標楷體"/>
          <w:b/>
          <w:color w:val="000000" w:themeColor="text1"/>
        </w:rPr>
        <w:t>應確保負責照顧與保護兒童之機構、服務與設施符合主管機關所訂之標準，</w:t>
      </w:r>
      <w:r w:rsidR="00CD78E4" w:rsidRPr="005F4C62">
        <w:rPr>
          <w:rFonts w:hAnsi="標楷體" w:hint="eastAsia"/>
          <w:b/>
          <w:color w:val="000000" w:themeColor="text1"/>
        </w:rPr>
        <w:t>並有效監督。</w:t>
      </w:r>
      <w:r w:rsidR="004C2F28" w:rsidRPr="005F4C62">
        <w:rPr>
          <w:rFonts w:hAnsi="標楷體" w:hint="eastAsia"/>
          <w:b/>
          <w:color w:val="000000" w:themeColor="text1"/>
        </w:rPr>
        <w:t>現行</w:t>
      </w:r>
      <w:r w:rsidR="00CD78E4" w:rsidRPr="005F4C62">
        <w:rPr>
          <w:rFonts w:hAnsi="標楷體" w:hint="eastAsia"/>
          <w:b/>
          <w:color w:val="000000" w:themeColor="text1"/>
        </w:rPr>
        <w:t>托嬰中心</w:t>
      </w:r>
      <w:r w:rsidR="004C2F28" w:rsidRPr="005F4C62">
        <w:rPr>
          <w:rFonts w:hAnsi="標楷體" w:hint="eastAsia"/>
          <w:b/>
          <w:color w:val="000000" w:themeColor="text1"/>
        </w:rPr>
        <w:t>評鑑以3年1</w:t>
      </w:r>
      <w:r w:rsidR="004C2F28" w:rsidRPr="005F4C62">
        <w:rPr>
          <w:rFonts w:hAnsi="標楷體" w:hint="eastAsia"/>
          <w:b/>
          <w:color w:val="000000" w:themeColor="text1"/>
        </w:rPr>
        <w:lastRenderedPageBreak/>
        <w:t>次為原則，</w:t>
      </w:r>
      <w:r w:rsidR="00F07507" w:rsidRPr="005F4C62">
        <w:rPr>
          <w:rFonts w:hAnsi="標楷體" w:hint="eastAsia"/>
          <w:b/>
          <w:color w:val="000000" w:themeColor="text1"/>
        </w:rPr>
        <w:t>花蓮縣</w:t>
      </w:r>
      <w:r w:rsidR="004C2F28" w:rsidRPr="005F4C62">
        <w:rPr>
          <w:rFonts w:hAnsi="標楷體" w:hint="eastAsia"/>
          <w:b/>
          <w:color w:val="000000" w:themeColor="text1"/>
        </w:rPr>
        <w:t>政府</w:t>
      </w:r>
      <w:r w:rsidR="00F07507" w:rsidRPr="005F4C62">
        <w:rPr>
          <w:rFonts w:hAnsi="標楷體" w:hint="eastAsia"/>
          <w:b/>
          <w:color w:val="000000" w:themeColor="text1"/>
        </w:rPr>
        <w:t>卻自107年</w:t>
      </w:r>
      <w:r w:rsidRPr="005F4C62">
        <w:rPr>
          <w:rFonts w:hAnsi="標楷體" w:hint="eastAsia"/>
          <w:b/>
          <w:color w:val="000000" w:themeColor="text1"/>
        </w:rPr>
        <w:t>評鑑後</w:t>
      </w:r>
      <w:r w:rsidR="00301C14" w:rsidRPr="005F4C62">
        <w:rPr>
          <w:rFonts w:hAnsi="標楷體" w:hint="eastAsia"/>
          <w:b/>
          <w:color w:val="000000" w:themeColor="text1"/>
        </w:rPr>
        <w:t>，</w:t>
      </w:r>
      <w:r w:rsidR="00CD78E4" w:rsidRPr="005F4C62">
        <w:rPr>
          <w:rFonts w:hAnsi="標楷體" w:hint="eastAsia"/>
          <w:b/>
          <w:color w:val="000000" w:themeColor="text1"/>
        </w:rPr>
        <w:t>以</w:t>
      </w:r>
      <w:proofErr w:type="gramStart"/>
      <w:r w:rsidR="00F14F69" w:rsidRPr="005F4C62">
        <w:rPr>
          <w:rFonts w:hAnsi="標楷體" w:hint="eastAsia"/>
          <w:b/>
          <w:color w:val="000000" w:themeColor="text1"/>
        </w:rPr>
        <w:t>疫</w:t>
      </w:r>
      <w:proofErr w:type="gramEnd"/>
      <w:r w:rsidR="00F14F69" w:rsidRPr="005F4C62">
        <w:rPr>
          <w:rFonts w:hAnsi="標楷體" w:hint="eastAsia"/>
          <w:b/>
          <w:color w:val="000000" w:themeColor="text1"/>
        </w:rPr>
        <w:t>情嚴峻</w:t>
      </w:r>
      <w:r w:rsidR="00CD78E4" w:rsidRPr="005F4C62">
        <w:rPr>
          <w:rFonts w:hAnsi="標楷體" w:hint="eastAsia"/>
          <w:b/>
          <w:color w:val="000000" w:themeColor="text1"/>
        </w:rPr>
        <w:t>為由</w:t>
      </w:r>
      <w:r w:rsidR="00F14F69" w:rsidRPr="005F4C62">
        <w:rPr>
          <w:rFonts w:hAnsi="標楷體" w:hint="eastAsia"/>
          <w:b/>
          <w:color w:val="000000" w:themeColor="text1"/>
        </w:rPr>
        <w:t>，將原定於110年辦理之評鑑延</w:t>
      </w:r>
      <w:r w:rsidR="00301C14" w:rsidRPr="005F4C62">
        <w:rPr>
          <w:rFonts w:hAnsi="標楷體" w:hint="eastAsia"/>
          <w:b/>
          <w:color w:val="000000" w:themeColor="text1"/>
        </w:rPr>
        <w:t>遲於</w:t>
      </w:r>
      <w:r w:rsidRPr="005F4C62">
        <w:rPr>
          <w:rFonts w:hAnsi="標楷體" w:hint="eastAsia"/>
          <w:b/>
          <w:color w:val="000000" w:themeColor="text1"/>
        </w:rPr>
        <w:t>112年辦理</w:t>
      </w:r>
      <w:r w:rsidR="00F07507" w:rsidRPr="005F4C62">
        <w:rPr>
          <w:rFonts w:hAnsi="標楷體" w:hint="eastAsia"/>
          <w:b/>
          <w:color w:val="000000" w:themeColor="text1"/>
        </w:rPr>
        <w:t>，</w:t>
      </w:r>
      <w:r w:rsidR="00F14F69" w:rsidRPr="005F4C62">
        <w:rPr>
          <w:rFonts w:hAnsi="標楷體" w:hint="eastAsia"/>
          <w:b/>
          <w:color w:val="000000" w:themeColor="text1"/>
        </w:rPr>
        <w:t>惟經查多數縣市於</w:t>
      </w:r>
      <w:proofErr w:type="gramStart"/>
      <w:r w:rsidR="00F14F69" w:rsidRPr="005F4C62">
        <w:rPr>
          <w:rFonts w:hAnsi="標楷體" w:hint="eastAsia"/>
          <w:b/>
          <w:color w:val="000000" w:themeColor="text1"/>
        </w:rPr>
        <w:t>疫情</w:t>
      </w:r>
      <w:proofErr w:type="gramEnd"/>
      <w:r w:rsidR="00F14F69" w:rsidRPr="005F4C62">
        <w:rPr>
          <w:rFonts w:hAnsi="標楷體" w:hint="eastAsia"/>
          <w:b/>
          <w:color w:val="000000" w:themeColor="text1"/>
        </w:rPr>
        <w:t>下，為維護</w:t>
      </w:r>
      <w:proofErr w:type="gramStart"/>
      <w:r w:rsidR="00F14F69" w:rsidRPr="005F4C62">
        <w:rPr>
          <w:rFonts w:hAnsi="標楷體" w:hint="eastAsia"/>
          <w:b/>
          <w:color w:val="000000" w:themeColor="text1"/>
        </w:rPr>
        <w:t>轄內托</w:t>
      </w:r>
      <w:proofErr w:type="gramEnd"/>
      <w:r w:rsidR="00F14F69" w:rsidRPr="005F4C62">
        <w:rPr>
          <w:rFonts w:hAnsi="標楷體" w:hint="eastAsia"/>
          <w:b/>
          <w:color w:val="000000" w:themeColor="text1"/>
        </w:rPr>
        <w:t>嬰中心品質仍積極辦理，未如花蓮縣遲延2年之情形，花蓮縣政府針對A托嬰中心疏於訪視輔導、行政稽查未盡確實，於</w:t>
      </w:r>
      <w:proofErr w:type="gramStart"/>
      <w:r w:rsidR="00F14F69" w:rsidRPr="005F4C62">
        <w:rPr>
          <w:rFonts w:hAnsi="標楷體" w:hint="eastAsia"/>
          <w:b/>
          <w:color w:val="000000" w:themeColor="text1"/>
        </w:rPr>
        <w:t>轄內托</w:t>
      </w:r>
      <w:proofErr w:type="gramEnd"/>
      <w:r w:rsidR="00F14F69" w:rsidRPr="005F4C62">
        <w:rPr>
          <w:rFonts w:hAnsi="標楷體" w:hint="eastAsia"/>
          <w:b/>
          <w:color w:val="000000" w:themeColor="text1"/>
        </w:rPr>
        <w:t>嬰中心家</w:t>
      </w:r>
      <w:proofErr w:type="gramStart"/>
      <w:r w:rsidR="00F14F69" w:rsidRPr="005F4C62">
        <w:rPr>
          <w:rFonts w:hAnsi="標楷體" w:hint="eastAsia"/>
          <w:b/>
          <w:color w:val="000000" w:themeColor="text1"/>
        </w:rPr>
        <w:t>數未較</w:t>
      </w:r>
      <w:proofErr w:type="gramEnd"/>
      <w:r w:rsidR="00F14F69" w:rsidRPr="005F4C62">
        <w:rPr>
          <w:rFonts w:hAnsi="標楷體" w:hint="eastAsia"/>
          <w:b/>
          <w:color w:val="000000" w:themeColor="text1"/>
        </w:rPr>
        <w:t>他縣市多情</w:t>
      </w:r>
      <w:r w:rsidR="000C0D7B" w:rsidRPr="005F4C62">
        <w:rPr>
          <w:rFonts w:hAnsi="標楷體" w:hint="eastAsia"/>
          <w:b/>
          <w:color w:val="000000" w:themeColor="text1"/>
        </w:rPr>
        <w:t>形</w:t>
      </w:r>
      <w:r w:rsidR="00F14F69" w:rsidRPr="005F4C62">
        <w:rPr>
          <w:rFonts w:hAnsi="標楷體" w:hint="eastAsia"/>
          <w:b/>
          <w:color w:val="000000" w:themeColor="text1"/>
        </w:rPr>
        <w:t>下，亦未確實辦理評鑑作業，其</w:t>
      </w:r>
      <w:proofErr w:type="gramStart"/>
      <w:r w:rsidR="00F14F69" w:rsidRPr="005F4C62">
        <w:rPr>
          <w:rFonts w:hAnsi="標楷體" w:hint="eastAsia"/>
          <w:b/>
          <w:color w:val="000000" w:themeColor="text1"/>
        </w:rPr>
        <w:t>對於</w:t>
      </w:r>
      <w:proofErr w:type="gramEnd"/>
      <w:r w:rsidR="00F14F69" w:rsidRPr="005F4C62">
        <w:rPr>
          <w:rFonts w:hAnsi="標楷體" w:hint="eastAsia"/>
          <w:b/>
          <w:color w:val="000000" w:themeColor="text1"/>
        </w:rPr>
        <w:t>托嬰中心之管理監督顯有失積極，致影響</w:t>
      </w:r>
      <w:proofErr w:type="gramStart"/>
      <w:r w:rsidR="00F14F69" w:rsidRPr="005F4C62">
        <w:rPr>
          <w:rFonts w:hAnsi="標楷體" w:hint="eastAsia"/>
          <w:b/>
          <w:color w:val="000000" w:themeColor="text1"/>
        </w:rPr>
        <w:t>轄內托</w:t>
      </w:r>
      <w:proofErr w:type="gramEnd"/>
      <w:r w:rsidR="00F14F69" w:rsidRPr="005F4C62">
        <w:rPr>
          <w:rFonts w:hAnsi="標楷體" w:hint="eastAsia"/>
          <w:b/>
          <w:color w:val="000000" w:themeColor="text1"/>
        </w:rPr>
        <w:t>嬰中心品質甚鉅，須</w:t>
      </w:r>
      <w:r w:rsidR="00D748FF" w:rsidRPr="005F4C62">
        <w:rPr>
          <w:rFonts w:hAnsi="標楷體" w:hint="eastAsia"/>
          <w:b/>
          <w:color w:val="000000" w:themeColor="text1"/>
        </w:rPr>
        <w:t>立即</w:t>
      </w:r>
      <w:r w:rsidR="00F14F69" w:rsidRPr="005F4C62">
        <w:rPr>
          <w:rFonts w:hAnsi="標楷體" w:hint="eastAsia"/>
          <w:b/>
          <w:color w:val="000000" w:themeColor="text1"/>
        </w:rPr>
        <w:t>檢討</w:t>
      </w:r>
      <w:r w:rsidR="00CD78E4" w:rsidRPr="005F4C62">
        <w:rPr>
          <w:rFonts w:hAnsi="標楷體" w:hint="eastAsia"/>
          <w:b/>
          <w:color w:val="000000" w:themeColor="text1"/>
        </w:rPr>
        <w:t>，</w:t>
      </w:r>
      <w:proofErr w:type="gramStart"/>
      <w:r w:rsidR="00F14F69" w:rsidRPr="005F4C62">
        <w:rPr>
          <w:rFonts w:hAnsi="標楷體" w:hint="eastAsia"/>
          <w:b/>
          <w:color w:val="000000" w:themeColor="text1"/>
        </w:rPr>
        <w:t>衛福部</w:t>
      </w:r>
      <w:r w:rsidR="00CD78E4" w:rsidRPr="005F4C62">
        <w:rPr>
          <w:rFonts w:hAnsi="標楷體" w:hint="eastAsia"/>
          <w:b/>
          <w:color w:val="000000" w:themeColor="text1"/>
        </w:rPr>
        <w:t>允</w:t>
      </w:r>
      <w:proofErr w:type="gramEnd"/>
      <w:r w:rsidR="00CD78E4" w:rsidRPr="005F4C62">
        <w:rPr>
          <w:rFonts w:hAnsi="標楷體" w:hint="eastAsia"/>
          <w:b/>
          <w:color w:val="000000" w:themeColor="text1"/>
        </w:rPr>
        <w:t>應</w:t>
      </w:r>
      <w:r w:rsidR="00F14F69" w:rsidRPr="005F4C62">
        <w:rPr>
          <w:rFonts w:hAnsi="標楷體" w:hint="eastAsia"/>
          <w:b/>
          <w:color w:val="000000" w:themeColor="text1"/>
        </w:rPr>
        <w:t>正視並予有效監督協調，以維在地兒童福祉</w:t>
      </w:r>
      <w:r w:rsidR="00CD78E4" w:rsidRPr="005F4C62">
        <w:rPr>
          <w:rFonts w:hAnsi="標楷體" w:hint="eastAsia"/>
          <w:b/>
          <w:color w:val="000000" w:themeColor="text1"/>
        </w:rPr>
        <w:t>。</w:t>
      </w:r>
    </w:p>
    <w:p w14:paraId="35134568" w14:textId="7F8D9F2E" w:rsidR="004204ED" w:rsidRPr="005F4C62" w:rsidRDefault="004204ED" w:rsidP="005D665D">
      <w:pPr>
        <w:pStyle w:val="3"/>
        <w:rPr>
          <w:rFonts w:hAnsi="標楷體"/>
          <w:color w:val="000000" w:themeColor="text1"/>
        </w:rPr>
      </w:pPr>
      <w:proofErr w:type="gramStart"/>
      <w:r w:rsidRPr="005F4C62">
        <w:rPr>
          <w:rFonts w:hAnsi="標楷體" w:hint="eastAsia"/>
          <w:color w:val="000000" w:themeColor="text1"/>
        </w:rPr>
        <w:t>兒少權法</w:t>
      </w:r>
      <w:proofErr w:type="gramEnd"/>
      <w:r w:rsidRPr="005F4C62">
        <w:rPr>
          <w:rFonts w:hAnsi="標楷體" w:hint="eastAsia"/>
          <w:color w:val="000000" w:themeColor="text1"/>
        </w:rPr>
        <w:t>第</w:t>
      </w:r>
      <w:r w:rsidR="009235AB" w:rsidRPr="005F4C62">
        <w:rPr>
          <w:rFonts w:hAnsi="標楷體" w:hint="eastAsia"/>
          <w:color w:val="000000" w:themeColor="text1"/>
        </w:rPr>
        <w:t>9條規定：「下列事項，由直轄市、縣（市）主管機關掌理。但涉及地方目的事業主管機關職掌，依法應由地方目的事業主管機關</w:t>
      </w:r>
      <w:proofErr w:type="gramStart"/>
      <w:r w:rsidR="009235AB" w:rsidRPr="005F4C62">
        <w:rPr>
          <w:rFonts w:hAnsi="標楷體" w:hint="eastAsia"/>
          <w:color w:val="000000" w:themeColor="text1"/>
        </w:rPr>
        <w:t>掌理者</w:t>
      </w:r>
      <w:proofErr w:type="gramEnd"/>
      <w:r w:rsidR="009235AB" w:rsidRPr="005F4C62">
        <w:rPr>
          <w:rFonts w:hAnsi="標楷體" w:hint="eastAsia"/>
          <w:color w:val="000000" w:themeColor="text1"/>
        </w:rPr>
        <w:t>，從其規定：…</w:t>
      </w:r>
      <w:proofErr w:type="gramStart"/>
      <w:r w:rsidR="009235AB" w:rsidRPr="005F4C62">
        <w:rPr>
          <w:rFonts w:hAnsi="標楷體" w:hint="eastAsia"/>
          <w:color w:val="000000" w:themeColor="text1"/>
        </w:rPr>
        <w:t>…</w:t>
      </w:r>
      <w:proofErr w:type="gramEnd"/>
      <w:r w:rsidR="009235AB" w:rsidRPr="005F4C62">
        <w:rPr>
          <w:rFonts w:hAnsi="標楷體" w:hint="eastAsia"/>
          <w:color w:val="000000" w:themeColor="text1"/>
        </w:rPr>
        <w:t>五、直轄市、縣（市）兒童及少年福利機構之設立、監督及輔導事項。…</w:t>
      </w:r>
      <w:proofErr w:type="gramStart"/>
      <w:r w:rsidR="009235AB" w:rsidRPr="005F4C62">
        <w:rPr>
          <w:rFonts w:hAnsi="標楷體" w:hint="eastAsia"/>
          <w:color w:val="000000" w:themeColor="text1"/>
        </w:rPr>
        <w:t>…</w:t>
      </w:r>
      <w:proofErr w:type="gramEnd"/>
      <w:r w:rsidR="009235AB" w:rsidRPr="005F4C62">
        <w:rPr>
          <w:rFonts w:hAnsi="標楷體" w:hint="eastAsia"/>
          <w:color w:val="000000" w:themeColor="text1"/>
        </w:rPr>
        <w:t>」第84條第2項規定：「主管機關應辦理輔導、監督、檢查、獎勵及</w:t>
      </w:r>
      <w:r w:rsidR="009235AB" w:rsidRPr="005F4C62">
        <w:rPr>
          <w:rFonts w:hAnsi="標楷體" w:hint="eastAsia"/>
          <w:b/>
          <w:color w:val="000000" w:themeColor="text1"/>
          <w:u w:val="single"/>
        </w:rPr>
        <w:t>定期評鑑</w:t>
      </w:r>
      <w:r w:rsidR="009235AB" w:rsidRPr="005F4C62">
        <w:rPr>
          <w:rFonts w:hAnsi="標楷體" w:hint="eastAsia"/>
          <w:color w:val="000000" w:themeColor="text1"/>
        </w:rPr>
        <w:t>兒童及少年福利機構並公布評鑑報告及結果。」</w:t>
      </w:r>
      <w:r w:rsidRPr="005F4C62">
        <w:rPr>
          <w:rFonts w:hAnsi="標楷體" w:hint="eastAsia"/>
          <w:b/>
          <w:color w:val="000000" w:themeColor="text1"/>
        </w:rPr>
        <w:t>雖範定托嬰中心評鑑</w:t>
      </w:r>
      <w:r w:rsidR="003C53B8" w:rsidRPr="005F4C62">
        <w:rPr>
          <w:rFonts w:hAnsi="標楷體" w:hint="eastAsia"/>
          <w:b/>
          <w:color w:val="000000" w:themeColor="text1"/>
        </w:rPr>
        <w:t>為由直轄市、縣（市）主管機關掌理</w:t>
      </w:r>
      <w:r w:rsidR="00CF0D00" w:rsidRPr="005F4C62">
        <w:rPr>
          <w:rFonts w:hAnsi="標楷體" w:hint="eastAsia"/>
          <w:b/>
          <w:color w:val="000000" w:themeColor="text1"/>
        </w:rPr>
        <w:t>，</w:t>
      </w:r>
      <w:r w:rsidR="009235AB" w:rsidRPr="005F4C62">
        <w:rPr>
          <w:rFonts w:hAnsi="標楷體" w:hint="eastAsia"/>
          <w:b/>
          <w:color w:val="000000" w:themeColor="text1"/>
        </w:rPr>
        <w:t>但為</w:t>
      </w:r>
      <w:r w:rsidR="00F07507" w:rsidRPr="005F4C62">
        <w:rPr>
          <w:rFonts w:hAnsi="標楷體" w:hint="eastAsia"/>
          <w:b/>
          <w:color w:val="000000" w:themeColor="text1"/>
        </w:rPr>
        <w:t>免全國托育品質落差，內政部兒童局於102年「托嬰中心評鑑作業規範參考範例」設定目標為每3年辦理托嬰評鑑</w:t>
      </w:r>
      <w:r w:rsidR="009235AB" w:rsidRPr="005F4C62">
        <w:rPr>
          <w:rFonts w:hAnsi="標楷體" w:hint="eastAsia"/>
          <w:b/>
          <w:color w:val="000000" w:themeColor="text1"/>
        </w:rPr>
        <w:t>，後續托育業務由</w:t>
      </w:r>
      <w:r w:rsidR="00CF0D00" w:rsidRPr="005F4C62">
        <w:rPr>
          <w:rFonts w:hAnsi="標楷體" w:hint="eastAsia"/>
          <w:b/>
          <w:color w:val="000000" w:themeColor="text1"/>
        </w:rPr>
        <w:t>衛福</w:t>
      </w:r>
      <w:r w:rsidRPr="005F4C62">
        <w:rPr>
          <w:rFonts w:hAnsi="標楷體" w:hint="eastAsia"/>
          <w:b/>
          <w:color w:val="000000" w:themeColor="text1"/>
        </w:rPr>
        <w:t>部</w:t>
      </w:r>
      <w:r w:rsidR="009235AB" w:rsidRPr="005F4C62">
        <w:rPr>
          <w:rFonts w:hAnsi="標楷體" w:hint="eastAsia"/>
          <w:b/>
          <w:color w:val="000000" w:themeColor="text1"/>
        </w:rPr>
        <w:t>主管，</w:t>
      </w:r>
      <w:r w:rsidR="00F07507" w:rsidRPr="005F4C62">
        <w:rPr>
          <w:rFonts w:hAnsi="標楷體" w:hint="eastAsia"/>
          <w:b/>
          <w:color w:val="000000" w:themeColor="text1"/>
        </w:rPr>
        <w:t>並</w:t>
      </w:r>
      <w:r w:rsidR="00CF0D00" w:rsidRPr="005F4C62">
        <w:rPr>
          <w:rFonts w:hAnsi="標楷體" w:hint="eastAsia"/>
          <w:b/>
          <w:color w:val="000000" w:themeColor="text1"/>
        </w:rPr>
        <w:t>考量托嬰中心品質</w:t>
      </w:r>
      <w:proofErr w:type="gramStart"/>
      <w:r w:rsidR="00CF0D00" w:rsidRPr="005F4C62">
        <w:rPr>
          <w:rFonts w:hAnsi="標楷體" w:hint="eastAsia"/>
          <w:b/>
          <w:color w:val="000000" w:themeColor="text1"/>
        </w:rPr>
        <w:t>事關兒少</w:t>
      </w:r>
      <w:proofErr w:type="gramEnd"/>
      <w:r w:rsidR="00CF0D00" w:rsidRPr="005F4C62">
        <w:rPr>
          <w:rFonts w:hAnsi="標楷體" w:hint="eastAsia"/>
          <w:b/>
          <w:color w:val="000000" w:themeColor="text1"/>
        </w:rPr>
        <w:t>權益，避免</w:t>
      </w:r>
      <w:r w:rsidRPr="005F4C62">
        <w:rPr>
          <w:rFonts w:hAnsi="標楷體" w:hint="eastAsia"/>
          <w:b/>
          <w:color w:val="000000" w:themeColor="text1"/>
        </w:rPr>
        <w:t>地方政府辦理評鑑、訪視輔導方式差異</w:t>
      </w:r>
      <w:r w:rsidR="00CF0D00" w:rsidRPr="005F4C62">
        <w:rPr>
          <w:rFonts w:hAnsi="標楷體" w:hint="eastAsia"/>
          <w:b/>
          <w:color w:val="000000" w:themeColor="text1"/>
        </w:rPr>
        <w:t>甚大</w:t>
      </w:r>
      <w:r w:rsidRPr="005F4C62">
        <w:rPr>
          <w:rFonts w:hAnsi="標楷體" w:hint="eastAsia"/>
          <w:b/>
          <w:color w:val="000000" w:themeColor="text1"/>
        </w:rPr>
        <w:t>，</w:t>
      </w:r>
      <w:r w:rsidR="009235AB" w:rsidRPr="005F4C62">
        <w:rPr>
          <w:rFonts w:hAnsi="標楷體" w:hint="eastAsia"/>
          <w:b/>
          <w:color w:val="000000" w:themeColor="text1"/>
        </w:rPr>
        <w:t>再</w:t>
      </w:r>
      <w:r w:rsidR="00F07507" w:rsidRPr="005F4C62">
        <w:rPr>
          <w:rFonts w:hAnsi="標楷體" w:hint="eastAsia"/>
          <w:b/>
          <w:color w:val="000000" w:themeColor="text1"/>
        </w:rPr>
        <w:t>於</w:t>
      </w:r>
      <w:r w:rsidRPr="005F4C62">
        <w:rPr>
          <w:rFonts w:hAnsi="標楷體" w:hint="eastAsia"/>
          <w:b/>
          <w:color w:val="000000" w:themeColor="text1"/>
        </w:rPr>
        <w:t>106年委託編制「托嬰中心訪視輔導工作指引」及「托嬰中心評鑑指導手冊」供</w:t>
      </w:r>
      <w:r w:rsidR="00CF0D00" w:rsidRPr="005F4C62">
        <w:rPr>
          <w:rFonts w:hAnsi="標楷體" w:hint="eastAsia"/>
          <w:b/>
          <w:color w:val="000000" w:themeColor="text1"/>
        </w:rPr>
        <w:t>地方政府</w:t>
      </w:r>
      <w:r w:rsidRPr="005F4C62">
        <w:rPr>
          <w:rFonts w:hAnsi="標楷體" w:hint="eastAsia"/>
          <w:b/>
          <w:color w:val="000000" w:themeColor="text1"/>
        </w:rPr>
        <w:t>參考，</w:t>
      </w:r>
      <w:r w:rsidR="005D665D" w:rsidRPr="005F4C62">
        <w:rPr>
          <w:rFonts w:hAnsi="標楷體" w:hint="eastAsia"/>
          <w:b/>
          <w:color w:val="000000" w:themeColor="text1"/>
        </w:rPr>
        <w:t>期全國評鑑、訪視輔導有一致性標準</w:t>
      </w:r>
      <w:r w:rsidR="005D665D" w:rsidRPr="005F4C62">
        <w:rPr>
          <w:rFonts w:hAnsi="標楷體" w:hint="eastAsia"/>
          <w:color w:val="000000" w:themeColor="text1"/>
        </w:rPr>
        <w:t>，避免兒少權益出現縣市落差，109年並</w:t>
      </w:r>
      <w:proofErr w:type="gramStart"/>
      <w:r w:rsidR="005D665D" w:rsidRPr="005F4C62">
        <w:rPr>
          <w:rFonts w:hAnsi="標楷體" w:hint="eastAsia"/>
          <w:color w:val="000000" w:themeColor="text1"/>
        </w:rPr>
        <w:t>函頒</w:t>
      </w:r>
      <w:proofErr w:type="gramEnd"/>
      <w:r w:rsidR="005D665D" w:rsidRPr="005F4C62">
        <w:rPr>
          <w:rFonts w:hAnsi="標楷體" w:hint="eastAsia"/>
          <w:color w:val="000000" w:themeColor="text1"/>
        </w:rPr>
        <w:t>「行政稽查紀錄表」，以讓縣市主管機關於例行性查核</w:t>
      </w:r>
      <w:proofErr w:type="gramStart"/>
      <w:r w:rsidR="005D665D" w:rsidRPr="005F4C62">
        <w:rPr>
          <w:rFonts w:hAnsi="標楷體" w:hint="eastAsia"/>
          <w:color w:val="000000" w:themeColor="text1"/>
        </w:rPr>
        <w:t>得以參</w:t>
      </w:r>
      <w:proofErr w:type="gramEnd"/>
      <w:r w:rsidR="005D665D" w:rsidRPr="005F4C62">
        <w:rPr>
          <w:rFonts w:hAnsi="標楷體" w:hint="eastAsia"/>
          <w:color w:val="000000" w:themeColor="text1"/>
        </w:rPr>
        <w:t>據，逐一確認涉及托育照顧之重要事項。</w:t>
      </w:r>
      <w:r w:rsidR="005D665D" w:rsidRPr="005F4C62">
        <w:rPr>
          <w:rFonts w:hAnsi="標楷體"/>
          <w:color w:val="000000" w:themeColor="text1"/>
        </w:rPr>
        <w:t xml:space="preserve"> </w:t>
      </w:r>
    </w:p>
    <w:p w14:paraId="6CA1E40C" w14:textId="44D6F9B4" w:rsidR="005C6665" w:rsidRPr="005F4C62" w:rsidRDefault="004E7F0E" w:rsidP="004C2F28">
      <w:pPr>
        <w:pStyle w:val="3"/>
        <w:rPr>
          <w:rFonts w:hAnsi="標楷體"/>
          <w:color w:val="000000" w:themeColor="text1"/>
        </w:rPr>
      </w:pPr>
      <w:bookmarkStart w:id="88" w:name="_Hlk151388094"/>
      <w:r w:rsidRPr="005F4C62">
        <w:rPr>
          <w:rFonts w:hAnsi="標楷體" w:hint="eastAsia"/>
          <w:b/>
          <w:color w:val="000000" w:themeColor="text1"/>
        </w:rPr>
        <w:t>訪視輔導、行政稽查、評鑑為現行縣市主管機關管理查核托</w:t>
      </w:r>
      <w:r w:rsidR="00A57BAC" w:rsidRPr="005F4C62">
        <w:rPr>
          <w:rFonts w:hAnsi="標楷體" w:hint="eastAsia"/>
          <w:b/>
          <w:color w:val="000000" w:themeColor="text1"/>
        </w:rPr>
        <w:t>嬰</w:t>
      </w:r>
      <w:r w:rsidRPr="005F4C62">
        <w:rPr>
          <w:rFonts w:hAnsi="標楷體" w:hint="eastAsia"/>
          <w:b/>
          <w:color w:val="000000" w:themeColor="text1"/>
        </w:rPr>
        <w:t>中心品質之措施</w:t>
      </w:r>
      <w:r w:rsidR="003F5C0D" w:rsidRPr="005F4C62">
        <w:rPr>
          <w:rFonts w:hAnsi="標楷體" w:hint="eastAsia"/>
          <w:b/>
          <w:color w:val="000000" w:themeColor="text1"/>
        </w:rPr>
        <w:t>。</w:t>
      </w:r>
      <w:r w:rsidRPr="005F4C62">
        <w:rPr>
          <w:rFonts w:hAnsi="標楷體" w:hint="eastAsia"/>
          <w:b/>
          <w:color w:val="000000" w:themeColor="text1"/>
        </w:rPr>
        <w:t>托嬰中心評鑑以每3</w:t>
      </w:r>
      <w:r w:rsidRPr="005F4C62">
        <w:rPr>
          <w:rFonts w:hAnsi="標楷體" w:hint="eastAsia"/>
          <w:b/>
          <w:color w:val="000000" w:themeColor="text1"/>
        </w:rPr>
        <w:lastRenderedPageBreak/>
        <w:t>年1次為原則</w:t>
      </w:r>
      <w:r w:rsidRPr="005F4C62">
        <w:rPr>
          <w:rFonts w:hAnsi="標楷體" w:hint="eastAsia"/>
          <w:color w:val="000000" w:themeColor="text1"/>
        </w:rPr>
        <w:t>，評鑑項目包含指標共分為「行政管理」、「教保活動」、「衛生保健」、「社會福利」四大項，共28項關鍵評量指標。於行政管理中須針對人事管理與專業訓練進行檢核，確定工作人員依主管機關規定接受訓練等；於教保活動，強調「</w:t>
      </w:r>
      <w:proofErr w:type="gramStart"/>
      <w:r w:rsidRPr="005F4C62">
        <w:rPr>
          <w:rFonts w:hAnsi="標楷體" w:hint="eastAsia"/>
          <w:color w:val="000000" w:themeColor="text1"/>
        </w:rPr>
        <w:t>適齡適</w:t>
      </w:r>
      <w:proofErr w:type="gramEnd"/>
      <w:r w:rsidRPr="005F4C62">
        <w:rPr>
          <w:rFonts w:hAnsi="標楷體" w:hint="eastAsia"/>
          <w:color w:val="000000" w:themeColor="text1"/>
        </w:rPr>
        <w:t>性」托育環境應符合嬰幼兒發展需求並定期清潔維護、托育人員能即時正向回應嬰幼兒的需求等；於衛生保健，亦強調須定期檢視改善</w:t>
      </w:r>
      <w:bookmarkStart w:id="89" w:name="_Hlk172857668"/>
      <w:r w:rsidRPr="005F4C62">
        <w:rPr>
          <w:rFonts w:hAnsi="標楷體" w:hint="eastAsia"/>
          <w:color w:val="000000" w:themeColor="text1"/>
        </w:rPr>
        <w:t>環境安全與防護措施等</w:t>
      </w:r>
      <w:bookmarkEnd w:id="89"/>
      <w:r w:rsidR="000C0D7B" w:rsidRPr="005F4C62">
        <w:rPr>
          <w:rFonts w:hAnsi="標楷體" w:hint="eastAsia"/>
          <w:color w:val="000000" w:themeColor="text1"/>
        </w:rPr>
        <w:t>。</w:t>
      </w:r>
      <w:r w:rsidR="003F5C0D" w:rsidRPr="005F4C62">
        <w:rPr>
          <w:rFonts w:hAnsi="標楷體" w:hint="eastAsia"/>
          <w:color w:val="000000" w:themeColor="text1"/>
        </w:rPr>
        <w:t>透過評鑑，</w:t>
      </w:r>
      <w:r w:rsidR="00664334" w:rsidRPr="005F4C62">
        <w:rPr>
          <w:rFonts w:hAnsi="標楷體" w:hint="eastAsia"/>
          <w:color w:val="000000" w:themeColor="text1"/>
        </w:rPr>
        <w:t>雖不一定能實際確認該中心實際照顧情形，但</w:t>
      </w:r>
      <w:r w:rsidR="003F5C0D" w:rsidRPr="005F4C62">
        <w:rPr>
          <w:rFonts w:hAnsi="標楷體" w:hint="eastAsia"/>
          <w:color w:val="000000" w:themeColor="text1"/>
        </w:rPr>
        <w:t>得以針對托嬰中心之基本管理與</w:t>
      </w:r>
      <w:r w:rsidR="00664334" w:rsidRPr="005F4C62">
        <w:rPr>
          <w:rFonts w:hAnsi="標楷體" w:hint="eastAsia"/>
          <w:color w:val="000000" w:themeColor="text1"/>
        </w:rPr>
        <w:t>人員</w:t>
      </w:r>
      <w:r w:rsidR="003F5C0D" w:rsidRPr="005F4C62">
        <w:rPr>
          <w:rFonts w:hAnsi="標楷體" w:hint="eastAsia"/>
          <w:color w:val="000000" w:themeColor="text1"/>
        </w:rPr>
        <w:t>訓練作正式審慎的檢核</w:t>
      </w:r>
      <w:r w:rsidR="00664334" w:rsidRPr="005F4C62">
        <w:rPr>
          <w:rFonts w:hAnsi="標楷體" w:hint="eastAsia"/>
          <w:color w:val="000000" w:themeColor="text1"/>
        </w:rPr>
        <w:t>，而</w:t>
      </w:r>
      <w:r w:rsidR="00202825" w:rsidRPr="005F4C62">
        <w:rPr>
          <w:rFonts w:hAnsi="標楷體" w:hint="eastAsia"/>
          <w:color w:val="000000" w:themeColor="text1"/>
        </w:rPr>
        <w:t>各縣市</w:t>
      </w:r>
      <w:r w:rsidRPr="005F4C62">
        <w:rPr>
          <w:rFonts w:hAnsi="標楷體" w:hint="eastAsia"/>
          <w:color w:val="000000" w:themeColor="text1"/>
        </w:rPr>
        <w:t>據評鑑結果公告托嬰中心</w:t>
      </w:r>
      <w:r w:rsidR="00664334" w:rsidRPr="005F4C62">
        <w:rPr>
          <w:rFonts w:hAnsi="標楷體" w:hint="eastAsia"/>
          <w:color w:val="000000" w:themeColor="text1"/>
        </w:rPr>
        <w:t>之</w:t>
      </w:r>
      <w:r w:rsidRPr="005F4C62">
        <w:rPr>
          <w:rFonts w:hAnsi="標楷體" w:hint="eastAsia"/>
          <w:color w:val="000000" w:themeColor="text1"/>
        </w:rPr>
        <w:t>等第</w:t>
      </w:r>
      <w:r w:rsidR="00664334" w:rsidRPr="005F4C62">
        <w:rPr>
          <w:rFonts w:hAnsi="標楷體" w:hint="eastAsia"/>
          <w:color w:val="000000" w:themeColor="text1"/>
        </w:rPr>
        <w:t>，實為現行</w:t>
      </w:r>
      <w:r w:rsidRPr="005F4C62">
        <w:rPr>
          <w:rFonts w:hAnsi="標楷體" w:hint="eastAsia"/>
          <w:color w:val="000000" w:themeColor="text1"/>
        </w:rPr>
        <w:t>家長選擇托嬰中心</w:t>
      </w:r>
      <w:proofErr w:type="gramStart"/>
      <w:r w:rsidR="00E25CAF" w:rsidRPr="005F4C62">
        <w:rPr>
          <w:rFonts w:hAnsi="標楷體" w:hint="eastAsia"/>
          <w:color w:val="000000" w:themeColor="text1"/>
        </w:rPr>
        <w:t>重要</w:t>
      </w:r>
      <w:r w:rsidRPr="005F4C62">
        <w:rPr>
          <w:rFonts w:hAnsi="標楷體" w:hint="eastAsia"/>
          <w:color w:val="000000" w:themeColor="text1"/>
        </w:rPr>
        <w:t>參據</w:t>
      </w:r>
      <w:proofErr w:type="gramEnd"/>
      <w:r w:rsidR="003F5C0D" w:rsidRPr="005F4C62">
        <w:rPr>
          <w:rFonts w:hAnsi="標楷體" w:hint="eastAsia"/>
          <w:color w:val="000000" w:themeColor="text1"/>
        </w:rPr>
        <w:t>。</w:t>
      </w:r>
      <w:proofErr w:type="gramStart"/>
      <w:r w:rsidR="00E25CAF" w:rsidRPr="005F4C62">
        <w:rPr>
          <w:rFonts w:hAnsi="標楷體" w:hint="eastAsia"/>
          <w:b/>
          <w:color w:val="000000" w:themeColor="text1"/>
        </w:rPr>
        <w:t>惟</w:t>
      </w:r>
      <w:proofErr w:type="gramEnd"/>
      <w:r w:rsidR="003F5C0D" w:rsidRPr="005F4C62">
        <w:rPr>
          <w:rFonts w:hAnsi="標楷體" w:hint="eastAsia"/>
          <w:b/>
          <w:color w:val="000000" w:themeColor="text1"/>
        </w:rPr>
        <w:t>花蓮縣政府</w:t>
      </w:r>
      <w:r w:rsidR="00E25CAF" w:rsidRPr="005F4C62">
        <w:rPr>
          <w:rFonts w:hAnsi="標楷體" w:hint="eastAsia"/>
          <w:b/>
          <w:color w:val="000000" w:themeColor="text1"/>
        </w:rPr>
        <w:t>卻</w:t>
      </w:r>
      <w:r w:rsidRPr="005F4C62">
        <w:rPr>
          <w:rFonts w:hAnsi="標楷體" w:hint="eastAsia"/>
          <w:b/>
          <w:color w:val="000000" w:themeColor="text1"/>
        </w:rPr>
        <w:t>自107年</w:t>
      </w:r>
      <w:r w:rsidR="00202825" w:rsidRPr="005F4C62">
        <w:rPr>
          <w:rFonts w:hAnsi="標楷體" w:hint="eastAsia"/>
          <w:b/>
          <w:color w:val="000000" w:themeColor="text1"/>
        </w:rPr>
        <w:t>評鑑後</w:t>
      </w:r>
      <w:r w:rsidRPr="005F4C62">
        <w:rPr>
          <w:rFonts w:hAnsi="標楷體" w:hint="eastAsia"/>
          <w:b/>
          <w:color w:val="000000" w:themeColor="text1"/>
        </w:rPr>
        <w:t>，</w:t>
      </w:r>
      <w:r w:rsidR="00202825" w:rsidRPr="005F4C62">
        <w:rPr>
          <w:rFonts w:hAnsi="標楷體" w:hint="eastAsia"/>
          <w:b/>
          <w:color w:val="000000" w:themeColor="text1"/>
        </w:rPr>
        <w:t>至111年</w:t>
      </w:r>
      <w:r w:rsidRPr="005F4C62">
        <w:rPr>
          <w:rFonts w:hAnsi="標楷體" w:hint="eastAsia"/>
          <w:b/>
          <w:color w:val="000000" w:themeColor="text1"/>
        </w:rPr>
        <w:t>皆未辦理托嬰中心評鑑</w:t>
      </w:r>
      <w:bookmarkStart w:id="90" w:name="_Hlk151307390"/>
      <w:r w:rsidRPr="005F4C62">
        <w:rPr>
          <w:rFonts w:hAnsi="標楷體" w:hint="eastAsia"/>
          <w:b/>
          <w:color w:val="000000" w:themeColor="text1"/>
        </w:rPr>
        <w:t>，該府</w:t>
      </w:r>
      <w:r w:rsidR="00E25CAF" w:rsidRPr="005F4C62">
        <w:rPr>
          <w:rFonts w:hAnsi="標楷體" w:hint="eastAsia"/>
          <w:b/>
          <w:color w:val="000000" w:themeColor="text1"/>
        </w:rPr>
        <w:t>回復本院</w:t>
      </w:r>
      <w:r w:rsidRPr="005F4C62">
        <w:rPr>
          <w:rFonts w:hAnsi="標楷體" w:hint="eastAsia"/>
          <w:b/>
          <w:color w:val="000000" w:themeColor="text1"/>
        </w:rPr>
        <w:t>稱110年</w:t>
      </w:r>
      <w:r w:rsidR="00E25CAF" w:rsidRPr="005F4C62">
        <w:rPr>
          <w:rFonts w:hAnsi="標楷體" w:hint="eastAsia"/>
          <w:b/>
          <w:color w:val="000000" w:themeColor="text1"/>
        </w:rPr>
        <w:t>因</w:t>
      </w:r>
      <w:r w:rsidR="00E25CAF" w:rsidRPr="005F4C62">
        <w:rPr>
          <w:rFonts w:hAnsi="標楷體"/>
          <w:b/>
          <w:bCs w:val="0"/>
          <w:color w:val="000000" w:themeColor="text1"/>
          <w:kern w:val="2"/>
          <w:szCs w:val="30"/>
          <w:shd w:val="clear" w:color="auto" w:fill="FFFFFF"/>
        </w:rPr>
        <w:t>「</w:t>
      </w:r>
      <w:r w:rsidR="00E25CAF" w:rsidRPr="005F4C62">
        <w:rPr>
          <w:rFonts w:hAnsi="標楷體"/>
          <w:b/>
          <w:bCs w:val="0"/>
          <w:color w:val="000000" w:themeColor="text1"/>
          <w:kern w:val="2"/>
          <w:szCs w:val="30"/>
        </w:rPr>
        <w:t>嚴重</w:t>
      </w:r>
      <w:r w:rsidR="00E25CAF" w:rsidRPr="005F4C62">
        <w:rPr>
          <w:rFonts w:hAnsi="標楷體"/>
          <w:b/>
          <w:bCs w:val="0"/>
          <w:color w:val="000000" w:themeColor="text1"/>
          <w:kern w:val="2"/>
          <w:szCs w:val="30"/>
          <w:shd w:val="clear" w:color="auto" w:fill="FFFFFF"/>
        </w:rPr>
        <w:t>特殊傳染性肺炎」</w:t>
      </w:r>
      <w:r w:rsidRPr="005F4C62">
        <w:rPr>
          <w:rFonts w:hAnsi="標楷體" w:hint="eastAsia"/>
          <w:b/>
          <w:color w:val="000000" w:themeColor="text1"/>
        </w:rPr>
        <w:t>疫情嚴峻暫緩辦理，</w:t>
      </w:r>
      <w:r w:rsidR="00202825" w:rsidRPr="005F4C62">
        <w:rPr>
          <w:rFonts w:hAnsi="標楷體" w:hint="eastAsia"/>
          <w:b/>
          <w:color w:val="000000" w:themeColor="text1"/>
        </w:rPr>
        <w:t>並表示</w:t>
      </w:r>
      <w:r w:rsidR="003F5C0D" w:rsidRPr="005F4C62">
        <w:rPr>
          <w:rFonts w:hAnsi="標楷體" w:hint="eastAsia"/>
          <w:b/>
          <w:color w:val="000000" w:themeColor="text1"/>
        </w:rPr>
        <w:t>於</w:t>
      </w:r>
      <w:r w:rsidR="00202825" w:rsidRPr="005F4C62">
        <w:rPr>
          <w:rFonts w:hAnsi="標楷體" w:hint="eastAsia"/>
          <w:b/>
          <w:color w:val="000000" w:themeColor="text1"/>
        </w:rPr>
        <w:t>111</w:t>
      </w:r>
      <w:r w:rsidR="003F5C0D" w:rsidRPr="005F4C62">
        <w:rPr>
          <w:rFonts w:hAnsi="標楷體" w:hint="eastAsia"/>
          <w:b/>
          <w:color w:val="000000" w:themeColor="text1"/>
        </w:rPr>
        <w:t>年規劃</w:t>
      </w:r>
      <w:r w:rsidR="00202825" w:rsidRPr="005F4C62">
        <w:rPr>
          <w:rFonts w:hAnsi="標楷體" w:hint="eastAsia"/>
          <w:b/>
          <w:color w:val="000000" w:themeColor="text1"/>
        </w:rPr>
        <w:t>評鑑準備作業，爰將</w:t>
      </w:r>
      <w:r w:rsidR="005C6665" w:rsidRPr="005F4C62">
        <w:rPr>
          <w:rFonts w:hAnsi="標楷體" w:hint="eastAsia"/>
          <w:b/>
          <w:color w:val="000000" w:themeColor="text1"/>
        </w:rPr>
        <w:t>110年應辦理</w:t>
      </w:r>
      <w:r w:rsidR="003F5C0D" w:rsidRPr="005F4C62">
        <w:rPr>
          <w:rFonts w:hAnsi="標楷體" w:hint="eastAsia"/>
          <w:b/>
          <w:color w:val="000000" w:themeColor="text1"/>
        </w:rPr>
        <w:t>之</w:t>
      </w:r>
      <w:r w:rsidR="005C6665" w:rsidRPr="005F4C62">
        <w:rPr>
          <w:rFonts w:hAnsi="標楷體" w:hint="eastAsia"/>
          <w:b/>
          <w:color w:val="000000" w:themeColor="text1"/>
        </w:rPr>
        <w:t>評鑑</w:t>
      </w:r>
      <w:r w:rsidR="003F5C0D" w:rsidRPr="005F4C62">
        <w:rPr>
          <w:rFonts w:hAnsi="標楷體" w:hint="eastAsia"/>
          <w:b/>
          <w:color w:val="000000" w:themeColor="text1"/>
        </w:rPr>
        <w:t>，</w:t>
      </w:r>
      <w:r w:rsidR="005C6665" w:rsidRPr="005F4C62">
        <w:rPr>
          <w:rFonts w:hAnsi="標楷體" w:hint="eastAsia"/>
          <w:b/>
          <w:color w:val="000000" w:themeColor="text1"/>
        </w:rPr>
        <w:t>延後至112年辦理。</w:t>
      </w:r>
    </w:p>
    <w:p w14:paraId="14FD0C31" w14:textId="43FAC8A0" w:rsidR="004E7F0E" w:rsidRPr="005F4C62" w:rsidRDefault="004E7F0E" w:rsidP="004C2F28">
      <w:pPr>
        <w:pStyle w:val="3"/>
        <w:rPr>
          <w:rFonts w:hAnsi="標楷體"/>
          <w:color w:val="000000" w:themeColor="text1"/>
        </w:rPr>
      </w:pPr>
      <w:proofErr w:type="gramStart"/>
      <w:r w:rsidRPr="005F4C62">
        <w:rPr>
          <w:rFonts w:hAnsi="標楷體" w:hint="eastAsia"/>
          <w:color w:val="000000" w:themeColor="text1"/>
        </w:rPr>
        <w:t>惟查</w:t>
      </w:r>
      <w:proofErr w:type="gramEnd"/>
      <w:r w:rsidR="005C6665" w:rsidRPr="005F4C62">
        <w:rPr>
          <w:rFonts w:hAnsi="標楷體" w:hint="eastAsia"/>
          <w:color w:val="000000" w:themeColor="text1"/>
        </w:rPr>
        <w:t>，</w:t>
      </w:r>
      <w:proofErr w:type="gramStart"/>
      <w:r w:rsidR="005C6665" w:rsidRPr="005F4C62">
        <w:rPr>
          <w:rFonts w:hAnsi="標楷體" w:hint="eastAsia"/>
          <w:color w:val="000000" w:themeColor="text1"/>
        </w:rPr>
        <w:t>衛福部</w:t>
      </w:r>
      <w:r w:rsidR="003F5C0D" w:rsidRPr="005F4C62">
        <w:rPr>
          <w:rFonts w:hAnsi="標楷體" w:hint="eastAsia"/>
          <w:color w:val="000000" w:themeColor="text1"/>
        </w:rPr>
        <w:t>所</w:t>
      </w:r>
      <w:r w:rsidR="005C6665" w:rsidRPr="005F4C62">
        <w:rPr>
          <w:rFonts w:hAnsi="標楷體" w:hint="eastAsia"/>
          <w:color w:val="000000" w:themeColor="text1"/>
        </w:rPr>
        <w:t>提</w:t>
      </w:r>
      <w:proofErr w:type="gramEnd"/>
      <w:r w:rsidR="005C6665" w:rsidRPr="005F4C62">
        <w:rPr>
          <w:rFonts w:hAnsi="標楷體" w:hint="eastAsia"/>
          <w:color w:val="000000" w:themeColor="text1"/>
        </w:rPr>
        <w:t>供22</w:t>
      </w:r>
      <w:r w:rsidRPr="005F4C62">
        <w:rPr>
          <w:rFonts w:hAnsi="標楷體" w:hint="eastAsia"/>
          <w:color w:val="000000" w:themeColor="text1"/>
        </w:rPr>
        <w:t>縣市</w:t>
      </w:r>
      <w:r w:rsidR="003F5C0D" w:rsidRPr="005F4C62">
        <w:rPr>
          <w:rFonts w:hAnsi="標楷體" w:hint="eastAsia"/>
          <w:color w:val="000000" w:themeColor="text1"/>
        </w:rPr>
        <w:t>疫情</w:t>
      </w:r>
      <w:r w:rsidR="00E25CAF" w:rsidRPr="005F4C62">
        <w:rPr>
          <w:rFonts w:hAnsi="標楷體" w:hint="eastAsia"/>
          <w:color w:val="000000" w:themeColor="text1"/>
        </w:rPr>
        <w:t>期間評鑑辦理情形，</w:t>
      </w:r>
      <w:r w:rsidR="00202825" w:rsidRPr="005F4C62">
        <w:rPr>
          <w:rFonts w:hAnsi="標楷體" w:hint="eastAsia"/>
          <w:color w:val="000000" w:themeColor="text1"/>
        </w:rPr>
        <w:t>110年</w:t>
      </w:r>
      <w:r w:rsidR="005C6665" w:rsidRPr="005F4C62">
        <w:rPr>
          <w:rFonts w:hAnsi="標楷體" w:hint="eastAsia"/>
          <w:color w:val="000000" w:themeColor="text1"/>
        </w:rPr>
        <w:t>轄內有托嬰中心</w:t>
      </w:r>
      <w:r w:rsidR="00E25CAF" w:rsidRPr="005F4C62">
        <w:rPr>
          <w:rFonts w:hAnsi="標楷體" w:hint="eastAsia"/>
          <w:color w:val="000000" w:themeColor="text1"/>
        </w:rPr>
        <w:t>屆期</w:t>
      </w:r>
      <w:r w:rsidR="005C6665" w:rsidRPr="005F4C62">
        <w:rPr>
          <w:rFonts w:hAnsi="標楷體" w:hint="eastAsia"/>
          <w:color w:val="000000" w:themeColor="text1"/>
        </w:rPr>
        <w:t>應辦理評鑑者</w:t>
      </w:r>
      <w:r w:rsidR="00202825" w:rsidRPr="005F4C62">
        <w:rPr>
          <w:rFonts w:hAnsi="標楷體" w:hint="eastAsia"/>
          <w:color w:val="000000" w:themeColor="text1"/>
        </w:rPr>
        <w:t>，</w:t>
      </w:r>
      <w:r w:rsidR="005C6665" w:rsidRPr="005F4C62">
        <w:rPr>
          <w:rFonts w:hAnsi="標楷體" w:hint="eastAsia"/>
          <w:color w:val="000000" w:themeColor="text1"/>
        </w:rPr>
        <w:t>有新北市、臺北市、桃園市、臺中市、臺南市、高雄市、宜蘭縣、新竹縣、苗栗縣、彰化縣、雲林縣、屏東縣、澎湖縣、新竹市、金門縣</w:t>
      </w:r>
      <w:r w:rsidR="003F5C0D" w:rsidRPr="005F4C62">
        <w:rPr>
          <w:rFonts w:hAnsi="標楷體" w:hint="eastAsia"/>
          <w:color w:val="000000" w:themeColor="text1"/>
        </w:rPr>
        <w:t>等</w:t>
      </w:r>
      <w:r w:rsidR="005C6665" w:rsidRPr="005F4C62">
        <w:rPr>
          <w:rFonts w:hAnsi="標楷體" w:hint="eastAsia"/>
          <w:color w:val="000000" w:themeColor="text1"/>
        </w:rPr>
        <w:t>，</w:t>
      </w:r>
      <w:r w:rsidR="00202825" w:rsidRPr="005F4C62">
        <w:rPr>
          <w:rFonts w:hAnsi="標楷體" w:hint="eastAsia"/>
          <w:color w:val="000000" w:themeColor="text1"/>
        </w:rPr>
        <w:t>為維護</w:t>
      </w:r>
      <w:proofErr w:type="gramStart"/>
      <w:r w:rsidR="00202825" w:rsidRPr="005F4C62">
        <w:rPr>
          <w:rFonts w:hAnsi="標楷體" w:hint="eastAsia"/>
          <w:color w:val="000000" w:themeColor="text1"/>
        </w:rPr>
        <w:t>轄內托</w:t>
      </w:r>
      <w:proofErr w:type="gramEnd"/>
      <w:r w:rsidR="00202825" w:rsidRPr="005F4C62">
        <w:rPr>
          <w:rFonts w:hAnsi="標楷體" w:hint="eastAsia"/>
          <w:color w:val="000000" w:themeColor="text1"/>
        </w:rPr>
        <w:t>育品質，</w:t>
      </w:r>
      <w:r w:rsidR="005C6665" w:rsidRPr="005F4C62">
        <w:rPr>
          <w:rFonts w:hAnsi="標楷體" w:hint="eastAsia"/>
          <w:color w:val="000000" w:themeColor="text1"/>
        </w:rPr>
        <w:t>部分縣市於當年度</w:t>
      </w:r>
      <w:proofErr w:type="gramStart"/>
      <w:r w:rsidR="005C6665" w:rsidRPr="005F4C62">
        <w:rPr>
          <w:rFonts w:hAnsi="標楷體" w:hint="eastAsia"/>
          <w:color w:val="000000" w:themeColor="text1"/>
        </w:rPr>
        <w:t>疫情</w:t>
      </w:r>
      <w:proofErr w:type="gramEnd"/>
      <w:r w:rsidR="005C6665" w:rsidRPr="005F4C62">
        <w:rPr>
          <w:rFonts w:hAnsi="標楷體" w:hint="eastAsia"/>
          <w:color w:val="000000" w:themeColor="text1"/>
        </w:rPr>
        <w:t>較趨緩時</w:t>
      </w:r>
      <w:r w:rsidR="00E25CAF" w:rsidRPr="005F4C62">
        <w:rPr>
          <w:rFonts w:hAnsi="標楷體" w:hint="eastAsia"/>
          <w:color w:val="000000" w:themeColor="text1"/>
        </w:rPr>
        <w:t>，</w:t>
      </w:r>
      <w:r w:rsidR="003F5C0D" w:rsidRPr="005F4C62">
        <w:rPr>
          <w:rFonts w:hAnsi="標楷體" w:hint="eastAsia"/>
          <w:color w:val="000000" w:themeColor="text1"/>
        </w:rPr>
        <w:t>即</w:t>
      </w:r>
      <w:r w:rsidR="00E25CAF" w:rsidRPr="005F4C62">
        <w:rPr>
          <w:rFonts w:hAnsi="標楷體" w:hint="eastAsia"/>
          <w:color w:val="000000" w:themeColor="text1"/>
        </w:rPr>
        <w:t>完成</w:t>
      </w:r>
      <w:r w:rsidR="003F5C0D" w:rsidRPr="005F4C62">
        <w:rPr>
          <w:rFonts w:hAnsi="標楷體" w:hint="eastAsia"/>
          <w:color w:val="000000" w:themeColor="text1"/>
        </w:rPr>
        <w:t>評鑑</w:t>
      </w:r>
      <w:r w:rsidR="00E25CAF" w:rsidRPr="005F4C62">
        <w:rPr>
          <w:rFonts w:hAnsi="標楷體" w:hint="eastAsia"/>
          <w:color w:val="000000" w:themeColor="text1"/>
        </w:rPr>
        <w:t>辦理</w:t>
      </w:r>
      <w:r w:rsidR="00202825" w:rsidRPr="005F4C62">
        <w:rPr>
          <w:rFonts w:hAnsi="標楷體" w:hint="eastAsia"/>
          <w:color w:val="000000" w:themeColor="text1"/>
        </w:rPr>
        <w:t>，或</w:t>
      </w:r>
      <w:r w:rsidR="00202825" w:rsidRPr="005F4C62">
        <w:rPr>
          <w:rFonts w:hAnsi="標楷體"/>
          <w:color w:val="000000" w:themeColor="text1"/>
        </w:rPr>
        <w:t>遞延</w:t>
      </w:r>
      <w:r w:rsidR="003F5C0D" w:rsidRPr="005F4C62">
        <w:rPr>
          <w:rFonts w:hAnsi="標楷體" w:hint="eastAsia"/>
          <w:color w:val="000000" w:themeColor="text1"/>
        </w:rPr>
        <w:t>1年</w:t>
      </w:r>
      <w:r w:rsidR="00202825" w:rsidRPr="005F4C62">
        <w:rPr>
          <w:rFonts w:hAnsi="標楷體"/>
          <w:color w:val="000000" w:themeColor="text1"/>
        </w:rPr>
        <w:t>至111年</w:t>
      </w:r>
      <w:r w:rsidR="00202825" w:rsidRPr="005F4C62">
        <w:rPr>
          <w:rFonts w:hAnsi="標楷體" w:hint="eastAsia"/>
          <w:color w:val="000000" w:themeColor="text1"/>
        </w:rPr>
        <w:t>儘速辦理，其中僅有新竹縣(應評鑑家數：54家)</w:t>
      </w:r>
      <w:r w:rsidR="00722C0A" w:rsidRPr="005F4C62">
        <w:rPr>
          <w:rFonts w:hAnsi="標楷體" w:hint="eastAsia"/>
          <w:color w:val="000000" w:themeColor="text1"/>
        </w:rPr>
        <w:t>、</w:t>
      </w:r>
      <w:r w:rsidR="00202825" w:rsidRPr="005F4C62">
        <w:rPr>
          <w:rFonts w:hAnsi="標楷體" w:hint="eastAsia"/>
          <w:color w:val="000000" w:themeColor="text1"/>
        </w:rPr>
        <w:t>花蓮縣(應評鑑家數：5家)遞延至112年辦理，</w:t>
      </w:r>
      <w:r w:rsidR="005C6665" w:rsidRPr="005F4C62">
        <w:rPr>
          <w:rFonts w:hAnsi="標楷體" w:hint="eastAsia"/>
          <w:color w:val="000000" w:themeColor="text1"/>
        </w:rPr>
        <w:t>鄰近花蓮縣之宜蘭市於110年完成6家托嬰中心評鑑、111年完成12家托嬰中心評鑑，而</w:t>
      </w:r>
      <w:proofErr w:type="gramStart"/>
      <w:r w:rsidR="005C6665" w:rsidRPr="005F4C62">
        <w:rPr>
          <w:rFonts w:hAnsi="標楷體" w:hint="eastAsia"/>
          <w:color w:val="000000" w:themeColor="text1"/>
        </w:rPr>
        <w:t>臺</w:t>
      </w:r>
      <w:proofErr w:type="gramEnd"/>
      <w:r w:rsidR="005C6665" w:rsidRPr="005F4C62">
        <w:rPr>
          <w:rFonts w:hAnsi="標楷體" w:hint="eastAsia"/>
          <w:color w:val="000000" w:themeColor="text1"/>
        </w:rPr>
        <w:t>東縣110年無屆期應評鑑之托嬰中心，111年</w:t>
      </w:r>
      <w:r w:rsidR="00E25CAF" w:rsidRPr="005F4C62">
        <w:rPr>
          <w:rFonts w:hAnsi="標楷體" w:hint="eastAsia"/>
          <w:color w:val="000000" w:themeColor="text1"/>
        </w:rPr>
        <w:t>並</w:t>
      </w:r>
      <w:r w:rsidR="005C6665" w:rsidRPr="005F4C62">
        <w:rPr>
          <w:rFonts w:hAnsi="標楷體" w:hint="eastAsia"/>
          <w:color w:val="000000" w:themeColor="text1"/>
        </w:rPr>
        <w:t>完成5家托嬰中心評鑑</w:t>
      </w:r>
      <w:bookmarkStart w:id="91" w:name="_Hlk173146466"/>
      <w:r w:rsidR="00E8725F" w:rsidRPr="005F4C62">
        <w:rPr>
          <w:rFonts w:hAnsi="標楷體" w:hint="eastAsia"/>
          <w:color w:val="000000" w:themeColor="text1"/>
        </w:rPr>
        <w:t>。</w:t>
      </w:r>
      <w:r w:rsidR="003F5C0D" w:rsidRPr="005F4C62">
        <w:rPr>
          <w:rFonts w:hAnsi="標楷體" w:hint="eastAsia"/>
          <w:b/>
          <w:bCs w:val="0"/>
          <w:color w:val="000000" w:themeColor="text1"/>
          <w:u w:val="single"/>
        </w:rPr>
        <w:t>花蓮縣</w:t>
      </w:r>
      <w:r w:rsidR="00E25CAF" w:rsidRPr="005F4C62">
        <w:rPr>
          <w:rFonts w:hAnsi="標楷體" w:hint="eastAsia"/>
          <w:b/>
          <w:bCs w:val="0"/>
          <w:color w:val="000000" w:themeColor="text1"/>
          <w:u w:val="single"/>
        </w:rPr>
        <w:t>政府針對A托嬰中心已有前述疏於訪視輔導、行政稽查未盡確</w:t>
      </w:r>
      <w:r w:rsidR="00E25CAF" w:rsidRPr="005F4C62">
        <w:rPr>
          <w:rFonts w:hAnsi="標楷體" w:hint="eastAsia"/>
          <w:b/>
          <w:bCs w:val="0"/>
          <w:color w:val="000000" w:themeColor="text1"/>
          <w:u w:val="single"/>
        </w:rPr>
        <w:lastRenderedPageBreak/>
        <w:t>實之失</w:t>
      </w:r>
      <w:bookmarkEnd w:id="91"/>
      <w:r w:rsidR="003F5C0D" w:rsidRPr="005F4C62">
        <w:rPr>
          <w:rFonts w:hAnsi="標楷體" w:hint="eastAsia"/>
          <w:b/>
          <w:bCs w:val="0"/>
          <w:color w:val="000000" w:themeColor="text1"/>
          <w:u w:val="single"/>
        </w:rPr>
        <w:t>，</w:t>
      </w:r>
      <w:r w:rsidR="00E25CAF" w:rsidRPr="005F4C62">
        <w:rPr>
          <w:rFonts w:hAnsi="標楷體" w:hint="eastAsia"/>
          <w:b/>
          <w:bCs w:val="0"/>
          <w:color w:val="000000" w:themeColor="text1"/>
          <w:u w:val="single"/>
        </w:rPr>
        <w:t>於</w:t>
      </w:r>
      <w:proofErr w:type="gramStart"/>
      <w:r w:rsidR="00E25CAF" w:rsidRPr="005F4C62">
        <w:rPr>
          <w:rFonts w:hAnsi="標楷體" w:hint="eastAsia"/>
          <w:b/>
          <w:bCs w:val="0"/>
          <w:color w:val="000000" w:themeColor="text1"/>
          <w:u w:val="single"/>
        </w:rPr>
        <w:t>轄內托嬰</w:t>
      </w:r>
      <w:proofErr w:type="gramEnd"/>
      <w:r w:rsidR="00E25CAF" w:rsidRPr="005F4C62">
        <w:rPr>
          <w:rFonts w:hAnsi="標楷體" w:hint="eastAsia"/>
          <w:b/>
          <w:bCs w:val="0"/>
          <w:color w:val="000000" w:themeColor="text1"/>
          <w:u w:val="single"/>
        </w:rPr>
        <w:t>中心家數相比其他縣市並未較多之背景下，亦</w:t>
      </w:r>
      <w:r w:rsidR="003F5C0D" w:rsidRPr="005F4C62">
        <w:rPr>
          <w:rFonts w:hAnsi="標楷體" w:hint="eastAsia"/>
          <w:b/>
          <w:bCs w:val="0"/>
          <w:color w:val="000000" w:themeColor="text1"/>
          <w:u w:val="single"/>
        </w:rPr>
        <w:t>未確實辦理評鑑作業，</w:t>
      </w:r>
      <w:r w:rsidR="00E25CAF" w:rsidRPr="005F4C62">
        <w:rPr>
          <w:rFonts w:hAnsi="標楷體" w:hint="eastAsia"/>
          <w:b/>
          <w:bCs w:val="0"/>
          <w:color w:val="000000" w:themeColor="text1"/>
          <w:u w:val="single"/>
        </w:rPr>
        <w:t>其</w:t>
      </w:r>
      <w:proofErr w:type="gramStart"/>
      <w:r w:rsidR="00E25CAF" w:rsidRPr="005F4C62">
        <w:rPr>
          <w:rFonts w:hAnsi="標楷體" w:hint="eastAsia"/>
          <w:b/>
          <w:bCs w:val="0"/>
          <w:color w:val="000000" w:themeColor="text1"/>
          <w:u w:val="single"/>
        </w:rPr>
        <w:t>對於</w:t>
      </w:r>
      <w:proofErr w:type="gramEnd"/>
      <w:r w:rsidR="00E25CAF" w:rsidRPr="005F4C62">
        <w:rPr>
          <w:rFonts w:hAnsi="標楷體" w:hint="eastAsia"/>
          <w:b/>
          <w:bCs w:val="0"/>
          <w:color w:val="000000" w:themeColor="text1"/>
          <w:u w:val="single"/>
        </w:rPr>
        <w:t>托嬰中心之管理監督顯有失積極，</w:t>
      </w:r>
      <w:r w:rsidR="00677F38" w:rsidRPr="005F4C62">
        <w:rPr>
          <w:rFonts w:hAnsi="標楷體" w:hint="eastAsia"/>
          <w:b/>
          <w:bCs w:val="0"/>
          <w:color w:val="000000" w:themeColor="text1"/>
          <w:u w:val="single"/>
        </w:rPr>
        <w:t>致影響</w:t>
      </w:r>
      <w:proofErr w:type="gramStart"/>
      <w:r w:rsidR="00677F38" w:rsidRPr="005F4C62">
        <w:rPr>
          <w:rFonts w:hAnsi="標楷體" w:hint="eastAsia"/>
          <w:b/>
          <w:bCs w:val="0"/>
          <w:color w:val="000000" w:themeColor="text1"/>
          <w:u w:val="single"/>
        </w:rPr>
        <w:t>轄內托</w:t>
      </w:r>
      <w:proofErr w:type="gramEnd"/>
      <w:r w:rsidR="00677F38" w:rsidRPr="005F4C62">
        <w:rPr>
          <w:rFonts w:hAnsi="標楷體" w:hint="eastAsia"/>
          <w:b/>
          <w:bCs w:val="0"/>
          <w:color w:val="000000" w:themeColor="text1"/>
          <w:u w:val="single"/>
        </w:rPr>
        <w:t>嬰中心品質甚鉅，</w:t>
      </w:r>
      <w:proofErr w:type="gramStart"/>
      <w:r w:rsidR="00E25CAF" w:rsidRPr="005F4C62">
        <w:rPr>
          <w:rFonts w:hAnsi="標楷體" w:hint="eastAsia"/>
          <w:b/>
          <w:bCs w:val="0"/>
          <w:color w:val="000000" w:themeColor="text1"/>
          <w:u w:val="single"/>
        </w:rPr>
        <w:t>須刻</w:t>
      </w:r>
      <w:proofErr w:type="gramEnd"/>
      <w:r w:rsidR="00E25CAF" w:rsidRPr="005F4C62">
        <w:rPr>
          <w:rFonts w:hAnsi="標楷體" w:hint="eastAsia"/>
          <w:b/>
          <w:bCs w:val="0"/>
          <w:color w:val="000000" w:themeColor="text1"/>
          <w:u w:val="single"/>
        </w:rPr>
        <w:t>正檢討</w:t>
      </w:r>
      <w:r w:rsidR="00E25CAF" w:rsidRPr="005F4C62">
        <w:rPr>
          <w:rFonts w:hAnsi="標楷體" w:hint="eastAsia"/>
          <w:color w:val="000000" w:themeColor="text1"/>
        </w:rPr>
        <w:t>。</w:t>
      </w:r>
    </w:p>
    <w:bookmarkEnd w:id="88"/>
    <w:bookmarkEnd w:id="90"/>
    <w:p w14:paraId="7B316CAE" w14:textId="4A4A5307" w:rsidR="00677F38" w:rsidRPr="005F4C62" w:rsidRDefault="00677F38" w:rsidP="00677F38">
      <w:pPr>
        <w:pStyle w:val="3"/>
        <w:rPr>
          <w:rFonts w:hAnsi="標楷體"/>
          <w:color w:val="000000" w:themeColor="text1"/>
        </w:rPr>
      </w:pPr>
      <w:r w:rsidRPr="005F4C62">
        <w:rPr>
          <w:rFonts w:hAnsi="標楷體" w:hint="eastAsia"/>
          <w:color w:val="000000" w:themeColor="text1"/>
        </w:rPr>
        <w:t>針對</w:t>
      </w:r>
      <w:r w:rsidR="00C3160F" w:rsidRPr="005F4C62">
        <w:rPr>
          <w:rFonts w:hAnsi="標楷體" w:hint="eastAsia"/>
          <w:color w:val="000000" w:themeColor="text1"/>
        </w:rPr>
        <w:t>花蓮縣政府於</w:t>
      </w:r>
      <w:r w:rsidRPr="005F4C62">
        <w:rPr>
          <w:rFonts w:hAnsi="標楷體" w:hint="eastAsia"/>
          <w:color w:val="000000" w:themeColor="text1"/>
        </w:rPr>
        <w:t>訪視輔導、稽查及評鑑</w:t>
      </w:r>
      <w:r w:rsidR="00C3160F" w:rsidRPr="005F4C62">
        <w:rPr>
          <w:rFonts w:hAnsi="標楷體" w:hint="eastAsia"/>
          <w:color w:val="000000" w:themeColor="text1"/>
        </w:rPr>
        <w:t>之執行</w:t>
      </w:r>
      <w:r w:rsidRPr="005F4C62">
        <w:rPr>
          <w:rFonts w:hAnsi="標楷體" w:hint="eastAsia"/>
          <w:color w:val="000000" w:themeColor="text1"/>
        </w:rPr>
        <w:t>，</w:t>
      </w:r>
      <w:proofErr w:type="gramStart"/>
      <w:r w:rsidR="00EE25BB" w:rsidRPr="005F4C62">
        <w:rPr>
          <w:rFonts w:hAnsi="標楷體" w:hint="eastAsia"/>
          <w:color w:val="000000" w:themeColor="text1"/>
        </w:rPr>
        <w:t>衛福</w:t>
      </w:r>
      <w:r w:rsidR="004204ED" w:rsidRPr="005F4C62">
        <w:rPr>
          <w:rFonts w:hAnsi="標楷體" w:hint="eastAsia"/>
          <w:color w:val="000000" w:themeColor="text1"/>
        </w:rPr>
        <w:t>部稱現行</w:t>
      </w:r>
      <w:proofErr w:type="gramEnd"/>
      <w:r w:rsidR="004204ED" w:rsidRPr="005F4C62">
        <w:rPr>
          <w:rFonts w:hAnsi="標楷體" w:hint="eastAsia"/>
          <w:color w:val="000000" w:themeColor="text1"/>
        </w:rPr>
        <w:t>全國評鑑</w:t>
      </w:r>
      <w:r w:rsidR="00C3160F" w:rsidRPr="005F4C62">
        <w:rPr>
          <w:rFonts w:hAnsi="標楷體" w:hint="eastAsia"/>
          <w:color w:val="000000" w:themeColor="text1"/>
        </w:rPr>
        <w:t>規範</w:t>
      </w:r>
      <w:r w:rsidR="004204ED" w:rsidRPr="005F4C62">
        <w:rPr>
          <w:rFonts w:hAnsi="標楷體" w:hint="eastAsia"/>
          <w:color w:val="000000" w:themeColor="text1"/>
        </w:rPr>
        <w:t>、訪視輔導指引</w:t>
      </w:r>
      <w:r w:rsidR="00C3160F" w:rsidRPr="005F4C62">
        <w:rPr>
          <w:rFonts w:hAnsi="標楷體" w:hint="eastAsia"/>
          <w:color w:val="000000" w:themeColor="text1"/>
        </w:rPr>
        <w:t>等皆</w:t>
      </w:r>
      <w:r w:rsidR="004204ED" w:rsidRPr="005F4C62">
        <w:rPr>
          <w:rFonts w:hAnsi="標楷體" w:hint="eastAsia"/>
          <w:color w:val="000000" w:themeColor="text1"/>
        </w:rPr>
        <w:t>屬行政指導性質</w:t>
      </w:r>
      <w:r w:rsidRPr="005F4C62">
        <w:rPr>
          <w:rFonts w:hAnsi="標楷體" w:hint="eastAsia"/>
          <w:color w:val="000000" w:themeColor="text1"/>
        </w:rPr>
        <w:t>，實際執行仍屬縣市政府權責，對於縣市政府之作法予以尊重</w:t>
      </w:r>
      <w:r w:rsidR="00C3160F" w:rsidRPr="005F4C62">
        <w:rPr>
          <w:rFonts w:hAnsi="標楷體" w:hint="eastAsia"/>
          <w:color w:val="000000" w:themeColor="text1"/>
        </w:rPr>
        <w:t>。</w:t>
      </w:r>
      <w:proofErr w:type="gramStart"/>
      <w:r w:rsidRPr="005F4C62">
        <w:rPr>
          <w:rFonts w:hAnsi="標楷體" w:hint="eastAsia"/>
          <w:color w:val="000000" w:themeColor="text1"/>
        </w:rPr>
        <w:t>惟</w:t>
      </w:r>
      <w:proofErr w:type="gramEnd"/>
      <w:r w:rsidR="007D1691" w:rsidRPr="005F4C62">
        <w:rPr>
          <w:rFonts w:hAnsi="標楷體" w:hint="eastAsia"/>
          <w:color w:val="000000" w:themeColor="text1"/>
        </w:rPr>
        <w:t>依據</w:t>
      </w:r>
      <w:proofErr w:type="gramStart"/>
      <w:r w:rsidR="00C3160F" w:rsidRPr="005F4C62">
        <w:rPr>
          <w:rFonts w:hAnsi="標楷體" w:hint="eastAsia"/>
          <w:color w:val="000000" w:themeColor="text1"/>
        </w:rPr>
        <w:t>兒少權</w:t>
      </w:r>
      <w:proofErr w:type="gramEnd"/>
      <w:r w:rsidR="00C3160F" w:rsidRPr="005F4C62">
        <w:rPr>
          <w:rFonts w:hAnsi="標楷體" w:hint="eastAsia"/>
          <w:color w:val="000000" w:themeColor="text1"/>
        </w:rPr>
        <w:t>法第8條規定：「下列事項，由中央主管機關掌理。但涉及中央目的事業主管機關職掌，依法應由中央目的事業主管機關</w:t>
      </w:r>
      <w:proofErr w:type="gramStart"/>
      <w:r w:rsidR="00C3160F" w:rsidRPr="005F4C62">
        <w:rPr>
          <w:rFonts w:hAnsi="標楷體" w:hint="eastAsia"/>
          <w:color w:val="000000" w:themeColor="text1"/>
        </w:rPr>
        <w:t>掌理者</w:t>
      </w:r>
      <w:proofErr w:type="gramEnd"/>
      <w:r w:rsidR="00C3160F" w:rsidRPr="005F4C62">
        <w:rPr>
          <w:rFonts w:hAnsi="標楷體" w:hint="eastAsia"/>
          <w:color w:val="000000" w:themeColor="text1"/>
        </w:rPr>
        <w:t>，從其規定：…</w:t>
      </w:r>
      <w:proofErr w:type="gramStart"/>
      <w:r w:rsidR="00C3160F" w:rsidRPr="005F4C62">
        <w:rPr>
          <w:rFonts w:hAnsi="標楷體" w:hint="eastAsia"/>
          <w:color w:val="000000" w:themeColor="text1"/>
        </w:rPr>
        <w:t>…</w:t>
      </w:r>
      <w:proofErr w:type="gramEnd"/>
      <w:r w:rsidR="00C3160F" w:rsidRPr="005F4C62">
        <w:rPr>
          <w:rFonts w:hAnsi="標楷體" w:hint="eastAsia"/>
          <w:color w:val="000000" w:themeColor="text1"/>
        </w:rPr>
        <w:t>二、對直轄市、縣（市）政府執行兒童及少年福利之監督及協調事項。」</w:t>
      </w:r>
      <w:r w:rsidR="00644B2E" w:rsidRPr="005F4C62">
        <w:rPr>
          <w:rFonts w:hAnsi="標楷體" w:hint="eastAsia"/>
          <w:color w:val="000000" w:themeColor="text1"/>
        </w:rPr>
        <w:t>CRC第3條</w:t>
      </w:r>
      <w:r w:rsidR="00301C14" w:rsidRPr="005F4C62">
        <w:rPr>
          <w:rFonts w:hAnsi="標楷體" w:hint="eastAsia"/>
          <w:color w:val="000000" w:themeColor="text1"/>
        </w:rPr>
        <w:t>並揭示：「</w:t>
      </w:r>
      <w:r w:rsidR="00644B2E" w:rsidRPr="005F4C62">
        <w:rPr>
          <w:rFonts w:hAnsi="標楷體" w:hint="eastAsia"/>
          <w:color w:val="000000" w:themeColor="text1"/>
        </w:rPr>
        <w:t>締約國</w:t>
      </w:r>
      <w:r w:rsidR="00644B2E" w:rsidRPr="005F4C62">
        <w:rPr>
          <w:rFonts w:hAnsi="標楷體" w:hint="eastAsia"/>
          <w:b/>
          <w:color w:val="000000" w:themeColor="text1"/>
          <w:u w:val="single"/>
        </w:rPr>
        <w:t>應確保負責照顧與保護兒童之機構、服務與設施符合主管機關所訂之標準</w:t>
      </w:r>
      <w:r w:rsidR="00301C14" w:rsidRPr="005F4C62">
        <w:rPr>
          <w:rFonts w:hAnsi="標楷體" w:hint="eastAsia"/>
          <w:color w:val="000000" w:themeColor="text1"/>
        </w:rPr>
        <w:t>」</w:t>
      </w:r>
      <w:r w:rsidR="00C3160F" w:rsidRPr="005F4C62">
        <w:rPr>
          <w:rFonts w:hAnsi="標楷體" w:hint="eastAsia"/>
          <w:b/>
          <w:color w:val="000000" w:themeColor="text1"/>
          <w:u w:val="single"/>
        </w:rPr>
        <w:t>本案花蓮縣政府於訪視輔導、行政稽查、定期評鑑辦理</w:t>
      </w:r>
      <w:proofErr w:type="gramStart"/>
      <w:r w:rsidR="00C3160F" w:rsidRPr="005F4C62">
        <w:rPr>
          <w:rFonts w:hAnsi="標楷體" w:hint="eastAsia"/>
          <w:b/>
          <w:color w:val="000000" w:themeColor="text1"/>
          <w:u w:val="single"/>
        </w:rPr>
        <w:t>怠</w:t>
      </w:r>
      <w:proofErr w:type="gramEnd"/>
      <w:r w:rsidR="00C3160F" w:rsidRPr="005F4C62">
        <w:rPr>
          <w:rFonts w:hAnsi="標楷體" w:hint="eastAsia"/>
          <w:b/>
          <w:color w:val="000000" w:themeColor="text1"/>
          <w:u w:val="single"/>
        </w:rPr>
        <w:t>失，已與其他縣市出現明顯落差，實須衛福部正視並</w:t>
      </w:r>
      <w:r w:rsidR="0030633D" w:rsidRPr="005F4C62">
        <w:rPr>
          <w:rFonts w:hAnsi="標楷體" w:hint="eastAsia"/>
          <w:b/>
          <w:color w:val="000000" w:themeColor="text1"/>
          <w:u w:val="single"/>
        </w:rPr>
        <w:t>予</w:t>
      </w:r>
      <w:r w:rsidR="00301C14" w:rsidRPr="005F4C62">
        <w:rPr>
          <w:rFonts w:hAnsi="標楷體" w:hint="eastAsia"/>
          <w:b/>
          <w:color w:val="000000" w:themeColor="text1"/>
          <w:u w:val="single"/>
        </w:rPr>
        <w:t>有效</w:t>
      </w:r>
      <w:r w:rsidR="0030633D" w:rsidRPr="005F4C62">
        <w:rPr>
          <w:rFonts w:hAnsi="標楷體" w:hint="eastAsia"/>
          <w:b/>
          <w:color w:val="000000" w:themeColor="text1"/>
          <w:u w:val="single"/>
        </w:rPr>
        <w:t>監督協調</w:t>
      </w:r>
      <w:r w:rsidR="00722C0A" w:rsidRPr="005F4C62">
        <w:rPr>
          <w:rFonts w:hAnsi="標楷體" w:hint="eastAsia"/>
          <w:b/>
          <w:color w:val="000000" w:themeColor="text1"/>
          <w:u w:val="single"/>
        </w:rPr>
        <w:t>，並應一併關注餘未依原則3年</w:t>
      </w:r>
      <w:r w:rsidR="000C0D7B" w:rsidRPr="005F4C62">
        <w:rPr>
          <w:rFonts w:hAnsi="標楷體" w:hint="eastAsia"/>
          <w:b/>
          <w:color w:val="000000" w:themeColor="text1"/>
          <w:u w:val="single"/>
        </w:rPr>
        <w:t>辦理</w:t>
      </w:r>
      <w:r w:rsidR="00722C0A" w:rsidRPr="005F4C62">
        <w:rPr>
          <w:rFonts w:hAnsi="標楷體" w:hint="eastAsia"/>
          <w:b/>
          <w:color w:val="000000" w:themeColor="text1"/>
          <w:u w:val="single"/>
        </w:rPr>
        <w:t>評鑑1次</w:t>
      </w:r>
      <w:r w:rsidR="000C0D7B" w:rsidRPr="005F4C62">
        <w:rPr>
          <w:rFonts w:hAnsi="標楷體" w:hint="eastAsia"/>
          <w:b/>
          <w:color w:val="000000" w:themeColor="text1"/>
          <w:u w:val="single"/>
        </w:rPr>
        <w:t>之</w:t>
      </w:r>
      <w:r w:rsidR="00722C0A" w:rsidRPr="005F4C62">
        <w:rPr>
          <w:rFonts w:hAnsi="標楷體" w:hint="eastAsia"/>
          <w:b/>
          <w:color w:val="000000" w:themeColor="text1"/>
          <w:u w:val="single"/>
        </w:rPr>
        <w:t>縣市</w:t>
      </w:r>
      <w:r w:rsidR="000C0D7B" w:rsidRPr="005F4C62">
        <w:rPr>
          <w:rFonts w:hAnsi="標楷體" w:hint="eastAsia"/>
          <w:b/>
          <w:color w:val="000000" w:themeColor="text1"/>
          <w:u w:val="single"/>
        </w:rPr>
        <w:t>的</w:t>
      </w:r>
      <w:r w:rsidR="00722C0A" w:rsidRPr="005F4C62">
        <w:rPr>
          <w:rFonts w:hAnsi="標楷體" w:hint="eastAsia"/>
          <w:b/>
          <w:color w:val="000000" w:themeColor="text1"/>
          <w:u w:val="single"/>
        </w:rPr>
        <w:t>托育品質</w:t>
      </w:r>
      <w:r w:rsidR="00C3160F" w:rsidRPr="005F4C62">
        <w:rPr>
          <w:rFonts w:hAnsi="標楷體" w:hint="eastAsia"/>
          <w:color w:val="000000" w:themeColor="text1"/>
        </w:rPr>
        <w:t>。</w:t>
      </w:r>
    </w:p>
    <w:p w14:paraId="0A98E7BD" w14:textId="2118A5D7" w:rsidR="004204ED" w:rsidRPr="005F4C62" w:rsidRDefault="00677F38" w:rsidP="00677F38">
      <w:pPr>
        <w:pStyle w:val="3"/>
        <w:rPr>
          <w:rFonts w:hAnsi="標楷體"/>
          <w:bCs w:val="0"/>
          <w:color w:val="000000" w:themeColor="text1"/>
        </w:rPr>
      </w:pPr>
      <w:r w:rsidRPr="005F4C62">
        <w:rPr>
          <w:rFonts w:hAnsi="標楷體" w:hint="eastAsia"/>
          <w:bCs w:val="0"/>
          <w:color w:val="000000" w:themeColor="text1"/>
        </w:rPr>
        <w:t>綜上，</w:t>
      </w:r>
      <w:r w:rsidR="000C0D7B" w:rsidRPr="005F4C62">
        <w:rPr>
          <w:rFonts w:hAnsi="標楷體" w:hint="eastAsia"/>
          <w:bCs w:val="0"/>
          <w:color w:val="000000" w:themeColor="text1"/>
        </w:rPr>
        <w:t>訪視輔導、定期評鑑及行政稽查，為地方政府管理查核托嬰中心品質之重要措施，CRC並揭示國家應確保負責照顧與保護兒童之機構、服務與設施符合主管機關所訂之標準，並有效監督。現行托嬰中心評鑑以3年1次為原則，花蓮縣政府卻自107年評鑑後，以</w:t>
      </w:r>
      <w:proofErr w:type="gramStart"/>
      <w:r w:rsidR="000C0D7B" w:rsidRPr="005F4C62">
        <w:rPr>
          <w:rFonts w:hAnsi="標楷體" w:hint="eastAsia"/>
          <w:bCs w:val="0"/>
          <w:color w:val="000000" w:themeColor="text1"/>
        </w:rPr>
        <w:t>疫</w:t>
      </w:r>
      <w:proofErr w:type="gramEnd"/>
      <w:r w:rsidR="000C0D7B" w:rsidRPr="005F4C62">
        <w:rPr>
          <w:rFonts w:hAnsi="標楷體" w:hint="eastAsia"/>
          <w:bCs w:val="0"/>
          <w:color w:val="000000" w:themeColor="text1"/>
        </w:rPr>
        <w:t>情嚴峻為由，將原定於110年辦理之評鑑延遲於112年辦理，惟經查多數縣市於</w:t>
      </w:r>
      <w:proofErr w:type="gramStart"/>
      <w:r w:rsidR="000C0D7B" w:rsidRPr="005F4C62">
        <w:rPr>
          <w:rFonts w:hAnsi="標楷體" w:hint="eastAsia"/>
          <w:bCs w:val="0"/>
          <w:color w:val="000000" w:themeColor="text1"/>
        </w:rPr>
        <w:t>疫情</w:t>
      </w:r>
      <w:proofErr w:type="gramEnd"/>
      <w:r w:rsidR="000C0D7B" w:rsidRPr="005F4C62">
        <w:rPr>
          <w:rFonts w:hAnsi="標楷體" w:hint="eastAsia"/>
          <w:bCs w:val="0"/>
          <w:color w:val="000000" w:themeColor="text1"/>
        </w:rPr>
        <w:t>下，為維護</w:t>
      </w:r>
      <w:proofErr w:type="gramStart"/>
      <w:r w:rsidR="000C0D7B" w:rsidRPr="005F4C62">
        <w:rPr>
          <w:rFonts w:hAnsi="標楷體" w:hint="eastAsia"/>
          <w:bCs w:val="0"/>
          <w:color w:val="000000" w:themeColor="text1"/>
        </w:rPr>
        <w:t>轄內托</w:t>
      </w:r>
      <w:proofErr w:type="gramEnd"/>
      <w:r w:rsidR="000C0D7B" w:rsidRPr="005F4C62">
        <w:rPr>
          <w:rFonts w:hAnsi="標楷體" w:hint="eastAsia"/>
          <w:bCs w:val="0"/>
          <w:color w:val="000000" w:themeColor="text1"/>
        </w:rPr>
        <w:t>嬰中心品質仍積極辦理，未如花蓮縣遲延2年之情形，花蓮縣政府針對A托嬰中心疏於訪視輔導、行政稽查未盡確實，於</w:t>
      </w:r>
      <w:proofErr w:type="gramStart"/>
      <w:r w:rsidR="000C0D7B" w:rsidRPr="005F4C62">
        <w:rPr>
          <w:rFonts w:hAnsi="標楷體" w:hint="eastAsia"/>
          <w:bCs w:val="0"/>
          <w:color w:val="000000" w:themeColor="text1"/>
        </w:rPr>
        <w:t>轄內托</w:t>
      </w:r>
      <w:proofErr w:type="gramEnd"/>
      <w:r w:rsidR="000C0D7B" w:rsidRPr="005F4C62">
        <w:rPr>
          <w:rFonts w:hAnsi="標楷體" w:hint="eastAsia"/>
          <w:bCs w:val="0"/>
          <w:color w:val="000000" w:themeColor="text1"/>
        </w:rPr>
        <w:t>嬰中心家</w:t>
      </w:r>
      <w:proofErr w:type="gramStart"/>
      <w:r w:rsidR="000C0D7B" w:rsidRPr="005F4C62">
        <w:rPr>
          <w:rFonts w:hAnsi="標楷體" w:hint="eastAsia"/>
          <w:bCs w:val="0"/>
          <w:color w:val="000000" w:themeColor="text1"/>
        </w:rPr>
        <w:t>數未較</w:t>
      </w:r>
      <w:proofErr w:type="gramEnd"/>
      <w:r w:rsidR="000C0D7B" w:rsidRPr="005F4C62">
        <w:rPr>
          <w:rFonts w:hAnsi="標楷體" w:hint="eastAsia"/>
          <w:bCs w:val="0"/>
          <w:color w:val="000000" w:themeColor="text1"/>
        </w:rPr>
        <w:t>他縣市多情形下，亦未確實辦理評鑑作業，其</w:t>
      </w:r>
      <w:proofErr w:type="gramStart"/>
      <w:r w:rsidR="000C0D7B" w:rsidRPr="005F4C62">
        <w:rPr>
          <w:rFonts w:hAnsi="標楷體" w:hint="eastAsia"/>
          <w:bCs w:val="0"/>
          <w:color w:val="000000" w:themeColor="text1"/>
        </w:rPr>
        <w:t>對於</w:t>
      </w:r>
      <w:proofErr w:type="gramEnd"/>
      <w:r w:rsidR="000C0D7B" w:rsidRPr="005F4C62">
        <w:rPr>
          <w:rFonts w:hAnsi="標楷體" w:hint="eastAsia"/>
          <w:bCs w:val="0"/>
          <w:color w:val="000000" w:themeColor="text1"/>
        </w:rPr>
        <w:t>托嬰中心之管理監督顯有失積極，致影響</w:t>
      </w:r>
      <w:proofErr w:type="gramStart"/>
      <w:r w:rsidR="000C0D7B" w:rsidRPr="005F4C62">
        <w:rPr>
          <w:rFonts w:hAnsi="標楷體" w:hint="eastAsia"/>
          <w:bCs w:val="0"/>
          <w:color w:val="000000" w:themeColor="text1"/>
        </w:rPr>
        <w:t>轄內</w:t>
      </w:r>
      <w:r w:rsidR="000C0D7B" w:rsidRPr="005F4C62">
        <w:rPr>
          <w:rFonts w:hAnsi="標楷體" w:hint="eastAsia"/>
          <w:bCs w:val="0"/>
          <w:color w:val="000000" w:themeColor="text1"/>
        </w:rPr>
        <w:lastRenderedPageBreak/>
        <w:t>托</w:t>
      </w:r>
      <w:proofErr w:type="gramEnd"/>
      <w:r w:rsidR="000C0D7B" w:rsidRPr="005F4C62">
        <w:rPr>
          <w:rFonts w:hAnsi="標楷體" w:hint="eastAsia"/>
          <w:bCs w:val="0"/>
          <w:color w:val="000000" w:themeColor="text1"/>
        </w:rPr>
        <w:t>嬰中心品質甚鉅，須</w:t>
      </w:r>
      <w:r w:rsidR="00D748FF" w:rsidRPr="005F4C62">
        <w:rPr>
          <w:rFonts w:hAnsi="標楷體" w:hint="eastAsia"/>
          <w:bCs w:val="0"/>
          <w:color w:val="000000" w:themeColor="text1"/>
        </w:rPr>
        <w:t>立即</w:t>
      </w:r>
      <w:r w:rsidR="000C0D7B" w:rsidRPr="005F4C62">
        <w:rPr>
          <w:rFonts w:hAnsi="標楷體" w:hint="eastAsia"/>
          <w:bCs w:val="0"/>
          <w:color w:val="000000" w:themeColor="text1"/>
        </w:rPr>
        <w:t>檢討，</w:t>
      </w:r>
      <w:proofErr w:type="gramStart"/>
      <w:r w:rsidR="000C0D7B" w:rsidRPr="005F4C62">
        <w:rPr>
          <w:rFonts w:hAnsi="標楷體" w:hint="eastAsia"/>
          <w:bCs w:val="0"/>
          <w:color w:val="000000" w:themeColor="text1"/>
        </w:rPr>
        <w:t>衛福部允</w:t>
      </w:r>
      <w:proofErr w:type="gramEnd"/>
      <w:r w:rsidR="000C0D7B" w:rsidRPr="005F4C62">
        <w:rPr>
          <w:rFonts w:hAnsi="標楷體" w:hint="eastAsia"/>
          <w:bCs w:val="0"/>
          <w:color w:val="000000" w:themeColor="text1"/>
        </w:rPr>
        <w:t>應正視並予有效監督協調，以維在地兒童福祉</w:t>
      </w:r>
      <w:r w:rsidR="00CD78E4" w:rsidRPr="005F4C62">
        <w:rPr>
          <w:rFonts w:hAnsi="標楷體" w:hint="eastAsia"/>
          <w:bCs w:val="0"/>
          <w:color w:val="000000" w:themeColor="text1"/>
        </w:rPr>
        <w:t>。</w:t>
      </w:r>
    </w:p>
    <w:p w14:paraId="70942BBE" w14:textId="77777777" w:rsidR="00D47211" w:rsidRPr="005F4C62" w:rsidRDefault="00D47211" w:rsidP="00D47211">
      <w:pPr>
        <w:rPr>
          <w:color w:val="000000" w:themeColor="text1"/>
        </w:rPr>
      </w:pPr>
    </w:p>
    <w:p w14:paraId="2F0340AA" w14:textId="1F4A1199" w:rsidR="00935B0B" w:rsidRPr="005F4C62" w:rsidRDefault="00AD215A" w:rsidP="00974270">
      <w:pPr>
        <w:pStyle w:val="2"/>
        <w:rPr>
          <w:rFonts w:hAnsi="標楷體"/>
          <w:b/>
          <w:color w:val="000000" w:themeColor="text1"/>
        </w:rPr>
      </w:pPr>
      <w:r w:rsidRPr="005F4C62">
        <w:rPr>
          <w:rFonts w:hAnsi="標楷體" w:hint="eastAsia"/>
          <w:b/>
          <w:color w:val="000000" w:themeColor="text1"/>
        </w:rPr>
        <w:t>嬰幼兒處於生命歷程相對脆弱階段，能否順利成長，實受照顧者、生活環境等外在因素影響</w:t>
      </w:r>
      <w:r w:rsidR="004F4A77" w:rsidRPr="005F4C62">
        <w:rPr>
          <w:rFonts w:hAnsi="標楷體" w:hint="eastAsia"/>
          <w:b/>
          <w:color w:val="000000" w:themeColor="text1"/>
        </w:rPr>
        <w:t>極深</w:t>
      </w:r>
      <w:r w:rsidRPr="005F4C62">
        <w:rPr>
          <w:rFonts w:hAnsi="標楷體" w:hint="eastAsia"/>
          <w:b/>
          <w:color w:val="000000" w:themeColor="text1"/>
        </w:rPr>
        <w:t>。</w:t>
      </w:r>
      <w:r w:rsidR="00052126" w:rsidRPr="005F4C62">
        <w:rPr>
          <w:rFonts w:hAnsi="標楷體" w:hint="eastAsia"/>
          <w:b/>
          <w:color w:val="000000" w:themeColor="text1"/>
        </w:rPr>
        <w:t>據</w:t>
      </w:r>
      <w:proofErr w:type="gramStart"/>
      <w:r w:rsidR="00052126" w:rsidRPr="005F4C62">
        <w:rPr>
          <w:rFonts w:hAnsi="標楷體" w:hint="eastAsia"/>
          <w:b/>
          <w:color w:val="000000" w:themeColor="text1"/>
        </w:rPr>
        <w:t>衛福部</w:t>
      </w:r>
      <w:r w:rsidR="00935B0B" w:rsidRPr="005F4C62">
        <w:rPr>
          <w:rFonts w:hAnsi="標楷體" w:hint="eastAsia"/>
          <w:b/>
          <w:color w:val="000000" w:themeColor="text1"/>
        </w:rPr>
        <w:t>近3年</w:t>
      </w:r>
      <w:proofErr w:type="gramEnd"/>
      <w:r w:rsidR="001B5C98" w:rsidRPr="005F4C62">
        <w:rPr>
          <w:rFonts w:hAnsi="標楷體" w:hint="eastAsia"/>
          <w:b/>
          <w:color w:val="000000" w:themeColor="text1"/>
        </w:rPr>
        <w:t>「</w:t>
      </w:r>
      <w:r w:rsidR="00935B0B" w:rsidRPr="005F4C62">
        <w:rPr>
          <w:rFonts w:hAnsi="標楷體" w:hint="eastAsia"/>
          <w:b/>
          <w:color w:val="000000" w:themeColor="text1"/>
        </w:rPr>
        <w:t>6歲以下兒童死因回溯報告</w:t>
      </w:r>
      <w:r w:rsidR="001B5C98" w:rsidRPr="005F4C62">
        <w:rPr>
          <w:rFonts w:hAnsi="標楷體" w:hint="eastAsia"/>
          <w:b/>
          <w:color w:val="000000" w:themeColor="text1"/>
        </w:rPr>
        <w:t>」</w:t>
      </w:r>
      <w:r w:rsidR="00935B0B" w:rsidRPr="005F4C62">
        <w:rPr>
          <w:rFonts w:hAnsi="標楷體" w:hint="eastAsia"/>
          <w:b/>
          <w:color w:val="000000" w:themeColor="text1"/>
        </w:rPr>
        <w:t>指出</w:t>
      </w:r>
      <w:r w:rsidR="00052126" w:rsidRPr="005F4C62">
        <w:rPr>
          <w:rFonts w:hAnsi="標楷體" w:hint="eastAsia"/>
          <w:b/>
          <w:color w:val="000000" w:themeColor="text1"/>
        </w:rPr>
        <w:t>，</w:t>
      </w:r>
      <w:r w:rsidR="00935B0B" w:rsidRPr="005F4C62">
        <w:rPr>
          <w:rFonts w:hAnsi="標楷體" w:hint="eastAsia"/>
          <w:b/>
          <w:color w:val="000000" w:themeColor="text1"/>
        </w:rPr>
        <w:t>多名幼兒死因</w:t>
      </w:r>
      <w:proofErr w:type="gramStart"/>
      <w:r w:rsidR="00935B0B" w:rsidRPr="005F4C62">
        <w:rPr>
          <w:rFonts w:hAnsi="標楷體" w:hint="eastAsia"/>
          <w:b/>
          <w:color w:val="000000" w:themeColor="text1"/>
        </w:rPr>
        <w:t>與趴側</w:t>
      </w:r>
      <w:proofErr w:type="gramEnd"/>
      <w:r w:rsidR="00935B0B" w:rsidRPr="005F4C62">
        <w:rPr>
          <w:rFonts w:hAnsi="標楷體" w:hint="eastAsia"/>
          <w:b/>
          <w:color w:val="000000" w:themeColor="text1"/>
        </w:rPr>
        <w:t>睡姿及不安全睡眠環境</w:t>
      </w:r>
      <w:r w:rsidR="000C0D7B" w:rsidRPr="005F4C62">
        <w:rPr>
          <w:rFonts w:hAnsi="標楷體" w:hint="eastAsia"/>
          <w:b/>
          <w:color w:val="000000" w:themeColor="text1"/>
        </w:rPr>
        <w:t>有</w:t>
      </w:r>
      <w:r w:rsidR="00935B0B" w:rsidRPr="005F4C62">
        <w:rPr>
          <w:rFonts w:hAnsi="標楷體" w:hint="eastAsia"/>
          <w:b/>
          <w:color w:val="000000" w:themeColor="text1"/>
        </w:rPr>
        <w:t>關</w:t>
      </w:r>
      <w:r w:rsidR="000C0D7B" w:rsidRPr="005F4C62">
        <w:rPr>
          <w:rFonts w:hAnsi="標楷體" w:hint="eastAsia"/>
          <w:b/>
          <w:color w:val="000000" w:themeColor="text1"/>
        </w:rPr>
        <w:t>，</w:t>
      </w:r>
      <w:r w:rsidR="00052126" w:rsidRPr="005F4C62">
        <w:rPr>
          <w:rFonts w:hAnsi="標楷體" w:hint="eastAsia"/>
          <w:b/>
          <w:color w:val="000000" w:themeColor="text1"/>
        </w:rPr>
        <w:t>111年至112年共回溯</w:t>
      </w:r>
      <w:r w:rsidR="00052126" w:rsidRPr="005F4C62">
        <w:rPr>
          <w:rFonts w:hAnsi="標楷體"/>
          <w:b/>
          <w:color w:val="000000" w:themeColor="text1"/>
        </w:rPr>
        <w:t>344位個案</w:t>
      </w:r>
      <w:r w:rsidR="00052126" w:rsidRPr="005F4C62">
        <w:rPr>
          <w:rFonts w:hAnsi="標楷體" w:hint="eastAsia"/>
          <w:b/>
          <w:color w:val="000000" w:themeColor="text1"/>
        </w:rPr>
        <w:t>，具</w:t>
      </w:r>
      <w:r w:rsidR="00052126" w:rsidRPr="005F4C62">
        <w:rPr>
          <w:rFonts w:hAnsi="標楷體"/>
          <w:b/>
          <w:color w:val="000000" w:themeColor="text1"/>
        </w:rPr>
        <w:t>高度可預防性者有122案，</w:t>
      </w:r>
      <w:r w:rsidR="00052126" w:rsidRPr="005F4C62">
        <w:rPr>
          <w:rFonts w:hAnsi="標楷體" w:hint="eastAsia"/>
          <w:b/>
          <w:color w:val="000000" w:themeColor="text1"/>
        </w:rPr>
        <w:t>其中猝死之43位個案與睡姿及睡眠環境相關，有8位照顧者陳述讓個案（年齡小於6個月）以「</w:t>
      </w:r>
      <w:proofErr w:type="gramStart"/>
      <w:r w:rsidR="00052126" w:rsidRPr="005F4C62">
        <w:rPr>
          <w:rFonts w:hAnsi="標楷體" w:hint="eastAsia"/>
          <w:b/>
          <w:color w:val="000000" w:themeColor="text1"/>
        </w:rPr>
        <w:t>趴側</w:t>
      </w:r>
      <w:proofErr w:type="gramEnd"/>
      <w:r w:rsidR="00052126" w:rsidRPr="005F4C62">
        <w:rPr>
          <w:rFonts w:hAnsi="標楷體" w:hint="eastAsia"/>
          <w:b/>
          <w:color w:val="000000" w:themeColor="text1"/>
        </w:rPr>
        <w:t>睡姿入睡」，並有35位</w:t>
      </w:r>
      <w:r w:rsidR="00943B73" w:rsidRPr="005F4C62">
        <w:rPr>
          <w:rFonts w:hAnsi="標楷體" w:hint="eastAsia"/>
          <w:b/>
          <w:color w:val="000000" w:themeColor="text1"/>
        </w:rPr>
        <w:t>嬰幼兒</w:t>
      </w:r>
      <w:r w:rsidR="00052126" w:rsidRPr="005F4C62">
        <w:rPr>
          <w:rFonts w:hAnsi="標楷體" w:hint="eastAsia"/>
          <w:b/>
          <w:color w:val="000000" w:themeColor="text1"/>
        </w:rPr>
        <w:t>死亡被發現</w:t>
      </w:r>
      <w:proofErr w:type="gramStart"/>
      <w:r w:rsidR="00052126" w:rsidRPr="005F4C62">
        <w:rPr>
          <w:rFonts w:hAnsi="標楷體" w:hint="eastAsia"/>
          <w:b/>
          <w:color w:val="000000" w:themeColor="text1"/>
        </w:rPr>
        <w:t>時為趴</w:t>
      </w:r>
      <w:proofErr w:type="gramEnd"/>
      <w:r w:rsidR="00052126" w:rsidRPr="005F4C62">
        <w:rPr>
          <w:rFonts w:hAnsi="標楷體" w:hint="eastAsia"/>
          <w:b/>
          <w:color w:val="000000" w:themeColor="text1"/>
        </w:rPr>
        <w:t>睡、頭部被棉被或枕頭等覆蓋、壓住等。</w:t>
      </w:r>
      <w:r w:rsidR="00935B0B" w:rsidRPr="005F4C62">
        <w:rPr>
          <w:rFonts w:hAnsi="標楷體" w:hint="eastAsia"/>
          <w:b/>
          <w:color w:val="000000" w:themeColor="text1"/>
        </w:rPr>
        <w:t>安全睡眠</w:t>
      </w:r>
      <w:r w:rsidR="00052126" w:rsidRPr="005F4C62">
        <w:rPr>
          <w:rFonts w:hAnsi="標楷體" w:hint="eastAsia"/>
          <w:b/>
          <w:color w:val="000000" w:themeColor="text1"/>
        </w:rPr>
        <w:t>環境已</w:t>
      </w:r>
      <w:r w:rsidR="00935B0B" w:rsidRPr="005F4C62">
        <w:rPr>
          <w:rFonts w:hAnsi="標楷體" w:hint="eastAsia"/>
          <w:b/>
          <w:color w:val="000000" w:themeColor="text1"/>
        </w:rPr>
        <w:t>被</w:t>
      </w:r>
      <w:r w:rsidR="00BF25A8" w:rsidRPr="005F4C62">
        <w:rPr>
          <w:rFonts w:hAnsi="標楷體" w:hint="eastAsia"/>
          <w:b/>
          <w:color w:val="000000" w:themeColor="text1"/>
        </w:rPr>
        <w:t>歐美等國</w:t>
      </w:r>
      <w:r w:rsidR="00935B0B" w:rsidRPr="005F4C62">
        <w:rPr>
          <w:rFonts w:hAnsi="標楷體" w:hint="eastAsia"/>
          <w:b/>
          <w:color w:val="000000" w:themeColor="text1"/>
        </w:rPr>
        <w:t>證實為預防嬰兒猝死及窒息死亡關鍵</w:t>
      </w:r>
      <w:r w:rsidR="00052126" w:rsidRPr="005F4C62">
        <w:rPr>
          <w:rFonts w:hAnsi="標楷體" w:hint="eastAsia"/>
          <w:b/>
          <w:color w:val="000000" w:themeColor="text1"/>
        </w:rPr>
        <w:t>因素，</w:t>
      </w:r>
      <w:r w:rsidR="00943856" w:rsidRPr="005F4C62">
        <w:rPr>
          <w:rFonts w:hAnsi="標楷體" w:hint="eastAsia"/>
          <w:b/>
          <w:color w:val="000000" w:themeColor="text1"/>
        </w:rPr>
        <w:t>惟如</w:t>
      </w:r>
      <w:r w:rsidR="00E04541" w:rsidRPr="005F4C62">
        <w:rPr>
          <w:rFonts w:hAnsi="標楷體" w:hint="eastAsia"/>
          <w:b/>
          <w:color w:val="000000" w:themeColor="text1"/>
        </w:rPr>
        <w:t>花蓮縣</w:t>
      </w:r>
      <w:proofErr w:type="gramStart"/>
      <w:r w:rsidR="00027A1F" w:rsidRPr="005F4C62">
        <w:rPr>
          <w:rFonts w:hAnsi="標楷體" w:hint="eastAsia"/>
          <w:b/>
          <w:color w:val="000000" w:themeColor="text1"/>
        </w:rPr>
        <w:t>本案</w:t>
      </w:r>
      <w:r w:rsidR="00E04541" w:rsidRPr="005F4C62">
        <w:rPr>
          <w:rFonts w:hAnsi="標楷體" w:hint="eastAsia"/>
          <w:b/>
          <w:color w:val="000000" w:themeColor="text1"/>
        </w:rPr>
        <w:t>托嬰</w:t>
      </w:r>
      <w:proofErr w:type="gramEnd"/>
      <w:r w:rsidR="00E04541" w:rsidRPr="005F4C62">
        <w:rPr>
          <w:rFonts w:hAnsi="標楷體" w:hint="eastAsia"/>
          <w:b/>
          <w:color w:val="000000" w:themeColor="text1"/>
        </w:rPr>
        <w:t>中心</w:t>
      </w:r>
      <w:r w:rsidR="00027A1F" w:rsidRPr="005F4C62">
        <w:rPr>
          <w:rFonts w:hAnsi="標楷體" w:hint="eastAsia"/>
          <w:b/>
          <w:color w:val="000000" w:themeColor="text1"/>
        </w:rPr>
        <w:t>實際可見於</w:t>
      </w:r>
      <w:r w:rsidR="00CE36B1" w:rsidRPr="005F4C62">
        <w:rPr>
          <w:rFonts w:hAnsi="標楷體" w:hint="eastAsia"/>
          <w:b/>
          <w:color w:val="000000" w:themeColor="text1"/>
        </w:rPr>
        <w:t>嬰</w:t>
      </w:r>
      <w:r w:rsidR="00027A1F" w:rsidRPr="005F4C62">
        <w:rPr>
          <w:rFonts w:hAnsi="標楷體" w:hint="eastAsia"/>
          <w:b/>
          <w:color w:val="000000" w:themeColor="text1"/>
        </w:rPr>
        <w:t>幼兒睡眠期間使用被巾覆蓋、用枕頭固定</w:t>
      </w:r>
      <w:r w:rsidR="00100CB7" w:rsidRPr="005F4C62">
        <w:rPr>
          <w:rFonts w:hAnsi="標楷體" w:hint="eastAsia"/>
          <w:b/>
          <w:color w:val="000000" w:themeColor="text1"/>
        </w:rPr>
        <w:t>幼兒</w:t>
      </w:r>
      <w:proofErr w:type="gramStart"/>
      <w:r w:rsidR="00027A1F" w:rsidRPr="005F4C62">
        <w:rPr>
          <w:rFonts w:hAnsi="標楷體" w:hint="eastAsia"/>
          <w:b/>
          <w:color w:val="000000" w:themeColor="text1"/>
        </w:rPr>
        <w:t>或側趴</w:t>
      </w:r>
      <w:proofErr w:type="gramEnd"/>
      <w:r w:rsidR="00027A1F" w:rsidRPr="005F4C62">
        <w:rPr>
          <w:rFonts w:hAnsi="標楷體" w:hint="eastAsia"/>
          <w:b/>
          <w:color w:val="000000" w:themeColor="text1"/>
        </w:rPr>
        <w:t>睡，</w:t>
      </w:r>
      <w:proofErr w:type="gramStart"/>
      <w:r w:rsidR="00027A1F" w:rsidRPr="005F4C62">
        <w:rPr>
          <w:rFonts w:hAnsi="標楷體" w:hint="eastAsia"/>
          <w:b/>
          <w:color w:val="000000" w:themeColor="text1"/>
        </w:rPr>
        <w:t>嬰兒床亦</w:t>
      </w:r>
      <w:proofErr w:type="gramEnd"/>
      <w:r w:rsidR="00027A1F" w:rsidRPr="005F4C62">
        <w:rPr>
          <w:rFonts w:hAnsi="標楷體" w:hint="eastAsia"/>
          <w:b/>
          <w:color w:val="000000" w:themeColor="text1"/>
        </w:rPr>
        <w:t>常有被巾披掛、枕頭，並非淨空等情，實易增添幼兒窒息風險，對幼兒生命造成威脅。</w:t>
      </w:r>
      <w:r w:rsidR="00586E1A" w:rsidRPr="005F4C62">
        <w:rPr>
          <w:rFonts w:hAnsi="標楷體" w:hint="eastAsia"/>
          <w:b/>
          <w:color w:val="000000" w:themeColor="text1"/>
        </w:rPr>
        <w:t>近年</w:t>
      </w:r>
      <w:r w:rsidR="00027A1F" w:rsidRPr="005F4C62">
        <w:rPr>
          <w:rFonts w:hAnsi="標楷體" w:hint="eastAsia"/>
          <w:b/>
          <w:color w:val="000000" w:themeColor="text1"/>
        </w:rPr>
        <w:t>發生</w:t>
      </w:r>
      <w:r w:rsidR="00586E1A" w:rsidRPr="005F4C62">
        <w:rPr>
          <w:rFonts w:hAnsi="標楷體" w:hint="eastAsia"/>
          <w:b/>
          <w:color w:val="000000" w:themeColor="text1"/>
        </w:rPr>
        <w:t>多起</w:t>
      </w:r>
      <w:r w:rsidR="00935B0B" w:rsidRPr="005F4C62">
        <w:rPr>
          <w:rFonts w:hAnsi="標楷體" w:hint="eastAsia"/>
          <w:b/>
          <w:color w:val="000000" w:themeColor="text1"/>
        </w:rPr>
        <w:t>社會矚目</w:t>
      </w:r>
      <w:r w:rsidR="00143DF3" w:rsidRPr="005F4C62">
        <w:rPr>
          <w:rFonts w:hAnsi="標楷體" w:hint="eastAsia"/>
          <w:b/>
          <w:color w:val="000000" w:themeColor="text1"/>
        </w:rPr>
        <w:t>之</w:t>
      </w:r>
      <w:r w:rsidR="00586E1A" w:rsidRPr="005F4C62">
        <w:rPr>
          <w:rFonts w:hAnsi="標楷體" w:hint="eastAsia"/>
          <w:b/>
          <w:color w:val="000000" w:themeColor="text1"/>
        </w:rPr>
        <w:t>托嬰中心幼兒死亡案件</w:t>
      </w:r>
      <w:r w:rsidR="00935B0B" w:rsidRPr="005F4C62">
        <w:rPr>
          <w:rFonts w:hAnsi="標楷體" w:hint="eastAsia"/>
          <w:b/>
          <w:color w:val="000000" w:themeColor="text1"/>
        </w:rPr>
        <w:t>亦皆</w:t>
      </w:r>
      <w:r w:rsidR="00586E1A" w:rsidRPr="005F4C62">
        <w:rPr>
          <w:rFonts w:hAnsi="標楷體" w:hint="eastAsia"/>
          <w:b/>
          <w:color w:val="000000" w:themeColor="text1"/>
        </w:rPr>
        <w:t>於睡眠期間發生，</w:t>
      </w:r>
      <w:r w:rsidR="00935B0B" w:rsidRPr="005F4C62">
        <w:rPr>
          <w:rFonts w:hAnsi="標楷體" w:hint="eastAsia"/>
          <w:b/>
          <w:color w:val="000000" w:themeColor="text1"/>
        </w:rPr>
        <w:t>顯示托嬰中心睡眠</w:t>
      </w:r>
      <w:r w:rsidR="00FE68BD" w:rsidRPr="005F4C62">
        <w:rPr>
          <w:rFonts w:hAnsi="標楷體" w:hint="eastAsia"/>
          <w:b/>
          <w:color w:val="000000" w:themeColor="text1"/>
        </w:rPr>
        <w:t>安全</w:t>
      </w:r>
      <w:r w:rsidR="00143DF3" w:rsidRPr="005F4C62">
        <w:rPr>
          <w:rFonts w:hAnsi="標楷體" w:hint="eastAsia"/>
          <w:b/>
          <w:color w:val="000000" w:themeColor="text1"/>
        </w:rPr>
        <w:t>環境</w:t>
      </w:r>
      <w:r w:rsidR="00FE68BD" w:rsidRPr="005F4C62">
        <w:rPr>
          <w:rFonts w:hAnsi="標楷體" w:hint="eastAsia"/>
          <w:b/>
          <w:color w:val="000000" w:themeColor="text1"/>
        </w:rPr>
        <w:t>推動</w:t>
      </w:r>
      <w:r w:rsidR="00943B73" w:rsidRPr="005F4C62">
        <w:rPr>
          <w:rFonts w:hAnsi="標楷體" w:hint="eastAsia"/>
          <w:b/>
          <w:color w:val="000000" w:themeColor="text1"/>
        </w:rPr>
        <w:t>未積極落實</w:t>
      </w:r>
      <w:r w:rsidR="00935B0B" w:rsidRPr="005F4C62">
        <w:rPr>
          <w:rFonts w:hAnsi="標楷體" w:hint="eastAsia"/>
          <w:b/>
          <w:color w:val="000000" w:themeColor="text1"/>
        </w:rPr>
        <w:t>，</w:t>
      </w:r>
      <w:r w:rsidR="00FE68BD" w:rsidRPr="005F4C62">
        <w:rPr>
          <w:rFonts w:hAnsi="標楷體" w:hint="eastAsia"/>
          <w:b/>
          <w:color w:val="000000" w:themeColor="text1"/>
        </w:rPr>
        <w:t>除硬體環境，</w:t>
      </w:r>
      <w:r w:rsidR="00DE5E60" w:rsidRPr="005F4C62">
        <w:rPr>
          <w:rFonts w:hAnsi="標楷體" w:hint="eastAsia"/>
          <w:b/>
          <w:color w:val="000000" w:themeColor="text1"/>
        </w:rPr>
        <w:t>更</w:t>
      </w:r>
      <w:r w:rsidR="00FE68BD" w:rsidRPr="005F4C62">
        <w:rPr>
          <w:rFonts w:hAnsi="標楷體" w:hint="eastAsia"/>
          <w:b/>
          <w:color w:val="000000" w:themeColor="text1"/>
        </w:rPr>
        <w:t>關乎托育人員知識更新</w:t>
      </w:r>
      <w:r w:rsidR="00DE5E60" w:rsidRPr="005F4C62">
        <w:rPr>
          <w:rFonts w:hAnsi="標楷體" w:hint="eastAsia"/>
          <w:b/>
          <w:color w:val="000000" w:themeColor="text1"/>
        </w:rPr>
        <w:t>與</w:t>
      </w:r>
      <w:proofErr w:type="gramStart"/>
      <w:r w:rsidR="00974270" w:rsidRPr="005F4C62">
        <w:rPr>
          <w:rFonts w:hAnsi="標楷體" w:hint="eastAsia"/>
          <w:b/>
          <w:color w:val="000000" w:themeColor="text1"/>
        </w:rPr>
        <w:t>照護慣習</w:t>
      </w:r>
      <w:proofErr w:type="gramEnd"/>
      <w:r w:rsidR="00974270" w:rsidRPr="005F4C62">
        <w:rPr>
          <w:rFonts w:hAnsi="標楷體" w:hint="eastAsia"/>
          <w:b/>
          <w:color w:val="000000" w:themeColor="text1"/>
        </w:rPr>
        <w:t>改正</w:t>
      </w:r>
      <w:r w:rsidR="00257324" w:rsidRPr="005F4C62">
        <w:rPr>
          <w:rFonts w:hAnsi="標楷體" w:hint="eastAsia"/>
          <w:b/>
          <w:color w:val="000000" w:themeColor="text1"/>
        </w:rPr>
        <w:t>等</w:t>
      </w:r>
      <w:r w:rsidR="00052126" w:rsidRPr="005F4C62">
        <w:rPr>
          <w:rFonts w:hAnsi="標楷體" w:hint="eastAsia"/>
          <w:b/>
          <w:color w:val="000000" w:themeColor="text1"/>
        </w:rPr>
        <w:t>。</w:t>
      </w:r>
      <w:proofErr w:type="gramStart"/>
      <w:r w:rsidR="00DE5E60" w:rsidRPr="005F4C62">
        <w:rPr>
          <w:rFonts w:hAnsi="標楷體" w:hint="eastAsia"/>
          <w:b/>
          <w:color w:val="000000" w:themeColor="text1"/>
        </w:rPr>
        <w:t>衛福部</w:t>
      </w:r>
      <w:r w:rsidR="00974270" w:rsidRPr="005F4C62">
        <w:rPr>
          <w:rFonts w:hAnsi="標楷體" w:hint="eastAsia"/>
          <w:b/>
          <w:color w:val="000000" w:themeColor="text1"/>
        </w:rPr>
        <w:t>除宣導</w:t>
      </w:r>
      <w:proofErr w:type="gramEnd"/>
      <w:r w:rsidR="00974270" w:rsidRPr="005F4C62">
        <w:rPr>
          <w:rFonts w:hAnsi="標楷體" w:hint="eastAsia"/>
          <w:b/>
          <w:color w:val="000000" w:themeColor="text1"/>
        </w:rPr>
        <w:t>外，允應借鑒</w:t>
      </w:r>
      <w:r w:rsidR="000F2B38" w:rsidRPr="005F4C62">
        <w:rPr>
          <w:rFonts w:hAnsi="標楷體" w:hint="eastAsia"/>
          <w:b/>
          <w:color w:val="000000" w:themeColor="text1"/>
        </w:rPr>
        <w:t>死因回溯及托嬰事故案例，</w:t>
      </w:r>
      <w:r w:rsidR="00257324" w:rsidRPr="005F4C62">
        <w:rPr>
          <w:rFonts w:hAnsi="標楷體" w:hint="eastAsia"/>
          <w:b/>
          <w:color w:val="000000" w:themeColor="text1"/>
        </w:rPr>
        <w:t>針對托嬰傷害與死亡事件確實追蹤與分析，</w:t>
      </w:r>
      <w:r w:rsidR="00974270" w:rsidRPr="005F4C62">
        <w:rPr>
          <w:rFonts w:hAnsi="標楷體" w:hint="eastAsia"/>
          <w:b/>
          <w:color w:val="000000" w:themeColor="text1"/>
        </w:rPr>
        <w:t>運用有效監督輔導策略，</w:t>
      </w:r>
      <w:r w:rsidR="00AC4CDD" w:rsidRPr="005F4C62">
        <w:rPr>
          <w:rFonts w:hAnsi="標楷體" w:hint="eastAsia"/>
          <w:b/>
          <w:color w:val="000000" w:themeColor="text1"/>
        </w:rPr>
        <w:t>促使地方政府</w:t>
      </w:r>
      <w:r w:rsidR="00FD4ED6" w:rsidRPr="005F4C62">
        <w:rPr>
          <w:rFonts w:hAnsi="標楷體" w:hint="eastAsia"/>
          <w:b/>
          <w:color w:val="000000" w:themeColor="text1"/>
        </w:rPr>
        <w:t>督導</w:t>
      </w:r>
      <w:r w:rsidR="00AC4CDD" w:rsidRPr="005F4C62">
        <w:rPr>
          <w:rFonts w:hAnsi="標楷體" w:hint="eastAsia"/>
          <w:b/>
          <w:color w:val="000000" w:themeColor="text1"/>
        </w:rPr>
        <w:t>托嬰中心及托育人員切實改善幼兒安全睡眠環境與照顧模式，維護幼兒生命安全。</w:t>
      </w:r>
    </w:p>
    <w:p w14:paraId="551E5A9C" w14:textId="33AAB23A" w:rsidR="006F087D" w:rsidRPr="005F4C62" w:rsidRDefault="00CE7CF9" w:rsidP="00B02C31">
      <w:pPr>
        <w:pStyle w:val="3"/>
        <w:rPr>
          <w:color w:val="000000" w:themeColor="text1"/>
        </w:rPr>
      </w:pPr>
      <w:r w:rsidRPr="005F4C62">
        <w:rPr>
          <w:rFonts w:hAnsi="標楷體" w:hint="eastAsia"/>
          <w:color w:val="000000" w:themeColor="text1"/>
        </w:rPr>
        <w:t>CRC第6條第2項揭</w:t>
      </w:r>
      <w:proofErr w:type="gramStart"/>
      <w:r w:rsidRPr="005F4C62">
        <w:rPr>
          <w:rFonts w:hAnsi="標楷體" w:hint="eastAsia"/>
          <w:color w:val="000000" w:themeColor="text1"/>
        </w:rPr>
        <w:t>櫫</w:t>
      </w:r>
      <w:proofErr w:type="gramEnd"/>
      <w:r w:rsidRPr="005F4C62">
        <w:rPr>
          <w:rFonts w:hAnsi="標楷體" w:hint="eastAsia"/>
          <w:color w:val="000000" w:themeColor="text1"/>
        </w:rPr>
        <w:t>：「締約國應</w:t>
      </w:r>
      <w:r w:rsidRPr="005F4C62">
        <w:rPr>
          <w:rFonts w:hint="eastAsia"/>
          <w:color w:val="000000" w:themeColor="text1"/>
        </w:rPr>
        <w:t>盡最大可能確保兒童之生存及發展。」同法第19條第1項並明示：「締約國應採取一切適當之立法、行政、社會與教育措施，保護兒童於受其父母、法定監護人或其他照顧兒童之人照顧時，不受到任何形式之身心暴力、傷害或虐待、疏忽或疏失、不當對待或剝削，包括性</w:t>
      </w:r>
      <w:r w:rsidRPr="005F4C62">
        <w:rPr>
          <w:rFonts w:hint="eastAsia"/>
          <w:color w:val="000000" w:themeColor="text1"/>
        </w:rPr>
        <w:lastRenderedPageBreak/>
        <w:t>虐待。」我國</w:t>
      </w:r>
      <w:proofErr w:type="gramStart"/>
      <w:r w:rsidRPr="005F4C62">
        <w:rPr>
          <w:rFonts w:hint="eastAsia"/>
          <w:color w:val="000000" w:themeColor="text1"/>
        </w:rPr>
        <w:t>兒少權法</w:t>
      </w:r>
      <w:proofErr w:type="gramEnd"/>
      <w:r w:rsidRPr="005F4C62">
        <w:rPr>
          <w:rFonts w:hint="eastAsia"/>
          <w:color w:val="000000" w:themeColor="text1"/>
        </w:rPr>
        <w:t>第4條明定：「政府及公私立機構、團體應協助兒童及少年之父母、監護人或其他實際照顧兒童及少年之人，維護兒童及少年健康，促進其身心健全發展，…</w:t>
      </w:r>
      <w:proofErr w:type="gramStart"/>
      <w:r w:rsidRPr="005F4C62">
        <w:rPr>
          <w:rFonts w:hint="eastAsia"/>
          <w:color w:val="000000" w:themeColor="text1"/>
        </w:rPr>
        <w:t>…</w:t>
      </w:r>
      <w:proofErr w:type="gramEnd"/>
      <w:r w:rsidRPr="005F4C62">
        <w:rPr>
          <w:rFonts w:hint="eastAsia"/>
          <w:color w:val="000000" w:themeColor="text1"/>
        </w:rPr>
        <w:t>」</w:t>
      </w:r>
      <w:r w:rsidRPr="005F4C62">
        <w:rPr>
          <w:rFonts w:hint="eastAsia"/>
          <w:b/>
          <w:color w:val="000000" w:themeColor="text1"/>
        </w:rPr>
        <w:t>強調</w:t>
      </w:r>
      <w:r w:rsidR="006F087D" w:rsidRPr="005F4C62">
        <w:rPr>
          <w:rFonts w:hint="eastAsia"/>
          <w:b/>
          <w:color w:val="000000" w:themeColor="text1"/>
        </w:rPr>
        <w:t>國家應盡最大可能確保</w:t>
      </w:r>
      <w:r w:rsidRPr="005F4C62">
        <w:rPr>
          <w:rFonts w:hint="eastAsia"/>
          <w:b/>
          <w:color w:val="000000" w:themeColor="text1"/>
        </w:rPr>
        <w:t>兒童生存、促其身心健全發展</w:t>
      </w:r>
      <w:r w:rsidR="006F087D" w:rsidRPr="005F4C62">
        <w:rPr>
          <w:rFonts w:hint="eastAsia"/>
          <w:b/>
          <w:color w:val="000000" w:themeColor="text1"/>
        </w:rPr>
        <w:t>。並為確實保障兒童生命，降低死亡率，</w:t>
      </w:r>
      <w:r w:rsidR="00257324" w:rsidRPr="005F4C62">
        <w:rPr>
          <w:rFonts w:hint="eastAsia"/>
          <w:b/>
          <w:color w:val="000000" w:themeColor="text1"/>
        </w:rPr>
        <w:t>我國</w:t>
      </w:r>
      <w:proofErr w:type="gramStart"/>
      <w:r w:rsidR="00257324" w:rsidRPr="005F4C62">
        <w:rPr>
          <w:rFonts w:hint="eastAsia"/>
          <w:b/>
          <w:color w:val="000000" w:themeColor="text1"/>
        </w:rPr>
        <w:t>兒少權法</w:t>
      </w:r>
      <w:proofErr w:type="gramEnd"/>
      <w:r w:rsidR="00257324" w:rsidRPr="005F4C62">
        <w:rPr>
          <w:rFonts w:hint="eastAsia"/>
          <w:b/>
          <w:color w:val="000000" w:themeColor="text1"/>
        </w:rPr>
        <w:t>於108年4月修正</w:t>
      </w:r>
      <w:r w:rsidR="00FD4ED6" w:rsidRPr="005F4C62">
        <w:rPr>
          <w:rFonts w:hint="eastAsia"/>
          <w:b/>
          <w:color w:val="000000" w:themeColor="text1"/>
        </w:rPr>
        <w:t>復</w:t>
      </w:r>
      <w:r w:rsidR="00257324" w:rsidRPr="005F4C62">
        <w:rPr>
          <w:rFonts w:hint="eastAsia"/>
          <w:b/>
          <w:color w:val="000000" w:themeColor="text1"/>
        </w:rPr>
        <w:t>於第13條增定第一項：「中央衛生主管機關應進行六歲以下兒童死亡原因回溯分析，並定期公布分析結果。」期透過</w:t>
      </w:r>
      <w:r w:rsidR="006F087D" w:rsidRPr="005F4C62">
        <w:rPr>
          <w:rFonts w:hint="eastAsia"/>
          <w:b/>
          <w:color w:val="000000" w:themeColor="text1"/>
        </w:rPr>
        <w:t>分析該等兒童死亡原因，找出可矯正之致死原因</w:t>
      </w:r>
      <w:r w:rsidR="00257324" w:rsidRPr="005F4C62">
        <w:rPr>
          <w:rFonts w:hint="eastAsia"/>
          <w:b/>
          <w:color w:val="000000" w:themeColor="text1"/>
        </w:rPr>
        <w:t>，並</w:t>
      </w:r>
      <w:r w:rsidR="006F087D" w:rsidRPr="005F4C62">
        <w:rPr>
          <w:rFonts w:hint="eastAsia"/>
          <w:b/>
          <w:color w:val="000000" w:themeColor="text1"/>
        </w:rPr>
        <w:t>續採取相關改善行政措施</w:t>
      </w:r>
      <w:r w:rsidR="00257324" w:rsidRPr="005F4C62">
        <w:rPr>
          <w:rFonts w:hint="eastAsia"/>
          <w:b/>
          <w:color w:val="000000" w:themeColor="text1"/>
        </w:rPr>
        <w:t>，</w:t>
      </w:r>
      <w:r w:rsidR="006F087D" w:rsidRPr="005F4C62">
        <w:rPr>
          <w:rFonts w:hint="eastAsia"/>
          <w:b/>
          <w:color w:val="000000" w:themeColor="text1"/>
        </w:rPr>
        <w:t>避免類似事件再發生</w:t>
      </w:r>
      <w:r w:rsidR="00257324" w:rsidRPr="005F4C62">
        <w:rPr>
          <w:rFonts w:hint="eastAsia"/>
          <w:color w:val="000000" w:themeColor="text1"/>
        </w:rPr>
        <w:t>。</w:t>
      </w:r>
    </w:p>
    <w:p w14:paraId="641D836A" w14:textId="1F143982" w:rsidR="00750C9A" w:rsidRPr="005F4C62" w:rsidRDefault="00750C9A" w:rsidP="00257324">
      <w:pPr>
        <w:pStyle w:val="3"/>
        <w:rPr>
          <w:rFonts w:hAnsi="標楷體"/>
          <w:color w:val="000000" w:themeColor="text1"/>
        </w:rPr>
      </w:pPr>
      <w:r w:rsidRPr="005F4C62">
        <w:rPr>
          <w:rFonts w:hAnsi="標楷體" w:hint="eastAsia"/>
          <w:b/>
          <w:color w:val="000000" w:themeColor="text1"/>
        </w:rPr>
        <w:t>我國近3年</w:t>
      </w:r>
      <w:r w:rsidR="00C45BD6" w:rsidRPr="005F4C62">
        <w:rPr>
          <w:rFonts w:hAnsi="標楷體" w:hint="eastAsia"/>
          <w:b/>
          <w:color w:val="000000" w:themeColor="text1"/>
        </w:rPr>
        <w:t>由</w:t>
      </w:r>
      <w:proofErr w:type="gramStart"/>
      <w:r w:rsidR="00C45BD6" w:rsidRPr="005F4C62">
        <w:rPr>
          <w:rFonts w:hint="eastAsia"/>
          <w:b/>
          <w:color w:val="000000" w:themeColor="text1"/>
        </w:rPr>
        <w:t>國健署</w:t>
      </w:r>
      <w:proofErr w:type="gramEnd"/>
      <w:r w:rsidR="00C45BD6" w:rsidRPr="005F4C62">
        <w:rPr>
          <w:rFonts w:hAnsi="標楷體" w:hint="eastAsia"/>
          <w:b/>
          <w:color w:val="000000" w:themeColor="text1"/>
        </w:rPr>
        <w:t>執行</w:t>
      </w:r>
      <w:r w:rsidRPr="005F4C62">
        <w:rPr>
          <w:rFonts w:hAnsi="標楷體" w:hint="eastAsia"/>
          <w:b/>
          <w:color w:val="000000" w:themeColor="text1"/>
        </w:rPr>
        <w:t>6歲以下兒童死因回溯</w:t>
      </w:r>
      <w:r w:rsidR="00C45BD6" w:rsidRPr="005F4C62">
        <w:rPr>
          <w:rFonts w:hAnsi="標楷體" w:hint="eastAsia"/>
          <w:b/>
          <w:color w:val="000000" w:themeColor="text1"/>
        </w:rPr>
        <w:t>及</w:t>
      </w:r>
      <w:r w:rsidRPr="005F4C62">
        <w:rPr>
          <w:rFonts w:hAnsi="標楷體" w:hint="eastAsia"/>
          <w:b/>
          <w:color w:val="000000" w:themeColor="text1"/>
        </w:rPr>
        <w:t>報告</w:t>
      </w:r>
      <w:r w:rsidR="00C45BD6" w:rsidRPr="005F4C62">
        <w:rPr>
          <w:rFonts w:hAnsi="標楷體" w:hint="eastAsia"/>
          <w:b/>
          <w:color w:val="000000" w:themeColor="text1"/>
        </w:rPr>
        <w:t>公布</w:t>
      </w:r>
      <w:r w:rsidRPr="005F4C62">
        <w:rPr>
          <w:rFonts w:hAnsi="標楷體" w:hint="eastAsia"/>
          <w:b/>
          <w:color w:val="000000" w:themeColor="text1"/>
        </w:rPr>
        <w:t>，其中多名幼兒死因</w:t>
      </w:r>
      <w:proofErr w:type="gramStart"/>
      <w:r w:rsidRPr="005F4C62">
        <w:rPr>
          <w:rFonts w:hAnsi="標楷體" w:hint="eastAsia"/>
          <w:b/>
          <w:color w:val="000000" w:themeColor="text1"/>
        </w:rPr>
        <w:t>與趴側</w:t>
      </w:r>
      <w:proofErr w:type="gramEnd"/>
      <w:r w:rsidRPr="005F4C62">
        <w:rPr>
          <w:rFonts w:hAnsi="標楷體" w:hint="eastAsia"/>
          <w:b/>
          <w:color w:val="000000" w:themeColor="text1"/>
        </w:rPr>
        <w:t>睡姿及不安全睡眠環境相關，並分析多屬中高度可預防案例</w:t>
      </w:r>
      <w:r w:rsidRPr="005F4C62">
        <w:rPr>
          <w:rFonts w:hAnsi="標楷體" w:hint="eastAsia"/>
          <w:color w:val="000000" w:themeColor="text1"/>
        </w:rPr>
        <w:t>：</w:t>
      </w:r>
    </w:p>
    <w:p w14:paraId="65CA8199" w14:textId="77777777" w:rsidR="003E7487" w:rsidRPr="005F4C62" w:rsidRDefault="00C45BD6" w:rsidP="00B02C31">
      <w:pPr>
        <w:pStyle w:val="4"/>
        <w:rPr>
          <w:color w:val="000000" w:themeColor="text1"/>
        </w:rPr>
      </w:pPr>
      <w:r w:rsidRPr="005F4C62">
        <w:rPr>
          <w:rFonts w:hint="eastAsia"/>
          <w:color w:val="000000" w:themeColor="text1"/>
        </w:rPr>
        <w:t>110年回溯個案</w:t>
      </w:r>
      <w:r w:rsidRPr="005F4C62">
        <w:rPr>
          <w:rStyle w:val="affa"/>
          <w:color w:val="000000" w:themeColor="text1"/>
        </w:rPr>
        <w:footnoteReference w:id="5"/>
      </w:r>
      <w:r w:rsidR="001B5C98" w:rsidRPr="005F4C62">
        <w:rPr>
          <w:rFonts w:hint="eastAsia"/>
          <w:color w:val="000000" w:themeColor="text1"/>
        </w:rPr>
        <w:t>：</w:t>
      </w:r>
    </w:p>
    <w:p w14:paraId="6A48AB02" w14:textId="77777777" w:rsidR="003E7487" w:rsidRPr="005F4C62" w:rsidRDefault="001B5C98" w:rsidP="003E7487">
      <w:pPr>
        <w:pStyle w:val="5"/>
        <w:rPr>
          <w:color w:val="000000" w:themeColor="text1"/>
        </w:rPr>
      </w:pPr>
      <w:r w:rsidRPr="005F4C62">
        <w:rPr>
          <w:rFonts w:hint="eastAsia"/>
          <w:color w:val="000000" w:themeColor="text1"/>
        </w:rPr>
        <w:t>該年度回溯90位個案，資訊不足者5案（6%）。</w:t>
      </w:r>
      <w:r w:rsidR="00B37D1F" w:rsidRPr="005F4C62">
        <w:rPr>
          <w:rFonts w:hint="eastAsia"/>
          <w:color w:val="000000" w:themeColor="text1"/>
        </w:rPr>
        <w:t>於</w:t>
      </w:r>
      <w:r w:rsidRPr="005F4C62">
        <w:rPr>
          <w:rFonts w:hint="eastAsia"/>
          <w:color w:val="000000" w:themeColor="text1"/>
        </w:rPr>
        <w:t>高度可預防者</w:t>
      </w:r>
      <w:r w:rsidR="00B37D1F" w:rsidRPr="005F4C62">
        <w:rPr>
          <w:rFonts w:hint="eastAsia"/>
          <w:color w:val="000000" w:themeColor="text1"/>
        </w:rPr>
        <w:t>計19案（21%），</w:t>
      </w:r>
      <w:r w:rsidRPr="005F4C62">
        <w:rPr>
          <w:rFonts w:hint="eastAsia"/>
          <w:b/>
          <w:color w:val="000000" w:themeColor="text1"/>
          <w:u w:val="single"/>
        </w:rPr>
        <w:t>有</w:t>
      </w:r>
      <w:r w:rsidR="00B37D1F" w:rsidRPr="005F4C62">
        <w:rPr>
          <w:rFonts w:hint="eastAsia"/>
          <w:b/>
          <w:color w:val="000000" w:themeColor="text1"/>
          <w:u w:val="single"/>
        </w:rPr>
        <w:t>1案跌落床緣面部朝下</w:t>
      </w:r>
      <w:proofErr w:type="gramStart"/>
      <w:r w:rsidR="00B37D1F" w:rsidRPr="005F4C62">
        <w:rPr>
          <w:rFonts w:hint="eastAsia"/>
          <w:b/>
          <w:color w:val="000000" w:themeColor="text1"/>
          <w:u w:val="single"/>
        </w:rPr>
        <w:t>接觸到軟質</w:t>
      </w:r>
      <w:proofErr w:type="gramEnd"/>
      <w:r w:rsidR="00B37D1F" w:rsidRPr="005F4C62">
        <w:rPr>
          <w:rFonts w:hint="eastAsia"/>
          <w:b/>
          <w:color w:val="000000" w:themeColor="text1"/>
          <w:u w:val="single"/>
        </w:rPr>
        <w:t>布偶窒息、1</w:t>
      </w:r>
      <w:proofErr w:type="gramStart"/>
      <w:r w:rsidR="00B37D1F" w:rsidRPr="005F4C62">
        <w:rPr>
          <w:rFonts w:hint="eastAsia"/>
          <w:b/>
          <w:color w:val="000000" w:themeColor="text1"/>
          <w:u w:val="single"/>
        </w:rPr>
        <w:t>案</w:t>
      </w:r>
      <w:r w:rsidR="00B37D1F" w:rsidRPr="005F4C62">
        <w:rPr>
          <w:b/>
          <w:color w:val="000000" w:themeColor="text1"/>
          <w:u w:val="single"/>
        </w:rPr>
        <w:t>翻落</w:t>
      </w:r>
      <w:proofErr w:type="gramEnd"/>
      <w:r w:rsidR="00B37D1F" w:rsidRPr="005F4C62">
        <w:rPr>
          <w:b/>
          <w:color w:val="000000" w:themeColor="text1"/>
          <w:u w:val="single"/>
        </w:rPr>
        <w:t>床下在木頭地板與床的</w:t>
      </w:r>
      <w:proofErr w:type="gramStart"/>
      <w:r w:rsidR="00B37D1F" w:rsidRPr="005F4C62">
        <w:rPr>
          <w:b/>
          <w:color w:val="000000" w:themeColor="text1"/>
          <w:u w:val="single"/>
        </w:rPr>
        <w:t>縫隙間被棉</w:t>
      </w:r>
      <w:proofErr w:type="gramEnd"/>
      <w:r w:rsidR="00B37D1F" w:rsidRPr="005F4C62">
        <w:rPr>
          <w:b/>
          <w:color w:val="000000" w:themeColor="text1"/>
          <w:u w:val="single"/>
        </w:rPr>
        <w:t>被蓋住窒息</w:t>
      </w:r>
      <w:r w:rsidR="00B37D1F" w:rsidRPr="005F4C62">
        <w:rPr>
          <w:rFonts w:hint="eastAsia"/>
          <w:b/>
          <w:color w:val="000000" w:themeColor="text1"/>
          <w:u w:val="single"/>
        </w:rPr>
        <w:t>、</w:t>
      </w:r>
      <w:r w:rsidRPr="005F4C62">
        <w:rPr>
          <w:b/>
          <w:color w:val="000000" w:themeColor="text1"/>
          <w:u w:val="single"/>
        </w:rPr>
        <w:t>1</w:t>
      </w:r>
      <w:proofErr w:type="gramStart"/>
      <w:r w:rsidRPr="005F4C62">
        <w:rPr>
          <w:b/>
          <w:color w:val="000000" w:themeColor="text1"/>
          <w:u w:val="single"/>
        </w:rPr>
        <w:t>案</w:t>
      </w:r>
      <w:r w:rsidRPr="005F4C62">
        <w:rPr>
          <w:rFonts w:hint="eastAsia"/>
          <w:b/>
          <w:color w:val="000000" w:themeColor="text1"/>
          <w:u w:val="single"/>
        </w:rPr>
        <w:t>係</w:t>
      </w:r>
      <w:r w:rsidRPr="005F4C62">
        <w:rPr>
          <w:b/>
          <w:color w:val="000000" w:themeColor="text1"/>
          <w:u w:val="single"/>
        </w:rPr>
        <w:t>睡</w:t>
      </w:r>
      <w:proofErr w:type="gramEnd"/>
      <w:r w:rsidRPr="005F4C62">
        <w:rPr>
          <w:b/>
          <w:color w:val="000000" w:themeColor="text1"/>
          <w:u w:val="single"/>
        </w:rPr>
        <w:t>在大人間遭棉被覆蓋</w:t>
      </w:r>
      <w:r w:rsidR="00B37D1F" w:rsidRPr="005F4C62">
        <w:rPr>
          <w:rFonts w:hint="eastAsia"/>
          <w:color w:val="000000" w:themeColor="text1"/>
        </w:rPr>
        <w:t>；</w:t>
      </w:r>
      <w:r w:rsidRPr="005F4C62">
        <w:rPr>
          <w:rFonts w:hint="eastAsia"/>
          <w:color w:val="000000" w:themeColor="text1"/>
        </w:rPr>
        <w:t>中度者</w:t>
      </w:r>
      <w:r w:rsidR="00B37D1F" w:rsidRPr="005F4C62">
        <w:rPr>
          <w:rFonts w:hint="eastAsia"/>
          <w:color w:val="000000" w:themeColor="text1"/>
        </w:rPr>
        <w:t>可預防者計18案（20%），</w:t>
      </w:r>
      <w:r w:rsidR="00B37D1F" w:rsidRPr="005F4C62">
        <w:rPr>
          <w:b/>
          <w:color w:val="000000" w:themeColor="text1"/>
          <w:u w:val="single"/>
        </w:rPr>
        <w:t>有</w:t>
      </w:r>
      <w:r w:rsidR="00B37D1F" w:rsidRPr="005F4C62">
        <w:rPr>
          <w:rFonts w:hint="eastAsia"/>
          <w:b/>
          <w:color w:val="000000" w:themeColor="text1"/>
          <w:u w:val="single"/>
        </w:rPr>
        <w:t>8</w:t>
      </w:r>
      <w:r w:rsidR="00B37D1F" w:rsidRPr="005F4C62">
        <w:rPr>
          <w:b/>
          <w:color w:val="000000" w:themeColor="text1"/>
          <w:u w:val="single"/>
        </w:rPr>
        <w:t>位提及死前趴睡</w:t>
      </w:r>
      <w:proofErr w:type="gramStart"/>
      <w:r w:rsidR="00B37D1F" w:rsidRPr="005F4C62">
        <w:rPr>
          <w:b/>
          <w:color w:val="000000" w:themeColor="text1"/>
          <w:u w:val="single"/>
        </w:rPr>
        <w:t>或趴側臥</w:t>
      </w:r>
      <w:proofErr w:type="gramEnd"/>
      <w:r w:rsidR="00B37D1F" w:rsidRPr="005F4C62">
        <w:rPr>
          <w:b/>
          <w:color w:val="000000" w:themeColor="text1"/>
          <w:u w:val="single"/>
        </w:rPr>
        <w:t>的情形，</w:t>
      </w:r>
      <w:r w:rsidR="00B37D1F" w:rsidRPr="005F4C62">
        <w:rPr>
          <w:rFonts w:hint="eastAsia"/>
          <w:b/>
          <w:color w:val="000000" w:themeColor="text1"/>
          <w:u w:val="single"/>
        </w:rPr>
        <w:t>其中並有</w:t>
      </w:r>
      <w:r w:rsidR="00B37D1F" w:rsidRPr="005F4C62">
        <w:rPr>
          <w:b/>
          <w:color w:val="000000" w:themeColor="text1"/>
          <w:u w:val="single"/>
        </w:rPr>
        <w:t>托育人員</w:t>
      </w:r>
      <w:proofErr w:type="gramStart"/>
      <w:r w:rsidR="00B37D1F" w:rsidRPr="005F4C62">
        <w:rPr>
          <w:b/>
          <w:color w:val="000000" w:themeColor="text1"/>
          <w:u w:val="single"/>
        </w:rPr>
        <w:t>以趴側</w:t>
      </w:r>
      <w:proofErr w:type="gramEnd"/>
      <w:r w:rsidR="00B37D1F" w:rsidRPr="005F4C62">
        <w:rPr>
          <w:b/>
          <w:color w:val="000000" w:themeColor="text1"/>
          <w:u w:val="single"/>
        </w:rPr>
        <w:t>臥方式放置嬰兒</w:t>
      </w:r>
      <w:r w:rsidR="00B37D1F" w:rsidRPr="005F4C62">
        <w:rPr>
          <w:rFonts w:hint="eastAsia"/>
          <w:b/>
          <w:color w:val="000000" w:themeColor="text1"/>
          <w:u w:val="single"/>
        </w:rPr>
        <w:t>，經解剖</w:t>
      </w:r>
      <w:proofErr w:type="gramStart"/>
      <w:r w:rsidR="00B37D1F" w:rsidRPr="005F4C62">
        <w:rPr>
          <w:rFonts w:hint="eastAsia"/>
          <w:b/>
          <w:color w:val="000000" w:themeColor="text1"/>
          <w:u w:val="single"/>
        </w:rPr>
        <w:t>遭嗆奶窒</w:t>
      </w:r>
      <w:proofErr w:type="gramEnd"/>
      <w:r w:rsidR="00B37D1F" w:rsidRPr="005F4C62">
        <w:rPr>
          <w:rFonts w:hint="eastAsia"/>
          <w:b/>
          <w:color w:val="000000" w:themeColor="text1"/>
          <w:u w:val="single"/>
        </w:rPr>
        <w:t>息</w:t>
      </w:r>
      <w:r w:rsidR="005976C9" w:rsidRPr="005F4C62">
        <w:rPr>
          <w:rFonts w:hint="eastAsia"/>
          <w:b/>
          <w:color w:val="000000" w:themeColor="text1"/>
          <w:u w:val="single"/>
        </w:rPr>
        <w:t>死亡</w:t>
      </w:r>
      <w:r w:rsidR="005976C9" w:rsidRPr="005F4C62">
        <w:rPr>
          <w:rFonts w:hint="eastAsia"/>
          <w:color w:val="000000" w:themeColor="text1"/>
        </w:rPr>
        <w:t>；</w:t>
      </w:r>
      <w:r w:rsidR="00B37D1F" w:rsidRPr="005F4C62">
        <w:rPr>
          <w:rFonts w:hint="eastAsia"/>
          <w:color w:val="000000" w:themeColor="text1"/>
        </w:rPr>
        <w:t>低度者計48案（53%）</w:t>
      </w:r>
      <w:r w:rsidR="005976C9" w:rsidRPr="005F4C62">
        <w:rPr>
          <w:rFonts w:hint="eastAsia"/>
          <w:color w:val="000000" w:themeColor="text1"/>
        </w:rPr>
        <w:t>多為有明確醫療疾病診斷，經診治仍無法避免該兒童死亡情形。</w:t>
      </w:r>
    </w:p>
    <w:p w14:paraId="0215CEFA" w14:textId="0296B274" w:rsidR="00C45BD6" w:rsidRPr="005F4C62" w:rsidRDefault="00C45BD6" w:rsidP="003E7487">
      <w:pPr>
        <w:pStyle w:val="5"/>
        <w:rPr>
          <w:color w:val="000000" w:themeColor="text1"/>
        </w:rPr>
      </w:pPr>
      <w:r w:rsidRPr="005F4C62">
        <w:rPr>
          <w:rFonts w:hint="eastAsia"/>
          <w:color w:val="000000" w:themeColor="text1"/>
        </w:rPr>
        <w:t>報告並指出美國針對</w:t>
      </w:r>
      <w:r w:rsidRPr="005F4C62">
        <w:rPr>
          <w:color w:val="000000" w:themeColor="text1"/>
        </w:rPr>
        <w:t>2011</w:t>
      </w:r>
      <w:r w:rsidRPr="005F4C62">
        <w:rPr>
          <w:rFonts w:hint="eastAsia"/>
          <w:color w:val="000000" w:themeColor="text1"/>
        </w:rPr>
        <w:t>至</w:t>
      </w:r>
      <w:r w:rsidRPr="005F4C62">
        <w:rPr>
          <w:color w:val="000000" w:themeColor="text1"/>
        </w:rPr>
        <w:t>2017</w:t>
      </w:r>
      <w:r w:rsidRPr="005F4C62">
        <w:rPr>
          <w:rFonts w:hint="eastAsia"/>
          <w:color w:val="000000" w:themeColor="text1"/>
        </w:rPr>
        <w:t>年通報系統</w:t>
      </w:r>
      <w:r w:rsidRPr="005F4C62">
        <w:rPr>
          <w:color w:val="000000" w:themeColor="text1"/>
        </w:rPr>
        <w:t>4929</w:t>
      </w:r>
      <w:r w:rsidRPr="005F4C62">
        <w:rPr>
          <w:rFonts w:hint="eastAsia"/>
          <w:color w:val="000000" w:themeColor="text1"/>
        </w:rPr>
        <w:t>件突然非預期嬰兒死亡個案進行分析，分</w:t>
      </w:r>
      <w:r w:rsidRPr="005F4C62">
        <w:rPr>
          <w:rFonts w:hint="eastAsia"/>
          <w:color w:val="000000" w:themeColor="text1"/>
        </w:rPr>
        <w:lastRenderedPageBreak/>
        <w:t>析</w:t>
      </w:r>
      <w:r w:rsidRPr="005F4C62">
        <w:rPr>
          <w:color w:val="000000" w:themeColor="text1"/>
        </w:rPr>
        <w:t>18%</w:t>
      </w:r>
      <w:r w:rsidRPr="005F4C62">
        <w:rPr>
          <w:rFonts w:hint="eastAsia"/>
          <w:color w:val="000000" w:themeColor="text1"/>
        </w:rPr>
        <w:t>是「可以解釋</w:t>
      </w:r>
      <w:proofErr w:type="gramStart"/>
      <w:r w:rsidRPr="005F4C62">
        <w:rPr>
          <w:rFonts w:hint="cs"/>
          <w:color w:val="000000" w:themeColor="text1"/>
        </w:rPr>
        <w:t>―</w:t>
      </w:r>
      <w:proofErr w:type="gramEnd"/>
      <w:r w:rsidRPr="005F4C62">
        <w:rPr>
          <w:rFonts w:hint="eastAsia"/>
          <w:color w:val="000000" w:themeColor="text1"/>
        </w:rPr>
        <w:t>因不安全的睡眠因素導致窒息」，</w:t>
      </w:r>
      <w:r w:rsidRPr="005F4C62">
        <w:rPr>
          <w:color w:val="000000" w:themeColor="text1"/>
        </w:rPr>
        <w:t>13%</w:t>
      </w:r>
      <w:r w:rsidRPr="005F4C62">
        <w:rPr>
          <w:rFonts w:hint="eastAsia"/>
          <w:color w:val="000000" w:themeColor="text1"/>
        </w:rPr>
        <w:t>是「無法解釋</w:t>
      </w:r>
      <w:r w:rsidRPr="005F4C62">
        <w:rPr>
          <w:rFonts w:hint="cs"/>
          <w:color w:val="000000" w:themeColor="text1"/>
        </w:rPr>
        <w:t>―</w:t>
      </w:r>
      <w:r w:rsidRPr="005F4C62">
        <w:rPr>
          <w:rFonts w:hint="eastAsia"/>
          <w:color w:val="000000" w:themeColor="text1"/>
        </w:rPr>
        <w:t>可能因不安全的睡眠因素導致窒息」，</w:t>
      </w:r>
      <w:r w:rsidRPr="005F4C62">
        <w:rPr>
          <w:color w:val="000000" w:themeColor="text1"/>
        </w:rPr>
        <w:t>41%</w:t>
      </w:r>
      <w:r w:rsidRPr="005F4C62">
        <w:rPr>
          <w:rFonts w:hint="eastAsia"/>
          <w:color w:val="000000" w:themeColor="text1"/>
        </w:rPr>
        <w:t>是「無法解釋</w:t>
      </w:r>
      <w:r w:rsidRPr="005F4C62">
        <w:rPr>
          <w:rFonts w:hint="cs"/>
          <w:color w:val="000000" w:themeColor="text1"/>
        </w:rPr>
        <w:t>―</w:t>
      </w:r>
      <w:r w:rsidRPr="005F4C62">
        <w:rPr>
          <w:rFonts w:hint="eastAsia"/>
          <w:color w:val="000000" w:themeColor="text1"/>
        </w:rPr>
        <w:t>有不安全睡眠相關因素」，顯見睡眠環境與非預期嬰兒死亡息息相關。報告並建議雖然台灣在睡眠安全的衛教宣導與倡議上已較過去增長許多，但對於嬰幼兒照顧者，仍有許多可以再加強努力之處。</w:t>
      </w:r>
    </w:p>
    <w:p w14:paraId="76A6ECFA" w14:textId="3A20CD18" w:rsidR="005976C9" w:rsidRPr="005F4C62" w:rsidRDefault="00C45BD6" w:rsidP="0058493A">
      <w:pPr>
        <w:pStyle w:val="4"/>
        <w:rPr>
          <w:color w:val="000000" w:themeColor="text1"/>
        </w:rPr>
      </w:pPr>
      <w:r w:rsidRPr="005F4C62">
        <w:rPr>
          <w:rFonts w:hint="eastAsia"/>
          <w:color w:val="000000" w:themeColor="text1"/>
        </w:rPr>
        <w:t>111年至112年回溯個案</w:t>
      </w:r>
      <w:r w:rsidRPr="005F4C62">
        <w:rPr>
          <w:rStyle w:val="affa"/>
          <w:color w:val="000000" w:themeColor="text1"/>
        </w:rPr>
        <w:footnoteReference w:id="6"/>
      </w:r>
      <w:r w:rsidRPr="005F4C62">
        <w:rPr>
          <w:rFonts w:hint="eastAsia"/>
          <w:color w:val="000000" w:themeColor="text1"/>
        </w:rPr>
        <w:t>：111年至112年共回溯</w:t>
      </w:r>
      <w:r w:rsidRPr="005F4C62">
        <w:rPr>
          <w:color w:val="000000" w:themeColor="text1"/>
        </w:rPr>
        <w:t>344位個案</w:t>
      </w:r>
      <w:r w:rsidRPr="005F4C62">
        <w:rPr>
          <w:rFonts w:hint="eastAsia"/>
          <w:color w:val="000000" w:themeColor="text1"/>
        </w:rPr>
        <w:t>，</w:t>
      </w:r>
      <w:r w:rsidRPr="005F4C62">
        <w:rPr>
          <w:color w:val="000000" w:themeColor="text1"/>
        </w:rPr>
        <w:t>資訊不足29位（8%）</w:t>
      </w:r>
      <w:r w:rsidR="00861A45" w:rsidRPr="005F4C62">
        <w:rPr>
          <w:rFonts w:hint="eastAsia"/>
          <w:color w:val="000000" w:themeColor="text1"/>
        </w:rPr>
        <w:t>。</w:t>
      </w:r>
      <w:r w:rsidRPr="005F4C62">
        <w:rPr>
          <w:color w:val="000000" w:themeColor="text1"/>
        </w:rPr>
        <w:t>高度可預防性者有122案（36%），</w:t>
      </w:r>
      <w:r w:rsidR="00861A45" w:rsidRPr="005F4C62">
        <w:rPr>
          <w:rFonts w:hint="eastAsia"/>
          <w:b/>
          <w:color w:val="000000" w:themeColor="text1"/>
          <w:u w:val="single"/>
        </w:rPr>
        <w:t>猝死之43位個案與睡姿與睡眠環境相關，有8位照顧者陳述讓個案（年齡小於6個月）以「</w:t>
      </w:r>
      <w:proofErr w:type="gramStart"/>
      <w:r w:rsidR="00861A45" w:rsidRPr="005F4C62">
        <w:rPr>
          <w:rFonts w:hint="eastAsia"/>
          <w:b/>
          <w:color w:val="000000" w:themeColor="text1"/>
          <w:u w:val="single"/>
        </w:rPr>
        <w:t>趴側睡</w:t>
      </w:r>
      <w:proofErr w:type="gramEnd"/>
      <w:r w:rsidR="00861A45" w:rsidRPr="005F4C62">
        <w:rPr>
          <w:rFonts w:hint="eastAsia"/>
          <w:b/>
          <w:color w:val="000000" w:themeColor="text1"/>
          <w:u w:val="single"/>
        </w:rPr>
        <w:t>姿入睡」，並有35位與睡眠環境相關，死亡被發現</w:t>
      </w:r>
      <w:proofErr w:type="gramStart"/>
      <w:r w:rsidR="00861A45" w:rsidRPr="005F4C62">
        <w:rPr>
          <w:rFonts w:hint="eastAsia"/>
          <w:b/>
          <w:color w:val="000000" w:themeColor="text1"/>
          <w:u w:val="single"/>
        </w:rPr>
        <w:t>時為趴</w:t>
      </w:r>
      <w:proofErr w:type="gramEnd"/>
      <w:r w:rsidR="00861A45" w:rsidRPr="005F4C62">
        <w:rPr>
          <w:rFonts w:hint="eastAsia"/>
          <w:b/>
          <w:color w:val="000000" w:themeColor="text1"/>
          <w:u w:val="single"/>
        </w:rPr>
        <w:t>睡、頭部被棉被或枕頭等覆蓋、壓住等</w:t>
      </w:r>
      <w:r w:rsidR="0058493A" w:rsidRPr="005F4C62">
        <w:rPr>
          <w:rFonts w:hint="eastAsia"/>
          <w:b/>
          <w:color w:val="000000" w:themeColor="text1"/>
          <w:u w:val="single"/>
        </w:rPr>
        <w:t>，其中並有保母</w:t>
      </w:r>
      <w:r w:rsidR="0058493A" w:rsidRPr="005F4C62">
        <w:rPr>
          <w:b/>
          <w:color w:val="000000" w:themeColor="text1"/>
          <w:u w:val="single"/>
        </w:rPr>
        <w:t>因哭鬧</w:t>
      </w:r>
      <w:r w:rsidR="0058493A" w:rsidRPr="005F4C62">
        <w:rPr>
          <w:rFonts w:hint="eastAsia"/>
          <w:b/>
          <w:color w:val="000000" w:themeColor="text1"/>
          <w:u w:val="single"/>
        </w:rPr>
        <w:t>於</w:t>
      </w:r>
      <w:r w:rsidR="0058493A" w:rsidRPr="005F4C62">
        <w:rPr>
          <w:b/>
          <w:color w:val="000000" w:themeColor="text1"/>
          <w:u w:val="single"/>
        </w:rPr>
        <w:t>拍</w:t>
      </w:r>
      <w:proofErr w:type="gramStart"/>
      <w:r w:rsidR="0058493A" w:rsidRPr="005F4C62">
        <w:rPr>
          <w:b/>
          <w:color w:val="000000" w:themeColor="text1"/>
          <w:u w:val="single"/>
        </w:rPr>
        <w:t>痰後放</w:t>
      </w:r>
      <w:proofErr w:type="gramEnd"/>
      <w:r w:rsidR="0058493A" w:rsidRPr="005F4C62">
        <w:rPr>
          <w:b/>
          <w:color w:val="000000" w:themeColor="text1"/>
          <w:u w:val="single"/>
        </w:rPr>
        <w:t>趴睡</w:t>
      </w:r>
      <w:r w:rsidR="0058493A" w:rsidRPr="005F4C62">
        <w:rPr>
          <w:rFonts w:hint="eastAsia"/>
          <w:b/>
          <w:color w:val="000000" w:themeColor="text1"/>
          <w:u w:val="single"/>
        </w:rPr>
        <w:t>，經</w:t>
      </w:r>
      <w:proofErr w:type="gramStart"/>
      <w:r w:rsidR="0058493A" w:rsidRPr="005F4C62">
        <w:rPr>
          <w:rFonts w:hint="eastAsia"/>
          <w:b/>
          <w:color w:val="000000" w:themeColor="text1"/>
          <w:u w:val="single"/>
        </w:rPr>
        <w:t>研判為趴</w:t>
      </w:r>
      <w:proofErr w:type="gramEnd"/>
      <w:r w:rsidR="0058493A" w:rsidRPr="005F4C62">
        <w:rPr>
          <w:rFonts w:hint="eastAsia"/>
          <w:b/>
          <w:color w:val="000000" w:themeColor="text1"/>
          <w:u w:val="single"/>
        </w:rPr>
        <w:t>睡</w:t>
      </w:r>
      <w:r w:rsidR="0058493A" w:rsidRPr="005F4C62">
        <w:rPr>
          <w:b/>
          <w:color w:val="000000" w:themeColor="text1"/>
          <w:u w:val="single"/>
        </w:rPr>
        <w:t>掩蓋口鼻致死</w:t>
      </w:r>
      <w:r w:rsidR="0058493A" w:rsidRPr="005F4C62">
        <w:rPr>
          <w:rFonts w:hint="eastAsia"/>
          <w:b/>
          <w:color w:val="000000" w:themeColor="text1"/>
          <w:u w:val="single"/>
        </w:rPr>
        <w:t>案例</w:t>
      </w:r>
      <w:r w:rsidR="00861A45" w:rsidRPr="005F4C62">
        <w:rPr>
          <w:rFonts w:hint="eastAsia"/>
          <w:color w:val="000000" w:themeColor="text1"/>
        </w:rPr>
        <w:t>；</w:t>
      </w:r>
      <w:r w:rsidRPr="005F4C62">
        <w:rPr>
          <w:color w:val="000000" w:themeColor="text1"/>
        </w:rPr>
        <w:t>中度</w:t>
      </w:r>
      <w:r w:rsidRPr="005F4C62">
        <w:rPr>
          <w:rFonts w:hint="eastAsia"/>
          <w:color w:val="000000" w:themeColor="text1"/>
        </w:rPr>
        <w:t>可預防性者</w:t>
      </w:r>
      <w:r w:rsidRPr="005F4C62">
        <w:rPr>
          <w:color w:val="000000" w:themeColor="text1"/>
        </w:rPr>
        <w:t>56案（16%），</w:t>
      </w:r>
      <w:r w:rsidR="00861A45" w:rsidRPr="005F4C62">
        <w:rPr>
          <w:rFonts w:hint="eastAsia"/>
          <w:b/>
          <w:color w:val="000000" w:themeColor="text1"/>
          <w:u w:val="single"/>
        </w:rPr>
        <w:t>有4位與睡姿相關，發現時個案</w:t>
      </w:r>
      <w:proofErr w:type="gramStart"/>
      <w:r w:rsidR="00861A45" w:rsidRPr="005F4C62">
        <w:rPr>
          <w:rFonts w:hint="eastAsia"/>
          <w:b/>
          <w:color w:val="000000" w:themeColor="text1"/>
          <w:u w:val="single"/>
        </w:rPr>
        <w:t>呈現趴側睡</w:t>
      </w:r>
      <w:proofErr w:type="gramEnd"/>
      <w:r w:rsidR="00861A45" w:rsidRPr="005F4C62">
        <w:rPr>
          <w:rFonts w:hint="eastAsia"/>
          <w:b/>
          <w:color w:val="000000" w:themeColor="text1"/>
          <w:u w:val="single"/>
        </w:rPr>
        <w:t>姿，有35位為與不安全睡眠環境如同床、枕頭、軟床、護欄、棉被、凌亂環境、</w:t>
      </w:r>
      <w:proofErr w:type="gramStart"/>
      <w:r w:rsidR="00861A45" w:rsidRPr="005F4C62">
        <w:rPr>
          <w:rFonts w:hint="eastAsia"/>
          <w:b/>
          <w:color w:val="000000" w:themeColor="text1"/>
          <w:u w:val="single"/>
        </w:rPr>
        <w:t>嗆奶</w:t>
      </w:r>
      <w:proofErr w:type="gramEnd"/>
      <w:r w:rsidR="00861A45" w:rsidRPr="005F4C62">
        <w:rPr>
          <w:rFonts w:hint="eastAsia"/>
          <w:b/>
          <w:color w:val="000000" w:themeColor="text1"/>
          <w:u w:val="single"/>
        </w:rPr>
        <w:t>等</w:t>
      </w:r>
      <w:r w:rsidR="00861A45" w:rsidRPr="005F4C62">
        <w:rPr>
          <w:rFonts w:hint="eastAsia"/>
          <w:color w:val="000000" w:themeColor="text1"/>
        </w:rPr>
        <w:t>；</w:t>
      </w:r>
      <w:r w:rsidRPr="005F4C62">
        <w:rPr>
          <w:color w:val="000000" w:themeColor="text1"/>
        </w:rPr>
        <w:t>低度137位（40%）</w:t>
      </w:r>
      <w:r w:rsidR="0058493A" w:rsidRPr="005F4C62">
        <w:rPr>
          <w:rFonts w:hint="eastAsia"/>
          <w:color w:val="000000" w:themeColor="text1"/>
        </w:rPr>
        <w:t>則多為有先天疾病或議題等</w:t>
      </w:r>
      <w:r w:rsidRPr="005F4C62">
        <w:rPr>
          <w:color w:val="000000" w:themeColor="text1"/>
        </w:rPr>
        <w:t>。</w:t>
      </w:r>
    </w:p>
    <w:p w14:paraId="7986BAA3" w14:textId="7028B927" w:rsidR="0058493A" w:rsidRPr="005F4C62" w:rsidRDefault="0058493A" w:rsidP="00257324">
      <w:pPr>
        <w:pStyle w:val="3"/>
        <w:rPr>
          <w:rFonts w:hAnsi="標楷體"/>
          <w:color w:val="000000" w:themeColor="text1"/>
        </w:rPr>
      </w:pPr>
      <w:r w:rsidRPr="005F4C62">
        <w:rPr>
          <w:rFonts w:hint="eastAsia"/>
          <w:color w:val="000000" w:themeColor="text1"/>
        </w:rPr>
        <w:t>安全睡眠實已被國內外證實為預防嬰兒猝死及窒息死亡之關鍵，</w:t>
      </w:r>
      <w:r w:rsidR="00B85574" w:rsidRPr="005F4C62">
        <w:rPr>
          <w:rFonts w:hint="eastAsia"/>
          <w:color w:val="000000" w:themeColor="text1"/>
        </w:rPr>
        <w:t>本院諮詢</w:t>
      </w:r>
      <w:r w:rsidR="00F174BD" w:rsidRPr="005F4C62">
        <w:rPr>
          <w:rFonts w:hint="eastAsia"/>
          <w:color w:val="000000" w:themeColor="text1"/>
        </w:rPr>
        <w:t>兒童醫學</w:t>
      </w:r>
      <w:r w:rsidR="00B85574" w:rsidRPr="005F4C62">
        <w:rPr>
          <w:rFonts w:hint="eastAsia"/>
          <w:color w:val="000000" w:themeColor="text1"/>
        </w:rPr>
        <w:t>專家即指出：「1980年荷蘭進行調查，發現許多嬰兒</w:t>
      </w:r>
      <w:proofErr w:type="gramStart"/>
      <w:r w:rsidR="00B85574" w:rsidRPr="005F4C62">
        <w:rPr>
          <w:rFonts w:hint="eastAsia"/>
          <w:color w:val="000000" w:themeColor="text1"/>
        </w:rPr>
        <w:t>是於趴睡</w:t>
      </w:r>
      <w:proofErr w:type="gramEnd"/>
      <w:r w:rsidR="00B85574" w:rsidRPr="005F4C62">
        <w:rPr>
          <w:rFonts w:hint="eastAsia"/>
          <w:color w:val="000000" w:themeColor="text1"/>
        </w:rPr>
        <w:t>中猝死，後續西方國家陸續發展相關研究，發現趴睡的確是重要的危險因素，於是自90年代陸續推行宣導嬰兒不要趴睡，嬰兒猝死症候群發生率也的確大幅的下</w:t>
      </w:r>
      <w:r w:rsidR="00B85574" w:rsidRPr="005F4C62">
        <w:rPr>
          <w:rFonts w:hint="eastAsia"/>
          <w:color w:val="000000" w:themeColor="text1"/>
        </w:rPr>
        <w:lastRenderedPageBreak/>
        <w:t>降。美國並發起運動，嬰兒猝死隨後即大幅減少」</w:t>
      </w:r>
      <w:r w:rsidR="00F174BD" w:rsidRPr="005F4C62">
        <w:rPr>
          <w:rFonts w:hint="eastAsia"/>
          <w:color w:val="000000" w:themeColor="text1"/>
        </w:rPr>
        <w:t>，另</w:t>
      </w:r>
      <w:r w:rsidR="00B85574" w:rsidRPr="005F4C62">
        <w:rPr>
          <w:rFonts w:hint="eastAsia"/>
          <w:color w:val="000000" w:themeColor="text1"/>
        </w:rPr>
        <w:t>查</w:t>
      </w:r>
      <w:r w:rsidRPr="005F4C62">
        <w:rPr>
          <w:rFonts w:hint="eastAsia"/>
          <w:color w:val="000000" w:themeColor="text1"/>
        </w:rPr>
        <w:t>美國國家兒童健康與人類發育研究所</w:t>
      </w:r>
      <w:r w:rsidRPr="005F4C62">
        <w:rPr>
          <w:rStyle w:val="affa"/>
          <w:color w:val="000000" w:themeColor="text1"/>
        </w:rPr>
        <w:footnoteReference w:id="7"/>
      </w:r>
      <w:r w:rsidRPr="005F4C62">
        <w:rPr>
          <w:rFonts w:hint="eastAsia"/>
          <w:color w:val="000000" w:themeColor="text1"/>
        </w:rPr>
        <w:t>於1994年發起「Back to Sleep」運動</w:t>
      </w:r>
      <w:r w:rsidR="00B85574" w:rsidRPr="005F4C62">
        <w:rPr>
          <w:rFonts w:hint="eastAsia"/>
          <w:color w:val="000000" w:themeColor="text1"/>
        </w:rPr>
        <w:t>後</w:t>
      </w:r>
      <w:r w:rsidR="006E4EBB" w:rsidRPr="005F4C62">
        <w:rPr>
          <w:rFonts w:hint="eastAsia"/>
          <w:color w:val="000000" w:themeColor="text1"/>
        </w:rPr>
        <w:t>，</w:t>
      </w:r>
      <w:proofErr w:type="gramStart"/>
      <w:r w:rsidR="00B85574" w:rsidRPr="005F4C62">
        <w:rPr>
          <w:rFonts w:hint="eastAsia"/>
          <w:color w:val="000000" w:themeColor="text1"/>
        </w:rPr>
        <w:t>倡導勿趴睡</w:t>
      </w:r>
      <w:proofErr w:type="gramEnd"/>
      <w:r w:rsidR="00B85574" w:rsidRPr="005F4C62">
        <w:rPr>
          <w:rFonts w:hint="eastAsia"/>
          <w:color w:val="000000" w:themeColor="text1"/>
        </w:rPr>
        <w:t>，</w:t>
      </w:r>
      <w:r w:rsidR="006E4EBB" w:rsidRPr="005F4C62">
        <w:rPr>
          <w:rFonts w:hint="eastAsia"/>
          <w:color w:val="000000" w:themeColor="text1"/>
        </w:rPr>
        <w:t>明確</w:t>
      </w:r>
      <w:proofErr w:type="gramStart"/>
      <w:r w:rsidR="00B85574" w:rsidRPr="005F4C62">
        <w:rPr>
          <w:rFonts w:hint="eastAsia"/>
          <w:color w:val="000000" w:themeColor="text1"/>
        </w:rPr>
        <w:t>強調</w:t>
      </w:r>
      <w:r w:rsidR="006E4EBB" w:rsidRPr="005F4C62">
        <w:rPr>
          <w:rFonts w:hint="eastAsia"/>
          <w:color w:val="000000" w:themeColor="text1"/>
        </w:rPr>
        <w:t>趴</w:t>
      </w:r>
      <w:proofErr w:type="gramEnd"/>
      <w:r w:rsidR="006E4EBB" w:rsidRPr="005F4C62">
        <w:rPr>
          <w:rFonts w:hint="eastAsia"/>
          <w:color w:val="000000" w:themeColor="text1"/>
        </w:rPr>
        <w:t>側睡對於猝死之高度風險及睡眠環境之重要性，</w:t>
      </w:r>
      <w:r w:rsidR="00EB58D8" w:rsidRPr="005F4C62">
        <w:rPr>
          <w:rFonts w:hint="eastAsia"/>
          <w:color w:val="000000" w:themeColor="text1"/>
        </w:rPr>
        <w:t>此運動</w:t>
      </w:r>
      <w:r w:rsidR="006E4EBB" w:rsidRPr="005F4C62">
        <w:rPr>
          <w:rFonts w:hint="eastAsia"/>
          <w:color w:val="000000" w:themeColor="text1"/>
        </w:rPr>
        <w:t>促成</w:t>
      </w:r>
      <w:r w:rsidR="009E0A94" w:rsidRPr="005F4C62">
        <w:rPr>
          <w:rFonts w:hint="eastAsia"/>
          <w:color w:val="000000" w:themeColor="text1"/>
        </w:rPr>
        <w:t>美國</w:t>
      </w:r>
      <w:r w:rsidR="00EB58D8" w:rsidRPr="005F4C62">
        <w:rPr>
          <w:rFonts w:hint="eastAsia"/>
          <w:color w:val="000000" w:themeColor="text1"/>
        </w:rPr>
        <w:t>嬰兒睡眠相關之死亡</w:t>
      </w:r>
      <w:r w:rsidR="009E0A94" w:rsidRPr="005F4C62">
        <w:rPr>
          <w:rFonts w:hint="eastAsia"/>
          <w:color w:val="000000" w:themeColor="text1"/>
        </w:rPr>
        <w:t>於</w:t>
      </w:r>
      <w:proofErr w:type="gramStart"/>
      <w:r w:rsidR="009E0A94" w:rsidRPr="005F4C62">
        <w:rPr>
          <w:rFonts w:hint="eastAsia"/>
          <w:color w:val="000000" w:themeColor="text1"/>
        </w:rPr>
        <w:t>199</w:t>
      </w:r>
      <w:proofErr w:type="gramEnd"/>
      <w:r w:rsidR="009E0A94" w:rsidRPr="005F4C62">
        <w:rPr>
          <w:rFonts w:hint="eastAsia"/>
          <w:color w:val="000000" w:themeColor="text1"/>
        </w:rPr>
        <w:t>0年代</w:t>
      </w:r>
      <w:r w:rsidR="006E4EBB" w:rsidRPr="005F4C62">
        <w:rPr>
          <w:rFonts w:hint="eastAsia"/>
          <w:color w:val="000000" w:themeColor="text1"/>
        </w:rPr>
        <w:t>大幅降低</w:t>
      </w:r>
      <w:r w:rsidR="009E0A94" w:rsidRPr="005F4C62">
        <w:rPr>
          <w:rFonts w:hint="eastAsia"/>
          <w:color w:val="000000" w:themeColor="text1"/>
        </w:rPr>
        <w:t>，</w:t>
      </w:r>
      <w:r w:rsidR="00B85574" w:rsidRPr="005F4C62">
        <w:rPr>
          <w:rFonts w:hint="eastAsia"/>
          <w:color w:val="000000" w:themeColor="text1"/>
        </w:rPr>
        <w:t>後續下降趨緩(詳如</w:t>
      </w:r>
      <w:r w:rsidR="0099525C" w:rsidRPr="005F4C62">
        <w:rPr>
          <w:rFonts w:hint="eastAsia"/>
          <w:color w:val="000000" w:themeColor="text1"/>
        </w:rPr>
        <w:t>次頁</w:t>
      </w:r>
      <w:r w:rsidR="00B85574" w:rsidRPr="005F4C62">
        <w:rPr>
          <w:rFonts w:hint="eastAsia"/>
          <w:color w:val="000000" w:themeColor="text1"/>
        </w:rPr>
        <w:t>圖)。美國並續以「Safe to Sleep」為名，</w:t>
      </w:r>
      <w:r w:rsidR="00F174BD" w:rsidRPr="005F4C62">
        <w:rPr>
          <w:rFonts w:hint="eastAsia"/>
          <w:color w:val="000000" w:themeColor="text1"/>
        </w:rPr>
        <w:t>希望</w:t>
      </w:r>
      <w:r w:rsidR="009E0A94" w:rsidRPr="005F4C62">
        <w:rPr>
          <w:rFonts w:hint="eastAsia"/>
          <w:color w:val="000000" w:themeColor="text1"/>
        </w:rPr>
        <w:t>持續</w:t>
      </w:r>
      <w:r w:rsidR="00B85574" w:rsidRPr="005F4C62">
        <w:rPr>
          <w:rFonts w:hint="eastAsia"/>
          <w:color w:val="000000" w:themeColor="text1"/>
        </w:rPr>
        <w:t>透過多元方式教育照顧者降低睡眠環境風險，積極預防嬰兒猝死及與睡眠相關之死亡</w:t>
      </w:r>
      <w:r w:rsidR="006E4EBB" w:rsidRPr="005F4C62">
        <w:rPr>
          <w:rFonts w:hint="eastAsia"/>
          <w:color w:val="000000" w:themeColor="text1"/>
        </w:rPr>
        <w:t>。</w:t>
      </w:r>
      <w:r w:rsidR="00F174BD" w:rsidRPr="005F4C62">
        <w:rPr>
          <w:rStyle w:val="affa"/>
          <w:color w:val="000000" w:themeColor="text1"/>
        </w:rPr>
        <w:footnoteReference w:id="8"/>
      </w:r>
      <w:r w:rsidR="00E16C6D" w:rsidRPr="005F4C62">
        <w:rPr>
          <w:rFonts w:hint="eastAsia"/>
          <w:color w:val="000000" w:themeColor="text1"/>
        </w:rPr>
        <w:t>。</w:t>
      </w:r>
    </w:p>
    <w:p w14:paraId="225F2140" w14:textId="7010AB53" w:rsidR="00B85574" w:rsidRPr="005F4C62" w:rsidRDefault="00B85574" w:rsidP="00B85574">
      <w:pPr>
        <w:pStyle w:val="a7"/>
        <w:rPr>
          <w:b/>
          <w:color w:val="000000" w:themeColor="text1"/>
        </w:rPr>
      </w:pPr>
      <w:r w:rsidRPr="005F4C62">
        <w:rPr>
          <w:b/>
          <w:noProof/>
          <w:color w:val="000000" w:themeColor="text1"/>
        </w:rPr>
        <w:drawing>
          <wp:anchor distT="0" distB="0" distL="114300" distR="114300" simplePos="0" relativeHeight="251676672" behindDoc="1" locked="0" layoutInCell="1" allowOverlap="1" wp14:anchorId="64E9FED3" wp14:editId="47DD27C8">
            <wp:simplePos x="0" y="0"/>
            <wp:positionH relativeFrom="column">
              <wp:posOffset>860425</wp:posOffset>
            </wp:positionH>
            <wp:positionV relativeFrom="paragraph">
              <wp:posOffset>93345</wp:posOffset>
            </wp:positionV>
            <wp:extent cx="4267200" cy="2689860"/>
            <wp:effectExtent l="0" t="0" r="0" b="0"/>
            <wp:wrapTopAndBottom/>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941" t="2517" r="50744" b="64673"/>
                    <a:stretch/>
                  </pic:blipFill>
                  <pic:spPr bwMode="auto">
                    <a:xfrm>
                      <a:off x="0" y="0"/>
                      <a:ext cx="4267200" cy="2689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4C62">
        <w:rPr>
          <w:rFonts w:hint="eastAsia"/>
          <w:b/>
          <w:color w:val="000000" w:themeColor="text1"/>
        </w:rPr>
        <w:t>美國1990年後</w:t>
      </w:r>
      <w:r w:rsidR="00DD5661" w:rsidRPr="005F4C62">
        <w:rPr>
          <w:rFonts w:hint="eastAsia"/>
          <w:b/>
          <w:color w:val="000000" w:themeColor="text1"/>
        </w:rPr>
        <w:t>與</w:t>
      </w:r>
      <w:r w:rsidRPr="005F4C62">
        <w:rPr>
          <w:rFonts w:hint="eastAsia"/>
          <w:b/>
          <w:color w:val="000000" w:themeColor="text1"/>
        </w:rPr>
        <w:t>嬰兒睡眠相關死亡下降</w:t>
      </w:r>
      <w:r w:rsidR="00DD5661" w:rsidRPr="005F4C62">
        <w:rPr>
          <w:rFonts w:hint="eastAsia"/>
          <w:b/>
          <w:color w:val="000000" w:themeColor="text1"/>
        </w:rPr>
        <w:t>趨勢圖</w:t>
      </w:r>
    </w:p>
    <w:p w14:paraId="6900A240" w14:textId="4FEEA85E" w:rsidR="009E0A94" w:rsidRPr="005F4C62" w:rsidRDefault="00B85574" w:rsidP="00E04541">
      <w:pPr>
        <w:rPr>
          <w:color w:val="000000" w:themeColor="text1"/>
          <w:sz w:val="24"/>
          <w:szCs w:val="28"/>
        </w:rPr>
      </w:pPr>
      <w:r w:rsidRPr="005F4C62">
        <w:rPr>
          <w:rFonts w:hint="eastAsia"/>
          <w:color w:val="000000" w:themeColor="text1"/>
          <w:sz w:val="24"/>
          <w:szCs w:val="28"/>
        </w:rPr>
        <w:t>資料來源：</w:t>
      </w:r>
      <w:proofErr w:type="gramStart"/>
      <w:r w:rsidR="00F174BD" w:rsidRPr="005F4C62">
        <w:rPr>
          <w:rFonts w:hint="eastAsia"/>
          <w:color w:val="000000" w:themeColor="text1"/>
          <w:sz w:val="24"/>
          <w:szCs w:val="28"/>
        </w:rPr>
        <w:t>本院摘自</w:t>
      </w:r>
      <w:proofErr w:type="gramEnd"/>
      <w:r w:rsidRPr="005F4C62">
        <w:rPr>
          <w:rFonts w:hint="eastAsia"/>
          <w:color w:val="000000" w:themeColor="text1"/>
          <w:sz w:val="24"/>
          <w:szCs w:val="28"/>
        </w:rPr>
        <w:t>美國疾病管制與預防中心（Centers for Disease Control and Prevention，CDC</w:t>
      </w:r>
      <w:r w:rsidRPr="005F4C62">
        <w:rPr>
          <w:color w:val="000000" w:themeColor="text1"/>
          <w:sz w:val="24"/>
          <w:szCs w:val="28"/>
        </w:rPr>
        <w:t>）</w:t>
      </w:r>
      <w:r w:rsidR="00F174BD" w:rsidRPr="005F4C62">
        <w:rPr>
          <w:rFonts w:hint="eastAsia"/>
          <w:color w:val="000000" w:themeColor="text1"/>
          <w:sz w:val="24"/>
          <w:szCs w:val="28"/>
        </w:rPr>
        <w:t>網站。</w:t>
      </w:r>
      <w:r w:rsidR="00F174BD" w:rsidRPr="005F4C62">
        <w:rPr>
          <w:rStyle w:val="affa"/>
          <w:rFonts w:hAnsi="標楷體"/>
          <w:color w:val="000000" w:themeColor="text1"/>
          <w:sz w:val="24"/>
          <w:szCs w:val="28"/>
        </w:rPr>
        <w:footnoteReference w:id="9"/>
      </w:r>
    </w:p>
    <w:p w14:paraId="433660F0" w14:textId="20AB596B" w:rsidR="00E16C6D" w:rsidRPr="005F4C62" w:rsidRDefault="00E16C6D" w:rsidP="00E16C6D">
      <w:pPr>
        <w:pStyle w:val="3"/>
        <w:rPr>
          <w:color w:val="000000" w:themeColor="text1"/>
        </w:rPr>
      </w:pPr>
      <w:proofErr w:type="gramStart"/>
      <w:r w:rsidRPr="005F4C62">
        <w:rPr>
          <w:rFonts w:hint="eastAsia"/>
          <w:color w:val="000000" w:themeColor="text1"/>
        </w:rPr>
        <w:t>惟查</w:t>
      </w:r>
      <w:proofErr w:type="gramEnd"/>
      <w:r w:rsidRPr="005F4C62">
        <w:rPr>
          <w:rFonts w:hint="eastAsia"/>
          <w:color w:val="000000" w:themeColor="text1"/>
        </w:rPr>
        <w:t>，</w:t>
      </w:r>
      <w:r w:rsidRPr="005F4C62">
        <w:rPr>
          <w:rFonts w:hint="eastAsia"/>
          <w:b/>
          <w:color w:val="000000" w:themeColor="text1"/>
          <w:u w:val="single"/>
        </w:rPr>
        <w:t>本案實際可見於幼兒睡眠期間使用被巾覆蓋、用枕頭固定幼兒或讓</w:t>
      </w:r>
      <w:proofErr w:type="gramStart"/>
      <w:r w:rsidRPr="005F4C62">
        <w:rPr>
          <w:rFonts w:hint="eastAsia"/>
          <w:b/>
          <w:color w:val="000000" w:themeColor="text1"/>
          <w:u w:val="single"/>
        </w:rPr>
        <w:t>幼兒側趴</w:t>
      </w:r>
      <w:proofErr w:type="gramEnd"/>
      <w:r w:rsidRPr="005F4C62">
        <w:rPr>
          <w:rFonts w:hint="eastAsia"/>
          <w:b/>
          <w:color w:val="000000" w:themeColor="text1"/>
          <w:u w:val="single"/>
        </w:rPr>
        <w:t>睡，</w:t>
      </w:r>
      <w:proofErr w:type="gramStart"/>
      <w:r w:rsidRPr="005F4C62">
        <w:rPr>
          <w:rFonts w:hint="eastAsia"/>
          <w:b/>
          <w:color w:val="000000" w:themeColor="text1"/>
          <w:u w:val="single"/>
        </w:rPr>
        <w:t>嬰兒床亦</w:t>
      </w:r>
      <w:proofErr w:type="gramEnd"/>
      <w:r w:rsidRPr="005F4C62">
        <w:rPr>
          <w:rFonts w:hint="eastAsia"/>
          <w:b/>
          <w:color w:val="000000" w:themeColor="text1"/>
          <w:u w:val="single"/>
        </w:rPr>
        <w:t>常有被巾披掛、枕頭，並非淨空等情，實易增添窒息</w:t>
      </w:r>
      <w:r w:rsidRPr="005F4C62">
        <w:rPr>
          <w:rFonts w:hint="eastAsia"/>
          <w:b/>
          <w:color w:val="000000" w:themeColor="text1"/>
          <w:u w:val="single"/>
        </w:rPr>
        <w:lastRenderedPageBreak/>
        <w:t>風險，對幼兒生命造成威脅</w:t>
      </w:r>
      <w:r w:rsidRPr="005F4C62">
        <w:rPr>
          <w:rFonts w:hint="eastAsia"/>
          <w:color w:val="000000" w:themeColor="text1"/>
        </w:rPr>
        <w:t>，而近年多起社會矚目托嬰中心幼兒死亡案件涉及與睡眠期間之照顧相關，如108年</w:t>
      </w:r>
      <w:proofErr w:type="gramStart"/>
      <w:r w:rsidRPr="005F4C62">
        <w:rPr>
          <w:rFonts w:hint="eastAsia"/>
          <w:color w:val="000000" w:themeColor="text1"/>
        </w:rPr>
        <w:t>臺北市某托</w:t>
      </w:r>
      <w:proofErr w:type="gramEnd"/>
      <w:r w:rsidRPr="005F4C62">
        <w:rPr>
          <w:rFonts w:hint="eastAsia"/>
          <w:color w:val="000000" w:themeColor="text1"/>
        </w:rPr>
        <w:t>嬰中心於午睡</w:t>
      </w:r>
      <w:proofErr w:type="gramStart"/>
      <w:r w:rsidRPr="005F4C62">
        <w:rPr>
          <w:rFonts w:hint="eastAsia"/>
          <w:color w:val="000000" w:themeColor="text1"/>
        </w:rPr>
        <w:t>期間以趴</w:t>
      </w:r>
      <w:proofErr w:type="gramEnd"/>
      <w:r w:rsidRPr="005F4C62">
        <w:rPr>
          <w:rFonts w:hint="eastAsia"/>
          <w:color w:val="000000" w:themeColor="text1"/>
        </w:rPr>
        <w:t>睡、壓制男嬰方式欲使其入睡，男嬰後窒息身亡，111年新</w:t>
      </w:r>
      <w:proofErr w:type="gramStart"/>
      <w:r w:rsidRPr="005F4C62">
        <w:rPr>
          <w:rFonts w:hint="eastAsia"/>
          <w:color w:val="000000" w:themeColor="text1"/>
        </w:rPr>
        <w:t>北市某托</w:t>
      </w:r>
      <w:proofErr w:type="gramEnd"/>
      <w:r w:rsidRPr="005F4C62">
        <w:rPr>
          <w:rFonts w:hint="eastAsia"/>
          <w:color w:val="000000" w:themeColor="text1"/>
        </w:rPr>
        <w:t>嬰中心，托育人員為使女嬰入睡，以棉被蓋住女</w:t>
      </w:r>
      <w:proofErr w:type="gramStart"/>
      <w:r w:rsidRPr="005F4C62">
        <w:rPr>
          <w:rFonts w:hint="eastAsia"/>
          <w:color w:val="000000" w:themeColor="text1"/>
        </w:rPr>
        <w:t>嬰並</w:t>
      </w:r>
      <w:proofErr w:type="gramEnd"/>
      <w:r w:rsidRPr="005F4C62">
        <w:rPr>
          <w:rFonts w:hint="eastAsia"/>
          <w:color w:val="000000" w:themeColor="text1"/>
        </w:rPr>
        <w:t>趴睡等，相關受害家屬</w:t>
      </w:r>
      <w:r w:rsidR="00E33ECA" w:rsidRPr="005F4C62">
        <w:rPr>
          <w:rFonts w:hint="eastAsia"/>
          <w:color w:val="000000" w:themeColor="text1"/>
        </w:rPr>
        <w:t>112年6月19日</w:t>
      </w:r>
      <w:r w:rsidRPr="005F4C62">
        <w:rPr>
          <w:rFonts w:hint="eastAsia"/>
          <w:color w:val="000000" w:themeColor="text1"/>
        </w:rPr>
        <w:t>並於國家發展委員會公共政策網路參與平臺提出聯合陳情，引發5</w:t>
      </w:r>
      <w:r w:rsidR="003D4E42" w:rsidRPr="005F4C62">
        <w:rPr>
          <w:color w:val="000000" w:themeColor="text1"/>
        </w:rPr>
        <w:t>,</w:t>
      </w:r>
      <w:r w:rsidRPr="005F4C62">
        <w:rPr>
          <w:rFonts w:hint="eastAsia"/>
          <w:color w:val="000000" w:themeColor="text1"/>
        </w:rPr>
        <w:t>418名家長覆議</w:t>
      </w:r>
      <w:r w:rsidR="00E33ECA" w:rsidRPr="005F4C62">
        <w:rPr>
          <w:rStyle w:val="affa"/>
          <w:color w:val="000000" w:themeColor="text1"/>
        </w:rPr>
        <w:footnoteReference w:id="10"/>
      </w:r>
      <w:r w:rsidRPr="005F4C62">
        <w:rPr>
          <w:rFonts w:hint="eastAsia"/>
          <w:color w:val="000000" w:themeColor="text1"/>
        </w:rPr>
        <w:t>，再再顯示我國托嬰中心睡眠安全環境意識亟需澈底檢視及改善，否則將持續威脅我國兒少生存權。</w:t>
      </w:r>
    </w:p>
    <w:p w14:paraId="4DB0DBC5" w14:textId="44EFDB55" w:rsidR="00E16C6D" w:rsidRPr="005F4C62" w:rsidRDefault="00E16C6D" w:rsidP="00CA1308">
      <w:pPr>
        <w:pStyle w:val="3"/>
        <w:rPr>
          <w:color w:val="000000" w:themeColor="text1"/>
        </w:rPr>
      </w:pPr>
      <w:r w:rsidRPr="005F4C62">
        <w:rPr>
          <w:rFonts w:hint="eastAsia"/>
          <w:color w:val="000000" w:themeColor="text1"/>
        </w:rPr>
        <w:t>我國衛福</w:t>
      </w:r>
      <w:proofErr w:type="gramStart"/>
      <w:r w:rsidRPr="005F4C62">
        <w:rPr>
          <w:rFonts w:hint="eastAsia"/>
          <w:color w:val="000000" w:themeColor="text1"/>
        </w:rPr>
        <w:t>部國健署及社家署</w:t>
      </w:r>
      <w:proofErr w:type="gramEnd"/>
      <w:r w:rsidRPr="005F4C62">
        <w:rPr>
          <w:rFonts w:hint="eastAsia"/>
          <w:color w:val="000000" w:themeColor="text1"/>
        </w:rPr>
        <w:t>為回應CRC第2次國家報告國際審查</w:t>
      </w:r>
      <w:r w:rsidR="00CA1308" w:rsidRPr="005F4C62">
        <w:rPr>
          <w:rFonts w:hint="eastAsia"/>
          <w:color w:val="000000" w:themeColor="text1"/>
        </w:rPr>
        <w:t>結論性意見</w:t>
      </w:r>
      <w:r w:rsidRPr="005F4C62">
        <w:rPr>
          <w:rFonts w:hint="eastAsia"/>
          <w:color w:val="000000" w:themeColor="text1"/>
        </w:rPr>
        <w:t>，以「宣導嬰兒睡眠環境安全之重要性」「運用在職訓練提升托育人員照顧知能與危機意識，預防事故傷害及加強因應處理能力」作為回應</w:t>
      </w:r>
      <w:r w:rsidR="00CA1308" w:rsidRPr="005F4C62">
        <w:rPr>
          <w:rFonts w:hint="eastAsia"/>
          <w:color w:val="000000" w:themeColor="text1"/>
        </w:rPr>
        <w:t>兒童高死亡率</w:t>
      </w:r>
      <w:r w:rsidRPr="005F4C62">
        <w:rPr>
          <w:rFonts w:hint="eastAsia"/>
          <w:color w:val="000000" w:themeColor="text1"/>
        </w:rPr>
        <w:t>之重要行動策略</w:t>
      </w:r>
      <w:r w:rsidR="00FD4ED6" w:rsidRPr="005F4C62">
        <w:rPr>
          <w:rStyle w:val="affa"/>
          <w:color w:val="000000" w:themeColor="text1"/>
        </w:rPr>
        <w:footnoteReference w:id="11"/>
      </w:r>
      <w:r w:rsidRPr="005F4C62">
        <w:rPr>
          <w:rFonts w:hint="eastAsia"/>
          <w:color w:val="000000" w:themeColor="text1"/>
        </w:rPr>
        <w:t>，</w:t>
      </w:r>
      <w:proofErr w:type="gramStart"/>
      <w:r w:rsidRPr="005F4C62">
        <w:rPr>
          <w:rFonts w:hint="eastAsia"/>
          <w:color w:val="000000" w:themeColor="text1"/>
        </w:rPr>
        <w:t>國健</w:t>
      </w:r>
      <w:proofErr w:type="gramEnd"/>
      <w:r w:rsidRPr="005F4C62">
        <w:rPr>
          <w:rFonts w:hint="eastAsia"/>
          <w:color w:val="000000" w:themeColor="text1"/>
        </w:rPr>
        <w:t>署近年</w:t>
      </w:r>
      <w:r w:rsidR="00CA1308" w:rsidRPr="005F4C62">
        <w:rPr>
          <w:rFonts w:hint="eastAsia"/>
          <w:color w:val="000000" w:themeColor="text1"/>
        </w:rPr>
        <w:t>並</w:t>
      </w:r>
      <w:r w:rsidRPr="005F4C62">
        <w:rPr>
          <w:rFonts w:hint="eastAsia"/>
          <w:color w:val="000000" w:themeColor="text1"/>
        </w:rPr>
        <w:t>依兒科醫學會建議，製作相關宣導單張、辦理記者會、新聞稿及製作嬰兒安全睡眠環境宣導影片，宣導</w:t>
      </w:r>
      <w:r w:rsidR="00D67B17" w:rsidRPr="005F4C62">
        <w:rPr>
          <w:rFonts w:hint="eastAsia"/>
          <w:color w:val="000000" w:themeColor="text1"/>
        </w:rPr>
        <w:t>1</w:t>
      </w:r>
      <w:r w:rsidRPr="005F4C62">
        <w:rPr>
          <w:rFonts w:hint="eastAsia"/>
          <w:color w:val="000000" w:themeColor="text1"/>
        </w:rPr>
        <w:t>歲以下應避免</w:t>
      </w:r>
      <w:proofErr w:type="gramStart"/>
      <w:r w:rsidRPr="005F4C62">
        <w:rPr>
          <w:rFonts w:hint="eastAsia"/>
          <w:color w:val="000000" w:themeColor="text1"/>
        </w:rPr>
        <w:t>趴睡及安</w:t>
      </w:r>
      <w:proofErr w:type="gramEnd"/>
      <w:r w:rsidRPr="005F4C62">
        <w:rPr>
          <w:rFonts w:hint="eastAsia"/>
          <w:color w:val="000000" w:themeColor="text1"/>
        </w:rPr>
        <w:t>全睡眠環境的重要性，透過在兒童預防保健之醫師衛教及兒童健康手冊，提供家長正確觀念。</w:t>
      </w:r>
      <w:proofErr w:type="gramStart"/>
      <w:r w:rsidRPr="005F4C62">
        <w:rPr>
          <w:rFonts w:hint="eastAsia"/>
          <w:color w:val="000000" w:themeColor="text1"/>
        </w:rPr>
        <w:t>社家署</w:t>
      </w:r>
      <w:proofErr w:type="gramEnd"/>
      <w:r w:rsidRPr="005F4C62">
        <w:rPr>
          <w:rFonts w:hint="eastAsia"/>
          <w:color w:val="000000" w:themeColor="text1"/>
        </w:rPr>
        <w:t>並</w:t>
      </w:r>
      <w:r w:rsidR="00CA1308" w:rsidRPr="005F4C62">
        <w:rPr>
          <w:rFonts w:hint="eastAsia"/>
          <w:color w:val="000000" w:themeColor="text1"/>
        </w:rPr>
        <w:t>於約詢表示針對托育機構睡眠環境及嬰兒猝死等預防，邀請</w:t>
      </w:r>
      <w:proofErr w:type="gramStart"/>
      <w:r w:rsidR="00CA1308" w:rsidRPr="005F4C62">
        <w:rPr>
          <w:rFonts w:hint="eastAsia"/>
          <w:color w:val="000000" w:themeColor="text1"/>
        </w:rPr>
        <w:t>國健</w:t>
      </w:r>
      <w:proofErr w:type="gramEnd"/>
      <w:r w:rsidR="00CA1308" w:rsidRPr="005F4C62">
        <w:rPr>
          <w:rFonts w:hint="eastAsia"/>
          <w:color w:val="000000" w:themeColor="text1"/>
        </w:rPr>
        <w:t>署參與討論，刻正辦理相關指引之修正，期透過訪視輔導、教育訓練、環境檢核提升安全睡眠之落實。</w:t>
      </w:r>
    </w:p>
    <w:p w14:paraId="6B6AF374" w14:textId="77777777" w:rsidR="003E7487" w:rsidRPr="005F4C62" w:rsidRDefault="00CA1308" w:rsidP="00B02C31">
      <w:pPr>
        <w:pStyle w:val="3"/>
        <w:rPr>
          <w:rFonts w:hAnsi="標楷體"/>
          <w:color w:val="000000" w:themeColor="text1"/>
        </w:rPr>
      </w:pPr>
      <w:proofErr w:type="gramStart"/>
      <w:r w:rsidRPr="005F4C62">
        <w:rPr>
          <w:rFonts w:hint="eastAsia"/>
          <w:b/>
          <w:color w:val="000000" w:themeColor="text1"/>
        </w:rPr>
        <w:t>惟</w:t>
      </w:r>
      <w:proofErr w:type="gramEnd"/>
      <w:r w:rsidRPr="005F4C62">
        <w:rPr>
          <w:rFonts w:hint="eastAsia"/>
          <w:b/>
          <w:color w:val="000000" w:themeColor="text1"/>
        </w:rPr>
        <w:t>現行以宣導、檢核、訪視輔導之方式促成之改</w:t>
      </w:r>
      <w:r w:rsidR="005D4BB2" w:rsidRPr="005F4C62">
        <w:rPr>
          <w:rFonts w:hint="eastAsia"/>
          <w:b/>
          <w:color w:val="000000" w:themeColor="text1"/>
        </w:rPr>
        <w:t>善</w:t>
      </w:r>
      <w:r w:rsidRPr="005F4C62">
        <w:rPr>
          <w:rFonts w:hint="eastAsia"/>
          <w:b/>
          <w:color w:val="000000" w:themeColor="text1"/>
        </w:rPr>
        <w:t>可能有限</w:t>
      </w:r>
      <w:r w:rsidRPr="005F4C62">
        <w:rPr>
          <w:rFonts w:hint="eastAsia"/>
          <w:color w:val="000000" w:themeColor="text1"/>
        </w:rPr>
        <w:t>，</w:t>
      </w:r>
      <w:r w:rsidR="005C19F5" w:rsidRPr="005F4C62">
        <w:rPr>
          <w:rFonts w:hint="eastAsia"/>
          <w:color w:val="000000" w:themeColor="text1"/>
        </w:rPr>
        <w:t>本院諮詢</w:t>
      </w:r>
      <w:r w:rsidRPr="005F4C62">
        <w:rPr>
          <w:rFonts w:hint="eastAsia"/>
          <w:color w:val="000000" w:themeColor="text1"/>
        </w:rPr>
        <w:t>參與訪視輔導及評鑑之</w:t>
      </w:r>
      <w:r w:rsidR="005C19F5" w:rsidRPr="005F4C62">
        <w:rPr>
          <w:rFonts w:hint="eastAsia"/>
          <w:color w:val="000000" w:themeColor="text1"/>
        </w:rPr>
        <w:t>專家</w:t>
      </w:r>
      <w:r w:rsidRPr="005F4C62">
        <w:rPr>
          <w:rFonts w:hint="eastAsia"/>
          <w:color w:val="000000" w:themeColor="text1"/>
        </w:rPr>
        <w:t>即</w:t>
      </w:r>
      <w:r w:rsidRPr="005F4C62">
        <w:rPr>
          <w:rFonts w:hint="eastAsia"/>
          <w:color w:val="000000" w:themeColor="text1"/>
        </w:rPr>
        <w:lastRenderedPageBreak/>
        <w:t>指出</w:t>
      </w:r>
      <w:r w:rsidR="005D4BB2" w:rsidRPr="005F4C62">
        <w:rPr>
          <w:rFonts w:hint="eastAsia"/>
          <w:b/>
          <w:color w:val="000000" w:themeColor="text1"/>
          <w:u w:val="single"/>
        </w:rPr>
        <w:t>現行訪視輔導及評鑑方式難以查看幼兒睡眠情形</w:t>
      </w:r>
      <w:r w:rsidR="005D4BB2" w:rsidRPr="005F4C62">
        <w:rPr>
          <w:rFonts w:hint="eastAsia"/>
          <w:color w:val="000000" w:themeColor="text1"/>
        </w:rPr>
        <w:t>：「</w:t>
      </w:r>
      <w:r w:rsidR="005D4BB2" w:rsidRPr="005F4C62">
        <w:rPr>
          <w:rFonts w:hint="eastAsia"/>
          <w:b/>
          <w:color w:val="000000" w:themeColor="text1"/>
        </w:rPr>
        <w:t>現行訪視輔導、評鑑的過程大多考量打擾孩子睡覺，而避開午休訪視，對於睡眠環境較難檢視。</w:t>
      </w:r>
      <w:r w:rsidR="005D4BB2" w:rsidRPr="005F4C62">
        <w:rPr>
          <w:rFonts w:hint="eastAsia"/>
          <w:color w:val="000000" w:themeColor="text1"/>
        </w:rPr>
        <w:t>」、「</w:t>
      </w:r>
      <w:r w:rsidR="005D4BB2" w:rsidRPr="005F4C62">
        <w:rPr>
          <w:rFonts w:hAnsi="標楷體" w:hint="eastAsia"/>
          <w:b/>
          <w:color w:val="000000" w:themeColor="text1"/>
        </w:rPr>
        <w:t>這些不安全行為通常都是長時間持續做的，透過訪視輔導幾個小時的時間很難看見。</w:t>
      </w:r>
      <w:r w:rsidR="005D4BB2" w:rsidRPr="005F4C62">
        <w:rPr>
          <w:rFonts w:hAnsi="標楷體" w:hint="eastAsia"/>
          <w:color w:val="000000" w:themeColor="text1"/>
        </w:rPr>
        <w:t>」</w:t>
      </w:r>
      <w:r w:rsidR="005D4BB2" w:rsidRPr="005F4C62">
        <w:rPr>
          <w:rFonts w:hint="eastAsia"/>
          <w:color w:val="000000" w:themeColor="text1"/>
        </w:rPr>
        <w:t>專家並坦言</w:t>
      </w:r>
      <w:r w:rsidR="005D4BB2" w:rsidRPr="005F4C62">
        <w:rPr>
          <w:rFonts w:hint="eastAsia"/>
          <w:b/>
          <w:color w:val="000000" w:themeColor="text1"/>
          <w:u w:val="single"/>
        </w:rPr>
        <w:t>不僅是睡眠環境硬體如嬰兒床等、</w:t>
      </w:r>
      <w:proofErr w:type="gramStart"/>
      <w:r w:rsidR="005D4BB2" w:rsidRPr="005F4C62">
        <w:rPr>
          <w:rFonts w:hint="eastAsia"/>
          <w:b/>
          <w:color w:val="000000" w:themeColor="text1"/>
          <w:u w:val="single"/>
        </w:rPr>
        <w:t>軟體如托育</w:t>
      </w:r>
      <w:proofErr w:type="gramEnd"/>
      <w:r w:rsidR="005D4BB2" w:rsidRPr="005F4C62">
        <w:rPr>
          <w:rFonts w:hint="eastAsia"/>
          <w:b/>
          <w:color w:val="000000" w:themeColor="text1"/>
          <w:u w:val="single"/>
        </w:rPr>
        <w:t>人員照顧慣習透過訓練實不足以改變，需要更明確予以修正</w:t>
      </w:r>
      <w:r w:rsidR="005D4BB2" w:rsidRPr="005F4C62">
        <w:rPr>
          <w:rFonts w:hint="eastAsia"/>
          <w:color w:val="000000" w:themeColor="text1"/>
        </w:rPr>
        <w:t>：</w:t>
      </w:r>
      <w:r w:rsidR="005C19F5" w:rsidRPr="005F4C62">
        <w:rPr>
          <w:rFonts w:hint="eastAsia"/>
          <w:color w:val="000000" w:themeColor="text1"/>
        </w:rPr>
        <w:t>「部分托育人員可能沒有意識或其實有意識照顧行為踩到紅線，但已經習慣這麼做，且</w:t>
      </w:r>
      <w:r w:rsidR="005C19F5" w:rsidRPr="005F4C62">
        <w:rPr>
          <w:rFonts w:hint="eastAsia"/>
          <w:b/>
          <w:color w:val="000000" w:themeColor="text1"/>
        </w:rPr>
        <w:t>沒有被</w:t>
      </w:r>
      <w:r w:rsidRPr="005F4C62">
        <w:rPr>
          <w:rFonts w:hint="eastAsia"/>
          <w:b/>
          <w:color w:val="000000" w:themeColor="text1"/>
        </w:rPr>
        <w:t>及時</w:t>
      </w:r>
      <w:r w:rsidR="005C19F5" w:rsidRPr="005F4C62">
        <w:rPr>
          <w:rFonts w:hint="eastAsia"/>
          <w:b/>
          <w:color w:val="000000" w:themeColor="text1"/>
        </w:rPr>
        <w:t>指正，就會依經驗照顧下去</w:t>
      </w:r>
      <w:r w:rsidR="005C19F5" w:rsidRPr="005F4C62">
        <w:rPr>
          <w:rFonts w:hint="eastAsia"/>
          <w:color w:val="000000" w:themeColor="text1"/>
        </w:rPr>
        <w:t>。」</w:t>
      </w:r>
      <w:r w:rsidR="003E7487" w:rsidRPr="005F4C62">
        <w:rPr>
          <w:rFonts w:hint="eastAsia"/>
          <w:color w:val="000000" w:themeColor="text1"/>
        </w:rPr>
        <w:t>。</w:t>
      </w:r>
    </w:p>
    <w:p w14:paraId="05522B91" w14:textId="6F612BFC" w:rsidR="000C0F5B" w:rsidRPr="005F4C62" w:rsidRDefault="003E7487" w:rsidP="008A5842">
      <w:pPr>
        <w:pStyle w:val="3"/>
        <w:rPr>
          <w:rFonts w:hAnsi="標楷體"/>
          <w:color w:val="000000" w:themeColor="text1"/>
        </w:rPr>
      </w:pPr>
      <w:proofErr w:type="gramStart"/>
      <w:r w:rsidRPr="005F4C62">
        <w:rPr>
          <w:rFonts w:hint="eastAsia"/>
          <w:color w:val="000000" w:themeColor="text1"/>
        </w:rPr>
        <w:t>承前</w:t>
      </w:r>
      <w:proofErr w:type="gramEnd"/>
      <w:r w:rsidRPr="005F4C62">
        <w:rPr>
          <w:rFonts w:hint="eastAsia"/>
          <w:color w:val="000000" w:themeColor="text1"/>
        </w:rPr>
        <w:t>，諮詢專家</w:t>
      </w:r>
      <w:r w:rsidR="005D4BB2" w:rsidRPr="005F4C62">
        <w:rPr>
          <w:rFonts w:hint="eastAsia"/>
          <w:color w:val="000000" w:themeColor="text1"/>
        </w:rPr>
        <w:t>並建議可</w:t>
      </w:r>
      <w:r w:rsidR="0028246F" w:rsidRPr="005F4C62">
        <w:rPr>
          <w:rFonts w:hint="eastAsia"/>
          <w:b/>
          <w:color w:val="000000" w:themeColor="text1"/>
          <w:u w:val="single"/>
        </w:rPr>
        <w:t>運用外部機制</w:t>
      </w:r>
      <w:r w:rsidR="0028246F" w:rsidRPr="005F4C62">
        <w:rPr>
          <w:rFonts w:hint="eastAsia"/>
          <w:b/>
          <w:color w:val="000000" w:themeColor="text1"/>
        </w:rPr>
        <w:t>，規劃專責單位及人力定期監測及</w:t>
      </w:r>
      <w:proofErr w:type="gramStart"/>
      <w:r w:rsidR="0028246F" w:rsidRPr="005F4C62">
        <w:rPr>
          <w:rFonts w:hint="eastAsia"/>
          <w:b/>
          <w:color w:val="000000" w:themeColor="text1"/>
        </w:rPr>
        <w:t>優化</w:t>
      </w:r>
      <w:proofErr w:type="gramEnd"/>
      <w:r w:rsidR="0028246F" w:rsidRPr="005F4C62">
        <w:rPr>
          <w:rFonts w:hint="eastAsia"/>
          <w:b/>
          <w:color w:val="000000" w:themeColor="text1"/>
        </w:rPr>
        <w:t>托嬰中心運作與管理，</w:t>
      </w:r>
      <w:r w:rsidR="00C106E5" w:rsidRPr="005F4C62">
        <w:rPr>
          <w:rFonts w:hint="eastAsia"/>
          <w:b/>
          <w:color w:val="000000" w:themeColor="text1"/>
        </w:rPr>
        <w:t>以</w:t>
      </w:r>
      <w:r w:rsidR="005E08FA" w:rsidRPr="005F4C62">
        <w:rPr>
          <w:rFonts w:hint="eastAsia"/>
          <w:b/>
          <w:color w:val="000000" w:themeColor="text1"/>
        </w:rPr>
        <w:t>不定期</w:t>
      </w:r>
      <w:r w:rsidR="005D4BB2" w:rsidRPr="005F4C62">
        <w:rPr>
          <w:rFonts w:hint="eastAsia"/>
          <w:b/>
          <w:color w:val="000000" w:themeColor="text1"/>
        </w:rPr>
        <w:t>抽</w:t>
      </w:r>
      <w:r w:rsidR="005E08FA" w:rsidRPr="005F4C62">
        <w:rPr>
          <w:rFonts w:hint="eastAsia"/>
          <w:b/>
          <w:color w:val="000000" w:themeColor="text1"/>
        </w:rPr>
        <w:t>驗</w:t>
      </w:r>
      <w:r w:rsidR="005D4BB2" w:rsidRPr="005F4C62">
        <w:rPr>
          <w:rFonts w:hint="eastAsia"/>
          <w:b/>
          <w:color w:val="000000" w:themeColor="text1"/>
        </w:rPr>
        <w:t>監視器方式了解照顧實況</w:t>
      </w:r>
      <w:r w:rsidR="0028246F" w:rsidRPr="005F4C62">
        <w:rPr>
          <w:rFonts w:hint="eastAsia"/>
          <w:b/>
          <w:color w:val="000000" w:themeColor="text1"/>
        </w:rPr>
        <w:t>，掌握托嬰中心管理方式及危險照顧行為，</w:t>
      </w:r>
      <w:r w:rsidR="005D4BB2" w:rsidRPr="005F4C62">
        <w:rPr>
          <w:rFonts w:hint="eastAsia"/>
          <w:b/>
          <w:color w:val="000000" w:themeColor="text1"/>
        </w:rPr>
        <w:t>減少訪視輔導及評鑑文件準備壓力，並以鼓勵機制作為配套</w:t>
      </w:r>
      <w:r w:rsidR="005D4BB2" w:rsidRPr="005F4C62">
        <w:rPr>
          <w:rFonts w:hint="eastAsia"/>
          <w:color w:val="000000" w:themeColor="text1"/>
        </w:rPr>
        <w:t>：「透過監視器影像，其實就可以看到有些老師，他慣用的手法，管理的方式，中心的動線的安排等，其實是有問題，發現當下你就要進去做輔導改善，</w:t>
      </w:r>
      <w:r w:rsidR="005D4BB2" w:rsidRPr="005F4C62">
        <w:rPr>
          <w:rFonts w:hint="eastAsia"/>
          <w:b/>
          <w:color w:val="000000" w:themeColor="text1"/>
        </w:rPr>
        <w:t>這需要不定期的確實抽驗才能看見</w:t>
      </w:r>
      <w:r w:rsidR="00C77C16" w:rsidRPr="005F4C62">
        <w:rPr>
          <w:rFonts w:hAnsi="標楷體" w:hint="eastAsia"/>
          <w:b/>
          <w:color w:val="000000" w:themeColor="text1"/>
        </w:rPr>
        <w:t>，也需要有專屬的人力或團隊監督，因為看監視器相當耗時</w:t>
      </w:r>
      <w:r w:rsidR="00C77C16" w:rsidRPr="005F4C62">
        <w:rPr>
          <w:rFonts w:hAnsi="標楷體" w:hint="eastAsia"/>
          <w:color w:val="000000" w:themeColor="text1"/>
        </w:rPr>
        <w:t>。</w:t>
      </w:r>
      <w:r w:rsidR="005D4BB2" w:rsidRPr="005F4C62">
        <w:rPr>
          <w:rFonts w:hint="eastAsia"/>
          <w:color w:val="000000" w:themeColor="text1"/>
        </w:rPr>
        <w:t>」</w:t>
      </w:r>
      <w:r w:rsidR="005D4BB2" w:rsidRPr="005F4C62">
        <w:rPr>
          <w:rFonts w:hAnsi="標楷體" w:hint="eastAsia"/>
          <w:color w:val="000000" w:themeColor="text1"/>
        </w:rPr>
        <w:t>、</w:t>
      </w:r>
      <w:r w:rsidR="00741545" w:rsidRPr="005F4C62">
        <w:rPr>
          <w:rFonts w:hAnsi="標楷體" w:hint="eastAsia"/>
          <w:color w:val="000000" w:themeColor="text1"/>
        </w:rPr>
        <w:t>「透</w:t>
      </w:r>
      <w:r w:rsidR="00741545" w:rsidRPr="005F4C62">
        <w:rPr>
          <w:rFonts w:hAnsi="標楷體" w:hint="eastAsia"/>
          <w:b/>
          <w:color w:val="000000" w:themeColor="text1"/>
        </w:rPr>
        <w:t>過影像畫面，也可以直接舉例教學，讓照顧者知道哪部分需要改進</w:t>
      </w:r>
      <w:r w:rsidR="00741545" w:rsidRPr="005F4C62">
        <w:rPr>
          <w:rFonts w:hAnsi="標楷體" w:hint="eastAsia"/>
          <w:color w:val="000000" w:themeColor="text1"/>
        </w:rPr>
        <w:t>」、</w:t>
      </w:r>
      <w:r w:rsidR="005D4BB2" w:rsidRPr="005F4C62">
        <w:rPr>
          <w:rFonts w:hAnsi="標楷體" w:hint="eastAsia"/>
          <w:color w:val="000000" w:themeColor="text1"/>
        </w:rPr>
        <w:t>「抽調監視器會造成托嬰中心人員壓力，在人力已缺乏</w:t>
      </w:r>
      <w:r w:rsidR="00F04C55" w:rsidRPr="005F4C62">
        <w:rPr>
          <w:rFonts w:hAnsi="標楷體" w:hint="eastAsia"/>
          <w:color w:val="000000" w:themeColor="text1"/>
        </w:rPr>
        <w:t>，</w:t>
      </w:r>
      <w:r w:rsidR="005D4BB2" w:rsidRPr="005F4C62">
        <w:rPr>
          <w:rFonts w:hAnsi="標楷體" w:hint="eastAsia"/>
          <w:color w:val="000000" w:themeColor="text1"/>
        </w:rPr>
        <w:t>流動及壓力高下，或許</w:t>
      </w:r>
      <w:r w:rsidR="005D4BB2" w:rsidRPr="005F4C62">
        <w:rPr>
          <w:rFonts w:hAnsi="標楷體" w:hint="eastAsia"/>
          <w:b/>
          <w:color w:val="000000" w:themeColor="text1"/>
        </w:rPr>
        <w:t>可以建立鼓勵的機制，若抽調監視器發現照顧良好，可以特別肯定獎勵，給予正向回饋。</w:t>
      </w:r>
      <w:r w:rsidR="005D4BB2" w:rsidRPr="005F4C62">
        <w:rPr>
          <w:rFonts w:hAnsi="標楷體" w:hint="eastAsia"/>
          <w:color w:val="000000" w:themeColor="text1"/>
        </w:rPr>
        <w:t>」</w:t>
      </w:r>
      <w:r w:rsidR="0028246F" w:rsidRPr="005F4C62">
        <w:rPr>
          <w:rFonts w:hAnsi="標楷體" w:hint="eastAsia"/>
          <w:color w:val="000000" w:themeColor="text1"/>
        </w:rPr>
        <w:t>或鼓勵</w:t>
      </w:r>
      <w:r w:rsidR="0028246F" w:rsidRPr="005F4C62">
        <w:rPr>
          <w:rFonts w:hAnsi="標楷體" w:hint="eastAsia"/>
          <w:b/>
          <w:color w:val="000000" w:themeColor="text1"/>
          <w:u w:val="single"/>
        </w:rPr>
        <w:t>發展內部機制</w:t>
      </w:r>
      <w:r w:rsidR="0028246F" w:rsidRPr="005F4C62">
        <w:rPr>
          <w:rFonts w:hAnsi="標楷體" w:hint="eastAsia"/>
          <w:color w:val="000000" w:themeColor="text1"/>
        </w:rPr>
        <w:t>，</w:t>
      </w:r>
      <w:r w:rsidR="0028246F" w:rsidRPr="005F4C62">
        <w:rPr>
          <w:rFonts w:hAnsi="標楷體" w:hint="eastAsia"/>
          <w:b/>
          <w:color w:val="000000" w:themeColor="text1"/>
        </w:rPr>
        <w:t>補助托嬰中心推動優化照顧流程之方案</w:t>
      </w:r>
      <w:r w:rsidR="00C77C16" w:rsidRPr="005F4C62">
        <w:rPr>
          <w:rFonts w:hAnsi="標楷體" w:hint="eastAsia"/>
          <w:b/>
          <w:color w:val="000000" w:themeColor="text1"/>
        </w:rPr>
        <w:t>、協助托嬰中心連結醫療院所更新健康照護、急救知識與訓練等</w:t>
      </w:r>
      <w:r w:rsidR="0028246F" w:rsidRPr="005F4C62">
        <w:rPr>
          <w:rFonts w:hAnsi="標楷體" w:hint="eastAsia"/>
          <w:color w:val="000000" w:themeColor="text1"/>
        </w:rPr>
        <w:t>，</w:t>
      </w:r>
      <w:proofErr w:type="gramStart"/>
      <w:r w:rsidR="005D4BB2" w:rsidRPr="005F4C62">
        <w:rPr>
          <w:rFonts w:hAnsi="標楷體" w:hint="eastAsia"/>
          <w:color w:val="000000" w:themeColor="text1"/>
        </w:rPr>
        <w:t>皆殊值</w:t>
      </w:r>
      <w:proofErr w:type="gramEnd"/>
      <w:r w:rsidR="005D4BB2" w:rsidRPr="005F4C62">
        <w:rPr>
          <w:rFonts w:hAnsi="標楷體" w:hint="eastAsia"/>
          <w:color w:val="000000" w:themeColor="text1"/>
        </w:rPr>
        <w:t>衛福部參考</w:t>
      </w:r>
      <w:r w:rsidR="00771D15" w:rsidRPr="005F4C62">
        <w:rPr>
          <w:rFonts w:hAnsi="標楷體" w:hint="eastAsia"/>
          <w:color w:val="000000" w:themeColor="text1"/>
        </w:rPr>
        <w:t>並</w:t>
      </w:r>
      <w:r w:rsidR="005D4BB2" w:rsidRPr="005F4C62">
        <w:rPr>
          <w:rFonts w:hAnsi="標楷體" w:hint="eastAsia"/>
          <w:color w:val="000000" w:themeColor="text1"/>
        </w:rPr>
        <w:t>檢視現行</w:t>
      </w:r>
      <w:r w:rsidR="00771D15" w:rsidRPr="005F4C62">
        <w:rPr>
          <w:rFonts w:hAnsi="標楷體" w:hint="eastAsia"/>
          <w:color w:val="000000" w:themeColor="text1"/>
        </w:rPr>
        <w:t>策略，以更有效</w:t>
      </w:r>
      <w:r w:rsidR="0084569C" w:rsidRPr="005F4C62">
        <w:rPr>
          <w:rFonts w:hAnsi="標楷體" w:hint="eastAsia"/>
          <w:color w:val="000000" w:themeColor="text1"/>
        </w:rPr>
        <w:t>積極方式</w:t>
      </w:r>
      <w:r w:rsidR="00771D15" w:rsidRPr="005F4C62">
        <w:rPr>
          <w:rFonts w:hAnsi="標楷體" w:hint="eastAsia"/>
          <w:color w:val="000000" w:themeColor="text1"/>
        </w:rPr>
        <w:t>介入</w:t>
      </w:r>
      <w:r w:rsidR="005D4BB2" w:rsidRPr="005F4C62">
        <w:rPr>
          <w:rFonts w:hAnsi="標楷體" w:hint="eastAsia"/>
          <w:color w:val="000000" w:themeColor="text1"/>
        </w:rPr>
        <w:t>。</w:t>
      </w:r>
    </w:p>
    <w:p w14:paraId="5F87DE85" w14:textId="09DB97DC" w:rsidR="00771D15" w:rsidRPr="005F4C62" w:rsidRDefault="00771D15" w:rsidP="009E0520">
      <w:pPr>
        <w:pStyle w:val="3"/>
        <w:rPr>
          <w:rFonts w:hAnsi="標楷體"/>
          <w:color w:val="000000" w:themeColor="text1"/>
        </w:rPr>
      </w:pPr>
      <w:r w:rsidRPr="005F4C62">
        <w:rPr>
          <w:rFonts w:hint="eastAsia"/>
          <w:color w:val="000000" w:themeColor="text1"/>
        </w:rPr>
        <w:t>綜上，</w:t>
      </w:r>
      <w:bookmarkStart w:id="93" w:name="_Toc524895648"/>
      <w:bookmarkStart w:id="94" w:name="_Toc524896194"/>
      <w:bookmarkStart w:id="95" w:name="_Toc524896224"/>
      <w:bookmarkStart w:id="96" w:name="_Toc524902734"/>
      <w:bookmarkStart w:id="97" w:name="_Toc525066148"/>
      <w:bookmarkStart w:id="98" w:name="_Toc525070839"/>
      <w:bookmarkStart w:id="99" w:name="_Toc525938379"/>
      <w:bookmarkStart w:id="100" w:name="_Toc525939227"/>
      <w:bookmarkStart w:id="101" w:name="_Toc525939732"/>
      <w:bookmarkStart w:id="102" w:name="_Toc529218272"/>
      <w:bookmarkStart w:id="103" w:name="_Toc529222689"/>
      <w:bookmarkStart w:id="104" w:name="_Toc529223111"/>
      <w:bookmarkStart w:id="105" w:name="_Toc529223862"/>
      <w:bookmarkStart w:id="106" w:name="_Toc529228265"/>
      <w:bookmarkStart w:id="107" w:name="_Toc2400395"/>
      <w:bookmarkStart w:id="108" w:name="_Toc4316189"/>
      <w:bookmarkStart w:id="109" w:name="_Toc4473330"/>
      <w:bookmarkStart w:id="110" w:name="_Toc69556897"/>
      <w:bookmarkStart w:id="111" w:name="_Toc69556946"/>
      <w:bookmarkStart w:id="112" w:name="_Toc69609820"/>
      <w:bookmarkStart w:id="113" w:name="_Toc70241816"/>
      <w:bookmarkStart w:id="114" w:name="_Toc70242205"/>
      <w:bookmarkStart w:id="115" w:name="_Toc421794875"/>
      <w:bookmarkStart w:id="116" w:name="_Toc422834160"/>
      <w:bookmarkEnd w:id="64"/>
      <w:bookmarkEnd w:id="68"/>
      <w:bookmarkEnd w:id="69"/>
      <w:r w:rsidR="009E0520" w:rsidRPr="005F4C62">
        <w:rPr>
          <w:rFonts w:hAnsi="標楷體" w:hint="eastAsia"/>
          <w:color w:val="000000" w:themeColor="text1"/>
        </w:rPr>
        <w:t>嬰幼兒處於生命歷程相對脆弱階段，能否順</w:t>
      </w:r>
      <w:r w:rsidR="009E0520" w:rsidRPr="005F4C62">
        <w:rPr>
          <w:rFonts w:hAnsi="標楷體" w:hint="eastAsia"/>
          <w:color w:val="000000" w:themeColor="text1"/>
        </w:rPr>
        <w:lastRenderedPageBreak/>
        <w:t>利成長，實受照顧者、生活環境等外在因素影響極深。據</w:t>
      </w:r>
      <w:proofErr w:type="gramStart"/>
      <w:r w:rsidR="009E0520" w:rsidRPr="005F4C62">
        <w:rPr>
          <w:rFonts w:hAnsi="標楷體" w:hint="eastAsia"/>
          <w:color w:val="000000" w:themeColor="text1"/>
        </w:rPr>
        <w:t>衛福部近3年</w:t>
      </w:r>
      <w:proofErr w:type="gramEnd"/>
      <w:r w:rsidR="009E0520" w:rsidRPr="005F4C62">
        <w:rPr>
          <w:rFonts w:hAnsi="標楷體" w:hint="eastAsia"/>
          <w:color w:val="000000" w:themeColor="text1"/>
        </w:rPr>
        <w:t>「6歲以下兒童死因回溯報告」指出，多名幼兒死因</w:t>
      </w:r>
      <w:proofErr w:type="gramStart"/>
      <w:r w:rsidR="009E0520" w:rsidRPr="005F4C62">
        <w:rPr>
          <w:rFonts w:hAnsi="標楷體" w:hint="eastAsia"/>
          <w:color w:val="000000" w:themeColor="text1"/>
        </w:rPr>
        <w:t>與趴側</w:t>
      </w:r>
      <w:proofErr w:type="gramEnd"/>
      <w:r w:rsidR="009E0520" w:rsidRPr="005F4C62">
        <w:rPr>
          <w:rFonts w:hAnsi="標楷體" w:hint="eastAsia"/>
          <w:color w:val="000000" w:themeColor="text1"/>
        </w:rPr>
        <w:t>睡姿及不安全睡眠環境有關，111年至112年共回溯344位個案，具高度可預防性者有122案，其中猝死之43位個案與睡姿及睡眠環境相關，有8位照顧者陳述讓個案（年齡小於6個月）以「</w:t>
      </w:r>
      <w:proofErr w:type="gramStart"/>
      <w:r w:rsidR="009E0520" w:rsidRPr="005F4C62">
        <w:rPr>
          <w:rFonts w:hAnsi="標楷體" w:hint="eastAsia"/>
          <w:color w:val="000000" w:themeColor="text1"/>
        </w:rPr>
        <w:t>趴側</w:t>
      </w:r>
      <w:proofErr w:type="gramEnd"/>
      <w:r w:rsidR="009E0520" w:rsidRPr="005F4C62">
        <w:rPr>
          <w:rFonts w:hAnsi="標楷體" w:hint="eastAsia"/>
          <w:color w:val="000000" w:themeColor="text1"/>
        </w:rPr>
        <w:t>睡姿入睡」，並有35位嬰幼兒死亡被發現</w:t>
      </w:r>
      <w:proofErr w:type="gramStart"/>
      <w:r w:rsidR="009E0520" w:rsidRPr="005F4C62">
        <w:rPr>
          <w:rFonts w:hAnsi="標楷體" w:hint="eastAsia"/>
          <w:color w:val="000000" w:themeColor="text1"/>
        </w:rPr>
        <w:t>時為趴</w:t>
      </w:r>
      <w:proofErr w:type="gramEnd"/>
      <w:r w:rsidR="009E0520" w:rsidRPr="005F4C62">
        <w:rPr>
          <w:rFonts w:hAnsi="標楷體" w:hint="eastAsia"/>
          <w:color w:val="000000" w:themeColor="text1"/>
        </w:rPr>
        <w:t>睡、頭部被棉被或枕頭等覆蓋、壓住等。安全睡眠環境已被歐美等國證實為預防嬰兒猝死及窒息死亡關鍵因素，惟如花蓮縣</w:t>
      </w:r>
      <w:proofErr w:type="gramStart"/>
      <w:r w:rsidR="009E0520" w:rsidRPr="005F4C62">
        <w:rPr>
          <w:rFonts w:hAnsi="標楷體" w:hint="eastAsia"/>
          <w:color w:val="000000" w:themeColor="text1"/>
        </w:rPr>
        <w:t>本案托嬰</w:t>
      </w:r>
      <w:proofErr w:type="gramEnd"/>
      <w:r w:rsidR="009E0520" w:rsidRPr="005F4C62">
        <w:rPr>
          <w:rFonts w:hAnsi="標楷體" w:hint="eastAsia"/>
          <w:color w:val="000000" w:themeColor="text1"/>
        </w:rPr>
        <w:t>中心實際可見於嬰幼兒睡眠期間使用被巾覆蓋、用枕頭固定幼兒</w:t>
      </w:r>
      <w:proofErr w:type="gramStart"/>
      <w:r w:rsidR="009E0520" w:rsidRPr="005F4C62">
        <w:rPr>
          <w:rFonts w:hAnsi="標楷體" w:hint="eastAsia"/>
          <w:color w:val="000000" w:themeColor="text1"/>
        </w:rPr>
        <w:t>或側趴</w:t>
      </w:r>
      <w:proofErr w:type="gramEnd"/>
      <w:r w:rsidR="009E0520" w:rsidRPr="005F4C62">
        <w:rPr>
          <w:rFonts w:hAnsi="標楷體" w:hint="eastAsia"/>
          <w:color w:val="000000" w:themeColor="text1"/>
        </w:rPr>
        <w:t>睡，</w:t>
      </w:r>
      <w:proofErr w:type="gramStart"/>
      <w:r w:rsidR="009E0520" w:rsidRPr="005F4C62">
        <w:rPr>
          <w:rFonts w:hAnsi="標楷體" w:hint="eastAsia"/>
          <w:color w:val="000000" w:themeColor="text1"/>
        </w:rPr>
        <w:t>嬰兒床亦</w:t>
      </w:r>
      <w:proofErr w:type="gramEnd"/>
      <w:r w:rsidR="009E0520" w:rsidRPr="005F4C62">
        <w:rPr>
          <w:rFonts w:hAnsi="標楷體" w:hint="eastAsia"/>
          <w:color w:val="000000" w:themeColor="text1"/>
        </w:rPr>
        <w:t>常有被巾披掛、枕頭，並非淨空等情，實易增添幼兒窒息風險，對幼兒生命造成威脅。近年發生多起社會矚目之托嬰中心幼兒死亡案件亦皆於睡眠期間發生，顯示托嬰中心睡眠安全環境推動未積極落實，除硬體環境，更關乎托育人員知識更新與</w:t>
      </w:r>
      <w:proofErr w:type="gramStart"/>
      <w:r w:rsidR="009E0520" w:rsidRPr="005F4C62">
        <w:rPr>
          <w:rFonts w:hAnsi="標楷體" w:hint="eastAsia"/>
          <w:color w:val="000000" w:themeColor="text1"/>
        </w:rPr>
        <w:t>照護慣習</w:t>
      </w:r>
      <w:proofErr w:type="gramEnd"/>
      <w:r w:rsidR="009E0520" w:rsidRPr="005F4C62">
        <w:rPr>
          <w:rFonts w:hAnsi="標楷體" w:hint="eastAsia"/>
          <w:color w:val="000000" w:themeColor="text1"/>
        </w:rPr>
        <w:t>改正等。</w:t>
      </w:r>
      <w:proofErr w:type="gramStart"/>
      <w:r w:rsidR="009E0520" w:rsidRPr="005F4C62">
        <w:rPr>
          <w:rFonts w:hAnsi="標楷體" w:hint="eastAsia"/>
          <w:color w:val="000000" w:themeColor="text1"/>
        </w:rPr>
        <w:t>衛福部除宣導</w:t>
      </w:r>
      <w:proofErr w:type="gramEnd"/>
      <w:r w:rsidR="009E0520" w:rsidRPr="005F4C62">
        <w:rPr>
          <w:rFonts w:hAnsi="標楷體" w:hint="eastAsia"/>
          <w:color w:val="000000" w:themeColor="text1"/>
        </w:rPr>
        <w:t>外，允應借鑒死因回溯及托嬰事故案例，針對托嬰傷害與死亡事件確實追蹤與分析，運用有效監督輔導策略，促使地方政府督導托嬰中心及托育人員切實改善幼兒安全睡眠環境與照顧模式，維護幼兒生命安全</w:t>
      </w:r>
      <w:r w:rsidR="00943B73" w:rsidRPr="005F4C62">
        <w:rPr>
          <w:rFonts w:hAnsi="標楷體" w:hint="eastAsia"/>
          <w:color w:val="000000" w:themeColor="text1"/>
        </w:rPr>
        <w:t>。</w:t>
      </w:r>
    </w:p>
    <w:p w14:paraId="6645093B" w14:textId="77777777" w:rsidR="00771D15" w:rsidRPr="005F4C62" w:rsidRDefault="00771D15">
      <w:pPr>
        <w:widowControl/>
        <w:overflowPunct/>
        <w:autoSpaceDE/>
        <w:autoSpaceDN/>
        <w:jc w:val="left"/>
        <w:rPr>
          <w:rFonts w:hAnsi="標楷體"/>
          <w:bCs/>
          <w:color w:val="000000" w:themeColor="text1"/>
          <w:kern w:val="32"/>
          <w:szCs w:val="48"/>
        </w:rPr>
      </w:pPr>
      <w:r w:rsidRPr="005F4C62">
        <w:rPr>
          <w:rFonts w:hAnsi="標楷體"/>
          <w:color w:val="000000" w:themeColor="text1"/>
          <w:szCs w:val="48"/>
        </w:rPr>
        <w:br w:type="page"/>
      </w:r>
    </w:p>
    <w:p w14:paraId="40DF61CC" w14:textId="0A1D17C7" w:rsidR="0041363B" w:rsidRPr="005F4C62" w:rsidRDefault="0041363B" w:rsidP="0041363B">
      <w:pPr>
        <w:pStyle w:val="10"/>
        <w:ind w:left="2380" w:hanging="2380"/>
        <w:rPr>
          <w:rFonts w:hAnsi="標楷體"/>
          <w:color w:val="000000" w:themeColor="text1"/>
        </w:rPr>
      </w:pPr>
      <w:r w:rsidRPr="005F4C62">
        <w:rPr>
          <w:rFonts w:hAnsi="標楷體"/>
          <w:color w:val="000000" w:themeColor="text1"/>
        </w:rPr>
        <w:lastRenderedPageBreak/>
        <w:t>處理辦法：</w:t>
      </w:r>
      <w:bookmarkStart w:id="117" w:name="_Hlk159000940"/>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4B798FD" w14:textId="206E64E6" w:rsidR="0041363B" w:rsidRPr="005F4C62" w:rsidRDefault="0041363B" w:rsidP="00A80B44">
      <w:pPr>
        <w:pStyle w:val="2"/>
        <w:rPr>
          <w:rFonts w:hAnsi="標楷體"/>
          <w:color w:val="000000" w:themeColor="text1"/>
        </w:rPr>
      </w:pPr>
      <w:bookmarkStart w:id="118" w:name="_Toc524895649"/>
      <w:bookmarkStart w:id="119" w:name="_Toc524896195"/>
      <w:bookmarkStart w:id="120" w:name="_Toc524896225"/>
      <w:bookmarkStart w:id="121" w:name="_Toc70241820"/>
      <w:bookmarkStart w:id="122" w:name="_Toc70242209"/>
      <w:bookmarkStart w:id="123" w:name="_Toc421794876"/>
      <w:bookmarkStart w:id="124" w:name="_Toc421795442"/>
      <w:bookmarkStart w:id="125" w:name="_Toc421796023"/>
      <w:bookmarkStart w:id="126" w:name="_Toc422728958"/>
      <w:bookmarkStart w:id="127" w:name="_Toc422834161"/>
      <w:bookmarkStart w:id="128" w:name="_Toc2400396"/>
      <w:bookmarkStart w:id="129" w:name="_Toc4316190"/>
      <w:bookmarkStart w:id="130" w:name="_Toc4473331"/>
      <w:bookmarkStart w:id="131" w:name="_Toc69556898"/>
      <w:bookmarkStart w:id="132" w:name="_Toc69556947"/>
      <w:bookmarkStart w:id="133" w:name="_Toc69609821"/>
      <w:bookmarkStart w:id="134" w:name="_Toc70241817"/>
      <w:bookmarkStart w:id="135" w:name="_Toc70242206"/>
      <w:bookmarkStart w:id="136" w:name="_Toc524902735"/>
      <w:bookmarkStart w:id="137" w:name="_Toc525066149"/>
      <w:bookmarkStart w:id="138" w:name="_Toc525070840"/>
      <w:bookmarkStart w:id="139" w:name="_Toc525938380"/>
      <w:bookmarkStart w:id="140" w:name="_Toc525939228"/>
      <w:bookmarkStart w:id="141" w:name="_Toc525939733"/>
      <w:bookmarkStart w:id="142" w:name="_Toc529218273"/>
      <w:bookmarkStart w:id="143" w:name="_Toc529222690"/>
      <w:bookmarkStart w:id="144" w:name="_Toc529223112"/>
      <w:bookmarkStart w:id="145" w:name="_Toc529223863"/>
      <w:bookmarkStart w:id="146" w:name="_Toc529228266"/>
      <w:bookmarkEnd w:id="118"/>
      <w:bookmarkEnd w:id="119"/>
      <w:bookmarkEnd w:id="120"/>
      <w:r w:rsidRPr="005F4C62">
        <w:rPr>
          <w:rFonts w:hAnsi="標楷體"/>
          <w:color w:val="000000" w:themeColor="text1"/>
        </w:rPr>
        <w:t>調查意見</w:t>
      </w:r>
      <w:r w:rsidR="006E04B5" w:rsidRPr="005F4C62">
        <w:rPr>
          <w:rFonts w:hAnsi="標楷體" w:hint="eastAsia"/>
          <w:color w:val="000000" w:themeColor="text1"/>
        </w:rPr>
        <w:t>一</w:t>
      </w:r>
      <w:r w:rsidR="0098017B" w:rsidRPr="005F4C62">
        <w:rPr>
          <w:rFonts w:hAnsi="標楷體" w:hint="eastAsia"/>
          <w:color w:val="000000" w:themeColor="text1"/>
        </w:rPr>
        <w:t>至</w:t>
      </w:r>
      <w:r w:rsidR="006E04B5" w:rsidRPr="005F4C62">
        <w:rPr>
          <w:rFonts w:hAnsi="標楷體" w:hint="eastAsia"/>
          <w:color w:val="000000" w:themeColor="text1"/>
        </w:rPr>
        <w:t>三</w:t>
      </w:r>
      <w:r w:rsidRPr="005F4C62">
        <w:rPr>
          <w:rFonts w:hAnsi="標楷體"/>
          <w:color w:val="000000" w:themeColor="text1"/>
        </w:rPr>
        <w:t>，</w:t>
      </w:r>
      <w:r w:rsidRPr="005F4C62">
        <w:rPr>
          <w:rFonts w:hAnsi="標楷體" w:hint="eastAsia"/>
          <w:color w:val="000000" w:themeColor="text1"/>
        </w:rPr>
        <w:t>提案</w:t>
      </w:r>
      <w:r w:rsidRPr="005F4C62">
        <w:rPr>
          <w:rFonts w:hAnsi="標楷體"/>
          <w:color w:val="000000" w:themeColor="text1"/>
        </w:rPr>
        <w:t>糾正</w:t>
      </w:r>
      <w:bookmarkStart w:id="147" w:name="_Hlk166054917"/>
      <w:r w:rsidRPr="005F4C62">
        <w:rPr>
          <w:rFonts w:hAnsi="標楷體" w:hint="eastAsia"/>
          <w:color w:val="000000" w:themeColor="text1"/>
        </w:rPr>
        <w:t>花蓮縣</w:t>
      </w:r>
      <w:r w:rsidRPr="005F4C62">
        <w:rPr>
          <w:rFonts w:hAnsi="標楷體"/>
          <w:color w:val="000000" w:themeColor="text1"/>
        </w:rPr>
        <w:t>政府</w:t>
      </w:r>
      <w:bookmarkEnd w:id="147"/>
      <w:r w:rsidRPr="005F4C62">
        <w:rPr>
          <w:rFonts w:hAnsi="標楷體"/>
          <w:color w:val="000000" w:themeColor="text1"/>
        </w:rPr>
        <w:t>。</w:t>
      </w:r>
    </w:p>
    <w:p w14:paraId="2274FF7F" w14:textId="72FE39DB" w:rsidR="0041363B" w:rsidRPr="005F4C62" w:rsidRDefault="0041363B" w:rsidP="00815EA3">
      <w:pPr>
        <w:pStyle w:val="2"/>
        <w:rPr>
          <w:rFonts w:hAnsi="標楷體"/>
          <w:color w:val="000000" w:themeColor="text1"/>
        </w:rPr>
      </w:pPr>
      <w:r w:rsidRPr="005F4C62">
        <w:rPr>
          <w:rFonts w:hAnsi="標楷體"/>
          <w:color w:val="000000" w:themeColor="text1"/>
        </w:rPr>
        <w:t>調查意見</w:t>
      </w:r>
      <w:r w:rsidR="00815EA3" w:rsidRPr="005F4C62">
        <w:rPr>
          <w:rFonts w:hAnsi="標楷體" w:hint="eastAsia"/>
          <w:color w:val="000000" w:themeColor="text1"/>
        </w:rPr>
        <w:t>四</w:t>
      </w:r>
      <w:r w:rsidR="0078485B" w:rsidRPr="005F4C62">
        <w:rPr>
          <w:rFonts w:hAnsi="標楷體" w:hint="eastAsia"/>
          <w:color w:val="000000" w:themeColor="text1"/>
        </w:rPr>
        <w:t>、五</w:t>
      </w:r>
      <w:r w:rsidR="00815EA3" w:rsidRPr="005F4C62">
        <w:rPr>
          <w:rFonts w:hAnsi="標楷體" w:hint="eastAsia"/>
          <w:color w:val="000000" w:themeColor="text1"/>
        </w:rPr>
        <w:t>，</w:t>
      </w:r>
      <w:r w:rsidR="00367024" w:rsidRPr="005F4C62">
        <w:rPr>
          <w:rFonts w:hAnsi="標楷體" w:hint="eastAsia"/>
          <w:color w:val="000000" w:themeColor="text1"/>
        </w:rPr>
        <w:t>函請</w:t>
      </w:r>
      <w:r w:rsidR="00CA6C40" w:rsidRPr="005F4C62">
        <w:rPr>
          <w:rFonts w:hAnsi="標楷體" w:hint="eastAsia"/>
          <w:color w:val="000000" w:themeColor="text1"/>
        </w:rPr>
        <w:t>花蓮縣政府</w:t>
      </w:r>
      <w:r w:rsidRPr="005F4C62">
        <w:rPr>
          <w:rFonts w:hAnsi="標楷體"/>
          <w:color w:val="000000" w:themeColor="text1"/>
        </w:rPr>
        <w:t>確實檢討改進</w:t>
      </w:r>
      <w:proofErr w:type="gramStart"/>
      <w:r w:rsidRPr="005F4C62">
        <w:rPr>
          <w:rFonts w:hAnsi="標楷體"/>
          <w:color w:val="000000" w:themeColor="text1"/>
        </w:rPr>
        <w:t>見復。</w:t>
      </w:r>
      <w:bookmarkEnd w:id="121"/>
      <w:bookmarkEnd w:id="122"/>
      <w:bookmarkEnd w:id="123"/>
      <w:bookmarkEnd w:id="124"/>
      <w:bookmarkEnd w:id="125"/>
      <w:bookmarkEnd w:id="126"/>
      <w:bookmarkEnd w:id="127"/>
      <w:proofErr w:type="gramEnd"/>
    </w:p>
    <w:p w14:paraId="06319EBF" w14:textId="1B4C1266" w:rsidR="00EE46D6" w:rsidRPr="005F4C62" w:rsidRDefault="00EE46D6" w:rsidP="00FB0CAA">
      <w:pPr>
        <w:pStyle w:val="2"/>
        <w:rPr>
          <w:rFonts w:hAnsi="標楷體"/>
          <w:color w:val="000000" w:themeColor="text1"/>
        </w:rPr>
      </w:pPr>
      <w:r w:rsidRPr="005F4C62">
        <w:rPr>
          <w:rFonts w:hAnsi="標楷體" w:hint="eastAsia"/>
          <w:color w:val="000000" w:themeColor="text1"/>
        </w:rPr>
        <w:t>調查意見</w:t>
      </w:r>
      <w:r w:rsidR="004204ED" w:rsidRPr="005F4C62">
        <w:rPr>
          <w:rFonts w:hAnsi="標楷體" w:hint="eastAsia"/>
          <w:color w:val="000000" w:themeColor="text1"/>
        </w:rPr>
        <w:t>三至</w:t>
      </w:r>
      <w:r w:rsidR="00CA6C40" w:rsidRPr="005F4C62">
        <w:rPr>
          <w:rFonts w:hAnsi="標楷體" w:hint="eastAsia"/>
          <w:color w:val="000000" w:themeColor="text1"/>
        </w:rPr>
        <w:t>五，函請衛生福利部確實檢討改進</w:t>
      </w:r>
      <w:proofErr w:type="gramStart"/>
      <w:r w:rsidR="00CA6C40" w:rsidRPr="005F4C62">
        <w:rPr>
          <w:rFonts w:hAnsi="標楷體" w:hint="eastAsia"/>
          <w:color w:val="000000" w:themeColor="text1"/>
        </w:rPr>
        <w:t>見復。</w:t>
      </w:r>
      <w:proofErr w:type="gramEnd"/>
    </w:p>
    <w:p w14:paraId="5F8BA528" w14:textId="16DF7E3D" w:rsidR="0041363B" w:rsidRPr="005F4C62" w:rsidRDefault="0041363B" w:rsidP="00367024">
      <w:pPr>
        <w:pStyle w:val="2"/>
        <w:rPr>
          <w:rFonts w:hAnsi="標楷體"/>
          <w:color w:val="000000" w:themeColor="text1"/>
        </w:rPr>
      </w:pPr>
      <w:bookmarkStart w:id="148" w:name="_Toc110245781"/>
      <w:bookmarkStart w:id="149" w:name="_Toc110950545"/>
      <w:bookmarkStart w:id="150" w:name="_Toc70241818"/>
      <w:bookmarkStart w:id="151" w:name="_Toc70242207"/>
      <w:bookmarkEnd w:id="128"/>
      <w:bookmarkEnd w:id="129"/>
      <w:bookmarkEnd w:id="130"/>
      <w:bookmarkEnd w:id="131"/>
      <w:bookmarkEnd w:id="132"/>
      <w:bookmarkEnd w:id="133"/>
      <w:bookmarkEnd w:id="134"/>
      <w:bookmarkEnd w:id="135"/>
      <w:r w:rsidRPr="005F4C62">
        <w:rPr>
          <w:rFonts w:hAnsi="標楷體"/>
          <w:color w:val="000000" w:themeColor="text1"/>
        </w:rPr>
        <w:t>調查意見經委員會討論通過，</w:t>
      </w:r>
      <w:proofErr w:type="gramStart"/>
      <w:r w:rsidRPr="005F4C62">
        <w:rPr>
          <w:rFonts w:hAnsi="標楷體"/>
          <w:color w:val="000000" w:themeColor="text1"/>
        </w:rPr>
        <w:t>並遮隱相關</w:t>
      </w:r>
      <w:proofErr w:type="gramEnd"/>
      <w:r w:rsidRPr="005F4C62">
        <w:rPr>
          <w:rFonts w:hAnsi="標楷體"/>
          <w:color w:val="000000" w:themeColor="text1"/>
        </w:rPr>
        <w:t>個資後，上網公布</w:t>
      </w:r>
      <w:r w:rsidR="008D4A59" w:rsidRPr="005F4C62">
        <w:rPr>
          <w:rFonts w:hAnsi="標楷體" w:hint="eastAsia"/>
          <w:color w:val="000000" w:themeColor="text1"/>
        </w:rPr>
        <w:t>(附表不公布)</w:t>
      </w:r>
      <w:r w:rsidRPr="005F4C62">
        <w:rPr>
          <w:rFonts w:hAnsi="標楷體"/>
          <w:color w:val="000000" w:themeColor="text1"/>
        </w:rPr>
        <w:t>。</w:t>
      </w:r>
      <w:bookmarkEnd w:id="148"/>
      <w:bookmarkEnd w:id="149"/>
    </w:p>
    <w:p w14:paraId="6F1CD058" w14:textId="38CD43A2" w:rsidR="0040271D" w:rsidRPr="005F4C62" w:rsidRDefault="0041363B" w:rsidP="0040271D">
      <w:pPr>
        <w:pStyle w:val="2"/>
        <w:rPr>
          <w:rFonts w:hAnsi="標楷體"/>
          <w:color w:val="000000" w:themeColor="text1"/>
        </w:rPr>
      </w:pPr>
      <w:r w:rsidRPr="005F4C62">
        <w:rPr>
          <w:rFonts w:hAnsi="標楷體" w:hint="eastAsia"/>
          <w:color w:val="000000" w:themeColor="text1"/>
        </w:rPr>
        <w:t>調查意見，</w:t>
      </w:r>
      <w:proofErr w:type="gramStart"/>
      <w:r w:rsidRPr="005F4C62">
        <w:rPr>
          <w:rFonts w:hAnsi="標楷體" w:hint="eastAsia"/>
          <w:color w:val="000000" w:themeColor="text1"/>
        </w:rPr>
        <w:t>遮隱相關</w:t>
      </w:r>
      <w:proofErr w:type="gramEnd"/>
      <w:r w:rsidRPr="005F4C62">
        <w:rPr>
          <w:rFonts w:hAnsi="標楷體" w:hint="eastAsia"/>
          <w:color w:val="000000" w:themeColor="text1"/>
        </w:rPr>
        <w:t>個資後函復陳訴人。</w:t>
      </w:r>
    </w:p>
    <w:p w14:paraId="63BEF56E" w14:textId="00B37B42" w:rsidR="00944DCA" w:rsidRPr="005F4C62" w:rsidRDefault="00944DCA" w:rsidP="00944DCA">
      <w:pPr>
        <w:pStyle w:val="2"/>
        <w:rPr>
          <w:rFonts w:hAnsi="標楷體"/>
          <w:color w:val="000000" w:themeColor="text1"/>
        </w:rPr>
      </w:pPr>
      <w:bookmarkStart w:id="152" w:name="_Toc2400397"/>
      <w:bookmarkStart w:id="153" w:name="_Toc4316191"/>
      <w:bookmarkStart w:id="154" w:name="_Toc4473332"/>
      <w:bookmarkStart w:id="155" w:name="_Toc69556901"/>
      <w:bookmarkStart w:id="156" w:name="_Toc69556950"/>
      <w:bookmarkStart w:id="157" w:name="_Toc69609824"/>
      <w:bookmarkStart w:id="158" w:name="_Toc70241822"/>
      <w:bookmarkStart w:id="159" w:name="_Toc70242211"/>
      <w:bookmarkStart w:id="160" w:name="_Toc421794881"/>
      <w:bookmarkStart w:id="161" w:name="_Toc421795447"/>
      <w:bookmarkStart w:id="162" w:name="_Toc421796028"/>
      <w:bookmarkStart w:id="163" w:name="_Toc422728963"/>
      <w:bookmarkStart w:id="164" w:name="_Toc422834166"/>
      <w:bookmarkEnd w:id="136"/>
      <w:bookmarkEnd w:id="137"/>
      <w:bookmarkEnd w:id="138"/>
      <w:bookmarkEnd w:id="139"/>
      <w:bookmarkEnd w:id="140"/>
      <w:bookmarkEnd w:id="141"/>
      <w:bookmarkEnd w:id="142"/>
      <w:bookmarkEnd w:id="143"/>
      <w:bookmarkEnd w:id="144"/>
      <w:bookmarkEnd w:id="145"/>
      <w:bookmarkEnd w:id="146"/>
      <w:bookmarkEnd w:id="150"/>
      <w:bookmarkEnd w:id="151"/>
      <w:r w:rsidRPr="005F4C62">
        <w:rPr>
          <w:rFonts w:hAnsi="標楷體" w:hint="eastAsia"/>
          <w:color w:val="000000" w:themeColor="text1"/>
        </w:rPr>
        <w:t>調查意見</w:t>
      </w:r>
      <w:r w:rsidR="00BA7436" w:rsidRPr="005F4C62">
        <w:rPr>
          <w:rFonts w:hAnsi="標楷體" w:hint="eastAsia"/>
          <w:color w:val="000000" w:themeColor="text1"/>
        </w:rPr>
        <w:t>，送請</w:t>
      </w:r>
      <w:r w:rsidRPr="005F4C62">
        <w:rPr>
          <w:rFonts w:hAnsi="標楷體" w:hint="eastAsia"/>
          <w:color w:val="000000" w:themeColor="text1"/>
        </w:rPr>
        <w:t>國家人權委員會參處。</w:t>
      </w:r>
    </w:p>
    <w:p w14:paraId="768D06C4" w14:textId="7B4274E1" w:rsidR="0041363B" w:rsidRPr="005F4C62" w:rsidRDefault="0041363B" w:rsidP="00A80B44">
      <w:pPr>
        <w:pStyle w:val="2"/>
        <w:rPr>
          <w:rFonts w:hAnsi="標楷體"/>
          <w:color w:val="000000" w:themeColor="text1"/>
        </w:rPr>
      </w:pPr>
      <w:r w:rsidRPr="005F4C62">
        <w:rPr>
          <w:rFonts w:hAnsi="標楷體"/>
          <w:color w:val="000000" w:themeColor="text1"/>
        </w:rPr>
        <w:t>檢</w:t>
      </w:r>
      <w:proofErr w:type="gramStart"/>
      <w:r w:rsidRPr="005F4C62">
        <w:rPr>
          <w:rFonts w:hAnsi="標楷體"/>
          <w:color w:val="000000" w:themeColor="text1"/>
        </w:rPr>
        <w:t>附派查函</w:t>
      </w:r>
      <w:proofErr w:type="gramEnd"/>
      <w:r w:rsidRPr="005F4C62">
        <w:rPr>
          <w:rFonts w:hAnsi="標楷體"/>
          <w:color w:val="000000" w:themeColor="text1"/>
        </w:rPr>
        <w:t>及相關附件，送請社會福利及衛生環境委員會處理。</w:t>
      </w:r>
      <w:bookmarkEnd w:id="152"/>
      <w:bookmarkEnd w:id="153"/>
      <w:bookmarkEnd w:id="154"/>
      <w:bookmarkEnd w:id="155"/>
      <w:bookmarkEnd w:id="156"/>
      <w:bookmarkEnd w:id="157"/>
      <w:bookmarkEnd w:id="158"/>
      <w:bookmarkEnd w:id="159"/>
      <w:bookmarkEnd w:id="160"/>
      <w:bookmarkEnd w:id="161"/>
      <w:bookmarkEnd w:id="162"/>
      <w:bookmarkEnd w:id="163"/>
      <w:bookmarkEnd w:id="164"/>
    </w:p>
    <w:bookmarkEnd w:id="117"/>
    <w:p w14:paraId="1B4980F8" w14:textId="77777777" w:rsidR="0041363B" w:rsidRPr="005F4C62" w:rsidRDefault="0041363B" w:rsidP="0041363B">
      <w:pPr>
        <w:pStyle w:val="af0"/>
        <w:spacing w:beforeLines="50" w:before="228" w:afterLines="100" w:after="457"/>
        <w:ind w:leftChars="1100" w:left="3742"/>
        <w:rPr>
          <w:rFonts w:hAnsi="標楷體"/>
          <w:b w:val="0"/>
          <w:bCs/>
          <w:snapToGrid/>
          <w:color w:val="000000" w:themeColor="text1"/>
          <w:spacing w:val="12"/>
          <w:kern w:val="0"/>
          <w:sz w:val="40"/>
        </w:rPr>
      </w:pPr>
    </w:p>
    <w:p w14:paraId="6DE575FE" w14:textId="5DECC305" w:rsidR="0041363B" w:rsidRPr="005F4C62" w:rsidRDefault="0041363B" w:rsidP="0041363B">
      <w:pPr>
        <w:pStyle w:val="af0"/>
        <w:spacing w:beforeLines="50" w:before="228" w:afterLines="100" w:after="457"/>
        <w:ind w:leftChars="1100" w:left="3742"/>
        <w:rPr>
          <w:rFonts w:hAnsi="標楷體"/>
          <w:b w:val="0"/>
          <w:bCs/>
          <w:snapToGrid/>
          <w:color w:val="000000" w:themeColor="text1"/>
          <w:spacing w:val="12"/>
          <w:kern w:val="0"/>
          <w:sz w:val="40"/>
        </w:rPr>
      </w:pPr>
      <w:r w:rsidRPr="005F4C62">
        <w:rPr>
          <w:rFonts w:hAnsi="標楷體"/>
          <w:b w:val="0"/>
          <w:bCs/>
          <w:snapToGrid/>
          <w:color w:val="000000" w:themeColor="text1"/>
          <w:spacing w:val="12"/>
          <w:kern w:val="0"/>
          <w:sz w:val="40"/>
        </w:rPr>
        <w:t>調查委員：</w:t>
      </w:r>
      <w:r w:rsidR="009755A2" w:rsidRPr="005F4C62">
        <w:rPr>
          <w:rFonts w:hAnsi="標楷體" w:hint="eastAsia"/>
          <w:b w:val="0"/>
          <w:bCs/>
          <w:snapToGrid/>
          <w:color w:val="000000" w:themeColor="text1"/>
          <w:spacing w:val="12"/>
          <w:kern w:val="0"/>
          <w:sz w:val="40"/>
        </w:rPr>
        <w:t>葉大華</w:t>
      </w:r>
    </w:p>
    <w:p w14:paraId="16EC918E" w14:textId="77777777" w:rsidR="0041363B" w:rsidRPr="005F4C62" w:rsidRDefault="0041363B" w:rsidP="0041363B">
      <w:pPr>
        <w:pStyle w:val="af0"/>
        <w:spacing w:before="0" w:after="0"/>
        <w:ind w:leftChars="1100" w:left="3742"/>
        <w:rPr>
          <w:rFonts w:hAnsi="標楷體"/>
          <w:b w:val="0"/>
          <w:bCs/>
          <w:snapToGrid/>
          <w:color w:val="000000" w:themeColor="text1"/>
          <w:spacing w:val="0"/>
          <w:kern w:val="0"/>
          <w:sz w:val="40"/>
        </w:rPr>
      </w:pPr>
    </w:p>
    <w:p w14:paraId="0C98A6DE" w14:textId="46217F55" w:rsidR="0041363B" w:rsidRPr="005F4C62" w:rsidRDefault="0041363B" w:rsidP="0041363B">
      <w:pPr>
        <w:pStyle w:val="af0"/>
        <w:spacing w:before="0" w:after="0"/>
        <w:ind w:leftChars="1100" w:left="3742"/>
        <w:rPr>
          <w:rFonts w:hAnsi="標楷體"/>
          <w:b w:val="0"/>
          <w:bCs/>
          <w:snapToGrid/>
          <w:color w:val="000000" w:themeColor="text1"/>
          <w:spacing w:val="0"/>
          <w:kern w:val="0"/>
          <w:sz w:val="40"/>
        </w:rPr>
      </w:pPr>
    </w:p>
    <w:p w14:paraId="59882257" w14:textId="77777777" w:rsidR="00B44D16" w:rsidRPr="005F4C62" w:rsidRDefault="00B44D16" w:rsidP="00630D0D">
      <w:pPr>
        <w:pStyle w:val="af0"/>
        <w:spacing w:before="0" w:after="0"/>
        <w:ind w:left="0"/>
        <w:rPr>
          <w:rFonts w:hAnsi="標楷體"/>
          <w:b w:val="0"/>
          <w:bCs/>
          <w:snapToGrid/>
          <w:color w:val="000000" w:themeColor="text1"/>
          <w:spacing w:val="0"/>
          <w:kern w:val="0"/>
          <w:sz w:val="40"/>
        </w:rPr>
      </w:pPr>
    </w:p>
    <w:p w14:paraId="5746418D" w14:textId="11C6134C" w:rsidR="0041363B" w:rsidRPr="005F4C62" w:rsidRDefault="0041363B" w:rsidP="0041363B">
      <w:pPr>
        <w:pStyle w:val="af8"/>
        <w:rPr>
          <w:rFonts w:hAnsi="標楷體"/>
          <w:bCs/>
          <w:color w:val="000000" w:themeColor="text1"/>
        </w:rPr>
      </w:pPr>
      <w:r w:rsidRPr="005F4C62">
        <w:rPr>
          <w:rFonts w:hAnsi="標楷體"/>
          <w:bCs/>
          <w:color w:val="000000" w:themeColor="text1"/>
        </w:rPr>
        <w:t xml:space="preserve">中  華  民  國　113　年　</w:t>
      </w:r>
      <w:r w:rsidR="003E7487" w:rsidRPr="005F4C62">
        <w:rPr>
          <w:rFonts w:hAnsi="標楷體" w:hint="eastAsia"/>
          <w:bCs/>
          <w:color w:val="000000" w:themeColor="text1"/>
        </w:rPr>
        <w:t xml:space="preserve"> </w:t>
      </w:r>
      <w:r w:rsidRPr="005F4C62">
        <w:rPr>
          <w:rFonts w:hAnsi="標楷體"/>
          <w:bCs/>
          <w:color w:val="000000" w:themeColor="text1"/>
        </w:rPr>
        <w:t xml:space="preserve">　月　　　日</w:t>
      </w:r>
    </w:p>
    <w:p w14:paraId="3D4DB330" w14:textId="77777777" w:rsidR="0041363B" w:rsidRPr="005F4C62" w:rsidRDefault="0041363B" w:rsidP="0041363B">
      <w:pPr>
        <w:pStyle w:val="af9"/>
        <w:kinsoku/>
        <w:autoSpaceDE w:val="0"/>
        <w:spacing w:beforeLines="50" w:before="228"/>
        <w:ind w:left="1020" w:hanging="1020"/>
        <w:rPr>
          <w:rFonts w:hAnsi="標楷體"/>
          <w:bCs/>
          <w:color w:val="000000" w:themeColor="text1"/>
        </w:rPr>
      </w:pPr>
      <w:r w:rsidRPr="005F4C62">
        <w:rPr>
          <w:rFonts w:hAnsi="標楷體"/>
          <w:bCs/>
          <w:color w:val="000000" w:themeColor="text1"/>
        </w:rPr>
        <w:t>附件：「調查案件人權性質調查回條」、11</w:t>
      </w:r>
      <w:r w:rsidRPr="005F4C62">
        <w:rPr>
          <w:rFonts w:hAnsi="標楷體" w:hint="eastAsia"/>
          <w:bCs/>
          <w:color w:val="000000" w:themeColor="text1"/>
        </w:rPr>
        <w:t>2</w:t>
      </w:r>
      <w:r w:rsidRPr="005F4C62">
        <w:rPr>
          <w:rFonts w:hAnsi="標楷體"/>
          <w:bCs/>
          <w:color w:val="000000" w:themeColor="text1"/>
        </w:rPr>
        <w:t>年</w:t>
      </w:r>
      <w:r w:rsidRPr="005F4C62">
        <w:rPr>
          <w:rFonts w:hAnsi="標楷體" w:hint="eastAsia"/>
          <w:bCs/>
          <w:color w:val="000000" w:themeColor="text1"/>
        </w:rPr>
        <w:t>2</w:t>
      </w:r>
      <w:r w:rsidRPr="005F4C62">
        <w:rPr>
          <w:rFonts w:hAnsi="標楷體"/>
          <w:bCs/>
          <w:color w:val="000000" w:themeColor="text1"/>
        </w:rPr>
        <w:t>月</w:t>
      </w:r>
      <w:r w:rsidRPr="005F4C62">
        <w:rPr>
          <w:rFonts w:hAnsi="標楷體" w:hint="eastAsia"/>
          <w:bCs/>
          <w:color w:val="000000" w:themeColor="text1"/>
        </w:rPr>
        <w:t>10</w:t>
      </w:r>
      <w:r w:rsidRPr="005F4C62">
        <w:rPr>
          <w:rFonts w:hAnsi="標楷體"/>
          <w:bCs/>
          <w:color w:val="000000" w:themeColor="text1"/>
        </w:rPr>
        <w:t>日院</w:t>
      </w:r>
      <w:proofErr w:type="gramStart"/>
      <w:r w:rsidRPr="005F4C62">
        <w:rPr>
          <w:rFonts w:hAnsi="標楷體"/>
          <w:bCs/>
          <w:color w:val="000000" w:themeColor="text1"/>
        </w:rPr>
        <w:t>台調壹字</w:t>
      </w:r>
      <w:proofErr w:type="gramEnd"/>
      <w:r w:rsidRPr="005F4C62">
        <w:rPr>
          <w:rFonts w:hAnsi="標楷體"/>
          <w:bCs/>
          <w:color w:val="000000" w:themeColor="text1"/>
        </w:rPr>
        <w:t>第</w:t>
      </w:r>
      <w:r w:rsidRPr="005F4C62">
        <w:rPr>
          <w:rFonts w:hAnsi="標楷體" w:hint="eastAsia"/>
          <w:bCs/>
          <w:color w:val="000000" w:themeColor="text1"/>
        </w:rPr>
        <w:t>1120800018</w:t>
      </w:r>
      <w:r w:rsidRPr="005F4C62">
        <w:rPr>
          <w:rFonts w:hAnsi="標楷體"/>
          <w:bCs/>
          <w:color w:val="000000" w:themeColor="text1"/>
        </w:rPr>
        <w:t>號</w:t>
      </w:r>
      <w:proofErr w:type="gramStart"/>
      <w:r w:rsidRPr="005F4C62">
        <w:rPr>
          <w:rFonts w:hAnsi="標楷體"/>
          <w:bCs/>
          <w:color w:val="000000" w:themeColor="text1"/>
        </w:rPr>
        <w:t>派查函</w:t>
      </w:r>
      <w:proofErr w:type="gramEnd"/>
      <w:r w:rsidRPr="005F4C62">
        <w:rPr>
          <w:rFonts w:hAnsi="標楷體"/>
          <w:bCs/>
          <w:color w:val="000000" w:themeColor="text1"/>
        </w:rPr>
        <w:t>及相關案卷。</w:t>
      </w:r>
    </w:p>
    <w:p w14:paraId="68E000AB" w14:textId="7ED2708C" w:rsidR="0041363B" w:rsidRPr="005F4C62" w:rsidRDefault="0041363B" w:rsidP="0041363B">
      <w:pPr>
        <w:pStyle w:val="af9"/>
        <w:kinsoku/>
        <w:autoSpaceDE w:val="0"/>
        <w:spacing w:beforeLines="50" w:before="228"/>
        <w:ind w:left="1020" w:hanging="1020"/>
        <w:rPr>
          <w:rFonts w:hAnsi="標楷體"/>
          <w:bCs/>
          <w:color w:val="000000" w:themeColor="text1"/>
        </w:rPr>
      </w:pPr>
      <w:proofErr w:type="gramStart"/>
      <w:r w:rsidRPr="005F4C62">
        <w:rPr>
          <w:rFonts w:hAnsi="標楷體"/>
          <w:bCs/>
          <w:color w:val="000000" w:themeColor="text1"/>
        </w:rPr>
        <w:t>案名</w:t>
      </w:r>
      <w:proofErr w:type="gramEnd"/>
      <w:r w:rsidRPr="005F4C62">
        <w:rPr>
          <w:rFonts w:hAnsi="標楷體"/>
          <w:bCs/>
          <w:color w:val="000000" w:themeColor="text1"/>
        </w:rPr>
        <w:t>：</w:t>
      </w:r>
      <w:r w:rsidRPr="005F4C62">
        <w:rPr>
          <w:rFonts w:hAnsi="標楷體" w:hint="eastAsia"/>
          <w:bCs/>
          <w:color w:val="000000" w:themeColor="text1"/>
        </w:rPr>
        <w:t>花蓮縣私立</w:t>
      </w:r>
      <w:r w:rsidRPr="005F4C62">
        <w:rPr>
          <w:rFonts w:hAnsi="標楷體"/>
          <w:bCs/>
          <w:color w:val="000000" w:themeColor="text1"/>
        </w:rPr>
        <w:t>托嬰</w:t>
      </w:r>
      <w:r w:rsidRPr="005F4C62">
        <w:rPr>
          <w:rFonts w:hAnsi="標楷體" w:hint="eastAsia"/>
          <w:bCs/>
          <w:color w:val="000000" w:themeColor="text1"/>
        </w:rPr>
        <w:t>中心女</w:t>
      </w:r>
      <w:r w:rsidRPr="005F4C62">
        <w:rPr>
          <w:rFonts w:hAnsi="標楷體"/>
          <w:bCs/>
          <w:color w:val="000000" w:themeColor="text1"/>
        </w:rPr>
        <w:t>嬰死</w:t>
      </w:r>
      <w:r w:rsidRPr="005F4C62">
        <w:rPr>
          <w:rFonts w:hAnsi="標楷體" w:hint="eastAsia"/>
          <w:bCs/>
          <w:color w:val="000000" w:themeColor="text1"/>
        </w:rPr>
        <w:t>亡</w:t>
      </w:r>
      <w:r w:rsidRPr="005F4C62">
        <w:rPr>
          <w:rFonts w:hAnsi="標楷體"/>
          <w:bCs/>
          <w:color w:val="000000" w:themeColor="text1"/>
        </w:rPr>
        <w:t>案</w:t>
      </w:r>
      <w:r w:rsidRPr="005F4C62">
        <w:rPr>
          <w:rFonts w:hAnsi="標楷體"/>
          <w:color w:val="000000" w:themeColor="text1"/>
        </w:rPr>
        <w:t>。</w:t>
      </w:r>
    </w:p>
    <w:p w14:paraId="064BA976" w14:textId="708E247F" w:rsidR="00B77D18" w:rsidRPr="005F4C62" w:rsidRDefault="0041363B" w:rsidP="00AD215A">
      <w:pPr>
        <w:pStyle w:val="af9"/>
        <w:kinsoku/>
        <w:autoSpaceDE w:val="0"/>
        <w:spacing w:beforeLines="50" w:before="228"/>
        <w:ind w:left="1020" w:hanging="1020"/>
        <w:rPr>
          <w:rFonts w:hAnsi="標楷體"/>
          <w:color w:val="000000" w:themeColor="text1"/>
        </w:rPr>
      </w:pPr>
      <w:r w:rsidRPr="005F4C62">
        <w:rPr>
          <w:rFonts w:hAnsi="標楷體"/>
          <w:bCs/>
          <w:color w:val="000000" w:themeColor="text1"/>
        </w:rPr>
        <w:t>關鍵字：托嬰中心、</w:t>
      </w:r>
      <w:r w:rsidRPr="005F4C62">
        <w:rPr>
          <w:rFonts w:hAnsi="標楷體"/>
          <w:color w:val="000000" w:themeColor="text1"/>
        </w:rPr>
        <w:t>兒童權利公約、</w:t>
      </w:r>
      <w:r w:rsidR="00AD215A" w:rsidRPr="005F4C62">
        <w:rPr>
          <w:rFonts w:hAnsi="標楷體" w:hint="eastAsia"/>
          <w:color w:val="000000" w:themeColor="text1"/>
        </w:rPr>
        <w:t>睡眠安全、</w:t>
      </w:r>
      <w:r w:rsidR="00A922CF" w:rsidRPr="005F4C62">
        <w:rPr>
          <w:rFonts w:hAnsi="標楷體" w:hint="eastAsia"/>
          <w:color w:val="000000" w:themeColor="text1"/>
        </w:rPr>
        <w:t>不當</w:t>
      </w:r>
      <w:r w:rsidR="00813031" w:rsidRPr="005F4C62">
        <w:rPr>
          <w:rFonts w:hAnsi="標楷體" w:hint="eastAsia"/>
          <w:color w:val="000000" w:themeColor="text1"/>
        </w:rPr>
        <w:t>照顧</w:t>
      </w:r>
    </w:p>
    <w:sectPr w:rsidR="00B77D18" w:rsidRPr="005F4C62" w:rsidSect="00074F45">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F3832" w14:textId="77777777" w:rsidR="00AB1030" w:rsidRDefault="00AB1030">
      <w:r>
        <w:separator/>
      </w:r>
    </w:p>
  </w:endnote>
  <w:endnote w:type="continuationSeparator" w:id="0">
    <w:p w14:paraId="3686CA08" w14:textId="77777777" w:rsidR="00AB1030" w:rsidRDefault="00AB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66C6F" w14:textId="77777777" w:rsidR="00253762" w:rsidRDefault="00253762">
    <w:pPr>
      <w:pStyle w:val="afd"/>
      <w:framePr w:wrap="around" w:vAnchor="text" w:hAnchor="margin" w:xAlign="center" w:y="1"/>
      <w:rPr>
        <w:rStyle w:val="af4"/>
        <w:sz w:val="24"/>
      </w:rPr>
    </w:pPr>
    <w:r>
      <w:rPr>
        <w:rStyle w:val="af4"/>
        <w:sz w:val="24"/>
      </w:rPr>
      <w:fldChar w:fldCharType="begin"/>
    </w:r>
    <w:r>
      <w:rPr>
        <w:rStyle w:val="af4"/>
        <w:sz w:val="24"/>
      </w:rPr>
      <w:instrText xml:space="preserve">PAGE  </w:instrText>
    </w:r>
    <w:r>
      <w:rPr>
        <w:rStyle w:val="af4"/>
        <w:sz w:val="24"/>
      </w:rPr>
      <w:fldChar w:fldCharType="separate"/>
    </w:r>
    <w:r>
      <w:rPr>
        <w:rStyle w:val="af4"/>
        <w:noProof/>
        <w:sz w:val="24"/>
      </w:rPr>
      <w:t>5</w:t>
    </w:r>
    <w:r>
      <w:rPr>
        <w:rStyle w:val="af4"/>
        <w:sz w:val="24"/>
      </w:rPr>
      <w:fldChar w:fldCharType="end"/>
    </w:r>
  </w:p>
  <w:p w14:paraId="652A8882" w14:textId="77777777" w:rsidR="00253762" w:rsidRDefault="0025376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79247" w14:textId="77777777" w:rsidR="00AB1030" w:rsidRDefault="00AB1030">
      <w:r>
        <w:separator/>
      </w:r>
    </w:p>
  </w:footnote>
  <w:footnote w:type="continuationSeparator" w:id="0">
    <w:p w14:paraId="3939DE09" w14:textId="77777777" w:rsidR="00AB1030" w:rsidRDefault="00AB1030">
      <w:r>
        <w:continuationSeparator/>
      </w:r>
    </w:p>
  </w:footnote>
  <w:footnote w:id="1">
    <w:p w14:paraId="11BDF722" w14:textId="35C8AE4E" w:rsidR="00253762" w:rsidRPr="007F2FB4" w:rsidRDefault="00253762" w:rsidP="003C2E68">
      <w:pPr>
        <w:pStyle w:val="aff8"/>
        <w:jc w:val="both"/>
      </w:pPr>
      <w:r>
        <w:rPr>
          <w:rStyle w:val="affa"/>
        </w:rPr>
        <w:footnoteRef/>
      </w:r>
      <w:r w:rsidRPr="003C2E68">
        <w:rPr>
          <w:rFonts w:hint="eastAsia"/>
        </w:rPr>
        <w:t>花蓮縣政府112年3月29日</w:t>
      </w:r>
      <w:proofErr w:type="gramStart"/>
      <w:r w:rsidRPr="003C2E68">
        <w:rPr>
          <w:rFonts w:hint="eastAsia"/>
        </w:rPr>
        <w:t>府社婦字</w:t>
      </w:r>
      <w:proofErr w:type="gramEnd"/>
      <w:r w:rsidRPr="003C2E68">
        <w:rPr>
          <w:rFonts w:hint="eastAsia"/>
        </w:rPr>
        <w:t>第1120047139號函、112年6月30日</w:t>
      </w:r>
      <w:proofErr w:type="gramStart"/>
      <w:r w:rsidRPr="003C2E68">
        <w:rPr>
          <w:rFonts w:hint="eastAsia"/>
        </w:rPr>
        <w:t>府社婦字</w:t>
      </w:r>
      <w:proofErr w:type="gramEnd"/>
      <w:r w:rsidRPr="003C2E68">
        <w:rPr>
          <w:rFonts w:hint="eastAsia"/>
        </w:rPr>
        <w:t>第1120128742號函及112年12月提供約</w:t>
      </w:r>
      <w:proofErr w:type="gramStart"/>
      <w:r w:rsidRPr="003C2E68">
        <w:rPr>
          <w:rFonts w:hint="eastAsia"/>
        </w:rPr>
        <w:t>詢</w:t>
      </w:r>
      <w:proofErr w:type="gramEnd"/>
      <w:r w:rsidRPr="003C2E68">
        <w:rPr>
          <w:rFonts w:hint="eastAsia"/>
        </w:rPr>
        <w:t>後補充資料；衛福部112年4月13日</w:t>
      </w:r>
      <w:proofErr w:type="gramStart"/>
      <w:r w:rsidRPr="003C2E68">
        <w:rPr>
          <w:rFonts w:hint="eastAsia"/>
        </w:rPr>
        <w:t>衛授家字</w:t>
      </w:r>
      <w:proofErr w:type="gramEnd"/>
      <w:r w:rsidRPr="003C2E68">
        <w:rPr>
          <w:rFonts w:hint="eastAsia"/>
        </w:rPr>
        <w:t>第1120103155號函、112年11月27日</w:t>
      </w:r>
      <w:proofErr w:type="gramStart"/>
      <w:r w:rsidRPr="003C2E68">
        <w:rPr>
          <w:rFonts w:hint="eastAsia"/>
        </w:rPr>
        <w:t>衛授家字</w:t>
      </w:r>
      <w:proofErr w:type="gramEnd"/>
      <w:r w:rsidRPr="003C2E68">
        <w:rPr>
          <w:rFonts w:hint="eastAsia"/>
        </w:rPr>
        <w:t>第1120014769號函及112年12月提供約</w:t>
      </w:r>
      <w:proofErr w:type="gramStart"/>
      <w:r w:rsidRPr="003C2E68">
        <w:rPr>
          <w:rFonts w:hint="eastAsia"/>
        </w:rPr>
        <w:t>詢</w:t>
      </w:r>
      <w:proofErr w:type="gramEnd"/>
      <w:r w:rsidRPr="003C2E68">
        <w:rPr>
          <w:rFonts w:hint="eastAsia"/>
        </w:rPr>
        <w:t>後補充資料；花蓮地檢署113年3月7日</w:t>
      </w:r>
      <w:proofErr w:type="gramStart"/>
      <w:r w:rsidRPr="003C2E68">
        <w:rPr>
          <w:rFonts w:hint="eastAsia"/>
        </w:rPr>
        <w:t>花檢景</w:t>
      </w:r>
      <w:proofErr w:type="gramEnd"/>
      <w:r w:rsidRPr="003C2E68">
        <w:rPr>
          <w:rFonts w:hint="eastAsia"/>
        </w:rPr>
        <w:t>作111</w:t>
      </w:r>
      <w:proofErr w:type="gramStart"/>
      <w:r w:rsidRPr="003C2E68">
        <w:rPr>
          <w:rFonts w:hint="eastAsia"/>
        </w:rPr>
        <w:t>偵</w:t>
      </w:r>
      <w:proofErr w:type="gramEnd"/>
      <w:r w:rsidRPr="003C2E68">
        <w:rPr>
          <w:rFonts w:hint="eastAsia"/>
        </w:rPr>
        <w:t>4790字第1139004626號函。</w:t>
      </w:r>
    </w:p>
  </w:footnote>
  <w:footnote w:id="2">
    <w:p w14:paraId="100BD710" w14:textId="738D0919" w:rsidR="00253762" w:rsidRPr="00BA7436" w:rsidRDefault="00253762" w:rsidP="00AD56DF">
      <w:pPr>
        <w:pStyle w:val="aff8"/>
      </w:pPr>
      <w:r>
        <w:rPr>
          <w:rStyle w:val="affa"/>
        </w:rPr>
        <w:footnoteRef/>
      </w:r>
      <w:r>
        <w:t xml:space="preserve"> </w:t>
      </w:r>
      <w:r w:rsidRPr="00205940">
        <w:rPr>
          <w:rFonts w:hint="eastAsia"/>
        </w:rPr>
        <w:t>引自衛福部社家署托育媒合平臺說明，「私立托嬰中心、準公共化托嬰中心、社區公共托育家園跟公設民營托嬰中心有甚麼差異？」，網址：</w:t>
      </w:r>
      <w:hyperlink r:id="rId1" w:history="1">
        <w:r w:rsidRPr="00205940">
          <w:rPr>
            <w:rStyle w:val="af7"/>
            <w:color w:val="auto"/>
          </w:rPr>
          <w:t>https://ncwisweb.sfaa.gov.tw/home/question/detail/4bc1e2f27356e7e101735a6736390024</w:t>
        </w:r>
      </w:hyperlink>
      <w:r w:rsidRPr="002C4D4D">
        <w:rPr>
          <w:rStyle w:val="af7"/>
          <w:rFonts w:hint="eastAsia"/>
          <w:color w:val="auto"/>
          <w:u w:val="none"/>
        </w:rPr>
        <w:t>。</w:t>
      </w:r>
    </w:p>
  </w:footnote>
  <w:footnote w:id="3">
    <w:p w14:paraId="2FEB2868" w14:textId="4AB3A45F" w:rsidR="00253762" w:rsidRDefault="00253762">
      <w:pPr>
        <w:pStyle w:val="aff8"/>
      </w:pPr>
      <w:r>
        <w:rPr>
          <w:rStyle w:val="affa"/>
        </w:rPr>
        <w:footnoteRef/>
      </w:r>
      <w:r>
        <w:t xml:space="preserve"> </w:t>
      </w:r>
      <w:r>
        <w:rPr>
          <w:rFonts w:hint="eastAsia"/>
        </w:rPr>
        <w:t>花蓮地檢署以111年度偵字第4790號、6730號、7986號案件起訴書起訴甲托育人員，並以111年度偵字第4790號、6730號案件不起訴處分書對負責人、專任行政人員、同班另名托育人員犯罪嫌疑均有未足，予以為不起訴之處分。</w:t>
      </w:r>
    </w:p>
  </w:footnote>
  <w:footnote w:id="4">
    <w:p w14:paraId="2AA5AAA7" w14:textId="1E730B0C" w:rsidR="00253762" w:rsidRDefault="00253762">
      <w:pPr>
        <w:pStyle w:val="aff8"/>
      </w:pPr>
      <w:r>
        <w:rPr>
          <w:rStyle w:val="affa"/>
        </w:rPr>
        <w:footnoteRef/>
      </w:r>
      <w:r>
        <w:t xml:space="preserve"> </w:t>
      </w:r>
      <w:r>
        <w:rPr>
          <w:rFonts w:hint="eastAsia"/>
        </w:rPr>
        <w:t>花蓮縣政府表示</w:t>
      </w:r>
      <w:r w:rsidRPr="00C33BA2">
        <w:rPr>
          <w:rFonts w:hint="eastAsia"/>
        </w:rPr>
        <w:t>實際遇設備問題，未能完整複製</w:t>
      </w:r>
      <w:r>
        <w:rPr>
          <w:rFonts w:hint="eastAsia"/>
        </w:rPr>
        <w:t>事發前</w:t>
      </w:r>
      <w:r w:rsidRPr="00C33BA2">
        <w:rPr>
          <w:rFonts w:hint="eastAsia"/>
        </w:rPr>
        <w:t>1個月</w:t>
      </w:r>
      <w:r>
        <w:rPr>
          <w:rFonts w:hint="eastAsia"/>
        </w:rPr>
        <w:t>，爰複製</w:t>
      </w:r>
      <w:r w:rsidRPr="00C33BA2">
        <w:rPr>
          <w:rFonts w:hint="eastAsia"/>
        </w:rPr>
        <w:t>111年6月17日至</w:t>
      </w:r>
      <w:r>
        <w:rPr>
          <w:rFonts w:hint="eastAsia"/>
        </w:rPr>
        <w:t>同年</w:t>
      </w:r>
      <w:r w:rsidRPr="00C33BA2">
        <w:rPr>
          <w:rFonts w:hint="eastAsia"/>
        </w:rPr>
        <w:t>7月19日</w:t>
      </w:r>
      <w:r>
        <w:rPr>
          <w:rFonts w:hint="eastAsia"/>
        </w:rPr>
        <w:t>。</w:t>
      </w:r>
    </w:p>
  </w:footnote>
  <w:footnote w:id="5">
    <w:p w14:paraId="7B8D1115" w14:textId="32E826FB" w:rsidR="00253762" w:rsidRDefault="00253762" w:rsidP="00FD4ED6">
      <w:pPr>
        <w:pStyle w:val="aff8"/>
        <w:ind w:left="150" w:hangingChars="68" w:hanging="150"/>
      </w:pPr>
      <w:r>
        <w:rPr>
          <w:rStyle w:val="affa"/>
        </w:rPr>
        <w:footnoteRef/>
      </w:r>
      <w:r>
        <w:t xml:space="preserve"> </w:t>
      </w:r>
      <w:bookmarkStart w:id="92" w:name="_Hlk172985872"/>
      <w:r>
        <w:rPr>
          <w:rFonts w:hint="eastAsia"/>
        </w:rPr>
        <w:t>本院整理自「</w:t>
      </w:r>
      <w:r>
        <w:t>六歲以下兒童死亡原因回溯分析報告</w:t>
      </w:r>
      <w:r>
        <w:t>─</w:t>
      </w:r>
      <w:r>
        <w:t>110年回溯個案</w:t>
      </w:r>
      <w:r>
        <w:rPr>
          <w:rFonts w:hint="eastAsia"/>
        </w:rPr>
        <w:t>」，由衛福部國健署於111年11月公布。</w:t>
      </w:r>
    </w:p>
    <w:bookmarkEnd w:id="92"/>
  </w:footnote>
  <w:footnote w:id="6">
    <w:p w14:paraId="29E8A07A" w14:textId="78117450" w:rsidR="00253762" w:rsidRDefault="00253762" w:rsidP="00FD4ED6">
      <w:pPr>
        <w:pStyle w:val="aff8"/>
        <w:ind w:left="150" w:hangingChars="68" w:hanging="150"/>
      </w:pPr>
      <w:r>
        <w:rPr>
          <w:rStyle w:val="affa"/>
        </w:rPr>
        <w:footnoteRef/>
      </w:r>
      <w:r>
        <w:t xml:space="preserve"> </w:t>
      </w:r>
      <w:r>
        <w:rPr>
          <w:rFonts w:hint="eastAsia"/>
        </w:rPr>
        <w:t>本院整理</w:t>
      </w:r>
      <w:r w:rsidRPr="00C45BD6">
        <w:rPr>
          <w:rFonts w:hint="eastAsia"/>
        </w:rPr>
        <w:t>自「六歲以下兒童死亡原因回溯分析報告─</w:t>
      </w:r>
      <w:r>
        <w:t>111-112年回溯個案</w:t>
      </w:r>
      <w:r w:rsidRPr="00C45BD6">
        <w:rPr>
          <w:rFonts w:hint="eastAsia"/>
        </w:rPr>
        <w:t>」，由衛福部國健署於11</w:t>
      </w:r>
      <w:r>
        <w:rPr>
          <w:rFonts w:hint="eastAsia"/>
        </w:rPr>
        <w:t>3</w:t>
      </w:r>
      <w:r w:rsidRPr="00C45BD6">
        <w:rPr>
          <w:rFonts w:hint="eastAsia"/>
        </w:rPr>
        <w:t>年</w:t>
      </w:r>
      <w:r>
        <w:rPr>
          <w:rFonts w:hint="eastAsia"/>
        </w:rPr>
        <w:t>5</w:t>
      </w:r>
      <w:r w:rsidRPr="00C45BD6">
        <w:rPr>
          <w:rFonts w:hint="eastAsia"/>
        </w:rPr>
        <w:t>月公布。</w:t>
      </w:r>
    </w:p>
  </w:footnote>
  <w:footnote w:id="7">
    <w:p w14:paraId="0246A3C8" w14:textId="64D7E82E" w:rsidR="00253762" w:rsidRPr="008A5842" w:rsidRDefault="00253762" w:rsidP="00FD4ED6">
      <w:pPr>
        <w:pStyle w:val="aff8"/>
        <w:ind w:left="150" w:hangingChars="68" w:hanging="150"/>
      </w:pPr>
      <w:r w:rsidRPr="008A5842">
        <w:rPr>
          <w:rStyle w:val="affa"/>
        </w:rPr>
        <w:footnoteRef/>
      </w:r>
      <w:r w:rsidRPr="008A5842">
        <w:t xml:space="preserve"> </w:t>
      </w:r>
      <w:r w:rsidRPr="008A5842">
        <w:rPr>
          <w:rFonts w:hint="eastAsia"/>
        </w:rPr>
        <w:t>原文全名為</w:t>
      </w:r>
      <w:r w:rsidRPr="008A5842">
        <w:t>Eunice Kennedy Shriver National Institute of Child Health and Human Development</w:t>
      </w:r>
      <w:r w:rsidRPr="008A5842">
        <w:rPr>
          <w:rFonts w:hint="eastAsia"/>
        </w:rPr>
        <w:t>，為美國國家衛生院(National Institutes of Health，NIH)的下屬研究所。</w:t>
      </w:r>
    </w:p>
  </w:footnote>
  <w:footnote w:id="8">
    <w:p w14:paraId="5947DCB0" w14:textId="48FBD9B8" w:rsidR="00253762" w:rsidRPr="00F174BD" w:rsidRDefault="00253762" w:rsidP="00FD4ED6">
      <w:pPr>
        <w:pStyle w:val="aff8"/>
        <w:ind w:left="150" w:hangingChars="68" w:hanging="150"/>
      </w:pPr>
      <w:r w:rsidRPr="008A5842">
        <w:rPr>
          <w:rStyle w:val="affa"/>
        </w:rPr>
        <w:footnoteRef/>
      </w:r>
      <w:r w:rsidRPr="008A5842">
        <w:t xml:space="preserve"> </w:t>
      </w:r>
      <w:r w:rsidRPr="008A5842">
        <w:rPr>
          <w:rFonts w:hint="eastAsia"/>
        </w:rPr>
        <w:t>詳可參閱「Safe to Sleep」網站，網址：</w:t>
      </w:r>
      <w:hyperlink r:id="rId2" w:history="1">
        <w:r w:rsidRPr="008A5842">
          <w:rPr>
            <w:rStyle w:val="af7"/>
            <w:color w:val="auto"/>
          </w:rPr>
          <w:t>https://safetosleep.nichd.nih.gov/</w:t>
        </w:r>
      </w:hyperlink>
    </w:p>
  </w:footnote>
  <w:footnote w:id="9">
    <w:p w14:paraId="36904613" w14:textId="17146CDA" w:rsidR="00253762" w:rsidRPr="008A5842" w:rsidRDefault="00253762" w:rsidP="00FD4ED6">
      <w:pPr>
        <w:pStyle w:val="aff8"/>
        <w:ind w:leftChars="-1" w:left="283" w:hangingChars="130" w:hanging="286"/>
      </w:pPr>
      <w:r w:rsidRPr="008A5842">
        <w:rPr>
          <w:rStyle w:val="affa"/>
        </w:rPr>
        <w:footnoteRef/>
      </w:r>
      <w:r w:rsidRPr="008A5842">
        <w:t xml:space="preserve"> </w:t>
      </w:r>
      <w:r w:rsidRPr="008A5842">
        <w:rPr>
          <w:rFonts w:hint="eastAsia"/>
        </w:rPr>
        <w:t>網址：</w:t>
      </w:r>
      <w:hyperlink r:id="rId3" w:history="1">
        <w:r w:rsidRPr="008A5842">
          <w:rPr>
            <w:rStyle w:val="af7"/>
            <w:color w:val="auto"/>
          </w:rPr>
          <w:t>https://aasm.org/cdc-reports-unsafe-infant-sleep-practices-remain-common-u-s/</w:t>
        </w:r>
      </w:hyperlink>
      <w:r>
        <w:rPr>
          <w:rFonts w:hint="eastAsia"/>
        </w:rPr>
        <w:t>。</w:t>
      </w:r>
    </w:p>
  </w:footnote>
  <w:footnote w:id="10">
    <w:p w14:paraId="02D44DB4" w14:textId="1D31F90A" w:rsidR="00253762" w:rsidRDefault="00253762" w:rsidP="00FD4ED6">
      <w:pPr>
        <w:pStyle w:val="aff8"/>
        <w:ind w:leftChars="-1" w:left="283" w:hangingChars="130" w:hanging="286"/>
      </w:pPr>
      <w:r w:rsidRPr="008A5842">
        <w:rPr>
          <w:rStyle w:val="affa"/>
        </w:rPr>
        <w:footnoteRef/>
      </w:r>
      <w:r w:rsidRPr="008A5842">
        <w:t xml:space="preserve"> </w:t>
      </w:r>
      <w:r w:rsidRPr="008A5842">
        <w:rPr>
          <w:rFonts w:hint="eastAsia"/>
        </w:rPr>
        <w:t>詳見國家發展委員會公共政策網路參與平臺網站，網址：</w:t>
      </w:r>
      <w:hyperlink r:id="rId4" w:history="1">
        <w:r w:rsidRPr="008A5842">
          <w:rPr>
            <w:rStyle w:val="af7"/>
            <w:color w:val="auto"/>
          </w:rPr>
          <w:t>https://join.gov.tw/idea/detail/f895c401-1a3c-461e-9a1c-8f07bdde64d4</w:t>
        </w:r>
      </w:hyperlink>
      <w:r w:rsidRPr="007736E8">
        <w:rPr>
          <w:rStyle w:val="af7"/>
          <w:rFonts w:hint="eastAsia"/>
          <w:color w:val="auto"/>
          <w:u w:val="none"/>
        </w:rPr>
        <w:t>。</w:t>
      </w:r>
      <w:r w:rsidRPr="008A5842">
        <w:rPr>
          <w:rFonts w:hint="eastAsia"/>
        </w:rPr>
        <w:t xml:space="preserve"> </w:t>
      </w:r>
    </w:p>
  </w:footnote>
  <w:footnote w:id="11">
    <w:p w14:paraId="481B6DF2" w14:textId="77777777" w:rsidR="00253762" w:rsidRDefault="00253762" w:rsidP="00DD5661">
      <w:pPr>
        <w:pStyle w:val="aff8"/>
        <w:ind w:leftChars="-1" w:left="140" w:hangingChars="65" w:hanging="143"/>
      </w:pPr>
      <w:r>
        <w:rPr>
          <w:rStyle w:val="affa"/>
        </w:rPr>
        <w:footnoteRef/>
      </w:r>
      <w:r>
        <w:t xml:space="preserve"> </w:t>
      </w:r>
      <w:r>
        <w:rPr>
          <w:rFonts w:hint="eastAsia"/>
        </w:rPr>
        <w:t>詳可參見</w:t>
      </w:r>
      <w:r w:rsidRPr="00FD4ED6">
        <w:rPr>
          <w:rFonts w:hint="eastAsia"/>
        </w:rPr>
        <w:t>「落實兒童權利公約第二次國家報告國際審查結論性意見之行動回應表」</w:t>
      </w:r>
      <w:r>
        <w:rPr>
          <w:rFonts w:hint="eastAsia"/>
        </w:rPr>
        <w:t>，該表</w:t>
      </w:r>
    </w:p>
    <w:p w14:paraId="5D5B11E6" w14:textId="77777777" w:rsidR="00253762" w:rsidRDefault="00253762" w:rsidP="00DD5661">
      <w:pPr>
        <w:pStyle w:val="aff8"/>
        <w:ind w:leftChars="-1" w:left="140" w:hangingChars="65" w:hanging="143"/>
      </w:pPr>
      <w:r>
        <w:rPr>
          <w:rFonts w:hint="eastAsia"/>
        </w:rPr>
        <w:t xml:space="preserve">  </w:t>
      </w:r>
      <w:r w:rsidRPr="00FD4ED6">
        <w:rPr>
          <w:rFonts w:hint="eastAsia"/>
        </w:rPr>
        <w:t>經112年12月25日行政院兒童及少年福利與權益推動小組第5屆第4次會議通過，並依前揭</w:t>
      </w:r>
    </w:p>
    <w:p w14:paraId="40BE1F59" w14:textId="3C7BCB08" w:rsidR="00253762" w:rsidRDefault="00253762" w:rsidP="00E04541">
      <w:pPr>
        <w:pStyle w:val="aff8"/>
        <w:ind w:leftChars="-1" w:left="140" w:hangingChars="65" w:hanging="143"/>
      </w:pPr>
      <w:r>
        <w:rPr>
          <w:rFonts w:hint="eastAsia"/>
        </w:rPr>
        <w:t xml:space="preserve">  </w:t>
      </w:r>
      <w:r w:rsidRPr="00FD4ED6">
        <w:rPr>
          <w:rFonts w:hint="eastAsia"/>
        </w:rPr>
        <w:t>會議決議，各部會修正後授權由行政院人權及轉型正義處確認及調整後定稿。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5AFB5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68377C"/>
    <w:multiLevelType w:val="hybridMultilevel"/>
    <w:tmpl w:val="7DDE41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912BF4"/>
    <w:multiLevelType w:val="hybridMultilevel"/>
    <w:tmpl w:val="D9AC4E9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40E010C"/>
    <w:multiLevelType w:val="multilevel"/>
    <w:tmpl w:val="972C02FC"/>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12" w:hanging="681"/>
      </w:pPr>
      <w:rPr>
        <w:rFonts w:hint="eastAsia"/>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specVanish w:val="0"/>
      </w:rPr>
    </w:lvl>
    <w:lvl w:ilvl="5">
      <w:start w:val="1"/>
      <w:numFmt w:val="decimal"/>
      <w:pStyle w:val="6"/>
      <w:suff w:val="nothing"/>
      <w:lvlText w:val="〈%6〉"/>
      <w:lvlJc w:val="left"/>
      <w:pPr>
        <w:ind w:left="2381" w:hanging="85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E628C6"/>
    <w:multiLevelType w:val="hybridMultilevel"/>
    <w:tmpl w:val="F326BA4A"/>
    <w:lvl w:ilvl="0" w:tplc="4692B8EE">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02B2F0F"/>
    <w:multiLevelType w:val="hybridMultilevel"/>
    <w:tmpl w:val="B186E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143FC1"/>
    <w:multiLevelType w:val="hybridMultilevel"/>
    <w:tmpl w:val="CD0240C0"/>
    <w:lvl w:ilvl="0" w:tplc="66F2EACC">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0" w15:restartNumberingAfterBreak="0">
    <w:nsid w:val="36DF3CD8"/>
    <w:multiLevelType w:val="hybridMultilevel"/>
    <w:tmpl w:val="D9AC4E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DD52C7"/>
    <w:multiLevelType w:val="hybridMultilevel"/>
    <w:tmpl w:val="CB5AD456"/>
    <w:lvl w:ilvl="0" w:tplc="698C7FBE">
      <w:start w:val="1"/>
      <w:numFmt w:val="decimal"/>
      <w:pStyle w:val="a6"/>
      <w:lvlText w:val="表%1、"/>
      <w:lvlJc w:val="left"/>
      <w:pPr>
        <w:ind w:left="906" w:hanging="48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12" w15:restartNumberingAfterBreak="0">
    <w:nsid w:val="3CFE143F"/>
    <w:multiLevelType w:val="hybridMultilevel"/>
    <w:tmpl w:val="B61CFE6E"/>
    <w:lvl w:ilvl="0" w:tplc="7A56AE6A">
      <w:start w:val="1"/>
      <w:numFmt w:val="decimal"/>
      <w:pStyle w:val="a7"/>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8"/>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38CA0486"/>
    <w:lvl w:ilvl="0" w:tplc="FE70DCEC">
      <w:start w:val="1"/>
      <w:numFmt w:val="decimal"/>
      <w:pStyle w:val="a9"/>
      <w:lvlText w:val="表%1　"/>
      <w:lvlJc w:val="left"/>
      <w:pPr>
        <w:ind w:left="622"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a"/>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b"/>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604A47"/>
    <w:multiLevelType w:val="hybridMultilevel"/>
    <w:tmpl w:val="4F92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8248D1"/>
    <w:multiLevelType w:val="hybridMultilevel"/>
    <w:tmpl w:val="4F92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6721DF"/>
    <w:multiLevelType w:val="multilevel"/>
    <w:tmpl w:val="B6F2EF84"/>
    <w:lvl w:ilvl="0">
      <w:start w:val="1"/>
      <w:numFmt w:val="taiwaneseCountingThousand"/>
      <w:suff w:val="nothing"/>
      <w:lvlText w:val="%1、"/>
      <w:lvlJc w:val="left"/>
      <w:pPr>
        <w:ind w:left="695" w:hanging="695"/>
      </w:pPr>
      <w:rPr>
        <w:rFonts w:ascii="標楷體" w:eastAsia="標楷體" w:hint="eastAsia"/>
        <w:b w:val="0"/>
        <w:i w:val="0"/>
        <w:sz w:val="32"/>
      </w:rPr>
    </w:lvl>
    <w:lvl w:ilvl="1">
      <w:start w:val="1"/>
      <w:numFmt w:val="taiwaneseCountingThousand"/>
      <w:suff w:val="nothing"/>
      <w:lvlText w:val="(%2)"/>
      <w:lvlJc w:val="left"/>
      <w:pPr>
        <w:ind w:left="987" w:hanging="641"/>
      </w:pPr>
      <w:rPr>
        <w:rFonts w:ascii="標楷體" w:eastAsia="標楷體" w:hint="eastAsia"/>
        <w:b w:val="0"/>
        <w:i w:val="0"/>
        <w:sz w:val="32"/>
      </w:rPr>
    </w:lvl>
    <w:lvl w:ilvl="2">
      <w:start w:val="1"/>
      <w:numFmt w:val="decimalFullWidth"/>
      <w:suff w:val="nothing"/>
      <w:lvlText w:val="%3、"/>
      <w:lvlJc w:val="left"/>
      <w:pPr>
        <w:ind w:left="1338" w:hanging="641"/>
      </w:pPr>
      <w:rPr>
        <w:rFonts w:ascii="標楷體" w:eastAsia="標楷體" w:hint="eastAsia"/>
        <w:sz w:val="32"/>
      </w:rPr>
    </w:lvl>
    <w:lvl w:ilvl="3">
      <w:start w:val="1"/>
      <w:numFmt w:val="decimalFullWidth"/>
      <w:suff w:val="nothing"/>
      <w:lvlText w:val="(%4)"/>
      <w:lvlJc w:val="left"/>
      <w:pPr>
        <w:ind w:left="1684" w:hanging="641"/>
      </w:pPr>
      <w:rPr>
        <w:rFonts w:ascii="標楷體" w:eastAsia="標楷體" w:hint="eastAsia"/>
        <w:b w:val="0"/>
        <w:i w:val="0"/>
        <w:sz w:val="32"/>
      </w:rPr>
    </w:lvl>
    <w:lvl w:ilvl="4">
      <w:start w:val="1"/>
      <w:numFmt w:val="decimalFullWidth"/>
      <w:suff w:val="nothing"/>
      <w:lvlText w:val="&lt;%5&gt;"/>
      <w:lvlJc w:val="left"/>
      <w:pPr>
        <w:ind w:left="2441" w:hanging="697"/>
      </w:pPr>
      <w:rPr>
        <w:rFonts w:ascii="標楷體" w:eastAsia="標楷體" w:hint="eastAsia"/>
        <w:b w:val="0"/>
        <w:i w:val="0"/>
        <w:sz w:val="32"/>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0" w15:restartNumberingAfterBreak="0">
    <w:nsid w:val="6610366C"/>
    <w:multiLevelType w:val="hybridMultilevel"/>
    <w:tmpl w:val="150A63A0"/>
    <w:lvl w:ilvl="0" w:tplc="0409000F">
      <w:start w:val="1"/>
      <w:numFmt w:val="decimal"/>
      <w:lvlText w:val="%1."/>
      <w:lvlJc w:val="left"/>
      <w:pPr>
        <w:ind w:left="62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A63C73"/>
    <w:multiLevelType w:val="hybridMultilevel"/>
    <w:tmpl w:val="AF20E8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417049"/>
    <w:multiLevelType w:val="hybridMultilevel"/>
    <w:tmpl w:val="AF20E8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1739BF"/>
    <w:multiLevelType w:val="hybridMultilevel"/>
    <w:tmpl w:val="0E1E0B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EC22E3"/>
    <w:multiLevelType w:val="hybridMultilevel"/>
    <w:tmpl w:val="4F92018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79B036E2"/>
    <w:multiLevelType w:val="hybridMultilevel"/>
    <w:tmpl w:val="B186E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A04F7B"/>
    <w:multiLevelType w:val="hybridMultilevel"/>
    <w:tmpl w:val="4F92018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5"/>
  </w:num>
  <w:num w:numId="2">
    <w:abstractNumId w:val="7"/>
  </w:num>
  <w:num w:numId="3">
    <w:abstractNumId w:val="3"/>
  </w:num>
  <w:num w:numId="4">
    <w:abstractNumId w:val="14"/>
  </w:num>
  <w:num w:numId="5">
    <w:abstractNumId w:val="12"/>
  </w:num>
  <w:num w:numId="6">
    <w:abstractNumId w:val="15"/>
  </w:num>
  <w:num w:numId="7">
    <w:abstractNumId w:val="16"/>
  </w:num>
  <w:num w:numId="8">
    <w:abstractNumId w:val="13"/>
  </w:num>
  <w:num w:numId="9">
    <w:abstractNumId w:val="11"/>
  </w:num>
  <w:num w:numId="10">
    <w:abstractNumId w:val="6"/>
  </w:num>
  <w:num w:numId="11">
    <w:abstractNumId w:val="9"/>
  </w:num>
  <w:num w:numId="12">
    <w:abstractNumId w:val="4"/>
  </w:num>
  <w:num w:numId="13">
    <w:abstractNumId w:val="0"/>
  </w:num>
  <w:num w:numId="14">
    <w:abstractNumId w:val="18"/>
  </w:num>
  <w:num w:numId="15">
    <w:abstractNumId w:val="17"/>
  </w:num>
  <w:num w:numId="16">
    <w:abstractNumId w:val="10"/>
  </w:num>
  <w:num w:numId="17">
    <w:abstractNumId w:val="24"/>
  </w:num>
  <w:num w:numId="18">
    <w:abstractNumId w:val="26"/>
  </w:num>
  <w:num w:numId="19">
    <w:abstractNumId w:val="2"/>
  </w:num>
  <w:num w:numId="20">
    <w:abstractNumId w:val="20"/>
  </w:num>
  <w:num w:numId="21">
    <w:abstractNumId w:val="25"/>
  </w:num>
  <w:num w:numId="22">
    <w:abstractNumId w:val="19"/>
  </w:num>
  <w:num w:numId="23">
    <w:abstractNumId w:val="8"/>
  </w:num>
  <w:num w:numId="24">
    <w:abstractNumId w:val="23"/>
  </w:num>
  <w:num w:numId="25">
    <w:abstractNumId w:val="21"/>
  </w:num>
  <w:num w:numId="26">
    <w:abstractNumId w:val="1"/>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4C6"/>
    <w:rsid w:val="00000579"/>
    <w:rsid w:val="000007C4"/>
    <w:rsid w:val="00001128"/>
    <w:rsid w:val="00001432"/>
    <w:rsid w:val="00001A4E"/>
    <w:rsid w:val="00006156"/>
    <w:rsid w:val="000061B3"/>
    <w:rsid w:val="00006961"/>
    <w:rsid w:val="00006C57"/>
    <w:rsid w:val="00006DD8"/>
    <w:rsid w:val="000112BF"/>
    <w:rsid w:val="000114B1"/>
    <w:rsid w:val="00012233"/>
    <w:rsid w:val="00012DCF"/>
    <w:rsid w:val="00013B1C"/>
    <w:rsid w:val="0001465D"/>
    <w:rsid w:val="0001467C"/>
    <w:rsid w:val="00014FCF"/>
    <w:rsid w:val="00017318"/>
    <w:rsid w:val="0002107F"/>
    <w:rsid w:val="000229AD"/>
    <w:rsid w:val="00022C85"/>
    <w:rsid w:val="000239B0"/>
    <w:rsid w:val="000246F7"/>
    <w:rsid w:val="0002543F"/>
    <w:rsid w:val="0002549C"/>
    <w:rsid w:val="00025E56"/>
    <w:rsid w:val="00027A1F"/>
    <w:rsid w:val="0003114D"/>
    <w:rsid w:val="00034EA0"/>
    <w:rsid w:val="000352CE"/>
    <w:rsid w:val="00036D76"/>
    <w:rsid w:val="000426F2"/>
    <w:rsid w:val="00044481"/>
    <w:rsid w:val="00044B61"/>
    <w:rsid w:val="0004548A"/>
    <w:rsid w:val="00047D12"/>
    <w:rsid w:val="00050E53"/>
    <w:rsid w:val="00052126"/>
    <w:rsid w:val="0005646E"/>
    <w:rsid w:val="00056F79"/>
    <w:rsid w:val="00057F32"/>
    <w:rsid w:val="00062A25"/>
    <w:rsid w:val="00062FE9"/>
    <w:rsid w:val="000637AC"/>
    <w:rsid w:val="000648E6"/>
    <w:rsid w:val="00064AB0"/>
    <w:rsid w:val="00073128"/>
    <w:rsid w:val="0007348A"/>
    <w:rsid w:val="000735C2"/>
    <w:rsid w:val="00073CB5"/>
    <w:rsid w:val="0007425C"/>
    <w:rsid w:val="00074308"/>
    <w:rsid w:val="000749B8"/>
    <w:rsid w:val="00074F45"/>
    <w:rsid w:val="000759AB"/>
    <w:rsid w:val="00075B77"/>
    <w:rsid w:val="00077553"/>
    <w:rsid w:val="00083067"/>
    <w:rsid w:val="0008313B"/>
    <w:rsid w:val="00084880"/>
    <w:rsid w:val="000851A2"/>
    <w:rsid w:val="000852BB"/>
    <w:rsid w:val="00085DA9"/>
    <w:rsid w:val="0008735E"/>
    <w:rsid w:val="000918CC"/>
    <w:rsid w:val="00092A00"/>
    <w:rsid w:val="0009352E"/>
    <w:rsid w:val="00094DDA"/>
    <w:rsid w:val="00096B96"/>
    <w:rsid w:val="000A1A80"/>
    <w:rsid w:val="000A2A28"/>
    <w:rsid w:val="000A2F3F"/>
    <w:rsid w:val="000A4730"/>
    <w:rsid w:val="000A7AF0"/>
    <w:rsid w:val="000B01ED"/>
    <w:rsid w:val="000B0B4A"/>
    <w:rsid w:val="000B279A"/>
    <w:rsid w:val="000B4364"/>
    <w:rsid w:val="000B569C"/>
    <w:rsid w:val="000B61D2"/>
    <w:rsid w:val="000B70A7"/>
    <w:rsid w:val="000B73DD"/>
    <w:rsid w:val="000C02A4"/>
    <w:rsid w:val="000C0D7B"/>
    <w:rsid w:val="000C0F5B"/>
    <w:rsid w:val="000C1D1F"/>
    <w:rsid w:val="000C23CC"/>
    <w:rsid w:val="000C2F09"/>
    <w:rsid w:val="000C495F"/>
    <w:rsid w:val="000C5922"/>
    <w:rsid w:val="000C5DE9"/>
    <w:rsid w:val="000C6181"/>
    <w:rsid w:val="000C7598"/>
    <w:rsid w:val="000C7AD8"/>
    <w:rsid w:val="000D2EDE"/>
    <w:rsid w:val="000D4FE8"/>
    <w:rsid w:val="000D66D9"/>
    <w:rsid w:val="000D6ECF"/>
    <w:rsid w:val="000E1D93"/>
    <w:rsid w:val="000E24BC"/>
    <w:rsid w:val="000E51F3"/>
    <w:rsid w:val="000E6431"/>
    <w:rsid w:val="000F21A5"/>
    <w:rsid w:val="000F2B38"/>
    <w:rsid w:val="000F47DC"/>
    <w:rsid w:val="000F581A"/>
    <w:rsid w:val="000F672A"/>
    <w:rsid w:val="00100CB7"/>
    <w:rsid w:val="00101034"/>
    <w:rsid w:val="00101319"/>
    <w:rsid w:val="00101779"/>
    <w:rsid w:val="001017C5"/>
    <w:rsid w:val="001025C6"/>
    <w:rsid w:val="00102B9F"/>
    <w:rsid w:val="00104F09"/>
    <w:rsid w:val="00107870"/>
    <w:rsid w:val="00112637"/>
    <w:rsid w:val="00112ABC"/>
    <w:rsid w:val="00114513"/>
    <w:rsid w:val="00114C19"/>
    <w:rsid w:val="0012001E"/>
    <w:rsid w:val="001202B0"/>
    <w:rsid w:val="001224EF"/>
    <w:rsid w:val="00122F93"/>
    <w:rsid w:val="00123AFA"/>
    <w:rsid w:val="00124E6F"/>
    <w:rsid w:val="00126A55"/>
    <w:rsid w:val="001275C8"/>
    <w:rsid w:val="0013250A"/>
    <w:rsid w:val="00132637"/>
    <w:rsid w:val="00133F08"/>
    <w:rsid w:val="001345E6"/>
    <w:rsid w:val="00136CF6"/>
    <w:rsid w:val="00137513"/>
    <w:rsid w:val="001375FE"/>
    <w:rsid w:val="001378B0"/>
    <w:rsid w:val="001401BB"/>
    <w:rsid w:val="00140E4E"/>
    <w:rsid w:val="0014186C"/>
    <w:rsid w:val="00142E00"/>
    <w:rsid w:val="00143DF3"/>
    <w:rsid w:val="00152793"/>
    <w:rsid w:val="00153B7E"/>
    <w:rsid w:val="001545A9"/>
    <w:rsid w:val="00154EEF"/>
    <w:rsid w:val="00160839"/>
    <w:rsid w:val="00160A26"/>
    <w:rsid w:val="001637C7"/>
    <w:rsid w:val="0016480E"/>
    <w:rsid w:val="0016524F"/>
    <w:rsid w:val="00165CC1"/>
    <w:rsid w:val="001671AB"/>
    <w:rsid w:val="0016764C"/>
    <w:rsid w:val="0017048C"/>
    <w:rsid w:val="00170B17"/>
    <w:rsid w:val="00170B85"/>
    <w:rsid w:val="001728A0"/>
    <w:rsid w:val="00174297"/>
    <w:rsid w:val="00174F1E"/>
    <w:rsid w:val="00180E06"/>
    <w:rsid w:val="001815F8"/>
    <w:rsid w:val="001817B3"/>
    <w:rsid w:val="00182956"/>
    <w:rsid w:val="00183014"/>
    <w:rsid w:val="00190B97"/>
    <w:rsid w:val="00195389"/>
    <w:rsid w:val="001959C2"/>
    <w:rsid w:val="00196364"/>
    <w:rsid w:val="001974D4"/>
    <w:rsid w:val="001A200D"/>
    <w:rsid w:val="001A51E3"/>
    <w:rsid w:val="001A7968"/>
    <w:rsid w:val="001B0E9C"/>
    <w:rsid w:val="001B2E98"/>
    <w:rsid w:val="001B31AC"/>
    <w:rsid w:val="001B3483"/>
    <w:rsid w:val="001B3C1E"/>
    <w:rsid w:val="001B4494"/>
    <w:rsid w:val="001B4D24"/>
    <w:rsid w:val="001B5C98"/>
    <w:rsid w:val="001B6A32"/>
    <w:rsid w:val="001B7E8F"/>
    <w:rsid w:val="001C0D8B"/>
    <w:rsid w:val="001C0DA8"/>
    <w:rsid w:val="001C11BA"/>
    <w:rsid w:val="001C1B84"/>
    <w:rsid w:val="001C329A"/>
    <w:rsid w:val="001C7457"/>
    <w:rsid w:val="001D3229"/>
    <w:rsid w:val="001D4AD7"/>
    <w:rsid w:val="001D6118"/>
    <w:rsid w:val="001D6D9C"/>
    <w:rsid w:val="001E0301"/>
    <w:rsid w:val="001E0525"/>
    <w:rsid w:val="001E0D8A"/>
    <w:rsid w:val="001E3BD2"/>
    <w:rsid w:val="001E3BD3"/>
    <w:rsid w:val="001E5244"/>
    <w:rsid w:val="001E559F"/>
    <w:rsid w:val="001E67BA"/>
    <w:rsid w:val="001E6B87"/>
    <w:rsid w:val="001E74C2"/>
    <w:rsid w:val="001F4F82"/>
    <w:rsid w:val="001F5A48"/>
    <w:rsid w:val="001F6260"/>
    <w:rsid w:val="001F7ED0"/>
    <w:rsid w:val="00200007"/>
    <w:rsid w:val="002001EB"/>
    <w:rsid w:val="002007A0"/>
    <w:rsid w:val="002008BC"/>
    <w:rsid w:val="00202825"/>
    <w:rsid w:val="002030A5"/>
    <w:rsid w:val="00203131"/>
    <w:rsid w:val="00203836"/>
    <w:rsid w:val="002046D8"/>
    <w:rsid w:val="00205940"/>
    <w:rsid w:val="00207850"/>
    <w:rsid w:val="002116D6"/>
    <w:rsid w:val="00212E88"/>
    <w:rsid w:val="00213C9C"/>
    <w:rsid w:val="00214533"/>
    <w:rsid w:val="002155A7"/>
    <w:rsid w:val="0021748F"/>
    <w:rsid w:val="0022009E"/>
    <w:rsid w:val="002200BF"/>
    <w:rsid w:val="00223241"/>
    <w:rsid w:val="00223E68"/>
    <w:rsid w:val="0022425C"/>
    <w:rsid w:val="002246DE"/>
    <w:rsid w:val="002278A5"/>
    <w:rsid w:val="00232675"/>
    <w:rsid w:val="00234183"/>
    <w:rsid w:val="002372FC"/>
    <w:rsid w:val="00237B5D"/>
    <w:rsid w:val="002417E6"/>
    <w:rsid w:val="002429E2"/>
    <w:rsid w:val="00242D34"/>
    <w:rsid w:val="0024330D"/>
    <w:rsid w:val="00246E19"/>
    <w:rsid w:val="00246F4A"/>
    <w:rsid w:val="0025050D"/>
    <w:rsid w:val="00251F0A"/>
    <w:rsid w:val="00252BC4"/>
    <w:rsid w:val="00253762"/>
    <w:rsid w:val="00254014"/>
    <w:rsid w:val="00254507"/>
    <w:rsid w:val="00254B39"/>
    <w:rsid w:val="00256B9E"/>
    <w:rsid w:val="00257324"/>
    <w:rsid w:val="00257F6B"/>
    <w:rsid w:val="0026012C"/>
    <w:rsid w:val="00261668"/>
    <w:rsid w:val="0026242C"/>
    <w:rsid w:val="00263CDE"/>
    <w:rsid w:val="0026504D"/>
    <w:rsid w:val="00267370"/>
    <w:rsid w:val="00267F26"/>
    <w:rsid w:val="00272520"/>
    <w:rsid w:val="00273A2F"/>
    <w:rsid w:val="00276468"/>
    <w:rsid w:val="002808EF"/>
    <w:rsid w:val="00280986"/>
    <w:rsid w:val="0028170D"/>
    <w:rsid w:val="00281ECE"/>
    <w:rsid w:val="0028246F"/>
    <w:rsid w:val="002831C7"/>
    <w:rsid w:val="002840C6"/>
    <w:rsid w:val="00284266"/>
    <w:rsid w:val="002843D6"/>
    <w:rsid w:val="00286B6F"/>
    <w:rsid w:val="00286FF3"/>
    <w:rsid w:val="002878DA"/>
    <w:rsid w:val="00287C61"/>
    <w:rsid w:val="0029007B"/>
    <w:rsid w:val="00291120"/>
    <w:rsid w:val="00293C27"/>
    <w:rsid w:val="00295174"/>
    <w:rsid w:val="00296172"/>
    <w:rsid w:val="00296B92"/>
    <w:rsid w:val="00297726"/>
    <w:rsid w:val="002A2C22"/>
    <w:rsid w:val="002A3DBC"/>
    <w:rsid w:val="002A61CB"/>
    <w:rsid w:val="002A7D76"/>
    <w:rsid w:val="002A7E05"/>
    <w:rsid w:val="002B02EB"/>
    <w:rsid w:val="002B16C6"/>
    <w:rsid w:val="002B1A2F"/>
    <w:rsid w:val="002B1BD1"/>
    <w:rsid w:val="002B1C14"/>
    <w:rsid w:val="002B1C68"/>
    <w:rsid w:val="002B35D9"/>
    <w:rsid w:val="002B7033"/>
    <w:rsid w:val="002C0602"/>
    <w:rsid w:val="002C127B"/>
    <w:rsid w:val="002C2234"/>
    <w:rsid w:val="002C374A"/>
    <w:rsid w:val="002C4D4D"/>
    <w:rsid w:val="002C7FC9"/>
    <w:rsid w:val="002D01E6"/>
    <w:rsid w:val="002D5C16"/>
    <w:rsid w:val="002E122F"/>
    <w:rsid w:val="002E6690"/>
    <w:rsid w:val="002F048B"/>
    <w:rsid w:val="002F2476"/>
    <w:rsid w:val="002F3DFF"/>
    <w:rsid w:val="002F5E05"/>
    <w:rsid w:val="002F7166"/>
    <w:rsid w:val="002F7B09"/>
    <w:rsid w:val="00300DA2"/>
    <w:rsid w:val="00301C14"/>
    <w:rsid w:val="00303A51"/>
    <w:rsid w:val="00303C7E"/>
    <w:rsid w:val="0030633D"/>
    <w:rsid w:val="00307624"/>
    <w:rsid w:val="00307A76"/>
    <w:rsid w:val="003125BC"/>
    <w:rsid w:val="00312D62"/>
    <w:rsid w:val="00313143"/>
    <w:rsid w:val="0031455E"/>
    <w:rsid w:val="00315A16"/>
    <w:rsid w:val="00316DA8"/>
    <w:rsid w:val="00317053"/>
    <w:rsid w:val="00317725"/>
    <w:rsid w:val="0032109C"/>
    <w:rsid w:val="003210FB"/>
    <w:rsid w:val="00322A5F"/>
    <w:rsid w:val="00322B45"/>
    <w:rsid w:val="00323809"/>
    <w:rsid w:val="00323D41"/>
    <w:rsid w:val="00324C37"/>
    <w:rsid w:val="00325414"/>
    <w:rsid w:val="00325B41"/>
    <w:rsid w:val="003302F1"/>
    <w:rsid w:val="00330663"/>
    <w:rsid w:val="00334CCD"/>
    <w:rsid w:val="00334EC1"/>
    <w:rsid w:val="00337CD2"/>
    <w:rsid w:val="0034053C"/>
    <w:rsid w:val="003407FE"/>
    <w:rsid w:val="003412BD"/>
    <w:rsid w:val="0034470E"/>
    <w:rsid w:val="00345D18"/>
    <w:rsid w:val="00347403"/>
    <w:rsid w:val="00347B2B"/>
    <w:rsid w:val="00352DB0"/>
    <w:rsid w:val="003566E1"/>
    <w:rsid w:val="00361063"/>
    <w:rsid w:val="003610BA"/>
    <w:rsid w:val="00362301"/>
    <w:rsid w:val="003642BE"/>
    <w:rsid w:val="00364549"/>
    <w:rsid w:val="00364DE9"/>
    <w:rsid w:val="00365BEA"/>
    <w:rsid w:val="00365C81"/>
    <w:rsid w:val="00367024"/>
    <w:rsid w:val="0037094A"/>
    <w:rsid w:val="00371ED3"/>
    <w:rsid w:val="00372659"/>
    <w:rsid w:val="00372FFC"/>
    <w:rsid w:val="0037728A"/>
    <w:rsid w:val="00380B7D"/>
    <w:rsid w:val="00381A99"/>
    <w:rsid w:val="0038252D"/>
    <w:rsid w:val="003829C2"/>
    <w:rsid w:val="003830B2"/>
    <w:rsid w:val="00384455"/>
    <w:rsid w:val="00384724"/>
    <w:rsid w:val="0038474F"/>
    <w:rsid w:val="00385BE3"/>
    <w:rsid w:val="00386B04"/>
    <w:rsid w:val="00390236"/>
    <w:rsid w:val="00390688"/>
    <w:rsid w:val="003919B7"/>
    <w:rsid w:val="00391D57"/>
    <w:rsid w:val="00392292"/>
    <w:rsid w:val="00392812"/>
    <w:rsid w:val="00392962"/>
    <w:rsid w:val="00393EBC"/>
    <w:rsid w:val="00394F45"/>
    <w:rsid w:val="003969F7"/>
    <w:rsid w:val="003A5927"/>
    <w:rsid w:val="003A592A"/>
    <w:rsid w:val="003A5C7D"/>
    <w:rsid w:val="003A6C12"/>
    <w:rsid w:val="003A70FA"/>
    <w:rsid w:val="003A7159"/>
    <w:rsid w:val="003B1017"/>
    <w:rsid w:val="003B2FE5"/>
    <w:rsid w:val="003B3C07"/>
    <w:rsid w:val="003B5775"/>
    <w:rsid w:val="003B6081"/>
    <w:rsid w:val="003B6775"/>
    <w:rsid w:val="003B6F43"/>
    <w:rsid w:val="003C0411"/>
    <w:rsid w:val="003C1C43"/>
    <w:rsid w:val="003C231D"/>
    <w:rsid w:val="003C2E68"/>
    <w:rsid w:val="003C3723"/>
    <w:rsid w:val="003C53B8"/>
    <w:rsid w:val="003C5FE2"/>
    <w:rsid w:val="003D05FB"/>
    <w:rsid w:val="003D0EA7"/>
    <w:rsid w:val="003D1B16"/>
    <w:rsid w:val="003D45BF"/>
    <w:rsid w:val="003D4E42"/>
    <w:rsid w:val="003D508A"/>
    <w:rsid w:val="003D537F"/>
    <w:rsid w:val="003D7B75"/>
    <w:rsid w:val="003E0208"/>
    <w:rsid w:val="003E0B05"/>
    <w:rsid w:val="003E0C29"/>
    <w:rsid w:val="003E2DCE"/>
    <w:rsid w:val="003E4B57"/>
    <w:rsid w:val="003E632A"/>
    <w:rsid w:val="003E7247"/>
    <w:rsid w:val="003E7487"/>
    <w:rsid w:val="003F1561"/>
    <w:rsid w:val="003F1F43"/>
    <w:rsid w:val="003F27E1"/>
    <w:rsid w:val="003F32BD"/>
    <w:rsid w:val="003F3B20"/>
    <w:rsid w:val="003F3BE4"/>
    <w:rsid w:val="003F437A"/>
    <w:rsid w:val="003F5C0D"/>
    <w:rsid w:val="003F5C2B"/>
    <w:rsid w:val="00401F94"/>
    <w:rsid w:val="00402240"/>
    <w:rsid w:val="004023E9"/>
    <w:rsid w:val="0040271D"/>
    <w:rsid w:val="0040454A"/>
    <w:rsid w:val="0040770A"/>
    <w:rsid w:val="00411763"/>
    <w:rsid w:val="00411CE2"/>
    <w:rsid w:val="004128E9"/>
    <w:rsid w:val="0041363B"/>
    <w:rsid w:val="00413F83"/>
    <w:rsid w:val="00414412"/>
    <w:rsid w:val="0041490C"/>
    <w:rsid w:val="00414F16"/>
    <w:rsid w:val="00415D9D"/>
    <w:rsid w:val="00416191"/>
    <w:rsid w:val="00416721"/>
    <w:rsid w:val="00417051"/>
    <w:rsid w:val="00420262"/>
    <w:rsid w:val="004204ED"/>
    <w:rsid w:val="004219C4"/>
    <w:rsid w:val="00421BB8"/>
    <w:rsid w:val="00421EF0"/>
    <w:rsid w:val="004224FA"/>
    <w:rsid w:val="00423D07"/>
    <w:rsid w:val="00423D35"/>
    <w:rsid w:val="0042424F"/>
    <w:rsid w:val="00426B6A"/>
    <w:rsid w:val="00427936"/>
    <w:rsid w:val="00432071"/>
    <w:rsid w:val="00432AFD"/>
    <w:rsid w:val="00433182"/>
    <w:rsid w:val="004374B4"/>
    <w:rsid w:val="00437A3D"/>
    <w:rsid w:val="004404CE"/>
    <w:rsid w:val="004405B0"/>
    <w:rsid w:val="004413B5"/>
    <w:rsid w:val="00442133"/>
    <w:rsid w:val="0044346F"/>
    <w:rsid w:val="00445378"/>
    <w:rsid w:val="00451D2A"/>
    <w:rsid w:val="00453FF6"/>
    <w:rsid w:val="00456FEF"/>
    <w:rsid w:val="004603FB"/>
    <w:rsid w:val="0046520A"/>
    <w:rsid w:val="004672AB"/>
    <w:rsid w:val="004676A1"/>
    <w:rsid w:val="00470C10"/>
    <w:rsid w:val="00470DF5"/>
    <w:rsid w:val="004714FE"/>
    <w:rsid w:val="004723D0"/>
    <w:rsid w:val="004775FA"/>
    <w:rsid w:val="00477BAA"/>
    <w:rsid w:val="00481AEB"/>
    <w:rsid w:val="004822A1"/>
    <w:rsid w:val="004825C2"/>
    <w:rsid w:val="00484924"/>
    <w:rsid w:val="00486232"/>
    <w:rsid w:val="00491573"/>
    <w:rsid w:val="004942FB"/>
    <w:rsid w:val="00494ADE"/>
    <w:rsid w:val="00495053"/>
    <w:rsid w:val="00496202"/>
    <w:rsid w:val="004A0C92"/>
    <w:rsid w:val="004A1F59"/>
    <w:rsid w:val="004A29BE"/>
    <w:rsid w:val="004A3225"/>
    <w:rsid w:val="004A33EE"/>
    <w:rsid w:val="004A36DB"/>
    <w:rsid w:val="004A3AA8"/>
    <w:rsid w:val="004A5703"/>
    <w:rsid w:val="004B13C7"/>
    <w:rsid w:val="004B3544"/>
    <w:rsid w:val="004B457A"/>
    <w:rsid w:val="004B778F"/>
    <w:rsid w:val="004B785A"/>
    <w:rsid w:val="004C01D6"/>
    <w:rsid w:val="004C0609"/>
    <w:rsid w:val="004C2F28"/>
    <w:rsid w:val="004C639F"/>
    <w:rsid w:val="004D0F51"/>
    <w:rsid w:val="004D141F"/>
    <w:rsid w:val="004D1A28"/>
    <w:rsid w:val="004D2096"/>
    <w:rsid w:val="004D2742"/>
    <w:rsid w:val="004D4580"/>
    <w:rsid w:val="004D48CE"/>
    <w:rsid w:val="004D5321"/>
    <w:rsid w:val="004D6310"/>
    <w:rsid w:val="004D6367"/>
    <w:rsid w:val="004E0062"/>
    <w:rsid w:val="004E05A1"/>
    <w:rsid w:val="004E08DB"/>
    <w:rsid w:val="004E662E"/>
    <w:rsid w:val="004E7EE5"/>
    <w:rsid w:val="004E7F0E"/>
    <w:rsid w:val="004F05F1"/>
    <w:rsid w:val="004F0732"/>
    <w:rsid w:val="004F18BD"/>
    <w:rsid w:val="004F371B"/>
    <w:rsid w:val="004F472A"/>
    <w:rsid w:val="004F4A77"/>
    <w:rsid w:val="004F5E57"/>
    <w:rsid w:val="004F630C"/>
    <w:rsid w:val="004F6710"/>
    <w:rsid w:val="004F691C"/>
    <w:rsid w:val="004F71CF"/>
    <w:rsid w:val="00500C3E"/>
    <w:rsid w:val="00502849"/>
    <w:rsid w:val="00504334"/>
    <w:rsid w:val="0050498D"/>
    <w:rsid w:val="00504CF0"/>
    <w:rsid w:val="005056DA"/>
    <w:rsid w:val="005104D7"/>
    <w:rsid w:val="005107D8"/>
    <w:rsid w:val="00510B9E"/>
    <w:rsid w:val="00513582"/>
    <w:rsid w:val="00517895"/>
    <w:rsid w:val="0052065D"/>
    <w:rsid w:val="00523B23"/>
    <w:rsid w:val="005249A5"/>
    <w:rsid w:val="00525AD2"/>
    <w:rsid w:val="00525D25"/>
    <w:rsid w:val="00532302"/>
    <w:rsid w:val="00532D0A"/>
    <w:rsid w:val="005330D7"/>
    <w:rsid w:val="00533AB4"/>
    <w:rsid w:val="00536BC2"/>
    <w:rsid w:val="005425E1"/>
    <w:rsid w:val="005427C5"/>
    <w:rsid w:val="00542CF6"/>
    <w:rsid w:val="00543ADD"/>
    <w:rsid w:val="00543DBE"/>
    <w:rsid w:val="005461EA"/>
    <w:rsid w:val="00547A33"/>
    <w:rsid w:val="005504F6"/>
    <w:rsid w:val="00552DA5"/>
    <w:rsid w:val="00553C03"/>
    <w:rsid w:val="00556A53"/>
    <w:rsid w:val="00556DB3"/>
    <w:rsid w:val="00557BDD"/>
    <w:rsid w:val="00557CBD"/>
    <w:rsid w:val="00560DDA"/>
    <w:rsid w:val="0056200C"/>
    <w:rsid w:val="00563692"/>
    <w:rsid w:val="005651DC"/>
    <w:rsid w:val="00570081"/>
    <w:rsid w:val="00571679"/>
    <w:rsid w:val="0057195A"/>
    <w:rsid w:val="00572668"/>
    <w:rsid w:val="00573416"/>
    <w:rsid w:val="00574F75"/>
    <w:rsid w:val="00584235"/>
    <w:rsid w:val="005844E7"/>
    <w:rsid w:val="0058493A"/>
    <w:rsid w:val="00585952"/>
    <w:rsid w:val="00585C6F"/>
    <w:rsid w:val="00586CE7"/>
    <w:rsid w:val="00586E1A"/>
    <w:rsid w:val="00587481"/>
    <w:rsid w:val="005875F4"/>
    <w:rsid w:val="0058770D"/>
    <w:rsid w:val="005908B8"/>
    <w:rsid w:val="00594011"/>
    <w:rsid w:val="00594F81"/>
    <w:rsid w:val="0059512E"/>
    <w:rsid w:val="00596382"/>
    <w:rsid w:val="00596915"/>
    <w:rsid w:val="005973E3"/>
    <w:rsid w:val="005976C9"/>
    <w:rsid w:val="00597B3B"/>
    <w:rsid w:val="005A086F"/>
    <w:rsid w:val="005A1A19"/>
    <w:rsid w:val="005A3BF5"/>
    <w:rsid w:val="005A47CA"/>
    <w:rsid w:val="005A4A76"/>
    <w:rsid w:val="005A4BF7"/>
    <w:rsid w:val="005A54C2"/>
    <w:rsid w:val="005A685F"/>
    <w:rsid w:val="005A6DD2"/>
    <w:rsid w:val="005B0688"/>
    <w:rsid w:val="005B096C"/>
    <w:rsid w:val="005B29FE"/>
    <w:rsid w:val="005C19F5"/>
    <w:rsid w:val="005C385D"/>
    <w:rsid w:val="005C6665"/>
    <w:rsid w:val="005D0394"/>
    <w:rsid w:val="005D1434"/>
    <w:rsid w:val="005D3B20"/>
    <w:rsid w:val="005D4BB2"/>
    <w:rsid w:val="005D5F8C"/>
    <w:rsid w:val="005D665D"/>
    <w:rsid w:val="005D71B7"/>
    <w:rsid w:val="005E08FA"/>
    <w:rsid w:val="005E1A70"/>
    <w:rsid w:val="005E2E49"/>
    <w:rsid w:val="005E3383"/>
    <w:rsid w:val="005E436B"/>
    <w:rsid w:val="005E4759"/>
    <w:rsid w:val="005E5C68"/>
    <w:rsid w:val="005E65C0"/>
    <w:rsid w:val="005E6DA4"/>
    <w:rsid w:val="005E77A8"/>
    <w:rsid w:val="005F0348"/>
    <w:rsid w:val="005F0390"/>
    <w:rsid w:val="005F106D"/>
    <w:rsid w:val="005F27DC"/>
    <w:rsid w:val="005F282E"/>
    <w:rsid w:val="005F4C62"/>
    <w:rsid w:val="006035C5"/>
    <w:rsid w:val="00603D7F"/>
    <w:rsid w:val="006048D9"/>
    <w:rsid w:val="00605D7D"/>
    <w:rsid w:val="006072CD"/>
    <w:rsid w:val="006101BB"/>
    <w:rsid w:val="00611EC9"/>
    <w:rsid w:val="00612023"/>
    <w:rsid w:val="00612087"/>
    <w:rsid w:val="00613DE6"/>
    <w:rsid w:val="00614190"/>
    <w:rsid w:val="006173B1"/>
    <w:rsid w:val="00617BBB"/>
    <w:rsid w:val="00622A99"/>
    <w:rsid w:val="00622E67"/>
    <w:rsid w:val="006231C1"/>
    <w:rsid w:val="00623E51"/>
    <w:rsid w:val="00624213"/>
    <w:rsid w:val="00624EAC"/>
    <w:rsid w:val="00626703"/>
    <w:rsid w:val="00626B57"/>
    <w:rsid w:val="00626EDC"/>
    <w:rsid w:val="00627387"/>
    <w:rsid w:val="00630D0D"/>
    <w:rsid w:val="00633F86"/>
    <w:rsid w:val="00635942"/>
    <w:rsid w:val="00636CE3"/>
    <w:rsid w:val="00642AF1"/>
    <w:rsid w:val="006437AE"/>
    <w:rsid w:val="0064499D"/>
    <w:rsid w:val="00644B2E"/>
    <w:rsid w:val="006452D3"/>
    <w:rsid w:val="006470EC"/>
    <w:rsid w:val="00653044"/>
    <w:rsid w:val="006542D6"/>
    <w:rsid w:val="0065598E"/>
    <w:rsid w:val="00655AF2"/>
    <w:rsid w:val="00655BC5"/>
    <w:rsid w:val="00656075"/>
    <w:rsid w:val="006568BE"/>
    <w:rsid w:val="0066025D"/>
    <w:rsid w:val="0066091A"/>
    <w:rsid w:val="00664334"/>
    <w:rsid w:val="00665F79"/>
    <w:rsid w:val="00666156"/>
    <w:rsid w:val="0066671E"/>
    <w:rsid w:val="006703D2"/>
    <w:rsid w:val="00671EB7"/>
    <w:rsid w:val="00672AAA"/>
    <w:rsid w:val="00673CFE"/>
    <w:rsid w:val="00674531"/>
    <w:rsid w:val="006773EC"/>
    <w:rsid w:val="00677F38"/>
    <w:rsid w:val="00680504"/>
    <w:rsid w:val="00681CD9"/>
    <w:rsid w:val="006828D5"/>
    <w:rsid w:val="00683E30"/>
    <w:rsid w:val="00684896"/>
    <w:rsid w:val="00687024"/>
    <w:rsid w:val="006905BF"/>
    <w:rsid w:val="00692041"/>
    <w:rsid w:val="00692B83"/>
    <w:rsid w:val="006931FA"/>
    <w:rsid w:val="00693B7D"/>
    <w:rsid w:val="00695E22"/>
    <w:rsid w:val="006A067E"/>
    <w:rsid w:val="006A34EE"/>
    <w:rsid w:val="006B520B"/>
    <w:rsid w:val="006B7093"/>
    <w:rsid w:val="006B7417"/>
    <w:rsid w:val="006D016F"/>
    <w:rsid w:val="006D15E6"/>
    <w:rsid w:val="006D2DA4"/>
    <w:rsid w:val="006D2E8A"/>
    <w:rsid w:val="006D31F9"/>
    <w:rsid w:val="006D3691"/>
    <w:rsid w:val="006D3BF5"/>
    <w:rsid w:val="006D4344"/>
    <w:rsid w:val="006D5F8A"/>
    <w:rsid w:val="006D6385"/>
    <w:rsid w:val="006E04B5"/>
    <w:rsid w:val="006E2E66"/>
    <w:rsid w:val="006E2E85"/>
    <w:rsid w:val="006E4516"/>
    <w:rsid w:val="006E4EBB"/>
    <w:rsid w:val="006E532D"/>
    <w:rsid w:val="006E5EF0"/>
    <w:rsid w:val="006E61E3"/>
    <w:rsid w:val="006E7343"/>
    <w:rsid w:val="006F087D"/>
    <w:rsid w:val="006F2E74"/>
    <w:rsid w:val="006F3563"/>
    <w:rsid w:val="006F42B9"/>
    <w:rsid w:val="006F4BC5"/>
    <w:rsid w:val="006F6103"/>
    <w:rsid w:val="006F7AAB"/>
    <w:rsid w:val="00703887"/>
    <w:rsid w:val="007046E1"/>
    <w:rsid w:val="00704975"/>
    <w:rsid w:val="00704E00"/>
    <w:rsid w:val="00705F75"/>
    <w:rsid w:val="00706049"/>
    <w:rsid w:val="00716E1B"/>
    <w:rsid w:val="007209E7"/>
    <w:rsid w:val="007227E6"/>
    <w:rsid w:val="00722C0A"/>
    <w:rsid w:val="00723512"/>
    <w:rsid w:val="00726182"/>
    <w:rsid w:val="00726A44"/>
    <w:rsid w:val="00727635"/>
    <w:rsid w:val="0073010D"/>
    <w:rsid w:val="00732211"/>
    <w:rsid w:val="00732329"/>
    <w:rsid w:val="00733760"/>
    <w:rsid w:val="007337CA"/>
    <w:rsid w:val="00733AF7"/>
    <w:rsid w:val="00733F61"/>
    <w:rsid w:val="00734CE4"/>
    <w:rsid w:val="00735123"/>
    <w:rsid w:val="007355A5"/>
    <w:rsid w:val="00740E17"/>
    <w:rsid w:val="00741545"/>
    <w:rsid w:val="00741682"/>
    <w:rsid w:val="00741837"/>
    <w:rsid w:val="007422A0"/>
    <w:rsid w:val="0074236D"/>
    <w:rsid w:val="007439B8"/>
    <w:rsid w:val="007453E6"/>
    <w:rsid w:val="0074747F"/>
    <w:rsid w:val="00750C9A"/>
    <w:rsid w:val="007557C3"/>
    <w:rsid w:val="00755CD9"/>
    <w:rsid w:val="00757CA2"/>
    <w:rsid w:val="00760F9F"/>
    <w:rsid w:val="0076175A"/>
    <w:rsid w:val="00761B3E"/>
    <w:rsid w:val="00762175"/>
    <w:rsid w:val="00763B80"/>
    <w:rsid w:val="00763D56"/>
    <w:rsid w:val="00766CC3"/>
    <w:rsid w:val="00770453"/>
    <w:rsid w:val="0077126E"/>
    <w:rsid w:val="00771D15"/>
    <w:rsid w:val="00771F62"/>
    <w:rsid w:val="007721FD"/>
    <w:rsid w:val="0077309D"/>
    <w:rsid w:val="007734DA"/>
    <w:rsid w:val="007736E8"/>
    <w:rsid w:val="00773F9F"/>
    <w:rsid w:val="007745D3"/>
    <w:rsid w:val="007752F8"/>
    <w:rsid w:val="007774EE"/>
    <w:rsid w:val="0077784D"/>
    <w:rsid w:val="00780183"/>
    <w:rsid w:val="007817D7"/>
    <w:rsid w:val="00781822"/>
    <w:rsid w:val="00782693"/>
    <w:rsid w:val="00783588"/>
    <w:rsid w:val="00783F21"/>
    <w:rsid w:val="0078485B"/>
    <w:rsid w:val="00785E80"/>
    <w:rsid w:val="00787159"/>
    <w:rsid w:val="0079043A"/>
    <w:rsid w:val="00790526"/>
    <w:rsid w:val="00790928"/>
    <w:rsid w:val="0079128D"/>
    <w:rsid w:val="007915F6"/>
    <w:rsid w:val="00791668"/>
    <w:rsid w:val="00791AA1"/>
    <w:rsid w:val="007929D1"/>
    <w:rsid w:val="00794257"/>
    <w:rsid w:val="00794E5D"/>
    <w:rsid w:val="007A1CF4"/>
    <w:rsid w:val="007A3793"/>
    <w:rsid w:val="007A5713"/>
    <w:rsid w:val="007B3315"/>
    <w:rsid w:val="007B5596"/>
    <w:rsid w:val="007C1BA2"/>
    <w:rsid w:val="007C2B48"/>
    <w:rsid w:val="007C417E"/>
    <w:rsid w:val="007C7A32"/>
    <w:rsid w:val="007D05FA"/>
    <w:rsid w:val="007D1691"/>
    <w:rsid w:val="007D20E9"/>
    <w:rsid w:val="007D23DC"/>
    <w:rsid w:val="007D5E3A"/>
    <w:rsid w:val="007D656E"/>
    <w:rsid w:val="007D713D"/>
    <w:rsid w:val="007D7881"/>
    <w:rsid w:val="007D7E3A"/>
    <w:rsid w:val="007E0E10"/>
    <w:rsid w:val="007E0E91"/>
    <w:rsid w:val="007E25EB"/>
    <w:rsid w:val="007E2FDA"/>
    <w:rsid w:val="007E4768"/>
    <w:rsid w:val="007E616D"/>
    <w:rsid w:val="007E777B"/>
    <w:rsid w:val="007F10CB"/>
    <w:rsid w:val="007F13AC"/>
    <w:rsid w:val="007F2070"/>
    <w:rsid w:val="007F2FB4"/>
    <w:rsid w:val="007F3A76"/>
    <w:rsid w:val="007F6352"/>
    <w:rsid w:val="007F63C1"/>
    <w:rsid w:val="007F77C4"/>
    <w:rsid w:val="00800457"/>
    <w:rsid w:val="0080128E"/>
    <w:rsid w:val="008020F7"/>
    <w:rsid w:val="00804603"/>
    <w:rsid w:val="00804E78"/>
    <w:rsid w:val="008053F5"/>
    <w:rsid w:val="00805C88"/>
    <w:rsid w:val="00806308"/>
    <w:rsid w:val="0080631F"/>
    <w:rsid w:val="00806386"/>
    <w:rsid w:val="008076EF"/>
    <w:rsid w:val="00807AF7"/>
    <w:rsid w:val="00810198"/>
    <w:rsid w:val="008128D0"/>
    <w:rsid w:val="00813031"/>
    <w:rsid w:val="00813E7F"/>
    <w:rsid w:val="00815DA8"/>
    <w:rsid w:val="00815EA3"/>
    <w:rsid w:val="00817031"/>
    <w:rsid w:val="00817EF0"/>
    <w:rsid w:val="0082194D"/>
    <w:rsid w:val="008221F9"/>
    <w:rsid w:val="00823B06"/>
    <w:rsid w:val="00826EF5"/>
    <w:rsid w:val="00831693"/>
    <w:rsid w:val="008320CB"/>
    <w:rsid w:val="0083219C"/>
    <w:rsid w:val="00834619"/>
    <w:rsid w:val="0083614A"/>
    <w:rsid w:val="00840104"/>
    <w:rsid w:val="00840C1F"/>
    <w:rsid w:val="008411C9"/>
    <w:rsid w:val="00841FC5"/>
    <w:rsid w:val="00843D0F"/>
    <w:rsid w:val="0084569C"/>
    <w:rsid w:val="00845709"/>
    <w:rsid w:val="00846C13"/>
    <w:rsid w:val="00847B55"/>
    <w:rsid w:val="008525BA"/>
    <w:rsid w:val="00856A4E"/>
    <w:rsid w:val="008576BD"/>
    <w:rsid w:val="00860463"/>
    <w:rsid w:val="00861A45"/>
    <w:rsid w:val="00863515"/>
    <w:rsid w:val="008643B3"/>
    <w:rsid w:val="008662C6"/>
    <w:rsid w:val="0086657B"/>
    <w:rsid w:val="008677AF"/>
    <w:rsid w:val="008679CD"/>
    <w:rsid w:val="00871894"/>
    <w:rsid w:val="00872E06"/>
    <w:rsid w:val="008733DA"/>
    <w:rsid w:val="00874E4D"/>
    <w:rsid w:val="00882183"/>
    <w:rsid w:val="00883B40"/>
    <w:rsid w:val="008850E4"/>
    <w:rsid w:val="00886733"/>
    <w:rsid w:val="0088761D"/>
    <w:rsid w:val="00890DDA"/>
    <w:rsid w:val="00891E63"/>
    <w:rsid w:val="008924A0"/>
    <w:rsid w:val="008934C8"/>
    <w:rsid w:val="008939AB"/>
    <w:rsid w:val="0089643C"/>
    <w:rsid w:val="008A12F5"/>
    <w:rsid w:val="008A17A1"/>
    <w:rsid w:val="008A2E46"/>
    <w:rsid w:val="008A4E19"/>
    <w:rsid w:val="008A5842"/>
    <w:rsid w:val="008A6B45"/>
    <w:rsid w:val="008A72A3"/>
    <w:rsid w:val="008A743D"/>
    <w:rsid w:val="008B0F17"/>
    <w:rsid w:val="008B1587"/>
    <w:rsid w:val="008B1B01"/>
    <w:rsid w:val="008B27D4"/>
    <w:rsid w:val="008B3519"/>
    <w:rsid w:val="008B3BCD"/>
    <w:rsid w:val="008B4735"/>
    <w:rsid w:val="008B6DF8"/>
    <w:rsid w:val="008B7F20"/>
    <w:rsid w:val="008C093A"/>
    <w:rsid w:val="008C106C"/>
    <w:rsid w:val="008C10F1"/>
    <w:rsid w:val="008C1926"/>
    <w:rsid w:val="008C1E99"/>
    <w:rsid w:val="008C665C"/>
    <w:rsid w:val="008D30EE"/>
    <w:rsid w:val="008D4A59"/>
    <w:rsid w:val="008D527F"/>
    <w:rsid w:val="008D5928"/>
    <w:rsid w:val="008D7067"/>
    <w:rsid w:val="008D75DA"/>
    <w:rsid w:val="008E0085"/>
    <w:rsid w:val="008E0866"/>
    <w:rsid w:val="008E179F"/>
    <w:rsid w:val="008E2AA6"/>
    <w:rsid w:val="008E311B"/>
    <w:rsid w:val="008E31CF"/>
    <w:rsid w:val="008E43B7"/>
    <w:rsid w:val="008E5D41"/>
    <w:rsid w:val="008E6D44"/>
    <w:rsid w:val="008F23F7"/>
    <w:rsid w:val="008F2816"/>
    <w:rsid w:val="008F46E7"/>
    <w:rsid w:val="008F490E"/>
    <w:rsid w:val="008F64CA"/>
    <w:rsid w:val="008F6647"/>
    <w:rsid w:val="008F6F0B"/>
    <w:rsid w:val="008F70D2"/>
    <w:rsid w:val="008F7E4B"/>
    <w:rsid w:val="00902A97"/>
    <w:rsid w:val="00903814"/>
    <w:rsid w:val="00905DE3"/>
    <w:rsid w:val="009066E4"/>
    <w:rsid w:val="009077BD"/>
    <w:rsid w:val="00907BA7"/>
    <w:rsid w:val="0091064E"/>
    <w:rsid w:val="00911FC5"/>
    <w:rsid w:val="00915708"/>
    <w:rsid w:val="00916D59"/>
    <w:rsid w:val="00921B89"/>
    <w:rsid w:val="009235AB"/>
    <w:rsid w:val="0092477C"/>
    <w:rsid w:val="009267CF"/>
    <w:rsid w:val="00926EA5"/>
    <w:rsid w:val="00931A10"/>
    <w:rsid w:val="00933E21"/>
    <w:rsid w:val="00935B0B"/>
    <w:rsid w:val="0093654D"/>
    <w:rsid w:val="009377EA"/>
    <w:rsid w:val="00941B36"/>
    <w:rsid w:val="009435A8"/>
    <w:rsid w:val="00943856"/>
    <w:rsid w:val="00943B73"/>
    <w:rsid w:val="00943C3E"/>
    <w:rsid w:val="00944DCA"/>
    <w:rsid w:val="0094670C"/>
    <w:rsid w:val="00946AFE"/>
    <w:rsid w:val="00947967"/>
    <w:rsid w:val="0095014A"/>
    <w:rsid w:val="009522AF"/>
    <w:rsid w:val="009549A6"/>
    <w:rsid w:val="00955201"/>
    <w:rsid w:val="00955AAA"/>
    <w:rsid w:val="00955DFA"/>
    <w:rsid w:val="009560CB"/>
    <w:rsid w:val="00960FEB"/>
    <w:rsid w:val="00962E45"/>
    <w:rsid w:val="00964A3A"/>
    <w:rsid w:val="00964B16"/>
    <w:rsid w:val="00965200"/>
    <w:rsid w:val="009668B3"/>
    <w:rsid w:val="00971406"/>
    <w:rsid w:val="00971471"/>
    <w:rsid w:val="00971859"/>
    <w:rsid w:val="009730AC"/>
    <w:rsid w:val="0097324F"/>
    <w:rsid w:val="00974270"/>
    <w:rsid w:val="009755A2"/>
    <w:rsid w:val="0098017B"/>
    <w:rsid w:val="0098095D"/>
    <w:rsid w:val="00980F1D"/>
    <w:rsid w:val="009823CB"/>
    <w:rsid w:val="009849C2"/>
    <w:rsid w:val="00984D24"/>
    <w:rsid w:val="009858EB"/>
    <w:rsid w:val="00985A81"/>
    <w:rsid w:val="009861FE"/>
    <w:rsid w:val="00986CEC"/>
    <w:rsid w:val="0099197D"/>
    <w:rsid w:val="00992B7E"/>
    <w:rsid w:val="00992E22"/>
    <w:rsid w:val="00993E2A"/>
    <w:rsid w:val="0099525C"/>
    <w:rsid w:val="0099686D"/>
    <w:rsid w:val="0099694D"/>
    <w:rsid w:val="009A3797"/>
    <w:rsid w:val="009A3F47"/>
    <w:rsid w:val="009A5FBA"/>
    <w:rsid w:val="009A60C7"/>
    <w:rsid w:val="009B0046"/>
    <w:rsid w:val="009B1040"/>
    <w:rsid w:val="009B1BEE"/>
    <w:rsid w:val="009B3290"/>
    <w:rsid w:val="009B3F69"/>
    <w:rsid w:val="009C0314"/>
    <w:rsid w:val="009C1440"/>
    <w:rsid w:val="009C2107"/>
    <w:rsid w:val="009C3270"/>
    <w:rsid w:val="009C328C"/>
    <w:rsid w:val="009C4909"/>
    <w:rsid w:val="009C5D9E"/>
    <w:rsid w:val="009C6479"/>
    <w:rsid w:val="009C7F6D"/>
    <w:rsid w:val="009D08BD"/>
    <w:rsid w:val="009D1B13"/>
    <w:rsid w:val="009D2C3E"/>
    <w:rsid w:val="009D3031"/>
    <w:rsid w:val="009D37F6"/>
    <w:rsid w:val="009D4320"/>
    <w:rsid w:val="009D4AA1"/>
    <w:rsid w:val="009D666C"/>
    <w:rsid w:val="009E0520"/>
    <w:rsid w:val="009E0625"/>
    <w:rsid w:val="009E0A94"/>
    <w:rsid w:val="009E3034"/>
    <w:rsid w:val="009E4408"/>
    <w:rsid w:val="009E549F"/>
    <w:rsid w:val="009F00DE"/>
    <w:rsid w:val="009F28A8"/>
    <w:rsid w:val="009F2C11"/>
    <w:rsid w:val="009F2ECD"/>
    <w:rsid w:val="009F3A42"/>
    <w:rsid w:val="009F44F2"/>
    <w:rsid w:val="009F473E"/>
    <w:rsid w:val="009F5247"/>
    <w:rsid w:val="009F5750"/>
    <w:rsid w:val="009F6792"/>
    <w:rsid w:val="009F682A"/>
    <w:rsid w:val="009F74BC"/>
    <w:rsid w:val="00A01544"/>
    <w:rsid w:val="00A022BE"/>
    <w:rsid w:val="00A040F7"/>
    <w:rsid w:val="00A0428E"/>
    <w:rsid w:val="00A052F9"/>
    <w:rsid w:val="00A06611"/>
    <w:rsid w:val="00A07B4B"/>
    <w:rsid w:val="00A10860"/>
    <w:rsid w:val="00A15E6E"/>
    <w:rsid w:val="00A20201"/>
    <w:rsid w:val="00A20E5C"/>
    <w:rsid w:val="00A225F5"/>
    <w:rsid w:val="00A23ECE"/>
    <w:rsid w:val="00A24C95"/>
    <w:rsid w:val="00A24D44"/>
    <w:rsid w:val="00A25927"/>
    <w:rsid w:val="00A2599A"/>
    <w:rsid w:val="00A26094"/>
    <w:rsid w:val="00A26844"/>
    <w:rsid w:val="00A301BF"/>
    <w:rsid w:val="00A302B2"/>
    <w:rsid w:val="00A31E54"/>
    <w:rsid w:val="00A32ACA"/>
    <w:rsid w:val="00A331B4"/>
    <w:rsid w:val="00A341D0"/>
    <w:rsid w:val="00A3484E"/>
    <w:rsid w:val="00A356D3"/>
    <w:rsid w:val="00A368AE"/>
    <w:rsid w:val="00A36ADA"/>
    <w:rsid w:val="00A3718B"/>
    <w:rsid w:val="00A37C4D"/>
    <w:rsid w:val="00A41F1A"/>
    <w:rsid w:val="00A438D8"/>
    <w:rsid w:val="00A44F5A"/>
    <w:rsid w:val="00A45F7D"/>
    <w:rsid w:val="00A46C85"/>
    <w:rsid w:val="00A473F5"/>
    <w:rsid w:val="00A47D0F"/>
    <w:rsid w:val="00A51F9D"/>
    <w:rsid w:val="00A54102"/>
    <w:rsid w:val="00A5416A"/>
    <w:rsid w:val="00A57BAC"/>
    <w:rsid w:val="00A628BC"/>
    <w:rsid w:val="00A62C99"/>
    <w:rsid w:val="00A639F4"/>
    <w:rsid w:val="00A64D95"/>
    <w:rsid w:val="00A65864"/>
    <w:rsid w:val="00A65904"/>
    <w:rsid w:val="00A65922"/>
    <w:rsid w:val="00A65FAE"/>
    <w:rsid w:val="00A6681F"/>
    <w:rsid w:val="00A67DF7"/>
    <w:rsid w:val="00A72430"/>
    <w:rsid w:val="00A72D6D"/>
    <w:rsid w:val="00A7452D"/>
    <w:rsid w:val="00A76E8C"/>
    <w:rsid w:val="00A80B44"/>
    <w:rsid w:val="00A81A32"/>
    <w:rsid w:val="00A833D9"/>
    <w:rsid w:val="00A835BD"/>
    <w:rsid w:val="00A84635"/>
    <w:rsid w:val="00A86906"/>
    <w:rsid w:val="00A86B66"/>
    <w:rsid w:val="00A90E96"/>
    <w:rsid w:val="00A922CF"/>
    <w:rsid w:val="00A92EAA"/>
    <w:rsid w:val="00A944B5"/>
    <w:rsid w:val="00A9748F"/>
    <w:rsid w:val="00A97B15"/>
    <w:rsid w:val="00AA089F"/>
    <w:rsid w:val="00AA0BD1"/>
    <w:rsid w:val="00AA1932"/>
    <w:rsid w:val="00AA254C"/>
    <w:rsid w:val="00AA42D5"/>
    <w:rsid w:val="00AB1030"/>
    <w:rsid w:val="00AB2FAB"/>
    <w:rsid w:val="00AB5624"/>
    <w:rsid w:val="00AB5C14"/>
    <w:rsid w:val="00AB6D0D"/>
    <w:rsid w:val="00AB7333"/>
    <w:rsid w:val="00AC0AEE"/>
    <w:rsid w:val="00AC0FAF"/>
    <w:rsid w:val="00AC1EE7"/>
    <w:rsid w:val="00AC333F"/>
    <w:rsid w:val="00AC4748"/>
    <w:rsid w:val="00AC4CDD"/>
    <w:rsid w:val="00AC4EE4"/>
    <w:rsid w:val="00AC537C"/>
    <w:rsid w:val="00AC585C"/>
    <w:rsid w:val="00AC6B6C"/>
    <w:rsid w:val="00AD1925"/>
    <w:rsid w:val="00AD215A"/>
    <w:rsid w:val="00AD2589"/>
    <w:rsid w:val="00AD370D"/>
    <w:rsid w:val="00AD3BED"/>
    <w:rsid w:val="00AD3E74"/>
    <w:rsid w:val="00AD56DF"/>
    <w:rsid w:val="00AD5F4B"/>
    <w:rsid w:val="00AE067D"/>
    <w:rsid w:val="00AE411A"/>
    <w:rsid w:val="00AE5D16"/>
    <w:rsid w:val="00AE6026"/>
    <w:rsid w:val="00AE6274"/>
    <w:rsid w:val="00AF1181"/>
    <w:rsid w:val="00AF2F78"/>
    <w:rsid w:val="00AF2F79"/>
    <w:rsid w:val="00AF4653"/>
    <w:rsid w:val="00AF4791"/>
    <w:rsid w:val="00AF4D04"/>
    <w:rsid w:val="00AF6B84"/>
    <w:rsid w:val="00AF738D"/>
    <w:rsid w:val="00AF7DB7"/>
    <w:rsid w:val="00B012BD"/>
    <w:rsid w:val="00B01DB3"/>
    <w:rsid w:val="00B02C31"/>
    <w:rsid w:val="00B041E2"/>
    <w:rsid w:val="00B05930"/>
    <w:rsid w:val="00B05E76"/>
    <w:rsid w:val="00B0622F"/>
    <w:rsid w:val="00B07A38"/>
    <w:rsid w:val="00B10D02"/>
    <w:rsid w:val="00B11022"/>
    <w:rsid w:val="00B12C2C"/>
    <w:rsid w:val="00B135FE"/>
    <w:rsid w:val="00B13E72"/>
    <w:rsid w:val="00B14E1C"/>
    <w:rsid w:val="00B1637F"/>
    <w:rsid w:val="00B1647A"/>
    <w:rsid w:val="00B17180"/>
    <w:rsid w:val="00B171DF"/>
    <w:rsid w:val="00B201E2"/>
    <w:rsid w:val="00B20CD3"/>
    <w:rsid w:val="00B22B92"/>
    <w:rsid w:val="00B23EA3"/>
    <w:rsid w:val="00B2534E"/>
    <w:rsid w:val="00B2590E"/>
    <w:rsid w:val="00B2715C"/>
    <w:rsid w:val="00B302DA"/>
    <w:rsid w:val="00B3101F"/>
    <w:rsid w:val="00B3390D"/>
    <w:rsid w:val="00B37D1F"/>
    <w:rsid w:val="00B4090D"/>
    <w:rsid w:val="00B43E81"/>
    <w:rsid w:val="00B443E4"/>
    <w:rsid w:val="00B44D16"/>
    <w:rsid w:val="00B50BE4"/>
    <w:rsid w:val="00B5352A"/>
    <w:rsid w:val="00B54515"/>
    <w:rsid w:val="00B5484D"/>
    <w:rsid w:val="00B55B99"/>
    <w:rsid w:val="00B563EA"/>
    <w:rsid w:val="00B56CDF"/>
    <w:rsid w:val="00B60E51"/>
    <w:rsid w:val="00B634CB"/>
    <w:rsid w:val="00B63A54"/>
    <w:rsid w:val="00B662BD"/>
    <w:rsid w:val="00B66345"/>
    <w:rsid w:val="00B66B47"/>
    <w:rsid w:val="00B6735B"/>
    <w:rsid w:val="00B715D1"/>
    <w:rsid w:val="00B71A2A"/>
    <w:rsid w:val="00B74884"/>
    <w:rsid w:val="00B76AFE"/>
    <w:rsid w:val="00B77D18"/>
    <w:rsid w:val="00B8038D"/>
    <w:rsid w:val="00B8313A"/>
    <w:rsid w:val="00B83A56"/>
    <w:rsid w:val="00B85574"/>
    <w:rsid w:val="00B856FC"/>
    <w:rsid w:val="00B86D74"/>
    <w:rsid w:val="00B876A4"/>
    <w:rsid w:val="00B92143"/>
    <w:rsid w:val="00B93375"/>
    <w:rsid w:val="00B93503"/>
    <w:rsid w:val="00B940BD"/>
    <w:rsid w:val="00B94D14"/>
    <w:rsid w:val="00B95D67"/>
    <w:rsid w:val="00B974BE"/>
    <w:rsid w:val="00B9762F"/>
    <w:rsid w:val="00BA0BB4"/>
    <w:rsid w:val="00BA2D33"/>
    <w:rsid w:val="00BA31E8"/>
    <w:rsid w:val="00BA55E0"/>
    <w:rsid w:val="00BA6165"/>
    <w:rsid w:val="00BA6BD4"/>
    <w:rsid w:val="00BA6C7A"/>
    <w:rsid w:val="00BA7436"/>
    <w:rsid w:val="00BA7D68"/>
    <w:rsid w:val="00BB17D1"/>
    <w:rsid w:val="00BB29EA"/>
    <w:rsid w:val="00BB3752"/>
    <w:rsid w:val="00BB3E08"/>
    <w:rsid w:val="00BB4251"/>
    <w:rsid w:val="00BB528D"/>
    <w:rsid w:val="00BB6688"/>
    <w:rsid w:val="00BC0185"/>
    <w:rsid w:val="00BC26D4"/>
    <w:rsid w:val="00BC2F39"/>
    <w:rsid w:val="00BC3DD7"/>
    <w:rsid w:val="00BC3F1E"/>
    <w:rsid w:val="00BC48EE"/>
    <w:rsid w:val="00BC49B7"/>
    <w:rsid w:val="00BD0587"/>
    <w:rsid w:val="00BD0B98"/>
    <w:rsid w:val="00BD3CDD"/>
    <w:rsid w:val="00BD414D"/>
    <w:rsid w:val="00BD4A49"/>
    <w:rsid w:val="00BD4DDC"/>
    <w:rsid w:val="00BD5D7D"/>
    <w:rsid w:val="00BD64B3"/>
    <w:rsid w:val="00BE0C80"/>
    <w:rsid w:val="00BE1627"/>
    <w:rsid w:val="00BE3F43"/>
    <w:rsid w:val="00BE4C8E"/>
    <w:rsid w:val="00BE63E5"/>
    <w:rsid w:val="00BF0B5D"/>
    <w:rsid w:val="00BF1475"/>
    <w:rsid w:val="00BF25A8"/>
    <w:rsid w:val="00BF2A42"/>
    <w:rsid w:val="00BF45B8"/>
    <w:rsid w:val="00BF4627"/>
    <w:rsid w:val="00BF592A"/>
    <w:rsid w:val="00BF59EB"/>
    <w:rsid w:val="00BF74B0"/>
    <w:rsid w:val="00BF7817"/>
    <w:rsid w:val="00C02B83"/>
    <w:rsid w:val="00C03926"/>
    <w:rsid w:val="00C03D8C"/>
    <w:rsid w:val="00C03F00"/>
    <w:rsid w:val="00C055EC"/>
    <w:rsid w:val="00C106E5"/>
    <w:rsid w:val="00C10DC9"/>
    <w:rsid w:val="00C11340"/>
    <w:rsid w:val="00C12FB3"/>
    <w:rsid w:val="00C16D95"/>
    <w:rsid w:val="00C17341"/>
    <w:rsid w:val="00C22500"/>
    <w:rsid w:val="00C241F2"/>
    <w:rsid w:val="00C24EEF"/>
    <w:rsid w:val="00C250B6"/>
    <w:rsid w:val="00C25CF6"/>
    <w:rsid w:val="00C25EFC"/>
    <w:rsid w:val="00C26C36"/>
    <w:rsid w:val="00C301BD"/>
    <w:rsid w:val="00C30B1F"/>
    <w:rsid w:val="00C3160F"/>
    <w:rsid w:val="00C32768"/>
    <w:rsid w:val="00C33BA2"/>
    <w:rsid w:val="00C34399"/>
    <w:rsid w:val="00C41327"/>
    <w:rsid w:val="00C41BBA"/>
    <w:rsid w:val="00C41EC7"/>
    <w:rsid w:val="00C423E7"/>
    <w:rsid w:val="00C431DF"/>
    <w:rsid w:val="00C43F1F"/>
    <w:rsid w:val="00C44237"/>
    <w:rsid w:val="00C456BD"/>
    <w:rsid w:val="00C45BD6"/>
    <w:rsid w:val="00C460B3"/>
    <w:rsid w:val="00C461BD"/>
    <w:rsid w:val="00C46A85"/>
    <w:rsid w:val="00C52AF0"/>
    <w:rsid w:val="00C530DC"/>
    <w:rsid w:val="00C5350D"/>
    <w:rsid w:val="00C5526C"/>
    <w:rsid w:val="00C56E2F"/>
    <w:rsid w:val="00C57CBA"/>
    <w:rsid w:val="00C6123C"/>
    <w:rsid w:val="00C61E9C"/>
    <w:rsid w:val="00C6311A"/>
    <w:rsid w:val="00C659BF"/>
    <w:rsid w:val="00C65E01"/>
    <w:rsid w:val="00C66509"/>
    <w:rsid w:val="00C67A9E"/>
    <w:rsid w:val="00C7084D"/>
    <w:rsid w:val="00C7315E"/>
    <w:rsid w:val="00C73772"/>
    <w:rsid w:val="00C75895"/>
    <w:rsid w:val="00C75BF2"/>
    <w:rsid w:val="00C75EBB"/>
    <w:rsid w:val="00C77C16"/>
    <w:rsid w:val="00C77D6B"/>
    <w:rsid w:val="00C83240"/>
    <w:rsid w:val="00C83C9F"/>
    <w:rsid w:val="00C84315"/>
    <w:rsid w:val="00C9166B"/>
    <w:rsid w:val="00C93CFC"/>
    <w:rsid w:val="00C94840"/>
    <w:rsid w:val="00C94DD0"/>
    <w:rsid w:val="00CA1308"/>
    <w:rsid w:val="00CA210B"/>
    <w:rsid w:val="00CA4EE3"/>
    <w:rsid w:val="00CA61F8"/>
    <w:rsid w:val="00CA6C40"/>
    <w:rsid w:val="00CA76E0"/>
    <w:rsid w:val="00CB027F"/>
    <w:rsid w:val="00CB039A"/>
    <w:rsid w:val="00CB0825"/>
    <w:rsid w:val="00CB0DF5"/>
    <w:rsid w:val="00CB3CFB"/>
    <w:rsid w:val="00CB732E"/>
    <w:rsid w:val="00CB7F44"/>
    <w:rsid w:val="00CC0EBB"/>
    <w:rsid w:val="00CC19F0"/>
    <w:rsid w:val="00CC2AD3"/>
    <w:rsid w:val="00CC47C9"/>
    <w:rsid w:val="00CC4D21"/>
    <w:rsid w:val="00CC6297"/>
    <w:rsid w:val="00CC7690"/>
    <w:rsid w:val="00CD0276"/>
    <w:rsid w:val="00CD193C"/>
    <w:rsid w:val="00CD1986"/>
    <w:rsid w:val="00CD1F79"/>
    <w:rsid w:val="00CD3B08"/>
    <w:rsid w:val="00CD54BF"/>
    <w:rsid w:val="00CD6197"/>
    <w:rsid w:val="00CD6903"/>
    <w:rsid w:val="00CD78E4"/>
    <w:rsid w:val="00CE037E"/>
    <w:rsid w:val="00CE326E"/>
    <w:rsid w:val="00CE352B"/>
    <w:rsid w:val="00CE36B1"/>
    <w:rsid w:val="00CE4D5C"/>
    <w:rsid w:val="00CE7CF9"/>
    <w:rsid w:val="00CF054E"/>
    <w:rsid w:val="00CF05DA"/>
    <w:rsid w:val="00CF0D00"/>
    <w:rsid w:val="00CF58EB"/>
    <w:rsid w:val="00CF6FEC"/>
    <w:rsid w:val="00CF7777"/>
    <w:rsid w:val="00D002BD"/>
    <w:rsid w:val="00D0106E"/>
    <w:rsid w:val="00D01C30"/>
    <w:rsid w:val="00D02ABF"/>
    <w:rsid w:val="00D03DF7"/>
    <w:rsid w:val="00D06383"/>
    <w:rsid w:val="00D13983"/>
    <w:rsid w:val="00D13E52"/>
    <w:rsid w:val="00D14DF5"/>
    <w:rsid w:val="00D16479"/>
    <w:rsid w:val="00D20E85"/>
    <w:rsid w:val="00D20F2C"/>
    <w:rsid w:val="00D228CD"/>
    <w:rsid w:val="00D244DF"/>
    <w:rsid w:val="00D24615"/>
    <w:rsid w:val="00D254CB"/>
    <w:rsid w:val="00D267E2"/>
    <w:rsid w:val="00D273FE"/>
    <w:rsid w:val="00D310F7"/>
    <w:rsid w:val="00D31F2C"/>
    <w:rsid w:val="00D333F4"/>
    <w:rsid w:val="00D33727"/>
    <w:rsid w:val="00D347ED"/>
    <w:rsid w:val="00D37842"/>
    <w:rsid w:val="00D418E6"/>
    <w:rsid w:val="00D41A48"/>
    <w:rsid w:val="00D429B5"/>
    <w:rsid w:val="00D42DC2"/>
    <w:rsid w:val="00D4302B"/>
    <w:rsid w:val="00D47211"/>
    <w:rsid w:val="00D518FD"/>
    <w:rsid w:val="00D537E1"/>
    <w:rsid w:val="00D550F9"/>
    <w:rsid w:val="00D55BB2"/>
    <w:rsid w:val="00D55F83"/>
    <w:rsid w:val="00D5627A"/>
    <w:rsid w:val="00D6091A"/>
    <w:rsid w:val="00D6235C"/>
    <w:rsid w:val="00D64009"/>
    <w:rsid w:val="00D650A1"/>
    <w:rsid w:val="00D6605A"/>
    <w:rsid w:val="00D6695F"/>
    <w:rsid w:val="00D66B74"/>
    <w:rsid w:val="00D67B17"/>
    <w:rsid w:val="00D721F2"/>
    <w:rsid w:val="00D72AA7"/>
    <w:rsid w:val="00D734F1"/>
    <w:rsid w:val="00D748FF"/>
    <w:rsid w:val="00D75644"/>
    <w:rsid w:val="00D763F0"/>
    <w:rsid w:val="00D76DD3"/>
    <w:rsid w:val="00D77393"/>
    <w:rsid w:val="00D77D1A"/>
    <w:rsid w:val="00D81656"/>
    <w:rsid w:val="00D839B0"/>
    <w:rsid w:val="00D83D87"/>
    <w:rsid w:val="00D845E5"/>
    <w:rsid w:val="00D84A6D"/>
    <w:rsid w:val="00D8606D"/>
    <w:rsid w:val="00D86A30"/>
    <w:rsid w:val="00D90367"/>
    <w:rsid w:val="00D90B51"/>
    <w:rsid w:val="00D92D2D"/>
    <w:rsid w:val="00D97376"/>
    <w:rsid w:val="00D97CB4"/>
    <w:rsid w:val="00D97DD4"/>
    <w:rsid w:val="00DA4652"/>
    <w:rsid w:val="00DA5A8A"/>
    <w:rsid w:val="00DB1170"/>
    <w:rsid w:val="00DB26CD"/>
    <w:rsid w:val="00DB441C"/>
    <w:rsid w:val="00DB44AF"/>
    <w:rsid w:val="00DB4EFE"/>
    <w:rsid w:val="00DB5788"/>
    <w:rsid w:val="00DB5F29"/>
    <w:rsid w:val="00DB77E1"/>
    <w:rsid w:val="00DC1641"/>
    <w:rsid w:val="00DC1F58"/>
    <w:rsid w:val="00DC30DA"/>
    <w:rsid w:val="00DC339B"/>
    <w:rsid w:val="00DC56B7"/>
    <w:rsid w:val="00DC5D40"/>
    <w:rsid w:val="00DC64FF"/>
    <w:rsid w:val="00DC69A7"/>
    <w:rsid w:val="00DC71CD"/>
    <w:rsid w:val="00DD03C9"/>
    <w:rsid w:val="00DD1254"/>
    <w:rsid w:val="00DD30E9"/>
    <w:rsid w:val="00DD3C3D"/>
    <w:rsid w:val="00DD4F47"/>
    <w:rsid w:val="00DD52B2"/>
    <w:rsid w:val="00DD5661"/>
    <w:rsid w:val="00DD5DB3"/>
    <w:rsid w:val="00DD6DC3"/>
    <w:rsid w:val="00DD7FBB"/>
    <w:rsid w:val="00DE0289"/>
    <w:rsid w:val="00DE0B9F"/>
    <w:rsid w:val="00DE2A9E"/>
    <w:rsid w:val="00DE3434"/>
    <w:rsid w:val="00DE4126"/>
    <w:rsid w:val="00DE4238"/>
    <w:rsid w:val="00DE5E60"/>
    <w:rsid w:val="00DE657F"/>
    <w:rsid w:val="00DE75B6"/>
    <w:rsid w:val="00DF1218"/>
    <w:rsid w:val="00DF3421"/>
    <w:rsid w:val="00DF35C6"/>
    <w:rsid w:val="00DF4334"/>
    <w:rsid w:val="00DF6462"/>
    <w:rsid w:val="00DF7F36"/>
    <w:rsid w:val="00E0027C"/>
    <w:rsid w:val="00E00ACC"/>
    <w:rsid w:val="00E010D2"/>
    <w:rsid w:val="00E02C87"/>
    <w:rsid w:val="00E02FA0"/>
    <w:rsid w:val="00E02FBC"/>
    <w:rsid w:val="00E036DC"/>
    <w:rsid w:val="00E0372D"/>
    <w:rsid w:val="00E03A8C"/>
    <w:rsid w:val="00E04541"/>
    <w:rsid w:val="00E04E1C"/>
    <w:rsid w:val="00E07712"/>
    <w:rsid w:val="00E078B3"/>
    <w:rsid w:val="00E10454"/>
    <w:rsid w:val="00E112E5"/>
    <w:rsid w:val="00E1185F"/>
    <w:rsid w:val="00E11BBA"/>
    <w:rsid w:val="00E122D8"/>
    <w:rsid w:val="00E12CC8"/>
    <w:rsid w:val="00E12E88"/>
    <w:rsid w:val="00E140D8"/>
    <w:rsid w:val="00E14CF1"/>
    <w:rsid w:val="00E14E97"/>
    <w:rsid w:val="00E15352"/>
    <w:rsid w:val="00E16C6D"/>
    <w:rsid w:val="00E20AC1"/>
    <w:rsid w:val="00E21CC7"/>
    <w:rsid w:val="00E21FF3"/>
    <w:rsid w:val="00E23013"/>
    <w:rsid w:val="00E23B50"/>
    <w:rsid w:val="00E24D9E"/>
    <w:rsid w:val="00E25849"/>
    <w:rsid w:val="00E25CAF"/>
    <w:rsid w:val="00E26C56"/>
    <w:rsid w:val="00E3197E"/>
    <w:rsid w:val="00E33ECA"/>
    <w:rsid w:val="00E342AD"/>
    <w:rsid w:val="00E342F8"/>
    <w:rsid w:val="00E351ED"/>
    <w:rsid w:val="00E351EF"/>
    <w:rsid w:val="00E371EC"/>
    <w:rsid w:val="00E41747"/>
    <w:rsid w:val="00E42B19"/>
    <w:rsid w:val="00E42D0A"/>
    <w:rsid w:val="00E43416"/>
    <w:rsid w:val="00E43434"/>
    <w:rsid w:val="00E43819"/>
    <w:rsid w:val="00E44E56"/>
    <w:rsid w:val="00E5180F"/>
    <w:rsid w:val="00E52616"/>
    <w:rsid w:val="00E54836"/>
    <w:rsid w:val="00E54F5A"/>
    <w:rsid w:val="00E55704"/>
    <w:rsid w:val="00E57015"/>
    <w:rsid w:val="00E60197"/>
    <w:rsid w:val="00E6034B"/>
    <w:rsid w:val="00E60411"/>
    <w:rsid w:val="00E60EB9"/>
    <w:rsid w:val="00E61120"/>
    <w:rsid w:val="00E6430A"/>
    <w:rsid w:val="00E6549E"/>
    <w:rsid w:val="00E65EDE"/>
    <w:rsid w:val="00E67F9A"/>
    <w:rsid w:val="00E70F81"/>
    <w:rsid w:val="00E7355E"/>
    <w:rsid w:val="00E75FB8"/>
    <w:rsid w:val="00E765A9"/>
    <w:rsid w:val="00E77055"/>
    <w:rsid w:val="00E77460"/>
    <w:rsid w:val="00E77F5C"/>
    <w:rsid w:val="00E82062"/>
    <w:rsid w:val="00E83ABC"/>
    <w:rsid w:val="00E8424C"/>
    <w:rsid w:val="00E844F2"/>
    <w:rsid w:val="00E84621"/>
    <w:rsid w:val="00E8574D"/>
    <w:rsid w:val="00E864BA"/>
    <w:rsid w:val="00E8725F"/>
    <w:rsid w:val="00E9067D"/>
    <w:rsid w:val="00E90AD0"/>
    <w:rsid w:val="00E92FCB"/>
    <w:rsid w:val="00E94B74"/>
    <w:rsid w:val="00E950BF"/>
    <w:rsid w:val="00E95B99"/>
    <w:rsid w:val="00E960F4"/>
    <w:rsid w:val="00E97729"/>
    <w:rsid w:val="00EA147F"/>
    <w:rsid w:val="00EA4A27"/>
    <w:rsid w:val="00EA4B69"/>
    <w:rsid w:val="00EA4FA6"/>
    <w:rsid w:val="00EA6029"/>
    <w:rsid w:val="00EB1A25"/>
    <w:rsid w:val="00EB20A2"/>
    <w:rsid w:val="00EB2C50"/>
    <w:rsid w:val="00EB58D8"/>
    <w:rsid w:val="00EB5D34"/>
    <w:rsid w:val="00EB790B"/>
    <w:rsid w:val="00EC190B"/>
    <w:rsid w:val="00EC2D8C"/>
    <w:rsid w:val="00EC661A"/>
    <w:rsid w:val="00EC7363"/>
    <w:rsid w:val="00EC770F"/>
    <w:rsid w:val="00ED03AB"/>
    <w:rsid w:val="00ED14C9"/>
    <w:rsid w:val="00ED1963"/>
    <w:rsid w:val="00ED1CD4"/>
    <w:rsid w:val="00ED1D2B"/>
    <w:rsid w:val="00ED2193"/>
    <w:rsid w:val="00ED2F3A"/>
    <w:rsid w:val="00ED3090"/>
    <w:rsid w:val="00ED36EF"/>
    <w:rsid w:val="00ED413B"/>
    <w:rsid w:val="00ED64B5"/>
    <w:rsid w:val="00ED70CC"/>
    <w:rsid w:val="00EE0883"/>
    <w:rsid w:val="00EE25BB"/>
    <w:rsid w:val="00EE3482"/>
    <w:rsid w:val="00EE46D6"/>
    <w:rsid w:val="00EE4E49"/>
    <w:rsid w:val="00EE6CB4"/>
    <w:rsid w:val="00EE7CB3"/>
    <w:rsid w:val="00EE7CCA"/>
    <w:rsid w:val="00EF0891"/>
    <w:rsid w:val="00EF17BF"/>
    <w:rsid w:val="00EF7CDE"/>
    <w:rsid w:val="00F01333"/>
    <w:rsid w:val="00F01585"/>
    <w:rsid w:val="00F01C36"/>
    <w:rsid w:val="00F04C55"/>
    <w:rsid w:val="00F06E53"/>
    <w:rsid w:val="00F07507"/>
    <w:rsid w:val="00F0770F"/>
    <w:rsid w:val="00F0776F"/>
    <w:rsid w:val="00F079B8"/>
    <w:rsid w:val="00F11B0A"/>
    <w:rsid w:val="00F14211"/>
    <w:rsid w:val="00F14F69"/>
    <w:rsid w:val="00F16292"/>
    <w:rsid w:val="00F16A14"/>
    <w:rsid w:val="00F174BD"/>
    <w:rsid w:val="00F20048"/>
    <w:rsid w:val="00F2005E"/>
    <w:rsid w:val="00F2011E"/>
    <w:rsid w:val="00F2088C"/>
    <w:rsid w:val="00F21592"/>
    <w:rsid w:val="00F260F2"/>
    <w:rsid w:val="00F27E17"/>
    <w:rsid w:val="00F34326"/>
    <w:rsid w:val="00F34499"/>
    <w:rsid w:val="00F352A9"/>
    <w:rsid w:val="00F360D0"/>
    <w:rsid w:val="00F362D7"/>
    <w:rsid w:val="00F367C3"/>
    <w:rsid w:val="00F37D7B"/>
    <w:rsid w:val="00F42B91"/>
    <w:rsid w:val="00F42E8A"/>
    <w:rsid w:val="00F465D8"/>
    <w:rsid w:val="00F52FC4"/>
    <w:rsid w:val="00F5314C"/>
    <w:rsid w:val="00F53CD5"/>
    <w:rsid w:val="00F54739"/>
    <w:rsid w:val="00F55384"/>
    <w:rsid w:val="00F55FC2"/>
    <w:rsid w:val="00F5688C"/>
    <w:rsid w:val="00F56BDD"/>
    <w:rsid w:val="00F60048"/>
    <w:rsid w:val="00F6020C"/>
    <w:rsid w:val="00F61851"/>
    <w:rsid w:val="00F62635"/>
    <w:rsid w:val="00F635DD"/>
    <w:rsid w:val="00F63FDF"/>
    <w:rsid w:val="00F6627B"/>
    <w:rsid w:val="00F6748B"/>
    <w:rsid w:val="00F706B1"/>
    <w:rsid w:val="00F718F3"/>
    <w:rsid w:val="00F71EC5"/>
    <w:rsid w:val="00F73141"/>
    <w:rsid w:val="00F7336E"/>
    <w:rsid w:val="00F734F2"/>
    <w:rsid w:val="00F73D84"/>
    <w:rsid w:val="00F74618"/>
    <w:rsid w:val="00F75052"/>
    <w:rsid w:val="00F77A04"/>
    <w:rsid w:val="00F804D3"/>
    <w:rsid w:val="00F80E35"/>
    <w:rsid w:val="00F8148C"/>
    <w:rsid w:val="00F816CB"/>
    <w:rsid w:val="00F81CD2"/>
    <w:rsid w:val="00F82641"/>
    <w:rsid w:val="00F82E29"/>
    <w:rsid w:val="00F83226"/>
    <w:rsid w:val="00F832BE"/>
    <w:rsid w:val="00F83788"/>
    <w:rsid w:val="00F83D49"/>
    <w:rsid w:val="00F84A44"/>
    <w:rsid w:val="00F853C4"/>
    <w:rsid w:val="00F85D59"/>
    <w:rsid w:val="00F87619"/>
    <w:rsid w:val="00F90F18"/>
    <w:rsid w:val="00F937E4"/>
    <w:rsid w:val="00F95EE7"/>
    <w:rsid w:val="00F97E53"/>
    <w:rsid w:val="00FA1BE6"/>
    <w:rsid w:val="00FA2EF3"/>
    <w:rsid w:val="00FA39E6"/>
    <w:rsid w:val="00FA6B34"/>
    <w:rsid w:val="00FA7871"/>
    <w:rsid w:val="00FA7BC9"/>
    <w:rsid w:val="00FB0CAA"/>
    <w:rsid w:val="00FB1E2C"/>
    <w:rsid w:val="00FB378E"/>
    <w:rsid w:val="00FB37F1"/>
    <w:rsid w:val="00FB47C0"/>
    <w:rsid w:val="00FB4A79"/>
    <w:rsid w:val="00FB501B"/>
    <w:rsid w:val="00FB6448"/>
    <w:rsid w:val="00FB719A"/>
    <w:rsid w:val="00FB7770"/>
    <w:rsid w:val="00FB7C28"/>
    <w:rsid w:val="00FC00FE"/>
    <w:rsid w:val="00FC0CD3"/>
    <w:rsid w:val="00FC0F4E"/>
    <w:rsid w:val="00FC270B"/>
    <w:rsid w:val="00FC419B"/>
    <w:rsid w:val="00FC4D02"/>
    <w:rsid w:val="00FC5E63"/>
    <w:rsid w:val="00FC63E3"/>
    <w:rsid w:val="00FD1C42"/>
    <w:rsid w:val="00FD24C7"/>
    <w:rsid w:val="00FD2901"/>
    <w:rsid w:val="00FD2C31"/>
    <w:rsid w:val="00FD2C57"/>
    <w:rsid w:val="00FD3B91"/>
    <w:rsid w:val="00FD4ED6"/>
    <w:rsid w:val="00FD576B"/>
    <w:rsid w:val="00FD579E"/>
    <w:rsid w:val="00FD6845"/>
    <w:rsid w:val="00FE02B6"/>
    <w:rsid w:val="00FE0BDA"/>
    <w:rsid w:val="00FE0E42"/>
    <w:rsid w:val="00FE1435"/>
    <w:rsid w:val="00FE2873"/>
    <w:rsid w:val="00FE4516"/>
    <w:rsid w:val="00FE62CC"/>
    <w:rsid w:val="00FE64C8"/>
    <w:rsid w:val="00FE654E"/>
    <w:rsid w:val="00FE68BD"/>
    <w:rsid w:val="00FF0554"/>
    <w:rsid w:val="00FF1A15"/>
    <w:rsid w:val="00FF77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3CAF4"/>
  <w15:docId w15:val="{23A730F4-114F-446E-A5CD-7F02075A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c">
    <w:name w:val="Normal"/>
    <w:qFormat/>
    <w:rsid w:val="009D3031"/>
    <w:pPr>
      <w:widowControl w:val="0"/>
      <w:overflowPunct w:val="0"/>
      <w:autoSpaceDE w:val="0"/>
      <w:autoSpaceDN w:val="0"/>
      <w:jc w:val="both"/>
    </w:pPr>
    <w:rPr>
      <w:rFonts w:ascii="標楷體" w:eastAsia="標楷體"/>
      <w:kern w:val="2"/>
      <w:sz w:val="32"/>
    </w:rPr>
  </w:style>
  <w:style w:type="paragraph" w:styleId="10">
    <w:name w:val="heading 1"/>
    <w:aliases w:val="題號1,壹,1_標題"/>
    <w:basedOn w:val="ac"/>
    <w:link w:val="11"/>
    <w:qFormat/>
    <w:rsid w:val="004F5E57"/>
    <w:pPr>
      <w:numPr>
        <w:numId w:val="1"/>
      </w:numPr>
      <w:outlineLvl w:val="0"/>
    </w:pPr>
    <w:rPr>
      <w:rFonts w:hAnsi="Arial"/>
      <w:bCs/>
      <w:kern w:val="32"/>
      <w:szCs w:val="52"/>
    </w:rPr>
  </w:style>
  <w:style w:type="paragraph" w:styleId="2">
    <w:name w:val="heading 2"/>
    <w:aliases w:val="標題110/111,節,節1,標題110/111 + 內文,一.,2_標題"/>
    <w:basedOn w:val="ac"/>
    <w:link w:val="20"/>
    <w:qFormat/>
    <w:rsid w:val="004F5E57"/>
    <w:pPr>
      <w:numPr>
        <w:ilvl w:val="1"/>
        <w:numId w:val="1"/>
      </w:numPr>
      <w:ind w:left="965"/>
      <w:outlineLvl w:val="1"/>
    </w:pPr>
    <w:rPr>
      <w:rFonts w:hAnsi="Arial"/>
      <w:bCs/>
      <w:kern w:val="32"/>
      <w:szCs w:val="48"/>
    </w:rPr>
  </w:style>
  <w:style w:type="paragraph" w:styleId="3">
    <w:name w:val="heading 3"/>
    <w:aliases w:val="3_標題"/>
    <w:basedOn w:val="ac"/>
    <w:link w:val="31"/>
    <w:qFormat/>
    <w:rsid w:val="000648E6"/>
    <w:pPr>
      <w:numPr>
        <w:ilvl w:val="2"/>
        <w:numId w:val="1"/>
      </w:numPr>
      <w:outlineLvl w:val="2"/>
    </w:pPr>
    <w:rPr>
      <w:rFonts w:hAnsi="Arial"/>
      <w:bCs/>
      <w:kern w:val="32"/>
      <w:szCs w:val="36"/>
    </w:rPr>
  </w:style>
  <w:style w:type="paragraph" w:styleId="4">
    <w:name w:val="heading 4"/>
    <w:aliases w:val="表格,一,1.,4_標題"/>
    <w:basedOn w:val="ac"/>
    <w:link w:val="40"/>
    <w:qFormat/>
    <w:rsid w:val="00F27E17"/>
    <w:pPr>
      <w:numPr>
        <w:ilvl w:val="3"/>
        <w:numId w:val="1"/>
      </w:numPr>
      <w:outlineLvl w:val="3"/>
    </w:pPr>
    <w:rPr>
      <w:rFonts w:hAnsi="Arial"/>
      <w:kern w:val="32"/>
      <w:szCs w:val="36"/>
    </w:rPr>
  </w:style>
  <w:style w:type="paragraph" w:styleId="5">
    <w:name w:val="heading 5"/>
    <w:aliases w:val="(一),5_標題"/>
    <w:basedOn w:val="ac"/>
    <w:link w:val="50"/>
    <w:qFormat/>
    <w:rsid w:val="00F27E17"/>
    <w:pPr>
      <w:numPr>
        <w:ilvl w:val="4"/>
        <w:numId w:val="1"/>
      </w:numPr>
      <w:outlineLvl w:val="4"/>
    </w:pPr>
    <w:rPr>
      <w:rFonts w:hAnsi="Arial"/>
      <w:bCs/>
      <w:kern w:val="32"/>
      <w:szCs w:val="36"/>
    </w:rPr>
  </w:style>
  <w:style w:type="paragraph" w:styleId="6">
    <w:name w:val="heading 6"/>
    <w:aliases w:val="1,6_標題"/>
    <w:basedOn w:val="ac"/>
    <w:link w:val="61"/>
    <w:qFormat/>
    <w:rsid w:val="004F5E57"/>
    <w:pPr>
      <w:numPr>
        <w:ilvl w:val="5"/>
        <w:numId w:val="1"/>
      </w:numPr>
      <w:tabs>
        <w:tab w:val="left" w:pos="2094"/>
      </w:tabs>
      <w:outlineLvl w:val="5"/>
    </w:pPr>
    <w:rPr>
      <w:rFonts w:hAnsi="Arial"/>
      <w:kern w:val="32"/>
      <w:szCs w:val="36"/>
    </w:rPr>
  </w:style>
  <w:style w:type="paragraph" w:styleId="7">
    <w:name w:val="heading 7"/>
    <w:aliases w:val="(1)"/>
    <w:basedOn w:val="ac"/>
    <w:link w:val="70"/>
    <w:qFormat/>
    <w:rsid w:val="004F5E57"/>
    <w:pPr>
      <w:numPr>
        <w:ilvl w:val="6"/>
        <w:numId w:val="1"/>
      </w:numPr>
      <w:outlineLvl w:val="6"/>
    </w:pPr>
    <w:rPr>
      <w:rFonts w:hAnsi="Arial"/>
      <w:bCs/>
      <w:kern w:val="32"/>
      <w:szCs w:val="36"/>
    </w:rPr>
  </w:style>
  <w:style w:type="paragraph" w:styleId="8">
    <w:name w:val="heading 8"/>
    <w:basedOn w:val="ac"/>
    <w:link w:val="80"/>
    <w:qFormat/>
    <w:rsid w:val="004F5E57"/>
    <w:pPr>
      <w:numPr>
        <w:ilvl w:val="7"/>
        <w:numId w:val="1"/>
      </w:numPr>
      <w:outlineLvl w:val="7"/>
    </w:pPr>
    <w:rPr>
      <w:rFonts w:hAnsi="Arial"/>
      <w:kern w:val="32"/>
      <w:szCs w:val="36"/>
    </w:rPr>
  </w:style>
  <w:style w:type="paragraph" w:styleId="9">
    <w:name w:val="heading 9"/>
    <w:basedOn w:val="ac"/>
    <w:link w:val="90"/>
    <w:uiPriority w:val="9"/>
    <w:unhideWhenUsed/>
    <w:qFormat/>
    <w:rsid w:val="00C055EC"/>
    <w:pPr>
      <w:numPr>
        <w:ilvl w:val="8"/>
        <w:numId w:val="1"/>
      </w:numPr>
      <w:outlineLvl w:val="8"/>
    </w:pPr>
    <w:rPr>
      <w:rFonts w:hAnsiTheme="majorHAnsi" w:cstheme="majorBidi"/>
      <w:kern w:val="32"/>
      <w:szCs w:val="36"/>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Signature"/>
    <w:aliases w:val=" 字元"/>
    <w:basedOn w:val="ac"/>
    <w:link w:val="af1"/>
    <w:qFormat/>
    <w:rsid w:val="004E0062"/>
    <w:pPr>
      <w:spacing w:before="720" w:after="720"/>
      <w:ind w:left="7371"/>
    </w:pPr>
    <w:rPr>
      <w:b/>
      <w:snapToGrid w:val="0"/>
      <w:spacing w:val="10"/>
      <w:sz w:val="36"/>
    </w:rPr>
  </w:style>
  <w:style w:type="paragraph" w:styleId="af2">
    <w:name w:val="endnote text"/>
    <w:basedOn w:val="ac"/>
    <w:link w:val="af3"/>
    <w:semiHidden/>
    <w:rsid w:val="004E0062"/>
    <w:pPr>
      <w:kinsoku w:val="0"/>
      <w:autoSpaceDE/>
      <w:spacing w:before="240"/>
      <w:ind w:left="1021" w:hanging="1021"/>
    </w:pPr>
    <w:rPr>
      <w:snapToGrid w:val="0"/>
      <w:spacing w:val="10"/>
    </w:rPr>
  </w:style>
  <w:style w:type="paragraph" w:styleId="51">
    <w:name w:val="toc 5"/>
    <w:basedOn w:val="ac"/>
    <w:next w:val="ac"/>
    <w:autoRedefine/>
    <w:semiHidden/>
    <w:rsid w:val="004E0062"/>
    <w:pPr>
      <w:ind w:leftChars="400" w:left="600" w:rightChars="200" w:right="200" w:hangingChars="200" w:hanging="200"/>
    </w:pPr>
  </w:style>
  <w:style w:type="character" w:styleId="af4">
    <w:name w:val="page number"/>
    <w:basedOn w:val="ad"/>
    <w:rsid w:val="004E0062"/>
    <w:rPr>
      <w:rFonts w:ascii="標楷體" w:eastAsia="標楷體"/>
      <w:sz w:val="20"/>
    </w:rPr>
  </w:style>
  <w:style w:type="paragraph" w:styleId="62">
    <w:name w:val="toc 6"/>
    <w:basedOn w:val="ac"/>
    <w:next w:val="ac"/>
    <w:autoRedefine/>
    <w:semiHidden/>
    <w:rsid w:val="004E0062"/>
    <w:pPr>
      <w:ind w:leftChars="500" w:left="500"/>
    </w:pPr>
  </w:style>
  <w:style w:type="paragraph" w:customStyle="1" w:styleId="12">
    <w:name w:val="段落樣式1"/>
    <w:basedOn w:val="ac"/>
    <w:qFormat/>
    <w:rsid w:val="004F5E57"/>
    <w:pPr>
      <w:tabs>
        <w:tab w:val="left" w:pos="567"/>
      </w:tabs>
      <w:ind w:leftChars="200" w:left="200" w:firstLineChars="200" w:firstLine="200"/>
    </w:pPr>
    <w:rPr>
      <w:kern w:val="32"/>
    </w:rPr>
  </w:style>
  <w:style w:type="paragraph" w:customStyle="1" w:styleId="21">
    <w:name w:val="段落樣式2"/>
    <w:basedOn w:val="ac"/>
    <w:qFormat/>
    <w:rsid w:val="004F5E57"/>
    <w:pPr>
      <w:tabs>
        <w:tab w:val="left" w:pos="567"/>
      </w:tabs>
      <w:ind w:leftChars="300" w:left="300" w:firstLineChars="200" w:firstLine="200"/>
    </w:pPr>
    <w:rPr>
      <w:kern w:val="32"/>
    </w:rPr>
  </w:style>
  <w:style w:type="paragraph" w:styleId="13">
    <w:name w:val="toc 1"/>
    <w:basedOn w:val="ac"/>
    <w:next w:val="ac"/>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c"/>
    <w:next w:val="ac"/>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c"/>
    <w:next w:val="ac"/>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c"/>
    <w:next w:val="ac"/>
    <w:autoRedefine/>
    <w:semiHidden/>
    <w:rsid w:val="004E0062"/>
    <w:pPr>
      <w:kinsoku w:val="0"/>
      <w:ind w:leftChars="300" w:left="500" w:rightChars="200" w:right="200" w:hangingChars="200" w:hanging="200"/>
    </w:pPr>
  </w:style>
  <w:style w:type="paragraph" w:styleId="71">
    <w:name w:val="toc 7"/>
    <w:basedOn w:val="ac"/>
    <w:next w:val="ac"/>
    <w:autoRedefine/>
    <w:uiPriority w:val="39"/>
    <w:rsid w:val="004E0062"/>
    <w:pPr>
      <w:ind w:leftChars="600" w:left="800" w:hangingChars="200" w:hanging="200"/>
    </w:pPr>
  </w:style>
  <w:style w:type="paragraph" w:styleId="81">
    <w:name w:val="toc 8"/>
    <w:basedOn w:val="ac"/>
    <w:next w:val="ac"/>
    <w:autoRedefine/>
    <w:semiHidden/>
    <w:rsid w:val="004E0062"/>
    <w:pPr>
      <w:ind w:leftChars="700" w:left="900" w:hangingChars="200" w:hanging="200"/>
    </w:pPr>
  </w:style>
  <w:style w:type="paragraph" w:styleId="91">
    <w:name w:val="toc 9"/>
    <w:basedOn w:val="ac"/>
    <w:next w:val="ac"/>
    <w:autoRedefine/>
    <w:semiHidden/>
    <w:rsid w:val="004E0062"/>
    <w:pPr>
      <w:ind w:leftChars="1600" w:left="3840"/>
    </w:pPr>
  </w:style>
  <w:style w:type="paragraph" w:styleId="af5">
    <w:name w:val="header"/>
    <w:basedOn w:val="ac"/>
    <w:link w:val="af6"/>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7">
    <w:name w:val="Hyperlink"/>
    <w:basedOn w:val="ad"/>
    <w:uiPriority w:val="99"/>
    <w:rsid w:val="004E0062"/>
    <w:rPr>
      <w:color w:val="0000FF"/>
      <w:u w:val="single"/>
    </w:rPr>
  </w:style>
  <w:style w:type="paragraph" w:customStyle="1" w:styleId="af8">
    <w:name w:val="簽名日期"/>
    <w:basedOn w:val="ac"/>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9">
    <w:name w:val="附件"/>
    <w:basedOn w:val="af2"/>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5">
    <w:name w:val="附表樣式"/>
    <w:basedOn w:val="ac"/>
    <w:qFormat/>
    <w:rsid w:val="00B77D18"/>
    <w:pPr>
      <w:keepNext/>
      <w:numPr>
        <w:numId w:val="2"/>
      </w:numPr>
      <w:tabs>
        <w:tab w:val="clear" w:pos="1440"/>
      </w:tabs>
      <w:ind w:left="400" w:hangingChars="400" w:hanging="400"/>
      <w:outlineLvl w:val="0"/>
    </w:pPr>
    <w:rPr>
      <w:kern w:val="32"/>
    </w:rPr>
  </w:style>
  <w:style w:type="paragraph" w:styleId="afa">
    <w:name w:val="Body Text Indent"/>
    <w:basedOn w:val="ac"/>
    <w:link w:val="afb"/>
    <w:rsid w:val="004E0062"/>
    <w:pPr>
      <w:ind w:left="698" w:hangingChars="200" w:hanging="698"/>
    </w:pPr>
  </w:style>
  <w:style w:type="paragraph" w:customStyle="1" w:styleId="afc">
    <w:name w:val="調查報告"/>
    <w:basedOn w:val="af2"/>
    <w:rsid w:val="00D75644"/>
    <w:pPr>
      <w:adjustRightInd w:val="0"/>
      <w:spacing w:before="0"/>
      <w:ind w:left="0" w:firstLine="0"/>
      <w:jc w:val="center"/>
    </w:pPr>
    <w:rPr>
      <w:b/>
      <w:snapToGrid/>
      <w:spacing w:val="200"/>
      <w:kern w:val="0"/>
      <w:sz w:val="40"/>
    </w:rPr>
  </w:style>
  <w:style w:type="paragraph" w:customStyle="1" w:styleId="14">
    <w:name w:val="表格14"/>
    <w:basedOn w:val="ac"/>
    <w:rsid w:val="006072CD"/>
    <w:pPr>
      <w:adjustRightInd w:val="0"/>
      <w:snapToGrid w:val="0"/>
      <w:spacing w:line="360" w:lineRule="exact"/>
    </w:pPr>
    <w:rPr>
      <w:snapToGrid w:val="0"/>
      <w:spacing w:val="-14"/>
      <w:kern w:val="0"/>
      <w:sz w:val="28"/>
    </w:rPr>
  </w:style>
  <w:style w:type="paragraph" w:customStyle="1" w:styleId="a0">
    <w:name w:val="附圖樣式"/>
    <w:basedOn w:val="ac"/>
    <w:qFormat/>
    <w:rsid w:val="00B77D18"/>
    <w:pPr>
      <w:keepNext/>
      <w:numPr>
        <w:numId w:val="3"/>
      </w:numPr>
      <w:tabs>
        <w:tab w:val="clear" w:pos="1440"/>
      </w:tabs>
      <w:ind w:left="400" w:hangingChars="400" w:hanging="400"/>
      <w:outlineLvl w:val="0"/>
    </w:pPr>
    <w:rPr>
      <w:kern w:val="32"/>
    </w:rPr>
  </w:style>
  <w:style w:type="paragraph" w:styleId="afd">
    <w:name w:val="footer"/>
    <w:basedOn w:val="ac"/>
    <w:link w:val="afe"/>
    <w:rsid w:val="004E0062"/>
    <w:pPr>
      <w:tabs>
        <w:tab w:val="center" w:pos="4153"/>
        <w:tab w:val="right" w:pos="8306"/>
      </w:tabs>
      <w:snapToGrid w:val="0"/>
    </w:pPr>
    <w:rPr>
      <w:sz w:val="20"/>
    </w:rPr>
  </w:style>
  <w:style w:type="paragraph" w:styleId="aff">
    <w:name w:val="table of figures"/>
    <w:basedOn w:val="ac"/>
    <w:next w:val="ac"/>
    <w:semiHidden/>
    <w:rsid w:val="004E0062"/>
    <w:pPr>
      <w:ind w:left="400" w:hangingChars="400" w:hanging="400"/>
    </w:pPr>
  </w:style>
  <w:style w:type="paragraph" w:customStyle="1" w:styleId="140">
    <w:name w:val="表格標題14"/>
    <w:basedOn w:val="ac"/>
    <w:rsid w:val="00E15352"/>
    <w:pPr>
      <w:keepNext/>
      <w:adjustRightInd w:val="0"/>
      <w:snapToGrid w:val="0"/>
      <w:spacing w:before="40" w:after="40" w:line="320" w:lineRule="exact"/>
      <w:jc w:val="center"/>
    </w:pPr>
    <w:rPr>
      <w:snapToGrid w:val="0"/>
      <w:spacing w:val="-10"/>
      <w:kern w:val="0"/>
      <w:sz w:val="28"/>
    </w:rPr>
  </w:style>
  <w:style w:type="paragraph" w:customStyle="1" w:styleId="a9">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0">
    <w:name w:val="資料來源"/>
    <w:basedOn w:val="ac"/>
    <w:rsid w:val="00F16A14"/>
    <w:pPr>
      <w:kinsoku w:val="0"/>
      <w:adjustRightInd w:val="0"/>
      <w:snapToGrid w:val="0"/>
      <w:spacing w:before="40" w:after="240" w:line="360" w:lineRule="exact"/>
    </w:pPr>
    <w:rPr>
      <w:spacing w:val="-10"/>
      <w:kern w:val="0"/>
      <w:sz w:val="28"/>
      <w:szCs w:val="22"/>
    </w:rPr>
  </w:style>
  <w:style w:type="paragraph" w:customStyle="1" w:styleId="a7">
    <w:name w:val="圖標題"/>
    <w:basedOn w:val="ac"/>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f1">
    <w:name w:val="Table Grid"/>
    <w:basedOn w:val="ae"/>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a">
    <w:name w:val="附錄"/>
    <w:basedOn w:val="ac"/>
    <w:qFormat/>
    <w:rsid w:val="00B77D18"/>
    <w:pPr>
      <w:keepNext/>
      <w:numPr>
        <w:numId w:val="6"/>
      </w:numPr>
      <w:ind w:left="350" w:hangingChars="350" w:hanging="350"/>
      <w:outlineLvl w:val="0"/>
    </w:pPr>
    <w:rPr>
      <w:kern w:val="32"/>
    </w:rPr>
  </w:style>
  <w:style w:type="paragraph" w:styleId="aff2">
    <w:name w:val="List Paragraph"/>
    <w:aliases w:val="表格清單,表內文,本文註腳,(1)標題 (期中),(二),表名,(1)括號數字標,標題(一),卑南壹,12 20,說明內容(一),List Paragraph,詳細說明"/>
    <w:basedOn w:val="ac"/>
    <w:link w:val="aff3"/>
    <w:uiPriority w:val="34"/>
    <w:qFormat/>
    <w:rsid w:val="00687024"/>
    <w:pPr>
      <w:ind w:leftChars="200" w:left="480"/>
    </w:pPr>
  </w:style>
  <w:style w:type="paragraph" w:styleId="aff4">
    <w:name w:val="Balloon Text"/>
    <w:basedOn w:val="ac"/>
    <w:link w:val="aff5"/>
    <w:uiPriority w:val="99"/>
    <w:unhideWhenUsed/>
    <w:rsid w:val="00C530DC"/>
    <w:rPr>
      <w:rFonts w:asciiTheme="majorHAnsi" w:eastAsiaTheme="majorEastAsia" w:hAnsiTheme="majorHAnsi" w:cstheme="majorBidi"/>
      <w:sz w:val="18"/>
      <w:szCs w:val="18"/>
    </w:rPr>
  </w:style>
  <w:style w:type="character" w:customStyle="1" w:styleId="aff5">
    <w:name w:val="註解方塊文字 字元"/>
    <w:basedOn w:val="ad"/>
    <w:link w:val="aff4"/>
    <w:uiPriority w:val="99"/>
    <w:rsid w:val="00C530DC"/>
    <w:rPr>
      <w:rFonts w:asciiTheme="majorHAnsi" w:eastAsiaTheme="majorEastAsia" w:hAnsiTheme="majorHAnsi" w:cstheme="majorBidi"/>
      <w:kern w:val="2"/>
      <w:sz w:val="18"/>
      <w:szCs w:val="18"/>
    </w:rPr>
  </w:style>
  <w:style w:type="paragraph" w:customStyle="1" w:styleId="ab">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8">
    <w:name w:val="附件樣式"/>
    <w:basedOn w:val="ac"/>
    <w:qFormat/>
    <w:rsid w:val="00B77D18"/>
    <w:pPr>
      <w:keepNext/>
      <w:numPr>
        <w:numId w:val="8"/>
      </w:numPr>
      <w:ind w:left="400" w:hangingChars="400" w:hanging="400"/>
      <w:outlineLvl w:val="0"/>
    </w:pPr>
    <w:rPr>
      <w:kern w:val="32"/>
    </w:rPr>
  </w:style>
  <w:style w:type="character" w:customStyle="1" w:styleId="90">
    <w:name w:val="標題 9 字元"/>
    <w:basedOn w:val="ad"/>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6">
    <w:name w:val="Plain Text"/>
    <w:basedOn w:val="ac"/>
    <w:link w:val="aff7"/>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7">
    <w:name w:val="純文字 字元"/>
    <w:basedOn w:val="ad"/>
    <w:link w:val="aff6"/>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2_標題 字元"/>
    <w:basedOn w:val="ad"/>
    <w:link w:val="2"/>
    <w:rsid w:val="0031455E"/>
    <w:rPr>
      <w:rFonts w:ascii="標楷體" w:eastAsia="標楷體" w:hAnsi="Arial"/>
      <w:bCs/>
      <w:kern w:val="32"/>
      <w:sz w:val="32"/>
      <w:szCs w:val="48"/>
    </w:rPr>
  </w:style>
  <w:style w:type="character" w:customStyle="1" w:styleId="11">
    <w:name w:val="標題 1 字元"/>
    <w:aliases w:val="題號1 字元,壹 字元,1_標題 字元"/>
    <w:basedOn w:val="ad"/>
    <w:link w:val="10"/>
    <w:rsid w:val="00C250B6"/>
    <w:rPr>
      <w:rFonts w:ascii="標楷體" w:eastAsia="標楷體" w:hAnsi="Arial"/>
      <w:bCs/>
      <w:kern w:val="32"/>
      <w:sz w:val="32"/>
      <w:szCs w:val="52"/>
    </w:rPr>
  </w:style>
  <w:style w:type="character" w:customStyle="1" w:styleId="31">
    <w:name w:val="標題 3 字元"/>
    <w:aliases w:val="3_標題 字元"/>
    <w:basedOn w:val="ad"/>
    <w:link w:val="3"/>
    <w:rsid w:val="000648E6"/>
    <w:rPr>
      <w:rFonts w:ascii="標楷體" w:eastAsia="標楷體" w:hAnsi="Arial"/>
      <w:bCs/>
      <w:kern w:val="32"/>
      <w:sz w:val="32"/>
      <w:szCs w:val="36"/>
    </w:rPr>
  </w:style>
  <w:style w:type="character" w:customStyle="1" w:styleId="40">
    <w:name w:val="標題 4 字元"/>
    <w:aliases w:val="表格 字元,一 字元,1. 字元,4_標題 字元"/>
    <w:basedOn w:val="ad"/>
    <w:link w:val="4"/>
    <w:rsid w:val="00F27E17"/>
    <w:rPr>
      <w:rFonts w:ascii="標楷體" w:eastAsia="標楷體" w:hAnsi="Arial"/>
      <w:kern w:val="32"/>
      <w:sz w:val="32"/>
      <w:szCs w:val="36"/>
    </w:rPr>
  </w:style>
  <w:style w:type="character" w:customStyle="1" w:styleId="50">
    <w:name w:val="標題 5 字元"/>
    <w:aliases w:val="(一) 字元,5_標題 字元"/>
    <w:basedOn w:val="ad"/>
    <w:link w:val="5"/>
    <w:rsid w:val="00F27E17"/>
    <w:rPr>
      <w:rFonts w:ascii="標楷體" w:eastAsia="標楷體" w:hAnsi="Arial"/>
      <w:bCs/>
      <w:kern w:val="32"/>
      <w:sz w:val="32"/>
      <w:szCs w:val="36"/>
    </w:rPr>
  </w:style>
  <w:style w:type="character" w:customStyle="1" w:styleId="61">
    <w:name w:val="標題 6 字元"/>
    <w:aliases w:val="1 字元,6_標題 字元"/>
    <w:basedOn w:val="ad"/>
    <w:link w:val="6"/>
    <w:rsid w:val="00C250B6"/>
    <w:rPr>
      <w:rFonts w:ascii="標楷體" w:eastAsia="標楷體" w:hAnsi="Arial"/>
      <w:kern w:val="32"/>
      <w:sz w:val="32"/>
      <w:szCs w:val="36"/>
    </w:rPr>
  </w:style>
  <w:style w:type="character" w:customStyle="1" w:styleId="70">
    <w:name w:val="標題 7 字元"/>
    <w:aliases w:val="(1) 字元"/>
    <w:basedOn w:val="ad"/>
    <w:link w:val="7"/>
    <w:rsid w:val="00C250B6"/>
    <w:rPr>
      <w:rFonts w:ascii="標楷體" w:eastAsia="標楷體" w:hAnsi="Arial"/>
      <w:bCs/>
      <w:kern w:val="32"/>
      <w:sz w:val="32"/>
      <w:szCs w:val="36"/>
    </w:rPr>
  </w:style>
  <w:style w:type="character" w:customStyle="1" w:styleId="80">
    <w:name w:val="標題 8 字元"/>
    <w:basedOn w:val="ad"/>
    <w:link w:val="8"/>
    <w:rsid w:val="00C250B6"/>
    <w:rPr>
      <w:rFonts w:ascii="標楷體" w:eastAsia="標楷體" w:hAnsi="Arial"/>
      <w:kern w:val="32"/>
      <w:sz w:val="32"/>
      <w:szCs w:val="36"/>
    </w:rPr>
  </w:style>
  <w:style w:type="character" w:customStyle="1" w:styleId="af1">
    <w:name w:val="簽名 字元"/>
    <w:aliases w:val=" 字元 字元"/>
    <w:basedOn w:val="ad"/>
    <w:link w:val="af0"/>
    <w:rsid w:val="00C250B6"/>
    <w:rPr>
      <w:rFonts w:ascii="標楷體" w:eastAsia="標楷體"/>
      <w:b/>
      <w:snapToGrid w:val="0"/>
      <w:spacing w:val="10"/>
      <w:kern w:val="2"/>
      <w:sz w:val="36"/>
    </w:rPr>
  </w:style>
  <w:style w:type="character" w:customStyle="1" w:styleId="af3">
    <w:name w:val="章節附註文字 字元"/>
    <w:basedOn w:val="ad"/>
    <w:link w:val="af2"/>
    <w:semiHidden/>
    <w:rsid w:val="00C250B6"/>
    <w:rPr>
      <w:rFonts w:ascii="標楷體" w:eastAsia="標楷體"/>
      <w:snapToGrid w:val="0"/>
      <w:spacing w:val="10"/>
      <w:kern w:val="2"/>
      <w:sz w:val="32"/>
    </w:rPr>
  </w:style>
  <w:style w:type="character" w:customStyle="1" w:styleId="af6">
    <w:name w:val="頁首 字元"/>
    <w:basedOn w:val="ad"/>
    <w:link w:val="af5"/>
    <w:uiPriority w:val="99"/>
    <w:rsid w:val="00C250B6"/>
    <w:rPr>
      <w:rFonts w:ascii="標楷體" w:eastAsia="標楷體"/>
      <w:kern w:val="2"/>
    </w:rPr>
  </w:style>
  <w:style w:type="character" w:customStyle="1" w:styleId="afb">
    <w:name w:val="本文縮排 字元"/>
    <w:basedOn w:val="ad"/>
    <w:link w:val="afa"/>
    <w:rsid w:val="00C250B6"/>
    <w:rPr>
      <w:rFonts w:ascii="標楷體" w:eastAsia="標楷體"/>
      <w:kern w:val="2"/>
      <w:sz w:val="32"/>
    </w:rPr>
  </w:style>
  <w:style w:type="character" w:customStyle="1" w:styleId="afe">
    <w:name w:val="頁尾 字元"/>
    <w:basedOn w:val="ad"/>
    <w:link w:val="afd"/>
    <w:uiPriority w:val="99"/>
    <w:rsid w:val="00C250B6"/>
    <w:rPr>
      <w:rFonts w:ascii="標楷體" w:eastAsia="標楷體"/>
      <w:kern w:val="2"/>
    </w:rPr>
  </w:style>
  <w:style w:type="paragraph" w:styleId="aff8">
    <w:name w:val="footnote text"/>
    <w:aliases w:val="註腳文字 字元 字元,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c"/>
    <w:link w:val="aff9"/>
    <w:uiPriority w:val="99"/>
    <w:unhideWhenUsed/>
    <w:rsid w:val="00C250B6"/>
    <w:pPr>
      <w:snapToGrid w:val="0"/>
      <w:jc w:val="left"/>
    </w:pPr>
    <w:rPr>
      <w:sz w:val="20"/>
    </w:rPr>
  </w:style>
  <w:style w:type="character" w:customStyle="1" w:styleId="aff9">
    <w:name w:val="註腳文字 字元"/>
    <w:aliases w:val="註腳文字 字元 字元 字元,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ftx 字元"/>
    <w:basedOn w:val="ad"/>
    <w:link w:val="aff8"/>
    <w:uiPriority w:val="99"/>
    <w:qFormat/>
    <w:rsid w:val="00C250B6"/>
    <w:rPr>
      <w:rFonts w:ascii="標楷體" w:eastAsia="標楷體"/>
      <w:kern w:val="2"/>
    </w:rPr>
  </w:style>
  <w:style w:type="character" w:styleId="affa">
    <w:name w:val="footnote reference"/>
    <w:aliases w:val="FR,Ref,de nota al pie,註腳內容,Error-Fußnotenzeichen5,Error-Fußnotenzeichen6,Error-Fußnotenzeichen3"/>
    <w:uiPriority w:val="99"/>
    <w:unhideWhenUsed/>
    <w:rsid w:val="00C250B6"/>
    <w:rPr>
      <w:vertAlign w:val="superscript"/>
    </w:rPr>
  </w:style>
  <w:style w:type="character" w:styleId="affb">
    <w:name w:val="Placeholder Text"/>
    <w:uiPriority w:val="99"/>
    <w:semiHidden/>
    <w:rsid w:val="00C250B6"/>
    <w:rPr>
      <w:color w:val="808080"/>
    </w:rPr>
  </w:style>
  <w:style w:type="paragraph" w:customStyle="1" w:styleId="affc">
    <w:name w:val="分項段落"/>
    <w:basedOn w:val="ac"/>
    <w:rsid w:val="00C250B6"/>
    <w:pPr>
      <w:overflowPunct/>
      <w:autoSpaceDE/>
      <w:autoSpaceDN/>
      <w:jc w:val="left"/>
    </w:pPr>
    <w:rPr>
      <w:rFonts w:ascii="Times New Roman" w:eastAsia="新細明體"/>
      <w:sz w:val="24"/>
    </w:rPr>
  </w:style>
  <w:style w:type="character" w:customStyle="1" w:styleId="down1">
    <w:name w:val="down1"/>
    <w:rsid w:val="00C250B6"/>
    <w:rPr>
      <w:color w:val="525252"/>
      <w:spacing w:val="15"/>
      <w:sz w:val="22"/>
      <w:szCs w:val="22"/>
    </w:rPr>
  </w:style>
  <w:style w:type="paragraph" w:styleId="HTML">
    <w:name w:val="HTML Preformatted"/>
    <w:basedOn w:val="ac"/>
    <w:link w:val="HTML0"/>
    <w:uiPriority w:val="99"/>
    <w:rsid w:val="00C250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d"/>
    <w:link w:val="HTML"/>
    <w:uiPriority w:val="99"/>
    <w:rsid w:val="00C250B6"/>
    <w:rPr>
      <w:rFonts w:ascii="Arial Unicode MS" w:eastAsia="Arial Unicode MS" w:hAnsi="Arial Unicode MS" w:cs="Arial Unicode MS"/>
    </w:rPr>
  </w:style>
  <w:style w:type="character" w:customStyle="1" w:styleId="font01">
    <w:name w:val="font01"/>
    <w:rsid w:val="00C250B6"/>
  </w:style>
  <w:style w:type="character" w:customStyle="1" w:styleId="style21">
    <w:name w:val="style21"/>
    <w:rsid w:val="00C250B6"/>
    <w:rPr>
      <w:b/>
      <w:bCs/>
      <w:color w:val="990033"/>
    </w:rPr>
  </w:style>
  <w:style w:type="character" w:styleId="affd">
    <w:name w:val="Emphasis"/>
    <w:uiPriority w:val="20"/>
    <w:qFormat/>
    <w:rsid w:val="00C250B6"/>
    <w:rPr>
      <w:b w:val="0"/>
      <w:bCs w:val="0"/>
      <w:i w:val="0"/>
      <w:iCs w:val="0"/>
      <w:color w:val="DD4B39"/>
    </w:rPr>
  </w:style>
  <w:style w:type="character" w:customStyle="1" w:styleId="st1">
    <w:name w:val="st1"/>
    <w:rsid w:val="00C250B6"/>
  </w:style>
  <w:style w:type="paragraph" w:customStyle="1" w:styleId="middle">
    <w:name w:val="middle"/>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93">
    <w:name w:val="標題9"/>
    <w:basedOn w:val="ac"/>
    <w:rsid w:val="00C250B6"/>
    <w:pPr>
      <w:tabs>
        <w:tab w:val="num" w:pos="6195"/>
      </w:tabs>
      <w:overflowPunct/>
      <w:autoSpaceDE/>
      <w:autoSpaceDN/>
      <w:ind w:left="5015" w:hanging="1700"/>
      <w:jc w:val="left"/>
    </w:pPr>
    <w:rPr>
      <w:rFonts w:ascii="Times New Roman"/>
    </w:rPr>
  </w:style>
  <w:style w:type="paragraph" w:customStyle="1" w:styleId="Default">
    <w:name w:val="Default"/>
    <w:rsid w:val="00C250B6"/>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c"/>
    <w:uiPriority w:val="99"/>
    <w:unhideWhenUsed/>
    <w:rsid w:val="00C250B6"/>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C250B6"/>
  </w:style>
  <w:style w:type="character" w:customStyle="1" w:styleId="number1">
    <w:name w:val="number1"/>
    <w:rsid w:val="00C250B6"/>
    <w:rPr>
      <w:b/>
      <w:bCs/>
      <w:color w:val="EF4326"/>
      <w:sz w:val="39"/>
      <w:szCs w:val="39"/>
    </w:rPr>
  </w:style>
  <w:style w:type="character" w:customStyle="1" w:styleId="number2">
    <w:name w:val="number2"/>
    <w:rsid w:val="00C250B6"/>
    <w:rPr>
      <w:b/>
      <w:bCs/>
      <w:color w:val="EF4326"/>
      <w:sz w:val="39"/>
      <w:szCs w:val="39"/>
    </w:rPr>
  </w:style>
  <w:style w:type="character" w:customStyle="1" w:styleId="number3">
    <w:name w:val="number3"/>
    <w:rsid w:val="00C250B6"/>
    <w:rPr>
      <w:b/>
      <w:bCs/>
      <w:color w:val="EF4326"/>
      <w:sz w:val="39"/>
      <w:szCs w:val="39"/>
    </w:rPr>
  </w:style>
  <w:style w:type="character" w:styleId="affe">
    <w:name w:val="Strong"/>
    <w:uiPriority w:val="22"/>
    <w:qFormat/>
    <w:rsid w:val="00C250B6"/>
    <w:rPr>
      <w:b w:val="0"/>
      <w:bCs w:val="0"/>
      <w:i w:val="0"/>
      <w:iCs w:val="0"/>
    </w:rPr>
  </w:style>
  <w:style w:type="character" w:customStyle="1" w:styleId="source2">
    <w:name w:val="source2"/>
    <w:rsid w:val="00C250B6"/>
  </w:style>
  <w:style w:type="paragraph" w:customStyle="1" w:styleId="page-view">
    <w:name w:val="page-view"/>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C250B6"/>
  </w:style>
  <w:style w:type="numbering" w:customStyle="1" w:styleId="15">
    <w:name w:val="無清單1"/>
    <w:next w:val="af"/>
    <w:uiPriority w:val="99"/>
    <w:semiHidden/>
    <w:unhideWhenUsed/>
    <w:rsid w:val="00C250B6"/>
  </w:style>
  <w:style w:type="table" w:customStyle="1" w:styleId="16">
    <w:name w:val="表格格線1"/>
    <w:basedOn w:val="ae"/>
    <w:next w:val="aff1"/>
    <w:uiPriority w:val="39"/>
    <w:rsid w:val="00C250B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清單段落1"/>
    <w:basedOn w:val="ac"/>
    <w:rsid w:val="00C250B6"/>
    <w:pPr>
      <w:overflowPunct/>
      <w:autoSpaceDE/>
      <w:autoSpaceDN/>
      <w:ind w:leftChars="200" w:left="480"/>
      <w:jc w:val="left"/>
    </w:pPr>
    <w:rPr>
      <w:rFonts w:ascii="Calibri" w:eastAsia="新細明體" w:hAnsi="Calibri"/>
      <w:sz w:val="24"/>
      <w:szCs w:val="22"/>
    </w:rPr>
  </w:style>
  <w:style w:type="character" w:styleId="afff">
    <w:name w:val="annotation reference"/>
    <w:rsid w:val="00C250B6"/>
    <w:rPr>
      <w:sz w:val="18"/>
      <w:szCs w:val="18"/>
    </w:rPr>
  </w:style>
  <w:style w:type="paragraph" w:styleId="afff0">
    <w:name w:val="annotation text"/>
    <w:basedOn w:val="ac"/>
    <w:link w:val="afff1"/>
    <w:rsid w:val="00C250B6"/>
    <w:pPr>
      <w:overflowPunct/>
      <w:autoSpaceDE/>
      <w:autoSpaceDN/>
      <w:jc w:val="left"/>
    </w:pPr>
    <w:rPr>
      <w:rFonts w:ascii="Times New Roman" w:eastAsia="新細明體"/>
      <w:sz w:val="24"/>
      <w:szCs w:val="24"/>
      <w:lang w:val="x-none" w:eastAsia="x-none"/>
    </w:rPr>
  </w:style>
  <w:style w:type="character" w:customStyle="1" w:styleId="afff1">
    <w:name w:val="註解文字 字元"/>
    <w:basedOn w:val="ad"/>
    <w:link w:val="afff0"/>
    <w:rsid w:val="00C250B6"/>
    <w:rPr>
      <w:kern w:val="2"/>
      <w:sz w:val="24"/>
      <w:szCs w:val="24"/>
      <w:lang w:val="x-none" w:eastAsia="x-none"/>
    </w:rPr>
  </w:style>
  <w:style w:type="paragraph" w:styleId="afff2">
    <w:name w:val="annotation subject"/>
    <w:basedOn w:val="afff0"/>
    <w:next w:val="afff0"/>
    <w:link w:val="afff3"/>
    <w:rsid w:val="00C250B6"/>
    <w:rPr>
      <w:b/>
      <w:bCs/>
    </w:rPr>
  </w:style>
  <w:style w:type="character" w:customStyle="1" w:styleId="afff3">
    <w:name w:val="註解主旨 字元"/>
    <w:basedOn w:val="afff1"/>
    <w:link w:val="afff2"/>
    <w:rsid w:val="00C250B6"/>
    <w:rPr>
      <w:b/>
      <w:bCs/>
      <w:kern w:val="2"/>
      <w:sz w:val="24"/>
      <w:szCs w:val="24"/>
      <w:lang w:val="x-none" w:eastAsia="x-none"/>
    </w:rPr>
  </w:style>
  <w:style w:type="paragraph" w:customStyle="1" w:styleId="ContentTitle">
    <w:name w:val="ContentTitle"/>
    <w:basedOn w:val="ac"/>
    <w:rsid w:val="00C250B6"/>
    <w:pPr>
      <w:overflowPunct/>
      <w:autoSpaceDE/>
      <w:autoSpaceDN/>
      <w:jc w:val="center"/>
    </w:pPr>
    <w:rPr>
      <w:rFonts w:ascii="Times New Roman"/>
      <w:sz w:val="28"/>
      <w:szCs w:val="24"/>
    </w:rPr>
  </w:style>
  <w:style w:type="paragraph" w:customStyle="1" w:styleId="a6">
    <w:name w:val="表"/>
    <w:qFormat/>
    <w:rsid w:val="00E54836"/>
    <w:pPr>
      <w:keepNext/>
      <w:widowControl w:val="0"/>
      <w:numPr>
        <w:numId w:val="9"/>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
      <w:bCs/>
      <w:spacing w:val="-10"/>
      <w:kern w:val="28"/>
      <w:sz w:val="28"/>
      <w:szCs w:val="28"/>
    </w:rPr>
  </w:style>
  <w:style w:type="character" w:customStyle="1" w:styleId="titlename1">
    <w:name w:val="titlename1"/>
    <w:basedOn w:val="ad"/>
    <w:rsid w:val="00C250B6"/>
    <w:rPr>
      <w:b/>
      <w:bCs/>
      <w:vanish w:val="0"/>
      <w:webHidden w:val="0"/>
      <w:sz w:val="23"/>
      <w:szCs w:val="23"/>
      <w:specVanish w:val="0"/>
    </w:rPr>
  </w:style>
  <w:style w:type="character" w:customStyle="1" w:styleId="titledate1">
    <w:name w:val="titledate1"/>
    <w:basedOn w:val="ad"/>
    <w:rsid w:val="00C250B6"/>
    <w:rPr>
      <w:rFonts w:ascii="Tahoma" w:hAnsi="Tahoma" w:cs="Tahoma" w:hint="default"/>
      <w:b w:val="0"/>
      <w:bCs w:val="0"/>
      <w:vanish w:val="0"/>
      <w:webHidden w:val="0"/>
      <w:sz w:val="18"/>
      <w:szCs w:val="18"/>
      <w:specVanish w:val="0"/>
    </w:rPr>
  </w:style>
  <w:style w:type="character" w:customStyle="1" w:styleId="counter">
    <w:name w:val="counter"/>
    <w:basedOn w:val="ad"/>
    <w:rsid w:val="00C250B6"/>
    <w:rPr>
      <w:color w:val="999999"/>
    </w:rPr>
  </w:style>
  <w:style w:type="character" w:customStyle="1" w:styleId="category">
    <w:name w:val="category"/>
    <w:basedOn w:val="ad"/>
    <w:rsid w:val="00C250B6"/>
  </w:style>
  <w:style w:type="character" w:customStyle="1" w:styleId="titledate-day1">
    <w:name w:val="titledate-day1"/>
    <w:basedOn w:val="ad"/>
    <w:rsid w:val="00C250B6"/>
    <w:rPr>
      <w:vanish w:val="0"/>
      <w:webHidden w:val="0"/>
      <w:specVanish w:val="0"/>
    </w:rPr>
  </w:style>
  <w:style w:type="paragraph" w:styleId="z-">
    <w:name w:val="HTML Top of Form"/>
    <w:basedOn w:val="ac"/>
    <w:next w:val="ac"/>
    <w:link w:val="z-0"/>
    <w:hidden/>
    <w:uiPriority w:val="99"/>
    <w:semiHidden/>
    <w:unhideWhenUsed/>
    <w:rsid w:val="00C250B6"/>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d"/>
    <w:link w:val="z-"/>
    <w:uiPriority w:val="99"/>
    <w:semiHidden/>
    <w:rsid w:val="00C250B6"/>
    <w:rPr>
      <w:rFonts w:ascii="Arial" w:hAnsi="Arial" w:cs="Arial"/>
      <w:vanish/>
      <w:sz w:val="16"/>
      <w:szCs w:val="16"/>
    </w:rPr>
  </w:style>
  <w:style w:type="paragraph" w:styleId="z-1">
    <w:name w:val="HTML Bottom of Form"/>
    <w:basedOn w:val="ac"/>
    <w:next w:val="ac"/>
    <w:link w:val="z-2"/>
    <w:hidden/>
    <w:uiPriority w:val="99"/>
    <w:semiHidden/>
    <w:unhideWhenUsed/>
    <w:rsid w:val="00C250B6"/>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d"/>
    <w:link w:val="z-1"/>
    <w:uiPriority w:val="99"/>
    <w:semiHidden/>
    <w:rsid w:val="00C250B6"/>
    <w:rPr>
      <w:rFonts w:ascii="Arial" w:hAnsi="Arial" w:cs="Arial"/>
      <w:vanish/>
      <w:sz w:val="16"/>
      <w:szCs w:val="16"/>
    </w:rPr>
  </w:style>
  <w:style w:type="paragraph" w:customStyle="1" w:styleId="30">
    <w:name w:val="3"/>
    <w:basedOn w:val="aff2"/>
    <w:qFormat/>
    <w:rsid w:val="00C250B6"/>
    <w:pPr>
      <w:numPr>
        <w:numId w:val="10"/>
      </w:numPr>
      <w:kinsoku w:val="0"/>
      <w:adjustRightInd w:val="0"/>
      <w:snapToGrid w:val="0"/>
      <w:spacing w:line="360" w:lineRule="auto"/>
      <w:ind w:leftChars="0" w:left="0"/>
    </w:pPr>
    <w:rPr>
      <w:rFonts w:ascii="Times New Roman"/>
      <w:szCs w:val="36"/>
    </w:rPr>
  </w:style>
  <w:style w:type="character" w:customStyle="1" w:styleId="aff3">
    <w:name w:val="清單段落 字元"/>
    <w:aliases w:val="表格清單 字元,表內文 字元,本文註腳 字元,(1)標題 (期中) 字元,(二) 字元,表名 字元,(1)括號數字標 字元,標題(一) 字元,卑南壹 字元,12 20 字元,說明內容(一) 字元,List Paragraph 字元,詳細說明 字元"/>
    <w:link w:val="aff2"/>
    <w:uiPriority w:val="34"/>
    <w:qFormat/>
    <w:rsid w:val="00C250B6"/>
    <w:rPr>
      <w:rFonts w:ascii="標楷體" w:eastAsia="標楷體"/>
      <w:kern w:val="2"/>
      <w:sz w:val="32"/>
    </w:rPr>
  </w:style>
  <w:style w:type="paragraph" w:customStyle="1" w:styleId="23">
    <w:name w:val="2"/>
    <w:basedOn w:val="ac"/>
    <w:qFormat/>
    <w:rsid w:val="00C250B6"/>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C250B6"/>
    <w:pPr>
      <w:numPr>
        <w:numId w:val="0"/>
      </w:numPr>
      <w:ind w:left="1843" w:hanging="414"/>
    </w:pPr>
  </w:style>
  <w:style w:type="paragraph" w:customStyle="1" w:styleId="60">
    <w:name w:val="6"/>
    <w:basedOn w:val="53"/>
    <w:qFormat/>
    <w:rsid w:val="00C250B6"/>
    <w:pPr>
      <w:numPr>
        <w:numId w:val="11"/>
      </w:numPr>
    </w:pPr>
  </w:style>
  <w:style w:type="character" w:styleId="afff4">
    <w:name w:val="FollowedHyperlink"/>
    <w:basedOn w:val="ad"/>
    <w:uiPriority w:val="99"/>
    <w:semiHidden/>
    <w:unhideWhenUsed/>
    <w:rsid w:val="00C250B6"/>
    <w:rPr>
      <w:color w:val="954F72"/>
      <w:u w:val="single"/>
    </w:rPr>
  </w:style>
  <w:style w:type="paragraph" w:customStyle="1" w:styleId="msonormal0">
    <w:name w:val="msonormal"/>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4">
    <w:name w:val="xl64"/>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2">
    <w:name w:val="xl72"/>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c"/>
    <w:rsid w:val="00C250B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8"/>
      <w:szCs w:val="28"/>
    </w:rPr>
  </w:style>
  <w:style w:type="paragraph" w:customStyle="1" w:styleId="xl74">
    <w:name w:val="xl74"/>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5">
    <w:name w:val="xl75"/>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6">
    <w:name w:val="xl76"/>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7">
    <w:name w:val="xl77"/>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8">
    <w:name w:val="xl78"/>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9">
    <w:name w:val="xl79"/>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0">
    <w:name w:val="xl80"/>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character" w:styleId="afff5">
    <w:name w:val="Unresolved Mention"/>
    <w:basedOn w:val="ad"/>
    <w:uiPriority w:val="99"/>
    <w:semiHidden/>
    <w:unhideWhenUsed/>
    <w:rsid w:val="00C250B6"/>
    <w:rPr>
      <w:color w:val="605E5C"/>
      <w:shd w:val="clear" w:color="auto" w:fill="E1DFDD"/>
    </w:rPr>
  </w:style>
  <w:style w:type="table" w:customStyle="1" w:styleId="24">
    <w:name w:val="表格格線24"/>
    <w:basedOn w:val="ae"/>
    <w:next w:val="aff1"/>
    <w:uiPriority w:val="39"/>
    <w:rsid w:val="00C250B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21">
    <w:name w:val="style521"/>
    <w:basedOn w:val="ad"/>
    <w:rsid w:val="00C250B6"/>
    <w:rPr>
      <w:rFonts w:ascii="新細明體" w:eastAsia="新細明體" w:hAnsi="新細明體" w:hint="eastAsia"/>
      <w:sz w:val="20"/>
      <w:szCs w:val="20"/>
    </w:rPr>
  </w:style>
  <w:style w:type="character" w:customStyle="1" w:styleId="normal-black1">
    <w:name w:val="normal-black1"/>
    <w:basedOn w:val="ad"/>
    <w:rsid w:val="00C250B6"/>
    <w:rPr>
      <w:rFonts w:ascii="Arial" w:hAnsi="Arial" w:cs="Arial" w:hint="default"/>
      <w:b w:val="0"/>
      <w:bCs w:val="0"/>
      <w:color w:val="333333"/>
      <w:spacing w:val="20"/>
      <w:sz w:val="20"/>
      <w:szCs w:val="20"/>
    </w:rPr>
  </w:style>
  <w:style w:type="numbering" w:customStyle="1" w:styleId="25">
    <w:name w:val="無清單2"/>
    <w:next w:val="af"/>
    <w:uiPriority w:val="99"/>
    <w:semiHidden/>
    <w:unhideWhenUsed/>
    <w:rsid w:val="00C250B6"/>
  </w:style>
  <w:style w:type="table" w:customStyle="1" w:styleId="26">
    <w:name w:val="表格格線2"/>
    <w:basedOn w:val="ae"/>
    <w:next w:val="aff1"/>
    <w:uiPriority w:val="39"/>
    <w:rsid w:val="00C250B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無清單3"/>
    <w:next w:val="af"/>
    <w:uiPriority w:val="99"/>
    <w:semiHidden/>
    <w:unhideWhenUsed/>
    <w:rsid w:val="00C250B6"/>
  </w:style>
  <w:style w:type="table" w:customStyle="1" w:styleId="35">
    <w:name w:val="表格格線3"/>
    <w:basedOn w:val="ae"/>
    <w:next w:val="aff1"/>
    <w:uiPriority w:val="39"/>
    <w:rsid w:val="00C250B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e"/>
    <w:next w:val="aff1"/>
    <w:uiPriority w:val="59"/>
    <w:rsid w:val="00C250B6"/>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Revision"/>
    <w:uiPriority w:val="99"/>
    <w:semiHidden/>
    <w:rsid w:val="00C250B6"/>
    <w:rPr>
      <w:rFonts w:ascii="Calibri" w:hAnsi="Calibri"/>
      <w:kern w:val="2"/>
      <w:sz w:val="24"/>
      <w:szCs w:val="22"/>
    </w:rPr>
  </w:style>
  <w:style w:type="paragraph" w:customStyle="1" w:styleId="nomargin">
    <w:name w:val="no_margin"/>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withimg">
    <w:name w:val="with_img"/>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wnad">
    <w:name w:val="wnad"/>
    <w:basedOn w:val="ad"/>
    <w:rsid w:val="00C250B6"/>
  </w:style>
  <w:style w:type="character" w:customStyle="1" w:styleId="further">
    <w:name w:val="further"/>
    <w:basedOn w:val="ad"/>
    <w:rsid w:val="00C250B6"/>
  </w:style>
  <w:style w:type="character" w:customStyle="1" w:styleId="qualifier">
    <w:name w:val="qualifier"/>
    <w:basedOn w:val="ad"/>
    <w:rsid w:val="00C250B6"/>
  </w:style>
  <w:style w:type="paragraph" w:customStyle="1" w:styleId="a1">
    <w:name w:val="審核通知甲層"/>
    <w:basedOn w:val="10"/>
    <w:rsid w:val="00C250B6"/>
    <w:pPr>
      <w:keepNext/>
      <w:numPr>
        <w:numId w:val="12"/>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c"/>
    <w:rsid w:val="00C250B6"/>
    <w:pPr>
      <w:keepNext/>
      <w:numPr>
        <w:numId w:val="12"/>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c"/>
    <w:next w:val="ac"/>
    <w:rsid w:val="00C250B6"/>
    <w:pPr>
      <w:numPr>
        <w:ilvl w:val="2"/>
        <w:numId w:val="12"/>
      </w:numPr>
      <w:overflowPunct/>
      <w:autoSpaceDE/>
      <w:autoSpaceDN/>
      <w:snapToGrid w:val="0"/>
      <w:spacing w:line="560" w:lineRule="atLeast"/>
    </w:pPr>
    <w:rPr>
      <w:rFonts w:ascii="Times New Roman"/>
      <w:lang w:val="x-none" w:eastAsia="x-none"/>
    </w:rPr>
  </w:style>
  <w:style w:type="paragraph" w:customStyle="1" w:styleId="1">
    <w:name w:val="審核通知1層"/>
    <w:basedOn w:val="ac"/>
    <w:next w:val="ac"/>
    <w:rsid w:val="00C250B6"/>
    <w:pPr>
      <w:numPr>
        <w:ilvl w:val="4"/>
        <w:numId w:val="12"/>
      </w:numPr>
      <w:overflowPunct/>
      <w:autoSpaceDE/>
      <w:autoSpaceDN/>
      <w:snapToGrid w:val="0"/>
      <w:spacing w:line="560" w:lineRule="atLeast"/>
    </w:pPr>
    <w:rPr>
      <w:rFonts w:ascii="Times New Roman"/>
    </w:rPr>
  </w:style>
  <w:style w:type="paragraph" w:customStyle="1" w:styleId="a4">
    <w:name w:val="樣式 樣式 審核通知(一)層 + 粗體 + 標楷體"/>
    <w:basedOn w:val="ac"/>
    <w:rsid w:val="00C250B6"/>
    <w:pPr>
      <w:numPr>
        <w:ilvl w:val="3"/>
        <w:numId w:val="12"/>
      </w:numPr>
      <w:overflowPunct/>
      <w:autoSpaceDE/>
      <w:autoSpaceDN/>
      <w:snapToGrid w:val="0"/>
      <w:spacing w:line="560" w:lineRule="atLeast"/>
    </w:pPr>
    <w:rPr>
      <w:rFonts w:hAnsi="標楷體"/>
      <w:bCs/>
    </w:rPr>
  </w:style>
  <w:style w:type="paragraph" w:styleId="a">
    <w:name w:val="List Bullet"/>
    <w:basedOn w:val="ac"/>
    <w:uiPriority w:val="99"/>
    <w:unhideWhenUsed/>
    <w:rsid w:val="00C250B6"/>
    <w:pPr>
      <w:numPr>
        <w:numId w:val="13"/>
      </w:numPr>
      <w:contextualSpacing/>
    </w:pPr>
  </w:style>
  <w:style w:type="character" w:customStyle="1" w:styleId="date-display-single">
    <w:name w:val="date-display-single"/>
    <w:basedOn w:val="ad"/>
    <w:rsid w:val="00C250B6"/>
  </w:style>
  <w:style w:type="character" w:customStyle="1" w:styleId="a2akit">
    <w:name w:val="a2a_kit"/>
    <w:basedOn w:val="ad"/>
    <w:rsid w:val="00C250B6"/>
  </w:style>
  <w:style w:type="character" w:customStyle="1" w:styleId="a2alabel">
    <w:name w:val="a2a_label"/>
    <w:basedOn w:val="ad"/>
    <w:rsid w:val="00C250B6"/>
  </w:style>
  <w:style w:type="character" w:customStyle="1" w:styleId="y2iqfc">
    <w:name w:val="y2iqfc"/>
    <w:basedOn w:val="ad"/>
    <w:rsid w:val="00C250B6"/>
  </w:style>
  <w:style w:type="table" w:customStyle="1" w:styleId="3-31">
    <w:name w:val="清單表格 3 - 輔色 31"/>
    <w:basedOn w:val="ae"/>
    <w:uiPriority w:val="48"/>
    <w:rsid w:val="00C250B6"/>
    <w:rPr>
      <w:rFonts w:asciiTheme="minorHAnsi" w:eastAsiaTheme="minorEastAsia" w:hAnsiTheme="minorHAnsi" w:cstheme="minorBidi"/>
      <w:kern w:val="2"/>
      <w:sz w:val="24"/>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afff7">
    <w:name w:val="Body Text"/>
    <w:basedOn w:val="ac"/>
    <w:link w:val="afff8"/>
    <w:uiPriority w:val="99"/>
    <w:semiHidden/>
    <w:unhideWhenUsed/>
    <w:rsid w:val="0041363B"/>
    <w:pPr>
      <w:spacing w:after="120"/>
    </w:pPr>
  </w:style>
  <w:style w:type="character" w:customStyle="1" w:styleId="afff8">
    <w:name w:val="本文 字元"/>
    <w:basedOn w:val="ad"/>
    <w:link w:val="afff7"/>
    <w:uiPriority w:val="99"/>
    <w:semiHidden/>
    <w:rsid w:val="0041363B"/>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531125">
      <w:bodyDiv w:val="1"/>
      <w:marLeft w:val="0"/>
      <w:marRight w:val="0"/>
      <w:marTop w:val="0"/>
      <w:marBottom w:val="0"/>
      <w:divBdr>
        <w:top w:val="none" w:sz="0" w:space="0" w:color="auto"/>
        <w:left w:val="none" w:sz="0" w:space="0" w:color="auto"/>
        <w:bottom w:val="none" w:sz="0" w:space="0" w:color="auto"/>
        <w:right w:val="none" w:sz="0" w:space="0" w:color="auto"/>
      </w:divBdr>
    </w:div>
    <w:div w:id="80343137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71372930">
      <w:bodyDiv w:val="1"/>
      <w:marLeft w:val="0"/>
      <w:marRight w:val="0"/>
      <w:marTop w:val="0"/>
      <w:marBottom w:val="0"/>
      <w:divBdr>
        <w:top w:val="none" w:sz="0" w:space="0" w:color="auto"/>
        <w:left w:val="none" w:sz="0" w:space="0" w:color="auto"/>
        <w:bottom w:val="none" w:sz="0" w:space="0" w:color="auto"/>
        <w:right w:val="none" w:sz="0" w:space="0" w:color="auto"/>
      </w:divBdr>
    </w:div>
    <w:div w:id="1644655510">
      <w:bodyDiv w:val="1"/>
      <w:marLeft w:val="0"/>
      <w:marRight w:val="0"/>
      <w:marTop w:val="0"/>
      <w:marBottom w:val="0"/>
      <w:divBdr>
        <w:top w:val="none" w:sz="0" w:space="0" w:color="auto"/>
        <w:left w:val="none" w:sz="0" w:space="0" w:color="auto"/>
        <w:bottom w:val="none" w:sz="0" w:space="0" w:color="auto"/>
        <w:right w:val="none" w:sz="0" w:space="0" w:color="auto"/>
      </w:divBdr>
    </w:div>
    <w:div w:id="206277815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aasm.org/cdc-reports-unsafe-infant-sleep-practices-remain-common-u-s/" TargetMode="External"/><Relationship Id="rId2" Type="http://schemas.openxmlformats.org/officeDocument/2006/relationships/hyperlink" Target="https://safetosleep.nichd.nih.gov/" TargetMode="External"/><Relationship Id="rId1" Type="http://schemas.openxmlformats.org/officeDocument/2006/relationships/hyperlink" Target="https://ncwisweb.sfaa.gov.tw/home/question/detail/4bc1e2f27356e7e101735a6736390024" TargetMode="External"/><Relationship Id="rId4" Type="http://schemas.openxmlformats.org/officeDocument/2006/relationships/hyperlink" Target="https://join.gov.tw/idea/detail/f895c401-1a3c-461e-9a1c-8f07bdde64d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DE51-F100-411A-8DEE-0EBBC924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35</Pages>
  <Words>3155</Words>
  <Characters>17988</Characters>
  <Application>Microsoft Office Word</Application>
  <DocSecurity>0</DocSecurity>
  <Lines>149</Lines>
  <Paragraphs>42</Paragraphs>
  <ScaleCrop>false</ScaleCrop>
  <Company>cy</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葉大華</dc:creator>
  <cp:lastModifiedBy>余貴華</cp:lastModifiedBy>
  <cp:revision>7</cp:revision>
  <cp:lastPrinted>2024-08-08T06:13:00Z</cp:lastPrinted>
  <dcterms:created xsi:type="dcterms:W3CDTF">2024-08-23T07:48:00Z</dcterms:created>
  <dcterms:modified xsi:type="dcterms:W3CDTF">2024-09-09T06:51:00Z</dcterms:modified>
</cp:coreProperties>
</file>