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A3F" w:rsidRPr="007B2A3F" w:rsidRDefault="00E25849" w:rsidP="00F55E2A">
      <w:pPr>
        <w:pStyle w:val="1"/>
        <w:wordWrap w:val="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B2A3F">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C3178" w:rsidRPr="007B2A3F">
        <w:rPr>
          <w:rFonts w:ascii="Times New Roman" w:hAnsi="Times New Roman" w:hint="eastAsia"/>
        </w:rPr>
        <w:t>據台北市結構工程工業技師公會陳訴，依建築物耐震設計規範及解說規定，建築物耐震特別監督技術服務事項及特別監督人屬結構技師業務，應由依法登記開業之結構技師辦理，惟內政部及行政院公共工程委員會</w:t>
      </w:r>
      <w:proofErr w:type="gramStart"/>
      <w:r w:rsidR="007C3178" w:rsidRPr="007B2A3F">
        <w:rPr>
          <w:rFonts w:ascii="Times New Roman" w:hAnsi="Times New Roman" w:hint="eastAsia"/>
        </w:rPr>
        <w:t>疑</w:t>
      </w:r>
      <w:proofErr w:type="gramEnd"/>
      <w:r w:rsidR="007C3178" w:rsidRPr="007B2A3F">
        <w:rPr>
          <w:rFonts w:ascii="Times New Roman" w:hAnsi="Times New Roman" w:hint="eastAsia"/>
        </w:rPr>
        <w:t>放任各耐震標章認證專業團體自行認證作業規定，並容許建築師參與耐震特別監督技術服務採購，代行技師業務，</w:t>
      </w:r>
      <w:proofErr w:type="gramStart"/>
      <w:r w:rsidR="007C3178" w:rsidRPr="007B2A3F">
        <w:rPr>
          <w:rFonts w:ascii="Times New Roman" w:hAnsi="Times New Roman" w:hint="eastAsia"/>
        </w:rPr>
        <w:t>除損及</w:t>
      </w:r>
      <w:proofErr w:type="gramEnd"/>
      <w:r w:rsidR="007C3178" w:rsidRPr="007B2A3F">
        <w:rPr>
          <w:rFonts w:ascii="Times New Roman" w:hAnsi="Times New Roman" w:hint="eastAsia"/>
        </w:rPr>
        <w:t>結構技師執業權益，更涉及建築物耐震安全疑義，影響民眾財產及生命安全甚</w:t>
      </w:r>
      <w:proofErr w:type="gramStart"/>
      <w:r w:rsidR="007C3178" w:rsidRPr="007B2A3F">
        <w:rPr>
          <w:rFonts w:ascii="Times New Roman" w:hAnsi="Times New Roman" w:hint="eastAsia"/>
        </w:rPr>
        <w:t>鉅</w:t>
      </w:r>
      <w:proofErr w:type="gramEnd"/>
      <w:r w:rsidR="007C3178" w:rsidRPr="007B2A3F">
        <w:rPr>
          <w:rFonts w:ascii="Times New Roman" w:hAnsi="Times New Roman" w:hint="eastAsia"/>
        </w:rPr>
        <w:t>，有深入調查之必要案。</w:t>
      </w:r>
    </w:p>
    <w:p w:rsidR="007B2A3F" w:rsidRPr="007B2A3F" w:rsidRDefault="007B2A3F">
      <w:pPr>
        <w:widowControl/>
        <w:kinsoku/>
        <w:overflowPunct/>
        <w:autoSpaceDE/>
        <w:autoSpaceDN/>
        <w:jc w:val="left"/>
        <w:rPr>
          <w:rFonts w:ascii="Times New Roman"/>
          <w:bCs/>
          <w:kern w:val="32"/>
          <w:szCs w:val="52"/>
        </w:rPr>
      </w:pPr>
      <w:r w:rsidRPr="007B2A3F">
        <w:rPr>
          <w:rFonts w:ascii="Times New Roman"/>
        </w:rPr>
        <w:br w:type="page"/>
      </w:r>
    </w:p>
    <w:p w:rsidR="00E25849" w:rsidRPr="007B2A3F" w:rsidRDefault="00E25849" w:rsidP="006C32BE">
      <w:pPr>
        <w:pStyle w:val="1"/>
        <w:ind w:left="2380" w:hanging="2380"/>
        <w:rPr>
          <w:rFonts w:ascii="Times New Roman" w:hAnsi="Times New Roman"/>
        </w:rPr>
      </w:pPr>
      <w:bookmarkStart w:id="25" w:name="_Toc524892370"/>
      <w:bookmarkStart w:id="26" w:name="_Toc524895640"/>
      <w:bookmarkStart w:id="27" w:name="_Toc524896186"/>
      <w:bookmarkStart w:id="28" w:name="_Toc524896216"/>
      <w:bookmarkStart w:id="29" w:name="_Toc524902722"/>
      <w:bookmarkStart w:id="30" w:name="_Toc525066141"/>
      <w:bookmarkStart w:id="31" w:name="_Toc525070831"/>
      <w:bookmarkStart w:id="32" w:name="_Toc525938371"/>
      <w:bookmarkStart w:id="33" w:name="_Toc525939219"/>
      <w:bookmarkStart w:id="34" w:name="_Toc525939724"/>
      <w:bookmarkStart w:id="35" w:name="_Toc529218258"/>
      <w:bookmarkStart w:id="36" w:name="_Toc529222681"/>
      <w:bookmarkStart w:id="37" w:name="_Toc529223103"/>
      <w:bookmarkStart w:id="38" w:name="_Toc529223854"/>
      <w:bookmarkStart w:id="39" w:name="_Toc529228250"/>
      <w:bookmarkStart w:id="40" w:name="_Toc2400386"/>
      <w:bookmarkStart w:id="41" w:name="_Toc4316181"/>
      <w:bookmarkStart w:id="42" w:name="_Toc4473322"/>
      <w:bookmarkStart w:id="43" w:name="_Toc69556889"/>
      <w:bookmarkStart w:id="44" w:name="_Toc69556938"/>
      <w:bookmarkStart w:id="45" w:name="_Toc69609812"/>
      <w:bookmarkStart w:id="46" w:name="_Toc70241808"/>
      <w:bookmarkStart w:id="47" w:name="_Toc70242197"/>
      <w:bookmarkStart w:id="48" w:name="_Toc421794867"/>
      <w:bookmarkStart w:id="49" w:name="_Toc422834152"/>
      <w:r w:rsidRPr="007B2A3F">
        <w:rPr>
          <w:rFonts w:ascii="Times New Roman" w:hAnsi="Times New Roman"/>
        </w:rPr>
        <w:lastRenderedPageBreak/>
        <w:t>調查</w:t>
      </w:r>
      <w:r w:rsidR="004E19D8" w:rsidRPr="007B2A3F">
        <w:rPr>
          <w:rFonts w:ascii="Times New Roman" w:hAnsi="Times New Roman" w:hint="eastAsia"/>
        </w:rPr>
        <w:t>意見</w:t>
      </w:r>
      <w:r w:rsidRPr="007B2A3F">
        <w:rPr>
          <w:rFonts w:ascii="Times New Roman" w:hAnsi="Times New Roman"/>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C40161" w:rsidRPr="007B2A3F" w:rsidRDefault="00924CF8" w:rsidP="00C40161">
      <w:pPr>
        <w:pStyle w:val="2"/>
        <w:rPr>
          <w:b/>
        </w:rPr>
      </w:pPr>
      <w:bookmarkStart w:id="50" w:name="_Toc524902730"/>
      <w:r w:rsidRPr="007B2A3F">
        <w:rPr>
          <w:rFonts w:hint="eastAsia"/>
          <w:b/>
        </w:rPr>
        <w:t>「建築物耐震設計規範」係依建築法、建築技術規則授權訂定之法令，為行政程序法第150條第1項中所稱</w:t>
      </w:r>
      <w:r w:rsidR="00C02963" w:rsidRPr="007B2A3F">
        <w:rPr>
          <w:rFonts w:hint="eastAsia"/>
          <w:b/>
        </w:rPr>
        <w:t>對多數不特定人民發生法律效果</w:t>
      </w:r>
      <w:r w:rsidRPr="007B2A3F">
        <w:rPr>
          <w:rFonts w:hint="eastAsia"/>
          <w:b/>
        </w:rPr>
        <w:t>之法規命令。內政部為「建築物耐震設計規範」主管機關，卻稱該規範之「附錄</w:t>
      </w:r>
      <w:r w:rsidRPr="007B2A3F">
        <w:rPr>
          <w:b/>
        </w:rPr>
        <w:t>A</w:t>
      </w:r>
      <w:r w:rsidRPr="007B2A3F">
        <w:rPr>
          <w:rFonts w:hint="eastAsia"/>
          <w:b/>
        </w:rPr>
        <w:t>耐震工程品管」並無強制性</w:t>
      </w:r>
      <w:r w:rsidR="00C02963" w:rsidRPr="007B2A3F">
        <w:rPr>
          <w:rFonts w:hAnsi="標楷體" w:hint="eastAsia"/>
          <w:b/>
        </w:rPr>
        <w:t>、</w:t>
      </w:r>
      <w:r w:rsidRPr="007B2A3F">
        <w:rPr>
          <w:rFonts w:hint="eastAsia"/>
          <w:b/>
        </w:rPr>
        <w:t>「僅供參考」</w:t>
      </w:r>
      <w:r w:rsidR="00C02963" w:rsidRPr="007B2A3F">
        <w:rPr>
          <w:rFonts w:hint="eastAsia"/>
          <w:b/>
        </w:rPr>
        <w:t>；</w:t>
      </w:r>
      <w:r w:rsidRPr="007B2A3F">
        <w:rPr>
          <w:rFonts w:hint="eastAsia"/>
          <w:b/>
        </w:rPr>
        <w:t>現行建築物耐震特別監督制度</w:t>
      </w:r>
      <w:r w:rsidRPr="007B2A3F">
        <w:rPr>
          <w:b/>
        </w:rPr>
        <w:t>(</w:t>
      </w:r>
      <w:r w:rsidRPr="007B2A3F">
        <w:rPr>
          <w:rFonts w:hint="eastAsia"/>
          <w:b/>
        </w:rPr>
        <w:t>含特別監督人資格等</w:t>
      </w:r>
      <w:r w:rsidRPr="007B2A3F">
        <w:rPr>
          <w:b/>
        </w:rPr>
        <w:t>)</w:t>
      </w:r>
      <w:r w:rsidRPr="007B2A3F">
        <w:rPr>
          <w:rFonts w:hint="eastAsia"/>
          <w:b/>
        </w:rPr>
        <w:t>，尚無必需依附錄</w:t>
      </w:r>
      <w:r w:rsidRPr="007B2A3F">
        <w:rPr>
          <w:b/>
        </w:rPr>
        <w:t>A</w:t>
      </w:r>
      <w:r w:rsidRPr="007B2A3F">
        <w:rPr>
          <w:rFonts w:hint="eastAsia"/>
          <w:b/>
        </w:rPr>
        <w:t>內容辦理云云，致生取得「耐震標章」所需之特別監督工作是否應依附錄A實施「結構施工特別監督」，以及「特別監督人」之資格與責任等疑義，允應確實檢討改進。</w:t>
      </w:r>
    </w:p>
    <w:p w:rsidR="00C40161" w:rsidRPr="007B2A3F" w:rsidRDefault="00834776" w:rsidP="00E104B1">
      <w:pPr>
        <w:pStyle w:val="3"/>
        <w:rPr>
          <w:rFonts w:hAnsi="標楷體"/>
          <w:szCs w:val="32"/>
        </w:rPr>
      </w:pPr>
      <w:r w:rsidRPr="007B2A3F">
        <w:rPr>
          <w:rFonts w:hAnsi="標楷體" w:cs="標楷體" w:hint="eastAsia"/>
          <w:szCs w:val="32"/>
        </w:rPr>
        <w:t>依建築法第2條第1項：「主管建築機關，在中央為內政部…</w:t>
      </w:r>
      <w:proofErr w:type="gramStart"/>
      <w:r w:rsidRPr="007B2A3F">
        <w:rPr>
          <w:rFonts w:hAnsi="標楷體" w:cs="標楷體" w:hint="eastAsia"/>
          <w:szCs w:val="32"/>
        </w:rPr>
        <w:t>…</w:t>
      </w:r>
      <w:proofErr w:type="gramEnd"/>
      <w:r w:rsidRPr="007B2A3F">
        <w:rPr>
          <w:rFonts w:hAnsi="標楷體" w:cs="標楷體" w:hint="eastAsia"/>
          <w:szCs w:val="32"/>
        </w:rPr>
        <w:t>」同法第</w:t>
      </w:r>
      <w:r w:rsidRPr="007B2A3F">
        <w:rPr>
          <w:rFonts w:hAnsi="標楷體" w:cs="標楷體"/>
          <w:szCs w:val="32"/>
        </w:rPr>
        <w:t>97</w:t>
      </w:r>
      <w:r w:rsidRPr="007B2A3F">
        <w:rPr>
          <w:rFonts w:hAnsi="標楷體" w:cs="標楷體" w:hint="eastAsia"/>
          <w:szCs w:val="32"/>
        </w:rPr>
        <w:t>條：「有關建築規劃、設計、施工、構造、設備之建築技術規則，由中央主管建築機關定之…</w:t>
      </w:r>
      <w:proofErr w:type="gramStart"/>
      <w:r w:rsidRPr="007B2A3F">
        <w:rPr>
          <w:rFonts w:hAnsi="標楷體" w:cs="標楷體" w:hint="eastAsia"/>
          <w:szCs w:val="32"/>
        </w:rPr>
        <w:t>…</w:t>
      </w:r>
      <w:proofErr w:type="gramEnd"/>
      <w:r w:rsidRPr="007B2A3F">
        <w:rPr>
          <w:rFonts w:hAnsi="標楷體" w:cs="標楷體" w:hint="eastAsia"/>
          <w:szCs w:val="32"/>
        </w:rPr>
        <w:t>」</w:t>
      </w:r>
      <w:r w:rsidR="00D77984" w:rsidRPr="007B2A3F">
        <w:rPr>
          <w:rFonts w:hAnsi="標楷體" w:cs="標楷體" w:hint="eastAsia"/>
          <w:szCs w:val="32"/>
        </w:rPr>
        <w:t>內政部</w:t>
      </w:r>
      <w:r w:rsidR="0060056B" w:rsidRPr="007B2A3F">
        <w:rPr>
          <w:rFonts w:hAnsi="標楷體" w:cs="標楷體" w:hint="eastAsia"/>
          <w:szCs w:val="32"/>
        </w:rPr>
        <w:t>又依建築技術規則建築構造編第</w:t>
      </w:r>
      <w:r w:rsidR="0060056B" w:rsidRPr="007B2A3F">
        <w:rPr>
          <w:rFonts w:hAnsi="標楷體" w:cs="標楷體"/>
          <w:szCs w:val="32"/>
        </w:rPr>
        <w:t>41</w:t>
      </w:r>
      <w:r w:rsidR="0060056B" w:rsidRPr="007B2A3F">
        <w:rPr>
          <w:rFonts w:hAnsi="標楷體" w:cs="標楷體" w:hint="eastAsia"/>
          <w:szCs w:val="32"/>
        </w:rPr>
        <w:t>條之</w:t>
      </w:r>
      <w:r w:rsidR="0060056B" w:rsidRPr="007B2A3F">
        <w:rPr>
          <w:rFonts w:hAnsi="標楷體" w:cs="標楷體"/>
          <w:szCs w:val="32"/>
        </w:rPr>
        <w:t>1</w:t>
      </w:r>
      <w:r w:rsidR="0060056B" w:rsidRPr="007B2A3F">
        <w:rPr>
          <w:rFonts w:hAnsi="標楷體" w:cs="標楷體" w:hint="eastAsia"/>
          <w:szCs w:val="32"/>
        </w:rPr>
        <w:t>規定，訂定「建築物耐震設計規範及解說」。</w:t>
      </w:r>
      <w:r w:rsidR="00136518" w:rsidRPr="007B2A3F">
        <w:rPr>
          <w:rFonts w:hAnsi="標楷體" w:cs="標楷體" w:hint="eastAsia"/>
          <w:szCs w:val="32"/>
        </w:rPr>
        <w:t>可知，</w:t>
      </w:r>
      <w:r w:rsidR="00136518" w:rsidRPr="007B2A3F">
        <w:rPr>
          <w:rFonts w:ascii="Times New Roman" w:hAnsi="Times New Roman" w:hint="eastAsia"/>
        </w:rPr>
        <w:t>「建築物耐震設計規範及解說」</w:t>
      </w:r>
      <w:r w:rsidR="00C40D52" w:rsidRPr="007B2A3F">
        <w:rPr>
          <w:rFonts w:ascii="Times New Roman" w:hAnsi="Times New Roman" w:hint="eastAsia"/>
        </w:rPr>
        <w:t>係依建築法、建築技術規則授權訂定之法令，其</w:t>
      </w:r>
      <w:r w:rsidR="00136518" w:rsidRPr="007B2A3F">
        <w:rPr>
          <w:rFonts w:ascii="Times New Roman" w:hAnsi="Times New Roman" w:hint="eastAsia"/>
        </w:rPr>
        <w:t>主管機關為內政部。</w:t>
      </w:r>
    </w:p>
    <w:p w:rsidR="00136518" w:rsidRPr="007B2A3F" w:rsidRDefault="00136518" w:rsidP="00136518">
      <w:pPr>
        <w:pStyle w:val="3"/>
      </w:pPr>
      <w:r w:rsidRPr="007B2A3F">
        <w:rPr>
          <w:rFonts w:ascii="Times New Roman" w:hAnsi="Times New Roman" w:hint="eastAsia"/>
        </w:rPr>
        <w:t>查建築物</w:t>
      </w:r>
      <w:r w:rsidRPr="007B2A3F">
        <w:rPr>
          <w:rFonts w:hAnsi="標楷體" w:cs="標楷體" w:hint="eastAsia"/>
          <w:szCs w:val="32"/>
        </w:rPr>
        <w:t>耐震</w:t>
      </w:r>
      <w:r w:rsidRPr="007B2A3F">
        <w:rPr>
          <w:rFonts w:ascii="Times New Roman" w:hAnsi="Times New Roman" w:hint="eastAsia"/>
        </w:rPr>
        <w:t>特別監督制度係源自「建築物耐震設計規範及解說」附錄</w:t>
      </w:r>
      <w:r w:rsidRPr="007B2A3F">
        <w:rPr>
          <w:rFonts w:ascii="Times New Roman" w:hAnsi="Times New Roman" w:hint="eastAsia"/>
        </w:rPr>
        <w:t>A</w:t>
      </w:r>
      <w:r w:rsidRPr="007B2A3F">
        <w:rPr>
          <w:rFonts w:ascii="Times New Roman" w:hAnsi="Times New Roman" w:hint="eastAsia"/>
        </w:rPr>
        <w:t>「耐震工程品管」（下亦簡稱附錄</w:t>
      </w:r>
      <w:r w:rsidRPr="007B2A3F">
        <w:rPr>
          <w:rFonts w:ascii="Times New Roman" w:hAnsi="Times New Roman" w:hint="eastAsia"/>
        </w:rPr>
        <w:t>A</w:t>
      </w:r>
      <w:r w:rsidRPr="007B2A3F">
        <w:rPr>
          <w:rFonts w:ascii="Times New Roman" w:hAnsi="Times New Roman" w:hint="eastAsia"/>
        </w:rPr>
        <w:t>）之內容，該附錄「</w:t>
      </w:r>
      <w:r w:rsidRPr="007B2A3F">
        <w:rPr>
          <w:rFonts w:ascii="Times New Roman" w:hAnsi="Times New Roman" w:hint="eastAsia"/>
        </w:rPr>
        <w:t xml:space="preserve">1 </w:t>
      </w:r>
      <w:r w:rsidRPr="007B2A3F">
        <w:rPr>
          <w:rFonts w:ascii="Times New Roman" w:hAnsi="Times New Roman" w:hint="eastAsia"/>
        </w:rPr>
        <w:t>通則」載明：「為提昇建築結構耐震品質，建築結構之耐震設計與施工工程品管，依本章之特別規定，以保障公共之安全。本章包括專業結構設計審查，結構施工特別監督，結構</w:t>
      </w:r>
      <w:proofErr w:type="gramStart"/>
      <w:r w:rsidRPr="007B2A3F">
        <w:rPr>
          <w:rFonts w:ascii="Times New Roman" w:hAnsi="Times New Roman" w:hint="eastAsia"/>
        </w:rPr>
        <w:t>構</w:t>
      </w:r>
      <w:proofErr w:type="gramEnd"/>
      <w:r w:rsidRPr="007B2A3F">
        <w:rPr>
          <w:rFonts w:ascii="Times New Roman" w:hAnsi="Times New Roman" w:hint="eastAsia"/>
        </w:rPr>
        <w:t>材製造廠之要求，非破壞性檢驗及承造施工廠商之施工品管等特別規定」，惟加註：「本附錄係原第</w:t>
      </w:r>
      <w:r w:rsidRPr="007B2A3F">
        <w:rPr>
          <w:rFonts w:ascii="Times New Roman" w:hAnsi="Times New Roman" w:hint="eastAsia"/>
        </w:rPr>
        <w:t>7</w:t>
      </w:r>
      <w:r w:rsidRPr="007B2A3F">
        <w:rPr>
          <w:rFonts w:ascii="Times New Roman" w:hAnsi="Times New Roman" w:hint="eastAsia"/>
        </w:rPr>
        <w:t>章草案內容，經內政部建築技術審議委員會第</w:t>
      </w:r>
      <w:r w:rsidRPr="007B2A3F">
        <w:rPr>
          <w:rFonts w:ascii="Times New Roman" w:hAnsi="Times New Roman" w:hint="eastAsia"/>
        </w:rPr>
        <w:t>31</w:t>
      </w:r>
      <w:r w:rsidRPr="007B2A3F">
        <w:rPr>
          <w:rFonts w:ascii="Times New Roman" w:hAnsi="Times New Roman" w:hint="eastAsia"/>
        </w:rPr>
        <w:t>次會議決議刪除涉及建築物法定行為人部分，附錄之原第</w:t>
      </w:r>
      <w:r w:rsidRPr="007B2A3F">
        <w:rPr>
          <w:rFonts w:ascii="Times New Roman" w:hAnsi="Times New Roman" w:hint="eastAsia"/>
        </w:rPr>
        <w:t>7</w:t>
      </w:r>
      <w:r w:rsidRPr="007B2A3F">
        <w:rPr>
          <w:rFonts w:ascii="Times New Roman" w:hAnsi="Times New Roman" w:hint="eastAsia"/>
        </w:rPr>
        <w:t>章草案內容係原始之擬定資料僅供參</w:t>
      </w:r>
      <w:r w:rsidRPr="007B2A3F">
        <w:rPr>
          <w:rFonts w:ascii="Times New Roman" w:hAnsi="Times New Roman" w:hint="eastAsia"/>
        </w:rPr>
        <w:lastRenderedPageBreak/>
        <w:t>考。」致生取得「耐震標章」所需之特別監督工作是否應依附錄</w:t>
      </w:r>
      <w:r w:rsidRPr="007B2A3F">
        <w:rPr>
          <w:rFonts w:ascii="Times New Roman" w:hAnsi="Times New Roman" w:hint="eastAsia"/>
        </w:rPr>
        <w:t>A</w:t>
      </w:r>
      <w:r w:rsidRPr="007B2A3F">
        <w:rPr>
          <w:rFonts w:ascii="Times New Roman" w:hAnsi="Times New Roman" w:hint="eastAsia"/>
        </w:rPr>
        <w:t>實施「結構施工特別監督」，以及「特別監督人」之資格與責任疑義。</w:t>
      </w:r>
    </w:p>
    <w:p w:rsidR="00C40161" w:rsidRPr="007B2A3F" w:rsidRDefault="00136518" w:rsidP="00136518">
      <w:pPr>
        <w:pStyle w:val="3"/>
        <w:rPr>
          <w:rFonts w:hAnsi="標楷體"/>
          <w:bCs w:val="0"/>
          <w:kern w:val="0"/>
          <w:szCs w:val="32"/>
        </w:rPr>
      </w:pPr>
      <w:proofErr w:type="gramStart"/>
      <w:r w:rsidRPr="007B2A3F">
        <w:rPr>
          <w:rFonts w:hint="eastAsia"/>
        </w:rPr>
        <w:t>詢</w:t>
      </w:r>
      <w:proofErr w:type="gramEnd"/>
      <w:r w:rsidRPr="007B2A3F">
        <w:rPr>
          <w:rFonts w:hint="eastAsia"/>
        </w:rPr>
        <w:t>據該部國</w:t>
      </w:r>
      <w:proofErr w:type="gramStart"/>
      <w:r w:rsidRPr="007B2A3F">
        <w:rPr>
          <w:rFonts w:hint="eastAsia"/>
        </w:rPr>
        <w:t>土署</w:t>
      </w:r>
      <w:proofErr w:type="gramEnd"/>
      <w:r w:rsidRPr="007B2A3F">
        <w:rPr>
          <w:rFonts w:hint="eastAsia"/>
        </w:rPr>
        <w:t>建管組組長表示，有關附錄A係該部94年12月21日令</w:t>
      </w:r>
      <w:r w:rsidRPr="007B2A3F">
        <w:rPr>
          <w:rStyle w:val="afe"/>
        </w:rPr>
        <w:footnoteReference w:id="1"/>
      </w:r>
      <w:proofErr w:type="gramStart"/>
      <w:r w:rsidRPr="007B2A3F">
        <w:rPr>
          <w:rFonts w:hint="eastAsia"/>
        </w:rPr>
        <w:t>頒增列</w:t>
      </w:r>
      <w:proofErr w:type="gramEnd"/>
      <w:r w:rsidRPr="007B2A3F">
        <w:rPr>
          <w:rFonts w:hint="eastAsia"/>
        </w:rPr>
        <w:t>，其內容為該部建築研究所</w:t>
      </w:r>
      <w:r w:rsidRPr="007B2A3F">
        <w:rPr>
          <w:rFonts w:hAnsi="標楷體" w:hint="eastAsia"/>
        </w:rPr>
        <w:t>(下稱建</w:t>
      </w:r>
      <w:proofErr w:type="gramStart"/>
      <w:r w:rsidRPr="007B2A3F">
        <w:rPr>
          <w:rFonts w:hAnsi="標楷體" w:hint="eastAsia"/>
        </w:rPr>
        <w:t>研</w:t>
      </w:r>
      <w:proofErr w:type="gramEnd"/>
      <w:r w:rsidRPr="007B2A3F">
        <w:rPr>
          <w:rFonts w:hAnsi="標楷體" w:hint="eastAsia"/>
        </w:rPr>
        <w:t>所</w:t>
      </w:r>
      <w:proofErr w:type="gramStart"/>
      <w:r w:rsidRPr="007B2A3F">
        <w:rPr>
          <w:rFonts w:hAnsi="標楷體" w:hint="eastAsia"/>
        </w:rPr>
        <w:t>）</w:t>
      </w:r>
      <w:proofErr w:type="gramEnd"/>
      <w:r w:rsidRPr="007B2A3F">
        <w:rPr>
          <w:rFonts w:hint="eastAsia"/>
        </w:rPr>
        <w:t>依該所研究成果</w:t>
      </w:r>
      <w:proofErr w:type="gramStart"/>
      <w:r w:rsidRPr="007B2A3F">
        <w:rPr>
          <w:rFonts w:hint="eastAsia"/>
        </w:rPr>
        <w:t>研</w:t>
      </w:r>
      <w:proofErr w:type="gramEnd"/>
      <w:r w:rsidRPr="007B2A3F">
        <w:rPr>
          <w:rFonts w:hint="eastAsia"/>
        </w:rPr>
        <w:t>擬之規範第7章草案內容，經送該部建築技術審議委員會審查，因建築法第13條、第14條業就建築物法定行為人定有明文，應依照辦理，</w:t>
      </w:r>
      <w:proofErr w:type="gramStart"/>
      <w:r w:rsidRPr="007B2A3F">
        <w:rPr>
          <w:rFonts w:hint="eastAsia"/>
        </w:rPr>
        <w:t>爰</w:t>
      </w:r>
      <w:proofErr w:type="gramEnd"/>
      <w:r w:rsidRPr="007B2A3F">
        <w:rPr>
          <w:rFonts w:hint="eastAsia"/>
        </w:rPr>
        <w:t>該審議委員會第31次會議決議刪除涉及建築物法定行為人部分，僅保留技術性條文，即現行規範第7章內容；另考量該草案耐震工程品管相關規定係參考美國IBC2000</w:t>
      </w:r>
      <w:r w:rsidRPr="007B2A3F">
        <w:rPr>
          <w:rFonts w:hAnsi="標楷體" w:hint="eastAsia"/>
        </w:rPr>
        <w:t>、</w:t>
      </w:r>
      <w:r w:rsidRPr="007B2A3F">
        <w:rPr>
          <w:rFonts w:hint="eastAsia"/>
        </w:rPr>
        <w:t>UBC1997及日本等相關之耐震工程品管規定，仍具有參考價值，</w:t>
      </w:r>
      <w:proofErr w:type="gramStart"/>
      <w:r w:rsidRPr="007B2A3F">
        <w:rPr>
          <w:rFonts w:hint="eastAsia"/>
        </w:rPr>
        <w:t>爰</w:t>
      </w:r>
      <w:proofErr w:type="gramEnd"/>
      <w:r w:rsidRPr="007B2A3F">
        <w:rPr>
          <w:rFonts w:hint="eastAsia"/>
        </w:rPr>
        <w:t>將該草案原始擬定資料移至附錄A，並載明「僅供參考」，並無強制力</w:t>
      </w:r>
      <w:r w:rsidR="00C40D52" w:rsidRPr="007B2A3F">
        <w:rPr>
          <w:rFonts w:hint="eastAsia"/>
        </w:rPr>
        <w:t>。</w:t>
      </w:r>
    </w:p>
    <w:p w:rsidR="00C40161" w:rsidRPr="007B2A3F" w:rsidRDefault="00C40161" w:rsidP="00E104B1">
      <w:pPr>
        <w:pStyle w:val="3"/>
        <w:rPr>
          <w:rFonts w:hAnsi="標楷體"/>
          <w:bCs w:val="0"/>
          <w:kern w:val="0"/>
          <w:szCs w:val="32"/>
        </w:rPr>
      </w:pPr>
      <w:r w:rsidRPr="007B2A3F">
        <w:rPr>
          <w:rFonts w:hAnsi="標楷體" w:hint="eastAsia"/>
          <w:bCs w:val="0"/>
          <w:kern w:val="0"/>
          <w:szCs w:val="32"/>
        </w:rPr>
        <w:t>綜上，</w:t>
      </w:r>
      <w:r w:rsidR="006F7C3C" w:rsidRPr="007B2A3F">
        <w:rPr>
          <w:rFonts w:hint="eastAsia"/>
        </w:rPr>
        <w:t>「建築物耐震設計規範</w:t>
      </w:r>
      <w:r w:rsidR="006F7C3C" w:rsidRPr="007B2A3F">
        <w:rPr>
          <w:rFonts w:hAnsi="標楷體" w:hint="eastAsia"/>
        </w:rPr>
        <w:t>」</w:t>
      </w:r>
      <w:r w:rsidR="006F7C3C" w:rsidRPr="007B2A3F">
        <w:rPr>
          <w:rFonts w:hint="eastAsia"/>
        </w:rPr>
        <w:t>係依建築法、建築技術規則授權訂定之法令，為行政程序法第150條第1項中所稱</w:t>
      </w:r>
      <w:r w:rsidR="00C02963" w:rsidRPr="007B2A3F">
        <w:rPr>
          <w:rFonts w:hint="eastAsia"/>
        </w:rPr>
        <w:t>對多數不特定人民發生法律效果</w:t>
      </w:r>
      <w:r w:rsidR="006F7C3C" w:rsidRPr="007B2A3F">
        <w:rPr>
          <w:rFonts w:hint="eastAsia"/>
        </w:rPr>
        <w:t>之法規命令。</w:t>
      </w:r>
      <w:r w:rsidR="00BD5BBB" w:rsidRPr="007B2A3F">
        <w:rPr>
          <w:rFonts w:hAnsi="標楷體" w:hint="eastAsia"/>
          <w:bCs w:val="0"/>
          <w:kern w:val="0"/>
          <w:szCs w:val="32"/>
        </w:rPr>
        <w:t>內政部</w:t>
      </w:r>
      <w:r w:rsidR="00924CF8" w:rsidRPr="007B2A3F">
        <w:rPr>
          <w:rFonts w:hAnsi="標楷體" w:hint="eastAsia"/>
          <w:bCs w:val="0"/>
          <w:kern w:val="0"/>
          <w:szCs w:val="32"/>
        </w:rPr>
        <w:t>為</w:t>
      </w:r>
      <w:r w:rsidR="00BD5BBB" w:rsidRPr="007B2A3F">
        <w:rPr>
          <w:rFonts w:hAnsi="標楷體" w:hint="eastAsia"/>
          <w:bCs w:val="0"/>
          <w:kern w:val="0"/>
          <w:szCs w:val="32"/>
        </w:rPr>
        <w:t>「建築物耐震設計規範」</w:t>
      </w:r>
      <w:r w:rsidR="00924CF8" w:rsidRPr="007B2A3F">
        <w:rPr>
          <w:rFonts w:hAnsi="標楷體" w:hint="eastAsia"/>
          <w:bCs w:val="0"/>
          <w:kern w:val="0"/>
          <w:szCs w:val="32"/>
        </w:rPr>
        <w:t>主管機關，卻稱該規範之「</w:t>
      </w:r>
      <w:r w:rsidR="00BD5BBB" w:rsidRPr="007B2A3F">
        <w:rPr>
          <w:rFonts w:hint="eastAsia"/>
        </w:rPr>
        <w:t>附錄</w:t>
      </w:r>
      <w:r w:rsidR="00BD5BBB" w:rsidRPr="007B2A3F">
        <w:t>A</w:t>
      </w:r>
      <w:r w:rsidR="00BD5BBB" w:rsidRPr="007B2A3F">
        <w:rPr>
          <w:rFonts w:hint="eastAsia"/>
        </w:rPr>
        <w:t>耐震工程品管</w:t>
      </w:r>
      <w:r w:rsidR="00924CF8" w:rsidRPr="007B2A3F">
        <w:rPr>
          <w:rFonts w:hAnsi="標楷體" w:hint="eastAsia"/>
        </w:rPr>
        <w:t>」</w:t>
      </w:r>
      <w:r w:rsidR="00BD5BBB" w:rsidRPr="007B2A3F">
        <w:rPr>
          <w:rFonts w:hint="eastAsia"/>
        </w:rPr>
        <w:t>並無強制性</w:t>
      </w:r>
      <w:r w:rsidR="00C02963" w:rsidRPr="007B2A3F">
        <w:rPr>
          <w:rFonts w:hAnsi="標楷體" w:hint="eastAsia"/>
        </w:rPr>
        <w:t>、</w:t>
      </w:r>
      <w:r w:rsidR="00924CF8" w:rsidRPr="007B2A3F">
        <w:rPr>
          <w:rFonts w:hAnsi="標楷體" w:hint="eastAsia"/>
        </w:rPr>
        <w:t>「</w:t>
      </w:r>
      <w:r w:rsidR="00BD5BBB" w:rsidRPr="007B2A3F">
        <w:rPr>
          <w:rFonts w:hint="eastAsia"/>
        </w:rPr>
        <w:t>僅供參考</w:t>
      </w:r>
      <w:r w:rsidR="00924CF8" w:rsidRPr="007B2A3F">
        <w:rPr>
          <w:rFonts w:hAnsi="標楷體" w:hint="eastAsia"/>
        </w:rPr>
        <w:t>」</w:t>
      </w:r>
      <w:r w:rsidR="00C02963" w:rsidRPr="007B2A3F">
        <w:rPr>
          <w:rFonts w:hAnsi="標楷體" w:hint="eastAsia"/>
        </w:rPr>
        <w:t>；</w:t>
      </w:r>
      <w:r w:rsidR="00924CF8" w:rsidRPr="007B2A3F">
        <w:rPr>
          <w:rFonts w:hint="eastAsia"/>
        </w:rPr>
        <w:t>現行建築物耐震特別監督制度</w:t>
      </w:r>
      <w:r w:rsidR="00BD5BBB" w:rsidRPr="007B2A3F">
        <w:t>(</w:t>
      </w:r>
      <w:r w:rsidR="00BD5BBB" w:rsidRPr="007B2A3F">
        <w:rPr>
          <w:rFonts w:hint="eastAsia"/>
        </w:rPr>
        <w:t>含特別監督人資格等</w:t>
      </w:r>
      <w:r w:rsidR="00BD5BBB" w:rsidRPr="007B2A3F">
        <w:t>)</w:t>
      </w:r>
      <w:r w:rsidR="00BD5BBB" w:rsidRPr="007B2A3F">
        <w:rPr>
          <w:rFonts w:hint="eastAsia"/>
        </w:rPr>
        <w:t>，尚無必</w:t>
      </w:r>
      <w:r w:rsidR="00924CF8" w:rsidRPr="007B2A3F">
        <w:rPr>
          <w:rFonts w:hint="eastAsia"/>
        </w:rPr>
        <w:t>需</w:t>
      </w:r>
      <w:r w:rsidR="00BD5BBB" w:rsidRPr="007B2A3F">
        <w:rPr>
          <w:rFonts w:hint="eastAsia"/>
        </w:rPr>
        <w:t>依附錄</w:t>
      </w:r>
      <w:r w:rsidR="00BD5BBB" w:rsidRPr="007B2A3F">
        <w:t>A</w:t>
      </w:r>
      <w:r w:rsidR="00BD5BBB" w:rsidRPr="007B2A3F">
        <w:rPr>
          <w:rFonts w:hint="eastAsia"/>
        </w:rPr>
        <w:t>內容辦理</w:t>
      </w:r>
      <w:r w:rsidR="00924CF8" w:rsidRPr="007B2A3F">
        <w:rPr>
          <w:rFonts w:hint="eastAsia"/>
        </w:rPr>
        <w:t>云云，致生取得「耐震標章」所需之特別監督工作是否應依附錄A實施「結構施工特別監督」，以及「特別監督人」之資格與責任等疑義，允應確實檢討改進</w:t>
      </w:r>
      <w:r w:rsidR="00BD5BBB" w:rsidRPr="007B2A3F">
        <w:rPr>
          <w:rFonts w:hint="eastAsia"/>
        </w:rPr>
        <w:t>。</w:t>
      </w:r>
    </w:p>
    <w:p w:rsidR="00C40161" w:rsidRPr="007B2A3F" w:rsidRDefault="00084AB5" w:rsidP="00B32366">
      <w:pPr>
        <w:pStyle w:val="2"/>
        <w:rPr>
          <w:rFonts w:hAnsi="標楷體"/>
          <w:b/>
          <w:bCs w:val="0"/>
          <w:kern w:val="0"/>
          <w:szCs w:val="32"/>
        </w:rPr>
      </w:pPr>
      <w:r w:rsidRPr="007B2A3F">
        <w:rPr>
          <w:rFonts w:hAnsi="標楷體" w:hint="eastAsia"/>
          <w:b/>
          <w:bCs w:val="0"/>
          <w:kern w:val="0"/>
          <w:szCs w:val="32"/>
        </w:rPr>
        <w:t>「耐震標章」（含耐震設計標章）雖由民間認證機構核發，屬自願性、鼓勵性制度，惟「都市危險及老舊</w:t>
      </w:r>
      <w:r w:rsidRPr="007B2A3F">
        <w:rPr>
          <w:rFonts w:hAnsi="標楷體" w:hint="eastAsia"/>
          <w:b/>
          <w:bCs w:val="0"/>
          <w:kern w:val="0"/>
          <w:szCs w:val="32"/>
        </w:rPr>
        <w:lastRenderedPageBreak/>
        <w:t>建築物建築容積獎勵辦法」第6條第1款及「都市更新建築容積獎勵辦法」第13條第1項第1款均規定取得耐震標章者，可給予基準容積百分之十獎勵容積，可知「耐震標章」之核發與政府「容積獎勵」授益處分直接相關。內政部卻以耐震特別監督並非建築法規範下的制度為由，未就附錄A「特別監督人須為有資格執行該項特別施工作業之結構專業技師」規定所稱「有資格」、「結構專業技師」有明確解釋，如何能落實容積獎勵目的，實令人質疑。</w:t>
      </w:r>
    </w:p>
    <w:p w:rsidR="00BD0189" w:rsidRPr="007B2A3F" w:rsidRDefault="00BD0189" w:rsidP="00BD0189">
      <w:pPr>
        <w:pStyle w:val="3"/>
        <w:rPr>
          <w:rFonts w:hAnsi="標楷體"/>
          <w:bCs w:val="0"/>
          <w:kern w:val="0"/>
          <w:szCs w:val="32"/>
        </w:rPr>
      </w:pPr>
      <w:r w:rsidRPr="007B2A3F">
        <w:rPr>
          <w:rFonts w:hAnsi="標楷體" w:hint="eastAsia"/>
          <w:bCs w:val="0"/>
          <w:kern w:val="0"/>
          <w:szCs w:val="32"/>
        </w:rPr>
        <w:t>據國</w:t>
      </w:r>
      <w:proofErr w:type="gramStart"/>
      <w:r w:rsidRPr="007B2A3F">
        <w:rPr>
          <w:rFonts w:hAnsi="標楷體" w:hint="eastAsia"/>
          <w:bCs w:val="0"/>
          <w:kern w:val="0"/>
          <w:szCs w:val="32"/>
        </w:rPr>
        <w:t>土署</w:t>
      </w:r>
      <w:proofErr w:type="gramEnd"/>
      <w:r w:rsidRPr="007B2A3F">
        <w:rPr>
          <w:rFonts w:hAnsi="標楷體" w:hint="eastAsia"/>
          <w:bCs w:val="0"/>
          <w:kern w:val="0"/>
          <w:szCs w:val="32"/>
        </w:rPr>
        <w:t>建管組組長表示：</w:t>
      </w:r>
    </w:p>
    <w:p w:rsidR="00BD0189" w:rsidRPr="007B2A3F" w:rsidRDefault="00BD0189" w:rsidP="00BD0189">
      <w:pPr>
        <w:pStyle w:val="4"/>
      </w:pPr>
      <w:proofErr w:type="gramStart"/>
      <w:r w:rsidRPr="007B2A3F">
        <w:rPr>
          <w:rFonts w:hint="eastAsia"/>
        </w:rPr>
        <w:t>鑑</w:t>
      </w:r>
      <w:proofErr w:type="gramEnd"/>
      <w:r w:rsidRPr="007B2A3F">
        <w:rPr>
          <w:rFonts w:hint="eastAsia"/>
        </w:rPr>
        <w:t>於921地震災害，造成民眾生命財產重大損失，嚴重影響居住安全，爰由財團法人台灣建築中心自發性</w:t>
      </w:r>
      <w:r w:rsidRPr="007B2A3F">
        <w:rPr>
          <w:rFonts w:hint="eastAsia"/>
          <w:bCs/>
        </w:rPr>
        <w:t>地</w:t>
      </w:r>
      <w:r w:rsidRPr="007B2A3F">
        <w:rPr>
          <w:rFonts w:hint="eastAsia"/>
        </w:rPr>
        <w:t>推動「耐震標章」（含耐震設計標章）認證制度，為體制(建築法規範）外的耐震工程品管措施，屬於自願性、鼓勵性制度，而內政部建</w:t>
      </w:r>
      <w:proofErr w:type="gramStart"/>
      <w:r w:rsidRPr="007B2A3F">
        <w:rPr>
          <w:rFonts w:hint="eastAsia"/>
        </w:rPr>
        <w:t>研所</w:t>
      </w:r>
      <w:proofErr w:type="gramEnd"/>
      <w:r w:rsidRPr="007B2A3F">
        <w:rPr>
          <w:rFonts w:hint="eastAsia"/>
        </w:rPr>
        <w:t>輔以建築耐震科技研究成果，提供該中心技術諮詢及經費補助。</w:t>
      </w:r>
    </w:p>
    <w:p w:rsidR="00BD0189" w:rsidRPr="007B2A3F" w:rsidRDefault="00BD0189" w:rsidP="00BD0189">
      <w:pPr>
        <w:pStyle w:val="4"/>
      </w:pPr>
      <w:r w:rsidRPr="007B2A3F">
        <w:rPr>
          <w:rFonts w:hAnsi="標楷體" w:hint="eastAsia"/>
          <w:kern w:val="0"/>
          <w:szCs w:val="32"/>
        </w:rPr>
        <w:t>耐震</w:t>
      </w:r>
      <w:proofErr w:type="gramStart"/>
      <w:r w:rsidRPr="007B2A3F">
        <w:rPr>
          <w:rFonts w:hAnsi="標楷體" w:hint="eastAsia"/>
          <w:kern w:val="0"/>
          <w:szCs w:val="32"/>
        </w:rPr>
        <w:t>標章係申請人</w:t>
      </w:r>
      <w:proofErr w:type="gramEnd"/>
      <w:r w:rsidRPr="007B2A3F">
        <w:rPr>
          <w:rFonts w:hAnsi="標楷體" w:hint="eastAsia"/>
          <w:kern w:val="0"/>
          <w:szCs w:val="32"/>
        </w:rPr>
        <w:t>依經濟部發布之「證明標章、團體商標及團體標章審查基準」，</w:t>
      </w:r>
      <w:proofErr w:type="gramStart"/>
      <w:r w:rsidRPr="007B2A3F">
        <w:rPr>
          <w:rFonts w:hAnsi="標楷體" w:hint="eastAsia"/>
          <w:kern w:val="0"/>
          <w:szCs w:val="32"/>
        </w:rPr>
        <w:t>提送標</w:t>
      </w:r>
      <w:proofErr w:type="gramEnd"/>
      <w:r w:rsidRPr="007B2A3F">
        <w:rPr>
          <w:rFonts w:hAnsi="標楷體" w:hint="eastAsia"/>
          <w:kern w:val="0"/>
          <w:szCs w:val="32"/>
        </w:rPr>
        <w:t>章之使用規範書，經經濟部智慧財產局審查、會請內政部表</w:t>
      </w:r>
      <w:r w:rsidR="00A3427C" w:rsidRPr="007B2A3F">
        <w:rPr>
          <w:rFonts w:hAnsi="標楷體" w:hint="eastAsia"/>
          <w:kern w:val="0"/>
          <w:szCs w:val="32"/>
        </w:rPr>
        <w:t>示意</w:t>
      </w:r>
      <w:r w:rsidRPr="007B2A3F">
        <w:rPr>
          <w:rFonts w:hAnsi="標楷體" w:hint="eastAsia"/>
          <w:kern w:val="0"/>
          <w:szCs w:val="32"/>
        </w:rPr>
        <w:t>見後，合格始頒發證明標章註冊證。耐震標章為自願性制度，其特別監督人資格、作業規範等內容，係由各耐震</w:t>
      </w:r>
      <w:proofErr w:type="gramStart"/>
      <w:r w:rsidRPr="007B2A3F">
        <w:rPr>
          <w:rFonts w:hAnsi="標楷體" w:hint="eastAsia"/>
          <w:kern w:val="0"/>
          <w:szCs w:val="32"/>
        </w:rPr>
        <w:t>標章發證</w:t>
      </w:r>
      <w:proofErr w:type="gramEnd"/>
      <w:r w:rsidRPr="007B2A3F">
        <w:rPr>
          <w:rFonts w:hAnsi="標楷體" w:hint="eastAsia"/>
          <w:kern w:val="0"/>
          <w:szCs w:val="32"/>
        </w:rPr>
        <w:t>單位，向經濟部智慧財產局申請證明</w:t>
      </w:r>
      <w:proofErr w:type="gramStart"/>
      <w:r w:rsidRPr="007B2A3F">
        <w:rPr>
          <w:rFonts w:hAnsi="標楷體" w:hint="eastAsia"/>
          <w:kern w:val="0"/>
          <w:szCs w:val="32"/>
        </w:rPr>
        <w:t>標章</w:t>
      </w:r>
      <w:proofErr w:type="gramEnd"/>
      <w:r w:rsidRPr="007B2A3F">
        <w:rPr>
          <w:rFonts w:hAnsi="標楷體" w:hint="eastAsia"/>
          <w:kern w:val="0"/>
          <w:szCs w:val="32"/>
        </w:rPr>
        <w:t>時，參考附錄A之規定及欲達成之目標(提昇建築結構耐震品質)所訂定，與建築法第13條第1項建築師監造責任不同。</w:t>
      </w:r>
    </w:p>
    <w:p w:rsidR="00BD0189" w:rsidRPr="007B2A3F" w:rsidRDefault="00BD0189" w:rsidP="00BD0189">
      <w:pPr>
        <w:pStyle w:val="4"/>
      </w:pPr>
      <w:r w:rsidRPr="007B2A3F">
        <w:rPr>
          <w:rFonts w:hint="eastAsia"/>
        </w:rPr>
        <w:t>有關特別監督制度係</w:t>
      </w:r>
      <w:proofErr w:type="gramStart"/>
      <w:r w:rsidRPr="007B2A3F">
        <w:rPr>
          <w:rFonts w:hint="eastAsia"/>
        </w:rPr>
        <w:t>依循各耐震</w:t>
      </w:r>
      <w:proofErr w:type="gramEnd"/>
      <w:r w:rsidRPr="007B2A3F">
        <w:rPr>
          <w:rFonts w:hint="eastAsia"/>
        </w:rPr>
        <w:t>標章</w:t>
      </w:r>
      <w:r w:rsidRPr="007B2A3F">
        <w:rPr>
          <w:rFonts w:hint="eastAsia"/>
          <w:bCs/>
        </w:rPr>
        <w:t>認證單位之</w:t>
      </w:r>
      <w:r w:rsidRPr="007B2A3F">
        <w:rPr>
          <w:rFonts w:hint="eastAsia"/>
        </w:rPr>
        <w:t>使用規範書辦理：</w:t>
      </w:r>
    </w:p>
    <w:p w:rsidR="00C40161" w:rsidRPr="007B2A3F" w:rsidRDefault="00BD0189" w:rsidP="00BD0189">
      <w:pPr>
        <w:pStyle w:val="5"/>
      </w:pPr>
      <w:r w:rsidRPr="007B2A3F">
        <w:rPr>
          <w:rFonts w:hint="eastAsia"/>
        </w:rPr>
        <w:t>目前經濟部智慧財產局商標檢索系統中，計有</w:t>
      </w:r>
      <w:r w:rsidRPr="007B2A3F">
        <w:rPr>
          <w:rFonts w:hint="eastAsia"/>
        </w:rPr>
        <w:lastRenderedPageBreak/>
        <w:t>財團法人台灣建築中心、中華民國土木技師公會全國聯合會、社團法人中華民國結構工程技師公會全國聯合會、中華民國全國建築師公會、</w:t>
      </w:r>
      <w:proofErr w:type="gramStart"/>
      <w:r w:rsidRPr="007B2A3F">
        <w:rPr>
          <w:rFonts w:hint="eastAsia"/>
        </w:rPr>
        <w:t>臺</w:t>
      </w:r>
      <w:proofErr w:type="gramEnd"/>
      <w:r w:rsidRPr="007B2A3F">
        <w:rPr>
          <w:rFonts w:hint="eastAsia"/>
        </w:rPr>
        <w:t>中市土木技師公會、國立臺灣大學工學院地震工程研究中心、社團法人新北市建築師公會、社團法人中華民國建築技術學會、臺中市土木建築學會等9家「耐震標章」發證單位，均分別訂有耐震標章使用規範書。因耐震特別監督並非建築法規範下的制度，內政部並無訂定耐震標章相關規範。</w:t>
      </w:r>
    </w:p>
    <w:p w:rsidR="00333B91" w:rsidRPr="007B2A3F" w:rsidRDefault="00333B91" w:rsidP="00333B91">
      <w:pPr>
        <w:pStyle w:val="5"/>
        <w:spacing w:afterLines="25" w:after="114"/>
        <w:ind w:left="2042" w:hanging="851"/>
        <w:rPr>
          <w:rFonts w:hAnsi="標楷體" w:cs="DFKaiShu-SB-Estd-BF"/>
          <w:color w:val="000000"/>
          <w:szCs w:val="32"/>
        </w:rPr>
      </w:pPr>
      <w:r w:rsidRPr="007B2A3F">
        <w:rPr>
          <w:rFonts w:hAnsi="標楷體" w:cs="DFKaiShu-SB-Estd-BF" w:hint="eastAsia"/>
          <w:color w:val="000000"/>
          <w:szCs w:val="32"/>
        </w:rPr>
        <w:t>各「耐震標章」發證單位自行訂定之規章以及對「特別監督人」所訂之資格，整理如下表：</w:t>
      </w:r>
    </w:p>
    <w:tbl>
      <w:tblPr>
        <w:tblStyle w:val="af6"/>
        <w:tblW w:w="7483" w:type="dxa"/>
        <w:tblInd w:w="1361" w:type="dxa"/>
        <w:tblLook w:val="04A0" w:firstRow="1" w:lastRow="0" w:firstColumn="1" w:lastColumn="0" w:noHBand="0" w:noVBand="1"/>
      </w:tblPr>
      <w:tblGrid>
        <w:gridCol w:w="1587"/>
        <w:gridCol w:w="2268"/>
        <w:gridCol w:w="3628"/>
      </w:tblGrid>
      <w:tr w:rsidR="00333B91" w:rsidRPr="007B2A3F" w:rsidTr="001440B8">
        <w:tc>
          <w:tcPr>
            <w:tcW w:w="1587" w:type="dxa"/>
          </w:tcPr>
          <w:p w:rsidR="00333B91" w:rsidRPr="007B2A3F" w:rsidRDefault="00333B91" w:rsidP="001440B8">
            <w:pPr>
              <w:pStyle w:val="3"/>
              <w:numPr>
                <w:ilvl w:val="0"/>
                <w:numId w:val="0"/>
              </w:numPr>
              <w:rPr>
                <w:rFonts w:hAnsi="標楷體" w:cs="DFKaiShu-SB-Estd-BF"/>
                <w:color w:val="000000"/>
                <w:szCs w:val="32"/>
              </w:rPr>
            </w:pPr>
            <w:r w:rsidRPr="007B2A3F">
              <w:rPr>
                <w:rFonts w:hAnsi="標楷體" w:cs="DFKaiShu-SB-Estd-BF" w:hint="eastAsia"/>
                <w:color w:val="000000"/>
                <w:szCs w:val="32"/>
              </w:rPr>
              <w:t>認證機構</w:t>
            </w:r>
          </w:p>
        </w:tc>
        <w:tc>
          <w:tcPr>
            <w:tcW w:w="2268" w:type="dxa"/>
          </w:tcPr>
          <w:p w:rsidR="00333B91" w:rsidRPr="007B2A3F" w:rsidRDefault="00333B91" w:rsidP="001440B8">
            <w:pPr>
              <w:pStyle w:val="3"/>
              <w:numPr>
                <w:ilvl w:val="0"/>
                <w:numId w:val="0"/>
              </w:numPr>
              <w:rPr>
                <w:rFonts w:hAnsi="標楷體" w:cs="DFKaiShu-SB-Estd-BF"/>
                <w:color w:val="000000"/>
                <w:szCs w:val="32"/>
              </w:rPr>
            </w:pPr>
            <w:r w:rsidRPr="007B2A3F">
              <w:rPr>
                <w:rFonts w:hAnsi="標楷體" w:cs="DFKaiShu-SB-Estd-BF" w:hint="eastAsia"/>
                <w:color w:val="000000"/>
                <w:szCs w:val="32"/>
              </w:rPr>
              <w:t>認證機構規章</w:t>
            </w:r>
          </w:p>
        </w:tc>
        <w:tc>
          <w:tcPr>
            <w:tcW w:w="3628" w:type="dxa"/>
          </w:tcPr>
          <w:p w:rsidR="00333B91" w:rsidRPr="007B2A3F" w:rsidRDefault="00333B91" w:rsidP="001440B8">
            <w:pPr>
              <w:pStyle w:val="3"/>
              <w:numPr>
                <w:ilvl w:val="0"/>
                <w:numId w:val="0"/>
              </w:numPr>
              <w:jc w:val="center"/>
              <w:rPr>
                <w:rFonts w:hAnsi="標楷體" w:cs="DFKaiShu-SB-Estd-BF"/>
                <w:color w:val="000000"/>
                <w:szCs w:val="32"/>
              </w:rPr>
            </w:pPr>
            <w:r w:rsidRPr="007B2A3F">
              <w:rPr>
                <w:rFonts w:hAnsi="標楷體" w:cs="DFKaiShu-SB-Estd-BF" w:hint="eastAsia"/>
                <w:color w:val="000000"/>
                <w:szCs w:val="32"/>
              </w:rPr>
              <w:t>特別監督人資格規定</w:t>
            </w:r>
          </w:p>
        </w:tc>
      </w:tr>
      <w:tr w:rsidR="00333B91" w:rsidRPr="007B2A3F" w:rsidTr="001440B8">
        <w:tc>
          <w:tcPr>
            <w:tcW w:w="1587" w:type="dxa"/>
          </w:tcPr>
          <w:p w:rsidR="00333B91" w:rsidRPr="007B2A3F" w:rsidRDefault="00333B91" w:rsidP="001440B8">
            <w:pPr>
              <w:pStyle w:val="3"/>
              <w:numPr>
                <w:ilvl w:val="0"/>
                <w:numId w:val="0"/>
              </w:numPr>
              <w:rPr>
                <w:rFonts w:hAnsi="標楷體" w:cs="DFKaiShu-SB-Estd-BF"/>
                <w:color w:val="000000"/>
                <w:szCs w:val="32"/>
              </w:rPr>
            </w:pPr>
            <w:r w:rsidRPr="007B2A3F">
              <w:rPr>
                <w:rFonts w:hAnsi="標楷體" w:cs="DFKaiShu-SB-Estd-BF" w:hint="eastAsia"/>
                <w:color w:val="000000"/>
                <w:szCs w:val="32"/>
              </w:rPr>
              <w:t>中華民國土木技師公會全國聯合會</w:t>
            </w:r>
          </w:p>
        </w:tc>
        <w:tc>
          <w:tcPr>
            <w:tcW w:w="2268" w:type="dxa"/>
          </w:tcPr>
          <w:p w:rsidR="00333B91" w:rsidRPr="007B2A3F" w:rsidRDefault="00333B91" w:rsidP="001440B8">
            <w:pPr>
              <w:pStyle w:val="3"/>
              <w:numPr>
                <w:ilvl w:val="0"/>
                <w:numId w:val="0"/>
              </w:numPr>
              <w:rPr>
                <w:rFonts w:hAnsi="標楷體" w:cs="DFKaiShu-SB-Estd-BF"/>
                <w:color w:val="000000"/>
                <w:szCs w:val="32"/>
              </w:rPr>
            </w:pPr>
            <w:r w:rsidRPr="007B2A3F">
              <w:rPr>
                <w:rFonts w:hAnsi="標楷體" w:cs="DFKaiShu-SB-Estd-BF" w:hint="eastAsia"/>
                <w:color w:val="000000"/>
                <w:szCs w:val="32"/>
              </w:rPr>
              <w:t>耐震標章使用規範書及認證作業辦法-耐震標章特別監督制度說明</w:t>
            </w:r>
          </w:p>
        </w:tc>
        <w:tc>
          <w:tcPr>
            <w:tcW w:w="3628" w:type="dxa"/>
          </w:tcPr>
          <w:p w:rsidR="00333B91" w:rsidRPr="007B2A3F" w:rsidRDefault="00333B91" w:rsidP="001440B8">
            <w:pPr>
              <w:pStyle w:val="3"/>
              <w:numPr>
                <w:ilvl w:val="0"/>
                <w:numId w:val="0"/>
              </w:numPr>
              <w:rPr>
                <w:rFonts w:hAnsi="標楷體" w:cs="DFKaiShu-SB-Estd-BF"/>
                <w:color w:val="000000"/>
                <w:szCs w:val="32"/>
              </w:rPr>
            </w:pPr>
            <w:r w:rsidRPr="007B2A3F">
              <w:rPr>
                <w:rFonts w:hAnsi="標楷體" w:cs="DFKaiShu-SB-Estd-BF" w:hint="eastAsia"/>
                <w:color w:val="000000"/>
                <w:szCs w:val="32"/>
              </w:rPr>
              <w:t>有關執行建築物結構專業工程部分之特別監督得由工程技術顧問公司、執業結構技師、執業土木技師辦理，並應組成團隊執行特別監督事宜，團隊成員應具有5年以上工地經驗且1位以上具有結構專業資格。</w:t>
            </w:r>
          </w:p>
        </w:tc>
      </w:tr>
      <w:tr w:rsidR="00333B91" w:rsidRPr="007B2A3F" w:rsidTr="001440B8">
        <w:tc>
          <w:tcPr>
            <w:tcW w:w="1587" w:type="dxa"/>
          </w:tcPr>
          <w:p w:rsidR="00333B91" w:rsidRPr="007B2A3F" w:rsidRDefault="00333B91" w:rsidP="001440B8">
            <w:pPr>
              <w:pStyle w:val="3"/>
              <w:numPr>
                <w:ilvl w:val="0"/>
                <w:numId w:val="0"/>
              </w:numPr>
              <w:rPr>
                <w:rFonts w:hAnsi="標楷體" w:cs="DFKaiShu-SB-Estd-BF"/>
                <w:color w:val="000000"/>
                <w:szCs w:val="32"/>
              </w:rPr>
            </w:pPr>
            <w:r w:rsidRPr="007B2A3F">
              <w:rPr>
                <w:rFonts w:hAnsi="標楷體" w:cs="DFKaiShu-SB-Estd-BF" w:hint="eastAsia"/>
                <w:color w:val="000000"/>
                <w:szCs w:val="32"/>
              </w:rPr>
              <w:t>中華民國結構工程技師公會全國聯合會</w:t>
            </w:r>
          </w:p>
        </w:tc>
        <w:tc>
          <w:tcPr>
            <w:tcW w:w="2268" w:type="dxa"/>
          </w:tcPr>
          <w:p w:rsidR="00333B91" w:rsidRPr="007B2A3F" w:rsidRDefault="00333B91" w:rsidP="001440B8">
            <w:pPr>
              <w:pStyle w:val="3"/>
              <w:numPr>
                <w:ilvl w:val="0"/>
                <w:numId w:val="0"/>
              </w:numPr>
              <w:rPr>
                <w:rFonts w:hAnsi="標楷體" w:cs="DFKaiShu-SB-Estd-BF"/>
                <w:color w:val="000000"/>
                <w:szCs w:val="32"/>
              </w:rPr>
            </w:pPr>
            <w:r w:rsidRPr="007B2A3F">
              <w:rPr>
                <w:rFonts w:hAnsi="標楷體" w:cs="DFKaiShu-SB-Estd-BF" w:hint="eastAsia"/>
                <w:color w:val="000000"/>
                <w:szCs w:val="32"/>
              </w:rPr>
              <w:t>建築物結構「耐震標章」認證辦法</w:t>
            </w:r>
          </w:p>
        </w:tc>
        <w:tc>
          <w:tcPr>
            <w:tcW w:w="3628" w:type="dxa"/>
          </w:tcPr>
          <w:p w:rsidR="00333B91" w:rsidRPr="007B2A3F" w:rsidRDefault="00333B91" w:rsidP="001440B8">
            <w:pPr>
              <w:pStyle w:val="3"/>
              <w:numPr>
                <w:ilvl w:val="0"/>
                <w:numId w:val="0"/>
              </w:numPr>
              <w:rPr>
                <w:rFonts w:hAnsi="標楷體" w:cs="DFKaiShu-SB-Estd-BF"/>
                <w:color w:val="000000"/>
                <w:szCs w:val="32"/>
              </w:rPr>
            </w:pPr>
            <w:r w:rsidRPr="007B2A3F">
              <w:rPr>
                <w:rFonts w:hAnsi="標楷體" w:cs="DFKaiShu-SB-Estd-BF" w:hint="eastAsia"/>
                <w:color w:val="000000"/>
                <w:szCs w:val="32"/>
              </w:rPr>
              <w:t>特別監督可依耐震設計規範附錄A第3節(特別監督)辦理，特別監督團隊應符合其第3.1節(特別監督人)資格規定，即執行特別監督之結構專業技師須具有3年以上之相關經歷。</w:t>
            </w:r>
          </w:p>
        </w:tc>
      </w:tr>
      <w:tr w:rsidR="00333B91" w:rsidRPr="007B2A3F" w:rsidTr="001440B8">
        <w:tc>
          <w:tcPr>
            <w:tcW w:w="1587" w:type="dxa"/>
          </w:tcPr>
          <w:p w:rsidR="00333B91" w:rsidRPr="007B2A3F" w:rsidRDefault="00333B91" w:rsidP="001440B8">
            <w:pPr>
              <w:pStyle w:val="3"/>
              <w:numPr>
                <w:ilvl w:val="0"/>
                <w:numId w:val="0"/>
              </w:numPr>
              <w:rPr>
                <w:rFonts w:hAnsi="標楷體" w:cs="DFKaiShu-SB-Estd-BF"/>
                <w:color w:val="000000"/>
                <w:szCs w:val="32"/>
              </w:rPr>
            </w:pPr>
            <w:r w:rsidRPr="007B2A3F">
              <w:rPr>
                <w:rFonts w:hAnsi="標楷體" w:cs="DFKaiShu-SB-Estd-BF" w:hint="eastAsia"/>
                <w:color w:val="000000"/>
                <w:szCs w:val="32"/>
              </w:rPr>
              <w:t>臺灣大學</w:t>
            </w:r>
            <w:r w:rsidRPr="007B2A3F">
              <w:rPr>
                <w:rFonts w:hAnsi="標楷體" w:cs="DFKaiShu-SB-Estd-BF" w:hint="eastAsia"/>
                <w:color w:val="000000"/>
                <w:szCs w:val="32"/>
              </w:rPr>
              <w:lastRenderedPageBreak/>
              <w:t>地震工程研究中心</w:t>
            </w:r>
          </w:p>
        </w:tc>
        <w:tc>
          <w:tcPr>
            <w:tcW w:w="2268" w:type="dxa"/>
          </w:tcPr>
          <w:p w:rsidR="00333B91" w:rsidRPr="007B2A3F" w:rsidRDefault="00333B91" w:rsidP="001440B8">
            <w:pPr>
              <w:pStyle w:val="3"/>
              <w:numPr>
                <w:ilvl w:val="0"/>
                <w:numId w:val="0"/>
              </w:numPr>
              <w:rPr>
                <w:rFonts w:hAnsi="標楷體" w:cs="DFKaiShu-SB-Estd-BF"/>
                <w:color w:val="000000"/>
                <w:szCs w:val="32"/>
              </w:rPr>
            </w:pPr>
            <w:r w:rsidRPr="007B2A3F">
              <w:rPr>
                <w:rFonts w:hAnsi="標楷體" w:cs="DFKaiShu-SB-Estd-BF" w:hint="eastAsia"/>
                <w:color w:val="000000"/>
                <w:szCs w:val="32"/>
              </w:rPr>
              <w:lastRenderedPageBreak/>
              <w:t>耐震標章特別</w:t>
            </w:r>
            <w:r w:rsidRPr="007B2A3F">
              <w:rPr>
                <w:rFonts w:hAnsi="標楷體" w:cs="DFKaiShu-SB-Estd-BF" w:hint="eastAsia"/>
                <w:color w:val="000000"/>
                <w:szCs w:val="32"/>
              </w:rPr>
              <w:lastRenderedPageBreak/>
              <w:t>監督制度說明</w:t>
            </w:r>
          </w:p>
        </w:tc>
        <w:tc>
          <w:tcPr>
            <w:tcW w:w="3628" w:type="dxa"/>
          </w:tcPr>
          <w:p w:rsidR="000D433D" w:rsidRPr="007B2A3F" w:rsidRDefault="00333B91" w:rsidP="001440B8">
            <w:pPr>
              <w:pStyle w:val="3"/>
              <w:numPr>
                <w:ilvl w:val="0"/>
                <w:numId w:val="0"/>
              </w:numPr>
              <w:rPr>
                <w:rFonts w:hAnsi="標楷體" w:cs="DFKaiShu-SB-Estd-BF"/>
                <w:color w:val="000000"/>
                <w:szCs w:val="32"/>
              </w:rPr>
            </w:pPr>
            <w:r w:rsidRPr="007B2A3F">
              <w:rPr>
                <w:rFonts w:hAnsi="標楷體" w:cs="DFKaiShu-SB-Estd-BF" w:hint="eastAsia"/>
                <w:color w:val="000000"/>
                <w:szCs w:val="32"/>
              </w:rPr>
              <w:lastRenderedPageBreak/>
              <w:t>特別監督得由工程技術</w:t>
            </w:r>
            <w:r w:rsidRPr="007B2A3F">
              <w:rPr>
                <w:rFonts w:hAnsi="標楷體" w:cs="DFKaiShu-SB-Estd-BF" w:hint="eastAsia"/>
                <w:color w:val="000000"/>
                <w:szCs w:val="32"/>
              </w:rPr>
              <w:lastRenderedPageBreak/>
              <w:t>顧問公司、執業結構技師、執業土木技師或開業建築師組成團隊辦理，特別監督人應具結構相關經驗5年以上，且具結構專業資格。</w:t>
            </w:r>
          </w:p>
          <w:p w:rsidR="00333B91" w:rsidRPr="007B2A3F" w:rsidRDefault="00333B91" w:rsidP="001440B8">
            <w:pPr>
              <w:pStyle w:val="3"/>
              <w:numPr>
                <w:ilvl w:val="0"/>
                <w:numId w:val="0"/>
              </w:numPr>
              <w:rPr>
                <w:rFonts w:hAnsi="標楷體" w:cs="DFKaiShu-SB-Estd-BF"/>
                <w:color w:val="000000"/>
                <w:szCs w:val="32"/>
              </w:rPr>
            </w:pPr>
            <w:r w:rsidRPr="007B2A3F">
              <w:rPr>
                <w:rFonts w:hAnsi="標楷體" w:cs="DFKaiShu-SB-Estd-BF" w:hint="eastAsia"/>
                <w:color w:val="000000"/>
                <w:szCs w:val="32"/>
              </w:rPr>
              <w:t>前項工程技術顧問公司之登記營業範圍應包括結構(土木)工程之工程技術事項。</w:t>
            </w:r>
          </w:p>
        </w:tc>
      </w:tr>
      <w:tr w:rsidR="00333B91" w:rsidRPr="007B2A3F" w:rsidTr="001440B8">
        <w:tc>
          <w:tcPr>
            <w:tcW w:w="1587" w:type="dxa"/>
          </w:tcPr>
          <w:p w:rsidR="00333B91" w:rsidRPr="007B2A3F" w:rsidRDefault="00333B91" w:rsidP="001440B8">
            <w:pPr>
              <w:pStyle w:val="3"/>
              <w:numPr>
                <w:ilvl w:val="0"/>
                <w:numId w:val="0"/>
              </w:numPr>
              <w:rPr>
                <w:rFonts w:hAnsi="標楷體" w:cs="DFKaiShu-SB-Estd-BF"/>
                <w:color w:val="000000"/>
                <w:szCs w:val="32"/>
              </w:rPr>
            </w:pPr>
            <w:r w:rsidRPr="007B2A3F">
              <w:rPr>
                <w:rFonts w:hAnsi="標楷體" w:cs="DFKaiShu-SB-Estd-BF" w:hint="eastAsia"/>
                <w:color w:val="000000"/>
                <w:szCs w:val="32"/>
              </w:rPr>
              <w:lastRenderedPageBreak/>
              <w:t>財團法人台灣建築中心</w:t>
            </w:r>
          </w:p>
        </w:tc>
        <w:tc>
          <w:tcPr>
            <w:tcW w:w="2268" w:type="dxa"/>
          </w:tcPr>
          <w:p w:rsidR="00333B91" w:rsidRPr="007B2A3F" w:rsidRDefault="00333B91" w:rsidP="001440B8">
            <w:pPr>
              <w:pStyle w:val="3"/>
              <w:numPr>
                <w:ilvl w:val="0"/>
                <w:numId w:val="0"/>
              </w:numPr>
              <w:rPr>
                <w:rFonts w:hAnsi="標楷體" w:cs="DFKaiShu-SB-Estd-BF"/>
                <w:color w:val="000000"/>
                <w:szCs w:val="32"/>
              </w:rPr>
            </w:pPr>
            <w:r w:rsidRPr="007B2A3F">
              <w:rPr>
                <w:rFonts w:hAnsi="標楷體" w:cs="DFKaiShu-SB-Estd-BF" w:hint="eastAsia"/>
                <w:color w:val="000000"/>
                <w:szCs w:val="32"/>
              </w:rPr>
              <w:t>耐震標章特別監督制度說明</w:t>
            </w:r>
          </w:p>
        </w:tc>
        <w:tc>
          <w:tcPr>
            <w:tcW w:w="3628" w:type="dxa"/>
          </w:tcPr>
          <w:p w:rsidR="00333B91" w:rsidRPr="007B2A3F" w:rsidRDefault="00333B91" w:rsidP="001440B8">
            <w:pPr>
              <w:pStyle w:val="3"/>
              <w:numPr>
                <w:ilvl w:val="0"/>
                <w:numId w:val="0"/>
              </w:numPr>
              <w:ind w:left="340" w:hangingChars="100" w:hanging="340"/>
              <w:rPr>
                <w:rFonts w:hAnsi="標楷體" w:cs="DFKaiShu-SB-Estd-BF"/>
                <w:color w:val="000000"/>
                <w:szCs w:val="32"/>
              </w:rPr>
            </w:pPr>
            <w:r w:rsidRPr="007B2A3F">
              <w:rPr>
                <w:rFonts w:hAnsi="標楷體" w:cs="DFKaiShu-SB-Estd-BF" w:hint="eastAsia"/>
                <w:color w:val="000000"/>
                <w:szCs w:val="32"/>
              </w:rPr>
              <w:t>1.特別監督團隊：應由工程技術顧問公司、執業結構技師、執業土木技師或開業建築師辦理，並應組成團隊執行特別監督，惟公部門或公營單位得依法自辦。前項工程技術顧問公司之登記營業範圍應包括結構工程之工程技術事項</w:t>
            </w:r>
            <w:r w:rsidRPr="007B2A3F">
              <w:rPr>
                <w:rStyle w:val="afe"/>
                <w:rFonts w:hAnsi="標楷體" w:cs="DFKaiShu-SB-Estd-BF"/>
                <w:color w:val="000000"/>
                <w:szCs w:val="32"/>
              </w:rPr>
              <w:footnoteReference w:id="2"/>
            </w:r>
            <w:r w:rsidRPr="007B2A3F">
              <w:rPr>
                <w:rFonts w:hAnsi="標楷體" w:cs="DFKaiShu-SB-Estd-BF" w:hint="eastAsia"/>
                <w:color w:val="000000"/>
                <w:szCs w:val="32"/>
              </w:rPr>
              <w:t>。</w:t>
            </w:r>
          </w:p>
          <w:p w:rsidR="00333B91" w:rsidRPr="007B2A3F" w:rsidRDefault="00333B91" w:rsidP="001440B8">
            <w:pPr>
              <w:pStyle w:val="3"/>
              <w:numPr>
                <w:ilvl w:val="0"/>
                <w:numId w:val="0"/>
              </w:numPr>
              <w:ind w:left="340" w:hangingChars="100" w:hanging="340"/>
              <w:rPr>
                <w:rFonts w:hAnsi="標楷體" w:cs="DFKaiShu-SB-Estd-BF"/>
                <w:color w:val="000000"/>
                <w:szCs w:val="32"/>
              </w:rPr>
            </w:pPr>
            <w:r w:rsidRPr="007B2A3F">
              <w:rPr>
                <w:rFonts w:hAnsi="標楷體" w:cs="DFKaiShu-SB-Estd-BF" w:hint="eastAsia"/>
                <w:color w:val="000000"/>
                <w:szCs w:val="32"/>
              </w:rPr>
              <w:t>2.特別監督人：具有結構專業資格且符合下述經歷之</w:t>
            </w:r>
            <w:proofErr w:type="gramStart"/>
            <w:r w:rsidRPr="007B2A3F">
              <w:rPr>
                <w:rFonts w:hAnsi="標楷體" w:cs="DFKaiShu-SB-Estd-BF" w:hint="eastAsia"/>
                <w:color w:val="000000"/>
                <w:szCs w:val="32"/>
              </w:rPr>
              <w:t>一</w:t>
            </w:r>
            <w:proofErr w:type="gramEnd"/>
            <w:r w:rsidRPr="007B2A3F">
              <w:rPr>
                <w:rFonts w:hAnsi="標楷體" w:cs="DFKaiShu-SB-Estd-BF" w:hint="eastAsia"/>
                <w:color w:val="000000"/>
                <w:szCs w:val="32"/>
              </w:rPr>
              <w:t>者，應檢附相關學歷及證照影本，特別監督代理人之資格要求等同特別監督人，惟特別監督代理人不得由他案特別監督人兼任。</w:t>
            </w:r>
          </w:p>
          <w:p w:rsidR="00333B91" w:rsidRPr="007B2A3F" w:rsidRDefault="00333B91" w:rsidP="001440B8">
            <w:pPr>
              <w:pStyle w:val="3"/>
              <w:numPr>
                <w:ilvl w:val="0"/>
                <w:numId w:val="0"/>
              </w:numPr>
              <w:ind w:left="680" w:hanging="510"/>
              <w:rPr>
                <w:rFonts w:hAnsi="標楷體" w:cs="DFKaiShu-SB-Estd-BF"/>
                <w:color w:val="000000"/>
                <w:szCs w:val="32"/>
              </w:rPr>
            </w:pPr>
            <w:r w:rsidRPr="007B2A3F">
              <w:rPr>
                <w:rFonts w:hAnsi="標楷體" w:cs="DFKaiShu-SB-Estd-BF" w:hint="eastAsia"/>
                <w:color w:val="000000"/>
                <w:szCs w:val="32"/>
              </w:rPr>
              <w:lastRenderedPageBreak/>
              <w:t>(1)3年以上建築結構工程工地品管經驗，且應詳述：工程品管經歷，包括工程名稱、單位、職稱及工作內容</w:t>
            </w:r>
            <w:r w:rsidRPr="007B2A3F">
              <w:rPr>
                <w:rStyle w:val="afe"/>
                <w:rFonts w:hAnsi="標楷體" w:cs="DFKaiShu-SB-Estd-BF"/>
                <w:color w:val="000000"/>
                <w:szCs w:val="32"/>
              </w:rPr>
              <w:footnoteReference w:id="3"/>
            </w:r>
            <w:r w:rsidRPr="007B2A3F">
              <w:rPr>
                <w:rFonts w:hAnsi="標楷體" w:cs="DFKaiShu-SB-Estd-BF" w:hint="eastAsia"/>
                <w:color w:val="000000"/>
                <w:szCs w:val="32"/>
              </w:rPr>
              <w:t>。</w:t>
            </w:r>
          </w:p>
          <w:p w:rsidR="00333B91" w:rsidRPr="007B2A3F" w:rsidRDefault="00333B91" w:rsidP="001440B8">
            <w:pPr>
              <w:pStyle w:val="3"/>
              <w:numPr>
                <w:ilvl w:val="0"/>
                <w:numId w:val="0"/>
              </w:numPr>
              <w:ind w:left="680" w:hanging="510"/>
              <w:rPr>
                <w:rFonts w:hAnsi="標楷體" w:cs="DFKaiShu-SB-Estd-BF"/>
                <w:color w:val="000000"/>
                <w:szCs w:val="32"/>
              </w:rPr>
            </w:pPr>
            <w:r w:rsidRPr="007B2A3F">
              <w:rPr>
                <w:rFonts w:hAnsi="標楷體" w:cs="DFKaiShu-SB-Estd-BF" w:hint="eastAsia"/>
                <w:color w:val="000000"/>
                <w:szCs w:val="32"/>
              </w:rPr>
              <w:t>(2)7年以上耐震結構設計經驗並常到工地現場檢視，可進行面談決定之。</w:t>
            </w:r>
          </w:p>
          <w:p w:rsidR="00333B91" w:rsidRPr="007B2A3F" w:rsidRDefault="00333B91" w:rsidP="001440B8">
            <w:pPr>
              <w:pStyle w:val="3"/>
              <w:numPr>
                <w:ilvl w:val="0"/>
                <w:numId w:val="0"/>
              </w:numPr>
              <w:ind w:left="680" w:hanging="510"/>
              <w:rPr>
                <w:rFonts w:hAnsi="標楷體" w:cs="DFKaiShu-SB-Estd-BF"/>
                <w:color w:val="000000"/>
                <w:szCs w:val="32"/>
              </w:rPr>
            </w:pPr>
            <w:r w:rsidRPr="007B2A3F">
              <w:rPr>
                <w:rFonts w:hAnsi="標楷體" w:cs="DFKaiShu-SB-Estd-BF"/>
                <w:color w:val="000000"/>
                <w:szCs w:val="32"/>
              </w:rPr>
              <w:t>(3</w:t>
            </w:r>
            <w:proofErr w:type="gramStart"/>
            <w:r w:rsidRPr="007B2A3F">
              <w:rPr>
                <w:rFonts w:hAnsi="標楷體" w:cs="DFKaiShu-SB-Estd-BF" w:hint="eastAsia"/>
                <w:color w:val="000000"/>
                <w:szCs w:val="32"/>
              </w:rPr>
              <w:t>）</w:t>
            </w:r>
            <w:proofErr w:type="gramEnd"/>
            <w:r w:rsidRPr="007B2A3F">
              <w:rPr>
                <w:rFonts w:hAnsi="標楷體" w:cs="DFKaiShu-SB-Estd-BF" w:hint="eastAsia"/>
                <w:color w:val="000000"/>
                <w:szCs w:val="32"/>
              </w:rPr>
              <w:t>曾於本中心執行之耐震標章案件駐地實績：</w:t>
            </w:r>
          </w:p>
          <w:p w:rsidR="00333B91" w:rsidRPr="007B2A3F" w:rsidRDefault="00333B91" w:rsidP="001440B8">
            <w:pPr>
              <w:pStyle w:val="3"/>
              <w:numPr>
                <w:ilvl w:val="0"/>
                <w:numId w:val="0"/>
              </w:numPr>
              <w:ind w:leftChars="100" w:left="850" w:hangingChars="150" w:hanging="510"/>
              <w:rPr>
                <w:rFonts w:hAnsi="標楷體" w:cs="DFKaiShu-SB-Estd-BF"/>
                <w:color w:val="000000"/>
                <w:szCs w:val="32"/>
              </w:rPr>
            </w:pPr>
            <w:r w:rsidRPr="007B2A3F">
              <w:rPr>
                <w:rFonts w:hAnsi="標楷體" w:cs="DFKaiShu-SB-Estd-BF" w:hint="eastAsia"/>
                <w:color w:val="000000"/>
                <w:szCs w:val="32"/>
              </w:rPr>
              <w:t>(a)RC構造至少半年以上。</w:t>
            </w:r>
          </w:p>
          <w:p w:rsidR="00333B91" w:rsidRPr="007B2A3F" w:rsidRDefault="00333B91" w:rsidP="001440B8">
            <w:pPr>
              <w:pStyle w:val="3"/>
              <w:numPr>
                <w:ilvl w:val="0"/>
                <w:numId w:val="0"/>
              </w:numPr>
              <w:ind w:leftChars="100" w:left="850" w:hangingChars="150" w:hanging="510"/>
              <w:rPr>
                <w:rFonts w:hAnsi="標楷體" w:cs="DFKaiShu-SB-Estd-BF"/>
                <w:color w:val="000000"/>
                <w:szCs w:val="32"/>
              </w:rPr>
            </w:pPr>
            <w:r w:rsidRPr="007B2A3F">
              <w:rPr>
                <w:rFonts w:hAnsi="標楷體" w:cs="DFKaiShu-SB-Estd-BF" w:hint="eastAsia"/>
                <w:color w:val="000000"/>
                <w:szCs w:val="32"/>
              </w:rPr>
              <w:t>(b)鋼構造至少1年以上。</w:t>
            </w:r>
          </w:p>
        </w:tc>
      </w:tr>
      <w:tr w:rsidR="00333B91" w:rsidRPr="007B2A3F" w:rsidTr="001440B8">
        <w:tc>
          <w:tcPr>
            <w:tcW w:w="1587" w:type="dxa"/>
          </w:tcPr>
          <w:p w:rsidR="00333B91" w:rsidRPr="007B2A3F" w:rsidRDefault="00333B91" w:rsidP="001440B8">
            <w:pPr>
              <w:pStyle w:val="3"/>
              <w:numPr>
                <w:ilvl w:val="0"/>
                <w:numId w:val="0"/>
              </w:numPr>
              <w:rPr>
                <w:rFonts w:hAnsi="標楷體" w:cs="DFKaiShu-SB-Estd-BF"/>
                <w:color w:val="000000"/>
                <w:szCs w:val="32"/>
              </w:rPr>
            </w:pPr>
            <w:r w:rsidRPr="007B2A3F">
              <w:rPr>
                <w:rFonts w:hAnsi="標楷體" w:cs="DFKaiShu-SB-Estd-BF" w:hint="eastAsia"/>
                <w:color w:val="000000"/>
                <w:szCs w:val="32"/>
              </w:rPr>
              <w:lastRenderedPageBreak/>
              <w:t>中華民國全國建築師公會</w:t>
            </w:r>
          </w:p>
        </w:tc>
        <w:tc>
          <w:tcPr>
            <w:tcW w:w="2268" w:type="dxa"/>
          </w:tcPr>
          <w:p w:rsidR="00333B91" w:rsidRPr="007B2A3F" w:rsidRDefault="00333B91" w:rsidP="001440B8">
            <w:pPr>
              <w:pStyle w:val="3"/>
              <w:numPr>
                <w:ilvl w:val="0"/>
                <w:numId w:val="0"/>
              </w:numPr>
              <w:rPr>
                <w:rFonts w:hAnsi="標楷體" w:cs="DFKaiShu-SB-Estd-BF"/>
                <w:color w:val="000000"/>
                <w:szCs w:val="32"/>
              </w:rPr>
            </w:pPr>
            <w:r w:rsidRPr="007B2A3F">
              <w:rPr>
                <w:rFonts w:hAnsi="標楷體" w:cs="DFKaiShu-SB-Estd-BF" w:hint="eastAsia"/>
                <w:color w:val="000000"/>
                <w:szCs w:val="32"/>
              </w:rPr>
              <w:t>耐震標章特別監督制度及相關文書製作範本</w:t>
            </w:r>
          </w:p>
        </w:tc>
        <w:tc>
          <w:tcPr>
            <w:tcW w:w="3628" w:type="dxa"/>
          </w:tcPr>
          <w:p w:rsidR="00333B91" w:rsidRPr="007B2A3F" w:rsidRDefault="00333B91" w:rsidP="001440B8">
            <w:pPr>
              <w:pStyle w:val="3"/>
              <w:numPr>
                <w:ilvl w:val="0"/>
                <w:numId w:val="0"/>
              </w:numPr>
              <w:rPr>
                <w:rFonts w:hAnsi="標楷體" w:cs="DFKaiShu-SB-Estd-BF"/>
                <w:color w:val="000000"/>
                <w:szCs w:val="32"/>
              </w:rPr>
            </w:pPr>
            <w:r w:rsidRPr="007B2A3F">
              <w:rPr>
                <w:rFonts w:hAnsi="標楷體" w:cs="DFKaiShu-SB-Estd-BF" w:hint="eastAsia"/>
                <w:color w:val="000000"/>
                <w:szCs w:val="32"/>
              </w:rPr>
              <w:t>有關執行建築物結構專業工程部分之特別監督</w:t>
            </w:r>
            <w:r w:rsidRPr="007B2A3F">
              <w:rPr>
                <w:rStyle w:val="afe"/>
                <w:rFonts w:hAnsi="標楷體" w:cs="DFKaiShu-SB-Estd-BF"/>
                <w:color w:val="000000"/>
                <w:szCs w:val="32"/>
              </w:rPr>
              <w:footnoteReference w:id="4"/>
            </w:r>
            <w:r w:rsidRPr="007B2A3F">
              <w:rPr>
                <w:rFonts w:hAnsi="標楷體" w:cs="DFKaiShu-SB-Estd-BF" w:hint="eastAsia"/>
                <w:color w:val="000000"/>
                <w:szCs w:val="32"/>
              </w:rPr>
              <w:t>得由工程技術顧問公司、執業結構技師、執業土木技師或開業建築師辦理並應組成團隊執行特別監督事宜，特別監督人應具建築結構相關經驗3年以上。</w:t>
            </w:r>
          </w:p>
          <w:p w:rsidR="00333B91" w:rsidRPr="007B2A3F" w:rsidRDefault="00333B91" w:rsidP="001440B8">
            <w:pPr>
              <w:pStyle w:val="3"/>
              <w:numPr>
                <w:ilvl w:val="0"/>
                <w:numId w:val="0"/>
              </w:numPr>
              <w:rPr>
                <w:rFonts w:hAnsi="標楷體" w:cs="DFKaiShu-SB-Estd-BF"/>
                <w:color w:val="000000"/>
                <w:szCs w:val="32"/>
              </w:rPr>
            </w:pPr>
            <w:r w:rsidRPr="007B2A3F">
              <w:rPr>
                <w:rFonts w:hAnsi="標楷體" w:cs="DFKaiShu-SB-Estd-BF" w:hint="eastAsia"/>
                <w:color w:val="000000"/>
                <w:szCs w:val="32"/>
              </w:rPr>
              <w:t>前項工程技術顧問公司之登記營業範圍應包括結構工程之工程技術事</w:t>
            </w:r>
            <w:r w:rsidRPr="007B2A3F">
              <w:rPr>
                <w:rFonts w:hAnsi="標楷體" w:cs="DFKaiShu-SB-Estd-BF" w:hint="eastAsia"/>
                <w:color w:val="000000"/>
                <w:szCs w:val="32"/>
              </w:rPr>
              <w:lastRenderedPageBreak/>
              <w:t>項</w:t>
            </w:r>
            <w:r w:rsidRPr="007B2A3F">
              <w:rPr>
                <w:rStyle w:val="afe"/>
                <w:rFonts w:hAnsi="標楷體" w:cs="DFKaiShu-SB-Estd-BF"/>
                <w:color w:val="000000"/>
                <w:szCs w:val="32"/>
              </w:rPr>
              <w:footnoteReference w:id="5"/>
            </w:r>
            <w:r w:rsidRPr="007B2A3F">
              <w:rPr>
                <w:rFonts w:hAnsi="標楷體" w:cs="DFKaiShu-SB-Estd-BF" w:hint="eastAsia"/>
                <w:color w:val="000000"/>
                <w:szCs w:val="32"/>
              </w:rPr>
              <w:t>。</w:t>
            </w:r>
          </w:p>
        </w:tc>
      </w:tr>
    </w:tbl>
    <w:p w:rsidR="00BD0189" w:rsidRPr="007B2A3F" w:rsidRDefault="00333B91" w:rsidP="00333B91">
      <w:pPr>
        <w:pStyle w:val="5"/>
        <w:numPr>
          <w:ilvl w:val="0"/>
          <w:numId w:val="0"/>
        </w:numPr>
        <w:ind w:left="2041"/>
      </w:pPr>
      <w:r w:rsidRPr="007B2A3F">
        <w:rPr>
          <w:rFonts w:hAnsi="標楷體" w:cs="DFKaiShu-SB-Estd-BF" w:hint="eastAsia"/>
          <w:color w:val="000000"/>
          <w:sz w:val="20"/>
          <w:szCs w:val="20"/>
        </w:rPr>
        <w:lastRenderedPageBreak/>
        <w:t>(資料來源：工程會</w:t>
      </w:r>
      <w:proofErr w:type="gramStart"/>
      <w:r w:rsidRPr="007B2A3F">
        <w:rPr>
          <w:rFonts w:hAnsi="標楷體" w:cs="DFKaiShu-SB-Estd-BF" w:hint="eastAsia"/>
          <w:color w:val="000000"/>
          <w:sz w:val="20"/>
          <w:szCs w:val="20"/>
        </w:rPr>
        <w:t>）</w:t>
      </w:r>
      <w:proofErr w:type="gramEnd"/>
    </w:p>
    <w:p w:rsidR="00C40161" w:rsidRPr="007B2A3F" w:rsidRDefault="00333B91" w:rsidP="00DA40BD">
      <w:pPr>
        <w:pStyle w:val="3"/>
        <w:rPr>
          <w:rFonts w:hAnsi="標楷體"/>
          <w:kern w:val="0"/>
          <w:szCs w:val="32"/>
        </w:rPr>
      </w:pPr>
      <w:r w:rsidRPr="007B2A3F">
        <w:rPr>
          <w:rFonts w:hAnsi="標楷體" w:hint="eastAsia"/>
          <w:bCs w:val="0"/>
          <w:kern w:val="0"/>
          <w:szCs w:val="32"/>
        </w:rPr>
        <w:t>由上</w:t>
      </w:r>
      <w:r w:rsidR="00CB2EAA" w:rsidRPr="007B2A3F">
        <w:rPr>
          <w:rFonts w:hAnsi="標楷體" w:hint="eastAsia"/>
          <w:bCs w:val="0"/>
          <w:kern w:val="0"/>
          <w:szCs w:val="32"/>
        </w:rPr>
        <w:t>表</w:t>
      </w:r>
      <w:r w:rsidRPr="007B2A3F">
        <w:rPr>
          <w:rFonts w:hAnsi="標楷體" w:hint="eastAsia"/>
          <w:bCs w:val="0"/>
          <w:kern w:val="0"/>
          <w:szCs w:val="32"/>
        </w:rPr>
        <w:t>可知，各認證機構辦理「耐震標章」涉及「建築物耐震特別監督」</w:t>
      </w:r>
      <w:r w:rsidR="000D433D" w:rsidRPr="007B2A3F">
        <w:rPr>
          <w:rFonts w:hAnsi="標楷體" w:hint="eastAsia"/>
          <w:bCs w:val="0"/>
          <w:kern w:val="0"/>
          <w:szCs w:val="32"/>
        </w:rPr>
        <w:t>業務，</w:t>
      </w:r>
      <w:r w:rsidRPr="007B2A3F">
        <w:rPr>
          <w:rFonts w:hAnsi="標楷體" w:hint="eastAsia"/>
          <w:bCs w:val="0"/>
          <w:kern w:val="0"/>
          <w:szCs w:val="32"/>
        </w:rPr>
        <w:t>係由上開認證機構個別訂定其作業規定，尚非主管機關訂定之法令，亦即申請人向何認證機構申請，即依該機構所規定辦理。</w:t>
      </w:r>
      <w:r w:rsidR="00CB2EAA" w:rsidRPr="007B2A3F">
        <w:rPr>
          <w:rFonts w:hAnsi="標楷體" w:hint="eastAsia"/>
          <w:bCs w:val="0"/>
          <w:kern w:val="0"/>
          <w:szCs w:val="32"/>
        </w:rPr>
        <w:t>而</w:t>
      </w:r>
      <w:r w:rsidRPr="007B2A3F">
        <w:rPr>
          <w:rFonts w:hAnsi="標楷體" w:hint="eastAsia"/>
          <w:bCs w:val="0"/>
          <w:kern w:val="0"/>
          <w:szCs w:val="32"/>
        </w:rPr>
        <w:t>各</w:t>
      </w:r>
      <w:r w:rsidR="00CB2EAA" w:rsidRPr="007B2A3F">
        <w:rPr>
          <w:rFonts w:hAnsi="標楷體" w:hint="eastAsia"/>
          <w:bCs w:val="0"/>
          <w:kern w:val="0"/>
          <w:szCs w:val="32"/>
        </w:rPr>
        <w:t>認證機構</w:t>
      </w:r>
      <w:r w:rsidRPr="007B2A3F">
        <w:rPr>
          <w:rFonts w:hAnsi="標楷體" w:hint="eastAsia"/>
          <w:bCs w:val="0"/>
          <w:kern w:val="0"/>
          <w:szCs w:val="32"/>
        </w:rPr>
        <w:t>就建築物耐震特別監督部分，多規定</w:t>
      </w:r>
      <w:proofErr w:type="gramStart"/>
      <w:r w:rsidRPr="007B2A3F">
        <w:rPr>
          <w:rFonts w:hAnsi="標楷體" w:hint="eastAsia"/>
          <w:bCs w:val="0"/>
          <w:kern w:val="0"/>
          <w:szCs w:val="32"/>
        </w:rPr>
        <w:t>採</w:t>
      </w:r>
      <w:proofErr w:type="gramEnd"/>
      <w:r w:rsidRPr="007B2A3F">
        <w:rPr>
          <w:rFonts w:hAnsi="標楷體" w:hint="eastAsia"/>
          <w:bCs w:val="0"/>
          <w:kern w:val="0"/>
          <w:szCs w:val="32"/>
        </w:rPr>
        <w:t>「特別監督團隊」方式，由執業土木、結構技師及開業建築師組成(例如：財團法人台灣建築中心、中華民國全國建築師公會</w:t>
      </w:r>
      <w:proofErr w:type="gramStart"/>
      <w:r w:rsidRPr="007B2A3F">
        <w:rPr>
          <w:rFonts w:hAnsi="標楷體" w:hint="eastAsia"/>
          <w:bCs w:val="0"/>
          <w:kern w:val="0"/>
          <w:szCs w:val="32"/>
        </w:rPr>
        <w:t>）</w:t>
      </w:r>
      <w:proofErr w:type="gramEnd"/>
      <w:r w:rsidRPr="007B2A3F">
        <w:rPr>
          <w:rFonts w:hAnsi="標楷體" w:hint="eastAsia"/>
          <w:bCs w:val="0"/>
          <w:kern w:val="0"/>
          <w:szCs w:val="32"/>
        </w:rPr>
        <w:t>，或由執業土木、結構技師組成(例如：中華民國土木技師公會全國聯合會、中華民國結構技師公會全國聯合會</w:t>
      </w:r>
      <w:proofErr w:type="gramStart"/>
      <w:r w:rsidRPr="007B2A3F">
        <w:rPr>
          <w:rFonts w:hAnsi="標楷體" w:hint="eastAsia"/>
          <w:bCs w:val="0"/>
          <w:kern w:val="0"/>
          <w:szCs w:val="32"/>
        </w:rPr>
        <w:t>）</w:t>
      </w:r>
      <w:proofErr w:type="gramEnd"/>
      <w:r w:rsidRPr="007B2A3F">
        <w:rPr>
          <w:rFonts w:hAnsi="標楷體" w:hint="eastAsia"/>
          <w:bCs w:val="0"/>
          <w:kern w:val="0"/>
          <w:szCs w:val="32"/>
        </w:rPr>
        <w:t>。</w:t>
      </w:r>
    </w:p>
    <w:p w:rsidR="00CB2EAA" w:rsidRPr="007B2A3F" w:rsidRDefault="00CB2EAA" w:rsidP="006A59AD">
      <w:pPr>
        <w:pStyle w:val="3"/>
        <w:rPr>
          <w:rFonts w:hAnsi="標楷體"/>
          <w:szCs w:val="32"/>
        </w:rPr>
      </w:pPr>
      <w:r w:rsidRPr="007B2A3F">
        <w:rPr>
          <w:rFonts w:hAnsi="標楷體" w:hint="eastAsia"/>
          <w:bCs w:val="0"/>
          <w:kern w:val="0"/>
          <w:szCs w:val="32"/>
        </w:rPr>
        <w:t>然而，各認證機構所訂標準寬鬆不一，</w:t>
      </w:r>
      <w:r w:rsidR="000D433D" w:rsidRPr="007B2A3F">
        <w:rPr>
          <w:rFonts w:hAnsi="標楷體" w:hint="eastAsia"/>
          <w:bCs w:val="0"/>
          <w:kern w:val="0"/>
          <w:szCs w:val="32"/>
        </w:rPr>
        <w:t>部分機構要求特別監督人必須具備7年以上耐震結構設計經驗，部分卻僅要求建築結構相關經驗3年以上即可。實務上，各認證機構作法亦不相同，</w:t>
      </w:r>
      <w:r w:rsidRPr="007B2A3F">
        <w:rPr>
          <w:rFonts w:hAnsi="標楷體" w:hint="eastAsia"/>
          <w:bCs w:val="0"/>
          <w:kern w:val="0"/>
          <w:szCs w:val="32"/>
        </w:rPr>
        <w:t>例如中華民國土木技師公會全國聯合會辦理耐震特別監督，係由結構專業技師執行特別監督工作，該會為避免營造業專任工程人員兼任，違反營造業法規定，均要求耐震特別監督人具執業技師資格</w:t>
      </w:r>
      <w:r w:rsidR="00AF1DF0" w:rsidRPr="007B2A3F">
        <w:rPr>
          <w:rFonts w:hAnsi="標楷體" w:hint="eastAsia"/>
          <w:bCs w:val="0"/>
          <w:kern w:val="0"/>
          <w:szCs w:val="32"/>
        </w:rPr>
        <w:t>；</w:t>
      </w:r>
      <w:r w:rsidRPr="007B2A3F">
        <w:rPr>
          <w:rFonts w:hAnsi="標楷體" w:hint="eastAsia"/>
          <w:bCs w:val="0"/>
          <w:kern w:val="0"/>
          <w:szCs w:val="32"/>
        </w:rPr>
        <w:t>而中華民國結構工程工業技師公會全國聯合會</w:t>
      </w:r>
      <w:r w:rsidR="000D433D" w:rsidRPr="007B2A3F">
        <w:rPr>
          <w:rFonts w:hAnsi="標楷體" w:hint="eastAsia"/>
          <w:bCs w:val="0"/>
          <w:kern w:val="0"/>
          <w:szCs w:val="32"/>
        </w:rPr>
        <w:t>卻以耐震標章之特別監督工作已經要求特別監督人必須為具國家考試合格之結構專業技師，較一般現場監造人員資格已嚴格許多，</w:t>
      </w:r>
      <w:r w:rsidR="00AF1DF0" w:rsidRPr="007B2A3F">
        <w:rPr>
          <w:rFonts w:hAnsi="標楷體" w:hint="eastAsia"/>
          <w:bCs w:val="0"/>
          <w:kern w:val="0"/>
          <w:szCs w:val="32"/>
        </w:rPr>
        <w:t>故</w:t>
      </w:r>
      <w:r w:rsidR="000D433D" w:rsidRPr="007B2A3F">
        <w:rPr>
          <w:rFonts w:hAnsi="標楷體" w:hint="eastAsia"/>
          <w:bCs w:val="0"/>
          <w:kern w:val="0"/>
          <w:szCs w:val="32"/>
        </w:rPr>
        <w:t>該會並無進一步要求特別監督人應具執業技師資格</w:t>
      </w:r>
      <w:r w:rsidR="007C4B8B" w:rsidRPr="007B2A3F">
        <w:rPr>
          <w:rFonts w:hAnsi="標楷體" w:hint="eastAsia"/>
          <w:bCs w:val="0"/>
          <w:kern w:val="0"/>
          <w:szCs w:val="32"/>
        </w:rPr>
        <w:t>等。</w:t>
      </w:r>
    </w:p>
    <w:p w:rsidR="006A59AD" w:rsidRPr="007B2A3F" w:rsidRDefault="00C02963" w:rsidP="006A59AD">
      <w:pPr>
        <w:pStyle w:val="3"/>
        <w:rPr>
          <w:rFonts w:hAnsi="標楷體"/>
          <w:szCs w:val="32"/>
        </w:rPr>
      </w:pPr>
      <w:r w:rsidRPr="007B2A3F">
        <w:rPr>
          <w:rFonts w:hint="eastAsia"/>
        </w:rPr>
        <w:t>綜上，「耐震標章」</w:t>
      </w:r>
      <w:r w:rsidR="007C4B8B" w:rsidRPr="007B2A3F">
        <w:rPr>
          <w:rFonts w:hint="eastAsia"/>
        </w:rPr>
        <w:t>（含耐震設計標章）</w:t>
      </w:r>
      <w:r w:rsidRPr="007B2A3F">
        <w:rPr>
          <w:rFonts w:hint="eastAsia"/>
        </w:rPr>
        <w:t>雖</w:t>
      </w:r>
      <w:r w:rsidR="007C4B8B" w:rsidRPr="007B2A3F">
        <w:rPr>
          <w:rFonts w:hint="eastAsia"/>
        </w:rPr>
        <w:t>由</w:t>
      </w:r>
      <w:r w:rsidRPr="007B2A3F">
        <w:rPr>
          <w:rFonts w:hint="eastAsia"/>
        </w:rPr>
        <w:t>民間認證</w:t>
      </w:r>
      <w:r w:rsidR="007C4B8B" w:rsidRPr="007B2A3F">
        <w:rPr>
          <w:rFonts w:hint="eastAsia"/>
        </w:rPr>
        <w:t>機構核發</w:t>
      </w:r>
      <w:r w:rsidRPr="007B2A3F">
        <w:rPr>
          <w:rFonts w:hint="eastAsia"/>
        </w:rPr>
        <w:t>，</w:t>
      </w:r>
      <w:r w:rsidR="007C4B8B" w:rsidRPr="007B2A3F">
        <w:rPr>
          <w:rFonts w:hint="eastAsia"/>
        </w:rPr>
        <w:t>屬自願性、鼓勵性制度，惟「都市危險及老舊建築物建築容積獎勵辦法」第6條第1款及</w:t>
      </w:r>
      <w:r w:rsidR="007C4B8B" w:rsidRPr="007B2A3F">
        <w:rPr>
          <w:rFonts w:hint="eastAsia"/>
        </w:rPr>
        <w:lastRenderedPageBreak/>
        <w:t>「都市更新建築容積獎勵辦法」第13條第1項第1款均規定取得耐震標章者，可給予基準容積百分之十獎勵容積，可知「耐震標章」之</w:t>
      </w:r>
      <w:r w:rsidR="00AF1DF0" w:rsidRPr="007B2A3F">
        <w:rPr>
          <w:rFonts w:hint="eastAsia"/>
        </w:rPr>
        <w:t>核發</w:t>
      </w:r>
      <w:r w:rsidR="007C4B8B" w:rsidRPr="007B2A3F">
        <w:rPr>
          <w:rFonts w:hint="eastAsia"/>
        </w:rPr>
        <w:t>與政府「容積獎勵」授益處分直接相關。內政部卻</w:t>
      </w:r>
      <w:r w:rsidR="00AF1DF0" w:rsidRPr="007B2A3F">
        <w:rPr>
          <w:rFonts w:hint="eastAsia"/>
        </w:rPr>
        <w:t>以耐震特別監督並非建築法規範下的制度為由，</w:t>
      </w:r>
      <w:r w:rsidRPr="007B2A3F">
        <w:rPr>
          <w:rFonts w:hint="eastAsia"/>
        </w:rPr>
        <w:t>未就</w:t>
      </w:r>
      <w:r w:rsidR="00AF1DF0" w:rsidRPr="007B2A3F">
        <w:rPr>
          <w:rFonts w:hint="eastAsia"/>
        </w:rPr>
        <w:t>附錄A「特別監督人須為有資格執行該項特別施工作業之結構專業技師」規定所稱</w:t>
      </w:r>
      <w:r w:rsidR="00084AB5" w:rsidRPr="007B2A3F">
        <w:rPr>
          <w:rFonts w:hAnsi="標楷體" w:hint="eastAsia"/>
        </w:rPr>
        <w:t>「有資格」、</w:t>
      </w:r>
      <w:r w:rsidR="00AF1DF0" w:rsidRPr="007B2A3F">
        <w:rPr>
          <w:rFonts w:hint="eastAsia"/>
        </w:rPr>
        <w:t>「結構專業技師」有明確解釋，</w:t>
      </w:r>
      <w:r w:rsidR="00084AB5" w:rsidRPr="007B2A3F">
        <w:rPr>
          <w:rFonts w:hint="eastAsia"/>
        </w:rPr>
        <w:t>如何能</w:t>
      </w:r>
      <w:r w:rsidRPr="007B2A3F">
        <w:rPr>
          <w:rFonts w:hint="eastAsia"/>
        </w:rPr>
        <w:t>落實</w:t>
      </w:r>
      <w:r w:rsidR="00084AB5" w:rsidRPr="007B2A3F">
        <w:rPr>
          <w:rFonts w:hint="eastAsia"/>
        </w:rPr>
        <w:t>容積</w:t>
      </w:r>
      <w:r w:rsidRPr="007B2A3F">
        <w:rPr>
          <w:rFonts w:hint="eastAsia"/>
        </w:rPr>
        <w:t>獎勵目的，</w:t>
      </w:r>
      <w:r w:rsidR="00084AB5" w:rsidRPr="007B2A3F">
        <w:rPr>
          <w:rFonts w:hint="eastAsia"/>
        </w:rPr>
        <w:t>實令人質疑</w:t>
      </w:r>
      <w:r w:rsidRPr="007B2A3F">
        <w:rPr>
          <w:rFonts w:hint="eastAsia"/>
        </w:rPr>
        <w:t>。</w:t>
      </w:r>
    </w:p>
    <w:p w:rsidR="00BB27CB" w:rsidRPr="007B2A3F" w:rsidRDefault="006E15E6" w:rsidP="00A400C1">
      <w:pPr>
        <w:pStyle w:val="2"/>
        <w:rPr>
          <w:b/>
        </w:rPr>
      </w:pPr>
      <w:r w:rsidRPr="007B2A3F">
        <w:rPr>
          <w:rFonts w:hAnsi="標楷體" w:hint="eastAsia"/>
          <w:b/>
        </w:rPr>
        <w:t>工程會為技師法之主管機關，理應建立專業技師制度，維護公共安全與公共利益，提升技術服務品質，健全專業技師功能。惟該會對「耐震特別監督工作」究係「技師業務」與否，卻前後做出相反的函釋，莫衷一是，令業界無所適從，允應確實檢討改進</w:t>
      </w:r>
      <w:r w:rsidR="009E3CA0" w:rsidRPr="007B2A3F">
        <w:rPr>
          <w:rFonts w:hAnsi="標楷體" w:hint="eastAsia"/>
          <w:b/>
        </w:rPr>
        <w:t>。</w:t>
      </w:r>
    </w:p>
    <w:p w:rsidR="00404DD5" w:rsidRPr="007B2A3F" w:rsidRDefault="009047AE" w:rsidP="000A62EC">
      <w:pPr>
        <w:pStyle w:val="3"/>
      </w:pPr>
      <w:r w:rsidRPr="007B2A3F">
        <w:rPr>
          <w:rFonts w:hint="eastAsia"/>
        </w:rPr>
        <w:t>按司法院釋字411號解釋</w:t>
      </w:r>
      <w:proofErr w:type="gramStart"/>
      <w:r w:rsidRPr="007B2A3F">
        <w:rPr>
          <w:rFonts w:hint="eastAsia"/>
        </w:rPr>
        <w:t>陳計男</w:t>
      </w:r>
      <w:proofErr w:type="gramEnd"/>
      <w:r w:rsidRPr="007B2A3F">
        <w:rPr>
          <w:rFonts w:hint="eastAsia"/>
        </w:rPr>
        <w:t>大法官協同意見書：「技師係受委託辦理各該科別技師技術事項…</w:t>
      </w:r>
      <w:proofErr w:type="gramStart"/>
      <w:r w:rsidRPr="007B2A3F">
        <w:rPr>
          <w:rFonts w:hint="eastAsia"/>
        </w:rPr>
        <w:t>…</w:t>
      </w:r>
      <w:proofErr w:type="gramEnd"/>
      <w:r w:rsidRPr="007B2A3F">
        <w:rPr>
          <w:rFonts w:hint="eastAsia"/>
        </w:rPr>
        <w:t>自須有專門技能與知識始能勝任，且其工作與公共安全及社會福祉關係至為密切，涉及公共利益，</w:t>
      </w:r>
      <w:proofErr w:type="gramStart"/>
      <w:r w:rsidRPr="007B2A3F">
        <w:rPr>
          <w:rFonts w:hint="eastAsia"/>
        </w:rPr>
        <w:t>乃公</w:t>
      </w:r>
      <w:proofErr w:type="gramEnd"/>
      <w:r w:rsidRPr="007B2A3F">
        <w:rPr>
          <w:rFonts w:hint="eastAsia"/>
        </w:rPr>
        <w:t>知事實，自得就各科技師應具備之資格及執業之範圍作適當之規範。」</w:t>
      </w:r>
      <w:r w:rsidR="00BC338C" w:rsidRPr="007B2A3F">
        <w:rPr>
          <w:rFonts w:hint="eastAsia"/>
        </w:rPr>
        <w:t>同</w:t>
      </w:r>
      <w:r w:rsidRPr="007B2A3F">
        <w:rPr>
          <w:rFonts w:hint="eastAsia"/>
        </w:rPr>
        <w:t>號解釋理由書：「……惟法律之規定不能鉅細靡遺，對於各種專門職業之執業範圍，自得授權有關機關以命令為必要之劃分。」</w:t>
      </w:r>
      <w:r w:rsidR="00D77984" w:rsidRPr="007B2A3F">
        <w:rPr>
          <w:rFonts w:hint="eastAsia"/>
        </w:rPr>
        <w:t>依技師法第2條規定：</w:t>
      </w:r>
      <w:r w:rsidR="00D77984" w:rsidRPr="007B2A3F">
        <w:rPr>
          <w:rFonts w:hAnsi="標楷體" w:hint="eastAsia"/>
        </w:rPr>
        <w:t>「</w:t>
      </w:r>
      <w:r w:rsidR="00D77984" w:rsidRPr="007B2A3F">
        <w:rPr>
          <w:rFonts w:hint="eastAsia"/>
        </w:rPr>
        <w:t>技師之主管機關，在中央為行政院公共工程委員會</w:t>
      </w:r>
      <w:r w:rsidR="00D77984" w:rsidRPr="007B2A3F">
        <w:rPr>
          <w:rFonts w:hAnsi="標楷體" w:hint="eastAsia"/>
        </w:rPr>
        <w:t>…</w:t>
      </w:r>
      <w:proofErr w:type="gramStart"/>
      <w:r w:rsidR="00D77984" w:rsidRPr="007B2A3F">
        <w:rPr>
          <w:rFonts w:hAnsi="標楷體" w:hint="eastAsia"/>
        </w:rPr>
        <w:t>…</w:t>
      </w:r>
      <w:proofErr w:type="gramEnd"/>
      <w:r w:rsidR="00D77984" w:rsidRPr="007B2A3F">
        <w:rPr>
          <w:rFonts w:hAnsi="標楷體" w:hint="eastAsia"/>
        </w:rPr>
        <w:t>」同法第20條規定：「技師所承辦之業務，除其他法律另有規定外，不得逾越執業執照登記之執業範圍。」</w:t>
      </w:r>
      <w:r w:rsidR="00404DD5" w:rsidRPr="007B2A3F">
        <w:rPr>
          <w:rFonts w:hint="eastAsia"/>
        </w:rPr>
        <w:t>可知，</w:t>
      </w:r>
      <w:r w:rsidR="00D77984" w:rsidRPr="007B2A3F">
        <w:rPr>
          <w:rFonts w:hint="eastAsia"/>
        </w:rPr>
        <w:t>工程會為技師之中央主管機關；技師承辦之業務，除其他法律另有規定外，不得逾越執業執照登記之執業範圍。而</w:t>
      </w:r>
      <w:r w:rsidR="00404DD5" w:rsidRPr="007B2A3F">
        <w:rPr>
          <w:rFonts w:hint="eastAsia"/>
        </w:rPr>
        <w:t>技師法第50條所稱「技師業務」，係指法規明定應由所訂科別技師辦理之技術事務</w:t>
      </w:r>
      <w:r w:rsidR="00D77984" w:rsidRPr="007B2A3F">
        <w:rPr>
          <w:rFonts w:hint="eastAsia"/>
        </w:rPr>
        <w:t>。</w:t>
      </w:r>
    </w:p>
    <w:p w:rsidR="00051C85" w:rsidRPr="007B2A3F" w:rsidRDefault="00386503" w:rsidP="00386503">
      <w:pPr>
        <w:pStyle w:val="3"/>
        <w:wordWrap w:val="0"/>
        <w:ind w:left="1360" w:hanging="680"/>
      </w:pPr>
      <w:r w:rsidRPr="007B2A3F">
        <w:rPr>
          <w:rFonts w:hint="eastAsia"/>
        </w:rPr>
        <w:lastRenderedPageBreak/>
        <w:t>有關</w:t>
      </w:r>
      <w:r w:rsidRPr="007B2A3F">
        <w:rPr>
          <w:rFonts w:hAnsi="標楷體" w:hint="eastAsia"/>
        </w:rPr>
        <w:t>「耐震特別監督工作」究係「技師業務」與否一節，</w:t>
      </w:r>
      <w:proofErr w:type="gramStart"/>
      <w:r w:rsidR="00D77984" w:rsidRPr="007B2A3F">
        <w:rPr>
          <w:rFonts w:hint="eastAsia"/>
        </w:rPr>
        <w:t>查</w:t>
      </w:r>
      <w:r w:rsidRPr="007B2A3F">
        <w:rPr>
          <w:rFonts w:hint="eastAsia"/>
        </w:rPr>
        <w:t>據</w:t>
      </w:r>
      <w:r w:rsidR="00162ADE" w:rsidRPr="007B2A3F">
        <w:rPr>
          <w:rFonts w:hint="eastAsia"/>
        </w:rPr>
        <w:t>工程</w:t>
      </w:r>
      <w:proofErr w:type="gramEnd"/>
      <w:r w:rsidR="00162ADE" w:rsidRPr="007B2A3F">
        <w:rPr>
          <w:rFonts w:hint="eastAsia"/>
        </w:rPr>
        <w:t>會110年9月29日</w:t>
      </w:r>
      <w:proofErr w:type="gramStart"/>
      <w:r w:rsidR="00162ADE" w:rsidRPr="007B2A3F">
        <w:rPr>
          <w:rFonts w:hint="eastAsia"/>
        </w:rPr>
        <w:t>工程技字第1100022333號</w:t>
      </w:r>
      <w:proofErr w:type="gramEnd"/>
      <w:r w:rsidR="00162ADE" w:rsidRPr="007B2A3F">
        <w:rPr>
          <w:rFonts w:hint="eastAsia"/>
        </w:rPr>
        <w:t>函釋略</w:t>
      </w:r>
      <w:proofErr w:type="gramStart"/>
      <w:r w:rsidR="00162ADE" w:rsidRPr="007B2A3F">
        <w:rPr>
          <w:rFonts w:hint="eastAsia"/>
        </w:rPr>
        <w:t>以</w:t>
      </w:r>
      <w:proofErr w:type="gramEnd"/>
      <w:r w:rsidR="00162ADE" w:rsidRPr="007B2A3F">
        <w:rPr>
          <w:rFonts w:hint="eastAsia"/>
        </w:rPr>
        <w:t>，有關建築物耐震特別監督人資格，依內政部</w:t>
      </w:r>
      <w:proofErr w:type="gramStart"/>
      <w:r w:rsidR="00162ADE" w:rsidRPr="007B2A3F">
        <w:rPr>
          <w:rFonts w:hint="eastAsia"/>
        </w:rPr>
        <w:t>令頒「</w:t>
      </w:r>
      <w:proofErr w:type="gramEnd"/>
      <w:r w:rsidR="00162ADE" w:rsidRPr="007B2A3F">
        <w:rPr>
          <w:rFonts w:hint="eastAsia"/>
        </w:rPr>
        <w:t>建築物耐震設計規範及解說」附錄</w:t>
      </w:r>
      <w:r w:rsidR="00162ADE" w:rsidRPr="007B2A3F">
        <w:t>A</w:t>
      </w:r>
      <w:r w:rsidR="00162ADE" w:rsidRPr="007B2A3F">
        <w:rPr>
          <w:rFonts w:hint="eastAsia"/>
        </w:rPr>
        <w:t>耐震工程品管</w:t>
      </w:r>
      <w:r w:rsidR="00162ADE" w:rsidRPr="007B2A3F">
        <w:t>3.1</w:t>
      </w:r>
      <w:r w:rsidR="00162ADE" w:rsidRPr="007B2A3F">
        <w:rPr>
          <w:rFonts w:hint="eastAsia"/>
        </w:rPr>
        <w:t>敘明，特別監督人須為有資格執行該項特別施工作業之結構專業技師。故特別監督人執行之耐震特別監督工作為技師業務，應由領有技師執業執照之相關科別技師擔任及執行相關工作。</w:t>
      </w:r>
    </w:p>
    <w:p w:rsidR="00361CCB" w:rsidRPr="007B2A3F" w:rsidRDefault="00162ADE" w:rsidP="00361CCB">
      <w:pPr>
        <w:pStyle w:val="3"/>
      </w:pPr>
      <w:proofErr w:type="gramStart"/>
      <w:r w:rsidRPr="007B2A3F">
        <w:rPr>
          <w:rFonts w:hint="eastAsia"/>
        </w:rPr>
        <w:t>惟</w:t>
      </w:r>
      <w:r w:rsidR="00D77984" w:rsidRPr="007B2A3F">
        <w:rPr>
          <w:rFonts w:hint="eastAsia"/>
        </w:rPr>
        <w:t>查</w:t>
      </w:r>
      <w:r w:rsidRPr="007B2A3F">
        <w:rPr>
          <w:rFonts w:hint="eastAsia"/>
        </w:rPr>
        <w:t>該</w:t>
      </w:r>
      <w:proofErr w:type="gramEnd"/>
      <w:r w:rsidRPr="007B2A3F">
        <w:rPr>
          <w:rFonts w:hint="eastAsia"/>
        </w:rPr>
        <w:t>會113年3月14日工程</w:t>
      </w:r>
      <w:proofErr w:type="gramStart"/>
      <w:r w:rsidRPr="007B2A3F">
        <w:rPr>
          <w:rFonts w:hint="eastAsia"/>
        </w:rPr>
        <w:t>技字第11200307531號又函</w:t>
      </w:r>
      <w:proofErr w:type="gramEnd"/>
      <w:r w:rsidRPr="007B2A3F">
        <w:rPr>
          <w:rFonts w:hint="eastAsia"/>
        </w:rPr>
        <w:t>釋略</w:t>
      </w:r>
      <w:proofErr w:type="gramStart"/>
      <w:r w:rsidRPr="007B2A3F">
        <w:rPr>
          <w:rFonts w:hint="eastAsia"/>
        </w:rPr>
        <w:t>以</w:t>
      </w:r>
      <w:proofErr w:type="gramEnd"/>
      <w:r w:rsidRPr="007B2A3F">
        <w:rPr>
          <w:rFonts w:hint="eastAsia"/>
        </w:rPr>
        <w:t>，因實務執行上建築物起造人申請耐震標章執行耐震特別監督工作者之資格有所疑義，該會於</w:t>
      </w:r>
      <w:r w:rsidRPr="007B2A3F">
        <w:t>112</w:t>
      </w:r>
      <w:r w:rsidRPr="007B2A3F">
        <w:rPr>
          <w:rFonts w:hint="eastAsia"/>
        </w:rPr>
        <w:t>年</w:t>
      </w:r>
      <w:r w:rsidRPr="007B2A3F">
        <w:t>4</w:t>
      </w:r>
      <w:r w:rsidRPr="007B2A3F">
        <w:rPr>
          <w:rFonts w:hint="eastAsia"/>
        </w:rPr>
        <w:t>月</w:t>
      </w:r>
      <w:r w:rsidRPr="007B2A3F">
        <w:t>19</w:t>
      </w:r>
      <w:r w:rsidRPr="007B2A3F">
        <w:rPr>
          <w:rFonts w:hint="eastAsia"/>
        </w:rPr>
        <w:t>日召開會議，邀集國</w:t>
      </w:r>
      <w:proofErr w:type="gramStart"/>
      <w:r w:rsidRPr="007B2A3F">
        <w:rPr>
          <w:rFonts w:hint="eastAsia"/>
        </w:rPr>
        <w:t>土署</w:t>
      </w:r>
      <w:proofErr w:type="gramEnd"/>
      <w:r w:rsidRPr="007B2A3F">
        <w:rPr>
          <w:rFonts w:hint="eastAsia"/>
        </w:rPr>
        <w:t>、中華民國土木技師公會全國聯合會、中華民國結構工程技師公會全國聯合會</w:t>
      </w:r>
      <w:proofErr w:type="gramStart"/>
      <w:r w:rsidRPr="007B2A3F">
        <w:rPr>
          <w:rFonts w:hint="eastAsia"/>
        </w:rPr>
        <w:t>研</w:t>
      </w:r>
      <w:proofErr w:type="gramEnd"/>
      <w:r w:rsidRPr="007B2A3F">
        <w:rPr>
          <w:rFonts w:hint="eastAsia"/>
        </w:rPr>
        <w:t>商，獲致「耐震特別監督工作相關書表尚無須由執業技師簽署並加蓋執業圖記，相關耐震特別監督人資格及工作執行係依據各耐震</w:t>
      </w:r>
      <w:proofErr w:type="gramStart"/>
      <w:r w:rsidRPr="007B2A3F">
        <w:rPr>
          <w:rFonts w:hint="eastAsia"/>
        </w:rPr>
        <w:t>標章發證</w:t>
      </w:r>
      <w:proofErr w:type="gramEnd"/>
      <w:r w:rsidRPr="007B2A3F">
        <w:rPr>
          <w:rFonts w:hint="eastAsia"/>
        </w:rPr>
        <w:t>單位之作業規範辦理」之結論</w:t>
      </w:r>
      <w:r w:rsidR="00CA73AC" w:rsidRPr="007B2A3F">
        <w:rPr>
          <w:rFonts w:hint="eastAsia"/>
        </w:rPr>
        <w:t>。</w:t>
      </w:r>
      <w:r w:rsidRPr="007B2A3F">
        <w:rPr>
          <w:rFonts w:hint="eastAsia"/>
        </w:rPr>
        <w:t>依前開會議結論與內政部代表解釋，各耐震標章認證單位之作業規範所涉之耐震特別監督機制</w:t>
      </w:r>
      <w:r w:rsidRPr="007B2A3F">
        <w:t>(</w:t>
      </w:r>
      <w:r w:rsidRPr="007B2A3F">
        <w:rPr>
          <w:rFonts w:hint="eastAsia"/>
        </w:rPr>
        <w:t>含特別監督人資格等</w:t>
      </w:r>
      <w:r w:rsidRPr="007B2A3F">
        <w:t>)</w:t>
      </w:r>
      <w:r w:rsidRPr="007B2A3F">
        <w:rPr>
          <w:rFonts w:hint="eastAsia"/>
        </w:rPr>
        <w:t>因尚無必須依附錄</w:t>
      </w:r>
      <w:r w:rsidRPr="007B2A3F">
        <w:t>A</w:t>
      </w:r>
      <w:r w:rsidRPr="007B2A3F">
        <w:rPr>
          <w:rFonts w:hint="eastAsia"/>
        </w:rPr>
        <w:t>內容辦理，故尚無法令規定</w:t>
      </w:r>
      <w:r w:rsidR="00E879DF" w:rsidRPr="007B2A3F">
        <w:rPr>
          <w:rFonts w:hint="eastAsia"/>
        </w:rPr>
        <w:t>「耐震特別監督工作」</w:t>
      </w:r>
      <w:r w:rsidRPr="007B2A3F">
        <w:rPr>
          <w:rFonts w:hint="eastAsia"/>
        </w:rPr>
        <w:t>應由執業技師辦理。</w:t>
      </w:r>
    </w:p>
    <w:p w:rsidR="006821B4" w:rsidRPr="007B2A3F" w:rsidRDefault="009047AE" w:rsidP="004169DB">
      <w:pPr>
        <w:pStyle w:val="3"/>
      </w:pPr>
      <w:r w:rsidRPr="007B2A3F">
        <w:rPr>
          <w:rFonts w:hint="eastAsia"/>
        </w:rPr>
        <w:t>綜上，</w:t>
      </w:r>
      <w:r w:rsidR="00404DD5" w:rsidRPr="007B2A3F">
        <w:rPr>
          <w:rFonts w:hint="eastAsia"/>
        </w:rPr>
        <w:t>工程會為技師法之主管機關</w:t>
      </w:r>
      <w:r w:rsidRPr="007B2A3F">
        <w:rPr>
          <w:rFonts w:hint="eastAsia"/>
        </w:rPr>
        <w:t>，理應</w:t>
      </w:r>
      <w:r w:rsidR="006E15E6" w:rsidRPr="007B2A3F">
        <w:rPr>
          <w:rFonts w:hint="eastAsia"/>
        </w:rPr>
        <w:t>建立專業技師制度，</w:t>
      </w:r>
      <w:r w:rsidRPr="007B2A3F">
        <w:rPr>
          <w:rFonts w:hint="eastAsia"/>
        </w:rPr>
        <w:t>維護公共安全與公共利益，提升技術服務品質，健全專業技師功能</w:t>
      </w:r>
      <w:r w:rsidR="00665B9F" w:rsidRPr="007B2A3F">
        <w:rPr>
          <w:rFonts w:hint="eastAsia"/>
        </w:rPr>
        <w:t>。</w:t>
      </w:r>
      <w:r w:rsidR="006E15E6" w:rsidRPr="007B2A3F">
        <w:rPr>
          <w:rFonts w:hint="eastAsia"/>
        </w:rPr>
        <w:t>惟該會對「耐震特別監督工作」究係「技師業務」與否，卻前後做出相反的函釋，莫衷一是，令業界無所適從，允應確實檢討改進。</w:t>
      </w:r>
    </w:p>
    <w:p w:rsidR="00DA5936" w:rsidRPr="007B2A3F" w:rsidRDefault="00DA5936" w:rsidP="00361157"/>
    <w:p w:rsidR="00E25849" w:rsidRPr="007B2A3F" w:rsidRDefault="00E25849" w:rsidP="004E05A1">
      <w:pPr>
        <w:pStyle w:val="1"/>
        <w:ind w:left="2380" w:hanging="2380"/>
        <w:rPr>
          <w:rFonts w:ascii="Times New Roman" w:hAnsi="Times New Roman"/>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50"/>
      <w:r w:rsidRPr="007B2A3F">
        <w:rPr>
          <w:rFonts w:ascii="Times New Roman" w:hAnsi="Times New Roman"/>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7B2A3F">
        <w:rPr>
          <w:rFonts w:ascii="Times New Roman" w:hAnsi="Times New Roman"/>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1313B5" w:rsidRPr="007B2A3F" w:rsidRDefault="001313B5">
      <w:pPr>
        <w:pStyle w:val="2"/>
        <w:rPr>
          <w:rFonts w:ascii="Times New Roman" w:hAnsi="Times New Roman"/>
        </w:rPr>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5"/>
      <w:bookmarkEnd w:id="76"/>
      <w:bookmarkEnd w:id="77"/>
      <w:r w:rsidRPr="007B2A3F">
        <w:rPr>
          <w:rFonts w:ascii="Times New Roman" w:hAnsi="Times New Roman"/>
        </w:rPr>
        <w:t>抄調查意見</w:t>
      </w:r>
      <w:r w:rsidR="005421C6" w:rsidRPr="007B2A3F">
        <w:rPr>
          <w:rFonts w:ascii="Times New Roman" w:hAnsi="Times New Roman" w:hint="eastAsia"/>
        </w:rPr>
        <w:t>一至</w:t>
      </w:r>
      <w:r w:rsidR="00E879DF" w:rsidRPr="007B2A3F">
        <w:rPr>
          <w:rFonts w:ascii="Times New Roman" w:hAnsi="Times New Roman" w:hint="eastAsia"/>
        </w:rPr>
        <w:t>二</w:t>
      </w:r>
      <w:r w:rsidR="005421C6" w:rsidRPr="007B2A3F">
        <w:rPr>
          <w:rFonts w:ascii="Times New Roman" w:hAnsi="Times New Roman" w:hint="eastAsia"/>
        </w:rPr>
        <w:t>，</w:t>
      </w:r>
      <w:bookmarkEnd w:id="78"/>
      <w:bookmarkEnd w:id="79"/>
      <w:bookmarkEnd w:id="80"/>
      <w:bookmarkEnd w:id="81"/>
      <w:bookmarkEnd w:id="82"/>
      <w:bookmarkEnd w:id="83"/>
      <w:bookmarkEnd w:id="84"/>
      <w:bookmarkEnd w:id="85"/>
      <w:bookmarkEnd w:id="86"/>
      <w:bookmarkEnd w:id="87"/>
      <w:bookmarkEnd w:id="88"/>
      <w:bookmarkEnd w:id="89"/>
      <w:bookmarkEnd w:id="90"/>
      <w:r w:rsidR="00740762" w:rsidRPr="007B2A3F">
        <w:rPr>
          <w:rFonts w:ascii="Times New Roman" w:hAnsi="Times New Roman" w:hint="eastAsia"/>
        </w:rPr>
        <w:t>函</w:t>
      </w:r>
      <w:r w:rsidR="00E879DF" w:rsidRPr="007B2A3F">
        <w:rPr>
          <w:rFonts w:ascii="Times New Roman" w:hAnsi="Times New Roman" w:hint="eastAsia"/>
        </w:rPr>
        <w:t>請內政部</w:t>
      </w:r>
      <w:r w:rsidR="00740762" w:rsidRPr="007B2A3F">
        <w:rPr>
          <w:rFonts w:ascii="Times New Roman" w:hAnsi="Times New Roman" w:hint="eastAsia"/>
        </w:rPr>
        <w:t>確實檢討改進</w:t>
      </w:r>
      <w:proofErr w:type="gramStart"/>
      <w:r w:rsidR="00740762" w:rsidRPr="007B2A3F">
        <w:rPr>
          <w:rFonts w:ascii="Times New Roman" w:hAnsi="Times New Roman" w:hint="eastAsia"/>
        </w:rPr>
        <w:t>見復。</w:t>
      </w:r>
      <w:proofErr w:type="gramEnd"/>
    </w:p>
    <w:p w:rsidR="005421C6" w:rsidRPr="007B2A3F" w:rsidRDefault="005421C6" w:rsidP="00E3584A">
      <w:pPr>
        <w:pStyle w:val="2"/>
        <w:rPr>
          <w:rFonts w:ascii="Times New Roman" w:hAnsi="Times New Roman"/>
        </w:rPr>
      </w:pPr>
      <w:r w:rsidRPr="007B2A3F">
        <w:rPr>
          <w:rFonts w:ascii="Times New Roman" w:hAnsi="Times New Roman"/>
        </w:rPr>
        <w:t>抄調查意見</w:t>
      </w:r>
      <w:r w:rsidR="00E879DF" w:rsidRPr="007B2A3F">
        <w:rPr>
          <w:rFonts w:ascii="Times New Roman" w:hAnsi="Times New Roman" w:hint="eastAsia"/>
        </w:rPr>
        <w:t>三</w:t>
      </w:r>
      <w:r w:rsidRPr="007B2A3F">
        <w:rPr>
          <w:rFonts w:ascii="Times New Roman" w:hAnsi="Times New Roman" w:hint="eastAsia"/>
        </w:rPr>
        <w:t>函請</w:t>
      </w:r>
      <w:r w:rsidR="00E879DF" w:rsidRPr="007B2A3F">
        <w:rPr>
          <w:rFonts w:ascii="Times New Roman" w:hAnsi="Times New Roman" w:hint="eastAsia"/>
        </w:rPr>
        <w:t>行政院公共工程委員會確實檢討改進</w:t>
      </w:r>
      <w:proofErr w:type="gramStart"/>
      <w:r w:rsidR="00E879DF" w:rsidRPr="007B2A3F">
        <w:rPr>
          <w:rFonts w:ascii="Times New Roman" w:hAnsi="Times New Roman" w:hint="eastAsia"/>
        </w:rPr>
        <w:t>見復</w:t>
      </w:r>
      <w:r w:rsidR="00D33469" w:rsidRPr="007B2A3F">
        <w:rPr>
          <w:rFonts w:ascii="Times New Roman" w:hAnsi="Times New Roman" w:hint="eastAsia"/>
        </w:rPr>
        <w:t>。</w:t>
      </w:r>
      <w:proofErr w:type="gramEnd"/>
    </w:p>
    <w:p w:rsidR="005421C6" w:rsidRPr="007B2A3F" w:rsidRDefault="005421C6" w:rsidP="00E3584A">
      <w:pPr>
        <w:pStyle w:val="2"/>
        <w:rPr>
          <w:rFonts w:ascii="Times New Roman" w:hAnsi="Times New Roman"/>
        </w:rPr>
      </w:pPr>
      <w:r w:rsidRPr="007B2A3F">
        <w:rPr>
          <w:rFonts w:ascii="Times New Roman" w:hAnsi="Times New Roman"/>
        </w:rPr>
        <w:t>抄調查意見函</w:t>
      </w:r>
      <w:r w:rsidRPr="007B2A3F">
        <w:rPr>
          <w:rFonts w:ascii="Times New Roman" w:hAnsi="Times New Roman" w:hint="eastAsia"/>
        </w:rPr>
        <w:t>復</w:t>
      </w:r>
      <w:r w:rsidR="00E879DF" w:rsidRPr="007B2A3F">
        <w:rPr>
          <w:rFonts w:ascii="Times New Roman" w:hAnsi="Times New Roman" w:hint="eastAsia"/>
        </w:rPr>
        <w:t>陳訴人</w:t>
      </w:r>
      <w:r w:rsidR="006E15E6" w:rsidRPr="007B2A3F">
        <w:rPr>
          <w:rFonts w:hAnsi="標楷體" w:hint="eastAsia"/>
        </w:rPr>
        <w:t>(台北市結構工程工業技師公會</w:t>
      </w:r>
      <w:proofErr w:type="gramStart"/>
      <w:r w:rsidR="006E15E6" w:rsidRPr="007B2A3F">
        <w:rPr>
          <w:rFonts w:hAnsi="標楷體" w:hint="eastAsia"/>
        </w:rPr>
        <w:t>）</w:t>
      </w:r>
      <w:proofErr w:type="gramEnd"/>
      <w:r w:rsidRPr="007B2A3F">
        <w:rPr>
          <w:rFonts w:ascii="Times New Roman" w:hAnsi="Times New Roman" w:hint="eastAsia"/>
        </w:rPr>
        <w:t>。</w:t>
      </w:r>
    </w:p>
    <w:p w:rsidR="00161558" w:rsidRPr="007B2A3F" w:rsidRDefault="003309B3" w:rsidP="00E3584A">
      <w:pPr>
        <w:pStyle w:val="2"/>
        <w:rPr>
          <w:rFonts w:ascii="Times New Roman" w:hAnsi="Times New Roman"/>
        </w:rPr>
      </w:pPr>
      <w:r w:rsidRPr="007B2A3F">
        <w:rPr>
          <w:rFonts w:ascii="Times New Roman" w:hAnsi="Times New Roman" w:hint="eastAsia"/>
        </w:rPr>
        <w:t>調查報告之案由、調查意見及處理辦法，於</w:t>
      </w:r>
      <w:proofErr w:type="gramStart"/>
      <w:r w:rsidRPr="007B2A3F">
        <w:rPr>
          <w:rFonts w:ascii="Times New Roman" w:hAnsi="Times New Roman" w:hint="eastAsia"/>
        </w:rPr>
        <w:t>個</w:t>
      </w:r>
      <w:proofErr w:type="gramEnd"/>
      <w:r w:rsidRPr="007B2A3F">
        <w:rPr>
          <w:rFonts w:ascii="Times New Roman" w:hAnsi="Times New Roman" w:hint="eastAsia"/>
        </w:rPr>
        <w:t>資隱匿</w:t>
      </w:r>
      <w:r w:rsidRPr="007B2A3F">
        <w:rPr>
          <w:rFonts w:ascii="Times New Roman" w:hAnsi="Times New Roman" w:hint="eastAsia"/>
        </w:rPr>
        <w:t xml:space="preserve"> </w:t>
      </w:r>
      <w:r w:rsidRPr="007B2A3F">
        <w:rPr>
          <w:rFonts w:ascii="Times New Roman" w:hAnsi="Times New Roman" w:hint="eastAsia"/>
        </w:rPr>
        <w:t>後，上網公布。</w:t>
      </w:r>
    </w:p>
    <w:p w:rsidR="00E25849" w:rsidRPr="001C6FD7" w:rsidRDefault="00E25849" w:rsidP="003309B3">
      <w:pPr>
        <w:pStyle w:val="aa"/>
        <w:spacing w:beforeLines="100" w:before="457" w:afterLines="100" w:after="457"/>
        <w:ind w:leftChars="1100" w:left="3742"/>
        <w:rPr>
          <w:rFonts w:ascii="Times New Roman"/>
          <w:bCs/>
          <w:snapToGrid/>
          <w:spacing w:val="12"/>
          <w:kern w:val="0"/>
          <w:sz w:val="40"/>
        </w:rPr>
      </w:pPr>
      <w:bookmarkStart w:id="102" w:name="_GoBack"/>
      <w:bookmarkEnd w:id="91"/>
      <w:bookmarkEnd w:id="92"/>
      <w:bookmarkEnd w:id="93"/>
      <w:bookmarkEnd w:id="94"/>
      <w:bookmarkEnd w:id="95"/>
      <w:bookmarkEnd w:id="96"/>
      <w:bookmarkEnd w:id="97"/>
      <w:bookmarkEnd w:id="98"/>
      <w:bookmarkEnd w:id="99"/>
      <w:bookmarkEnd w:id="100"/>
      <w:bookmarkEnd w:id="101"/>
      <w:bookmarkEnd w:id="102"/>
      <w:r w:rsidRPr="001C6FD7">
        <w:rPr>
          <w:rFonts w:ascii="Times New Roman"/>
          <w:bCs/>
          <w:snapToGrid/>
          <w:spacing w:val="12"/>
          <w:kern w:val="0"/>
          <w:sz w:val="40"/>
        </w:rPr>
        <w:t>調查委員：</w:t>
      </w:r>
      <w:r w:rsidR="003309B3" w:rsidRPr="001C6FD7">
        <w:rPr>
          <w:rFonts w:ascii="Times New Roman" w:hint="eastAsia"/>
          <w:bCs/>
          <w:snapToGrid/>
          <w:spacing w:val="12"/>
          <w:kern w:val="0"/>
          <w:sz w:val="40"/>
        </w:rPr>
        <w:t>林國明</w:t>
      </w:r>
    </w:p>
    <w:p w:rsidR="003309B3" w:rsidRPr="001C6FD7" w:rsidRDefault="003309B3" w:rsidP="003309B3">
      <w:pPr>
        <w:pStyle w:val="aa"/>
        <w:spacing w:beforeLines="100" w:before="457" w:afterLines="100" w:after="457"/>
        <w:ind w:leftChars="1100" w:left="3742"/>
        <w:rPr>
          <w:rFonts w:ascii="Times New Roman"/>
          <w:bCs/>
          <w:snapToGrid/>
          <w:spacing w:val="12"/>
          <w:kern w:val="0"/>
          <w:sz w:val="40"/>
        </w:rPr>
      </w:pPr>
      <w:r w:rsidRPr="001C6FD7">
        <w:rPr>
          <w:rFonts w:ascii="Times New Roman" w:hint="eastAsia"/>
          <w:bCs/>
          <w:snapToGrid/>
          <w:spacing w:val="12"/>
          <w:kern w:val="0"/>
          <w:sz w:val="40"/>
        </w:rPr>
        <w:t xml:space="preserve">　　　　　郭文東</w:t>
      </w:r>
    </w:p>
    <w:p w:rsidR="003309B3" w:rsidRDefault="003309B3" w:rsidP="003309B3">
      <w:pPr>
        <w:pStyle w:val="aa"/>
        <w:spacing w:beforeLines="100" w:before="457" w:afterLines="100" w:after="457"/>
        <w:ind w:leftChars="1100" w:left="3742"/>
        <w:rPr>
          <w:rFonts w:ascii="Times New Roman"/>
          <w:b w:val="0"/>
          <w:bCs/>
          <w:snapToGrid/>
          <w:spacing w:val="12"/>
          <w:kern w:val="0"/>
          <w:sz w:val="40"/>
        </w:rPr>
      </w:pPr>
    </w:p>
    <w:p w:rsidR="007B2A3F" w:rsidRDefault="007B2A3F" w:rsidP="003309B3">
      <w:pPr>
        <w:pStyle w:val="aa"/>
        <w:spacing w:beforeLines="100" w:before="457" w:afterLines="100" w:after="457"/>
        <w:ind w:leftChars="1100" w:left="3742"/>
        <w:rPr>
          <w:rFonts w:ascii="Times New Roman"/>
          <w:b w:val="0"/>
          <w:bCs/>
          <w:snapToGrid/>
          <w:spacing w:val="12"/>
          <w:kern w:val="0"/>
          <w:sz w:val="40"/>
        </w:rPr>
      </w:pPr>
    </w:p>
    <w:p w:rsidR="007B2A3F" w:rsidRPr="007B2A3F" w:rsidRDefault="007B2A3F" w:rsidP="003309B3">
      <w:pPr>
        <w:pStyle w:val="aa"/>
        <w:spacing w:beforeLines="100" w:before="457" w:afterLines="100" w:after="457"/>
        <w:ind w:leftChars="1100" w:left="3742"/>
        <w:rPr>
          <w:rFonts w:ascii="Times New Roman" w:hint="eastAsia"/>
          <w:b w:val="0"/>
          <w:bCs/>
          <w:snapToGrid/>
          <w:spacing w:val="12"/>
          <w:kern w:val="0"/>
          <w:sz w:val="40"/>
        </w:rPr>
      </w:pPr>
    </w:p>
    <w:p w:rsidR="007B2A3F" w:rsidRDefault="007B2A3F" w:rsidP="00CB1093">
      <w:pPr>
        <w:pStyle w:val="af0"/>
        <w:kinsoku/>
        <w:autoSpaceDE w:val="0"/>
        <w:spacing w:beforeLines="50" w:before="228"/>
        <w:ind w:left="780" w:hanging="780"/>
        <w:rPr>
          <w:rFonts w:ascii="Times New Roman"/>
          <w:bCs/>
          <w:sz w:val="24"/>
          <w:szCs w:val="24"/>
        </w:rPr>
      </w:pPr>
    </w:p>
    <w:p w:rsidR="007B2A3F" w:rsidRDefault="007B2A3F" w:rsidP="00CB1093">
      <w:pPr>
        <w:pStyle w:val="af0"/>
        <w:kinsoku/>
        <w:autoSpaceDE w:val="0"/>
        <w:spacing w:beforeLines="50" w:before="228"/>
        <w:ind w:left="780" w:hanging="780"/>
        <w:rPr>
          <w:rFonts w:ascii="Times New Roman"/>
          <w:bCs/>
          <w:sz w:val="24"/>
          <w:szCs w:val="24"/>
        </w:rPr>
      </w:pPr>
    </w:p>
    <w:p w:rsidR="003A11DF" w:rsidRPr="007B2A3F" w:rsidRDefault="003A11DF" w:rsidP="00CB1093">
      <w:pPr>
        <w:pStyle w:val="af0"/>
        <w:kinsoku/>
        <w:autoSpaceDE w:val="0"/>
        <w:spacing w:beforeLines="50" w:before="228"/>
        <w:ind w:left="780" w:hanging="780"/>
        <w:rPr>
          <w:rFonts w:ascii="Times New Roman"/>
          <w:bCs/>
          <w:sz w:val="24"/>
          <w:szCs w:val="24"/>
        </w:rPr>
      </w:pPr>
      <w:r w:rsidRPr="007B2A3F">
        <w:rPr>
          <w:rFonts w:ascii="Times New Roman"/>
          <w:bCs/>
          <w:sz w:val="24"/>
          <w:szCs w:val="24"/>
        </w:rPr>
        <w:t>案</w:t>
      </w:r>
      <w:r w:rsidR="00432E82" w:rsidRPr="007B2A3F">
        <w:rPr>
          <w:rFonts w:ascii="Times New Roman" w:hint="eastAsia"/>
          <w:bCs/>
          <w:sz w:val="24"/>
          <w:szCs w:val="24"/>
        </w:rPr>
        <w:t xml:space="preserve"> </w:t>
      </w:r>
      <w:r w:rsidR="00432E82" w:rsidRPr="007B2A3F">
        <w:rPr>
          <w:rFonts w:ascii="Times New Roman"/>
          <w:bCs/>
          <w:sz w:val="24"/>
          <w:szCs w:val="24"/>
        </w:rPr>
        <w:t xml:space="preserve"> </w:t>
      </w:r>
      <w:r w:rsidRPr="007B2A3F">
        <w:rPr>
          <w:rFonts w:ascii="Times New Roman"/>
          <w:bCs/>
          <w:sz w:val="24"/>
          <w:szCs w:val="24"/>
        </w:rPr>
        <w:t>名：</w:t>
      </w:r>
      <w:r w:rsidR="00E879DF" w:rsidRPr="007B2A3F">
        <w:rPr>
          <w:rFonts w:ascii="Times New Roman" w:hint="eastAsia"/>
          <w:bCs/>
          <w:sz w:val="24"/>
          <w:szCs w:val="24"/>
        </w:rPr>
        <w:t>建築物耐震特別監督人執業資格及耐震工程品管疑義案</w:t>
      </w:r>
    </w:p>
    <w:p w:rsidR="005D745A" w:rsidRPr="007B2A3F" w:rsidRDefault="003A11DF" w:rsidP="00432E82">
      <w:pPr>
        <w:pStyle w:val="af0"/>
        <w:kinsoku/>
        <w:autoSpaceDE w:val="0"/>
        <w:ind w:left="1041" w:hangingChars="400" w:hanging="1041"/>
        <w:rPr>
          <w:rFonts w:hAnsi="標楷體"/>
          <w:bCs/>
          <w:sz w:val="24"/>
          <w:szCs w:val="24"/>
        </w:rPr>
      </w:pPr>
      <w:r w:rsidRPr="007B2A3F">
        <w:rPr>
          <w:rFonts w:ascii="Times New Roman"/>
          <w:bCs/>
          <w:sz w:val="24"/>
          <w:szCs w:val="24"/>
        </w:rPr>
        <w:t>關鍵字：</w:t>
      </w:r>
      <w:r w:rsidR="006E15E6" w:rsidRPr="007B2A3F">
        <w:rPr>
          <w:rFonts w:hAnsi="標楷體" w:hint="eastAsia"/>
          <w:bCs/>
          <w:sz w:val="24"/>
          <w:szCs w:val="24"/>
        </w:rPr>
        <w:t>附錄A、僅供參考、</w:t>
      </w:r>
      <w:r w:rsidR="009047AE" w:rsidRPr="007B2A3F">
        <w:rPr>
          <w:rFonts w:ascii="Times New Roman" w:hint="eastAsia"/>
          <w:bCs/>
          <w:sz w:val="24"/>
          <w:szCs w:val="24"/>
        </w:rPr>
        <w:t>特別監督人</w:t>
      </w:r>
      <w:r w:rsidR="00613413" w:rsidRPr="007B2A3F">
        <w:rPr>
          <w:rFonts w:hAnsi="標楷體" w:hint="eastAsia"/>
          <w:bCs/>
          <w:sz w:val="24"/>
          <w:szCs w:val="24"/>
        </w:rPr>
        <w:t>、</w:t>
      </w:r>
      <w:r w:rsidR="009047AE" w:rsidRPr="007B2A3F">
        <w:rPr>
          <w:rFonts w:hAnsi="標楷體" w:hint="eastAsia"/>
          <w:bCs/>
          <w:sz w:val="24"/>
          <w:szCs w:val="24"/>
        </w:rPr>
        <w:t>結構專業技師</w:t>
      </w:r>
      <w:r w:rsidR="00D8773D" w:rsidRPr="007B2A3F">
        <w:rPr>
          <w:rFonts w:hAnsi="標楷體" w:hint="eastAsia"/>
          <w:bCs/>
          <w:sz w:val="24"/>
          <w:szCs w:val="24"/>
        </w:rPr>
        <w:t>、</w:t>
      </w:r>
      <w:r w:rsidR="009047AE" w:rsidRPr="007B2A3F">
        <w:rPr>
          <w:rFonts w:hAnsi="標楷體" w:hint="eastAsia"/>
          <w:bCs/>
          <w:sz w:val="24"/>
          <w:szCs w:val="24"/>
        </w:rPr>
        <w:t>耐震工程品管、耐震標章、</w:t>
      </w:r>
      <w:r w:rsidR="006E15E6" w:rsidRPr="007B2A3F">
        <w:rPr>
          <w:rFonts w:hAnsi="標楷體" w:hint="eastAsia"/>
          <w:bCs/>
          <w:sz w:val="24"/>
          <w:szCs w:val="24"/>
        </w:rPr>
        <w:t>容積獎勵、</w:t>
      </w:r>
      <w:bookmarkStart w:id="103" w:name="_Toc421794883"/>
      <w:bookmarkStart w:id="104" w:name="_Toc4467127"/>
      <w:bookmarkEnd w:id="103"/>
      <w:bookmarkEnd w:id="104"/>
      <w:r w:rsidR="009047AE" w:rsidRPr="007B2A3F">
        <w:rPr>
          <w:rFonts w:hAnsi="標楷體" w:hint="eastAsia"/>
          <w:bCs/>
          <w:sz w:val="24"/>
          <w:szCs w:val="24"/>
        </w:rPr>
        <w:t>建築物耐震設計規範</w:t>
      </w:r>
    </w:p>
    <w:sectPr w:rsidR="005D745A" w:rsidRPr="007B2A3F" w:rsidSect="004660AA">
      <w:footerReference w:type="default" r:id="rId9"/>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513" w:rsidRDefault="005A3513">
      <w:r>
        <w:separator/>
      </w:r>
    </w:p>
  </w:endnote>
  <w:endnote w:type="continuationSeparator" w:id="0">
    <w:p w:rsidR="005A3513" w:rsidRDefault="005A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hu-SB-Estd-BF">
    <w:altName w:val="Arial Unicode MS"/>
    <w:panose1 w:val="00000000000000000000"/>
    <w:charset w:val="88"/>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00F" w:rsidRDefault="00AD300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6</w:t>
    </w:r>
    <w:r>
      <w:rPr>
        <w:rStyle w:val="ac"/>
        <w:sz w:val="24"/>
      </w:rPr>
      <w:fldChar w:fldCharType="end"/>
    </w:r>
  </w:p>
  <w:p w:rsidR="00AD300F" w:rsidRDefault="00AD300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513" w:rsidRDefault="005A3513">
      <w:r>
        <w:separator/>
      </w:r>
    </w:p>
  </w:footnote>
  <w:footnote w:type="continuationSeparator" w:id="0">
    <w:p w:rsidR="005A3513" w:rsidRDefault="005A3513">
      <w:r>
        <w:continuationSeparator/>
      </w:r>
    </w:p>
  </w:footnote>
  <w:footnote w:id="1">
    <w:p w:rsidR="00136518" w:rsidRPr="00D12C7A" w:rsidRDefault="00136518" w:rsidP="00136518">
      <w:pPr>
        <w:pStyle w:val="afc"/>
      </w:pPr>
      <w:r>
        <w:rPr>
          <w:rStyle w:val="afe"/>
        </w:rPr>
        <w:footnoteRef/>
      </w:r>
      <w:r>
        <w:t xml:space="preserve"> </w:t>
      </w:r>
      <w:r>
        <w:rPr>
          <w:rFonts w:hint="eastAsia"/>
        </w:rPr>
        <w:t>內政</w:t>
      </w:r>
      <w:r w:rsidRPr="00D12C7A">
        <w:rPr>
          <w:rFonts w:hint="eastAsia"/>
        </w:rPr>
        <w:t>部94年12月21日台內營字第0940087319號令</w:t>
      </w:r>
      <w:r>
        <w:rPr>
          <w:rFonts w:hint="eastAsia"/>
        </w:rPr>
        <w:t>。</w:t>
      </w:r>
    </w:p>
  </w:footnote>
  <w:footnote w:id="2">
    <w:p w:rsidR="00333B91" w:rsidRPr="00D424E5" w:rsidRDefault="00333B91" w:rsidP="00333B91">
      <w:pPr>
        <w:pStyle w:val="afc"/>
      </w:pPr>
      <w:r>
        <w:rPr>
          <w:rStyle w:val="afe"/>
        </w:rPr>
        <w:footnoteRef/>
      </w:r>
      <w:r>
        <w:t xml:space="preserve"> </w:t>
      </w:r>
      <w:r w:rsidRPr="00D424E5">
        <w:rPr>
          <w:rFonts w:hint="eastAsia"/>
        </w:rPr>
        <w:t>依工程技術顧問公司管理條例第4條規定</w:t>
      </w:r>
      <w:r>
        <w:rPr>
          <w:rFonts w:hint="eastAsia"/>
        </w:rPr>
        <w:t>。</w:t>
      </w:r>
    </w:p>
  </w:footnote>
  <w:footnote w:id="3">
    <w:p w:rsidR="00333B91" w:rsidRPr="00D424E5" w:rsidRDefault="00333B91" w:rsidP="00333B91">
      <w:pPr>
        <w:pStyle w:val="afc"/>
        <w:ind w:left="176" w:hangingChars="80" w:hanging="176"/>
      </w:pPr>
      <w:r>
        <w:rPr>
          <w:rStyle w:val="afe"/>
        </w:rPr>
        <w:footnoteRef/>
      </w:r>
      <w:r>
        <w:t xml:space="preserve"> </w:t>
      </w:r>
      <w:r w:rsidRPr="00D424E5">
        <w:rPr>
          <w:rFonts w:hint="eastAsia"/>
        </w:rPr>
        <w:t>應敘明實質完成之工作項目，工程行政不計</w:t>
      </w:r>
      <w:r w:rsidRPr="00D424E5">
        <w:t>;</w:t>
      </w:r>
      <w:r w:rsidRPr="00D424E5">
        <w:rPr>
          <w:rFonts w:hint="eastAsia"/>
        </w:rPr>
        <w:t>另依據</w:t>
      </w:r>
      <w:r>
        <w:rPr>
          <w:rFonts w:hint="eastAsia"/>
        </w:rPr>
        <w:t>該</w:t>
      </w:r>
      <w:r w:rsidRPr="00D424E5">
        <w:rPr>
          <w:rFonts w:hint="eastAsia"/>
        </w:rPr>
        <w:t>中心提供之『特別監督人學經歷表』填寫</w:t>
      </w:r>
      <w:r>
        <w:rPr>
          <w:rFonts w:hint="eastAsia"/>
        </w:rPr>
        <w:t>。</w:t>
      </w:r>
    </w:p>
  </w:footnote>
  <w:footnote w:id="4">
    <w:p w:rsidR="00333B91" w:rsidRPr="00D424E5" w:rsidRDefault="00333B91" w:rsidP="00333B91">
      <w:pPr>
        <w:pStyle w:val="afc"/>
      </w:pPr>
      <w:r>
        <w:rPr>
          <w:rStyle w:val="afe"/>
        </w:rPr>
        <w:footnoteRef/>
      </w:r>
      <w:r>
        <w:t xml:space="preserve"> </w:t>
      </w:r>
      <w:r w:rsidRPr="00D424E5">
        <w:rPr>
          <w:rFonts w:hint="eastAsia"/>
        </w:rPr>
        <w:t>有關特別監督之規定詳建築物耐震設計規範及解說第7章及附錄A耐震工程品管規定</w:t>
      </w:r>
      <w:r>
        <w:rPr>
          <w:rFonts w:hint="eastAsia"/>
        </w:rPr>
        <w:t>。</w:t>
      </w:r>
    </w:p>
  </w:footnote>
  <w:footnote w:id="5">
    <w:p w:rsidR="00333B91" w:rsidRPr="00D424E5" w:rsidRDefault="00333B91" w:rsidP="00333B91">
      <w:pPr>
        <w:pStyle w:val="afc"/>
      </w:pPr>
      <w:r>
        <w:rPr>
          <w:rStyle w:val="afe"/>
        </w:rPr>
        <w:footnoteRef/>
      </w:r>
      <w:r>
        <w:t xml:space="preserve"> </w:t>
      </w:r>
      <w:r w:rsidRPr="00D424E5">
        <w:rPr>
          <w:rFonts w:hint="eastAsia"/>
        </w:rPr>
        <w:t>依工程技術顧問公司管理條例第4條規定</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3B6CED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35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x-none"/>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ef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4BEC"/>
    <w:rsid w:val="000050FD"/>
    <w:rsid w:val="00006961"/>
    <w:rsid w:val="00007A88"/>
    <w:rsid w:val="0001005C"/>
    <w:rsid w:val="000112BF"/>
    <w:rsid w:val="00012233"/>
    <w:rsid w:val="000129EC"/>
    <w:rsid w:val="00016377"/>
    <w:rsid w:val="00017318"/>
    <w:rsid w:val="000229AD"/>
    <w:rsid w:val="000246F7"/>
    <w:rsid w:val="0003114D"/>
    <w:rsid w:val="0003269C"/>
    <w:rsid w:val="000332BF"/>
    <w:rsid w:val="0003411E"/>
    <w:rsid w:val="000342F7"/>
    <w:rsid w:val="00036262"/>
    <w:rsid w:val="000368C1"/>
    <w:rsid w:val="00036D76"/>
    <w:rsid w:val="0004115F"/>
    <w:rsid w:val="0004393D"/>
    <w:rsid w:val="00044810"/>
    <w:rsid w:val="0004616B"/>
    <w:rsid w:val="00051C85"/>
    <w:rsid w:val="000534B0"/>
    <w:rsid w:val="00053D3D"/>
    <w:rsid w:val="00056563"/>
    <w:rsid w:val="00057F32"/>
    <w:rsid w:val="000609A5"/>
    <w:rsid w:val="00061037"/>
    <w:rsid w:val="00062A25"/>
    <w:rsid w:val="00062C82"/>
    <w:rsid w:val="00066004"/>
    <w:rsid w:val="0006771A"/>
    <w:rsid w:val="0007128F"/>
    <w:rsid w:val="000731D3"/>
    <w:rsid w:val="00073CB5"/>
    <w:rsid w:val="0007425C"/>
    <w:rsid w:val="00074EE8"/>
    <w:rsid w:val="00077553"/>
    <w:rsid w:val="00081FC1"/>
    <w:rsid w:val="000823D0"/>
    <w:rsid w:val="000832B1"/>
    <w:rsid w:val="00084236"/>
    <w:rsid w:val="00084AB5"/>
    <w:rsid w:val="000851A2"/>
    <w:rsid w:val="0009122A"/>
    <w:rsid w:val="0009259B"/>
    <w:rsid w:val="0009352E"/>
    <w:rsid w:val="00096B96"/>
    <w:rsid w:val="000A2125"/>
    <w:rsid w:val="000A2F3F"/>
    <w:rsid w:val="000A3BD1"/>
    <w:rsid w:val="000B0B4A"/>
    <w:rsid w:val="000B279A"/>
    <w:rsid w:val="000B61D2"/>
    <w:rsid w:val="000B67F6"/>
    <w:rsid w:val="000B70A7"/>
    <w:rsid w:val="000B73DD"/>
    <w:rsid w:val="000B75DC"/>
    <w:rsid w:val="000B7617"/>
    <w:rsid w:val="000C2489"/>
    <w:rsid w:val="000C495F"/>
    <w:rsid w:val="000C58C3"/>
    <w:rsid w:val="000C6255"/>
    <w:rsid w:val="000C7103"/>
    <w:rsid w:val="000D3159"/>
    <w:rsid w:val="000D433D"/>
    <w:rsid w:val="000D66D9"/>
    <w:rsid w:val="000D7973"/>
    <w:rsid w:val="000D7D61"/>
    <w:rsid w:val="000E1008"/>
    <w:rsid w:val="000E2665"/>
    <w:rsid w:val="000E3D61"/>
    <w:rsid w:val="000E4C3E"/>
    <w:rsid w:val="000E6431"/>
    <w:rsid w:val="000E687E"/>
    <w:rsid w:val="000E6F70"/>
    <w:rsid w:val="000F21A5"/>
    <w:rsid w:val="000F73D9"/>
    <w:rsid w:val="000F7D8B"/>
    <w:rsid w:val="00100795"/>
    <w:rsid w:val="00101DC3"/>
    <w:rsid w:val="00102B9F"/>
    <w:rsid w:val="00103360"/>
    <w:rsid w:val="00105AB6"/>
    <w:rsid w:val="00107461"/>
    <w:rsid w:val="00110E4B"/>
    <w:rsid w:val="00111363"/>
    <w:rsid w:val="00111DA7"/>
    <w:rsid w:val="00112637"/>
    <w:rsid w:val="00112ABC"/>
    <w:rsid w:val="001148E9"/>
    <w:rsid w:val="0012001E"/>
    <w:rsid w:val="001226A3"/>
    <w:rsid w:val="00123B13"/>
    <w:rsid w:val="0012440A"/>
    <w:rsid w:val="00125B22"/>
    <w:rsid w:val="00126A55"/>
    <w:rsid w:val="001304A0"/>
    <w:rsid w:val="001313B5"/>
    <w:rsid w:val="0013309C"/>
    <w:rsid w:val="00133F08"/>
    <w:rsid w:val="001345E6"/>
    <w:rsid w:val="00134669"/>
    <w:rsid w:val="00136518"/>
    <w:rsid w:val="001378B0"/>
    <w:rsid w:val="00141A02"/>
    <w:rsid w:val="00142E00"/>
    <w:rsid w:val="00143BBA"/>
    <w:rsid w:val="00152793"/>
    <w:rsid w:val="00153817"/>
    <w:rsid w:val="00153A8D"/>
    <w:rsid w:val="00153B7E"/>
    <w:rsid w:val="001545A9"/>
    <w:rsid w:val="00160A9D"/>
    <w:rsid w:val="00161558"/>
    <w:rsid w:val="00162ADE"/>
    <w:rsid w:val="00163105"/>
    <w:rsid w:val="001637C7"/>
    <w:rsid w:val="00163977"/>
    <w:rsid w:val="0016480E"/>
    <w:rsid w:val="00165DD6"/>
    <w:rsid w:val="00170487"/>
    <w:rsid w:val="00172769"/>
    <w:rsid w:val="00174297"/>
    <w:rsid w:val="00174F63"/>
    <w:rsid w:val="00175A7F"/>
    <w:rsid w:val="00180E06"/>
    <w:rsid w:val="001817B3"/>
    <w:rsid w:val="00183014"/>
    <w:rsid w:val="00187FD0"/>
    <w:rsid w:val="00190C27"/>
    <w:rsid w:val="00192EA9"/>
    <w:rsid w:val="00194C45"/>
    <w:rsid w:val="00195398"/>
    <w:rsid w:val="00195445"/>
    <w:rsid w:val="001959C2"/>
    <w:rsid w:val="00196CB5"/>
    <w:rsid w:val="001A0B38"/>
    <w:rsid w:val="001A36A6"/>
    <w:rsid w:val="001A4BD6"/>
    <w:rsid w:val="001A51E3"/>
    <w:rsid w:val="001A551E"/>
    <w:rsid w:val="001A75AC"/>
    <w:rsid w:val="001A7968"/>
    <w:rsid w:val="001B2E98"/>
    <w:rsid w:val="001B3335"/>
    <w:rsid w:val="001B3483"/>
    <w:rsid w:val="001B3761"/>
    <w:rsid w:val="001B3C03"/>
    <w:rsid w:val="001B3C1E"/>
    <w:rsid w:val="001B3F46"/>
    <w:rsid w:val="001B4494"/>
    <w:rsid w:val="001B6C95"/>
    <w:rsid w:val="001C0D8B"/>
    <w:rsid w:val="001C0DA8"/>
    <w:rsid w:val="001C1EF1"/>
    <w:rsid w:val="001C2D79"/>
    <w:rsid w:val="001C5CBC"/>
    <w:rsid w:val="001C6FD7"/>
    <w:rsid w:val="001C7078"/>
    <w:rsid w:val="001D1BFA"/>
    <w:rsid w:val="001D4AD7"/>
    <w:rsid w:val="001D623C"/>
    <w:rsid w:val="001D7080"/>
    <w:rsid w:val="001E0D8A"/>
    <w:rsid w:val="001E39FF"/>
    <w:rsid w:val="001E4894"/>
    <w:rsid w:val="001E6289"/>
    <w:rsid w:val="001E67BA"/>
    <w:rsid w:val="001E74C2"/>
    <w:rsid w:val="001F1416"/>
    <w:rsid w:val="001F41BF"/>
    <w:rsid w:val="001F4F82"/>
    <w:rsid w:val="001F52AD"/>
    <w:rsid w:val="001F593E"/>
    <w:rsid w:val="001F5A48"/>
    <w:rsid w:val="001F6260"/>
    <w:rsid w:val="00200007"/>
    <w:rsid w:val="00200F17"/>
    <w:rsid w:val="002025DC"/>
    <w:rsid w:val="002030A5"/>
    <w:rsid w:val="00203131"/>
    <w:rsid w:val="00203919"/>
    <w:rsid w:val="00203A39"/>
    <w:rsid w:val="00203C0C"/>
    <w:rsid w:val="0020592A"/>
    <w:rsid w:val="00207900"/>
    <w:rsid w:val="00212E88"/>
    <w:rsid w:val="00213C9C"/>
    <w:rsid w:val="002149C5"/>
    <w:rsid w:val="00215047"/>
    <w:rsid w:val="0021684A"/>
    <w:rsid w:val="0022009E"/>
    <w:rsid w:val="00220294"/>
    <w:rsid w:val="00221345"/>
    <w:rsid w:val="002216B2"/>
    <w:rsid w:val="002224AE"/>
    <w:rsid w:val="00223241"/>
    <w:rsid w:val="0022425C"/>
    <w:rsid w:val="002246DE"/>
    <w:rsid w:val="00224D98"/>
    <w:rsid w:val="0023014C"/>
    <w:rsid w:val="002303A1"/>
    <w:rsid w:val="00232604"/>
    <w:rsid w:val="0023392A"/>
    <w:rsid w:val="00233F4B"/>
    <w:rsid w:val="002364BD"/>
    <w:rsid w:val="0023698F"/>
    <w:rsid w:val="00240877"/>
    <w:rsid w:val="002429E2"/>
    <w:rsid w:val="0024316B"/>
    <w:rsid w:val="00250325"/>
    <w:rsid w:val="00251BD2"/>
    <w:rsid w:val="00252270"/>
    <w:rsid w:val="002527B4"/>
    <w:rsid w:val="002529BA"/>
    <w:rsid w:val="00252BC4"/>
    <w:rsid w:val="00253BAF"/>
    <w:rsid w:val="00254014"/>
    <w:rsid w:val="002546D8"/>
    <w:rsid w:val="00254B39"/>
    <w:rsid w:val="00254BF0"/>
    <w:rsid w:val="00254FA4"/>
    <w:rsid w:val="00256168"/>
    <w:rsid w:val="00263CF1"/>
    <w:rsid w:val="0026504D"/>
    <w:rsid w:val="00273A2F"/>
    <w:rsid w:val="00277103"/>
    <w:rsid w:val="002807FB"/>
    <w:rsid w:val="00280986"/>
    <w:rsid w:val="00280E3D"/>
    <w:rsid w:val="00281ECE"/>
    <w:rsid w:val="002831C7"/>
    <w:rsid w:val="002840C6"/>
    <w:rsid w:val="002868B4"/>
    <w:rsid w:val="00286D94"/>
    <w:rsid w:val="0029099F"/>
    <w:rsid w:val="00292926"/>
    <w:rsid w:val="00293F22"/>
    <w:rsid w:val="00295174"/>
    <w:rsid w:val="00295845"/>
    <w:rsid w:val="00296172"/>
    <w:rsid w:val="00296B92"/>
    <w:rsid w:val="002977E1"/>
    <w:rsid w:val="00297E98"/>
    <w:rsid w:val="002A0B12"/>
    <w:rsid w:val="002A2C22"/>
    <w:rsid w:val="002A39BD"/>
    <w:rsid w:val="002B02EB"/>
    <w:rsid w:val="002B181A"/>
    <w:rsid w:val="002B2547"/>
    <w:rsid w:val="002B3298"/>
    <w:rsid w:val="002B3B1B"/>
    <w:rsid w:val="002B5598"/>
    <w:rsid w:val="002B5D70"/>
    <w:rsid w:val="002B643C"/>
    <w:rsid w:val="002B6A80"/>
    <w:rsid w:val="002C0602"/>
    <w:rsid w:val="002C4BB8"/>
    <w:rsid w:val="002C6A33"/>
    <w:rsid w:val="002D113A"/>
    <w:rsid w:val="002D5C16"/>
    <w:rsid w:val="002D6499"/>
    <w:rsid w:val="002D7AD9"/>
    <w:rsid w:val="002E0181"/>
    <w:rsid w:val="002E14D4"/>
    <w:rsid w:val="002E28BA"/>
    <w:rsid w:val="002E31A3"/>
    <w:rsid w:val="002E3348"/>
    <w:rsid w:val="002F0E3C"/>
    <w:rsid w:val="002F2476"/>
    <w:rsid w:val="002F2D10"/>
    <w:rsid w:val="002F3DFF"/>
    <w:rsid w:val="002F47C9"/>
    <w:rsid w:val="002F5E05"/>
    <w:rsid w:val="002F668C"/>
    <w:rsid w:val="0030118C"/>
    <w:rsid w:val="00303C71"/>
    <w:rsid w:val="00307A76"/>
    <w:rsid w:val="0031455E"/>
    <w:rsid w:val="00315A16"/>
    <w:rsid w:val="00316ED3"/>
    <w:rsid w:val="00317053"/>
    <w:rsid w:val="0032109C"/>
    <w:rsid w:val="00321B38"/>
    <w:rsid w:val="00322B45"/>
    <w:rsid w:val="00323809"/>
    <w:rsid w:val="00323D41"/>
    <w:rsid w:val="00325414"/>
    <w:rsid w:val="003302F1"/>
    <w:rsid w:val="003309B3"/>
    <w:rsid w:val="0033243A"/>
    <w:rsid w:val="00333B91"/>
    <w:rsid w:val="00334C66"/>
    <w:rsid w:val="00334CFA"/>
    <w:rsid w:val="00334EDE"/>
    <w:rsid w:val="00336068"/>
    <w:rsid w:val="00336277"/>
    <w:rsid w:val="00336CCD"/>
    <w:rsid w:val="00343E6F"/>
    <w:rsid w:val="0034470E"/>
    <w:rsid w:val="00347C23"/>
    <w:rsid w:val="00350556"/>
    <w:rsid w:val="003527A3"/>
    <w:rsid w:val="00352805"/>
    <w:rsid w:val="00352CC9"/>
    <w:rsid w:val="00352DB0"/>
    <w:rsid w:val="003539B8"/>
    <w:rsid w:val="00353A3C"/>
    <w:rsid w:val="00355C97"/>
    <w:rsid w:val="00355E56"/>
    <w:rsid w:val="003579E1"/>
    <w:rsid w:val="00360464"/>
    <w:rsid w:val="00361063"/>
    <w:rsid w:val="00361157"/>
    <w:rsid w:val="00361CCB"/>
    <w:rsid w:val="00361DD9"/>
    <w:rsid w:val="00362F04"/>
    <w:rsid w:val="003663FE"/>
    <w:rsid w:val="0037094A"/>
    <w:rsid w:val="00371209"/>
    <w:rsid w:val="00371BF0"/>
    <w:rsid w:val="00371ED3"/>
    <w:rsid w:val="00372659"/>
    <w:rsid w:val="00372A6A"/>
    <w:rsid w:val="00372FFC"/>
    <w:rsid w:val="0037728A"/>
    <w:rsid w:val="00377AE2"/>
    <w:rsid w:val="00380B7D"/>
    <w:rsid w:val="00381A99"/>
    <w:rsid w:val="003829C2"/>
    <w:rsid w:val="003830B2"/>
    <w:rsid w:val="0038358F"/>
    <w:rsid w:val="00384724"/>
    <w:rsid w:val="00384A5A"/>
    <w:rsid w:val="00386503"/>
    <w:rsid w:val="003876CC"/>
    <w:rsid w:val="003877BA"/>
    <w:rsid w:val="0039066C"/>
    <w:rsid w:val="003919B7"/>
    <w:rsid w:val="00391D57"/>
    <w:rsid w:val="00392292"/>
    <w:rsid w:val="00394F45"/>
    <w:rsid w:val="00396E58"/>
    <w:rsid w:val="00397DE1"/>
    <w:rsid w:val="003A10A2"/>
    <w:rsid w:val="003A11DF"/>
    <w:rsid w:val="003A2DD0"/>
    <w:rsid w:val="003A5659"/>
    <w:rsid w:val="003A5927"/>
    <w:rsid w:val="003A6BCA"/>
    <w:rsid w:val="003A726F"/>
    <w:rsid w:val="003A77BF"/>
    <w:rsid w:val="003B1017"/>
    <w:rsid w:val="003B3C07"/>
    <w:rsid w:val="003B5A28"/>
    <w:rsid w:val="003B6081"/>
    <w:rsid w:val="003B6775"/>
    <w:rsid w:val="003C2568"/>
    <w:rsid w:val="003C4240"/>
    <w:rsid w:val="003C4993"/>
    <w:rsid w:val="003C4C00"/>
    <w:rsid w:val="003C5FE2"/>
    <w:rsid w:val="003C6D87"/>
    <w:rsid w:val="003D05FB"/>
    <w:rsid w:val="003D1B16"/>
    <w:rsid w:val="003D1E10"/>
    <w:rsid w:val="003D45BF"/>
    <w:rsid w:val="003D508A"/>
    <w:rsid w:val="003D537F"/>
    <w:rsid w:val="003D7B75"/>
    <w:rsid w:val="003E0208"/>
    <w:rsid w:val="003E2205"/>
    <w:rsid w:val="003E47C8"/>
    <w:rsid w:val="003E4B57"/>
    <w:rsid w:val="003E78FD"/>
    <w:rsid w:val="003F10EE"/>
    <w:rsid w:val="003F27E1"/>
    <w:rsid w:val="003F437A"/>
    <w:rsid w:val="003F5C2B"/>
    <w:rsid w:val="00400926"/>
    <w:rsid w:val="00400D06"/>
    <w:rsid w:val="00402240"/>
    <w:rsid w:val="004023E9"/>
    <w:rsid w:val="00402BAE"/>
    <w:rsid w:val="0040454A"/>
    <w:rsid w:val="00404DD5"/>
    <w:rsid w:val="00405C00"/>
    <w:rsid w:val="00406E8E"/>
    <w:rsid w:val="004112D2"/>
    <w:rsid w:val="00413F83"/>
    <w:rsid w:val="0041490C"/>
    <w:rsid w:val="00416191"/>
    <w:rsid w:val="00416721"/>
    <w:rsid w:val="00416C87"/>
    <w:rsid w:val="00417093"/>
    <w:rsid w:val="00421EF0"/>
    <w:rsid w:val="004224FA"/>
    <w:rsid w:val="00422F85"/>
    <w:rsid w:val="00423D07"/>
    <w:rsid w:val="00424807"/>
    <w:rsid w:val="00427936"/>
    <w:rsid w:val="0043092C"/>
    <w:rsid w:val="00432827"/>
    <w:rsid w:val="00432E82"/>
    <w:rsid w:val="00434BEC"/>
    <w:rsid w:val="00435854"/>
    <w:rsid w:val="00440C04"/>
    <w:rsid w:val="0044346F"/>
    <w:rsid w:val="0045084C"/>
    <w:rsid w:val="00450957"/>
    <w:rsid w:val="00450E7C"/>
    <w:rsid w:val="00453FF6"/>
    <w:rsid w:val="00454BC5"/>
    <w:rsid w:val="00455A6B"/>
    <w:rsid w:val="00456F06"/>
    <w:rsid w:val="00460CB9"/>
    <w:rsid w:val="0046520A"/>
    <w:rsid w:val="004660AA"/>
    <w:rsid w:val="004672AB"/>
    <w:rsid w:val="00471495"/>
    <w:rsid w:val="004714FE"/>
    <w:rsid w:val="00472279"/>
    <w:rsid w:val="00473E91"/>
    <w:rsid w:val="0047438E"/>
    <w:rsid w:val="004779DF"/>
    <w:rsid w:val="00477BAA"/>
    <w:rsid w:val="0048263B"/>
    <w:rsid w:val="00483E39"/>
    <w:rsid w:val="00485291"/>
    <w:rsid w:val="00490C9B"/>
    <w:rsid w:val="0049232B"/>
    <w:rsid w:val="00492A93"/>
    <w:rsid w:val="00495053"/>
    <w:rsid w:val="004A1F59"/>
    <w:rsid w:val="004A29BE"/>
    <w:rsid w:val="004A3225"/>
    <w:rsid w:val="004A33EE"/>
    <w:rsid w:val="004A3AA8"/>
    <w:rsid w:val="004B117C"/>
    <w:rsid w:val="004B13C7"/>
    <w:rsid w:val="004B242A"/>
    <w:rsid w:val="004B5D41"/>
    <w:rsid w:val="004B720B"/>
    <w:rsid w:val="004B778F"/>
    <w:rsid w:val="004B7DDD"/>
    <w:rsid w:val="004C05C7"/>
    <w:rsid w:val="004C0609"/>
    <w:rsid w:val="004C0B0B"/>
    <w:rsid w:val="004C2656"/>
    <w:rsid w:val="004C533C"/>
    <w:rsid w:val="004C55A6"/>
    <w:rsid w:val="004C591F"/>
    <w:rsid w:val="004C5BC8"/>
    <w:rsid w:val="004C639F"/>
    <w:rsid w:val="004D13C5"/>
    <w:rsid w:val="004D141F"/>
    <w:rsid w:val="004D20CE"/>
    <w:rsid w:val="004D2136"/>
    <w:rsid w:val="004D2742"/>
    <w:rsid w:val="004D29DC"/>
    <w:rsid w:val="004D2D21"/>
    <w:rsid w:val="004D5CA7"/>
    <w:rsid w:val="004D6310"/>
    <w:rsid w:val="004E0062"/>
    <w:rsid w:val="004E05A1"/>
    <w:rsid w:val="004E19D8"/>
    <w:rsid w:val="004E1AED"/>
    <w:rsid w:val="004E3122"/>
    <w:rsid w:val="004E4161"/>
    <w:rsid w:val="004E4F6D"/>
    <w:rsid w:val="004F472A"/>
    <w:rsid w:val="004F5E57"/>
    <w:rsid w:val="004F6710"/>
    <w:rsid w:val="00500C3E"/>
    <w:rsid w:val="00502849"/>
    <w:rsid w:val="00504334"/>
    <w:rsid w:val="0050498D"/>
    <w:rsid w:val="0050626C"/>
    <w:rsid w:val="005104D7"/>
    <w:rsid w:val="00510B9E"/>
    <w:rsid w:val="0051406F"/>
    <w:rsid w:val="0051761A"/>
    <w:rsid w:val="00517869"/>
    <w:rsid w:val="00517F23"/>
    <w:rsid w:val="00521747"/>
    <w:rsid w:val="00527485"/>
    <w:rsid w:val="005278E5"/>
    <w:rsid w:val="005315E6"/>
    <w:rsid w:val="00531718"/>
    <w:rsid w:val="00531E36"/>
    <w:rsid w:val="00533201"/>
    <w:rsid w:val="00535661"/>
    <w:rsid w:val="00536BC2"/>
    <w:rsid w:val="00537710"/>
    <w:rsid w:val="005421C6"/>
    <w:rsid w:val="0054240F"/>
    <w:rsid w:val="005425E1"/>
    <w:rsid w:val="005427C5"/>
    <w:rsid w:val="00542CF6"/>
    <w:rsid w:val="0055133C"/>
    <w:rsid w:val="00553976"/>
    <w:rsid w:val="00553C03"/>
    <w:rsid w:val="005555E3"/>
    <w:rsid w:val="0056009C"/>
    <w:rsid w:val="00560DDA"/>
    <w:rsid w:val="00562E5A"/>
    <w:rsid w:val="00563692"/>
    <w:rsid w:val="00570440"/>
    <w:rsid w:val="00571679"/>
    <w:rsid w:val="005774A4"/>
    <w:rsid w:val="0058328D"/>
    <w:rsid w:val="00583F7E"/>
    <w:rsid w:val="00584235"/>
    <w:rsid w:val="005844E7"/>
    <w:rsid w:val="005855BE"/>
    <w:rsid w:val="005908B8"/>
    <w:rsid w:val="0059512E"/>
    <w:rsid w:val="0059520B"/>
    <w:rsid w:val="005A0CE4"/>
    <w:rsid w:val="005A1123"/>
    <w:rsid w:val="005A1735"/>
    <w:rsid w:val="005A3513"/>
    <w:rsid w:val="005A5737"/>
    <w:rsid w:val="005A6DD2"/>
    <w:rsid w:val="005B21A0"/>
    <w:rsid w:val="005C3711"/>
    <w:rsid w:val="005C385D"/>
    <w:rsid w:val="005C3AB3"/>
    <w:rsid w:val="005C572F"/>
    <w:rsid w:val="005C6AF9"/>
    <w:rsid w:val="005C79BC"/>
    <w:rsid w:val="005D0D88"/>
    <w:rsid w:val="005D292D"/>
    <w:rsid w:val="005D2A93"/>
    <w:rsid w:val="005D3B20"/>
    <w:rsid w:val="005D68BA"/>
    <w:rsid w:val="005D71B7"/>
    <w:rsid w:val="005D745A"/>
    <w:rsid w:val="005E1B29"/>
    <w:rsid w:val="005E2064"/>
    <w:rsid w:val="005E2BE6"/>
    <w:rsid w:val="005E4759"/>
    <w:rsid w:val="005E4F75"/>
    <w:rsid w:val="005E5C68"/>
    <w:rsid w:val="005E65C0"/>
    <w:rsid w:val="005F0390"/>
    <w:rsid w:val="005F1AFD"/>
    <w:rsid w:val="005F1F3E"/>
    <w:rsid w:val="005F40A2"/>
    <w:rsid w:val="0060056B"/>
    <w:rsid w:val="00601471"/>
    <w:rsid w:val="00601585"/>
    <w:rsid w:val="006026EC"/>
    <w:rsid w:val="00602CAE"/>
    <w:rsid w:val="00603A93"/>
    <w:rsid w:val="00603DD2"/>
    <w:rsid w:val="006071E4"/>
    <w:rsid w:val="006072CD"/>
    <w:rsid w:val="00610603"/>
    <w:rsid w:val="006108BD"/>
    <w:rsid w:val="00610B9D"/>
    <w:rsid w:val="00612023"/>
    <w:rsid w:val="00613413"/>
    <w:rsid w:val="00614190"/>
    <w:rsid w:val="00621D7D"/>
    <w:rsid w:val="00622265"/>
    <w:rsid w:val="00622A99"/>
    <w:rsid w:val="00622AA8"/>
    <w:rsid w:val="00622E67"/>
    <w:rsid w:val="0062473E"/>
    <w:rsid w:val="00626A8C"/>
    <w:rsid w:val="00626B57"/>
    <w:rsid w:val="00626EDC"/>
    <w:rsid w:val="00632213"/>
    <w:rsid w:val="00632282"/>
    <w:rsid w:val="00640203"/>
    <w:rsid w:val="006415B3"/>
    <w:rsid w:val="006452D3"/>
    <w:rsid w:val="00645DE4"/>
    <w:rsid w:val="006470EC"/>
    <w:rsid w:val="0065163B"/>
    <w:rsid w:val="006542D6"/>
    <w:rsid w:val="006556C3"/>
    <w:rsid w:val="0065598E"/>
    <w:rsid w:val="00655AF2"/>
    <w:rsid w:val="00655BC5"/>
    <w:rsid w:val="006560EE"/>
    <w:rsid w:val="006568BE"/>
    <w:rsid w:val="0066025D"/>
    <w:rsid w:val="0066091A"/>
    <w:rsid w:val="00661664"/>
    <w:rsid w:val="006618C9"/>
    <w:rsid w:val="00663906"/>
    <w:rsid w:val="006647C0"/>
    <w:rsid w:val="00665B9F"/>
    <w:rsid w:val="00670B3C"/>
    <w:rsid w:val="0067112B"/>
    <w:rsid w:val="00672B7E"/>
    <w:rsid w:val="00673E36"/>
    <w:rsid w:val="00674DD3"/>
    <w:rsid w:val="006758BA"/>
    <w:rsid w:val="006773EC"/>
    <w:rsid w:val="00680504"/>
    <w:rsid w:val="00681CD9"/>
    <w:rsid w:val="006821B4"/>
    <w:rsid w:val="00683E30"/>
    <w:rsid w:val="00685782"/>
    <w:rsid w:val="00687024"/>
    <w:rsid w:val="006931DB"/>
    <w:rsid w:val="006936C7"/>
    <w:rsid w:val="00695254"/>
    <w:rsid w:val="00695E13"/>
    <w:rsid w:val="00695E22"/>
    <w:rsid w:val="00695E9D"/>
    <w:rsid w:val="006A11DB"/>
    <w:rsid w:val="006A26A9"/>
    <w:rsid w:val="006A59AD"/>
    <w:rsid w:val="006A5BDD"/>
    <w:rsid w:val="006A6B75"/>
    <w:rsid w:val="006A70D7"/>
    <w:rsid w:val="006A72AC"/>
    <w:rsid w:val="006B505A"/>
    <w:rsid w:val="006B7093"/>
    <w:rsid w:val="006B7417"/>
    <w:rsid w:val="006B77E5"/>
    <w:rsid w:val="006C0AB5"/>
    <w:rsid w:val="006C17F2"/>
    <w:rsid w:val="006C3356"/>
    <w:rsid w:val="006D209A"/>
    <w:rsid w:val="006D31F9"/>
    <w:rsid w:val="006D3691"/>
    <w:rsid w:val="006D4834"/>
    <w:rsid w:val="006E15E6"/>
    <w:rsid w:val="006E1983"/>
    <w:rsid w:val="006E2ECA"/>
    <w:rsid w:val="006E3C12"/>
    <w:rsid w:val="006E5EF0"/>
    <w:rsid w:val="006E60AB"/>
    <w:rsid w:val="006E7249"/>
    <w:rsid w:val="006E7379"/>
    <w:rsid w:val="006F13E3"/>
    <w:rsid w:val="006F3563"/>
    <w:rsid w:val="006F36E4"/>
    <w:rsid w:val="006F42B9"/>
    <w:rsid w:val="006F42CF"/>
    <w:rsid w:val="006F609C"/>
    <w:rsid w:val="006F6103"/>
    <w:rsid w:val="006F7C3C"/>
    <w:rsid w:val="007001E0"/>
    <w:rsid w:val="00703949"/>
    <w:rsid w:val="00704CD5"/>
    <w:rsid w:val="00704E00"/>
    <w:rsid w:val="007050DD"/>
    <w:rsid w:val="007057D3"/>
    <w:rsid w:val="00710B22"/>
    <w:rsid w:val="007139A5"/>
    <w:rsid w:val="007209E7"/>
    <w:rsid w:val="007223CD"/>
    <w:rsid w:val="00725059"/>
    <w:rsid w:val="00725FB7"/>
    <w:rsid w:val="00726182"/>
    <w:rsid w:val="00727635"/>
    <w:rsid w:val="0073004D"/>
    <w:rsid w:val="00732329"/>
    <w:rsid w:val="0073289A"/>
    <w:rsid w:val="00733719"/>
    <w:rsid w:val="007337CA"/>
    <w:rsid w:val="00734CE4"/>
    <w:rsid w:val="00735123"/>
    <w:rsid w:val="00740762"/>
    <w:rsid w:val="00741837"/>
    <w:rsid w:val="00744415"/>
    <w:rsid w:val="00744C67"/>
    <w:rsid w:val="007453E6"/>
    <w:rsid w:val="00745CFB"/>
    <w:rsid w:val="007462B6"/>
    <w:rsid w:val="00746FDF"/>
    <w:rsid w:val="007516F1"/>
    <w:rsid w:val="007519AF"/>
    <w:rsid w:val="0075203C"/>
    <w:rsid w:val="00753C38"/>
    <w:rsid w:val="00756A2D"/>
    <w:rsid w:val="00763AFC"/>
    <w:rsid w:val="007650FF"/>
    <w:rsid w:val="00770230"/>
    <w:rsid w:val="00770414"/>
    <w:rsid w:val="00770453"/>
    <w:rsid w:val="00772259"/>
    <w:rsid w:val="00772E1F"/>
    <w:rsid w:val="0077309D"/>
    <w:rsid w:val="007731E7"/>
    <w:rsid w:val="00776349"/>
    <w:rsid w:val="00776BB9"/>
    <w:rsid w:val="007771B6"/>
    <w:rsid w:val="007774EE"/>
    <w:rsid w:val="00780C06"/>
    <w:rsid w:val="00781822"/>
    <w:rsid w:val="00782F7E"/>
    <w:rsid w:val="00782FC9"/>
    <w:rsid w:val="00783497"/>
    <w:rsid w:val="00783F21"/>
    <w:rsid w:val="00784904"/>
    <w:rsid w:val="00784FAD"/>
    <w:rsid w:val="00785C60"/>
    <w:rsid w:val="00786F4E"/>
    <w:rsid w:val="00787159"/>
    <w:rsid w:val="0079043A"/>
    <w:rsid w:val="00791668"/>
    <w:rsid w:val="00791AA1"/>
    <w:rsid w:val="007928A8"/>
    <w:rsid w:val="00793E26"/>
    <w:rsid w:val="0079787E"/>
    <w:rsid w:val="007A14B2"/>
    <w:rsid w:val="007A2C01"/>
    <w:rsid w:val="007A3793"/>
    <w:rsid w:val="007A386F"/>
    <w:rsid w:val="007A512B"/>
    <w:rsid w:val="007A55BF"/>
    <w:rsid w:val="007A7F89"/>
    <w:rsid w:val="007B1DFC"/>
    <w:rsid w:val="007B2A3F"/>
    <w:rsid w:val="007B581E"/>
    <w:rsid w:val="007B5B37"/>
    <w:rsid w:val="007B79A8"/>
    <w:rsid w:val="007C1BA2"/>
    <w:rsid w:val="007C2497"/>
    <w:rsid w:val="007C2B48"/>
    <w:rsid w:val="007C3178"/>
    <w:rsid w:val="007C364D"/>
    <w:rsid w:val="007C4B8B"/>
    <w:rsid w:val="007C7487"/>
    <w:rsid w:val="007C760F"/>
    <w:rsid w:val="007D01F2"/>
    <w:rsid w:val="007D1D48"/>
    <w:rsid w:val="007D20E9"/>
    <w:rsid w:val="007D2AA6"/>
    <w:rsid w:val="007D38A4"/>
    <w:rsid w:val="007D4CD0"/>
    <w:rsid w:val="007D4F82"/>
    <w:rsid w:val="007D6347"/>
    <w:rsid w:val="007D65F8"/>
    <w:rsid w:val="007D72F1"/>
    <w:rsid w:val="007D73FB"/>
    <w:rsid w:val="007D7881"/>
    <w:rsid w:val="007D7E3A"/>
    <w:rsid w:val="007E0E10"/>
    <w:rsid w:val="007E4768"/>
    <w:rsid w:val="007E55DF"/>
    <w:rsid w:val="007E777B"/>
    <w:rsid w:val="007F2070"/>
    <w:rsid w:val="007F3A74"/>
    <w:rsid w:val="007F3CEA"/>
    <w:rsid w:val="007F5278"/>
    <w:rsid w:val="007F63C1"/>
    <w:rsid w:val="007F6F74"/>
    <w:rsid w:val="008025F0"/>
    <w:rsid w:val="0080411C"/>
    <w:rsid w:val="00804B5A"/>
    <w:rsid w:val="008053F5"/>
    <w:rsid w:val="00807AF7"/>
    <w:rsid w:val="00807CF1"/>
    <w:rsid w:val="00810198"/>
    <w:rsid w:val="00812EA3"/>
    <w:rsid w:val="00814370"/>
    <w:rsid w:val="00815DA8"/>
    <w:rsid w:val="00816327"/>
    <w:rsid w:val="0082194D"/>
    <w:rsid w:val="008221F9"/>
    <w:rsid w:val="00826EF5"/>
    <w:rsid w:val="00831693"/>
    <w:rsid w:val="00832AE6"/>
    <w:rsid w:val="00834776"/>
    <w:rsid w:val="00840104"/>
    <w:rsid w:val="00840C1F"/>
    <w:rsid w:val="008411C9"/>
    <w:rsid w:val="008415EA"/>
    <w:rsid w:val="0084182C"/>
    <w:rsid w:val="00841FC5"/>
    <w:rsid w:val="00843D0F"/>
    <w:rsid w:val="00845709"/>
    <w:rsid w:val="00845E48"/>
    <w:rsid w:val="0084676B"/>
    <w:rsid w:val="00850AB0"/>
    <w:rsid w:val="00852028"/>
    <w:rsid w:val="00852E2A"/>
    <w:rsid w:val="00852E31"/>
    <w:rsid w:val="00853B71"/>
    <w:rsid w:val="0085576D"/>
    <w:rsid w:val="008576BD"/>
    <w:rsid w:val="00860463"/>
    <w:rsid w:val="00861317"/>
    <w:rsid w:val="00863929"/>
    <w:rsid w:val="00865402"/>
    <w:rsid w:val="00866C7E"/>
    <w:rsid w:val="00867254"/>
    <w:rsid w:val="00871D93"/>
    <w:rsid w:val="008733DA"/>
    <w:rsid w:val="00873F39"/>
    <w:rsid w:val="0087643A"/>
    <w:rsid w:val="008769CB"/>
    <w:rsid w:val="008807CC"/>
    <w:rsid w:val="00883329"/>
    <w:rsid w:val="008850E4"/>
    <w:rsid w:val="00886633"/>
    <w:rsid w:val="0089134D"/>
    <w:rsid w:val="008939AB"/>
    <w:rsid w:val="00893C33"/>
    <w:rsid w:val="00895161"/>
    <w:rsid w:val="008A12F5"/>
    <w:rsid w:val="008B0A30"/>
    <w:rsid w:val="008B1587"/>
    <w:rsid w:val="008B1B01"/>
    <w:rsid w:val="008B2C8E"/>
    <w:rsid w:val="008B3BCD"/>
    <w:rsid w:val="008B6DF8"/>
    <w:rsid w:val="008B6E86"/>
    <w:rsid w:val="008C106C"/>
    <w:rsid w:val="008C10F1"/>
    <w:rsid w:val="008C1926"/>
    <w:rsid w:val="008C1E99"/>
    <w:rsid w:val="008C2089"/>
    <w:rsid w:val="008D135E"/>
    <w:rsid w:val="008D2D4B"/>
    <w:rsid w:val="008D615A"/>
    <w:rsid w:val="008D7627"/>
    <w:rsid w:val="008D7BCB"/>
    <w:rsid w:val="008E0085"/>
    <w:rsid w:val="008E22D7"/>
    <w:rsid w:val="008E2AA6"/>
    <w:rsid w:val="008E311B"/>
    <w:rsid w:val="008E5980"/>
    <w:rsid w:val="008F1101"/>
    <w:rsid w:val="008F46E7"/>
    <w:rsid w:val="008F64CA"/>
    <w:rsid w:val="008F6F0B"/>
    <w:rsid w:val="008F796D"/>
    <w:rsid w:val="008F7E4B"/>
    <w:rsid w:val="0090006D"/>
    <w:rsid w:val="009002A5"/>
    <w:rsid w:val="00901DE8"/>
    <w:rsid w:val="009047AE"/>
    <w:rsid w:val="00907BA7"/>
    <w:rsid w:val="0091064E"/>
    <w:rsid w:val="00911FC5"/>
    <w:rsid w:val="009134AC"/>
    <w:rsid w:val="009178F8"/>
    <w:rsid w:val="0092131A"/>
    <w:rsid w:val="009216A5"/>
    <w:rsid w:val="0092377F"/>
    <w:rsid w:val="00924CF8"/>
    <w:rsid w:val="00926B21"/>
    <w:rsid w:val="00931037"/>
    <w:rsid w:val="00931A10"/>
    <w:rsid w:val="009343BE"/>
    <w:rsid w:val="00935802"/>
    <w:rsid w:val="00936293"/>
    <w:rsid w:val="009374B1"/>
    <w:rsid w:val="009408B7"/>
    <w:rsid w:val="0094732C"/>
    <w:rsid w:val="00947667"/>
    <w:rsid w:val="00947967"/>
    <w:rsid w:val="009509B9"/>
    <w:rsid w:val="00955201"/>
    <w:rsid w:val="00956F5A"/>
    <w:rsid w:val="00965200"/>
    <w:rsid w:val="009668B3"/>
    <w:rsid w:val="00970E33"/>
    <w:rsid w:val="00971471"/>
    <w:rsid w:val="0097419C"/>
    <w:rsid w:val="00974FBF"/>
    <w:rsid w:val="00977871"/>
    <w:rsid w:val="009822BF"/>
    <w:rsid w:val="00982371"/>
    <w:rsid w:val="009849C2"/>
    <w:rsid w:val="00984D24"/>
    <w:rsid w:val="009858EB"/>
    <w:rsid w:val="009858FA"/>
    <w:rsid w:val="00985C18"/>
    <w:rsid w:val="00991A59"/>
    <w:rsid w:val="00991AAC"/>
    <w:rsid w:val="00991D55"/>
    <w:rsid w:val="0099618C"/>
    <w:rsid w:val="009A3F47"/>
    <w:rsid w:val="009A42AF"/>
    <w:rsid w:val="009B0046"/>
    <w:rsid w:val="009B13D0"/>
    <w:rsid w:val="009B5CCF"/>
    <w:rsid w:val="009C1440"/>
    <w:rsid w:val="009C19BA"/>
    <w:rsid w:val="009C2107"/>
    <w:rsid w:val="009C2D87"/>
    <w:rsid w:val="009C422A"/>
    <w:rsid w:val="009C5175"/>
    <w:rsid w:val="009C5D9E"/>
    <w:rsid w:val="009D16A4"/>
    <w:rsid w:val="009D1809"/>
    <w:rsid w:val="009D1BBF"/>
    <w:rsid w:val="009D2C3E"/>
    <w:rsid w:val="009D418E"/>
    <w:rsid w:val="009D49BB"/>
    <w:rsid w:val="009D5B86"/>
    <w:rsid w:val="009D6E21"/>
    <w:rsid w:val="009E0625"/>
    <w:rsid w:val="009E3034"/>
    <w:rsid w:val="009E3CA0"/>
    <w:rsid w:val="009E549F"/>
    <w:rsid w:val="009E63C9"/>
    <w:rsid w:val="009F28A8"/>
    <w:rsid w:val="009F29DA"/>
    <w:rsid w:val="009F3A57"/>
    <w:rsid w:val="009F473E"/>
    <w:rsid w:val="009F5247"/>
    <w:rsid w:val="009F5679"/>
    <w:rsid w:val="009F5977"/>
    <w:rsid w:val="009F635F"/>
    <w:rsid w:val="009F682A"/>
    <w:rsid w:val="009F7B94"/>
    <w:rsid w:val="00A00698"/>
    <w:rsid w:val="00A007D2"/>
    <w:rsid w:val="00A013DD"/>
    <w:rsid w:val="00A01816"/>
    <w:rsid w:val="00A01AC8"/>
    <w:rsid w:val="00A022BE"/>
    <w:rsid w:val="00A022E1"/>
    <w:rsid w:val="00A07B4B"/>
    <w:rsid w:val="00A130CE"/>
    <w:rsid w:val="00A155D2"/>
    <w:rsid w:val="00A21AA5"/>
    <w:rsid w:val="00A24C95"/>
    <w:rsid w:val="00A2599A"/>
    <w:rsid w:val="00A26094"/>
    <w:rsid w:val="00A3010F"/>
    <w:rsid w:val="00A301BF"/>
    <w:rsid w:val="00A302B2"/>
    <w:rsid w:val="00A3288C"/>
    <w:rsid w:val="00A331B4"/>
    <w:rsid w:val="00A3427C"/>
    <w:rsid w:val="00A3484E"/>
    <w:rsid w:val="00A356D3"/>
    <w:rsid w:val="00A35728"/>
    <w:rsid w:val="00A36ADA"/>
    <w:rsid w:val="00A36B8D"/>
    <w:rsid w:val="00A36CF8"/>
    <w:rsid w:val="00A37C4D"/>
    <w:rsid w:val="00A400C1"/>
    <w:rsid w:val="00A400E8"/>
    <w:rsid w:val="00A414FF"/>
    <w:rsid w:val="00A430DD"/>
    <w:rsid w:val="00A438D8"/>
    <w:rsid w:val="00A43B58"/>
    <w:rsid w:val="00A46895"/>
    <w:rsid w:val="00A469EB"/>
    <w:rsid w:val="00A473F5"/>
    <w:rsid w:val="00A47E3F"/>
    <w:rsid w:val="00A515A7"/>
    <w:rsid w:val="00A51F9D"/>
    <w:rsid w:val="00A53125"/>
    <w:rsid w:val="00A53EEC"/>
    <w:rsid w:val="00A5416A"/>
    <w:rsid w:val="00A57724"/>
    <w:rsid w:val="00A639F4"/>
    <w:rsid w:val="00A65864"/>
    <w:rsid w:val="00A65FAE"/>
    <w:rsid w:val="00A71156"/>
    <w:rsid w:val="00A73A6A"/>
    <w:rsid w:val="00A7578D"/>
    <w:rsid w:val="00A776FA"/>
    <w:rsid w:val="00A77E0B"/>
    <w:rsid w:val="00A81A32"/>
    <w:rsid w:val="00A835BD"/>
    <w:rsid w:val="00A83CBB"/>
    <w:rsid w:val="00A86793"/>
    <w:rsid w:val="00A8735E"/>
    <w:rsid w:val="00A902C9"/>
    <w:rsid w:val="00A9204B"/>
    <w:rsid w:val="00A93EF2"/>
    <w:rsid w:val="00A95232"/>
    <w:rsid w:val="00A97B15"/>
    <w:rsid w:val="00A97E7B"/>
    <w:rsid w:val="00AA3D52"/>
    <w:rsid w:val="00AA42BA"/>
    <w:rsid w:val="00AA42D5"/>
    <w:rsid w:val="00AA546D"/>
    <w:rsid w:val="00AA7C64"/>
    <w:rsid w:val="00AA7D2C"/>
    <w:rsid w:val="00AB2FAB"/>
    <w:rsid w:val="00AB34C8"/>
    <w:rsid w:val="00AB42A2"/>
    <w:rsid w:val="00AB43D4"/>
    <w:rsid w:val="00AB5576"/>
    <w:rsid w:val="00AB5C14"/>
    <w:rsid w:val="00AC1AA6"/>
    <w:rsid w:val="00AC1C66"/>
    <w:rsid w:val="00AC1EE7"/>
    <w:rsid w:val="00AC333F"/>
    <w:rsid w:val="00AC5047"/>
    <w:rsid w:val="00AC51DE"/>
    <w:rsid w:val="00AC585C"/>
    <w:rsid w:val="00AC6048"/>
    <w:rsid w:val="00AC72F0"/>
    <w:rsid w:val="00AD0EFF"/>
    <w:rsid w:val="00AD1925"/>
    <w:rsid w:val="00AD197D"/>
    <w:rsid w:val="00AD1AA7"/>
    <w:rsid w:val="00AD300F"/>
    <w:rsid w:val="00AD397A"/>
    <w:rsid w:val="00AD5405"/>
    <w:rsid w:val="00AD5892"/>
    <w:rsid w:val="00AD695D"/>
    <w:rsid w:val="00AE067D"/>
    <w:rsid w:val="00AE3504"/>
    <w:rsid w:val="00AE3D76"/>
    <w:rsid w:val="00AE6887"/>
    <w:rsid w:val="00AE694F"/>
    <w:rsid w:val="00AE6E4E"/>
    <w:rsid w:val="00AE748B"/>
    <w:rsid w:val="00AF1181"/>
    <w:rsid w:val="00AF1DF0"/>
    <w:rsid w:val="00AF2F79"/>
    <w:rsid w:val="00AF4653"/>
    <w:rsid w:val="00AF76BA"/>
    <w:rsid w:val="00AF7DB7"/>
    <w:rsid w:val="00B029EA"/>
    <w:rsid w:val="00B04986"/>
    <w:rsid w:val="00B05077"/>
    <w:rsid w:val="00B10D02"/>
    <w:rsid w:val="00B1648D"/>
    <w:rsid w:val="00B16CB8"/>
    <w:rsid w:val="00B201E2"/>
    <w:rsid w:val="00B2057B"/>
    <w:rsid w:val="00B262EE"/>
    <w:rsid w:val="00B30B09"/>
    <w:rsid w:val="00B32366"/>
    <w:rsid w:val="00B331C7"/>
    <w:rsid w:val="00B3415C"/>
    <w:rsid w:val="00B3472C"/>
    <w:rsid w:val="00B3513A"/>
    <w:rsid w:val="00B368D7"/>
    <w:rsid w:val="00B36AC1"/>
    <w:rsid w:val="00B37A04"/>
    <w:rsid w:val="00B40577"/>
    <w:rsid w:val="00B4182A"/>
    <w:rsid w:val="00B4215B"/>
    <w:rsid w:val="00B443E4"/>
    <w:rsid w:val="00B46835"/>
    <w:rsid w:val="00B51184"/>
    <w:rsid w:val="00B537E6"/>
    <w:rsid w:val="00B5484D"/>
    <w:rsid w:val="00B5600F"/>
    <w:rsid w:val="00B563EA"/>
    <w:rsid w:val="00B56CDF"/>
    <w:rsid w:val="00B57D1A"/>
    <w:rsid w:val="00B60E51"/>
    <w:rsid w:val="00B61981"/>
    <w:rsid w:val="00B61F04"/>
    <w:rsid w:val="00B63A54"/>
    <w:rsid w:val="00B6766C"/>
    <w:rsid w:val="00B67C81"/>
    <w:rsid w:val="00B67CA2"/>
    <w:rsid w:val="00B70E10"/>
    <w:rsid w:val="00B757A6"/>
    <w:rsid w:val="00B76B36"/>
    <w:rsid w:val="00B77D18"/>
    <w:rsid w:val="00B815F7"/>
    <w:rsid w:val="00B8313A"/>
    <w:rsid w:val="00B84C5F"/>
    <w:rsid w:val="00B879E9"/>
    <w:rsid w:val="00B93503"/>
    <w:rsid w:val="00B93723"/>
    <w:rsid w:val="00B93CB9"/>
    <w:rsid w:val="00B96EC6"/>
    <w:rsid w:val="00BA1ADA"/>
    <w:rsid w:val="00BA31E8"/>
    <w:rsid w:val="00BA4F2A"/>
    <w:rsid w:val="00BA55E0"/>
    <w:rsid w:val="00BA6BD4"/>
    <w:rsid w:val="00BA6C7A"/>
    <w:rsid w:val="00BB058F"/>
    <w:rsid w:val="00BB107C"/>
    <w:rsid w:val="00BB17D1"/>
    <w:rsid w:val="00BB1A74"/>
    <w:rsid w:val="00BB27CB"/>
    <w:rsid w:val="00BB3752"/>
    <w:rsid w:val="00BB6688"/>
    <w:rsid w:val="00BB6BCC"/>
    <w:rsid w:val="00BC20B7"/>
    <w:rsid w:val="00BC2398"/>
    <w:rsid w:val="00BC26D4"/>
    <w:rsid w:val="00BC2819"/>
    <w:rsid w:val="00BC2CD8"/>
    <w:rsid w:val="00BC338C"/>
    <w:rsid w:val="00BC449B"/>
    <w:rsid w:val="00BC4897"/>
    <w:rsid w:val="00BD0189"/>
    <w:rsid w:val="00BD0FEC"/>
    <w:rsid w:val="00BD3761"/>
    <w:rsid w:val="00BD5BBB"/>
    <w:rsid w:val="00BE0C80"/>
    <w:rsid w:val="00BE24F4"/>
    <w:rsid w:val="00BE7DA2"/>
    <w:rsid w:val="00BF2A42"/>
    <w:rsid w:val="00BF55F2"/>
    <w:rsid w:val="00BF5A9E"/>
    <w:rsid w:val="00BF709B"/>
    <w:rsid w:val="00C0051E"/>
    <w:rsid w:val="00C00E11"/>
    <w:rsid w:val="00C02963"/>
    <w:rsid w:val="00C03D8C"/>
    <w:rsid w:val="00C0449C"/>
    <w:rsid w:val="00C055EC"/>
    <w:rsid w:val="00C05C07"/>
    <w:rsid w:val="00C06C56"/>
    <w:rsid w:val="00C10DC9"/>
    <w:rsid w:val="00C12FB3"/>
    <w:rsid w:val="00C17341"/>
    <w:rsid w:val="00C2157D"/>
    <w:rsid w:val="00C21923"/>
    <w:rsid w:val="00C221D2"/>
    <w:rsid w:val="00C22500"/>
    <w:rsid w:val="00C2296C"/>
    <w:rsid w:val="00C24E76"/>
    <w:rsid w:val="00C24EEF"/>
    <w:rsid w:val="00C25CF6"/>
    <w:rsid w:val="00C26C13"/>
    <w:rsid w:val="00C26C36"/>
    <w:rsid w:val="00C27958"/>
    <w:rsid w:val="00C30FE7"/>
    <w:rsid w:val="00C32768"/>
    <w:rsid w:val="00C354C7"/>
    <w:rsid w:val="00C40161"/>
    <w:rsid w:val="00C40D52"/>
    <w:rsid w:val="00C431DF"/>
    <w:rsid w:val="00C44D45"/>
    <w:rsid w:val="00C456BD"/>
    <w:rsid w:val="00C45B79"/>
    <w:rsid w:val="00C460B3"/>
    <w:rsid w:val="00C51BA6"/>
    <w:rsid w:val="00C52CC4"/>
    <w:rsid w:val="00C530DC"/>
    <w:rsid w:val="00C5350D"/>
    <w:rsid w:val="00C544FB"/>
    <w:rsid w:val="00C60C1F"/>
    <w:rsid w:val="00C6123C"/>
    <w:rsid w:val="00C62EF3"/>
    <w:rsid w:val="00C6311A"/>
    <w:rsid w:val="00C640F6"/>
    <w:rsid w:val="00C6524C"/>
    <w:rsid w:val="00C66688"/>
    <w:rsid w:val="00C70101"/>
    <w:rsid w:val="00C7084D"/>
    <w:rsid w:val="00C7315E"/>
    <w:rsid w:val="00C75895"/>
    <w:rsid w:val="00C80628"/>
    <w:rsid w:val="00C80922"/>
    <w:rsid w:val="00C822F3"/>
    <w:rsid w:val="00C8328C"/>
    <w:rsid w:val="00C83C9F"/>
    <w:rsid w:val="00C84B12"/>
    <w:rsid w:val="00C85137"/>
    <w:rsid w:val="00C931FD"/>
    <w:rsid w:val="00C94840"/>
    <w:rsid w:val="00C95E8B"/>
    <w:rsid w:val="00CA3EC5"/>
    <w:rsid w:val="00CA4EE3"/>
    <w:rsid w:val="00CA62FB"/>
    <w:rsid w:val="00CA73AC"/>
    <w:rsid w:val="00CB027F"/>
    <w:rsid w:val="00CB1093"/>
    <w:rsid w:val="00CB2E19"/>
    <w:rsid w:val="00CB2EAA"/>
    <w:rsid w:val="00CB42A7"/>
    <w:rsid w:val="00CB4862"/>
    <w:rsid w:val="00CB656A"/>
    <w:rsid w:val="00CB7AC2"/>
    <w:rsid w:val="00CB7C9A"/>
    <w:rsid w:val="00CC0EBB"/>
    <w:rsid w:val="00CC4242"/>
    <w:rsid w:val="00CC6297"/>
    <w:rsid w:val="00CC68DD"/>
    <w:rsid w:val="00CC72AA"/>
    <w:rsid w:val="00CC7690"/>
    <w:rsid w:val="00CC79A3"/>
    <w:rsid w:val="00CC7E0F"/>
    <w:rsid w:val="00CD1986"/>
    <w:rsid w:val="00CD2B82"/>
    <w:rsid w:val="00CD332C"/>
    <w:rsid w:val="00CD54BF"/>
    <w:rsid w:val="00CE4D5C"/>
    <w:rsid w:val="00CE63B3"/>
    <w:rsid w:val="00CF05DA"/>
    <w:rsid w:val="00CF0D99"/>
    <w:rsid w:val="00CF13BF"/>
    <w:rsid w:val="00CF2248"/>
    <w:rsid w:val="00CF2606"/>
    <w:rsid w:val="00CF5131"/>
    <w:rsid w:val="00CF525F"/>
    <w:rsid w:val="00CF58EB"/>
    <w:rsid w:val="00CF6444"/>
    <w:rsid w:val="00CF66F3"/>
    <w:rsid w:val="00CF6FEC"/>
    <w:rsid w:val="00D00CA7"/>
    <w:rsid w:val="00D0106E"/>
    <w:rsid w:val="00D03E5C"/>
    <w:rsid w:val="00D05EE5"/>
    <w:rsid w:val="00D06383"/>
    <w:rsid w:val="00D0741A"/>
    <w:rsid w:val="00D12495"/>
    <w:rsid w:val="00D12C7A"/>
    <w:rsid w:val="00D13096"/>
    <w:rsid w:val="00D1740D"/>
    <w:rsid w:val="00D17EE8"/>
    <w:rsid w:val="00D17EEA"/>
    <w:rsid w:val="00D20E85"/>
    <w:rsid w:val="00D242DC"/>
    <w:rsid w:val="00D24615"/>
    <w:rsid w:val="00D24B5D"/>
    <w:rsid w:val="00D30093"/>
    <w:rsid w:val="00D30A49"/>
    <w:rsid w:val="00D33469"/>
    <w:rsid w:val="00D33E5A"/>
    <w:rsid w:val="00D36ACB"/>
    <w:rsid w:val="00D37842"/>
    <w:rsid w:val="00D409D9"/>
    <w:rsid w:val="00D4132B"/>
    <w:rsid w:val="00D424E5"/>
    <w:rsid w:val="00D42DC2"/>
    <w:rsid w:val="00D4302B"/>
    <w:rsid w:val="00D431EA"/>
    <w:rsid w:val="00D44F3B"/>
    <w:rsid w:val="00D4532D"/>
    <w:rsid w:val="00D45A1D"/>
    <w:rsid w:val="00D4744C"/>
    <w:rsid w:val="00D5114C"/>
    <w:rsid w:val="00D537E1"/>
    <w:rsid w:val="00D53FBA"/>
    <w:rsid w:val="00D55BB2"/>
    <w:rsid w:val="00D57930"/>
    <w:rsid w:val="00D6091A"/>
    <w:rsid w:val="00D60B20"/>
    <w:rsid w:val="00D61EFF"/>
    <w:rsid w:val="00D6605A"/>
    <w:rsid w:val="00D6695F"/>
    <w:rsid w:val="00D67AD4"/>
    <w:rsid w:val="00D75644"/>
    <w:rsid w:val="00D77984"/>
    <w:rsid w:val="00D8057B"/>
    <w:rsid w:val="00D81656"/>
    <w:rsid w:val="00D83D87"/>
    <w:rsid w:val="00D84A6D"/>
    <w:rsid w:val="00D86155"/>
    <w:rsid w:val="00D86A30"/>
    <w:rsid w:val="00D86C50"/>
    <w:rsid w:val="00D8747E"/>
    <w:rsid w:val="00D8773D"/>
    <w:rsid w:val="00D90B1B"/>
    <w:rsid w:val="00D94B3F"/>
    <w:rsid w:val="00D94DE4"/>
    <w:rsid w:val="00D96C0F"/>
    <w:rsid w:val="00D96E23"/>
    <w:rsid w:val="00D976C2"/>
    <w:rsid w:val="00D97CB4"/>
    <w:rsid w:val="00D97DD4"/>
    <w:rsid w:val="00DA2E09"/>
    <w:rsid w:val="00DA4F31"/>
    <w:rsid w:val="00DA5936"/>
    <w:rsid w:val="00DA5A8A"/>
    <w:rsid w:val="00DA6CDD"/>
    <w:rsid w:val="00DA7403"/>
    <w:rsid w:val="00DA7E2C"/>
    <w:rsid w:val="00DB1170"/>
    <w:rsid w:val="00DB26CD"/>
    <w:rsid w:val="00DB3F29"/>
    <w:rsid w:val="00DB4279"/>
    <w:rsid w:val="00DB441C"/>
    <w:rsid w:val="00DB44AF"/>
    <w:rsid w:val="00DB4755"/>
    <w:rsid w:val="00DB5CCA"/>
    <w:rsid w:val="00DC0004"/>
    <w:rsid w:val="00DC00E1"/>
    <w:rsid w:val="00DC1F58"/>
    <w:rsid w:val="00DC339B"/>
    <w:rsid w:val="00DC5D40"/>
    <w:rsid w:val="00DC69A7"/>
    <w:rsid w:val="00DC6B72"/>
    <w:rsid w:val="00DD02B4"/>
    <w:rsid w:val="00DD1998"/>
    <w:rsid w:val="00DD30E9"/>
    <w:rsid w:val="00DD39D7"/>
    <w:rsid w:val="00DD4F47"/>
    <w:rsid w:val="00DD56B7"/>
    <w:rsid w:val="00DD7FBB"/>
    <w:rsid w:val="00DE0B9F"/>
    <w:rsid w:val="00DE124D"/>
    <w:rsid w:val="00DE2A9E"/>
    <w:rsid w:val="00DE2E3A"/>
    <w:rsid w:val="00DE36C2"/>
    <w:rsid w:val="00DE4238"/>
    <w:rsid w:val="00DE657F"/>
    <w:rsid w:val="00DE6FC2"/>
    <w:rsid w:val="00DE70D4"/>
    <w:rsid w:val="00DF1218"/>
    <w:rsid w:val="00DF528B"/>
    <w:rsid w:val="00DF5552"/>
    <w:rsid w:val="00DF6462"/>
    <w:rsid w:val="00DF7660"/>
    <w:rsid w:val="00E02FA0"/>
    <w:rsid w:val="00E036DC"/>
    <w:rsid w:val="00E03A43"/>
    <w:rsid w:val="00E100FC"/>
    <w:rsid w:val="00E10454"/>
    <w:rsid w:val="00E104B1"/>
    <w:rsid w:val="00E112E5"/>
    <w:rsid w:val="00E122D8"/>
    <w:rsid w:val="00E12CC8"/>
    <w:rsid w:val="00E15352"/>
    <w:rsid w:val="00E21CC7"/>
    <w:rsid w:val="00E24D9E"/>
    <w:rsid w:val="00E25849"/>
    <w:rsid w:val="00E260B9"/>
    <w:rsid w:val="00E26D79"/>
    <w:rsid w:val="00E27006"/>
    <w:rsid w:val="00E3197E"/>
    <w:rsid w:val="00E319BA"/>
    <w:rsid w:val="00E3248C"/>
    <w:rsid w:val="00E342F8"/>
    <w:rsid w:val="00E351ED"/>
    <w:rsid w:val="00E3584A"/>
    <w:rsid w:val="00E42B19"/>
    <w:rsid w:val="00E4398F"/>
    <w:rsid w:val="00E5172E"/>
    <w:rsid w:val="00E53D23"/>
    <w:rsid w:val="00E6034B"/>
    <w:rsid w:val="00E6549E"/>
    <w:rsid w:val="00E65EDE"/>
    <w:rsid w:val="00E66F7A"/>
    <w:rsid w:val="00E674D8"/>
    <w:rsid w:val="00E70C0C"/>
    <w:rsid w:val="00E70C99"/>
    <w:rsid w:val="00E70F81"/>
    <w:rsid w:val="00E734B5"/>
    <w:rsid w:val="00E764EB"/>
    <w:rsid w:val="00E77055"/>
    <w:rsid w:val="00E77460"/>
    <w:rsid w:val="00E8302B"/>
    <w:rsid w:val="00E83111"/>
    <w:rsid w:val="00E83ABC"/>
    <w:rsid w:val="00E83B0A"/>
    <w:rsid w:val="00E844F2"/>
    <w:rsid w:val="00E86D3F"/>
    <w:rsid w:val="00E879DF"/>
    <w:rsid w:val="00E87E69"/>
    <w:rsid w:val="00E900D9"/>
    <w:rsid w:val="00E90AD0"/>
    <w:rsid w:val="00E92FCB"/>
    <w:rsid w:val="00E95275"/>
    <w:rsid w:val="00EA1192"/>
    <w:rsid w:val="00EA147F"/>
    <w:rsid w:val="00EA330B"/>
    <w:rsid w:val="00EA4A27"/>
    <w:rsid w:val="00EA4FA6"/>
    <w:rsid w:val="00EA7D18"/>
    <w:rsid w:val="00EB13E1"/>
    <w:rsid w:val="00EB1A25"/>
    <w:rsid w:val="00EB2261"/>
    <w:rsid w:val="00EC0F50"/>
    <w:rsid w:val="00EC1147"/>
    <w:rsid w:val="00EC17FA"/>
    <w:rsid w:val="00EC43A5"/>
    <w:rsid w:val="00EC456E"/>
    <w:rsid w:val="00EC7363"/>
    <w:rsid w:val="00EC7E25"/>
    <w:rsid w:val="00ED03AB"/>
    <w:rsid w:val="00ED1963"/>
    <w:rsid w:val="00ED1CD4"/>
    <w:rsid w:val="00ED1D2B"/>
    <w:rsid w:val="00ED23E6"/>
    <w:rsid w:val="00ED326E"/>
    <w:rsid w:val="00ED64B5"/>
    <w:rsid w:val="00EE28A1"/>
    <w:rsid w:val="00EE698C"/>
    <w:rsid w:val="00EE7CCA"/>
    <w:rsid w:val="00EF0093"/>
    <w:rsid w:val="00EF3D92"/>
    <w:rsid w:val="00EF488E"/>
    <w:rsid w:val="00EF5EC9"/>
    <w:rsid w:val="00EF7432"/>
    <w:rsid w:val="00F001B5"/>
    <w:rsid w:val="00F01A88"/>
    <w:rsid w:val="00F05DD4"/>
    <w:rsid w:val="00F0621F"/>
    <w:rsid w:val="00F06E53"/>
    <w:rsid w:val="00F10985"/>
    <w:rsid w:val="00F117E7"/>
    <w:rsid w:val="00F132A6"/>
    <w:rsid w:val="00F143D5"/>
    <w:rsid w:val="00F16A14"/>
    <w:rsid w:val="00F266E0"/>
    <w:rsid w:val="00F30514"/>
    <w:rsid w:val="00F33EC6"/>
    <w:rsid w:val="00F35AB7"/>
    <w:rsid w:val="00F35EC2"/>
    <w:rsid w:val="00F362D7"/>
    <w:rsid w:val="00F36DA2"/>
    <w:rsid w:val="00F37D7B"/>
    <w:rsid w:val="00F41C00"/>
    <w:rsid w:val="00F47458"/>
    <w:rsid w:val="00F5314C"/>
    <w:rsid w:val="00F53ED4"/>
    <w:rsid w:val="00F55E2A"/>
    <w:rsid w:val="00F5688C"/>
    <w:rsid w:val="00F60048"/>
    <w:rsid w:val="00F617E9"/>
    <w:rsid w:val="00F635DD"/>
    <w:rsid w:val="00F64772"/>
    <w:rsid w:val="00F658BC"/>
    <w:rsid w:val="00F6627B"/>
    <w:rsid w:val="00F67803"/>
    <w:rsid w:val="00F7336E"/>
    <w:rsid w:val="00F734F2"/>
    <w:rsid w:val="00F7401E"/>
    <w:rsid w:val="00F748C2"/>
    <w:rsid w:val="00F75052"/>
    <w:rsid w:val="00F7578D"/>
    <w:rsid w:val="00F767E7"/>
    <w:rsid w:val="00F7791C"/>
    <w:rsid w:val="00F804D3"/>
    <w:rsid w:val="00F816CB"/>
    <w:rsid w:val="00F81CD2"/>
    <w:rsid w:val="00F824E2"/>
    <w:rsid w:val="00F82641"/>
    <w:rsid w:val="00F8297C"/>
    <w:rsid w:val="00F84E1E"/>
    <w:rsid w:val="00F90F18"/>
    <w:rsid w:val="00F910CB"/>
    <w:rsid w:val="00F927B2"/>
    <w:rsid w:val="00F937E4"/>
    <w:rsid w:val="00F9557C"/>
    <w:rsid w:val="00F95EE7"/>
    <w:rsid w:val="00FA1854"/>
    <w:rsid w:val="00FA39E6"/>
    <w:rsid w:val="00FA5E74"/>
    <w:rsid w:val="00FA7BC9"/>
    <w:rsid w:val="00FB378E"/>
    <w:rsid w:val="00FB37F1"/>
    <w:rsid w:val="00FB47C0"/>
    <w:rsid w:val="00FB501B"/>
    <w:rsid w:val="00FB719A"/>
    <w:rsid w:val="00FB7770"/>
    <w:rsid w:val="00FD20E1"/>
    <w:rsid w:val="00FD3B91"/>
    <w:rsid w:val="00FD576B"/>
    <w:rsid w:val="00FD579E"/>
    <w:rsid w:val="00FD6845"/>
    <w:rsid w:val="00FE1198"/>
    <w:rsid w:val="00FE31A1"/>
    <w:rsid w:val="00FE4516"/>
    <w:rsid w:val="00FE64C8"/>
    <w:rsid w:val="00FF1A08"/>
    <w:rsid w:val="00FF36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fe"/>
    </o:shapedefaults>
    <o:shapelayout v:ext="edit">
      <o:idmap v:ext="edit" data="1"/>
    </o:shapelayout>
  </w:shapeDefaults>
  <w:decimalSymbol w:val="."/>
  <w:listSeparator w:val=","/>
  <w14:docId w14:val="5A321744"/>
  <w15:docId w15:val="{BDC308B5-776D-4C1F-8234-20767852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456F06"/>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021"/>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12"/>
    <w:rsid w:val="0045084C"/>
    <w:pPr>
      <w:spacing w:before="40" w:after="360"/>
    </w:pPr>
    <w:rPr>
      <w:spacing w:val="-10"/>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aliases w:val="註腳文字1,註腳文字 字元 字元,註腳文字(博銘)"/>
    <w:basedOn w:val="a6"/>
    <w:link w:val="afd"/>
    <w:uiPriority w:val="99"/>
    <w:unhideWhenUsed/>
    <w:rsid w:val="00EB2261"/>
    <w:pPr>
      <w:snapToGrid w:val="0"/>
      <w:jc w:val="left"/>
    </w:pPr>
    <w:rPr>
      <w:sz w:val="20"/>
    </w:rPr>
  </w:style>
  <w:style w:type="character" w:customStyle="1" w:styleId="afd">
    <w:name w:val="註腳文字 字元"/>
    <w:aliases w:val="註腳文字1 字元,註腳文字 字元 字元 字元,註腳文字(博銘) 字元"/>
    <w:basedOn w:val="a7"/>
    <w:link w:val="afc"/>
    <w:uiPriority w:val="99"/>
    <w:rsid w:val="00EB2261"/>
    <w:rPr>
      <w:rFonts w:ascii="標楷體" w:eastAsia="標楷體"/>
      <w:kern w:val="2"/>
    </w:rPr>
  </w:style>
  <w:style w:type="character" w:styleId="afe">
    <w:name w:val="footnote reference"/>
    <w:basedOn w:val="a7"/>
    <w:unhideWhenUsed/>
    <w:rsid w:val="00EB2261"/>
    <w:rPr>
      <w:vertAlign w:val="superscript"/>
    </w:rPr>
  </w:style>
  <w:style w:type="paragraph" w:styleId="Web">
    <w:name w:val="Normal (Web)"/>
    <w:basedOn w:val="a6"/>
    <w:uiPriority w:val="99"/>
    <w:semiHidden/>
    <w:unhideWhenUsed/>
    <w:rsid w:val="00BE7DA2"/>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basedOn w:val="a7"/>
    <w:link w:val="3"/>
    <w:rsid w:val="00E3584A"/>
    <w:rPr>
      <w:rFonts w:ascii="標楷體" w:eastAsia="標楷體" w:hAnsi="Arial"/>
      <w:bCs/>
      <w:kern w:val="32"/>
      <w:sz w:val="32"/>
      <w:szCs w:val="36"/>
    </w:rPr>
  </w:style>
  <w:style w:type="character" w:customStyle="1" w:styleId="40">
    <w:name w:val="標題 4 字元"/>
    <w:basedOn w:val="a7"/>
    <w:link w:val="4"/>
    <w:rsid w:val="00E3584A"/>
    <w:rPr>
      <w:rFonts w:ascii="標楷體" w:eastAsia="標楷體" w:hAnsi="Arial"/>
      <w:kern w:val="32"/>
      <w:sz w:val="32"/>
      <w:szCs w:val="36"/>
    </w:rPr>
  </w:style>
  <w:style w:type="character" w:customStyle="1" w:styleId="50">
    <w:name w:val="標題 5 字元"/>
    <w:basedOn w:val="a7"/>
    <w:link w:val="5"/>
    <w:rsid w:val="00456F06"/>
    <w:rPr>
      <w:rFonts w:ascii="標楷體" w:eastAsia="標楷體" w:hAnsi="Arial"/>
      <w:bCs/>
      <w:kern w:val="32"/>
      <w:sz w:val="32"/>
      <w:szCs w:val="36"/>
    </w:rPr>
  </w:style>
  <w:style w:type="paragraph" w:styleId="23">
    <w:name w:val="Body Text Indent 2"/>
    <w:basedOn w:val="a6"/>
    <w:link w:val="24"/>
    <w:unhideWhenUsed/>
    <w:rsid w:val="00845E48"/>
    <w:pPr>
      <w:spacing w:after="120" w:line="480" w:lineRule="auto"/>
      <w:ind w:leftChars="200" w:left="480"/>
    </w:pPr>
  </w:style>
  <w:style w:type="character" w:customStyle="1" w:styleId="24">
    <w:name w:val="本文縮排 2 字元"/>
    <w:basedOn w:val="a7"/>
    <w:link w:val="23"/>
    <w:uiPriority w:val="99"/>
    <w:semiHidden/>
    <w:rsid w:val="00845E48"/>
    <w:rPr>
      <w:rFonts w:ascii="標楷體" w:eastAsia="標楷體"/>
      <w:kern w:val="2"/>
      <w:sz w:val="32"/>
    </w:rPr>
  </w:style>
  <w:style w:type="character" w:styleId="aff">
    <w:name w:val="annotation reference"/>
    <w:basedOn w:val="a7"/>
    <w:uiPriority w:val="99"/>
    <w:semiHidden/>
    <w:unhideWhenUsed/>
    <w:rsid w:val="00AF1DF0"/>
    <w:rPr>
      <w:sz w:val="18"/>
      <w:szCs w:val="18"/>
    </w:rPr>
  </w:style>
  <w:style w:type="paragraph" w:styleId="aff0">
    <w:name w:val="annotation text"/>
    <w:basedOn w:val="a6"/>
    <w:link w:val="aff1"/>
    <w:uiPriority w:val="99"/>
    <w:semiHidden/>
    <w:unhideWhenUsed/>
    <w:rsid w:val="00AF1DF0"/>
    <w:pPr>
      <w:jc w:val="left"/>
    </w:pPr>
  </w:style>
  <w:style w:type="character" w:customStyle="1" w:styleId="aff1">
    <w:name w:val="註解文字 字元"/>
    <w:basedOn w:val="a7"/>
    <w:link w:val="aff0"/>
    <w:uiPriority w:val="99"/>
    <w:semiHidden/>
    <w:rsid w:val="00AF1DF0"/>
    <w:rPr>
      <w:rFonts w:ascii="標楷體" w:eastAsia="標楷體"/>
      <w:kern w:val="2"/>
      <w:sz w:val="32"/>
    </w:rPr>
  </w:style>
  <w:style w:type="paragraph" w:styleId="aff2">
    <w:name w:val="annotation subject"/>
    <w:basedOn w:val="aff0"/>
    <w:next w:val="aff0"/>
    <w:link w:val="aff3"/>
    <w:uiPriority w:val="99"/>
    <w:semiHidden/>
    <w:unhideWhenUsed/>
    <w:rsid w:val="00AF1DF0"/>
    <w:rPr>
      <w:b/>
      <w:bCs/>
    </w:rPr>
  </w:style>
  <w:style w:type="character" w:customStyle="1" w:styleId="aff3">
    <w:name w:val="註解主旨 字元"/>
    <w:basedOn w:val="aff1"/>
    <w:link w:val="aff2"/>
    <w:uiPriority w:val="99"/>
    <w:semiHidden/>
    <w:rsid w:val="00AF1DF0"/>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35464">
      <w:bodyDiv w:val="1"/>
      <w:marLeft w:val="0"/>
      <w:marRight w:val="0"/>
      <w:marTop w:val="0"/>
      <w:marBottom w:val="0"/>
      <w:divBdr>
        <w:top w:val="none" w:sz="0" w:space="0" w:color="auto"/>
        <w:left w:val="none" w:sz="0" w:space="0" w:color="auto"/>
        <w:bottom w:val="none" w:sz="0" w:space="0" w:color="auto"/>
        <w:right w:val="none" w:sz="0" w:space="0" w:color="auto"/>
      </w:divBdr>
    </w:div>
    <w:div w:id="148442074">
      <w:bodyDiv w:val="1"/>
      <w:marLeft w:val="0"/>
      <w:marRight w:val="0"/>
      <w:marTop w:val="0"/>
      <w:marBottom w:val="0"/>
      <w:divBdr>
        <w:top w:val="none" w:sz="0" w:space="0" w:color="auto"/>
        <w:left w:val="none" w:sz="0" w:space="0" w:color="auto"/>
        <w:bottom w:val="none" w:sz="0" w:space="0" w:color="auto"/>
        <w:right w:val="none" w:sz="0" w:space="0" w:color="auto"/>
      </w:divBdr>
    </w:div>
    <w:div w:id="245695545">
      <w:bodyDiv w:val="1"/>
      <w:marLeft w:val="0"/>
      <w:marRight w:val="0"/>
      <w:marTop w:val="0"/>
      <w:marBottom w:val="0"/>
      <w:divBdr>
        <w:top w:val="none" w:sz="0" w:space="0" w:color="auto"/>
        <w:left w:val="none" w:sz="0" w:space="0" w:color="auto"/>
        <w:bottom w:val="none" w:sz="0" w:space="0" w:color="auto"/>
        <w:right w:val="none" w:sz="0" w:space="0" w:color="auto"/>
      </w:divBdr>
    </w:div>
    <w:div w:id="570895430">
      <w:bodyDiv w:val="1"/>
      <w:marLeft w:val="0"/>
      <w:marRight w:val="0"/>
      <w:marTop w:val="0"/>
      <w:marBottom w:val="0"/>
      <w:divBdr>
        <w:top w:val="none" w:sz="0" w:space="0" w:color="auto"/>
        <w:left w:val="none" w:sz="0" w:space="0" w:color="auto"/>
        <w:bottom w:val="none" w:sz="0" w:space="0" w:color="auto"/>
        <w:right w:val="none" w:sz="0" w:space="0" w:color="auto"/>
      </w:divBdr>
    </w:div>
    <w:div w:id="58727287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78241077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4457F-2BDE-4964-A88D-B72642AEC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33</TotalTime>
  <Pages>11</Pages>
  <Words>783</Words>
  <Characters>4464</Characters>
  <Application>Microsoft Office Word</Application>
  <DocSecurity>0</DocSecurity>
  <Lines>37</Lines>
  <Paragraphs>10</Paragraphs>
  <ScaleCrop>false</ScaleCrop>
  <Company>cy</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江千如</cp:lastModifiedBy>
  <cp:revision>9</cp:revision>
  <cp:lastPrinted>2023-11-15T03:00:00Z</cp:lastPrinted>
  <dcterms:created xsi:type="dcterms:W3CDTF">2024-08-15T08:06:00Z</dcterms:created>
  <dcterms:modified xsi:type="dcterms:W3CDTF">2024-08-26T02:34:00Z</dcterms:modified>
</cp:coreProperties>
</file>