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B65F5" w:rsidRDefault="00D20D26" w:rsidP="00F37D7B">
      <w:pPr>
        <w:pStyle w:val="af2"/>
      </w:pPr>
      <w:r w:rsidRPr="000B65F5">
        <w:rPr>
          <w:rFonts w:hint="eastAsia"/>
        </w:rPr>
        <w:t>調查報告</w:t>
      </w:r>
      <w:r w:rsidR="007B49DC" w:rsidRPr="000B65F5">
        <w:rPr>
          <w:rFonts w:hint="eastAsia"/>
        </w:rPr>
        <w:t>(公布版)</w:t>
      </w:r>
    </w:p>
    <w:p w:rsidR="00E25849" w:rsidRPr="000B65F5"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B65F5">
        <w:rPr>
          <w:rFonts w:hint="eastAsia"/>
        </w:rPr>
        <w:t>案　　由：</w:t>
      </w:r>
      <w:bookmarkEnd w:id="0"/>
      <w:bookmarkEnd w:id="1"/>
      <w:bookmarkEnd w:id="2"/>
      <w:bookmarkEnd w:id="3"/>
      <w:bookmarkEnd w:id="4"/>
      <w:bookmarkEnd w:id="5"/>
      <w:bookmarkEnd w:id="6"/>
      <w:bookmarkEnd w:id="7"/>
      <w:bookmarkEnd w:id="8"/>
      <w:bookmarkEnd w:id="9"/>
      <w:r w:rsidR="001C0DA8" w:rsidRPr="000B65F5">
        <w:fldChar w:fldCharType="begin"/>
      </w:r>
      <w:r w:rsidRPr="000B65F5">
        <w:instrText xml:space="preserve"> MERGEFIELD </w:instrText>
      </w:r>
      <w:r w:rsidRPr="000B65F5">
        <w:rPr>
          <w:rFonts w:hint="eastAsia"/>
        </w:rPr>
        <w:instrText>案由</w:instrText>
      </w:r>
      <w:r w:rsidRPr="000B65F5">
        <w:instrText xml:space="preserve"> </w:instrText>
      </w:r>
      <w:r w:rsidR="001C0DA8" w:rsidRPr="000B65F5">
        <w:fldChar w:fldCharType="separate"/>
      </w:r>
      <w:bookmarkEnd w:id="11"/>
      <w:r w:rsidR="0035160E" w:rsidRPr="000B65F5">
        <w:rPr>
          <w:noProof/>
        </w:rPr>
        <w:t>交通部高速公路局中區養護工程分局前分局長熊</w:t>
      </w:r>
      <w:r w:rsidR="00704F61" w:rsidRPr="000B65F5">
        <w:rPr>
          <w:rFonts w:hAnsi="標楷體" w:hint="eastAsia"/>
          <w:noProof/>
        </w:rPr>
        <w:t>○○</w:t>
      </w:r>
      <w:r w:rsidR="0035160E" w:rsidRPr="000B65F5">
        <w:rPr>
          <w:noProof/>
        </w:rPr>
        <w:t>、前主任工程司李</w:t>
      </w:r>
      <w:r w:rsidR="00704F61" w:rsidRPr="000B65F5">
        <w:rPr>
          <w:rFonts w:hAnsi="標楷體" w:hint="eastAsia"/>
          <w:noProof/>
        </w:rPr>
        <w:t>○○</w:t>
      </w:r>
      <w:r w:rsidR="0035160E" w:rsidRPr="000B65F5">
        <w:rPr>
          <w:noProof/>
        </w:rPr>
        <w:t>、中區交通控制中心前副主任鄭</w:t>
      </w:r>
      <w:r w:rsidR="00704F61" w:rsidRPr="000B65F5">
        <w:rPr>
          <w:rFonts w:hAnsi="標楷體" w:hint="eastAsia"/>
          <w:noProof/>
        </w:rPr>
        <w:t>○○</w:t>
      </w:r>
      <w:r w:rsidR="0035160E" w:rsidRPr="000B65F5">
        <w:rPr>
          <w:noProof/>
        </w:rPr>
        <w:t>，及苗栗工務段工程員張</w:t>
      </w:r>
      <w:r w:rsidR="00704F61" w:rsidRPr="000B65F5">
        <w:rPr>
          <w:rFonts w:hAnsi="標楷體" w:hint="eastAsia"/>
          <w:noProof/>
        </w:rPr>
        <w:t>○○</w:t>
      </w:r>
      <w:r w:rsidR="0035160E" w:rsidRPr="000B65F5">
        <w:rPr>
          <w:noProof/>
        </w:rPr>
        <w:t>等人辦理工程採購案件，經法務部廉政署疑查獲有接受承攬廠商財</w:t>
      </w:r>
      <w:r w:rsidR="0035160E" w:rsidRPr="000B65F5">
        <w:rPr>
          <w:rFonts w:hint="eastAsia"/>
          <w:noProof/>
        </w:rPr>
        <w:t>物</w:t>
      </w:r>
      <w:r w:rsidR="0035160E" w:rsidRPr="000B65F5">
        <w:rPr>
          <w:noProof/>
        </w:rPr>
        <w:t>餽贈、飲宴招待、關說請託，及工程缺失等情事；又該分局發生大甲工務段人員疑盜賣公有財物遭起訴，及苗栗工務段人員疑不實填載會計憑證遭緩起訴等情事，疑有內、外部管控機制失效情況。究相關案件實情為何？涉案人員之議處是否允妥？均有深入瞭解之必要</w:t>
      </w:r>
      <w:bookmarkEnd w:id="10"/>
      <w:r w:rsidR="001C0DA8" w:rsidRPr="000B65F5">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F571B4" w:rsidRPr="000B65F5">
        <w:rPr>
          <w:rFonts w:hint="eastAsia"/>
        </w:rPr>
        <w:t>。</w:t>
      </w:r>
    </w:p>
    <w:p w:rsidR="00626DC0" w:rsidRPr="000B65F5" w:rsidRDefault="00D55C11" w:rsidP="00626DC0">
      <w:pPr>
        <w:pStyle w:val="1"/>
        <w:ind w:left="2380" w:hanging="2380"/>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r w:rsidRPr="000B65F5">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0030B9" w:rsidRPr="000B65F5" w:rsidRDefault="000030B9" w:rsidP="00626DC0">
      <w:pPr>
        <w:pStyle w:val="10"/>
        <w:ind w:left="680" w:firstLine="680"/>
      </w:pPr>
      <w:bookmarkStart w:id="39" w:name="_Toc524902730"/>
      <w:r w:rsidRPr="000B65F5">
        <w:rPr>
          <w:rFonts w:hint="eastAsia"/>
        </w:rPr>
        <w:t>案經調取相關案卷審閱，並於民國(下同)11</w:t>
      </w:r>
      <w:r w:rsidRPr="000B65F5">
        <w:t>3</w:t>
      </w:r>
      <w:r w:rsidRPr="000B65F5">
        <w:rPr>
          <w:rFonts w:hint="eastAsia"/>
        </w:rPr>
        <w:t>年5月</w:t>
      </w:r>
      <w:r w:rsidRPr="000B65F5">
        <w:t>2</w:t>
      </w:r>
      <w:r w:rsidRPr="000B65F5">
        <w:rPr>
          <w:rFonts w:hint="eastAsia"/>
        </w:rPr>
        <w:t>日約請</w:t>
      </w:r>
      <w:r w:rsidRPr="000B65F5">
        <w:rPr>
          <w:rFonts w:hint="eastAsia"/>
          <w:szCs w:val="32"/>
        </w:rPr>
        <w:t>法務部檢察司司長</w:t>
      </w:r>
      <w:proofErr w:type="gramStart"/>
      <w:r w:rsidRPr="000B65F5">
        <w:rPr>
          <w:rFonts w:hint="eastAsia"/>
          <w:szCs w:val="32"/>
        </w:rPr>
        <w:t>郭</w:t>
      </w:r>
      <w:proofErr w:type="gramEnd"/>
      <w:r w:rsidR="000B65F5" w:rsidRPr="000B65F5">
        <w:rPr>
          <w:rFonts w:hAnsi="標楷體" w:hint="eastAsia"/>
          <w:noProof/>
        </w:rPr>
        <w:t>○○</w:t>
      </w:r>
      <w:r w:rsidRPr="000B65F5">
        <w:rPr>
          <w:rFonts w:hint="eastAsia"/>
          <w:szCs w:val="32"/>
        </w:rPr>
        <w:t>、法務部廉政署(</w:t>
      </w:r>
      <w:r w:rsidRPr="000B65F5">
        <w:rPr>
          <w:rFonts w:hAnsi="標楷體" w:cs="標楷體" w:hint="eastAsia"/>
        </w:rPr>
        <w:t>下稱</w:t>
      </w:r>
      <w:r w:rsidRPr="000B65F5">
        <w:rPr>
          <w:rFonts w:hint="eastAsia"/>
        </w:rPr>
        <w:t>廉政署</w:t>
      </w:r>
      <w:r w:rsidRPr="000B65F5">
        <w:rPr>
          <w:rFonts w:hAnsi="標楷體" w:cs="標楷體" w:hint="eastAsia"/>
        </w:rPr>
        <w:t>)副署長</w:t>
      </w:r>
      <w:proofErr w:type="gramStart"/>
      <w:r w:rsidRPr="000B65F5">
        <w:rPr>
          <w:rFonts w:hAnsi="標楷體" w:cs="標楷體" w:hint="eastAsia"/>
        </w:rPr>
        <w:t>馮</w:t>
      </w:r>
      <w:proofErr w:type="gramEnd"/>
      <w:r w:rsidR="000B65F5" w:rsidRPr="000B65F5">
        <w:rPr>
          <w:rFonts w:hAnsi="標楷體" w:hint="eastAsia"/>
          <w:noProof/>
        </w:rPr>
        <w:t>○○</w:t>
      </w:r>
      <w:r w:rsidRPr="000B65F5">
        <w:rPr>
          <w:rFonts w:hAnsi="標楷體" w:cs="標楷體" w:hint="eastAsia"/>
        </w:rPr>
        <w:t>、</w:t>
      </w:r>
      <w:r w:rsidRPr="000B65F5">
        <w:rPr>
          <w:rFonts w:hint="eastAsia"/>
          <w:szCs w:val="32"/>
        </w:rPr>
        <w:t>交通部高速公路局(下稱</w:t>
      </w:r>
      <w:r w:rsidRPr="000B65F5">
        <w:rPr>
          <w:rFonts w:hint="eastAsia"/>
        </w:rPr>
        <w:t>高公局</w:t>
      </w:r>
      <w:r w:rsidRPr="000B65F5">
        <w:rPr>
          <w:rFonts w:hint="eastAsia"/>
          <w:szCs w:val="32"/>
        </w:rPr>
        <w:t>)局長趙</w:t>
      </w:r>
      <w:r w:rsidR="000B65F5" w:rsidRPr="000B65F5">
        <w:rPr>
          <w:rFonts w:hAnsi="標楷體" w:hint="eastAsia"/>
          <w:noProof/>
        </w:rPr>
        <w:t>○○</w:t>
      </w:r>
      <w:r w:rsidRPr="000B65F5">
        <w:rPr>
          <w:rFonts w:hAnsi="標楷體" w:hint="eastAsia"/>
        </w:rPr>
        <w:t>、第二新建工程分局分局長熊</w:t>
      </w:r>
      <w:r w:rsidR="000B65F5" w:rsidRPr="000B65F5">
        <w:rPr>
          <w:rFonts w:hAnsi="標楷體" w:hint="eastAsia"/>
          <w:noProof/>
        </w:rPr>
        <w:t>○○</w:t>
      </w:r>
      <w:r w:rsidRPr="000B65F5">
        <w:rPr>
          <w:rFonts w:hAnsi="標楷體" w:hint="eastAsia"/>
        </w:rPr>
        <w:t>、前主任工程司李</w:t>
      </w:r>
      <w:r w:rsidR="000B65F5" w:rsidRPr="000B65F5">
        <w:rPr>
          <w:rFonts w:hAnsi="標楷體" w:hint="eastAsia"/>
          <w:noProof/>
        </w:rPr>
        <w:t>○○</w:t>
      </w:r>
      <w:r w:rsidRPr="000B65F5">
        <w:rPr>
          <w:rFonts w:hAnsi="標楷體" w:hint="eastAsia"/>
        </w:rPr>
        <w:t>，暨相</w:t>
      </w:r>
      <w:r w:rsidRPr="000B65F5">
        <w:rPr>
          <w:rFonts w:hAnsi="標楷體" w:cs="標楷體" w:hint="eastAsia"/>
        </w:rPr>
        <w:t>關業務主管人員</w:t>
      </w:r>
      <w:r w:rsidRPr="000B65F5">
        <w:rPr>
          <w:rFonts w:hint="eastAsia"/>
        </w:rPr>
        <w:t>到院詢問，全</w:t>
      </w:r>
      <w:proofErr w:type="gramStart"/>
      <w:r w:rsidRPr="000B65F5">
        <w:rPr>
          <w:rFonts w:hint="eastAsia"/>
        </w:rPr>
        <w:t>案業調查竣事</w:t>
      </w:r>
      <w:proofErr w:type="gramEnd"/>
      <w:r w:rsidRPr="000B65F5">
        <w:rPr>
          <w:rFonts w:hint="eastAsia"/>
        </w:rPr>
        <w:t>，調查意見</w:t>
      </w:r>
      <w:proofErr w:type="gramStart"/>
      <w:r w:rsidRPr="000B65F5">
        <w:rPr>
          <w:rFonts w:hint="eastAsia"/>
        </w:rPr>
        <w:t>臚</w:t>
      </w:r>
      <w:proofErr w:type="gramEnd"/>
      <w:r w:rsidRPr="000B65F5">
        <w:rPr>
          <w:rFonts w:hint="eastAsia"/>
        </w:rPr>
        <w:t>陳如下：</w:t>
      </w:r>
    </w:p>
    <w:p w:rsidR="00E401D3" w:rsidRPr="000B65F5" w:rsidRDefault="00AB306A" w:rsidP="00E401D3">
      <w:pPr>
        <w:pStyle w:val="2"/>
        <w:rPr>
          <w:b/>
        </w:rPr>
      </w:pPr>
      <w:proofErr w:type="gramStart"/>
      <w:r w:rsidRPr="000B65F5">
        <w:rPr>
          <w:rFonts w:hint="eastAsia"/>
          <w:b/>
        </w:rPr>
        <w:t>本案熊</w:t>
      </w:r>
      <w:r w:rsidR="000B65F5" w:rsidRPr="000B65F5">
        <w:rPr>
          <w:rFonts w:hAnsi="標楷體" w:hint="eastAsia"/>
          <w:b/>
          <w:noProof/>
        </w:rPr>
        <w:t>○○</w:t>
      </w:r>
      <w:proofErr w:type="gramEnd"/>
      <w:r w:rsidRPr="000B65F5">
        <w:rPr>
          <w:rFonts w:hint="eastAsia"/>
          <w:b/>
        </w:rPr>
        <w:t>等4員多次接受承攬廠商飲宴招待，及收受財物餽贈，已足動搖民眾對公務員廉潔形象之信賴</w:t>
      </w:r>
      <w:r w:rsidR="00254D86" w:rsidRPr="000B65F5">
        <w:rPr>
          <w:rFonts w:hint="eastAsia"/>
          <w:b/>
        </w:rPr>
        <w:t>，</w:t>
      </w:r>
      <w:r w:rsidRPr="000B65F5">
        <w:rPr>
          <w:rFonts w:hint="eastAsia"/>
          <w:b/>
        </w:rPr>
        <w:t>尤其</w:t>
      </w:r>
      <w:r w:rsidR="006567D6" w:rsidRPr="000B65F5">
        <w:rPr>
          <w:rFonts w:hint="eastAsia"/>
          <w:b/>
        </w:rPr>
        <w:t>熊</w:t>
      </w:r>
      <w:r w:rsidR="000B65F5" w:rsidRPr="000B65F5">
        <w:rPr>
          <w:rFonts w:hAnsi="標楷體" w:hint="eastAsia"/>
          <w:b/>
          <w:noProof/>
        </w:rPr>
        <w:t>○○</w:t>
      </w:r>
      <w:r w:rsidRPr="000B65F5">
        <w:rPr>
          <w:rFonts w:hint="eastAsia"/>
          <w:b/>
        </w:rPr>
        <w:t>身為簡任高階文官，且擔任機關首長職務，動見觀瞻，卻帶頭違反廉政倫理規範，其對政府形象之傷害，</w:t>
      </w:r>
      <w:r w:rsidR="005A2BC2" w:rsidRPr="000B65F5">
        <w:rPr>
          <w:rFonts w:hint="eastAsia"/>
          <w:b/>
        </w:rPr>
        <w:t>顯</w:t>
      </w:r>
      <w:r w:rsidRPr="000B65F5">
        <w:rPr>
          <w:rFonts w:hint="eastAsia"/>
          <w:b/>
        </w:rPr>
        <w:t>非一般文官可比。高公局</w:t>
      </w:r>
      <w:proofErr w:type="gramStart"/>
      <w:r w:rsidRPr="000B65F5">
        <w:rPr>
          <w:rFonts w:hint="eastAsia"/>
          <w:b/>
        </w:rPr>
        <w:t>未忖及此</w:t>
      </w:r>
      <w:proofErr w:type="gramEnd"/>
      <w:r w:rsidRPr="000B65F5">
        <w:rPr>
          <w:rFonts w:hint="eastAsia"/>
          <w:b/>
        </w:rPr>
        <w:t>，於112年1月</w:t>
      </w:r>
      <w:proofErr w:type="gramStart"/>
      <w:r w:rsidRPr="000B65F5">
        <w:rPr>
          <w:rFonts w:hint="eastAsia"/>
          <w:b/>
        </w:rPr>
        <w:t>間核予熊</w:t>
      </w:r>
      <w:proofErr w:type="gramEnd"/>
      <w:r w:rsidRPr="000B65F5">
        <w:rPr>
          <w:rFonts w:hint="eastAsia"/>
          <w:b/>
        </w:rPr>
        <w:t>員等</w:t>
      </w:r>
      <w:r w:rsidR="005A2BC2" w:rsidRPr="000B65F5">
        <w:rPr>
          <w:rFonts w:hint="eastAsia"/>
          <w:b/>
        </w:rPr>
        <w:t>4</w:t>
      </w:r>
      <w:r w:rsidRPr="000B65F5">
        <w:rPr>
          <w:rFonts w:hint="eastAsia"/>
          <w:b/>
        </w:rPr>
        <w:t>人記過處分後，於</w:t>
      </w:r>
      <w:r w:rsidR="005A2BC2" w:rsidRPr="000B65F5">
        <w:rPr>
          <w:rFonts w:hint="eastAsia"/>
          <w:b/>
        </w:rPr>
        <w:t>次(</w:t>
      </w:r>
      <w:r w:rsidRPr="000B65F5">
        <w:rPr>
          <w:rFonts w:hint="eastAsia"/>
          <w:b/>
        </w:rPr>
        <w:t>2</w:t>
      </w:r>
      <w:r w:rsidR="005A2BC2" w:rsidRPr="000B65F5">
        <w:rPr>
          <w:rFonts w:hint="eastAsia"/>
          <w:b/>
        </w:rPr>
        <w:t>)</w:t>
      </w:r>
      <w:r w:rsidRPr="000B65F5">
        <w:rPr>
          <w:rFonts w:hint="eastAsia"/>
          <w:b/>
        </w:rPr>
        <w:t>月9日所核定之</w:t>
      </w:r>
      <w:proofErr w:type="gramStart"/>
      <w:r w:rsidRPr="000B65F5">
        <w:rPr>
          <w:rFonts w:hint="eastAsia"/>
          <w:b/>
        </w:rPr>
        <w:t>111</w:t>
      </w:r>
      <w:proofErr w:type="gramEnd"/>
      <w:r w:rsidRPr="000B65F5">
        <w:rPr>
          <w:rFonts w:hint="eastAsia"/>
          <w:b/>
        </w:rPr>
        <w:t>年度年終考績竟仍將渠</w:t>
      </w:r>
      <w:proofErr w:type="gramStart"/>
      <w:r w:rsidRPr="000B65F5">
        <w:rPr>
          <w:rFonts w:hint="eastAsia"/>
          <w:b/>
        </w:rPr>
        <w:t>等均考列</w:t>
      </w:r>
      <w:proofErr w:type="gramEnd"/>
      <w:r w:rsidRPr="000B65F5">
        <w:rPr>
          <w:rFonts w:hint="eastAsia"/>
          <w:b/>
        </w:rPr>
        <w:t>甲等，</w:t>
      </w:r>
      <w:r w:rsidR="006567D6" w:rsidRPr="000B65F5">
        <w:rPr>
          <w:rFonts w:hint="eastAsia"/>
          <w:b/>
        </w:rPr>
        <w:t>熊</w:t>
      </w:r>
      <w:r w:rsidR="000B65F5" w:rsidRPr="000B65F5">
        <w:rPr>
          <w:rFonts w:hAnsi="標楷體" w:hint="eastAsia"/>
          <w:b/>
          <w:noProof/>
        </w:rPr>
        <w:t>○○</w:t>
      </w:r>
      <w:r w:rsidRPr="000B65F5">
        <w:rPr>
          <w:rFonts w:hint="eastAsia"/>
          <w:b/>
        </w:rPr>
        <w:t>甚至受評為85分之高分，僅較往年降調1分，除難以有效發揮警惕</w:t>
      </w:r>
      <w:r w:rsidR="005A2BC2" w:rsidRPr="000B65F5">
        <w:rPr>
          <w:rFonts w:hint="eastAsia"/>
          <w:b/>
        </w:rPr>
        <w:t>作</w:t>
      </w:r>
      <w:r w:rsidRPr="000B65F5">
        <w:rPr>
          <w:rFonts w:hint="eastAsia"/>
          <w:b/>
        </w:rPr>
        <w:t>用外，亦難令人信服高公</w:t>
      </w:r>
      <w:r w:rsidRPr="000B65F5">
        <w:rPr>
          <w:rFonts w:hint="eastAsia"/>
          <w:b/>
        </w:rPr>
        <w:lastRenderedPageBreak/>
        <w:t>局落實廉能政府之決心；</w:t>
      </w:r>
      <w:proofErr w:type="gramStart"/>
      <w:r w:rsidRPr="000B65F5">
        <w:rPr>
          <w:rFonts w:hint="eastAsia"/>
          <w:b/>
        </w:rPr>
        <w:t>高公局案關</w:t>
      </w:r>
      <w:proofErr w:type="gramEnd"/>
      <w:r w:rsidRPr="000B65F5">
        <w:rPr>
          <w:rFonts w:hint="eastAsia"/>
          <w:b/>
        </w:rPr>
        <w:t>考績評核結果</w:t>
      </w:r>
      <w:r w:rsidR="005A2BC2" w:rsidRPr="000B65F5">
        <w:rPr>
          <w:rFonts w:hint="eastAsia"/>
          <w:b/>
        </w:rPr>
        <w:t>核</w:t>
      </w:r>
      <w:r w:rsidRPr="000B65F5">
        <w:rPr>
          <w:rFonts w:hint="eastAsia"/>
          <w:b/>
        </w:rPr>
        <w:t>有不當，應予檢討改善</w:t>
      </w:r>
      <w:r w:rsidR="008F59F9" w:rsidRPr="000B65F5">
        <w:rPr>
          <w:rFonts w:hint="eastAsia"/>
          <w:b/>
        </w:rPr>
        <w:t>：</w:t>
      </w:r>
    </w:p>
    <w:p w:rsidR="00C57666" w:rsidRPr="000B65F5" w:rsidRDefault="00B351D3" w:rsidP="00E5011E">
      <w:pPr>
        <w:pStyle w:val="3"/>
      </w:pPr>
      <w:r w:rsidRPr="000B65F5">
        <w:rPr>
          <w:rFonts w:hint="eastAsia"/>
        </w:rPr>
        <w:t>本案緣</w:t>
      </w:r>
      <w:r w:rsidR="00A858F7" w:rsidRPr="000B65F5">
        <w:rPr>
          <w:rFonts w:hAnsi="標楷體" w:hint="eastAsia"/>
          <w:szCs w:val="32"/>
        </w:rPr>
        <w:t>高公局中區養護工程分局(下稱</w:t>
      </w:r>
      <w:r w:rsidR="00A858F7" w:rsidRPr="000B65F5">
        <w:rPr>
          <w:rFonts w:hAnsi="Times New Roman" w:hint="eastAsia"/>
          <w:bCs w:val="0"/>
          <w:szCs w:val="20"/>
        </w:rPr>
        <w:t>中區分局</w:t>
      </w:r>
      <w:r w:rsidR="00A858F7" w:rsidRPr="000B65F5">
        <w:rPr>
          <w:rFonts w:hAnsi="標楷體" w:hint="eastAsia"/>
          <w:szCs w:val="32"/>
        </w:rPr>
        <w:t>)</w:t>
      </w:r>
      <w:r w:rsidR="00A858F7" w:rsidRPr="000B65F5">
        <w:rPr>
          <w:noProof/>
        </w:rPr>
        <w:t>前分局長</w:t>
      </w:r>
      <w:r w:rsidR="008B132E" w:rsidRPr="000B65F5">
        <w:rPr>
          <w:rFonts w:hint="eastAsia"/>
        </w:rPr>
        <w:t>熊</w:t>
      </w:r>
      <w:r w:rsidR="000B65F5">
        <w:rPr>
          <w:rFonts w:hAnsi="標楷體" w:hint="eastAsia"/>
        </w:rPr>
        <w:t>○○</w:t>
      </w:r>
      <w:r w:rsidR="00A858F7" w:rsidRPr="000B65F5">
        <w:rPr>
          <w:rFonts w:hint="eastAsia"/>
        </w:rPr>
        <w:t>及其部屬</w:t>
      </w:r>
      <w:r w:rsidR="005A2BC2" w:rsidRPr="000B65F5">
        <w:rPr>
          <w:rFonts w:hint="eastAsia"/>
        </w:rPr>
        <w:t>等</w:t>
      </w:r>
      <w:r w:rsidR="00A858F7" w:rsidRPr="000B65F5">
        <w:rPr>
          <w:rFonts w:hint="eastAsia"/>
        </w:rPr>
        <w:t>4</w:t>
      </w:r>
      <w:r w:rsidR="008B132E" w:rsidRPr="000B65F5">
        <w:rPr>
          <w:rFonts w:hint="eastAsia"/>
        </w:rPr>
        <w:t>人</w:t>
      </w:r>
      <w:r w:rsidR="00A858F7" w:rsidRPr="000B65F5">
        <w:rPr>
          <w:rFonts w:hint="eastAsia"/>
        </w:rPr>
        <w:t>(</w:t>
      </w:r>
      <w:proofErr w:type="gramStart"/>
      <w:r w:rsidR="005A2BC2" w:rsidRPr="000B65F5">
        <w:rPr>
          <w:rFonts w:hint="eastAsia"/>
        </w:rPr>
        <w:t>人別</w:t>
      </w:r>
      <w:r w:rsidR="003371A6" w:rsidRPr="000B65F5">
        <w:rPr>
          <w:rFonts w:hint="eastAsia"/>
        </w:rPr>
        <w:t>如案由</w:t>
      </w:r>
      <w:proofErr w:type="gramEnd"/>
      <w:r w:rsidR="003371A6" w:rsidRPr="000B65F5">
        <w:rPr>
          <w:rFonts w:hint="eastAsia"/>
        </w:rPr>
        <w:t>所載</w:t>
      </w:r>
      <w:r w:rsidR="00A858F7" w:rsidRPr="000B65F5">
        <w:rPr>
          <w:rFonts w:hint="eastAsia"/>
        </w:rPr>
        <w:t>)，</w:t>
      </w:r>
      <w:r w:rsidR="003371A6" w:rsidRPr="000B65F5">
        <w:rPr>
          <w:rFonts w:hint="eastAsia"/>
        </w:rPr>
        <w:t>於</w:t>
      </w:r>
      <w:r w:rsidR="008B132E" w:rsidRPr="000B65F5">
        <w:rPr>
          <w:rFonts w:hint="eastAsia"/>
        </w:rPr>
        <w:t>「泰安服務區北站加油站整建工程(下稱</w:t>
      </w:r>
      <w:r w:rsidR="008B132E" w:rsidRPr="000B65F5">
        <w:rPr>
          <w:rFonts w:hAnsi="Times New Roman" w:hint="eastAsia"/>
          <w:szCs w:val="20"/>
        </w:rPr>
        <w:t>泰安加油站工程</w:t>
      </w:r>
      <w:r w:rsidR="008B132E" w:rsidRPr="000B65F5">
        <w:rPr>
          <w:rFonts w:hint="eastAsia"/>
        </w:rPr>
        <w:t>)」採購案</w:t>
      </w:r>
      <w:proofErr w:type="gramStart"/>
      <w:r w:rsidR="008B132E" w:rsidRPr="000B65F5">
        <w:rPr>
          <w:rFonts w:hint="eastAsia"/>
        </w:rPr>
        <w:t>期間，</w:t>
      </w:r>
      <w:proofErr w:type="gramEnd"/>
      <w:r w:rsidR="00965E3F" w:rsidRPr="000B65F5">
        <w:rPr>
          <w:rFonts w:hint="eastAsia"/>
        </w:rPr>
        <w:t>多次接受</w:t>
      </w:r>
      <w:r w:rsidR="008B132E" w:rsidRPr="000B65F5">
        <w:rPr>
          <w:rFonts w:hint="eastAsia"/>
        </w:rPr>
        <w:t>得標廠商聖</w:t>
      </w:r>
      <w:r w:rsidR="000B65F5" w:rsidRPr="000B65F5">
        <w:rPr>
          <w:rFonts w:hAnsi="標楷體" w:hint="eastAsia"/>
        </w:rPr>
        <w:t>○</w:t>
      </w:r>
      <w:r w:rsidR="008B132E" w:rsidRPr="000B65F5">
        <w:rPr>
          <w:rFonts w:hint="eastAsia"/>
        </w:rPr>
        <w:t>營造有限公司(</w:t>
      </w:r>
      <w:proofErr w:type="gramStart"/>
      <w:r w:rsidR="008B132E" w:rsidRPr="000B65F5">
        <w:rPr>
          <w:rFonts w:hint="eastAsia"/>
        </w:rPr>
        <w:t>下稱</w:t>
      </w:r>
      <w:r w:rsidR="008B132E" w:rsidRPr="000B65F5">
        <w:rPr>
          <w:rFonts w:hAnsi="Times New Roman" w:hint="eastAsia"/>
          <w:szCs w:val="20"/>
        </w:rPr>
        <w:t>聖</w:t>
      </w:r>
      <w:proofErr w:type="gramEnd"/>
      <w:r w:rsidR="000B65F5" w:rsidRPr="000B65F5">
        <w:rPr>
          <w:rFonts w:hAnsi="標楷體" w:hint="eastAsia"/>
        </w:rPr>
        <w:t>○</w:t>
      </w:r>
      <w:r w:rsidR="008B132E" w:rsidRPr="000B65F5">
        <w:rPr>
          <w:rFonts w:hAnsi="Times New Roman" w:hint="eastAsia"/>
          <w:szCs w:val="20"/>
        </w:rPr>
        <w:t>營造</w:t>
      </w:r>
      <w:r w:rsidR="008B132E" w:rsidRPr="000B65F5">
        <w:rPr>
          <w:rFonts w:hint="eastAsia"/>
        </w:rPr>
        <w:t>)負責人</w:t>
      </w:r>
      <w:r w:rsidR="008B132E" w:rsidRPr="000B65F5">
        <w:rPr>
          <w:rFonts w:hAnsi="標楷體" w:hint="eastAsia"/>
        </w:rPr>
        <w:t>黃</w:t>
      </w:r>
      <w:r w:rsidR="00EB1EC0" w:rsidRPr="000B65F5">
        <w:rPr>
          <w:rFonts w:hAnsi="標楷體" w:hint="eastAsia"/>
        </w:rPr>
        <w:t>○○</w:t>
      </w:r>
      <w:r w:rsidR="00965E3F" w:rsidRPr="000B65F5">
        <w:rPr>
          <w:rFonts w:hAnsi="標楷體" w:hint="eastAsia"/>
        </w:rPr>
        <w:t>之飲宴招待及禮品餽贈</w:t>
      </w:r>
      <w:r w:rsidR="008B132E" w:rsidRPr="000B65F5">
        <w:rPr>
          <w:rFonts w:hAnsi="標楷體" w:hint="eastAsia"/>
        </w:rPr>
        <w:t>，</w:t>
      </w:r>
      <w:r w:rsidR="00965E3F" w:rsidRPr="000B65F5">
        <w:rPr>
          <w:rFonts w:hAnsi="標楷體" w:hint="eastAsia"/>
        </w:rPr>
        <w:t>並</w:t>
      </w:r>
      <w:proofErr w:type="gramStart"/>
      <w:r w:rsidR="00965E3F" w:rsidRPr="000B65F5">
        <w:rPr>
          <w:rFonts w:hAnsi="標楷體" w:hint="eastAsia"/>
        </w:rPr>
        <w:t>疑</w:t>
      </w:r>
      <w:proofErr w:type="gramEnd"/>
      <w:r w:rsidR="00965E3F" w:rsidRPr="000B65F5">
        <w:rPr>
          <w:rFonts w:hAnsi="標楷體" w:hint="eastAsia"/>
        </w:rPr>
        <w:t>有包庇</w:t>
      </w:r>
      <w:r w:rsidR="00AD2C40" w:rsidRPr="000B65F5">
        <w:rPr>
          <w:rFonts w:hAnsi="標楷體" w:hint="eastAsia"/>
        </w:rPr>
        <w:t>聖</w:t>
      </w:r>
      <w:r w:rsidR="000B65F5" w:rsidRPr="000B65F5">
        <w:rPr>
          <w:rFonts w:hAnsi="標楷體" w:hint="eastAsia"/>
        </w:rPr>
        <w:t>○</w:t>
      </w:r>
      <w:r w:rsidR="00AD2C40" w:rsidRPr="000B65F5">
        <w:rPr>
          <w:rFonts w:hAnsi="標楷體" w:hint="eastAsia"/>
        </w:rPr>
        <w:t>營造施工違失，</w:t>
      </w:r>
      <w:r w:rsidR="005A2BC2" w:rsidRPr="000B65F5">
        <w:rPr>
          <w:rFonts w:hAnsi="標楷體" w:hint="eastAsia"/>
        </w:rPr>
        <w:t>而</w:t>
      </w:r>
      <w:r w:rsidR="00AD2C40" w:rsidRPr="000B65F5">
        <w:rPr>
          <w:rFonts w:hAnsi="標楷體" w:hint="eastAsia"/>
        </w:rPr>
        <w:t>無視監造廠商</w:t>
      </w:r>
      <w:r w:rsidR="00EB1EC0" w:rsidRPr="000B65F5">
        <w:rPr>
          <w:rFonts w:hAnsi="標楷體" w:hint="eastAsia"/>
        </w:rPr>
        <w:t>莊○○</w:t>
      </w:r>
      <w:r w:rsidR="00AD2C40" w:rsidRPr="000B65F5">
        <w:rPr>
          <w:rFonts w:hAnsi="標楷體" w:hint="eastAsia"/>
        </w:rPr>
        <w:t>建築師</w:t>
      </w:r>
      <w:r w:rsidR="00B42108" w:rsidRPr="000B65F5">
        <w:rPr>
          <w:rFonts w:hAnsi="標楷體" w:hint="eastAsia"/>
        </w:rPr>
        <w:t>指摘</w:t>
      </w:r>
      <w:r w:rsidR="00C57666" w:rsidRPr="000B65F5">
        <w:rPr>
          <w:rFonts w:hAnsi="標楷體" w:hint="eastAsia"/>
        </w:rPr>
        <w:t>「</w:t>
      </w:r>
      <w:r w:rsidR="00AD2C40" w:rsidRPr="000B65F5">
        <w:rPr>
          <w:rFonts w:hAnsi="標楷體" w:hint="eastAsia"/>
        </w:rPr>
        <w:t>聖</w:t>
      </w:r>
      <w:r w:rsidR="00A74572" w:rsidRPr="000B65F5">
        <w:rPr>
          <w:rFonts w:hAnsi="標楷體" w:hint="eastAsia"/>
        </w:rPr>
        <w:t>○</w:t>
      </w:r>
      <w:r w:rsidR="00AD2C40" w:rsidRPr="000B65F5">
        <w:rPr>
          <w:rFonts w:hAnsi="標楷體" w:hint="eastAsia"/>
        </w:rPr>
        <w:t>營造刻意規避監造廠商於澆置混凝土</w:t>
      </w:r>
      <w:proofErr w:type="gramStart"/>
      <w:r w:rsidR="00AD2C40" w:rsidRPr="000B65F5">
        <w:rPr>
          <w:rFonts w:hAnsi="標楷體" w:hint="eastAsia"/>
        </w:rPr>
        <w:t>時在場</w:t>
      </w:r>
      <w:proofErr w:type="gramEnd"/>
      <w:r w:rsidR="00AD2C40" w:rsidRPr="000B65F5">
        <w:rPr>
          <w:rFonts w:hAnsi="標楷體" w:hint="eastAsia"/>
        </w:rPr>
        <w:t>，應將基底刨除重新施作</w:t>
      </w:r>
      <w:r w:rsidR="00C57666" w:rsidRPr="000B65F5">
        <w:rPr>
          <w:rFonts w:hAnsi="標楷體" w:hint="eastAsia"/>
        </w:rPr>
        <w:t>」</w:t>
      </w:r>
      <w:r w:rsidR="00AD2C40" w:rsidRPr="000B65F5">
        <w:rPr>
          <w:rFonts w:hAnsi="標楷體" w:hint="eastAsia"/>
        </w:rPr>
        <w:t>之意見，</w:t>
      </w:r>
      <w:proofErr w:type="gramStart"/>
      <w:r w:rsidR="005A2BC2" w:rsidRPr="000B65F5">
        <w:rPr>
          <w:rFonts w:hAnsi="標楷體" w:hint="eastAsia"/>
        </w:rPr>
        <w:t>逕</w:t>
      </w:r>
      <w:proofErr w:type="gramEnd"/>
      <w:r w:rsidR="00AD2C40" w:rsidRPr="000B65F5">
        <w:rPr>
          <w:rFonts w:hAnsi="標楷體" w:hint="eastAsia"/>
        </w:rPr>
        <w:t>以鑽心取樣取代刨除重</w:t>
      </w:r>
      <w:r w:rsidR="003764C6" w:rsidRPr="000B65F5">
        <w:rPr>
          <w:rFonts w:hAnsi="標楷體" w:hint="eastAsia"/>
        </w:rPr>
        <w:t>作</w:t>
      </w:r>
      <w:r w:rsidR="00B42108" w:rsidRPr="000B65F5">
        <w:rPr>
          <w:rFonts w:hAnsi="標楷體" w:hint="eastAsia"/>
        </w:rPr>
        <w:t>，</w:t>
      </w:r>
      <w:proofErr w:type="gramStart"/>
      <w:r w:rsidR="003764C6" w:rsidRPr="000B65F5">
        <w:rPr>
          <w:rFonts w:hAnsi="標楷體" w:hint="eastAsia"/>
        </w:rPr>
        <w:t>嗣</w:t>
      </w:r>
      <w:proofErr w:type="gramEnd"/>
      <w:r w:rsidR="00B42108" w:rsidRPr="000B65F5">
        <w:rPr>
          <w:rFonts w:hAnsi="標楷體" w:hint="eastAsia"/>
        </w:rPr>
        <w:t>並由聖</w:t>
      </w:r>
      <w:r w:rsidR="00A74572" w:rsidRPr="000B65F5">
        <w:rPr>
          <w:rFonts w:hAnsi="標楷體" w:hint="eastAsia"/>
        </w:rPr>
        <w:t>○</w:t>
      </w:r>
      <w:r w:rsidR="00B42108" w:rsidRPr="000B65F5">
        <w:rPr>
          <w:rFonts w:hAnsi="標楷體" w:hint="eastAsia"/>
        </w:rPr>
        <w:t>營造所屬意之</w:t>
      </w:r>
      <w:r w:rsidR="003764C6" w:rsidRPr="000B65F5">
        <w:rPr>
          <w:rFonts w:hAnsi="標楷體" w:hint="eastAsia"/>
        </w:rPr>
        <w:t>鄭</w:t>
      </w:r>
      <w:r w:rsidR="000B65F5">
        <w:rPr>
          <w:rFonts w:hAnsi="標楷體" w:hint="eastAsia"/>
        </w:rPr>
        <w:t>○○</w:t>
      </w:r>
      <w:r w:rsidR="00B42108" w:rsidRPr="000B65F5">
        <w:rPr>
          <w:rFonts w:hAnsi="標楷體" w:hint="eastAsia"/>
        </w:rPr>
        <w:t>擔任驗收，</w:t>
      </w:r>
      <w:r w:rsidR="003764C6" w:rsidRPr="000B65F5">
        <w:rPr>
          <w:rFonts w:hAnsi="標楷體" w:hint="eastAsia"/>
        </w:rPr>
        <w:t>另</w:t>
      </w:r>
      <w:r w:rsidR="00C57666" w:rsidRPr="000B65F5">
        <w:rPr>
          <w:rFonts w:hint="eastAsia"/>
        </w:rPr>
        <w:t>經發動搜索後，</w:t>
      </w:r>
      <w:r w:rsidR="005A2BC2" w:rsidRPr="000B65F5">
        <w:rPr>
          <w:rFonts w:hAnsi="標楷體" w:hint="eastAsia"/>
        </w:rPr>
        <w:t>在</w:t>
      </w:r>
      <w:r w:rsidR="003764C6" w:rsidRPr="000B65F5">
        <w:rPr>
          <w:rFonts w:hint="eastAsia"/>
        </w:rPr>
        <w:t>熊</w:t>
      </w:r>
      <w:r w:rsidR="000B65F5">
        <w:rPr>
          <w:rFonts w:hAnsi="標楷體" w:hint="eastAsia"/>
        </w:rPr>
        <w:t>○○</w:t>
      </w:r>
      <w:r w:rsidR="003764C6" w:rsidRPr="000B65F5">
        <w:rPr>
          <w:rFonts w:hint="eastAsia"/>
        </w:rPr>
        <w:t>家中鞋櫃內發現</w:t>
      </w:r>
      <w:r w:rsidR="00C57666" w:rsidRPr="000B65F5">
        <w:rPr>
          <w:rFonts w:hint="eastAsia"/>
        </w:rPr>
        <w:t>新臺幣(</w:t>
      </w:r>
      <w:r w:rsidR="00C57666" w:rsidRPr="000B65F5">
        <w:rPr>
          <w:rFonts w:hAnsi="Times New Roman" w:hint="eastAsia"/>
          <w:bCs w:val="0"/>
          <w:szCs w:val="20"/>
        </w:rPr>
        <w:t>下同</w:t>
      </w:r>
      <w:r w:rsidR="00C57666" w:rsidRPr="000B65F5">
        <w:rPr>
          <w:rFonts w:hint="eastAsia"/>
        </w:rPr>
        <w:t>)</w:t>
      </w:r>
      <w:r w:rsidR="003764C6" w:rsidRPr="000B65F5">
        <w:rPr>
          <w:rFonts w:hint="eastAsia"/>
        </w:rPr>
        <w:t>40萬元現金</w:t>
      </w:r>
      <w:r w:rsidR="00C57666" w:rsidRPr="000B65F5">
        <w:rPr>
          <w:rFonts w:hint="eastAsia"/>
        </w:rPr>
        <w:t>，</w:t>
      </w:r>
      <w:proofErr w:type="gramStart"/>
      <w:r w:rsidR="00C57666" w:rsidRPr="000B65F5">
        <w:rPr>
          <w:rFonts w:hint="eastAsia"/>
        </w:rPr>
        <w:t>因認熊</w:t>
      </w:r>
      <w:r w:rsidR="000B65F5">
        <w:rPr>
          <w:rFonts w:hAnsi="標楷體" w:hint="eastAsia"/>
        </w:rPr>
        <w:t>○○</w:t>
      </w:r>
      <w:proofErr w:type="gramEnd"/>
      <w:r w:rsidR="00C57666" w:rsidRPr="000B65F5">
        <w:rPr>
          <w:rFonts w:hint="eastAsia"/>
        </w:rPr>
        <w:t>等4人</w:t>
      </w:r>
      <w:r w:rsidR="008B132E" w:rsidRPr="000B65F5">
        <w:rPr>
          <w:rFonts w:hAnsi="標楷體" w:hint="eastAsia"/>
        </w:rPr>
        <w:t>涉犯貪污治罪條例之罪，</w:t>
      </w:r>
      <w:r w:rsidR="00C57666" w:rsidRPr="000B65F5">
        <w:rPr>
          <w:rFonts w:hAnsi="標楷體" w:hint="eastAsia"/>
        </w:rPr>
        <w:t>移</w:t>
      </w:r>
      <w:r w:rsidR="00DD586E" w:rsidRPr="000B65F5">
        <w:rPr>
          <w:rFonts w:hAnsi="標楷體" w:hint="eastAsia"/>
        </w:rPr>
        <w:t>送</w:t>
      </w:r>
      <w:r w:rsidR="00C57666" w:rsidRPr="000B65F5">
        <w:rPr>
          <w:rFonts w:hint="eastAsia"/>
        </w:rPr>
        <w:t>臺灣彰化地方檢察署</w:t>
      </w:r>
      <w:r w:rsidR="00C57666" w:rsidRPr="000B65F5">
        <w:rPr>
          <w:rFonts w:hAnsi="標楷體" w:hint="eastAsia"/>
          <w:szCs w:val="32"/>
        </w:rPr>
        <w:t>(下稱</w:t>
      </w:r>
      <w:r w:rsidR="00C57666" w:rsidRPr="000B65F5">
        <w:rPr>
          <w:rFonts w:hAnsi="Times New Roman" w:hint="eastAsia"/>
          <w:bCs w:val="0"/>
          <w:szCs w:val="20"/>
        </w:rPr>
        <w:t>彰化地檢署</w:t>
      </w:r>
      <w:r w:rsidR="00C57666" w:rsidRPr="000B65F5">
        <w:rPr>
          <w:rFonts w:hAnsi="標楷體" w:hint="eastAsia"/>
          <w:szCs w:val="32"/>
        </w:rPr>
        <w:t>)</w:t>
      </w:r>
      <w:r w:rsidR="00C57666" w:rsidRPr="000B65F5">
        <w:rPr>
          <w:rFonts w:hint="eastAsia"/>
        </w:rPr>
        <w:t>偵辦。</w:t>
      </w:r>
    </w:p>
    <w:p w:rsidR="00DD586E" w:rsidRPr="000B65F5" w:rsidRDefault="00FD2972" w:rsidP="00DD586E">
      <w:pPr>
        <w:pStyle w:val="3"/>
      </w:pPr>
      <w:proofErr w:type="gramStart"/>
      <w:r w:rsidRPr="000B65F5">
        <w:rPr>
          <w:rFonts w:hAnsi="標楷體" w:hint="eastAsia"/>
        </w:rPr>
        <w:t>惟</w:t>
      </w:r>
      <w:proofErr w:type="gramEnd"/>
      <w:r w:rsidR="00DD586E" w:rsidRPr="000B65F5">
        <w:rPr>
          <w:rFonts w:hAnsi="標楷體" w:hint="eastAsia"/>
        </w:rPr>
        <w:t>彰化地檢署經以</w:t>
      </w:r>
      <w:proofErr w:type="gramStart"/>
      <w:r w:rsidR="00DD586E" w:rsidRPr="000B65F5">
        <w:rPr>
          <w:rFonts w:hint="eastAsia"/>
        </w:rPr>
        <w:t>111</w:t>
      </w:r>
      <w:proofErr w:type="gramEnd"/>
      <w:r w:rsidR="00DD586E" w:rsidRPr="000B65F5">
        <w:rPr>
          <w:rFonts w:hint="eastAsia"/>
        </w:rPr>
        <w:t>年度他字第721號案偵查結果，於112年1月31日以</w:t>
      </w:r>
      <w:r w:rsidR="00DD586E" w:rsidRPr="000B65F5">
        <w:rPr>
          <w:rFonts w:hAnsi="標楷體" w:hint="eastAsia"/>
        </w:rPr>
        <w:t>「</w:t>
      </w:r>
      <w:r w:rsidR="00DD586E" w:rsidRPr="000B65F5">
        <w:rPr>
          <w:rFonts w:hint="eastAsia"/>
        </w:rPr>
        <w:t>查無不法實據</w:t>
      </w:r>
      <w:r w:rsidR="00DD586E" w:rsidRPr="000B65F5">
        <w:rPr>
          <w:rFonts w:hAnsi="標楷體" w:hint="eastAsia"/>
        </w:rPr>
        <w:t>」</w:t>
      </w:r>
      <w:r w:rsidR="00DD586E" w:rsidRPr="000B65F5">
        <w:rPr>
          <w:rFonts w:hint="eastAsia"/>
        </w:rPr>
        <w:t>行政簽結，</w:t>
      </w:r>
      <w:r w:rsidR="00397509" w:rsidRPr="000B65F5">
        <w:rPr>
          <w:rFonts w:hint="eastAsia"/>
        </w:rPr>
        <w:t>主要事證</w:t>
      </w:r>
      <w:r w:rsidR="00DD586E" w:rsidRPr="000B65F5">
        <w:rPr>
          <w:rFonts w:hint="eastAsia"/>
        </w:rPr>
        <w:t>略</w:t>
      </w:r>
      <w:proofErr w:type="gramStart"/>
      <w:r w:rsidR="00DD586E" w:rsidRPr="000B65F5">
        <w:rPr>
          <w:rFonts w:hint="eastAsia"/>
        </w:rPr>
        <w:t>以</w:t>
      </w:r>
      <w:proofErr w:type="gramEnd"/>
      <w:r w:rsidR="00DD586E" w:rsidRPr="000B65F5">
        <w:rPr>
          <w:rFonts w:hint="eastAsia"/>
        </w:rPr>
        <w:t>：</w:t>
      </w:r>
    </w:p>
    <w:p w:rsidR="00E6682B" w:rsidRPr="000B65F5" w:rsidRDefault="00DA1478" w:rsidP="00E6682B">
      <w:pPr>
        <w:pStyle w:val="4"/>
      </w:pPr>
      <w:r w:rsidRPr="000B65F5">
        <w:rPr>
          <w:rFonts w:hint="eastAsia"/>
        </w:rPr>
        <w:t>依</w:t>
      </w:r>
      <w:r w:rsidR="00E6682B" w:rsidRPr="000B65F5">
        <w:rPr>
          <w:rFonts w:hint="eastAsia"/>
        </w:rPr>
        <w:t>監造廠商</w:t>
      </w:r>
      <w:r w:rsidR="00EB1EC0" w:rsidRPr="000B65F5">
        <w:rPr>
          <w:rFonts w:hint="eastAsia"/>
        </w:rPr>
        <w:t>莊○○</w:t>
      </w:r>
      <w:r w:rsidR="00E6682B" w:rsidRPr="000B65F5">
        <w:rPr>
          <w:rFonts w:hint="eastAsia"/>
        </w:rPr>
        <w:t>證述：本案契約主文</w:t>
      </w:r>
      <w:r w:rsidR="00397509" w:rsidRPr="000B65F5">
        <w:rPr>
          <w:rFonts w:hint="eastAsia"/>
        </w:rPr>
        <w:t>第</w:t>
      </w:r>
      <w:r w:rsidR="00397509" w:rsidRPr="000B65F5">
        <w:t>11</w:t>
      </w:r>
      <w:r w:rsidR="00397509" w:rsidRPr="000B65F5">
        <w:rPr>
          <w:rFonts w:hint="eastAsia"/>
        </w:rPr>
        <w:t>條</w:t>
      </w:r>
      <w:r w:rsidR="00E6682B" w:rsidRPr="000B65F5">
        <w:rPr>
          <w:rFonts w:hint="eastAsia"/>
        </w:rPr>
        <w:t>有提到監造單位發現廠商未按規定報請查驗而擅自繼續次一階段工作時，機關「得」要求廠商將未經查驗及擅自施工部分拆除重做</w:t>
      </w:r>
      <w:r w:rsidR="00397509" w:rsidRPr="000B65F5">
        <w:rPr>
          <w:rFonts w:hint="eastAsia"/>
        </w:rPr>
        <w:t>。聖</w:t>
      </w:r>
      <w:r w:rsidR="000B4865" w:rsidRPr="000B65F5">
        <w:rPr>
          <w:rFonts w:hAnsi="標楷體" w:hint="eastAsia"/>
        </w:rPr>
        <w:t>○</w:t>
      </w:r>
      <w:r w:rsidR="00397509" w:rsidRPr="000B65F5">
        <w:rPr>
          <w:rFonts w:hint="eastAsia"/>
        </w:rPr>
        <w:t>營造提出鑽心取樣的報告，這是承包商因未通知監造單位到場就灌漿而進行的</w:t>
      </w:r>
      <w:r w:rsidR="00397509" w:rsidRPr="000B4865">
        <w:rPr>
          <w:rFonts w:hint="eastAsia"/>
        </w:rPr>
        <w:t>補救程序，且本案根據</w:t>
      </w:r>
      <w:proofErr w:type="gramStart"/>
      <w:r w:rsidR="00397509" w:rsidRPr="000B4865">
        <w:rPr>
          <w:rFonts w:hint="eastAsia"/>
        </w:rPr>
        <w:t>臺</w:t>
      </w:r>
      <w:proofErr w:type="gramEnd"/>
      <w:r w:rsidR="00397509" w:rsidRPr="000B4865">
        <w:rPr>
          <w:rFonts w:hint="eastAsia"/>
        </w:rPr>
        <w:t>中市土木技師公會出具的鑑定報告，可以補足</w:t>
      </w:r>
      <w:r w:rsidR="00397509" w:rsidRPr="000B65F5">
        <w:rPr>
          <w:rFonts w:hint="eastAsia"/>
        </w:rPr>
        <w:t>聖</w:t>
      </w:r>
      <w:r w:rsidR="000B4865" w:rsidRPr="000B65F5">
        <w:rPr>
          <w:rFonts w:hAnsi="標楷體" w:hint="eastAsia"/>
        </w:rPr>
        <w:t>○</w:t>
      </w:r>
      <w:r w:rsidR="00397509" w:rsidRPr="000B65F5">
        <w:rPr>
          <w:rFonts w:hint="eastAsia"/>
        </w:rPr>
        <w:t>營造沒有經過查驗就灌漿的缺失，主辦單位會依據該結論作後續的驗收程序，</w:t>
      </w:r>
      <w:r w:rsidR="00397509" w:rsidRPr="000B4865">
        <w:rPr>
          <w:rFonts w:hint="eastAsia"/>
        </w:rPr>
        <w:t>而驗收過程均符合驗收程序，沒有異常</w:t>
      </w:r>
      <w:r w:rsidR="00397509" w:rsidRPr="000B65F5">
        <w:rPr>
          <w:rFonts w:hint="eastAsia"/>
        </w:rPr>
        <w:t>狀況等語。</w:t>
      </w:r>
    </w:p>
    <w:p w:rsidR="00397509" w:rsidRPr="000B65F5" w:rsidRDefault="00DA1478" w:rsidP="00E6682B">
      <w:pPr>
        <w:pStyle w:val="4"/>
      </w:pPr>
      <w:r w:rsidRPr="000B65F5">
        <w:rPr>
          <w:rFonts w:hint="eastAsia"/>
        </w:rPr>
        <w:t>本案</w:t>
      </w:r>
      <w:r w:rsidR="005160E0" w:rsidRPr="000B65F5">
        <w:rPr>
          <w:rFonts w:hint="eastAsia"/>
        </w:rPr>
        <w:t>相關爭議</w:t>
      </w:r>
      <w:r w:rsidR="007E5F98" w:rsidRPr="000B65F5">
        <w:rPr>
          <w:rFonts w:hint="eastAsia"/>
        </w:rPr>
        <w:t>經</w:t>
      </w:r>
      <w:r w:rsidR="005160E0" w:rsidRPr="000B65F5">
        <w:rPr>
          <w:rFonts w:hint="eastAsia"/>
        </w:rPr>
        <w:t>函</w:t>
      </w:r>
      <w:proofErr w:type="gramStart"/>
      <w:r w:rsidR="005160E0" w:rsidRPr="000B65F5">
        <w:rPr>
          <w:rFonts w:hint="eastAsia"/>
        </w:rPr>
        <w:t>詢</w:t>
      </w:r>
      <w:proofErr w:type="gramEnd"/>
      <w:r w:rsidR="00267598" w:rsidRPr="000B65F5">
        <w:rPr>
          <w:rFonts w:hint="eastAsia"/>
        </w:rPr>
        <w:t>行政院公共工程委員會(下稱</w:t>
      </w:r>
      <w:r w:rsidR="00267598" w:rsidRPr="000B4865">
        <w:rPr>
          <w:rFonts w:hint="eastAsia"/>
        </w:rPr>
        <w:t>工程會</w:t>
      </w:r>
      <w:r w:rsidR="00267598" w:rsidRPr="000B65F5">
        <w:rPr>
          <w:rFonts w:hint="eastAsia"/>
        </w:rPr>
        <w:t>)</w:t>
      </w:r>
      <w:r w:rsidR="005160E0" w:rsidRPr="000B65F5">
        <w:rPr>
          <w:rFonts w:hint="eastAsia"/>
        </w:rPr>
        <w:t>後，該會於</w:t>
      </w:r>
      <w:r w:rsidR="005160E0" w:rsidRPr="000B4865">
        <w:t>111</w:t>
      </w:r>
      <w:r w:rsidR="005160E0" w:rsidRPr="000B4865">
        <w:rPr>
          <w:rFonts w:hint="eastAsia"/>
        </w:rPr>
        <w:t>年</w:t>
      </w:r>
      <w:r w:rsidR="005160E0" w:rsidRPr="000B4865">
        <w:t>7</w:t>
      </w:r>
      <w:r w:rsidR="005160E0" w:rsidRPr="000B4865">
        <w:rPr>
          <w:rFonts w:hint="eastAsia"/>
        </w:rPr>
        <w:t>月</w:t>
      </w:r>
      <w:r w:rsidR="005160E0" w:rsidRPr="000B4865">
        <w:t>7</w:t>
      </w:r>
      <w:r w:rsidR="005160E0" w:rsidRPr="000B4865">
        <w:rPr>
          <w:rFonts w:hint="eastAsia"/>
        </w:rPr>
        <w:t>日以工程管字第</w:t>
      </w:r>
      <w:r w:rsidR="005160E0" w:rsidRPr="000B4865">
        <w:t>1110013462</w:t>
      </w:r>
      <w:r w:rsidR="005160E0" w:rsidRPr="000B4865">
        <w:rPr>
          <w:rFonts w:hint="eastAsia"/>
        </w:rPr>
        <w:t>號函</w:t>
      </w:r>
      <w:r w:rsidR="007E5F98" w:rsidRPr="000B4865">
        <w:rPr>
          <w:rFonts w:hint="eastAsia"/>
        </w:rPr>
        <w:t>復</w:t>
      </w:r>
      <w:r w:rsidR="005160E0" w:rsidRPr="000B65F5">
        <w:rPr>
          <w:rFonts w:hint="eastAsia"/>
        </w:rPr>
        <w:t>略</w:t>
      </w:r>
      <w:proofErr w:type="gramStart"/>
      <w:r w:rsidR="005160E0" w:rsidRPr="000B65F5">
        <w:rPr>
          <w:rFonts w:hint="eastAsia"/>
        </w:rPr>
        <w:t>以</w:t>
      </w:r>
      <w:proofErr w:type="gramEnd"/>
      <w:r w:rsidR="005160E0" w:rsidRPr="000B65F5">
        <w:rPr>
          <w:rFonts w:hint="eastAsia"/>
        </w:rPr>
        <w:t>：該會</w:t>
      </w:r>
      <w:r w:rsidR="005160E0" w:rsidRPr="000B65F5">
        <w:t>108</w:t>
      </w:r>
      <w:r w:rsidR="005160E0" w:rsidRPr="000B65F5">
        <w:rPr>
          <w:rFonts w:hint="eastAsia"/>
        </w:rPr>
        <w:t>年</w:t>
      </w:r>
      <w:r w:rsidR="005160E0" w:rsidRPr="000B65F5">
        <w:t>1</w:t>
      </w:r>
      <w:r w:rsidR="005160E0" w:rsidRPr="000B65F5">
        <w:rPr>
          <w:rFonts w:hint="eastAsia"/>
        </w:rPr>
        <w:t>月</w:t>
      </w:r>
      <w:r w:rsidR="005160E0" w:rsidRPr="000B65F5">
        <w:t>14</w:t>
      </w:r>
      <w:r w:rsidR="005160E0" w:rsidRPr="000B65F5">
        <w:rPr>
          <w:rFonts w:hint="eastAsia"/>
        </w:rPr>
        <w:t>日工程管字第</w:t>
      </w:r>
      <w:r w:rsidR="005160E0" w:rsidRPr="000B65F5">
        <w:t>1070054099</w:t>
      </w:r>
      <w:r w:rsidR="005160E0" w:rsidRPr="000B65F5">
        <w:rPr>
          <w:rFonts w:hint="eastAsia"/>
        </w:rPr>
        <w:t>號函釋「檢驗停留點」及「採購業務標準化作業流程及控制重點」規定等事項，</w:t>
      </w:r>
      <w:r w:rsidR="005160E0" w:rsidRPr="000B4865">
        <w:rPr>
          <w:rFonts w:hint="eastAsia"/>
        </w:rPr>
        <w:t>係作為強化政府採購業務之內部控制及工程管理之用，尚非作為履約或驗收之依據。</w:t>
      </w:r>
    </w:p>
    <w:p w:rsidR="00341AB7" w:rsidRPr="000B4865" w:rsidRDefault="00FB0AE6" w:rsidP="00E6682B">
      <w:pPr>
        <w:pStyle w:val="4"/>
      </w:pPr>
      <w:r w:rsidRPr="000B65F5">
        <w:rPr>
          <w:rFonts w:hint="eastAsia"/>
        </w:rPr>
        <w:t>經</w:t>
      </w:r>
      <w:proofErr w:type="gramStart"/>
      <w:r w:rsidRPr="000B65F5">
        <w:rPr>
          <w:rFonts w:hint="eastAsia"/>
        </w:rPr>
        <w:t>調閱</w:t>
      </w:r>
      <w:r w:rsidR="00EB1EC0" w:rsidRPr="000B65F5">
        <w:rPr>
          <w:rFonts w:hint="eastAsia"/>
        </w:rPr>
        <w:t>黃○○</w:t>
      </w:r>
      <w:proofErr w:type="gramEnd"/>
      <w:r w:rsidRPr="000B65F5">
        <w:rPr>
          <w:rFonts w:hint="eastAsia"/>
        </w:rPr>
        <w:t>、熊</w:t>
      </w:r>
      <w:r w:rsidR="000B4865" w:rsidRPr="000B65F5">
        <w:rPr>
          <w:rFonts w:hint="eastAsia"/>
        </w:rPr>
        <w:t>○○</w:t>
      </w:r>
      <w:r w:rsidRPr="000B65F5">
        <w:rPr>
          <w:rFonts w:hint="eastAsia"/>
        </w:rPr>
        <w:t>及李</w:t>
      </w:r>
      <w:r w:rsidR="000B4865" w:rsidRPr="000B65F5">
        <w:rPr>
          <w:rFonts w:hint="eastAsia"/>
        </w:rPr>
        <w:t>○○</w:t>
      </w:r>
      <w:r w:rsidRPr="000B4865">
        <w:rPr>
          <w:rFonts w:hint="eastAsia"/>
        </w:rPr>
        <w:t>之帳戶交易明細，並於</w:t>
      </w:r>
      <w:r w:rsidRPr="000B4865">
        <w:t>111</w:t>
      </w:r>
      <w:r w:rsidRPr="000B4865">
        <w:rPr>
          <w:rFonts w:hint="eastAsia"/>
        </w:rPr>
        <w:t>年</w:t>
      </w:r>
      <w:r w:rsidRPr="000B4865">
        <w:t>3</w:t>
      </w:r>
      <w:r w:rsidRPr="000B4865">
        <w:rPr>
          <w:rFonts w:hint="eastAsia"/>
        </w:rPr>
        <w:t>月</w:t>
      </w:r>
      <w:r w:rsidRPr="000B4865">
        <w:t>22</w:t>
      </w:r>
      <w:r w:rsidRPr="000B4865">
        <w:rPr>
          <w:rFonts w:hint="eastAsia"/>
        </w:rPr>
        <w:t>日執行搜索後，並未發現</w:t>
      </w:r>
      <w:r w:rsidR="00EB1EC0" w:rsidRPr="000B4865">
        <w:rPr>
          <w:rFonts w:hint="eastAsia"/>
        </w:rPr>
        <w:t>黃○○</w:t>
      </w:r>
      <w:r w:rsidRPr="000B4865">
        <w:rPr>
          <w:rFonts w:hint="eastAsia"/>
        </w:rPr>
        <w:t>、熊</w:t>
      </w:r>
      <w:r w:rsidR="000B4865" w:rsidRPr="000B65F5">
        <w:rPr>
          <w:rFonts w:hint="eastAsia"/>
        </w:rPr>
        <w:t>○○</w:t>
      </w:r>
      <w:r w:rsidRPr="000B4865">
        <w:rPr>
          <w:rFonts w:hint="eastAsia"/>
        </w:rPr>
        <w:t>、李</w:t>
      </w:r>
      <w:r w:rsidR="000B4865" w:rsidRPr="000B65F5">
        <w:rPr>
          <w:rFonts w:hint="eastAsia"/>
        </w:rPr>
        <w:t>○○</w:t>
      </w:r>
      <w:r w:rsidRPr="000B4865">
        <w:rPr>
          <w:rFonts w:hint="eastAsia"/>
        </w:rPr>
        <w:t>間可疑之資金往來，亦無發現張</w:t>
      </w:r>
      <w:r w:rsidR="000B4865" w:rsidRPr="000B65F5">
        <w:rPr>
          <w:rFonts w:hint="eastAsia"/>
        </w:rPr>
        <w:t>○○</w:t>
      </w:r>
      <w:r w:rsidRPr="000B4865">
        <w:rPr>
          <w:rFonts w:hint="eastAsia"/>
        </w:rPr>
        <w:t>、鄭</w:t>
      </w:r>
      <w:r w:rsidR="000B4865" w:rsidRPr="000B65F5">
        <w:rPr>
          <w:rFonts w:hint="eastAsia"/>
        </w:rPr>
        <w:t>○○</w:t>
      </w:r>
      <w:r w:rsidRPr="000B4865">
        <w:rPr>
          <w:rFonts w:hint="eastAsia"/>
        </w:rPr>
        <w:t>、李</w:t>
      </w:r>
      <w:r w:rsidR="000B4865" w:rsidRPr="000B65F5">
        <w:rPr>
          <w:rFonts w:hint="eastAsia"/>
        </w:rPr>
        <w:t>○○</w:t>
      </w:r>
      <w:r w:rsidRPr="000B4865">
        <w:rPr>
          <w:rFonts w:hint="eastAsia"/>
        </w:rPr>
        <w:t>及熊</w:t>
      </w:r>
      <w:r w:rsidR="000B4865" w:rsidRPr="000B65F5">
        <w:rPr>
          <w:rFonts w:hint="eastAsia"/>
        </w:rPr>
        <w:t>○○</w:t>
      </w:r>
      <w:r w:rsidRPr="000B4865">
        <w:rPr>
          <w:rFonts w:hint="eastAsia"/>
        </w:rPr>
        <w:t>等人有何圖利</w:t>
      </w:r>
      <w:r w:rsidR="00EB1EC0" w:rsidRPr="000B4865">
        <w:rPr>
          <w:rFonts w:hint="eastAsia"/>
        </w:rPr>
        <w:t>黃○○</w:t>
      </w:r>
      <w:r w:rsidRPr="000B4865">
        <w:rPr>
          <w:rFonts w:hint="eastAsia"/>
        </w:rPr>
        <w:t>之客觀事證。且通訊監察過程中所獲悉熊</w:t>
      </w:r>
      <w:r w:rsidR="000B4865" w:rsidRPr="000B65F5">
        <w:rPr>
          <w:rFonts w:hint="eastAsia"/>
        </w:rPr>
        <w:t>○○</w:t>
      </w:r>
      <w:r w:rsidRPr="000B4865">
        <w:rPr>
          <w:rFonts w:hint="eastAsia"/>
        </w:rPr>
        <w:t>家中存放現金之訊息，業據</w:t>
      </w:r>
      <w:proofErr w:type="gramStart"/>
      <w:r w:rsidRPr="000B4865">
        <w:rPr>
          <w:rFonts w:hint="eastAsia"/>
        </w:rPr>
        <w:t>證人即熊</w:t>
      </w:r>
      <w:r w:rsidR="000B4865" w:rsidRPr="000B65F5">
        <w:rPr>
          <w:rFonts w:hint="eastAsia"/>
        </w:rPr>
        <w:t>○○</w:t>
      </w:r>
      <w:proofErr w:type="gramEnd"/>
      <w:r w:rsidRPr="000B4865">
        <w:rPr>
          <w:rFonts w:hint="eastAsia"/>
        </w:rPr>
        <w:t>小姨子</w:t>
      </w:r>
      <w:r w:rsidR="00EB1EC0" w:rsidRPr="000B4865">
        <w:rPr>
          <w:rFonts w:hint="eastAsia"/>
        </w:rPr>
        <w:t>○○○</w:t>
      </w:r>
      <w:r w:rsidRPr="000B4865">
        <w:rPr>
          <w:rFonts w:hint="eastAsia"/>
        </w:rPr>
        <w:t>證</w:t>
      </w:r>
      <w:r w:rsidR="00341AB7" w:rsidRPr="000B4865">
        <w:rPr>
          <w:rFonts w:hint="eastAsia"/>
        </w:rPr>
        <w:t>述，</w:t>
      </w:r>
      <w:proofErr w:type="gramStart"/>
      <w:r w:rsidR="00341AB7" w:rsidRPr="000B4865">
        <w:rPr>
          <w:rFonts w:hint="eastAsia"/>
        </w:rPr>
        <w:t>係熊</w:t>
      </w:r>
      <w:r w:rsidR="000B4865" w:rsidRPr="000B65F5">
        <w:rPr>
          <w:rFonts w:hint="eastAsia"/>
        </w:rPr>
        <w:t>○○</w:t>
      </w:r>
      <w:proofErr w:type="gramEnd"/>
      <w:r w:rsidR="00341AB7" w:rsidRPr="000B4865">
        <w:rPr>
          <w:rFonts w:hint="eastAsia"/>
        </w:rPr>
        <w:t>向其借貸用以購屋之資金，並有相關匯款申請書、借據等</w:t>
      </w:r>
      <w:proofErr w:type="gramStart"/>
      <w:r w:rsidR="00341AB7" w:rsidRPr="000B4865">
        <w:rPr>
          <w:rFonts w:hint="eastAsia"/>
        </w:rPr>
        <w:t>文書可佐</w:t>
      </w:r>
      <w:proofErr w:type="gramEnd"/>
      <w:r w:rsidR="00341AB7" w:rsidRPr="000B4865">
        <w:rPr>
          <w:rFonts w:hint="eastAsia"/>
        </w:rPr>
        <w:t>。另調閱被告熊</w:t>
      </w:r>
      <w:r w:rsidR="000B4865" w:rsidRPr="000B65F5">
        <w:rPr>
          <w:rFonts w:hint="eastAsia"/>
        </w:rPr>
        <w:t>○○</w:t>
      </w:r>
      <w:r w:rsidR="00341AB7" w:rsidRPr="000B4865">
        <w:rPr>
          <w:rFonts w:hint="eastAsia"/>
        </w:rPr>
        <w:t>所有之</w:t>
      </w:r>
      <w:r w:rsidR="00EB1EC0" w:rsidRPr="000B4865">
        <w:rPr>
          <w:rFonts w:hint="eastAsia"/>
        </w:rPr>
        <w:t>○○○○○</w:t>
      </w:r>
      <w:r w:rsidR="00341AB7" w:rsidRPr="000B4865">
        <w:rPr>
          <w:rFonts w:hint="eastAsia"/>
        </w:rPr>
        <w:t>郵局、</w:t>
      </w:r>
      <w:r w:rsidR="00EB1EC0" w:rsidRPr="000B4865">
        <w:rPr>
          <w:rFonts w:hint="eastAsia"/>
        </w:rPr>
        <w:t>○○</w:t>
      </w:r>
      <w:r w:rsidR="00341AB7" w:rsidRPr="000B4865">
        <w:rPr>
          <w:rFonts w:hint="eastAsia"/>
        </w:rPr>
        <w:t>商業銀行等</w:t>
      </w:r>
      <w:r w:rsidR="00341AB7" w:rsidRPr="000B4865">
        <w:t>7</w:t>
      </w:r>
      <w:r w:rsidR="00341AB7" w:rsidRPr="000B4865">
        <w:rPr>
          <w:rFonts w:hint="eastAsia"/>
        </w:rPr>
        <w:t>間金融機構之帳戶明細，其資金進出流向</w:t>
      </w:r>
      <w:r w:rsidR="00AA3861" w:rsidRPr="000B4865">
        <w:rPr>
          <w:rFonts w:hint="eastAsia"/>
        </w:rPr>
        <w:t>亦</w:t>
      </w:r>
      <w:r w:rsidR="00341AB7" w:rsidRPr="000B4865">
        <w:rPr>
          <w:rFonts w:hint="eastAsia"/>
        </w:rPr>
        <w:t>屬正常。</w:t>
      </w:r>
    </w:p>
    <w:p w:rsidR="00807BAC" w:rsidRPr="000B4865" w:rsidRDefault="00FD2972" w:rsidP="00341AB7">
      <w:pPr>
        <w:pStyle w:val="3"/>
      </w:pPr>
      <w:r w:rsidRPr="000B65F5">
        <w:rPr>
          <w:rFonts w:hint="eastAsia"/>
        </w:rPr>
        <w:t>至於熊</w:t>
      </w:r>
      <w:r w:rsidR="000B4865" w:rsidRPr="000B65F5">
        <w:rPr>
          <w:rFonts w:hint="eastAsia"/>
        </w:rPr>
        <w:t>○○</w:t>
      </w:r>
      <w:r w:rsidRPr="000B65F5">
        <w:rPr>
          <w:rFonts w:hint="eastAsia"/>
        </w:rPr>
        <w:t>、鄭</w:t>
      </w:r>
      <w:r w:rsidR="000B4865" w:rsidRPr="000B65F5">
        <w:rPr>
          <w:rFonts w:hint="eastAsia"/>
        </w:rPr>
        <w:t>○○</w:t>
      </w:r>
      <w:r w:rsidRPr="000B65F5">
        <w:rPr>
          <w:rFonts w:hint="eastAsia"/>
        </w:rPr>
        <w:t>、張</w:t>
      </w:r>
      <w:r w:rsidR="000B4865" w:rsidRPr="000B65F5">
        <w:rPr>
          <w:rFonts w:hint="eastAsia"/>
        </w:rPr>
        <w:t>○○</w:t>
      </w:r>
      <w:r w:rsidRPr="000B65F5">
        <w:rPr>
          <w:rFonts w:hint="eastAsia"/>
        </w:rPr>
        <w:t>等</w:t>
      </w:r>
      <w:r w:rsidR="00E0444C" w:rsidRPr="000B65F5">
        <w:rPr>
          <w:rFonts w:hint="eastAsia"/>
        </w:rPr>
        <w:t>3</w:t>
      </w:r>
      <w:r w:rsidRPr="000B65F5">
        <w:rPr>
          <w:rFonts w:hint="eastAsia"/>
        </w:rPr>
        <w:t>人</w:t>
      </w:r>
      <w:r w:rsidR="00E0444C" w:rsidRPr="000B65F5">
        <w:rPr>
          <w:rFonts w:hint="eastAsia"/>
        </w:rPr>
        <w:t>多次</w:t>
      </w:r>
      <w:r w:rsidRPr="000B65F5">
        <w:rPr>
          <w:rFonts w:hint="eastAsia"/>
        </w:rPr>
        <w:t>接受廠商</w:t>
      </w:r>
      <w:r w:rsidR="00EB1EC0" w:rsidRPr="000B65F5">
        <w:rPr>
          <w:rFonts w:hint="eastAsia"/>
        </w:rPr>
        <w:t>黃○○</w:t>
      </w:r>
      <w:r w:rsidRPr="000B65F5">
        <w:rPr>
          <w:rFonts w:hint="eastAsia"/>
        </w:rPr>
        <w:t>之</w:t>
      </w:r>
      <w:r w:rsidRPr="000B4865">
        <w:rPr>
          <w:rFonts w:hint="eastAsia"/>
        </w:rPr>
        <w:t>飲宴招待</w:t>
      </w:r>
      <w:r w:rsidR="00E0444C" w:rsidRPr="000B4865">
        <w:rPr>
          <w:rFonts w:hint="eastAsia"/>
        </w:rPr>
        <w:t>分別計9次、3次、5次</w:t>
      </w:r>
      <w:r w:rsidRPr="000B4865">
        <w:rPr>
          <w:rFonts w:hint="eastAsia"/>
        </w:rPr>
        <w:t>，及熊</w:t>
      </w:r>
      <w:r w:rsidR="004B1214" w:rsidRPr="000B65F5">
        <w:rPr>
          <w:rFonts w:hint="eastAsia"/>
        </w:rPr>
        <w:t>○○</w:t>
      </w:r>
      <w:r w:rsidRPr="000B4865">
        <w:rPr>
          <w:rFonts w:hint="eastAsia"/>
        </w:rPr>
        <w:t>於</w:t>
      </w:r>
      <w:r w:rsidRPr="000B4865">
        <w:t>109</w:t>
      </w:r>
      <w:r w:rsidRPr="000B4865">
        <w:rPr>
          <w:rFonts w:hint="eastAsia"/>
        </w:rPr>
        <w:t>年</w:t>
      </w:r>
      <w:r w:rsidRPr="000B4865">
        <w:t>9</w:t>
      </w:r>
      <w:r w:rsidRPr="000B4865">
        <w:rPr>
          <w:rFonts w:hint="eastAsia"/>
        </w:rPr>
        <w:t>月</w:t>
      </w:r>
      <w:r w:rsidRPr="000B4865">
        <w:t>14</w:t>
      </w:r>
      <w:r w:rsidRPr="000B4865">
        <w:rPr>
          <w:rFonts w:hint="eastAsia"/>
        </w:rPr>
        <w:t>日至</w:t>
      </w:r>
      <w:r w:rsidR="00EB1EC0" w:rsidRPr="000B4865">
        <w:rPr>
          <w:rFonts w:hint="eastAsia"/>
        </w:rPr>
        <w:t>黃○○</w:t>
      </w:r>
      <w:r w:rsidRPr="000B4865">
        <w:rPr>
          <w:rFonts w:hint="eastAsia"/>
        </w:rPr>
        <w:t>住處收取禮物</w:t>
      </w:r>
      <w:r w:rsidR="00AA3861" w:rsidRPr="000B4865">
        <w:rPr>
          <w:rFonts w:hint="eastAsia"/>
        </w:rPr>
        <w:t>，後依據</w:t>
      </w:r>
      <w:r w:rsidR="00EB1EC0" w:rsidRPr="000B4865">
        <w:rPr>
          <w:rFonts w:hint="eastAsia"/>
        </w:rPr>
        <w:t>黃○○</w:t>
      </w:r>
      <w:r w:rsidR="00AA3861" w:rsidRPr="000B4865">
        <w:rPr>
          <w:rFonts w:hint="eastAsia"/>
        </w:rPr>
        <w:t>之請託指定</w:t>
      </w:r>
      <w:r w:rsidR="00EB1EC0" w:rsidRPr="000B4865">
        <w:rPr>
          <w:rFonts w:hint="eastAsia"/>
        </w:rPr>
        <w:t>黃○○</w:t>
      </w:r>
      <w:r w:rsidR="00AA3861" w:rsidRPr="000B4865">
        <w:rPr>
          <w:rFonts w:hint="eastAsia"/>
        </w:rPr>
        <w:t>屬意之鄭</w:t>
      </w:r>
      <w:r w:rsidR="000B4865" w:rsidRPr="000B65F5">
        <w:rPr>
          <w:rFonts w:hint="eastAsia"/>
        </w:rPr>
        <w:t>○○</w:t>
      </w:r>
      <w:r w:rsidR="00AA3861" w:rsidRPr="000B4865">
        <w:rPr>
          <w:rFonts w:hint="eastAsia"/>
        </w:rPr>
        <w:t>擔任</w:t>
      </w:r>
      <w:proofErr w:type="gramStart"/>
      <w:r w:rsidR="00AA3861" w:rsidRPr="000B4865">
        <w:rPr>
          <w:rFonts w:hint="eastAsia"/>
        </w:rPr>
        <w:t>主驗人</w:t>
      </w:r>
      <w:proofErr w:type="gramEnd"/>
      <w:r w:rsidRPr="000B4865">
        <w:rPr>
          <w:rFonts w:hint="eastAsia"/>
        </w:rPr>
        <w:t>、李</w:t>
      </w:r>
      <w:r w:rsidR="000B4865" w:rsidRPr="000B65F5">
        <w:rPr>
          <w:rFonts w:hint="eastAsia"/>
        </w:rPr>
        <w:t>○○</w:t>
      </w:r>
      <w:r w:rsidRPr="000B4865">
        <w:rPr>
          <w:rFonts w:hint="eastAsia"/>
        </w:rPr>
        <w:t>長期於三節期間收受</w:t>
      </w:r>
      <w:r w:rsidR="00EB1EC0" w:rsidRPr="000B4865">
        <w:rPr>
          <w:rFonts w:hint="eastAsia"/>
        </w:rPr>
        <w:t>黃○○</w:t>
      </w:r>
      <w:r w:rsidRPr="000B4865">
        <w:rPr>
          <w:rFonts w:hint="eastAsia"/>
        </w:rPr>
        <w:t>所致贈之皇家禮炮洋酒禮盒</w:t>
      </w:r>
      <w:r w:rsidR="00696CE4" w:rsidRPr="000B4865">
        <w:rPr>
          <w:rFonts w:hint="eastAsia"/>
        </w:rPr>
        <w:t>、鄭</w:t>
      </w:r>
      <w:r w:rsidR="000B4865" w:rsidRPr="000B65F5">
        <w:rPr>
          <w:rFonts w:hint="eastAsia"/>
        </w:rPr>
        <w:t>○○</w:t>
      </w:r>
      <w:r w:rsidR="00696CE4" w:rsidRPr="000B4865">
        <w:rPr>
          <w:rFonts w:hint="eastAsia"/>
        </w:rPr>
        <w:t>於</w:t>
      </w:r>
      <w:r w:rsidR="00696CE4" w:rsidRPr="000B4865">
        <w:t>109</w:t>
      </w:r>
      <w:r w:rsidR="00696CE4" w:rsidRPr="000B4865">
        <w:rPr>
          <w:rFonts w:hint="eastAsia"/>
        </w:rPr>
        <w:t>年</w:t>
      </w:r>
      <w:r w:rsidR="00696CE4" w:rsidRPr="000B4865">
        <w:t>10</w:t>
      </w:r>
      <w:r w:rsidR="00696CE4" w:rsidRPr="000B4865">
        <w:rPr>
          <w:rFonts w:hint="eastAsia"/>
        </w:rPr>
        <w:t>月</w:t>
      </w:r>
      <w:r w:rsidR="00696CE4" w:rsidRPr="000B4865">
        <w:t>3</w:t>
      </w:r>
      <w:r w:rsidR="00696CE4" w:rsidRPr="000B4865">
        <w:rPr>
          <w:rFonts w:hint="eastAsia"/>
        </w:rPr>
        <w:t>日收受</w:t>
      </w:r>
      <w:r w:rsidR="00EB1EC0" w:rsidRPr="000B4865">
        <w:rPr>
          <w:rFonts w:hint="eastAsia"/>
        </w:rPr>
        <w:t>黃○○</w:t>
      </w:r>
      <w:r w:rsidR="00696CE4" w:rsidRPr="000B4865">
        <w:rPr>
          <w:rFonts w:hint="eastAsia"/>
        </w:rPr>
        <w:t>贈與之酒類及水果禮盒等節</w:t>
      </w:r>
      <w:r w:rsidRPr="000B4865">
        <w:rPr>
          <w:rFonts w:hint="eastAsia"/>
        </w:rPr>
        <w:t>，則</w:t>
      </w:r>
      <w:r w:rsidR="00B37118" w:rsidRPr="000B4865">
        <w:rPr>
          <w:rFonts w:hint="eastAsia"/>
        </w:rPr>
        <w:t>經</w:t>
      </w:r>
      <w:r w:rsidRPr="000B4865">
        <w:rPr>
          <w:rFonts w:hint="eastAsia"/>
        </w:rPr>
        <w:t>查明屬實；</w:t>
      </w:r>
      <w:proofErr w:type="gramStart"/>
      <w:r w:rsidRPr="000B4865">
        <w:rPr>
          <w:rFonts w:hint="eastAsia"/>
        </w:rPr>
        <w:t>因均未落實</w:t>
      </w:r>
      <w:proofErr w:type="gramEnd"/>
      <w:r w:rsidRPr="000B4865">
        <w:rPr>
          <w:rFonts w:hint="eastAsia"/>
        </w:rPr>
        <w:t>廉政倫理規範登錄，廉政</w:t>
      </w:r>
      <w:proofErr w:type="gramStart"/>
      <w:r w:rsidRPr="000B4865">
        <w:rPr>
          <w:rFonts w:hint="eastAsia"/>
        </w:rPr>
        <w:t>署乃另於</w:t>
      </w:r>
      <w:proofErr w:type="gramEnd"/>
      <w:r w:rsidRPr="000B4865">
        <w:t>111</w:t>
      </w:r>
      <w:r w:rsidRPr="000B4865">
        <w:rPr>
          <w:rFonts w:hint="eastAsia"/>
        </w:rPr>
        <w:t>年</w:t>
      </w:r>
      <w:r w:rsidRPr="000B4865">
        <w:t>12</w:t>
      </w:r>
      <w:r w:rsidRPr="000B4865">
        <w:rPr>
          <w:rFonts w:hint="eastAsia"/>
        </w:rPr>
        <w:t>月</w:t>
      </w:r>
      <w:r w:rsidRPr="000B4865">
        <w:t>26</w:t>
      </w:r>
      <w:r w:rsidRPr="000B4865">
        <w:rPr>
          <w:rFonts w:hint="eastAsia"/>
        </w:rPr>
        <w:t>日函送「辦理貪瀆案件發現違失通報表」，請交通部政風處追究熊</w:t>
      </w:r>
      <w:r w:rsidR="000B4865" w:rsidRPr="000B65F5">
        <w:rPr>
          <w:rFonts w:hint="eastAsia"/>
        </w:rPr>
        <w:t>○○</w:t>
      </w:r>
      <w:r w:rsidRPr="000B4865">
        <w:rPr>
          <w:rFonts w:hint="eastAsia"/>
        </w:rPr>
        <w:t>等</w:t>
      </w:r>
      <w:r w:rsidRPr="000B4865">
        <w:t>4</w:t>
      </w:r>
      <w:r w:rsidRPr="000B4865">
        <w:rPr>
          <w:rFonts w:hint="eastAsia"/>
        </w:rPr>
        <w:t>員行政責任</w:t>
      </w:r>
      <w:r w:rsidR="00AA3861" w:rsidRPr="000B4865">
        <w:rPr>
          <w:rFonts w:hint="eastAsia"/>
        </w:rPr>
        <w:t>。</w:t>
      </w:r>
      <w:r w:rsidR="001E418C" w:rsidRPr="000B4865">
        <w:rPr>
          <w:rFonts w:hint="eastAsia"/>
        </w:rPr>
        <w:t>案</w:t>
      </w:r>
      <w:r w:rsidR="00696CE4" w:rsidRPr="000B4865">
        <w:rPr>
          <w:rFonts w:hint="eastAsia"/>
        </w:rPr>
        <w:t>經層轉辦理，高公局於</w:t>
      </w:r>
      <w:r w:rsidR="00696CE4" w:rsidRPr="000B4865">
        <w:t>112</w:t>
      </w:r>
      <w:r w:rsidR="00696CE4" w:rsidRPr="000B4865">
        <w:rPr>
          <w:rFonts w:hint="eastAsia"/>
        </w:rPr>
        <w:t>年</w:t>
      </w:r>
      <w:r w:rsidR="00696CE4" w:rsidRPr="000B4865">
        <w:t>1</w:t>
      </w:r>
      <w:r w:rsidR="00696CE4" w:rsidRPr="000B4865">
        <w:rPr>
          <w:rFonts w:hint="eastAsia"/>
        </w:rPr>
        <w:t>月</w:t>
      </w:r>
      <w:r w:rsidR="00696CE4" w:rsidRPr="000B4865">
        <w:t>12</w:t>
      </w:r>
      <w:r w:rsidR="00696CE4" w:rsidRPr="000B4865">
        <w:rPr>
          <w:rFonts w:hint="eastAsia"/>
        </w:rPr>
        <w:t>日發布熊</w:t>
      </w:r>
      <w:r w:rsidR="000B4865" w:rsidRPr="000B65F5">
        <w:rPr>
          <w:rFonts w:hint="eastAsia"/>
        </w:rPr>
        <w:t>○○</w:t>
      </w:r>
      <w:r w:rsidR="00696CE4" w:rsidRPr="000B4865">
        <w:rPr>
          <w:rFonts w:hint="eastAsia"/>
        </w:rPr>
        <w:t>記過</w:t>
      </w:r>
      <w:r w:rsidR="00696CE4" w:rsidRPr="000B4865">
        <w:t>1</w:t>
      </w:r>
      <w:r w:rsidR="00696CE4" w:rsidRPr="000B4865">
        <w:rPr>
          <w:rFonts w:hint="eastAsia"/>
        </w:rPr>
        <w:t>次之處分、中區分局於</w:t>
      </w:r>
      <w:r w:rsidR="00696CE4" w:rsidRPr="000B4865">
        <w:t>112</w:t>
      </w:r>
      <w:r w:rsidR="00696CE4" w:rsidRPr="000B4865">
        <w:rPr>
          <w:rFonts w:hint="eastAsia"/>
        </w:rPr>
        <w:t>年</w:t>
      </w:r>
      <w:r w:rsidR="00696CE4" w:rsidRPr="000B4865">
        <w:t>1</w:t>
      </w:r>
      <w:r w:rsidR="00696CE4" w:rsidRPr="000B4865">
        <w:rPr>
          <w:rFonts w:hint="eastAsia"/>
        </w:rPr>
        <w:t>月18日發布李</w:t>
      </w:r>
      <w:r w:rsidR="000B4865" w:rsidRPr="000B65F5">
        <w:rPr>
          <w:rFonts w:hint="eastAsia"/>
        </w:rPr>
        <w:t>○○</w:t>
      </w:r>
      <w:r w:rsidR="00696CE4" w:rsidRPr="000B4865">
        <w:rPr>
          <w:rFonts w:hint="eastAsia"/>
        </w:rPr>
        <w:t>、鄭</w:t>
      </w:r>
      <w:r w:rsidR="000B4865" w:rsidRPr="000B65F5">
        <w:rPr>
          <w:rFonts w:hint="eastAsia"/>
        </w:rPr>
        <w:t>○○</w:t>
      </w:r>
      <w:r w:rsidR="00696CE4" w:rsidRPr="000B4865">
        <w:rPr>
          <w:rFonts w:hint="eastAsia"/>
        </w:rPr>
        <w:t>、張</w:t>
      </w:r>
      <w:r w:rsidR="000B4865" w:rsidRPr="000B65F5">
        <w:rPr>
          <w:rFonts w:hint="eastAsia"/>
        </w:rPr>
        <w:t>○○</w:t>
      </w:r>
      <w:r w:rsidR="00696CE4" w:rsidRPr="000B4865">
        <w:rPr>
          <w:rFonts w:hint="eastAsia"/>
        </w:rPr>
        <w:t>記過</w:t>
      </w:r>
      <w:r w:rsidR="00696CE4" w:rsidRPr="000B4865">
        <w:t>1</w:t>
      </w:r>
      <w:r w:rsidR="00696CE4" w:rsidRPr="000B4865">
        <w:rPr>
          <w:rFonts w:hint="eastAsia"/>
        </w:rPr>
        <w:t>次之處分。</w:t>
      </w:r>
    </w:p>
    <w:p w:rsidR="006A4CF1" w:rsidRPr="000B4865" w:rsidRDefault="00807BAC" w:rsidP="002074A6">
      <w:pPr>
        <w:pStyle w:val="3"/>
        <w:ind w:leftChars="200"/>
      </w:pPr>
      <w:proofErr w:type="gramStart"/>
      <w:r w:rsidRPr="000B4865">
        <w:rPr>
          <w:rFonts w:hint="eastAsia"/>
        </w:rPr>
        <w:t>惟查高公</w:t>
      </w:r>
      <w:proofErr w:type="gramEnd"/>
      <w:r w:rsidRPr="000B4865">
        <w:rPr>
          <w:rFonts w:hint="eastAsia"/>
        </w:rPr>
        <w:t>局</w:t>
      </w:r>
      <w:proofErr w:type="gramStart"/>
      <w:r w:rsidR="001E418C" w:rsidRPr="000B4865">
        <w:rPr>
          <w:rFonts w:hint="eastAsia"/>
        </w:rPr>
        <w:t>嗣</w:t>
      </w:r>
      <w:proofErr w:type="gramEnd"/>
      <w:r w:rsidR="001E418C" w:rsidRPr="000B4865">
        <w:rPr>
          <w:rFonts w:hint="eastAsia"/>
        </w:rPr>
        <w:t>於</w:t>
      </w:r>
      <w:r w:rsidRPr="000B4865">
        <w:rPr>
          <w:rFonts w:hint="eastAsia"/>
        </w:rPr>
        <w:t>112年2月9日所核定之</w:t>
      </w:r>
      <w:proofErr w:type="gramStart"/>
      <w:r w:rsidRPr="000B4865">
        <w:rPr>
          <w:rFonts w:hint="eastAsia"/>
        </w:rPr>
        <w:t>111</w:t>
      </w:r>
      <w:proofErr w:type="gramEnd"/>
      <w:r w:rsidRPr="000B4865">
        <w:rPr>
          <w:rFonts w:hint="eastAsia"/>
        </w:rPr>
        <w:t>年度年終考績，熊</w:t>
      </w:r>
      <w:r w:rsidR="000B4865" w:rsidRPr="000B65F5">
        <w:rPr>
          <w:rFonts w:hint="eastAsia"/>
        </w:rPr>
        <w:t>○○</w:t>
      </w:r>
      <w:r w:rsidRPr="000B4865">
        <w:rPr>
          <w:rFonts w:hint="eastAsia"/>
        </w:rPr>
        <w:t>、鄭</w:t>
      </w:r>
      <w:r w:rsidR="000B4865" w:rsidRPr="000B65F5">
        <w:rPr>
          <w:rFonts w:hint="eastAsia"/>
        </w:rPr>
        <w:t>○○</w:t>
      </w:r>
      <w:r w:rsidRPr="000B4865">
        <w:rPr>
          <w:rFonts w:hint="eastAsia"/>
        </w:rPr>
        <w:t>、張</w:t>
      </w:r>
      <w:r w:rsidR="000B4865" w:rsidRPr="000B65F5">
        <w:rPr>
          <w:rFonts w:hint="eastAsia"/>
        </w:rPr>
        <w:t>○○</w:t>
      </w:r>
      <w:r w:rsidRPr="000B4865">
        <w:rPr>
          <w:rFonts w:hint="eastAsia"/>
        </w:rPr>
        <w:t>等3人</w:t>
      </w:r>
      <w:proofErr w:type="gramStart"/>
      <w:r w:rsidRPr="000B4865">
        <w:rPr>
          <w:rFonts w:hint="eastAsia"/>
        </w:rPr>
        <w:t>均仍考</w:t>
      </w:r>
      <w:proofErr w:type="gramEnd"/>
      <w:r w:rsidRPr="000B4865">
        <w:rPr>
          <w:rFonts w:hint="eastAsia"/>
        </w:rPr>
        <w:t>列甲等，並分別</w:t>
      </w:r>
      <w:r w:rsidR="001E418C" w:rsidRPr="000B4865">
        <w:rPr>
          <w:rFonts w:hint="eastAsia"/>
        </w:rPr>
        <w:t>受</w:t>
      </w:r>
      <w:r w:rsidRPr="000B4865">
        <w:rPr>
          <w:rFonts w:hint="eastAsia"/>
        </w:rPr>
        <w:t>評85、81、84之高分</w:t>
      </w:r>
      <w:r w:rsidR="001E418C" w:rsidRPr="000B4865">
        <w:rPr>
          <w:rFonts w:hint="eastAsia"/>
        </w:rPr>
        <w:t>；李</w:t>
      </w:r>
      <w:r w:rsidR="000B4865" w:rsidRPr="000B65F5">
        <w:rPr>
          <w:rFonts w:hint="eastAsia"/>
        </w:rPr>
        <w:t>○○</w:t>
      </w:r>
      <w:r w:rsidR="001E418C" w:rsidRPr="000B4865">
        <w:rPr>
          <w:rFonts w:hint="eastAsia"/>
        </w:rPr>
        <w:t>因已於</w:t>
      </w:r>
      <w:proofErr w:type="gramStart"/>
      <w:r w:rsidR="001E418C" w:rsidRPr="000B4865">
        <w:rPr>
          <w:rFonts w:hint="eastAsia"/>
        </w:rPr>
        <w:t>111年6月30日屆齡退休</w:t>
      </w:r>
      <w:proofErr w:type="gramEnd"/>
      <w:r w:rsidR="001E418C" w:rsidRPr="000B4865">
        <w:rPr>
          <w:rFonts w:hint="eastAsia"/>
        </w:rPr>
        <w:t>，其</w:t>
      </w:r>
      <w:r w:rsidR="001E418C" w:rsidRPr="000B4865">
        <w:rPr>
          <w:rFonts w:hAnsi="標楷體" w:hint="eastAsia"/>
        </w:rPr>
        <w:t>「</w:t>
      </w:r>
      <w:r w:rsidR="001E418C" w:rsidRPr="000B4865">
        <w:rPr>
          <w:rFonts w:hint="eastAsia"/>
        </w:rPr>
        <w:t>另案考績</w:t>
      </w:r>
      <w:r w:rsidR="001E418C" w:rsidRPr="000B4865">
        <w:rPr>
          <w:rFonts w:hAnsi="標楷體" w:hint="eastAsia"/>
        </w:rPr>
        <w:t>」</w:t>
      </w:r>
      <w:r w:rsidR="001E418C" w:rsidRPr="000B4865">
        <w:rPr>
          <w:rFonts w:hint="eastAsia"/>
        </w:rPr>
        <w:t>88分、考列甲等一節，則於111年7月7日</w:t>
      </w:r>
      <w:r w:rsidR="00E0444C" w:rsidRPr="000B4865">
        <w:rPr>
          <w:rFonts w:hint="eastAsia"/>
        </w:rPr>
        <w:t>即</w:t>
      </w:r>
      <w:r w:rsidR="001E418C" w:rsidRPr="000B4865">
        <w:rPr>
          <w:rFonts w:hint="eastAsia"/>
        </w:rPr>
        <w:t>經該局核</w:t>
      </w:r>
      <w:r w:rsidR="00E0444C" w:rsidRPr="000B4865">
        <w:rPr>
          <w:rFonts w:hint="eastAsia"/>
        </w:rPr>
        <w:t>定</w:t>
      </w:r>
      <w:r w:rsidR="001E418C" w:rsidRPr="000B4865">
        <w:rPr>
          <w:rFonts w:hint="eastAsia"/>
        </w:rPr>
        <w:t>在案。</w:t>
      </w:r>
      <w:r w:rsidR="00E0444C" w:rsidRPr="000B4865">
        <w:rPr>
          <w:rFonts w:hint="eastAsia"/>
        </w:rPr>
        <w:t>針對上情，高公局局長趙</w:t>
      </w:r>
      <w:r w:rsidR="000B4865" w:rsidRPr="000B65F5">
        <w:rPr>
          <w:rFonts w:hint="eastAsia"/>
        </w:rPr>
        <w:t>○○</w:t>
      </w:r>
      <w:r w:rsidR="00E0444C" w:rsidRPr="000B4865">
        <w:rPr>
          <w:rFonts w:hint="eastAsia"/>
        </w:rPr>
        <w:t>於本院約</w:t>
      </w:r>
      <w:proofErr w:type="gramStart"/>
      <w:r w:rsidR="00E0444C" w:rsidRPr="000B4865">
        <w:rPr>
          <w:rFonts w:hint="eastAsia"/>
        </w:rPr>
        <w:t>詢</w:t>
      </w:r>
      <w:proofErr w:type="gramEnd"/>
      <w:r w:rsidR="00E0444C" w:rsidRPr="000B4865">
        <w:rPr>
          <w:rFonts w:hint="eastAsia"/>
        </w:rPr>
        <w:t>時說明略</w:t>
      </w:r>
      <w:proofErr w:type="gramStart"/>
      <w:r w:rsidR="00E0444C" w:rsidRPr="000B4865">
        <w:rPr>
          <w:rFonts w:hint="eastAsia"/>
        </w:rPr>
        <w:t>以</w:t>
      </w:r>
      <w:proofErr w:type="gramEnd"/>
      <w:r w:rsidR="00E0444C" w:rsidRPr="000B4865">
        <w:rPr>
          <w:rFonts w:hint="eastAsia"/>
        </w:rPr>
        <w:t>：</w:t>
      </w:r>
      <w:r w:rsidR="00E0444C" w:rsidRPr="000B4865">
        <w:rPr>
          <w:rFonts w:hAnsi="標楷體" w:hint="eastAsia"/>
        </w:rPr>
        <w:t>「</w:t>
      </w:r>
      <w:proofErr w:type="gramStart"/>
      <w:r w:rsidR="00E0444C" w:rsidRPr="000B4865">
        <w:rPr>
          <w:rFonts w:hint="eastAsia"/>
          <w:bCs w:val="0"/>
          <w:szCs w:val="48"/>
        </w:rPr>
        <w:t>疫</w:t>
      </w:r>
      <w:proofErr w:type="gramEnd"/>
      <w:r w:rsidR="00E0444C" w:rsidRPr="000B4865">
        <w:rPr>
          <w:rFonts w:hint="eastAsia"/>
          <w:bCs w:val="0"/>
          <w:szCs w:val="48"/>
        </w:rPr>
        <w:t>情期間因防疫努力，故行政院有放寬考績比率。熊</w:t>
      </w:r>
      <w:r w:rsidR="000B4865" w:rsidRPr="000B65F5">
        <w:rPr>
          <w:rFonts w:hint="eastAsia"/>
        </w:rPr>
        <w:t>○○</w:t>
      </w:r>
      <w:r w:rsidR="00E0444C" w:rsidRPr="000B4865">
        <w:rPr>
          <w:rFonts w:hint="eastAsia"/>
          <w:bCs w:val="0"/>
          <w:szCs w:val="48"/>
        </w:rPr>
        <w:t>除記過外，並調離現職，已屬不信任之嚴厲處分，且我還把他叫來訓示。考績是綜合性考量，熊</w:t>
      </w:r>
      <w:r w:rsidR="000B4865" w:rsidRPr="000B65F5">
        <w:rPr>
          <w:rFonts w:hint="eastAsia"/>
        </w:rPr>
        <w:t>○○</w:t>
      </w:r>
      <w:r w:rsidR="00E0444C" w:rsidRPr="000B4865">
        <w:rPr>
          <w:rFonts w:hint="eastAsia"/>
          <w:bCs w:val="0"/>
          <w:szCs w:val="48"/>
        </w:rPr>
        <w:t>其他面向表現可以，在發生本案之前考績都是86分，因本案我把他</w:t>
      </w:r>
      <w:r w:rsidR="00EA5ADC" w:rsidRPr="000B4865">
        <w:rPr>
          <w:rFonts w:hint="eastAsia"/>
          <w:bCs w:val="0"/>
          <w:szCs w:val="48"/>
        </w:rPr>
        <w:t>調</w:t>
      </w:r>
      <w:r w:rsidR="00E0444C" w:rsidRPr="000B4865">
        <w:rPr>
          <w:rFonts w:hint="eastAsia"/>
          <w:bCs w:val="0"/>
          <w:szCs w:val="48"/>
        </w:rPr>
        <w:t>降1分，變成85分。</w:t>
      </w:r>
      <w:r w:rsidR="00E0444C" w:rsidRPr="000B4865">
        <w:rPr>
          <w:rFonts w:hAnsi="標楷體" w:hint="eastAsia"/>
          <w:bCs w:val="0"/>
          <w:szCs w:val="48"/>
        </w:rPr>
        <w:t>」等語。</w:t>
      </w:r>
      <w:r w:rsidR="00DA0402" w:rsidRPr="000B4865">
        <w:rPr>
          <w:rFonts w:hAnsi="標楷體" w:hint="eastAsia"/>
          <w:bCs w:val="0"/>
          <w:szCs w:val="48"/>
        </w:rPr>
        <w:t>另查，</w:t>
      </w:r>
      <w:r w:rsidR="00DA0402" w:rsidRPr="000B4865">
        <w:rPr>
          <w:rFonts w:hint="eastAsia"/>
          <w:bCs w:val="0"/>
          <w:szCs w:val="48"/>
        </w:rPr>
        <w:t>熊</w:t>
      </w:r>
      <w:r w:rsidR="000B4865" w:rsidRPr="000B65F5">
        <w:rPr>
          <w:rFonts w:hint="eastAsia"/>
        </w:rPr>
        <w:t>○○</w:t>
      </w:r>
      <w:r w:rsidR="00DA0402" w:rsidRPr="000B4865">
        <w:rPr>
          <w:rFonts w:hint="eastAsia"/>
          <w:bCs w:val="0"/>
          <w:szCs w:val="48"/>
        </w:rPr>
        <w:t>係於112年1月17日奉核調任高公局第二新建工程處擔任處長，同年9月15日該處因配合</w:t>
      </w:r>
      <w:proofErr w:type="gramStart"/>
      <w:r w:rsidR="00DA0402" w:rsidRPr="000B4865">
        <w:rPr>
          <w:rFonts w:hint="eastAsia"/>
          <w:bCs w:val="0"/>
          <w:szCs w:val="48"/>
        </w:rPr>
        <w:t>交通部組改作業</w:t>
      </w:r>
      <w:proofErr w:type="gramEnd"/>
      <w:r w:rsidR="00DA0402" w:rsidRPr="000B4865">
        <w:rPr>
          <w:rFonts w:hint="eastAsia"/>
          <w:bCs w:val="0"/>
          <w:szCs w:val="48"/>
        </w:rPr>
        <w:t>，更名為高公局第二新建工程分局，</w:t>
      </w:r>
      <w:r w:rsidR="006567D6" w:rsidRPr="000B4865">
        <w:rPr>
          <w:rFonts w:hint="eastAsia"/>
          <w:bCs w:val="0"/>
          <w:szCs w:val="48"/>
        </w:rPr>
        <w:t>熊</w:t>
      </w:r>
      <w:r w:rsidR="000B4865" w:rsidRPr="000B65F5">
        <w:rPr>
          <w:rFonts w:hint="eastAsia"/>
        </w:rPr>
        <w:t>○○</w:t>
      </w:r>
      <w:r w:rsidR="00DA0402" w:rsidRPr="000B4865">
        <w:rPr>
          <w:rFonts w:hint="eastAsia"/>
          <w:bCs w:val="0"/>
          <w:szCs w:val="48"/>
        </w:rPr>
        <w:t>職稱調整為分局長</w:t>
      </w:r>
      <w:r w:rsidR="006A4CF1" w:rsidRPr="000B4865">
        <w:rPr>
          <w:rFonts w:hint="eastAsia"/>
          <w:bCs w:val="0"/>
          <w:szCs w:val="48"/>
        </w:rPr>
        <w:t>。</w:t>
      </w:r>
    </w:p>
    <w:p w:rsidR="00E0444C" w:rsidRPr="000B65F5" w:rsidRDefault="006A4CF1" w:rsidP="002074A6">
      <w:pPr>
        <w:pStyle w:val="3"/>
        <w:ind w:leftChars="200"/>
      </w:pPr>
      <w:r w:rsidRPr="000B65F5">
        <w:rPr>
          <w:rFonts w:hint="eastAsia"/>
        </w:rPr>
        <w:t>綜上各節，</w:t>
      </w:r>
      <w:proofErr w:type="gramStart"/>
      <w:r w:rsidRPr="000B65F5">
        <w:rPr>
          <w:rFonts w:hint="eastAsia"/>
        </w:rPr>
        <w:t>本案</w:t>
      </w:r>
      <w:r w:rsidR="00EF6531" w:rsidRPr="000B65F5">
        <w:rPr>
          <w:rFonts w:hint="eastAsia"/>
        </w:rPr>
        <w:t>熊</w:t>
      </w:r>
      <w:r w:rsidR="000B4865" w:rsidRPr="000B65F5">
        <w:rPr>
          <w:rFonts w:hint="eastAsia"/>
        </w:rPr>
        <w:t>○○</w:t>
      </w:r>
      <w:proofErr w:type="gramEnd"/>
      <w:r w:rsidR="00EF6531" w:rsidRPr="000B65F5">
        <w:rPr>
          <w:rFonts w:hint="eastAsia"/>
        </w:rPr>
        <w:t>等4員</w:t>
      </w:r>
      <w:proofErr w:type="gramStart"/>
      <w:r w:rsidR="00EF6531" w:rsidRPr="000B65F5">
        <w:rPr>
          <w:rFonts w:hint="eastAsia"/>
        </w:rPr>
        <w:t>疑</w:t>
      </w:r>
      <w:proofErr w:type="gramEnd"/>
      <w:r w:rsidR="00EF6531" w:rsidRPr="000B65F5">
        <w:rPr>
          <w:rFonts w:hint="eastAsia"/>
        </w:rPr>
        <w:t>涉</w:t>
      </w:r>
      <w:r w:rsidR="00EF6531" w:rsidRPr="000B65F5">
        <w:rPr>
          <w:rFonts w:hAnsi="標楷體" w:hint="eastAsia"/>
        </w:rPr>
        <w:t>貪污治罪條例</w:t>
      </w:r>
      <w:proofErr w:type="gramStart"/>
      <w:r w:rsidR="00EF6531" w:rsidRPr="000B65F5">
        <w:rPr>
          <w:rFonts w:hAnsi="標楷體" w:hint="eastAsia"/>
        </w:rPr>
        <w:t>一</w:t>
      </w:r>
      <w:proofErr w:type="gramEnd"/>
      <w:r w:rsidR="004A5619" w:rsidRPr="000B65F5">
        <w:rPr>
          <w:rFonts w:hAnsi="標楷體" w:hint="eastAsia"/>
        </w:rPr>
        <w:t>情</w:t>
      </w:r>
      <w:r w:rsidR="00EF6531" w:rsidRPr="000B65F5">
        <w:rPr>
          <w:rFonts w:hAnsi="標楷體" w:hint="eastAsia"/>
        </w:rPr>
        <w:t>，</w:t>
      </w:r>
      <w:r w:rsidR="008D3FF5" w:rsidRPr="000B65F5">
        <w:rPr>
          <w:rFonts w:hAnsi="標楷體" w:hint="eastAsia"/>
        </w:rPr>
        <w:t>雖</w:t>
      </w:r>
      <w:r w:rsidR="00EF6531" w:rsidRPr="000B65F5">
        <w:rPr>
          <w:rFonts w:hAnsi="標楷體" w:hint="eastAsia"/>
        </w:rPr>
        <w:t>彰化地</w:t>
      </w:r>
      <w:r w:rsidR="00EF6531" w:rsidRPr="000B65F5">
        <w:rPr>
          <w:rFonts w:hint="eastAsia"/>
        </w:rPr>
        <w:t>檢署</w:t>
      </w:r>
      <w:proofErr w:type="gramStart"/>
      <w:r w:rsidR="00EF6531" w:rsidRPr="000B65F5">
        <w:rPr>
          <w:rFonts w:hint="eastAsia"/>
        </w:rPr>
        <w:t>111</w:t>
      </w:r>
      <w:proofErr w:type="gramEnd"/>
      <w:r w:rsidR="00EF6531" w:rsidRPr="000B65F5">
        <w:rPr>
          <w:rFonts w:hint="eastAsia"/>
        </w:rPr>
        <w:t>年度他字第721號案偵辦結果，以「查無不法實據」行政簽結</w:t>
      </w:r>
      <w:r w:rsidR="0027123D" w:rsidRPr="000B65F5">
        <w:rPr>
          <w:rFonts w:hint="eastAsia"/>
        </w:rPr>
        <w:t>，</w:t>
      </w:r>
      <w:proofErr w:type="gramStart"/>
      <w:r w:rsidR="008D3FF5" w:rsidRPr="000B65F5">
        <w:rPr>
          <w:rFonts w:hint="eastAsia"/>
        </w:rPr>
        <w:t>惟就渠等</w:t>
      </w:r>
      <w:proofErr w:type="gramEnd"/>
      <w:r w:rsidR="008D3FF5" w:rsidRPr="000B65F5">
        <w:rPr>
          <w:rFonts w:hint="eastAsia"/>
        </w:rPr>
        <w:t>多次接受</w:t>
      </w:r>
      <w:r w:rsidR="001D7033" w:rsidRPr="000B65F5">
        <w:rPr>
          <w:rFonts w:hint="eastAsia"/>
        </w:rPr>
        <w:t>承攬</w:t>
      </w:r>
      <w:r w:rsidR="008D3FF5" w:rsidRPr="000B65F5">
        <w:rPr>
          <w:rFonts w:hint="eastAsia"/>
        </w:rPr>
        <w:t>廠商飲宴招待，及收</w:t>
      </w:r>
      <w:r w:rsidR="00C6521C" w:rsidRPr="000B65F5">
        <w:rPr>
          <w:rFonts w:hint="eastAsia"/>
        </w:rPr>
        <w:t>受財物餽贈，而未落實廉政倫理規範登錄一節，則查明屬實，並</w:t>
      </w:r>
      <w:r w:rsidR="006D5BB6" w:rsidRPr="000B65F5">
        <w:rPr>
          <w:rFonts w:hint="eastAsia"/>
        </w:rPr>
        <w:t>經</w:t>
      </w:r>
      <w:proofErr w:type="gramStart"/>
      <w:r w:rsidR="006D5BB6" w:rsidRPr="000B65F5">
        <w:rPr>
          <w:rFonts w:hint="eastAsia"/>
        </w:rPr>
        <w:t>廉政署函請</w:t>
      </w:r>
      <w:proofErr w:type="gramEnd"/>
      <w:r w:rsidR="006D5BB6" w:rsidRPr="000B65F5">
        <w:rPr>
          <w:rFonts w:hint="eastAsia"/>
        </w:rPr>
        <w:t>交通部政風處追究</w:t>
      </w:r>
      <w:r w:rsidR="000A0335" w:rsidRPr="000B65F5">
        <w:rPr>
          <w:rFonts w:hint="eastAsia"/>
        </w:rPr>
        <w:t>渠等</w:t>
      </w:r>
      <w:r w:rsidR="006D5BB6" w:rsidRPr="000B65F5">
        <w:rPr>
          <w:rFonts w:hint="eastAsia"/>
        </w:rPr>
        <w:t>行政責任</w:t>
      </w:r>
      <w:r w:rsidR="001A0BE2" w:rsidRPr="000B65F5">
        <w:rPr>
          <w:rFonts w:hint="eastAsia"/>
        </w:rPr>
        <w:t>，</w:t>
      </w:r>
      <w:r w:rsidR="004A5619" w:rsidRPr="000B4865">
        <w:rPr>
          <w:rFonts w:hint="eastAsia"/>
        </w:rPr>
        <w:t>故</w:t>
      </w:r>
      <w:r w:rsidR="001A0BE2" w:rsidRPr="000B4865">
        <w:rPr>
          <w:rFonts w:hint="eastAsia"/>
        </w:rPr>
        <w:t>於</w:t>
      </w:r>
      <w:proofErr w:type="gramStart"/>
      <w:r w:rsidR="001A0BE2" w:rsidRPr="000B4865">
        <w:rPr>
          <w:rFonts w:hint="eastAsia"/>
        </w:rPr>
        <w:t>112年1月間</w:t>
      </w:r>
      <w:r w:rsidR="004A5619" w:rsidRPr="000B4865">
        <w:rPr>
          <w:rFonts w:hint="eastAsia"/>
        </w:rPr>
        <w:t>各</w:t>
      </w:r>
      <w:r w:rsidR="001A0BE2" w:rsidRPr="000B4865">
        <w:rPr>
          <w:rFonts w:hint="eastAsia"/>
        </w:rPr>
        <w:t>受</w:t>
      </w:r>
      <w:proofErr w:type="gramEnd"/>
      <w:r w:rsidR="001A0BE2" w:rsidRPr="000B4865">
        <w:rPr>
          <w:rFonts w:hint="eastAsia"/>
        </w:rPr>
        <w:t>記過1次之處分。</w:t>
      </w:r>
      <w:proofErr w:type="gramStart"/>
      <w:r w:rsidR="006D5BB6" w:rsidRPr="000B4865">
        <w:rPr>
          <w:rFonts w:hint="eastAsia"/>
        </w:rPr>
        <w:t>惟查</w:t>
      </w:r>
      <w:r w:rsidR="001A0BE2" w:rsidRPr="000B4865">
        <w:rPr>
          <w:rFonts w:hint="eastAsia"/>
        </w:rPr>
        <w:t>高公</w:t>
      </w:r>
      <w:proofErr w:type="gramEnd"/>
      <w:r w:rsidR="001A0BE2" w:rsidRPr="000B4865">
        <w:rPr>
          <w:rFonts w:hint="eastAsia"/>
        </w:rPr>
        <w:t>局</w:t>
      </w:r>
      <w:proofErr w:type="gramStart"/>
      <w:r w:rsidR="001A0BE2" w:rsidRPr="000B4865">
        <w:rPr>
          <w:rFonts w:hint="eastAsia"/>
        </w:rPr>
        <w:t>嗣</w:t>
      </w:r>
      <w:proofErr w:type="gramEnd"/>
      <w:r w:rsidR="001A0BE2" w:rsidRPr="000B4865">
        <w:rPr>
          <w:rFonts w:hint="eastAsia"/>
        </w:rPr>
        <w:t>於112年2月9日所核定之</w:t>
      </w:r>
      <w:proofErr w:type="gramStart"/>
      <w:r w:rsidR="001A0BE2" w:rsidRPr="000B4865">
        <w:rPr>
          <w:rFonts w:hint="eastAsia"/>
        </w:rPr>
        <w:t>111</w:t>
      </w:r>
      <w:proofErr w:type="gramEnd"/>
      <w:r w:rsidR="001A0BE2" w:rsidRPr="000B4865">
        <w:rPr>
          <w:rFonts w:hint="eastAsia"/>
        </w:rPr>
        <w:t>年度年終考績，除已於</w:t>
      </w:r>
      <w:proofErr w:type="gramStart"/>
      <w:r w:rsidR="001A0BE2" w:rsidRPr="000B4865">
        <w:rPr>
          <w:rFonts w:hint="eastAsia"/>
        </w:rPr>
        <w:t>111年6月30日屆齡退休</w:t>
      </w:r>
      <w:proofErr w:type="gramEnd"/>
      <w:r w:rsidR="001A0BE2" w:rsidRPr="000B4865">
        <w:rPr>
          <w:rFonts w:hint="eastAsia"/>
        </w:rPr>
        <w:t>之李</w:t>
      </w:r>
      <w:r w:rsidR="000B4865" w:rsidRPr="000B65F5">
        <w:rPr>
          <w:rFonts w:hint="eastAsia"/>
        </w:rPr>
        <w:t>○○</w:t>
      </w:r>
      <w:r w:rsidR="001A0BE2" w:rsidRPr="000B4865">
        <w:rPr>
          <w:rFonts w:hint="eastAsia"/>
        </w:rPr>
        <w:t>外，其餘熊</w:t>
      </w:r>
      <w:r w:rsidR="000B4865" w:rsidRPr="000B65F5">
        <w:rPr>
          <w:rFonts w:hint="eastAsia"/>
        </w:rPr>
        <w:t>○○</w:t>
      </w:r>
      <w:r w:rsidR="001A0BE2" w:rsidRPr="000B4865">
        <w:rPr>
          <w:rFonts w:hint="eastAsia"/>
        </w:rPr>
        <w:t>、鄭</w:t>
      </w:r>
      <w:r w:rsidR="000B4865" w:rsidRPr="000B65F5">
        <w:rPr>
          <w:rFonts w:hint="eastAsia"/>
        </w:rPr>
        <w:t>○○</w:t>
      </w:r>
      <w:r w:rsidR="001A0BE2" w:rsidRPr="000B4865">
        <w:rPr>
          <w:rFonts w:hint="eastAsia"/>
        </w:rPr>
        <w:t>、張</w:t>
      </w:r>
      <w:r w:rsidR="000B4865" w:rsidRPr="000B65F5">
        <w:rPr>
          <w:rFonts w:hint="eastAsia"/>
        </w:rPr>
        <w:t>○○</w:t>
      </w:r>
      <w:r w:rsidR="001A0BE2" w:rsidRPr="000B4865">
        <w:rPr>
          <w:rFonts w:hint="eastAsia"/>
        </w:rPr>
        <w:t>等3人</w:t>
      </w:r>
      <w:proofErr w:type="gramStart"/>
      <w:r w:rsidR="001A0BE2" w:rsidRPr="000B4865">
        <w:rPr>
          <w:rFonts w:hint="eastAsia"/>
        </w:rPr>
        <w:t>均仍考</w:t>
      </w:r>
      <w:proofErr w:type="gramEnd"/>
      <w:r w:rsidR="001A0BE2" w:rsidRPr="000B4865">
        <w:rPr>
          <w:rFonts w:hint="eastAsia"/>
        </w:rPr>
        <w:t>列甲等，並分別受評85、81、84之高分</w:t>
      </w:r>
      <w:r w:rsidR="004A5619" w:rsidRPr="000B4865">
        <w:rPr>
          <w:rFonts w:hint="eastAsia"/>
        </w:rPr>
        <w:t>；高公局局長趙</w:t>
      </w:r>
      <w:r w:rsidR="000B4865" w:rsidRPr="000B65F5">
        <w:rPr>
          <w:rFonts w:hint="eastAsia"/>
        </w:rPr>
        <w:t>○○</w:t>
      </w:r>
      <w:r w:rsidR="004A5619" w:rsidRPr="000B4865">
        <w:rPr>
          <w:rFonts w:hint="eastAsia"/>
        </w:rPr>
        <w:t>就此雖稱，考績是綜合性考量，熊</w:t>
      </w:r>
      <w:r w:rsidR="000B4865" w:rsidRPr="000B65F5">
        <w:rPr>
          <w:rFonts w:hint="eastAsia"/>
        </w:rPr>
        <w:t>○○</w:t>
      </w:r>
      <w:r w:rsidR="00D10706" w:rsidRPr="000B4865">
        <w:rPr>
          <w:rFonts w:hint="eastAsia"/>
        </w:rPr>
        <w:t>其他面向表現可以，</w:t>
      </w:r>
      <w:r w:rsidR="004A5619" w:rsidRPr="000B4865">
        <w:rPr>
          <w:rFonts w:hint="eastAsia"/>
        </w:rPr>
        <w:t>在發生本案之前考績都是86分，因本案我把他降調1分，變成85分</w:t>
      </w:r>
      <w:r w:rsidR="00D10706" w:rsidRPr="000B4865">
        <w:rPr>
          <w:rFonts w:hint="eastAsia"/>
        </w:rPr>
        <w:t>等語</w:t>
      </w:r>
      <w:r w:rsidR="009D4E64" w:rsidRPr="000B4865">
        <w:rPr>
          <w:rFonts w:hint="eastAsia"/>
        </w:rPr>
        <w:t>。</w:t>
      </w:r>
      <w:r w:rsidR="00D126D4" w:rsidRPr="000B4865">
        <w:rPr>
          <w:rFonts w:hint="eastAsia"/>
        </w:rPr>
        <w:t>然</w:t>
      </w:r>
      <w:r w:rsidR="00D126D4" w:rsidRPr="000B4865">
        <w:rPr>
          <w:rFonts w:hint="eastAsia"/>
          <w:bCs w:val="0"/>
          <w:szCs w:val="48"/>
        </w:rPr>
        <w:t>考量</w:t>
      </w:r>
      <w:r w:rsidR="006567D6" w:rsidRPr="000B4865">
        <w:rPr>
          <w:rFonts w:hint="eastAsia"/>
          <w:bCs w:val="0"/>
          <w:szCs w:val="48"/>
        </w:rPr>
        <w:t>熊</w:t>
      </w:r>
      <w:r w:rsidR="000B4865" w:rsidRPr="000B65F5">
        <w:rPr>
          <w:rFonts w:hint="eastAsia"/>
        </w:rPr>
        <w:t>○○</w:t>
      </w:r>
      <w:r w:rsidR="00D126D4" w:rsidRPr="000B4865">
        <w:rPr>
          <w:rFonts w:hint="eastAsia"/>
          <w:bCs w:val="0"/>
          <w:szCs w:val="48"/>
        </w:rPr>
        <w:t>身為簡任高階文官，且擔任機關首長職務</w:t>
      </w:r>
      <w:r w:rsidR="003A635F" w:rsidRPr="000B4865">
        <w:rPr>
          <w:rFonts w:hint="eastAsia"/>
          <w:bCs w:val="0"/>
          <w:szCs w:val="48"/>
        </w:rPr>
        <w:t>，動見觀瞻，卻帶頭違反廉政倫理規</w:t>
      </w:r>
      <w:r w:rsidR="003A635F" w:rsidRPr="000B65F5">
        <w:rPr>
          <w:rFonts w:hint="eastAsia"/>
          <w:bCs w:val="0"/>
          <w:szCs w:val="48"/>
        </w:rPr>
        <w:t>範，其對</w:t>
      </w:r>
      <w:r w:rsidR="00574CBB" w:rsidRPr="000B65F5">
        <w:rPr>
          <w:rFonts w:hint="eastAsia"/>
          <w:bCs w:val="0"/>
          <w:szCs w:val="48"/>
        </w:rPr>
        <w:t>政府</w:t>
      </w:r>
      <w:r w:rsidR="003A635F" w:rsidRPr="000B65F5">
        <w:rPr>
          <w:rFonts w:hint="eastAsia"/>
          <w:bCs w:val="0"/>
          <w:szCs w:val="48"/>
        </w:rPr>
        <w:t>廉潔形象</w:t>
      </w:r>
      <w:r w:rsidR="00574CBB" w:rsidRPr="000B65F5">
        <w:rPr>
          <w:rFonts w:hint="eastAsia"/>
          <w:bCs w:val="0"/>
          <w:szCs w:val="48"/>
        </w:rPr>
        <w:t>之</w:t>
      </w:r>
      <w:r w:rsidR="002D2D50" w:rsidRPr="000B65F5">
        <w:rPr>
          <w:rFonts w:hint="eastAsia"/>
          <w:bCs w:val="0"/>
          <w:szCs w:val="48"/>
        </w:rPr>
        <w:t>傷害</w:t>
      </w:r>
      <w:r w:rsidR="00574CBB" w:rsidRPr="000B65F5">
        <w:rPr>
          <w:rFonts w:hint="eastAsia"/>
          <w:bCs w:val="0"/>
          <w:szCs w:val="48"/>
        </w:rPr>
        <w:t>，自非一般文官可比</w:t>
      </w:r>
      <w:r w:rsidR="00AF161E" w:rsidRPr="000B65F5">
        <w:rPr>
          <w:rFonts w:hint="eastAsia"/>
          <w:bCs w:val="0"/>
          <w:szCs w:val="48"/>
        </w:rPr>
        <w:t>。</w:t>
      </w:r>
      <w:r w:rsidR="00574CBB" w:rsidRPr="000B65F5">
        <w:rPr>
          <w:rFonts w:hint="eastAsia"/>
          <w:bCs w:val="0"/>
          <w:szCs w:val="48"/>
        </w:rPr>
        <w:t>高公局</w:t>
      </w:r>
      <w:proofErr w:type="gramStart"/>
      <w:r w:rsidR="00574CBB" w:rsidRPr="000B65F5">
        <w:rPr>
          <w:rFonts w:hint="eastAsia"/>
          <w:bCs w:val="0"/>
          <w:szCs w:val="48"/>
        </w:rPr>
        <w:t>未忖</w:t>
      </w:r>
      <w:r w:rsidR="00F106A9" w:rsidRPr="000B65F5">
        <w:rPr>
          <w:rFonts w:hint="eastAsia"/>
          <w:bCs w:val="0"/>
          <w:szCs w:val="48"/>
        </w:rPr>
        <w:t>及</w:t>
      </w:r>
      <w:r w:rsidR="00574CBB" w:rsidRPr="000B65F5">
        <w:rPr>
          <w:rFonts w:hint="eastAsia"/>
          <w:bCs w:val="0"/>
          <w:szCs w:val="48"/>
        </w:rPr>
        <w:t>此</w:t>
      </w:r>
      <w:proofErr w:type="gramEnd"/>
      <w:r w:rsidR="00574CBB" w:rsidRPr="000B65F5">
        <w:rPr>
          <w:rFonts w:hint="eastAsia"/>
          <w:bCs w:val="0"/>
          <w:szCs w:val="48"/>
        </w:rPr>
        <w:t>，於</w:t>
      </w:r>
      <w:r w:rsidR="00F106A9" w:rsidRPr="000B65F5">
        <w:rPr>
          <w:rFonts w:hint="eastAsia"/>
          <w:bCs w:val="0"/>
          <w:szCs w:val="48"/>
        </w:rPr>
        <w:t>112年1月</w:t>
      </w:r>
      <w:proofErr w:type="gramStart"/>
      <w:r w:rsidR="00F106A9" w:rsidRPr="000B65F5">
        <w:rPr>
          <w:rFonts w:hint="eastAsia"/>
          <w:bCs w:val="0"/>
          <w:szCs w:val="48"/>
        </w:rPr>
        <w:t>間</w:t>
      </w:r>
      <w:r w:rsidR="00574CBB" w:rsidRPr="000B65F5">
        <w:rPr>
          <w:rFonts w:hint="eastAsia"/>
          <w:bCs w:val="0"/>
          <w:szCs w:val="48"/>
        </w:rPr>
        <w:t>核予熊</w:t>
      </w:r>
      <w:proofErr w:type="gramEnd"/>
      <w:r w:rsidR="00574CBB" w:rsidRPr="000B65F5">
        <w:rPr>
          <w:rFonts w:hint="eastAsia"/>
          <w:bCs w:val="0"/>
          <w:szCs w:val="48"/>
        </w:rPr>
        <w:t>員等</w:t>
      </w:r>
      <w:r w:rsidR="00FA5F27" w:rsidRPr="000B65F5">
        <w:rPr>
          <w:rFonts w:hint="eastAsia"/>
          <w:bCs w:val="0"/>
          <w:szCs w:val="48"/>
        </w:rPr>
        <w:t>4</w:t>
      </w:r>
      <w:r w:rsidR="00574CBB" w:rsidRPr="000B65F5">
        <w:rPr>
          <w:rFonts w:hint="eastAsia"/>
          <w:bCs w:val="0"/>
          <w:szCs w:val="48"/>
        </w:rPr>
        <w:t>人記過處分後，</w:t>
      </w:r>
      <w:r w:rsidR="00F106A9" w:rsidRPr="000B65F5">
        <w:rPr>
          <w:rFonts w:hint="eastAsia"/>
          <w:bCs w:val="0"/>
          <w:szCs w:val="48"/>
        </w:rPr>
        <w:t>於</w:t>
      </w:r>
      <w:r w:rsidR="00FA5F27" w:rsidRPr="000B65F5">
        <w:rPr>
          <w:rFonts w:hint="eastAsia"/>
          <w:bCs w:val="0"/>
          <w:szCs w:val="48"/>
        </w:rPr>
        <w:t>次(</w:t>
      </w:r>
      <w:r w:rsidR="00F106A9" w:rsidRPr="000B65F5">
        <w:rPr>
          <w:rFonts w:hint="eastAsia"/>
          <w:bCs w:val="0"/>
          <w:szCs w:val="48"/>
        </w:rPr>
        <w:t>2</w:t>
      </w:r>
      <w:r w:rsidR="00FA5F27" w:rsidRPr="000B65F5">
        <w:rPr>
          <w:rFonts w:hint="eastAsia"/>
          <w:bCs w:val="0"/>
          <w:szCs w:val="48"/>
        </w:rPr>
        <w:t>)</w:t>
      </w:r>
      <w:r w:rsidR="00F106A9" w:rsidRPr="000B65F5">
        <w:rPr>
          <w:rFonts w:hint="eastAsia"/>
          <w:bCs w:val="0"/>
          <w:szCs w:val="48"/>
        </w:rPr>
        <w:t>月9日</w:t>
      </w:r>
      <w:r w:rsidR="00F106A9" w:rsidRPr="000B65F5">
        <w:rPr>
          <w:rFonts w:hint="eastAsia"/>
        </w:rPr>
        <w:t>所核定之</w:t>
      </w:r>
      <w:proofErr w:type="gramStart"/>
      <w:r w:rsidR="00F106A9" w:rsidRPr="000B65F5">
        <w:rPr>
          <w:rFonts w:hint="eastAsia"/>
        </w:rPr>
        <w:t>111</w:t>
      </w:r>
      <w:proofErr w:type="gramEnd"/>
      <w:r w:rsidR="00F106A9" w:rsidRPr="000B65F5">
        <w:rPr>
          <w:rFonts w:hint="eastAsia"/>
        </w:rPr>
        <w:t>年度年終考績</w:t>
      </w:r>
      <w:r w:rsidR="00574CBB" w:rsidRPr="000B65F5">
        <w:rPr>
          <w:rFonts w:hint="eastAsia"/>
          <w:bCs w:val="0"/>
          <w:szCs w:val="48"/>
        </w:rPr>
        <w:t>竟</w:t>
      </w:r>
      <w:r w:rsidR="00F106A9" w:rsidRPr="000B65F5">
        <w:rPr>
          <w:rFonts w:hint="eastAsia"/>
          <w:bCs w:val="0"/>
          <w:szCs w:val="48"/>
        </w:rPr>
        <w:t>仍將渠</w:t>
      </w:r>
      <w:proofErr w:type="gramStart"/>
      <w:r w:rsidR="00F106A9" w:rsidRPr="000B65F5">
        <w:rPr>
          <w:rFonts w:hint="eastAsia"/>
          <w:bCs w:val="0"/>
          <w:szCs w:val="48"/>
        </w:rPr>
        <w:t>等均考列</w:t>
      </w:r>
      <w:proofErr w:type="gramEnd"/>
      <w:r w:rsidR="00F106A9" w:rsidRPr="000B65F5">
        <w:rPr>
          <w:rFonts w:hint="eastAsia"/>
          <w:bCs w:val="0"/>
          <w:szCs w:val="48"/>
        </w:rPr>
        <w:t>甲等，</w:t>
      </w:r>
      <w:r w:rsidR="006567D6" w:rsidRPr="000B65F5">
        <w:rPr>
          <w:rFonts w:hint="eastAsia"/>
          <w:bCs w:val="0"/>
          <w:szCs w:val="48"/>
        </w:rPr>
        <w:t>熊</w:t>
      </w:r>
      <w:r w:rsidR="000B4865" w:rsidRPr="000B65F5">
        <w:rPr>
          <w:rFonts w:hint="eastAsia"/>
        </w:rPr>
        <w:t>○○</w:t>
      </w:r>
      <w:r w:rsidR="00F106A9" w:rsidRPr="000B65F5">
        <w:rPr>
          <w:rFonts w:hint="eastAsia"/>
          <w:bCs w:val="0"/>
          <w:szCs w:val="48"/>
        </w:rPr>
        <w:t>甚至受評為85分之高分，僅較往年</w:t>
      </w:r>
      <w:r w:rsidR="00EA5ADC" w:rsidRPr="000B65F5">
        <w:rPr>
          <w:rFonts w:hint="eastAsia"/>
          <w:bCs w:val="0"/>
          <w:szCs w:val="48"/>
        </w:rPr>
        <w:t>調</w:t>
      </w:r>
      <w:r w:rsidR="00F106A9" w:rsidRPr="000B65F5">
        <w:rPr>
          <w:rFonts w:hint="eastAsia"/>
          <w:bCs w:val="0"/>
          <w:szCs w:val="48"/>
        </w:rPr>
        <w:t>降1分，除難以有效發揮警惕</w:t>
      </w:r>
      <w:r w:rsidR="00FA5F27" w:rsidRPr="000B65F5">
        <w:rPr>
          <w:rFonts w:hint="eastAsia"/>
          <w:bCs w:val="0"/>
          <w:szCs w:val="48"/>
        </w:rPr>
        <w:t>作</w:t>
      </w:r>
      <w:r w:rsidR="00F106A9" w:rsidRPr="000B65F5">
        <w:rPr>
          <w:rFonts w:hint="eastAsia"/>
          <w:bCs w:val="0"/>
          <w:szCs w:val="48"/>
        </w:rPr>
        <w:t>用外，</w:t>
      </w:r>
      <w:r w:rsidR="004A6785" w:rsidRPr="000B65F5">
        <w:rPr>
          <w:rFonts w:hint="eastAsia"/>
          <w:bCs w:val="0"/>
          <w:szCs w:val="48"/>
        </w:rPr>
        <w:t>亦</w:t>
      </w:r>
      <w:r w:rsidR="005F5472" w:rsidRPr="000B65F5">
        <w:rPr>
          <w:rFonts w:hint="eastAsia"/>
          <w:bCs w:val="0"/>
          <w:szCs w:val="48"/>
        </w:rPr>
        <w:t>難令人信服高公局落實廉能政府之決心</w:t>
      </w:r>
      <w:r w:rsidR="00AB306A" w:rsidRPr="000B65F5">
        <w:rPr>
          <w:rFonts w:hint="eastAsia"/>
          <w:bCs w:val="0"/>
          <w:szCs w:val="48"/>
        </w:rPr>
        <w:t>；</w:t>
      </w:r>
      <w:proofErr w:type="gramStart"/>
      <w:r w:rsidR="004A6785" w:rsidRPr="000B65F5">
        <w:rPr>
          <w:rFonts w:hint="eastAsia"/>
          <w:bCs w:val="0"/>
          <w:szCs w:val="48"/>
        </w:rPr>
        <w:t>高公局案關</w:t>
      </w:r>
      <w:proofErr w:type="gramEnd"/>
      <w:r w:rsidR="004A6785" w:rsidRPr="000B65F5">
        <w:rPr>
          <w:rFonts w:hint="eastAsia"/>
          <w:bCs w:val="0"/>
          <w:szCs w:val="48"/>
        </w:rPr>
        <w:t>考績評核結果</w:t>
      </w:r>
      <w:r w:rsidR="00FA5F27" w:rsidRPr="000B65F5">
        <w:rPr>
          <w:rFonts w:hint="eastAsia"/>
          <w:bCs w:val="0"/>
          <w:szCs w:val="48"/>
        </w:rPr>
        <w:t>核</w:t>
      </w:r>
      <w:r w:rsidR="004A6785" w:rsidRPr="000B65F5">
        <w:rPr>
          <w:rFonts w:hint="eastAsia"/>
          <w:bCs w:val="0"/>
          <w:szCs w:val="48"/>
        </w:rPr>
        <w:t>有不當，應予檢討改善。</w:t>
      </w:r>
    </w:p>
    <w:p w:rsidR="00626DC0" w:rsidRPr="000B65F5" w:rsidRDefault="00626DC0" w:rsidP="00352AC9">
      <w:pPr>
        <w:pStyle w:val="3"/>
        <w:numPr>
          <w:ilvl w:val="0"/>
          <w:numId w:val="0"/>
        </w:numPr>
        <w:spacing w:line="240" w:lineRule="exact"/>
        <w:ind w:left="1361"/>
      </w:pPr>
    </w:p>
    <w:p w:rsidR="00352AC9" w:rsidRPr="000B65F5" w:rsidRDefault="00820993" w:rsidP="00352AC9">
      <w:pPr>
        <w:pStyle w:val="2"/>
        <w:rPr>
          <w:b/>
        </w:rPr>
      </w:pPr>
      <w:r w:rsidRPr="000B65F5">
        <w:rPr>
          <w:rFonts w:hint="eastAsia"/>
          <w:b/>
        </w:rPr>
        <w:t>本件中區分局大甲工務段盜賣公產案，顯示其庫房管理作業流程存有疏漏，堪</w:t>
      </w:r>
      <w:r w:rsidR="00FA5F27" w:rsidRPr="000B65F5">
        <w:rPr>
          <w:rFonts w:hint="eastAsia"/>
          <w:b/>
        </w:rPr>
        <w:t>以</w:t>
      </w:r>
      <w:r w:rsidRPr="000B65F5">
        <w:rPr>
          <w:rFonts w:hint="eastAsia"/>
          <w:b/>
        </w:rPr>
        <w:t>確認，</w:t>
      </w:r>
      <w:proofErr w:type="gramStart"/>
      <w:r w:rsidRPr="000B65F5">
        <w:rPr>
          <w:rFonts w:hint="eastAsia"/>
          <w:b/>
        </w:rPr>
        <w:t>惟查其</w:t>
      </w:r>
      <w:proofErr w:type="gramEnd"/>
      <w:r w:rsidRPr="000B65F5">
        <w:rPr>
          <w:rFonts w:hint="eastAsia"/>
          <w:b/>
        </w:rPr>
        <w:t>時</w:t>
      </w:r>
      <w:proofErr w:type="gramStart"/>
      <w:r w:rsidRPr="000B65F5">
        <w:rPr>
          <w:rFonts w:hint="eastAsia"/>
          <w:b/>
        </w:rPr>
        <w:t>任段長</w:t>
      </w:r>
      <w:proofErr w:type="gramEnd"/>
      <w:r w:rsidR="0035160E" w:rsidRPr="000B65F5">
        <w:rPr>
          <w:rFonts w:hint="eastAsia"/>
          <w:b/>
        </w:rPr>
        <w:t>饒○○</w:t>
      </w:r>
      <w:r w:rsidRPr="000B65F5">
        <w:rPr>
          <w:rFonts w:hint="eastAsia"/>
          <w:b/>
        </w:rPr>
        <w:t>於發現缺失後，除要求盜賣人員</w:t>
      </w:r>
      <w:r w:rsidR="0035160E" w:rsidRPr="000B65F5">
        <w:rPr>
          <w:rFonts w:hint="eastAsia"/>
          <w:b/>
        </w:rPr>
        <w:t>曾○○</w:t>
      </w:r>
      <w:r w:rsidRPr="000B65F5">
        <w:rPr>
          <w:rFonts w:hint="eastAsia"/>
          <w:b/>
        </w:rPr>
        <w:t>回補財物外，另並迅速調整庫房管理流程及修正相關作業規定，</w:t>
      </w:r>
      <w:proofErr w:type="gramStart"/>
      <w:r w:rsidRPr="000B65F5">
        <w:rPr>
          <w:rFonts w:hint="eastAsia"/>
          <w:b/>
        </w:rPr>
        <w:t>應處尚</w:t>
      </w:r>
      <w:proofErr w:type="gramEnd"/>
      <w:r w:rsidRPr="000B65F5">
        <w:rPr>
          <w:rFonts w:hint="eastAsia"/>
          <w:b/>
        </w:rPr>
        <w:t>稱積極；至於苗栗工務段</w:t>
      </w:r>
      <w:proofErr w:type="gramStart"/>
      <w:r w:rsidR="0035160E" w:rsidRPr="000B65F5">
        <w:rPr>
          <w:rFonts w:hint="eastAsia"/>
          <w:b/>
        </w:rPr>
        <w:t>邱</w:t>
      </w:r>
      <w:proofErr w:type="gramEnd"/>
      <w:r w:rsidR="0035160E" w:rsidRPr="000B65F5">
        <w:rPr>
          <w:rFonts w:hint="eastAsia"/>
          <w:b/>
        </w:rPr>
        <w:t>○○</w:t>
      </w:r>
      <w:r w:rsidRPr="000B65F5">
        <w:rPr>
          <w:rFonts w:hint="eastAsia"/>
          <w:b/>
        </w:rPr>
        <w:t>不實核銷</w:t>
      </w:r>
      <w:r w:rsidRPr="000B65F5">
        <w:rPr>
          <w:b/>
        </w:rPr>
        <w:t>會計憑證</w:t>
      </w:r>
      <w:r w:rsidRPr="000B65F5">
        <w:rPr>
          <w:rFonts w:hint="eastAsia"/>
          <w:b/>
        </w:rPr>
        <w:t>案，經查邱員係</w:t>
      </w:r>
      <w:r w:rsidR="00FA5F27" w:rsidRPr="000B65F5">
        <w:rPr>
          <w:rFonts w:hint="eastAsia"/>
          <w:b/>
        </w:rPr>
        <w:t>因新冠疫情</w:t>
      </w:r>
      <w:proofErr w:type="gramStart"/>
      <w:r w:rsidR="00FA5F27" w:rsidRPr="000B65F5">
        <w:rPr>
          <w:rFonts w:hint="eastAsia"/>
          <w:b/>
        </w:rPr>
        <w:t>期間</w:t>
      </w:r>
      <w:proofErr w:type="gramEnd"/>
      <w:r w:rsidR="00FA5F27" w:rsidRPr="000B65F5">
        <w:rPr>
          <w:rFonts w:hint="eastAsia"/>
          <w:b/>
        </w:rPr>
        <w:t>，</w:t>
      </w:r>
      <w:r w:rsidRPr="000B65F5">
        <w:rPr>
          <w:rFonts w:hint="eastAsia"/>
          <w:b/>
        </w:rPr>
        <w:t>為免機關遲誤經費核銷時限，而有本案之違法，且嗣確已實際合法使用，非為個人私利而犯貪瀆。上開二案，衡情</w:t>
      </w:r>
      <w:proofErr w:type="gramStart"/>
      <w:r w:rsidRPr="000B65F5">
        <w:rPr>
          <w:rFonts w:hint="eastAsia"/>
          <w:b/>
        </w:rPr>
        <w:t>均有可憫，且違</w:t>
      </w:r>
      <w:proofErr w:type="gramEnd"/>
      <w:r w:rsidRPr="000B65F5">
        <w:rPr>
          <w:rFonts w:hint="eastAsia"/>
          <w:b/>
        </w:rPr>
        <w:t>失人員</w:t>
      </w:r>
      <w:proofErr w:type="gramStart"/>
      <w:r w:rsidRPr="000B65F5">
        <w:rPr>
          <w:rFonts w:hint="eastAsia"/>
          <w:b/>
        </w:rPr>
        <w:t>事後均已受</w:t>
      </w:r>
      <w:proofErr w:type="gramEnd"/>
      <w:r w:rsidRPr="000B65F5">
        <w:rPr>
          <w:rFonts w:hint="eastAsia"/>
          <w:b/>
        </w:rPr>
        <w:t>到刑事</w:t>
      </w:r>
      <w:proofErr w:type="gramStart"/>
      <w:r w:rsidRPr="000B65F5">
        <w:rPr>
          <w:rFonts w:hint="eastAsia"/>
          <w:b/>
        </w:rPr>
        <w:t>訴究及行</w:t>
      </w:r>
      <w:proofErr w:type="gramEnd"/>
      <w:r w:rsidRPr="000B65F5">
        <w:rPr>
          <w:rFonts w:hint="eastAsia"/>
          <w:b/>
        </w:rPr>
        <w:t>政懲處在案，後續宜由高公局</w:t>
      </w:r>
      <w:proofErr w:type="gramStart"/>
      <w:r w:rsidRPr="000B65F5">
        <w:rPr>
          <w:rFonts w:hint="eastAsia"/>
          <w:b/>
        </w:rPr>
        <w:t>自行督</w:t>
      </w:r>
      <w:proofErr w:type="gramEnd"/>
      <w:r w:rsidRPr="000B65F5">
        <w:rPr>
          <w:rFonts w:hint="eastAsia"/>
          <w:b/>
        </w:rPr>
        <w:t>管、輔導，以免類此情事再度發生</w:t>
      </w:r>
      <w:r w:rsidR="00B916A2" w:rsidRPr="000B65F5">
        <w:rPr>
          <w:rFonts w:hint="eastAsia"/>
          <w:b/>
        </w:rPr>
        <w:t>：</w:t>
      </w:r>
    </w:p>
    <w:p w:rsidR="00755BF2" w:rsidRPr="000B65F5" w:rsidRDefault="001D7033" w:rsidP="00254D86">
      <w:pPr>
        <w:pStyle w:val="3"/>
        <w:ind w:leftChars="200"/>
      </w:pPr>
      <w:r w:rsidRPr="000B65F5">
        <w:rPr>
          <w:rFonts w:hint="eastAsia"/>
        </w:rPr>
        <w:t>本案中區分局除發生</w:t>
      </w:r>
      <w:proofErr w:type="gramStart"/>
      <w:r w:rsidRPr="000B65F5">
        <w:rPr>
          <w:rFonts w:hint="eastAsia"/>
        </w:rPr>
        <w:t>前揭熊</w:t>
      </w:r>
      <w:r w:rsidR="000B4865" w:rsidRPr="000B65F5">
        <w:rPr>
          <w:rFonts w:hint="eastAsia"/>
        </w:rPr>
        <w:t>○○</w:t>
      </w:r>
      <w:proofErr w:type="gramEnd"/>
      <w:r w:rsidRPr="000B65F5">
        <w:rPr>
          <w:rFonts w:hint="eastAsia"/>
        </w:rPr>
        <w:t>等4員接受廠商飲宴招待，及收受財物餽贈</w:t>
      </w:r>
      <w:r w:rsidR="00377A92" w:rsidRPr="000B65F5">
        <w:rPr>
          <w:rFonts w:hint="eastAsia"/>
        </w:rPr>
        <w:t>等違失情事外，</w:t>
      </w:r>
      <w:r w:rsidR="00E34588" w:rsidRPr="000B65F5">
        <w:rPr>
          <w:rFonts w:hint="eastAsia"/>
        </w:rPr>
        <w:t>另有發</w:t>
      </w:r>
      <w:r w:rsidR="001A4276" w:rsidRPr="000B65F5">
        <w:rPr>
          <w:rFonts w:hint="eastAsia"/>
        </w:rPr>
        <w:t>生</w:t>
      </w:r>
      <w:r w:rsidR="00E34588" w:rsidRPr="000B4865">
        <w:rPr>
          <w:rFonts w:hint="eastAsia"/>
        </w:rPr>
        <w:t>其</w:t>
      </w:r>
      <w:r w:rsidR="001A4276" w:rsidRPr="000B4865">
        <w:rPr>
          <w:rFonts w:hint="eastAsia"/>
        </w:rPr>
        <w:t>所屬</w:t>
      </w:r>
      <w:r w:rsidR="00755BF2" w:rsidRPr="000B4865">
        <w:rPr>
          <w:rFonts w:hint="eastAsia"/>
        </w:rPr>
        <w:t>大甲工務段約聘道路</w:t>
      </w:r>
      <w:proofErr w:type="gramStart"/>
      <w:r w:rsidR="00755BF2" w:rsidRPr="000B4865">
        <w:rPr>
          <w:rFonts w:hint="eastAsia"/>
        </w:rPr>
        <w:t>養護工</w:t>
      </w:r>
      <w:r w:rsidR="0035160E" w:rsidRPr="000B4865">
        <w:rPr>
          <w:rFonts w:hint="eastAsia"/>
        </w:rPr>
        <w:t>曾○○</w:t>
      </w:r>
      <w:proofErr w:type="gramEnd"/>
      <w:r w:rsidR="00755BF2" w:rsidRPr="000B4865">
        <w:rPr>
          <w:rFonts w:hint="eastAsia"/>
        </w:rPr>
        <w:t>涉盜賣公有財物情事，而時任大甲工務段</w:t>
      </w:r>
      <w:proofErr w:type="gramStart"/>
      <w:r w:rsidR="00755BF2" w:rsidRPr="000B4865">
        <w:rPr>
          <w:rFonts w:hint="eastAsia"/>
        </w:rPr>
        <w:t>段長</w:t>
      </w:r>
      <w:r w:rsidR="0035160E" w:rsidRPr="000B4865">
        <w:rPr>
          <w:rFonts w:hint="eastAsia"/>
        </w:rPr>
        <w:t>饒○○</w:t>
      </w:r>
      <w:proofErr w:type="gramEnd"/>
      <w:r w:rsidR="00755BF2" w:rsidRPr="000B4865">
        <w:rPr>
          <w:rFonts w:hint="eastAsia"/>
        </w:rPr>
        <w:t>則包庇未予舉發，以及苗栗工務段約聘道路養護工</w:t>
      </w:r>
      <w:proofErr w:type="gramStart"/>
      <w:r w:rsidR="0035160E" w:rsidRPr="000B4865">
        <w:rPr>
          <w:rFonts w:hint="eastAsia"/>
        </w:rPr>
        <w:t>邱</w:t>
      </w:r>
      <w:proofErr w:type="gramEnd"/>
      <w:r w:rsidR="0035160E" w:rsidRPr="000B4865">
        <w:rPr>
          <w:rFonts w:hint="eastAsia"/>
        </w:rPr>
        <w:t>○○</w:t>
      </w:r>
      <w:r w:rsidR="00755BF2" w:rsidRPr="000B4865">
        <w:rPr>
          <w:rFonts w:hint="eastAsia"/>
        </w:rPr>
        <w:t>涉核銷單據不實</w:t>
      </w:r>
      <w:r w:rsidR="00663D32" w:rsidRPr="000B4865">
        <w:rPr>
          <w:noProof/>
        </w:rPr>
        <w:t>等情事</w:t>
      </w:r>
      <w:r w:rsidR="00663D32" w:rsidRPr="000B4865">
        <w:rPr>
          <w:rFonts w:hint="eastAsia"/>
          <w:noProof/>
        </w:rPr>
        <w:t>。</w:t>
      </w:r>
      <w:r w:rsidR="009D01DE" w:rsidRPr="000B4865">
        <w:rPr>
          <w:rFonts w:hint="eastAsia"/>
          <w:noProof/>
        </w:rPr>
        <w:t>案經廉政署移送</w:t>
      </w:r>
      <w:r w:rsidR="00663D32" w:rsidRPr="000B4865">
        <w:rPr>
          <w:rFonts w:hint="eastAsia"/>
          <w:noProof/>
        </w:rPr>
        <w:t>臺灣臺中地方檢察署</w:t>
      </w:r>
      <w:r w:rsidR="00A03E83" w:rsidRPr="000B4865">
        <w:rPr>
          <w:rFonts w:hint="eastAsia"/>
          <w:noProof/>
        </w:rPr>
        <w:t>偵辦結果，</w:t>
      </w:r>
      <w:r w:rsidR="00A03E83" w:rsidRPr="000B4865">
        <w:rPr>
          <w:rFonts w:hint="eastAsia"/>
        </w:rPr>
        <w:t>對</w:t>
      </w:r>
      <w:r w:rsidR="0035160E" w:rsidRPr="000B4865">
        <w:rPr>
          <w:rFonts w:hint="eastAsia"/>
        </w:rPr>
        <w:t>曾○○</w:t>
      </w:r>
      <w:r w:rsidR="00A03E83" w:rsidRPr="000B4865">
        <w:rPr>
          <w:rFonts w:hint="eastAsia"/>
        </w:rPr>
        <w:t>提起公訴，對</w:t>
      </w:r>
      <w:r w:rsidR="0035160E" w:rsidRPr="000B4865">
        <w:rPr>
          <w:rFonts w:hint="eastAsia"/>
        </w:rPr>
        <w:t>饒○○</w:t>
      </w:r>
      <w:r w:rsidR="00A03E83" w:rsidRPr="000B4865">
        <w:rPr>
          <w:rFonts w:hint="eastAsia"/>
        </w:rPr>
        <w:t>、</w:t>
      </w:r>
      <w:r w:rsidR="0035160E" w:rsidRPr="000B4865">
        <w:rPr>
          <w:rFonts w:hint="eastAsia"/>
        </w:rPr>
        <w:t>邱○○</w:t>
      </w:r>
      <w:r w:rsidR="00A03E83" w:rsidRPr="000B4865">
        <w:rPr>
          <w:rFonts w:hint="eastAsia"/>
        </w:rPr>
        <w:t>予以緩起訴處分</w:t>
      </w:r>
      <w:r w:rsidR="00CE560A" w:rsidRPr="000B4865">
        <w:rPr>
          <w:rFonts w:hint="eastAsia"/>
        </w:rPr>
        <w:t>；</w:t>
      </w:r>
      <w:r w:rsidR="00A03E83" w:rsidRPr="000B4865">
        <w:rPr>
          <w:rFonts w:hint="eastAsia"/>
        </w:rPr>
        <w:t>參據該案</w:t>
      </w:r>
      <w:r w:rsidR="00663D32" w:rsidRPr="000B4865">
        <w:rPr>
          <w:rFonts w:hint="eastAsia"/>
          <w:noProof/>
        </w:rPr>
        <w:t>111年度偵字第2541</w:t>
      </w:r>
      <w:r w:rsidR="00A74572">
        <w:rPr>
          <w:rFonts w:hint="eastAsia"/>
          <w:noProof/>
        </w:rPr>
        <w:t>號</w:t>
      </w:r>
      <w:bookmarkStart w:id="40" w:name="_GoBack"/>
      <w:bookmarkEnd w:id="40"/>
      <w:r w:rsidR="00663D32" w:rsidRPr="000B4865">
        <w:rPr>
          <w:rFonts w:hint="eastAsia"/>
          <w:noProof/>
        </w:rPr>
        <w:t>、第29021號案起訴書/緩起訴處分書</w:t>
      </w:r>
      <w:r w:rsidR="00CE560A" w:rsidRPr="000B4865">
        <w:rPr>
          <w:rFonts w:hint="eastAsia"/>
          <w:noProof/>
        </w:rPr>
        <w:t>所載，相關情形</w:t>
      </w:r>
      <w:r w:rsidR="00CE560A" w:rsidRPr="000B4865">
        <w:rPr>
          <w:rFonts w:hint="eastAsia"/>
        </w:rPr>
        <w:t>略</w:t>
      </w:r>
      <w:r w:rsidR="00CE560A" w:rsidRPr="000B65F5">
        <w:rPr>
          <w:rFonts w:hint="eastAsia"/>
        </w:rPr>
        <w:t>以</w:t>
      </w:r>
      <w:r w:rsidR="00663D32" w:rsidRPr="000B65F5">
        <w:rPr>
          <w:rFonts w:hint="eastAsia"/>
          <w:noProof/>
        </w:rPr>
        <w:t>：</w:t>
      </w:r>
    </w:p>
    <w:p w:rsidR="00663D32" w:rsidRPr="000B65F5" w:rsidRDefault="0035160E" w:rsidP="007A452A">
      <w:pPr>
        <w:pStyle w:val="4"/>
      </w:pPr>
      <w:r w:rsidRPr="000B65F5">
        <w:rPr>
          <w:rFonts w:hint="eastAsia"/>
        </w:rPr>
        <w:t>曾○○</w:t>
      </w:r>
      <w:r w:rsidR="00663D32" w:rsidRPr="000B65F5">
        <w:rPr>
          <w:rFonts w:hint="eastAsia"/>
        </w:rPr>
        <w:t>部分：</w:t>
      </w:r>
    </w:p>
    <w:p w:rsidR="00352AC9" w:rsidRPr="000B4865" w:rsidRDefault="007A452A" w:rsidP="00663D32">
      <w:pPr>
        <w:pStyle w:val="5"/>
      </w:pPr>
      <w:r w:rsidRPr="000B65F5">
        <w:rPr>
          <w:rFonts w:hint="eastAsia"/>
        </w:rPr>
        <w:t>曾</w:t>
      </w:r>
      <w:r w:rsidR="00DA1F8E" w:rsidRPr="000B65F5">
        <w:rPr>
          <w:rFonts w:hint="eastAsia"/>
        </w:rPr>
        <w:t>員</w:t>
      </w:r>
      <w:r w:rsidRPr="000B65F5">
        <w:rPr>
          <w:rFonts w:hint="eastAsia"/>
        </w:rPr>
        <w:t>利用長期管理庫房職務之便，</w:t>
      </w:r>
      <w:r w:rsidRPr="000B4865">
        <w:rPr>
          <w:rFonts w:hint="eastAsia"/>
        </w:rPr>
        <w:t>於</w:t>
      </w:r>
      <w:r w:rsidRPr="000B4865">
        <w:t>108</w:t>
      </w:r>
      <w:r w:rsidRPr="000B4865">
        <w:rPr>
          <w:rFonts w:hint="eastAsia"/>
        </w:rPr>
        <w:t>年</w:t>
      </w:r>
      <w:r w:rsidRPr="000B4865">
        <w:t>2</w:t>
      </w:r>
      <w:r w:rsidRPr="000B4865">
        <w:rPr>
          <w:rFonts w:hint="eastAsia"/>
        </w:rPr>
        <w:t>月</w:t>
      </w:r>
      <w:r w:rsidRPr="000B4865">
        <w:t>22</w:t>
      </w:r>
      <w:r w:rsidRPr="000B4865">
        <w:rPr>
          <w:rFonts w:hint="eastAsia"/>
        </w:rPr>
        <w:t>日、</w:t>
      </w:r>
      <w:r w:rsidRPr="000B4865">
        <w:t>7</w:t>
      </w:r>
      <w:r w:rsidRPr="000B4865">
        <w:rPr>
          <w:rFonts w:hint="eastAsia"/>
        </w:rPr>
        <w:t>月</w:t>
      </w:r>
      <w:r w:rsidRPr="000B4865">
        <w:t>27</w:t>
      </w:r>
      <w:r w:rsidRPr="000B4865">
        <w:rPr>
          <w:rFonts w:hint="eastAsia"/>
        </w:rPr>
        <w:t>日及</w:t>
      </w:r>
      <w:r w:rsidRPr="000B4865">
        <w:t>109</w:t>
      </w:r>
      <w:r w:rsidRPr="000B4865">
        <w:rPr>
          <w:rFonts w:hint="eastAsia"/>
        </w:rPr>
        <w:t>年</w:t>
      </w:r>
      <w:r w:rsidRPr="000B4865">
        <w:t>4</w:t>
      </w:r>
      <w:r w:rsidRPr="000B4865">
        <w:rPr>
          <w:rFonts w:hint="eastAsia"/>
        </w:rPr>
        <w:t>月</w:t>
      </w:r>
      <w:r w:rsidRPr="000B4865">
        <w:t>16</w:t>
      </w:r>
      <w:r w:rsidRPr="000B4865">
        <w:rPr>
          <w:rFonts w:hint="eastAsia"/>
        </w:rPr>
        <w:t>日，</w:t>
      </w:r>
      <w:r w:rsidRPr="000B4865">
        <w:t>3</w:t>
      </w:r>
      <w:r w:rsidRPr="000B4865">
        <w:rPr>
          <w:rFonts w:hint="eastAsia"/>
        </w:rPr>
        <w:t>度將大甲工務段所有之護欄板、</w:t>
      </w:r>
      <w:r w:rsidRPr="000B4865">
        <w:t>H</w:t>
      </w:r>
      <w:proofErr w:type="gramStart"/>
      <w:r w:rsidRPr="000B4865">
        <w:rPr>
          <w:rFonts w:hint="eastAsia"/>
        </w:rPr>
        <w:t>型銅柱</w:t>
      </w:r>
      <w:proofErr w:type="gramEnd"/>
      <w:r w:rsidRPr="000B4865">
        <w:rPr>
          <w:rFonts w:hint="eastAsia"/>
        </w:rPr>
        <w:t>及</w:t>
      </w:r>
      <w:r w:rsidRPr="000B4865">
        <w:t>H</w:t>
      </w:r>
      <w:proofErr w:type="gramStart"/>
      <w:r w:rsidRPr="000B4865">
        <w:rPr>
          <w:rFonts w:hint="eastAsia"/>
        </w:rPr>
        <w:t>型銅墊塊、廢纜</w:t>
      </w:r>
      <w:proofErr w:type="gramEnd"/>
      <w:r w:rsidRPr="000B4865">
        <w:rPr>
          <w:rFonts w:hint="eastAsia"/>
        </w:rPr>
        <w:t>線、廢螺栓等公有財物盜賣出售予不知情五金業者，其盜賣財物價值合計</w:t>
      </w:r>
      <w:r w:rsidRPr="000B4865">
        <w:t>96</w:t>
      </w:r>
      <w:r w:rsidRPr="000B4865">
        <w:rPr>
          <w:rFonts w:hint="eastAsia"/>
        </w:rPr>
        <w:t>萬</w:t>
      </w:r>
      <w:r w:rsidRPr="000B4865">
        <w:t>7</w:t>
      </w:r>
      <w:r w:rsidRPr="000B4865">
        <w:rPr>
          <w:rFonts w:hint="eastAsia"/>
        </w:rPr>
        <w:t>,</w:t>
      </w:r>
      <w:r w:rsidRPr="000B4865">
        <w:t>940</w:t>
      </w:r>
      <w:r w:rsidRPr="000B4865">
        <w:rPr>
          <w:rFonts w:hint="eastAsia"/>
        </w:rPr>
        <w:t>元，所得之贓款計</w:t>
      </w:r>
      <w:r w:rsidRPr="000B4865">
        <w:t>16</w:t>
      </w:r>
      <w:r w:rsidRPr="000B4865">
        <w:rPr>
          <w:rFonts w:hint="eastAsia"/>
        </w:rPr>
        <w:t>萬元</w:t>
      </w:r>
      <w:r w:rsidR="001D35E3" w:rsidRPr="000B4865">
        <w:rPr>
          <w:rFonts w:hint="eastAsia"/>
        </w:rPr>
        <w:t>，</w:t>
      </w:r>
      <w:r w:rsidR="00AE76CA" w:rsidRPr="000B4865">
        <w:rPr>
          <w:rFonts w:hint="eastAsia"/>
        </w:rPr>
        <w:t>觸犯貪污治罪條例第4條</w:t>
      </w:r>
      <w:r w:rsidR="001D35E3" w:rsidRPr="000B4865">
        <w:rPr>
          <w:rFonts w:hint="eastAsia"/>
        </w:rPr>
        <w:t>第1項</w:t>
      </w:r>
      <w:r w:rsidR="00AE76CA" w:rsidRPr="000B4865">
        <w:rPr>
          <w:rFonts w:hint="eastAsia"/>
        </w:rPr>
        <w:t>第1款侵占公用、公有財物罪</w:t>
      </w:r>
      <w:r w:rsidRPr="000B4865">
        <w:rPr>
          <w:rFonts w:hint="eastAsia"/>
        </w:rPr>
        <w:t>。</w:t>
      </w:r>
    </w:p>
    <w:p w:rsidR="00663D32" w:rsidRPr="000B65F5" w:rsidRDefault="000A2667" w:rsidP="00663D32">
      <w:pPr>
        <w:pStyle w:val="5"/>
      </w:pPr>
      <w:r w:rsidRPr="000B65F5">
        <w:rPr>
          <w:rFonts w:hint="eastAsia"/>
        </w:rPr>
        <w:t>審</w:t>
      </w:r>
      <w:proofErr w:type="gramStart"/>
      <w:r w:rsidRPr="000B65F5">
        <w:rPr>
          <w:rFonts w:hint="eastAsia"/>
        </w:rPr>
        <w:t>酌</w:t>
      </w:r>
      <w:r w:rsidR="00663D32" w:rsidRPr="000B65F5">
        <w:rPr>
          <w:rFonts w:hint="eastAsia"/>
        </w:rPr>
        <w:t>曾員犯</w:t>
      </w:r>
      <w:proofErr w:type="gramEnd"/>
      <w:r w:rsidR="00663D32" w:rsidRPr="000B65F5">
        <w:rPr>
          <w:rFonts w:hint="eastAsia"/>
        </w:rPr>
        <w:t>後業經自白，且將侵占之財物全數繳回公庫，請</w:t>
      </w:r>
      <w:r w:rsidR="00DA1F8E" w:rsidRPr="000B65F5">
        <w:rPr>
          <w:rFonts w:hint="eastAsia"/>
        </w:rPr>
        <w:t>(</w:t>
      </w:r>
      <w:r w:rsidR="00663D32" w:rsidRPr="000B65F5">
        <w:rPr>
          <w:rFonts w:hint="eastAsia"/>
        </w:rPr>
        <w:t>承審法院</w:t>
      </w:r>
      <w:r w:rsidR="00DA1F8E" w:rsidRPr="000B65F5">
        <w:rPr>
          <w:rFonts w:hint="eastAsia"/>
        </w:rPr>
        <w:t>)</w:t>
      </w:r>
      <w:r w:rsidR="00663D32" w:rsidRPr="000B65F5">
        <w:rPr>
          <w:rFonts w:hint="eastAsia"/>
        </w:rPr>
        <w:t>依貪污治罪條例第</w:t>
      </w:r>
      <w:r w:rsidR="00663D32" w:rsidRPr="000B65F5">
        <w:t>8</w:t>
      </w:r>
      <w:r w:rsidR="00663D32" w:rsidRPr="000B65F5">
        <w:rPr>
          <w:rFonts w:hint="eastAsia"/>
        </w:rPr>
        <w:t>條第</w:t>
      </w:r>
      <w:r w:rsidR="00663D32" w:rsidRPr="000B65F5">
        <w:t>2</w:t>
      </w:r>
      <w:r w:rsidR="00663D32" w:rsidRPr="000B65F5">
        <w:rPr>
          <w:rFonts w:hint="eastAsia"/>
        </w:rPr>
        <w:t>項前段之規定減輕其刑。</w:t>
      </w:r>
    </w:p>
    <w:p w:rsidR="00663D32" w:rsidRPr="000B65F5" w:rsidRDefault="0035160E" w:rsidP="007A452A">
      <w:pPr>
        <w:pStyle w:val="4"/>
      </w:pPr>
      <w:r w:rsidRPr="000B65F5">
        <w:rPr>
          <w:rFonts w:hint="eastAsia"/>
        </w:rPr>
        <w:t>饒○○</w:t>
      </w:r>
      <w:r w:rsidR="00663D32" w:rsidRPr="000B65F5">
        <w:rPr>
          <w:rFonts w:hint="eastAsia"/>
        </w:rPr>
        <w:t>部分：</w:t>
      </w:r>
    </w:p>
    <w:p w:rsidR="007A452A" w:rsidRPr="000B65F5" w:rsidRDefault="0035160E" w:rsidP="00663D32">
      <w:pPr>
        <w:pStyle w:val="5"/>
      </w:pPr>
      <w:r w:rsidRPr="000B65F5">
        <w:rPr>
          <w:rFonts w:hint="eastAsia"/>
        </w:rPr>
        <w:t>曾○○</w:t>
      </w:r>
      <w:r w:rsidR="00D355C4" w:rsidRPr="000B65F5">
        <w:rPr>
          <w:rFonts w:hint="eastAsia"/>
        </w:rPr>
        <w:t>上述侵占公用、公有財物行為，因大甲工務段</w:t>
      </w:r>
      <w:r w:rsidR="00D355C4" w:rsidRPr="000B65F5">
        <w:t>109</w:t>
      </w:r>
      <w:r w:rsidR="00D355C4" w:rsidRPr="000B65F5">
        <w:rPr>
          <w:rFonts w:hint="eastAsia"/>
        </w:rPr>
        <w:t>年</w:t>
      </w:r>
      <w:r w:rsidR="00D355C4" w:rsidRPr="000B65F5">
        <w:t>4</w:t>
      </w:r>
      <w:r w:rsidR="00D355C4" w:rsidRPr="000B65F5">
        <w:rPr>
          <w:rFonts w:hint="eastAsia"/>
        </w:rPr>
        <w:t>月</w:t>
      </w:r>
      <w:r w:rsidR="00D355C4" w:rsidRPr="000B65F5">
        <w:t>16</w:t>
      </w:r>
      <w:r w:rsidR="00D355C4" w:rsidRPr="000B65F5">
        <w:rPr>
          <w:rFonts w:hint="eastAsia"/>
        </w:rPr>
        <w:t>日保全人員發現異常，</w:t>
      </w:r>
      <w:proofErr w:type="gramStart"/>
      <w:r w:rsidR="00D355C4" w:rsidRPr="000B65F5">
        <w:rPr>
          <w:rFonts w:hint="eastAsia"/>
        </w:rPr>
        <w:t>遂逐層</w:t>
      </w:r>
      <w:proofErr w:type="gramEnd"/>
      <w:r w:rsidR="00D355C4" w:rsidRPr="000B65F5">
        <w:rPr>
          <w:rFonts w:hint="eastAsia"/>
        </w:rPr>
        <w:t>向時</w:t>
      </w:r>
      <w:proofErr w:type="gramStart"/>
      <w:r w:rsidR="00D355C4" w:rsidRPr="000B65F5">
        <w:rPr>
          <w:rFonts w:hint="eastAsia"/>
        </w:rPr>
        <w:t>任段長</w:t>
      </w:r>
      <w:proofErr w:type="gramEnd"/>
      <w:r w:rsidRPr="000B65F5">
        <w:rPr>
          <w:rFonts w:hint="eastAsia"/>
        </w:rPr>
        <w:t>饒○○</w:t>
      </w:r>
      <w:r w:rsidR="00D355C4" w:rsidRPr="000B65F5">
        <w:rPr>
          <w:rFonts w:hint="eastAsia"/>
        </w:rPr>
        <w:t>報告，</w:t>
      </w:r>
      <w:proofErr w:type="gramStart"/>
      <w:r w:rsidR="00D355C4" w:rsidRPr="000B65F5">
        <w:rPr>
          <w:rFonts w:hint="eastAsia"/>
        </w:rPr>
        <w:t>經饒</w:t>
      </w:r>
      <w:proofErr w:type="gramEnd"/>
      <w:r w:rsidR="00D355C4" w:rsidRPr="000B65F5">
        <w:rPr>
          <w:rFonts w:hint="eastAsia"/>
        </w:rPr>
        <w:t>員於同月</w:t>
      </w:r>
      <w:r w:rsidR="00D355C4" w:rsidRPr="000B65F5">
        <w:t>20</w:t>
      </w:r>
      <w:r w:rsidR="00D355C4" w:rsidRPr="000B65F5">
        <w:rPr>
          <w:rFonts w:hint="eastAsia"/>
        </w:rPr>
        <w:t>日調閱監視錄影器查看後，即指示時任該段副段長等人清點調查，再於同年月</w:t>
      </w:r>
      <w:r w:rsidR="00D355C4" w:rsidRPr="000B65F5">
        <w:t>25</w:t>
      </w:r>
      <w:r w:rsidR="00D355C4" w:rsidRPr="000B65F5">
        <w:rPr>
          <w:rFonts w:hint="eastAsia"/>
        </w:rPr>
        <w:t>日播放監視</w:t>
      </w:r>
      <w:proofErr w:type="gramStart"/>
      <w:r w:rsidR="00D355C4" w:rsidRPr="000B65F5">
        <w:rPr>
          <w:rFonts w:hint="eastAsia"/>
        </w:rPr>
        <w:t>錄影予曾</w:t>
      </w:r>
      <w:proofErr w:type="gramEnd"/>
      <w:r w:rsidR="00D355C4" w:rsidRPr="000B65F5">
        <w:rPr>
          <w:rFonts w:hint="eastAsia"/>
        </w:rPr>
        <w:t>員觀看。曾</w:t>
      </w:r>
      <w:proofErr w:type="gramStart"/>
      <w:r w:rsidR="00D355C4" w:rsidRPr="000B65F5">
        <w:rPr>
          <w:rFonts w:hint="eastAsia"/>
        </w:rPr>
        <w:t>員見犯行</w:t>
      </w:r>
      <w:proofErr w:type="gramEnd"/>
      <w:r w:rsidR="00D355C4" w:rsidRPr="000B65F5">
        <w:rPr>
          <w:rFonts w:hint="eastAsia"/>
        </w:rPr>
        <w:t>敗露，始坦承上情。</w:t>
      </w:r>
      <w:proofErr w:type="gramStart"/>
      <w:r w:rsidR="00D355C4" w:rsidRPr="000B65F5">
        <w:rPr>
          <w:rFonts w:hint="eastAsia"/>
        </w:rPr>
        <w:t>惟饒員於</w:t>
      </w:r>
      <w:proofErr w:type="gramEnd"/>
      <w:r w:rsidR="00D355C4" w:rsidRPr="000B65F5">
        <w:t>109</w:t>
      </w:r>
      <w:r w:rsidR="00D355C4" w:rsidRPr="000B65F5">
        <w:rPr>
          <w:rFonts w:hint="eastAsia"/>
        </w:rPr>
        <w:t>年</w:t>
      </w:r>
      <w:r w:rsidR="00D355C4" w:rsidRPr="000B65F5">
        <w:t>4</w:t>
      </w:r>
      <w:r w:rsidR="00D355C4" w:rsidRPr="000B65F5">
        <w:rPr>
          <w:rFonts w:hint="eastAsia"/>
        </w:rPr>
        <w:t>月</w:t>
      </w:r>
      <w:r w:rsidR="00D355C4" w:rsidRPr="000B65F5">
        <w:t>20</w:t>
      </w:r>
      <w:r w:rsidR="00D355C4" w:rsidRPr="000B65F5">
        <w:rPr>
          <w:rFonts w:hint="eastAsia"/>
        </w:rPr>
        <w:t>日查看監視錄影器時，既已發現曾員將上開屬於大甲工務段財物運出變賣，涉嫌侵占公用、公有財物罪之貪污罪嫌有據，</w:t>
      </w:r>
      <w:r w:rsidR="00AE76CA" w:rsidRPr="000B65F5">
        <w:rPr>
          <w:rFonts w:hint="eastAsia"/>
        </w:rPr>
        <w:t>卻</w:t>
      </w:r>
      <w:r w:rsidR="00D355C4" w:rsidRPr="000B65F5">
        <w:rPr>
          <w:rFonts w:hint="eastAsia"/>
        </w:rPr>
        <w:t>僅</w:t>
      </w:r>
      <w:r w:rsidR="00D20FA7" w:rsidRPr="000B65F5">
        <w:rPr>
          <w:rFonts w:hint="eastAsia"/>
        </w:rPr>
        <w:t>以</w:t>
      </w:r>
      <w:r w:rsidR="00D355C4" w:rsidRPr="000B65F5">
        <w:rPr>
          <w:rFonts w:hint="eastAsia"/>
        </w:rPr>
        <w:t>要求</w:t>
      </w:r>
      <w:proofErr w:type="gramStart"/>
      <w:r w:rsidR="00D355C4" w:rsidRPr="000B65F5">
        <w:rPr>
          <w:rFonts w:hint="eastAsia"/>
        </w:rPr>
        <w:t>曾員補回</w:t>
      </w:r>
      <w:proofErr w:type="gramEnd"/>
      <w:r w:rsidR="00D355C4" w:rsidRPr="000B65F5">
        <w:rPr>
          <w:rFonts w:hint="eastAsia"/>
        </w:rPr>
        <w:t>財物，並指示該段辦事員黃</w:t>
      </w:r>
      <w:r w:rsidR="000B4865" w:rsidRPr="000B65F5">
        <w:rPr>
          <w:rFonts w:hint="eastAsia"/>
        </w:rPr>
        <w:t>○○</w:t>
      </w:r>
      <w:r w:rsidR="00D355C4" w:rsidRPr="000B65F5">
        <w:rPr>
          <w:rFonts w:hint="eastAsia"/>
        </w:rPr>
        <w:t>彌平</w:t>
      </w:r>
      <w:proofErr w:type="gramStart"/>
      <w:r w:rsidR="00D355C4" w:rsidRPr="000B65F5">
        <w:rPr>
          <w:rFonts w:hint="eastAsia"/>
        </w:rPr>
        <w:t>帳面</w:t>
      </w:r>
      <w:proofErr w:type="gramEnd"/>
      <w:r w:rsidR="00D355C4" w:rsidRPr="000B65F5">
        <w:rPr>
          <w:rFonts w:hint="eastAsia"/>
        </w:rPr>
        <w:t>內容，使盤點時</w:t>
      </w:r>
      <w:proofErr w:type="gramStart"/>
      <w:r w:rsidR="00D355C4" w:rsidRPr="000B65F5">
        <w:rPr>
          <w:rFonts w:hint="eastAsia"/>
        </w:rPr>
        <w:t>帳面</w:t>
      </w:r>
      <w:proofErr w:type="gramEnd"/>
      <w:r w:rsidR="00D355C4" w:rsidRPr="000B65F5">
        <w:rPr>
          <w:rFonts w:hint="eastAsia"/>
        </w:rPr>
        <w:t>及實際數量相符之方式加以處理</w:t>
      </w:r>
      <w:r w:rsidR="001D35E3" w:rsidRPr="000B65F5">
        <w:rPr>
          <w:rFonts w:hint="eastAsia"/>
        </w:rPr>
        <w:t>，</w:t>
      </w:r>
      <w:r w:rsidR="00AE76CA" w:rsidRPr="000B65F5">
        <w:rPr>
          <w:rFonts w:hint="eastAsia"/>
        </w:rPr>
        <w:t>觸犯貪污治罪條例第13條</w:t>
      </w:r>
      <w:r w:rsidR="00721A2C" w:rsidRPr="000B65F5">
        <w:rPr>
          <w:rFonts w:hint="eastAsia"/>
        </w:rPr>
        <w:t>第1項</w:t>
      </w:r>
      <w:r w:rsidR="00AE76CA" w:rsidRPr="000B65F5">
        <w:rPr>
          <w:rFonts w:hint="eastAsia"/>
        </w:rPr>
        <w:t>直屬主管包庇罪</w:t>
      </w:r>
      <w:r w:rsidR="00D355C4" w:rsidRPr="000B65F5">
        <w:rPr>
          <w:rFonts w:hint="eastAsia"/>
        </w:rPr>
        <w:t>。</w:t>
      </w:r>
    </w:p>
    <w:p w:rsidR="00663D32" w:rsidRPr="000B4865" w:rsidRDefault="00663D32" w:rsidP="00663D32">
      <w:pPr>
        <w:pStyle w:val="5"/>
      </w:pPr>
      <w:r w:rsidRPr="000B65F5">
        <w:rPr>
          <w:rFonts w:hint="eastAsia"/>
        </w:rPr>
        <w:t>審</w:t>
      </w:r>
      <w:proofErr w:type="gramStart"/>
      <w:r w:rsidRPr="000B65F5">
        <w:rPr>
          <w:rFonts w:hint="eastAsia"/>
        </w:rPr>
        <w:t>酌饒員</w:t>
      </w:r>
      <w:proofErr w:type="gramEnd"/>
      <w:r w:rsidRPr="000B65F5">
        <w:rPr>
          <w:rFonts w:hint="eastAsia"/>
        </w:rPr>
        <w:t>並無前科，因一時失慮，致</w:t>
      </w:r>
      <w:proofErr w:type="gramStart"/>
      <w:r w:rsidRPr="000B65F5">
        <w:rPr>
          <w:rFonts w:hint="eastAsia"/>
        </w:rPr>
        <w:t>罹</w:t>
      </w:r>
      <w:proofErr w:type="gramEnd"/>
      <w:r w:rsidRPr="000B65F5">
        <w:rPr>
          <w:rFonts w:hint="eastAsia"/>
        </w:rPr>
        <w:t>刑章，且犯後坦承犯行，深表悔悟，</w:t>
      </w:r>
      <w:proofErr w:type="gramStart"/>
      <w:r w:rsidRPr="000B4865">
        <w:rPr>
          <w:rFonts w:hint="eastAsia"/>
        </w:rPr>
        <w:t>復衡酌饒員雖囿</w:t>
      </w:r>
      <w:proofErr w:type="gramEnd"/>
      <w:r w:rsidRPr="000B4865">
        <w:rPr>
          <w:rFonts w:hint="eastAsia"/>
        </w:rPr>
        <w:t>於同事私情，而有本案之違法，然事後除要求回補公用、公有財物，更積極調整大甲工務段庫房管理作業流程之弊端，硏議</w:t>
      </w:r>
      <w:r w:rsidRPr="000B65F5">
        <w:rPr>
          <w:rFonts w:hint="eastAsia"/>
        </w:rPr>
        <w:t>策進作為並落實，此有大甲工務段「材料、廢土及營建廢棄物進出工務段作業規定」</w:t>
      </w:r>
      <w:r w:rsidR="00F77D27" w:rsidRPr="000B65F5">
        <w:rPr>
          <w:rFonts w:hint="eastAsia"/>
        </w:rPr>
        <w:t>、大甲段庫房管理作業規定及相關附件可參</w:t>
      </w:r>
      <w:r w:rsidRPr="000B65F5">
        <w:rPr>
          <w:rFonts w:hint="eastAsia"/>
        </w:rPr>
        <w:t>。</w:t>
      </w:r>
      <w:proofErr w:type="gramStart"/>
      <w:r w:rsidRPr="000B65F5">
        <w:rPr>
          <w:rFonts w:hint="eastAsia"/>
        </w:rPr>
        <w:t>且饒員任職</w:t>
      </w:r>
      <w:proofErr w:type="gramEnd"/>
      <w:r w:rsidRPr="000B65F5">
        <w:rPr>
          <w:rFonts w:hint="eastAsia"/>
        </w:rPr>
        <w:t>公職</w:t>
      </w:r>
      <w:proofErr w:type="gramStart"/>
      <w:r w:rsidRPr="000B65F5">
        <w:rPr>
          <w:rFonts w:hint="eastAsia"/>
        </w:rPr>
        <w:t>期間</w:t>
      </w:r>
      <w:proofErr w:type="gramEnd"/>
      <w:r w:rsidRPr="000B65F5">
        <w:rPr>
          <w:rFonts w:hint="eastAsia"/>
        </w:rPr>
        <w:t>，歷年考績優異，並於</w:t>
      </w:r>
      <w:r w:rsidRPr="000B65F5">
        <w:t>109</w:t>
      </w:r>
      <w:r w:rsidRPr="000B65F5">
        <w:rPr>
          <w:rFonts w:hint="eastAsia"/>
        </w:rPr>
        <w:t>年間獲選交通部模範公務人員，參酌刑法第</w:t>
      </w:r>
      <w:r w:rsidRPr="000B65F5">
        <w:t>57</w:t>
      </w:r>
      <w:r w:rsidRPr="000B65F5">
        <w:rPr>
          <w:rFonts w:hint="eastAsia"/>
        </w:rPr>
        <w:t>條所列事項及公共利益之維護，認以緩起訴為適當。緩起訴期間為</w:t>
      </w:r>
      <w:r w:rsidRPr="000B65F5">
        <w:t>1</w:t>
      </w:r>
      <w:r w:rsidRPr="000B65F5">
        <w:rPr>
          <w:rFonts w:hint="eastAsia"/>
        </w:rPr>
        <w:t>年，</w:t>
      </w:r>
      <w:proofErr w:type="gramStart"/>
      <w:r w:rsidRPr="000B65F5">
        <w:rPr>
          <w:rFonts w:hint="eastAsia"/>
        </w:rPr>
        <w:t>饒員並</w:t>
      </w:r>
      <w:proofErr w:type="gramEnd"/>
      <w:r w:rsidRPr="000B65F5">
        <w:rPr>
          <w:rFonts w:hint="eastAsia"/>
        </w:rPr>
        <w:t>應於緩起訴確定之日起</w:t>
      </w:r>
      <w:r w:rsidRPr="000B65F5">
        <w:t>6</w:t>
      </w:r>
      <w:r w:rsidRPr="000B65F5">
        <w:rPr>
          <w:rFonts w:hint="eastAsia"/>
        </w:rPr>
        <w:t>個月內，</w:t>
      </w:r>
      <w:r w:rsidRPr="000B4865">
        <w:rPr>
          <w:rFonts w:hint="eastAsia"/>
        </w:rPr>
        <w:t>向公庫支付</w:t>
      </w:r>
      <w:r w:rsidRPr="000B4865">
        <w:t>15</w:t>
      </w:r>
      <w:r w:rsidRPr="000B4865">
        <w:rPr>
          <w:rFonts w:hint="eastAsia"/>
        </w:rPr>
        <w:t>萬元。</w:t>
      </w:r>
    </w:p>
    <w:p w:rsidR="00663D32" w:rsidRPr="000B65F5" w:rsidRDefault="0035160E" w:rsidP="00AE76CA">
      <w:pPr>
        <w:pStyle w:val="4"/>
      </w:pPr>
      <w:proofErr w:type="gramStart"/>
      <w:r w:rsidRPr="000B65F5">
        <w:rPr>
          <w:rFonts w:hint="eastAsia"/>
        </w:rPr>
        <w:t>邱</w:t>
      </w:r>
      <w:proofErr w:type="gramEnd"/>
      <w:r w:rsidRPr="000B65F5">
        <w:rPr>
          <w:rFonts w:hint="eastAsia"/>
        </w:rPr>
        <w:t>○○</w:t>
      </w:r>
      <w:r w:rsidR="00663D32" w:rsidRPr="000B65F5">
        <w:rPr>
          <w:rFonts w:hint="eastAsia"/>
        </w:rPr>
        <w:t>部分：</w:t>
      </w:r>
    </w:p>
    <w:p w:rsidR="00352AC9" w:rsidRPr="000B65F5" w:rsidRDefault="00CE560A" w:rsidP="00663D32">
      <w:pPr>
        <w:pStyle w:val="5"/>
      </w:pPr>
      <w:r w:rsidRPr="000B65F5">
        <w:rPr>
          <w:rFonts w:hint="eastAsia"/>
        </w:rPr>
        <w:t>緣</w:t>
      </w:r>
      <w:r w:rsidR="00AE76CA" w:rsidRPr="000B65F5">
        <w:rPr>
          <w:rFonts w:hint="eastAsia"/>
        </w:rPr>
        <w:t>中區</w:t>
      </w:r>
      <w:r w:rsidR="00AE76CA" w:rsidRPr="000B65F5">
        <w:rPr>
          <w:rFonts w:hAnsi="標楷體" w:hint="eastAsia"/>
          <w:szCs w:val="32"/>
        </w:rPr>
        <w:t>分局前</w:t>
      </w:r>
      <w:r w:rsidR="00AE76CA" w:rsidRPr="000B65F5">
        <w:rPr>
          <w:rFonts w:hint="eastAsia"/>
        </w:rPr>
        <w:t>因交通部舉辦之</w:t>
      </w:r>
      <w:r w:rsidR="00AE76CA" w:rsidRPr="000B65F5">
        <w:t>110</w:t>
      </w:r>
      <w:proofErr w:type="gramStart"/>
      <w:r w:rsidR="00AE76CA" w:rsidRPr="000B65F5">
        <w:rPr>
          <w:rFonts w:hint="eastAsia"/>
        </w:rPr>
        <w:t>年金路獎得獎</w:t>
      </w:r>
      <w:proofErr w:type="gramEnd"/>
      <w:r w:rsidR="00AE76CA" w:rsidRPr="000B65F5">
        <w:rPr>
          <w:rFonts w:hint="eastAsia"/>
        </w:rPr>
        <w:t>，可獲得</w:t>
      </w:r>
      <w:r w:rsidR="00AE76CA" w:rsidRPr="000B65F5">
        <w:t>115</w:t>
      </w:r>
      <w:r w:rsidR="00AE76CA" w:rsidRPr="000B65F5">
        <w:rPr>
          <w:rFonts w:hint="eastAsia"/>
        </w:rPr>
        <w:t>萬元之團體獎勵金，其中苗栗工務段獲分配</w:t>
      </w:r>
      <w:r w:rsidR="00AE76CA" w:rsidRPr="000B65F5">
        <w:t>4</w:t>
      </w:r>
      <w:r w:rsidR="00AE76CA" w:rsidRPr="000B65F5">
        <w:rPr>
          <w:rFonts w:hint="eastAsia"/>
        </w:rPr>
        <w:t>萬元，並需依會議決議之項目實際使用後，再提供發票予大甲工務段，由大甲工務段向主計室提出核銷。</w:t>
      </w:r>
      <w:proofErr w:type="gramStart"/>
      <w:r w:rsidR="00AE76CA" w:rsidRPr="000B65F5">
        <w:rPr>
          <w:rFonts w:hint="eastAsia"/>
        </w:rPr>
        <w:t>詎</w:t>
      </w:r>
      <w:proofErr w:type="gramEnd"/>
      <w:r w:rsidR="00AE76CA" w:rsidRPr="000B65F5">
        <w:rPr>
          <w:rFonts w:hint="eastAsia"/>
        </w:rPr>
        <w:t>邱</w:t>
      </w:r>
      <w:r w:rsidR="000A2667" w:rsidRPr="000B65F5">
        <w:rPr>
          <w:rFonts w:hint="eastAsia"/>
        </w:rPr>
        <w:t>員</w:t>
      </w:r>
      <w:r w:rsidR="00AE76CA" w:rsidRPr="000B4865">
        <w:rPr>
          <w:rFonts w:hint="eastAsia"/>
        </w:rPr>
        <w:t>為於</w:t>
      </w:r>
      <w:r w:rsidR="00AE76CA" w:rsidRPr="000B4865">
        <w:t>110</w:t>
      </w:r>
      <w:r w:rsidR="00AE76CA" w:rsidRPr="000B4865">
        <w:rPr>
          <w:rFonts w:hint="eastAsia"/>
        </w:rPr>
        <w:t>年</w:t>
      </w:r>
      <w:r w:rsidR="00AE76CA" w:rsidRPr="000B4865">
        <w:t>10</w:t>
      </w:r>
      <w:r w:rsidR="00AE76CA" w:rsidRPr="000B4865">
        <w:rPr>
          <w:rFonts w:hint="eastAsia"/>
        </w:rPr>
        <w:t>月</w:t>
      </w:r>
      <w:r w:rsidR="00AE76CA" w:rsidRPr="000B4865">
        <w:t>30</w:t>
      </w:r>
      <w:r w:rsidR="00AE76CA" w:rsidRPr="000B4865">
        <w:rPr>
          <w:rFonts w:hint="eastAsia"/>
        </w:rPr>
        <w:t>日之期限前，提供發票予大甲工務段核銷苗栗工務段獲分配之</w:t>
      </w:r>
      <w:r w:rsidR="00AE76CA" w:rsidRPr="000B4865">
        <w:t>4</w:t>
      </w:r>
      <w:r w:rsidR="00AE76CA" w:rsidRPr="000B4865">
        <w:rPr>
          <w:rFonts w:hint="eastAsia"/>
        </w:rPr>
        <w:t>萬元獎金</w:t>
      </w:r>
      <w:r w:rsidR="00AE76CA" w:rsidRPr="000B65F5">
        <w:rPr>
          <w:rFonts w:hint="eastAsia"/>
        </w:rPr>
        <w:t>，明知苗栗工務段人員未於</w:t>
      </w:r>
      <w:r w:rsidR="00AE76CA" w:rsidRPr="000B65F5">
        <w:t>110</w:t>
      </w:r>
      <w:r w:rsidR="00AE76CA" w:rsidRPr="000B65F5">
        <w:rPr>
          <w:rFonts w:hint="eastAsia"/>
        </w:rPr>
        <w:t>年</w:t>
      </w:r>
      <w:r w:rsidR="00AE76CA" w:rsidRPr="000B65F5">
        <w:t>10</w:t>
      </w:r>
      <w:r w:rsidR="00AE76CA" w:rsidRPr="000B65F5">
        <w:rPr>
          <w:rFonts w:hint="eastAsia"/>
        </w:rPr>
        <w:t>月</w:t>
      </w:r>
      <w:r w:rsidR="00AE76CA" w:rsidRPr="000B65F5">
        <w:t>29</w:t>
      </w:r>
      <w:r w:rsidR="00AE76CA" w:rsidRPr="000B65F5">
        <w:rPr>
          <w:rFonts w:hint="eastAsia"/>
        </w:rPr>
        <w:t>日至苗栗縣苑裡鎮</w:t>
      </w:r>
      <w:r w:rsidR="000B4865" w:rsidRPr="000B65F5">
        <w:rPr>
          <w:rFonts w:hint="eastAsia"/>
        </w:rPr>
        <w:t>○○</w:t>
      </w:r>
      <w:r w:rsidR="00AE76CA" w:rsidRPr="000B65F5">
        <w:rPr>
          <w:rFonts w:hint="eastAsia"/>
        </w:rPr>
        <w:t>餐廳聚餐，竟與</w:t>
      </w:r>
      <w:r w:rsidR="000B4865" w:rsidRPr="000B65F5">
        <w:rPr>
          <w:rFonts w:hint="eastAsia"/>
        </w:rPr>
        <w:t>○○</w:t>
      </w:r>
      <w:r w:rsidR="00AE76CA" w:rsidRPr="000B65F5">
        <w:rPr>
          <w:rFonts w:hint="eastAsia"/>
        </w:rPr>
        <w:t>餐廳會計人員吳</w:t>
      </w:r>
      <w:r w:rsidR="00AE76CA" w:rsidRPr="000B65F5">
        <w:rPr>
          <w:rFonts w:hAnsi="標楷體" w:hint="eastAsia"/>
        </w:rPr>
        <w:t>○○</w:t>
      </w:r>
      <w:r w:rsidR="00AE76CA" w:rsidRPr="000B65F5">
        <w:rPr>
          <w:rFonts w:hint="eastAsia"/>
        </w:rPr>
        <w:t>共同基於明知</w:t>
      </w:r>
      <w:proofErr w:type="gramStart"/>
      <w:r w:rsidR="00AE76CA" w:rsidRPr="000B65F5">
        <w:rPr>
          <w:rFonts w:hint="eastAsia"/>
        </w:rPr>
        <w:t>不</w:t>
      </w:r>
      <w:proofErr w:type="gramEnd"/>
      <w:r w:rsidR="00AE76CA" w:rsidRPr="000B65F5">
        <w:rPr>
          <w:rFonts w:hint="eastAsia"/>
        </w:rPr>
        <w:t>實事項而填載會計憑證、行使業務登載不實文書之犯意聯絡，要求吳○○開立載有「品名便餐、數量</w:t>
      </w:r>
      <w:r w:rsidR="00AE76CA" w:rsidRPr="000B65F5">
        <w:t>8</w:t>
      </w:r>
      <w:r w:rsidR="00AE76CA" w:rsidRPr="000B65F5">
        <w:rPr>
          <w:rFonts w:hint="eastAsia"/>
        </w:rPr>
        <w:t>桌、單價</w:t>
      </w:r>
      <w:r w:rsidR="00AE76CA" w:rsidRPr="000B65F5">
        <w:t>5,000</w:t>
      </w:r>
      <w:r w:rsidR="00AE76CA" w:rsidRPr="000B65F5">
        <w:rPr>
          <w:rFonts w:hint="eastAsia"/>
        </w:rPr>
        <w:t>元、金額</w:t>
      </w:r>
      <w:r w:rsidR="00AE76CA" w:rsidRPr="000B65F5">
        <w:t>40,000</w:t>
      </w:r>
      <w:r w:rsidR="00AE76CA" w:rsidRPr="000B65F5">
        <w:rPr>
          <w:rFonts w:hint="eastAsia"/>
        </w:rPr>
        <w:t>元、買受人交通部高速公路局中區養護工程分局、中華民國</w:t>
      </w:r>
      <w:r w:rsidR="00AE76CA" w:rsidRPr="000B65F5">
        <w:t>110</w:t>
      </w:r>
      <w:r w:rsidR="00AE76CA" w:rsidRPr="000B65F5">
        <w:rPr>
          <w:rFonts w:hint="eastAsia"/>
        </w:rPr>
        <w:t>年</w:t>
      </w:r>
      <w:r w:rsidR="00AE76CA" w:rsidRPr="000B65F5">
        <w:t>10</w:t>
      </w:r>
      <w:r w:rsidR="00AE76CA" w:rsidRPr="000B65F5">
        <w:rPr>
          <w:rFonts w:hint="eastAsia"/>
        </w:rPr>
        <w:t>月</w:t>
      </w:r>
      <w:r w:rsidR="00AE76CA" w:rsidRPr="000B65F5">
        <w:t>29</w:t>
      </w:r>
      <w:r w:rsidR="00AE76CA" w:rsidRPr="000B65F5">
        <w:rPr>
          <w:rFonts w:hint="eastAsia"/>
        </w:rPr>
        <w:t>日、發票號碼</w:t>
      </w:r>
      <w:r w:rsidR="00AE76CA" w:rsidRPr="000B65F5">
        <w:t>RJ19129915</w:t>
      </w:r>
      <w:r w:rsidR="00AE76CA" w:rsidRPr="000B65F5">
        <w:rPr>
          <w:rFonts w:hint="eastAsia"/>
        </w:rPr>
        <w:t>」之發票</w:t>
      </w:r>
      <w:r w:rsidR="00AE76CA" w:rsidRPr="000B65F5">
        <w:t>1</w:t>
      </w:r>
      <w:r w:rsidR="00AE76CA" w:rsidRPr="000B65F5">
        <w:rPr>
          <w:rFonts w:hint="eastAsia"/>
        </w:rPr>
        <w:t>紙，交付予邱員而行使之。邱員復基於使公務員登載不實之犯意，將上開發票逐級由不知情之中區分局相關人員核章後撥付款項，而完成</w:t>
      </w:r>
      <w:proofErr w:type="gramStart"/>
      <w:r w:rsidR="00AE76CA" w:rsidRPr="000B65F5">
        <w:rPr>
          <w:rFonts w:hint="eastAsia"/>
        </w:rPr>
        <w:t>金路獎獎金</w:t>
      </w:r>
      <w:proofErr w:type="gramEnd"/>
      <w:r w:rsidR="00AE76CA" w:rsidRPr="000B65F5">
        <w:rPr>
          <w:rFonts w:hint="eastAsia"/>
        </w:rPr>
        <w:t>核撥程序，足生損害於該分局會計項目核銷之正確性</w:t>
      </w:r>
      <w:r w:rsidR="001D35E3" w:rsidRPr="000B65F5">
        <w:rPr>
          <w:rFonts w:hint="eastAsia"/>
        </w:rPr>
        <w:t>，觸犯商業會計法第71條第1款明知不實事項而填載會計憑證罪，及刑法第214條、215條、216條之偽造文書罪。</w:t>
      </w:r>
    </w:p>
    <w:p w:rsidR="000A2667" w:rsidRPr="000B65F5" w:rsidRDefault="000A2667" w:rsidP="000A2667">
      <w:pPr>
        <w:pStyle w:val="5"/>
      </w:pPr>
      <w:r w:rsidRPr="000B65F5">
        <w:rPr>
          <w:rFonts w:hint="eastAsia"/>
        </w:rPr>
        <w:t>審酌邱員並無前科，因一時失慮，致</w:t>
      </w:r>
      <w:proofErr w:type="gramStart"/>
      <w:r w:rsidRPr="000B65F5">
        <w:rPr>
          <w:rFonts w:hint="eastAsia"/>
        </w:rPr>
        <w:t>罹</w:t>
      </w:r>
      <w:proofErr w:type="gramEnd"/>
      <w:r w:rsidRPr="000B65F5">
        <w:rPr>
          <w:rFonts w:hint="eastAsia"/>
        </w:rPr>
        <w:t>刑章，且犯後坦承犯行，深表悔悟，</w:t>
      </w:r>
      <w:proofErr w:type="gramStart"/>
      <w:r w:rsidRPr="000B4865">
        <w:rPr>
          <w:rFonts w:hint="eastAsia"/>
        </w:rPr>
        <w:t>復衡酌</w:t>
      </w:r>
      <w:proofErr w:type="gramEnd"/>
      <w:r w:rsidRPr="000B4865">
        <w:rPr>
          <w:rFonts w:hint="eastAsia"/>
        </w:rPr>
        <w:t>邱員係為免機關遲誤核銷經費，而有本案之違法，然事後業已實際合法使用，</w:t>
      </w:r>
      <w:proofErr w:type="gramStart"/>
      <w:r w:rsidRPr="000B65F5">
        <w:rPr>
          <w:rFonts w:hint="eastAsia"/>
        </w:rPr>
        <w:t>爰</w:t>
      </w:r>
      <w:proofErr w:type="gramEnd"/>
      <w:r w:rsidRPr="000B65F5">
        <w:rPr>
          <w:rFonts w:hint="eastAsia"/>
        </w:rPr>
        <w:t>參酌刑法第</w:t>
      </w:r>
      <w:r w:rsidRPr="000B65F5">
        <w:t>57</w:t>
      </w:r>
      <w:r w:rsidRPr="000B65F5">
        <w:rPr>
          <w:rFonts w:hint="eastAsia"/>
        </w:rPr>
        <w:t>條所列事項及公共利益之維護，認以緩起訴為適當。緩起訴期間為</w:t>
      </w:r>
      <w:r w:rsidRPr="000B65F5">
        <w:t>1</w:t>
      </w:r>
      <w:r w:rsidRPr="000B65F5">
        <w:rPr>
          <w:rFonts w:hint="eastAsia"/>
        </w:rPr>
        <w:t>年，邱員並應於緩起訴確定之日起</w:t>
      </w:r>
      <w:r w:rsidRPr="000B65F5">
        <w:t>6</w:t>
      </w:r>
      <w:r w:rsidRPr="000B65F5">
        <w:rPr>
          <w:rFonts w:hint="eastAsia"/>
        </w:rPr>
        <w:t>個月內，</w:t>
      </w:r>
      <w:r w:rsidRPr="000B4865">
        <w:rPr>
          <w:rFonts w:hint="eastAsia"/>
        </w:rPr>
        <w:t>向公庫支付</w:t>
      </w:r>
      <w:r w:rsidRPr="000B4865">
        <w:t>2</w:t>
      </w:r>
      <w:r w:rsidRPr="000B4865">
        <w:rPr>
          <w:rFonts w:hint="eastAsia"/>
        </w:rPr>
        <w:t>萬元</w:t>
      </w:r>
      <w:r w:rsidRPr="000B65F5">
        <w:rPr>
          <w:rFonts w:hint="eastAsia"/>
        </w:rPr>
        <w:t>。</w:t>
      </w:r>
    </w:p>
    <w:p w:rsidR="00E117E7" w:rsidRPr="000B65F5" w:rsidRDefault="00744A0C" w:rsidP="00EE6A3D">
      <w:pPr>
        <w:pStyle w:val="3"/>
        <w:ind w:leftChars="200"/>
      </w:pPr>
      <w:proofErr w:type="gramStart"/>
      <w:r w:rsidRPr="000B65F5">
        <w:rPr>
          <w:rFonts w:hint="eastAsia"/>
        </w:rPr>
        <w:t>嗣</w:t>
      </w:r>
      <w:proofErr w:type="gramEnd"/>
      <w:r w:rsidRPr="000B65F5">
        <w:rPr>
          <w:rFonts w:hint="eastAsia"/>
        </w:rPr>
        <w:t>中區</w:t>
      </w:r>
      <w:proofErr w:type="gramStart"/>
      <w:r w:rsidRPr="000B65F5">
        <w:rPr>
          <w:rFonts w:hint="eastAsia"/>
        </w:rPr>
        <w:t>分局參據前</w:t>
      </w:r>
      <w:proofErr w:type="gramEnd"/>
      <w:r w:rsidRPr="000B65F5">
        <w:rPr>
          <w:rFonts w:hint="eastAsia"/>
        </w:rPr>
        <w:t>揭刑事</w:t>
      </w:r>
      <w:proofErr w:type="gramStart"/>
      <w:r w:rsidRPr="000B65F5">
        <w:rPr>
          <w:rFonts w:hint="eastAsia"/>
        </w:rPr>
        <w:t>偵</w:t>
      </w:r>
      <w:proofErr w:type="gramEnd"/>
      <w:r w:rsidRPr="000B65F5">
        <w:rPr>
          <w:rFonts w:hint="eastAsia"/>
        </w:rPr>
        <w:t>處結果，於</w:t>
      </w:r>
      <w:r w:rsidR="00EA67A0" w:rsidRPr="000B65F5">
        <w:rPr>
          <w:rFonts w:hint="eastAsia"/>
        </w:rPr>
        <w:t>112年7月28日發布</w:t>
      </w:r>
      <w:proofErr w:type="gramStart"/>
      <w:r w:rsidR="0035160E" w:rsidRPr="000B65F5">
        <w:rPr>
          <w:rFonts w:hint="eastAsia"/>
        </w:rPr>
        <w:t>邱</w:t>
      </w:r>
      <w:proofErr w:type="gramEnd"/>
      <w:r w:rsidR="0035160E" w:rsidRPr="000B65F5">
        <w:rPr>
          <w:rFonts w:hint="eastAsia"/>
        </w:rPr>
        <w:t>○○</w:t>
      </w:r>
      <w:r w:rsidR="00EA67A0" w:rsidRPr="000B65F5">
        <w:rPr>
          <w:rFonts w:hint="eastAsia"/>
        </w:rPr>
        <w:t>書面警告之處分</w:t>
      </w:r>
      <w:r w:rsidR="00EA67A0" w:rsidRPr="000B65F5">
        <w:rPr>
          <w:rStyle w:val="afe"/>
        </w:rPr>
        <w:footnoteReference w:id="1"/>
      </w:r>
      <w:r w:rsidR="00EA67A0" w:rsidRPr="000B65F5">
        <w:rPr>
          <w:rFonts w:hint="eastAsia"/>
        </w:rPr>
        <w:t>、</w:t>
      </w:r>
      <w:r w:rsidRPr="000B65F5">
        <w:t>112</w:t>
      </w:r>
      <w:r w:rsidRPr="000B65F5">
        <w:rPr>
          <w:rFonts w:hint="eastAsia"/>
        </w:rPr>
        <w:t>年</w:t>
      </w:r>
      <w:r w:rsidRPr="000B65F5">
        <w:t>8</w:t>
      </w:r>
      <w:r w:rsidRPr="000B65F5">
        <w:rPr>
          <w:rFonts w:hint="eastAsia"/>
        </w:rPr>
        <w:t>月</w:t>
      </w:r>
      <w:r w:rsidRPr="000B65F5">
        <w:t>1</w:t>
      </w:r>
      <w:r w:rsidRPr="000B65F5">
        <w:rPr>
          <w:rFonts w:hint="eastAsia"/>
        </w:rPr>
        <w:t>日發布</w:t>
      </w:r>
      <w:r w:rsidR="0035160E" w:rsidRPr="000B65F5">
        <w:rPr>
          <w:rFonts w:hint="eastAsia"/>
        </w:rPr>
        <w:t>曾○○</w:t>
      </w:r>
      <w:r w:rsidR="00EA67A0" w:rsidRPr="000B4865">
        <w:rPr>
          <w:rFonts w:hint="eastAsia"/>
        </w:rPr>
        <w:t>合計共記過3次</w:t>
      </w:r>
      <w:r w:rsidR="00EA67A0" w:rsidRPr="000B65F5">
        <w:rPr>
          <w:rFonts w:hint="eastAsia"/>
        </w:rPr>
        <w:t>之處分</w:t>
      </w:r>
      <w:r w:rsidR="00EA67A0" w:rsidRPr="000B65F5">
        <w:rPr>
          <w:rStyle w:val="afe"/>
        </w:rPr>
        <w:footnoteReference w:id="2"/>
      </w:r>
      <w:r w:rsidR="00EA67A0" w:rsidRPr="000B65F5">
        <w:rPr>
          <w:rFonts w:hint="eastAsia"/>
        </w:rPr>
        <w:t>、</w:t>
      </w:r>
      <w:r w:rsidR="0035160E" w:rsidRPr="000B65F5">
        <w:rPr>
          <w:rFonts w:hint="eastAsia"/>
        </w:rPr>
        <w:t>饒○○</w:t>
      </w:r>
      <w:r w:rsidR="00EA67A0" w:rsidRPr="000B4865">
        <w:rPr>
          <w:rFonts w:hint="eastAsia"/>
        </w:rPr>
        <w:t>書面警告</w:t>
      </w:r>
      <w:r w:rsidR="00EA67A0" w:rsidRPr="000B65F5">
        <w:rPr>
          <w:rFonts w:hint="eastAsia"/>
        </w:rPr>
        <w:t>之處分</w:t>
      </w:r>
      <w:r w:rsidR="00EA67A0" w:rsidRPr="000B65F5">
        <w:rPr>
          <w:rStyle w:val="afe"/>
        </w:rPr>
        <w:footnoteReference w:id="3"/>
      </w:r>
      <w:r w:rsidR="00EA67A0" w:rsidRPr="000B65F5">
        <w:rPr>
          <w:rFonts w:hint="eastAsia"/>
        </w:rPr>
        <w:t>。</w:t>
      </w:r>
    </w:p>
    <w:p w:rsidR="00684BE6" w:rsidRPr="000B65F5" w:rsidRDefault="00EE6A3D" w:rsidP="00820993">
      <w:pPr>
        <w:pStyle w:val="3"/>
        <w:ind w:leftChars="200"/>
      </w:pPr>
      <w:r w:rsidRPr="000B65F5">
        <w:rPr>
          <w:rFonts w:hint="eastAsia"/>
        </w:rPr>
        <w:t>綜上情節</w:t>
      </w:r>
      <w:r w:rsidR="00684BE6" w:rsidRPr="000B65F5">
        <w:rPr>
          <w:rFonts w:hint="eastAsia"/>
        </w:rPr>
        <w:t>，本件中區分局大甲工務段盜賣公產案，顯示其庫房管理作業流程存有疏漏，堪</w:t>
      </w:r>
      <w:r w:rsidR="00D20FA7" w:rsidRPr="000B65F5">
        <w:rPr>
          <w:rFonts w:hint="eastAsia"/>
        </w:rPr>
        <w:t>以</w:t>
      </w:r>
      <w:r w:rsidR="00684BE6" w:rsidRPr="000B65F5">
        <w:rPr>
          <w:rFonts w:hint="eastAsia"/>
        </w:rPr>
        <w:t>確認</w:t>
      </w:r>
      <w:r w:rsidR="00611975" w:rsidRPr="000B65F5">
        <w:rPr>
          <w:rFonts w:hint="eastAsia"/>
        </w:rPr>
        <w:t>，</w:t>
      </w:r>
      <w:proofErr w:type="gramStart"/>
      <w:r w:rsidR="00684BE6" w:rsidRPr="000B65F5">
        <w:rPr>
          <w:rFonts w:hint="eastAsia"/>
        </w:rPr>
        <w:t>惟</w:t>
      </w:r>
      <w:r w:rsidR="00611975" w:rsidRPr="000B65F5">
        <w:rPr>
          <w:rFonts w:hint="eastAsia"/>
        </w:rPr>
        <w:t>查</w:t>
      </w:r>
      <w:r w:rsidR="00684BE6" w:rsidRPr="000B65F5">
        <w:rPr>
          <w:rFonts w:hint="eastAsia"/>
        </w:rPr>
        <w:t>其</w:t>
      </w:r>
      <w:proofErr w:type="gramEnd"/>
      <w:r w:rsidR="00684BE6" w:rsidRPr="000B65F5">
        <w:rPr>
          <w:rFonts w:hint="eastAsia"/>
        </w:rPr>
        <w:t>時</w:t>
      </w:r>
      <w:proofErr w:type="gramStart"/>
      <w:r w:rsidR="00684BE6" w:rsidRPr="000B65F5">
        <w:rPr>
          <w:rFonts w:hint="eastAsia"/>
        </w:rPr>
        <w:t>任段長</w:t>
      </w:r>
      <w:proofErr w:type="gramEnd"/>
      <w:r w:rsidR="0035160E" w:rsidRPr="000B65F5">
        <w:rPr>
          <w:rFonts w:hint="eastAsia"/>
        </w:rPr>
        <w:t>饒○○</w:t>
      </w:r>
      <w:r w:rsidR="00684BE6" w:rsidRPr="000B65F5">
        <w:rPr>
          <w:rFonts w:hint="eastAsia"/>
        </w:rPr>
        <w:t>於發現缺失後，除要求盜賣人員</w:t>
      </w:r>
      <w:r w:rsidR="0035160E" w:rsidRPr="000B65F5">
        <w:rPr>
          <w:rFonts w:hint="eastAsia"/>
        </w:rPr>
        <w:t>曾○○</w:t>
      </w:r>
      <w:r w:rsidR="00684BE6" w:rsidRPr="000B65F5">
        <w:rPr>
          <w:rFonts w:hint="eastAsia"/>
        </w:rPr>
        <w:t>回補財物外，</w:t>
      </w:r>
      <w:r w:rsidR="00567445" w:rsidRPr="000B65F5">
        <w:rPr>
          <w:rFonts w:hint="eastAsia"/>
        </w:rPr>
        <w:t>另</w:t>
      </w:r>
      <w:r w:rsidR="00684BE6" w:rsidRPr="000B65F5">
        <w:rPr>
          <w:rFonts w:hint="eastAsia"/>
        </w:rPr>
        <w:t>並</w:t>
      </w:r>
      <w:r w:rsidR="00BD50F6" w:rsidRPr="000B65F5">
        <w:rPr>
          <w:rFonts w:hint="eastAsia"/>
        </w:rPr>
        <w:t>迅速</w:t>
      </w:r>
      <w:r w:rsidR="00684BE6" w:rsidRPr="000B65F5">
        <w:rPr>
          <w:rFonts w:hint="eastAsia"/>
        </w:rPr>
        <w:t>調整庫房管理</w:t>
      </w:r>
      <w:r w:rsidR="00BD50F6" w:rsidRPr="000B65F5">
        <w:rPr>
          <w:rFonts w:hint="eastAsia"/>
        </w:rPr>
        <w:t>流程及</w:t>
      </w:r>
      <w:r w:rsidR="00567445" w:rsidRPr="000B65F5">
        <w:rPr>
          <w:rFonts w:hint="eastAsia"/>
        </w:rPr>
        <w:t>修正相關作業規定，</w:t>
      </w:r>
      <w:proofErr w:type="gramStart"/>
      <w:r w:rsidR="00AD4AB6" w:rsidRPr="000B65F5">
        <w:rPr>
          <w:rFonts w:hint="eastAsia"/>
        </w:rPr>
        <w:t>應</w:t>
      </w:r>
      <w:r w:rsidR="00567445" w:rsidRPr="000B65F5">
        <w:rPr>
          <w:rFonts w:hint="eastAsia"/>
        </w:rPr>
        <w:t>處尚</w:t>
      </w:r>
      <w:proofErr w:type="gramEnd"/>
      <w:r w:rsidR="00567445" w:rsidRPr="000B65F5">
        <w:rPr>
          <w:rFonts w:hint="eastAsia"/>
        </w:rPr>
        <w:t>稱積極</w:t>
      </w:r>
      <w:r w:rsidR="00611975" w:rsidRPr="000B65F5">
        <w:rPr>
          <w:rFonts w:hint="eastAsia"/>
        </w:rPr>
        <w:t>；</w:t>
      </w:r>
      <w:r w:rsidR="00BD50F6" w:rsidRPr="000B65F5">
        <w:rPr>
          <w:rFonts w:hint="eastAsia"/>
        </w:rPr>
        <w:t>至於</w:t>
      </w:r>
      <w:r w:rsidR="00684BE6" w:rsidRPr="000B65F5">
        <w:rPr>
          <w:rFonts w:hint="eastAsia"/>
        </w:rPr>
        <w:t>苗栗工務段</w:t>
      </w:r>
      <w:proofErr w:type="gramStart"/>
      <w:r w:rsidR="0035160E" w:rsidRPr="000B65F5">
        <w:rPr>
          <w:rFonts w:hint="eastAsia"/>
        </w:rPr>
        <w:t>邱</w:t>
      </w:r>
      <w:proofErr w:type="gramEnd"/>
      <w:r w:rsidR="0035160E" w:rsidRPr="000B65F5">
        <w:rPr>
          <w:rFonts w:hint="eastAsia"/>
        </w:rPr>
        <w:t>○○</w:t>
      </w:r>
      <w:r w:rsidR="00684BE6" w:rsidRPr="000B65F5">
        <w:rPr>
          <w:rFonts w:hint="eastAsia"/>
        </w:rPr>
        <w:t>不實核銷</w:t>
      </w:r>
      <w:r w:rsidR="00684BE6" w:rsidRPr="000B65F5">
        <w:t>會計憑證</w:t>
      </w:r>
      <w:r w:rsidR="00684BE6" w:rsidRPr="000B65F5">
        <w:rPr>
          <w:rFonts w:hint="eastAsia"/>
        </w:rPr>
        <w:t>案，經查</w:t>
      </w:r>
      <w:r w:rsidR="00611975" w:rsidRPr="000B65F5">
        <w:rPr>
          <w:rFonts w:hint="eastAsia"/>
        </w:rPr>
        <w:t>邱員係</w:t>
      </w:r>
      <w:r w:rsidR="00D20FA7" w:rsidRPr="000B65F5">
        <w:rPr>
          <w:rFonts w:hint="eastAsia"/>
        </w:rPr>
        <w:t>因新冠疫情</w:t>
      </w:r>
      <w:proofErr w:type="gramStart"/>
      <w:r w:rsidR="00D20FA7" w:rsidRPr="000B65F5">
        <w:rPr>
          <w:rFonts w:hint="eastAsia"/>
        </w:rPr>
        <w:t>期間</w:t>
      </w:r>
      <w:proofErr w:type="gramEnd"/>
      <w:r w:rsidR="00D20FA7" w:rsidRPr="000B65F5">
        <w:rPr>
          <w:rFonts w:hint="eastAsia"/>
        </w:rPr>
        <w:t>，</w:t>
      </w:r>
      <w:r w:rsidR="00611975" w:rsidRPr="000B65F5">
        <w:rPr>
          <w:rFonts w:hint="eastAsia"/>
        </w:rPr>
        <w:t>為免機關遲誤</w:t>
      </w:r>
      <w:r w:rsidR="00AD4AB6" w:rsidRPr="000B65F5">
        <w:rPr>
          <w:rFonts w:hint="eastAsia"/>
        </w:rPr>
        <w:t>經費</w:t>
      </w:r>
      <w:r w:rsidR="00611975" w:rsidRPr="000B65F5">
        <w:rPr>
          <w:rFonts w:hint="eastAsia"/>
        </w:rPr>
        <w:t>核銷</w:t>
      </w:r>
      <w:r w:rsidR="00AD4AB6" w:rsidRPr="000B65F5">
        <w:rPr>
          <w:rFonts w:hint="eastAsia"/>
        </w:rPr>
        <w:t>時限</w:t>
      </w:r>
      <w:r w:rsidR="00611975" w:rsidRPr="000B65F5">
        <w:rPr>
          <w:rFonts w:hint="eastAsia"/>
        </w:rPr>
        <w:t>，而有本案之違法，</w:t>
      </w:r>
      <w:r w:rsidR="00567445" w:rsidRPr="000B65F5">
        <w:rPr>
          <w:rFonts w:hint="eastAsia"/>
        </w:rPr>
        <w:t>且嗣</w:t>
      </w:r>
      <w:r w:rsidR="00BD50F6" w:rsidRPr="000B65F5">
        <w:rPr>
          <w:rFonts w:hint="eastAsia"/>
        </w:rPr>
        <w:t>確</w:t>
      </w:r>
      <w:r w:rsidR="00611975" w:rsidRPr="000B65F5">
        <w:rPr>
          <w:rFonts w:hint="eastAsia"/>
        </w:rPr>
        <w:t>已實際合法使用，</w:t>
      </w:r>
      <w:r w:rsidR="00AD4AB6" w:rsidRPr="000B65F5">
        <w:rPr>
          <w:rFonts w:hint="eastAsia"/>
        </w:rPr>
        <w:t>非</w:t>
      </w:r>
      <w:r w:rsidR="00611975" w:rsidRPr="000B65F5">
        <w:rPr>
          <w:rFonts w:hint="eastAsia"/>
        </w:rPr>
        <w:t>為個人</w:t>
      </w:r>
      <w:r w:rsidR="00BD50F6" w:rsidRPr="000B65F5">
        <w:rPr>
          <w:rFonts w:hint="eastAsia"/>
        </w:rPr>
        <w:t>私</w:t>
      </w:r>
      <w:r w:rsidR="00611975" w:rsidRPr="000B65F5">
        <w:rPr>
          <w:rFonts w:hint="eastAsia"/>
        </w:rPr>
        <w:t>利</w:t>
      </w:r>
      <w:r w:rsidR="00AD4AB6" w:rsidRPr="000B65F5">
        <w:rPr>
          <w:rFonts w:hint="eastAsia"/>
        </w:rPr>
        <w:t>而犯</w:t>
      </w:r>
      <w:r w:rsidR="00611975" w:rsidRPr="000B65F5">
        <w:rPr>
          <w:rFonts w:hint="eastAsia"/>
        </w:rPr>
        <w:t>貪瀆</w:t>
      </w:r>
      <w:r w:rsidR="000F10AD" w:rsidRPr="000B65F5">
        <w:rPr>
          <w:rFonts w:hint="eastAsia"/>
        </w:rPr>
        <w:t>。</w:t>
      </w:r>
      <w:r w:rsidR="00820993" w:rsidRPr="000B65F5">
        <w:rPr>
          <w:rFonts w:hint="eastAsia"/>
        </w:rPr>
        <w:t>上開二案，衡</w:t>
      </w:r>
      <w:r w:rsidR="00BD50F6" w:rsidRPr="000B65F5">
        <w:rPr>
          <w:rFonts w:hint="eastAsia"/>
        </w:rPr>
        <w:t>情</w:t>
      </w:r>
      <w:proofErr w:type="gramStart"/>
      <w:r w:rsidR="00BD50F6" w:rsidRPr="000B65F5">
        <w:rPr>
          <w:rFonts w:hint="eastAsia"/>
        </w:rPr>
        <w:t>均有可憫</w:t>
      </w:r>
      <w:r w:rsidR="00820993" w:rsidRPr="000B65F5">
        <w:rPr>
          <w:rFonts w:hint="eastAsia"/>
        </w:rPr>
        <w:t>，且</w:t>
      </w:r>
      <w:r w:rsidR="00611975" w:rsidRPr="000B65F5">
        <w:rPr>
          <w:rFonts w:hint="eastAsia"/>
        </w:rPr>
        <w:t>違</w:t>
      </w:r>
      <w:proofErr w:type="gramEnd"/>
      <w:r w:rsidR="00611975" w:rsidRPr="000B65F5">
        <w:rPr>
          <w:rFonts w:hint="eastAsia"/>
        </w:rPr>
        <w:t>失人員</w:t>
      </w:r>
      <w:proofErr w:type="gramStart"/>
      <w:r w:rsidR="00611975" w:rsidRPr="000B65F5">
        <w:rPr>
          <w:rFonts w:hint="eastAsia"/>
        </w:rPr>
        <w:t>事後均已受</w:t>
      </w:r>
      <w:proofErr w:type="gramEnd"/>
      <w:r w:rsidR="00611975" w:rsidRPr="000B65F5">
        <w:rPr>
          <w:rFonts w:hint="eastAsia"/>
        </w:rPr>
        <w:t>到刑事</w:t>
      </w:r>
      <w:proofErr w:type="gramStart"/>
      <w:r w:rsidR="00611975" w:rsidRPr="000B65F5">
        <w:rPr>
          <w:rFonts w:hint="eastAsia"/>
        </w:rPr>
        <w:t>訴究及行</w:t>
      </w:r>
      <w:proofErr w:type="gramEnd"/>
      <w:r w:rsidR="00611975" w:rsidRPr="000B65F5">
        <w:rPr>
          <w:rFonts w:hint="eastAsia"/>
        </w:rPr>
        <w:t>政懲處在案</w:t>
      </w:r>
      <w:r w:rsidR="00BD50F6" w:rsidRPr="000B65F5">
        <w:rPr>
          <w:rFonts w:hint="eastAsia"/>
        </w:rPr>
        <w:t>，</w:t>
      </w:r>
      <w:r w:rsidR="00611975" w:rsidRPr="000B65F5">
        <w:rPr>
          <w:rFonts w:hint="eastAsia"/>
        </w:rPr>
        <w:t>後續</w:t>
      </w:r>
      <w:r w:rsidR="00BD50F6" w:rsidRPr="000B65F5">
        <w:rPr>
          <w:rFonts w:hint="eastAsia"/>
        </w:rPr>
        <w:t>宜</w:t>
      </w:r>
      <w:r w:rsidR="00611975" w:rsidRPr="000B65F5">
        <w:rPr>
          <w:rFonts w:hint="eastAsia"/>
        </w:rPr>
        <w:t>由高公局</w:t>
      </w:r>
      <w:proofErr w:type="gramStart"/>
      <w:r w:rsidR="00611975" w:rsidRPr="000B65F5">
        <w:rPr>
          <w:rFonts w:hint="eastAsia"/>
        </w:rPr>
        <w:t>自行</w:t>
      </w:r>
      <w:r w:rsidR="00820993" w:rsidRPr="000B65F5">
        <w:rPr>
          <w:rFonts w:hint="eastAsia"/>
        </w:rPr>
        <w:t>督</w:t>
      </w:r>
      <w:proofErr w:type="gramEnd"/>
      <w:r w:rsidR="00820993" w:rsidRPr="000B65F5">
        <w:rPr>
          <w:rFonts w:hint="eastAsia"/>
        </w:rPr>
        <w:t>管、</w:t>
      </w:r>
      <w:r w:rsidR="00611975" w:rsidRPr="000B65F5">
        <w:rPr>
          <w:rFonts w:hint="eastAsia"/>
        </w:rPr>
        <w:t>輔導，</w:t>
      </w:r>
      <w:r w:rsidR="00820993" w:rsidRPr="000B65F5">
        <w:rPr>
          <w:rFonts w:hint="eastAsia"/>
        </w:rPr>
        <w:t>以</w:t>
      </w:r>
      <w:r w:rsidR="00611975" w:rsidRPr="000B65F5">
        <w:rPr>
          <w:rFonts w:hint="eastAsia"/>
        </w:rPr>
        <w:t>免</w:t>
      </w:r>
      <w:r w:rsidR="00820993" w:rsidRPr="000B65F5">
        <w:rPr>
          <w:rFonts w:hint="eastAsia"/>
        </w:rPr>
        <w:t>類此情事</w:t>
      </w:r>
      <w:r w:rsidR="00BD50F6" w:rsidRPr="000B65F5">
        <w:rPr>
          <w:rFonts w:hint="eastAsia"/>
        </w:rPr>
        <w:t>再</w:t>
      </w:r>
      <w:r w:rsidR="00820993" w:rsidRPr="000B65F5">
        <w:rPr>
          <w:rFonts w:hint="eastAsia"/>
        </w:rPr>
        <w:t>度發生</w:t>
      </w:r>
      <w:r w:rsidR="00611975" w:rsidRPr="000B65F5">
        <w:rPr>
          <w:rFonts w:hint="eastAsia"/>
        </w:rPr>
        <w:t>。</w:t>
      </w:r>
    </w:p>
    <w:p w:rsidR="00C24513" w:rsidRPr="000B65F5" w:rsidRDefault="00C24513" w:rsidP="002C7FE5">
      <w:pPr>
        <w:pStyle w:val="3"/>
        <w:numPr>
          <w:ilvl w:val="0"/>
          <w:numId w:val="0"/>
        </w:numPr>
        <w:spacing w:line="240" w:lineRule="exact"/>
        <w:ind w:left="1361"/>
      </w:pPr>
    </w:p>
    <w:p w:rsidR="009343AD" w:rsidRPr="000B65F5" w:rsidRDefault="007C1014" w:rsidP="002C7FE5">
      <w:pPr>
        <w:pStyle w:val="2"/>
        <w:rPr>
          <w:b/>
        </w:rPr>
      </w:pPr>
      <w:r w:rsidRPr="000B65F5">
        <w:rPr>
          <w:rFonts w:hint="eastAsia"/>
          <w:b/>
        </w:rPr>
        <w:t>近來多有發生檢察機關</w:t>
      </w:r>
      <w:r w:rsidR="00D20FA7" w:rsidRPr="000B65F5">
        <w:rPr>
          <w:rFonts w:hint="eastAsia"/>
          <w:b/>
        </w:rPr>
        <w:t>因</w:t>
      </w:r>
      <w:r w:rsidRPr="000B65F5">
        <w:rPr>
          <w:rFonts w:hint="eastAsia"/>
          <w:b/>
        </w:rPr>
        <w:t>過度擴張偵查不公</w:t>
      </w:r>
      <w:r w:rsidRPr="000B65F5">
        <w:rPr>
          <w:rFonts w:hint="eastAsia"/>
          <w:b/>
          <w:bCs w:val="0"/>
        </w:rPr>
        <w:t>開之權限，而影響其他機關之調查權情事，法務部</w:t>
      </w:r>
      <w:proofErr w:type="gramStart"/>
      <w:r w:rsidRPr="000B65F5">
        <w:rPr>
          <w:rFonts w:hint="eastAsia"/>
          <w:b/>
          <w:bCs w:val="0"/>
        </w:rPr>
        <w:t>允</w:t>
      </w:r>
      <w:proofErr w:type="gramEnd"/>
      <w:r w:rsidRPr="000B65F5">
        <w:rPr>
          <w:rFonts w:hint="eastAsia"/>
          <w:b/>
          <w:bCs w:val="0"/>
        </w:rPr>
        <w:t>通盤檢討，研提兼顧「偵查不公開」及「不</w:t>
      </w:r>
      <w:proofErr w:type="gramStart"/>
      <w:r w:rsidRPr="000B65F5">
        <w:rPr>
          <w:rFonts w:hint="eastAsia"/>
          <w:b/>
          <w:bCs w:val="0"/>
        </w:rPr>
        <w:t>妨礙刑懲並</w:t>
      </w:r>
      <w:proofErr w:type="gramEnd"/>
      <w:r w:rsidRPr="000B65F5">
        <w:rPr>
          <w:rFonts w:hint="eastAsia"/>
          <w:b/>
          <w:bCs w:val="0"/>
        </w:rPr>
        <w:t>行</w:t>
      </w:r>
      <w:r w:rsidRPr="000B65F5">
        <w:rPr>
          <w:rStyle w:val="afe"/>
          <w:rFonts w:hAnsi="標楷體"/>
          <w:b/>
        </w:rPr>
        <w:footnoteReference w:id="4"/>
      </w:r>
      <w:r w:rsidRPr="000B65F5">
        <w:rPr>
          <w:rFonts w:hint="eastAsia"/>
          <w:b/>
          <w:bCs w:val="0"/>
        </w:rPr>
        <w:t>機制」之方案，並予明確規範，避免類此爭議一再發生，徒增機關</w:t>
      </w:r>
      <w:r w:rsidR="00D20FA7" w:rsidRPr="000B65F5">
        <w:rPr>
          <w:rFonts w:hint="eastAsia"/>
          <w:b/>
          <w:bCs w:val="0"/>
        </w:rPr>
        <w:t>行政</w:t>
      </w:r>
      <w:r w:rsidRPr="000B65F5">
        <w:rPr>
          <w:rFonts w:hint="eastAsia"/>
          <w:b/>
          <w:bCs w:val="0"/>
        </w:rPr>
        <w:t>協</w:t>
      </w:r>
      <w:r w:rsidR="00D20FA7" w:rsidRPr="000B65F5">
        <w:rPr>
          <w:rFonts w:hint="eastAsia"/>
          <w:b/>
          <w:bCs w:val="0"/>
        </w:rPr>
        <w:t>調之</w:t>
      </w:r>
      <w:r w:rsidRPr="000B65F5">
        <w:rPr>
          <w:rFonts w:hint="eastAsia"/>
          <w:b/>
          <w:bCs w:val="0"/>
        </w:rPr>
        <w:t>勞費：</w:t>
      </w:r>
    </w:p>
    <w:p w:rsidR="000E656F" w:rsidRPr="000B65F5" w:rsidRDefault="00826CFF" w:rsidP="002C7FE5">
      <w:pPr>
        <w:pStyle w:val="3"/>
        <w:ind w:leftChars="200"/>
      </w:pPr>
      <w:r w:rsidRPr="000B65F5">
        <w:rPr>
          <w:rFonts w:hint="eastAsia"/>
        </w:rPr>
        <w:t>按監察院職司風憲，依憲法第97條規定，執掌糾舉、彈劾、糾正等權力</w:t>
      </w:r>
      <w:r w:rsidR="000E656F" w:rsidRPr="000B65F5">
        <w:rPr>
          <w:rFonts w:hint="eastAsia"/>
        </w:rPr>
        <w:t>；用以</w:t>
      </w:r>
      <w:r w:rsidRPr="000B65F5">
        <w:rPr>
          <w:rFonts w:hint="eastAsia"/>
        </w:rPr>
        <w:t>整飭官</w:t>
      </w:r>
      <w:proofErr w:type="gramStart"/>
      <w:r w:rsidRPr="000B65F5">
        <w:rPr>
          <w:rFonts w:hint="eastAsia"/>
        </w:rPr>
        <w:t>箴</w:t>
      </w:r>
      <w:proofErr w:type="gramEnd"/>
      <w:r w:rsidRPr="000B65F5">
        <w:rPr>
          <w:rFonts w:hint="eastAsia"/>
        </w:rPr>
        <w:t>，糾彈不法。為確保上開權力有效行使，</w:t>
      </w:r>
      <w:r w:rsidR="000E656F" w:rsidRPr="000B65F5">
        <w:rPr>
          <w:rFonts w:hint="eastAsia"/>
        </w:rPr>
        <w:t>憲法</w:t>
      </w:r>
      <w:r w:rsidR="007D0F37" w:rsidRPr="000B65F5">
        <w:rPr>
          <w:rFonts w:hint="eastAsia"/>
        </w:rPr>
        <w:t>第95條、第96條</w:t>
      </w:r>
      <w:r w:rsidR="00113849" w:rsidRPr="000B65F5">
        <w:rPr>
          <w:rFonts w:hint="eastAsia"/>
        </w:rPr>
        <w:t>另</w:t>
      </w:r>
      <w:r w:rsidR="000E656F" w:rsidRPr="000B65F5">
        <w:rPr>
          <w:rFonts w:hint="eastAsia"/>
        </w:rPr>
        <w:t>配套賦予</w:t>
      </w:r>
      <w:r w:rsidR="00113849" w:rsidRPr="000B65F5">
        <w:rPr>
          <w:rFonts w:hint="eastAsia"/>
        </w:rPr>
        <w:t>相關</w:t>
      </w:r>
      <w:r w:rsidR="000E656F" w:rsidRPr="000B65F5">
        <w:rPr>
          <w:rFonts w:hint="eastAsia"/>
        </w:rPr>
        <w:t>調查職權，明定監察院得向行政院及其各部會</w:t>
      </w:r>
      <w:proofErr w:type="gramStart"/>
      <w:r w:rsidR="000E656F" w:rsidRPr="000B4865">
        <w:rPr>
          <w:rFonts w:hint="eastAsia"/>
        </w:rPr>
        <w:t>調閱</w:t>
      </w:r>
      <w:r w:rsidR="000E656F" w:rsidRPr="000B65F5">
        <w:rPr>
          <w:rFonts w:hint="eastAsia"/>
        </w:rPr>
        <w:t>其所</w:t>
      </w:r>
      <w:proofErr w:type="gramEnd"/>
      <w:r w:rsidR="000E656F" w:rsidRPr="000B65F5">
        <w:rPr>
          <w:rFonts w:hint="eastAsia"/>
        </w:rPr>
        <w:t>發布之命令及各種有關文件，以及得按行政院及其各部會之工作，分設若干委員會，</w:t>
      </w:r>
      <w:r w:rsidR="000E656F" w:rsidRPr="000B4865">
        <w:rPr>
          <w:rFonts w:hint="eastAsia"/>
        </w:rPr>
        <w:t>調查</w:t>
      </w:r>
      <w:r w:rsidR="000E656F" w:rsidRPr="000B65F5">
        <w:rPr>
          <w:rFonts w:hint="eastAsia"/>
        </w:rPr>
        <w:t>一切設施。</w:t>
      </w:r>
      <w:r w:rsidR="007D0F37" w:rsidRPr="000B65F5">
        <w:rPr>
          <w:rFonts w:hint="eastAsia"/>
        </w:rPr>
        <w:t>是</w:t>
      </w:r>
      <w:r w:rsidR="000E656F" w:rsidRPr="000B65F5">
        <w:rPr>
          <w:rFonts w:hint="eastAsia"/>
        </w:rPr>
        <w:t>監察院之調查權，</w:t>
      </w:r>
      <w:proofErr w:type="gramStart"/>
      <w:r w:rsidR="00696F23" w:rsidRPr="000B65F5">
        <w:rPr>
          <w:rFonts w:hint="eastAsia"/>
        </w:rPr>
        <w:t>核</w:t>
      </w:r>
      <w:r w:rsidR="000E656F" w:rsidRPr="000B65F5">
        <w:rPr>
          <w:rFonts w:hint="eastAsia"/>
        </w:rPr>
        <w:t>乃</w:t>
      </w:r>
      <w:r w:rsidR="007D0F37" w:rsidRPr="000B65F5">
        <w:rPr>
          <w:rFonts w:hint="eastAsia"/>
        </w:rPr>
        <w:t>國家</w:t>
      </w:r>
      <w:proofErr w:type="gramEnd"/>
      <w:r w:rsidR="007D0F37" w:rsidRPr="000B65F5">
        <w:rPr>
          <w:rFonts w:hint="eastAsia"/>
        </w:rPr>
        <w:t>最高監察機關</w:t>
      </w:r>
      <w:r w:rsidR="000E656F" w:rsidRPr="000B65F5">
        <w:rPr>
          <w:rFonts w:hint="eastAsia"/>
        </w:rPr>
        <w:t>為行使</w:t>
      </w:r>
      <w:r w:rsidR="007D0F37" w:rsidRPr="000B65F5">
        <w:rPr>
          <w:rFonts w:hint="eastAsia"/>
        </w:rPr>
        <w:t>糾舉、彈劾、糾正等</w:t>
      </w:r>
      <w:r w:rsidR="000E656F" w:rsidRPr="000B65F5">
        <w:rPr>
          <w:rFonts w:hint="eastAsia"/>
        </w:rPr>
        <w:t>憲法職權所必要之輔助性權力</w:t>
      </w:r>
      <w:r w:rsidR="00696F23" w:rsidRPr="000B65F5">
        <w:rPr>
          <w:rFonts w:hint="eastAsia"/>
        </w:rPr>
        <w:t>；</w:t>
      </w:r>
      <w:r w:rsidR="00AB71CE" w:rsidRPr="000B65F5">
        <w:rPr>
          <w:rFonts w:hint="eastAsia"/>
        </w:rPr>
        <w:t>監察法第26條</w:t>
      </w:r>
      <w:r w:rsidR="00113849" w:rsidRPr="000B65F5">
        <w:rPr>
          <w:rFonts w:hint="eastAsia"/>
        </w:rPr>
        <w:t>至第30條並針對監察院調查權，特別訂有相關之規定。</w:t>
      </w:r>
    </w:p>
    <w:p w:rsidR="00857BF5" w:rsidRPr="000B65F5" w:rsidRDefault="006B58A9" w:rsidP="00857BF5">
      <w:pPr>
        <w:pStyle w:val="3"/>
        <w:ind w:leftChars="200"/>
        <w:rPr>
          <w:rFonts w:hAnsi="標楷體"/>
        </w:rPr>
      </w:pPr>
      <w:r w:rsidRPr="000B65F5">
        <w:rPr>
          <w:rFonts w:hint="eastAsia"/>
        </w:rPr>
        <w:t>次按，</w:t>
      </w:r>
      <w:r w:rsidR="00857BF5" w:rsidRPr="000B65F5">
        <w:rPr>
          <w:rFonts w:hint="eastAsia"/>
        </w:rPr>
        <w:t>有關監察院調查權之行使及其權力界限一節，司法院釋字第325號及第585號解釋，亦有相關之闡釋，可供遵循。</w:t>
      </w:r>
      <w:proofErr w:type="gramStart"/>
      <w:r w:rsidR="00857BF5" w:rsidRPr="000B65F5">
        <w:rPr>
          <w:rFonts w:hint="eastAsia"/>
        </w:rPr>
        <w:t>依</w:t>
      </w:r>
      <w:r w:rsidR="00857BF5" w:rsidRPr="000B4865">
        <w:rPr>
          <w:rFonts w:hint="eastAsia"/>
        </w:rPr>
        <w:t>釋字</w:t>
      </w:r>
      <w:proofErr w:type="gramEnd"/>
      <w:r w:rsidR="00857BF5" w:rsidRPr="000B4865">
        <w:rPr>
          <w:rFonts w:hint="eastAsia"/>
        </w:rPr>
        <w:t>第325號</w:t>
      </w:r>
      <w:r w:rsidR="00857BF5" w:rsidRPr="000B65F5">
        <w:rPr>
          <w:rFonts w:hint="eastAsia"/>
        </w:rPr>
        <w:t>解釋，</w:t>
      </w:r>
      <w:r w:rsidR="00857BF5" w:rsidRPr="000B65F5">
        <w:rPr>
          <w:rFonts w:hAnsi="標楷體" w:hint="eastAsia"/>
        </w:rPr>
        <w:t>「</w:t>
      </w:r>
      <w:r w:rsidR="00857BF5" w:rsidRPr="000B65F5">
        <w:rPr>
          <w:rFonts w:hint="eastAsia"/>
        </w:rPr>
        <w:t>訴訟案件在裁判確定前就</w:t>
      </w:r>
      <w:r w:rsidR="00857BF5" w:rsidRPr="000B4865">
        <w:rPr>
          <w:rFonts w:hint="eastAsia"/>
        </w:rPr>
        <w:t>偵查</w:t>
      </w:r>
      <w:r w:rsidR="00857BF5" w:rsidRPr="000B65F5">
        <w:rPr>
          <w:rFonts w:hint="eastAsia"/>
        </w:rPr>
        <w:t>、審判所為之處置</w:t>
      </w:r>
      <w:proofErr w:type="gramStart"/>
      <w:r w:rsidR="00857BF5" w:rsidRPr="000B65F5">
        <w:rPr>
          <w:rFonts w:hint="eastAsia"/>
        </w:rPr>
        <w:t>及其卷證</w:t>
      </w:r>
      <w:proofErr w:type="gramEnd"/>
      <w:r w:rsidR="00857BF5" w:rsidRPr="000B65F5">
        <w:rPr>
          <w:rFonts w:hint="eastAsia"/>
        </w:rPr>
        <w:t>等，監察院對之行使調查權，本受有限制</w:t>
      </w:r>
      <w:r w:rsidR="00857BF5" w:rsidRPr="000B65F5">
        <w:rPr>
          <w:rFonts w:hAnsi="標楷體" w:hint="eastAsia"/>
        </w:rPr>
        <w:t>」</w:t>
      </w:r>
      <w:r w:rsidR="00857BF5" w:rsidRPr="000B4865">
        <w:rPr>
          <w:rFonts w:hint="eastAsia"/>
        </w:rPr>
        <w:t>；釋字第585號</w:t>
      </w:r>
      <w:r w:rsidR="00857BF5" w:rsidRPr="000B65F5">
        <w:rPr>
          <w:rFonts w:hint="eastAsia"/>
        </w:rPr>
        <w:t>解釋</w:t>
      </w:r>
      <w:r w:rsidR="003A78EA" w:rsidRPr="000B65F5">
        <w:rPr>
          <w:rFonts w:hint="eastAsia"/>
        </w:rPr>
        <w:t>則</w:t>
      </w:r>
      <w:proofErr w:type="gramStart"/>
      <w:r w:rsidR="00857BF5" w:rsidRPr="000B65F5">
        <w:rPr>
          <w:rFonts w:hint="eastAsia"/>
        </w:rPr>
        <w:t>更進一步釋</w:t>
      </w:r>
      <w:r w:rsidR="003A78EA" w:rsidRPr="000B65F5">
        <w:rPr>
          <w:rFonts w:hint="eastAsia"/>
        </w:rPr>
        <w:t>明</w:t>
      </w:r>
      <w:proofErr w:type="gramEnd"/>
      <w:r w:rsidR="00857BF5" w:rsidRPr="000B65F5">
        <w:rPr>
          <w:rFonts w:hint="eastAsia"/>
        </w:rPr>
        <w:t>，</w:t>
      </w:r>
      <w:r w:rsidR="00857BF5" w:rsidRPr="000B65F5">
        <w:rPr>
          <w:rFonts w:hAnsi="標楷體" w:hint="eastAsia"/>
        </w:rPr>
        <w:t>「</w:t>
      </w:r>
      <w:r w:rsidR="00857BF5" w:rsidRPr="000B65F5">
        <w:rPr>
          <w:rFonts w:hint="eastAsia"/>
        </w:rPr>
        <w:t>行政首長依其行政權固有之權能，對於可能影響或干預行政部門有效運作之資訊，例如</w:t>
      </w:r>
      <w:r w:rsidR="00857BF5" w:rsidRPr="000B4865">
        <w:rPr>
          <w:rFonts w:hint="eastAsia"/>
        </w:rPr>
        <w:t>正在進行中之犯罪偵查之相關資訊等</w:t>
      </w:r>
      <w:r w:rsidR="00857BF5" w:rsidRPr="000B65F5">
        <w:rPr>
          <w:rFonts w:hint="eastAsia"/>
        </w:rPr>
        <w:t>，</w:t>
      </w:r>
      <w:proofErr w:type="gramStart"/>
      <w:r w:rsidR="00857BF5" w:rsidRPr="000B65F5">
        <w:rPr>
          <w:rFonts w:hint="eastAsia"/>
        </w:rPr>
        <w:t>均有決定</w:t>
      </w:r>
      <w:proofErr w:type="gramEnd"/>
      <w:r w:rsidR="00857BF5" w:rsidRPr="000B65F5">
        <w:rPr>
          <w:rFonts w:hint="eastAsia"/>
        </w:rPr>
        <w:t>不予公開之權力，乃屬行政權本質所具有之</w:t>
      </w:r>
      <w:r w:rsidR="00857BF5" w:rsidRPr="000B4865">
        <w:rPr>
          <w:rFonts w:hint="eastAsia"/>
        </w:rPr>
        <w:t>行政特權</w:t>
      </w:r>
      <w:r w:rsidR="00857BF5" w:rsidRPr="000B65F5">
        <w:rPr>
          <w:rFonts w:hint="eastAsia"/>
        </w:rPr>
        <w:t>。立法院</w:t>
      </w:r>
      <w:r w:rsidR="00D20FA7" w:rsidRPr="000B65F5">
        <w:rPr>
          <w:rFonts w:hint="eastAsia"/>
        </w:rPr>
        <w:t>(本案</w:t>
      </w:r>
      <w:proofErr w:type="gramStart"/>
      <w:r w:rsidR="00D20FA7" w:rsidRPr="000B65F5">
        <w:rPr>
          <w:rFonts w:hint="eastAsia"/>
        </w:rPr>
        <w:t>註</w:t>
      </w:r>
      <w:proofErr w:type="gramEnd"/>
      <w:r w:rsidR="00D20FA7" w:rsidRPr="000B65F5">
        <w:rPr>
          <w:rFonts w:hint="eastAsia"/>
        </w:rPr>
        <w:t>：監察院亦同此法理)</w:t>
      </w:r>
      <w:r w:rsidR="00857BF5" w:rsidRPr="000B65F5">
        <w:rPr>
          <w:rFonts w:hint="eastAsia"/>
        </w:rPr>
        <w:t>行使調查權如涉及此類事項，即應予以適當之尊重，而</w:t>
      </w:r>
      <w:r w:rsidR="00857BF5" w:rsidRPr="000B4865">
        <w:rPr>
          <w:rFonts w:hint="eastAsia"/>
        </w:rPr>
        <w:t>不宜</w:t>
      </w:r>
      <w:r w:rsidR="00857BF5" w:rsidRPr="000B65F5">
        <w:rPr>
          <w:rFonts w:hint="eastAsia"/>
        </w:rPr>
        <w:t>逕自</w:t>
      </w:r>
      <w:r w:rsidR="00857BF5" w:rsidRPr="000B4865">
        <w:rPr>
          <w:rFonts w:hint="eastAsia"/>
        </w:rPr>
        <w:t>強制行政部門必須公開</w:t>
      </w:r>
      <w:r w:rsidR="00857BF5" w:rsidRPr="000B65F5">
        <w:rPr>
          <w:rFonts w:hint="eastAsia"/>
        </w:rPr>
        <w:t>此類資訊或提供相關文書。</w:t>
      </w:r>
      <w:r w:rsidR="00857BF5" w:rsidRPr="000B65F5">
        <w:rPr>
          <w:rFonts w:hAnsi="標楷體" w:hint="eastAsia"/>
        </w:rPr>
        <w:t>」</w:t>
      </w:r>
      <w:r w:rsidR="00885484" w:rsidRPr="000B65F5">
        <w:rPr>
          <w:rFonts w:hAnsi="標楷體" w:hint="eastAsia"/>
        </w:rPr>
        <w:t>是</w:t>
      </w:r>
      <w:r w:rsidR="003A78EA" w:rsidRPr="000B65F5">
        <w:rPr>
          <w:rFonts w:hAnsi="標楷體" w:hint="eastAsia"/>
        </w:rPr>
        <w:t>就</w:t>
      </w:r>
      <w:r w:rsidR="00857BF5" w:rsidRPr="000B65F5">
        <w:rPr>
          <w:rFonts w:hAnsi="標楷體" w:hint="eastAsia"/>
        </w:rPr>
        <w:t>司法</w:t>
      </w:r>
      <w:r w:rsidR="00857BF5" w:rsidRPr="000B4865">
        <w:rPr>
          <w:rFonts w:hAnsi="標楷體" w:hint="eastAsia"/>
        </w:rPr>
        <w:t>偵查中</w:t>
      </w:r>
      <w:r w:rsidR="00857BF5" w:rsidRPr="000B65F5">
        <w:rPr>
          <w:rFonts w:hAnsi="標楷體" w:hint="eastAsia"/>
        </w:rPr>
        <w:t>之案件，</w:t>
      </w:r>
      <w:r w:rsidR="00EB497E" w:rsidRPr="000B65F5">
        <w:rPr>
          <w:rFonts w:hAnsi="標楷體" w:hint="eastAsia"/>
        </w:rPr>
        <w:t>本院歷來</w:t>
      </w:r>
      <w:r w:rsidR="00CE70A9" w:rsidRPr="000B65F5">
        <w:rPr>
          <w:rFonts w:hAnsi="標楷體" w:hint="eastAsia"/>
        </w:rPr>
        <w:t>均避免直接向</w:t>
      </w:r>
      <w:r w:rsidR="00857BF5" w:rsidRPr="000B65F5">
        <w:rPr>
          <w:rFonts w:hAnsi="標楷體" w:hint="eastAsia"/>
        </w:rPr>
        <w:t>檢</w:t>
      </w:r>
      <w:r w:rsidR="00C00684" w:rsidRPr="000B65F5">
        <w:rPr>
          <w:rFonts w:hAnsi="標楷體" w:hint="eastAsia"/>
        </w:rPr>
        <w:t>察</w:t>
      </w:r>
      <w:r w:rsidR="00857BF5" w:rsidRPr="000B65F5">
        <w:rPr>
          <w:rFonts w:hAnsi="標楷體" w:hint="eastAsia"/>
        </w:rPr>
        <w:t>機關</w:t>
      </w:r>
      <w:r w:rsidR="00CE70A9" w:rsidRPr="000B65F5">
        <w:rPr>
          <w:rFonts w:hAnsi="標楷體" w:hint="eastAsia"/>
        </w:rPr>
        <w:t>調取相關案卷</w:t>
      </w:r>
      <w:r w:rsidR="00EB497E" w:rsidRPr="000B65F5">
        <w:rPr>
          <w:rFonts w:hAnsi="標楷體" w:hint="eastAsia"/>
        </w:rPr>
        <w:t>；</w:t>
      </w:r>
      <w:proofErr w:type="gramStart"/>
      <w:r w:rsidR="00CE70A9" w:rsidRPr="000B65F5">
        <w:rPr>
          <w:rFonts w:hAnsi="標楷體" w:hint="eastAsia"/>
        </w:rPr>
        <w:t>縱</w:t>
      </w:r>
      <w:proofErr w:type="gramEnd"/>
      <w:r w:rsidR="00CE70A9" w:rsidRPr="000B65F5">
        <w:rPr>
          <w:rFonts w:hAnsi="標楷體" w:hint="eastAsia"/>
        </w:rPr>
        <w:t>部分個案因社會矚目或基於懲戒時效考量，而有迅即處理之必要，對</w:t>
      </w:r>
      <w:r w:rsidR="00EB497E" w:rsidRPr="000B65F5">
        <w:rPr>
          <w:rFonts w:hAnsi="標楷體" w:hint="eastAsia"/>
        </w:rPr>
        <w:t>於</w:t>
      </w:r>
      <w:r w:rsidR="00CE70A9" w:rsidRPr="000B65F5">
        <w:rPr>
          <w:rFonts w:hAnsi="標楷體" w:hint="eastAsia"/>
        </w:rPr>
        <w:t>檢察機關可否協助</w:t>
      </w:r>
      <w:r w:rsidR="00EB497E" w:rsidRPr="000B65F5">
        <w:rPr>
          <w:rFonts w:hAnsi="標楷體" w:hint="eastAsia"/>
        </w:rPr>
        <w:t>提供</w:t>
      </w:r>
      <w:r w:rsidR="00CE70A9" w:rsidRPr="000B65F5">
        <w:rPr>
          <w:rFonts w:hAnsi="標楷體" w:hint="eastAsia"/>
        </w:rPr>
        <w:t>相關</w:t>
      </w:r>
      <w:r w:rsidR="00EB497E" w:rsidRPr="000B65F5">
        <w:rPr>
          <w:rFonts w:hAnsi="標楷體" w:hint="eastAsia"/>
        </w:rPr>
        <w:t>偵查事證</w:t>
      </w:r>
      <w:r w:rsidR="009D5230" w:rsidRPr="000B65F5">
        <w:rPr>
          <w:rFonts w:hAnsi="標楷體" w:hint="eastAsia"/>
        </w:rPr>
        <w:t>之審酌結果</w:t>
      </w:r>
      <w:r w:rsidR="00CE70A9" w:rsidRPr="000B65F5">
        <w:rPr>
          <w:rFonts w:hAnsi="標楷體" w:hint="eastAsia"/>
        </w:rPr>
        <w:t>，</w:t>
      </w:r>
      <w:r w:rsidR="00EB497E" w:rsidRPr="000B65F5">
        <w:rPr>
          <w:rFonts w:hAnsi="標楷體" w:hint="eastAsia"/>
        </w:rPr>
        <w:t>仍</w:t>
      </w:r>
      <w:r w:rsidR="00C264B4" w:rsidRPr="000B65F5">
        <w:rPr>
          <w:rFonts w:hAnsi="標楷體" w:hint="eastAsia"/>
        </w:rPr>
        <w:t>均予以</w:t>
      </w:r>
      <w:r w:rsidR="00EB497E" w:rsidRPr="000B65F5">
        <w:rPr>
          <w:rFonts w:hAnsi="標楷體" w:hint="eastAsia"/>
        </w:rPr>
        <w:t>尊重。</w:t>
      </w:r>
      <w:r w:rsidR="00857BF5" w:rsidRPr="000B65F5">
        <w:rPr>
          <w:rFonts w:hAnsi="標楷體" w:hint="eastAsia"/>
        </w:rPr>
        <w:t>惟</w:t>
      </w:r>
      <w:r w:rsidR="00C264B4" w:rsidRPr="000B65F5">
        <w:rPr>
          <w:rFonts w:hAnsi="標楷體" w:hint="eastAsia"/>
        </w:rPr>
        <w:t>就</w:t>
      </w:r>
      <w:r w:rsidR="00857BF5" w:rsidRPr="000B65F5">
        <w:rPr>
          <w:rFonts w:hAnsi="標楷體" w:hint="eastAsia"/>
        </w:rPr>
        <w:t>已</w:t>
      </w:r>
      <w:r w:rsidR="00857BF5" w:rsidRPr="000B4865">
        <w:rPr>
          <w:rFonts w:hAnsi="標楷體" w:hint="eastAsia"/>
        </w:rPr>
        <w:t>偵查終結</w:t>
      </w:r>
      <w:r w:rsidR="00C264B4" w:rsidRPr="000B65F5">
        <w:rPr>
          <w:rFonts w:hAnsi="標楷體" w:hint="eastAsia"/>
        </w:rPr>
        <w:t>之案件</w:t>
      </w:r>
      <w:r w:rsidR="00857BF5" w:rsidRPr="000B65F5">
        <w:rPr>
          <w:rFonts w:hAnsi="標楷體" w:hint="eastAsia"/>
        </w:rPr>
        <w:t>，本院依憲法第95條、第96條及監察法第26條至第30條等規定調</w:t>
      </w:r>
      <w:r w:rsidR="00C00684" w:rsidRPr="000B65F5">
        <w:rPr>
          <w:rFonts w:hAnsi="標楷體" w:hint="eastAsia"/>
        </w:rPr>
        <w:t>閱</w:t>
      </w:r>
      <w:r w:rsidR="00857BF5" w:rsidRPr="000B65F5">
        <w:rPr>
          <w:rFonts w:hAnsi="標楷體" w:hint="eastAsia"/>
        </w:rPr>
        <w:t>案卷，</w:t>
      </w:r>
      <w:r w:rsidR="000D79CC" w:rsidRPr="000B65F5">
        <w:rPr>
          <w:rFonts w:hAnsi="標楷體" w:hint="eastAsia"/>
        </w:rPr>
        <w:t>既</w:t>
      </w:r>
      <w:r w:rsidR="004C10C2" w:rsidRPr="000B65F5">
        <w:rPr>
          <w:rFonts w:hAnsi="標楷體" w:hint="eastAsia"/>
        </w:rPr>
        <w:t>屬有據</w:t>
      </w:r>
      <w:r w:rsidR="000D79CC" w:rsidRPr="000B65F5">
        <w:rPr>
          <w:rFonts w:hAnsi="標楷體" w:hint="eastAsia"/>
        </w:rPr>
        <w:t>，</w:t>
      </w:r>
      <w:r w:rsidR="00C264B4" w:rsidRPr="000B65F5">
        <w:rPr>
          <w:rFonts w:hAnsi="標楷體" w:hint="eastAsia"/>
        </w:rPr>
        <w:t>且其時已無</w:t>
      </w:r>
      <w:r w:rsidR="00C264B4" w:rsidRPr="000B65F5">
        <w:rPr>
          <w:rFonts w:hint="eastAsia"/>
          <w:szCs w:val="32"/>
        </w:rPr>
        <w:t>偵查洩密之疑慮，</w:t>
      </w:r>
      <w:r w:rsidR="00857BF5" w:rsidRPr="000B65F5">
        <w:rPr>
          <w:rFonts w:hAnsi="標楷體" w:hint="eastAsia"/>
        </w:rPr>
        <w:t>檢察機關</w:t>
      </w:r>
      <w:r w:rsidR="00C264B4" w:rsidRPr="000B65F5">
        <w:rPr>
          <w:rFonts w:hAnsi="標楷體" w:hint="eastAsia"/>
        </w:rPr>
        <w:t>當</w:t>
      </w:r>
      <w:r w:rsidR="00857BF5" w:rsidRPr="000B65F5">
        <w:rPr>
          <w:rFonts w:hAnsi="標楷體" w:hint="eastAsia"/>
        </w:rPr>
        <w:t>無不</w:t>
      </w:r>
      <w:r w:rsidR="00C264B4" w:rsidRPr="000B65F5">
        <w:rPr>
          <w:rFonts w:hAnsi="標楷體" w:hint="eastAsia"/>
        </w:rPr>
        <w:t>予提供</w:t>
      </w:r>
      <w:r w:rsidR="00857BF5" w:rsidRPr="000B65F5">
        <w:rPr>
          <w:rFonts w:hAnsi="標楷體" w:hint="eastAsia"/>
        </w:rPr>
        <w:t>之理，否則即屬「對其他憲法機關權力之行使造成實質妨礙」</w:t>
      </w:r>
      <w:r w:rsidR="003A78EA" w:rsidRPr="000B65F5">
        <w:rPr>
          <w:rFonts w:hAnsi="標楷體" w:hint="eastAsia"/>
        </w:rPr>
        <w:t>，</w:t>
      </w:r>
      <w:r w:rsidR="000D79CC" w:rsidRPr="000B65F5">
        <w:rPr>
          <w:rFonts w:hAnsi="標楷體" w:hint="eastAsia"/>
        </w:rPr>
        <w:t>而</w:t>
      </w:r>
      <w:r w:rsidR="003A78EA" w:rsidRPr="000B65F5">
        <w:rPr>
          <w:rFonts w:hAnsi="標楷體" w:hint="eastAsia"/>
        </w:rPr>
        <w:t>違背憲法機關忠誠</w:t>
      </w:r>
      <w:r w:rsidR="00857BF5" w:rsidRPr="000B65F5">
        <w:rPr>
          <w:rFonts w:hAnsi="標楷體" w:hint="eastAsia"/>
        </w:rPr>
        <w:t>。</w:t>
      </w:r>
    </w:p>
    <w:p w:rsidR="004A48FE" w:rsidRPr="000B65F5" w:rsidRDefault="00CF3055" w:rsidP="002C7FE5">
      <w:pPr>
        <w:pStyle w:val="3"/>
        <w:ind w:leftChars="200"/>
      </w:pPr>
      <w:r w:rsidRPr="000B65F5">
        <w:rPr>
          <w:rFonts w:hint="eastAsia"/>
        </w:rPr>
        <w:t>查本院</w:t>
      </w:r>
      <w:r w:rsidR="00F34D0A" w:rsidRPr="000B65F5">
        <w:rPr>
          <w:rFonts w:hint="eastAsia"/>
        </w:rPr>
        <w:t>為</w:t>
      </w:r>
      <w:r w:rsidR="00E729A9" w:rsidRPr="000B65F5">
        <w:rPr>
          <w:rFonts w:hint="eastAsia"/>
        </w:rPr>
        <w:t>追</w:t>
      </w:r>
      <w:r w:rsidR="005532F5" w:rsidRPr="000B65F5">
        <w:rPr>
          <w:rFonts w:hint="eastAsia"/>
        </w:rPr>
        <w:t>究</w:t>
      </w:r>
      <w:r w:rsidR="007C1746" w:rsidRPr="000B65F5">
        <w:rPr>
          <w:rFonts w:hint="eastAsia"/>
        </w:rPr>
        <w:t>本案</w:t>
      </w:r>
      <w:r w:rsidR="00857BF5" w:rsidRPr="000B65F5">
        <w:rPr>
          <w:rFonts w:hint="eastAsia"/>
        </w:rPr>
        <w:t>高公局</w:t>
      </w:r>
      <w:r w:rsidR="007C1746" w:rsidRPr="000B65F5">
        <w:rPr>
          <w:rFonts w:hint="eastAsia"/>
        </w:rPr>
        <w:t>公務員所涉</w:t>
      </w:r>
      <w:r w:rsidR="000F7BC8" w:rsidRPr="000B65F5">
        <w:rPr>
          <w:rFonts w:hint="eastAsia"/>
        </w:rPr>
        <w:t>行政</w:t>
      </w:r>
      <w:r w:rsidR="007C1746" w:rsidRPr="000B65F5">
        <w:rPr>
          <w:rFonts w:hint="eastAsia"/>
        </w:rPr>
        <w:t>違失，</w:t>
      </w:r>
      <w:r w:rsidR="000F7BC8" w:rsidRPr="000B65F5">
        <w:rPr>
          <w:rFonts w:hint="eastAsia"/>
        </w:rPr>
        <w:t>須先了解廉政署相關查察</w:t>
      </w:r>
      <w:r w:rsidR="007337C8" w:rsidRPr="000B65F5">
        <w:rPr>
          <w:rFonts w:hint="eastAsia"/>
        </w:rPr>
        <w:t>情形</w:t>
      </w:r>
      <w:r w:rsidR="00E7692F" w:rsidRPr="000B65F5">
        <w:rPr>
          <w:rFonts w:hint="eastAsia"/>
        </w:rPr>
        <w:t>，乃於確認各該案件業經檢察官偵查終結，而分別予以行政簽結、起訴、緩起訴等處分後，正式行文</w:t>
      </w:r>
      <w:r w:rsidR="004A48FE" w:rsidRPr="000B65F5">
        <w:rPr>
          <w:rFonts w:hint="eastAsia"/>
        </w:rPr>
        <w:t>向</w:t>
      </w:r>
      <w:r w:rsidR="00E7692F" w:rsidRPr="000B65F5">
        <w:rPr>
          <w:rFonts w:hint="eastAsia"/>
        </w:rPr>
        <w:t>廉政</w:t>
      </w:r>
      <w:r w:rsidR="004A48FE" w:rsidRPr="000B65F5">
        <w:rPr>
          <w:rFonts w:hint="eastAsia"/>
        </w:rPr>
        <w:t>署調閱本案調查全卷</w:t>
      </w:r>
      <w:r w:rsidR="00E7692F" w:rsidRPr="000B65F5">
        <w:rPr>
          <w:rFonts w:hint="eastAsia"/>
        </w:rPr>
        <w:t>；惟</w:t>
      </w:r>
      <w:r w:rsidR="004A48FE" w:rsidRPr="000B65F5">
        <w:rPr>
          <w:rFonts w:hint="eastAsia"/>
        </w:rPr>
        <w:t>該署</w:t>
      </w:r>
      <w:r w:rsidR="00AD0B19" w:rsidRPr="000B65F5">
        <w:rPr>
          <w:rFonts w:hint="eastAsia"/>
        </w:rPr>
        <w:t>復</w:t>
      </w:r>
      <w:r w:rsidR="004A48FE" w:rsidRPr="000B65F5">
        <w:rPr>
          <w:rFonts w:hint="eastAsia"/>
        </w:rPr>
        <w:t>函卻僅就案件為概要之說明及提供部分參考文件，</w:t>
      </w:r>
      <w:r w:rsidR="00AD0B19" w:rsidRPr="000B65F5">
        <w:rPr>
          <w:rFonts w:hint="eastAsia"/>
        </w:rPr>
        <w:t>且</w:t>
      </w:r>
      <w:r w:rsidR="004A48FE" w:rsidRPr="000B65F5">
        <w:rPr>
          <w:rFonts w:hint="eastAsia"/>
        </w:rPr>
        <w:t>未隨函檢附廉政署原始之移送書等關鍵資料</w:t>
      </w:r>
      <w:r w:rsidR="00AD0B19" w:rsidRPr="000B65F5">
        <w:rPr>
          <w:rFonts w:hint="eastAsia"/>
        </w:rPr>
        <w:t>。</w:t>
      </w:r>
      <w:proofErr w:type="gramStart"/>
      <w:r w:rsidR="00AD0B19" w:rsidRPr="000B65F5">
        <w:rPr>
          <w:rFonts w:hint="eastAsia"/>
        </w:rPr>
        <w:t>嗣本院協</w:t>
      </w:r>
      <w:proofErr w:type="gramEnd"/>
      <w:r w:rsidR="00AD0B19" w:rsidRPr="000B65F5">
        <w:rPr>
          <w:rFonts w:hint="eastAsia"/>
        </w:rPr>
        <w:t>查人員與廉政署承辦人聯繫</w:t>
      </w:r>
      <w:proofErr w:type="gramStart"/>
      <w:r w:rsidR="00AD0B19" w:rsidRPr="000B65F5">
        <w:rPr>
          <w:rFonts w:hint="eastAsia"/>
        </w:rPr>
        <w:t>獲復</w:t>
      </w:r>
      <w:proofErr w:type="gramEnd"/>
      <w:r w:rsidR="00E0250C" w:rsidRPr="000B65F5">
        <w:rPr>
          <w:rFonts w:hint="eastAsia"/>
        </w:rPr>
        <w:t>：</w:t>
      </w:r>
      <w:r w:rsidR="00AD0B19" w:rsidRPr="000B65F5">
        <w:rPr>
          <w:rFonts w:hint="eastAsia"/>
        </w:rPr>
        <w:t>依該署慣例，刑事案件遇有調卷情事，須</w:t>
      </w:r>
      <w:r w:rsidR="00E729A9" w:rsidRPr="000B65F5">
        <w:rPr>
          <w:rFonts w:hint="eastAsia"/>
        </w:rPr>
        <w:t>先</w:t>
      </w:r>
      <w:r w:rsidR="00AD0B19" w:rsidRPr="000B65F5">
        <w:rPr>
          <w:rFonts w:hint="eastAsia"/>
        </w:rPr>
        <w:t>向檢察官請示</w:t>
      </w:r>
      <w:r w:rsidR="00E0250C" w:rsidRPr="000B65F5">
        <w:rPr>
          <w:rFonts w:hint="eastAsia"/>
        </w:rPr>
        <w:t>獲准</w:t>
      </w:r>
      <w:r w:rsidR="00E729A9" w:rsidRPr="000B65F5">
        <w:rPr>
          <w:rFonts w:hint="eastAsia"/>
        </w:rPr>
        <w:t>後</w:t>
      </w:r>
      <w:r w:rsidR="00AD0B19" w:rsidRPr="000B65F5">
        <w:rPr>
          <w:rFonts w:hint="eastAsia"/>
        </w:rPr>
        <w:t>方可提供；本案經向承辦檢察官請示結果，認應不予提供等語。</w:t>
      </w:r>
      <w:r w:rsidR="003F7AA2" w:rsidRPr="000B65F5">
        <w:rPr>
          <w:rFonts w:hint="eastAsia"/>
        </w:rPr>
        <w:t>針對近來多有發生類如本案</w:t>
      </w:r>
      <w:r w:rsidR="0088676F" w:rsidRPr="000B65F5">
        <w:rPr>
          <w:rFonts w:hint="eastAsia"/>
        </w:rPr>
        <w:t>檢察機關</w:t>
      </w:r>
      <w:r w:rsidR="00D20FA7" w:rsidRPr="000B65F5">
        <w:rPr>
          <w:rFonts w:hint="eastAsia"/>
        </w:rPr>
        <w:t>因</w:t>
      </w:r>
      <w:r w:rsidR="0088676F" w:rsidRPr="000B65F5">
        <w:rPr>
          <w:rFonts w:hint="eastAsia"/>
        </w:rPr>
        <w:t>過度擴張偵查不公</w:t>
      </w:r>
      <w:r w:rsidR="0088676F" w:rsidRPr="000B65F5">
        <w:rPr>
          <w:rFonts w:hint="eastAsia"/>
          <w:bCs w:val="0"/>
          <w:szCs w:val="48"/>
        </w:rPr>
        <w:t>開之權限，</w:t>
      </w:r>
      <w:r w:rsidR="003F7AA2" w:rsidRPr="000B65F5">
        <w:rPr>
          <w:rFonts w:hint="eastAsia"/>
          <w:bCs w:val="0"/>
          <w:szCs w:val="48"/>
        </w:rPr>
        <w:t>而</w:t>
      </w:r>
      <w:r w:rsidR="0088676F" w:rsidRPr="000B65F5">
        <w:rPr>
          <w:rFonts w:hint="eastAsia"/>
          <w:bCs w:val="0"/>
          <w:szCs w:val="48"/>
        </w:rPr>
        <w:t>影響其他機關之調查權</w:t>
      </w:r>
      <w:r w:rsidR="003F7AA2" w:rsidRPr="000B65F5">
        <w:rPr>
          <w:rFonts w:hint="eastAsia"/>
          <w:bCs w:val="0"/>
          <w:szCs w:val="48"/>
        </w:rPr>
        <w:t>情事</w:t>
      </w:r>
      <w:r w:rsidR="00A847C9" w:rsidRPr="000B65F5">
        <w:rPr>
          <w:rFonts w:hint="eastAsia"/>
          <w:bCs w:val="0"/>
          <w:szCs w:val="48"/>
        </w:rPr>
        <w:t>，</w:t>
      </w:r>
      <w:r w:rsidR="009C15C7" w:rsidRPr="000B65F5">
        <w:rPr>
          <w:rFonts w:hint="eastAsia"/>
          <w:bCs w:val="0"/>
          <w:szCs w:val="48"/>
        </w:rPr>
        <w:t>法務部檢察司司長</w:t>
      </w:r>
      <w:proofErr w:type="gramStart"/>
      <w:r w:rsidR="009C15C7" w:rsidRPr="000B65F5">
        <w:rPr>
          <w:rFonts w:hint="eastAsia"/>
          <w:bCs w:val="0"/>
          <w:szCs w:val="48"/>
        </w:rPr>
        <w:t>郭</w:t>
      </w:r>
      <w:proofErr w:type="gramEnd"/>
      <w:r w:rsidR="000B4865" w:rsidRPr="000B65F5">
        <w:rPr>
          <w:rFonts w:hint="eastAsia"/>
        </w:rPr>
        <w:t>○○</w:t>
      </w:r>
      <w:r w:rsidR="009C15C7" w:rsidRPr="000B65F5">
        <w:rPr>
          <w:rFonts w:hint="eastAsia"/>
          <w:bCs w:val="0"/>
          <w:szCs w:val="48"/>
        </w:rPr>
        <w:t>於本院約</w:t>
      </w:r>
      <w:proofErr w:type="gramStart"/>
      <w:r w:rsidR="009C15C7" w:rsidRPr="000B65F5">
        <w:rPr>
          <w:rFonts w:hint="eastAsia"/>
          <w:bCs w:val="0"/>
          <w:szCs w:val="48"/>
        </w:rPr>
        <w:t>詢</w:t>
      </w:r>
      <w:proofErr w:type="gramEnd"/>
      <w:r w:rsidR="009C15C7" w:rsidRPr="000B65F5">
        <w:rPr>
          <w:rFonts w:hint="eastAsia"/>
          <w:bCs w:val="0"/>
          <w:szCs w:val="48"/>
        </w:rPr>
        <w:t>時說明略</w:t>
      </w:r>
      <w:proofErr w:type="gramStart"/>
      <w:r w:rsidR="009C15C7" w:rsidRPr="000B65F5">
        <w:rPr>
          <w:rFonts w:hint="eastAsia"/>
          <w:bCs w:val="0"/>
          <w:szCs w:val="48"/>
        </w:rPr>
        <w:t>以</w:t>
      </w:r>
      <w:proofErr w:type="gramEnd"/>
      <w:r w:rsidR="009C15C7" w:rsidRPr="000B65F5">
        <w:rPr>
          <w:rFonts w:hint="eastAsia"/>
          <w:bCs w:val="0"/>
          <w:szCs w:val="48"/>
        </w:rPr>
        <w:t>：</w:t>
      </w:r>
      <w:r w:rsidR="009C15C7" w:rsidRPr="000B65F5">
        <w:rPr>
          <w:rFonts w:hAnsi="標楷體" w:hint="eastAsia"/>
          <w:bCs w:val="0"/>
          <w:szCs w:val="48"/>
        </w:rPr>
        <w:t>「</w:t>
      </w:r>
      <w:r w:rsidR="00C21A6C" w:rsidRPr="000B65F5">
        <w:rPr>
          <w:rFonts w:hint="eastAsia"/>
          <w:bCs w:val="0"/>
          <w:szCs w:val="48"/>
        </w:rPr>
        <w:t>應係個別檢察官問題</w:t>
      </w:r>
      <w:r w:rsidR="009C15C7" w:rsidRPr="000B65F5">
        <w:rPr>
          <w:rFonts w:hint="eastAsia"/>
          <w:bCs w:val="0"/>
          <w:szCs w:val="48"/>
        </w:rPr>
        <w:t>，</w:t>
      </w:r>
      <w:r w:rsidR="009C15C7" w:rsidRPr="000B65F5">
        <w:rPr>
          <w:rFonts w:hint="eastAsia"/>
          <w:szCs w:val="32"/>
        </w:rPr>
        <w:t>會後進行相關檢討與宣導；未來監院調卷，若檢察官不准，應有正式來函為依據，且應送一層決行</w:t>
      </w:r>
      <w:r w:rsidR="009C15C7" w:rsidRPr="000B65F5">
        <w:rPr>
          <w:rFonts w:hAnsi="標楷體" w:hint="eastAsia"/>
          <w:szCs w:val="32"/>
        </w:rPr>
        <w:t>」</w:t>
      </w:r>
      <w:r w:rsidR="009C15C7" w:rsidRPr="000B65F5">
        <w:rPr>
          <w:rFonts w:hint="eastAsia"/>
          <w:szCs w:val="32"/>
        </w:rPr>
        <w:t>等語</w:t>
      </w:r>
      <w:r w:rsidR="00A445C6" w:rsidRPr="000B65F5">
        <w:rPr>
          <w:rFonts w:hint="eastAsia"/>
          <w:szCs w:val="32"/>
        </w:rPr>
        <w:t>。</w:t>
      </w:r>
    </w:p>
    <w:p w:rsidR="0088676F" w:rsidRPr="000B65F5" w:rsidRDefault="002378FC" w:rsidP="002C7FE5">
      <w:pPr>
        <w:pStyle w:val="3"/>
        <w:ind w:leftChars="200"/>
      </w:pPr>
      <w:r w:rsidRPr="000B65F5">
        <w:rPr>
          <w:rFonts w:hint="eastAsia"/>
        </w:rPr>
        <w:t>綜上所述</w:t>
      </w:r>
      <w:r w:rsidR="00D05B5A" w:rsidRPr="000B65F5">
        <w:rPr>
          <w:rFonts w:hint="eastAsia"/>
        </w:rPr>
        <w:t>，</w:t>
      </w:r>
      <w:r w:rsidRPr="000B65F5">
        <w:rPr>
          <w:rFonts w:hint="eastAsia"/>
        </w:rPr>
        <w:t>針對近來多有發生類如本案檢察機關</w:t>
      </w:r>
      <w:r w:rsidR="00D20FA7" w:rsidRPr="000B65F5">
        <w:rPr>
          <w:rFonts w:hint="eastAsia"/>
        </w:rPr>
        <w:t>因</w:t>
      </w:r>
      <w:r w:rsidRPr="000B65F5">
        <w:rPr>
          <w:rFonts w:hint="eastAsia"/>
        </w:rPr>
        <w:t>過度擴張偵查不公</w:t>
      </w:r>
      <w:r w:rsidRPr="000B65F5">
        <w:rPr>
          <w:rFonts w:hint="eastAsia"/>
          <w:bCs w:val="0"/>
          <w:szCs w:val="48"/>
        </w:rPr>
        <w:t>開之權限，而影響其他機關之調查權情事，法務部</w:t>
      </w:r>
      <w:proofErr w:type="gramStart"/>
      <w:r w:rsidRPr="000B65F5">
        <w:rPr>
          <w:rFonts w:hint="eastAsia"/>
          <w:bCs w:val="0"/>
          <w:szCs w:val="48"/>
        </w:rPr>
        <w:t>允</w:t>
      </w:r>
      <w:proofErr w:type="gramEnd"/>
      <w:r w:rsidRPr="000B65F5">
        <w:rPr>
          <w:rFonts w:hint="eastAsia"/>
          <w:bCs w:val="0"/>
          <w:szCs w:val="48"/>
        </w:rPr>
        <w:t>通盤檢討，</w:t>
      </w:r>
      <w:proofErr w:type="gramStart"/>
      <w:r w:rsidRPr="000B65F5">
        <w:rPr>
          <w:rFonts w:hint="eastAsia"/>
          <w:bCs w:val="0"/>
          <w:szCs w:val="48"/>
        </w:rPr>
        <w:t>研</w:t>
      </w:r>
      <w:proofErr w:type="gramEnd"/>
      <w:r w:rsidRPr="000B65F5">
        <w:rPr>
          <w:rFonts w:hint="eastAsia"/>
          <w:bCs w:val="0"/>
          <w:szCs w:val="48"/>
        </w:rPr>
        <w:t>提兼顧「</w:t>
      </w:r>
      <w:r w:rsidR="007C1014" w:rsidRPr="000B65F5">
        <w:rPr>
          <w:rFonts w:hint="eastAsia"/>
          <w:bCs w:val="0"/>
          <w:szCs w:val="48"/>
        </w:rPr>
        <w:t>偵查不公開」及「不</w:t>
      </w:r>
      <w:proofErr w:type="gramStart"/>
      <w:r w:rsidR="007C1014" w:rsidRPr="000B65F5">
        <w:rPr>
          <w:rFonts w:hint="eastAsia"/>
          <w:bCs w:val="0"/>
          <w:szCs w:val="48"/>
        </w:rPr>
        <w:t>妨礙</w:t>
      </w:r>
      <w:r w:rsidRPr="000B65F5">
        <w:rPr>
          <w:rFonts w:hint="eastAsia"/>
          <w:bCs w:val="0"/>
          <w:szCs w:val="48"/>
        </w:rPr>
        <w:t>刑懲</w:t>
      </w:r>
      <w:r w:rsidR="007C1014" w:rsidRPr="000B65F5">
        <w:rPr>
          <w:rFonts w:hint="eastAsia"/>
          <w:bCs w:val="0"/>
          <w:szCs w:val="48"/>
        </w:rPr>
        <w:t>並</w:t>
      </w:r>
      <w:r w:rsidRPr="000B65F5">
        <w:rPr>
          <w:rFonts w:hint="eastAsia"/>
          <w:bCs w:val="0"/>
          <w:szCs w:val="48"/>
        </w:rPr>
        <w:t>行</w:t>
      </w:r>
      <w:proofErr w:type="gramEnd"/>
      <w:r w:rsidR="007C1014" w:rsidRPr="000B65F5">
        <w:rPr>
          <w:rStyle w:val="afe"/>
          <w:rFonts w:hAnsi="標楷體"/>
        </w:rPr>
        <w:footnoteReference w:id="5"/>
      </w:r>
      <w:r w:rsidR="007C1014" w:rsidRPr="000B65F5">
        <w:rPr>
          <w:rFonts w:hint="eastAsia"/>
          <w:bCs w:val="0"/>
          <w:szCs w:val="48"/>
        </w:rPr>
        <w:t>機制</w:t>
      </w:r>
      <w:r w:rsidRPr="000B65F5">
        <w:rPr>
          <w:rFonts w:hint="eastAsia"/>
          <w:bCs w:val="0"/>
          <w:szCs w:val="48"/>
        </w:rPr>
        <w:t>」之方案，</w:t>
      </w:r>
      <w:r w:rsidR="007C1014" w:rsidRPr="000B65F5">
        <w:rPr>
          <w:rFonts w:hint="eastAsia"/>
          <w:bCs w:val="0"/>
          <w:szCs w:val="48"/>
        </w:rPr>
        <w:t>並予</w:t>
      </w:r>
      <w:r w:rsidRPr="000B65F5">
        <w:rPr>
          <w:rFonts w:hint="eastAsia"/>
          <w:bCs w:val="0"/>
          <w:szCs w:val="48"/>
        </w:rPr>
        <w:t>明確規範，</w:t>
      </w:r>
      <w:r w:rsidR="007C1014" w:rsidRPr="000B65F5">
        <w:rPr>
          <w:rFonts w:hint="eastAsia"/>
          <w:bCs w:val="0"/>
          <w:szCs w:val="48"/>
        </w:rPr>
        <w:t>避免類此爭議一再發生，徒增機關</w:t>
      </w:r>
      <w:r w:rsidR="00D20FA7" w:rsidRPr="000B65F5">
        <w:rPr>
          <w:rFonts w:hint="eastAsia"/>
          <w:bCs w:val="0"/>
          <w:szCs w:val="48"/>
        </w:rPr>
        <w:t>行政</w:t>
      </w:r>
      <w:r w:rsidR="007C1014" w:rsidRPr="000B65F5">
        <w:rPr>
          <w:rFonts w:hint="eastAsia"/>
          <w:bCs w:val="0"/>
          <w:szCs w:val="48"/>
        </w:rPr>
        <w:t>協</w:t>
      </w:r>
      <w:r w:rsidR="00D20FA7" w:rsidRPr="000B65F5">
        <w:rPr>
          <w:rFonts w:hint="eastAsia"/>
          <w:bCs w:val="0"/>
          <w:szCs w:val="48"/>
        </w:rPr>
        <w:t>調之</w:t>
      </w:r>
      <w:proofErr w:type="gramStart"/>
      <w:r w:rsidR="007C1014" w:rsidRPr="000B65F5">
        <w:rPr>
          <w:rFonts w:hint="eastAsia"/>
          <w:bCs w:val="0"/>
          <w:szCs w:val="48"/>
        </w:rPr>
        <w:t>勞</w:t>
      </w:r>
      <w:proofErr w:type="gramEnd"/>
      <w:r w:rsidR="007C1014" w:rsidRPr="000B65F5">
        <w:rPr>
          <w:rFonts w:hint="eastAsia"/>
          <w:bCs w:val="0"/>
          <w:szCs w:val="48"/>
        </w:rPr>
        <w:t>費。</w:t>
      </w:r>
    </w:p>
    <w:p w:rsidR="000B65F5" w:rsidRPr="000B65F5" w:rsidRDefault="000B65F5" w:rsidP="000B65F5">
      <w:pPr>
        <w:pStyle w:val="3"/>
        <w:numPr>
          <w:ilvl w:val="0"/>
          <w:numId w:val="0"/>
        </w:numPr>
        <w:ind w:left="1361"/>
        <w:rPr>
          <w:rFonts w:hint="eastAsia"/>
        </w:rPr>
      </w:pPr>
    </w:p>
    <w:p w:rsidR="00626DC0" w:rsidRPr="000B65F5" w:rsidRDefault="00626DC0" w:rsidP="00626DC0">
      <w:pPr>
        <w:pStyle w:val="1"/>
        <w:ind w:left="2380" w:hanging="2380"/>
      </w:pPr>
      <w:bookmarkStart w:id="41" w:name="_Toc524895648"/>
      <w:bookmarkStart w:id="42" w:name="_Toc524896194"/>
      <w:bookmarkStart w:id="43" w:name="_Toc524896224"/>
      <w:bookmarkStart w:id="44" w:name="_Toc524902734"/>
      <w:bookmarkStart w:id="45" w:name="_Toc525066148"/>
      <w:bookmarkStart w:id="46" w:name="_Toc525070839"/>
      <w:bookmarkStart w:id="47" w:name="_Toc525938379"/>
      <w:bookmarkStart w:id="48" w:name="_Toc525939227"/>
      <w:bookmarkStart w:id="49" w:name="_Toc525939732"/>
      <w:bookmarkStart w:id="50" w:name="_Toc529218272"/>
      <w:bookmarkStart w:id="51" w:name="_Toc529222689"/>
      <w:bookmarkStart w:id="52" w:name="_Toc529223111"/>
      <w:bookmarkStart w:id="53" w:name="_Toc529223862"/>
      <w:bookmarkStart w:id="54" w:name="_Toc529228265"/>
      <w:bookmarkStart w:id="55" w:name="_Toc2400395"/>
      <w:bookmarkStart w:id="56" w:name="_Toc4316189"/>
      <w:bookmarkStart w:id="57" w:name="_Toc4473330"/>
      <w:bookmarkStart w:id="58" w:name="_Toc69556897"/>
      <w:bookmarkStart w:id="59" w:name="_Toc69556946"/>
      <w:bookmarkStart w:id="60" w:name="_Toc69609820"/>
      <w:bookmarkStart w:id="61" w:name="_Toc70241816"/>
      <w:bookmarkStart w:id="62" w:name="_Toc70242205"/>
      <w:bookmarkStart w:id="63" w:name="_Toc421794875"/>
      <w:bookmarkStart w:id="64" w:name="_Toc422834160"/>
      <w:bookmarkEnd w:id="39"/>
      <w:r w:rsidRPr="000B65F5">
        <w:rPr>
          <w:rFonts w:hint="eastAsia"/>
        </w:rPr>
        <w:t>處理辦法：</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626DC0" w:rsidRPr="000B65F5" w:rsidRDefault="00626DC0" w:rsidP="00626DC0">
      <w:pPr>
        <w:pStyle w:val="2"/>
      </w:pPr>
      <w:bookmarkStart w:id="65" w:name="_Toc524895649"/>
      <w:bookmarkStart w:id="66" w:name="_Toc524896195"/>
      <w:bookmarkStart w:id="67" w:name="_Toc524896225"/>
      <w:bookmarkStart w:id="68" w:name="_Toc2400396"/>
      <w:bookmarkStart w:id="69" w:name="_Toc4316190"/>
      <w:bookmarkStart w:id="70" w:name="_Toc4473331"/>
      <w:bookmarkStart w:id="71" w:name="_Toc69556898"/>
      <w:bookmarkStart w:id="72" w:name="_Toc69556947"/>
      <w:bookmarkStart w:id="73" w:name="_Toc69609821"/>
      <w:bookmarkStart w:id="74" w:name="_Toc70241817"/>
      <w:bookmarkStart w:id="75" w:name="_Toc70242206"/>
      <w:bookmarkStart w:id="76" w:name="_Toc421794877"/>
      <w:bookmarkStart w:id="77" w:name="_Toc421795443"/>
      <w:bookmarkStart w:id="78" w:name="_Toc421796024"/>
      <w:bookmarkStart w:id="79" w:name="_Toc422728959"/>
      <w:bookmarkStart w:id="80" w:name="_Toc422834162"/>
      <w:bookmarkStart w:id="81" w:name="_Toc524902735"/>
      <w:bookmarkStart w:id="82" w:name="_Toc525066149"/>
      <w:bookmarkStart w:id="83" w:name="_Toc525070840"/>
      <w:bookmarkStart w:id="84" w:name="_Toc525938380"/>
      <w:bookmarkStart w:id="85" w:name="_Toc525939228"/>
      <w:bookmarkStart w:id="86" w:name="_Toc525939733"/>
      <w:bookmarkStart w:id="87" w:name="_Toc529218273"/>
      <w:bookmarkStart w:id="88" w:name="_Toc529222690"/>
      <w:bookmarkStart w:id="89" w:name="_Toc529223112"/>
      <w:bookmarkStart w:id="90" w:name="_Toc529223863"/>
      <w:bookmarkStart w:id="91" w:name="_Toc529228266"/>
      <w:bookmarkEnd w:id="65"/>
      <w:bookmarkEnd w:id="66"/>
      <w:bookmarkEnd w:id="67"/>
      <w:r w:rsidRPr="000B65F5">
        <w:rPr>
          <w:rFonts w:hint="eastAsia"/>
        </w:rPr>
        <w:t>調查意見</w:t>
      </w:r>
      <w:r w:rsidR="001B1FF3" w:rsidRPr="000B65F5">
        <w:rPr>
          <w:rFonts w:hint="eastAsia"/>
        </w:rPr>
        <w:t>一、二</w:t>
      </w:r>
      <w:r w:rsidRPr="000B65F5">
        <w:rPr>
          <w:rFonts w:hint="eastAsia"/>
        </w:rPr>
        <w:t>，函</w:t>
      </w:r>
      <w:r w:rsidR="00D20FA7" w:rsidRPr="000B65F5">
        <w:rPr>
          <w:rFonts w:hint="eastAsia"/>
        </w:rPr>
        <w:t>送</w:t>
      </w:r>
      <w:r w:rsidR="001B1FF3" w:rsidRPr="000B65F5">
        <w:rPr>
          <w:rFonts w:hint="eastAsia"/>
        </w:rPr>
        <w:t>交通部督導所屬確實改善</w:t>
      </w:r>
      <w:proofErr w:type="gramStart"/>
      <w:r w:rsidR="001B1FF3" w:rsidRPr="000B65F5">
        <w:rPr>
          <w:rFonts w:hint="eastAsia"/>
        </w:rPr>
        <w:t>見復</w:t>
      </w:r>
      <w:r w:rsidRPr="000B65F5">
        <w:rPr>
          <w:rFonts w:hint="eastAsia"/>
        </w:rPr>
        <w:t>。</w:t>
      </w:r>
      <w:bookmarkEnd w:id="68"/>
      <w:bookmarkEnd w:id="69"/>
      <w:bookmarkEnd w:id="70"/>
      <w:bookmarkEnd w:id="71"/>
      <w:bookmarkEnd w:id="72"/>
      <w:bookmarkEnd w:id="73"/>
      <w:bookmarkEnd w:id="74"/>
      <w:bookmarkEnd w:id="75"/>
      <w:bookmarkEnd w:id="76"/>
      <w:bookmarkEnd w:id="77"/>
      <w:bookmarkEnd w:id="78"/>
      <w:bookmarkEnd w:id="79"/>
      <w:bookmarkEnd w:id="80"/>
      <w:proofErr w:type="gramEnd"/>
    </w:p>
    <w:p w:rsidR="00626DC0" w:rsidRPr="000B65F5" w:rsidRDefault="00626DC0" w:rsidP="00626DC0">
      <w:pPr>
        <w:pStyle w:val="2"/>
      </w:pPr>
      <w:r w:rsidRPr="000B65F5">
        <w:rPr>
          <w:rFonts w:hint="eastAsia"/>
        </w:rPr>
        <w:t>調查意見</w:t>
      </w:r>
      <w:r w:rsidR="001B1FF3" w:rsidRPr="000B65F5">
        <w:rPr>
          <w:rFonts w:hint="eastAsia"/>
        </w:rPr>
        <w:t>三</w:t>
      </w:r>
      <w:r w:rsidRPr="000B65F5">
        <w:rPr>
          <w:rFonts w:hint="eastAsia"/>
        </w:rPr>
        <w:t>，函</w:t>
      </w:r>
      <w:r w:rsidR="00D20FA7" w:rsidRPr="000B65F5">
        <w:rPr>
          <w:rFonts w:hAnsi="標楷體" w:hint="eastAsia"/>
          <w:szCs w:val="32"/>
        </w:rPr>
        <w:t>送</w:t>
      </w:r>
      <w:r w:rsidR="001B1FF3" w:rsidRPr="000B65F5">
        <w:rPr>
          <w:rFonts w:hAnsi="標楷體" w:hint="eastAsia"/>
          <w:szCs w:val="32"/>
        </w:rPr>
        <w:t>法務部研提改善方案見復</w:t>
      </w:r>
      <w:r w:rsidRPr="000B65F5">
        <w:rPr>
          <w:rFonts w:hAnsi="標楷體" w:hint="eastAsia"/>
          <w:szCs w:val="32"/>
        </w:rPr>
        <w:t>。</w:t>
      </w:r>
    </w:p>
    <w:p w:rsidR="00626DC0" w:rsidRPr="000B65F5" w:rsidRDefault="00626DC0" w:rsidP="00626DC0">
      <w:pPr>
        <w:pStyle w:val="2"/>
      </w:pPr>
      <w:bookmarkStart w:id="92" w:name="_Toc2400397"/>
      <w:bookmarkStart w:id="93" w:name="_Toc4316191"/>
      <w:bookmarkStart w:id="94" w:name="_Toc4473332"/>
      <w:bookmarkStart w:id="95" w:name="_Toc69556901"/>
      <w:bookmarkStart w:id="96" w:name="_Toc69556950"/>
      <w:bookmarkStart w:id="97" w:name="_Toc69609824"/>
      <w:bookmarkStart w:id="98" w:name="_Toc70241822"/>
      <w:bookmarkStart w:id="99" w:name="_Toc70242211"/>
      <w:bookmarkStart w:id="100" w:name="_Toc421794881"/>
      <w:bookmarkStart w:id="101" w:name="_Toc421795447"/>
      <w:bookmarkStart w:id="102" w:name="_Toc421796028"/>
      <w:bookmarkStart w:id="103" w:name="_Toc422728963"/>
      <w:bookmarkStart w:id="104" w:name="_Toc422834166"/>
      <w:bookmarkEnd w:id="81"/>
      <w:bookmarkEnd w:id="82"/>
      <w:bookmarkEnd w:id="83"/>
      <w:bookmarkEnd w:id="84"/>
      <w:bookmarkEnd w:id="85"/>
      <w:bookmarkEnd w:id="86"/>
      <w:bookmarkEnd w:id="87"/>
      <w:bookmarkEnd w:id="88"/>
      <w:bookmarkEnd w:id="89"/>
      <w:bookmarkEnd w:id="90"/>
      <w:bookmarkEnd w:id="91"/>
      <w:r w:rsidRPr="000B65F5">
        <w:rPr>
          <w:rFonts w:hint="eastAsia"/>
        </w:rPr>
        <w:t>調查意見上網公布(隱匿個資，另製作公布版)。</w:t>
      </w:r>
    </w:p>
    <w:bookmarkEnd w:id="92"/>
    <w:bookmarkEnd w:id="93"/>
    <w:bookmarkEnd w:id="94"/>
    <w:bookmarkEnd w:id="95"/>
    <w:bookmarkEnd w:id="96"/>
    <w:bookmarkEnd w:id="97"/>
    <w:bookmarkEnd w:id="98"/>
    <w:bookmarkEnd w:id="99"/>
    <w:bookmarkEnd w:id="100"/>
    <w:bookmarkEnd w:id="101"/>
    <w:bookmarkEnd w:id="102"/>
    <w:bookmarkEnd w:id="103"/>
    <w:bookmarkEnd w:id="104"/>
    <w:p w:rsidR="00626DC0" w:rsidRPr="000B65F5" w:rsidRDefault="00626DC0" w:rsidP="00626DC0">
      <w:pPr>
        <w:pStyle w:val="aa"/>
        <w:spacing w:beforeLines="50" w:before="228" w:afterLines="100" w:after="457"/>
        <w:ind w:leftChars="1100" w:left="3742"/>
        <w:rPr>
          <w:b w:val="0"/>
          <w:bCs/>
          <w:snapToGrid/>
          <w:spacing w:val="12"/>
          <w:kern w:val="0"/>
          <w:sz w:val="40"/>
        </w:rPr>
      </w:pPr>
    </w:p>
    <w:p w:rsidR="00626DC0" w:rsidRPr="000B65F5" w:rsidRDefault="00626DC0" w:rsidP="000B65F5">
      <w:pPr>
        <w:pStyle w:val="aa"/>
        <w:spacing w:beforeLines="50" w:before="228" w:afterLines="50" w:after="228"/>
        <w:ind w:leftChars="1100" w:left="3742"/>
        <w:rPr>
          <w:b w:val="0"/>
          <w:bCs/>
          <w:snapToGrid/>
          <w:spacing w:val="12"/>
          <w:kern w:val="0"/>
          <w:sz w:val="40"/>
          <w:szCs w:val="40"/>
        </w:rPr>
      </w:pPr>
      <w:r w:rsidRPr="000B65F5">
        <w:rPr>
          <w:rFonts w:hint="eastAsia"/>
          <w:b w:val="0"/>
          <w:bCs/>
          <w:snapToGrid/>
          <w:spacing w:val="12"/>
          <w:kern w:val="0"/>
          <w:sz w:val="40"/>
          <w:szCs w:val="40"/>
        </w:rPr>
        <w:t>調查委員：</w:t>
      </w:r>
      <w:r w:rsidR="000B65F5" w:rsidRPr="000B65F5">
        <w:rPr>
          <w:rFonts w:hint="eastAsia"/>
          <w:b w:val="0"/>
          <w:bCs/>
          <w:snapToGrid/>
          <w:spacing w:val="12"/>
          <w:kern w:val="0"/>
          <w:sz w:val="40"/>
          <w:szCs w:val="40"/>
        </w:rPr>
        <w:t>蔡崇義</w:t>
      </w:r>
    </w:p>
    <w:p w:rsidR="00626DC0" w:rsidRPr="000B65F5" w:rsidRDefault="000B65F5" w:rsidP="000B65F5">
      <w:pPr>
        <w:pStyle w:val="aa"/>
        <w:spacing w:before="50" w:afterLines="50" w:after="228"/>
        <w:ind w:leftChars="1750" w:left="5953"/>
        <w:rPr>
          <w:rFonts w:ascii="Times New Roman"/>
          <w:b w:val="0"/>
          <w:bCs/>
          <w:snapToGrid/>
          <w:spacing w:val="0"/>
          <w:kern w:val="0"/>
          <w:sz w:val="40"/>
          <w:szCs w:val="40"/>
        </w:rPr>
      </w:pPr>
      <w:r w:rsidRPr="000B65F5">
        <w:rPr>
          <w:rFonts w:ascii="Times New Roman" w:hint="eastAsia"/>
          <w:b w:val="0"/>
          <w:bCs/>
          <w:snapToGrid/>
          <w:spacing w:val="0"/>
          <w:kern w:val="0"/>
          <w:sz w:val="40"/>
          <w:szCs w:val="40"/>
        </w:rPr>
        <w:t>郭文東</w:t>
      </w:r>
    </w:p>
    <w:p w:rsidR="00626DC0" w:rsidRPr="000B65F5" w:rsidRDefault="000B65F5" w:rsidP="000B65F5">
      <w:pPr>
        <w:pStyle w:val="aa"/>
        <w:spacing w:before="50" w:afterLines="50" w:after="228"/>
        <w:ind w:leftChars="1750" w:left="5953"/>
        <w:rPr>
          <w:rFonts w:ascii="Times New Roman"/>
          <w:b w:val="0"/>
          <w:bCs/>
          <w:snapToGrid/>
          <w:spacing w:val="0"/>
          <w:kern w:val="0"/>
          <w:sz w:val="40"/>
          <w:szCs w:val="40"/>
        </w:rPr>
      </w:pPr>
      <w:r w:rsidRPr="000B65F5">
        <w:rPr>
          <w:rFonts w:ascii="Times New Roman" w:hint="eastAsia"/>
          <w:b w:val="0"/>
          <w:bCs/>
          <w:snapToGrid/>
          <w:spacing w:val="0"/>
          <w:kern w:val="0"/>
          <w:sz w:val="40"/>
          <w:szCs w:val="40"/>
        </w:rPr>
        <w:t>趙永清</w:t>
      </w:r>
    </w:p>
    <w:p w:rsidR="00626DC0" w:rsidRPr="000B65F5" w:rsidRDefault="00626DC0" w:rsidP="00626DC0">
      <w:pPr>
        <w:pStyle w:val="aa"/>
        <w:spacing w:before="0" w:after="0"/>
        <w:ind w:leftChars="1100" w:left="3742"/>
        <w:rPr>
          <w:rFonts w:ascii="Times New Roman"/>
          <w:b w:val="0"/>
          <w:bCs/>
          <w:snapToGrid/>
          <w:spacing w:val="0"/>
          <w:kern w:val="0"/>
          <w:sz w:val="40"/>
        </w:rPr>
      </w:pPr>
    </w:p>
    <w:p w:rsidR="00626DC0" w:rsidRPr="000B65F5" w:rsidRDefault="00626DC0" w:rsidP="00626DC0">
      <w:pPr>
        <w:pStyle w:val="af"/>
        <w:rPr>
          <w:rFonts w:hAnsi="標楷體"/>
          <w:bCs/>
        </w:rPr>
      </w:pPr>
      <w:r w:rsidRPr="000B65F5">
        <w:rPr>
          <w:rFonts w:hAnsi="標楷體" w:hint="eastAsia"/>
          <w:bCs/>
        </w:rPr>
        <w:t>中華民國　11</w:t>
      </w:r>
      <w:r w:rsidRPr="000B65F5">
        <w:rPr>
          <w:rFonts w:hAnsi="標楷體"/>
          <w:bCs/>
        </w:rPr>
        <w:t>3</w:t>
      </w:r>
      <w:r w:rsidRPr="000B65F5">
        <w:rPr>
          <w:rFonts w:hAnsi="標楷體" w:hint="eastAsia"/>
          <w:bCs/>
        </w:rPr>
        <w:t xml:space="preserve">　年　</w:t>
      </w:r>
      <w:r w:rsidR="000B65F5" w:rsidRPr="000B65F5">
        <w:rPr>
          <w:rFonts w:hAnsi="標楷體" w:hint="eastAsia"/>
          <w:bCs/>
        </w:rPr>
        <w:t>8</w:t>
      </w:r>
      <w:r w:rsidRPr="000B65F5">
        <w:rPr>
          <w:rFonts w:hAnsi="標楷體" w:hint="eastAsia"/>
          <w:bCs/>
        </w:rPr>
        <w:t xml:space="preserve">　月　</w:t>
      </w:r>
      <w:r w:rsidR="000B65F5" w:rsidRPr="000B65F5">
        <w:rPr>
          <w:rFonts w:hAnsi="標楷體" w:hint="eastAsia"/>
          <w:bCs/>
        </w:rPr>
        <w:t>13</w:t>
      </w:r>
      <w:r w:rsidRPr="000B65F5">
        <w:rPr>
          <w:rFonts w:hAnsi="標楷體" w:hint="eastAsia"/>
          <w:bCs/>
        </w:rPr>
        <w:t xml:space="preserve">　日</w:t>
      </w:r>
    </w:p>
    <w:p w:rsidR="00626DC0" w:rsidRPr="000B65F5" w:rsidRDefault="00626DC0" w:rsidP="00626DC0">
      <w:pPr>
        <w:widowControl/>
        <w:overflowPunct/>
        <w:autoSpaceDE/>
        <w:autoSpaceDN/>
        <w:ind w:leftChars="15" w:left="1173" w:hangingChars="330" w:hanging="1122"/>
        <w:jc w:val="left"/>
      </w:pPr>
    </w:p>
    <w:p w:rsidR="000B65F5" w:rsidRPr="000B65F5" w:rsidRDefault="000B65F5" w:rsidP="00626DC0">
      <w:pPr>
        <w:widowControl/>
        <w:overflowPunct/>
        <w:autoSpaceDE/>
        <w:autoSpaceDN/>
        <w:ind w:leftChars="15" w:left="1173" w:hangingChars="330" w:hanging="1122"/>
        <w:jc w:val="left"/>
        <w:rPr>
          <w:rFonts w:hint="eastAsia"/>
        </w:rPr>
      </w:pPr>
    </w:p>
    <w:p w:rsidR="00626DC0" w:rsidRPr="000B65F5" w:rsidRDefault="00626DC0" w:rsidP="00626DC0">
      <w:pPr>
        <w:widowControl/>
        <w:overflowPunct/>
        <w:autoSpaceDE/>
        <w:autoSpaceDN/>
        <w:ind w:leftChars="15" w:left="1173" w:hangingChars="330" w:hanging="1122"/>
        <w:jc w:val="left"/>
      </w:pPr>
      <w:proofErr w:type="gramStart"/>
      <w:r w:rsidRPr="000B65F5">
        <w:rPr>
          <w:rFonts w:hint="eastAsia"/>
        </w:rPr>
        <w:t>案名</w:t>
      </w:r>
      <w:proofErr w:type="gramEnd"/>
      <w:r w:rsidRPr="000B65F5">
        <w:rPr>
          <w:rFonts w:hint="eastAsia"/>
        </w:rPr>
        <w:t>：</w:t>
      </w:r>
      <w:r w:rsidRPr="000B65F5">
        <w:rPr>
          <w:rFonts w:hAnsi="標楷體" w:hint="eastAsia"/>
        </w:rPr>
        <w:t>「</w:t>
      </w:r>
      <w:r w:rsidR="001B1FF3" w:rsidRPr="000B65F5">
        <w:rPr>
          <w:rFonts w:hAnsi="標楷體" w:hint="eastAsia"/>
        </w:rPr>
        <w:t>高公局中區分局廉政事件</w:t>
      </w:r>
      <w:r w:rsidRPr="000B65F5">
        <w:rPr>
          <w:rFonts w:hAnsi="標楷體" w:hint="eastAsia"/>
        </w:rPr>
        <w:t>」</w:t>
      </w:r>
      <w:r w:rsidRPr="000B65F5">
        <w:rPr>
          <w:rFonts w:hint="eastAsia"/>
        </w:rPr>
        <w:t>案</w:t>
      </w:r>
    </w:p>
    <w:p w:rsidR="00626DC0" w:rsidRPr="000B65F5" w:rsidRDefault="00626DC0" w:rsidP="00626DC0">
      <w:pPr>
        <w:widowControl/>
        <w:overflowPunct/>
        <w:autoSpaceDE/>
        <w:autoSpaceDN/>
        <w:ind w:leftChars="15" w:left="1173" w:hangingChars="330" w:hanging="1122"/>
        <w:jc w:val="left"/>
      </w:pPr>
      <w:r w:rsidRPr="000B65F5">
        <w:rPr>
          <w:rFonts w:hint="eastAsia"/>
        </w:rPr>
        <w:t>關鍵字：</w:t>
      </w:r>
      <w:r w:rsidR="001B1FF3" w:rsidRPr="000B65F5">
        <w:rPr>
          <w:rFonts w:hAnsi="標楷體" w:hint="eastAsia"/>
          <w:szCs w:val="32"/>
        </w:rPr>
        <w:t>飲宴</w:t>
      </w:r>
      <w:r w:rsidR="00792F73" w:rsidRPr="000B65F5">
        <w:rPr>
          <w:rFonts w:hAnsi="標楷體" w:hint="eastAsia"/>
          <w:szCs w:val="32"/>
        </w:rPr>
        <w:t>、</w:t>
      </w:r>
      <w:r w:rsidR="001B1FF3" w:rsidRPr="000B65F5">
        <w:rPr>
          <w:rFonts w:hAnsi="標楷體" w:hint="eastAsia"/>
          <w:szCs w:val="32"/>
        </w:rPr>
        <w:t>廉政、監察調查權</w:t>
      </w:r>
    </w:p>
    <w:p w:rsidR="00B77D18" w:rsidRPr="000B65F5" w:rsidRDefault="00B77D18" w:rsidP="008A5E93">
      <w:pPr>
        <w:widowControl/>
        <w:overflowPunct/>
        <w:autoSpaceDE/>
        <w:autoSpaceDN/>
        <w:jc w:val="left"/>
        <w:rPr>
          <w:rFonts w:hint="eastAsia"/>
          <w:bCs/>
          <w:kern w:val="0"/>
        </w:rPr>
      </w:pPr>
    </w:p>
    <w:sectPr w:rsidR="00B77D18" w:rsidRPr="000B65F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3E7" w:rsidRDefault="00CA63E7">
      <w:r>
        <w:separator/>
      </w:r>
    </w:p>
  </w:endnote>
  <w:endnote w:type="continuationSeparator" w:id="0">
    <w:p w:rsidR="00CA63E7" w:rsidRDefault="00CA6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60E" w:rsidRDefault="0035160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35160E" w:rsidRDefault="0035160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3E7" w:rsidRDefault="00CA63E7">
      <w:r>
        <w:separator/>
      </w:r>
    </w:p>
  </w:footnote>
  <w:footnote w:type="continuationSeparator" w:id="0">
    <w:p w:rsidR="00CA63E7" w:rsidRDefault="00CA63E7">
      <w:r>
        <w:continuationSeparator/>
      </w:r>
    </w:p>
  </w:footnote>
  <w:footnote w:id="1">
    <w:p w:rsidR="0035160E" w:rsidRPr="001A6354" w:rsidRDefault="0035160E" w:rsidP="00EA67A0">
      <w:pPr>
        <w:pStyle w:val="afc"/>
        <w:ind w:leftChars="3" w:left="151" w:hangingChars="64" w:hanging="141"/>
      </w:pPr>
      <w:r>
        <w:rPr>
          <w:rStyle w:val="afe"/>
        </w:rPr>
        <w:footnoteRef/>
      </w:r>
      <w:r>
        <w:t xml:space="preserve"> </w:t>
      </w:r>
      <w:r>
        <w:rPr>
          <w:rFonts w:hint="eastAsia"/>
        </w:rPr>
        <w:t>中區分局</w:t>
      </w:r>
      <w:r w:rsidRPr="00F733D0">
        <w:t>112</w:t>
      </w:r>
      <w:r w:rsidRPr="00F733D0">
        <w:rPr>
          <w:rFonts w:hint="eastAsia"/>
        </w:rPr>
        <w:t>年</w:t>
      </w:r>
      <w:r w:rsidRPr="00F733D0">
        <w:t>7</w:t>
      </w:r>
      <w:r w:rsidRPr="00F733D0">
        <w:rPr>
          <w:rFonts w:hint="eastAsia"/>
        </w:rPr>
        <w:t>月</w:t>
      </w:r>
      <w:r w:rsidRPr="00F733D0">
        <w:t>28</w:t>
      </w:r>
      <w:r w:rsidRPr="00F733D0">
        <w:rPr>
          <w:rFonts w:hint="eastAsia"/>
        </w:rPr>
        <w:t>日中人字第</w:t>
      </w:r>
      <w:r w:rsidRPr="00F733D0">
        <w:t>1122160553</w:t>
      </w:r>
      <w:r w:rsidRPr="00F733D0">
        <w:rPr>
          <w:rFonts w:hint="eastAsia"/>
        </w:rPr>
        <w:t>號函</w:t>
      </w:r>
      <w:r w:rsidRPr="007A7F17">
        <w:rPr>
          <w:rFonts w:hint="eastAsia"/>
        </w:rPr>
        <w:t>。</w:t>
      </w:r>
    </w:p>
  </w:footnote>
  <w:footnote w:id="2">
    <w:p w:rsidR="0035160E" w:rsidRPr="001A6354" w:rsidRDefault="0035160E" w:rsidP="002378FC">
      <w:pPr>
        <w:pStyle w:val="afc"/>
        <w:ind w:leftChars="3" w:left="283" w:hangingChars="124" w:hanging="273"/>
      </w:pPr>
      <w:r>
        <w:rPr>
          <w:rStyle w:val="afe"/>
        </w:rPr>
        <w:footnoteRef/>
      </w:r>
      <w:r>
        <w:t xml:space="preserve"> </w:t>
      </w:r>
      <w:r>
        <w:rPr>
          <w:rFonts w:hint="eastAsia"/>
        </w:rPr>
        <w:t>中區分局</w:t>
      </w:r>
      <w:r w:rsidRPr="002420B2">
        <w:t>112</w:t>
      </w:r>
      <w:r w:rsidRPr="002420B2">
        <w:rPr>
          <w:rFonts w:hint="eastAsia"/>
        </w:rPr>
        <w:t>年</w:t>
      </w:r>
      <w:r>
        <w:rPr>
          <w:rFonts w:hint="eastAsia"/>
        </w:rPr>
        <w:t>8</w:t>
      </w:r>
      <w:r w:rsidRPr="002420B2">
        <w:rPr>
          <w:rFonts w:hint="eastAsia"/>
        </w:rPr>
        <w:t>月1日</w:t>
      </w:r>
      <w:r>
        <w:rPr>
          <w:rFonts w:hint="eastAsia"/>
        </w:rPr>
        <w:t>中人字第</w:t>
      </w:r>
      <w:r w:rsidRPr="00F733D0">
        <w:t>1122160555</w:t>
      </w:r>
      <w:r>
        <w:rPr>
          <w:rFonts w:hint="eastAsia"/>
        </w:rPr>
        <w:t>、</w:t>
      </w:r>
      <w:r w:rsidRPr="00F733D0">
        <w:t>11221605551</w:t>
      </w:r>
      <w:r>
        <w:rPr>
          <w:rFonts w:hint="eastAsia"/>
        </w:rPr>
        <w:t>、</w:t>
      </w:r>
      <w:r w:rsidRPr="00F733D0">
        <w:t>1122160555</w:t>
      </w:r>
      <w:r>
        <w:rPr>
          <w:rFonts w:hint="eastAsia"/>
        </w:rPr>
        <w:t>2號令，分別針對曾○○先後共3次之盜賣行為，各核</w:t>
      </w:r>
      <w:proofErr w:type="gramStart"/>
      <w:r>
        <w:rPr>
          <w:rFonts w:hint="eastAsia"/>
        </w:rPr>
        <w:t>予</w:t>
      </w:r>
      <w:r w:rsidRPr="007A7F17">
        <w:rPr>
          <w:rFonts w:hint="eastAsia"/>
        </w:rPr>
        <w:t>計</w:t>
      </w:r>
      <w:proofErr w:type="gramEnd"/>
      <w:r w:rsidRPr="007A7F17">
        <w:rPr>
          <w:rFonts w:hint="eastAsia"/>
        </w:rPr>
        <w:t>過1次之處分</w:t>
      </w:r>
      <w:r>
        <w:rPr>
          <w:rFonts w:hint="eastAsia"/>
        </w:rPr>
        <w:t>；</w:t>
      </w:r>
      <w:r w:rsidRPr="007A7F17">
        <w:rPr>
          <w:rFonts w:hint="eastAsia"/>
        </w:rPr>
        <w:t>合計共記過3次。</w:t>
      </w:r>
    </w:p>
  </w:footnote>
  <w:footnote w:id="3">
    <w:p w:rsidR="0035160E" w:rsidRPr="007A7F17" w:rsidRDefault="0035160E" w:rsidP="00EA67A0">
      <w:pPr>
        <w:pStyle w:val="afc"/>
      </w:pPr>
      <w:r>
        <w:rPr>
          <w:rStyle w:val="afe"/>
        </w:rPr>
        <w:footnoteRef/>
      </w:r>
      <w:r>
        <w:t xml:space="preserve"> </w:t>
      </w:r>
      <w:r>
        <w:rPr>
          <w:rFonts w:hint="eastAsia"/>
        </w:rPr>
        <w:t>中區分局</w:t>
      </w:r>
      <w:r w:rsidRPr="002420B2">
        <w:t>112</w:t>
      </w:r>
      <w:r w:rsidRPr="002420B2">
        <w:rPr>
          <w:rFonts w:hint="eastAsia"/>
        </w:rPr>
        <w:t>年</w:t>
      </w:r>
      <w:r>
        <w:rPr>
          <w:rFonts w:hint="eastAsia"/>
        </w:rPr>
        <w:t>8</w:t>
      </w:r>
      <w:r w:rsidRPr="002420B2">
        <w:rPr>
          <w:rFonts w:hint="eastAsia"/>
        </w:rPr>
        <w:t>月1日</w:t>
      </w:r>
      <w:r w:rsidRPr="00F733D0">
        <w:rPr>
          <w:rFonts w:hint="eastAsia"/>
        </w:rPr>
        <w:t>中人字第</w:t>
      </w:r>
      <w:r w:rsidRPr="00F733D0">
        <w:t>1122160554</w:t>
      </w:r>
      <w:r w:rsidRPr="00F733D0">
        <w:rPr>
          <w:rFonts w:hint="eastAsia"/>
        </w:rPr>
        <w:t>號函</w:t>
      </w:r>
      <w:r>
        <w:rPr>
          <w:rFonts w:hint="eastAsia"/>
        </w:rPr>
        <w:t>。</w:t>
      </w:r>
    </w:p>
  </w:footnote>
  <w:footnote w:id="4">
    <w:p w:rsidR="0035160E" w:rsidRPr="002378FC" w:rsidRDefault="0035160E" w:rsidP="007C1014">
      <w:pPr>
        <w:pStyle w:val="afc"/>
        <w:ind w:leftChars="3" w:left="283" w:hangingChars="124" w:hanging="273"/>
      </w:pPr>
      <w:r>
        <w:rPr>
          <w:rStyle w:val="afe"/>
        </w:rPr>
        <w:footnoteRef/>
      </w:r>
      <w:r>
        <w:t xml:space="preserve"> </w:t>
      </w:r>
      <w:r w:rsidRPr="00885484">
        <w:rPr>
          <w:rFonts w:hAnsi="標楷體" w:hint="eastAsia"/>
        </w:rPr>
        <w:t>公務員懲戒法第39條第1項、</w:t>
      </w:r>
      <w:hyperlink r:id="rId1" w:history="1">
        <w:r w:rsidRPr="00885484">
          <w:rPr>
            <w:rFonts w:hAnsi="標楷體" w:hint="eastAsia"/>
          </w:rPr>
          <w:t>職務法庭懲戒案件審理規則</w:t>
        </w:r>
      </w:hyperlink>
      <w:r w:rsidRPr="00885484">
        <w:rPr>
          <w:rFonts w:hAnsi="標楷體" w:hint="eastAsia"/>
        </w:rPr>
        <w:t>第20條第1項等規定，及其立法理由參照</w:t>
      </w:r>
      <w:r>
        <w:rPr>
          <w:rFonts w:hAnsi="標楷體" w:hint="eastAsia"/>
        </w:rPr>
        <w:t>。</w:t>
      </w:r>
    </w:p>
  </w:footnote>
  <w:footnote w:id="5">
    <w:p w:rsidR="0035160E" w:rsidRPr="002378FC" w:rsidRDefault="0035160E" w:rsidP="007C1014">
      <w:pPr>
        <w:pStyle w:val="afc"/>
        <w:ind w:leftChars="3" w:left="283" w:hangingChars="124" w:hanging="273"/>
      </w:pPr>
      <w:r>
        <w:rPr>
          <w:rStyle w:val="afe"/>
        </w:rPr>
        <w:footnoteRef/>
      </w:r>
      <w:r>
        <w:t xml:space="preserve"> </w:t>
      </w:r>
      <w:r w:rsidRPr="00885484">
        <w:rPr>
          <w:rFonts w:hAnsi="標楷體" w:hint="eastAsia"/>
        </w:rPr>
        <w:t>公務員懲戒法第39條第1項、</w:t>
      </w:r>
      <w:hyperlink r:id="rId2" w:history="1">
        <w:r w:rsidRPr="00885484">
          <w:rPr>
            <w:rFonts w:hAnsi="標楷體" w:hint="eastAsia"/>
          </w:rPr>
          <w:t>職務法庭懲戒案件審理規則</w:t>
        </w:r>
      </w:hyperlink>
      <w:r w:rsidRPr="00885484">
        <w:rPr>
          <w:rFonts w:hAnsi="標楷體" w:hint="eastAsia"/>
        </w:rPr>
        <w:t>第20條第1項等規定，及其立法理由參照</w:t>
      </w:r>
      <w:r>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05AA27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72857E3"/>
    <w:multiLevelType w:val="multilevel"/>
    <w:tmpl w:val="EA6CB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DD44E0"/>
    <w:multiLevelType w:val="multilevel"/>
    <w:tmpl w:val="16669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41309B"/>
    <w:multiLevelType w:val="multilevel"/>
    <w:tmpl w:val="BAEC7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C565CC"/>
    <w:multiLevelType w:val="multilevel"/>
    <w:tmpl w:val="235A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C0C65EB"/>
    <w:multiLevelType w:val="multilevel"/>
    <w:tmpl w:val="646C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9"/>
  </w:num>
  <w:num w:numId="4">
    <w:abstractNumId w:val="5"/>
  </w:num>
  <w:num w:numId="5">
    <w:abstractNumId w:val="10"/>
  </w:num>
  <w:num w:numId="6">
    <w:abstractNumId w:val="1"/>
  </w:num>
  <w:num w:numId="7">
    <w:abstractNumId w:val="11"/>
  </w:num>
  <w:num w:numId="8">
    <w:abstractNumId w:val="6"/>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8"/>
  </w:num>
  <w:num w:numId="24">
    <w:abstractNumId w:val="12"/>
  </w:num>
  <w:num w:numId="25">
    <w:abstractNumId w:val="7"/>
  </w:num>
  <w:num w:numId="26">
    <w:abstractNumId w:val="3"/>
  </w:num>
  <w:num w:numId="27">
    <w:abstractNumId w:val="4"/>
  </w:num>
  <w:num w:numId="28">
    <w:abstractNumId w:val="1"/>
  </w:num>
  <w:num w:numId="29">
    <w:abstractNumId w:val="1"/>
  </w:num>
  <w:num w:numId="30">
    <w:abstractNumId w:val="1"/>
  </w:num>
  <w:num w:numId="3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945"/>
    <w:rsid w:val="000030B9"/>
    <w:rsid w:val="00006961"/>
    <w:rsid w:val="000101BC"/>
    <w:rsid w:val="000112BF"/>
    <w:rsid w:val="00012233"/>
    <w:rsid w:val="0001478B"/>
    <w:rsid w:val="00016BBC"/>
    <w:rsid w:val="00017318"/>
    <w:rsid w:val="00017E16"/>
    <w:rsid w:val="000229AD"/>
    <w:rsid w:val="000246F7"/>
    <w:rsid w:val="0003114D"/>
    <w:rsid w:val="0003410B"/>
    <w:rsid w:val="00035571"/>
    <w:rsid w:val="00036D38"/>
    <w:rsid w:val="00036D76"/>
    <w:rsid w:val="00041AF5"/>
    <w:rsid w:val="00045925"/>
    <w:rsid w:val="000506E5"/>
    <w:rsid w:val="00052ACF"/>
    <w:rsid w:val="0005419F"/>
    <w:rsid w:val="000545A5"/>
    <w:rsid w:val="00057F32"/>
    <w:rsid w:val="00062A25"/>
    <w:rsid w:val="0006360E"/>
    <w:rsid w:val="00065F8A"/>
    <w:rsid w:val="00071795"/>
    <w:rsid w:val="00072F83"/>
    <w:rsid w:val="00073AE6"/>
    <w:rsid w:val="00073CB5"/>
    <w:rsid w:val="0007425C"/>
    <w:rsid w:val="00076809"/>
    <w:rsid w:val="00076CF8"/>
    <w:rsid w:val="00077553"/>
    <w:rsid w:val="000803FB"/>
    <w:rsid w:val="0008482B"/>
    <w:rsid w:val="000851A2"/>
    <w:rsid w:val="000907D2"/>
    <w:rsid w:val="000933CA"/>
    <w:rsid w:val="0009352E"/>
    <w:rsid w:val="00094068"/>
    <w:rsid w:val="000945A4"/>
    <w:rsid w:val="00096B96"/>
    <w:rsid w:val="0009778D"/>
    <w:rsid w:val="000A0335"/>
    <w:rsid w:val="000A1A65"/>
    <w:rsid w:val="000A2667"/>
    <w:rsid w:val="000A2F3F"/>
    <w:rsid w:val="000A44C7"/>
    <w:rsid w:val="000B0A39"/>
    <w:rsid w:val="000B0B4A"/>
    <w:rsid w:val="000B1D66"/>
    <w:rsid w:val="000B279A"/>
    <w:rsid w:val="000B2A56"/>
    <w:rsid w:val="000B4865"/>
    <w:rsid w:val="000B4A73"/>
    <w:rsid w:val="000B4F7C"/>
    <w:rsid w:val="000B5920"/>
    <w:rsid w:val="000B61D2"/>
    <w:rsid w:val="000B65F5"/>
    <w:rsid w:val="000B70A7"/>
    <w:rsid w:val="000B73DD"/>
    <w:rsid w:val="000C0492"/>
    <w:rsid w:val="000C30AD"/>
    <w:rsid w:val="000C495F"/>
    <w:rsid w:val="000C5712"/>
    <w:rsid w:val="000C7BB7"/>
    <w:rsid w:val="000D053D"/>
    <w:rsid w:val="000D1DBB"/>
    <w:rsid w:val="000D1F79"/>
    <w:rsid w:val="000D2B97"/>
    <w:rsid w:val="000D5AAF"/>
    <w:rsid w:val="000D6405"/>
    <w:rsid w:val="000D66D9"/>
    <w:rsid w:val="000D74EA"/>
    <w:rsid w:val="000D79CC"/>
    <w:rsid w:val="000E5A85"/>
    <w:rsid w:val="000E6023"/>
    <w:rsid w:val="000E6431"/>
    <w:rsid w:val="000E656F"/>
    <w:rsid w:val="000E7AE4"/>
    <w:rsid w:val="000F10AD"/>
    <w:rsid w:val="000F1267"/>
    <w:rsid w:val="000F21A5"/>
    <w:rsid w:val="000F33C3"/>
    <w:rsid w:val="000F7B2B"/>
    <w:rsid w:val="000F7BC8"/>
    <w:rsid w:val="0010102E"/>
    <w:rsid w:val="00102B9F"/>
    <w:rsid w:val="00110552"/>
    <w:rsid w:val="00112637"/>
    <w:rsid w:val="00112ABC"/>
    <w:rsid w:val="00113849"/>
    <w:rsid w:val="00115FF9"/>
    <w:rsid w:val="00117174"/>
    <w:rsid w:val="0012001E"/>
    <w:rsid w:val="00121ECF"/>
    <w:rsid w:val="00124761"/>
    <w:rsid w:val="00125659"/>
    <w:rsid w:val="001265FE"/>
    <w:rsid w:val="00126A55"/>
    <w:rsid w:val="00130522"/>
    <w:rsid w:val="00133033"/>
    <w:rsid w:val="00133044"/>
    <w:rsid w:val="00133F08"/>
    <w:rsid w:val="001345E6"/>
    <w:rsid w:val="00135F2E"/>
    <w:rsid w:val="001378B0"/>
    <w:rsid w:val="00142E00"/>
    <w:rsid w:val="00146B4C"/>
    <w:rsid w:val="00152661"/>
    <w:rsid w:val="00152793"/>
    <w:rsid w:val="0015289F"/>
    <w:rsid w:val="00153B7E"/>
    <w:rsid w:val="001545A9"/>
    <w:rsid w:val="00155588"/>
    <w:rsid w:val="00156692"/>
    <w:rsid w:val="00157B78"/>
    <w:rsid w:val="001611F7"/>
    <w:rsid w:val="001637C7"/>
    <w:rsid w:val="001638E3"/>
    <w:rsid w:val="00163D87"/>
    <w:rsid w:val="001640F1"/>
    <w:rsid w:val="0016480E"/>
    <w:rsid w:val="00164D1B"/>
    <w:rsid w:val="001662F4"/>
    <w:rsid w:val="001741B1"/>
    <w:rsid w:val="00174297"/>
    <w:rsid w:val="00174931"/>
    <w:rsid w:val="00175080"/>
    <w:rsid w:val="0017602E"/>
    <w:rsid w:val="00176882"/>
    <w:rsid w:val="0018038F"/>
    <w:rsid w:val="00180E06"/>
    <w:rsid w:val="0018125C"/>
    <w:rsid w:val="001817B3"/>
    <w:rsid w:val="00181A7D"/>
    <w:rsid w:val="00183014"/>
    <w:rsid w:val="00183C2C"/>
    <w:rsid w:val="0018424D"/>
    <w:rsid w:val="00186718"/>
    <w:rsid w:val="0019290B"/>
    <w:rsid w:val="0019305D"/>
    <w:rsid w:val="00194DBE"/>
    <w:rsid w:val="001959C2"/>
    <w:rsid w:val="001A0001"/>
    <w:rsid w:val="001A0BE2"/>
    <w:rsid w:val="001A3C6E"/>
    <w:rsid w:val="001A4276"/>
    <w:rsid w:val="001A51E3"/>
    <w:rsid w:val="001A56E5"/>
    <w:rsid w:val="001A6354"/>
    <w:rsid w:val="001A7968"/>
    <w:rsid w:val="001B02A1"/>
    <w:rsid w:val="001B0C33"/>
    <w:rsid w:val="001B11F0"/>
    <w:rsid w:val="001B1FF3"/>
    <w:rsid w:val="001B2E98"/>
    <w:rsid w:val="001B33EF"/>
    <w:rsid w:val="001B3483"/>
    <w:rsid w:val="001B3C1E"/>
    <w:rsid w:val="001B4494"/>
    <w:rsid w:val="001B665D"/>
    <w:rsid w:val="001B7B3D"/>
    <w:rsid w:val="001C0D8B"/>
    <w:rsid w:val="001C0DA8"/>
    <w:rsid w:val="001C1F7C"/>
    <w:rsid w:val="001C2140"/>
    <w:rsid w:val="001C2695"/>
    <w:rsid w:val="001C2985"/>
    <w:rsid w:val="001C3C02"/>
    <w:rsid w:val="001C565F"/>
    <w:rsid w:val="001C7FF7"/>
    <w:rsid w:val="001D3019"/>
    <w:rsid w:val="001D31E2"/>
    <w:rsid w:val="001D35E3"/>
    <w:rsid w:val="001D4601"/>
    <w:rsid w:val="001D4AD7"/>
    <w:rsid w:val="001D7033"/>
    <w:rsid w:val="001E0D8A"/>
    <w:rsid w:val="001E3653"/>
    <w:rsid w:val="001E418C"/>
    <w:rsid w:val="001E67BA"/>
    <w:rsid w:val="001E74C2"/>
    <w:rsid w:val="001F21B6"/>
    <w:rsid w:val="001F38C4"/>
    <w:rsid w:val="001F4F82"/>
    <w:rsid w:val="001F5A48"/>
    <w:rsid w:val="001F6260"/>
    <w:rsid w:val="00200007"/>
    <w:rsid w:val="002000DB"/>
    <w:rsid w:val="00201945"/>
    <w:rsid w:val="002029BC"/>
    <w:rsid w:val="002030A5"/>
    <w:rsid w:val="00203131"/>
    <w:rsid w:val="00205A4D"/>
    <w:rsid w:val="002074A6"/>
    <w:rsid w:val="00211811"/>
    <w:rsid w:val="00212E88"/>
    <w:rsid w:val="00213C9C"/>
    <w:rsid w:val="0021550F"/>
    <w:rsid w:val="002168EE"/>
    <w:rsid w:val="00216DBF"/>
    <w:rsid w:val="0021715B"/>
    <w:rsid w:val="0022009E"/>
    <w:rsid w:val="002215F6"/>
    <w:rsid w:val="002226B4"/>
    <w:rsid w:val="00223241"/>
    <w:rsid w:val="0022425C"/>
    <w:rsid w:val="002246DE"/>
    <w:rsid w:val="00224CEE"/>
    <w:rsid w:val="00225D15"/>
    <w:rsid w:val="00233254"/>
    <w:rsid w:val="00234A42"/>
    <w:rsid w:val="002378FC"/>
    <w:rsid w:val="002420B2"/>
    <w:rsid w:val="002429E2"/>
    <w:rsid w:val="00250A40"/>
    <w:rsid w:val="0025226D"/>
    <w:rsid w:val="00252BC4"/>
    <w:rsid w:val="00252D7A"/>
    <w:rsid w:val="00254014"/>
    <w:rsid w:val="00254B39"/>
    <w:rsid w:val="00254D86"/>
    <w:rsid w:val="0025593D"/>
    <w:rsid w:val="00257B91"/>
    <w:rsid w:val="00257C34"/>
    <w:rsid w:val="0026330B"/>
    <w:rsid w:val="0026504D"/>
    <w:rsid w:val="00267598"/>
    <w:rsid w:val="00270F07"/>
    <w:rsid w:val="0027123D"/>
    <w:rsid w:val="0027338C"/>
    <w:rsid w:val="00273A2F"/>
    <w:rsid w:val="002774A7"/>
    <w:rsid w:val="00280986"/>
    <w:rsid w:val="00281ECE"/>
    <w:rsid w:val="002831C7"/>
    <w:rsid w:val="002840C6"/>
    <w:rsid w:val="002857AD"/>
    <w:rsid w:val="002871CB"/>
    <w:rsid w:val="00287670"/>
    <w:rsid w:val="002932F0"/>
    <w:rsid w:val="00295174"/>
    <w:rsid w:val="00296158"/>
    <w:rsid w:val="00296172"/>
    <w:rsid w:val="00296B92"/>
    <w:rsid w:val="0029706E"/>
    <w:rsid w:val="002A2C22"/>
    <w:rsid w:val="002A353B"/>
    <w:rsid w:val="002B02EB"/>
    <w:rsid w:val="002B0B8B"/>
    <w:rsid w:val="002B0FA2"/>
    <w:rsid w:val="002B5E81"/>
    <w:rsid w:val="002B7344"/>
    <w:rsid w:val="002B73B2"/>
    <w:rsid w:val="002C0602"/>
    <w:rsid w:val="002C7FE5"/>
    <w:rsid w:val="002D172E"/>
    <w:rsid w:val="002D2D50"/>
    <w:rsid w:val="002D31B8"/>
    <w:rsid w:val="002D5C16"/>
    <w:rsid w:val="002E0281"/>
    <w:rsid w:val="002E129A"/>
    <w:rsid w:val="002E2239"/>
    <w:rsid w:val="002E36CE"/>
    <w:rsid w:val="002F1711"/>
    <w:rsid w:val="002F22B9"/>
    <w:rsid w:val="002F2476"/>
    <w:rsid w:val="002F3DFF"/>
    <w:rsid w:val="002F4188"/>
    <w:rsid w:val="002F5E05"/>
    <w:rsid w:val="003005D2"/>
    <w:rsid w:val="00307A76"/>
    <w:rsid w:val="00307E5A"/>
    <w:rsid w:val="00313BF2"/>
    <w:rsid w:val="0031455E"/>
    <w:rsid w:val="00315A16"/>
    <w:rsid w:val="00317053"/>
    <w:rsid w:val="00321096"/>
    <w:rsid w:val="0032109C"/>
    <w:rsid w:val="00321EC7"/>
    <w:rsid w:val="00321F30"/>
    <w:rsid w:val="00322B45"/>
    <w:rsid w:val="00323809"/>
    <w:rsid w:val="00323D41"/>
    <w:rsid w:val="00325414"/>
    <w:rsid w:val="003302F1"/>
    <w:rsid w:val="00332298"/>
    <w:rsid w:val="00334661"/>
    <w:rsid w:val="0033672A"/>
    <w:rsid w:val="003371A6"/>
    <w:rsid w:val="00341AB7"/>
    <w:rsid w:val="0034307C"/>
    <w:rsid w:val="0034470E"/>
    <w:rsid w:val="00345130"/>
    <w:rsid w:val="0035160E"/>
    <w:rsid w:val="00352AC9"/>
    <w:rsid w:val="00352B75"/>
    <w:rsid w:val="00352DB0"/>
    <w:rsid w:val="003543BA"/>
    <w:rsid w:val="003572D7"/>
    <w:rsid w:val="00357420"/>
    <w:rsid w:val="00361063"/>
    <w:rsid w:val="00363332"/>
    <w:rsid w:val="003651FB"/>
    <w:rsid w:val="00366519"/>
    <w:rsid w:val="0037094A"/>
    <w:rsid w:val="00371ED3"/>
    <w:rsid w:val="00372659"/>
    <w:rsid w:val="00372CC8"/>
    <w:rsid w:val="00372FFC"/>
    <w:rsid w:val="00375B44"/>
    <w:rsid w:val="003762BE"/>
    <w:rsid w:val="003764C6"/>
    <w:rsid w:val="0037728A"/>
    <w:rsid w:val="00377A92"/>
    <w:rsid w:val="00377E9E"/>
    <w:rsid w:val="00380355"/>
    <w:rsid w:val="00380B7D"/>
    <w:rsid w:val="003813F7"/>
    <w:rsid w:val="003815F8"/>
    <w:rsid w:val="00381A99"/>
    <w:rsid w:val="003829C2"/>
    <w:rsid w:val="003830B2"/>
    <w:rsid w:val="003846EA"/>
    <w:rsid w:val="00384724"/>
    <w:rsid w:val="0038585A"/>
    <w:rsid w:val="0038713A"/>
    <w:rsid w:val="003919B7"/>
    <w:rsid w:val="00391D57"/>
    <w:rsid w:val="00392292"/>
    <w:rsid w:val="003925EA"/>
    <w:rsid w:val="00392617"/>
    <w:rsid w:val="00394F45"/>
    <w:rsid w:val="00397509"/>
    <w:rsid w:val="0039781C"/>
    <w:rsid w:val="003A297D"/>
    <w:rsid w:val="003A2F63"/>
    <w:rsid w:val="003A5927"/>
    <w:rsid w:val="003A6202"/>
    <w:rsid w:val="003A635F"/>
    <w:rsid w:val="003A7572"/>
    <w:rsid w:val="003A78EA"/>
    <w:rsid w:val="003B1017"/>
    <w:rsid w:val="003B11B1"/>
    <w:rsid w:val="003B24CB"/>
    <w:rsid w:val="003B3B03"/>
    <w:rsid w:val="003B3C07"/>
    <w:rsid w:val="003B3C5E"/>
    <w:rsid w:val="003B6081"/>
    <w:rsid w:val="003B6775"/>
    <w:rsid w:val="003C088B"/>
    <w:rsid w:val="003C2108"/>
    <w:rsid w:val="003C4698"/>
    <w:rsid w:val="003C5FE2"/>
    <w:rsid w:val="003C6D65"/>
    <w:rsid w:val="003C7BF3"/>
    <w:rsid w:val="003D05FB"/>
    <w:rsid w:val="003D1B16"/>
    <w:rsid w:val="003D1D3F"/>
    <w:rsid w:val="003D45BF"/>
    <w:rsid w:val="003D4D45"/>
    <w:rsid w:val="003D508A"/>
    <w:rsid w:val="003D537F"/>
    <w:rsid w:val="003D7B75"/>
    <w:rsid w:val="003E0208"/>
    <w:rsid w:val="003E1585"/>
    <w:rsid w:val="003E2066"/>
    <w:rsid w:val="003E4B57"/>
    <w:rsid w:val="003F27E1"/>
    <w:rsid w:val="003F437A"/>
    <w:rsid w:val="003F5C2B"/>
    <w:rsid w:val="003F7AA2"/>
    <w:rsid w:val="00400907"/>
    <w:rsid w:val="00402240"/>
    <w:rsid w:val="004023E9"/>
    <w:rsid w:val="0040454A"/>
    <w:rsid w:val="0041338A"/>
    <w:rsid w:val="00413F83"/>
    <w:rsid w:val="0041490C"/>
    <w:rsid w:val="00414BEC"/>
    <w:rsid w:val="00416191"/>
    <w:rsid w:val="00416721"/>
    <w:rsid w:val="00421EF0"/>
    <w:rsid w:val="004224FA"/>
    <w:rsid w:val="00423D07"/>
    <w:rsid w:val="00424FCF"/>
    <w:rsid w:val="00425D3B"/>
    <w:rsid w:val="0042774A"/>
    <w:rsid w:val="00427936"/>
    <w:rsid w:val="00430E85"/>
    <w:rsid w:val="00431574"/>
    <w:rsid w:val="004408EA"/>
    <w:rsid w:val="00441545"/>
    <w:rsid w:val="00441D1F"/>
    <w:rsid w:val="0044346F"/>
    <w:rsid w:val="00443941"/>
    <w:rsid w:val="00443CDE"/>
    <w:rsid w:val="00444966"/>
    <w:rsid w:val="004455E3"/>
    <w:rsid w:val="00447577"/>
    <w:rsid w:val="0044775E"/>
    <w:rsid w:val="004527CC"/>
    <w:rsid w:val="00453FF6"/>
    <w:rsid w:val="00454281"/>
    <w:rsid w:val="00456C59"/>
    <w:rsid w:val="00457657"/>
    <w:rsid w:val="00460237"/>
    <w:rsid w:val="00461019"/>
    <w:rsid w:val="0046520A"/>
    <w:rsid w:val="004671C7"/>
    <w:rsid w:val="004672AB"/>
    <w:rsid w:val="004714FE"/>
    <w:rsid w:val="00475153"/>
    <w:rsid w:val="00477BAA"/>
    <w:rsid w:val="00485838"/>
    <w:rsid w:val="0048701B"/>
    <w:rsid w:val="004870C5"/>
    <w:rsid w:val="00491397"/>
    <w:rsid w:val="00492605"/>
    <w:rsid w:val="004945F5"/>
    <w:rsid w:val="00495053"/>
    <w:rsid w:val="00497CA9"/>
    <w:rsid w:val="004A0B69"/>
    <w:rsid w:val="004A142E"/>
    <w:rsid w:val="004A18FD"/>
    <w:rsid w:val="004A1F59"/>
    <w:rsid w:val="004A29BE"/>
    <w:rsid w:val="004A3124"/>
    <w:rsid w:val="004A3225"/>
    <w:rsid w:val="004A33EE"/>
    <w:rsid w:val="004A3AA8"/>
    <w:rsid w:val="004A48FE"/>
    <w:rsid w:val="004A4E8C"/>
    <w:rsid w:val="004A5619"/>
    <w:rsid w:val="004A6785"/>
    <w:rsid w:val="004A77B9"/>
    <w:rsid w:val="004A7B87"/>
    <w:rsid w:val="004B1214"/>
    <w:rsid w:val="004B13C7"/>
    <w:rsid w:val="004B2F3A"/>
    <w:rsid w:val="004B5D7C"/>
    <w:rsid w:val="004B686A"/>
    <w:rsid w:val="004B6E15"/>
    <w:rsid w:val="004B778F"/>
    <w:rsid w:val="004C0609"/>
    <w:rsid w:val="004C0B1C"/>
    <w:rsid w:val="004C10C2"/>
    <w:rsid w:val="004C4C33"/>
    <w:rsid w:val="004C639F"/>
    <w:rsid w:val="004C7383"/>
    <w:rsid w:val="004D141F"/>
    <w:rsid w:val="004D2742"/>
    <w:rsid w:val="004D3ADE"/>
    <w:rsid w:val="004D6310"/>
    <w:rsid w:val="004E0062"/>
    <w:rsid w:val="004E05A1"/>
    <w:rsid w:val="004E137E"/>
    <w:rsid w:val="004E2115"/>
    <w:rsid w:val="004E5D69"/>
    <w:rsid w:val="004E6805"/>
    <w:rsid w:val="004E7F21"/>
    <w:rsid w:val="004F16CB"/>
    <w:rsid w:val="004F2DF3"/>
    <w:rsid w:val="004F314E"/>
    <w:rsid w:val="004F3E0E"/>
    <w:rsid w:val="004F472A"/>
    <w:rsid w:val="004F5E57"/>
    <w:rsid w:val="004F6393"/>
    <w:rsid w:val="004F6710"/>
    <w:rsid w:val="004F6D8B"/>
    <w:rsid w:val="004F7FF5"/>
    <w:rsid w:val="00500C3E"/>
    <w:rsid w:val="005024D7"/>
    <w:rsid w:val="005025E1"/>
    <w:rsid w:val="00502849"/>
    <w:rsid w:val="00504144"/>
    <w:rsid w:val="00504334"/>
    <w:rsid w:val="0050481D"/>
    <w:rsid w:val="0050498D"/>
    <w:rsid w:val="00504A34"/>
    <w:rsid w:val="005104D7"/>
    <w:rsid w:val="00510B9E"/>
    <w:rsid w:val="0051379B"/>
    <w:rsid w:val="00514C22"/>
    <w:rsid w:val="0051597A"/>
    <w:rsid w:val="00516012"/>
    <w:rsid w:val="005160E0"/>
    <w:rsid w:val="00517F17"/>
    <w:rsid w:val="005203D5"/>
    <w:rsid w:val="00521FFE"/>
    <w:rsid w:val="00526EB9"/>
    <w:rsid w:val="005271FA"/>
    <w:rsid w:val="005312EE"/>
    <w:rsid w:val="00532432"/>
    <w:rsid w:val="00533406"/>
    <w:rsid w:val="00536BC2"/>
    <w:rsid w:val="0054056A"/>
    <w:rsid w:val="00541111"/>
    <w:rsid w:val="005425E1"/>
    <w:rsid w:val="005427C5"/>
    <w:rsid w:val="00542CF6"/>
    <w:rsid w:val="005433D1"/>
    <w:rsid w:val="00546E0C"/>
    <w:rsid w:val="00550F96"/>
    <w:rsid w:val="005532F5"/>
    <w:rsid w:val="00553C03"/>
    <w:rsid w:val="00560DDA"/>
    <w:rsid w:val="005620B9"/>
    <w:rsid w:val="00563692"/>
    <w:rsid w:val="00564BBF"/>
    <w:rsid w:val="005666B0"/>
    <w:rsid w:val="00567445"/>
    <w:rsid w:val="0057119F"/>
    <w:rsid w:val="00571679"/>
    <w:rsid w:val="00571CEE"/>
    <w:rsid w:val="00572794"/>
    <w:rsid w:val="00572D47"/>
    <w:rsid w:val="00573261"/>
    <w:rsid w:val="00574CBB"/>
    <w:rsid w:val="00577691"/>
    <w:rsid w:val="00581451"/>
    <w:rsid w:val="00584132"/>
    <w:rsid w:val="00584235"/>
    <w:rsid w:val="005844E7"/>
    <w:rsid w:val="005847E2"/>
    <w:rsid w:val="005908B8"/>
    <w:rsid w:val="00592232"/>
    <w:rsid w:val="00592993"/>
    <w:rsid w:val="0059512E"/>
    <w:rsid w:val="005955EA"/>
    <w:rsid w:val="00595E93"/>
    <w:rsid w:val="0059659E"/>
    <w:rsid w:val="00597017"/>
    <w:rsid w:val="005976D8"/>
    <w:rsid w:val="005A036C"/>
    <w:rsid w:val="005A03FB"/>
    <w:rsid w:val="005A1447"/>
    <w:rsid w:val="005A17DC"/>
    <w:rsid w:val="005A28DA"/>
    <w:rsid w:val="005A2BC2"/>
    <w:rsid w:val="005A36CF"/>
    <w:rsid w:val="005A4857"/>
    <w:rsid w:val="005A57B0"/>
    <w:rsid w:val="005A64A5"/>
    <w:rsid w:val="005A6DD2"/>
    <w:rsid w:val="005B1064"/>
    <w:rsid w:val="005B48A5"/>
    <w:rsid w:val="005B568D"/>
    <w:rsid w:val="005B612A"/>
    <w:rsid w:val="005C385D"/>
    <w:rsid w:val="005C4353"/>
    <w:rsid w:val="005C6383"/>
    <w:rsid w:val="005C7872"/>
    <w:rsid w:val="005D09C0"/>
    <w:rsid w:val="005D2ACF"/>
    <w:rsid w:val="005D366B"/>
    <w:rsid w:val="005D3B20"/>
    <w:rsid w:val="005D3C9D"/>
    <w:rsid w:val="005D43F0"/>
    <w:rsid w:val="005D469C"/>
    <w:rsid w:val="005D4A70"/>
    <w:rsid w:val="005D71B7"/>
    <w:rsid w:val="005E14E2"/>
    <w:rsid w:val="005E3DE7"/>
    <w:rsid w:val="005E4759"/>
    <w:rsid w:val="005E58DA"/>
    <w:rsid w:val="005E5C68"/>
    <w:rsid w:val="005E65C0"/>
    <w:rsid w:val="005E70B0"/>
    <w:rsid w:val="005F0390"/>
    <w:rsid w:val="005F2141"/>
    <w:rsid w:val="005F48E5"/>
    <w:rsid w:val="005F5472"/>
    <w:rsid w:val="005F7F61"/>
    <w:rsid w:val="00600E6B"/>
    <w:rsid w:val="00601E7E"/>
    <w:rsid w:val="0060228A"/>
    <w:rsid w:val="00604E65"/>
    <w:rsid w:val="006072CD"/>
    <w:rsid w:val="00611588"/>
    <w:rsid w:val="00611975"/>
    <w:rsid w:val="00611BFB"/>
    <w:rsid w:val="00612023"/>
    <w:rsid w:val="006130BB"/>
    <w:rsid w:val="0061376E"/>
    <w:rsid w:val="00614190"/>
    <w:rsid w:val="00614246"/>
    <w:rsid w:val="00614EE0"/>
    <w:rsid w:val="00615167"/>
    <w:rsid w:val="00622A99"/>
    <w:rsid w:val="00622E67"/>
    <w:rsid w:val="0062362A"/>
    <w:rsid w:val="00624406"/>
    <w:rsid w:val="00626B57"/>
    <w:rsid w:val="00626DC0"/>
    <w:rsid w:val="00626EDC"/>
    <w:rsid w:val="006452D3"/>
    <w:rsid w:val="00645420"/>
    <w:rsid w:val="006468E7"/>
    <w:rsid w:val="006470EC"/>
    <w:rsid w:val="0064713C"/>
    <w:rsid w:val="00647DBC"/>
    <w:rsid w:val="0065166A"/>
    <w:rsid w:val="006542D6"/>
    <w:rsid w:val="0065598E"/>
    <w:rsid w:val="00655AF2"/>
    <w:rsid w:val="00655BC5"/>
    <w:rsid w:val="006567D6"/>
    <w:rsid w:val="006568BE"/>
    <w:rsid w:val="0066025D"/>
    <w:rsid w:val="0066091A"/>
    <w:rsid w:val="006609F0"/>
    <w:rsid w:val="00662ADB"/>
    <w:rsid w:val="0066310F"/>
    <w:rsid w:val="00663612"/>
    <w:rsid w:val="00663D32"/>
    <w:rsid w:val="006712F8"/>
    <w:rsid w:val="0067270C"/>
    <w:rsid w:val="00674ABA"/>
    <w:rsid w:val="00677229"/>
    <w:rsid w:val="006773EC"/>
    <w:rsid w:val="00680182"/>
    <w:rsid w:val="00680504"/>
    <w:rsid w:val="00680A2C"/>
    <w:rsid w:val="00681CD9"/>
    <w:rsid w:val="00683B48"/>
    <w:rsid w:val="00683E30"/>
    <w:rsid w:val="00684800"/>
    <w:rsid w:val="006849E3"/>
    <w:rsid w:val="00684BE6"/>
    <w:rsid w:val="006856AC"/>
    <w:rsid w:val="00686D94"/>
    <w:rsid w:val="00687024"/>
    <w:rsid w:val="00693745"/>
    <w:rsid w:val="00694720"/>
    <w:rsid w:val="00695443"/>
    <w:rsid w:val="006959A0"/>
    <w:rsid w:val="00695E22"/>
    <w:rsid w:val="006967BE"/>
    <w:rsid w:val="00696CE4"/>
    <w:rsid w:val="00696F23"/>
    <w:rsid w:val="006A1DD3"/>
    <w:rsid w:val="006A40EC"/>
    <w:rsid w:val="006A4CF1"/>
    <w:rsid w:val="006A7B1B"/>
    <w:rsid w:val="006B07AD"/>
    <w:rsid w:val="006B1397"/>
    <w:rsid w:val="006B553A"/>
    <w:rsid w:val="006B5731"/>
    <w:rsid w:val="006B58A9"/>
    <w:rsid w:val="006B7093"/>
    <w:rsid w:val="006B7417"/>
    <w:rsid w:val="006C0C02"/>
    <w:rsid w:val="006C7033"/>
    <w:rsid w:val="006D0A47"/>
    <w:rsid w:val="006D2D42"/>
    <w:rsid w:val="006D31F9"/>
    <w:rsid w:val="006D3691"/>
    <w:rsid w:val="006D456F"/>
    <w:rsid w:val="006D5BB6"/>
    <w:rsid w:val="006D6895"/>
    <w:rsid w:val="006E0209"/>
    <w:rsid w:val="006E58F4"/>
    <w:rsid w:val="006E5EF0"/>
    <w:rsid w:val="006E7710"/>
    <w:rsid w:val="006F3117"/>
    <w:rsid w:val="006F3563"/>
    <w:rsid w:val="006F39E5"/>
    <w:rsid w:val="006F3B90"/>
    <w:rsid w:val="006F3EC1"/>
    <w:rsid w:val="006F42B9"/>
    <w:rsid w:val="006F5169"/>
    <w:rsid w:val="006F5877"/>
    <w:rsid w:val="006F6103"/>
    <w:rsid w:val="0070074D"/>
    <w:rsid w:val="00704E00"/>
    <w:rsid w:val="00704ED1"/>
    <w:rsid w:val="00704F61"/>
    <w:rsid w:val="00705CEB"/>
    <w:rsid w:val="00706384"/>
    <w:rsid w:val="00707F0E"/>
    <w:rsid w:val="0071056F"/>
    <w:rsid w:val="00711642"/>
    <w:rsid w:val="00712B4D"/>
    <w:rsid w:val="00712FDE"/>
    <w:rsid w:val="007148EC"/>
    <w:rsid w:val="007154D8"/>
    <w:rsid w:val="00715ECE"/>
    <w:rsid w:val="00717D87"/>
    <w:rsid w:val="007209E7"/>
    <w:rsid w:val="00721A2C"/>
    <w:rsid w:val="00721AEB"/>
    <w:rsid w:val="00722A4A"/>
    <w:rsid w:val="007236B3"/>
    <w:rsid w:val="00723BEA"/>
    <w:rsid w:val="00724054"/>
    <w:rsid w:val="007251A1"/>
    <w:rsid w:val="0072562D"/>
    <w:rsid w:val="00726182"/>
    <w:rsid w:val="00727635"/>
    <w:rsid w:val="00730AF7"/>
    <w:rsid w:val="00732264"/>
    <w:rsid w:val="00732329"/>
    <w:rsid w:val="0073295A"/>
    <w:rsid w:val="007337C8"/>
    <w:rsid w:val="007337CA"/>
    <w:rsid w:val="00734CE4"/>
    <w:rsid w:val="00735123"/>
    <w:rsid w:val="0073561F"/>
    <w:rsid w:val="007376D3"/>
    <w:rsid w:val="00741306"/>
    <w:rsid w:val="00741837"/>
    <w:rsid w:val="00742C7B"/>
    <w:rsid w:val="00742EB1"/>
    <w:rsid w:val="007431E2"/>
    <w:rsid w:val="00744A0C"/>
    <w:rsid w:val="007453E6"/>
    <w:rsid w:val="00746C01"/>
    <w:rsid w:val="007470D3"/>
    <w:rsid w:val="0075194C"/>
    <w:rsid w:val="007521E1"/>
    <w:rsid w:val="00753290"/>
    <w:rsid w:val="00754789"/>
    <w:rsid w:val="00755BF2"/>
    <w:rsid w:val="00761F50"/>
    <w:rsid w:val="00763826"/>
    <w:rsid w:val="007640C0"/>
    <w:rsid w:val="00764325"/>
    <w:rsid w:val="00765008"/>
    <w:rsid w:val="00765399"/>
    <w:rsid w:val="00767672"/>
    <w:rsid w:val="00770453"/>
    <w:rsid w:val="0077207C"/>
    <w:rsid w:val="0077309D"/>
    <w:rsid w:val="00774469"/>
    <w:rsid w:val="00775F36"/>
    <w:rsid w:val="007774EE"/>
    <w:rsid w:val="00781822"/>
    <w:rsid w:val="007828C0"/>
    <w:rsid w:val="00783F21"/>
    <w:rsid w:val="00786352"/>
    <w:rsid w:val="00786597"/>
    <w:rsid w:val="007867CD"/>
    <w:rsid w:val="00786AE0"/>
    <w:rsid w:val="00787159"/>
    <w:rsid w:val="007872D5"/>
    <w:rsid w:val="0079043A"/>
    <w:rsid w:val="00791546"/>
    <w:rsid w:val="00791668"/>
    <w:rsid w:val="00791AA1"/>
    <w:rsid w:val="00792F73"/>
    <w:rsid w:val="00793E7C"/>
    <w:rsid w:val="00794A47"/>
    <w:rsid w:val="007966F9"/>
    <w:rsid w:val="007A2BFB"/>
    <w:rsid w:val="007A3793"/>
    <w:rsid w:val="007A452A"/>
    <w:rsid w:val="007A5016"/>
    <w:rsid w:val="007A526A"/>
    <w:rsid w:val="007A663C"/>
    <w:rsid w:val="007A7F17"/>
    <w:rsid w:val="007B10D8"/>
    <w:rsid w:val="007B1672"/>
    <w:rsid w:val="007B3854"/>
    <w:rsid w:val="007B49DC"/>
    <w:rsid w:val="007B4F56"/>
    <w:rsid w:val="007B6946"/>
    <w:rsid w:val="007B6C73"/>
    <w:rsid w:val="007C1014"/>
    <w:rsid w:val="007C1724"/>
    <w:rsid w:val="007C1746"/>
    <w:rsid w:val="007C1BA2"/>
    <w:rsid w:val="007C2B48"/>
    <w:rsid w:val="007C5074"/>
    <w:rsid w:val="007D0CD0"/>
    <w:rsid w:val="007D0F37"/>
    <w:rsid w:val="007D206C"/>
    <w:rsid w:val="007D20E9"/>
    <w:rsid w:val="007D330F"/>
    <w:rsid w:val="007D516B"/>
    <w:rsid w:val="007D7881"/>
    <w:rsid w:val="007D7E3A"/>
    <w:rsid w:val="007E0E10"/>
    <w:rsid w:val="007E21D5"/>
    <w:rsid w:val="007E4768"/>
    <w:rsid w:val="007E5F98"/>
    <w:rsid w:val="007E661B"/>
    <w:rsid w:val="007E777B"/>
    <w:rsid w:val="007F0BFB"/>
    <w:rsid w:val="007F11AE"/>
    <w:rsid w:val="007F2070"/>
    <w:rsid w:val="007F2BEF"/>
    <w:rsid w:val="007F4B3C"/>
    <w:rsid w:val="007F63C1"/>
    <w:rsid w:val="008053F5"/>
    <w:rsid w:val="00805F95"/>
    <w:rsid w:val="00807AF7"/>
    <w:rsid w:val="00807BAC"/>
    <w:rsid w:val="00810198"/>
    <w:rsid w:val="0081054A"/>
    <w:rsid w:val="0081132A"/>
    <w:rsid w:val="00811CE5"/>
    <w:rsid w:val="0081511C"/>
    <w:rsid w:val="00815DA8"/>
    <w:rsid w:val="008167A7"/>
    <w:rsid w:val="0081691E"/>
    <w:rsid w:val="0082048B"/>
    <w:rsid w:val="00820993"/>
    <w:rsid w:val="0082194D"/>
    <w:rsid w:val="008221F9"/>
    <w:rsid w:val="00824426"/>
    <w:rsid w:val="00826CFF"/>
    <w:rsid w:val="00826EF5"/>
    <w:rsid w:val="00831693"/>
    <w:rsid w:val="00832C53"/>
    <w:rsid w:val="00834330"/>
    <w:rsid w:val="00835BD2"/>
    <w:rsid w:val="00835CFA"/>
    <w:rsid w:val="00836212"/>
    <w:rsid w:val="00836F3A"/>
    <w:rsid w:val="00837CD0"/>
    <w:rsid w:val="00840104"/>
    <w:rsid w:val="00840C1F"/>
    <w:rsid w:val="008411C9"/>
    <w:rsid w:val="00841437"/>
    <w:rsid w:val="00841FC5"/>
    <w:rsid w:val="0084293C"/>
    <w:rsid w:val="00843D0F"/>
    <w:rsid w:val="00845709"/>
    <w:rsid w:val="00846336"/>
    <w:rsid w:val="0085527B"/>
    <w:rsid w:val="00857010"/>
    <w:rsid w:val="008575EA"/>
    <w:rsid w:val="008576BD"/>
    <w:rsid w:val="00857BF5"/>
    <w:rsid w:val="0086005F"/>
    <w:rsid w:val="00860463"/>
    <w:rsid w:val="0086250D"/>
    <w:rsid w:val="00864AB4"/>
    <w:rsid w:val="00866D83"/>
    <w:rsid w:val="0086739F"/>
    <w:rsid w:val="008725DE"/>
    <w:rsid w:val="00872E93"/>
    <w:rsid w:val="008733DA"/>
    <w:rsid w:val="0088118D"/>
    <w:rsid w:val="00881CC9"/>
    <w:rsid w:val="00884C9D"/>
    <w:rsid w:val="008850E4"/>
    <w:rsid w:val="00885484"/>
    <w:rsid w:val="00885C48"/>
    <w:rsid w:val="0088676F"/>
    <w:rsid w:val="00886D32"/>
    <w:rsid w:val="008904D1"/>
    <w:rsid w:val="00890714"/>
    <w:rsid w:val="00892B66"/>
    <w:rsid w:val="008939AB"/>
    <w:rsid w:val="008A12F5"/>
    <w:rsid w:val="008A140B"/>
    <w:rsid w:val="008A1CE7"/>
    <w:rsid w:val="008A32A3"/>
    <w:rsid w:val="008A37C2"/>
    <w:rsid w:val="008A3E04"/>
    <w:rsid w:val="008A413D"/>
    <w:rsid w:val="008A5E93"/>
    <w:rsid w:val="008A609D"/>
    <w:rsid w:val="008A7059"/>
    <w:rsid w:val="008B008E"/>
    <w:rsid w:val="008B132E"/>
    <w:rsid w:val="008B1587"/>
    <w:rsid w:val="008B1B01"/>
    <w:rsid w:val="008B2D13"/>
    <w:rsid w:val="008B3BCD"/>
    <w:rsid w:val="008B6205"/>
    <w:rsid w:val="008B6DF8"/>
    <w:rsid w:val="008C0DC4"/>
    <w:rsid w:val="008C106C"/>
    <w:rsid w:val="008C10F1"/>
    <w:rsid w:val="008C1199"/>
    <w:rsid w:val="008C1926"/>
    <w:rsid w:val="008C1E99"/>
    <w:rsid w:val="008C68DA"/>
    <w:rsid w:val="008C776F"/>
    <w:rsid w:val="008C790E"/>
    <w:rsid w:val="008D24CD"/>
    <w:rsid w:val="008D3FF5"/>
    <w:rsid w:val="008D410F"/>
    <w:rsid w:val="008D6236"/>
    <w:rsid w:val="008D6A1B"/>
    <w:rsid w:val="008D7BBB"/>
    <w:rsid w:val="008E0085"/>
    <w:rsid w:val="008E24F7"/>
    <w:rsid w:val="008E2AA6"/>
    <w:rsid w:val="008E311B"/>
    <w:rsid w:val="008E4C64"/>
    <w:rsid w:val="008E55E8"/>
    <w:rsid w:val="008F46E7"/>
    <w:rsid w:val="008F563F"/>
    <w:rsid w:val="008F59F9"/>
    <w:rsid w:val="008F64CA"/>
    <w:rsid w:val="008F655A"/>
    <w:rsid w:val="008F6C2A"/>
    <w:rsid w:val="008F6F0B"/>
    <w:rsid w:val="008F7E4B"/>
    <w:rsid w:val="00902241"/>
    <w:rsid w:val="00902FEB"/>
    <w:rsid w:val="00903C2C"/>
    <w:rsid w:val="009066A9"/>
    <w:rsid w:val="00907513"/>
    <w:rsid w:val="00907BA7"/>
    <w:rsid w:val="0091064E"/>
    <w:rsid w:val="0091197F"/>
    <w:rsid w:val="00911FC5"/>
    <w:rsid w:val="00914005"/>
    <w:rsid w:val="009163D9"/>
    <w:rsid w:val="0092149F"/>
    <w:rsid w:val="0092333C"/>
    <w:rsid w:val="00931A10"/>
    <w:rsid w:val="00931A43"/>
    <w:rsid w:val="009343AD"/>
    <w:rsid w:val="009378B8"/>
    <w:rsid w:val="009431B6"/>
    <w:rsid w:val="0094374D"/>
    <w:rsid w:val="00947967"/>
    <w:rsid w:val="00950B99"/>
    <w:rsid w:val="00952900"/>
    <w:rsid w:val="00953140"/>
    <w:rsid w:val="00955201"/>
    <w:rsid w:val="00955556"/>
    <w:rsid w:val="00955CB9"/>
    <w:rsid w:val="00956959"/>
    <w:rsid w:val="00961D44"/>
    <w:rsid w:val="00962573"/>
    <w:rsid w:val="00965200"/>
    <w:rsid w:val="00965E3F"/>
    <w:rsid w:val="009668B3"/>
    <w:rsid w:val="00967320"/>
    <w:rsid w:val="00971471"/>
    <w:rsid w:val="0097331E"/>
    <w:rsid w:val="009763C3"/>
    <w:rsid w:val="00977D97"/>
    <w:rsid w:val="00982A69"/>
    <w:rsid w:val="009845B6"/>
    <w:rsid w:val="009849C2"/>
    <w:rsid w:val="00984D24"/>
    <w:rsid w:val="0098502E"/>
    <w:rsid w:val="009858EB"/>
    <w:rsid w:val="00986A7F"/>
    <w:rsid w:val="00990D1C"/>
    <w:rsid w:val="0099128C"/>
    <w:rsid w:val="00993CE2"/>
    <w:rsid w:val="009948EB"/>
    <w:rsid w:val="009969CA"/>
    <w:rsid w:val="009A0545"/>
    <w:rsid w:val="009A2EFF"/>
    <w:rsid w:val="009A39AD"/>
    <w:rsid w:val="009A3F47"/>
    <w:rsid w:val="009A6CD6"/>
    <w:rsid w:val="009B0046"/>
    <w:rsid w:val="009B447E"/>
    <w:rsid w:val="009B5FF1"/>
    <w:rsid w:val="009B6000"/>
    <w:rsid w:val="009C1440"/>
    <w:rsid w:val="009C15C7"/>
    <w:rsid w:val="009C2107"/>
    <w:rsid w:val="009C4E00"/>
    <w:rsid w:val="009C5449"/>
    <w:rsid w:val="009C5D9E"/>
    <w:rsid w:val="009D01DE"/>
    <w:rsid w:val="009D1BA6"/>
    <w:rsid w:val="009D2C3E"/>
    <w:rsid w:val="009D3B37"/>
    <w:rsid w:val="009D4E64"/>
    <w:rsid w:val="009D5230"/>
    <w:rsid w:val="009D5BEB"/>
    <w:rsid w:val="009E0625"/>
    <w:rsid w:val="009E3034"/>
    <w:rsid w:val="009E4C9C"/>
    <w:rsid w:val="009E549F"/>
    <w:rsid w:val="009E769B"/>
    <w:rsid w:val="009F18AC"/>
    <w:rsid w:val="009F28A8"/>
    <w:rsid w:val="009F473E"/>
    <w:rsid w:val="009F5247"/>
    <w:rsid w:val="009F682A"/>
    <w:rsid w:val="009F79E1"/>
    <w:rsid w:val="00A01A79"/>
    <w:rsid w:val="00A022BE"/>
    <w:rsid w:val="00A0341D"/>
    <w:rsid w:val="00A03E83"/>
    <w:rsid w:val="00A045E3"/>
    <w:rsid w:val="00A05D03"/>
    <w:rsid w:val="00A05F40"/>
    <w:rsid w:val="00A07B4B"/>
    <w:rsid w:val="00A11345"/>
    <w:rsid w:val="00A11C1D"/>
    <w:rsid w:val="00A125A4"/>
    <w:rsid w:val="00A201BB"/>
    <w:rsid w:val="00A213CC"/>
    <w:rsid w:val="00A24B8E"/>
    <w:rsid w:val="00A24C95"/>
    <w:rsid w:val="00A2599A"/>
    <w:rsid w:val="00A26094"/>
    <w:rsid w:val="00A301BF"/>
    <w:rsid w:val="00A302B2"/>
    <w:rsid w:val="00A30FD7"/>
    <w:rsid w:val="00A327F9"/>
    <w:rsid w:val="00A331B4"/>
    <w:rsid w:val="00A3484E"/>
    <w:rsid w:val="00A356D3"/>
    <w:rsid w:val="00A36ADA"/>
    <w:rsid w:val="00A37C4D"/>
    <w:rsid w:val="00A4082A"/>
    <w:rsid w:val="00A4161A"/>
    <w:rsid w:val="00A427A7"/>
    <w:rsid w:val="00A438D8"/>
    <w:rsid w:val="00A43B3B"/>
    <w:rsid w:val="00A445C6"/>
    <w:rsid w:val="00A46381"/>
    <w:rsid w:val="00A466F4"/>
    <w:rsid w:val="00A473F5"/>
    <w:rsid w:val="00A51F9D"/>
    <w:rsid w:val="00A5416A"/>
    <w:rsid w:val="00A542BC"/>
    <w:rsid w:val="00A57227"/>
    <w:rsid w:val="00A622A1"/>
    <w:rsid w:val="00A62CAD"/>
    <w:rsid w:val="00A639F4"/>
    <w:rsid w:val="00A65864"/>
    <w:rsid w:val="00A65FAE"/>
    <w:rsid w:val="00A708CF"/>
    <w:rsid w:val="00A72498"/>
    <w:rsid w:val="00A74572"/>
    <w:rsid w:val="00A749EA"/>
    <w:rsid w:val="00A75D24"/>
    <w:rsid w:val="00A76E3C"/>
    <w:rsid w:val="00A76FB1"/>
    <w:rsid w:val="00A81007"/>
    <w:rsid w:val="00A8198F"/>
    <w:rsid w:val="00A81A32"/>
    <w:rsid w:val="00A835BD"/>
    <w:rsid w:val="00A847C9"/>
    <w:rsid w:val="00A858F7"/>
    <w:rsid w:val="00A86CF9"/>
    <w:rsid w:val="00A9183C"/>
    <w:rsid w:val="00A91CE1"/>
    <w:rsid w:val="00A97B15"/>
    <w:rsid w:val="00AA0D8D"/>
    <w:rsid w:val="00AA3861"/>
    <w:rsid w:val="00AA41E2"/>
    <w:rsid w:val="00AA42D5"/>
    <w:rsid w:val="00AA4AA1"/>
    <w:rsid w:val="00AB117C"/>
    <w:rsid w:val="00AB1ACA"/>
    <w:rsid w:val="00AB2FAB"/>
    <w:rsid w:val="00AB306A"/>
    <w:rsid w:val="00AB3365"/>
    <w:rsid w:val="00AB5C14"/>
    <w:rsid w:val="00AB71CE"/>
    <w:rsid w:val="00AC1EE7"/>
    <w:rsid w:val="00AC333F"/>
    <w:rsid w:val="00AC4272"/>
    <w:rsid w:val="00AC585C"/>
    <w:rsid w:val="00AC626D"/>
    <w:rsid w:val="00AD0B19"/>
    <w:rsid w:val="00AD1925"/>
    <w:rsid w:val="00AD2C40"/>
    <w:rsid w:val="00AD4AB6"/>
    <w:rsid w:val="00AD511B"/>
    <w:rsid w:val="00AE067D"/>
    <w:rsid w:val="00AE71E2"/>
    <w:rsid w:val="00AE76CA"/>
    <w:rsid w:val="00AE7D79"/>
    <w:rsid w:val="00AF1181"/>
    <w:rsid w:val="00AF161E"/>
    <w:rsid w:val="00AF2F79"/>
    <w:rsid w:val="00AF359A"/>
    <w:rsid w:val="00AF4653"/>
    <w:rsid w:val="00AF566B"/>
    <w:rsid w:val="00AF7103"/>
    <w:rsid w:val="00AF7DB7"/>
    <w:rsid w:val="00B048B2"/>
    <w:rsid w:val="00B06CBB"/>
    <w:rsid w:val="00B073D5"/>
    <w:rsid w:val="00B10D02"/>
    <w:rsid w:val="00B1282B"/>
    <w:rsid w:val="00B13E2B"/>
    <w:rsid w:val="00B14F5B"/>
    <w:rsid w:val="00B155B4"/>
    <w:rsid w:val="00B17993"/>
    <w:rsid w:val="00B201E2"/>
    <w:rsid w:val="00B20BDF"/>
    <w:rsid w:val="00B21B2A"/>
    <w:rsid w:val="00B221D1"/>
    <w:rsid w:val="00B23343"/>
    <w:rsid w:val="00B25956"/>
    <w:rsid w:val="00B3105C"/>
    <w:rsid w:val="00B33324"/>
    <w:rsid w:val="00B338E0"/>
    <w:rsid w:val="00B351D3"/>
    <w:rsid w:val="00B3564F"/>
    <w:rsid w:val="00B3580E"/>
    <w:rsid w:val="00B37118"/>
    <w:rsid w:val="00B40196"/>
    <w:rsid w:val="00B42108"/>
    <w:rsid w:val="00B443E4"/>
    <w:rsid w:val="00B46679"/>
    <w:rsid w:val="00B522CA"/>
    <w:rsid w:val="00B530D3"/>
    <w:rsid w:val="00B5484D"/>
    <w:rsid w:val="00B54BEA"/>
    <w:rsid w:val="00B563EA"/>
    <w:rsid w:val="00B56CDF"/>
    <w:rsid w:val="00B60E51"/>
    <w:rsid w:val="00B61854"/>
    <w:rsid w:val="00B61D5D"/>
    <w:rsid w:val="00B63A54"/>
    <w:rsid w:val="00B656F2"/>
    <w:rsid w:val="00B6794A"/>
    <w:rsid w:val="00B72682"/>
    <w:rsid w:val="00B75603"/>
    <w:rsid w:val="00B76D10"/>
    <w:rsid w:val="00B76F6E"/>
    <w:rsid w:val="00B77D18"/>
    <w:rsid w:val="00B8101E"/>
    <w:rsid w:val="00B8313A"/>
    <w:rsid w:val="00B846E7"/>
    <w:rsid w:val="00B84AD3"/>
    <w:rsid w:val="00B87316"/>
    <w:rsid w:val="00B91076"/>
    <w:rsid w:val="00B91520"/>
    <w:rsid w:val="00B916A2"/>
    <w:rsid w:val="00B93503"/>
    <w:rsid w:val="00B95B02"/>
    <w:rsid w:val="00B95F5B"/>
    <w:rsid w:val="00BA31E8"/>
    <w:rsid w:val="00BA55E0"/>
    <w:rsid w:val="00BA5ED8"/>
    <w:rsid w:val="00BA6BD4"/>
    <w:rsid w:val="00BA6C7A"/>
    <w:rsid w:val="00BA6FC8"/>
    <w:rsid w:val="00BA71B2"/>
    <w:rsid w:val="00BA725A"/>
    <w:rsid w:val="00BB17D1"/>
    <w:rsid w:val="00BB3752"/>
    <w:rsid w:val="00BB524F"/>
    <w:rsid w:val="00BB6688"/>
    <w:rsid w:val="00BC26D4"/>
    <w:rsid w:val="00BC4A22"/>
    <w:rsid w:val="00BD3A3E"/>
    <w:rsid w:val="00BD4169"/>
    <w:rsid w:val="00BD4488"/>
    <w:rsid w:val="00BD50F6"/>
    <w:rsid w:val="00BE0830"/>
    <w:rsid w:val="00BE0C80"/>
    <w:rsid w:val="00BE3EFB"/>
    <w:rsid w:val="00BF1C46"/>
    <w:rsid w:val="00BF26C2"/>
    <w:rsid w:val="00BF2A42"/>
    <w:rsid w:val="00BF7344"/>
    <w:rsid w:val="00C001A1"/>
    <w:rsid w:val="00C00684"/>
    <w:rsid w:val="00C027BA"/>
    <w:rsid w:val="00C03D8C"/>
    <w:rsid w:val="00C051CA"/>
    <w:rsid w:val="00C055EC"/>
    <w:rsid w:val="00C10DC9"/>
    <w:rsid w:val="00C12F59"/>
    <w:rsid w:val="00C12FB3"/>
    <w:rsid w:val="00C145E2"/>
    <w:rsid w:val="00C17341"/>
    <w:rsid w:val="00C21A6C"/>
    <w:rsid w:val="00C22500"/>
    <w:rsid w:val="00C22BC7"/>
    <w:rsid w:val="00C24513"/>
    <w:rsid w:val="00C24EEF"/>
    <w:rsid w:val="00C25CF6"/>
    <w:rsid w:val="00C264B4"/>
    <w:rsid w:val="00C26C36"/>
    <w:rsid w:val="00C31002"/>
    <w:rsid w:val="00C32768"/>
    <w:rsid w:val="00C33692"/>
    <w:rsid w:val="00C3458F"/>
    <w:rsid w:val="00C35204"/>
    <w:rsid w:val="00C377E4"/>
    <w:rsid w:val="00C409F6"/>
    <w:rsid w:val="00C41A3E"/>
    <w:rsid w:val="00C431DF"/>
    <w:rsid w:val="00C456BD"/>
    <w:rsid w:val="00C460B3"/>
    <w:rsid w:val="00C46FC4"/>
    <w:rsid w:val="00C47E07"/>
    <w:rsid w:val="00C50ACA"/>
    <w:rsid w:val="00C530DC"/>
    <w:rsid w:val="00C53209"/>
    <w:rsid w:val="00C5350D"/>
    <w:rsid w:val="00C557E3"/>
    <w:rsid w:val="00C57666"/>
    <w:rsid w:val="00C6123C"/>
    <w:rsid w:val="00C62802"/>
    <w:rsid w:val="00C6311A"/>
    <w:rsid w:val="00C6434E"/>
    <w:rsid w:val="00C6521C"/>
    <w:rsid w:val="00C659B6"/>
    <w:rsid w:val="00C705F5"/>
    <w:rsid w:val="00C7084D"/>
    <w:rsid w:val="00C7143D"/>
    <w:rsid w:val="00C7164A"/>
    <w:rsid w:val="00C7315E"/>
    <w:rsid w:val="00C75895"/>
    <w:rsid w:val="00C7622F"/>
    <w:rsid w:val="00C76266"/>
    <w:rsid w:val="00C806B5"/>
    <w:rsid w:val="00C83C9F"/>
    <w:rsid w:val="00C84828"/>
    <w:rsid w:val="00C85A5E"/>
    <w:rsid w:val="00C9305B"/>
    <w:rsid w:val="00C938F7"/>
    <w:rsid w:val="00C93EC1"/>
    <w:rsid w:val="00C94519"/>
    <w:rsid w:val="00C94840"/>
    <w:rsid w:val="00C949EE"/>
    <w:rsid w:val="00C94A76"/>
    <w:rsid w:val="00C970AB"/>
    <w:rsid w:val="00C973B5"/>
    <w:rsid w:val="00CA09F4"/>
    <w:rsid w:val="00CA11C1"/>
    <w:rsid w:val="00CA282B"/>
    <w:rsid w:val="00CA494A"/>
    <w:rsid w:val="00CA4EE3"/>
    <w:rsid w:val="00CA63E7"/>
    <w:rsid w:val="00CB0104"/>
    <w:rsid w:val="00CB027F"/>
    <w:rsid w:val="00CB0B4E"/>
    <w:rsid w:val="00CC0252"/>
    <w:rsid w:val="00CC0EBB"/>
    <w:rsid w:val="00CC1189"/>
    <w:rsid w:val="00CC1424"/>
    <w:rsid w:val="00CC2266"/>
    <w:rsid w:val="00CC2CB0"/>
    <w:rsid w:val="00CC35CA"/>
    <w:rsid w:val="00CC3EAF"/>
    <w:rsid w:val="00CC6297"/>
    <w:rsid w:val="00CC6A25"/>
    <w:rsid w:val="00CC6ACD"/>
    <w:rsid w:val="00CC7690"/>
    <w:rsid w:val="00CC7FAF"/>
    <w:rsid w:val="00CD1986"/>
    <w:rsid w:val="00CD4681"/>
    <w:rsid w:val="00CD54BF"/>
    <w:rsid w:val="00CD73BB"/>
    <w:rsid w:val="00CE1F8A"/>
    <w:rsid w:val="00CE217B"/>
    <w:rsid w:val="00CE3AE4"/>
    <w:rsid w:val="00CE4D5C"/>
    <w:rsid w:val="00CE51D0"/>
    <w:rsid w:val="00CE560A"/>
    <w:rsid w:val="00CE70A9"/>
    <w:rsid w:val="00CE72E9"/>
    <w:rsid w:val="00CF05DA"/>
    <w:rsid w:val="00CF19A7"/>
    <w:rsid w:val="00CF3055"/>
    <w:rsid w:val="00CF58EB"/>
    <w:rsid w:val="00CF6D8E"/>
    <w:rsid w:val="00CF6FEC"/>
    <w:rsid w:val="00CF7C80"/>
    <w:rsid w:val="00D001FB"/>
    <w:rsid w:val="00D0027E"/>
    <w:rsid w:val="00D0106E"/>
    <w:rsid w:val="00D05B5A"/>
    <w:rsid w:val="00D06383"/>
    <w:rsid w:val="00D07849"/>
    <w:rsid w:val="00D10706"/>
    <w:rsid w:val="00D109EB"/>
    <w:rsid w:val="00D126D4"/>
    <w:rsid w:val="00D13271"/>
    <w:rsid w:val="00D20207"/>
    <w:rsid w:val="00D20D26"/>
    <w:rsid w:val="00D20E85"/>
    <w:rsid w:val="00D20FA7"/>
    <w:rsid w:val="00D2253F"/>
    <w:rsid w:val="00D2288C"/>
    <w:rsid w:val="00D24448"/>
    <w:rsid w:val="00D24615"/>
    <w:rsid w:val="00D3212E"/>
    <w:rsid w:val="00D34A33"/>
    <w:rsid w:val="00D355C4"/>
    <w:rsid w:val="00D35FD1"/>
    <w:rsid w:val="00D36534"/>
    <w:rsid w:val="00D36A1D"/>
    <w:rsid w:val="00D37842"/>
    <w:rsid w:val="00D40E68"/>
    <w:rsid w:val="00D42859"/>
    <w:rsid w:val="00D42DC2"/>
    <w:rsid w:val="00D4302B"/>
    <w:rsid w:val="00D4728D"/>
    <w:rsid w:val="00D50A2D"/>
    <w:rsid w:val="00D520EC"/>
    <w:rsid w:val="00D537E1"/>
    <w:rsid w:val="00D55BB2"/>
    <w:rsid w:val="00D55C11"/>
    <w:rsid w:val="00D6091A"/>
    <w:rsid w:val="00D63269"/>
    <w:rsid w:val="00D636DF"/>
    <w:rsid w:val="00D6605A"/>
    <w:rsid w:val="00D6695F"/>
    <w:rsid w:val="00D74593"/>
    <w:rsid w:val="00D75644"/>
    <w:rsid w:val="00D7624E"/>
    <w:rsid w:val="00D80F6C"/>
    <w:rsid w:val="00D81656"/>
    <w:rsid w:val="00D83D87"/>
    <w:rsid w:val="00D84A6D"/>
    <w:rsid w:val="00D86A30"/>
    <w:rsid w:val="00D873BA"/>
    <w:rsid w:val="00D90A07"/>
    <w:rsid w:val="00D94C2A"/>
    <w:rsid w:val="00D96D8B"/>
    <w:rsid w:val="00D972C8"/>
    <w:rsid w:val="00D97CB4"/>
    <w:rsid w:val="00D97DD4"/>
    <w:rsid w:val="00DA0402"/>
    <w:rsid w:val="00DA1478"/>
    <w:rsid w:val="00DA1F8E"/>
    <w:rsid w:val="00DA253E"/>
    <w:rsid w:val="00DA309E"/>
    <w:rsid w:val="00DA431E"/>
    <w:rsid w:val="00DA57E9"/>
    <w:rsid w:val="00DA5A8A"/>
    <w:rsid w:val="00DA7B36"/>
    <w:rsid w:val="00DA7E51"/>
    <w:rsid w:val="00DB1170"/>
    <w:rsid w:val="00DB1BDD"/>
    <w:rsid w:val="00DB26CD"/>
    <w:rsid w:val="00DB3638"/>
    <w:rsid w:val="00DB3641"/>
    <w:rsid w:val="00DB3EFC"/>
    <w:rsid w:val="00DB441C"/>
    <w:rsid w:val="00DB44AF"/>
    <w:rsid w:val="00DB7463"/>
    <w:rsid w:val="00DB76B7"/>
    <w:rsid w:val="00DC1F58"/>
    <w:rsid w:val="00DC2C6F"/>
    <w:rsid w:val="00DC3038"/>
    <w:rsid w:val="00DC3393"/>
    <w:rsid w:val="00DC339B"/>
    <w:rsid w:val="00DC381A"/>
    <w:rsid w:val="00DC5D40"/>
    <w:rsid w:val="00DC5E77"/>
    <w:rsid w:val="00DC6175"/>
    <w:rsid w:val="00DC69A7"/>
    <w:rsid w:val="00DC7E11"/>
    <w:rsid w:val="00DD03DE"/>
    <w:rsid w:val="00DD29A5"/>
    <w:rsid w:val="00DD30E9"/>
    <w:rsid w:val="00DD4F47"/>
    <w:rsid w:val="00DD56F3"/>
    <w:rsid w:val="00DD586E"/>
    <w:rsid w:val="00DD5EA1"/>
    <w:rsid w:val="00DD5F9F"/>
    <w:rsid w:val="00DD6921"/>
    <w:rsid w:val="00DD7FBB"/>
    <w:rsid w:val="00DE06B5"/>
    <w:rsid w:val="00DE0B9F"/>
    <w:rsid w:val="00DE2A9E"/>
    <w:rsid w:val="00DE4238"/>
    <w:rsid w:val="00DE6065"/>
    <w:rsid w:val="00DE657F"/>
    <w:rsid w:val="00DE75B6"/>
    <w:rsid w:val="00DF1218"/>
    <w:rsid w:val="00DF3CA4"/>
    <w:rsid w:val="00DF5501"/>
    <w:rsid w:val="00DF5682"/>
    <w:rsid w:val="00DF6424"/>
    <w:rsid w:val="00DF6462"/>
    <w:rsid w:val="00DF6C09"/>
    <w:rsid w:val="00E00312"/>
    <w:rsid w:val="00E00F6D"/>
    <w:rsid w:val="00E0250C"/>
    <w:rsid w:val="00E02FA0"/>
    <w:rsid w:val="00E036DC"/>
    <w:rsid w:val="00E0444C"/>
    <w:rsid w:val="00E10454"/>
    <w:rsid w:val="00E112E5"/>
    <w:rsid w:val="00E117E7"/>
    <w:rsid w:val="00E122D8"/>
    <w:rsid w:val="00E12CC8"/>
    <w:rsid w:val="00E14141"/>
    <w:rsid w:val="00E151EC"/>
    <w:rsid w:val="00E15352"/>
    <w:rsid w:val="00E159D3"/>
    <w:rsid w:val="00E168F2"/>
    <w:rsid w:val="00E16D49"/>
    <w:rsid w:val="00E21CC7"/>
    <w:rsid w:val="00E22B5B"/>
    <w:rsid w:val="00E23E1F"/>
    <w:rsid w:val="00E24D9E"/>
    <w:rsid w:val="00E25849"/>
    <w:rsid w:val="00E3197E"/>
    <w:rsid w:val="00E342F8"/>
    <w:rsid w:val="00E343E4"/>
    <w:rsid w:val="00E34588"/>
    <w:rsid w:val="00E351ED"/>
    <w:rsid w:val="00E401D3"/>
    <w:rsid w:val="00E41331"/>
    <w:rsid w:val="00E42B19"/>
    <w:rsid w:val="00E5011E"/>
    <w:rsid w:val="00E51615"/>
    <w:rsid w:val="00E51ECE"/>
    <w:rsid w:val="00E55779"/>
    <w:rsid w:val="00E6034B"/>
    <w:rsid w:val="00E6549E"/>
    <w:rsid w:val="00E65EDE"/>
    <w:rsid w:val="00E6682B"/>
    <w:rsid w:val="00E67187"/>
    <w:rsid w:val="00E70F81"/>
    <w:rsid w:val="00E71461"/>
    <w:rsid w:val="00E729A9"/>
    <w:rsid w:val="00E72C8D"/>
    <w:rsid w:val="00E73431"/>
    <w:rsid w:val="00E7692F"/>
    <w:rsid w:val="00E77055"/>
    <w:rsid w:val="00E77460"/>
    <w:rsid w:val="00E80F6C"/>
    <w:rsid w:val="00E8309B"/>
    <w:rsid w:val="00E83ABC"/>
    <w:rsid w:val="00E8447D"/>
    <w:rsid w:val="00E844F2"/>
    <w:rsid w:val="00E85352"/>
    <w:rsid w:val="00E86816"/>
    <w:rsid w:val="00E87256"/>
    <w:rsid w:val="00E872BA"/>
    <w:rsid w:val="00E9085C"/>
    <w:rsid w:val="00E90AD0"/>
    <w:rsid w:val="00E90FE9"/>
    <w:rsid w:val="00E92FCB"/>
    <w:rsid w:val="00E94FA6"/>
    <w:rsid w:val="00EA147F"/>
    <w:rsid w:val="00EA2757"/>
    <w:rsid w:val="00EA3088"/>
    <w:rsid w:val="00EA35D7"/>
    <w:rsid w:val="00EA4A27"/>
    <w:rsid w:val="00EA4FA6"/>
    <w:rsid w:val="00EA5ADC"/>
    <w:rsid w:val="00EA67A0"/>
    <w:rsid w:val="00EA686D"/>
    <w:rsid w:val="00EB1403"/>
    <w:rsid w:val="00EB1A25"/>
    <w:rsid w:val="00EB1EC0"/>
    <w:rsid w:val="00EB3507"/>
    <w:rsid w:val="00EB497E"/>
    <w:rsid w:val="00EC1F24"/>
    <w:rsid w:val="00EC2DC6"/>
    <w:rsid w:val="00EC7363"/>
    <w:rsid w:val="00ED03AB"/>
    <w:rsid w:val="00ED1963"/>
    <w:rsid w:val="00ED1CD4"/>
    <w:rsid w:val="00ED1D2B"/>
    <w:rsid w:val="00ED32B6"/>
    <w:rsid w:val="00ED6462"/>
    <w:rsid w:val="00ED64B5"/>
    <w:rsid w:val="00EE16E9"/>
    <w:rsid w:val="00EE33A0"/>
    <w:rsid w:val="00EE3FB7"/>
    <w:rsid w:val="00EE4392"/>
    <w:rsid w:val="00EE6A3D"/>
    <w:rsid w:val="00EE6F51"/>
    <w:rsid w:val="00EE75A6"/>
    <w:rsid w:val="00EE7CCA"/>
    <w:rsid w:val="00EF0108"/>
    <w:rsid w:val="00EF0D88"/>
    <w:rsid w:val="00EF0F09"/>
    <w:rsid w:val="00EF1E5E"/>
    <w:rsid w:val="00EF4484"/>
    <w:rsid w:val="00EF6531"/>
    <w:rsid w:val="00F01431"/>
    <w:rsid w:val="00F015D8"/>
    <w:rsid w:val="00F05D56"/>
    <w:rsid w:val="00F06E53"/>
    <w:rsid w:val="00F106A9"/>
    <w:rsid w:val="00F11281"/>
    <w:rsid w:val="00F12F77"/>
    <w:rsid w:val="00F14A3E"/>
    <w:rsid w:val="00F16A14"/>
    <w:rsid w:val="00F258EB"/>
    <w:rsid w:val="00F25901"/>
    <w:rsid w:val="00F31934"/>
    <w:rsid w:val="00F33ADD"/>
    <w:rsid w:val="00F34D0A"/>
    <w:rsid w:val="00F362D7"/>
    <w:rsid w:val="00F36704"/>
    <w:rsid w:val="00F37585"/>
    <w:rsid w:val="00F37D7B"/>
    <w:rsid w:val="00F44EDB"/>
    <w:rsid w:val="00F44FE6"/>
    <w:rsid w:val="00F500DC"/>
    <w:rsid w:val="00F51B25"/>
    <w:rsid w:val="00F5314C"/>
    <w:rsid w:val="00F551A9"/>
    <w:rsid w:val="00F5688C"/>
    <w:rsid w:val="00F571B4"/>
    <w:rsid w:val="00F57897"/>
    <w:rsid w:val="00F579D3"/>
    <w:rsid w:val="00F60048"/>
    <w:rsid w:val="00F635DD"/>
    <w:rsid w:val="00F64B10"/>
    <w:rsid w:val="00F6627B"/>
    <w:rsid w:val="00F66878"/>
    <w:rsid w:val="00F7336E"/>
    <w:rsid w:val="00F733D0"/>
    <w:rsid w:val="00F734F2"/>
    <w:rsid w:val="00F75052"/>
    <w:rsid w:val="00F7765F"/>
    <w:rsid w:val="00F77D27"/>
    <w:rsid w:val="00F804D3"/>
    <w:rsid w:val="00F816CB"/>
    <w:rsid w:val="00F81CD2"/>
    <w:rsid w:val="00F81D6B"/>
    <w:rsid w:val="00F81F00"/>
    <w:rsid w:val="00F82641"/>
    <w:rsid w:val="00F834EF"/>
    <w:rsid w:val="00F86410"/>
    <w:rsid w:val="00F90F18"/>
    <w:rsid w:val="00F9221F"/>
    <w:rsid w:val="00F9367B"/>
    <w:rsid w:val="00F937E4"/>
    <w:rsid w:val="00F94A19"/>
    <w:rsid w:val="00F95E21"/>
    <w:rsid w:val="00F95EE7"/>
    <w:rsid w:val="00FA39E6"/>
    <w:rsid w:val="00FA49AE"/>
    <w:rsid w:val="00FA5210"/>
    <w:rsid w:val="00FA5F27"/>
    <w:rsid w:val="00FA7BC9"/>
    <w:rsid w:val="00FB05BB"/>
    <w:rsid w:val="00FB0AE6"/>
    <w:rsid w:val="00FB378E"/>
    <w:rsid w:val="00FB37F1"/>
    <w:rsid w:val="00FB47C0"/>
    <w:rsid w:val="00FB4F7D"/>
    <w:rsid w:val="00FB501B"/>
    <w:rsid w:val="00FB6B7C"/>
    <w:rsid w:val="00FB719A"/>
    <w:rsid w:val="00FB7770"/>
    <w:rsid w:val="00FD2972"/>
    <w:rsid w:val="00FD3B91"/>
    <w:rsid w:val="00FD576B"/>
    <w:rsid w:val="00FD579E"/>
    <w:rsid w:val="00FD5B3E"/>
    <w:rsid w:val="00FD5C44"/>
    <w:rsid w:val="00FD6845"/>
    <w:rsid w:val="00FD6988"/>
    <w:rsid w:val="00FD6ACB"/>
    <w:rsid w:val="00FD6C4C"/>
    <w:rsid w:val="00FD6FB5"/>
    <w:rsid w:val="00FE3417"/>
    <w:rsid w:val="00FE4516"/>
    <w:rsid w:val="00FE562A"/>
    <w:rsid w:val="00FE6415"/>
    <w:rsid w:val="00FE64C8"/>
    <w:rsid w:val="00FE667C"/>
    <w:rsid w:val="00FE7EC4"/>
    <w:rsid w:val="00FF2822"/>
    <w:rsid w:val="00FF40E3"/>
    <w:rsid w:val="00FF6313"/>
    <w:rsid w:val="00FF6E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865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6"/>
      </w:numPr>
      <w:outlineLvl w:val="0"/>
    </w:pPr>
    <w:rPr>
      <w:rFonts w:hAnsi="Arial"/>
      <w:bCs/>
      <w:kern w:val="32"/>
      <w:szCs w:val="52"/>
    </w:rPr>
  </w:style>
  <w:style w:type="paragraph" w:styleId="2">
    <w:name w:val="heading 2"/>
    <w:aliases w:val="標題110/111,節,節1,標題110/111 字元,一."/>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一,1."/>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一.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4C4C33"/>
    <w:pPr>
      <w:snapToGrid w:val="0"/>
      <w:jc w:val="left"/>
    </w:pPr>
    <w:rPr>
      <w:sz w:val="20"/>
    </w:rPr>
  </w:style>
  <w:style w:type="character" w:customStyle="1" w:styleId="afd">
    <w:name w:val="註腳文字 字元"/>
    <w:basedOn w:val="a7"/>
    <w:link w:val="afc"/>
    <w:uiPriority w:val="99"/>
    <w:rsid w:val="004C4C33"/>
    <w:rPr>
      <w:rFonts w:ascii="標楷體" w:eastAsia="標楷體"/>
      <w:kern w:val="2"/>
    </w:rPr>
  </w:style>
  <w:style w:type="character" w:styleId="afe">
    <w:name w:val="footnote reference"/>
    <w:basedOn w:val="a7"/>
    <w:uiPriority w:val="99"/>
    <w:semiHidden/>
    <w:unhideWhenUsed/>
    <w:rsid w:val="004C4C33"/>
    <w:rPr>
      <w:vertAlign w:val="superscript"/>
    </w:rPr>
  </w:style>
  <w:style w:type="character" w:customStyle="1" w:styleId="40">
    <w:name w:val="標題 4 字元"/>
    <w:aliases w:val="表格 字元,一 字元,1. 字元"/>
    <w:basedOn w:val="a7"/>
    <w:link w:val="4"/>
    <w:rsid w:val="00C12F59"/>
    <w:rPr>
      <w:rFonts w:ascii="標楷體" w:eastAsia="標楷體" w:hAnsi="Arial"/>
      <w:kern w:val="32"/>
      <w:sz w:val="32"/>
      <w:szCs w:val="36"/>
    </w:rPr>
  </w:style>
  <w:style w:type="character" w:customStyle="1" w:styleId="50">
    <w:name w:val="標題 5 字元"/>
    <w:basedOn w:val="a7"/>
    <w:link w:val="5"/>
    <w:rsid w:val="00C12F59"/>
    <w:rPr>
      <w:rFonts w:ascii="標楷體" w:eastAsia="標楷體" w:hAnsi="Arial"/>
      <w:bCs/>
      <w:kern w:val="32"/>
      <w:sz w:val="32"/>
      <w:szCs w:val="36"/>
    </w:rPr>
  </w:style>
  <w:style w:type="character" w:styleId="aff">
    <w:name w:val="Unresolved Mention"/>
    <w:basedOn w:val="a7"/>
    <w:uiPriority w:val="99"/>
    <w:semiHidden/>
    <w:unhideWhenUsed/>
    <w:rsid w:val="0073295A"/>
    <w:rPr>
      <w:color w:val="605E5C"/>
      <w:shd w:val="clear" w:color="auto" w:fill="E1DFDD"/>
    </w:rPr>
  </w:style>
  <w:style w:type="character" w:styleId="aff0">
    <w:name w:val="Emphasis"/>
    <w:basedOn w:val="a7"/>
    <w:uiPriority w:val="20"/>
    <w:qFormat/>
    <w:rsid w:val="007966F9"/>
    <w:rPr>
      <w:i/>
      <w:iCs/>
    </w:rPr>
  </w:style>
  <w:style w:type="character" w:customStyle="1" w:styleId="30">
    <w:name w:val="標題 3 字元"/>
    <w:basedOn w:val="a7"/>
    <w:link w:val="3"/>
    <w:rsid w:val="00D94C2A"/>
    <w:rPr>
      <w:rFonts w:ascii="標楷體" w:eastAsia="標楷體" w:hAnsi="Arial"/>
      <w:bCs/>
      <w:kern w:val="32"/>
      <w:sz w:val="32"/>
      <w:szCs w:val="36"/>
    </w:rPr>
  </w:style>
  <w:style w:type="paragraph" w:styleId="HTML">
    <w:name w:val="HTML Preformatted"/>
    <w:basedOn w:val="a6"/>
    <w:link w:val="HTML0"/>
    <w:uiPriority w:val="99"/>
    <w:unhideWhenUsed/>
    <w:rsid w:val="003C7B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3C7BF3"/>
    <w:rPr>
      <w:rFonts w:ascii="細明體" w:eastAsia="細明體" w:hAnsi="細明體" w:cs="細明體"/>
      <w:sz w:val="24"/>
      <w:szCs w:val="24"/>
    </w:rPr>
  </w:style>
  <w:style w:type="paragraph" w:customStyle="1" w:styleId="text">
    <w:name w:val="text"/>
    <w:basedOn w:val="a6"/>
    <w:rsid w:val="0017493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13">
    <w:name w:val="標題1"/>
    <w:basedOn w:val="a6"/>
    <w:rsid w:val="0017493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686">
      <w:bodyDiv w:val="1"/>
      <w:marLeft w:val="0"/>
      <w:marRight w:val="0"/>
      <w:marTop w:val="0"/>
      <w:marBottom w:val="0"/>
      <w:divBdr>
        <w:top w:val="none" w:sz="0" w:space="0" w:color="auto"/>
        <w:left w:val="none" w:sz="0" w:space="0" w:color="auto"/>
        <w:bottom w:val="none" w:sz="0" w:space="0" w:color="auto"/>
        <w:right w:val="none" w:sz="0" w:space="0" w:color="auto"/>
      </w:divBdr>
    </w:div>
    <w:div w:id="91636168">
      <w:bodyDiv w:val="1"/>
      <w:marLeft w:val="0"/>
      <w:marRight w:val="0"/>
      <w:marTop w:val="0"/>
      <w:marBottom w:val="0"/>
      <w:divBdr>
        <w:top w:val="none" w:sz="0" w:space="0" w:color="auto"/>
        <w:left w:val="none" w:sz="0" w:space="0" w:color="auto"/>
        <w:bottom w:val="none" w:sz="0" w:space="0" w:color="auto"/>
        <w:right w:val="none" w:sz="0" w:space="0" w:color="auto"/>
      </w:divBdr>
    </w:div>
    <w:div w:id="104078249">
      <w:bodyDiv w:val="1"/>
      <w:marLeft w:val="0"/>
      <w:marRight w:val="0"/>
      <w:marTop w:val="0"/>
      <w:marBottom w:val="0"/>
      <w:divBdr>
        <w:top w:val="none" w:sz="0" w:space="0" w:color="auto"/>
        <w:left w:val="none" w:sz="0" w:space="0" w:color="auto"/>
        <w:bottom w:val="none" w:sz="0" w:space="0" w:color="auto"/>
        <w:right w:val="none" w:sz="0" w:space="0" w:color="auto"/>
      </w:divBdr>
    </w:div>
    <w:div w:id="148717429">
      <w:bodyDiv w:val="1"/>
      <w:marLeft w:val="0"/>
      <w:marRight w:val="0"/>
      <w:marTop w:val="0"/>
      <w:marBottom w:val="0"/>
      <w:divBdr>
        <w:top w:val="none" w:sz="0" w:space="0" w:color="auto"/>
        <w:left w:val="none" w:sz="0" w:space="0" w:color="auto"/>
        <w:bottom w:val="none" w:sz="0" w:space="0" w:color="auto"/>
        <w:right w:val="none" w:sz="0" w:space="0" w:color="auto"/>
      </w:divBdr>
    </w:div>
    <w:div w:id="254243139">
      <w:bodyDiv w:val="1"/>
      <w:marLeft w:val="0"/>
      <w:marRight w:val="0"/>
      <w:marTop w:val="0"/>
      <w:marBottom w:val="0"/>
      <w:divBdr>
        <w:top w:val="none" w:sz="0" w:space="0" w:color="auto"/>
        <w:left w:val="none" w:sz="0" w:space="0" w:color="auto"/>
        <w:bottom w:val="none" w:sz="0" w:space="0" w:color="auto"/>
        <w:right w:val="none" w:sz="0" w:space="0" w:color="auto"/>
      </w:divBdr>
    </w:div>
    <w:div w:id="376585673">
      <w:bodyDiv w:val="1"/>
      <w:marLeft w:val="0"/>
      <w:marRight w:val="0"/>
      <w:marTop w:val="0"/>
      <w:marBottom w:val="0"/>
      <w:divBdr>
        <w:top w:val="none" w:sz="0" w:space="0" w:color="auto"/>
        <w:left w:val="none" w:sz="0" w:space="0" w:color="auto"/>
        <w:bottom w:val="none" w:sz="0" w:space="0" w:color="auto"/>
        <w:right w:val="none" w:sz="0" w:space="0" w:color="auto"/>
      </w:divBdr>
    </w:div>
    <w:div w:id="393891696">
      <w:bodyDiv w:val="1"/>
      <w:marLeft w:val="0"/>
      <w:marRight w:val="0"/>
      <w:marTop w:val="0"/>
      <w:marBottom w:val="0"/>
      <w:divBdr>
        <w:top w:val="none" w:sz="0" w:space="0" w:color="auto"/>
        <w:left w:val="none" w:sz="0" w:space="0" w:color="auto"/>
        <w:bottom w:val="none" w:sz="0" w:space="0" w:color="auto"/>
        <w:right w:val="none" w:sz="0" w:space="0" w:color="auto"/>
      </w:divBdr>
    </w:div>
    <w:div w:id="524757356">
      <w:bodyDiv w:val="1"/>
      <w:marLeft w:val="0"/>
      <w:marRight w:val="0"/>
      <w:marTop w:val="0"/>
      <w:marBottom w:val="0"/>
      <w:divBdr>
        <w:top w:val="none" w:sz="0" w:space="0" w:color="auto"/>
        <w:left w:val="none" w:sz="0" w:space="0" w:color="auto"/>
        <w:bottom w:val="none" w:sz="0" w:space="0" w:color="auto"/>
        <w:right w:val="none" w:sz="0" w:space="0" w:color="auto"/>
      </w:divBdr>
    </w:div>
    <w:div w:id="537666735">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06155930">
      <w:bodyDiv w:val="1"/>
      <w:marLeft w:val="0"/>
      <w:marRight w:val="0"/>
      <w:marTop w:val="0"/>
      <w:marBottom w:val="0"/>
      <w:divBdr>
        <w:top w:val="none" w:sz="0" w:space="0" w:color="auto"/>
        <w:left w:val="none" w:sz="0" w:space="0" w:color="auto"/>
        <w:bottom w:val="none" w:sz="0" w:space="0" w:color="auto"/>
        <w:right w:val="none" w:sz="0" w:space="0" w:color="auto"/>
      </w:divBdr>
    </w:div>
    <w:div w:id="610090726">
      <w:bodyDiv w:val="1"/>
      <w:marLeft w:val="0"/>
      <w:marRight w:val="0"/>
      <w:marTop w:val="0"/>
      <w:marBottom w:val="0"/>
      <w:divBdr>
        <w:top w:val="none" w:sz="0" w:space="0" w:color="auto"/>
        <w:left w:val="none" w:sz="0" w:space="0" w:color="auto"/>
        <w:bottom w:val="none" w:sz="0" w:space="0" w:color="auto"/>
        <w:right w:val="none" w:sz="0" w:space="0" w:color="auto"/>
      </w:divBdr>
    </w:div>
    <w:div w:id="617181874">
      <w:bodyDiv w:val="1"/>
      <w:marLeft w:val="0"/>
      <w:marRight w:val="0"/>
      <w:marTop w:val="0"/>
      <w:marBottom w:val="0"/>
      <w:divBdr>
        <w:top w:val="none" w:sz="0" w:space="0" w:color="auto"/>
        <w:left w:val="none" w:sz="0" w:space="0" w:color="auto"/>
        <w:bottom w:val="none" w:sz="0" w:space="0" w:color="auto"/>
        <w:right w:val="none" w:sz="0" w:space="0" w:color="auto"/>
      </w:divBdr>
    </w:div>
    <w:div w:id="679509642">
      <w:bodyDiv w:val="1"/>
      <w:marLeft w:val="0"/>
      <w:marRight w:val="0"/>
      <w:marTop w:val="0"/>
      <w:marBottom w:val="0"/>
      <w:divBdr>
        <w:top w:val="none" w:sz="0" w:space="0" w:color="auto"/>
        <w:left w:val="none" w:sz="0" w:space="0" w:color="auto"/>
        <w:bottom w:val="none" w:sz="0" w:space="0" w:color="auto"/>
        <w:right w:val="none" w:sz="0" w:space="0" w:color="auto"/>
      </w:divBdr>
    </w:div>
    <w:div w:id="702097677">
      <w:bodyDiv w:val="1"/>
      <w:marLeft w:val="0"/>
      <w:marRight w:val="0"/>
      <w:marTop w:val="0"/>
      <w:marBottom w:val="0"/>
      <w:divBdr>
        <w:top w:val="none" w:sz="0" w:space="0" w:color="auto"/>
        <w:left w:val="none" w:sz="0" w:space="0" w:color="auto"/>
        <w:bottom w:val="none" w:sz="0" w:space="0" w:color="auto"/>
        <w:right w:val="none" w:sz="0" w:space="0" w:color="auto"/>
      </w:divBdr>
      <w:divsChild>
        <w:div w:id="125197756">
          <w:marLeft w:val="0"/>
          <w:marRight w:val="0"/>
          <w:marTop w:val="0"/>
          <w:marBottom w:val="0"/>
          <w:divBdr>
            <w:top w:val="none" w:sz="0" w:space="0" w:color="auto"/>
            <w:left w:val="none" w:sz="0" w:space="0" w:color="auto"/>
            <w:bottom w:val="none" w:sz="0" w:space="0" w:color="auto"/>
            <w:right w:val="none" w:sz="0" w:space="0" w:color="auto"/>
          </w:divBdr>
          <w:divsChild>
            <w:div w:id="402485585">
              <w:marLeft w:val="0"/>
              <w:marRight w:val="0"/>
              <w:marTop w:val="0"/>
              <w:marBottom w:val="48"/>
              <w:divBdr>
                <w:top w:val="none" w:sz="0" w:space="0" w:color="auto"/>
                <w:left w:val="none" w:sz="0" w:space="0" w:color="auto"/>
                <w:bottom w:val="none" w:sz="0" w:space="0" w:color="auto"/>
                <w:right w:val="none" w:sz="0" w:space="0" w:color="auto"/>
              </w:divBdr>
            </w:div>
            <w:div w:id="1698234684">
              <w:marLeft w:val="0"/>
              <w:marRight w:val="0"/>
              <w:marTop w:val="0"/>
              <w:marBottom w:val="48"/>
              <w:divBdr>
                <w:top w:val="none" w:sz="0" w:space="0" w:color="auto"/>
                <w:left w:val="none" w:sz="0" w:space="0" w:color="auto"/>
                <w:bottom w:val="none" w:sz="0" w:space="0" w:color="auto"/>
                <w:right w:val="none" w:sz="0" w:space="0" w:color="auto"/>
              </w:divBdr>
            </w:div>
            <w:div w:id="168219531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83049113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46698837">
      <w:bodyDiv w:val="1"/>
      <w:marLeft w:val="0"/>
      <w:marRight w:val="0"/>
      <w:marTop w:val="0"/>
      <w:marBottom w:val="0"/>
      <w:divBdr>
        <w:top w:val="none" w:sz="0" w:space="0" w:color="auto"/>
        <w:left w:val="none" w:sz="0" w:space="0" w:color="auto"/>
        <w:bottom w:val="none" w:sz="0" w:space="0" w:color="auto"/>
        <w:right w:val="none" w:sz="0" w:space="0" w:color="auto"/>
      </w:divBdr>
    </w:div>
    <w:div w:id="1037436979">
      <w:bodyDiv w:val="1"/>
      <w:marLeft w:val="0"/>
      <w:marRight w:val="0"/>
      <w:marTop w:val="0"/>
      <w:marBottom w:val="0"/>
      <w:divBdr>
        <w:top w:val="none" w:sz="0" w:space="0" w:color="auto"/>
        <w:left w:val="none" w:sz="0" w:space="0" w:color="auto"/>
        <w:bottom w:val="none" w:sz="0" w:space="0" w:color="auto"/>
        <w:right w:val="none" w:sz="0" w:space="0" w:color="auto"/>
      </w:divBdr>
    </w:div>
    <w:div w:id="1082989577">
      <w:bodyDiv w:val="1"/>
      <w:marLeft w:val="0"/>
      <w:marRight w:val="0"/>
      <w:marTop w:val="0"/>
      <w:marBottom w:val="0"/>
      <w:divBdr>
        <w:top w:val="none" w:sz="0" w:space="0" w:color="auto"/>
        <w:left w:val="none" w:sz="0" w:space="0" w:color="auto"/>
        <w:bottom w:val="none" w:sz="0" w:space="0" w:color="auto"/>
        <w:right w:val="none" w:sz="0" w:space="0" w:color="auto"/>
      </w:divBdr>
      <w:divsChild>
        <w:div w:id="963803890">
          <w:marLeft w:val="0"/>
          <w:marRight w:val="0"/>
          <w:marTop w:val="0"/>
          <w:marBottom w:val="48"/>
          <w:divBdr>
            <w:top w:val="none" w:sz="0" w:space="0" w:color="auto"/>
            <w:left w:val="none" w:sz="0" w:space="0" w:color="auto"/>
            <w:bottom w:val="none" w:sz="0" w:space="0" w:color="auto"/>
            <w:right w:val="none" w:sz="0" w:space="0" w:color="auto"/>
          </w:divBdr>
        </w:div>
        <w:div w:id="1420785071">
          <w:marLeft w:val="0"/>
          <w:marRight w:val="0"/>
          <w:marTop w:val="0"/>
          <w:marBottom w:val="48"/>
          <w:divBdr>
            <w:top w:val="none" w:sz="0" w:space="0" w:color="auto"/>
            <w:left w:val="none" w:sz="0" w:space="0" w:color="auto"/>
            <w:bottom w:val="none" w:sz="0" w:space="0" w:color="auto"/>
            <w:right w:val="none" w:sz="0" w:space="0" w:color="auto"/>
          </w:divBdr>
        </w:div>
        <w:div w:id="1713118240">
          <w:marLeft w:val="480"/>
          <w:marRight w:val="0"/>
          <w:marTop w:val="0"/>
          <w:marBottom w:val="48"/>
          <w:divBdr>
            <w:top w:val="none" w:sz="0" w:space="0" w:color="auto"/>
            <w:left w:val="none" w:sz="0" w:space="0" w:color="auto"/>
            <w:bottom w:val="none" w:sz="0" w:space="0" w:color="auto"/>
            <w:right w:val="none" w:sz="0" w:space="0" w:color="auto"/>
          </w:divBdr>
        </w:div>
        <w:div w:id="389352843">
          <w:marLeft w:val="480"/>
          <w:marRight w:val="0"/>
          <w:marTop w:val="0"/>
          <w:marBottom w:val="48"/>
          <w:divBdr>
            <w:top w:val="none" w:sz="0" w:space="0" w:color="auto"/>
            <w:left w:val="none" w:sz="0" w:space="0" w:color="auto"/>
            <w:bottom w:val="none" w:sz="0" w:space="0" w:color="auto"/>
            <w:right w:val="none" w:sz="0" w:space="0" w:color="auto"/>
          </w:divBdr>
        </w:div>
        <w:div w:id="270284762">
          <w:marLeft w:val="480"/>
          <w:marRight w:val="0"/>
          <w:marTop w:val="0"/>
          <w:marBottom w:val="48"/>
          <w:divBdr>
            <w:top w:val="none" w:sz="0" w:space="0" w:color="auto"/>
            <w:left w:val="none" w:sz="0" w:space="0" w:color="auto"/>
            <w:bottom w:val="none" w:sz="0" w:space="0" w:color="auto"/>
            <w:right w:val="none" w:sz="0" w:space="0" w:color="auto"/>
          </w:divBdr>
        </w:div>
        <w:div w:id="847865424">
          <w:marLeft w:val="480"/>
          <w:marRight w:val="0"/>
          <w:marTop w:val="0"/>
          <w:marBottom w:val="48"/>
          <w:divBdr>
            <w:top w:val="none" w:sz="0" w:space="0" w:color="auto"/>
            <w:left w:val="none" w:sz="0" w:space="0" w:color="auto"/>
            <w:bottom w:val="none" w:sz="0" w:space="0" w:color="auto"/>
            <w:right w:val="none" w:sz="0" w:space="0" w:color="auto"/>
          </w:divBdr>
        </w:div>
      </w:divsChild>
    </w:div>
    <w:div w:id="1113405392">
      <w:bodyDiv w:val="1"/>
      <w:marLeft w:val="0"/>
      <w:marRight w:val="0"/>
      <w:marTop w:val="0"/>
      <w:marBottom w:val="0"/>
      <w:divBdr>
        <w:top w:val="none" w:sz="0" w:space="0" w:color="auto"/>
        <w:left w:val="none" w:sz="0" w:space="0" w:color="auto"/>
        <w:bottom w:val="none" w:sz="0" w:space="0" w:color="auto"/>
        <w:right w:val="none" w:sz="0" w:space="0" w:color="auto"/>
      </w:divBdr>
    </w:div>
    <w:div w:id="1113745434">
      <w:bodyDiv w:val="1"/>
      <w:marLeft w:val="0"/>
      <w:marRight w:val="0"/>
      <w:marTop w:val="0"/>
      <w:marBottom w:val="0"/>
      <w:divBdr>
        <w:top w:val="none" w:sz="0" w:space="0" w:color="auto"/>
        <w:left w:val="none" w:sz="0" w:space="0" w:color="auto"/>
        <w:bottom w:val="none" w:sz="0" w:space="0" w:color="auto"/>
        <w:right w:val="none" w:sz="0" w:space="0" w:color="auto"/>
      </w:divBdr>
    </w:div>
    <w:div w:id="1123615147">
      <w:bodyDiv w:val="1"/>
      <w:marLeft w:val="0"/>
      <w:marRight w:val="0"/>
      <w:marTop w:val="0"/>
      <w:marBottom w:val="0"/>
      <w:divBdr>
        <w:top w:val="none" w:sz="0" w:space="0" w:color="auto"/>
        <w:left w:val="none" w:sz="0" w:space="0" w:color="auto"/>
        <w:bottom w:val="none" w:sz="0" w:space="0" w:color="auto"/>
        <w:right w:val="none" w:sz="0" w:space="0" w:color="auto"/>
      </w:divBdr>
    </w:div>
    <w:div w:id="1142698262">
      <w:bodyDiv w:val="1"/>
      <w:marLeft w:val="0"/>
      <w:marRight w:val="0"/>
      <w:marTop w:val="0"/>
      <w:marBottom w:val="0"/>
      <w:divBdr>
        <w:top w:val="none" w:sz="0" w:space="0" w:color="auto"/>
        <w:left w:val="none" w:sz="0" w:space="0" w:color="auto"/>
        <w:bottom w:val="none" w:sz="0" w:space="0" w:color="auto"/>
        <w:right w:val="none" w:sz="0" w:space="0" w:color="auto"/>
      </w:divBdr>
    </w:div>
    <w:div w:id="1323581016">
      <w:bodyDiv w:val="1"/>
      <w:marLeft w:val="0"/>
      <w:marRight w:val="0"/>
      <w:marTop w:val="0"/>
      <w:marBottom w:val="0"/>
      <w:divBdr>
        <w:top w:val="none" w:sz="0" w:space="0" w:color="auto"/>
        <w:left w:val="none" w:sz="0" w:space="0" w:color="auto"/>
        <w:bottom w:val="none" w:sz="0" w:space="0" w:color="auto"/>
        <w:right w:val="none" w:sz="0" w:space="0" w:color="auto"/>
      </w:divBdr>
    </w:div>
    <w:div w:id="1328174321">
      <w:bodyDiv w:val="1"/>
      <w:marLeft w:val="0"/>
      <w:marRight w:val="0"/>
      <w:marTop w:val="0"/>
      <w:marBottom w:val="0"/>
      <w:divBdr>
        <w:top w:val="none" w:sz="0" w:space="0" w:color="auto"/>
        <w:left w:val="none" w:sz="0" w:space="0" w:color="auto"/>
        <w:bottom w:val="none" w:sz="0" w:space="0" w:color="auto"/>
        <w:right w:val="none" w:sz="0" w:space="0" w:color="auto"/>
      </w:divBdr>
    </w:div>
    <w:div w:id="1479958624">
      <w:bodyDiv w:val="1"/>
      <w:marLeft w:val="0"/>
      <w:marRight w:val="0"/>
      <w:marTop w:val="0"/>
      <w:marBottom w:val="0"/>
      <w:divBdr>
        <w:top w:val="none" w:sz="0" w:space="0" w:color="auto"/>
        <w:left w:val="none" w:sz="0" w:space="0" w:color="auto"/>
        <w:bottom w:val="none" w:sz="0" w:space="0" w:color="auto"/>
        <w:right w:val="none" w:sz="0" w:space="0" w:color="auto"/>
      </w:divBdr>
    </w:div>
    <w:div w:id="1584486342">
      <w:bodyDiv w:val="1"/>
      <w:marLeft w:val="0"/>
      <w:marRight w:val="0"/>
      <w:marTop w:val="0"/>
      <w:marBottom w:val="0"/>
      <w:divBdr>
        <w:top w:val="none" w:sz="0" w:space="0" w:color="auto"/>
        <w:left w:val="none" w:sz="0" w:space="0" w:color="auto"/>
        <w:bottom w:val="none" w:sz="0" w:space="0" w:color="auto"/>
        <w:right w:val="none" w:sz="0" w:space="0" w:color="auto"/>
      </w:divBdr>
    </w:div>
    <w:div w:id="1596550593">
      <w:bodyDiv w:val="1"/>
      <w:marLeft w:val="0"/>
      <w:marRight w:val="0"/>
      <w:marTop w:val="0"/>
      <w:marBottom w:val="0"/>
      <w:divBdr>
        <w:top w:val="none" w:sz="0" w:space="0" w:color="auto"/>
        <w:left w:val="none" w:sz="0" w:space="0" w:color="auto"/>
        <w:bottom w:val="none" w:sz="0" w:space="0" w:color="auto"/>
        <w:right w:val="none" w:sz="0" w:space="0" w:color="auto"/>
      </w:divBdr>
    </w:div>
    <w:div w:id="1628659202">
      <w:bodyDiv w:val="1"/>
      <w:marLeft w:val="0"/>
      <w:marRight w:val="0"/>
      <w:marTop w:val="0"/>
      <w:marBottom w:val="0"/>
      <w:divBdr>
        <w:top w:val="none" w:sz="0" w:space="0" w:color="auto"/>
        <w:left w:val="none" w:sz="0" w:space="0" w:color="auto"/>
        <w:bottom w:val="none" w:sz="0" w:space="0" w:color="auto"/>
        <w:right w:val="none" w:sz="0" w:space="0" w:color="auto"/>
      </w:divBdr>
    </w:div>
    <w:div w:id="1696299024">
      <w:bodyDiv w:val="1"/>
      <w:marLeft w:val="0"/>
      <w:marRight w:val="0"/>
      <w:marTop w:val="0"/>
      <w:marBottom w:val="0"/>
      <w:divBdr>
        <w:top w:val="none" w:sz="0" w:space="0" w:color="auto"/>
        <w:left w:val="none" w:sz="0" w:space="0" w:color="auto"/>
        <w:bottom w:val="none" w:sz="0" w:space="0" w:color="auto"/>
        <w:right w:val="none" w:sz="0" w:space="0" w:color="auto"/>
      </w:divBdr>
    </w:div>
    <w:div w:id="1717705641">
      <w:bodyDiv w:val="1"/>
      <w:marLeft w:val="0"/>
      <w:marRight w:val="0"/>
      <w:marTop w:val="0"/>
      <w:marBottom w:val="0"/>
      <w:divBdr>
        <w:top w:val="none" w:sz="0" w:space="0" w:color="auto"/>
        <w:left w:val="none" w:sz="0" w:space="0" w:color="auto"/>
        <w:bottom w:val="none" w:sz="0" w:space="0" w:color="auto"/>
        <w:right w:val="none" w:sz="0" w:space="0" w:color="auto"/>
      </w:divBdr>
    </w:div>
    <w:div w:id="1727796035">
      <w:bodyDiv w:val="1"/>
      <w:marLeft w:val="0"/>
      <w:marRight w:val="0"/>
      <w:marTop w:val="0"/>
      <w:marBottom w:val="0"/>
      <w:divBdr>
        <w:top w:val="none" w:sz="0" w:space="0" w:color="auto"/>
        <w:left w:val="none" w:sz="0" w:space="0" w:color="auto"/>
        <w:bottom w:val="none" w:sz="0" w:space="0" w:color="auto"/>
        <w:right w:val="none" w:sz="0" w:space="0" w:color="auto"/>
      </w:divBdr>
    </w:div>
    <w:div w:id="1735926318">
      <w:bodyDiv w:val="1"/>
      <w:marLeft w:val="0"/>
      <w:marRight w:val="0"/>
      <w:marTop w:val="0"/>
      <w:marBottom w:val="0"/>
      <w:divBdr>
        <w:top w:val="none" w:sz="0" w:space="0" w:color="auto"/>
        <w:left w:val="none" w:sz="0" w:space="0" w:color="auto"/>
        <w:bottom w:val="none" w:sz="0" w:space="0" w:color="auto"/>
        <w:right w:val="none" w:sz="0" w:space="0" w:color="auto"/>
      </w:divBdr>
    </w:div>
    <w:div w:id="1778451245">
      <w:bodyDiv w:val="1"/>
      <w:marLeft w:val="0"/>
      <w:marRight w:val="0"/>
      <w:marTop w:val="0"/>
      <w:marBottom w:val="0"/>
      <w:divBdr>
        <w:top w:val="none" w:sz="0" w:space="0" w:color="auto"/>
        <w:left w:val="none" w:sz="0" w:space="0" w:color="auto"/>
        <w:bottom w:val="none" w:sz="0" w:space="0" w:color="auto"/>
        <w:right w:val="none" w:sz="0" w:space="0" w:color="auto"/>
      </w:divBdr>
      <w:divsChild>
        <w:div w:id="1147162999">
          <w:marLeft w:val="0"/>
          <w:marRight w:val="0"/>
          <w:marTop w:val="0"/>
          <w:marBottom w:val="0"/>
          <w:divBdr>
            <w:top w:val="none" w:sz="0" w:space="0" w:color="auto"/>
            <w:left w:val="none" w:sz="0" w:space="0" w:color="auto"/>
            <w:bottom w:val="none" w:sz="0" w:space="0" w:color="auto"/>
            <w:right w:val="none" w:sz="0" w:space="0" w:color="auto"/>
          </w:divBdr>
          <w:divsChild>
            <w:div w:id="2125927829">
              <w:marLeft w:val="0"/>
              <w:marRight w:val="0"/>
              <w:marTop w:val="0"/>
              <w:marBottom w:val="48"/>
              <w:divBdr>
                <w:top w:val="none" w:sz="0" w:space="0" w:color="auto"/>
                <w:left w:val="none" w:sz="0" w:space="0" w:color="auto"/>
                <w:bottom w:val="none" w:sz="0" w:space="0" w:color="auto"/>
                <w:right w:val="none" w:sz="0" w:space="0" w:color="auto"/>
              </w:divBdr>
            </w:div>
            <w:div w:id="1888638062">
              <w:marLeft w:val="0"/>
              <w:marRight w:val="0"/>
              <w:marTop w:val="0"/>
              <w:marBottom w:val="48"/>
              <w:divBdr>
                <w:top w:val="none" w:sz="0" w:space="0" w:color="auto"/>
                <w:left w:val="none" w:sz="0" w:space="0" w:color="auto"/>
                <w:bottom w:val="none" w:sz="0" w:space="0" w:color="auto"/>
                <w:right w:val="none" w:sz="0" w:space="0" w:color="auto"/>
              </w:divBdr>
            </w:div>
            <w:div w:id="486702104">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860780493">
      <w:bodyDiv w:val="1"/>
      <w:marLeft w:val="0"/>
      <w:marRight w:val="0"/>
      <w:marTop w:val="0"/>
      <w:marBottom w:val="0"/>
      <w:divBdr>
        <w:top w:val="none" w:sz="0" w:space="0" w:color="auto"/>
        <w:left w:val="none" w:sz="0" w:space="0" w:color="auto"/>
        <w:bottom w:val="none" w:sz="0" w:space="0" w:color="auto"/>
        <w:right w:val="none" w:sz="0" w:space="0" w:color="auto"/>
      </w:divBdr>
    </w:div>
    <w:div w:id="1913654670">
      <w:bodyDiv w:val="1"/>
      <w:marLeft w:val="0"/>
      <w:marRight w:val="0"/>
      <w:marTop w:val="0"/>
      <w:marBottom w:val="0"/>
      <w:divBdr>
        <w:top w:val="none" w:sz="0" w:space="0" w:color="auto"/>
        <w:left w:val="none" w:sz="0" w:space="0" w:color="auto"/>
        <w:bottom w:val="none" w:sz="0" w:space="0" w:color="auto"/>
        <w:right w:val="none" w:sz="0" w:space="0" w:color="auto"/>
      </w:divBdr>
    </w:div>
    <w:div w:id="2003123962">
      <w:bodyDiv w:val="1"/>
      <w:marLeft w:val="0"/>
      <w:marRight w:val="0"/>
      <w:marTop w:val="0"/>
      <w:marBottom w:val="0"/>
      <w:divBdr>
        <w:top w:val="none" w:sz="0" w:space="0" w:color="auto"/>
        <w:left w:val="none" w:sz="0" w:space="0" w:color="auto"/>
        <w:bottom w:val="none" w:sz="0" w:space="0" w:color="auto"/>
        <w:right w:val="none" w:sz="0" w:space="0" w:color="auto"/>
      </w:divBdr>
    </w:div>
    <w:div w:id="209258110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b.lawbank.com.tw/FLAW/FLAWDAT01.aspx?lsid=FL066295" TargetMode="External"/><Relationship Id="rId1" Type="http://schemas.openxmlformats.org/officeDocument/2006/relationships/hyperlink" Target="https://db.lawbank.com.tw/FLAW/FLAWDAT01.aspx?lsid=FL06629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ABB93-366D-4BAC-8215-54B79A463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937</Words>
  <Characters>5342</Characters>
  <Application>Microsoft Office Word</Application>
  <DocSecurity>0</DocSecurity>
  <Lines>44</Lines>
  <Paragraphs>12</Paragraphs>
  <ScaleCrop>false</ScaleCrop>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2024-08-16T07:49:00Z</dcterms:created>
  <dcterms:modified xsi:type="dcterms:W3CDTF">2024-08-16T08:10:00Z</dcterms:modified>
  <cp:contentStatus/>
</cp:coreProperties>
</file>