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3DD" w:rsidRPr="005843B1" w:rsidRDefault="00FF05AD" w:rsidP="00356009">
      <w:pPr>
        <w:pStyle w:val="a6"/>
        <w:kinsoku w:val="0"/>
        <w:overflowPunct w:val="0"/>
        <w:spacing w:before="0"/>
        <w:ind w:leftChars="833" w:left="2833" w:firstLine="0"/>
        <w:rPr>
          <w:b/>
          <w:bCs/>
          <w:snapToGrid/>
          <w:spacing w:val="200"/>
          <w:kern w:val="0"/>
          <w:sz w:val="40"/>
        </w:rPr>
      </w:pPr>
      <w:r w:rsidRPr="005843B1">
        <w:rPr>
          <w:rFonts w:hint="eastAsia"/>
          <w:b/>
          <w:bCs/>
          <w:snapToGrid/>
          <w:spacing w:val="200"/>
          <w:kern w:val="0"/>
          <w:sz w:val="40"/>
        </w:rPr>
        <w:t>調查</w:t>
      </w:r>
      <w:r w:rsidR="00AF33B7" w:rsidRPr="005843B1">
        <w:rPr>
          <w:rFonts w:hint="eastAsia"/>
          <w:b/>
          <w:bCs/>
          <w:snapToGrid/>
          <w:spacing w:val="200"/>
          <w:kern w:val="0"/>
          <w:sz w:val="40"/>
        </w:rPr>
        <w:t>報告</w:t>
      </w:r>
    </w:p>
    <w:p w:rsidR="00A35E29" w:rsidRPr="005843B1" w:rsidRDefault="00AF33B7" w:rsidP="00A35E29">
      <w:pPr>
        <w:pStyle w:val="1"/>
        <w:overflowPunct w:val="0"/>
        <w:ind w:left="2380" w:hanging="2380"/>
        <w:rPr>
          <w:rFonts w:hint="eastAsia"/>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5843B1">
        <w:rPr>
          <w:rFonts w:hint="eastAsia"/>
        </w:rPr>
        <w:t>案　　由：</w:t>
      </w:r>
      <w:bookmarkEnd w:id="0"/>
      <w:bookmarkEnd w:id="1"/>
      <w:bookmarkEnd w:id="2"/>
      <w:bookmarkEnd w:id="3"/>
      <w:bookmarkEnd w:id="4"/>
      <w:bookmarkEnd w:id="5"/>
      <w:bookmarkEnd w:id="6"/>
      <w:bookmarkEnd w:id="7"/>
      <w:bookmarkEnd w:id="8"/>
      <w:bookmarkEnd w:id="9"/>
      <w:r w:rsidRPr="005843B1">
        <w:rPr>
          <w:szCs w:val="32"/>
        </w:rPr>
        <w:fldChar w:fldCharType="begin"/>
      </w:r>
      <w:r w:rsidRPr="005843B1">
        <w:rPr>
          <w:szCs w:val="32"/>
        </w:rPr>
        <w:instrText xml:space="preserve"> MERGEFIELD </w:instrText>
      </w:r>
      <w:r w:rsidRPr="005843B1">
        <w:rPr>
          <w:rFonts w:hint="eastAsia"/>
          <w:szCs w:val="32"/>
        </w:rPr>
        <w:instrText>案由</w:instrText>
      </w:r>
      <w:r w:rsidRPr="005843B1">
        <w:rPr>
          <w:szCs w:val="32"/>
        </w:rPr>
        <w:instrText xml:space="preserve"> </w:instrText>
      </w:r>
      <w:r w:rsidRPr="005843B1">
        <w:rPr>
          <w:szCs w:val="32"/>
        </w:rPr>
        <w:fldChar w:fldCharType="separate"/>
      </w:r>
      <w:r w:rsidR="000D5A78" w:rsidRPr="005843B1">
        <w:rPr>
          <w:rFonts w:hint="eastAsia"/>
          <w:noProof/>
          <w:szCs w:val="32"/>
        </w:rPr>
        <w:t>據審計部111年度中央政府總決算審核報告，</w:t>
      </w:r>
      <w:bookmarkStart w:id="23" w:name="_Hlk153789586"/>
      <w:r w:rsidR="000D5A78" w:rsidRPr="005843B1">
        <w:rPr>
          <w:rFonts w:hint="eastAsia"/>
          <w:noProof/>
          <w:szCs w:val="32"/>
        </w:rPr>
        <w:t>交通部民用航空局</w:t>
      </w:r>
      <w:bookmarkEnd w:id="23"/>
      <w:r w:rsidR="000D5A78" w:rsidRPr="005843B1">
        <w:rPr>
          <w:rFonts w:hint="eastAsia"/>
          <w:noProof/>
          <w:szCs w:val="32"/>
        </w:rPr>
        <w:t>為健全飛航安全管理體系，建立飛安監理檢查制度，惟正職檢查員延攬不易，又年齡結構偏高，將於10年內面臨退休潮，恐有人力缺口及主管職斷層風險等情案</w:t>
      </w:r>
      <w:r w:rsidR="00A27D27" w:rsidRPr="005843B1">
        <w:rPr>
          <w:rFonts w:hint="eastAsia"/>
          <w:noProof/>
          <w:szCs w:val="32"/>
        </w:rPr>
        <w:t>。</w:t>
      </w:r>
      <w:r w:rsidRPr="005843B1">
        <w:rPr>
          <w:szCs w:val="32"/>
        </w:rPr>
        <w:fldChar w:fldCharType="end"/>
      </w:r>
      <w:bookmarkStart w:id="24" w:name="_Toc524895646"/>
      <w:bookmarkStart w:id="25" w:name="_Toc524896192"/>
      <w:bookmarkStart w:id="26" w:name="_Toc524896222"/>
      <w:bookmarkStart w:id="27" w:name="_Toc524902729"/>
      <w:bookmarkStart w:id="28" w:name="_Toc525066145"/>
      <w:bookmarkStart w:id="29" w:name="_Toc525070836"/>
      <w:bookmarkStart w:id="30" w:name="_Toc525938376"/>
      <w:bookmarkStart w:id="31" w:name="_Toc525939224"/>
      <w:bookmarkStart w:id="32" w:name="_Toc525939729"/>
      <w:bookmarkStart w:id="33" w:name="_Toc529218269"/>
      <w:bookmarkEnd w:id="10"/>
      <w:bookmarkEnd w:id="11"/>
      <w:bookmarkEnd w:id="12"/>
      <w:bookmarkEnd w:id="13"/>
      <w:bookmarkEnd w:id="14"/>
      <w:bookmarkEnd w:id="15"/>
      <w:bookmarkEnd w:id="16"/>
      <w:bookmarkEnd w:id="17"/>
      <w:bookmarkEnd w:id="18"/>
      <w:bookmarkEnd w:id="19"/>
      <w:bookmarkEnd w:id="20"/>
      <w:bookmarkEnd w:id="21"/>
      <w:bookmarkEnd w:id="22"/>
    </w:p>
    <w:p w:rsidR="001463DD" w:rsidRPr="005843B1" w:rsidRDefault="00322781" w:rsidP="00A35E29">
      <w:pPr>
        <w:pStyle w:val="1"/>
        <w:overflowPunct w:val="0"/>
        <w:ind w:left="2380" w:hanging="2380"/>
      </w:pPr>
      <w:bookmarkStart w:id="34" w:name="_Toc529222686"/>
      <w:bookmarkStart w:id="35" w:name="_Toc529223108"/>
      <w:bookmarkStart w:id="36" w:name="_Toc529223859"/>
      <w:bookmarkStart w:id="37" w:name="_Toc529228262"/>
      <w:bookmarkStart w:id="38" w:name="_Toc2400392"/>
      <w:bookmarkStart w:id="39" w:name="_Toc4316186"/>
      <w:bookmarkStart w:id="40" w:name="_Toc4473327"/>
      <w:bookmarkStart w:id="41" w:name="_Toc69556894"/>
      <w:bookmarkStart w:id="42" w:name="_Toc69556943"/>
      <w:bookmarkStart w:id="43" w:name="_Toc69609817"/>
      <w:bookmarkStart w:id="44" w:name="_Toc70241813"/>
      <w:bookmarkStart w:id="45" w:name="_Toc70242202"/>
      <w:r w:rsidRPr="005843B1">
        <w:rPr>
          <w:rFonts w:hint="eastAsia"/>
        </w:rPr>
        <w:t>調查意見：</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1463DD" w:rsidRPr="005843B1" w:rsidRDefault="00165120" w:rsidP="00356009">
      <w:pPr>
        <w:pStyle w:val="10"/>
        <w:overflowPunct w:val="0"/>
        <w:ind w:left="680" w:firstLine="680"/>
        <w:rPr>
          <w:bCs/>
        </w:rPr>
      </w:pPr>
      <w:bookmarkStart w:id="46" w:name="_Toc524902730"/>
      <w:r w:rsidRPr="005843B1">
        <w:rPr>
          <w:rFonts w:hint="eastAsia"/>
          <w:bCs/>
        </w:rPr>
        <w:t>本</w:t>
      </w:r>
      <w:proofErr w:type="gramStart"/>
      <w:r w:rsidRPr="005843B1">
        <w:rPr>
          <w:rFonts w:hint="eastAsia"/>
          <w:bCs/>
        </w:rPr>
        <w:t>案</w:t>
      </w:r>
      <w:r w:rsidR="003C31F5" w:rsidRPr="005843B1">
        <w:rPr>
          <w:rFonts w:hint="eastAsia"/>
          <w:bCs/>
        </w:rPr>
        <w:t>係據</w:t>
      </w:r>
      <w:r w:rsidR="005979B9" w:rsidRPr="005843B1">
        <w:rPr>
          <w:rFonts w:hint="eastAsia"/>
          <w:bCs/>
        </w:rPr>
        <w:t>審計</w:t>
      </w:r>
      <w:proofErr w:type="gramEnd"/>
      <w:r w:rsidR="005979B9" w:rsidRPr="005843B1">
        <w:rPr>
          <w:rFonts w:hint="eastAsia"/>
          <w:bCs/>
        </w:rPr>
        <w:t>部民國（下同）</w:t>
      </w:r>
      <w:proofErr w:type="gramStart"/>
      <w:r w:rsidR="005979B9" w:rsidRPr="005843B1">
        <w:rPr>
          <w:rFonts w:hint="eastAsia"/>
          <w:bCs/>
        </w:rPr>
        <w:t>11</w:t>
      </w:r>
      <w:proofErr w:type="gramEnd"/>
      <w:r w:rsidR="005979B9" w:rsidRPr="005843B1">
        <w:rPr>
          <w:rFonts w:hint="eastAsia"/>
          <w:bCs/>
        </w:rPr>
        <w:t>1年度中央政府總決算審核報告，交通部民用航空局（下稱民航局）為健全飛航安全管理體系，建立飛安監理檢查制度，惟正職檢查員延攬不易，又年齡結構偏高，將於10年內面臨退休潮，恐有人力缺口及主管職斷層風險</w:t>
      </w:r>
      <w:proofErr w:type="gramStart"/>
      <w:r w:rsidR="005979B9" w:rsidRPr="005843B1">
        <w:rPr>
          <w:rFonts w:hint="eastAsia"/>
          <w:bCs/>
        </w:rPr>
        <w:t>等情</w:t>
      </w:r>
      <w:proofErr w:type="gramEnd"/>
      <w:r w:rsidR="005979B9" w:rsidRPr="005843B1">
        <w:rPr>
          <w:rFonts w:hint="eastAsia"/>
          <w:bCs/>
        </w:rPr>
        <w:t>案</w:t>
      </w:r>
      <w:r w:rsidR="003C31F5" w:rsidRPr="005843B1">
        <w:rPr>
          <w:rFonts w:hint="eastAsia"/>
          <w:bCs/>
        </w:rPr>
        <w:t>，經本院交通及採購委員會會議決議推派調查。</w:t>
      </w:r>
      <w:r w:rsidRPr="005843B1">
        <w:rPr>
          <w:rFonts w:hint="eastAsia"/>
          <w:bCs/>
        </w:rPr>
        <w:t>本案經調閱本</w:t>
      </w:r>
      <w:proofErr w:type="gramStart"/>
      <w:r w:rsidRPr="005843B1">
        <w:rPr>
          <w:rFonts w:hint="eastAsia"/>
          <w:bCs/>
        </w:rPr>
        <w:t>院前卷</w:t>
      </w:r>
      <w:proofErr w:type="gramEnd"/>
      <w:r w:rsidR="00A83F76" w:rsidRPr="005843B1">
        <w:rPr>
          <w:rStyle w:val="af4"/>
          <w:bCs/>
        </w:rPr>
        <w:footnoteReference w:id="1"/>
      </w:r>
      <w:r w:rsidRPr="005843B1">
        <w:rPr>
          <w:rFonts w:hint="eastAsia"/>
          <w:bCs/>
        </w:rPr>
        <w:t>、審計部</w:t>
      </w:r>
      <w:r w:rsidR="00A83F76" w:rsidRPr="005843B1">
        <w:rPr>
          <w:rStyle w:val="af4"/>
          <w:bCs/>
        </w:rPr>
        <w:footnoteReference w:id="2"/>
      </w:r>
      <w:r w:rsidRPr="005843B1">
        <w:rPr>
          <w:rFonts w:hint="eastAsia"/>
          <w:bCs/>
        </w:rPr>
        <w:t>及交通部</w:t>
      </w:r>
      <w:r w:rsidR="00A959C8" w:rsidRPr="005843B1">
        <w:rPr>
          <w:rStyle w:val="af4"/>
          <w:bCs/>
        </w:rPr>
        <w:footnoteReference w:id="3"/>
      </w:r>
      <w:r w:rsidR="00616E01" w:rsidRPr="005843B1">
        <w:rPr>
          <w:rFonts w:hint="eastAsia"/>
          <w:bCs/>
        </w:rPr>
        <w:t>暨所屬</w:t>
      </w:r>
      <w:r w:rsidR="005979B9" w:rsidRPr="005843B1">
        <w:rPr>
          <w:rFonts w:hint="eastAsia"/>
          <w:bCs/>
        </w:rPr>
        <w:t>民航局</w:t>
      </w:r>
      <w:r w:rsidRPr="005843B1">
        <w:rPr>
          <w:rFonts w:hint="eastAsia"/>
          <w:bCs/>
        </w:rPr>
        <w:t>等機關卷證</w:t>
      </w:r>
      <w:r w:rsidR="00D64E24" w:rsidRPr="005843B1">
        <w:rPr>
          <w:rFonts w:hint="eastAsia"/>
          <w:bCs/>
        </w:rPr>
        <w:t>，</w:t>
      </w:r>
      <w:r w:rsidR="00FC382A" w:rsidRPr="005843B1">
        <w:rPr>
          <w:rFonts w:hint="eastAsia"/>
          <w:bCs/>
        </w:rPr>
        <w:t>嗣於11</w:t>
      </w:r>
      <w:r w:rsidR="00FC382A" w:rsidRPr="005843B1">
        <w:rPr>
          <w:bCs/>
        </w:rPr>
        <w:t>2</w:t>
      </w:r>
      <w:r w:rsidR="00FC382A" w:rsidRPr="005843B1">
        <w:rPr>
          <w:rFonts w:hint="eastAsia"/>
          <w:bCs/>
        </w:rPr>
        <w:t>年1</w:t>
      </w:r>
      <w:r w:rsidR="00FC382A" w:rsidRPr="005843B1">
        <w:rPr>
          <w:bCs/>
        </w:rPr>
        <w:t>2</w:t>
      </w:r>
      <w:r w:rsidR="00FC382A" w:rsidRPr="005843B1">
        <w:rPr>
          <w:rFonts w:hint="eastAsia"/>
          <w:bCs/>
        </w:rPr>
        <w:t>月25日請</w:t>
      </w:r>
      <w:proofErr w:type="gramStart"/>
      <w:r w:rsidR="00FC382A" w:rsidRPr="005843B1">
        <w:rPr>
          <w:rFonts w:hint="eastAsia"/>
          <w:bCs/>
        </w:rPr>
        <w:t>審計部到</w:t>
      </w:r>
      <w:proofErr w:type="gramEnd"/>
      <w:r w:rsidR="00FC382A" w:rsidRPr="005843B1">
        <w:rPr>
          <w:rFonts w:hint="eastAsia"/>
          <w:bCs/>
        </w:rPr>
        <w:t>院簡報相關案情資料，並於1</w:t>
      </w:r>
      <w:r w:rsidR="00FC382A" w:rsidRPr="005843B1">
        <w:rPr>
          <w:bCs/>
        </w:rPr>
        <w:t>13</w:t>
      </w:r>
      <w:r w:rsidR="00FC382A" w:rsidRPr="005843B1">
        <w:rPr>
          <w:rFonts w:hint="eastAsia"/>
          <w:bCs/>
        </w:rPr>
        <w:t>年5月27日約詢</w:t>
      </w:r>
      <w:r w:rsidR="00FC382A" w:rsidRPr="005843B1">
        <w:rPr>
          <w:rStyle w:val="af4"/>
          <w:bCs/>
        </w:rPr>
        <w:footnoteReference w:id="4"/>
      </w:r>
      <w:r w:rsidR="00FC382A" w:rsidRPr="005843B1">
        <w:rPr>
          <w:rFonts w:hint="eastAsia"/>
          <w:bCs/>
        </w:rPr>
        <w:t>交通部暨所屬民航局相關主管人員</w:t>
      </w:r>
      <w:r w:rsidRPr="005843B1">
        <w:rPr>
          <w:rFonts w:hint="eastAsia"/>
          <w:bCs/>
        </w:rPr>
        <w:t>。</w:t>
      </w:r>
      <w:r w:rsidR="00FF51A8" w:rsidRPr="005843B1">
        <w:rPr>
          <w:rFonts w:hint="eastAsia"/>
          <w:bCs/>
        </w:rPr>
        <w:t>已</w:t>
      </w:r>
      <w:proofErr w:type="gramStart"/>
      <w:r w:rsidR="00FF51A8" w:rsidRPr="005843B1">
        <w:rPr>
          <w:rFonts w:hint="eastAsia"/>
          <w:bCs/>
        </w:rPr>
        <w:t>調查竣事</w:t>
      </w:r>
      <w:proofErr w:type="gramEnd"/>
      <w:r w:rsidR="00FF51A8" w:rsidRPr="005843B1">
        <w:rPr>
          <w:rFonts w:hint="eastAsia"/>
          <w:bCs/>
        </w:rPr>
        <w:t>，茲臚列調查意見如下：</w:t>
      </w:r>
    </w:p>
    <w:p w:rsidR="0070197C" w:rsidRPr="005843B1" w:rsidRDefault="0070197C" w:rsidP="0070197C">
      <w:pPr>
        <w:pStyle w:val="2"/>
        <w:overflowPunct w:val="0"/>
        <w:ind w:left="1020" w:hanging="680"/>
        <w:rPr>
          <w:b/>
        </w:rPr>
      </w:pPr>
      <w:bookmarkStart w:id="48" w:name="_Hlk168058581"/>
      <w:bookmarkStart w:id="49" w:name="_Toc524895648"/>
      <w:bookmarkStart w:id="50" w:name="_Toc524896194"/>
      <w:bookmarkStart w:id="51" w:name="_Toc524896224"/>
      <w:bookmarkStart w:id="52" w:name="_Toc524902734"/>
      <w:bookmarkStart w:id="53" w:name="_Toc525066148"/>
      <w:bookmarkStart w:id="54" w:name="_Toc525070839"/>
      <w:bookmarkStart w:id="55" w:name="_Toc525938379"/>
      <w:bookmarkStart w:id="56" w:name="_Toc525939227"/>
      <w:bookmarkStart w:id="57" w:name="_Toc525939732"/>
      <w:bookmarkStart w:id="58" w:name="_Toc529218272"/>
      <w:bookmarkEnd w:id="46"/>
      <w:r w:rsidRPr="005843B1">
        <w:rPr>
          <w:rFonts w:hint="eastAsia"/>
          <w:b/>
        </w:rPr>
        <w:t>民航局為</w:t>
      </w:r>
      <w:bookmarkStart w:id="59" w:name="_Hlk173145655"/>
      <w:r w:rsidRPr="005843B1">
        <w:rPr>
          <w:rFonts w:hint="eastAsia"/>
          <w:b/>
        </w:rPr>
        <w:t>執行</w:t>
      </w:r>
      <w:r w:rsidR="00E5037A" w:rsidRPr="005843B1">
        <w:rPr>
          <w:rFonts w:hint="eastAsia"/>
          <w:b/>
        </w:rPr>
        <w:t>航空</w:t>
      </w:r>
      <w:r w:rsidRPr="005843B1">
        <w:rPr>
          <w:rFonts w:hint="eastAsia"/>
          <w:b/>
        </w:rPr>
        <w:t>安全檢查及助導航設備</w:t>
      </w:r>
      <w:r w:rsidR="00E5037A" w:rsidRPr="005843B1">
        <w:rPr>
          <w:rFonts w:hint="eastAsia"/>
          <w:b/>
        </w:rPr>
        <w:t>作業</w:t>
      </w:r>
      <w:r w:rsidR="005C22CE" w:rsidRPr="005843B1">
        <w:rPr>
          <w:rFonts w:hint="eastAsia"/>
          <w:b/>
        </w:rPr>
        <w:t>設置各類檢查員</w:t>
      </w:r>
      <w:r w:rsidRPr="005843B1">
        <w:rPr>
          <w:rFonts w:hint="eastAsia"/>
          <w:b/>
        </w:rPr>
        <w:t>，惟負責飛安監理之檢查員延攬不易</w:t>
      </w:r>
      <w:bookmarkEnd w:id="59"/>
      <w:r w:rsidRPr="005843B1">
        <w:rPr>
          <w:rFonts w:hint="eastAsia"/>
          <w:b/>
        </w:rPr>
        <w:t>，且年齡結構偏高，平均年齡為</w:t>
      </w:r>
      <w:r w:rsidRPr="005843B1">
        <w:rPr>
          <w:b/>
        </w:rPr>
        <w:t>54.0</w:t>
      </w:r>
      <w:r w:rsidRPr="005843B1">
        <w:rPr>
          <w:rFonts w:hint="eastAsia"/>
          <w:b/>
        </w:rPr>
        <w:t>歲，</w:t>
      </w:r>
      <w:proofErr w:type="gramStart"/>
      <w:r w:rsidRPr="005843B1">
        <w:rPr>
          <w:rFonts w:hint="eastAsia"/>
          <w:b/>
        </w:rPr>
        <w:t>嗣</w:t>
      </w:r>
      <w:proofErr w:type="gramEnd"/>
      <w:r w:rsidRPr="005843B1">
        <w:rPr>
          <w:rFonts w:hint="eastAsia"/>
          <w:b/>
        </w:rPr>
        <w:t>有</w:t>
      </w:r>
      <w:r w:rsidRPr="005843B1">
        <w:rPr>
          <w:b/>
        </w:rPr>
        <w:t>8</w:t>
      </w:r>
      <w:r w:rsidRPr="005843B1">
        <w:rPr>
          <w:rFonts w:hint="eastAsia"/>
          <w:b/>
        </w:rPr>
        <w:t>人將於未來</w:t>
      </w:r>
      <w:r w:rsidRPr="005843B1">
        <w:rPr>
          <w:b/>
        </w:rPr>
        <w:t>10</w:t>
      </w:r>
      <w:r w:rsidRPr="005843B1">
        <w:rPr>
          <w:rFonts w:hint="eastAsia"/>
          <w:b/>
        </w:rPr>
        <w:t>年內</w:t>
      </w:r>
      <w:proofErr w:type="gramStart"/>
      <w:r w:rsidRPr="005843B1">
        <w:rPr>
          <w:rFonts w:hint="eastAsia"/>
          <w:b/>
        </w:rPr>
        <w:t>達屆退年</w:t>
      </w:r>
      <w:proofErr w:type="gramEnd"/>
      <w:r w:rsidRPr="005843B1">
        <w:rPr>
          <w:rFonts w:hint="eastAsia"/>
          <w:b/>
        </w:rPr>
        <w:t>齡，已有人力缺口及主管職務斷層風險，然</w:t>
      </w:r>
      <w:r w:rsidR="009F4D58" w:rsidRPr="005843B1">
        <w:rPr>
          <w:rFonts w:hint="eastAsia"/>
          <w:b/>
        </w:rPr>
        <w:t>民航</w:t>
      </w:r>
      <w:r w:rsidR="00A40742" w:rsidRPr="005843B1">
        <w:rPr>
          <w:rFonts w:hint="eastAsia"/>
          <w:b/>
        </w:rPr>
        <w:t>局</w:t>
      </w:r>
      <w:r w:rsidRPr="005843B1">
        <w:rPr>
          <w:rFonts w:hint="eastAsia"/>
          <w:b/>
        </w:rPr>
        <w:t>僅以查核鐘點費</w:t>
      </w:r>
      <w:r w:rsidR="006E1CEA" w:rsidRPr="005843B1">
        <w:rPr>
          <w:rFonts w:hint="eastAsia"/>
          <w:b/>
        </w:rPr>
        <w:t>縮減</w:t>
      </w:r>
      <w:r w:rsidRPr="005843B1">
        <w:rPr>
          <w:rFonts w:hint="eastAsia"/>
          <w:b/>
        </w:rPr>
        <w:t>與業界之所得差距，人力招聘成效</w:t>
      </w:r>
      <w:proofErr w:type="gramStart"/>
      <w:r w:rsidRPr="005843B1">
        <w:rPr>
          <w:rFonts w:hint="eastAsia"/>
          <w:b/>
        </w:rPr>
        <w:t>有限且欠積</w:t>
      </w:r>
      <w:proofErr w:type="gramEnd"/>
      <w:r w:rsidRPr="005843B1">
        <w:rPr>
          <w:rFonts w:hint="eastAsia"/>
          <w:b/>
        </w:rPr>
        <w:t>極，預算員額亦有</w:t>
      </w:r>
      <w:r w:rsidRPr="005843B1">
        <w:rPr>
          <w:b/>
        </w:rPr>
        <w:t>14</w:t>
      </w:r>
      <w:r w:rsidRPr="005843B1">
        <w:rPr>
          <w:rFonts w:hint="eastAsia"/>
          <w:b/>
        </w:rPr>
        <w:t>員未能實際進用，</w:t>
      </w:r>
      <w:bookmarkStart w:id="60" w:name="_Hlk173252614"/>
      <w:r w:rsidRPr="005843B1">
        <w:rPr>
          <w:rFonts w:hint="eastAsia"/>
          <w:b/>
        </w:rPr>
        <w:t>恐將危及我國飛安監理評鑑結果</w:t>
      </w:r>
      <w:bookmarkStart w:id="61" w:name="_Hlk163032247"/>
      <w:bookmarkEnd w:id="60"/>
      <w:r w:rsidR="00205285" w:rsidRPr="005843B1">
        <w:rPr>
          <w:rFonts w:hint="eastAsia"/>
          <w:b/>
        </w:rPr>
        <w:t>及</w:t>
      </w:r>
      <w:r w:rsidR="00205285" w:rsidRPr="005843B1">
        <w:rPr>
          <w:rFonts w:hint="eastAsia"/>
          <w:b/>
        </w:rPr>
        <w:lastRenderedPageBreak/>
        <w:t>航空安全</w:t>
      </w:r>
      <w:r w:rsidRPr="005843B1">
        <w:rPr>
          <w:rFonts w:hint="eastAsia"/>
          <w:b/>
        </w:rPr>
        <w:t>，允應檢討改善。</w:t>
      </w:r>
      <w:bookmarkEnd w:id="48"/>
      <w:bookmarkEnd w:id="61"/>
    </w:p>
    <w:p w:rsidR="0070197C" w:rsidRPr="005843B1" w:rsidRDefault="0070197C" w:rsidP="003B5A74">
      <w:pPr>
        <w:pStyle w:val="3"/>
        <w:overflowPunct w:val="0"/>
        <w:ind w:left="1372"/>
        <w:rPr>
          <w:rFonts w:hAnsi="Times New Roman"/>
          <w:szCs w:val="20"/>
        </w:rPr>
      </w:pPr>
      <w:bookmarkStart w:id="62" w:name="_Hlk162962302"/>
      <w:r w:rsidRPr="005843B1">
        <w:rPr>
          <w:rFonts w:hAnsi="Times New Roman" w:hint="eastAsia"/>
          <w:szCs w:val="20"/>
        </w:rPr>
        <w:t>我國於</w:t>
      </w:r>
      <w:r w:rsidRPr="005843B1">
        <w:rPr>
          <w:rFonts w:hAnsi="Times New Roman"/>
          <w:szCs w:val="20"/>
        </w:rPr>
        <w:t>85</w:t>
      </w:r>
      <w:proofErr w:type="gramStart"/>
      <w:r w:rsidRPr="005843B1">
        <w:rPr>
          <w:rFonts w:hAnsi="Times New Roman" w:hint="eastAsia"/>
          <w:szCs w:val="20"/>
        </w:rPr>
        <w:t>年間參據國際</w:t>
      </w:r>
      <w:proofErr w:type="gramEnd"/>
      <w:r w:rsidRPr="005843B1">
        <w:rPr>
          <w:rFonts w:hAnsi="Times New Roman" w:hint="eastAsia"/>
          <w:szCs w:val="20"/>
        </w:rPr>
        <w:t>民航組織所訂標準，建立飛安監理制度，據「交通部民用航空局航空安全檢查及飛航測試執行要點」第</w:t>
      </w:r>
      <w:r w:rsidRPr="005843B1">
        <w:rPr>
          <w:rFonts w:hAnsi="Times New Roman"/>
          <w:szCs w:val="20"/>
        </w:rPr>
        <w:t>3</w:t>
      </w:r>
      <w:r w:rsidRPr="005843B1">
        <w:rPr>
          <w:rFonts w:hAnsi="Times New Roman" w:hint="eastAsia"/>
          <w:szCs w:val="20"/>
        </w:rPr>
        <w:t>點及第</w:t>
      </w:r>
      <w:r w:rsidRPr="005843B1">
        <w:rPr>
          <w:rFonts w:hAnsi="Times New Roman"/>
          <w:szCs w:val="20"/>
        </w:rPr>
        <w:t>4</w:t>
      </w:r>
      <w:r w:rsidRPr="005843B1">
        <w:rPr>
          <w:rFonts w:hAnsi="Times New Roman" w:hint="eastAsia"/>
          <w:szCs w:val="20"/>
        </w:rPr>
        <w:t>點規定略以，作業人員分為航務檢查員、機務及空用電子檢查員（含適航檢查員）、客艙安全檢查員、危險物品檢查員及助理檢查員、飛測人員及督導人員等</w:t>
      </w:r>
      <w:r w:rsidRPr="005843B1">
        <w:rPr>
          <w:rFonts w:hAnsi="Times New Roman"/>
          <w:szCs w:val="20"/>
        </w:rPr>
        <w:t>6</w:t>
      </w:r>
      <w:r w:rsidRPr="005843B1">
        <w:rPr>
          <w:rFonts w:hAnsi="Times New Roman" w:hint="eastAsia"/>
          <w:szCs w:val="20"/>
        </w:rPr>
        <w:t>類。其中檢查員之選用條件包含英語能力</w:t>
      </w:r>
      <w:proofErr w:type="gramStart"/>
      <w:r w:rsidRPr="005843B1">
        <w:rPr>
          <w:rFonts w:hAnsi="Times New Roman" w:hint="eastAsia"/>
          <w:szCs w:val="20"/>
        </w:rPr>
        <w:t>達多益</w:t>
      </w:r>
      <w:r w:rsidRPr="005843B1">
        <w:rPr>
          <w:rFonts w:hAnsi="Times New Roman"/>
          <w:szCs w:val="20"/>
        </w:rPr>
        <w:t>650</w:t>
      </w:r>
      <w:r w:rsidRPr="005843B1">
        <w:rPr>
          <w:rFonts w:hAnsi="Times New Roman" w:hint="eastAsia"/>
          <w:szCs w:val="20"/>
        </w:rPr>
        <w:t>分</w:t>
      </w:r>
      <w:proofErr w:type="gramEnd"/>
      <w:r w:rsidRPr="005843B1">
        <w:rPr>
          <w:rFonts w:hAnsi="Times New Roman" w:hint="eastAsia"/>
          <w:szCs w:val="20"/>
        </w:rPr>
        <w:t>以上或等同測驗成績、航務檢查員須具有</w:t>
      </w:r>
      <w:r w:rsidRPr="005843B1">
        <w:rPr>
          <w:rFonts w:hAnsi="Times New Roman"/>
          <w:szCs w:val="20"/>
        </w:rPr>
        <w:t>7</w:t>
      </w:r>
      <w:r w:rsidRPr="005843B1">
        <w:rPr>
          <w:rFonts w:hAnsi="Times New Roman" w:hint="eastAsia"/>
          <w:szCs w:val="20"/>
        </w:rPr>
        <w:t>年以上飛航年資及</w:t>
      </w:r>
      <w:r w:rsidRPr="005843B1">
        <w:rPr>
          <w:rFonts w:hAnsi="Times New Roman"/>
          <w:szCs w:val="20"/>
        </w:rPr>
        <w:t>1,500</w:t>
      </w:r>
      <w:r w:rsidRPr="005843B1">
        <w:rPr>
          <w:rFonts w:hAnsi="Times New Roman" w:hint="eastAsia"/>
          <w:szCs w:val="20"/>
        </w:rPr>
        <w:t>小時以上飛航總時間、適航</w:t>
      </w:r>
      <w:proofErr w:type="gramStart"/>
      <w:r w:rsidRPr="005843B1">
        <w:rPr>
          <w:rFonts w:hAnsi="Times New Roman" w:hint="eastAsia"/>
          <w:szCs w:val="20"/>
        </w:rPr>
        <w:t>檢查員須近</w:t>
      </w:r>
      <w:r w:rsidRPr="005843B1">
        <w:rPr>
          <w:rFonts w:hAnsi="Times New Roman"/>
          <w:szCs w:val="20"/>
        </w:rPr>
        <w:t>10</w:t>
      </w:r>
      <w:proofErr w:type="gramEnd"/>
      <w:r w:rsidRPr="005843B1">
        <w:rPr>
          <w:rFonts w:hAnsi="Times New Roman" w:hint="eastAsia"/>
          <w:szCs w:val="20"/>
        </w:rPr>
        <w:t>年具</w:t>
      </w:r>
      <w:r w:rsidRPr="005843B1">
        <w:rPr>
          <w:rFonts w:hAnsi="Times New Roman"/>
          <w:szCs w:val="20"/>
        </w:rPr>
        <w:t>5</w:t>
      </w:r>
      <w:r w:rsidRPr="005843B1">
        <w:rPr>
          <w:rFonts w:hAnsi="Times New Roman" w:hint="eastAsia"/>
          <w:szCs w:val="20"/>
        </w:rPr>
        <w:t>年以上之運輸類民用航空器維修相關經驗等情。由</w:t>
      </w:r>
      <w:r w:rsidR="007B24CE" w:rsidRPr="005843B1">
        <w:rPr>
          <w:rFonts w:hAnsi="Times New Roman" w:hint="eastAsia"/>
          <w:szCs w:val="20"/>
        </w:rPr>
        <w:t>於</w:t>
      </w:r>
      <w:r w:rsidRPr="005843B1">
        <w:rPr>
          <w:rFonts w:hAnsi="Times New Roman" w:hint="eastAsia"/>
          <w:szCs w:val="20"/>
        </w:rPr>
        <w:t>以上檢查員資格之限定，</w:t>
      </w:r>
      <w:r w:rsidR="00903FD4" w:rsidRPr="005843B1">
        <w:rPr>
          <w:rFonts w:hAnsi="Times New Roman" w:hint="eastAsia"/>
          <w:szCs w:val="20"/>
        </w:rPr>
        <w:t>且</w:t>
      </w:r>
      <w:r w:rsidR="008D75F5" w:rsidRPr="005843B1">
        <w:rPr>
          <w:rFonts w:hAnsi="Times New Roman" w:hint="eastAsia"/>
          <w:szCs w:val="20"/>
        </w:rPr>
        <w:t>待遇不及業界，不易延攬人力等</w:t>
      </w:r>
      <w:r w:rsidR="004C0FD0" w:rsidRPr="005843B1">
        <w:rPr>
          <w:rFonts w:hAnsi="Times New Roman" w:hint="eastAsia"/>
          <w:szCs w:val="20"/>
        </w:rPr>
        <w:t>因素，</w:t>
      </w:r>
      <w:r w:rsidRPr="005843B1">
        <w:rPr>
          <w:rFonts w:hAnsi="Times New Roman" w:hint="eastAsia"/>
          <w:szCs w:val="20"/>
        </w:rPr>
        <w:t>導致正式人力短缺</w:t>
      </w:r>
      <w:r w:rsidR="00A40742" w:rsidRPr="005843B1">
        <w:rPr>
          <w:rFonts w:hAnsi="Times New Roman" w:hint="eastAsia"/>
          <w:szCs w:val="20"/>
        </w:rPr>
        <w:t>，</w:t>
      </w:r>
      <w:r w:rsidRPr="005843B1">
        <w:rPr>
          <w:rFonts w:hAnsi="Times New Roman" w:hint="eastAsia"/>
          <w:szCs w:val="20"/>
        </w:rPr>
        <w:t>並有主管職之督導人員銜接斷層隱憂，主管人員如不具航空器飛行或維護專業能力，恐無法觸及飛航或</w:t>
      </w:r>
      <w:proofErr w:type="gramStart"/>
      <w:r w:rsidRPr="005843B1">
        <w:rPr>
          <w:rFonts w:hAnsi="Times New Roman" w:hint="eastAsia"/>
          <w:szCs w:val="20"/>
        </w:rPr>
        <w:t>適航監理</w:t>
      </w:r>
      <w:proofErr w:type="gramEnd"/>
      <w:r w:rsidRPr="005843B1">
        <w:rPr>
          <w:rFonts w:hAnsi="Times New Roman" w:hint="eastAsia"/>
          <w:szCs w:val="20"/>
        </w:rPr>
        <w:t>業務核心，</w:t>
      </w:r>
      <w:r w:rsidR="00A40742" w:rsidRPr="005843B1">
        <w:rPr>
          <w:rFonts w:hAnsi="Times New Roman" w:hint="eastAsia"/>
          <w:szCs w:val="20"/>
        </w:rPr>
        <w:t>不僅</w:t>
      </w:r>
      <w:r w:rsidRPr="005843B1">
        <w:rPr>
          <w:rFonts w:hAnsi="Times New Roman" w:hint="eastAsia"/>
          <w:szCs w:val="20"/>
        </w:rPr>
        <w:t>有降低飛安評等之虞</w:t>
      </w:r>
      <w:r w:rsidR="00A40742" w:rsidRPr="005843B1">
        <w:rPr>
          <w:rFonts w:hAnsi="Times New Roman" w:hint="eastAsia"/>
          <w:szCs w:val="20"/>
        </w:rPr>
        <w:t>，更有</w:t>
      </w:r>
      <w:bookmarkStart w:id="63" w:name="_Hlk173307379"/>
      <w:r w:rsidR="00A40742" w:rsidRPr="005843B1">
        <w:rPr>
          <w:rFonts w:hAnsi="Times New Roman" w:hint="eastAsia"/>
          <w:szCs w:val="20"/>
        </w:rPr>
        <w:t>無法確保航空安全之隱憂</w:t>
      </w:r>
      <w:bookmarkEnd w:id="63"/>
      <w:r w:rsidRPr="005843B1">
        <w:rPr>
          <w:rFonts w:hAnsi="Times New Roman" w:hint="eastAsia"/>
          <w:szCs w:val="20"/>
        </w:rPr>
        <w:t>。</w:t>
      </w:r>
    </w:p>
    <w:p w:rsidR="0070197C" w:rsidRPr="005843B1" w:rsidRDefault="0070197C" w:rsidP="003B5A74">
      <w:pPr>
        <w:pStyle w:val="3"/>
        <w:overflowPunct w:val="0"/>
        <w:ind w:left="1372"/>
        <w:rPr>
          <w:rFonts w:hAnsi="Times New Roman"/>
          <w:szCs w:val="20"/>
        </w:rPr>
      </w:pPr>
      <w:r w:rsidRPr="005843B1">
        <w:rPr>
          <w:rFonts w:hAnsi="Times New Roman" w:hint="eastAsia"/>
          <w:szCs w:val="20"/>
        </w:rPr>
        <w:t>查民航局於</w:t>
      </w:r>
      <w:r w:rsidRPr="005843B1">
        <w:rPr>
          <w:rFonts w:hAnsi="Times New Roman"/>
          <w:szCs w:val="20"/>
        </w:rPr>
        <w:t>108</w:t>
      </w:r>
      <w:r w:rsidRPr="005843B1">
        <w:rPr>
          <w:rFonts w:hAnsi="Times New Roman" w:hint="eastAsia"/>
          <w:szCs w:val="20"/>
        </w:rPr>
        <w:t>年民航特考新增飛航檢查及適航檢查</w:t>
      </w:r>
      <w:r w:rsidRPr="005843B1">
        <w:rPr>
          <w:rFonts w:hAnsi="Times New Roman"/>
          <w:szCs w:val="20"/>
        </w:rPr>
        <w:t>2</w:t>
      </w:r>
      <w:r w:rsidRPr="005843B1">
        <w:rPr>
          <w:rFonts w:hAnsi="Times New Roman" w:hint="eastAsia"/>
          <w:szCs w:val="20"/>
        </w:rPr>
        <w:t>科別，希冀透過國家考試制度漸進、穩定進用正式人力，惟民航局截至</w:t>
      </w:r>
      <w:r w:rsidRPr="005843B1">
        <w:rPr>
          <w:rFonts w:hAnsi="Times New Roman"/>
          <w:szCs w:val="20"/>
        </w:rPr>
        <w:t>112</w:t>
      </w:r>
      <w:r w:rsidRPr="005843B1">
        <w:rPr>
          <w:rFonts w:hAnsi="Times New Roman" w:hint="eastAsia"/>
          <w:szCs w:val="20"/>
        </w:rPr>
        <w:t>年底止，預算員額</w:t>
      </w:r>
      <w:r w:rsidRPr="005843B1">
        <w:rPr>
          <w:rFonts w:hAnsi="Times New Roman"/>
          <w:szCs w:val="20"/>
        </w:rPr>
        <w:t>87</w:t>
      </w:r>
      <w:r w:rsidRPr="005843B1">
        <w:rPr>
          <w:rFonts w:hAnsi="Times New Roman" w:hint="eastAsia"/>
          <w:szCs w:val="20"/>
        </w:rPr>
        <w:t>人，實際進用員額僅</w:t>
      </w:r>
      <w:r w:rsidRPr="005843B1">
        <w:rPr>
          <w:rFonts w:hAnsi="Times New Roman"/>
          <w:szCs w:val="20"/>
        </w:rPr>
        <w:t>73</w:t>
      </w:r>
      <w:r w:rsidRPr="005843B1">
        <w:rPr>
          <w:rFonts w:hAnsi="Times New Roman" w:hint="eastAsia"/>
          <w:szCs w:val="20"/>
        </w:rPr>
        <w:t>人，已有</w:t>
      </w:r>
      <w:r w:rsidRPr="005843B1">
        <w:rPr>
          <w:rFonts w:hAnsi="Times New Roman"/>
          <w:szCs w:val="20"/>
        </w:rPr>
        <w:t>14</w:t>
      </w:r>
      <w:r w:rsidRPr="005843B1">
        <w:rPr>
          <w:rFonts w:hAnsi="Times New Roman" w:hint="eastAsia"/>
          <w:szCs w:val="20"/>
        </w:rPr>
        <w:t>名預算員額之缺額，現有檢查員中具公務人員資格者計</w:t>
      </w:r>
      <w:r w:rsidRPr="005843B1">
        <w:rPr>
          <w:rFonts w:hAnsi="Times New Roman"/>
          <w:szCs w:val="20"/>
        </w:rPr>
        <w:t>24</w:t>
      </w:r>
      <w:r w:rsidRPr="005843B1">
        <w:rPr>
          <w:rFonts w:hAnsi="Times New Roman" w:hint="eastAsia"/>
          <w:szCs w:val="20"/>
        </w:rPr>
        <w:t>人，僅占全體檢查員</w:t>
      </w:r>
      <w:proofErr w:type="gramStart"/>
      <w:r w:rsidRPr="005843B1">
        <w:rPr>
          <w:rFonts w:hAnsi="Times New Roman"/>
          <w:szCs w:val="20"/>
        </w:rPr>
        <w:t>3</w:t>
      </w:r>
      <w:r w:rsidRPr="005843B1">
        <w:rPr>
          <w:rFonts w:hAnsi="Times New Roman" w:hint="eastAsia"/>
          <w:szCs w:val="20"/>
        </w:rPr>
        <w:t>成</w:t>
      </w:r>
      <w:proofErr w:type="gramEnd"/>
      <w:r w:rsidRPr="005843B1">
        <w:rPr>
          <w:rFonts w:hAnsi="Times New Roman" w:hint="eastAsia"/>
          <w:szCs w:val="20"/>
        </w:rPr>
        <w:t>，正式人員比率偏低；又以年齡分布情形分析，年齡</w:t>
      </w:r>
      <w:r w:rsidRPr="005843B1">
        <w:rPr>
          <w:rFonts w:hAnsi="Times New Roman"/>
          <w:szCs w:val="20"/>
        </w:rPr>
        <w:t>31</w:t>
      </w:r>
      <w:r w:rsidRPr="005843B1">
        <w:rPr>
          <w:rFonts w:hAnsi="Times New Roman" w:hint="eastAsia"/>
          <w:szCs w:val="20"/>
        </w:rPr>
        <w:t>至</w:t>
      </w:r>
      <w:r w:rsidRPr="005843B1">
        <w:rPr>
          <w:rFonts w:hAnsi="Times New Roman"/>
          <w:szCs w:val="20"/>
        </w:rPr>
        <w:t>40</w:t>
      </w:r>
      <w:r w:rsidRPr="005843B1">
        <w:rPr>
          <w:rFonts w:hAnsi="Times New Roman" w:hint="eastAsia"/>
          <w:szCs w:val="20"/>
        </w:rPr>
        <w:t>歲計有</w:t>
      </w:r>
      <w:r w:rsidRPr="005843B1">
        <w:rPr>
          <w:rFonts w:hAnsi="Times New Roman"/>
          <w:szCs w:val="20"/>
        </w:rPr>
        <w:t>3</w:t>
      </w:r>
      <w:r w:rsidRPr="005843B1">
        <w:rPr>
          <w:rFonts w:hAnsi="Times New Roman" w:hint="eastAsia"/>
          <w:szCs w:val="20"/>
        </w:rPr>
        <w:t>人（</w:t>
      </w:r>
      <w:r w:rsidRPr="005843B1">
        <w:rPr>
          <w:rFonts w:hAnsi="Times New Roman"/>
          <w:szCs w:val="20"/>
        </w:rPr>
        <w:t>4.1</w:t>
      </w:r>
      <w:r w:rsidRPr="005843B1">
        <w:rPr>
          <w:rFonts w:hAnsi="Times New Roman" w:hint="eastAsia"/>
          <w:szCs w:val="20"/>
        </w:rPr>
        <w:t>％）、</w:t>
      </w:r>
      <w:r w:rsidRPr="005843B1">
        <w:rPr>
          <w:rFonts w:hAnsi="Times New Roman"/>
          <w:szCs w:val="20"/>
        </w:rPr>
        <w:t>41</w:t>
      </w:r>
      <w:r w:rsidRPr="005843B1">
        <w:rPr>
          <w:rFonts w:hAnsi="Times New Roman" w:hint="eastAsia"/>
          <w:szCs w:val="20"/>
        </w:rPr>
        <w:t>至</w:t>
      </w:r>
      <w:r w:rsidRPr="005843B1">
        <w:rPr>
          <w:rFonts w:hAnsi="Times New Roman"/>
          <w:szCs w:val="20"/>
        </w:rPr>
        <w:t>50</w:t>
      </w:r>
      <w:r w:rsidRPr="005843B1">
        <w:rPr>
          <w:rFonts w:hAnsi="Times New Roman" w:hint="eastAsia"/>
          <w:szCs w:val="20"/>
        </w:rPr>
        <w:t>歲計有</w:t>
      </w:r>
      <w:r w:rsidRPr="005843B1">
        <w:rPr>
          <w:rFonts w:hAnsi="Times New Roman"/>
          <w:szCs w:val="20"/>
        </w:rPr>
        <w:t>21</w:t>
      </w:r>
      <w:r w:rsidRPr="005843B1">
        <w:rPr>
          <w:rFonts w:hAnsi="Times New Roman" w:hint="eastAsia"/>
          <w:szCs w:val="20"/>
        </w:rPr>
        <w:t>人（</w:t>
      </w:r>
      <w:r w:rsidRPr="005843B1">
        <w:rPr>
          <w:rFonts w:hAnsi="Times New Roman"/>
          <w:szCs w:val="20"/>
        </w:rPr>
        <w:t>28.8</w:t>
      </w:r>
      <w:r w:rsidRPr="005843B1">
        <w:rPr>
          <w:rFonts w:hAnsi="Times New Roman" w:hint="eastAsia"/>
          <w:szCs w:val="20"/>
        </w:rPr>
        <w:t>％）、</w:t>
      </w:r>
      <w:r w:rsidRPr="005843B1">
        <w:rPr>
          <w:rFonts w:hAnsi="Times New Roman"/>
          <w:szCs w:val="20"/>
        </w:rPr>
        <w:t>51</w:t>
      </w:r>
      <w:r w:rsidRPr="005843B1">
        <w:rPr>
          <w:rFonts w:hAnsi="Times New Roman" w:hint="eastAsia"/>
          <w:szCs w:val="20"/>
        </w:rPr>
        <w:t>至</w:t>
      </w:r>
      <w:r w:rsidRPr="005843B1">
        <w:rPr>
          <w:rFonts w:hAnsi="Times New Roman"/>
          <w:szCs w:val="20"/>
        </w:rPr>
        <w:t>60</w:t>
      </w:r>
      <w:r w:rsidRPr="005843B1">
        <w:rPr>
          <w:rFonts w:hAnsi="Times New Roman" w:hint="eastAsia"/>
          <w:szCs w:val="20"/>
        </w:rPr>
        <w:t>歲計有</w:t>
      </w:r>
      <w:r w:rsidRPr="005843B1">
        <w:rPr>
          <w:rFonts w:hAnsi="Times New Roman"/>
          <w:szCs w:val="20"/>
        </w:rPr>
        <w:t>33</w:t>
      </w:r>
      <w:r w:rsidRPr="005843B1">
        <w:rPr>
          <w:rFonts w:hAnsi="Times New Roman" w:hint="eastAsia"/>
          <w:szCs w:val="20"/>
        </w:rPr>
        <w:t>人（</w:t>
      </w:r>
      <w:r w:rsidRPr="005843B1">
        <w:rPr>
          <w:rFonts w:hAnsi="Times New Roman"/>
          <w:szCs w:val="20"/>
        </w:rPr>
        <w:t>45.2</w:t>
      </w:r>
      <w:r w:rsidRPr="005843B1">
        <w:rPr>
          <w:rFonts w:hAnsi="Times New Roman" w:hint="eastAsia"/>
          <w:szCs w:val="20"/>
        </w:rPr>
        <w:t>％）、</w:t>
      </w:r>
      <w:r w:rsidRPr="005843B1">
        <w:rPr>
          <w:rFonts w:hAnsi="Times New Roman"/>
          <w:szCs w:val="20"/>
        </w:rPr>
        <w:t>61</w:t>
      </w:r>
      <w:r w:rsidRPr="005843B1">
        <w:rPr>
          <w:rFonts w:hAnsi="Times New Roman" w:hint="eastAsia"/>
          <w:szCs w:val="20"/>
        </w:rPr>
        <w:t>至</w:t>
      </w:r>
      <w:r w:rsidRPr="005843B1">
        <w:rPr>
          <w:rFonts w:hAnsi="Times New Roman"/>
          <w:szCs w:val="20"/>
        </w:rPr>
        <w:t>65</w:t>
      </w:r>
      <w:r w:rsidRPr="005843B1">
        <w:rPr>
          <w:rFonts w:hAnsi="Times New Roman" w:hint="eastAsia"/>
          <w:szCs w:val="20"/>
        </w:rPr>
        <w:t>歲計有</w:t>
      </w:r>
      <w:r w:rsidRPr="005843B1">
        <w:rPr>
          <w:rFonts w:hAnsi="Times New Roman"/>
          <w:szCs w:val="20"/>
        </w:rPr>
        <w:t>16</w:t>
      </w:r>
      <w:r w:rsidRPr="005843B1">
        <w:rPr>
          <w:rFonts w:hAnsi="Times New Roman" w:hint="eastAsia"/>
          <w:szCs w:val="20"/>
        </w:rPr>
        <w:t>人（</w:t>
      </w:r>
      <w:r w:rsidRPr="005843B1">
        <w:rPr>
          <w:rFonts w:hAnsi="Times New Roman"/>
          <w:szCs w:val="20"/>
        </w:rPr>
        <w:t>21.9</w:t>
      </w:r>
      <w:r w:rsidRPr="005843B1">
        <w:rPr>
          <w:rFonts w:hAnsi="Times New Roman" w:hint="eastAsia"/>
          <w:szCs w:val="20"/>
        </w:rPr>
        <w:t>％），平均年齡為</w:t>
      </w:r>
      <w:r w:rsidRPr="005843B1">
        <w:rPr>
          <w:rFonts w:hAnsi="Times New Roman"/>
          <w:szCs w:val="20"/>
        </w:rPr>
        <w:t>54.0</w:t>
      </w:r>
      <w:r w:rsidRPr="005843B1">
        <w:rPr>
          <w:rFonts w:hAnsi="Times New Roman" w:hint="eastAsia"/>
          <w:szCs w:val="20"/>
        </w:rPr>
        <w:t>歲，適航檢查員的平均年齡為</w:t>
      </w:r>
      <w:r w:rsidR="00B20C15" w:rsidRPr="005843B1">
        <w:rPr>
          <w:rFonts w:hAnsi="Times New Roman"/>
          <w:szCs w:val="20"/>
        </w:rPr>
        <w:t>56.0歲</w:t>
      </w:r>
      <w:r w:rsidRPr="005843B1">
        <w:rPr>
          <w:rFonts w:hAnsi="Times New Roman" w:hint="eastAsia"/>
          <w:szCs w:val="20"/>
        </w:rPr>
        <w:t>，</w:t>
      </w:r>
      <w:proofErr w:type="gramStart"/>
      <w:r w:rsidRPr="005843B1">
        <w:rPr>
          <w:rFonts w:hAnsi="Times New Roman" w:hint="eastAsia"/>
          <w:szCs w:val="20"/>
        </w:rPr>
        <w:t>初始適航</w:t>
      </w:r>
      <w:proofErr w:type="gramEnd"/>
      <w:r w:rsidRPr="005843B1">
        <w:rPr>
          <w:rFonts w:hAnsi="Times New Roman" w:hint="eastAsia"/>
          <w:szCs w:val="20"/>
        </w:rPr>
        <w:t>檢查員的平均年齡為</w:t>
      </w:r>
      <w:r w:rsidR="00B20C15" w:rsidRPr="005843B1">
        <w:rPr>
          <w:rFonts w:hAnsi="Times New Roman"/>
          <w:szCs w:val="20"/>
        </w:rPr>
        <w:t>56.0歲</w:t>
      </w:r>
      <w:r w:rsidRPr="005843B1">
        <w:rPr>
          <w:rFonts w:hAnsi="Times New Roman" w:hint="eastAsia"/>
          <w:szCs w:val="20"/>
        </w:rPr>
        <w:t>，客艙安全檢查員的平均年齡為</w:t>
      </w:r>
      <w:r w:rsidRPr="005843B1">
        <w:rPr>
          <w:rFonts w:hAnsi="Times New Roman"/>
          <w:szCs w:val="20"/>
        </w:rPr>
        <w:t>52.5</w:t>
      </w:r>
      <w:r w:rsidRPr="005843B1">
        <w:rPr>
          <w:rFonts w:hAnsi="Times New Roman" w:hint="eastAsia"/>
          <w:szCs w:val="20"/>
        </w:rPr>
        <w:t>歲，另督導人員計有</w:t>
      </w:r>
      <w:r w:rsidRPr="005843B1">
        <w:rPr>
          <w:rFonts w:hAnsi="Times New Roman"/>
          <w:szCs w:val="20"/>
        </w:rPr>
        <w:t>14</w:t>
      </w:r>
      <w:r w:rsidRPr="005843B1">
        <w:rPr>
          <w:rFonts w:hAnsi="Times New Roman" w:hint="eastAsia"/>
          <w:szCs w:val="20"/>
        </w:rPr>
        <w:t>人，平均年齡為</w:t>
      </w:r>
      <w:r w:rsidRPr="005843B1">
        <w:rPr>
          <w:rFonts w:hAnsi="Times New Roman"/>
          <w:szCs w:val="20"/>
        </w:rPr>
        <w:t>55.0</w:t>
      </w:r>
      <w:r w:rsidRPr="005843B1">
        <w:rPr>
          <w:rFonts w:hAnsi="Times New Roman" w:hint="eastAsia"/>
          <w:szCs w:val="20"/>
        </w:rPr>
        <w:t>歲，有</w:t>
      </w:r>
      <w:r w:rsidRPr="005843B1">
        <w:rPr>
          <w:rFonts w:hAnsi="Times New Roman"/>
          <w:szCs w:val="20"/>
        </w:rPr>
        <w:t>8</w:t>
      </w:r>
      <w:r w:rsidRPr="005843B1">
        <w:rPr>
          <w:rFonts w:hAnsi="Times New Roman" w:hint="eastAsia"/>
          <w:szCs w:val="20"/>
        </w:rPr>
        <w:t>人將於未來</w:t>
      </w:r>
      <w:r w:rsidRPr="005843B1">
        <w:rPr>
          <w:rFonts w:hAnsi="Times New Roman"/>
          <w:szCs w:val="20"/>
        </w:rPr>
        <w:t>10</w:t>
      </w:r>
      <w:r w:rsidRPr="005843B1">
        <w:rPr>
          <w:rFonts w:hAnsi="Times New Roman" w:hint="eastAsia"/>
          <w:szCs w:val="20"/>
        </w:rPr>
        <w:t>年內</w:t>
      </w:r>
      <w:proofErr w:type="gramStart"/>
      <w:r w:rsidRPr="005843B1">
        <w:rPr>
          <w:rFonts w:hAnsi="Times New Roman" w:hint="eastAsia"/>
          <w:szCs w:val="20"/>
        </w:rPr>
        <w:t>達屆退年</w:t>
      </w:r>
      <w:proofErr w:type="gramEnd"/>
      <w:r w:rsidRPr="005843B1">
        <w:rPr>
          <w:rFonts w:hAnsi="Times New Roman" w:hint="eastAsia"/>
          <w:szCs w:val="20"/>
        </w:rPr>
        <w:t>齡，顯示民航局以民航特考新增科別之作法，冀望能解決正式人力短缺問題</w:t>
      </w:r>
      <w:r w:rsidR="007A6F77" w:rsidRPr="005843B1">
        <w:rPr>
          <w:rFonts w:hAnsi="Times New Roman" w:hint="eastAsia"/>
          <w:szCs w:val="20"/>
        </w:rPr>
        <w:t>仍</w:t>
      </w:r>
      <w:r w:rsidRPr="005843B1">
        <w:rPr>
          <w:rFonts w:hAnsi="Times New Roman" w:hint="eastAsia"/>
          <w:szCs w:val="20"/>
        </w:rPr>
        <w:t>存疑，且檢查人力屬航空專業性及稀少性人才，因此檢查員招聘困難，其中機務</w:t>
      </w:r>
      <w:r w:rsidRPr="005843B1">
        <w:rPr>
          <w:rFonts w:hAnsi="Times New Roman"/>
          <w:szCs w:val="20"/>
        </w:rPr>
        <w:t>/</w:t>
      </w:r>
      <w:r w:rsidRPr="005843B1">
        <w:rPr>
          <w:rFonts w:hAnsi="Times New Roman" w:hint="eastAsia"/>
          <w:szCs w:val="20"/>
        </w:rPr>
        <w:t>空用電子檢查員部分呈現人力吃緊情況。另因檢查員須具備航空產業累積相當之工作經驗，致檢查員平均年齡較一般公務人員高，導致服務年限較短，離退情形亦較多，致民航局辦理招聘次數與訓練成本皆有提高情況。</w:t>
      </w:r>
    </w:p>
    <w:p w:rsidR="0070197C" w:rsidRPr="005843B1" w:rsidRDefault="002120C8" w:rsidP="003B5A74">
      <w:pPr>
        <w:pStyle w:val="3"/>
        <w:overflowPunct w:val="0"/>
        <w:ind w:left="1372"/>
        <w:rPr>
          <w:rFonts w:hAnsi="Times New Roman"/>
          <w:szCs w:val="20"/>
        </w:rPr>
      </w:pPr>
      <w:r w:rsidRPr="005843B1">
        <w:rPr>
          <w:rFonts w:hAnsi="Times New Roman" w:hint="eastAsia"/>
          <w:szCs w:val="20"/>
        </w:rPr>
        <w:t>復</w:t>
      </w:r>
      <w:r w:rsidR="0070197C" w:rsidRPr="005843B1">
        <w:rPr>
          <w:rFonts w:hAnsi="Times New Roman" w:hint="eastAsia"/>
          <w:szCs w:val="20"/>
        </w:rPr>
        <w:t>查民航局</w:t>
      </w:r>
      <w:r w:rsidR="00EE09DB" w:rsidRPr="005843B1">
        <w:rPr>
          <w:rFonts w:hAnsi="Times New Roman" w:hint="eastAsia"/>
          <w:szCs w:val="20"/>
        </w:rPr>
        <w:t>雖</w:t>
      </w:r>
      <w:r w:rsidR="0070197C" w:rsidRPr="005843B1">
        <w:rPr>
          <w:rFonts w:hAnsi="Times New Roman" w:hint="eastAsia"/>
          <w:szCs w:val="20"/>
        </w:rPr>
        <w:t>經行政院於</w:t>
      </w:r>
      <w:r w:rsidR="0070197C" w:rsidRPr="005843B1">
        <w:rPr>
          <w:rFonts w:hAnsi="Times New Roman"/>
          <w:szCs w:val="20"/>
        </w:rPr>
        <w:t>85</w:t>
      </w:r>
      <w:r w:rsidR="0070197C" w:rsidRPr="005843B1">
        <w:rPr>
          <w:rFonts w:hAnsi="Times New Roman" w:hint="eastAsia"/>
          <w:szCs w:val="20"/>
        </w:rPr>
        <w:t>年</w:t>
      </w:r>
      <w:r w:rsidR="0070197C" w:rsidRPr="005843B1">
        <w:rPr>
          <w:rFonts w:hAnsi="Times New Roman"/>
          <w:szCs w:val="20"/>
        </w:rPr>
        <w:t>10</w:t>
      </w:r>
      <w:r w:rsidR="0070197C" w:rsidRPr="005843B1">
        <w:rPr>
          <w:rFonts w:hAnsi="Times New Roman" w:hint="eastAsia"/>
          <w:szCs w:val="20"/>
        </w:rPr>
        <w:t>月</w:t>
      </w:r>
      <w:r w:rsidR="0070197C" w:rsidRPr="005843B1">
        <w:rPr>
          <w:rFonts w:hAnsi="Times New Roman"/>
          <w:szCs w:val="20"/>
        </w:rPr>
        <w:t>24</w:t>
      </w:r>
      <w:r w:rsidR="0070197C" w:rsidRPr="005843B1">
        <w:rPr>
          <w:rFonts w:hAnsi="Times New Roman" w:hint="eastAsia"/>
          <w:szCs w:val="20"/>
        </w:rPr>
        <w:t>日核定「交通部民用航空局標準組飛航測試及各類查核作業鐘點費支給標準表」（下稱鐘點費支給表），為檢查員執行各項查核工作核支作業鐘點費之依據，以做為能吸引優秀航空從業人員加入飛安監理工作之誘因，</w:t>
      </w:r>
      <w:proofErr w:type="gramStart"/>
      <w:r w:rsidR="00802DEA" w:rsidRPr="005843B1">
        <w:rPr>
          <w:rFonts w:hAnsi="Times New Roman" w:hint="eastAsia"/>
          <w:szCs w:val="20"/>
        </w:rPr>
        <w:t>嗣</w:t>
      </w:r>
      <w:proofErr w:type="gramEnd"/>
      <w:r w:rsidR="00802DEA" w:rsidRPr="005843B1">
        <w:rPr>
          <w:rFonts w:hAnsi="Times New Roman" w:hint="eastAsia"/>
          <w:szCs w:val="20"/>
        </w:rPr>
        <w:t>由</w:t>
      </w:r>
      <w:r w:rsidR="0070197C" w:rsidRPr="005843B1">
        <w:rPr>
          <w:rFonts w:hAnsi="Times New Roman" w:hint="eastAsia"/>
          <w:szCs w:val="20"/>
        </w:rPr>
        <w:t>行政院人事行政總處同意於</w:t>
      </w:r>
      <w:r w:rsidR="0070197C" w:rsidRPr="005843B1">
        <w:rPr>
          <w:rFonts w:hAnsi="Times New Roman"/>
          <w:szCs w:val="20"/>
        </w:rPr>
        <w:t>107</w:t>
      </w:r>
      <w:r w:rsidR="0070197C" w:rsidRPr="005843B1">
        <w:rPr>
          <w:rFonts w:hAnsi="Times New Roman" w:hint="eastAsia"/>
          <w:szCs w:val="20"/>
        </w:rPr>
        <w:t>年</w:t>
      </w:r>
      <w:r w:rsidR="0070197C" w:rsidRPr="005843B1">
        <w:rPr>
          <w:rFonts w:hAnsi="Times New Roman"/>
          <w:szCs w:val="20"/>
        </w:rPr>
        <w:t>1</w:t>
      </w:r>
      <w:r w:rsidR="0070197C" w:rsidRPr="005843B1">
        <w:rPr>
          <w:rFonts w:hAnsi="Times New Roman" w:hint="eastAsia"/>
          <w:szCs w:val="20"/>
        </w:rPr>
        <w:t>月</w:t>
      </w:r>
      <w:r w:rsidR="0070197C" w:rsidRPr="005843B1">
        <w:rPr>
          <w:rFonts w:hAnsi="Times New Roman"/>
          <w:szCs w:val="20"/>
        </w:rPr>
        <w:t>8</w:t>
      </w:r>
      <w:r w:rsidR="0070197C" w:rsidRPr="005843B1">
        <w:rPr>
          <w:rFonts w:hAnsi="Times New Roman" w:hint="eastAsia"/>
          <w:szCs w:val="20"/>
        </w:rPr>
        <w:t>日奉行政院核定修正版鐘點費</w:t>
      </w:r>
      <w:proofErr w:type="gramStart"/>
      <w:r w:rsidR="0070197C" w:rsidRPr="005843B1">
        <w:rPr>
          <w:rFonts w:hAnsi="Times New Roman" w:hint="eastAsia"/>
          <w:szCs w:val="20"/>
        </w:rPr>
        <w:t>支給</w:t>
      </w:r>
      <w:proofErr w:type="gramEnd"/>
      <w:r w:rsidR="0070197C" w:rsidRPr="005843B1">
        <w:rPr>
          <w:rFonts w:hAnsi="Times New Roman" w:hint="eastAsia"/>
          <w:szCs w:val="20"/>
        </w:rPr>
        <w:t>表，調升每小時支給數額，並自</w:t>
      </w:r>
      <w:r w:rsidR="0070197C" w:rsidRPr="005843B1">
        <w:rPr>
          <w:rFonts w:hAnsi="Times New Roman"/>
          <w:szCs w:val="20"/>
        </w:rPr>
        <w:t>107</w:t>
      </w:r>
      <w:r w:rsidR="0070197C" w:rsidRPr="005843B1">
        <w:rPr>
          <w:rFonts w:hAnsi="Times New Roman" w:hint="eastAsia"/>
          <w:szCs w:val="20"/>
        </w:rPr>
        <w:t>年</w:t>
      </w:r>
      <w:r w:rsidR="0070197C" w:rsidRPr="005843B1">
        <w:rPr>
          <w:rFonts w:hAnsi="Times New Roman"/>
          <w:szCs w:val="20"/>
        </w:rPr>
        <w:t>1</w:t>
      </w:r>
      <w:r w:rsidR="0070197C" w:rsidRPr="005843B1">
        <w:rPr>
          <w:rFonts w:hAnsi="Times New Roman" w:hint="eastAsia"/>
          <w:szCs w:val="20"/>
        </w:rPr>
        <w:t>月</w:t>
      </w:r>
      <w:r w:rsidR="0070197C" w:rsidRPr="005843B1">
        <w:rPr>
          <w:rFonts w:hAnsi="Times New Roman"/>
          <w:szCs w:val="20"/>
        </w:rPr>
        <w:t>1</w:t>
      </w:r>
      <w:r w:rsidR="0070197C" w:rsidRPr="005843B1">
        <w:rPr>
          <w:rFonts w:hAnsi="Times New Roman" w:hint="eastAsia"/>
          <w:szCs w:val="20"/>
        </w:rPr>
        <w:t>日起實施至今。經查檢查員</w:t>
      </w:r>
      <w:proofErr w:type="gramStart"/>
      <w:r w:rsidR="0070197C" w:rsidRPr="005843B1">
        <w:rPr>
          <w:rFonts w:hAnsi="Times New Roman" w:hint="eastAsia"/>
          <w:szCs w:val="20"/>
        </w:rPr>
        <w:t>的月酬包含</w:t>
      </w:r>
      <w:proofErr w:type="gramEnd"/>
      <w:r w:rsidR="0070197C" w:rsidRPr="005843B1">
        <w:rPr>
          <w:rFonts w:hAnsi="Times New Roman" w:hint="eastAsia"/>
          <w:szCs w:val="20"/>
        </w:rPr>
        <w:t>薪資及查核鐘點費，其中新進航、機務及客艙安全檢查員以每月核派</w:t>
      </w:r>
      <w:r w:rsidR="0070197C" w:rsidRPr="005843B1">
        <w:rPr>
          <w:rFonts w:hAnsi="Times New Roman"/>
          <w:szCs w:val="20"/>
        </w:rPr>
        <w:t>67</w:t>
      </w:r>
      <w:r w:rsidR="0070197C" w:rsidRPr="005843B1">
        <w:rPr>
          <w:rFonts w:hAnsi="Times New Roman" w:hint="eastAsia"/>
          <w:szCs w:val="20"/>
        </w:rPr>
        <w:t>小時查核鐘點費，每年視查核表現績效，及所擔任之職務，經</w:t>
      </w:r>
      <w:proofErr w:type="gramStart"/>
      <w:r w:rsidR="0070197C" w:rsidRPr="005843B1">
        <w:rPr>
          <w:rFonts w:hAnsi="Times New Roman" w:hint="eastAsia"/>
          <w:szCs w:val="20"/>
        </w:rPr>
        <w:t>考核後酌</w:t>
      </w:r>
      <w:proofErr w:type="gramEnd"/>
      <w:r w:rsidR="0070197C" w:rsidRPr="005843B1">
        <w:rPr>
          <w:rFonts w:hAnsi="Times New Roman" w:hint="eastAsia"/>
          <w:szCs w:val="20"/>
        </w:rPr>
        <w:t>予調整查核鐘點費時數。平均而言，航務檢查員</w:t>
      </w:r>
      <w:proofErr w:type="gramStart"/>
      <w:r w:rsidR="0070197C" w:rsidRPr="005843B1">
        <w:rPr>
          <w:rFonts w:hAnsi="Times New Roman" w:hint="eastAsia"/>
          <w:szCs w:val="20"/>
        </w:rPr>
        <w:t>月酬約</w:t>
      </w:r>
      <w:proofErr w:type="gramEnd"/>
      <w:r w:rsidR="0070197C" w:rsidRPr="005843B1">
        <w:rPr>
          <w:rFonts w:hAnsi="Times New Roman" w:hint="eastAsia"/>
          <w:szCs w:val="20"/>
        </w:rPr>
        <w:t>為</w:t>
      </w:r>
      <w:r w:rsidR="00050A42" w:rsidRPr="005843B1">
        <w:rPr>
          <w:rFonts w:hAnsi="Times New Roman" w:hint="eastAsia"/>
          <w:szCs w:val="20"/>
        </w:rPr>
        <w:t>新臺幣（下同）</w:t>
      </w:r>
      <w:r w:rsidR="0070197C" w:rsidRPr="005843B1">
        <w:rPr>
          <w:rFonts w:hAnsi="Times New Roman"/>
          <w:szCs w:val="20"/>
        </w:rPr>
        <w:t>18</w:t>
      </w:r>
      <w:r w:rsidR="0070197C" w:rsidRPr="005843B1">
        <w:rPr>
          <w:rFonts w:hAnsi="Times New Roman" w:hint="eastAsia"/>
          <w:szCs w:val="20"/>
        </w:rPr>
        <w:t>萬元，機務</w:t>
      </w:r>
      <w:r w:rsidR="0070197C" w:rsidRPr="005843B1">
        <w:rPr>
          <w:rFonts w:hAnsi="Times New Roman"/>
          <w:szCs w:val="20"/>
        </w:rPr>
        <w:t>/</w:t>
      </w:r>
      <w:r w:rsidR="0070197C" w:rsidRPr="005843B1">
        <w:rPr>
          <w:rFonts w:hAnsi="Times New Roman" w:hint="eastAsia"/>
          <w:szCs w:val="20"/>
        </w:rPr>
        <w:t>空用電子檢查員及客艙安全檢查員則約為</w:t>
      </w:r>
      <w:r w:rsidR="0070197C" w:rsidRPr="005843B1">
        <w:rPr>
          <w:rFonts w:hAnsi="Times New Roman"/>
          <w:szCs w:val="20"/>
        </w:rPr>
        <w:t>11</w:t>
      </w:r>
      <w:r w:rsidR="0070197C" w:rsidRPr="005843B1">
        <w:rPr>
          <w:rFonts w:hAnsi="Times New Roman" w:hint="eastAsia"/>
          <w:szCs w:val="20"/>
        </w:rPr>
        <w:t>萬元，危險</w:t>
      </w:r>
      <w:r w:rsidR="007B24CE" w:rsidRPr="005843B1">
        <w:rPr>
          <w:rFonts w:hAnsi="Times New Roman" w:hint="eastAsia"/>
          <w:szCs w:val="20"/>
        </w:rPr>
        <w:t>物</w:t>
      </w:r>
      <w:r w:rsidR="0070197C" w:rsidRPr="005843B1">
        <w:rPr>
          <w:rFonts w:hAnsi="Times New Roman" w:hint="eastAsia"/>
          <w:szCs w:val="20"/>
        </w:rPr>
        <w:t>品檢查員則約為</w:t>
      </w:r>
      <w:r w:rsidR="0070197C" w:rsidRPr="005843B1">
        <w:rPr>
          <w:rFonts w:hAnsi="Times New Roman"/>
          <w:szCs w:val="20"/>
        </w:rPr>
        <w:t>7</w:t>
      </w:r>
      <w:r w:rsidR="0070197C" w:rsidRPr="005843B1">
        <w:rPr>
          <w:rFonts w:hAnsi="Times New Roman" w:hint="eastAsia"/>
          <w:szCs w:val="20"/>
        </w:rPr>
        <w:t>至</w:t>
      </w:r>
      <w:r w:rsidR="0070197C" w:rsidRPr="005843B1">
        <w:rPr>
          <w:rFonts w:hAnsi="Times New Roman"/>
          <w:szCs w:val="20"/>
        </w:rPr>
        <w:t>11</w:t>
      </w:r>
      <w:r w:rsidR="0070197C" w:rsidRPr="005843B1">
        <w:rPr>
          <w:rFonts w:hAnsi="Times New Roman" w:hint="eastAsia"/>
          <w:szCs w:val="20"/>
        </w:rPr>
        <w:t>萬元不等。然鐘點費</w:t>
      </w:r>
      <w:proofErr w:type="gramStart"/>
      <w:r w:rsidR="0070197C" w:rsidRPr="005843B1">
        <w:rPr>
          <w:rFonts w:hAnsi="Times New Roman" w:hint="eastAsia"/>
          <w:szCs w:val="20"/>
        </w:rPr>
        <w:t>支給表自</w:t>
      </w:r>
      <w:proofErr w:type="gramEnd"/>
      <w:r w:rsidR="0070197C" w:rsidRPr="005843B1">
        <w:rPr>
          <w:rFonts w:hAnsi="Times New Roman"/>
          <w:szCs w:val="20"/>
        </w:rPr>
        <w:t>107</w:t>
      </w:r>
      <w:bookmarkStart w:id="64" w:name="_GoBack"/>
      <w:bookmarkEnd w:id="64"/>
      <w:r w:rsidR="0070197C" w:rsidRPr="005843B1">
        <w:rPr>
          <w:rFonts w:hAnsi="Times New Roman" w:hint="eastAsia"/>
          <w:szCs w:val="20"/>
        </w:rPr>
        <w:t>年起實施迄今已滿</w:t>
      </w:r>
      <w:r w:rsidR="0070197C" w:rsidRPr="005843B1">
        <w:rPr>
          <w:rFonts w:hAnsi="Times New Roman"/>
          <w:szCs w:val="20"/>
        </w:rPr>
        <w:t>6</w:t>
      </w:r>
      <w:r w:rsidR="0070197C" w:rsidRPr="005843B1">
        <w:rPr>
          <w:rFonts w:hAnsi="Times New Roman" w:hint="eastAsia"/>
          <w:szCs w:val="20"/>
        </w:rPr>
        <w:t>年，其給與數額未曾調整，以致給與數額與航空業界資歷相當人員間之所得差距逐年擴大，為縮減薪資差距，民航局表示，刻正規劃調整前揭鐘點費支</w:t>
      </w:r>
      <w:proofErr w:type="gramStart"/>
      <w:r w:rsidR="0070197C" w:rsidRPr="005843B1">
        <w:rPr>
          <w:rFonts w:hAnsi="Times New Roman" w:hint="eastAsia"/>
          <w:szCs w:val="20"/>
        </w:rPr>
        <w:t>給表</w:t>
      </w:r>
      <w:proofErr w:type="gramEnd"/>
      <w:r w:rsidR="0070197C" w:rsidRPr="005843B1">
        <w:rPr>
          <w:rFonts w:hAnsi="Times New Roman" w:hint="eastAsia"/>
          <w:szCs w:val="20"/>
        </w:rPr>
        <w:t>支給數額</w:t>
      </w:r>
      <w:r w:rsidR="0027435F" w:rsidRPr="005843B1">
        <w:rPr>
          <w:rFonts w:hAnsi="Times New Roman" w:hint="eastAsia"/>
          <w:szCs w:val="20"/>
        </w:rPr>
        <w:t>。</w:t>
      </w:r>
    </w:p>
    <w:p w:rsidR="0070197C" w:rsidRPr="005843B1" w:rsidRDefault="0070197C" w:rsidP="003B5A74">
      <w:pPr>
        <w:pStyle w:val="3"/>
        <w:overflowPunct w:val="0"/>
        <w:ind w:left="1372"/>
        <w:rPr>
          <w:rFonts w:hAnsi="Times New Roman"/>
          <w:szCs w:val="20"/>
        </w:rPr>
      </w:pPr>
      <w:r w:rsidRPr="005843B1">
        <w:rPr>
          <w:rFonts w:hAnsi="Times New Roman" w:hint="eastAsia"/>
          <w:szCs w:val="20"/>
        </w:rPr>
        <w:t>自</w:t>
      </w:r>
      <w:r w:rsidR="006C3507" w:rsidRPr="005843B1">
        <w:rPr>
          <w:rFonts w:hAnsi="Times New Roman" w:hint="eastAsia"/>
          <w:szCs w:val="20"/>
        </w:rPr>
        <w:t>嚴重特殊傳染性肺炎</w:t>
      </w:r>
      <w:proofErr w:type="gramStart"/>
      <w:r w:rsidRPr="005843B1">
        <w:rPr>
          <w:rFonts w:hAnsi="Times New Roman" w:hint="eastAsia"/>
          <w:szCs w:val="20"/>
        </w:rPr>
        <w:t>疫情緩</w:t>
      </w:r>
      <w:proofErr w:type="gramEnd"/>
      <w:r w:rsidRPr="005843B1">
        <w:rPr>
          <w:rFonts w:hAnsi="Times New Roman" w:hint="eastAsia"/>
          <w:szCs w:val="20"/>
        </w:rPr>
        <w:t>解後，國籍航空公司因應空運市場蓬勃發展，持續引進新機型並擴大機隊規模，各公司皆積極提升員工福利待遇，民航業者薪資情況，以航務部門為例，正駕駛薪資約</w:t>
      </w:r>
      <w:r w:rsidRPr="005843B1">
        <w:rPr>
          <w:rFonts w:hAnsi="Times New Roman"/>
          <w:szCs w:val="20"/>
        </w:rPr>
        <w:t>35</w:t>
      </w:r>
      <w:r w:rsidR="0027435F" w:rsidRPr="005843B1">
        <w:rPr>
          <w:rFonts w:hAnsi="Times New Roman"/>
          <w:szCs w:val="20"/>
        </w:rPr>
        <w:t>～</w:t>
      </w:r>
      <w:r w:rsidRPr="005843B1">
        <w:rPr>
          <w:rFonts w:hAnsi="Times New Roman"/>
          <w:szCs w:val="20"/>
        </w:rPr>
        <w:t>60</w:t>
      </w:r>
      <w:r w:rsidRPr="005843B1">
        <w:rPr>
          <w:rFonts w:hAnsi="Times New Roman" w:hint="eastAsia"/>
          <w:szCs w:val="20"/>
        </w:rPr>
        <w:t>萬</w:t>
      </w:r>
      <w:r w:rsidR="002048AB" w:rsidRPr="005843B1">
        <w:rPr>
          <w:rFonts w:hAnsi="Times New Roman" w:hint="eastAsia"/>
          <w:szCs w:val="20"/>
        </w:rPr>
        <w:t>元</w:t>
      </w:r>
      <w:r w:rsidRPr="005843B1">
        <w:rPr>
          <w:rFonts w:hAnsi="Times New Roman" w:hint="eastAsia"/>
          <w:szCs w:val="20"/>
        </w:rPr>
        <w:t>、副駕駛薪資約</w:t>
      </w:r>
      <w:r w:rsidRPr="005843B1">
        <w:rPr>
          <w:rFonts w:hAnsi="Times New Roman"/>
          <w:szCs w:val="20"/>
        </w:rPr>
        <w:t>20</w:t>
      </w:r>
      <w:r w:rsidR="0027435F" w:rsidRPr="005843B1">
        <w:rPr>
          <w:rFonts w:hAnsi="Times New Roman"/>
          <w:szCs w:val="20"/>
        </w:rPr>
        <w:t>～</w:t>
      </w:r>
      <w:r w:rsidRPr="005843B1">
        <w:rPr>
          <w:rFonts w:hAnsi="Times New Roman"/>
          <w:szCs w:val="20"/>
        </w:rPr>
        <w:t>32</w:t>
      </w:r>
      <w:r w:rsidRPr="005843B1">
        <w:rPr>
          <w:rFonts w:hAnsi="Times New Roman" w:hint="eastAsia"/>
          <w:szCs w:val="20"/>
        </w:rPr>
        <w:t>萬</w:t>
      </w:r>
      <w:r w:rsidR="002048AB" w:rsidRPr="005843B1">
        <w:rPr>
          <w:rFonts w:hAnsi="Times New Roman" w:hint="eastAsia"/>
          <w:szCs w:val="20"/>
        </w:rPr>
        <w:t>元</w:t>
      </w:r>
      <w:r w:rsidRPr="005843B1">
        <w:rPr>
          <w:rFonts w:hAnsi="Times New Roman" w:hint="eastAsia"/>
          <w:szCs w:val="20"/>
        </w:rPr>
        <w:t>，機務部門高階主管薪資約</w:t>
      </w:r>
      <w:r w:rsidRPr="005843B1">
        <w:rPr>
          <w:rFonts w:hAnsi="Times New Roman"/>
          <w:szCs w:val="20"/>
        </w:rPr>
        <w:t>15</w:t>
      </w:r>
      <w:r w:rsidR="0027435F" w:rsidRPr="005843B1">
        <w:rPr>
          <w:rFonts w:hAnsi="Times New Roman"/>
          <w:szCs w:val="20"/>
        </w:rPr>
        <w:t>～</w:t>
      </w:r>
      <w:r w:rsidRPr="005843B1">
        <w:rPr>
          <w:rFonts w:hAnsi="Times New Roman"/>
          <w:szCs w:val="20"/>
        </w:rPr>
        <w:t>30</w:t>
      </w:r>
      <w:r w:rsidRPr="005843B1">
        <w:rPr>
          <w:rFonts w:hAnsi="Times New Roman" w:hint="eastAsia"/>
          <w:szCs w:val="20"/>
        </w:rPr>
        <w:t>萬</w:t>
      </w:r>
      <w:r w:rsidR="002048AB" w:rsidRPr="005843B1">
        <w:rPr>
          <w:rFonts w:hAnsi="Times New Roman" w:hint="eastAsia"/>
          <w:szCs w:val="20"/>
        </w:rPr>
        <w:t>元</w:t>
      </w:r>
      <w:r w:rsidRPr="005843B1">
        <w:rPr>
          <w:rFonts w:hAnsi="Times New Roman" w:hint="eastAsia"/>
          <w:szCs w:val="20"/>
        </w:rPr>
        <w:t>不等，以吸引人才加入航空產業。然民航局檢查員之所得與所監理的航空</w:t>
      </w:r>
      <w:proofErr w:type="gramStart"/>
      <w:r w:rsidRPr="005843B1">
        <w:rPr>
          <w:rFonts w:hAnsi="Times New Roman" w:hint="eastAsia"/>
          <w:szCs w:val="20"/>
        </w:rPr>
        <w:t>業者間仍存在</w:t>
      </w:r>
      <w:proofErr w:type="gramEnd"/>
      <w:r w:rsidRPr="005843B1">
        <w:rPr>
          <w:rFonts w:hAnsi="Times New Roman" w:hint="eastAsia"/>
          <w:szCs w:val="20"/>
        </w:rPr>
        <w:t>顯著差距，具有同等年資與專業知識的檢查員，其收入卻相對低於受監理之航空業者，導致現職檢查員開始出現流失現象，同時也令吸引新進人才變得更加困難。以近</w:t>
      </w:r>
      <w:r w:rsidRPr="005843B1">
        <w:rPr>
          <w:rFonts w:hAnsi="Times New Roman"/>
          <w:szCs w:val="20"/>
        </w:rPr>
        <w:t>5</w:t>
      </w:r>
      <w:r w:rsidRPr="005843B1">
        <w:rPr>
          <w:rFonts w:hAnsi="Times New Roman" w:hint="eastAsia"/>
          <w:szCs w:val="20"/>
        </w:rPr>
        <w:t>年（</w:t>
      </w:r>
      <w:r w:rsidRPr="005843B1">
        <w:rPr>
          <w:rFonts w:hAnsi="Times New Roman"/>
          <w:szCs w:val="20"/>
        </w:rPr>
        <w:t>108</w:t>
      </w:r>
      <w:r w:rsidRPr="005843B1">
        <w:rPr>
          <w:rFonts w:hAnsi="Times New Roman" w:hint="eastAsia"/>
          <w:szCs w:val="20"/>
        </w:rPr>
        <w:t>年至</w:t>
      </w:r>
      <w:r w:rsidRPr="005843B1">
        <w:rPr>
          <w:rFonts w:hAnsi="Times New Roman"/>
          <w:szCs w:val="20"/>
        </w:rPr>
        <w:t>112</w:t>
      </w:r>
      <w:r w:rsidRPr="005843B1">
        <w:rPr>
          <w:rFonts w:hAnsi="Times New Roman" w:hint="eastAsia"/>
          <w:szCs w:val="20"/>
        </w:rPr>
        <w:t>年）共有</w:t>
      </w:r>
      <w:r w:rsidRPr="005843B1">
        <w:rPr>
          <w:rFonts w:hAnsi="Times New Roman"/>
          <w:szCs w:val="20"/>
        </w:rPr>
        <w:t>26</w:t>
      </w:r>
      <w:r w:rsidRPr="005843B1">
        <w:rPr>
          <w:rFonts w:hAnsi="Times New Roman" w:hint="eastAsia"/>
          <w:szCs w:val="20"/>
        </w:rPr>
        <w:t>員離退情形為例，其中</w:t>
      </w:r>
      <w:r w:rsidRPr="005843B1">
        <w:rPr>
          <w:rFonts w:hAnsi="Times New Roman"/>
          <w:szCs w:val="20"/>
        </w:rPr>
        <w:t>4</w:t>
      </w:r>
      <w:r w:rsidRPr="005843B1">
        <w:rPr>
          <w:rFonts w:hAnsi="Times New Roman" w:hint="eastAsia"/>
          <w:szCs w:val="20"/>
        </w:rPr>
        <w:t>位檢查員離職，轉赴薪資福利較佳之航空公司任職，低薪難以留才，長此以往恐為飛安監理系統持續運作之隱憂。</w:t>
      </w:r>
    </w:p>
    <w:p w:rsidR="0070197C" w:rsidRPr="005843B1" w:rsidRDefault="004018B9" w:rsidP="003B5A74">
      <w:pPr>
        <w:pStyle w:val="3"/>
        <w:overflowPunct w:val="0"/>
        <w:ind w:left="1372"/>
        <w:rPr>
          <w:rFonts w:hAnsi="Times New Roman"/>
          <w:szCs w:val="20"/>
        </w:rPr>
      </w:pPr>
      <w:r w:rsidRPr="005843B1">
        <w:rPr>
          <w:rFonts w:hAnsi="Times New Roman" w:hint="eastAsia"/>
          <w:szCs w:val="20"/>
        </w:rPr>
        <w:t>依民航局表示</w:t>
      </w:r>
      <w:r w:rsidR="0070197C" w:rsidRPr="005843B1">
        <w:rPr>
          <w:rFonts w:hAnsi="Times New Roman" w:hint="eastAsia"/>
          <w:szCs w:val="20"/>
        </w:rPr>
        <w:t>，近年來因民用航空法新增遙控</w:t>
      </w:r>
      <w:proofErr w:type="gramStart"/>
      <w:r w:rsidR="0070197C" w:rsidRPr="005843B1">
        <w:rPr>
          <w:rFonts w:hAnsi="Times New Roman" w:hint="eastAsia"/>
          <w:szCs w:val="20"/>
        </w:rPr>
        <w:t>無人機專章</w:t>
      </w:r>
      <w:proofErr w:type="gramEnd"/>
      <w:r w:rsidR="0070197C" w:rsidRPr="005843B1">
        <w:rPr>
          <w:rFonts w:hAnsi="Times New Roman" w:hint="eastAsia"/>
          <w:szCs w:val="20"/>
        </w:rPr>
        <w:t>、業者擴大機隊、新增航空器</w:t>
      </w:r>
      <w:r w:rsidR="0070197C" w:rsidRPr="005843B1">
        <w:rPr>
          <w:rFonts w:hAnsi="Times New Roman"/>
          <w:szCs w:val="20"/>
        </w:rPr>
        <w:t>(</w:t>
      </w:r>
      <w:r w:rsidR="0070197C" w:rsidRPr="005843B1">
        <w:rPr>
          <w:rFonts w:hAnsi="Times New Roman" w:hint="eastAsia"/>
          <w:szCs w:val="20"/>
        </w:rPr>
        <w:t>熱氣球、超輕型載具</w:t>
      </w:r>
      <w:r w:rsidR="0070197C" w:rsidRPr="005843B1">
        <w:rPr>
          <w:rFonts w:hAnsi="Times New Roman"/>
          <w:szCs w:val="20"/>
        </w:rPr>
        <w:t>)</w:t>
      </w:r>
      <w:r w:rsidR="0070197C" w:rsidRPr="005843B1">
        <w:rPr>
          <w:rFonts w:hAnsi="Times New Roman" w:hint="eastAsia"/>
          <w:szCs w:val="20"/>
        </w:rPr>
        <w:t>、航空訓練學校之</w:t>
      </w:r>
      <w:bookmarkStart w:id="65" w:name="_Hlk168582295"/>
      <w:r w:rsidR="0070197C" w:rsidRPr="005843B1">
        <w:rPr>
          <w:rFonts w:hAnsi="Times New Roman" w:hint="eastAsia"/>
          <w:szCs w:val="20"/>
        </w:rPr>
        <w:t>監理等蓬勃發展，</w:t>
      </w:r>
      <w:bookmarkEnd w:id="65"/>
      <w:r w:rsidR="0070197C" w:rsidRPr="005843B1">
        <w:rPr>
          <w:rFonts w:hAnsi="Times New Roman" w:hint="eastAsia"/>
          <w:szCs w:val="20"/>
        </w:rPr>
        <w:t>在保障飛航安全前提下，原建置之組織人力規模已難滿足所應執行檢定給證、持續監理、檢查計畫及事件調查等查核所需作業能量。另於本院詢問時</w:t>
      </w:r>
      <w:r w:rsidR="00E9231F" w:rsidRPr="005843B1">
        <w:rPr>
          <w:rFonts w:hAnsi="Times New Roman" w:hint="eastAsia"/>
          <w:szCs w:val="20"/>
        </w:rPr>
        <w:t>，民航局何局長</w:t>
      </w:r>
      <w:r w:rsidR="0070197C" w:rsidRPr="005843B1">
        <w:rPr>
          <w:rFonts w:hAnsi="Times New Roman" w:hint="eastAsia"/>
          <w:szCs w:val="20"/>
        </w:rPr>
        <w:t>亦表示，</w:t>
      </w:r>
      <w:bookmarkStart w:id="66" w:name="_Hlk168582342"/>
      <w:r w:rsidR="0070197C" w:rsidRPr="005843B1">
        <w:rPr>
          <w:rFonts w:hAnsi="Times New Roman" w:hint="eastAsia"/>
          <w:szCs w:val="20"/>
        </w:rPr>
        <w:t>以查核鐘點費</w:t>
      </w:r>
      <w:r w:rsidR="006E1CEA" w:rsidRPr="005843B1">
        <w:rPr>
          <w:rFonts w:hAnsi="Times New Roman" w:hint="eastAsia"/>
          <w:szCs w:val="20"/>
        </w:rPr>
        <w:t>縮減</w:t>
      </w:r>
      <w:r w:rsidR="0070197C" w:rsidRPr="005843B1">
        <w:rPr>
          <w:rFonts w:hAnsi="Times New Roman" w:hint="eastAsia"/>
          <w:szCs w:val="20"/>
        </w:rPr>
        <w:t>與業界之所得差距，因薪資無法掌握，造成薪資不能穩定</w:t>
      </w:r>
      <w:bookmarkEnd w:id="66"/>
      <w:r w:rsidR="0070197C" w:rsidRPr="005843B1">
        <w:rPr>
          <w:rFonts w:hAnsi="Times New Roman" w:hint="eastAsia"/>
          <w:szCs w:val="20"/>
        </w:rPr>
        <w:t>，民航局長久以來都是希望以專業加給的方式來</w:t>
      </w:r>
      <w:r w:rsidR="006E1CEA" w:rsidRPr="005843B1">
        <w:rPr>
          <w:rFonts w:hAnsi="Times New Roman" w:hint="eastAsia"/>
          <w:szCs w:val="20"/>
        </w:rPr>
        <w:t>縮減</w:t>
      </w:r>
      <w:r w:rsidR="0070197C" w:rsidRPr="005843B1">
        <w:rPr>
          <w:rFonts w:hAnsi="Times New Roman" w:hint="eastAsia"/>
          <w:szCs w:val="20"/>
        </w:rPr>
        <w:t>鐘點費不穩定的問題，一直推不同檢查員有不同的專業加給，有些在現場從事檢查業務，卻因未出差無法報支，會影響同仁從事的意願</w:t>
      </w:r>
      <w:r w:rsidR="0094463C" w:rsidRPr="005843B1">
        <w:rPr>
          <w:rFonts w:hAnsi="Times New Roman" w:hint="eastAsia"/>
          <w:szCs w:val="20"/>
        </w:rPr>
        <w:t>，</w:t>
      </w:r>
      <w:r w:rsidR="0094463C" w:rsidRPr="005843B1">
        <w:rPr>
          <w:rFonts w:ascii="Times New Roman" w:hAnsi="Times New Roman" w:hint="eastAsia"/>
          <w:szCs w:val="32"/>
        </w:rPr>
        <w:t>刻正</w:t>
      </w:r>
      <w:proofErr w:type="gramStart"/>
      <w:r w:rsidR="0094463C" w:rsidRPr="005843B1">
        <w:rPr>
          <w:rFonts w:ascii="Times New Roman" w:hAnsi="Times New Roman" w:hint="eastAsia"/>
          <w:szCs w:val="32"/>
        </w:rPr>
        <w:t>研</w:t>
      </w:r>
      <w:proofErr w:type="gramEnd"/>
      <w:r w:rsidR="0094463C" w:rsidRPr="005843B1">
        <w:rPr>
          <w:rFonts w:ascii="Times New Roman" w:hAnsi="Times New Roman" w:hint="eastAsia"/>
          <w:szCs w:val="32"/>
        </w:rPr>
        <w:t>議提出調整薪資給付制度，由現行</w:t>
      </w:r>
      <w:r w:rsidR="0094463C" w:rsidRPr="005843B1">
        <w:rPr>
          <w:rFonts w:hAnsi="標楷體" w:hint="eastAsia"/>
          <w:szCs w:val="32"/>
        </w:rPr>
        <w:t>「查核鐘點費」制調整為「固定給與」制之可行性，以增加進用檢查員之誘因</w:t>
      </w:r>
      <w:r w:rsidR="0070197C" w:rsidRPr="005843B1">
        <w:rPr>
          <w:rFonts w:hAnsi="Times New Roman" w:hint="eastAsia"/>
          <w:szCs w:val="20"/>
        </w:rPr>
        <w:t>等語。由上開說明可知，因</w:t>
      </w:r>
      <w:bookmarkStart w:id="67" w:name="_Hlk168582951"/>
      <w:r w:rsidR="0070197C" w:rsidRPr="005843B1">
        <w:rPr>
          <w:rFonts w:hAnsi="Times New Roman" w:hint="eastAsia"/>
          <w:szCs w:val="20"/>
        </w:rPr>
        <w:t>近年航空監理業務蓬勃發展，且</w:t>
      </w:r>
      <w:bookmarkEnd w:id="67"/>
      <w:r w:rsidR="0070197C" w:rsidRPr="005843B1">
        <w:rPr>
          <w:rFonts w:hAnsi="Times New Roman" w:hint="eastAsia"/>
          <w:szCs w:val="20"/>
        </w:rPr>
        <w:t>以查核鐘點費</w:t>
      </w:r>
      <w:r w:rsidR="006E1CEA" w:rsidRPr="005843B1">
        <w:rPr>
          <w:rFonts w:hAnsi="Times New Roman" w:hint="eastAsia"/>
          <w:szCs w:val="20"/>
        </w:rPr>
        <w:t>縮減</w:t>
      </w:r>
      <w:r w:rsidR="0070197C" w:rsidRPr="005843B1">
        <w:rPr>
          <w:rFonts w:hAnsi="Times New Roman" w:hint="eastAsia"/>
          <w:szCs w:val="20"/>
        </w:rPr>
        <w:t>與業界所得差距</w:t>
      </w:r>
      <w:r w:rsidR="00F30293" w:rsidRPr="005843B1">
        <w:rPr>
          <w:rFonts w:hAnsi="Times New Roman" w:hint="eastAsia"/>
          <w:szCs w:val="20"/>
        </w:rPr>
        <w:t>之作法</w:t>
      </w:r>
      <w:r w:rsidR="0070197C" w:rsidRPr="005843B1">
        <w:rPr>
          <w:rFonts w:hAnsi="Times New Roman" w:hint="eastAsia"/>
          <w:szCs w:val="20"/>
        </w:rPr>
        <w:t>，</w:t>
      </w:r>
      <w:r w:rsidR="00F30293" w:rsidRPr="005843B1">
        <w:rPr>
          <w:rFonts w:hAnsi="Times New Roman" w:hint="eastAsia"/>
          <w:szCs w:val="20"/>
        </w:rPr>
        <w:t>卻使</w:t>
      </w:r>
      <w:r w:rsidR="0070197C" w:rsidRPr="005843B1">
        <w:rPr>
          <w:rFonts w:hAnsi="Times New Roman" w:hint="eastAsia"/>
          <w:szCs w:val="20"/>
        </w:rPr>
        <w:t>薪資不穩定等情，亦是造成人力招聘不易之難處。</w:t>
      </w:r>
    </w:p>
    <w:p w:rsidR="0070197C" w:rsidRPr="005843B1" w:rsidRDefault="0070197C" w:rsidP="003B5A74">
      <w:pPr>
        <w:pStyle w:val="3"/>
        <w:overflowPunct w:val="0"/>
        <w:ind w:left="1372"/>
        <w:rPr>
          <w:rFonts w:hAnsi="Times New Roman"/>
          <w:szCs w:val="20"/>
        </w:rPr>
      </w:pPr>
      <w:r w:rsidRPr="005843B1">
        <w:rPr>
          <w:rFonts w:hAnsi="Times New Roman" w:hint="eastAsia"/>
          <w:szCs w:val="20"/>
        </w:rPr>
        <w:t>綜上，民航局為執行</w:t>
      </w:r>
      <w:r w:rsidR="00E5037A" w:rsidRPr="005843B1">
        <w:rPr>
          <w:rFonts w:hAnsi="Times New Roman" w:hint="eastAsia"/>
          <w:szCs w:val="20"/>
        </w:rPr>
        <w:t>航空安全檢查及助導航設備作業設置各類檢查員，惟負責飛安監理之檢查員延攬不易</w:t>
      </w:r>
      <w:r w:rsidRPr="005843B1">
        <w:rPr>
          <w:rFonts w:hAnsi="Times New Roman" w:hint="eastAsia"/>
          <w:szCs w:val="20"/>
        </w:rPr>
        <w:t>，且年齡結構偏高，平均年齡為</w:t>
      </w:r>
      <w:r w:rsidRPr="005843B1">
        <w:rPr>
          <w:rFonts w:hAnsi="Times New Roman"/>
          <w:szCs w:val="20"/>
        </w:rPr>
        <w:t>54.0</w:t>
      </w:r>
      <w:r w:rsidRPr="005843B1">
        <w:rPr>
          <w:rFonts w:hAnsi="Times New Roman" w:hint="eastAsia"/>
          <w:szCs w:val="20"/>
        </w:rPr>
        <w:t>歲，</w:t>
      </w:r>
      <w:proofErr w:type="gramStart"/>
      <w:r w:rsidRPr="005843B1">
        <w:rPr>
          <w:rFonts w:hAnsi="Times New Roman" w:hint="eastAsia"/>
          <w:szCs w:val="20"/>
        </w:rPr>
        <w:t>嗣</w:t>
      </w:r>
      <w:proofErr w:type="gramEnd"/>
      <w:r w:rsidRPr="005843B1">
        <w:rPr>
          <w:rFonts w:hAnsi="Times New Roman" w:hint="eastAsia"/>
          <w:szCs w:val="20"/>
        </w:rPr>
        <w:t>有</w:t>
      </w:r>
      <w:r w:rsidR="00B80F06" w:rsidRPr="005843B1">
        <w:rPr>
          <w:rFonts w:hAnsi="Times New Roman" w:hint="eastAsia"/>
          <w:szCs w:val="20"/>
        </w:rPr>
        <w:t>督導人員</w:t>
      </w:r>
      <w:r w:rsidRPr="005843B1">
        <w:rPr>
          <w:rFonts w:hAnsi="Times New Roman"/>
          <w:szCs w:val="20"/>
        </w:rPr>
        <w:t>8</w:t>
      </w:r>
      <w:r w:rsidRPr="005843B1">
        <w:rPr>
          <w:rFonts w:hAnsi="Times New Roman" w:hint="eastAsia"/>
          <w:szCs w:val="20"/>
        </w:rPr>
        <w:t>人將於未來</w:t>
      </w:r>
      <w:r w:rsidRPr="005843B1">
        <w:rPr>
          <w:rFonts w:hAnsi="Times New Roman"/>
          <w:szCs w:val="20"/>
        </w:rPr>
        <w:t>10</w:t>
      </w:r>
      <w:r w:rsidRPr="005843B1">
        <w:rPr>
          <w:rFonts w:hAnsi="Times New Roman" w:hint="eastAsia"/>
          <w:szCs w:val="20"/>
        </w:rPr>
        <w:t>年內</w:t>
      </w:r>
      <w:proofErr w:type="gramStart"/>
      <w:r w:rsidRPr="005843B1">
        <w:rPr>
          <w:rFonts w:hAnsi="Times New Roman" w:hint="eastAsia"/>
          <w:szCs w:val="20"/>
        </w:rPr>
        <w:t>達屆退年</w:t>
      </w:r>
      <w:proofErr w:type="gramEnd"/>
      <w:r w:rsidRPr="005843B1">
        <w:rPr>
          <w:rFonts w:hAnsi="Times New Roman" w:hint="eastAsia"/>
          <w:szCs w:val="20"/>
        </w:rPr>
        <w:t>齡，已有人力缺口及主管職務斷層風險，然近年航空監理業務</w:t>
      </w:r>
      <w:r w:rsidR="00766974" w:rsidRPr="005843B1">
        <w:rPr>
          <w:rFonts w:hAnsi="Times New Roman" w:hint="eastAsia"/>
          <w:szCs w:val="20"/>
        </w:rPr>
        <w:t>擴大</w:t>
      </w:r>
      <w:r w:rsidR="001C2B5D" w:rsidRPr="005843B1">
        <w:rPr>
          <w:rFonts w:hAnsi="Times New Roman" w:hint="eastAsia"/>
          <w:szCs w:val="20"/>
        </w:rPr>
        <w:t>檢查</w:t>
      </w:r>
      <w:r w:rsidR="00766974" w:rsidRPr="005843B1">
        <w:rPr>
          <w:rFonts w:hAnsi="Times New Roman" w:hint="eastAsia"/>
          <w:szCs w:val="20"/>
        </w:rPr>
        <w:t>範圍</w:t>
      </w:r>
      <w:r w:rsidRPr="005843B1">
        <w:rPr>
          <w:rFonts w:hAnsi="Times New Roman" w:hint="eastAsia"/>
          <w:szCs w:val="20"/>
        </w:rPr>
        <w:t>，且</w:t>
      </w:r>
      <w:r w:rsidR="002120C8" w:rsidRPr="005843B1">
        <w:rPr>
          <w:rFonts w:hAnsi="Times New Roman" w:hint="eastAsia"/>
          <w:szCs w:val="20"/>
        </w:rPr>
        <w:t>民航局</w:t>
      </w:r>
      <w:r w:rsidRPr="005843B1">
        <w:rPr>
          <w:rFonts w:hAnsi="Times New Roman" w:hint="eastAsia"/>
          <w:szCs w:val="20"/>
        </w:rPr>
        <w:t>僅</w:t>
      </w:r>
      <w:bookmarkStart w:id="68" w:name="_Hlk168582164"/>
      <w:r w:rsidRPr="005843B1">
        <w:rPr>
          <w:rFonts w:hAnsi="Times New Roman" w:hint="eastAsia"/>
          <w:szCs w:val="20"/>
        </w:rPr>
        <w:t>以查核鐘點費</w:t>
      </w:r>
      <w:r w:rsidR="006E1CEA" w:rsidRPr="005843B1">
        <w:rPr>
          <w:rFonts w:hAnsi="Times New Roman" w:hint="eastAsia"/>
          <w:szCs w:val="20"/>
        </w:rPr>
        <w:t>縮減</w:t>
      </w:r>
      <w:r w:rsidRPr="005843B1">
        <w:rPr>
          <w:rFonts w:hAnsi="Times New Roman" w:hint="eastAsia"/>
          <w:szCs w:val="20"/>
        </w:rPr>
        <w:t>與業界之所得差距，造成薪資不穩定，</w:t>
      </w:r>
      <w:bookmarkEnd w:id="68"/>
      <w:r w:rsidRPr="005843B1">
        <w:rPr>
          <w:rFonts w:hAnsi="Times New Roman" w:hint="eastAsia"/>
          <w:szCs w:val="20"/>
        </w:rPr>
        <w:t>人力招聘成效</w:t>
      </w:r>
      <w:proofErr w:type="gramStart"/>
      <w:r w:rsidRPr="005843B1">
        <w:rPr>
          <w:rFonts w:hAnsi="Times New Roman" w:hint="eastAsia"/>
          <w:szCs w:val="20"/>
        </w:rPr>
        <w:t>有限且欠積</w:t>
      </w:r>
      <w:proofErr w:type="gramEnd"/>
      <w:r w:rsidRPr="005843B1">
        <w:rPr>
          <w:rFonts w:hAnsi="Times New Roman" w:hint="eastAsia"/>
          <w:szCs w:val="20"/>
        </w:rPr>
        <w:t>極，預算員額亦有</w:t>
      </w:r>
      <w:r w:rsidRPr="005843B1">
        <w:rPr>
          <w:rFonts w:hAnsi="Times New Roman"/>
          <w:szCs w:val="20"/>
        </w:rPr>
        <w:t>14</w:t>
      </w:r>
      <w:r w:rsidRPr="005843B1">
        <w:rPr>
          <w:rFonts w:hAnsi="Times New Roman" w:hint="eastAsia"/>
          <w:szCs w:val="20"/>
        </w:rPr>
        <w:t>員未能實際進用，</w:t>
      </w:r>
      <w:r w:rsidR="002120C8" w:rsidRPr="005843B1">
        <w:rPr>
          <w:rFonts w:hAnsi="Times New Roman" w:hint="eastAsia"/>
          <w:szCs w:val="20"/>
        </w:rPr>
        <w:t>恐將危及我國飛安監理評鑑結果</w:t>
      </w:r>
      <w:r w:rsidR="00062FC0" w:rsidRPr="005843B1">
        <w:rPr>
          <w:rFonts w:hAnsi="Times New Roman" w:hint="eastAsia"/>
          <w:szCs w:val="20"/>
        </w:rPr>
        <w:t>及無法確保航空安全之隱憂</w:t>
      </w:r>
      <w:r w:rsidRPr="005843B1">
        <w:rPr>
          <w:rFonts w:hAnsi="Times New Roman" w:hint="eastAsia"/>
          <w:szCs w:val="20"/>
        </w:rPr>
        <w:t>，允應檢討改善。</w:t>
      </w:r>
    </w:p>
    <w:p w:rsidR="0070197C" w:rsidRPr="005843B1" w:rsidRDefault="0070197C" w:rsidP="0070197C">
      <w:pPr>
        <w:pStyle w:val="2"/>
        <w:overflowPunct w:val="0"/>
        <w:ind w:left="1020" w:hanging="680"/>
        <w:rPr>
          <w:b/>
        </w:rPr>
      </w:pPr>
      <w:bookmarkStart w:id="69" w:name="_Hlk168058567"/>
      <w:bookmarkStart w:id="70" w:name="_Hlk163031667"/>
      <w:bookmarkEnd w:id="62"/>
      <w:r w:rsidRPr="005843B1">
        <w:rPr>
          <w:rFonts w:hint="eastAsia"/>
          <w:b/>
        </w:rPr>
        <w:t>民航局為配合</w:t>
      </w:r>
      <w:bookmarkStart w:id="71" w:name="_Hlk168490348"/>
      <w:r w:rsidRPr="005843B1">
        <w:rPr>
          <w:rFonts w:hint="eastAsia"/>
          <w:b/>
        </w:rPr>
        <w:t>國際民用航空組織之危險物品航空安全運送技術規範日益更新趨勢</w:t>
      </w:r>
      <w:bookmarkEnd w:id="71"/>
      <w:r w:rsidRPr="005843B1">
        <w:rPr>
          <w:rFonts w:hint="eastAsia"/>
          <w:b/>
        </w:rPr>
        <w:t>，並因應未來</w:t>
      </w:r>
      <w:bookmarkStart w:id="72" w:name="_Hlk173250199"/>
      <w:r w:rsidRPr="005843B1">
        <w:rPr>
          <w:rFonts w:hint="eastAsia"/>
          <w:b/>
        </w:rPr>
        <w:t>桃園機場第三航廈興建完工期程</w:t>
      </w:r>
      <w:bookmarkEnd w:id="72"/>
      <w:r w:rsidRPr="005843B1">
        <w:rPr>
          <w:rFonts w:hint="eastAsia"/>
          <w:b/>
        </w:rPr>
        <w:t>及新設航空公司成立或航機數量成長</w:t>
      </w:r>
      <w:r w:rsidR="00692807" w:rsidRPr="005843B1">
        <w:rPr>
          <w:rFonts w:hint="eastAsia"/>
          <w:b/>
        </w:rPr>
        <w:t>，以西元2023年為基準，至西元2025年</w:t>
      </w:r>
      <w:r w:rsidR="00761C10" w:rsidRPr="005843B1">
        <w:rPr>
          <w:rFonts w:hint="eastAsia"/>
          <w:b/>
        </w:rPr>
        <w:t>底，</w:t>
      </w:r>
      <w:r w:rsidRPr="005843B1">
        <w:rPr>
          <w:rFonts w:hint="eastAsia"/>
          <w:b/>
        </w:rPr>
        <w:t>增幅約為</w:t>
      </w:r>
      <w:r w:rsidRPr="005843B1">
        <w:rPr>
          <w:b/>
        </w:rPr>
        <w:t>11%</w:t>
      </w:r>
      <w:r w:rsidRPr="005843B1">
        <w:rPr>
          <w:rFonts w:hint="eastAsia"/>
          <w:b/>
        </w:rPr>
        <w:t>達</w:t>
      </w:r>
      <w:r w:rsidRPr="005843B1">
        <w:rPr>
          <w:b/>
        </w:rPr>
        <w:t>311</w:t>
      </w:r>
      <w:r w:rsidRPr="005843B1">
        <w:rPr>
          <w:rFonts w:hint="eastAsia"/>
          <w:b/>
        </w:rPr>
        <w:t>架，</w:t>
      </w:r>
      <w:r w:rsidR="00F208CB" w:rsidRPr="005843B1">
        <w:rPr>
          <w:rFonts w:hint="eastAsia"/>
          <w:b/>
        </w:rPr>
        <w:t>民航</w:t>
      </w:r>
      <w:r w:rsidR="002120C8" w:rsidRPr="005843B1">
        <w:rPr>
          <w:rFonts w:hint="eastAsia"/>
          <w:b/>
        </w:rPr>
        <w:t>局</w:t>
      </w:r>
      <w:r w:rsidRPr="005843B1">
        <w:rPr>
          <w:rFonts w:hint="eastAsia"/>
          <w:b/>
        </w:rPr>
        <w:t>應視業務消長趨勢適時調整飛安監理人力，亟待妥善規劃因應措施，以厚植我國航空安全檢查量能及</w:t>
      </w:r>
      <w:proofErr w:type="gramStart"/>
      <w:r w:rsidRPr="005843B1">
        <w:rPr>
          <w:rFonts w:hint="eastAsia"/>
          <w:b/>
        </w:rPr>
        <w:t>飛航永續</w:t>
      </w:r>
      <w:proofErr w:type="gramEnd"/>
      <w:r w:rsidRPr="005843B1">
        <w:rPr>
          <w:rFonts w:hint="eastAsia"/>
          <w:b/>
        </w:rPr>
        <w:t>發展。</w:t>
      </w:r>
      <w:bookmarkEnd w:id="69"/>
    </w:p>
    <w:p w:rsidR="0070197C" w:rsidRPr="005843B1" w:rsidRDefault="0070197C" w:rsidP="003B5A74">
      <w:pPr>
        <w:pStyle w:val="3"/>
        <w:overflowPunct w:val="0"/>
        <w:ind w:left="1372"/>
        <w:rPr>
          <w:rFonts w:hAnsi="Times New Roman"/>
          <w:szCs w:val="20"/>
        </w:rPr>
      </w:pPr>
      <w:r w:rsidRPr="005843B1">
        <w:rPr>
          <w:rFonts w:hAnsi="Times New Roman" w:hint="eastAsia"/>
          <w:szCs w:val="20"/>
        </w:rPr>
        <w:t>為符合西元</w:t>
      </w:r>
      <w:r w:rsidRPr="005843B1">
        <w:rPr>
          <w:rFonts w:hAnsi="Times New Roman"/>
          <w:szCs w:val="20"/>
        </w:rPr>
        <w:t>1981</w:t>
      </w:r>
      <w:r w:rsidRPr="005843B1">
        <w:rPr>
          <w:rFonts w:hAnsi="Times New Roman" w:hint="eastAsia"/>
          <w:szCs w:val="20"/>
        </w:rPr>
        <w:t>年國際民航公約第</w:t>
      </w:r>
      <w:r w:rsidRPr="005843B1">
        <w:rPr>
          <w:rFonts w:hAnsi="Times New Roman"/>
          <w:szCs w:val="20"/>
        </w:rPr>
        <w:t>18</w:t>
      </w:r>
      <w:r w:rsidRPr="005843B1">
        <w:rPr>
          <w:rFonts w:hAnsi="Times New Roman" w:hint="eastAsia"/>
          <w:szCs w:val="20"/>
        </w:rPr>
        <w:t>號附約之規定，加強對我國空運危險物品之管理與監督，並自西元</w:t>
      </w:r>
      <w:r w:rsidRPr="005843B1">
        <w:rPr>
          <w:rFonts w:hAnsi="Times New Roman"/>
          <w:szCs w:val="20"/>
        </w:rPr>
        <w:t>1984</w:t>
      </w:r>
      <w:r w:rsidRPr="005843B1">
        <w:rPr>
          <w:rFonts w:hAnsi="Times New Roman" w:hint="eastAsia"/>
          <w:szCs w:val="20"/>
        </w:rPr>
        <w:t>年起正式成為</w:t>
      </w:r>
      <w:r w:rsidR="00247882" w:rsidRPr="005843B1">
        <w:rPr>
          <w:rFonts w:hAnsi="Times New Roman"/>
          <w:szCs w:val="20"/>
        </w:rPr>
        <w:t>國際民航組織</w:t>
      </w:r>
      <w:r w:rsidRPr="005843B1">
        <w:rPr>
          <w:rFonts w:hAnsi="Times New Roman" w:hint="eastAsia"/>
          <w:szCs w:val="20"/>
        </w:rPr>
        <w:t>所有會員國家須強制遵守之規定。民航局依美國聯邦航空總署建置危險物品檢查員制度，並每年度需</w:t>
      </w:r>
      <w:proofErr w:type="gramStart"/>
      <w:r w:rsidRPr="005843B1">
        <w:rPr>
          <w:rFonts w:hAnsi="Times New Roman" w:hint="eastAsia"/>
          <w:szCs w:val="20"/>
        </w:rPr>
        <w:t>研</w:t>
      </w:r>
      <w:proofErr w:type="gramEnd"/>
      <w:r w:rsidRPr="005843B1">
        <w:rPr>
          <w:rFonts w:hAnsi="Times New Roman" w:hint="eastAsia"/>
          <w:szCs w:val="20"/>
        </w:rPr>
        <w:t>擬查核計畫對國籍航空公司執行危險物品檢查，配合國際民用航空組織之危險物品航空安全運送技術規範更新趨勢加以調整。民航局</w:t>
      </w:r>
      <w:r w:rsidR="003E2089" w:rsidRPr="005843B1">
        <w:rPr>
          <w:rFonts w:hAnsi="Times New Roman" w:hint="eastAsia"/>
          <w:szCs w:val="20"/>
        </w:rPr>
        <w:t>目前就</w:t>
      </w:r>
      <w:r w:rsidRPr="005843B1">
        <w:rPr>
          <w:rFonts w:hAnsi="Times New Roman" w:hint="eastAsia"/>
          <w:szCs w:val="20"/>
        </w:rPr>
        <w:t>危險物品檢查人力配置</w:t>
      </w:r>
      <w:r w:rsidRPr="005843B1">
        <w:rPr>
          <w:rFonts w:hAnsi="Times New Roman"/>
          <w:szCs w:val="20"/>
        </w:rPr>
        <w:t>7</w:t>
      </w:r>
      <w:r w:rsidRPr="005843B1">
        <w:rPr>
          <w:rFonts w:hAnsi="Times New Roman" w:hint="eastAsia"/>
          <w:szCs w:val="20"/>
        </w:rPr>
        <w:t>人，</w:t>
      </w:r>
      <w:r w:rsidR="00247882" w:rsidRPr="005843B1">
        <w:rPr>
          <w:rFonts w:hAnsi="Times New Roman" w:hint="eastAsia"/>
          <w:szCs w:val="20"/>
        </w:rPr>
        <w:t>係</w:t>
      </w:r>
      <w:r w:rsidRPr="005843B1">
        <w:rPr>
          <w:rFonts w:hAnsi="Times New Roman" w:hint="eastAsia"/>
          <w:szCs w:val="20"/>
        </w:rPr>
        <w:t>依我國於</w:t>
      </w:r>
      <w:proofErr w:type="gramStart"/>
      <w:r w:rsidRPr="005843B1">
        <w:rPr>
          <w:rFonts w:hAnsi="Times New Roman" w:hint="eastAsia"/>
          <w:szCs w:val="20"/>
        </w:rPr>
        <w:t>疫</w:t>
      </w:r>
      <w:proofErr w:type="gramEnd"/>
      <w:r w:rsidRPr="005843B1">
        <w:rPr>
          <w:rFonts w:hAnsi="Times New Roman" w:hint="eastAsia"/>
          <w:szCs w:val="20"/>
        </w:rPr>
        <w:t>情前</w:t>
      </w:r>
      <w:r w:rsidRPr="005843B1">
        <w:rPr>
          <w:rFonts w:hAnsi="Times New Roman"/>
          <w:szCs w:val="20"/>
        </w:rPr>
        <w:t>108</w:t>
      </w:r>
      <w:r w:rsidRPr="005843B1">
        <w:rPr>
          <w:rFonts w:hAnsi="Times New Roman" w:hint="eastAsia"/>
          <w:szCs w:val="20"/>
        </w:rPr>
        <w:t>年總旅客量為</w:t>
      </w:r>
      <w:r w:rsidRPr="005843B1">
        <w:rPr>
          <w:rFonts w:hAnsi="Times New Roman"/>
          <w:szCs w:val="20"/>
        </w:rPr>
        <w:t>4,868</w:t>
      </w:r>
      <w:r w:rsidRPr="005843B1">
        <w:rPr>
          <w:rFonts w:hAnsi="Times New Roman" w:hint="eastAsia"/>
          <w:szCs w:val="20"/>
        </w:rPr>
        <w:t>萬人次計算，約</w:t>
      </w:r>
      <w:r w:rsidRPr="005843B1">
        <w:rPr>
          <w:rFonts w:hAnsi="Times New Roman"/>
          <w:szCs w:val="20"/>
        </w:rPr>
        <w:t>695</w:t>
      </w:r>
      <w:r w:rsidRPr="005843B1">
        <w:rPr>
          <w:rFonts w:hAnsi="Times New Roman" w:hint="eastAsia"/>
          <w:szCs w:val="20"/>
        </w:rPr>
        <w:t>萬</w:t>
      </w:r>
      <w:r w:rsidR="003E2089" w:rsidRPr="005843B1">
        <w:rPr>
          <w:rFonts w:hAnsi="Times New Roman" w:hint="eastAsia"/>
          <w:szCs w:val="20"/>
        </w:rPr>
        <w:t>名</w:t>
      </w:r>
      <w:r w:rsidRPr="005843B1">
        <w:rPr>
          <w:rFonts w:hAnsi="Times New Roman" w:hint="eastAsia"/>
          <w:szCs w:val="20"/>
        </w:rPr>
        <w:t>旅客編有</w:t>
      </w:r>
      <w:r w:rsidRPr="005843B1">
        <w:rPr>
          <w:rFonts w:hAnsi="Times New Roman"/>
          <w:szCs w:val="20"/>
        </w:rPr>
        <w:t>1</w:t>
      </w:r>
      <w:r w:rsidRPr="005843B1">
        <w:rPr>
          <w:rFonts w:hAnsi="Times New Roman" w:hint="eastAsia"/>
          <w:szCs w:val="20"/>
        </w:rPr>
        <w:t>名檢查人力配置。由以上說明可知，</w:t>
      </w:r>
      <w:bookmarkStart w:id="73" w:name="_Hlk168647944"/>
      <w:r w:rsidRPr="005843B1">
        <w:rPr>
          <w:rFonts w:hAnsi="Times New Roman" w:hint="eastAsia"/>
          <w:szCs w:val="20"/>
        </w:rPr>
        <w:t>民航局應配合國際民用航空組織之危險物品航空安全運送技術規範每年更新，視業務消長情形適時調配人力，以進一步強化我國危險物品空中安全運輸之監理措施</w:t>
      </w:r>
      <w:bookmarkEnd w:id="73"/>
      <w:r w:rsidRPr="005843B1">
        <w:rPr>
          <w:rFonts w:hAnsi="Times New Roman" w:hint="eastAsia"/>
          <w:szCs w:val="20"/>
        </w:rPr>
        <w:t>。</w:t>
      </w:r>
    </w:p>
    <w:p w:rsidR="0070197C" w:rsidRPr="005843B1" w:rsidRDefault="0070197C" w:rsidP="003B5A74">
      <w:pPr>
        <w:pStyle w:val="3"/>
        <w:overflowPunct w:val="0"/>
        <w:ind w:left="1372"/>
        <w:rPr>
          <w:rFonts w:hAnsi="Times New Roman"/>
          <w:szCs w:val="20"/>
        </w:rPr>
      </w:pPr>
      <w:r w:rsidRPr="005843B1">
        <w:rPr>
          <w:rFonts w:hAnsi="Times New Roman" w:hint="eastAsia"/>
          <w:szCs w:val="20"/>
        </w:rPr>
        <w:t>我國國籍民用航空器統計資料，近</w:t>
      </w:r>
      <w:r w:rsidRPr="005843B1">
        <w:rPr>
          <w:rFonts w:hAnsi="Times New Roman"/>
          <w:szCs w:val="20"/>
        </w:rPr>
        <w:t>10</w:t>
      </w:r>
      <w:r w:rsidRPr="005843B1">
        <w:rPr>
          <w:rFonts w:hAnsi="Times New Roman" w:hint="eastAsia"/>
          <w:szCs w:val="20"/>
        </w:rPr>
        <w:t>年</w:t>
      </w:r>
      <w:r w:rsidRPr="005843B1">
        <w:rPr>
          <w:rFonts w:hAnsi="Times New Roman"/>
          <w:szCs w:val="20"/>
        </w:rPr>
        <w:t>(</w:t>
      </w:r>
      <w:r w:rsidRPr="005843B1">
        <w:rPr>
          <w:rFonts w:hAnsi="Times New Roman" w:hint="eastAsia"/>
          <w:szCs w:val="20"/>
        </w:rPr>
        <w:t>西元</w:t>
      </w:r>
      <w:r w:rsidRPr="005843B1">
        <w:rPr>
          <w:rFonts w:hAnsi="Times New Roman"/>
          <w:szCs w:val="20"/>
        </w:rPr>
        <w:t>2014</w:t>
      </w:r>
      <w:r w:rsidRPr="005843B1">
        <w:rPr>
          <w:rFonts w:hAnsi="Times New Roman" w:hint="eastAsia"/>
          <w:szCs w:val="20"/>
        </w:rPr>
        <w:t>～</w:t>
      </w:r>
      <w:r w:rsidRPr="005843B1">
        <w:rPr>
          <w:rFonts w:hAnsi="Times New Roman"/>
          <w:szCs w:val="20"/>
        </w:rPr>
        <w:t>2023</w:t>
      </w:r>
      <w:r w:rsidR="003E2089" w:rsidRPr="005843B1">
        <w:rPr>
          <w:rFonts w:hAnsi="Times New Roman" w:hint="eastAsia"/>
          <w:szCs w:val="20"/>
        </w:rPr>
        <w:t>年</w:t>
      </w:r>
      <w:r w:rsidRPr="005843B1">
        <w:rPr>
          <w:rFonts w:hAnsi="Times New Roman"/>
          <w:szCs w:val="20"/>
        </w:rPr>
        <w:t>)</w:t>
      </w:r>
      <w:r w:rsidRPr="005843B1">
        <w:rPr>
          <w:rFonts w:hAnsi="Times New Roman" w:hint="eastAsia"/>
          <w:szCs w:val="20"/>
        </w:rPr>
        <w:t>航空器數量由</w:t>
      </w:r>
      <w:r w:rsidRPr="005843B1">
        <w:rPr>
          <w:rFonts w:hAnsi="Times New Roman"/>
          <w:szCs w:val="20"/>
        </w:rPr>
        <w:t>251</w:t>
      </w:r>
      <w:r w:rsidRPr="005843B1">
        <w:rPr>
          <w:rFonts w:hAnsi="Times New Roman" w:hint="eastAsia"/>
          <w:szCs w:val="20"/>
        </w:rPr>
        <w:t>架增加至</w:t>
      </w:r>
      <w:r w:rsidRPr="005843B1">
        <w:rPr>
          <w:rFonts w:hAnsi="Times New Roman"/>
          <w:szCs w:val="20"/>
        </w:rPr>
        <w:t>280</w:t>
      </w:r>
      <w:r w:rsidRPr="005843B1">
        <w:rPr>
          <w:rFonts w:hAnsi="Times New Roman" w:hint="eastAsia"/>
          <w:szCs w:val="20"/>
        </w:rPr>
        <w:t>架</w:t>
      </w:r>
      <w:bookmarkStart w:id="74" w:name="_Hlk168474748"/>
      <w:r w:rsidRPr="005843B1">
        <w:rPr>
          <w:rFonts w:hAnsi="Times New Roman" w:hint="eastAsia"/>
          <w:szCs w:val="20"/>
        </w:rPr>
        <w:t>，增加</w:t>
      </w:r>
      <w:r w:rsidRPr="005843B1">
        <w:rPr>
          <w:rFonts w:hAnsi="Times New Roman"/>
          <w:szCs w:val="20"/>
        </w:rPr>
        <w:t>29</w:t>
      </w:r>
      <w:r w:rsidRPr="005843B1">
        <w:rPr>
          <w:rFonts w:hAnsi="Times New Roman" w:hint="eastAsia"/>
          <w:szCs w:val="20"/>
        </w:rPr>
        <w:t>架次</w:t>
      </w:r>
      <w:bookmarkEnd w:id="74"/>
      <w:r w:rsidRPr="005843B1">
        <w:rPr>
          <w:rFonts w:hAnsi="Times New Roman" w:hint="eastAsia"/>
          <w:szCs w:val="20"/>
        </w:rPr>
        <w:t>，增幅約為</w:t>
      </w:r>
      <w:r w:rsidRPr="005843B1">
        <w:rPr>
          <w:rFonts w:hAnsi="Times New Roman"/>
          <w:szCs w:val="20"/>
        </w:rPr>
        <w:t>12%</w:t>
      </w:r>
      <w:r w:rsidRPr="005843B1">
        <w:rPr>
          <w:rFonts w:hAnsi="Times New Roman" w:hint="eastAsia"/>
          <w:szCs w:val="20"/>
        </w:rPr>
        <w:t>。另因嚴重特殊傳染性肺炎</w:t>
      </w:r>
      <w:proofErr w:type="gramStart"/>
      <w:r w:rsidRPr="005843B1">
        <w:rPr>
          <w:rFonts w:hAnsi="Times New Roman" w:hint="eastAsia"/>
          <w:szCs w:val="20"/>
        </w:rPr>
        <w:t>疫情解封</w:t>
      </w:r>
      <w:proofErr w:type="gramEnd"/>
      <w:r w:rsidRPr="005843B1">
        <w:rPr>
          <w:rFonts w:hAnsi="Times New Roman" w:hint="eastAsia"/>
          <w:szCs w:val="20"/>
        </w:rPr>
        <w:t>後</w:t>
      </w:r>
      <w:bookmarkStart w:id="75" w:name="_Hlk168474856"/>
      <w:r w:rsidRPr="005843B1">
        <w:rPr>
          <w:rFonts w:hAnsi="Times New Roman" w:hint="eastAsia"/>
          <w:szCs w:val="20"/>
        </w:rPr>
        <w:t>國際航空</w:t>
      </w:r>
      <w:r w:rsidR="00454D16" w:rsidRPr="005843B1">
        <w:rPr>
          <w:rFonts w:hAnsi="Times New Roman" w:hint="eastAsia"/>
          <w:szCs w:val="20"/>
        </w:rPr>
        <w:t>運輸市場</w:t>
      </w:r>
      <w:r w:rsidRPr="005843B1">
        <w:rPr>
          <w:rFonts w:hAnsi="Times New Roman" w:hint="eastAsia"/>
          <w:szCs w:val="20"/>
        </w:rPr>
        <w:t>急遽變化，</w:t>
      </w:r>
      <w:bookmarkEnd w:id="75"/>
      <w:r w:rsidRPr="005843B1">
        <w:rPr>
          <w:rFonts w:hAnsi="Times New Roman" w:hint="eastAsia"/>
          <w:szCs w:val="20"/>
        </w:rPr>
        <w:t>目前航空公司僅能提供近</w:t>
      </w:r>
      <w:r w:rsidRPr="005843B1">
        <w:rPr>
          <w:rFonts w:hAnsi="Times New Roman"/>
          <w:szCs w:val="20"/>
        </w:rPr>
        <w:t>3</w:t>
      </w:r>
      <w:r w:rsidRPr="005843B1">
        <w:rPr>
          <w:rFonts w:hAnsi="Times New Roman" w:hint="eastAsia"/>
          <w:szCs w:val="20"/>
        </w:rPr>
        <w:t>年較精準之機隊規劃，依航空公司資料</w:t>
      </w:r>
      <w:r w:rsidR="002120C8" w:rsidRPr="005843B1">
        <w:rPr>
          <w:rFonts w:hAnsi="Times New Roman" w:hint="eastAsia"/>
          <w:szCs w:val="20"/>
        </w:rPr>
        <w:t>，</w:t>
      </w:r>
      <w:bookmarkStart w:id="76" w:name="_Hlk173325841"/>
      <w:r w:rsidR="002120C8" w:rsidRPr="005843B1">
        <w:rPr>
          <w:rFonts w:hAnsi="Times New Roman" w:hint="eastAsia"/>
          <w:szCs w:val="20"/>
        </w:rPr>
        <w:t>以西元2</w:t>
      </w:r>
      <w:r w:rsidR="002120C8" w:rsidRPr="005843B1">
        <w:rPr>
          <w:rFonts w:hAnsi="Times New Roman"/>
          <w:szCs w:val="20"/>
        </w:rPr>
        <w:t>023</w:t>
      </w:r>
      <w:r w:rsidR="002120C8" w:rsidRPr="005843B1">
        <w:rPr>
          <w:rFonts w:hAnsi="Times New Roman" w:hint="eastAsia"/>
          <w:szCs w:val="20"/>
        </w:rPr>
        <w:t>年為基準</w:t>
      </w:r>
      <w:r w:rsidRPr="005843B1">
        <w:rPr>
          <w:rFonts w:hAnsi="Times New Roman" w:hint="eastAsia"/>
          <w:szCs w:val="20"/>
        </w:rPr>
        <w:t>，預計至西元</w:t>
      </w:r>
      <w:r w:rsidRPr="005843B1">
        <w:rPr>
          <w:rFonts w:hAnsi="Times New Roman"/>
          <w:szCs w:val="20"/>
        </w:rPr>
        <w:t>2025</w:t>
      </w:r>
      <w:r w:rsidRPr="005843B1">
        <w:rPr>
          <w:rFonts w:hAnsi="Times New Roman" w:hint="eastAsia"/>
          <w:szCs w:val="20"/>
        </w:rPr>
        <w:t>年</w:t>
      </w:r>
      <w:bookmarkEnd w:id="76"/>
      <w:r w:rsidRPr="005843B1">
        <w:rPr>
          <w:rFonts w:hAnsi="Times New Roman" w:hint="eastAsia"/>
          <w:szCs w:val="20"/>
        </w:rPr>
        <w:t>底國籍民用航空器數量將增加為</w:t>
      </w:r>
      <w:r w:rsidRPr="005843B1">
        <w:rPr>
          <w:rFonts w:hAnsi="Times New Roman"/>
          <w:szCs w:val="20"/>
        </w:rPr>
        <w:t>311</w:t>
      </w:r>
      <w:r w:rsidRPr="005843B1">
        <w:rPr>
          <w:rFonts w:hAnsi="Times New Roman" w:hint="eastAsia"/>
          <w:szCs w:val="20"/>
        </w:rPr>
        <w:t>架，</w:t>
      </w:r>
      <w:r w:rsidRPr="005843B1">
        <w:rPr>
          <w:rFonts w:hAnsi="Times New Roman"/>
          <w:szCs w:val="20"/>
        </w:rPr>
        <w:t>3</w:t>
      </w:r>
      <w:r w:rsidRPr="005843B1">
        <w:rPr>
          <w:rFonts w:hAnsi="Times New Roman" w:hint="eastAsia"/>
          <w:szCs w:val="20"/>
        </w:rPr>
        <w:t>年</w:t>
      </w:r>
      <w:r w:rsidR="002120C8" w:rsidRPr="005843B1">
        <w:rPr>
          <w:rFonts w:hAnsi="Times New Roman" w:hint="eastAsia"/>
          <w:szCs w:val="20"/>
        </w:rPr>
        <w:t>內</w:t>
      </w:r>
      <w:r w:rsidRPr="005843B1">
        <w:rPr>
          <w:rFonts w:hAnsi="Times New Roman" w:hint="eastAsia"/>
          <w:szCs w:val="20"/>
        </w:rPr>
        <w:t>航空器數量增加</w:t>
      </w:r>
      <w:r w:rsidRPr="005843B1">
        <w:rPr>
          <w:rFonts w:hAnsi="Times New Roman"/>
          <w:szCs w:val="20"/>
        </w:rPr>
        <w:t>31</w:t>
      </w:r>
      <w:r w:rsidRPr="005843B1">
        <w:rPr>
          <w:rFonts w:hAnsi="Times New Roman" w:hint="eastAsia"/>
          <w:szCs w:val="20"/>
        </w:rPr>
        <w:t>架次，增幅約為</w:t>
      </w:r>
      <w:r w:rsidRPr="005843B1">
        <w:rPr>
          <w:rFonts w:hAnsi="Times New Roman"/>
          <w:szCs w:val="20"/>
        </w:rPr>
        <w:t>11%</w:t>
      </w:r>
      <w:r w:rsidRPr="005843B1">
        <w:rPr>
          <w:rFonts w:hAnsi="Times New Roman" w:hint="eastAsia"/>
          <w:szCs w:val="20"/>
        </w:rPr>
        <w:t>。由上開國籍民用航空器數量預測，</w:t>
      </w:r>
      <w:bookmarkStart w:id="77" w:name="_Hlk168477764"/>
      <w:r w:rsidRPr="005843B1">
        <w:rPr>
          <w:rFonts w:hAnsi="Times New Roman" w:hint="eastAsia"/>
          <w:szCs w:val="20"/>
        </w:rPr>
        <w:t>未來國籍航空器隨國際</w:t>
      </w:r>
      <w:r w:rsidR="00E9231F" w:rsidRPr="005843B1">
        <w:rPr>
          <w:rFonts w:hAnsi="Times New Roman" w:hint="eastAsia"/>
          <w:szCs w:val="20"/>
        </w:rPr>
        <w:t>航空運輸市場變化</w:t>
      </w:r>
      <w:r w:rsidRPr="005843B1">
        <w:rPr>
          <w:rFonts w:hAnsi="Times New Roman" w:hint="eastAsia"/>
          <w:szCs w:val="20"/>
        </w:rPr>
        <w:t>，將有成長之趨勢</w:t>
      </w:r>
      <w:bookmarkEnd w:id="77"/>
      <w:r w:rsidRPr="005843B1">
        <w:rPr>
          <w:rFonts w:hAnsi="Times New Roman" w:hint="eastAsia"/>
          <w:szCs w:val="20"/>
        </w:rPr>
        <w:t>。</w:t>
      </w:r>
    </w:p>
    <w:p w:rsidR="0070197C" w:rsidRPr="005843B1" w:rsidRDefault="0070197C" w:rsidP="003B5A74">
      <w:pPr>
        <w:pStyle w:val="3"/>
        <w:overflowPunct w:val="0"/>
        <w:ind w:left="1372"/>
        <w:rPr>
          <w:rFonts w:hAnsi="Times New Roman"/>
          <w:szCs w:val="20"/>
        </w:rPr>
      </w:pPr>
      <w:r w:rsidRPr="005843B1">
        <w:rPr>
          <w:rFonts w:hAnsi="Times New Roman" w:hint="eastAsia"/>
          <w:szCs w:val="20"/>
        </w:rPr>
        <w:t>據查，</w:t>
      </w:r>
      <w:r w:rsidR="00DB14CC" w:rsidRPr="005843B1">
        <w:rPr>
          <w:rFonts w:hAnsi="Times New Roman" w:hint="eastAsia"/>
          <w:szCs w:val="20"/>
        </w:rPr>
        <w:t>桃園機場第三航廈興建期程總共規劃分為3階段進行，分別預計在西元2024年完成北</w:t>
      </w:r>
      <w:proofErr w:type="gramStart"/>
      <w:r w:rsidR="00DB14CC" w:rsidRPr="005843B1">
        <w:rPr>
          <w:rFonts w:hAnsi="Times New Roman" w:hint="eastAsia"/>
          <w:szCs w:val="20"/>
        </w:rPr>
        <w:t>登機廊廳</w:t>
      </w:r>
      <w:proofErr w:type="gramEnd"/>
      <w:r w:rsidR="00DB14CC" w:rsidRPr="005843B1">
        <w:rPr>
          <w:rFonts w:hAnsi="Times New Roman" w:hint="eastAsia"/>
          <w:szCs w:val="20"/>
        </w:rPr>
        <w:t>、西元2025年完成主體航廈、西元2026年完成南</w:t>
      </w:r>
      <w:proofErr w:type="gramStart"/>
      <w:r w:rsidR="00DB14CC" w:rsidRPr="005843B1">
        <w:rPr>
          <w:rFonts w:hAnsi="Times New Roman" w:hint="eastAsia"/>
          <w:szCs w:val="20"/>
        </w:rPr>
        <w:t>登機廊</w:t>
      </w:r>
      <w:proofErr w:type="gramEnd"/>
      <w:r w:rsidR="00DB14CC" w:rsidRPr="005843B1">
        <w:rPr>
          <w:rFonts w:hAnsi="Times New Roman" w:hint="eastAsia"/>
          <w:szCs w:val="20"/>
        </w:rPr>
        <w:t>廳，</w:t>
      </w:r>
      <w:r w:rsidR="002B4E62" w:rsidRPr="005843B1">
        <w:rPr>
          <w:rFonts w:hAnsi="Times New Roman" w:hint="eastAsia"/>
          <w:szCs w:val="20"/>
        </w:rPr>
        <w:t>第三</w:t>
      </w:r>
      <w:proofErr w:type="gramStart"/>
      <w:r w:rsidR="002B4E62" w:rsidRPr="005843B1">
        <w:rPr>
          <w:rFonts w:hAnsi="Times New Roman" w:hint="eastAsia"/>
          <w:szCs w:val="20"/>
        </w:rPr>
        <w:t>航廈區完</w:t>
      </w:r>
      <w:proofErr w:type="gramEnd"/>
      <w:r w:rsidR="002B4E62" w:rsidRPr="005843B1">
        <w:rPr>
          <w:rFonts w:hAnsi="Times New Roman" w:hint="eastAsia"/>
          <w:szCs w:val="20"/>
        </w:rPr>
        <w:t>成後，共計提供2個F類停機位、14個E類停機位、5個C類停機位及6個遠端停機位，總樓地板面積約為58萬平方公尺，</w:t>
      </w:r>
      <w:proofErr w:type="gramStart"/>
      <w:r w:rsidR="002B4E62" w:rsidRPr="005843B1">
        <w:rPr>
          <w:rFonts w:hAnsi="Times New Roman" w:hint="eastAsia"/>
          <w:szCs w:val="20"/>
        </w:rPr>
        <w:t>空側容</w:t>
      </w:r>
      <w:proofErr w:type="gramEnd"/>
      <w:r w:rsidR="002B4E62" w:rsidRPr="005843B1">
        <w:rPr>
          <w:rFonts w:hAnsi="Times New Roman" w:hint="eastAsia"/>
          <w:szCs w:val="20"/>
        </w:rPr>
        <w:t>量2,000萬人次/年，總旅客作業容量為4,500萬人次/年，</w:t>
      </w:r>
      <w:r w:rsidR="00DB14CC" w:rsidRPr="005843B1">
        <w:rPr>
          <w:rFonts w:hAnsi="Times New Roman" w:hint="eastAsia"/>
          <w:szCs w:val="20"/>
        </w:rPr>
        <w:t>並</w:t>
      </w:r>
      <w:r w:rsidR="002B4E62" w:rsidRPr="005843B1">
        <w:rPr>
          <w:rFonts w:hAnsi="Times New Roman" w:hint="eastAsia"/>
          <w:szCs w:val="20"/>
        </w:rPr>
        <w:t>預計</w:t>
      </w:r>
      <w:r w:rsidR="00EB26C0" w:rsidRPr="005843B1">
        <w:rPr>
          <w:rFonts w:hAnsi="Times New Roman" w:hint="eastAsia"/>
          <w:szCs w:val="20"/>
        </w:rPr>
        <w:t>於</w:t>
      </w:r>
      <w:r w:rsidR="00DB14CC" w:rsidRPr="005843B1">
        <w:rPr>
          <w:rFonts w:hAnsi="Times New Roman" w:hint="eastAsia"/>
          <w:szCs w:val="20"/>
        </w:rPr>
        <w:t>西元2030年啟用第三跑道，</w:t>
      </w:r>
      <w:r w:rsidR="00EB26C0" w:rsidRPr="005843B1">
        <w:rPr>
          <w:rFonts w:hAnsi="Times New Roman" w:hint="eastAsia"/>
          <w:szCs w:val="20"/>
        </w:rPr>
        <w:t>屆時</w:t>
      </w:r>
      <w:r w:rsidR="00DB14CC" w:rsidRPr="005843B1">
        <w:rPr>
          <w:rFonts w:hAnsi="Times New Roman" w:hint="eastAsia"/>
          <w:szCs w:val="20"/>
        </w:rPr>
        <w:t>勢必帶動航空運輸業的蓬勃發展，且近年國內新航空公司成立、國內外維修廠設立檢定或航空公司更新機隊引進新機增加航、機務審查、驗證及相關查核業務，加上飛航訓練機構新增模擬機檢定業務，所需執行之查核業務與日俱增。</w:t>
      </w:r>
      <w:r w:rsidRPr="005843B1">
        <w:rPr>
          <w:rFonts w:hAnsi="Times New Roman" w:hint="eastAsia"/>
          <w:szCs w:val="20"/>
        </w:rPr>
        <w:t>航空安全查核業務範圍尚包括航空人員訓練機構、航空器維修廠、航空產品製造廠與驗證機構，以及各項航空器活動之督導與查核。對於新申請之航空業者為確定申請人有能力持續履行其責任並能</w:t>
      </w:r>
      <w:proofErr w:type="gramStart"/>
      <w:r w:rsidRPr="005843B1">
        <w:rPr>
          <w:rFonts w:hAnsi="Times New Roman" w:hint="eastAsia"/>
          <w:szCs w:val="20"/>
        </w:rPr>
        <w:t>適切及持續</w:t>
      </w:r>
      <w:proofErr w:type="gramEnd"/>
      <w:r w:rsidRPr="005843B1">
        <w:rPr>
          <w:rFonts w:hAnsi="Times New Roman" w:hint="eastAsia"/>
          <w:szCs w:val="20"/>
        </w:rPr>
        <w:t>遵守民用航空法規，核發相關證書或核准營運規範，民航局須投入大量檢查人力執行</w:t>
      </w:r>
      <w:r w:rsidRPr="005843B1">
        <w:rPr>
          <w:rFonts w:hAnsi="Times New Roman"/>
          <w:szCs w:val="20"/>
        </w:rPr>
        <w:t>5</w:t>
      </w:r>
      <w:r w:rsidRPr="005843B1">
        <w:rPr>
          <w:rFonts w:hAnsi="Times New Roman" w:hint="eastAsia"/>
          <w:szCs w:val="20"/>
        </w:rPr>
        <w:t>階段檢定作業。另國籍航空公司因財務問題造成停業及無預警停航，</w:t>
      </w:r>
      <w:proofErr w:type="gramStart"/>
      <w:r w:rsidRPr="005843B1">
        <w:rPr>
          <w:rFonts w:hAnsi="Times New Roman" w:hint="eastAsia"/>
          <w:szCs w:val="20"/>
        </w:rPr>
        <w:t>如威航</w:t>
      </w:r>
      <w:proofErr w:type="gramEnd"/>
      <w:r w:rsidRPr="005843B1">
        <w:rPr>
          <w:rFonts w:hAnsi="Times New Roman" w:hint="eastAsia"/>
          <w:szCs w:val="20"/>
        </w:rPr>
        <w:t>、復興、中興及遠東等航空</w:t>
      </w:r>
      <w:r w:rsidR="00247882" w:rsidRPr="005843B1">
        <w:rPr>
          <w:rFonts w:hAnsi="Times New Roman" w:hint="eastAsia"/>
          <w:szCs w:val="20"/>
        </w:rPr>
        <w:t>公司之更迭</w:t>
      </w:r>
      <w:r w:rsidRPr="005843B1">
        <w:rPr>
          <w:rFonts w:hAnsi="Times New Roman" w:hint="eastAsia"/>
          <w:szCs w:val="20"/>
        </w:rPr>
        <w:t>；再加上勞工意識抬頭的環境下，發生華航機師、長榮空服</w:t>
      </w:r>
      <w:r w:rsidR="00CE0281" w:rsidRPr="005843B1">
        <w:rPr>
          <w:rFonts w:hAnsi="Times New Roman" w:hint="eastAsia"/>
          <w:szCs w:val="20"/>
        </w:rPr>
        <w:t>員</w:t>
      </w:r>
      <w:r w:rsidRPr="005843B1">
        <w:rPr>
          <w:rFonts w:hAnsi="Times New Roman" w:hint="eastAsia"/>
          <w:szCs w:val="20"/>
        </w:rPr>
        <w:t>罷工等勞資</w:t>
      </w:r>
      <w:bookmarkStart w:id="78" w:name="_Hlk168478238"/>
      <w:r w:rsidRPr="005843B1">
        <w:rPr>
          <w:rFonts w:hAnsi="Times New Roman" w:hint="eastAsia"/>
          <w:szCs w:val="20"/>
        </w:rPr>
        <w:t>爭議事件，除造成巨大的公益影響外，亦大幅增加飛安查核的作業量與複雜度。</w:t>
      </w:r>
      <w:bookmarkEnd w:id="78"/>
    </w:p>
    <w:p w:rsidR="0070197C" w:rsidRPr="005843B1" w:rsidRDefault="00737349" w:rsidP="003B5A74">
      <w:pPr>
        <w:pStyle w:val="3"/>
        <w:overflowPunct w:val="0"/>
        <w:ind w:left="1372"/>
        <w:rPr>
          <w:rFonts w:hAnsi="Times New Roman"/>
          <w:szCs w:val="20"/>
        </w:rPr>
      </w:pPr>
      <w:r w:rsidRPr="005843B1">
        <w:rPr>
          <w:rFonts w:hAnsi="Times New Roman" w:hint="eastAsia"/>
          <w:szCs w:val="20"/>
        </w:rPr>
        <w:t>據</w:t>
      </w:r>
      <w:r w:rsidR="003E2089" w:rsidRPr="005843B1">
        <w:rPr>
          <w:rFonts w:hAnsi="Times New Roman" w:hint="eastAsia"/>
          <w:szCs w:val="20"/>
        </w:rPr>
        <w:t>交通部函復</w:t>
      </w:r>
      <w:r w:rsidRPr="005843B1">
        <w:rPr>
          <w:rFonts w:hAnsi="Times New Roman" w:hint="eastAsia"/>
          <w:szCs w:val="20"/>
        </w:rPr>
        <w:t>，</w:t>
      </w:r>
      <w:r w:rsidR="006D14D0" w:rsidRPr="005843B1">
        <w:rPr>
          <w:rFonts w:hAnsi="標楷體" w:hint="eastAsia"/>
          <w:bCs w:val="0"/>
          <w:kern w:val="2"/>
          <w:szCs w:val="32"/>
        </w:rPr>
        <w:t>依據國際航空組織南亞地區國家聯合發展航務及持續適航安全計畫之指導手冊建議，</w:t>
      </w:r>
      <w:r w:rsidR="0034323B" w:rsidRPr="005843B1">
        <w:rPr>
          <w:rFonts w:hAnsi="標楷體" w:hint="eastAsia"/>
          <w:szCs w:val="32"/>
        </w:rPr>
        <w:t>民航局</w:t>
      </w:r>
      <w:r w:rsidR="006D14D0" w:rsidRPr="005843B1">
        <w:rPr>
          <w:rFonts w:hAnsi="標楷體" w:hint="eastAsia"/>
          <w:bCs w:val="0"/>
          <w:kern w:val="2"/>
          <w:szCs w:val="32"/>
        </w:rPr>
        <w:t>將逐步調整檢查員之人力配置。初步</w:t>
      </w:r>
      <w:proofErr w:type="gramStart"/>
      <w:r w:rsidR="006D14D0" w:rsidRPr="005843B1">
        <w:rPr>
          <w:rFonts w:hAnsi="標楷體" w:hint="eastAsia"/>
          <w:bCs w:val="0"/>
          <w:kern w:val="2"/>
          <w:szCs w:val="32"/>
        </w:rPr>
        <w:t>預劃於</w:t>
      </w:r>
      <w:proofErr w:type="gramEnd"/>
      <w:r w:rsidR="0034323B" w:rsidRPr="005843B1">
        <w:rPr>
          <w:rFonts w:hAnsi="標楷體" w:hint="eastAsia"/>
          <w:bCs w:val="0"/>
          <w:kern w:val="2"/>
          <w:szCs w:val="32"/>
        </w:rPr>
        <w:t>西元</w:t>
      </w:r>
      <w:r w:rsidR="006D14D0" w:rsidRPr="005843B1">
        <w:rPr>
          <w:rFonts w:hAnsi="標楷體" w:hint="eastAsia"/>
          <w:bCs w:val="0"/>
          <w:kern w:val="2"/>
          <w:szCs w:val="32"/>
        </w:rPr>
        <w:t>2025年底配置檢查人力86員，後續視航空公司規模逐步調整檢查員配置，</w:t>
      </w:r>
      <w:r w:rsidR="006D14D0" w:rsidRPr="005843B1">
        <w:rPr>
          <w:rFonts w:hAnsi="標楷體" w:hint="eastAsia"/>
          <w:szCs w:val="32"/>
        </w:rPr>
        <w:t>目前</w:t>
      </w:r>
      <w:r w:rsidR="00CE0281" w:rsidRPr="005843B1">
        <w:rPr>
          <w:rFonts w:hAnsi="標楷體" w:hint="eastAsia"/>
          <w:szCs w:val="32"/>
        </w:rPr>
        <w:t>檢查員員額</w:t>
      </w:r>
      <w:r w:rsidR="006D14D0" w:rsidRPr="005843B1">
        <w:rPr>
          <w:rFonts w:hAnsi="標楷體" w:hint="eastAsia"/>
          <w:szCs w:val="32"/>
        </w:rPr>
        <w:t>為8</w:t>
      </w:r>
      <w:r w:rsidR="006D14D0" w:rsidRPr="005843B1">
        <w:rPr>
          <w:rFonts w:hAnsi="標楷體"/>
          <w:szCs w:val="32"/>
        </w:rPr>
        <w:t>2</w:t>
      </w:r>
      <w:r w:rsidR="006D14D0" w:rsidRPr="005843B1">
        <w:rPr>
          <w:rFonts w:hAnsi="標楷體" w:hint="eastAsia"/>
          <w:szCs w:val="32"/>
        </w:rPr>
        <w:t>員，實際進用員額為6</w:t>
      </w:r>
      <w:r w:rsidR="006D14D0" w:rsidRPr="005843B1">
        <w:rPr>
          <w:rFonts w:hAnsi="標楷體"/>
          <w:szCs w:val="32"/>
        </w:rPr>
        <w:t>4</w:t>
      </w:r>
      <w:r w:rsidR="006D14D0" w:rsidRPr="005843B1">
        <w:rPr>
          <w:rFonts w:hAnsi="標楷體" w:hint="eastAsia"/>
          <w:szCs w:val="32"/>
        </w:rPr>
        <w:t>員，</w:t>
      </w:r>
      <w:r w:rsidR="005755F8" w:rsidRPr="005843B1">
        <w:rPr>
          <w:rFonts w:hAnsi="標楷體" w:hint="eastAsia"/>
          <w:szCs w:val="32"/>
        </w:rPr>
        <w:t>其中</w:t>
      </w:r>
      <w:r w:rsidR="006D14D0" w:rsidRPr="005843B1">
        <w:rPr>
          <w:rFonts w:hAnsi="標楷體" w:hint="eastAsia"/>
          <w:szCs w:val="32"/>
        </w:rPr>
        <w:t>航、機務檢查員派遣與適職性以國際與國內之運輸業者、航空器製造廠、維修廠及訓練機構之監理為重點優先；至於休閒娛樂類別如超輕型載具、熱氣球活動，則以檢查員兼任方式執行，係在法規架構上要求以協會、活動團體自律管理方式，</w:t>
      </w:r>
      <w:r w:rsidR="0069346A" w:rsidRPr="005843B1">
        <w:rPr>
          <w:rFonts w:hAnsi="標楷體" w:hint="eastAsia"/>
          <w:szCs w:val="32"/>
        </w:rPr>
        <w:t>該</w:t>
      </w:r>
      <w:r w:rsidR="006D14D0" w:rsidRPr="005843B1">
        <w:rPr>
          <w:rFonts w:hAnsi="標楷體" w:hint="eastAsia"/>
          <w:szCs w:val="32"/>
        </w:rPr>
        <w:t>局再輔導其於劃定空域及合法場地內從事飛航活動作為配合</w:t>
      </w:r>
      <w:r w:rsidR="0070197C" w:rsidRPr="005843B1">
        <w:rPr>
          <w:rFonts w:hAnsi="Times New Roman" w:hint="eastAsia"/>
          <w:szCs w:val="20"/>
        </w:rPr>
        <w:t>等情。由以上說明可知，我國飛安監理人力招聘已有所不足，</w:t>
      </w:r>
      <w:proofErr w:type="gramStart"/>
      <w:r w:rsidR="0070197C" w:rsidRPr="005843B1">
        <w:rPr>
          <w:rFonts w:hAnsi="Times New Roman" w:hint="eastAsia"/>
          <w:szCs w:val="20"/>
        </w:rPr>
        <w:t>嗣</w:t>
      </w:r>
      <w:proofErr w:type="gramEnd"/>
      <w:r w:rsidR="0070197C" w:rsidRPr="005843B1">
        <w:rPr>
          <w:rFonts w:hAnsi="Times New Roman" w:hint="eastAsia"/>
          <w:szCs w:val="20"/>
        </w:rPr>
        <w:t>又有國籍航空器未來隨國際</w:t>
      </w:r>
      <w:r w:rsidR="00E9231F" w:rsidRPr="005843B1">
        <w:rPr>
          <w:rFonts w:hAnsi="Times New Roman" w:hint="eastAsia"/>
          <w:szCs w:val="20"/>
        </w:rPr>
        <w:t>航空運輸市場變化</w:t>
      </w:r>
      <w:r w:rsidR="0070197C" w:rsidRPr="005843B1">
        <w:rPr>
          <w:rFonts w:hAnsi="Times New Roman" w:hint="eastAsia"/>
          <w:szCs w:val="20"/>
        </w:rPr>
        <w:t>，將有成長之趨勢，且各項航空爭議事件，除造成巨大的公益影響外，亦大幅增加飛安查核的作業量與複雜度。</w:t>
      </w:r>
    </w:p>
    <w:p w:rsidR="0070197C" w:rsidRPr="005843B1" w:rsidRDefault="0070197C" w:rsidP="003B5A74">
      <w:pPr>
        <w:pStyle w:val="3"/>
        <w:overflowPunct w:val="0"/>
        <w:ind w:left="1372"/>
        <w:rPr>
          <w:rFonts w:hAnsi="Times New Roman"/>
          <w:szCs w:val="20"/>
        </w:rPr>
      </w:pPr>
      <w:r w:rsidRPr="005843B1">
        <w:rPr>
          <w:rFonts w:hAnsi="Times New Roman" w:hint="eastAsia"/>
          <w:szCs w:val="20"/>
        </w:rPr>
        <w:t>綜上，民航局</w:t>
      </w:r>
      <w:r w:rsidR="00247882" w:rsidRPr="005843B1">
        <w:rPr>
          <w:rFonts w:hAnsi="Times New Roman" w:hint="eastAsia"/>
          <w:szCs w:val="20"/>
        </w:rPr>
        <w:t>為</w:t>
      </w:r>
      <w:r w:rsidRPr="005843B1">
        <w:rPr>
          <w:rFonts w:hAnsi="Times New Roman" w:hint="eastAsia"/>
          <w:szCs w:val="20"/>
        </w:rPr>
        <w:t>配合國際民用航空組織之危險物品航空安全運送技術規範每年更新，進一步強化我國危險物品空中安全運輸之監理措施，並因應未來桃園機場第三航廈興建完工期程及新設航空公司成立或航機數量成長</w:t>
      </w:r>
      <w:bookmarkStart w:id="79" w:name="_Hlk173252751"/>
      <w:r w:rsidRPr="005843B1">
        <w:rPr>
          <w:rFonts w:hAnsi="Times New Roman" w:hint="eastAsia"/>
          <w:szCs w:val="20"/>
        </w:rPr>
        <w:t>，</w:t>
      </w:r>
      <w:r w:rsidR="00D26345" w:rsidRPr="005843B1">
        <w:rPr>
          <w:rFonts w:hAnsi="Times New Roman" w:hint="eastAsia"/>
          <w:szCs w:val="20"/>
        </w:rPr>
        <w:t>以西元2</w:t>
      </w:r>
      <w:r w:rsidR="00D26345" w:rsidRPr="005843B1">
        <w:rPr>
          <w:rFonts w:hAnsi="Times New Roman"/>
          <w:szCs w:val="20"/>
        </w:rPr>
        <w:t>023</w:t>
      </w:r>
      <w:r w:rsidR="00D26345" w:rsidRPr="005843B1">
        <w:rPr>
          <w:rFonts w:hAnsi="Times New Roman" w:hint="eastAsia"/>
          <w:szCs w:val="20"/>
        </w:rPr>
        <w:t>年為基準</w:t>
      </w:r>
      <w:bookmarkEnd w:id="79"/>
      <w:r w:rsidR="00D26345" w:rsidRPr="005843B1">
        <w:rPr>
          <w:rFonts w:hAnsi="Times New Roman" w:hint="eastAsia"/>
          <w:szCs w:val="20"/>
        </w:rPr>
        <w:t>，</w:t>
      </w:r>
      <w:r w:rsidRPr="005843B1">
        <w:rPr>
          <w:rFonts w:hAnsi="Times New Roman" w:hint="eastAsia"/>
          <w:szCs w:val="20"/>
        </w:rPr>
        <w:t>至</w:t>
      </w:r>
      <w:r w:rsidR="00D26345" w:rsidRPr="005843B1">
        <w:rPr>
          <w:rFonts w:hAnsi="Times New Roman" w:hint="eastAsia"/>
          <w:szCs w:val="20"/>
        </w:rPr>
        <w:t>西元</w:t>
      </w:r>
      <w:r w:rsidRPr="005843B1">
        <w:rPr>
          <w:rFonts w:hAnsi="Times New Roman"/>
          <w:szCs w:val="20"/>
        </w:rPr>
        <w:t>2025</w:t>
      </w:r>
      <w:r w:rsidRPr="005843B1">
        <w:rPr>
          <w:rFonts w:hAnsi="Times New Roman" w:hint="eastAsia"/>
          <w:szCs w:val="20"/>
        </w:rPr>
        <w:t>年底國籍民用航空器數量將增加為</w:t>
      </w:r>
      <w:r w:rsidRPr="005843B1">
        <w:rPr>
          <w:rFonts w:hAnsi="Times New Roman"/>
          <w:szCs w:val="20"/>
        </w:rPr>
        <w:t>311</w:t>
      </w:r>
      <w:r w:rsidRPr="005843B1">
        <w:rPr>
          <w:rFonts w:hAnsi="Times New Roman" w:hint="eastAsia"/>
          <w:szCs w:val="20"/>
        </w:rPr>
        <w:t>架</w:t>
      </w:r>
      <w:r w:rsidR="00801B86" w:rsidRPr="005843B1">
        <w:rPr>
          <w:rFonts w:hAnsi="Times New Roman" w:hint="eastAsia"/>
          <w:szCs w:val="20"/>
        </w:rPr>
        <w:t>，</w:t>
      </w:r>
      <w:r w:rsidRPr="005843B1">
        <w:rPr>
          <w:rFonts w:hAnsi="Times New Roman" w:hint="eastAsia"/>
          <w:szCs w:val="20"/>
        </w:rPr>
        <w:t>航空器數量增加</w:t>
      </w:r>
      <w:r w:rsidRPr="005843B1">
        <w:rPr>
          <w:rFonts w:hAnsi="Times New Roman"/>
          <w:szCs w:val="20"/>
        </w:rPr>
        <w:t>31</w:t>
      </w:r>
      <w:r w:rsidRPr="005843B1">
        <w:rPr>
          <w:rFonts w:hAnsi="Times New Roman" w:hint="eastAsia"/>
          <w:szCs w:val="20"/>
        </w:rPr>
        <w:t>架次，增幅約為</w:t>
      </w:r>
      <w:r w:rsidRPr="005843B1">
        <w:rPr>
          <w:rFonts w:hAnsi="Times New Roman"/>
          <w:szCs w:val="20"/>
        </w:rPr>
        <w:t>11%</w:t>
      </w:r>
      <w:r w:rsidRPr="005843B1">
        <w:rPr>
          <w:rFonts w:hAnsi="Times New Roman" w:hint="eastAsia"/>
          <w:szCs w:val="20"/>
        </w:rPr>
        <w:t>，由國籍民用航空器數量預測，未來國籍航空器隨國際</w:t>
      </w:r>
      <w:r w:rsidR="00E9231F" w:rsidRPr="005843B1">
        <w:rPr>
          <w:rFonts w:hAnsi="Times New Roman" w:hint="eastAsia"/>
          <w:szCs w:val="20"/>
        </w:rPr>
        <w:t>航空運輸市場變化</w:t>
      </w:r>
      <w:r w:rsidRPr="005843B1">
        <w:rPr>
          <w:rFonts w:hAnsi="Times New Roman" w:hint="eastAsia"/>
          <w:szCs w:val="20"/>
        </w:rPr>
        <w:t>，將有成長之趨勢，</w:t>
      </w:r>
      <w:r w:rsidR="00B37E1C" w:rsidRPr="005843B1">
        <w:rPr>
          <w:rFonts w:hAnsi="Times New Roman" w:hint="eastAsia"/>
          <w:szCs w:val="20"/>
        </w:rPr>
        <w:t>民航</w:t>
      </w:r>
      <w:r w:rsidRPr="005843B1">
        <w:rPr>
          <w:rFonts w:hAnsi="Times New Roman" w:hint="eastAsia"/>
          <w:szCs w:val="20"/>
        </w:rPr>
        <w:t>局應視業務消長趨勢適時調整飛安監理人力，亟待妥善規劃因應措施，以厚植我國航空安全檢查量能及</w:t>
      </w:r>
      <w:proofErr w:type="gramStart"/>
      <w:r w:rsidRPr="005843B1">
        <w:rPr>
          <w:rFonts w:hAnsi="Times New Roman" w:hint="eastAsia"/>
          <w:szCs w:val="20"/>
        </w:rPr>
        <w:t>飛航永續</w:t>
      </w:r>
      <w:proofErr w:type="gramEnd"/>
      <w:r w:rsidRPr="005843B1">
        <w:rPr>
          <w:rFonts w:hAnsi="Times New Roman" w:hint="eastAsia"/>
          <w:szCs w:val="20"/>
        </w:rPr>
        <w:t>發展，允應檢討改善。</w:t>
      </w:r>
    </w:p>
    <w:p w:rsidR="0070197C" w:rsidRPr="005843B1" w:rsidRDefault="0070197C" w:rsidP="0070197C">
      <w:pPr>
        <w:pStyle w:val="2"/>
        <w:overflowPunct w:val="0"/>
        <w:ind w:left="1020" w:hanging="680"/>
        <w:rPr>
          <w:b/>
        </w:rPr>
      </w:pPr>
      <w:bookmarkStart w:id="80" w:name="_Hlk168058549"/>
      <w:bookmarkEnd w:id="70"/>
      <w:r w:rsidRPr="005843B1">
        <w:rPr>
          <w:rFonts w:hint="eastAsia"/>
          <w:b/>
        </w:rPr>
        <w:t>民航局為提供</w:t>
      </w:r>
      <w:proofErr w:type="gramStart"/>
      <w:r w:rsidRPr="005843B1">
        <w:rPr>
          <w:rFonts w:hint="eastAsia"/>
          <w:b/>
        </w:rPr>
        <w:t>臺</w:t>
      </w:r>
      <w:proofErr w:type="gramEnd"/>
      <w:r w:rsidRPr="005843B1">
        <w:rPr>
          <w:rFonts w:hint="eastAsia"/>
          <w:b/>
        </w:rPr>
        <w:t>北飛航情報區之航管服務，設置「臺北區域管制中心」，執行區域內各項航路管制，另設置臺北及高雄近場管制塔臺，提供各終端管制空域內各機場之離到場管制，並於各機場設置機場管制臺，管制各該機場之起降服務，惟</w:t>
      </w:r>
      <w:r w:rsidR="00974D74" w:rsidRPr="005843B1">
        <w:rPr>
          <w:rFonts w:hint="eastAsia"/>
          <w:b/>
        </w:rPr>
        <w:t>民航局</w:t>
      </w:r>
      <w:r w:rsidR="00630B95" w:rsidRPr="005843B1">
        <w:rPr>
          <w:rFonts w:hint="eastAsia"/>
          <w:b/>
        </w:rPr>
        <w:t>現有</w:t>
      </w:r>
      <w:r w:rsidRPr="005843B1">
        <w:rPr>
          <w:rFonts w:hint="eastAsia"/>
          <w:b/>
        </w:rPr>
        <w:t>飛航管制</w:t>
      </w:r>
      <w:r w:rsidR="00630B95" w:rsidRPr="005843B1">
        <w:rPr>
          <w:rFonts w:hint="eastAsia"/>
          <w:b/>
        </w:rPr>
        <w:t>員</w:t>
      </w:r>
      <w:r w:rsidRPr="005843B1">
        <w:rPr>
          <w:rFonts w:hint="eastAsia"/>
          <w:b/>
        </w:rPr>
        <w:t>員額不足，</w:t>
      </w:r>
      <w:r w:rsidR="00BF13F0" w:rsidRPr="005843B1">
        <w:rPr>
          <w:rFonts w:hint="eastAsia"/>
          <w:b/>
        </w:rPr>
        <w:t>管制員每月平均值班時數</w:t>
      </w:r>
      <w:r w:rsidRPr="005843B1">
        <w:rPr>
          <w:rFonts w:hint="eastAsia"/>
          <w:b/>
        </w:rPr>
        <w:t>已高於</w:t>
      </w:r>
      <w:r w:rsidR="007D07A0" w:rsidRPr="005843B1">
        <w:rPr>
          <w:rFonts w:hint="eastAsia"/>
          <w:b/>
        </w:rPr>
        <w:t>國際間業界平均值班時數</w:t>
      </w:r>
      <w:r w:rsidRPr="005843B1">
        <w:rPr>
          <w:rFonts w:hint="eastAsia"/>
          <w:b/>
        </w:rPr>
        <w:t>，且現有員額僅</w:t>
      </w:r>
      <w:r w:rsidRPr="005843B1">
        <w:rPr>
          <w:b/>
        </w:rPr>
        <w:t>385</w:t>
      </w:r>
      <w:r w:rsidRPr="005843B1">
        <w:rPr>
          <w:rFonts w:hint="eastAsia"/>
          <w:b/>
        </w:rPr>
        <w:t>員，遠低於編制員額</w:t>
      </w:r>
      <w:r w:rsidRPr="005843B1">
        <w:rPr>
          <w:b/>
        </w:rPr>
        <w:t>589</w:t>
      </w:r>
      <w:r w:rsidRPr="005843B1">
        <w:rPr>
          <w:rFonts w:hint="eastAsia"/>
          <w:b/>
        </w:rPr>
        <w:t>員及預算員額</w:t>
      </w:r>
      <w:r w:rsidRPr="005843B1">
        <w:rPr>
          <w:b/>
        </w:rPr>
        <w:t>480</w:t>
      </w:r>
      <w:r w:rsidRPr="005843B1">
        <w:rPr>
          <w:rFonts w:hint="eastAsia"/>
          <w:b/>
        </w:rPr>
        <w:t>員，不利各項飛航管制服務，</w:t>
      </w:r>
      <w:r w:rsidR="00B40A4C" w:rsidRPr="005843B1">
        <w:rPr>
          <w:rFonts w:hint="eastAsia"/>
          <w:b/>
        </w:rPr>
        <w:t>亦造成飛航安全隱憂</w:t>
      </w:r>
      <w:r w:rsidR="00974D74" w:rsidRPr="005843B1">
        <w:rPr>
          <w:rFonts w:hint="eastAsia"/>
          <w:b/>
        </w:rPr>
        <w:t>，</w:t>
      </w:r>
      <w:r w:rsidRPr="005843B1">
        <w:rPr>
          <w:rFonts w:hint="eastAsia"/>
          <w:b/>
        </w:rPr>
        <w:t>允應檢討改善。</w:t>
      </w:r>
      <w:bookmarkEnd w:id="80"/>
    </w:p>
    <w:p w:rsidR="0070197C" w:rsidRPr="005843B1" w:rsidRDefault="0070197C" w:rsidP="003B5A74">
      <w:pPr>
        <w:pStyle w:val="3"/>
        <w:overflowPunct w:val="0"/>
        <w:ind w:left="1372"/>
        <w:rPr>
          <w:rFonts w:hAnsi="Times New Roman"/>
          <w:szCs w:val="20"/>
        </w:rPr>
      </w:pPr>
      <w:bookmarkStart w:id="81" w:name="_Hlk168412730"/>
      <w:r w:rsidRPr="005843B1">
        <w:rPr>
          <w:rFonts w:hAnsi="Times New Roman" w:hint="eastAsia"/>
          <w:szCs w:val="20"/>
        </w:rPr>
        <w:t>飛航管制服務</w:t>
      </w:r>
      <w:bookmarkEnd w:id="81"/>
      <w:r w:rsidRPr="005843B1">
        <w:rPr>
          <w:rFonts w:hAnsi="Times New Roman" w:hint="eastAsia"/>
          <w:szCs w:val="20"/>
        </w:rPr>
        <w:t>係由</w:t>
      </w:r>
      <w:r w:rsidR="00630B95" w:rsidRPr="005843B1">
        <w:rPr>
          <w:rFonts w:hAnsi="Times New Roman" w:hint="eastAsia"/>
          <w:szCs w:val="20"/>
        </w:rPr>
        <w:t>飛航</w:t>
      </w:r>
      <w:r w:rsidRPr="005843B1">
        <w:rPr>
          <w:rFonts w:hAnsi="Times New Roman" w:hint="eastAsia"/>
          <w:szCs w:val="20"/>
        </w:rPr>
        <w:t>管制員在航機飛航途中，利用雷達及各項自動化裝備，以及無線電等陸空通信傳遞資訊，引導航機安全、有序、便捷地飛航，可分為機場管制服務、近場管制服務及區域管制服務等</w:t>
      </w:r>
      <w:r w:rsidRPr="005843B1">
        <w:rPr>
          <w:rFonts w:hAnsi="Times New Roman"/>
          <w:szCs w:val="20"/>
        </w:rPr>
        <w:t>3</w:t>
      </w:r>
      <w:r w:rsidRPr="005843B1">
        <w:rPr>
          <w:rFonts w:hAnsi="Times New Roman" w:hint="eastAsia"/>
          <w:szCs w:val="20"/>
        </w:rPr>
        <w:t>種。其中機場管制為設於各機場內的塔臺，管制員以目視的方式，掌握機場內及機場附近的航機動態，並以無線電提供航機起飛、降落、滑行等導引及管制服務。近場管制主要任務是管制機場附近剛起飛及準備要降落的航機，利用雷達螢幕及無線電掌握航機位置及飛行高度，引導航機飛行讓航機得以在機場附近較為擁擠的空域內取得安全的間隔，以順利爬升及下降高度。區域管制則主要管制飛行高度在</w:t>
      </w:r>
      <w:r w:rsidR="00630B95" w:rsidRPr="005843B1">
        <w:rPr>
          <w:rFonts w:hAnsi="Times New Roman" w:hint="eastAsia"/>
          <w:szCs w:val="20"/>
        </w:rPr>
        <w:t>二</w:t>
      </w:r>
      <w:r w:rsidRPr="005843B1">
        <w:rPr>
          <w:rFonts w:hAnsi="Times New Roman" w:hint="eastAsia"/>
          <w:szCs w:val="20"/>
        </w:rPr>
        <w:t>萬呎以上的航機，當航機的航程超過臺北飛航情報區的空域範圍時，就要由區域管制中心與相鄰飛航情報區的管制員透過管制權責交接的方式，讓飛航管制服務隨著航機的飛行延續而不間斷。由以上</w:t>
      </w:r>
      <w:r w:rsidRPr="005843B1">
        <w:rPr>
          <w:rFonts w:hAnsi="Times New Roman"/>
          <w:szCs w:val="20"/>
        </w:rPr>
        <w:t>3</w:t>
      </w:r>
      <w:r w:rsidRPr="005843B1">
        <w:rPr>
          <w:rFonts w:hAnsi="Times New Roman" w:hint="eastAsia"/>
          <w:szCs w:val="20"/>
        </w:rPr>
        <w:t>類飛航管制服務之內容可知，飛航管制員除對飛機提供一般性的飛航服務外，當飛機遭遇惡劣天氣、</w:t>
      </w:r>
      <w:proofErr w:type="gramStart"/>
      <w:r w:rsidRPr="005843B1">
        <w:rPr>
          <w:rFonts w:hAnsi="Times New Roman" w:hint="eastAsia"/>
          <w:szCs w:val="20"/>
        </w:rPr>
        <w:t>鳥擊</w:t>
      </w:r>
      <w:proofErr w:type="gramEnd"/>
      <w:r w:rsidRPr="005843B1">
        <w:rPr>
          <w:rFonts w:hAnsi="Times New Roman" w:hint="eastAsia"/>
          <w:szCs w:val="20"/>
        </w:rPr>
        <w:t>、機械故障、油量不足、目的地機場因故無法降落而須轉降至臺灣，以及機上乘客身體不適等，尤其是機械故障、油量不足或乘客身體不適等情形，飛航管制員會立即排除其他航情，給予優先權</w:t>
      </w:r>
      <w:r w:rsidR="00630B95" w:rsidRPr="005843B1">
        <w:rPr>
          <w:rFonts w:hAnsi="Times New Roman" w:hint="eastAsia"/>
          <w:szCs w:val="20"/>
        </w:rPr>
        <w:t>，</w:t>
      </w:r>
      <w:r w:rsidRPr="005843B1">
        <w:rPr>
          <w:rFonts w:hAnsi="Times New Roman" w:hint="eastAsia"/>
          <w:szCs w:val="20"/>
        </w:rPr>
        <w:t>或視其需求，即時將飛機需協助的資訊轉給其他支援單位以爭取時效，讓飛機降落後，立即獲得需要的支援，其任務之重要性可見一斑。</w:t>
      </w:r>
    </w:p>
    <w:p w:rsidR="0070197C" w:rsidRPr="005843B1" w:rsidRDefault="0070197C" w:rsidP="003B5A74">
      <w:pPr>
        <w:pStyle w:val="3"/>
        <w:overflowPunct w:val="0"/>
        <w:ind w:left="1372"/>
        <w:rPr>
          <w:rFonts w:hAnsi="Times New Roman"/>
          <w:szCs w:val="20"/>
        </w:rPr>
      </w:pPr>
      <w:r w:rsidRPr="005843B1">
        <w:rPr>
          <w:rFonts w:hAnsi="Times New Roman" w:hint="eastAsia"/>
          <w:szCs w:val="20"/>
        </w:rPr>
        <w:t>查於</w:t>
      </w:r>
      <w:r w:rsidRPr="005843B1">
        <w:rPr>
          <w:rFonts w:hAnsi="Times New Roman"/>
          <w:szCs w:val="20"/>
        </w:rPr>
        <w:t>108</w:t>
      </w:r>
      <w:r w:rsidRPr="005843B1">
        <w:rPr>
          <w:rFonts w:hAnsi="Times New Roman" w:hint="eastAsia"/>
          <w:szCs w:val="20"/>
        </w:rPr>
        <w:t>年</w:t>
      </w:r>
      <w:r w:rsidR="00630B95" w:rsidRPr="005843B1">
        <w:rPr>
          <w:rFonts w:hAnsi="Times New Roman" w:hint="eastAsia"/>
          <w:szCs w:val="20"/>
        </w:rPr>
        <w:t>飛航管制員</w:t>
      </w:r>
      <w:r w:rsidRPr="005843B1">
        <w:rPr>
          <w:rFonts w:hAnsi="Times New Roman" w:hint="eastAsia"/>
          <w:szCs w:val="20"/>
        </w:rPr>
        <w:t>每人每月</w:t>
      </w:r>
      <w:bookmarkStart w:id="82" w:name="_Hlk173153350"/>
      <w:r w:rsidRPr="005843B1">
        <w:rPr>
          <w:rFonts w:hAnsi="Times New Roman" w:hint="eastAsia"/>
          <w:szCs w:val="20"/>
        </w:rPr>
        <w:t>平均值班</w:t>
      </w:r>
      <w:bookmarkEnd w:id="82"/>
      <w:proofErr w:type="gramStart"/>
      <w:r w:rsidRPr="005843B1">
        <w:rPr>
          <w:rFonts w:hAnsi="Times New Roman" w:hint="eastAsia"/>
          <w:szCs w:val="20"/>
        </w:rPr>
        <w:t>時數近</w:t>
      </w:r>
      <w:r w:rsidRPr="005843B1">
        <w:rPr>
          <w:rFonts w:hAnsi="Times New Roman"/>
          <w:szCs w:val="20"/>
        </w:rPr>
        <w:t>200</w:t>
      </w:r>
      <w:r w:rsidRPr="005843B1">
        <w:rPr>
          <w:rFonts w:hAnsi="Times New Roman" w:hint="eastAsia"/>
          <w:szCs w:val="20"/>
        </w:rPr>
        <w:t>小時</w:t>
      </w:r>
      <w:proofErr w:type="gramEnd"/>
      <w:r w:rsidRPr="005843B1">
        <w:rPr>
          <w:rFonts w:hAnsi="Times New Roman" w:hint="eastAsia"/>
          <w:szCs w:val="20"/>
        </w:rPr>
        <w:t>，</w:t>
      </w:r>
      <w:bookmarkStart w:id="83" w:name="_Hlk173153905"/>
      <w:r w:rsidR="002B3659" w:rsidRPr="005843B1">
        <w:rPr>
          <w:rFonts w:hAnsi="Times New Roman" w:hint="eastAsia"/>
          <w:szCs w:val="20"/>
        </w:rPr>
        <w:t>相較</w:t>
      </w:r>
      <w:r w:rsidRPr="005843B1">
        <w:rPr>
          <w:rFonts w:hAnsi="Times New Roman" w:hint="eastAsia"/>
          <w:szCs w:val="20"/>
        </w:rPr>
        <w:t>於其他國家管制員每月</w:t>
      </w:r>
      <w:r w:rsidR="007D07A0" w:rsidRPr="005843B1">
        <w:rPr>
          <w:rFonts w:hAnsi="Times New Roman" w:hint="eastAsia"/>
          <w:szCs w:val="20"/>
        </w:rPr>
        <w:t>平均值班</w:t>
      </w:r>
      <w:r w:rsidRPr="005843B1">
        <w:rPr>
          <w:rFonts w:hAnsi="Times New Roman" w:hint="eastAsia"/>
          <w:szCs w:val="20"/>
        </w:rPr>
        <w:t>約</w:t>
      </w:r>
      <w:r w:rsidRPr="005843B1">
        <w:rPr>
          <w:rFonts w:hAnsi="Times New Roman"/>
          <w:szCs w:val="20"/>
        </w:rPr>
        <w:t>120</w:t>
      </w:r>
      <w:r w:rsidRPr="005843B1">
        <w:rPr>
          <w:rFonts w:hAnsi="Times New Roman" w:hint="eastAsia"/>
          <w:szCs w:val="20"/>
        </w:rPr>
        <w:t>～</w:t>
      </w:r>
      <w:r w:rsidRPr="005843B1">
        <w:rPr>
          <w:rFonts w:hAnsi="Times New Roman"/>
          <w:szCs w:val="20"/>
        </w:rPr>
        <w:t>160</w:t>
      </w:r>
      <w:r w:rsidRPr="005843B1">
        <w:rPr>
          <w:rFonts w:hAnsi="Times New Roman" w:hint="eastAsia"/>
          <w:szCs w:val="20"/>
        </w:rPr>
        <w:t>小時不等</w:t>
      </w:r>
      <w:r w:rsidR="002B3659" w:rsidRPr="005843B1">
        <w:rPr>
          <w:rFonts w:hAnsi="Times New Roman" w:hint="eastAsia"/>
          <w:szCs w:val="20"/>
        </w:rPr>
        <w:t>已屬偏高</w:t>
      </w:r>
      <w:bookmarkEnd w:id="83"/>
      <w:r w:rsidRPr="005843B1">
        <w:rPr>
          <w:rFonts w:hAnsi="Times New Roman" w:hint="eastAsia"/>
          <w:szCs w:val="20"/>
        </w:rPr>
        <w:t>，</w:t>
      </w:r>
      <w:r w:rsidR="00630B95" w:rsidRPr="005843B1">
        <w:rPr>
          <w:rFonts w:hAnsi="Times New Roman" w:hint="eastAsia"/>
          <w:szCs w:val="20"/>
        </w:rPr>
        <w:t>飛航管制員</w:t>
      </w:r>
      <w:r w:rsidRPr="005843B1">
        <w:rPr>
          <w:rFonts w:hAnsi="Times New Roman" w:hint="eastAsia"/>
          <w:szCs w:val="20"/>
        </w:rPr>
        <w:t>超時值班衍生疲勞及健康問題，亦高於行政院核定之基本時數</w:t>
      </w:r>
      <w:r w:rsidRPr="005843B1">
        <w:rPr>
          <w:rFonts w:hAnsi="Times New Roman"/>
          <w:szCs w:val="20"/>
        </w:rPr>
        <w:t>162</w:t>
      </w:r>
      <w:r w:rsidRPr="005843B1">
        <w:rPr>
          <w:rFonts w:hAnsi="Times New Roman" w:hint="eastAsia"/>
          <w:szCs w:val="20"/>
        </w:rPr>
        <w:t>小時。民航局</w:t>
      </w:r>
      <w:proofErr w:type="gramStart"/>
      <w:r w:rsidRPr="005843B1">
        <w:rPr>
          <w:rFonts w:hAnsi="Times New Roman" w:hint="eastAsia"/>
          <w:szCs w:val="20"/>
        </w:rPr>
        <w:t>嗣</w:t>
      </w:r>
      <w:proofErr w:type="gramEnd"/>
      <w:r w:rsidRPr="005843B1">
        <w:rPr>
          <w:rFonts w:hAnsi="Times New Roman" w:hint="eastAsia"/>
          <w:szCs w:val="20"/>
        </w:rPr>
        <w:t>於</w:t>
      </w:r>
      <w:r w:rsidRPr="005843B1">
        <w:rPr>
          <w:rFonts w:hAnsi="Times New Roman"/>
          <w:szCs w:val="20"/>
        </w:rPr>
        <w:t>109</w:t>
      </w:r>
      <w:r w:rsidRPr="005843B1">
        <w:rPr>
          <w:rFonts w:hAnsi="Times New Roman" w:hint="eastAsia"/>
          <w:szCs w:val="20"/>
        </w:rPr>
        <w:t>年向行政院專案請增人力，獲行政院</w:t>
      </w:r>
      <w:proofErr w:type="gramStart"/>
      <w:r w:rsidRPr="005843B1">
        <w:rPr>
          <w:rFonts w:hAnsi="Times New Roman"/>
          <w:szCs w:val="20"/>
        </w:rPr>
        <w:t>109</w:t>
      </w:r>
      <w:r w:rsidRPr="005843B1">
        <w:rPr>
          <w:rFonts w:hAnsi="Times New Roman" w:hint="eastAsia"/>
          <w:szCs w:val="20"/>
        </w:rPr>
        <w:t>年</w:t>
      </w:r>
      <w:r w:rsidRPr="005843B1">
        <w:rPr>
          <w:rFonts w:hAnsi="Times New Roman"/>
          <w:szCs w:val="20"/>
        </w:rPr>
        <w:t>8</w:t>
      </w:r>
      <w:r w:rsidRPr="005843B1">
        <w:rPr>
          <w:rFonts w:hAnsi="Times New Roman" w:hint="eastAsia"/>
          <w:szCs w:val="20"/>
        </w:rPr>
        <w:t>月</w:t>
      </w:r>
      <w:r w:rsidRPr="005843B1">
        <w:rPr>
          <w:rFonts w:hAnsi="Times New Roman"/>
          <w:szCs w:val="20"/>
        </w:rPr>
        <w:t>7</w:t>
      </w:r>
      <w:r w:rsidRPr="005843B1">
        <w:rPr>
          <w:rFonts w:hAnsi="Times New Roman" w:hint="eastAsia"/>
          <w:szCs w:val="20"/>
        </w:rPr>
        <w:t>日核增</w:t>
      </w:r>
      <w:proofErr w:type="gramEnd"/>
      <w:r w:rsidRPr="005843B1">
        <w:rPr>
          <w:rFonts w:hAnsi="Times New Roman" w:hint="eastAsia"/>
          <w:szCs w:val="20"/>
        </w:rPr>
        <w:t>飛航服務總臺（下稱總臺）管制員編制員額</w:t>
      </w:r>
      <w:r w:rsidRPr="005843B1">
        <w:rPr>
          <w:rFonts w:hAnsi="Times New Roman"/>
          <w:szCs w:val="20"/>
        </w:rPr>
        <w:t>232</w:t>
      </w:r>
      <w:r w:rsidRPr="005843B1">
        <w:rPr>
          <w:rFonts w:hAnsi="Times New Roman" w:hint="eastAsia"/>
          <w:szCs w:val="20"/>
        </w:rPr>
        <w:t>名，預算員額</w:t>
      </w:r>
      <w:r w:rsidRPr="005843B1">
        <w:rPr>
          <w:rFonts w:hAnsi="Times New Roman"/>
          <w:szCs w:val="20"/>
        </w:rPr>
        <w:t>163</w:t>
      </w:r>
      <w:r w:rsidRPr="005843B1">
        <w:rPr>
          <w:rFonts w:hAnsi="Times New Roman" w:hint="eastAsia"/>
          <w:szCs w:val="20"/>
        </w:rPr>
        <w:t>名分</w:t>
      </w:r>
      <w:r w:rsidRPr="005843B1">
        <w:rPr>
          <w:rFonts w:hAnsi="Times New Roman"/>
          <w:szCs w:val="20"/>
        </w:rPr>
        <w:t>5</w:t>
      </w:r>
      <w:r w:rsidRPr="005843B1">
        <w:rPr>
          <w:rFonts w:hAnsi="Times New Roman" w:hint="eastAsia"/>
          <w:szCs w:val="20"/>
        </w:rPr>
        <w:t>年核給（</w:t>
      </w:r>
      <w:r w:rsidRPr="005843B1">
        <w:rPr>
          <w:rFonts w:hAnsi="Times New Roman"/>
          <w:szCs w:val="20"/>
        </w:rPr>
        <w:t>109</w:t>
      </w:r>
      <w:r w:rsidRPr="005843B1">
        <w:rPr>
          <w:rFonts w:hAnsi="Times New Roman" w:hint="eastAsia"/>
          <w:szCs w:val="20"/>
        </w:rPr>
        <w:t>年至</w:t>
      </w:r>
      <w:r w:rsidRPr="005843B1">
        <w:rPr>
          <w:rFonts w:hAnsi="Times New Roman"/>
          <w:szCs w:val="20"/>
        </w:rPr>
        <w:t>112</w:t>
      </w:r>
      <w:r w:rsidRPr="005843B1">
        <w:rPr>
          <w:rFonts w:hAnsi="Times New Roman" w:hint="eastAsia"/>
          <w:szCs w:val="20"/>
        </w:rPr>
        <w:t>年各</w:t>
      </w:r>
      <w:r w:rsidRPr="005843B1">
        <w:rPr>
          <w:rFonts w:hAnsi="Times New Roman"/>
          <w:szCs w:val="20"/>
        </w:rPr>
        <w:t>33</w:t>
      </w:r>
      <w:r w:rsidRPr="005843B1">
        <w:rPr>
          <w:rFonts w:hAnsi="Times New Roman" w:hint="eastAsia"/>
          <w:szCs w:val="20"/>
        </w:rPr>
        <w:t>人，</w:t>
      </w:r>
      <w:r w:rsidRPr="005843B1">
        <w:rPr>
          <w:rFonts w:hAnsi="Times New Roman"/>
          <w:szCs w:val="20"/>
        </w:rPr>
        <w:t>113</w:t>
      </w:r>
      <w:r w:rsidRPr="005843B1">
        <w:rPr>
          <w:rFonts w:hAnsi="Times New Roman" w:hint="eastAsia"/>
          <w:szCs w:val="20"/>
        </w:rPr>
        <w:t>年</w:t>
      </w:r>
      <w:r w:rsidRPr="005843B1">
        <w:rPr>
          <w:rFonts w:hAnsi="Times New Roman"/>
          <w:szCs w:val="20"/>
        </w:rPr>
        <w:t>31</w:t>
      </w:r>
      <w:r w:rsidRPr="005843B1">
        <w:rPr>
          <w:rFonts w:hAnsi="Times New Roman" w:hint="eastAsia"/>
          <w:szCs w:val="20"/>
        </w:rPr>
        <w:t>人）</w:t>
      </w:r>
      <w:bookmarkStart w:id="84" w:name="_Hlk168495658"/>
      <w:r w:rsidRPr="005843B1">
        <w:rPr>
          <w:rFonts w:hAnsi="Times New Roman" w:hint="eastAsia"/>
          <w:szCs w:val="20"/>
        </w:rPr>
        <w:t>，人力進用於修正組織條例及相關人事作業於</w:t>
      </w:r>
      <w:r w:rsidRPr="005843B1">
        <w:rPr>
          <w:rFonts w:hAnsi="Times New Roman"/>
          <w:szCs w:val="20"/>
        </w:rPr>
        <w:t>110</w:t>
      </w:r>
      <w:r w:rsidRPr="005843B1">
        <w:rPr>
          <w:rFonts w:hAnsi="Times New Roman" w:hint="eastAsia"/>
          <w:szCs w:val="20"/>
        </w:rPr>
        <w:t>年</w:t>
      </w:r>
      <w:r w:rsidRPr="005843B1">
        <w:rPr>
          <w:rFonts w:hAnsi="Times New Roman"/>
          <w:szCs w:val="20"/>
        </w:rPr>
        <w:t>6</w:t>
      </w:r>
      <w:r w:rsidRPr="005843B1">
        <w:rPr>
          <w:rFonts w:hAnsi="Times New Roman" w:hint="eastAsia"/>
          <w:szCs w:val="20"/>
        </w:rPr>
        <w:t>月完成後開始進用</w:t>
      </w:r>
      <w:bookmarkEnd w:id="84"/>
      <w:r w:rsidRPr="005843B1">
        <w:rPr>
          <w:rFonts w:hAnsi="Times New Roman" w:hint="eastAsia"/>
          <w:szCs w:val="20"/>
        </w:rPr>
        <w:t>。經統計至</w:t>
      </w:r>
      <w:r w:rsidRPr="005843B1">
        <w:rPr>
          <w:rFonts w:hAnsi="Times New Roman"/>
          <w:szCs w:val="20"/>
        </w:rPr>
        <w:t>112</w:t>
      </w:r>
      <w:r w:rsidRPr="005843B1">
        <w:rPr>
          <w:rFonts w:hAnsi="Times New Roman" w:hint="eastAsia"/>
          <w:szCs w:val="20"/>
        </w:rPr>
        <w:t>年</w:t>
      </w:r>
      <w:r w:rsidRPr="005843B1">
        <w:rPr>
          <w:rFonts w:hAnsi="Times New Roman"/>
          <w:szCs w:val="20"/>
        </w:rPr>
        <w:t>12</w:t>
      </w:r>
      <w:r w:rsidRPr="005843B1">
        <w:rPr>
          <w:rFonts w:hAnsi="Times New Roman" w:hint="eastAsia"/>
          <w:szCs w:val="20"/>
        </w:rPr>
        <w:t>月</w:t>
      </w:r>
      <w:r w:rsidRPr="005843B1">
        <w:rPr>
          <w:rFonts w:hAnsi="Times New Roman"/>
          <w:szCs w:val="20"/>
        </w:rPr>
        <w:t>31</w:t>
      </w:r>
      <w:r w:rsidRPr="005843B1">
        <w:rPr>
          <w:rFonts w:hAnsi="Times New Roman" w:hint="eastAsia"/>
          <w:szCs w:val="20"/>
        </w:rPr>
        <w:t>日為止，總</w:t>
      </w:r>
      <w:proofErr w:type="gramStart"/>
      <w:r w:rsidRPr="005843B1">
        <w:rPr>
          <w:rFonts w:hAnsi="Times New Roman" w:hint="eastAsia"/>
          <w:szCs w:val="20"/>
        </w:rPr>
        <w:t>臺</w:t>
      </w:r>
      <w:proofErr w:type="gramEnd"/>
      <w:r w:rsidRPr="005843B1">
        <w:rPr>
          <w:rFonts w:hAnsi="Times New Roman" w:hint="eastAsia"/>
          <w:szCs w:val="20"/>
        </w:rPr>
        <w:t>管制員編制員額</w:t>
      </w:r>
      <w:r w:rsidRPr="005843B1">
        <w:rPr>
          <w:rFonts w:hAnsi="Times New Roman"/>
          <w:szCs w:val="20"/>
        </w:rPr>
        <w:t>589</w:t>
      </w:r>
      <w:r w:rsidRPr="005843B1">
        <w:rPr>
          <w:rFonts w:hAnsi="Times New Roman" w:hint="eastAsia"/>
          <w:szCs w:val="20"/>
        </w:rPr>
        <w:t>人，預算員額</w:t>
      </w:r>
      <w:r w:rsidRPr="005843B1">
        <w:rPr>
          <w:rFonts w:hAnsi="Times New Roman"/>
          <w:szCs w:val="20"/>
        </w:rPr>
        <w:t>480</w:t>
      </w:r>
      <w:r w:rsidRPr="005843B1">
        <w:rPr>
          <w:rFonts w:hAnsi="Times New Roman" w:hint="eastAsia"/>
          <w:szCs w:val="20"/>
        </w:rPr>
        <w:t>人，現有員額</w:t>
      </w:r>
      <w:r w:rsidRPr="005843B1">
        <w:rPr>
          <w:rFonts w:hAnsi="Times New Roman"/>
          <w:szCs w:val="20"/>
        </w:rPr>
        <w:t>385</w:t>
      </w:r>
      <w:r w:rsidRPr="005843B1">
        <w:rPr>
          <w:rFonts w:hAnsi="Times New Roman" w:hint="eastAsia"/>
          <w:szCs w:val="20"/>
        </w:rPr>
        <w:t>人，包含考試錄取，刻正</w:t>
      </w:r>
      <w:proofErr w:type="gramStart"/>
      <w:r w:rsidRPr="005843B1">
        <w:rPr>
          <w:rFonts w:hAnsi="Times New Roman" w:hint="eastAsia"/>
          <w:szCs w:val="20"/>
        </w:rPr>
        <w:t>受未占</w:t>
      </w:r>
      <w:proofErr w:type="gramEnd"/>
      <w:r w:rsidRPr="005843B1">
        <w:rPr>
          <w:rFonts w:hAnsi="Times New Roman" w:hint="eastAsia"/>
          <w:szCs w:val="20"/>
        </w:rPr>
        <w:t>缺訓練之學員，其中機場管制為</w:t>
      </w:r>
      <w:r w:rsidRPr="005843B1">
        <w:rPr>
          <w:rFonts w:hAnsi="Times New Roman"/>
          <w:szCs w:val="20"/>
        </w:rPr>
        <w:t>125</w:t>
      </w:r>
      <w:r w:rsidRPr="005843B1">
        <w:rPr>
          <w:rFonts w:hAnsi="Times New Roman" w:hint="eastAsia"/>
          <w:szCs w:val="20"/>
        </w:rPr>
        <w:t>人，近場管制為</w:t>
      </w:r>
      <w:r w:rsidRPr="005843B1">
        <w:rPr>
          <w:rFonts w:hAnsi="Times New Roman"/>
          <w:szCs w:val="20"/>
        </w:rPr>
        <w:t>131</w:t>
      </w:r>
      <w:r w:rsidRPr="005843B1">
        <w:rPr>
          <w:rFonts w:hAnsi="Times New Roman" w:hint="eastAsia"/>
          <w:szCs w:val="20"/>
        </w:rPr>
        <w:t>人，區域管制為</w:t>
      </w:r>
      <w:r w:rsidRPr="005843B1">
        <w:rPr>
          <w:rFonts w:hAnsi="Times New Roman"/>
          <w:szCs w:val="20"/>
        </w:rPr>
        <w:t>129</w:t>
      </w:r>
      <w:r w:rsidRPr="005843B1">
        <w:rPr>
          <w:rFonts w:hAnsi="Times New Roman" w:hint="eastAsia"/>
          <w:szCs w:val="20"/>
        </w:rPr>
        <w:t>人。由以上說明可知，因飛航管制</w:t>
      </w:r>
      <w:proofErr w:type="gramStart"/>
      <w:r w:rsidRPr="005843B1">
        <w:rPr>
          <w:rFonts w:hAnsi="Times New Roman" w:hint="eastAsia"/>
          <w:szCs w:val="20"/>
        </w:rPr>
        <w:t>員</w:t>
      </w:r>
      <w:r w:rsidR="00630B95" w:rsidRPr="005843B1">
        <w:rPr>
          <w:rFonts w:hAnsi="Times New Roman" w:hint="eastAsia"/>
          <w:szCs w:val="20"/>
        </w:rPr>
        <w:t>現</w:t>
      </w:r>
      <w:r w:rsidRPr="005843B1">
        <w:rPr>
          <w:rFonts w:hAnsi="Times New Roman" w:hint="eastAsia"/>
          <w:szCs w:val="20"/>
        </w:rPr>
        <w:t>額不足</w:t>
      </w:r>
      <w:proofErr w:type="gramEnd"/>
      <w:r w:rsidRPr="005843B1">
        <w:rPr>
          <w:rFonts w:hAnsi="Times New Roman" w:hint="eastAsia"/>
          <w:szCs w:val="20"/>
        </w:rPr>
        <w:t>，</w:t>
      </w:r>
      <w:r w:rsidR="007D07A0" w:rsidRPr="005843B1">
        <w:rPr>
          <w:rFonts w:hAnsi="Times New Roman" w:hint="eastAsia"/>
          <w:szCs w:val="20"/>
        </w:rPr>
        <w:t>管制員每月平均值班時數</w:t>
      </w:r>
      <w:r w:rsidRPr="005843B1">
        <w:rPr>
          <w:rFonts w:hAnsi="Times New Roman" w:hint="eastAsia"/>
          <w:szCs w:val="20"/>
        </w:rPr>
        <w:t>已高於</w:t>
      </w:r>
      <w:bookmarkStart w:id="85" w:name="_Hlk173153465"/>
      <w:r w:rsidRPr="005843B1">
        <w:rPr>
          <w:rFonts w:hAnsi="Times New Roman" w:hint="eastAsia"/>
          <w:szCs w:val="20"/>
        </w:rPr>
        <w:t>國際間</w:t>
      </w:r>
      <w:r w:rsidR="007D07A0" w:rsidRPr="005843B1">
        <w:rPr>
          <w:rFonts w:hAnsi="Times New Roman" w:hint="eastAsia"/>
          <w:szCs w:val="20"/>
        </w:rPr>
        <w:t>業界平均值班時數</w:t>
      </w:r>
      <w:bookmarkEnd w:id="85"/>
      <w:r w:rsidRPr="005843B1">
        <w:rPr>
          <w:rFonts w:hAnsi="Times New Roman" w:hint="eastAsia"/>
          <w:szCs w:val="20"/>
        </w:rPr>
        <w:t>，且現有員額僅</w:t>
      </w:r>
      <w:r w:rsidRPr="005843B1">
        <w:rPr>
          <w:rFonts w:hAnsi="Times New Roman"/>
          <w:szCs w:val="20"/>
        </w:rPr>
        <w:t>385</w:t>
      </w:r>
      <w:r w:rsidRPr="005843B1">
        <w:rPr>
          <w:rFonts w:hAnsi="Times New Roman" w:hint="eastAsia"/>
          <w:szCs w:val="20"/>
        </w:rPr>
        <w:t>員，遠低於編制員額</w:t>
      </w:r>
      <w:r w:rsidRPr="005843B1">
        <w:rPr>
          <w:rFonts w:hAnsi="Times New Roman"/>
          <w:szCs w:val="20"/>
        </w:rPr>
        <w:t>589</w:t>
      </w:r>
      <w:r w:rsidRPr="005843B1">
        <w:rPr>
          <w:rFonts w:hAnsi="Times New Roman" w:hint="eastAsia"/>
          <w:szCs w:val="20"/>
        </w:rPr>
        <w:t>員及預算員額</w:t>
      </w:r>
      <w:r w:rsidRPr="005843B1">
        <w:rPr>
          <w:rFonts w:hAnsi="Times New Roman"/>
          <w:szCs w:val="20"/>
        </w:rPr>
        <w:t>480</w:t>
      </w:r>
      <w:r w:rsidRPr="005843B1">
        <w:rPr>
          <w:rFonts w:hAnsi="Times New Roman" w:hint="eastAsia"/>
          <w:szCs w:val="20"/>
        </w:rPr>
        <w:t>員，不利各項飛航管制服務。</w:t>
      </w:r>
    </w:p>
    <w:p w:rsidR="0070197C" w:rsidRPr="005843B1" w:rsidRDefault="0070197C" w:rsidP="003B5A74">
      <w:pPr>
        <w:pStyle w:val="3"/>
        <w:overflowPunct w:val="0"/>
        <w:ind w:left="1372"/>
        <w:rPr>
          <w:rFonts w:hAnsi="Times New Roman"/>
          <w:szCs w:val="20"/>
        </w:rPr>
      </w:pPr>
      <w:r w:rsidRPr="005843B1">
        <w:rPr>
          <w:rFonts w:hAnsi="Times New Roman" w:hint="eastAsia"/>
          <w:szCs w:val="20"/>
        </w:rPr>
        <w:t>據</w:t>
      </w:r>
      <w:r w:rsidR="00DF54D3" w:rsidRPr="005843B1">
        <w:rPr>
          <w:rFonts w:hAnsi="Times New Roman" w:hint="eastAsia"/>
          <w:szCs w:val="20"/>
        </w:rPr>
        <w:t>交通部函復</w:t>
      </w:r>
      <w:r w:rsidRPr="005843B1">
        <w:rPr>
          <w:rFonts w:hAnsi="Times New Roman" w:hint="eastAsia"/>
          <w:szCs w:val="20"/>
        </w:rPr>
        <w:t>，</w:t>
      </w:r>
      <w:r w:rsidR="005755F8" w:rsidRPr="005843B1">
        <w:rPr>
          <w:rFonts w:hAnsi="Times New Roman" w:hint="eastAsia"/>
          <w:szCs w:val="20"/>
        </w:rPr>
        <w:t>民航局經評估</w:t>
      </w:r>
      <w:r w:rsidR="00C03AA8" w:rsidRPr="005843B1">
        <w:rPr>
          <w:rFonts w:hAnsi="Times New Roman" w:hint="eastAsia"/>
          <w:szCs w:val="20"/>
        </w:rPr>
        <w:t>至</w:t>
      </w:r>
      <w:r w:rsidR="005755F8" w:rsidRPr="005843B1">
        <w:rPr>
          <w:rFonts w:hAnsi="Times New Roman" w:hint="eastAsia"/>
          <w:szCs w:val="20"/>
        </w:rPr>
        <w:t>119年所需管制員人力，於</w:t>
      </w:r>
      <w:r w:rsidR="00A71319" w:rsidRPr="005843B1">
        <w:rPr>
          <w:rFonts w:hAnsi="Times New Roman" w:hint="eastAsia"/>
          <w:szCs w:val="20"/>
        </w:rPr>
        <w:t>108年逐級陳報爭取，</w:t>
      </w:r>
      <w:r w:rsidR="005755F8" w:rsidRPr="005843B1">
        <w:rPr>
          <w:rFonts w:hAnsi="Times New Roman" w:hint="eastAsia"/>
          <w:szCs w:val="20"/>
        </w:rPr>
        <w:t>109年獲行政院核增232名編制員額及163名預算員額，自109年至113年</w:t>
      </w:r>
      <w:r w:rsidR="00885863" w:rsidRPr="005843B1">
        <w:rPr>
          <w:rFonts w:hAnsi="Times New Roman" w:hint="eastAsia"/>
          <w:szCs w:val="20"/>
        </w:rPr>
        <w:t>分</w:t>
      </w:r>
      <w:r w:rsidR="005755F8" w:rsidRPr="005843B1">
        <w:rPr>
          <w:rFonts w:hAnsi="Times New Roman" w:hint="eastAsia"/>
          <w:szCs w:val="20"/>
        </w:rPr>
        <w:t>5年核予，</w:t>
      </w:r>
      <w:r w:rsidR="000C4E72" w:rsidRPr="005843B1">
        <w:rPr>
          <w:rFonts w:hAnsi="Times New Roman" w:hint="eastAsia"/>
          <w:szCs w:val="20"/>
        </w:rPr>
        <w:t>並為桃園機場第三跑道啟用航管作業所需預留44名預算員額</w:t>
      </w:r>
      <w:r w:rsidR="005755F8" w:rsidRPr="005843B1">
        <w:rPr>
          <w:rFonts w:hAnsi="Times New Roman" w:hint="eastAsia"/>
          <w:szCs w:val="20"/>
        </w:rPr>
        <w:t>。上開</w:t>
      </w:r>
      <w:r w:rsidR="000C4E72" w:rsidRPr="005843B1">
        <w:rPr>
          <w:rFonts w:hAnsi="Times New Roman" w:hint="eastAsia"/>
          <w:szCs w:val="20"/>
        </w:rPr>
        <w:t>1</w:t>
      </w:r>
      <w:r w:rsidR="000C4E72" w:rsidRPr="005843B1">
        <w:rPr>
          <w:rFonts w:hAnsi="Times New Roman"/>
          <w:szCs w:val="20"/>
        </w:rPr>
        <w:t>63</w:t>
      </w:r>
      <w:r w:rsidR="000C4E72" w:rsidRPr="005843B1">
        <w:rPr>
          <w:rFonts w:hAnsi="Times New Roman" w:hint="eastAsia"/>
          <w:szCs w:val="20"/>
        </w:rPr>
        <w:t>名管制員預算員額</w:t>
      </w:r>
      <w:r w:rsidR="005755F8" w:rsidRPr="005843B1">
        <w:rPr>
          <w:rFonts w:hAnsi="Times New Roman" w:hint="eastAsia"/>
          <w:szCs w:val="20"/>
        </w:rPr>
        <w:t>迄今已完訓38人，另有32人在訓，因分年辦理，其餘員額尚需至116年</w:t>
      </w:r>
      <w:proofErr w:type="gramStart"/>
      <w:r w:rsidR="005755F8" w:rsidRPr="005843B1">
        <w:rPr>
          <w:rFonts w:hAnsi="Times New Roman" w:hint="eastAsia"/>
          <w:szCs w:val="20"/>
        </w:rPr>
        <w:t>方能全數招訓</w:t>
      </w:r>
      <w:proofErr w:type="gramEnd"/>
      <w:r w:rsidR="005755F8" w:rsidRPr="005843B1">
        <w:rPr>
          <w:rFonts w:hAnsi="Times New Roman" w:hint="eastAsia"/>
          <w:szCs w:val="20"/>
        </w:rPr>
        <w:t>完畢。</w:t>
      </w:r>
      <w:proofErr w:type="gramStart"/>
      <w:r w:rsidR="005755F8" w:rsidRPr="005843B1">
        <w:rPr>
          <w:rFonts w:hAnsi="Times New Roman" w:hint="eastAsia"/>
          <w:szCs w:val="20"/>
        </w:rPr>
        <w:t>管制員月值班</w:t>
      </w:r>
      <w:proofErr w:type="gramEnd"/>
      <w:r w:rsidR="005755F8" w:rsidRPr="005843B1">
        <w:rPr>
          <w:rFonts w:hAnsi="Times New Roman" w:hint="eastAsia"/>
          <w:szCs w:val="20"/>
        </w:rPr>
        <w:t>時數相較108年已部分降低，目前</w:t>
      </w:r>
      <w:r w:rsidR="00EE3AA2" w:rsidRPr="005843B1">
        <w:rPr>
          <w:rFonts w:hAnsi="Times New Roman" w:hint="eastAsia"/>
          <w:szCs w:val="20"/>
        </w:rPr>
        <w:t>每月</w:t>
      </w:r>
      <w:r w:rsidR="005755F8" w:rsidRPr="005843B1">
        <w:rPr>
          <w:rFonts w:hAnsi="Times New Roman" w:hint="eastAsia"/>
          <w:szCs w:val="20"/>
        </w:rPr>
        <w:t>平均約170~190小時。</w:t>
      </w:r>
      <w:r w:rsidR="005147D6" w:rsidRPr="005843B1">
        <w:rPr>
          <w:rFonts w:hAnsi="Times New Roman" w:hint="eastAsia"/>
          <w:szCs w:val="20"/>
        </w:rPr>
        <w:t>故由上開說明可知，因飛航管制</w:t>
      </w:r>
      <w:proofErr w:type="gramStart"/>
      <w:r w:rsidR="005147D6" w:rsidRPr="005843B1">
        <w:rPr>
          <w:rFonts w:hAnsi="Times New Roman" w:hint="eastAsia"/>
          <w:szCs w:val="20"/>
        </w:rPr>
        <w:t>員現額不足</w:t>
      </w:r>
      <w:proofErr w:type="gramEnd"/>
      <w:r w:rsidR="005147D6" w:rsidRPr="005843B1">
        <w:rPr>
          <w:rFonts w:hAnsi="Times New Roman" w:hint="eastAsia"/>
          <w:szCs w:val="20"/>
        </w:rPr>
        <w:t>，每人每月平均值班時數</w:t>
      </w:r>
      <w:r w:rsidR="002B3659" w:rsidRPr="005843B1">
        <w:rPr>
          <w:rFonts w:hAnsi="Times New Roman" w:hint="eastAsia"/>
          <w:szCs w:val="20"/>
        </w:rPr>
        <w:t>相較於其他國家管制員每月平均值班約</w:t>
      </w:r>
      <w:r w:rsidR="002B3659" w:rsidRPr="005843B1">
        <w:rPr>
          <w:rFonts w:hAnsi="Times New Roman"/>
          <w:szCs w:val="20"/>
        </w:rPr>
        <w:t>120</w:t>
      </w:r>
      <w:r w:rsidR="002B3659" w:rsidRPr="005843B1">
        <w:rPr>
          <w:rFonts w:hAnsi="Times New Roman" w:hint="eastAsia"/>
          <w:szCs w:val="20"/>
        </w:rPr>
        <w:t>～</w:t>
      </w:r>
      <w:r w:rsidR="002B3659" w:rsidRPr="005843B1">
        <w:rPr>
          <w:rFonts w:hAnsi="Times New Roman"/>
          <w:szCs w:val="20"/>
        </w:rPr>
        <w:t>160</w:t>
      </w:r>
      <w:r w:rsidR="002B3659" w:rsidRPr="005843B1">
        <w:rPr>
          <w:rFonts w:hAnsi="Times New Roman" w:hint="eastAsia"/>
          <w:szCs w:val="20"/>
        </w:rPr>
        <w:t>小時不等已屬偏高</w:t>
      </w:r>
      <w:r w:rsidR="005147D6" w:rsidRPr="005843B1">
        <w:rPr>
          <w:rFonts w:hAnsi="Times New Roman" w:hint="eastAsia"/>
          <w:szCs w:val="20"/>
        </w:rPr>
        <w:t>，亦高於行政院核定之基本時數162小時，人員超時值班</w:t>
      </w:r>
      <w:r w:rsidR="005A0FA5" w:rsidRPr="005843B1">
        <w:rPr>
          <w:rFonts w:hAnsi="Times New Roman" w:hint="eastAsia"/>
          <w:szCs w:val="20"/>
        </w:rPr>
        <w:t>，已</w:t>
      </w:r>
      <w:r w:rsidR="005147D6" w:rsidRPr="005843B1">
        <w:rPr>
          <w:rFonts w:hAnsi="Times New Roman" w:hint="eastAsia"/>
          <w:szCs w:val="20"/>
        </w:rPr>
        <w:t>衍生疲勞及健康問題</w:t>
      </w:r>
      <w:r w:rsidR="00974D74" w:rsidRPr="005843B1">
        <w:rPr>
          <w:rFonts w:hAnsi="Times New Roman" w:hint="eastAsia"/>
          <w:szCs w:val="20"/>
        </w:rPr>
        <w:t>，</w:t>
      </w:r>
      <w:r w:rsidR="007D71E5" w:rsidRPr="005843B1">
        <w:rPr>
          <w:rFonts w:hAnsi="Times New Roman" w:hint="eastAsia"/>
          <w:szCs w:val="20"/>
        </w:rPr>
        <w:t>亦造成飛航安全隱憂</w:t>
      </w:r>
      <w:r w:rsidR="005147D6" w:rsidRPr="005843B1">
        <w:rPr>
          <w:rFonts w:hAnsi="Times New Roman" w:hint="eastAsia"/>
          <w:szCs w:val="20"/>
        </w:rPr>
        <w:t>。</w:t>
      </w:r>
    </w:p>
    <w:p w:rsidR="00974D74" w:rsidRPr="005843B1" w:rsidRDefault="0070197C" w:rsidP="005C22CE">
      <w:pPr>
        <w:pStyle w:val="3"/>
        <w:widowControl/>
        <w:overflowPunct w:val="0"/>
        <w:ind w:left="1372"/>
        <w:rPr>
          <w:rFonts w:asciiTheme="minorHAnsi" w:eastAsiaTheme="minorEastAsia" w:hAnsiTheme="minorHAnsi" w:cstheme="minorBidi"/>
          <w:sz w:val="24"/>
          <w:szCs w:val="22"/>
        </w:rPr>
      </w:pPr>
      <w:r w:rsidRPr="005843B1">
        <w:rPr>
          <w:rFonts w:hAnsi="Times New Roman" w:hint="eastAsia"/>
          <w:szCs w:val="20"/>
        </w:rPr>
        <w:t>綜上，民航局為提供</w:t>
      </w:r>
      <w:proofErr w:type="gramStart"/>
      <w:r w:rsidRPr="005843B1">
        <w:rPr>
          <w:rFonts w:hAnsi="Times New Roman" w:hint="eastAsia"/>
          <w:szCs w:val="20"/>
        </w:rPr>
        <w:t>臺</w:t>
      </w:r>
      <w:proofErr w:type="gramEnd"/>
      <w:r w:rsidRPr="005843B1">
        <w:rPr>
          <w:rFonts w:hAnsi="Times New Roman" w:hint="eastAsia"/>
          <w:szCs w:val="20"/>
        </w:rPr>
        <w:t>北飛航情報區之航管服務，設置「臺北區域管制中心」，執行區域內各項航路管制，另設置臺北及高雄近場管制塔臺，提供各終端管制空域內各機場之離到場管制，並於各機場設置機場管制臺，管制各該機場之起降服務，惟</w:t>
      </w:r>
      <w:bookmarkStart w:id="86" w:name="_Hlk171501792"/>
      <w:bookmarkStart w:id="87" w:name="_Hlk168495389"/>
      <w:r w:rsidRPr="005843B1">
        <w:rPr>
          <w:rFonts w:hAnsi="Times New Roman" w:hint="eastAsia"/>
          <w:szCs w:val="20"/>
        </w:rPr>
        <w:t>因飛航管制</w:t>
      </w:r>
      <w:proofErr w:type="gramStart"/>
      <w:r w:rsidRPr="005843B1">
        <w:rPr>
          <w:rFonts w:hAnsi="Times New Roman" w:hint="eastAsia"/>
          <w:szCs w:val="20"/>
        </w:rPr>
        <w:t>員</w:t>
      </w:r>
      <w:r w:rsidR="00630B95" w:rsidRPr="005843B1">
        <w:rPr>
          <w:rFonts w:hAnsi="Times New Roman" w:hint="eastAsia"/>
          <w:szCs w:val="20"/>
        </w:rPr>
        <w:t>現</w:t>
      </w:r>
      <w:r w:rsidRPr="005843B1">
        <w:rPr>
          <w:rFonts w:hAnsi="Times New Roman" w:hint="eastAsia"/>
          <w:szCs w:val="20"/>
        </w:rPr>
        <w:t>額不</w:t>
      </w:r>
      <w:proofErr w:type="gramEnd"/>
      <w:r w:rsidRPr="005843B1">
        <w:rPr>
          <w:rFonts w:hAnsi="Times New Roman" w:hint="eastAsia"/>
          <w:szCs w:val="20"/>
        </w:rPr>
        <w:t>足，每人每月平均值班</w:t>
      </w:r>
      <w:proofErr w:type="gramStart"/>
      <w:r w:rsidRPr="005843B1">
        <w:rPr>
          <w:rFonts w:hAnsi="Times New Roman" w:hint="eastAsia"/>
          <w:szCs w:val="20"/>
        </w:rPr>
        <w:t>時數近</w:t>
      </w:r>
      <w:r w:rsidRPr="005843B1">
        <w:rPr>
          <w:rFonts w:hAnsi="Times New Roman"/>
          <w:szCs w:val="20"/>
        </w:rPr>
        <w:t>200</w:t>
      </w:r>
      <w:r w:rsidRPr="005843B1">
        <w:rPr>
          <w:rFonts w:hAnsi="Times New Roman" w:hint="eastAsia"/>
          <w:szCs w:val="20"/>
        </w:rPr>
        <w:t>小</w:t>
      </w:r>
      <w:proofErr w:type="gramEnd"/>
      <w:r w:rsidRPr="005843B1">
        <w:rPr>
          <w:rFonts w:hAnsi="Times New Roman" w:hint="eastAsia"/>
          <w:szCs w:val="20"/>
        </w:rPr>
        <w:t>時，</w:t>
      </w:r>
      <w:r w:rsidR="007D13F4" w:rsidRPr="005843B1">
        <w:rPr>
          <w:rFonts w:hAnsi="Times New Roman" w:hint="eastAsia"/>
          <w:szCs w:val="20"/>
        </w:rPr>
        <w:t>相較於其他國家管制員每月平均值班約</w:t>
      </w:r>
      <w:r w:rsidR="007D13F4" w:rsidRPr="005843B1">
        <w:rPr>
          <w:rFonts w:hAnsi="Times New Roman"/>
          <w:szCs w:val="20"/>
        </w:rPr>
        <w:t>120</w:t>
      </w:r>
      <w:r w:rsidR="007D13F4" w:rsidRPr="005843B1">
        <w:rPr>
          <w:rFonts w:hAnsi="Times New Roman" w:hint="eastAsia"/>
          <w:szCs w:val="20"/>
        </w:rPr>
        <w:t>～</w:t>
      </w:r>
      <w:r w:rsidR="007D13F4" w:rsidRPr="005843B1">
        <w:rPr>
          <w:rFonts w:hAnsi="Times New Roman"/>
          <w:szCs w:val="20"/>
        </w:rPr>
        <w:t>160</w:t>
      </w:r>
      <w:r w:rsidR="007D13F4" w:rsidRPr="005843B1">
        <w:rPr>
          <w:rFonts w:hAnsi="Times New Roman" w:hint="eastAsia"/>
          <w:szCs w:val="20"/>
        </w:rPr>
        <w:t>小時不等已屬偏高</w:t>
      </w:r>
      <w:r w:rsidRPr="005843B1">
        <w:rPr>
          <w:rFonts w:hAnsi="Times New Roman" w:hint="eastAsia"/>
          <w:szCs w:val="20"/>
        </w:rPr>
        <w:t>，人員超時值班衍生疲勞及健康問題，亦高於行政院核定之基本時數</w:t>
      </w:r>
      <w:r w:rsidRPr="005843B1">
        <w:rPr>
          <w:rFonts w:hAnsi="Times New Roman"/>
          <w:szCs w:val="20"/>
        </w:rPr>
        <w:t>162</w:t>
      </w:r>
      <w:r w:rsidRPr="005843B1">
        <w:rPr>
          <w:rFonts w:hAnsi="Times New Roman" w:hint="eastAsia"/>
          <w:szCs w:val="20"/>
        </w:rPr>
        <w:t>小時</w:t>
      </w:r>
      <w:bookmarkEnd w:id="86"/>
      <w:r w:rsidRPr="005843B1">
        <w:rPr>
          <w:rFonts w:hAnsi="Times New Roman" w:hint="eastAsia"/>
          <w:szCs w:val="20"/>
        </w:rPr>
        <w:t>，雖人力</w:t>
      </w:r>
      <w:proofErr w:type="gramStart"/>
      <w:r w:rsidRPr="005843B1">
        <w:rPr>
          <w:rFonts w:hAnsi="Times New Roman" w:hint="eastAsia"/>
          <w:szCs w:val="20"/>
        </w:rPr>
        <w:t>進用係</w:t>
      </w:r>
      <w:proofErr w:type="gramEnd"/>
      <w:r w:rsidRPr="005843B1">
        <w:rPr>
          <w:rFonts w:hAnsi="Times New Roman" w:hint="eastAsia"/>
          <w:szCs w:val="20"/>
        </w:rPr>
        <w:t>於修正組織條例及相關人事作業於</w:t>
      </w:r>
      <w:r w:rsidRPr="005843B1">
        <w:rPr>
          <w:rFonts w:hAnsi="Times New Roman"/>
          <w:szCs w:val="20"/>
        </w:rPr>
        <w:t>110</w:t>
      </w:r>
      <w:r w:rsidRPr="005843B1">
        <w:rPr>
          <w:rFonts w:hAnsi="Times New Roman" w:hint="eastAsia"/>
          <w:szCs w:val="20"/>
        </w:rPr>
        <w:t>年</w:t>
      </w:r>
      <w:r w:rsidRPr="005843B1">
        <w:rPr>
          <w:rFonts w:hAnsi="Times New Roman"/>
          <w:szCs w:val="20"/>
        </w:rPr>
        <w:t>6</w:t>
      </w:r>
      <w:r w:rsidRPr="005843B1">
        <w:rPr>
          <w:rFonts w:hAnsi="Times New Roman" w:hint="eastAsia"/>
          <w:szCs w:val="20"/>
        </w:rPr>
        <w:t>月完成後開始進用，惟現有員額僅</w:t>
      </w:r>
      <w:r w:rsidRPr="005843B1">
        <w:rPr>
          <w:rFonts w:hAnsi="Times New Roman"/>
          <w:szCs w:val="20"/>
        </w:rPr>
        <w:t>385</w:t>
      </w:r>
      <w:r w:rsidRPr="005843B1">
        <w:rPr>
          <w:rFonts w:hAnsi="Times New Roman" w:hint="eastAsia"/>
          <w:szCs w:val="20"/>
        </w:rPr>
        <w:t>員，遠低於編制員額</w:t>
      </w:r>
      <w:r w:rsidRPr="005843B1">
        <w:rPr>
          <w:rFonts w:hAnsi="Times New Roman"/>
          <w:szCs w:val="20"/>
        </w:rPr>
        <w:t>589</w:t>
      </w:r>
      <w:r w:rsidRPr="005843B1">
        <w:rPr>
          <w:rFonts w:hAnsi="Times New Roman" w:hint="eastAsia"/>
          <w:szCs w:val="20"/>
        </w:rPr>
        <w:t>員及預算員額</w:t>
      </w:r>
      <w:r w:rsidRPr="005843B1">
        <w:rPr>
          <w:rFonts w:hAnsi="Times New Roman"/>
          <w:szCs w:val="20"/>
        </w:rPr>
        <w:t>480</w:t>
      </w:r>
      <w:r w:rsidRPr="005843B1">
        <w:rPr>
          <w:rFonts w:hAnsi="Times New Roman" w:hint="eastAsia"/>
          <w:szCs w:val="20"/>
        </w:rPr>
        <w:t>員，不利各項飛航管制服務</w:t>
      </w:r>
      <w:bookmarkEnd w:id="87"/>
      <w:r w:rsidR="00974D74" w:rsidRPr="005843B1">
        <w:rPr>
          <w:rFonts w:hAnsi="Times New Roman" w:hint="eastAsia"/>
          <w:szCs w:val="20"/>
        </w:rPr>
        <w:t>，亦造成飛航安全隱憂</w:t>
      </w:r>
      <w:r w:rsidRPr="005843B1">
        <w:rPr>
          <w:rFonts w:hAnsi="Times New Roman" w:hint="eastAsia"/>
          <w:szCs w:val="20"/>
        </w:rPr>
        <w:t>，允應儘速因應及檢討改善。</w:t>
      </w:r>
    </w:p>
    <w:p w:rsidR="00993A9B" w:rsidRPr="005843B1" w:rsidRDefault="00993A9B" w:rsidP="005C22CE">
      <w:pPr>
        <w:pStyle w:val="3"/>
        <w:widowControl/>
        <w:overflowPunct w:val="0"/>
        <w:ind w:left="1372"/>
        <w:rPr>
          <w:rFonts w:asciiTheme="minorHAnsi" w:eastAsiaTheme="minorEastAsia" w:hAnsiTheme="minorHAnsi" w:cstheme="minorBidi"/>
          <w:sz w:val="24"/>
          <w:szCs w:val="22"/>
        </w:rPr>
      </w:pPr>
      <w:r w:rsidRPr="005843B1">
        <w:br w:type="page"/>
      </w:r>
    </w:p>
    <w:p w:rsidR="001463DD" w:rsidRPr="005843B1" w:rsidRDefault="00AF33B7" w:rsidP="0070197C">
      <w:pPr>
        <w:pStyle w:val="1"/>
      </w:pPr>
      <w:bookmarkStart w:id="88" w:name="_Toc529222689"/>
      <w:bookmarkStart w:id="89" w:name="_Toc529223111"/>
      <w:bookmarkStart w:id="90" w:name="_Toc529223862"/>
      <w:bookmarkStart w:id="91" w:name="_Toc529228265"/>
      <w:bookmarkStart w:id="92" w:name="_Toc2400395"/>
      <w:bookmarkStart w:id="93" w:name="_Toc4316189"/>
      <w:bookmarkStart w:id="94" w:name="_Toc4473330"/>
      <w:bookmarkStart w:id="95" w:name="_Toc69556897"/>
      <w:bookmarkStart w:id="96" w:name="_Toc69556946"/>
      <w:bookmarkStart w:id="97" w:name="_Toc69609820"/>
      <w:bookmarkStart w:id="98" w:name="_Toc70241816"/>
      <w:bookmarkStart w:id="99" w:name="_Toc70242205"/>
      <w:r w:rsidRPr="005843B1">
        <w:rPr>
          <w:rFonts w:hint="eastAsia"/>
        </w:rPr>
        <w:t>處理辦法：</w:t>
      </w:r>
      <w:bookmarkEnd w:id="49"/>
      <w:bookmarkEnd w:id="50"/>
      <w:bookmarkEnd w:id="51"/>
      <w:bookmarkEnd w:id="52"/>
      <w:bookmarkEnd w:id="53"/>
      <w:bookmarkEnd w:id="54"/>
      <w:bookmarkEnd w:id="55"/>
      <w:bookmarkEnd w:id="56"/>
      <w:bookmarkEnd w:id="57"/>
      <w:bookmarkEnd w:id="58"/>
      <w:bookmarkEnd w:id="88"/>
      <w:bookmarkEnd w:id="89"/>
      <w:bookmarkEnd w:id="90"/>
      <w:bookmarkEnd w:id="91"/>
      <w:bookmarkEnd w:id="92"/>
      <w:bookmarkEnd w:id="93"/>
      <w:bookmarkEnd w:id="94"/>
      <w:bookmarkEnd w:id="95"/>
      <w:bookmarkEnd w:id="96"/>
      <w:bookmarkEnd w:id="97"/>
      <w:bookmarkEnd w:id="98"/>
      <w:bookmarkEnd w:id="99"/>
    </w:p>
    <w:p w:rsidR="00C07177" w:rsidRPr="005843B1" w:rsidRDefault="00C07177" w:rsidP="00356009">
      <w:pPr>
        <w:pStyle w:val="2"/>
        <w:overflowPunct w:val="0"/>
        <w:ind w:left="1020" w:hanging="680"/>
      </w:pPr>
      <w:bookmarkStart w:id="100" w:name="_Toc524895649"/>
      <w:bookmarkStart w:id="101" w:name="_Toc524896195"/>
      <w:bookmarkStart w:id="102" w:name="_Toc524896225"/>
      <w:bookmarkStart w:id="103" w:name="_Toc70241820"/>
      <w:bookmarkStart w:id="104" w:name="_Toc70242209"/>
      <w:bookmarkStart w:id="105" w:name="_Toc70241819"/>
      <w:bookmarkStart w:id="106" w:name="_Toc70242208"/>
      <w:bookmarkStart w:id="107" w:name="_Toc524902735"/>
      <w:bookmarkStart w:id="108" w:name="_Toc525066149"/>
      <w:bookmarkStart w:id="109" w:name="_Toc525070840"/>
      <w:bookmarkStart w:id="110" w:name="_Toc525938380"/>
      <w:bookmarkStart w:id="111" w:name="_Toc525939228"/>
      <w:bookmarkStart w:id="112" w:name="_Toc525939733"/>
      <w:bookmarkStart w:id="113" w:name="_Toc529218273"/>
      <w:bookmarkStart w:id="114" w:name="_Toc529222690"/>
      <w:bookmarkStart w:id="115" w:name="_Toc529223112"/>
      <w:bookmarkStart w:id="116" w:name="_Toc529223863"/>
      <w:bookmarkStart w:id="117" w:name="_Toc529228266"/>
      <w:bookmarkStart w:id="118" w:name="_Toc69556899"/>
      <w:bookmarkStart w:id="119" w:name="_Toc69556948"/>
      <w:bookmarkStart w:id="120" w:name="_Toc69609822"/>
      <w:bookmarkEnd w:id="100"/>
      <w:bookmarkEnd w:id="101"/>
      <w:bookmarkEnd w:id="102"/>
      <w:r w:rsidRPr="005843B1">
        <w:rPr>
          <w:rFonts w:hint="eastAsia"/>
        </w:rPr>
        <w:t>調查意見</w:t>
      </w:r>
      <w:r w:rsidR="0055720C" w:rsidRPr="005843B1">
        <w:rPr>
          <w:rFonts w:hint="eastAsia"/>
        </w:rPr>
        <w:t>一</w:t>
      </w:r>
      <w:r w:rsidRPr="005843B1">
        <w:rPr>
          <w:rFonts w:hint="eastAsia"/>
        </w:rPr>
        <w:t>至</w:t>
      </w:r>
      <w:r w:rsidR="0055720C" w:rsidRPr="005843B1">
        <w:rPr>
          <w:rFonts w:hint="eastAsia"/>
        </w:rPr>
        <w:t>三</w:t>
      </w:r>
      <w:r w:rsidRPr="005843B1">
        <w:rPr>
          <w:rFonts w:hint="eastAsia"/>
        </w:rPr>
        <w:t>，</w:t>
      </w:r>
      <w:r w:rsidR="007A07E4" w:rsidRPr="005843B1">
        <w:rPr>
          <w:rFonts w:hint="eastAsia"/>
        </w:rPr>
        <w:t>函請交通部督促</w:t>
      </w:r>
      <w:r w:rsidR="007A07E4" w:rsidRPr="005843B1">
        <w:rPr>
          <w:rFonts w:hint="eastAsia"/>
          <w:bCs w:val="0"/>
        </w:rPr>
        <w:t>民用航空局</w:t>
      </w:r>
      <w:r w:rsidR="007A07E4" w:rsidRPr="005843B1">
        <w:rPr>
          <w:rFonts w:hint="eastAsia"/>
        </w:rPr>
        <w:t>確實檢討改進</w:t>
      </w:r>
      <w:proofErr w:type="gramStart"/>
      <w:r w:rsidR="007A07E4" w:rsidRPr="005843B1">
        <w:rPr>
          <w:rFonts w:hint="eastAsia"/>
        </w:rPr>
        <w:t>見復</w:t>
      </w:r>
      <w:r w:rsidRPr="005843B1">
        <w:rPr>
          <w:rFonts w:hAnsi="標楷體" w:hint="eastAsia"/>
        </w:rPr>
        <w:t>。</w:t>
      </w:r>
      <w:bookmarkEnd w:id="103"/>
      <w:bookmarkEnd w:id="104"/>
      <w:proofErr w:type="gramEnd"/>
    </w:p>
    <w:p w:rsidR="001463DD" w:rsidRPr="005843B1" w:rsidRDefault="00AF33B7" w:rsidP="00356009">
      <w:pPr>
        <w:pStyle w:val="2"/>
        <w:overflowPunct w:val="0"/>
        <w:ind w:left="1020" w:hanging="680"/>
      </w:pPr>
      <w:r w:rsidRPr="005843B1">
        <w:rPr>
          <w:rFonts w:hint="eastAsia"/>
        </w:rPr>
        <w:t>調查意見</w:t>
      </w:r>
      <w:r w:rsidR="004D15E4" w:rsidRPr="005843B1">
        <w:rPr>
          <w:rFonts w:hint="eastAsia"/>
        </w:rPr>
        <w:t>一至三，</w:t>
      </w:r>
      <w:r w:rsidRPr="005843B1">
        <w:rPr>
          <w:rFonts w:hint="eastAsia"/>
        </w:rPr>
        <w:t>函</w:t>
      </w:r>
      <w:r w:rsidR="004D15E4" w:rsidRPr="005843B1">
        <w:rPr>
          <w:rFonts w:hint="eastAsia"/>
        </w:rPr>
        <w:t>復</w:t>
      </w:r>
      <w:r w:rsidR="0055720C" w:rsidRPr="005843B1">
        <w:rPr>
          <w:rFonts w:hint="eastAsia"/>
        </w:rPr>
        <w:t>審計部</w:t>
      </w:r>
      <w:r w:rsidRPr="005843B1">
        <w:rPr>
          <w:rFonts w:hint="eastAsia"/>
        </w:rPr>
        <w:t>。</w:t>
      </w:r>
      <w:bookmarkEnd w:id="105"/>
      <w:bookmarkEnd w:id="106"/>
    </w:p>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rsidR="00A35E29" w:rsidRPr="005843B1" w:rsidRDefault="00A35E29" w:rsidP="00356009">
      <w:pPr>
        <w:pStyle w:val="a5"/>
        <w:kinsoku w:val="0"/>
        <w:overflowPunct w:val="0"/>
        <w:spacing w:before="0" w:after="0"/>
        <w:ind w:leftChars="1100" w:left="3742"/>
        <w:jc w:val="both"/>
        <w:rPr>
          <w:b w:val="0"/>
          <w:bCs/>
          <w:snapToGrid/>
          <w:spacing w:val="12"/>
          <w:kern w:val="0"/>
          <w:sz w:val="40"/>
        </w:rPr>
      </w:pPr>
    </w:p>
    <w:p w:rsidR="00A35E29" w:rsidRPr="005843B1" w:rsidRDefault="00A35E29" w:rsidP="00356009">
      <w:pPr>
        <w:pStyle w:val="a5"/>
        <w:kinsoku w:val="0"/>
        <w:overflowPunct w:val="0"/>
        <w:spacing w:before="0" w:after="0"/>
        <w:ind w:leftChars="1100" w:left="3742"/>
        <w:jc w:val="both"/>
        <w:rPr>
          <w:b w:val="0"/>
          <w:bCs/>
          <w:snapToGrid/>
          <w:spacing w:val="12"/>
          <w:kern w:val="0"/>
          <w:sz w:val="40"/>
        </w:rPr>
      </w:pPr>
    </w:p>
    <w:p w:rsidR="001463DD" w:rsidRPr="005843B1" w:rsidRDefault="00AF33B7" w:rsidP="00356009">
      <w:pPr>
        <w:pStyle w:val="a5"/>
        <w:kinsoku w:val="0"/>
        <w:overflowPunct w:val="0"/>
        <w:spacing w:before="0" w:after="0"/>
        <w:ind w:leftChars="1100" w:left="3742"/>
        <w:jc w:val="both"/>
        <w:rPr>
          <w:rFonts w:ascii="Times New Roman"/>
          <w:b w:val="0"/>
          <w:bCs/>
          <w:snapToGrid/>
          <w:spacing w:val="0"/>
          <w:kern w:val="0"/>
          <w:sz w:val="40"/>
        </w:rPr>
      </w:pPr>
      <w:r w:rsidRPr="005843B1">
        <w:rPr>
          <w:rFonts w:hint="eastAsia"/>
          <w:b w:val="0"/>
          <w:bCs/>
          <w:snapToGrid/>
          <w:spacing w:val="12"/>
          <w:kern w:val="0"/>
          <w:sz w:val="40"/>
        </w:rPr>
        <w:t>調查委員：</w:t>
      </w:r>
      <w:r w:rsidR="006D1928" w:rsidRPr="005843B1">
        <w:rPr>
          <w:rFonts w:hint="eastAsia"/>
          <w:b w:val="0"/>
          <w:bCs/>
          <w:snapToGrid/>
          <w:spacing w:val="12"/>
          <w:kern w:val="0"/>
          <w:sz w:val="40"/>
        </w:rPr>
        <w:t>蔡崇義</w:t>
      </w:r>
    </w:p>
    <w:p w:rsidR="001463DD" w:rsidRPr="005843B1" w:rsidRDefault="006D1928" w:rsidP="00356009">
      <w:pPr>
        <w:pStyle w:val="a5"/>
        <w:kinsoku w:val="0"/>
        <w:overflowPunct w:val="0"/>
        <w:spacing w:before="0" w:after="0"/>
        <w:ind w:leftChars="1100" w:left="3742" w:firstLineChars="500" w:firstLine="2221"/>
        <w:jc w:val="both"/>
        <w:rPr>
          <w:rFonts w:hint="eastAsia"/>
          <w:b w:val="0"/>
          <w:bCs/>
          <w:snapToGrid/>
          <w:spacing w:val="12"/>
          <w:kern w:val="0"/>
          <w:sz w:val="40"/>
        </w:rPr>
      </w:pPr>
      <w:r w:rsidRPr="005843B1">
        <w:rPr>
          <w:rFonts w:hint="eastAsia"/>
          <w:b w:val="0"/>
          <w:bCs/>
          <w:snapToGrid/>
          <w:spacing w:val="12"/>
          <w:kern w:val="0"/>
          <w:sz w:val="40"/>
        </w:rPr>
        <w:t>張菊芳</w:t>
      </w:r>
    </w:p>
    <w:p w:rsidR="001463DD" w:rsidRPr="005843B1" w:rsidRDefault="001463DD" w:rsidP="00356009">
      <w:pPr>
        <w:pStyle w:val="a5"/>
        <w:kinsoku w:val="0"/>
        <w:overflowPunct w:val="0"/>
        <w:spacing w:before="0" w:after="0"/>
        <w:ind w:leftChars="1100" w:left="3742" w:firstLineChars="500" w:firstLine="2021"/>
        <w:jc w:val="both"/>
        <w:rPr>
          <w:b w:val="0"/>
          <w:bCs/>
          <w:snapToGrid/>
          <w:spacing w:val="12"/>
          <w:kern w:val="0"/>
        </w:rPr>
      </w:pPr>
    </w:p>
    <w:p w:rsidR="004D15E4" w:rsidRPr="005843B1" w:rsidRDefault="004D15E4" w:rsidP="00356009">
      <w:pPr>
        <w:pStyle w:val="a5"/>
        <w:kinsoku w:val="0"/>
        <w:overflowPunct w:val="0"/>
        <w:spacing w:before="0" w:after="0"/>
        <w:ind w:leftChars="1100" w:left="3742" w:firstLineChars="500" w:firstLine="2021"/>
        <w:jc w:val="both"/>
        <w:rPr>
          <w:b w:val="0"/>
          <w:bCs/>
          <w:snapToGrid/>
          <w:spacing w:val="12"/>
          <w:kern w:val="0"/>
        </w:rPr>
      </w:pPr>
    </w:p>
    <w:p w:rsidR="004D15E4" w:rsidRPr="005843B1" w:rsidRDefault="004D15E4" w:rsidP="00356009">
      <w:pPr>
        <w:pStyle w:val="a5"/>
        <w:kinsoku w:val="0"/>
        <w:overflowPunct w:val="0"/>
        <w:spacing w:before="0" w:after="0"/>
        <w:ind w:leftChars="1100" w:left="3742" w:firstLineChars="500" w:firstLine="2021"/>
        <w:jc w:val="both"/>
        <w:rPr>
          <w:b w:val="0"/>
          <w:bCs/>
          <w:snapToGrid/>
          <w:spacing w:val="12"/>
          <w:kern w:val="0"/>
        </w:rPr>
      </w:pPr>
    </w:p>
    <w:p w:rsidR="001463DD" w:rsidRPr="005843B1" w:rsidRDefault="001463DD" w:rsidP="00356009">
      <w:pPr>
        <w:pStyle w:val="a5"/>
        <w:kinsoku w:val="0"/>
        <w:overflowPunct w:val="0"/>
        <w:spacing w:before="0" w:after="0"/>
        <w:ind w:leftChars="1100" w:left="3742" w:firstLineChars="500" w:firstLine="2021"/>
        <w:jc w:val="both"/>
        <w:rPr>
          <w:b w:val="0"/>
          <w:bCs/>
          <w:snapToGrid/>
          <w:spacing w:val="12"/>
          <w:kern w:val="0"/>
        </w:rPr>
      </w:pPr>
    </w:p>
    <w:p w:rsidR="001463DD" w:rsidRPr="005843B1" w:rsidRDefault="00AF33B7" w:rsidP="00356009">
      <w:pPr>
        <w:pStyle w:val="aa"/>
        <w:overflowPunct w:val="0"/>
        <w:rPr>
          <w:bCs/>
        </w:rPr>
      </w:pPr>
      <w:r w:rsidRPr="005843B1">
        <w:rPr>
          <w:rFonts w:hint="eastAsia"/>
          <w:bCs/>
        </w:rPr>
        <w:t>中華民國</w:t>
      </w:r>
      <w:r w:rsidR="009F342C" w:rsidRPr="005843B1">
        <w:rPr>
          <w:bCs/>
        </w:rPr>
        <w:t>11</w:t>
      </w:r>
      <w:r w:rsidR="00B56F8D" w:rsidRPr="005843B1">
        <w:rPr>
          <w:bCs/>
        </w:rPr>
        <w:t>3</w:t>
      </w:r>
      <w:r w:rsidRPr="005843B1">
        <w:rPr>
          <w:rFonts w:hint="eastAsia"/>
          <w:bCs/>
        </w:rPr>
        <w:t>年</w:t>
      </w:r>
      <w:r w:rsidR="002B3659" w:rsidRPr="005843B1">
        <w:rPr>
          <w:bCs/>
        </w:rPr>
        <w:t>8</w:t>
      </w:r>
      <w:r w:rsidRPr="005843B1">
        <w:rPr>
          <w:rFonts w:hint="eastAsia"/>
          <w:bCs/>
        </w:rPr>
        <w:t>月</w:t>
      </w:r>
      <w:r w:rsidR="00B56F8D" w:rsidRPr="005843B1">
        <w:rPr>
          <w:rFonts w:hint="eastAsia"/>
          <w:bCs/>
        </w:rPr>
        <w:t xml:space="preserve"> </w:t>
      </w:r>
      <w:r w:rsidR="006D1928" w:rsidRPr="005843B1">
        <w:rPr>
          <w:rFonts w:hint="eastAsia"/>
          <w:bCs/>
        </w:rPr>
        <w:t>13</w:t>
      </w:r>
      <w:r w:rsidR="00B56F8D" w:rsidRPr="005843B1">
        <w:rPr>
          <w:rFonts w:hint="eastAsia"/>
          <w:bCs/>
        </w:rPr>
        <w:t xml:space="preserve"> </w:t>
      </w:r>
      <w:r w:rsidRPr="005843B1">
        <w:rPr>
          <w:rFonts w:hint="eastAsia"/>
          <w:bCs/>
        </w:rPr>
        <w:t>日</w:t>
      </w:r>
    </w:p>
    <w:p w:rsidR="006D1928" w:rsidRPr="005843B1" w:rsidRDefault="006D1928" w:rsidP="00356009">
      <w:pPr>
        <w:pStyle w:val="aa"/>
        <w:overflowPunct w:val="0"/>
        <w:rPr>
          <w:rFonts w:hint="eastAsia"/>
          <w:bCs/>
        </w:rPr>
      </w:pPr>
    </w:p>
    <w:p w:rsidR="00A35E29" w:rsidRPr="005843B1" w:rsidRDefault="00A35E29" w:rsidP="00356009">
      <w:pPr>
        <w:pStyle w:val="ab"/>
        <w:overflowPunct w:val="0"/>
        <w:ind w:left="1020" w:hanging="1020"/>
        <w:rPr>
          <w:bCs/>
        </w:rPr>
      </w:pPr>
    </w:p>
    <w:p w:rsidR="00E82598" w:rsidRPr="005843B1" w:rsidRDefault="00E82598" w:rsidP="00356009">
      <w:pPr>
        <w:pStyle w:val="ab"/>
        <w:overflowPunct w:val="0"/>
        <w:ind w:left="1020" w:hanging="1020"/>
        <w:rPr>
          <w:bCs/>
        </w:rPr>
      </w:pPr>
      <w:proofErr w:type="gramStart"/>
      <w:r w:rsidRPr="005843B1">
        <w:rPr>
          <w:rFonts w:hint="eastAsia"/>
          <w:bCs/>
        </w:rPr>
        <w:t>案名</w:t>
      </w:r>
      <w:proofErr w:type="gramEnd"/>
      <w:r w:rsidRPr="005843B1">
        <w:rPr>
          <w:rFonts w:hint="eastAsia"/>
          <w:bCs/>
        </w:rPr>
        <w:t>：</w:t>
      </w:r>
      <w:r w:rsidR="00663BA0" w:rsidRPr="005843B1">
        <w:rPr>
          <w:rFonts w:hint="eastAsia"/>
          <w:bCs/>
        </w:rPr>
        <w:t>「</w:t>
      </w:r>
      <w:r w:rsidR="00665B46" w:rsidRPr="005843B1">
        <w:rPr>
          <w:rFonts w:hint="eastAsia"/>
          <w:bCs/>
        </w:rPr>
        <w:t>飛安監理檢查檢查人力制度</w:t>
      </w:r>
      <w:r w:rsidR="00663BA0" w:rsidRPr="005843B1">
        <w:rPr>
          <w:rFonts w:hint="eastAsia"/>
          <w:bCs/>
        </w:rPr>
        <w:t>」</w:t>
      </w:r>
      <w:r w:rsidR="00665B46" w:rsidRPr="005843B1">
        <w:rPr>
          <w:rFonts w:hint="eastAsia"/>
          <w:bCs/>
        </w:rPr>
        <w:t>案</w:t>
      </w:r>
    </w:p>
    <w:p w:rsidR="00E82598" w:rsidRPr="005843B1" w:rsidRDefault="00E82598" w:rsidP="00356009">
      <w:pPr>
        <w:pStyle w:val="ab"/>
        <w:overflowPunct w:val="0"/>
        <w:ind w:left="1020" w:hanging="1020"/>
        <w:rPr>
          <w:bCs/>
        </w:rPr>
      </w:pPr>
      <w:r w:rsidRPr="005843B1">
        <w:rPr>
          <w:rFonts w:hint="eastAsia"/>
          <w:bCs/>
        </w:rPr>
        <w:t>關鍵字：</w:t>
      </w:r>
      <w:r w:rsidR="00663BA0" w:rsidRPr="005843B1">
        <w:rPr>
          <w:rFonts w:hint="eastAsia"/>
          <w:bCs/>
        </w:rPr>
        <w:t>檢查員</w:t>
      </w:r>
      <w:r w:rsidR="00665B46" w:rsidRPr="005843B1">
        <w:rPr>
          <w:rFonts w:hint="eastAsia"/>
          <w:bCs/>
        </w:rPr>
        <w:t>、飛測人員、鐘點費、航管管制員</w:t>
      </w:r>
    </w:p>
    <w:sectPr w:rsidR="00E82598" w:rsidRPr="005843B1" w:rsidSect="006047C8">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716" w:rsidRDefault="00437716">
      <w:r>
        <w:separator/>
      </w:r>
    </w:p>
  </w:endnote>
  <w:endnote w:type="continuationSeparator" w:id="0">
    <w:p w:rsidR="00437716" w:rsidRDefault="00437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021" w:rsidRDefault="005F3021">
    <w:pPr>
      <w:pStyle w:val="af0"/>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Pr>
        <w:rStyle w:val="a7"/>
        <w:noProof/>
        <w:sz w:val="24"/>
      </w:rPr>
      <w:t>19</w:t>
    </w:r>
    <w:r>
      <w:rPr>
        <w:rStyle w:val="a7"/>
        <w:sz w:val="24"/>
      </w:rPr>
      <w:fldChar w:fldCharType="end"/>
    </w:r>
  </w:p>
  <w:p w:rsidR="005F3021" w:rsidRDefault="005F3021">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716" w:rsidRDefault="00437716">
      <w:r>
        <w:separator/>
      </w:r>
    </w:p>
  </w:footnote>
  <w:footnote w:type="continuationSeparator" w:id="0">
    <w:p w:rsidR="00437716" w:rsidRDefault="00437716">
      <w:r>
        <w:continuationSeparator/>
      </w:r>
    </w:p>
  </w:footnote>
  <w:footnote w:id="1">
    <w:p w:rsidR="005F3021" w:rsidRPr="000B6B95" w:rsidRDefault="005F3021">
      <w:pPr>
        <w:pStyle w:val="af2"/>
        <w:rPr>
          <w:rFonts w:ascii="標楷體" w:eastAsia="標楷體" w:hAnsi="標楷體"/>
        </w:rPr>
      </w:pPr>
      <w:r>
        <w:rPr>
          <w:rStyle w:val="af4"/>
        </w:rPr>
        <w:footnoteRef/>
      </w:r>
      <w:r>
        <w:t xml:space="preserve"> </w:t>
      </w:r>
      <w:r w:rsidRPr="000B6B95">
        <w:rPr>
          <w:rFonts w:ascii="標楷體" w:eastAsia="標楷體" w:hAnsi="標楷體" w:hint="eastAsia"/>
        </w:rPr>
        <w:t>本院</w:t>
      </w:r>
      <w:r w:rsidRPr="00FD5E12">
        <w:rPr>
          <w:rFonts w:ascii="標楷體" w:eastAsia="標楷體" w:hAnsi="標楷體" w:hint="eastAsia"/>
        </w:rPr>
        <w:t>書狀字號：102</w:t>
      </w:r>
      <w:r>
        <w:rPr>
          <w:rFonts w:ascii="標楷體" w:eastAsia="標楷體" w:hAnsi="標楷體" w:hint="eastAsia"/>
        </w:rPr>
        <w:t>年8月1日</w:t>
      </w:r>
      <w:r w:rsidRPr="00FD5E12">
        <w:rPr>
          <w:rFonts w:ascii="標楷體" w:eastAsia="標楷體" w:hAnsi="標楷體" w:hint="eastAsia"/>
        </w:rPr>
        <w:t>第1020705134號</w:t>
      </w:r>
    </w:p>
  </w:footnote>
  <w:footnote w:id="2">
    <w:p w:rsidR="005F3021" w:rsidRPr="000B6B95" w:rsidRDefault="005F3021" w:rsidP="00FD5E12">
      <w:pPr>
        <w:pStyle w:val="af2"/>
        <w:rPr>
          <w:rFonts w:ascii="標楷體" w:eastAsia="標楷體" w:hAnsi="標楷體"/>
        </w:rPr>
      </w:pPr>
      <w:r w:rsidRPr="000B6B95">
        <w:rPr>
          <w:rStyle w:val="af4"/>
          <w:rFonts w:ascii="標楷體" w:eastAsia="標楷體" w:hAnsi="標楷體"/>
        </w:rPr>
        <w:footnoteRef/>
      </w:r>
      <w:r w:rsidRPr="000B6B95">
        <w:rPr>
          <w:rFonts w:ascii="標楷體" w:eastAsia="標楷體" w:hAnsi="標楷體"/>
        </w:rPr>
        <w:t xml:space="preserve"> </w:t>
      </w:r>
      <w:r w:rsidRPr="000B6B95">
        <w:rPr>
          <w:rFonts w:ascii="標楷體" w:eastAsia="標楷體" w:hAnsi="標楷體" w:hint="eastAsia"/>
        </w:rPr>
        <w:t>審計部</w:t>
      </w:r>
      <w:r w:rsidRPr="00FD5E12">
        <w:rPr>
          <w:rFonts w:ascii="標楷體" w:eastAsia="標楷體" w:hAnsi="標楷體" w:hint="eastAsia"/>
        </w:rPr>
        <w:t>112年12月13日台審部交字第1128409187號</w:t>
      </w:r>
      <w:r w:rsidRPr="000B6B95">
        <w:rPr>
          <w:rFonts w:ascii="標楷體" w:eastAsia="標楷體" w:hAnsi="標楷體" w:hint="eastAsia"/>
        </w:rPr>
        <w:t>函</w:t>
      </w:r>
    </w:p>
  </w:footnote>
  <w:footnote w:id="3">
    <w:p w:rsidR="005F3021" w:rsidRPr="00C75F9E" w:rsidRDefault="005F3021" w:rsidP="00FD5E12">
      <w:pPr>
        <w:pStyle w:val="af2"/>
        <w:ind w:leftChars="4" w:left="210" w:hangingChars="89" w:hanging="196"/>
        <w:rPr>
          <w:rFonts w:ascii="標楷體" w:eastAsia="標楷體" w:hAnsi="標楷體"/>
        </w:rPr>
      </w:pPr>
      <w:r>
        <w:rPr>
          <w:rStyle w:val="af4"/>
        </w:rPr>
        <w:footnoteRef/>
      </w:r>
      <w:r>
        <w:t xml:space="preserve"> </w:t>
      </w:r>
      <w:r w:rsidRPr="00C75F9E">
        <w:rPr>
          <w:rFonts w:ascii="標楷體" w:eastAsia="標楷體" w:hAnsi="標楷體" w:hint="eastAsia"/>
        </w:rPr>
        <w:t>交通部</w:t>
      </w:r>
      <w:bookmarkStart w:id="47" w:name="_Hlk171949556"/>
      <w:r w:rsidRPr="00FD5E12">
        <w:rPr>
          <w:rFonts w:ascii="標楷體" w:eastAsia="標楷體" w:hAnsi="標楷體" w:hint="eastAsia"/>
        </w:rPr>
        <w:t>113年3月8日</w:t>
      </w:r>
      <w:bookmarkEnd w:id="47"/>
      <w:r w:rsidRPr="00FD5E12">
        <w:rPr>
          <w:rFonts w:ascii="標楷體" w:eastAsia="標楷體" w:hAnsi="標楷體" w:hint="eastAsia"/>
        </w:rPr>
        <w:t>交航(一)字第1138100060號</w:t>
      </w:r>
      <w:r w:rsidRPr="00C75F9E">
        <w:rPr>
          <w:rFonts w:ascii="標楷體" w:eastAsia="標楷體" w:hAnsi="標楷體" w:hint="eastAsia"/>
        </w:rPr>
        <w:t>函</w:t>
      </w:r>
    </w:p>
  </w:footnote>
  <w:footnote w:id="4">
    <w:p w:rsidR="005F3021" w:rsidRDefault="005F3021">
      <w:pPr>
        <w:pStyle w:val="af2"/>
      </w:pPr>
      <w:r>
        <w:rPr>
          <w:rStyle w:val="af4"/>
        </w:rPr>
        <w:footnoteRef/>
      </w:r>
      <w:r>
        <w:t xml:space="preserve"> </w:t>
      </w:r>
      <w:r w:rsidRPr="002570FE">
        <w:rPr>
          <w:rFonts w:ascii="標楷體" w:eastAsia="標楷體" w:hAnsi="標楷體" w:hint="eastAsia"/>
        </w:rPr>
        <w:t>民航</w:t>
      </w:r>
      <w:r w:rsidRPr="00F435C0">
        <w:rPr>
          <w:rFonts w:ascii="標楷體" w:eastAsia="標楷體" w:hAnsi="標楷體" w:hint="eastAsia"/>
        </w:rPr>
        <w:t>局113年</w:t>
      </w:r>
      <w:r w:rsidRPr="00F435C0">
        <w:rPr>
          <w:rFonts w:ascii="標楷體" w:eastAsia="標楷體" w:hAnsi="標楷體"/>
        </w:rPr>
        <w:t>7</w:t>
      </w:r>
      <w:r w:rsidRPr="00F435C0">
        <w:rPr>
          <w:rFonts w:ascii="標楷體" w:eastAsia="標楷體" w:hAnsi="標楷體" w:hint="eastAsia"/>
        </w:rPr>
        <w:t>月</w:t>
      </w:r>
      <w:r w:rsidRPr="00F435C0">
        <w:rPr>
          <w:rFonts w:ascii="標楷體" w:eastAsia="標楷體" w:hAnsi="標楷體"/>
        </w:rPr>
        <w:t>9</w:t>
      </w:r>
      <w:r w:rsidRPr="00F435C0">
        <w:rPr>
          <w:rFonts w:ascii="標楷體" w:eastAsia="標楷體" w:hAnsi="標楷體" w:hint="eastAsia"/>
        </w:rPr>
        <w:t>日人字第1135015610號</w:t>
      </w:r>
      <w:r>
        <w:rPr>
          <w:rFonts w:ascii="標楷體" w:eastAsia="標楷體" w:hAnsi="標楷體" w:hint="eastAsia"/>
        </w:rPr>
        <w:t>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6062028"/>
    <w:lvl w:ilvl="0">
      <w:start w:val="1"/>
      <w:numFmt w:val="ideographLegalTraditional"/>
      <w:pStyle w:val="1"/>
      <w:suff w:val="nothing"/>
      <w:lvlText w:val="%1、"/>
      <w:lvlJc w:val="left"/>
      <w:pPr>
        <w:ind w:left="983"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4809"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2399"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975"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2717"/>
        </w:tabs>
        <w:ind w:left="1972" w:hanging="695"/>
      </w:pPr>
      <w:rPr>
        <w:rFonts w:ascii="標楷體" w:eastAsia="標楷體" w:hint="eastAsia"/>
        <w:b w:val="0"/>
        <w:i w:val="0"/>
        <w:sz w:val="32"/>
      </w:rPr>
    </w:lvl>
    <w:lvl w:ilvl="1" w:tplc="04090019" w:tentative="1">
      <w:start w:val="1"/>
      <w:numFmt w:val="ideographTraditional"/>
      <w:lvlText w:val="%2、"/>
      <w:lvlJc w:val="left"/>
      <w:pPr>
        <w:tabs>
          <w:tab w:val="num" w:pos="2237"/>
        </w:tabs>
        <w:ind w:left="2237" w:hanging="480"/>
      </w:pPr>
    </w:lvl>
    <w:lvl w:ilvl="2" w:tplc="0409001B" w:tentative="1">
      <w:start w:val="1"/>
      <w:numFmt w:val="lowerRoman"/>
      <w:lvlText w:val="%3."/>
      <w:lvlJc w:val="right"/>
      <w:pPr>
        <w:tabs>
          <w:tab w:val="num" w:pos="2717"/>
        </w:tabs>
        <w:ind w:left="2717" w:hanging="480"/>
      </w:pPr>
    </w:lvl>
    <w:lvl w:ilvl="3" w:tplc="0409000F" w:tentative="1">
      <w:start w:val="1"/>
      <w:numFmt w:val="decimal"/>
      <w:lvlText w:val="%4."/>
      <w:lvlJc w:val="left"/>
      <w:pPr>
        <w:tabs>
          <w:tab w:val="num" w:pos="3197"/>
        </w:tabs>
        <w:ind w:left="3197" w:hanging="480"/>
      </w:pPr>
    </w:lvl>
    <w:lvl w:ilvl="4" w:tplc="04090019" w:tentative="1">
      <w:start w:val="1"/>
      <w:numFmt w:val="ideographTraditional"/>
      <w:lvlText w:val="%5、"/>
      <w:lvlJc w:val="left"/>
      <w:pPr>
        <w:tabs>
          <w:tab w:val="num" w:pos="3677"/>
        </w:tabs>
        <w:ind w:left="3677" w:hanging="480"/>
      </w:pPr>
    </w:lvl>
    <w:lvl w:ilvl="5" w:tplc="0409001B" w:tentative="1">
      <w:start w:val="1"/>
      <w:numFmt w:val="lowerRoman"/>
      <w:lvlText w:val="%6."/>
      <w:lvlJc w:val="right"/>
      <w:pPr>
        <w:tabs>
          <w:tab w:val="num" w:pos="4157"/>
        </w:tabs>
        <w:ind w:left="4157" w:hanging="480"/>
      </w:pPr>
    </w:lvl>
    <w:lvl w:ilvl="6" w:tplc="0409000F" w:tentative="1">
      <w:start w:val="1"/>
      <w:numFmt w:val="decimal"/>
      <w:lvlText w:val="%7."/>
      <w:lvlJc w:val="left"/>
      <w:pPr>
        <w:tabs>
          <w:tab w:val="num" w:pos="4637"/>
        </w:tabs>
        <w:ind w:left="4637" w:hanging="480"/>
      </w:pPr>
    </w:lvl>
    <w:lvl w:ilvl="7" w:tplc="04090019" w:tentative="1">
      <w:start w:val="1"/>
      <w:numFmt w:val="ideographTraditional"/>
      <w:lvlText w:val="%8、"/>
      <w:lvlJc w:val="left"/>
      <w:pPr>
        <w:tabs>
          <w:tab w:val="num" w:pos="5117"/>
        </w:tabs>
        <w:ind w:left="5117" w:hanging="480"/>
      </w:pPr>
    </w:lvl>
    <w:lvl w:ilvl="8" w:tplc="0409001B" w:tentative="1">
      <w:start w:val="1"/>
      <w:numFmt w:val="lowerRoman"/>
      <w:lvlText w:val="%9."/>
      <w:lvlJc w:val="right"/>
      <w:pPr>
        <w:tabs>
          <w:tab w:val="num" w:pos="5597"/>
        </w:tabs>
        <w:ind w:left="5597" w:hanging="480"/>
      </w:pPr>
    </w:lvl>
  </w:abstractNum>
  <w:abstractNum w:abstractNumId="3" w15:restartNumberingAfterBreak="0">
    <w:nsid w:val="528B6DB1"/>
    <w:multiLevelType w:val="hybridMultilevel"/>
    <w:tmpl w:val="F77E6180"/>
    <w:lvl w:ilvl="0" w:tplc="0409000F">
      <w:start w:val="1"/>
      <w:numFmt w:val="decimal"/>
      <w:lvlText w:val="%1."/>
      <w:lvlJc w:val="left"/>
      <w:pPr>
        <w:ind w:left="583" w:hanging="360"/>
      </w:pPr>
      <w:rPr>
        <w:rFonts w:hint="default"/>
      </w:rPr>
    </w:lvl>
    <w:lvl w:ilvl="1" w:tplc="04090019" w:tentative="1">
      <w:start w:val="1"/>
      <w:numFmt w:val="ideographTraditional"/>
      <w:lvlText w:val="%2、"/>
      <w:lvlJc w:val="left"/>
      <w:pPr>
        <w:ind w:left="1183" w:hanging="480"/>
      </w:pPr>
    </w:lvl>
    <w:lvl w:ilvl="2" w:tplc="0409001B" w:tentative="1">
      <w:start w:val="1"/>
      <w:numFmt w:val="lowerRoman"/>
      <w:lvlText w:val="%3."/>
      <w:lvlJc w:val="right"/>
      <w:pPr>
        <w:ind w:left="1663" w:hanging="480"/>
      </w:pPr>
    </w:lvl>
    <w:lvl w:ilvl="3" w:tplc="0409000F" w:tentative="1">
      <w:start w:val="1"/>
      <w:numFmt w:val="decimal"/>
      <w:lvlText w:val="%4."/>
      <w:lvlJc w:val="left"/>
      <w:pPr>
        <w:ind w:left="2143" w:hanging="480"/>
      </w:pPr>
    </w:lvl>
    <w:lvl w:ilvl="4" w:tplc="04090019" w:tentative="1">
      <w:start w:val="1"/>
      <w:numFmt w:val="ideographTraditional"/>
      <w:lvlText w:val="%5、"/>
      <w:lvlJc w:val="left"/>
      <w:pPr>
        <w:ind w:left="2623" w:hanging="480"/>
      </w:pPr>
    </w:lvl>
    <w:lvl w:ilvl="5" w:tplc="0409001B" w:tentative="1">
      <w:start w:val="1"/>
      <w:numFmt w:val="lowerRoman"/>
      <w:lvlText w:val="%6."/>
      <w:lvlJc w:val="right"/>
      <w:pPr>
        <w:ind w:left="3103" w:hanging="480"/>
      </w:pPr>
    </w:lvl>
    <w:lvl w:ilvl="6" w:tplc="0409000F" w:tentative="1">
      <w:start w:val="1"/>
      <w:numFmt w:val="decimal"/>
      <w:lvlText w:val="%7."/>
      <w:lvlJc w:val="left"/>
      <w:pPr>
        <w:ind w:left="3583" w:hanging="480"/>
      </w:pPr>
    </w:lvl>
    <w:lvl w:ilvl="7" w:tplc="04090019" w:tentative="1">
      <w:start w:val="1"/>
      <w:numFmt w:val="ideographTraditional"/>
      <w:lvlText w:val="%8、"/>
      <w:lvlJc w:val="left"/>
      <w:pPr>
        <w:ind w:left="4063" w:hanging="480"/>
      </w:pPr>
    </w:lvl>
    <w:lvl w:ilvl="8" w:tplc="0409001B" w:tentative="1">
      <w:start w:val="1"/>
      <w:numFmt w:val="lowerRoman"/>
      <w:lvlText w:val="%9."/>
      <w:lvlJc w:val="right"/>
      <w:pPr>
        <w:ind w:left="4543" w:hanging="480"/>
      </w:pPr>
    </w:lvl>
  </w:abstractNum>
  <w:abstractNum w:abstractNumId="4" w15:restartNumberingAfterBreak="0">
    <w:nsid w:val="5A04198E"/>
    <w:multiLevelType w:val="hybridMultilevel"/>
    <w:tmpl w:val="23026CEE"/>
    <w:lvl w:ilvl="0" w:tplc="F8E4D536">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 w15:restartNumberingAfterBreak="0">
    <w:nsid w:val="5B785CDB"/>
    <w:multiLevelType w:val="hybridMultilevel"/>
    <w:tmpl w:val="0FAC811A"/>
    <w:lvl w:ilvl="0" w:tplc="042C577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5FD965F3"/>
    <w:multiLevelType w:val="hybridMultilevel"/>
    <w:tmpl w:val="F77E6180"/>
    <w:lvl w:ilvl="0" w:tplc="0409000F">
      <w:start w:val="1"/>
      <w:numFmt w:val="decimal"/>
      <w:lvlText w:val="%1."/>
      <w:lvlJc w:val="left"/>
      <w:pPr>
        <w:ind w:left="583" w:hanging="360"/>
      </w:pPr>
      <w:rPr>
        <w:rFonts w:hint="default"/>
      </w:rPr>
    </w:lvl>
    <w:lvl w:ilvl="1" w:tplc="04090019" w:tentative="1">
      <w:start w:val="1"/>
      <w:numFmt w:val="ideographTraditional"/>
      <w:lvlText w:val="%2、"/>
      <w:lvlJc w:val="left"/>
      <w:pPr>
        <w:ind w:left="1183" w:hanging="480"/>
      </w:pPr>
    </w:lvl>
    <w:lvl w:ilvl="2" w:tplc="0409001B" w:tentative="1">
      <w:start w:val="1"/>
      <w:numFmt w:val="lowerRoman"/>
      <w:lvlText w:val="%3."/>
      <w:lvlJc w:val="right"/>
      <w:pPr>
        <w:ind w:left="1663" w:hanging="480"/>
      </w:pPr>
    </w:lvl>
    <w:lvl w:ilvl="3" w:tplc="0409000F" w:tentative="1">
      <w:start w:val="1"/>
      <w:numFmt w:val="decimal"/>
      <w:lvlText w:val="%4."/>
      <w:lvlJc w:val="left"/>
      <w:pPr>
        <w:ind w:left="2143" w:hanging="480"/>
      </w:pPr>
    </w:lvl>
    <w:lvl w:ilvl="4" w:tplc="04090019" w:tentative="1">
      <w:start w:val="1"/>
      <w:numFmt w:val="ideographTraditional"/>
      <w:lvlText w:val="%5、"/>
      <w:lvlJc w:val="left"/>
      <w:pPr>
        <w:ind w:left="2623" w:hanging="480"/>
      </w:pPr>
    </w:lvl>
    <w:lvl w:ilvl="5" w:tplc="0409001B" w:tentative="1">
      <w:start w:val="1"/>
      <w:numFmt w:val="lowerRoman"/>
      <w:lvlText w:val="%6."/>
      <w:lvlJc w:val="right"/>
      <w:pPr>
        <w:ind w:left="3103" w:hanging="480"/>
      </w:pPr>
    </w:lvl>
    <w:lvl w:ilvl="6" w:tplc="0409000F" w:tentative="1">
      <w:start w:val="1"/>
      <w:numFmt w:val="decimal"/>
      <w:lvlText w:val="%7."/>
      <w:lvlJc w:val="left"/>
      <w:pPr>
        <w:ind w:left="3583" w:hanging="480"/>
      </w:pPr>
    </w:lvl>
    <w:lvl w:ilvl="7" w:tplc="04090019" w:tentative="1">
      <w:start w:val="1"/>
      <w:numFmt w:val="ideographTraditional"/>
      <w:lvlText w:val="%8、"/>
      <w:lvlJc w:val="left"/>
      <w:pPr>
        <w:ind w:left="4063" w:hanging="480"/>
      </w:pPr>
    </w:lvl>
    <w:lvl w:ilvl="8" w:tplc="0409001B" w:tentative="1">
      <w:start w:val="1"/>
      <w:numFmt w:val="lowerRoman"/>
      <w:lvlText w:val="%9."/>
      <w:lvlJc w:val="right"/>
      <w:pPr>
        <w:ind w:left="4543" w:hanging="480"/>
      </w:pPr>
    </w:lvl>
  </w:abstractNum>
  <w:abstractNum w:abstractNumId="7" w15:restartNumberingAfterBreak="0">
    <w:nsid w:val="669F2B88"/>
    <w:multiLevelType w:val="hybridMultilevel"/>
    <w:tmpl w:val="E6BC5DF0"/>
    <w:lvl w:ilvl="0" w:tplc="5E6CB89E">
      <w:start w:val="1"/>
      <w:numFmt w:val="decimal"/>
      <w:lvlText w:val="%1."/>
      <w:lvlJc w:val="left"/>
      <w:pPr>
        <w:ind w:left="703" w:hanging="480"/>
      </w:pPr>
      <w:rPr>
        <w:color w:val="auto"/>
      </w:rPr>
    </w:lvl>
    <w:lvl w:ilvl="1" w:tplc="04090019" w:tentative="1">
      <w:start w:val="1"/>
      <w:numFmt w:val="ideographTraditional"/>
      <w:lvlText w:val="%2、"/>
      <w:lvlJc w:val="left"/>
      <w:pPr>
        <w:ind w:left="1183" w:hanging="480"/>
      </w:pPr>
    </w:lvl>
    <w:lvl w:ilvl="2" w:tplc="0409001B" w:tentative="1">
      <w:start w:val="1"/>
      <w:numFmt w:val="lowerRoman"/>
      <w:lvlText w:val="%3."/>
      <w:lvlJc w:val="right"/>
      <w:pPr>
        <w:ind w:left="1663" w:hanging="480"/>
      </w:pPr>
    </w:lvl>
    <w:lvl w:ilvl="3" w:tplc="0409000F" w:tentative="1">
      <w:start w:val="1"/>
      <w:numFmt w:val="decimal"/>
      <w:lvlText w:val="%4."/>
      <w:lvlJc w:val="left"/>
      <w:pPr>
        <w:ind w:left="2143" w:hanging="480"/>
      </w:pPr>
    </w:lvl>
    <w:lvl w:ilvl="4" w:tplc="04090019" w:tentative="1">
      <w:start w:val="1"/>
      <w:numFmt w:val="ideographTraditional"/>
      <w:lvlText w:val="%5、"/>
      <w:lvlJc w:val="left"/>
      <w:pPr>
        <w:ind w:left="2623" w:hanging="480"/>
      </w:pPr>
    </w:lvl>
    <w:lvl w:ilvl="5" w:tplc="0409001B" w:tentative="1">
      <w:start w:val="1"/>
      <w:numFmt w:val="lowerRoman"/>
      <w:lvlText w:val="%6."/>
      <w:lvlJc w:val="right"/>
      <w:pPr>
        <w:ind w:left="3103" w:hanging="480"/>
      </w:pPr>
    </w:lvl>
    <w:lvl w:ilvl="6" w:tplc="0409000F" w:tentative="1">
      <w:start w:val="1"/>
      <w:numFmt w:val="decimal"/>
      <w:lvlText w:val="%7."/>
      <w:lvlJc w:val="left"/>
      <w:pPr>
        <w:ind w:left="3583" w:hanging="480"/>
      </w:pPr>
    </w:lvl>
    <w:lvl w:ilvl="7" w:tplc="04090019" w:tentative="1">
      <w:start w:val="1"/>
      <w:numFmt w:val="ideographTraditional"/>
      <w:lvlText w:val="%8、"/>
      <w:lvlJc w:val="left"/>
      <w:pPr>
        <w:ind w:left="4063" w:hanging="480"/>
      </w:pPr>
    </w:lvl>
    <w:lvl w:ilvl="8" w:tplc="0409001B" w:tentative="1">
      <w:start w:val="1"/>
      <w:numFmt w:val="lowerRoman"/>
      <w:lvlText w:val="%9."/>
      <w:lvlJc w:val="right"/>
      <w:pPr>
        <w:ind w:left="4543" w:hanging="480"/>
      </w:pPr>
    </w:lvl>
  </w:abstractNum>
  <w:abstractNum w:abstractNumId="8" w15:restartNumberingAfterBreak="0">
    <w:nsid w:val="7193695F"/>
    <w:multiLevelType w:val="hybridMultilevel"/>
    <w:tmpl w:val="F77E6180"/>
    <w:lvl w:ilvl="0" w:tplc="0409000F">
      <w:start w:val="1"/>
      <w:numFmt w:val="decimal"/>
      <w:lvlText w:val="%1."/>
      <w:lvlJc w:val="left"/>
      <w:pPr>
        <w:ind w:left="583" w:hanging="360"/>
      </w:pPr>
      <w:rPr>
        <w:rFonts w:hint="default"/>
      </w:rPr>
    </w:lvl>
    <w:lvl w:ilvl="1" w:tplc="04090019" w:tentative="1">
      <w:start w:val="1"/>
      <w:numFmt w:val="ideographTraditional"/>
      <w:lvlText w:val="%2、"/>
      <w:lvlJc w:val="left"/>
      <w:pPr>
        <w:ind w:left="1183" w:hanging="480"/>
      </w:pPr>
    </w:lvl>
    <w:lvl w:ilvl="2" w:tplc="0409001B" w:tentative="1">
      <w:start w:val="1"/>
      <w:numFmt w:val="lowerRoman"/>
      <w:lvlText w:val="%3."/>
      <w:lvlJc w:val="right"/>
      <w:pPr>
        <w:ind w:left="1663" w:hanging="480"/>
      </w:pPr>
    </w:lvl>
    <w:lvl w:ilvl="3" w:tplc="0409000F" w:tentative="1">
      <w:start w:val="1"/>
      <w:numFmt w:val="decimal"/>
      <w:lvlText w:val="%4."/>
      <w:lvlJc w:val="left"/>
      <w:pPr>
        <w:ind w:left="2143" w:hanging="480"/>
      </w:pPr>
    </w:lvl>
    <w:lvl w:ilvl="4" w:tplc="04090019" w:tentative="1">
      <w:start w:val="1"/>
      <w:numFmt w:val="ideographTraditional"/>
      <w:lvlText w:val="%5、"/>
      <w:lvlJc w:val="left"/>
      <w:pPr>
        <w:ind w:left="2623" w:hanging="480"/>
      </w:pPr>
    </w:lvl>
    <w:lvl w:ilvl="5" w:tplc="0409001B" w:tentative="1">
      <w:start w:val="1"/>
      <w:numFmt w:val="lowerRoman"/>
      <w:lvlText w:val="%6."/>
      <w:lvlJc w:val="right"/>
      <w:pPr>
        <w:ind w:left="3103" w:hanging="480"/>
      </w:pPr>
    </w:lvl>
    <w:lvl w:ilvl="6" w:tplc="0409000F" w:tentative="1">
      <w:start w:val="1"/>
      <w:numFmt w:val="decimal"/>
      <w:lvlText w:val="%7."/>
      <w:lvlJc w:val="left"/>
      <w:pPr>
        <w:ind w:left="3583" w:hanging="480"/>
      </w:pPr>
    </w:lvl>
    <w:lvl w:ilvl="7" w:tplc="04090019" w:tentative="1">
      <w:start w:val="1"/>
      <w:numFmt w:val="ideographTraditional"/>
      <w:lvlText w:val="%8、"/>
      <w:lvlJc w:val="left"/>
      <w:pPr>
        <w:ind w:left="4063" w:hanging="480"/>
      </w:pPr>
    </w:lvl>
    <w:lvl w:ilvl="8" w:tplc="0409001B" w:tentative="1">
      <w:start w:val="1"/>
      <w:numFmt w:val="lowerRoman"/>
      <w:lvlText w:val="%9."/>
      <w:lvlJc w:val="right"/>
      <w:pPr>
        <w:ind w:left="4543" w:hanging="48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7"/>
  </w:num>
  <w:num w:numId="9">
    <w:abstractNumId w:val="8"/>
  </w:num>
  <w:num w:numId="10">
    <w:abstractNumId w:val="6"/>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grammar="clean"/>
  <w:attachedTemplate r:id="rId1"/>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27"/>
    <w:rsid w:val="000032B8"/>
    <w:rsid w:val="00004990"/>
    <w:rsid w:val="000059E9"/>
    <w:rsid w:val="00005B5A"/>
    <w:rsid w:val="00007F48"/>
    <w:rsid w:val="00014155"/>
    <w:rsid w:val="00014B8C"/>
    <w:rsid w:val="00015D93"/>
    <w:rsid w:val="0001707E"/>
    <w:rsid w:val="0002055F"/>
    <w:rsid w:val="00032FE3"/>
    <w:rsid w:val="00036FD4"/>
    <w:rsid w:val="00040F1B"/>
    <w:rsid w:val="000444F2"/>
    <w:rsid w:val="00045ACA"/>
    <w:rsid w:val="000477C9"/>
    <w:rsid w:val="00047C2D"/>
    <w:rsid w:val="00050A42"/>
    <w:rsid w:val="00052439"/>
    <w:rsid w:val="00054A01"/>
    <w:rsid w:val="00057779"/>
    <w:rsid w:val="00061A85"/>
    <w:rsid w:val="00062FC0"/>
    <w:rsid w:val="00063C9B"/>
    <w:rsid w:val="0006542A"/>
    <w:rsid w:val="00066AAA"/>
    <w:rsid w:val="00076ADF"/>
    <w:rsid w:val="000828D4"/>
    <w:rsid w:val="00086D3A"/>
    <w:rsid w:val="00095371"/>
    <w:rsid w:val="00096DB7"/>
    <w:rsid w:val="000B2136"/>
    <w:rsid w:val="000B27A9"/>
    <w:rsid w:val="000B6B95"/>
    <w:rsid w:val="000C4630"/>
    <w:rsid w:val="000C4E72"/>
    <w:rsid w:val="000C6476"/>
    <w:rsid w:val="000D0E96"/>
    <w:rsid w:val="000D1BD6"/>
    <w:rsid w:val="000D58ED"/>
    <w:rsid w:val="000D5A78"/>
    <w:rsid w:val="000D7403"/>
    <w:rsid w:val="000E05AC"/>
    <w:rsid w:val="000E08E9"/>
    <w:rsid w:val="000F0236"/>
    <w:rsid w:val="000F5B10"/>
    <w:rsid w:val="000F65C8"/>
    <w:rsid w:val="000F66E7"/>
    <w:rsid w:val="00102D14"/>
    <w:rsid w:val="00102E26"/>
    <w:rsid w:val="001058AF"/>
    <w:rsid w:val="001060EB"/>
    <w:rsid w:val="0011126A"/>
    <w:rsid w:val="00111AE1"/>
    <w:rsid w:val="00111B90"/>
    <w:rsid w:val="001137F7"/>
    <w:rsid w:val="0012448D"/>
    <w:rsid w:val="0012695F"/>
    <w:rsid w:val="00131F02"/>
    <w:rsid w:val="00132790"/>
    <w:rsid w:val="00133100"/>
    <w:rsid w:val="0013615E"/>
    <w:rsid w:val="00136E5D"/>
    <w:rsid w:val="00140410"/>
    <w:rsid w:val="00140B23"/>
    <w:rsid w:val="0014272C"/>
    <w:rsid w:val="00143565"/>
    <w:rsid w:val="0014369B"/>
    <w:rsid w:val="00143BAC"/>
    <w:rsid w:val="00145EA5"/>
    <w:rsid w:val="001463DD"/>
    <w:rsid w:val="00147067"/>
    <w:rsid w:val="001475C8"/>
    <w:rsid w:val="00150C83"/>
    <w:rsid w:val="00151C2A"/>
    <w:rsid w:val="001523D7"/>
    <w:rsid w:val="00165120"/>
    <w:rsid w:val="0017302C"/>
    <w:rsid w:val="00174F80"/>
    <w:rsid w:val="0018094D"/>
    <w:rsid w:val="0018132B"/>
    <w:rsid w:val="001945F7"/>
    <w:rsid w:val="0019724E"/>
    <w:rsid w:val="001A7D61"/>
    <w:rsid w:val="001B122F"/>
    <w:rsid w:val="001C1310"/>
    <w:rsid w:val="001C2B5D"/>
    <w:rsid w:val="001C7ABC"/>
    <w:rsid w:val="001D596E"/>
    <w:rsid w:val="001D7C82"/>
    <w:rsid w:val="001E07DB"/>
    <w:rsid w:val="001E0D16"/>
    <w:rsid w:val="001E1AD1"/>
    <w:rsid w:val="001E36C2"/>
    <w:rsid w:val="001F1150"/>
    <w:rsid w:val="001F1D8B"/>
    <w:rsid w:val="001F37DF"/>
    <w:rsid w:val="001F4869"/>
    <w:rsid w:val="001F6E83"/>
    <w:rsid w:val="002004EB"/>
    <w:rsid w:val="00203031"/>
    <w:rsid w:val="002047F7"/>
    <w:rsid w:val="002048AB"/>
    <w:rsid w:val="00205285"/>
    <w:rsid w:val="002067E4"/>
    <w:rsid w:val="00211C8A"/>
    <w:rsid w:val="002120C8"/>
    <w:rsid w:val="00212829"/>
    <w:rsid w:val="0021481D"/>
    <w:rsid w:val="00214902"/>
    <w:rsid w:val="00214F0F"/>
    <w:rsid w:val="00216C47"/>
    <w:rsid w:val="0022051D"/>
    <w:rsid w:val="0022274F"/>
    <w:rsid w:val="0023080F"/>
    <w:rsid w:val="00232C8E"/>
    <w:rsid w:val="0023319A"/>
    <w:rsid w:val="0023341E"/>
    <w:rsid w:val="002343A5"/>
    <w:rsid w:val="002359EC"/>
    <w:rsid w:val="00235A44"/>
    <w:rsid w:val="00237DE3"/>
    <w:rsid w:val="00240B39"/>
    <w:rsid w:val="00240C19"/>
    <w:rsid w:val="00243330"/>
    <w:rsid w:val="00243639"/>
    <w:rsid w:val="00245E17"/>
    <w:rsid w:val="00247882"/>
    <w:rsid w:val="00250943"/>
    <w:rsid w:val="002516D7"/>
    <w:rsid w:val="0025187E"/>
    <w:rsid w:val="002524D1"/>
    <w:rsid w:val="00253279"/>
    <w:rsid w:val="00255681"/>
    <w:rsid w:val="002570FE"/>
    <w:rsid w:val="00262CD2"/>
    <w:rsid w:val="00263BF2"/>
    <w:rsid w:val="0026565F"/>
    <w:rsid w:val="0027435F"/>
    <w:rsid w:val="00276654"/>
    <w:rsid w:val="0028161C"/>
    <w:rsid w:val="0028488C"/>
    <w:rsid w:val="00287AF5"/>
    <w:rsid w:val="00290D17"/>
    <w:rsid w:val="00293967"/>
    <w:rsid w:val="00293EC3"/>
    <w:rsid w:val="00294373"/>
    <w:rsid w:val="00297913"/>
    <w:rsid w:val="002A0C48"/>
    <w:rsid w:val="002A2FF9"/>
    <w:rsid w:val="002B3659"/>
    <w:rsid w:val="002B40E8"/>
    <w:rsid w:val="002B4E62"/>
    <w:rsid w:val="002B5B1D"/>
    <w:rsid w:val="002B5FC0"/>
    <w:rsid w:val="002C4C50"/>
    <w:rsid w:val="002C4E58"/>
    <w:rsid w:val="002D05FB"/>
    <w:rsid w:val="002D1491"/>
    <w:rsid w:val="002D28C9"/>
    <w:rsid w:val="002D3D07"/>
    <w:rsid w:val="002D3FB1"/>
    <w:rsid w:val="002D4F71"/>
    <w:rsid w:val="002D6D73"/>
    <w:rsid w:val="002E0E4B"/>
    <w:rsid w:val="002E19BA"/>
    <w:rsid w:val="002E5761"/>
    <w:rsid w:val="002F1969"/>
    <w:rsid w:val="002F3B8B"/>
    <w:rsid w:val="002F44DE"/>
    <w:rsid w:val="002F5958"/>
    <w:rsid w:val="002F5CD1"/>
    <w:rsid w:val="003017EA"/>
    <w:rsid w:val="00303F9C"/>
    <w:rsid w:val="00304A53"/>
    <w:rsid w:val="00304D26"/>
    <w:rsid w:val="00306682"/>
    <w:rsid w:val="0031005C"/>
    <w:rsid w:val="00322781"/>
    <w:rsid w:val="00322FCE"/>
    <w:rsid w:val="003230D2"/>
    <w:rsid w:val="00323BBE"/>
    <w:rsid w:val="0032414E"/>
    <w:rsid w:val="00326538"/>
    <w:rsid w:val="00327350"/>
    <w:rsid w:val="0033765D"/>
    <w:rsid w:val="003409C4"/>
    <w:rsid w:val="00341F6D"/>
    <w:rsid w:val="00342F3C"/>
    <w:rsid w:val="0034323B"/>
    <w:rsid w:val="0035090D"/>
    <w:rsid w:val="0035331C"/>
    <w:rsid w:val="00354EEB"/>
    <w:rsid w:val="003551D3"/>
    <w:rsid w:val="00356009"/>
    <w:rsid w:val="003614FE"/>
    <w:rsid w:val="00365105"/>
    <w:rsid w:val="00365923"/>
    <w:rsid w:val="0037297C"/>
    <w:rsid w:val="003745CB"/>
    <w:rsid w:val="00376543"/>
    <w:rsid w:val="003767CC"/>
    <w:rsid w:val="003809D7"/>
    <w:rsid w:val="0038181F"/>
    <w:rsid w:val="003819F1"/>
    <w:rsid w:val="00382622"/>
    <w:rsid w:val="00382D69"/>
    <w:rsid w:val="0038369D"/>
    <w:rsid w:val="00386136"/>
    <w:rsid w:val="00387148"/>
    <w:rsid w:val="00387854"/>
    <w:rsid w:val="0039438F"/>
    <w:rsid w:val="003A1159"/>
    <w:rsid w:val="003A1FE8"/>
    <w:rsid w:val="003A2CE1"/>
    <w:rsid w:val="003A312D"/>
    <w:rsid w:val="003A3830"/>
    <w:rsid w:val="003A5674"/>
    <w:rsid w:val="003A693E"/>
    <w:rsid w:val="003B0396"/>
    <w:rsid w:val="003B0743"/>
    <w:rsid w:val="003B5A74"/>
    <w:rsid w:val="003C0580"/>
    <w:rsid w:val="003C1A9E"/>
    <w:rsid w:val="003C31F5"/>
    <w:rsid w:val="003D17BE"/>
    <w:rsid w:val="003D3FB5"/>
    <w:rsid w:val="003D77BB"/>
    <w:rsid w:val="003E2089"/>
    <w:rsid w:val="003E2204"/>
    <w:rsid w:val="003F57D6"/>
    <w:rsid w:val="003F692E"/>
    <w:rsid w:val="003F6B10"/>
    <w:rsid w:val="004018B9"/>
    <w:rsid w:val="004018C4"/>
    <w:rsid w:val="00406A7B"/>
    <w:rsid w:val="0041225D"/>
    <w:rsid w:val="004141D9"/>
    <w:rsid w:val="00416DB6"/>
    <w:rsid w:val="00423AB2"/>
    <w:rsid w:val="00424CC6"/>
    <w:rsid w:val="004250BC"/>
    <w:rsid w:val="00425B89"/>
    <w:rsid w:val="004264C9"/>
    <w:rsid w:val="00426E99"/>
    <w:rsid w:val="0042793C"/>
    <w:rsid w:val="004344BC"/>
    <w:rsid w:val="00434770"/>
    <w:rsid w:val="00435EC5"/>
    <w:rsid w:val="00436540"/>
    <w:rsid w:val="00437716"/>
    <w:rsid w:val="0044015A"/>
    <w:rsid w:val="00441FA4"/>
    <w:rsid w:val="004436A3"/>
    <w:rsid w:val="00445CE7"/>
    <w:rsid w:val="00446238"/>
    <w:rsid w:val="00446B15"/>
    <w:rsid w:val="0044735B"/>
    <w:rsid w:val="00453274"/>
    <w:rsid w:val="00453D7E"/>
    <w:rsid w:val="0045436C"/>
    <w:rsid w:val="00454D16"/>
    <w:rsid w:val="0045527E"/>
    <w:rsid w:val="004573E4"/>
    <w:rsid w:val="00457B30"/>
    <w:rsid w:val="00462BEC"/>
    <w:rsid w:val="00463D37"/>
    <w:rsid w:val="00467A16"/>
    <w:rsid w:val="0047056C"/>
    <w:rsid w:val="0047420F"/>
    <w:rsid w:val="0048292D"/>
    <w:rsid w:val="00482FF4"/>
    <w:rsid w:val="00487FFD"/>
    <w:rsid w:val="00490932"/>
    <w:rsid w:val="00490EEC"/>
    <w:rsid w:val="0049214E"/>
    <w:rsid w:val="00492E2A"/>
    <w:rsid w:val="00493A3F"/>
    <w:rsid w:val="0049441A"/>
    <w:rsid w:val="00494A66"/>
    <w:rsid w:val="00497CFF"/>
    <w:rsid w:val="004A643C"/>
    <w:rsid w:val="004B168D"/>
    <w:rsid w:val="004B1D66"/>
    <w:rsid w:val="004C0FD0"/>
    <w:rsid w:val="004C1A1C"/>
    <w:rsid w:val="004C43D8"/>
    <w:rsid w:val="004D0045"/>
    <w:rsid w:val="004D15E4"/>
    <w:rsid w:val="004D3E1C"/>
    <w:rsid w:val="004D45D8"/>
    <w:rsid w:val="004D6C75"/>
    <w:rsid w:val="004E0373"/>
    <w:rsid w:val="004F1FA8"/>
    <w:rsid w:val="004F2FDA"/>
    <w:rsid w:val="004F4187"/>
    <w:rsid w:val="004F5C0C"/>
    <w:rsid w:val="00500154"/>
    <w:rsid w:val="00503225"/>
    <w:rsid w:val="00504F92"/>
    <w:rsid w:val="005053F3"/>
    <w:rsid w:val="005106F2"/>
    <w:rsid w:val="00511A87"/>
    <w:rsid w:val="00512763"/>
    <w:rsid w:val="005147D6"/>
    <w:rsid w:val="005149D1"/>
    <w:rsid w:val="00515F69"/>
    <w:rsid w:val="00520685"/>
    <w:rsid w:val="005207B9"/>
    <w:rsid w:val="00522AF1"/>
    <w:rsid w:val="0052404F"/>
    <w:rsid w:val="0052517A"/>
    <w:rsid w:val="00526DE5"/>
    <w:rsid w:val="0053005F"/>
    <w:rsid w:val="00530909"/>
    <w:rsid w:val="005325EB"/>
    <w:rsid w:val="00532F8F"/>
    <w:rsid w:val="005335DF"/>
    <w:rsid w:val="00536A6E"/>
    <w:rsid w:val="00543C90"/>
    <w:rsid w:val="00544B6A"/>
    <w:rsid w:val="00546C27"/>
    <w:rsid w:val="00552540"/>
    <w:rsid w:val="005561F6"/>
    <w:rsid w:val="005563A0"/>
    <w:rsid w:val="00556F7D"/>
    <w:rsid w:val="0055720C"/>
    <w:rsid w:val="00557D28"/>
    <w:rsid w:val="0057002F"/>
    <w:rsid w:val="00571537"/>
    <w:rsid w:val="00573D22"/>
    <w:rsid w:val="005755F8"/>
    <w:rsid w:val="00576A52"/>
    <w:rsid w:val="00582203"/>
    <w:rsid w:val="005834CD"/>
    <w:rsid w:val="005843B1"/>
    <w:rsid w:val="00584575"/>
    <w:rsid w:val="005848CA"/>
    <w:rsid w:val="005854CB"/>
    <w:rsid w:val="005866ED"/>
    <w:rsid w:val="0059165E"/>
    <w:rsid w:val="005928C3"/>
    <w:rsid w:val="005960C1"/>
    <w:rsid w:val="00596584"/>
    <w:rsid w:val="005979B9"/>
    <w:rsid w:val="005A0FA5"/>
    <w:rsid w:val="005A1D36"/>
    <w:rsid w:val="005A3241"/>
    <w:rsid w:val="005A4117"/>
    <w:rsid w:val="005A65C9"/>
    <w:rsid w:val="005A6D32"/>
    <w:rsid w:val="005B0671"/>
    <w:rsid w:val="005B2D1C"/>
    <w:rsid w:val="005C130C"/>
    <w:rsid w:val="005C22CE"/>
    <w:rsid w:val="005C453D"/>
    <w:rsid w:val="005D1E99"/>
    <w:rsid w:val="005D294A"/>
    <w:rsid w:val="005D2BF5"/>
    <w:rsid w:val="005D4195"/>
    <w:rsid w:val="005D7439"/>
    <w:rsid w:val="005D7991"/>
    <w:rsid w:val="005E0134"/>
    <w:rsid w:val="005E198F"/>
    <w:rsid w:val="005E45BC"/>
    <w:rsid w:val="005E5138"/>
    <w:rsid w:val="005F1C7B"/>
    <w:rsid w:val="005F3021"/>
    <w:rsid w:val="005F57A5"/>
    <w:rsid w:val="005F63B1"/>
    <w:rsid w:val="005F6FF1"/>
    <w:rsid w:val="006019BE"/>
    <w:rsid w:val="006020BB"/>
    <w:rsid w:val="006047C8"/>
    <w:rsid w:val="0061322D"/>
    <w:rsid w:val="00614581"/>
    <w:rsid w:val="00614942"/>
    <w:rsid w:val="006167A4"/>
    <w:rsid w:val="00616E01"/>
    <w:rsid w:val="0061793F"/>
    <w:rsid w:val="00620904"/>
    <w:rsid w:val="0062099A"/>
    <w:rsid w:val="006300B2"/>
    <w:rsid w:val="00630B07"/>
    <w:rsid w:val="00630B95"/>
    <w:rsid w:val="00630F93"/>
    <w:rsid w:val="00631741"/>
    <w:rsid w:val="0063377A"/>
    <w:rsid w:val="00634E07"/>
    <w:rsid w:val="006362D4"/>
    <w:rsid w:val="006441FA"/>
    <w:rsid w:val="0064521C"/>
    <w:rsid w:val="00645CD7"/>
    <w:rsid w:val="00647E27"/>
    <w:rsid w:val="0065071C"/>
    <w:rsid w:val="00660EC4"/>
    <w:rsid w:val="006614FC"/>
    <w:rsid w:val="00663BA0"/>
    <w:rsid w:val="00663C1B"/>
    <w:rsid w:val="00665B46"/>
    <w:rsid w:val="00671A43"/>
    <w:rsid w:val="00674914"/>
    <w:rsid w:val="00680CCB"/>
    <w:rsid w:val="006812DB"/>
    <w:rsid w:val="0068132E"/>
    <w:rsid w:val="006823A6"/>
    <w:rsid w:val="00691C15"/>
    <w:rsid w:val="00692807"/>
    <w:rsid w:val="00692ECF"/>
    <w:rsid w:val="0069346A"/>
    <w:rsid w:val="006A0806"/>
    <w:rsid w:val="006A0FEB"/>
    <w:rsid w:val="006A4B5B"/>
    <w:rsid w:val="006B03F4"/>
    <w:rsid w:val="006B103A"/>
    <w:rsid w:val="006B1C76"/>
    <w:rsid w:val="006B1F8F"/>
    <w:rsid w:val="006B66D5"/>
    <w:rsid w:val="006C1B22"/>
    <w:rsid w:val="006C3507"/>
    <w:rsid w:val="006C588E"/>
    <w:rsid w:val="006C6460"/>
    <w:rsid w:val="006C7120"/>
    <w:rsid w:val="006D0FFC"/>
    <w:rsid w:val="006D14D0"/>
    <w:rsid w:val="006D1679"/>
    <w:rsid w:val="006D1928"/>
    <w:rsid w:val="006D4599"/>
    <w:rsid w:val="006D7507"/>
    <w:rsid w:val="006E1461"/>
    <w:rsid w:val="006E1CEA"/>
    <w:rsid w:val="006E21B6"/>
    <w:rsid w:val="006E265B"/>
    <w:rsid w:val="006E3568"/>
    <w:rsid w:val="006E4E36"/>
    <w:rsid w:val="006F0586"/>
    <w:rsid w:val="006F1497"/>
    <w:rsid w:val="006F7E98"/>
    <w:rsid w:val="0070197C"/>
    <w:rsid w:val="00701E7A"/>
    <w:rsid w:val="007108FF"/>
    <w:rsid w:val="00714696"/>
    <w:rsid w:val="00721A4A"/>
    <w:rsid w:val="0072728C"/>
    <w:rsid w:val="00727BEC"/>
    <w:rsid w:val="00730037"/>
    <w:rsid w:val="00737349"/>
    <w:rsid w:val="00737850"/>
    <w:rsid w:val="00737AA5"/>
    <w:rsid w:val="00741053"/>
    <w:rsid w:val="0075217C"/>
    <w:rsid w:val="00752903"/>
    <w:rsid w:val="00755B47"/>
    <w:rsid w:val="00761C10"/>
    <w:rsid w:val="0076281D"/>
    <w:rsid w:val="00766974"/>
    <w:rsid w:val="007708D3"/>
    <w:rsid w:val="00772235"/>
    <w:rsid w:val="00776036"/>
    <w:rsid w:val="00777C53"/>
    <w:rsid w:val="00780F00"/>
    <w:rsid w:val="007815B0"/>
    <w:rsid w:val="00783900"/>
    <w:rsid w:val="0078560D"/>
    <w:rsid w:val="00786A28"/>
    <w:rsid w:val="00790428"/>
    <w:rsid w:val="00792A19"/>
    <w:rsid w:val="0079427F"/>
    <w:rsid w:val="007945A4"/>
    <w:rsid w:val="007A07E4"/>
    <w:rsid w:val="007A494B"/>
    <w:rsid w:val="007A5130"/>
    <w:rsid w:val="007A6F77"/>
    <w:rsid w:val="007B24CE"/>
    <w:rsid w:val="007C048C"/>
    <w:rsid w:val="007C2F41"/>
    <w:rsid w:val="007D0632"/>
    <w:rsid w:val="007D07A0"/>
    <w:rsid w:val="007D0C38"/>
    <w:rsid w:val="007D10C1"/>
    <w:rsid w:val="007D13F4"/>
    <w:rsid w:val="007D4F15"/>
    <w:rsid w:val="007D71E5"/>
    <w:rsid w:val="007E099C"/>
    <w:rsid w:val="007E0A99"/>
    <w:rsid w:val="007E3EC4"/>
    <w:rsid w:val="007E56B9"/>
    <w:rsid w:val="007E645E"/>
    <w:rsid w:val="007F16C1"/>
    <w:rsid w:val="007F190B"/>
    <w:rsid w:val="007F2484"/>
    <w:rsid w:val="007F28CC"/>
    <w:rsid w:val="007F3E1D"/>
    <w:rsid w:val="007F4421"/>
    <w:rsid w:val="007F5160"/>
    <w:rsid w:val="007F6EB2"/>
    <w:rsid w:val="00801B86"/>
    <w:rsid w:val="00802DEA"/>
    <w:rsid w:val="00803A53"/>
    <w:rsid w:val="00806744"/>
    <w:rsid w:val="00810AB5"/>
    <w:rsid w:val="0081558E"/>
    <w:rsid w:val="0082021C"/>
    <w:rsid w:val="00821575"/>
    <w:rsid w:val="008239FB"/>
    <w:rsid w:val="00826991"/>
    <w:rsid w:val="00827D47"/>
    <w:rsid w:val="00831201"/>
    <w:rsid w:val="008347E1"/>
    <w:rsid w:val="008378C1"/>
    <w:rsid w:val="00841A9E"/>
    <w:rsid w:val="00842D34"/>
    <w:rsid w:val="0084344E"/>
    <w:rsid w:val="008463C6"/>
    <w:rsid w:val="00850824"/>
    <w:rsid w:val="00851B76"/>
    <w:rsid w:val="00852C4F"/>
    <w:rsid w:val="008538B9"/>
    <w:rsid w:val="00854FE4"/>
    <w:rsid w:val="00855BBE"/>
    <w:rsid w:val="0085771B"/>
    <w:rsid w:val="00862352"/>
    <w:rsid w:val="00862928"/>
    <w:rsid w:val="0086576B"/>
    <w:rsid w:val="00865FF3"/>
    <w:rsid w:val="00870012"/>
    <w:rsid w:val="008723E7"/>
    <w:rsid w:val="00874A7A"/>
    <w:rsid w:val="00877EF9"/>
    <w:rsid w:val="008851D2"/>
    <w:rsid w:val="0088527F"/>
    <w:rsid w:val="00885863"/>
    <w:rsid w:val="0089569C"/>
    <w:rsid w:val="00895DD0"/>
    <w:rsid w:val="008A0DAC"/>
    <w:rsid w:val="008A14E9"/>
    <w:rsid w:val="008A20E2"/>
    <w:rsid w:val="008A31B3"/>
    <w:rsid w:val="008A3214"/>
    <w:rsid w:val="008A3993"/>
    <w:rsid w:val="008A7BFC"/>
    <w:rsid w:val="008B089D"/>
    <w:rsid w:val="008B41D4"/>
    <w:rsid w:val="008B48C6"/>
    <w:rsid w:val="008B663F"/>
    <w:rsid w:val="008B7AE1"/>
    <w:rsid w:val="008C3999"/>
    <w:rsid w:val="008C3ED3"/>
    <w:rsid w:val="008C766F"/>
    <w:rsid w:val="008D03AC"/>
    <w:rsid w:val="008D3C43"/>
    <w:rsid w:val="008D75F5"/>
    <w:rsid w:val="008E0608"/>
    <w:rsid w:val="008E3B1A"/>
    <w:rsid w:val="008E5E4B"/>
    <w:rsid w:val="008E7E87"/>
    <w:rsid w:val="008F0264"/>
    <w:rsid w:val="008F23C0"/>
    <w:rsid w:val="008F252E"/>
    <w:rsid w:val="008F2BE1"/>
    <w:rsid w:val="008F4F31"/>
    <w:rsid w:val="008F5CDC"/>
    <w:rsid w:val="00903FD4"/>
    <w:rsid w:val="009100EB"/>
    <w:rsid w:val="00912601"/>
    <w:rsid w:val="009177EA"/>
    <w:rsid w:val="00923105"/>
    <w:rsid w:val="00925EA6"/>
    <w:rsid w:val="00927CC6"/>
    <w:rsid w:val="009323FB"/>
    <w:rsid w:val="00936007"/>
    <w:rsid w:val="00936C1B"/>
    <w:rsid w:val="00942A6C"/>
    <w:rsid w:val="0094463C"/>
    <w:rsid w:val="0094481D"/>
    <w:rsid w:val="009467EB"/>
    <w:rsid w:val="00950D5C"/>
    <w:rsid w:val="00953A45"/>
    <w:rsid w:val="00953A57"/>
    <w:rsid w:val="00956869"/>
    <w:rsid w:val="00960E29"/>
    <w:rsid w:val="00962218"/>
    <w:rsid w:val="00967D00"/>
    <w:rsid w:val="00971D6B"/>
    <w:rsid w:val="00974D74"/>
    <w:rsid w:val="009754A1"/>
    <w:rsid w:val="00975757"/>
    <w:rsid w:val="00976281"/>
    <w:rsid w:val="009825B8"/>
    <w:rsid w:val="00985468"/>
    <w:rsid w:val="009902CA"/>
    <w:rsid w:val="00990351"/>
    <w:rsid w:val="00992C57"/>
    <w:rsid w:val="00993A99"/>
    <w:rsid w:val="00993A9B"/>
    <w:rsid w:val="00993AB7"/>
    <w:rsid w:val="00993ED9"/>
    <w:rsid w:val="0099644E"/>
    <w:rsid w:val="009A0DB5"/>
    <w:rsid w:val="009A262D"/>
    <w:rsid w:val="009A472F"/>
    <w:rsid w:val="009B3BA7"/>
    <w:rsid w:val="009B429B"/>
    <w:rsid w:val="009C47BE"/>
    <w:rsid w:val="009C5DCC"/>
    <w:rsid w:val="009C76DE"/>
    <w:rsid w:val="009D5E07"/>
    <w:rsid w:val="009D680D"/>
    <w:rsid w:val="009D6EDD"/>
    <w:rsid w:val="009E243E"/>
    <w:rsid w:val="009E5DCA"/>
    <w:rsid w:val="009F148C"/>
    <w:rsid w:val="009F2ACE"/>
    <w:rsid w:val="009F342C"/>
    <w:rsid w:val="009F417B"/>
    <w:rsid w:val="009F4D58"/>
    <w:rsid w:val="009F6303"/>
    <w:rsid w:val="00A07A54"/>
    <w:rsid w:val="00A153A8"/>
    <w:rsid w:val="00A25B18"/>
    <w:rsid w:val="00A27D27"/>
    <w:rsid w:val="00A35E29"/>
    <w:rsid w:val="00A35FCC"/>
    <w:rsid w:val="00A377B5"/>
    <w:rsid w:val="00A37A8D"/>
    <w:rsid w:val="00A40742"/>
    <w:rsid w:val="00A40A6B"/>
    <w:rsid w:val="00A40D78"/>
    <w:rsid w:val="00A43B07"/>
    <w:rsid w:val="00A43E4E"/>
    <w:rsid w:val="00A44237"/>
    <w:rsid w:val="00A474E1"/>
    <w:rsid w:val="00A50292"/>
    <w:rsid w:val="00A53E68"/>
    <w:rsid w:val="00A55A07"/>
    <w:rsid w:val="00A61336"/>
    <w:rsid w:val="00A61BDF"/>
    <w:rsid w:val="00A6236F"/>
    <w:rsid w:val="00A71319"/>
    <w:rsid w:val="00A72046"/>
    <w:rsid w:val="00A734EB"/>
    <w:rsid w:val="00A74FB2"/>
    <w:rsid w:val="00A7555C"/>
    <w:rsid w:val="00A77D93"/>
    <w:rsid w:val="00A822FF"/>
    <w:rsid w:val="00A82B1A"/>
    <w:rsid w:val="00A83F76"/>
    <w:rsid w:val="00A8487A"/>
    <w:rsid w:val="00A84B79"/>
    <w:rsid w:val="00A90053"/>
    <w:rsid w:val="00A900AB"/>
    <w:rsid w:val="00A92295"/>
    <w:rsid w:val="00A93476"/>
    <w:rsid w:val="00A959C8"/>
    <w:rsid w:val="00A96016"/>
    <w:rsid w:val="00A96C7D"/>
    <w:rsid w:val="00A96D28"/>
    <w:rsid w:val="00A9734B"/>
    <w:rsid w:val="00AA0CD6"/>
    <w:rsid w:val="00AA1FFC"/>
    <w:rsid w:val="00AA35EE"/>
    <w:rsid w:val="00AA6253"/>
    <w:rsid w:val="00AA72BC"/>
    <w:rsid w:val="00AA760E"/>
    <w:rsid w:val="00AB24D6"/>
    <w:rsid w:val="00AB529A"/>
    <w:rsid w:val="00AC3C2F"/>
    <w:rsid w:val="00AC4572"/>
    <w:rsid w:val="00AC63DC"/>
    <w:rsid w:val="00AC7A78"/>
    <w:rsid w:val="00AD1E17"/>
    <w:rsid w:val="00AD2C68"/>
    <w:rsid w:val="00AE5257"/>
    <w:rsid w:val="00AE5DE6"/>
    <w:rsid w:val="00AE764D"/>
    <w:rsid w:val="00AF33B7"/>
    <w:rsid w:val="00AF5373"/>
    <w:rsid w:val="00B005F5"/>
    <w:rsid w:val="00B03B0E"/>
    <w:rsid w:val="00B13D80"/>
    <w:rsid w:val="00B16046"/>
    <w:rsid w:val="00B20C15"/>
    <w:rsid w:val="00B216B7"/>
    <w:rsid w:val="00B22A47"/>
    <w:rsid w:val="00B24444"/>
    <w:rsid w:val="00B30C7F"/>
    <w:rsid w:val="00B321BB"/>
    <w:rsid w:val="00B34A5B"/>
    <w:rsid w:val="00B357F3"/>
    <w:rsid w:val="00B3695C"/>
    <w:rsid w:val="00B3768A"/>
    <w:rsid w:val="00B37E1C"/>
    <w:rsid w:val="00B40A4C"/>
    <w:rsid w:val="00B50330"/>
    <w:rsid w:val="00B50477"/>
    <w:rsid w:val="00B56F8D"/>
    <w:rsid w:val="00B57674"/>
    <w:rsid w:val="00B66E85"/>
    <w:rsid w:val="00B75957"/>
    <w:rsid w:val="00B760C6"/>
    <w:rsid w:val="00B80EFF"/>
    <w:rsid w:val="00B80F06"/>
    <w:rsid w:val="00B81BBA"/>
    <w:rsid w:val="00B87448"/>
    <w:rsid w:val="00B906A1"/>
    <w:rsid w:val="00B96E75"/>
    <w:rsid w:val="00BA02E3"/>
    <w:rsid w:val="00BA5134"/>
    <w:rsid w:val="00BB0F46"/>
    <w:rsid w:val="00BB1D62"/>
    <w:rsid w:val="00BB3D1F"/>
    <w:rsid w:val="00BB49E4"/>
    <w:rsid w:val="00BB5919"/>
    <w:rsid w:val="00BC2436"/>
    <w:rsid w:val="00BC2F7C"/>
    <w:rsid w:val="00BC42B8"/>
    <w:rsid w:val="00BC4A63"/>
    <w:rsid w:val="00BD0238"/>
    <w:rsid w:val="00BD2ABF"/>
    <w:rsid w:val="00BD5EE1"/>
    <w:rsid w:val="00BE30D4"/>
    <w:rsid w:val="00BE633B"/>
    <w:rsid w:val="00BF0C27"/>
    <w:rsid w:val="00BF10A3"/>
    <w:rsid w:val="00BF13F0"/>
    <w:rsid w:val="00BF1E11"/>
    <w:rsid w:val="00BF3DAD"/>
    <w:rsid w:val="00BF3E90"/>
    <w:rsid w:val="00BF5DF9"/>
    <w:rsid w:val="00C0140D"/>
    <w:rsid w:val="00C03428"/>
    <w:rsid w:val="00C03851"/>
    <w:rsid w:val="00C03AA8"/>
    <w:rsid w:val="00C0418C"/>
    <w:rsid w:val="00C06E83"/>
    <w:rsid w:val="00C07177"/>
    <w:rsid w:val="00C078C3"/>
    <w:rsid w:val="00C12E97"/>
    <w:rsid w:val="00C13EB8"/>
    <w:rsid w:val="00C13EC7"/>
    <w:rsid w:val="00C153E4"/>
    <w:rsid w:val="00C15A2B"/>
    <w:rsid w:val="00C200C9"/>
    <w:rsid w:val="00C20431"/>
    <w:rsid w:val="00C20A37"/>
    <w:rsid w:val="00C23F60"/>
    <w:rsid w:val="00C41149"/>
    <w:rsid w:val="00C436E7"/>
    <w:rsid w:val="00C45B86"/>
    <w:rsid w:val="00C5111D"/>
    <w:rsid w:val="00C51194"/>
    <w:rsid w:val="00C52477"/>
    <w:rsid w:val="00C525C7"/>
    <w:rsid w:val="00C5557C"/>
    <w:rsid w:val="00C57606"/>
    <w:rsid w:val="00C57C70"/>
    <w:rsid w:val="00C64EC4"/>
    <w:rsid w:val="00C66DA2"/>
    <w:rsid w:val="00C6752A"/>
    <w:rsid w:val="00C707D7"/>
    <w:rsid w:val="00C711E0"/>
    <w:rsid w:val="00C73856"/>
    <w:rsid w:val="00C73ED7"/>
    <w:rsid w:val="00C75F83"/>
    <w:rsid w:val="00C75F9E"/>
    <w:rsid w:val="00C8194D"/>
    <w:rsid w:val="00C82771"/>
    <w:rsid w:val="00C83A2A"/>
    <w:rsid w:val="00C83DCE"/>
    <w:rsid w:val="00C845A8"/>
    <w:rsid w:val="00C86D58"/>
    <w:rsid w:val="00C87031"/>
    <w:rsid w:val="00C92184"/>
    <w:rsid w:val="00C9286D"/>
    <w:rsid w:val="00C9476F"/>
    <w:rsid w:val="00C94CC3"/>
    <w:rsid w:val="00C95B19"/>
    <w:rsid w:val="00C96B4D"/>
    <w:rsid w:val="00C97436"/>
    <w:rsid w:val="00CA06B1"/>
    <w:rsid w:val="00CA3E5F"/>
    <w:rsid w:val="00CB3AA9"/>
    <w:rsid w:val="00CB3BD2"/>
    <w:rsid w:val="00CB3C8E"/>
    <w:rsid w:val="00CB40B8"/>
    <w:rsid w:val="00CB52C9"/>
    <w:rsid w:val="00CC1783"/>
    <w:rsid w:val="00CC18E4"/>
    <w:rsid w:val="00CD25B6"/>
    <w:rsid w:val="00CD2E68"/>
    <w:rsid w:val="00CD3225"/>
    <w:rsid w:val="00CE0281"/>
    <w:rsid w:val="00CF1791"/>
    <w:rsid w:val="00D00001"/>
    <w:rsid w:val="00D01E56"/>
    <w:rsid w:val="00D045E7"/>
    <w:rsid w:val="00D04A65"/>
    <w:rsid w:val="00D06262"/>
    <w:rsid w:val="00D12CCD"/>
    <w:rsid w:val="00D13870"/>
    <w:rsid w:val="00D21A85"/>
    <w:rsid w:val="00D22006"/>
    <w:rsid w:val="00D24F6E"/>
    <w:rsid w:val="00D26113"/>
    <w:rsid w:val="00D26345"/>
    <w:rsid w:val="00D36480"/>
    <w:rsid w:val="00D36D36"/>
    <w:rsid w:val="00D373F1"/>
    <w:rsid w:val="00D40023"/>
    <w:rsid w:val="00D47BA9"/>
    <w:rsid w:val="00D52B1E"/>
    <w:rsid w:val="00D567EA"/>
    <w:rsid w:val="00D6340D"/>
    <w:rsid w:val="00D64E24"/>
    <w:rsid w:val="00D66789"/>
    <w:rsid w:val="00D66CED"/>
    <w:rsid w:val="00D67B53"/>
    <w:rsid w:val="00D74F4C"/>
    <w:rsid w:val="00D76A8C"/>
    <w:rsid w:val="00D76C96"/>
    <w:rsid w:val="00D81D7D"/>
    <w:rsid w:val="00D82241"/>
    <w:rsid w:val="00D859DB"/>
    <w:rsid w:val="00D929B8"/>
    <w:rsid w:val="00D9349D"/>
    <w:rsid w:val="00D94E46"/>
    <w:rsid w:val="00DA1CCA"/>
    <w:rsid w:val="00DA2DA6"/>
    <w:rsid w:val="00DA6B84"/>
    <w:rsid w:val="00DA7307"/>
    <w:rsid w:val="00DB14CC"/>
    <w:rsid w:val="00DB4F12"/>
    <w:rsid w:val="00DB5E95"/>
    <w:rsid w:val="00DC02FF"/>
    <w:rsid w:val="00DC4EFF"/>
    <w:rsid w:val="00DD2649"/>
    <w:rsid w:val="00DD4B71"/>
    <w:rsid w:val="00DD5D44"/>
    <w:rsid w:val="00DE2AFB"/>
    <w:rsid w:val="00DE41A6"/>
    <w:rsid w:val="00DE623D"/>
    <w:rsid w:val="00DE651A"/>
    <w:rsid w:val="00DE72D5"/>
    <w:rsid w:val="00DE7934"/>
    <w:rsid w:val="00DF54D3"/>
    <w:rsid w:val="00DF554B"/>
    <w:rsid w:val="00DF668F"/>
    <w:rsid w:val="00E005EA"/>
    <w:rsid w:val="00E029C9"/>
    <w:rsid w:val="00E054E8"/>
    <w:rsid w:val="00E05824"/>
    <w:rsid w:val="00E1005A"/>
    <w:rsid w:val="00E10AEB"/>
    <w:rsid w:val="00E1323B"/>
    <w:rsid w:val="00E13C51"/>
    <w:rsid w:val="00E145A5"/>
    <w:rsid w:val="00E16EDC"/>
    <w:rsid w:val="00E22D80"/>
    <w:rsid w:val="00E246D8"/>
    <w:rsid w:val="00E349A3"/>
    <w:rsid w:val="00E37D44"/>
    <w:rsid w:val="00E403F2"/>
    <w:rsid w:val="00E411A1"/>
    <w:rsid w:val="00E413D9"/>
    <w:rsid w:val="00E5037A"/>
    <w:rsid w:val="00E5264A"/>
    <w:rsid w:val="00E57D52"/>
    <w:rsid w:val="00E638F3"/>
    <w:rsid w:val="00E64427"/>
    <w:rsid w:val="00E65311"/>
    <w:rsid w:val="00E67C2D"/>
    <w:rsid w:val="00E71CC7"/>
    <w:rsid w:val="00E73599"/>
    <w:rsid w:val="00E7618F"/>
    <w:rsid w:val="00E82143"/>
    <w:rsid w:val="00E82598"/>
    <w:rsid w:val="00E83251"/>
    <w:rsid w:val="00E91ACE"/>
    <w:rsid w:val="00E9231F"/>
    <w:rsid w:val="00E971FE"/>
    <w:rsid w:val="00EA48D5"/>
    <w:rsid w:val="00EB2414"/>
    <w:rsid w:val="00EB26C0"/>
    <w:rsid w:val="00EB4029"/>
    <w:rsid w:val="00EB500A"/>
    <w:rsid w:val="00EC038A"/>
    <w:rsid w:val="00EC56BB"/>
    <w:rsid w:val="00ED40A6"/>
    <w:rsid w:val="00EE09DB"/>
    <w:rsid w:val="00EE3AA2"/>
    <w:rsid w:val="00EF1CEE"/>
    <w:rsid w:val="00EF384E"/>
    <w:rsid w:val="00EF5E73"/>
    <w:rsid w:val="00EF7CDD"/>
    <w:rsid w:val="00F03696"/>
    <w:rsid w:val="00F03A26"/>
    <w:rsid w:val="00F074DD"/>
    <w:rsid w:val="00F14DA4"/>
    <w:rsid w:val="00F16B2E"/>
    <w:rsid w:val="00F208CB"/>
    <w:rsid w:val="00F256F7"/>
    <w:rsid w:val="00F30293"/>
    <w:rsid w:val="00F318A0"/>
    <w:rsid w:val="00F33E44"/>
    <w:rsid w:val="00F35353"/>
    <w:rsid w:val="00F37FC5"/>
    <w:rsid w:val="00F4269A"/>
    <w:rsid w:val="00F435C0"/>
    <w:rsid w:val="00F44098"/>
    <w:rsid w:val="00F52273"/>
    <w:rsid w:val="00F552C2"/>
    <w:rsid w:val="00F62015"/>
    <w:rsid w:val="00F624EC"/>
    <w:rsid w:val="00F626E4"/>
    <w:rsid w:val="00F62D74"/>
    <w:rsid w:val="00F668E1"/>
    <w:rsid w:val="00F72138"/>
    <w:rsid w:val="00F74CB1"/>
    <w:rsid w:val="00F8256B"/>
    <w:rsid w:val="00F8487A"/>
    <w:rsid w:val="00F859CF"/>
    <w:rsid w:val="00F96899"/>
    <w:rsid w:val="00FA01B0"/>
    <w:rsid w:val="00FA278E"/>
    <w:rsid w:val="00FA4224"/>
    <w:rsid w:val="00FA5FFA"/>
    <w:rsid w:val="00FA6202"/>
    <w:rsid w:val="00FB4BE7"/>
    <w:rsid w:val="00FB50ED"/>
    <w:rsid w:val="00FC1D70"/>
    <w:rsid w:val="00FC214D"/>
    <w:rsid w:val="00FC382A"/>
    <w:rsid w:val="00FC6680"/>
    <w:rsid w:val="00FD26E6"/>
    <w:rsid w:val="00FD4FC0"/>
    <w:rsid w:val="00FD5E12"/>
    <w:rsid w:val="00FD6052"/>
    <w:rsid w:val="00FD691A"/>
    <w:rsid w:val="00FE1466"/>
    <w:rsid w:val="00FE26E8"/>
    <w:rsid w:val="00FE5455"/>
    <w:rsid w:val="00FE6658"/>
    <w:rsid w:val="00FF05AD"/>
    <w:rsid w:val="00FF362F"/>
    <w:rsid w:val="00FF51A8"/>
    <w:rsid w:val="00FF6D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736FAF"/>
  <w15:chartTrackingRefBased/>
  <w15:docId w15:val="{51BD536F-9DA0-4B05-A74C-FEA833A8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ind w:left="699"/>
      <w:jc w:val="both"/>
      <w:outlineLvl w:val="0"/>
    </w:pPr>
    <w:rPr>
      <w:rFonts w:ascii="標楷體" w:hAnsi="Arial"/>
      <w:bCs/>
      <w:kern w:val="0"/>
      <w:szCs w:val="52"/>
    </w:rPr>
  </w:style>
  <w:style w:type="paragraph" w:styleId="2">
    <w:name w:val="heading 2"/>
    <w:basedOn w:val="a1"/>
    <w:qFormat/>
    <w:pPr>
      <w:numPr>
        <w:ilvl w:val="1"/>
        <w:numId w:val="1"/>
      </w:numPr>
      <w:kinsoku w:val="0"/>
      <w:jc w:val="both"/>
      <w:outlineLvl w:val="1"/>
    </w:pPr>
    <w:rPr>
      <w:rFonts w:ascii="標楷體" w:hAnsi="Arial"/>
      <w:bCs/>
      <w:kern w:val="0"/>
      <w:szCs w:val="48"/>
    </w:rPr>
  </w:style>
  <w:style w:type="paragraph" w:styleId="3">
    <w:name w:val="heading 3"/>
    <w:basedOn w:val="a1"/>
    <w:link w:val="30"/>
    <w:qFormat/>
    <w:pPr>
      <w:numPr>
        <w:ilvl w:val="2"/>
        <w:numId w:val="1"/>
      </w:numPr>
      <w:kinsoku w:val="0"/>
      <w:jc w:val="both"/>
      <w:outlineLvl w:val="2"/>
    </w:pPr>
    <w:rPr>
      <w:rFonts w:ascii="標楷體" w:hAnsi="Arial"/>
      <w:bCs/>
      <w:kern w:val="0"/>
      <w:szCs w:val="36"/>
    </w:rPr>
  </w:style>
  <w:style w:type="paragraph" w:styleId="4">
    <w:name w:val="heading 4"/>
    <w:basedOn w:val="a1"/>
    <w:qFormat/>
    <w:pPr>
      <w:numPr>
        <w:ilvl w:val="3"/>
        <w:numId w:val="1"/>
      </w:numPr>
      <w:jc w:val="both"/>
      <w:outlineLvl w:val="3"/>
    </w:pPr>
    <w:rPr>
      <w:rFonts w:ascii="標楷體" w:hAnsi="Arial"/>
      <w:szCs w:val="36"/>
    </w:rPr>
  </w:style>
  <w:style w:type="paragraph" w:styleId="5">
    <w:name w:val="heading 5"/>
    <w:basedOn w:val="a1"/>
    <w:qFormat/>
    <w:pPr>
      <w:numPr>
        <w:ilvl w:val="4"/>
        <w:numId w:val="1"/>
      </w:numPr>
      <w:kinsoku w:val="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jc w:val="both"/>
      <w:outlineLvl w:val="5"/>
    </w:pPr>
    <w:rPr>
      <w:rFonts w:ascii="標楷體" w:hAnsi="Arial"/>
      <w:szCs w:val="36"/>
    </w:rPr>
  </w:style>
  <w:style w:type="paragraph" w:styleId="7">
    <w:name w:val="heading 7"/>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1">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2">
    <w:name w:val="段落樣式3"/>
    <w:basedOn w:val="20"/>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2"/>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styleId="ae">
    <w:name w:val="annotation text"/>
    <w:basedOn w:val="a1"/>
    <w:link w:val="af"/>
    <w:uiPriority w:val="99"/>
    <w:semiHidden/>
    <w:unhideWhenUsed/>
    <w:rsid w:val="0012448D"/>
    <w:rPr>
      <w:rFonts w:asciiTheme="minorHAnsi" w:eastAsiaTheme="minorEastAsia" w:hAnsiTheme="minorHAnsi" w:cstheme="minorBidi"/>
      <w:sz w:val="24"/>
      <w:szCs w:val="22"/>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0">
    <w:name w:val="footer"/>
    <w:basedOn w:val="a1"/>
    <w:semiHidden/>
    <w:pPr>
      <w:tabs>
        <w:tab w:val="center" w:pos="4153"/>
        <w:tab w:val="right" w:pos="8306"/>
      </w:tabs>
      <w:snapToGrid w:val="0"/>
    </w:pPr>
    <w:rPr>
      <w:sz w:val="20"/>
    </w:rPr>
  </w:style>
  <w:style w:type="paragraph" w:styleId="af1">
    <w:name w:val="table of figures"/>
    <w:basedOn w:val="a1"/>
    <w:next w:val="a1"/>
    <w:semiHidden/>
    <w:pPr>
      <w:ind w:left="400" w:hangingChars="400" w:hanging="400"/>
    </w:pPr>
  </w:style>
  <w:style w:type="character" w:customStyle="1" w:styleId="af">
    <w:name w:val="註解文字 字元"/>
    <w:basedOn w:val="a2"/>
    <w:link w:val="ae"/>
    <w:uiPriority w:val="99"/>
    <w:semiHidden/>
    <w:rsid w:val="0012448D"/>
    <w:rPr>
      <w:rFonts w:asciiTheme="minorHAnsi" w:eastAsiaTheme="minorEastAsia" w:hAnsiTheme="minorHAnsi" w:cstheme="minorBidi"/>
      <w:kern w:val="2"/>
      <w:sz w:val="24"/>
      <w:szCs w:val="22"/>
    </w:rPr>
  </w:style>
  <w:style w:type="paragraph" w:styleId="af2">
    <w:name w:val="footnote text"/>
    <w:basedOn w:val="a1"/>
    <w:link w:val="af3"/>
    <w:uiPriority w:val="99"/>
    <w:rsid w:val="00691C15"/>
    <w:pPr>
      <w:snapToGrid w:val="0"/>
    </w:pPr>
    <w:rPr>
      <w:rFonts w:eastAsia="新細明體"/>
      <w:sz w:val="20"/>
    </w:rPr>
  </w:style>
  <w:style w:type="character" w:customStyle="1" w:styleId="af3">
    <w:name w:val="註腳文字 字元"/>
    <w:basedOn w:val="a2"/>
    <w:link w:val="af2"/>
    <w:uiPriority w:val="99"/>
    <w:rsid w:val="00691C15"/>
    <w:rPr>
      <w:kern w:val="2"/>
    </w:rPr>
  </w:style>
  <w:style w:type="character" w:styleId="af4">
    <w:name w:val="footnote reference"/>
    <w:basedOn w:val="a2"/>
    <w:rsid w:val="00691C15"/>
    <w:rPr>
      <w:vertAlign w:val="superscript"/>
    </w:rPr>
  </w:style>
  <w:style w:type="paragraph" w:customStyle="1" w:styleId="01">
    <w:name w:val="本文01"/>
    <w:basedOn w:val="a1"/>
    <w:qFormat/>
    <w:rsid w:val="00691C15"/>
    <w:pPr>
      <w:overflowPunct w:val="0"/>
      <w:spacing w:line="520" w:lineRule="exact"/>
      <w:ind w:firstLineChars="200" w:firstLine="640"/>
      <w:jc w:val="both"/>
    </w:pPr>
    <w:rPr>
      <w:rFonts w:ascii="標楷體" w:hAnsi="標楷體" w:cstheme="minorBidi"/>
      <w:kern w:val="0"/>
      <w:szCs w:val="32"/>
    </w:rPr>
  </w:style>
  <w:style w:type="table" w:customStyle="1" w:styleId="22">
    <w:name w:val="表格格線2"/>
    <w:basedOn w:val="a3"/>
    <w:next w:val="af5"/>
    <w:uiPriority w:val="39"/>
    <w:rsid w:val="0014272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3"/>
    <w:uiPriority w:val="39"/>
    <w:rsid w:val="00142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an">
    <w:name w:val="表1-1-Fan"/>
    <w:basedOn w:val="a1"/>
    <w:uiPriority w:val="99"/>
    <w:qFormat/>
    <w:rsid w:val="0047056C"/>
    <w:pPr>
      <w:widowControl/>
      <w:spacing w:beforeLines="50" w:before="120" w:afterLines="50" w:after="120" w:line="360" w:lineRule="auto"/>
      <w:jc w:val="center"/>
    </w:pPr>
    <w:rPr>
      <w:b/>
      <w:sz w:val="28"/>
      <w:szCs w:val="22"/>
    </w:rPr>
  </w:style>
  <w:style w:type="paragraph" w:styleId="23">
    <w:name w:val="Body Text Indent 2"/>
    <w:basedOn w:val="a1"/>
    <w:link w:val="24"/>
    <w:uiPriority w:val="99"/>
    <w:semiHidden/>
    <w:unhideWhenUsed/>
    <w:rsid w:val="00BD0238"/>
    <w:pPr>
      <w:spacing w:after="120" w:line="480" w:lineRule="auto"/>
      <w:ind w:leftChars="200" w:left="480"/>
    </w:pPr>
  </w:style>
  <w:style w:type="character" w:customStyle="1" w:styleId="24">
    <w:name w:val="本文縮排 2 字元"/>
    <w:basedOn w:val="a2"/>
    <w:link w:val="23"/>
    <w:uiPriority w:val="99"/>
    <w:semiHidden/>
    <w:rsid w:val="00BD0238"/>
    <w:rPr>
      <w:rFonts w:eastAsia="標楷體"/>
      <w:kern w:val="2"/>
      <w:sz w:val="32"/>
    </w:rPr>
  </w:style>
  <w:style w:type="paragraph" w:styleId="af6">
    <w:name w:val="List Paragraph"/>
    <w:basedOn w:val="a1"/>
    <w:uiPriority w:val="34"/>
    <w:qFormat/>
    <w:rsid w:val="00EB2414"/>
    <w:pPr>
      <w:ind w:leftChars="200" w:left="480"/>
    </w:pPr>
    <w:rPr>
      <w:rFonts w:asciiTheme="minorHAnsi" w:eastAsiaTheme="minorEastAsia" w:hAnsiTheme="minorHAnsi" w:cstheme="minorBidi"/>
      <w:sz w:val="24"/>
      <w:szCs w:val="22"/>
    </w:rPr>
  </w:style>
  <w:style w:type="table" w:customStyle="1" w:styleId="12">
    <w:name w:val="表格格線1"/>
    <w:basedOn w:val="a3"/>
    <w:next w:val="af5"/>
    <w:uiPriority w:val="39"/>
    <w:rsid w:val="00BB591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3"/>
    <w:next w:val="af5"/>
    <w:uiPriority w:val="39"/>
    <w:rsid w:val="004D004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3"/>
    <w:next w:val="af5"/>
    <w:uiPriority w:val="39"/>
    <w:rsid w:val="00ED40A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格格線5"/>
    <w:basedOn w:val="a3"/>
    <w:next w:val="af5"/>
    <w:uiPriority w:val="39"/>
    <w:rsid w:val="00ED40A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格格線6"/>
    <w:basedOn w:val="a3"/>
    <w:next w:val="af5"/>
    <w:uiPriority w:val="39"/>
    <w:rsid w:val="0073785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1"/>
    <w:link w:val="af8"/>
    <w:uiPriority w:val="99"/>
    <w:semiHidden/>
    <w:unhideWhenUsed/>
    <w:rsid w:val="006047C8"/>
    <w:rPr>
      <w:rFonts w:asciiTheme="majorHAnsi" w:eastAsiaTheme="majorEastAsia" w:hAnsiTheme="majorHAnsi" w:cstheme="majorBidi"/>
      <w:sz w:val="18"/>
      <w:szCs w:val="18"/>
    </w:rPr>
  </w:style>
  <w:style w:type="character" w:customStyle="1" w:styleId="af8">
    <w:name w:val="註解方塊文字 字元"/>
    <w:basedOn w:val="a2"/>
    <w:link w:val="af7"/>
    <w:uiPriority w:val="99"/>
    <w:semiHidden/>
    <w:rsid w:val="006047C8"/>
    <w:rPr>
      <w:rFonts w:asciiTheme="majorHAnsi" w:eastAsiaTheme="majorEastAsia" w:hAnsiTheme="majorHAnsi" w:cstheme="majorBidi"/>
      <w:kern w:val="2"/>
      <w:sz w:val="18"/>
      <w:szCs w:val="18"/>
    </w:rPr>
  </w:style>
  <w:style w:type="paragraph" w:styleId="af9">
    <w:name w:val="Note Heading"/>
    <w:basedOn w:val="a1"/>
    <w:next w:val="a1"/>
    <w:link w:val="afa"/>
    <w:uiPriority w:val="99"/>
    <w:unhideWhenUsed/>
    <w:rsid w:val="00255681"/>
    <w:pPr>
      <w:jc w:val="center"/>
    </w:pPr>
    <w:rPr>
      <w:rFonts w:ascii="標楷體" w:hAnsi="標楷體" w:cs="新細明體"/>
      <w:kern w:val="0"/>
      <w:sz w:val="24"/>
      <w:szCs w:val="24"/>
    </w:rPr>
  </w:style>
  <w:style w:type="character" w:customStyle="1" w:styleId="afa">
    <w:name w:val="註釋標題 字元"/>
    <w:basedOn w:val="a2"/>
    <w:link w:val="af9"/>
    <w:uiPriority w:val="99"/>
    <w:rsid w:val="00255681"/>
    <w:rPr>
      <w:rFonts w:ascii="標楷體" w:eastAsia="標楷體" w:hAnsi="標楷體" w:cs="新細明體"/>
      <w:sz w:val="24"/>
      <w:szCs w:val="24"/>
    </w:rPr>
  </w:style>
  <w:style w:type="paragraph" w:styleId="afb">
    <w:name w:val="Closing"/>
    <w:basedOn w:val="a1"/>
    <w:link w:val="afc"/>
    <w:uiPriority w:val="99"/>
    <w:unhideWhenUsed/>
    <w:rsid w:val="00255681"/>
    <w:pPr>
      <w:ind w:leftChars="1800" w:left="100"/>
    </w:pPr>
    <w:rPr>
      <w:rFonts w:ascii="標楷體" w:hAnsi="標楷體" w:cs="新細明體"/>
      <w:kern w:val="0"/>
      <w:sz w:val="24"/>
      <w:szCs w:val="24"/>
    </w:rPr>
  </w:style>
  <w:style w:type="character" w:customStyle="1" w:styleId="afc">
    <w:name w:val="結語 字元"/>
    <w:basedOn w:val="a2"/>
    <w:link w:val="afb"/>
    <w:uiPriority w:val="99"/>
    <w:rsid w:val="00255681"/>
    <w:rPr>
      <w:rFonts w:ascii="標楷體" w:eastAsia="標楷體" w:hAnsi="標楷體" w:cs="新細明體"/>
      <w:sz w:val="24"/>
      <w:szCs w:val="24"/>
    </w:rPr>
  </w:style>
  <w:style w:type="character" w:customStyle="1" w:styleId="30">
    <w:name w:val="標題 3 字元"/>
    <w:basedOn w:val="a2"/>
    <w:link w:val="3"/>
    <w:rsid w:val="00912601"/>
    <w:rPr>
      <w:rFonts w:ascii="標楷體" w:eastAsia="標楷體" w:hAnsi="Arial"/>
      <w:bCs/>
      <w:sz w:val="32"/>
      <w:szCs w:val="36"/>
    </w:rPr>
  </w:style>
  <w:style w:type="paragraph" w:styleId="afd">
    <w:name w:val="Date"/>
    <w:basedOn w:val="a1"/>
    <w:next w:val="a1"/>
    <w:link w:val="afe"/>
    <w:uiPriority w:val="99"/>
    <w:semiHidden/>
    <w:unhideWhenUsed/>
    <w:rsid w:val="006D1928"/>
    <w:pPr>
      <w:jc w:val="right"/>
    </w:pPr>
  </w:style>
  <w:style w:type="character" w:customStyle="1" w:styleId="afe">
    <w:name w:val="日期 字元"/>
    <w:basedOn w:val="a2"/>
    <w:link w:val="afd"/>
    <w:uiPriority w:val="99"/>
    <w:semiHidden/>
    <w:rsid w:val="006D1928"/>
    <w:rPr>
      <w:rFonts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014795">
      <w:bodyDiv w:val="1"/>
      <w:marLeft w:val="0"/>
      <w:marRight w:val="0"/>
      <w:marTop w:val="0"/>
      <w:marBottom w:val="0"/>
      <w:divBdr>
        <w:top w:val="none" w:sz="0" w:space="0" w:color="auto"/>
        <w:left w:val="none" w:sz="0" w:space="0" w:color="auto"/>
        <w:bottom w:val="none" w:sz="0" w:space="0" w:color="auto"/>
        <w:right w:val="none" w:sz="0" w:space="0" w:color="auto"/>
      </w:divBdr>
    </w:div>
    <w:div w:id="1307516187">
      <w:bodyDiv w:val="1"/>
      <w:marLeft w:val="0"/>
      <w:marRight w:val="0"/>
      <w:marTop w:val="0"/>
      <w:marBottom w:val="0"/>
      <w:divBdr>
        <w:top w:val="none" w:sz="0" w:space="0" w:color="auto"/>
        <w:left w:val="none" w:sz="0" w:space="0" w:color="auto"/>
        <w:bottom w:val="none" w:sz="0" w:space="0" w:color="auto"/>
        <w:right w:val="none" w:sz="0" w:space="0" w:color="auto"/>
      </w:divBdr>
    </w:div>
    <w:div w:id="1533374499">
      <w:bodyDiv w:val="1"/>
      <w:marLeft w:val="0"/>
      <w:marRight w:val="0"/>
      <w:marTop w:val="0"/>
      <w:marBottom w:val="0"/>
      <w:divBdr>
        <w:top w:val="none" w:sz="0" w:space="0" w:color="auto"/>
        <w:left w:val="none" w:sz="0" w:space="0" w:color="auto"/>
        <w:bottom w:val="none" w:sz="0" w:space="0" w:color="auto"/>
        <w:right w:val="none" w:sz="0" w:space="0" w:color="auto"/>
      </w:divBdr>
    </w:div>
    <w:div w:id="177362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B38B8-E41F-48F1-AA6E-5DD94A50D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68</TotalTime>
  <Pages>11</Pages>
  <Words>972</Words>
  <Characters>5546</Characters>
  <Application>Microsoft Office Word</Application>
  <DocSecurity>0</DocSecurity>
  <Lines>46</Lines>
  <Paragraphs>13</Paragraphs>
  <ScaleCrop>false</ScaleCrop>
  <Company>cy</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林科</dc:creator>
  <cp:keywords/>
  <dc:description/>
  <cp:lastModifiedBy>陸美君</cp:lastModifiedBy>
  <cp:revision>6</cp:revision>
  <cp:lastPrinted>2024-07-31T03:22:00Z</cp:lastPrinted>
  <dcterms:created xsi:type="dcterms:W3CDTF">2024-08-16T01:39:00Z</dcterms:created>
  <dcterms:modified xsi:type="dcterms:W3CDTF">2024-08-16T02:56:00Z</dcterms:modified>
</cp:coreProperties>
</file>