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8B6296" w:rsidRDefault="0025106C" w:rsidP="00F37D7B">
      <w:pPr>
        <w:pStyle w:val="af2"/>
      </w:pPr>
      <w:r w:rsidRPr="008B6296">
        <w:rPr>
          <w:rFonts w:hint="eastAsia"/>
        </w:rPr>
        <w:t>糾正案文</w:t>
      </w:r>
    </w:p>
    <w:p w:rsidR="00E25849" w:rsidRPr="008B6296" w:rsidRDefault="0025106C" w:rsidP="00F231DC">
      <w:pPr>
        <w:pStyle w:val="1"/>
      </w:pPr>
      <w:r w:rsidRPr="008B6296">
        <w:rPr>
          <w:rFonts w:hint="eastAsia"/>
        </w:rPr>
        <w:t>被糾正機關：</w:t>
      </w:r>
      <w:r w:rsidR="00A46980" w:rsidRPr="008B6296">
        <w:rPr>
          <w:rFonts w:hint="eastAsia"/>
        </w:rPr>
        <w:t>內政部警政署、屏東縣政府警察局</w:t>
      </w:r>
      <w:r w:rsidRPr="008B6296">
        <w:rPr>
          <w:rFonts w:hint="eastAsia"/>
        </w:rPr>
        <w:t>。</w:t>
      </w:r>
    </w:p>
    <w:p w:rsidR="00E25849" w:rsidRPr="008B6296" w:rsidRDefault="0025106C" w:rsidP="00DE42B9">
      <w:pPr>
        <w:pStyle w:val="1"/>
      </w:pPr>
      <w:r w:rsidRPr="008B6296">
        <w:rPr>
          <w:rFonts w:hint="eastAsia"/>
        </w:rPr>
        <w:t>案　　　由：</w:t>
      </w:r>
      <w:r w:rsidR="0076060F" w:rsidRPr="008B6296">
        <w:rPr>
          <w:rFonts w:hint="eastAsia"/>
        </w:rPr>
        <w:t>屏東縣</w:t>
      </w:r>
      <w:r w:rsidR="00A73015" w:rsidRPr="008B6296">
        <w:rPr>
          <w:rFonts w:hint="eastAsia"/>
        </w:rPr>
        <w:t>政府</w:t>
      </w:r>
      <w:r w:rsidR="0076060F" w:rsidRPr="008B6296">
        <w:rPr>
          <w:rFonts w:hint="eastAsia"/>
        </w:rPr>
        <w:t>警</w:t>
      </w:r>
      <w:r w:rsidR="00A73015" w:rsidRPr="008B6296">
        <w:rPr>
          <w:rFonts w:hint="eastAsia"/>
        </w:rPr>
        <w:t>察</w:t>
      </w:r>
      <w:r w:rsidR="0076060F" w:rsidRPr="008B6296">
        <w:rPr>
          <w:rFonts w:hint="eastAsia"/>
        </w:rPr>
        <w:t>局</w:t>
      </w:r>
      <w:r w:rsidR="00C50A58" w:rsidRPr="008B6296">
        <w:rPr>
          <w:rFonts w:hint="eastAsia"/>
        </w:rPr>
        <w:t>員警</w:t>
      </w:r>
      <w:r w:rsidR="00996E54">
        <w:rPr>
          <w:rFonts w:hint="eastAsia"/>
        </w:rPr>
        <w:t>於1</w:t>
      </w:r>
      <w:r w:rsidR="00996E54">
        <w:t>13</w:t>
      </w:r>
      <w:r w:rsidR="00996E54">
        <w:rPr>
          <w:rFonts w:hint="eastAsia"/>
        </w:rPr>
        <w:t>年2月1</w:t>
      </w:r>
      <w:r w:rsidR="00996E54">
        <w:t>6</w:t>
      </w:r>
      <w:r w:rsidR="00996E54">
        <w:rPr>
          <w:rFonts w:hint="eastAsia"/>
        </w:rPr>
        <w:t>日</w:t>
      </w:r>
      <w:r w:rsidR="00C50A58" w:rsidRPr="008B6296">
        <w:rPr>
          <w:rFonts w:hint="eastAsia"/>
        </w:rPr>
        <w:t>執行勤務時，非法使用警械，致</w:t>
      </w:r>
      <w:r w:rsidR="00551131" w:rsidRPr="008B6296">
        <w:rPr>
          <w:rFonts w:hint="eastAsia"/>
        </w:rPr>
        <w:t>犯罪嫌疑人</w:t>
      </w:r>
      <w:r w:rsidR="00F103A9" w:rsidRPr="008B6296">
        <w:rPr>
          <w:rFonts w:hint="eastAsia"/>
        </w:rPr>
        <w:t>死</w:t>
      </w:r>
      <w:r w:rsidR="00734095" w:rsidRPr="008B6296">
        <w:rPr>
          <w:rFonts w:hint="eastAsia"/>
        </w:rPr>
        <w:t>亡</w:t>
      </w:r>
      <w:r w:rsidR="00C50A58" w:rsidRPr="008B6296">
        <w:rPr>
          <w:rFonts w:hint="eastAsia"/>
        </w:rPr>
        <w:t>，</w:t>
      </w:r>
      <w:r w:rsidR="00175CB2" w:rsidRPr="008B6296">
        <w:rPr>
          <w:rFonts w:hint="eastAsia"/>
        </w:rPr>
        <w:t>又違法搜索</w:t>
      </w:r>
      <w:r w:rsidR="000B0D68" w:rsidRPr="008B6296">
        <w:rPr>
          <w:rFonts w:hint="eastAsia"/>
        </w:rPr>
        <w:t>其</w:t>
      </w:r>
      <w:r w:rsidR="00175CB2" w:rsidRPr="008B6296">
        <w:rPr>
          <w:rFonts w:hint="eastAsia"/>
        </w:rPr>
        <w:t>住宅</w:t>
      </w:r>
      <w:r w:rsidR="000B0D68" w:rsidRPr="008B6296">
        <w:rPr>
          <w:rFonts w:hint="eastAsia"/>
        </w:rPr>
        <w:t>，且</w:t>
      </w:r>
      <w:r w:rsidR="00C50A58" w:rsidRPr="008B6296">
        <w:rPr>
          <w:rFonts w:hint="eastAsia"/>
        </w:rPr>
        <w:t>未依規定攝錄及保存</w:t>
      </w:r>
      <w:r w:rsidR="00175CB2" w:rsidRPr="008B6296">
        <w:rPr>
          <w:rFonts w:hint="eastAsia"/>
        </w:rPr>
        <w:t>相關</w:t>
      </w:r>
      <w:r w:rsidR="00C50A58" w:rsidRPr="008B6296">
        <w:rPr>
          <w:rFonts w:hint="eastAsia"/>
        </w:rPr>
        <w:t>影像，</w:t>
      </w:r>
      <w:proofErr w:type="gramStart"/>
      <w:r w:rsidR="00175CB2" w:rsidRPr="008B6296">
        <w:rPr>
          <w:rFonts w:hint="eastAsia"/>
        </w:rPr>
        <w:t>足徵</w:t>
      </w:r>
      <w:r w:rsidR="00C50A58" w:rsidRPr="008B6296">
        <w:rPr>
          <w:rFonts w:hint="eastAsia"/>
        </w:rPr>
        <w:t>該</w:t>
      </w:r>
      <w:proofErr w:type="gramEnd"/>
      <w:r w:rsidR="00C50A58" w:rsidRPr="008B6296">
        <w:rPr>
          <w:rFonts w:hint="eastAsia"/>
        </w:rPr>
        <w:t>局</w:t>
      </w:r>
      <w:r w:rsidR="00175CB2" w:rsidRPr="008B6296">
        <w:rPr>
          <w:rFonts w:hint="eastAsia"/>
        </w:rPr>
        <w:t>之</w:t>
      </w:r>
      <w:r w:rsidR="0051780B" w:rsidRPr="008B6296">
        <w:rPr>
          <w:rFonts w:hint="eastAsia"/>
        </w:rPr>
        <w:t>教育</w:t>
      </w:r>
      <w:r w:rsidR="00175CB2" w:rsidRPr="008B6296">
        <w:rPr>
          <w:rFonts w:hint="eastAsia"/>
        </w:rPr>
        <w:t>訓練</w:t>
      </w:r>
      <w:r w:rsidR="0051780B" w:rsidRPr="008B6296">
        <w:rPr>
          <w:rFonts w:hint="eastAsia"/>
        </w:rPr>
        <w:t>及</w:t>
      </w:r>
      <w:r w:rsidR="00175CB2" w:rsidRPr="008B6296">
        <w:rPr>
          <w:rFonts w:hint="eastAsia"/>
        </w:rPr>
        <w:t>督考</w:t>
      </w:r>
      <w:r w:rsidR="0051780B" w:rsidRPr="008B6296">
        <w:rPr>
          <w:rFonts w:hint="eastAsia"/>
        </w:rPr>
        <w:t>措施</w:t>
      </w:r>
      <w:r w:rsidR="00175CB2" w:rsidRPr="008B6296">
        <w:rPr>
          <w:rFonts w:hint="eastAsia"/>
        </w:rPr>
        <w:t>不足、勤務紀律鬆懈</w:t>
      </w:r>
      <w:r w:rsidR="0051780B" w:rsidRPr="008B6296">
        <w:rPr>
          <w:rFonts w:hint="eastAsia"/>
        </w:rPr>
        <w:t>，核有重大違失</w:t>
      </w:r>
      <w:r w:rsidR="00A73015" w:rsidRPr="008B6296">
        <w:rPr>
          <w:rFonts w:hint="eastAsia"/>
        </w:rPr>
        <w:t>；</w:t>
      </w:r>
      <w:r w:rsidR="00734095" w:rsidRPr="008B6296">
        <w:rPr>
          <w:rFonts w:hint="eastAsia"/>
        </w:rPr>
        <w:t>又</w:t>
      </w:r>
      <w:r w:rsidR="00096D4A" w:rsidRPr="008B6296">
        <w:rPr>
          <w:rFonts w:hint="eastAsia"/>
        </w:rPr>
        <w:t>內政部警政署未</w:t>
      </w:r>
      <w:r w:rsidR="00380307" w:rsidRPr="008B6296">
        <w:rPr>
          <w:rFonts w:hint="eastAsia"/>
        </w:rPr>
        <w:t>督導</w:t>
      </w:r>
      <w:r w:rsidR="00096D4A" w:rsidRPr="008B6296">
        <w:rPr>
          <w:rFonts w:hint="eastAsia"/>
        </w:rPr>
        <w:t>所屬</w:t>
      </w:r>
      <w:r w:rsidR="0089738F" w:rsidRPr="008B6296">
        <w:rPr>
          <w:rFonts w:hint="eastAsia"/>
        </w:rPr>
        <w:t>恪遵</w:t>
      </w:r>
      <w:proofErr w:type="gramStart"/>
      <w:r w:rsidR="0089738F" w:rsidRPr="008B6296">
        <w:rPr>
          <w:rFonts w:hint="eastAsia"/>
        </w:rPr>
        <w:t>無令狀搜索</w:t>
      </w:r>
      <w:proofErr w:type="gramEnd"/>
      <w:r w:rsidR="0089738F" w:rsidRPr="008B6296">
        <w:rPr>
          <w:rFonts w:hint="eastAsia"/>
        </w:rPr>
        <w:t>之法定要件</w:t>
      </w:r>
      <w:r w:rsidR="00A73015" w:rsidRPr="008B6296">
        <w:rPr>
          <w:rFonts w:hint="eastAsia"/>
        </w:rPr>
        <w:t>、</w:t>
      </w:r>
      <w:r w:rsidR="00380307" w:rsidRPr="008B6296">
        <w:rPr>
          <w:rFonts w:hint="eastAsia"/>
        </w:rPr>
        <w:t>落實</w:t>
      </w:r>
      <w:r w:rsidR="00096D4A" w:rsidRPr="008B6296">
        <w:rPr>
          <w:rFonts w:hint="eastAsia"/>
        </w:rPr>
        <w:t>微型攝影機（密錄器）攝錄及保存</w:t>
      </w:r>
      <w:r w:rsidR="00380307" w:rsidRPr="008B6296">
        <w:rPr>
          <w:rFonts w:hint="eastAsia"/>
        </w:rPr>
        <w:t>，</w:t>
      </w:r>
      <w:r w:rsidR="00EA4AC5" w:rsidRPr="008B6296">
        <w:rPr>
          <w:rFonts w:hint="eastAsia"/>
        </w:rPr>
        <w:t>及</w:t>
      </w:r>
      <w:r w:rsidR="00B076BA" w:rsidRPr="008B6296">
        <w:rPr>
          <w:rFonts w:hint="eastAsia"/>
        </w:rPr>
        <w:t>任由</w:t>
      </w:r>
      <w:r w:rsidR="00C50A58" w:rsidRPr="008B6296">
        <w:rPr>
          <w:rFonts w:hint="eastAsia"/>
        </w:rPr>
        <w:t>基層警察單位</w:t>
      </w:r>
      <w:bookmarkStart w:id="0" w:name="_Hlk167701601"/>
      <w:r w:rsidR="00B076BA" w:rsidRPr="008B6296">
        <w:rPr>
          <w:rFonts w:hint="eastAsia"/>
        </w:rPr>
        <w:t>於公眾得出入之辦公處所詢問犯罪嫌疑人</w:t>
      </w:r>
      <w:bookmarkEnd w:id="0"/>
      <w:r w:rsidR="00B076BA" w:rsidRPr="008B6296">
        <w:rPr>
          <w:rFonts w:hint="eastAsia"/>
        </w:rPr>
        <w:t>，</w:t>
      </w:r>
      <w:r w:rsidR="0051780B" w:rsidRPr="008B6296">
        <w:rPr>
          <w:rFonts w:hint="eastAsia"/>
        </w:rPr>
        <w:t>亦</w:t>
      </w:r>
      <w:r w:rsidR="00380307" w:rsidRPr="008B6296">
        <w:rPr>
          <w:rFonts w:hint="eastAsia"/>
        </w:rPr>
        <w:t>有違失</w:t>
      </w:r>
      <w:r w:rsidR="008B4841" w:rsidRPr="008B6296">
        <w:rPr>
          <w:rFonts w:hAnsi="標楷體" w:hint="eastAsia"/>
        </w:rPr>
        <w:t>，</w:t>
      </w:r>
      <w:r w:rsidR="008B4841" w:rsidRPr="008B6296">
        <w:rPr>
          <w:rFonts w:hint="eastAsia"/>
        </w:rPr>
        <w:t>爰依法提案糾正</w:t>
      </w:r>
      <w:r w:rsidRPr="008B6296">
        <w:rPr>
          <w:rFonts w:hint="eastAsia"/>
        </w:rPr>
        <w:t>。</w:t>
      </w:r>
    </w:p>
    <w:p w:rsidR="00E25849" w:rsidRPr="008B6296" w:rsidRDefault="00DB3135" w:rsidP="00DE42B9">
      <w:pPr>
        <w:pStyle w:val="1"/>
      </w:pPr>
      <w:bookmarkStart w:id="1" w:name="_Toc524892370"/>
      <w:bookmarkStart w:id="2" w:name="_Toc524895640"/>
      <w:bookmarkStart w:id="3" w:name="_Toc524896186"/>
      <w:bookmarkStart w:id="4" w:name="_Toc524896216"/>
      <w:bookmarkStart w:id="5" w:name="_Toc524902722"/>
      <w:bookmarkStart w:id="6" w:name="_Toc525066141"/>
      <w:bookmarkStart w:id="7" w:name="_Toc525070831"/>
      <w:bookmarkStart w:id="8" w:name="_Toc525938371"/>
      <w:bookmarkStart w:id="9" w:name="_Toc525939219"/>
      <w:bookmarkStart w:id="10" w:name="_Toc525939724"/>
      <w:bookmarkStart w:id="11" w:name="_Toc529218258"/>
      <w:bookmarkStart w:id="12" w:name="_Toc529222681"/>
      <w:bookmarkStart w:id="13" w:name="_Toc529223103"/>
      <w:bookmarkStart w:id="14" w:name="_Toc529223854"/>
      <w:bookmarkStart w:id="15" w:name="_Toc529228250"/>
      <w:bookmarkStart w:id="16" w:name="_Toc2400386"/>
      <w:bookmarkStart w:id="17" w:name="_Toc4316181"/>
      <w:bookmarkStart w:id="18" w:name="_Toc4473322"/>
      <w:bookmarkStart w:id="19" w:name="_Toc69556889"/>
      <w:bookmarkStart w:id="20" w:name="_Toc69556938"/>
      <w:bookmarkStart w:id="21" w:name="_Toc69609812"/>
      <w:bookmarkStart w:id="22" w:name="_Toc70241808"/>
      <w:bookmarkStart w:id="23" w:name="_Toc70242197"/>
      <w:bookmarkStart w:id="24" w:name="_Toc421794867"/>
      <w:bookmarkStart w:id="25" w:name="_Toc422728949"/>
      <w:r w:rsidRPr="008B6296">
        <w:rPr>
          <w:rFonts w:hint="eastAsia"/>
        </w:rPr>
        <w:t>事實與理由：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B83C6B" w:rsidRPr="008B6296" w:rsidRDefault="00A46980" w:rsidP="003A5B7B">
      <w:pPr>
        <w:pStyle w:val="10"/>
        <w:ind w:left="680" w:firstLine="680"/>
        <w:rPr>
          <w:rFonts w:hAnsi="標楷體"/>
          <w:spacing w:val="-6"/>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5070834"/>
      <w:bookmarkStart w:id="37" w:name="_Toc525938374"/>
      <w:bookmarkStart w:id="38" w:name="_Toc525939222"/>
      <w:bookmarkStart w:id="39" w:name="_Toc525939727"/>
      <w:bookmarkStart w:id="40" w:name="_Toc525066144"/>
      <w:bookmarkStart w:id="41" w:name="_Toc524892372"/>
      <w:bookmarkEnd w:id="26"/>
      <w:bookmarkEnd w:id="27"/>
      <w:bookmarkEnd w:id="28"/>
      <w:bookmarkEnd w:id="29"/>
      <w:bookmarkEnd w:id="30"/>
      <w:bookmarkEnd w:id="31"/>
      <w:bookmarkEnd w:id="32"/>
      <w:bookmarkEnd w:id="33"/>
      <w:bookmarkEnd w:id="34"/>
      <w:bookmarkEnd w:id="35"/>
      <w:r w:rsidRPr="008B6296">
        <w:rPr>
          <w:rFonts w:hint="eastAsia"/>
        </w:rPr>
        <w:t>本案</w:t>
      </w:r>
      <w:r w:rsidR="003A40B1" w:rsidRPr="008B6296">
        <w:rPr>
          <w:rFonts w:hint="eastAsia"/>
        </w:rPr>
        <w:t>緣</w:t>
      </w:r>
      <w:bookmarkStart w:id="42" w:name="_Hlk167714816"/>
      <w:r w:rsidR="003A40B1" w:rsidRPr="008B6296">
        <w:rPr>
          <w:rFonts w:hint="eastAsia"/>
        </w:rPr>
        <w:t>民國（下同）113年2月14日屏東縣發生機車竊嫌在</w:t>
      </w:r>
      <w:r w:rsidR="00943FAA" w:rsidRPr="008B6296">
        <w:rPr>
          <w:rFonts w:hint="eastAsia"/>
        </w:rPr>
        <w:t>警察</w:t>
      </w:r>
      <w:r w:rsidR="003A40B1" w:rsidRPr="008B6296">
        <w:rPr>
          <w:rFonts w:hint="eastAsia"/>
        </w:rPr>
        <w:t>派出所內死亡事件，</w:t>
      </w:r>
      <w:bookmarkEnd w:id="42"/>
      <w:r w:rsidRPr="008B6296">
        <w:rPr>
          <w:rFonts w:hint="eastAsia"/>
        </w:rPr>
        <w:t>經向屏東縣政府警察局（下稱屏東縣警局）調閱相關卷證資料，並詢問案</w:t>
      </w:r>
      <w:r w:rsidRPr="008B6296">
        <w:rPr>
          <w:rFonts w:hint="eastAsia"/>
          <w:bCs/>
        </w:rPr>
        <w:t>關人員調查發現，</w:t>
      </w:r>
      <w:r w:rsidRPr="008B6296">
        <w:rPr>
          <w:rFonts w:hint="eastAsia"/>
        </w:rPr>
        <w:t>該局恆春分局建民派出所警員</w:t>
      </w:r>
      <w:proofErr w:type="gramStart"/>
      <w:r w:rsidRPr="008B6296">
        <w:rPr>
          <w:rFonts w:hint="eastAsia"/>
        </w:rPr>
        <w:t>詹</w:t>
      </w:r>
      <w:proofErr w:type="gramEnd"/>
      <w:r w:rsidR="00707662">
        <w:rPr>
          <w:rFonts w:hint="eastAsia"/>
        </w:rPr>
        <w:t>○○</w:t>
      </w:r>
      <w:r w:rsidRPr="008B6296">
        <w:rPr>
          <w:rFonts w:hint="eastAsia"/>
        </w:rPr>
        <w:t>於盤查蔡姓竊嫌時，非法使用警棍壓制蔡嫌腹部並敲擊雙腳脛骨，同行之傅姓及陳姓警員未及時制止詹員暴行，其後蔡嫌</w:t>
      </w:r>
      <w:r w:rsidR="00AE5391" w:rsidRPr="008B6296">
        <w:rPr>
          <w:rFonts w:hint="eastAsia"/>
        </w:rPr>
        <w:t>在</w:t>
      </w:r>
      <w:r w:rsidRPr="008B6296">
        <w:rPr>
          <w:rFonts w:hint="eastAsia"/>
        </w:rPr>
        <w:t>員警質問及要求下，被動乘坐警車前往其住所接受搜索，搜索進行中，詹員始取出「自願受搜索同意書」令蔡嫌簽名，</w:t>
      </w:r>
      <w:r w:rsidR="00505A0B" w:rsidRPr="008B6296">
        <w:rPr>
          <w:rFonts w:hint="eastAsia"/>
        </w:rPr>
        <w:t>及搜索後將蔡嫌帶回派出所製作筆錄。</w:t>
      </w:r>
      <w:proofErr w:type="gramStart"/>
      <w:r w:rsidR="00505A0B" w:rsidRPr="008B6296">
        <w:rPr>
          <w:rFonts w:hint="eastAsia"/>
        </w:rPr>
        <w:t>期間</w:t>
      </w:r>
      <w:r w:rsidRPr="008B6296">
        <w:rPr>
          <w:rFonts w:hint="eastAsia"/>
        </w:rPr>
        <w:t>三</w:t>
      </w:r>
      <w:proofErr w:type="gramEnd"/>
      <w:r w:rsidRPr="008B6296">
        <w:rPr>
          <w:rFonts w:hint="eastAsia"/>
        </w:rPr>
        <w:t>人對蔡嫌反應腳部疼痛需醫治</w:t>
      </w:r>
      <w:r w:rsidR="00505A0B" w:rsidRPr="008B6296">
        <w:rPr>
          <w:rFonts w:hint="eastAsia"/>
        </w:rPr>
        <w:t>，及</w:t>
      </w:r>
      <w:r w:rsidRPr="008B6296">
        <w:rPr>
          <w:rFonts w:hint="eastAsia"/>
        </w:rPr>
        <w:t>無法自行行走等情，均置之不理，又疏未注意蔡嫌身體狀況，迨蔡嫌於</w:t>
      </w:r>
      <w:proofErr w:type="gramStart"/>
      <w:r w:rsidRPr="008B6296">
        <w:rPr>
          <w:rFonts w:hint="eastAsia"/>
        </w:rPr>
        <w:t>等</w:t>
      </w:r>
      <w:proofErr w:type="gramEnd"/>
      <w:r w:rsidRPr="008B6296">
        <w:rPr>
          <w:rFonts w:hint="eastAsia"/>
        </w:rPr>
        <w:t>侯詢問期間昏迷，緊急送醫急救不治。</w:t>
      </w:r>
      <w:r w:rsidR="00505A0B" w:rsidRPr="008B6296">
        <w:rPr>
          <w:rFonts w:hint="eastAsia"/>
        </w:rPr>
        <w:t>且員警於盤查</w:t>
      </w:r>
      <w:proofErr w:type="gramStart"/>
      <w:r w:rsidR="00505A0B" w:rsidRPr="008B6296">
        <w:rPr>
          <w:rFonts w:hint="eastAsia"/>
        </w:rPr>
        <w:t>蔡</w:t>
      </w:r>
      <w:proofErr w:type="gramEnd"/>
      <w:r w:rsidR="00505A0B" w:rsidRPr="008B6296">
        <w:rPr>
          <w:rFonts w:hint="eastAsia"/>
        </w:rPr>
        <w:t>嫌時，未依規定攝錄及保存密錄影像</w:t>
      </w:r>
      <w:r w:rsidR="00EA4AC5" w:rsidRPr="008B6296">
        <w:rPr>
          <w:rFonts w:hint="eastAsia"/>
        </w:rPr>
        <w:t>，</w:t>
      </w:r>
      <w:bookmarkStart w:id="43" w:name="_Hlk167701667"/>
      <w:r w:rsidR="00EA4AC5" w:rsidRPr="008B6296">
        <w:rPr>
          <w:rFonts w:hint="eastAsia"/>
        </w:rPr>
        <w:t>又於公眾得出入之辦公處所詢問犯罪嫌疑人</w:t>
      </w:r>
      <w:r w:rsidR="00505A0B" w:rsidRPr="008B6296">
        <w:rPr>
          <w:rFonts w:hint="eastAsia"/>
        </w:rPr>
        <w:t>，</w:t>
      </w:r>
      <w:bookmarkEnd w:id="43"/>
      <w:r w:rsidRPr="008B6296">
        <w:rPr>
          <w:rFonts w:hint="eastAsia"/>
        </w:rPr>
        <w:t>相關</w:t>
      </w:r>
      <w:r w:rsidR="007666F5" w:rsidRPr="008B6296">
        <w:rPr>
          <w:rFonts w:hint="eastAsia"/>
          <w:bCs/>
        </w:rPr>
        <w:t>辦理過程，</w:t>
      </w:r>
      <w:r w:rsidRPr="008B6296">
        <w:rPr>
          <w:rFonts w:hint="eastAsia"/>
          <w:bCs/>
        </w:rPr>
        <w:t>嚴重違背刑事訴訟法、警察職權行使法、警械使用條例</w:t>
      </w:r>
      <w:r w:rsidR="00505A0B" w:rsidRPr="008B6296">
        <w:rPr>
          <w:rFonts w:hint="eastAsia"/>
          <w:bCs/>
        </w:rPr>
        <w:t>相關規定</w:t>
      </w:r>
      <w:r w:rsidR="00250A02" w:rsidRPr="008B6296">
        <w:rPr>
          <w:rFonts w:hint="eastAsia"/>
          <w:bCs/>
        </w:rPr>
        <w:t>。案經本院調查結果，除屏東縣警局之</w:t>
      </w:r>
      <w:bookmarkStart w:id="44" w:name="_Hlk167876669"/>
      <w:r w:rsidR="00250A02" w:rsidRPr="008B6296">
        <w:rPr>
          <w:rFonts w:hint="eastAsia"/>
          <w:bCs/>
        </w:rPr>
        <w:t>訓練</w:t>
      </w:r>
      <w:r w:rsidR="00716F5A" w:rsidRPr="008B6296">
        <w:rPr>
          <w:rFonts w:hint="eastAsia"/>
          <w:bCs/>
        </w:rPr>
        <w:t>督考</w:t>
      </w:r>
      <w:r w:rsidR="00250A02" w:rsidRPr="008B6296">
        <w:rPr>
          <w:rFonts w:hint="eastAsia"/>
          <w:bCs/>
        </w:rPr>
        <w:t>不</w:t>
      </w:r>
      <w:r w:rsidR="00250A02" w:rsidRPr="008B6296">
        <w:rPr>
          <w:rFonts w:hint="eastAsia"/>
          <w:bCs/>
        </w:rPr>
        <w:lastRenderedPageBreak/>
        <w:t>足</w:t>
      </w:r>
      <w:r w:rsidR="00716F5A" w:rsidRPr="008B6296">
        <w:rPr>
          <w:rFonts w:hint="eastAsia"/>
          <w:bCs/>
        </w:rPr>
        <w:t>、</w:t>
      </w:r>
      <w:r w:rsidR="0076060F" w:rsidRPr="008B6296">
        <w:rPr>
          <w:rFonts w:hint="eastAsia"/>
          <w:bCs/>
        </w:rPr>
        <w:t>勤務</w:t>
      </w:r>
      <w:r w:rsidR="00716F5A" w:rsidRPr="008B6296">
        <w:rPr>
          <w:rFonts w:hint="eastAsia"/>
          <w:bCs/>
        </w:rPr>
        <w:t>紀律鬆懈</w:t>
      </w:r>
      <w:bookmarkEnd w:id="44"/>
      <w:r w:rsidR="00250A02" w:rsidRPr="008B6296">
        <w:rPr>
          <w:rFonts w:hint="eastAsia"/>
          <w:bCs/>
        </w:rPr>
        <w:t>，</w:t>
      </w:r>
      <w:r w:rsidR="00734095" w:rsidRPr="008B6296">
        <w:rPr>
          <w:rFonts w:hint="eastAsia"/>
          <w:bCs/>
        </w:rPr>
        <w:t>所屬人員執行職務，非法使用警械，致相對人</w:t>
      </w:r>
      <w:r w:rsidR="00F103A9" w:rsidRPr="008B6296">
        <w:rPr>
          <w:rFonts w:hint="eastAsia"/>
          <w:bCs/>
        </w:rPr>
        <w:t>死</w:t>
      </w:r>
      <w:r w:rsidR="00734095" w:rsidRPr="008B6296">
        <w:rPr>
          <w:rFonts w:hint="eastAsia"/>
          <w:bCs/>
        </w:rPr>
        <w:t>亡</w:t>
      </w:r>
      <w:r w:rsidR="00DD232C" w:rsidRPr="008B6296">
        <w:rPr>
          <w:rFonts w:hint="eastAsia"/>
          <w:bCs/>
        </w:rPr>
        <w:t>；</w:t>
      </w:r>
      <w:r w:rsidR="00250A02" w:rsidRPr="008B6296">
        <w:rPr>
          <w:rFonts w:hint="eastAsia"/>
          <w:bCs/>
        </w:rPr>
        <w:t>警政署就警察人員頻繁違反</w:t>
      </w:r>
      <w:proofErr w:type="gramStart"/>
      <w:r w:rsidR="00250A02" w:rsidRPr="008B6296">
        <w:rPr>
          <w:rFonts w:hint="eastAsia"/>
          <w:bCs/>
        </w:rPr>
        <w:t>無令狀搜索</w:t>
      </w:r>
      <w:proofErr w:type="gramEnd"/>
      <w:r w:rsidR="00DD232C" w:rsidRPr="008B6296">
        <w:rPr>
          <w:rFonts w:hint="eastAsia"/>
          <w:bCs/>
        </w:rPr>
        <w:t>程序</w:t>
      </w:r>
      <w:r w:rsidR="00250A02" w:rsidRPr="008B6296">
        <w:rPr>
          <w:rFonts w:hint="eastAsia"/>
          <w:bCs/>
        </w:rPr>
        <w:t>、未落實</w:t>
      </w:r>
      <w:proofErr w:type="gramStart"/>
      <w:r w:rsidR="00250A02" w:rsidRPr="008B6296">
        <w:rPr>
          <w:rFonts w:hint="eastAsia"/>
          <w:bCs/>
        </w:rPr>
        <w:t>密錄器</w:t>
      </w:r>
      <w:r w:rsidR="00716F5A" w:rsidRPr="008B6296">
        <w:rPr>
          <w:rFonts w:hint="eastAsia"/>
          <w:bCs/>
        </w:rPr>
        <w:t>之</w:t>
      </w:r>
      <w:proofErr w:type="gramEnd"/>
      <w:r w:rsidR="00250A02" w:rsidRPr="008B6296">
        <w:rPr>
          <w:rFonts w:hint="eastAsia"/>
          <w:bCs/>
        </w:rPr>
        <w:t>攝錄及保存、於公開辦公處所詢問犯罪嫌疑人，</w:t>
      </w:r>
      <w:proofErr w:type="gramStart"/>
      <w:r w:rsidR="00734095" w:rsidRPr="008B6296">
        <w:rPr>
          <w:rFonts w:hint="eastAsia"/>
          <w:bCs/>
        </w:rPr>
        <w:t>均</w:t>
      </w:r>
      <w:r w:rsidR="00250A02" w:rsidRPr="008B6296">
        <w:rPr>
          <w:rFonts w:hint="eastAsia"/>
          <w:bCs/>
        </w:rPr>
        <w:t>有重</w:t>
      </w:r>
      <w:proofErr w:type="gramEnd"/>
      <w:r w:rsidR="00250A02" w:rsidRPr="008B6296">
        <w:rPr>
          <w:rFonts w:hint="eastAsia"/>
          <w:bCs/>
        </w:rPr>
        <w:t>大違失，</w:t>
      </w:r>
      <w:r w:rsidR="007666F5" w:rsidRPr="008B6296">
        <w:rPr>
          <w:rFonts w:hint="eastAsia"/>
          <w:bCs/>
        </w:rPr>
        <w:t>應予糾正促其注意改善。茲</w:t>
      </w:r>
      <w:proofErr w:type="gramStart"/>
      <w:r w:rsidR="007666F5" w:rsidRPr="008B6296">
        <w:rPr>
          <w:rFonts w:hint="eastAsia"/>
          <w:bCs/>
        </w:rPr>
        <w:t>臚</w:t>
      </w:r>
      <w:proofErr w:type="gramEnd"/>
      <w:r w:rsidR="007666F5" w:rsidRPr="008B6296">
        <w:rPr>
          <w:rFonts w:hint="eastAsia"/>
          <w:bCs/>
        </w:rPr>
        <w:t>列事實與理由如下</w:t>
      </w:r>
      <w:r w:rsidR="00B83C6B" w:rsidRPr="008B6296">
        <w:rPr>
          <w:rFonts w:hAnsi="標楷體" w:hint="eastAsia"/>
          <w:spacing w:val="-6"/>
        </w:rPr>
        <w:t>：</w:t>
      </w:r>
    </w:p>
    <w:p w:rsidR="00A46980" w:rsidRPr="008B6296" w:rsidRDefault="00A46980" w:rsidP="00A46980">
      <w:pPr>
        <w:numPr>
          <w:ilvl w:val="1"/>
          <w:numId w:val="1"/>
        </w:numPr>
        <w:outlineLvl w:val="1"/>
        <w:rPr>
          <w:rFonts w:hAnsi="Arial"/>
          <w:b/>
          <w:bCs/>
          <w:kern w:val="32"/>
          <w:szCs w:val="48"/>
        </w:rPr>
      </w:pPr>
      <w:bookmarkStart w:id="45" w:name="_Hlk167700006"/>
      <w:bookmarkStart w:id="46" w:name="_Hlk165362780"/>
      <w:bookmarkStart w:id="47" w:name="_Toc524902730"/>
      <w:bookmarkEnd w:id="36"/>
      <w:bookmarkEnd w:id="37"/>
      <w:bookmarkEnd w:id="38"/>
      <w:bookmarkEnd w:id="39"/>
      <w:bookmarkEnd w:id="40"/>
      <w:bookmarkEnd w:id="41"/>
      <w:r w:rsidRPr="008B6296">
        <w:rPr>
          <w:rFonts w:hAnsi="Arial" w:hint="eastAsia"/>
          <w:b/>
          <w:bCs/>
          <w:kern w:val="32"/>
          <w:szCs w:val="48"/>
        </w:rPr>
        <w:t>屏東縣警局</w:t>
      </w:r>
      <w:bookmarkStart w:id="48" w:name="_Hlk167872969"/>
      <w:bookmarkStart w:id="49" w:name="_Hlk167715104"/>
      <w:r w:rsidR="00AE5391" w:rsidRPr="008B6296">
        <w:rPr>
          <w:rFonts w:hAnsi="Arial" w:hint="eastAsia"/>
          <w:b/>
          <w:bCs/>
          <w:kern w:val="32"/>
          <w:szCs w:val="48"/>
        </w:rPr>
        <w:t>未督導所屬正確使用警械</w:t>
      </w:r>
      <w:r w:rsidR="00DD232C" w:rsidRPr="008B6296">
        <w:rPr>
          <w:rFonts w:hAnsi="Arial" w:hint="eastAsia"/>
          <w:b/>
          <w:bCs/>
          <w:kern w:val="32"/>
          <w:szCs w:val="48"/>
        </w:rPr>
        <w:t>、落實報告及救護等處</w:t>
      </w:r>
      <w:r w:rsidR="00250A02" w:rsidRPr="008B6296">
        <w:rPr>
          <w:rFonts w:hAnsi="Arial" w:hint="eastAsia"/>
          <w:b/>
          <w:bCs/>
          <w:kern w:val="32"/>
          <w:szCs w:val="48"/>
        </w:rPr>
        <w:t>置</w:t>
      </w:r>
      <w:r w:rsidR="00AE5391" w:rsidRPr="008B6296">
        <w:rPr>
          <w:rFonts w:hAnsi="Arial" w:hint="eastAsia"/>
          <w:b/>
          <w:bCs/>
          <w:kern w:val="32"/>
          <w:szCs w:val="48"/>
        </w:rPr>
        <w:t>，</w:t>
      </w:r>
      <w:bookmarkEnd w:id="48"/>
      <w:r w:rsidR="00AE5391" w:rsidRPr="008B6296">
        <w:rPr>
          <w:rFonts w:hAnsi="Arial" w:hint="eastAsia"/>
          <w:b/>
          <w:bCs/>
          <w:kern w:val="32"/>
          <w:szCs w:val="48"/>
        </w:rPr>
        <w:t>致生本件</w:t>
      </w:r>
      <w:r w:rsidR="00250A02" w:rsidRPr="008B6296">
        <w:rPr>
          <w:rFonts w:hAnsi="Arial" w:hint="eastAsia"/>
          <w:b/>
          <w:bCs/>
          <w:kern w:val="32"/>
          <w:szCs w:val="48"/>
        </w:rPr>
        <w:t>員警</w:t>
      </w:r>
      <w:r w:rsidR="00DD232C" w:rsidRPr="008B6296">
        <w:rPr>
          <w:rFonts w:hAnsi="Arial" w:hint="eastAsia"/>
          <w:b/>
          <w:bCs/>
          <w:kern w:val="32"/>
          <w:szCs w:val="48"/>
        </w:rPr>
        <w:t>於</w:t>
      </w:r>
      <w:r w:rsidRPr="008B6296">
        <w:rPr>
          <w:rFonts w:hAnsi="Arial" w:hint="eastAsia"/>
          <w:b/>
          <w:bCs/>
          <w:kern w:val="32"/>
          <w:szCs w:val="48"/>
        </w:rPr>
        <w:t>盤查犯罪嫌疑人</w:t>
      </w:r>
      <w:r w:rsidR="00DD232C" w:rsidRPr="008B6296">
        <w:rPr>
          <w:rFonts w:hAnsi="Arial" w:hint="eastAsia"/>
          <w:b/>
          <w:bCs/>
          <w:kern w:val="32"/>
          <w:szCs w:val="48"/>
        </w:rPr>
        <w:t>時</w:t>
      </w:r>
      <w:r w:rsidRPr="008B6296">
        <w:rPr>
          <w:rFonts w:hAnsi="Arial" w:hint="eastAsia"/>
          <w:b/>
          <w:bCs/>
          <w:kern w:val="32"/>
          <w:szCs w:val="48"/>
        </w:rPr>
        <w:t>，非法使用</w:t>
      </w:r>
      <w:r w:rsidR="00734095" w:rsidRPr="008B6296">
        <w:rPr>
          <w:rFonts w:hAnsi="Arial" w:hint="eastAsia"/>
          <w:b/>
          <w:bCs/>
          <w:kern w:val="32"/>
          <w:szCs w:val="48"/>
        </w:rPr>
        <w:t>警械</w:t>
      </w:r>
      <w:r w:rsidRPr="008B6296">
        <w:rPr>
          <w:rFonts w:hAnsi="Arial" w:hint="eastAsia"/>
          <w:b/>
          <w:bCs/>
          <w:kern w:val="32"/>
          <w:szCs w:val="48"/>
        </w:rPr>
        <w:t>釀致人命</w:t>
      </w:r>
      <w:bookmarkEnd w:id="45"/>
      <w:bookmarkEnd w:id="49"/>
      <w:r w:rsidR="00734095" w:rsidRPr="008B6296">
        <w:rPr>
          <w:rFonts w:hAnsi="Arial" w:hint="eastAsia"/>
          <w:b/>
          <w:bCs/>
          <w:kern w:val="32"/>
          <w:szCs w:val="48"/>
        </w:rPr>
        <w:t>傷亡</w:t>
      </w:r>
      <w:r w:rsidR="00250A02" w:rsidRPr="008B6296">
        <w:rPr>
          <w:rFonts w:hAnsi="Arial" w:hint="eastAsia"/>
          <w:b/>
          <w:bCs/>
          <w:kern w:val="32"/>
          <w:szCs w:val="48"/>
        </w:rPr>
        <w:t>之事件</w:t>
      </w:r>
      <w:r w:rsidRPr="008B6296">
        <w:rPr>
          <w:rFonts w:hAnsi="Arial" w:hint="eastAsia"/>
          <w:b/>
          <w:bCs/>
          <w:kern w:val="32"/>
          <w:szCs w:val="48"/>
        </w:rPr>
        <w:t>，核有重大違失。</w:t>
      </w:r>
    </w:p>
    <w:p w:rsidR="00A46980" w:rsidRPr="008B6296" w:rsidRDefault="00A46980" w:rsidP="00A46980">
      <w:pPr>
        <w:numPr>
          <w:ilvl w:val="2"/>
          <w:numId w:val="1"/>
        </w:numPr>
        <w:outlineLvl w:val="2"/>
        <w:rPr>
          <w:rFonts w:hAnsi="Arial"/>
          <w:bCs/>
          <w:kern w:val="32"/>
          <w:szCs w:val="36"/>
        </w:rPr>
      </w:pPr>
      <w:r w:rsidRPr="008B6296">
        <w:rPr>
          <w:rFonts w:hAnsi="Arial" w:hint="eastAsia"/>
          <w:bCs/>
          <w:kern w:val="32"/>
          <w:szCs w:val="36"/>
        </w:rPr>
        <w:t>按</w:t>
      </w:r>
      <w:bookmarkStart w:id="50" w:name="_Hlk165295413"/>
      <w:r w:rsidRPr="008B6296">
        <w:rPr>
          <w:rFonts w:hAnsi="Arial" w:hint="eastAsia"/>
          <w:bCs/>
          <w:kern w:val="32"/>
          <w:szCs w:val="36"/>
        </w:rPr>
        <w:t>警察職權行使法第3條第1項規定：「警察行使職權不得逾越所欲達成執行目的之必要限度，且應以對人民權益侵害最少之適當方法為之。」；同法第</w:t>
      </w:r>
      <w:r w:rsidRPr="008B6296">
        <w:rPr>
          <w:rFonts w:hAnsi="Arial"/>
          <w:bCs/>
          <w:kern w:val="32"/>
          <w:szCs w:val="36"/>
        </w:rPr>
        <w:t>7</w:t>
      </w:r>
      <w:r w:rsidRPr="008B6296">
        <w:rPr>
          <w:rFonts w:hAnsi="Arial" w:hint="eastAsia"/>
          <w:bCs/>
          <w:kern w:val="32"/>
          <w:szCs w:val="36"/>
        </w:rPr>
        <w:t>條規定，警察依法執行盤查，限於帶往勤務處所查證人民身分時遇抗拒，始得使用強制力；警械使用條例第3條規定：「警察人員執行職務時，遇有下列各款情形之</w:t>
      </w:r>
      <w:proofErr w:type="gramStart"/>
      <w:r w:rsidRPr="008B6296">
        <w:rPr>
          <w:rFonts w:hAnsi="Arial" w:hint="eastAsia"/>
          <w:bCs/>
          <w:kern w:val="32"/>
          <w:szCs w:val="36"/>
        </w:rPr>
        <w:t>一</w:t>
      </w:r>
      <w:proofErr w:type="gramEnd"/>
      <w:r w:rsidRPr="008B6296">
        <w:rPr>
          <w:rFonts w:hAnsi="Arial" w:hint="eastAsia"/>
          <w:bCs/>
          <w:kern w:val="32"/>
          <w:szCs w:val="36"/>
        </w:rPr>
        <w:t>者，得使用警棍制止： 一、協助偵查犯罪，或搜索、扣押、拘提、羈押及逮捕等須以強制力執行時。 二、依法令執行職務，遭受脅迫時。 三、發生第4條第1項各款情形之一，認為以使用警棍制止為適當時。」；同法第5條規定：「警察人員依法令執行取締、盤查等勤務時，如有必要得命其停止舉動或高舉雙手，並檢查是否持有</w:t>
      </w:r>
      <w:proofErr w:type="gramStart"/>
      <w:r w:rsidRPr="008B6296">
        <w:rPr>
          <w:rFonts w:hAnsi="Arial" w:hint="eastAsia"/>
          <w:bCs/>
          <w:kern w:val="32"/>
          <w:szCs w:val="36"/>
        </w:rPr>
        <w:t>兇</w:t>
      </w:r>
      <w:proofErr w:type="gramEnd"/>
      <w:r w:rsidRPr="008B6296">
        <w:rPr>
          <w:rFonts w:hAnsi="Arial" w:hint="eastAsia"/>
          <w:bCs/>
          <w:kern w:val="32"/>
          <w:szCs w:val="36"/>
        </w:rPr>
        <w:t>器。如遭抗拒，而有受到突擊之虞時，得依本條例規定使用警械。」；第6條規定：「警察人員應基於急迫需要，合理使用槍械，不得逾越必要程度」；第9條規定：「警察人員使用警械時，如非情況急迫應</w:t>
      </w:r>
      <w:proofErr w:type="gramStart"/>
      <w:r w:rsidRPr="008B6296">
        <w:rPr>
          <w:rFonts w:hAnsi="Arial" w:hint="eastAsia"/>
          <w:bCs/>
          <w:kern w:val="32"/>
          <w:szCs w:val="36"/>
        </w:rPr>
        <w:t>注意勿傷及</w:t>
      </w:r>
      <w:proofErr w:type="gramEnd"/>
      <w:r w:rsidRPr="008B6296">
        <w:rPr>
          <w:rFonts w:hAnsi="Arial" w:hint="eastAsia"/>
          <w:bCs/>
          <w:kern w:val="32"/>
          <w:szCs w:val="36"/>
        </w:rPr>
        <w:t>其人致命之部位」；第10條規定：「警察人員使用警械後，應將經過情形即時報告該管長官」；第10之2條規定：「警察人員使用警械致現場人員傷亡時應迅速通報救護或送</w:t>
      </w:r>
      <w:proofErr w:type="gramStart"/>
      <w:r w:rsidRPr="008B6296">
        <w:rPr>
          <w:rFonts w:hAnsi="Arial" w:hint="eastAsia"/>
          <w:bCs/>
          <w:kern w:val="32"/>
          <w:szCs w:val="36"/>
        </w:rPr>
        <w:t>醫</w:t>
      </w:r>
      <w:bookmarkEnd w:id="50"/>
      <w:proofErr w:type="gramEnd"/>
      <w:r w:rsidRPr="008B6296">
        <w:rPr>
          <w:rFonts w:hAnsi="Arial" w:hint="eastAsia"/>
          <w:bCs/>
          <w:kern w:val="32"/>
          <w:szCs w:val="36"/>
        </w:rPr>
        <w:t>。」</w:t>
      </w:r>
      <w:r w:rsidRPr="008B6296">
        <w:rPr>
          <w:rFonts w:hAnsi="Arial"/>
          <w:bCs/>
          <w:kern w:val="32"/>
          <w:szCs w:val="36"/>
        </w:rPr>
        <w:t xml:space="preserve"> </w:t>
      </w:r>
    </w:p>
    <w:p w:rsidR="00A46980" w:rsidRPr="008B6296" w:rsidRDefault="00A46980" w:rsidP="00A46980">
      <w:pPr>
        <w:numPr>
          <w:ilvl w:val="2"/>
          <w:numId w:val="1"/>
        </w:numPr>
        <w:outlineLvl w:val="2"/>
        <w:rPr>
          <w:rFonts w:hAnsi="Arial"/>
          <w:bCs/>
          <w:kern w:val="32"/>
          <w:szCs w:val="36"/>
        </w:rPr>
      </w:pPr>
      <w:r w:rsidRPr="008B6296">
        <w:rPr>
          <w:rFonts w:hAnsi="Arial" w:hint="eastAsia"/>
          <w:bCs/>
          <w:kern w:val="32"/>
          <w:szCs w:val="36"/>
        </w:rPr>
        <w:t>本案經過情形略</w:t>
      </w:r>
      <w:proofErr w:type="gramStart"/>
      <w:r w:rsidRPr="008B6296">
        <w:rPr>
          <w:rFonts w:hAnsi="Arial" w:hint="eastAsia"/>
          <w:bCs/>
          <w:kern w:val="32"/>
          <w:szCs w:val="36"/>
        </w:rPr>
        <w:t>以</w:t>
      </w:r>
      <w:proofErr w:type="gramEnd"/>
      <w:r w:rsidRPr="008B6296">
        <w:rPr>
          <w:rFonts w:hAnsi="Arial" w:hint="eastAsia"/>
          <w:bCs/>
          <w:kern w:val="32"/>
          <w:szCs w:val="36"/>
        </w:rPr>
        <w:t>：屏東縣警局恆春分局建民派出</w:t>
      </w:r>
      <w:r w:rsidRPr="008B6296">
        <w:rPr>
          <w:rFonts w:hAnsi="Arial" w:hint="eastAsia"/>
          <w:bCs/>
          <w:kern w:val="32"/>
          <w:szCs w:val="36"/>
        </w:rPr>
        <w:lastRenderedPageBreak/>
        <w:t>所警員傅</w:t>
      </w:r>
      <w:r w:rsidR="00B0712F">
        <w:rPr>
          <w:rFonts w:hAnsi="Arial" w:hint="eastAsia"/>
          <w:bCs/>
          <w:kern w:val="32"/>
          <w:szCs w:val="36"/>
        </w:rPr>
        <w:t>○○</w:t>
      </w:r>
      <w:r w:rsidRPr="008B6296">
        <w:rPr>
          <w:rFonts w:hAnsi="Arial" w:hint="eastAsia"/>
          <w:bCs/>
          <w:kern w:val="32"/>
          <w:szCs w:val="36"/>
        </w:rPr>
        <w:t>（下稱傅員）於1</w:t>
      </w:r>
      <w:r w:rsidRPr="008B6296">
        <w:rPr>
          <w:rFonts w:hAnsi="Arial"/>
          <w:bCs/>
          <w:kern w:val="32"/>
          <w:szCs w:val="36"/>
        </w:rPr>
        <w:t>13</w:t>
      </w:r>
      <w:r w:rsidRPr="008B6296">
        <w:rPr>
          <w:rFonts w:hAnsi="Arial" w:hint="eastAsia"/>
          <w:bCs/>
          <w:kern w:val="32"/>
          <w:szCs w:val="36"/>
        </w:rPr>
        <w:t>年2月1</w:t>
      </w:r>
      <w:r w:rsidRPr="008B6296">
        <w:rPr>
          <w:rFonts w:hAnsi="Arial"/>
          <w:bCs/>
          <w:kern w:val="32"/>
          <w:szCs w:val="36"/>
        </w:rPr>
        <w:t>4</w:t>
      </w:r>
      <w:r w:rsidRPr="008B6296">
        <w:rPr>
          <w:rFonts w:hAnsi="Arial" w:hint="eastAsia"/>
          <w:bCs/>
          <w:kern w:val="32"/>
          <w:szCs w:val="36"/>
        </w:rPr>
        <w:t>日受理民眾機車失竊報案，經調閱車輛失竊地點</w:t>
      </w:r>
      <w:proofErr w:type="gramStart"/>
      <w:r w:rsidRPr="008B6296">
        <w:rPr>
          <w:rFonts w:hAnsi="Arial" w:hint="eastAsia"/>
          <w:bCs/>
          <w:kern w:val="32"/>
          <w:szCs w:val="36"/>
        </w:rPr>
        <w:t>週</w:t>
      </w:r>
      <w:proofErr w:type="gramEnd"/>
      <w:r w:rsidRPr="008B6296">
        <w:rPr>
          <w:rFonts w:hAnsi="Arial" w:hint="eastAsia"/>
          <w:bCs/>
          <w:kern w:val="32"/>
          <w:szCs w:val="36"/>
        </w:rPr>
        <w:t>邊監視器畫面，發現嫌疑人犯案影像，鎖定蔡○</w:t>
      </w:r>
      <w:r w:rsidR="00707662">
        <w:rPr>
          <w:rFonts w:hAnsi="Arial" w:hint="eastAsia"/>
          <w:bCs/>
          <w:kern w:val="32"/>
          <w:szCs w:val="36"/>
        </w:rPr>
        <w:t>○</w:t>
      </w:r>
      <w:r w:rsidRPr="008B6296">
        <w:rPr>
          <w:rFonts w:hAnsi="Arial" w:hint="eastAsia"/>
          <w:bCs/>
          <w:kern w:val="32"/>
          <w:szCs w:val="36"/>
        </w:rPr>
        <w:t>（下稱蔡嫌）涉有重嫌，傅員於1</w:t>
      </w:r>
      <w:r w:rsidRPr="008B6296">
        <w:rPr>
          <w:rFonts w:hAnsi="Arial"/>
          <w:bCs/>
          <w:kern w:val="32"/>
          <w:szCs w:val="36"/>
        </w:rPr>
        <w:t>13</w:t>
      </w:r>
      <w:r w:rsidRPr="008B6296">
        <w:rPr>
          <w:rFonts w:hAnsi="Arial" w:hint="eastAsia"/>
          <w:bCs/>
          <w:kern w:val="32"/>
          <w:szCs w:val="36"/>
        </w:rPr>
        <w:t>年2月1</w:t>
      </w:r>
      <w:r w:rsidRPr="008B6296">
        <w:rPr>
          <w:rFonts w:hAnsi="Arial"/>
          <w:bCs/>
          <w:kern w:val="32"/>
          <w:szCs w:val="36"/>
        </w:rPr>
        <w:t>6</w:t>
      </w:r>
      <w:r w:rsidRPr="008B6296">
        <w:rPr>
          <w:rFonts w:hAnsi="Arial" w:hint="eastAsia"/>
          <w:bCs/>
          <w:kern w:val="32"/>
          <w:szCs w:val="36"/>
        </w:rPr>
        <w:t>日1</w:t>
      </w:r>
      <w:r w:rsidRPr="008B6296">
        <w:rPr>
          <w:rFonts w:hAnsi="Arial"/>
          <w:bCs/>
          <w:kern w:val="32"/>
          <w:szCs w:val="36"/>
        </w:rPr>
        <w:t>2</w:t>
      </w:r>
      <w:r w:rsidRPr="008B6296">
        <w:rPr>
          <w:rFonts w:hAnsi="Arial" w:hint="eastAsia"/>
          <w:bCs/>
          <w:kern w:val="32"/>
          <w:szCs w:val="36"/>
        </w:rPr>
        <w:t>時許以口頭通知蔡嫌，蔡嫌雖前往建民所製作筆錄，但否認犯行而於1</w:t>
      </w:r>
      <w:r w:rsidRPr="008B6296">
        <w:rPr>
          <w:rFonts w:hAnsi="Arial"/>
          <w:bCs/>
          <w:kern w:val="32"/>
          <w:szCs w:val="36"/>
        </w:rPr>
        <w:t>4</w:t>
      </w:r>
      <w:r w:rsidRPr="008B6296">
        <w:rPr>
          <w:rFonts w:hAnsi="Arial" w:hint="eastAsia"/>
          <w:bCs/>
          <w:kern w:val="32"/>
          <w:szCs w:val="36"/>
        </w:rPr>
        <w:t>時4分離去。當日下午傅員打靶訓練結束返所後，利用休息時間前往</w:t>
      </w:r>
      <w:proofErr w:type="gramStart"/>
      <w:r w:rsidRPr="008B6296">
        <w:rPr>
          <w:rFonts w:hAnsi="Arial" w:hint="eastAsia"/>
          <w:bCs/>
          <w:kern w:val="32"/>
          <w:szCs w:val="36"/>
        </w:rPr>
        <w:t>蔡</w:t>
      </w:r>
      <w:proofErr w:type="gramEnd"/>
      <w:r w:rsidRPr="008B6296">
        <w:rPr>
          <w:rFonts w:hAnsi="Arial" w:hint="eastAsia"/>
          <w:bCs/>
          <w:kern w:val="32"/>
          <w:szCs w:val="36"/>
        </w:rPr>
        <w:t>嫌住處調閱監視器，適遇蔡嫌外出，傅員遂尾隨至恆春鎮光復路12號前空地，發現蔡嫌竟坐於該案失竊機車上，傅員隨即聯繫同所執行交通疏導勤務之警員詹</w:t>
      </w:r>
      <w:r w:rsidR="00B0712F">
        <w:rPr>
          <w:rFonts w:hAnsi="Arial" w:hint="eastAsia"/>
          <w:bCs/>
          <w:kern w:val="32"/>
          <w:szCs w:val="36"/>
        </w:rPr>
        <w:t>○○</w:t>
      </w:r>
      <w:r w:rsidRPr="008B6296">
        <w:rPr>
          <w:rFonts w:hAnsi="Arial" w:hint="eastAsia"/>
          <w:bCs/>
          <w:kern w:val="32"/>
          <w:szCs w:val="36"/>
        </w:rPr>
        <w:t>(下稱詹員)、陳</w:t>
      </w:r>
      <w:r w:rsidR="00B0712F">
        <w:rPr>
          <w:rFonts w:hAnsi="Arial" w:hint="eastAsia"/>
          <w:bCs/>
          <w:kern w:val="32"/>
          <w:szCs w:val="36"/>
        </w:rPr>
        <w:t>○○</w:t>
      </w:r>
      <w:r w:rsidRPr="008B6296">
        <w:rPr>
          <w:rFonts w:hAnsi="Arial" w:hint="eastAsia"/>
          <w:bCs/>
          <w:kern w:val="32"/>
          <w:szCs w:val="36"/>
        </w:rPr>
        <w:t>(下稱陳員)支援。17時48分詹、陳2員到場對蔡員進行盤查；17時58分至18時21分，偵查隊指派2名員警抵達現場對失竊車機採證；18時22分傅員及詹員以蔡嫌同意搜索其住處為由，將蔡嫌以巡邏車載往其住處進行搜索，扣押可疑鑰匙數19串及疑似犯案工具；搜索結束後，傅員及詹員將蔡嫌帶返建民派出所，蔡嫌於等候製作筆錄期間昏迷，經急救及緊急送醫，仍不治身亡。</w:t>
      </w:r>
    </w:p>
    <w:p w:rsidR="00A46980" w:rsidRPr="008B6296" w:rsidRDefault="00A46980" w:rsidP="00A46980">
      <w:pPr>
        <w:numPr>
          <w:ilvl w:val="2"/>
          <w:numId w:val="1"/>
        </w:numPr>
        <w:outlineLvl w:val="2"/>
        <w:rPr>
          <w:rFonts w:hAnsi="Arial"/>
          <w:bCs/>
          <w:kern w:val="32"/>
          <w:szCs w:val="36"/>
        </w:rPr>
      </w:pPr>
      <w:r w:rsidRPr="008B6296">
        <w:rPr>
          <w:rFonts w:hAnsi="Arial" w:hint="eastAsia"/>
          <w:bCs/>
          <w:kern w:val="32"/>
          <w:szCs w:val="36"/>
        </w:rPr>
        <w:t>本件盤查及使用警械之過程，執勤員警之微型攝影機（下稱密錄器）自1</w:t>
      </w:r>
      <w:r w:rsidRPr="008B6296">
        <w:rPr>
          <w:rFonts w:hAnsi="Arial"/>
          <w:bCs/>
          <w:kern w:val="32"/>
          <w:szCs w:val="36"/>
        </w:rPr>
        <w:t>7</w:t>
      </w:r>
      <w:r w:rsidRPr="008B6296">
        <w:rPr>
          <w:rFonts w:hAnsi="Arial" w:hint="eastAsia"/>
          <w:bCs/>
          <w:kern w:val="32"/>
          <w:szCs w:val="36"/>
        </w:rPr>
        <w:t>時4</w:t>
      </w:r>
      <w:r w:rsidRPr="008B6296">
        <w:rPr>
          <w:rFonts w:hAnsi="Arial"/>
          <w:bCs/>
          <w:kern w:val="32"/>
          <w:szCs w:val="36"/>
        </w:rPr>
        <w:t>8</w:t>
      </w:r>
      <w:r w:rsidRPr="008B6296">
        <w:rPr>
          <w:rFonts w:hAnsi="Arial" w:hint="eastAsia"/>
          <w:bCs/>
          <w:kern w:val="32"/>
          <w:szCs w:val="36"/>
        </w:rPr>
        <w:t>分至1</w:t>
      </w:r>
      <w:r w:rsidRPr="008B6296">
        <w:rPr>
          <w:rFonts w:hAnsi="Arial"/>
          <w:bCs/>
          <w:kern w:val="32"/>
          <w:szCs w:val="36"/>
        </w:rPr>
        <w:t>8</w:t>
      </w:r>
      <w:r w:rsidRPr="008B6296">
        <w:rPr>
          <w:rFonts w:hAnsi="Arial" w:hint="eastAsia"/>
          <w:bCs/>
          <w:kern w:val="32"/>
          <w:szCs w:val="36"/>
        </w:rPr>
        <w:t>時1</w:t>
      </w:r>
      <w:r w:rsidRPr="008B6296">
        <w:rPr>
          <w:rFonts w:hAnsi="Arial"/>
          <w:bCs/>
          <w:kern w:val="32"/>
          <w:szCs w:val="36"/>
        </w:rPr>
        <w:t>9</w:t>
      </w:r>
      <w:r w:rsidRPr="008B6296">
        <w:rPr>
          <w:rFonts w:hAnsi="Arial" w:hint="eastAsia"/>
          <w:bCs/>
          <w:kern w:val="32"/>
          <w:szCs w:val="36"/>
        </w:rPr>
        <w:t>分無畫面（容後詳述），現場亦無其他監視器畫面。但有民眾在網站張貼現場照片，照片中</w:t>
      </w:r>
      <w:proofErr w:type="gramStart"/>
      <w:r w:rsidRPr="008B6296">
        <w:rPr>
          <w:rFonts w:hAnsi="Arial" w:hint="eastAsia"/>
          <w:bCs/>
          <w:kern w:val="32"/>
          <w:szCs w:val="36"/>
        </w:rPr>
        <w:t>蔡嫌蹲座</w:t>
      </w:r>
      <w:proofErr w:type="gramEnd"/>
      <w:r w:rsidRPr="008B6296">
        <w:rPr>
          <w:rFonts w:hAnsi="Arial" w:hint="eastAsia"/>
          <w:bCs/>
          <w:kern w:val="32"/>
          <w:szCs w:val="36"/>
        </w:rPr>
        <w:t>在牆角，</w:t>
      </w:r>
      <w:proofErr w:type="gramStart"/>
      <w:r w:rsidRPr="008B6296">
        <w:rPr>
          <w:rFonts w:hAnsi="Arial" w:hint="eastAsia"/>
          <w:bCs/>
          <w:kern w:val="32"/>
          <w:szCs w:val="36"/>
        </w:rPr>
        <w:t>旁圍</w:t>
      </w:r>
      <w:proofErr w:type="gramEnd"/>
      <w:r w:rsidRPr="008B6296">
        <w:rPr>
          <w:rFonts w:hAnsi="Arial" w:hint="eastAsia"/>
          <w:bCs/>
          <w:kern w:val="32"/>
          <w:szCs w:val="36"/>
        </w:rPr>
        <w:t>著5名警察</w:t>
      </w:r>
      <w:r w:rsidRPr="008B6296">
        <w:rPr>
          <w:rFonts w:hAnsi="Arial"/>
          <w:bCs/>
          <w:kern w:val="32"/>
          <w:szCs w:val="36"/>
          <w:vertAlign w:val="superscript"/>
        </w:rPr>
        <w:footnoteReference w:id="1"/>
      </w:r>
      <w:r w:rsidRPr="008B6296">
        <w:rPr>
          <w:rFonts w:hAnsi="Arial" w:hint="eastAsia"/>
          <w:bCs/>
          <w:kern w:val="32"/>
          <w:szCs w:val="36"/>
        </w:rPr>
        <w:t>，</w:t>
      </w:r>
      <w:proofErr w:type="gramStart"/>
      <w:r w:rsidRPr="008B6296">
        <w:rPr>
          <w:rFonts w:hAnsi="Arial" w:hint="eastAsia"/>
          <w:bCs/>
          <w:kern w:val="32"/>
          <w:szCs w:val="36"/>
        </w:rPr>
        <w:t>貼文</w:t>
      </w:r>
      <w:proofErr w:type="gramEnd"/>
      <w:r w:rsidRPr="008B6296">
        <w:rPr>
          <w:rFonts w:hAnsi="Arial" w:hint="eastAsia"/>
          <w:bCs/>
          <w:kern w:val="32"/>
          <w:szCs w:val="36"/>
        </w:rPr>
        <w:t>指警察將犯嫌</w:t>
      </w:r>
      <w:proofErr w:type="gramStart"/>
      <w:r w:rsidRPr="008B6296">
        <w:rPr>
          <w:rFonts w:hAnsi="Arial" w:hint="eastAsia"/>
          <w:bCs/>
          <w:kern w:val="32"/>
          <w:szCs w:val="36"/>
        </w:rPr>
        <w:t>帶至暗</w:t>
      </w:r>
      <w:proofErr w:type="gramEnd"/>
      <w:r w:rsidRPr="008B6296">
        <w:rPr>
          <w:rFonts w:hAnsi="Arial" w:hint="eastAsia"/>
          <w:bCs/>
          <w:kern w:val="32"/>
          <w:szCs w:val="36"/>
        </w:rPr>
        <w:t>巷「處理」，犯嫌未反抗，員警使用警棍將犯嫌粗魯壓制等情。對此，詹員於屏東縣警局行政調查時辯稱：</w:t>
      </w:r>
      <w:proofErr w:type="gramStart"/>
      <w:r w:rsidRPr="008B6296">
        <w:rPr>
          <w:rFonts w:hAnsi="Arial" w:hint="eastAsia"/>
          <w:bCs/>
          <w:kern w:val="32"/>
          <w:szCs w:val="36"/>
        </w:rPr>
        <w:t>蔡</w:t>
      </w:r>
      <w:proofErr w:type="gramEnd"/>
      <w:r w:rsidRPr="008B6296">
        <w:rPr>
          <w:rFonts w:hAnsi="Arial" w:hint="eastAsia"/>
          <w:bCs/>
          <w:kern w:val="32"/>
          <w:szCs w:val="36"/>
        </w:rPr>
        <w:t>嫌有濃厚酒味且辱罵員警，為避免蔡嫌傷人，故依法對其實施管束，坦承曾以警棍敲打蔡嫌小腿脛骨，但忘</w:t>
      </w:r>
      <w:r w:rsidRPr="008B6296">
        <w:rPr>
          <w:rFonts w:hAnsi="Arial" w:hint="eastAsia"/>
          <w:bCs/>
          <w:kern w:val="32"/>
          <w:szCs w:val="36"/>
        </w:rPr>
        <w:lastRenderedPageBreak/>
        <w:t>記有無以警棍戳擊蔡嫌腹部等語。傅員稱：詹員到場後喝令</w:t>
      </w:r>
      <w:proofErr w:type="gramStart"/>
      <w:r w:rsidRPr="008B6296">
        <w:rPr>
          <w:rFonts w:hAnsi="Arial" w:hint="eastAsia"/>
          <w:bCs/>
          <w:kern w:val="32"/>
          <w:szCs w:val="36"/>
        </w:rPr>
        <w:t>蔡嫌蹲於</w:t>
      </w:r>
      <w:proofErr w:type="gramEnd"/>
      <w:r w:rsidRPr="008B6296">
        <w:rPr>
          <w:rFonts w:hAnsi="Arial" w:hint="eastAsia"/>
          <w:bCs/>
          <w:kern w:val="32"/>
          <w:szCs w:val="36"/>
        </w:rPr>
        <w:t>牆角，取出鐵質伸縮警棍，其目睹詹員朝蔡嫌身體揮舞右拳(不確定是否持警棍)，</w:t>
      </w:r>
      <w:proofErr w:type="gramStart"/>
      <w:r w:rsidRPr="008B6296">
        <w:rPr>
          <w:rFonts w:hAnsi="Arial" w:hint="eastAsia"/>
          <w:bCs/>
          <w:kern w:val="32"/>
          <w:szCs w:val="36"/>
        </w:rPr>
        <w:t>蔡嫌</w:t>
      </w:r>
      <w:proofErr w:type="gramEnd"/>
      <w:r w:rsidRPr="008B6296">
        <w:rPr>
          <w:rFonts w:hAnsi="Arial" w:hint="eastAsia"/>
          <w:bCs/>
          <w:kern w:val="32"/>
          <w:szCs w:val="36"/>
        </w:rPr>
        <w:t>面露痛苦表情並有疼痛反應，因距離較遠，未能制止等語；陳員稱：詹員到場先取出警棍，再將</w:t>
      </w:r>
      <w:proofErr w:type="gramStart"/>
      <w:r w:rsidRPr="008B6296">
        <w:rPr>
          <w:rFonts w:hAnsi="Arial" w:hint="eastAsia"/>
          <w:bCs/>
          <w:kern w:val="32"/>
          <w:szCs w:val="36"/>
        </w:rPr>
        <w:t>蔡</w:t>
      </w:r>
      <w:proofErr w:type="gramEnd"/>
      <w:r w:rsidRPr="008B6296">
        <w:rPr>
          <w:rFonts w:hAnsi="Arial" w:hint="eastAsia"/>
          <w:bCs/>
          <w:kern w:val="32"/>
          <w:szCs w:val="36"/>
        </w:rPr>
        <w:t>嫌推向</w:t>
      </w:r>
      <w:proofErr w:type="gramStart"/>
      <w:r w:rsidRPr="008B6296">
        <w:rPr>
          <w:rFonts w:hAnsi="Arial" w:hint="eastAsia"/>
          <w:bCs/>
          <w:kern w:val="32"/>
          <w:szCs w:val="36"/>
        </w:rPr>
        <w:t>牆邊坐</w:t>
      </w:r>
      <w:proofErr w:type="gramEnd"/>
      <w:r w:rsidRPr="008B6296">
        <w:rPr>
          <w:rFonts w:hAnsi="Arial" w:hint="eastAsia"/>
          <w:bCs/>
          <w:kern w:val="32"/>
          <w:szCs w:val="36"/>
        </w:rPr>
        <w:t>著，蔡嫌坐在地上的時候與詹員有口角，詹員以警棍敲擊</w:t>
      </w:r>
      <w:proofErr w:type="gramStart"/>
      <w:r w:rsidRPr="008B6296">
        <w:rPr>
          <w:rFonts w:hAnsi="Arial" w:hint="eastAsia"/>
          <w:bCs/>
          <w:kern w:val="32"/>
          <w:szCs w:val="36"/>
        </w:rPr>
        <w:t>蔡嫌</w:t>
      </w:r>
      <w:proofErr w:type="gramEnd"/>
      <w:r w:rsidRPr="008B6296">
        <w:rPr>
          <w:rFonts w:hAnsi="Arial" w:hint="eastAsia"/>
          <w:bCs/>
          <w:kern w:val="32"/>
          <w:szCs w:val="36"/>
        </w:rPr>
        <w:t>雙腳脛骨，蔡嫌與詹員持續口角，詹員用左手要將他拉起來之際，右手持的警棍</w:t>
      </w:r>
      <w:proofErr w:type="gramStart"/>
      <w:r w:rsidRPr="008B6296">
        <w:rPr>
          <w:rFonts w:hAnsi="Arial" w:hint="eastAsia"/>
          <w:bCs/>
          <w:kern w:val="32"/>
          <w:szCs w:val="36"/>
        </w:rPr>
        <w:t>2次戳擊到</w:t>
      </w:r>
      <w:proofErr w:type="gramEnd"/>
      <w:r w:rsidRPr="008B6296">
        <w:rPr>
          <w:rFonts w:hAnsi="Arial" w:hint="eastAsia"/>
          <w:bCs/>
          <w:kern w:val="32"/>
          <w:szCs w:val="36"/>
        </w:rPr>
        <w:t>蔡嫌左腹部等語。另</w:t>
      </w:r>
      <w:proofErr w:type="gramStart"/>
      <w:r w:rsidRPr="008B6296">
        <w:rPr>
          <w:rFonts w:hAnsi="Arial" w:hint="eastAsia"/>
          <w:bCs/>
          <w:kern w:val="32"/>
          <w:szCs w:val="36"/>
        </w:rPr>
        <w:t>詢</w:t>
      </w:r>
      <w:proofErr w:type="gramEnd"/>
      <w:r w:rsidRPr="008B6296">
        <w:rPr>
          <w:rFonts w:hAnsi="Arial" w:hint="eastAsia"/>
          <w:bCs/>
          <w:kern w:val="32"/>
          <w:szCs w:val="36"/>
        </w:rPr>
        <w:t>據屏東縣警局表示：</w:t>
      </w:r>
      <w:proofErr w:type="gramStart"/>
      <w:r w:rsidRPr="008B6296">
        <w:rPr>
          <w:rFonts w:hAnsi="Arial" w:hint="eastAsia"/>
          <w:bCs/>
          <w:kern w:val="32"/>
          <w:szCs w:val="36"/>
        </w:rPr>
        <w:t>蔡</w:t>
      </w:r>
      <w:proofErr w:type="gramEnd"/>
      <w:r w:rsidRPr="008B6296">
        <w:rPr>
          <w:rFonts w:hAnsi="Arial" w:hint="eastAsia"/>
          <w:bCs/>
          <w:kern w:val="32"/>
          <w:szCs w:val="36"/>
        </w:rPr>
        <w:t>嫌在現場坐在失竊機車上，符合發動盤查之要件，但因機車未發動，三名員警對於蔡嫌是否符合現行犯要件有疑慮，故未實施逮捕。該局調查認定</w:t>
      </w:r>
      <w:proofErr w:type="gramStart"/>
      <w:r w:rsidRPr="008B6296">
        <w:rPr>
          <w:rFonts w:hAnsi="Arial" w:hint="eastAsia"/>
          <w:bCs/>
          <w:kern w:val="32"/>
          <w:szCs w:val="36"/>
        </w:rPr>
        <w:t>蔡</w:t>
      </w:r>
      <w:proofErr w:type="gramEnd"/>
      <w:r w:rsidRPr="008B6296">
        <w:rPr>
          <w:rFonts w:hAnsi="Arial" w:hint="eastAsia"/>
          <w:bCs/>
          <w:kern w:val="32"/>
          <w:szCs w:val="36"/>
        </w:rPr>
        <w:t>嫌當時無酒醉或瘋狂情形，盤查現場較為偏僻，光線昏暗，員警未移動現場，並無民眾指稱將人</w:t>
      </w:r>
      <w:proofErr w:type="gramStart"/>
      <w:r w:rsidRPr="008B6296">
        <w:rPr>
          <w:rFonts w:hAnsi="Arial" w:hint="eastAsia"/>
          <w:bCs/>
          <w:kern w:val="32"/>
          <w:szCs w:val="36"/>
        </w:rPr>
        <w:t>帶至暗</w:t>
      </w:r>
      <w:proofErr w:type="gramEnd"/>
      <w:r w:rsidRPr="008B6296">
        <w:rPr>
          <w:rFonts w:hAnsi="Arial" w:hint="eastAsia"/>
          <w:bCs/>
          <w:kern w:val="32"/>
          <w:szCs w:val="36"/>
        </w:rPr>
        <w:t>巷處理等情事，至於另2名著刑警背心者係恆春分局偵查隊人員，於1</w:t>
      </w:r>
      <w:r w:rsidRPr="008B6296">
        <w:rPr>
          <w:rFonts w:hAnsi="Arial"/>
          <w:bCs/>
          <w:kern w:val="32"/>
          <w:szCs w:val="36"/>
        </w:rPr>
        <w:t>7</w:t>
      </w:r>
      <w:r w:rsidRPr="008B6296">
        <w:rPr>
          <w:rFonts w:hAnsi="Arial" w:hint="eastAsia"/>
          <w:bCs/>
          <w:kern w:val="32"/>
          <w:szCs w:val="36"/>
        </w:rPr>
        <w:t>時5</w:t>
      </w:r>
      <w:r w:rsidRPr="008B6296">
        <w:rPr>
          <w:rFonts w:hAnsi="Arial"/>
          <w:bCs/>
          <w:kern w:val="32"/>
          <w:szCs w:val="36"/>
        </w:rPr>
        <w:t>8</w:t>
      </w:r>
      <w:r w:rsidRPr="008B6296">
        <w:rPr>
          <w:rFonts w:hAnsi="Arial" w:hint="eastAsia"/>
          <w:bCs/>
          <w:kern w:val="32"/>
          <w:szCs w:val="36"/>
        </w:rPr>
        <w:t>分到場對機車採證，到場時未目睹詹員對蔡嫌行使強制力，於1</w:t>
      </w:r>
      <w:r w:rsidRPr="008B6296">
        <w:rPr>
          <w:rFonts w:hAnsi="Arial"/>
          <w:bCs/>
          <w:kern w:val="32"/>
          <w:szCs w:val="36"/>
        </w:rPr>
        <w:t>8</w:t>
      </w:r>
      <w:r w:rsidRPr="008B6296">
        <w:rPr>
          <w:rFonts w:hAnsi="Arial" w:hint="eastAsia"/>
          <w:bCs/>
          <w:kern w:val="32"/>
          <w:szCs w:val="36"/>
        </w:rPr>
        <w:t>時2</w:t>
      </w:r>
      <w:r w:rsidRPr="008B6296">
        <w:rPr>
          <w:rFonts w:hAnsi="Arial"/>
          <w:bCs/>
          <w:kern w:val="32"/>
          <w:szCs w:val="36"/>
        </w:rPr>
        <w:t>1</w:t>
      </w:r>
      <w:r w:rsidRPr="008B6296">
        <w:rPr>
          <w:rFonts w:hAnsi="Arial" w:hint="eastAsia"/>
          <w:bCs/>
          <w:kern w:val="32"/>
          <w:szCs w:val="36"/>
        </w:rPr>
        <w:t>分採證結束離去等語。</w:t>
      </w:r>
      <w:r w:rsidRPr="008B6296">
        <w:rPr>
          <w:rFonts w:hAnsi="Arial"/>
          <w:bCs/>
          <w:kern w:val="32"/>
          <w:szCs w:val="36"/>
        </w:rPr>
        <w:t xml:space="preserve"> </w:t>
      </w:r>
    </w:p>
    <w:p w:rsidR="00A46980" w:rsidRPr="008B6296" w:rsidRDefault="00A46980" w:rsidP="00A46980">
      <w:pPr>
        <w:numPr>
          <w:ilvl w:val="2"/>
          <w:numId w:val="1"/>
        </w:numPr>
        <w:outlineLvl w:val="2"/>
        <w:rPr>
          <w:rFonts w:hAnsi="Arial"/>
          <w:bCs/>
          <w:kern w:val="32"/>
          <w:szCs w:val="36"/>
        </w:rPr>
      </w:pPr>
      <w:r w:rsidRPr="008B6296">
        <w:rPr>
          <w:rFonts w:hAnsi="Arial" w:hint="eastAsia"/>
          <w:bCs/>
          <w:kern w:val="32"/>
          <w:szCs w:val="36"/>
        </w:rPr>
        <w:t>經查，本案</w:t>
      </w:r>
      <w:proofErr w:type="gramStart"/>
      <w:r w:rsidRPr="008B6296">
        <w:rPr>
          <w:rFonts w:hAnsi="Arial" w:hint="eastAsia"/>
          <w:bCs/>
          <w:kern w:val="32"/>
          <w:szCs w:val="36"/>
        </w:rPr>
        <w:t>蔡</w:t>
      </w:r>
      <w:proofErr w:type="gramEnd"/>
      <w:r w:rsidRPr="008B6296">
        <w:rPr>
          <w:rFonts w:hAnsi="Arial" w:hint="eastAsia"/>
          <w:bCs/>
          <w:kern w:val="32"/>
          <w:szCs w:val="36"/>
        </w:rPr>
        <w:t>嫌非現行犯，無適用刑事訴訟法第9</w:t>
      </w:r>
      <w:r w:rsidRPr="008B6296">
        <w:rPr>
          <w:rFonts w:hAnsi="Arial"/>
          <w:bCs/>
          <w:kern w:val="32"/>
          <w:szCs w:val="36"/>
        </w:rPr>
        <w:t>0</w:t>
      </w:r>
      <w:r w:rsidRPr="008B6296">
        <w:rPr>
          <w:rFonts w:hAnsi="Arial" w:hint="eastAsia"/>
          <w:bCs/>
          <w:kern w:val="32"/>
          <w:szCs w:val="36"/>
        </w:rPr>
        <w:t>條有關被告抗拒拘捕或脫逃者得使用強制力之餘地。又員警盤查地點為公共場所，員警發現</w:t>
      </w:r>
      <w:proofErr w:type="gramStart"/>
      <w:r w:rsidRPr="008B6296">
        <w:rPr>
          <w:rFonts w:hAnsi="Arial" w:hint="eastAsia"/>
          <w:bCs/>
          <w:kern w:val="32"/>
          <w:szCs w:val="36"/>
        </w:rPr>
        <w:t>蔡</w:t>
      </w:r>
      <w:proofErr w:type="gramEnd"/>
      <w:r w:rsidRPr="008B6296">
        <w:rPr>
          <w:rFonts w:hAnsi="Arial" w:hint="eastAsia"/>
          <w:bCs/>
          <w:kern w:val="32"/>
          <w:szCs w:val="36"/>
        </w:rPr>
        <w:t>嫌坐於失竊機車上，固可依警察職權行使法第6條第1條第1款，以合理懷疑其有犯罪之嫌疑為由，對蔡嫌實施盤查，然蔡嫌受盤查時無抵抗或攻擊員警之情事，又無警察職權行使法第1</w:t>
      </w:r>
      <w:r w:rsidRPr="008B6296">
        <w:rPr>
          <w:rFonts w:hAnsi="Arial"/>
          <w:bCs/>
          <w:kern w:val="32"/>
          <w:szCs w:val="36"/>
        </w:rPr>
        <w:t>9</w:t>
      </w:r>
      <w:r w:rsidRPr="008B6296">
        <w:rPr>
          <w:rFonts w:hAnsi="Arial" w:hint="eastAsia"/>
          <w:bCs/>
          <w:kern w:val="32"/>
          <w:szCs w:val="36"/>
        </w:rPr>
        <w:t>條所定瘋狂、</w:t>
      </w:r>
      <w:proofErr w:type="gramStart"/>
      <w:r w:rsidRPr="008B6296">
        <w:rPr>
          <w:rFonts w:hAnsi="Arial" w:hint="eastAsia"/>
          <w:bCs/>
          <w:kern w:val="32"/>
          <w:szCs w:val="36"/>
        </w:rPr>
        <w:t>泥</w:t>
      </w:r>
      <w:proofErr w:type="gramEnd"/>
      <w:r w:rsidRPr="008B6296">
        <w:rPr>
          <w:rFonts w:hAnsi="Arial" w:hint="eastAsia"/>
          <w:bCs/>
          <w:kern w:val="32"/>
          <w:szCs w:val="36"/>
        </w:rPr>
        <w:t>醉、意圖自殺、暴行鬥毆等得為管束之情形，不得使用強制力或戒具，本案詹員非法使用警棍造成蔡嫌受傷，違失情節重大，又屏東縣警局雖表示當時陳員在旁警戒，傅員為聯繫偵查隊人員，距離較遠而不及制止等語，但盤查時陳員、傅員皆在詹員身旁，</w:t>
      </w:r>
      <w:r w:rsidRPr="008B6296">
        <w:rPr>
          <w:rFonts w:hAnsi="Arial" w:hint="eastAsia"/>
          <w:bCs/>
          <w:kern w:val="32"/>
          <w:szCs w:val="36"/>
        </w:rPr>
        <w:lastRenderedPageBreak/>
        <w:t>其等目睹詹員對</w:t>
      </w:r>
      <w:proofErr w:type="gramStart"/>
      <w:r w:rsidRPr="008B6296">
        <w:rPr>
          <w:rFonts w:hAnsi="Arial" w:hint="eastAsia"/>
          <w:bCs/>
          <w:kern w:val="32"/>
          <w:szCs w:val="36"/>
        </w:rPr>
        <w:t>蔡嫌</w:t>
      </w:r>
      <w:proofErr w:type="gramEnd"/>
      <w:r w:rsidRPr="008B6296">
        <w:rPr>
          <w:rFonts w:hAnsi="Arial" w:hint="eastAsia"/>
          <w:bCs/>
          <w:kern w:val="32"/>
          <w:szCs w:val="36"/>
        </w:rPr>
        <w:t>施暴，得制止卻未予制止，亦未向上級報告</w:t>
      </w:r>
      <w:r w:rsidR="00716F5A" w:rsidRPr="008B6296">
        <w:rPr>
          <w:rFonts w:hAnsi="Arial" w:hint="eastAsia"/>
          <w:bCs/>
          <w:kern w:val="32"/>
          <w:szCs w:val="36"/>
        </w:rPr>
        <w:t>，其勤務紀律之鬆弛，可見一斑</w:t>
      </w:r>
      <w:r w:rsidRPr="008B6296">
        <w:rPr>
          <w:rFonts w:hAnsi="Arial" w:hint="eastAsia"/>
          <w:bCs/>
          <w:kern w:val="32"/>
          <w:szCs w:val="36"/>
        </w:rPr>
        <w:t>。又勘驗建民派出所監視器畫面，當日1</w:t>
      </w:r>
      <w:r w:rsidRPr="008B6296">
        <w:rPr>
          <w:rFonts w:hAnsi="Arial"/>
          <w:bCs/>
          <w:kern w:val="32"/>
          <w:szCs w:val="36"/>
        </w:rPr>
        <w:t>8</w:t>
      </w:r>
      <w:r w:rsidRPr="008B6296">
        <w:rPr>
          <w:rFonts w:hAnsi="Arial" w:hint="eastAsia"/>
          <w:bCs/>
          <w:kern w:val="32"/>
          <w:szCs w:val="36"/>
        </w:rPr>
        <w:t>時5</w:t>
      </w:r>
      <w:r w:rsidRPr="008B6296">
        <w:rPr>
          <w:rFonts w:hAnsi="Arial"/>
          <w:bCs/>
          <w:kern w:val="32"/>
          <w:szCs w:val="36"/>
        </w:rPr>
        <w:t>2</w:t>
      </w:r>
      <w:r w:rsidRPr="008B6296">
        <w:rPr>
          <w:rFonts w:hAnsi="Arial" w:hint="eastAsia"/>
          <w:bCs/>
          <w:kern w:val="32"/>
          <w:szCs w:val="36"/>
        </w:rPr>
        <w:t>分員警將</w:t>
      </w:r>
      <w:proofErr w:type="gramStart"/>
      <w:r w:rsidRPr="008B6296">
        <w:rPr>
          <w:rFonts w:hAnsi="Arial" w:hint="eastAsia"/>
          <w:bCs/>
          <w:kern w:val="32"/>
          <w:szCs w:val="36"/>
        </w:rPr>
        <w:t>蔡</w:t>
      </w:r>
      <w:proofErr w:type="gramEnd"/>
      <w:r w:rsidRPr="008B6296">
        <w:rPr>
          <w:rFonts w:hAnsi="Arial" w:hint="eastAsia"/>
          <w:bCs/>
          <w:kern w:val="32"/>
          <w:szCs w:val="36"/>
        </w:rPr>
        <w:t>嫌帶返所製作筆錄，蔡嫌於</w:t>
      </w:r>
      <w:proofErr w:type="gramStart"/>
      <w:r w:rsidRPr="008B6296">
        <w:rPr>
          <w:rFonts w:hAnsi="Arial" w:hint="eastAsia"/>
          <w:bCs/>
          <w:kern w:val="32"/>
          <w:szCs w:val="36"/>
        </w:rPr>
        <w:t>等</w:t>
      </w:r>
      <w:proofErr w:type="gramEnd"/>
      <w:r w:rsidRPr="008B6296">
        <w:rPr>
          <w:rFonts w:hAnsi="Arial" w:hint="eastAsia"/>
          <w:bCs/>
          <w:kern w:val="32"/>
          <w:szCs w:val="36"/>
        </w:rPr>
        <w:t>侯期間躺臥板凳，二次從板</w:t>
      </w:r>
      <w:bookmarkStart w:id="51" w:name="_Hlk167365886"/>
      <w:r w:rsidRPr="008B6296">
        <w:rPr>
          <w:rFonts w:hAnsi="Arial" w:hint="eastAsia"/>
          <w:bCs/>
          <w:kern w:val="32"/>
          <w:szCs w:val="36"/>
        </w:rPr>
        <w:t>凳</w:t>
      </w:r>
      <w:bookmarkEnd w:id="51"/>
      <w:r w:rsidRPr="008B6296">
        <w:rPr>
          <w:rFonts w:hAnsi="Arial" w:hint="eastAsia"/>
          <w:bCs/>
          <w:kern w:val="32"/>
          <w:szCs w:val="36"/>
        </w:rPr>
        <w:t>上跌落；20時23分傅員呼喚</w:t>
      </w:r>
      <w:proofErr w:type="gramStart"/>
      <w:r w:rsidRPr="008B6296">
        <w:rPr>
          <w:rFonts w:hAnsi="Arial" w:hint="eastAsia"/>
          <w:bCs/>
          <w:kern w:val="32"/>
          <w:szCs w:val="36"/>
        </w:rPr>
        <w:t>蔡</w:t>
      </w:r>
      <w:proofErr w:type="gramEnd"/>
      <w:r w:rsidRPr="008B6296">
        <w:rPr>
          <w:rFonts w:hAnsi="Arial" w:hint="eastAsia"/>
          <w:bCs/>
          <w:kern w:val="32"/>
          <w:szCs w:val="36"/>
        </w:rPr>
        <w:t>嫌但無反應，立即對</w:t>
      </w:r>
      <w:proofErr w:type="gramStart"/>
      <w:r w:rsidRPr="008B6296">
        <w:rPr>
          <w:rFonts w:hAnsi="Arial" w:hint="eastAsia"/>
          <w:bCs/>
          <w:kern w:val="32"/>
          <w:szCs w:val="36"/>
        </w:rPr>
        <w:t>蔡嫌</w:t>
      </w:r>
      <w:proofErr w:type="gramEnd"/>
      <w:r w:rsidRPr="008B6296">
        <w:rPr>
          <w:rFonts w:hAnsi="Arial" w:hint="eastAsia"/>
          <w:bCs/>
          <w:kern w:val="32"/>
          <w:szCs w:val="36"/>
        </w:rPr>
        <w:t>施予CPR救護及撥打119，20時30分救護人員抵達建民所接續CPR；20時42分救護人員將</w:t>
      </w:r>
      <w:proofErr w:type="gramStart"/>
      <w:r w:rsidRPr="008B6296">
        <w:rPr>
          <w:rFonts w:hAnsi="Arial" w:hint="eastAsia"/>
          <w:bCs/>
          <w:kern w:val="32"/>
          <w:szCs w:val="36"/>
        </w:rPr>
        <w:t>蔡</w:t>
      </w:r>
      <w:proofErr w:type="gramEnd"/>
      <w:r w:rsidRPr="008B6296">
        <w:rPr>
          <w:rFonts w:hAnsi="Arial" w:hint="eastAsia"/>
          <w:bCs/>
          <w:kern w:val="32"/>
          <w:szCs w:val="36"/>
        </w:rPr>
        <w:t>嫌送往恆春旅遊醫院急救；21時29分恆春旅遊醫院宣告</w:t>
      </w:r>
      <w:proofErr w:type="gramStart"/>
      <w:r w:rsidRPr="008B6296">
        <w:rPr>
          <w:rFonts w:hAnsi="Arial" w:hint="eastAsia"/>
          <w:bCs/>
          <w:kern w:val="32"/>
          <w:szCs w:val="36"/>
        </w:rPr>
        <w:t>蔡</w:t>
      </w:r>
      <w:proofErr w:type="gramEnd"/>
      <w:r w:rsidRPr="008B6296">
        <w:rPr>
          <w:rFonts w:hAnsi="Arial" w:hint="eastAsia"/>
          <w:bCs/>
          <w:kern w:val="32"/>
          <w:szCs w:val="36"/>
        </w:rPr>
        <w:t>嫌死亡。屏東縣警局對於</w:t>
      </w:r>
      <w:proofErr w:type="gramStart"/>
      <w:r w:rsidRPr="008B6296">
        <w:rPr>
          <w:rFonts w:hAnsi="Arial" w:hint="eastAsia"/>
          <w:bCs/>
          <w:kern w:val="32"/>
          <w:szCs w:val="36"/>
        </w:rPr>
        <w:t>蔡嫌躺</w:t>
      </w:r>
      <w:proofErr w:type="gramEnd"/>
      <w:r w:rsidRPr="008B6296">
        <w:rPr>
          <w:rFonts w:hAnsi="Arial" w:hint="eastAsia"/>
          <w:bCs/>
          <w:kern w:val="32"/>
          <w:szCs w:val="36"/>
        </w:rPr>
        <w:t>臥板凳及二次跌至地上卻未發現等情，雖辯</w:t>
      </w:r>
      <w:proofErr w:type="gramStart"/>
      <w:r w:rsidRPr="008B6296">
        <w:rPr>
          <w:rFonts w:hAnsi="Arial" w:hint="eastAsia"/>
          <w:bCs/>
          <w:kern w:val="32"/>
          <w:szCs w:val="36"/>
        </w:rPr>
        <w:t>稱在場員</w:t>
      </w:r>
      <w:proofErr w:type="gramEnd"/>
      <w:r w:rsidRPr="008B6296">
        <w:rPr>
          <w:rFonts w:hAnsi="Arial" w:hint="eastAsia"/>
          <w:bCs/>
          <w:kern w:val="32"/>
          <w:szCs w:val="36"/>
        </w:rPr>
        <w:t>警以為蔡嫌酒醉所致等語，然</w:t>
      </w:r>
      <w:proofErr w:type="gramStart"/>
      <w:r w:rsidRPr="008B6296">
        <w:rPr>
          <w:rFonts w:hAnsi="Arial" w:hint="eastAsia"/>
          <w:bCs/>
          <w:kern w:val="32"/>
          <w:szCs w:val="36"/>
        </w:rPr>
        <w:t>勘驗密錄</w:t>
      </w:r>
      <w:proofErr w:type="gramEnd"/>
      <w:r w:rsidRPr="008B6296">
        <w:rPr>
          <w:rFonts w:hAnsi="Arial" w:hint="eastAsia"/>
          <w:bCs/>
          <w:kern w:val="32"/>
          <w:szCs w:val="36"/>
        </w:rPr>
        <w:t>器及監視器畫面，蔡嫌於1</w:t>
      </w:r>
      <w:r w:rsidRPr="008B6296">
        <w:rPr>
          <w:rFonts w:hAnsi="Arial"/>
          <w:bCs/>
          <w:kern w:val="32"/>
          <w:szCs w:val="36"/>
        </w:rPr>
        <w:t>8</w:t>
      </w:r>
      <w:r w:rsidRPr="008B6296">
        <w:rPr>
          <w:rFonts w:hAnsi="Arial" w:hint="eastAsia"/>
          <w:bCs/>
          <w:kern w:val="32"/>
          <w:szCs w:val="36"/>
        </w:rPr>
        <w:t>時3</w:t>
      </w:r>
      <w:r w:rsidRPr="008B6296">
        <w:rPr>
          <w:rFonts w:hAnsi="Arial"/>
          <w:bCs/>
          <w:kern w:val="32"/>
          <w:szCs w:val="36"/>
        </w:rPr>
        <w:t>3</w:t>
      </w:r>
      <w:r w:rsidRPr="008B6296">
        <w:rPr>
          <w:rFonts w:hAnsi="Arial" w:hint="eastAsia"/>
          <w:bCs/>
          <w:kern w:val="32"/>
          <w:szCs w:val="36"/>
        </w:rPr>
        <w:t>分於搜索中曾向詹員反映</w:t>
      </w:r>
      <w:proofErr w:type="gramStart"/>
      <w:r w:rsidRPr="008B6296">
        <w:rPr>
          <w:rFonts w:hAnsi="Arial" w:hint="eastAsia"/>
          <w:bCs/>
          <w:kern w:val="32"/>
          <w:szCs w:val="36"/>
        </w:rPr>
        <w:t>腳部遭</w:t>
      </w:r>
      <w:proofErr w:type="gramEnd"/>
      <w:r w:rsidRPr="008B6296">
        <w:rPr>
          <w:rFonts w:hAnsi="Arial" w:hint="eastAsia"/>
          <w:bCs/>
          <w:kern w:val="32"/>
          <w:szCs w:val="36"/>
        </w:rPr>
        <w:t>其打傷，需要擦藥並驗傷，惟詹員不予理會；1</w:t>
      </w:r>
      <w:r w:rsidRPr="008B6296">
        <w:rPr>
          <w:rFonts w:hAnsi="Arial"/>
          <w:bCs/>
          <w:kern w:val="32"/>
          <w:szCs w:val="36"/>
        </w:rPr>
        <w:t>8</w:t>
      </w:r>
      <w:r w:rsidRPr="008B6296">
        <w:rPr>
          <w:rFonts w:hAnsi="Arial" w:hint="eastAsia"/>
          <w:bCs/>
          <w:kern w:val="32"/>
          <w:szCs w:val="36"/>
        </w:rPr>
        <w:t>時5</w:t>
      </w:r>
      <w:r w:rsidRPr="008B6296">
        <w:rPr>
          <w:rFonts w:hAnsi="Arial"/>
          <w:bCs/>
          <w:kern w:val="32"/>
          <w:szCs w:val="36"/>
        </w:rPr>
        <w:t>0</w:t>
      </w:r>
      <w:r w:rsidRPr="008B6296">
        <w:rPr>
          <w:rFonts w:hAnsi="Arial" w:hint="eastAsia"/>
          <w:bCs/>
          <w:kern w:val="32"/>
          <w:szCs w:val="36"/>
        </w:rPr>
        <w:t>分搜索結束</w:t>
      </w:r>
      <w:proofErr w:type="gramStart"/>
      <w:r w:rsidRPr="008B6296">
        <w:rPr>
          <w:rFonts w:hAnsi="Arial" w:hint="eastAsia"/>
          <w:bCs/>
          <w:kern w:val="32"/>
          <w:szCs w:val="36"/>
        </w:rPr>
        <w:t>帶返建民</w:t>
      </w:r>
      <w:proofErr w:type="gramEnd"/>
      <w:r w:rsidRPr="008B6296">
        <w:rPr>
          <w:rFonts w:hAnsi="Arial" w:hint="eastAsia"/>
          <w:bCs/>
          <w:kern w:val="32"/>
          <w:szCs w:val="36"/>
        </w:rPr>
        <w:t>派出所時，蔡嫌已無力行走，需由員警攙扶步行入所</w:t>
      </w:r>
      <w:r w:rsidR="00DD232C" w:rsidRPr="008B6296">
        <w:rPr>
          <w:rFonts w:hAnsi="Arial" w:hint="eastAsia"/>
          <w:bCs/>
          <w:kern w:val="32"/>
          <w:szCs w:val="36"/>
        </w:rPr>
        <w:t>，然三名員警對於蔡嫌受傷等情置之不理，又未注意蔡嫌身體狀況，迨蔡嫌在派出所</w:t>
      </w:r>
      <w:proofErr w:type="gramStart"/>
      <w:r w:rsidR="00DD232C" w:rsidRPr="008B6296">
        <w:rPr>
          <w:rFonts w:hAnsi="Arial" w:hint="eastAsia"/>
          <w:bCs/>
          <w:kern w:val="32"/>
          <w:szCs w:val="36"/>
        </w:rPr>
        <w:t>等</w:t>
      </w:r>
      <w:proofErr w:type="gramEnd"/>
      <w:r w:rsidR="00DD232C" w:rsidRPr="008B6296">
        <w:rPr>
          <w:rFonts w:hAnsi="Arial" w:hint="eastAsia"/>
          <w:bCs/>
          <w:kern w:val="32"/>
          <w:szCs w:val="36"/>
        </w:rPr>
        <w:t>侯詢問時昏迷，始緊急送醫，仍急救不治。</w:t>
      </w:r>
      <w:proofErr w:type="gramStart"/>
      <w:r w:rsidRPr="008B6296">
        <w:rPr>
          <w:rFonts w:hAnsi="Arial" w:hint="eastAsia"/>
          <w:bCs/>
          <w:kern w:val="32"/>
          <w:szCs w:val="36"/>
        </w:rPr>
        <w:t>足</w:t>
      </w:r>
      <w:r w:rsidR="00DD232C" w:rsidRPr="008B6296">
        <w:rPr>
          <w:rFonts w:hAnsi="Arial" w:hint="eastAsia"/>
          <w:bCs/>
          <w:kern w:val="32"/>
          <w:szCs w:val="36"/>
        </w:rPr>
        <w:t>徵屏東縣</w:t>
      </w:r>
      <w:proofErr w:type="gramEnd"/>
      <w:r w:rsidR="00DD232C" w:rsidRPr="008B6296">
        <w:rPr>
          <w:rFonts w:hAnsi="Arial" w:hint="eastAsia"/>
          <w:bCs/>
          <w:kern w:val="32"/>
          <w:szCs w:val="36"/>
        </w:rPr>
        <w:t>警局未督導所屬正確使用警械、落實報告紀律及</w:t>
      </w:r>
      <w:proofErr w:type="gramStart"/>
      <w:r w:rsidR="0076060F" w:rsidRPr="008B6296">
        <w:rPr>
          <w:rFonts w:hAnsi="Arial" w:hint="eastAsia"/>
          <w:bCs/>
          <w:kern w:val="32"/>
          <w:szCs w:val="36"/>
        </w:rPr>
        <w:t>踐</w:t>
      </w:r>
      <w:proofErr w:type="gramEnd"/>
      <w:r w:rsidR="0076060F" w:rsidRPr="008B6296">
        <w:rPr>
          <w:rFonts w:hAnsi="Arial" w:hint="eastAsia"/>
          <w:bCs/>
          <w:kern w:val="32"/>
          <w:szCs w:val="36"/>
        </w:rPr>
        <w:t>行</w:t>
      </w:r>
      <w:r w:rsidR="00DD232C" w:rsidRPr="008B6296">
        <w:rPr>
          <w:rFonts w:hAnsi="Arial" w:hint="eastAsia"/>
          <w:bCs/>
          <w:kern w:val="32"/>
          <w:szCs w:val="36"/>
        </w:rPr>
        <w:t>使用警械後之處置，錯失制止及急救之契機</w:t>
      </w:r>
      <w:r w:rsidR="00716F5A" w:rsidRPr="008B6296">
        <w:rPr>
          <w:rFonts w:hAnsi="Arial" w:hint="eastAsia"/>
          <w:bCs/>
          <w:kern w:val="32"/>
          <w:szCs w:val="36"/>
        </w:rPr>
        <w:t>，</w:t>
      </w:r>
      <w:r w:rsidR="00734095" w:rsidRPr="008B6296">
        <w:rPr>
          <w:rFonts w:hAnsi="Arial" w:hint="eastAsia"/>
          <w:bCs/>
          <w:kern w:val="32"/>
          <w:szCs w:val="36"/>
        </w:rPr>
        <w:t>違反警察職權行使法第3條第1項、第7條及警械使用條例第3條、第5條、第6條、第10條、第1</w:t>
      </w:r>
      <w:r w:rsidR="00734095" w:rsidRPr="008B6296">
        <w:rPr>
          <w:rFonts w:hAnsi="Arial"/>
          <w:bCs/>
          <w:kern w:val="32"/>
          <w:szCs w:val="36"/>
        </w:rPr>
        <w:t>0</w:t>
      </w:r>
      <w:r w:rsidR="00734095" w:rsidRPr="008B6296">
        <w:rPr>
          <w:rFonts w:hAnsi="Arial" w:hint="eastAsia"/>
          <w:bCs/>
          <w:kern w:val="32"/>
          <w:szCs w:val="36"/>
        </w:rPr>
        <w:t>之2條等規定，核</w:t>
      </w:r>
      <w:r w:rsidRPr="008B6296">
        <w:rPr>
          <w:rFonts w:hAnsi="Arial" w:hint="eastAsia"/>
          <w:bCs/>
          <w:kern w:val="32"/>
          <w:szCs w:val="36"/>
        </w:rPr>
        <w:t>有重大違失。</w:t>
      </w:r>
    </w:p>
    <w:p w:rsidR="00A46980" w:rsidRPr="008B6296" w:rsidRDefault="00A46980" w:rsidP="00A46980">
      <w:pPr>
        <w:numPr>
          <w:ilvl w:val="1"/>
          <w:numId w:val="1"/>
        </w:numPr>
        <w:outlineLvl w:val="1"/>
        <w:rPr>
          <w:rFonts w:hAnsi="Arial"/>
          <w:b/>
          <w:bCs/>
          <w:kern w:val="32"/>
          <w:szCs w:val="48"/>
        </w:rPr>
      </w:pPr>
      <w:bookmarkStart w:id="52" w:name="_Hlk167952093"/>
      <w:bookmarkStart w:id="53" w:name="_Hlk167718006"/>
      <w:r w:rsidRPr="008B6296">
        <w:rPr>
          <w:rFonts w:hAnsi="Arial" w:hint="eastAsia"/>
          <w:b/>
          <w:bCs/>
          <w:kern w:val="32"/>
          <w:szCs w:val="48"/>
        </w:rPr>
        <w:t>近年來警察人員頻繁違反搜索之法定要件，</w:t>
      </w:r>
      <w:bookmarkEnd w:id="52"/>
      <w:r w:rsidRPr="008B6296">
        <w:rPr>
          <w:rFonts w:hAnsi="Arial" w:hint="eastAsia"/>
          <w:b/>
          <w:bCs/>
          <w:kern w:val="32"/>
          <w:szCs w:val="48"/>
        </w:rPr>
        <w:t>經法院宣判被告無罪，不法侵害人民人身自由、住居隱私等基本權利</w:t>
      </w:r>
      <w:bookmarkStart w:id="54" w:name="_Hlk167717974"/>
      <w:bookmarkEnd w:id="53"/>
      <w:r w:rsidR="00F103A9" w:rsidRPr="008B6296">
        <w:rPr>
          <w:rFonts w:hAnsi="Arial" w:hint="eastAsia"/>
          <w:b/>
          <w:bCs/>
          <w:kern w:val="32"/>
          <w:szCs w:val="48"/>
        </w:rPr>
        <w:t>。本案</w:t>
      </w:r>
      <w:proofErr w:type="gramStart"/>
      <w:r w:rsidR="00F103A9" w:rsidRPr="008B6296">
        <w:rPr>
          <w:rFonts w:hAnsi="Arial" w:hint="eastAsia"/>
          <w:b/>
          <w:bCs/>
          <w:kern w:val="32"/>
          <w:szCs w:val="48"/>
        </w:rPr>
        <w:t>蔡</w:t>
      </w:r>
      <w:proofErr w:type="gramEnd"/>
      <w:r w:rsidR="00F103A9" w:rsidRPr="008B6296">
        <w:rPr>
          <w:rFonts w:hAnsi="Arial" w:hint="eastAsia"/>
          <w:b/>
          <w:bCs/>
          <w:kern w:val="32"/>
          <w:szCs w:val="48"/>
        </w:rPr>
        <w:t>嫌受盤查時遭非法強制力毆傷，其後在員警質問及要求下，被動乘坐警車前往其住所接受搜索，</w:t>
      </w:r>
      <w:bookmarkStart w:id="55" w:name="_Hlk165561112"/>
      <w:r w:rsidR="00F103A9" w:rsidRPr="008B6296">
        <w:rPr>
          <w:rFonts w:hAnsi="Arial" w:hint="eastAsia"/>
          <w:b/>
          <w:bCs/>
          <w:kern w:val="32"/>
          <w:szCs w:val="48"/>
        </w:rPr>
        <w:t>搜索進行中，詹員始取出「自願受搜索同意書」</w:t>
      </w:r>
      <w:bookmarkEnd w:id="55"/>
      <w:r w:rsidR="00F103A9" w:rsidRPr="008B6296">
        <w:rPr>
          <w:rFonts w:hAnsi="Arial" w:hint="eastAsia"/>
          <w:b/>
          <w:bCs/>
          <w:kern w:val="32"/>
          <w:szCs w:val="48"/>
        </w:rPr>
        <w:t>令蔡嫌簽名，</w:t>
      </w:r>
      <w:bookmarkStart w:id="56" w:name="_Hlk167366626"/>
      <w:bookmarkEnd w:id="54"/>
      <w:r w:rsidR="00F103A9" w:rsidRPr="008B6296">
        <w:rPr>
          <w:rFonts w:hAnsi="Arial" w:hint="eastAsia"/>
          <w:b/>
          <w:bCs/>
          <w:kern w:val="32"/>
          <w:szCs w:val="48"/>
        </w:rPr>
        <w:t>難認該</w:t>
      </w:r>
      <w:proofErr w:type="gramStart"/>
      <w:r w:rsidR="00F103A9" w:rsidRPr="008B6296">
        <w:rPr>
          <w:rFonts w:hAnsi="Arial" w:hint="eastAsia"/>
          <w:b/>
          <w:bCs/>
          <w:kern w:val="32"/>
          <w:szCs w:val="48"/>
        </w:rPr>
        <w:t>無令狀搜</w:t>
      </w:r>
      <w:proofErr w:type="gramEnd"/>
      <w:r w:rsidR="00F103A9" w:rsidRPr="008B6296">
        <w:rPr>
          <w:rFonts w:hAnsi="Arial" w:hint="eastAsia"/>
          <w:b/>
          <w:bCs/>
          <w:kern w:val="32"/>
          <w:szCs w:val="48"/>
        </w:rPr>
        <w:t>索出於蔡嫌自由意志之同意</w:t>
      </w:r>
      <w:bookmarkEnd w:id="56"/>
      <w:r w:rsidR="00505A0B" w:rsidRPr="008B6296">
        <w:rPr>
          <w:rFonts w:hAnsi="Arial" w:hint="eastAsia"/>
          <w:b/>
          <w:bCs/>
          <w:kern w:val="32"/>
          <w:szCs w:val="48"/>
        </w:rPr>
        <w:t>。</w:t>
      </w:r>
      <w:bookmarkStart w:id="57" w:name="_Hlk167718196"/>
      <w:r w:rsidRPr="008B6296">
        <w:rPr>
          <w:rFonts w:hAnsi="Arial" w:hint="eastAsia"/>
          <w:b/>
          <w:bCs/>
          <w:kern w:val="32"/>
          <w:szCs w:val="48"/>
        </w:rPr>
        <w:t>警政署及屏東縣警局</w:t>
      </w:r>
      <w:bookmarkEnd w:id="57"/>
      <w:r w:rsidR="00F103A9" w:rsidRPr="008B6296">
        <w:rPr>
          <w:rFonts w:hAnsi="Arial" w:hint="eastAsia"/>
          <w:b/>
          <w:bCs/>
          <w:kern w:val="32"/>
          <w:szCs w:val="48"/>
        </w:rPr>
        <w:t>未督導所屬恪遵</w:t>
      </w:r>
      <w:proofErr w:type="gramStart"/>
      <w:r w:rsidR="00F103A9" w:rsidRPr="008B6296">
        <w:rPr>
          <w:rFonts w:hAnsi="Arial" w:hint="eastAsia"/>
          <w:b/>
          <w:bCs/>
          <w:kern w:val="32"/>
          <w:szCs w:val="48"/>
        </w:rPr>
        <w:t>無令狀搜索</w:t>
      </w:r>
      <w:proofErr w:type="gramEnd"/>
      <w:r w:rsidR="00F103A9" w:rsidRPr="008B6296">
        <w:rPr>
          <w:rFonts w:hAnsi="Arial" w:hint="eastAsia"/>
          <w:b/>
          <w:bCs/>
          <w:kern w:val="32"/>
          <w:szCs w:val="48"/>
        </w:rPr>
        <w:t>之法定要件，</w:t>
      </w:r>
      <w:proofErr w:type="gramStart"/>
      <w:r w:rsidRPr="008B6296">
        <w:rPr>
          <w:rFonts w:hAnsi="Arial" w:hint="eastAsia"/>
          <w:b/>
          <w:bCs/>
          <w:kern w:val="32"/>
          <w:szCs w:val="48"/>
        </w:rPr>
        <w:t>均有重</w:t>
      </w:r>
      <w:proofErr w:type="gramEnd"/>
      <w:r w:rsidRPr="008B6296">
        <w:rPr>
          <w:rFonts w:hAnsi="Arial" w:hint="eastAsia"/>
          <w:b/>
          <w:bCs/>
          <w:kern w:val="32"/>
          <w:szCs w:val="48"/>
        </w:rPr>
        <w:t>大違失。</w:t>
      </w:r>
    </w:p>
    <w:p w:rsidR="00A46980" w:rsidRPr="008B6296" w:rsidRDefault="00A46980" w:rsidP="00A46980">
      <w:pPr>
        <w:numPr>
          <w:ilvl w:val="2"/>
          <w:numId w:val="1"/>
        </w:numPr>
        <w:outlineLvl w:val="2"/>
        <w:rPr>
          <w:rFonts w:hAnsi="Arial"/>
          <w:bCs/>
          <w:kern w:val="32"/>
          <w:szCs w:val="36"/>
        </w:rPr>
      </w:pPr>
      <w:r w:rsidRPr="008B6296">
        <w:rPr>
          <w:rFonts w:hAnsi="Arial" w:hint="eastAsia"/>
          <w:bCs/>
          <w:kern w:val="32"/>
          <w:szCs w:val="36"/>
        </w:rPr>
        <w:lastRenderedPageBreak/>
        <w:t>按刑事訴訟法第131之1條規定：「搜索，經</w:t>
      </w:r>
      <w:bookmarkStart w:id="58" w:name="_Hlk167717675"/>
      <w:r w:rsidRPr="008B6296">
        <w:rPr>
          <w:rFonts w:hAnsi="Arial" w:hint="eastAsia"/>
          <w:bCs/>
          <w:kern w:val="32"/>
          <w:szCs w:val="36"/>
        </w:rPr>
        <w:t>受搜索人出於自願性同意者</w:t>
      </w:r>
      <w:bookmarkEnd w:id="58"/>
      <w:r w:rsidRPr="008B6296">
        <w:rPr>
          <w:rFonts w:hAnsi="Arial" w:hint="eastAsia"/>
          <w:bCs/>
          <w:kern w:val="32"/>
          <w:szCs w:val="36"/>
        </w:rPr>
        <w:t>，得不使用搜索票。但執行人員應出示證件</w:t>
      </w:r>
      <w:bookmarkStart w:id="59" w:name="_Hlk167717728"/>
      <w:r w:rsidRPr="008B6296">
        <w:rPr>
          <w:rFonts w:hAnsi="Arial" w:hint="eastAsia"/>
          <w:bCs/>
          <w:kern w:val="32"/>
          <w:szCs w:val="36"/>
        </w:rPr>
        <w:t>，並將其同意之意旨記載於筆錄。</w:t>
      </w:r>
      <w:bookmarkEnd w:id="59"/>
      <w:r w:rsidRPr="008B6296">
        <w:rPr>
          <w:rFonts w:hAnsi="Arial" w:hint="eastAsia"/>
          <w:bCs/>
          <w:kern w:val="32"/>
          <w:szCs w:val="36"/>
        </w:rPr>
        <w:t>」警察偵查犯罪手冊第170點規定：「搜索，應注意下列事項：…</w:t>
      </w:r>
      <w:proofErr w:type="gramStart"/>
      <w:r w:rsidRPr="008B6296">
        <w:rPr>
          <w:rFonts w:hAnsi="Arial" w:hint="eastAsia"/>
          <w:bCs/>
          <w:kern w:val="32"/>
          <w:szCs w:val="36"/>
        </w:rPr>
        <w:t>…</w:t>
      </w:r>
      <w:proofErr w:type="gramEnd"/>
      <w:r w:rsidRPr="008B6296">
        <w:rPr>
          <w:rFonts w:hAnsi="Arial" w:hint="eastAsia"/>
          <w:bCs/>
          <w:kern w:val="32"/>
          <w:szCs w:val="36"/>
        </w:rPr>
        <w:t>（三）執行搜索、扣押時，應攜帶搜索扣押筆錄、相關文件表格……。」警政署訂頒之「自願受搜索同意書」</w:t>
      </w:r>
      <w:proofErr w:type="gramStart"/>
      <w:r w:rsidRPr="008B6296">
        <w:rPr>
          <w:rFonts w:hAnsi="Arial" w:hint="eastAsia"/>
          <w:bCs/>
          <w:kern w:val="32"/>
          <w:szCs w:val="36"/>
        </w:rPr>
        <w:t>註</w:t>
      </w:r>
      <w:proofErr w:type="gramEnd"/>
      <w:r w:rsidRPr="008B6296">
        <w:rPr>
          <w:rFonts w:hAnsi="Arial" w:hint="eastAsia"/>
          <w:bCs/>
          <w:kern w:val="32"/>
          <w:szCs w:val="36"/>
        </w:rPr>
        <w:t>1：「執行人員應先出示證件，再由受搜索人簽具『自願受搜索同意書』，再據以執行搜索。」</w:t>
      </w:r>
      <w:proofErr w:type="gramStart"/>
      <w:r w:rsidRPr="008B6296">
        <w:rPr>
          <w:rFonts w:hAnsi="Arial" w:hint="eastAsia"/>
          <w:bCs/>
          <w:kern w:val="32"/>
          <w:szCs w:val="36"/>
        </w:rPr>
        <w:t>綜據上</w:t>
      </w:r>
      <w:proofErr w:type="gramEnd"/>
      <w:r w:rsidRPr="008B6296">
        <w:rPr>
          <w:rFonts w:hAnsi="Arial" w:hint="eastAsia"/>
          <w:bCs/>
          <w:kern w:val="32"/>
          <w:szCs w:val="36"/>
        </w:rPr>
        <w:t>開規定，「同意搜索」因涉及</w:t>
      </w:r>
      <w:bookmarkStart w:id="60" w:name="_Hlk167718329"/>
      <w:r w:rsidRPr="008B6296">
        <w:rPr>
          <w:rFonts w:hAnsi="Arial" w:hint="eastAsia"/>
          <w:bCs/>
          <w:kern w:val="32"/>
          <w:szCs w:val="36"/>
        </w:rPr>
        <w:t>人身自由、住居隱私及財產等基本權利之捨棄</w:t>
      </w:r>
      <w:bookmarkEnd w:id="60"/>
      <w:r w:rsidRPr="008B6296">
        <w:rPr>
          <w:rFonts w:hAnsi="Arial" w:hint="eastAsia"/>
          <w:bCs/>
          <w:kern w:val="32"/>
          <w:szCs w:val="36"/>
        </w:rPr>
        <w:t>，為確保受搜索人「出於自願性之同意」，警察機關執行搜索工作，如受搜索人係出於自願而同意警察人員執行搜索時，所</w:t>
      </w:r>
      <w:bookmarkStart w:id="61" w:name="_Hlk167717863"/>
      <w:r w:rsidRPr="008B6296">
        <w:rPr>
          <w:rFonts w:hAnsi="Arial" w:hint="eastAsia"/>
          <w:bCs/>
          <w:kern w:val="32"/>
          <w:szCs w:val="36"/>
        </w:rPr>
        <w:t>應</w:t>
      </w:r>
      <w:proofErr w:type="gramStart"/>
      <w:r w:rsidRPr="008B6296">
        <w:rPr>
          <w:rFonts w:hAnsi="Arial" w:hint="eastAsia"/>
          <w:bCs/>
          <w:kern w:val="32"/>
          <w:szCs w:val="36"/>
        </w:rPr>
        <w:t>踐</w:t>
      </w:r>
      <w:proofErr w:type="gramEnd"/>
      <w:r w:rsidRPr="008B6296">
        <w:rPr>
          <w:rFonts w:hAnsi="Arial" w:hint="eastAsia"/>
          <w:bCs/>
          <w:kern w:val="32"/>
          <w:szCs w:val="36"/>
        </w:rPr>
        <w:t>行之程序應包括：一、執行人員出示證件；二、</w:t>
      </w:r>
      <w:bookmarkStart w:id="62" w:name="_Hlk167717789"/>
      <w:r w:rsidRPr="008B6296">
        <w:rPr>
          <w:rFonts w:hAnsi="Arial" w:hint="eastAsia"/>
          <w:bCs/>
          <w:kern w:val="32"/>
          <w:szCs w:val="36"/>
        </w:rPr>
        <w:t>告知受搜索人其於法律上並無配合或忍受義務；三、執行搜索前，將記載上開意旨之書面交由被搜索人簽名，以防爭議</w:t>
      </w:r>
      <w:bookmarkEnd w:id="62"/>
      <w:r w:rsidRPr="008B6296">
        <w:rPr>
          <w:rFonts w:hAnsi="Arial" w:hint="eastAsia"/>
          <w:bCs/>
          <w:kern w:val="32"/>
          <w:szCs w:val="36"/>
        </w:rPr>
        <w:t>。</w:t>
      </w:r>
      <w:bookmarkEnd w:id="61"/>
    </w:p>
    <w:p w:rsidR="00A46980" w:rsidRPr="008B6296" w:rsidRDefault="00A46980" w:rsidP="00A46980">
      <w:pPr>
        <w:numPr>
          <w:ilvl w:val="2"/>
          <w:numId w:val="1"/>
        </w:numPr>
        <w:outlineLvl w:val="2"/>
        <w:rPr>
          <w:rFonts w:hAnsi="Arial"/>
          <w:bCs/>
          <w:kern w:val="32"/>
          <w:szCs w:val="36"/>
        </w:rPr>
      </w:pPr>
      <w:r w:rsidRPr="008B6296">
        <w:rPr>
          <w:rFonts w:hAnsi="Arial" w:hint="eastAsia"/>
          <w:bCs/>
          <w:kern w:val="32"/>
          <w:szCs w:val="36"/>
        </w:rPr>
        <w:t>經查，卷內「自願受搜索同意書」雖有</w:t>
      </w:r>
      <w:proofErr w:type="gramStart"/>
      <w:r w:rsidRPr="008B6296">
        <w:rPr>
          <w:rFonts w:hAnsi="Arial" w:hint="eastAsia"/>
          <w:bCs/>
          <w:kern w:val="32"/>
          <w:szCs w:val="36"/>
        </w:rPr>
        <w:t>蔡</w:t>
      </w:r>
      <w:proofErr w:type="gramEnd"/>
      <w:r w:rsidRPr="008B6296">
        <w:rPr>
          <w:rFonts w:hAnsi="Arial" w:hint="eastAsia"/>
          <w:bCs/>
          <w:kern w:val="32"/>
          <w:szCs w:val="36"/>
        </w:rPr>
        <w:t>嫌簽名，記載自願同意接受建民派出所搜索其住處，但未註明時間。搜索扣押筆錄則記載執行時間為當日1</w:t>
      </w:r>
      <w:r w:rsidRPr="008B6296">
        <w:rPr>
          <w:rFonts w:hAnsi="Arial"/>
          <w:bCs/>
          <w:kern w:val="32"/>
          <w:szCs w:val="36"/>
        </w:rPr>
        <w:t>8</w:t>
      </w:r>
      <w:r w:rsidRPr="008B6296">
        <w:rPr>
          <w:rFonts w:hAnsi="Arial" w:hint="eastAsia"/>
          <w:bCs/>
          <w:kern w:val="32"/>
          <w:szCs w:val="36"/>
        </w:rPr>
        <w:t>時2</w:t>
      </w:r>
      <w:r w:rsidRPr="008B6296">
        <w:rPr>
          <w:rFonts w:hAnsi="Arial"/>
          <w:bCs/>
          <w:kern w:val="32"/>
          <w:szCs w:val="36"/>
        </w:rPr>
        <w:t>5</w:t>
      </w:r>
      <w:r w:rsidRPr="008B6296">
        <w:rPr>
          <w:rFonts w:hAnsi="Arial" w:hint="eastAsia"/>
          <w:bCs/>
          <w:kern w:val="32"/>
          <w:szCs w:val="36"/>
        </w:rPr>
        <w:t>分起至1</w:t>
      </w:r>
      <w:r w:rsidRPr="008B6296">
        <w:rPr>
          <w:rFonts w:hAnsi="Arial"/>
          <w:bCs/>
          <w:kern w:val="32"/>
          <w:szCs w:val="36"/>
        </w:rPr>
        <w:t>8</w:t>
      </w:r>
      <w:r w:rsidRPr="008B6296">
        <w:rPr>
          <w:rFonts w:hAnsi="Arial" w:hint="eastAsia"/>
          <w:bCs/>
          <w:kern w:val="32"/>
          <w:szCs w:val="36"/>
        </w:rPr>
        <w:t>時5</w:t>
      </w:r>
      <w:r w:rsidRPr="008B6296">
        <w:rPr>
          <w:rFonts w:hAnsi="Arial"/>
          <w:bCs/>
          <w:kern w:val="32"/>
          <w:szCs w:val="36"/>
        </w:rPr>
        <w:t>0</w:t>
      </w:r>
      <w:r w:rsidRPr="008B6296">
        <w:rPr>
          <w:rFonts w:hAnsi="Arial" w:hint="eastAsia"/>
          <w:bCs/>
          <w:kern w:val="32"/>
          <w:szCs w:val="36"/>
        </w:rPr>
        <w:t>分止，</w:t>
      </w:r>
      <w:proofErr w:type="gramStart"/>
      <w:r w:rsidRPr="008B6296">
        <w:rPr>
          <w:rFonts w:hAnsi="Arial" w:hint="eastAsia"/>
          <w:bCs/>
          <w:kern w:val="32"/>
          <w:szCs w:val="36"/>
        </w:rPr>
        <w:t>蔡</w:t>
      </w:r>
      <w:proofErr w:type="gramEnd"/>
      <w:r w:rsidRPr="008B6296">
        <w:rPr>
          <w:rFonts w:hAnsi="Arial" w:hint="eastAsia"/>
          <w:bCs/>
          <w:kern w:val="32"/>
          <w:szCs w:val="36"/>
        </w:rPr>
        <w:t>嫌同意時間為1</w:t>
      </w:r>
      <w:r w:rsidRPr="008B6296">
        <w:rPr>
          <w:rFonts w:hAnsi="Arial"/>
          <w:bCs/>
          <w:kern w:val="32"/>
          <w:szCs w:val="36"/>
        </w:rPr>
        <w:t>8</w:t>
      </w:r>
      <w:r w:rsidRPr="008B6296">
        <w:rPr>
          <w:rFonts w:hAnsi="Arial" w:hint="eastAsia"/>
          <w:bCs/>
          <w:kern w:val="32"/>
          <w:szCs w:val="36"/>
        </w:rPr>
        <w:t>時2</w:t>
      </w:r>
      <w:r w:rsidRPr="008B6296">
        <w:rPr>
          <w:rFonts w:hAnsi="Arial"/>
          <w:bCs/>
          <w:kern w:val="32"/>
          <w:szCs w:val="36"/>
        </w:rPr>
        <w:t>5</w:t>
      </w:r>
      <w:r w:rsidRPr="008B6296">
        <w:rPr>
          <w:rFonts w:hAnsi="Arial" w:hint="eastAsia"/>
          <w:bCs/>
          <w:kern w:val="32"/>
          <w:szCs w:val="36"/>
        </w:rPr>
        <w:t>分。</w:t>
      </w:r>
      <w:proofErr w:type="gramStart"/>
      <w:r w:rsidRPr="008B6296">
        <w:rPr>
          <w:rFonts w:hAnsi="Arial" w:hint="eastAsia"/>
          <w:bCs/>
          <w:kern w:val="32"/>
          <w:szCs w:val="36"/>
        </w:rPr>
        <w:t>惟</w:t>
      </w:r>
      <w:proofErr w:type="gramEnd"/>
      <w:r w:rsidRPr="008B6296">
        <w:rPr>
          <w:rFonts w:hAnsi="Arial" w:hint="eastAsia"/>
          <w:bCs/>
          <w:kern w:val="32"/>
          <w:szCs w:val="36"/>
        </w:rPr>
        <w:t>勘驗</w:t>
      </w:r>
      <w:proofErr w:type="gramStart"/>
      <w:r w:rsidRPr="008B6296">
        <w:rPr>
          <w:rFonts w:hAnsi="Arial" w:hint="eastAsia"/>
          <w:bCs/>
          <w:kern w:val="32"/>
          <w:szCs w:val="36"/>
        </w:rPr>
        <w:t>詹員密錄</w:t>
      </w:r>
      <w:proofErr w:type="gramEnd"/>
      <w:r w:rsidRPr="008B6296">
        <w:rPr>
          <w:rFonts w:hAnsi="Arial" w:hint="eastAsia"/>
          <w:bCs/>
          <w:kern w:val="32"/>
          <w:szCs w:val="36"/>
        </w:rPr>
        <w:t>器顯示：</w:t>
      </w:r>
      <w:r w:rsidRPr="008B6296">
        <w:rPr>
          <w:rFonts w:hint="eastAsia"/>
        </w:rPr>
        <w:t>18時22分傅員及詹員在盤查現場質問</w:t>
      </w:r>
      <w:proofErr w:type="gramStart"/>
      <w:r w:rsidRPr="008B6296">
        <w:rPr>
          <w:rFonts w:hint="eastAsia"/>
        </w:rPr>
        <w:t>蔡</w:t>
      </w:r>
      <w:proofErr w:type="gramEnd"/>
      <w:r w:rsidRPr="008B6296">
        <w:rPr>
          <w:rFonts w:hint="eastAsia"/>
        </w:rPr>
        <w:t>嫌：「所以鑰匙在哪裡？還有</w:t>
      </w:r>
      <w:proofErr w:type="gramStart"/>
      <w:r w:rsidRPr="008B6296">
        <w:rPr>
          <w:rFonts w:hint="eastAsia"/>
        </w:rPr>
        <w:t>沒有別支</w:t>
      </w:r>
      <w:proofErr w:type="gramEnd"/>
      <w:r w:rsidRPr="008B6296">
        <w:rPr>
          <w:rFonts w:hint="eastAsia"/>
        </w:rPr>
        <w:t>？」、「鑰匙在哪</w:t>
      </w:r>
      <w:proofErr w:type="gramStart"/>
      <w:r w:rsidRPr="008B6296">
        <w:rPr>
          <w:rFonts w:hint="eastAsia"/>
        </w:rPr>
        <w:t>裏</w:t>
      </w:r>
      <w:proofErr w:type="gramEnd"/>
      <w:r w:rsidRPr="008B6296">
        <w:rPr>
          <w:rFonts w:hint="eastAsia"/>
        </w:rPr>
        <w:t>啦？」、「我帶你回來找」、「來，我們去你家看」等語，</w:t>
      </w:r>
      <w:proofErr w:type="gramStart"/>
      <w:r w:rsidRPr="008B6296">
        <w:rPr>
          <w:rFonts w:hint="eastAsia"/>
        </w:rPr>
        <w:t>蔡</w:t>
      </w:r>
      <w:proofErr w:type="gramEnd"/>
      <w:r w:rsidRPr="008B6296">
        <w:rPr>
          <w:rFonts w:hint="eastAsia"/>
        </w:rPr>
        <w:t>嫌被迫同意後，員警立即以</w:t>
      </w:r>
      <w:r w:rsidRPr="008B6296">
        <w:rPr>
          <w:rFonts w:hAnsi="Arial" w:hint="eastAsia"/>
          <w:bCs/>
          <w:kern w:val="32"/>
          <w:szCs w:val="36"/>
        </w:rPr>
        <w:t>巡邏車</w:t>
      </w:r>
      <w:r w:rsidRPr="008B6296">
        <w:rPr>
          <w:rFonts w:hint="eastAsia"/>
        </w:rPr>
        <w:t>將蔡嫌</w:t>
      </w:r>
      <w:r w:rsidRPr="008B6296">
        <w:rPr>
          <w:rFonts w:hAnsi="Arial" w:hint="eastAsia"/>
          <w:bCs/>
          <w:kern w:val="32"/>
          <w:szCs w:val="36"/>
        </w:rPr>
        <w:t>載至其住所，於1</w:t>
      </w:r>
      <w:r w:rsidRPr="008B6296">
        <w:rPr>
          <w:rFonts w:hAnsi="Arial"/>
          <w:bCs/>
          <w:kern w:val="32"/>
          <w:szCs w:val="36"/>
        </w:rPr>
        <w:t>8</w:t>
      </w:r>
      <w:r w:rsidRPr="008B6296">
        <w:rPr>
          <w:rFonts w:hAnsi="Arial" w:hint="eastAsia"/>
          <w:bCs/>
          <w:kern w:val="32"/>
          <w:szCs w:val="36"/>
        </w:rPr>
        <w:t>時2</w:t>
      </w:r>
      <w:r w:rsidRPr="008B6296">
        <w:rPr>
          <w:rFonts w:hAnsi="Arial"/>
          <w:bCs/>
          <w:kern w:val="32"/>
          <w:szCs w:val="36"/>
        </w:rPr>
        <w:t>5</w:t>
      </w:r>
      <w:r w:rsidRPr="008B6296">
        <w:rPr>
          <w:rFonts w:hAnsi="Arial" w:hint="eastAsia"/>
          <w:bCs/>
          <w:kern w:val="32"/>
          <w:szCs w:val="36"/>
        </w:rPr>
        <w:t>分開始搜索蔡嫌住所，迄</w:t>
      </w:r>
      <w:r w:rsidRPr="008B6296">
        <w:rPr>
          <w:rFonts w:hint="eastAsia"/>
        </w:rPr>
        <w:t>18時35分詹員始要求蔡嫌：「來，這裡簽一簽，這裡，這裡，你剛剛同意我們上來看的，這裡簽一簽。還有這裡，打勾的這裡，受執行人這裡，我跟你講為什麼我們會上來看這個東西，因為你剛剛那個屬於竊盜的現行犯，你還罵我們。」等</w:t>
      </w:r>
      <w:r w:rsidRPr="008B6296">
        <w:rPr>
          <w:rFonts w:hint="eastAsia"/>
        </w:rPr>
        <w:lastRenderedPageBreak/>
        <w:t>語，</w:t>
      </w:r>
      <w:proofErr w:type="gramStart"/>
      <w:r w:rsidRPr="008B6296">
        <w:rPr>
          <w:rFonts w:hint="eastAsia"/>
        </w:rPr>
        <w:t>蔡</w:t>
      </w:r>
      <w:proofErr w:type="gramEnd"/>
      <w:r w:rsidRPr="008B6296">
        <w:rPr>
          <w:rFonts w:hint="eastAsia"/>
        </w:rPr>
        <w:t>嫌雖配合簽名，但反駁「我</w:t>
      </w:r>
      <w:proofErr w:type="gramStart"/>
      <w:r w:rsidRPr="008B6296">
        <w:rPr>
          <w:rFonts w:hint="eastAsia"/>
        </w:rPr>
        <w:t>哪有罵你</w:t>
      </w:r>
      <w:proofErr w:type="gramEnd"/>
      <w:r w:rsidRPr="008B6296">
        <w:rPr>
          <w:rFonts w:hint="eastAsia"/>
        </w:rPr>
        <w:t>們？」等情</w:t>
      </w:r>
      <w:r w:rsidR="00BC2691" w:rsidRPr="008B6296">
        <w:rPr>
          <w:rFonts w:hint="eastAsia"/>
        </w:rPr>
        <w:t>。</w:t>
      </w:r>
      <w:r w:rsidRPr="008B6296">
        <w:rPr>
          <w:rFonts w:hint="eastAsia"/>
        </w:rPr>
        <w:t>綜上，</w:t>
      </w:r>
      <w:proofErr w:type="gramStart"/>
      <w:r w:rsidR="00716F5A" w:rsidRPr="008B6296">
        <w:rPr>
          <w:rFonts w:hAnsi="Arial" w:hint="eastAsia"/>
          <w:bCs/>
          <w:kern w:val="32"/>
          <w:szCs w:val="36"/>
        </w:rPr>
        <w:t>蔡</w:t>
      </w:r>
      <w:proofErr w:type="gramEnd"/>
      <w:r w:rsidR="00716F5A" w:rsidRPr="008B6296">
        <w:rPr>
          <w:rFonts w:hAnsi="Arial" w:hint="eastAsia"/>
          <w:bCs/>
          <w:kern w:val="32"/>
          <w:szCs w:val="36"/>
        </w:rPr>
        <w:t>嫌因遭員</w:t>
      </w:r>
      <w:r w:rsidR="00BC2691" w:rsidRPr="008B6296">
        <w:rPr>
          <w:rFonts w:hAnsi="Arial" w:hint="eastAsia"/>
          <w:bCs/>
          <w:kern w:val="32"/>
          <w:szCs w:val="36"/>
        </w:rPr>
        <w:t>警</w:t>
      </w:r>
      <w:r w:rsidR="00716F5A" w:rsidRPr="008B6296">
        <w:rPr>
          <w:rFonts w:hAnsi="Arial" w:hint="eastAsia"/>
          <w:bCs/>
          <w:kern w:val="32"/>
          <w:szCs w:val="36"/>
        </w:rPr>
        <w:t>非法毆傷，</w:t>
      </w:r>
      <w:r w:rsidR="00BC2691" w:rsidRPr="008B6296">
        <w:rPr>
          <w:rFonts w:hAnsi="Arial" w:hint="eastAsia"/>
          <w:bCs/>
          <w:kern w:val="32"/>
          <w:szCs w:val="36"/>
        </w:rPr>
        <w:t>其後在員警質問及要求下，</w:t>
      </w:r>
      <w:r w:rsidRPr="008B6296">
        <w:rPr>
          <w:rFonts w:hAnsi="Arial" w:hint="eastAsia"/>
          <w:bCs/>
          <w:kern w:val="32"/>
          <w:szCs w:val="36"/>
        </w:rPr>
        <w:t>被動同意至其住處查看</w:t>
      </w:r>
      <w:r w:rsidR="00BC2691" w:rsidRPr="008B6296">
        <w:rPr>
          <w:rFonts w:hAnsi="Arial" w:hint="eastAsia"/>
          <w:bCs/>
          <w:kern w:val="32"/>
          <w:szCs w:val="36"/>
        </w:rPr>
        <w:t>，</w:t>
      </w:r>
      <w:r w:rsidR="00BC2691" w:rsidRPr="008B6296">
        <w:rPr>
          <w:rFonts w:hint="eastAsia"/>
        </w:rPr>
        <w:t>該同意搜索顯非出於蔡嫌自由意志所為。</w:t>
      </w:r>
      <w:r w:rsidRPr="008B6296">
        <w:rPr>
          <w:rFonts w:hAnsi="Arial" w:hint="eastAsia"/>
          <w:bCs/>
          <w:kern w:val="32"/>
          <w:szCs w:val="36"/>
        </w:rPr>
        <w:t>又詹員及陳員</w:t>
      </w:r>
      <w:proofErr w:type="gramStart"/>
      <w:r w:rsidRPr="008B6296">
        <w:rPr>
          <w:rFonts w:hAnsi="Arial" w:hint="eastAsia"/>
          <w:bCs/>
          <w:kern w:val="32"/>
          <w:szCs w:val="36"/>
        </w:rPr>
        <w:t>雖著</w:t>
      </w:r>
      <w:proofErr w:type="gramEnd"/>
      <w:r w:rsidRPr="008B6296">
        <w:rPr>
          <w:rFonts w:hAnsi="Arial" w:hint="eastAsia"/>
          <w:bCs/>
          <w:kern w:val="32"/>
          <w:szCs w:val="36"/>
        </w:rPr>
        <w:t>警察制服，但未出示證件，亦未告知蔡嫌在法律上無配合或忍受搜索之義務。而詹員搜索至一半後，始取出同意書令</w:t>
      </w:r>
      <w:proofErr w:type="gramStart"/>
      <w:r w:rsidRPr="008B6296">
        <w:rPr>
          <w:rFonts w:hAnsi="Arial" w:hint="eastAsia"/>
          <w:bCs/>
          <w:kern w:val="32"/>
          <w:szCs w:val="36"/>
        </w:rPr>
        <w:t>蔡</w:t>
      </w:r>
      <w:proofErr w:type="gramEnd"/>
      <w:r w:rsidRPr="008B6296">
        <w:rPr>
          <w:rFonts w:hAnsi="Arial" w:hint="eastAsia"/>
          <w:bCs/>
          <w:kern w:val="32"/>
          <w:szCs w:val="36"/>
        </w:rPr>
        <w:t>嫌簽名，又未予詳閱同意書內容之機會，顯然違反搜索之正當程序，核有重大違失。</w:t>
      </w:r>
    </w:p>
    <w:p w:rsidR="00A46980" w:rsidRPr="008B6296" w:rsidRDefault="00A46980" w:rsidP="00A46980">
      <w:pPr>
        <w:numPr>
          <w:ilvl w:val="2"/>
          <w:numId w:val="1"/>
        </w:numPr>
        <w:outlineLvl w:val="2"/>
        <w:rPr>
          <w:rFonts w:hAnsi="Arial"/>
          <w:bCs/>
          <w:kern w:val="32"/>
          <w:szCs w:val="36"/>
        </w:rPr>
      </w:pPr>
      <w:r w:rsidRPr="008B6296">
        <w:rPr>
          <w:rFonts w:hAnsi="Arial" w:hint="eastAsia"/>
          <w:bCs/>
          <w:kern w:val="32"/>
          <w:szCs w:val="36"/>
        </w:rPr>
        <w:t>本院</w:t>
      </w:r>
      <w:bookmarkStart w:id="63" w:name="_Hlk167718021"/>
      <w:r w:rsidRPr="008B6296">
        <w:rPr>
          <w:rFonts w:hAnsi="Arial" w:hint="eastAsia"/>
          <w:bCs/>
          <w:kern w:val="32"/>
          <w:szCs w:val="36"/>
        </w:rPr>
        <w:t>另案調查發現</w:t>
      </w:r>
      <w:bookmarkEnd w:id="63"/>
      <w:r w:rsidRPr="008B6296">
        <w:rPr>
          <w:rFonts w:hAnsi="Arial" w:hint="eastAsia"/>
          <w:bCs/>
          <w:kern w:val="32"/>
          <w:szCs w:val="36"/>
        </w:rPr>
        <w:t>，近年來警察機關有高達38件不符合同意搜索要件，遭法院宣判被告無罪之案例，顯示警察人員頻繁違反</w:t>
      </w:r>
      <w:proofErr w:type="gramStart"/>
      <w:r w:rsidRPr="008B6296">
        <w:rPr>
          <w:rFonts w:hAnsi="Arial" w:hint="eastAsia"/>
          <w:bCs/>
          <w:kern w:val="32"/>
          <w:szCs w:val="36"/>
        </w:rPr>
        <w:t>無令狀搜索</w:t>
      </w:r>
      <w:proofErr w:type="gramEnd"/>
      <w:r w:rsidRPr="008B6296">
        <w:rPr>
          <w:rFonts w:hAnsi="Arial" w:hint="eastAsia"/>
          <w:bCs/>
          <w:kern w:val="32"/>
          <w:szCs w:val="36"/>
        </w:rPr>
        <w:t>之法定程序。而警政署訂頒之「自願受搜索同意書」僅有日期而無填載同意時間、執行人員之欄位，且同意書雖記載：「受搜索人基於刑事訴訟法之規定，得依其自由意志同意或不同意本次搜索，並得隨時撤回同意」，但字體偏小，難以確保員警在搜索前</w:t>
      </w:r>
      <w:proofErr w:type="gramStart"/>
      <w:r w:rsidRPr="008B6296">
        <w:rPr>
          <w:rFonts w:hAnsi="Arial" w:hint="eastAsia"/>
          <w:bCs/>
          <w:kern w:val="32"/>
          <w:szCs w:val="36"/>
        </w:rPr>
        <w:t>踐行</w:t>
      </w:r>
      <w:proofErr w:type="gramEnd"/>
      <w:r w:rsidR="00B076BA" w:rsidRPr="008B6296">
        <w:rPr>
          <w:rFonts w:hAnsi="Arial" w:hint="eastAsia"/>
          <w:bCs/>
          <w:kern w:val="32"/>
          <w:szCs w:val="36"/>
        </w:rPr>
        <w:t>相關法定</w:t>
      </w:r>
      <w:r w:rsidRPr="008B6296">
        <w:rPr>
          <w:rFonts w:hAnsi="Arial" w:hint="eastAsia"/>
          <w:bCs/>
          <w:kern w:val="32"/>
          <w:szCs w:val="36"/>
        </w:rPr>
        <w:t>程序，警政署及屏東縣警局應速謀改善之道。</w:t>
      </w:r>
    </w:p>
    <w:p w:rsidR="00A46980" w:rsidRPr="008B6296" w:rsidRDefault="00A46980" w:rsidP="00A46980">
      <w:pPr>
        <w:numPr>
          <w:ilvl w:val="1"/>
          <w:numId w:val="1"/>
        </w:numPr>
        <w:outlineLvl w:val="1"/>
        <w:rPr>
          <w:rFonts w:hAnsi="Arial"/>
          <w:b/>
          <w:bCs/>
          <w:kern w:val="32"/>
          <w:szCs w:val="48"/>
        </w:rPr>
      </w:pPr>
      <w:bookmarkStart w:id="64" w:name="_Hlk167718398"/>
      <w:r w:rsidRPr="008B6296">
        <w:rPr>
          <w:rFonts w:hAnsi="Arial" w:hint="eastAsia"/>
          <w:b/>
          <w:bCs/>
          <w:kern w:val="32"/>
          <w:szCs w:val="48"/>
        </w:rPr>
        <w:t>本案三名員警盤查</w:t>
      </w:r>
      <w:proofErr w:type="gramStart"/>
      <w:r w:rsidRPr="008B6296">
        <w:rPr>
          <w:rFonts w:hAnsi="Arial" w:hint="eastAsia"/>
          <w:b/>
          <w:bCs/>
          <w:kern w:val="32"/>
          <w:szCs w:val="48"/>
        </w:rPr>
        <w:t>蔡</w:t>
      </w:r>
      <w:proofErr w:type="gramEnd"/>
      <w:r w:rsidRPr="008B6296">
        <w:rPr>
          <w:rFonts w:hAnsi="Arial" w:hint="eastAsia"/>
          <w:b/>
          <w:bCs/>
          <w:kern w:val="32"/>
          <w:szCs w:val="48"/>
        </w:rPr>
        <w:t>嫌，除傅員係利用休息時間查案而未攜帶</w:t>
      </w:r>
      <w:proofErr w:type="gramStart"/>
      <w:r w:rsidRPr="008B6296">
        <w:rPr>
          <w:rFonts w:hAnsi="Arial" w:hint="eastAsia"/>
          <w:b/>
          <w:bCs/>
          <w:kern w:val="32"/>
          <w:szCs w:val="48"/>
        </w:rPr>
        <w:t>密錄器</w:t>
      </w:r>
      <w:proofErr w:type="gramEnd"/>
      <w:r w:rsidRPr="008B6296">
        <w:rPr>
          <w:rFonts w:hAnsi="Arial" w:hint="eastAsia"/>
          <w:b/>
          <w:bCs/>
          <w:kern w:val="32"/>
          <w:szCs w:val="48"/>
        </w:rPr>
        <w:t>外，詹員未依規定</w:t>
      </w:r>
      <w:proofErr w:type="gramStart"/>
      <w:r w:rsidRPr="008B6296">
        <w:rPr>
          <w:rFonts w:hAnsi="Arial" w:hint="eastAsia"/>
          <w:b/>
          <w:bCs/>
          <w:kern w:val="32"/>
          <w:szCs w:val="48"/>
        </w:rPr>
        <w:t>開啟密錄</w:t>
      </w:r>
      <w:proofErr w:type="gramEnd"/>
      <w:r w:rsidRPr="008B6296">
        <w:rPr>
          <w:rFonts w:hAnsi="Arial" w:hint="eastAsia"/>
          <w:b/>
          <w:bCs/>
          <w:kern w:val="32"/>
          <w:szCs w:val="48"/>
        </w:rPr>
        <w:t>器、陳員於事後</w:t>
      </w:r>
      <w:proofErr w:type="gramStart"/>
      <w:r w:rsidRPr="008B6296">
        <w:rPr>
          <w:rFonts w:hAnsi="Arial" w:hint="eastAsia"/>
          <w:b/>
          <w:bCs/>
          <w:kern w:val="32"/>
          <w:szCs w:val="48"/>
        </w:rPr>
        <w:t>刪除密錄</w:t>
      </w:r>
      <w:proofErr w:type="gramEnd"/>
      <w:r w:rsidRPr="008B6296">
        <w:rPr>
          <w:rFonts w:hAnsi="Arial" w:hint="eastAsia"/>
          <w:b/>
          <w:bCs/>
          <w:kern w:val="32"/>
          <w:szCs w:val="48"/>
        </w:rPr>
        <w:t>器影像，又三人</w:t>
      </w:r>
      <w:bookmarkStart w:id="65" w:name="_Hlk165710978"/>
      <w:r w:rsidRPr="008B6296">
        <w:rPr>
          <w:rFonts w:hAnsi="Arial" w:hint="eastAsia"/>
          <w:b/>
          <w:bCs/>
          <w:kern w:val="32"/>
          <w:szCs w:val="48"/>
        </w:rPr>
        <w:t>於盤查前後，未依規定通報勤務指揮中心，</w:t>
      </w:r>
      <w:bookmarkStart w:id="66" w:name="_Hlk167110399"/>
      <w:r w:rsidRPr="008B6296">
        <w:rPr>
          <w:rFonts w:hAnsi="Arial" w:hint="eastAsia"/>
          <w:b/>
          <w:bCs/>
          <w:kern w:val="32"/>
          <w:szCs w:val="48"/>
        </w:rPr>
        <w:t>執勤完畢又未登載於勤務簿冊</w:t>
      </w:r>
      <w:bookmarkEnd w:id="65"/>
      <w:bookmarkEnd w:id="66"/>
      <w:r w:rsidRPr="008B6296">
        <w:rPr>
          <w:rFonts w:hAnsi="Arial" w:hint="eastAsia"/>
          <w:b/>
          <w:bCs/>
          <w:kern w:val="32"/>
          <w:szCs w:val="48"/>
        </w:rPr>
        <w:t>，屏東縣警局除應追究相關行政責任，並應釐清陳員有無涉及湮滅證據之刑責。</w:t>
      </w:r>
      <w:proofErr w:type="gramStart"/>
      <w:r w:rsidR="00943FAA" w:rsidRPr="008B6296">
        <w:rPr>
          <w:rFonts w:hAnsi="Arial" w:hint="eastAsia"/>
          <w:b/>
          <w:bCs/>
          <w:kern w:val="32"/>
          <w:szCs w:val="48"/>
        </w:rPr>
        <w:t>另</w:t>
      </w:r>
      <w:r w:rsidRPr="008B6296">
        <w:rPr>
          <w:rFonts w:hAnsi="Arial" w:hint="eastAsia"/>
          <w:b/>
          <w:bCs/>
          <w:kern w:val="32"/>
          <w:szCs w:val="48"/>
        </w:rPr>
        <w:t>卷查</w:t>
      </w:r>
      <w:proofErr w:type="gramEnd"/>
      <w:r w:rsidRPr="008B6296">
        <w:rPr>
          <w:rFonts w:hAnsi="Arial" w:hint="eastAsia"/>
          <w:b/>
          <w:bCs/>
          <w:kern w:val="32"/>
          <w:szCs w:val="48"/>
        </w:rPr>
        <w:t>恆春分局所轄各分駐派出所勤教紀錄，案發前半數未有宣導紀錄</w:t>
      </w:r>
      <w:bookmarkStart w:id="67" w:name="_Hlk165710866"/>
      <w:r w:rsidRPr="008B6296">
        <w:rPr>
          <w:rFonts w:hAnsi="Arial" w:hint="eastAsia"/>
          <w:b/>
          <w:bCs/>
          <w:kern w:val="32"/>
          <w:szCs w:val="48"/>
        </w:rPr>
        <w:t>，而屏東縣警局及恆春分局雖每半年</w:t>
      </w:r>
      <w:proofErr w:type="gramStart"/>
      <w:r w:rsidRPr="008B6296">
        <w:rPr>
          <w:rFonts w:hAnsi="Arial" w:hint="eastAsia"/>
          <w:b/>
          <w:bCs/>
          <w:kern w:val="32"/>
          <w:szCs w:val="48"/>
        </w:rPr>
        <w:t>對密錄器之</w:t>
      </w:r>
      <w:proofErr w:type="gramEnd"/>
      <w:r w:rsidRPr="008B6296">
        <w:rPr>
          <w:rFonts w:hAnsi="Arial" w:hint="eastAsia"/>
          <w:b/>
          <w:bCs/>
          <w:kern w:val="32"/>
          <w:szCs w:val="48"/>
        </w:rPr>
        <w:t>攝錄、建檔進行專案稽核，然僅由110報案單及舉發單回溯查核，疏未針對盤查等易滋爭議之勤務內容進行抽查</w:t>
      </w:r>
      <w:r w:rsidR="00BC2691" w:rsidRPr="008B6296">
        <w:rPr>
          <w:rFonts w:hAnsi="Arial" w:hint="eastAsia"/>
          <w:b/>
          <w:bCs/>
          <w:kern w:val="32"/>
          <w:szCs w:val="48"/>
        </w:rPr>
        <w:t>，</w:t>
      </w:r>
      <w:proofErr w:type="gramStart"/>
      <w:r w:rsidR="00943FAA" w:rsidRPr="008B6296">
        <w:rPr>
          <w:rFonts w:hAnsi="Arial" w:hint="eastAsia"/>
          <w:b/>
          <w:bCs/>
          <w:kern w:val="32"/>
          <w:szCs w:val="48"/>
        </w:rPr>
        <w:t>以上</w:t>
      </w:r>
      <w:proofErr w:type="gramEnd"/>
      <w:r w:rsidR="00BC2691" w:rsidRPr="008B6296">
        <w:rPr>
          <w:rFonts w:hAnsi="Arial" w:hint="eastAsia"/>
          <w:b/>
          <w:bCs/>
          <w:kern w:val="32"/>
          <w:szCs w:val="48"/>
        </w:rPr>
        <w:t>違失</w:t>
      </w:r>
      <w:r w:rsidR="00943FAA" w:rsidRPr="008B6296">
        <w:rPr>
          <w:rFonts w:hAnsi="Arial" w:hint="eastAsia"/>
          <w:b/>
          <w:bCs/>
          <w:kern w:val="32"/>
          <w:szCs w:val="48"/>
        </w:rPr>
        <w:t>，屏東縣警局</w:t>
      </w:r>
      <w:proofErr w:type="gramStart"/>
      <w:r w:rsidR="00943FAA" w:rsidRPr="008B6296">
        <w:rPr>
          <w:rFonts w:hAnsi="Arial" w:hint="eastAsia"/>
          <w:b/>
          <w:bCs/>
          <w:kern w:val="32"/>
          <w:szCs w:val="48"/>
        </w:rPr>
        <w:t>應負督</w:t>
      </w:r>
      <w:proofErr w:type="gramEnd"/>
      <w:r w:rsidR="00943FAA" w:rsidRPr="008B6296">
        <w:rPr>
          <w:rFonts w:hAnsi="Arial" w:hint="eastAsia"/>
          <w:b/>
          <w:bCs/>
          <w:kern w:val="32"/>
          <w:szCs w:val="48"/>
        </w:rPr>
        <w:t>考不周之責。又本院於1</w:t>
      </w:r>
      <w:r w:rsidR="00943FAA" w:rsidRPr="008B6296">
        <w:rPr>
          <w:rFonts w:hAnsi="Arial"/>
          <w:b/>
          <w:bCs/>
          <w:kern w:val="32"/>
          <w:szCs w:val="48"/>
        </w:rPr>
        <w:t>07</w:t>
      </w:r>
      <w:r w:rsidR="00943FAA" w:rsidRPr="008B6296">
        <w:rPr>
          <w:rFonts w:hAnsi="Arial" w:hint="eastAsia"/>
          <w:b/>
          <w:bCs/>
          <w:kern w:val="32"/>
          <w:szCs w:val="48"/>
        </w:rPr>
        <w:t>年即糾正警政署未督導警察人員依規定</w:t>
      </w:r>
      <w:proofErr w:type="gramStart"/>
      <w:r w:rsidR="00943FAA" w:rsidRPr="008B6296">
        <w:rPr>
          <w:rFonts w:hAnsi="Arial" w:hint="eastAsia"/>
          <w:b/>
          <w:bCs/>
          <w:kern w:val="32"/>
          <w:szCs w:val="48"/>
        </w:rPr>
        <w:t>開啟密錄器</w:t>
      </w:r>
      <w:proofErr w:type="gramEnd"/>
      <w:r w:rsidR="00943FAA" w:rsidRPr="008B6296">
        <w:rPr>
          <w:rFonts w:hAnsi="Arial" w:hint="eastAsia"/>
          <w:b/>
          <w:bCs/>
          <w:kern w:val="32"/>
          <w:szCs w:val="48"/>
        </w:rPr>
        <w:t>，然</w:t>
      </w:r>
      <w:r w:rsidR="00F103A9" w:rsidRPr="008B6296">
        <w:rPr>
          <w:rFonts w:hAnsi="Arial" w:hint="eastAsia"/>
          <w:b/>
          <w:bCs/>
          <w:kern w:val="32"/>
          <w:szCs w:val="48"/>
        </w:rPr>
        <w:t>實務</w:t>
      </w:r>
      <w:proofErr w:type="gramStart"/>
      <w:r w:rsidR="00F103A9" w:rsidRPr="008B6296">
        <w:rPr>
          <w:rFonts w:hAnsi="Arial" w:hint="eastAsia"/>
          <w:b/>
          <w:bCs/>
          <w:kern w:val="32"/>
          <w:szCs w:val="48"/>
        </w:rPr>
        <w:t>上</w:t>
      </w:r>
      <w:r w:rsidR="007169E6" w:rsidRPr="008B6296">
        <w:rPr>
          <w:rFonts w:hAnsi="Arial" w:hint="eastAsia"/>
          <w:b/>
          <w:bCs/>
          <w:kern w:val="32"/>
          <w:szCs w:val="48"/>
        </w:rPr>
        <w:t>類此違失</w:t>
      </w:r>
      <w:proofErr w:type="gramEnd"/>
      <w:r w:rsidR="007169E6" w:rsidRPr="008B6296">
        <w:rPr>
          <w:rFonts w:hAnsi="Arial" w:hint="eastAsia"/>
          <w:b/>
          <w:bCs/>
          <w:kern w:val="32"/>
          <w:szCs w:val="48"/>
        </w:rPr>
        <w:t>仍一再發生，</w:t>
      </w:r>
      <w:r w:rsidR="00F103A9" w:rsidRPr="008B6296">
        <w:rPr>
          <w:rFonts w:hAnsi="Arial" w:hint="eastAsia"/>
          <w:b/>
          <w:bCs/>
          <w:kern w:val="32"/>
          <w:szCs w:val="48"/>
        </w:rPr>
        <w:t>相關</w:t>
      </w:r>
      <w:r w:rsidR="00943FAA" w:rsidRPr="008B6296">
        <w:rPr>
          <w:rFonts w:hAnsi="Arial" w:hint="eastAsia"/>
          <w:b/>
          <w:bCs/>
          <w:kern w:val="32"/>
          <w:szCs w:val="48"/>
        </w:rPr>
        <w:t>檢討改善措</w:t>
      </w:r>
      <w:r w:rsidR="00943FAA" w:rsidRPr="008B6296">
        <w:rPr>
          <w:rFonts w:hAnsi="Arial" w:hint="eastAsia"/>
          <w:b/>
          <w:bCs/>
          <w:kern w:val="32"/>
          <w:szCs w:val="48"/>
        </w:rPr>
        <w:lastRenderedPageBreak/>
        <w:t>施顯未落實至端末。</w:t>
      </w:r>
      <w:r w:rsidRPr="008B6296">
        <w:rPr>
          <w:rFonts w:hAnsi="Arial" w:hint="eastAsia"/>
          <w:b/>
          <w:bCs/>
          <w:kern w:val="32"/>
          <w:szCs w:val="48"/>
        </w:rPr>
        <w:t>為避免員警未適時</w:t>
      </w:r>
      <w:proofErr w:type="gramStart"/>
      <w:r w:rsidRPr="008B6296">
        <w:rPr>
          <w:rFonts w:hAnsi="Arial" w:hint="eastAsia"/>
          <w:b/>
          <w:bCs/>
          <w:kern w:val="32"/>
          <w:szCs w:val="48"/>
        </w:rPr>
        <w:t>開啟密錄器</w:t>
      </w:r>
      <w:proofErr w:type="gramEnd"/>
      <w:r w:rsidRPr="008B6296">
        <w:rPr>
          <w:rFonts w:hAnsi="Arial" w:hint="eastAsia"/>
          <w:b/>
          <w:bCs/>
          <w:kern w:val="32"/>
          <w:szCs w:val="48"/>
        </w:rPr>
        <w:t>及擅自刪除檔案，致生執法爭議之事件，警政署及屏東縣警局應速謀改善之道。</w:t>
      </w:r>
      <w:bookmarkEnd w:id="64"/>
      <w:bookmarkEnd w:id="67"/>
    </w:p>
    <w:p w:rsidR="00A46980" w:rsidRPr="008B6296" w:rsidRDefault="00A46980" w:rsidP="00A46980">
      <w:pPr>
        <w:numPr>
          <w:ilvl w:val="2"/>
          <w:numId w:val="1"/>
        </w:numPr>
        <w:outlineLvl w:val="2"/>
        <w:rPr>
          <w:rFonts w:hAnsi="Arial"/>
          <w:bCs/>
          <w:kern w:val="32"/>
          <w:szCs w:val="36"/>
        </w:rPr>
      </w:pPr>
      <w:r w:rsidRPr="008B6296">
        <w:rPr>
          <w:rFonts w:hAnsi="Arial" w:hint="eastAsia"/>
          <w:bCs/>
          <w:kern w:val="32"/>
          <w:szCs w:val="36"/>
        </w:rPr>
        <w:t>按警政署為管理員警執勤使用微型攝影機（下稱密錄器），於1</w:t>
      </w:r>
      <w:r w:rsidRPr="008B6296">
        <w:rPr>
          <w:rFonts w:hAnsi="Arial"/>
          <w:bCs/>
          <w:kern w:val="32"/>
          <w:szCs w:val="36"/>
        </w:rPr>
        <w:t>05</w:t>
      </w:r>
      <w:r w:rsidRPr="008B6296">
        <w:rPr>
          <w:rFonts w:hAnsi="Arial" w:hint="eastAsia"/>
          <w:bCs/>
          <w:kern w:val="32"/>
          <w:szCs w:val="36"/>
        </w:rPr>
        <w:t>年12月23日訂頒「警察機關執勤使用微型攝影機及影音資料保存管理要點」（110年11月8日修正）。該要點第3點明定，員警執行公務與民眾接觸前或依個案研判有開啟必要時即應開啟，並完整連續攝錄處理事件經過；第4點規定，員警於勤務結束後，應於翌日前將影音資料轉入專用電腦或外接擴充硬碟保存，確認備份完成，始得清除攝影機記憶卡資料，並應建立影音資料目錄清冊。又依警政署訂頒之「各級警察機關處理刑案逐級報告紀律規定」第3點第1項規定，各級警察機關或員警發現犯罪或受理報案，不論其為特殊刑案、重大刑案或普通刑案，</w:t>
      </w:r>
      <w:proofErr w:type="gramStart"/>
      <w:r w:rsidRPr="008B6296">
        <w:rPr>
          <w:rFonts w:hAnsi="Arial" w:hint="eastAsia"/>
          <w:bCs/>
          <w:kern w:val="32"/>
          <w:szCs w:val="36"/>
        </w:rPr>
        <w:t>均應立即</w:t>
      </w:r>
      <w:proofErr w:type="gramEnd"/>
      <w:r w:rsidRPr="008B6296">
        <w:rPr>
          <w:rFonts w:hAnsi="Arial" w:hint="eastAsia"/>
          <w:bCs/>
          <w:kern w:val="32"/>
          <w:szCs w:val="36"/>
        </w:rPr>
        <w:t>處置，迅速報告分局勤務指揮中心，層級列管，不得隱匿、延誤或作虛偽陳報，擅自結案；「勤務指揮中心作業規定」第26點第1項第4款規定，遇可疑人或車，應於盤查盤檢前先報告勤指中心登記實施地點、被盤查人外顯行為、衣著及車輛顏色、號牌等相關特徵資料；盤查結束後亦應報告勤務指揮中心，以利管制。</w:t>
      </w:r>
    </w:p>
    <w:p w:rsidR="00A46980" w:rsidRPr="008B6296" w:rsidRDefault="00A46980" w:rsidP="00A46980">
      <w:pPr>
        <w:numPr>
          <w:ilvl w:val="2"/>
          <w:numId w:val="1"/>
        </w:numPr>
        <w:outlineLvl w:val="2"/>
        <w:rPr>
          <w:rFonts w:hAnsi="Arial"/>
          <w:bCs/>
          <w:kern w:val="32"/>
          <w:szCs w:val="36"/>
        </w:rPr>
      </w:pPr>
      <w:r w:rsidRPr="008B6296">
        <w:rPr>
          <w:rFonts w:hAnsi="Arial" w:hint="eastAsia"/>
          <w:bCs/>
          <w:kern w:val="32"/>
          <w:szCs w:val="36"/>
        </w:rPr>
        <w:t>本案</w:t>
      </w:r>
      <w:proofErr w:type="gramStart"/>
      <w:r w:rsidRPr="008B6296">
        <w:rPr>
          <w:rFonts w:hAnsi="Arial" w:hint="eastAsia"/>
          <w:bCs/>
          <w:kern w:val="32"/>
          <w:szCs w:val="36"/>
        </w:rPr>
        <w:t>詢</w:t>
      </w:r>
      <w:proofErr w:type="gramEnd"/>
      <w:r w:rsidRPr="008B6296">
        <w:rPr>
          <w:rFonts w:hAnsi="Arial" w:hint="eastAsia"/>
          <w:bCs/>
          <w:kern w:val="32"/>
          <w:szCs w:val="36"/>
        </w:rPr>
        <w:t>據屏東縣警局表示，除傅員係利用休息時間外出查案而未攜帶</w:t>
      </w:r>
      <w:proofErr w:type="gramStart"/>
      <w:r w:rsidRPr="008B6296">
        <w:rPr>
          <w:rFonts w:hAnsi="Arial" w:hint="eastAsia"/>
          <w:bCs/>
          <w:kern w:val="32"/>
          <w:szCs w:val="36"/>
        </w:rPr>
        <w:t>密錄器外，</w:t>
      </w:r>
      <w:proofErr w:type="gramEnd"/>
      <w:r w:rsidRPr="008B6296">
        <w:rPr>
          <w:rFonts w:hAnsi="Arial" w:hint="eastAsia"/>
          <w:bCs/>
          <w:kern w:val="32"/>
          <w:szCs w:val="36"/>
        </w:rPr>
        <w:t>詹、陳2員雖</w:t>
      </w:r>
      <w:proofErr w:type="gramStart"/>
      <w:r w:rsidRPr="008B6296">
        <w:rPr>
          <w:rFonts w:hAnsi="Arial" w:hint="eastAsia"/>
          <w:bCs/>
          <w:kern w:val="32"/>
          <w:szCs w:val="36"/>
        </w:rPr>
        <w:t>攜帶密錄</w:t>
      </w:r>
      <w:proofErr w:type="gramEnd"/>
      <w:r w:rsidRPr="008B6296">
        <w:rPr>
          <w:rFonts w:hAnsi="Arial" w:hint="eastAsia"/>
          <w:bCs/>
          <w:kern w:val="32"/>
          <w:szCs w:val="36"/>
        </w:rPr>
        <w:t>器，但詹員於盤查時未依規定</w:t>
      </w:r>
      <w:proofErr w:type="gramStart"/>
      <w:r w:rsidRPr="008B6296">
        <w:rPr>
          <w:rFonts w:hAnsi="Arial" w:hint="eastAsia"/>
          <w:bCs/>
          <w:kern w:val="32"/>
          <w:szCs w:val="36"/>
        </w:rPr>
        <w:t>開啟密錄</w:t>
      </w:r>
      <w:proofErr w:type="gramEnd"/>
      <w:r w:rsidRPr="008B6296">
        <w:rPr>
          <w:rFonts w:hAnsi="Arial" w:hint="eastAsia"/>
          <w:bCs/>
          <w:kern w:val="32"/>
          <w:szCs w:val="36"/>
        </w:rPr>
        <w:t>器，經該局刑事警察大隊</w:t>
      </w:r>
      <w:r w:rsidR="00943FAA" w:rsidRPr="008B6296">
        <w:rPr>
          <w:rFonts w:hAnsi="Arial" w:hint="eastAsia"/>
          <w:bCs/>
          <w:kern w:val="32"/>
          <w:szCs w:val="36"/>
        </w:rPr>
        <w:t>刑大</w:t>
      </w:r>
      <w:r w:rsidRPr="008B6296">
        <w:rPr>
          <w:rFonts w:hAnsi="Arial" w:hint="eastAsia"/>
          <w:bCs/>
          <w:kern w:val="32"/>
          <w:szCs w:val="36"/>
        </w:rPr>
        <w:t>科技偵查隊</w:t>
      </w:r>
      <w:proofErr w:type="gramStart"/>
      <w:r w:rsidRPr="008B6296">
        <w:rPr>
          <w:rFonts w:hAnsi="Arial" w:hint="eastAsia"/>
          <w:bCs/>
          <w:kern w:val="32"/>
          <w:szCs w:val="36"/>
        </w:rPr>
        <w:t>鑑識密</w:t>
      </w:r>
      <w:proofErr w:type="gramEnd"/>
      <w:r w:rsidRPr="008B6296">
        <w:rPr>
          <w:rFonts w:hAnsi="Arial" w:hint="eastAsia"/>
          <w:bCs/>
          <w:kern w:val="32"/>
          <w:szCs w:val="36"/>
        </w:rPr>
        <w:t>錄器，確認無刪除紀錄；陳員</w:t>
      </w:r>
      <w:proofErr w:type="gramStart"/>
      <w:r w:rsidRPr="008B6296">
        <w:rPr>
          <w:rFonts w:hAnsi="Arial" w:hint="eastAsia"/>
          <w:bCs/>
          <w:kern w:val="32"/>
          <w:szCs w:val="36"/>
        </w:rPr>
        <w:t>之密錄器</w:t>
      </w:r>
      <w:proofErr w:type="gramEnd"/>
      <w:r w:rsidRPr="008B6296">
        <w:rPr>
          <w:rFonts w:hAnsi="Arial" w:hint="eastAsia"/>
          <w:bCs/>
          <w:kern w:val="32"/>
          <w:szCs w:val="36"/>
        </w:rPr>
        <w:t>則</w:t>
      </w:r>
      <w:proofErr w:type="gramStart"/>
      <w:r w:rsidRPr="008B6296">
        <w:rPr>
          <w:rFonts w:hAnsi="Arial" w:hint="eastAsia"/>
          <w:bCs/>
          <w:kern w:val="32"/>
          <w:szCs w:val="36"/>
        </w:rPr>
        <w:t>有跳號刪</w:t>
      </w:r>
      <w:proofErr w:type="gramEnd"/>
      <w:r w:rsidRPr="008B6296">
        <w:rPr>
          <w:rFonts w:hAnsi="Arial" w:hint="eastAsia"/>
          <w:bCs/>
          <w:kern w:val="32"/>
          <w:szCs w:val="36"/>
        </w:rPr>
        <w:t>除之紀錄，陳員辯稱其自處理交通事故案件時即有</w:t>
      </w:r>
      <w:proofErr w:type="gramStart"/>
      <w:r w:rsidRPr="008B6296">
        <w:rPr>
          <w:rFonts w:hAnsi="Arial" w:hint="eastAsia"/>
          <w:bCs/>
          <w:kern w:val="32"/>
          <w:szCs w:val="36"/>
        </w:rPr>
        <w:t>開啟密錄</w:t>
      </w:r>
      <w:proofErr w:type="gramEnd"/>
      <w:r w:rsidRPr="008B6296">
        <w:rPr>
          <w:rFonts w:hAnsi="Arial" w:hint="eastAsia"/>
          <w:bCs/>
          <w:kern w:val="32"/>
          <w:szCs w:val="36"/>
        </w:rPr>
        <w:t>器攝影，然抵達盤查現場，見詹員與蔡嫌有口角後隨即</w:t>
      </w:r>
      <w:proofErr w:type="gramStart"/>
      <w:r w:rsidRPr="008B6296">
        <w:rPr>
          <w:rFonts w:hAnsi="Arial" w:hint="eastAsia"/>
          <w:bCs/>
          <w:kern w:val="32"/>
          <w:szCs w:val="36"/>
        </w:rPr>
        <w:t>關閉密錄</w:t>
      </w:r>
      <w:proofErr w:type="gramEnd"/>
      <w:r w:rsidRPr="008B6296">
        <w:rPr>
          <w:rFonts w:hAnsi="Arial" w:hint="eastAsia"/>
          <w:bCs/>
          <w:kern w:val="32"/>
          <w:szCs w:val="36"/>
        </w:rPr>
        <w:t>器，並於蔡嫌送醫急救後刪除影像資</w:t>
      </w:r>
      <w:r w:rsidRPr="008B6296">
        <w:rPr>
          <w:rFonts w:hAnsi="Arial" w:hint="eastAsia"/>
          <w:bCs/>
          <w:kern w:val="32"/>
          <w:szCs w:val="36"/>
        </w:rPr>
        <w:lastRenderedPageBreak/>
        <w:t>料，該局已送請刑事局鑑識中心鑑驗及交由檢察官偵辦等語。又本案</w:t>
      </w:r>
      <w:proofErr w:type="gramStart"/>
      <w:r w:rsidRPr="008B6296">
        <w:rPr>
          <w:rFonts w:hAnsi="Arial" w:hint="eastAsia"/>
          <w:bCs/>
          <w:kern w:val="32"/>
          <w:szCs w:val="36"/>
        </w:rPr>
        <w:t>傅員常訓打靶</w:t>
      </w:r>
      <w:proofErr w:type="gramEnd"/>
      <w:r w:rsidRPr="008B6296">
        <w:rPr>
          <w:rFonts w:hAnsi="Arial" w:hint="eastAsia"/>
          <w:bCs/>
          <w:kern w:val="32"/>
          <w:szCs w:val="36"/>
        </w:rPr>
        <w:t>後外出查案，及詹員、陳員處理交通事故前，雖曾向建民派出所所長董</w:t>
      </w:r>
      <w:r w:rsidR="00707662">
        <w:rPr>
          <w:rFonts w:hAnsi="Arial" w:hint="eastAsia"/>
          <w:bCs/>
          <w:kern w:val="32"/>
          <w:szCs w:val="36"/>
        </w:rPr>
        <w:t>○○</w:t>
      </w:r>
      <w:r w:rsidRPr="008B6296">
        <w:rPr>
          <w:rFonts w:hAnsi="Arial" w:hint="eastAsia"/>
          <w:bCs/>
          <w:kern w:val="32"/>
          <w:szCs w:val="36"/>
        </w:rPr>
        <w:t>報告，但傅、詹、陳3員於盤查蔡嫌前後，皆未通報勤務指揮中心，執勤完畢復未登載於出入登記簿及工作紀錄簿，不但違反相關規定，亦有規避勤務督導之嫌。屏東縣警局除應追究相關行政責任，並應</w:t>
      </w:r>
      <w:proofErr w:type="gramStart"/>
      <w:r w:rsidRPr="008B6296">
        <w:rPr>
          <w:rFonts w:hAnsi="Arial" w:hint="eastAsia"/>
          <w:bCs/>
          <w:kern w:val="32"/>
          <w:szCs w:val="36"/>
        </w:rPr>
        <w:t>釐</w:t>
      </w:r>
      <w:proofErr w:type="gramEnd"/>
      <w:r w:rsidRPr="008B6296">
        <w:rPr>
          <w:rFonts w:hAnsi="Arial" w:hint="eastAsia"/>
          <w:bCs/>
          <w:kern w:val="32"/>
          <w:szCs w:val="36"/>
        </w:rPr>
        <w:t>清陳員有無涉及湮滅證據之刑責。</w:t>
      </w:r>
    </w:p>
    <w:p w:rsidR="00A46980" w:rsidRPr="008B6296" w:rsidRDefault="00A46980" w:rsidP="00A46980">
      <w:pPr>
        <w:numPr>
          <w:ilvl w:val="2"/>
          <w:numId w:val="1"/>
        </w:numPr>
        <w:outlineLvl w:val="2"/>
        <w:rPr>
          <w:rFonts w:hAnsi="Arial"/>
          <w:bCs/>
          <w:kern w:val="32"/>
          <w:szCs w:val="36"/>
        </w:rPr>
      </w:pPr>
      <w:r w:rsidRPr="008B6296">
        <w:rPr>
          <w:rFonts w:hAnsi="Arial" w:hint="eastAsia"/>
          <w:bCs/>
          <w:kern w:val="32"/>
          <w:szCs w:val="36"/>
        </w:rPr>
        <w:t>此外，</w:t>
      </w:r>
      <w:proofErr w:type="gramStart"/>
      <w:r w:rsidRPr="008B6296">
        <w:rPr>
          <w:rFonts w:hAnsi="Arial" w:hint="eastAsia"/>
          <w:bCs/>
          <w:kern w:val="32"/>
          <w:szCs w:val="36"/>
        </w:rPr>
        <w:t>鑑</w:t>
      </w:r>
      <w:proofErr w:type="gramEnd"/>
      <w:r w:rsidRPr="008B6296">
        <w:rPr>
          <w:rFonts w:hAnsi="Arial" w:hint="eastAsia"/>
          <w:bCs/>
          <w:kern w:val="32"/>
          <w:szCs w:val="36"/>
        </w:rPr>
        <w:t>於實務上屢發生員警未適時</w:t>
      </w:r>
      <w:proofErr w:type="gramStart"/>
      <w:r w:rsidRPr="008B6296">
        <w:rPr>
          <w:rFonts w:hAnsi="Arial" w:hint="eastAsia"/>
          <w:bCs/>
          <w:kern w:val="32"/>
          <w:szCs w:val="36"/>
        </w:rPr>
        <w:t>開啟密錄</w:t>
      </w:r>
      <w:proofErr w:type="gramEnd"/>
      <w:r w:rsidRPr="008B6296">
        <w:rPr>
          <w:rFonts w:hAnsi="Arial" w:hint="eastAsia"/>
          <w:bCs/>
          <w:kern w:val="32"/>
          <w:szCs w:val="36"/>
        </w:rPr>
        <w:t>器，致生執法爭議事件，本院於1</w:t>
      </w:r>
      <w:r w:rsidRPr="008B6296">
        <w:rPr>
          <w:rFonts w:hAnsi="Arial"/>
          <w:bCs/>
          <w:kern w:val="32"/>
          <w:szCs w:val="36"/>
        </w:rPr>
        <w:t>07</w:t>
      </w:r>
      <w:r w:rsidRPr="008B6296">
        <w:rPr>
          <w:rFonts w:hAnsi="Arial" w:hint="eastAsia"/>
          <w:bCs/>
          <w:kern w:val="32"/>
          <w:szCs w:val="36"/>
        </w:rPr>
        <w:t>年提案糾正警政署（本院1</w:t>
      </w:r>
      <w:r w:rsidRPr="008B6296">
        <w:rPr>
          <w:rFonts w:hAnsi="Arial"/>
          <w:bCs/>
          <w:kern w:val="32"/>
          <w:szCs w:val="36"/>
        </w:rPr>
        <w:t>07</w:t>
      </w:r>
      <w:r w:rsidRPr="008B6296">
        <w:rPr>
          <w:rFonts w:hAnsi="Arial" w:hint="eastAsia"/>
          <w:bCs/>
          <w:kern w:val="32"/>
          <w:szCs w:val="36"/>
        </w:rPr>
        <w:t>年內正0</w:t>
      </w:r>
      <w:r w:rsidRPr="008B6296">
        <w:rPr>
          <w:rFonts w:hAnsi="Arial"/>
          <w:bCs/>
          <w:kern w:val="32"/>
          <w:szCs w:val="36"/>
        </w:rPr>
        <w:t>015</w:t>
      </w:r>
      <w:r w:rsidRPr="008B6296">
        <w:rPr>
          <w:rFonts w:hAnsi="Arial" w:hint="eastAsia"/>
          <w:bCs/>
          <w:kern w:val="32"/>
          <w:szCs w:val="36"/>
        </w:rPr>
        <w:t>號）</w:t>
      </w:r>
      <w:r w:rsidRPr="008B6296">
        <w:rPr>
          <w:rFonts w:hAnsi="Arial"/>
          <w:bCs/>
          <w:kern w:val="32"/>
          <w:szCs w:val="36"/>
          <w:vertAlign w:val="superscript"/>
        </w:rPr>
        <w:footnoteReference w:id="2"/>
      </w:r>
      <w:r w:rsidRPr="008B6296">
        <w:rPr>
          <w:rFonts w:hAnsi="Arial" w:hint="eastAsia"/>
          <w:bCs/>
          <w:kern w:val="32"/>
          <w:szCs w:val="36"/>
        </w:rPr>
        <w:t>，經</w:t>
      </w:r>
      <w:proofErr w:type="gramStart"/>
      <w:r w:rsidRPr="008B6296">
        <w:rPr>
          <w:rFonts w:hAnsi="Arial" w:hint="eastAsia"/>
          <w:bCs/>
          <w:kern w:val="32"/>
          <w:szCs w:val="36"/>
        </w:rPr>
        <w:t>警政署函</w:t>
      </w:r>
      <w:proofErr w:type="gramEnd"/>
      <w:r w:rsidRPr="008B6296">
        <w:rPr>
          <w:rFonts w:hAnsi="Arial" w:hint="eastAsia"/>
          <w:bCs/>
          <w:kern w:val="32"/>
          <w:szCs w:val="36"/>
        </w:rPr>
        <w:t>復已加強相關教育宣導、</w:t>
      </w:r>
      <w:bookmarkStart w:id="68" w:name="_Hlk165708787"/>
      <w:r w:rsidRPr="008B6296">
        <w:rPr>
          <w:rFonts w:hAnsi="Arial" w:hint="eastAsia"/>
          <w:bCs/>
          <w:kern w:val="32"/>
          <w:szCs w:val="36"/>
        </w:rPr>
        <w:t>業務及勤務督導等措施</w:t>
      </w:r>
      <w:bookmarkEnd w:id="68"/>
      <w:r w:rsidRPr="008B6296">
        <w:rPr>
          <w:rFonts w:hAnsi="Arial" w:hint="eastAsia"/>
          <w:bCs/>
          <w:kern w:val="32"/>
          <w:szCs w:val="36"/>
        </w:rPr>
        <w:t>。又</w:t>
      </w:r>
      <w:proofErr w:type="gramStart"/>
      <w:r w:rsidRPr="008B6296">
        <w:rPr>
          <w:rFonts w:hAnsi="Arial" w:hint="eastAsia"/>
          <w:bCs/>
          <w:kern w:val="32"/>
          <w:szCs w:val="36"/>
        </w:rPr>
        <w:t>詢</w:t>
      </w:r>
      <w:proofErr w:type="gramEnd"/>
      <w:r w:rsidRPr="008B6296">
        <w:rPr>
          <w:rFonts w:hAnsi="Arial" w:hint="eastAsia"/>
          <w:bCs/>
          <w:kern w:val="32"/>
          <w:szCs w:val="36"/>
        </w:rPr>
        <w:t>據屏東縣警局及恆春分局表示：密</w:t>
      </w:r>
      <w:proofErr w:type="gramStart"/>
      <w:r w:rsidRPr="008B6296">
        <w:rPr>
          <w:rFonts w:hAnsi="Arial" w:hint="eastAsia"/>
          <w:bCs/>
          <w:kern w:val="32"/>
          <w:szCs w:val="36"/>
        </w:rPr>
        <w:t>錄影像依規定</w:t>
      </w:r>
      <w:proofErr w:type="gramEnd"/>
      <w:r w:rsidRPr="008B6296">
        <w:rPr>
          <w:rFonts w:hAnsi="Arial" w:hint="eastAsia"/>
          <w:bCs/>
          <w:kern w:val="32"/>
          <w:szCs w:val="36"/>
        </w:rPr>
        <w:t>應儲存建檔以專案名稱製作清冊，並由派出所、分局、警察局實施三級督導，派出所所長平日應隨時查核，屏東縣警局及恆春每半年均實施專案督導，就所見缺失進行檢討。該局及恆春分局並提出1</w:t>
      </w:r>
      <w:r w:rsidRPr="008B6296">
        <w:rPr>
          <w:rFonts w:hAnsi="Arial"/>
          <w:bCs/>
          <w:kern w:val="32"/>
          <w:szCs w:val="36"/>
        </w:rPr>
        <w:t>12</w:t>
      </w:r>
      <w:r w:rsidRPr="008B6296">
        <w:rPr>
          <w:rFonts w:hAnsi="Arial" w:hint="eastAsia"/>
          <w:bCs/>
          <w:kern w:val="32"/>
          <w:szCs w:val="36"/>
        </w:rPr>
        <w:t>年業務單位及督察系統、各分駐派出所對於</w:t>
      </w:r>
      <w:proofErr w:type="gramStart"/>
      <w:r w:rsidRPr="008B6296">
        <w:rPr>
          <w:rFonts w:hAnsi="Arial" w:hint="eastAsia"/>
          <w:bCs/>
          <w:kern w:val="32"/>
          <w:szCs w:val="36"/>
        </w:rPr>
        <w:t>密錄器攝</w:t>
      </w:r>
      <w:proofErr w:type="gramEnd"/>
      <w:r w:rsidRPr="008B6296">
        <w:rPr>
          <w:rFonts w:hAnsi="Arial" w:hint="eastAsia"/>
          <w:bCs/>
          <w:kern w:val="32"/>
          <w:szCs w:val="36"/>
        </w:rPr>
        <w:t>錄、建檔或保存之宣導、管考、懲處資料，另提出屏東縣警局各外勤單位配發警</w:t>
      </w:r>
      <w:proofErr w:type="gramStart"/>
      <w:r w:rsidRPr="008B6296">
        <w:rPr>
          <w:rFonts w:hAnsi="Arial" w:hint="eastAsia"/>
          <w:bCs/>
          <w:kern w:val="32"/>
          <w:szCs w:val="36"/>
        </w:rPr>
        <w:t>用密</w:t>
      </w:r>
      <w:proofErr w:type="gramEnd"/>
      <w:r w:rsidRPr="008B6296">
        <w:rPr>
          <w:rFonts w:hAnsi="Arial" w:hint="eastAsia"/>
          <w:bCs/>
          <w:kern w:val="32"/>
          <w:szCs w:val="36"/>
        </w:rPr>
        <w:t>錄器之資料，表示自1</w:t>
      </w:r>
      <w:r w:rsidRPr="008B6296">
        <w:rPr>
          <w:rFonts w:hAnsi="Arial"/>
          <w:bCs/>
          <w:kern w:val="32"/>
          <w:szCs w:val="36"/>
        </w:rPr>
        <w:t>12</w:t>
      </w:r>
      <w:r w:rsidRPr="008B6296">
        <w:rPr>
          <w:rFonts w:hAnsi="Arial" w:hint="eastAsia"/>
          <w:bCs/>
          <w:kern w:val="32"/>
          <w:szCs w:val="36"/>
        </w:rPr>
        <w:t>年起配發</w:t>
      </w:r>
      <w:proofErr w:type="gramStart"/>
      <w:r w:rsidRPr="008B6296">
        <w:rPr>
          <w:rFonts w:hAnsi="Arial" w:hint="eastAsia"/>
          <w:bCs/>
          <w:kern w:val="32"/>
          <w:szCs w:val="36"/>
        </w:rPr>
        <w:t>之密錄</w:t>
      </w:r>
      <w:proofErr w:type="gramEnd"/>
      <w:r w:rsidRPr="008B6296">
        <w:rPr>
          <w:rFonts w:hAnsi="Arial" w:hint="eastAsia"/>
          <w:bCs/>
          <w:kern w:val="32"/>
          <w:szCs w:val="36"/>
        </w:rPr>
        <w:t>器品質優良，數量充足，員警反映良好等語。</w:t>
      </w:r>
    </w:p>
    <w:p w:rsidR="00A46980" w:rsidRPr="008B6296" w:rsidRDefault="00A46980" w:rsidP="00A46980">
      <w:pPr>
        <w:numPr>
          <w:ilvl w:val="2"/>
          <w:numId w:val="1"/>
        </w:numPr>
        <w:outlineLvl w:val="2"/>
        <w:rPr>
          <w:rFonts w:hAnsi="Arial"/>
          <w:bCs/>
          <w:kern w:val="32"/>
          <w:szCs w:val="36"/>
        </w:rPr>
      </w:pPr>
      <w:r w:rsidRPr="008B6296">
        <w:rPr>
          <w:rFonts w:hAnsi="Arial" w:hint="eastAsia"/>
          <w:bCs/>
          <w:kern w:val="32"/>
          <w:szCs w:val="36"/>
        </w:rPr>
        <w:t>經查，屏東縣警局針對</w:t>
      </w:r>
      <w:proofErr w:type="gramStart"/>
      <w:r w:rsidRPr="008B6296">
        <w:rPr>
          <w:rFonts w:hAnsi="Arial" w:hint="eastAsia"/>
          <w:bCs/>
          <w:kern w:val="32"/>
          <w:szCs w:val="36"/>
        </w:rPr>
        <w:t>密錄器之攝</w:t>
      </w:r>
      <w:proofErr w:type="gramEnd"/>
      <w:r w:rsidRPr="008B6296">
        <w:rPr>
          <w:rFonts w:hAnsi="Arial" w:hint="eastAsia"/>
          <w:bCs/>
          <w:kern w:val="32"/>
          <w:szCs w:val="36"/>
        </w:rPr>
        <w:t>錄、建檔、保存，雖利用周報、主管會報及各項集會場合進行教育宣導，1</w:t>
      </w:r>
      <w:r w:rsidRPr="008B6296">
        <w:rPr>
          <w:rFonts w:hAnsi="Arial"/>
          <w:bCs/>
          <w:kern w:val="32"/>
          <w:szCs w:val="36"/>
        </w:rPr>
        <w:t>12</w:t>
      </w:r>
      <w:r w:rsidRPr="008B6296">
        <w:rPr>
          <w:rFonts w:hAnsi="Arial" w:hint="eastAsia"/>
          <w:bCs/>
          <w:kern w:val="32"/>
          <w:szCs w:val="36"/>
        </w:rPr>
        <w:t>年計宣導8次、1</w:t>
      </w:r>
      <w:r w:rsidRPr="008B6296">
        <w:rPr>
          <w:rFonts w:hAnsi="Arial"/>
          <w:bCs/>
          <w:kern w:val="32"/>
          <w:szCs w:val="36"/>
        </w:rPr>
        <w:t>13</w:t>
      </w:r>
      <w:r w:rsidRPr="008B6296">
        <w:rPr>
          <w:rFonts w:hAnsi="Arial" w:hint="eastAsia"/>
          <w:bCs/>
          <w:kern w:val="32"/>
          <w:szCs w:val="36"/>
        </w:rPr>
        <w:t>年計宣導2次，並於1</w:t>
      </w:r>
      <w:r w:rsidRPr="008B6296">
        <w:rPr>
          <w:rFonts w:hAnsi="Arial"/>
          <w:bCs/>
          <w:kern w:val="32"/>
          <w:szCs w:val="36"/>
        </w:rPr>
        <w:t>12</w:t>
      </w:r>
      <w:r w:rsidRPr="008B6296">
        <w:rPr>
          <w:rFonts w:hAnsi="Arial" w:hint="eastAsia"/>
          <w:bCs/>
          <w:kern w:val="32"/>
          <w:szCs w:val="36"/>
        </w:rPr>
        <w:t>年1</w:t>
      </w:r>
      <w:r w:rsidRPr="008B6296">
        <w:rPr>
          <w:rFonts w:hAnsi="Arial"/>
          <w:bCs/>
          <w:kern w:val="32"/>
          <w:szCs w:val="36"/>
        </w:rPr>
        <w:t>1</w:t>
      </w:r>
      <w:r w:rsidRPr="008B6296">
        <w:rPr>
          <w:rFonts w:hAnsi="Arial" w:hint="eastAsia"/>
          <w:bCs/>
          <w:kern w:val="32"/>
          <w:szCs w:val="36"/>
        </w:rPr>
        <w:t>月進行2梯次教育訓練，尚非無積極作為。</w:t>
      </w:r>
      <w:proofErr w:type="gramStart"/>
      <w:r w:rsidR="00F65813" w:rsidRPr="008B6296">
        <w:rPr>
          <w:rFonts w:hAnsi="Arial" w:hint="eastAsia"/>
          <w:bCs/>
          <w:kern w:val="32"/>
          <w:szCs w:val="36"/>
        </w:rPr>
        <w:t>然卷查</w:t>
      </w:r>
      <w:proofErr w:type="gramEnd"/>
      <w:r w:rsidR="00F65813" w:rsidRPr="008B6296">
        <w:rPr>
          <w:rFonts w:hAnsi="Arial" w:hint="eastAsia"/>
          <w:bCs/>
          <w:kern w:val="32"/>
          <w:szCs w:val="36"/>
        </w:rPr>
        <w:t>恆春警分局所轄各分駐派出所之勤前教育紀錄，僅</w:t>
      </w:r>
      <w:r w:rsidR="00F65813" w:rsidRPr="008B6296">
        <w:rPr>
          <w:rFonts w:hAnsi="Arial" w:hint="eastAsia"/>
          <w:bCs/>
          <w:kern w:val="32"/>
          <w:szCs w:val="36"/>
        </w:rPr>
        <w:lastRenderedPageBreak/>
        <w:t>車城分駐所、龍水派出所、滿州分駐所、長樂派出所、牡丹分駐所於本案發生前有宣導所屬依規定</w:t>
      </w:r>
      <w:proofErr w:type="gramStart"/>
      <w:r w:rsidR="00F65813" w:rsidRPr="008B6296">
        <w:rPr>
          <w:rFonts w:hAnsi="Arial" w:hint="eastAsia"/>
          <w:bCs/>
          <w:kern w:val="32"/>
          <w:szCs w:val="36"/>
        </w:rPr>
        <w:t>開啟密錄</w:t>
      </w:r>
      <w:proofErr w:type="gramEnd"/>
      <w:r w:rsidR="00F65813" w:rsidRPr="008B6296">
        <w:rPr>
          <w:rFonts w:hAnsi="Arial" w:hint="eastAsia"/>
          <w:bCs/>
          <w:kern w:val="32"/>
          <w:szCs w:val="36"/>
        </w:rPr>
        <w:t>器全程連續錄影；建民派出所、仁壽派出所、九棚派出所、旭海派出所、墾丁派出所於案發</w:t>
      </w:r>
      <w:proofErr w:type="gramStart"/>
      <w:r w:rsidR="00F65813" w:rsidRPr="008B6296">
        <w:rPr>
          <w:rFonts w:hAnsi="Arial" w:hint="eastAsia"/>
          <w:bCs/>
          <w:kern w:val="32"/>
          <w:szCs w:val="36"/>
        </w:rPr>
        <w:t>前均無相關</w:t>
      </w:r>
      <w:proofErr w:type="gramEnd"/>
      <w:r w:rsidR="00F65813" w:rsidRPr="008B6296">
        <w:rPr>
          <w:rFonts w:hAnsi="Arial" w:hint="eastAsia"/>
          <w:bCs/>
          <w:kern w:val="32"/>
          <w:szCs w:val="36"/>
        </w:rPr>
        <w:t>宣導紀錄（建民派出所僅於1</w:t>
      </w:r>
      <w:r w:rsidR="00F65813" w:rsidRPr="008B6296">
        <w:rPr>
          <w:rFonts w:hAnsi="Arial"/>
          <w:bCs/>
          <w:kern w:val="32"/>
          <w:szCs w:val="36"/>
        </w:rPr>
        <w:t>12</w:t>
      </w:r>
      <w:r w:rsidR="00F65813" w:rsidRPr="008B6296">
        <w:rPr>
          <w:rFonts w:hAnsi="Arial" w:hint="eastAsia"/>
          <w:bCs/>
          <w:kern w:val="32"/>
          <w:szCs w:val="36"/>
        </w:rPr>
        <w:t>年5月列出分局專案督導考詢問題，但無宣導紀錄）</w:t>
      </w:r>
      <w:r w:rsidRPr="008B6296">
        <w:rPr>
          <w:rFonts w:hAnsi="Arial" w:hint="eastAsia"/>
          <w:bCs/>
          <w:kern w:val="32"/>
          <w:szCs w:val="36"/>
        </w:rPr>
        <w:t>，相關教育宣導措施顯未落實至端末。另稽核措施方面，</w:t>
      </w:r>
      <w:bookmarkStart w:id="69" w:name="_Hlk167353415"/>
      <w:r w:rsidRPr="008B6296">
        <w:rPr>
          <w:rFonts w:hAnsi="Arial" w:hint="eastAsia"/>
          <w:bCs/>
          <w:kern w:val="32"/>
          <w:szCs w:val="36"/>
        </w:rPr>
        <w:t>屏東縣警局及恆春分局雖表示每半</w:t>
      </w:r>
      <w:proofErr w:type="gramStart"/>
      <w:r w:rsidRPr="008B6296">
        <w:rPr>
          <w:rFonts w:hAnsi="Arial" w:hint="eastAsia"/>
          <w:bCs/>
          <w:kern w:val="32"/>
          <w:szCs w:val="36"/>
        </w:rPr>
        <w:t>年均對所屬</w:t>
      </w:r>
      <w:proofErr w:type="gramEnd"/>
      <w:r w:rsidRPr="008B6296">
        <w:rPr>
          <w:rFonts w:hAnsi="Arial" w:hint="eastAsia"/>
          <w:bCs/>
          <w:kern w:val="32"/>
          <w:szCs w:val="36"/>
        </w:rPr>
        <w:t>單位編排專案稽核，</w:t>
      </w:r>
      <w:bookmarkEnd w:id="69"/>
      <w:r w:rsidRPr="008B6296">
        <w:rPr>
          <w:rFonts w:hAnsi="Arial" w:hint="eastAsia"/>
          <w:bCs/>
          <w:kern w:val="32"/>
          <w:szCs w:val="36"/>
        </w:rPr>
        <w:t>然其方式僅由110報案單及舉發單回溯查核，而未針對個別盤查（警察職權行使法第6條第1至5款）等易滋爭議之勤務內容進行抽查，容有不足。警政署及屏東縣警局應以本件員警未連續攝錄執勤經過及擅自刪除檔案為</w:t>
      </w:r>
      <w:proofErr w:type="gramStart"/>
      <w:r w:rsidRPr="008B6296">
        <w:rPr>
          <w:rFonts w:hAnsi="Arial" w:hint="eastAsia"/>
          <w:bCs/>
          <w:kern w:val="32"/>
          <w:szCs w:val="36"/>
        </w:rPr>
        <w:t>鑑</w:t>
      </w:r>
      <w:proofErr w:type="gramEnd"/>
      <w:r w:rsidRPr="008B6296">
        <w:rPr>
          <w:rFonts w:hAnsi="Arial" w:hint="eastAsia"/>
          <w:bCs/>
          <w:kern w:val="32"/>
          <w:szCs w:val="36"/>
        </w:rPr>
        <w:t>，確實督促所屬</w:t>
      </w:r>
      <w:proofErr w:type="gramStart"/>
      <w:r w:rsidRPr="008B6296">
        <w:rPr>
          <w:rFonts w:hAnsi="Arial" w:hint="eastAsia"/>
          <w:bCs/>
          <w:kern w:val="32"/>
          <w:szCs w:val="36"/>
        </w:rPr>
        <w:t>落實密錄</w:t>
      </w:r>
      <w:proofErr w:type="gramEnd"/>
      <w:r w:rsidRPr="008B6296">
        <w:rPr>
          <w:rFonts w:hAnsi="Arial" w:hint="eastAsia"/>
          <w:bCs/>
          <w:kern w:val="32"/>
          <w:szCs w:val="36"/>
        </w:rPr>
        <w:t>器之使用管理措施，並檢討</w:t>
      </w:r>
      <w:r w:rsidR="0076060F" w:rsidRPr="008B6296">
        <w:rPr>
          <w:rFonts w:hAnsi="Arial" w:hint="eastAsia"/>
          <w:bCs/>
          <w:kern w:val="32"/>
          <w:szCs w:val="36"/>
        </w:rPr>
        <w:t>勤務督導及</w:t>
      </w:r>
      <w:r w:rsidRPr="008B6296">
        <w:rPr>
          <w:rFonts w:hAnsi="Arial" w:hint="eastAsia"/>
          <w:bCs/>
          <w:kern w:val="32"/>
          <w:szCs w:val="36"/>
        </w:rPr>
        <w:t>事後稽核方式，以避免執法爭議之事件再度發生。</w:t>
      </w:r>
    </w:p>
    <w:p w:rsidR="00A46980" w:rsidRPr="008B6296" w:rsidRDefault="00A46980" w:rsidP="00A46980">
      <w:pPr>
        <w:numPr>
          <w:ilvl w:val="1"/>
          <w:numId w:val="1"/>
        </w:numPr>
        <w:outlineLvl w:val="1"/>
        <w:rPr>
          <w:rFonts w:hAnsi="Arial"/>
          <w:b/>
          <w:bCs/>
          <w:kern w:val="32"/>
          <w:szCs w:val="48"/>
        </w:rPr>
      </w:pPr>
      <w:bookmarkStart w:id="70" w:name="_Hlk167718453"/>
      <w:r w:rsidRPr="008B6296">
        <w:rPr>
          <w:rFonts w:hAnsi="Arial" w:hint="eastAsia"/>
          <w:b/>
          <w:bCs/>
          <w:kern w:val="32"/>
          <w:szCs w:val="48"/>
        </w:rPr>
        <w:t>本院早於9</w:t>
      </w:r>
      <w:r w:rsidRPr="008B6296">
        <w:rPr>
          <w:rFonts w:hAnsi="Arial"/>
          <w:b/>
          <w:bCs/>
          <w:kern w:val="32"/>
          <w:szCs w:val="48"/>
        </w:rPr>
        <w:t>1</w:t>
      </w:r>
      <w:r w:rsidRPr="008B6296">
        <w:rPr>
          <w:rFonts w:hAnsi="Arial" w:hint="eastAsia"/>
          <w:b/>
          <w:bCs/>
          <w:kern w:val="32"/>
          <w:szCs w:val="48"/>
        </w:rPr>
        <w:t>年即以警察機關</w:t>
      </w:r>
      <w:proofErr w:type="gramStart"/>
      <w:r w:rsidRPr="008B6296">
        <w:rPr>
          <w:rFonts w:hAnsi="Arial" w:hint="eastAsia"/>
          <w:b/>
          <w:bCs/>
          <w:kern w:val="32"/>
          <w:szCs w:val="48"/>
        </w:rPr>
        <w:t>偵</w:t>
      </w:r>
      <w:proofErr w:type="gramEnd"/>
      <w:r w:rsidRPr="008B6296">
        <w:rPr>
          <w:rFonts w:hAnsi="Arial" w:hint="eastAsia"/>
          <w:b/>
          <w:bCs/>
          <w:kern w:val="32"/>
          <w:szCs w:val="48"/>
        </w:rPr>
        <w:t>詢室不足，提案糾正警政署，近年來亦多次要求該署應檢討基層警察單位在辦公場所詢問犯罪嫌疑人等違失行為。本案恆春分局建民所雖未設置</w:t>
      </w:r>
      <w:proofErr w:type="gramStart"/>
      <w:r w:rsidRPr="008B6296">
        <w:rPr>
          <w:rFonts w:hAnsi="Arial" w:hint="eastAsia"/>
          <w:b/>
          <w:bCs/>
          <w:kern w:val="32"/>
          <w:szCs w:val="48"/>
        </w:rPr>
        <w:t>偵</w:t>
      </w:r>
      <w:proofErr w:type="gramEnd"/>
      <w:r w:rsidRPr="008B6296">
        <w:rPr>
          <w:rFonts w:hAnsi="Arial" w:hint="eastAsia"/>
          <w:b/>
          <w:bCs/>
          <w:kern w:val="32"/>
          <w:szCs w:val="48"/>
        </w:rPr>
        <w:t>詢室，但該所與恆春分局設於同一建築物，本應借用分局偵查隊偵詢室製作警詢筆錄，卻仍在公開的辦公處所詢問犯罪嫌疑人，顯然違反偵查不公開之規定。又警政署訂頒之「警察偵查犯罪手冊」及「詢問犯罪嫌疑人作業程序」對警</w:t>
      </w:r>
      <w:proofErr w:type="gramStart"/>
      <w:r w:rsidRPr="008B6296">
        <w:rPr>
          <w:rFonts w:hAnsi="Arial" w:hint="eastAsia"/>
          <w:b/>
          <w:bCs/>
          <w:kern w:val="32"/>
          <w:szCs w:val="48"/>
        </w:rPr>
        <w:t>詢</w:t>
      </w:r>
      <w:proofErr w:type="gramEnd"/>
      <w:r w:rsidRPr="008B6296">
        <w:rPr>
          <w:rFonts w:hAnsi="Arial" w:hint="eastAsia"/>
          <w:b/>
          <w:bCs/>
          <w:kern w:val="32"/>
          <w:szCs w:val="48"/>
        </w:rPr>
        <w:t>地點欠缺明確之規定，各警察機關</w:t>
      </w:r>
      <w:proofErr w:type="gramStart"/>
      <w:r w:rsidRPr="008B6296">
        <w:rPr>
          <w:rFonts w:hAnsi="Arial" w:hint="eastAsia"/>
          <w:b/>
          <w:bCs/>
          <w:kern w:val="32"/>
          <w:szCs w:val="48"/>
        </w:rPr>
        <w:t>又未律</w:t>
      </w:r>
      <w:proofErr w:type="gramEnd"/>
      <w:r w:rsidRPr="008B6296">
        <w:rPr>
          <w:rFonts w:hAnsi="Arial" w:hint="eastAsia"/>
          <w:b/>
          <w:bCs/>
          <w:kern w:val="32"/>
          <w:szCs w:val="48"/>
        </w:rPr>
        <w:t>定督導作為，衍生違反偵查不公開及</w:t>
      </w:r>
      <w:proofErr w:type="gramStart"/>
      <w:r w:rsidRPr="008B6296">
        <w:rPr>
          <w:rFonts w:hAnsi="Arial" w:hint="eastAsia"/>
          <w:b/>
          <w:bCs/>
          <w:kern w:val="32"/>
          <w:szCs w:val="48"/>
        </w:rPr>
        <w:t>濫施戒</w:t>
      </w:r>
      <w:proofErr w:type="gramEnd"/>
      <w:r w:rsidRPr="008B6296">
        <w:rPr>
          <w:rFonts w:hAnsi="Arial" w:hint="eastAsia"/>
          <w:b/>
          <w:bCs/>
          <w:kern w:val="32"/>
          <w:szCs w:val="48"/>
        </w:rPr>
        <w:t>具之爭議，確有違失，警政署及屏東縣警局應儘速檢討改善。</w:t>
      </w:r>
      <w:bookmarkEnd w:id="70"/>
    </w:p>
    <w:p w:rsidR="00A46980" w:rsidRPr="008B6296" w:rsidRDefault="00A46980" w:rsidP="00A46980">
      <w:pPr>
        <w:numPr>
          <w:ilvl w:val="2"/>
          <w:numId w:val="1"/>
        </w:numPr>
        <w:outlineLvl w:val="2"/>
        <w:rPr>
          <w:rFonts w:hAnsi="Arial"/>
          <w:bCs/>
          <w:kern w:val="32"/>
          <w:szCs w:val="36"/>
        </w:rPr>
      </w:pPr>
      <w:r w:rsidRPr="008B6296">
        <w:rPr>
          <w:rFonts w:hAnsi="Arial" w:hint="eastAsia"/>
          <w:bCs/>
          <w:kern w:val="32"/>
          <w:szCs w:val="36"/>
        </w:rPr>
        <w:t>按刑事訴訟法第245條規定：「偵查，不公開之。…</w:t>
      </w:r>
      <w:proofErr w:type="gramStart"/>
      <w:r w:rsidRPr="008B6296">
        <w:rPr>
          <w:rFonts w:hAnsi="Arial" w:hint="eastAsia"/>
          <w:bCs/>
          <w:kern w:val="32"/>
          <w:szCs w:val="36"/>
        </w:rPr>
        <w:t>…</w:t>
      </w:r>
      <w:proofErr w:type="gramEnd"/>
      <w:r w:rsidRPr="008B6296">
        <w:rPr>
          <w:rFonts w:hAnsi="Arial" w:hint="eastAsia"/>
          <w:bCs/>
          <w:kern w:val="32"/>
          <w:szCs w:val="36"/>
        </w:rPr>
        <w:t>除依法令或為維護公共利益或保護合法權益有必要者外，偵查中因執行職務知悉之事項，不得公開或揭露予執行職務必要範圍以外之人員。…</w:t>
      </w:r>
      <w:proofErr w:type="gramStart"/>
      <w:r w:rsidRPr="008B6296">
        <w:rPr>
          <w:rFonts w:hAnsi="Arial" w:hint="eastAsia"/>
          <w:bCs/>
          <w:kern w:val="32"/>
          <w:szCs w:val="36"/>
        </w:rPr>
        <w:t>…</w:t>
      </w:r>
      <w:proofErr w:type="gramEnd"/>
      <w:r w:rsidRPr="008B6296">
        <w:rPr>
          <w:rFonts w:hAnsi="Arial" w:hint="eastAsia"/>
          <w:bCs/>
          <w:kern w:val="32"/>
          <w:szCs w:val="36"/>
        </w:rPr>
        <w:t>」該</w:t>
      </w:r>
      <w:r w:rsidRPr="008B6296">
        <w:rPr>
          <w:rFonts w:hAnsi="Arial" w:hint="eastAsia"/>
          <w:bCs/>
          <w:kern w:val="32"/>
          <w:szCs w:val="36"/>
        </w:rPr>
        <w:lastRenderedPageBreak/>
        <w:t>法授權訂定之「偵查不公開作業辦法」規定：案件在偵查中，不得帶同媒體辦案、使被告或犯嫌受媒體拍攝、直接採訪或藉由監視器畫面拍攝；第</w:t>
      </w:r>
      <w:r w:rsidRPr="008B6296">
        <w:rPr>
          <w:rFonts w:hAnsi="Arial"/>
          <w:bCs/>
          <w:kern w:val="32"/>
          <w:szCs w:val="36"/>
        </w:rPr>
        <w:t>3</w:t>
      </w:r>
      <w:r w:rsidRPr="008B6296">
        <w:rPr>
          <w:rFonts w:hAnsi="Arial" w:hint="eastAsia"/>
          <w:bCs/>
          <w:kern w:val="32"/>
          <w:szCs w:val="36"/>
        </w:rPr>
        <w:t>條第</w:t>
      </w:r>
      <w:r w:rsidRPr="008B6296">
        <w:rPr>
          <w:rFonts w:hAnsi="Arial"/>
          <w:bCs/>
          <w:kern w:val="32"/>
          <w:szCs w:val="36"/>
        </w:rPr>
        <w:t>1</w:t>
      </w:r>
      <w:r w:rsidRPr="008B6296">
        <w:rPr>
          <w:rFonts w:hAnsi="Arial" w:hint="eastAsia"/>
          <w:bCs/>
          <w:kern w:val="32"/>
          <w:szCs w:val="36"/>
        </w:rPr>
        <w:t>項規定，偵查開始至終結止，對被告、犯罪嫌疑人、被害人或其他訴訟關係人所為之偵查活動及計畫，</w:t>
      </w:r>
      <w:proofErr w:type="gramStart"/>
      <w:r w:rsidRPr="008B6296">
        <w:rPr>
          <w:rFonts w:hAnsi="Arial" w:hint="eastAsia"/>
          <w:bCs/>
          <w:kern w:val="32"/>
          <w:szCs w:val="36"/>
        </w:rPr>
        <w:t>均為偵查</w:t>
      </w:r>
      <w:proofErr w:type="gramEnd"/>
      <w:r w:rsidRPr="008B6296">
        <w:rPr>
          <w:rFonts w:hAnsi="Arial" w:hint="eastAsia"/>
          <w:bCs/>
          <w:kern w:val="32"/>
          <w:szCs w:val="36"/>
        </w:rPr>
        <w:t>不公開之範圍。</w:t>
      </w:r>
      <w:proofErr w:type="gramStart"/>
      <w:r w:rsidRPr="008B6296">
        <w:rPr>
          <w:rFonts w:hAnsi="Arial" w:hint="eastAsia"/>
          <w:bCs/>
          <w:kern w:val="32"/>
          <w:szCs w:val="36"/>
        </w:rPr>
        <w:t>綜據上</w:t>
      </w:r>
      <w:proofErr w:type="gramEnd"/>
      <w:r w:rsidRPr="008B6296">
        <w:rPr>
          <w:rFonts w:hAnsi="Arial" w:hint="eastAsia"/>
          <w:bCs/>
          <w:kern w:val="32"/>
          <w:szCs w:val="36"/>
        </w:rPr>
        <w:t>開規定，犯罪嫌疑人無論係拘提、逮捕或自行到場，警察機關均不得於公眾得出入之辦公處所進行詢問，以落實偵查不公開原則。</w:t>
      </w:r>
    </w:p>
    <w:p w:rsidR="00A46980" w:rsidRPr="008B6296" w:rsidRDefault="00A46980" w:rsidP="00A46980">
      <w:pPr>
        <w:numPr>
          <w:ilvl w:val="2"/>
          <w:numId w:val="1"/>
        </w:numPr>
        <w:outlineLvl w:val="2"/>
        <w:rPr>
          <w:rFonts w:hAnsi="Arial"/>
          <w:bCs/>
          <w:kern w:val="32"/>
          <w:szCs w:val="36"/>
        </w:rPr>
      </w:pPr>
      <w:r w:rsidRPr="008B6296">
        <w:rPr>
          <w:rFonts w:hAnsi="Arial" w:hint="eastAsia"/>
          <w:bCs/>
          <w:kern w:val="32"/>
          <w:szCs w:val="36"/>
        </w:rPr>
        <w:t>本院早於9</w:t>
      </w:r>
      <w:r w:rsidRPr="008B6296">
        <w:rPr>
          <w:rFonts w:hAnsi="Arial"/>
          <w:bCs/>
          <w:kern w:val="32"/>
          <w:szCs w:val="36"/>
        </w:rPr>
        <w:t>1</w:t>
      </w:r>
      <w:r w:rsidRPr="008B6296">
        <w:rPr>
          <w:rFonts w:hAnsi="Arial" w:hint="eastAsia"/>
          <w:bCs/>
          <w:kern w:val="32"/>
          <w:szCs w:val="36"/>
        </w:rPr>
        <w:t>年即以警察機關</w:t>
      </w:r>
      <w:proofErr w:type="gramStart"/>
      <w:r w:rsidRPr="008B6296">
        <w:rPr>
          <w:rFonts w:hAnsi="Arial" w:hint="eastAsia"/>
          <w:bCs/>
          <w:kern w:val="32"/>
          <w:szCs w:val="36"/>
        </w:rPr>
        <w:t>偵</w:t>
      </w:r>
      <w:proofErr w:type="gramEnd"/>
      <w:r w:rsidR="00943FAA" w:rsidRPr="008B6296">
        <w:rPr>
          <w:rFonts w:hAnsi="Arial" w:hint="eastAsia"/>
          <w:bCs/>
          <w:kern w:val="32"/>
          <w:szCs w:val="36"/>
        </w:rPr>
        <w:t>詢</w:t>
      </w:r>
      <w:r w:rsidRPr="008B6296">
        <w:rPr>
          <w:rFonts w:hAnsi="Arial" w:hint="eastAsia"/>
          <w:bCs/>
          <w:kern w:val="32"/>
          <w:szCs w:val="36"/>
        </w:rPr>
        <w:t>室設備不足，嚴重影響刑案偵辦成效，提案糾正警政署</w:t>
      </w:r>
      <w:r w:rsidRPr="008B6296">
        <w:rPr>
          <w:rFonts w:hAnsi="Arial"/>
          <w:bCs/>
          <w:kern w:val="32"/>
          <w:szCs w:val="36"/>
          <w:vertAlign w:val="superscript"/>
        </w:rPr>
        <w:footnoteReference w:id="3"/>
      </w:r>
      <w:r w:rsidRPr="008B6296">
        <w:rPr>
          <w:rFonts w:hAnsi="Arial" w:hint="eastAsia"/>
          <w:bCs/>
          <w:kern w:val="32"/>
          <w:szCs w:val="36"/>
        </w:rPr>
        <w:t>；另多次就警察機關於公眾得出入之辦公場所詢問犯罪嫌疑人、未考量受詢問人名譽及違反偵查不公開等問題，函請警政署檢討改進，例如中壢分局違法盤查女教師案，濫</w:t>
      </w:r>
      <w:proofErr w:type="gramStart"/>
      <w:r w:rsidRPr="008B6296">
        <w:rPr>
          <w:rFonts w:hAnsi="Arial" w:hint="eastAsia"/>
          <w:bCs/>
          <w:kern w:val="32"/>
          <w:szCs w:val="36"/>
        </w:rPr>
        <w:t>施戒具且</w:t>
      </w:r>
      <w:proofErr w:type="gramEnd"/>
      <w:r w:rsidRPr="008B6296">
        <w:rPr>
          <w:rFonts w:hAnsi="Arial" w:hint="eastAsia"/>
          <w:bCs/>
          <w:kern w:val="32"/>
          <w:szCs w:val="36"/>
        </w:rPr>
        <w:t>在公眾得出入之辦公處所詢問犯罪嫌疑人，經本院於1</w:t>
      </w:r>
      <w:r w:rsidRPr="008B6296">
        <w:rPr>
          <w:rFonts w:hAnsi="Arial"/>
          <w:bCs/>
          <w:kern w:val="32"/>
          <w:szCs w:val="36"/>
        </w:rPr>
        <w:t>11</w:t>
      </w:r>
      <w:r w:rsidRPr="008B6296">
        <w:rPr>
          <w:rFonts w:hAnsi="Arial" w:hint="eastAsia"/>
          <w:bCs/>
          <w:kern w:val="32"/>
          <w:szCs w:val="36"/>
        </w:rPr>
        <w:t>年3月函請警政署切實檢討改善。近年來警政署亦已逐年編列預算，統籌補助各單位增建</w:t>
      </w:r>
      <w:proofErr w:type="gramStart"/>
      <w:r w:rsidRPr="008B6296">
        <w:rPr>
          <w:rFonts w:hAnsi="Arial" w:hint="eastAsia"/>
          <w:bCs/>
          <w:kern w:val="32"/>
          <w:szCs w:val="36"/>
        </w:rPr>
        <w:t>偵</w:t>
      </w:r>
      <w:proofErr w:type="gramEnd"/>
      <w:r w:rsidRPr="008B6296">
        <w:rPr>
          <w:rFonts w:hAnsi="Arial" w:hint="eastAsia"/>
          <w:bCs/>
          <w:kern w:val="32"/>
          <w:szCs w:val="36"/>
        </w:rPr>
        <w:t>詢室，配發器材、要求各警察機關利用各式集會常態性宣導，及將警詢程序提列為員警常年訓練學科</w:t>
      </w:r>
      <w:proofErr w:type="gramStart"/>
      <w:r w:rsidRPr="008B6296">
        <w:rPr>
          <w:rFonts w:hAnsi="Arial" w:hint="eastAsia"/>
          <w:bCs/>
          <w:kern w:val="32"/>
          <w:szCs w:val="36"/>
        </w:rPr>
        <w:t>講習必訓課</w:t>
      </w:r>
      <w:proofErr w:type="gramEnd"/>
      <w:r w:rsidRPr="008B6296">
        <w:rPr>
          <w:rFonts w:hAnsi="Arial" w:hint="eastAsia"/>
          <w:bCs/>
          <w:kern w:val="32"/>
          <w:szCs w:val="36"/>
        </w:rPr>
        <w:t>程，非無積極作為。又警政署訂頒之警察偵查犯罪手冊第1</w:t>
      </w:r>
      <w:r w:rsidRPr="008B6296">
        <w:rPr>
          <w:rFonts w:hAnsi="Arial"/>
          <w:bCs/>
          <w:kern w:val="32"/>
          <w:szCs w:val="36"/>
        </w:rPr>
        <w:t>31</w:t>
      </w:r>
      <w:r w:rsidRPr="008B6296">
        <w:rPr>
          <w:rFonts w:hAnsi="Arial" w:hint="eastAsia"/>
          <w:bCs/>
          <w:kern w:val="32"/>
          <w:szCs w:val="36"/>
        </w:rPr>
        <w:t>點規定：「詢問犯罪嫌疑人，應在警察機關之</w:t>
      </w:r>
      <w:proofErr w:type="gramStart"/>
      <w:r w:rsidRPr="008B6296">
        <w:rPr>
          <w:rFonts w:hAnsi="Arial" w:hint="eastAsia"/>
          <w:bCs/>
          <w:kern w:val="32"/>
          <w:szCs w:val="36"/>
        </w:rPr>
        <w:t>偵</w:t>
      </w:r>
      <w:proofErr w:type="gramEnd"/>
      <w:r w:rsidRPr="008B6296">
        <w:rPr>
          <w:rFonts w:hAnsi="Arial" w:hint="eastAsia"/>
          <w:bCs/>
          <w:kern w:val="32"/>
          <w:szCs w:val="36"/>
        </w:rPr>
        <w:t>詢室或其他適當辦公處所為之，並嚴密監護，以防止脫逃、施暴、自殺等意外情事。…</w:t>
      </w:r>
      <w:proofErr w:type="gramStart"/>
      <w:r w:rsidRPr="008B6296">
        <w:rPr>
          <w:rFonts w:hAnsi="Arial" w:hint="eastAsia"/>
          <w:bCs/>
          <w:kern w:val="32"/>
          <w:szCs w:val="36"/>
        </w:rPr>
        <w:t>…</w:t>
      </w:r>
      <w:proofErr w:type="gramEnd"/>
      <w:r w:rsidRPr="008B6296">
        <w:rPr>
          <w:rFonts w:hAnsi="Arial" w:hint="eastAsia"/>
          <w:bCs/>
          <w:kern w:val="32"/>
          <w:szCs w:val="36"/>
        </w:rPr>
        <w:t>」。其本意係要求各警察機關詢問犯嫌原則上應在偵</w:t>
      </w:r>
      <w:proofErr w:type="gramStart"/>
      <w:r w:rsidRPr="008B6296">
        <w:rPr>
          <w:rFonts w:hAnsi="Arial" w:hint="eastAsia"/>
          <w:bCs/>
          <w:kern w:val="32"/>
          <w:szCs w:val="36"/>
        </w:rPr>
        <w:t>詢</w:t>
      </w:r>
      <w:proofErr w:type="gramEnd"/>
      <w:r w:rsidRPr="008B6296">
        <w:rPr>
          <w:rFonts w:hAnsi="Arial" w:hint="eastAsia"/>
          <w:bCs/>
          <w:kern w:val="32"/>
          <w:szCs w:val="36"/>
        </w:rPr>
        <w:t>室進行，但考量部分</w:t>
      </w:r>
      <w:r w:rsidR="003B1D3F" w:rsidRPr="008B6296">
        <w:rPr>
          <w:rFonts w:hAnsi="Arial" w:hint="eastAsia"/>
          <w:bCs/>
          <w:kern w:val="32"/>
          <w:szCs w:val="36"/>
        </w:rPr>
        <w:t>警察</w:t>
      </w:r>
      <w:r w:rsidRPr="008B6296">
        <w:rPr>
          <w:rFonts w:hAnsi="Arial" w:hint="eastAsia"/>
          <w:bCs/>
          <w:kern w:val="32"/>
          <w:szCs w:val="36"/>
        </w:rPr>
        <w:t>分駐派出所因屋舍老舊、狹窄而未能設置偵詢室，故例</w:t>
      </w:r>
      <w:r w:rsidRPr="008B6296">
        <w:rPr>
          <w:rFonts w:hAnsi="Arial" w:hint="eastAsia"/>
          <w:bCs/>
          <w:kern w:val="32"/>
          <w:szCs w:val="36"/>
        </w:rPr>
        <w:lastRenderedPageBreak/>
        <w:t>外允許在適當之辦公處所進行。然因上開規定對於警</w:t>
      </w:r>
      <w:proofErr w:type="gramStart"/>
      <w:r w:rsidRPr="008B6296">
        <w:rPr>
          <w:rFonts w:hAnsi="Arial" w:hint="eastAsia"/>
          <w:bCs/>
          <w:kern w:val="32"/>
          <w:szCs w:val="36"/>
        </w:rPr>
        <w:t>詢</w:t>
      </w:r>
      <w:proofErr w:type="gramEnd"/>
      <w:r w:rsidRPr="008B6296">
        <w:rPr>
          <w:rFonts w:hAnsi="Arial" w:hint="eastAsia"/>
          <w:bCs/>
          <w:kern w:val="32"/>
          <w:szCs w:val="36"/>
        </w:rPr>
        <w:t>地點未有明確之規範，而該署訂頒之「詢問犯罪嫌疑人作業程序」又未將詢問處所列入標準作業程序，各警察機關</w:t>
      </w:r>
      <w:proofErr w:type="gramStart"/>
      <w:r w:rsidRPr="008B6296">
        <w:rPr>
          <w:rFonts w:hAnsi="Arial" w:hint="eastAsia"/>
          <w:bCs/>
          <w:kern w:val="32"/>
          <w:szCs w:val="36"/>
        </w:rPr>
        <w:t>亦未律</w:t>
      </w:r>
      <w:proofErr w:type="gramEnd"/>
      <w:r w:rsidRPr="008B6296">
        <w:rPr>
          <w:rFonts w:hAnsi="Arial" w:hint="eastAsia"/>
          <w:bCs/>
          <w:kern w:val="32"/>
          <w:szCs w:val="36"/>
        </w:rPr>
        <w:t>定督導作為，導致基層警察單位不論有無硬體環境的實際困難，皆經常在公</w:t>
      </w:r>
      <w:r w:rsidR="006472D1" w:rsidRPr="008B6296">
        <w:rPr>
          <w:rFonts w:hAnsi="Arial" w:hint="eastAsia"/>
          <w:bCs/>
          <w:kern w:val="32"/>
          <w:szCs w:val="36"/>
        </w:rPr>
        <w:t>眾得出入</w:t>
      </w:r>
      <w:r w:rsidRPr="008B6296">
        <w:rPr>
          <w:rFonts w:hAnsi="Arial" w:hint="eastAsia"/>
          <w:bCs/>
          <w:kern w:val="32"/>
          <w:szCs w:val="36"/>
        </w:rPr>
        <w:t>的辦公處所詢問犯罪嫌疑人，相關規定之例外已成為原則，實務甚至衍生為防止被詢問人脫逃，未依比例原則</w:t>
      </w:r>
      <w:proofErr w:type="gramStart"/>
      <w:r w:rsidRPr="008B6296">
        <w:rPr>
          <w:rFonts w:hAnsi="Arial" w:hint="eastAsia"/>
          <w:bCs/>
          <w:kern w:val="32"/>
          <w:szCs w:val="36"/>
        </w:rPr>
        <w:t>濫施戒</w:t>
      </w:r>
      <w:proofErr w:type="gramEnd"/>
      <w:r w:rsidRPr="008B6296">
        <w:rPr>
          <w:rFonts w:hAnsi="Arial" w:hint="eastAsia"/>
          <w:bCs/>
          <w:kern w:val="32"/>
          <w:szCs w:val="36"/>
        </w:rPr>
        <w:t>具等情事，嚴重損害受詢問人之尊嚴隱私及案件安全性，違反偵查不公開原則，核有違失。</w:t>
      </w:r>
    </w:p>
    <w:bookmarkEnd w:id="46"/>
    <w:p w:rsidR="00286B1B" w:rsidRPr="008B6296" w:rsidRDefault="00B076BA" w:rsidP="00C86866">
      <w:pPr>
        <w:pStyle w:val="10"/>
        <w:ind w:left="680" w:firstLine="680"/>
      </w:pPr>
      <w:r w:rsidRPr="008B6296">
        <w:rPr>
          <w:rFonts w:hint="eastAsia"/>
        </w:rPr>
        <w:t>綜上，</w:t>
      </w:r>
      <w:r w:rsidR="0089738F" w:rsidRPr="008B6296">
        <w:rPr>
          <w:rFonts w:hint="eastAsia"/>
        </w:rPr>
        <w:t>本案屏東縣警局</w:t>
      </w:r>
      <w:r w:rsidR="00505A0B" w:rsidRPr="008B6296">
        <w:rPr>
          <w:rFonts w:hint="eastAsia"/>
        </w:rPr>
        <w:t>員</w:t>
      </w:r>
      <w:r w:rsidR="00F103A9" w:rsidRPr="008B6296">
        <w:rPr>
          <w:rFonts w:hint="eastAsia"/>
        </w:rPr>
        <w:t>警於執行</w:t>
      </w:r>
      <w:r w:rsidR="00505A0B" w:rsidRPr="008B6296">
        <w:rPr>
          <w:rFonts w:hint="eastAsia"/>
        </w:rPr>
        <w:t>盤查</w:t>
      </w:r>
      <w:r w:rsidR="00F103A9" w:rsidRPr="008B6296">
        <w:rPr>
          <w:rFonts w:hint="eastAsia"/>
        </w:rPr>
        <w:t>勤務</w:t>
      </w:r>
      <w:r w:rsidR="00505A0B" w:rsidRPr="008B6296">
        <w:rPr>
          <w:rFonts w:hint="eastAsia"/>
        </w:rPr>
        <w:t>時，</w:t>
      </w:r>
      <w:r w:rsidR="00F103A9" w:rsidRPr="008B6296">
        <w:rPr>
          <w:rFonts w:hint="eastAsia"/>
        </w:rPr>
        <w:t>對</w:t>
      </w:r>
      <w:proofErr w:type="gramStart"/>
      <w:r w:rsidR="00F103A9" w:rsidRPr="008B6296">
        <w:rPr>
          <w:rFonts w:hint="eastAsia"/>
        </w:rPr>
        <w:t>蔡</w:t>
      </w:r>
      <w:proofErr w:type="gramEnd"/>
      <w:r w:rsidR="00F103A9" w:rsidRPr="008B6296">
        <w:rPr>
          <w:rFonts w:hint="eastAsia"/>
        </w:rPr>
        <w:t>姓犯罪嫌疑人</w:t>
      </w:r>
      <w:r w:rsidR="00505A0B" w:rsidRPr="008B6296">
        <w:rPr>
          <w:rFonts w:hint="eastAsia"/>
        </w:rPr>
        <w:t>非法使用警</w:t>
      </w:r>
      <w:r w:rsidR="0089738F" w:rsidRPr="008B6296">
        <w:rPr>
          <w:rFonts w:hint="eastAsia"/>
        </w:rPr>
        <w:t>械</w:t>
      </w:r>
      <w:r w:rsidR="00505A0B" w:rsidRPr="008B6296">
        <w:rPr>
          <w:rFonts w:hint="eastAsia"/>
        </w:rPr>
        <w:t>，</w:t>
      </w:r>
      <w:r w:rsidR="00BE712C" w:rsidRPr="008B6296">
        <w:rPr>
          <w:rFonts w:hint="eastAsia"/>
        </w:rPr>
        <w:t>又</w:t>
      </w:r>
      <w:r w:rsidR="0089738F" w:rsidRPr="008B6296">
        <w:rPr>
          <w:rFonts w:hint="eastAsia"/>
        </w:rPr>
        <w:t>違反</w:t>
      </w:r>
      <w:r w:rsidR="00F103A9" w:rsidRPr="008B6296">
        <w:rPr>
          <w:rFonts w:hint="eastAsia"/>
        </w:rPr>
        <w:t>其</w:t>
      </w:r>
      <w:r w:rsidR="0089738F" w:rsidRPr="008B6296">
        <w:rPr>
          <w:rFonts w:hint="eastAsia"/>
        </w:rPr>
        <w:t>自由意志，</w:t>
      </w:r>
      <w:proofErr w:type="gramStart"/>
      <w:r w:rsidR="00CD3E93" w:rsidRPr="008B6296">
        <w:rPr>
          <w:rFonts w:hint="eastAsia"/>
        </w:rPr>
        <w:t>無令狀</w:t>
      </w:r>
      <w:r w:rsidR="0089738F" w:rsidRPr="008B6296">
        <w:rPr>
          <w:rFonts w:hint="eastAsia"/>
        </w:rPr>
        <w:t>搜</w:t>
      </w:r>
      <w:proofErr w:type="gramEnd"/>
      <w:r w:rsidR="0089738F" w:rsidRPr="008B6296">
        <w:rPr>
          <w:rFonts w:hint="eastAsia"/>
        </w:rPr>
        <w:t>索其住所，</w:t>
      </w:r>
      <w:proofErr w:type="gramStart"/>
      <w:r w:rsidR="00021B2C" w:rsidRPr="008B6296">
        <w:rPr>
          <w:rFonts w:hint="eastAsia"/>
        </w:rPr>
        <w:t>及</w:t>
      </w:r>
      <w:r w:rsidR="00F103A9" w:rsidRPr="008B6296">
        <w:rPr>
          <w:rFonts w:hint="eastAsia"/>
        </w:rPr>
        <w:t>疏</w:t>
      </w:r>
      <w:proofErr w:type="gramEnd"/>
      <w:r w:rsidR="00505A0B" w:rsidRPr="008B6296">
        <w:rPr>
          <w:rFonts w:hint="eastAsia"/>
        </w:rPr>
        <w:t>未注意</w:t>
      </w:r>
      <w:r w:rsidR="00F103A9" w:rsidRPr="008B6296">
        <w:rPr>
          <w:rFonts w:hint="eastAsia"/>
        </w:rPr>
        <w:t>蔡</w:t>
      </w:r>
      <w:r w:rsidR="00505A0B" w:rsidRPr="008B6296">
        <w:rPr>
          <w:rFonts w:hint="eastAsia"/>
        </w:rPr>
        <w:t>嫌身體狀況，</w:t>
      </w:r>
      <w:r w:rsidR="0089738F" w:rsidRPr="008B6296">
        <w:rPr>
          <w:rFonts w:hint="eastAsia"/>
        </w:rPr>
        <w:t>致未能及時救護而釀致人命</w:t>
      </w:r>
      <w:r w:rsidR="00F103A9" w:rsidRPr="008B6296">
        <w:rPr>
          <w:rFonts w:hint="eastAsia"/>
        </w:rPr>
        <w:t>傷亡</w:t>
      </w:r>
      <w:r w:rsidR="00505A0B" w:rsidRPr="008B6296">
        <w:rPr>
          <w:rFonts w:hint="eastAsia"/>
        </w:rPr>
        <w:t>。</w:t>
      </w:r>
      <w:r w:rsidR="00F103A9" w:rsidRPr="008B6296">
        <w:rPr>
          <w:rFonts w:hint="eastAsia"/>
        </w:rPr>
        <w:t>且</w:t>
      </w:r>
      <w:r w:rsidR="00505A0B" w:rsidRPr="008B6296">
        <w:rPr>
          <w:rFonts w:hint="eastAsia"/>
        </w:rPr>
        <w:t>員警盤查</w:t>
      </w:r>
      <w:proofErr w:type="gramStart"/>
      <w:r w:rsidR="00505A0B" w:rsidRPr="008B6296">
        <w:rPr>
          <w:rFonts w:hint="eastAsia"/>
        </w:rPr>
        <w:t>蔡</w:t>
      </w:r>
      <w:proofErr w:type="gramEnd"/>
      <w:r w:rsidR="00505A0B" w:rsidRPr="008B6296">
        <w:rPr>
          <w:rFonts w:hint="eastAsia"/>
        </w:rPr>
        <w:t>嫌時，未依規定攝錄及</w:t>
      </w:r>
      <w:proofErr w:type="gramStart"/>
      <w:r w:rsidR="00505A0B" w:rsidRPr="008B6296">
        <w:rPr>
          <w:rFonts w:hint="eastAsia"/>
        </w:rPr>
        <w:t>保存密錄</w:t>
      </w:r>
      <w:proofErr w:type="gramEnd"/>
      <w:r w:rsidR="0051780B" w:rsidRPr="008B6296">
        <w:rPr>
          <w:rFonts w:hint="eastAsia"/>
        </w:rPr>
        <w:t>器</w:t>
      </w:r>
      <w:r w:rsidR="00505A0B" w:rsidRPr="008B6296">
        <w:rPr>
          <w:rFonts w:hint="eastAsia"/>
        </w:rPr>
        <w:t>影像</w:t>
      </w:r>
      <w:r w:rsidR="00EA4AC5" w:rsidRPr="008B6296">
        <w:rPr>
          <w:rFonts w:hint="eastAsia"/>
        </w:rPr>
        <w:t>，又於公眾得出入之辦公處所詢問犯罪嫌疑人</w:t>
      </w:r>
      <w:r w:rsidR="00175CB2" w:rsidRPr="008B6296">
        <w:rPr>
          <w:rFonts w:hint="eastAsia"/>
        </w:rPr>
        <w:t>，</w:t>
      </w:r>
      <w:proofErr w:type="gramStart"/>
      <w:r w:rsidR="00175CB2" w:rsidRPr="008B6296">
        <w:rPr>
          <w:rFonts w:hint="eastAsia"/>
        </w:rPr>
        <w:t>足徵屏東</w:t>
      </w:r>
      <w:proofErr w:type="gramEnd"/>
      <w:r w:rsidR="00175CB2" w:rsidRPr="008B6296">
        <w:rPr>
          <w:rFonts w:hint="eastAsia"/>
        </w:rPr>
        <w:t>縣警局</w:t>
      </w:r>
      <w:r w:rsidR="00F103A9" w:rsidRPr="008B6296">
        <w:rPr>
          <w:rFonts w:hint="eastAsia"/>
        </w:rPr>
        <w:t>對</w:t>
      </w:r>
      <w:proofErr w:type="gramStart"/>
      <w:r w:rsidR="00F103A9" w:rsidRPr="008B6296">
        <w:rPr>
          <w:rFonts w:hint="eastAsia"/>
        </w:rPr>
        <w:t>所屬</w:t>
      </w:r>
      <w:r w:rsidR="00175CB2" w:rsidRPr="008B6296">
        <w:rPr>
          <w:rFonts w:hint="eastAsia"/>
        </w:rPr>
        <w:t>之督</w:t>
      </w:r>
      <w:proofErr w:type="gramEnd"/>
      <w:r w:rsidR="00175CB2" w:rsidRPr="008B6296">
        <w:rPr>
          <w:rFonts w:hint="eastAsia"/>
        </w:rPr>
        <w:t>考</w:t>
      </w:r>
      <w:r w:rsidR="00F103A9" w:rsidRPr="008B6296">
        <w:rPr>
          <w:rFonts w:hint="eastAsia"/>
        </w:rPr>
        <w:t>、訓練</w:t>
      </w:r>
      <w:r w:rsidR="00175CB2" w:rsidRPr="008B6296">
        <w:rPr>
          <w:rFonts w:hint="eastAsia"/>
        </w:rPr>
        <w:t>不足、勤務紀律鬆懈</w:t>
      </w:r>
      <w:r w:rsidR="00E63B25" w:rsidRPr="008B6296">
        <w:rPr>
          <w:rFonts w:hint="eastAsia"/>
        </w:rPr>
        <w:t>，核有違失</w:t>
      </w:r>
      <w:r w:rsidR="00175CB2" w:rsidRPr="008B6296">
        <w:rPr>
          <w:rFonts w:hint="eastAsia"/>
        </w:rPr>
        <w:t>；</w:t>
      </w:r>
      <w:r w:rsidR="00E63B25" w:rsidRPr="008B6296">
        <w:rPr>
          <w:rFonts w:hint="eastAsia"/>
        </w:rPr>
        <w:t>又依內政部警政署組織法第</w:t>
      </w:r>
      <w:r w:rsidR="00E63B25" w:rsidRPr="008B6296">
        <w:t>2</w:t>
      </w:r>
      <w:r w:rsidR="00E63B25" w:rsidRPr="008B6296">
        <w:rPr>
          <w:rFonts w:hint="eastAsia"/>
        </w:rPr>
        <w:t>條規定，</w:t>
      </w:r>
      <w:proofErr w:type="gramStart"/>
      <w:r w:rsidR="00C8309C" w:rsidRPr="008B6296">
        <w:rPr>
          <w:rFonts w:hint="eastAsia"/>
        </w:rPr>
        <w:t>該</w:t>
      </w:r>
      <w:r w:rsidR="00E63B25" w:rsidRPr="008B6296">
        <w:rPr>
          <w:rFonts w:hint="eastAsia"/>
        </w:rPr>
        <w:t>署掌理</w:t>
      </w:r>
      <w:proofErr w:type="gramEnd"/>
      <w:r w:rsidR="00E63B25" w:rsidRPr="008B6296">
        <w:rPr>
          <w:rFonts w:hint="eastAsia"/>
        </w:rPr>
        <w:t>全國性警察業務，</w:t>
      </w:r>
      <w:r w:rsidR="005B5403" w:rsidRPr="008B6296">
        <w:rPr>
          <w:rFonts w:hint="eastAsia"/>
        </w:rPr>
        <w:t>對</w:t>
      </w:r>
      <w:r w:rsidR="00E63B25" w:rsidRPr="008B6296">
        <w:rPr>
          <w:rFonts w:hint="eastAsia"/>
        </w:rPr>
        <w:t>警察教育、勤務、職權行使法制</w:t>
      </w:r>
      <w:r w:rsidR="005B5403" w:rsidRPr="008B6296">
        <w:rPr>
          <w:rFonts w:hint="eastAsia"/>
        </w:rPr>
        <w:t>等事項負有</w:t>
      </w:r>
      <w:r w:rsidR="00E63B25" w:rsidRPr="008B6296">
        <w:rPr>
          <w:rFonts w:hint="eastAsia"/>
        </w:rPr>
        <w:t>規劃、執行</w:t>
      </w:r>
      <w:r w:rsidR="005B5403" w:rsidRPr="008B6296">
        <w:rPr>
          <w:rFonts w:hint="eastAsia"/>
        </w:rPr>
        <w:t>之權責</w:t>
      </w:r>
      <w:r w:rsidR="00E63B25" w:rsidRPr="008B6296">
        <w:rPr>
          <w:rFonts w:hint="eastAsia"/>
        </w:rPr>
        <w:t>，近年來</w:t>
      </w:r>
      <w:r w:rsidR="00B02958" w:rsidRPr="008B6296">
        <w:rPr>
          <w:rFonts w:hint="eastAsia"/>
        </w:rPr>
        <w:t>一再發生</w:t>
      </w:r>
      <w:r w:rsidR="00E63B25" w:rsidRPr="008B6296">
        <w:rPr>
          <w:rFonts w:hint="eastAsia"/>
        </w:rPr>
        <w:t>警察人員</w:t>
      </w:r>
      <w:r w:rsidR="00B02958" w:rsidRPr="008B6296">
        <w:rPr>
          <w:rFonts w:hint="eastAsia"/>
        </w:rPr>
        <w:t>違法</w:t>
      </w:r>
      <w:r w:rsidR="00E63B25" w:rsidRPr="008B6296">
        <w:rPr>
          <w:rFonts w:hint="eastAsia"/>
        </w:rPr>
        <w:t>搜索、未依規定</w:t>
      </w:r>
      <w:r w:rsidR="0051780B" w:rsidRPr="008B6296">
        <w:rPr>
          <w:rFonts w:hint="eastAsia"/>
        </w:rPr>
        <w:t>攝錄及保存執勤影像</w:t>
      </w:r>
      <w:r w:rsidR="005B5403" w:rsidRPr="008B6296">
        <w:rPr>
          <w:rFonts w:hint="eastAsia"/>
        </w:rPr>
        <w:t>、</w:t>
      </w:r>
      <w:r w:rsidR="00E63B25" w:rsidRPr="008B6296">
        <w:rPr>
          <w:rFonts w:hint="eastAsia"/>
        </w:rPr>
        <w:t>於公眾得出入之辦公處所詢問犯罪嫌疑人</w:t>
      </w:r>
      <w:r w:rsidR="005B5403" w:rsidRPr="008B6296">
        <w:rPr>
          <w:rFonts w:hint="eastAsia"/>
        </w:rPr>
        <w:t>等違失</w:t>
      </w:r>
      <w:r w:rsidR="00E63B25" w:rsidRPr="008B6296">
        <w:rPr>
          <w:rFonts w:hint="eastAsia"/>
        </w:rPr>
        <w:t>，</w:t>
      </w:r>
      <w:r w:rsidR="0089738F" w:rsidRPr="008B6296">
        <w:rPr>
          <w:rFonts w:hint="eastAsia"/>
        </w:rPr>
        <w:t>警政署</w:t>
      </w:r>
      <w:r w:rsidR="005B5403" w:rsidRPr="008B6296">
        <w:rPr>
          <w:rFonts w:hint="eastAsia"/>
        </w:rPr>
        <w:t>未落實</w:t>
      </w:r>
      <w:r w:rsidR="00E63B25" w:rsidRPr="008B6296">
        <w:rPr>
          <w:rFonts w:hint="eastAsia"/>
        </w:rPr>
        <w:t>相關</w:t>
      </w:r>
      <w:r w:rsidR="005B5403" w:rsidRPr="008B6296">
        <w:rPr>
          <w:rFonts w:hint="eastAsia"/>
        </w:rPr>
        <w:t>指揮、監督權責</w:t>
      </w:r>
      <w:r w:rsidR="0089738F" w:rsidRPr="008B6296">
        <w:rPr>
          <w:rFonts w:hint="eastAsia"/>
        </w:rPr>
        <w:t>，</w:t>
      </w:r>
      <w:r w:rsidR="00E63B25" w:rsidRPr="008B6296">
        <w:rPr>
          <w:rFonts w:hint="eastAsia"/>
        </w:rPr>
        <w:t>亦</w:t>
      </w:r>
      <w:r w:rsidR="00175CB2" w:rsidRPr="008B6296">
        <w:rPr>
          <w:rFonts w:hint="eastAsia"/>
        </w:rPr>
        <w:t>有違失</w:t>
      </w:r>
      <w:r w:rsidR="000512D1" w:rsidRPr="008B6296">
        <w:rPr>
          <w:rFonts w:hint="eastAsia"/>
        </w:rPr>
        <w:t>，爰依</w:t>
      </w:r>
      <w:r w:rsidR="001B48EB" w:rsidRPr="008B6296">
        <w:rPr>
          <w:rFonts w:hint="eastAsia"/>
          <w:bCs/>
        </w:rPr>
        <w:t>憲法第97條第1項及</w:t>
      </w:r>
      <w:r w:rsidR="000512D1" w:rsidRPr="008B6296">
        <w:rPr>
          <w:rFonts w:hint="eastAsia"/>
        </w:rPr>
        <w:t>監察法第24條</w:t>
      </w:r>
      <w:r w:rsidR="00396EC5" w:rsidRPr="008B6296">
        <w:rPr>
          <w:rFonts w:hint="eastAsia"/>
        </w:rPr>
        <w:t>之</w:t>
      </w:r>
      <w:r w:rsidR="000512D1" w:rsidRPr="008B6296">
        <w:rPr>
          <w:rFonts w:hint="eastAsia"/>
        </w:rPr>
        <w:t>規定提案糾正，移送</w:t>
      </w:r>
      <w:r w:rsidR="00275398" w:rsidRPr="00B0712F">
        <w:rPr>
          <w:rFonts w:hint="eastAsia"/>
        </w:rPr>
        <w:t>內政部</w:t>
      </w:r>
      <w:r w:rsidR="000512D1" w:rsidRPr="008B6296">
        <w:rPr>
          <w:rFonts w:hint="eastAsia"/>
        </w:rPr>
        <w:t>轉飭所屬確實檢討改善</w:t>
      </w:r>
      <w:proofErr w:type="gramStart"/>
      <w:r w:rsidR="000512D1" w:rsidRPr="008B6296">
        <w:rPr>
          <w:rFonts w:hint="eastAsia"/>
        </w:rPr>
        <w:t>見復</w:t>
      </w:r>
      <w:proofErr w:type="gramEnd"/>
      <w:r w:rsidR="00286B1B" w:rsidRPr="008B6296">
        <w:rPr>
          <w:rFonts w:hint="eastAsia"/>
        </w:rPr>
        <w:t>。</w:t>
      </w:r>
    </w:p>
    <w:p w:rsidR="00380307" w:rsidRPr="008B6296" w:rsidRDefault="00380307" w:rsidP="00C86866">
      <w:pPr>
        <w:pStyle w:val="10"/>
        <w:ind w:left="680" w:firstLine="680"/>
      </w:pPr>
    </w:p>
    <w:p w:rsidR="00B076BA" w:rsidRPr="008B6296" w:rsidRDefault="00B076BA">
      <w:pPr>
        <w:widowControl/>
        <w:overflowPunct/>
        <w:autoSpaceDE/>
        <w:autoSpaceDN/>
        <w:jc w:val="left"/>
        <w:rPr>
          <w:kern w:val="32"/>
        </w:rPr>
      </w:pPr>
      <w:r w:rsidRPr="008B6296">
        <w:br w:type="page"/>
      </w:r>
    </w:p>
    <w:p w:rsidR="00380307" w:rsidRPr="008B6296" w:rsidRDefault="00380307" w:rsidP="00C86866">
      <w:pPr>
        <w:pStyle w:val="10"/>
        <w:ind w:left="680" w:firstLine="680"/>
      </w:pPr>
    </w:p>
    <w:p w:rsidR="00286B1B" w:rsidRPr="008B6296" w:rsidRDefault="00286B1B" w:rsidP="008A288A">
      <w:pPr>
        <w:pStyle w:val="aa"/>
        <w:spacing w:beforeLines="150" w:before="685" w:after="0"/>
        <w:ind w:leftChars="1100" w:left="3742"/>
        <w:rPr>
          <w:b w:val="0"/>
          <w:bCs/>
          <w:snapToGrid/>
          <w:spacing w:val="12"/>
          <w:kern w:val="0"/>
          <w:sz w:val="40"/>
        </w:rPr>
      </w:pPr>
      <w:bookmarkStart w:id="71" w:name="_Toc524895649"/>
      <w:bookmarkStart w:id="72" w:name="_Toc524896195"/>
      <w:bookmarkStart w:id="73" w:name="_Toc524896225"/>
      <w:bookmarkEnd w:id="71"/>
      <w:bookmarkEnd w:id="72"/>
      <w:bookmarkEnd w:id="73"/>
      <w:r w:rsidRPr="008B6296">
        <w:rPr>
          <w:rFonts w:hint="eastAsia"/>
          <w:b w:val="0"/>
          <w:bCs/>
          <w:snapToGrid/>
          <w:spacing w:val="12"/>
          <w:kern w:val="0"/>
          <w:sz w:val="40"/>
        </w:rPr>
        <w:t>提案委員：</w:t>
      </w:r>
      <w:r w:rsidR="00B0712F" w:rsidRPr="00B0712F">
        <w:rPr>
          <w:rFonts w:hint="eastAsia"/>
          <w:b w:val="0"/>
          <w:bCs/>
          <w:snapToGrid/>
          <w:spacing w:val="12"/>
          <w:kern w:val="0"/>
          <w:sz w:val="40"/>
        </w:rPr>
        <w:t>林國明</w:t>
      </w:r>
    </w:p>
    <w:p w:rsidR="00286B1B" w:rsidRPr="00B0712F" w:rsidRDefault="00B0712F" w:rsidP="00B0712F">
      <w:pPr>
        <w:pStyle w:val="aa"/>
        <w:spacing w:beforeLines="150" w:before="685" w:after="0"/>
        <w:ind w:leftChars="1100" w:left="3742" w:firstLineChars="500" w:firstLine="2221"/>
        <w:rPr>
          <w:b w:val="0"/>
          <w:bCs/>
          <w:snapToGrid/>
          <w:spacing w:val="12"/>
          <w:kern w:val="0"/>
          <w:sz w:val="40"/>
        </w:rPr>
      </w:pPr>
      <w:r w:rsidRPr="00B0712F">
        <w:rPr>
          <w:rFonts w:hint="eastAsia"/>
          <w:b w:val="0"/>
          <w:bCs/>
          <w:snapToGrid/>
          <w:spacing w:val="12"/>
          <w:kern w:val="0"/>
          <w:sz w:val="40"/>
        </w:rPr>
        <w:t>張菊芳</w:t>
      </w:r>
    </w:p>
    <w:p w:rsidR="00B076BA" w:rsidRPr="00B0712F" w:rsidRDefault="00B076BA" w:rsidP="00B0712F">
      <w:pPr>
        <w:pStyle w:val="aa"/>
        <w:spacing w:beforeLines="150" w:before="685" w:after="0"/>
        <w:ind w:leftChars="1100" w:left="3742"/>
        <w:rPr>
          <w:b w:val="0"/>
          <w:bCs/>
          <w:snapToGrid/>
          <w:spacing w:val="12"/>
          <w:kern w:val="0"/>
          <w:sz w:val="40"/>
        </w:rPr>
      </w:pPr>
    </w:p>
    <w:p w:rsidR="00B076BA" w:rsidRPr="008B6296" w:rsidRDefault="00B076BA" w:rsidP="00286B1B">
      <w:pPr>
        <w:pStyle w:val="aa"/>
        <w:spacing w:beforeLines="50" w:before="228" w:after="0"/>
        <w:ind w:leftChars="1100" w:left="3742"/>
        <w:rPr>
          <w:b w:val="0"/>
          <w:bCs/>
          <w:snapToGrid/>
          <w:spacing w:val="0"/>
          <w:kern w:val="0"/>
        </w:rPr>
      </w:pPr>
    </w:p>
    <w:p w:rsidR="00B076BA" w:rsidRPr="008B6296" w:rsidRDefault="00B076BA" w:rsidP="00286B1B">
      <w:pPr>
        <w:pStyle w:val="aa"/>
        <w:spacing w:beforeLines="50" w:before="228" w:after="0"/>
        <w:ind w:leftChars="1100" w:left="3742"/>
        <w:rPr>
          <w:b w:val="0"/>
          <w:bCs/>
          <w:snapToGrid/>
          <w:spacing w:val="0"/>
          <w:kern w:val="0"/>
        </w:rPr>
      </w:pPr>
    </w:p>
    <w:p w:rsidR="00B076BA" w:rsidRPr="008B6296" w:rsidRDefault="00B076BA" w:rsidP="00286B1B">
      <w:pPr>
        <w:pStyle w:val="aa"/>
        <w:spacing w:beforeLines="50" w:before="228" w:after="0"/>
        <w:ind w:leftChars="1100" w:left="3742"/>
        <w:rPr>
          <w:b w:val="0"/>
          <w:bCs/>
          <w:snapToGrid/>
          <w:spacing w:val="0"/>
          <w:kern w:val="0"/>
        </w:rPr>
      </w:pPr>
    </w:p>
    <w:p w:rsidR="00286B1B" w:rsidRPr="008B6296" w:rsidRDefault="00286B1B" w:rsidP="00286B1B">
      <w:pPr>
        <w:pStyle w:val="aa"/>
        <w:spacing w:beforeLines="50" w:before="228" w:after="0"/>
        <w:ind w:leftChars="1100" w:left="3742"/>
        <w:rPr>
          <w:b w:val="0"/>
          <w:bCs/>
          <w:snapToGrid/>
          <w:spacing w:val="0"/>
          <w:kern w:val="0"/>
        </w:rPr>
      </w:pPr>
    </w:p>
    <w:p w:rsidR="00451E78" w:rsidRPr="000E0064" w:rsidRDefault="00451E78" w:rsidP="00133AA2">
      <w:pPr>
        <w:pStyle w:val="af"/>
        <w:rPr>
          <w:rFonts w:hAnsi="標楷體"/>
          <w:bCs/>
        </w:rPr>
      </w:pPr>
      <w:bookmarkStart w:id="74" w:name="_GoBack"/>
      <w:bookmarkEnd w:id="47"/>
      <w:bookmarkEnd w:id="74"/>
    </w:p>
    <w:p w:rsidR="00451E78" w:rsidRPr="008B6296" w:rsidRDefault="00451E78" w:rsidP="00133AA2">
      <w:pPr>
        <w:pStyle w:val="af"/>
        <w:rPr>
          <w:bCs/>
        </w:rPr>
      </w:pPr>
    </w:p>
    <w:sectPr w:rsidR="00451E78" w:rsidRPr="008B6296"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6784" w:rsidRDefault="007C6784">
      <w:r>
        <w:separator/>
      </w:r>
    </w:p>
  </w:endnote>
  <w:endnote w:type="continuationSeparator" w:id="0">
    <w:p w:rsidR="007C6784" w:rsidRDefault="007C6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6784" w:rsidRDefault="007C6784">
      <w:r>
        <w:separator/>
      </w:r>
    </w:p>
  </w:footnote>
  <w:footnote w:type="continuationSeparator" w:id="0">
    <w:p w:rsidR="007C6784" w:rsidRDefault="007C6784">
      <w:r>
        <w:continuationSeparator/>
      </w:r>
    </w:p>
  </w:footnote>
  <w:footnote w:id="1">
    <w:p w:rsidR="00A46980" w:rsidRPr="007D7742" w:rsidRDefault="00A46980" w:rsidP="00A46980">
      <w:pPr>
        <w:pStyle w:val="afa"/>
      </w:pPr>
      <w:r>
        <w:rPr>
          <w:rStyle w:val="afc"/>
        </w:rPr>
        <w:footnoteRef/>
      </w:r>
      <w:r>
        <w:t xml:space="preserve"> 113</w:t>
      </w:r>
      <w:r>
        <w:rPr>
          <w:rFonts w:hint="eastAsia"/>
        </w:rPr>
        <w:t>年</w:t>
      </w:r>
      <w:r>
        <w:t>2</w:t>
      </w:r>
      <w:r>
        <w:rPr>
          <w:rFonts w:hint="eastAsia"/>
        </w:rPr>
        <w:t>月</w:t>
      </w:r>
      <w:r w:rsidRPr="007D7742">
        <w:rPr>
          <w:rFonts w:hint="eastAsia"/>
        </w:rPr>
        <w:t>24日目擊</w:t>
      </w:r>
      <w:r>
        <w:rPr>
          <w:rFonts w:hint="eastAsia"/>
        </w:rPr>
        <w:t>民眾</w:t>
      </w:r>
      <w:r w:rsidRPr="007D7742">
        <w:rPr>
          <w:rFonts w:hint="eastAsia"/>
        </w:rPr>
        <w:t>在臉書粉專「翻轉大高屏交通違規</w:t>
      </w:r>
      <w:r>
        <w:rPr>
          <w:rFonts w:hint="eastAsia"/>
        </w:rPr>
        <w:t>」</w:t>
      </w:r>
      <w:r w:rsidRPr="007D7742">
        <w:rPr>
          <w:rFonts w:hint="eastAsia"/>
        </w:rPr>
        <w:t>投稿影片</w:t>
      </w:r>
      <w:r>
        <w:rPr>
          <w:rFonts w:hint="eastAsia"/>
        </w:rPr>
        <w:t>並貼文稱：</w:t>
      </w:r>
      <w:r w:rsidRPr="007D7742">
        <w:rPr>
          <w:rFonts w:hint="eastAsia"/>
        </w:rPr>
        <w:t>這幾天恆春警察打屎（死）人的影片，剛好有人（友人）目擊。</w:t>
      </w:r>
    </w:p>
  </w:footnote>
  <w:footnote w:id="2">
    <w:p w:rsidR="00A46980" w:rsidRDefault="00A46980" w:rsidP="00A46980">
      <w:pPr>
        <w:pStyle w:val="afa"/>
      </w:pPr>
      <w:r>
        <w:rPr>
          <w:rStyle w:val="afc"/>
        </w:rPr>
        <w:footnoteRef/>
      </w:r>
      <w:r>
        <w:t xml:space="preserve"> </w:t>
      </w:r>
      <w:r w:rsidRPr="003E5561">
        <w:rPr>
          <w:rFonts w:hint="eastAsia"/>
        </w:rPr>
        <w:t>107年7月12日監察院院台內字第1071930463號函</w:t>
      </w:r>
      <w:r>
        <w:rPr>
          <w:rFonts w:hint="eastAsia"/>
        </w:rPr>
        <w:t>，案例事實為新竹縣政府警察局員警用槍致越南籍逃逸外勞傷重死亡案。</w:t>
      </w:r>
    </w:p>
  </w:footnote>
  <w:footnote w:id="3">
    <w:p w:rsidR="00A46980" w:rsidRPr="00D23A12" w:rsidRDefault="00A46980" w:rsidP="00A46980">
      <w:pPr>
        <w:pStyle w:val="afa"/>
      </w:pPr>
      <w:r>
        <w:rPr>
          <w:rStyle w:val="afc"/>
        </w:rPr>
        <w:footnoteRef/>
      </w:r>
      <w:r>
        <w:t xml:space="preserve"> </w:t>
      </w:r>
      <w:r w:rsidRPr="00D23A12">
        <w:rPr>
          <w:rFonts w:hAnsi="標楷體" w:hint="eastAsia"/>
        </w:rPr>
        <w:t>本院</w:t>
      </w:r>
      <w:r>
        <w:rPr>
          <w:rFonts w:hAnsi="標楷體" w:hint="eastAsia"/>
        </w:rPr>
        <w:t>9</w:t>
      </w:r>
      <w:r>
        <w:rPr>
          <w:rFonts w:hAnsi="標楷體"/>
        </w:rPr>
        <w:t>1</w:t>
      </w:r>
      <w:r>
        <w:rPr>
          <w:rFonts w:hAnsi="標楷體" w:hint="eastAsia"/>
        </w:rPr>
        <w:t>年1</w:t>
      </w:r>
      <w:r>
        <w:rPr>
          <w:rFonts w:hAnsi="標楷體"/>
        </w:rPr>
        <w:t>0</w:t>
      </w:r>
      <w:r>
        <w:rPr>
          <w:rFonts w:hAnsi="標楷體" w:hint="eastAsia"/>
        </w:rPr>
        <w:t>月1</w:t>
      </w:r>
      <w:r>
        <w:rPr>
          <w:rFonts w:hAnsi="標楷體"/>
        </w:rPr>
        <w:t>4</w:t>
      </w:r>
      <w:r>
        <w:rPr>
          <w:rFonts w:hAnsi="標楷體" w:hint="eastAsia"/>
        </w:rPr>
        <w:t>日</w:t>
      </w:r>
      <w:r w:rsidRPr="00D23A12">
        <w:rPr>
          <w:rFonts w:hAnsi="標楷體" w:hint="eastAsia"/>
        </w:rPr>
        <w:t>司法及獄政、內政及少數民族委員會第3屆第51次聯席會議決議：「檢、警、調機關偵查案件，未切實踐行偵查不公開之原則；供指認之設施，未全面均衡配置，致指認程序普遍存有誤導證人之重大瑕疵…偵訊設施不足，偵訊錄音</w:t>
      </w:r>
      <w:r>
        <w:rPr>
          <w:rFonts w:hAnsi="標楷體" w:hint="eastAsia"/>
        </w:rPr>
        <w:t>（</w:t>
      </w:r>
      <w:r w:rsidRPr="00D23A12">
        <w:rPr>
          <w:rFonts w:hAnsi="標楷體" w:hint="eastAsia"/>
        </w:rPr>
        <w:t>影</w:t>
      </w:r>
      <w:r>
        <w:rPr>
          <w:rFonts w:hAnsi="標楷體" w:hint="eastAsia"/>
        </w:rPr>
        <w:t>）</w:t>
      </w:r>
      <w:r w:rsidRPr="00D23A12">
        <w:rPr>
          <w:rFonts w:hAnsi="標楷體" w:hint="eastAsia"/>
        </w:rPr>
        <w:t>帶移送保管未建立制度，嚴重影響辦案品質。前開諸節關係人權之保障至鉅，核有重大違失」案</w:t>
      </w:r>
      <w:r>
        <w:rPr>
          <w:rFonts w:hAnsi="標楷體"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7318"/>
    <w:rsid w:val="00021B2C"/>
    <w:rsid w:val="000246F7"/>
    <w:rsid w:val="0003114D"/>
    <w:rsid w:val="00036D76"/>
    <w:rsid w:val="00050778"/>
    <w:rsid w:val="000512D1"/>
    <w:rsid w:val="00057F32"/>
    <w:rsid w:val="00057F34"/>
    <w:rsid w:val="00062A25"/>
    <w:rsid w:val="00073CB5"/>
    <w:rsid w:val="0007425C"/>
    <w:rsid w:val="00077553"/>
    <w:rsid w:val="00080040"/>
    <w:rsid w:val="000851A2"/>
    <w:rsid w:val="0009352E"/>
    <w:rsid w:val="00096B96"/>
    <w:rsid w:val="00096D4A"/>
    <w:rsid w:val="00097136"/>
    <w:rsid w:val="000A2F3F"/>
    <w:rsid w:val="000B0B4A"/>
    <w:rsid w:val="000B0D68"/>
    <w:rsid w:val="000B279A"/>
    <w:rsid w:val="000B61D2"/>
    <w:rsid w:val="000B70A7"/>
    <w:rsid w:val="000C495F"/>
    <w:rsid w:val="000E0064"/>
    <w:rsid w:val="000E6431"/>
    <w:rsid w:val="000F0D35"/>
    <w:rsid w:val="000F21A5"/>
    <w:rsid w:val="00102B9F"/>
    <w:rsid w:val="00112637"/>
    <w:rsid w:val="0012001E"/>
    <w:rsid w:val="00126A55"/>
    <w:rsid w:val="00133AA2"/>
    <w:rsid w:val="00133F08"/>
    <w:rsid w:val="001345E6"/>
    <w:rsid w:val="001378B0"/>
    <w:rsid w:val="00142E00"/>
    <w:rsid w:val="00152793"/>
    <w:rsid w:val="001545A9"/>
    <w:rsid w:val="001637C7"/>
    <w:rsid w:val="0016480E"/>
    <w:rsid w:val="00174297"/>
    <w:rsid w:val="00175CB2"/>
    <w:rsid w:val="001817B3"/>
    <w:rsid w:val="00183014"/>
    <w:rsid w:val="001959C2"/>
    <w:rsid w:val="001A7968"/>
    <w:rsid w:val="001B3483"/>
    <w:rsid w:val="001B3C1E"/>
    <w:rsid w:val="001B4494"/>
    <w:rsid w:val="001B48EB"/>
    <w:rsid w:val="001C0D8B"/>
    <w:rsid w:val="001C0DA8"/>
    <w:rsid w:val="001E0D8A"/>
    <w:rsid w:val="001E67BA"/>
    <w:rsid w:val="001E74C2"/>
    <w:rsid w:val="001F5A48"/>
    <w:rsid w:val="001F6260"/>
    <w:rsid w:val="00200007"/>
    <w:rsid w:val="002030A5"/>
    <w:rsid w:val="00203131"/>
    <w:rsid w:val="00212E88"/>
    <w:rsid w:val="00213C9C"/>
    <w:rsid w:val="0022009E"/>
    <w:rsid w:val="0022425C"/>
    <w:rsid w:val="002246DE"/>
    <w:rsid w:val="002421B5"/>
    <w:rsid w:val="00250A02"/>
    <w:rsid w:val="0025106C"/>
    <w:rsid w:val="00252BC4"/>
    <w:rsid w:val="00254014"/>
    <w:rsid w:val="0026504D"/>
    <w:rsid w:val="00273A2F"/>
    <w:rsid w:val="00275398"/>
    <w:rsid w:val="00280986"/>
    <w:rsid w:val="00281ECE"/>
    <w:rsid w:val="002831C7"/>
    <w:rsid w:val="002840C6"/>
    <w:rsid w:val="00286B1B"/>
    <w:rsid w:val="00295174"/>
    <w:rsid w:val="00296172"/>
    <w:rsid w:val="00296B92"/>
    <w:rsid w:val="002A1D84"/>
    <w:rsid w:val="002A2C22"/>
    <w:rsid w:val="002B02EB"/>
    <w:rsid w:val="002C0602"/>
    <w:rsid w:val="002D5C16"/>
    <w:rsid w:val="002E53B4"/>
    <w:rsid w:val="002F3DFF"/>
    <w:rsid w:val="002F5E05"/>
    <w:rsid w:val="00317053"/>
    <w:rsid w:val="0032109C"/>
    <w:rsid w:val="00322B45"/>
    <w:rsid w:val="00323809"/>
    <w:rsid w:val="00323D41"/>
    <w:rsid w:val="00325414"/>
    <w:rsid w:val="003302F1"/>
    <w:rsid w:val="0034470E"/>
    <w:rsid w:val="00352DB0"/>
    <w:rsid w:val="00371833"/>
    <w:rsid w:val="00371ED3"/>
    <w:rsid w:val="0037728A"/>
    <w:rsid w:val="00380307"/>
    <w:rsid w:val="00380B7D"/>
    <w:rsid w:val="00381A99"/>
    <w:rsid w:val="003829C2"/>
    <w:rsid w:val="00384724"/>
    <w:rsid w:val="003919B7"/>
    <w:rsid w:val="00391D57"/>
    <w:rsid w:val="00392292"/>
    <w:rsid w:val="00396EC5"/>
    <w:rsid w:val="003A40B1"/>
    <w:rsid w:val="003A5B7B"/>
    <w:rsid w:val="003A6D41"/>
    <w:rsid w:val="003A7A58"/>
    <w:rsid w:val="003B1017"/>
    <w:rsid w:val="003B1D3F"/>
    <w:rsid w:val="003B3C07"/>
    <w:rsid w:val="003B6775"/>
    <w:rsid w:val="003C5FE2"/>
    <w:rsid w:val="003C7DE9"/>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51E78"/>
    <w:rsid w:val="0046520A"/>
    <w:rsid w:val="004672AB"/>
    <w:rsid w:val="004714FE"/>
    <w:rsid w:val="00485CDE"/>
    <w:rsid w:val="00495053"/>
    <w:rsid w:val="004A1F59"/>
    <w:rsid w:val="004A29BE"/>
    <w:rsid w:val="004A3225"/>
    <w:rsid w:val="004A33EE"/>
    <w:rsid w:val="004A3AA8"/>
    <w:rsid w:val="004B13C7"/>
    <w:rsid w:val="004B778F"/>
    <w:rsid w:val="004C21A2"/>
    <w:rsid w:val="004C5DD4"/>
    <w:rsid w:val="004D141F"/>
    <w:rsid w:val="004D6310"/>
    <w:rsid w:val="004E0062"/>
    <w:rsid w:val="004E05A1"/>
    <w:rsid w:val="004F5E57"/>
    <w:rsid w:val="004F6710"/>
    <w:rsid w:val="00502849"/>
    <w:rsid w:val="00504334"/>
    <w:rsid w:val="00505A0B"/>
    <w:rsid w:val="005104D7"/>
    <w:rsid w:val="00510B9E"/>
    <w:rsid w:val="0051780B"/>
    <w:rsid w:val="00531D2C"/>
    <w:rsid w:val="005324AC"/>
    <w:rsid w:val="00536BC2"/>
    <w:rsid w:val="005425E1"/>
    <w:rsid w:val="005427C5"/>
    <w:rsid w:val="00542CF6"/>
    <w:rsid w:val="00551131"/>
    <w:rsid w:val="00553C03"/>
    <w:rsid w:val="00563692"/>
    <w:rsid w:val="00571349"/>
    <w:rsid w:val="005908B8"/>
    <w:rsid w:val="0059512E"/>
    <w:rsid w:val="005A6DD2"/>
    <w:rsid w:val="005B5403"/>
    <w:rsid w:val="005C385D"/>
    <w:rsid w:val="005D3B20"/>
    <w:rsid w:val="005D4F50"/>
    <w:rsid w:val="005E5C68"/>
    <w:rsid w:val="005E65C0"/>
    <w:rsid w:val="005F0390"/>
    <w:rsid w:val="006103EF"/>
    <w:rsid w:val="00612023"/>
    <w:rsid w:val="00614190"/>
    <w:rsid w:val="00622A99"/>
    <w:rsid w:val="00622E67"/>
    <w:rsid w:val="00626EDC"/>
    <w:rsid w:val="006470EC"/>
    <w:rsid w:val="006472D1"/>
    <w:rsid w:val="0065598E"/>
    <w:rsid w:val="00655AF2"/>
    <w:rsid w:val="006568BE"/>
    <w:rsid w:val="0066025D"/>
    <w:rsid w:val="006773EC"/>
    <w:rsid w:val="00680504"/>
    <w:rsid w:val="00681CD9"/>
    <w:rsid w:val="00683E30"/>
    <w:rsid w:val="00687024"/>
    <w:rsid w:val="00696415"/>
    <w:rsid w:val="006D114E"/>
    <w:rsid w:val="006D3691"/>
    <w:rsid w:val="006E2DCE"/>
    <w:rsid w:val="006E6A40"/>
    <w:rsid w:val="006F3563"/>
    <w:rsid w:val="006F42B9"/>
    <w:rsid w:val="006F6103"/>
    <w:rsid w:val="00704E00"/>
    <w:rsid w:val="00707662"/>
    <w:rsid w:val="007169E6"/>
    <w:rsid w:val="00716F5A"/>
    <w:rsid w:val="007209E7"/>
    <w:rsid w:val="00726182"/>
    <w:rsid w:val="0073174C"/>
    <w:rsid w:val="00732329"/>
    <w:rsid w:val="007337CA"/>
    <w:rsid w:val="00734095"/>
    <w:rsid w:val="00734CE4"/>
    <w:rsid w:val="00735123"/>
    <w:rsid w:val="00741837"/>
    <w:rsid w:val="007453E6"/>
    <w:rsid w:val="0075243E"/>
    <w:rsid w:val="00755A6D"/>
    <w:rsid w:val="0076060F"/>
    <w:rsid w:val="007666F5"/>
    <w:rsid w:val="0077309D"/>
    <w:rsid w:val="007774EE"/>
    <w:rsid w:val="00781822"/>
    <w:rsid w:val="00783F21"/>
    <w:rsid w:val="00787159"/>
    <w:rsid w:val="00791668"/>
    <w:rsid w:val="00791AA1"/>
    <w:rsid w:val="007A3793"/>
    <w:rsid w:val="007A3DB3"/>
    <w:rsid w:val="007B5B11"/>
    <w:rsid w:val="007C1BA2"/>
    <w:rsid w:val="007C6784"/>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76BD"/>
    <w:rsid w:val="00860463"/>
    <w:rsid w:val="008733DA"/>
    <w:rsid w:val="008850E4"/>
    <w:rsid w:val="0089738F"/>
    <w:rsid w:val="008A12F5"/>
    <w:rsid w:val="008A288A"/>
    <w:rsid w:val="008B1587"/>
    <w:rsid w:val="008B1B01"/>
    <w:rsid w:val="008B3BCD"/>
    <w:rsid w:val="008B4841"/>
    <w:rsid w:val="008B6296"/>
    <w:rsid w:val="008B6DF8"/>
    <w:rsid w:val="008C106C"/>
    <w:rsid w:val="008C10F1"/>
    <w:rsid w:val="008C1E99"/>
    <w:rsid w:val="008E0085"/>
    <w:rsid w:val="008E2AA6"/>
    <w:rsid w:val="008E311B"/>
    <w:rsid w:val="008F46E7"/>
    <w:rsid w:val="008F6F0B"/>
    <w:rsid w:val="00907BA7"/>
    <w:rsid w:val="009102FF"/>
    <w:rsid w:val="0091064E"/>
    <w:rsid w:val="00911FC5"/>
    <w:rsid w:val="00927F6E"/>
    <w:rsid w:val="00931A10"/>
    <w:rsid w:val="00943FAA"/>
    <w:rsid w:val="00947967"/>
    <w:rsid w:val="0095244C"/>
    <w:rsid w:val="00965200"/>
    <w:rsid w:val="009668B3"/>
    <w:rsid w:val="00971471"/>
    <w:rsid w:val="009849C2"/>
    <w:rsid w:val="00984D24"/>
    <w:rsid w:val="009858EB"/>
    <w:rsid w:val="00996E54"/>
    <w:rsid w:val="009B0046"/>
    <w:rsid w:val="009C1440"/>
    <w:rsid w:val="009C2107"/>
    <w:rsid w:val="009C5D9E"/>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6980"/>
    <w:rsid w:val="00A473F5"/>
    <w:rsid w:val="00A51F9D"/>
    <w:rsid w:val="00A5416A"/>
    <w:rsid w:val="00A639F4"/>
    <w:rsid w:val="00A73015"/>
    <w:rsid w:val="00A81A32"/>
    <w:rsid w:val="00A835BD"/>
    <w:rsid w:val="00A97B15"/>
    <w:rsid w:val="00AA42D5"/>
    <w:rsid w:val="00AB2FAB"/>
    <w:rsid w:val="00AB5C14"/>
    <w:rsid w:val="00AC1EE7"/>
    <w:rsid w:val="00AC333F"/>
    <w:rsid w:val="00AC585C"/>
    <w:rsid w:val="00AD1925"/>
    <w:rsid w:val="00AD7189"/>
    <w:rsid w:val="00AE067D"/>
    <w:rsid w:val="00AE1257"/>
    <w:rsid w:val="00AE5391"/>
    <w:rsid w:val="00AF1181"/>
    <w:rsid w:val="00AF2F79"/>
    <w:rsid w:val="00AF4653"/>
    <w:rsid w:val="00AF7DB7"/>
    <w:rsid w:val="00B02958"/>
    <w:rsid w:val="00B0712F"/>
    <w:rsid w:val="00B076BA"/>
    <w:rsid w:val="00B357B0"/>
    <w:rsid w:val="00B443E4"/>
    <w:rsid w:val="00B563EA"/>
    <w:rsid w:val="00B60E51"/>
    <w:rsid w:val="00B63A54"/>
    <w:rsid w:val="00B657AB"/>
    <w:rsid w:val="00B77D18"/>
    <w:rsid w:val="00B8313A"/>
    <w:rsid w:val="00B83C6B"/>
    <w:rsid w:val="00B93503"/>
    <w:rsid w:val="00BA31E8"/>
    <w:rsid w:val="00BA55E0"/>
    <w:rsid w:val="00BA6BD4"/>
    <w:rsid w:val="00BB2655"/>
    <w:rsid w:val="00BB3752"/>
    <w:rsid w:val="00BB6688"/>
    <w:rsid w:val="00BB70D0"/>
    <w:rsid w:val="00BC2691"/>
    <w:rsid w:val="00BC26D4"/>
    <w:rsid w:val="00BC64F2"/>
    <w:rsid w:val="00BD1AB4"/>
    <w:rsid w:val="00BD4303"/>
    <w:rsid w:val="00BD7D5D"/>
    <w:rsid w:val="00BE712C"/>
    <w:rsid w:val="00BF2A42"/>
    <w:rsid w:val="00C03D8C"/>
    <w:rsid w:val="00C055EC"/>
    <w:rsid w:val="00C10DC9"/>
    <w:rsid w:val="00C12FB3"/>
    <w:rsid w:val="00C17341"/>
    <w:rsid w:val="00C24EEF"/>
    <w:rsid w:val="00C25CF6"/>
    <w:rsid w:val="00C26C36"/>
    <w:rsid w:val="00C32768"/>
    <w:rsid w:val="00C431DF"/>
    <w:rsid w:val="00C456BD"/>
    <w:rsid w:val="00C45FBB"/>
    <w:rsid w:val="00C50A58"/>
    <w:rsid w:val="00C530DC"/>
    <w:rsid w:val="00C5350D"/>
    <w:rsid w:val="00C6123C"/>
    <w:rsid w:val="00C7084D"/>
    <w:rsid w:val="00C7315E"/>
    <w:rsid w:val="00C75895"/>
    <w:rsid w:val="00C8309C"/>
    <w:rsid w:val="00C83C9F"/>
    <w:rsid w:val="00C86866"/>
    <w:rsid w:val="00C94840"/>
    <w:rsid w:val="00CA6AC8"/>
    <w:rsid w:val="00CB027F"/>
    <w:rsid w:val="00CC6297"/>
    <w:rsid w:val="00CC7690"/>
    <w:rsid w:val="00CD1986"/>
    <w:rsid w:val="00CD3E93"/>
    <w:rsid w:val="00CE4D5C"/>
    <w:rsid w:val="00CF05DA"/>
    <w:rsid w:val="00CF58EB"/>
    <w:rsid w:val="00D0106E"/>
    <w:rsid w:val="00D06383"/>
    <w:rsid w:val="00D20E85"/>
    <w:rsid w:val="00D24615"/>
    <w:rsid w:val="00D27557"/>
    <w:rsid w:val="00D37842"/>
    <w:rsid w:val="00D42DC2"/>
    <w:rsid w:val="00D537E1"/>
    <w:rsid w:val="00D55BB2"/>
    <w:rsid w:val="00D6091A"/>
    <w:rsid w:val="00D6695F"/>
    <w:rsid w:val="00D75644"/>
    <w:rsid w:val="00D81656"/>
    <w:rsid w:val="00D83D87"/>
    <w:rsid w:val="00D86A30"/>
    <w:rsid w:val="00D9031A"/>
    <w:rsid w:val="00D97CB4"/>
    <w:rsid w:val="00D97DD4"/>
    <w:rsid w:val="00DA5A8A"/>
    <w:rsid w:val="00DB26CD"/>
    <w:rsid w:val="00DB3135"/>
    <w:rsid w:val="00DB441C"/>
    <w:rsid w:val="00DB44AF"/>
    <w:rsid w:val="00DC1F58"/>
    <w:rsid w:val="00DC339B"/>
    <w:rsid w:val="00DC5D40"/>
    <w:rsid w:val="00DD232C"/>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6034B"/>
    <w:rsid w:val="00E63B25"/>
    <w:rsid w:val="00E6549E"/>
    <w:rsid w:val="00E65EDE"/>
    <w:rsid w:val="00E70F81"/>
    <w:rsid w:val="00E77055"/>
    <w:rsid w:val="00E77460"/>
    <w:rsid w:val="00E83ABC"/>
    <w:rsid w:val="00E844F2"/>
    <w:rsid w:val="00E92FCB"/>
    <w:rsid w:val="00EA147F"/>
    <w:rsid w:val="00EA4AC5"/>
    <w:rsid w:val="00ED03AB"/>
    <w:rsid w:val="00ED0CAC"/>
    <w:rsid w:val="00ED1CD4"/>
    <w:rsid w:val="00ED1D2B"/>
    <w:rsid w:val="00ED5A8D"/>
    <w:rsid w:val="00ED64B5"/>
    <w:rsid w:val="00EE7CCA"/>
    <w:rsid w:val="00F103A9"/>
    <w:rsid w:val="00F16A14"/>
    <w:rsid w:val="00F231DC"/>
    <w:rsid w:val="00F3347C"/>
    <w:rsid w:val="00F362D7"/>
    <w:rsid w:val="00F37D7B"/>
    <w:rsid w:val="00F43D10"/>
    <w:rsid w:val="00F5314C"/>
    <w:rsid w:val="00F635DD"/>
    <w:rsid w:val="00F65813"/>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C854F0A-6EB4-4DD2-9FD3-E81AE6518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6"/>
    <w:qFormat/>
    <w:rsid w:val="004F5E57"/>
    <w:pPr>
      <w:numPr>
        <w:numId w:val="25"/>
      </w:numPr>
      <w:outlineLvl w:val="0"/>
    </w:pPr>
    <w:rPr>
      <w:rFonts w:hAnsi="Arial"/>
      <w:bCs/>
      <w:kern w:val="32"/>
      <w:szCs w:val="52"/>
    </w:rPr>
  </w:style>
  <w:style w:type="paragraph" w:styleId="2">
    <w:name w:val="heading 2"/>
    <w:aliases w:val="標題110/111,節,節1,標題110/111 + 內文"/>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aliases w:val="表格,一"/>
    <w:basedOn w:val="a6"/>
    <w:qFormat/>
    <w:rsid w:val="004F5E57"/>
    <w:pPr>
      <w:numPr>
        <w:ilvl w:val="3"/>
        <w:numId w:val="25"/>
      </w:numPr>
      <w:outlineLvl w:val="3"/>
    </w:pPr>
    <w:rPr>
      <w:rFonts w:hAnsi="Arial"/>
      <w:kern w:val="32"/>
      <w:szCs w:val="36"/>
    </w:rPr>
  </w:style>
  <w:style w:type="paragraph" w:styleId="5">
    <w:name w:val="heading 5"/>
    <w:aliases w:val="(一)"/>
    <w:basedOn w:val="a6"/>
    <w:qFormat/>
    <w:rsid w:val="004F5E57"/>
    <w:pPr>
      <w:numPr>
        <w:ilvl w:val="4"/>
        <w:numId w:val="25"/>
      </w:numPr>
      <w:outlineLvl w:val="4"/>
    </w:pPr>
    <w:rPr>
      <w:rFonts w:hAnsi="Arial"/>
      <w:bCs/>
      <w:kern w:val="32"/>
      <w:szCs w:val="36"/>
    </w:rPr>
  </w:style>
  <w:style w:type="paragraph" w:styleId="6">
    <w:name w:val="heading 6"/>
    <w:aliases w:val="1"/>
    <w:basedOn w:val="a6"/>
    <w:qFormat/>
    <w:rsid w:val="004F5E57"/>
    <w:pPr>
      <w:numPr>
        <w:ilvl w:val="5"/>
        <w:numId w:val="25"/>
      </w:numPr>
      <w:tabs>
        <w:tab w:val="left" w:pos="2094"/>
      </w:tabs>
      <w:outlineLvl w:val="5"/>
    </w:pPr>
    <w:rPr>
      <w:rFonts w:hAnsi="Arial"/>
      <w:kern w:val="32"/>
      <w:szCs w:val="36"/>
    </w:rPr>
  </w:style>
  <w:style w:type="paragraph" w:styleId="7">
    <w:name w:val="heading 7"/>
    <w:aliases w:val="(1)"/>
    <w:basedOn w:val="a6"/>
    <w:uiPriority w:val="99"/>
    <w:qFormat/>
    <w:rsid w:val="004F5E57"/>
    <w:pPr>
      <w:numPr>
        <w:ilvl w:val="6"/>
        <w:numId w:val="25"/>
      </w:numPr>
      <w:outlineLvl w:val="6"/>
    </w:pPr>
    <w:rPr>
      <w:rFonts w:hAnsi="Arial"/>
      <w:bCs/>
      <w:kern w:val="32"/>
      <w:szCs w:val="36"/>
    </w:rPr>
  </w:style>
  <w:style w:type="paragraph" w:styleId="8">
    <w:name w:val="heading 8"/>
    <w:basedOn w:val="a6"/>
    <w:uiPriority w:val="99"/>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A46980"/>
    <w:pPr>
      <w:snapToGrid w:val="0"/>
      <w:jc w:val="left"/>
    </w:pPr>
    <w:rPr>
      <w:sz w:val="20"/>
    </w:rPr>
  </w:style>
  <w:style w:type="character" w:customStyle="1" w:styleId="afb">
    <w:name w:val="註腳文字 字元"/>
    <w:basedOn w:val="a7"/>
    <w:link w:val="afa"/>
    <w:uiPriority w:val="99"/>
    <w:rsid w:val="00A46980"/>
    <w:rPr>
      <w:rFonts w:ascii="標楷體" w:eastAsia="標楷體"/>
      <w:kern w:val="2"/>
    </w:rPr>
  </w:style>
  <w:style w:type="character" w:styleId="afc">
    <w:name w:val="footnote reference"/>
    <w:aliases w:val="FR"/>
    <w:basedOn w:val="a7"/>
    <w:uiPriority w:val="99"/>
    <w:unhideWhenUsed/>
    <w:rsid w:val="00A469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FFDE0-E02E-4094-8F29-824FD4921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13</Pages>
  <Words>1141</Words>
  <Characters>6504</Characters>
  <Application>Microsoft Office Word</Application>
  <DocSecurity>0</DocSecurity>
  <Lines>54</Lines>
  <Paragraphs>15</Paragraphs>
  <ScaleCrop>false</ScaleCrop>
  <Company>cy</Company>
  <LinksUpToDate>false</LinksUpToDate>
  <CharactersWithSpaces>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嚴祖照</dc:creator>
  <cp:lastModifiedBy>謝琦瑛</cp:lastModifiedBy>
  <cp:revision>2</cp:revision>
  <cp:lastPrinted>2024-06-04T08:42:00Z</cp:lastPrinted>
  <dcterms:created xsi:type="dcterms:W3CDTF">2024-06-27T03:33:00Z</dcterms:created>
  <dcterms:modified xsi:type="dcterms:W3CDTF">2024-06-27T03:33:00Z</dcterms:modified>
</cp:coreProperties>
</file>