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E70C89" w:rsidRDefault="00D20D26" w:rsidP="00F37D7B">
      <w:pPr>
        <w:pStyle w:val="af2"/>
        <w:rPr>
          <w:color w:val="000000" w:themeColor="text1"/>
        </w:rPr>
      </w:pPr>
      <w:r w:rsidRPr="00E70C89">
        <w:rPr>
          <w:rFonts w:hint="eastAsia"/>
          <w:color w:val="000000" w:themeColor="text1"/>
        </w:rPr>
        <w:t>調查報告</w:t>
      </w:r>
      <w:r w:rsidR="00F7069B" w:rsidRPr="00BB2BBE">
        <w:rPr>
          <w:rFonts w:ascii="Times New Roman" w:hint="eastAsia"/>
        </w:rPr>
        <w:t>（公布版）</w:t>
      </w:r>
    </w:p>
    <w:p w:rsidR="00E25849" w:rsidRPr="00E70C89" w:rsidRDefault="00E25849" w:rsidP="004E05A1">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166532462"/>
      <w:r w:rsidRPr="00E70C89">
        <w:rPr>
          <w:rFonts w:hint="eastAsia"/>
          <w:color w:val="000000" w:themeColor="text1"/>
        </w:rPr>
        <w:t>案　　由：</w:t>
      </w:r>
      <w:bookmarkEnd w:id="0"/>
      <w:bookmarkEnd w:id="1"/>
      <w:bookmarkEnd w:id="2"/>
      <w:bookmarkEnd w:id="3"/>
      <w:bookmarkEnd w:id="4"/>
      <w:bookmarkEnd w:id="5"/>
      <w:bookmarkEnd w:id="6"/>
      <w:bookmarkEnd w:id="7"/>
      <w:bookmarkEnd w:id="8"/>
      <w:bookmarkEnd w:id="9"/>
      <w:r w:rsidR="002D7B00">
        <w:rPr>
          <w:rFonts w:ascii="Times New Roman" w:hAnsi="Times New Roman" w:hint="eastAsia"/>
          <w:color w:val="000000" w:themeColor="text1"/>
        </w:rPr>
        <w:t>對於</w:t>
      </w:r>
      <w:r w:rsidR="00435FC1">
        <w:rPr>
          <w:rFonts w:ascii="Times New Roman" w:hAnsi="Times New Roman" w:hint="eastAsia"/>
          <w:color w:val="000000" w:themeColor="text1"/>
        </w:rPr>
        <w:t>樓梯</w:t>
      </w:r>
      <w:r w:rsidR="002D7B00">
        <w:rPr>
          <w:rFonts w:ascii="Times New Roman" w:hAnsi="Times New Roman" w:hint="eastAsia"/>
          <w:color w:val="000000" w:themeColor="text1"/>
        </w:rPr>
        <w:t>升降椅之裝設與補助</w:t>
      </w:r>
      <w:r w:rsidR="00474D68" w:rsidRPr="00E70C89">
        <w:rPr>
          <w:rFonts w:ascii="Times New Roman" w:hAnsi="Times New Roman" w:hint="eastAsia"/>
          <w:color w:val="000000" w:themeColor="text1"/>
        </w:rPr>
        <w:t>，究現行國家標準或相關法令規範有無不足或檢討修正之必要？相關檢驗機制為何？是否影響身心障礙者使用權益？</w:t>
      </w:r>
      <w:r w:rsidR="00041141">
        <w:rPr>
          <w:rFonts w:ascii="Times New Roman" w:hAnsi="Times New Roman" w:hint="eastAsia"/>
          <w:color w:val="000000" w:themeColor="text1"/>
        </w:rPr>
        <w:t>內政部</w:t>
      </w:r>
      <w:r w:rsidR="00474D68" w:rsidRPr="00E70C89">
        <w:rPr>
          <w:rFonts w:ascii="Times New Roman" w:hAnsi="Times New Roman" w:hint="eastAsia"/>
          <w:color w:val="000000" w:themeColor="text1"/>
        </w:rPr>
        <w:t>有無應予檢討改進之處？</w:t>
      </w:r>
      <w:proofErr w:type="gramStart"/>
      <w:r w:rsidR="00474D68" w:rsidRPr="00E70C89">
        <w:rPr>
          <w:rFonts w:ascii="Times New Roman" w:hAnsi="Times New Roman" w:hint="eastAsia"/>
          <w:color w:val="000000" w:themeColor="text1"/>
        </w:rPr>
        <w:t>均有深入</w:t>
      </w:r>
      <w:proofErr w:type="gramEnd"/>
      <w:r w:rsidR="00474D68" w:rsidRPr="00E70C89">
        <w:rPr>
          <w:rFonts w:ascii="Times New Roman" w:hAnsi="Times New Roman" w:hint="eastAsia"/>
          <w:color w:val="000000" w:themeColor="text1"/>
        </w:rPr>
        <w:t>瞭解之必要案。</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E25849" w:rsidRPr="00E70C89" w:rsidRDefault="00E25849" w:rsidP="004E05A1">
      <w:pPr>
        <w:pStyle w:val="1"/>
        <w:ind w:left="2380" w:hanging="2380"/>
        <w:rPr>
          <w:color w:val="000000" w:themeColor="text1"/>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bookmarkStart w:id="50" w:name="_Toc166532513"/>
      <w:r w:rsidRPr="00E70C89">
        <w:rPr>
          <w:rFonts w:hint="eastAsia"/>
          <w:color w:val="000000" w:themeColor="text1"/>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4F6710" w:rsidRPr="00E70C89" w:rsidRDefault="003540DC" w:rsidP="00A639F4">
      <w:pPr>
        <w:pStyle w:val="10"/>
        <w:ind w:left="680" w:firstLine="680"/>
        <w:rPr>
          <w:color w:val="000000" w:themeColor="text1"/>
        </w:rPr>
      </w:pPr>
      <w:bookmarkStart w:id="51" w:name="_Toc524902730"/>
      <w:r w:rsidRPr="00E70C89">
        <w:rPr>
          <w:rFonts w:hint="eastAsia"/>
          <w:color w:val="000000" w:themeColor="text1"/>
        </w:rPr>
        <w:t>案經本院調閱內政部</w:t>
      </w:r>
      <w:r w:rsidRPr="00E70C89">
        <w:rPr>
          <w:rStyle w:val="afe"/>
          <w:rFonts w:ascii="Times New Roman"/>
          <w:color w:val="000000" w:themeColor="text1"/>
        </w:rPr>
        <w:footnoteReference w:id="1"/>
      </w:r>
      <w:r w:rsidRPr="00E70C89">
        <w:rPr>
          <w:rFonts w:hint="eastAsia"/>
          <w:color w:val="000000" w:themeColor="text1"/>
        </w:rPr>
        <w:t>、衛生福利部</w:t>
      </w:r>
      <w:r w:rsidRPr="00E70C89">
        <w:rPr>
          <w:rStyle w:val="afe"/>
          <w:rFonts w:ascii="Times New Roman"/>
          <w:color w:val="000000" w:themeColor="text1"/>
        </w:rPr>
        <w:footnoteReference w:id="2"/>
      </w:r>
      <w:r w:rsidRPr="00E70C89">
        <w:rPr>
          <w:rFonts w:hint="eastAsia"/>
          <w:color w:val="000000" w:themeColor="text1"/>
        </w:rPr>
        <w:t>、經濟部</w:t>
      </w:r>
      <w:r w:rsidRPr="00E70C89">
        <w:rPr>
          <w:rStyle w:val="afe"/>
          <w:rFonts w:ascii="Times New Roman"/>
          <w:color w:val="000000" w:themeColor="text1"/>
        </w:rPr>
        <w:footnoteReference w:id="3"/>
      </w:r>
      <w:r w:rsidRPr="00E70C89">
        <w:rPr>
          <w:rFonts w:hint="eastAsia"/>
          <w:color w:val="000000" w:themeColor="text1"/>
        </w:rPr>
        <w:t>等卷證資料，</w:t>
      </w:r>
      <w:proofErr w:type="gramStart"/>
      <w:r w:rsidRPr="00E70C89">
        <w:rPr>
          <w:rFonts w:hint="eastAsia"/>
          <w:color w:val="000000" w:themeColor="text1"/>
        </w:rPr>
        <w:t>嗣</w:t>
      </w:r>
      <w:proofErr w:type="gramEnd"/>
      <w:r w:rsidRPr="00E70C89">
        <w:rPr>
          <w:rFonts w:hint="eastAsia"/>
          <w:color w:val="000000" w:themeColor="text1"/>
        </w:rPr>
        <w:t>於民國（下同）113年3月25日至臺北市、新北市等地履勘公共場域樓梯升降平台（或稱樓梯升降椅），並於同年4月18日約詢內政部國土管理署（下稱國</w:t>
      </w:r>
      <w:proofErr w:type="gramStart"/>
      <w:r w:rsidRPr="00E70C89">
        <w:rPr>
          <w:rFonts w:hint="eastAsia"/>
          <w:color w:val="000000" w:themeColor="text1"/>
        </w:rPr>
        <w:t>土</w:t>
      </w:r>
      <w:proofErr w:type="gramEnd"/>
      <w:r w:rsidRPr="00E70C89">
        <w:rPr>
          <w:rFonts w:hint="eastAsia"/>
          <w:color w:val="000000" w:themeColor="text1"/>
        </w:rPr>
        <w:t>署）、衛生福利部（下稱衛福部）社會及家庭署（下稱社家署）、經濟部標準檢驗局（下稱標準局）等相關</w:t>
      </w:r>
      <w:r w:rsidR="0048704E" w:rsidRPr="00E70C89">
        <w:rPr>
          <w:rFonts w:hint="eastAsia"/>
          <w:color w:val="000000" w:themeColor="text1"/>
        </w:rPr>
        <w:t>主管</w:t>
      </w:r>
      <w:r w:rsidRPr="00E70C89">
        <w:rPr>
          <w:rFonts w:hint="eastAsia"/>
          <w:color w:val="000000" w:themeColor="text1"/>
        </w:rPr>
        <w:t>人員到場詢問，繼而持續蒐研相關卷證，已</w:t>
      </w:r>
      <w:proofErr w:type="gramStart"/>
      <w:r w:rsidRPr="00E70C89">
        <w:rPr>
          <w:rFonts w:hint="eastAsia"/>
          <w:color w:val="000000" w:themeColor="text1"/>
        </w:rPr>
        <w:t>調查竣事，</w:t>
      </w:r>
      <w:proofErr w:type="gramEnd"/>
      <w:r w:rsidRPr="00E70C89">
        <w:rPr>
          <w:rFonts w:ascii="Times New Roman" w:hint="eastAsia"/>
          <w:color w:val="000000" w:themeColor="text1"/>
        </w:rPr>
        <w:t>臚列</w:t>
      </w:r>
      <w:r w:rsidRPr="00E70C89">
        <w:rPr>
          <w:rFonts w:ascii="Times New Roman"/>
          <w:color w:val="000000" w:themeColor="text1"/>
        </w:rPr>
        <w:t>調查</w:t>
      </w:r>
      <w:r w:rsidRPr="00E70C89">
        <w:rPr>
          <w:rFonts w:ascii="Times New Roman" w:hint="eastAsia"/>
          <w:color w:val="000000" w:themeColor="text1"/>
        </w:rPr>
        <w:t>意見</w:t>
      </w:r>
      <w:r w:rsidRPr="00E70C89">
        <w:rPr>
          <w:rFonts w:ascii="Times New Roman"/>
          <w:color w:val="000000" w:themeColor="text1"/>
        </w:rPr>
        <w:t>如後：</w:t>
      </w:r>
    </w:p>
    <w:p w:rsidR="00073CB5" w:rsidRPr="00E70C89" w:rsidRDefault="0048704E" w:rsidP="0048704E">
      <w:pPr>
        <w:pStyle w:val="2"/>
        <w:numPr>
          <w:ilvl w:val="1"/>
          <w:numId w:val="1"/>
        </w:numPr>
        <w:rPr>
          <w:b/>
          <w:color w:val="000000" w:themeColor="text1"/>
        </w:rPr>
      </w:pPr>
      <w:bookmarkStart w:id="52" w:name="_Toc166532514"/>
      <w:r w:rsidRPr="00E70C89">
        <w:rPr>
          <w:rFonts w:hint="eastAsia"/>
          <w:b/>
          <w:color w:val="000000" w:themeColor="text1"/>
        </w:rPr>
        <w:t>臺灣將於115年邁入「超高齡國家」，樓梯升降平台之使用將愈趨</w:t>
      </w:r>
      <w:proofErr w:type="gramStart"/>
      <w:r w:rsidRPr="00E70C89">
        <w:rPr>
          <w:rFonts w:hint="eastAsia"/>
          <w:b/>
          <w:color w:val="000000" w:themeColor="text1"/>
        </w:rPr>
        <w:t>普及，</w:t>
      </w:r>
      <w:proofErr w:type="gramEnd"/>
      <w:r w:rsidRPr="00E70C89">
        <w:rPr>
          <w:rFonts w:hint="eastAsia"/>
          <w:b/>
          <w:color w:val="000000" w:themeColor="text1"/>
        </w:rPr>
        <w:t>惟</w:t>
      </w:r>
      <w:r w:rsidR="00C44915" w:rsidRPr="00E70C89">
        <w:rPr>
          <w:rFonts w:hint="eastAsia"/>
          <w:b/>
          <w:color w:val="000000" w:themeColor="text1"/>
        </w:rPr>
        <w:t>國內樓梯升降平台之產品安全性，</w:t>
      </w:r>
      <w:r w:rsidRPr="00E70C89">
        <w:rPr>
          <w:rFonts w:hint="eastAsia"/>
          <w:b/>
          <w:color w:val="000000" w:themeColor="text1"/>
        </w:rPr>
        <w:t>竟</w:t>
      </w:r>
      <w:r w:rsidR="00C44915" w:rsidRPr="00E70C89">
        <w:rPr>
          <w:rFonts w:hint="eastAsia"/>
          <w:b/>
          <w:color w:val="000000" w:themeColor="text1"/>
        </w:rPr>
        <w:t>處於</w:t>
      </w:r>
      <w:r w:rsidR="00452394">
        <w:rPr>
          <w:rFonts w:hint="eastAsia"/>
          <w:b/>
          <w:color w:val="000000" w:themeColor="text1"/>
        </w:rPr>
        <w:t>無機關管轄之</w:t>
      </w:r>
      <w:r w:rsidR="00C44915" w:rsidRPr="00E70C89">
        <w:rPr>
          <w:rFonts w:hint="eastAsia"/>
          <w:b/>
          <w:color w:val="000000" w:themeColor="text1"/>
        </w:rPr>
        <w:t>狀態。</w:t>
      </w:r>
      <w:r w:rsidRPr="00E70C89">
        <w:rPr>
          <w:rFonts w:hint="eastAsia"/>
          <w:b/>
          <w:color w:val="000000" w:themeColor="text1"/>
        </w:rPr>
        <w:t>政府相關主管機關</w:t>
      </w:r>
      <w:r w:rsidR="003540DC" w:rsidRPr="00E70C89">
        <w:rPr>
          <w:rFonts w:hint="eastAsia"/>
          <w:b/>
          <w:color w:val="000000" w:themeColor="text1"/>
        </w:rPr>
        <w:t>除應加強宣導</w:t>
      </w:r>
      <w:r w:rsidR="0022032B" w:rsidRPr="00E70C89">
        <w:rPr>
          <w:rFonts w:hint="eastAsia"/>
          <w:b/>
          <w:color w:val="000000" w:themeColor="text1"/>
        </w:rPr>
        <w:t>使用</w:t>
      </w:r>
      <w:r w:rsidR="003540DC" w:rsidRPr="00E70C89">
        <w:rPr>
          <w:rFonts w:hint="eastAsia"/>
          <w:b/>
          <w:color w:val="000000" w:themeColor="text1"/>
        </w:rPr>
        <w:t>樓梯升降平台</w:t>
      </w:r>
      <w:r w:rsidR="00C44915" w:rsidRPr="00E70C89">
        <w:rPr>
          <w:rFonts w:hint="eastAsia"/>
          <w:b/>
          <w:color w:val="000000" w:themeColor="text1"/>
        </w:rPr>
        <w:t>之</w:t>
      </w:r>
      <w:r w:rsidR="003540DC" w:rsidRPr="00E70C89">
        <w:rPr>
          <w:rFonts w:hint="eastAsia"/>
          <w:b/>
          <w:color w:val="000000" w:themeColor="text1"/>
        </w:rPr>
        <w:t>安全</w:t>
      </w:r>
      <w:r w:rsidR="00C44915" w:rsidRPr="00E70C89">
        <w:rPr>
          <w:rFonts w:hint="eastAsia"/>
          <w:b/>
          <w:color w:val="000000" w:themeColor="text1"/>
        </w:rPr>
        <w:t>意識</w:t>
      </w:r>
      <w:r w:rsidRPr="00E70C89">
        <w:rPr>
          <w:rFonts w:hint="eastAsia"/>
          <w:b/>
          <w:color w:val="000000" w:themeColor="text1"/>
        </w:rPr>
        <w:t>外</w:t>
      </w:r>
      <w:r w:rsidR="003540DC" w:rsidRPr="00E70C89">
        <w:rPr>
          <w:rFonts w:hint="eastAsia"/>
          <w:b/>
          <w:color w:val="000000" w:themeColor="text1"/>
        </w:rPr>
        <w:t>，在推動無障礙環境相關政策同時，</w:t>
      </w:r>
      <w:r w:rsidRPr="00E70C89">
        <w:rPr>
          <w:rFonts w:hint="eastAsia"/>
          <w:b/>
          <w:color w:val="000000" w:themeColor="text1"/>
        </w:rPr>
        <w:t>亦</w:t>
      </w:r>
      <w:r w:rsidR="003540DC" w:rsidRPr="00E70C89">
        <w:rPr>
          <w:rFonts w:hint="eastAsia"/>
          <w:b/>
          <w:color w:val="000000" w:themeColor="text1"/>
        </w:rPr>
        <w:t>應積極</w:t>
      </w:r>
      <w:r w:rsidR="00C44915" w:rsidRPr="00E70C89">
        <w:rPr>
          <w:rFonts w:hint="eastAsia"/>
          <w:b/>
          <w:color w:val="000000" w:themeColor="text1"/>
        </w:rPr>
        <w:t>排除</w:t>
      </w:r>
      <w:r w:rsidR="003540DC" w:rsidRPr="00E70C89">
        <w:rPr>
          <w:rFonts w:hint="eastAsia"/>
          <w:b/>
          <w:color w:val="000000" w:themeColor="text1"/>
        </w:rPr>
        <w:t>產品</w:t>
      </w:r>
      <w:r w:rsidR="00C44915" w:rsidRPr="00E70C89">
        <w:rPr>
          <w:rFonts w:hint="eastAsia"/>
          <w:b/>
          <w:color w:val="000000" w:themeColor="text1"/>
        </w:rPr>
        <w:t>使用風險</w:t>
      </w:r>
      <w:r w:rsidR="003540DC" w:rsidRPr="00E70C89">
        <w:rPr>
          <w:rFonts w:hint="eastAsia"/>
          <w:b/>
          <w:color w:val="000000" w:themeColor="text1"/>
        </w:rPr>
        <w:t>，並強化樓梯升降平台</w:t>
      </w:r>
      <w:r w:rsidR="00C44915" w:rsidRPr="00E70C89">
        <w:rPr>
          <w:rFonts w:hint="eastAsia"/>
          <w:b/>
          <w:color w:val="000000" w:themeColor="text1"/>
        </w:rPr>
        <w:t>的</w:t>
      </w:r>
      <w:r w:rsidR="003540DC" w:rsidRPr="00E70C89">
        <w:rPr>
          <w:rFonts w:hint="eastAsia"/>
          <w:b/>
          <w:color w:val="000000" w:themeColor="text1"/>
        </w:rPr>
        <w:t>安全管理。</w:t>
      </w:r>
      <w:r w:rsidR="00C44915" w:rsidRPr="00E70C89">
        <w:rPr>
          <w:rFonts w:hint="eastAsia"/>
          <w:b/>
          <w:color w:val="000000" w:themeColor="text1"/>
        </w:rPr>
        <w:t>鑒於</w:t>
      </w:r>
      <w:r w:rsidR="003540DC" w:rsidRPr="00E70C89">
        <w:rPr>
          <w:rFonts w:hint="eastAsia"/>
          <w:b/>
          <w:color w:val="000000" w:themeColor="text1"/>
        </w:rPr>
        <w:t>國內樓梯升降平台</w:t>
      </w:r>
      <w:r w:rsidR="00B12B1D" w:rsidRPr="00E70C89">
        <w:rPr>
          <w:rFonts w:hint="eastAsia"/>
          <w:b/>
          <w:color w:val="000000" w:themeColor="text1"/>
        </w:rPr>
        <w:t>目前</w:t>
      </w:r>
      <w:r w:rsidR="003540DC" w:rsidRPr="00E70C89">
        <w:rPr>
          <w:rFonts w:hint="eastAsia"/>
          <w:b/>
          <w:color w:val="000000" w:themeColor="text1"/>
        </w:rPr>
        <w:t>安全管理機制存有系統風險，行政院</w:t>
      </w:r>
      <w:r w:rsidR="0042069C">
        <w:rPr>
          <w:rFonts w:hint="eastAsia"/>
          <w:b/>
          <w:color w:val="000000" w:themeColor="text1"/>
        </w:rPr>
        <w:t>允應</w:t>
      </w:r>
      <w:r w:rsidR="003540DC" w:rsidRPr="00E70C89">
        <w:rPr>
          <w:rFonts w:hint="eastAsia"/>
          <w:b/>
          <w:color w:val="000000" w:themeColor="text1"/>
        </w:rPr>
        <w:t>督同</w:t>
      </w:r>
      <w:r w:rsidR="00B9661A" w:rsidRPr="00E70C89">
        <w:rPr>
          <w:rFonts w:hint="eastAsia"/>
          <w:b/>
          <w:color w:val="000000" w:themeColor="text1"/>
        </w:rPr>
        <w:t>內政部、</w:t>
      </w:r>
      <w:proofErr w:type="gramStart"/>
      <w:r w:rsidR="00B9661A" w:rsidRPr="00E70C89">
        <w:rPr>
          <w:rFonts w:hint="eastAsia"/>
          <w:b/>
          <w:color w:val="000000" w:themeColor="text1"/>
        </w:rPr>
        <w:t>衛福部</w:t>
      </w:r>
      <w:proofErr w:type="gramEnd"/>
      <w:r w:rsidR="00B9661A" w:rsidRPr="00E70C89">
        <w:rPr>
          <w:rFonts w:hint="eastAsia"/>
          <w:b/>
          <w:color w:val="000000" w:themeColor="text1"/>
        </w:rPr>
        <w:t>、經濟部</w:t>
      </w:r>
      <w:r w:rsidR="003540DC" w:rsidRPr="00E70C89">
        <w:rPr>
          <w:rFonts w:hint="eastAsia"/>
          <w:b/>
          <w:color w:val="000000" w:themeColor="text1"/>
        </w:rPr>
        <w:t>，積極就此產品安全管理面</w:t>
      </w:r>
      <w:r w:rsidR="001A3B90" w:rsidRPr="00E70C89">
        <w:rPr>
          <w:rFonts w:hint="eastAsia"/>
          <w:b/>
          <w:color w:val="000000" w:themeColor="text1"/>
        </w:rPr>
        <w:t>，</w:t>
      </w:r>
      <w:r w:rsidR="003540DC" w:rsidRPr="00E70C89">
        <w:rPr>
          <w:rFonts w:hint="eastAsia"/>
          <w:b/>
          <w:color w:val="000000" w:themeColor="text1"/>
        </w:rPr>
        <w:t>提出有效的改善方案</w:t>
      </w:r>
      <w:r w:rsidRPr="00E70C89">
        <w:rPr>
          <w:rFonts w:hint="eastAsia"/>
          <w:b/>
          <w:color w:val="000000" w:themeColor="text1"/>
        </w:rPr>
        <w:t>，以維民眾生命財產安全，保障消費者權益</w:t>
      </w:r>
      <w:r w:rsidRPr="00E70C89">
        <w:rPr>
          <w:rFonts w:ascii="Times New Roman" w:hAnsi="Times New Roman" w:hint="eastAsia"/>
          <w:b/>
          <w:color w:val="000000" w:themeColor="text1"/>
        </w:rPr>
        <w:t>。</w:t>
      </w:r>
      <w:bookmarkEnd w:id="52"/>
    </w:p>
    <w:p w:rsidR="00073CB5" w:rsidRPr="00E70C89" w:rsidRDefault="0048704E" w:rsidP="003E7066">
      <w:pPr>
        <w:pStyle w:val="3"/>
        <w:rPr>
          <w:color w:val="000000" w:themeColor="text1"/>
        </w:rPr>
      </w:pPr>
      <w:bookmarkStart w:id="53" w:name="_Toc166514338"/>
      <w:bookmarkStart w:id="54" w:name="_Toc166532515"/>
      <w:r w:rsidRPr="00E70C89">
        <w:rPr>
          <w:rFonts w:ascii="Times New Roman" w:hAnsi="Times New Roman" w:hint="eastAsia"/>
          <w:color w:val="000000" w:themeColor="text1"/>
        </w:rPr>
        <w:t>本案</w:t>
      </w:r>
      <w:r w:rsidR="003E7066" w:rsidRPr="00E70C89">
        <w:rPr>
          <w:rFonts w:ascii="Times New Roman" w:hAnsi="Times New Roman" w:hint="eastAsia"/>
          <w:color w:val="000000" w:themeColor="text1"/>
        </w:rPr>
        <w:t>緣於</w:t>
      </w:r>
      <w:r w:rsidR="003E7066" w:rsidRPr="00E70C89">
        <w:rPr>
          <w:rFonts w:ascii="Times New Roman" w:hAnsi="Times New Roman" w:hint="eastAsia"/>
          <w:color w:val="000000" w:themeColor="text1"/>
        </w:rPr>
        <w:t>109</w:t>
      </w:r>
      <w:r w:rsidR="003E7066" w:rsidRPr="00E70C89">
        <w:rPr>
          <w:rFonts w:ascii="Times New Roman" w:hAnsi="Times New Roman" w:hint="eastAsia"/>
          <w:color w:val="000000" w:themeColor="text1"/>
        </w:rPr>
        <w:t>年，</w:t>
      </w:r>
      <w:r w:rsidR="00B015DB">
        <w:rPr>
          <w:rFonts w:ascii="Times New Roman" w:hAnsi="Times New Roman" w:hint="eastAsia"/>
          <w:color w:val="000000" w:themeColor="text1"/>
        </w:rPr>
        <w:t>陳情案主</w:t>
      </w:r>
      <w:r w:rsidR="003E7066" w:rsidRPr="00E70C89">
        <w:rPr>
          <w:rFonts w:ascii="Times New Roman" w:hAnsi="Times New Roman" w:hint="eastAsia"/>
          <w:color w:val="000000" w:themeColor="text1"/>
        </w:rPr>
        <w:t>因為擔心家中年邁行動不</w:t>
      </w:r>
      <w:r w:rsidR="003E7066" w:rsidRPr="00E70C89">
        <w:rPr>
          <w:rFonts w:ascii="Times New Roman" w:hAnsi="Times New Roman" w:hint="eastAsia"/>
          <w:color w:val="000000" w:themeColor="text1"/>
        </w:rPr>
        <w:lastRenderedPageBreak/>
        <w:t>便的父母上下樓梯的安全性，於是花費</w:t>
      </w:r>
      <w:r w:rsidRPr="00E70C89">
        <w:rPr>
          <w:rFonts w:ascii="Times New Roman"/>
          <w:bCs w:val="0"/>
          <w:color w:val="000000" w:themeColor="text1"/>
          <w:lang w:val="zh-TW"/>
        </w:rPr>
        <w:t>新臺幣</w:t>
      </w:r>
      <w:r w:rsidRPr="00E70C89">
        <w:rPr>
          <w:rFonts w:ascii="Times New Roman" w:hint="eastAsia"/>
          <w:bCs w:val="0"/>
          <w:color w:val="000000" w:themeColor="text1"/>
          <w:lang w:val="zh-TW"/>
        </w:rPr>
        <w:t>(</w:t>
      </w:r>
      <w:r w:rsidRPr="00E70C89">
        <w:rPr>
          <w:rFonts w:ascii="Times New Roman" w:hint="eastAsia"/>
          <w:bCs w:val="0"/>
          <w:color w:val="000000" w:themeColor="text1"/>
          <w:lang w:val="zh-TW"/>
        </w:rPr>
        <w:t>下同</w:t>
      </w:r>
      <w:r w:rsidRPr="00E70C89">
        <w:rPr>
          <w:rFonts w:ascii="Times New Roman"/>
          <w:bCs w:val="0"/>
          <w:color w:val="000000" w:themeColor="text1"/>
          <w:lang w:val="zh-TW"/>
        </w:rPr>
        <w:t>)</w:t>
      </w:r>
      <w:r w:rsidR="003E7066" w:rsidRPr="00E70C89">
        <w:rPr>
          <w:rFonts w:ascii="Times New Roman" w:hAnsi="Times New Roman" w:hint="eastAsia"/>
          <w:color w:val="000000" w:themeColor="text1"/>
        </w:rPr>
        <w:t>50</w:t>
      </w:r>
      <w:r w:rsidR="003E7066" w:rsidRPr="00E70C89">
        <w:rPr>
          <w:rFonts w:ascii="Times New Roman" w:hAnsi="Times New Roman" w:hint="eastAsia"/>
          <w:color w:val="000000" w:themeColor="text1"/>
        </w:rPr>
        <w:t>餘萬</w:t>
      </w:r>
      <w:r w:rsidRPr="00E70C89">
        <w:rPr>
          <w:rFonts w:ascii="Times New Roman" w:hAnsi="Times New Roman" w:hint="eastAsia"/>
          <w:color w:val="000000" w:themeColor="text1"/>
        </w:rPr>
        <w:t>元</w:t>
      </w:r>
      <w:r w:rsidR="003E7066" w:rsidRPr="00E70C89">
        <w:rPr>
          <w:rFonts w:ascii="Times New Roman" w:hAnsi="Times New Roman" w:hint="eastAsia"/>
          <w:color w:val="000000" w:themeColor="text1"/>
        </w:rPr>
        <w:t>在自宅安裝可以承載輪椅的樓梯升降設備，然安裝數日</w:t>
      </w:r>
      <w:r w:rsidRPr="00E70C89">
        <w:rPr>
          <w:rFonts w:ascii="Times New Roman" w:hAnsi="Times New Roman" w:hint="eastAsia"/>
          <w:color w:val="000000" w:themeColor="text1"/>
        </w:rPr>
        <w:t>後</w:t>
      </w:r>
      <w:r w:rsidR="003E7066" w:rsidRPr="00E70C89">
        <w:rPr>
          <w:rFonts w:ascii="Times New Roman" w:hAnsi="Times New Roman" w:hint="eastAsia"/>
          <w:color w:val="000000" w:themeColor="text1"/>
        </w:rPr>
        <w:t>，</w:t>
      </w:r>
      <w:r w:rsidRPr="00E70C89">
        <w:rPr>
          <w:rFonts w:ascii="Times New Roman" w:hAnsi="Times New Roman" w:hint="eastAsia"/>
          <w:color w:val="000000" w:themeColor="text1"/>
        </w:rPr>
        <w:t>即</w:t>
      </w:r>
      <w:r w:rsidR="003E7066" w:rsidRPr="00E70C89">
        <w:rPr>
          <w:rFonts w:ascii="Times New Roman" w:hAnsi="Times New Roman" w:hint="eastAsia"/>
          <w:color w:val="000000" w:themeColor="text1"/>
        </w:rPr>
        <w:t>因廠商設備未裝置保護蓋以及未具有自動感測煞車停止功能</w:t>
      </w:r>
      <w:r w:rsidRPr="00E70C89">
        <w:rPr>
          <w:rFonts w:ascii="Times New Roman" w:hAnsi="Times New Roman" w:hint="eastAsia"/>
          <w:color w:val="000000" w:themeColor="text1"/>
        </w:rPr>
        <w:t>…</w:t>
      </w:r>
      <w:proofErr w:type="gramStart"/>
      <w:r w:rsidRPr="00E70C89">
        <w:rPr>
          <w:rFonts w:ascii="Times New Roman" w:hAnsi="Times New Roman" w:hint="eastAsia"/>
          <w:color w:val="000000" w:themeColor="text1"/>
        </w:rPr>
        <w:t>…</w:t>
      </w:r>
      <w:proofErr w:type="gramEnd"/>
      <w:r w:rsidRPr="00E70C89">
        <w:rPr>
          <w:rFonts w:ascii="Times New Roman" w:hAnsi="Times New Roman" w:hint="eastAsia"/>
          <w:color w:val="000000" w:themeColor="text1"/>
        </w:rPr>
        <w:t>等</w:t>
      </w:r>
      <w:r w:rsidR="003E7066" w:rsidRPr="00E70C89">
        <w:rPr>
          <w:rFonts w:ascii="Times New Roman" w:hAnsi="Times New Roman" w:hint="eastAsia"/>
          <w:color w:val="000000" w:themeColor="text1"/>
        </w:rPr>
        <w:t>因產品安全設計的缺陷，而造成其年幼女兒大拇指遭設備齒輪碾壓，形成永久傷害。</w:t>
      </w:r>
      <w:bookmarkEnd w:id="53"/>
      <w:bookmarkEnd w:id="54"/>
    </w:p>
    <w:p w:rsidR="003540DC" w:rsidRPr="00E70C89" w:rsidRDefault="003540DC" w:rsidP="003540DC">
      <w:pPr>
        <w:pStyle w:val="3"/>
        <w:numPr>
          <w:ilvl w:val="2"/>
          <w:numId w:val="1"/>
        </w:numPr>
        <w:rPr>
          <w:rFonts w:ascii="Times New Roman" w:hAnsi="Times New Roman"/>
          <w:color w:val="000000" w:themeColor="text1"/>
          <w:lang w:val="zh-TW"/>
        </w:rPr>
      </w:pPr>
      <w:bookmarkStart w:id="55" w:name="_Toc166514339"/>
      <w:bookmarkStart w:id="56" w:name="_Toc166532516"/>
      <w:r w:rsidRPr="00E70C89">
        <w:rPr>
          <w:rFonts w:ascii="Times New Roman" w:hAnsi="Times New Roman" w:hint="eastAsia"/>
          <w:color w:val="000000" w:themeColor="text1"/>
          <w:lang w:val="zh-TW"/>
        </w:rPr>
        <w:t>有關</w:t>
      </w:r>
      <w:r w:rsidR="002D7B00">
        <w:rPr>
          <w:rFonts w:ascii="Times New Roman" w:hAnsi="Times New Roman" w:hint="eastAsia"/>
          <w:color w:val="000000" w:themeColor="text1"/>
          <w:lang w:val="zh-TW"/>
        </w:rPr>
        <w:t>案主</w:t>
      </w:r>
      <w:r w:rsidRPr="00E70C89">
        <w:rPr>
          <w:rFonts w:ascii="Times New Roman" w:hAnsi="Times New Roman" w:hint="eastAsia"/>
          <w:color w:val="000000" w:themeColor="text1"/>
          <w:lang w:val="zh-TW"/>
        </w:rPr>
        <w:t>所訴事件相關時序整理如表</w:t>
      </w:r>
      <w:r w:rsidR="00935AB2">
        <w:rPr>
          <w:rFonts w:ascii="Times New Roman" w:hAnsi="Times New Roman"/>
          <w:color w:val="000000" w:themeColor="text1"/>
          <w:lang w:val="zh-TW"/>
        </w:rPr>
        <w:t>1</w:t>
      </w:r>
      <w:r w:rsidR="000F535B" w:rsidRPr="00E70C89">
        <w:rPr>
          <w:rFonts w:ascii="Times New Roman" w:hAnsi="Times New Roman" w:hint="eastAsia"/>
          <w:color w:val="000000" w:themeColor="text1"/>
          <w:lang w:val="zh-TW"/>
        </w:rPr>
        <w:t>：</w:t>
      </w:r>
      <w:bookmarkEnd w:id="55"/>
      <w:bookmarkEnd w:id="56"/>
    </w:p>
    <w:p w:rsidR="003E7066" w:rsidRPr="00E70C89" w:rsidRDefault="003E7066" w:rsidP="003E7066">
      <w:pPr>
        <w:pStyle w:val="a3"/>
        <w:jc w:val="center"/>
        <w:rPr>
          <w:rFonts w:ascii="Times New Roman" w:hAnsi="Times New Roman"/>
          <w:b/>
          <w:color w:val="000000" w:themeColor="text1"/>
          <w:lang w:val="zh-TW"/>
        </w:rPr>
      </w:pPr>
      <w:r w:rsidRPr="00E70C89">
        <w:rPr>
          <w:rFonts w:ascii="Times New Roman" w:hAnsi="Times New Roman" w:hint="eastAsia"/>
          <w:b/>
          <w:color w:val="000000" w:themeColor="text1"/>
          <w:lang w:val="zh-TW"/>
        </w:rPr>
        <w:t>某公司樓梯升降</w:t>
      </w:r>
      <w:proofErr w:type="gramStart"/>
      <w:r w:rsidRPr="00E70C89">
        <w:rPr>
          <w:rFonts w:ascii="Times New Roman" w:hAnsi="Times New Roman" w:hint="eastAsia"/>
          <w:b/>
          <w:color w:val="000000" w:themeColor="text1"/>
          <w:lang w:val="zh-TW"/>
        </w:rPr>
        <w:t>椅</w:t>
      </w:r>
      <w:proofErr w:type="gramEnd"/>
      <w:r w:rsidRPr="00E70C89">
        <w:rPr>
          <w:rFonts w:ascii="Times New Roman" w:hAnsi="Times New Roman" w:hint="eastAsia"/>
          <w:b/>
          <w:color w:val="000000" w:themeColor="text1"/>
          <w:lang w:val="zh-TW"/>
        </w:rPr>
        <w:t>缺陷致傷案事件時序</w:t>
      </w:r>
    </w:p>
    <w:tbl>
      <w:tblPr>
        <w:tblStyle w:val="1-51"/>
        <w:tblW w:w="0" w:type="auto"/>
        <w:tblLook w:val="04A0" w:firstRow="1" w:lastRow="0" w:firstColumn="1" w:lastColumn="0" w:noHBand="0" w:noVBand="1"/>
      </w:tblPr>
      <w:tblGrid>
        <w:gridCol w:w="557"/>
        <w:gridCol w:w="1678"/>
        <w:gridCol w:w="6825"/>
      </w:tblGrid>
      <w:tr w:rsidR="00E70C89" w:rsidRPr="00E70C89" w:rsidTr="00742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DAEEF3" w:themeFill="accent5" w:themeFillTint="33"/>
            <w:vAlign w:val="center"/>
          </w:tcPr>
          <w:p w:rsidR="003E7066" w:rsidRPr="00E70C89" w:rsidRDefault="0048704E" w:rsidP="007428A3">
            <w:pPr>
              <w:pStyle w:val="Web"/>
              <w:tabs>
                <w:tab w:val="left" w:pos="888"/>
                <w:tab w:val="left" w:pos="1027"/>
                <w:tab w:val="left" w:pos="1313"/>
                <w:tab w:val="left" w:pos="1597"/>
              </w:tabs>
              <w:overflowPunct w:val="0"/>
              <w:spacing w:after="0" w:line="400" w:lineRule="exact"/>
              <w:jc w:val="center"/>
              <w:rPr>
                <w:rFonts w:ascii="Times New Roman" w:eastAsia="標楷體" w:hAnsi="Times New Roman" w:cs="Times New Roman"/>
                <w:b w:val="0"/>
                <w:bCs w:val="0"/>
                <w:color w:val="000000" w:themeColor="text1"/>
                <w:kern w:val="32"/>
                <w:sz w:val="28"/>
                <w:szCs w:val="28"/>
                <w:lang w:val="zh-TW"/>
              </w:rPr>
            </w:pPr>
            <w:r w:rsidRPr="00E70C89">
              <w:rPr>
                <w:rFonts w:ascii="Times New Roman" w:eastAsia="標楷體" w:hAnsi="Times New Roman" w:cs="Times New Roman" w:hint="eastAsia"/>
                <w:b w:val="0"/>
                <w:bCs w:val="0"/>
                <w:color w:val="000000" w:themeColor="text1"/>
                <w:kern w:val="32"/>
                <w:sz w:val="28"/>
                <w:szCs w:val="28"/>
                <w:lang w:val="zh-TW"/>
              </w:rPr>
              <w:t>時序</w:t>
            </w:r>
          </w:p>
        </w:tc>
        <w:tc>
          <w:tcPr>
            <w:tcW w:w="1678" w:type="dxa"/>
            <w:shd w:val="clear" w:color="auto" w:fill="DAEEF3" w:themeFill="accent5" w:themeFillTint="33"/>
            <w:vAlign w:val="center"/>
          </w:tcPr>
          <w:p w:rsidR="003E7066" w:rsidRPr="00E70C89" w:rsidRDefault="003E7066" w:rsidP="007428A3">
            <w:pPr>
              <w:pStyle w:val="Web"/>
              <w:tabs>
                <w:tab w:val="left" w:pos="888"/>
                <w:tab w:val="left" w:pos="1027"/>
                <w:tab w:val="left" w:pos="1313"/>
                <w:tab w:val="left" w:pos="1597"/>
              </w:tabs>
              <w:overflowPunct w:val="0"/>
              <w:spacing w:after="0"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000000" w:themeColor="text1"/>
                <w:kern w:val="32"/>
                <w:sz w:val="28"/>
                <w:szCs w:val="28"/>
                <w:lang w:val="zh-TW"/>
              </w:rPr>
            </w:pPr>
            <w:r w:rsidRPr="00E70C89">
              <w:rPr>
                <w:rFonts w:ascii="Times New Roman" w:eastAsia="標楷體" w:hAnsi="Times New Roman" w:cs="Times New Roman"/>
                <w:b w:val="0"/>
                <w:bCs w:val="0"/>
                <w:color w:val="000000" w:themeColor="text1"/>
                <w:kern w:val="32"/>
                <w:sz w:val="28"/>
                <w:szCs w:val="28"/>
                <w:lang w:val="zh-TW"/>
              </w:rPr>
              <w:t>時間</w:t>
            </w:r>
          </w:p>
          <w:p w:rsidR="003E7066" w:rsidRPr="00E70C89" w:rsidRDefault="003E7066" w:rsidP="007428A3">
            <w:pPr>
              <w:pStyle w:val="Web"/>
              <w:tabs>
                <w:tab w:val="left" w:pos="888"/>
                <w:tab w:val="left" w:pos="1027"/>
                <w:tab w:val="left" w:pos="1313"/>
                <w:tab w:val="left" w:pos="1597"/>
              </w:tabs>
              <w:overflowPunct w:val="0"/>
              <w:spacing w:after="0"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000000" w:themeColor="text1"/>
                <w:kern w:val="32"/>
                <w:sz w:val="28"/>
                <w:szCs w:val="28"/>
                <w:lang w:val="zh-TW"/>
              </w:rPr>
            </w:pPr>
            <w:r w:rsidRPr="00E70C89">
              <w:rPr>
                <w:rFonts w:ascii="Times New Roman" w:eastAsia="標楷體" w:hAnsi="Times New Roman" w:cs="Times New Roman"/>
                <w:b w:val="0"/>
                <w:bCs w:val="0"/>
                <w:color w:val="000000" w:themeColor="text1"/>
                <w:kern w:val="32"/>
                <w:sz w:val="28"/>
                <w:szCs w:val="28"/>
                <w:lang w:val="zh-TW"/>
              </w:rPr>
              <w:t>(</w:t>
            </w:r>
            <w:r w:rsidRPr="00E70C89">
              <w:rPr>
                <w:rFonts w:ascii="Times New Roman" w:eastAsia="標楷體" w:hAnsi="Times New Roman" w:cs="Times New Roman"/>
                <w:b w:val="0"/>
                <w:bCs w:val="0"/>
                <w:color w:val="000000" w:themeColor="text1"/>
                <w:kern w:val="32"/>
                <w:sz w:val="28"/>
                <w:szCs w:val="28"/>
                <w:lang w:val="zh-TW"/>
              </w:rPr>
              <w:t>年</w:t>
            </w:r>
            <w:r w:rsidRPr="00E70C89">
              <w:rPr>
                <w:rFonts w:ascii="Times New Roman" w:eastAsia="標楷體" w:hAnsi="Times New Roman" w:cs="Times New Roman"/>
                <w:b w:val="0"/>
                <w:bCs w:val="0"/>
                <w:color w:val="000000" w:themeColor="text1"/>
                <w:kern w:val="32"/>
                <w:sz w:val="28"/>
                <w:szCs w:val="28"/>
                <w:lang w:val="zh-TW"/>
              </w:rPr>
              <w:t>/</w:t>
            </w:r>
            <w:r w:rsidRPr="00E70C89">
              <w:rPr>
                <w:rFonts w:ascii="Times New Roman" w:eastAsia="標楷體" w:hAnsi="Times New Roman" w:cs="Times New Roman"/>
                <w:b w:val="0"/>
                <w:bCs w:val="0"/>
                <w:color w:val="000000" w:themeColor="text1"/>
                <w:kern w:val="32"/>
                <w:sz w:val="28"/>
                <w:szCs w:val="28"/>
                <w:lang w:val="zh-TW"/>
              </w:rPr>
              <w:t>月</w:t>
            </w:r>
            <w:r w:rsidRPr="00E70C89">
              <w:rPr>
                <w:rFonts w:ascii="Times New Roman" w:eastAsia="標楷體" w:hAnsi="Times New Roman" w:cs="Times New Roman"/>
                <w:b w:val="0"/>
                <w:bCs w:val="0"/>
                <w:color w:val="000000" w:themeColor="text1"/>
                <w:kern w:val="32"/>
                <w:sz w:val="28"/>
                <w:szCs w:val="28"/>
                <w:lang w:val="zh-TW"/>
              </w:rPr>
              <w:t>/</w:t>
            </w:r>
            <w:r w:rsidRPr="00E70C89">
              <w:rPr>
                <w:rFonts w:ascii="Times New Roman" w:eastAsia="標楷體" w:hAnsi="Times New Roman" w:cs="Times New Roman"/>
                <w:b w:val="0"/>
                <w:bCs w:val="0"/>
                <w:color w:val="000000" w:themeColor="text1"/>
                <w:kern w:val="32"/>
                <w:sz w:val="28"/>
                <w:szCs w:val="28"/>
                <w:lang w:val="zh-TW"/>
              </w:rPr>
              <w:t>日</w:t>
            </w:r>
            <w:r w:rsidRPr="00E70C89">
              <w:rPr>
                <w:rFonts w:ascii="Times New Roman" w:eastAsia="標楷體" w:hAnsi="Times New Roman" w:cs="Times New Roman"/>
                <w:b w:val="0"/>
                <w:bCs w:val="0"/>
                <w:color w:val="000000" w:themeColor="text1"/>
                <w:kern w:val="32"/>
                <w:sz w:val="28"/>
                <w:szCs w:val="28"/>
                <w:lang w:val="zh-TW"/>
              </w:rPr>
              <w:t>)</w:t>
            </w:r>
          </w:p>
        </w:tc>
        <w:tc>
          <w:tcPr>
            <w:tcW w:w="6825" w:type="dxa"/>
            <w:shd w:val="clear" w:color="auto" w:fill="DAEEF3" w:themeFill="accent5" w:themeFillTint="33"/>
            <w:vAlign w:val="center"/>
          </w:tcPr>
          <w:p w:rsidR="003E7066" w:rsidRPr="00E70C89" w:rsidRDefault="003E7066" w:rsidP="007428A3">
            <w:pPr>
              <w:pStyle w:val="Web"/>
              <w:tabs>
                <w:tab w:val="left" w:pos="888"/>
                <w:tab w:val="left" w:pos="1027"/>
                <w:tab w:val="left" w:pos="1313"/>
                <w:tab w:val="left" w:pos="1597"/>
              </w:tabs>
              <w:overflowPunct w:val="0"/>
              <w:spacing w:after="0"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000000" w:themeColor="text1"/>
                <w:kern w:val="32"/>
                <w:sz w:val="28"/>
                <w:szCs w:val="28"/>
                <w:lang w:val="zh-TW"/>
              </w:rPr>
            </w:pPr>
            <w:r w:rsidRPr="00E70C89">
              <w:rPr>
                <w:rFonts w:ascii="Times New Roman" w:eastAsia="標楷體" w:hAnsi="Times New Roman" w:cs="Times New Roman"/>
                <w:b w:val="0"/>
                <w:bCs w:val="0"/>
                <w:color w:val="000000" w:themeColor="text1"/>
                <w:kern w:val="32"/>
                <w:sz w:val="28"/>
                <w:szCs w:val="28"/>
                <w:lang w:val="zh-TW"/>
              </w:rPr>
              <w:t>過程</w:t>
            </w:r>
          </w:p>
        </w:tc>
      </w:tr>
      <w:tr w:rsidR="00E70C89" w:rsidRPr="00E70C89" w:rsidTr="007428A3">
        <w:tc>
          <w:tcPr>
            <w:cnfStyle w:val="001000000000" w:firstRow="0" w:lastRow="0" w:firstColumn="1" w:lastColumn="0" w:oddVBand="0" w:evenVBand="0" w:oddHBand="0" w:evenHBand="0" w:firstRowFirstColumn="0" w:firstRowLastColumn="0" w:lastRowFirstColumn="0" w:lastRowLastColumn="0"/>
            <w:tcW w:w="557" w:type="dxa"/>
          </w:tcPr>
          <w:p w:rsidR="0048704E" w:rsidRPr="00E70C89" w:rsidRDefault="0048704E" w:rsidP="0048704E">
            <w:pPr>
              <w:pStyle w:val="Web"/>
              <w:tabs>
                <w:tab w:val="left" w:pos="888"/>
                <w:tab w:val="left" w:pos="1027"/>
                <w:tab w:val="left" w:pos="1313"/>
                <w:tab w:val="left" w:pos="1597"/>
              </w:tabs>
              <w:overflowPunct w:val="0"/>
              <w:spacing w:after="0" w:line="400" w:lineRule="exact"/>
              <w:jc w:val="center"/>
              <w:rPr>
                <w:rFonts w:ascii="Times New Roman" w:eastAsia="標楷體" w:hAnsi="Times New Roman" w:cs="Times New Roman"/>
                <w:b w:val="0"/>
                <w:bCs w:val="0"/>
                <w:color w:val="000000" w:themeColor="text1"/>
                <w:kern w:val="32"/>
                <w:sz w:val="28"/>
                <w:szCs w:val="28"/>
                <w:lang w:val="zh-TW"/>
              </w:rPr>
            </w:pPr>
            <w:r w:rsidRPr="00E70C89">
              <w:rPr>
                <w:rFonts w:ascii="Times New Roman" w:eastAsia="標楷體" w:hAnsi="Times New Roman" w:cs="Times New Roman"/>
                <w:b w:val="0"/>
                <w:bCs w:val="0"/>
                <w:color w:val="000000" w:themeColor="text1"/>
                <w:kern w:val="32"/>
                <w:sz w:val="28"/>
                <w:szCs w:val="28"/>
                <w:lang w:val="zh-TW"/>
              </w:rPr>
              <w:t>1</w:t>
            </w:r>
          </w:p>
        </w:tc>
        <w:tc>
          <w:tcPr>
            <w:tcW w:w="1678" w:type="dxa"/>
          </w:tcPr>
          <w:p w:rsidR="0048704E" w:rsidRPr="00E70C89" w:rsidRDefault="0048704E"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lang w:val="zh-TW"/>
              </w:rPr>
            </w:pPr>
            <w:r w:rsidRPr="00E70C89">
              <w:rPr>
                <w:bCs/>
                <w:color w:val="000000" w:themeColor="text1"/>
                <w:lang w:val="zh-TW"/>
              </w:rPr>
              <w:t>109/08/31</w:t>
            </w:r>
          </w:p>
        </w:tc>
        <w:tc>
          <w:tcPr>
            <w:tcW w:w="6825" w:type="dxa"/>
          </w:tcPr>
          <w:p w:rsidR="0048704E" w:rsidRPr="00E70C89" w:rsidRDefault="00F7069B"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lang w:val="zh-TW"/>
              </w:rPr>
            </w:pPr>
            <w:r>
              <w:rPr>
                <w:rFonts w:hint="eastAsia"/>
                <w:bCs/>
                <w:color w:val="000000" w:themeColor="text1"/>
                <w:lang w:val="zh-TW"/>
              </w:rPr>
              <w:t>○○</w:t>
            </w:r>
            <w:r w:rsidR="0048704E" w:rsidRPr="00E70C89">
              <w:rPr>
                <w:bCs/>
                <w:color w:val="000000" w:themeColor="text1"/>
                <w:lang w:val="zh-TW"/>
              </w:rPr>
              <w:t>科技有限公司（下稱</w:t>
            </w:r>
            <w:r>
              <w:rPr>
                <w:rFonts w:hint="eastAsia"/>
                <w:bCs/>
                <w:color w:val="000000" w:themeColor="text1"/>
                <w:lang w:val="zh-TW"/>
              </w:rPr>
              <w:t>○○</w:t>
            </w:r>
            <w:r w:rsidR="0048704E" w:rsidRPr="00E70C89">
              <w:rPr>
                <w:bCs/>
                <w:color w:val="000000" w:themeColor="text1"/>
                <w:lang w:val="zh-TW"/>
              </w:rPr>
              <w:t>公司）與本案</w:t>
            </w:r>
            <w:proofErr w:type="gramStart"/>
            <w:r w:rsidR="002D7B00">
              <w:rPr>
                <w:bCs/>
                <w:color w:val="000000" w:themeColor="text1"/>
                <w:lang w:val="zh-TW"/>
              </w:rPr>
              <w:t>案</w:t>
            </w:r>
            <w:proofErr w:type="gramEnd"/>
            <w:r w:rsidR="002D7B00">
              <w:rPr>
                <w:bCs/>
                <w:color w:val="000000" w:themeColor="text1"/>
                <w:lang w:val="zh-TW"/>
              </w:rPr>
              <w:t>主</w:t>
            </w:r>
            <w:r w:rsidR="0048704E" w:rsidRPr="00E70C89">
              <w:rPr>
                <w:bCs/>
                <w:color w:val="000000" w:themeColor="text1"/>
                <w:lang w:val="zh-TW"/>
              </w:rPr>
              <w:t>以52萬元簽訂本案平台之買賣合約</w:t>
            </w:r>
            <w:r w:rsidR="0048704E" w:rsidRPr="00E70C89">
              <w:rPr>
                <w:rFonts w:hint="eastAsia"/>
                <w:bCs/>
                <w:color w:val="000000" w:themeColor="text1"/>
                <w:lang w:val="zh-TW"/>
              </w:rPr>
              <w:t>。</w:t>
            </w:r>
            <w:proofErr w:type="gramStart"/>
            <w:r w:rsidR="0048704E" w:rsidRPr="00E70C89">
              <w:rPr>
                <w:bCs/>
                <w:color w:val="000000" w:themeColor="text1"/>
                <w:lang w:val="zh-TW"/>
              </w:rPr>
              <w:t>（</w:t>
            </w:r>
            <w:proofErr w:type="gramEnd"/>
            <w:r w:rsidR="0048704E" w:rsidRPr="00E70C89">
              <w:rPr>
                <w:rFonts w:hint="eastAsia"/>
                <w:bCs/>
                <w:color w:val="000000" w:themeColor="text1"/>
                <w:lang w:val="zh-TW"/>
              </w:rPr>
              <w:t>樓梯升降椅</w:t>
            </w:r>
            <w:r w:rsidR="0048704E" w:rsidRPr="00E70C89">
              <w:rPr>
                <w:bCs/>
                <w:color w:val="000000" w:themeColor="text1"/>
                <w:lang w:val="zh-TW"/>
              </w:rPr>
              <w:t>型號</w:t>
            </w:r>
            <w:r w:rsidR="0048704E" w:rsidRPr="00E70C89">
              <w:rPr>
                <w:rFonts w:hint="eastAsia"/>
                <w:bCs/>
                <w:color w:val="000000" w:themeColor="text1"/>
                <w:lang w:val="zh-TW"/>
              </w:rPr>
              <w:t>：</w:t>
            </w:r>
            <w:r>
              <w:rPr>
                <w:rFonts w:hint="eastAsia"/>
                <w:bCs/>
                <w:color w:val="000000" w:themeColor="text1"/>
                <w:lang w:val="zh-TW"/>
              </w:rPr>
              <w:t>○○</w:t>
            </w:r>
            <w:r w:rsidR="0048704E" w:rsidRPr="00E70C89">
              <w:rPr>
                <w:bCs/>
                <w:color w:val="000000" w:themeColor="text1"/>
                <w:lang w:val="zh-TW"/>
              </w:rPr>
              <w:t>-</w:t>
            </w:r>
            <w:r>
              <w:rPr>
                <w:rFonts w:hint="eastAsia"/>
                <w:bCs/>
                <w:color w:val="000000" w:themeColor="text1"/>
                <w:lang w:val="zh-TW"/>
              </w:rPr>
              <w:t>○○</w:t>
            </w:r>
            <w:proofErr w:type="gramStart"/>
            <w:r w:rsidR="0048704E" w:rsidRPr="00E70C89">
              <w:rPr>
                <w:bCs/>
                <w:color w:val="000000" w:themeColor="text1"/>
                <w:lang w:val="zh-TW"/>
              </w:rPr>
              <w:t>）</w:t>
            </w:r>
            <w:proofErr w:type="gramEnd"/>
          </w:p>
        </w:tc>
      </w:tr>
      <w:tr w:rsidR="00E70C89" w:rsidRPr="00E70C89" w:rsidTr="007428A3">
        <w:tc>
          <w:tcPr>
            <w:cnfStyle w:val="001000000000" w:firstRow="0" w:lastRow="0" w:firstColumn="1" w:lastColumn="0" w:oddVBand="0" w:evenVBand="0" w:oddHBand="0" w:evenHBand="0" w:firstRowFirstColumn="0" w:firstRowLastColumn="0" w:lastRowFirstColumn="0" w:lastRowLastColumn="0"/>
            <w:tcW w:w="557" w:type="dxa"/>
          </w:tcPr>
          <w:p w:rsidR="0048704E" w:rsidRPr="00E70C89" w:rsidRDefault="0048704E" w:rsidP="0048704E">
            <w:pPr>
              <w:pStyle w:val="Web"/>
              <w:tabs>
                <w:tab w:val="left" w:pos="888"/>
                <w:tab w:val="left" w:pos="1027"/>
                <w:tab w:val="left" w:pos="1313"/>
                <w:tab w:val="left" w:pos="1597"/>
              </w:tabs>
              <w:overflowPunct w:val="0"/>
              <w:spacing w:after="0" w:line="400" w:lineRule="exact"/>
              <w:jc w:val="center"/>
              <w:rPr>
                <w:rFonts w:ascii="Times New Roman" w:eastAsia="標楷體" w:hAnsi="Times New Roman" w:cs="Times New Roman"/>
                <w:b w:val="0"/>
                <w:bCs w:val="0"/>
                <w:color w:val="000000" w:themeColor="text1"/>
                <w:kern w:val="32"/>
                <w:sz w:val="28"/>
                <w:szCs w:val="28"/>
                <w:lang w:val="zh-TW"/>
              </w:rPr>
            </w:pPr>
            <w:r w:rsidRPr="00E70C89">
              <w:rPr>
                <w:rFonts w:ascii="Times New Roman" w:eastAsia="標楷體" w:hAnsi="Times New Roman" w:cs="Times New Roman"/>
                <w:b w:val="0"/>
                <w:bCs w:val="0"/>
                <w:color w:val="000000" w:themeColor="text1"/>
                <w:kern w:val="32"/>
                <w:sz w:val="28"/>
                <w:szCs w:val="28"/>
                <w:lang w:val="zh-TW"/>
              </w:rPr>
              <w:t>2</w:t>
            </w:r>
          </w:p>
        </w:tc>
        <w:tc>
          <w:tcPr>
            <w:tcW w:w="1678" w:type="dxa"/>
          </w:tcPr>
          <w:p w:rsidR="0048704E" w:rsidRPr="00E70C89" w:rsidRDefault="0048704E"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lang w:val="zh-TW"/>
              </w:rPr>
            </w:pPr>
            <w:r w:rsidRPr="00E70C89">
              <w:rPr>
                <w:bCs/>
                <w:color w:val="000000" w:themeColor="text1"/>
                <w:lang w:val="zh-TW"/>
              </w:rPr>
              <w:t>109/09/17</w:t>
            </w:r>
          </w:p>
        </w:tc>
        <w:tc>
          <w:tcPr>
            <w:tcW w:w="6825" w:type="dxa"/>
          </w:tcPr>
          <w:p w:rsidR="0048704E" w:rsidRPr="00E70C89" w:rsidRDefault="0048704E" w:rsidP="00A72343">
            <w:pPr>
              <w:pStyle w:val="14"/>
              <w:cnfStyle w:val="000000000000" w:firstRow="0" w:lastRow="0" w:firstColumn="0" w:lastColumn="0" w:oddVBand="0" w:evenVBand="0" w:oddHBand="0" w:evenHBand="0" w:firstRowFirstColumn="0" w:firstRowLastColumn="0" w:lastRowFirstColumn="0" w:lastRowLastColumn="0"/>
              <w:rPr>
                <w:bCs/>
                <w:color w:val="000000" w:themeColor="text1"/>
                <w:lang w:val="zh-TW"/>
              </w:rPr>
            </w:pPr>
            <w:r w:rsidRPr="00E70C89">
              <w:rPr>
                <w:bCs/>
                <w:color w:val="000000" w:themeColor="text1"/>
                <w:lang w:val="zh-TW"/>
              </w:rPr>
              <w:t>由</w:t>
            </w:r>
            <w:r w:rsidR="00F7069B">
              <w:rPr>
                <w:rFonts w:hint="eastAsia"/>
                <w:bCs/>
                <w:color w:val="000000" w:themeColor="text1"/>
                <w:lang w:val="zh-TW"/>
              </w:rPr>
              <w:t>○○</w:t>
            </w:r>
            <w:r w:rsidR="00F7069B" w:rsidRPr="00E70C89">
              <w:rPr>
                <w:bCs/>
                <w:color w:val="000000" w:themeColor="text1"/>
                <w:lang w:val="zh-TW"/>
              </w:rPr>
              <w:t>公司</w:t>
            </w:r>
            <w:r w:rsidR="00845BF6">
              <w:rPr>
                <w:rFonts w:hint="eastAsia"/>
                <w:bCs/>
                <w:color w:val="000000" w:themeColor="text1"/>
                <w:lang w:val="zh-TW"/>
              </w:rPr>
              <w:t>○○○</w:t>
            </w:r>
            <w:r w:rsidRPr="00E70C89">
              <w:rPr>
                <w:bCs/>
                <w:color w:val="000000" w:themeColor="text1"/>
                <w:lang w:val="zh-TW"/>
              </w:rPr>
              <w:t>、</w:t>
            </w:r>
            <w:r w:rsidR="00845BF6">
              <w:rPr>
                <w:rFonts w:hint="eastAsia"/>
                <w:bCs/>
                <w:color w:val="000000" w:themeColor="text1"/>
                <w:lang w:val="zh-TW"/>
              </w:rPr>
              <w:t>○○○</w:t>
            </w:r>
            <w:r w:rsidRPr="00E70C89">
              <w:rPr>
                <w:bCs/>
                <w:color w:val="000000" w:themeColor="text1"/>
                <w:lang w:val="zh-TW"/>
              </w:rPr>
              <w:t>於</w:t>
            </w:r>
            <w:r w:rsidR="002D7B00">
              <w:rPr>
                <w:rFonts w:hint="eastAsia"/>
                <w:bCs/>
                <w:color w:val="000000" w:themeColor="text1"/>
                <w:lang w:val="zh-TW"/>
              </w:rPr>
              <w:t>案主</w:t>
            </w:r>
            <w:r w:rsidRPr="00E70C89">
              <w:rPr>
                <w:rFonts w:hint="eastAsia"/>
                <w:bCs/>
                <w:color w:val="000000" w:themeColor="text1"/>
                <w:lang w:val="zh-TW"/>
              </w:rPr>
              <w:t>自宅</w:t>
            </w:r>
            <w:r w:rsidRPr="00E70C89">
              <w:rPr>
                <w:bCs/>
                <w:color w:val="000000" w:themeColor="text1"/>
                <w:lang w:val="zh-TW"/>
              </w:rPr>
              <w:t>完成</w:t>
            </w:r>
            <w:r w:rsidRPr="00E70C89">
              <w:rPr>
                <w:rFonts w:hint="eastAsia"/>
                <w:bCs/>
                <w:color w:val="000000" w:themeColor="text1"/>
                <w:lang w:val="zh-TW"/>
              </w:rPr>
              <w:t>樓梯</w:t>
            </w:r>
            <w:proofErr w:type="gramStart"/>
            <w:r w:rsidRPr="00E70C89">
              <w:rPr>
                <w:rFonts w:hint="eastAsia"/>
                <w:bCs/>
                <w:color w:val="000000" w:themeColor="text1"/>
                <w:lang w:val="zh-TW"/>
              </w:rPr>
              <w:t>升降椅</w:t>
            </w:r>
            <w:r w:rsidRPr="00E70C89">
              <w:rPr>
                <w:bCs/>
                <w:color w:val="000000" w:themeColor="text1"/>
                <w:lang w:val="zh-TW"/>
              </w:rPr>
              <w:t>裝設</w:t>
            </w:r>
            <w:proofErr w:type="gramEnd"/>
            <w:r w:rsidRPr="00E70C89">
              <w:rPr>
                <w:bCs/>
                <w:color w:val="000000" w:themeColor="text1"/>
                <w:lang w:val="zh-TW"/>
              </w:rPr>
              <w:t>。</w:t>
            </w:r>
          </w:p>
        </w:tc>
      </w:tr>
      <w:tr w:rsidR="00E70C89" w:rsidRPr="00E70C89" w:rsidTr="007428A3">
        <w:tc>
          <w:tcPr>
            <w:cnfStyle w:val="001000000000" w:firstRow="0" w:lastRow="0" w:firstColumn="1" w:lastColumn="0" w:oddVBand="0" w:evenVBand="0" w:oddHBand="0" w:evenHBand="0" w:firstRowFirstColumn="0" w:firstRowLastColumn="0" w:lastRowFirstColumn="0" w:lastRowLastColumn="0"/>
            <w:tcW w:w="557" w:type="dxa"/>
          </w:tcPr>
          <w:p w:rsidR="0048704E" w:rsidRPr="00E70C89" w:rsidRDefault="0048704E" w:rsidP="0048704E">
            <w:pPr>
              <w:pStyle w:val="Web"/>
              <w:tabs>
                <w:tab w:val="left" w:pos="888"/>
                <w:tab w:val="left" w:pos="1027"/>
                <w:tab w:val="left" w:pos="1313"/>
                <w:tab w:val="left" w:pos="1597"/>
              </w:tabs>
              <w:overflowPunct w:val="0"/>
              <w:spacing w:after="0" w:line="400" w:lineRule="exact"/>
              <w:jc w:val="center"/>
              <w:rPr>
                <w:rFonts w:ascii="Times New Roman" w:eastAsia="標楷體" w:hAnsi="Times New Roman" w:cs="Times New Roman"/>
                <w:b w:val="0"/>
                <w:bCs w:val="0"/>
                <w:color w:val="000000" w:themeColor="text1"/>
                <w:kern w:val="32"/>
                <w:sz w:val="28"/>
                <w:szCs w:val="28"/>
                <w:lang w:val="zh-TW"/>
              </w:rPr>
            </w:pPr>
            <w:r w:rsidRPr="00E70C89">
              <w:rPr>
                <w:rFonts w:ascii="Times New Roman" w:eastAsia="標楷體" w:hAnsi="Times New Roman" w:cs="Times New Roman"/>
                <w:b w:val="0"/>
                <w:bCs w:val="0"/>
                <w:color w:val="000000" w:themeColor="text1"/>
                <w:kern w:val="32"/>
                <w:sz w:val="28"/>
                <w:szCs w:val="28"/>
                <w:lang w:val="zh-TW"/>
              </w:rPr>
              <w:t>3</w:t>
            </w:r>
          </w:p>
        </w:tc>
        <w:tc>
          <w:tcPr>
            <w:tcW w:w="1678" w:type="dxa"/>
          </w:tcPr>
          <w:p w:rsidR="0048704E" w:rsidRPr="00E70C89" w:rsidRDefault="0048704E"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lang w:val="zh-TW"/>
              </w:rPr>
            </w:pPr>
            <w:r w:rsidRPr="00E70C89">
              <w:rPr>
                <w:bCs/>
                <w:color w:val="000000" w:themeColor="text1"/>
                <w:lang w:val="zh-TW"/>
              </w:rPr>
              <w:t>109/09/20</w:t>
            </w:r>
          </w:p>
        </w:tc>
        <w:tc>
          <w:tcPr>
            <w:tcW w:w="6825" w:type="dxa"/>
          </w:tcPr>
          <w:p w:rsidR="0048704E" w:rsidRPr="00E70C89" w:rsidRDefault="002D7B00"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lang w:val="zh-TW"/>
              </w:rPr>
            </w:pPr>
            <w:r>
              <w:rPr>
                <w:rFonts w:hint="eastAsia"/>
                <w:bCs/>
                <w:color w:val="000000" w:themeColor="text1"/>
                <w:lang w:val="zh-TW"/>
              </w:rPr>
              <w:t>案主</w:t>
            </w:r>
            <w:r w:rsidR="0048704E" w:rsidRPr="00E70C89">
              <w:rPr>
                <w:bCs/>
                <w:color w:val="000000" w:themeColor="text1"/>
                <w:lang w:val="zh-TW"/>
              </w:rPr>
              <w:t>於上址操作自3樓</w:t>
            </w:r>
            <w:r w:rsidR="0048704E" w:rsidRPr="00E70C89">
              <w:rPr>
                <w:rFonts w:hint="eastAsia"/>
                <w:bCs/>
                <w:color w:val="000000" w:themeColor="text1"/>
                <w:lang w:val="zh-TW"/>
              </w:rPr>
              <w:t>至</w:t>
            </w:r>
            <w:r w:rsidR="0048704E" w:rsidRPr="00E70C89">
              <w:rPr>
                <w:bCs/>
                <w:color w:val="000000" w:themeColor="text1"/>
                <w:lang w:val="zh-TW"/>
              </w:rPr>
              <w:t>1樓，適</w:t>
            </w:r>
            <w:r w:rsidR="0048704E" w:rsidRPr="00E70C89">
              <w:rPr>
                <w:rFonts w:hint="eastAsia"/>
                <w:bCs/>
                <w:color w:val="000000" w:themeColor="text1"/>
                <w:lang w:val="zh-TW"/>
              </w:rPr>
              <w:t>其</w:t>
            </w:r>
            <w:r w:rsidR="00B015DB">
              <w:rPr>
                <w:rFonts w:hint="eastAsia"/>
                <w:bCs/>
                <w:color w:val="000000" w:themeColor="text1"/>
                <w:lang w:val="zh-TW"/>
              </w:rPr>
              <w:t>幼</w:t>
            </w:r>
            <w:r w:rsidR="0048704E" w:rsidRPr="00E70C89">
              <w:rPr>
                <w:rFonts w:hint="eastAsia"/>
                <w:bCs/>
                <w:color w:val="000000" w:themeColor="text1"/>
                <w:lang w:val="zh-TW"/>
              </w:rPr>
              <w:t>女</w:t>
            </w:r>
            <w:r w:rsidR="0048704E" w:rsidRPr="00E70C89">
              <w:rPr>
                <w:bCs/>
                <w:color w:val="000000" w:themeColor="text1"/>
                <w:lang w:val="zh-TW"/>
              </w:rPr>
              <w:t>（103年生）行經樓梯，因本台未安裝馬達齒輪保護蓋、安全感應裝置或其他相類安全保護裝置等缺失，故未能避免非必要觸碰，致</w:t>
            </w:r>
            <w:r w:rsidR="00B015DB" w:rsidRPr="00E70C89">
              <w:rPr>
                <w:rFonts w:hint="eastAsia"/>
                <w:bCs/>
                <w:color w:val="000000" w:themeColor="text1"/>
                <w:lang w:val="zh-TW"/>
              </w:rPr>
              <w:t>其</w:t>
            </w:r>
            <w:r w:rsidR="00B015DB">
              <w:rPr>
                <w:rFonts w:hint="eastAsia"/>
                <w:bCs/>
                <w:color w:val="000000" w:themeColor="text1"/>
                <w:lang w:val="zh-TW"/>
              </w:rPr>
              <w:t>幼</w:t>
            </w:r>
            <w:r w:rsidR="00B015DB" w:rsidRPr="00E70C89">
              <w:rPr>
                <w:rFonts w:hint="eastAsia"/>
                <w:bCs/>
                <w:color w:val="000000" w:themeColor="text1"/>
                <w:lang w:val="zh-TW"/>
              </w:rPr>
              <w:t>女</w:t>
            </w:r>
            <w:r w:rsidR="0048704E" w:rsidRPr="00E70C89">
              <w:rPr>
                <w:bCs/>
                <w:color w:val="000000" w:themeColor="text1"/>
                <w:lang w:val="zh-TW"/>
              </w:rPr>
              <w:t>大拇指遭碾壓。</w:t>
            </w:r>
          </w:p>
        </w:tc>
      </w:tr>
      <w:tr w:rsidR="00E70C89" w:rsidRPr="00E70C89" w:rsidTr="007428A3">
        <w:tc>
          <w:tcPr>
            <w:cnfStyle w:val="001000000000" w:firstRow="0" w:lastRow="0" w:firstColumn="1" w:lastColumn="0" w:oddVBand="0" w:evenVBand="0" w:oddHBand="0" w:evenHBand="0" w:firstRowFirstColumn="0" w:firstRowLastColumn="0" w:lastRowFirstColumn="0" w:lastRowLastColumn="0"/>
            <w:tcW w:w="557" w:type="dxa"/>
          </w:tcPr>
          <w:p w:rsidR="0048704E" w:rsidRPr="00E70C89" w:rsidRDefault="0048704E" w:rsidP="0048704E">
            <w:pPr>
              <w:pStyle w:val="Web"/>
              <w:tabs>
                <w:tab w:val="left" w:pos="888"/>
                <w:tab w:val="left" w:pos="1027"/>
                <w:tab w:val="left" w:pos="1313"/>
                <w:tab w:val="left" w:pos="1597"/>
              </w:tabs>
              <w:overflowPunct w:val="0"/>
              <w:spacing w:after="0" w:line="400" w:lineRule="exact"/>
              <w:jc w:val="center"/>
              <w:rPr>
                <w:rFonts w:ascii="Times New Roman" w:eastAsia="標楷體" w:hAnsi="Times New Roman" w:cs="Times New Roman"/>
                <w:b w:val="0"/>
                <w:color w:val="000000" w:themeColor="text1"/>
                <w:kern w:val="32"/>
                <w:sz w:val="28"/>
                <w:szCs w:val="28"/>
                <w:lang w:val="zh-TW"/>
              </w:rPr>
            </w:pPr>
            <w:r w:rsidRPr="00E70C89">
              <w:rPr>
                <w:rFonts w:ascii="Times New Roman" w:eastAsia="標楷體" w:hAnsi="Times New Roman" w:cs="Times New Roman" w:hint="eastAsia"/>
                <w:b w:val="0"/>
                <w:color w:val="000000" w:themeColor="text1"/>
                <w:kern w:val="32"/>
                <w:sz w:val="28"/>
                <w:szCs w:val="28"/>
                <w:lang w:val="zh-TW"/>
              </w:rPr>
              <w:t>4</w:t>
            </w:r>
          </w:p>
        </w:tc>
        <w:tc>
          <w:tcPr>
            <w:tcW w:w="1678" w:type="dxa"/>
          </w:tcPr>
          <w:p w:rsidR="0048704E" w:rsidRPr="00E70C89" w:rsidRDefault="0048704E"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lang w:val="zh-TW"/>
              </w:rPr>
            </w:pPr>
            <w:r w:rsidRPr="00E70C89">
              <w:rPr>
                <w:bCs/>
                <w:color w:val="000000" w:themeColor="text1"/>
                <w:lang w:val="zh-TW"/>
              </w:rPr>
              <w:t>11</w:t>
            </w:r>
            <w:r w:rsidRPr="00E70C89">
              <w:rPr>
                <w:rFonts w:hint="eastAsia"/>
                <w:bCs/>
                <w:color w:val="000000" w:themeColor="text1"/>
                <w:lang w:val="zh-TW"/>
              </w:rPr>
              <w:t>0</w:t>
            </w:r>
            <w:r w:rsidRPr="00E70C89">
              <w:rPr>
                <w:bCs/>
                <w:color w:val="000000" w:themeColor="text1"/>
                <w:lang w:val="zh-TW"/>
              </w:rPr>
              <w:t>/</w:t>
            </w:r>
            <w:r w:rsidRPr="00E70C89">
              <w:rPr>
                <w:rFonts w:hint="eastAsia"/>
                <w:bCs/>
                <w:color w:val="000000" w:themeColor="text1"/>
                <w:lang w:val="zh-TW"/>
              </w:rPr>
              <w:t>05</w:t>
            </w:r>
            <w:r w:rsidRPr="00E70C89">
              <w:rPr>
                <w:bCs/>
                <w:color w:val="000000" w:themeColor="text1"/>
                <w:lang w:val="zh-TW"/>
              </w:rPr>
              <w:t>/</w:t>
            </w:r>
            <w:r w:rsidRPr="00E70C89">
              <w:rPr>
                <w:rFonts w:hint="eastAsia"/>
                <w:bCs/>
                <w:color w:val="000000" w:themeColor="text1"/>
                <w:lang w:val="zh-TW"/>
              </w:rPr>
              <w:t>21</w:t>
            </w:r>
          </w:p>
        </w:tc>
        <w:tc>
          <w:tcPr>
            <w:tcW w:w="6825" w:type="dxa"/>
          </w:tcPr>
          <w:p w:rsidR="0048704E" w:rsidRPr="00E70C89" w:rsidRDefault="002D7B00"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lang w:val="zh-TW"/>
              </w:rPr>
            </w:pPr>
            <w:r>
              <w:rPr>
                <w:rFonts w:hint="eastAsia"/>
                <w:bCs/>
                <w:color w:val="000000" w:themeColor="text1"/>
                <w:lang w:val="zh-TW"/>
              </w:rPr>
              <w:t>案主</w:t>
            </w:r>
            <w:r w:rsidR="0048704E" w:rsidRPr="00E70C89">
              <w:rPr>
                <w:rFonts w:hint="eastAsia"/>
                <w:bCs/>
                <w:color w:val="000000" w:themeColor="text1"/>
                <w:lang w:val="zh-TW"/>
              </w:rPr>
              <w:t>委託</w:t>
            </w:r>
            <w:r w:rsidR="00845BF6">
              <w:rPr>
                <w:rFonts w:hint="eastAsia"/>
                <w:bCs/>
                <w:color w:val="000000" w:themeColor="text1"/>
                <w:lang w:val="zh-TW"/>
              </w:rPr>
              <w:t>○○</w:t>
            </w:r>
            <w:r w:rsidR="0048704E" w:rsidRPr="00E70C89">
              <w:rPr>
                <w:rFonts w:hint="eastAsia"/>
                <w:bCs/>
                <w:color w:val="000000" w:themeColor="text1"/>
                <w:lang w:val="zh-TW"/>
              </w:rPr>
              <w:t>檢驗科技股份有限公司對住所樓梯升降平台依國家標準CNS 15830-2：2016現地檢測。</w:t>
            </w:r>
          </w:p>
        </w:tc>
      </w:tr>
      <w:tr w:rsidR="00E70C89" w:rsidRPr="00E70C89" w:rsidTr="007428A3">
        <w:tc>
          <w:tcPr>
            <w:cnfStyle w:val="001000000000" w:firstRow="0" w:lastRow="0" w:firstColumn="1" w:lastColumn="0" w:oddVBand="0" w:evenVBand="0" w:oddHBand="0" w:evenHBand="0" w:firstRowFirstColumn="0" w:firstRowLastColumn="0" w:lastRowFirstColumn="0" w:lastRowLastColumn="0"/>
            <w:tcW w:w="557" w:type="dxa"/>
          </w:tcPr>
          <w:p w:rsidR="0048704E" w:rsidRPr="00E70C89" w:rsidRDefault="0048704E" w:rsidP="0048704E">
            <w:pPr>
              <w:pStyle w:val="Web"/>
              <w:tabs>
                <w:tab w:val="left" w:pos="888"/>
                <w:tab w:val="left" w:pos="1027"/>
                <w:tab w:val="left" w:pos="1313"/>
                <w:tab w:val="left" w:pos="1597"/>
              </w:tabs>
              <w:overflowPunct w:val="0"/>
              <w:spacing w:after="0" w:line="400" w:lineRule="exact"/>
              <w:jc w:val="center"/>
              <w:rPr>
                <w:rFonts w:ascii="Times New Roman" w:eastAsia="標楷體" w:hAnsi="Times New Roman" w:cs="Times New Roman"/>
                <w:b w:val="0"/>
                <w:bCs w:val="0"/>
                <w:color w:val="000000" w:themeColor="text1"/>
                <w:kern w:val="32"/>
                <w:sz w:val="28"/>
                <w:szCs w:val="28"/>
                <w:lang w:val="zh-TW"/>
              </w:rPr>
            </w:pPr>
            <w:r w:rsidRPr="00E70C89">
              <w:rPr>
                <w:rFonts w:ascii="Times New Roman" w:eastAsia="標楷體" w:hAnsi="Times New Roman" w:cs="Times New Roman" w:hint="eastAsia"/>
                <w:b w:val="0"/>
                <w:bCs w:val="0"/>
                <w:color w:val="000000" w:themeColor="text1"/>
                <w:kern w:val="32"/>
                <w:sz w:val="28"/>
                <w:szCs w:val="28"/>
                <w:lang w:val="zh-TW"/>
              </w:rPr>
              <w:t>5</w:t>
            </w:r>
          </w:p>
        </w:tc>
        <w:tc>
          <w:tcPr>
            <w:tcW w:w="1678" w:type="dxa"/>
          </w:tcPr>
          <w:p w:rsidR="0048704E" w:rsidRPr="00E70C89" w:rsidRDefault="0048704E"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lang w:val="zh-TW"/>
              </w:rPr>
            </w:pPr>
            <w:r w:rsidRPr="00E70C89">
              <w:rPr>
                <w:bCs/>
                <w:color w:val="000000" w:themeColor="text1"/>
                <w:lang w:val="zh-TW"/>
              </w:rPr>
              <w:t>111/11/30</w:t>
            </w:r>
          </w:p>
        </w:tc>
        <w:tc>
          <w:tcPr>
            <w:tcW w:w="6825" w:type="dxa"/>
          </w:tcPr>
          <w:p w:rsidR="0048704E" w:rsidRPr="00D50263" w:rsidRDefault="0048704E"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u w:val="single"/>
                <w:lang w:val="zh-TW"/>
              </w:rPr>
            </w:pPr>
            <w:r w:rsidRPr="00E70C89">
              <w:rPr>
                <w:rFonts w:hint="eastAsia"/>
                <w:bCs/>
                <w:color w:val="000000" w:themeColor="text1"/>
                <w:lang w:val="zh-TW"/>
              </w:rPr>
              <w:t>臺灣桃園地方檢察署，</w:t>
            </w:r>
            <w:r w:rsidRPr="00D50263">
              <w:rPr>
                <w:rFonts w:hint="eastAsia"/>
                <w:bCs/>
                <w:color w:val="000000" w:themeColor="text1"/>
                <w:u w:val="single"/>
                <w:lang w:val="zh-TW"/>
              </w:rPr>
              <w:t>不起訴處分書，主要理由：</w:t>
            </w:r>
          </w:p>
          <w:p w:rsidR="0048704E" w:rsidRPr="00D50263" w:rsidRDefault="0048704E"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u w:val="single"/>
                <w:lang w:val="zh-TW"/>
              </w:rPr>
            </w:pPr>
            <w:r w:rsidRPr="00D50263">
              <w:rPr>
                <w:rFonts w:hint="eastAsia"/>
                <w:bCs/>
                <w:color w:val="000000" w:themeColor="text1"/>
                <w:u w:val="single"/>
                <w:lang w:val="zh-TW"/>
              </w:rPr>
              <w:t>告訴人以遙控器操作本案平</w:t>
            </w:r>
            <w:proofErr w:type="gramStart"/>
            <w:r w:rsidRPr="00D50263">
              <w:rPr>
                <w:rFonts w:hint="eastAsia"/>
                <w:bCs/>
                <w:color w:val="000000" w:themeColor="text1"/>
                <w:u w:val="single"/>
                <w:lang w:val="zh-TW"/>
              </w:rPr>
              <w:t>臺</w:t>
            </w:r>
            <w:proofErr w:type="gramEnd"/>
            <w:r w:rsidRPr="00D50263">
              <w:rPr>
                <w:rFonts w:hint="eastAsia"/>
                <w:bCs/>
                <w:color w:val="000000" w:themeColor="text1"/>
                <w:u w:val="single"/>
                <w:lang w:val="zh-TW"/>
              </w:rPr>
              <w:t>運轉時，未依照使用說明書之安全注意事項，全程在一旁看顧，</w:t>
            </w:r>
            <w:proofErr w:type="gramStart"/>
            <w:r w:rsidRPr="00D50263">
              <w:rPr>
                <w:rFonts w:hint="eastAsia"/>
                <w:bCs/>
                <w:color w:val="000000" w:themeColor="text1"/>
                <w:u w:val="single"/>
                <w:lang w:val="zh-TW"/>
              </w:rPr>
              <w:t>且疏</w:t>
            </w:r>
            <w:proofErr w:type="gramEnd"/>
            <w:r w:rsidRPr="00D50263">
              <w:rPr>
                <w:rFonts w:hint="eastAsia"/>
                <w:bCs/>
                <w:color w:val="000000" w:themeColor="text1"/>
                <w:u w:val="single"/>
                <w:lang w:val="zh-TW"/>
              </w:rPr>
              <w:t>於注意運行軌道上及齒輪旁有無其他物品。</w:t>
            </w:r>
          </w:p>
          <w:p w:rsidR="0048704E" w:rsidRPr="00E70C89" w:rsidRDefault="0048704E"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lang w:val="zh-TW"/>
              </w:rPr>
            </w:pPr>
            <w:r w:rsidRPr="00E70C89">
              <w:rPr>
                <w:rFonts w:hint="eastAsia"/>
                <w:bCs/>
                <w:color w:val="000000" w:themeColor="text1"/>
                <w:lang w:val="zh-TW"/>
              </w:rPr>
              <w:t>本案平台之製造、設計無不符合當時科技或專業水準可合理期待之安全。</w:t>
            </w:r>
          </w:p>
          <w:p w:rsidR="0048704E" w:rsidRPr="00E70C89" w:rsidRDefault="0048704E"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lang w:val="zh-TW"/>
              </w:rPr>
            </w:pPr>
            <w:r w:rsidRPr="00E70C89">
              <w:rPr>
                <w:rFonts w:hint="eastAsia"/>
                <w:bCs/>
                <w:color w:val="000000" w:themeColor="text1"/>
                <w:lang w:val="zh-TW"/>
              </w:rPr>
              <w:t>告訴人再議申請。</w:t>
            </w:r>
          </w:p>
        </w:tc>
      </w:tr>
      <w:tr w:rsidR="00E70C89" w:rsidRPr="00E70C89" w:rsidTr="007428A3">
        <w:tc>
          <w:tcPr>
            <w:cnfStyle w:val="001000000000" w:firstRow="0" w:lastRow="0" w:firstColumn="1" w:lastColumn="0" w:oddVBand="0" w:evenVBand="0" w:oddHBand="0" w:evenHBand="0" w:firstRowFirstColumn="0" w:firstRowLastColumn="0" w:lastRowFirstColumn="0" w:lastRowLastColumn="0"/>
            <w:tcW w:w="557" w:type="dxa"/>
          </w:tcPr>
          <w:p w:rsidR="0048704E" w:rsidRPr="00E70C89" w:rsidRDefault="0048704E" w:rsidP="0048704E">
            <w:pPr>
              <w:pStyle w:val="Web"/>
              <w:tabs>
                <w:tab w:val="left" w:pos="888"/>
                <w:tab w:val="left" w:pos="1027"/>
                <w:tab w:val="left" w:pos="1313"/>
                <w:tab w:val="left" w:pos="1597"/>
              </w:tabs>
              <w:overflowPunct w:val="0"/>
              <w:spacing w:after="0" w:line="400" w:lineRule="exact"/>
              <w:jc w:val="center"/>
              <w:rPr>
                <w:rFonts w:ascii="Times New Roman" w:eastAsia="標楷體" w:hAnsi="Times New Roman" w:cs="Times New Roman"/>
                <w:b w:val="0"/>
                <w:bCs w:val="0"/>
                <w:color w:val="000000" w:themeColor="text1"/>
                <w:kern w:val="32"/>
                <w:sz w:val="28"/>
                <w:szCs w:val="28"/>
                <w:lang w:val="zh-TW"/>
              </w:rPr>
            </w:pPr>
            <w:r w:rsidRPr="00E70C89">
              <w:rPr>
                <w:rFonts w:ascii="Times New Roman" w:eastAsia="標楷體" w:hAnsi="Times New Roman" w:cs="Times New Roman" w:hint="eastAsia"/>
                <w:b w:val="0"/>
                <w:bCs w:val="0"/>
                <w:color w:val="000000" w:themeColor="text1"/>
                <w:kern w:val="32"/>
                <w:sz w:val="28"/>
                <w:szCs w:val="28"/>
                <w:lang w:val="zh-TW"/>
              </w:rPr>
              <w:t>6</w:t>
            </w:r>
          </w:p>
        </w:tc>
        <w:tc>
          <w:tcPr>
            <w:tcW w:w="1678" w:type="dxa"/>
          </w:tcPr>
          <w:p w:rsidR="0048704E" w:rsidRPr="00E70C89" w:rsidRDefault="0048704E"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lang w:val="zh-TW"/>
              </w:rPr>
            </w:pPr>
            <w:r w:rsidRPr="00E70C89">
              <w:rPr>
                <w:rFonts w:hint="eastAsia"/>
                <w:bCs/>
                <w:color w:val="000000" w:themeColor="text1"/>
                <w:lang w:val="zh-TW"/>
              </w:rPr>
              <w:t>112/02/28</w:t>
            </w:r>
          </w:p>
        </w:tc>
        <w:tc>
          <w:tcPr>
            <w:tcW w:w="6825" w:type="dxa"/>
          </w:tcPr>
          <w:p w:rsidR="0048704E" w:rsidRPr="00E70C89" w:rsidRDefault="002D7B00"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rPr>
            </w:pPr>
            <w:r>
              <w:rPr>
                <w:rFonts w:hint="eastAsia"/>
                <w:bCs/>
                <w:color w:val="000000" w:themeColor="text1"/>
                <w:lang w:val="zh-TW"/>
              </w:rPr>
              <w:t>案主</w:t>
            </w:r>
            <w:r w:rsidR="0048704E" w:rsidRPr="00E70C89">
              <w:rPr>
                <w:rFonts w:hint="eastAsia"/>
                <w:bCs/>
                <w:color w:val="000000" w:themeColor="text1"/>
              </w:rPr>
              <w:t>委請台北市機械技師公會辦理鑑定，機械技師</w:t>
            </w:r>
            <w:proofErr w:type="gramStart"/>
            <w:r w:rsidR="00F7069B">
              <w:rPr>
                <w:rFonts w:hint="eastAsia"/>
                <w:bCs/>
                <w:color w:val="000000" w:themeColor="text1"/>
                <w:lang w:val="zh-TW"/>
              </w:rPr>
              <w:t>○○○</w:t>
            </w:r>
            <w:r w:rsidR="0048704E" w:rsidRPr="00E70C89">
              <w:rPr>
                <w:rFonts w:hint="eastAsia"/>
                <w:bCs/>
                <w:color w:val="000000" w:themeColor="text1"/>
              </w:rPr>
              <w:t>至系爭</w:t>
            </w:r>
            <w:proofErr w:type="gramEnd"/>
            <w:r w:rsidR="0048704E" w:rsidRPr="00E70C89">
              <w:rPr>
                <w:rFonts w:hint="eastAsia"/>
                <w:bCs/>
                <w:color w:val="000000" w:themeColor="text1"/>
              </w:rPr>
              <w:t>升降平台安裝地點辦理現場勘驗。</w:t>
            </w:r>
          </w:p>
        </w:tc>
      </w:tr>
      <w:tr w:rsidR="00E70C89" w:rsidRPr="00E70C89" w:rsidTr="007428A3">
        <w:tc>
          <w:tcPr>
            <w:cnfStyle w:val="001000000000" w:firstRow="0" w:lastRow="0" w:firstColumn="1" w:lastColumn="0" w:oddVBand="0" w:evenVBand="0" w:oddHBand="0" w:evenHBand="0" w:firstRowFirstColumn="0" w:firstRowLastColumn="0" w:lastRowFirstColumn="0" w:lastRowLastColumn="0"/>
            <w:tcW w:w="557" w:type="dxa"/>
          </w:tcPr>
          <w:p w:rsidR="0048704E" w:rsidRPr="00E70C89" w:rsidRDefault="0048704E" w:rsidP="0048704E">
            <w:pPr>
              <w:pStyle w:val="Web"/>
              <w:tabs>
                <w:tab w:val="left" w:pos="888"/>
                <w:tab w:val="left" w:pos="1027"/>
                <w:tab w:val="left" w:pos="1313"/>
                <w:tab w:val="left" w:pos="1597"/>
              </w:tabs>
              <w:overflowPunct w:val="0"/>
              <w:spacing w:after="0"/>
              <w:jc w:val="center"/>
              <w:rPr>
                <w:rFonts w:ascii="Times New Roman" w:eastAsia="標楷體" w:hAnsi="Times New Roman" w:cs="Times New Roman"/>
                <w:b w:val="0"/>
                <w:bCs w:val="0"/>
                <w:color w:val="000000" w:themeColor="text1"/>
                <w:kern w:val="32"/>
                <w:sz w:val="28"/>
                <w:szCs w:val="28"/>
                <w:lang w:val="zh-TW"/>
              </w:rPr>
            </w:pPr>
            <w:r w:rsidRPr="00E70C89">
              <w:rPr>
                <w:rFonts w:ascii="Times New Roman" w:eastAsia="標楷體" w:hAnsi="Times New Roman" w:cs="Times New Roman" w:hint="eastAsia"/>
                <w:b w:val="0"/>
                <w:bCs w:val="0"/>
                <w:color w:val="000000" w:themeColor="text1"/>
                <w:kern w:val="32"/>
                <w:sz w:val="28"/>
                <w:szCs w:val="28"/>
                <w:lang w:val="zh-TW"/>
              </w:rPr>
              <w:t>7</w:t>
            </w:r>
          </w:p>
        </w:tc>
        <w:tc>
          <w:tcPr>
            <w:tcW w:w="1678" w:type="dxa"/>
          </w:tcPr>
          <w:p w:rsidR="0048704E" w:rsidRPr="00E70C89" w:rsidRDefault="0048704E"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lang w:val="zh-TW"/>
              </w:rPr>
            </w:pPr>
            <w:r w:rsidRPr="00E70C89">
              <w:rPr>
                <w:bCs/>
                <w:color w:val="000000" w:themeColor="text1"/>
                <w:lang w:val="zh-TW"/>
              </w:rPr>
              <w:t>112/10/16</w:t>
            </w:r>
          </w:p>
        </w:tc>
        <w:tc>
          <w:tcPr>
            <w:tcW w:w="6825" w:type="dxa"/>
          </w:tcPr>
          <w:p w:rsidR="0048704E" w:rsidRPr="00D50263" w:rsidRDefault="0048704E"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u w:val="single"/>
                <w:lang w:val="zh-TW"/>
              </w:rPr>
            </w:pPr>
            <w:r w:rsidRPr="00E70C89">
              <w:rPr>
                <w:rFonts w:hint="eastAsia"/>
                <w:bCs/>
                <w:color w:val="000000" w:themeColor="text1"/>
                <w:lang w:val="zh-TW"/>
              </w:rPr>
              <w:t>臺灣桃園地方檢察署，以</w:t>
            </w:r>
            <w:r w:rsidRPr="00D50263">
              <w:rPr>
                <w:rFonts w:hint="eastAsia"/>
                <w:bCs/>
                <w:color w:val="000000" w:themeColor="text1"/>
                <w:u w:val="single"/>
                <w:lang w:val="zh-TW"/>
              </w:rPr>
              <w:t>刑法第</w:t>
            </w:r>
            <w:r w:rsidRPr="00D50263">
              <w:rPr>
                <w:bCs/>
                <w:color w:val="000000" w:themeColor="text1"/>
                <w:u w:val="single"/>
                <w:lang w:val="zh-TW"/>
              </w:rPr>
              <w:t>284</w:t>
            </w:r>
            <w:r w:rsidRPr="00D50263">
              <w:rPr>
                <w:rFonts w:hint="eastAsia"/>
                <w:bCs/>
                <w:color w:val="000000" w:themeColor="text1"/>
                <w:u w:val="single"/>
                <w:lang w:val="zh-TW"/>
              </w:rPr>
              <w:t>條</w:t>
            </w:r>
            <w:proofErr w:type="gramStart"/>
            <w:r w:rsidRPr="00D50263">
              <w:rPr>
                <w:rFonts w:hint="eastAsia"/>
                <w:bCs/>
                <w:color w:val="000000" w:themeColor="text1"/>
                <w:u w:val="single"/>
                <w:lang w:val="zh-TW"/>
              </w:rPr>
              <w:t>過失致重傷害罪</w:t>
            </w:r>
            <w:proofErr w:type="gramEnd"/>
            <w:r w:rsidRPr="00D50263">
              <w:rPr>
                <w:rFonts w:hint="eastAsia"/>
                <w:bCs/>
                <w:color w:val="000000" w:themeColor="text1"/>
                <w:u w:val="single"/>
                <w:lang w:val="zh-TW"/>
              </w:rPr>
              <w:t>起訴</w:t>
            </w:r>
            <w:r w:rsidR="00F7069B">
              <w:rPr>
                <w:rFonts w:hint="eastAsia"/>
                <w:bCs/>
                <w:color w:val="000000" w:themeColor="text1"/>
                <w:lang w:val="zh-TW"/>
              </w:rPr>
              <w:t>○○○</w:t>
            </w:r>
            <w:r w:rsidRPr="00E70C89">
              <w:rPr>
                <w:rFonts w:hint="eastAsia"/>
                <w:bCs/>
                <w:color w:val="000000" w:themeColor="text1"/>
                <w:lang w:val="zh-TW"/>
              </w:rPr>
              <w:t>、</w:t>
            </w:r>
            <w:r w:rsidR="00F7069B">
              <w:rPr>
                <w:rFonts w:hint="eastAsia"/>
                <w:bCs/>
                <w:color w:val="000000" w:themeColor="text1"/>
                <w:lang w:val="zh-TW"/>
              </w:rPr>
              <w:t>○○○</w:t>
            </w:r>
            <w:r w:rsidRPr="00E70C89">
              <w:rPr>
                <w:rFonts w:hint="eastAsia"/>
                <w:bCs/>
                <w:color w:val="000000" w:themeColor="text1"/>
                <w:lang w:val="zh-TW"/>
              </w:rPr>
              <w:t>、</w:t>
            </w:r>
            <w:r w:rsidR="00F7069B">
              <w:rPr>
                <w:rFonts w:hint="eastAsia"/>
                <w:bCs/>
                <w:color w:val="000000" w:themeColor="text1"/>
                <w:lang w:val="zh-TW"/>
              </w:rPr>
              <w:t>○○○</w:t>
            </w:r>
            <w:r w:rsidRPr="00E70C89">
              <w:rPr>
                <w:rFonts w:hint="eastAsia"/>
                <w:bCs/>
                <w:color w:val="000000" w:themeColor="text1"/>
                <w:lang w:val="zh-TW"/>
              </w:rPr>
              <w:t>。</w:t>
            </w:r>
            <w:r w:rsidRPr="00D50263">
              <w:rPr>
                <w:rFonts w:hint="eastAsia"/>
                <w:bCs/>
                <w:color w:val="000000" w:themeColor="text1"/>
                <w:u w:val="single"/>
                <w:lang w:val="zh-TW"/>
              </w:rPr>
              <w:t>主要理由：</w:t>
            </w:r>
          </w:p>
          <w:p w:rsidR="0048704E" w:rsidRPr="00E70C89" w:rsidRDefault="0048704E" w:rsidP="0048704E">
            <w:pPr>
              <w:pStyle w:val="14"/>
              <w:cnfStyle w:val="000000000000" w:firstRow="0" w:lastRow="0" w:firstColumn="0" w:lastColumn="0" w:oddVBand="0" w:evenVBand="0" w:oddHBand="0" w:evenHBand="0" w:firstRowFirstColumn="0" w:firstRowLastColumn="0" w:lastRowFirstColumn="0" w:lastRowLastColumn="0"/>
              <w:rPr>
                <w:bCs/>
                <w:color w:val="000000" w:themeColor="text1"/>
                <w:lang w:val="zh-TW"/>
              </w:rPr>
            </w:pPr>
            <w:r w:rsidRPr="00D50263">
              <w:rPr>
                <w:rFonts w:hint="eastAsia"/>
                <w:bCs/>
                <w:color w:val="000000" w:themeColor="text1"/>
                <w:u w:val="single"/>
                <w:lang w:val="zh-TW"/>
              </w:rPr>
              <w:t>本案馬達齒輪暴露在外、遇障礙物也不會停止運轉，顯不符合可合理期待之安全標準。</w:t>
            </w:r>
          </w:p>
        </w:tc>
      </w:tr>
    </w:tbl>
    <w:p w:rsidR="003540DC" w:rsidRPr="00E70C89" w:rsidRDefault="003E7066" w:rsidP="00A10AC8">
      <w:pPr>
        <w:rPr>
          <w:color w:val="000000" w:themeColor="text1"/>
          <w:sz w:val="24"/>
          <w:szCs w:val="24"/>
        </w:rPr>
      </w:pPr>
      <w:r w:rsidRPr="00E70C89">
        <w:rPr>
          <w:rFonts w:hint="eastAsia"/>
          <w:color w:val="000000" w:themeColor="text1"/>
          <w:sz w:val="24"/>
          <w:szCs w:val="24"/>
        </w:rPr>
        <w:t>資料來源：本院整理。</w:t>
      </w:r>
    </w:p>
    <w:p w:rsidR="00E06A4A" w:rsidRPr="00935AB2" w:rsidRDefault="00E06A4A" w:rsidP="00935AB2">
      <w:pPr>
        <w:pStyle w:val="3"/>
        <w:numPr>
          <w:ilvl w:val="2"/>
          <w:numId w:val="1"/>
        </w:numPr>
        <w:rPr>
          <w:rFonts w:ascii="Times New Roman" w:hAnsi="Times New Roman"/>
          <w:color w:val="000000" w:themeColor="text1"/>
          <w:lang w:val="zh-TW"/>
        </w:rPr>
      </w:pPr>
      <w:bookmarkStart w:id="57" w:name="_Toc166514340"/>
      <w:bookmarkStart w:id="58" w:name="_Toc166532517"/>
      <w:r w:rsidRPr="00E70C89">
        <w:rPr>
          <w:rFonts w:hint="eastAsia"/>
          <w:color w:val="000000" w:themeColor="text1"/>
        </w:rPr>
        <w:t>起訴書摘要</w:t>
      </w:r>
      <w:r w:rsidRPr="00E70C89">
        <w:rPr>
          <w:rStyle w:val="afe"/>
          <w:rFonts w:ascii="Times New Roman"/>
          <w:color w:val="000000" w:themeColor="text1"/>
        </w:rPr>
        <w:footnoteReference w:id="4"/>
      </w:r>
      <w:r w:rsidRPr="00E70C89">
        <w:rPr>
          <w:rFonts w:hint="eastAsia"/>
          <w:color w:val="000000" w:themeColor="text1"/>
        </w:rPr>
        <w:t>：</w:t>
      </w:r>
      <w:bookmarkEnd w:id="57"/>
      <w:bookmarkEnd w:id="58"/>
      <w:r w:rsidR="00845BF6" w:rsidRPr="00935AB2">
        <w:rPr>
          <w:rFonts w:hint="eastAsia"/>
          <w:color w:val="000000" w:themeColor="text1"/>
          <w:lang w:val="zh-TW"/>
        </w:rPr>
        <w:t>略</w:t>
      </w:r>
      <w:r w:rsidR="00D50263" w:rsidRPr="00E70C89">
        <w:rPr>
          <w:rFonts w:hint="eastAsia"/>
        </w:rPr>
        <w:t>。</w:t>
      </w:r>
    </w:p>
    <w:p w:rsidR="000564CD" w:rsidRDefault="002D7B00" w:rsidP="00E06A4A">
      <w:pPr>
        <w:pStyle w:val="3"/>
        <w:rPr>
          <w:color w:val="000000" w:themeColor="text1"/>
          <w:lang w:val="zh-TW"/>
        </w:rPr>
      </w:pPr>
      <w:bookmarkStart w:id="59" w:name="_Toc166514341"/>
      <w:bookmarkStart w:id="60" w:name="_Toc166532518"/>
      <w:r>
        <w:rPr>
          <w:rFonts w:hint="eastAsia"/>
          <w:color w:val="000000" w:themeColor="text1"/>
          <w:lang w:val="zh-TW"/>
        </w:rPr>
        <w:t>案主</w:t>
      </w:r>
      <w:r w:rsidR="00E06A4A" w:rsidRPr="00E70C89">
        <w:rPr>
          <w:rFonts w:hint="eastAsia"/>
          <w:color w:val="000000" w:themeColor="text1"/>
          <w:lang w:val="zh-TW"/>
        </w:rPr>
        <w:t>陳訴本案樓梯升降平台安全設計不足，其危險項目如表</w:t>
      </w:r>
      <w:r w:rsidR="00935AB2">
        <w:rPr>
          <w:color w:val="000000" w:themeColor="text1"/>
          <w:lang w:val="zh-TW"/>
        </w:rPr>
        <w:t>2</w:t>
      </w:r>
      <w:r w:rsidR="00E06A4A" w:rsidRPr="00E70C89">
        <w:rPr>
          <w:rFonts w:hint="eastAsia"/>
          <w:color w:val="000000" w:themeColor="text1"/>
          <w:lang w:val="zh-TW"/>
        </w:rPr>
        <w:t>，主要危險性為齒輪無保護蓋，易發生人員捲入災害，及無自動偵測與自動停止功能，當人員進入危險區域時，無法偵測及停止運轉。</w:t>
      </w:r>
      <w:bookmarkEnd w:id="59"/>
      <w:bookmarkEnd w:id="60"/>
    </w:p>
    <w:p w:rsidR="000564CD" w:rsidRDefault="000564CD">
      <w:pPr>
        <w:widowControl/>
        <w:overflowPunct/>
        <w:autoSpaceDE/>
        <w:autoSpaceDN/>
        <w:jc w:val="left"/>
        <w:rPr>
          <w:rFonts w:hAnsi="Arial"/>
          <w:bCs/>
          <w:color w:val="000000" w:themeColor="text1"/>
          <w:kern w:val="32"/>
          <w:szCs w:val="36"/>
          <w:lang w:val="zh-TW"/>
        </w:rPr>
      </w:pPr>
      <w:r>
        <w:rPr>
          <w:color w:val="000000" w:themeColor="text1"/>
          <w:lang w:val="zh-TW"/>
        </w:rPr>
        <w:br w:type="page"/>
      </w:r>
    </w:p>
    <w:p w:rsidR="00E06A4A" w:rsidRPr="00E70C89" w:rsidRDefault="002D7B00" w:rsidP="00E06A4A">
      <w:pPr>
        <w:pStyle w:val="a3"/>
        <w:jc w:val="center"/>
        <w:rPr>
          <w:rFonts w:ascii="Times New Roman" w:hAnsi="Times New Roman"/>
          <w:b/>
          <w:color w:val="000000" w:themeColor="text1"/>
          <w:lang w:val="zh-TW"/>
        </w:rPr>
      </w:pPr>
      <w:r>
        <w:rPr>
          <w:rFonts w:ascii="Times New Roman" w:hAnsi="Times New Roman" w:hint="eastAsia"/>
          <w:b/>
          <w:color w:val="000000" w:themeColor="text1"/>
          <w:lang w:val="zh-TW"/>
        </w:rPr>
        <w:t>案主</w:t>
      </w:r>
      <w:r w:rsidR="00E06A4A" w:rsidRPr="00E70C89">
        <w:rPr>
          <w:rFonts w:ascii="Times New Roman" w:hAnsi="Times New Roman" w:hint="eastAsia"/>
          <w:b/>
          <w:color w:val="000000" w:themeColor="text1"/>
          <w:lang w:val="zh-TW"/>
        </w:rPr>
        <w:t>所訴本案樓梯升降平台安全設計不足</w:t>
      </w:r>
    </w:p>
    <w:tbl>
      <w:tblPr>
        <w:tblStyle w:val="1-51"/>
        <w:tblW w:w="0" w:type="auto"/>
        <w:tblLayout w:type="fixed"/>
        <w:tblLook w:val="04A0" w:firstRow="1" w:lastRow="0" w:firstColumn="1" w:lastColumn="0" w:noHBand="0" w:noVBand="1"/>
      </w:tblPr>
      <w:tblGrid>
        <w:gridCol w:w="534"/>
        <w:gridCol w:w="4183"/>
        <w:gridCol w:w="4183"/>
      </w:tblGrid>
      <w:tr w:rsidR="00E06A4A" w:rsidRPr="00E70C89" w:rsidTr="00742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DAEEF3" w:themeFill="accent5" w:themeFillTint="33"/>
            <w:vAlign w:val="center"/>
          </w:tcPr>
          <w:p w:rsidR="00E06A4A" w:rsidRPr="000564CD" w:rsidRDefault="00E06A4A" w:rsidP="000564CD">
            <w:pPr>
              <w:rPr>
                <w:b w:val="0"/>
                <w:sz w:val="28"/>
                <w:szCs w:val="28"/>
                <w:lang w:val="zh-TW"/>
              </w:rPr>
            </w:pPr>
            <w:r w:rsidRPr="000564CD">
              <w:rPr>
                <w:rFonts w:hint="eastAsia"/>
                <w:b w:val="0"/>
                <w:sz w:val="28"/>
                <w:szCs w:val="28"/>
                <w:lang w:val="zh-TW"/>
              </w:rPr>
              <w:t>危險性</w:t>
            </w:r>
          </w:p>
        </w:tc>
        <w:tc>
          <w:tcPr>
            <w:tcW w:w="4183" w:type="dxa"/>
            <w:shd w:val="clear" w:color="auto" w:fill="DAEEF3" w:themeFill="accent5" w:themeFillTint="33"/>
            <w:vAlign w:val="center"/>
          </w:tcPr>
          <w:p w:rsidR="00E06A4A" w:rsidRPr="000564CD" w:rsidRDefault="00E06A4A" w:rsidP="000564CD">
            <w:pPr>
              <w:jc w:val="center"/>
              <w:cnfStyle w:val="100000000000" w:firstRow="1" w:lastRow="0" w:firstColumn="0" w:lastColumn="0" w:oddVBand="0" w:evenVBand="0" w:oddHBand="0" w:evenHBand="0" w:firstRowFirstColumn="0" w:firstRowLastColumn="0" w:lastRowFirstColumn="0" w:lastRowLastColumn="0"/>
              <w:rPr>
                <w:b w:val="0"/>
                <w:bCs w:val="0"/>
                <w:sz w:val="28"/>
                <w:szCs w:val="28"/>
                <w:lang w:val="zh-TW"/>
              </w:rPr>
            </w:pPr>
            <w:r w:rsidRPr="000564CD">
              <w:rPr>
                <w:rFonts w:hint="eastAsia"/>
                <w:b w:val="0"/>
                <w:sz w:val="28"/>
                <w:szCs w:val="28"/>
                <w:lang w:val="zh-TW"/>
              </w:rPr>
              <w:t>無自動偵測與自動停止</w:t>
            </w:r>
          </w:p>
          <w:p w:rsidR="00E06A4A" w:rsidRPr="000564CD" w:rsidRDefault="00E06A4A" w:rsidP="000564CD">
            <w:pPr>
              <w:jc w:val="center"/>
              <w:cnfStyle w:val="100000000000" w:firstRow="1" w:lastRow="0" w:firstColumn="0" w:lastColumn="0" w:oddVBand="0" w:evenVBand="0" w:oddHBand="0" w:evenHBand="0" w:firstRowFirstColumn="0" w:firstRowLastColumn="0" w:lastRowFirstColumn="0" w:lastRowLastColumn="0"/>
              <w:rPr>
                <w:b w:val="0"/>
                <w:sz w:val="28"/>
                <w:szCs w:val="28"/>
                <w:lang w:val="zh-TW"/>
              </w:rPr>
            </w:pPr>
            <w:r w:rsidRPr="000564CD">
              <w:rPr>
                <w:rFonts w:hint="eastAsia"/>
                <w:b w:val="0"/>
                <w:sz w:val="28"/>
                <w:szCs w:val="28"/>
                <w:lang w:val="zh-TW"/>
              </w:rPr>
              <w:t>功能</w:t>
            </w:r>
          </w:p>
        </w:tc>
        <w:tc>
          <w:tcPr>
            <w:tcW w:w="4183" w:type="dxa"/>
            <w:shd w:val="clear" w:color="auto" w:fill="DAEEF3" w:themeFill="accent5" w:themeFillTint="33"/>
            <w:vAlign w:val="center"/>
          </w:tcPr>
          <w:p w:rsidR="00E06A4A" w:rsidRPr="000564CD" w:rsidRDefault="00E06A4A" w:rsidP="000564CD">
            <w:pPr>
              <w:jc w:val="center"/>
              <w:cnfStyle w:val="100000000000" w:firstRow="1" w:lastRow="0" w:firstColumn="0" w:lastColumn="0" w:oddVBand="0" w:evenVBand="0" w:oddHBand="0" w:evenHBand="0" w:firstRowFirstColumn="0" w:firstRowLastColumn="0" w:lastRowFirstColumn="0" w:lastRowLastColumn="0"/>
              <w:rPr>
                <w:b w:val="0"/>
                <w:sz w:val="28"/>
                <w:szCs w:val="28"/>
                <w:lang w:val="zh-TW"/>
              </w:rPr>
            </w:pPr>
            <w:r w:rsidRPr="000564CD">
              <w:rPr>
                <w:rFonts w:hint="eastAsia"/>
                <w:b w:val="0"/>
                <w:sz w:val="28"/>
                <w:szCs w:val="28"/>
                <w:lang w:val="zh-TW"/>
              </w:rPr>
              <w:t>齒輪無保護蓋</w:t>
            </w:r>
          </w:p>
        </w:tc>
      </w:tr>
      <w:tr w:rsidR="00E06A4A" w:rsidRPr="00E70C89" w:rsidTr="007428A3">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E06A4A" w:rsidRPr="000564CD" w:rsidRDefault="00E06A4A" w:rsidP="000564CD">
            <w:pPr>
              <w:rPr>
                <w:b w:val="0"/>
                <w:sz w:val="28"/>
                <w:szCs w:val="28"/>
                <w:lang w:val="zh-TW"/>
              </w:rPr>
            </w:pPr>
            <w:r w:rsidRPr="000564CD">
              <w:rPr>
                <w:rFonts w:hint="eastAsia"/>
                <w:b w:val="0"/>
                <w:sz w:val="28"/>
                <w:szCs w:val="28"/>
                <w:lang w:val="zh-TW"/>
              </w:rPr>
              <w:t>圖片</w:t>
            </w:r>
          </w:p>
        </w:tc>
        <w:tc>
          <w:tcPr>
            <w:tcW w:w="4183" w:type="dxa"/>
            <w:shd w:val="clear" w:color="auto" w:fill="FFFFFF" w:themeFill="background1"/>
            <w:vAlign w:val="center"/>
          </w:tcPr>
          <w:p w:rsidR="00E06A4A" w:rsidRPr="000564CD" w:rsidRDefault="00E06A4A" w:rsidP="000564CD">
            <w:pPr>
              <w:cnfStyle w:val="000000000000" w:firstRow="0" w:lastRow="0" w:firstColumn="0" w:lastColumn="0" w:oddVBand="0" w:evenVBand="0" w:oddHBand="0" w:evenHBand="0" w:firstRowFirstColumn="0" w:firstRowLastColumn="0" w:lastRowFirstColumn="0" w:lastRowLastColumn="0"/>
              <w:rPr>
                <w:sz w:val="28"/>
                <w:szCs w:val="28"/>
                <w:lang w:val="zh-TW"/>
              </w:rPr>
            </w:pPr>
            <w:r w:rsidRPr="000564CD">
              <w:rPr>
                <w:noProof/>
                <w:sz w:val="28"/>
                <w:szCs w:val="28"/>
              </w:rPr>
              <w:drawing>
                <wp:inline distT="0" distB="0" distL="0" distR="0" wp14:anchorId="220A3A51" wp14:editId="7D6BF569">
                  <wp:extent cx="2700000" cy="1900800"/>
                  <wp:effectExtent l="0" t="0" r="5715" b="4445"/>
                  <wp:docPr id="24" name="圖片 4">
                    <a:extLst xmlns:a="http://schemas.openxmlformats.org/drawingml/2006/main">
                      <a:ext uri="{FF2B5EF4-FFF2-40B4-BE49-F238E27FC236}">
                        <a16:creationId xmlns:a16="http://schemas.microsoft.com/office/drawing/2014/main" id="{55ABB64A-857F-4100-86F6-03AA69CC70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55ABB64A-857F-4100-86F6-03AA69CC70D5}"/>
                              </a:ext>
                            </a:extLst>
                          </pic:cNvPr>
                          <pic:cNvPicPr>
                            <a:picLocks noChangeAspect="1"/>
                          </pic:cNvPicPr>
                        </pic:nvPicPr>
                        <pic:blipFill>
                          <a:blip r:embed="rId9"/>
                          <a:stretch>
                            <a:fillRect/>
                          </a:stretch>
                        </pic:blipFill>
                        <pic:spPr>
                          <a:xfrm>
                            <a:off x="0" y="0"/>
                            <a:ext cx="2700000" cy="1900800"/>
                          </a:xfrm>
                          <a:prstGeom prst="rect">
                            <a:avLst/>
                          </a:prstGeom>
                        </pic:spPr>
                      </pic:pic>
                    </a:graphicData>
                  </a:graphic>
                </wp:inline>
              </w:drawing>
            </w:r>
          </w:p>
        </w:tc>
        <w:tc>
          <w:tcPr>
            <w:tcW w:w="4183" w:type="dxa"/>
            <w:shd w:val="clear" w:color="auto" w:fill="FFFFFF" w:themeFill="background1"/>
            <w:vAlign w:val="center"/>
          </w:tcPr>
          <w:p w:rsidR="00E06A4A" w:rsidRPr="000564CD" w:rsidRDefault="00E06A4A" w:rsidP="000564CD">
            <w:pPr>
              <w:cnfStyle w:val="000000000000" w:firstRow="0" w:lastRow="0" w:firstColumn="0" w:lastColumn="0" w:oddVBand="0" w:evenVBand="0" w:oddHBand="0" w:evenHBand="0" w:firstRowFirstColumn="0" w:firstRowLastColumn="0" w:lastRowFirstColumn="0" w:lastRowLastColumn="0"/>
              <w:rPr>
                <w:sz w:val="28"/>
                <w:szCs w:val="28"/>
                <w:lang w:val="zh-TW"/>
              </w:rPr>
            </w:pPr>
            <w:r w:rsidRPr="000564CD">
              <w:rPr>
                <w:noProof/>
                <w:sz w:val="28"/>
                <w:szCs w:val="28"/>
              </w:rPr>
              <w:drawing>
                <wp:inline distT="0" distB="0" distL="0" distR="0" wp14:anchorId="31B2C1FE" wp14:editId="31C90910">
                  <wp:extent cx="2548800" cy="1926000"/>
                  <wp:effectExtent l="0" t="0" r="4445" b="0"/>
                  <wp:docPr id="25" name="圖片 25">
                    <a:extLst xmlns:a="http://schemas.openxmlformats.org/drawingml/2006/main">
                      <a:ext uri="{FF2B5EF4-FFF2-40B4-BE49-F238E27FC236}">
                        <a16:creationId xmlns:a16="http://schemas.microsoft.com/office/drawing/2014/main" id="{3CBF20C8-E650-4941-A926-E56583873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a:extLst>
                              <a:ext uri="{FF2B5EF4-FFF2-40B4-BE49-F238E27FC236}">
                                <a16:creationId xmlns:a16="http://schemas.microsoft.com/office/drawing/2014/main" id="{3CBF20C8-E650-4941-A926-E56583873F72}"/>
                              </a:ext>
                            </a:extLst>
                          </pic:cNvPr>
                          <pic:cNvPicPr>
                            <a:picLocks noChangeAspect="1"/>
                          </pic:cNvPicPr>
                        </pic:nvPicPr>
                        <pic:blipFill>
                          <a:blip r:embed="rId10"/>
                          <a:stretch>
                            <a:fillRect/>
                          </a:stretch>
                        </pic:blipFill>
                        <pic:spPr>
                          <a:xfrm>
                            <a:off x="0" y="0"/>
                            <a:ext cx="2548800" cy="1926000"/>
                          </a:xfrm>
                          <a:prstGeom prst="rect">
                            <a:avLst/>
                          </a:prstGeom>
                        </pic:spPr>
                      </pic:pic>
                    </a:graphicData>
                  </a:graphic>
                </wp:inline>
              </w:drawing>
            </w:r>
          </w:p>
        </w:tc>
      </w:tr>
      <w:tr w:rsidR="00E06A4A" w:rsidRPr="00E70C89" w:rsidTr="007428A3">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E06A4A" w:rsidRPr="000564CD" w:rsidRDefault="00E06A4A" w:rsidP="000564CD">
            <w:pPr>
              <w:rPr>
                <w:b w:val="0"/>
                <w:sz w:val="28"/>
                <w:szCs w:val="28"/>
                <w:lang w:val="zh-TW"/>
              </w:rPr>
            </w:pPr>
            <w:r w:rsidRPr="000564CD">
              <w:rPr>
                <w:rFonts w:hint="eastAsia"/>
                <w:b w:val="0"/>
                <w:sz w:val="28"/>
                <w:szCs w:val="28"/>
                <w:lang w:val="zh-TW"/>
              </w:rPr>
              <w:t>說明</w:t>
            </w:r>
          </w:p>
        </w:tc>
        <w:tc>
          <w:tcPr>
            <w:tcW w:w="4183" w:type="dxa"/>
            <w:shd w:val="clear" w:color="auto" w:fill="FFFFFF" w:themeFill="background1"/>
            <w:vAlign w:val="center"/>
          </w:tcPr>
          <w:p w:rsidR="00E06A4A" w:rsidRPr="000564CD" w:rsidRDefault="00E06A4A" w:rsidP="000564CD">
            <w:pPr>
              <w:cnfStyle w:val="000000000000" w:firstRow="0" w:lastRow="0" w:firstColumn="0" w:lastColumn="0" w:oddVBand="0" w:evenVBand="0" w:oddHBand="0" w:evenHBand="0" w:firstRowFirstColumn="0" w:firstRowLastColumn="0" w:lastRowFirstColumn="0" w:lastRowLastColumn="0"/>
              <w:rPr>
                <w:sz w:val="28"/>
                <w:szCs w:val="28"/>
                <w:lang w:val="zh-TW"/>
              </w:rPr>
            </w:pPr>
            <w:r w:rsidRPr="000564CD">
              <w:rPr>
                <w:rFonts w:hint="eastAsia"/>
                <w:sz w:val="28"/>
                <w:szCs w:val="28"/>
                <w:lang w:val="zh-TW"/>
              </w:rPr>
              <w:t>將木箱置於樓梯升降平台行進路線上，木箱被毀損</w:t>
            </w:r>
          </w:p>
        </w:tc>
        <w:tc>
          <w:tcPr>
            <w:tcW w:w="4183" w:type="dxa"/>
            <w:shd w:val="clear" w:color="auto" w:fill="FFFFFF" w:themeFill="background1"/>
            <w:vAlign w:val="center"/>
          </w:tcPr>
          <w:p w:rsidR="00E06A4A" w:rsidRPr="000564CD" w:rsidRDefault="00E06A4A" w:rsidP="000564CD">
            <w:pPr>
              <w:cnfStyle w:val="000000000000" w:firstRow="0" w:lastRow="0" w:firstColumn="0" w:lastColumn="0" w:oddVBand="0" w:evenVBand="0" w:oddHBand="0" w:evenHBand="0" w:firstRowFirstColumn="0" w:firstRowLastColumn="0" w:lastRowFirstColumn="0" w:lastRowLastColumn="0"/>
              <w:rPr>
                <w:sz w:val="28"/>
                <w:szCs w:val="28"/>
                <w:lang w:val="zh-TW"/>
              </w:rPr>
            </w:pPr>
            <w:r w:rsidRPr="000564CD">
              <w:rPr>
                <w:rFonts w:hint="eastAsia"/>
                <w:sz w:val="28"/>
                <w:szCs w:val="28"/>
                <w:lang w:val="zh-TW"/>
              </w:rPr>
              <w:t>將竹筷置於齒輪行進路線上，竹筷被壓扁</w:t>
            </w:r>
          </w:p>
        </w:tc>
      </w:tr>
      <w:tr w:rsidR="00E06A4A" w:rsidRPr="00E70C89" w:rsidTr="007428A3">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E06A4A" w:rsidRPr="000564CD" w:rsidRDefault="00E06A4A" w:rsidP="000564CD">
            <w:pPr>
              <w:rPr>
                <w:b w:val="0"/>
                <w:sz w:val="28"/>
                <w:szCs w:val="28"/>
                <w:lang w:val="zh-TW"/>
              </w:rPr>
            </w:pPr>
            <w:r w:rsidRPr="000564CD">
              <w:rPr>
                <w:rFonts w:hint="eastAsia"/>
                <w:b w:val="0"/>
                <w:sz w:val="28"/>
                <w:szCs w:val="28"/>
                <w:lang w:val="zh-TW"/>
              </w:rPr>
              <w:t>不符合項目</w:t>
            </w:r>
          </w:p>
        </w:tc>
        <w:tc>
          <w:tcPr>
            <w:tcW w:w="4183" w:type="dxa"/>
            <w:shd w:val="clear" w:color="auto" w:fill="FFFFFF" w:themeFill="background1"/>
            <w:vAlign w:val="center"/>
          </w:tcPr>
          <w:p w:rsidR="00E06A4A" w:rsidRPr="000564CD" w:rsidRDefault="00E06A4A" w:rsidP="000564CD">
            <w:pPr>
              <w:cnfStyle w:val="000000000000" w:firstRow="0" w:lastRow="0" w:firstColumn="0" w:lastColumn="0" w:oddVBand="0" w:evenVBand="0" w:oddHBand="0" w:evenHBand="0" w:firstRowFirstColumn="0" w:firstRowLastColumn="0" w:lastRowFirstColumn="0" w:lastRowLastColumn="0"/>
              <w:rPr>
                <w:sz w:val="28"/>
                <w:szCs w:val="28"/>
                <w:lang w:val="zh-TW"/>
              </w:rPr>
            </w:pPr>
            <w:r w:rsidRPr="000564CD">
              <w:rPr>
                <w:sz w:val="28"/>
                <w:szCs w:val="28"/>
                <w:lang w:val="zh-TW"/>
              </w:rPr>
              <w:t>CNS 15830-2</w:t>
            </w:r>
            <w:r w:rsidRPr="000564CD">
              <w:rPr>
                <w:rFonts w:hint="eastAsia"/>
                <w:sz w:val="28"/>
                <w:szCs w:val="28"/>
                <w:lang w:val="zh-TW"/>
              </w:rPr>
              <w:t>國家標準</w:t>
            </w:r>
            <w:r w:rsidRPr="000564CD">
              <w:rPr>
                <w:sz w:val="28"/>
                <w:szCs w:val="28"/>
                <w:lang w:val="zh-TW"/>
              </w:rPr>
              <w:t>9.2.3</w:t>
            </w:r>
            <w:r w:rsidRPr="000564CD">
              <w:rPr>
                <w:rFonts w:hint="eastAsia"/>
                <w:sz w:val="28"/>
                <w:szCs w:val="28"/>
                <w:lang w:val="zh-TW"/>
              </w:rPr>
              <w:t>、9</w:t>
            </w:r>
            <w:r w:rsidRPr="000564CD">
              <w:rPr>
                <w:sz w:val="28"/>
                <w:szCs w:val="28"/>
                <w:lang w:val="zh-TW"/>
              </w:rPr>
              <w:t>.4.7</w:t>
            </w:r>
            <w:r w:rsidRPr="000564CD">
              <w:rPr>
                <w:rFonts w:hint="eastAsia"/>
                <w:sz w:val="28"/>
                <w:szCs w:val="28"/>
                <w:lang w:val="zh-TW"/>
              </w:rPr>
              <w:t>節，應設置感知邊緣及感知表面之規定。</w:t>
            </w:r>
          </w:p>
        </w:tc>
        <w:tc>
          <w:tcPr>
            <w:tcW w:w="4183" w:type="dxa"/>
            <w:shd w:val="clear" w:color="auto" w:fill="FFFFFF" w:themeFill="background1"/>
            <w:vAlign w:val="center"/>
          </w:tcPr>
          <w:p w:rsidR="00E06A4A" w:rsidRPr="000564CD" w:rsidRDefault="00E06A4A" w:rsidP="000564CD">
            <w:pPr>
              <w:cnfStyle w:val="000000000000" w:firstRow="0" w:lastRow="0" w:firstColumn="0" w:lastColumn="0" w:oddVBand="0" w:evenVBand="0" w:oddHBand="0" w:evenHBand="0" w:firstRowFirstColumn="0" w:firstRowLastColumn="0" w:lastRowFirstColumn="0" w:lastRowLastColumn="0"/>
              <w:rPr>
                <w:sz w:val="28"/>
                <w:szCs w:val="28"/>
                <w:lang w:val="zh-TW"/>
              </w:rPr>
            </w:pPr>
            <w:r w:rsidRPr="000564CD">
              <w:rPr>
                <w:rFonts w:hint="eastAsia"/>
                <w:sz w:val="28"/>
                <w:szCs w:val="28"/>
                <w:lang w:val="zh-TW"/>
              </w:rPr>
              <w:t>C</w:t>
            </w:r>
            <w:r w:rsidRPr="000564CD">
              <w:rPr>
                <w:sz w:val="28"/>
                <w:szCs w:val="28"/>
                <w:lang w:val="zh-TW"/>
              </w:rPr>
              <w:t>NS 15830-2</w:t>
            </w:r>
            <w:r w:rsidRPr="000564CD">
              <w:rPr>
                <w:rFonts w:hint="eastAsia"/>
                <w:sz w:val="28"/>
                <w:szCs w:val="28"/>
                <w:lang w:val="zh-TW"/>
              </w:rPr>
              <w:t>國家標準4</w:t>
            </w:r>
            <w:r w:rsidRPr="000564CD">
              <w:rPr>
                <w:sz w:val="28"/>
                <w:szCs w:val="28"/>
                <w:lang w:val="zh-TW"/>
              </w:rPr>
              <w:t>.13</w:t>
            </w:r>
            <w:r w:rsidRPr="000564CD">
              <w:rPr>
                <w:rFonts w:hint="eastAsia"/>
                <w:sz w:val="28"/>
                <w:szCs w:val="28"/>
                <w:lang w:val="zh-TW"/>
              </w:rPr>
              <w:t>、7</w:t>
            </w:r>
            <w:r w:rsidRPr="000564CD">
              <w:rPr>
                <w:sz w:val="28"/>
                <w:szCs w:val="28"/>
                <w:lang w:val="zh-TW"/>
              </w:rPr>
              <w:t>.5.3</w:t>
            </w:r>
            <w:r w:rsidRPr="000564CD">
              <w:rPr>
                <w:rFonts w:hint="eastAsia"/>
                <w:sz w:val="28"/>
                <w:szCs w:val="28"/>
                <w:lang w:val="zh-TW"/>
              </w:rPr>
              <w:t>應設置構件保護罩及警語之規定。</w:t>
            </w:r>
          </w:p>
        </w:tc>
      </w:tr>
    </w:tbl>
    <w:p w:rsidR="00E06A4A" w:rsidRPr="00E70C89" w:rsidRDefault="00E06A4A" w:rsidP="00E06A4A">
      <w:pPr>
        <w:rPr>
          <w:color w:val="000000" w:themeColor="text1"/>
          <w:sz w:val="24"/>
          <w:szCs w:val="24"/>
        </w:rPr>
      </w:pPr>
      <w:r w:rsidRPr="00E70C89">
        <w:rPr>
          <w:rFonts w:hint="eastAsia"/>
          <w:color w:val="000000" w:themeColor="text1"/>
          <w:sz w:val="24"/>
          <w:szCs w:val="24"/>
        </w:rPr>
        <w:t>資料來源：新聞資料及本院整理。</w:t>
      </w:r>
    </w:p>
    <w:p w:rsidR="00597C21" w:rsidRPr="00E70C89" w:rsidRDefault="002D7B00" w:rsidP="00E06A4A">
      <w:pPr>
        <w:pStyle w:val="3"/>
        <w:rPr>
          <w:color w:val="000000" w:themeColor="text1"/>
          <w:lang w:val="zh-TW"/>
        </w:rPr>
      </w:pPr>
      <w:bookmarkStart w:id="61" w:name="_Toc166514342"/>
      <w:bookmarkStart w:id="62" w:name="_Toc166532519"/>
      <w:r>
        <w:rPr>
          <w:rFonts w:hint="eastAsia"/>
          <w:color w:val="000000" w:themeColor="text1"/>
          <w:lang w:val="zh-TW"/>
        </w:rPr>
        <w:t>案主</w:t>
      </w:r>
      <w:r w:rsidR="00E06A4A" w:rsidRPr="00E70C89">
        <w:rPr>
          <w:rFonts w:hint="eastAsia"/>
          <w:color w:val="000000" w:themeColor="text1"/>
          <w:lang w:val="zh-TW"/>
        </w:rPr>
        <w:t>自行委託台灣檢驗科技股份有限公司（下稱SGS公司）執行現地檢驗，依據標準為CNS 15830-2：2016年版，查SGS公司本委託案缺失查核報告暨檢核結果表 ，查核結果計有55項目有缺失。</w:t>
      </w:r>
      <w:bookmarkEnd w:id="61"/>
      <w:bookmarkEnd w:id="62"/>
    </w:p>
    <w:p w:rsidR="00597C21" w:rsidRPr="000564CD" w:rsidRDefault="00E06A4A" w:rsidP="00E06A4A">
      <w:pPr>
        <w:pStyle w:val="3"/>
        <w:rPr>
          <w:color w:val="000000" w:themeColor="text1"/>
          <w:lang w:val="zh-TW"/>
        </w:rPr>
      </w:pPr>
      <w:bookmarkStart w:id="63" w:name="_Toc166514343"/>
      <w:bookmarkStart w:id="64" w:name="_Toc166532520"/>
      <w:r w:rsidRPr="00E70C89">
        <w:rPr>
          <w:rFonts w:ascii="Times New Roman" w:hAnsi="Times New Roman" w:hint="eastAsia"/>
          <w:color w:val="000000" w:themeColor="text1"/>
          <w:lang w:val="zh-TW"/>
        </w:rPr>
        <w:t>本案樓梯升降平台造成人員傷害情形，如圖</w:t>
      </w:r>
      <w:r w:rsidR="00935AB2">
        <w:rPr>
          <w:rFonts w:ascii="Times New Roman" w:hAnsi="Times New Roman"/>
          <w:color w:val="000000" w:themeColor="text1"/>
          <w:lang w:val="zh-TW"/>
        </w:rPr>
        <w:t>1</w:t>
      </w:r>
      <w:r w:rsidRPr="00E70C89">
        <w:rPr>
          <w:rFonts w:ascii="Times New Roman" w:hAnsi="Times New Roman" w:hint="eastAsia"/>
          <w:color w:val="000000" w:themeColor="text1"/>
          <w:lang w:val="zh-TW"/>
        </w:rPr>
        <w:t>所示。</w:t>
      </w:r>
      <w:bookmarkEnd w:id="63"/>
      <w:bookmarkEnd w:id="64"/>
    </w:p>
    <w:tbl>
      <w:tblPr>
        <w:tblStyle w:val="af6"/>
        <w:tblW w:w="0" w:type="auto"/>
        <w:tblLook w:val="04A0" w:firstRow="1" w:lastRow="0" w:firstColumn="1" w:lastColumn="0" w:noHBand="0" w:noVBand="1"/>
      </w:tblPr>
      <w:tblGrid>
        <w:gridCol w:w="5533"/>
        <w:gridCol w:w="3527"/>
      </w:tblGrid>
      <w:tr w:rsidR="000564CD" w:rsidRPr="00E70C89" w:rsidTr="00C3588B">
        <w:tc>
          <w:tcPr>
            <w:tcW w:w="5532" w:type="dxa"/>
          </w:tcPr>
          <w:p w:rsidR="000564CD" w:rsidRPr="00706AC3" w:rsidRDefault="000564CD" w:rsidP="00C3588B">
            <w:pPr>
              <w:rPr>
                <w:sz w:val="28"/>
                <w:szCs w:val="28"/>
                <w:lang w:val="zh-TW"/>
              </w:rPr>
            </w:pPr>
            <w:r w:rsidRPr="00706AC3">
              <w:rPr>
                <w:noProof/>
                <w:sz w:val="28"/>
                <w:szCs w:val="28"/>
              </w:rPr>
              <w:drawing>
                <wp:inline distT="0" distB="0" distL="0" distR="0" wp14:anchorId="6B87139F" wp14:editId="3808BC2A">
                  <wp:extent cx="3517200" cy="2599200"/>
                  <wp:effectExtent l="0" t="0" r="7620" b="0"/>
                  <wp:docPr id="61" name="圖片 9">
                    <a:extLst xmlns:a="http://schemas.openxmlformats.org/drawingml/2006/main">
                      <a:ext uri="{FF2B5EF4-FFF2-40B4-BE49-F238E27FC236}">
                        <a16:creationId xmlns:a16="http://schemas.microsoft.com/office/drawing/2014/main" id="{BEDD8A5E-BE60-4655-9313-91CAAC278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a:extLst>
                              <a:ext uri="{FF2B5EF4-FFF2-40B4-BE49-F238E27FC236}">
                                <a16:creationId xmlns:a16="http://schemas.microsoft.com/office/drawing/2014/main" id="{BEDD8A5E-BE60-4655-9313-91CAAC27894C}"/>
                              </a:ext>
                            </a:extLst>
                          </pic:cNvPr>
                          <pic:cNvPicPr>
                            <a:picLocks noChangeAspect="1"/>
                          </pic:cNvPicPr>
                        </pic:nvPicPr>
                        <pic:blipFill>
                          <a:blip r:embed="rId11"/>
                          <a:stretch>
                            <a:fillRect/>
                          </a:stretch>
                        </pic:blipFill>
                        <pic:spPr>
                          <a:xfrm>
                            <a:off x="0" y="0"/>
                            <a:ext cx="3517200" cy="2599200"/>
                          </a:xfrm>
                          <a:prstGeom prst="rect">
                            <a:avLst/>
                          </a:prstGeom>
                        </pic:spPr>
                      </pic:pic>
                    </a:graphicData>
                  </a:graphic>
                </wp:inline>
              </w:drawing>
            </w:r>
          </w:p>
        </w:tc>
        <w:tc>
          <w:tcPr>
            <w:tcW w:w="3528" w:type="dxa"/>
          </w:tcPr>
          <w:p w:rsidR="000564CD" w:rsidRPr="00706AC3" w:rsidRDefault="00935AB2" w:rsidP="00C3588B">
            <w:pPr>
              <w:rPr>
                <w:sz w:val="28"/>
                <w:szCs w:val="28"/>
                <w:lang w:val="zh-TW"/>
              </w:rPr>
            </w:pPr>
            <w:r>
              <w:rPr>
                <w:noProof/>
                <w:sz w:val="28"/>
                <w:szCs w:val="28"/>
                <w:lang w:val="zh-TW"/>
              </w:rPr>
              <w:drawing>
                <wp:inline distT="0" distB="0" distL="0" distR="0">
                  <wp:extent cx="2194560" cy="2930236"/>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2">
                            <a:extLst>
                              <a:ext uri="{28A0092B-C50C-407E-A947-70E740481C1C}">
                                <a14:useLocalDpi xmlns:a14="http://schemas.microsoft.com/office/drawing/2010/main" val="0"/>
                              </a:ext>
                            </a:extLst>
                          </a:blip>
                          <a:stretch>
                            <a:fillRect/>
                          </a:stretch>
                        </pic:blipFill>
                        <pic:spPr>
                          <a:xfrm>
                            <a:off x="0" y="0"/>
                            <a:ext cx="2194560" cy="2930236"/>
                          </a:xfrm>
                          <a:prstGeom prst="rect">
                            <a:avLst/>
                          </a:prstGeom>
                        </pic:spPr>
                      </pic:pic>
                    </a:graphicData>
                  </a:graphic>
                </wp:inline>
              </w:drawing>
            </w:r>
          </w:p>
        </w:tc>
      </w:tr>
      <w:tr w:rsidR="000564CD" w:rsidRPr="00E70C89" w:rsidTr="00C3588B">
        <w:tc>
          <w:tcPr>
            <w:tcW w:w="5532" w:type="dxa"/>
            <w:shd w:val="clear" w:color="auto" w:fill="FFFFFF" w:themeFill="background1"/>
          </w:tcPr>
          <w:p w:rsidR="000564CD" w:rsidRPr="00706AC3" w:rsidRDefault="000564CD" w:rsidP="00C3588B">
            <w:pPr>
              <w:jc w:val="center"/>
              <w:rPr>
                <w:sz w:val="28"/>
                <w:szCs w:val="28"/>
                <w:lang w:val="zh-TW"/>
              </w:rPr>
            </w:pPr>
            <w:r w:rsidRPr="00706AC3">
              <w:rPr>
                <w:rFonts w:hint="eastAsia"/>
                <w:sz w:val="28"/>
                <w:szCs w:val="28"/>
                <w:lang w:val="zh-TW"/>
              </w:rPr>
              <w:t>受傷X光照片</w:t>
            </w:r>
          </w:p>
        </w:tc>
        <w:tc>
          <w:tcPr>
            <w:tcW w:w="3528" w:type="dxa"/>
            <w:shd w:val="clear" w:color="auto" w:fill="FFFFFF" w:themeFill="background1"/>
          </w:tcPr>
          <w:p w:rsidR="000564CD" w:rsidRPr="00706AC3" w:rsidRDefault="000564CD" w:rsidP="00C3588B">
            <w:pPr>
              <w:jc w:val="center"/>
              <w:rPr>
                <w:sz w:val="28"/>
                <w:szCs w:val="28"/>
                <w:lang w:val="zh-TW"/>
              </w:rPr>
            </w:pPr>
            <w:r w:rsidRPr="00706AC3">
              <w:rPr>
                <w:rFonts w:hint="eastAsia"/>
                <w:sz w:val="28"/>
                <w:szCs w:val="28"/>
                <w:lang w:val="zh-TW"/>
              </w:rPr>
              <w:t>事故當日受傷照片</w:t>
            </w:r>
          </w:p>
        </w:tc>
      </w:tr>
    </w:tbl>
    <w:p w:rsidR="000564CD" w:rsidRPr="00E70C89" w:rsidRDefault="000564CD" w:rsidP="000564CD">
      <w:pPr>
        <w:pStyle w:val="a1"/>
        <w:rPr>
          <w:rFonts w:hAnsi="標楷體"/>
          <w:b/>
          <w:color w:val="000000" w:themeColor="text1"/>
        </w:rPr>
      </w:pPr>
      <w:r w:rsidRPr="00E70C89">
        <w:rPr>
          <w:rFonts w:hAnsi="標楷體" w:hint="eastAsia"/>
          <w:b/>
          <w:color w:val="000000" w:themeColor="text1"/>
          <w:spacing w:val="0"/>
          <w:kern w:val="32"/>
        </w:rPr>
        <w:t>本案升降平台造成人員之傷害</w:t>
      </w:r>
      <w:r w:rsidRPr="00E70C89">
        <w:rPr>
          <w:rFonts w:hAnsi="標楷體"/>
          <w:b/>
          <w:color w:val="000000" w:themeColor="text1"/>
          <w:spacing w:val="0"/>
          <w:kern w:val="32"/>
        </w:rPr>
        <w:t>(</w:t>
      </w:r>
      <w:r w:rsidRPr="00E70C89">
        <w:rPr>
          <w:rFonts w:hAnsi="標楷體" w:hint="eastAsia"/>
          <w:b/>
          <w:color w:val="000000" w:themeColor="text1"/>
          <w:spacing w:val="0"/>
          <w:kern w:val="32"/>
        </w:rPr>
        <w:t>資料來源：</w:t>
      </w:r>
      <w:r>
        <w:rPr>
          <w:rFonts w:hAnsi="標楷體" w:hint="eastAsia"/>
          <w:b/>
          <w:color w:val="000000" w:themeColor="text1"/>
          <w:spacing w:val="0"/>
          <w:kern w:val="32"/>
        </w:rPr>
        <w:t>案主</w:t>
      </w:r>
      <w:r w:rsidRPr="00E70C89">
        <w:rPr>
          <w:rFonts w:hAnsi="標楷體" w:hint="eastAsia"/>
          <w:b/>
          <w:color w:val="000000" w:themeColor="text1"/>
          <w:spacing w:val="0"/>
          <w:kern w:val="32"/>
        </w:rPr>
        <w:t>提供)</w:t>
      </w:r>
    </w:p>
    <w:p w:rsidR="00E06A4A" w:rsidRPr="00E70C89" w:rsidRDefault="00E06A4A" w:rsidP="00E06A4A">
      <w:pPr>
        <w:pStyle w:val="3"/>
        <w:numPr>
          <w:ilvl w:val="2"/>
          <w:numId w:val="1"/>
        </w:numPr>
        <w:rPr>
          <w:color w:val="000000" w:themeColor="text1"/>
        </w:rPr>
      </w:pPr>
      <w:bookmarkStart w:id="65" w:name="_Toc166514344"/>
      <w:bookmarkStart w:id="66" w:name="_Toc166532521"/>
      <w:r w:rsidRPr="00E70C89">
        <w:rPr>
          <w:rFonts w:hint="eastAsia"/>
          <w:color w:val="000000" w:themeColor="text1"/>
        </w:rPr>
        <w:t>本案樓梯升降平台製造商主要</w:t>
      </w:r>
      <w:proofErr w:type="gramStart"/>
      <w:r w:rsidRPr="00E70C89">
        <w:rPr>
          <w:rFonts w:hint="eastAsia"/>
          <w:color w:val="000000" w:themeColor="text1"/>
        </w:rPr>
        <w:t>答辨</w:t>
      </w:r>
      <w:proofErr w:type="gramEnd"/>
      <w:r w:rsidRPr="00E70C89">
        <w:rPr>
          <w:rFonts w:hint="eastAsia"/>
          <w:color w:val="000000" w:themeColor="text1"/>
        </w:rPr>
        <w:t>事由：</w:t>
      </w:r>
      <w:bookmarkEnd w:id="65"/>
      <w:bookmarkEnd w:id="66"/>
    </w:p>
    <w:p w:rsidR="00E06A4A" w:rsidRPr="00E70C89" w:rsidRDefault="00E06A4A" w:rsidP="00E06A4A">
      <w:pPr>
        <w:pStyle w:val="4"/>
        <w:numPr>
          <w:ilvl w:val="3"/>
          <w:numId w:val="1"/>
        </w:numPr>
        <w:rPr>
          <w:color w:val="000000" w:themeColor="text1"/>
        </w:rPr>
      </w:pPr>
      <w:r w:rsidRPr="00E70C89">
        <w:rPr>
          <w:rFonts w:hint="eastAsia"/>
          <w:color w:val="000000" w:themeColor="text1"/>
        </w:rPr>
        <w:t>樓梯升降平台使用時運行</w:t>
      </w:r>
      <w:proofErr w:type="gramStart"/>
      <w:r w:rsidRPr="00E70C89">
        <w:rPr>
          <w:rFonts w:hint="eastAsia"/>
          <w:color w:val="000000" w:themeColor="text1"/>
        </w:rPr>
        <w:t>軌道須淨空</w:t>
      </w:r>
      <w:proofErr w:type="gramEnd"/>
      <w:r w:rsidRPr="00E70C89">
        <w:rPr>
          <w:rFonts w:hint="eastAsia"/>
          <w:color w:val="000000" w:themeColor="text1"/>
        </w:rPr>
        <w:t>。</w:t>
      </w:r>
    </w:p>
    <w:p w:rsidR="00E06A4A" w:rsidRPr="00E70C89" w:rsidRDefault="00E06A4A" w:rsidP="00E06A4A">
      <w:pPr>
        <w:pStyle w:val="4"/>
        <w:numPr>
          <w:ilvl w:val="3"/>
          <w:numId w:val="1"/>
        </w:numPr>
        <w:rPr>
          <w:color w:val="000000" w:themeColor="text1"/>
        </w:rPr>
      </w:pPr>
      <w:r w:rsidRPr="00E70C89">
        <w:rPr>
          <w:rFonts w:hint="eastAsia"/>
          <w:color w:val="000000" w:themeColor="text1"/>
        </w:rPr>
        <w:t>本產品使用說明書有說明需人員操作，不</w:t>
      </w:r>
      <w:proofErr w:type="gramStart"/>
      <w:r w:rsidRPr="00E70C89">
        <w:rPr>
          <w:rFonts w:hint="eastAsia"/>
          <w:color w:val="000000" w:themeColor="text1"/>
        </w:rPr>
        <w:t>可以於目視</w:t>
      </w:r>
      <w:proofErr w:type="gramEnd"/>
      <w:r w:rsidRPr="00E70C89">
        <w:rPr>
          <w:rFonts w:hint="eastAsia"/>
          <w:color w:val="000000" w:themeColor="text1"/>
        </w:rPr>
        <w:t>看不到情形下去操作。</w:t>
      </w:r>
    </w:p>
    <w:p w:rsidR="00E06A4A" w:rsidRPr="00E70C89" w:rsidRDefault="00E06A4A" w:rsidP="00E06A4A">
      <w:pPr>
        <w:pStyle w:val="4"/>
        <w:numPr>
          <w:ilvl w:val="3"/>
          <w:numId w:val="1"/>
        </w:numPr>
        <w:rPr>
          <w:color w:val="000000" w:themeColor="text1"/>
        </w:rPr>
      </w:pPr>
      <w:r w:rsidRPr="00E70C89">
        <w:rPr>
          <w:rFonts w:hint="eastAsia"/>
          <w:color w:val="000000" w:themeColor="text1"/>
        </w:rPr>
        <w:t>系爭升降平台緊急狀況時可以將扶手掀起，即可煞車。</w:t>
      </w:r>
    </w:p>
    <w:p w:rsidR="00597C21" w:rsidRPr="00E70C89" w:rsidRDefault="00E06A4A" w:rsidP="00E06A4A">
      <w:pPr>
        <w:pStyle w:val="3"/>
        <w:numPr>
          <w:ilvl w:val="2"/>
          <w:numId w:val="1"/>
        </w:numPr>
        <w:rPr>
          <w:color w:val="000000" w:themeColor="text1"/>
        </w:rPr>
      </w:pPr>
      <w:bookmarkStart w:id="67" w:name="_Toc166514345"/>
      <w:bookmarkStart w:id="68" w:name="_Toc166532522"/>
      <w:r w:rsidRPr="00E70C89">
        <w:rPr>
          <w:rFonts w:hint="eastAsia"/>
          <w:color w:val="000000" w:themeColor="text1"/>
        </w:rPr>
        <w:t>本件因</w:t>
      </w:r>
      <w:proofErr w:type="gramStart"/>
      <w:r w:rsidRPr="00E70C89">
        <w:rPr>
          <w:rFonts w:hint="eastAsia"/>
          <w:color w:val="000000" w:themeColor="text1"/>
        </w:rPr>
        <w:t>過失致重傷害</w:t>
      </w:r>
      <w:proofErr w:type="gramEnd"/>
      <w:r w:rsidRPr="00E70C89">
        <w:rPr>
          <w:rFonts w:hint="eastAsia"/>
          <w:color w:val="000000" w:themeColor="text1"/>
        </w:rPr>
        <w:t>案件，目前法院審理中。</w:t>
      </w:r>
      <w:bookmarkEnd w:id="67"/>
      <w:bookmarkEnd w:id="68"/>
    </w:p>
    <w:p w:rsidR="00597C21" w:rsidRPr="00E70C89" w:rsidRDefault="00597C21" w:rsidP="00E06A4A">
      <w:pPr>
        <w:pStyle w:val="3"/>
        <w:rPr>
          <w:rFonts w:ascii="Times New Roman" w:hAnsi="Times New Roman"/>
          <w:color w:val="000000" w:themeColor="text1"/>
          <w:lang w:val="zh-TW"/>
        </w:rPr>
      </w:pPr>
      <w:bookmarkStart w:id="69" w:name="_Toc166514346"/>
      <w:bookmarkStart w:id="70" w:name="_Toc166532523"/>
      <w:r w:rsidRPr="00E70C89">
        <w:rPr>
          <w:rFonts w:ascii="Times New Roman" w:hAnsi="Times New Roman" w:hint="eastAsia"/>
          <w:color w:val="000000" w:themeColor="text1"/>
          <w:lang w:val="zh-TW"/>
        </w:rPr>
        <w:t>為</w:t>
      </w:r>
      <w:proofErr w:type="gramStart"/>
      <w:r w:rsidRPr="00E70C89">
        <w:rPr>
          <w:rFonts w:ascii="Times New Roman" w:hAnsi="Times New Roman" w:hint="eastAsia"/>
          <w:color w:val="000000" w:themeColor="text1"/>
          <w:lang w:val="zh-TW"/>
        </w:rPr>
        <w:t>釐</w:t>
      </w:r>
      <w:proofErr w:type="gramEnd"/>
      <w:r w:rsidRPr="00E70C89">
        <w:rPr>
          <w:rFonts w:ascii="Times New Roman" w:hAnsi="Times New Roman" w:hint="eastAsia"/>
          <w:color w:val="000000" w:themeColor="text1"/>
          <w:lang w:val="zh-TW"/>
        </w:rPr>
        <w:t>清</w:t>
      </w:r>
      <w:r w:rsidR="00821945" w:rsidRPr="00E70C89">
        <w:rPr>
          <w:rFonts w:ascii="Times New Roman" w:hAnsi="Times New Roman" w:hint="eastAsia"/>
          <w:color w:val="000000" w:themeColor="text1"/>
          <w:lang w:val="zh-TW"/>
        </w:rPr>
        <w:t>樓梯升降平台之</w:t>
      </w:r>
      <w:r w:rsidRPr="00E70C89">
        <w:rPr>
          <w:rFonts w:ascii="Times New Roman" w:hAnsi="Times New Roman" w:hint="eastAsia"/>
          <w:color w:val="000000" w:themeColor="text1"/>
          <w:lang w:val="zh-TW"/>
        </w:rPr>
        <w:t>主管機關，本院函詢</w:t>
      </w:r>
      <w:r w:rsidR="0072601F" w:rsidRPr="00E70C89">
        <w:rPr>
          <w:rStyle w:val="afe"/>
          <w:rFonts w:ascii="Times New Roman"/>
          <w:color w:val="000000" w:themeColor="text1"/>
        </w:rPr>
        <w:footnoteReference w:id="5"/>
      </w:r>
      <w:r w:rsidRPr="00E70C89">
        <w:rPr>
          <w:rFonts w:ascii="Times New Roman" w:hAnsi="Times New Roman" w:hint="eastAsia"/>
          <w:color w:val="000000" w:themeColor="text1"/>
          <w:lang w:val="zh-TW"/>
        </w:rPr>
        <w:t>內政部、經濟部、</w:t>
      </w:r>
      <w:proofErr w:type="gramStart"/>
      <w:r w:rsidRPr="00E70C89">
        <w:rPr>
          <w:rFonts w:ascii="Times New Roman" w:hAnsi="Times New Roman" w:hint="eastAsia"/>
          <w:color w:val="000000" w:themeColor="text1"/>
          <w:lang w:val="zh-TW"/>
        </w:rPr>
        <w:t>衛福</w:t>
      </w:r>
      <w:proofErr w:type="gramEnd"/>
      <w:r w:rsidRPr="00E70C89">
        <w:rPr>
          <w:rFonts w:ascii="Times New Roman" w:hAnsi="Times New Roman" w:hint="eastAsia"/>
          <w:color w:val="000000" w:themeColor="text1"/>
          <w:lang w:val="zh-TW"/>
        </w:rPr>
        <w:t>部說明如下：</w:t>
      </w:r>
      <w:bookmarkEnd w:id="69"/>
      <w:bookmarkEnd w:id="70"/>
    </w:p>
    <w:p w:rsidR="00597C21" w:rsidRPr="00E70C89" w:rsidRDefault="00A53A92" w:rsidP="00597C21">
      <w:pPr>
        <w:pStyle w:val="4"/>
        <w:numPr>
          <w:ilvl w:val="3"/>
          <w:numId w:val="1"/>
        </w:numPr>
        <w:rPr>
          <w:color w:val="000000" w:themeColor="text1"/>
          <w:lang w:val="zh-TW"/>
        </w:rPr>
      </w:pPr>
      <w:r w:rsidRPr="00E70C89">
        <w:rPr>
          <w:rFonts w:hint="eastAsia"/>
          <w:color w:val="000000" w:themeColor="text1"/>
          <w:lang w:val="zh-TW"/>
        </w:rPr>
        <w:t>據內政部、經濟部、</w:t>
      </w:r>
      <w:proofErr w:type="gramStart"/>
      <w:r w:rsidRPr="00E70C89">
        <w:rPr>
          <w:rFonts w:hint="eastAsia"/>
          <w:color w:val="000000" w:themeColor="text1"/>
          <w:lang w:val="zh-TW"/>
        </w:rPr>
        <w:t>衛福部函</w:t>
      </w:r>
      <w:proofErr w:type="gramEnd"/>
      <w:r w:rsidRPr="00E70C89">
        <w:rPr>
          <w:rFonts w:hint="eastAsia"/>
          <w:color w:val="000000" w:themeColor="text1"/>
          <w:lang w:val="zh-TW"/>
        </w:rPr>
        <w:t>復，</w:t>
      </w:r>
      <w:proofErr w:type="gramStart"/>
      <w:r w:rsidRPr="00E70C89">
        <w:rPr>
          <w:rFonts w:hint="eastAsia"/>
          <w:color w:val="000000" w:themeColor="text1"/>
          <w:lang w:val="zh-TW"/>
        </w:rPr>
        <w:t>旨案樓梯昇降椅</w:t>
      </w:r>
      <w:proofErr w:type="gramEnd"/>
      <w:r w:rsidRPr="00E70C89">
        <w:rPr>
          <w:rFonts w:hint="eastAsia"/>
          <w:color w:val="000000" w:themeColor="text1"/>
          <w:lang w:val="zh-TW"/>
        </w:rPr>
        <w:t>，非屬建築法所稱建築物昇降設備，應為身心障礙輔具，屬住家及其他場所之家具與改裝組件類別，標準局業於105年4月14日公告制定CNS 15830-2「行動不便者用動力操作升降平台－安全、尺度及功能性操作之</w:t>
      </w:r>
      <w:proofErr w:type="gramStart"/>
      <w:r w:rsidRPr="00E70C89">
        <w:rPr>
          <w:rFonts w:hint="eastAsia"/>
          <w:color w:val="000000" w:themeColor="text1"/>
          <w:lang w:val="zh-TW"/>
        </w:rPr>
        <w:t>規則</w:t>
      </w:r>
      <w:proofErr w:type="gramEnd"/>
      <w:r w:rsidRPr="00E70C89">
        <w:rPr>
          <w:rFonts w:hint="eastAsia"/>
          <w:color w:val="000000" w:themeColor="text1"/>
          <w:lang w:val="zh-TW"/>
        </w:rPr>
        <w:t>－第2部：坐式、</w:t>
      </w:r>
      <w:proofErr w:type="gramStart"/>
      <w:r w:rsidRPr="00E70C89">
        <w:rPr>
          <w:rFonts w:hint="eastAsia"/>
          <w:color w:val="000000" w:themeColor="text1"/>
          <w:lang w:val="zh-TW"/>
        </w:rPr>
        <w:t>立式及輪椅</w:t>
      </w:r>
      <w:proofErr w:type="gramEnd"/>
      <w:r w:rsidRPr="00E70C89">
        <w:rPr>
          <w:rFonts w:hint="eastAsia"/>
          <w:color w:val="000000" w:themeColor="text1"/>
          <w:lang w:val="zh-TW"/>
        </w:rPr>
        <w:t>使用者在傾斜面移動使用之動力式樓梯升降機」國家標準，可適用</w:t>
      </w:r>
      <w:proofErr w:type="gramStart"/>
      <w:r w:rsidRPr="00E70C89">
        <w:rPr>
          <w:rFonts w:hint="eastAsia"/>
          <w:color w:val="000000" w:themeColor="text1"/>
          <w:lang w:val="zh-TW"/>
        </w:rPr>
        <w:t>於旨案安</w:t>
      </w:r>
      <w:proofErr w:type="gramEnd"/>
      <w:r w:rsidRPr="00E70C89">
        <w:rPr>
          <w:rFonts w:hint="eastAsia"/>
          <w:color w:val="000000" w:themeColor="text1"/>
          <w:lang w:val="zh-TW"/>
        </w:rPr>
        <w:t>裝輪椅使用者在傾斜面移動使用之動力式樓梯升降機，以供各界依循參採。</w:t>
      </w:r>
    </w:p>
    <w:p w:rsidR="00597C21" w:rsidRPr="00E70C89" w:rsidRDefault="00A53A92" w:rsidP="00597C21">
      <w:pPr>
        <w:pStyle w:val="4"/>
        <w:numPr>
          <w:ilvl w:val="3"/>
          <w:numId w:val="1"/>
        </w:numPr>
        <w:rPr>
          <w:color w:val="000000" w:themeColor="text1"/>
          <w:lang w:val="zh-TW"/>
        </w:rPr>
      </w:pPr>
      <w:r w:rsidRPr="004D0B91">
        <w:rPr>
          <w:rFonts w:hint="eastAsia"/>
          <w:color w:val="000000" w:themeColor="text1"/>
          <w:u w:val="single"/>
          <w:lang w:val="zh-TW"/>
        </w:rPr>
        <w:t>據內政部函復表示，其非</w:t>
      </w:r>
      <w:proofErr w:type="gramStart"/>
      <w:r w:rsidRPr="004D0B91">
        <w:rPr>
          <w:rFonts w:hint="eastAsia"/>
          <w:color w:val="000000" w:themeColor="text1"/>
          <w:u w:val="single"/>
          <w:lang w:val="zh-TW"/>
        </w:rPr>
        <w:t>為旨案身心</w:t>
      </w:r>
      <w:proofErr w:type="gramEnd"/>
      <w:r w:rsidRPr="004D0B91">
        <w:rPr>
          <w:rFonts w:hint="eastAsia"/>
          <w:color w:val="000000" w:themeColor="text1"/>
          <w:u w:val="single"/>
          <w:lang w:val="zh-TW"/>
        </w:rPr>
        <w:t>障礙輔具產品之主管機關；而據經濟部函復表示，內政部對於供行動不便者使用之動力式樓梯升降機已有相關監督管理機制；</w:t>
      </w:r>
      <w:proofErr w:type="gramStart"/>
      <w:r w:rsidRPr="004D0B91">
        <w:rPr>
          <w:rFonts w:hint="eastAsia"/>
          <w:color w:val="000000" w:themeColor="text1"/>
          <w:u w:val="single"/>
          <w:lang w:val="zh-TW"/>
        </w:rPr>
        <w:t>另衛福部亦</w:t>
      </w:r>
      <w:proofErr w:type="gramEnd"/>
      <w:r w:rsidRPr="004D0B91">
        <w:rPr>
          <w:rFonts w:hint="eastAsia"/>
          <w:color w:val="000000" w:themeColor="text1"/>
          <w:u w:val="single"/>
          <w:lang w:val="zh-TW"/>
        </w:rPr>
        <w:t>函復，該部主管之身心障礙輔具業務範圍，係輔導地方政府建置輔具服務窗口，設置地方輔具中心提供身心</w:t>
      </w:r>
      <w:proofErr w:type="gramStart"/>
      <w:r w:rsidRPr="004D0B91">
        <w:rPr>
          <w:rFonts w:hint="eastAsia"/>
          <w:color w:val="000000" w:themeColor="text1"/>
          <w:u w:val="single"/>
          <w:lang w:val="zh-TW"/>
        </w:rPr>
        <w:t>障礙者輔</w:t>
      </w:r>
      <w:proofErr w:type="gramEnd"/>
      <w:r w:rsidRPr="004D0B91">
        <w:rPr>
          <w:rFonts w:hint="eastAsia"/>
          <w:color w:val="000000" w:themeColor="text1"/>
          <w:u w:val="single"/>
          <w:lang w:val="zh-TW"/>
        </w:rPr>
        <w:t>具評估、諮詢、展示、維修、使用訓練等服務。綜上相關機關函復內容，有關</w:t>
      </w:r>
      <w:proofErr w:type="gramStart"/>
      <w:r w:rsidRPr="004D0B91">
        <w:rPr>
          <w:rFonts w:hint="eastAsia"/>
          <w:color w:val="000000" w:themeColor="text1"/>
          <w:u w:val="single"/>
          <w:lang w:val="zh-TW"/>
        </w:rPr>
        <w:t>旨案樓梯昇降椅之</w:t>
      </w:r>
      <w:proofErr w:type="gramEnd"/>
      <w:r w:rsidRPr="004D0B91">
        <w:rPr>
          <w:rFonts w:hint="eastAsia"/>
          <w:color w:val="000000" w:themeColor="text1"/>
          <w:u w:val="single"/>
          <w:lang w:val="zh-TW"/>
        </w:rPr>
        <w:t>檢驗及驗證等管理措施，權責主管機關尚乏明確規定</w:t>
      </w:r>
      <w:r w:rsidRPr="00E70C89">
        <w:rPr>
          <w:rFonts w:hint="eastAsia"/>
          <w:color w:val="000000" w:themeColor="text1"/>
          <w:lang w:val="zh-TW"/>
        </w:rPr>
        <w:t>。</w:t>
      </w:r>
    </w:p>
    <w:p w:rsidR="00597C21" w:rsidRPr="00E70C89" w:rsidRDefault="009C3BD0" w:rsidP="00597C21">
      <w:pPr>
        <w:pStyle w:val="3"/>
        <w:numPr>
          <w:ilvl w:val="2"/>
          <w:numId w:val="1"/>
        </w:numPr>
        <w:rPr>
          <w:color w:val="000000" w:themeColor="text1"/>
          <w:lang w:val="zh-TW"/>
        </w:rPr>
      </w:pPr>
      <w:bookmarkStart w:id="71" w:name="_Toc166514347"/>
      <w:bookmarkStart w:id="72" w:name="_Toc166532524"/>
      <w:r w:rsidRPr="004D0B91">
        <w:rPr>
          <w:rFonts w:hint="eastAsia"/>
          <w:color w:val="000000" w:themeColor="text1"/>
          <w:u w:val="single"/>
          <w:lang w:val="zh-TW"/>
        </w:rPr>
        <w:t>有關</w:t>
      </w:r>
      <w:proofErr w:type="gramStart"/>
      <w:r w:rsidRPr="004D0B91">
        <w:rPr>
          <w:rFonts w:hint="eastAsia"/>
          <w:color w:val="000000" w:themeColor="text1"/>
          <w:u w:val="single"/>
          <w:lang w:val="zh-TW"/>
        </w:rPr>
        <w:t>定著</w:t>
      </w:r>
      <w:proofErr w:type="gramEnd"/>
      <w:r w:rsidRPr="004D0B91">
        <w:rPr>
          <w:rFonts w:hint="eastAsia"/>
          <w:color w:val="000000" w:themeColor="text1"/>
          <w:u w:val="single"/>
          <w:lang w:val="zh-TW"/>
        </w:rPr>
        <w:t>於建築物之樓梯升降椅產品因權責主管機關未明，本院</w:t>
      </w:r>
      <w:r w:rsidR="0072601F" w:rsidRPr="004D0B91">
        <w:rPr>
          <w:rFonts w:hint="eastAsia"/>
          <w:color w:val="000000" w:themeColor="text1"/>
          <w:u w:val="single"/>
          <w:lang w:val="zh-TW"/>
        </w:rPr>
        <w:t>曾</w:t>
      </w:r>
      <w:r w:rsidRPr="004D0B91">
        <w:rPr>
          <w:rFonts w:hint="eastAsia"/>
          <w:color w:val="000000" w:themeColor="text1"/>
          <w:u w:val="single"/>
          <w:lang w:val="zh-TW"/>
        </w:rPr>
        <w:t>於111年4月29日函詢行政院，經行政院111年6月1日邀集相關單位召會研商，經獲致共識</w:t>
      </w:r>
      <w:r w:rsidRPr="00E70C89">
        <w:rPr>
          <w:rFonts w:hint="eastAsia"/>
          <w:color w:val="000000" w:themeColor="text1"/>
          <w:lang w:val="zh-TW"/>
        </w:rPr>
        <w:t>如下：</w:t>
      </w:r>
      <w:bookmarkEnd w:id="71"/>
      <w:bookmarkEnd w:id="72"/>
    </w:p>
    <w:p w:rsidR="00597C21" w:rsidRPr="00E70C89" w:rsidRDefault="009C3BD0" w:rsidP="009C3BD0">
      <w:pPr>
        <w:pStyle w:val="4"/>
        <w:rPr>
          <w:color w:val="000000" w:themeColor="text1"/>
          <w:lang w:val="zh-TW"/>
        </w:rPr>
      </w:pPr>
      <w:r w:rsidRPr="00E70C89">
        <w:rPr>
          <w:rFonts w:hint="eastAsia"/>
          <w:color w:val="000000" w:themeColor="text1"/>
          <w:lang w:val="zh-TW"/>
        </w:rPr>
        <w:t>因本產品有隨建築物環境調整之特性，屬於非</w:t>
      </w:r>
      <w:proofErr w:type="gramStart"/>
      <w:r w:rsidRPr="00E70C89">
        <w:rPr>
          <w:rFonts w:hint="eastAsia"/>
          <w:color w:val="000000" w:themeColor="text1"/>
          <w:lang w:val="zh-TW"/>
        </w:rPr>
        <w:t>醫療輔</w:t>
      </w:r>
      <w:proofErr w:type="gramEnd"/>
      <w:r w:rsidRPr="00E70C89">
        <w:rPr>
          <w:rFonts w:hint="eastAsia"/>
          <w:color w:val="000000" w:themeColor="text1"/>
          <w:lang w:val="zh-TW"/>
        </w:rPr>
        <w:t>具，又內政部前於107年9月19日召會，以</w:t>
      </w:r>
      <w:proofErr w:type="gramStart"/>
      <w:r w:rsidRPr="00E70C89">
        <w:rPr>
          <w:rFonts w:hint="eastAsia"/>
          <w:color w:val="000000" w:themeColor="text1"/>
          <w:lang w:val="zh-TW"/>
        </w:rPr>
        <w:t>釐清</w:t>
      </w:r>
      <w:proofErr w:type="gramEnd"/>
      <w:r w:rsidRPr="00E70C89">
        <w:rPr>
          <w:rFonts w:hint="eastAsia"/>
          <w:color w:val="000000" w:themeColor="text1"/>
          <w:lang w:val="zh-TW"/>
        </w:rPr>
        <w:t>供行動不便者使用之輪椅升降平台及動力式操作升降平台屬性與管理事宜，</w:t>
      </w:r>
      <w:r w:rsidRPr="004D0B91">
        <w:rPr>
          <w:rFonts w:hint="eastAsia"/>
          <w:color w:val="000000" w:themeColor="text1"/>
          <w:u w:val="single"/>
          <w:lang w:val="zh-TW"/>
        </w:rPr>
        <w:t>爰</w:t>
      </w:r>
      <w:proofErr w:type="gramStart"/>
      <w:r w:rsidRPr="004D0B91">
        <w:rPr>
          <w:rFonts w:hint="eastAsia"/>
          <w:color w:val="000000" w:themeColor="text1"/>
          <w:u w:val="single"/>
          <w:lang w:val="zh-TW"/>
        </w:rPr>
        <w:t>定</w:t>
      </w:r>
      <w:proofErr w:type="gramEnd"/>
      <w:r w:rsidRPr="004D0B91">
        <w:rPr>
          <w:rFonts w:hint="eastAsia"/>
          <w:color w:val="000000" w:themeColor="text1"/>
          <w:u w:val="single"/>
          <w:lang w:val="zh-TW"/>
        </w:rPr>
        <w:t>著於建築物之樓梯升降椅產品以內政部營建署（現改制為國</w:t>
      </w:r>
      <w:proofErr w:type="gramStart"/>
      <w:r w:rsidRPr="004D0B91">
        <w:rPr>
          <w:rFonts w:hint="eastAsia"/>
          <w:color w:val="000000" w:themeColor="text1"/>
          <w:u w:val="single"/>
          <w:lang w:val="zh-TW"/>
        </w:rPr>
        <w:t>土</w:t>
      </w:r>
      <w:proofErr w:type="gramEnd"/>
      <w:r w:rsidRPr="004D0B91">
        <w:rPr>
          <w:rFonts w:hint="eastAsia"/>
          <w:color w:val="000000" w:themeColor="text1"/>
          <w:u w:val="single"/>
          <w:lang w:val="zh-TW"/>
        </w:rPr>
        <w:t>署）為主管機關</w:t>
      </w:r>
      <w:r w:rsidRPr="00E70C89">
        <w:rPr>
          <w:rFonts w:hint="eastAsia"/>
          <w:color w:val="000000" w:themeColor="text1"/>
          <w:lang w:val="zh-TW"/>
        </w:rPr>
        <w:t>。</w:t>
      </w:r>
    </w:p>
    <w:p w:rsidR="003A5927" w:rsidRPr="00E70C89" w:rsidRDefault="009C3BD0" w:rsidP="009C3BD0">
      <w:pPr>
        <w:pStyle w:val="4"/>
        <w:rPr>
          <w:color w:val="000000" w:themeColor="text1"/>
        </w:rPr>
      </w:pPr>
      <w:r w:rsidRPr="00E70C89">
        <w:rPr>
          <w:rFonts w:hint="eastAsia"/>
          <w:color w:val="000000" w:themeColor="text1"/>
          <w:lang w:val="zh-TW"/>
        </w:rPr>
        <w:t>有關本產品相關安全規範及標準之法令規定，及後續檢驗、驗證及監督管理之作業機制為何，有無訂定違規使用罰則或使用者權益保護相關措施之說明：</w:t>
      </w:r>
    </w:p>
    <w:p w:rsidR="00383556" w:rsidRPr="00E70C89" w:rsidRDefault="009C3BD0" w:rsidP="009C3BD0">
      <w:pPr>
        <w:pStyle w:val="5"/>
        <w:rPr>
          <w:color w:val="000000" w:themeColor="text1"/>
        </w:rPr>
      </w:pPr>
      <w:r w:rsidRPr="004D0B91">
        <w:rPr>
          <w:rFonts w:hint="eastAsia"/>
          <w:color w:val="000000" w:themeColor="text1"/>
          <w:u w:val="single"/>
          <w:lang w:val="zh-TW"/>
        </w:rPr>
        <w:t>本產品相關安全規範及標準，以及後續檢驗、驗證已定有CNS 15830-1及CNS 15830-2</w:t>
      </w:r>
      <w:proofErr w:type="gramStart"/>
      <w:r w:rsidRPr="004D0B91">
        <w:rPr>
          <w:rFonts w:hint="eastAsia"/>
          <w:color w:val="000000" w:themeColor="text1"/>
          <w:u w:val="single"/>
          <w:lang w:val="zh-TW"/>
        </w:rPr>
        <w:t>兩</w:t>
      </w:r>
      <w:proofErr w:type="gramEnd"/>
      <w:r w:rsidRPr="004D0B91">
        <w:rPr>
          <w:rFonts w:hint="eastAsia"/>
          <w:color w:val="000000" w:themeColor="text1"/>
          <w:u w:val="single"/>
          <w:lang w:val="zh-TW"/>
        </w:rPr>
        <w:t>項國家標準</w:t>
      </w:r>
      <w:r w:rsidRPr="00E70C89">
        <w:rPr>
          <w:rFonts w:hint="eastAsia"/>
          <w:color w:val="000000" w:themeColor="text1"/>
          <w:lang w:val="zh-TW"/>
        </w:rPr>
        <w:t>。</w:t>
      </w:r>
    </w:p>
    <w:p w:rsidR="00383556" w:rsidRPr="00E70C89" w:rsidRDefault="009C3BD0" w:rsidP="009C3BD0">
      <w:pPr>
        <w:pStyle w:val="5"/>
        <w:rPr>
          <w:color w:val="000000" w:themeColor="text1"/>
        </w:rPr>
      </w:pPr>
      <w:proofErr w:type="gramStart"/>
      <w:r w:rsidRPr="00E70C89">
        <w:rPr>
          <w:rFonts w:hint="eastAsia"/>
          <w:color w:val="000000" w:themeColor="text1"/>
          <w:lang w:val="zh-TW"/>
        </w:rPr>
        <w:t>定著</w:t>
      </w:r>
      <w:proofErr w:type="gramEnd"/>
      <w:r w:rsidRPr="00E70C89">
        <w:rPr>
          <w:rFonts w:hint="eastAsia"/>
          <w:color w:val="000000" w:themeColor="text1"/>
          <w:lang w:val="zh-TW"/>
        </w:rPr>
        <w:t>於建築物之樓梯升降椅產品</w:t>
      </w:r>
      <w:r w:rsidRPr="004D0B91">
        <w:rPr>
          <w:rFonts w:hint="eastAsia"/>
          <w:b/>
          <w:color w:val="000000" w:themeColor="text1"/>
          <w:u w:val="single"/>
          <w:lang w:val="zh-TW"/>
        </w:rPr>
        <w:t>如屬依法設置之無障礙設施設備之替代改善措施</w:t>
      </w:r>
      <w:r w:rsidRPr="004D0B91">
        <w:rPr>
          <w:rFonts w:hint="eastAsia"/>
          <w:color w:val="000000" w:themeColor="text1"/>
          <w:u w:val="single"/>
          <w:lang w:val="zh-TW"/>
        </w:rPr>
        <w:t>，已研議監督管理措施</w:t>
      </w:r>
      <w:r w:rsidRPr="00E70C89">
        <w:rPr>
          <w:rFonts w:hint="eastAsia"/>
          <w:color w:val="000000" w:themeColor="text1"/>
          <w:lang w:val="zh-TW"/>
        </w:rPr>
        <w:t>，為使各級目的事業主管機關辦理</w:t>
      </w:r>
      <w:proofErr w:type="gramStart"/>
      <w:r w:rsidRPr="00E70C89">
        <w:rPr>
          <w:rFonts w:hint="eastAsia"/>
          <w:color w:val="000000" w:themeColor="text1"/>
          <w:lang w:val="zh-TW"/>
        </w:rPr>
        <w:t>未符無障</w:t>
      </w:r>
      <w:proofErr w:type="gramEnd"/>
      <w:r w:rsidRPr="00E70C89">
        <w:rPr>
          <w:rFonts w:hint="eastAsia"/>
          <w:color w:val="000000" w:themeColor="text1"/>
          <w:lang w:val="zh-TW"/>
        </w:rPr>
        <w:t>礙設備及設施設置規定之建築物改善及核定事項有所遵循，俾</w:t>
      </w:r>
      <w:r w:rsidRPr="004D0B91">
        <w:rPr>
          <w:rFonts w:hint="eastAsia"/>
          <w:color w:val="000000" w:themeColor="text1"/>
          <w:u w:val="single"/>
          <w:lang w:val="zh-TW"/>
        </w:rPr>
        <w:t>符</w:t>
      </w:r>
      <w:r w:rsidR="0072601F" w:rsidRPr="004D0B91">
        <w:rPr>
          <w:rFonts w:hAnsi="標楷體"/>
          <w:color w:val="000000" w:themeColor="text1"/>
          <w:szCs w:val="32"/>
          <w:u w:val="single"/>
        </w:rPr>
        <w:t>身心障礙者權益保障法</w:t>
      </w:r>
      <w:r w:rsidR="0072601F" w:rsidRPr="004D0B91">
        <w:rPr>
          <w:rFonts w:hAnsi="標楷體" w:hint="eastAsia"/>
          <w:color w:val="000000" w:themeColor="text1"/>
          <w:szCs w:val="32"/>
          <w:u w:val="single"/>
        </w:rPr>
        <w:t>(下稱身權法)</w:t>
      </w:r>
      <w:r w:rsidRPr="004D0B91">
        <w:rPr>
          <w:rFonts w:hint="eastAsia"/>
          <w:color w:val="000000" w:themeColor="text1"/>
          <w:u w:val="single"/>
          <w:lang w:val="zh-TW"/>
        </w:rPr>
        <w:t>第57條第3項規定</w:t>
      </w:r>
      <w:r w:rsidRPr="00E70C89">
        <w:rPr>
          <w:rFonts w:hint="eastAsia"/>
          <w:color w:val="000000" w:themeColor="text1"/>
          <w:lang w:val="zh-TW"/>
        </w:rPr>
        <w:t>，內政部已訂有既有公共建築物無障礙設施替代改善計畫作業程序及認定原則，升降平台設置</w:t>
      </w:r>
      <w:proofErr w:type="gramStart"/>
      <w:r w:rsidRPr="00E70C89">
        <w:rPr>
          <w:rFonts w:hint="eastAsia"/>
          <w:color w:val="000000" w:themeColor="text1"/>
          <w:lang w:val="zh-TW"/>
        </w:rPr>
        <w:t>如屬因</w:t>
      </w:r>
      <w:proofErr w:type="gramEnd"/>
      <w:r w:rsidRPr="00E70C89">
        <w:rPr>
          <w:rFonts w:hint="eastAsia"/>
          <w:color w:val="000000" w:themeColor="text1"/>
          <w:lang w:val="zh-TW"/>
        </w:rPr>
        <w:t>無障礙設備及設施不符合前項規定者，所有權人或管理機關負責人</w:t>
      </w:r>
      <w:proofErr w:type="gramStart"/>
      <w:r w:rsidRPr="00E70C89">
        <w:rPr>
          <w:rFonts w:hint="eastAsia"/>
          <w:color w:val="000000" w:themeColor="text1"/>
          <w:lang w:val="zh-TW"/>
        </w:rPr>
        <w:t>依據身權</w:t>
      </w:r>
      <w:proofErr w:type="gramEnd"/>
      <w:r w:rsidRPr="00E70C89">
        <w:rPr>
          <w:rFonts w:hint="eastAsia"/>
          <w:color w:val="000000" w:themeColor="text1"/>
          <w:lang w:val="zh-TW"/>
        </w:rPr>
        <w:t>法第57條第3項規定所提具替代改善計畫，應由所有權人或管理機關負責人依上開認定原則第5點規定，報經當地主管建築機關審核認可後，始得設置。</w:t>
      </w:r>
    </w:p>
    <w:p w:rsidR="00383556" w:rsidRPr="00E70C89" w:rsidRDefault="00581CCC" w:rsidP="009C3BD0">
      <w:pPr>
        <w:pStyle w:val="5"/>
        <w:rPr>
          <w:color w:val="000000" w:themeColor="text1"/>
        </w:rPr>
      </w:pPr>
      <w:proofErr w:type="gramStart"/>
      <w:r w:rsidRPr="00E70C89">
        <w:rPr>
          <w:rFonts w:hint="eastAsia"/>
          <w:color w:val="000000" w:themeColor="text1"/>
          <w:lang w:val="zh-TW"/>
        </w:rPr>
        <w:t>定著</w:t>
      </w:r>
      <w:proofErr w:type="gramEnd"/>
      <w:r w:rsidRPr="00E70C89">
        <w:rPr>
          <w:rFonts w:hint="eastAsia"/>
          <w:color w:val="000000" w:themeColor="text1"/>
          <w:lang w:val="zh-TW"/>
        </w:rPr>
        <w:t>於建築物之樓梯升降椅產品</w:t>
      </w:r>
      <w:r w:rsidRPr="004D0B91">
        <w:rPr>
          <w:rFonts w:hint="eastAsia"/>
          <w:b/>
          <w:color w:val="000000" w:themeColor="text1"/>
          <w:u w:val="single"/>
          <w:lang w:val="zh-TW"/>
        </w:rPr>
        <w:t>如非屬依法設置之無障礙設施設備之替代改善措施</w:t>
      </w:r>
      <w:r w:rsidRPr="00E70C89">
        <w:rPr>
          <w:rFonts w:hint="eastAsia"/>
          <w:color w:val="000000" w:themeColor="text1"/>
          <w:lang w:val="zh-TW"/>
        </w:rPr>
        <w:t>，而係因應使用需求所設置者，</w:t>
      </w:r>
      <w:r w:rsidRPr="004D0B91">
        <w:rPr>
          <w:rFonts w:hint="eastAsia"/>
          <w:color w:val="000000" w:themeColor="text1"/>
          <w:u w:val="single"/>
          <w:lang w:val="zh-TW"/>
        </w:rPr>
        <w:t>宜由設置者依CNS 15830-1及CNS 15830-2有關規定自行辦理維護管理設備事宜，以確保使用安全</w:t>
      </w:r>
      <w:r w:rsidRPr="00E70C89">
        <w:rPr>
          <w:rFonts w:hint="eastAsia"/>
          <w:color w:val="000000" w:themeColor="text1"/>
          <w:lang w:val="zh-TW"/>
        </w:rPr>
        <w:t>。如無法使用顯已失去替代功能之情形，可</w:t>
      </w:r>
      <w:proofErr w:type="gramStart"/>
      <w:r w:rsidRPr="00E70C89">
        <w:rPr>
          <w:rFonts w:hint="eastAsia"/>
          <w:color w:val="000000" w:themeColor="text1"/>
          <w:lang w:val="zh-TW"/>
        </w:rPr>
        <w:t>依身權法</w:t>
      </w:r>
      <w:proofErr w:type="gramEnd"/>
      <w:r w:rsidRPr="00E70C89">
        <w:rPr>
          <w:rFonts w:hint="eastAsia"/>
          <w:color w:val="000000" w:themeColor="text1"/>
          <w:lang w:val="zh-TW"/>
        </w:rPr>
        <w:t>第88條予以裁罰。</w:t>
      </w:r>
    </w:p>
    <w:p w:rsidR="00383556" w:rsidRPr="00E70C89" w:rsidRDefault="00581CCC" w:rsidP="00383556">
      <w:pPr>
        <w:pStyle w:val="5"/>
        <w:rPr>
          <w:color w:val="000000" w:themeColor="text1"/>
        </w:rPr>
      </w:pPr>
      <w:proofErr w:type="gramStart"/>
      <w:r w:rsidRPr="00E70C89">
        <w:rPr>
          <w:rFonts w:hint="eastAsia"/>
          <w:color w:val="000000" w:themeColor="text1"/>
          <w:lang w:val="zh-TW"/>
        </w:rPr>
        <w:t>定著</w:t>
      </w:r>
      <w:proofErr w:type="gramEnd"/>
      <w:r w:rsidRPr="00E70C89">
        <w:rPr>
          <w:rFonts w:hint="eastAsia"/>
          <w:color w:val="000000" w:themeColor="text1"/>
          <w:lang w:val="zh-TW"/>
        </w:rPr>
        <w:t>於建築物之樓梯升降椅產品屬消費者保護法之商品之一種，故</w:t>
      </w:r>
      <w:r w:rsidRPr="004D0B91">
        <w:rPr>
          <w:rFonts w:hint="eastAsia"/>
          <w:color w:val="000000" w:themeColor="text1"/>
          <w:u w:val="single"/>
          <w:lang w:val="zh-TW"/>
        </w:rPr>
        <w:t>企業經營者應向消費者說明商品或服務之使用方法，維護交易之公平</w:t>
      </w:r>
      <w:r w:rsidRPr="00E70C89">
        <w:rPr>
          <w:rFonts w:hint="eastAsia"/>
          <w:color w:val="000000" w:themeColor="text1"/>
          <w:lang w:val="zh-TW"/>
        </w:rPr>
        <w:t>，提供消費者充分與正確之資訊，及實施其他必要之消費者保護措施。如具有危害消費者生命、身體、健康、財產之可能者，應於明顯處為警告標示及緊急處理危險之方法。</w:t>
      </w:r>
      <w:proofErr w:type="gramStart"/>
      <w:r w:rsidRPr="004D0B91">
        <w:rPr>
          <w:rFonts w:hint="eastAsia"/>
          <w:color w:val="000000" w:themeColor="text1"/>
          <w:u w:val="single"/>
          <w:lang w:val="zh-TW"/>
        </w:rPr>
        <w:t>當致生</w:t>
      </w:r>
      <w:proofErr w:type="gramEnd"/>
      <w:r w:rsidRPr="004D0B91">
        <w:rPr>
          <w:rFonts w:hint="eastAsia"/>
          <w:color w:val="000000" w:themeColor="text1"/>
          <w:u w:val="single"/>
          <w:lang w:val="zh-TW"/>
        </w:rPr>
        <w:t>損害於消費者或第三人時，應負連帶賠償責任。</w:t>
      </w:r>
      <w:proofErr w:type="gramStart"/>
      <w:r w:rsidRPr="004D0B91">
        <w:rPr>
          <w:rFonts w:hint="eastAsia"/>
          <w:color w:val="000000" w:themeColor="text1"/>
          <w:u w:val="single"/>
          <w:lang w:val="zh-TW"/>
        </w:rPr>
        <w:t>爰</w:t>
      </w:r>
      <w:proofErr w:type="gramEnd"/>
      <w:r w:rsidRPr="004D0B91">
        <w:rPr>
          <w:rFonts w:hint="eastAsia"/>
          <w:color w:val="000000" w:themeColor="text1"/>
          <w:u w:val="single"/>
          <w:lang w:val="zh-TW"/>
        </w:rPr>
        <w:t>消費者或第三人得據此主張權利</w:t>
      </w:r>
      <w:r w:rsidRPr="00E70C89">
        <w:rPr>
          <w:rFonts w:hint="eastAsia"/>
          <w:color w:val="000000" w:themeColor="text1"/>
          <w:lang w:val="zh-TW"/>
        </w:rPr>
        <w:t>。</w:t>
      </w:r>
    </w:p>
    <w:p w:rsidR="00581CCC" w:rsidRPr="00E70C89" w:rsidRDefault="00581CCC" w:rsidP="00581CCC">
      <w:pPr>
        <w:pStyle w:val="5"/>
        <w:numPr>
          <w:ilvl w:val="4"/>
          <w:numId w:val="1"/>
        </w:numPr>
        <w:rPr>
          <w:color w:val="000000" w:themeColor="text1"/>
        </w:rPr>
      </w:pPr>
      <w:r w:rsidRPr="00E70C89">
        <w:rPr>
          <w:rFonts w:hint="eastAsia"/>
          <w:color w:val="000000" w:themeColor="text1"/>
        </w:rPr>
        <w:t>有關</w:t>
      </w:r>
      <w:r w:rsidRPr="00E70C89">
        <w:rPr>
          <w:rFonts w:hint="eastAsia"/>
          <w:color w:val="000000" w:themeColor="text1"/>
          <w:lang w:val="zh-TW"/>
        </w:rPr>
        <w:t>本</w:t>
      </w:r>
      <w:r w:rsidRPr="00E70C89">
        <w:rPr>
          <w:rFonts w:hint="eastAsia"/>
          <w:color w:val="000000" w:themeColor="text1"/>
        </w:rPr>
        <w:t>產品相關法令規範之檢討修正：</w:t>
      </w:r>
    </w:p>
    <w:p w:rsidR="00581CCC" w:rsidRPr="00E70C89" w:rsidRDefault="00581CCC" w:rsidP="00581CCC">
      <w:pPr>
        <w:pStyle w:val="6"/>
        <w:numPr>
          <w:ilvl w:val="5"/>
          <w:numId w:val="1"/>
        </w:numPr>
        <w:rPr>
          <w:color w:val="000000" w:themeColor="text1"/>
        </w:rPr>
      </w:pPr>
      <w:r w:rsidRPr="00E70C89">
        <w:rPr>
          <w:rFonts w:hint="eastAsia"/>
          <w:color w:val="000000" w:themeColor="text1"/>
        </w:rPr>
        <w:t>後續內政部將另案再函知各主管建築機關，如以</w:t>
      </w:r>
      <w:proofErr w:type="gramStart"/>
      <w:r w:rsidRPr="00E70C89">
        <w:rPr>
          <w:rFonts w:hint="eastAsia"/>
          <w:color w:val="000000" w:themeColor="text1"/>
        </w:rPr>
        <w:t>定著</w:t>
      </w:r>
      <w:proofErr w:type="gramEnd"/>
      <w:r w:rsidRPr="00E70C89">
        <w:rPr>
          <w:rFonts w:hint="eastAsia"/>
          <w:color w:val="000000" w:themeColor="text1"/>
        </w:rPr>
        <w:t>於建築物之樓梯升降椅產品作為依法應檢討設置或改善之無障礙環境之替代性措施者，各主管建築機關應於審核過程，納入確保安全使用及要求設置完成後，每年將經專業機構檢查紀錄送當地主管建築機關備查等，以確保安全。</w:t>
      </w:r>
    </w:p>
    <w:p w:rsidR="00581CCC" w:rsidRPr="00E70C89" w:rsidRDefault="00581CCC" w:rsidP="00581CCC">
      <w:pPr>
        <w:pStyle w:val="6"/>
        <w:numPr>
          <w:ilvl w:val="5"/>
          <w:numId w:val="1"/>
        </w:numPr>
        <w:rPr>
          <w:color w:val="000000" w:themeColor="text1"/>
        </w:rPr>
      </w:pPr>
      <w:r w:rsidRPr="00E70C89">
        <w:rPr>
          <w:rFonts w:hint="eastAsia"/>
          <w:color w:val="000000" w:themeColor="text1"/>
        </w:rPr>
        <w:t>建置國家及產業需求之符合性評鑑認證方案，健全國內符合性評鑑制度之發展環境。</w:t>
      </w:r>
    </w:p>
    <w:p w:rsidR="00542D79" w:rsidRPr="00E70C89" w:rsidRDefault="00581CCC" w:rsidP="00581CCC">
      <w:pPr>
        <w:pStyle w:val="6"/>
        <w:rPr>
          <w:color w:val="000000" w:themeColor="text1"/>
        </w:rPr>
      </w:pPr>
      <w:proofErr w:type="gramStart"/>
      <w:r w:rsidRPr="00E70C89">
        <w:rPr>
          <w:rFonts w:hint="eastAsia"/>
          <w:color w:val="000000" w:themeColor="text1"/>
        </w:rPr>
        <w:t>請社家署</w:t>
      </w:r>
      <w:proofErr w:type="gramEnd"/>
      <w:r w:rsidRPr="00E70C89">
        <w:rPr>
          <w:rFonts w:hint="eastAsia"/>
          <w:color w:val="000000" w:themeColor="text1"/>
        </w:rPr>
        <w:t>邀集相關機關進一步研商界定各項非</w:t>
      </w:r>
      <w:proofErr w:type="gramStart"/>
      <w:r w:rsidRPr="00E70C89">
        <w:rPr>
          <w:rFonts w:hint="eastAsia"/>
          <w:color w:val="000000" w:themeColor="text1"/>
        </w:rPr>
        <w:t>醫療</w:t>
      </w:r>
      <w:proofErr w:type="gramEnd"/>
      <w:r w:rsidRPr="00E70C89">
        <w:rPr>
          <w:rFonts w:hint="eastAsia"/>
          <w:color w:val="000000" w:themeColor="text1"/>
        </w:rPr>
        <w:t>輔具之分類，並確認各類非</w:t>
      </w:r>
      <w:proofErr w:type="gramStart"/>
      <w:r w:rsidRPr="00E70C89">
        <w:rPr>
          <w:rFonts w:hint="eastAsia"/>
          <w:color w:val="000000" w:themeColor="text1"/>
        </w:rPr>
        <w:t>醫療</w:t>
      </w:r>
      <w:proofErr w:type="gramEnd"/>
      <w:r w:rsidRPr="00E70C89">
        <w:rPr>
          <w:rFonts w:hint="eastAsia"/>
          <w:color w:val="000000" w:themeColor="text1"/>
        </w:rPr>
        <w:t>輔具之主管機關，及建立溝通協調機制。</w:t>
      </w:r>
    </w:p>
    <w:p w:rsidR="00B9661A" w:rsidRPr="00E70C89" w:rsidRDefault="00FA3C0C" w:rsidP="008419A3">
      <w:pPr>
        <w:pStyle w:val="3"/>
        <w:rPr>
          <w:color w:val="000000" w:themeColor="text1"/>
        </w:rPr>
      </w:pPr>
      <w:bookmarkStart w:id="73" w:name="_Toc166514348"/>
      <w:bookmarkStart w:id="74" w:name="_Toc166532525"/>
      <w:r w:rsidRPr="00E70C89">
        <w:rPr>
          <w:rFonts w:hint="eastAsia"/>
          <w:color w:val="000000" w:themeColor="text1"/>
        </w:rPr>
        <w:t>關於國內樓梯升降平台設置現況，本</w:t>
      </w:r>
      <w:r w:rsidR="0072601F" w:rsidRPr="00E70C89">
        <w:rPr>
          <w:rFonts w:hint="eastAsia"/>
          <w:color w:val="000000" w:themeColor="text1"/>
        </w:rPr>
        <w:t>院</w:t>
      </w:r>
      <w:r w:rsidRPr="00E70C89">
        <w:rPr>
          <w:rFonts w:hint="eastAsia"/>
          <w:color w:val="000000" w:themeColor="text1"/>
        </w:rPr>
        <w:t>於1</w:t>
      </w:r>
      <w:r w:rsidRPr="00E70C89">
        <w:rPr>
          <w:color w:val="000000" w:themeColor="text1"/>
        </w:rPr>
        <w:t>13</w:t>
      </w:r>
      <w:r w:rsidRPr="00E70C89">
        <w:rPr>
          <w:rFonts w:hint="eastAsia"/>
          <w:color w:val="000000" w:themeColor="text1"/>
        </w:rPr>
        <w:t>年3月2</w:t>
      </w:r>
      <w:r w:rsidRPr="00E70C89">
        <w:rPr>
          <w:color w:val="000000" w:themeColor="text1"/>
        </w:rPr>
        <w:t>5</w:t>
      </w:r>
      <w:r w:rsidRPr="00E70C89">
        <w:rPr>
          <w:rFonts w:hint="eastAsia"/>
          <w:color w:val="000000" w:themeColor="text1"/>
        </w:rPr>
        <w:t>日至臺北市、新北市等</w:t>
      </w:r>
      <w:r w:rsidR="004D0B91" w:rsidRPr="004D0B91">
        <w:rPr>
          <w:rFonts w:hint="eastAsia"/>
          <w:b/>
          <w:color w:val="000000" w:themeColor="text1"/>
          <w:u w:val="single"/>
        </w:rPr>
        <w:t>公共場域</w:t>
      </w:r>
      <w:r w:rsidRPr="004D0B91">
        <w:rPr>
          <w:rFonts w:hint="eastAsia"/>
          <w:b/>
          <w:color w:val="000000" w:themeColor="text1"/>
          <w:u w:val="single"/>
        </w:rPr>
        <w:t>履</w:t>
      </w:r>
      <w:proofErr w:type="gramStart"/>
      <w:r w:rsidRPr="004D0B91">
        <w:rPr>
          <w:rFonts w:hint="eastAsia"/>
          <w:b/>
          <w:color w:val="000000" w:themeColor="text1"/>
          <w:u w:val="single"/>
        </w:rPr>
        <w:t>勘</w:t>
      </w:r>
      <w:proofErr w:type="gramEnd"/>
      <w:r w:rsidRPr="004D0B91">
        <w:rPr>
          <w:rFonts w:hint="eastAsia"/>
          <w:b/>
          <w:color w:val="000000" w:themeColor="text1"/>
          <w:u w:val="single"/>
        </w:rPr>
        <w:t>依法設置屬無障礙設施設備之替代改善措施之樓梯升降平台</w:t>
      </w:r>
      <w:r w:rsidRPr="00E70C89">
        <w:rPr>
          <w:rFonts w:hint="eastAsia"/>
          <w:color w:val="000000" w:themeColor="text1"/>
        </w:rPr>
        <w:t>（如表</w:t>
      </w:r>
      <w:r w:rsidR="00935AB2">
        <w:rPr>
          <w:color w:val="000000" w:themeColor="text1"/>
        </w:rPr>
        <w:t>3</w:t>
      </w:r>
      <w:r w:rsidRPr="00E70C89">
        <w:rPr>
          <w:rFonts w:hint="eastAsia"/>
          <w:color w:val="000000" w:themeColor="text1"/>
        </w:rPr>
        <w:t>）。</w:t>
      </w:r>
      <w:r w:rsidRPr="004D0B91">
        <w:rPr>
          <w:rFonts w:hint="eastAsia"/>
          <w:color w:val="000000" w:themeColor="text1"/>
          <w:u w:val="single"/>
        </w:rPr>
        <w:t>惟本院現</w:t>
      </w:r>
      <w:proofErr w:type="gramStart"/>
      <w:r w:rsidRPr="004D0B91">
        <w:rPr>
          <w:rFonts w:hint="eastAsia"/>
          <w:color w:val="000000" w:themeColor="text1"/>
          <w:u w:val="single"/>
        </w:rPr>
        <w:t>勘</w:t>
      </w:r>
      <w:proofErr w:type="gramEnd"/>
      <w:r w:rsidRPr="004D0B91">
        <w:rPr>
          <w:rFonts w:hint="eastAsia"/>
          <w:color w:val="000000" w:themeColor="text1"/>
          <w:u w:val="single"/>
        </w:rPr>
        <w:t>時，仍見樓梯升降平台未裝置齒輪保護蓋之設施情況，</w:t>
      </w:r>
      <w:proofErr w:type="gramStart"/>
      <w:r w:rsidRPr="004D0B91">
        <w:rPr>
          <w:rFonts w:hint="eastAsia"/>
          <w:color w:val="000000" w:themeColor="text1"/>
          <w:u w:val="single"/>
        </w:rPr>
        <w:t>惟一</w:t>
      </w:r>
      <w:proofErr w:type="gramEnd"/>
      <w:r w:rsidRPr="004D0B91">
        <w:rPr>
          <w:rFonts w:hint="eastAsia"/>
          <w:color w:val="000000" w:themeColor="text1"/>
          <w:u w:val="single"/>
        </w:rPr>
        <w:t>旁有張貼警語，提醒人員注意安全，以降低人員被捲入之風險</w:t>
      </w:r>
      <w:r w:rsidRPr="004D0B91">
        <w:rPr>
          <w:rFonts w:hint="eastAsia"/>
          <w:color w:val="000000" w:themeColor="text1"/>
        </w:rPr>
        <w:t>（圖</w:t>
      </w:r>
      <w:r w:rsidR="00935AB2">
        <w:rPr>
          <w:color w:val="000000" w:themeColor="text1"/>
        </w:rPr>
        <w:t>2</w:t>
      </w:r>
      <w:r w:rsidRPr="004D0B91">
        <w:rPr>
          <w:rFonts w:hint="eastAsia"/>
          <w:color w:val="000000" w:themeColor="text1"/>
        </w:rPr>
        <w:t>）。</w:t>
      </w:r>
      <w:r w:rsidRPr="004D0B91">
        <w:rPr>
          <w:rFonts w:hint="eastAsia"/>
          <w:color w:val="000000" w:themeColor="text1"/>
          <w:u w:val="single"/>
        </w:rPr>
        <w:t>案例是否符合國家標準安全要求，尚待主管機關落實管理制度，以達一致性的安全等級要求</w:t>
      </w:r>
      <w:r w:rsidRPr="00E70C89">
        <w:rPr>
          <w:rFonts w:hint="eastAsia"/>
          <w:color w:val="000000" w:themeColor="text1"/>
        </w:rPr>
        <w:t>。</w:t>
      </w:r>
      <w:bookmarkEnd w:id="73"/>
      <w:bookmarkEnd w:id="74"/>
      <w:r w:rsidR="00B9661A" w:rsidRPr="00E70C89">
        <w:rPr>
          <w:color w:val="000000" w:themeColor="text1"/>
        </w:rPr>
        <w:br w:type="page"/>
      </w:r>
    </w:p>
    <w:p w:rsidR="00FA3C0C" w:rsidRPr="00E70C89" w:rsidRDefault="00FA3C0C" w:rsidP="00FA3C0C">
      <w:pPr>
        <w:pStyle w:val="a3"/>
        <w:jc w:val="center"/>
        <w:rPr>
          <w:rFonts w:ascii="Times New Roman" w:hAnsi="Times New Roman"/>
          <w:b/>
          <w:color w:val="000000" w:themeColor="text1"/>
          <w:lang w:val="zh-TW"/>
        </w:rPr>
      </w:pPr>
      <w:r w:rsidRPr="00E70C89">
        <w:rPr>
          <w:rFonts w:ascii="Times New Roman" w:hAnsi="Times New Roman" w:hint="eastAsia"/>
          <w:b/>
          <w:color w:val="000000" w:themeColor="text1"/>
          <w:lang w:val="zh-TW"/>
        </w:rPr>
        <w:t>本院履</w:t>
      </w:r>
      <w:proofErr w:type="gramStart"/>
      <w:r w:rsidRPr="00E70C89">
        <w:rPr>
          <w:rFonts w:ascii="Times New Roman" w:hAnsi="Times New Roman" w:hint="eastAsia"/>
          <w:b/>
          <w:color w:val="000000" w:themeColor="text1"/>
          <w:lang w:val="zh-TW"/>
        </w:rPr>
        <w:t>勘</w:t>
      </w:r>
      <w:proofErr w:type="gramEnd"/>
      <w:r w:rsidRPr="00E70C89">
        <w:rPr>
          <w:rFonts w:ascii="Times New Roman" w:hAnsi="Times New Roman" w:hint="eastAsia"/>
          <w:b/>
          <w:color w:val="000000" w:themeColor="text1"/>
          <w:lang w:val="zh-TW"/>
        </w:rPr>
        <w:t>公共區域樓梯升降平台</w:t>
      </w:r>
    </w:p>
    <w:tbl>
      <w:tblPr>
        <w:tblStyle w:val="af6"/>
        <w:tblW w:w="0" w:type="auto"/>
        <w:tblLayout w:type="fixed"/>
        <w:tblLook w:val="04A0" w:firstRow="1" w:lastRow="0" w:firstColumn="1" w:lastColumn="0" w:noHBand="0" w:noVBand="1"/>
      </w:tblPr>
      <w:tblGrid>
        <w:gridCol w:w="1384"/>
        <w:gridCol w:w="1418"/>
        <w:gridCol w:w="6098"/>
      </w:tblGrid>
      <w:tr w:rsidR="00FA3C0C" w:rsidRPr="00E70C89" w:rsidTr="007428A3">
        <w:trPr>
          <w:tblHeader/>
        </w:trPr>
        <w:tc>
          <w:tcPr>
            <w:tcW w:w="1384" w:type="dxa"/>
            <w:shd w:val="clear" w:color="auto" w:fill="DBE5F1" w:themeFill="accent1" w:themeFillTint="33"/>
          </w:tcPr>
          <w:p w:rsidR="00FA3C0C" w:rsidRPr="00E70C89" w:rsidRDefault="00FA3C0C" w:rsidP="007428A3">
            <w:pPr>
              <w:jc w:val="center"/>
              <w:rPr>
                <w:color w:val="000000" w:themeColor="text1"/>
                <w:sz w:val="28"/>
                <w:szCs w:val="28"/>
              </w:rPr>
            </w:pPr>
            <w:r w:rsidRPr="00E70C89">
              <w:rPr>
                <w:rFonts w:hint="eastAsia"/>
                <w:color w:val="000000" w:themeColor="text1"/>
                <w:sz w:val="28"/>
                <w:szCs w:val="28"/>
              </w:rPr>
              <w:t>地址</w:t>
            </w:r>
          </w:p>
        </w:tc>
        <w:tc>
          <w:tcPr>
            <w:tcW w:w="1418" w:type="dxa"/>
            <w:shd w:val="clear" w:color="auto" w:fill="DBE5F1" w:themeFill="accent1" w:themeFillTint="33"/>
          </w:tcPr>
          <w:p w:rsidR="00FA3C0C" w:rsidRPr="00E70C89" w:rsidRDefault="00FA3C0C" w:rsidP="007428A3">
            <w:pPr>
              <w:jc w:val="center"/>
              <w:rPr>
                <w:color w:val="000000" w:themeColor="text1"/>
                <w:sz w:val="28"/>
                <w:szCs w:val="28"/>
              </w:rPr>
            </w:pPr>
            <w:r w:rsidRPr="00E70C89">
              <w:rPr>
                <w:rFonts w:hint="eastAsia"/>
                <w:color w:val="000000" w:themeColor="text1"/>
                <w:sz w:val="28"/>
                <w:szCs w:val="28"/>
              </w:rPr>
              <w:t>屬性</w:t>
            </w:r>
          </w:p>
        </w:tc>
        <w:tc>
          <w:tcPr>
            <w:tcW w:w="6098" w:type="dxa"/>
            <w:shd w:val="clear" w:color="auto" w:fill="DBE5F1" w:themeFill="accent1" w:themeFillTint="33"/>
          </w:tcPr>
          <w:p w:rsidR="00FA3C0C" w:rsidRPr="00E70C89" w:rsidRDefault="00FA3C0C" w:rsidP="007428A3">
            <w:pPr>
              <w:jc w:val="center"/>
              <w:rPr>
                <w:color w:val="000000" w:themeColor="text1"/>
                <w:sz w:val="28"/>
                <w:szCs w:val="28"/>
                <w:lang w:val="zh-TW"/>
              </w:rPr>
            </w:pPr>
            <w:r w:rsidRPr="00E70C89">
              <w:rPr>
                <w:rFonts w:hint="eastAsia"/>
                <w:color w:val="000000" w:themeColor="text1"/>
                <w:sz w:val="28"/>
                <w:szCs w:val="28"/>
              </w:rPr>
              <w:t>現</w:t>
            </w:r>
            <w:proofErr w:type="gramStart"/>
            <w:r w:rsidRPr="00E70C89">
              <w:rPr>
                <w:rFonts w:hint="eastAsia"/>
                <w:color w:val="000000" w:themeColor="text1"/>
                <w:sz w:val="28"/>
                <w:szCs w:val="28"/>
              </w:rPr>
              <w:t>勘</w:t>
            </w:r>
            <w:proofErr w:type="gramEnd"/>
            <w:r w:rsidRPr="00E70C89">
              <w:rPr>
                <w:rFonts w:hint="eastAsia"/>
                <w:color w:val="000000" w:themeColor="text1"/>
                <w:sz w:val="28"/>
                <w:szCs w:val="28"/>
              </w:rPr>
              <w:t>照片</w:t>
            </w:r>
          </w:p>
        </w:tc>
      </w:tr>
      <w:tr w:rsidR="00FA3C0C" w:rsidRPr="00E70C89" w:rsidTr="007428A3">
        <w:tc>
          <w:tcPr>
            <w:tcW w:w="1384" w:type="dxa"/>
          </w:tcPr>
          <w:p w:rsidR="00FA3C0C" w:rsidRPr="00E70C89" w:rsidRDefault="00FA3C0C" w:rsidP="007428A3">
            <w:pPr>
              <w:jc w:val="left"/>
              <w:rPr>
                <w:color w:val="000000" w:themeColor="text1"/>
                <w:sz w:val="28"/>
                <w:szCs w:val="28"/>
              </w:rPr>
            </w:pPr>
            <w:r w:rsidRPr="00E70C89">
              <w:rPr>
                <w:rFonts w:hint="eastAsia"/>
                <w:color w:val="000000" w:themeColor="text1"/>
                <w:sz w:val="28"/>
                <w:szCs w:val="28"/>
              </w:rPr>
              <w:t>新北市新莊區社區</w:t>
            </w:r>
          </w:p>
        </w:tc>
        <w:tc>
          <w:tcPr>
            <w:tcW w:w="1418" w:type="dxa"/>
          </w:tcPr>
          <w:p w:rsidR="00FA3C0C" w:rsidRPr="00E70C89" w:rsidRDefault="00FA3C0C" w:rsidP="007428A3">
            <w:pPr>
              <w:jc w:val="left"/>
              <w:rPr>
                <w:color w:val="000000" w:themeColor="text1"/>
                <w:sz w:val="28"/>
                <w:szCs w:val="28"/>
              </w:rPr>
            </w:pPr>
            <w:r w:rsidRPr="00E70C89">
              <w:rPr>
                <w:rFonts w:hint="eastAsia"/>
                <w:color w:val="000000" w:themeColor="text1"/>
                <w:sz w:val="28"/>
                <w:szCs w:val="28"/>
              </w:rPr>
              <w:t>既有改善案例</w:t>
            </w:r>
          </w:p>
        </w:tc>
        <w:tc>
          <w:tcPr>
            <w:tcW w:w="6098" w:type="dxa"/>
          </w:tcPr>
          <w:p w:rsidR="00FA3C0C" w:rsidRPr="00E70C89" w:rsidRDefault="00935AB2" w:rsidP="007428A3">
            <w:pPr>
              <w:jc w:val="center"/>
              <w:rPr>
                <w:color w:val="000000" w:themeColor="text1"/>
                <w:sz w:val="28"/>
                <w:szCs w:val="28"/>
                <w:lang w:val="zh-TW"/>
              </w:rPr>
            </w:pPr>
            <w:r>
              <w:rPr>
                <w:noProof/>
                <w:color w:val="000000" w:themeColor="text1"/>
                <w:sz w:val="28"/>
                <w:szCs w:val="28"/>
                <w:lang w:val="zh-TW"/>
              </w:rPr>
              <w:drawing>
                <wp:inline distT="0" distB="0" distL="0" distR="0">
                  <wp:extent cx="2772295" cy="3699164"/>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3">
                            <a:extLst>
                              <a:ext uri="{28A0092B-C50C-407E-A947-70E740481C1C}">
                                <a14:useLocalDpi xmlns:a14="http://schemas.microsoft.com/office/drawing/2010/main" val="0"/>
                              </a:ext>
                            </a:extLst>
                          </a:blip>
                          <a:stretch>
                            <a:fillRect/>
                          </a:stretch>
                        </pic:blipFill>
                        <pic:spPr>
                          <a:xfrm>
                            <a:off x="0" y="0"/>
                            <a:ext cx="2772295" cy="3699164"/>
                          </a:xfrm>
                          <a:prstGeom prst="rect">
                            <a:avLst/>
                          </a:prstGeom>
                        </pic:spPr>
                      </pic:pic>
                    </a:graphicData>
                  </a:graphic>
                </wp:inline>
              </w:drawing>
            </w:r>
          </w:p>
        </w:tc>
      </w:tr>
      <w:tr w:rsidR="00FA3C0C" w:rsidRPr="00E70C89" w:rsidTr="007428A3">
        <w:tc>
          <w:tcPr>
            <w:tcW w:w="1384" w:type="dxa"/>
          </w:tcPr>
          <w:p w:rsidR="00FA3C0C" w:rsidRPr="00E70C89" w:rsidRDefault="00FA3C0C" w:rsidP="007428A3">
            <w:pPr>
              <w:jc w:val="left"/>
              <w:rPr>
                <w:color w:val="000000" w:themeColor="text1"/>
                <w:sz w:val="28"/>
                <w:szCs w:val="28"/>
              </w:rPr>
            </w:pPr>
            <w:r w:rsidRPr="00E70C89">
              <w:rPr>
                <w:rFonts w:hint="eastAsia"/>
                <w:color w:val="000000" w:themeColor="text1"/>
                <w:sz w:val="28"/>
                <w:szCs w:val="28"/>
              </w:rPr>
              <w:t>新北市蘆洲區中原路郵局</w:t>
            </w:r>
          </w:p>
        </w:tc>
        <w:tc>
          <w:tcPr>
            <w:tcW w:w="1418" w:type="dxa"/>
          </w:tcPr>
          <w:p w:rsidR="00FA3C0C" w:rsidRPr="00E70C89" w:rsidRDefault="00FA3C0C" w:rsidP="007428A3">
            <w:pPr>
              <w:jc w:val="left"/>
              <w:rPr>
                <w:color w:val="000000" w:themeColor="text1"/>
                <w:sz w:val="28"/>
                <w:szCs w:val="28"/>
              </w:rPr>
            </w:pPr>
            <w:r w:rsidRPr="00E70C89">
              <w:rPr>
                <w:rFonts w:hint="eastAsia"/>
                <w:color w:val="000000" w:themeColor="text1"/>
                <w:sz w:val="28"/>
                <w:szCs w:val="28"/>
              </w:rPr>
              <w:t>既有改善案例</w:t>
            </w:r>
          </w:p>
        </w:tc>
        <w:tc>
          <w:tcPr>
            <w:tcW w:w="6098" w:type="dxa"/>
          </w:tcPr>
          <w:p w:rsidR="00FA3C0C" w:rsidRPr="00E70C89" w:rsidRDefault="002141F4" w:rsidP="007428A3">
            <w:pPr>
              <w:jc w:val="center"/>
              <w:rPr>
                <w:color w:val="000000" w:themeColor="text1"/>
                <w:sz w:val="28"/>
                <w:szCs w:val="28"/>
                <w:lang w:val="zh-TW"/>
              </w:rPr>
            </w:pPr>
            <w:r>
              <w:rPr>
                <w:noProof/>
                <w:color w:val="000000" w:themeColor="text1"/>
                <w:sz w:val="28"/>
                <w:szCs w:val="28"/>
                <w:lang w:val="zh-TW"/>
              </w:rPr>
              <w:drawing>
                <wp:inline distT="0" distB="0" distL="0" distR="0">
                  <wp:extent cx="2772295" cy="3699164"/>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4">
                            <a:extLst>
                              <a:ext uri="{28A0092B-C50C-407E-A947-70E740481C1C}">
                                <a14:useLocalDpi xmlns:a14="http://schemas.microsoft.com/office/drawing/2010/main" val="0"/>
                              </a:ext>
                            </a:extLst>
                          </a:blip>
                          <a:stretch>
                            <a:fillRect/>
                          </a:stretch>
                        </pic:blipFill>
                        <pic:spPr>
                          <a:xfrm>
                            <a:off x="0" y="0"/>
                            <a:ext cx="2772295" cy="3699164"/>
                          </a:xfrm>
                          <a:prstGeom prst="rect">
                            <a:avLst/>
                          </a:prstGeom>
                        </pic:spPr>
                      </pic:pic>
                    </a:graphicData>
                  </a:graphic>
                </wp:inline>
              </w:drawing>
            </w:r>
          </w:p>
        </w:tc>
      </w:tr>
      <w:tr w:rsidR="00FA3C0C" w:rsidRPr="00E70C89" w:rsidTr="007428A3">
        <w:tc>
          <w:tcPr>
            <w:tcW w:w="1384" w:type="dxa"/>
          </w:tcPr>
          <w:p w:rsidR="00FA3C0C" w:rsidRPr="00E70C89" w:rsidRDefault="00FA3C0C" w:rsidP="007428A3">
            <w:pPr>
              <w:jc w:val="left"/>
              <w:rPr>
                <w:color w:val="000000" w:themeColor="text1"/>
                <w:sz w:val="28"/>
                <w:szCs w:val="28"/>
              </w:rPr>
            </w:pPr>
            <w:r w:rsidRPr="00E70C89">
              <w:rPr>
                <w:rFonts w:hint="eastAsia"/>
                <w:color w:val="000000" w:themeColor="text1"/>
                <w:sz w:val="28"/>
                <w:szCs w:val="28"/>
              </w:rPr>
              <w:t>臺北市內湖區社區</w:t>
            </w:r>
          </w:p>
        </w:tc>
        <w:tc>
          <w:tcPr>
            <w:tcW w:w="1418" w:type="dxa"/>
          </w:tcPr>
          <w:p w:rsidR="00FA3C0C" w:rsidRPr="00E70C89" w:rsidRDefault="00FA3C0C" w:rsidP="007428A3">
            <w:pPr>
              <w:jc w:val="left"/>
              <w:rPr>
                <w:color w:val="000000" w:themeColor="text1"/>
                <w:sz w:val="28"/>
                <w:szCs w:val="28"/>
              </w:rPr>
            </w:pPr>
            <w:r w:rsidRPr="00E70C89">
              <w:rPr>
                <w:rFonts w:hint="eastAsia"/>
                <w:color w:val="000000" w:themeColor="text1"/>
                <w:sz w:val="28"/>
                <w:szCs w:val="28"/>
              </w:rPr>
              <w:t>住宅補助案例</w:t>
            </w:r>
          </w:p>
        </w:tc>
        <w:tc>
          <w:tcPr>
            <w:tcW w:w="6098" w:type="dxa"/>
          </w:tcPr>
          <w:p w:rsidR="00FA3C0C" w:rsidRPr="00E70C89" w:rsidRDefault="002141F4" w:rsidP="007428A3">
            <w:pPr>
              <w:jc w:val="center"/>
              <w:rPr>
                <w:color w:val="000000" w:themeColor="text1"/>
                <w:sz w:val="28"/>
                <w:szCs w:val="28"/>
                <w:lang w:val="zh-TW"/>
              </w:rPr>
            </w:pPr>
            <w:r>
              <w:rPr>
                <w:noProof/>
                <w:color w:val="000000" w:themeColor="text1"/>
                <w:sz w:val="28"/>
                <w:szCs w:val="28"/>
                <w:lang w:val="zh-TW"/>
              </w:rPr>
              <w:drawing>
                <wp:inline distT="0" distB="0" distL="0" distR="0">
                  <wp:extent cx="2772295" cy="3699164"/>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15">
                            <a:extLst>
                              <a:ext uri="{28A0092B-C50C-407E-A947-70E740481C1C}">
                                <a14:useLocalDpi xmlns:a14="http://schemas.microsoft.com/office/drawing/2010/main" val="0"/>
                              </a:ext>
                            </a:extLst>
                          </a:blip>
                          <a:stretch>
                            <a:fillRect/>
                          </a:stretch>
                        </pic:blipFill>
                        <pic:spPr>
                          <a:xfrm>
                            <a:off x="0" y="0"/>
                            <a:ext cx="2772295" cy="3699164"/>
                          </a:xfrm>
                          <a:prstGeom prst="rect">
                            <a:avLst/>
                          </a:prstGeom>
                        </pic:spPr>
                      </pic:pic>
                    </a:graphicData>
                  </a:graphic>
                </wp:inline>
              </w:drawing>
            </w:r>
          </w:p>
        </w:tc>
      </w:tr>
      <w:tr w:rsidR="00FA3C0C" w:rsidRPr="00E70C89" w:rsidTr="007428A3">
        <w:tc>
          <w:tcPr>
            <w:tcW w:w="1384" w:type="dxa"/>
          </w:tcPr>
          <w:p w:rsidR="00FA3C0C" w:rsidRPr="00E70C89" w:rsidRDefault="00FA3C0C" w:rsidP="007428A3">
            <w:pPr>
              <w:jc w:val="left"/>
              <w:rPr>
                <w:color w:val="000000" w:themeColor="text1"/>
                <w:sz w:val="28"/>
                <w:szCs w:val="28"/>
              </w:rPr>
            </w:pPr>
            <w:r w:rsidRPr="00E70C89">
              <w:rPr>
                <w:rFonts w:hint="eastAsia"/>
                <w:color w:val="000000" w:themeColor="text1"/>
                <w:sz w:val="28"/>
                <w:szCs w:val="28"/>
              </w:rPr>
              <w:t>臺北市中正區教育部</w:t>
            </w:r>
          </w:p>
        </w:tc>
        <w:tc>
          <w:tcPr>
            <w:tcW w:w="1418" w:type="dxa"/>
          </w:tcPr>
          <w:p w:rsidR="00FA3C0C" w:rsidRPr="00E70C89" w:rsidRDefault="00FA3C0C" w:rsidP="007428A3">
            <w:pPr>
              <w:jc w:val="left"/>
              <w:rPr>
                <w:color w:val="000000" w:themeColor="text1"/>
                <w:sz w:val="28"/>
                <w:szCs w:val="28"/>
              </w:rPr>
            </w:pPr>
            <w:r w:rsidRPr="00E70C89">
              <w:rPr>
                <w:rFonts w:hint="eastAsia"/>
                <w:color w:val="000000" w:themeColor="text1"/>
                <w:sz w:val="28"/>
                <w:szCs w:val="28"/>
              </w:rPr>
              <w:t>既有改善案例</w:t>
            </w:r>
          </w:p>
        </w:tc>
        <w:tc>
          <w:tcPr>
            <w:tcW w:w="6098" w:type="dxa"/>
          </w:tcPr>
          <w:p w:rsidR="00FA3C0C" w:rsidRPr="00E70C89" w:rsidRDefault="002141F4" w:rsidP="007428A3">
            <w:pPr>
              <w:jc w:val="center"/>
              <w:rPr>
                <w:color w:val="000000" w:themeColor="text1"/>
                <w:sz w:val="28"/>
                <w:szCs w:val="28"/>
                <w:lang w:val="zh-TW"/>
              </w:rPr>
            </w:pPr>
            <w:r>
              <w:rPr>
                <w:noProof/>
                <w:color w:val="000000" w:themeColor="text1"/>
                <w:sz w:val="28"/>
                <w:szCs w:val="28"/>
                <w:lang w:val="zh-TW"/>
              </w:rPr>
              <w:drawing>
                <wp:inline distT="0" distB="0" distL="0" distR="0">
                  <wp:extent cx="2772295" cy="3699164"/>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16">
                            <a:extLst>
                              <a:ext uri="{28A0092B-C50C-407E-A947-70E740481C1C}">
                                <a14:useLocalDpi xmlns:a14="http://schemas.microsoft.com/office/drawing/2010/main" val="0"/>
                              </a:ext>
                            </a:extLst>
                          </a:blip>
                          <a:stretch>
                            <a:fillRect/>
                          </a:stretch>
                        </pic:blipFill>
                        <pic:spPr>
                          <a:xfrm>
                            <a:off x="0" y="0"/>
                            <a:ext cx="2772295" cy="3699164"/>
                          </a:xfrm>
                          <a:prstGeom prst="rect">
                            <a:avLst/>
                          </a:prstGeom>
                        </pic:spPr>
                      </pic:pic>
                    </a:graphicData>
                  </a:graphic>
                </wp:inline>
              </w:drawing>
            </w:r>
          </w:p>
        </w:tc>
      </w:tr>
    </w:tbl>
    <w:p w:rsidR="00FA3C0C" w:rsidRPr="00E70C89" w:rsidRDefault="00FA3C0C" w:rsidP="007D720F">
      <w:pPr>
        <w:rPr>
          <w:color w:val="000000" w:themeColor="text1"/>
          <w:sz w:val="24"/>
          <w:szCs w:val="24"/>
        </w:rPr>
      </w:pPr>
      <w:r w:rsidRPr="00E70C89">
        <w:rPr>
          <w:rFonts w:hint="eastAsia"/>
          <w:color w:val="000000" w:themeColor="text1"/>
          <w:sz w:val="24"/>
          <w:szCs w:val="24"/>
        </w:rPr>
        <w:t>資料來源：本院整理。</w:t>
      </w:r>
    </w:p>
    <w:tbl>
      <w:tblPr>
        <w:tblStyle w:val="af6"/>
        <w:tblW w:w="0" w:type="auto"/>
        <w:tblLayout w:type="fixed"/>
        <w:tblLook w:val="04A0" w:firstRow="1" w:lastRow="0" w:firstColumn="1" w:lastColumn="0" w:noHBand="0" w:noVBand="1"/>
      </w:tblPr>
      <w:tblGrid>
        <w:gridCol w:w="4450"/>
        <w:gridCol w:w="4450"/>
      </w:tblGrid>
      <w:tr w:rsidR="00FA3C0C" w:rsidRPr="00E70C89" w:rsidTr="007428A3">
        <w:tc>
          <w:tcPr>
            <w:tcW w:w="4450" w:type="dxa"/>
          </w:tcPr>
          <w:p w:rsidR="00FA3C0C" w:rsidRPr="00E70C89" w:rsidRDefault="00FA3C0C" w:rsidP="007428A3">
            <w:pPr>
              <w:rPr>
                <w:color w:val="000000" w:themeColor="text1"/>
                <w:lang w:val="zh-TW"/>
              </w:rPr>
            </w:pPr>
            <w:r w:rsidRPr="00E70C89">
              <w:rPr>
                <w:noProof/>
                <w:color w:val="000000" w:themeColor="text1"/>
              </w:rPr>
              <w:drawing>
                <wp:inline distT="0" distB="0" distL="0" distR="0" wp14:anchorId="4CCA2E25" wp14:editId="03591225">
                  <wp:extent cx="3584575" cy="2688590"/>
                  <wp:effectExtent l="0" t="9207" r="6667" b="6668"/>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40325_135228.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584575" cy="2688590"/>
                          </a:xfrm>
                          <a:prstGeom prst="rect">
                            <a:avLst/>
                          </a:prstGeom>
                        </pic:spPr>
                      </pic:pic>
                    </a:graphicData>
                  </a:graphic>
                </wp:inline>
              </w:drawing>
            </w:r>
          </w:p>
        </w:tc>
        <w:tc>
          <w:tcPr>
            <w:tcW w:w="4450" w:type="dxa"/>
          </w:tcPr>
          <w:p w:rsidR="00FA3C0C" w:rsidRPr="00E70C89" w:rsidRDefault="00FA3C0C" w:rsidP="007428A3">
            <w:pPr>
              <w:rPr>
                <w:color w:val="000000" w:themeColor="text1"/>
                <w:lang w:val="zh-TW"/>
              </w:rPr>
            </w:pPr>
            <w:r w:rsidRPr="00E70C89">
              <w:rPr>
                <w:noProof/>
                <w:color w:val="000000" w:themeColor="text1"/>
              </w:rPr>
              <w:drawing>
                <wp:inline distT="0" distB="0" distL="0" distR="0" wp14:anchorId="0B19BA9C" wp14:editId="7518A9BE">
                  <wp:extent cx="3584575" cy="2688590"/>
                  <wp:effectExtent l="0" t="9207" r="6667" b="6668"/>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40325_14331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84575" cy="2688590"/>
                          </a:xfrm>
                          <a:prstGeom prst="rect">
                            <a:avLst/>
                          </a:prstGeom>
                        </pic:spPr>
                      </pic:pic>
                    </a:graphicData>
                  </a:graphic>
                </wp:inline>
              </w:drawing>
            </w:r>
          </w:p>
        </w:tc>
      </w:tr>
      <w:tr w:rsidR="00FA3C0C" w:rsidRPr="00E70C89" w:rsidTr="007428A3">
        <w:tc>
          <w:tcPr>
            <w:tcW w:w="8900" w:type="dxa"/>
            <w:gridSpan w:val="2"/>
          </w:tcPr>
          <w:p w:rsidR="00FA3C0C" w:rsidRPr="00E70C89" w:rsidRDefault="00FA3C0C" w:rsidP="007428A3">
            <w:pPr>
              <w:jc w:val="center"/>
              <w:rPr>
                <w:color w:val="000000" w:themeColor="text1"/>
                <w:sz w:val="28"/>
                <w:szCs w:val="28"/>
                <w:lang w:val="zh-TW"/>
              </w:rPr>
            </w:pPr>
            <w:r w:rsidRPr="00E70C89">
              <w:rPr>
                <w:rFonts w:hAnsi="標楷體" w:hint="eastAsia"/>
                <w:color w:val="000000" w:themeColor="text1"/>
                <w:kern w:val="32"/>
                <w:sz w:val="28"/>
                <w:szCs w:val="28"/>
              </w:rPr>
              <w:t>樓梯升降平台</w:t>
            </w:r>
            <w:r w:rsidRPr="00E70C89">
              <w:rPr>
                <w:rFonts w:hint="eastAsia"/>
                <w:color w:val="000000" w:themeColor="text1"/>
                <w:sz w:val="28"/>
                <w:szCs w:val="28"/>
              </w:rPr>
              <w:t>未裝置齒輪保護蓋</w:t>
            </w:r>
          </w:p>
        </w:tc>
      </w:tr>
    </w:tbl>
    <w:p w:rsidR="00C10537" w:rsidRPr="00E70C89" w:rsidRDefault="00FA3C0C" w:rsidP="00FA3C0C">
      <w:pPr>
        <w:pStyle w:val="a1"/>
        <w:rPr>
          <w:b/>
          <w:color w:val="000000" w:themeColor="text1"/>
        </w:rPr>
      </w:pPr>
      <w:r w:rsidRPr="00E70C89">
        <w:rPr>
          <w:rFonts w:hAnsi="標楷體" w:hint="eastAsia"/>
          <w:b/>
          <w:color w:val="000000" w:themeColor="text1"/>
          <w:spacing w:val="0"/>
          <w:kern w:val="32"/>
        </w:rPr>
        <w:t>未裝置齒輪保護蓋之樓梯升降平台設施態樣</w:t>
      </w:r>
    </w:p>
    <w:p w:rsidR="00B9661A" w:rsidRPr="00E70C89" w:rsidRDefault="009F40E2" w:rsidP="00E47900">
      <w:pPr>
        <w:pStyle w:val="3"/>
        <w:rPr>
          <w:b/>
          <w:color w:val="000000" w:themeColor="text1"/>
          <w:lang w:val="zh-TW"/>
        </w:rPr>
      </w:pPr>
      <w:bookmarkStart w:id="75" w:name="_Toc166514349"/>
      <w:bookmarkStart w:id="76" w:name="_Toc166532526"/>
      <w:r w:rsidRPr="00E70C89">
        <w:rPr>
          <w:rFonts w:hint="eastAsia"/>
          <w:color w:val="000000" w:themeColor="text1"/>
        </w:rPr>
        <w:t>本案於113年4月18日約</w:t>
      </w:r>
      <w:proofErr w:type="gramStart"/>
      <w:r w:rsidRPr="00E70C89">
        <w:rPr>
          <w:rFonts w:hint="eastAsia"/>
          <w:color w:val="000000" w:themeColor="text1"/>
        </w:rPr>
        <w:t>詢</w:t>
      </w:r>
      <w:proofErr w:type="gramEnd"/>
      <w:r w:rsidRPr="00E70C89">
        <w:rPr>
          <w:rFonts w:hint="eastAsia"/>
          <w:color w:val="000000" w:themeColor="text1"/>
        </w:rPr>
        <w:t>國</w:t>
      </w:r>
      <w:proofErr w:type="gramStart"/>
      <w:r w:rsidRPr="00E70C89">
        <w:rPr>
          <w:rFonts w:hint="eastAsia"/>
          <w:color w:val="000000" w:themeColor="text1"/>
        </w:rPr>
        <w:t>土</w:t>
      </w:r>
      <w:proofErr w:type="gramEnd"/>
      <w:r w:rsidRPr="00E70C89">
        <w:rPr>
          <w:rFonts w:hint="eastAsia"/>
          <w:color w:val="000000" w:themeColor="text1"/>
        </w:rPr>
        <w:t>署、</w:t>
      </w:r>
      <w:proofErr w:type="gramStart"/>
      <w:r w:rsidRPr="00E70C89">
        <w:rPr>
          <w:rFonts w:hint="eastAsia"/>
          <w:color w:val="000000" w:themeColor="text1"/>
        </w:rPr>
        <w:t>社家</w:t>
      </w:r>
      <w:proofErr w:type="gramEnd"/>
      <w:r w:rsidRPr="00E70C89">
        <w:rPr>
          <w:rFonts w:hint="eastAsia"/>
          <w:color w:val="000000" w:themeColor="text1"/>
        </w:rPr>
        <w:t>署、標準局等相關</w:t>
      </w:r>
      <w:r w:rsidR="0072601F" w:rsidRPr="00E70C89">
        <w:rPr>
          <w:rFonts w:hint="eastAsia"/>
          <w:color w:val="000000" w:themeColor="text1"/>
        </w:rPr>
        <w:t>主管</w:t>
      </w:r>
      <w:r w:rsidRPr="00E70C89">
        <w:rPr>
          <w:rFonts w:hint="eastAsia"/>
          <w:color w:val="000000" w:themeColor="text1"/>
        </w:rPr>
        <w:t>人員，詢問國內樓梯升降平台產品安全管理現況</w:t>
      </w:r>
      <w:r w:rsidRPr="00E70C89">
        <w:rPr>
          <w:rFonts w:hint="eastAsia"/>
          <w:color w:val="000000" w:themeColor="text1"/>
          <w:lang w:val="zh-TW"/>
        </w:rPr>
        <w:t>，與</w:t>
      </w:r>
      <w:r w:rsidRPr="00E70C89">
        <w:rPr>
          <w:rFonts w:hint="eastAsia"/>
          <w:color w:val="000000" w:themeColor="text1"/>
        </w:rPr>
        <w:t>會人員大多同意</w:t>
      </w:r>
      <w:r w:rsidRPr="0022723C">
        <w:rPr>
          <w:rFonts w:hint="eastAsia"/>
          <w:color w:val="000000" w:themeColor="text1"/>
          <w:u w:val="single"/>
        </w:rPr>
        <w:t>陳情案升降平台致傷可能原因之一，係為「產品設計不良或沒檢測驗證機制問題」，但對於樓梯升降平台產品銷售前的型式驗證制度由何機關推動納管，似仍未有共識</w:t>
      </w:r>
      <w:r w:rsidR="0075662C" w:rsidRPr="00E70C89">
        <w:rPr>
          <w:rFonts w:hint="eastAsia"/>
          <w:color w:val="000000" w:themeColor="text1"/>
        </w:rPr>
        <w:t>（表</w:t>
      </w:r>
      <w:r w:rsidR="002141F4">
        <w:rPr>
          <w:rFonts w:hint="eastAsia"/>
          <w:color w:val="000000" w:themeColor="text1"/>
        </w:rPr>
        <w:t>4</w:t>
      </w:r>
      <w:r w:rsidR="0075662C" w:rsidRPr="00E70C89">
        <w:rPr>
          <w:rFonts w:hint="eastAsia"/>
          <w:color w:val="000000" w:themeColor="text1"/>
        </w:rPr>
        <w:t>)</w:t>
      </w:r>
      <w:r w:rsidRPr="00E70C89">
        <w:rPr>
          <w:rFonts w:hint="eastAsia"/>
          <w:color w:val="000000" w:themeColor="text1"/>
        </w:rPr>
        <w:t>。</w:t>
      </w:r>
      <w:r w:rsidRPr="00E70C89">
        <w:rPr>
          <w:rFonts w:hint="eastAsia"/>
          <w:color w:val="000000" w:themeColor="text1"/>
          <w:lang w:val="zh-TW"/>
        </w:rPr>
        <w:t>此與</w:t>
      </w:r>
      <w:r w:rsidRPr="0022723C">
        <w:rPr>
          <w:rFonts w:hint="eastAsia"/>
          <w:color w:val="000000" w:themeColor="text1"/>
          <w:u w:val="single"/>
          <w:lang w:val="zh-TW"/>
        </w:rPr>
        <w:t>行政院111年6月1日邀集相關單位召會</w:t>
      </w:r>
      <w:proofErr w:type="gramStart"/>
      <w:r w:rsidRPr="0022723C">
        <w:rPr>
          <w:rFonts w:hint="eastAsia"/>
          <w:color w:val="000000" w:themeColor="text1"/>
          <w:u w:val="single"/>
          <w:lang w:val="zh-TW"/>
        </w:rPr>
        <w:t>研</w:t>
      </w:r>
      <w:proofErr w:type="gramEnd"/>
      <w:r w:rsidRPr="0022723C">
        <w:rPr>
          <w:rFonts w:hint="eastAsia"/>
          <w:color w:val="000000" w:themeColor="text1"/>
          <w:u w:val="single"/>
          <w:lang w:val="zh-TW"/>
        </w:rPr>
        <w:t>商後，所回應內容，就本產品相關安全規範及標準之法令規定，以及後續檢驗、驗證及監督管理之作業機制、違規使用罰則或使用者權益保護相關措施等規定</w:t>
      </w:r>
      <w:r w:rsidRPr="0022723C">
        <w:rPr>
          <w:rFonts w:hint="eastAsia"/>
          <w:color w:val="000000" w:themeColor="text1"/>
          <w:u w:val="single"/>
        </w:rPr>
        <w:t>，顯然皆未</w:t>
      </w:r>
      <w:r w:rsidRPr="0022723C">
        <w:rPr>
          <w:rFonts w:hint="eastAsia"/>
          <w:color w:val="000000" w:themeColor="text1"/>
          <w:u w:val="single"/>
          <w:lang w:val="zh-TW"/>
        </w:rPr>
        <w:t>落實辦理</w:t>
      </w:r>
      <w:r w:rsidRPr="00E70C89">
        <w:rPr>
          <w:rFonts w:hint="eastAsia"/>
          <w:b/>
          <w:color w:val="000000" w:themeColor="text1"/>
          <w:lang w:val="zh-TW"/>
        </w:rPr>
        <w:t>。</w:t>
      </w:r>
      <w:bookmarkEnd w:id="75"/>
      <w:bookmarkEnd w:id="76"/>
      <w:r w:rsidR="00B9661A" w:rsidRPr="00E70C89">
        <w:rPr>
          <w:b/>
          <w:color w:val="000000" w:themeColor="text1"/>
          <w:lang w:val="zh-TW"/>
        </w:rPr>
        <w:br w:type="page"/>
      </w:r>
    </w:p>
    <w:p w:rsidR="003E1FC4" w:rsidRPr="00E70C89" w:rsidRDefault="00C33CDA" w:rsidP="00C33CDA">
      <w:pPr>
        <w:pStyle w:val="a3"/>
        <w:jc w:val="center"/>
        <w:rPr>
          <w:rFonts w:ascii="Times New Roman" w:hAnsi="Times New Roman"/>
          <w:b/>
          <w:color w:val="000000" w:themeColor="text1"/>
          <w:lang w:val="zh-TW"/>
        </w:rPr>
      </w:pPr>
      <w:r w:rsidRPr="00E70C89">
        <w:rPr>
          <w:rFonts w:ascii="Times New Roman" w:hAnsi="Times New Roman" w:hint="eastAsia"/>
          <w:b/>
          <w:color w:val="000000" w:themeColor="text1"/>
          <w:lang w:val="zh-TW"/>
        </w:rPr>
        <w:t>本案約</w:t>
      </w:r>
      <w:proofErr w:type="gramStart"/>
      <w:r w:rsidRPr="00E70C89">
        <w:rPr>
          <w:rFonts w:ascii="Times New Roman" w:hAnsi="Times New Roman" w:hint="eastAsia"/>
          <w:b/>
          <w:color w:val="000000" w:themeColor="text1"/>
          <w:lang w:val="zh-TW"/>
        </w:rPr>
        <w:t>詢</w:t>
      </w:r>
      <w:proofErr w:type="gramEnd"/>
      <w:r w:rsidRPr="00E70C89">
        <w:rPr>
          <w:rFonts w:ascii="Times New Roman" w:hAnsi="Times New Roman" w:hint="eastAsia"/>
          <w:b/>
          <w:color w:val="000000" w:themeColor="text1"/>
          <w:lang w:val="zh-TW"/>
        </w:rPr>
        <w:t>會議機關發言重點</w:t>
      </w:r>
    </w:p>
    <w:tbl>
      <w:tblPr>
        <w:tblStyle w:val="af6"/>
        <w:tblW w:w="0" w:type="auto"/>
        <w:tblInd w:w="279" w:type="dxa"/>
        <w:tblCellMar>
          <w:left w:w="28" w:type="dxa"/>
          <w:right w:w="28" w:type="dxa"/>
        </w:tblCellMar>
        <w:tblLook w:val="04A0" w:firstRow="1" w:lastRow="0" w:firstColumn="1" w:lastColumn="0" w:noHBand="0" w:noVBand="1"/>
      </w:tblPr>
      <w:tblGrid>
        <w:gridCol w:w="1450"/>
        <w:gridCol w:w="7105"/>
      </w:tblGrid>
      <w:tr w:rsidR="00E70C89" w:rsidRPr="00E70C89" w:rsidTr="00E331EA">
        <w:tc>
          <w:tcPr>
            <w:tcW w:w="1450" w:type="dxa"/>
            <w:shd w:val="pct5" w:color="DBE5F1" w:themeColor="accent1" w:themeTint="33" w:fill="DBE5F1" w:themeFill="accent1" w:themeFillTint="33"/>
          </w:tcPr>
          <w:p w:rsidR="003E1FC4" w:rsidRPr="00E70C89" w:rsidRDefault="003E1FC4" w:rsidP="00E331EA">
            <w:pPr>
              <w:pStyle w:val="140"/>
              <w:rPr>
                <w:color w:val="000000" w:themeColor="text1"/>
                <w:szCs w:val="28"/>
              </w:rPr>
            </w:pPr>
            <w:r w:rsidRPr="00E70C89">
              <w:rPr>
                <w:rFonts w:hint="eastAsia"/>
                <w:color w:val="000000" w:themeColor="text1"/>
                <w:szCs w:val="28"/>
              </w:rPr>
              <w:t>發言</w:t>
            </w:r>
          </w:p>
        </w:tc>
        <w:tc>
          <w:tcPr>
            <w:tcW w:w="7105" w:type="dxa"/>
            <w:shd w:val="pct5" w:color="DBE5F1" w:themeColor="accent1" w:themeTint="33" w:fill="DBE5F1" w:themeFill="accent1" w:themeFillTint="33"/>
          </w:tcPr>
          <w:p w:rsidR="003E1FC4" w:rsidRPr="00E70C89" w:rsidRDefault="003E1FC4" w:rsidP="00E331EA">
            <w:pPr>
              <w:pStyle w:val="140"/>
              <w:rPr>
                <w:color w:val="000000" w:themeColor="text1"/>
                <w:szCs w:val="28"/>
              </w:rPr>
            </w:pPr>
            <w:r w:rsidRPr="00E70C89">
              <w:rPr>
                <w:rFonts w:hint="eastAsia"/>
                <w:color w:val="000000" w:themeColor="text1"/>
                <w:szCs w:val="28"/>
              </w:rPr>
              <w:t>內容</w:t>
            </w:r>
          </w:p>
        </w:tc>
      </w:tr>
      <w:tr w:rsidR="00E70C89" w:rsidRPr="00E70C89" w:rsidTr="00E331EA">
        <w:tc>
          <w:tcPr>
            <w:tcW w:w="1450" w:type="dxa"/>
            <w:vAlign w:val="center"/>
          </w:tcPr>
          <w:p w:rsidR="003E1FC4" w:rsidRPr="00E70C89" w:rsidRDefault="003E1FC4" w:rsidP="00E331EA">
            <w:pPr>
              <w:pStyle w:val="14"/>
              <w:rPr>
                <w:color w:val="000000" w:themeColor="text1"/>
                <w:szCs w:val="28"/>
              </w:rPr>
            </w:pPr>
            <w:r w:rsidRPr="00E70C89">
              <w:rPr>
                <w:rFonts w:hint="eastAsia"/>
                <w:color w:val="000000" w:themeColor="text1"/>
                <w:szCs w:val="28"/>
              </w:rPr>
              <w:t>國</w:t>
            </w:r>
            <w:proofErr w:type="gramStart"/>
            <w:r w:rsidRPr="00E70C89">
              <w:rPr>
                <w:rFonts w:hint="eastAsia"/>
                <w:color w:val="000000" w:themeColor="text1"/>
                <w:szCs w:val="28"/>
              </w:rPr>
              <w:t>土署</w:t>
            </w:r>
            <w:proofErr w:type="gramEnd"/>
          </w:p>
        </w:tc>
        <w:tc>
          <w:tcPr>
            <w:tcW w:w="7105" w:type="dxa"/>
          </w:tcPr>
          <w:p w:rsidR="003E1FC4" w:rsidRPr="00E70C89" w:rsidRDefault="003E1FC4" w:rsidP="00E331EA">
            <w:pPr>
              <w:pStyle w:val="14"/>
              <w:rPr>
                <w:color w:val="000000" w:themeColor="text1"/>
                <w:szCs w:val="28"/>
              </w:rPr>
            </w:pPr>
            <w:r w:rsidRPr="00E70C89">
              <w:rPr>
                <w:rFonts w:hint="eastAsia"/>
                <w:color w:val="000000" w:themeColor="text1"/>
                <w:szCs w:val="28"/>
              </w:rPr>
              <w:t>公共區域規劃依國家標準辦理；安裝於住家因為依使用人需求而設置，可以依消費者保護法辦理。</w:t>
            </w:r>
          </w:p>
        </w:tc>
      </w:tr>
      <w:tr w:rsidR="00E70C89" w:rsidRPr="00E70C89" w:rsidTr="00E331EA">
        <w:tc>
          <w:tcPr>
            <w:tcW w:w="1450" w:type="dxa"/>
            <w:vAlign w:val="center"/>
          </w:tcPr>
          <w:p w:rsidR="003E1FC4" w:rsidRPr="00E70C89" w:rsidRDefault="003E1FC4" w:rsidP="00E331EA">
            <w:pPr>
              <w:pStyle w:val="14"/>
              <w:rPr>
                <w:color w:val="000000" w:themeColor="text1"/>
                <w:szCs w:val="28"/>
              </w:rPr>
            </w:pPr>
          </w:p>
        </w:tc>
        <w:tc>
          <w:tcPr>
            <w:tcW w:w="7105" w:type="dxa"/>
          </w:tcPr>
          <w:p w:rsidR="003E1FC4" w:rsidRPr="00E70C89" w:rsidRDefault="003E1FC4" w:rsidP="00E331EA">
            <w:pPr>
              <w:pStyle w:val="14"/>
              <w:rPr>
                <w:b/>
                <w:color w:val="000000" w:themeColor="text1"/>
                <w:szCs w:val="28"/>
              </w:rPr>
            </w:pPr>
            <w:r w:rsidRPr="00E70C89">
              <w:rPr>
                <w:rFonts w:hint="eastAsia"/>
                <w:b/>
                <w:color w:val="000000" w:themeColor="text1"/>
                <w:szCs w:val="28"/>
              </w:rPr>
              <w:t>本陳情案似乎為產品設計不良或沒檢</w:t>
            </w:r>
            <w:r w:rsidR="00E47900" w:rsidRPr="00E70C89">
              <w:rPr>
                <w:rFonts w:hint="eastAsia"/>
                <w:b/>
                <w:color w:val="000000" w:themeColor="text1"/>
                <w:szCs w:val="28"/>
              </w:rPr>
              <w:t>測</w:t>
            </w:r>
            <w:r w:rsidRPr="00E70C89">
              <w:rPr>
                <w:rFonts w:hint="eastAsia"/>
                <w:b/>
                <w:color w:val="000000" w:themeColor="text1"/>
                <w:szCs w:val="28"/>
              </w:rPr>
              <w:t>驗證機制問題。</w:t>
            </w:r>
          </w:p>
        </w:tc>
      </w:tr>
      <w:tr w:rsidR="00E70C89" w:rsidRPr="00E70C89" w:rsidTr="00E331EA">
        <w:tc>
          <w:tcPr>
            <w:tcW w:w="1450" w:type="dxa"/>
            <w:vAlign w:val="center"/>
          </w:tcPr>
          <w:p w:rsidR="003E1FC4" w:rsidRPr="00E70C89" w:rsidRDefault="003E1FC4" w:rsidP="00E331EA">
            <w:pPr>
              <w:pStyle w:val="14"/>
              <w:rPr>
                <w:color w:val="000000" w:themeColor="text1"/>
                <w:szCs w:val="28"/>
              </w:rPr>
            </w:pPr>
          </w:p>
        </w:tc>
        <w:tc>
          <w:tcPr>
            <w:tcW w:w="7105" w:type="dxa"/>
          </w:tcPr>
          <w:p w:rsidR="003E1FC4" w:rsidRPr="00E70C89" w:rsidRDefault="003E1FC4" w:rsidP="00E331EA">
            <w:pPr>
              <w:pStyle w:val="14"/>
              <w:rPr>
                <w:b/>
                <w:color w:val="000000" w:themeColor="text1"/>
                <w:szCs w:val="28"/>
              </w:rPr>
            </w:pPr>
            <w:r w:rsidRPr="00E70C89">
              <w:rPr>
                <w:rFonts w:hint="eastAsia"/>
                <w:b/>
                <w:color w:val="000000" w:themeColor="text1"/>
                <w:szCs w:val="28"/>
              </w:rPr>
              <w:t>目前沒有管理規定，管理強度也不適合比照電梯管理強度等級。</w:t>
            </w:r>
          </w:p>
        </w:tc>
      </w:tr>
      <w:tr w:rsidR="00E70C89" w:rsidRPr="00E70C89" w:rsidTr="00E331EA">
        <w:tc>
          <w:tcPr>
            <w:tcW w:w="1450" w:type="dxa"/>
            <w:vAlign w:val="center"/>
          </w:tcPr>
          <w:p w:rsidR="003E1FC4" w:rsidRPr="00E70C89" w:rsidRDefault="003E1FC4" w:rsidP="00E331EA">
            <w:pPr>
              <w:pStyle w:val="14"/>
              <w:rPr>
                <w:color w:val="000000" w:themeColor="text1"/>
                <w:szCs w:val="28"/>
              </w:rPr>
            </w:pPr>
          </w:p>
        </w:tc>
        <w:tc>
          <w:tcPr>
            <w:tcW w:w="7105" w:type="dxa"/>
          </w:tcPr>
          <w:p w:rsidR="003E1FC4" w:rsidRPr="00E70C89" w:rsidRDefault="003E1FC4" w:rsidP="00E331EA">
            <w:pPr>
              <w:pStyle w:val="14"/>
              <w:rPr>
                <w:color w:val="000000" w:themeColor="text1"/>
                <w:szCs w:val="28"/>
              </w:rPr>
            </w:pPr>
            <w:r w:rsidRPr="00E70C89">
              <w:rPr>
                <w:rFonts w:hint="eastAsia"/>
                <w:color w:val="000000" w:themeColor="text1"/>
                <w:szCs w:val="28"/>
              </w:rPr>
              <w:t>生產出來就應該完善，後續會以督導機制改善。</w:t>
            </w:r>
          </w:p>
        </w:tc>
      </w:tr>
      <w:tr w:rsidR="00E70C89" w:rsidRPr="00E70C89" w:rsidTr="00E331EA">
        <w:tc>
          <w:tcPr>
            <w:tcW w:w="1450" w:type="dxa"/>
            <w:vAlign w:val="center"/>
          </w:tcPr>
          <w:p w:rsidR="003E1FC4" w:rsidRPr="00E70C89" w:rsidRDefault="003E1FC4" w:rsidP="00E331EA">
            <w:pPr>
              <w:pStyle w:val="14"/>
              <w:rPr>
                <w:color w:val="000000" w:themeColor="text1"/>
                <w:szCs w:val="28"/>
              </w:rPr>
            </w:pPr>
          </w:p>
        </w:tc>
        <w:tc>
          <w:tcPr>
            <w:tcW w:w="7105" w:type="dxa"/>
          </w:tcPr>
          <w:p w:rsidR="003E1FC4" w:rsidRPr="00E70C89" w:rsidRDefault="003E1FC4" w:rsidP="00E331EA">
            <w:pPr>
              <w:pStyle w:val="14"/>
              <w:rPr>
                <w:color w:val="000000" w:themeColor="text1"/>
                <w:szCs w:val="28"/>
              </w:rPr>
            </w:pPr>
            <w:r w:rsidRPr="00E70C89">
              <w:rPr>
                <w:rFonts w:hint="eastAsia"/>
                <w:color w:val="000000" w:themeColor="text1"/>
                <w:szCs w:val="28"/>
              </w:rPr>
              <w:t>我們可以</w:t>
            </w:r>
            <w:proofErr w:type="gramStart"/>
            <w:r w:rsidRPr="00E70C89">
              <w:rPr>
                <w:rFonts w:hint="eastAsia"/>
                <w:color w:val="000000" w:themeColor="text1"/>
                <w:szCs w:val="28"/>
              </w:rPr>
              <w:t>嘗試以督考</w:t>
            </w:r>
            <w:proofErr w:type="gramEnd"/>
            <w:r w:rsidRPr="00E70C89">
              <w:rPr>
                <w:rFonts w:hint="eastAsia"/>
                <w:color w:val="000000" w:themeColor="text1"/>
                <w:szCs w:val="28"/>
              </w:rPr>
              <w:t>機制，會要求地方政府針對透過替代方式核准案件要求使用人負管理責任。</w:t>
            </w:r>
          </w:p>
        </w:tc>
      </w:tr>
      <w:tr w:rsidR="00E70C89" w:rsidRPr="00E70C89" w:rsidTr="00E331EA">
        <w:tc>
          <w:tcPr>
            <w:tcW w:w="1450" w:type="dxa"/>
            <w:vAlign w:val="center"/>
          </w:tcPr>
          <w:p w:rsidR="003E1FC4" w:rsidRPr="00E70C89" w:rsidRDefault="003E1FC4" w:rsidP="00E331EA">
            <w:pPr>
              <w:pStyle w:val="14"/>
              <w:rPr>
                <w:color w:val="000000" w:themeColor="text1"/>
                <w:szCs w:val="28"/>
              </w:rPr>
            </w:pPr>
          </w:p>
        </w:tc>
        <w:tc>
          <w:tcPr>
            <w:tcW w:w="7105" w:type="dxa"/>
          </w:tcPr>
          <w:p w:rsidR="003E1FC4" w:rsidRPr="00E70C89" w:rsidRDefault="003E1FC4" w:rsidP="00E331EA">
            <w:pPr>
              <w:pStyle w:val="14"/>
              <w:rPr>
                <w:color w:val="000000" w:themeColor="text1"/>
                <w:szCs w:val="28"/>
              </w:rPr>
            </w:pPr>
            <w:r w:rsidRPr="00E70C89">
              <w:rPr>
                <w:rFonts w:hint="eastAsia"/>
                <w:color w:val="000000" w:themeColor="text1"/>
                <w:szCs w:val="28"/>
              </w:rPr>
              <w:t>生產出來就應該完善，後續會以督導機制改善，這部分可以掌握。</w:t>
            </w:r>
          </w:p>
        </w:tc>
      </w:tr>
      <w:tr w:rsidR="00E70C89" w:rsidRPr="00E70C89" w:rsidTr="00E331EA">
        <w:tc>
          <w:tcPr>
            <w:tcW w:w="1450" w:type="dxa"/>
            <w:vAlign w:val="center"/>
          </w:tcPr>
          <w:p w:rsidR="003E1FC4" w:rsidRPr="00E70C89" w:rsidRDefault="003E1FC4" w:rsidP="00E331EA">
            <w:pPr>
              <w:pStyle w:val="14"/>
              <w:rPr>
                <w:color w:val="000000" w:themeColor="text1"/>
                <w:szCs w:val="28"/>
              </w:rPr>
            </w:pPr>
          </w:p>
        </w:tc>
        <w:tc>
          <w:tcPr>
            <w:tcW w:w="7105" w:type="dxa"/>
          </w:tcPr>
          <w:p w:rsidR="003E1FC4" w:rsidRPr="00E70C89" w:rsidRDefault="003E1FC4" w:rsidP="00E331EA">
            <w:pPr>
              <w:pStyle w:val="14"/>
              <w:rPr>
                <w:b/>
                <w:color w:val="000000" w:themeColor="text1"/>
                <w:szCs w:val="28"/>
              </w:rPr>
            </w:pPr>
            <w:r w:rsidRPr="00E70C89">
              <w:rPr>
                <w:rFonts w:hint="eastAsia"/>
                <w:b/>
                <w:color w:val="000000" w:themeColor="text1"/>
                <w:szCs w:val="28"/>
              </w:rPr>
              <w:t>產品設計端不是我們管。</w:t>
            </w:r>
          </w:p>
        </w:tc>
      </w:tr>
      <w:tr w:rsidR="00E70C89" w:rsidRPr="00E70C89" w:rsidTr="00E331EA">
        <w:tc>
          <w:tcPr>
            <w:tcW w:w="1450" w:type="dxa"/>
            <w:vAlign w:val="center"/>
          </w:tcPr>
          <w:p w:rsidR="003E1FC4" w:rsidRPr="00E70C89" w:rsidRDefault="003E1FC4" w:rsidP="00E331EA">
            <w:pPr>
              <w:pStyle w:val="14"/>
              <w:rPr>
                <w:color w:val="000000" w:themeColor="text1"/>
                <w:szCs w:val="28"/>
              </w:rPr>
            </w:pPr>
          </w:p>
        </w:tc>
        <w:tc>
          <w:tcPr>
            <w:tcW w:w="7105" w:type="dxa"/>
          </w:tcPr>
          <w:p w:rsidR="003E1FC4" w:rsidRPr="00E70C89" w:rsidRDefault="003E1FC4" w:rsidP="00E331EA">
            <w:pPr>
              <w:pStyle w:val="14"/>
              <w:rPr>
                <w:b/>
                <w:color w:val="000000" w:themeColor="text1"/>
                <w:szCs w:val="28"/>
              </w:rPr>
            </w:pPr>
            <w:r w:rsidRPr="00E70C89">
              <w:rPr>
                <w:rFonts w:hint="eastAsia"/>
                <w:b/>
                <w:color w:val="000000" w:themeColor="text1"/>
                <w:szCs w:val="28"/>
              </w:rPr>
              <w:t>輔具檢驗應為經濟部主管。</w:t>
            </w:r>
          </w:p>
        </w:tc>
      </w:tr>
      <w:tr w:rsidR="00E70C89" w:rsidRPr="00E70C89" w:rsidTr="00E331EA">
        <w:tc>
          <w:tcPr>
            <w:tcW w:w="1450" w:type="dxa"/>
            <w:vAlign w:val="center"/>
          </w:tcPr>
          <w:p w:rsidR="003E1FC4" w:rsidRPr="00E70C89" w:rsidRDefault="003E1FC4" w:rsidP="00E331EA">
            <w:pPr>
              <w:pStyle w:val="14"/>
              <w:rPr>
                <w:color w:val="000000" w:themeColor="text1"/>
                <w:szCs w:val="28"/>
              </w:rPr>
            </w:pPr>
          </w:p>
        </w:tc>
        <w:tc>
          <w:tcPr>
            <w:tcW w:w="7105" w:type="dxa"/>
          </w:tcPr>
          <w:p w:rsidR="003E1FC4" w:rsidRPr="00E70C89" w:rsidRDefault="003E1FC4" w:rsidP="00E331EA">
            <w:pPr>
              <w:pStyle w:val="14"/>
              <w:rPr>
                <w:b/>
                <w:color w:val="000000" w:themeColor="text1"/>
                <w:szCs w:val="28"/>
              </w:rPr>
            </w:pPr>
            <w:r w:rsidRPr="00E70C89">
              <w:rPr>
                <w:rFonts w:hint="eastAsia"/>
                <w:b/>
                <w:color w:val="000000" w:themeColor="text1"/>
                <w:szCs w:val="28"/>
              </w:rPr>
              <w:t>安裝安全責任還是在廠商，建築法管理強度太大。</w:t>
            </w:r>
          </w:p>
        </w:tc>
      </w:tr>
      <w:tr w:rsidR="00E70C89" w:rsidRPr="00E70C89" w:rsidTr="00E331EA">
        <w:tc>
          <w:tcPr>
            <w:tcW w:w="1450" w:type="dxa"/>
            <w:vAlign w:val="center"/>
          </w:tcPr>
          <w:p w:rsidR="003E1FC4" w:rsidRPr="00E70C89" w:rsidRDefault="003E1FC4" w:rsidP="003E1FC4">
            <w:pPr>
              <w:pStyle w:val="14"/>
              <w:rPr>
                <w:color w:val="000000" w:themeColor="text1"/>
                <w:szCs w:val="28"/>
              </w:rPr>
            </w:pPr>
          </w:p>
        </w:tc>
        <w:tc>
          <w:tcPr>
            <w:tcW w:w="7105" w:type="dxa"/>
          </w:tcPr>
          <w:p w:rsidR="003E1FC4" w:rsidRPr="00E70C89" w:rsidRDefault="003E1FC4" w:rsidP="003E1FC4">
            <w:pPr>
              <w:pStyle w:val="14"/>
              <w:rPr>
                <w:b/>
                <w:color w:val="000000" w:themeColor="text1"/>
                <w:szCs w:val="28"/>
              </w:rPr>
            </w:pPr>
            <w:r w:rsidRPr="00E70C89">
              <w:rPr>
                <w:rFonts w:hint="eastAsia"/>
                <w:b/>
                <w:color w:val="000000" w:themeColor="text1"/>
                <w:szCs w:val="28"/>
              </w:rPr>
              <w:t>建議</w:t>
            </w:r>
            <w:r w:rsidR="0072601F" w:rsidRPr="00E70C89">
              <w:rPr>
                <w:rFonts w:hint="eastAsia"/>
                <w:b/>
                <w:color w:val="000000" w:themeColor="text1"/>
                <w:szCs w:val="28"/>
              </w:rPr>
              <w:t>標準</w:t>
            </w:r>
            <w:r w:rsidRPr="00E70C89">
              <w:rPr>
                <w:rFonts w:hint="eastAsia"/>
                <w:b/>
                <w:color w:val="000000" w:themeColor="text1"/>
                <w:szCs w:val="28"/>
              </w:rPr>
              <w:t>局在做完型式認證後，還要有後市場管理機制。</w:t>
            </w:r>
          </w:p>
        </w:tc>
      </w:tr>
      <w:tr w:rsidR="00E70C89" w:rsidRPr="00E70C89" w:rsidTr="00E331EA">
        <w:tc>
          <w:tcPr>
            <w:tcW w:w="1450" w:type="dxa"/>
            <w:vAlign w:val="center"/>
          </w:tcPr>
          <w:p w:rsidR="003E1FC4" w:rsidRPr="00E70C89" w:rsidRDefault="003E1FC4" w:rsidP="003E1FC4">
            <w:pPr>
              <w:pStyle w:val="14"/>
              <w:rPr>
                <w:color w:val="000000" w:themeColor="text1"/>
                <w:szCs w:val="28"/>
              </w:rPr>
            </w:pPr>
            <w:r w:rsidRPr="00E70C89">
              <w:rPr>
                <w:rFonts w:hint="eastAsia"/>
                <w:color w:val="000000" w:themeColor="text1"/>
                <w:szCs w:val="28"/>
              </w:rPr>
              <w:t>標準局</w:t>
            </w:r>
          </w:p>
        </w:tc>
        <w:tc>
          <w:tcPr>
            <w:tcW w:w="7105" w:type="dxa"/>
          </w:tcPr>
          <w:p w:rsidR="003E1FC4" w:rsidRPr="00E70C89" w:rsidRDefault="003E1FC4" w:rsidP="003E1FC4">
            <w:pPr>
              <w:pStyle w:val="14"/>
              <w:rPr>
                <w:color w:val="000000" w:themeColor="text1"/>
                <w:szCs w:val="28"/>
              </w:rPr>
            </w:pPr>
            <w:r w:rsidRPr="00E70C89">
              <w:rPr>
                <w:rFonts w:hint="eastAsia"/>
                <w:color w:val="000000" w:themeColor="text1"/>
                <w:szCs w:val="28"/>
              </w:rPr>
              <w:t>本案本局有積極協調實驗室，協調至產品出廠端執行檢驗，</w:t>
            </w:r>
            <w:r w:rsidRPr="00E70C89">
              <w:rPr>
                <w:rFonts w:hint="eastAsia"/>
                <w:b/>
                <w:color w:val="000000" w:themeColor="text1"/>
                <w:szCs w:val="28"/>
              </w:rPr>
              <w:t>後續產品安全涉及安裝，應由主管機關接續辦理。又本案檢驗實驗室有相關設置經費需求。</w:t>
            </w:r>
          </w:p>
        </w:tc>
      </w:tr>
      <w:tr w:rsidR="00E70C89" w:rsidRPr="00E70C89" w:rsidTr="00E331EA">
        <w:tc>
          <w:tcPr>
            <w:tcW w:w="1450" w:type="dxa"/>
            <w:vAlign w:val="center"/>
          </w:tcPr>
          <w:p w:rsidR="003E1FC4" w:rsidRPr="00E70C89" w:rsidRDefault="003E1FC4" w:rsidP="003E1FC4">
            <w:pPr>
              <w:pStyle w:val="14"/>
              <w:rPr>
                <w:color w:val="000000" w:themeColor="text1"/>
                <w:szCs w:val="28"/>
              </w:rPr>
            </w:pPr>
          </w:p>
        </w:tc>
        <w:tc>
          <w:tcPr>
            <w:tcW w:w="7105" w:type="dxa"/>
          </w:tcPr>
          <w:p w:rsidR="003E1FC4" w:rsidRPr="00E70C89" w:rsidRDefault="003E1FC4" w:rsidP="003E1FC4">
            <w:pPr>
              <w:pStyle w:val="14"/>
              <w:rPr>
                <w:color w:val="000000" w:themeColor="text1"/>
                <w:szCs w:val="28"/>
              </w:rPr>
            </w:pPr>
            <w:r w:rsidRPr="00E70C89">
              <w:rPr>
                <w:rFonts w:hint="eastAsia"/>
                <w:color w:val="000000" w:themeColor="text1"/>
                <w:szCs w:val="28"/>
              </w:rPr>
              <w:t>國家標準有包含安裝前檢驗、安裝、定期檢查。</w:t>
            </w:r>
          </w:p>
        </w:tc>
      </w:tr>
      <w:tr w:rsidR="00E70C89" w:rsidRPr="00E70C89" w:rsidTr="00E331EA">
        <w:tc>
          <w:tcPr>
            <w:tcW w:w="1450" w:type="dxa"/>
            <w:vAlign w:val="center"/>
          </w:tcPr>
          <w:p w:rsidR="003E1FC4" w:rsidRPr="00E70C89" w:rsidRDefault="003E1FC4" w:rsidP="003E1FC4">
            <w:pPr>
              <w:pStyle w:val="14"/>
              <w:rPr>
                <w:color w:val="000000" w:themeColor="text1"/>
                <w:szCs w:val="28"/>
              </w:rPr>
            </w:pPr>
          </w:p>
        </w:tc>
        <w:tc>
          <w:tcPr>
            <w:tcW w:w="7105" w:type="dxa"/>
          </w:tcPr>
          <w:p w:rsidR="003E1FC4" w:rsidRPr="00E70C89" w:rsidRDefault="003E1FC4" w:rsidP="003E1FC4">
            <w:pPr>
              <w:pStyle w:val="14"/>
              <w:rPr>
                <w:b/>
                <w:color w:val="000000" w:themeColor="text1"/>
                <w:szCs w:val="28"/>
              </w:rPr>
            </w:pPr>
            <w:r w:rsidRPr="00E70C89">
              <w:rPr>
                <w:rFonts w:hint="eastAsia"/>
                <w:b/>
                <w:color w:val="000000" w:themeColor="text1"/>
                <w:szCs w:val="28"/>
              </w:rPr>
              <w:t>管的太嚴，會造成推廣困難。</w:t>
            </w:r>
          </w:p>
        </w:tc>
      </w:tr>
      <w:tr w:rsidR="00E70C89" w:rsidRPr="00E70C89" w:rsidTr="00E331EA">
        <w:tc>
          <w:tcPr>
            <w:tcW w:w="1450" w:type="dxa"/>
            <w:vAlign w:val="center"/>
          </w:tcPr>
          <w:p w:rsidR="003E1FC4" w:rsidRPr="00E70C89" w:rsidRDefault="003E1FC4" w:rsidP="003E1FC4">
            <w:pPr>
              <w:pStyle w:val="14"/>
              <w:rPr>
                <w:color w:val="000000" w:themeColor="text1"/>
                <w:szCs w:val="28"/>
              </w:rPr>
            </w:pPr>
          </w:p>
        </w:tc>
        <w:tc>
          <w:tcPr>
            <w:tcW w:w="7105" w:type="dxa"/>
          </w:tcPr>
          <w:p w:rsidR="003E1FC4" w:rsidRPr="00E70C89" w:rsidRDefault="003E1FC4" w:rsidP="003E1FC4">
            <w:pPr>
              <w:pStyle w:val="14"/>
              <w:rPr>
                <w:b/>
                <w:color w:val="000000" w:themeColor="text1"/>
                <w:szCs w:val="28"/>
              </w:rPr>
            </w:pPr>
            <w:r w:rsidRPr="00E70C89">
              <w:rPr>
                <w:rFonts w:hint="eastAsia"/>
                <w:b/>
                <w:color w:val="000000" w:themeColor="text1"/>
                <w:szCs w:val="28"/>
              </w:rPr>
              <w:t>目前經濟部後市場管理機制，僅到達銷售端，不會到達用戶家</w:t>
            </w:r>
            <w:proofErr w:type="gramStart"/>
            <w:r w:rsidRPr="00E70C89">
              <w:rPr>
                <w:rFonts w:hint="eastAsia"/>
                <w:b/>
                <w:color w:val="000000" w:themeColor="text1"/>
                <w:szCs w:val="28"/>
              </w:rPr>
              <w:t>裏</w:t>
            </w:r>
            <w:proofErr w:type="gramEnd"/>
            <w:r w:rsidRPr="00E70C89">
              <w:rPr>
                <w:rFonts w:hint="eastAsia"/>
                <w:b/>
                <w:color w:val="000000" w:themeColor="text1"/>
                <w:szCs w:val="28"/>
              </w:rPr>
              <w:t>。</w:t>
            </w:r>
          </w:p>
        </w:tc>
      </w:tr>
      <w:tr w:rsidR="00E70C89" w:rsidRPr="00E70C89" w:rsidTr="00E331EA">
        <w:tc>
          <w:tcPr>
            <w:tcW w:w="1450" w:type="dxa"/>
            <w:vAlign w:val="center"/>
          </w:tcPr>
          <w:p w:rsidR="003E1FC4" w:rsidRPr="00E70C89" w:rsidRDefault="003E1FC4" w:rsidP="003E1FC4">
            <w:pPr>
              <w:pStyle w:val="14"/>
              <w:rPr>
                <w:color w:val="000000" w:themeColor="text1"/>
                <w:szCs w:val="28"/>
              </w:rPr>
            </w:pPr>
            <w:proofErr w:type="gramStart"/>
            <w:r w:rsidRPr="00E70C89">
              <w:rPr>
                <w:rFonts w:hint="eastAsia"/>
                <w:color w:val="000000" w:themeColor="text1"/>
                <w:szCs w:val="28"/>
              </w:rPr>
              <w:t>社家署</w:t>
            </w:r>
            <w:proofErr w:type="gramEnd"/>
          </w:p>
        </w:tc>
        <w:tc>
          <w:tcPr>
            <w:tcW w:w="7105" w:type="dxa"/>
          </w:tcPr>
          <w:p w:rsidR="003E1FC4" w:rsidRPr="00E70C89" w:rsidRDefault="003E1FC4" w:rsidP="003E1FC4">
            <w:pPr>
              <w:pStyle w:val="14"/>
              <w:rPr>
                <w:color w:val="000000" w:themeColor="text1"/>
                <w:szCs w:val="28"/>
              </w:rPr>
            </w:pPr>
            <w:r w:rsidRPr="00E70C89">
              <w:rPr>
                <w:rFonts w:hint="eastAsia"/>
                <w:color w:val="000000" w:themeColor="text1"/>
                <w:szCs w:val="28"/>
              </w:rPr>
              <w:t>現行身障輔具補助如果屬於醫療器材，應符合醫療器材管理法規定，如非屬醫療器材，已有國家標準，即補助符合國家標準之產品。</w:t>
            </w:r>
            <w:r w:rsidRPr="00E70C89">
              <w:rPr>
                <w:rFonts w:hint="eastAsia"/>
                <w:b/>
                <w:color w:val="000000" w:themeColor="text1"/>
                <w:szCs w:val="28"/>
              </w:rPr>
              <w:t>核銷時應檢附符合國家標準之證明，目前看到核銷時是檢附符合性聲明證書。</w:t>
            </w:r>
          </w:p>
        </w:tc>
      </w:tr>
      <w:tr w:rsidR="00E70C89" w:rsidRPr="00E70C89" w:rsidTr="00E331EA">
        <w:tc>
          <w:tcPr>
            <w:tcW w:w="1450" w:type="dxa"/>
            <w:vAlign w:val="center"/>
          </w:tcPr>
          <w:p w:rsidR="003E1FC4" w:rsidRPr="00E70C89" w:rsidRDefault="003E1FC4" w:rsidP="003E1FC4">
            <w:pPr>
              <w:pStyle w:val="14"/>
              <w:rPr>
                <w:color w:val="000000" w:themeColor="text1"/>
                <w:szCs w:val="28"/>
              </w:rPr>
            </w:pPr>
          </w:p>
        </w:tc>
        <w:tc>
          <w:tcPr>
            <w:tcW w:w="7105" w:type="dxa"/>
          </w:tcPr>
          <w:p w:rsidR="003E1FC4" w:rsidRPr="00E70C89" w:rsidRDefault="003E1FC4" w:rsidP="003E1FC4">
            <w:pPr>
              <w:pStyle w:val="14"/>
              <w:rPr>
                <w:color w:val="000000" w:themeColor="text1"/>
                <w:szCs w:val="28"/>
              </w:rPr>
            </w:pPr>
            <w:r w:rsidRPr="00E70C89">
              <w:rPr>
                <w:rFonts w:hint="eastAsia"/>
                <w:color w:val="000000" w:themeColor="text1"/>
                <w:szCs w:val="28"/>
              </w:rPr>
              <w:t>後續會與相關機關合作，加強輔具補助產品管理。</w:t>
            </w:r>
          </w:p>
        </w:tc>
      </w:tr>
    </w:tbl>
    <w:p w:rsidR="0075662C" w:rsidRPr="00E70C89" w:rsidRDefault="0072601F" w:rsidP="0075662C">
      <w:pPr>
        <w:pStyle w:val="3"/>
        <w:numPr>
          <w:ilvl w:val="2"/>
          <w:numId w:val="1"/>
        </w:numPr>
        <w:rPr>
          <w:rFonts w:ascii="Times New Roman" w:hAnsi="Times New Roman"/>
          <w:bCs w:val="0"/>
          <w:color w:val="000000" w:themeColor="text1"/>
          <w:szCs w:val="32"/>
        </w:rPr>
      </w:pPr>
      <w:bookmarkStart w:id="77" w:name="_Toc166514350"/>
      <w:bookmarkStart w:id="78" w:name="_Toc166532527"/>
      <w:r w:rsidRPr="00E70C89">
        <w:rPr>
          <w:rFonts w:hint="eastAsia"/>
          <w:color w:val="000000" w:themeColor="text1"/>
        </w:rPr>
        <w:t>國</w:t>
      </w:r>
      <w:proofErr w:type="gramStart"/>
      <w:r w:rsidRPr="00E70C89">
        <w:rPr>
          <w:rFonts w:hint="eastAsia"/>
          <w:color w:val="000000" w:themeColor="text1"/>
        </w:rPr>
        <w:t>土署</w:t>
      </w:r>
      <w:proofErr w:type="gramEnd"/>
      <w:r w:rsidRPr="00E70C89">
        <w:rPr>
          <w:rFonts w:hint="eastAsia"/>
          <w:color w:val="000000" w:themeColor="text1"/>
        </w:rPr>
        <w:t>為樓梯升降平台之主管機關</w:t>
      </w:r>
      <w:r w:rsidR="0075662C" w:rsidRPr="00E70C89">
        <w:rPr>
          <w:rFonts w:hint="eastAsia"/>
          <w:color w:val="000000" w:themeColor="text1"/>
        </w:rPr>
        <w:t>，但現</w:t>
      </w:r>
      <w:r w:rsidR="0075662C" w:rsidRPr="0022723C">
        <w:rPr>
          <w:rFonts w:hint="eastAsia"/>
          <w:color w:val="000000" w:themeColor="text1"/>
          <w:u w:val="single"/>
        </w:rPr>
        <w:t>行管理制度僅在於</w:t>
      </w:r>
      <w:r w:rsidR="0075662C" w:rsidRPr="0022723C">
        <w:rPr>
          <w:rFonts w:ascii="Times New Roman" w:hAnsi="Times New Roman" w:hint="eastAsia"/>
          <w:bCs w:val="0"/>
          <w:color w:val="000000" w:themeColor="text1"/>
          <w:szCs w:val="32"/>
          <w:u w:val="single"/>
        </w:rPr>
        <w:t>設備是否符合無障礙設施之替代改善方案</w:t>
      </w:r>
      <w:r w:rsidR="0075662C" w:rsidRPr="0022723C">
        <w:rPr>
          <w:rFonts w:hint="eastAsia"/>
          <w:color w:val="000000" w:themeColor="text1"/>
          <w:u w:val="single"/>
        </w:rPr>
        <w:t>，而</w:t>
      </w:r>
      <w:r w:rsidR="00C053D4" w:rsidRPr="0022723C">
        <w:rPr>
          <w:rFonts w:hint="eastAsia"/>
          <w:color w:val="000000" w:themeColor="text1"/>
          <w:u w:val="single"/>
        </w:rPr>
        <w:t>無</w:t>
      </w:r>
      <w:r w:rsidR="0075662C" w:rsidRPr="0022723C">
        <w:rPr>
          <w:rFonts w:hint="eastAsia"/>
          <w:color w:val="000000" w:themeColor="text1"/>
          <w:u w:val="single"/>
        </w:rPr>
        <w:t>產品安全面</w:t>
      </w:r>
      <w:r w:rsidR="00C053D4" w:rsidRPr="0022723C">
        <w:rPr>
          <w:rFonts w:hint="eastAsia"/>
          <w:color w:val="000000" w:themeColor="text1"/>
          <w:u w:val="single"/>
        </w:rPr>
        <w:t>之</w:t>
      </w:r>
      <w:r w:rsidR="0075662C" w:rsidRPr="0022723C">
        <w:rPr>
          <w:rFonts w:hint="eastAsia"/>
          <w:color w:val="000000" w:themeColor="text1"/>
          <w:u w:val="single"/>
        </w:rPr>
        <w:t>把關</w:t>
      </w:r>
      <w:r w:rsidR="0075662C" w:rsidRPr="00E70C89">
        <w:rPr>
          <w:rFonts w:hint="eastAsia"/>
          <w:color w:val="000000" w:themeColor="text1"/>
        </w:rPr>
        <w:t>。公共建築物所設置之升降平台，雖現行法規有納管，也規定需符合</w:t>
      </w:r>
      <w:r w:rsidR="0075662C" w:rsidRPr="00E70C89">
        <w:rPr>
          <w:rFonts w:hint="eastAsia"/>
          <w:color w:val="000000" w:themeColor="text1"/>
          <w:lang w:val="zh-TW"/>
        </w:rPr>
        <w:t>CNS 15830-1或CNS 15830-2之國家標準</w:t>
      </w:r>
      <w:r w:rsidR="0075662C" w:rsidRPr="00E70C89">
        <w:rPr>
          <w:rFonts w:hint="eastAsia"/>
          <w:color w:val="000000" w:themeColor="text1"/>
        </w:rPr>
        <w:t>，但</w:t>
      </w:r>
      <w:r w:rsidR="0075662C" w:rsidRPr="0022723C">
        <w:rPr>
          <w:rFonts w:hint="eastAsia"/>
          <w:color w:val="000000" w:themeColor="text1"/>
          <w:u w:val="single"/>
        </w:rPr>
        <w:t>法規對於安裝前檢驗、安裝、定期檢查等與安全有關之管理制度仍未</w:t>
      </w:r>
      <w:proofErr w:type="gramStart"/>
      <w:r w:rsidR="0075662C" w:rsidRPr="0022723C">
        <w:rPr>
          <w:rFonts w:hint="eastAsia"/>
          <w:color w:val="000000" w:themeColor="text1"/>
          <w:u w:val="single"/>
        </w:rPr>
        <w:t>健全</w:t>
      </w:r>
      <w:r w:rsidR="0075662C" w:rsidRPr="00E70C89">
        <w:rPr>
          <w:rFonts w:hint="eastAsia"/>
          <w:color w:val="000000" w:themeColor="text1"/>
        </w:rPr>
        <w:t>，</w:t>
      </w:r>
      <w:proofErr w:type="gramEnd"/>
      <w:r w:rsidR="0075662C" w:rsidRPr="00E70C89">
        <w:rPr>
          <w:rFonts w:hint="eastAsia"/>
          <w:color w:val="000000" w:themeColor="text1"/>
        </w:rPr>
        <w:t>包括：</w:t>
      </w:r>
      <w:bookmarkEnd w:id="77"/>
      <w:bookmarkEnd w:id="78"/>
    </w:p>
    <w:p w:rsidR="0075662C" w:rsidRPr="00E70C89" w:rsidRDefault="0075662C" w:rsidP="0075662C">
      <w:pPr>
        <w:pStyle w:val="4"/>
        <w:numPr>
          <w:ilvl w:val="3"/>
          <w:numId w:val="1"/>
        </w:numPr>
        <w:rPr>
          <w:rFonts w:ascii="Times New Roman" w:hAnsi="Times New Roman"/>
          <w:bCs/>
          <w:color w:val="000000" w:themeColor="text1"/>
          <w:szCs w:val="32"/>
        </w:rPr>
      </w:pPr>
      <w:r w:rsidRPr="0022723C">
        <w:rPr>
          <w:rFonts w:ascii="Times New Roman" w:hAnsi="Times New Roman" w:hint="eastAsia"/>
          <w:bCs/>
          <w:color w:val="000000" w:themeColor="text1"/>
          <w:szCs w:val="32"/>
          <w:u w:val="single"/>
        </w:rPr>
        <w:t>本產品未建置國家及產業需求之符合性評鑑認證方案</w:t>
      </w:r>
      <w:r w:rsidRPr="00E70C89">
        <w:rPr>
          <w:rFonts w:ascii="Times New Roman" w:hAnsi="Times New Roman" w:hint="eastAsia"/>
          <w:bCs/>
          <w:color w:val="000000" w:themeColor="text1"/>
          <w:szCs w:val="32"/>
        </w:rPr>
        <w:t>，未健全國內符合性評鑑制度之發展環境。</w:t>
      </w:r>
    </w:p>
    <w:p w:rsidR="0075662C" w:rsidRPr="00E70C89" w:rsidRDefault="0075662C" w:rsidP="0075662C">
      <w:pPr>
        <w:pStyle w:val="4"/>
        <w:numPr>
          <w:ilvl w:val="3"/>
          <w:numId w:val="1"/>
        </w:numPr>
        <w:rPr>
          <w:color w:val="000000" w:themeColor="text1"/>
        </w:rPr>
      </w:pPr>
      <w:r w:rsidRPr="0022723C">
        <w:rPr>
          <w:rFonts w:hint="eastAsia"/>
          <w:color w:val="000000" w:themeColor="text1"/>
          <w:u w:val="single"/>
        </w:rPr>
        <w:t>主管機關</w:t>
      </w:r>
      <w:r w:rsidR="00C053D4" w:rsidRPr="0022723C">
        <w:rPr>
          <w:rFonts w:hint="eastAsia"/>
          <w:color w:val="000000" w:themeColor="text1"/>
          <w:u w:val="single"/>
        </w:rPr>
        <w:t>無</w:t>
      </w:r>
      <w:r w:rsidRPr="0022723C">
        <w:rPr>
          <w:rFonts w:hint="eastAsia"/>
          <w:color w:val="000000" w:themeColor="text1"/>
          <w:u w:val="single"/>
        </w:rPr>
        <w:t>認可及定期稽核檢驗實驗室</w:t>
      </w:r>
      <w:r w:rsidRPr="00E70C89">
        <w:rPr>
          <w:rFonts w:hint="eastAsia"/>
          <w:color w:val="000000" w:themeColor="text1"/>
        </w:rPr>
        <w:t>；或未透過公正第三方認證機構</w:t>
      </w:r>
      <w:proofErr w:type="gramStart"/>
      <w:r w:rsidRPr="00E70C89">
        <w:rPr>
          <w:rFonts w:hint="eastAsia"/>
          <w:color w:val="000000" w:themeColor="text1"/>
        </w:rPr>
        <w:t>（</w:t>
      </w:r>
      <w:proofErr w:type="gramEnd"/>
      <w:r w:rsidRPr="00E70C89">
        <w:rPr>
          <w:rFonts w:hint="eastAsia"/>
          <w:color w:val="000000" w:themeColor="text1"/>
        </w:rPr>
        <w:t>例如：全國認證基金會</w:t>
      </w:r>
      <w:proofErr w:type="gramStart"/>
      <w:r w:rsidRPr="00E70C89">
        <w:rPr>
          <w:rFonts w:hint="eastAsia"/>
          <w:color w:val="000000" w:themeColor="text1"/>
        </w:rPr>
        <w:t>）</w:t>
      </w:r>
      <w:proofErr w:type="gramEnd"/>
      <w:r w:rsidRPr="00E70C89">
        <w:rPr>
          <w:rFonts w:hint="eastAsia"/>
          <w:color w:val="000000" w:themeColor="text1"/>
        </w:rPr>
        <w:t>認可及定期稽核檢驗實驗室。</w:t>
      </w:r>
    </w:p>
    <w:p w:rsidR="0075662C" w:rsidRPr="00E70C89" w:rsidRDefault="0075662C" w:rsidP="0075662C">
      <w:pPr>
        <w:pStyle w:val="4"/>
        <w:numPr>
          <w:ilvl w:val="3"/>
          <w:numId w:val="1"/>
        </w:numPr>
        <w:rPr>
          <w:color w:val="000000" w:themeColor="text1"/>
        </w:rPr>
      </w:pPr>
      <w:r w:rsidRPr="00E70C89">
        <w:rPr>
          <w:rFonts w:hint="eastAsia"/>
          <w:color w:val="000000" w:themeColor="text1"/>
        </w:rPr>
        <w:t>主管機關</w:t>
      </w:r>
      <w:r w:rsidR="00C053D4">
        <w:rPr>
          <w:rFonts w:hint="eastAsia"/>
          <w:color w:val="000000" w:themeColor="text1"/>
        </w:rPr>
        <w:t>無</w:t>
      </w:r>
      <w:r w:rsidRPr="00E70C89">
        <w:rPr>
          <w:rFonts w:hint="eastAsia"/>
          <w:color w:val="000000" w:themeColor="text1"/>
        </w:rPr>
        <w:t>透過制定政策要求，運用及審查認證實驗室、檢驗機構或驗證機構所出具的符合性證明，申言之，</w:t>
      </w:r>
      <w:r w:rsidRPr="0022723C">
        <w:rPr>
          <w:rFonts w:hint="eastAsia"/>
          <w:color w:val="000000" w:themeColor="text1"/>
          <w:u w:val="single"/>
        </w:rPr>
        <w:t>主管機關既未納管符合性證書，民眾或其他機關自然無從對於市面上符合性證書之有效性進行判斷</w:t>
      </w:r>
      <w:r w:rsidRPr="00E70C89">
        <w:rPr>
          <w:rFonts w:hint="eastAsia"/>
          <w:color w:val="000000" w:themeColor="text1"/>
        </w:rPr>
        <w:t>。</w:t>
      </w:r>
    </w:p>
    <w:p w:rsidR="0075662C" w:rsidRPr="00E70C89" w:rsidRDefault="0075662C" w:rsidP="0075662C">
      <w:pPr>
        <w:pStyle w:val="4"/>
        <w:numPr>
          <w:ilvl w:val="3"/>
          <w:numId w:val="1"/>
        </w:numPr>
        <w:rPr>
          <w:color w:val="000000" w:themeColor="text1"/>
        </w:rPr>
      </w:pPr>
      <w:r w:rsidRPr="00E70C89">
        <w:rPr>
          <w:rFonts w:hint="eastAsia"/>
          <w:color w:val="000000" w:themeColor="text1"/>
        </w:rPr>
        <w:t>對於廠商是否有真正執行產品型式檢驗，或廠商所提供之符合性證書是否有效，</w:t>
      </w:r>
      <w:r w:rsidRPr="0022723C">
        <w:rPr>
          <w:rFonts w:hint="eastAsia"/>
          <w:color w:val="000000" w:themeColor="text1"/>
          <w:u w:val="single"/>
        </w:rPr>
        <w:t>主管機關並未確實稽核</w:t>
      </w:r>
      <w:r w:rsidRPr="00E70C89">
        <w:rPr>
          <w:rFonts w:hint="eastAsia"/>
          <w:color w:val="000000" w:themeColor="text1"/>
        </w:rPr>
        <w:t>。</w:t>
      </w:r>
    </w:p>
    <w:p w:rsidR="0075662C" w:rsidRPr="00E70C89" w:rsidRDefault="0075662C" w:rsidP="0075662C">
      <w:pPr>
        <w:pStyle w:val="4"/>
        <w:numPr>
          <w:ilvl w:val="3"/>
          <w:numId w:val="1"/>
        </w:numPr>
        <w:rPr>
          <w:color w:val="000000" w:themeColor="text1"/>
        </w:rPr>
      </w:pPr>
      <w:r w:rsidRPr="00E70C89">
        <w:rPr>
          <w:rFonts w:hint="eastAsia"/>
          <w:color w:val="000000" w:themeColor="text1"/>
        </w:rPr>
        <w:t>主管機關並</w:t>
      </w:r>
      <w:r w:rsidRPr="0022723C">
        <w:rPr>
          <w:rFonts w:hint="eastAsia"/>
          <w:color w:val="000000" w:themeColor="text1"/>
          <w:u w:val="single"/>
        </w:rPr>
        <w:t>沒有認可的安裝廠商</w:t>
      </w:r>
      <w:r w:rsidRPr="00E70C89">
        <w:rPr>
          <w:rFonts w:hint="eastAsia"/>
          <w:color w:val="000000" w:themeColor="text1"/>
        </w:rPr>
        <w:t>。</w:t>
      </w:r>
    </w:p>
    <w:p w:rsidR="00D71E10" w:rsidRPr="00E70C89" w:rsidRDefault="0075662C" w:rsidP="0075662C">
      <w:pPr>
        <w:pStyle w:val="4"/>
        <w:rPr>
          <w:color w:val="000000" w:themeColor="text1"/>
        </w:rPr>
      </w:pPr>
      <w:r w:rsidRPr="00E70C89">
        <w:rPr>
          <w:rFonts w:hint="eastAsia"/>
          <w:color w:val="000000" w:themeColor="text1"/>
        </w:rPr>
        <w:t>主管機關並</w:t>
      </w:r>
      <w:r w:rsidRPr="0022723C">
        <w:rPr>
          <w:rFonts w:hint="eastAsia"/>
          <w:color w:val="000000" w:themeColor="text1"/>
          <w:u w:val="single"/>
        </w:rPr>
        <w:t>沒有認可的定期檢查單位</w:t>
      </w:r>
      <w:r w:rsidRPr="00E70C89">
        <w:rPr>
          <w:rFonts w:hint="eastAsia"/>
          <w:color w:val="000000" w:themeColor="text1"/>
        </w:rPr>
        <w:t>。</w:t>
      </w:r>
    </w:p>
    <w:p w:rsidR="003E1FC4" w:rsidRPr="00E70C89" w:rsidRDefault="0075662C" w:rsidP="00D71E10">
      <w:pPr>
        <w:pStyle w:val="3"/>
        <w:rPr>
          <w:color w:val="000000" w:themeColor="text1"/>
        </w:rPr>
      </w:pPr>
      <w:bookmarkStart w:id="79" w:name="_Toc166514351"/>
      <w:bookmarkStart w:id="80" w:name="_Toc166532528"/>
      <w:r w:rsidRPr="00E70C89">
        <w:rPr>
          <w:rFonts w:hint="eastAsia"/>
          <w:color w:val="000000" w:themeColor="text1"/>
        </w:rPr>
        <w:t>又有關住宅自行增設升降平台的樣態，雖主管機關國</w:t>
      </w:r>
      <w:proofErr w:type="gramStart"/>
      <w:r w:rsidRPr="00E70C89">
        <w:rPr>
          <w:rFonts w:hint="eastAsia"/>
          <w:color w:val="000000" w:themeColor="text1"/>
        </w:rPr>
        <w:t>土署</w:t>
      </w:r>
      <w:proofErr w:type="gramEnd"/>
      <w:r w:rsidRPr="00E70C89">
        <w:rPr>
          <w:rFonts w:hint="eastAsia"/>
          <w:color w:val="000000" w:themeColor="text1"/>
        </w:rPr>
        <w:t>表示，目前升降平台因有使用上限制，係屬解決局部高層差因地制宜之措施，考量以自願性檢查為主，而非必要性檢查。然為維護消費者安全，主管機關仍應適當處置：包括積極宣導，加強消費者對於產品使用及權益保障之正確認知；</w:t>
      </w:r>
      <w:r w:rsidRPr="00E70C89">
        <w:rPr>
          <w:rFonts w:ascii="Times New Roman" w:hAnsi="Times New Roman" w:hint="eastAsia"/>
          <w:bCs w:val="0"/>
          <w:color w:val="000000" w:themeColor="text1"/>
          <w:szCs w:val="32"/>
        </w:rPr>
        <w:t>工廠生產端與買賣雙方之間是否應訂定定型化契約，以協助消費者保障自身權益</w:t>
      </w:r>
      <w:r w:rsidRPr="00E70C89">
        <w:rPr>
          <w:rFonts w:hint="eastAsia"/>
          <w:color w:val="000000" w:themeColor="text1"/>
        </w:rPr>
        <w:t>；</w:t>
      </w:r>
      <w:r w:rsidRPr="0022723C">
        <w:rPr>
          <w:rFonts w:hint="eastAsia"/>
          <w:color w:val="000000" w:themeColor="text1"/>
          <w:u w:val="single"/>
        </w:rPr>
        <w:t>主管機關應依據消費者保護法（下稱消保法）就不安全商品進行處理</w:t>
      </w:r>
      <w:r w:rsidRPr="00E70C89">
        <w:rPr>
          <w:rFonts w:hint="eastAsia"/>
          <w:color w:val="000000" w:themeColor="text1"/>
        </w:rPr>
        <w:t>。</w:t>
      </w:r>
      <w:bookmarkEnd w:id="79"/>
      <w:bookmarkEnd w:id="80"/>
    </w:p>
    <w:p w:rsidR="00323CAD" w:rsidRPr="00E70C89" w:rsidRDefault="00323CAD" w:rsidP="00323CAD">
      <w:pPr>
        <w:pStyle w:val="4"/>
        <w:rPr>
          <w:color w:val="000000" w:themeColor="text1"/>
        </w:rPr>
      </w:pPr>
      <w:r w:rsidRPr="00E70C89">
        <w:rPr>
          <w:rFonts w:hint="eastAsia"/>
          <w:color w:val="000000" w:themeColor="text1"/>
        </w:rPr>
        <w:t>消保法第7條：</w:t>
      </w:r>
    </w:p>
    <w:p w:rsidR="00323CAD" w:rsidRPr="00E70C89" w:rsidRDefault="00323CAD" w:rsidP="00323CAD">
      <w:pPr>
        <w:pStyle w:val="5"/>
        <w:rPr>
          <w:color w:val="000000" w:themeColor="text1"/>
        </w:rPr>
      </w:pPr>
      <w:r w:rsidRPr="00E70C89">
        <w:rPr>
          <w:rFonts w:hint="eastAsia"/>
          <w:color w:val="000000" w:themeColor="text1"/>
        </w:rPr>
        <w:t>從事設計、生產、製造商品或提供服務之企業經營者，於提供商品流通進入市場，或提供服務時，應確保該商品或服務，符合當時科技或專業水準可合理期待之安全性。</w:t>
      </w:r>
    </w:p>
    <w:p w:rsidR="00323CAD" w:rsidRPr="00E70C89" w:rsidRDefault="00323CAD" w:rsidP="00323CAD">
      <w:pPr>
        <w:pStyle w:val="5"/>
        <w:rPr>
          <w:color w:val="000000" w:themeColor="text1"/>
        </w:rPr>
      </w:pPr>
      <w:r w:rsidRPr="00E70C89">
        <w:rPr>
          <w:rFonts w:hint="eastAsia"/>
          <w:color w:val="000000" w:themeColor="text1"/>
        </w:rPr>
        <w:t>商品或服務具有危害消費者生命、身體、健康、財產之可能者，應於明顯處為警告標示及緊急處理危險之方法。</w:t>
      </w:r>
    </w:p>
    <w:p w:rsidR="00323CAD" w:rsidRPr="00E70C89" w:rsidRDefault="00323CAD" w:rsidP="00323CAD">
      <w:pPr>
        <w:pStyle w:val="5"/>
        <w:rPr>
          <w:color w:val="000000" w:themeColor="text1"/>
        </w:rPr>
      </w:pPr>
      <w:r w:rsidRPr="00E70C89">
        <w:rPr>
          <w:rFonts w:hint="eastAsia"/>
          <w:color w:val="000000" w:themeColor="text1"/>
        </w:rPr>
        <w:t>企業經營者違反前二項規定，致生損害於消費者或第三人時，應負連帶賠償責任。但企業經營者能證明其無過失者，法院得減輕其賠償責任。</w:t>
      </w:r>
    </w:p>
    <w:p w:rsidR="00323CAD" w:rsidRPr="00E70C89" w:rsidRDefault="00323CAD" w:rsidP="00323CAD">
      <w:pPr>
        <w:pStyle w:val="4"/>
        <w:rPr>
          <w:color w:val="000000" w:themeColor="text1"/>
        </w:rPr>
      </w:pPr>
      <w:r w:rsidRPr="00E70C89">
        <w:rPr>
          <w:rFonts w:hint="eastAsia"/>
          <w:color w:val="000000" w:themeColor="text1"/>
        </w:rPr>
        <w:t>消保法第</w:t>
      </w:r>
      <w:r w:rsidRPr="00E70C89">
        <w:rPr>
          <w:color w:val="000000" w:themeColor="text1"/>
        </w:rPr>
        <w:t>36</w:t>
      </w:r>
      <w:r w:rsidRPr="00E70C89">
        <w:rPr>
          <w:rFonts w:hint="eastAsia"/>
          <w:color w:val="000000" w:themeColor="text1"/>
        </w:rPr>
        <w:t>條：直轄市或縣（市）政府對於企業經營者提供之商品或服務，經第</w:t>
      </w:r>
      <w:r w:rsidR="00200B20" w:rsidRPr="00E70C89">
        <w:rPr>
          <w:rFonts w:hint="eastAsia"/>
          <w:color w:val="000000" w:themeColor="text1"/>
        </w:rPr>
        <w:t>3</w:t>
      </w:r>
      <w:r w:rsidR="00200B20" w:rsidRPr="00E70C89">
        <w:rPr>
          <w:color w:val="000000" w:themeColor="text1"/>
        </w:rPr>
        <w:t>3</w:t>
      </w:r>
      <w:r w:rsidRPr="00E70C89">
        <w:rPr>
          <w:rFonts w:hint="eastAsia"/>
          <w:color w:val="000000" w:themeColor="text1"/>
        </w:rPr>
        <w:t>條之調查，認為確有損害消費者生命、身體、健康或財產，或確有損害之虞者，</w:t>
      </w:r>
      <w:proofErr w:type="gramStart"/>
      <w:r w:rsidRPr="00E70C89">
        <w:rPr>
          <w:rFonts w:hint="eastAsia"/>
          <w:color w:val="000000" w:themeColor="text1"/>
        </w:rPr>
        <w:t>應命其</w:t>
      </w:r>
      <w:proofErr w:type="gramEnd"/>
      <w:r w:rsidRPr="00E70C89">
        <w:rPr>
          <w:rFonts w:hint="eastAsia"/>
          <w:color w:val="000000" w:themeColor="text1"/>
        </w:rPr>
        <w:t>限期改善、回收或銷燬，必要時並得命企業經營者立即停止該商品之設計、生產、製造、加工、輸入、經銷或服務之提供，或採取其他必要措施。</w:t>
      </w:r>
    </w:p>
    <w:p w:rsidR="003E1FC4" w:rsidRPr="00E70C89" w:rsidRDefault="00323CAD" w:rsidP="004E57F7">
      <w:pPr>
        <w:pStyle w:val="4"/>
        <w:rPr>
          <w:color w:val="000000" w:themeColor="text1"/>
        </w:rPr>
      </w:pPr>
      <w:r w:rsidRPr="00E70C89">
        <w:rPr>
          <w:rFonts w:hint="eastAsia"/>
          <w:color w:val="000000" w:themeColor="text1"/>
        </w:rPr>
        <w:t>消保法第</w:t>
      </w:r>
      <w:r w:rsidRPr="00E70C89">
        <w:rPr>
          <w:color w:val="000000" w:themeColor="text1"/>
        </w:rPr>
        <w:t>38</w:t>
      </w:r>
      <w:r w:rsidRPr="00E70C89">
        <w:rPr>
          <w:rFonts w:hint="eastAsia"/>
          <w:color w:val="000000" w:themeColor="text1"/>
        </w:rPr>
        <w:t>條：中央主管機關認為必要時，亦得為前</w:t>
      </w:r>
      <w:r w:rsidR="00200B20" w:rsidRPr="00E70C89">
        <w:rPr>
          <w:rFonts w:hint="eastAsia"/>
          <w:color w:val="000000" w:themeColor="text1"/>
        </w:rPr>
        <w:t>5</w:t>
      </w:r>
      <w:r w:rsidRPr="00E70C89">
        <w:rPr>
          <w:rFonts w:hint="eastAsia"/>
          <w:color w:val="000000" w:themeColor="text1"/>
        </w:rPr>
        <w:t>條規定之措施。</w:t>
      </w:r>
    </w:p>
    <w:p w:rsidR="003A5927" w:rsidRPr="00E70C89" w:rsidRDefault="008F2C4F" w:rsidP="007428A3">
      <w:pPr>
        <w:pStyle w:val="3"/>
        <w:rPr>
          <w:color w:val="000000" w:themeColor="text1"/>
        </w:rPr>
      </w:pPr>
      <w:bookmarkStart w:id="81" w:name="_Toc166514352"/>
      <w:bookmarkStart w:id="82" w:name="_Toc166532529"/>
      <w:r w:rsidRPr="00E70C89">
        <w:rPr>
          <w:rFonts w:hint="eastAsia"/>
          <w:color w:val="000000" w:themeColor="text1"/>
        </w:rPr>
        <w:t>綜上，</w:t>
      </w:r>
      <w:r w:rsidR="00E331EA" w:rsidRPr="00E70C89">
        <w:rPr>
          <w:rFonts w:hint="eastAsia"/>
          <w:color w:val="000000" w:themeColor="text1"/>
        </w:rPr>
        <w:t>我國</w:t>
      </w:r>
      <w:r w:rsidR="00F966B1" w:rsidRPr="00E70C89">
        <w:rPr>
          <w:rFonts w:hint="eastAsia"/>
          <w:color w:val="000000" w:themeColor="text1"/>
        </w:rPr>
        <w:t>各類</w:t>
      </w:r>
      <w:r w:rsidR="00122DEA" w:rsidRPr="00E70C89">
        <w:rPr>
          <w:rFonts w:hint="eastAsia"/>
          <w:color w:val="000000" w:themeColor="text1"/>
        </w:rPr>
        <w:t>型</w:t>
      </w:r>
      <w:r w:rsidR="00F966B1" w:rsidRPr="00E70C89">
        <w:rPr>
          <w:rFonts w:hint="eastAsia"/>
          <w:color w:val="000000" w:themeColor="text1"/>
        </w:rPr>
        <w:t>商品之管理係由業管之部會依職掌及法令分別管理</w:t>
      </w:r>
      <w:r w:rsidR="00E331EA" w:rsidRPr="00E70C89">
        <w:rPr>
          <w:rFonts w:hint="eastAsia"/>
          <w:color w:val="000000" w:themeColor="text1"/>
        </w:rPr>
        <w:t>，</w:t>
      </w:r>
      <w:r w:rsidR="00007BCC" w:rsidRPr="00E70C89">
        <w:rPr>
          <w:rFonts w:hint="eastAsia"/>
          <w:color w:val="000000" w:themeColor="text1"/>
        </w:rPr>
        <w:t>然</w:t>
      </w:r>
      <w:r w:rsidR="00E70416" w:rsidRPr="00E70C89">
        <w:rPr>
          <w:rFonts w:hint="eastAsia"/>
          <w:color w:val="000000" w:themeColor="text1"/>
        </w:rPr>
        <w:t>強化跨部會、跨體系、跨專業之橫向協調及連結整合</w:t>
      </w:r>
      <w:r w:rsidR="00007BCC" w:rsidRPr="00E70C89">
        <w:rPr>
          <w:rFonts w:hint="eastAsia"/>
          <w:color w:val="000000" w:themeColor="text1"/>
        </w:rPr>
        <w:t>，</w:t>
      </w:r>
      <w:r w:rsidR="00007BCC" w:rsidRPr="006D3B4D">
        <w:rPr>
          <w:rFonts w:hint="eastAsia"/>
          <w:color w:val="000000" w:themeColor="text1"/>
          <w:u w:val="single"/>
        </w:rPr>
        <w:t>避免新興商品之安全性淪為監督漏洞</w:t>
      </w:r>
      <w:r w:rsidR="00E70416" w:rsidRPr="006D3B4D">
        <w:rPr>
          <w:rFonts w:hint="eastAsia"/>
          <w:color w:val="000000" w:themeColor="text1"/>
          <w:u w:val="single"/>
        </w:rPr>
        <w:t>，至關重要</w:t>
      </w:r>
      <w:r w:rsidR="00007BCC" w:rsidRPr="00E70C89">
        <w:rPr>
          <w:rFonts w:hint="eastAsia"/>
          <w:color w:val="000000" w:themeColor="text1"/>
        </w:rPr>
        <w:t>。</w:t>
      </w:r>
      <w:r w:rsidR="00F966B1" w:rsidRPr="00E70C89">
        <w:rPr>
          <w:rFonts w:hint="eastAsia"/>
          <w:color w:val="000000" w:themeColor="text1"/>
        </w:rPr>
        <w:t>以本案商品樓梯升降平台為例，</w:t>
      </w:r>
      <w:r w:rsidR="00007BCC" w:rsidRPr="00E70C89">
        <w:rPr>
          <w:rFonts w:hint="eastAsia"/>
          <w:color w:val="000000" w:themeColor="text1"/>
        </w:rPr>
        <w:t>係因</w:t>
      </w:r>
      <w:r w:rsidR="00BC0A7D" w:rsidRPr="00E70C89">
        <w:rPr>
          <w:rFonts w:hint="eastAsia"/>
          <w:color w:val="000000" w:themeColor="text1"/>
        </w:rPr>
        <w:t>社會</w:t>
      </w:r>
      <w:r w:rsidR="008F597F" w:rsidRPr="00E70C89">
        <w:rPr>
          <w:rFonts w:hint="eastAsia"/>
          <w:color w:val="000000" w:themeColor="text1"/>
        </w:rPr>
        <w:t>高齡化</w:t>
      </w:r>
      <w:r w:rsidR="00850733" w:rsidRPr="00E70C89">
        <w:rPr>
          <w:rFonts w:hint="eastAsia"/>
          <w:color w:val="000000" w:themeColor="text1"/>
        </w:rPr>
        <w:t>趨勢</w:t>
      </w:r>
      <w:r w:rsidR="00BC0A7D" w:rsidRPr="00E70C89">
        <w:rPr>
          <w:rFonts w:hint="eastAsia"/>
          <w:color w:val="000000" w:themeColor="text1"/>
        </w:rPr>
        <w:t>，</w:t>
      </w:r>
      <w:r w:rsidR="00007BCC" w:rsidRPr="00E70C89">
        <w:rPr>
          <w:rFonts w:hint="eastAsia"/>
          <w:color w:val="000000" w:themeColor="text1"/>
        </w:rPr>
        <w:t>此產品</w:t>
      </w:r>
      <w:r w:rsidR="00D559A3" w:rsidRPr="00E70C89">
        <w:rPr>
          <w:rFonts w:hint="eastAsia"/>
          <w:color w:val="000000" w:themeColor="text1"/>
        </w:rPr>
        <w:t>因應</w:t>
      </w:r>
      <w:r w:rsidR="00D04F3A" w:rsidRPr="00E70C89">
        <w:rPr>
          <w:rFonts w:hint="eastAsia"/>
          <w:color w:val="000000" w:themeColor="text1"/>
        </w:rPr>
        <w:t>民眾的</w:t>
      </w:r>
      <w:r w:rsidR="00007BCC" w:rsidRPr="00E70C89">
        <w:rPr>
          <w:rFonts w:hint="eastAsia"/>
          <w:color w:val="000000" w:themeColor="text1"/>
        </w:rPr>
        <w:t>無障礙行動</w:t>
      </w:r>
      <w:r w:rsidR="00E331EA" w:rsidRPr="00E70C89">
        <w:rPr>
          <w:rFonts w:hint="eastAsia"/>
          <w:color w:val="000000" w:themeColor="text1"/>
        </w:rPr>
        <w:t>需求</w:t>
      </w:r>
      <w:r w:rsidR="00D559A3" w:rsidRPr="00E70C89">
        <w:rPr>
          <w:rFonts w:hint="eastAsia"/>
          <w:color w:val="000000" w:themeColor="text1"/>
        </w:rPr>
        <w:t>而生</w:t>
      </w:r>
      <w:r w:rsidR="00E70416" w:rsidRPr="00E70C89">
        <w:rPr>
          <w:rFonts w:hint="eastAsia"/>
          <w:color w:val="000000" w:themeColor="text1"/>
        </w:rPr>
        <w:t>。</w:t>
      </w:r>
      <w:r w:rsidR="003D417D" w:rsidRPr="00E70C89">
        <w:rPr>
          <w:rFonts w:hint="eastAsia"/>
          <w:color w:val="000000" w:themeColor="text1"/>
        </w:rPr>
        <w:t>又參考國際</w:t>
      </w:r>
      <w:r w:rsidR="00007BCC" w:rsidRPr="00E70C89">
        <w:rPr>
          <w:rFonts w:hint="eastAsia"/>
          <w:color w:val="000000" w:themeColor="text1"/>
        </w:rPr>
        <w:t>間</w:t>
      </w:r>
      <w:r w:rsidR="004C19CA" w:rsidRPr="00E70C89">
        <w:rPr>
          <w:rFonts w:hint="eastAsia"/>
          <w:color w:val="000000" w:themeColor="text1"/>
        </w:rPr>
        <w:t>最新</w:t>
      </w:r>
      <w:r w:rsidR="003D417D" w:rsidRPr="00E70C89">
        <w:rPr>
          <w:rFonts w:hint="eastAsia"/>
          <w:color w:val="000000" w:themeColor="text1"/>
        </w:rPr>
        <w:t>商品</w:t>
      </w:r>
      <w:proofErr w:type="gramStart"/>
      <w:r w:rsidR="003D417D" w:rsidRPr="00E70C89">
        <w:rPr>
          <w:rFonts w:hint="eastAsia"/>
          <w:color w:val="000000" w:themeColor="text1"/>
        </w:rPr>
        <w:t>安全</w:t>
      </w:r>
      <w:r w:rsidR="00E70416" w:rsidRPr="00E70C89">
        <w:rPr>
          <w:rFonts w:hint="eastAsia"/>
          <w:color w:val="000000" w:themeColor="text1"/>
        </w:rPr>
        <w:t>性</w:t>
      </w:r>
      <w:r w:rsidR="003D417D" w:rsidRPr="00E70C89">
        <w:rPr>
          <w:rFonts w:hint="eastAsia"/>
          <w:color w:val="000000" w:themeColor="text1"/>
        </w:rPr>
        <w:t>管</w:t>
      </w:r>
      <w:r w:rsidR="00D01DA2" w:rsidRPr="00E70C89">
        <w:rPr>
          <w:rFonts w:hint="eastAsia"/>
          <w:color w:val="000000" w:themeColor="text1"/>
        </w:rPr>
        <w:t>控</w:t>
      </w:r>
      <w:proofErr w:type="gramEnd"/>
      <w:r w:rsidR="003D417D" w:rsidRPr="00E70C89">
        <w:rPr>
          <w:rFonts w:hint="eastAsia"/>
          <w:color w:val="000000" w:themeColor="text1"/>
        </w:rPr>
        <w:t>概念</w:t>
      </w:r>
      <w:r w:rsidR="00D559A3" w:rsidRPr="00E70C89">
        <w:rPr>
          <w:rFonts w:hint="eastAsia"/>
          <w:color w:val="000000" w:themeColor="text1"/>
        </w:rPr>
        <w:t>，</w:t>
      </w:r>
      <w:r w:rsidR="004C19CA" w:rsidRPr="00E70C89">
        <w:rPr>
          <w:rFonts w:hint="eastAsia"/>
          <w:color w:val="000000" w:themeColor="text1"/>
        </w:rPr>
        <w:t>需</w:t>
      </w:r>
      <w:r w:rsidR="00D01DA2" w:rsidRPr="00E70C89">
        <w:rPr>
          <w:rFonts w:hint="eastAsia"/>
          <w:color w:val="000000" w:themeColor="text1"/>
        </w:rPr>
        <w:t>主動監督並</w:t>
      </w:r>
      <w:r w:rsidR="008F597F" w:rsidRPr="00E70C89">
        <w:rPr>
          <w:rFonts w:hint="eastAsia"/>
          <w:color w:val="000000" w:themeColor="text1"/>
        </w:rPr>
        <w:t>進行</w:t>
      </w:r>
      <w:r w:rsidR="00D559A3" w:rsidRPr="00E70C89">
        <w:rPr>
          <w:rFonts w:hint="eastAsia"/>
          <w:color w:val="000000" w:themeColor="text1"/>
        </w:rPr>
        <w:t>風險評估，也就是</w:t>
      </w:r>
      <w:r w:rsidR="00D559A3" w:rsidRPr="006D3B4D">
        <w:rPr>
          <w:rFonts w:hint="eastAsia"/>
          <w:color w:val="000000" w:themeColor="text1"/>
          <w:u w:val="single"/>
        </w:rPr>
        <w:t>新商品</w:t>
      </w:r>
      <w:r w:rsidR="00E70416" w:rsidRPr="006D3B4D">
        <w:rPr>
          <w:rFonts w:hint="eastAsia"/>
          <w:color w:val="000000" w:themeColor="text1"/>
          <w:u w:val="single"/>
        </w:rPr>
        <w:t>及技術</w:t>
      </w:r>
      <w:r w:rsidR="00D559A3" w:rsidRPr="006D3B4D">
        <w:rPr>
          <w:rFonts w:hint="eastAsia"/>
          <w:color w:val="000000" w:themeColor="text1"/>
          <w:u w:val="single"/>
        </w:rPr>
        <w:t>不斷推陳出新，法規應要求業者，在設計</w:t>
      </w:r>
      <w:r w:rsidR="003D417D" w:rsidRPr="006D3B4D">
        <w:rPr>
          <w:rFonts w:hint="eastAsia"/>
          <w:color w:val="000000" w:themeColor="text1"/>
          <w:u w:val="single"/>
        </w:rPr>
        <w:t>時</w:t>
      </w:r>
      <w:r w:rsidR="00D559A3" w:rsidRPr="006D3B4D">
        <w:rPr>
          <w:rFonts w:hint="eastAsia"/>
          <w:color w:val="000000" w:themeColor="text1"/>
          <w:u w:val="single"/>
        </w:rPr>
        <w:t>就</w:t>
      </w:r>
      <w:r w:rsidR="004C19CA" w:rsidRPr="006D3B4D">
        <w:rPr>
          <w:rFonts w:hint="eastAsia"/>
          <w:color w:val="000000" w:themeColor="text1"/>
          <w:u w:val="single"/>
        </w:rPr>
        <w:t>鑑別出危險因子，並採取因應的</w:t>
      </w:r>
      <w:r w:rsidR="00D559A3" w:rsidRPr="006D3B4D">
        <w:rPr>
          <w:rFonts w:hint="eastAsia"/>
          <w:color w:val="000000" w:themeColor="text1"/>
          <w:u w:val="single"/>
        </w:rPr>
        <w:t>防護作為</w:t>
      </w:r>
      <w:r w:rsidR="00D559A3" w:rsidRPr="00E70C89">
        <w:rPr>
          <w:rFonts w:hint="eastAsia"/>
          <w:color w:val="000000" w:themeColor="text1"/>
        </w:rPr>
        <w:t>。</w:t>
      </w:r>
      <w:r w:rsidR="003D417D" w:rsidRPr="00E70C89">
        <w:rPr>
          <w:rFonts w:hint="eastAsia"/>
          <w:color w:val="000000" w:themeColor="text1"/>
        </w:rPr>
        <w:t>而</w:t>
      </w:r>
      <w:r w:rsidR="00D559A3" w:rsidRPr="00E70C89">
        <w:rPr>
          <w:rFonts w:hint="eastAsia"/>
          <w:color w:val="000000" w:themeColor="text1"/>
        </w:rPr>
        <w:t>政府也應加強宣導商品正確的使用觀念，</w:t>
      </w:r>
      <w:r w:rsidR="00200B20" w:rsidRPr="00E70C89">
        <w:rPr>
          <w:rFonts w:hint="eastAsia"/>
          <w:color w:val="000000" w:themeColor="text1"/>
        </w:rPr>
        <w:t>「</w:t>
      </w:r>
      <w:r w:rsidR="00D559A3" w:rsidRPr="00E70C89">
        <w:rPr>
          <w:rFonts w:hint="eastAsia"/>
          <w:color w:val="000000" w:themeColor="text1"/>
        </w:rPr>
        <w:t>商品通過檢驗</w:t>
      </w:r>
      <w:r w:rsidR="00200B20" w:rsidRPr="00E70C89">
        <w:rPr>
          <w:rFonts w:hint="eastAsia"/>
          <w:color w:val="000000" w:themeColor="text1"/>
        </w:rPr>
        <w:t>」</w:t>
      </w:r>
      <w:r w:rsidR="00D559A3" w:rsidRPr="00E70C89">
        <w:rPr>
          <w:rFonts w:hint="eastAsia"/>
          <w:color w:val="000000" w:themeColor="text1"/>
        </w:rPr>
        <w:t>僅表示其</w:t>
      </w:r>
      <w:r w:rsidR="00007BCC" w:rsidRPr="00E70C89">
        <w:rPr>
          <w:rFonts w:hint="eastAsia"/>
          <w:color w:val="000000" w:themeColor="text1"/>
        </w:rPr>
        <w:t>產品</w:t>
      </w:r>
      <w:r w:rsidR="00D559A3" w:rsidRPr="00E70C89">
        <w:rPr>
          <w:rFonts w:hint="eastAsia"/>
          <w:color w:val="000000" w:themeColor="text1"/>
        </w:rPr>
        <w:t>有將危險能量透</w:t>
      </w:r>
      <w:r w:rsidR="003D417D" w:rsidRPr="00E70C89">
        <w:rPr>
          <w:rFonts w:hint="eastAsia"/>
          <w:color w:val="000000" w:themeColor="text1"/>
        </w:rPr>
        <w:t>過</w:t>
      </w:r>
      <w:r w:rsidR="00007BCC" w:rsidRPr="00E70C89">
        <w:rPr>
          <w:rFonts w:hint="eastAsia"/>
          <w:color w:val="000000" w:themeColor="text1"/>
        </w:rPr>
        <w:t>設計</w:t>
      </w:r>
      <w:r w:rsidR="00D559A3" w:rsidRPr="00E70C89">
        <w:rPr>
          <w:rFonts w:hint="eastAsia"/>
          <w:color w:val="000000" w:themeColor="text1"/>
        </w:rPr>
        <w:t>加以防護，</w:t>
      </w:r>
      <w:r w:rsidR="003D417D" w:rsidRPr="00E70C89">
        <w:rPr>
          <w:rFonts w:hint="eastAsia"/>
          <w:color w:val="000000" w:themeColor="text1"/>
        </w:rPr>
        <w:t>通過檢驗</w:t>
      </w:r>
      <w:r w:rsidR="00D559A3" w:rsidRPr="00E70C89">
        <w:rPr>
          <w:rFonts w:hint="eastAsia"/>
          <w:color w:val="000000" w:themeColor="text1"/>
        </w:rPr>
        <w:t>並不代表商品使用完全沒有風險，消費</w:t>
      </w:r>
      <w:r w:rsidR="00E70416" w:rsidRPr="00E70C89">
        <w:rPr>
          <w:rFonts w:hint="eastAsia"/>
          <w:color w:val="000000" w:themeColor="text1"/>
        </w:rPr>
        <w:t>者</w:t>
      </w:r>
      <w:r w:rsidR="00D559A3" w:rsidRPr="00E70C89">
        <w:rPr>
          <w:rFonts w:hint="eastAsia"/>
          <w:color w:val="000000" w:themeColor="text1"/>
        </w:rPr>
        <w:t>使用前</w:t>
      </w:r>
      <w:r w:rsidR="003D417D" w:rsidRPr="00E70C89">
        <w:rPr>
          <w:rFonts w:hint="eastAsia"/>
          <w:color w:val="000000" w:themeColor="text1"/>
        </w:rPr>
        <w:t>仍</w:t>
      </w:r>
      <w:r w:rsidR="00D559A3" w:rsidRPr="00E70C89">
        <w:rPr>
          <w:rFonts w:hint="eastAsia"/>
          <w:color w:val="000000" w:themeColor="text1"/>
        </w:rPr>
        <w:t>應詳</w:t>
      </w:r>
      <w:r w:rsidR="004C19CA" w:rsidRPr="00E70C89">
        <w:rPr>
          <w:rFonts w:hint="eastAsia"/>
          <w:color w:val="000000" w:themeColor="text1"/>
        </w:rPr>
        <w:t>閱</w:t>
      </w:r>
      <w:r w:rsidR="00D559A3" w:rsidRPr="00E70C89">
        <w:rPr>
          <w:rFonts w:hint="eastAsia"/>
          <w:color w:val="000000" w:themeColor="text1"/>
        </w:rPr>
        <w:t>使用說明書，並正確使用商品。</w:t>
      </w:r>
      <w:r w:rsidR="003D417D" w:rsidRPr="00E70C89">
        <w:rPr>
          <w:rFonts w:hint="eastAsia"/>
          <w:color w:val="000000" w:themeColor="text1"/>
        </w:rPr>
        <w:t>又本案調查</w:t>
      </w:r>
      <w:r w:rsidR="004C19CA" w:rsidRPr="00E70C89">
        <w:rPr>
          <w:rFonts w:hint="eastAsia"/>
          <w:color w:val="000000" w:themeColor="text1"/>
        </w:rPr>
        <w:t>發現，</w:t>
      </w:r>
      <w:r w:rsidR="008D0F1D" w:rsidRPr="00E70C89">
        <w:rPr>
          <w:rFonts w:hint="eastAsia"/>
          <w:color w:val="000000" w:themeColor="text1"/>
        </w:rPr>
        <w:t>國內樓梯升降平台</w:t>
      </w:r>
      <w:r w:rsidR="00007BCC" w:rsidRPr="00E70C89">
        <w:rPr>
          <w:rFonts w:hint="eastAsia"/>
          <w:color w:val="000000" w:themeColor="text1"/>
        </w:rPr>
        <w:t>現有</w:t>
      </w:r>
      <w:r w:rsidR="003D417D" w:rsidRPr="00E70C89">
        <w:rPr>
          <w:rFonts w:hint="eastAsia"/>
          <w:color w:val="000000" w:themeColor="text1"/>
        </w:rPr>
        <w:t>管理</w:t>
      </w:r>
      <w:r w:rsidR="00007BCC" w:rsidRPr="00E70C89">
        <w:rPr>
          <w:rFonts w:hint="eastAsia"/>
          <w:color w:val="000000" w:themeColor="text1"/>
        </w:rPr>
        <w:t>制度</w:t>
      </w:r>
      <w:r w:rsidR="003D417D" w:rsidRPr="00E70C89">
        <w:rPr>
          <w:rFonts w:hint="eastAsia"/>
          <w:color w:val="000000" w:themeColor="text1"/>
        </w:rPr>
        <w:t>，</w:t>
      </w:r>
      <w:r w:rsidR="004C19CA" w:rsidRPr="00E70C89">
        <w:rPr>
          <w:rFonts w:hint="eastAsia"/>
          <w:color w:val="000000" w:themeColor="text1"/>
        </w:rPr>
        <w:t>仍</w:t>
      </w:r>
      <w:r w:rsidR="008D0F1D" w:rsidRPr="00E70C89">
        <w:rPr>
          <w:rFonts w:hint="eastAsia"/>
          <w:color w:val="000000" w:themeColor="text1"/>
        </w:rPr>
        <w:t>存有系統</w:t>
      </w:r>
      <w:r w:rsidR="00007BCC" w:rsidRPr="00E70C89">
        <w:rPr>
          <w:rFonts w:hint="eastAsia"/>
          <w:color w:val="000000" w:themeColor="text1"/>
        </w:rPr>
        <w:t>性</w:t>
      </w:r>
      <w:r w:rsidR="008D0F1D" w:rsidRPr="00E70C89">
        <w:rPr>
          <w:rFonts w:hint="eastAsia"/>
          <w:color w:val="000000" w:themeColor="text1"/>
        </w:rPr>
        <w:t>風險，相關部會未能主動協調及分工，</w:t>
      </w:r>
      <w:r w:rsidR="003D417D" w:rsidRPr="00E70C89">
        <w:rPr>
          <w:rFonts w:hint="eastAsia"/>
          <w:color w:val="000000" w:themeColor="text1"/>
        </w:rPr>
        <w:t>並</w:t>
      </w:r>
      <w:r w:rsidR="004C19CA" w:rsidRPr="00E70C89">
        <w:rPr>
          <w:rFonts w:hint="eastAsia"/>
          <w:color w:val="000000" w:themeColor="text1"/>
        </w:rPr>
        <w:t>落實</w:t>
      </w:r>
      <w:r w:rsidR="008D0F1D" w:rsidRPr="00E70C89">
        <w:rPr>
          <w:rFonts w:hint="eastAsia"/>
          <w:color w:val="000000" w:themeColor="text1"/>
        </w:rPr>
        <w:t>保障消費者安全</w:t>
      </w:r>
      <w:r w:rsidR="003D417D" w:rsidRPr="00E70C89">
        <w:rPr>
          <w:rFonts w:hint="eastAsia"/>
          <w:color w:val="000000" w:themeColor="text1"/>
        </w:rPr>
        <w:t>，</w:t>
      </w:r>
      <w:r w:rsidR="008D0F1D" w:rsidRPr="00E70C89">
        <w:rPr>
          <w:rFonts w:hint="eastAsia"/>
          <w:color w:val="000000" w:themeColor="text1"/>
        </w:rPr>
        <w:t>本案亟待行政院督同</w:t>
      </w:r>
      <w:r w:rsidR="00B9661A" w:rsidRPr="00E70C89">
        <w:rPr>
          <w:rFonts w:hint="eastAsia"/>
          <w:color w:val="000000" w:themeColor="text1"/>
        </w:rPr>
        <w:t>內政部、</w:t>
      </w:r>
      <w:proofErr w:type="gramStart"/>
      <w:r w:rsidR="00B9661A" w:rsidRPr="00E70C89">
        <w:rPr>
          <w:rFonts w:hint="eastAsia"/>
          <w:color w:val="000000" w:themeColor="text1"/>
        </w:rPr>
        <w:t>衛福部</w:t>
      </w:r>
      <w:proofErr w:type="gramEnd"/>
      <w:r w:rsidR="00B9661A" w:rsidRPr="00E70C89">
        <w:rPr>
          <w:rFonts w:hint="eastAsia"/>
          <w:color w:val="000000" w:themeColor="text1"/>
        </w:rPr>
        <w:t>、經濟部等</w:t>
      </w:r>
      <w:r w:rsidR="00200B20" w:rsidRPr="00E70C89">
        <w:rPr>
          <w:rFonts w:hint="eastAsia"/>
          <w:color w:val="000000" w:themeColor="text1"/>
        </w:rPr>
        <w:t>等相關機關，就此產品安全性管理提出有效的改善方案，以維民眾生命財產安全，保障消費者權益。</w:t>
      </w:r>
      <w:bookmarkEnd w:id="81"/>
      <w:bookmarkEnd w:id="82"/>
    </w:p>
    <w:p w:rsidR="007428A3" w:rsidRPr="00E70C89" w:rsidRDefault="00200B20" w:rsidP="007428A3">
      <w:pPr>
        <w:pStyle w:val="2"/>
        <w:rPr>
          <w:b/>
          <w:color w:val="000000" w:themeColor="text1"/>
        </w:rPr>
      </w:pPr>
      <w:bookmarkStart w:id="83" w:name="_Toc166532530"/>
      <w:r w:rsidRPr="00E70C89">
        <w:rPr>
          <w:rFonts w:hint="eastAsia"/>
          <w:b/>
          <w:color w:val="000000" w:themeColor="text1"/>
        </w:rPr>
        <w:t>我國</w:t>
      </w:r>
      <w:r w:rsidR="003D417D" w:rsidRPr="00E70C89">
        <w:rPr>
          <w:rFonts w:hint="eastAsia"/>
          <w:b/>
          <w:color w:val="000000" w:themeColor="text1"/>
        </w:rPr>
        <w:t>將</w:t>
      </w:r>
      <w:r w:rsidR="00A918F2" w:rsidRPr="00E70C89">
        <w:rPr>
          <w:rFonts w:hint="eastAsia"/>
          <w:b/>
          <w:color w:val="000000" w:themeColor="text1"/>
        </w:rPr>
        <w:t>樓梯升降平台產品</w:t>
      </w:r>
      <w:r w:rsidR="003D417D" w:rsidRPr="00E70C89">
        <w:rPr>
          <w:rFonts w:hint="eastAsia"/>
          <w:b/>
          <w:color w:val="000000" w:themeColor="text1"/>
        </w:rPr>
        <w:t>定位</w:t>
      </w:r>
      <w:r w:rsidR="00A918F2" w:rsidRPr="00E70C89">
        <w:rPr>
          <w:rFonts w:hint="eastAsia"/>
          <w:b/>
          <w:color w:val="000000" w:themeColor="text1"/>
        </w:rPr>
        <w:t>為</w:t>
      </w:r>
      <w:proofErr w:type="gramStart"/>
      <w:r w:rsidR="00A918F2" w:rsidRPr="00E70C89">
        <w:rPr>
          <w:rFonts w:hint="eastAsia"/>
          <w:b/>
          <w:color w:val="000000" w:themeColor="text1"/>
        </w:rPr>
        <w:t>定著</w:t>
      </w:r>
      <w:proofErr w:type="gramEnd"/>
      <w:r w:rsidR="00A918F2" w:rsidRPr="00E70C89">
        <w:rPr>
          <w:rFonts w:hint="eastAsia"/>
          <w:b/>
          <w:color w:val="000000" w:themeColor="text1"/>
        </w:rPr>
        <w:t>於建築物之身心</w:t>
      </w:r>
      <w:proofErr w:type="gramStart"/>
      <w:r w:rsidR="00A918F2" w:rsidRPr="00E70C89">
        <w:rPr>
          <w:rFonts w:hint="eastAsia"/>
          <w:b/>
          <w:color w:val="000000" w:themeColor="text1"/>
        </w:rPr>
        <w:t>障礙者輔</w:t>
      </w:r>
      <w:proofErr w:type="gramEnd"/>
      <w:r w:rsidR="00A918F2" w:rsidRPr="00E70C89">
        <w:rPr>
          <w:rFonts w:hint="eastAsia"/>
          <w:b/>
          <w:color w:val="000000" w:themeColor="text1"/>
        </w:rPr>
        <w:t>具，</w:t>
      </w:r>
      <w:r w:rsidRPr="00E70C89">
        <w:rPr>
          <w:rFonts w:hint="eastAsia"/>
          <w:b/>
          <w:color w:val="000000" w:themeColor="text1"/>
        </w:rPr>
        <w:t>於</w:t>
      </w:r>
      <w:r w:rsidR="00A918F2" w:rsidRPr="00E70C89">
        <w:rPr>
          <w:rFonts w:hint="eastAsia"/>
          <w:b/>
          <w:color w:val="000000" w:themeColor="text1"/>
        </w:rPr>
        <w:t>111年行政院協調會議中，</w:t>
      </w:r>
      <w:r w:rsidR="007428A3" w:rsidRPr="00E70C89">
        <w:rPr>
          <w:rFonts w:hint="eastAsia"/>
          <w:b/>
          <w:color w:val="000000" w:themeColor="text1"/>
        </w:rPr>
        <w:t>指定</w:t>
      </w:r>
      <w:r w:rsidR="00A918F2" w:rsidRPr="00E70C89">
        <w:rPr>
          <w:rFonts w:hint="eastAsia"/>
          <w:b/>
          <w:color w:val="000000" w:themeColor="text1"/>
        </w:rPr>
        <w:t>主管機關為內政部營建署(現改制為國</w:t>
      </w:r>
      <w:proofErr w:type="gramStart"/>
      <w:r w:rsidR="00A918F2" w:rsidRPr="00E70C89">
        <w:rPr>
          <w:rFonts w:hint="eastAsia"/>
          <w:b/>
          <w:color w:val="000000" w:themeColor="text1"/>
        </w:rPr>
        <w:t>土</w:t>
      </w:r>
      <w:proofErr w:type="gramEnd"/>
      <w:r w:rsidR="00A918F2" w:rsidRPr="00E70C89">
        <w:rPr>
          <w:rFonts w:hint="eastAsia"/>
          <w:b/>
          <w:color w:val="000000" w:themeColor="text1"/>
        </w:rPr>
        <w:t>署)</w:t>
      </w:r>
      <w:r w:rsidR="007428A3" w:rsidRPr="00E70C89">
        <w:rPr>
          <w:rFonts w:hint="eastAsia"/>
          <w:b/>
          <w:color w:val="000000" w:themeColor="text1"/>
        </w:rPr>
        <w:t>。</w:t>
      </w:r>
      <w:r w:rsidR="00A918F2" w:rsidRPr="00E70C89">
        <w:rPr>
          <w:rFonts w:hint="eastAsia"/>
          <w:b/>
          <w:color w:val="000000" w:themeColor="text1"/>
        </w:rPr>
        <w:t>安裝公共區域</w:t>
      </w:r>
      <w:r w:rsidR="007428A3" w:rsidRPr="00E70C89">
        <w:rPr>
          <w:rFonts w:hint="eastAsia"/>
          <w:b/>
          <w:color w:val="000000" w:themeColor="text1"/>
        </w:rPr>
        <w:t>之</w:t>
      </w:r>
      <w:r w:rsidR="00A918F2" w:rsidRPr="00E70C89">
        <w:rPr>
          <w:rFonts w:hint="eastAsia"/>
          <w:b/>
          <w:color w:val="000000" w:themeColor="text1"/>
        </w:rPr>
        <w:t>樓梯升降平台</w:t>
      </w:r>
      <w:r w:rsidR="001A3B90" w:rsidRPr="00E70C89">
        <w:rPr>
          <w:rFonts w:hint="eastAsia"/>
          <w:b/>
          <w:color w:val="000000" w:themeColor="text1"/>
        </w:rPr>
        <w:t>，</w:t>
      </w:r>
      <w:r w:rsidR="00A918F2" w:rsidRPr="00E70C89">
        <w:rPr>
          <w:rFonts w:hint="eastAsia"/>
          <w:b/>
          <w:color w:val="000000" w:themeColor="text1"/>
        </w:rPr>
        <w:t>雖法規有明</w:t>
      </w:r>
      <w:r w:rsidR="00616783" w:rsidRPr="00E70C89">
        <w:rPr>
          <w:rFonts w:hint="eastAsia"/>
          <w:b/>
          <w:color w:val="000000" w:themeColor="text1"/>
        </w:rPr>
        <w:t>訂</w:t>
      </w:r>
      <w:r w:rsidR="00A918F2" w:rsidRPr="00E70C89">
        <w:rPr>
          <w:rFonts w:hint="eastAsia"/>
          <w:b/>
          <w:color w:val="000000" w:themeColor="text1"/>
        </w:rPr>
        <w:t>應符合國家標準（CNS 15830-1、15830-2），</w:t>
      </w:r>
      <w:r w:rsidR="001A3B90" w:rsidRPr="00E70C89">
        <w:rPr>
          <w:rFonts w:hint="eastAsia"/>
          <w:b/>
          <w:color w:val="000000" w:themeColor="text1"/>
        </w:rPr>
        <w:t>惟依</w:t>
      </w:r>
      <w:r w:rsidR="004D78EC" w:rsidRPr="00E70C89">
        <w:rPr>
          <w:rFonts w:hint="eastAsia"/>
          <w:b/>
          <w:color w:val="000000" w:themeColor="text1"/>
        </w:rPr>
        <w:t>據</w:t>
      </w:r>
      <w:r w:rsidR="001A3B90" w:rsidRPr="00E70C89">
        <w:rPr>
          <w:rFonts w:hint="eastAsia"/>
          <w:b/>
          <w:color w:val="000000" w:themeColor="text1"/>
        </w:rPr>
        <w:t>該</w:t>
      </w:r>
      <w:r w:rsidR="00A918F2" w:rsidRPr="00E70C89">
        <w:rPr>
          <w:rFonts w:hint="eastAsia"/>
          <w:b/>
          <w:color w:val="000000" w:themeColor="text1"/>
        </w:rPr>
        <w:t>標準</w:t>
      </w:r>
      <w:r w:rsidR="001A3B90" w:rsidRPr="00E70C89">
        <w:rPr>
          <w:rFonts w:hint="eastAsia"/>
          <w:b/>
          <w:color w:val="000000" w:themeColor="text1"/>
        </w:rPr>
        <w:t>，</w:t>
      </w:r>
      <w:r w:rsidR="00A918F2" w:rsidRPr="00E70C89">
        <w:rPr>
          <w:rFonts w:hint="eastAsia"/>
          <w:b/>
          <w:color w:val="000000" w:themeColor="text1"/>
        </w:rPr>
        <w:t>產品</w:t>
      </w:r>
      <w:r w:rsidR="008F3910" w:rsidRPr="00E70C89">
        <w:rPr>
          <w:rFonts w:hint="eastAsia"/>
          <w:b/>
          <w:color w:val="000000" w:themeColor="text1"/>
        </w:rPr>
        <w:t>全</w:t>
      </w:r>
      <w:r w:rsidR="00A918F2" w:rsidRPr="00E70C89">
        <w:rPr>
          <w:rFonts w:hint="eastAsia"/>
          <w:b/>
          <w:color w:val="000000" w:themeColor="text1"/>
        </w:rPr>
        <w:t>生命</w:t>
      </w:r>
      <w:r w:rsidR="00341C63">
        <w:rPr>
          <w:rFonts w:hint="eastAsia"/>
          <w:b/>
          <w:color w:val="000000" w:themeColor="text1"/>
        </w:rPr>
        <w:t>週</w:t>
      </w:r>
      <w:r w:rsidR="00A918F2" w:rsidRPr="00E70C89">
        <w:rPr>
          <w:rFonts w:hint="eastAsia"/>
          <w:b/>
          <w:color w:val="000000" w:themeColor="text1"/>
        </w:rPr>
        <w:t>期應執行型式檢驗、安裝試驗、定期檢查等</w:t>
      </w:r>
      <w:r w:rsidR="004D78EC" w:rsidRPr="00E70C89">
        <w:rPr>
          <w:rFonts w:hint="eastAsia"/>
          <w:b/>
          <w:color w:val="000000" w:themeColor="text1"/>
        </w:rPr>
        <w:t>項目</w:t>
      </w:r>
      <w:r w:rsidR="003855E0" w:rsidRPr="00E70C89">
        <w:rPr>
          <w:rFonts w:hint="eastAsia"/>
          <w:b/>
          <w:color w:val="000000" w:themeColor="text1"/>
        </w:rPr>
        <w:t>，</w:t>
      </w:r>
      <w:proofErr w:type="gramStart"/>
      <w:r w:rsidR="003855E0" w:rsidRPr="00E70C89">
        <w:rPr>
          <w:rFonts w:hint="eastAsia"/>
          <w:b/>
          <w:color w:val="000000" w:themeColor="text1"/>
        </w:rPr>
        <w:t>主管機關均</w:t>
      </w:r>
      <w:r w:rsidR="00A918F2" w:rsidRPr="00E70C89">
        <w:rPr>
          <w:rFonts w:hint="eastAsia"/>
          <w:b/>
          <w:color w:val="000000" w:themeColor="text1"/>
        </w:rPr>
        <w:t>未落實</w:t>
      </w:r>
      <w:proofErr w:type="gramEnd"/>
      <w:r w:rsidR="00A918F2" w:rsidRPr="00E70C89">
        <w:rPr>
          <w:rFonts w:hint="eastAsia"/>
          <w:b/>
          <w:color w:val="000000" w:themeColor="text1"/>
        </w:rPr>
        <w:t>要求，其缺失包括</w:t>
      </w:r>
      <w:r w:rsidR="003855E0" w:rsidRPr="00E70C89">
        <w:rPr>
          <w:rFonts w:hint="eastAsia"/>
          <w:b/>
          <w:color w:val="000000" w:themeColor="text1"/>
        </w:rPr>
        <w:t>：</w:t>
      </w:r>
      <w:r w:rsidR="00A918F2" w:rsidRPr="00E70C89">
        <w:rPr>
          <w:rFonts w:hint="eastAsia"/>
          <w:b/>
          <w:color w:val="000000" w:themeColor="text1"/>
        </w:rPr>
        <w:t>主管機關</w:t>
      </w:r>
      <w:r w:rsidR="007428A3" w:rsidRPr="00E70C89">
        <w:rPr>
          <w:rFonts w:hint="eastAsia"/>
          <w:b/>
          <w:color w:val="000000" w:themeColor="text1"/>
        </w:rPr>
        <w:t>未建置本產品之符合性評鑑認證方案，</w:t>
      </w:r>
      <w:r w:rsidRPr="00E70C89">
        <w:rPr>
          <w:rFonts w:hint="eastAsia"/>
          <w:b/>
          <w:color w:val="000000" w:themeColor="text1"/>
        </w:rPr>
        <w:t>故</w:t>
      </w:r>
      <w:r w:rsidR="007428A3" w:rsidRPr="00E70C89">
        <w:rPr>
          <w:rFonts w:hint="eastAsia"/>
          <w:b/>
          <w:color w:val="000000" w:themeColor="text1"/>
        </w:rPr>
        <w:t>民眾根本</w:t>
      </w:r>
      <w:r w:rsidRPr="00E70C89">
        <w:rPr>
          <w:rFonts w:hint="eastAsia"/>
          <w:b/>
          <w:color w:val="000000" w:themeColor="text1"/>
        </w:rPr>
        <w:t>無從判斷市面上該產品符合性證書之有效性；</w:t>
      </w:r>
      <w:r w:rsidR="007428A3" w:rsidRPr="00E70C89">
        <w:rPr>
          <w:rFonts w:hint="eastAsia"/>
          <w:b/>
          <w:color w:val="000000" w:themeColor="text1"/>
        </w:rPr>
        <w:t>另產品於出廠時是否確實通過檢驗、有無符合安全標準</w:t>
      </w:r>
      <w:r w:rsidRPr="00E70C89">
        <w:rPr>
          <w:rFonts w:hint="eastAsia"/>
          <w:b/>
          <w:color w:val="000000" w:themeColor="text1"/>
        </w:rPr>
        <w:t>，亦</w:t>
      </w:r>
      <w:r w:rsidR="007428A3" w:rsidRPr="00E70C89">
        <w:rPr>
          <w:rFonts w:hint="eastAsia"/>
          <w:b/>
          <w:color w:val="000000" w:themeColor="text1"/>
        </w:rPr>
        <w:t>受質疑</w:t>
      </w:r>
      <w:r w:rsidRPr="00E70C89">
        <w:rPr>
          <w:rFonts w:hint="eastAsia"/>
          <w:b/>
          <w:color w:val="000000" w:themeColor="text1"/>
        </w:rPr>
        <w:t>；</w:t>
      </w:r>
      <w:proofErr w:type="gramStart"/>
      <w:r w:rsidR="007428A3" w:rsidRPr="00E70C89">
        <w:rPr>
          <w:rFonts w:hint="eastAsia"/>
          <w:b/>
          <w:color w:val="000000" w:themeColor="text1"/>
        </w:rPr>
        <w:t>此外，</w:t>
      </w:r>
      <w:proofErr w:type="gramEnd"/>
      <w:r w:rsidR="007428A3" w:rsidRPr="00E70C89">
        <w:rPr>
          <w:rFonts w:hint="eastAsia"/>
          <w:b/>
          <w:color w:val="000000" w:themeColor="text1"/>
        </w:rPr>
        <w:t>目前國內</w:t>
      </w:r>
      <w:r w:rsidRPr="00E70C89">
        <w:rPr>
          <w:rFonts w:hint="eastAsia"/>
          <w:b/>
          <w:color w:val="000000" w:themeColor="text1"/>
        </w:rPr>
        <w:t>未有</w:t>
      </w:r>
      <w:r w:rsidR="007428A3" w:rsidRPr="00E70C89">
        <w:rPr>
          <w:rFonts w:hint="eastAsia"/>
          <w:b/>
          <w:color w:val="000000" w:themeColor="text1"/>
        </w:rPr>
        <w:t>認可的安裝廠商，亦無認可的定期檢查單位。公共區域之升降平台管理</w:t>
      </w:r>
      <w:r w:rsidRPr="00E70C89">
        <w:rPr>
          <w:rFonts w:hint="eastAsia"/>
          <w:b/>
          <w:color w:val="000000" w:themeColor="text1"/>
        </w:rPr>
        <w:t>即有此諸多缺失</w:t>
      </w:r>
      <w:r w:rsidR="007428A3" w:rsidRPr="00E70C89">
        <w:rPr>
          <w:rFonts w:hint="eastAsia"/>
          <w:b/>
          <w:color w:val="000000" w:themeColor="text1"/>
        </w:rPr>
        <w:t>，對於民眾自行安裝於公寓或自宅之升降平台，其安全性更使人擔憂。國</w:t>
      </w:r>
      <w:proofErr w:type="gramStart"/>
      <w:r w:rsidR="007428A3" w:rsidRPr="00E70C89">
        <w:rPr>
          <w:rFonts w:hint="eastAsia"/>
          <w:b/>
          <w:color w:val="000000" w:themeColor="text1"/>
        </w:rPr>
        <w:t>土署</w:t>
      </w:r>
      <w:proofErr w:type="gramEnd"/>
      <w:r w:rsidR="00735666">
        <w:rPr>
          <w:rFonts w:hint="eastAsia"/>
          <w:b/>
          <w:color w:val="000000" w:themeColor="text1"/>
        </w:rPr>
        <w:t>允應</w:t>
      </w:r>
      <w:r w:rsidRPr="00E70C89">
        <w:rPr>
          <w:rFonts w:hint="eastAsia"/>
          <w:b/>
          <w:color w:val="000000" w:themeColor="text1"/>
        </w:rPr>
        <w:t>通盤檢討</w:t>
      </w:r>
      <w:r w:rsidR="007428A3" w:rsidRPr="00E70C89">
        <w:rPr>
          <w:rFonts w:hint="eastAsia"/>
          <w:b/>
          <w:color w:val="000000" w:themeColor="text1"/>
        </w:rPr>
        <w:t>樓梯升降平台之安全性管理，</w:t>
      </w:r>
      <w:r w:rsidRPr="00E70C89">
        <w:rPr>
          <w:rFonts w:hint="eastAsia"/>
          <w:b/>
          <w:color w:val="000000" w:themeColor="text1"/>
        </w:rPr>
        <w:t>俾建立本產品之完整安全機制</w:t>
      </w:r>
      <w:r w:rsidR="007428A3" w:rsidRPr="00E70C89">
        <w:rPr>
          <w:rFonts w:hint="eastAsia"/>
          <w:b/>
          <w:color w:val="000000" w:themeColor="text1"/>
        </w:rPr>
        <w:t>。</w:t>
      </w:r>
      <w:bookmarkEnd w:id="83"/>
    </w:p>
    <w:p w:rsidR="004D78EC" w:rsidRPr="00E70C89" w:rsidRDefault="00E40309" w:rsidP="001C48C2">
      <w:pPr>
        <w:pStyle w:val="3"/>
        <w:rPr>
          <w:color w:val="000000" w:themeColor="text1"/>
        </w:rPr>
      </w:pPr>
      <w:bookmarkStart w:id="84" w:name="_Toc166514354"/>
      <w:bookmarkStart w:id="85" w:name="_Toc166532531"/>
      <w:r w:rsidRPr="00E70C89">
        <w:rPr>
          <w:rFonts w:hint="eastAsia"/>
          <w:color w:val="000000" w:themeColor="text1"/>
        </w:rPr>
        <w:t>有關</w:t>
      </w:r>
      <w:proofErr w:type="gramStart"/>
      <w:r w:rsidRPr="00E70C89">
        <w:rPr>
          <w:rFonts w:hint="eastAsia"/>
          <w:color w:val="000000" w:themeColor="text1"/>
        </w:rPr>
        <w:t>定著</w:t>
      </w:r>
      <w:proofErr w:type="gramEnd"/>
      <w:r w:rsidRPr="00E70C89">
        <w:rPr>
          <w:rFonts w:hint="eastAsia"/>
          <w:color w:val="000000" w:themeColor="text1"/>
        </w:rPr>
        <w:t>於建築物之樓梯升降椅產品主管機關，前經</w:t>
      </w:r>
      <w:r w:rsidRPr="00845299">
        <w:rPr>
          <w:rFonts w:hint="eastAsia"/>
          <w:color w:val="000000" w:themeColor="text1"/>
          <w:u w:val="single"/>
        </w:rPr>
        <w:t>行政院111年6月1日</w:t>
      </w:r>
      <w:r w:rsidRPr="00E70C89">
        <w:rPr>
          <w:rFonts w:hint="eastAsia"/>
          <w:color w:val="000000" w:themeColor="text1"/>
        </w:rPr>
        <w:t>邀集相關單位召會研商，經獲致共識：</w:t>
      </w:r>
      <w:proofErr w:type="gramStart"/>
      <w:r w:rsidRPr="00E70C89">
        <w:rPr>
          <w:rFonts w:hint="eastAsia"/>
          <w:color w:val="000000" w:themeColor="text1"/>
        </w:rPr>
        <w:t>定著</w:t>
      </w:r>
      <w:proofErr w:type="gramEnd"/>
      <w:r w:rsidRPr="00E70C89">
        <w:rPr>
          <w:rFonts w:hint="eastAsia"/>
          <w:color w:val="000000" w:themeColor="text1"/>
        </w:rPr>
        <w:t>於建築物之樓梯升降椅產品部分，因本產品有隨建築物環境調整之特性，屬於非</w:t>
      </w:r>
      <w:proofErr w:type="gramStart"/>
      <w:r w:rsidRPr="00E70C89">
        <w:rPr>
          <w:rFonts w:hint="eastAsia"/>
          <w:color w:val="000000" w:themeColor="text1"/>
        </w:rPr>
        <w:t>醫療</w:t>
      </w:r>
      <w:proofErr w:type="gramEnd"/>
      <w:r w:rsidRPr="00E70C89">
        <w:rPr>
          <w:rFonts w:hint="eastAsia"/>
          <w:color w:val="000000" w:themeColor="text1"/>
        </w:rPr>
        <w:t>輔具，又內政部前於107年9月19日召會，已</w:t>
      </w:r>
      <w:proofErr w:type="gramStart"/>
      <w:r w:rsidRPr="00E70C89">
        <w:rPr>
          <w:rFonts w:hint="eastAsia"/>
          <w:color w:val="000000" w:themeColor="text1"/>
        </w:rPr>
        <w:t>釐清</w:t>
      </w:r>
      <w:proofErr w:type="gramEnd"/>
      <w:r w:rsidRPr="00E70C89">
        <w:rPr>
          <w:rFonts w:hint="eastAsia"/>
          <w:color w:val="000000" w:themeColor="text1"/>
        </w:rPr>
        <w:t>供行動不便者使用之輪椅升降平台及動力式操作升降平台屬性與管理事宜，爰</w:t>
      </w:r>
      <w:proofErr w:type="gramStart"/>
      <w:r w:rsidRPr="00845299">
        <w:rPr>
          <w:rFonts w:hint="eastAsia"/>
          <w:color w:val="000000" w:themeColor="text1"/>
          <w:u w:val="single"/>
        </w:rPr>
        <w:t>定</w:t>
      </w:r>
      <w:proofErr w:type="gramEnd"/>
      <w:r w:rsidRPr="00845299">
        <w:rPr>
          <w:rFonts w:hint="eastAsia"/>
          <w:color w:val="000000" w:themeColor="text1"/>
          <w:u w:val="single"/>
        </w:rPr>
        <w:t>著於建築物之樓梯升降椅產品以</w:t>
      </w:r>
      <w:r w:rsidRPr="00845299">
        <w:rPr>
          <w:rFonts w:hint="eastAsia"/>
          <w:b/>
          <w:color w:val="000000" w:themeColor="text1"/>
          <w:u w:val="single"/>
        </w:rPr>
        <w:t>內政部營建署(現為國</w:t>
      </w:r>
      <w:proofErr w:type="gramStart"/>
      <w:r w:rsidRPr="00845299">
        <w:rPr>
          <w:rFonts w:hint="eastAsia"/>
          <w:b/>
          <w:color w:val="000000" w:themeColor="text1"/>
          <w:u w:val="single"/>
        </w:rPr>
        <w:t>土</w:t>
      </w:r>
      <w:proofErr w:type="gramEnd"/>
      <w:r w:rsidRPr="00845299">
        <w:rPr>
          <w:rFonts w:hint="eastAsia"/>
          <w:b/>
          <w:color w:val="000000" w:themeColor="text1"/>
          <w:u w:val="single"/>
        </w:rPr>
        <w:t>署)為主管機關</w:t>
      </w:r>
      <w:r w:rsidRPr="00E70C89">
        <w:rPr>
          <w:rFonts w:hint="eastAsia"/>
          <w:color w:val="000000" w:themeColor="text1"/>
        </w:rPr>
        <w:t>。</w:t>
      </w:r>
      <w:bookmarkEnd w:id="84"/>
      <w:bookmarkEnd w:id="85"/>
    </w:p>
    <w:p w:rsidR="004D78EC" w:rsidRPr="00E70C89" w:rsidRDefault="00E40309" w:rsidP="00E40309">
      <w:pPr>
        <w:pStyle w:val="3"/>
        <w:rPr>
          <w:color w:val="000000" w:themeColor="text1"/>
        </w:rPr>
      </w:pPr>
      <w:bookmarkStart w:id="86" w:name="_Toc166514355"/>
      <w:bookmarkStart w:id="87" w:name="_Toc166532532"/>
      <w:proofErr w:type="gramStart"/>
      <w:r w:rsidRPr="00E70C89">
        <w:rPr>
          <w:rFonts w:hint="eastAsia"/>
          <w:color w:val="000000" w:themeColor="text1"/>
        </w:rPr>
        <w:t>定著</w:t>
      </w:r>
      <w:proofErr w:type="gramEnd"/>
      <w:r w:rsidRPr="00E70C89">
        <w:rPr>
          <w:rFonts w:hint="eastAsia"/>
          <w:color w:val="000000" w:themeColor="text1"/>
        </w:rPr>
        <w:t>於建築物之樓梯升降椅產品</w:t>
      </w:r>
      <w:r w:rsidRPr="00845299">
        <w:rPr>
          <w:rFonts w:hint="eastAsia"/>
          <w:color w:val="000000" w:themeColor="text1"/>
          <w:u w:val="single"/>
        </w:rPr>
        <w:t>已定有</w:t>
      </w:r>
      <w:r w:rsidRPr="00845299">
        <w:rPr>
          <w:rFonts w:hint="eastAsia"/>
          <w:b/>
          <w:color w:val="000000" w:themeColor="text1"/>
          <w:u w:val="single"/>
        </w:rPr>
        <w:t>國家標準</w:t>
      </w:r>
      <w:r w:rsidRPr="00E70C89">
        <w:rPr>
          <w:rFonts w:hint="eastAsia"/>
          <w:color w:val="000000" w:themeColor="text1"/>
        </w:rPr>
        <w:t>：查標準局已分別於104年9月9日、105年4月14日公布之中華民國國家標準「</w:t>
      </w:r>
      <w:r w:rsidRPr="00845299">
        <w:rPr>
          <w:rFonts w:hint="eastAsia"/>
          <w:b/>
          <w:color w:val="000000" w:themeColor="text1"/>
          <w:u w:val="single"/>
        </w:rPr>
        <w:t>CNS15830-1</w:t>
      </w:r>
      <w:r w:rsidRPr="00E70C89">
        <w:rPr>
          <w:rFonts w:hint="eastAsia"/>
          <w:color w:val="000000" w:themeColor="text1"/>
        </w:rPr>
        <w:t>行動不便者用動力操作升降平台－安全、尺度及功能性操作之</w:t>
      </w:r>
      <w:proofErr w:type="gramStart"/>
      <w:r w:rsidRPr="00E70C89">
        <w:rPr>
          <w:rFonts w:hint="eastAsia"/>
          <w:color w:val="000000" w:themeColor="text1"/>
        </w:rPr>
        <w:t>規則－</w:t>
      </w:r>
      <w:proofErr w:type="gramEnd"/>
      <w:r w:rsidRPr="00E70C89">
        <w:rPr>
          <w:rFonts w:hint="eastAsia"/>
          <w:color w:val="000000" w:themeColor="text1"/>
        </w:rPr>
        <w:t>第1部：垂直升降平台」、「</w:t>
      </w:r>
      <w:r w:rsidRPr="00845299">
        <w:rPr>
          <w:rFonts w:hint="eastAsia"/>
          <w:b/>
          <w:color w:val="000000" w:themeColor="text1"/>
          <w:u w:val="single"/>
        </w:rPr>
        <w:t>CNS15830-2</w:t>
      </w:r>
      <w:r w:rsidRPr="00E70C89">
        <w:rPr>
          <w:rFonts w:hint="eastAsia"/>
          <w:color w:val="000000" w:themeColor="text1"/>
        </w:rPr>
        <w:t>行動不便者用動力操作升降平台－安全、尺度及功能性操作之</w:t>
      </w:r>
      <w:proofErr w:type="gramStart"/>
      <w:r w:rsidRPr="00E70C89">
        <w:rPr>
          <w:rFonts w:hint="eastAsia"/>
          <w:color w:val="000000" w:themeColor="text1"/>
        </w:rPr>
        <w:t>規則－</w:t>
      </w:r>
      <w:proofErr w:type="gramEnd"/>
      <w:r w:rsidRPr="00E70C89">
        <w:rPr>
          <w:rFonts w:hint="eastAsia"/>
          <w:color w:val="000000" w:themeColor="text1"/>
        </w:rPr>
        <w:t>第2部：坐式、</w:t>
      </w:r>
      <w:proofErr w:type="gramStart"/>
      <w:r w:rsidRPr="00E70C89">
        <w:rPr>
          <w:rFonts w:hint="eastAsia"/>
          <w:color w:val="000000" w:themeColor="text1"/>
        </w:rPr>
        <w:t>立式及輪椅</w:t>
      </w:r>
      <w:proofErr w:type="gramEnd"/>
      <w:r w:rsidRPr="00E70C89">
        <w:rPr>
          <w:rFonts w:hint="eastAsia"/>
          <w:color w:val="000000" w:themeColor="text1"/>
        </w:rPr>
        <w:t>使用者在傾斜面移動使用之動力式樓梯升降機」，以供各界依循參採。</w:t>
      </w:r>
      <w:bookmarkEnd w:id="86"/>
      <w:bookmarkEnd w:id="87"/>
    </w:p>
    <w:p w:rsidR="004D78EC" w:rsidRPr="00E70C89" w:rsidRDefault="00E40309" w:rsidP="004D78EC">
      <w:pPr>
        <w:pStyle w:val="3"/>
        <w:rPr>
          <w:color w:val="000000" w:themeColor="text1"/>
        </w:rPr>
      </w:pPr>
      <w:bookmarkStart w:id="88" w:name="_Toc166514356"/>
      <w:bookmarkStart w:id="89" w:name="_Toc166532533"/>
      <w:r w:rsidRPr="00E70C89">
        <w:rPr>
          <w:rFonts w:hAnsi="標楷體" w:hint="eastAsia"/>
          <w:color w:val="000000" w:themeColor="text1"/>
          <w:szCs w:val="32"/>
        </w:rPr>
        <w:t>主管機關監督管理措施：</w:t>
      </w:r>
      <w:bookmarkEnd w:id="88"/>
      <w:bookmarkEnd w:id="89"/>
    </w:p>
    <w:p w:rsidR="00061A00" w:rsidRPr="00E70C89" w:rsidRDefault="00E40309" w:rsidP="00E554F4">
      <w:pPr>
        <w:pStyle w:val="31"/>
        <w:ind w:left="1361" w:firstLine="680"/>
        <w:rPr>
          <w:color w:val="000000" w:themeColor="text1"/>
        </w:rPr>
      </w:pPr>
      <w:r w:rsidRPr="00E70C89">
        <w:rPr>
          <w:rFonts w:hint="eastAsia"/>
          <w:color w:val="000000" w:themeColor="text1"/>
        </w:rPr>
        <w:t>為</w:t>
      </w:r>
      <w:proofErr w:type="gramStart"/>
      <w:r w:rsidRPr="00E70C89">
        <w:rPr>
          <w:rFonts w:hint="eastAsia"/>
          <w:color w:val="000000" w:themeColor="text1"/>
        </w:rPr>
        <w:t>釐清供</w:t>
      </w:r>
      <w:proofErr w:type="gramEnd"/>
      <w:r w:rsidRPr="00E70C89">
        <w:rPr>
          <w:rFonts w:hint="eastAsia"/>
          <w:color w:val="000000" w:themeColor="text1"/>
        </w:rPr>
        <w:t>行動不便者使用之輪椅升降平台及動力式操作升降平台管理事宜，</w:t>
      </w:r>
      <w:r w:rsidR="00F633B4" w:rsidRPr="00E70C89">
        <w:rPr>
          <w:rFonts w:hint="eastAsia"/>
          <w:color w:val="000000" w:themeColor="text1"/>
        </w:rPr>
        <w:t>國</w:t>
      </w:r>
      <w:proofErr w:type="gramStart"/>
      <w:r w:rsidR="00F633B4" w:rsidRPr="00E70C89">
        <w:rPr>
          <w:rFonts w:hint="eastAsia"/>
          <w:color w:val="000000" w:themeColor="text1"/>
        </w:rPr>
        <w:t>土</w:t>
      </w:r>
      <w:proofErr w:type="gramEnd"/>
      <w:r w:rsidR="00F633B4" w:rsidRPr="00E70C89">
        <w:rPr>
          <w:rFonts w:hint="eastAsia"/>
          <w:color w:val="000000" w:themeColor="text1"/>
        </w:rPr>
        <w:t>署</w:t>
      </w:r>
      <w:r w:rsidRPr="00E70C89">
        <w:rPr>
          <w:rFonts w:hint="eastAsia"/>
          <w:color w:val="000000" w:themeColor="text1"/>
        </w:rPr>
        <w:t>前於107年9月19日邀集相關專家學者與機關團體召會研商，獲致結論</w:t>
      </w:r>
      <w:r w:rsidRPr="00E70C89">
        <w:rPr>
          <w:rStyle w:val="afe"/>
          <w:rFonts w:ascii="Times New Roman"/>
          <w:color w:val="000000" w:themeColor="text1"/>
        </w:rPr>
        <w:footnoteReference w:id="6"/>
      </w:r>
      <w:r w:rsidRPr="00E70C89">
        <w:rPr>
          <w:rFonts w:hint="eastAsia"/>
          <w:color w:val="000000" w:themeColor="text1"/>
        </w:rPr>
        <w:t>：</w:t>
      </w:r>
    </w:p>
    <w:p w:rsidR="00E40309" w:rsidRPr="00E70C89" w:rsidRDefault="00E40309" w:rsidP="00E40309">
      <w:pPr>
        <w:pStyle w:val="4"/>
        <w:numPr>
          <w:ilvl w:val="3"/>
          <w:numId w:val="1"/>
        </w:numPr>
        <w:rPr>
          <w:color w:val="000000" w:themeColor="text1"/>
        </w:rPr>
      </w:pPr>
      <w:r w:rsidRPr="00E70C89">
        <w:rPr>
          <w:rFonts w:hint="eastAsia"/>
          <w:color w:val="000000" w:themeColor="text1"/>
        </w:rPr>
        <w:t>為推動無障礙環境建置，現行建築物無障礙設施設計規範與各當地主管建築機關所審核認可之既有公共建築物無障礙設施替代改善計畫已有升降平台設置，已為因應高齡化與無障礙環境改善不可或缺之輔助性設施，考量使用安全，應予管理。</w:t>
      </w:r>
    </w:p>
    <w:p w:rsidR="00E40309" w:rsidRPr="00E70C89" w:rsidRDefault="00E40309" w:rsidP="00E40309">
      <w:pPr>
        <w:pStyle w:val="4"/>
        <w:numPr>
          <w:ilvl w:val="3"/>
          <w:numId w:val="1"/>
        </w:numPr>
        <w:rPr>
          <w:color w:val="000000" w:themeColor="text1"/>
        </w:rPr>
      </w:pPr>
      <w:r w:rsidRPr="00E70C89">
        <w:rPr>
          <w:rFonts w:hint="eastAsia"/>
          <w:color w:val="000000" w:themeColor="text1"/>
        </w:rPr>
        <w:t>升降平台已列入CNS15390身心</w:t>
      </w:r>
      <w:proofErr w:type="gramStart"/>
      <w:r w:rsidRPr="00E70C89">
        <w:rPr>
          <w:rFonts w:hint="eastAsia"/>
          <w:color w:val="000000" w:themeColor="text1"/>
        </w:rPr>
        <w:t>障礙者輔具</w:t>
      </w:r>
      <w:proofErr w:type="gramEnd"/>
      <w:r w:rsidRPr="00E70C89">
        <w:rPr>
          <w:rFonts w:hint="eastAsia"/>
          <w:color w:val="000000" w:themeColor="text1"/>
        </w:rPr>
        <w:t>－分類與術語6分類6.3雙層分類-大類及</w:t>
      </w:r>
      <w:proofErr w:type="gramStart"/>
      <w:r w:rsidRPr="00E70C89">
        <w:rPr>
          <w:rFonts w:hint="eastAsia"/>
          <w:color w:val="000000" w:themeColor="text1"/>
        </w:rPr>
        <w:t>次類</w:t>
      </w:r>
      <w:proofErr w:type="gramEnd"/>
      <w:r w:rsidRPr="00E70C89">
        <w:rPr>
          <w:rFonts w:hint="eastAsia"/>
          <w:color w:val="000000" w:themeColor="text1"/>
        </w:rPr>
        <w:t>納有「1830增強垂直可近</w:t>
      </w:r>
      <w:proofErr w:type="gramStart"/>
      <w:r w:rsidRPr="00E70C89">
        <w:rPr>
          <w:rFonts w:hint="eastAsia"/>
          <w:color w:val="000000" w:themeColor="text1"/>
        </w:rPr>
        <w:t>性用輔</w:t>
      </w:r>
      <w:proofErr w:type="gramEnd"/>
      <w:r w:rsidRPr="00E70C89">
        <w:rPr>
          <w:rFonts w:hint="eastAsia"/>
          <w:color w:val="000000" w:themeColor="text1"/>
        </w:rPr>
        <w:t>具」，且非屬建築法第7條所稱之雜項工作物，如經納入建築管理，必須</w:t>
      </w:r>
      <w:proofErr w:type="gramStart"/>
      <w:r w:rsidRPr="00E70C89">
        <w:rPr>
          <w:rFonts w:hint="eastAsia"/>
          <w:color w:val="000000" w:themeColor="text1"/>
        </w:rPr>
        <w:t>踐</w:t>
      </w:r>
      <w:proofErr w:type="gramEnd"/>
      <w:r w:rsidRPr="00E70C89">
        <w:rPr>
          <w:rFonts w:hint="eastAsia"/>
          <w:color w:val="000000" w:themeColor="text1"/>
        </w:rPr>
        <w:t>行相關程序檢附有關文件，不利於推動，與設置輔具之目的相悖。</w:t>
      </w:r>
    </w:p>
    <w:p w:rsidR="00E40309" w:rsidRPr="00E70C89" w:rsidRDefault="00E40309" w:rsidP="00E40309">
      <w:pPr>
        <w:pStyle w:val="4"/>
        <w:numPr>
          <w:ilvl w:val="3"/>
          <w:numId w:val="1"/>
        </w:numPr>
        <w:rPr>
          <w:color w:val="000000" w:themeColor="text1"/>
        </w:rPr>
      </w:pPr>
      <w:r w:rsidRPr="00E70C89">
        <w:rPr>
          <w:rFonts w:hAnsi="標楷體" w:hint="eastAsia"/>
          <w:color w:val="000000" w:themeColor="text1"/>
          <w:szCs w:val="32"/>
        </w:rPr>
        <w:t>目前升降平台因有使用上限制，係屬解決局部高層差因地制宜之措施，考量以自願性檢查為主，而非必要性檢查。於設置時可參考高雄市政府現行處理方式，檢附標準檢驗局認可之認證機構性能認證文件</w:t>
      </w:r>
      <w:proofErr w:type="gramStart"/>
      <w:r w:rsidRPr="00E70C89">
        <w:rPr>
          <w:rFonts w:hAnsi="標楷體" w:hint="eastAsia"/>
          <w:color w:val="000000" w:themeColor="text1"/>
          <w:szCs w:val="32"/>
        </w:rPr>
        <w:t>（</w:t>
      </w:r>
      <w:proofErr w:type="gramEnd"/>
      <w:r w:rsidRPr="00E70C89">
        <w:rPr>
          <w:rFonts w:hAnsi="標楷體" w:hint="eastAsia"/>
          <w:color w:val="000000" w:themeColor="text1"/>
          <w:szCs w:val="32"/>
        </w:rPr>
        <w:t>註：本院查證，標準局目前並無認可升降平台檢驗機構</w:t>
      </w:r>
      <w:proofErr w:type="gramStart"/>
      <w:r w:rsidRPr="00E70C89">
        <w:rPr>
          <w:rFonts w:hAnsi="標楷體" w:hint="eastAsia"/>
          <w:color w:val="000000" w:themeColor="text1"/>
          <w:szCs w:val="32"/>
        </w:rPr>
        <w:t>）</w:t>
      </w:r>
      <w:proofErr w:type="gramEnd"/>
      <w:r w:rsidRPr="00E70C89">
        <w:rPr>
          <w:rFonts w:hAnsi="標楷體" w:hint="eastAsia"/>
          <w:color w:val="000000" w:themeColor="text1"/>
          <w:szCs w:val="32"/>
        </w:rPr>
        <w:t>。至設置完成後之管理維護，與其使用頻率與強度有關，應就個別使用情形加以考慮，與常態性使用之升降設備有所區別。</w:t>
      </w:r>
    </w:p>
    <w:p w:rsidR="00E40309" w:rsidRPr="00E70C89" w:rsidRDefault="00E40309" w:rsidP="00E40309">
      <w:pPr>
        <w:pStyle w:val="4"/>
        <w:numPr>
          <w:ilvl w:val="3"/>
          <w:numId w:val="1"/>
        </w:numPr>
        <w:rPr>
          <w:color w:val="000000" w:themeColor="text1"/>
        </w:rPr>
      </w:pPr>
      <w:r w:rsidRPr="00E70C89">
        <w:rPr>
          <w:rFonts w:hAnsi="標楷體"/>
          <w:color w:val="000000" w:themeColor="text1"/>
          <w:szCs w:val="32"/>
        </w:rPr>
        <w:t>為使各級目的事業主管機關辦理</w:t>
      </w:r>
      <w:proofErr w:type="gramStart"/>
      <w:r w:rsidRPr="00E70C89">
        <w:rPr>
          <w:rFonts w:hAnsi="標楷體"/>
          <w:color w:val="000000" w:themeColor="text1"/>
          <w:szCs w:val="32"/>
        </w:rPr>
        <w:t>未符無障礙</w:t>
      </w:r>
      <w:proofErr w:type="gramEnd"/>
      <w:r w:rsidRPr="00E70C89">
        <w:rPr>
          <w:rFonts w:hAnsi="標楷體"/>
          <w:color w:val="000000" w:themeColor="text1"/>
          <w:szCs w:val="32"/>
        </w:rPr>
        <w:t>設備及設施設置規定之建築物改善及核定事項有所遵循，俾</w:t>
      </w:r>
      <w:proofErr w:type="gramStart"/>
      <w:r w:rsidRPr="00E70C89">
        <w:rPr>
          <w:rFonts w:hAnsi="標楷體"/>
          <w:color w:val="000000" w:themeColor="text1"/>
          <w:szCs w:val="32"/>
        </w:rPr>
        <w:t>符</w:t>
      </w:r>
      <w:r w:rsidRPr="00E70C89">
        <w:rPr>
          <w:rFonts w:hAnsi="標楷體" w:hint="eastAsia"/>
          <w:color w:val="000000" w:themeColor="text1"/>
          <w:szCs w:val="32"/>
        </w:rPr>
        <w:t>身權</w:t>
      </w:r>
      <w:proofErr w:type="gramEnd"/>
      <w:r w:rsidRPr="00E70C89">
        <w:rPr>
          <w:rFonts w:hAnsi="標楷體" w:hint="eastAsia"/>
          <w:color w:val="000000" w:themeColor="text1"/>
          <w:szCs w:val="32"/>
        </w:rPr>
        <w:t>法</w:t>
      </w:r>
      <w:r w:rsidRPr="00E70C89">
        <w:rPr>
          <w:rFonts w:hAnsi="標楷體"/>
          <w:color w:val="000000" w:themeColor="text1"/>
          <w:szCs w:val="32"/>
        </w:rPr>
        <w:t>第</w:t>
      </w:r>
      <w:r w:rsidRPr="00E70C89">
        <w:rPr>
          <w:rFonts w:hAnsi="標楷體" w:hint="eastAsia"/>
          <w:color w:val="000000" w:themeColor="text1"/>
          <w:szCs w:val="32"/>
        </w:rPr>
        <w:t>57</w:t>
      </w:r>
      <w:r w:rsidRPr="00E70C89">
        <w:rPr>
          <w:rFonts w:hAnsi="標楷體"/>
          <w:color w:val="000000" w:themeColor="text1"/>
          <w:szCs w:val="32"/>
        </w:rPr>
        <w:t>條第</w:t>
      </w:r>
      <w:r w:rsidRPr="00E70C89">
        <w:rPr>
          <w:rFonts w:hAnsi="標楷體" w:hint="eastAsia"/>
          <w:color w:val="000000" w:themeColor="text1"/>
          <w:szCs w:val="32"/>
        </w:rPr>
        <w:t>3</w:t>
      </w:r>
      <w:r w:rsidRPr="00E70C89">
        <w:rPr>
          <w:rFonts w:hAnsi="標楷體"/>
          <w:color w:val="000000" w:themeColor="text1"/>
          <w:szCs w:val="32"/>
        </w:rPr>
        <w:t>項規定，</w:t>
      </w:r>
      <w:r w:rsidRPr="00E70C89">
        <w:rPr>
          <w:rFonts w:hAnsi="標楷體" w:hint="eastAsia"/>
          <w:color w:val="000000" w:themeColor="text1"/>
          <w:szCs w:val="32"/>
        </w:rPr>
        <w:t>內政部已訂有</w:t>
      </w:r>
      <w:r w:rsidRPr="00E70C89">
        <w:rPr>
          <w:rFonts w:hAnsi="標楷體"/>
          <w:color w:val="000000" w:themeColor="text1"/>
          <w:szCs w:val="32"/>
        </w:rPr>
        <w:t>既有公共建築物無障礙設施替代改善計畫作業程序及認定原則</w:t>
      </w:r>
      <w:r w:rsidRPr="00E70C89">
        <w:rPr>
          <w:rFonts w:hAnsi="標楷體" w:hint="eastAsia"/>
          <w:color w:val="000000" w:themeColor="text1"/>
          <w:szCs w:val="32"/>
        </w:rPr>
        <w:t>，升降平台設置</w:t>
      </w:r>
      <w:proofErr w:type="gramStart"/>
      <w:r w:rsidRPr="00E70C89">
        <w:rPr>
          <w:rFonts w:hAnsi="標楷體" w:hint="eastAsia"/>
          <w:color w:val="000000" w:themeColor="text1"/>
          <w:szCs w:val="32"/>
        </w:rPr>
        <w:t>如屬因</w:t>
      </w:r>
      <w:proofErr w:type="gramEnd"/>
      <w:r w:rsidRPr="00E70C89">
        <w:rPr>
          <w:rFonts w:hAnsi="標楷體" w:hint="eastAsia"/>
          <w:color w:val="000000" w:themeColor="text1"/>
          <w:szCs w:val="32"/>
        </w:rPr>
        <w:t>無障礙設備及設施不符合前項規定者，所有權人或管理機關負責人</w:t>
      </w:r>
      <w:proofErr w:type="gramStart"/>
      <w:r w:rsidRPr="00E70C89">
        <w:rPr>
          <w:rFonts w:hAnsi="標楷體" w:hint="eastAsia"/>
          <w:color w:val="000000" w:themeColor="text1"/>
          <w:szCs w:val="32"/>
        </w:rPr>
        <w:t>依據身權</w:t>
      </w:r>
      <w:proofErr w:type="gramEnd"/>
      <w:r w:rsidRPr="00E70C89">
        <w:rPr>
          <w:rFonts w:hAnsi="標楷體" w:hint="eastAsia"/>
          <w:color w:val="000000" w:themeColor="text1"/>
          <w:szCs w:val="32"/>
        </w:rPr>
        <w:t>法第57條第3項規定所提具替代改善計畫，應由所有權人或管理機關負責人依本認定原則第5點規定</w:t>
      </w:r>
      <w:r w:rsidRPr="00E70C89">
        <w:rPr>
          <w:rFonts w:hAnsi="標楷體"/>
          <w:color w:val="000000" w:themeColor="text1"/>
          <w:szCs w:val="32"/>
        </w:rPr>
        <w:t>，報經當地主管建築機關審核認可後，</w:t>
      </w:r>
      <w:r w:rsidRPr="00E70C89">
        <w:rPr>
          <w:rFonts w:hAnsi="標楷體" w:hint="eastAsia"/>
          <w:color w:val="000000" w:themeColor="text1"/>
          <w:szCs w:val="32"/>
        </w:rPr>
        <w:t>始得設置。各</w:t>
      </w:r>
      <w:r w:rsidRPr="00E70C89">
        <w:rPr>
          <w:rFonts w:hAnsi="標楷體"/>
          <w:color w:val="000000" w:themeColor="text1"/>
          <w:szCs w:val="32"/>
        </w:rPr>
        <w:t>當地主管建築機關</w:t>
      </w:r>
      <w:r w:rsidRPr="00E70C89">
        <w:rPr>
          <w:rFonts w:hAnsi="標楷體" w:hint="eastAsia"/>
          <w:color w:val="000000" w:themeColor="text1"/>
          <w:szCs w:val="32"/>
        </w:rPr>
        <w:t>依本認定原則第6點所組設之</w:t>
      </w:r>
      <w:r w:rsidRPr="00E70C89">
        <w:rPr>
          <w:rFonts w:hAnsi="標楷體"/>
          <w:color w:val="000000" w:themeColor="text1"/>
          <w:szCs w:val="32"/>
        </w:rPr>
        <w:t>公共建築物無障礙設施改善諮詢及審查小組</w:t>
      </w:r>
      <w:r w:rsidRPr="00E70C89">
        <w:rPr>
          <w:rFonts w:hAnsi="標楷體" w:hint="eastAsia"/>
          <w:color w:val="000000" w:themeColor="text1"/>
          <w:szCs w:val="32"/>
        </w:rPr>
        <w:t>於</w:t>
      </w:r>
      <w:r w:rsidRPr="00E70C89">
        <w:rPr>
          <w:rFonts w:hAnsi="標楷體"/>
          <w:color w:val="000000" w:themeColor="text1"/>
          <w:szCs w:val="32"/>
        </w:rPr>
        <w:t>替代改善計畫之審核</w:t>
      </w:r>
      <w:r w:rsidRPr="00E70C89">
        <w:rPr>
          <w:rFonts w:hAnsi="標楷體" w:hint="eastAsia"/>
          <w:color w:val="000000" w:themeColor="text1"/>
          <w:szCs w:val="32"/>
        </w:rPr>
        <w:t>過程，宜納入確保安全使用及設置完成每年將經專業機構檢查紀錄送當地主管建築機關備查等要求。</w:t>
      </w:r>
      <w:r w:rsidRPr="00E70C89">
        <w:rPr>
          <w:rFonts w:hAnsi="標楷體"/>
          <w:color w:val="000000" w:themeColor="text1"/>
          <w:szCs w:val="32"/>
        </w:rPr>
        <w:t>…</w:t>
      </w:r>
      <w:proofErr w:type="gramStart"/>
      <w:r w:rsidRPr="00E70C89">
        <w:rPr>
          <w:rFonts w:hAnsi="標楷體"/>
          <w:color w:val="000000" w:themeColor="text1"/>
          <w:szCs w:val="32"/>
        </w:rPr>
        <w:t>…</w:t>
      </w:r>
      <w:proofErr w:type="gramEnd"/>
      <w:r w:rsidRPr="00E70C89">
        <w:rPr>
          <w:rFonts w:hAnsi="標楷體" w:hint="eastAsia"/>
          <w:color w:val="000000" w:themeColor="text1"/>
          <w:szCs w:val="32"/>
        </w:rPr>
        <w:t>」。</w:t>
      </w:r>
    </w:p>
    <w:p w:rsidR="00E40309" w:rsidRPr="00E70C89" w:rsidRDefault="00E40309" w:rsidP="00E40309">
      <w:pPr>
        <w:pStyle w:val="4"/>
        <w:numPr>
          <w:ilvl w:val="3"/>
          <w:numId w:val="1"/>
        </w:numPr>
        <w:rPr>
          <w:color w:val="000000" w:themeColor="text1"/>
        </w:rPr>
      </w:pPr>
      <w:r w:rsidRPr="00E70C89">
        <w:rPr>
          <w:rFonts w:hAnsi="標楷體" w:hint="eastAsia"/>
          <w:color w:val="000000" w:themeColor="text1"/>
          <w:szCs w:val="32"/>
        </w:rPr>
        <w:t>查CNS15830-1及CNS15830-2分別於附錄D(參考)訂有｢使用中之定期檢驗、試驗及保養服務｣、｢使用期間之定期檢驗、試驗及保養服務｣，是有關使用期間之定期檢驗、試驗及保養服務，於前述審核過程中納入要求時，建議得依上開附錄規定辦理。</w:t>
      </w:r>
    </w:p>
    <w:p w:rsidR="009519F1" w:rsidRPr="00E70C89" w:rsidRDefault="00E40309" w:rsidP="00E40309">
      <w:pPr>
        <w:pStyle w:val="4"/>
        <w:rPr>
          <w:color w:val="000000" w:themeColor="text1"/>
        </w:rPr>
      </w:pPr>
      <w:r w:rsidRPr="00E70C89">
        <w:rPr>
          <w:rFonts w:hAnsi="標楷體" w:hint="eastAsia"/>
          <w:color w:val="000000" w:themeColor="text1"/>
          <w:szCs w:val="32"/>
        </w:rPr>
        <w:t>至</w:t>
      </w:r>
      <w:proofErr w:type="gramStart"/>
      <w:r w:rsidRPr="00E70C89">
        <w:rPr>
          <w:rFonts w:hAnsi="標楷體" w:hint="eastAsia"/>
          <w:color w:val="000000" w:themeColor="text1"/>
          <w:szCs w:val="32"/>
        </w:rPr>
        <w:t>定著</w:t>
      </w:r>
      <w:proofErr w:type="gramEnd"/>
      <w:r w:rsidRPr="00E70C89">
        <w:rPr>
          <w:rFonts w:hAnsi="標楷體" w:hint="eastAsia"/>
          <w:color w:val="000000" w:themeColor="text1"/>
          <w:szCs w:val="32"/>
        </w:rPr>
        <w:t>於建築物之樓梯升降椅產品如非屬依法設置之無障礙設施設備之替代改善措施，而係因應使用需求所設置者，宜由設置者依CNS15830-1及CNS15830-2有關規定自行辦理維護管理設備事宜，以確保使用安全。</w:t>
      </w:r>
    </w:p>
    <w:p w:rsidR="0022723C" w:rsidRDefault="00E40309" w:rsidP="0022723C">
      <w:pPr>
        <w:pStyle w:val="3"/>
        <w:rPr>
          <w:color w:val="000000" w:themeColor="text1"/>
        </w:rPr>
      </w:pPr>
      <w:bookmarkStart w:id="90" w:name="_Toc166514357"/>
      <w:bookmarkStart w:id="91" w:name="_Toc166532534"/>
      <w:r w:rsidRPr="00E70C89">
        <w:rPr>
          <w:rFonts w:hint="eastAsia"/>
          <w:color w:val="000000" w:themeColor="text1"/>
        </w:rPr>
        <w:t>國內建築物安裝樓梯升降平台現行需符合之法令，整理如表</w:t>
      </w:r>
      <w:r w:rsidR="002141F4">
        <w:rPr>
          <w:color w:val="000000" w:themeColor="text1"/>
        </w:rPr>
        <w:t>5</w:t>
      </w:r>
      <w:r w:rsidRPr="00E70C89">
        <w:rPr>
          <w:rFonts w:hint="eastAsia"/>
          <w:color w:val="000000" w:themeColor="text1"/>
        </w:rPr>
        <w:t>；設置升降平台及無法使用時管理之法令如表</w:t>
      </w:r>
      <w:r w:rsidR="002141F4">
        <w:rPr>
          <w:color w:val="000000" w:themeColor="text1"/>
        </w:rPr>
        <w:t>6</w:t>
      </w:r>
      <w:r w:rsidRPr="00E70C89">
        <w:rPr>
          <w:rFonts w:hint="eastAsia"/>
          <w:color w:val="000000" w:themeColor="text1"/>
        </w:rPr>
        <w:t>；國</w:t>
      </w:r>
      <w:proofErr w:type="gramStart"/>
      <w:r w:rsidRPr="00E70C89">
        <w:rPr>
          <w:rFonts w:hint="eastAsia"/>
          <w:color w:val="000000" w:themeColor="text1"/>
        </w:rPr>
        <w:t>土署</w:t>
      </w:r>
      <w:proofErr w:type="gramEnd"/>
      <w:r w:rsidRPr="00E70C89">
        <w:rPr>
          <w:rFonts w:hint="eastAsia"/>
          <w:color w:val="000000" w:themeColor="text1"/>
        </w:rPr>
        <w:t>說明升降平台設備於不同安裝態樣，負安全責任者，整理如表</w:t>
      </w:r>
      <w:r w:rsidR="002141F4">
        <w:rPr>
          <w:color w:val="000000" w:themeColor="text1"/>
        </w:rPr>
        <w:t>7</w:t>
      </w:r>
      <w:r w:rsidRPr="00E70C89">
        <w:rPr>
          <w:rFonts w:hint="eastAsia"/>
          <w:color w:val="000000" w:themeColor="text1"/>
        </w:rPr>
        <w:t>。</w:t>
      </w:r>
      <w:bookmarkEnd w:id="90"/>
      <w:bookmarkEnd w:id="91"/>
    </w:p>
    <w:p w:rsidR="0022723C" w:rsidRPr="00E70C89" w:rsidRDefault="0022723C" w:rsidP="0022723C">
      <w:pPr>
        <w:pStyle w:val="a3"/>
        <w:jc w:val="center"/>
        <w:rPr>
          <w:b/>
          <w:color w:val="000000" w:themeColor="text1"/>
        </w:rPr>
      </w:pPr>
      <w:r w:rsidRPr="00E70C89">
        <w:rPr>
          <w:rFonts w:hint="eastAsia"/>
          <w:b/>
          <w:color w:val="000000" w:themeColor="text1"/>
        </w:rPr>
        <w:t>國內建築物安裝樓梯升降平台需符合之法令</w:t>
      </w:r>
    </w:p>
    <w:tbl>
      <w:tblPr>
        <w:tblStyle w:val="1-11"/>
        <w:tblW w:w="0" w:type="auto"/>
        <w:tblInd w:w="392" w:type="dxa"/>
        <w:tblLook w:val="04A0" w:firstRow="1" w:lastRow="0" w:firstColumn="1" w:lastColumn="0" w:noHBand="0" w:noVBand="1"/>
      </w:tblPr>
      <w:tblGrid>
        <w:gridCol w:w="1984"/>
        <w:gridCol w:w="3828"/>
        <w:gridCol w:w="2409"/>
      </w:tblGrid>
      <w:tr w:rsidR="0022723C" w:rsidRPr="00E70C89" w:rsidTr="00F77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DBE5F1" w:themeFill="accent1" w:themeFillTint="33"/>
          </w:tcPr>
          <w:p w:rsidR="0022723C" w:rsidRPr="00E70C89" w:rsidRDefault="0022723C" w:rsidP="0022723C">
            <w:pPr>
              <w:kinsoku w:val="0"/>
              <w:adjustRightInd w:val="0"/>
              <w:snapToGrid w:val="0"/>
              <w:spacing w:beforeLines="50" w:before="228" w:afterLines="50" w:after="228"/>
              <w:jc w:val="center"/>
              <w:rPr>
                <w:rFonts w:hAnsi="標楷體"/>
                <w:b w:val="0"/>
                <w:color w:val="000000" w:themeColor="text1"/>
                <w:sz w:val="28"/>
                <w:szCs w:val="28"/>
              </w:rPr>
            </w:pPr>
            <w:r w:rsidRPr="00E70C89">
              <w:rPr>
                <w:rFonts w:hAnsi="標楷體" w:hint="eastAsia"/>
                <w:b w:val="0"/>
                <w:color w:val="000000" w:themeColor="text1"/>
                <w:sz w:val="28"/>
                <w:szCs w:val="28"/>
              </w:rPr>
              <w:t>設置態樣</w:t>
            </w:r>
          </w:p>
        </w:tc>
        <w:tc>
          <w:tcPr>
            <w:tcW w:w="3828" w:type="dxa"/>
            <w:shd w:val="clear" w:color="auto" w:fill="DBE5F1" w:themeFill="accent1" w:themeFillTint="33"/>
          </w:tcPr>
          <w:p w:rsidR="0022723C" w:rsidRPr="00E70C89" w:rsidRDefault="0022723C" w:rsidP="0022723C">
            <w:pPr>
              <w:kinsoku w:val="0"/>
              <w:adjustRightInd w:val="0"/>
              <w:snapToGrid w:val="0"/>
              <w:spacing w:beforeLines="50" w:before="228" w:afterLines="50" w:after="228"/>
              <w:jc w:val="center"/>
              <w:cnfStyle w:val="100000000000" w:firstRow="1" w:lastRow="0" w:firstColumn="0" w:lastColumn="0" w:oddVBand="0" w:evenVBand="0" w:oddHBand="0" w:evenHBand="0" w:firstRowFirstColumn="0" w:firstRowLastColumn="0" w:lastRowFirstColumn="0" w:lastRowLastColumn="0"/>
              <w:rPr>
                <w:rFonts w:hAnsi="標楷體"/>
                <w:b w:val="0"/>
                <w:color w:val="000000" w:themeColor="text1"/>
                <w:sz w:val="28"/>
                <w:szCs w:val="28"/>
              </w:rPr>
            </w:pPr>
            <w:r w:rsidRPr="00E70C89">
              <w:rPr>
                <w:rFonts w:hAnsi="標楷體" w:hint="eastAsia"/>
                <w:b w:val="0"/>
                <w:color w:val="000000" w:themeColor="text1"/>
                <w:sz w:val="28"/>
                <w:szCs w:val="28"/>
              </w:rPr>
              <w:t>依據法令</w:t>
            </w:r>
          </w:p>
        </w:tc>
        <w:tc>
          <w:tcPr>
            <w:tcW w:w="2409" w:type="dxa"/>
            <w:shd w:val="clear" w:color="auto" w:fill="DBE5F1" w:themeFill="accent1" w:themeFillTint="33"/>
          </w:tcPr>
          <w:p w:rsidR="0022723C" w:rsidRPr="00E70C89" w:rsidRDefault="0022723C" w:rsidP="0022723C">
            <w:pPr>
              <w:kinsoku w:val="0"/>
              <w:adjustRightInd w:val="0"/>
              <w:snapToGrid w:val="0"/>
              <w:spacing w:beforeLines="50" w:before="228" w:afterLines="50" w:after="228"/>
              <w:jc w:val="center"/>
              <w:cnfStyle w:val="100000000000" w:firstRow="1" w:lastRow="0" w:firstColumn="0" w:lastColumn="0" w:oddVBand="0" w:evenVBand="0" w:oddHBand="0" w:evenHBand="0" w:firstRowFirstColumn="0" w:firstRowLastColumn="0" w:lastRowFirstColumn="0" w:lastRowLastColumn="0"/>
              <w:rPr>
                <w:rFonts w:hAnsi="標楷體"/>
                <w:b w:val="0"/>
                <w:color w:val="000000" w:themeColor="text1"/>
                <w:sz w:val="28"/>
                <w:szCs w:val="28"/>
              </w:rPr>
            </w:pPr>
            <w:r w:rsidRPr="00E70C89">
              <w:rPr>
                <w:rFonts w:hAnsi="標楷體" w:hint="eastAsia"/>
                <w:b w:val="0"/>
                <w:color w:val="000000" w:themeColor="text1"/>
                <w:sz w:val="28"/>
                <w:szCs w:val="28"/>
              </w:rPr>
              <w:t>管理規範</w:t>
            </w:r>
          </w:p>
        </w:tc>
      </w:tr>
      <w:tr w:rsidR="0022723C" w:rsidRPr="00E70C89" w:rsidTr="00F77D6A">
        <w:tc>
          <w:tcPr>
            <w:cnfStyle w:val="001000000000" w:firstRow="0" w:lastRow="0" w:firstColumn="1" w:lastColumn="0" w:oddVBand="0" w:evenVBand="0" w:oddHBand="0" w:evenHBand="0" w:firstRowFirstColumn="0" w:firstRowLastColumn="0" w:lastRowFirstColumn="0" w:lastRowLastColumn="0"/>
            <w:tcW w:w="1984" w:type="dxa"/>
          </w:tcPr>
          <w:p w:rsidR="0022723C" w:rsidRPr="00C472CB" w:rsidRDefault="0022723C" w:rsidP="0022723C">
            <w:pPr>
              <w:kinsoku w:val="0"/>
              <w:adjustRightInd w:val="0"/>
              <w:snapToGrid w:val="0"/>
              <w:spacing w:beforeLines="50" w:before="228" w:afterLines="50" w:after="228"/>
              <w:rPr>
                <w:rFonts w:hAnsi="標楷體"/>
                <w:color w:val="000000" w:themeColor="text1"/>
                <w:sz w:val="28"/>
                <w:szCs w:val="28"/>
              </w:rPr>
            </w:pPr>
            <w:r w:rsidRPr="00C472CB">
              <w:rPr>
                <w:rFonts w:hAnsi="標楷體" w:hint="eastAsia"/>
                <w:color w:val="000000" w:themeColor="text1"/>
                <w:sz w:val="28"/>
                <w:szCs w:val="28"/>
              </w:rPr>
              <w:t>安裝於公共建築物，屬無障礙設施替代改善計畫</w:t>
            </w:r>
          </w:p>
        </w:tc>
        <w:tc>
          <w:tcPr>
            <w:tcW w:w="3828" w:type="dxa"/>
          </w:tcPr>
          <w:p w:rsidR="0022723C" w:rsidRPr="00E70C89" w:rsidRDefault="0022723C" w:rsidP="0022723C">
            <w:pPr>
              <w:kinsoku w:val="0"/>
              <w:adjustRightInd w:val="0"/>
              <w:snapToGrid w:val="0"/>
              <w:spacing w:beforeLines="50" w:before="228" w:afterLines="50" w:after="228"/>
              <w:cnfStyle w:val="000000000000" w:firstRow="0" w:lastRow="0" w:firstColumn="0" w:lastColumn="0" w:oddVBand="0" w:evenVBand="0" w:oddHBand="0" w:evenHBand="0" w:firstRowFirstColumn="0" w:firstRowLastColumn="0" w:lastRowFirstColumn="0" w:lastRowLastColumn="0"/>
              <w:rPr>
                <w:rFonts w:hAnsi="標楷體"/>
                <w:color w:val="000000" w:themeColor="text1"/>
                <w:sz w:val="28"/>
                <w:szCs w:val="28"/>
              </w:rPr>
            </w:pPr>
            <w:r w:rsidRPr="00E70C89">
              <w:rPr>
                <w:rFonts w:hAnsi="標楷體" w:hint="eastAsia"/>
                <w:color w:val="000000" w:themeColor="text1"/>
                <w:sz w:val="28"/>
                <w:szCs w:val="28"/>
              </w:rPr>
              <w:t>身心障礙者權益保障法第57條</w:t>
            </w:r>
          </w:p>
          <w:p w:rsidR="0022723C" w:rsidRPr="00E70C89" w:rsidRDefault="0022723C" w:rsidP="0022723C">
            <w:pPr>
              <w:kinsoku w:val="0"/>
              <w:adjustRightInd w:val="0"/>
              <w:snapToGrid w:val="0"/>
              <w:spacing w:beforeLines="50" w:before="228" w:afterLines="50" w:after="228"/>
              <w:cnfStyle w:val="000000000000" w:firstRow="0" w:lastRow="0" w:firstColumn="0" w:lastColumn="0" w:oddVBand="0" w:evenVBand="0" w:oddHBand="0" w:evenHBand="0" w:firstRowFirstColumn="0" w:firstRowLastColumn="0" w:lastRowFirstColumn="0" w:lastRowLastColumn="0"/>
              <w:rPr>
                <w:rFonts w:hAnsi="標楷體"/>
                <w:color w:val="000000" w:themeColor="text1"/>
                <w:sz w:val="28"/>
                <w:szCs w:val="28"/>
              </w:rPr>
            </w:pPr>
            <w:r w:rsidRPr="00E70C89">
              <w:rPr>
                <w:rFonts w:hAnsi="標楷體" w:hint="eastAsia"/>
                <w:color w:val="000000" w:themeColor="text1"/>
                <w:sz w:val="28"/>
                <w:szCs w:val="28"/>
              </w:rPr>
              <w:t>既有公共建築物無障礙設施替代改善計畫作業程序及認定原則</w:t>
            </w:r>
          </w:p>
        </w:tc>
        <w:tc>
          <w:tcPr>
            <w:tcW w:w="2409" w:type="dxa"/>
          </w:tcPr>
          <w:p w:rsidR="0022723C" w:rsidRPr="00E70C89" w:rsidRDefault="0022723C" w:rsidP="0022723C">
            <w:pPr>
              <w:kinsoku w:val="0"/>
              <w:adjustRightInd w:val="0"/>
              <w:snapToGrid w:val="0"/>
              <w:spacing w:beforeLines="50" w:before="228" w:afterLines="50" w:after="228"/>
              <w:cnfStyle w:val="000000000000" w:firstRow="0" w:lastRow="0" w:firstColumn="0" w:lastColumn="0" w:oddVBand="0" w:evenVBand="0" w:oddHBand="0" w:evenHBand="0" w:firstRowFirstColumn="0" w:firstRowLastColumn="0" w:lastRowFirstColumn="0" w:lastRowLastColumn="0"/>
              <w:rPr>
                <w:rFonts w:hAnsi="標楷體"/>
                <w:color w:val="000000" w:themeColor="text1"/>
                <w:sz w:val="28"/>
                <w:szCs w:val="28"/>
              </w:rPr>
            </w:pPr>
            <w:r w:rsidRPr="00E70C89">
              <w:rPr>
                <w:rFonts w:hAnsi="標楷體" w:hint="eastAsia"/>
                <w:color w:val="000000" w:themeColor="text1"/>
                <w:sz w:val="28"/>
                <w:szCs w:val="28"/>
              </w:rPr>
              <w:t>身心障礙者權益保障法第88條</w:t>
            </w:r>
          </w:p>
        </w:tc>
      </w:tr>
      <w:tr w:rsidR="0022723C" w:rsidRPr="00E70C89" w:rsidTr="00F77D6A">
        <w:tc>
          <w:tcPr>
            <w:cnfStyle w:val="001000000000" w:firstRow="0" w:lastRow="0" w:firstColumn="1" w:lastColumn="0" w:oddVBand="0" w:evenVBand="0" w:oddHBand="0" w:evenHBand="0" w:firstRowFirstColumn="0" w:firstRowLastColumn="0" w:lastRowFirstColumn="0" w:lastRowLastColumn="0"/>
            <w:tcW w:w="1984" w:type="dxa"/>
          </w:tcPr>
          <w:p w:rsidR="0022723C" w:rsidRPr="00C472CB" w:rsidRDefault="0022723C" w:rsidP="0022723C">
            <w:pPr>
              <w:kinsoku w:val="0"/>
              <w:adjustRightInd w:val="0"/>
              <w:snapToGrid w:val="0"/>
              <w:spacing w:beforeLines="50" w:before="228" w:afterLines="50" w:after="228"/>
              <w:rPr>
                <w:rFonts w:hAnsi="標楷體"/>
                <w:color w:val="000000" w:themeColor="text1"/>
                <w:sz w:val="28"/>
                <w:szCs w:val="28"/>
              </w:rPr>
            </w:pPr>
            <w:r w:rsidRPr="00C472CB">
              <w:rPr>
                <w:rFonts w:hAnsi="標楷體" w:hint="eastAsia"/>
                <w:color w:val="000000" w:themeColor="text1"/>
                <w:sz w:val="28"/>
                <w:szCs w:val="28"/>
              </w:rPr>
              <w:t>安裝於公寓</w:t>
            </w:r>
          </w:p>
        </w:tc>
        <w:tc>
          <w:tcPr>
            <w:tcW w:w="3828" w:type="dxa"/>
          </w:tcPr>
          <w:p w:rsidR="0022723C" w:rsidRPr="00E70C89" w:rsidRDefault="0022723C" w:rsidP="0022723C">
            <w:pPr>
              <w:kinsoku w:val="0"/>
              <w:adjustRightInd w:val="0"/>
              <w:snapToGrid w:val="0"/>
              <w:spacing w:beforeLines="50" w:before="228" w:afterLines="50" w:after="228"/>
              <w:cnfStyle w:val="000000000000" w:firstRow="0" w:lastRow="0" w:firstColumn="0" w:lastColumn="0" w:oddVBand="0" w:evenVBand="0" w:oddHBand="0" w:evenHBand="0" w:firstRowFirstColumn="0" w:firstRowLastColumn="0" w:lastRowFirstColumn="0" w:lastRowLastColumn="0"/>
              <w:rPr>
                <w:rFonts w:hAnsi="標楷體"/>
                <w:color w:val="000000" w:themeColor="text1"/>
                <w:sz w:val="28"/>
                <w:szCs w:val="28"/>
              </w:rPr>
            </w:pPr>
            <w:r w:rsidRPr="00E70C89">
              <w:rPr>
                <w:rFonts w:hAnsi="標楷體" w:hint="eastAsia"/>
                <w:color w:val="000000" w:themeColor="text1"/>
                <w:sz w:val="28"/>
                <w:szCs w:val="28"/>
              </w:rPr>
              <w:t>建築技術規則建築設計施工編第33條</w:t>
            </w:r>
            <w:r w:rsidRPr="00E70C89">
              <w:rPr>
                <w:rStyle w:val="afe"/>
                <w:rFonts w:ascii="Times New Roman"/>
                <w:color w:val="000000" w:themeColor="text1"/>
                <w:sz w:val="28"/>
                <w:szCs w:val="28"/>
              </w:rPr>
              <w:footnoteReference w:id="7"/>
            </w:r>
          </w:p>
        </w:tc>
        <w:tc>
          <w:tcPr>
            <w:tcW w:w="2409" w:type="dxa"/>
          </w:tcPr>
          <w:p w:rsidR="0022723C" w:rsidRPr="00E70C89" w:rsidRDefault="0022723C" w:rsidP="0022723C">
            <w:pPr>
              <w:kinsoku w:val="0"/>
              <w:adjustRightInd w:val="0"/>
              <w:snapToGrid w:val="0"/>
              <w:spacing w:beforeLines="50" w:before="228" w:afterLines="50" w:after="228"/>
              <w:cnfStyle w:val="000000000000" w:firstRow="0" w:lastRow="0" w:firstColumn="0" w:lastColumn="0" w:oddVBand="0" w:evenVBand="0" w:oddHBand="0" w:evenHBand="0" w:firstRowFirstColumn="0" w:firstRowLastColumn="0" w:lastRowFirstColumn="0" w:lastRowLastColumn="0"/>
              <w:rPr>
                <w:rFonts w:hAnsi="標楷體"/>
                <w:color w:val="000000" w:themeColor="text1"/>
                <w:sz w:val="28"/>
                <w:szCs w:val="28"/>
              </w:rPr>
            </w:pPr>
            <w:r w:rsidRPr="00E70C89">
              <w:rPr>
                <w:rFonts w:hAnsi="標楷體" w:hint="eastAsia"/>
                <w:color w:val="000000" w:themeColor="text1"/>
                <w:sz w:val="28"/>
                <w:szCs w:val="28"/>
              </w:rPr>
              <w:t>建築法</w:t>
            </w:r>
          </w:p>
          <w:p w:rsidR="0022723C" w:rsidRPr="00E70C89" w:rsidRDefault="0022723C" w:rsidP="0022723C">
            <w:pPr>
              <w:kinsoku w:val="0"/>
              <w:adjustRightInd w:val="0"/>
              <w:snapToGrid w:val="0"/>
              <w:spacing w:beforeLines="50" w:before="228" w:afterLines="50" w:after="228"/>
              <w:cnfStyle w:val="000000000000" w:firstRow="0" w:lastRow="0" w:firstColumn="0" w:lastColumn="0" w:oddVBand="0" w:evenVBand="0" w:oddHBand="0" w:evenHBand="0" w:firstRowFirstColumn="0" w:firstRowLastColumn="0" w:lastRowFirstColumn="0" w:lastRowLastColumn="0"/>
              <w:rPr>
                <w:rFonts w:hAnsi="標楷體"/>
                <w:color w:val="000000" w:themeColor="text1"/>
                <w:sz w:val="28"/>
                <w:szCs w:val="28"/>
              </w:rPr>
            </w:pPr>
            <w:r w:rsidRPr="00E70C89">
              <w:rPr>
                <w:rFonts w:hAnsi="標楷體" w:hint="eastAsia"/>
                <w:color w:val="000000" w:themeColor="text1"/>
                <w:sz w:val="28"/>
                <w:szCs w:val="28"/>
              </w:rPr>
              <w:t>建築物公共安全檢查簽證及申報辦法</w:t>
            </w:r>
          </w:p>
        </w:tc>
      </w:tr>
      <w:tr w:rsidR="0022723C" w:rsidRPr="00E70C89" w:rsidTr="00F77D6A">
        <w:tc>
          <w:tcPr>
            <w:cnfStyle w:val="001000000000" w:firstRow="0" w:lastRow="0" w:firstColumn="1" w:lastColumn="0" w:oddVBand="0" w:evenVBand="0" w:oddHBand="0" w:evenHBand="0" w:firstRowFirstColumn="0" w:firstRowLastColumn="0" w:lastRowFirstColumn="0" w:lastRowLastColumn="0"/>
            <w:tcW w:w="1984" w:type="dxa"/>
          </w:tcPr>
          <w:p w:rsidR="0022723C" w:rsidRPr="00C472CB" w:rsidRDefault="0022723C" w:rsidP="0022723C">
            <w:pPr>
              <w:kinsoku w:val="0"/>
              <w:adjustRightInd w:val="0"/>
              <w:snapToGrid w:val="0"/>
              <w:spacing w:beforeLines="50" w:before="228" w:afterLines="50" w:after="228"/>
              <w:rPr>
                <w:rFonts w:hAnsi="標楷體"/>
                <w:color w:val="000000" w:themeColor="text1"/>
                <w:sz w:val="28"/>
                <w:szCs w:val="28"/>
              </w:rPr>
            </w:pPr>
            <w:r w:rsidRPr="00C472CB">
              <w:rPr>
                <w:rFonts w:hAnsi="標楷體" w:hint="eastAsia"/>
                <w:color w:val="000000" w:themeColor="text1"/>
                <w:sz w:val="28"/>
                <w:szCs w:val="28"/>
              </w:rPr>
              <w:t>安裝於自宅</w:t>
            </w:r>
          </w:p>
        </w:tc>
        <w:tc>
          <w:tcPr>
            <w:tcW w:w="3828" w:type="dxa"/>
          </w:tcPr>
          <w:p w:rsidR="0022723C" w:rsidRPr="00E70C89" w:rsidRDefault="0022723C" w:rsidP="0022723C">
            <w:pPr>
              <w:kinsoku w:val="0"/>
              <w:adjustRightInd w:val="0"/>
              <w:snapToGrid w:val="0"/>
              <w:spacing w:beforeLines="50" w:before="228" w:afterLines="50" w:after="228"/>
              <w:cnfStyle w:val="000000000000" w:firstRow="0" w:lastRow="0" w:firstColumn="0" w:lastColumn="0" w:oddVBand="0" w:evenVBand="0" w:oddHBand="0" w:evenHBand="0" w:firstRowFirstColumn="0" w:firstRowLastColumn="0" w:lastRowFirstColumn="0" w:lastRowLastColumn="0"/>
              <w:rPr>
                <w:rFonts w:hAnsi="標楷體"/>
                <w:color w:val="000000" w:themeColor="text1"/>
                <w:sz w:val="28"/>
                <w:szCs w:val="28"/>
              </w:rPr>
            </w:pPr>
            <w:r w:rsidRPr="00E70C89">
              <w:rPr>
                <w:rFonts w:hAnsi="標楷體" w:hint="eastAsia"/>
                <w:color w:val="000000" w:themeColor="text1"/>
                <w:sz w:val="28"/>
                <w:szCs w:val="28"/>
              </w:rPr>
              <w:t>建築技術規則建築設計施工編第33條</w:t>
            </w:r>
          </w:p>
        </w:tc>
        <w:tc>
          <w:tcPr>
            <w:tcW w:w="2409" w:type="dxa"/>
          </w:tcPr>
          <w:p w:rsidR="0022723C" w:rsidRPr="00E70C89" w:rsidRDefault="0022723C" w:rsidP="0022723C">
            <w:pPr>
              <w:kinsoku w:val="0"/>
              <w:adjustRightInd w:val="0"/>
              <w:snapToGrid w:val="0"/>
              <w:spacing w:beforeLines="50" w:before="228" w:afterLines="50" w:after="228"/>
              <w:cnfStyle w:val="000000000000" w:firstRow="0" w:lastRow="0" w:firstColumn="0" w:lastColumn="0" w:oddVBand="0" w:evenVBand="0" w:oddHBand="0" w:evenHBand="0" w:firstRowFirstColumn="0" w:firstRowLastColumn="0" w:lastRowFirstColumn="0" w:lastRowLastColumn="0"/>
              <w:rPr>
                <w:rFonts w:hAnsi="標楷體"/>
                <w:color w:val="000000" w:themeColor="text1"/>
                <w:sz w:val="28"/>
                <w:szCs w:val="28"/>
              </w:rPr>
            </w:pPr>
            <w:r w:rsidRPr="00E70C89">
              <w:rPr>
                <w:rFonts w:hAnsi="標楷體" w:hint="eastAsia"/>
                <w:color w:val="000000" w:themeColor="text1"/>
                <w:sz w:val="28"/>
                <w:szCs w:val="28"/>
              </w:rPr>
              <w:t>無</w:t>
            </w:r>
          </w:p>
        </w:tc>
      </w:tr>
    </w:tbl>
    <w:p w:rsidR="0022723C" w:rsidRPr="00E70C89" w:rsidRDefault="0022723C" w:rsidP="0022723C">
      <w:pPr>
        <w:rPr>
          <w:color w:val="000000" w:themeColor="text1"/>
          <w:sz w:val="24"/>
          <w:szCs w:val="24"/>
        </w:rPr>
      </w:pPr>
      <w:r w:rsidRPr="00E70C89">
        <w:rPr>
          <w:rFonts w:hint="eastAsia"/>
          <w:color w:val="000000" w:themeColor="text1"/>
          <w:sz w:val="24"/>
          <w:szCs w:val="24"/>
        </w:rPr>
        <w:t>資料來源：國</w:t>
      </w:r>
      <w:proofErr w:type="gramStart"/>
      <w:r w:rsidRPr="00E70C89">
        <w:rPr>
          <w:rFonts w:hint="eastAsia"/>
          <w:color w:val="000000" w:themeColor="text1"/>
          <w:sz w:val="24"/>
          <w:szCs w:val="24"/>
        </w:rPr>
        <w:t>土署</w:t>
      </w:r>
      <w:proofErr w:type="gramEnd"/>
      <w:r w:rsidRPr="00E70C89">
        <w:rPr>
          <w:rFonts w:hint="eastAsia"/>
          <w:color w:val="000000" w:themeColor="text1"/>
          <w:sz w:val="24"/>
          <w:szCs w:val="24"/>
        </w:rPr>
        <w:t>提供。</w:t>
      </w:r>
    </w:p>
    <w:p w:rsidR="0022723C" w:rsidRPr="00E70C89" w:rsidRDefault="0022723C" w:rsidP="00845299">
      <w:pPr>
        <w:pStyle w:val="a3"/>
        <w:jc w:val="center"/>
        <w:rPr>
          <w:b/>
          <w:color w:val="000000" w:themeColor="text1"/>
        </w:rPr>
      </w:pPr>
      <w:r w:rsidRPr="00E70C89">
        <w:rPr>
          <w:rFonts w:hint="eastAsia"/>
          <w:b/>
          <w:color w:val="000000" w:themeColor="text1"/>
        </w:rPr>
        <w:t>升降平台設置及無法使用時管理之法令</w:t>
      </w:r>
    </w:p>
    <w:tbl>
      <w:tblPr>
        <w:tblStyle w:val="1-51"/>
        <w:tblW w:w="0" w:type="auto"/>
        <w:tblLook w:val="04A0" w:firstRow="1" w:lastRow="0" w:firstColumn="1" w:lastColumn="0" w:noHBand="0" w:noVBand="1"/>
      </w:tblPr>
      <w:tblGrid>
        <w:gridCol w:w="1275"/>
        <w:gridCol w:w="1276"/>
        <w:gridCol w:w="2235"/>
        <w:gridCol w:w="1418"/>
        <w:gridCol w:w="1275"/>
        <w:gridCol w:w="1581"/>
      </w:tblGrid>
      <w:tr w:rsidR="0022723C" w:rsidRPr="00E70C89" w:rsidTr="00F77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shd w:val="clear" w:color="auto" w:fill="C6D9F1" w:themeFill="text2" w:themeFillTint="33"/>
            <w:vAlign w:val="center"/>
          </w:tcPr>
          <w:p w:rsidR="0022723C" w:rsidRPr="00E70C89" w:rsidRDefault="0022723C" w:rsidP="00845299">
            <w:pPr>
              <w:keepNext/>
              <w:widowControl/>
              <w:overflowPunct/>
              <w:autoSpaceDE/>
              <w:autoSpaceDN/>
              <w:jc w:val="center"/>
              <w:rPr>
                <w:rFonts w:hAnsi="標楷體"/>
                <w:b w:val="0"/>
                <w:color w:val="000000" w:themeColor="text1"/>
                <w:sz w:val="28"/>
                <w:szCs w:val="28"/>
              </w:rPr>
            </w:pPr>
            <w:r w:rsidRPr="00E70C89">
              <w:rPr>
                <w:rFonts w:hAnsi="標楷體" w:hint="eastAsia"/>
                <w:b w:val="0"/>
                <w:color w:val="000000" w:themeColor="text1"/>
                <w:sz w:val="28"/>
                <w:szCs w:val="28"/>
              </w:rPr>
              <w:t>樣態</w:t>
            </w:r>
          </w:p>
        </w:tc>
        <w:tc>
          <w:tcPr>
            <w:tcW w:w="1276" w:type="dxa"/>
            <w:shd w:val="clear" w:color="auto" w:fill="C6D9F1" w:themeFill="text2" w:themeFillTint="33"/>
            <w:vAlign w:val="center"/>
          </w:tcPr>
          <w:p w:rsidR="0022723C" w:rsidRPr="00E70C89" w:rsidRDefault="0022723C" w:rsidP="00845299">
            <w:pPr>
              <w:keepNext/>
              <w:widowControl/>
              <w:overflowPunct/>
              <w:autoSpaceDE/>
              <w:autoSpaceDN/>
              <w:jc w:val="center"/>
              <w:cnfStyle w:val="100000000000" w:firstRow="1" w:lastRow="0" w:firstColumn="0" w:lastColumn="0" w:oddVBand="0" w:evenVBand="0" w:oddHBand="0" w:evenHBand="0" w:firstRowFirstColumn="0" w:firstRowLastColumn="0" w:lastRowFirstColumn="0" w:lastRowLastColumn="0"/>
              <w:rPr>
                <w:rFonts w:hAnsi="標楷體"/>
                <w:b w:val="0"/>
                <w:color w:val="000000" w:themeColor="text1"/>
                <w:sz w:val="28"/>
                <w:szCs w:val="28"/>
              </w:rPr>
            </w:pPr>
            <w:r w:rsidRPr="00E70C89">
              <w:rPr>
                <w:rFonts w:hAnsi="標楷體" w:hint="eastAsia"/>
                <w:b w:val="0"/>
                <w:color w:val="000000" w:themeColor="text1"/>
                <w:sz w:val="28"/>
                <w:szCs w:val="28"/>
              </w:rPr>
              <w:t>性質</w:t>
            </w:r>
          </w:p>
        </w:tc>
        <w:tc>
          <w:tcPr>
            <w:tcW w:w="2235" w:type="dxa"/>
            <w:shd w:val="clear" w:color="auto" w:fill="C6D9F1" w:themeFill="text2" w:themeFillTint="33"/>
            <w:vAlign w:val="center"/>
          </w:tcPr>
          <w:p w:rsidR="0022723C" w:rsidRPr="00E70C89" w:rsidRDefault="0022723C" w:rsidP="00845299">
            <w:pPr>
              <w:keepNext/>
              <w:widowControl/>
              <w:overflowPunct/>
              <w:autoSpaceDE/>
              <w:autoSpaceDN/>
              <w:jc w:val="center"/>
              <w:cnfStyle w:val="100000000000" w:firstRow="1" w:lastRow="0" w:firstColumn="0" w:lastColumn="0" w:oddVBand="0" w:evenVBand="0" w:oddHBand="0" w:evenHBand="0" w:firstRowFirstColumn="0" w:firstRowLastColumn="0" w:lastRowFirstColumn="0" w:lastRowLastColumn="0"/>
              <w:rPr>
                <w:rFonts w:hAnsi="標楷體"/>
                <w:b w:val="0"/>
                <w:color w:val="000000" w:themeColor="text1"/>
                <w:sz w:val="28"/>
                <w:szCs w:val="28"/>
              </w:rPr>
            </w:pPr>
            <w:r w:rsidRPr="00E70C89">
              <w:rPr>
                <w:rFonts w:hAnsi="標楷體" w:hint="eastAsia"/>
                <w:b w:val="0"/>
                <w:color w:val="000000" w:themeColor="text1"/>
                <w:sz w:val="28"/>
                <w:szCs w:val="28"/>
              </w:rPr>
              <w:t>國家標準</w:t>
            </w:r>
          </w:p>
        </w:tc>
        <w:tc>
          <w:tcPr>
            <w:tcW w:w="1418" w:type="dxa"/>
            <w:shd w:val="clear" w:color="auto" w:fill="C6D9F1" w:themeFill="text2" w:themeFillTint="33"/>
            <w:vAlign w:val="center"/>
          </w:tcPr>
          <w:p w:rsidR="0022723C" w:rsidRPr="00E70C89" w:rsidRDefault="0022723C" w:rsidP="00845299">
            <w:pPr>
              <w:keepNext/>
              <w:widowControl/>
              <w:overflowPunct/>
              <w:autoSpaceDE/>
              <w:autoSpaceDN/>
              <w:jc w:val="center"/>
              <w:cnfStyle w:val="100000000000" w:firstRow="1" w:lastRow="0" w:firstColumn="0" w:lastColumn="0" w:oddVBand="0" w:evenVBand="0" w:oddHBand="0" w:evenHBand="0" w:firstRowFirstColumn="0" w:firstRowLastColumn="0" w:lastRowFirstColumn="0" w:lastRowLastColumn="0"/>
              <w:rPr>
                <w:rFonts w:hAnsi="標楷體"/>
                <w:b w:val="0"/>
                <w:color w:val="000000" w:themeColor="text1"/>
                <w:sz w:val="28"/>
                <w:szCs w:val="28"/>
              </w:rPr>
            </w:pPr>
            <w:r w:rsidRPr="00E70C89">
              <w:rPr>
                <w:rFonts w:hAnsi="標楷體" w:hint="eastAsia"/>
                <w:b w:val="0"/>
                <w:color w:val="000000" w:themeColor="text1"/>
                <w:sz w:val="28"/>
                <w:szCs w:val="28"/>
              </w:rPr>
              <w:t>程序</w:t>
            </w:r>
          </w:p>
        </w:tc>
        <w:tc>
          <w:tcPr>
            <w:tcW w:w="1275" w:type="dxa"/>
            <w:shd w:val="clear" w:color="auto" w:fill="C6D9F1" w:themeFill="text2" w:themeFillTint="33"/>
            <w:vAlign w:val="center"/>
          </w:tcPr>
          <w:p w:rsidR="0022723C" w:rsidRPr="00E70C89" w:rsidRDefault="0022723C" w:rsidP="00845299">
            <w:pPr>
              <w:keepNext/>
              <w:widowControl/>
              <w:overflowPunct/>
              <w:autoSpaceDE/>
              <w:autoSpaceDN/>
              <w:jc w:val="center"/>
              <w:cnfStyle w:val="100000000000" w:firstRow="1" w:lastRow="0" w:firstColumn="0" w:lastColumn="0" w:oddVBand="0" w:evenVBand="0" w:oddHBand="0" w:evenHBand="0" w:firstRowFirstColumn="0" w:firstRowLastColumn="0" w:lastRowFirstColumn="0" w:lastRowLastColumn="0"/>
              <w:rPr>
                <w:rFonts w:hAnsi="標楷體"/>
                <w:b w:val="0"/>
                <w:color w:val="000000" w:themeColor="text1"/>
                <w:sz w:val="28"/>
                <w:szCs w:val="28"/>
              </w:rPr>
            </w:pPr>
            <w:r w:rsidRPr="00E70C89">
              <w:rPr>
                <w:rFonts w:hAnsi="標楷體" w:hint="eastAsia"/>
                <w:b w:val="0"/>
                <w:color w:val="000000" w:themeColor="text1"/>
                <w:sz w:val="28"/>
                <w:szCs w:val="28"/>
              </w:rPr>
              <w:t>設置完成確認</w:t>
            </w:r>
          </w:p>
        </w:tc>
        <w:tc>
          <w:tcPr>
            <w:tcW w:w="1581" w:type="dxa"/>
            <w:shd w:val="clear" w:color="auto" w:fill="C6D9F1" w:themeFill="text2" w:themeFillTint="33"/>
            <w:vAlign w:val="center"/>
          </w:tcPr>
          <w:p w:rsidR="0022723C" w:rsidRPr="00E70C89" w:rsidRDefault="0022723C" w:rsidP="00845299">
            <w:pPr>
              <w:keepNext/>
              <w:widowControl/>
              <w:overflowPunct/>
              <w:autoSpaceDE/>
              <w:autoSpaceDN/>
              <w:jc w:val="center"/>
              <w:cnfStyle w:val="100000000000" w:firstRow="1" w:lastRow="0" w:firstColumn="0" w:lastColumn="0" w:oddVBand="0" w:evenVBand="0" w:oddHBand="0" w:evenHBand="0" w:firstRowFirstColumn="0" w:firstRowLastColumn="0" w:lastRowFirstColumn="0" w:lastRowLastColumn="0"/>
              <w:rPr>
                <w:rFonts w:hAnsi="標楷體"/>
                <w:b w:val="0"/>
                <w:color w:val="000000" w:themeColor="text1"/>
                <w:sz w:val="28"/>
                <w:szCs w:val="28"/>
              </w:rPr>
            </w:pPr>
            <w:r w:rsidRPr="00E70C89">
              <w:rPr>
                <w:rFonts w:hAnsi="標楷體" w:hint="eastAsia"/>
                <w:b w:val="0"/>
                <w:color w:val="000000" w:themeColor="text1"/>
                <w:sz w:val="28"/>
                <w:szCs w:val="28"/>
              </w:rPr>
              <w:t>無法使用</w:t>
            </w:r>
          </w:p>
        </w:tc>
      </w:tr>
      <w:tr w:rsidR="0022723C" w:rsidRPr="00E70C89" w:rsidTr="00F77D6A">
        <w:tc>
          <w:tcPr>
            <w:cnfStyle w:val="001000000000" w:firstRow="0" w:lastRow="0" w:firstColumn="1" w:lastColumn="0" w:oddVBand="0" w:evenVBand="0" w:oddHBand="0" w:evenHBand="0" w:firstRowFirstColumn="0" w:firstRowLastColumn="0" w:lastRowFirstColumn="0" w:lastRowLastColumn="0"/>
            <w:tcW w:w="1275" w:type="dxa"/>
          </w:tcPr>
          <w:p w:rsidR="0022723C" w:rsidRPr="00C472CB" w:rsidRDefault="0022723C" w:rsidP="00845299">
            <w:pPr>
              <w:pStyle w:val="Default"/>
              <w:keepNext/>
              <w:rPr>
                <w:rFonts w:ascii="標楷體" w:eastAsia="標楷體" w:hAnsi="標楷體" w:cs="Times New Roman"/>
                <w:color w:val="000000" w:themeColor="text1"/>
                <w:kern w:val="2"/>
                <w:sz w:val="28"/>
                <w:szCs w:val="28"/>
              </w:rPr>
            </w:pPr>
            <w:r w:rsidRPr="00C472CB">
              <w:rPr>
                <w:rFonts w:ascii="標楷體" w:eastAsia="標楷體" w:hAnsi="標楷體" w:cs="Times New Roman" w:hint="eastAsia"/>
                <w:color w:val="000000" w:themeColor="text1"/>
                <w:kern w:val="2"/>
                <w:sz w:val="28"/>
                <w:szCs w:val="28"/>
              </w:rPr>
              <w:t>新建建築物無障礙通路設置</w:t>
            </w:r>
          </w:p>
        </w:tc>
        <w:tc>
          <w:tcPr>
            <w:tcW w:w="1276" w:type="dxa"/>
          </w:tcPr>
          <w:p w:rsidR="0022723C" w:rsidRPr="00C472CB"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b/>
                <w:color w:val="000000" w:themeColor="text1"/>
                <w:kern w:val="2"/>
                <w:sz w:val="28"/>
                <w:szCs w:val="28"/>
              </w:rPr>
            </w:pPr>
            <w:r w:rsidRPr="00C472CB">
              <w:rPr>
                <w:rFonts w:ascii="標楷體" w:eastAsia="標楷體" w:hAnsi="標楷體" w:cs="Times New Roman" w:hint="eastAsia"/>
                <w:b/>
                <w:color w:val="000000" w:themeColor="text1"/>
                <w:kern w:val="2"/>
                <w:sz w:val="28"/>
                <w:szCs w:val="28"/>
              </w:rPr>
              <w:t>依法強制</w:t>
            </w:r>
          </w:p>
        </w:tc>
        <w:tc>
          <w:tcPr>
            <w:tcW w:w="2235" w:type="dxa"/>
          </w:tcPr>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kern w:val="2"/>
                <w:sz w:val="28"/>
                <w:szCs w:val="28"/>
              </w:rPr>
            </w:pPr>
            <w:r w:rsidRPr="00E70C89">
              <w:rPr>
                <w:rFonts w:ascii="標楷體" w:eastAsia="標楷體" w:hAnsi="標楷體" w:cs="Times New Roman"/>
                <w:color w:val="000000" w:themeColor="text1"/>
                <w:kern w:val="2"/>
                <w:sz w:val="28"/>
                <w:szCs w:val="28"/>
              </w:rPr>
              <w:t>CNS</w:t>
            </w:r>
            <w:r w:rsidRPr="00E70C89">
              <w:rPr>
                <w:rFonts w:ascii="標楷體" w:eastAsia="標楷體" w:hAnsi="標楷體" w:cs="Times New Roman" w:hint="eastAsia"/>
                <w:color w:val="000000" w:themeColor="text1"/>
                <w:kern w:val="2"/>
                <w:sz w:val="28"/>
                <w:szCs w:val="28"/>
              </w:rPr>
              <w:t xml:space="preserve"> </w:t>
            </w:r>
            <w:r w:rsidRPr="00E70C89">
              <w:rPr>
                <w:rFonts w:ascii="標楷體" w:eastAsia="標楷體" w:hAnsi="標楷體" w:cs="Times New Roman"/>
                <w:color w:val="000000" w:themeColor="text1"/>
                <w:kern w:val="2"/>
                <w:sz w:val="28"/>
                <w:szCs w:val="28"/>
              </w:rPr>
              <w:t>15830-1</w:t>
            </w:r>
            <w:r w:rsidRPr="00E70C89">
              <w:rPr>
                <w:rStyle w:val="afe"/>
                <w:rFonts w:ascii="Times New Roman"/>
                <w:color w:val="000000" w:themeColor="text1"/>
                <w:sz w:val="28"/>
                <w:szCs w:val="28"/>
              </w:rPr>
              <w:footnoteReference w:id="8"/>
            </w:r>
          </w:p>
        </w:tc>
        <w:tc>
          <w:tcPr>
            <w:tcW w:w="1418" w:type="dxa"/>
          </w:tcPr>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kern w:val="2"/>
                <w:sz w:val="28"/>
                <w:szCs w:val="28"/>
              </w:rPr>
            </w:pPr>
            <w:r w:rsidRPr="00E70C89">
              <w:rPr>
                <w:rFonts w:ascii="標楷體" w:eastAsia="標楷體" w:hAnsi="標楷體" w:cs="Times New Roman" w:hint="eastAsia"/>
                <w:color w:val="000000" w:themeColor="text1"/>
                <w:kern w:val="2"/>
                <w:sz w:val="28"/>
                <w:szCs w:val="28"/>
              </w:rPr>
              <w:t>建造執照檢討</w:t>
            </w:r>
          </w:p>
        </w:tc>
        <w:tc>
          <w:tcPr>
            <w:tcW w:w="1275" w:type="dxa"/>
          </w:tcPr>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kern w:val="2"/>
                <w:sz w:val="28"/>
                <w:szCs w:val="28"/>
              </w:rPr>
            </w:pPr>
            <w:r w:rsidRPr="00E70C89">
              <w:rPr>
                <w:rFonts w:ascii="標楷體" w:eastAsia="標楷體" w:hAnsi="標楷體" w:cs="Times New Roman" w:hint="eastAsia"/>
                <w:color w:val="000000" w:themeColor="text1"/>
                <w:kern w:val="2"/>
                <w:sz w:val="28"/>
                <w:szCs w:val="28"/>
              </w:rPr>
              <w:t>監造建築師</w:t>
            </w:r>
          </w:p>
        </w:tc>
        <w:tc>
          <w:tcPr>
            <w:tcW w:w="1581" w:type="dxa"/>
            <w:vMerge w:val="restart"/>
          </w:tcPr>
          <w:p w:rsidR="0022723C" w:rsidRPr="00E70C89" w:rsidRDefault="0022723C" w:rsidP="00845299">
            <w:pPr>
              <w:keepNext/>
              <w:cnfStyle w:val="000000000000" w:firstRow="0" w:lastRow="0" w:firstColumn="0" w:lastColumn="0" w:oddVBand="0" w:evenVBand="0" w:oddHBand="0" w:evenHBand="0" w:firstRowFirstColumn="0" w:firstRowLastColumn="0" w:lastRowFirstColumn="0" w:lastRowLastColumn="0"/>
              <w:rPr>
                <w:rFonts w:hAnsi="標楷體"/>
                <w:color w:val="000000" w:themeColor="text1"/>
                <w:sz w:val="28"/>
                <w:szCs w:val="28"/>
              </w:rPr>
            </w:pPr>
            <w:proofErr w:type="gramStart"/>
            <w:r w:rsidRPr="00E70C89">
              <w:rPr>
                <w:rFonts w:hAnsi="標楷體" w:hint="eastAsia"/>
                <w:color w:val="000000" w:themeColor="text1"/>
                <w:sz w:val="28"/>
                <w:szCs w:val="28"/>
              </w:rPr>
              <w:t>依身權法</w:t>
            </w:r>
            <w:proofErr w:type="gramEnd"/>
            <w:r w:rsidRPr="00E70C89">
              <w:rPr>
                <w:rFonts w:hAnsi="標楷體" w:hint="eastAsia"/>
                <w:color w:val="000000" w:themeColor="text1"/>
                <w:sz w:val="28"/>
                <w:szCs w:val="28"/>
              </w:rPr>
              <w:t>第57條規定要求改善，未改善者，</w:t>
            </w:r>
            <w:proofErr w:type="gramStart"/>
            <w:r w:rsidRPr="00E70C89">
              <w:rPr>
                <w:rFonts w:hAnsi="標楷體" w:hint="eastAsia"/>
                <w:color w:val="000000" w:themeColor="text1"/>
                <w:sz w:val="28"/>
                <w:szCs w:val="28"/>
              </w:rPr>
              <w:t>依身權</w:t>
            </w:r>
            <w:proofErr w:type="gramEnd"/>
            <w:r w:rsidRPr="00E70C89">
              <w:rPr>
                <w:rFonts w:hAnsi="標楷體" w:hint="eastAsia"/>
                <w:color w:val="000000" w:themeColor="text1"/>
                <w:sz w:val="28"/>
                <w:szCs w:val="28"/>
              </w:rPr>
              <w:t>法第8</w:t>
            </w:r>
            <w:r w:rsidRPr="00E70C89">
              <w:rPr>
                <w:rFonts w:hAnsi="標楷體"/>
                <w:color w:val="000000" w:themeColor="text1"/>
                <w:sz w:val="28"/>
                <w:szCs w:val="28"/>
              </w:rPr>
              <w:t>8</w:t>
            </w:r>
            <w:r w:rsidRPr="00E70C89">
              <w:rPr>
                <w:rFonts w:hAnsi="標楷體" w:hint="eastAsia"/>
                <w:color w:val="000000" w:themeColor="text1"/>
                <w:sz w:val="28"/>
                <w:szCs w:val="28"/>
              </w:rPr>
              <w:t>條裁罰。</w:t>
            </w:r>
          </w:p>
        </w:tc>
      </w:tr>
      <w:tr w:rsidR="0022723C" w:rsidRPr="00E70C89" w:rsidTr="00F77D6A">
        <w:tc>
          <w:tcPr>
            <w:cnfStyle w:val="001000000000" w:firstRow="0" w:lastRow="0" w:firstColumn="1" w:lastColumn="0" w:oddVBand="0" w:evenVBand="0" w:oddHBand="0" w:evenHBand="0" w:firstRowFirstColumn="0" w:firstRowLastColumn="0" w:lastRowFirstColumn="0" w:lastRowLastColumn="0"/>
            <w:tcW w:w="1275" w:type="dxa"/>
          </w:tcPr>
          <w:p w:rsidR="0022723C" w:rsidRPr="00C472CB" w:rsidRDefault="0022723C" w:rsidP="00845299">
            <w:pPr>
              <w:pStyle w:val="Default"/>
              <w:keepNext/>
              <w:rPr>
                <w:rFonts w:ascii="標楷體" w:eastAsia="標楷體" w:hAnsi="標楷體" w:cs="Times New Roman"/>
                <w:color w:val="000000" w:themeColor="text1"/>
                <w:kern w:val="2"/>
                <w:sz w:val="28"/>
                <w:szCs w:val="28"/>
              </w:rPr>
            </w:pPr>
            <w:r w:rsidRPr="00C472CB">
              <w:rPr>
                <w:rFonts w:ascii="標楷體" w:eastAsia="標楷體" w:hAnsi="標楷體" w:cs="Times New Roman" w:hint="eastAsia"/>
                <w:color w:val="000000" w:themeColor="text1"/>
                <w:kern w:val="2"/>
                <w:sz w:val="28"/>
                <w:szCs w:val="28"/>
              </w:rPr>
              <w:t>既有公共建築物改善無障礙設施</w:t>
            </w:r>
          </w:p>
        </w:tc>
        <w:tc>
          <w:tcPr>
            <w:tcW w:w="1276" w:type="dxa"/>
          </w:tcPr>
          <w:p w:rsidR="0022723C" w:rsidRPr="00C472CB"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b/>
                <w:color w:val="000000" w:themeColor="text1"/>
                <w:kern w:val="2"/>
                <w:sz w:val="28"/>
                <w:szCs w:val="28"/>
              </w:rPr>
            </w:pPr>
            <w:r w:rsidRPr="00C472CB">
              <w:rPr>
                <w:rFonts w:ascii="標楷體" w:eastAsia="標楷體" w:hAnsi="標楷體" w:cs="Times New Roman" w:hint="eastAsia"/>
                <w:b/>
                <w:color w:val="000000" w:themeColor="text1"/>
                <w:kern w:val="2"/>
                <w:sz w:val="28"/>
                <w:szCs w:val="28"/>
              </w:rPr>
              <w:t>依法強制</w:t>
            </w:r>
          </w:p>
        </w:tc>
        <w:tc>
          <w:tcPr>
            <w:tcW w:w="2235" w:type="dxa"/>
          </w:tcPr>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kern w:val="2"/>
                <w:sz w:val="28"/>
                <w:szCs w:val="28"/>
              </w:rPr>
            </w:pPr>
            <w:r w:rsidRPr="00E70C89">
              <w:rPr>
                <w:rFonts w:ascii="標楷體" w:eastAsia="標楷體" w:hAnsi="標楷體" w:cs="Times New Roman"/>
                <w:color w:val="000000" w:themeColor="text1"/>
                <w:kern w:val="2"/>
                <w:sz w:val="28"/>
                <w:szCs w:val="28"/>
              </w:rPr>
              <w:t>CNS</w:t>
            </w:r>
            <w:r w:rsidRPr="00E70C89">
              <w:rPr>
                <w:rFonts w:ascii="標楷體" w:eastAsia="標楷體" w:hAnsi="標楷體" w:cs="Times New Roman" w:hint="eastAsia"/>
                <w:color w:val="000000" w:themeColor="text1"/>
                <w:kern w:val="2"/>
                <w:sz w:val="28"/>
                <w:szCs w:val="28"/>
              </w:rPr>
              <w:t xml:space="preserve"> </w:t>
            </w:r>
            <w:r w:rsidRPr="00E70C89">
              <w:rPr>
                <w:rFonts w:ascii="標楷體" w:eastAsia="標楷體" w:hAnsi="標楷體" w:cs="Times New Roman"/>
                <w:color w:val="000000" w:themeColor="text1"/>
                <w:kern w:val="2"/>
                <w:sz w:val="28"/>
                <w:szCs w:val="28"/>
              </w:rPr>
              <w:t>15830-1</w:t>
            </w:r>
          </w:p>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kern w:val="2"/>
                <w:sz w:val="28"/>
                <w:szCs w:val="28"/>
              </w:rPr>
            </w:pPr>
            <w:r w:rsidRPr="00E70C89">
              <w:rPr>
                <w:rFonts w:ascii="標楷體" w:eastAsia="標楷體" w:hAnsi="標楷體" w:cs="Times New Roman"/>
                <w:color w:val="000000" w:themeColor="text1"/>
                <w:kern w:val="2"/>
                <w:sz w:val="28"/>
                <w:szCs w:val="28"/>
              </w:rPr>
              <w:t>CNS</w:t>
            </w:r>
            <w:r w:rsidRPr="00E70C89">
              <w:rPr>
                <w:rFonts w:ascii="標楷體" w:eastAsia="標楷體" w:hAnsi="標楷體" w:cs="Times New Roman" w:hint="eastAsia"/>
                <w:color w:val="000000" w:themeColor="text1"/>
                <w:kern w:val="2"/>
                <w:sz w:val="28"/>
                <w:szCs w:val="28"/>
              </w:rPr>
              <w:t xml:space="preserve"> </w:t>
            </w:r>
            <w:r w:rsidRPr="00E70C89">
              <w:rPr>
                <w:rFonts w:ascii="標楷體" w:eastAsia="標楷體" w:hAnsi="標楷體" w:cs="Times New Roman"/>
                <w:color w:val="000000" w:themeColor="text1"/>
                <w:kern w:val="2"/>
                <w:sz w:val="28"/>
                <w:szCs w:val="28"/>
              </w:rPr>
              <w:t>15830-2</w:t>
            </w:r>
          </w:p>
        </w:tc>
        <w:tc>
          <w:tcPr>
            <w:tcW w:w="1418" w:type="dxa"/>
          </w:tcPr>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kern w:val="2"/>
                <w:sz w:val="28"/>
                <w:szCs w:val="28"/>
              </w:rPr>
            </w:pPr>
            <w:r w:rsidRPr="00E70C89">
              <w:rPr>
                <w:rFonts w:ascii="標楷體" w:eastAsia="標楷體" w:hAnsi="標楷體" w:cs="Times New Roman" w:hint="eastAsia"/>
                <w:color w:val="000000" w:themeColor="text1"/>
                <w:kern w:val="2"/>
                <w:sz w:val="28"/>
                <w:szCs w:val="28"/>
              </w:rPr>
              <w:t>提具替代改善計畫經當地主管建築機關審核認可</w:t>
            </w:r>
          </w:p>
        </w:tc>
        <w:tc>
          <w:tcPr>
            <w:tcW w:w="1275" w:type="dxa"/>
          </w:tcPr>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kern w:val="2"/>
                <w:sz w:val="28"/>
                <w:szCs w:val="28"/>
              </w:rPr>
            </w:pPr>
            <w:r w:rsidRPr="00E70C89">
              <w:rPr>
                <w:rFonts w:ascii="標楷體" w:eastAsia="標楷體" w:hAnsi="標楷體" w:cs="Times New Roman"/>
                <w:color w:val="000000" w:themeColor="text1"/>
                <w:kern w:val="2"/>
                <w:sz w:val="28"/>
                <w:szCs w:val="28"/>
              </w:rPr>
              <w:t>1.</w:t>
            </w:r>
            <w:r w:rsidRPr="00E70C89">
              <w:rPr>
                <w:rFonts w:ascii="標楷體" w:eastAsia="標楷體" w:hAnsi="標楷體" w:cs="Times New Roman" w:hint="eastAsia"/>
                <w:color w:val="000000" w:themeColor="text1"/>
                <w:kern w:val="2"/>
                <w:sz w:val="28"/>
                <w:szCs w:val="28"/>
              </w:rPr>
              <w:t>當地公共建築物無障礙</w:t>
            </w:r>
            <w:proofErr w:type="gramStart"/>
            <w:r w:rsidRPr="00E70C89">
              <w:rPr>
                <w:rFonts w:ascii="標楷體" w:eastAsia="標楷體" w:hAnsi="標楷體" w:cs="Times New Roman" w:hint="eastAsia"/>
                <w:color w:val="000000" w:themeColor="text1"/>
                <w:kern w:val="2"/>
                <w:sz w:val="28"/>
                <w:szCs w:val="28"/>
              </w:rPr>
              <w:t>勘</w:t>
            </w:r>
            <w:proofErr w:type="gramEnd"/>
            <w:r w:rsidRPr="00E70C89">
              <w:rPr>
                <w:rFonts w:ascii="標楷體" w:eastAsia="標楷體" w:hAnsi="標楷體" w:cs="Times New Roman" w:hint="eastAsia"/>
                <w:color w:val="000000" w:themeColor="text1"/>
                <w:kern w:val="2"/>
                <w:sz w:val="28"/>
                <w:szCs w:val="28"/>
              </w:rPr>
              <w:t>檢小組</w:t>
            </w:r>
          </w:p>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kern w:val="2"/>
                <w:sz w:val="28"/>
                <w:szCs w:val="28"/>
              </w:rPr>
            </w:pPr>
            <w:r w:rsidRPr="00E70C89">
              <w:rPr>
                <w:rFonts w:ascii="標楷體" w:eastAsia="標楷體" w:hAnsi="標楷體" w:cs="Times New Roman"/>
                <w:color w:val="000000" w:themeColor="text1"/>
                <w:kern w:val="2"/>
                <w:sz w:val="28"/>
                <w:szCs w:val="28"/>
              </w:rPr>
              <w:t>2.</w:t>
            </w:r>
            <w:r w:rsidRPr="00E70C89">
              <w:rPr>
                <w:rFonts w:ascii="標楷體" w:eastAsia="標楷體" w:hAnsi="標楷體" w:cs="Times New Roman" w:hint="eastAsia"/>
                <w:color w:val="000000" w:themeColor="text1"/>
                <w:kern w:val="2"/>
                <w:sz w:val="28"/>
                <w:szCs w:val="28"/>
              </w:rPr>
              <w:t>當地主管建築機關</w:t>
            </w:r>
          </w:p>
        </w:tc>
        <w:tc>
          <w:tcPr>
            <w:tcW w:w="1581" w:type="dxa"/>
            <w:vMerge/>
          </w:tcPr>
          <w:p w:rsidR="0022723C" w:rsidRPr="00E70C89" w:rsidRDefault="0022723C" w:rsidP="00845299">
            <w:pPr>
              <w:keepNext/>
              <w:cnfStyle w:val="000000000000" w:firstRow="0" w:lastRow="0" w:firstColumn="0" w:lastColumn="0" w:oddVBand="0" w:evenVBand="0" w:oddHBand="0" w:evenHBand="0" w:firstRowFirstColumn="0" w:firstRowLastColumn="0" w:lastRowFirstColumn="0" w:lastRowLastColumn="0"/>
              <w:rPr>
                <w:rFonts w:hAnsi="標楷體"/>
                <w:color w:val="000000" w:themeColor="text1"/>
                <w:sz w:val="28"/>
                <w:szCs w:val="28"/>
              </w:rPr>
            </w:pPr>
          </w:p>
        </w:tc>
      </w:tr>
      <w:tr w:rsidR="0022723C" w:rsidRPr="00E70C89" w:rsidTr="00F77D6A">
        <w:tc>
          <w:tcPr>
            <w:cnfStyle w:val="001000000000" w:firstRow="0" w:lastRow="0" w:firstColumn="1" w:lastColumn="0" w:oddVBand="0" w:evenVBand="0" w:oddHBand="0" w:evenHBand="0" w:firstRowFirstColumn="0" w:firstRowLastColumn="0" w:lastRowFirstColumn="0" w:lastRowLastColumn="0"/>
            <w:tcW w:w="1275" w:type="dxa"/>
          </w:tcPr>
          <w:p w:rsidR="0022723C" w:rsidRPr="00C472CB" w:rsidRDefault="0022723C" w:rsidP="00845299">
            <w:pPr>
              <w:pStyle w:val="Default"/>
              <w:keepNext/>
              <w:rPr>
                <w:rFonts w:ascii="標楷體" w:eastAsia="標楷體" w:hAnsi="標楷體" w:cs="Times New Roman"/>
                <w:color w:val="000000" w:themeColor="text1"/>
                <w:kern w:val="2"/>
                <w:sz w:val="28"/>
                <w:szCs w:val="28"/>
                <w:highlight w:val="yellow"/>
              </w:rPr>
            </w:pPr>
            <w:r w:rsidRPr="00C472CB">
              <w:rPr>
                <w:rFonts w:ascii="標楷體" w:eastAsia="標楷體" w:hAnsi="標楷體" w:cs="Times New Roman" w:hint="eastAsia"/>
                <w:color w:val="000000" w:themeColor="text1"/>
                <w:kern w:val="2"/>
                <w:sz w:val="28"/>
                <w:szCs w:val="28"/>
                <w:highlight w:val="yellow"/>
              </w:rPr>
              <w:t>因應使用需要自行設置</w:t>
            </w:r>
          </w:p>
        </w:tc>
        <w:tc>
          <w:tcPr>
            <w:tcW w:w="1276" w:type="dxa"/>
          </w:tcPr>
          <w:p w:rsidR="0022723C" w:rsidRPr="00C472CB"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b/>
                <w:color w:val="000000" w:themeColor="text1"/>
                <w:kern w:val="2"/>
                <w:sz w:val="28"/>
                <w:szCs w:val="28"/>
                <w:highlight w:val="yellow"/>
              </w:rPr>
            </w:pPr>
            <w:r w:rsidRPr="00C472CB">
              <w:rPr>
                <w:rFonts w:ascii="標楷體" w:eastAsia="標楷體" w:hAnsi="標楷體" w:cs="Times New Roman" w:hint="eastAsia"/>
                <w:b/>
                <w:color w:val="000000" w:themeColor="text1"/>
                <w:kern w:val="2"/>
                <w:sz w:val="28"/>
                <w:szCs w:val="28"/>
                <w:highlight w:val="yellow"/>
              </w:rPr>
              <w:t>無強制</w:t>
            </w:r>
          </w:p>
        </w:tc>
        <w:tc>
          <w:tcPr>
            <w:tcW w:w="2235" w:type="dxa"/>
          </w:tcPr>
          <w:p w:rsidR="0022723C"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kern w:val="2"/>
                <w:sz w:val="28"/>
                <w:szCs w:val="28"/>
              </w:rPr>
            </w:pPr>
            <w:r>
              <w:rPr>
                <w:rFonts w:ascii="標楷體" w:eastAsia="標楷體" w:hAnsi="標楷體" w:cs="Times New Roman" w:hint="eastAsia"/>
                <w:color w:val="000000" w:themeColor="text1"/>
                <w:kern w:val="2"/>
                <w:sz w:val="28"/>
                <w:szCs w:val="28"/>
              </w:rPr>
              <w:t>可參考：</w:t>
            </w:r>
          </w:p>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kern w:val="2"/>
                <w:sz w:val="28"/>
                <w:szCs w:val="28"/>
              </w:rPr>
            </w:pPr>
            <w:r w:rsidRPr="00E70C89">
              <w:rPr>
                <w:rFonts w:ascii="標楷體" w:eastAsia="標楷體" w:hAnsi="標楷體" w:cs="Times New Roman"/>
                <w:color w:val="000000" w:themeColor="text1"/>
                <w:kern w:val="2"/>
                <w:sz w:val="28"/>
                <w:szCs w:val="28"/>
              </w:rPr>
              <w:t>CNS</w:t>
            </w:r>
            <w:r w:rsidRPr="00E70C89">
              <w:rPr>
                <w:rFonts w:ascii="標楷體" w:eastAsia="標楷體" w:hAnsi="標楷體" w:cs="Times New Roman" w:hint="eastAsia"/>
                <w:color w:val="000000" w:themeColor="text1"/>
                <w:kern w:val="2"/>
                <w:sz w:val="28"/>
                <w:szCs w:val="28"/>
              </w:rPr>
              <w:t xml:space="preserve"> </w:t>
            </w:r>
            <w:r w:rsidRPr="00E70C89">
              <w:rPr>
                <w:rFonts w:ascii="標楷體" w:eastAsia="標楷體" w:hAnsi="標楷體" w:cs="Times New Roman"/>
                <w:color w:val="000000" w:themeColor="text1"/>
                <w:kern w:val="2"/>
                <w:sz w:val="28"/>
                <w:szCs w:val="28"/>
              </w:rPr>
              <w:t>15830-1</w:t>
            </w:r>
          </w:p>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kern w:val="2"/>
                <w:sz w:val="28"/>
                <w:szCs w:val="28"/>
              </w:rPr>
            </w:pPr>
            <w:r w:rsidRPr="00E70C89">
              <w:rPr>
                <w:rFonts w:ascii="標楷體" w:eastAsia="標楷體" w:hAnsi="標楷體" w:cs="Times New Roman"/>
                <w:color w:val="000000" w:themeColor="text1"/>
                <w:kern w:val="2"/>
                <w:sz w:val="28"/>
                <w:szCs w:val="28"/>
              </w:rPr>
              <w:t>CNS</w:t>
            </w:r>
            <w:r w:rsidRPr="00E70C89">
              <w:rPr>
                <w:rFonts w:ascii="標楷體" w:eastAsia="標楷體" w:hAnsi="標楷體" w:cs="Times New Roman" w:hint="eastAsia"/>
                <w:color w:val="000000" w:themeColor="text1"/>
                <w:kern w:val="2"/>
                <w:sz w:val="28"/>
                <w:szCs w:val="28"/>
              </w:rPr>
              <w:t xml:space="preserve"> </w:t>
            </w:r>
            <w:r w:rsidRPr="00E70C89">
              <w:rPr>
                <w:rFonts w:ascii="標楷體" w:eastAsia="標楷體" w:hAnsi="標楷體" w:cs="Times New Roman"/>
                <w:color w:val="000000" w:themeColor="text1"/>
                <w:kern w:val="2"/>
                <w:sz w:val="28"/>
                <w:szCs w:val="28"/>
              </w:rPr>
              <w:t>15830-2</w:t>
            </w:r>
          </w:p>
        </w:tc>
        <w:tc>
          <w:tcPr>
            <w:tcW w:w="1418" w:type="dxa"/>
          </w:tcPr>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kern w:val="2"/>
                <w:sz w:val="28"/>
                <w:szCs w:val="28"/>
              </w:rPr>
            </w:pPr>
            <w:r w:rsidRPr="00E70C89">
              <w:rPr>
                <w:rFonts w:ascii="標楷體" w:eastAsia="標楷體" w:hAnsi="標楷體" w:cs="Times New Roman" w:hint="eastAsia"/>
                <w:color w:val="000000" w:themeColor="text1"/>
                <w:kern w:val="2"/>
                <w:sz w:val="28"/>
                <w:szCs w:val="28"/>
              </w:rPr>
              <w:t>自行處理</w:t>
            </w:r>
          </w:p>
        </w:tc>
        <w:tc>
          <w:tcPr>
            <w:tcW w:w="1275" w:type="dxa"/>
          </w:tcPr>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kern w:val="2"/>
                <w:sz w:val="28"/>
                <w:szCs w:val="28"/>
              </w:rPr>
            </w:pPr>
            <w:r w:rsidRPr="00E70C89">
              <w:rPr>
                <w:rFonts w:ascii="標楷體" w:eastAsia="標楷體" w:hAnsi="標楷體" w:cs="Times New Roman" w:hint="eastAsia"/>
                <w:color w:val="000000" w:themeColor="text1"/>
                <w:kern w:val="2"/>
                <w:sz w:val="28"/>
                <w:szCs w:val="28"/>
              </w:rPr>
              <w:t>自行處理</w:t>
            </w:r>
          </w:p>
        </w:tc>
        <w:tc>
          <w:tcPr>
            <w:tcW w:w="1581" w:type="dxa"/>
          </w:tcPr>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kern w:val="2"/>
                <w:sz w:val="28"/>
                <w:szCs w:val="28"/>
              </w:rPr>
            </w:pPr>
            <w:r w:rsidRPr="00E70C89">
              <w:rPr>
                <w:rFonts w:ascii="標楷體" w:eastAsia="標楷體" w:hAnsi="標楷體" w:cs="Times New Roman" w:hint="eastAsia"/>
                <w:color w:val="000000" w:themeColor="text1"/>
                <w:kern w:val="2"/>
                <w:sz w:val="28"/>
                <w:szCs w:val="28"/>
              </w:rPr>
              <w:t>自行處理</w:t>
            </w:r>
          </w:p>
        </w:tc>
      </w:tr>
    </w:tbl>
    <w:p w:rsidR="0022723C" w:rsidRPr="00E70C89" w:rsidRDefault="0022723C" w:rsidP="0022723C">
      <w:pPr>
        <w:rPr>
          <w:color w:val="000000" w:themeColor="text1"/>
          <w:sz w:val="24"/>
          <w:szCs w:val="24"/>
        </w:rPr>
      </w:pPr>
      <w:r w:rsidRPr="00E70C89">
        <w:rPr>
          <w:rFonts w:hint="eastAsia"/>
          <w:color w:val="000000" w:themeColor="text1"/>
          <w:sz w:val="24"/>
          <w:szCs w:val="24"/>
        </w:rPr>
        <w:t>資料來源：國</w:t>
      </w:r>
      <w:proofErr w:type="gramStart"/>
      <w:r w:rsidRPr="00E70C89">
        <w:rPr>
          <w:rFonts w:hint="eastAsia"/>
          <w:color w:val="000000" w:themeColor="text1"/>
          <w:sz w:val="24"/>
          <w:szCs w:val="24"/>
        </w:rPr>
        <w:t>土署</w:t>
      </w:r>
      <w:proofErr w:type="gramEnd"/>
      <w:r w:rsidRPr="00E70C89">
        <w:rPr>
          <w:rFonts w:hint="eastAsia"/>
          <w:color w:val="000000" w:themeColor="text1"/>
          <w:sz w:val="24"/>
          <w:szCs w:val="24"/>
        </w:rPr>
        <w:t>提供，本院整理。</w:t>
      </w:r>
    </w:p>
    <w:p w:rsidR="0022723C" w:rsidRPr="00E70C89" w:rsidRDefault="0022723C" w:rsidP="00845299">
      <w:pPr>
        <w:pStyle w:val="a3"/>
        <w:jc w:val="center"/>
        <w:rPr>
          <w:b/>
          <w:color w:val="000000" w:themeColor="text1"/>
        </w:rPr>
      </w:pPr>
      <w:r w:rsidRPr="00E70C89">
        <w:rPr>
          <w:rFonts w:hint="eastAsia"/>
          <w:b/>
          <w:color w:val="000000" w:themeColor="text1"/>
        </w:rPr>
        <w:t>升降平台設備於不同安裝態樣負安全責任者</w:t>
      </w:r>
    </w:p>
    <w:tbl>
      <w:tblPr>
        <w:tblStyle w:val="1-11"/>
        <w:tblW w:w="0" w:type="auto"/>
        <w:tblLook w:val="04A0" w:firstRow="1" w:lastRow="0" w:firstColumn="1" w:lastColumn="0" w:noHBand="0" w:noVBand="1"/>
      </w:tblPr>
      <w:tblGrid>
        <w:gridCol w:w="2225"/>
        <w:gridCol w:w="2225"/>
        <w:gridCol w:w="2225"/>
        <w:gridCol w:w="2364"/>
      </w:tblGrid>
      <w:tr w:rsidR="0022723C" w:rsidRPr="00E70C89" w:rsidTr="00845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dxa"/>
            <w:shd w:val="clear" w:color="auto" w:fill="C6D9F1" w:themeFill="text2" w:themeFillTint="33"/>
            <w:vAlign w:val="center"/>
          </w:tcPr>
          <w:p w:rsidR="0022723C" w:rsidRPr="00E70C89" w:rsidRDefault="0022723C" w:rsidP="00845299">
            <w:pPr>
              <w:pStyle w:val="Default"/>
              <w:keepNext/>
              <w:jc w:val="center"/>
              <w:rPr>
                <w:rFonts w:ascii="標楷體" w:eastAsia="標楷體" w:cs="Times New Roman"/>
                <w:b w:val="0"/>
                <w:color w:val="000000" w:themeColor="text1"/>
                <w:kern w:val="2"/>
                <w:sz w:val="28"/>
                <w:szCs w:val="28"/>
              </w:rPr>
            </w:pPr>
            <w:r w:rsidRPr="00E70C89">
              <w:rPr>
                <w:rFonts w:ascii="標楷體" w:eastAsia="標楷體" w:cs="Times New Roman" w:hint="eastAsia"/>
                <w:b w:val="0"/>
                <w:color w:val="000000" w:themeColor="text1"/>
                <w:kern w:val="2"/>
                <w:sz w:val="28"/>
                <w:szCs w:val="28"/>
              </w:rPr>
              <w:t>樣態</w:t>
            </w:r>
          </w:p>
        </w:tc>
        <w:tc>
          <w:tcPr>
            <w:tcW w:w="2225" w:type="dxa"/>
            <w:shd w:val="clear" w:color="auto" w:fill="C6D9F1" w:themeFill="text2" w:themeFillTint="33"/>
            <w:vAlign w:val="center"/>
          </w:tcPr>
          <w:p w:rsidR="0022723C" w:rsidRPr="00845299" w:rsidRDefault="0022723C" w:rsidP="00845299">
            <w:pPr>
              <w:pStyle w:val="Default"/>
              <w:keepNext/>
              <w:jc w:val="center"/>
              <w:cnfStyle w:val="100000000000" w:firstRow="1" w:lastRow="0" w:firstColumn="0" w:lastColumn="0" w:oddVBand="0" w:evenVBand="0" w:oddHBand="0" w:evenHBand="0" w:firstRowFirstColumn="0" w:firstRowLastColumn="0" w:lastRowFirstColumn="0" w:lastRowLastColumn="0"/>
              <w:rPr>
                <w:rFonts w:ascii="標楷體" w:eastAsia="標楷體" w:cs="Times New Roman"/>
                <w:b w:val="0"/>
                <w:color w:val="000000" w:themeColor="text1"/>
                <w:kern w:val="2"/>
                <w:sz w:val="28"/>
                <w:szCs w:val="28"/>
                <w:highlight w:val="yellow"/>
              </w:rPr>
            </w:pPr>
            <w:r w:rsidRPr="00845299">
              <w:rPr>
                <w:rFonts w:ascii="標楷體" w:eastAsia="標楷體" w:cs="Times New Roman" w:hint="eastAsia"/>
                <w:b w:val="0"/>
                <w:color w:val="000000" w:themeColor="text1"/>
                <w:kern w:val="2"/>
                <w:sz w:val="28"/>
                <w:szCs w:val="28"/>
                <w:highlight w:val="yellow"/>
              </w:rPr>
              <w:t>負安全責任者</w:t>
            </w:r>
          </w:p>
        </w:tc>
        <w:tc>
          <w:tcPr>
            <w:tcW w:w="2225" w:type="dxa"/>
            <w:shd w:val="clear" w:color="auto" w:fill="C6D9F1" w:themeFill="text2" w:themeFillTint="33"/>
            <w:vAlign w:val="center"/>
          </w:tcPr>
          <w:p w:rsidR="0022723C" w:rsidRPr="00E70C89" w:rsidRDefault="0022723C" w:rsidP="00845299">
            <w:pPr>
              <w:pStyle w:val="Default"/>
              <w:keepNext/>
              <w:jc w:val="center"/>
              <w:cnfStyle w:val="100000000000" w:firstRow="1" w:lastRow="0" w:firstColumn="0" w:lastColumn="0" w:oddVBand="0" w:evenVBand="0" w:oddHBand="0" w:evenHBand="0" w:firstRowFirstColumn="0" w:firstRowLastColumn="0" w:lastRowFirstColumn="0" w:lastRowLastColumn="0"/>
              <w:rPr>
                <w:rFonts w:ascii="標楷體" w:eastAsia="標楷體" w:cs="Times New Roman"/>
                <w:b w:val="0"/>
                <w:color w:val="000000" w:themeColor="text1"/>
                <w:kern w:val="2"/>
                <w:sz w:val="28"/>
                <w:szCs w:val="28"/>
              </w:rPr>
            </w:pPr>
            <w:r w:rsidRPr="00E70C89">
              <w:rPr>
                <w:rFonts w:ascii="標楷體" w:eastAsia="標楷體" w:cs="Times New Roman" w:hint="eastAsia"/>
                <w:b w:val="0"/>
                <w:color w:val="000000" w:themeColor="text1"/>
                <w:kern w:val="2"/>
                <w:sz w:val="28"/>
                <w:szCs w:val="28"/>
              </w:rPr>
              <w:t>依據</w:t>
            </w:r>
          </w:p>
        </w:tc>
        <w:tc>
          <w:tcPr>
            <w:tcW w:w="2364" w:type="dxa"/>
            <w:shd w:val="clear" w:color="auto" w:fill="C6D9F1" w:themeFill="text2" w:themeFillTint="33"/>
            <w:vAlign w:val="center"/>
          </w:tcPr>
          <w:p w:rsidR="0022723C" w:rsidRPr="00E70C89" w:rsidRDefault="0022723C" w:rsidP="00845299">
            <w:pPr>
              <w:pStyle w:val="Default"/>
              <w:keepNext/>
              <w:jc w:val="center"/>
              <w:cnfStyle w:val="100000000000" w:firstRow="1" w:lastRow="0" w:firstColumn="0" w:lastColumn="0" w:oddVBand="0" w:evenVBand="0" w:oddHBand="0" w:evenHBand="0" w:firstRowFirstColumn="0" w:firstRowLastColumn="0" w:lastRowFirstColumn="0" w:lastRowLastColumn="0"/>
              <w:rPr>
                <w:rFonts w:ascii="標楷體" w:eastAsia="標楷體" w:cs="Times New Roman"/>
                <w:b w:val="0"/>
                <w:color w:val="000000" w:themeColor="text1"/>
                <w:kern w:val="2"/>
                <w:sz w:val="28"/>
                <w:szCs w:val="28"/>
              </w:rPr>
            </w:pPr>
            <w:r w:rsidRPr="00E70C89">
              <w:rPr>
                <w:rFonts w:ascii="標楷體" w:eastAsia="標楷體" w:cs="Times New Roman" w:hint="eastAsia"/>
                <w:b w:val="0"/>
                <w:color w:val="000000" w:themeColor="text1"/>
                <w:kern w:val="2"/>
                <w:sz w:val="28"/>
                <w:szCs w:val="28"/>
              </w:rPr>
              <w:t>程序</w:t>
            </w:r>
          </w:p>
        </w:tc>
      </w:tr>
      <w:tr w:rsidR="0022723C" w:rsidRPr="00E70C89" w:rsidTr="00845299">
        <w:tc>
          <w:tcPr>
            <w:cnfStyle w:val="001000000000" w:firstRow="0" w:lastRow="0" w:firstColumn="1" w:lastColumn="0" w:oddVBand="0" w:evenVBand="0" w:oddHBand="0" w:evenHBand="0" w:firstRowFirstColumn="0" w:firstRowLastColumn="0" w:lastRowFirstColumn="0" w:lastRowLastColumn="0"/>
            <w:tcW w:w="2225" w:type="dxa"/>
            <w:vMerge w:val="restart"/>
          </w:tcPr>
          <w:p w:rsidR="0022723C" w:rsidRPr="00E70C89" w:rsidRDefault="0022723C" w:rsidP="00845299">
            <w:pPr>
              <w:keepNext/>
              <w:rPr>
                <w:b w:val="0"/>
                <w:color w:val="000000" w:themeColor="text1"/>
                <w:sz w:val="28"/>
                <w:szCs w:val="28"/>
              </w:rPr>
            </w:pPr>
            <w:r w:rsidRPr="00E70C89">
              <w:rPr>
                <w:rFonts w:hint="eastAsia"/>
                <w:b w:val="0"/>
                <w:color w:val="000000" w:themeColor="text1"/>
                <w:sz w:val="28"/>
                <w:szCs w:val="28"/>
              </w:rPr>
              <w:t>新建建築物無障礙通路設置</w:t>
            </w:r>
          </w:p>
        </w:tc>
        <w:tc>
          <w:tcPr>
            <w:tcW w:w="2225" w:type="dxa"/>
          </w:tcPr>
          <w:p w:rsidR="0022723C" w:rsidRPr="00E70C89" w:rsidRDefault="0022723C" w:rsidP="00845299">
            <w:pPr>
              <w:keepNext/>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E70C89">
              <w:rPr>
                <w:rFonts w:hint="eastAsia"/>
                <w:color w:val="000000" w:themeColor="text1"/>
                <w:sz w:val="28"/>
                <w:szCs w:val="28"/>
              </w:rPr>
              <w:t>領使用執照前：監造建築師</w:t>
            </w:r>
          </w:p>
        </w:tc>
        <w:tc>
          <w:tcPr>
            <w:tcW w:w="2225" w:type="dxa"/>
          </w:tcPr>
          <w:p w:rsidR="0022723C" w:rsidRPr="00E70C89" w:rsidRDefault="0022723C" w:rsidP="00845299">
            <w:pPr>
              <w:keepNext/>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E70C89">
              <w:rPr>
                <w:rFonts w:hint="eastAsia"/>
                <w:color w:val="000000" w:themeColor="text1"/>
                <w:sz w:val="28"/>
                <w:szCs w:val="28"/>
              </w:rPr>
              <w:t>建築師法</w:t>
            </w:r>
          </w:p>
        </w:tc>
        <w:tc>
          <w:tcPr>
            <w:tcW w:w="2364" w:type="dxa"/>
            <w:vMerge w:val="restart"/>
          </w:tcPr>
          <w:p w:rsidR="0022723C" w:rsidRPr="00E70C89" w:rsidRDefault="0022723C" w:rsidP="00845299">
            <w:pPr>
              <w:keepNext/>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E70C89">
              <w:rPr>
                <w:rFonts w:hint="eastAsia"/>
                <w:color w:val="000000" w:themeColor="text1"/>
                <w:sz w:val="28"/>
                <w:szCs w:val="28"/>
              </w:rPr>
              <w:t>使用執照前查核設備</w:t>
            </w:r>
          </w:p>
          <w:p w:rsidR="0022723C" w:rsidRPr="00E70C89" w:rsidRDefault="0022723C" w:rsidP="00845299">
            <w:pPr>
              <w:keepNext/>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E70C89">
              <w:rPr>
                <w:rFonts w:hint="eastAsia"/>
                <w:color w:val="000000" w:themeColor="text1"/>
                <w:sz w:val="28"/>
                <w:szCs w:val="28"/>
              </w:rPr>
              <w:t>規格</w:t>
            </w:r>
          </w:p>
        </w:tc>
      </w:tr>
      <w:tr w:rsidR="0022723C" w:rsidRPr="00E70C89" w:rsidTr="00845299">
        <w:tc>
          <w:tcPr>
            <w:cnfStyle w:val="001000000000" w:firstRow="0" w:lastRow="0" w:firstColumn="1" w:lastColumn="0" w:oddVBand="0" w:evenVBand="0" w:oddHBand="0" w:evenHBand="0" w:firstRowFirstColumn="0" w:firstRowLastColumn="0" w:lastRowFirstColumn="0" w:lastRowLastColumn="0"/>
            <w:tcW w:w="2225" w:type="dxa"/>
            <w:vMerge/>
          </w:tcPr>
          <w:p w:rsidR="0022723C" w:rsidRPr="00E70C89" w:rsidRDefault="0022723C" w:rsidP="00845299">
            <w:pPr>
              <w:keepNext/>
              <w:rPr>
                <w:b w:val="0"/>
                <w:color w:val="000000" w:themeColor="text1"/>
                <w:sz w:val="28"/>
                <w:szCs w:val="28"/>
              </w:rPr>
            </w:pPr>
          </w:p>
        </w:tc>
        <w:tc>
          <w:tcPr>
            <w:tcW w:w="2225" w:type="dxa"/>
          </w:tcPr>
          <w:p w:rsidR="0022723C" w:rsidRPr="00E70C89" w:rsidRDefault="0022723C" w:rsidP="00845299">
            <w:pPr>
              <w:keepNext/>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E70C89">
              <w:rPr>
                <w:rFonts w:hint="eastAsia"/>
                <w:color w:val="000000" w:themeColor="text1"/>
                <w:sz w:val="28"/>
                <w:szCs w:val="28"/>
              </w:rPr>
              <w:t>領使用執照後：建築物所有權人或使用人</w:t>
            </w:r>
          </w:p>
        </w:tc>
        <w:tc>
          <w:tcPr>
            <w:tcW w:w="2225" w:type="dxa"/>
          </w:tcPr>
          <w:p w:rsidR="0022723C" w:rsidRPr="00E70C89" w:rsidRDefault="0022723C" w:rsidP="00845299">
            <w:pPr>
              <w:keepNext/>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E70C89">
              <w:rPr>
                <w:rFonts w:hint="eastAsia"/>
                <w:color w:val="000000" w:themeColor="text1"/>
                <w:sz w:val="28"/>
                <w:szCs w:val="28"/>
              </w:rPr>
              <w:t>建築法第</w:t>
            </w:r>
          </w:p>
          <w:p w:rsidR="0022723C" w:rsidRPr="00E70C89" w:rsidRDefault="0022723C" w:rsidP="00845299">
            <w:pPr>
              <w:keepNext/>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E70C89">
              <w:rPr>
                <w:rFonts w:hint="eastAsia"/>
                <w:color w:val="000000" w:themeColor="text1"/>
                <w:sz w:val="28"/>
                <w:szCs w:val="28"/>
              </w:rPr>
              <w:t>77條</w:t>
            </w:r>
          </w:p>
        </w:tc>
        <w:tc>
          <w:tcPr>
            <w:tcW w:w="2364" w:type="dxa"/>
            <w:vMerge/>
          </w:tcPr>
          <w:p w:rsidR="0022723C" w:rsidRPr="00E70C89" w:rsidRDefault="0022723C" w:rsidP="00845299">
            <w:pPr>
              <w:keepNext/>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tc>
      </w:tr>
      <w:tr w:rsidR="0022723C" w:rsidRPr="00E70C89" w:rsidTr="00845299">
        <w:tc>
          <w:tcPr>
            <w:cnfStyle w:val="001000000000" w:firstRow="0" w:lastRow="0" w:firstColumn="1" w:lastColumn="0" w:oddVBand="0" w:evenVBand="0" w:oddHBand="0" w:evenHBand="0" w:firstRowFirstColumn="0" w:firstRowLastColumn="0" w:lastRowFirstColumn="0" w:lastRowLastColumn="0"/>
            <w:tcW w:w="2225" w:type="dxa"/>
          </w:tcPr>
          <w:p w:rsidR="0022723C" w:rsidRPr="00E70C89" w:rsidRDefault="0022723C" w:rsidP="00845299">
            <w:pPr>
              <w:pStyle w:val="Default"/>
              <w:keepNext/>
              <w:rPr>
                <w:rFonts w:ascii="標楷體" w:eastAsia="標楷體" w:cs="Times New Roman"/>
                <w:b w:val="0"/>
                <w:color w:val="000000" w:themeColor="text1"/>
                <w:kern w:val="2"/>
                <w:sz w:val="28"/>
                <w:szCs w:val="28"/>
              </w:rPr>
            </w:pPr>
            <w:r w:rsidRPr="00E70C89">
              <w:rPr>
                <w:rFonts w:ascii="標楷體" w:eastAsia="標楷體" w:cs="Times New Roman" w:hint="eastAsia"/>
                <w:b w:val="0"/>
                <w:color w:val="000000" w:themeColor="text1"/>
                <w:kern w:val="2"/>
                <w:sz w:val="28"/>
                <w:szCs w:val="28"/>
              </w:rPr>
              <w:t>既有公共建築物改善無障礙設施</w:t>
            </w:r>
          </w:p>
        </w:tc>
        <w:tc>
          <w:tcPr>
            <w:tcW w:w="2225" w:type="dxa"/>
          </w:tcPr>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cs="Times New Roman"/>
                <w:color w:val="000000" w:themeColor="text1"/>
                <w:kern w:val="2"/>
                <w:sz w:val="28"/>
                <w:szCs w:val="28"/>
              </w:rPr>
            </w:pPr>
            <w:r w:rsidRPr="00E70C89">
              <w:rPr>
                <w:rFonts w:ascii="標楷體" w:eastAsia="標楷體" w:cs="Times New Roman" w:hint="eastAsia"/>
                <w:color w:val="000000" w:themeColor="text1"/>
                <w:kern w:val="2"/>
                <w:sz w:val="28"/>
                <w:szCs w:val="28"/>
              </w:rPr>
              <w:t>建築物所有權人或管理機關負責人</w:t>
            </w:r>
          </w:p>
        </w:tc>
        <w:tc>
          <w:tcPr>
            <w:tcW w:w="2225" w:type="dxa"/>
          </w:tcPr>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cs="Times New Roman"/>
                <w:color w:val="000000" w:themeColor="text1"/>
                <w:kern w:val="2"/>
                <w:sz w:val="28"/>
                <w:szCs w:val="28"/>
              </w:rPr>
            </w:pPr>
            <w:proofErr w:type="gramStart"/>
            <w:r w:rsidRPr="00E70C89">
              <w:rPr>
                <w:rFonts w:ascii="標楷體" w:eastAsia="標楷體" w:cs="Times New Roman" w:hint="eastAsia"/>
                <w:color w:val="000000" w:themeColor="text1"/>
                <w:kern w:val="2"/>
                <w:sz w:val="28"/>
                <w:szCs w:val="28"/>
              </w:rPr>
              <w:t>身權法</w:t>
            </w:r>
            <w:proofErr w:type="gramEnd"/>
            <w:r w:rsidRPr="00E70C89">
              <w:rPr>
                <w:rFonts w:ascii="標楷體" w:eastAsia="標楷體" w:cs="Times New Roman" w:hint="eastAsia"/>
                <w:color w:val="000000" w:themeColor="text1"/>
                <w:kern w:val="2"/>
                <w:sz w:val="28"/>
                <w:szCs w:val="28"/>
              </w:rPr>
              <w:t>第</w:t>
            </w:r>
            <w:r w:rsidRPr="00E70C89">
              <w:rPr>
                <w:rFonts w:ascii="標楷體" w:eastAsia="標楷體" w:cs="Times New Roman"/>
                <w:color w:val="000000" w:themeColor="text1"/>
                <w:kern w:val="2"/>
                <w:sz w:val="28"/>
                <w:szCs w:val="28"/>
              </w:rPr>
              <w:t>57</w:t>
            </w:r>
            <w:r w:rsidRPr="00E70C89">
              <w:rPr>
                <w:rFonts w:ascii="標楷體" w:eastAsia="標楷體" w:cs="Times New Roman" w:hint="eastAsia"/>
                <w:color w:val="000000" w:themeColor="text1"/>
                <w:kern w:val="2"/>
                <w:sz w:val="28"/>
                <w:szCs w:val="28"/>
              </w:rPr>
              <w:t>條、第</w:t>
            </w:r>
            <w:r w:rsidRPr="00E70C89">
              <w:rPr>
                <w:rFonts w:ascii="標楷體" w:eastAsia="標楷體" w:cs="Times New Roman"/>
                <w:color w:val="000000" w:themeColor="text1"/>
                <w:kern w:val="2"/>
                <w:sz w:val="28"/>
                <w:szCs w:val="28"/>
              </w:rPr>
              <w:t>88</w:t>
            </w:r>
            <w:r w:rsidRPr="00E70C89">
              <w:rPr>
                <w:rFonts w:ascii="標楷體" w:eastAsia="標楷體" w:cs="Times New Roman" w:hint="eastAsia"/>
                <w:color w:val="000000" w:themeColor="text1"/>
                <w:kern w:val="2"/>
                <w:sz w:val="28"/>
                <w:szCs w:val="28"/>
              </w:rPr>
              <w:t>條</w:t>
            </w:r>
          </w:p>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cs="Times New Roman"/>
                <w:color w:val="000000" w:themeColor="text1"/>
                <w:kern w:val="2"/>
                <w:sz w:val="28"/>
                <w:szCs w:val="28"/>
              </w:rPr>
            </w:pPr>
            <w:r w:rsidRPr="00E70C89">
              <w:rPr>
                <w:rFonts w:ascii="標楷體" w:eastAsia="標楷體" w:cs="Times New Roman" w:hint="eastAsia"/>
                <w:color w:val="000000" w:themeColor="text1"/>
                <w:kern w:val="2"/>
                <w:sz w:val="28"/>
                <w:szCs w:val="28"/>
              </w:rPr>
              <w:t>建築法第</w:t>
            </w:r>
            <w:r w:rsidRPr="00E70C89">
              <w:rPr>
                <w:rFonts w:ascii="標楷體" w:eastAsia="標楷體" w:cs="Times New Roman"/>
                <w:color w:val="000000" w:themeColor="text1"/>
                <w:kern w:val="2"/>
                <w:sz w:val="28"/>
                <w:szCs w:val="28"/>
              </w:rPr>
              <w:t>77</w:t>
            </w:r>
            <w:r w:rsidRPr="00E70C89">
              <w:rPr>
                <w:rFonts w:ascii="標楷體" w:eastAsia="標楷體" w:cs="Times New Roman" w:hint="eastAsia"/>
                <w:color w:val="000000" w:themeColor="text1"/>
                <w:kern w:val="2"/>
                <w:sz w:val="28"/>
                <w:szCs w:val="28"/>
              </w:rPr>
              <w:t>條</w:t>
            </w:r>
          </w:p>
        </w:tc>
        <w:tc>
          <w:tcPr>
            <w:tcW w:w="2364" w:type="dxa"/>
          </w:tcPr>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cs="Times New Roman"/>
                <w:color w:val="000000" w:themeColor="text1"/>
                <w:kern w:val="2"/>
                <w:sz w:val="28"/>
                <w:szCs w:val="28"/>
              </w:rPr>
            </w:pPr>
            <w:r w:rsidRPr="00E70C89">
              <w:rPr>
                <w:rFonts w:ascii="標楷體" w:eastAsia="標楷體" w:cs="Times New Roman" w:hint="eastAsia"/>
                <w:color w:val="000000" w:themeColor="text1"/>
                <w:kern w:val="2"/>
                <w:sz w:val="28"/>
                <w:szCs w:val="28"/>
              </w:rPr>
              <w:t>提具替代改善計畫經當地主管建築機關審核認可</w:t>
            </w:r>
          </w:p>
        </w:tc>
      </w:tr>
      <w:tr w:rsidR="0022723C" w:rsidRPr="00E70C89" w:rsidTr="00845299">
        <w:tc>
          <w:tcPr>
            <w:cnfStyle w:val="001000000000" w:firstRow="0" w:lastRow="0" w:firstColumn="1" w:lastColumn="0" w:oddVBand="0" w:evenVBand="0" w:oddHBand="0" w:evenHBand="0" w:firstRowFirstColumn="0" w:firstRowLastColumn="0" w:lastRowFirstColumn="0" w:lastRowLastColumn="0"/>
            <w:tcW w:w="2225" w:type="dxa"/>
          </w:tcPr>
          <w:p w:rsidR="0022723C" w:rsidRPr="00C472CB" w:rsidRDefault="0022723C" w:rsidP="00845299">
            <w:pPr>
              <w:pStyle w:val="Default"/>
              <w:keepNext/>
              <w:rPr>
                <w:rFonts w:ascii="標楷體" w:eastAsia="標楷體" w:cs="Times New Roman"/>
                <w:color w:val="000000" w:themeColor="text1"/>
                <w:kern w:val="2"/>
                <w:sz w:val="28"/>
                <w:szCs w:val="28"/>
                <w:highlight w:val="yellow"/>
              </w:rPr>
            </w:pPr>
            <w:r w:rsidRPr="00C472CB">
              <w:rPr>
                <w:rFonts w:ascii="標楷體" w:eastAsia="標楷體" w:cs="Times New Roman" w:hint="eastAsia"/>
                <w:color w:val="000000" w:themeColor="text1"/>
                <w:kern w:val="2"/>
                <w:sz w:val="28"/>
                <w:szCs w:val="28"/>
                <w:highlight w:val="yellow"/>
              </w:rPr>
              <w:t>因應使用需要自行設置</w:t>
            </w:r>
          </w:p>
        </w:tc>
        <w:tc>
          <w:tcPr>
            <w:tcW w:w="2225" w:type="dxa"/>
          </w:tcPr>
          <w:p w:rsidR="0022723C" w:rsidRPr="00C472CB"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cs="Times New Roman"/>
                <w:b/>
                <w:color w:val="000000" w:themeColor="text1"/>
                <w:kern w:val="2"/>
                <w:sz w:val="28"/>
                <w:szCs w:val="28"/>
                <w:highlight w:val="yellow"/>
              </w:rPr>
            </w:pPr>
            <w:r w:rsidRPr="00C472CB">
              <w:rPr>
                <w:rFonts w:ascii="標楷體" w:eastAsia="標楷體" w:cs="Times New Roman" w:hint="eastAsia"/>
                <w:b/>
                <w:color w:val="000000" w:themeColor="text1"/>
                <w:kern w:val="2"/>
                <w:sz w:val="28"/>
                <w:szCs w:val="28"/>
                <w:highlight w:val="yellow"/>
              </w:rPr>
              <w:t>設置人</w:t>
            </w:r>
          </w:p>
        </w:tc>
        <w:tc>
          <w:tcPr>
            <w:tcW w:w="2225" w:type="dxa"/>
          </w:tcPr>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cs="Times New Roman"/>
                <w:color w:val="000000" w:themeColor="text1"/>
                <w:kern w:val="2"/>
                <w:sz w:val="28"/>
                <w:szCs w:val="28"/>
              </w:rPr>
            </w:pPr>
            <w:r w:rsidRPr="00E70C89">
              <w:rPr>
                <w:rFonts w:ascii="標楷體" w:eastAsia="標楷體" w:cs="Times New Roman" w:hint="eastAsia"/>
                <w:color w:val="000000" w:themeColor="text1"/>
                <w:kern w:val="2"/>
                <w:sz w:val="28"/>
                <w:szCs w:val="28"/>
              </w:rPr>
              <w:t>非屬公權力要求</w:t>
            </w:r>
          </w:p>
        </w:tc>
        <w:tc>
          <w:tcPr>
            <w:tcW w:w="2364" w:type="dxa"/>
          </w:tcPr>
          <w:p w:rsidR="0022723C" w:rsidRPr="00E70C89" w:rsidRDefault="0022723C" w:rsidP="00845299">
            <w:pPr>
              <w:pStyle w:val="Default"/>
              <w:keepNext/>
              <w:cnfStyle w:val="000000000000" w:firstRow="0" w:lastRow="0" w:firstColumn="0" w:lastColumn="0" w:oddVBand="0" w:evenVBand="0" w:oddHBand="0" w:evenHBand="0" w:firstRowFirstColumn="0" w:firstRowLastColumn="0" w:lastRowFirstColumn="0" w:lastRowLastColumn="0"/>
              <w:rPr>
                <w:rFonts w:ascii="標楷體" w:eastAsia="標楷體" w:cs="Times New Roman"/>
                <w:color w:val="000000" w:themeColor="text1"/>
                <w:kern w:val="2"/>
                <w:sz w:val="28"/>
                <w:szCs w:val="28"/>
              </w:rPr>
            </w:pPr>
            <w:r w:rsidRPr="00E70C89">
              <w:rPr>
                <w:rFonts w:ascii="標楷體" w:eastAsia="標楷體" w:cs="Times New Roman" w:hint="eastAsia"/>
                <w:color w:val="000000" w:themeColor="text1"/>
                <w:kern w:val="2"/>
                <w:sz w:val="28"/>
                <w:szCs w:val="28"/>
              </w:rPr>
              <w:t>定期辦理維護、保養、檢查</w:t>
            </w:r>
          </w:p>
        </w:tc>
      </w:tr>
    </w:tbl>
    <w:p w:rsidR="0022723C" w:rsidRPr="002141F4" w:rsidRDefault="0022723C" w:rsidP="002141F4">
      <w:pPr>
        <w:rPr>
          <w:sz w:val="24"/>
          <w:szCs w:val="24"/>
        </w:rPr>
      </w:pPr>
      <w:r w:rsidRPr="002141F4">
        <w:rPr>
          <w:rFonts w:hint="eastAsia"/>
          <w:sz w:val="24"/>
          <w:szCs w:val="24"/>
        </w:rPr>
        <w:t>資料來源：國</w:t>
      </w:r>
      <w:proofErr w:type="gramStart"/>
      <w:r w:rsidRPr="002141F4">
        <w:rPr>
          <w:rFonts w:hint="eastAsia"/>
          <w:sz w:val="24"/>
          <w:szCs w:val="24"/>
        </w:rPr>
        <w:t>土署</w:t>
      </w:r>
      <w:proofErr w:type="gramEnd"/>
      <w:r w:rsidRPr="002141F4">
        <w:rPr>
          <w:rFonts w:hint="eastAsia"/>
          <w:sz w:val="24"/>
          <w:szCs w:val="24"/>
        </w:rPr>
        <w:t>提供。</w:t>
      </w:r>
    </w:p>
    <w:p w:rsidR="009909FB" w:rsidRPr="00E70C89" w:rsidRDefault="009909FB" w:rsidP="009909FB">
      <w:pPr>
        <w:pStyle w:val="3"/>
        <w:numPr>
          <w:ilvl w:val="2"/>
          <w:numId w:val="1"/>
        </w:numPr>
        <w:rPr>
          <w:color w:val="000000" w:themeColor="text1"/>
        </w:rPr>
      </w:pPr>
      <w:bookmarkStart w:id="92" w:name="_Toc166514358"/>
      <w:bookmarkStart w:id="93" w:name="_Toc166532535"/>
      <w:r w:rsidRPr="00E70C89">
        <w:rPr>
          <w:rFonts w:hint="eastAsia"/>
          <w:color w:val="000000" w:themeColor="text1"/>
        </w:rPr>
        <w:t>本項商品依全生命</w:t>
      </w:r>
      <w:r w:rsidR="00341C63">
        <w:rPr>
          <w:rFonts w:hint="eastAsia"/>
          <w:color w:val="000000" w:themeColor="text1"/>
        </w:rPr>
        <w:t>週</w:t>
      </w:r>
      <w:r w:rsidRPr="00E70C89">
        <w:rPr>
          <w:rFonts w:hint="eastAsia"/>
          <w:color w:val="000000" w:themeColor="text1"/>
        </w:rPr>
        <w:t>期概念，考量之風險因素：</w:t>
      </w:r>
      <w:bookmarkEnd w:id="92"/>
      <w:bookmarkEnd w:id="93"/>
    </w:p>
    <w:p w:rsidR="009909FB" w:rsidRPr="00E70C89" w:rsidRDefault="009909FB" w:rsidP="009909FB">
      <w:pPr>
        <w:pStyle w:val="4"/>
        <w:numPr>
          <w:ilvl w:val="3"/>
          <w:numId w:val="1"/>
        </w:numPr>
        <w:rPr>
          <w:color w:val="000000" w:themeColor="text1"/>
        </w:rPr>
      </w:pPr>
      <w:r w:rsidRPr="00E70C89">
        <w:rPr>
          <w:rFonts w:hint="eastAsia"/>
          <w:color w:val="000000" w:themeColor="text1"/>
        </w:rPr>
        <w:t>據</w:t>
      </w:r>
      <w:r w:rsidRPr="00B61C35">
        <w:rPr>
          <w:rFonts w:hint="eastAsia"/>
          <w:color w:val="000000" w:themeColor="text1"/>
          <w:u w:val="single"/>
        </w:rPr>
        <w:t>主管機關國</w:t>
      </w:r>
      <w:proofErr w:type="gramStart"/>
      <w:r w:rsidRPr="00B61C35">
        <w:rPr>
          <w:rFonts w:hint="eastAsia"/>
          <w:color w:val="000000" w:themeColor="text1"/>
          <w:u w:val="single"/>
        </w:rPr>
        <w:t>土署</w:t>
      </w:r>
      <w:proofErr w:type="gramEnd"/>
      <w:r w:rsidRPr="00B61C35">
        <w:rPr>
          <w:rFonts w:hint="eastAsia"/>
          <w:color w:val="000000" w:themeColor="text1"/>
          <w:u w:val="single"/>
        </w:rPr>
        <w:t>表示，樓梯升降平台係解決行動不便者垂直移動設備，其管制方式如以公權力繩之，恐將造成推動無障礙設施設置不易</w:t>
      </w:r>
      <w:r w:rsidRPr="00E70C89">
        <w:rPr>
          <w:rFonts w:hint="eastAsia"/>
          <w:color w:val="000000" w:themeColor="text1"/>
        </w:rPr>
        <w:t>。</w:t>
      </w:r>
    </w:p>
    <w:p w:rsidR="009909FB" w:rsidRPr="00E70C89" w:rsidRDefault="009909FB" w:rsidP="009909FB">
      <w:pPr>
        <w:pStyle w:val="4"/>
        <w:numPr>
          <w:ilvl w:val="3"/>
          <w:numId w:val="1"/>
        </w:numPr>
        <w:rPr>
          <w:color w:val="000000" w:themeColor="text1"/>
        </w:rPr>
      </w:pPr>
      <w:r w:rsidRPr="00B61C35">
        <w:rPr>
          <w:rFonts w:hint="eastAsia"/>
          <w:color w:val="000000" w:themeColor="text1"/>
        </w:rPr>
        <w:t>惟</w:t>
      </w:r>
      <w:r w:rsidRPr="00B61C35">
        <w:rPr>
          <w:rFonts w:hint="eastAsia"/>
          <w:color w:val="000000" w:themeColor="text1"/>
          <w:u w:val="single"/>
        </w:rPr>
        <w:t>本商品管理涉及消費者安全，應以樓梯升降平台全</w:t>
      </w:r>
      <w:r w:rsidRPr="00341C63">
        <w:rPr>
          <w:rFonts w:hint="eastAsia"/>
          <w:color w:val="000000" w:themeColor="text1"/>
          <w:u w:val="single"/>
        </w:rPr>
        <w:t>生命</w:t>
      </w:r>
      <w:r w:rsidR="00341C63" w:rsidRPr="00341C63">
        <w:rPr>
          <w:rFonts w:hint="eastAsia"/>
          <w:color w:val="000000" w:themeColor="text1"/>
          <w:u w:val="single"/>
        </w:rPr>
        <w:t>週</w:t>
      </w:r>
      <w:r w:rsidRPr="00B61C35">
        <w:rPr>
          <w:rFonts w:hint="eastAsia"/>
          <w:color w:val="000000" w:themeColor="text1"/>
          <w:u w:val="single"/>
        </w:rPr>
        <w:t>期及風險管控概念觀之</w:t>
      </w:r>
      <w:r w:rsidRPr="00E70C89">
        <w:rPr>
          <w:rFonts w:hint="eastAsia"/>
          <w:color w:val="000000" w:themeColor="text1"/>
        </w:rPr>
        <w:t>（整理如圖</w:t>
      </w:r>
      <w:r w:rsidR="00A62612">
        <w:rPr>
          <w:color w:val="000000" w:themeColor="text1"/>
        </w:rPr>
        <w:t>3</w:t>
      </w:r>
      <w:r w:rsidRPr="00E70C89">
        <w:rPr>
          <w:rFonts w:hint="eastAsia"/>
          <w:color w:val="000000" w:themeColor="text1"/>
        </w:rPr>
        <w:t>）。</w:t>
      </w:r>
      <w:proofErr w:type="gramStart"/>
      <w:r w:rsidRPr="00E70C89">
        <w:rPr>
          <w:rFonts w:hint="eastAsia"/>
          <w:color w:val="000000" w:themeColor="text1"/>
        </w:rPr>
        <w:t>要使系爭</w:t>
      </w:r>
      <w:proofErr w:type="gramEnd"/>
      <w:r w:rsidRPr="00E70C89">
        <w:rPr>
          <w:rFonts w:hint="eastAsia"/>
          <w:color w:val="000000" w:themeColor="text1"/>
        </w:rPr>
        <w:t>產品更安全，主管機關實有精進空間，而非以如納入建築管理，必須</w:t>
      </w:r>
      <w:proofErr w:type="gramStart"/>
      <w:r w:rsidRPr="00E70C89">
        <w:rPr>
          <w:rFonts w:hint="eastAsia"/>
          <w:color w:val="000000" w:themeColor="text1"/>
        </w:rPr>
        <w:t>踐</w:t>
      </w:r>
      <w:proofErr w:type="gramEnd"/>
      <w:r w:rsidRPr="00E70C89">
        <w:rPr>
          <w:rFonts w:hint="eastAsia"/>
          <w:color w:val="000000" w:themeColor="text1"/>
        </w:rPr>
        <w:t>行相關程序檢附有關文件，不利於推動為</w:t>
      </w:r>
      <w:r w:rsidR="00F633B4" w:rsidRPr="00E70C89">
        <w:rPr>
          <w:rFonts w:hint="eastAsia"/>
          <w:color w:val="000000" w:themeColor="text1"/>
        </w:rPr>
        <w:t>託辭。</w:t>
      </w:r>
    </w:p>
    <w:p w:rsidR="009909FB" w:rsidRPr="00E70C89" w:rsidRDefault="00596410" w:rsidP="009909FB">
      <w:pPr>
        <w:pStyle w:val="4"/>
        <w:numPr>
          <w:ilvl w:val="0"/>
          <w:numId w:val="0"/>
        </w:numPr>
        <w:rPr>
          <w:color w:val="000000" w:themeColor="text1"/>
        </w:rPr>
      </w:pPr>
      <w:r w:rsidRPr="007B63C0">
        <w:rPr>
          <w:noProof/>
          <w:color w:val="000000" w:themeColor="text1"/>
        </w:rPr>
        <w:drawing>
          <wp:inline distT="0" distB="0" distL="0" distR="0" wp14:anchorId="031430B1" wp14:editId="389CAC8D">
            <wp:extent cx="5615940" cy="3759835"/>
            <wp:effectExtent l="0" t="0" r="3810" b="0"/>
            <wp:docPr id="13" name="圖片 2">
              <a:extLst xmlns:a="http://schemas.openxmlformats.org/drawingml/2006/main">
                <a:ext uri="{FF2B5EF4-FFF2-40B4-BE49-F238E27FC236}">
                  <a16:creationId xmlns:a16="http://schemas.microsoft.com/office/drawing/2014/main" id="{50798940-BF4B-474E-96AD-BC51608F3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50798940-BF4B-474E-96AD-BC51608F3E47}"/>
                        </a:ext>
                      </a:extLst>
                    </pic:cNvPr>
                    <pic:cNvPicPr>
                      <a:picLocks noChangeAspect="1"/>
                    </pic:cNvPicPr>
                  </pic:nvPicPr>
                  <pic:blipFill>
                    <a:blip r:embed="rId19"/>
                    <a:stretch>
                      <a:fillRect/>
                    </a:stretch>
                  </pic:blipFill>
                  <pic:spPr>
                    <a:xfrm>
                      <a:off x="0" y="0"/>
                      <a:ext cx="5615940" cy="3759835"/>
                    </a:xfrm>
                    <a:prstGeom prst="rect">
                      <a:avLst/>
                    </a:prstGeom>
                  </pic:spPr>
                </pic:pic>
              </a:graphicData>
            </a:graphic>
          </wp:inline>
        </w:drawing>
      </w:r>
    </w:p>
    <w:p w:rsidR="009909FB" w:rsidRPr="00E70C89" w:rsidRDefault="009909FB" w:rsidP="009909FB">
      <w:pPr>
        <w:pStyle w:val="a1"/>
        <w:rPr>
          <w:rFonts w:hAnsi="標楷體"/>
          <w:b/>
          <w:color w:val="000000" w:themeColor="text1"/>
        </w:rPr>
      </w:pPr>
      <w:r w:rsidRPr="00E70C89">
        <w:rPr>
          <w:rFonts w:hAnsi="標楷體" w:hint="eastAsia"/>
          <w:b/>
          <w:color w:val="000000" w:themeColor="text1"/>
          <w:spacing w:val="0"/>
          <w:kern w:val="32"/>
        </w:rPr>
        <w:t>「樓梯升降平台」全生命</w:t>
      </w:r>
      <w:r w:rsidR="00341C63">
        <w:rPr>
          <w:rFonts w:hAnsi="標楷體" w:hint="eastAsia"/>
          <w:b/>
          <w:color w:val="000000" w:themeColor="text1"/>
          <w:spacing w:val="0"/>
          <w:kern w:val="32"/>
        </w:rPr>
        <w:t>週</w:t>
      </w:r>
      <w:r w:rsidRPr="00E70C89">
        <w:rPr>
          <w:rFonts w:hAnsi="標楷體" w:hint="eastAsia"/>
          <w:b/>
          <w:color w:val="000000" w:themeColor="text1"/>
          <w:spacing w:val="0"/>
          <w:kern w:val="32"/>
        </w:rPr>
        <w:t>期之安全概念（本院整理）</w:t>
      </w:r>
    </w:p>
    <w:p w:rsidR="009909FB" w:rsidRPr="00E70C89" w:rsidRDefault="009909FB" w:rsidP="009909FB">
      <w:pPr>
        <w:pStyle w:val="4"/>
        <w:numPr>
          <w:ilvl w:val="3"/>
          <w:numId w:val="1"/>
        </w:numPr>
        <w:rPr>
          <w:color w:val="000000" w:themeColor="text1"/>
        </w:rPr>
      </w:pPr>
      <w:r w:rsidRPr="00E70C89">
        <w:rPr>
          <w:rFonts w:hint="eastAsia"/>
          <w:color w:val="000000" w:themeColor="text1"/>
        </w:rPr>
        <w:t>查內政部建築研究所在100年執行研究計畫「輪椅</w:t>
      </w:r>
      <w:proofErr w:type="gramStart"/>
      <w:r w:rsidRPr="00E70C89">
        <w:rPr>
          <w:rFonts w:hint="eastAsia"/>
          <w:color w:val="000000" w:themeColor="text1"/>
        </w:rPr>
        <w:t>昇</w:t>
      </w:r>
      <w:proofErr w:type="gramEnd"/>
      <w:r w:rsidRPr="00E70C89">
        <w:rPr>
          <w:rFonts w:hint="eastAsia"/>
          <w:color w:val="000000" w:themeColor="text1"/>
        </w:rPr>
        <w:t>降台安全標準之研究」，103年執行研究計畫「樓梯</w:t>
      </w:r>
      <w:proofErr w:type="gramStart"/>
      <w:r w:rsidRPr="00E70C89">
        <w:rPr>
          <w:rFonts w:hint="eastAsia"/>
          <w:color w:val="000000" w:themeColor="text1"/>
        </w:rPr>
        <w:t>昇降椅性</w:t>
      </w:r>
      <w:proofErr w:type="gramEnd"/>
      <w:r w:rsidRPr="00E70C89">
        <w:rPr>
          <w:rFonts w:hint="eastAsia"/>
          <w:color w:val="000000" w:themeColor="text1"/>
        </w:rPr>
        <w:t>能與操作安全之研究」，</w:t>
      </w:r>
      <w:r w:rsidRPr="00B61C35">
        <w:rPr>
          <w:rFonts w:hint="eastAsia"/>
          <w:color w:val="000000" w:themeColor="text1"/>
          <w:u w:val="single"/>
        </w:rPr>
        <w:t>國外已有管理機制供我國借鏡</w:t>
      </w:r>
      <w:r w:rsidRPr="00E70C89">
        <w:rPr>
          <w:rFonts w:hint="eastAsia"/>
          <w:color w:val="000000" w:themeColor="text1"/>
        </w:rPr>
        <w:t>。</w:t>
      </w:r>
    </w:p>
    <w:p w:rsidR="009909FB" w:rsidRPr="00E70C89" w:rsidRDefault="009909FB" w:rsidP="009909FB">
      <w:pPr>
        <w:pStyle w:val="4"/>
        <w:numPr>
          <w:ilvl w:val="3"/>
          <w:numId w:val="1"/>
        </w:numPr>
        <w:rPr>
          <w:color w:val="000000" w:themeColor="text1"/>
        </w:rPr>
      </w:pPr>
      <w:r w:rsidRPr="00E70C89">
        <w:rPr>
          <w:rFonts w:hint="eastAsia"/>
          <w:color w:val="000000" w:themeColor="text1"/>
        </w:rPr>
        <w:t>標準局已於104年9月9日、105年4月14日公布之中華民國國家標準「CNS15830-1行動不便者用動力操作升降平台－安全、尺度及功能性操作之</w:t>
      </w:r>
      <w:proofErr w:type="gramStart"/>
      <w:r w:rsidRPr="00E70C89">
        <w:rPr>
          <w:rFonts w:hint="eastAsia"/>
          <w:color w:val="000000" w:themeColor="text1"/>
        </w:rPr>
        <w:t>規則－</w:t>
      </w:r>
      <w:proofErr w:type="gramEnd"/>
      <w:r w:rsidRPr="00E70C89">
        <w:rPr>
          <w:rFonts w:hint="eastAsia"/>
          <w:color w:val="000000" w:themeColor="text1"/>
        </w:rPr>
        <w:t>第1部：垂直升降平台」、「CNS15830-2行動不便者用動力操作升降平台－安全、尺度及功能性操作之</w:t>
      </w:r>
      <w:proofErr w:type="gramStart"/>
      <w:r w:rsidRPr="00E70C89">
        <w:rPr>
          <w:rFonts w:hint="eastAsia"/>
          <w:color w:val="000000" w:themeColor="text1"/>
        </w:rPr>
        <w:t>規則－</w:t>
      </w:r>
      <w:proofErr w:type="gramEnd"/>
      <w:r w:rsidRPr="00E70C89">
        <w:rPr>
          <w:rFonts w:hint="eastAsia"/>
          <w:color w:val="000000" w:themeColor="text1"/>
        </w:rPr>
        <w:t>第2部：坐式、</w:t>
      </w:r>
      <w:proofErr w:type="gramStart"/>
      <w:r w:rsidRPr="00E70C89">
        <w:rPr>
          <w:rFonts w:hint="eastAsia"/>
          <w:color w:val="000000" w:themeColor="text1"/>
        </w:rPr>
        <w:t>立式及輪椅</w:t>
      </w:r>
      <w:proofErr w:type="gramEnd"/>
      <w:r w:rsidRPr="00E70C89">
        <w:rPr>
          <w:rFonts w:hint="eastAsia"/>
          <w:color w:val="000000" w:themeColor="text1"/>
        </w:rPr>
        <w:t>使用者在傾斜面移動使用之動力式樓梯升降機」。對於安裝於公共區域樓梯升降平台，雖法規有明訂應符合國家標準（CNS 15830-1、15830-2），然</w:t>
      </w:r>
      <w:r w:rsidRPr="00FA4B7D">
        <w:rPr>
          <w:rFonts w:hint="eastAsia"/>
          <w:color w:val="000000" w:themeColor="text1"/>
          <w:u w:val="single"/>
        </w:rPr>
        <w:t>主管機關未落實符合性證書登錄及管理，造成民眾對於產品安全性存有疑義</w:t>
      </w:r>
      <w:r w:rsidRPr="00E70C89">
        <w:rPr>
          <w:rFonts w:hint="eastAsia"/>
          <w:color w:val="000000" w:themeColor="text1"/>
        </w:rPr>
        <w:t>。</w:t>
      </w:r>
    </w:p>
    <w:p w:rsidR="009909FB" w:rsidRPr="00E70C89" w:rsidRDefault="009909FB" w:rsidP="009909FB">
      <w:pPr>
        <w:pStyle w:val="4"/>
        <w:numPr>
          <w:ilvl w:val="3"/>
          <w:numId w:val="1"/>
        </w:numPr>
        <w:rPr>
          <w:color w:val="000000" w:themeColor="text1"/>
        </w:rPr>
      </w:pPr>
      <w:r w:rsidRPr="00E70C89">
        <w:rPr>
          <w:rFonts w:hint="eastAsia"/>
          <w:color w:val="000000" w:themeColor="text1"/>
        </w:rPr>
        <w:t>主管機關應考量系爭樓梯升降平台產品，建立型式檢驗之認證機制，期於升降平台銷售源頭及工廠出廠時加強產品安全設計，以減少因產品本身之問題而造成人員傷害，</w:t>
      </w:r>
      <w:r w:rsidRPr="00B61C35">
        <w:rPr>
          <w:rFonts w:hint="eastAsia"/>
          <w:color w:val="000000" w:themeColor="text1"/>
          <w:u w:val="single"/>
        </w:rPr>
        <w:t>若主管機關未具檢驗或稽核認可等專業能量，應協請其他機關，以有效進行產品安全性之管理</w:t>
      </w:r>
      <w:r w:rsidRPr="00E70C89">
        <w:rPr>
          <w:rFonts w:hint="eastAsia"/>
          <w:color w:val="000000" w:themeColor="text1"/>
        </w:rPr>
        <w:t>。</w:t>
      </w:r>
    </w:p>
    <w:p w:rsidR="009909FB" w:rsidRPr="00E70C89" w:rsidRDefault="009909FB" w:rsidP="009909FB">
      <w:pPr>
        <w:pStyle w:val="4"/>
        <w:numPr>
          <w:ilvl w:val="3"/>
          <w:numId w:val="1"/>
        </w:numPr>
        <w:rPr>
          <w:color w:val="000000" w:themeColor="text1"/>
        </w:rPr>
      </w:pPr>
      <w:r w:rsidRPr="00E70C89">
        <w:rPr>
          <w:rFonts w:hint="eastAsia"/>
          <w:color w:val="000000" w:themeColor="text1"/>
        </w:rPr>
        <w:t>有關系爭產品，</w:t>
      </w:r>
      <w:r w:rsidRPr="00B61C35">
        <w:rPr>
          <w:rFonts w:hint="eastAsia"/>
          <w:color w:val="000000" w:themeColor="text1"/>
          <w:u w:val="single"/>
        </w:rPr>
        <w:t>中央主管機關為預防消費糾紛，保護消費者權益，可考量依消保法第17條第1項規定</w:t>
      </w:r>
      <w:r w:rsidRPr="00B61C35">
        <w:rPr>
          <w:rStyle w:val="afe"/>
          <w:rFonts w:ascii="Times New Roman"/>
          <w:color w:val="000000" w:themeColor="text1"/>
          <w:u w:val="single"/>
        </w:rPr>
        <w:footnoteReference w:id="9"/>
      </w:r>
      <w:r w:rsidRPr="00B61C35">
        <w:rPr>
          <w:rFonts w:hint="eastAsia"/>
          <w:color w:val="000000" w:themeColor="text1"/>
          <w:u w:val="single"/>
        </w:rPr>
        <w:t>，於銷售端與消費者</w:t>
      </w:r>
      <w:proofErr w:type="gramStart"/>
      <w:r w:rsidRPr="00B61C35">
        <w:rPr>
          <w:rFonts w:hint="eastAsia"/>
          <w:color w:val="000000" w:themeColor="text1"/>
          <w:u w:val="single"/>
        </w:rPr>
        <w:t>之間，</w:t>
      </w:r>
      <w:proofErr w:type="gramEnd"/>
      <w:r w:rsidRPr="00B61C35">
        <w:rPr>
          <w:rFonts w:hint="eastAsia"/>
          <w:color w:val="000000" w:themeColor="text1"/>
          <w:u w:val="single"/>
        </w:rPr>
        <w:t>公告定型化契約應記載或不得記載的事項，維持定型化契約的公平合理，以保障消費者權益</w:t>
      </w:r>
      <w:r w:rsidRPr="00E70C89">
        <w:rPr>
          <w:rFonts w:hint="eastAsia"/>
          <w:color w:val="000000" w:themeColor="text1"/>
        </w:rPr>
        <w:t>。</w:t>
      </w:r>
    </w:p>
    <w:p w:rsidR="00F01924" w:rsidRPr="00E70C89" w:rsidRDefault="009909FB" w:rsidP="005043C8">
      <w:pPr>
        <w:pStyle w:val="4"/>
        <w:rPr>
          <w:color w:val="000000" w:themeColor="text1"/>
        </w:rPr>
      </w:pPr>
      <w:r w:rsidRPr="00B61C35">
        <w:rPr>
          <w:rFonts w:hint="eastAsia"/>
          <w:color w:val="000000" w:themeColor="text1"/>
          <w:u w:val="single"/>
        </w:rPr>
        <w:t>在產品發生安全性問題時，主管機關應依消保法進行積極處置</w:t>
      </w:r>
      <w:r w:rsidRPr="00E70C89">
        <w:rPr>
          <w:rFonts w:hint="eastAsia"/>
          <w:color w:val="000000" w:themeColor="text1"/>
        </w:rPr>
        <w:t>。</w:t>
      </w:r>
    </w:p>
    <w:p w:rsidR="001C48C2" w:rsidRPr="00E70C89" w:rsidRDefault="001C48C2" w:rsidP="005043C8">
      <w:pPr>
        <w:pStyle w:val="3"/>
        <w:rPr>
          <w:color w:val="000000" w:themeColor="text1"/>
        </w:rPr>
      </w:pPr>
      <w:bookmarkStart w:id="94" w:name="_Toc166514359"/>
      <w:bookmarkStart w:id="95" w:name="_Toc166532536"/>
      <w:r w:rsidRPr="00E70C89">
        <w:rPr>
          <w:rFonts w:hint="eastAsia"/>
          <w:color w:val="000000" w:themeColor="text1"/>
        </w:rPr>
        <w:t>產品是沒有絕對安全的，所謂通過檢驗之產品安全性，係降低產品「危險」至可容忍的程度，</w:t>
      </w:r>
      <w:r w:rsidR="00C31662" w:rsidRPr="00E70C89">
        <w:rPr>
          <w:rFonts w:hint="eastAsia"/>
          <w:color w:val="000000" w:themeColor="text1"/>
        </w:rPr>
        <w:t>並以</w:t>
      </w:r>
      <w:r w:rsidR="005043C8" w:rsidRPr="00E70C89">
        <w:rPr>
          <w:rFonts w:hint="eastAsia"/>
          <w:color w:val="000000" w:themeColor="text1"/>
        </w:rPr>
        <w:t>不發生造成人員傷亡</w:t>
      </w:r>
      <w:r w:rsidRPr="00E70C89">
        <w:rPr>
          <w:rFonts w:hint="eastAsia"/>
          <w:color w:val="000000" w:themeColor="text1"/>
        </w:rPr>
        <w:t>、財產損失或環境損害</w:t>
      </w:r>
      <w:r w:rsidR="00C31662" w:rsidRPr="00E70C89">
        <w:rPr>
          <w:rFonts w:hint="eastAsia"/>
          <w:color w:val="000000" w:themeColor="text1"/>
        </w:rPr>
        <w:t>為前提</w:t>
      </w:r>
      <w:r w:rsidR="005043C8" w:rsidRPr="00E70C89">
        <w:rPr>
          <w:rFonts w:hint="eastAsia"/>
          <w:color w:val="000000" w:themeColor="text1"/>
        </w:rPr>
        <w:t>。產品安全取決於「使用者」、「產品」和「環境」等多因素考量</w:t>
      </w:r>
      <w:r w:rsidRPr="00E70C89">
        <w:rPr>
          <w:rFonts w:hint="eastAsia"/>
          <w:color w:val="000000" w:themeColor="text1"/>
        </w:rPr>
        <w:t>，</w:t>
      </w:r>
      <w:r w:rsidRPr="00FA4B7D">
        <w:rPr>
          <w:rFonts w:hint="eastAsia"/>
          <w:color w:val="000000" w:themeColor="text1"/>
          <w:u w:val="single"/>
        </w:rPr>
        <w:t>若有未依照使用說明書規定事項使用、或使用環境場所不對、或安裝不當等等，</w:t>
      </w:r>
      <w:proofErr w:type="gramStart"/>
      <w:r w:rsidRPr="00FA4B7D">
        <w:rPr>
          <w:rFonts w:hint="eastAsia"/>
          <w:color w:val="000000" w:themeColor="text1"/>
          <w:u w:val="single"/>
        </w:rPr>
        <w:t>均會造成</w:t>
      </w:r>
      <w:proofErr w:type="gramEnd"/>
      <w:r w:rsidRPr="00FA4B7D">
        <w:rPr>
          <w:rFonts w:hint="eastAsia"/>
          <w:color w:val="000000" w:themeColor="text1"/>
          <w:u w:val="single"/>
        </w:rPr>
        <w:t>產品有安全疑慮。</w:t>
      </w:r>
      <w:r w:rsidR="00C31662" w:rsidRPr="00FA4B7D">
        <w:rPr>
          <w:rFonts w:hint="eastAsia"/>
          <w:color w:val="000000" w:themeColor="text1"/>
          <w:u w:val="single"/>
        </w:rPr>
        <w:t>主管機關應加強</w:t>
      </w:r>
      <w:r w:rsidR="005043C8" w:rsidRPr="00FA4B7D">
        <w:rPr>
          <w:rFonts w:hint="eastAsia"/>
          <w:color w:val="000000" w:themeColor="text1"/>
          <w:u w:val="single"/>
        </w:rPr>
        <w:t>產品風險性</w:t>
      </w:r>
      <w:r w:rsidR="00771A87" w:rsidRPr="00FA4B7D">
        <w:rPr>
          <w:rFonts w:hint="eastAsia"/>
          <w:color w:val="000000" w:themeColor="text1"/>
          <w:u w:val="single"/>
        </w:rPr>
        <w:t>之預防</w:t>
      </w:r>
      <w:r w:rsidR="005043C8" w:rsidRPr="00FA4B7D">
        <w:rPr>
          <w:rFonts w:hint="eastAsia"/>
          <w:color w:val="000000" w:themeColor="text1"/>
          <w:u w:val="single"/>
        </w:rPr>
        <w:t>，並宣導</w:t>
      </w:r>
      <w:r w:rsidRPr="00FA4B7D">
        <w:rPr>
          <w:rFonts w:hint="eastAsia"/>
          <w:color w:val="000000" w:themeColor="text1"/>
          <w:u w:val="single"/>
        </w:rPr>
        <w:t>消費者使用商品前詳細閱讀使用說明書之必要</w:t>
      </w:r>
      <w:r w:rsidRPr="00E70C89">
        <w:rPr>
          <w:rFonts w:hint="eastAsia"/>
          <w:color w:val="000000" w:themeColor="text1"/>
        </w:rPr>
        <w:t>。</w:t>
      </w:r>
      <w:bookmarkEnd w:id="94"/>
      <w:bookmarkEnd w:id="95"/>
    </w:p>
    <w:p w:rsidR="00A918F2" w:rsidRPr="00E70C89" w:rsidRDefault="005C63DA" w:rsidP="00267484">
      <w:pPr>
        <w:pStyle w:val="3"/>
        <w:rPr>
          <w:color w:val="000000" w:themeColor="text1"/>
        </w:rPr>
      </w:pPr>
      <w:bookmarkStart w:id="96" w:name="_Toc166514360"/>
      <w:bookmarkStart w:id="97" w:name="_Toc166532537"/>
      <w:r w:rsidRPr="00E70C89">
        <w:rPr>
          <w:rFonts w:hint="eastAsia"/>
          <w:color w:val="000000" w:themeColor="text1"/>
        </w:rPr>
        <w:t>本案</w:t>
      </w:r>
      <w:r w:rsidR="00052EEB" w:rsidRPr="00E70C89">
        <w:rPr>
          <w:rFonts w:hint="eastAsia"/>
          <w:color w:val="000000" w:themeColor="text1"/>
        </w:rPr>
        <w:t>國</w:t>
      </w:r>
      <w:proofErr w:type="gramStart"/>
      <w:r w:rsidR="00052EEB" w:rsidRPr="00E70C89">
        <w:rPr>
          <w:rFonts w:hint="eastAsia"/>
          <w:color w:val="000000" w:themeColor="text1"/>
        </w:rPr>
        <w:t>土署</w:t>
      </w:r>
      <w:proofErr w:type="gramEnd"/>
      <w:r w:rsidR="00DE4BDD" w:rsidRPr="00E70C89">
        <w:rPr>
          <w:rFonts w:hint="eastAsia"/>
          <w:color w:val="000000" w:themeColor="text1"/>
        </w:rPr>
        <w:t>於112年11月8日邀集相關單位召會，經討論後獲致共識，</w:t>
      </w:r>
      <w:r w:rsidR="00D47C25" w:rsidRPr="006A0E9B">
        <w:rPr>
          <w:rFonts w:hint="eastAsia"/>
          <w:color w:val="000000" w:themeColor="text1"/>
          <w:u w:val="single"/>
        </w:rPr>
        <w:t>系爭產品</w:t>
      </w:r>
      <w:r w:rsidR="00DE4BDD" w:rsidRPr="006A0E9B">
        <w:rPr>
          <w:rFonts w:hint="eastAsia"/>
          <w:color w:val="000000" w:themeColor="text1"/>
          <w:u w:val="single"/>
        </w:rPr>
        <w:t>能否建立型式認證或是</w:t>
      </w:r>
      <w:r w:rsidRPr="006A0E9B">
        <w:rPr>
          <w:rFonts w:hint="eastAsia"/>
          <w:color w:val="000000" w:themeColor="text1"/>
          <w:u w:val="single"/>
        </w:rPr>
        <w:t>列為應施檢驗，並建立認證機制，</w:t>
      </w:r>
      <w:r w:rsidR="00D74ECA">
        <w:rPr>
          <w:rFonts w:hint="eastAsia"/>
          <w:color w:val="000000" w:themeColor="text1"/>
          <w:u w:val="single"/>
        </w:rPr>
        <w:t>期</w:t>
      </w:r>
      <w:r w:rsidRPr="006A0E9B">
        <w:rPr>
          <w:rFonts w:hint="eastAsia"/>
          <w:color w:val="000000" w:themeColor="text1"/>
          <w:u w:val="single"/>
        </w:rPr>
        <w:t>於源頭</w:t>
      </w:r>
      <w:r w:rsidR="00DE4BDD" w:rsidRPr="006A0E9B">
        <w:rPr>
          <w:rFonts w:hint="eastAsia"/>
          <w:color w:val="000000" w:themeColor="text1"/>
          <w:u w:val="single"/>
        </w:rPr>
        <w:t>生產端加強把關</w:t>
      </w:r>
      <w:r w:rsidRPr="006A0E9B">
        <w:rPr>
          <w:rFonts w:hint="eastAsia"/>
          <w:color w:val="000000" w:themeColor="text1"/>
          <w:u w:val="single"/>
        </w:rPr>
        <w:t>產品安全</w:t>
      </w:r>
      <w:r w:rsidR="00DE4BDD" w:rsidRPr="006A0E9B">
        <w:rPr>
          <w:rFonts w:hint="eastAsia"/>
          <w:color w:val="000000" w:themeColor="text1"/>
          <w:u w:val="single"/>
        </w:rPr>
        <w:t>，以減少因產品本身</w:t>
      </w:r>
      <w:r w:rsidR="000D262D" w:rsidRPr="006A0E9B">
        <w:rPr>
          <w:rFonts w:hint="eastAsia"/>
          <w:color w:val="000000" w:themeColor="text1"/>
          <w:u w:val="single"/>
        </w:rPr>
        <w:t>設計</w:t>
      </w:r>
      <w:r w:rsidR="00DE4BDD" w:rsidRPr="006A0E9B">
        <w:rPr>
          <w:rFonts w:hint="eastAsia"/>
          <w:color w:val="000000" w:themeColor="text1"/>
          <w:u w:val="single"/>
        </w:rPr>
        <w:t>問題</w:t>
      </w:r>
      <w:r w:rsidR="000D262D" w:rsidRPr="006A0E9B">
        <w:rPr>
          <w:rFonts w:hint="eastAsia"/>
          <w:color w:val="000000" w:themeColor="text1"/>
          <w:u w:val="single"/>
        </w:rPr>
        <w:t>而造成</w:t>
      </w:r>
      <w:r w:rsidR="00DE4BDD" w:rsidRPr="006A0E9B">
        <w:rPr>
          <w:rFonts w:hint="eastAsia"/>
          <w:color w:val="000000" w:themeColor="text1"/>
          <w:u w:val="single"/>
        </w:rPr>
        <w:t>人員傷害</w:t>
      </w:r>
      <w:r w:rsidR="00771A87" w:rsidRPr="006A0E9B">
        <w:rPr>
          <w:rFonts w:hint="eastAsia"/>
          <w:color w:val="000000" w:themeColor="text1"/>
          <w:u w:val="single"/>
        </w:rPr>
        <w:t>。</w:t>
      </w:r>
      <w:r w:rsidR="000D262D" w:rsidRPr="006A0E9B">
        <w:rPr>
          <w:rFonts w:hint="eastAsia"/>
          <w:color w:val="000000" w:themeColor="text1"/>
          <w:u w:val="single"/>
        </w:rPr>
        <w:t>該</w:t>
      </w:r>
      <w:r w:rsidR="00052EEB" w:rsidRPr="006A0E9B">
        <w:rPr>
          <w:rFonts w:hint="eastAsia"/>
          <w:color w:val="000000" w:themeColor="text1"/>
          <w:u w:val="single"/>
        </w:rPr>
        <w:t>署</w:t>
      </w:r>
      <w:r w:rsidRPr="006A0E9B">
        <w:rPr>
          <w:rFonts w:hint="eastAsia"/>
          <w:color w:val="000000" w:themeColor="text1"/>
          <w:u w:val="single"/>
        </w:rPr>
        <w:t>後續應</w:t>
      </w:r>
      <w:r w:rsidR="000D262D" w:rsidRPr="006A0E9B">
        <w:rPr>
          <w:rFonts w:hint="eastAsia"/>
          <w:color w:val="000000" w:themeColor="text1"/>
          <w:u w:val="single"/>
        </w:rPr>
        <w:t>積極</w:t>
      </w:r>
      <w:r w:rsidR="00267484" w:rsidRPr="006A0E9B">
        <w:rPr>
          <w:rFonts w:hint="eastAsia"/>
          <w:color w:val="000000" w:themeColor="text1"/>
          <w:u w:val="single"/>
        </w:rPr>
        <w:t>協調相關機關，</w:t>
      </w:r>
      <w:r w:rsidR="000D262D" w:rsidRPr="006A0E9B">
        <w:rPr>
          <w:rFonts w:hint="eastAsia"/>
          <w:color w:val="000000" w:themeColor="text1"/>
          <w:u w:val="single"/>
        </w:rPr>
        <w:t>落實</w:t>
      </w:r>
      <w:r w:rsidRPr="006A0E9B">
        <w:rPr>
          <w:rFonts w:hint="eastAsia"/>
          <w:color w:val="000000" w:themeColor="text1"/>
          <w:u w:val="single"/>
        </w:rPr>
        <w:t>辦理</w:t>
      </w:r>
      <w:r w:rsidR="000D262D" w:rsidRPr="006A0E9B">
        <w:rPr>
          <w:rFonts w:hint="eastAsia"/>
          <w:color w:val="000000" w:themeColor="text1"/>
          <w:u w:val="single"/>
        </w:rPr>
        <w:t>，</w:t>
      </w:r>
      <w:r w:rsidR="00267484" w:rsidRPr="006A0E9B">
        <w:rPr>
          <w:rFonts w:hint="eastAsia"/>
          <w:color w:val="000000" w:themeColor="text1"/>
          <w:u w:val="single"/>
        </w:rPr>
        <w:t>除</w:t>
      </w:r>
      <w:r w:rsidR="000D262D" w:rsidRPr="006A0E9B">
        <w:rPr>
          <w:rFonts w:hint="eastAsia"/>
          <w:color w:val="000000" w:themeColor="text1"/>
          <w:u w:val="single"/>
        </w:rPr>
        <w:t>加強</w:t>
      </w:r>
      <w:r w:rsidR="00267484" w:rsidRPr="006A0E9B">
        <w:rPr>
          <w:rFonts w:hint="eastAsia"/>
          <w:color w:val="000000" w:themeColor="text1"/>
          <w:u w:val="single"/>
        </w:rPr>
        <w:t>對於產品風險之預防，</w:t>
      </w:r>
      <w:r w:rsidR="00BE6488" w:rsidRPr="006A0E9B">
        <w:rPr>
          <w:rFonts w:hint="eastAsia"/>
          <w:color w:val="000000" w:themeColor="text1"/>
          <w:u w:val="single"/>
        </w:rPr>
        <w:t>主管機關</w:t>
      </w:r>
      <w:r w:rsidR="008F2C4F" w:rsidRPr="006A0E9B">
        <w:rPr>
          <w:rFonts w:hint="eastAsia"/>
          <w:color w:val="000000" w:themeColor="text1"/>
          <w:u w:val="single"/>
        </w:rPr>
        <w:t>亦</w:t>
      </w:r>
      <w:r w:rsidR="00BE6488" w:rsidRPr="006A0E9B">
        <w:rPr>
          <w:rFonts w:hint="eastAsia"/>
          <w:color w:val="000000" w:themeColor="text1"/>
          <w:u w:val="single"/>
        </w:rPr>
        <w:t>應依消保法</w:t>
      </w:r>
      <w:r w:rsidRPr="006A0E9B">
        <w:rPr>
          <w:rFonts w:hint="eastAsia"/>
          <w:color w:val="000000" w:themeColor="text1"/>
          <w:u w:val="single"/>
        </w:rPr>
        <w:t>，</w:t>
      </w:r>
      <w:r w:rsidR="00267484" w:rsidRPr="006A0E9B">
        <w:rPr>
          <w:rFonts w:hint="eastAsia"/>
          <w:color w:val="000000" w:themeColor="text1"/>
          <w:u w:val="single"/>
        </w:rPr>
        <w:t>加強監督</w:t>
      </w:r>
      <w:r w:rsidRPr="006A0E9B">
        <w:rPr>
          <w:rFonts w:hint="eastAsia"/>
          <w:color w:val="000000" w:themeColor="text1"/>
          <w:u w:val="single"/>
        </w:rPr>
        <w:t>製造商</w:t>
      </w:r>
      <w:r w:rsidR="00267484" w:rsidRPr="006A0E9B">
        <w:rPr>
          <w:rFonts w:hint="eastAsia"/>
          <w:color w:val="000000" w:themeColor="text1"/>
          <w:u w:val="single"/>
        </w:rPr>
        <w:t>應負之產品安全</w:t>
      </w:r>
      <w:r w:rsidRPr="006A0E9B">
        <w:rPr>
          <w:rFonts w:hint="eastAsia"/>
          <w:color w:val="000000" w:themeColor="text1"/>
          <w:u w:val="single"/>
        </w:rPr>
        <w:t>責任</w:t>
      </w:r>
      <w:r w:rsidR="00267484" w:rsidRPr="006A0E9B">
        <w:rPr>
          <w:rFonts w:hint="eastAsia"/>
          <w:color w:val="000000" w:themeColor="text1"/>
          <w:u w:val="single"/>
        </w:rPr>
        <w:t>，</w:t>
      </w:r>
      <w:r w:rsidR="00267484" w:rsidRPr="00FA4B7D">
        <w:rPr>
          <w:rFonts w:hint="eastAsia"/>
          <w:color w:val="000000" w:themeColor="text1"/>
        </w:rPr>
        <w:t>而</w:t>
      </w:r>
      <w:r w:rsidR="00771A87" w:rsidRPr="00FA4B7D">
        <w:rPr>
          <w:rFonts w:hint="eastAsia"/>
          <w:color w:val="000000" w:themeColor="text1"/>
        </w:rPr>
        <w:t>非僅以「該產</w:t>
      </w:r>
      <w:r w:rsidR="00CB5820" w:rsidRPr="00FA4B7D">
        <w:rPr>
          <w:rFonts w:hint="eastAsia"/>
          <w:color w:val="000000" w:themeColor="text1"/>
        </w:rPr>
        <w:t>品納入建築管理</w:t>
      </w:r>
      <w:proofErr w:type="gramStart"/>
      <w:r w:rsidR="00CB5820" w:rsidRPr="00FA4B7D">
        <w:rPr>
          <w:rFonts w:hint="eastAsia"/>
          <w:color w:val="000000" w:themeColor="text1"/>
        </w:rPr>
        <w:t>恐</w:t>
      </w:r>
      <w:proofErr w:type="gramEnd"/>
      <w:r w:rsidR="00CB5820" w:rsidRPr="00FA4B7D">
        <w:rPr>
          <w:rFonts w:hint="eastAsia"/>
          <w:color w:val="000000" w:themeColor="text1"/>
        </w:rPr>
        <w:t>不利無障礙設施建置與推動」為託辭</w:t>
      </w:r>
      <w:r w:rsidR="00CB5820">
        <w:rPr>
          <w:rFonts w:hint="eastAsia"/>
          <w:color w:val="000000" w:themeColor="text1"/>
        </w:rPr>
        <w:t>。國</w:t>
      </w:r>
      <w:proofErr w:type="gramStart"/>
      <w:r w:rsidR="00CB5820">
        <w:rPr>
          <w:rFonts w:hint="eastAsia"/>
          <w:color w:val="000000" w:themeColor="text1"/>
        </w:rPr>
        <w:t>土署</w:t>
      </w:r>
      <w:proofErr w:type="gramEnd"/>
      <w:r w:rsidR="00A62612">
        <w:rPr>
          <w:rFonts w:hint="eastAsia"/>
          <w:color w:val="000000" w:themeColor="text1"/>
        </w:rPr>
        <w:t>允應</w:t>
      </w:r>
      <w:r w:rsidR="00771A87" w:rsidRPr="00E70C89">
        <w:rPr>
          <w:rFonts w:hint="eastAsia"/>
          <w:color w:val="000000" w:themeColor="text1"/>
        </w:rPr>
        <w:t>通盤檢討樓梯升降平台之安全性管理，俾建立本產品之完整安全機制。</w:t>
      </w:r>
      <w:bookmarkEnd w:id="96"/>
      <w:bookmarkEnd w:id="97"/>
    </w:p>
    <w:p w:rsidR="003A5927" w:rsidRPr="00E70C89" w:rsidRDefault="00A918F2" w:rsidP="003F5983">
      <w:pPr>
        <w:pStyle w:val="2"/>
        <w:rPr>
          <w:b/>
          <w:color w:val="000000" w:themeColor="text1"/>
        </w:rPr>
      </w:pPr>
      <w:bookmarkStart w:id="98" w:name="_Toc166532538"/>
      <w:r w:rsidRPr="00E70C89">
        <w:rPr>
          <w:rFonts w:hint="eastAsia"/>
          <w:b/>
          <w:color w:val="000000" w:themeColor="text1"/>
        </w:rPr>
        <w:t>政府部門積極推動無障礙友善環境，立</w:t>
      </w:r>
      <w:r w:rsidR="00771A87" w:rsidRPr="00E70C89">
        <w:rPr>
          <w:rFonts w:hint="eastAsia"/>
          <w:b/>
          <w:color w:val="000000" w:themeColor="text1"/>
        </w:rPr>
        <w:t>意</w:t>
      </w:r>
      <w:r w:rsidRPr="00E70C89">
        <w:rPr>
          <w:rFonts w:hint="eastAsia"/>
          <w:b/>
          <w:color w:val="000000" w:themeColor="text1"/>
        </w:rPr>
        <w:t>良善，</w:t>
      </w:r>
      <w:proofErr w:type="gramStart"/>
      <w:r w:rsidRPr="00E70C89">
        <w:rPr>
          <w:rFonts w:hint="eastAsia"/>
          <w:b/>
          <w:color w:val="000000" w:themeColor="text1"/>
        </w:rPr>
        <w:t>例如衛福部將</w:t>
      </w:r>
      <w:proofErr w:type="gramEnd"/>
      <w:r w:rsidRPr="00E70C89">
        <w:rPr>
          <w:rFonts w:hint="eastAsia"/>
          <w:b/>
          <w:color w:val="000000" w:themeColor="text1"/>
        </w:rPr>
        <w:t>樓梯升降平台</w:t>
      </w:r>
      <w:r w:rsidR="00F92A9A" w:rsidRPr="00E70C89">
        <w:rPr>
          <w:rFonts w:hint="eastAsia"/>
          <w:b/>
          <w:color w:val="000000" w:themeColor="text1"/>
        </w:rPr>
        <w:t>定位</w:t>
      </w:r>
      <w:r w:rsidRPr="00E70C89">
        <w:rPr>
          <w:rFonts w:hint="eastAsia"/>
          <w:b/>
          <w:color w:val="000000" w:themeColor="text1"/>
        </w:rPr>
        <w:t>為非屬醫療</w:t>
      </w:r>
      <w:proofErr w:type="gramStart"/>
      <w:r w:rsidRPr="00E70C89">
        <w:rPr>
          <w:rFonts w:hint="eastAsia"/>
          <w:b/>
          <w:color w:val="000000" w:themeColor="text1"/>
        </w:rPr>
        <w:t>器材之輔</w:t>
      </w:r>
      <w:proofErr w:type="gramEnd"/>
      <w:r w:rsidRPr="00E70C89">
        <w:rPr>
          <w:rFonts w:hint="eastAsia"/>
          <w:b/>
          <w:color w:val="000000" w:themeColor="text1"/>
        </w:rPr>
        <w:t>具，</w:t>
      </w:r>
      <w:r w:rsidR="003A503A" w:rsidRPr="00E70C89">
        <w:rPr>
          <w:rFonts w:hAnsi="標楷體" w:hint="eastAsia"/>
          <w:b/>
          <w:color w:val="000000" w:themeColor="text1"/>
          <w:szCs w:val="32"/>
        </w:rPr>
        <w:t>各縣市政府對於身心障礙</w:t>
      </w:r>
      <w:proofErr w:type="gramStart"/>
      <w:r w:rsidR="003A503A" w:rsidRPr="00E70C89">
        <w:rPr>
          <w:rFonts w:hAnsi="標楷體" w:hint="eastAsia"/>
          <w:b/>
          <w:color w:val="000000" w:themeColor="text1"/>
          <w:szCs w:val="32"/>
        </w:rPr>
        <w:t>者輔具</w:t>
      </w:r>
      <w:proofErr w:type="gramEnd"/>
      <w:r w:rsidR="003A503A" w:rsidRPr="00E70C89">
        <w:rPr>
          <w:rFonts w:hAnsi="標楷體" w:hint="eastAsia"/>
          <w:b/>
          <w:color w:val="000000" w:themeColor="text1"/>
          <w:szCs w:val="32"/>
        </w:rPr>
        <w:t>核有經費補助</w:t>
      </w:r>
      <w:r w:rsidRPr="00E70C89">
        <w:rPr>
          <w:rFonts w:hint="eastAsia"/>
          <w:b/>
          <w:color w:val="000000" w:themeColor="text1"/>
        </w:rPr>
        <w:t>；而臺北市政府訂有「臺北市原有住宅無障礙設施改善費用補助執行計畫」，同樣對於升降平台項目也有經費補助。上述補助雖</w:t>
      </w:r>
      <w:r w:rsidR="00771A87" w:rsidRPr="00E70C89">
        <w:rPr>
          <w:rFonts w:hint="eastAsia"/>
          <w:b/>
          <w:color w:val="000000" w:themeColor="text1"/>
        </w:rPr>
        <w:t>均</w:t>
      </w:r>
      <w:r w:rsidRPr="00E70C89">
        <w:rPr>
          <w:rFonts w:hint="eastAsia"/>
          <w:b/>
          <w:color w:val="000000" w:themeColor="text1"/>
        </w:rPr>
        <w:t>要求補助條件應檢附符合國家標準之證書</w:t>
      </w:r>
      <w:r w:rsidR="00771A87" w:rsidRPr="00E70C89">
        <w:rPr>
          <w:rFonts w:hint="eastAsia"/>
          <w:b/>
          <w:color w:val="000000" w:themeColor="text1"/>
        </w:rPr>
        <w:t>為其補助條件</w:t>
      </w:r>
      <w:r w:rsidRPr="00E70C89">
        <w:rPr>
          <w:rFonts w:hint="eastAsia"/>
          <w:b/>
          <w:color w:val="000000" w:themeColor="text1"/>
        </w:rPr>
        <w:t>，</w:t>
      </w:r>
      <w:r w:rsidR="003855E0" w:rsidRPr="00E70C89">
        <w:rPr>
          <w:rFonts w:hint="eastAsia"/>
          <w:b/>
          <w:color w:val="000000" w:themeColor="text1"/>
        </w:rPr>
        <w:t>然</w:t>
      </w:r>
      <w:r w:rsidRPr="00E70C89">
        <w:rPr>
          <w:rFonts w:hint="eastAsia"/>
          <w:b/>
          <w:color w:val="000000" w:themeColor="text1"/>
        </w:rPr>
        <w:t>目前市面上國家標準（CNS 15830-1、</w:t>
      </w:r>
      <w:r w:rsidR="00AB237B" w:rsidRPr="00E70C89">
        <w:rPr>
          <w:rFonts w:hint="eastAsia"/>
          <w:b/>
          <w:color w:val="000000" w:themeColor="text1"/>
        </w:rPr>
        <w:t xml:space="preserve">CNS </w:t>
      </w:r>
      <w:r w:rsidRPr="00E70C89">
        <w:rPr>
          <w:rFonts w:hint="eastAsia"/>
          <w:b/>
          <w:color w:val="000000" w:themeColor="text1"/>
        </w:rPr>
        <w:t>15830-2）之符合性證書</w:t>
      </w:r>
      <w:r w:rsidR="003855E0" w:rsidRPr="00E70C89">
        <w:rPr>
          <w:rFonts w:hint="eastAsia"/>
          <w:b/>
          <w:color w:val="000000" w:themeColor="text1"/>
        </w:rPr>
        <w:t>，實際</w:t>
      </w:r>
      <w:r w:rsidRPr="00E70C89">
        <w:rPr>
          <w:rFonts w:hint="eastAsia"/>
          <w:b/>
          <w:color w:val="000000" w:themeColor="text1"/>
        </w:rPr>
        <w:t>並無</w:t>
      </w:r>
      <w:r w:rsidR="003855E0" w:rsidRPr="00E70C89">
        <w:rPr>
          <w:rFonts w:hint="eastAsia"/>
          <w:b/>
          <w:color w:val="000000" w:themeColor="text1"/>
        </w:rPr>
        <w:t>任何</w:t>
      </w:r>
      <w:r w:rsidRPr="00E70C89">
        <w:rPr>
          <w:rFonts w:hint="eastAsia"/>
          <w:b/>
          <w:color w:val="000000" w:themeColor="text1"/>
        </w:rPr>
        <w:t>機關進行證書管理及稽核，</w:t>
      </w:r>
      <w:r w:rsidR="005E3209" w:rsidRPr="00E70C89">
        <w:rPr>
          <w:rFonts w:hint="eastAsia"/>
          <w:b/>
          <w:color w:val="000000" w:themeColor="text1"/>
        </w:rPr>
        <w:t>中央</w:t>
      </w:r>
      <w:r w:rsidR="00165BFB">
        <w:rPr>
          <w:rFonts w:hint="eastAsia"/>
          <w:b/>
          <w:color w:val="000000" w:themeColor="text1"/>
        </w:rPr>
        <w:t>補助政策</w:t>
      </w:r>
      <w:r w:rsidR="00165BFB" w:rsidRPr="00E70C89">
        <w:rPr>
          <w:rFonts w:hint="eastAsia"/>
          <w:b/>
          <w:color w:val="000000" w:themeColor="text1"/>
        </w:rPr>
        <w:t>主管</w:t>
      </w:r>
      <w:r w:rsidR="005E3209" w:rsidRPr="00E70C89">
        <w:rPr>
          <w:rFonts w:hint="eastAsia"/>
          <w:b/>
          <w:color w:val="000000" w:themeColor="text1"/>
        </w:rPr>
        <w:t>主管機關</w:t>
      </w:r>
      <w:proofErr w:type="gramStart"/>
      <w:r w:rsidR="005E3209" w:rsidRPr="00E70C89">
        <w:rPr>
          <w:rFonts w:hint="eastAsia"/>
          <w:b/>
          <w:color w:val="000000" w:themeColor="text1"/>
        </w:rPr>
        <w:t>衛福部</w:t>
      </w:r>
      <w:proofErr w:type="gramEnd"/>
      <w:r w:rsidR="005E3209" w:rsidRPr="00E70C89">
        <w:rPr>
          <w:rFonts w:hint="eastAsia"/>
          <w:b/>
          <w:color w:val="000000" w:themeColor="text1"/>
        </w:rPr>
        <w:t>、內政部及</w:t>
      </w:r>
      <w:r w:rsidR="00F85365" w:rsidRPr="00E70C89">
        <w:rPr>
          <w:rFonts w:hint="eastAsia"/>
          <w:b/>
          <w:color w:val="000000" w:themeColor="text1"/>
        </w:rPr>
        <w:t>各縣市</w:t>
      </w:r>
      <w:r w:rsidR="005E3209" w:rsidRPr="00E70C89">
        <w:rPr>
          <w:rFonts w:hint="eastAsia"/>
          <w:b/>
          <w:color w:val="000000" w:themeColor="text1"/>
        </w:rPr>
        <w:t>政府</w:t>
      </w:r>
      <w:r w:rsidRPr="00E70C89">
        <w:rPr>
          <w:rFonts w:hint="eastAsia"/>
          <w:b/>
          <w:color w:val="000000" w:themeColor="text1"/>
        </w:rPr>
        <w:t>補助</w:t>
      </w:r>
      <w:r w:rsidR="005E3209" w:rsidRPr="00E70C89">
        <w:rPr>
          <w:rFonts w:hint="eastAsia"/>
          <w:b/>
          <w:color w:val="000000" w:themeColor="text1"/>
        </w:rPr>
        <w:t>機關</w:t>
      </w:r>
      <w:r w:rsidRPr="00E70C89">
        <w:rPr>
          <w:rFonts w:hint="eastAsia"/>
          <w:b/>
          <w:color w:val="000000" w:themeColor="text1"/>
        </w:rPr>
        <w:t>卻對此</w:t>
      </w:r>
      <w:r w:rsidR="003855E0" w:rsidRPr="00E70C89">
        <w:rPr>
          <w:rFonts w:hint="eastAsia"/>
          <w:b/>
          <w:color w:val="000000" w:themeColor="text1"/>
        </w:rPr>
        <w:t>全</w:t>
      </w:r>
      <w:r w:rsidRPr="00E70C89">
        <w:rPr>
          <w:rFonts w:hint="eastAsia"/>
          <w:b/>
          <w:color w:val="000000" w:themeColor="text1"/>
        </w:rPr>
        <w:t>無</w:t>
      </w:r>
      <w:r w:rsidR="00931C07" w:rsidRPr="00E70C89">
        <w:rPr>
          <w:rFonts w:hint="eastAsia"/>
          <w:b/>
          <w:color w:val="000000" w:themeColor="text1"/>
        </w:rPr>
        <w:t>所</w:t>
      </w:r>
      <w:r w:rsidRPr="00E70C89">
        <w:rPr>
          <w:rFonts w:hint="eastAsia"/>
          <w:b/>
          <w:color w:val="000000" w:themeColor="text1"/>
        </w:rPr>
        <w:t>悉。</w:t>
      </w:r>
      <w:proofErr w:type="gramStart"/>
      <w:r w:rsidR="005E3209" w:rsidRPr="00E70C89">
        <w:rPr>
          <w:rFonts w:hint="eastAsia"/>
          <w:b/>
          <w:color w:val="000000" w:themeColor="text1"/>
        </w:rPr>
        <w:t>衛福部</w:t>
      </w:r>
      <w:proofErr w:type="gramEnd"/>
      <w:r w:rsidR="005E3209" w:rsidRPr="00E70C89">
        <w:rPr>
          <w:rFonts w:hint="eastAsia"/>
          <w:b/>
          <w:color w:val="000000" w:themeColor="text1"/>
        </w:rPr>
        <w:t>、內政部及臺北市政府，允</w:t>
      </w:r>
      <w:r w:rsidR="005E3209" w:rsidRPr="00E70C89">
        <w:rPr>
          <w:rFonts w:hAnsi="標楷體" w:hint="eastAsia"/>
          <w:b/>
          <w:color w:val="000000" w:themeColor="text1"/>
          <w:szCs w:val="32"/>
        </w:rPr>
        <w:t>應完善</w:t>
      </w:r>
      <w:r w:rsidR="004A7198" w:rsidRPr="00E70C89">
        <w:rPr>
          <w:rFonts w:hint="eastAsia"/>
          <w:b/>
          <w:color w:val="000000" w:themeColor="text1"/>
        </w:rPr>
        <w:t>補助政策</w:t>
      </w:r>
      <w:r w:rsidR="005E3209" w:rsidRPr="00E70C89">
        <w:rPr>
          <w:rFonts w:hint="eastAsia"/>
          <w:b/>
          <w:color w:val="000000" w:themeColor="text1"/>
        </w:rPr>
        <w:t>執行</w:t>
      </w:r>
      <w:r w:rsidR="005E3209" w:rsidRPr="00E70C89">
        <w:rPr>
          <w:rFonts w:hAnsi="標楷體" w:hint="eastAsia"/>
          <w:b/>
          <w:color w:val="000000" w:themeColor="text1"/>
          <w:szCs w:val="32"/>
        </w:rPr>
        <w:t>機制</w:t>
      </w:r>
      <w:bookmarkStart w:id="99" w:name="_Hlk165907052"/>
      <w:r w:rsidR="009D41C8" w:rsidRPr="00E70C89">
        <w:rPr>
          <w:rFonts w:hAnsi="標楷體" w:hint="eastAsia"/>
          <w:b/>
          <w:color w:val="000000" w:themeColor="text1"/>
          <w:szCs w:val="32"/>
        </w:rPr>
        <w:t>，避免接受補助</w:t>
      </w:r>
      <w:r w:rsidR="00771A87" w:rsidRPr="00E70C89">
        <w:rPr>
          <w:rFonts w:hAnsi="標楷體" w:hint="eastAsia"/>
          <w:b/>
          <w:color w:val="000000" w:themeColor="text1"/>
          <w:szCs w:val="32"/>
        </w:rPr>
        <w:t>之</w:t>
      </w:r>
      <w:r w:rsidR="009D41C8" w:rsidRPr="00E70C89">
        <w:rPr>
          <w:rFonts w:hAnsi="標楷體" w:hint="eastAsia"/>
          <w:b/>
          <w:color w:val="000000" w:themeColor="text1"/>
          <w:szCs w:val="32"/>
        </w:rPr>
        <w:t>民眾購買到不安全的升降平台，提升補助政策效益。</w:t>
      </w:r>
      <w:bookmarkEnd w:id="98"/>
      <w:bookmarkEnd w:id="99"/>
    </w:p>
    <w:p w:rsidR="00052EEB" w:rsidRPr="00E70C89" w:rsidRDefault="007C63DA" w:rsidP="00052EEB">
      <w:pPr>
        <w:pStyle w:val="3"/>
        <w:rPr>
          <w:color w:val="000000" w:themeColor="text1"/>
        </w:rPr>
      </w:pPr>
      <w:bookmarkStart w:id="100" w:name="_Toc166514362"/>
      <w:bookmarkStart w:id="101" w:name="_Toc166532539"/>
      <w:r w:rsidRPr="00E70C89">
        <w:rPr>
          <w:rFonts w:hint="eastAsia"/>
          <w:color w:val="000000" w:themeColor="text1"/>
        </w:rPr>
        <w:t>樓梯升降平台有隨建築物環境調整之特性，屬於非</w:t>
      </w:r>
      <w:proofErr w:type="gramStart"/>
      <w:r w:rsidRPr="00E70C89">
        <w:rPr>
          <w:rFonts w:hint="eastAsia"/>
          <w:color w:val="000000" w:themeColor="text1"/>
        </w:rPr>
        <w:t>醫療輔</w:t>
      </w:r>
      <w:proofErr w:type="gramEnd"/>
      <w:r w:rsidRPr="00E70C89">
        <w:rPr>
          <w:rFonts w:hint="eastAsia"/>
          <w:color w:val="000000" w:themeColor="text1"/>
        </w:rPr>
        <w:t>具，查</w:t>
      </w:r>
      <w:proofErr w:type="gramStart"/>
      <w:r w:rsidRPr="00E70C89">
        <w:rPr>
          <w:rFonts w:hint="eastAsia"/>
          <w:color w:val="000000" w:themeColor="text1"/>
        </w:rPr>
        <w:t>現行</w:t>
      </w:r>
      <w:proofErr w:type="gramEnd"/>
      <w:r w:rsidRPr="00E70C89">
        <w:rPr>
          <w:rFonts w:hint="eastAsia"/>
          <w:color w:val="000000" w:themeColor="text1"/>
        </w:rPr>
        <w:t>輔具之管理制度：依據身心</w:t>
      </w:r>
      <w:proofErr w:type="gramStart"/>
      <w:r w:rsidRPr="00E70C89">
        <w:rPr>
          <w:rFonts w:hint="eastAsia"/>
          <w:color w:val="000000" w:themeColor="text1"/>
        </w:rPr>
        <w:t>障礙者輔具</w:t>
      </w:r>
      <w:proofErr w:type="gramEnd"/>
      <w:r w:rsidRPr="00E70C89">
        <w:rPr>
          <w:rFonts w:hint="eastAsia"/>
          <w:color w:val="000000" w:themeColor="text1"/>
        </w:rPr>
        <w:t>資源整合與研究發展及服務辦法第9條規定略以，輔具</w:t>
      </w:r>
      <w:proofErr w:type="gramStart"/>
      <w:r w:rsidRPr="00E70C89">
        <w:rPr>
          <w:rFonts w:hint="eastAsia"/>
          <w:color w:val="000000" w:themeColor="text1"/>
        </w:rPr>
        <w:t>產品屬藥</w:t>
      </w:r>
      <w:proofErr w:type="gramEnd"/>
      <w:r w:rsidRPr="00E70C89">
        <w:rPr>
          <w:rFonts w:hint="eastAsia"/>
          <w:color w:val="000000" w:themeColor="text1"/>
        </w:rPr>
        <w:t>事法所稱醫療器材者，應符合藥事法規定，有關醫療器材管理，係</w:t>
      </w:r>
      <w:proofErr w:type="gramStart"/>
      <w:r w:rsidRPr="00E70C89">
        <w:rPr>
          <w:rFonts w:hint="eastAsia"/>
          <w:color w:val="000000" w:themeColor="text1"/>
        </w:rPr>
        <w:t>由衛福</w:t>
      </w:r>
      <w:proofErr w:type="gramEnd"/>
      <w:r w:rsidRPr="00E70C89">
        <w:rPr>
          <w:rFonts w:hint="eastAsia"/>
          <w:color w:val="000000" w:themeColor="text1"/>
        </w:rPr>
        <w:t>部食品藥物管理署主管；</w:t>
      </w:r>
      <w:proofErr w:type="gramStart"/>
      <w:r w:rsidRPr="00E70C89">
        <w:rPr>
          <w:rFonts w:hint="eastAsia"/>
          <w:color w:val="000000" w:themeColor="text1"/>
        </w:rPr>
        <w:t>非屬藥事</w:t>
      </w:r>
      <w:proofErr w:type="gramEnd"/>
      <w:r w:rsidRPr="00E70C89">
        <w:rPr>
          <w:rFonts w:hint="eastAsia"/>
          <w:color w:val="000000" w:themeColor="text1"/>
        </w:rPr>
        <w:t>法所稱醫療器材者，檢驗及驗證以符合國家標準為原則，國家標準係由標準局訂定。但尚未訂定</w:t>
      </w:r>
      <w:proofErr w:type="gramStart"/>
      <w:r w:rsidRPr="00E70C89">
        <w:rPr>
          <w:rFonts w:hint="eastAsia"/>
          <w:color w:val="000000" w:themeColor="text1"/>
        </w:rPr>
        <w:t>國家標準之輔具</w:t>
      </w:r>
      <w:proofErr w:type="gramEnd"/>
      <w:r w:rsidRPr="00E70C89">
        <w:rPr>
          <w:rFonts w:hint="eastAsia"/>
          <w:color w:val="000000" w:themeColor="text1"/>
        </w:rPr>
        <w:t>產品，中央目的事業主管機關得另定基準或規範，作為輔具產品檢驗及驗證之依據。</w:t>
      </w:r>
      <w:bookmarkEnd w:id="100"/>
      <w:bookmarkEnd w:id="101"/>
    </w:p>
    <w:p w:rsidR="00B46090" w:rsidRPr="00E70C89" w:rsidRDefault="00B46090" w:rsidP="00B46090">
      <w:pPr>
        <w:pStyle w:val="3"/>
        <w:numPr>
          <w:ilvl w:val="2"/>
          <w:numId w:val="1"/>
        </w:numPr>
        <w:rPr>
          <w:color w:val="000000" w:themeColor="text1"/>
        </w:rPr>
      </w:pPr>
      <w:bookmarkStart w:id="102" w:name="_Toc166514363"/>
      <w:bookmarkStart w:id="103" w:name="_Toc166532540"/>
      <w:proofErr w:type="gramStart"/>
      <w:r w:rsidRPr="00E70C89">
        <w:rPr>
          <w:rFonts w:hint="eastAsia"/>
          <w:color w:val="000000" w:themeColor="text1"/>
        </w:rPr>
        <w:t>衛福部</w:t>
      </w:r>
      <w:proofErr w:type="gramEnd"/>
      <w:r w:rsidRPr="00E70C89">
        <w:rPr>
          <w:rFonts w:hint="eastAsia"/>
          <w:color w:val="000000" w:themeColor="text1"/>
        </w:rPr>
        <w:t>補助制度包含身心障礙者生活輔具、</w:t>
      </w:r>
      <w:proofErr w:type="gramStart"/>
      <w:r w:rsidRPr="00E70C89">
        <w:rPr>
          <w:rFonts w:hint="eastAsia"/>
          <w:color w:val="000000" w:themeColor="text1"/>
        </w:rPr>
        <w:t>長照輔</w:t>
      </w:r>
      <w:proofErr w:type="gramEnd"/>
      <w:r w:rsidRPr="00E70C89">
        <w:rPr>
          <w:rFonts w:hint="eastAsia"/>
          <w:color w:val="000000" w:themeColor="text1"/>
        </w:rPr>
        <w:t>具及身心障礙者</w:t>
      </w:r>
      <w:proofErr w:type="gramStart"/>
      <w:r w:rsidRPr="00E70C89">
        <w:rPr>
          <w:rFonts w:hint="eastAsia"/>
          <w:color w:val="000000" w:themeColor="text1"/>
        </w:rPr>
        <w:t>醫療</w:t>
      </w:r>
      <w:proofErr w:type="gramEnd"/>
      <w:r w:rsidRPr="00E70C89">
        <w:rPr>
          <w:rFonts w:hint="eastAsia"/>
          <w:color w:val="000000" w:themeColor="text1"/>
        </w:rPr>
        <w:t>輔具補助。</w:t>
      </w:r>
      <w:proofErr w:type="gramStart"/>
      <w:r w:rsidRPr="00E70C89">
        <w:rPr>
          <w:rFonts w:hint="eastAsia"/>
          <w:color w:val="000000" w:themeColor="text1"/>
        </w:rPr>
        <w:t>又衛福部</w:t>
      </w:r>
      <w:proofErr w:type="gramEnd"/>
      <w:r w:rsidRPr="00E70C89">
        <w:rPr>
          <w:rFonts w:hint="eastAsia"/>
          <w:color w:val="000000" w:themeColor="text1"/>
        </w:rPr>
        <w:t>近年補助「增加垂直可</w:t>
      </w:r>
      <w:proofErr w:type="gramStart"/>
      <w:r w:rsidRPr="00E70C89">
        <w:rPr>
          <w:rFonts w:hint="eastAsia"/>
          <w:color w:val="000000" w:themeColor="text1"/>
        </w:rPr>
        <w:t>近性輔</w:t>
      </w:r>
      <w:proofErr w:type="gramEnd"/>
      <w:r w:rsidRPr="00E70C89">
        <w:rPr>
          <w:rFonts w:hint="eastAsia"/>
          <w:color w:val="000000" w:themeColor="text1"/>
        </w:rPr>
        <w:t>具」</w:t>
      </w:r>
      <w:proofErr w:type="gramStart"/>
      <w:r w:rsidR="005E3209" w:rsidRPr="00E70C89">
        <w:rPr>
          <w:rFonts w:hint="eastAsia"/>
          <w:color w:val="000000" w:themeColor="text1"/>
        </w:rPr>
        <w:t>之</w:t>
      </w:r>
      <w:r w:rsidRPr="00E70C89">
        <w:rPr>
          <w:rFonts w:hint="eastAsia"/>
          <w:color w:val="000000" w:themeColor="text1"/>
        </w:rPr>
        <w:t>輔</w:t>
      </w:r>
      <w:proofErr w:type="gramEnd"/>
      <w:r w:rsidRPr="00E70C89">
        <w:rPr>
          <w:rFonts w:hint="eastAsia"/>
          <w:color w:val="000000" w:themeColor="text1"/>
        </w:rPr>
        <w:t>具類型、補助數量及金額，係依「身心</w:t>
      </w:r>
      <w:proofErr w:type="gramStart"/>
      <w:r w:rsidRPr="00E70C89">
        <w:rPr>
          <w:rFonts w:hint="eastAsia"/>
          <w:color w:val="000000" w:themeColor="text1"/>
        </w:rPr>
        <w:t>障礙者輔</w:t>
      </w:r>
      <w:proofErr w:type="gramEnd"/>
      <w:r w:rsidRPr="00E70C89">
        <w:rPr>
          <w:rFonts w:hint="eastAsia"/>
          <w:color w:val="000000" w:themeColor="text1"/>
        </w:rPr>
        <w:t>具費用補助基準表」（長照輔具適用相關規定）補助「項次132、居家無障礙輔-</w:t>
      </w:r>
      <w:proofErr w:type="gramStart"/>
      <w:r w:rsidRPr="00E70C89">
        <w:rPr>
          <w:rFonts w:hint="eastAsia"/>
          <w:color w:val="000000" w:themeColor="text1"/>
        </w:rPr>
        <w:t>爬梯</w:t>
      </w:r>
      <w:proofErr w:type="gramEnd"/>
      <w:r w:rsidRPr="00E70C89">
        <w:rPr>
          <w:rFonts w:hint="eastAsia"/>
          <w:color w:val="000000" w:themeColor="text1"/>
        </w:rPr>
        <w:t>機」、「項次133、居家無障礙修繕</w:t>
      </w:r>
      <w:r w:rsidRPr="00E70C89">
        <w:rPr>
          <w:color w:val="000000" w:themeColor="text1"/>
        </w:rPr>
        <w:t>-</w:t>
      </w:r>
      <w:r w:rsidRPr="00E70C89">
        <w:rPr>
          <w:rFonts w:hint="eastAsia"/>
          <w:color w:val="000000" w:themeColor="text1"/>
        </w:rPr>
        <w:t>軌道式樓梯升降機」及「項次134、居家無障礙修繕</w:t>
      </w:r>
      <w:r w:rsidRPr="00E70C89">
        <w:rPr>
          <w:color w:val="000000" w:themeColor="text1"/>
        </w:rPr>
        <w:t>-</w:t>
      </w:r>
      <w:r w:rsidRPr="00E70C89">
        <w:rPr>
          <w:rFonts w:hint="eastAsia"/>
          <w:color w:val="000000" w:themeColor="text1"/>
        </w:rPr>
        <w:t>固定式動力垂直升降平台」之購置，108年至112年，共補助758人次、補助金額為3,120萬2,500元。計112年</w:t>
      </w:r>
      <w:r w:rsidR="005E3209" w:rsidRPr="00E70C89">
        <w:rPr>
          <w:rFonts w:hint="eastAsia"/>
          <w:color w:val="000000" w:themeColor="text1"/>
        </w:rPr>
        <w:t>計</w:t>
      </w:r>
      <w:r w:rsidRPr="00E70C89">
        <w:rPr>
          <w:rFonts w:hint="eastAsia"/>
          <w:color w:val="000000" w:themeColor="text1"/>
        </w:rPr>
        <w:t>補助：</w:t>
      </w:r>
      <w:bookmarkEnd w:id="102"/>
      <w:bookmarkEnd w:id="103"/>
    </w:p>
    <w:p w:rsidR="00B46090" w:rsidRPr="00E70C89" w:rsidRDefault="00B46090" w:rsidP="00B46090">
      <w:pPr>
        <w:pStyle w:val="4"/>
        <w:numPr>
          <w:ilvl w:val="3"/>
          <w:numId w:val="1"/>
        </w:numPr>
        <w:rPr>
          <w:color w:val="000000" w:themeColor="text1"/>
        </w:rPr>
      </w:pPr>
      <w:r w:rsidRPr="00E70C89">
        <w:rPr>
          <w:rFonts w:hint="eastAsia"/>
          <w:color w:val="000000" w:themeColor="text1"/>
        </w:rPr>
        <w:t>居家無障礙輔具-</w:t>
      </w:r>
      <w:proofErr w:type="gramStart"/>
      <w:r w:rsidRPr="00E70C89">
        <w:rPr>
          <w:rFonts w:hint="eastAsia"/>
          <w:color w:val="000000" w:themeColor="text1"/>
        </w:rPr>
        <w:t>爬梯機</w:t>
      </w:r>
      <w:proofErr w:type="gramEnd"/>
      <w:r w:rsidRPr="00E70C89">
        <w:rPr>
          <w:rFonts w:hint="eastAsia"/>
          <w:color w:val="000000" w:themeColor="text1"/>
        </w:rPr>
        <w:t>：共補助28人次，補助金額為124萬元。</w:t>
      </w:r>
    </w:p>
    <w:p w:rsidR="00B46090" w:rsidRPr="00E70C89" w:rsidRDefault="00B46090" w:rsidP="00B46090">
      <w:pPr>
        <w:pStyle w:val="4"/>
        <w:numPr>
          <w:ilvl w:val="3"/>
          <w:numId w:val="1"/>
        </w:numPr>
        <w:rPr>
          <w:color w:val="000000" w:themeColor="text1"/>
        </w:rPr>
      </w:pPr>
      <w:r w:rsidRPr="00E70C89">
        <w:rPr>
          <w:rFonts w:hint="eastAsia"/>
          <w:color w:val="000000" w:themeColor="text1"/>
        </w:rPr>
        <w:t>居家無障礙修繕-軌道式樓梯升降機：共補助149人次，補助金額為602萬元。</w:t>
      </w:r>
    </w:p>
    <w:p w:rsidR="00B46090" w:rsidRPr="00E70C89" w:rsidRDefault="00B46090" w:rsidP="00B46090">
      <w:pPr>
        <w:pStyle w:val="4"/>
        <w:rPr>
          <w:color w:val="000000" w:themeColor="text1"/>
        </w:rPr>
      </w:pPr>
      <w:r w:rsidRPr="00E70C89">
        <w:rPr>
          <w:rFonts w:hint="eastAsia"/>
          <w:color w:val="000000" w:themeColor="text1"/>
        </w:rPr>
        <w:t>居家無障礙修繕-固定式動力垂直升降平台：共補助3人次，補助金額為12萬元。</w:t>
      </w:r>
    </w:p>
    <w:p w:rsidR="00E52673" w:rsidRPr="00E70C89" w:rsidRDefault="00E52673" w:rsidP="00E52673">
      <w:pPr>
        <w:pStyle w:val="3"/>
        <w:numPr>
          <w:ilvl w:val="2"/>
          <w:numId w:val="1"/>
        </w:numPr>
        <w:rPr>
          <w:color w:val="000000" w:themeColor="text1"/>
        </w:rPr>
      </w:pPr>
      <w:bookmarkStart w:id="104" w:name="_Toc166514364"/>
      <w:bookmarkStart w:id="105" w:name="_Toc166532541"/>
      <w:r w:rsidRPr="00E70C89">
        <w:rPr>
          <w:rFonts w:hint="eastAsia"/>
          <w:color w:val="000000" w:themeColor="text1"/>
        </w:rPr>
        <w:t>統計108年至112年</w:t>
      </w:r>
      <w:proofErr w:type="gramStart"/>
      <w:r w:rsidRPr="00E70C89">
        <w:rPr>
          <w:rFonts w:hint="eastAsia"/>
          <w:color w:val="000000" w:themeColor="text1"/>
        </w:rPr>
        <w:t>爬梯機或</w:t>
      </w:r>
      <w:proofErr w:type="gramEnd"/>
      <w:r w:rsidRPr="00E70C89">
        <w:rPr>
          <w:rFonts w:hint="eastAsia"/>
          <w:color w:val="000000" w:themeColor="text1"/>
        </w:rPr>
        <w:t>樓梯升降平台等</w:t>
      </w:r>
      <w:r w:rsidRPr="00E70C89">
        <w:rPr>
          <w:rFonts w:hint="eastAsia"/>
          <w:color w:val="000000" w:themeColor="text1"/>
          <w:szCs w:val="32"/>
        </w:rPr>
        <w:t>「增加垂直可</w:t>
      </w:r>
      <w:proofErr w:type="gramStart"/>
      <w:r w:rsidRPr="00E70C89">
        <w:rPr>
          <w:rFonts w:hint="eastAsia"/>
          <w:color w:val="000000" w:themeColor="text1"/>
          <w:szCs w:val="32"/>
        </w:rPr>
        <w:t>近性輔</w:t>
      </w:r>
      <w:proofErr w:type="gramEnd"/>
      <w:r w:rsidRPr="00E70C89">
        <w:rPr>
          <w:rFonts w:hint="eastAsia"/>
          <w:color w:val="000000" w:themeColor="text1"/>
          <w:szCs w:val="32"/>
        </w:rPr>
        <w:t>具」</w:t>
      </w:r>
      <w:r w:rsidRPr="00E70C89">
        <w:rPr>
          <w:rFonts w:hint="eastAsia"/>
          <w:color w:val="000000" w:themeColor="text1"/>
        </w:rPr>
        <w:t>歷年補助數量及金額，發現有上升趨勢（圖</w:t>
      </w:r>
      <w:r w:rsidR="00433920">
        <w:rPr>
          <w:color w:val="000000" w:themeColor="text1"/>
        </w:rPr>
        <w:t>4</w:t>
      </w:r>
      <w:r w:rsidRPr="00E70C89">
        <w:rPr>
          <w:rFonts w:hint="eastAsia"/>
          <w:color w:val="000000" w:themeColor="text1"/>
        </w:rPr>
        <w:t>）。</w:t>
      </w:r>
      <w:bookmarkEnd w:id="104"/>
      <w:bookmarkEnd w:id="105"/>
    </w:p>
    <w:p w:rsidR="00E52673" w:rsidRPr="00E70C89" w:rsidRDefault="00E52673" w:rsidP="00E52673">
      <w:pPr>
        <w:jc w:val="center"/>
        <w:rPr>
          <w:color w:val="000000" w:themeColor="text1"/>
        </w:rPr>
      </w:pPr>
      <w:r w:rsidRPr="00E70C89">
        <w:rPr>
          <w:noProof/>
          <w:color w:val="000000" w:themeColor="text1"/>
        </w:rPr>
        <w:drawing>
          <wp:inline distT="0" distB="0" distL="0" distR="0" wp14:anchorId="794DB17B" wp14:editId="349EC747">
            <wp:extent cx="4140000" cy="290160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0000" cy="2901600"/>
                    </a:xfrm>
                    <a:prstGeom prst="rect">
                      <a:avLst/>
                    </a:prstGeom>
                  </pic:spPr>
                </pic:pic>
              </a:graphicData>
            </a:graphic>
          </wp:inline>
        </w:drawing>
      </w:r>
    </w:p>
    <w:p w:rsidR="00E52673" w:rsidRPr="00E70C89" w:rsidRDefault="00E52673" w:rsidP="00E52673">
      <w:pPr>
        <w:pStyle w:val="a1"/>
        <w:rPr>
          <w:b/>
          <w:color w:val="000000" w:themeColor="text1"/>
        </w:rPr>
      </w:pPr>
      <w:r w:rsidRPr="00E70C89">
        <w:rPr>
          <w:rFonts w:hint="eastAsia"/>
          <w:b/>
          <w:color w:val="000000" w:themeColor="text1"/>
        </w:rPr>
        <w:t>「增加垂直可</w:t>
      </w:r>
      <w:proofErr w:type="gramStart"/>
      <w:r w:rsidRPr="00E70C89">
        <w:rPr>
          <w:rFonts w:hint="eastAsia"/>
          <w:b/>
          <w:color w:val="000000" w:themeColor="text1"/>
        </w:rPr>
        <w:t>近性輔具</w:t>
      </w:r>
      <w:proofErr w:type="gramEnd"/>
      <w:r w:rsidRPr="00E70C89">
        <w:rPr>
          <w:rFonts w:hint="eastAsia"/>
          <w:b/>
          <w:color w:val="000000" w:themeColor="text1"/>
        </w:rPr>
        <w:t>」歷年補助數量及金額（資料來源：</w:t>
      </w:r>
      <w:proofErr w:type="gramStart"/>
      <w:r w:rsidRPr="00E70C89">
        <w:rPr>
          <w:rFonts w:hint="eastAsia"/>
          <w:b/>
          <w:color w:val="000000" w:themeColor="text1"/>
        </w:rPr>
        <w:t>衛福部</w:t>
      </w:r>
      <w:proofErr w:type="gramEnd"/>
      <w:r w:rsidRPr="00E70C89">
        <w:rPr>
          <w:rFonts w:hint="eastAsia"/>
          <w:b/>
          <w:color w:val="000000" w:themeColor="text1"/>
        </w:rPr>
        <w:t>）</w:t>
      </w:r>
    </w:p>
    <w:p w:rsidR="00E52673" w:rsidRPr="00E70C89" w:rsidRDefault="00E52673" w:rsidP="00495224">
      <w:pPr>
        <w:pStyle w:val="3"/>
        <w:rPr>
          <w:color w:val="000000" w:themeColor="text1"/>
        </w:rPr>
      </w:pPr>
      <w:bookmarkStart w:id="106" w:name="_Toc166514365"/>
      <w:bookmarkStart w:id="107" w:name="_Toc166532542"/>
      <w:proofErr w:type="gramStart"/>
      <w:r w:rsidRPr="00E70C89">
        <w:rPr>
          <w:rFonts w:hint="eastAsia"/>
          <w:color w:val="000000" w:themeColor="text1"/>
        </w:rPr>
        <w:t>衛福部</w:t>
      </w:r>
      <w:proofErr w:type="gramEnd"/>
      <w:r w:rsidRPr="00E70C89">
        <w:rPr>
          <w:rFonts w:hint="eastAsia"/>
          <w:color w:val="000000" w:themeColor="text1"/>
        </w:rPr>
        <w:t>非</w:t>
      </w:r>
      <w:proofErr w:type="gramStart"/>
      <w:r w:rsidRPr="00E70C89">
        <w:rPr>
          <w:rFonts w:hint="eastAsia"/>
          <w:color w:val="000000" w:themeColor="text1"/>
        </w:rPr>
        <w:t>定</w:t>
      </w:r>
      <w:proofErr w:type="gramEnd"/>
      <w:r w:rsidRPr="00E70C89">
        <w:rPr>
          <w:rFonts w:hint="eastAsia"/>
          <w:color w:val="000000" w:themeColor="text1"/>
        </w:rPr>
        <w:t>著於建築物之</w:t>
      </w:r>
      <w:proofErr w:type="gramStart"/>
      <w:r w:rsidRPr="00E70C89">
        <w:rPr>
          <w:rFonts w:hint="eastAsia"/>
          <w:color w:val="000000" w:themeColor="text1"/>
        </w:rPr>
        <w:t>爬梯輔</w:t>
      </w:r>
      <w:proofErr w:type="gramEnd"/>
      <w:r w:rsidRPr="00E70C89">
        <w:rPr>
          <w:rFonts w:hint="eastAsia"/>
          <w:color w:val="000000" w:themeColor="text1"/>
        </w:rPr>
        <w:t>具管理機制：符合醫療器材分類分級管理辦法第4條附表</w:t>
      </w:r>
      <w:proofErr w:type="gramStart"/>
      <w:r w:rsidRPr="00E70C89">
        <w:rPr>
          <w:rFonts w:hint="eastAsia"/>
          <w:color w:val="000000" w:themeColor="text1"/>
        </w:rPr>
        <w:t>所列品項</w:t>
      </w:r>
      <w:proofErr w:type="gramEnd"/>
      <w:r w:rsidRPr="00E70C89">
        <w:rPr>
          <w:rFonts w:hint="eastAsia"/>
          <w:color w:val="000000" w:themeColor="text1"/>
        </w:rPr>
        <w:t>「O.3890爬梯式輪椅」及「O.5150動力式病患輸送機」</w:t>
      </w:r>
      <w:proofErr w:type="gramStart"/>
      <w:r w:rsidRPr="00E70C89">
        <w:rPr>
          <w:rFonts w:hint="eastAsia"/>
          <w:color w:val="000000" w:themeColor="text1"/>
        </w:rPr>
        <w:t>者列屬</w:t>
      </w:r>
      <w:proofErr w:type="gramEnd"/>
      <w:r w:rsidRPr="00E70C89">
        <w:rPr>
          <w:rFonts w:hint="eastAsia"/>
          <w:color w:val="000000" w:themeColor="text1"/>
        </w:rPr>
        <w:t>醫療器材管理。依據醫療器材管理法第25條規定，製造、輸入醫療器材，應向中央主管機關申請查驗登記，經核准發給醫療器材許可證後，始得為之。而項次133、居家無障礙修繕-軌道式樓梯升降機應符合國家標準之CNS 15830-2或其他具等同性國際標準之性能規格要求。項次134、居家無障礙修繕-固定式動力垂直升降平台應符合國家標準之CNS 15830-1 或其他具等同性國際標準之性能規格要求。</w:t>
      </w:r>
      <w:r w:rsidRPr="00FA4B7D">
        <w:rPr>
          <w:rFonts w:hint="eastAsia"/>
          <w:color w:val="000000" w:themeColor="text1"/>
          <w:u w:val="single"/>
        </w:rPr>
        <w:t>規範核銷應檢附證明文件：符合國家標準相關證明文件</w:t>
      </w:r>
      <w:r w:rsidRPr="00E70C89">
        <w:rPr>
          <w:rFonts w:hint="eastAsia"/>
          <w:color w:val="000000" w:themeColor="text1"/>
        </w:rPr>
        <w:t>。</w:t>
      </w:r>
      <w:bookmarkEnd w:id="106"/>
      <w:bookmarkEnd w:id="107"/>
    </w:p>
    <w:p w:rsidR="00E52673" w:rsidRPr="00E70C89" w:rsidRDefault="00E52673" w:rsidP="00495224">
      <w:pPr>
        <w:pStyle w:val="3"/>
        <w:rPr>
          <w:color w:val="000000" w:themeColor="text1"/>
        </w:rPr>
      </w:pPr>
      <w:bookmarkStart w:id="108" w:name="_Toc166514366"/>
      <w:bookmarkStart w:id="109" w:name="_Toc166532543"/>
      <w:r w:rsidRPr="00E70C89">
        <w:rPr>
          <w:rFonts w:hint="eastAsia"/>
          <w:color w:val="000000" w:themeColor="text1"/>
        </w:rPr>
        <w:t>上揭補助雖有要求補助條件應檢附符合國家標準之證書，然目前市面上國家標準（CNS 15830-1、15830-2）之符合性證書，實際並無任何機關進行符合性證書管理及稽核，補助機關對此卻全無知悉。復查，111年行政院樓梯升降平台協調會議，會議決議</w:t>
      </w:r>
      <w:proofErr w:type="gramStart"/>
      <w:r w:rsidRPr="00FA4B7D">
        <w:rPr>
          <w:rFonts w:hint="eastAsia"/>
          <w:color w:val="000000" w:themeColor="text1"/>
          <w:u w:val="single"/>
        </w:rPr>
        <w:t>請社家署</w:t>
      </w:r>
      <w:proofErr w:type="gramEnd"/>
      <w:r w:rsidRPr="00FA4B7D">
        <w:rPr>
          <w:rFonts w:hint="eastAsia"/>
          <w:color w:val="000000" w:themeColor="text1"/>
          <w:u w:val="single"/>
        </w:rPr>
        <w:t>邀集相關機關進一步研商界定各項非</w:t>
      </w:r>
      <w:proofErr w:type="gramStart"/>
      <w:r w:rsidRPr="00FA4B7D">
        <w:rPr>
          <w:rFonts w:hint="eastAsia"/>
          <w:color w:val="000000" w:themeColor="text1"/>
          <w:u w:val="single"/>
        </w:rPr>
        <w:t>醫療</w:t>
      </w:r>
      <w:proofErr w:type="gramEnd"/>
      <w:r w:rsidRPr="00FA4B7D">
        <w:rPr>
          <w:rFonts w:hint="eastAsia"/>
          <w:color w:val="000000" w:themeColor="text1"/>
          <w:u w:val="single"/>
        </w:rPr>
        <w:t>輔具之分類，並確認各類非</w:t>
      </w:r>
      <w:proofErr w:type="gramStart"/>
      <w:r w:rsidRPr="00FA4B7D">
        <w:rPr>
          <w:rFonts w:hint="eastAsia"/>
          <w:color w:val="000000" w:themeColor="text1"/>
          <w:u w:val="single"/>
        </w:rPr>
        <w:t>醫療</w:t>
      </w:r>
      <w:proofErr w:type="gramEnd"/>
      <w:r w:rsidRPr="00FA4B7D">
        <w:rPr>
          <w:rFonts w:hint="eastAsia"/>
          <w:color w:val="000000" w:themeColor="text1"/>
          <w:u w:val="single"/>
        </w:rPr>
        <w:t>輔具之主管機關，及建立溝通協調機制</w:t>
      </w:r>
      <w:r w:rsidRPr="00E70C89">
        <w:rPr>
          <w:rFonts w:hint="eastAsia"/>
          <w:color w:val="000000" w:themeColor="text1"/>
        </w:rPr>
        <w:t>。</w:t>
      </w:r>
      <w:bookmarkEnd w:id="108"/>
      <w:bookmarkEnd w:id="109"/>
    </w:p>
    <w:p w:rsidR="00E52673" w:rsidRPr="00E70C89" w:rsidRDefault="007D710A" w:rsidP="00495224">
      <w:pPr>
        <w:pStyle w:val="3"/>
        <w:rPr>
          <w:color w:val="000000" w:themeColor="text1"/>
        </w:rPr>
      </w:pPr>
      <w:bookmarkStart w:id="110" w:name="_Toc166514367"/>
      <w:bookmarkStart w:id="111" w:name="_Toc166532544"/>
      <w:r w:rsidRPr="00E70C89">
        <w:rPr>
          <w:rFonts w:hint="eastAsia"/>
          <w:color w:val="000000" w:themeColor="text1"/>
        </w:rPr>
        <w:t>再</w:t>
      </w:r>
      <w:r w:rsidR="00E52673" w:rsidRPr="00E70C89">
        <w:rPr>
          <w:rFonts w:hint="eastAsia"/>
          <w:color w:val="000000" w:themeColor="text1"/>
        </w:rPr>
        <w:t>查</w:t>
      </w:r>
      <w:r w:rsidR="000B5C34" w:rsidRPr="00E70C89">
        <w:rPr>
          <w:rFonts w:hint="eastAsia"/>
          <w:color w:val="000000" w:themeColor="text1"/>
        </w:rPr>
        <w:t>，</w:t>
      </w:r>
      <w:r w:rsidR="00E52673" w:rsidRPr="00E70C89">
        <w:rPr>
          <w:rFonts w:hint="eastAsia"/>
          <w:color w:val="000000" w:themeColor="text1"/>
        </w:rPr>
        <w:t>內政部自107年10月1日訂有原有住宅改善無障礙設施申請補助作業要點，據以補助直轄市、縣（市）主管機關辦理原有住宅改善無障礙設施。而臺北市政府自103年2月26日起另訂有臺北市原有住宅無障礙設施改善費用補助執行計畫自行辦理</w:t>
      </w:r>
      <w:r w:rsidR="000B5C34" w:rsidRPr="00E70C89">
        <w:rPr>
          <w:rFonts w:hint="eastAsia"/>
          <w:color w:val="000000" w:themeColor="text1"/>
        </w:rPr>
        <w:t>，</w:t>
      </w:r>
      <w:r w:rsidR="00E52673" w:rsidRPr="00FA4B7D">
        <w:rPr>
          <w:rFonts w:hint="eastAsia"/>
          <w:color w:val="000000" w:themeColor="text1"/>
          <w:u w:val="single"/>
        </w:rPr>
        <w:t>113年「臺北市原有住宅無障礙設施改善費用補助」補助項目</w:t>
      </w:r>
      <w:r w:rsidR="007738E2" w:rsidRPr="00FA4B7D">
        <w:rPr>
          <w:rFonts w:hint="eastAsia"/>
          <w:color w:val="000000" w:themeColor="text1"/>
          <w:u w:val="single"/>
        </w:rPr>
        <w:t>核</w:t>
      </w:r>
      <w:r w:rsidR="00E52673" w:rsidRPr="00FA4B7D">
        <w:rPr>
          <w:rFonts w:hint="eastAsia"/>
          <w:color w:val="000000" w:themeColor="text1"/>
          <w:u w:val="single"/>
        </w:rPr>
        <w:t>有樓梯升降平台</w:t>
      </w:r>
      <w:r w:rsidR="000B5C34" w:rsidRPr="00FA4B7D">
        <w:rPr>
          <w:rFonts w:hint="eastAsia"/>
          <w:color w:val="000000" w:themeColor="text1"/>
          <w:u w:val="single"/>
        </w:rPr>
        <w:t>之設置</w:t>
      </w:r>
      <w:r w:rsidR="00E52673" w:rsidRPr="00E70C89">
        <w:rPr>
          <w:rFonts w:hint="eastAsia"/>
          <w:color w:val="000000" w:themeColor="text1"/>
        </w:rPr>
        <w:t>（如圖</w:t>
      </w:r>
      <w:r w:rsidR="00F72A45">
        <w:rPr>
          <w:color w:val="000000" w:themeColor="text1"/>
        </w:rPr>
        <w:t>5</w:t>
      </w:r>
      <w:r w:rsidR="00E52673" w:rsidRPr="00E70C89">
        <w:rPr>
          <w:rFonts w:hint="eastAsia"/>
          <w:color w:val="000000" w:themeColor="text1"/>
        </w:rPr>
        <w:t>）。</w:t>
      </w:r>
      <w:bookmarkEnd w:id="110"/>
      <w:bookmarkEnd w:id="111"/>
    </w:p>
    <w:p w:rsidR="007738E2" w:rsidRPr="00E70C89" w:rsidRDefault="007738E2" w:rsidP="007738E2">
      <w:pPr>
        <w:rPr>
          <w:color w:val="000000" w:themeColor="text1"/>
        </w:rPr>
      </w:pPr>
      <w:r w:rsidRPr="00E70C89">
        <w:rPr>
          <w:noProof/>
          <w:color w:val="000000" w:themeColor="text1"/>
        </w:rPr>
        <w:drawing>
          <wp:inline distT="0" distB="0" distL="0" distR="0" wp14:anchorId="5A2360F8" wp14:editId="1A4BEAFB">
            <wp:extent cx="5615940" cy="3928110"/>
            <wp:effectExtent l="0" t="0" r="3810" b="0"/>
            <wp:docPr id="1" name="圖片 1" descr="C:\Users\TUNGC\Desktop\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NGC\Desktop\未命名.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5940" cy="3928110"/>
                    </a:xfrm>
                    <a:prstGeom prst="rect">
                      <a:avLst/>
                    </a:prstGeom>
                    <a:noFill/>
                    <a:ln>
                      <a:noFill/>
                    </a:ln>
                  </pic:spPr>
                </pic:pic>
              </a:graphicData>
            </a:graphic>
          </wp:inline>
        </w:drawing>
      </w:r>
    </w:p>
    <w:p w:rsidR="007738E2" w:rsidRPr="00E70C89" w:rsidRDefault="007738E2" w:rsidP="007738E2">
      <w:pPr>
        <w:pStyle w:val="a1"/>
        <w:rPr>
          <w:b/>
          <w:color w:val="000000" w:themeColor="text1"/>
        </w:rPr>
      </w:pPr>
      <w:r w:rsidRPr="00E70C89">
        <w:rPr>
          <w:rFonts w:hint="eastAsia"/>
          <w:b/>
          <w:color w:val="000000" w:themeColor="text1"/>
        </w:rPr>
        <w:t>113年「臺北市原有住宅無障礙設施改善費用補助」補助項目</w:t>
      </w:r>
      <w:proofErr w:type="gramStart"/>
      <w:r w:rsidRPr="00E70C89">
        <w:rPr>
          <w:rFonts w:hint="eastAsia"/>
          <w:b/>
          <w:color w:val="000000" w:themeColor="text1"/>
        </w:rPr>
        <w:t>（</w:t>
      </w:r>
      <w:proofErr w:type="gramEnd"/>
      <w:r w:rsidRPr="00E70C89">
        <w:rPr>
          <w:rFonts w:hint="eastAsia"/>
          <w:b/>
          <w:color w:val="000000" w:themeColor="text1"/>
        </w:rPr>
        <w:t>資料來源：臺北市政府網站</w:t>
      </w:r>
      <w:proofErr w:type="gramStart"/>
      <w:r w:rsidRPr="00E70C89">
        <w:rPr>
          <w:rFonts w:hint="eastAsia"/>
          <w:b/>
          <w:color w:val="000000" w:themeColor="text1"/>
        </w:rPr>
        <w:t>）</w:t>
      </w:r>
      <w:proofErr w:type="gramEnd"/>
    </w:p>
    <w:p w:rsidR="007D710A" w:rsidRPr="00E70C89" w:rsidRDefault="007D710A" w:rsidP="007D710A">
      <w:pPr>
        <w:pStyle w:val="4"/>
        <w:numPr>
          <w:ilvl w:val="3"/>
          <w:numId w:val="1"/>
        </w:numPr>
        <w:rPr>
          <w:color w:val="000000" w:themeColor="text1"/>
        </w:rPr>
      </w:pPr>
      <w:r w:rsidRPr="00E70C89">
        <w:rPr>
          <w:rFonts w:hint="eastAsia"/>
          <w:color w:val="000000" w:themeColor="text1"/>
        </w:rPr>
        <w:t>依113年1月10日北市都建字第1120154073號函示：對於申請升降平台案件，要求設備廠商出具說明該設備符合（CNS 15830-1、CNS 15830-2）規範之切結書，並經審查程序通過後始得設置使用。</w:t>
      </w:r>
    </w:p>
    <w:p w:rsidR="007D710A" w:rsidRPr="00E70C89" w:rsidRDefault="007D710A" w:rsidP="007D710A">
      <w:pPr>
        <w:pStyle w:val="4"/>
        <w:rPr>
          <w:color w:val="000000" w:themeColor="text1"/>
        </w:rPr>
      </w:pPr>
      <w:proofErr w:type="gramStart"/>
      <w:r w:rsidRPr="00E70C89">
        <w:rPr>
          <w:rFonts w:hint="eastAsia"/>
          <w:color w:val="000000" w:themeColor="text1"/>
        </w:rPr>
        <w:t>惟查</w:t>
      </w:r>
      <w:proofErr w:type="gramEnd"/>
      <w:r w:rsidRPr="00E70C89">
        <w:rPr>
          <w:rFonts w:hint="eastAsia"/>
          <w:color w:val="000000" w:themeColor="text1"/>
        </w:rPr>
        <w:t>，補助機關積極推動原有住宅無障礙設施改善計畫立</w:t>
      </w:r>
      <w:r w:rsidR="007738E2" w:rsidRPr="00E70C89">
        <w:rPr>
          <w:rFonts w:hint="eastAsia"/>
          <w:color w:val="000000" w:themeColor="text1"/>
        </w:rPr>
        <w:t>意</w:t>
      </w:r>
      <w:r w:rsidRPr="00E70C89">
        <w:rPr>
          <w:rFonts w:hint="eastAsia"/>
          <w:color w:val="000000" w:themeColor="text1"/>
        </w:rPr>
        <w:t>良善，然補助機關應與升降平台主管機關</w:t>
      </w:r>
      <w:r w:rsidR="007738E2" w:rsidRPr="00E70C89">
        <w:rPr>
          <w:rFonts w:hint="eastAsia"/>
          <w:color w:val="000000" w:themeColor="text1"/>
        </w:rPr>
        <w:t>積極</w:t>
      </w:r>
      <w:r w:rsidRPr="00E70C89">
        <w:rPr>
          <w:rFonts w:hint="eastAsia"/>
          <w:color w:val="000000" w:themeColor="text1"/>
        </w:rPr>
        <w:t>協調，</w:t>
      </w:r>
      <w:proofErr w:type="gramStart"/>
      <w:r w:rsidRPr="00E70C89">
        <w:rPr>
          <w:rFonts w:hint="eastAsia"/>
          <w:color w:val="000000" w:themeColor="text1"/>
        </w:rPr>
        <w:t>就系</w:t>
      </w:r>
      <w:proofErr w:type="gramEnd"/>
      <w:r w:rsidRPr="00E70C89">
        <w:rPr>
          <w:rFonts w:hint="eastAsia"/>
          <w:color w:val="000000" w:themeColor="text1"/>
        </w:rPr>
        <w:t>爭產品符合性證書進行有效管理及稽核機制，確保接受補助民眾使用系爭產品之安全性</w:t>
      </w:r>
      <w:r w:rsidR="007738E2" w:rsidRPr="00E70C89">
        <w:rPr>
          <w:rFonts w:hint="eastAsia"/>
          <w:color w:val="000000" w:themeColor="text1"/>
        </w:rPr>
        <w:t>，以維護政府公信力。</w:t>
      </w:r>
      <w:r w:rsidRPr="00E70C89">
        <w:rPr>
          <w:rFonts w:hint="eastAsia"/>
          <w:color w:val="000000" w:themeColor="text1"/>
        </w:rPr>
        <w:t>。</w:t>
      </w:r>
    </w:p>
    <w:p w:rsidR="003A5927" w:rsidRPr="00E70C89" w:rsidRDefault="007D710A" w:rsidP="007738E2">
      <w:pPr>
        <w:pStyle w:val="3"/>
        <w:rPr>
          <w:color w:val="000000" w:themeColor="text1"/>
        </w:rPr>
      </w:pPr>
      <w:bookmarkStart w:id="112" w:name="_Toc166514368"/>
      <w:bookmarkStart w:id="113" w:name="_Toc166532545"/>
      <w:r w:rsidRPr="00E70C89">
        <w:rPr>
          <w:rFonts w:hint="eastAsia"/>
          <w:color w:val="000000" w:themeColor="text1"/>
        </w:rPr>
        <w:t>綜上，</w:t>
      </w:r>
      <w:r w:rsidR="00495224" w:rsidRPr="00E70C89">
        <w:rPr>
          <w:rFonts w:hint="eastAsia"/>
          <w:color w:val="000000" w:themeColor="text1"/>
        </w:rPr>
        <w:t>上</w:t>
      </w:r>
      <w:r w:rsidR="000B5C34" w:rsidRPr="00E70C89">
        <w:rPr>
          <w:rFonts w:hint="eastAsia"/>
          <w:color w:val="000000" w:themeColor="text1"/>
        </w:rPr>
        <w:t>揭政府輔具補助</w:t>
      </w:r>
      <w:r w:rsidR="00931C07" w:rsidRPr="00E70C89">
        <w:rPr>
          <w:rFonts w:hint="eastAsia"/>
          <w:color w:val="000000" w:themeColor="text1"/>
        </w:rPr>
        <w:t>政策</w:t>
      </w:r>
      <w:r w:rsidR="000B5C34" w:rsidRPr="00E70C89">
        <w:rPr>
          <w:rFonts w:hint="eastAsia"/>
          <w:color w:val="000000" w:themeColor="text1"/>
        </w:rPr>
        <w:t>及推動無障礙設施補助政策，其</w:t>
      </w:r>
      <w:r w:rsidR="00495224" w:rsidRPr="00E70C89">
        <w:rPr>
          <w:rFonts w:hint="eastAsia"/>
          <w:color w:val="000000" w:themeColor="text1"/>
        </w:rPr>
        <w:t>補助條件</w:t>
      </w:r>
      <w:r w:rsidR="000B5C34" w:rsidRPr="00E70C89">
        <w:rPr>
          <w:rFonts w:hint="eastAsia"/>
          <w:color w:val="000000" w:themeColor="text1"/>
        </w:rPr>
        <w:t>雖</w:t>
      </w:r>
      <w:r w:rsidR="007738E2" w:rsidRPr="00E70C89">
        <w:rPr>
          <w:rFonts w:hint="eastAsia"/>
          <w:color w:val="000000" w:themeColor="text1"/>
        </w:rPr>
        <w:t>均</w:t>
      </w:r>
      <w:r w:rsidR="000B5C34" w:rsidRPr="00E70C89">
        <w:rPr>
          <w:rFonts w:hint="eastAsia"/>
          <w:color w:val="000000" w:themeColor="text1"/>
        </w:rPr>
        <w:t>要求</w:t>
      </w:r>
      <w:r w:rsidR="00495224" w:rsidRPr="00E70C89">
        <w:rPr>
          <w:rFonts w:hint="eastAsia"/>
          <w:color w:val="000000" w:themeColor="text1"/>
        </w:rPr>
        <w:t>應檢附符合國家標準之證書，然目前市面上</w:t>
      </w:r>
      <w:r w:rsidR="00931C07" w:rsidRPr="00E70C89">
        <w:rPr>
          <w:rFonts w:hint="eastAsia"/>
          <w:color w:val="000000" w:themeColor="text1"/>
        </w:rPr>
        <w:t>升降平台</w:t>
      </w:r>
      <w:r w:rsidR="00495224" w:rsidRPr="00E70C89">
        <w:rPr>
          <w:rFonts w:hint="eastAsia"/>
          <w:color w:val="000000" w:themeColor="text1"/>
        </w:rPr>
        <w:t>國家標準（CNS 15830-1、</w:t>
      </w:r>
      <w:r w:rsidR="00DF2E09" w:rsidRPr="00E70C89">
        <w:rPr>
          <w:rFonts w:hint="eastAsia"/>
          <w:color w:val="000000" w:themeColor="text1"/>
        </w:rPr>
        <w:t xml:space="preserve">CNS </w:t>
      </w:r>
      <w:r w:rsidR="00495224" w:rsidRPr="00E70C89">
        <w:rPr>
          <w:rFonts w:hint="eastAsia"/>
          <w:color w:val="000000" w:themeColor="text1"/>
        </w:rPr>
        <w:t>15830-2</w:t>
      </w:r>
      <w:r w:rsidR="000B5C34" w:rsidRPr="00E70C89">
        <w:rPr>
          <w:rFonts w:hint="eastAsia"/>
          <w:color w:val="000000" w:themeColor="text1"/>
        </w:rPr>
        <w:t>）之符合性證書，實際並無任何機關進行</w:t>
      </w:r>
      <w:r w:rsidR="00495224" w:rsidRPr="00E70C89">
        <w:rPr>
          <w:rFonts w:hint="eastAsia"/>
          <w:color w:val="000000" w:themeColor="text1"/>
        </w:rPr>
        <w:t>證書管理及稽核，補助機關卻對此全無</w:t>
      </w:r>
      <w:r w:rsidR="00931C07" w:rsidRPr="00E70C89">
        <w:rPr>
          <w:rFonts w:hint="eastAsia"/>
          <w:color w:val="000000" w:themeColor="text1"/>
        </w:rPr>
        <w:t>所</w:t>
      </w:r>
      <w:r w:rsidR="00495224" w:rsidRPr="00E70C89">
        <w:rPr>
          <w:rFonts w:hint="eastAsia"/>
          <w:color w:val="000000" w:themeColor="text1"/>
        </w:rPr>
        <w:t>悉。</w:t>
      </w:r>
      <w:r w:rsidR="00DC045C" w:rsidRPr="00E70C89">
        <w:rPr>
          <w:rFonts w:hint="eastAsia"/>
          <w:color w:val="000000" w:themeColor="text1"/>
        </w:rPr>
        <w:t>對於主管</w:t>
      </w:r>
      <w:r w:rsidR="000170F9" w:rsidRPr="00E70C89">
        <w:rPr>
          <w:rFonts w:hint="eastAsia"/>
          <w:color w:val="000000" w:themeColor="text1"/>
        </w:rPr>
        <w:t>輔具</w:t>
      </w:r>
      <w:r w:rsidR="00495224" w:rsidRPr="00E70C89">
        <w:rPr>
          <w:rFonts w:hint="eastAsia"/>
          <w:color w:val="000000" w:themeColor="text1"/>
        </w:rPr>
        <w:t>補助</w:t>
      </w:r>
      <w:r w:rsidR="00DC045C" w:rsidRPr="00E70C89">
        <w:rPr>
          <w:rFonts w:hint="eastAsia"/>
          <w:color w:val="000000" w:themeColor="text1"/>
        </w:rPr>
        <w:t>政策之中央主管</w:t>
      </w:r>
      <w:r w:rsidR="00495224" w:rsidRPr="00E70C89">
        <w:rPr>
          <w:rFonts w:hint="eastAsia"/>
          <w:color w:val="000000" w:themeColor="text1"/>
        </w:rPr>
        <w:t>機關</w:t>
      </w:r>
      <w:proofErr w:type="gramStart"/>
      <w:r w:rsidR="000170F9" w:rsidRPr="00E70C89">
        <w:rPr>
          <w:rFonts w:hint="eastAsia"/>
          <w:color w:val="000000" w:themeColor="text1"/>
        </w:rPr>
        <w:t>衛福部</w:t>
      </w:r>
      <w:proofErr w:type="gramEnd"/>
      <w:r w:rsidR="005861C9" w:rsidRPr="00E70C89">
        <w:rPr>
          <w:rFonts w:hint="eastAsia"/>
          <w:color w:val="000000" w:themeColor="text1"/>
        </w:rPr>
        <w:t>、</w:t>
      </w:r>
      <w:r w:rsidR="000170F9" w:rsidRPr="00E70C89">
        <w:rPr>
          <w:rFonts w:hint="eastAsia"/>
          <w:color w:val="000000" w:themeColor="text1"/>
        </w:rPr>
        <w:t>主管推動</w:t>
      </w:r>
      <w:r w:rsidR="002F521C" w:rsidRPr="00E70C89">
        <w:rPr>
          <w:rFonts w:hint="eastAsia"/>
          <w:color w:val="000000" w:themeColor="text1"/>
        </w:rPr>
        <w:t>建築</w:t>
      </w:r>
      <w:r w:rsidR="000170F9" w:rsidRPr="00E70C89">
        <w:rPr>
          <w:rFonts w:ascii="Times New Roman" w:hAnsi="Times New Roman" w:hint="eastAsia"/>
          <w:color w:val="000000" w:themeColor="text1"/>
        </w:rPr>
        <w:t>無障礙設施</w:t>
      </w:r>
      <w:r w:rsidR="000170F9" w:rsidRPr="00E70C89">
        <w:rPr>
          <w:rFonts w:hint="eastAsia"/>
          <w:color w:val="000000" w:themeColor="text1"/>
        </w:rPr>
        <w:t>之中央主管機關內政</w:t>
      </w:r>
      <w:r w:rsidR="00DC045C" w:rsidRPr="00E70C89">
        <w:rPr>
          <w:rFonts w:hint="eastAsia"/>
          <w:color w:val="000000" w:themeColor="text1"/>
        </w:rPr>
        <w:t>部</w:t>
      </w:r>
      <w:r w:rsidR="002F521C" w:rsidRPr="00E70C89">
        <w:rPr>
          <w:rFonts w:hint="eastAsia"/>
          <w:color w:val="000000" w:themeColor="text1"/>
        </w:rPr>
        <w:t>，</w:t>
      </w:r>
      <w:r w:rsidR="00F31A39" w:rsidRPr="00E70C89">
        <w:rPr>
          <w:rFonts w:hint="eastAsia"/>
          <w:color w:val="000000" w:themeColor="text1"/>
        </w:rPr>
        <w:t>及</w:t>
      </w:r>
      <w:r w:rsidR="0055362B" w:rsidRPr="00E70C89">
        <w:rPr>
          <w:rFonts w:hint="eastAsia"/>
          <w:color w:val="000000" w:themeColor="text1"/>
        </w:rPr>
        <w:t>核有樓梯升降平台補助項目之</w:t>
      </w:r>
      <w:r w:rsidR="005861C9" w:rsidRPr="00E70C89">
        <w:rPr>
          <w:rFonts w:hint="eastAsia"/>
          <w:color w:val="000000" w:themeColor="text1"/>
        </w:rPr>
        <w:t>補助機關</w:t>
      </w:r>
      <w:r w:rsidR="00F31A39" w:rsidRPr="00E70C89">
        <w:rPr>
          <w:rFonts w:hint="eastAsia"/>
          <w:color w:val="000000" w:themeColor="text1"/>
        </w:rPr>
        <w:t>臺北市政府</w:t>
      </w:r>
      <w:r w:rsidR="00DC045C" w:rsidRPr="00E70C89">
        <w:rPr>
          <w:rFonts w:hint="eastAsia"/>
          <w:color w:val="000000" w:themeColor="text1"/>
        </w:rPr>
        <w:t>，</w:t>
      </w:r>
      <w:r w:rsidR="007738E2" w:rsidRPr="00FA4B7D">
        <w:rPr>
          <w:rFonts w:hint="eastAsia"/>
          <w:color w:val="000000" w:themeColor="text1"/>
          <w:u w:val="single"/>
        </w:rPr>
        <w:t>允應完善補助政策執行機制，避免接受補助民眾購買到不安全的升降平台，提升補助政策效益</w:t>
      </w:r>
      <w:r w:rsidR="007738E2" w:rsidRPr="00E70C89">
        <w:rPr>
          <w:rFonts w:hint="eastAsia"/>
          <w:color w:val="000000" w:themeColor="text1"/>
        </w:rPr>
        <w:t>。</w:t>
      </w:r>
      <w:bookmarkEnd w:id="112"/>
      <w:bookmarkEnd w:id="113"/>
    </w:p>
    <w:p w:rsidR="000C2431" w:rsidRPr="00E70C89" w:rsidRDefault="000C2431" w:rsidP="000C2431">
      <w:pPr>
        <w:pStyle w:val="2"/>
        <w:numPr>
          <w:ilvl w:val="1"/>
          <w:numId w:val="1"/>
        </w:numPr>
        <w:rPr>
          <w:b/>
          <w:color w:val="000000" w:themeColor="text1"/>
        </w:rPr>
      </w:pPr>
      <w:bookmarkStart w:id="114" w:name="_Toc166532546"/>
      <w:r w:rsidRPr="00E70C89">
        <w:rPr>
          <w:rFonts w:hAnsi="標楷體" w:hint="eastAsia"/>
          <w:b/>
          <w:color w:val="000000" w:themeColor="text1"/>
          <w:szCs w:val="32"/>
        </w:rPr>
        <w:t>115年我國老</w:t>
      </w:r>
      <w:r w:rsidR="004D7B20" w:rsidRPr="00E70C89">
        <w:rPr>
          <w:rFonts w:hAnsi="標楷體" w:hint="eastAsia"/>
          <w:b/>
          <w:color w:val="000000" w:themeColor="text1"/>
          <w:szCs w:val="32"/>
        </w:rPr>
        <w:t>年</w:t>
      </w:r>
      <w:r w:rsidRPr="00E70C89">
        <w:rPr>
          <w:rFonts w:hAnsi="標楷體" w:hint="eastAsia"/>
          <w:b/>
          <w:color w:val="000000" w:themeColor="text1"/>
          <w:szCs w:val="32"/>
        </w:rPr>
        <w:t>人口將占總人口比率達20.8%，邁入聯合國定義的超高齡(super aged)國家，又</w:t>
      </w:r>
      <w:proofErr w:type="gramStart"/>
      <w:r w:rsidRPr="00E70C89">
        <w:rPr>
          <w:rFonts w:hAnsi="標楷體" w:hint="eastAsia"/>
          <w:b/>
          <w:color w:val="000000" w:themeColor="text1"/>
          <w:szCs w:val="32"/>
        </w:rPr>
        <w:t>據</w:t>
      </w:r>
      <w:r w:rsidR="00710C12" w:rsidRPr="00E70C89">
        <w:rPr>
          <w:rFonts w:hAnsi="標楷體" w:hint="eastAsia"/>
          <w:b/>
          <w:color w:val="000000" w:themeColor="text1"/>
          <w:szCs w:val="32"/>
        </w:rPr>
        <w:t>衛福部</w:t>
      </w:r>
      <w:proofErr w:type="gramEnd"/>
      <w:r w:rsidR="00710C12" w:rsidRPr="00E70C89">
        <w:rPr>
          <w:rFonts w:hAnsi="標楷體" w:hint="eastAsia"/>
          <w:b/>
          <w:color w:val="000000" w:themeColor="text1"/>
          <w:szCs w:val="32"/>
        </w:rPr>
        <w:t>老人狀況調查報告</w:t>
      </w:r>
      <w:r w:rsidRPr="00E70C89">
        <w:rPr>
          <w:rFonts w:hAnsi="標楷體" w:hint="eastAsia"/>
          <w:b/>
          <w:color w:val="000000" w:themeColor="text1"/>
          <w:szCs w:val="32"/>
        </w:rPr>
        <w:t>指出，我國65歲以上者</w:t>
      </w:r>
      <w:r w:rsidR="00710C12" w:rsidRPr="00E70C89">
        <w:rPr>
          <w:rFonts w:hAnsi="標楷體" w:hint="eastAsia"/>
          <w:b/>
          <w:color w:val="000000" w:themeColor="text1"/>
          <w:szCs w:val="32"/>
        </w:rPr>
        <w:t>，</w:t>
      </w:r>
      <w:r w:rsidRPr="00E70C89">
        <w:rPr>
          <w:rFonts w:hAnsi="標楷體" w:hint="eastAsia"/>
          <w:b/>
          <w:color w:val="000000" w:themeColor="text1"/>
          <w:szCs w:val="32"/>
        </w:rPr>
        <w:t>居住在沒有電梯設備住宅（含透天樓房、公寓）的比率，高達74.81%，且65歲以上者，自述下肢功能衰弱之比率為27.53%，由此推估我國高齡者居住在無電梯住宅且下肢衰弱需關懷人口，可能</w:t>
      </w:r>
      <w:r w:rsidR="00710C12" w:rsidRPr="00E70C89">
        <w:rPr>
          <w:rFonts w:hAnsi="標楷體" w:hint="eastAsia"/>
          <w:b/>
          <w:color w:val="000000" w:themeColor="text1"/>
          <w:szCs w:val="32"/>
        </w:rPr>
        <w:t>多</w:t>
      </w:r>
      <w:r w:rsidRPr="00E70C89">
        <w:rPr>
          <w:rFonts w:hAnsi="標楷體" w:hint="eastAsia"/>
          <w:b/>
          <w:color w:val="000000" w:themeColor="text1"/>
          <w:szCs w:val="32"/>
        </w:rPr>
        <w:t>達81.5萬人</w:t>
      </w:r>
      <w:r w:rsidRPr="00E70C89">
        <w:rPr>
          <w:rStyle w:val="afe"/>
          <w:rFonts w:hAnsi="標楷體"/>
          <w:b/>
          <w:color w:val="000000" w:themeColor="text1"/>
          <w:szCs w:val="32"/>
        </w:rPr>
        <w:footnoteReference w:id="10"/>
      </w:r>
      <w:r w:rsidRPr="00E70C89">
        <w:rPr>
          <w:rFonts w:hAnsi="標楷體" w:hint="eastAsia"/>
          <w:b/>
          <w:color w:val="000000" w:themeColor="text1"/>
          <w:szCs w:val="32"/>
        </w:rPr>
        <w:t>。臺灣人口老化是很難逆轉的社會趨勢，老化</w:t>
      </w:r>
      <w:r w:rsidR="00E45D1B" w:rsidRPr="00E70C89">
        <w:rPr>
          <w:rFonts w:hAnsi="標楷體" w:hint="eastAsia"/>
          <w:b/>
          <w:color w:val="000000" w:themeColor="text1"/>
          <w:szCs w:val="32"/>
        </w:rPr>
        <w:t>既</w:t>
      </w:r>
      <w:r w:rsidRPr="00E70C89">
        <w:rPr>
          <w:rFonts w:hAnsi="標楷體" w:hint="eastAsia"/>
          <w:b/>
          <w:color w:val="000000" w:themeColor="text1"/>
          <w:szCs w:val="32"/>
        </w:rPr>
        <w:t>已不可逆，</w:t>
      </w:r>
      <w:r w:rsidR="00165BFB">
        <w:rPr>
          <w:rFonts w:hAnsi="標楷體" w:hint="eastAsia"/>
          <w:b/>
          <w:color w:val="000000" w:themeColor="text1"/>
          <w:szCs w:val="32"/>
        </w:rPr>
        <w:t>當</w:t>
      </w:r>
      <w:r w:rsidR="00A918F2" w:rsidRPr="00E70C89">
        <w:rPr>
          <w:rFonts w:hAnsi="標楷體" w:hint="eastAsia"/>
          <w:b/>
          <w:color w:val="000000" w:themeColor="text1"/>
          <w:szCs w:val="32"/>
        </w:rPr>
        <w:t>共同</w:t>
      </w:r>
      <w:r w:rsidRPr="00E70C89">
        <w:rPr>
          <w:rFonts w:hAnsi="標楷體" w:hint="eastAsia"/>
          <w:b/>
          <w:color w:val="000000" w:themeColor="text1"/>
          <w:szCs w:val="32"/>
        </w:rPr>
        <w:t>面對，政府部門與民間</w:t>
      </w:r>
      <w:r w:rsidR="00710C12" w:rsidRPr="00E70C89">
        <w:rPr>
          <w:rFonts w:hAnsi="標楷體" w:hint="eastAsia"/>
          <w:b/>
          <w:color w:val="000000" w:themeColor="text1"/>
          <w:szCs w:val="32"/>
        </w:rPr>
        <w:t>公私協力，</w:t>
      </w:r>
      <w:r w:rsidRPr="00E70C89">
        <w:rPr>
          <w:rFonts w:hAnsi="標楷體" w:hint="eastAsia"/>
          <w:b/>
          <w:color w:val="000000" w:themeColor="text1"/>
          <w:szCs w:val="32"/>
        </w:rPr>
        <w:t>塑造友善、無障礙且安全的環境。</w:t>
      </w:r>
      <w:bookmarkEnd w:id="114"/>
    </w:p>
    <w:p w:rsidR="000C2431" w:rsidRPr="00E70C89" w:rsidRDefault="000C2431" w:rsidP="000C2431">
      <w:pPr>
        <w:pStyle w:val="3"/>
        <w:numPr>
          <w:ilvl w:val="2"/>
          <w:numId w:val="1"/>
        </w:numPr>
        <w:ind w:left="1674"/>
        <w:rPr>
          <w:color w:val="000000" w:themeColor="text1"/>
        </w:rPr>
      </w:pPr>
      <w:bookmarkStart w:id="115" w:name="_Toc166514370"/>
      <w:bookmarkStart w:id="116" w:name="_Toc166532547"/>
      <w:r w:rsidRPr="00E70C89">
        <w:rPr>
          <w:rFonts w:hint="eastAsia"/>
          <w:color w:val="000000" w:themeColor="text1"/>
        </w:rPr>
        <w:t>我國</w:t>
      </w:r>
      <w:r w:rsidR="00E45D1B" w:rsidRPr="00E70C89">
        <w:rPr>
          <w:rFonts w:hint="eastAsia"/>
          <w:color w:val="000000" w:themeColor="text1"/>
        </w:rPr>
        <w:t>65歲以上</w:t>
      </w:r>
      <w:r w:rsidRPr="00E70C89">
        <w:rPr>
          <w:rFonts w:hint="eastAsia"/>
          <w:color w:val="000000" w:themeColor="text1"/>
        </w:rPr>
        <w:t>老人人口於82年9月達149萬人，占總人口比率超過7%，成為高齡化社會；於107年3月有331萬2,024人，超過14%，成為高齡社會，至112年則成長為429萬6,985人。又根據國家發展委員會推估，</w:t>
      </w:r>
      <w:r w:rsidRPr="006A0E9B">
        <w:rPr>
          <w:rFonts w:hint="eastAsia"/>
          <w:color w:val="000000" w:themeColor="text1"/>
          <w:u w:val="single"/>
        </w:rPr>
        <w:t>115年我國老人人口占總人口比率將達20.8%，邁入聯合國定義的超高齡(super-aged)國家</w:t>
      </w:r>
      <w:r w:rsidRPr="00E70C89">
        <w:rPr>
          <w:rStyle w:val="afe"/>
          <w:rFonts w:hAnsi="標楷體"/>
          <w:color w:val="000000" w:themeColor="text1"/>
          <w:szCs w:val="32"/>
        </w:rPr>
        <w:footnoteReference w:id="11"/>
      </w:r>
      <w:r w:rsidRPr="00E70C89">
        <w:rPr>
          <w:rFonts w:hint="eastAsia"/>
          <w:color w:val="000000" w:themeColor="text1"/>
        </w:rPr>
        <w:t>。</w:t>
      </w:r>
      <w:bookmarkEnd w:id="115"/>
      <w:bookmarkEnd w:id="116"/>
    </w:p>
    <w:p w:rsidR="000C2431" w:rsidRDefault="000C2431" w:rsidP="000C2431">
      <w:pPr>
        <w:pStyle w:val="3"/>
        <w:numPr>
          <w:ilvl w:val="2"/>
          <w:numId w:val="1"/>
        </w:numPr>
        <w:ind w:left="1674"/>
        <w:rPr>
          <w:color w:val="000000" w:themeColor="text1"/>
        </w:rPr>
      </w:pPr>
      <w:bookmarkStart w:id="117" w:name="_Toc166514371"/>
      <w:bookmarkStart w:id="118" w:name="_Toc166532548"/>
      <w:r w:rsidRPr="00E70C89">
        <w:rPr>
          <w:rFonts w:hint="eastAsia"/>
          <w:color w:val="000000" w:themeColor="text1"/>
        </w:rPr>
        <w:t>依據</w:t>
      </w:r>
      <w:proofErr w:type="gramStart"/>
      <w:r w:rsidRPr="00E70C89">
        <w:rPr>
          <w:rFonts w:hint="eastAsia"/>
          <w:color w:val="000000" w:themeColor="text1"/>
        </w:rPr>
        <w:t>衛福部</w:t>
      </w:r>
      <w:proofErr w:type="gramEnd"/>
      <w:r w:rsidRPr="00E70C89">
        <w:rPr>
          <w:rFonts w:hint="eastAsia"/>
          <w:color w:val="000000" w:themeColor="text1"/>
        </w:rPr>
        <w:t>111年老人狀況調查報告</w:t>
      </w:r>
      <w:r w:rsidRPr="00E70C89">
        <w:rPr>
          <w:rStyle w:val="afe"/>
          <w:rFonts w:hAnsi="標楷體"/>
          <w:color w:val="000000" w:themeColor="text1"/>
          <w:szCs w:val="32"/>
        </w:rPr>
        <w:footnoteReference w:id="12"/>
      </w:r>
      <w:r w:rsidRPr="00E70C89">
        <w:rPr>
          <w:rFonts w:hint="eastAsia"/>
          <w:color w:val="000000" w:themeColor="text1"/>
        </w:rPr>
        <w:t>，我國55-64 歲、65歲以上者居住在沒有電梯設備住宅(</w:t>
      </w:r>
      <w:proofErr w:type="gramStart"/>
      <w:r w:rsidRPr="00E70C89">
        <w:rPr>
          <w:rFonts w:hint="eastAsia"/>
          <w:color w:val="000000" w:themeColor="text1"/>
        </w:rPr>
        <w:t>含透</w:t>
      </w:r>
      <w:proofErr w:type="gramEnd"/>
      <w:r w:rsidRPr="00E70C89">
        <w:rPr>
          <w:rFonts w:hint="eastAsia"/>
          <w:color w:val="000000" w:themeColor="text1"/>
        </w:rPr>
        <w:t>天樓房、公寓)的比率，分別為71.1%、74.81%（表</w:t>
      </w:r>
      <w:r w:rsidR="00DE56CE">
        <w:rPr>
          <w:color w:val="000000" w:themeColor="text1"/>
        </w:rPr>
        <w:t>8</w:t>
      </w:r>
      <w:r w:rsidRPr="00E70C89">
        <w:rPr>
          <w:rFonts w:hint="eastAsia"/>
          <w:color w:val="000000" w:themeColor="text1"/>
        </w:rPr>
        <w:t>）。</w:t>
      </w:r>
      <w:bookmarkEnd w:id="117"/>
      <w:bookmarkEnd w:id="118"/>
    </w:p>
    <w:p w:rsidR="00107216" w:rsidRPr="00E70C89" w:rsidRDefault="00107216" w:rsidP="00107216">
      <w:pPr>
        <w:pStyle w:val="a3"/>
        <w:jc w:val="center"/>
        <w:rPr>
          <w:b/>
          <w:color w:val="000000" w:themeColor="text1"/>
        </w:rPr>
      </w:pPr>
      <w:r w:rsidRPr="00E70C89">
        <w:rPr>
          <w:rFonts w:hint="eastAsia"/>
          <w:b/>
          <w:color w:val="000000" w:themeColor="text1"/>
        </w:rPr>
        <w:t>我國居住在沒有電梯設備住宅人數</w:t>
      </w:r>
      <w:r>
        <w:rPr>
          <w:rFonts w:hint="eastAsia"/>
          <w:b/>
          <w:color w:val="000000" w:themeColor="text1"/>
        </w:rPr>
        <w:t>及需關懷人數</w:t>
      </w:r>
    </w:p>
    <w:tbl>
      <w:tblPr>
        <w:tblStyle w:val="-4"/>
        <w:tblW w:w="0" w:type="auto"/>
        <w:tblLook w:val="04A0" w:firstRow="1" w:lastRow="0" w:firstColumn="1" w:lastColumn="0" w:noHBand="0" w:noVBand="1"/>
      </w:tblPr>
      <w:tblGrid>
        <w:gridCol w:w="1101"/>
        <w:gridCol w:w="2268"/>
        <w:gridCol w:w="1971"/>
        <w:gridCol w:w="1780"/>
        <w:gridCol w:w="1780"/>
      </w:tblGrid>
      <w:tr w:rsidR="00107216" w:rsidRPr="00E70C89" w:rsidTr="00F77D6A">
        <w:trPr>
          <w:cnfStyle w:val="100000000000" w:firstRow="1" w:lastRow="0" w:firstColumn="0" w:lastColumn="0" w:oddVBand="0" w:evenVBand="0" w:oddHBand="0"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1101" w:type="dxa"/>
            <w:shd w:val="clear" w:color="auto" w:fill="C6D9F1" w:themeFill="text2" w:themeFillTint="33"/>
            <w:vAlign w:val="center"/>
          </w:tcPr>
          <w:p w:rsidR="00107216" w:rsidRPr="00E70C89" w:rsidRDefault="00107216" w:rsidP="00F77D6A">
            <w:pPr>
              <w:pStyle w:val="af5"/>
              <w:jc w:val="center"/>
              <w:rPr>
                <w:b w:val="0"/>
                <w:color w:val="000000" w:themeColor="text1"/>
              </w:rPr>
            </w:pPr>
            <w:r w:rsidRPr="00E70C89">
              <w:rPr>
                <w:rFonts w:hint="eastAsia"/>
                <w:b w:val="0"/>
                <w:color w:val="000000" w:themeColor="text1"/>
              </w:rPr>
              <w:t>年齡別</w:t>
            </w:r>
          </w:p>
        </w:tc>
        <w:tc>
          <w:tcPr>
            <w:tcW w:w="2268" w:type="dxa"/>
            <w:shd w:val="clear" w:color="auto" w:fill="C6D9F1" w:themeFill="text2" w:themeFillTint="33"/>
            <w:vAlign w:val="center"/>
          </w:tcPr>
          <w:p w:rsidR="00107216" w:rsidRPr="00E70C89" w:rsidRDefault="00107216" w:rsidP="00F77D6A">
            <w:pPr>
              <w:pStyle w:val="af5"/>
              <w:jc w:val="left"/>
              <w:cnfStyle w:val="100000000000" w:firstRow="1" w:lastRow="0" w:firstColumn="0" w:lastColumn="0" w:oddVBand="0" w:evenVBand="0" w:oddHBand="0" w:evenHBand="0" w:firstRowFirstColumn="0" w:firstRowLastColumn="0" w:lastRowFirstColumn="0" w:lastRowLastColumn="0"/>
              <w:rPr>
                <w:b w:val="0"/>
                <w:color w:val="000000" w:themeColor="text1"/>
              </w:rPr>
            </w:pPr>
            <w:r w:rsidRPr="00E70C89">
              <w:rPr>
                <w:rFonts w:hint="eastAsia"/>
                <w:b w:val="0"/>
                <w:color w:val="000000" w:themeColor="text1"/>
              </w:rPr>
              <w:t>截至111年10月人口數</w:t>
            </w:r>
          </w:p>
        </w:tc>
        <w:tc>
          <w:tcPr>
            <w:tcW w:w="1971" w:type="dxa"/>
            <w:shd w:val="clear" w:color="auto" w:fill="C6D9F1" w:themeFill="text2" w:themeFillTint="33"/>
            <w:vAlign w:val="center"/>
          </w:tcPr>
          <w:p w:rsidR="00107216" w:rsidRPr="00E70C89" w:rsidRDefault="00107216" w:rsidP="00F77D6A">
            <w:pPr>
              <w:pStyle w:val="af5"/>
              <w:jc w:val="left"/>
              <w:cnfStyle w:val="100000000000" w:firstRow="1" w:lastRow="0" w:firstColumn="0" w:lastColumn="0" w:oddVBand="0" w:evenVBand="0" w:oddHBand="0" w:evenHBand="0" w:firstRowFirstColumn="0" w:firstRowLastColumn="0" w:lastRowFirstColumn="0" w:lastRowLastColumn="0"/>
              <w:rPr>
                <w:b w:val="0"/>
                <w:color w:val="000000" w:themeColor="text1"/>
              </w:rPr>
            </w:pPr>
            <w:r w:rsidRPr="00E70C89">
              <w:rPr>
                <w:rFonts w:hint="eastAsia"/>
                <w:b w:val="0"/>
                <w:color w:val="000000" w:themeColor="text1"/>
              </w:rPr>
              <w:t>住宅類型為無電梯住宅之比率</w:t>
            </w:r>
          </w:p>
        </w:tc>
        <w:tc>
          <w:tcPr>
            <w:tcW w:w="1780" w:type="dxa"/>
            <w:shd w:val="clear" w:color="auto" w:fill="C6D9F1" w:themeFill="text2" w:themeFillTint="33"/>
            <w:vAlign w:val="center"/>
          </w:tcPr>
          <w:p w:rsidR="00107216" w:rsidRPr="00E70C89" w:rsidRDefault="00107216" w:rsidP="00F77D6A">
            <w:pPr>
              <w:pStyle w:val="af5"/>
              <w:jc w:val="left"/>
              <w:cnfStyle w:val="100000000000" w:firstRow="1" w:lastRow="0" w:firstColumn="0" w:lastColumn="0" w:oddVBand="0" w:evenVBand="0" w:oddHBand="0" w:evenHBand="0" w:firstRowFirstColumn="0" w:firstRowLastColumn="0" w:lastRowFirstColumn="0" w:lastRowLastColumn="0"/>
              <w:rPr>
                <w:b w:val="0"/>
                <w:color w:val="000000" w:themeColor="text1"/>
              </w:rPr>
            </w:pPr>
            <w:r w:rsidRPr="00E70C89">
              <w:rPr>
                <w:rFonts w:hint="eastAsia"/>
                <w:b w:val="0"/>
                <w:color w:val="000000" w:themeColor="text1"/>
              </w:rPr>
              <w:t>推估居住在沒有電梯設備住宅人數</w:t>
            </w:r>
          </w:p>
        </w:tc>
        <w:tc>
          <w:tcPr>
            <w:tcW w:w="1780" w:type="dxa"/>
            <w:shd w:val="clear" w:color="auto" w:fill="C6D9F1" w:themeFill="text2" w:themeFillTint="33"/>
            <w:vAlign w:val="center"/>
          </w:tcPr>
          <w:p w:rsidR="00107216" w:rsidRPr="00E70C89" w:rsidRDefault="00107216" w:rsidP="00F77D6A">
            <w:pPr>
              <w:pStyle w:val="af5"/>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E70C89">
              <w:rPr>
                <w:rFonts w:hint="eastAsia"/>
                <w:b w:val="0"/>
                <w:color w:val="000000" w:themeColor="text1"/>
              </w:rPr>
              <w:t>計算說明</w:t>
            </w:r>
          </w:p>
        </w:tc>
      </w:tr>
      <w:tr w:rsidR="00107216" w:rsidRPr="00E70C89" w:rsidTr="00F77D6A">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rsidR="00107216" w:rsidRPr="00E70C89" w:rsidRDefault="00107216" w:rsidP="00F77D6A">
            <w:pPr>
              <w:pStyle w:val="af5"/>
              <w:jc w:val="center"/>
              <w:rPr>
                <w:b w:val="0"/>
                <w:color w:val="000000" w:themeColor="text1"/>
              </w:rPr>
            </w:pPr>
            <w:r w:rsidRPr="00E70C89">
              <w:rPr>
                <w:rFonts w:hint="eastAsia"/>
                <w:b w:val="0"/>
                <w:color w:val="000000" w:themeColor="text1"/>
              </w:rPr>
              <w:t>55-64歲</w:t>
            </w:r>
          </w:p>
        </w:tc>
        <w:tc>
          <w:tcPr>
            <w:tcW w:w="2268" w:type="dxa"/>
            <w:shd w:val="clear" w:color="auto" w:fill="FFFFFF" w:themeFill="background1"/>
            <w:vAlign w:val="center"/>
          </w:tcPr>
          <w:p w:rsidR="00107216" w:rsidRPr="00E70C89" w:rsidRDefault="00107216" w:rsidP="00F77D6A">
            <w:pPr>
              <w:pStyle w:val="af5"/>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E70C89">
              <w:rPr>
                <w:rFonts w:hint="eastAsia"/>
                <w:color w:val="000000" w:themeColor="text1"/>
              </w:rPr>
              <w:t>347萬3,701人</w:t>
            </w:r>
          </w:p>
        </w:tc>
        <w:tc>
          <w:tcPr>
            <w:tcW w:w="1971" w:type="dxa"/>
            <w:shd w:val="clear" w:color="auto" w:fill="FFFFFF" w:themeFill="background1"/>
            <w:vAlign w:val="center"/>
          </w:tcPr>
          <w:p w:rsidR="00107216" w:rsidRPr="00E70C89" w:rsidRDefault="00107216" w:rsidP="00F77D6A">
            <w:pPr>
              <w:pStyle w:val="af5"/>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E70C89">
              <w:rPr>
                <w:color w:val="000000" w:themeColor="text1"/>
              </w:rPr>
              <w:t>71.1%</w:t>
            </w:r>
          </w:p>
        </w:tc>
        <w:tc>
          <w:tcPr>
            <w:tcW w:w="1780" w:type="dxa"/>
            <w:shd w:val="clear" w:color="auto" w:fill="FFFFFF" w:themeFill="background1"/>
            <w:vAlign w:val="center"/>
          </w:tcPr>
          <w:p w:rsidR="00107216" w:rsidRPr="00E70C89" w:rsidRDefault="00107216" w:rsidP="00F77D6A">
            <w:pPr>
              <w:pStyle w:val="af5"/>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E70C89">
              <w:rPr>
                <w:rFonts w:hint="eastAsia"/>
                <w:color w:val="000000" w:themeColor="text1"/>
              </w:rPr>
              <w:t>246.9萬人</w:t>
            </w:r>
          </w:p>
        </w:tc>
        <w:tc>
          <w:tcPr>
            <w:tcW w:w="1780" w:type="dxa"/>
            <w:shd w:val="clear" w:color="auto" w:fill="FFFFFF" w:themeFill="background1"/>
            <w:vAlign w:val="center"/>
          </w:tcPr>
          <w:p w:rsidR="00107216" w:rsidRPr="00E70C89" w:rsidRDefault="00107216" w:rsidP="00F77D6A">
            <w:pPr>
              <w:pStyle w:val="af5"/>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E70C89">
              <w:rPr>
                <w:rFonts w:hint="eastAsia"/>
                <w:color w:val="000000" w:themeColor="text1"/>
              </w:rPr>
              <w:t>347萬3,701人</w:t>
            </w:r>
            <w:r w:rsidRPr="00E70C89">
              <w:rPr>
                <w:color w:val="000000" w:themeColor="text1"/>
              </w:rPr>
              <w:t>*71.7%</w:t>
            </w:r>
          </w:p>
        </w:tc>
      </w:tr>
      <w:tr w:rsidR="00107216" w:rsidRPr="00E70C89" w:rsidTr="00F77D6A">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101" w:type="dxa"/>
            <w:vAlign w:val="center"/>
          </w:tcPr>
          <w:p w:rsidR="00107216" w:rsidRPr="00E70C89" w:rsidRDefault="00107216" w:rsidP="00F77D6A">
            <w:pPr>
              <w:pStyle w:val="af5"/>
              <w:jc w:val="center"/>
              <w:rPr>
                <w:b w:val="0"/>
                <w:color w:val="000000" w:themeColor="text1"/>
              </w:rPr>
            </w:pPr>
            <w:r w:rsidRPr="00E70C89">
              <w:rPr>
                <w:rFonts w:hint="eastAsia"/>
                <w:b w:val="0"/>
                <w:color w:val="000000" w:themeColor="text1"/>
              </w:rPr>
              <w:t>65歲 以上</w:t>
            </w:r>
          </w:p>
        </w:tc>
        <w:tc>
          <w:tcPr>
            <w:tcW w:w="2268" w:type="dxa"/>
            <w:vAlign w:val="center"/>
          </w:tcPr>
          <w:p w:rsidR="00107216" w:rsidRPr="00E70C89" w:rsidRDefault="00107216" w:rsidP="00F77D6A">
            <w:pPr>
              <w:pStyle w:val="af5"/>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E70C89">
              <w:rPr>
                <w:rFonts w:hint="eastAsia"/>
                <w:color w:val="000000" w:themeColor="text1"/>
              </w:rPr>
              <w:t>395萬8,421人</w:t>
            </w:r>
          </w:p>
        </w:tc>
        <w:tc>
          <w:tcPr>
            <w:tcW w:w="1971" w:type="dxa"/>
            <w:vAlign w:val="center"/>
          </w:tcPr>
          <w:p w:rsidR="00107216" w:rsidRPr="00E70C89" w:rsidRDefault="00107216" w:rsidP="00F77D6A">
            <w:pPr>
              <w:pStyle w:val="af5"/>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E70C89">
              <w:rPr>
                <w:color w:val="000000" w:themeColor="text1"/>
              </w:rPr>
              <w:t>74.81%</w:t>
            </w:r>
          </w:p>
        </w:tc>
        <w:tc>
          <w:tcPr>
            <w:tcW w:w="1780" w:type="dxa"/>
            <w:vAlign w:val="center"/>
          </w:tcPr>
          <w:p w:rsidR="00107216" w:rsidRPr="00E70C89" w:rsidRDefault="00107216" w:rsidP="00F77D6A">
            <w:pPr>
              <w:pStyle w:val="af5"/>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E70C89">
              <w:rPr>
                <w:rFonts w:hint="eastAsia"/>
                <w:color w:val="000000" w:themeColor="text1"/>
              </w:rPr>
              <w:t>296.1萬人</w:t>
            </w:r>
          </w:p>
        </w:tc>
        <w:tc>
          <w:tcPr>
            <w:tcW w:w="1780" w:type="dxa"/>
            <w:vAlign w:val="center"/>
          </w:tcPr>
          <w:p w:rsidR="00107216" w:rsidRPr="00E70C89" w:rsidRDefault="00107216" w:rsidP="00F77D6A">
            <w:pPr>
              <w:pStyle w:val="af5"/>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E70C89">
              <w:rPr>
                <w:rFonts w:hint="eastAsia"/>
                <w:color w:val="000000" w:themeColor="text1"/>
              </w:rPr>
              <w:t>395萬8,421人</w:t>
            </w:r>
            <w:r w:rsidRPr="00E70C89">
              <w:rPr>
                <w:color w:val="000000" w:themeColor="text1"/>
              </w:rPr>
              <w:t>*74.81%</w:t>
            </w:r>
          </w:p>
        </w:tc>
      </w:tr>
      <w:tr w:rsidR="00107216" w:rsidRPr="00E70C89" w:rsidTr="00F77D6A">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5340" w:type="dxa"/>
            <w:gridSpan w:val="3"/>
            <w:vAlign w:val="center"/>
          </w:tcPr>
          <w:p w:rsidR="00107216" w:rsidRPr="005A2CC7" w:rsidRDefault="00107216" w:rsidP="00F77D6A">
            <w:pPr>
              <w:pStyle w:val="af5"/>
              <w:jc w:val="center"/>
              <w:rPr>
                <w:color w:val="000000" w:themeColor="text1"/>
              </w:rPr>
            </w:pPr>
            <w:r w:rsidRPr="005A2CC7">
              <w:rPr>
                <w:rFonts w:hint="eastAsia"/>
                <w:color w:val="000000" w:themeColor="text1"/>
              </w:rPr>
              <w:t>65歲以上高齡者居住在無電梯住宅，</w:t>
            </w:r>
            <w:r>
              <w:rPr>
                <w:rFonts w:hint="eastAsia"/>
                <w:color w:val="000000" w:themeColor="text1"/>
              </w:rPr>
              <w:t xml:space="preserve">    </w:t>
            </w:r>
            <w:r w:rsidRPr="005A2CC7">
              <w:rPr>
                <w:rFonts w:hint="eastAsia"/>
                <w:color w:val="000000" w:themeColor="text1"/>
              </w:rPr>
              <w:t>且下肢衰弱需關懷人口</w:t>
            </w:r>
          </w:p>
        </w:tc>
        <w:tc>
          <w:tcPr>
            <w:tcW w:w="1780" w:type="dxa"/>
            <w:vAlign w:val="center"/>
          </w:tcPr>
          <w:p w:rsidR="00107216" w:rsidRPr="00E70C89" w:rsidRDefault="00107216" w:rsidP="00F77D6A">
            <w:pPr>
              <w:pStyle w:val="af5"/>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A4B7D">
              <w:rPr>
                <w:rFonts w:hint="eastAsia"/>
                <w:b/>
                <w:color w:val="000000" w:themeColor="text1"/>
                <w:highlight w:val="yellow"/>
              </w:rPr>
              <w:t>推估81.5萬人</w:t>
            </w:r>
          </w:p>
        </w:tc>
        <w:tc>
          <w:tcPr>
            <w:tcW w:w="1780" w:type="dxa"/>
            <w:vAlign w:val="center"/>
          </w:tcPr>
          <w:p w:rsidR="00107216" w:rsidRPr="005A2CC7" w:rsidRDefault="00107216" w:rsidP="00F77D6A">
            <w:pPr>
              <w:pStyle w:val="af5"/>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5A2CC7">
              <w:rPr>
                <w:rFonts w:hint="eastAsia"/>
                <w:b/>
                <w:color w:val="000000" w:themeColor="text1"/>
              </w:rPr>
              <w:t>296.1萬人</w:t>
            </w:r>
            <w:r w:rsidRPr="005A2CC7">
              <w:rPr>
                <w:b/>
                <w:color w:val="000000" w:themeColor="text1"/>
              </w:rPr>
              <w:t>*</w:t>
            </w:r>
            <w:r w:rsidRPr="005A2CC7">
              <w:rPr>
                <w:rFonts w:hint="eastAsia"/>
                <w:b/>
                <w:color w:val="000000" w:themeColor="text1"/>
              </w:rPr>
              <w:t xml:space="preserve"> 27.53%</w:t>
            </w:r>
          </w:p>
        </w:tc>
      </w:tr>
    </w:tbl>
    <w:p w:rsidR="00107216" w:rsidRPr="00DE56CE" w:rsidRDefault="00107216" w:rsidP="00DE56CE">
      <w:pPr>
        <w:rPr>
          <w:sz w:val="24"/>
          <w:szCs w:val="24"/>
        </w:rPr>
      </w:pPr>
      <w:r w:rsidRPr="00DE56CE">
        <w:rPr>
          <w:rFonts w:hint="eastAsia"/>
          <w:sz w:val="24"/>
          <w:szCs w:val="24"/>
        </w:rPr>
        <w:t>資料來源：</w:t>
      </w:r>
      <w:proofErr w:type="gramStart"/>
      <w:r w:rsidRPr="00DE56CE">
        <w:rPr>
          <w:rFonts w:hint="eastAsia"/>
          <w:sz w:val="24"/>
          <w:szCs w:val="24"/>
        </w:rPr>
        <w:t>衛福部</w:t>
      </w:r>
      <w:proofErr w:type="gramEnd"/>
      <w:r w:rsidRPr="00DE56CE">
        <w:rPr>
          <w:rFonts w:hint="eastAsia"/>
          <w:sz w:val="24"/>
          <w:szCs w:val="24"/>
        </w:rPr>
        <w:t>提供。</w:t>
      </w:r>
    </w:p>
    <w:p w:rsidR="000C2431" w:rsidRPr="00E70C89" w:rsidRDefault="000C2431" w:rsidP="000C2431">
      <w:pPr>
        <w:pStyle w:val="3"/>
        <w:numPr>
          <w:ilvl w:val="2"/>
          <w:numId w:val="1"/>
        </w:numPr>
        <w:ind w:left="1674"/>
        <w:rPr>
          <w:color w:val="000000" w:themeColor="text1"/>
        </w:rPr>
      </w:pPr>
      <w:bookmarkStart w:id="119" w:name="_Toc166514372"/>
      <w:bookmarkStart w:id="120" w:name="_Toc166532549"/>
      <w:r w:rsidRPr="00E70C89">
        <w:rPr>
          <w:rFonts w:hint="eastAsia"/>
          <w:color w:val="000000" w:themeColor="text1"/>
        </w:rPr>
        <w:t>有關居住於無電梯住宅老人，遇有膝蓋退化或行動不便之預估人口及占比，雖調查無直接相關之統計資料。</w:t>
      </w:r>
      <w:proofErr w:type="gramStart"/>
      <w:r w:rsidRPr="00E70C89">
        <w:rPr>
          <w:rFonts w:hint="eastAsia"/>
          <w:color w:val="000000" w:themeColor="text1"/>
        </w:rPr>
        <w:t>惟</w:t>
      </w:r>
      <w:proofErr w:type="gramEnd"/>
      <w:r w:rsidRPr="006A0E9B">
        <w:rPr>
          <w:rFonts w:hint="eastAsia"/>
          <w:color w:val="000000" w:themeColor="text1"/>
          <w:u w:val="single"/>
        </w:rPr>
        <w:t>參考</w:t>
      </w:r>
      <w:proofErr w:type="gramStart"/>
      <w:r w:rsidRPr="006A0E9B">
        <w:rPr>
          <w:rFonts w:hint="eastAsia"/>
          <w:color w:val="000000" w:themeColor="text1"/>
          <w:u w:val="single"/>
        </w:rPr>
        <w:t>衛福</w:t>
      </w:r>
      <w:proofErr w:type="gramEnd"/>
      <w:r w:rsidRPr="006A0E9B">
        <w:rPr>
          <w:rFonts w:hint="eastAsia"/>
          <w:color w:val="000000" w:themeColor="text1"/>
          <w:u w:val="single"/>
        </w:rPr>
        <w:t>部調查報告，65歲以上者自述下肢功能衰弱之比率約為27.53%，推估高齡者居住在無電梯住宅，且下肢衰弱需關懷人口可能達</w:t>
      </w:r>
      <w:r w:rsidRPr="006A0E9B">
        <w:rPr>
          <w:rFonts w:hint="eastAsia"/>
          <w:b/>
          <w:color w:val="000000" w:themeColor="text1"/>
          <w:u w:val="single"/>
        </w:rPr>
        <w:t>81.5萬人</w:t>
      </w:r>
      <w:r w:rsidRPr="00E70C89">
        <w:rPr>
          <w:rFonts w:hint="eastAsia"/>
          <w:color w:val="000000" w:themeColor="text1"/>
        </w:rPr>
        <w:t>。</w:t>
      </w:r>
      <w:proofErr w:type="gramStart"/>
      <w:r w:rsidRPr="00E70C89">
        <w:rPr>
          <w:rFonts w:hint="eastAsia"/>
          <w:color w:val="000000" w:themeColor="text1"/>
        </w:rPr>
        <w:t>（</w:t>
      </w:r>
      <w:proofErr w:type="gramEnd"/>
      <w:r w:rsidRPr="00E70C89">
        <w:rPr>
          <w:rFonts w:hint="eastAsia"/>
          <w:color w:val="000000" w:themeColor="text1"/>
        </w:rPr>
        <w:t>實務上老人下肢功能衰弱，倘透過適當的輔具支持，仍可維持基本行走能力；又有關「住宅類型為無電梯住宅之比率」統計資料無法扣除實際居住於無電梯透天樓房/公寓1樓之老人，或是住宅已裝置</w:t>
      </w:r>
      <w:proofErr w:type="gramStart"/>
      <w:r w:rsidRPr="00E70C89">
        <w:rPr>
          <w:rFonts w:hint="eastAsia"/>
          <w:color w:val="000000" w:themeColor="text1"/>
        </w:rPr>
        <w:t>爬梯機</w:t>
      </w:r>
      <w:proofErr w:type="gramEnd"/>
      <w:r w:rsidRPr="00E70C89">
        <w:rPr>
          <w:rFonts w:hint="eastAsia"/>
          <w:color w:val="000000" w:themeColor="text1"/>
        </w:rPr>
        <w:t>、改善無障礙環境者，其日常生活無上下樓層困難課題。）</w:t>
      </w:r>
      <w:bookmarkEnd w:id="119"/>
      <w:bookmarkEnd w:id="120"/>
    </w:p>
    <w:p w:rsidR="000C2431" w:rsidRPr="00E70C89" w:rsidRDefault="000C2431" w:rsidP="000C2431">
      <w:pPr>
        <w:pStyle w:val="3"/>
        <w:numPr>
          <w:ilvl w:val="2"/>
          <w:numId w:val="1"/>
        </w:numPr>
        <w:ind w:left="1674"/>
        <w:rPr>
          <w:color w:val="000000" w:themeColor="text1"/>
        </w:rPr>
      </w:pPr>
      <w:bookmarkStart w:id="121" w:name="_Toc166514373"/>
      <w:bookmarkStart w:id="122" w:name="_Toc166532550"/>
      <w:r w:rsidRPr="006A0E9B">
        <w:rPr>
          <w:rFonts w:hint="eastAsia"/>
          <w:color w:val="000000" w:themeColor="text1"/>
          <w:u w:val="single"/>
        </w:rPr>
        <w:t>對行動不便的長輩而言，居住在沒有電梯的老舊公寓，即使在二樓，出入就醫的不便，都將成為都市中的「</w:t>
      </w:r>
      <w:r w:rsidRPr="006A0E9B">
        <w:rPr>
          <w:rFonts w:hint="eastAsia"/>
          <w:b/>
          <w:color w:val="000000" w:themeColor="text1"/>
          <w:u w:val="single"/>
        </w:rPr>
        <w:t>醫療偏鄉</w:t>
      </w:r>
      <w:r w:rsidRPr="006A0E9B">
        <w:rPr>
          <w:rFonts w:hint="eastAsia"/>
          <w:color w:val="000000" w:themeColor="text1"/>
          <w:u w:val="single"/>
        </w:rPr>
        <w:t>」</w:t>
      </w:r>
      <w:r w:rsidRPr="00E70C89">
        <w:rPr>
          <w:rFonts w:hint="eastAsia"/>
          <w:color w:val="000000" w:themeColor="text1"/>
        </w:rPr>
        <w:t>。臺灣社會目前就存在許多身障及高齡人士居住在沒有電梯的老舊公寓，有著就醫、復健、檢驗、洗腎等頻繁就醫的需求，無力換房的子女多半選擇攙扶、或抱、或背長輩上下樓梯外出看病，然而，走樓梯的過程存在許多難以預期的危險</w:t>
      </w:r>
      <w:r w:rsidR="00A42783" w:rsidRPr="00E70C89">
        <w:rPr>
          <w:rFonts w:hint="eastAsia"/>
          <w:color w:val="000000" w:themeColor="text1"/>
        </w:rPr>
        <w:t>，遑論</w:t>
      </w:r>
      <w:r w:rsidRPr="00E70C89">
        <w:rPr>
          <w:rFonts w:hint="eastAsia"/>
          <w:color w:val="000000" w:themeColor="text1"/>
        </w:rPr>
        <w:t>平日照顧者為高齡伴侶的家庭狀況，以及子女無法請假，只為了維持家中經濟來源的</w:t>
      </w:r>
      <w:r w:rsidR="001C31FA" w:rsidRPr="00E70C89">
        <w:rPr>
          <w:rFonts w:hint="eastAsia"/>
          <w:color w:val="000000" w:themeColor="text1"/>
        </w:rPr>
        <w:t>社會</w:t>
      </w:r>
      <w:r w:rsidRPr="00E70C89">
        <w:rPr>
          <w:rFonts w:hint="eastAsia"/>
          <w:color w:val="000000" w:themeColor="text1"/>
        </w:rPr>
        <w:t>現象。下不了樓而無法就醫、無法就近</w:t>
      </w:r>
      <w:r w:rsidR="001C31FA" w:rsidRPr="00E70C89">
        <w:rPr>
          <w:rFonts w:hint="eastAsia"/>
          <w:color w:val="000000" w:themeColor="text1"/>
        </w:rPr>
        <w:t>至</w:t>
      </w:r>
      <w:r w:rsidRPr="00E70C89">
        <w:rPr>
          <w:rFonts w:hint="eastAsia"/>
          <w:color w:val="000000" w:themeColor="text1"/>
        </w:rPr>
        <w:t>公園</w:t>
      </w:r>
      <w:r w:rsidR="001C31FA" w:rsidRPr="00E70C89">
        <w:rPr>
          <w:rFonts w:hint="eastAsia"/>
          <w:color w:val="000000" w:themeColor="text1"/>
        </w:rPr>
        <w:t>散步</w:t>
      </w:r>
      <w:r w:rsidRPr="00E70C89">
        <w:rPr>
          <w:rFonts w:hint="eastAsia"/>
          <w:color w:val="000000" w:themeColor="text1"/>
        </w:rPr>
        <w:t>及</w:t>
      </w:r>
      <w:r w:rsidR="001C31FA" w:rsidRPr="00E70C89">
        <w:rPr>
          <w:rFonts w:hint="eastAsia"/>
          <w:color w:val="000000" w:themeColor="text1"/>
        </w:rPr>
        <w:t>運動</w:t>
      </w:r>
      <w:r w:rsidRPr="00E70C89">
        <w:rPr>
          <w:rFonts w:hint="eastAsia"/>
          <w:color w:val="000000" w:themeColor="text1"/>
        </w:rPr>
        <w:t>以維持身體機能、無法</w:t>
      </w:r>
      <w:proofErr w:type="gramStart"/>
      <w:r w:rsidRPr="00E70C89">
        <w:rPr>
          <w:rFonts w:hint="eastAsia"/>
          <w:color w:val="000000" w:themeColor="text1"/>
        </w:rPr>
        <w:t>與街訪鄰居</w:t>
      </w:r>
      <w:proofErr w:type="gramEnd"/>
      <w:r w:rsidRPr="00E70C89">
        <w:rPr>
          <w:rFonts w:hint="eastAsia"/>
          <w:color w:val="000000" w:themeColor="text1"/>
        </w:rPr>
        <w:t>交流，只能受</w:t>
      </w:r>
      <w:r w:rsidRPr="006A0E9B">
        <w:rPr>
          <w:rFonts w:hint="eastAsia"/>
          <w:color w:val="000000" w:themeColor="text1"/>
          <w:u w:val="single"/>
        </w:rPr>
        <w:t>困於家中，形同被老屋囚禁在水泥牢籠之中</w:t>
      </w:r>
      <w:r w:rsidRPr="00E70C89">
        <w:rPr>
          <w:rFonts w:hint="eastAsia"/>
          <w:color w:val="000000" w:themeColor="text1"/>
        </w:rPr>
        <w:t>。</w:t>
      </w:r>
      <w:bookmarkEnd w:id="121"/>
      <w:bookmarkEnd w:id="122"/>
    </w:p>
    <w:p w:rsidR="00DF2E09" w:rsidRPr="00E70C89" w:rsidRDefault="000C2431" w:rsidP="000C2431">
      <w:pPr>
        <w:pStyle w:val="3"/>
        <w:numPr>
          <w:ilvl w:val="2"/>
          <w:numId w:val="1"/>
        </w:numPr>
        <w:ind w:left="1674"/>
        <w:rPr>
          <w:color w:val="000000" w:themeColor="text1"/>
        </w:rPr>
      </w:pPr>
      <w:bookmarkStart w:id="123" w:name="_Toc166514374"/>
      <w:bookmarkStart w:id="124" w:name="_Toc166532551"/>
      <w:r w:rsidRPr="00E70C89">
        <w:rPr>
          <w:rFonts w:hint="eastAsia"/>
          <w:color w:val="000000" w:themeColor="text1"/>
        </w:rPr>
        <w:t>目前為解決高齡者及身心障礙者的居家垂直移動問題，</w:t>
      </w:r>
      <w:r w:rsidRPr="006A0E9B">
        <w:rPr>
          <w:rFonts w:hint="eastAsia"/>
          <w:color w:val="000000" w:themeColor="text1"/>
          <w:u w:val="single"/>
        </w:rPr>
        <w:t>大致有三個種類的居家升降設備解決方案</w:t>
      </w:r>
      <w:r w:rsidRPr="00E70C89">
        <w:rPr>
          <w:rFonts w:hint="eastAsia"/>
          <w:color w:val="000000" w:themeColor="text1"/>
        </w:rPr>
        <w:t>（如表</w:t>
      </w:r>
      <w:r w:rsidR="00994831">
        <w:rPr>
          <w:color w:val="000000" w:themeColor="text1"/>
        </w:rPr>
        <w:t>9</w:t>
      </w:r>
      <w:r w:rsidRPr="00E70C89">
        <w:rPr>
          <w:rFonts w:hint="eastAsia"/>
          <w:color w:val="000000" w:themeColor="text1"/>
        </w:rPr>
        <w:t>），樓梯升降平台是其中一種，這些設備不僅化解了上下樓梯的障礙、也減輕照顧者的負擔，縮短了身障及高齡人士與社會的距離。</w:t>
      </w:r>
      <w:bookmarkEnd w:id="123"/>
      <w:bookmarkEnd w:id="124"/>
      <w:r w:rsidR="00DF2E09" w:rsidRPr="00E70C89">
        <w:rPr>
          <w:color w:val="000000" w:themeColor="text1"/>
        </w:rPr>
        <w:br w:type="page"/>
      </w:r>
    </w:p>
    <w:p w:rsidR="00706AC3" w:rsidRPr="00E70C89" w:rsidRDefault="00706AC3" w:rsidP="00706AC3">
      <w:pPr>
        <w:pStyle w:val="a3"/>
        <w:jc w:val="center"/>
        <w:rPr>
          <w:b/>
          <w:color w:val="000000" w:themeColor="text1"/>
        </w:rPr>
      </w:pPr>
      <w:r w:rsidRPr="00E70C89">
        <w:rPr>
          <w:rFonts w:hint="eastAsia"/>
          <w:b/>
          <w:color w:val="000000" w:themeColor="text1"/>
        </w:rPr>
        <w:t>居家垂直升降設備比較</w:t>
      </w:r>
    </w:p>
    <w:tbl>
      <w:tblPr>
        <w:tblStyle w:val="-1"/>
        <w:tblW w:w="0" w:type="auto"/>
        <w:tblLayout w:type="fixed"/>
        <w:tblLook w:val="04A0" w:firstRow="1" w:lastRow="0" w:firstColumn="1" w:lastColumn="0" w:noHBand="0" w:noVBand="1"/>
      </w:tblPr>
      <w:tblGrid>
        <w:gridCol w:w="959"/>
        <w:gridCol w:w="2647"/>
        <w:gridCol w:w="2647"/>
        <w:gridCol w:w="2647"/>
      </w:tblGrid>
      <w:tr w:rsidR="00706AC3" w:rsidRPr="00E70C89" w:rsidTr="00C358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8DB3E2" w:themeFill="text2" w:themeFillTint="66"/>
          </w:tcPr>
          <w:p w:rsidR="00706AC3" w:rsidRPr="00FF24B2" w:rsidRDefault="00706AC3" w:rsidP="00C3588B">
            <w:pPr>
              <w:rPr>
                <w:b w:val="0"/>
                <w:sz w:val="28"/>
                <w:szCs w:val="28"/>
              </w:rPr>
            </w:pPr>
            <w:r w:rsidRPr="00FF24B2">
              <w:rPr>
                <w:rFonts w:hint="eastAsia"/>
                <w:b w:val="0"/>
                <w:sz w:val="28"/>
                <w:szCs w:val="28"/>
              </w:rPr>
              <w:t>種類</w:t>
            </w:r>
          </w:p>
        </w:tc>
        <w:tc>
          <w:tcPr>
            <w:tcW w:w="2647" w:type="dxa"/>
            <w:shd w:val="clear" w:color="auto" w:fill="8DB3E2" w:themeFill="text2" w:themeFillTint="66"/>
          </w:tcPr>
          <w:p w:rsidR="00706AC3" w:rsidRPr="00FF24B2" w:rsidRDefault="00706AC3" w:rsidP="00C3588B">
            <w:pPr>
              <w:cnfStyle w:val="100000000000" w:firstRow="1" w:lastRow="0" w:firstColumn="0" w:lastColumn="0" w:oddVBand="0" w:evenVBand="0" w:oddHBand="0" w:evenHBand="0" w:firstRowFirstColumn="0" w:firstRowLastColumn="0" w:lastRowFirstColumn="0" w:lastRowLastColumn="0"/>
              <w:rPr>
                <w:b w:val="0"/>
                <w:sz w:val="28"/>
                <w:szCs w:val="28"/>
              </w:rPr>
            </w:pPr>
            <w:r w:rsidRPr="00FF24B2">
              <w:rPr>
                <w:rFonts w:hint="eastAsia"/>
                <w:b w:val="0"/>
                <w:sz w:val="28"/>
                <w:szCs w:val="28"/>
              </w:rPr>
              <w:t>樓梯升降（椅）平台</w:t>
            </w:r>
          </w:p>
        </w:tc>
        <w:tc>
          <w:tcPr>
            <w:tcW w:w="2647" w:type="dxa"/>
            <w:shd w:val="clear" w:color="auto" w:fill="8DB3E2" w:themeFill="text2" w:themeFillTint="66"/>
          </w:tcPr>
          <w:p w:rsidR="00706AC3" w:rsidRPr="00FF24B2" w:rsidRDefault="00706AC3" w:rsidP="00C3588B">
            <w:pPr>
              <w:cnfStyle w:val="100000000000" w:firstRow="1" w:lastRow="0" w:firstColumn="0" w:lastColumn="0" w:oddVBand="0" w:evenVBand="0" w:oddHBand="0" w:evenHBand="0" w:firstRowFirstColumn="0" w:firstRowLastColumn="0" w:lastRowFirstColumn="0" w:lastRowLastColumn="0"/>
              <w:rPr>
                <w:b w:val="0"/>
                <w:sz w:val="28"/>
                <w:szCs w:val="28"/>
              </w:rPr>
            </w:pPr>
            <w:r w:rsidRPr="00FF24B2">
              <w:rPr>
                <w:rFonts w:hint="eastAsia"/>
                <w:b w:val="0"/>
                <w:sz w:val="28"/>
                <w:szCs w:val="28"/>
              </w:rPr>
              <w:t>電梯</w:t>
            </w:r>
          </w:p>
        </w:tc>
        <w:tc>
          <w:tcPr>
            <w:tcW w:w="2647" w:type="dxa"/>
            <w:shd w:val="clear" w:color="auto" w:fill="8DB3E2" w:themeFill="text2" w:themeFillTint="66"/>
          </w:tcPr>
          <w:p w:rsidR="00706AC3" w:rsidRPr="00FF24B2" w:rsidRDefault="00706AC3" w:rsidP="00C3588B">
            <w:pPr>
              <w:cnfStyle w:val="100000000000" w:firstRow="1" w:lastRow="0" w:firstColumn="0" w:lastColumn="0" w:oddVBand="0" w:evenVBand="0" w:oddHBand="0" w:evenHBand="0" w:firstRowFirstColumn="0" w:firstRowLastColumn="0" w:lastRowFirstColumn="0" w:lastRowLastColumn="0"/>
              <w:rPr>
                <w:b w:val="0"/>
                <w:sz w:val="28"/>
                <w:szCs w:val="28"/>
              </w:rPr>
            </w:pPr>
            <w:proofErr w:type="gramStart"/>
            <w:r w:rsidRPr="00FF24B2">
              <w:rPr>
                <w:rFonts w:hint="eastAsia"/>
                <w:b w:val="0"/>
                <w:sz w:val="28"/>
                <w:szCs w:val="28"/>
              </w:rPr>
              <w:t>爬梯機</w:t>
            </w:r>
            <w:proofErr w:type="gramEnd"/>
          </w:p>
        </w:tc>
      </w:tr>
      <w:tr w:rsidR="00706AC3" w:rsidRPr="00E70C89" w:rsidTr="00C3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06AC3" w:rsidRPr="00FF24B2" w:rsidRDefault="00706AC3" w:rsidP="00C3588B">
            <w:pPr>
              <w:rPr>
                <w:b w:val="0"/>
                <w:sz w:val="28"/>
                <w:szCs w:val="28"/>
              </w:rPr>
            </w:pPr>
            <w:r w:rsidRPr="00FF24B2">
              <w:rPr>
                <w:rFonts w:hint="eastAsia"/>
                <w:b w:val="0"/>
                <w:sz w:val="28"/>
                <w:szCs w:val="28"/>
              </w:rPr>
              <w:t>主管機關</w:t>
            </w:r>
          </w:p>
        </w:tc>
        <w:tc>
          <w:tcPr>
            <w:tcW w:w="2647" w:type="dxa"/>
          </w:tcPr>
          <w:p w:rsidR="00706AC3" w:rsidRPr="00FF24B2" w:rsidRDefault="00706AC3" w:rsidP="00C3588B">
            <w:pPr>
              <w:cnfStyle w:val="000000100000" w:firstRow="0" w:lastRow="0" w:firstColumn="0" w:lastColumn="0" w:oddVBand="0" w:evenVBand="0" w:oddHBand="1" w:evenHBand="0" w:firstRowFirstColumn="0" w:firstRowLastColumn="0" w:lastRowFirstColumn="0" w:lastRowLastColumn="0"/>
              <w:rPr>
                <w:sz w:val="28"/>
                <w:szCs w:val="28"/>
              </w:rPr>
            </w:pPr>
            <w:r w:rsidRPr="00FF24B2">
              <w:rPr>
                <w:rFonts w:hint="eastAsia"/>
                <w:sz w:val="28"/>
                <w:szCs w:val="28"/>
              </w:rPr>
              <w:t>內政部</w:t>
            </w:r>
          </w:p>
          <w:p w:rsidR="00706AC3" w:rsidRPr="00FF24B2" w:rsidRDefault="00706AC3" w:rsidP="00C3588B">
            <w:pPr>
              <w:cnfStyle w:val="000000100000" w:firstRow="0" w:lastRow="0" w:firstColumn="0" w:lastColumn="0" w:oddVBand="0" w:evenVBand="0" w:oddHBand="1" w:evenHBand="0" w:firstRowFirstColumn="0" w:firstRowLastColumn="0" w:lastRowFirstColumn="0" w:lastRowLastColumn="0"/>
              <w:rPr>
                <w:sz w:val="28"/>
                <w:szCs w:val="28"/>
              </w:rPr>
            </w:pPr>
            <w:r w:rsidRPr="00FF24B2">
              <w:rPr>
                <w:rFonts w:hint="eastAsia"/>
                <w:sz w:val="28"/>
                <w:szCs w:val="28"/>
              </w:rPr>
              <w:t>國</w:t>
            </w:r>
            <w:proofErr w:type="gramStart"/>
            <w:r w:rsidRPr="00FF24B2">
              <w:rPr>
                <w:rFonts w:hint="eastAsia"/>
                <w:sz w:val="28"/>
                <w:szCs w:val="28"/>
              </w:rPr>
              <w:t>土署</w:t>
            </w:r>
            <w:proofErr w:type="gramEnd"/>
          </w:p>
        </w:tc>
        <w:tc>
          <w:tcPr>
            <w:tcW w:w="2647" w:type="dxa"/>
          </w:tcPr>
          <w:p w:rsidR="00706AC3" w:rsidRPr="00FF24B2" w:rsidRDefault="00706AC3" w:rsidP="00C3588B">
            <w:pPr>
              <w:cnfStyle w:val="000000100000" w:firstRow="0" w:lastRow="0" w:firstColumn="0" w:lastColumn="0" w:oddVBand="0" w:evenVBand="0" w:oddHBand="1" w:evenHBand="0" w:firstRowFirstColumn="0" w:firstRowLastColumn="0" w:lastRowFirstColumn="0" w:lastRowLastColumn="0"/>
              <w:rPr>
                <w:sz w:val="28"/>
                <w:szCs w:val="28"/>
              </w:rPr>
            </w:pPr>
            <w:r w:rsidRPr="00FF24B2">
              <w:rPr>
                <w:rFonts w:hint="eastAsia"/>
                <w:sz w:val="28"/>
                <w:szCs w:val="28"/>
              </w:rPr>
              <w:t>內政部</w:t>
            </w:r>
          </w:p>
          <w:p w:rsidR="00706AC3" w:rsidRPr="00FF24B2" w:rsidRDefault="00706AC3" w:rsidP="00C3588B">
            <w:pPr>
              <w:cnfStyle w:val="000000100000" w:firstRow="0" w:lastRow="0" w:firstColumn="0" w:lastColumn="0" w:oddVBand="0" w:evenVBand="0" w:oddHBand="1" w:evenHBand="0" w:firstRowFirstColumn="0" w:firstRowLastColumn="0" w:lastRowFirstColumn="0" w:lastRowLastColumn="0"/>
              <w:rPr>
                <w:sz w:val="28"/>
                <w:szCs w:val="28"/>
              </w:rPr>
            </w:pPr>
            <w:r w:rsidRPr="00FF24B2">
              <w:rPr>
                <w:rFonts w:hint="eastAsia"/>
                <w:sz w:val="28"/>
                <w:szCs w:val="28"/>
              </w:rPr>
              <w:t>國</w:t>
            </w:r>
            <w:proofErr w:type="gramStart"/>
            <w:r w:rsidRPr="00FF24B2">
              <w:rPr>
                <w:rFonts w:hint="eastAsia"/>
                <w:sz w:val="28"/>
                <w:szCs w:val="28"/>
              </w:rPr>
              <w:t>土署</w:t>
            </w:r>
            <w:proofErr w:type="gramEnd"/>
          </w:p>
        </w:tc>
        <w:tc>
          <w:tcPr>
            <w:tcW w:w="2647" w:type="dxa"/>
          </w:tcPr>
          <w:p w:rsidR="00706AC3" w:rsidRPr="00FF24B2" w:rsidRDefault="00706AC3" w:rsidP="00C3588B">
            <w:pPr>
              <w:cnfStyle w:val="000000100000" w:firstRow="0" w:lastRow="0" w:firstColumn="0" w:lastColumn="0" w:oddVBand="0" w:evenVBand="0" w:oddHBand="1" w:evenHBand="0" w:firstRowFirstColumn="0" w:firstRowLastColumn="0" w:lastRowFirstColumn="0" w:lastRowLastColumn="0"/>
              <w:rPr>
                <w:sz w:val="28"/>
                <w:szCs w:val="28"/>
              </w:rPr>
            </w:pPr>
            <w:proofErr w:type="gramStart"/>
            <w:r w:rsidRPr="00FF24B2">
              <w:rPr>
                <w:rFonts w:hint="eastAsia"/>
                <w:sz w:val="28"/>
                <w:szCs w:val="28"/>
              </w:rPr>
              <w:t>衛福部</w:t>
            </w:r>
            <w:proofErr w:type="gramEnd"/>
          </w:p>
          <w:p w:rsidR="00706AC3" w:rsidRPr="00FF24B2" w:rsidRDefault="00706AC3" w:rsidP="00C3588B">
            <w:pPr>
              <w:cnfStyle w:val="000000100000" w:firstRow="0" w:lastRow="0" w:firstColumn="0" w:lastColumn="0" w:oddVBand="0" w:evenVBand="0" w:oddHBand="1" w:evenHBand="0" w:firstRowFirstColumn="0" w:firstRowLastColumn="0" w:lastRowFirstColumn="0" w:lastRowLastColumn="0"/>
              <w:rPr>
                <w:sz w:val="28"/>
                <w:szCs w:val="28"/>
              </w:rPr>
            </w:pPr>
            <w:proofErr w:type="gramStart"/>
            <w:r w:rsidRPr="00FF24B2">
              <w:rPr>
                <w:rFonts w:hint="eastAsia"/>
                <w:sz w:val="28"/>
                <w:szCs w:val="28"/>
              </w:rPr>
              <w:t>食藥署</w:t>
            </w:r>
            <w:proofErr w:type="gramEnd"/>
          </w:p>
        </w:tc>
      </w:tr>
      <w:tr w:rsidR="00706AC3" w:rsidRPr="00E70C89" w:rsidTr="00C35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06AC3" w:rsidRPr="00FF24B2" w:rsidRDefault="00706AC3" w:rsidP="00C3588B">
            <w:pPr>
              <w:rPr>
                <w:b w:val="0"/>
                <w:sz w:val="28"/>
                <w:szCs w:val="28"/>
              </w:rPr>
            </w:pPr>
            <w:r w:rsidRPr="00FF24B2">
              <w:rPr>
                <w:rFonts w:hint="eastAsia"/>
                <w:b w:val="0"/>
                <w:sz w:val="28"/>
                <w:szCs w:val="28"/>
              </w:rPr>
              <w:t>管理規定</w:t>
            </w:r>
          </w:p>
        </w:tc>
        <w:tc>
          <w:tcPr>
            <w:tcW w:w="2647" w:type="dxa"/>
          </w:tcPr>
          <w:p w:rsidR="00706AC3" w:rsidRPr="00FF24B2" w:rsidRDefault="00706AC3" w:rsidP="00C3588B">
            <w:pPr>
              <w:cnfStyle w:val="000000010000" w:firstRow="0" w:lastRow="0" w:firstColumn="0" w:lastColumn="0" w:oddVBand="0" w:evenVBand="0" w:oddHBand="0" w:evenHBand="1" w:firstRowFirstColumn="0" w:firstRowLastColumn="0" w:lastRowFirstColumn="0" w:lastRowLastColumn="0"/>
              <w:rPr>
                <w:sz w:val="28"/>
                <w:szCs w:val="28"/>
              </w:rPr>
            </w:pPr>
            <w:r w:rsidRPr="00FF24B2">
              <w:rPr>
                <w:rFonts w:hint="eastAsia"/>
                <w:sz w:val="28"/>
                <w:szCs w:val="28"/>
              </w:rPr>
              <w:t>非屬建築法第7條所稱之雜項工作物亦非屬建築法第10條所稱之建築物設備，故不以雜項執照之程序及實質規定施予管理</w:t>
            </w:r>
            <w:r w:rsidRPr="00FF24B2">
              <w:rPr>
                <w:rStyle w:val="afe"/>
                <w:rFonts w:hAnsi="標楷體"/>
                <w:color w:val="000000" w:themeColor="text1"/>
                <w:sz w:val="28"/>
                <w:szCs w:val="28"/>
              </w:rPr>
              <w:footnoteReference w:id="13"/>
            </w:r>
          </w:p>
        </w:tc>
        <w:tc>
          <w:tcPr>
            <w:tcW w:w="2647" w:type="dxa"/>
          </w:tcPr>
          <w:p w:rsidR="00706AC3" w:rsidRPr="00FF24B2" w:rsidRDefault="00706AC3" w:rsidP="00C3588B">
            <w:pPr>
              <w:cnfStyle w:val="000000010000" w:firstRow="0" w:lastRow="0" w:firstColumn="0" w:lastColumn="0" w:oddVBand="0" w:evenVBand="0" w:oddHBand="0" w:evenHBand="1" w:firstRowFirstColumn="0" w:firstRowLastColumn="0" w:lastRowFirstColumn="0" w:lastRowLastColumn="0"/>
              <w:rPr>
                <w:sz w:val="28"/>
                <w:szCs w:val="28"/>
              </w:rPr>
            </w:pPr>
            <w:r w:rsidRPr="00FF24B2">
              <w:rPr>
                <w:rFonts w:hint="eastAsia"/>
                <w:sz w:val="28"/>
                <w:szCs w:val="28"/>
              </w:rPr>
              <w:tab/>
              <w:t>建築物</w:t>
            </w:r>
            <w:proofErr w:type="gramStart"/>
            <w:r w:rsidRPr="00FF24B2">
              <w:rPr>
                <w:rFonts w:hint="eastAsia"/>
                <w:sz w:val="28"/>
                <w:szCs w:val="28"/>
              </w:rPr>
              <w:t>昇</w:t>
            </w:r>
            <w:proofErr w:type="gramEnd"/>
            <w:r w:rsidRPr="00FF24B2">
              <w:rPr>
                <w:rFonts w:hint="eastAsia"/>
                <w:sz w:val="28"/>
                <w:szCs w:val="28"/>
              </w:rPr>
              <w:t>降設備設置及檢查管理辦法</w:t>
            </w:r>
          </w:p>
        </w:tc>
        <w:tc>
          <w:tcPr>
            <w:tcW w:w="2647" w:type="dxa"/>
          </w:tcPr>
          <w:p w:rsidR="00706AC3" w:rsidRPr="00FF24B2" w:rsidRDefault="00706AC3" w:rsidP="00C3588B">
            <w:pPr>
              <w:cnfStyle w:val="000000010000" w:firstRow="0" w:lastRow="0" w:firstColumn="0" w:lastColumn="0" w:oddVBand="0" w:evenVBand="0" w:oddHBand="0" w:evenHBand="1" w:firstRowFirstColumn="0" w:firstRowLastColumn="0" w:lastRowFirstColumn="0" w:lastRowLastColumn="0"/>
              <w:rPr>
                <w:sz w:val="28"/>
                <w:szCs w:val="28"/>
              </w:rPr>
            </w:pPr>
            <w:r w:rsidRPr="00FF24B2">
              <w:rPr>
                <w:rFonts w:hint="eastAsia"/>
                <w:sz w:val="28"/>
                <w:szCs w:val="28"/>
              </w:rPr>
              <w:t>屬醫療器材輔具產品，需具醫療器材許可證字號</w:t>
            </w:r>
          </w:p>
        </w:tc>
      </w:tr>
      <w:tr w:rsidR="00706AC3" w:rsidRPr="00E70C89" w:rsidTr="00C3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06AC3" w:rsidRPr="00FF24B2" w:rsidRDefault="00706AC3" w:rsidP="00C3588B">
            <w:pPr>
              <w:rPr>
                <w:b w:val="0"/>
                <w:sz w:val="28"/>
                <w:szCs w:val="28"/>
              </w:rPr>
            </w:pPr>
            <w:r w:rsidRPr="00FF24B2">
              <w:rPr>
                <w:rFonts w:hint="eastAsia"/>
                <w:b w:val="0"/>
                <w:sz w:val="28"/>
                <w:szCs w:val="28"/>
              </w:rPr>
              <w:t>民眾使用考量</w:t>
            </w:r>
          </w:p>
        </w:tc>
        <w:tc>
          <w:tcPr>
            <w:tcW w:w="2647" w:type="dxa"/>
          </w:tcPr>
          <w:p w:rsidR="00706AC3" w:rsidRPr="00FF24B2" w:rsidRDefault="00706AC3" w:rsidP="00C3588B">
            <w:pPr>
              <w:cnfStyle w:val="000000100000" w:firstRow="0" w:lastRow="0" w:firstColumn="0" w:lastColumn="0" w:oddVBand="0" w:evenVBand="0" w:oddHBand="1" w:evenHBand="0" w:firstRowFirstColumn="0" w:firstRowLastColumn="0" w:lastRowFirstColumn="0" w:lastRowLastColumn="0"/>
              <w:rPr>
                <w:sz w:val="28"/>
                <w:szCs w:val="28"/>
              </w:rPr>
            </w:pPr>
            <w:r w:rsidRPr="00FF24B2">
              <w:rPr>
                <w:rFonts w:hint="eastAsia"/>
                <w:sz w:val="28"/>
                <w:szCs w:val="28"/>
              </w:rPr>
              <w:t>安裝於建築物，需有安裝空間</w:t>
            </w:r>
          </w:p>
        </w:tc>
        <w:tc>
          <w:tcPr>
            <w:tcW w:w="2647" w:type="dxa"/>
          </w:tcPr>
          <w:p w:rsidR="00706AC3" w:rsidRPr="00FF24B2" w:rsidRDefault="00706AC3" w:rsidP="00C3588B">
            <w:pPr>
              <w:cnfStyle w:val="000000100000" w:firstRow="0" w:lastRow="0" w:firstColumn="0" w:lastColumn="0" w:oddVBand="0" w:evenVBand="0" w:oddHBand="1" w:evenHBand="0" w:firstRowFirstColumn="0" w:firstRowLastColumn="0" w:lastRowFirstColumn="0" w:lastRowLastColumn="0"/>
              <w:rPr>
                <w:sz w:val="28"/>
                <w:szCs w:val="28"/>
              </w:rPr>
            </w:pPr>
            <w:r w:rsidRPr="00FF24B2">
              <w:rPr>
                <w:rFonts w:hint="eastAsia"/>
                <w:sz w:val="28"/>
                <w:szCs w:val="28"/>
              </w:rPr>
              <w:t>安裝於建築物，需有安裝空間，</w:t>
            </w:r>
            <w:r w:rsidRPr="00FF24B2">
              <w:rPr>
                <w:sz w:val="28"/>
                <w:szCs w:val="28"/>
              </w:rPr>
              <w:t xml:space="preserve"> </w:t>
            </w:r>
          </w:p>
        </w:tc>
        <w:tc>
          <w:tcPr>
            <w:tcW w:w="2647" w:type="dxa"/>
          </w:tcPr>
          <w:p w:rsidR="00706AC3" w:rsidRPr="00FF24B2" w:rsidRDefault="00706AC3" w:rsidP="00C3588B">
            <w:pPr>
              <w:cnfStyle w:val="000000100000" w:firstRow="0" w:lastRow="0" w:firstColumn="0" w:lastColumn="0" w:oddVBand="0" w:evenVBand="0" w:oddHBand="1" w:evenHBand="0" w:firstRowFirstColumn="0" w:firstRowLastColumn="0" w:lastRowFirstColumn="0" w:lastRowLastColumn="0"/>
              <w:rPr>
                <w:sz w:val="28"/>
                <w:szCs w:val="28"/>
              </w:rPr>
            </w:pPr>
            <w:r w:rsidRPr="00FF24B2">
              <w:rPr>
                <w:rFonts w:hint="eastAsia"/>
                <w:sz w:val="28"/>
                <w:szCs w:val="28"/>
              </w:rPr>
              <w:t>不需</w:t>
            </w:r>
            <w:r w:rsidRPr="00FF24B2">
              <w:rPr>
                <w:sz w:val="28"/>
                <w:szCs w:val="28"/>
              </w:rPr>
              <w:t>安裝</w:t>
            </w:r>
            <w:r w:rsidRPr="00FF24B2">
              <w:rPr>
                <w:rFonts w:hint="eastAsia"/>
                <w:sz w:val="28"/>
                <w:szCs w:val="28"/>
              </w:rPr>
              <w:t>，需有操作人員</w:t>
            </w:r>
          </w:p>
        </w:tc>
      </w:tr>
      <w:tr w:rsidR="00706AC3" w:rsidRPr="00E70C89" w:rsidTr="00C35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06AC3" w:rsidRPr="00FF24B2" w:rsidRDefault="00706AC3" w:rsidP="00C3588B">
            <w:pPr>
              <w:rPr>
                <w:b w:val="0"/>
                <w:sz w:val="28"/>
                <w:szCs w:val="28"/>
              </w:rPr>
            </w:pPr>
            <w:r w:rsidRPr="00FF24B2">
              <w:rPr>
                <w:rFonts w:hint="eastAsia"/>
                <w:b w:val="0"/>
                <w:sz w:val="28"/>
                <w:szCs w:val="28"/>
              </w:rPr>
              <w:t>費用</w:t>
            </w:r>
          </w:p>
        </w:tc>
        <w:tc>
          <w:tcPr>
            <w:tcW w:w="2647" w:type="dxa"/>
          </w:tcPr>
          <w:p w:rsidR="00706AC3" w:rsidRPr="00FF24B2" w:rsidRDefault="00706AC3" w:rsidP="00C3588B">
            <w:pPr>
              <w:cnfStyle w:val="000000010000" w:firstRow="0" w:lastRow="0" w:firstColumn="0" w:lastColumn="0" w:oddVBand="0" w:evenVBand="0" w:oddHBand="0" w:evenHBand="1" w:firstRowFirstColumn="0" w:firstRowLastColumn="0" w:lastRowFirstColumn="0" w:lastRowLastColumn="0"/>
              <w:rPr>
                <w:sz w:val="28"/>
                <w:szCs w:val="28"/>
              </w:rPr>
            </w:pPr>
            <w:r w:rsidRPr="00FF24B2">
              <w:rPr>
                <w:rFonts w:hint="eastAsia"/>
                <w:sz w:val="28"/>
                <w:szCs w:val="28"/>
              </w:rPr>
              <w:t>依樓層高度需求設置升降軌道，約需15~60萬</w:t>
            </w:r>
            <w:r w:rsidR="001C69A5">
              <w:rPr>
                <w:rFonts w:hint="eastAsia"/>
                <w:sz w:val="28"/>
                <w:szCs w:val="28"/>
              </w:rPr>
              <w:t>元</w:t>
            </w:r>
          </w:p>
        </w:tc>
        <w:tc>
          <w:tcPr>
            <w:tcW w:w="2647" w:type="dxa"/>
          </w:tcPr>
          <w:p w:rsidR="00706AC3" w:rsidRPr="00FF24B2" w:rsidRDefault="00706AC3" w:rsidP="00C3588B">
            <w:pPr>
              <w:cnfStyle w:val="000000010000" w:firstRow="0" w:lastRow="0" w:firstColumn="0" w:lastColumn="0" w:oddVBand="0" w:evenVBand="0" w:oddHBand="0" w:evenHBand="1" w:firstRowFirstColumn="0" w:firstRowLastColumn="0" w:lastRowFirstColumn="0" w:lastRowLastColumn="0"/>
              <w:rPr>
                <w:sz w:val="28"/>
                <w:szCs w:val="28"/>
              </w:rPr>
            </w:pPr>
            <w:r w:rsidRPr="00FF24B2">
              <w:rPr>
                <w:rFonts w:hint="eastAsia"/>
                <w:sz w:val="28"/>
                <w:szCs w:val="28"/>
              </w:rPr>
              <w:t>五層樓高的電梯約需315～500萬</w:t>
            </w:r>
            <w:r w:rsidR="001C69A5">
              <w:rPr>
                <w:rFonts w:hint="eastAsia"/>
                <w:sz w:val="28"/>
                <w:szCs w:val="28"/>
              </w:rPr>
              <w:t>元</w:t>
            </w:r>
          </w:p>
        </w:tc>
        <w:tc>
          <w:tcPr>
            <w:tcW w:w="2647" w:type="dxa"/>
          </w:tcPr>
          <w:p w:rsidR="00706AC3" w:rsidRPr="00FF24B2" w:rsidRDefault="00706AC3" w:rsidP="00C3588B">
            <w:pPr>
              <w:cnfStyle w:val="000000010000" w:firstRow="0" w:lastRow="0" w:firstColumn="0" w:lastColumn="0" w:oddVBand="0" w:evenVBand="0" w:oddHBand="0" w:evenHBand="1" w:firstRowFirstColumn="0" w:firstRowLastColumn="0" w:lastRowFirstColumn="0" w:lastRowLastColumn="0"/>
              <w:rPr>
                <w:sz w:val="28"/>
                <w:szCs w:val="28"/>
              </w:rPr>
            </w:pPr>
            <w:r w:rsidRPr="00FF24B2">
              <w:rPr>
                <w:rFonts w:hint="eastAsia"/>
                <w:sz w:val="28"/>
                <w:szCs w:val="28"/>
              </w:rPr>
              <w:t>通常</w:t>
            </w:r>
            <w:proofErr w:type="gramStart"/>
            <w:r w:rsidRPr="00FF24B2">
              <w:rPr>
                <w:rFonts w:hint="eastAsia"/>
                <w:sz w:val="28"/>
                <w:szCs w:val="28"/>
              </w:rPr>
              <w:t>採</w:t>
            </w:r>
            <w:proofErr w:type="gramEnd"/>
            <w:r w:rsidRPr="00FF24B2">
              <w:rPr>
                <w:rFonts w:hint="eastAsia"/>
                <w:sz w:val="28"/>
                <w:szCs w:val="28"/>
              </w:rPr>
              <w:t>租借方式使用，租金每月數千元，</w:t>
            </w:r>
            <w:proofErr w:type="gramStart"/>
            <w:r w:rsidRPr="00FF24B2">
              <w:rPr>
                <w:rFonts w:hint="eastAsia"/>
                <w:sz w:val="28"/>
                <w:szCs w:val="28"/>
              </w:rPr>
              <w:t>單趟租</w:t>
            </w:r>
            <w:proofErr w:type="gramEnd"/>
            <w:r w:rsidRPr="00FF24B2">
              <w:rPr>
                <w:rFonts w:hint="eastAsia"/>
                <w:sz w:val="28"/>
                <w:szCs w:val="28"/>
              </w:rPr>
              <w:t>金數百元</w:t>
            </w:r>
          </w:p>
        </w:tc>
      </w:tr>
      <w:tr w:rsidR="00706AC3" w:rsidRPr="00E70C89" w:rsidTr="00C3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06AC3" w:rsidRPr="00FF24B2" w:rsidRDefault="00706AC3" w:rsidP="00C3588B">
            <w:pPr>
              <w:rPr>
                <w:b w:val="0"/>
                <w:sz w:val="28"/>
                <w:szCs w:val="28"/>
              </w:rPr>
            </w:pPr>
            <w:r w:rsidRPr="00FF24B2">
              <w:rPr>
                <w:rFonts w:hint="eastAsia"/>
                <w:b w:val="0"/>
                <w:sz w:val="28"/>
                <w:szCs w:val="28"/>
              </w:rPr>
              <w:t>參考</w:t>
            </w:r>
          </w:p>
          <w:p w:rsidR="00706AC3" w:rsidRPr="00FF24B2" w:rsidRDefault="00706AC3" w:rsidP="00C3588B">
            <w:pPr>
              <w:rPr>
                <w:b w:val="0"/>
                <w:sz w:val="28"/>
                <w:szCs w:val="28"/>
              </w:rPr>
            </w:pPr>
            <w:r w:rsidRPr="00FF24B2">
              <w:rPr>
                <w:rFonts w:hint="eastAsia"/>
                <w:b w:val="0"/>
                <w:sz w:val="28"/>
                <w:szCs w:val="28"/>
              </w:rPr>
              <w:t>圖片</w:t>
            </w:r>
          </w:p>
        </w:tc>
        <w:tc>
          <w:tcPr>
            <w:tcW w:w="2647" w:type="dxa"/>
            <w:vAlign w:val="center"/>
          </w:tcPr>
          <w:p w:rsidR="00706AC3" w:rsidRPr="00FF24B2" w:rsidRDefault="00706AC3" w:rsidP="00C3588B">
            <w:pPr>
              <w:cnfStyle w:val="000000100000" w:firstRow="0" w:lastRow="0" w:firstColumn="0" w:lastColumn="0" w:oddVBand="0" w:evenVBand="0" w:oddHBand="1" w:evenHBand="0" w:firstRowFirstColumn="0" w:firstRowLastColumn="0" w:lastRowFirstColumn="0" w:lastRowLastColumn="0"/>
              <w:rPr>
                <w:sz w:val="28"/>
                <w:szCs w:val="28"/>
              </w:rPr>
            </w:pPr>
            <w:r w:rsidRPr="00FF24B2">
              <w:rPr>
                <w:noProof/>
                <w:sz w:val="28"/>
                <w:szCs w:val="28"/>
              </w:rPr>
              <w:drawing>
                <wp:inline distT="0" distB="0" distL="0" distR="0" wp14:anchorId="633AA5B2" wp14:editId="5BF39386">
                  <wp:extent cx="1544400" cy="154440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G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4400" cy="1544400"/>
                          </a:xfrm>
                          <a:prstGeom prst="rect">
                            <a:avLst/>
                          </a:prstGeom>
                        </pic:spPr>
                      </pic:pic>
                    </a:graphicData>
                  </a:graphic>
                </wp:inline>
              </w:drawing>
            </w:r>
          </w:p>
          <w:p w:rsidR="00706AC3" w:rsidRPr="00FF24B2" w:rsidRDefault="00706AC3" w:rsidP="00C3588B">
            <w:pPr>
              <w:cnfStyle w:val="000000100000" w:firstRow="0" w:lastRow="0" w:firstColumn="0" w:lastColumn="0" w:oddVBand="0" w:evenVBand="0" w:oddHBand="1" w:evenHBand="0" w:firstRowFirstColumn="0" w:firstRowLastColumn="0" w:lastRowFirstColumn="0" w:lastRowLastColumn="0"/>
              <w:rPr>
                <w:sz w:val="28"/>
                <w:szCs w:val="28"/>
              </w:rPr>
            </w:pPr>
            <w:r w:rsidRPr="00FF24B2">
              <w:rPr>
                <w:rStyle w:val="afe"/>
                <w:rFonts w:hAnsi="標楷體"/>
                <w:color w:val="000000" w:themeColor="text1"/>
                <w:sz w:val="28"/>
                <w:szCs w:val="28"/>
              </w:rPr>
              <w:footnoteReference w:id="14"/>
            </w:r>
          </w:p>
        </w:tc>
        <w:tc>
          <w:tcPr>
            <w:tcW w:w="2647" w:type="dxa"/>
            <w:vAlign w:val="center"/>
          </w:tcPr>
          <w:p w:rsidR="00706AC3" w:rsidRPr="00FF24B2" w:rsidRDefault="00706AC3" w:rsidP="00C3588B">
            <w:pPr>
              <w:cnfStyle w:val="000000100000" w:firstRow="0" w:lastRow="0" w:firstColumn="0" w:lastColumn="0" w:oddVBand="0" w:evenVBand="0" w:oddHBand="1" w:evenHBand="0" w:firstRowFirstColumn="0" w:firstRowLastColumn="0" w:lastRowFirstColumn="0" w:lastRowLastColumn="0"/>
              <w:rPr>
                <w:sz w:val="28"/>
                <w:szCs w:val="28"/>
              </w:rPr>
            </w:pPr>
            <w:r w:rsidRPr="00FF24B2">
              <w:rPr>
                <w:noProof/>
                <w:sz w:val="28"/>
                <w:szCs w:val="28"/>
              </w:rPr>
              <w:drawing>
                <wp:inline distT="0" distB="0" distL="0" distR="0" wp14:anchorId="2A6F712B" wp14:editId="10555145">
                  <wp:extent cx="1543685" cy="2187575"/>
                  <wp:effectExtent l="0" t="0" r="0" b="317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定版)無障礙電梯補助海報202402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3685" cy="2187575"/>
                          </a:xfrm>
                          <a:prstGeom prst="rect">
                            <a:avLst/>
                          </a:prstGeom>
                        </pic:spPr>
                      </pic:pic>
                    </a:graphicData>
                  </a:graphic>
                </wp:inline>
              </w:drawing>
            </w:r>
          </w:p>
          <w:p w:rsidR="00706AC3" w:rsidRPr="00FF24B2" w:rsidRDefault="00706AC3" w:rsidP="00C3588B">
            <w:pPr>
              <w:cnfStyle w:val="000000100000" w:firstRow="0" w:lastRow="0" w:firstColumn="0" w:lastColumn="0" w:oddVBand="0" w:evenVBand="0" w:oddHBand="1" w:evenHBand="0" w:firstRowFirstColumn="0" w:firstRowLastColumn="0" w:lastRowFirstColumn="0" w:lastRowLastColumn="0"/>
              <w:rPr>
                <w:sz w:val="28"/>
                <w:szCs w:val="28"/>
              </w:rPr>
            </w:pPr>
            <w:r w:rsidRPr="00FF24B2">
              <w:rPr>
                <w:rStyle w:val="afe"/>
                <w:rFonts w:hAnsi="標楷體"/>
                <w:color w:val="000000" w:themeColor="text1"/>
                <w:sz w:val="28"/>
                <w:szCs w:val="28"/>
              </w:rPr>
              <w:footnoteReference w:id="15"/>
            </w:r>
          </w:p>
        </w:tc>
        <w:tc>
          <w:tcPr>
            <w:tcW w:w="2647" w:type="dxa"/>
            <w:vAlign w:val="center"/>
          </w:tcPr>
          <w:p w:rsidR="00706AC3" w:rsidRPr="00FF24B2" w:rsidRDefault="00706AC3" w:rsidP="00C3588B">
            <w:pPr>
              <w:cnfStyle w:val="000000100000" w:firstRow="0" w:lastRow="0" w:firstColumn="0" w:lastColumn="0" w:oddVBand="0" w:evenVBand="0" w:oddHBand="1" w:evenHBand="0" w:firstRowFirstColumn="0" w:firstRowLastColumn="0" w:lastRowFirstColumn="0" w:lastRowLastColumn="0"/>
              <w:rPr>
                <w:sz w:val="28"/>
                <w:szCs w:val="28"/>
              </w:rPr>
            </w:pPr>
            <w:r w:rsidRPr="00FF24B2">
              <w:rPr>
                <w:noProof/>
                <w:sz w:val="28"/>
                <w:szCs w:val="28"/>
              </w:rPr>
              <w:drawing>
                <wp:inline distT="0" distB="0" distL="0" distR="0" wp14:anchorId="341B84F5" wp14:editId="1EC86A05">
                  <wp:extent cx="1543685" cy="1085850"/>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e93f8-12d7-4005-87c1-7f29b85b333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3685" cy="1085850"/>
                          </a:xfrm>
                          <a:prstGeom prst="rect">
                            <a:avLst/>
                          </a:prstGeom>
                        </pic:spPr>
                      </pic:pic>
                    </a:graphicData>
                  </a:graphic>
                </wp:inline>
              </w:drawing>
            </w:r>
            <w:r w:rsidRPr="00FF24B2">
              <w:rPr>
                <w:rStyle w:val="afe"/>
                <w:rFonts w:hAnsi="標楷體"/>
                <w:color w:val="000000" w:themeColor="text1"/>
                <w:sz w:val="28"/>
                <w:szCs w:val="28"/>
              </w:rPr>
              <w:footnoteReference w:id="16"/>
            </w:r>
          </w:p>
        </w:tc>
      </w:tr>
      <w:tr w:rsidR="00706AC3" w:rsidRPr="00E70C89" w:rsidTr="00C35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06AC3" w:rsidRPr="00FF24B2" w:rsidRDefault="00706AC3" w:rsidP="00C3588B">
            <w:pPr>
              <w:rPr>
                <w:b w:val="0"/>
                <w:sz w:val="28"/>
                <w:szCs w:val="28"/>
              </w:rPr>
            </w:pPr>
            <w:r w:rsidRPr="00FF24B2">
              <w:rPr>
                <w:rFonts w:hint="eastAsia"/>
                <w:b w:val="0"/>
                <w:sz w:val="28"/>
                <w:szCs w:val="28"/>
              </w:rPr>
              <w:t>政府補助資源</w:t>
            </w:r>
            <w:r w:rsidRPr="00FF24B2">
              <w:rPr>
                <w:rStyle w:val="afe"/>
                <w:rFonts w:hAnsi="標楷體"/>
                <w:b w:val="0"/>
                <w:color w:val="000000" w:themeColor="text1"/>
                <w:sz w:val="28"/>
                <w:szCs w:val="28"/>
              </w:rPr>
              <w:footnoteReference w:id="17"/>
            </w:r>
          </w:p>
        </w:tc>
        <w:tc>
          <w:tcPr>
            <w:tcW w:w="2647" w:type="dxa"/>
          </w:tcPr>
          <w:p w:rsidR="00706AC3" w:rsidRPr="00FF24B2" w:rsidRDefault="00706AC3" w:rsidP="00C3588B">
            <w:pPr>
              <w:cnfStyle w:val="000000010000" w:firstRow="0" w:lastRow="0" w:firstColumn="0" w:lastColumn="0" w:oddVBand="0" w:evenVBand="0" w:oddHBand="0" w:evenHBand="1" w:firstRowFirstColumn="0" w:firstRowLastColumn="0" w:lastRowFirstColumn="0" w:lastRowLastColumn="0"/>
              <w:rPr>
                <w:sz w:val="28"/>
                <w:szCs w:val="28"/>
              </w:rPr>
            </w:pPr>
            <w:r w:rsidRPr="00FF24B2">
              <w:rPr>
                <w:rFonts w:hint="eastAsia"/>
                <w:sz w:val="28"/>
                <w:szCs w:val="28"/>
              </w:rPr>
              <w:t>身心</w:t>
            </w:r>
            <w:proofErr w:type="gramStart"/>
            <w:r w:rsidRPr="00FF24B2">
              <w:rPr>
                <w:rFonts w:hint="eastAsia"/>
                <w:sz w:val="28"/>
                <w:szCs w:val="28"/>
              </w:rPr>
              <w:t>障礙者輔具</w:t>
            </w:r>
            <w:proofErr w:type="gramEnd"/>
            <w:r w:rsidRPr="00FF24B2">
              <w:rPr>
                <w:rFonts w:hint="eastAsia"/>
                <w:sz w:val="28"/>
                <w:szCs w:val="28"/>
              </w:rPr>
              <w:t>補助</w:t>
            </w:r>
            <w:r w:rsidRPr="00FF24B2">
              <w:rPr>
                <w:rStyle w:val="afe"/>
                <w:rFonts w:hAnsi="標楷體"/>
                <w:color w:val="000000" w:themeColor="text1"/>
                <w:sz w:val="28"/>
                <w:szCs w:val="28"/>
              </w:rPr>
              <w:footnoteReference w:id="18"/>
            </w:r>
            <w:r w:rsidRPr="00FF24B2">
              <w:rPr>
                <w:rFonts w:hint="eastAsia"/>
                <w:sz w:val="28"/>
                <w:szCs w:val="28"/>
              </w:rPr>
              <w:t>；臺北市原有住宅無障礙設施改善費用補助執行計畫</w:t>
            </w:r>
            <w:r w:rsidRPr="00FF24B2">
              <w:rPr>
                <w:rStyle w:val="afe"/>
                <w:rFonts w:hAnsi="標楷體"/>
                <w:color w:val="000000" w:themeColor="text1"/>
                <w:sz w:val="28"/>
                <w:szCs w:val="28"/>
              </w:rPr>
              <w:footnoteReference w:id="19"/>
            </w:r>
          </w:p>
        </w:tc>
        <w:tc>
          <w:tcPr>
            <w:tcW w:w="2647" w:type="dxa"/>
          </w:tcPr>
          <w:p w:rsidR="00706AC3" w:rsidRPr="00FF24B2" w:rsidRDefault="00706AC3" w:rsidP="00C3588B">
            <w:pPr>
              <w:cnfStyle w:val="000000010000" w:firstRow="0" w:lastRow="0" w:firstColumn="0" w:lastColumn="0" w:oddVBand="0" w:evenVBand="0" w:oddHBand="0" w:evenHBand="1" w:firstRowFirstColumn="0" w:firstRowLastColumn="0" w:lastRowFirstColumn="0" w:lastRowLastColumn="0"/>
              <w:rPr>
                <w:sz w:val="28"/>
                <w:szCs w:val="28"/>
              </w:rPr>
            </w:pPr>
            <w:r w:rsidRPr="00FF24B2">
              <w:rPr>
                <w:rFonts w:hint="eastAsia"/>
                <w:sz w:val="28"/>
                <w:szCs w:val="28"/>
              </w:rPr>
              <w:t>各縣市原有住宅改善無障礙設施補助</w:t>
            </w:r>
          </w:p>
        </w:tc>
        <w:tc>
          <w:tcPr>
            <w:tcW w:w="2647" w:type="dxa"/>
          </w:tcPr>
          <w:p w:rsidR="00706AC3" w:rsidRPr="00FF24B2" w:rsidRDefault="00706AC3" w:rsidP="00C3588B">
            <w:pPr>
              <w:cnfStyle w:val="000000010000" w:firstRow="0" w:lastRow="0" w:firstColumn="0" w:lastColumn="0" w:oddVBand="0" w:evenVBand="0" w:oddHBand="0" w:evenHBand="1" w:firstRowFirstColumn="0" w:firstRowLastColumn="0" w:lastRowFirstColumn="0" w:lastRowLastColumn="0"/>
              <w:rPr>
                <w:sz w:val="28"/>
                <w:szCs w:val="28"/>
              </w:rPr>
            </w:pPr>
            <w:proofErr w:type="gramStart"/>
            <w:r w:rsidRPr="00FF24B2">
              <w:rPr>
                <w:rFonts w:hint="eastAsia"/>
                <w:sz w:val="28"/>
                <w:szCs w:val="28"/>
              </w:rPr>
              <w:t>長照輔具</w:t>
            </w:r>
            <w:proofErr w:type="gramEnd"/>
            <w:r w:rsidRPr="00FF24B2">
              <w:rPr>
                <w:rFonts w:hint="eastAsia"/>
                <w:sz w:val="28"/>
                <w:szCs w:val="28"/>
              </w:rPr>
              <w:t>補助</w:t>
            </w:r>
            <w:r w:rsidRPr="00FF24B2">
              <w:rPr>
                <w:rStyle w:val="afe"/>
                <w:rFonts w:hAnsi="標楷體"/>
                <w:color w:val="000000" w:themeColor="text1"/>
                <w:sz w:val="28"/>
                <w:szCs w:val="28"/>
              </w:rPr>
              <w:footnoteReference w:id="20"/>
            </w:r>
          </w:p>
        </w:tc>
      </w:tr>
    </w:tbl>
    <w:p w:rsidR="00706AC3" w:rsidRPr="00706AC3" w:rsidRDefault="00706AC3" w:rsidP="00706AC3">
      <w:pPr>
        <w:pStyle w:val="af5"/>
        <w:rPr>
          <w:color w:val="000000" w:themeColor="text1"/>
          <w:sz w:val="24"/>
          <w:szCs w:val="24"/>
        </w:rPr>
      </w:pPr>
      <w:r w:rsidRPr="00E70C89">
        <w:rPr>
          <w:rFonts w:hint="eastAsia"/>
          <w:color w:val="000000" w:themeColor="text1"/>
          <w:sz w:val="24"/>
          <w:szCs w:val="24"/>
        </w:rPr>
        <w:t>資料來源：本院整理。</w:t>
      </w:r>
    </w:p>
    <w:p w:rsidR="000C2431" w:rsidRPr="00E70C89" w:rsidRDefault="000C2431" w:rsidP="00A918F2">
      <w:pPr>
        <w:pStyle w:val="3"/>
        <w:numPr>
          <w:ilvl w:val="2"/>
          <w:numId w:val="1"/>
        </w:numPr>
        <w:ind w:left="1674"/>
        <w:rPr>
          <w:color w:val="000000" w:themeColor="text1"/>
        </w:rPr>
      </w:pPr>
      <w:bookmarkStart w:id="125" w:name="_Toc166514375"/>
      <w:bookmarkStart w:id="126" w:name="_Toc166532552"/>
      <w:r w:rsidRPr="00E70C89">
        <w:rPr>
          <w:rFonts w:hint="eastAsia"/>
          <w:color w:val="000000" w:themeColor="text1"/>
        </w:rPr>
        <w:t>關於臺灣的人口老化，這是一種無法逆轉的社會變革，老化是一種自然的生理過程，每個人都必須認識並接受這個事實，並努力創造一個適應這種變化的社會環境。在這種趨勢改變下，樓梯升降平台產品的出現提供了一種解決方案，讓行動不便的老年人能夠自由地在家中上下樓梯，讓他們能夠保持獨立並享受生活的樂趣。然而，僅僅提供這種設備並不足夠，我們必須共同努力，創造一個友善、無障礙且又安全的環境，讓所有人在這環境中都能確保安全。這意味著我們需要在設計和建設公共和私人空間時，都需考慮到所有人的需求，包括老年人和行動不便的人，共同創造一個友善、無障礙且安全的環境，才能確保每個人都能夠享有應得的尊嚴和自由。</w:t>
      </w:r>
      <w:bookmarkEnd w:id="125"/>
      <w:bookmarkEnd w:id="126"/>
    </w:p>
    <w:p w:rsidR="003A5927" w:rsidRPr="00E70C89" w:rsidRDefault="003A5927" w:rsidP="003A5927">
      <w:pPr>
        <w:pStyle w:val="31"/>
        <w:ind w:leftChars="0" w:left="0" w:firstLineChars="0" w:firstLine="0"/>
        <w:rPr>
          <w:color w:val="000000" w:themeColor="text1"/>
        </w:rPr>
      </w:pPr>
    </w:p>
    <w:p w:rsidR="00E25849" w:rsidRPr="00E70C89" w:rsidRDefault="00E25849" w:rsidP="004E05A1">
      <w:pPr>
        <w:pStyle w:val="1"/>
        <w:ind w:left="2380" w:hanging="2380"/>
        <w:rPr>
          <w:color w:val="000000" w:themeColor="text1"/>
        </w:rPr>
      </w:pPr>
      <w:bookmarkStart w:id="127" w:name="_Toc524895648"/>
      <w:bookmarkStart w:id="128" w:name="_Toc524896194"/>
      <w:bookmarkStart w:id="129" w:name="_Toc524896224"/>
      <w:bookmarkStart w:id="130" w:name="_Toc524902734"/>
      <w:bookmarkStart w:id="131" w:name="_Toc525066148"/>
      <w:bookmarkStart w:id="132" w:name="_Toc525070839"/>
      <w:bookmarkStart w:id="133" w:name="_Toc525938379"/>
      <w:bookmarkStart w:id="134" w:name="_Toc525939227"/>
      <w:bookmarkStart w:id="135" w:name="_Toc525939732"/>
      <w:bookmarkStart w:id="136" w:name="_Toc529218272"/>
      <w:bookmarkEnd w:id="51"/>
      <w:r w:rsidRPr="00E70C89">
        <w:rPr>
          <w:color w:val="000000" w:themeColor="text1"/>
        </w:rPr>
        <w:br w:type="page"/>
      </w:r>
      <w:bookmarkStart w:id="137" w:name="_Toc529222689"/>
      <w:bookmarkStart w:id="138" w:name="_Toc529223111"/>
      <w:bookmarkStart w:id="139" w:name="_Toc529223862"/>
      <w:bookmarkStart w:id="140" w:name="_Toc529228265"/>
      <w:bookmarkStart w:id="141" w:name="_Toc2400395"/>
      <w:bookmarkStart w:id="142" w:name="_Toc4316189"/>
      <w:bookmarkStart w:id="143" w:name="_Toc4473330"/>
      <w:bookmarkStart w:id="144" w:name="_Toc69556897"/>
      <w:bookmarkStart w:id="145" w:name="_Toc69556946"/>
      <w:bookmarkStart w:id="146" w:name="_Toc69609820"/>
      <w:bookmarkStart w:id="147" w:name="_Toc70241816"/>
      <w:bookmarkStart w:id="148" w:name="_Toc70242205"/>
      <w:bookmarkStart w:id="149" w:name="_Toc421794875"/>
      <w:bookmarkStart w:id="150" w:name="_Toc422834160"/>
      <w:bookmarkStart w:id="151" w:name="_Toc166532553"/>
      <w:r w:rsidRPr="00E70C89">
        <w:rPr>
          <w:rFonts w:hint="eastAsia"/>
          <w:color w:val="000000" w:themeColor="text1"/>
        </w:rPr>
        <w:t>處理辦法：</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89621B" w:rsidRDefault="0089621B" w:rsidP="0089621B">
      <w:pPr>
        <w:pStyle w:val="2"/>
        <w:numPr>
          <w:ilvl w:val="1"/>
          <w:numId w:val="1"/>
        </w:numPr>
        <w:rPr>
          <w:color w:val="000000" w:themeColor="text1"/>
        </w:rPr>
      </w:pPr>
      <w:bookmarkStart w:id="152" w:name="_Toc524895649"/>
      <w:bookmarkStart w:id="153" w:name="_Toc524896195"/>
      <w:bookmarkStart w:id="154" w:name="_Toc524896225"/>
      <w:bookmarkStart w:id="155" w:name="_Toc70241820"/>
      <w:bookmarkStart w:id="156" w:name="_Toc70242209"/>
      <w:bookmarkStart w:id="157" w:name="_Toc421794876"/>
      <w:bookmarkStart w:id="158" w:name="_Toc421795442"/>
      <w:bookmarkStart w:id="159" w:name="_Toc421796023"/>
      <w:bookmarkStart w:id="160" w:name="_Toc422728958"/>
      <w:bookmarkStart w:id="161" w:name="_Toc422834161"/>
      <w:bookmarkStart w:id="162" w:name="_Toc144104722"/>
      <w:bookmarkStart w:id="163" w:name="_Toc146999456"/>
      <w:bookmarkStart w:id="164" w:name="_Toc166532554"/>
      <w:bookmarkEnd w:id="152"/>
      <w:bookmarkEnd w:id="153"/>
      <w:bookmarkEnd w:id="154"/>
      <w:r w:rsidRPr="00E70C89">
        <w:rPr>
          <w:color w:val="000000" w:themeColor="text1"/>
        </w:rPr>
        <w:t>調查意見</w:t>
      </w:r>
      <w:r w:rsidR="00C15454">
        <w:rPr>
          <w:rFonts w:hint="eastAsia"/>
          <w:color w:val="000000" w:themeColor="text1"/>
        </w:rPr>
        <w:t>一</w:t>
      </w:r>
      <w:r w:rsidRPr="00E70C89">
        <w:rPr>
          <w:color w:val="000000" w:themeColor="text1"/>
        </w:rPr>
        <w:t>，</w:t>
      </w:r>
      <w:r w:rsidR="00866B14">
        <w:rPr>
          <w:rFonts w:hint="eastAsia"/>
          <w:color w:val="000000" w:themeColor="text1"/>
        </w:rPr>
        <w:t>函請</w:t>
      </w:r>
      <w:r w:rsidRPr="00E70C89">
        <w:rPr>
          <w:rFonts w:hint="eastAsia"/>
          <w:color w:val="000000" w:themeColor="text1"/>
        </w:rPr>
        <w:t>行政院</w:t>
      </w:r>
      <w:r w:rsidR="00866B14">
        <w:rPr>
          <w:rFonts w:hint="eastAsia"/>
          <w:color w:val="000000" w:themeColor="text1"/>
        </w:rPr>
        <w:t>督同內政部、衛生福利部、經濟部檢討</w:t>
      </w:r>
      <w:proofErr w:type="gramStart"/>
      <w:r w:rsidR="00866B14">
        <w:rPr>
          <w:rFonts w:hint="eastAsia"/>
          <w:color w:val="000000" w:themeColor="text1"/>
        </w:rPr>
        <w:t>見復</w:t>
      </w:r>
      <w:r w:rsidRPr="00E70C89">
        <w:rPr>
          <w:color w:val="000000" w:themeColor="text1"/>
        </w:rPr>
        <w:t>。</w:t>
      </w:r>
      <w:bookmarkEnd w:id="155"/>
      <w:bookmarkEnd w:id="156"/>
      <w:bookmarkEnd w:id="157"/>
      <w:bookmarkEnd w:id="158"/>
      <w:bookmarkEnd w:id="159"/>
      <w:bookmarkEnd w:id="160"/>
      <w:bookmarkEnd w:id="161"/>
      <w:bookmarkEnd w:id="162"/>
      <w:bookmarkEnd w:id="163"/>
      <w:bookmarkEnd w:id="164"/>
      <w:proofErr w:type="gramEnd"/>
    </w:p>
    <w:p w:rsidR="00866B14" w:rsidRDefault="00866B14" w:rsidP="0089621B">
      <w:pPr>
        <w:pStyle w:val="2"/>
        <w:numPr>
          <w:ilvl w:val="1"/>
          <w:numId w:val="1"/>
        </w:numPr>
        <w:rPr>
          <w:color w:val="000000" w:themeColor="text1"/>
        </w:rPr>
      </w:pPr>
      <w:bookmarkStart w:id="165" w:name="_Hlk166567835"/>
      <w:bookmarkStart w:id="166" w:name="_Toc166532555"/>
      <w:r w:rsidRPr="00E70C89">
        <w:rPr>
          <w:color w:val="000000" w:themeColor="text1"/>
        </w:rPr>
        <w:t>調查意見</w:t>
      </w:r>
      <w:r>
        <w:rPr>
          <w:rFonts w:hint="eastAsia"/>
          <w:color w:val="000000" w:themeColor="text1"/>
        </w:rPr>
        <w:t>二，</w:t>
      </w:r>
      <w:r w:rsidR="00716884">
        <w:rPr>
          <w:rFonts w:hint="eastAsia"/>
          <w:color w:val="000000" w:themeColor="text1"/>
        </w:rPr>
        <w:t>函請</w:t>
      </w:r>
      <w:r w:rsidR="00CB5820">
        <w:rPr>
          <w:rFonts w:hint="eastAsia"/>
          <w:color w:val="000000" w:themeColor="text1"/>
        </w:rPr>
        <w:t>內政部國土</w:t>
      </w:r>
      <w:r w:rsidR="00C41F85">
        <w:rPr>
          <w:rFonts w:hint="eastAsia"/>
          <w:color w:val="000000" w:themeColor="text1"/>
        </w:rPr>
        <w:t>管理</w:t>
      </w:r>
      <w:r w:rsidR="00CB5820">
        <w:rPr>
          <w:rFonts w:hint="eastAsia"/>
          <w:color w:val="000000" w:themeColor="text1"/>
        </w:rPr>
        <w:t>署</w:t>
      </w:r>
      <w:bookmarkEnd w:id="165"/>
      <w:r w:rsidR="00716884">
        <w:rPr>
          <w:rFonts w:hint="eastAsia"/>
          <w:color w:val="000000" w:themeColor="text1"/>
        </w:rPr>
        <w:t>改進</w:t>
      </w:r>
      <w:proofErr w:type="gramStart"/>
      <w:r w:rsidR="00716884">
        <w:rPr>
          <w:rFonts w:hint="eastAsia"/>
          <w:color w:val="000000" w:themeColor="text1"/>
        </w:rPr>
        <w:t>見復</w:t>
      </w:r>
      <w:r>
        <w:rPr>
          <w:rFonts w:hint="eastAsia"/>
          <w:color w:val="000000" w:themeColor="text1"/>
        </w:rPr>
        <w:t>。</w:t>
      </w:r>
      <w:bookmarkEnd w:id="166"/>
      <w:proofErr w:type="gramEnd"/>
    </w:p>
    <w:p w:rsidR="00866B14" w:rsidRPr="00E70C89" w:rsidRDefault="00866B14" w:rsidP="0089621B">
      <w:pPr>
        <w:pStyle w:val="2"/>
        <w:numPr>
          <w:ilvl w:val="1"/>
          <w:numId w:val="1"/>
        </w:numPr>
        <w:rPr>
          <w:color w:val="000000" w:themeColor="text1"/>
        </w:rPr>
      </w:pPr>
      <w:bookmarkStart w:id="167" w:name="_Toc166532556"/>
      <w:r w:rsidRPr="00E70C89">
        <w:rPr>
          <w:color w:val="000000" w:themeColor="text1"/>
        </w:rPr>
        <w:t>調查意見</w:t>
      </w:r>
      <w:proofErr w:type="gramStart"/>
      <w:r>
        <w:rPr>
          <w:rFonts w:hint="eastAsia"/>
          <w:color w:val="000000" w:themeColor="text1"/>
        </w:rPr>
        <w:t>三</w:t>
      </w:r>
      <w:proofErr w:type="gramEnd"/>
      <w:r>
        <w:rPr>
          <w:rFonts w:hint="eastAsia"/>
          <w:color w:val="000000" w:themeColor="text1"/>
        </w:rPr>
        <w:t>，函請衛生福利部、內政部、臺北市政府改</w:t>
      </w:r>
      <w:r w:rsidR="00956667">
        <w:rPr>
          <w:rFonts w:hint="eastAsia"/>
          <w:color w:val="000000" w:themeColor="text1"/>
        </w:rPr>
        <w:t>進</w:t>
      </w:r>
      <w:proofErr w:type="gramStart"/>
      <w:r>
        <w:rPr>
          <w:rFonts w:hint="eastAsia"/>
          <w:color w:val="000000" w:themeColor="text1"/>
        </w:rPr>
        <w:t>見復</w:t>
      </w:r>
      <w:proofErr w:type="gramEnd"/>
      <w:r>
        <w:rPr>
          <w:rFonts w:hint="eastAsia"/>
          <w:color w:val="000000" w:themeColor="text1"/>
        </w:rPr>
        <w:t>。</w:t>
      </w:r>
      <w:bookmarkEnd w:id="167"/>
    </w:p>
    <w:p w:rsidR="0089621B" w:rsidRPr="00E70C89" w:rsidRDefault="0089621B" w:rsidP="0089621B">
      <w:pPr>
        <w:pStyle w:val="2"/>
        <w:numPr>
          <w:ilvl w:val="1"/>
          <w:numId w:val="1"/>
        </w:numPr>
        <w:rPr>
          <w:rFonts w:ascii="Times New Roman" w:hAnsi="Times New Roman"/>
          <w:color w:val="000000" w:themeColor="text1"/>
        </w:rPr>
      </w:pPr>
      <w:bookmarkStart w:id="168" w:name="_Toc166532557"/>
      <w:r w:rsidRPr="00E70C89">
        <w:rPr>
          <w:rFonts w:ascii="Times New Roman" w:hAnsi="Times New Roman" w:hint="eastAsia"/>
          <w:color w:val="000000" w:themeColor="text1"/>
        </w:rPr>
        <w:t>抄調查意見，函復陳訴人。</w:t>
      </w:r>
      <w:bookmarkEnd w:id="168"/>
    </w:p>
    <w:p w:rsidR="00DF2E09" w:rsidRPr="00E70C89" w:rsidRDefault="00D01114" w:rsidP="00CC0FDD">
      <w:pPr>
        <w:pStyle w:val="2"/>
        <w:rPr>
          <w:rFonts w:ascii="Times New Roman" w:hAnsi="Times New Roman"/>
          <w:color w:val="000000" w:themeColor="text1"/>
        </w:rPr>
      </w:pPr>
      <w:bookmarkStart w:id="169" w:name="_Toc166532558"/>
      <w:r w:rsidRPr="00D01114">
        <w:rPr>
          <w:rFonts w:ascii="Times New Roman" w:hAnsi="Times New Roman" w:hint="eastAsia"/>
          <w:color w:val="000000" w:themeColor="text1"/>
        </w:rPr>
        <w:t>調查報告之案由、調查意見、處理辦法及簡報檔，於</w:t>
      </w:r>
      <w:proofErr w:type="gramStart"/>
      <w:r w:rsidRPr="00D01114">
        <w:rPr>
          <w:rFonts w:ascii="Times New Roman" w:hAnsi="Times New Roman" w:hint="eastAsia"/>
          <w:color w:val="000000" w:themeColor="text1"/>
        </w:rPr>
        <w:t>個</w:t>
      </w:r>
      <w:proofErr w:type="gramEnd"/>
      <w:r w:rsidRPr="00D01114">
        <w:rPr>
          <w:rFonts w:ascii="Times New Roman" w:hAnsi="Times New Roman" w:hint="eastAsia"/>
          <w:color w:val="000000" w:themeColor="text1"/>
        </w:rPr>
        <w:t>資隱匿後，上網公布。</w:t>
      </w:r>
      <w:bookmarkEnd w:id="169"/>
    </w:p>
    <w:p w:rsidR="00770453" w:rsidRPr="00E70C89" w:rsidRDefault="00770453" w:rsidP="00D01114">
      <w:pPr>
        <w:pStyle w:val="aa"/>
        <w:spacing w:beforeLines="50" w:before="228" w:afterLines="100" w:after="457"/>
        <w:ind w:left="0"/>
        <w:rPr>
          <w:rFonts w:hint="eastAsia"/>
          <w:b w:val="0"/>
          <w:bCs/>
          <w:snapToGrid/>
          <w:color w:val="000000" w:themeColor="text1"/>
          <w:spacing w:val="12"/>
          <w:kern w:val="0"/>
          <w:sz w:val="40"/>
        </w:rPr>
      </w:pPr>
      <w:bookmarkStart w:id="170" w:name="_GoBack"/>
      <w:bookmarkEnd w:id="170"/>
    </w:p>
    <w:p w:rsidR="00E25849" w:rsidRPr="00E70C89" w:rsidRDefault="00E25849" w:rsidP="00770453">
      <w:pPr>
        <w:pStyle w:val="aa"/>
        <w:spacing w:beforeLines="50" w:before="228" w:afterLines="100" w:after="457"/>
        <w:ind w:leftChars="1100" w:left="3742"/>
        <w:rPr>
          <w:b w:val="0"/>
          <w:bCs/>
          <w:snapToGrid/>
          <w:color w:val="000000" w:themeColor="text1"/>
          <w:spacing w:val="12"/>
          <w:kern w:val="0"/>
          <w:sz w:val="40"/>
        </w:rPr>
      </w:pPr>
      <w:r w:rsidRPr="00E70C89">
        <w:rPr>
          <w:rFonts w:hint="eastAsia"/>
          <w:b w:val="0"/>
          <w:bCs/>
          <w:snapToGrid/>
          <w:color w:val="000000" w:themeColor="text1"/>
          <w:spacing w:val="12"/>
          <w:kern w:val="0"/>
          <w:sz w:val="40"/>
        </w:rPr>
        <w:t>調查委員：</w:t>
      </w:r>
      <w:r w:rsidR="00F7069B">
        <w:rPr>
          <w:rFonts w:hint="eastAsia"/>
          <w:b w:val="0"/>
          <w:bCs/>
          <w:snapToGrid/>
          <w:color w:val="000000" w:themeColor="text1"/>
          <w:spacing w:val="12"/>
          <w:kern w:val="0"/>
          <w:sz w:val="40"/>
        </w:rPr>
        <w:t>紀惠容</w:t>
      </w:r>
    </w:p>
    <w:sectPr w:rsidR="00E25849" w:rsidRPr="00E70C89" w:rsidSect="00D17503">
      <w:footerReference w:type="default" r:id="rId2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4760" w:rsidRDefault="00484760">
      <w:r>
        <w:separator/>
      </w:r>
    </w:p>
  </w:endnote>
  <w:endnote w:type="continuationSeparator" w:id="0">
    <w:p w:rsidR="00484760" w:rsidRDefault="00484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D6A" w:rsidRDefault="00F77D6A">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61</w:t>
    </w:r>
    <w:r>
      <w:rPr>
        <w:rStyle w:val="ac"/>
        <w:sz w:val="24"/>
      </w:rPr>
      <w:fldChar w:fldCharType="end"/>
    </w:r>
  </w:p>
  <w:p w:rsidR="00F77D6A" w:rsidRDefault="00F77D6A">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4760" w:rsidRDefault="00484760">
      <w:r>
        <w:separator/>
      </w:r>
    </w:p>
  </w:footnote>
  <w:footnote w:type="continuationSeparator" w:id="0">
    <w:p w:rsidR="00484760" w:rsidRDefault="00484760">
      <w:r>
        <w:continuationSeparator/>
      </w:r>
    </w:p>
  </w:footnote>
  <w:footnote w:id="1">
    <w:p w:rsidR="00F77D6A" w:rsidRPr="005326A1" w:rsidRDefault="00F77D6A" w:rsidP="003540DC">
      <w:pPr>
        <w:pStyle w:val="afc"/>
      </w:pPr>
      <w:r>
        <w:rPr>
          <w:rStyle w:val="afe"/>
        </w:rPr>
        <w:footnoteRef/>
      </w:r>
      <w:r>
        <w:t xml:space="preserve"> </w:t>
      </w:r>
      <w:r>
        <w:rPr>
          <w:rFonts w:hint="eastAsia"/>
        </w:rPr>
        <w:t>內政部</w:t>
      </w:r>
      <w:proofErr w:type="gramStart"/>
      <w:r>
        <w:rPr>
          <w:rFonts w:hint="eastAsia"/>
        </w:rPr>
        <w:t>113</w:t>
      </w:r>
      <w:r w:rsidRPr="002F2F72">
        <w:rPr>
          <w:rFonts w:hint="eastAsia"/>
        </w:rPr>
        <w:t>年3月</w:t>
      </w:r>
      <w:r>
        <w:rPr>
          <w:rFonts w:hint="eastAsia"/>
        </w:rPr>
        <w:t>22日內授國建</w:t>
      </w:r>
      <w:proofErr w:type="gramEnd"/>
      <w:r>
        <w:rPr>
          <w:rFonts w:hint="eastAsia"/>
        </w:rPr>
        <w:t>管字第1130802830</w:t>
      </w:r>
      <w:r w:rsidRPr="002F2F72">
        <w:rPr>
          <w:rFonts w:hint="eastAsia"/>
        </w:rPr>
        <w:t>號</w:t>
      </w:r>
      <w:r>
        <w:rPr>
          <w:rFonts w:hint="eastAsia"/>
        </w:rPr>
        <w:t>。</w:t>
      </w:r>
    </w:p>
  </w:footnote>
  <w:footnote w:id="2">
    <w:p w:rsidR="00F77D6A" w:rsidRPr="005326A1" w:rsidRDefault="00F77D6A" w:rsidP="003540DC">
      <w:pPr>
        <w:pStyle w:val="afc"/>
      </w:pPr>
      <w:r>
        <w:rPr>
          <w:rStyle w:val="afe"/>
        </w:rPr>
        <w:footnoteRef/>
      </w:r>
      <w:r>
        <w:t xml:space="preserve"> </w:t>
      </w:r>
      <w:r>
        <w:rPr>
          <w:rFonts w:hint="eastAsia"/>
        </w:rPr>
        <w:t>衛生福利部113</w:t>
      </w:r>
      <w:r w:rsidRPr="002F2F72">
        <w:rPr>
          <w:rFonts w:hint="eastAsia"/>
        </w:rPr>
        <w:t>年3月</w:t>
      </w:r>
      <w:r>
        <w:rPr>
          <w:rFonts w:hint="eastAsia"/>
        </w:rPr>
        <w:t>26日</w:t>
      </w:r>
      <w:proofErr w:type="gramStart"/>
      <w:r>
        <w:rPr>
          <w:rFonts w:hint="eastAsia"/>
        </w:rPr>
        <w:t>衛授家字</w:t>
      </w:r>
      <w:proofErr w:type="gramEnd"/>
      <w:r>
        <w:rPr>
          <w:rFonts w:hint="eastAsia"/>
        </w:rPr>
        <w:t>第1130760543</w:t>
      </w:r>
      <w:r w:rsidRPr="002F2F72">
        <w:rPr>
          <w:rFonts w:hint="eastAsia"/>
        </w:rPr>
        <w:t>號</w:t>
      </w:r>
      <w:r>
        <w:rPr>
          <w:rFonts w:hint="eastAsia"/>
        </w:rPr>
        <w:t>。</w:t>
      </w:r>
    </w:p>
  </w:footnote>
  <w:footnote w:id="3">
    <w:p w:rsidR="00F77D6A" w:rsidRPr="005326A1" w:rsidRDefault="00F77D6A" w:rsidP="003540DC">
      <w:pPr>
        <w:pStyle w:val="afc"/>
      </w:pPr>
      <w:r>
        <w:rPr>
          <w:rStyle w:val="afe"/>
        </w:rPr>
        <w:footnoteRef/>
      </w:r>
      <w:r>
        <w:t xml:space="preserve"> </w:t>
      </w:r>
      <w:r>
        <w:rPr>
          <w:rFonts w:hint="eastAsia"/>
        </w:rPr>
        <w:t>經濟部113</w:t>
      </w:r>
      <w:r w:rsidRPr="002F2F72">
        <w:rPr>
          <w:rFonts w:hint="eastAsia"/>
        </w:rPr>
        <w:t>年3月</w:t>
      </w:r>
      <w:r>
        <w:rPr>
          <w:rFonts w:hint="eastAsia"/>
        </w:rPr>
        <w:t>7日經</w:t>
      </w:r>
      <w:proofErr w:type="gramStart"/>
      <w:r>
        <w:rPr>
          <w:rFonts w:hint="eastAsia"/>
        </w:rPr>
        <w:t>授標字第11300535900</w:t>
      </w:r>
      <w:r w:rsidRPr="002F2F72">
        <w:rPr>
          <w:rFonts w:hint="eastAsia"/>
        </w:rPr>
        <w:t>號</w:t>
      </w:r>
      <w:proofErr w:type="gramEnd"/>
      <w:r>
        <w:rPr>
          <w:rFonts w:hint="eastAsia"/>
        </w:rPr>
        <w:t>。</w:t>
      </w:r>
    </w:p>
  </w:footnote>
  <w:footnote w:id="4">
    <w:p w:rsidR="00F77D6A" w:rsidRPr="005326A1" w:rsidRDefault="00F77D6A" w:rsidP="00E06A4A">
      <w:pPr>
        <w:pStyle w:val="afc"/>
      </w:pPr>
      <w:r>
        <w:rPr>
          <w:rStyle w:val="afe"/>
        </w:rPr>
        <w:footnoteRef/>
      </w:r>
      <w:r>
        <w:t xml:space="preserve"> </w:t>
      </w:r>
      <w:r>
        <w:rPr>
          <w:rFonts w:hint="eastAsia"/>
        </w:rPr>
        <w:t>臺灣桃園地方檢察署檢察官起訴書（</w:t>
      </w:r>
      <w:proofErr w:type="gramStart"/>
      <w:r>
        <w:rPr>
          <w:rFonts w:hint="eastAsia"/>
        </w:rPr>
        <w:t>112</w:t>
      </w:r>
      <w:proofErr w:type="gramEnd"/>
      <w:r>
        <w:rPr>
          <w:rFonts w:hint="eastAsia"/>
        </w:rPr>
        <w:t>年度</w:t>
      </w:r>
      <w:proofErr w:type="gramStart"/>
      <w:r>
        <w:rPr>
          <w:rFonts w:hint="eastAsia"/>
        </w:rPr>
        <w:t>偵續字</w:t>
      </w:r>
      <w:proofErr w:type="gramEnd"/>
      <w:r>
        <w:rPr>
          <w:rFonts w:hint="eastAsia"/>
        </w:rPr>
        <w:t>第115號、第116號）。</w:t>
      </w:r>
    </w:p>
  </w:footnote>
  <w:footnote w:id="5">
    <w:p w:rsidR="00F77D6A" w:rsidRPr="005326A1" w:rsidRDefault="00F77D6A" w:rsidP="0072601F">
      <w:pPr>
        <w:pStyle w:val="afc"/>
      </w:pPr>
      <w:r>
        <w:rPr>
          <w:rStyle w:val="afe"/>
        </w:rPr>
        <w:footnoteRef/>
      </w:r>
      <w:r>
        <w:t xml:space="preserve"> </w:t>
      </w:r>
      <w:r w:rsidRPr="0072601F">
        <w:rPr>
          <w:rFonts w:hint="eastAsia"/>
        </w:rPr>
        <w:t>110</w:t>
      </w:r>
      <w:r w:rsidRPr="0072601F">
        <w:rPr>
          <w:rFonts w:hint="eastAsia"/>
        </w:rPr>
        <w:t>年12月22日</w:t>
      </w:r>
      <w:r>
        <w:rPr>
          <w:rFonts w:hint="eastAsia"/>
        </w:rPr>
        <w:t>。</w:t>
      </w:r>
    </w:p>
  </w:footnote>
  <w:footnote w:id="6">
    <w:p w:rsidR="00F77D6A" w:rsidRPr="005326A1" w:rsidRDefault="00F77D6A" w:rsidP="00E40309">
      <w:pPr>
        <w:pStyle w:val="afc"/>
      </w:pPr>
      <w:r>
        <w:rPr>
          <w:rStyle w:val="afe"/>
        </w:rPr>
        <w:footnoteRef/>
      </w:r>
      <w:r>
        <w:t xml:space="preserve"> </w:t>
      </w:r>
      <w:r w:rsidRPr="00E554F4">
        <w:rPr>
          <w:rFonts w:hint="eastAsia"/>
        </w:rPr>
        <w:t>107</w:t>
      </w:r>
      <w:r w:rsidRPr="00E554F4">
        <w:rPr>
          <w:rFonts w:hint="eastAsia"/>
        </w:rPr>
        <w:t>年11月16日內授營建管字第1070818310號函檢送修正後會議紀錄</w:t>
      </w:r>
      <w:r>
        <w:rPr>
          <w:rFonts w:hint="eastAsia"/>
        </w:rPr>
        <w:t>。</w:t>
      </w:r>
    </w:p>
  </w:footnote>
  <w:footnote w:id="7">
    <w:p w:rsidR="00F77D6A" w:rsidRPr="005326A1" w:rsidRDefault="00F77D6A" w:rsidP="0022723C">
      <w:pPr>
        <w:pStyle w:val="afc"/>
      </w:pPr>
      <w:r>
        <w:rPr>
          <w:rStyle w:val="afe"/>
        </w:rPr>
        <w:footnoteRef/>
      </w:r>
      <w:r>
        <w:t xml:space="preserve"> </w:t>
      </w:r>
      <w:r>
        <w:rPr>
          <w:rFonts w:hint="eastAsia"/>
        </w:rPr>
        <w:t>說明：五、</w:t>
      </w:r>
      <w:r w:rsidRPr="00B018FB">
        <w:rPr>
          <w:rFonts w:hint="eastAsia"/>
        </w:rPr>
        <w:t>樓梯及平</w:t>
      </w:r>
      <w:proofErr w:type="gramStart"/>
      <w:r w:rsidRPr="00B018FB">
        <w:rPr>
          <w:rFonts w:hint="eastAsia"/>
        </w:rPr>
        <w:t>臺</w:t>
      </w:r>
      <w:proofErr w:type="gramEnd"/>
      <w:r w:rsidRPr="00B018FB">
        <w:rPr>
          <w:rFonts w:hint="eastAsia"/>
        </w:rPr>
        <w:t>寬度二側各十公分範圍內，得設置扶手或高度五十公分以下供行動不便者使用之</w:t>
      </w:r>
      <w:proofErr w:type="gramStart"/>
      <w:r w:rsidRPr="00B018FB">
        <w:rPr>
          <w:rFonts w:hint="eastAsia"/>
        </w:rPr>
        <w:t>昇</w:t>
      </w:r>
      <w:proofErr w:type="gramEnd"/>
      <w:r w:rsidRPr="00B018FB">
        <w:rPr>
          <w:rFonts w:hint="eastAsia"/>
        </w:rPr>
        <w:t>降軌道；樓梯及平</w:t>
      </w:r>
      <w:proofErr w:type="gramStart"/>
      <w:r w:rsidRPr="00B018FB">
        <w:rPr>
          <w:rFonts w:hint="eastAsia"/>
        </w:rPr>
        <w:t>臺</w:t>
      </w:r>
      <w:proofErr w:type="gramEnd"/>
      <w:r w:rsidRPr="00B018FB">
        <w:rPr>
          <w:rFonts w:hint="eastAsia"/>
        </w:rPr>
        <w:t>最小淨寬仍應為七十五公分以上。</w:t>
      </w:r>
    </w:p>
  </w:footnote>
  <w:footnote w:id="8">
    <w:p w:rsidR="00F77D6A" w:rsidRPr="005326A1" w:rsidRDefault="00F77D6A" w:rsidP="0022723C">
      <w:pPr>
        <w:pStyle w:val="afc"/>
      </w:pPr>
      <w:r>
        <w:rPr>
          <w:rStyle w:val="afe"/>
        </w:rPr>
        <w:footnoteRef/>
      </w:r>
      <w:r>
        <w:t xml:space="preserve"> </w:t>
      </w:r>
      <w:r w:rsidRPr="00CA6FCE">
        <w:rPr>
          <w:rFonts w:hint="eastAsia"/>
        </w:rPr>
        <w:t>內政部108.9.2</w:t>
      </w:r>
      <w:proofErr w:type="gramStart"/>
      <w:r w:rsidRPr="00CA6FCE">
        <w:rPr>
          <w:rFonts w:hint="eastAsia"/>
        </w:rPr>
        <w:t>內授營建</w:t>
      </w:r>
      <w:proofErr w:type="gramEnd"/>
      <w:r w:rsidRPr="00CA6FCE">
        <w:rPr>
          <w:rFonts w:hint="eastAsia"/>
        </w:rPr>
        <w:t>管字第1080814850號函</w:t>
      </w:r>
      <w:r>
        <w:rPr>
          <w:rFonts w:hint="eastAsia"/>
        </w:rPr>
        <w:t>。「四、…</w:t>
      </w:r>
      <w:proofErr w:type="gramStart"/>
      <w:r>
        <w:rPr>
          <w:rFonts w:hint="eastAsia"/>
        </w:rPr>
        <w:t>…</w:t>
      </w:r>
      <w:proofErr w:type="gramEnd"/>
      <w:r w:rsidRPr="00CA6FCE">
        <w:rPr>
          <w:rFonts w:hint="eastAsia"/>
        </w:rPr>
        <w:t>樓梯非屬本規範所規定之無障礙通路範疇，故CNS15830-2行動不便者用動力操作升降平台－安全、尺度及功能性操作之</w:t>
      </w:r>
      <w:proofErr w:type="gramStart"/>
      <w:r w:rsidRPr="00CA6FCE">
        <w:rPr>
          <w:rFonts w:hint="eastAsia"/>
        </w:rPr>
        <w:t>規則－</w:t>
      </w:r>
      <w:proofErr w:type="gramEnd"/>
      <w:r w:rsidRPr="00CA6FCE">
        <w:rPr>
          <w:rFonts w:hint="eastAsia"/>
        </w:rPr>
        <w:t>第2 部：坐式、</w:t>
      </w:r>
      <w:proofErr w:type="gramStart"/>
      <w:r w:rsidRPr="00CA6FCE">
        <w:rPr>
          <w:rFonts w:hint="eastAsia"/>
        </w:rPr>
        <w:t>立式及輪椅</w:t>
      </w:r>
      <w:proofErr w:type="gramEnd"/>
      <w:r w:rsidRPr="00CA6FCE">
        <w:rPr>
          <w:rFonts w:hint="eastAsia"/>
        </w:rPr>
        <w:t>使用者在傾斜面移動使用之動力式樓梯升降機非屬本規範第2章無障礙通路所規定之</w:t>
      </w:r>
      <w:proofErr w:type="gramStart"/>
      <w:r w:rsidRPr="00CA6FCE">
        <w:rPr>
          <w:rFonts w:hint="eastAsia"/>
        </w:rPr>
        <w:t>昇</w:t>
      </w:r>
      <w:proofErr w:type="gramEnd"/>
      <w:r w:rsidRPr="00CA6FCE">
        <w:rPr>
          <w:rFonts w:hint="eastAsia"/>
        </w:rPr>
        <w:t>降平台。</w:t>
      </w:r>
      <w:r>
        <w:rPr>
          <w:rFonts w:hint="eastAsia"/>
        </w:rPr>
        <w:t>」</w:t>
      </w:r>
    </w:p>
  </w:footnote>
  <w:footnote w:id="9">
    <w:p w:rsidR="00F77D6A" w:rsidRPr="005326A1" w:rsidRDefault="00F77D6A" w:rsidP="009909FB">
      <w:pPr>
        <w:pStyle w:val="afc"/>
      </w:pPr>
      <w:r>
        <w:rPr>
          <w:rStyle w:val="afe"/>
        </w:rPr>
        <w:footnoteRef/>
      </w:r>
      <w:r>
        <w:t xml:space="preserve"> </w:t>
      </w:r>
      <w:r w:rsidRPr="00AD6D81">
        <w:rPr>
          <w:rFonts w:hint="eastAsia"/>
        </w:rPr>
        <w:t>中央主管機關為預防消費糾紛，保護消費者權益，促進定型化契約之公平化，得選擇特定行業，擬訂其定型化契約應記載或不得記載事項，報請行政院核定後公告之。</w:t>
      </w:r>
    </w:p>
  </w:footnote>
  <w:footnote w:id="10">
    <w:p w:rsidR="00F77D6A" w:rsidRPr="00407076" w:rsidRDefault="00F77D6A" w:rsidP="000C2431">
      <w:pPr>
        <w:pStyle w:val="afc"/>
      </w:pPr>
      <w:r>
        <w:rPr>
          <w:rStyle w:val="afe"/>
        </w:rPr>
        <w:footnoteRef/>
      </w:r>
      <w:r>
        <w:t xml:space="preserve"> </w:t>
      </w:r>
      <w:r>
        <w:rPr>
          <w:rFonts w:hint="eastAsia"/>
        </w:rPr>
        <w:t>實務上老人下肢功能衰弱，倘透過適當的輔具支持，仍可維持基本行走能力；又有關「住宅類型為無電梯住宅之比率」統計資料無法扣除實際居住於無電梯透天樓房</w:t>
      </w:r>
      <w:r>
        <w:t>/</w:t>
      </w:r>
      <w:r>
        <w:rPr>
          <w:rFonts w:hint="eastAsia"/>
        </w:rPr>
        <w:t>公寓1樓之老人，或是住宅已裝置</w:t>
      </w:r>
      <w:proofErr w:type="gramStart"/>
      <w:r>
        <w:rPr>
          <w:rFonts w:hint="eastAsia"/>
        </w:rPr>
        <w:t>爬梯機</w:t>
      </w:r>
      <w:proofErr w:type="gramEnd"/>
      <w:r>
        <w:rPr>
          <w:rFonts w:hint="eastAsia"/>
        </w:rPr>
        <w:t>、改善無障礙環境者，其日常生活無上下樓層困難課題。</w:t>
      </w:r>
    </w:p>
  </w:footnote>
  <w:footnote w:id="11">
    <w:p w:rsidR="00F77D6A" w:rsidRPr="00407076" w:rsidRDefault="00F77D6A" w:rsidP="000C2431">
      <w:pPr>
        <w:pStyle w:val="afc"/>
      </w:pPr>
      <w:r>
        <w:rPr>
          <w:rStyle w:val="afe"/>
        </w:rPr>
        <w:footnoteRef/>
      </w:r>
      <w:r>
        <w:t xml:space="preserve"> </w:t>
      </w:r>
      <w:proofErr w:type="gramStart"/>
      <w:r>
        <w:rPr>
          <w:rFonts w:hint="eastAsia"/>
        </w:rPr>
        <w:t>社家署</w:t>
      </w:r>
      <w:proofErr w:type="gramEnd"/>
      <w:r>
        <w:rPr>
          <w:rFonts w:hint="eastAsia"/>
        </w:rPr>
        <w:t>113</w:t>
      </w:r>
      <w:r>
        <w:rPr>
          <w:rFonts w:hint="eastAsia"/>
        </w:rPr>
        <w:t>年4月18日約</w:t>
      </w:r>
      <w:proofErr w:type="gramStart"/>
      <w:r>
        <w:rPr>
          <w:rFonts w:hint="eastAsia"/>
        </w:rPr>
        <w:t>詢</w:t>
      </w:r>
      <w:proofErr w:type="gramEnd"/>
      <w:r>
        <w:rPr>
          <w:rFonts w:hint="eastAsia"/>
        </w:rPr>
        <w:t>提供資料。</w:t>
      </w:r>
    </w:p>
  </w:footnote>
  <w:footnote w:id="12">
    <w:p w:rsidR="00F77D6A" w:rsidRPr="00407076" w:rsidRDefault="00F77D6A" w:rsidP="000C2431">
      <w:pPr>
        <w:pStyle w:val="afc"/>
      </w:pPr>
      <w:r>
        <w:rPr>
          <w:rStyle w:val="afe"/>
        </w:rPr>
        <w:footnoteRef/>
      </w:r>
      <w:r>
        <w:t xml:space="preserve"> </w:t>
      </w:r>
      <w:proofErr w:type="gramStart"/>
      <w:r>
        <w:rPr>
          <w:rFonts w:hint="eastAsia"/>
        </w:rPr>
        <w:t>衛福部</w:t>
      </w:r>
      <w:proofErr w:type="gramEnd"/>
      <w:r>
        <w:rPr>
          <w:rFonts w:hint="eastAsia"/>
        </w:rPr>
        <w:t>統計處資料，調查資料時間係111</w:t>
      </w:r>
      <w:r>
        <w:rPr>
          <w:rFonts w:hint="eastAsia"/>
        </w:rPr>
        <w:t>年10月底，抽樣樣本數6,803人。</w:t>
      </w:r>
    </w:p>
  </w:footnote>
  <w:footnote w:id="13">
    <w:p w:rsidR="00F77D6A" w:rsidRPr="00407076" w:rsidRDefault="00F77D6A" w:rsidP="00706AC3">
      <w:pPr>
        <w:pStyle w:val="afc"/>
      </w:pPr>
      <w:r>
        <w:rPr>
          <w:rStyle w:val="afe"/>
        </w:rPr>
        <w:footnoteRef/>
      </w:r>
      <w:r>
        <w:rPr>
          <w:rFonts w:hint="eastAsia"/>
        </w:rPr>
        <w:t>內政部國</w:t>
      </w:r>
      <w:proofErr w:type="gramStart"/>
      <w:r>
        <w:rPr>
          <w:rFonts w:hint="eastAsia"/>
        </w:rPr>
        <w:t>土署</w:t>
      </w:r>
      <w:proofErr w:type="gramEnd"/>
      <w:r>
        <w:rPr>
          <w:rFonts w:hint="eastAsia"/>
        </w:rPr>
        <w:t>113</w:t>
      </w:r>
      <w:r>
        <w:rPr>
          <w:rFonts w:hint="eastAsia"/>
        </w:rPr>
        <w:t>年4月18日約</w:t>
      </w:r>
      <w:proofErr w:type="gramStart"/>
      <w:r>
        <w:rPr>
          <w:rFonts w:hint="eastAsia"/>
        </w:rPr>
        <w:t>詢</w:t>
      </w:r>
      <w:proofErr w:type="gramEnd"/>
      <w:r>
        <w:rPr>
          <w:rFonts w:hint="eastAsia"/>
        </w:rPr>
        <w:t>答復。</w:t>
      </w:r>
    </w:p>
  </w:footnote>
  <w:footnote w:id="14">
    <w:p w:rsidR="00F77D6A" w:rsidRPr="00407076" w:rsidRDefault="00F77D6A" w:rsidP="00706AC3">
      <w:pPr>
        <w:pStyle w:val="afc"/>
      </w:pPr>
      <w:r>
        <w:rPr>
          <w:rStyle w:val="afe"/>
        </w:rPr>
        <w:footnoteRef/>
      </w:r>
      <w:r>
        <w:t xml:space="preserve"> </w:t>
      </w:r>
      <w:r>
        <w:rPr>
          <w:rFonts w:hint="eastAsia"/>
        </w:rPr>
        <w:t>AI</w:t>
      </w:r>
      <w:r>
        <w:rPr>
          <w:rFonts w:hint="eastAsia"/>
        </w:rPr>
        <w:t>生成圖片。</w:t>
      </w:r>
    </w:p>
  </w:footnote>
  <w:footnote w:id="15">
    <w:p w:rsidR="00F77D6A" w:rsidRPr="00407076" w:rsidRDefault="00F77D6A" w:rsidP="00706AC3">
      <w:pPr>
        <w:pStyle w:val="afc"/>
      </w:pPr>
      <w:r>
        <w:rPr>
          <w:rStyle w:val="afe"/>
        </w:rPr>
        <w:footnoteRef/>
      </w:r>
      <w:r>
        <w:t xml:space="preserve"> </w:t>
      </w:r>
      <w:r>
        <w:rPr>
          <w:rFonts w:hint="eastAsia"/>
        </w:rPr>
        <w:t>內政部網路圖片。</w:t>
      </w:r>
    </w:p>
  </w:footnote>
  <w:footnote w:id="16">
    <w:p w:rsidR="00F77D6A" w:rsidRPr="00407076" w:rsidRDefault="00F77D6A" w:rsidP="00706AC3">
      <w:pPr>
        <w:pStyle w:val="afc"/>
      </w:pPr>
      <w:r>
        <w:rPr>
          <w:rStyle w:val="afe"/>
        </w:rPr>
        <w:footnoteRef/>
      </w:r>
      <w:r>
        <w:t xml:space="preserve"> </w:t>
      </w:r>
      <w:proofErr w:type="gramStart"/>
      <w:r>
        <w:rPr>
          <w:rFonts w:hint="eastAsia"/>
        </w:rPr>
        <w:t>臺</w:t>
      </w:r>
      <w:proofErr w:type="gramEnd"/>
      <w:r>
        <w:rPr>
          <w:rFonts w:hint="eastAsia"/>
        </w:rPr>
        <w:t>南市政府社會局網路圖片。</w:t>
      </w:r>
    </w:p>
  </w:footnote>
  <w:footnote w:id="17">
    <w:p w:rsidR="00F77D6A" w:rsidRPr="00407076" w:rsidRDefault="00F77D6A" w:rsidP="00706AC3">
      <w:pPr>
        <w:pStyle w:val="afc"/>
      </w:pPr>
      <w:r>
        <w:rPr>
          <w:rStyle w:val="afe"/>
        </w:rPr>
        <w:footnoteRef/>
      </w:r>
      <w:r>
        <w:t xml:space="preserve"> </w:t>
      </w:r>
      <w:r>
        <w:rPr>
          <w:rFonts w:hint="eastAsia"/>
        </w:rPr>
        <w:t>相關資源需符合特定資格，詳情請洽補助機關。</w:t>
      </w:r>
    </w:p>
  </w:footnote>
  <w:footnote w:id="18">
    <w:p w:rsidR="00F77D6A" w:rsidRPr="00407076" w:rsidRDefault="00F77D6A" w:rsidP="00706AC3">
      <w:pPr>
        <w:pStyle w:val="afc"/>
      </w:pPr>
      <w:r>
        <w:rPr>
          <w:rStyle w:val="afe"/>
        </w:rPr>
        <w:footnoteRef/>
      </w:r>
      <w:r>
        <w:rPr>
          <w:rFonts w:hint="eastAsia"/>
        </w:rPr>
        <w:t xml:space="preserve"> </w:t>
      </w:r>
      <w:proofErr w:type="gramStart"/>
      <w:r>
        <w:rPr>
          <w:rFonts w:hint="eastAsia"/>
        </w:rPr>
        <w:t>詳參社家署</w:t>
      </w:r>
      <w:proofErr w:type="gramEnd"/>
      <w:r>
        <w:rPr>
          <w:rFonts w:hint="eastAsia"/>
        </w:rPr>
        <w:t>「政府輔具資源服務與輔助」網站。</w:t>
      </w:r>
    </w:p>
  </w:footnote>
  <w:footnote w:id="19">
    <w:p w:rsidR="00F77D6A" w:rsidRPr="00407076" w:rsidRDefault="00F77D6A" w:rsidP="00706AC3">
      <w:pPr>
        <w:pStyle w:val="afc"/>
      </w:pPr>
      <w:r>
        <w:rPr>
          <w:rStyle w:val="afe"/>
        </w:rPr>
        <w:footnoteRef/>
      </w:r>
      <w:r>
        <w:rPr>
          <w:rFonts w:hint="eastAsia"/>
        </w:rPr>
        <w:t xml:space="preserve"> </w:t>
      </w:r>
      <w:proofErr w:type="gramStart"/>
      <w:r>
        <w:rPr>
          <w:rFonts w:hint="eastAsia"/>
        </w:rPr>
        <w:t>詳參</w:t>
      </w:r>
      <w:r w:rsidRPr="007C5C33">
        <w:rPr>
          <w:rFonts w:hint="eastAsia"/>
        </w:rPr>
        <w:t>臺北市</w:t>
      </w:r>
      <w:proofErr w:type="gramEnd"/>
      <w:r>
        <w:rPr>
          <w:rFonts w:hint="eastAsia"/>
        </w:rPr>
        <w:t>建築管理工程處網站。</w:t>
      </w:r>
    </w:p>
  </w:footnote>
  <w:footnote w:id="20">
    <w:p w:rsidR="00F77D6A" w:rsidRPr="00407076" w:rsidRDefault="00F77D6A" w:rsidP="00706AC3">
      <w:pPr>
        <w:pStyle w:val="afc"/>
      </w:pPr>
      <w:r>
        <w:rPr>
          <w:rStyle w:val="afe"/>
        </w:rPr>
        <w:footnoteRef/>
      </w:r>
      <w:r>
        <w:rPr>
          <w:rFonts w:hint="eastAsia"/>
        </w:rPr>
        <w:t xml:space="preserve"> </w:t>
      </w:r>
      <w:proofErr w:type="gramStart"/>
      <w:r>
        <w:rPr>
          <w:rFonts w:hint="eastAsia"/>
        </w:rPr>
        <w:t>詳參社家署</w:t>
      </w:r>
      <w:proofErr w:type="gramEnd"/>
      <w:r>
        <w:rPr>
          <w:rFonts w:hint="eastAsia"/>
        </w:rPr>
        <w:t>「政府輔具資源服務與輔助」網站。</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ECC2310"/>
    <w:lvl w:ilvl="0" w:tplc="7FC2CB24">
      <w:start w:val="1"/>
      <w:numFmt w:val="decimal"/>
      <w:pStyle w:val="a1"/>
      <w:lvlText w:val="圖%1　"/>
      <w:lvlJc w:val="left"/>
      <w:pPr>
        <w:ind w:left="480" w:hanging="480"/>
      </w:pPr>
      <w:rPr>
        <w:rFonts w:ascii="標楷體" w:eastAsia="標楷體" w:hint="eastAsia"/>
        <w:b/>
        <w:i w:val="0"/>
        <w:sz w:val="28"/>
        <w:szCs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1AE9EC6"/>
    <w:lvl w:ilvl="0" w:tplc="B2EECFDC">
      <w:start w:val="1"/>
      <w:numFmt w:val="decimal"/>
      <w:pStyle w:val="a3"/>
      <w:lvlText w:val="表%1　"/>
      <w:lvlJc w:val="left"/>
      <w:pPr>
        <w:ind w:left="480" w:hanging="480"/>
      </w:pPr>
      <w:rPr>
        <w:rFonts w:ascii="標楷體" w:eastAsia="標楷體" w:hint="eastAsia"/>
        <w:b/>
        <w:i w:val="0"/>
        <w:sz w:val="28"/>
        <w:szCs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B5D2A30"/>
    <w:multiLevelType w:val="hybridMultilevel"/>
    <w:tmpl w:val="7180C7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 w:numId="10">
    <w:abstractNumId w:val="8"/>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5"/>
  </w:num>
  <w:num w:numId="19">
    <w:abstractNumId w:val="1"/>
  </w:num>
  <w:num w:numId="20">
    <w:abstractNumId w:val="1"/>
  </w:num>
  <w:num w:numId="21">
    <w:abstractNumId w:val="1"/>
  </w:num>
  <w:num w:numId="22">
    <w:abstractNumId w:val="1"/>
  </w:num>
  <w:num w:numId="23">
    <w:abstractNumId w:val="3"/>
    <w:lvlOverride w:ilvl="0">
      <w:startOverride w:val="1"/>
    </w:lvlOverride>
  </w:num>
  <w:num w:numId="24">
    <w:abstractNumId w:val="3"/>
  </w:num>
  <w:num w:numId="25">
    <w:abstractNumId w:val="3"/>
    <w:lvlOverride w:ilvl="0">
      <w:startOverride w:val="1"/>
    </w:lvlOverride>
  </w:num>
  <w:num w:numId="26">
    <w:abstractNumId w:val="1"/>
  </w:num>
  <w:num w:numId="27">
    <w:abstractNumId w:val="1"/>
  </w:num>
  <w:num w:numId="28">
    <w:abstractNumId w:val="3"/>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3"/>
  </w:num>
  <w:num w:numId="40">
    <w:abstractNumId w:val="1"/>
  </w:num>
  <w:num w:numId="41">
    <w:abstractNumId w:val="1"/>
  </w:num>
  <w:num w:numId="4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07BCC"/>
    <w:rsid w:val="000112BF"/>
    <w:rsid w:val="00012233"/>
    <w:rsid w:val="000170F9"/>
    <w:rsid w:val="00017318"/>
    <w:rsid w:val="00021E4F"/>
    <w:rsid w:val="0002295F"/>
    <w:rsid w:val="000229AD"/>
    <w:rsid w:val="000246F7"/>
    <w:rsid w:val="00024BC3"/>
    <w:rsid w:val="0003114D"/>
    <w:rsid w:val="000327EC"/>
    <w:rsid w:val="00036D76"/>
    <w:rsid w:val="00036F8A"/>
    <w:rsid w:val="00041141"/>
    <w:rsid w:val="00052EEB"/>
    <w:rsid w:val="000564CD"/>
    <w:rsid w:val="000567DF"/>
    <w:rsid w:val="00056F02"/>
    <w:rsid w:val="00057F32"/>
    <w:rsid w:val="00061A00"/>
    <w:rsid w:val="00062A25"/>
    <w:rsid w:val="00067F55"/>
    <w:rsid w:val="00073CB5"/>
    <w:rsid w:val="0007425C"/>
    <w:rsid w:val="00077553"/>
    <w:rsid w:val="000851A2"/>
    <w:rsid w:val="00086573"/>
    <w:rsid w:val="000874D0"/>
    <w:rsid w:val="0009352E"/>
    <w:rsid w:val="000947DF"/>
    <w:rsid w:val="00096B96"/>
    <w:rsid w:val="000A2F3F"/>
    <w:rsid w:val="000B0426"/>
    <w:rsid w:val="000B0B4A"/>
    <w:rsid w:val="000B279A"/>
    <w:rsid w:val="000B4E5D"/>
    <w:rsid w:val="000B5C34"/>
    <w:rsid w:val="000B61D2"/>
    <w:rsid w:val="000B70A7"/>
    <w:rsid w:val="000B73DD"/>
    <w:rsid w:val="000B7939"/>
    <w:rsid w:val="000C0B46"/>
    <w:rsid w:val="000C2431"/>
    <w:rsid w:val="000C495F"/>
    <w:rsid w:val="000D1539"/>
    <w:rsid w:val="000D16EF"/>
    <w:rsid w:val="000D262D"/>
    <w:rsid w:val="000D66D9"/>
    <w:rsid w:val="000E22FD"/>
    <w:rsid w:val="000E54BC"/>
    <w:rsid w:val="000E6431"/>
    <w:rsid w:val="000F21A5"/>
    <w:rsid w:val="000F535B"/>
    <w:rsid w:val="0010230B"/>
    <w:rsid w:val="00102B9F"/>
    <w:rsid w:val="001039EB"/>
    <w:rsid w:val="00107216"/>
    <w:rsid w:val="00112637"/>
    <w:rsid w:val="00112ABC"/>
    <w:rsid w:val="0012001E"/>
    <w:rsid w:val="00121ACC"/>
    <w:rsid w:val="00122DEA"/>
    <w:rsid w:val="00123235"/>
    <w:rsid w:val="0012674C"/>
    <w:rsid w:val="00126A55"/>
    <w:rsid w:val="00133F08"/>
    <w:rsid w:val="001345E6"/>
    <w:rsid w:val="001378B0"/>
    <w:rsid w:val="00142E00"/>
    <w:rsid w:val="00147FD4"/>
    <w:rsid w:val="001525B5"/>
    <w:rsid w:val="00152793"/>
    <w:rsid w:val="00153B7E"/>
    <w:rsid w:val="001545A9"/>
    <w:rsid w:val="001637C7"/>
    <w:rsid w:val="0016480E"/>
    <w:rsid w:val="00165BFB"/>
    <w:rsid w:val="001668AE"/>
    <w:rsid w:val="001701D8"/>
    <w:rsid w:val="00174297"/>
    <w:rsid w:val="00180E06"/>
    <w:rsid w:val="001817B3"/>
    <w:rsid w:val="00181ED4"/>
    <w:rsid w:val="00183014"/>
    <w:rsid w:val="00187637"/>
    <w:rsid w:val="0019104E"/>
    <w:rsid w:val="001959C2"/>
    <w:rsid w:val="001A0FB4"/>
    <w:rsid w:val="001A3B90"/>
    <w:rsid w:val="001A51E3"/>
    <w:rsid w:val="001A7968"/>
    <w:rsid w:val="001B02A1"/>
    <w:rsid w:val="001B2E98"/>
    <w:rsid w:val="001B3483"/>
    <w:rsid w:val="001B3C1E"/>
    <w:rsid w:val="001B4494"/>
    <w:rsid w:val="001C0D8B"/>
    <w:rsid w:val="001C0DA8"/>
    <w:rsid w:val="001C31FA"/>
    <w:rsid w:val="001C3C02"/>
    <w:rsid w:val="001C48C2"/>
    <w:rsid w:val="001C69A5"/>
    <w:rsid w:val="001D4AD7"/>
    <w:rsid w:val="001E0D8A"/>
    <w:rsid w:val="001E6147"/>
    <w:rsid w:val="001E67BA"/>
    <w:rsid w:val="001E74C2"/>
    <w:rsid w:val="001F3B16"/>
    <w:rsid w:val="001F4F82"/>
    <w:rsid w:val="001F5A48"/>
    <w:rsid w:val="001F6260"/>
    <w:rsid w:val="00200007"/>
    <w:rsid w:val="00200B20"/>
    <w:rsid w:val="002030A5"/>
    <w:rsid w:val="00203131"/>
    <w:rsid w:val="00203863"/>
    <w:rsid w:val="00212E88"/>
    <w:rsid w:val="00213C9C"/>
    <w:rsid w:val="00213D8D"/>
    <w:rsid w:val="002141F4"/>
    <w:rsid w:val="0021562B"/>
    <w:rsid w:val="0022009E"/>
    <w:rsid w:val="0022032B"/>
    <w:rsid w:val="00223241"/>
    <w:rsid w:val="0022425C"/>
    <w:rsid w:val="002246DE"/>
    <w:rsid w:val="0022723C"/>
    <w:rsid w:val="00232917"/>
    <w:rsid w:val="002429E2"/>
    <w:rsid w:val="00252BC4"/>
    <w:rsid w:val="00253C71"/>
    <w:rsid w:val="00254014"/>
    <w:rsid w:val="00254B39"/>
    <w:rsid w:val="00254CBE"/>
    <w:rsid w:val="0026504D"/>
    <w:rsid w:val="00267484"/>
    <w:rsid w:val="00273A2F"/>
    <w:rsid w:val="00275E48"/>
    <w:rsid w:val="0027736F"/>
    <w:rsid w:val="00280986"/>
    <w:rsid w:val="00281ECE"/>
    <w:rsid w:val="002831C7"/>
    <w:rsid w:val="002840C6"/>
    <w:rsid w:val="00284BD2"/>
    <w:rsid w:val="00286F20"/>
    <w:rsid w:val="00295174"/>
    <w:rsid w:val="00296172"/>
    <w:rsid w:val="00296B92"/>
    <w:rsid w:val="002A2C22"/>
    <w:rsid w:val="002A4128"/>
    <w:rsid w:val="002B02EB"/>
    <w:rsid w:val="002B1061"/>
    <w:rsid w:val="002B5D9E"/>
    <w:rsid w:val="002C0602"/>
    <w:rsid w:val="002D5C16"/>
    <w:rsid w:val="002D6169"/>
    <w:rsid w:val="002D7B00"/>
    <w:rsid w:val="002E314C"/>
    <w:rsid w:val="002F2476"/>
    <w:rsid w:val="002F3DFF"/>
    <w:rsid w:val="002F521C"/>
    <w:rsid w:val="002F5E05"/>
    <w:rsid w:val="002F6F21"/>
    <w:rsid w:val="0030016A"/>
    <w:rsid w:val="00306775"/>
    <w:rsid w:val="00307A76"/>
    <w:rsid w:val="0031455E"/>
    <w:rsid w:val="00315A16"/>
    <w:rsid w:val="00317053"/>
    <w:rsid w:val="0032109C"/>
    <w:rsid w:val="00321D1F"/>
    <w:rsid w:val="00322B45"/>
    <w:rsid w:val="00323809"/>
    <w:rsid w:val="00323CAD"/>
    <w:rsid w:val="00323D41"/>
    <w:rsid w:val="0032449E"/>
    <w:rsid w:val="00325414"/>
    <w:rsid w:val="003302F1"/>
    <w:rsid w:val="0033414F"/>
    <w:rsid w:val="00341C63"/>
    <w:rsid w:val="0034470E"/>
    <w:rsid w:val="00352DB0"/>
    <w:rsid w:val="00353322"/>
    <w:rsid w:val="003540DC"/>
    <w:rsid w:val="00361063"/>
    <w:rsid w:val="00361FB4"/>
    <w:rsid w:val="003659E2"/>
    <w:rsid w:val="0037094A"/>
    <w:rsid w:val="00371ED3"/>
    <w:rsid w:val="00372659"/>
    <w:rsid w:val="00372FFC"/>
    <w:rsid w:val="00373777"/>
    <w:rsid w:val="0037728A"/>
    <w:rsid w:val="00380B7D"/>
    <w:rsid w:val="00381A99"/>
    <w:rsid w:val="003829C2"/>
    <w:rsid w:val="003830B2"/>
    <w:rsid w:val="0038341F"/>
    <w:rsid w:val="00383556"/>
    <w:rsid w:val="00384724"/>
    <w:rsid w:val="003855E0"/>
    <w:rsid w:val="003863ED"/>
    <w:rsid w:val="003878AE"/>
    <w:rsid w:val="003919B7"/>
    <w:rsid w:val="00391D57"/>
    <w:rsid w:val="00392292"/>
    <w:rsid w:val="00394F45"/>
    <w:rsid w:val="003955FC"/>
    <w:rsid w:val="003A503A"/>
    <w:rsid w:val="003A5927"/>
    <w:rsid w:val="003B1017"/>
    <w:rsid w:val="003B13EE"/>
    <w:rsid w:val="003B3C07"/>
    <w:rsid w:val="003B4D04"/>
    <w:rsid w:val="003B6081"/>
    <w:rsid w:val="003B6775"/>
    <w:rsid w:val="003C49CB"/>
    <w:rsid w:val="003C5FE2"/>
    <w:rsid w:val="003C73BB"/>
    <w:rsid w:val="003D05FB"/>
    <w:rsid w:val="003D1B16"/>
    <w:rsid w:val="003D417D"/>
    <w:rsid w:val="003D45BF"/>
    <w:rsid w:val="003D4BB5"/>
    <w:rsid w:val="003D508A"/>
    <w:rsid w:val="003D537F"/>
    <w:rsid w:val="003D7285"/>
    <w:rsid w:val="003D7B75"/>
    <w:rsid w:val="003E0208"/>
    <w:rsid w:val="003E1FC4"/>
    <w:rsid w:val="003E4B57"/>
    <w:rsid w:val="003E60A7"/>
    <w:rsid w:val="003E7066"/>
    <w:rsid w:val="003F27E1"/>
    <w:rsid w:val="003F437A"/>
    <w:rsid w:val="003F5983"/>
    <w:rsid w:val="003F5C2B"/>
    <w:rsid w:val="00402240"/>
    <w:rsid w:val="004023E9"/>
    <w:rsid w:val="004023F3"/>
    <w:rsid w:val="0040454A"/>
    <w:rsid w:val="00405184"/>
    <w:rsid w:val="0041214E"/>
    <w:rsid w:val="00413F83"/>
    <w:rsid w:val="0041490C"/>
    <w:rsid w:val="00416191"/>
    <w:rsid w:val="00416721"/>
    <w:rsid w:val="0042069C"/>
    <w:rsid w:val="00421EF0"/>
    <w:rsid w:val="004224FA"/>
    <w:rsid w:val="00423D07"/>
    <w:rsid w:val="0042774C"/>
    <w:rsid w:val="00427936"/>
    <w:rsid w:val="00430A82"/>
    <w:rsid w:val="00431AFF"/>
    <w:rsid w:val="00433920"/>
    <w:rsid w:val="00435FC1"/>
    <w:rsid w:val="004408EA"/>
    <w:rsid w:val="0044346F"/>
    <w:rsid w:val="004463D8"/>
    <w:rsid w:val="00452394"/>
    <w:rsid w:val="00453FF6"/>
    <w:rsid w:val="0046520A"/>
    <w:rsid w:val="0046693F"/>
    <w:rsid w:val="004671C7"/>
    <w:rsid w:val="004672AB"/>
    <w:rsid w:val="004714FE"/>
    <w:rsid w:val="004723FA"/>
    <w:rsid w:val="004741EE"/>
    <w:rsid w:val="004744A2"/>
    <w:rsid w:val="00474D68"/>
    <w:rsid w:val="00476DFB"/>
    <w:rsid w:val="00477BAA"/>
    <w:rsid w:val="00483286"/>
    <w:rsid w:val="00484760"/>
    <w:rsid w:val="0048704E"/>
    <w:rsid w:val="00491E1D"/>
    <w:rsid w:val="00494DC9"/>
    <w:rsid w:val="00495053"/>
    <w:rsid w:val="00495224"/>
    <w:rsid w:val="00495241"/>
    <w:rsid w:val="004A1F59"/>
    <w:rsid w:val="004A29BE"/>
    <w:rsid w:val="004A3225"/>
    <w:rsid w:val="004A33EE"/>
    <w:rsid w:val="004A3AA8"/>
    <w:rsid w:val="004A7198"/>
    <w:rsid w:val="004B13C7"/>
    <w:rsid w:val="004B63D6"/>
    <w:rsid w:val="004B778F"/>
    <w:rsid w:val="004C0609"/>
    <w:rsid w:val="004C19CA"/>
    <w:rsid w:val="004C53A3"/>
    <w:rsid w:val="004C6104"/>
    <w:rsid w:val="004C639F"/>
    <w:rsid w:val="004D0B91"/>
    <w:rsid w:val="004D141F"/>
    <w:rsid w:val="004D2742"/>
    <w:rsid w:val="004D4F71"/>
    <w:rsid w:val="004D6310"/>
    <w:rsid w:val="004D78EC"/>
    <w:rsid w:val="004D7B20"/>
    <w:rsid w:val="004E0062"/>
    <w:rsid w:val="004E05A1"/>
    <w:rsid w:val="004E09EB"/>
    <w:rsid w:val="004E57F7"/>
    <w:rsid w:val="004E7F21"/>
    <w:rsid w:val="004F24A6"/>
    <w:rsid w:val="004F26F9"/>
    <w:rsid w:val="004F472A"/>
    <w:rsid w:val="004F5569"/>
    <w:rsid w:val="004F55C3"/>
    <w:rsid w:val="004F5E57"/>
    <w:rsid w:val="004F6710"/>
    <w:rsid w:val="00500C3E"/>
    <w:rsid w:val="00502849"/>
    <w:rsid w:val="00504334"/>
    <w:rsid w:val="005043C8"/>
    <w:rsid w:val="0050498D"/>
    <w:rsid w:val="00506BEF"/>
    <w:rsid w:val="005104D7"/>
    <w:rsid w:val="00510B9E"/>
    <w:rsid w:val="00511F00"/>
    <w:rsid w:val="00525867"/>
    <w:rsid w:val="00525B8C"/>
    <w:rsid w:val="00534057"/>
    <w:rsid w:val="00536BC2"/>
    <w:rsid w:val="00537AF5"/>
    <w:rsid w:val="005425E1"/>
    <w:rsid w:val="005427C5"/>
    <w:rsid w:val="00542CF6"/>
    <w:rsid w:val="00542D79"/>
    <w:rsid w:val="00543B41"/>
    <w:rsid w:val="00544900"/>
    <w:rsid w:val="00546C19"/>
    <w:rsid w:val="00546D02"/>
    <w:rsid w:val="00552C4C"/>
    <w:rsid w:val="0055362B"/>
    <w:rsid w:val="00553C03"/>
    <w:rsid w:val="0055467E"/>
    <w:rsid w:val="005548E7"/>
    <w:rsid w:val="00560DDA"/>
    <w:rsid w:val="00561198"/>
    <w:rsid w:val="00563692"/>
    <w:rsid w:val="00571679"/>
    <w:rsid w:val="00572794"/>
    <w:rsid w:val="00573924"/>
    <w:rsid w:val="00574913"/>
    <w:rsid w:val="00580E1C"/>
    <w:rsid w:val="00581985"/>
    <w:rsid w:val="00581CCC"/>
    <w:rsid w:val="00582160"/>
    <w:rsid w:val="00584235"/>
    <w:rsid w:val="005844E7"/>
    <w:rsid w:val="00585524"/>
    <w:rsid w:val="005861C9"/>
    <w:rsid w:val="005908B8"/>
    <w:rsid w:val="0059512E"/>
    <w:rsid w:val="00595CDC"/>
    <w:rsid w:val="00596410"/>
    <w:rsid w:val="00597C21"/>
    <w:rsid w:val="005A0219"/>
    <w:rsid w:val="005A2CC7"/>
    <w:rsid w:val="005A6DD2"/>
    <w:rsid w:val="005B24A0"/>
    <w:rsid w:val="005B31AC"/>
    <w:rsid w:val="005C385D"/>
    <w:rsid w:val="005C63DA"/>
    <w:rsid w:val="005D2D5E"/>
    <w:rsid w:val="005D3B20"/>
    <w:rsid w:val="005D3CC2"/>
    <w:rsid w:val="005D6EDF"/>
    <w:rsid w:val="005D71B7"/>
    <w:rsid w:val="005E3209"/>
    <w:rsid w:val="005E4759"/>
    <w:rsid w:val="005E5837"/>
    <w:rsid w:val="005E5C68"/>
    <w:rsid w:val="005E65C0"/>
    <w:rsid w:val="005F0390"/>
    <w:rsid w:val="005F0431"/>
    <w:rsid w:val="005F6279"/>
    <w:rsid w:val="00603BF6"/>
    <w:rsid w:val="00604B8A"/>
    <w:rsid w:val="006072CD"/>
    <w:rsid w:val="006079F7"/>
    <w:rsid w:val="00610F62"/>
    <w:rsid w:val="00612023"/>
    <w:rsid w:val="00614190"/>
    <w:rsid w:val="00616783"/>
    <w:rsid w:val="0061708A"/>
    <w:rsid w:val="00622A99"/>
    <w:rsid w:val="00622E67"/>
    <w:rsid w:val="0062327B"/>
    <w:rsid w:val="00626B57"/>
    <w:rsid w:val="00626EDC"/>
    <w:rsid w:val="006333F8"/>
    <w:rsid w:val="00640AD0"/>
    <w:rsid w:val="006452D3"/>
    <w:rsid w:val="006470EC"/>
    <w:rsid w:val="006471D8"/>
    <w:rsid w:val="006542D6"/>
    <w:rsid w:val="006550C2"/>
    <w:rsid w:val="0065598E"/>
    <w:rsid w:val="00655AF2"/>
    <w:rsid w:val="00655BC5"/>
    <w:rsid w:val="006568BE"/>
    <w:rsid w:val="0066025D"/>
    <w:rsid w:val="0066091A"/>
    <w:rsid w:val="00667158"/>
    <w:rsid w:val="00674117"/>
    <w:rsid w:val="006773EC"/>
    <w:rsid w:val="00680504"/>
    <w:rsid w:val="00681CD9"/>
    <w:rsid w:val="00683E30"/>
    <w:rsid w:val="00687024"/>
    <w:rsid w:val="00695E22"/>
    <w:rsid w:val="006A0E9B"/>
    <w:rsid w:val="006B08EB"/>
    <w:rsid w:val="006B10CF"/>
    <w:rsid w:val="006B2C70"/>
    <w:rsid w:val="006B33C8"/>
    <w:rsid w:val="006B7093"/>
    <w:rsid w:val="006B7417"/>
    <w:rsid w:val="006D0A06"/>
    <w:rsid w:val="006D31F9"/>
    <w:rsid w:val="006D3691"/>
    <w:rsid w:val="006D3B4D"/>
    <w:rsid w:val="006E5EF0"/>
    <w:rsid w:val="006F0EDB"/>
    <w:rsid w:val="006F3117"/>
    <w:rsid w:val="006F3563"/>
    <w:rsid w:val="006F42B9"/>
    <w:rsid w:val="006F5032"/>
    <w:rsid w:val="006F6103"/>
    <w:rsid w:val="00704E00"/>
    <w:rsid w:val="00706AC3"/>
    <w:rsid w:val="00706AE7"/>
    <w:rsid w:val="00710C12"/>
    <w:rsid w:val="00716884"/>
    <w:rsid w:val="00720804"/>
    <w:rsid w:val="007209E7"/>
    <w:rsid w:val="0072144E"/>
    <w:rsid w:val="00723645"/>
    <w:rsid w:val="00723A1B"/>
    <w:rsid w:val="0072571E"/>
    <w:rsid w:val="00725D86"/>
    <w:rsid w:val="0072601F"/>
    <w:rsid w:val="00726182"/>
    <w:rsid w:val="00727635"/>
    <w:rsid w:val="00732329"/>
    <w:rsid w:val="007337CA"/>
    <w:rsid w:val="00733BC6"/>
    <w:rsid w:val="00734CE4"/>
    <w:rsid w:val="00735123"/>
    <w:rsid w:val="00735666"/>
    <w:rsid w:val="007363C8"/>
    <w:rsid w:val="00737A7D"/>
    <w:rsid w:val="00740601"/>
    <w:rsid w:val="00741391"/>
    <w:rsid w:val="00741837"/>
    <w:rsid w:val="007428A3"/>
    <w:rsid w:val="007453E6"/>
    <w:rsid w:val="00754789"/>
    <w:rsid w:val="0075662C"/>
    <w:rsid w:val="00770453"/>
    <w:rsid w:val="00771A87"/>
    <w:rsid w:val="0077309D"/>
    <w:rsid w:val="007738E2"/>
    <w:rsid w:val="007774EE"/>
    <w:rsid w:val="00781822"/>
    <w:rsid w:val="00783F21"/>
    <w:rsid w:val="00786AE0"/>
    <w:rsid w:val="00787159"/>
    <w:rsid w:val="0079043A"/>
    <w:rsid w:val="00791668"/>
    <w:rsid w:val="00791AA1"/>
    <w:rsid w:val="00796916"/>
    <w:rsid w:val="007A3793"/>
    <w:rsid w:val="007B6258"/>
    <w:rsid w:val="007C1BA2"/>
    <w:rsid w:val="007C2B48"/>
    <w:rsid w:val="007C5C33"/>
    <w:rsid w:val="007C63DA"/>
    <w:rsid w:val="007D20E9"/>
    <w:rsid w:val="007D710A"/>
    <w:rsid w:val="007D720F"/>
    <w:rsid w:val="007D7881"/>
    <w:rsid w:val="007D7E3A"/>
    <w:rsid w:val="007E0E10"/>
    <w:rsid w:val="007E4768"/>
    <w:rsid w:val="007E777B"/>
    <w:rsid w:val="007F0F6C"/>
    <w:rsid w:val="007F2070"/>
    <w:rsid w:val="007F49FC"/>
    <w:rsid w:val="007F63C1"/>
    <w:rsid w:val="008053F5"/>
    <w:rsid w:val="00805B6F"/>
    <w:rsid w:val="00806D80"/>
    <w:rsid w:val="00807AF7"/>
    <w:rsid w:val="00810198"/>
    <w:rsid w:val="0081063B"/>
    <w:rsid w:val="00815DA8"/>
    <w:rsid w:val="008202F7"/>
    <w:rsid w:val="00821945"/>
    <w:rsid w:val="0082194D"/>
    <w:rsid w:val="008221F9"/>
    <w:rsid w:val="00822273"/>
    <w:rsid w:val="00824FD5"/>
    <w:rsid w:val="00826EF5"/>
    <w:rsid w:val="00831693"/>
    <w:rsid w:val="00831FE8"/>
    <w:rsid w:val="0083340F"/>
    <w:rsid w:val="00840104"/>
    <w:rsid w:val="00840C1F"/>
    <w:rsid w:val="008411C9"/>
    <w:rsid w:val="008419A3"/>
    <w:rsid w:val="00841FC5"/>
    <w:rsid w:val="0084293C"/>
    <w:rsid w:val="00843D0F"/>
    <w:rsid w:val="0084453F"/>
    <w:rsid w:val="00845299"/>
    <w:rsid w:val="00845709"/>
    <w:rsid w:val="00845BF6"/>
    <w:rsid w:val="00850733"/>
    <w:rsid w:val="008576BD"/>
    <w:rsid w:val="00857FA2"/>
    <w:rsid w:val="00860463"/>
    <w:rsid w:val="008631E6"/>
    <w:rsid w:val="00866B14"/>
    <w:rsid w:val="00871EF7"/>
    <w:rsid w:val="00872E93"/>
    <w:rsid w:val="008733DA"/>
    <w:rsid w:val="00877E44"/>
    <w:rsid w:val="008850E4"/>
    <w:rsid w:val="008851A9"/>
    <w:rsid w:val="008924D8"/>
    <w:rsid w:val="008939AB"/>
    <w:rsid w:val="0089621B"/>
    <w:rsid w:val="008972DA"/>
    <w:rsid w:val="008A12F5"/>
    <w:rsid w:val="008A5AA4"/>
    <w:rsid w:val="008B1587"/>
    <w:rsid w:val="008B1B01"/>
    <w:rsid w:val="008B3BCD"/>
    <w:rsid w:val="008B6DF8"/>
    <w:rsid w:val="008C106C"/>
    <w:rsid w:val="008C10F1"/>
    <w:rsid w:val="008C1926"/>
    <w:rsid w:val="008C1E99"/>
    <w:rsid w:val="008C48FB"/>
    <w:rsid w:val="008D0F1D"/>
    <w:rsid w:val="008D0F90"/>
    <w:rsid w:val="008D41A4"/>
    <w:rsid w:val="008E0085"/>
    <w:rsid w:val="008E0573"/>
    <w:rsid w:val="008E0918"/>
    <w:rsid w:val="008E2AA6"/>
    <w:rsid w:val="008E311B"/>
    <w:rsid w:val="008E751B"/>
    <w:rsid w:val="008F2C4F"/>
    <w:rsid w:val="008F3910"/>
    <w:rsid w:val="008F46E7"/>
    <w:rsid w:val="008F597F"/>
    <w:rsid w:val="008F64CA"/>
    <w:rsid w:val="008F6F0B"/>
    <w:rsid w:val="008F7E4B"/>
    <w:rsid w:val="00905DE7"/>
    <w:rsid w:val="00907BA7"/>
    <w:rsid w:val="0091064E"/>
    <w:rsid w:val="00911955"/>
    <w:rsid w:val="00911FC5"/>
    <w:rsid w:val="009135AB"/>
    <w:rsid w:val="009279E2"/>
    <w:rsid w:val="00931A10"/>
    <w:rsid w:val="00931C07"/>
    <w:rsid w:val="00932820"/>
    <w:rsid w:val="00935AB2"/>
    <w:rsid w:val="00937890"/>
    <w:rsid w:val="00945725"/>
    <w:rsid w:val="00945AB5"/>
    <w:rsid w:val="0094749F"/>
    <w:rsid w:val="00947967"/>
    <w:rsid w:val="009519F1"/>
    <w:rsid w:val="00955201"/>
    <w:rsid w:val="00956667"/>
    <w:rsid w:val="00957526"/>
    <w:rsid w:val="00961932"/>
    <w:rsid w:val="00962797"/>
    <w:rsid w:val="00965200"/>
    <w:rsid w:val="00965E56"/>
    <w:rsid w:val="009668B3"/>
    <w:rsid w:val="00971471"/>
    <w:rsid w:val="00977A71"/>
    <w:rsid w:val="00980148"/>
    <w:rsid w:val="009845B6"/>
    <w:rsid w:val="009849C2"/>
    <w:rsid w:val="00984D24"/>
    <w:rsid w:val="009858EB"/>
    <w:rsid w:val="00987A6B"/>
    <w:rsid w:val="009909FB"/>
    <w:rsid w:val="00992257"/>
    <w:rsid w:val="00993AC2"/>
    <w:rsid w:val="00994831"/>
    <w:rsid w:val="009A3F47"/>
    <w:rsid w:val="009A49AB"/>
    <w:rsid w:val="009A6549"/>
    <w:rsid w:val="009A78EF"/>
    <w:rsid w:val="009B0046"/>
    <w:rsid w:val="009B273E"/>
    <w:rsid w:val="009B4AFB"/>
    <w:rsid w:val="009C1440"/>
    <w:rsid w:val="009C2107"/>
    <w:rsid w:val="009C268E"/>
    <w:rsid w:val="009C3BD0"/>
    <w:rsid w:val="009C5D9E"/>
    <w:rsid w:val="009D18D8"/>
    <w:rsid w:val="009D1FA1"/>
    <w:rsid w:val="009D2C3E"/>
    <w:rsid w:val="009D41C8"/>
    <w:rsid w:val="009E0625"/>
    <w:rsid w:val="009E3034"/>
    <w:rsid w:val="009E4D33"/>
    <w:rsid w:val="009E549F"/>
    <w:rsid w:val="009F078A"/>
    <w:rsid w:val="009F28A8"/>
    <w:rsid w:val="009F3D9D"/>
    <w:rsid w:val="009F40E2"/>
    <w:rsid w:val="009F473E"/>
    <w:rsid w:val="009F5247"/>
    <w:rsid w:val="009F682A"/>
    <w:rsid w:val="009F69E8"/>
    <w:rsid w:val="00A022BE"/>
    <w:rsid w:val="00A07B4B"/>
    <w:rsid w:val="00A10AC8"/>
    <w:rsid w:val="00A13A9E"/>
    <w:rsid w:val="00A24C95"/>
    <w:rsid w:val="00A2599A"/>
    <w:rsid w:val="00A26094"/>
    <w:rsid w:val="00A276EF"/>
    <w:rsid w:val="00A301BF"/>
    <w:rsid w:val="00A302B2"/>
    <w:rsid w:val="00A331B4"/>
    <w:rsid w:val="00A3484E"/>
    <w:rsid w:val="00A356D3"/>
    <w:rsid w:val="00A36ADA"/>
    <w:rsid w:val="00A37C4D"/>
    <w:rsid w:val="00A42783"/>
    <w:rsid w:val="00A438D8"/>
    <w:rsid w:val="00A473F5"/>
    <w:rsid w:val="00A503A8"/>
    <w:rsid w:val="00A51F9D"/>
    <w:rsid w:val="00A53A92"/>
    <w:rsid w:val="00A5416A"/>
    <w:rsid w:val="00A5671D"/>
    <w:rsid w:val="00A62612"/>
    <w:rsid w:val="00A639F4"/>
    <w:rsid w:val="00A65864"/>
    <w:rsid w:val="00A65FAE"/>
    <w:rsid w:val="00A67915"/>
    <w:rsid w:val="00A72343"/>
    <w:rsid w:val="00A7459C"/>
    <w:rsid w:val="00A81A32"/>
    <w:rsid w:val="00A835BD"/>
    <w:rsid w:val="00A918F2"/>
    <w:rsid w:val="00A9364C"/>
    <w:rsid w:val="00A97B15"/>
    <w:rsid w:val="00AA1419"/>
    <w:rsid w:val="00AA42D5"/>
    <w:rsid w:val="00AA4A0E"/>
    <w:rsid w:val="00AA4D5A"/>
    <w:rsid w:val="00AB237B"/>
    <w:rsid w:val="00AB2FAB"/>
    <w:rsid w:val="00AB5C14"/>
    <w:rsid w:val="00AB7994"/>
    <w:rsid w:val="00AC1EE7"/>
    <w:rsid w:val="00AC333F"/>
    <w:rsid w:val="00AC585C"/>
    <w:rsid w:val="00AD1925"/>
    <w:rsid w:val="00AD570F"/>
    <w:rsid w:val="00AD6D81"/>
    <w:rsid w:val="00AE067D"/>
    <w:rsid w:val="00AE08A6"/>
    <w:rsid w:val="00AF1181"/>
    <w:rsid w:val="00AF206F"/>
    <w:rsid w:val="00AF2F79"/>
    <w:rsid w:val="00AF4653"/>
    <w:rsid w:val="00AF7DB7"/>
    <w:rsid w:val="00B015DB"/>
    <w:rsid w:val="00B018FB"/>
    <w:rsid w:val="00B01F29"/>
    <w:rsid w:val="00B02DFE"/>
    <w:rsid w:val="00B10D02"/>
    <w:rsid w:val="00B12B1D"/>
    <w:rsid w:val="00B201E2"/>
    <w:rsid w:val="00B23A7A"/>
    <w:rsid w:val="00B33324"/>
    <w:rsid w:val="00B371F3"/>
    <w:rsid w:val="00B443E4"/>
    <w:rsid w:val="00B45016"/>
    <w:rsid w:val="00B46090"/>
    <w:rsid w:val="00B5484D"/>
    <w:rsid w:val="00B563EA"/>
    <w:rsid w:val="00B56CDF"/>
    <w:rsid w:val="00B60E51"/>
    <w:rsid w:val="00B61C35"/>
    <w:rsid w:val="00B63A54"/>
    <w:rsid w:val="00B77D18"/>
    <w:rsid w:val="00B8313A"/>
    <w:rsid w:val="00B905FD"/>
    <w:rsid w:val="00B91285"/>
    <w:rsid w:val="00B93503"/>
    <w:rsid w:val="00B9661A"/>
    <w:rsid w:val="00BA31E8"/>
    <w:rsid w:val="00BA55E0"/>
    <w:rsid w:val="00BA6BD4"/>
    <w:rsid w:val="00BA6C7A"/>
    <w:rsid w:val="00BB17D1"/>
    <w:rsid w:val="00BB3752"/>
    <w:rsid w:val="00BB5FA0"/>
    <w:rsid w:val="00BB6688"/>
    <w:rsid w:val="00BC0A7D"/>
    <w:rsid w:val="00BC1E2D"/>
    <w:rsid w:val="00BC26D4"/>
    <w:rsid w:val="00BC54DF"/>
    <w:rsid w:val="00BE0C80"/>
    <w:rsid w:val="00BE1BD7"/>
    <w:rsid w:val="00BE632B"/>
    <w:rsid w:val="00BE6488"/>
    <w:rsid w:val="00BF2A42"/>
    <w:rsid w:val="00BF3DFF"/>
    <w:rsid w:val="00C00118"/>
    <w:rsid w:val="00C03D8C"/>
    <w:rsid w:val="00C053D4"/>
    <w:rsid w:val="00C055EC"/>
    <w:rsid w:val="00C05BBC"/>
    <w:rsid w:val="00C10537"/>
    <w:rsid w:val="00C10DC9"/>
    <w:rsid w:val="00C1129B"/>
    <w:rsid w:val="00C12FB3"/>
    <w:rsid w:val="00C15454"/>
    <w:rsid w:val="00C17341"/>
    <w:rsid w:val="00C22500"/>
    <w:rsid w:val="00C24EEF"/>
    <w:rsid w:val="00C25CF6"/>
    <w:rsid w:val="00C26C36"/>
    <w:rsid w:val="00C31662"/>
    <w:rsid w:val="00C32768"/>
    <w:rsid w:val="00C32F89"/>
    <w:rsid w:val="00C33CDA"/>
    <w:rsid w:val="00C33F60"/>
    <w:rsid w:val="00C3588B"/>
    <w:rsid w:val="00C41F85"/>
    <w:rsid w:val="00C431DF"/>
    <w:rsid w:val="00C44915"/>
    <w:rsid w:val="00C456BD"/>
    <w:rsid w:val="00C459D4"/>
    <w:rsid w:val="00C460B3"/>
    <w:rsid w:val="00C472CB"/>
    <w:rsid w:val="00C530DC"/>
    <w:rsid w:val="00C5350D"/>
    <w:rsid w:val="00C54E35"/>
    <w:rsid w:val="00C6123C"/>
    <w:rsid w:val="00C6311A"/>
    <w:rsid w:val="00C7084D"/>
    <w:rsid w:val="00C70C5A"/>
    <w:rsid w:val="00C7315E"/>
    <w:rsid w:val="00C75895"/>
    <w:rsid w:val="00C83C9F"/>
    <w:rsid w:val="00C83F0E"/>
    <w:rsid w:val="00C94519"/>
    <w:rsid w:val="00C94840"/>
    <w:rsid w:val="00CA24AB"/>
    <w:rsid w:val="00CA4EE3"/>
    <w:rsid w:val="00CA6FCE"/>
    <w:rsid w:val="00CB027F"/>
    <w:rsid w:val="00CB5820"/>
    <w:rsid w:val="00CB7FAA"/>
    <w:rsid w:val="00CC08A5"/>
    <w:rsid w:val="00CC0EBB"/>
    <w:rsid w:val="00CC0FDD"/>
    <w:rsid w:val="00CC3875"/>
    <w:rsid w:val="00CC6297"/>
    <w:rsid w:val="00CC7690"/>
    <w:rsid w:val="00CD1516"/>
    <w:rsid w:val="00CD1986"/>
    <w:rsid w:val="00CD54BF"/>
    <w:rsid w:val="00CD6FC4"/>
    <w:rsid w:val="00CE1309"/>
    <w:rsid w:val="00CE4D5C"/>
    <w:rsid w:val="00CE5CCA"/>
    <w:rsid w:val="00CF05DA"/>
    <w:rsid w:val="00CF33F2"/>
    <w:rsid w:val="00CF58EB"/>
    <w:rsid w:val="00CF6FEC"/>
    <w:rsid w:val="00D0106E"/>
    <w:rsid w:val="00D01114"/>
    <w:rsid w:val="00D01DA2"/>
    <w:rsid w:val="00D04F3A"/>
    <w:rsid w:val="00D06383"/>
    <w:rsid w:val="00D11322"/>
    <w:rsid w:val="00D118B0"/>
    <w:rsid w:val="00D14A47"/>
    <w:rsid w:val="00D17503"/>
    <w:rsid w:val="00D178EA"/>
    <w:rsid w:val="00D20D26"/>
    <w:rsid w:val="00D20E85"/>
    <w:rsid w:val="00D24615"/>
    <w:rsid w:val="00D37842"/>
    <w:rsid w:val="00D41CB6"/>
    <w:rsid w:val="00D42DC2"/>
    <w:rsid w:val="00D4302B"/>
    <w:rsid w:val="00D444F4"/>
    <w:rsid w:val="00D47C25"/>
    <w:rsid w:val="00D50263"/>
    <w:rsid w:val="00D537E1"/>
    <w:rsid w:val="00D55459"/>
    <w:rsid w:val="00D559A3"/>
    <w:rsid w:val="00D55BB2"/>
    <w:rsid w:val="00D56002"/>
    <w:rsid w:val="00D56A0B"/>
    <w:rsid w:val="00D6091A"/>
    <w:rsid w:val="00D64EDE"/>
    <w:rsid w:val="00D6605A"/>
    <w:rsid w:val="00D6695F"/>
    <w:rsid w:val="00D67AD5"/>
    <w:rsid w:val="00D71E10"/>
    <w:rsid w:val="00D74ECA"/>
    <w:rsid w:val="00D75644"/>
    <w:rsid w:val="00D75EBF"/>
    <w:rsid w:val="00D81656"/>
    <w:rsid w:val="00D81858"/>
    <w:rsid w:val="00D83D87"/>
    <w:rsid w:val="00D84A6D"/>
    <w:rsid w:val="00D86A30"/>
    <w:rsid w:val="00D86C49"/>
    <w:rsid w:val="00D9131B"/>
    <w:rsid w:val="00D97CB4"/>
    <w:rsid w:val="00D97DD4"/>
    <w:rsid w:val="00DA5A8A"/>
    <w:rsid w:val="00DB0BC2"/>
    <w:rsid w:val="00DB1170"/>
    <w:rsid w:val="00DB26CD"/>
    <w:rsid w:val="00DB441C"/>
    <w:rsid w:val="00DB44AF"/>
    <w:rsid w:val="00DC045C"/>
    <w:rsid w:val="00DC0A07"/>
    <w:rsid w:val="00DC1F58"/>
    <w:rsid w:val="00DC339B"/>
    <w:rsid w:val="00DC5D40"/>
    <w:rsid w:val="00DC69A7"/>
    <w:rsid w:val="00DD30E9"/>
    <w:rsid w:val="00DD4F47"/>
    <w:rsid w:val="00DD7E3A"/>
    <w:rsid w:val="00DD7FBB"/>
    <w:rsid w:val="00DE0B9F"/>
    <w:rsid w:val="00DE1F62"/>
    <w:rsid w:val="00DE2A9E"/>
    <w:rsid w:val="00DE4238"/>
    <w:rsid w:val="00DE4BDD"/>
    <w:rsid w:val="00DE56CE"/>
    <w:rsid w:val="00DE5ACE"/>
    <w:rsid w:val="00DE657F"/>
    <w:rsid w:val="00DE69EB"/>
    <w:rsid w:val="00DF1218"/>
    <w:rsid w:val="00DF2E09"/>
    <w:rsid w:val="00DF6462"/>
    <w:rsid w:val="00E02FA0"/>
    <w:rsid w:val="00E036DC"/>
    <w:rsid w:val="00E05472"/>
    <w:rsid w:val="00E06A4A"/>
    <w:rsid w:val="00E10454"/>
    <w:rsid w:val="00E112E5"/>
    <w:rsid w:val="00E122D8"/>
    <w:rsid w:val="00E12CC8"/>
    <w:rsid w:val="00E14968"/>
    <w:rsid w:val="00E15352"/>
    <w:rsid w:val="00E17251"/>
    <w:rsid w:val="00E21CC7"/>
    <w:rsid w:val="00E2337C"/>
    <w:rsid w:val="00E24D9E"/>
    <w:rsid w:val="00E25849"/>
    <w:rsid w:val="00E3197E"/>
    <w:rsid w:val="00E331EA"/>
    <w:rsid w:val="00E342F8"/>
    <w:rsid w:val="00E351ED"/>
    <w:rsid w:val="00E3594F"/>
    <w:rsid w:val="00E40309"/>
    <w:rsid w:val="00E42B19"/>
    <w:rsid w:val="00E45D1B"/>
    <w:rsid w:val="00E47900"/>
    <w:rsid w:val="00E52673"/>
    <w:rsid w:val="00E554F4"/>
    <w:rsid w:val="00E6034B"/>
    <w:rsid w:val="00E626A3"/>
    <w:rsid w:val="00E6549E"/>
    <w:rsid w:val="00E6566D"/>
    <w:rsid w:val="00E65EDE"/>
    <w:rsid w:val="00E671FA"/>
    <w:rsid w:val="00E70416"/>
    <w:rsid w:val="00E70C89"/>
    <w:rsid w:val="00E70F81"/>
    <w:rsid w:val="00E71D1A"/>
    <w:rsid w:val="00E77055"/>
    <w:rsid w:val="00E77460"/>
    <w:rsid w:val="00E83ABC"/>
    <w:rsid w:val="00E844F2"/>
    <w:rsid w:val="00E904BC"/>
    <w:rsid w:val="00E90AD0"/>
    <w:rsid w:val="00E92FCB"/>
    <w:rsid w:val="00E947B7"/>
    <w:rsid w:val="00E94FA6"/>
    <w:rsid w:val="00E95F9A"/>
    <w:rsid w:val="00E961E5"/>
    <w:rsid w:val="00EA147F"/>
    <w:rsid w:val="00EA4A27"/>
    <w:rsid w:val="00EA4FA6"/>
    <w:rsid w:val="00EB06DB"/>
    <w:rsid w:val="00EB1A25"/>
    <w:rsid w:val="00EB26D0"/>
    <w:rsid w:val="00EB5CBE"/>
    <w:rsid w:val="00EC07C5"/>
    <w:rsid w:val="00EC7363"/>
    <w:rsid w:val="00ED03AB"/>
    <w:rsid w:val="00ED1963"/>
    <w:rsid w:val="00ED1CD4"/>
    <w:rsid w:val="00ED1D2B"/>
    <w:rsid w:val="00ED64B5"/>
    <w:rsid w:val="00EE272A"/>
    <w:rsid w:val="00EE7345"/>
    <w:rsid w:val="00EE7CCA"/>
    <w:rsid w:val="00EF3CC2"/>
    <w:rsid w:val="00F0099A"/>
    <w:rsid w:val="00F00D65"/>
    <w:rsid w:val="00F01924"/>
    <w:rsid w:val="00F03149"/>
    <w:rsid w:val="00F0361B"/>
    <w:rsid w:val="00F04080"/>
    <w:rsid w:val="00F06E53"/>
    <w:rsid w:val="00F12A2A"/>
    <w:rsid w:val="00F16A14"/>
    <w:rsid w:val="00F17FDA"/>
    <w:rsid w:val="00F2502D"/>
    <w:rsid w:val="00F31A39"/>
    <w:rsid w:val="00F362D7"/>
    <w:rsid w:val="00F37D7B"/>
    <w:rsid w:val="00F508E8"/>
    <w:rsid w:val="00F5314C"/>
    <w:rsid w:val="00F557DD"/>
    <w:rsid w:val="00F5688C"/>
    <w:rsid w:val="00F60048"/>
    <w:rsid w:val="00F62AC1"/>
    <w:rsid w:val="00F633B4"/>
    <w:rsid w:val="00F6344D"/>
    <w:rsid w:val="00F635DD"/>
    <w:rsid w:val="00F6627B"/>
    <w:rsid w:val="00F7069B"/>
    <w:rsid w:val="00F7167D"/>
    <w:rsid w:val="00F72A45"/>
    <w:rsid w:val="00F7336E"/>
    <w:rsid w:val="00F734A8"/>
    <w:rsid w:val="00F734F2"/>
    <w:rsid w:val="00F74EAA"/>
    <w:rsid w:val="00F75052"/>
    <w:rsid w:val="00F762BF"/>
    <w:rsid w:val="00F772A7"/>
    <w:rsid w:val="00F77D6A"/>
    <w:rsid w:val="00F804D3"/>
    <w:rsid w:val="00F816CB"/>
    <w:rsid w:val="00F81CD2"/>
    <w:rsid w:val="00F82641"/>
    <w:rsid w:val="00F85365"/>
    <w:rsid w:val="00F86044"/>
    <w:rsid w:val="00F90F18"/>
    <w:rsid w:val="00F92A9A"/>
    <w:rsid w:val="00F9301E"/>
    <w:rsid w:val="00F937E4"/>
    <w:rsid w:val="00F95EE7"/>
    <w:rsid w:val="00F966B1"/>
    <w:rsid w:val="00FA22B9"/>
    <w:rsid w:val="00FA39E6"/>
    <w:rsid w:val="00FA3C0C"/>
    <w:rsid w:val="00FA4B7D"/>
    <w:rsid w:val="00FA7BC9"/>
    <w:rsid w:val="00FB378E"/>
    <w:rsid w:val="00FB37F1"/>
    <w:rsid w:val="00FB3E50"/>
    <w:rsid w:val="00FB47C0"/>
    <w:rsid w:val="00FB501B"/>
    <w:rsid w:val="00FB54C0"/>
    <w:rsid w:val="00FB719A"/>
    <w:rsid w:val="00FB7770"/>
    <w:rsid w:val="00FC2877"/>
    <w:rsid w:val="00FC6129"/>
    <w:rsid w:val="00FD26FB"/>
    <w:rsid w:val="00FD3B91"/>
    <w:rsid w:val="00FD576B"/>
    <w:rsid w:val="00FD579E"/>
    <w:rsid w:val="00FD6845"/>
    <w:rsid w:val="00FE0215"/>
    <w:rsid w:val="00FE17BB"/>
    <w:rsid w:val="00FE4516"/>
    <w:rsid w:val="00FE64C8"/>
    <w:rsid w:val="00FF24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821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1_標題,題號1"/>
    <w:basedOn w:val="a6"/>
    <w:qFormat/>
    <w:rsid w:val="004F5E57"/>
    <w:pPr>
      <w:numPr>
        <w:numId w:val="7"/>
      </w:numPr>
      <w:outlineLvl w:val="0"/>
    </w:pPr>
    <w:rPr>
      <w:rFonts w:hAnsi="Arial"/>
      <w:bCs/>
      <w:kern w:val="32"/>
      <w:szCs w:val="52"/>
    </w:rPr>
  </w:style>
  <w:style w:type="paragraph" w:styleId="2">
    <w:name w:val="heading 2"/>
    <w:aliases w:val="2_標題,標題110/111,節,節1,標題110/111 + 內文,一."/>
    <w:basedOn w:val="a6"/>
    <w:link w:val="20"/>
    <w:qFormat/>
    <w:rsid w:val="004F5E57"/>
    <w:pPr>
      <w:numPr>
        <w:ilvl w:val="1"/>
        <w:numId w:val="7"/>
      </w:numPr>
      <w:outlineLvl w:val="1"/>
    </w:pPr>
    <w:rPr>
      <w:rFonts w:hAnsi="Arial"/>
      <w:bCs/>
      <w:kern w:val="32"/>
      <w:szCs w:val="48"/>
    </w:rPr>
  </w:style>
  <w:style w:type="paragraph" w:styleId="3">
    <w:name w:val="heading 3"/>
    <w:aliases w:val="3_標題"/>
    <w:basedOn w:val="a6"/>
    <w:qFormat/>
    <w:rsid w:val="004F5E57"/>
    <w:pPr>
      <w:numPr>
        <w:ilvl w:val="2"/>
        <w:numId w:val="7"/>
      </w:numPr>
      <w:outlineLvl w:val="2"/>
    </w:pPr>
    <w:rPr>
      <w:rFonts w:hAnsi="Arial"/>
      <w:bCs/>
      <w:kern w:val="32"/>
      <w:szCs w:val="36"/>
    </w:rPr>
  </w:style>
  <w:style w:type="paragraph" w:styleId="4">
    <w:name w:val="heading 4"/>
    <w:aliases w:val="4_標題,表格,一,1."/>
    <w:basedOn w:val="a6"/>
    <w:link w:val="40"/>
    <w:qFormat/>
    <w:rsid w:val="004F5E57"/>
    <w:pPr>
      <w:numPr>
        <w:ilvl w:val="3"/>
        <w:numId w:val="7"/>
      </w:numPr>
      <w:outlineLvl w:val="3"/>
    </w:pPr>
    <w:rPr>
      <w:rFonts w:hAnsi="Arial"/>
      <w:kern w:val="32"/>
      <w:szCs w:val="36"/>
    </w:rPr>
  </w:style>
  <w:style w:type="paragraph" w:styleId="5">
    <w:name w:val="heading 5"/>
    <w:aliases w:val="5_標題,(一)"/>
    <w:basedOn w:val="a6"/>
    <w:link w:val="50"/>
    <w:qFormat/>
    <w:rsid w:val="004F5E57"/>
    <w:pPr>
      <w:numPr>
        <w:ilvl w:val="4"/>
        <w:numId w:val="7"/>
      </w:numPr>
      <w:outlineLvl w:val="4"/>
    </w:pPr>
    <w:rPr>
      <w:rFonts w:hAnsi="Arial"/>
      <w:bCs/>
      <w:kern w:val="32"/>
      <w:szCs w:val="36"/>
    </w:rPr>
  </w:style>
  <w:style w:type="paragraph" w:styleId="6">
    <w:name w:val="heading 6"/>
    <w:aliases w:val="6_標題,1"/>
    <w:basedOn w:val="a6"/>
    <w:qFormat/>
    <w:rsid w:val="004F5E57"/>
    <w:pPr>
      <w:numPr>
        <w:ilvl w:val="5"/>
        <w:numId w:val="7"/>
      </w:numPr>
      <w:tabs>
        <w:tab w:val="left" w:pos="2094"/>
      </w:tabs>
      <w:outlineLvl w:val="5"/>
    </w:pPr>
    <w:rPr>
      <w:rFonts w:hAnsi="Arial"/>
      <w:kern w:val="32"/>
      <w:szCs w:val="36"/>
    </w:rPr>
  </w:style>
  <w:style w:type="paragraph" w:styleId="7">
    <w:name w:val="heading 7"/>
    <w:aliases w:val="(1)"/>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aliases w:val="陳斯瀚,PS 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2_標題 字元,標題110/111 字元,節 字元,節1 字元,標題110/111 + 內文 字元,一. 字元"/>
    <w:basedOn w:val="a7"/>
    <w:link w:val="2"/>
    <w:rsid w:val="0031455E"/>
    <w:rPr>
      <w:rFonts w:ascii="標楷體" w:eastAsia="標楷體" w:hAnsi="Arial"/>
      <w:bCs/>
      <w:kern w:val="32"/>
      <w:sz w:val="32"/>
      <w:szCs w:val="48"/>
    </w:rPr>
  </w:style>
  <w:style w:type="paragraph" w:styleId="afc">
    <w:name w:val="footnote text"/>
    <w:aliases w:val="註腳文字 字元 字元"/>
    <w:basedOn w:val="a6"/>
    <w:link w:val="afd"/>
    <w:uiPriority w:val="99"/>
    <w:unhideWhenUsed/>
    <w:rsid w:val="00474D68"/>
    <w:pPr>
      <w:snapToGrid w:val="0"/>
      <w:jc w:val="left"/>
    </w:pPr>
    <w:rPr>
      <w:sz w:val="20"/>
    </w:rPr>
  </w:style>
  <w:style w:type="character" w:customStyle="1" w:styleId="afd">
    <w:name w:val="註腳文字 字元"/>
    <w:aliases w:val="註腳文字 字元 字元 字元"/>
    <w:basedOn w:val="a7"/>
    <w:link w:val="afc"/>
    <w:uiPriority w:val="99"/>
    <w:qFormat/>
    <w:rsid w:val="00474D68"/>
    <w:rPr>
      <w:rFonts w:ascii="標楷體" w:eastAsia="標楷體"/>
      <w:kern w:val="2"/>
    </w:rPr>
  </w:style>
  <w:style w:type="character" w:styleId="afe">
    <w:name w:val="footnote reference"/>
    <w:basedOn w:val="a7"/>
    <w:uiPriority w:val="99"/>
    <w:unhideWhenUsed/>
    <w:rsid w:val="00474D68"/>
    <w:rPr>
      <w:vertAlign w:val="superscript"/>
    </w:rPr>
  </w:style>
  <w:style w:type="paragraph" w:styleId="Web">
    <w:name w:val="Normal (Web)"/>
    <w:basedOn w:val="a6"/>
    <w:uiPriority w:val="99"/>
    <w:unhideWhenUsed/>
    <w:rsid w:val="003540DC"/>
    <w:pPr>
      <w:widowControl/>
      <w:overflowPunct/>
      <w:autoSpaceDE/>
      <w:autoSpaceDN/>
      <w:spacing w:after="150"/>
      <w:jc w:val="left"/>
    </w:pPr>
    <w:rPr>
      <w:rFonts w:ascii="新細明體" w:eastAsia="新細明體" w:hAnsi="新細明體" w:cs="新細明體"/>
      <w:kern w:val="0"/>
      <w:sz w:val="24"/>
      <w:szCs w:val="24"/>
    </w:rPr>
  </w:style>
  <w:style w:type="table" w:styleId="-5">
    <w:name w:val="Light List Accent 5"/>
    <w:basedOn w:val="a8"/>
    <w:uiPriority w:val="61"/>
    <w:rsid w:val="003540D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40">
    <w:name w:val="標題 4 字元"/>
    <w:aliases w:val="4_標題 字元,表格 字元,一 字元,1. 字元"/>
    <w:link w:val="4"/>
    <w:rsid w:val="00597C21"/>
    <w:rPr>
      <w:rFonts w:ascii="標楷體" w:eastAsia="標楷體" w:hAnsi="Arial"/>
      <w:kern w:val="32"/>
      <w:sz w:val="32"/>
      <w:szCs w:val="36"/>
    </w:rPr>
  </w:style>
  <w:style w:type="table" w:styleId="1-1">
    <w:name w:val="Medium Grid 1 Accent 1"/>
    <w:basedOn w:val="a8"/>
    <w:uiPriority w:val="67"/>
    <w:rsid w:val="00597C2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50">
    <w:name w:val="標題 5 字元"/>
    <w:aliases w:val="5_標題 字元,(一) 字元"/>
    <w:link w:val="5"/>
    <w:rsid w:val="00597C21"/>
    <w:rPr>
      <w:rFonts w:ascii="標楷體" w:eastAsia="標楷體" w:hAnsi="Arial"/>
      <w:bCs/>
      <w:kern w:val="32"/>
      <w:sz w:val="32"/>
      <w:szCs w:val="36"/>
    </w:rPr>
  </w:style>
  <w:style w:type="table" w:styleId="-4">
    <w:name w:val="Light Grid Accent 4"/>
    <w:basedOn w:val="a8"/>
    <w:uiPriority w:val="62"/>
    <w:rsid w:val="000C243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
    <w:name w:val="Light Grid Accent 1"/>
    <w:basedOn w:val="a8"/>
    <w:uiPriority w:val="62"/>
    <w:rsid w:val="000C243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1">
    <w:name w:val="格線表格 1 淺色 - 輔色 11"/>
    <w:basedOn w:val="a8"/>
    <w:uiPriority w:val="46"/>
    <w:rsid w:val="003955F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9D18D8"/>
    <w:pPr>
      <w:widowControl w:val="0"/>
      <w:autoSpaceDE w:val="0"/>
      <w:autoSpaceDN w:val="0"/>
      <w:adjustRightInd w:val="0"/>
    </w:pPr>
    <w:rPr>
      <w:rFonts w:ascii="微軟正黑體" w:eastAsia="微軟正黑體" w:cs="微軟正黑體"/>
      <w:color w:val="000000"/>
      <w:sz w:val="24"/>
      <w:szCs w:val="24"/>
    </w:rPr>
  </w:style>
  <w:style w:type="table" w:customStyle="1" w:styleId="1-51">
    <w:name w:val="格線表格 1 淺色 - 輔色 51"/>
    <w:basedOn w:val="a8"/>
    <w:uiPriority w:val="46"/>
    <w:rsid w:val="00511F00"/>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aff">
    <w:name w:val="TOC Heading"/>
    <w:basedOn w:val="1"/>
    <w:next w:val="a6"/>
    <w:uiPriority w:val="39"/>
    <w:unhideWhenUsed/>
    <w:qFormat/>
    <w:rsid w:val="00FF24B2"/>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customStyle="1" w:styleId="13">
    <w:name w:val="未解析的提及項目1"/>
    <w:basedOn w:val="a7"/>
    <w:uiPriority w:val="99"/>
    <w:semiHidden/>
    <w:unhideWhenUsed/>
    <w:rsid w:val="00FF2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463482">
      <w:bodyDiv w:val="1"/>
      <w:marLeft w:val="0"/>
      <w:marRight w:val="0"/>
      <w:marTop w:val="0"/>
      <w:marBottom w:val="0"/>
      <w:divBdr>
        <w:top w:val="none" w:sz="0" w:space="0" w:color="auto"/>
        <w:left w:val="none" w:sz="0" w:space="0" w:color="auto"/>
        <w:bottom w:val="none" w:sz="0" w:space="0" w:color="auto"/>
        <w:right w:val="none" w:sz="0" w:space="0" w:color="auto"/>
      </w:divBdr>
    </w:div>
    <w:div w:id="301350675">
      <w:bodyDiv w:val="1"/>
      <w:marLeft w:val="0"/>
      <w:marRight w:val="0"/>
      <w:marTop w:val="0"/>
      <w:marBottom w:val="0"/>
      <w:divBdr>
        <w:top w:val="none" w:sz="0" w:space="0" w:color="auto"/>
        <w:left w:val="none" w:sz="0" w:space="0" w:color="auto"/>
        <w:bottom w:val="none" w:sz="0" w:space="0" w:color="auto"/>
        <w:right w:val="none" w:sz="0" w:space="0" w:color="auto"/>
      </w:divBdr>
    </w:div>
    <w:div w:id="486090989">
      <w:bodyDiv w:val="1"/>
      <w:marLeft w:val="0"/>
      <w:marRight w:val="0"/>
      <w:marTop w:val="0"/>
      <w:marBottom w:val="0"/>
      <w:divBdr>
        <w:top w:val="none" w:sz="0" w:space="0" w:color="auto"/>
        <w:left w:val="none" w:sz="0" w:space="0" w:color="auto"/>
        <w:bottom w:val="none" w:sz="0" w:space="0" w:color="auto"/>
        <w:right w:val="none" w:sz="0" w:space="0" w:color="auto"/>
      </w:divBdr>
    </w:div>
    <w:div w:id="504631224">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86091480">
      <w:bodyDiv w:val="1"/>
      <w:marLeft w:val="0"/>
      <w:marRight w:val="0"/>
      <w:marTop w:val="0"/>
      <w:marBottom w:val="0"/>
      <w:divBdr>
        <w:top w:val="none" w:sz="0" w:space="0" w:color="auto"/>
        <w:left w:val="none" w:sz="0" w:space="0" w:color="auto"/>
        <w:bottom w:val="none" w:sz="0" w:space="0" w:color="auto"/>
        <w:right w:val="none" w:sz="0" w:space="0" w:color="auto"/>
      </w:divBdr>
    </w:div>
    <w:div w:id="1234701929">
      <w:bodyDiv w:val="1"/>
      <w:marLeft w:val="0"/>
      <w:marRight w:val="0"/>
      <w:marTop w:val="0"/>
      <w:marBottom w:val="0"/>
      <w:divBdr>
        <w:top w:val="none" w:sz="0" w:space="0" w:color="auto"/>
        <w:left w:val="none" w:sz="0" w:space="0" w:color="auto"/>
        <w:bottom w:val="none" w:sz="0" w:space="0" w:color="auto"/>
        <w:right w:val="none" w:sz="0" w:space="0" w:color="auto"/>
      </w:divBdr>
    </w:div>
    <w:div w:id="1311598108">
      <w:bodyDiv w:val="1"/>
      <w:marLeft w:val="0"/>
      <w:marRight w:val="0"/>
      <w:marTop w:val="0"/>
      <w:marBottom w:val="0"/>
      <w:divBdr>
        <w:top w:val="none" w:sz="0" w:space="0" w:color="auto"/>
        <w:left w:val="none" w:sz="0" w:space="0" w:color="auto"/>
        <w:bottom w:val="none" w:sz="0" w:space="0" w:color="auto"/>
        <w:right w:val="none" w:sz="0" w:space="0" w:color="auto"/>
      </w:divBdr>
    </w:div>
    <w:div w:id="1558511661">
      <w:bodyDiv w:val="1"/>
      <w:marLeft w:val="0"/>
      <w:marRight w:val="0"/>
      <w:marTop w:val="0"/>
      <w:marBottom w:val="0"/>
      <w:divBdr>
        <w:top w:val="none" w:sz="0" w:space="0" w:color="auto"/>
        <w:left w:val="none" w:sz="0" w:space="0" w:color="auto"/>
        <w:bottom w:val="none" w:sz="0" w:space="0" w:color="auto"/>
        <w:right w:val="none" w:sz="0" w:space="0" w:color="auto"/>
      </w:divBdr>
    </w:div>
    <w:div w:id="2051955739">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1990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jp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577B5-A28A-4A7E-85AB-C6A445ED0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2086</Words>
  <Characters>11894</Characters>
  <Application>Microsoft Office Word</Application>
  <DocSecurity>0</DocSecurity>
  <Lines>99</Lines>
  <Paragraphs>27</Paragraphs>
  <ScaleCrop>false</ScaleCrop>
  <Company/>
  <LinksUpToDate>false</LinksUpToDate>
  <CharactersWithSpaces>13953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2024-05-31T02:24:00Z</dcterms:created>
  <dcterms:modified xsi:type="dcterms:W3CDTF">2024-05-31T02:24:00Z</dcterms:modified>
  <cp:contentStatus/>
</cp:coreProperties>
</file>