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5" w:rsidRDefault="00AF2195" w:rsidP="006206BE">
      <w:pPr>
        <w:pStyle w:val="a6"/>
        <w:kinsoku w:val="0"/>
        <w:spacing w:before="0"/>
        <w:ind w:leftChars="700" w:left="2381" w:firstLineChars="100" w:firstLine="82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AF2195" w:rsidRDefault="00AF2195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proofErr w:type="gramStart"/>
      <w:r w:rsidR="00424DB1" w:rsidRPr="00424DB1">
        <w:rPr>
          <w:rFonts w:hint="eastAsia"/>
        </w:rPr>
        <w:t>據訴</w:t>
      </w:r>
      <w:proofErr w:type="gramEnd"/>
      <w:r w:rsidR="00424DB1" w:rsidRPr="00424DB1">
        <w:rPr>
          <w:rFonts w:hint="eastAsia"/>
        </w:rPr>
        <w:t>，法務部矯正署彰化監獄衛生科牙醫師為受刑人</w:t>
      </w:r>
      <w:proofErr w:type="gramStart"/>
      <w:r w:rsidR="00424DB1" w:rsidRPr="00424DB1">
        <w:rPr>
          <w:rFonts w:hint="eastAsia"/>
        </w:rPr>
        <w:t>治療牙疾索價</w:t>
      </w:r>
      <w:proofErr w:type="gramEnd"/>
      <w:r w:rsidR="00424DB1" w:rsidRPr="00424DB1">
        <w:rPr>
          <w:rFonts w:hint="eastAsia"/>
        </w:rPr>
        <w:t>偏高，又該監對違規受刑人強迫素食，並違法支使雜役體罰受刑人，有違反監獄行刑法規定，認有調查之</w:t>
      </w:r>
      <w:proofErr w:type="gramStart"/>
      <w:r w:rsidR="00424DB1" w:rsidRPr="00424DB1">
        <w:rPr>
          <w:rFonts w:hint="eastAsia"/>
        </w:rPr>
        <w:t>必要乙</w:t>
      </w:r>
      <w:proofErr w:type="gramEnd"/>
      <w:r w:rsidR="00424DB1" w:rsidRPr="00424DB1">
        <w:rPr>
          <w:rFonts w:hint="eastAsia"/>
        </w:rPr>
        <w:t>案。</w:t>
      </w:r>
    </w:p>
    <w:p w:rsidR="00AF2195" w:rsidRDefault="00AF2195" w:rsidP="00016116">
      <w:pPr>
        <w:pStyle w:val="1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285B10" w:rsidRDefault="000F4139">
      <w:pPr>
        <w:pStyle w:val="10"/>
        <w:ind w:left="680" w:firstLine="680"/>
      </w:pPr>
      <w:bookmarkStart w:id="45" w:name="_Toc524902730"/>
      <w:r>
        <w:rPr>
          <w:rFonts w:hint="eastAsia"/>
          <w:bCs/>
        </w:rPr>
        <w:t>本</w:t>
      </w:r>
      <w:proofErr w:type="gramStart"/>
      <w:r w:rsidR="000948FE">
        <w:rPr>
          <w:rFonts w:hint="eastAsia"/>
          <w:bCs/>
        </w:rPr>
        <w:t>案據訴</w:t>
      </w:r>
      <w:r w:rsidR="00285B10" w:rsidRPr="00424DB1">
        <w:rPr>
          <w:rFonts w:hint="eastAsia"/>
        </w:rPr>
        <w:t>法務部</w:t>
      </w:r>
      <w:proofErr w:type="gramEnd"/>
      <w:r w:rsidR="00285B10" w:rsidRPr="00424DB1">
        <w:rPr>
          <w:rFonts w:hint="eastAsia"/>
        </w:rPr>
        <w:t>矯正署彰化監獄</w:t>
      </w:r>
      <w:r w:rsidR="00285B10">
        <w:rPr>
          <w:rFonts w:hint="eastAsia"/>
        </w:rPr>
        <w:t>（下稱彰化監獄）</w:t>
      </w:r>
      <w:r w:rsidR="00285B10" w:rsidRPr="00424DB1">
        <w:rPr>
          <w:rFonts w:hint="eastAsia"/>
        </w:rPr>
        <w:t>衛生科牙醫師為受刑人</w:t>
      </w:r>
      <w:proofErr w:type="gramStart"/>
      <w:r w:rsidR="00285B10" w:rsidRPr="00424DB1">
        <w:rPr>
          <w:rFonts w:hint="eastAsia"/>
        </w:rPr>
        <w:t>治療牙疾索價</w:t>
      </w:r>
      <w:proofErr w:type="gramEnd"/>
      <w:r w:rsidR="00285B10" w:rsidRPr="00424DB1">
        <w:rPr>
          <w:rFonts w:hint="eastAsia"/>
        </w:rPr>
        <w:t>偏高，又該監對違規受刑人強迫素食，並支使雜役體罰受刑人，有違反監獄行刑法規定</w:t>
      </w:r>
      <w:r w:rsidR="00285B10">
        <w:rPr>
          <w:rFonts w:hint="eastAsia"/>
        </w:rPr>
        <w:t>等情。為查明</w:t>
      </w:r>
      <w:r w:rsidR="000948FE">
        <w:rPr>
          <w:rFonts w:hint="eastAsia"/>
        </w:rPr>
        <w:t>全案</w:t>
      </w:r>
      <w:r w:rsidR="00285B10">
        <w:rPr>
          <w:rFonts w:hint="eastAsia"/>
        </w:rPr>
        <w:t>事實，</w:t>
      </w:r>
      <w:proofErr w:type="gramStart"/>
      <w:r w:rsidR="00285B10">
        <w:rPr>
          <w:rFonts w:hint="eastAsia"/>
        </w:rPr>
        <w:t>爰</w:t>
      </w:r>
      <w:proofErr w:type="gramEnd"/>
      <w:r w:rsidR="00285B10">
        <w:rPr>
          <w:rFonts w:hint="eastAsia"/>
        </w:rPr>
        <w:t>於</w:t>
      </w:r>
      <w:r w:rsidR="00285B10" w:rsidRPr="00437B40">
        <w:rPr>
          <w:rFonts w:hint="eastAsia"/>
        </w:rPr>
        <w:t>101年2</w:t>
      </w:r>
      <w:r w:rsidR="00285B10" w:rsidRPr="0061081B">
        <w:rPr>
          <w:rFonts w:hint="eastAsia"/>
        </w:rPr>
        <w:t>月29日</w:t>
      </w:r>
      <w:r w:rsidR="00285B10">
        <w:rPr>
          <w:rFonts w:hint="eastAsia"/>
        </w:rPr>
        <w:t>親赴彰化監獄實地履</w:t>
      </w:r>
      <w:proofErr w:type="gramStart"/>
      <w:r w:rsidR="00285B10">
        <w:rPr>
          <w:rFonts w:hint="eastAsia"/>
        </w:rPr>
        <w:t>勘</w:t>
      </w:r>
      <w:proofErr w:type="gramEnd"/>
      <w:r w:rsidR="00285B10">
        <w:rPr>
          <w:rFonts w:hint="eastAsia"/>
        </w:rPr>
        <w:t>，</w:t>
      </w:r>
      <w:r w:rsidR="000948FE">
        <w:rPr>
          <w:rFonts w:hint="eastAsia"/>
        </w:rPr>
        <w:t>並</w:t>
      </w:r>
      <w:r w:rsidR="00285B10">
        <w:rPr>
          <w:rFonts w:hint="eastAsia"/>
        </w:rPr>
        <w:t>當場抽問違規收容人，</w:t>
      </w:r>
      <w:r w:rsidR="007E2F29">
        <w:rPr>
          <w:rFonts w:hint="eastAsia"/>
        </w:rPr>
        <w:t>另</w:t>
      </w:r>
      <w:r w:rsidR="00285B10">
        <w:rPr>
          <w:rFonts w:hint="eastAsia"/>
        </w:rPr>
        <w:t>分次約</w:t>
      </w:r>
      <w:proofErr w:type="gramStart"/>
      <w:r w:rsidR="00285B10">
        <w:rPr>
          <w:rFonts w:hint="eastAsia"/>
        </w:rPr>
        <w:t>詢</w:t>
      </w:r>
      <w:proofErr w:type="gramEnd"/>
      <w:r w:rsidR="00285B10">
        <w:rPr>
          <w:rFonts w:hint="eastAsia"/>
        </w:rPr>
        <w:t>典獄長戴</w:t>
      </w:r>
      <w:r w:rsidR="00891750">
        <w:rPr>
          <w:rFonts w:hint="eastAsia"/>
        </w:rPr>
        <w:t>○○</w:t>
      </w:r>
      <w:r w:rsidR="00285B10">
        <w:rPr>
          <w:rFonts w:hint="eastAsia"/>
        </w:rPr>
        <w:t>、戒護科長楊</w:t>
      </w:r>
      <w:r w:rsidR="00891750">
        <w:rPr>
          <w:rFonts w:hint="eastAsia"/>
        </w:rPr>
        <w:t>○○</w:t>
      </w:r>
      <w:r w:rsidR="00285B10">
        <w:rPr>
          <w:rFonts w:hint="eastAsia"/>
        </w:rPr>
        <w:t>、衛生科長</w:t>
      </w:r>
      <w:proofErr w:type="gramStart"/>
      <w:r w:rsidR="00285B10">
        <w:rPr>
          <w:rFonts w:hint="eastAsia"/>
        </w:rPr>
        <w:t>顏</w:t>
      </w:r>
      <w:proofErr w:type="gramEnd"/>
      <w:r w:rsidR="00891750">
        <w:rPr>
          <w:rFonts w:hint="eastAsia"/>
        </w:rPr>
        <w:t>○○</w:t>
      </w:r>
      <w:r w:rsidR="00285B10">
        <w:rPr>
          <w:rFonts w:hint="eastAsia"/>
        </w:rPr>
        <w:t>等主管人員，</w:t>
      </w:r>
      <w:r w:rsidR="007E2F29">
        <w:rPr>
          <w:rFonts w:hint="eastAsia"/>
        </w:rPr>
        <w:t>再</w:t>
      </w:r>
      <w:r w:rsidR="00285B10">
        <w:rPr>
          <w:rFonts w:hint="eastAsia"/>
        </w:rPr>
        <w:t>請其提供案關資料供參，業經</w:t>
      </w:r>
      <w:proofErr w:type="gramStart"/>
      <w:r w:rsidR="00285B10">
        <w:rPr>
          <w:rFonts w:hint="eastAsia"/>
        </w:rPr>
        <w:t>調查竣事</w:t>
      </w:r>
      <w:proofErr w:type="gramEnd"/>
      <w:r w:rsidR="00285B10">
        <w:rPr>
          <w:rFonts w:hint="eastAsia"/>
        </w:rPr>
        <w:t>，茲將調查意見</w:t>
      </w:r>
      <w:proofErr w:type="gramStart"/>
      <w:r w:rsidR="00285B10">
        <w:rPr>
          <w:rFonts w:hint="eastAsia"/>
        </w:rPr>
        <w:t>臚</w:t>
      </w:r>
      <w:proofErr w:type="gramEnd"/>
      <w:r w:rsidR="00285B10">
        <w:rPr>
          <w:rFonts w:hint="eastAsia"/>
        </w:rPr>
        <w:t>陳如下：</w:t>
      </w:r>
    </w:p>
    <w:p w:rsidR="00AF2195" w:rsidRDefault="007B7F72">
      <w:pPr>
        <w:pStyle w:val="2"/>
        <w:ind w:left="1020" w:hanging="680"/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>
        <w:rPr>
          <w:rFonts w:hint="eastAsia"/>
        </w:rPr>
        <w:t>彰化</w:t>
      </w:r>
      <w:r w:rsidR="002851AD">
        <w:rPr>
          <w:rFonts w:hint="eastAsia"/>
        </w:rPr>
        <w:t>監獄牙科委外及收費情形，經</w:t>
      </w:r>
      <w:proofErr w:type="gramStart"/>
      <w:r w:rsidR="002851AD">
        <w:rPr>
          <w:rFonts w:hint="eastAsia"/>
        </w:rPr>
        <w:t>核尚符</w:t>
      </w:r>
      <w:proofErr w:type="gramEnd"/>
      <w:r w:rsidR="002851AD">
        <w:rPr>
          <w:rFonts w:hint="eastAsia"/>
        </w:rPr>
        <w:t>規定，至陳訴人質疑</w:t>
      </w:r>
      <w:proofErr w:type="gramStart"/>
      <w:r>
        <w:rPr>
          <w:rFonts w:hint="eastAsia"/>
        </w:rPr>
        <w:t>治療牙疾</w:t>
      </w:r>
      <w:r w:rsidR="002851AD">
        <w:rPr>
          <w:rFonts w:hint="eastAsia"/>
        </w:rPr>
        <w:t>收費</w:t>
      </w:r>
      <w:proofErr w:type="gramEnd"/>
      <w:r w:rsidR="002851AD">
        <w:rPr>
          <w:rFonts w:hint="eastAsia"/>
        </w:rPr>
        <w:t>過高</w:t>
      </w:r>
      <w:r w:rsidR="002851AD" w:rsidRPr="00C5428B">
        <w:rPr>
          <w:rFonts w:hint="eastAsia"/>
        </w:rPr>
        <w:t>，</w:t>
      </w:r>
      <w:proofErr w:type="gramStart"/>
      <w:r w:rsidR="002851AD">
        <w:rPr>
          <w:rFonts w:hint="eastAsia"/>
        </w:rPr>
        <w:t>容因現行</w:t>
      </w:r>
      <w:proofErr w:type="gramEnd"/>
      <w:r w:rsidR="002851AD">
        <w:rPr>
          <w:rFonts w:hint="eastAsia"/>
        </w:rPr>
        <w:t>全民健康保險未將矯正</w:t>
      </w:r>
      <w:r>
        <w:rPr>
          <w:rFonts w:hint="eastAsia"/>
        </w:rPr>
        <w:t>機關</w:t>
      </w:r>
      <w:r w:rsidR="002851AD">
        <w:rPr>
          <w:rFonts w:hint="eastAsia"/>
        </w:rPr>
        <w:t>收容人納入保險給付對象</w:t>
      </w:r>
      <w:r w:rsidR="002851AD" w:rsidRPr="00C5428B">
        <w:rPr>
          <w:rFonts w:hint="eastAsia"/>
        </w:rPr>
        <w:t>，</w:t>
      </w:r>
      <w:r w:rsidR="002851AD">
        <w:rPr>
          <w:rFonts w:hint="eastAsia"/>
        </w:rPr>
        <w:t>致產生</w:t>
      </w:r>
      <w:r w:rsidR="00F25259">
        <w:rPr>
          <w:rFonts w:hint="eastAsia"/>
        </w:rPr>
        <w:t>認知差距</w:t>
      </w:r>
      <w:r w:rsidR="002851AD">
        <w:rPr>
          <w:rFonts w:hint="eastAsia"/>
        </w:rPr>
        <w:t>；法務部允宜責成所屬矯正機關，加強收容人自費延</w:t>
      </w:r>
      <w:proofErr w:type="gramStart"/>
      <w:r w:rsidR="002851AD">
        <w:rPr>
          <w:rFonts w:hint="eastAsia"/>
        </w:rPr>
        <w:t>醫</w:t>
      </w:r>
      <w:proofErr w:type="gramEnd"/>
      <w:r w:rsidR="002851AD">
        <w:rPr>
          <w:rFonts w:hint="eastAsia"/>
        </w:rPr>
        <w:t>收費宣導，務期善盡告知義務並避免誤解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2851AD">
        <w:rPr>
          <w:rFonts w:hint="eastAsia"/>
        </w:rPr>
        <w:t>：</w:t>
      </w:r>
    </w:p>
    <w:p w:rsidR="00F65EF9" w:rsidRDefault="00F65EF9">
      <w:pPr>
        <w:pStyle w:val="3"/>
        <w:ind w:left="1360" w:hanging="680"/>
      </w:pPr>
      <w:bookmarkStart w:id="54" w:name="_Toc525066147"/>
      <w:bookmarkStart w:id="55" w:name="_Toc525070838"/>
      <w:bookmarkStart w:id="56" w:name="_Toc525938378"/>
      <w:bookmarkStart w:id="57" w:name="_Toc525939226"/>
      <w:bookmarkStart w:id="58" w:name="_Toc525939731"/>
      <w:bookmarkStart w:id="59" w:name="_Toc529218271"/>
      <w:bookmarkStart w:id="60" w:name="_Toc529222688"/>
      <w:bookmarkStart w:id="61" w:name="_Toc529223110"/>
      <w:bookmarkStart w:id="62" w:name="_Toc529223861"/>
      <w:bookmarkStart w:id="63" w:name="_Toc529228264"/>
      <w:bookmarkStart w:id="64" w:name="_Toc70241815"/>
      <w:bookmarkStart w:id="65" w:name="_Toc70242204"/>
      <w:bookmarkStart w:id="66" w:name="_Toc2400394"/>
      <w:bookmarkStart w:id="67" w:name="_Toc4316188"/>
      <w:bookmarkStart w:id="68" w:name="_Toc4473329"/>
      <w:bookmarkStart w:id="69" w:name="_Toc69556896"/>
      <w:bookmarkStart w:id="70" w:name="_Toc69556945"/>
      <w:bookmarkStart w:id="71" w:name="_Toc69609819"/>
      <w:r>
        <w:rPr>
          <w:rFonts w:hint="eastAsia"/>
        </w:rPr>
        <w:t>陳訴人</w:t>
      </w:r>
      <w:r w:rsidR="00AE38BB">
        <w:rPr>
          <w:rFonts w:hint="eastAsia"/>
        </w:rPr>
        <w:t>質疑</w:t>
      </w:r>
      <w:r>
        <w:rPr>
          <w:rFonts w:hint="eastAsia"/>
        </w:rPr>
        <w:t>彰化監獄委外之牙醫師對於</w:t>
      </w:r>
      <w:proofErr w:type="gramStart"/>
      <w:r>
        <w:rPr>
          <w:rFonts w:hint="eastAsia"/>
        </w:rPr>
        <w:t>收容人拔一顆</w:t>
      </w:r>
      <w:proofErr w:type="gramEnd"/>
      <w:r>
        <w:rPr>
          <w:rFonts w:hint="eastAsia"/>
        </w:rPr>
        <w:t>牙齒，僅注射兩劑麻醉針，事後發給的消炎藥3日份，是由監方提供的藥材，但索價新臺幣（下同）1,206元；倘若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拔牙齒，需要抽牙齒神經者，治療後仍給3日份消炎藥，亦是監方的藥品，之後將兩顆牙齒磨平，卻索價2,412元，顯涉及敲詐之嫌。</w:t>
      </w:r>
    </w:p>
    <w:p w:rsidR="00F65EF9" w:rsidRDefault="00F65EF9">
      <w:pPr>
        <w:pStyle w:val="3"/>
        <w:ind w:left="1360" w:hanging="680"/>
      </w:pPr>
      <w:r>
        <w:rPr>
          <w:rFonts w:hint="eastAsia"/>
        </w:rPr>
        <w:t>有關彰化監獄牙科收費情形，經本院約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衛生科長</w:t>
      </w:r>
      <w:proofErr w:type="gramStart"/>
      <w:r>
        <w:rPr>
          <w:rFonts w:hint="eastAsia"/>
        </w:rPr>
        <w:t>科長</w:t>
      </w:r>
      <w:proofErr w:type="gramEnd"/>
      <w:r>
        <w:rPr>
          <w:rFonts w:hint="eastAsia"/>
        </w:rPr>
        <w:t>、典獄長，略謂：</w:t>
      </w:r>
    </w:p>
    <w:p w:rsidR="00F65EF9" w:rsidRDefault="00F65EF9" w:rsidP="00F65EF9">
      <w:pPr>
        <w:pStyle w:val="4"/>
      </w:pPr>
      <w:r>
        <w:rPr>
          <w:rFonts w:hint="eastAsia"/>
        </w:rPr>
        <w:t>衛生科科長</w:t>
      </w:r>
      <w:proofErr w:type="gramStart"/>
      <w:r>
        <w:rPr>
          <w:rFonts w:hint="eastAsia"/>
        </w:rPr>
        <w:t>顏</w:t>
      </w:r>
      <w:proofErr w:type="gramEnd"/>
      <w:r w:rsidR="00891750">
        <w:rPr>
          <w:rFonts w:hint="eastAsia"/>
        </w:rPr>
        <w:t>○○</w:t>
      </w:r>
      <w:r>
        <w:rPr>
          <w:rFonts w:hint="eastAsia"/>
        </w:rPr>
        <w:t>：</w:t>
      </w:r>
      <w:r w:rsidR="00CD77C3">
        <w:rPr>
          <w:rFonts w:hint="eastAsia"/>
        </w:rPr>
        <w:t>彰化監獄</w:t>
      </w:r>
      <w:r>
        <w:rPr>
          <w:rFonts w:hint="eastAsia"/>
        </w:rPr>
        <w:t>衛生科設有牙科，</w:t>
      </w:r>
      <w:r>
        <w:rPr>
          <w:rFonts w:hint="eastAsia"/>
        </w:rPr>
        <w:lastRenderedPageBreak/>
        <w:t>但無專任醫師，目前監獄收容人尚未納入健保，有關收費係監方與支援醫療機構簽約，牙科之收費情形，是依全民健保之給付標準計費後，再以8折優惠計費，其中根管治療與製作假牙耗材部分由醫師自備，處方藥由監方提供，</w:t>
      </w:r>
      <w:proofErr w:type="gramStart"/>
      <w:r>
        <w:rPr>
          <w:rFonts w:hint="eastAsia"/>
        </w:rPr>
        <w:t>以管控藥</w:t>
      </w:r>
      <w:proofErr w:type="gramEnd"/>
      <w:r>
        <w:rPr>
          <w:rFonts w:hint="eastAsia"/>
        </w:rPr>
        <w:t>的品質。假牙則因材質不同，由收容人與醫師議價，金屬假牙一顆收費約2000至5000元不等。</w:t>
      </w:r>
    </w:p>
    <w:p w:rsidR="00F65EF9" w:rsidRDefault="00F65EF9" w:rsidP="00F65EF9">
      <w:pPr>
        <w:pStyle w:val="4"/>
      </w:pPr>
      <w:r>
        <w:rPr>
          <w:rFonts w:hint="eastAsia"/>
        </w:rPr>
        <w:t>典獄長戴</w:t>
      </w:r>
      <w:r w:rsidR="00891750">
        <w:rPr>
          <w:rFonts w:hint="eastAsia"/>
        </w:rPr>
        <w:t>○○</w:t>
      </w:r>
      <w:r>
        <w:rPr>
          <w:rFonts w:hint="eastAsia"/>
        </w:rPr>
        <w:t>：</w:t>
      </w:r>
      <w:r w:rsidR="00CD77C3">
        <w:rPr>
          <w:rFonts w:hint="eastAsia"/>
        </w:rPr>
        <w:t>本監牙科依照健保收費標準8折收費，因收容</w:t>
      </w:r>
      <w:proofErr w:type="gramStart"/>
      <w:r w:rsidR="00CD77C3">
        <w:rPr>
          <w:rFonts w:hint="eastAsia"/>
        </w:rPr>
        <w:t>人牙疾</w:t>
      </w:r>
      <w:proofErr w:type="gramEnd"/>
      <w:r w:rsidR="00CD77C3">
        <w:rPr>
          <w:rFonts w:hint="eastAsia"/>
        </w:rPr>
        <w:t>症狀不同，有時療程較久，收容人可能誤會收費偏高。爾後將加強向收容人宣導各項醫療收費標準，並設計相關診治同意書表格，另與醫師協調改進與收容人間之溝通技巧，以化解收容人不必要的誤會。</w:t>
      </w:r>
    </w:p>
    <w:p w:rsidR="00B130B6" w:rsidRDefault="00B130B6" w:rsidP="00B130B6">
      <w:pPr>
        <w:pStyle w:val="3"/>
        <w:ind w:left="1360" w:hanging="680"/>
      </w:pPr>
      <w:r>
        <w:rPr>
          <w:rFonts w:hint="eastAsia"/>
        </w:rPr>
        <w:t>查「</w:t>
      </w:r>
      <w:r w:rsidRPr="007F2B47">
        <w:rPr>
          <w:rFonts w:hint="eastAsia"/>
        </w:rPr>
        <w:t>法務部所屬監院所收容人自費延</w:t>
      </w:r>
      <w:proofErr w:type="gramStart"/>
      <w:r w:rsidRPr="007F2B47">
        <w:rPr>
          <w:rFonts w:hint="eastAsia"/>
        </w:rPr>
        <w:t>醫</w:t>
      </w:r>
      <w:proofErr w:type="gramEnd"/>
      <w:r w:rsidRPr="007F2B47">
        <w:rPr>
          <w:rFonts w:hint="eastAsia"/>
        </w:rPr>
        <w:t>診治實施要點</w:t>
      </w:r>
      <w:r>
        <w:rPr>
          <w:rFonts w:hint="eastAsia"/>
        </w:rPr>
        <w:t>」重要規定略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</w:t>
      </w:r>
    </w:p>
    <w:p w:rsidR="00B130B6" w:rsidRPr="007F2B47" w:rsidRDefault="00B130B6" w:rsidP="00B130B6">
      <w:pPr>
        <w:pStyle w:val="4"/>
      </w:pPr>
      <w:r>
        <w:rPr>
          <w:rFonts w:hint="eastAsia"/>
        </w:rPr>
        <w:t>第3點：「</w:t>
      </w:r>
      <w:r w:rsidRPr="007F2B47">
        <w:rPr>
          <w:rFonts w:hint="eastAsia"/>
        </w:rPr>
        <w:t>收容人申請自費延</w:t>
      </w:r>
      <w:proofErr w:type="gramStart"/>
      <w:r w:rsidRPr="007F2B47">
        <w:rPr>
          <w:rFonts w:hint="eastAsia"/>
        </w:rPr>
        <w:t>醫</w:t>
      </w:r>
      <w:proofErr w:type="gramEnd"/>
      <w:r w:rsidRPr="007F2B47">
        <w:rPr>
          <w:rFonts w:hint="eastAsia"/>
        </w:rPr>
        <w:t>診治，可由收容人或其家屬申請自費自行延請、或委由監、院、所延請醫師前來監、院、所診治。</w:t>
      </w:r>
      <w:r>
        <w:rPr>
          <w:rFonts w:hint="eastAsia"/>
        </w:rPr>
        <w:t>」</w:t>
      </w:r>
    </w:p>
    <w:p w:rsidR="00B130B6" w:rsidRPr="007F2B47" w:rsidRDefault="00B130B6" w:rsidP="00B130B6">
      <w:pPr>
        <w:pStyle w:val="4"/>
      </w:pPr>
      <w:r>
        <w:rPr>
          <w:rFonts w:hint="eastAsia"/>
        </w:rPr>
        <w:t>第4點：「</w:t>
      </w:r>
      <w:r w:rsidRPr="007F2B47">
        <w:rPr>
          <w:rFonts w:hint="eastAsia"/>
        </w:rPr>
        <w:t>收容人申請自費延</w:t>
      </w:r>
      <w:proofErr w:type="gramStart"/>
      <w:r w:rsidRPr="007F2B47">
        <w:rPr>
          <w:rFonts w:hint="eastAsia"/>
        </w:rPr>
        <w:t>醫</w:t>
      </w:r>
      <w:proofErr w:type="gramEnd"/>
      <w:r w:rsidRPr="007F2B47">
        <w:rPr>
          <w:rFonts w:hint="eastAsia"/>
        </w:rPr>
        <w:t>診治，應於事前填妥申請單，送請監、院、所首長核定。所需診療費用，由醫師與收容人議定，經醫師當場開立字據，交收容人認證並</w:t>
      </w:r>
      <w:proofErr w:type="gramStart"/>
      <w:r w:rsidRPr="007F2B47">
        <w:rPr>
          <w:rFonts w:hint="eastAsia"/>
        </w:rPr>
        <w:t>填妥代扣醫療費單後</w:t>
      </w:r>
      <w:proofErr w:type="gramEnd"/>
      <w:r w:rsidRPr="007F2B47">
        <w:rPr>
          <w:rFonts w:hint="eastAsia"/>
        </w:rPr>
        <w:t>，自其保管金或勞作金中扣繳之。</w:t>
      </w:r>
      <w:r>
        <w:rPr>
          <w:rFonts w:hint="eastAsia"/>
        </w:rPr>
        <w:t>」</w:t>
      </w:r>
    </w:p>
    <w:p w:rsidR="00B130B6" w:rsidRDefault="00B130B6" w:rsidP="00B130B6">
      <w:pPr>
        <w:pStyle w:val="4"/>
      </w:pPr>
      <w:r>
        <w:rPr>
          <w:rFonts w:hint="eastAsia"/>
        </w:rPr>
        <w:t>第5點：「</w:t>
      </w:r>
      <w:r w:rsidRPr="007F2B47">
        <w:rPr>
          <w:rFonts w:hint="eastAsia"/>
        </w:rPr>
        <w:t>收容人或其家屬申請自費自行延請或委由監、院、所延請醫師前來監、院、所診治時，由監、院、所提供現有醫療設備使用之。至於所需藥品、針劑，原則上由監、院、所就現有者供應；特殊或不足之藥劑則由該醫師開立處方，自行提供或請監、院、所代購之，其費用由收容人或其家屬自付。</w:t>
      </w:r>
      <w:r>
        <w:rPr>
          <w:rFonts w:hint="eastAsia"/>
        </w:rPr>
        <w:t>」</w:t>
      </w:r>
    </w:p>
    <w:p w:rsidR="00F6603D" w:rsidRDefault="00F6603D">
      <w:pPr>
        <w:pStyle w:val="3"/>
        <w:ind w:left="1360" w:hanging="680"/>
      </w:pPr>
      <w:r>
        <w:rPr>
          <w:rFonts w:hint="eastAsia"/>
        </w:rPr>
        <w:lastRenderedPageBreak/>
        <w:t>另查</w:t>
      </w:r>
      <w:r w:rsidR="00B161F0">
        <w:rPr>
          <w:rFonts w:hint="eastAsia"/>
        </w:rPr>
        <w:t>彰化監獄為提供收容人</w:t>
      </w:r>
      <w:proofErr w:type="gramStart"/>
      <w:r w:rsidR="00B161F0">
        <w:rPr>
          <w:rFonts w:hint="eastAsia"/>
        </w:rPr>
        <w:t>治療牙疾服務</w:t>
      </w:r>
      <w:proofErr w:type="gramEnd"/>
      <w:r w:rsidR="00B161F0">
        <w:rPr>
          <w:rFonts w:hint="eastAsia"/>
        </w:rPr>
        <w:t>，與彰化縣二林鎮當地之傑出牙醫診所（負責人洪俊傑牙醫師）簽訂「法務部矯正署彰化監獄聘請傑出牙醫診所收容人自費延</w:t>
      </w:r>
      <w:proofErr w:type="gramStart"/>
      <w:r w:rsidR="00B161F0">
        <w:rPr>
          <w:rFonts w:hint="eastAsia"/>
        </w:rPr>
        <w:t>醫</w:t>
      </w:r>
      <w:proofErr w:type="gramEnd"/>
      <w:r w:rsidR="00B161F0">
        <w:rPr>
          <w:rFonts w:hint="eastAsia"/>
        </w:rPr>
        <w:t>醫療合作契約書」之</w:t>
      </w:r>
      <w:proofErr w:type="gramStart"/>
      <w:r w:rsidR="00B161F0">
        <w:rPr>
          <w:rFonts w:hint="eastAsia"/>
        </w:rPr>
        <w:t>三</w:t>
      </w:r>
      <w:proofErr w:type="gramEnd"/>
      <w:r w:rsidR="00B161F0">
        <w:rPr>
          <w:rFonts w:hint="eastAsia"/>
        </w:rPr>
        <w:t>：「收費標準」依自費延</w:t>
      </w:r>
      <w:proofErr w:type="gramStart"/>
      <w:r w:rsidR="00B161F0">
        <w:rPr>
          <w:rFonts w:hint="eastAsia"/>
        </w:rPr>
        <w:t>醫</w:t>
      </w:r>
      <w:proofErr w:type="gramEnd"/>
      <w:r w:rsidR="00B161F0">
        <w:rPr>
          <w:rFonts w:hint="eastAsia"/>
        </w:rPr>
        <w:t>診治實施要點之規定：辦理醫療業務時，由甲方（彰化監獄）提供現有醫療設備及口服藥品，有關牙科診療所需之耗材及針劑由乙方（傑出牙科診所）提供，其診療費用，依全民健康保險局之給付標準計費後，再以8折優惠計費，並自收容人之保管金或勞作金中，由甲方依法定程序扣款給付乙方。</w:t>
      </w:r>
    </w:p>
    <w:p w:rsidR="00B161F0" w:rsidRDefault="00A22CCD" w:rsidP="00A22CCD">
      <w:pPr>
        <w:pStyle w:val="3"/>
        <w:ind w:left="1360" w:hanging="680"/>
      </w:pPr>
      <w:r>
        <w:rPr>
          <w:rFonts w:hint="eastAsia"/>
        </w:rPr>
        <w:t>綜上所述，彰化監獄為提供收容人</w:t>
      </w:r>
      <w:proofErr w:type="gramStart"/>
      <w:r>
        <w:rPr>
          <w:rFonts w:hint="eastAsia"/>
        </w:rPr>
        <w:t>治療牙疾服務</w:t>
      </w:r>
      <w:proofErr w:type="gramEnd"/>
      <w:r>
        <w:rPr>
          <w:rFonts w:hint="eastAsia"/>
        </w:rPr>
        <w:t>，與當地之「傑出牙醫診所」簽訂收容人自費延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醫療合作契約書。由於監獄收容人目前尚未納入健保給付，故有關彰化監獄牙科收費標準，依據上開契約，係依全民健康保險局之給付標準計費後，再以8折優惠計費，至牙科診療所需之耗材及針劑</w:t>
      </w:r>
      <w:r w:rsidR="00A84984">
        <w:rPr>
          <w:rFonts w:hint="eastAsia"/>
        </w:rPr>
        <w:t>，</w:t>
      </w:r>
      <w:r>
        <w:rPr>
          <w:rFonts w:hint="eastAsia"/>
        </w:rPr>
        <w:t>由委外之牙科診所提供，另由監方提供現有醫療設備及口服藥品。</w:t>
      </w:r>
      <w:r w:rsidR="00A84984">
        <w:rPr>
          <w:rFonts w:hint="eastAsia"/>
        </w:rPr>
        <w:t>經核彰化監獄牙科</w:t>
      </w:r>
      <w:r w:rsidR="00AC074B">
        <w:rPr>
          <w:rFonts w:hint="eastAsia"/>
        </w:rPr>
        <w:t>委外及</w:t>
      </w:r>
      <w:r w:rsidR="00A84984">
        <w:rPr>
          <w:rFonts w:hint="eastAsia"/>
        </w:rPr>
        <w:t>收費情形，</w:t>
      </w:r>
      <w:r w:rsidR="001E1FAE">
        <w:rPr>
          <w:rFonts w:hint="eastAsia"/>
        </w:rPr>
        <w:t>尚</w:t>
      </w:r>
      <w:r>
        <w:rPr>
          <w:rFonts w:hint="eastAsia"/>
        </w:rPr>
        <w:t>符「</w:t>
      </w:r>
      <w:r w:rsidRPr="007F2B47">
        <w:rPr>
          <w:rFonts w:hint="eastAsia"/>
        </w:rPr>
        <w:t>法務部所屬監院所收容人自費延</w:t>
      </w:r>
      <w:proofErr w:type="gramStart"/>
      <w:r w:rsidRPr="007F2B47">
        <w:rPr>
          <w:rFonts w:hint="eastAsia"/>
        </w:rPr>
        <w:t>醫</w:t>
      </w:r>
      <w:proofErr w:type="gramEnd"/>
      <w:r w:rsidRPr="007F2B47">
        <w:rPr>
          <w:rFonts w:hint="eastAsia"/>
        </w:rPr>
        <w:t>診治實施要點</w:t>
      </w:r>
      <w:r>
        <w:rPr>
          <w:rFonts w:hint="eastAsia"/>
        </w:rPr>
        <w:t>」相關收費規定</w:t>
      </w:r>
      <w:r w:rsidR="00A84984">
        <w:rPr>
          <w:rFonts w:hint="eastAsia"/>
        </w:rPr>
        <w:t>。至於陳訴人質疑該監牙科診治收費</w:t>
      </w:r>
      <w:proofErr w:type="gramStart"/>
      <w:r w:rsidR="00A84984">
        <w:rPr>
          <w:rFonts w:hint="eastAsia"/>
        </w:rPr>
        <w:t>過較監外</w:t>
      </w:r>
      <w:proofErr w:type="gramEnd"/>
      <w:r w:rsidR="00A84984">
        <w:rPr>
          <w:rFonts w:hint="eastAsia"/>
        </w:rPr>
        <w:t>收費為高</w:t>
      </w:r>
      <w:r w:rsidR="00A84984" w:rsidRPr="00C5428B">
        <w:rPr>
          <w:rFonts w:hint="eastAsia"/>
        </w:rPr>
        <w:t>，</w:t>
      </w:r>
      <w:proofErr w:type="gramStart"/>
      <w:r w:rsidR="00A84984">
        <w:rPr>
          <w:rFonts w:hint="eastAsia"/>
        </w:rPr>
        <w:t>容因現行</w:t>
      </w:r>
      <w:proofErr w:type="gramEnd"/>
      <w:r w:rsidR="00A84984">
        <w:rPr>
          <w:rFonts w:hint="eastAsia"/>
        </w:rPr>
        <w:t>全民健康保險並未將矯正單位收容人納入保險給付對象</w:t>
      </w:r>
      <w:r w:rsidR="00A84984" w:rsidRPr="00C5428B">
        <w:rPr>
          <w:rFonts w:hint="eastAsia"/>
        </w:rPr>
        <w:t>，因此收容人在監內自費延</w:t>
      </w:r>
      <w:proofErr w:type="gramStart"/>
      <w:r w:rsidR="00A84984" w:rsidRPr="00C5428B">
        <w:rPr>
          <w:rFonts w:hint="eastAsia"/>
        </w:rPr>
        <w:t>醫</w:t>
      </w:r>
      <w:proofErr w:type="gramEnd"/>
      <w:r w:rsidR="00A84984" w:rsidRPr="00C5428B">
        <w:rPr>
          <w:rFonts w:hint="eastAsia"/>
        </w:rPr>
        <w:t>需繳納全額費用，與其在監外享有健保補助之部分負擔費用</w:t>
      </w:r>
      <w:r w:rsidR="00A84984">
        <w:rPr>
          <w:rFonts w:hint="eastAsia"/>
        </w:rPr>
        <w:t>，</w:t>
      </w:r>
      <w:r w:rsidR="00AC074B">
        <w:rPr>
          <w:rFonts w:hint="eastAsia"/>
        </w:rPr>
        <w:t>有</w:t>
      </w:r>
      <w:r w:rsidR="009B21B5">
        <w:rPr>
          <w:rFonts w:hint="eastAsia"/>
        </w:rPr>
        <w:t>相當之落差</w:t>
      </w:r>
      <w:r w:rsidR="00AC074B">
        <w:rPr>
          <w:rFonts w:hint="eastAsia"/>
        </w:rPr>
        <w:t>，故</w:t>
      </w:r>
      <w:r w:rsidR="00A84984" w:rsidRPr="00C5428B">
        <w:rPr>
          <w:rFonts w:hint="eastAsia"/>
        </w:rPr>
        <w:t>易衍生</w:t>
      </w:r>
      <w:r w:rsidR="002851AD">
        <w:rPr>
          <w:rFonts w:hint="eastAsia"/>
        </w:rPr>
        <w:t>誤會</w:t>
      </w:r>
      <w:r w:rsidR="00A84984" w:rsidRPr="00C5428B">
        <w:rPr>
          <w:rFonts w:hint="eastAsia"/>
        </w:rPr>
        <w:t>。</w:t>
      </w:r>
      <w:proofErr w:type="gramStart"/>
      <w:r w:rsidR="00AC074B">
        <w:rPr>
          <w:rFonts w:hint="eastAsia"/>
        </w:rPr>
        <w:t>爰</w:t>
      </w:r>
      <w:proofErr w:type="gramEnd"/>
      <w:r w:rsidR="00AC074B">
        <w:rPr>
          <w:rFonts w:hint="eastAsia"/>
        </w:rPr>
        <w:t>此，法務部允</w:t>
      </w:r>
      <w:r w:rsidR="009B21B5">
        <w:rPr>
          <w:rFonts w:hint="eastAsia"/>
        </w:rPr>
        <w:t>宜</w:t>
      </w:r>
      <w:r w:rsidR="00AC074B">
        <w:rPr>
          <w:rFonts w:hint="eastAsia"/>
        </w:rPr>
        <w:t>責成所屬矯正機關</w:t>
      </w:r>
      <w:r w:rsidR="002851AD">
        <w:rPr>
          <w:rFonts w:hint="eastAsia"/>
        </w:rPr>
        <w:t>，</w:t>
      </w:r>
      <w:r w:rsidR="00AC074B">
        <w:rPr>
          <w:rFonts w:hint="eastAsia"/>
        </w:rPr>
        <w:t>加強收容人自費延</w:t>
      </w:r>
      <w:proofErr w:type="gramStart"/>
      <w:r w:rsidR="00AC074B">
        <w:rPr>
          <w:rFonts w:hint="eastAsia"/>
        </w:rPr>
        <w:t>醫</w:t>
      </w:r>
      <w:proofErr w:type="gramEnd"/>
      <w:r w:rsidR="00AC074B">
        <w:rPr>
          <w:rFonts w:hint="eastAsia"/>
        </w:rPr>
        <w:t>收費</w:t>
      </w:r>
      <w:r w:rsidR="009B21B5">
        <w:rPr>
          <w:rFonts w:hint="eastAsia"/>
        </w:rPr>
        <w:t>宣導，並得參酌</w:t>
      </w:r>
      <w:r w:rsidR="002851AD">
        <w:rPr>
          <w:rFonts w:hint="eastAsia"/>
        </w:rPr>
        <w:t>各</w:t>
      </w:r>
      <w:r w:rsidR="009B21B5">
        <w:rPr>
          <w:rFonts w:hint="eastAsia"/>
        </w:rPr>
        <w:t>醫療機構</w:t>
      </w:r>
      <w:r w:rsidR="002851AD">
        <w:rPr>
          <w:rFonts w:hint="eastAsia"/>
        </w:rPr>
        <w:t>之</w:t>
      </w:r>
      <w:r w:rsidR="009B21B5">
        <w:rPr>
          <w:rFonts w:hint="eastAsia"/>
        </w:rPr>
        <w:t>作法，</w:t>
      </w:r>
      <w:proofErr w:type="gramStart"/>
      <w:r w:rsidR="002851AD">
        <w:rPr>
          <w:rFonts w:hint="eastAsia"/>
        </w:rPr>
        <w:t>醫</w:t>
      </w:r>
      <w:proofErr w:type="gramEnd"/>
      <w:r w:rsidR="002851AD">
        <w:rPr>
          <w:rFonts w:hint="eastAsia"/>
        </w:rPr>
        <w:t>事人員</w:t>
      </w:r>
      <w:r w:rsidR="009B21B5">
        <w:rPr>
          <w:rFonts w:hint="eastAsia"/>
        </w:rPr>
        <w:t>於</w:t>
      </w:r>
      <w:r w:rsidR="002851AD">
        <w:rPr>
          <w:rFonts w:hint="eastAsia"/>
        </w:rPr>
        <w:t>診</w:t>
      </w:r>
      <w:r w:rsidR="009B21B5">
        <w:rPr>
          <w:rFonts w:hint="eastAsia"/>
        </w:rPr>
        <w:t>療前與收容人良好溝通，</w:t>
      </w:r>
      <w:r w:rsidR="002851AD">
        <w:rPr>
          <w:rFonts w:hint="eastAsia"/>
        </w:rPr>
        <w:t>亦</w:t>
      </w:r>
      <w:r w:rsidR="009B21B5">
        <w:rPr>
          <w:rFonts w:hint="eastAsia"/>
        </w:rPr>
        <w:t>得</w:t>
      </w:r>
      <w:r w:rsidR="002851AD">
        <w:rPr>
          <w:rFonts w:hint="eastAsia"/>
        </w:rPr>
        <w:t>製作各科別收費表以方便收容人知悉，並</w:t>
      </w:r>
      <w:r w:rsidR="009B21B5">
        <w:rPr>
          <w:rFonts w:hint="eastAsia"/>
        </w:rPr>
        <w:t>設計</w:t>
      </w:r>
      <w:r w:rsidR="002851AD">
        <w:rPr>
          <w:rFonts w:hint="eastAsia"/>
        </w:rPr>
        <w:t>治療（或手術）同意書等相關表單，提供收容人治</w:t>
      </w:r>
      <w:r w:rsidR="002851AD">
        <w:rPr>
          <w:rFonts w:hint="eastAsia"/>
        </w:rPr>
        <w:lastRenderedPageBreak/>
        <w:t>療前閱覽簽立，務期善盡告知義務並避免誤解。</w:t>
      </w:r>
    </w:p>
    <w:p w:rsidR="00FF596F" w:rsidRDefault="00916C1D" w:rsidP="00FF596F">
      <w:pPr>
        <w:pStyle w:val="2"/>
      </w:pPr>
      <w:r>
        <w:rPr>
          <w:rFonts w:hint="eastAsia"/>
        </w:rPr>
        <w:t>法務部應即命彰化監獄檢討現行對於違規收容人素食之處遇方式，並應督導該監完善對於違規舍房之飲食分配</w:t>
      </w:r>
      <w:r w:rsidR="00735683">
        <w:rPr>
          <w:rFonts w:hint="eastAsia"/>
        </w:rPr>
        <w:t>，以資妥適</w:t>
      </w:r>
      <w:r w:rsidR="00FF596F">
        <w:rPr>
          <w:rFonts w:hint="eastAsia"/>
        </w:rPr>
        <w:t>：</w:t>
      </w:r>
    </w:p>
    <w:p w:rsidR="00FF596F" w:rsidRDefault="00FF596F" w:rsidP="00FF596F">
      <w:pPr>
        <w:pStyle w:val="3"/>
      </w:pPr>
      <w:r>
        <w:rPr>
          <w:rFonts w:hint="eastAsia"/>
        </w:rPr>
        <w:t>陳訴人另指摘彰化監獄強迫違規收容人必須素食，於法無據，</w:t>
      </w:r>
      <w:proofErr w:type="gramStart"/>
      <w:r>
        <w:rPr>
          <w:rFonts w:hint="eastAsia"/>
        </w:rPr>
        <w:t>渠於98年11月</w:t>
      </w:r>
      <w:proofErr w:type="gramEnd"/>
      <w:r>
        <w:rPr>
          <w:rFonts w:hint="eastAsia"/>
        </w:rPr>
        <w:t>下旬在違規舍房受罰時，曾向監方反映可否改吃葷食，但得到的回覆是葷食偶有骨刺，為防止少數違規收容人想不開而自殘，才改吃素食，且係陳報法務部核准有案。</w:t>
      </w:r>
    </w:p>
    <w:p w:rsidR="00AE769B" w:rsidRDefault="00F07F7B" w:rsidP="00FF596F">
      <w:pPr>
        <w:pStyle w:val="3"/>
      </w:pPr>
      <w:r>
        <w:rPr>
          <w:rFonts w:hint="eastAsia"/>
        </w:rPr>
        <w:t>關於</w:t>
      </w:r>
      <w:r w:rsidR="006903D5">
        <w:rPr>
          <w:rFonts w:hint="eastAsia"/>
        </w:rPr>
        <w:t>陳訴人指訴彰化監獄</w:t>
      </w:r>
      <w:r>
        <w:rPr>
          <w:rFonts w:hint="eastAsia"/>
        </w:rPr>
        <w:t>強迫違規收容人素食乙節，</w:t>
      </w:r>
      <w:r w:rsidR="006903D5">
        <w:rPr>
          <w:rFonts w:hint="eastAsia"/>
        </w:rPr>
        <w:t>經本院委員親赴該監履</w:t>
      </w:r>
      <w:proofErr w:type="gramStart"/>
      <w:r w:rsidR="006903D5">
        <w:rPr>
          <w:rFonts w:hint="eastAsia"/>
        </w:rPr>
        <w:t>勘</w:t>
      </w:r>
      <w:proofErr w:type="gramEnd"/>
      <w:r w:rsidR="006903D5">
        <w:rPr>
          <w:rFonts w:hint="eastAsia"/>
        </w:rPr>
        <w:t>，經查違規舍房（正舍）係提供收容人三菜</w:t>
      </w:r>
      <w:proofErr w:type="gramStart"/>
      <w:r w:rsidR="006903D5">
        <w:rPr>
          <w:rFonts w:hint="eastAsia"/>
        </w:rPr>
        <w:t>一</w:t>
      </w:r>
      <w:proofErr w:type="gramEnd"/>
      <w:r w:rsidR="006903D5">
        <w:rPr>
          <w:rFonts w:hint="eastAsia"/>
        </w:rPr>
        <w:t>湯，</w:t>
      </w:r>
      <w:proofErr w:type="gramStart"/>
      <w:r w:rsidR="006903D5">
        <w:rPr>
          <w:rFonts w:hint="eastAsia"/>
        </w:rPr>
        <w:t>均為素食</w:t>
      </w:r>
      <w:proofErr w:type="gramEnd"/>
      <w:r w:rsidR="006903D5">
        <w:rPr>
          <w:rFonts w:hint="eastAsia"/>
        </w:rPr>
        <w:t>，足證陳訴人所述屬實。</w:t>
      </w:r>
      <w:proofErr w:type="gramStart"/>
      <w:r w:rsidR="00AE769B">
        <w:rPr>
          <w:rFonts w:hint="eastAsia"/>
        </w:rPr>
        <w:t>然本院</w:t>
      </w:r>
      <w:proofErr w:type="gramEnd"/>
      <w:r w:rsidR="00AE769B">
        <w:rPr>
          <w:rFonts w:hint="eastAsia"/>
        </w:rPr>
        <w:t>於勘查過程中發現有某一房舍收容人未獲配湯之情事，經當場提出糾正，監方坦承疏失並允諾將加強督導改善。</w:t>
      </w:r>
    </w:p>
    <w:p w:rsidR="00FF596F" w:rsidRDefault="006903D5" w:rsidP="00FF596F">
      <w:pPr>
        <w:pStyle w:val="3"/>
      </w:pPr>
      <w:r>
        <w:rPr>
          <w:rFonts w:hint="eastAsia"/>
        </w:rPr>
        <w:t>案經</w:t>
      </w:r>
      <w:r w:rsidR="00F07F7B">
        <w:rPr>
          <w:rFonts w:hint="eastAsia"/>
        </w:rPr>
        <w:t>約</w:t>
      </w:r>
      <w:proofErr w:type="gramStart"/>
      <w:r w:rsidR="00F07F7B">
        <w:rPr>
          <w:rFonts w:hint="eastAsia"/>
        </w:rPr>
        <w:t>詢</w:t>
      </w:r>
      <w:proofErr w:type="gramEnd"/>
      <w:r w:rsidR="00F07F7B">
        <w:rPr>
          <w:rFonts w:hint="eastAsia"/>
        </w:rPr>
        <w:t>彰化監獄戒護科科長、典獄長，略謂：</w:t>
      </w:r>
    </w:p>
    <w:p w:rsidR="00F07F7B" w:rsidRDefault="00F07F7B" w:rsidP="00F07F7B">
      <w:pPr>
        <w:pStyle w:val="4"/>
      </w:pPr>
      <w:r>
        <w:rPr>
          <w:rFonts w:hint="eastAsia"/>
        </w:rPr>
        <w:t>戒護科科長楊</w:t>
      </w:r>
      <w:r w:rsidR="00891750">
        <w:rPr>
          <w:rFonts w:hint="eastAsia"/>
        </w:rPr>
        <w:t>○○</w:t>
      </w:r>
      <w:r>
        <w:rPr>
          <w:rFonts w:hint="eastAsia"/>
        </w:rPr>
        <w:t>：</w:t>
      </w:r>
      <w:r w:rsidR="00224764">
        <w:rPr>
          <w:rFonts w:hint="eastAsia"/>
        </w:rPr>
        <w:t>目前彰化監獄有違規收容人57人，為配合</w:t>
      </w:r>
      <w:proofErr w:type="gramStart"/>
      <w:r w:rsidR="00224764">
        <w:rPr>
          <w:rFonts w:hint="eastAsia"/>
        </w:rPr>
        <w:t>行政院蔬</w:t>
      </w:r>
      <w:proofErr w:type="gramEnd"/>
      <w:r w:rsidR="00224764">
        <w:rPr>
          <w:rFonts w:hint="eastAsia"/>
        </w:rPr>
        <w:t>食政策，並安定違規收容人情緒，</w:t>
      </w:r>
      <w:proofErr w:type="gramStart"/>
      <w:r w:rsidR="00224764">
        <w:rPr>
          <w:rFonts w:hint="eastAsia"/>
        </w:rPr>
        <w:t>防止葷</w:t>
      </w:r>
      <w:proofErr w:type="gramEnd"/>
      <w:r w:rsidR="00224764">
        <w:rPr>
          <w:rFonts w:hint="eastAsia"/>
        </w:rPr>
        <w:t>食之骨頭可能使違規收容人受傷，故本監對於違規收容人三餐均給予素食，此一作法是彰化監獄創監（84年12月7日）以來即有之成例，並未陳報法務部核准，其他監所亦無類似作法。</w:t>
      </w:r>
    </w:p>
    <w:p w:rsidR="00F07F7B" w:rsidRDefault="00F07F7B" w:rsidP="00F07F7B">
      <w:pPr>
        <w:pStyle w:val="4"/>
      </w:pPr>
      <w:r>
        <w:rPr>
          <w:rFonts w:hint="eastAsia"/>
        </w:rPr>
        <w:t>典獄長戴壽南：</w:t>
      </w:r>
      <w:r w:rsidR="000810BB">
        <w:rPr>
          <w:rFonts w:hint="eastAsia"/>
        </w:rPr>
        <w:t>本監將立即檢討有關違規收容人強制素食之現行作法。</w:t>
      </w:r>
    </w:p>
    <w:p w:rsidR="000D186F" w:rsidRDefault="000D186F" w:rsidP="000810BB">
      <w:pPr>
        <w:pStyle w:val="3"/>
      </w:pPr>
      <w:r>
        <w:rPr>
          <w:rFonts w:hint="eastAsia"/>
        </w:rPr>
        <w:t>本案陳訴人指摘彰化監獄要求違規收容人素食，業經本院調查屬實，據監方主管人員表示，係為配合</w:t>
      </w:r>
      <w:proofErr w:type="gramStart"/>
      <w:r>
        <w:rPr>
          <w:rFonts w:hint="eastAsia"/>
        </w:rPr>
        <w:t>行政院蔬</w:t>
      </w:r>
      <w:proofErr w:type="gramEnd"/>
      <w:r>
        <w:rPr>
          <w:rFonts w:hint="eastAsia"/>
        </w:rPr>
        <w:t>食政策，安定違規收容人情緒，</w:t>
      </w:r>
      <w:proofErr w:type="gramStart"/>
      <w:r>
        <w:rPr>
          <w:rFonts w:hint="eastAsia"/>
        </w:rPr>
        <w:t>防止葷</w:t>
      </w:r>
      <w:proofErr w:type="gramEnd"/>
      <w:r>
        <w:rPr>
          <w:rFonts w:hint="eastAsia"/>
        </w:rPr>
        <w:t>食之骨頭可能使違規收容人受傷等情。惟按行政院</w:t>
      </w:r>
      <w:proofErr w:type="gramStart"/>
      <w:r>
        <w:rPr>
          <w:rFonts w:hint="eastAsia"/>
        </w:rPr>
        <w:t>提倡蔬</w:t>
      </w:r>
      <w:proofErr w:type="gramEnd"/>
      <w:r>
        <w:rPr>
          <w:rFonts w:hint="eastAsia"/>
        </w:rPr>
        <w:t>食政策，</w:t>
      </w:r>
      <w:proofErr w:type="gramStart"/>
      <w:r w:rsidR="00916C1D">
        <w:rPr>
          <w:rFonts w:hint="eastAsia"/>
        </w:rPr>
        <w:t>揆</w:t>
      </w:r>
      <w:proofErr w:type="gramEnd"/>
      <w:r>
        <w:rPr>
          <w:rFonts w:hint="eastAsia"/>
        </w:rPr>
        <w:t>其目的在減少進口國外肉類食品，</w:t>
      </w:r>
      <w:r w:rsidR="00916C1D">
        <w:rPr>
          <w:rFonts w:hint="eastAsia"/>
        </w:rPr>
        <w:lastRenderedPageBreak/>
        <w:t>減少</w:t>
      </w:r>
      <w:r>
        <w:rPr>
          <w:rFonts w:hint="eastAsia"/>
        </w:rPr>
        <w:t>不必要的碳排放量，以避免全球暖化加劇。行政院之立意甚佳，惟各機關（含矯正機關）在推動上，仍應顧及個人意願與飲食習慣，以及是否澈底根絕肉類，而採取全素飲食供應，或</w:t>
      </w:r>
      <w:proofErr w:type="gramStart"/>
      <w:r>
        <w:rPr>
          <w:rFonts w:hint="eastAsia"/>
        </w:rPr>
        <w:t>週間僅</w:t>
      </w:r>
      <w:proofErr w:type="gramEnd"/>
      <w:r>
        <w:rPr>
          <w:rFonts w:hint="eastAsia"/>
        </w:rPr>
        <w:t>一日或一餐素食，亦即具體作法上，仍應採取柔性、彈性之作為，固不待言。</w:t>
      </w:r>
      <w:proofErr w:type="gramStart"/>
      <w:r w:rsidR="00973065">
        <w:rPr>
          <w:rFonts w:hint="eastAsia"/>
        </w:rPr>
        <w:t>再者，</w:t>
      </w:r>
      <w:proofErr w:type="gramEnd"/>
      <w:r>
        <w:rPr>
          <w:rFonts w:hint="eastAsia"/>
        </w:rPr>
        <w:t>目前醫學上素食是否即可達成安定囚情之目的，仍有待檢證</w:t>
      </w:r>
      <w:r w:rsidR="00973065">
        <w:rPr>
          <w:rFonts w:hint="eastAsia"/>
        </w:rPr>
        <w:t>；而彰化監獄</w:t>
      </w:r>
      <w:proofErr w:type="gramStart"/>
      <w:r w:rsidR="00973065">
        <w:rPr>
          <w:rFonts w:hint="eastAsia"/>
        </w:rPr>
        <w:t>考量葷</w:t>
      </w:r>
      <w:proofErr w:type="gramEnd"/>
      <w:r w:rsidR="00973065">
        <w:rPr>
          <w:rFonts w:hint="eastAsia"/>
        </w:rPr>
        <w:t>食可能造成違規收容人傷害，理由</w:t>
      </w:r>
      <w:r w:rsidR="00916C1D">
        <w:rPr>
          <w:rFonts w:hint="eastAsia"/>
        </w:rPr>
        <w:t>似嫌</w:t>
      </w:r>
      <w:r w:rsidR="00973065">
        <w:rPr>
          <w:rFonts w:hint="eastAsia"/>
        </w:rPr>
        <w:t>牽強，</w:t>
      </w:r>
      <w:r w:rsidR="00916C1D">
        <w:rPr>
          <w:rFonts w:hint="eastAsia"/>
        </w:rPr>
        <w:t>且</w:t>
      </w:r>
      <w:r w:rsidR="00973065">
        <w:rPr>
          <w:rFonts w:hint="eastAsia"/>
        </w:rPr>
        <w:t>烹調技術上亦非不能予以克服；更何況彰化監獄主管人員自承該</w:t>
      </w:r>
      <w:r>
        <w:rPr>
          <w:rFonts w:hint="eastAsia"/>
        </w:rPr>
        <w:t>監對於違規收容人三餐均給予素食，</w:t>
      </w:r>
      <w:proofErr w:type="gramStart"/>
      <w:r w:rsidR="00916C1D">
        <w:rPr>
          <w:rFonts w:hint="eastAsia"/>
        </w:rPr>
        <w:t>係</w:t>
      </w:r>
      <w:r>
        <w:rPr>
          <w:rFonts w:hint="eastAsia"/>
        </w:rPr>
        <w:t>創監</w:t>
      </w:r>
      <w:proofErr w:type="gramEnd"/>
      <w:r>
        <w:rPr>
          <w:rFonts w:hint="eastAsia"/>
        </w:rPr>
        <w:t>以來即有之成例，並未陳報法務部核准，其他監所亦無類似</w:t>
      </w:r>
      <w:r w:rsidR="00973065">
        <w:rPr>
          <w:rFonts w:hint="eastAsia"/>
        </w:rPr>
        <w:t>之</w:t>
      </w:r>
      <w:r>
        <w:rPr>
          <w:rFonts w:hint="eastAsia"/>
        </w:rPr>
        <w:t>作法。</w:t>
      </w:r>
      <w:r w:rsidR="00973065">
        <w:rPr>
          <w:rFonts w:hint="eastAsia"/>
        </w:rPr>
        <w:t>承上所述，法務部應即命彰化監獄檢討現行對於違規收容人素食之處遇，此外，並應督導該監完善對於違規舍房之飲食分配，避免</w:t>
      </w:r>
      <w:r w:rsidR="00AE769B">
        <w:rPr>
          <w:rFonts w:hint="eastAsia"/>
        </w:rPr>
        <w:t>再次發生某違規舍房收容人未獲配湯情事。</w:t>
      </w:r>
    </w:p>
    <w:p w:rsidR="00E11220" w:rsidRDefault="00D21726" w:rsidP="00E11220">
      <w:pPr>
        <w:pStyle w:val="2"/>
      </w:pPr>
      <w:r>
        <w:rPr>
          <w:rFonts w:hint="eastAsia"/>
        </w:rPr>
        <w:t>案經隨機抽問彰化監獄違規舍房收容人及實地履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，</w:t>
      </w:r>
      <w:r w:rsidR="008564C6">
        <w:rPr>
          <w:rFonts w:hint="eastAsia"/>
        </w:rPr>
        <w:t>尚</w:t>
      </w:r>
      <w:r>
        <w:rPr>
          <w:rFonts w:hint="eastAsia"/>
        </w:rPr>
        <w:t>未發現有陳訴人指</w:t>
      </w:r>
      <w:r w:rsidR="00654F9E">
        <w:rPr>
          <w:rFonts w:hint="eastAsia"/>
        </w:rPr>
        <w:t>訴違規</w:t>
      </w:r>
      <w:r>
        <w:rPr>
          <w:rFonts w:hint="eastAsia"/>
        </w:rPr>
        <w:t>收容人</w:t>
      </w:r>
      <w:r w:rsidR="00654F9E">
        <w:rPr>
          <w:rFonts w:hint="eastAsia"/>
        </w:rPr>
        <w:t>動輒</w:t>
      </w:r>
      <w:r>
        <w:rPr>
          <w:rFonts w:hint="eastAsia"/>
        </w:rPr>
        <w:t>因細故遭雜役施用戒具凌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情事；</w:t>
      </w:r>
      <w:proofErr w:type="gramStart"/>
      <w:r>
        <w:rPr>
          <w:rFonts w:hint="eastAsia"/>
        </w:rPr>
        <w:t>惟</w:t>
      </w:r>
      <w:proofErr w:type="gramEnd"/>
      <w:r>
        <w:rPr>
          <w:rFonts w:ascii="Verdana" w:hAnsi="Verdana" w:cs="新細明體" w:hint="eastAsia"/>
          <w:szCs w:val="32"/>
        </w:rPr>
        <w:t>法務部應嚴格督導各矯正機關對於違規收容人之處罰，</w:t>
      </w:r>
      <w:r w:rsidR="00C978A0">
        <w:rPr>
          <w:rFonts w:ascii="Verdana" w:hAnsi="Verdana" w:cs="新細明體" w:hint="eastAsia"/>
          <w:szCs w:val="32"/>
        </w:rPr>
        <w:t>務</w:t>
      </w:r>
      <w:r>
        <w:rPr>
          <w:rFonts w:ascii="Verdana" w:hAnsi="Verdana" w:cs="新細明體" w:hint="eastAsia"/>
          <w:szCs w:val="32"/>
        </w:rPr>
        <w:t>須本於兩公約施行法之精神，</w:t>
      </w:r>
      <w:r w:rsidR="00C978A0">
        <w:rPr>
          <w:rFonts w:ascii="Verdana" w:hAnsi="Verdana" w:cs="新細明體" w:hint="eastAsia"/>
          <w:szCs w:val="32"/>
        </w:rPr>
        <w:t>並</w:t>
      </w:r>
      <w:r>
        <w:rPr>
          <w:rFonts w:ascii="Verdana" w:hAnsi="Verdana" w:cs="新細明體" w:hint="eastAsia"/>
          <w:szCs w:val="32"/>
        </w:rPr>
        <w:t>依</w:t>
      </w:r>
      <w:r w:rsidR="008564C6">
        <w:rPr>
          <w:rFonts w:ascii="Verdana" w:hAnsi="Verdana" w:cs="新細明體" w:hint="eastAsia"/>
          <w:szCs w:val="32"/>
        </w:rPr>
        <w:t>照監獄行刑法等</w:t>
      </w:r>
      <w:r w:rsidR="00C978A0">
        <w:rPr>
          <w:rFonts w:ascii="Verdana" w:hAnsi="Verdana" w:cs="新細明體" w:hint="eastAsia"/>
          <w:szCs w:val="32"/>
        </w:rPr>
        <w:t>有</w:t>
      </w:r>
      <w:r w:rsidR="008564C6">
        <w:rPr>
          <w:rFonts w:ascii="Verdana" w:hAnsi="Verdana" w:cs="新細明體" w:hint="eastAsia"/>
          <w:szCs w:val="32"/>
        </w:rPr>
        <w:t>關</w:t>
      </w:r>
      <w:r>
        <w:rPr>
          <w:rFonts w:ascii="Verdana" w:hAnsi="Verdana" w:cs="新細明體" w:hint="eastAsia"/>
          <w:szCs w:val="32"/>
        </w:rPr>
        <w:t>法</w:t>
      </w:r>
      <w:r w:rsidR="00654F9E">
        <w:rPr>
          <w:rFonts w:ascii="Verdana" w:hAnsi="Verdana" w:cs="新細明體" w:hint="eastAsia"/>
          <w:szCs w:val="32"/>
        </w:rPr>
        <w:t>令</w:t>
      </w:r>
      <w:r>
        <w:rPr>
          <w:rFonts w:ascii="Verdana" w:hAnsi="Verdana" w:cs="新細明體" w:hint="eastAsia"/>
          <w:szCs w:val="32"/>
        </w:rPr>
        <w:t>審慎為之，以符保障收容人人權之旨</w:t>
      </w:r>
      <w:r w:rsidR="00E11220">
        <w:rPr>
          <w:rFonts w:hint="eastAsia"/>
        </w:rPr>
        <w:t>：</w:t>
      </w:r>
    </w:p>
    <w:p w:rsidR="00E11220" w:rsidRDefault="00AE38BB" w:rsidP="00E11220">
      <w:pPr>
        <w:pStyle w:val="3"/>
      </w:pPr>
      <w:r>
        <w:rPr>
          <w:rFonts w:hint="eastAsia"/>
        </w:rPr>
        <w:t>陳訴人指訴彰化監獄違規舍房主任管理員對於一些出小狀況者，如靜坐不佳或小聲交談者，就令雜役以手銬將該收容人雙手反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於背後，頭戴安全帽，至少一小時以上或</w:t>
      </w:r>
      <w:proofErr w:type="gramStart"/>
      <w:r>
        <w:rPr>
          <w:rFonts w:hint="eastAsia"/>
        </w:rPr>
        <w:t>半日，</w:t>
      </w:r>
      <w:proofErr w:type="gramEnd"/>
      <w:r>
        <w:rPr>
          <w:rFonts w:hint="eastAsia"/>
        </w:rPr>
        <w:t>顯有違反違規收容人生活規範及使用戒具相關規定，甚至有觸犯刑法第126條凌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人犯罪之嫌</w:t>
      </w:r>
      <w:r w:rsidR="00654F9E">
        <w:rPr>
          <w:rFonts w:hint="eastAsia"/>
        </w:rPr>
        <w:t>云云</w:t>
      </w:r>
      <w:r>
        <w:rPr>
          <w:rFonts w:hint="eastAsia"/>
        </w:rPr>
        <w:t>。</w:t>
      </w:r>
    </w:p>
    <w:p w:rsidR="008A0F25" w:rsidRDefault="008A0F25" w:rsidP="008A0F25">
      <w:pPr>
        <w:pStyle w:val="3"/>
      </w:pPr>
      <w:r>
        <w:rPr>
          <w:rFonts w:hint="eastAsia"/>
        </w:rPr>
        <w:t>案經本院</w:t>
      </w:r>
      <w:r w:rsidR="007F3942">
        <w:rPr>
          <w:rFonts w:hint="eastAsia"/>
        </w:rPr>
        <w:t>隨機</w:t>
      </w:r>
      <w:r>
        <w:rPr>
          <w:rFonts w:hint="eastAsia"/>
        </w:rPr>
        <w:t>抽</w:t>
      </w:r>
      <w:r w:rsidR="007F3942">
        <w:rPr>
          <w:rFonts w:hint="eastAsia"/>
        </w:rPr>
        <w:t>問</w:t>
      </w:r>
      <w:r>
        <w:rPr>
          <w:rFonts w:hint="eastAsia"/>
        </w:rPr>
        <w:t>彰化監獄違規舍房收容人2名，談話情形略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</w:t>
      </w:r>
    </w:p>
    <w:p w:rsidR="008A0F25" w:rsidRDefault="008A0F25" w:rsidP="008A0F25">
      <w:pPr>
        <w:pStyle w:val="4"/>
      </w:pPr>
      <w:r>
        <w:rPr>
          <w:rFonts w:hint="eastAsia"/>
        </w:rPr>
        <w:lastRenderedPageBreak/>
        <w:t>陳○○：101年2月11日因竊盜案入監服刑，復以不服管教，與管理員發生口角，因而入違規舍房受罰。渠表示目前有上手銬、腳鐐，但沒有遭到體罰或其他不當對待。</w:t>
      </w:r>
    </w:p>
    <w:p w:rsidR="008A0F25" w:rsidRDefault="008A0F25" w:rsidP="008A0F25">
      <w:pPr>
        <w:pStyle w:val="4"/>
      </w:pPr>
      <w:r>
        <w:rPr>
          <w:rFonts w:hint="eastAsia"/>
        </w:rPr>
        <w:t>楊○○：98年10月31日因毒品案入監服刑，另</w:t>
      </w:r>
      <w:r w:rsidR="00654F9E">
        <w:rPr>
          <w:rFonts w:hint="eastAsia"/>
        </w:rPr>
        <w:t>以</w:t>
      </w:r>
      <w:r>
        <w:rPr>
          <w:rFonts w:hint="eastAsia"/>
        </w:rPr>
        <w:t>屢次向主管反映與同房舍之年輕收容人相處不融洽（渠自稱已41歲），希能予以調整，但管理員認為不服管教與勸導。渠認為監方對其處分過重，已違規5次，但沒有遭到虐待的情形。</w:t>
      </w:r>
    </w:p>
    <w:p w:rsidR="008A0F25" w:rsidRDefault="008A0F25" w:rsidP="008A0F25">
      <w:pPr>
        <w:pStyle w:val="3"/>
      </w:pPr>
      <w:r>
        <w:rPr>
          <w:rFonts w:hint="eastAsia"/>
        </w:rPr>
        <w:t>另本院約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彰化監獄戒護科科長楊</w:t>
      </w:r>
      <w:r w:rsidR="00891750">
        <w:rPr>
          <w:rFonts w:hint="eastAsia"/>
        </w:rPr>
        <w:t>○○</w:t>
      </w:r>
      <w:r>
        <w:rPr>
          <w:rFonts w:hint="eastAsia"/>
        </w:rPr>
        <w:t>，渠表示：</w:t>
      </w:r>
    </w:p>
    <w:p w:rsidR="008A0F25" w:rsidRDefault="008A0F25" w:rsidP="008A0F25">
      <w:pPr>
        <w:pStyle w:val="4"/>
      </w:pPr>
      <w:r>
        <w:rPr>
          <w:rFonts w:hint="eastAsia"/>
        </w:rPr>
        <w:t>關於違規收容人之處遇，依照法務部訂頒規定，停止戶外活動或接見一定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對渠等之處罰最長期限3個月</w:t>
      </w:r>
      <w:r w:rsidR="00654F9E">
        <w:rPr>
          <w:rFonts w:hint="eastAsia"/>
        </w:rPr>
        <w:t>。</w:t>
      </w:r>
      <w:r>
        <w:rPr>
          <w:rFonts w:hint="eastAsia"/>
        </w:rPr>
        <w:t>違規收容人如有自殘、暴力或脫逃之虞，必要時得使用戒具</w:t>
      </w:r>
      <w:r w:rsidR="00654F9E">
        <w:rPr>
          <w:rFonts w:hint="eastAsia"/>
        </w:rPr>
        <w:t>，對</w:t>
      </w:r>
      <w:r>
        <w:rPr>
          <w:rFonts w:hint="eastAsia"/>
        </w:rPr>
        <w:t>收容人使用戒具無須陳報檢察官，依法由典獄長核定即可。</w:t>
      </w:r>
    </w:p>
    <w:p w:rsidR="008A0F25" w:rsidRDefault="008A0F25" w:rsidP="008A0F25">
      <w:pPr>
        <w:pStyle w:val="4"/>
        <w:ind w:left="1700" w:hanging="680"/>
      </w:pPr>
      <w:r>
        <w:rPr>
          <w:rFonts w:hint="eastAsia"/>
        </w:rPr>
        <w:t>彰化監獄目前有</w:t>
      </w:r>
      <w:r w:rsidR="004D67C7">
        <w:rPr>
          <w:rFonts w:hint="eastAsia"/>
        </w:rPr>
        <w:t>130餘</w:t>
      </w:r>
      <w:r>
        <w:rPr>
          <w:rFonts w:hint="eastAsia"/>
        </w:rPr>
        <w:t>名雜役，雜役遴選標準依</w:t>
      </w:r>
      <w:r w:rsidR="00654F9E">
        <w:rPr>
          <w:rFonts w:hint="eastAsia"/>
        </w:rPr>
        <w:t>法務</w:t>
      </w:r>
      <w:r>
        <w:rPr>
          <w:rFonts w:hint="eastAsia"/>
        </w:rPr>
        <w:t>部</w:t>
      </w:r>
      <w:proofErr w:type="gramStart"/>
      <w:r>
        <w:rPr>
          <w:rFonts w:hint="eastAsia"/>
        </w:rPr>
        <w:t>頒</w:t>
      </w:r>
      <w:proofErr w:type="gramEnd"/>
      <w:r>
        <w:rPr>
          <w:rFonts w:hint="eastAsia"/>
        </w:rPr>
        <w:t>規定，關於遴選程序，由單位主管自符合條件者提報3人，陳送教區科員、教誨師、作業導師核章後，會教化科、調查科、衛生科，再由戒護科長核章，呈核秘書、副典獄長、典獄長，從3員中挑選1名。另</w:t>
      </w:r>
      <w:r w:rsidR="00654F9E">
        <w:rPr>
          <w:rFonts w:hint="eastAsia"/>
        </w:rPr>
        <w:t>本監</w:t>
      </w:r>
      <w:r>
        <w:rPr>
          <w:rFonts w:hint="eastAsia"/>
        </w:rPr>
        <w:t>調查科每</w:t>
      </w:r>
      <w:proofErr w:type="gramStart"/>
      <w:r>
        <w:rPr>
          <w:rFonts w:hint="eastAsia"/>
        </w:rPr>
        <w:t>季均會進行</w:t>
      </w:r>
      <w:proofErr w:type="gramEnd"/>
      <w:r>
        <w:rPr>
          <w:rFonts w:hint="eastAsia"/>
        </w:rPr>
        <w:t>查核，避免有所謂「黑牌」雜役</w:t>
      </w:r>
      <w:r w:rsidR="00654F9E">
        <w:rPr>
          <w:rFonts w:hint="eastAsia"/>
        </w:rPr>
        <w:t>情形</w:t>
      </w:r>
      <w:r>
        <w:rPr>
          <w:rFonts w:hint="eastAsia"/>
        </w:rPr>
        <w:t>。</w:t>
      </w:r>
    </w:p>
    <w:p w:rsidR="008A0F25" w:rsidRDefault="008A0F25" w:rsidP="008A0F25">
      <w:pPr>
        <w:pStyle w:val="4"/>
      </w:pPr>
      <w:r>
        <w:rPr>
          <w:rFonts w:hint="eastAsia"/>
        </w:rPr>
        <w:t>違規收容人如有情緒不穩時，</w:t>
      </w:r>
      <w:r w:rsidR="00654F9E">
        <w:rPr>
          <w:rFonts w:hint="eastAsia"/>
        </w:rPr>
        <w:t>依法</w:t>
      </w:r>
      <w:r>
        <w:rPr>
          <w:rFonts w:hint="eastAsia"/>
        </w:rPr>
        <w:t>只得由管理員自行上戒具，手銬必要時僅得背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、不得反</w:t>
      </w:r>
      <w:proofErr w:type="gramStart"/>
      <w:r>
        <w:rPr>
          <w:rFonts w:hint="eastAsia"/>
        </w:rPr>
        <w:t>銬</w:t>
      </w:r>
      <w:proofErr w:type="gramEnd"/>
      <w:r>
        <w:rPr>
          <w:rFonts w:hint="eastAsia"/>
        </w:rPr>
        <w:t>。雜役僅能協助管理員上戒具，依規定雜役不可以使用戒具，本監絕不允許雜役以手銬、舉手、罰站等方式體罰違規收容人</w:t>
      </w:r>
      <w:r w:rsidR="00264E94">
        <w:rPr>
          <w:rFonts w:hint="eastAsia"/>
        </w:rPr>
        <w:t>，亦有安裝監視器材以防杜類此情事</w:t>
      </w:r>
      <w:r>
        <w:rPr>
          <w:rFonts w:hint="eastAsia"/>
        </w:rPr>
        <w:t>。</w:t>
      </w:r>
    </w:p>
    <w:p w:rsidR="00C9342B" w:rsidRDefault="00654F9E" w:rsidP="00264E94">
      <w:pPr>
        <w:pStyle w:val="3"/>
      </w:pPr>
      <w:r>
        <w:rPr>
          <w:rFonts w:hint="eastAsia"/>
        </w:rPr>
        <w:t>查</w:t>
      </w:r>
      <w:r w:rsidR="005D7C65">
        <w:rPr>
          <w:rFonts w:hint="eastAsia"/>
        </w:rPr>
        <w:t>有關</w:t>
      </w:r>
      <w:r w:rsidR="00931F07">
        <w:rPr>
          <w:rFonts w:hint="eastAsia"/>
        </w:rPr>
        <w:t>監獄雜役</w:t>
      </w:r>
      <w:r>
        <w:rPr>
          <w:rFonts w:hint="eastAsia"/>
        </w:rPr>
        <w:t>之</w:t>
      </w:r>
      <w:r w:rsidR="00931F07">
        <w:rPr>
          <w:rFonts w:hint="eastAsia"/>
        </w:rPr>
        <w:t>遴選</w:t>
      </w:r>
      <w:r w:rsidR="007F3942">
        <w:rPr>
          <w:rFonts w:hint="eastAsia"/>
        </w:rPr>
        <w:t>條件、選用流程、工作考核</w:t>
      </w:r>
      <w:r w:rsidR="00264E94">
        <w:rPr>
          <w:rFonts w:hint="eastAsia"/>
        </w:rPr>
        <w:t>及撤換程序等</w:t>
      </w:r>
      <w:r w:rsidR="007F3942">
        <w:rPr>
          <w:rFonts w:hint="eastAsia"/>
        </w:rPr>
        <w:t>，</w:t>
      </w:r>
      <w:r w:rsidR="00264E94">
        <w:rPr>
          <w:rFonts w:hint="eastAsia"/>
        </w:rPr>
        <w:t>「</w:t>
      </w:r>
      <w:r w:rsidR="007F3942">
        <w:rPr>
          <w:rFonts w:hint="eastAsia"/>
        </w:rPr>
        <w:t>法務部</w:t>
      </w:r>
      <w:hyperlink r:id="rId8" w:history="1">
        <w:r w:rsidR="007F3942" w:rsidRPr="004E148B">
          <w:rPr>
            <w:rFonts w:hAnsi="標楷體" w:cs="新細明體"/>
            <w:szCs w:val="32"/>
          </w:rPr>
          <w:t>矯正署所屬矯正機關</w:t>
        </w:r>
        <w:proofErr w:type="gramStart"/>
        <w:r w:rsidR="007F3942" w:rsidRPr="004E148B">
          <w:rPr>
            <w:rFonts w:hAnsi="標楷體" w:cs="新細明體"/>
            <w:szCs w:val="32"/>
          </w:rPr>
          <w:t>遴</w:t>
        </w:r>
        <w:proofErr w:type="gramEnd"/>
        <w:r w:rsidR="007F3942" w:rsidRPr="004E148B">
          <w:rPr>
            <w:rFonts w:hAnsi="標楷體" w:cs="新細明體"/>
            <w:szCs w:val="32"/>
          </w:rPr>
          <w:t>調</w:t>
        </w:r>
        <w:r w:rsidR="007F3942" w:rsidRPr="004E148B">
          <w:rPr>
            <w:rFonts w:hAnsi="標楷體" w:cs="新細明體"/>
            <w:szCs w:val="32"/>
          </w:rPr>
          <w:lastRenderedPageBreak/>
          <w:t>雜役及服務員注意事項</w:t>
        </w:r>
      </w:hyperlink>
      <w:r w:rsidR="00264E94">
        <w:rPr>
          <w:rFonts w:hint="eastAsia"/>
        </w:rPr>
        <w:t>」</w:t>
      </w:r>
      <w:r w:rsidR="007F3942">
        <w:rPr>
          <w:rFonts w:hint="eastAsia"/>
        </w:rPr>
        <w:t>第1點、第2點、第11點、第12點、第13點、第15點、第16點、</w:t>
      </w:r>
      <w:proofErr w:type="gramStart"/>
      <w:r w:rsidR="007F3942">
        <w:rPr>
          <w:rFonts w:hint="eastAsia"/>
        </w:rPr>
        <w:t>第17點</w:t>
      </w:r>
      <w:r w:rsidR="00264E94">
        <w:rPr>
          <w:rFonts w:hint="eastAsia"/>
        </w:rPr>
        <w:t>均定有</w:t>
      </w:r>
      <w:proofErr w:type="gramEnd"/>
      <w:r w:rsidR="00264E94">
        <w:rPr>
          <w:rFonts w:hint="eastAsia"/>
        </w:rPr>
        <w:t>明文；另有</w:t>
      </w:r>
      <w:r>
        <w:rPr>
          <w:rFonts w:hint="eastAsia"/>
        </w:rPr>
        <w:t>對</w:t>
      </w:r>
      <w:r w:rsidR="00264E94">
        <w:rPr>
          <w:rFonts w:hint="eastAsia"/>
        </w:rPr>
        <w:t>於</w:t>
      </w:r>
      <w:r>
        <w:rPr>
          <w:rFonts w:hint="eastAsia"/>
        </w:rPr>
        <w:t>收容人使用</w:t>
      </w:r>
      <w:r w:rsidR="00264E94">
        <w:rPr>
          <w:rFonts w:hint="eastAsia"/>
        </w:rPr>
        <w:t>戒具，監獄行刑法第22條第2項、第23條、</w:t>
      </w:r>
      <w:r w:rsidR="00264E94" w:rsidRPr="00B402D2">
        <w:rPr>
          <w:rFonts w:hint="eastAsia"/>
        </w:rPr>
        <w:t>監獄行刑法施行細則第</w:t>
      </w:r>
      <w:r w:rsidR="00264E94">
        <w:rPr>
          <w:rFonts w:hint="eastAsia"/>
        </w:rPr>
        <w:t>29</w:t>
      </w:r>
      <w:r w:rsidR="00264E94" w:rsidRPr="00B402D2">
        <w:rPr>
          <w:rFonts w:hint="eastAsia"/>
        </w:rPr>
        <w:t>條及羈押法施行細則第</w:t>
      </w:r>
      <w:r w:rsidR="00264E94">
        <w:rPr>
          <w:rFonts w:hint="eastAsia"/>
        </w:rPr>
        <w:t>19</w:t>
      </w:r>
      <w:r w:rsidR="00264E94" w:rsidRPr="00B402D2">
        <w:rPr>
          <w:rFonts w:hint="eastAsia"/>
        </w:rPr>
        <w:t>條</w:t>
      </w:r>
      <w:r w:rsidR="00264E94">
        <w:rPr>
          <w:rFonts w:hint="eastAsia"/>
        </w:rPr>
        <w:t>，</w:t>
      </w:r>
      <w:r>
        <w:rPr>
          <w:rFonts w:hint="eastAsia"/>
        </w:rPr>
        <w:t>關</w:t>
      </w:r>
      <w:r w:rsidR="00264E94">
        <w:rPr>
          <w:rFonts w:hint="eastAsia"/>
        </w:rPr>
        <w:t>於戒具種類、使用戒具原因（有脫逃、自殺、暴行或其他擾亂秩序行為，或收容人移監、戒護外</w:t>
      </w:r>
      <w:proofErr w:type="gramStart"/>
      <w:r w:rsidR="00264E94">
        <w:rPr>
          <w:rFonts w:hint="eastAsia"/>
        </w:rPr>
        <w:t>醫</w:t>
      </w:r>
      <w:proofErr w:type="gramEnd"/>
      <w:r w:rsidR="00264E94">
        <w:rPr>
          <w:rFonts w:hint="eastAsia"/>
        </w:rPr>
        <w:t>【住院】返家探視時）、戒具使用程序</w:t>
      </w:r>
      <w:r w:rsidR="00C9342B">
        <w:rPr>
          <w:rFonts w:hint="eastAsia"/>
        </w:rPr>
        <w:t>、戒具使用期間限制</w:t>
      </w:r>
      <w:r>
        <w:rPr>
          <w:rFonts w:hint="eastAsia"/>
        </w:rPr>
        <w:t>等，</w:t>
      </w:r>
      <w:proofErr w:type="gramStart"/>
      <w:r w:rsidR="00C9342B">
        <w:rPr>
          <w:rFonts w:hint="eastAsia"/>
        </w:rPr>
        <w:t>均有詳細</w:t>
      </w:r>
      <w:proofErr w:type="gramEnd"/>
      <w:r w:rsidR="00C9342B">
        <w:rPr>
          <w:rFonts w:hint="eastAsia"/>
        </w:rPr>
        <w:t>之規定。</w:t>
      </w:r>
    </w:p>
    <w:p w:rsidR="0028585B" w:rsidRPr="0028585B" w:rsidRDefault="00C9342B" w:rsidP="00DA7350">
      <w:pPr>
        <w:pStyle w:val="3"/>
      </w:pPr>
      <w:r w:rsidRPr="00DA7350">
        <w:rPr>
          <w:rFonts w:hAnsi="標楷體" w:cs="Courier New" w:hint="eastAsia"/>
          <w:color w:val="000000"/>
          <w:szCs w:val="32"/>
        </w:rPr>
        <w:t>案經</w:t>
      </w:r>
      <w:r w:rsidR="0028585B">
        <w:rPr>
          <w:rFonts w:hAnsi="標楷體" w:cs="Courier New" w:hint="eastAsia"/>
          <w:color w:val="000000"/>
          <w:szCs w:val="32"/>
        </w:rPr>
        <w:t>本院</w:t>
      </w:r>
      <w:r w:rsidRPr="00DA7350">
        <w:rPr>
          <w:rFonts w:hAnsi="標楷體" w:cs="Courier New" w:hint="eastAsia"/>
          <w:color w:val="000000"/>
          <w:szCs w:val="32"/>
        </w:rPr>
        <w:t>隨機抽問彰化監獄違規舍房收容人，渠</w:t>
      </w:r>
      <w:proofErr w:type="gramStart"/>
      <w:r w:rsidRPr="00DA7350">
        <w:rPr>
          <w:rFonts w:hAnsi="標楷體" w:cs="Courier New" w:hint="eastAsia"/>
          <w:color w:val="000000"/>
          <w:szCs w:val="32"/>
        </w:rPr>
        <w:t>等均</w:t>
      </w:r>
      <w:r w:rsidR="008564C6">
        <w:rPr>
          <w:rFonts w:hAnsi="標楷體" w:cs="Courier New" w:hint="eastAsia"/>
          <w:color w:val="000000"/>
          <w:szCs w:val="32"/>
        </w:rPr>
        <w:t>稱</w:t>
      </w:r>
      <w:r w:rsidRPr="00DA7350">
        <w:rPr>
          <w:rFonts w:hAnsi="標楷體" w:cs="Courier New" w:hint="eastAsia"/>
          <w:color w:val="000000"/>
          <w:szCs w:val="32"/>
        </w:rPr>
        <w:t>未</w:t>
      </w:r>
      <w:proofErr w:type="gramEnd"/>
      <w:r w:rsidRPr="00DA7350">
        <w:rPr>
          <w:rFonts w:hAnsi="標楷體" w:cs="Courier New" w:hint="eastAsia"/>
          <w:color w:val="000000"/>
          <w:szCs w:val="32"/>
        </w:rPr>
        <w:t>有遭受</w:t>
      </w:r>
      <w:r w:rsidRPr="00DA7350">
        <w:rPr>
          <w:rFonts w:hint="eastAsia"/>
        </w:rPr>
        <w:t>雜役</w:t>
      </w:r>
      <w:r w:rsidRPr="00DA7350">
        <w:rPr>
          <w:rFonts w:hAnsi="標楷體" w:cs="Courier New" w:hint="eastAsia"/>
          <w:color w:val="000000"/>
          <w:szCs w:val="32"/>
        </w:rPr>
        <w:t>施用戒具凌</w:t>
      </w:r>
      <w:proofErr w:type="gramStart"/>
      <w:r w:rsidRPr="00DA7350">
        <w:rPr>
          <w:rFonts w:hAnsi="標楷體" w:cs="Courier New" w:hint="eastAsia"/>
          <w:color w:val="000000"/>
          <w:szCs w:val="32"/>
        </w:rPr>
        <w:t>虐</w:t>
      </w:r>
      <w:proofErr w:type="gramEnd"/>
      <w:r w:rsidRPr="00DA7350">
        <w:rPr>
          <w:rFonts w:hAnsi="標楷體" w:cs="Courier New" w:hint="eastAsia"/>
          <w:color w:val="000000"/>
          <w:szCs w:val="32"/>
        </w:rPr>
        <w:t>之情事</w:t>
      </w:r>
      <w:r w:rsidR="00DA7350" w:rsidRPr="00DA7350">
        <w:rPr>
          <w:rFonts w:hAnsi="標楷體" w:cs="Courier New" w:hint="eastAsia"/>
          <w:color w:val="000000"/>
          <w:szCs w:val="32"/>
        </w:rPr>
        <w:t>；又</w:t>
      </w:r>
      <w:r w:rsidR="004D67C7" w:rsidRPr="00DA7350">
        <w:rPr>
          <w:rFonts w:hAnsi="標楷體" w:cs="Courier New" w:hint="eastAsia"/>
          <w:color w:val="000000"/>
          <w:szCs w:val="32"/>
        </w:rPr>
        <w:t>經實地履</w:t>
      </w:r>
      <w:proofErr w:type="gramStart"/>
      <w:r w:rsidR="004D67C7" w:rsidRPr="00DA7350">
        <w:rPr>
          <w:rFonts w:hAnsi="標楷體" w:cs="Courier New" w:hint="eastAsia"/>
          <w:color w:val="000000"/>
          <w:szCs w:val="32"/>
        </w:rPr>
        <w:t>勘</w:t>
      </w:r>
      <w:proofErr w:type="gramEnd"/>
      <w:r w:rsidR="00DA7350" w:rsidRPr="00DA7350">
        <w:rPr>
          <w:rFonts w:hAnsi="標楷體" w:cs="Courier New" w:hint="eastAsia"/>
          <w:color w:val="000000"/>
          <w:szCs w:val="32"/>
        </w:rPr>
        <w:t>違規舍房等處，</w:t>
      </w:r>
      <w:r w:rsidR="004D67C7" w:rsidRPr="00DA7350">
        <w:rPr>
          <w:rFonts w:hAnsi="標楷體" w:cs="Courier New" w:hint="eastAsia"/>
          <w:color w:val="000000"/>
          <w:szCs w:val="32"/>
        </w:rPr>
        <w:t>亦未發現有陳訴人指摘</w:t>
      </w:r>
      <w:r w:rsidR="00A26483" w:rsidRPr="00DA7350">
        <w:rPr>
          <w:rFonts w:hAnsi="標楷體" w:cs="Courier New" w:hint="eastAsia"/>
          <w:color w:val="000000"/>
          <w:szCs w:val="32"/>
        </w:rPr>
        <w:t>收容人遭雜役</w:t>
      </w:r>
      <w:r w:rsidR="00DA7350" w:rsidRPr="00DA7350">
        <w:rPr>
          <w:rFonts w:hAnsi="標楷體" w:cs="Courier New" w:hint="eastAsia"/>
          <w:color w:val="000000"/>
          <w:szCs w:val="32"/>
        </w:rPr>
        <w:t>處</w:t>
      </w:r>
      <w:r w:rsidR="004A0D94" w:rsidRPr="00DA7350">
        <w:rPr>
          <w:rFonts w:hAnsi="標楷體" w:cs="Courier New" w:hint="eastAsia"/>
          <w:color w:val="000000"/>
          <w:szCs w:val="32"/>
        </w:rPr>
        <w:t>罰</w:t>
      </w:r>
      <w:r w:rsidR="004D67C7" w:rsidRPr="00DA7350">
        <w:rPr>
          <w:rFonts w:hAnsi="標楷體" w:cs="Courier New" w:hint="eastAsia"/>
          <w:color w:val="000000"/>
          <w:szCs w:val="32"/>
        </w:rPr>
        <w:t>之類似情形</w:t>
      </w:r>
      <w:r w:rsidR="00DA7350" w:rsidRPr="00DA7350">
        <w:rPr>
          <w:rFonts w:hAnsi="標楷體" w:cs="Courier New" w:hint="eastAsia"/>
          <w:color w:val="000000"/>
          <w:szCs w:val="32"/>
        </w:rPr>
        <w:t>；另</w:t>
      </w:r>
      <w:r w:rsidR="004D67C7" w:rsidRPr="00DA7350">
        <w:rPr>
          <w:rFonts w:hAnsi="標楷體" w:cs="Courier New" w:hint="eastAsia"/>
          <w:color w:val="000000"/>
          <w:szCs w:val="32"/>
        </w:rPr>
        <w:t>據該監戒護科</w:t>
      </w:r>
      <w:r w:rsidR="00DA7350" w:rsidRPr="00DA7350">
        <w:rPr>
          <w:rFonts w:hAnsi="標楷體" w:cs="Courier New" w:hint="eastAsia"/>
          <w:color w:val="000000"/>
          <w:szCs w:val="32"/>
        </w:rPr>
        <w:t>科</w:t>
      </w:r>
      <w:r w:rsidR="004D67C7" w:rsidRPr="00DA7350">
        <w:rPr>
          <w:rFonts w:hAnsi="標楷體" w:cs="Courier New" w:hint="eastAsia"/>
          <w:color w:val="000000"/>
          <w:szCs w:val="32"/>
        </w:rPr>
        <w:t>長</w:t>
      </w:r>
      <w:r w:rsidR="008564C6">
        <w:rPr>
          <w:rFonts w:hAnsi="標楷體" w:cs="Courier New" w:hint="eastAsia"/>
          <w:color w:val="000000"/>
          <w:szCs w:val="32"/>
        </w:rPr>
        <w:t>表示</w:t>
      </w:r>
      <w:r w:rsidR="00DA7350" w:rsidRPr="00DA7350">
        <w:rPr>
          <w:rFonts w:hAnsi="標楷體" w:cs="Courier New" w:hint="eastAsia"/>
          <w:color w:val="000000"/>
          <w:szCs w:val="32"/>
        </w:rPr>
        <w:t>，關於雜役之遴選均依照法務部</w:t>
      </w:r>
      <w:r w:rsidR="00450940">
        <w:rPr>
          <w:rFonts w:hAnsi="標楷體" w:cs="Courier New" w:hint="eastAsia"/>
          <w:color w:val="000000"/>
          <w:szCs w:val="32"/>
        </w:rPr>
        <w:t>之</w:t>
      </w:r>
      <w:r w:rsidR="005E2483" w:rsidRPr="00DA7350">
        <w:rPr>
          <w:rFonts w:hAnsi="標楷體" w:cs="Courier New" w:hint="eastAsia"/>
          <w:color w:val="000000"/>
          <w:szCs w:val="32"/>
        </w:rPr>
        <w:t>規定辦理，不致有所謂「黑牌」雜役，且</w:t>
      </w:r>
      <w:r w:rsidR="00DA7350" w:rsidRPr="00DA7350">
        <w:rPr>
          <w:rFonts w:hAnsi="標楷體" w:cs="Courier New" w:hint="eastAsia"/>
          <w:color w:val="000000"/>
          <w:szCs w:val="32"/>
        </w:rPr>
        <w:t>收容人</w:t>
      </w:r>
      <w:r w:rsidR="005E2483" w:rsidRPr="00DA7350">
        <w:rPr>
          <w:rFonts w:hAnsi="標楷體" w:cs="Courier New" w:hint="eastAsia"/>
          <w:color w:val="000000"/>
          <w:szCs w:val="32"/>
        </w:rPr>
        <w:t>有施用戒具必要時，亦</w:t>
      </w:r>
      <w:r w:rsidR="001E0310" w:rsidRPr="00DA7350">
        <w:rPr>
          <w:rFonts w:hAnsi="標楷體" w:cs="Courier New" w:hint="eastAsia"/>
          <w:color w:val="000000"/>
          <w:szCs w:val="32"/>
        </w:rPr>
        <w:t>依照監獄行刑法、羈押法及其施行細則規定處理，</w:t>
      </w:r>
      <w:r w:rsidR="005E2483" w:rsidRPr="00DA7350">
        <w:rPr>
          <w:rFonts w:hAnsi="標楷體" w:cs="Courier New" w:hint="eastAsia"/>
          <w:color w:val="000000"/>
          <w:szCs w:val="32"/>
        </w:rPr>
        <w:t>必須由管理員親自為之，</w:t>
      </w:r>
      <w:r w:rsidR="00DA7350" w:rsidRPr="00DA7350">
        <w:rPr>
          <w:rFonts w:hAnsi="標楷體" w:cs="Courier New" w:hint="eastAsia"/>
          <w:color w:val="000000"/>
          <w:szCs w:val="32"/>
        </w:rPr>
        <w:t>雜役僅能從旁協助，</w:t>
      </w:r>
      <w:proofErr w:type="gramStart"/>
      <w:r w:rsidR="001E0310" w:rsidRPr="00DA7350">
        <w:rPr>
          <w:rFonts w:hAnsi="標楷體" w:cs="Courier New" w:hint="eastAsia"/>
          <w:color w:val="000000"/>
          <w:szCs w:val="32"/>
        </w:rPr>
        <w:t>該監不允許</w:t>
      </w:r>
      <w:proofErr w:type="gramEnd"/>
      <w:r w:rsidR="001E0310" w:rsidRPr="00DA7350">
        <w:rPr>
          <w:rFonts w:hAnsi="標楷體" w:cs="Courier New" w:hint="eastAsia"/>
          <w:color w:val="000000"/>
          <w:szCs w:val="32"/>
        </w:rPr>
        <w:t>發生雜役以戒具凌</w:t>
      </w:r>
      <w:proofErr w:type="gramStart"/>
      <w:r w:rsidR="001E0310" w:rsidRPr="00DA7350">
        <w:rPr>
          <w:rFonts w:hAnsi="標楷體" w:cs="Courier New" w:hint="eastAsia"/>
          <w:color w:val="000000"/>
          <w:szCs w:val="32"/>
        </w:rPr>
        <w:t>虐</w:t>
      </w:r>
      <w:proofErr w:type="gramEnd"/>
      <w:r w:rsidR="001E0310" w:rsidRPr="00DA7350">
        <w:rPr>
          <w:rFonts w:hAnsi="標楷體" w:cs="Courier New" w:hint="eastAsia"/>
          <w:color w:val="000000"/>
          <w:szCs w:val="32"/>
        </w:rPr>
        <w:t>違規收容人情事。</w:t>
      </w:r>
    </w:p>
    <w:p w:rsidR="001E0310" w:rsidRDefault="0028585B" w:rsidP="001E0310">
      <w:pPr>
        <w:pStyle w:val="3"/>
      </w:pPr>
      <w:proofErr w:type="gramStart"/>
      <w:r w:rsidRPr="008564C6">
        <w:rPr>
          <w:rFonts w:hAnsi="標楷體" w:cs="Courier New" w:hint="eastAsia"/>
          <w:color w:val="000000"/>
          <w:szCs w:val="32"/>
        </w:rPr>
        <w:t>謹按</w:t>
      </w:r>
      <w:r w:rsidRPr="008564C6">
        <w:rPr>
          <w:rFonts w:hAnsi="標楷體" w:cs="Courier New"/>
          <w:color w:val="000000"/>
          <w:szCs w:val="32"/>
        </w:rPr>
        <w:t>公民</w:t>
      </w:r>
      <w:proofErr w:type="gramEnd"/>
      <w:r w:rsidRPr="008564C6">
        <w:rPr>
          <w:rFonts w:hAnsi="標楷體" w:cs="Courier New"/>
          <w:color w:val="000000"/>
          <w:szCs w:val="32"/>
        </w:rPr>
        <w:t>與政治權利國際公約</w:t>
      </w:r>
      <w:r w:rsidR="008564C6">
        <w:rPr>
          <w:rFonts w:hAnsi="標楷體" w:cs="Courier New" w:hint="eastAsia"/>
          <w:color w:val="000000"/>
          <w:szCs w:val="32"/>
        </w:rPr>
        <w:t>、</w:t>
      </w:r>
      <w:r w:rsidRPr="008564C6">
        <w:rPr>
          <w:rFonts w:hAnsi="標楷體" w:cs="Courier New"/>
          <w:color w:val="000000"/>
          <w:szCs w:val="32"/>
        </w:rPr>
        <w:t>經濟社會文化權利國際公約與「世界人權宣言」</w:t>
      </w:r>
      <w:r w:rsidR="008564C6">
        <w:rPr>
          <w:rFonts w:hAnsi="標楷體" w:cs="Courier New" w:hint="eastAsia"/>
          <w:color w:val="000000"/>
          <w:szCs w:val="32"/>
        </w:rPr>
        <w:t>，</w:t>
      </w:r>
      <w:r w:rsidRPr="008564C6">
        <w:rPr>
          <w:rFonts w:hAnsi="標楷體" w:cs="Courier New"/>
          <w:color w:val="000000"/>
          <w:szCs w:val="32"/>
        </w:rPr>
        <w:t>共同被稱為「國際人權憲章」（International Bill of Human Rights），乃國際社會最重要之人權法典，亦為國際人權保障體系最根本之法源。其內容在闡明人類之基本人權，並敦促各國積極落實其保障，</w:t>
      </w:r>
      <w:proofErr w:type="gramStart"/>
      <w:r w:rsidRPr="008564C6">
        <w:rPr>
          <w:rFonts w:hAnsi="標楷體" w:cs="Courier New"/>
          <w:color w:val="000000"/>
          <w:szCs w:val="32"/>
        </w:rPr>
        <w:t>務</w:t>
      </w:r>
      <w:proofErr w:type="gramEnd"/>
      <w:r w:rsidRPr="008564C6">
        <w:rPr>
          <w:rFonts w:hAnsi="標楷體" w:cs="Courier New"/>
          <w:color w:val="000000"/>
          <w:szCs w:val="32"/>
        </w:rPr>
        <w:t>使全球人民在公民、政治、經濟、社會及文化各方面之人權，皆享有相同之保障。</w:t>
      </w:r>
      <w:r w:rsidRPr="008564C6">
        <w:rPr>
          <w:rFonts w:hAnsi="標楷體" w:cs="Courier New" w:hint="eastAsia"/>
          <w:color w:val="000000"/>
          <w:szCs w:val="32"/>
        </w:rPr>
        <w:t>我國為</w:t>
      </w:r>
      <w:r w:rsidR="008564C6">
        <w:rPr>
          <w:rFonts w:hAnsi="標楷體" w:cs="Courier New" w:hint="eastAsia"/>
          <w:color w:val="000000"/>
          <w:szCs w:val="32"/>
        </w:rPr>
        <w:t>積極履行國際社會之基本義務，並</w:t>
      </w:r>
      <w:r w:rsidRPr="008564C6">
        <w:rPr>
          <w:rFonts w:hAnsi="標楷體" w:cs="Courier New" w:hint="eastAsia"/>
          <w:color w:val="000000"/>
          <w:szCs w:val="32"/>
        </w:rPr>
        <w:t>貫徹「人權立國」之國策，於98 年 04 月 22 日公佈實施</w:t>
      </w:r>
      <w:r w:rsidR="001E0310" w:rsidRPr="008564C6">
        <w:rPr>
          <w:rFonts w:hAnsi="標楷體" w:cs="Courier New"/>
          <w:color w:val="000000"/>
          <w:szCs w:val="32"/>
        </w:rPr>
        <w:t>公民與政治權利國際公約及經濟社會文化權利國際公約施行法</w:t>
      </w:r>
      <w:r w:rsidR="008564C6" w:rsidRPr="008564C6">
        <w:rPr>
          <w:rFonts w:hAnsi="標楷體" w:cs="Courier New" w:hint="eastAsia"/>
          <w:color w:val="000000"/>
          <w:szCs w:val="32"/>
        </w:rPr>
        <w:t>，該法</w:t>
      </w:r>
      <w:r w:rsidR="001E0310" w:rsidRPr="008564C6">
        <w:rPr>
          <w:rFonts w:hAnsi="標楷體" w:cs="Courier New" w:hint="eastAsia"/>
          <w:color w:val="000000"/>
          <w:szCs w:val="32"/>
        </w:rPr>
        <w:t>第2條規定</w:t>
      </w:r>
      <w:r w:rsidR="001E0310" w:rsidRPr="008564C6">
        <w:rPr>
          <w:rFonts w:hAnsi="標楷體" w:cs="Courier New" w:hint="eastAsia"/>
          <w:color w:val="000000"/>
          <w:szCs w:val="32"/>
        </w:rPr>
        <w:lastRenderedPageBreak/>
        <w:t>：「兩公約所揭示保障人權之規定，具有國內法律之效力。」</w:t>
      </w:r>
      <w:r w:rsidR="008564C6">
        <w:rPr>
          <w:rFonts w:hAnsi="標楷體" w:cs="Courier New" w:hint="eastAsia"/>
          <w:color w:val="000000"/>
          <w:szCs w:val="32"/>
        </w:rPr>
        <w:t>依</w:t>
      </w:r>
      <w:r w:rsidR="001E0310" w:rsidRPr="008564C6">
        <w:rPr>
          <w:rFonts w:hAnsi="標楷體" w:cs="Courier New" w:hint="eastAsia"/>
          <w:color w:val="000000"/>
          <w:szCs w:val="32"/>
        </w:rPr>
        <w:t>據</w:t>
      </w:r>
      <w:r w:rsidR="001E0310" w:rsidRPr="008564C6">
        <w:rPr>
          <w:rFonts w:hAnsi="標楷體" w:cs="Courier New"/>
          <w:color w:val="000000"/>
          <w:szCs w:val="32"/>
        </w:rPr>
        <w:t>公民</w:t>
      </w:r>
      <w:r w:rsidR="001E0310" w:rsidRPr="001E0310">
        <w:t>與政治權利國際公約</w:t>
      </w:r>
      <w:r w:rsidR="001E0310">
        <w:rPr>
          <w:rFonts w:hint="eastAsia"/>
        </w:rPr>
        <w:t>第7條前段：「</w:t>
      </w:r>
      <w:r w:rsidR="001E0310" w:rsidRPr="008564C6">
        <w:rPr>
          <w:rFonts w:ascii="Verdana" w:hAnsi="Verdana" w:cs="新細明體"/>
          <w:szCs w:val="32"/>
        </w:rPr>
        <w:t>任何人均不得加以酷刑或施以殘忍的、不人道的或侮辱性的待遇或刑罰。</w:t>
      </w:r>
      <w:r w:rsidR="001E0310" w:rsidRPr="008564C6">
        <w:rPr>
          <w:rFonts w:ascii="Verdana" w:hAnsi="Verdana" w:cs="新細明體" w:hint="eastAsia"/>
          <w:szCs w:val="32"/>
        </w:rPr>
        <w:t>」同法第</w:t>
      </w:r>
      <w:r w:rsidR="001E0310" w:rsidRPr="001E0310">
        <w:rPr>
          <w:rFonts w:hint="eastAsia"/>
        </w:rPr>
        <w:t>10</w:t>
      </w:r>
      <w:r w:rsidR="001E0310" w:rsidRPr="008564C6">
        <w:rPr>
          <w:rFonts w:ascii="Verdana" w:hAnsi="Verdana" w:cs="新細明體" w:hint="eastAsia"/>
          <w:szCs w:val="32"/>
        </w:rPr>
        <w:t>條第</w:t>
      </w:r>
      <w:r w:rsidR="001E0310" w:rsidRPr="008564C6">
        <w:rPr>
          <w:rFonts w:hAnsi="標楷體" w:cs="新細明體" w:hint="eastAsia"/>
          <w:szCs w:val="32"/>
        </w:rPr>
        <w:t>1</w:t>
      </w:r>
      <w:r w:rsidR="001E0310" w:rsidRPr="008564C6">
        <w:rPr>
          <w:rFonts w:ascii="Verdana" w:hAnsi="Verdana" w:cs="新細明體" w:hint="eastAsia"/>
          <w:szCs w:val="32"/>
        </w:rPr>
        <w:t>款：「</w:t>
      </w:r>
      <w:r w:rsidR="001E0310" w:rsidRPr="008564C6">
        <w:rPr>
          <w:rFonts w:ascii="Verdana" w:hAnsi="Verdana" w:cs="新細明體"/>
          <w:szCs w:val="32"/>
        </w:rPr>
        <w:t>所有被剝奪自由的人應給予人道及尊重其固有的人格尊嚴的待遇。</w:t>
      </w:r>
      <w:r w:rsidR="001E0310" w:rsidRPr="008564C6">
        <w:rPr>
          <w:rFonts w:ascii="Verdana" w:hAnsi="Verdana" w:cs="新細明體" w:hint="eastAsia"/>
          <w:szCs w:val="32"/>
        </w:rPr>
        <w:t>」</w:t>
      </w:r>
      <w:proofErr w:type="gramStart"/>
      <w:r w:rsidR="008564C6" w:rsidRPr="008564C6">
        <w:rPr>
          <w:rFonts w:ascii="Verdana" w:hAnsi="Verdana" w:cs="新細明體" w:hint="eastAsia"/>
          <w:szCs w:val="32"/>
        </w:rPr>
        <w:t>爰</w:t>
      </w:r>
      <w:proofErr w:type="gramEnd"/>
      <w:r w:rsidR="008564C6" w:rsidRPr="008564C6">
        <w:rPr>
          <w:rFonts w:ascii="Verdana" w:hAnsi="Verdana" w:cs="新細明體" w:hint="eastAsia"/>
          <w:szCs w:val="32"/>
        </w:rPr>
        <w:t>此，</w:t>
      </w:r>
      <w:r w:rsidR="001E0310" w:rsidRPr="008564C6">
        <w:rPr>
          <w:rFonts w:ascii="Verdana" w:hAnsi="Verdana" w:cs="新細明體" w:hint="eastAsia"/>
          <w:szCs w:val="32"/>
        </w:rPr>
        <w:t>法務部應嚴格督導各矯正機關對於違規收容人之處罰，</w:t>
      </w:r>
      <w:r w:rsidR="008564C6">
        <w:rPr>
          <w:rFonts w:ascii="Verdana" w:hAnsi="Verdana" w:cs="新細明體" w:hint="eastAsia"/>
          <w:szCs w:val="32"/>
        </w:rPr>
        <w:t>務</w:t>
      </w:r>
      <w:r w:rsidR="00C978A0">
        <w:rPr>
          <w:rFonts w:ascii="Verdana" w:hAnsi="Verdana" w:cs="新細明體" w:hint="eastAsia"/>
          <w:szCs w:val="32"/>
        </w:rPr>
        <w:t>須</w:t>
      </w:r>
      <w:r w:rsidR="001E0310" w:rsidRPr="008564C6">
        <w:rPr>
          <w:rFonts w:ascii="Verdana" w:hAnsi="Verdana" w:cs="新細明體" w:hint="eastAsia"/>
          <w:szCs w:val="32"/>
        </w:rPr>
        <w:t>本於兩公約施行法之精神，</w:t>
      </w:r>
      <w:r w:rsidR="008564C6">
        <w:rPr>
          <w:rFonts w:ascii="Verdana" w:hAnsi="Verdana" w:cs="新細明體" w:hint="eastAsia"/>
          <w:szCs w:val="32"/>
        </w:rPr>
        <w:t>並</w:t>
      </w:r>
      <w:r w:rsidR="001E0310" w:rsidRPr="008564C6">
        <w:rPr>
          <w:rFonts w:ascii="Verdana" w:hAnsi="Verdana" w:cs="新細明體" w:hint="eastAsia"/>
          <w:szCs w:val="32"/>
        </w:rPr>
        <w:t>依</w:t>
      </w:r>
      <w:r w:rsidR="00C978A0">
        <w:rPr>
          <w:rFonts w:ascii="Verdana" w:hAnsi="Verdana" w:cs="新細明體" w:hint="eastAsia"/>
          <w:szCs w:val="32"/>
        </w:rPr>
        <w:t>照</w:t>
      </w:r>
      <w:r w:rsidR="008564C6">
        <w:rPr>
          <w:rFonts w:ascii="Verdana" w:hAnsi="Verdana" w:cs="新細明體" w:hint="eastAsia"/>
          <w:szCs w:val="32"/>
        </w:rPr>
        <w:t>監獄行刑法等有關</w:t>
      </w:r>
      <w:r w:rsidR="001E0310" w:rsidRPr="008564C6">
        <w:rPr>
          <w:rFonts w:ascii="Verdana" w:hAnsi="Verdana" w:cs="新細明體" w:hint="eastAsia"/>
          <w:szCs w:val="32"/>
        </w:rPr>
        <w:t>法</w:t>
      </w:r>
      <w:r w:rsidR="008564C6">
        <w:rPr>
          <w:rFonts w:ascii="Verdana" w:hAnsi="Verdana" w:cs="新細明體" w:hint="eastAsia"/>
          <w:szCs w:val="32"/>
        </w:rPr>
        <w:t>令</w:t>
      </w:r>
      <w:r w:rsidR="001E0310" w:rsidRPr="008564C6">
        <w:rPr>
          <w:rFonts w:ascii="Verdana" w:hAnsi="Verdana" w:cs="新細明體" w:hint="eastAsia"/>
          <w:szCs w:val="32"/>
        </w:rPr>
        <w:t>審慎為之，以符保障收容人人權之旨。</w:t>
      </w:r>
    </w:p>
    <w:bookmarkEnd w:id="45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p w:rsidR="00AF2195" w:rsidRDefault="00AF2195" w:rsidP="006206BE">
      <w:pPr>
        <w:pStyle w:val="1"/>
        <w:numPr>
          <w:ilvl w:val="0"/>
          <w:numId w:val="0"/>
        </w:numPr>
        <w:ind w:leftChars="150" w:left="510" w:firstLineChars="800" w:firstLine="3553"/>
        <w:rPr>
          <w:rFonts w:ascii="Times New Roman"/>
          <w:b/>
          <w:bCs w:val="0"/>
          <w:sz w:val="40"/>
        </w:rPr>
      </w:pPr>
      <w:r>
        <w:rPr>
          <w:rFonts w:hint="eastAsia"/>
          <w:spacing w:val="12"/>
          <w:sz w:val="40"/>
        </w:rPr>
        <w:t>調查委員：</w:t>
      </w:r>
      <w:r w:rsidR="006206BE">
        <w:rPr>
          <w:rFonts w:hint="eastAsia"/>
          <w:spacing w:val="12"/>
          <w:sz w:val="40"/>
        </w:rPr>
        <w:t>趙昌平</w:t>
      </w:r>
    </w:p>
    <w:p w:rsidR="00AF2195" w:rsidRDefault="00AF2195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sectPr w:rsidR="00AF2195" w:rsidSect="00B72EA8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FF" w:rsidRDefault="00DA15FF">
      <w:r>
        <w:separator/>
      </w:r>
    </w:p>
  </w:endnote>
  <w:endnote w:type="continuationSeparator" w:id="0">
    <w:p w:rsidR="00DA15FF" w:rsidRDefault="00DA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A0" w:rsidRDefault="00E44373">
    <w:pPr>
      <w:pStyle w:val="af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C978A0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6206BE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C978A0" w:rsidRDefault="00C978A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FF" w:rsidRDefault="00DA15FF">
      <w:r>
        <w:separator/>
      </w:r>
    </w:p>
  </w:footnote>
  <w:footnote w:type="continuationSeparator" w:id="0">
    <w:p w:rsidR="00DA15FF" w:rsidRDefault="00DA1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8A4C163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67568"/>
    <w:rsid w:val="000001D3"/>
    <w:rsid w:val="00014352"/>
    <w:rsid w:val="00016116"/>
    <w:rsid w:val="00016BBD"/>
    <w:rsid w:val="00026092"/>
    <w:rsid w:val="00032D9B"/>
    <w:rsid w:val="00033A65"/>
    <w:rsid w:val="000810BB"/>
    <w:rsid w:val="000948FE"/>
    <w:rsid w:val="000A1815"/>
    <w:rsid w:val="000C32DF"/>
    <w:rsid w:val="000D186F"/>
    <w:rsid w:val="000F4139"/>
    <w:rsid w:val="00120E6F"/>
    <w:rsid w:val="0015455D"/>
    <w:rsid w:val="0018463F"/>
    <w:rsid w:val="001A0931"/>
    <w:rsid w:val="001A70A2"/>
    <w:rsid w:val="001D7246"/>
    <w:rsid w:val="001E0310"/>
    <w:rsid w:val="001E1FAE"/>
    <w:rsid w:val="001E3358"/>
    <w:rsid w:val="001F371B"/>
    <w:rsid w:val="00223D6D"/>
    <w:rsid w:val="00224764"/>
    <w:rsid w:val="002624D2"/>
    <w:rsid w:val="00264E94"/>
    <w:rsid w:val="00265CF9"/>
    <w:rsid w:val="00266F3C"/>
    <w:rsid w:val="002672F9"/>
    <w:rsid w:val="00271B13"/>
    <w:rsid w:val="002851AD"/>
    <w:rsid w:val="0028585B"/>
    <w:rsid w:val="00285B10"/>
    <w:rsid w:val="002A7A4C"/>
    <w:rsid w:val="002B069C"/>
    <w:rsid w:val="002C15DD"/>
    <w:rsid w:val="002D3903"/>
    <w:rsid w:val="002F7C64"/>
    <w:rsid w:val="00315A43"/>
    <w:rsid w:val="003229E5"/>
    <w:rsid w:val="00343F04"/>
    <w:rsid w:val="00374703"/>
    <w:rsid w:val="00384AE4"/>
    <w:rsid w:val="003A08A4"/>
    <w:rsid w:val="003A1924"/>
    <w:rsid w:val="003E53E4"/>
    <w:rsid w:val="0040433A"/>
    <w:rsid w:val="00424DB1"/>
    <w:rsid w:val="00437B40"/>
    <w:rsid w:val="00437B9C"/>
    <w:rsid w:val="00441ED6"/>
    <w:rsid w:val="00450940"/>
    <w:rsid w:val="00493F08"/>
    <w:rsid w:val="004A0D94"/>
    <w:rsid w:val="004C61E6"/>
    <w:rsid w:val="004D67C7"/>
    <w:rsid w:val="004E148B"/>
    <w:rsid w:val="00506A77"/>
    <w:rsid w:val="0053042F"/>
    <w:rsid w:val="005678F3"/>
    <w:rsid w:val="005738FA"/>
    <w:rsid w:val="00592281"/>
    <w:rsid w:val="005B0104"/>
    <w:rsid w:val="005D7C65"/>
    <w:rsid w:val="005E2483"/>
    <w:rsid w:val="005E5800"/>
    <w:rsid w:val="0061081B"/>
    <w:rsid w:val="006206BE"/>
    <w:rsid w:val="00654F9E"/>
    <w:rsid w:val="006823A0"/>
    <w:rsid w:val="006903D5"/>
    <w:rsid w:val="006B303A"/>
    <w:rsid w:val="00714506"/>
    <w:rsid w:val="00735683"/>
    <w:rsid w:val="007A3E96"/>
    <w:rsid w:val="007B7F72"/>
    <w:rsid w:val="007E2F29"/>
    <w:rsid w:val="007F2B47"/>
    <w:rsid w:val="007F3942"/>
    <w:rsid w:val="00806488"/>
    <w:rsid w:val="00842C18"/>
    <w:rsid w:val="008564C6"/>
    <w:rsid w:val="008759D1"/>
    <w:rsid w:val="008773CB"/>
    <w:rsid w:val="00891750"/>
    <w:rsid w:val="008A0F25"/>
    <w:rsid w:val="008B143D"/>
    <w:rsid w:val="008C453A"/>
    <w:rsid w:val="00906662"/>
    <w:rsid w:val="00916C1D"/>
    <w:rsid w:val="0093127A"/>
    <w:rsid w:val="00931F07"/>
    <w:rsid w:val="009448C2"/>
    <w:rsid w:val="0094532A"/>
    <w:rsid w:val="00947468"/>
    <w:rsid w:val="00950477"/>
    <w:rsid w:val="00973065"/>
    <w:rsid w:val="009B21B5"/>
    <w:rsid w:val="009F7D31"/>
    <w:rsid w:val="00A072A6"/>
    <w:rsid w:val="00A22CCD"/>
    <w:rsid w:val="00A26483"/>
    <w:rsid w:val="00A50DE9"/>
    <w:rsid w:val="00A63D27"/>
    <w:rsid w:val="00A84984"/>
    <w:rsid w:val="00AB15EE"/>
    <w:rsid w:val="00AC074B"/>
    <w:rsid w:val="00AD64A0"/>
    <w:rsid w:val="00AE38BB"/>
    <w:rsid w:val="00AE769B"/>
    <w:rsid w:val="00AF2195"/>
    <w:rsid w:val="00B06938"/>
    <w:rsid w:val="00B12610"/>
    <w:rsid w:val="00B130B6"/>
    <w:rsid w:val="00B161F0"/>
    <w:rsid w:val="00B402D2"/>
    <w:rsid w:val="00B560EB"/>
    <w:rsid w:val="00B64C0E"/>
    <w:rsid w:val="00B72EA8"/>
    <w:rsid w:val="00BB774A"/>
    <w:rsid w:val="00BC7FDC"/>
    <w:rsid w:val="00BF1A6B"/>
    <w:rsid w:val="00C03E04"/>
    <w:rsid w:val="00C075DD"/>
    <w:rsid w:val="00C477A8"/>
    <w:rsid w:val="00C5428B"/>
    <w:rsid w:val="00C67568"/>
    <w:rsid w:val="00C9342B"/>
    <w:rsid w:val="00C97510"/>
    <w:rsid w:val="00C978A0"/>
    <w:rsid w:val="00CC6B3F"/>
    <w:rsid w:val="00CD77C3"/>
    <w:rsid w:val="00D21726"/>
    <w:rsid w:val="00D40F8A"/>
    <w:rsid w:val="00D87F02"/>
    <w:rsid w:val="00D95EEB"/>
    <w:rsid w:val="00DA15FF"/>
    <w:rsid w:val="00DA242A"/>
    <w:rsid w:val="00DA7350"/>
    <w:rsid w:val="00DE6949"/>
    <w:rsid w:val="00E02AD2"/>
    <w:rsid w:val="00E11220"/>
    <w:rsid w:val="00E12E18"/>
    <w:rsid w:val="00E3097E"/>
    <w:rsid w:val="00E44373"/>
    <w:rsid w:val="00E50C27"/>
    <w:rsid w:val="00E65FAF"/>
    <w:rsid w:val="00E92347"/>
    <w:rsid w:val="00EA0E89"/>
    <w:rsid w:val="00EA60D0"/>
    <w:rsid w:val="00EA6ABD"/>
    <w:rsid w:val="00ED7718"/>
    <w:rsid w:val="00EF689F"/>
    <w:rsid w:val="00F07F7B"/>
    <w:rsid w:val="00F25259"/>
    <w:rsid w:val="00F338B2"/>
    <w:rsid w:val="00F40B2C"/>
    <w:rsid w:val="00F653AA"/>
    <w:rsid w:val="00F65EF9"/>
    <w:rsid w:val="00F6603D"/>
    <w:rsid w:val="00F81525"/>
    <w:rsid w:val="00FA267A"/>
    <w:rsid w:val="00FF3D3F"/>
    <w:rsid w:val="00FF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2EA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B72EA8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B72EA8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B72EA8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B72EA8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B72EA8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B72EA8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B72EA8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B72EA8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B72EA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B72EA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B72EA8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B72EA8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B72EA8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B72EA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B72EA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B72EA8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B72EA8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B72EA8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B72EA8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B72EA8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B72EA8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B72EA8"/>
    <w:pPr>
      <w:ind w:leftChars="1600" w:left="3840"/>
    </w:pPr>
  </w:style>
  <w:style w:type="paragraph" w:styleId="a8">
    <w:name w:val="header"/>
    <w:basedOn w:val="a1"/>
    <w:semiHidden/>
    <w:rsid w:val="00B72EA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B72EA8"/>
    <w:pPr>
      <w:ind w:leftChars="400" w:left="400"/>
    </w:pPr>
  </w:style>
  <w:style w:type="character" w:styleId="a9">
    <w:name w:val="Hyperlink"/>
    <w:basedOn w:val="a2"/>
    <w:semiHidden/>
    <w:rsid w:val="00B72EA8"/>
    <w:rPr>
      <w:color w:val="0000FF"/>
      <w:u w:val="single"/>
    </w:rPr>
  </w:style>
  <w:style w:type="paragraph" w:customStyle="1" w:styleId="aa">
    <w:name w:val="簽名日期"/>
    <w:basedOn w:val="a1"/>
    <w:rsid w:val="00B72EA8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B72EA8"/>
    <w:pPr>
      <w:ind w:leftChars="200" w:left="200" w:firstLineChars="0" w:firstLine="0"/>
    </w:pPr>
  </w:style>
  <w:style w:type="paragraph" w:customStyle="1" w:styleId="ab">
    <w:name w:val="附件"/>
    <w:basedOn w:val="a6"/>
    <w:rsid w:val="00B72EA8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B72EA8"/>
    <w:pPr>
      <w:ind w:leftChars="500" w:left="500"/>
    </w:pPr>
  </w:style>
  <w:style w:type="paragraph" w:customStyle="1" w:styleId="51">
    <w:name w:val="段落樣式5"/>
    <w:basedOn w:val="41"/>
    <w:rsid w:val="00B72EA8"/>
    <w:pPr>
      <w:ind w:leftChars="600" w:left="600"/>
    </w:pPr>
  </w:style>
  <w:style w:type="paragraph" w:customStyle="1" w:styleId="61">
    <w:name w:val="段落樣式6"/>
    <w:basedOn w:val="51"/>
    <w:rsid w:val="00B72EA8"/>
    <w:pPr>
      <w:ind w:leftChars="700" w:left="700"/>
    </w:pPr>
  </w:style>
  <w:style w:type="paragraph" w:customStyle="1" w:styleId="71">
    <w:name w:val="段落樣式7"/>
    <w:basedOn w:val="61"/>
    <w:rsid w:val="00B72EA8"/>
  </w:style>
  <w:style w:type="paragraph" w:customStyle="1" w:styleId="81">
    <w:name w:val="段落樣式8"/>
    <w:basedOn w:val="71"/>
    <w:rsid w:val="00B72EA8"/>
    <w:pPr>
      <w:ind w:leftChars="800" w:left="800"/>
    </w:pPr>
  </w:style>
  <w:style w:type="paragraph" w:customStyle="1" w:styleId="a0">
    <w:name w:val="表樣式"/>
    <w:basedOn w:val="a1"/>
    <w:next w:val="a1"/>
    <w:rsid w:val="00B72EA8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B72EA8"/>
    <w:pPr>
      <w:ind w:left="698" w:hangingChars="200" w:hanging="698"/>
    </w:pPr>
  </w:style>
  <w:style w:type="paragraph" w:customStyle="1" w:styleId="ad">
    <w:name w:val="調查報告"/>
    <w:basedOn w:val="a6"/>
    <w:rsid w:val="00B72EA8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List Paragraph"/>
    <w:basedOn w:val="a1"/>
    <w:uiPriority w:val="34"/>
    <w:qFormat/>
    <w:rsid w:val="00AF2195"/>
    <w:pPr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paragraph" w:customStyle="1" w:styleId="a">
    <w:name w:val="圖樣式"/>
    <w:basedOn w:val="a1"/>
    <w:next w:val="a1"/>
    <w:rsid w:val="00B72EA8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B72E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B72EA8"/>
    <w:pPr>
      <w:ind w:left="400" w:hangingChars="400" w:hanging="400"/>
    </w:pPr>
  </w:style>
  <w:style w:type="paragraph" w:styleId="HTML">
    <w:name w:val="HTML Preformatted"/>
    <w:basedOn w:val="a1"/>
    <w:link w:val="HTML0"/>
    <w:uiPriority w:val="99"/>
    <w:semiHidden/>
    <w:unhideWhenUsed/>
    <w:rsid w:val="007F2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semiHidden/>
    <w:rsid w:val="007F2B47"/>
    <w:rPr>
      <w:rFonts w:ascii="細明體" w:eastAsia="細明體" w:hAnsi="細明體" w:cs="細明體"/>
      <w:sz w:val="24"/>
      <w:szCs w:val="24"/>
    </w:rPr>
  </w:style>
  <w:style w:type="paragraph" w:styleId="af1">
    <w:name w:val="Balloon Text"/>
    <w:basedOn w:val="a1"/>
    <w:link w:val="af2"/>
    <w:uiPriority w:val="99"/>
    <w:semiHidden/>
    <w:unhideWhenUsed/>
    <w:rsid w:val="00F65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5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law.moj/LawContent.aspx?id=FL0579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639FC-01AE-4C98-9529-02FE5328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8</Pages>
  <Words>684</Words>
  <Characters>3900</Characters>
  <Application>Microsoft Office Word</Application>
  <DocSecurity>0</DocSecurity>
  <Lines>32</Lines>
  <Paragraphs>9</Paragraphs>
  <ScaleCrop>false</ScaleCrop>
  <Company>cy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lctung</dc:creator>
  <cp:lastModifiedBy>Administrator</cp:lastModifiedBy>
  <cp:revision>2</cp:revision>
  <cp:lastPrinted>2012-03-29T06:48:00Z</cp:lastPrinted>
  <dcterms:created xsi:type="dcterms:W3CDTF">2012-04-12T01:05:00Z</dcterms:created>
  <dcterms:modified xsi:type="dcterms:W3CDTF">2012-04-12T01:05:00Z</dcterms:modified>
</cp:coreProperties>
</file>