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D2" w:rsidRDefault="00B409D2">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2D4016">
        <w:rPr>
          <w:rFonts w:hint="eastAsia"/>
          <w:bCs/>
          <w:snapToGrid/>
          <w:spacing w:val="200"/>
          <w:kern w:val="0"/>
          <w:sz w:val="40"/>
        </w:rPr>
        <w:t>報告</w:t>
      </w:r>
    </w:p>
    <w:p w:rsidR="00B409D2" w:rsidRDefault="00B409D2">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73963" w:rsidRPr="00C97FB8">
        <w:rPr>
          <w:rFonts w:hint="eastAsia"/>
        </w:rPr>
        <w:t>據訴︰行政院體育委員會「救生員授證團體認可審定會」，99年度第3次與第4次審定會議之審查委員未具備水上救生相關專長經驗；又以不實之會議紀錄否准中華海浪救生總會認可申請，涉有不公等情乙案。</w:t>
      </w:r>
    </w:p>
    <w:p w:rsidR="00BD6202" w:rsidRDefault="00AE49E3" w:rsidP="00117D8E">
      <w:pPr>
        <w:pStyle w:val="1"/>
        <w:rPr>
          <w:snapToGrid w:val="0"/>
        </w:rPr>
      </w:pPr>
      <w:bookmarkStart w:id="23" w:name="_Toc525066144"/>
      <w:bookmarkStart w:id="24" w:name="_Toc524892372"/>
      <w:bookmarkStart w:id="25" w:name="_Toc525070835"/>
      <w:bookmarkStart w:id="26" w:name="_Toc525938375"/>
      <w:bookmarkStart w:id="27" w:name="_Toc525939223"/>
      <w:bookmarkStart w:id="28" w:name="_Toc525939728"/>
      <w:bookmarkStart w:id="29" w:name="_Toc529218268"/>
      <w:bookmarkStart w:id="30" w:name="_Toc529222685"/>
      <w:bookmarkStart w:id="31" w:name="_Toc529223107"/>
      <w:bookmarkStart w:id="32" w:name="_Toc529223858"/>
      <w:bookmarkStart w:id="33" w:name="_Toc529228261"/>
      <w:bookmarkStart w:id="34" w:name="_Toc2400391"/>
      <w:bookmarkStart w:id="35" w:name="_Toc4316185"/>
      <w:bookmarkStart w:id="36" w:name="_Toc4473326"/>
      <w:bookmarkStart w:id="37" w:name="_Toc69556893"/>
      <w:bookmarkStart w:id="38" w:name="_Toc69556942"/>
      <w:bookmarkStart w:id="39" w:name="_Toc69609816"/>
      <w:bookmarkStart w:id="40" w:name="_Toc70241812"/>
      <w:bookmarkStart w:id="41" w:name="_Toc70242201"/>
      <w:r>
        <w:rPr>
          <w:rFonts w:hint="eastAsia"/>
          <w:snapToGrid w:val="0"/>
        </w:rPr>
        <w:t>調查意見</w:t>
      </w:r>
    </w:p>
    <w:p w:rsidR="00117D8E" w:rsidRPr="0055506F" w:rsidRDefault="00117D8E" w:rsidP="008E7223">
      <w:pPr>
        <w:pStyle w:val="2"/>
        <w:numPr>
          <w:ilvl w:val="0"/>
          <w:numId w:val="0"/>
        </w:numPr>
        <w:ind w:left="1045"/>
        <w:rPr>
          <w:b/>
          <w:snapToGrid w:val="0"/>
        </w:rPr>
      </w:pPr>
      <w:r w:rsidRPr="0055506F">
        <w:rPr>
          <w:rFonts w:hint="eastAsia"/>
          <w:b/>
        </w:rPr>
        <w:t>體委會於遴聘救生員授證團體認可審定會之委員時，允宜更嚴謹辦理自行迴避原則</w:t>
      </w:r>
      <w:r w:rsidR="005B1F01">
        <w:rPr>
          <w:rFonts w:hint="eastAsia"/>
          <w:b/>
        </w:rPr>
        <w:t>。</w:t>
      </w:r>
    </w:p>
    <w:p w:rsidR="00117D8E" w:rsidRPr="00117D8E" w:rsidRDefault="00117D8E" w:rsidP="00117D8E">
      <w:pPr>
        <w:pStyle w:val="3"/>
        <w:rPr>
          <w:snapToGrid w:val="0"/>
        </w:rPr>
      </w:pPr>
      <w:r w:rsidRPr="00E20BF7">
        <w:rPr>
          <w:rFonts w:hint="eastAsia"/>
        </w:rPr>
        <w:t>按行政程序法第32條：「</w:t>
      </w:r>
      <w:r w:rsidRPr="00E20BF7">
        <w:t>公務員在行政程序中，有下列各款情形之一者，應自行迴避︰一、本人或其配偶、前配偶、四親等內之血親或三親等內之姻親或曾有此關係者為事件之當事人時。二、本人或其配偶、前配偶，就該事件與當事人有共同權利人或共同義務人之關係者。三、現為或曾為該事件當事人之代理人、輔佐人者。四、於該事件，曾為證人、鑑定人者。</w:t>
      </w:r>
      <w:r w:rsidRPr="00E20BF7">
        <w:rPr>
          <w:rFonts w:hint="eastAsia"/>
        </w:rPr>
        <w:t>」同法第92條：「</w:t>
      </w:r>
      <w:r w:rsidRPr="00E20BF7">
        <w:t>本法所稱行政處分，係指行政機關就公法上具體事件所為之決定或其他公權力措施而對外直接發生法律效果之單方行政行為。</w:t>
      </w:r>
      <w:r w:rsidRPr="00E20BF7">
        <w:rPr>
          <w:rFonts w:hint="eastAsia"/>
        </w:rPr>
        <w:t>」足徵在行政程序發動前或開始後，如有行政程序法第32條所規定之情形，應自行迴避，以維程序之公正性，俾獲人民之信賴。另人民團體法第4條規定：「</w:t>
      </w:r>
      <w:r w:rsidRPr="00E20BF7">
        <w:t>人民團體分為下列三種：</w:t>
      </w:r>
      <w:r>
        <w:rPr>
          <w:rFonts w:hint="eastAsia"/>
        </w:rPr>
        <w:t>一、</w:t>
      </w:r>
      <w:r w:rsidRPr="00E20BF7">
        <w:t>職業團體。二、社會團體。三、政治團體。</w:t>
      </w:r>
      <w:r w:rsidRPr="00E20BF7">
        <w:rPr>
          <w:rFonts w:hint="eastAsia"/>
        </w:rPr>
        <w:t>」</w:t>
      </w:r>
      <w:r>
        <w:rPr>
          <w:rFonts w:hint="eastAsia"/>
        </w:rPr>
        <w:t>同法第4章第17條規定：「</w:t>
      </w:r>
      <w:r w:rsidRPr="00E20BF7">
        <w:t>人民團體均應置理事、監事</w:t>
      </w:r>
      <w:r>
        <w:rPr>
          <w:rFonts w:hint="eastAsia"/>
        </w:rPr>
        <w:t>」同法第39條：「</w:t>
      </w:r>
      <w:r w:rsidRPr="00E20BF7">
        <w:t>社會團體係以推展文化、學術、醫療、衛生、宗教、慈善、體育、聯誼、社會服務或其他以公益為目的，由個人或團體組成之團體。</w:t>
      </w:r>
      <w:r>
        <w:rPr>
          <w:rFonts w:hint="eastAsia"/>
        </w:rPr>
        <w:t>」是以，體委會為辦理救生員授證團體認可審定會</w:t>
      </w:r>
      <w:r>
        <w:rPr>
          <w:rFonts w:hint="eastAsia"/>
        </w:rPr>
        <w:lastRenderedPageBreak/>
        <w:t>所遴聘之審定會委員，該會應於開會前即調查審查委員本人</w:t>
      </w:r>
      <w:r w:rsidRPr="00E20BF7">
        <w:t>或其配偶、前配偶、四親等內之血親或三親等內之姻親或曾有此關係者</w:t>
      </w:r>
      <w:r>
        <w:rPr>
          <w:rFonts w:hint="eastAsia"/>
        </w:rPr>
        <w:t>是否</w:t>
      </w:r>
      <w:r w:rsidRPr="00E20BF7">
        <w:t>為</w:t>
      </w:r>
      <w:r>
        <w:rPr>
          <w:rFonts w:hint="eastAsia"/>
        </w:rPr>
        <w:t>申請團體之理監事，方能獲得人民之信賴。</w:t>
      </w:r>
    </w:p>
    <w:p w:rsidR="00117D8E" w:rsidRPr="00117D8E" w:rsidRDefault="00117D8E" w:rsidP="00117D8E">
      <w:pPr>
        <w:pStyle w:val="3"/>
        <w:rPr>
          <w:snapToGrid w:val="0"/>
        </w:rPr>
      </w:pPr>
      <w:r>
        <w:rPr>
          <w:rFonts w:hint="eastAsia"/>
        </w:rPr>
        <w:t>由體委會認可之救生員授證團體屬於公權力之委託，以協助體委會辦理認證機制。查體委會</w:t>
      </w:r>
      <w:r w:rsidRPr="00490FCF">
        <w:rPr>
          <w:rFonts w:hAnsi="標楷體" w:hint="eastAsia"/>
          <w:szCs w:val="32"/>
        </w:rPr>
        <w:t>99年自3月初公告受理國內全國性已立案救生團體有意辦理救生員檢定及授證業務認可之申請案，迄</w:t>
      </w:r>
      <w:r>
        <w:rPr>
          <w:rFonts w:hAnsi="標楷體" w:hint="eastAsia"/>
          <w:szCs w:val="32"/>
        </w:rPr>
        <w:t>同年</w:t>
      </w:r>
      <w:r w:rsidRPr="00490FCF">
        <w:rPr>
          <w:rFonts w:hAnsi="標楷體" w:hint="eastAsia"/>
          <w:szCs w:val="32"/>
        </w:rPr>
        <w:t>月20日止總計有10家團體申請</w:t>
      </w:r>
      <w:r>
        <w:rPr>
          <w:rFonts w:hAnsi="標楷體" w:hint="eastAsia"/>
          <w:szCs w:val="32"/>
        </w:rPr>
        <w:t>，據該會函復：</w:t>
      </w:r>
      <w:r>
        <w:rPr>
          <w:rFonts w:hint="eastAsia"/>
        </w:rPr>
        <w:t>該會審定會之委員</w:t>
      </w:r>
      <w:r w:rsidRPr="00F23125">
        <w:rPr>
          <w:rFonts w:hint="eastAsia"/>
        </w:rPr>
        <w:t>未在救生團體兼幹部職位</w:t>
      </w:r>
      <w:r>
        <w:rPr>
          <w:rFonts w:hint="eastAsia"/>
        </w:rPr>
        <w:t>，</w:t>
      </w:r>
      <w:r w:rsidRPr="00F23125">
        <w:rPr>
          <w:rFonts w:hint="eastAsia"/>
        </w:rPr>
        <w:t>且</w:t>
      </w:r>
      <w:r>
        <w:rPr>
          <w:rFonts w:hint="eastAsia"/>
        </w:rPr>
        <w:t>該</w:t>
      </w:r>
      <w:r w:rsidRPr="00F23125">
        <w:rPr>
          <w:rFonts w:hint="eastAsia"/>
        </w:rPr>
        <w:t>會於召開審定會審議個案前均再次詢問，出席委員如有擔任申請團體之幹部者，應迴避不得擔任審查委員</w:t>
      </w:r>
      <w:r>
        <w:rPr>
          <w:rFonts w:hint="eastAsia"/>
        </w:rPr>
        <w:t>云云</w:t>
      </w:r>
      <w:r w:rsidRPr="00F23125">
        <w:rPr>
          <w:rFonts w:hint="eastAsia"/>
        </w:rPr>
        <w:t>。</w:t>
      </w:r>
      <w:r w:rsidR="00B67DD4">
        <w:rPr>
          <w:rFonts w:hint="eastAsia"/>
        </w:rPr>
        <w:t>另</w:t>
      </w:r>
      <w:r w:rsidR="00EE6543">
        <w:rPr>
          <w:rFonts w:hint="eastAsia"/>
        </w:rPr>
        <w:t>詢據該會相關人員到院稱以，聘任</w:t>
      </w:r>
      <w:r w:rsidR="00B67DD4">
        <w:rPr>
          <w:rFonts w:hint="eastAsia"/>
        </w:rPr>
        <w:t>該審定會委員時，</w:t>
      </w:r>
      <w:r w:rsidR="00EE6543">
        <w:rPr>
          <w:rFonts w:hint="eastAsia"/>
        </w:rPr>
        <w:t>其</w:t>
      </w:r>
      <w:r w:rsidR="00B67DD4">
        <w:rPr>
          <w:rFonts w:hint="eastAsia"/>
        </w:rPr>
        <w:t>組成有三分之二以上具有游泳或救生專長之委員，</w:t>
      </w:r>
      <w:r w:rsidR="00EE6543">
        <w:rPr>
          <w:rFonts w:hint="eastAsia"/>
        </w:rPr>
        <w:t>為鑑別救生員檢定授證業務之申請團體是否具有體委會委託項目之能力，該審定會之委員尚需遴聘具有</w:t>
      </w:r>
      <w:r w:rsidR="00EE6543">
        <w:rPr>
          <w:rFonts w:hAnsi="標楷體" w:hint="eastAsia"/>
          <w:szCs w:val="32"/>
        </w:rPr>
        <w:t>行政管理及體育行政專長。</w:t>
      </w:r>
    </w:p>
    <w:p w:rsidR="00117D8E" w:rsidRPr="00117D8E" w:rsidRDefault="00F31BFF" w:rsidP="00117D8E">
      <w:pPr>
        <w:pStyle w:val="3"/>
        <w:rPr>
          <w:snapToGrid w:val="0"/>
        </w:rPr>
      </w:pPr>
      <w:r>
        <w:rPr>
          <w:rFonts w:hint="eastAsia"/>
        </w:rPr>
        <w:t>綜上，體委會辦理救生員授證團體認可審定會之委員遴聘時，</w:t>
      </w:r>
      <w:r w:rsidR="00B116C7">
        <w:rPr>
          <w:rFonts w:hint="eastAsia"/>
        </w:rPr>
        <w:t>詢據</w:t>
      </w:r>
      <w:r w:rsidR="00B116C7">
        <w:rPr>
          <w:rFonts w:hAnsi="標楷體" w:hint="eastAsia"/>
          <w:szCs w:val="32"/>
        </w:rPr>
        <w:t>該會函復：……</w:t>
      </w:r>
      <w:r w:rsidR="00B116C7">
        <w:rPr>
          <w:rFonts w:hint="eastAsia"/>
        </w:rPr>
        <w:t>該</w:t>
      </w:r>
      <w:r w:rsidR="00B116C7" w:rsidRPr="00F23125">
        <w:rPr>
          <w:rFonts w:hint="eastAsia"/>
        </w:rPr>
        <w:t>會於召開審定會審議個案前均再次詢問，出席委員如有擔任申請團體之幹部者，應迴避不得擔任審查委員</w:t>
      </w:r>
      <w:r w:rsidR="00B116C7">
        <w:rPr>
          <w:rFonts w:hint="eastAsia"/>
        </w:rPr>
        <w:t>云云</w:t>
      </w:r>
      <w:r>
        <w:rPr>
          <w:rFonts w:hint="eastAsia"/>
        </w:rPr>
        <w:t>，足徵</w:t>
      </w:r>
      <w:r w:rsidR="0062625E">
        <w:rPr>
          <w:rFonts w:hint="eastAsia"/>
        </w:rPr>
        <w:t>該項作業</w:t>
      </w:r>
      <w:r w:rsidR="00B116C7">
        <w:rPr>
          <w:rFonts w:hint="eastAsia"/>
        </w:rPr>
        <w:t>仍</w:t>
      </w:r>
      <w:r w:rsidR="00A10652">
        <w:rPr>
          <w:rFonts w:hint="eastAsia"/>
        </w:rPr>
        <w:t>有改進空間</w:t>
      </w:r>
      <w:r>
        <w:rPr>
          <w:rFonts w:hint="eastAsia"/>
        </w:rPr>
        <w:t>，故體委會於遴聘救生員授證團體認可審定會之委員時，允宜更嚴謹辦理自行迴避原則</w:t>
      </w:r>
      <w:r w:rsidR="0062625E">
        <w:rPr>
          <w:rFonts w:hint="eastAsia"/>
        </w:rPr>
        <w:t>，以免引起</w:t>
      </w:r>
      <w:r w:rsidR="00590957">
        <w:rPr>
          <w:rFonts w:hint="eastAsia"/>
        </w:rPr>
        <w:t>物</w:t>
      </w:r>
      <w:r w:rsidR="0062625E">
        <w:rPr>
          <w:rFonts w:hint="eastAsia"/>
        </w:rPr>
        <w:t>議</w:t>
      </w:r>
      <w:r w:rsidR="00FF695F">
        <w:rPr>
          <w:rFonts w:hint="eastAsia"/>
        </w:rPr>
        <w:t>。</w:t>
      </w:r>
      <w:r w:rsidR="00EE6543">
        <w:rPr>
          <w:rFonts w:hint="eastAsia"/>
        </w:rPr>
        <w:t>而該救生員授證團體認可審定會之委員組成超過三分之二以上具有游泳或救生專長，</w:t>
      </w:r>
      <w:r w:rsidR="006F5720">
        <w:rPr>
          <w:rFonts w:hint="eastAsia"/>
        </w:rPr>
        <w:t>又</w:t>
      </w:r>
      <w:r w:rsidR="00BE23A0">
        <w:rPr>
          <w:rFonts w:hint="eastAsia"/>
        </w:rPr>
        <w:t>尚需有行政管理及體育行政專長之委員協助體委會鑑別申請團體有無辦理檢定授證業務之能力，</w:t>
      </w:r>
      <w:r w:rsidR="009F4D27">
        <w:rPr>
          <w:rFonts w:hint="eastAsia"/>
        </w:rPr>
        <w:t>則難謂不當</w:t>
      </w:r>
      <w:r w:rsidR="00BE23A0">
        <w:rPr>
          <w:rFonts w:hint="eastAsia"/>
        </w:rPr>
        <w:t>。</w:t>
      </w:r>
      <w:r w:rsidR="00FF695F">
        <w:rPr>
          <w:rFonts w:hint="eastAsia"/>
        </w:rPr>
        <w:t>至於陳訴人指訴審</w:t>
      </w:r>
      <w:r w:rsidR="00D70DEB">
        <w:rPr>
          <w:rFonts w:hint="eastAsia"/>
        </w:rPr>
        <w:t>定會之</w:t>
      </w:r>
      <w:r w:rsidR="00FF695F">
        <w:rPr>
          <w:rFonts w:hint="eastAsia"/>
        </w:rPr>
        <w:t>委員</w:t>
      </w:r>
      <w:r w:rsidR="00BE23A0">
        <w:rPr>
          <w:rFonts w:hint="eastAsia"/>
        </w:rPr>
        <w:t>昔</w:t>
      </w:r>
      <w:r w:rsidR="00FF695F">
        <w:rPr>
          <w:rFonts w:hint="eastAsia"/>
        </w:rPr>
        <w:t>獲</w:t>
      </w:r>
      <w:r w:rsidR="00FF695F" w:rsidRPr="00FF695F">
        <w:rPr>
          <w:rFonts w:hint="eastAsia"/>
          <w:color w:val="000000" w:themeColor="text1"/>
        </w:rPr>
        <w:t>相關申請團體之</w:t>
      </w:r>
      <w:r w:rsidR="00FF695F">
        <w:rPr>
          <w:rFonts w:hint="eastAsia"/>
          <w:color w:val="000000" w:themeColor="text1"/>
        </w:rPr>
        <w:t>救生員</w:t>
      </w:r>
      <w:r w:rsidR="000312B7">
        <w:rPr>
          <w:rFonts w:hint="eastAsia"/>
          <w:color w:val="000000" w:themeColor="text1"/>
        </w:rPr>
        <w:t>或教練</w:t>
      </w:r>
      <w:r w:rsidR="00D70DEB">
        <w:rPr>
          <w:rFonts w:hint="eastAsia"/>
          <w:color w:val="000000" w:themeColor="text1"/>
        </w:rPr>
        <w:t>，</w:t>
      </w:r>
      <w:r w:rsidR="00BE23A0">
        <w:rPr>
          <w:rFonts w:hint="eastAsia"/>
          <w:color w:val="000000" w:themeColor="text1"/>
        </w:rPr>
        <w:t>今擔任委員審定該等申請團體之授證認可業務，涉</w:t>
      </w:r>
      <w:r w:rsidR="00FF695F">
        <w:rPr>
          <w:rFonts w:hint="eastAsia"/>
          <w:color w:val="000000" w:themeColor="text1"/>
        </w:rPr>
        <w:t>違反利</w:t>
      </w:r>
      <w:r w:rsidR="00FF695F">
        <w:rPr>
          <w:rFonts w:hint="eastAsia"/>
          <w:color w:val="000000" w:themeColor="text1"/>
        </w:rPr>
        <w:lastRenderedPageBreak/>
        <w:t>益迴避原則，</w:t>
      </w:r>
      <w:r w:rsidR="004E7FD1">
        <w:rPr>
          <w:rFonts w:hint="eastAsia"/>
          <w:color w:val="000000" w:themeColor="text1"/>
        </w:rPr>
        <w:t>造成</w:t>
      </w:r>
      <w:r w:rsidR="00A10652">
        <w:rPr>
          <w:rFonts w:hint="eastAsia"/>
          <w:color w:val="000000" w:themeColor="text1"/>
        </w:rPr>
        <w:t>陳訴人等前向體委會</w:t>
      </w:r>
      <w:r w:rsidR="00FF695F">
        <w:rPr>
          <w:rFonts w:hint="eastAsia"/>
          <w:color w:val="000000" w:themeColor="text1"/>
        </w:rPr>
        <w:t>申請</w:t>
      </w:r>
      <w:r w:rsidR="00FF695F" w:rsidRPr="00FF695F">
        <w:rPr>
          <w:rFonts w:hint="eastAsia"/>
          <w:color w:val="000000" w:themeColor="text1"/>
        </w:rPr>
        <w:t>授證</w:t>
      </w:r>
      <w:r w:rsidR="00A10652">
        <w:rPr>
          <w:rFonts w:hint="eastAsia"/>
          <w:color w:val="000000" w:themeColor="text1"/>
        </w:rPr>
        <w:t>之</w:t>
      </w:r>
      <w:r w:rsidR="00FF695F" w:rsidRPr="00FF695F">
        <w:rPr>
          <w:rFonts w:hint="eastAsia"/>
          <w:color w:val="000000" w:themeColor="text1"/>
        </w:rPr>
        <w:t>行政處分未</w:t>
      </w:r>
      <w:r w:rsidR="00FF695F">
        <w:rPr>
          <w:rFonts w:hint="eastAsia"/>
          <w:color w:val="000000" w:themeColor="text1"/>
        </w:rPr>
        <w:t>能</w:t>
      </w:r>
      <w:r w:rsidR="00FF695F" w:rsidRPr="00FF695F">
        <w:rPr>
          <w:rFonts w:hint="eastAsia"/>
          <w:color w:val="000000" w:themeColor="text1"/>
        </w:rPr>
        <w:t>獲體委會認可</w:t>
      </w:r>
      <w:r w:rsidR="00BE23A0">
        <w:rPr>
          <w:rFonts w:hint="eastAsia"/>
          <w:color w:val="000000" w:themeColor="text1"/>
        </w:rPr>
        <w:t>之</w:t>
      </w:r>
      <w:r w:rsidR="00D70DEB">
        <w:rPr>
          <w:rFonts w:hint="eastAsia"/>
          <w:color w:val="000000" w:themeColor="text1"/>
        </w:rPr>
        <w:t>權益受損</w:t>
      </w:r>
      <w:r w:rsidR="00FF695F" w:rsidRPr="00FF695F">
        <w:rPr>
          <w:rFonts w:hint="eastAsia"/>
          <w:color w:val="000000" w:themeColor="text1"/>
        </w:rPr>
        <w:t>，</w:t>
      </w:r>
      <w:r w:rsidR="00563965">
        <w:rPr>
          <w:rFonts w:hint="eastAsia"/>
          <w:color w:val="000000" w:themeColor="text1"/>
        </w:rPr>
        <w:t>則</w:t>
      </w:r>
      <w:r w:rsidR="00FF695F" w:rsidRPr="00FF695F">
        <w:rPr>
          <w:rFonts w:hint="eastAsia"/>
          <w:color w:val="000000" w:themeColor="text1"/>
        </w:rPr>
        <w:t>宜循法律途徑尋求救濟。</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sectPr w:rsidR="00117D8E" w:rsidRPr="00117D8E" w:rsidSect="00FE08ED">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56C" w:rsidRDefault="0051556C">
      <w:r>
        <w:separator/>
      </w:r>
    </w:p>
  </w:endnote>
  <w:endnote w:type="continuationSeparator" w:id="0">
    <w:p w:rsidR="0051556C" w:rsidRDefault="0051556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AC" w:rsidRDefault="00EC4C78">
    <w:pPr>
      <w:pStyle w:val="ae"/>
      <w:framePr w:wrap="around" w:vAnchor="text" w:hAnchor="margin" w:xAlign="center" w:y="1"/>
      <w:rPr>
        <w:rStyle w:val="a7"/>
        <w:sz w:val="24"/>
      </w:rPr>
    </w:pPr>
    <w:r>
      <w:rPr>
        <w:rStyle w:val="a7"/>
        <w:sz w:val="24"/>
      </w:rPr>
      <w:fldChar w:fldCharType="begin"/>
    </w:r>
    <w:r w:rsidR="00F829AC">
      <w:rPr>
        <w:rStyle w:val="a7"/>
        <w:sz w:val="24"/>
      </w:rPr>
      <w:instrText xml:space="preserve">PAGE  </w:instrText>
    </w:r>
    <w:r>
      <w:rPr>
        <w:rStyle w:val="a7"/>
        <w:sz w:val="24"/>
      </w:rPr>
      <w:fldChar w:fldCharType="separate"/>
    </w:r>
    <w:r w:rsidR="008E7223">
      <w:rPr>
        <w:rStyle w:val="a7"/>
        <w:noProof/>
        <w:sz w:val="24"/>
      </w:rPr>
      <w:t>1</w:t>
    </w:r>
    <w:r>
      <w:rPr>
        <w:rStyle w:val="a7"/>
        <w:sz w:val="24"/>
      </w:rPr>
      <w:fldChar w:fldCharType="end"/>
    </w:r>
  </w:p>
  <w:p w:rsidR="00F829AC" w:rsidRDefault="00F829A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56C" w:rsidRDefault="0051556C">
      <w:r>
        <w:separator/>
      </w:r>
    </w:p>
  </w:footnote>
  <w:footnote w:type="continuationSeparator" w:id="0">
    <w:p w:rsidR="0051556C" w:rsidRDefault="00515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6A291D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lowerRoman"/>
      <w:lvlText w:val="%9."/>
      <w:lvlJc w:val="righ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CEE01E5"/>
    <w:multiLevelType w:val="multilevel"/>
    <w:tmpl w:val="7B2A5C20"/>
    <w:lvl w:ilvl="0">
      <w:start w:val="1"/>
      <w:numFmt w:val="taiwaneseCountingThousand"/>
      <w:suff w:val="nothing"/>
      <w:lvlText w:val="%1、"/>
      <w:lvlJc w:val="left"/>
      <w:pPr>
        <w:ind w:left="1012" w:hanging="675"/>
      </w:pPr>
    </w:lvl>
    <w:lvl w:ilvl="1">
      <w:start w:val="1"/>
      <w:numFmt w:val="taiwaneseCountingThousand"/>
      <w:suff w:val="nothing"/>
      <w:lvlText w:val="(%2)"/>
      <w:lvlJc w:val="left"/>
      <w:pPr>
        <w:ind w:left="1573" w:hanging="561"/>
      </w:pPr>
    </w:lvl>
    <w:lvl w:ilvl="2">
      <w:start w:val="1"/>
      <w:numFmt w:val="decimalFullWidth"/>
      <w:suff w:val="nothing"/>
      <w:lvlText w:val="%3、"/>
      <w:lvlJc w:val="left"/>
      <w:pPr>
        <w:ind w:left="2024" w:hanging="675"/>
      </w:pPr>
    </w:lvl>
    <w:lvl w:ilvl="3">
      <w:start w:val="1"/>
      <w:numFmt w:val="decimalFullWidth"/>
      <w:suff w:val="nothing"/>
      <w:lvlText w:val="(%4)"/>
      <w:lvlJc w:val="left"/>
      <w:pPr>
        <w:ind w:left="2248" w:hanging="561"/>
      </w:pPr>
    </w:lvl>
    <w:lvl w:ilvl="4">
      <w:start w:val="1"/>
      <w:numFmt w:val="ideographTraditional"/>
      <w:suff w:val="nothing"/>
      <w:lvlText w:val="%5、"/>
      <w:lvlJc w:val="left"/>
      <w:pPr>
        <w:ind w:left="3036" w:hanging="675"/>
      </w:pPr>
    </w:lvl>
    <w:lvl w:ilvl="5">
      <w:start w:val="1"/>
      <w:numFmt w:val="ideographTraditional"/>
      <w:suff w:val="nothing"/>
      <w:lvlText w:val="(%6)"/>
      <w:lvlJc w:val="left"/>
      <w:pPr>
        <w:ind w:left="3317" w:hanging="618"/>
      </w:pPr>
    </w:lvl>
    <w:lvl w:ilvl="6">
      <w:start w:val="1"/>
      <w:numFmt w:val="ideographZodiac"/>
      <w:suff w:val="nothing"/>
      <w:lvlText w:val="%7、"/>
      <w:lvlJc w:val="left"/>
      <w:pPr>
        <w:ind w:left="4048" w:hanging="675"/>
      </w:pPr>
    </w:lvl>
    <w:lvl w:ilvl="7">
      <w:start w:val="1"/>
      <w:numFmt w:val="ideographZodiac"/>
      <w:suff w:val="nothing"/>
      <w:lvlText w:val="(%8)"/>
      <w:lvlJc w:val="left"/>
      <w:pPr>
        <w:ind w:left="4329" w:hanging="618"/>
      </w:pPr>
    </w:lvl>
    <w:lvl w:ilvl="8">
      <w:start w:val="1"/>
      <w:numFmt w:val="decimalFullWidth"/>
      <w:suff w:val="nothing"/>
      <w:lvlText w:val="%9)"/>
      <w:lvlJc w:val="left"/>
      <w:pPr>
        <w:ind w:left="4890" w:hanging="505"/>
      </w:pPr>
    </w:lvl>
  </w:abstractNum>
  <w:abstractNum w:abstractNumId="4">
    <w:nsid w:val="5A38727C"/>
    <w:multiLevelType w:val="hybridMultilevel"/>
    <w:tmpl w:val="8980979A"/>
    <w:lvl w:ilvl="0" w:tplc="0409001B">
      <w:start w:val="1"/>
      <w:numFmt w:val="lowerRoman"/>
      <w:lvlText w:val="%1."/>
      <w:lvlJc w:val="right"/>
      <w:pPr>
        <w:ind w:left="3201" w:hanging="480"/>
      </w:pPr>
    </w:lvl>
    <w:lvl w:ilvl="1" w:tplc="04090019" w:tentative="1">
      <w:start w:val="1"/>
      <w:numFmt w:val="ideographTraditional"/>
      <w:lvlText w:val="%2、"/>
      <w:lvlJc w:val="left"/>
      <w:pPr>
        <w:ind w:left="3681" w:hanging="480"/>
      </w:pPr>
    </w:lvl>
    <w:lvl w:ilvl="2" w:tplc="0409001B" w:tentative="1">
      <w:start w:val="1"/>
      <w:numFmt w:val="lowerRoman"/>
      <w:lvlText w:val="%3."/>
      <w:lvlJc w:val="right"/>
      <w:pPr>
        <w:ind w:left="4161" w:hanging="480"/>
      </w:pPr>
    </w:lvl>
    <w:lvl w:ilvl="3" w:tplc="0409000F" w:tentative="1">
      <w:start w:val="1"/>
      <w:numFmt w:val="decimal"/>
      <w:lvlText w:val="%4."/>
      <w:lvlJc w:val="left"/>
      <w:pPr>
        <w:ind w:left="4641" w:hanging="480"/>
      </w:pPr>
    </w:lvl>
    <w:lvl w:ilvl="4" w:tplc="04090019" w:tentative="1">
      <w:start w:val="1"/>
      <w:numFmt w:val="ideographTraditional"/>
      <w:lvlText w:val="%5、"/>
      <w:lvlJc w:val="left"/>
      <w:pPr>
        <w:ind w:left="5121" w:hanging="480"/>
      </w:pPr>
    </w:lvl>
    <w:lvl w:ilvl="5" w:tplc="0409001B" w:tentative="1">
      <w:start w:val="1"/>
      <w:numFmt w:val="lowerRoman"/>
      <w:lvlText w:val="%6."/>
      <w:lvlJc w:val="right"/>
      <w:pPr>
        <w:ind w:left="5601" w:hanging="480"/>
      </w:pPr>
    </w:lvl>
    <w:lvl w:ilvl="6" w:tplc="0409000F" w:tentative="1">
      <w:start w:val="1"/>
      <w:numFmt w:val="decimal"/>
      <w:lvlText w:val="%7."/>
      <w:lvlJc w:val="left"/>
      <w:pPr>
        <w:ind w:left="6081" w:hanging="480"/>
      </w:pPr>
    </w:lvl>
    <w:lvl w:ilvl="7" w:tplc="04090019" w:tentative="1">
      <w:start w:val="1"/>
      <w:numFmt w:val="ideographTraditional"/>
      <w:lvlText w:val="%8、"/>
      <w:lvlJc w:val="left"/>
      <w:pPr>
        <w:ind w:left="6561" w:hanging="480"/>
      </w:pPr>
    </w:lvl>
    <w:lvl w:ilvl="8" w:tplc="0409001B" w:tentative="1">
      <w:start w:val="1"/>
      <w:numFmt w:val="lowerRoman"/>
      <w:lvlText w:val="%9."/>
      <w:lvlJc w:val="right"/>
      <w:pPr>
        <w:ind w:left="7041" w:hanging="480"/>
      </w:pPr>
    </w:lvl>
  </w:abstractNum>
  <w:abstractNum w:abstractNumId="5">
    <w:nsid w:val="64B30036"/>
    <w:multiLevelType w:val="singleLevel"/>
    <w:tmpl w:val="1640F7E4"/>
    <w:lvl w:ilvl="0">
      <w:start w:val="1"/>
      <w:numFmt w:val="ideographLegalTraditional"/>
      <w:lvlText w:val="%1、"/>
      <w:lvlJc w:val="left"/>
      <w:pPr>
        <w:tabs>
          <w:tab w:val="num" w:pos="1080"/>
        </w:tabs>
        <w:ind w:left="340" w:hanging="340"/>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1B12"/>
    <w:rsid w:val="00001A64"/>
    <w:rsid w:val="00021204"/>
    <w:rsid w:val="0002340B"/>
    <w:rsid w:val="00023E2A"/>
    <w:rsid w:val="000312B7"/>
    <w:rsid w:val="00032285"/>
    <w:rsid w:val="00045FEC"/>
    <w:rsid w:val="00056B2C"/>
    <w:rsid w:val="000651E1"/>
    <w:rsid w:val="000811B6"/>
    <w:rsid w:val="000823B1"/>
    <w:rsid w:val="00096199"/>
    <w:rsid w:val="000A0DF6"/>
    <w:rsid w:val="000B34A7"/>
    <w:rsid w:val="000B6447"/>
    <w:rsid w:val="000C4AA7"/>
    <w:rsid w:val="000F55E0"/>
    <w:rsid w:val="000F658C"/>
    <w:rsid w:val="00103B01"/>
    <w:rsid w:val="001076F4"/>
    <w:rsid w:val="00116DCA"/>
    <w:rsid w:val="00117D8E"/>
    <w:rsid w:val="0012354C"/>
    <w:rsid w:val="0013217C"/>
    <w:rsid w:val="00132B07"/>
    <w:rsid w:val="0014775C"/>
    <w:rsid w:val="00154F30"/>
    <w:rsid w:val="00155793"/>
    <w:rsid w:val="001575E8"/>
    <w:rsid w:val="001912C8"/>
    <w:rsid w:val="001B384B"/>
    <w:rsid w:val="001C3FB2"/>
    <w:rsid w:val="001E2D2D"/>
    <w:rsid w:val="001E7234"/>
    <w:rsid w:val="001F736F"/>
    <w:rsid w:val="002017D4"/>
    <w:rsid w:val="00201C93"/>
    <w:rsid w:val="00212743"/>
    <w:rsid w:val="00236982"/>
    <w:rsid w:val="002408DA"/>
    <w:rsid w:val="0024213E"/>
    <w:rsid w:val="0024605D"/>
    <w:rsid w:val="00272595"/>
    <w:rsid w:val="002738A3"/>
    <w:rsid w:val="002846D6"/>
    <w:rsid w:val="00284AB5"/>
    <w:rsid w:val="00290A99"/>
    <w:rsid w:val="002A0258"/>
    <w:rsid w:val="002A6DBB"/>
    <w:rsid w:val="002B60C4"/>
    <w:rsid w:val="002D4016"/>
    <w:rsid w:val="002D7C1E"/>
    <w:rsid w:val="002E2285"/>
    <w:rsid w:val="0030031A"/>
    <w:rsid w:val="00300D09"/>
    <w:rsid w:val="00325BE6"/>
    <w:rsid w:val="00334CEF"/>
    <w:rsid w:val="00335F05"/>
    <w:rsid w:val="00342C79"/>
    <w:rsid w:val="00344F1B"/>
    <w:rsid w:val="003450C6"/>
    <w:rsid w:val="00353562"/>
    <w:rsid w:val="00354638"/>
    <w:rsid w:val="00357653"/>
    <w:rsid w:val="00392901"/>
    <w:rsid w:val="003B089A"/>
    <w:rsid w:val="003C271B"/>
    <w:rsid w:val="003C2B0C"/>
    <w:rsid w:val="003E7534"/>
    <w:rsid w:val="003E7537"/>
    <w:rsid w:val="00407B9E"/>
    <w:rsid w:val="004200BE"/>
    <w:rsid w:val="00422D4D"/>
    <w:rsid w:val="00435A07"/>
    <w:rsid w:val="00445E31"/>
    <w:rsid w:val="0045056A"/>
    <w:rsid w:val="00463364"/>
    <w:rsid w:val="0046496B"/>
    <w:rsid w:val="00480446"/>
    <w:rsid w:val="00480E31"/>
    <w:rsid w:val="004861F6"/>
    <w:rsid w:val="00490FCF"/>
    <w:rsid w:val="0049452F"/>
    <w:rsid w:val="004A211B"/>
    <w:rsid w:val="004A5E3F"/>
    <w:rsid w:val="004B75E6"/>
    <w:rsid w:val="004C1B12"/>
    <w:rsid w:val="004D1B8B"/>
    <w:rsid w:val="004D76C0"/>
    <w:rsid w:val="004E7FD1"/>
    <w:rsid w:val="004F18BA"/>
    <w:rsid w:val="004F3C0E"/>
    <w:rsid w:val="004F503E"/>
    <w:rsid w:val="004F5D4A"/>
    <w:rsid w:val="004F655D"/>
    <w:rsid w:val="00501F15"/>
    <w:rsid w:val="005020C8"/>
    <w:rsid w:val="00506CEE"/>
    <w:rsid w:val="00507965"/>
    <w:rsid w:val="0051556C"/>
    <w:rsid w:val="005164C0"/>
    <w:rsid w:val="00520687"/>
    <w:rsid w:val="00526BA1"/>
    <w:rsid w:val="00543A52"/>
    <w:rsid w:val="00550A49"/>
    <w:rsid w:val="0055506F"/>
    <w:rsid w:val="00563965"/>
    <w:rsid w:val="005757AF"/>
    <w:rsid w:val="00580FDC"/>
    <w:rsid w:val="00590957"/>
    <w:rsid w:val="005A2655"/>
    <w:rsid w:val="005A4419"/>
    <w:rsid w:val="005B1F01"/>
    <w:rsid w:val="005C047E"/>
    <w:rsid w:val="005C1442"/>
    <w:rsid w:val="005C2767"/>
    <w:rsid w:val="00605DAC"/>
    <w:rsid w:val="00622EA0"/>
    <w:rsid w:val="0062625E"/>
    <w:rsid w:val="006314AF"/>
    <w:rsid w:val="00633D7F"/>
    <w:rsid w:val="00634D9B"/>
    <w:rsid w:val="00637494"/>
    <w:rsid w:val="00652112"/>
    <w:rsid w:val="00662CD8"/>
    <w:rsid w:val="00682A6F"/>
    <w:rsid w:val="00684698"/>
    <w:rsid w:val="00696168"/>
    <w:rsid w:val="006A290C"/>
    <w:rsid w:val="006A4B69"/>
    <w:rsid w:val="006A74C0"/>
    <w:rsid w:val="006C22FF"/>
    <w:rsid w:val="006C7DBE"/>
    <w:rsid w:val="006D3867"/>
    <w:rsid w:val="006F5430"/>
    <w:rsid w:val="006F5720"/>
    <w:rsid w:val="00710B9F"/>
    <w:rsid w:val="00730735"/>
    <w:rsid w:val="00732A98"/>
    <w:rsid w:val="0075425E"/>
    <w:rsid w:val="00755402"/>
    <w:rsid w:val="00762731"/>
    <w:rsid w:val="0076517B"/>
    <w:rsid w:val="00767749"/>
    <w:rsid w:val="00783617"/>
    <w:rsid w:val="00794CF2"/>
    <w:rsid w:val="007B32EE"/>
    <w:rsid w:val="007F3EA7"/>
    <w:rsid w:val="007F58F3"/>
    <w:rsid w:val="00805CA1"/>
    <w:rsid w:val="0080621C"/>
    <w:rsid w:val="00811E55"/>
    <w:rsid w:val="00812D2F"/>
    <w:rsid w:val="00822B4F"/>
    <w:rsid w:val="00833684"/>
    <w:rsid w:val="008464D9"/>
    <w:rsid w:val="00846F5C"/>
    <w:rsid w:val="00857251"/>
    <w:rsid w:val="008B1378"/>
    <w:rsid w:val="008B3977"/>
    <w:rsid w:val="008B471F"/>
    <w:rsid w:val="008C23D1"/>
    <w:rsid w:val="008C55A3"/>
    <w:rsid w:val="008C79EA"/>
    <w:rsid w:val="008D4C18"/>
    <w:rsid w:val="008E4E7B"/>
    <w:rsid w:val="008E7223"/>
    <w:rsid w:val="00905ECB"/>
    <w:rsid w:val="00943667"/>
    <w:rsid w:val="00944462"/>
    <w:rsid w:val="00947B2D"/>
    <w:rsid w:val="00953B37"/>
    <w:rsid w:val="009816AC"/>
    <w:rsid w:val="00983228"/>
    <w:rsid w:val="00986019"/>
    <w:rsid w:val="009A2567"/>
    <w:rsid w:val="009A2CE3"/>
    <w:rsid w:val="009A7137"/>
    <w:rsid w:val="009D10F4"/>
    <w:rsid w:val="009E02AE"/>
    <w:rsid w:val="009E4100"/>
    <w:rsid w:val="009F4D27"/>
    <w:rsid w:val="00A01F1D"/>
    <w:rsid w:val="00A1054D"/>
    <w:rsid w:val="00A10652"/>
    <w:rsid w:val="00A207D5"/>
    <w:rsid w:val="00A306D6"/>
    <w:rsid w:val="00A507AF"/>
    <w:rsid w:val="00A57974"/>
    <w:rsid w:val="00A65C10"/>
    <w:rsid w:val="00A74F72"/>
    <w:rsid w:val="00A776E9"/>
    <w:rsid w:val="00AA2E7F"/>
    <w:rsid w:val="00AA3165"/>
    <w:rsid w:val="00AA34CE"/>
    <w:rsid w:val="00AA7F56"/>
    <w:rsid w:val="00AB579D"/>
    <w:rsid w:val="00AC171D"/>
    <w:rsid w:val="00AC4FEC"/>
    <w:rsid w:val="00AD1CD5"/>
    <w:rsid w:val="00AD5BF5"/>
    <w:rsid w:val="00AD5CA5"/>
    <w:rsid w:val="00AE4220"/>
    <w:rsid w:val="00AE49E3"/>
    <w:rsid w:val="00AE65DD"/>
    <w:rsid w:val="00AF0AF6"/>
    <w:rsid w:val="00AF0CAD"/>
    <w:rsid w:val="00AF0FA9"/>
    <w:rsid w:val="00AF53B2"/>
    <w:rsid w:val="00B116C7"/>
    <w:rsid w:val="00B11E91"/>
    <w:rsid w:val="00B15599"/>
    <w:rsid w:val="00B177F7"/>
    <w:rsid w:val="00B24823"/>
    <w:rsid w:val="00B26ACD"/>
    <w:rsid w:val="00B344BB"/>
    <w:rsid w:val="00B409D2"/>
    <w:rsid w:val="00B57019"/>
    <w:rsid w:val="00B67DD4"/>
    <w:rsid w:val="00B71F21"/>
    <w:rsid w:val="00B73E3F"/>
    <w:rsid w:val="00B842C6"/>
    <w:rsid w:val="00B90BA6"/>
    <w:rsid w:val="00B96DCC"/>
    <w:rsid w:val="00BA22B3"/>
    <w:rsid w:val="00BA3FCD"/>
    <w:rsid w:val="00BA7DBE"/>
    <w:rsid w:val="00BB3E46"/>
    <w:rsid w:val="00BD0B68"/>
    <w:rsid w:val="00BD6202"/>
    <w:rsid w:val="00BD665A"/>
    <w:rsid w:val="00BE1C73"/>
    <w:rsid w:val="00BE1D6E"/>
    <w:rsid w:val="00BE23A0"/>
    <w:rsid w:val="00BE481C"/>
    <w:rsid w:val="00C0558C"/>
    <w:rsid w:val="00C20CCB"/>
    <w:rsid w:val="00C40F1C"/>
    <w:rsid w:val="00C440A8"/>
    <w:rsid w:val="00C47A7A"/>
    <w:rsid w:val="00C5014D"/>
    <w:rsid w:val="00C519B1"/>
    <w:rsid w:val="00C6234C"/>
    <w:rsid w:val="00C714E0"/>
    <w:rsid w:val="00C77ECB"/>
    <w:rsid w:val="00C92C7A"/>
    <w:rsid w:val="00C9564B"/>
    <w:rsid w:val="00CD47D3"/>
    <w:rsid w:val="00CE5493"/>
    <w:rsid w:val="00CE7B4D"/>
    <w:rsid w:val="00CF0DF2"/>
    <w:rsid w:val="00CF22DB"/>
    <w:rsid w:val="00D05540"/>
    <w:rsid w:val="00D3790D"/>
    <w:rsid w:val="00D43405"/>
    <w:rsid w:val="00D5142A"/>
    <w:rsid w:val="00D664DE"/>
    <w:rsid w:val="00D6675B"/>
    <w:rsid w:val="00D70DEB"/>
    <w:rsid w:val="00D70EC9"/>
    <w:rsid w:val="00D8532A"/>
    <w:rsid w:val="00D91148"/>
    <w:rsid w:val="00DD1471"/>
    <w:rsid w:val="00DD2AA8"/>
    <w:rsid w:val="00DE2310"/>
    <w:rsid w:val="00DE305B"/>
    <w:rsid w:val="00DE6A95"/>
    <w:rsid w:val="00DF2FCA"/>
    <w:rsid w:val="00DF4B5E"/>
    <w:rsid w:val="00E15069"/>
    <w:rsid w:val="00E2405A"/>
    <w:rsid w:val="00E277F0"/>
    <w:rsid w:val="00E30B2A"/>
    <w:rsid w:val="00E5397B"/>
    <w:rsid w:val="00E65247"/>
    <w:rsid w:val="00E70DC2"/>
    <w:rsid w:val="00E72A86"/>
    <w:rsid w:val="00E73963"/>
    <w:rsid w:val="00E77A63"/>
    <w:rsid w:val="00E82DA8"/>
    <w:rsid w:val="00E83EFA"/>
    <w:rsid w:val="00E84299"/>
    <w:rsid w:val="00E91137"/>
    <w:rsid w:val="00E92C58"/>
    <w:rsid w:val="00EB0087"/>
    <w:rsid w:val="00EC4C78"/>
    <w:rsid w:val="00ED1F6A"/>
    <w:rsid w:val="00ED7FAF"/>
    <w:rsid w:val="00EE6543"/>
    <w:rsid w:val="00EF3155"/>
    <w:rsid w:val="00EF35D5"/>
    <w:rsid w:val="00F20499"/>
    <w:rsid w:val="00F215A6"/>
    <w:rsid w:val="00F23125"/>
    <w:rsid w:val="00F23700"/>
    <w:rsid w:val="00F2624E"/>
    <w:rsid w:val="00F31BFF"/>
    <w:rsid w:val="00F33C5E"/>
    <w:rsid w:val="00F42FD7"/>
    <w:rsid w:val="00F609AA"/>
    <w:rsid w:val="00F63543"/>
    <w:rsid w:val="00F66278"/>
    <w:rsid w:val="00F829AC"/>
    <w:rsid w:val="00FA654C"/>
    <w:rsid w:val="00FA65D2"/>
    <w:rsid w:val="00FB07C9"/>
    <w:rsid w:val="00FB11D5"/>
    <w:rsid w:val="00FE05F6"/>
    <w:rsid w:val="00FE08ED"/>
    <w:rsid w:val="00FE3A4E"/>
    <w:rsid w:val="00FE4AFE"/>
    <w:rsid w:val="00FF5D60"/>
    <w:rsid w:val="00FF69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E08ED"/>
    <w:pPr>
      <w:widowControl w:val="0"/>
    </w:pPr>
    <w:rPr>
      <w:rFonts w:eastAsia="標楷體"/>
      <w:kern w:val="2"/>
      <w:sz w:val="32"/>
    </w:rPr>
  </w:style>
  <w:style w:type="paragraph" w:styleId="1">
    <w:name w:val="heading 1"/>
    <w:basedOn w:val="a1"/>
    <w:link w:val="10"/>
    <w:qFormat/>
    <w:rsid w:val="00FE08ED"/>
    <w:pPr>
      <w:numPr>
        <w:numId w:val="1"/>
      </w:numPr>
      <w:kinsoku w:val="0"/>
      <w:jc w:val="both"/>
      <w:outlineLvl w:val="0"/>
    </w:pPr>
    <w:rPr>
      <w:rFonts w:ascii="標楷體" w:hAnsi="Arial"/>
      <w:bCs/>
      <w:kern w:val="0"/>
      <w:szCs w:val="52"/>
    </w:rPr>
  </w:style>
  <w:style w:type="paragraph" w:styleId="2">
    <w:name w:val="heading 2"/>
    <w:basedOn w:val="a1"/>
    <w:qFormat/>
    <w:rsid w:val="00FE08ED"/>
    <w:pPr>
      <w:numPr>
        <w:ilvl w:val="1"/>
        <w:numId w:val="1"/>
      </w:numPr>
      <w:kinsoku w:val="0"/>
      <w:jc w:val="both"/>
      <w:outlineLvl w:val="1"/>
    </w:pPr>
    <w:rPr>
      <w:rFonts w:ascii="標楷體" w:hAnsi="Arial"/>
      <w:bCs/>
      <w:kern w:val="0"/>
      <w:szCs w:val="48"/>
    </w:rPr>
  </w:style>
  <w:style w:type="paragraph" w:styleId="3">
    <w:name w:val="heading 3"/>
    <w:basedOn w:val="a1"/>
    <w:qFormat/>
    <w:rsid w:val="00FE08ED"/>
    <w:pPr>
      <w:numPr>
        <w:ilvl w:val="2"/>
        <w:numId w:val="1"/>
      </w:numPr>
      <w:kinsoku w:val="0"/>
      <w:jc w:val="both"/>
      <w:outlineLvl w:val="2"/>
    </w:pPr>
    <w:rPr>
      <w:rFonts w:ascii="標楷體" w:hAnsi="Arial"/>
      <w:bCs/>
      <w:kern w:val="0"/>
      <w:szCs w:val="36"/>
    </w:rPr>
  </w:style>
  <w:style w:type="paragraph" w:styleId="4">
    <w:name w:val="heading 4"/>
    <w:basedOn w:val="a1"/>
    <w:qFormat/>
    <w:rsid w:val="00FE08ED"/>
    <w:pPr>
      <w:numPr>
        <w:ilvl w:val="3"/>
        <w:numId w:val="1"/>
      </w:numPr>
      <w:jc w:val="both"/>
      <w:outlineLvl w:val="3"/>
    </w:pPr>
    <w:rPr>
      <w:rFonts w:ascii="標楷體" w:hAnsi="Arial"/>
      <w:szCs w:val="36"/>
    </w:rPr>
  </w:style>
  <w:style w:type="paragraph" w:styleId="5">
    <w:name w:val="heading 5"/>
    <w:basedOn w:val="a1"/>
    <w:qFormat/>
    <w:rsid w:val="00FE08ED"/>
    <w:pPr>
      <w:numPr>
        <w:ilvl w:val="4"/>
        <w:numId w:val="1"/>
      </w:numPr>
      <w:kinsoku w:val="0"/>
      <w:jc w:val="both"/>
      <w:outlineLvl w:val="4"/>
    </w:pPr>
    <w:rPr>
      <w:rFonts w:ascii="標楷體" w:hAnsi="Arial"/>
      <w:bCs/>
      <w:szCs w:val="36"/>
    </w:rPr>
  </w:style>
  <w:style w:type="paragraph" w:styleId="6">
    <w:name w:val="heading 6"/>
    <w:basedOn w:val="a1"/>
    <w:qFormat/>
    <w:rsid w:val="00FE08ED"/>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E08ED"/>
    <w:pPr>
      <w:numPr>
        <w:ilvl w:val="6"/>
        <w:numId w:val="1"/>
      </w:numPr>
      <w:kinsoku w:val="0"/>
      <w:jc w:val="both"/>
      <w:outlineLvl w:val="6"/>
    </w:pPr>
    <w:rPr>
      <w:rFonts w:ascii="標楷體" w:hAnsi="Arial"/>
      <w:bCs/>
      <w:szCs w:val="36"/>
    </w:rPr>
  </w:style>
  <w:style w:type="paragraph" w:styleId="8">
    <w:name w:val="heading 8"/>
    <w:basedOn w:val="a1"/>
    <w:qFormat/>
    <w:rsid w:val="00FE08E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E08ED"/>
    <w:pPr>
      <w:spacing w:before="720" w:after="720"/>
      <w:ind w:left="7371"/>
    </w:pPr>
    <w:rPr>
      <w:rFonts w:ascii="標楷體"/>
      <w:b/>
      <w:snapToGrid w:val="0"/>
      <w:spacing w:val="10"/>
      <w:sz w:val="36"/>
    </w:rPr>
  </w:style>
  <w:style w:type="paragraph" w:styleId="a6">
    <w:name w:val="endnote text"/>
    <w:basedOn w:val="a1"/>
    <w:semiHidden/>
    <w:rsid w:val="00FE08ED"/>
    <w:pPr>
      <w:spacing w:before="240"/>
      <w:ind w:left="1021" w:hanging="1021"/>
      <w:jc w:val="both"/>
    </w:pPr>
    <w:rPr>
      <w:rFonts w:ascii="標楷體"/>
      <w:snapToGrid w:val="0"/>
      <w:spacing w:val="10"/>
    </w:rPr>
  </w:style>
  <w:style w:type="paragraph" w:styleId="50">
    <w:name w:val="toc 5"/>
    <w:basedOn w:val="a1"/>
    <w:next w:val="a1"/>
    <w:autoRedefine/>
    <w:semiHidden/>
    <w:rsid w:val="00FE08ED"/>
    <w:pPr>
      <w:ind w:leftChars="400" w:left="600" w:rightChars="200" w:right="200" w:hangingChars="200" w:hanging="200"/>
    </w:pPr>
    <w:rPr>
      <w:rFonts w:ascii="標楷體"/>
    </w:rPr>
  </w:style>
  <w:style w:type="character" w:styleId="a7">
    <w:name w:val="page number"/>
    <w:basedOn w:val="a2"/>
    <w:semiHidden/>
    <w:rsid w:val="00FE08ED"/>
    <w:rPr>
      <w:rFonts w:ascii="標楷體" w:eastAsia="標楷體"/>
      <w:sz w:val="20"/>
    </w:rPr>
  </w:style>
  <w:style w:type="paragraph" w:styleId="60">
    <w:name w:val="toc 6"/>
    <w:basedOn w:val="a1"/>
    <w:next w:val="a1"/>
    <w:autoRedefine/>
    <w:semiHidden/>
    <w:rsid w:val="00FE08ED"/>
    <w:pPr>
      <w:ind w:leftChars="500" w:left="500"/>
    </w:pPr>
    <w:rPr>
      <w:rFonts w:ascii="標楷體"/>
    </w:rPr>
  </w:style>
  <w:style w:type="paragraph" w:customStyle="1" w:styleId="11">
    <w:name w:val="段落樣式1"/>
    <w:basedOn w:val="a1"/>
    <w:rsid w:val="00FE08E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E08ED"/>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FE08E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E08ED"/>
    <w:pPr>
      <w:kinsoku w:val="0"/>
      <w:ind w:leftChars="100" w:left="300" w:rightChars="200" w:right="200" w:hangingChars="200" w:hanging="200"/>
    </w:pPr>
    <w:rPr>
      <w:rFonts w:ascii="標楷體"/>
      <w:noProof/>
    </w:rPr>
  </w:style>
  <w:style w:type="paragraph" w:styleId="30">
    <w:name w:val="toc 3"/>
    <w:basedOn w:val="a1"/>
    <w:next w:val="a1"/>
    <w:autoRedefine/>
    <w:semiHidden/>
    <w:rsid w:val="00FE08ED"/>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E08ED"/>
    <w:pPr>
      <w:kinsoku w:val="0"/>
      <w:ind w:leftChars="300" w:left="500" w:rightChars="200" w:right="200" w:hangingChars="200" w:hanging="200"/>
      <w:jc w:val="both"/>
    </w:pPr>
    <w:rPr>
      <w:rFonts w:ascii="標楷體"/>
    </w:rPr>
  </w:style>
  <w:style w:type="paragraph" w:styleId="70">
    <w:name w:val="toc 7"/>
    <w:basedOn w:val="a1"/>
    <w:next w:val="a1"/>
    <w:autoRedefine/>
    <w:semiHidden/>
    <w:rsid w:val="00FE08ED"/>
    <w:pPr>
      <w:ind w:leftChars="600" w:left="800" w:hangingChars="200" w:hanging="200"/>
    </w:pPr>
    <w:rPr>
      <w:rFonts w:ascii="標楷體"/>
    </w:rPr>
  </w:style>
  <w:style w:type="paragraph" w:styleId="80">
    <w:name w:val="toc 8"/>
    <w:basedOn w:val="a1"/>
    <w:next w:val="a1"/>
    <w:autoRedefine/>
    <w:semiHidden/>
    <w:rsid w:val="00FE08ED"/>
    <w:pPr>
      <w:ind w:leftChars="700" w:left="900" w:hangingChars="200" w:hanging="200"/>
    </w:pPr>
    <w:rPr>
      <w:rFonts w:ascii="標楷體"/>
    </w:rPr>
  </w:style>
  <w:style w:type="paragraph" w:styleId="9">
    <w:name w:val="toc 9"/>
    <w:basedOn w:val="a1"/>
    <w:next w:val="a1"/>
    <w:autoRedefine/>
    <w:semiHidden/>
    <w:rsid w:val="00FE08ED"/>
    <w:pPr>
      <w:ind w:leftChars="1600" w:left="3840"/>
    </w:pPr>
  </w:style>
  <w:style w:type="paragraph" w:styleId="a8">
    <w:name w:val="header"/>
    <w:basedOn w:val="a1"/>
    <w:semiHidden/>
    <w:rsid w:val="00FE08ED"/>
    <w:pPr>
      <w:tabs>
        <w:tab w:val="center" w:pos="4153"/>
        <w:tab w:val="right" w:pos="8306"/>
      </w:tabs>
      <w:snapToGrid w:val="0"/>
    </w:pPr>
    <w:rPr>
      <w:sz w:val="20"/>
    </w:rPr>
  </w:style>
  <w:style w:type="paragraph" w:customStyle="1" w:styleId="31">
    <w:name w:val="段落樣式3"/>
    <w:basedOn w:val="20"/>
    <w:rsid w:val="00FE08ED"/>
    <w:pPr>
      <w:ind w:leftChars="400" w:left="400"/>
    </w:pPr>
  </w:style>
  <w:style w:type="character" w:styleId="a9">
    <w:name w:val="Hyperlink"/>
    <w:basedOn w:val="a2"/>
    <w:semiHidden/>
    <w:rsid w:val="00FE08ED"/>
    <w:rPr>
      <w:color w:val="0000FF"/>
      <w:u w:val="single"/>
    </w:rPr>
  </w:style>
  <w:style w:type="paragraph" w:customStyle="1" w:styleId="aa">
    <w:name w:val="簽名日期"/>
    <w:basedOn w:val="a1"/>
    <w:rsid w:val="00FE08ED"/>
    <w:pPr>
      <w:kinsoku w:val="0"/>
      <w:jc w:val="distribute"/>
    </w:pPr>
    <w:rPr>
      <w:kern w:val="0"/>
    </w:rPr>
  </w:style>
  <w:style w:type="paragraph" w:customStyle="1" w:styleId="0">
    <w:name w:val="段落樣式0"/>
    <w:basedOn w:val="20"/>
    <w:rsid w:val="00FE08ED"/>
    <w:pPr>
      <w:ind w:leftChars="200" w:left="200" w:firstLineChars="0" w:firstLine="0"/>
    </w:pPr>
  </w:style>
  <w:style w:type="paragraph" w:customStyle="1" w:styleId="ab">
    <w:name w:val="附件"/>
    <w:basedOn w:val="a6"/>
    <w:rsid w:val="00FE08ED"/>
    <w:pPr>
      <w:kinsoku w:val="0"/>
      <w:spacing w:before="0"/>
      <w:ind w:left="1047" w:hangingChars="300" w:hanging="1047"/>
    </w:pPr>
    <w:rPr>
      <w:snapToGrid/>
      <w:spacing w:val="0"/>
      <w:kern w:val="0"/>
    </w:rPr>
  </w:style>
  <w:style w:type="paragraph" w:customStyle="1" w:styleId="41">
    <w:name w:val="段落樣式4"/>
    <w:basedOn w:val="31"/>
    <w:rsid w:val="00FE08ED"/>
    <w:pPr>
      <w:ind w:leftChars="500" w:left="500"/>
    </w:pPr>
  </w:style>
  <w:style w:type="paragraph" w:customStyle="1" w:styleId="51">
    <w:name w:val="段落樣式5"/>
    <w:basedOn w:val="41"/>
    <w:rsid w:val="00FE08ED"/>
    <w:pPr>
      <w:ind w:leftChars="600" w:left="600"/>
    </w:pPr>
  </w:style>
  <w:style w:type="paragraph" w:customStyle="1" w:styleId="61">
    <w:name w:val="段落樣式6"/>
    <w:basedOn w:val="51"/>
    <w:rsid w:val="00FE08ED"/>
    <w:pPr>
      <w:ind w:leftChars="700" w:left="700"/>
    </w:pPr>
  </w:style>
  <w:style w:type="paragraph" w:customStyle="1" w:styleId="71">
    <w:name w:val="段落樣式7"/>
    <w:basedOn w:val="61"/>
    <w:rsid w:val="00FE08ED"/>
  </w:style>
  <w:style w:type="paragraph" w:customStyle="1" w:styleId="81">
    <w:name w:val="段落樣式8"/>
    <w:basedOn w:val="71"/>
    <w:rsid w:val="00FE08ED"/>
    <w:pPr>
      <w:ind w:leftChars="800" w:left="800"/>
    </w:pPr>
  </w:style>
  <w:style w:type="paragraph" w:customStyle="1" w:styleId="a0">
    <w:name w:val="表樣式"/>
    <w:basedOn w:val="a1"/>
    <w:next w:val="a1"/>
    <w:rsid w:val="00FE08ED"/>
    <w:pPr>
      <w:numPr>
        <w:numId w:val="2"/>
      </w:numPr>
      <w:jc w:val="both"/>
    </w:pPr>
    <w:rPr>
      <w:rFonts w:ascii="標楷體"/>
      <w:kern w:val="0"/>
    </w:rPr>
  </w:style>
  <w:style w:type="paragraph" w:styleId="ac">
    <w:name w:val="Body Text Indent"/>
    <w:basedOn w:val="a1"/>
    <w:semiHidden/>
    <w:rsid w:val="00FE08ED"/>
    <w:pPr>
      <w:ind w:left="698" w:hangingChars="200" w:hanging="698"/>
    </w:pPr>
  </w:style>
  <w:style w:type="paragraph" w:customStyle="1" w:styleId="ad">
    <w:name w:val="調查報告"/>
    <w:basedOn w:val="a6"/>
    <w:rsid w:val="00FE08ED"/>
    <w:pPr>
      <w:kinsoku w:val="0"/>
      <w:spacing w:before="0"/>
      <w:ind w:left="1701" w:firstLine="0"/>
    </w:pPr>
    <w:rPr>
      <w:b/>
      <w:snapToGrid/>
      <w:spacing w:val="200"/>
      <w:kern w:val="0"/>
      <w:sz w:val="36"/>
    </w:rPr>
  </w:style>
  <w:style w:type="paragraph" w:customStyle="1" w:styleId="a">
    <w:name w:val="圖樣式"/>
    <w:basedOn w:val="a1"/>
    <w:next w:val="a1"/>
    <w:rsid w:val="00FE08ED"/>
    <w:pPr>
      <w:numPr>
        <w:numId w:val="3"/>
      </w:numPr>
      <w:tabs>
        <w:tab w:val="clear" w:pos="1440"/>
      </w:tabs>
      <w:ind w:left="400" w:hangingChars="400" w:hanging="400"/>
      <w:jc w:val="both"/>
    </w:pPr>
    <w:rPr>
      <w:rFonts w:ascii="標楷體"/>
    </w:rPr>
  </w:style>
  <w:style w:type="paragraph" w:styleId="ae">
    <w:name w:val="footer"/>
    <w:basedOn w:val="a1"/>
    <w:semiHidden/>
    <w:rsid w:val="00FE08ED"/>
    <w:pPr>
      <w:tabs>
        <w:tab w:val="center" w:pos="4153"/>
        <w:tab w:val="right" w:pos="8306"/>
      </w:tabs>
      <w:snapToGrid w:val="0"/>
    </w:pPr>
    <w:rPr>
      <w:sz w:val="20"/>
    </w:rPr>
  </w:style>
  <w:style w:type="paragraph" w:styleId="af">
    <w:name w:val="table of figures"/>
    <w:basedOn w:val="a1"/>
    <w:next w:val="a1"/>
    <w:semiHidden/>
    <w:rsid w:val="00FE08ED"/>
    <w:pPr>
      <w:ind w:left="400" w:hangingChars="400" w:hanging="400"/>
    </w:pPr>
  </w:style>
  <w:style w:type="paragraph" w:styleId="HTML">
    <w:name w:val="HTML Preformatted"/>
    <w:basedOn w:val="a1"/>
    <w:link w:val="HTML0"/>
    <w:uiPriority w:val="99"/>
    <w:unhideWhenUsed/>
    <w:rsid w:val="00132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2"/>
    <w:link w:val="HTML"/>
    <w:uiPriority w:val="99"/>
    <w:rsid w:val="0013217C"/>
    <w:rPr>
      <w:rFonts w:ascii="細明體" w:eastAsia="細明體" w:hAnsi="細明體" w:cs="細明體"/>
      <w:sz w:val="23"/>
      <w:szCs w:val="23"/>
    </w:rPr>
  </w:style>
  <w:style w:type="character" w:styleId="af0">
    <w:name w:val="Strong"/>
    <w:basedOn w:val="a2"/>
    <w:qFormat/>
    <w:rsid w:val="00BD6202"/>
    <w:rPr>
      <w:b/>
      <w:bCs/>
    </w:rPr>
  </w:style>
  <w:style w:type="paragraph" w:customStyle="1" w:styleId="af1">
    <w:name w:val="說明"/>
    <w:basedOn w:val="a1"/>
    <w:rsid w:val="00001A64"/>
    <w:pPr>
      <w:wordWrap w:val="0"/>
      <w:adjustRightInd w:val="0"/>
      <w:spacing w:line="560" w:lineRule="exact"/>
      <w:ind w:left="924" w:hanging="924"/>
      <w:jc w:val="both"/>
    </w:pPr>
    <w:rPr>
      <w:sz w:val="34"/>
    </w:rPr>
  </w:style>
  <w:style w:type="character" w:customStyle="1" w:styleId="10">
    <w:name w:val="標題 1 字元"/>
    <w:basedOn w:val="a2"/>
    <w:link w:val="1"/>
    <w:rsid w:val="00DF4B5E"/>
    <w:rPr>
      <w:rFonts w:ascii="標楷體" w:eastAsia="標楷體" w:hAnsi="Arial"/>
      <w:bCs/>
      <w:sz w:val="32"/>
      <w:szCs w:val="52"/>
    </w:rPr>
  </w:style>
  <w:style w:type="paragraph" w:styleId="af2">
    <w:name w:val="List Paragraph"/>
    <w:basedOn w:val="a1"/>
    <w:uiPriority w:val="34"/>
    <w:qFormat/>
    <w:rsid w:val="00DF4B5E"/>
    <w:pPr>
      <w:ind w:leftChars="200" w:left="48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3</Pages>
  <Words>192</Words>
  <Characters>1099</Characters>
  <Application>Microsoft Office Word</Application>
  <DocSecurity>0</DocSecurity>
  <Lines>9</Lines>
  <Paragraphs>2</Paragraphs>
  <ScaleCrop>false</ScaleCrop>
  <Company>cy</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2011-05-05T08:13:00Z</cp:lastPrinted>
  <dcterms:created xsi:type="dcterms:W3CDTF">2011-07-15T02:36:00Z</dcterms:created>
  <dcterms:modified xsi:type="dcterms:W3CDTF">2011-07-15T02:38:00Z</dcterms:modified>
</cp:coreProperties>
</file>