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270C13" w:rsidRDefault="00536136" w:rsidP="00F37D7B">
      <w:pPr>
        <w:pStyle w:val="af3"/>
      </w:pPr>
      <w:r w:rsidRPr="00270C13">
        <w:rPr>
          <w:rFonts w:hint="eastAsia"/>
        </w:rPr>
        <w:t>調查</w:t>
      </w:r>
      <w:r w:rsidR="00D20D26" w:rsidRPr="00270C13">
        <w:rPr>
          <w:rFonts w:hint="eastAsia"/>
        </w:rPr>
        <w:t>報告</w:t>
      </w:r>
      <w:r w:rsidR="00C84844" w:rsidRPr="00C84844">
        <w:rPr>
          <w:rFonts w:hint="eastAsia"/>
          <w:spacing w:val="0"/>
          <w:sz w:val="36"/>
          <w:szCs w:val="36"/>
        </w:rPr>
        <w:t>(公布版)</w:t>
      </w:r>
    </w:p>
    <w:p w:rsidR="00E25849" w:rsidRPr="00270C13"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70C13">
        <w:rPr>
          <w:rFonts w:hint="eastAsia"/>
        </w:rPr>
        <w:t>案　　由：</w:t>
      </w:r>
      <w:bookmarkEnd w:id="0"/>
      <w:bookmarkEnd w:id="1"/>
      <w:bookmarkEnd w:id="2"/>
      <w:bookmarkEnd w:id="3"/>
      <w:bookmarkEnd w:id="4"/>
      <w:bookmarkEnd w:id="5"/>
      <w:bookmarkEnd w:id="6"/>
      <w:bookmarkEnd w:id="7"/>
      <w:bookmarkEnd w:id="8"/>
      <w:bookmarkEnd w:id="9"/>
      <w:r w:rsidR="001C0DA8" w:rsidRPr="00270C13">
        <w:fldChar w:fldCharType="begin"/>
      </w:r>
      <w:r w:rsidRPr="00270C13">
        <w:instrText xml:space="preserve"> MERGEFIELD </w:instrText>
      </w:r>
      <w:r w:rsidRPr="00270C13">
        <w:rPr>
          <w:rFonts w:hint="eastAsia"/>
        </w:rPr>
        <w:instrText>案由</w:instrText>
      </w:r>
      <w:r w:rsidRPr="00270C13">
        <w:instrText xml:space="preserve"> </w:instrText>
      </w:r>
      <w:r w:rsidR="001C0DA8" w:rsidRPr="00270C13">
        <w:fldChar w:fldCharType="separate"/>
      </w:r>
      <w:bookmarkEnd w:id="11"/>
      <w:r w:rsidR="007F282F" w:rsidRPr="00270C13">
        <w:rPr>
          <w:noProof/>
        </w:rPr>
        <w:t>99年教育部與行政院原住民族委員會共同研擬「原住民族教育政策白皮書」，並修訂「發展原住民族教育五年中程個案計畫」，迄今已屆13年，惟大專校院原住民族學生接受高等教育，面臨經濟與文化落差問題嚴峻，109學年大專校院原住民專班學生退學率為9.3%，較非原住民專班學生之退學率7.3%高，私立學校退學率平均為11.9%，高於平均值2.6%，亦較公立學校平均6.3%高。究政府教育主管機關設置原住民專班，並補助大專校院設置原住民族學生資源中心，能否有效改善大專校院原住民專班學生在學率？就學輔導及配套措施是否充裕？是否落實原住民族教育法及相關國際人權公約（宣言）之意旨等，據以保障原住民族以自己的語言提供教育措施，均有調查釐清之必要</w:t>
      </w:r>
      <w:bookmarkEnd w:id="10"/>
      <w:r w:rsidR="001C0DA8" w:rsidRPr="00270C13">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C53371" w:rsidRPr="00270C13">
        <w:rPr>
          <w:rFonts w:hint="eastAsia"/>
        </w:rPr>
        <w:t>。</w:t>
      </w:r>
    </w:p>
    <w:p w:rsidR="00EB5904" w:rsidRPr="00270C13" w:rsidRDefault="00EB5904" w:rsidP="00EB5904">
      <w:pPr>
        <w:pStyle w:val="1"/>
        <w:ind w:left="2380" w:hanging="2380"/>
      </w:pPr>
      <w:bookmarkStart w:id="25" w:name="_Toc525070834"/>
      <w:bookmarkStart w:id="26" w:name="_Toc525938374"/>
      <w:bookmarkStart w:id="27" w:name="_Toc525939222"/>
      <w:bookmarkStart w:id="28" w:name="_Toc525939727"/>
      <w:bookmarkStart w:id="29" w:name="_Toc525066144"/>
      <w:bookmarkStart w:id="30" w:name="_Toc524892372"/>
      <w:bookmarkStart w:id="31" w:name="_Toc529222686"/>
      <w:bookmarkStart w:id="32" w:name="_Toc529223108"/>
      <w:bookmarkStart w:id="33" w:name="_Toc529223859"/>
      <w:bookmarkStart w:id="34" w:name="_Toc529228262"/>
      <w:bookmarkStart w:id="35" w:name="_Toc2400392"/>
      <w:bookmarkStart w:id="36" w:name="_Toc4316186"/>
      <w:bookmarkStart w:id="37" w:name="_Toc4473327"/>
      <w:bookmarkStart w:id="38" w:name="_Toc69556894"/>
      <w:bookmarkStart w:id="39" w:name="_Toc69556943"/>
      <w:bookmarkStart w:id="40" w:name="_Toc69609817"/>
      <w:bookmarkStart w:id="41" w:name="_Toc70241813"/>
      <w:bookmarkStart w:id="42" w:name="_Toc70242202"/>
      <w:bookmarkStart w:id="43" w:name="_Toc421794872"/>
      <w:bookmarkStart w:id="44" w:name="_Toc422834157"/>
      <w:r w:rsidRPr="00270C13">
        <w:rPr>
          <w:rFonts w:hint="eastAsia"/>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177AC2" w:rsidRPr="00270C13" w:rsidRDefault="00CD17A4" w:rsidP="00E10B86">
      <w:pPr>
        <w:pStyle w:val="10"/>
        <w:ind w:left="680" w:firstLine="680"/>
        <w:rPr>
          <w:rFonts w:hAnsi="標楷體"/>
        </w:rPr>
      </w:pPr>
      <w:bookmarkStart w:id="45" w:name="_Toc524902730"/>
      <w:r w:rsidRPr="00270C13">
        <w:rPr>
          <w:rFonts w:hAnsi="標楷體" w:hint="eastAsia"/>
        </w:rPr>
        <w:t>民國</w:t>
      </w:r>
      <w:r w:rsidR="00177AC2" w:rsidRPr="00270C13">
        <w:rPr>
          <w:rFonts w:hint="eastAsia"/>
        </w:rPr>
        <w:t>(下同)</w:t>
      </w:r>
      <w:r w:rsidRPr="00270C13">
        <w:rPr>
          <w:rFonts w:hAnsi="標楷體"/>
        </w:rPr>
        <w:t>99年教育部與行政院原住民族委員會</w:t>
      </w:r>
      <w:r w:rsidR="00177AC2" w:rsidRPr="00270C13">
        <w:rPr>
          <w:rFonts w:hAnsi="標楷體" w:hint="eastAsia"/>
        </w:rPr>
        <w:t>(</w:t>
      </w:r>
      <w:r w:rsidR="00177AC2" w:rsidRPr="00270C13">
        <w:rPr>
          <w:rFonts w:hint="eastAsia"/>
        </w:rPr>
        <w:t>103年更名為原住民族委員會</w:t>
      </w:r>
      <w:r w:rsidR="005142D2">
        <w:rPr>
          <w:rFonts w:hint="eastAsia"/>
        </w:rPr>
        <w:t>，下稱原民會</w:t>
      </w:r>
      <w:r w:rsidR="00177AC2" w:rsidRPr="00270C13">
        <w:rPr>
          <w:rFonts w:hAnsi="標楷體" w:hint="eastAsia"/>
        </w:rPr>
        <w:t>)</w:t>
      </w:r>
      <w:r w:rsidRPr="00270C13">
        <w:rPr>
          <w:rFonts w:hAnsi="標楷體"/>
        </w:rPr>
        <w:t>共同</w:t>
      </w:r>
      <w:proofErr w:type="gramStart"/>
      <w:r w:rsidRPr="00270C13">
        <w:rPr>
          <w:rFonts w:hAnsi="標楷體"/>
        </w:rPr>
        <w:t>研</w:t>
      </w:r>
      <w:proofErr w:type="gramEnd"/>
      <w:r w:rsidRPr="00270C13">
        <w:rPr>
          <w:rFonts w:hAnsi="標楷體"/>
        </w:rPr>
        <w:t>擬</w:t>
      </w:r>
      <w:r w:rsidR="00574DB6" w:rsidRPr="00270C13">
        <w:rPr>
          <w:rFonts w:hAnsi="標楷體" w:hint="eastAsia"/>
        </w:rPr>
        <w:t>「</w:t>
      </w:r>
      <w:r w:rsidRPr="00270C13">
        <w:rPr>
          <w:rFonts w:hAnsi="標楷體"/>
        </w:rPr>
        <w:t>原住民族教育政策白皮書</w:t>
      </w:r>
      <w:r w:rsidR="00574DB6" w:rsidRPr="00270C13">
        <w:rPr>
          <w:rFonts w:hAnsi="標楷體" w:hint="eastAsia"/>
        </w:rPr>
        <w:t>」</w:t>
      </w:r>
      <w:r w:rsidRPr="00270C13">
        <w:rPr>
          <w:rFonts w:hAnsi="標楷體"/>
        </w:rPr>
        <w:t>，並修訂</w:t>
      </w:r>
      <w:r w:rsidR="00574DB6" w:rsidRPr="00270C13">
        <w:rPr>
          <w:rFonts w:hAnsi="標楷體" w:hint="eastAsia"/>
        </w:rPr>
        <w:t>「</w:t>
      </w:r>
      <w:r w:rsidRPr="00270C13">
        <w:rPr>
          <w:rFonts w:hAnsi="標楷體"/>
        </w:rPr>
        <w:t>發展原住民族教育五年中程個案計畫</w:t>
      </w:r>
      <w:r w:rsidR="00574DB6" w:rsidRPr="00270C13">
        <w:rPr>
          <w:rFonts w:hAnsi="標楷體" w:hint="eastAsia"/>
        </w:rPr>
        <w:t>」</w:t>
      </w:r>
      <w:r w:rsidRPr="00270C13">
        <w:rPr>
          <w:rFonts w:hAnsi="標楷體"/>
        </w:rPr>
        <w:t>，迄今已屆13年，惟大專校院原住民族學生接受高等教育，面臨經濟與文化落差問題嚴峻，109學年大專校院</w:t>
      </w:r>
      <w:bookmarkStart w:id="46" w:name="_Hlk131152729"/>
      <w:r w:rsidRPr="00270C13">
        <w:rPr>
          <w:rFonts w:hAnsi="標楷體"/>
        </w:rPr>
        <w:t>原住民專班</w:t>
      </w:r>
      <w:r w:rsidR="00C741A0" w:rsidRPr="00270C13">
        <w:rPr>
          <w:rFonts w:hAnsi="標楷體" w:hint="eastAsia"/>
        </w:rPr>
        <w:t>(或稱原專班)</w:t>
      </w:r>
      <w:r w:rsidRPr="00270C13">
        <w:rPr>
          <w:rFonts w:hAnsi="標楷體"/>
        </w:rPr>
        <w:t>學生退學率</w:t>
      </w:r>
      <w:bookmarkEnd w:id="46"/>
      <w:r w:rsidRPr="00270C13">
        <w:rPr>
          <w:rFonts w:hAnsi="標楷體"/>
        </w:rPr>
        <w:t>為9.3%，</w:t>
      </w:r>
      <w:proofErr w:type="gramStart"/>
      <w:r w:rsidRPr="00270C13">
        <w:rPr>
          <w:rFonts w:hAnsi="標楷體"/>
        </w:rPr>
        <w:t>較</w:t>
      </w:r>
      <w:bookmarkStart w:id="47" w:name="_Hlk131152839"/>
      <w:r w:rsidRPr="00270C13">
        <w:rPr>
          <w:rFonts w:hAnsi="標楷體"/>
        </w:rPr>
        <w:t>非原住</w:t>
      </w:r>
      <w:proofErr w:type="gramEnd"/>
      <w:r w:rsidRPr="00270C13">
        <w:rPr>
          <w:rFonts w:hAnsi="標楷體"/>
        </w:rPr>
        <w:t>民專班學生</w:t>
      </w:r>
      <w:bookmarkEnd w:id="47"/>
      <w:r w:rsidRPr="00270C13">
        <w:rPr>
          <w:rFonts w:hAnsi="標楷體"/>
        </w:rPr>
        <w:t>之退學率7.3%高，私立學校退學率平均為11.9%，高於平均值2.6%，亦較公立學校平均6.3%高。</w:t>
      </w:r>
      <w:r w:rsidR="00177AC2" w:rsidRPr="00270C13">
        <w:rPr>
          <w:rFonts w:ascii="Times New Roman"/>
        </w:rPr>
        <w:t>為瞭解</w:t>
      </w:r>
      <w:r w:rsidRPr="00270C13">
        <w:rPr>
          <w:rFonts w:hAnsi="標楷體"/>
        </w:rPr>
        <w:t>究政府教育主管機關設置原住民專班，並補助大專校院設置原住民族學生資源中心</w:t>
      </w:r>
      <w:r w:rsidR="004B318A" w:rsidRPr="00270C13">
        <w:rPr>
          <w:rFonts w:hint="eastAsia"/>
        </w:rPr>
        <w:t>(或稱原資中心)</w:t>
      </w:r>
      <w:r w:rsidRPr="00270C13">
        <w:rPr>
          <w:rFonts w:hAnsi="標楷體"/>
        </w:rPr>
        <w:t>，能否有效改善大專校院原住民專班學生在學</w:t>
      </w:r>
      <w:r w:rsidRPr="00270C13">
        <w:rPr>
          <w:rFonts w:hAnsi="標楷體"/>
        </w:rPr>
        <w:lastRenderedPageBreak/>
        <w:t>率？就學輔導及配套措施是否充裕？是否落實原住民族教育法及相關國際人權公約（宣言）之意旨等，據以保障原住民族以自己的語言提供教育措施，</w:t>
      </w:r>
      <w:proofErr w:type="gramStart"/>
      <w:r w:rsidRPr="00270C13">
        <w:rPr>
          <w:rFonts w:hAnsi="標楷體"/>
        </w:rPr>
        <w:t>均有調查釐</w:t>
      </w:r>
      <w:proofErr w:type="gramEnd"/>
      <w:r w:rsidRPr="00270C13">
        <w:rPr>
          <w:rFonts w:hAnsi="標楷體"/>
        </w:rPr>
        <w:t>清之必要</w:t>
      </w:r>
      <w:r w:rsidR="00177AC2" w:rsidRPr="00270C13">
        <w:rPr>
          <w:rFonts w:hAnsi="標楷體" w:hint="eastAsia"/>
        </w:rPr>
        <w:t>，爰立案調查。</w:t>
      </w:r>
    </w:p>
    <w:p w:rsidR="00E10B86" w:rsidRDefault="00EB5904" w:rsidP="00E10B86">
      <w:pPr>
        <w:pStyle w:val="10"/>
        <w:ind w:left="680" w:firstLine="680"/>
        <w:rPr>
          <w:rFonts w:ascii="Times New Roman"/>
        </w:rPr>
      </w:pPr>
      <w:r w:rsidRPr="00270C13">
        <w:rPr>
          <w:rFonts w:hint="eastAsia"/>
        </w:rPr>
        <w:t>案經本院函請教育部及原民會於112年4月19日到院就</w:t>
      </w:r>
      <w:r w:rsidR="004B318A" w:rsidRPr="00270C13">
        <w:rPr>
          <w:rFonts w:hint="eastAsia"/>
        </w:rPr>
        <w:t>大專校院</w:t>
      </w:r>
      <w:r w:rsidR="004B318A" w:rsidRPr="00270C13">
        <w:rPr>
          <w:rFonts w:hAnsi="標楷體" w:hint="eastAsia"/>
        </w:rPr>
        <w:t>原專班</w:t>
      </w:r>
      <w:r w:rsidRPr="00270C13">
        <w:rPr>
          <w:rFonts w:hint="eastAsia"/>
        </w:rPr>
        <w:t>與</w:t>
      </w:r>
      <w:r w:rsidR="004B318A" w:rsidRPr="00270C13">
        <w:rPr>
          <w:rFonts w:hint="eastAsia"/>
        </w:rPr>
        <w:t>原資中心之</w:t>
      </w:r>
      <w:r w:rsidRPr="00270C13">
        <w:rPr>
          <w:rFonts w:hint="eastAsia"/>
        </w:rPr>
        <w:t>辦理情形進行簡報。</w:t>
      </w:r>
      <w:proofErr w:type="gramStart"/>
      <w:r w:rsidRPr="00270C13">
        <w:rPr>
          <w:rFonts w:hint="eastAsia"/>
        </w:rPr>
        <w:t>嗣</w:t>
      </w:r>
      <w:proofErr w:type="gramEnd"/>
      <w:r w:rsidR="00E10B86" w:rsidRPr="00270C13">
        <w:rPr>
          <w:rFonts w:hint="eastAsia"/>
        </w:rPr>
        <w:t>本案於1</w:t>
      </w:r>
      <w:r w:rsidR="00E10B86" w:rsidRPr="00270C13">
        <w:t>1</w:t>
      </w:r>
      <w:r w:rsidR="00E10B86" w:rsidRPr="00270C13">
        <w:rPr>
          <w:rFonts w:hint="eastAsia"/>
        </w:rPr>
        <w:t>2年5月10日、6月7日、6月14日、11月20日、11月29日與113年1月31日，前往國立政治大學、世新大學、國立宜蘭大學、中原大學、輔仁大學、國立屏北高級中學、義守大學、靜宜大學、國立暨南國際大學、國立高雄師範大學</w:t>
      </w:r>
      <w:r w:rsidR="004E65E5" w:rsidRPr="00270C13">
        <w:rPr>
          <w:rFonts w:hint="eastAsia"/>
        </w:rPr>
        <w:t>、國立中山大學</w:t>
      </w:r>
      <w:r w:rsidR="00E10B86" w:rsidRPr="00270C13">
        <w:rPr>
          <w:rFonts w:hint="eastAsia"/>
        </w:rPr>
        <w:t>等11校</w:t>
      </w:r>
      <w:r w:rsidR="009E27C8" w:rsidRPr="00270C13">
        <w:rPr>
          <w:rFonts w:hint="eastAsia"/>
        </w:rPr>
        <w:t>、</w:t>
      </w:r>
      <w:r w:rsidR="00E10B86" w:rsidRPr="00270C13">
        <w:rPr>
          <w:rFonts w:hint="eastAsia"/>
        </w:rPr>
        <w:t>原專班</w:t>
      </w:r>
      <w:r w:rsidR="009E27C8" w:rsidRPr="00270C13">
        <w:rPr>
          <w:rFonts w:hint="eastAsia"/>
        </w:rPr>
        <w:t>18班</w:t>
      </w:r>
      <w:r w:rsidR="006C585A" w:rsidRPr="00270C13">
        <w:rPr>
          <w:rFonts w:hint="eastAsia"/>
        </w:rPr>
        <w:t>(如下表)</w:t>
      </w:r>
      <w:r w:rsidR="00E10B86" w:rsidRPr="00270C13">
        <w:rPr>
          <w:rFonts w:hint="eastAsia"/>
        </w:rPr>
        <w:t>，與教育部、原民會、校方、各校原住民專班及原資中心，針對執行情形及迄今遭遇困難之處，辦理簡報及進行交流座談</w:t>
      </w:r>
      <w:r w:rsidR="006C585A" w:rsidRPr="00270C13">
        <w:rPr>
          <w:rFonts w:hint="eastAsia"/>
        </w:rPr>
        <w:t>，</w:t>
      </w:r>
      <w:r w:rsidR="006C585A" w:rsidRPr="00270C13">
        <w:rPr>
          <w:rFonts w:ascii="Times New Roman" w:hint="eastAsia"/>
          <w:spacing w:val="6"/>
        </w:rPr>
        <w:t>已調查完竣</w:t>
      </w:r>
      <w:r w:rsidR="006C585A" w:rsidRPr="00270C13">
        <w:rPr>
          <w:rFonts w:ascii="Times New Roman"/>
          <w:spacing w:val="6"/>
        </w:rPr>
        <w:t>，茲</w:t>
      </w:r>
      <w:r w:rsidR="006C585A" w:rsidRPr="00270C13">
        <w:rPr>
          <w:rFonts w:ascii="Times New Roman" w:hint="eastAsia"/>
          <w:spacing w:val="6"/>
        </w:rPr>
        <w:t>臚列調查意見</w:t>
      </w:r>
      <w:r w:rsidR="006C585A" w:rsidRPr="00270C13">
        <w:rPr>
          <w:rFonts w:ascii="Times New Roman"/>
          <w:spacing w:val="6"/>
        </w:rPr>
        <w:t>如下</w:t>
      </w:r>
      <w:r w:rsidR="006C585A" w:rsidRPr="00270C13">
        <w:rPr>
          <w:rFonts w:ascii="Times New Roman"/>
        </w:rPr>
        <w:t>：</w:t>
      </w:r>
    </w:p>
    <w:p w:rsidR="005142D2" w:rsidRPr="00270C13" w:rsidRDefault="005142D2" w:rsidP="00E10B86">
      <w:pPr>
        <w:pStyle w:val="10"/>
        <w:ind w:left="680" w:firstLine="680"/>
      </w:pPr>
    </w:p>
    <w:p w:rsidR="006C585A" w:rsidRPr="00270C13" w:rsidRDefault="006C585A" w:rsidP="001543EF">
      <w:pPr>
        <w:pStyle w:val="a4"/>
        <w:numPr>
          <w:ilvl w:val="0"/>
          <w:numId w:val="26"/>
        </w:numPr>
      </w:pPr>
      <w:r w:rsidRPr="00270C13">
        <w:rPr>
          <w:rFonts w:hint="eastAsia"/>
        </w:rPr>
        <w:t>本案訪查</w:t>
      </w:r>
      <w:r w:rsidR="009E27C8" w:rsidRPr="00270C13">
        <w:rPr>
          <w:rFonts w:hint="eastAsia"/>
        </w:rPr>
        <w:t>11</w:t>
      </w:r>
      <w:r w:rsidRPr="00270C13">
        <w:rPr>
          <w:rFonts w:hint="eastAsia"/>
        </w:rPr>
        <w:t>校</w:t>
      </w:r>
      <w:r w:rsidR="009E27C8" w:rsidRPr="00270C13">
        <w:rPr>
          <w:rFonts w:hint="eastAsia"/>
        </w:rPr>
        <w:t>與</w:t>
      </w:r>
      <w:r w:rsidRPr="00270C13">
        <w:rPr>
          <w:rFonts w:hint="eastAsia"/>
        </w:rPr>
        <w:t>原住民專班</w:t>
      </w:r>
      <w:r w:rsidR="009E27C8" w:rsidRPr="00270C13">
        <w:rPr>
          <w:rFonts w:hint="eastAsia"/>
        </w:rPr>
        <w:t>18班</w:t>
      </w:r>
    </w:p>
    <w:tbl>
      <w:tblPr>
        <w:tblStyle w:val="af7"/>
        <w:tblW w:w="0" w:type="auto"/>
        <w:tblCellMar>
          <w:left w:w="28" w:type="dxa"/>
          <w:right w:w="28" w:type="dxa"/>
        </w:tblCellMar>
        <w:tblLook w:val="04A0" w:firstRow="1" w:lastRow="0" w:firstColumn="1" w:lastColumn="0" w:noHBand="0" w:noVBand="1"/>
      </w:tblPr>
      <w:tblGrid>
        <w:gridCol w:w="1980"/>
        <w:gridCol w:w="2551"/>
        <w:gridCol w:w="4303"/>
      </w:tblGrid>
      <w:tr w:rsidR="00270C13" w:rsidRPr="00270C13" w:rsidTr="00DE33B5">
        <w:trPr>
          <w:tblHeader/>
        </w:trPr>
        <w:tc>
          <w:tcPr>
            <w:tcW w:w="1980" w:type="dxa"/>
            <w:vAlign w:val="center"/>
          </w:tcPr>
          <w:p w:rsidR="00E10B86" w:rsidRPr="00270C13" w:rsidRDefault="00E10B86" w:rsidP="00DE33B5">
            <w:pPr>
              <w:pStyle w:val="3"/>
              <w:numPr>
                <w:ilvl w:val="0"/>
                <w:numId w:val="0"/>
              </w:numPr>
              <w:spacing w:line="360" w:lineRule="exact"/>
              <w:jc w:val="center"/>
              <w:rPr>
                <w:sz w:val="28"/>
                <w:szCs w:val="28"/>
              </w:rPr>
            </w:pPr>
            <w:r w:rsidRPr="00270C13">
              <w:rPr>
                <w:rFonts w:hint="eastAsia"/>
                <w:sz w:val="28"/>
                <w:szCs w:val="28"/>
              </w:rPr>
              <w:t>日期</w:t>
            </w:r>
          </w:p>
        </w:tc>
        <w:tc>
          <w:tcPr>
            <w:tcW w:w="2551" w:type="dxa"/>
            <w:vAlign w:val="center"/>
          </w:tcPr>
          <w:p w:rsidR="00E10B86" w:rsidRPr="00270C13" w:rsidRDefault="00E10B86" w:rsidP="00DE33B5">
            <w:pPr>
              <w:pStyle w:val="3"/>
              <w:numPr>
                <w:ilvl w:val="0"/>
                <w:numId w:val="0"/>
              </w:numPr>
              <w:spacing w:line="360" w:lineRule="exact"/>
              <w:jc w:val="center"/>
              <w:rPr>
                <w:sz w:val="28"/>
                <w:szCs w:val="28"/>
              </w:rPr>
            </w:pPr>
            <w:r w:rsidRPr="00270C13">
              <w:rPr>
                <w:rFonts w:hint="eastAsia"/>
                <w:sz w:val="28"/>
                <w:szCs w:val="28"/>
              </w:rPr>
              <w:t>學校</w:t>
            </w:r>
          </w:p>
        </w:tc>
        <w:tc>
          <w:tcPr>
            <w:tcW w:w="4303" w:type="dxa"/>
            <w:vAlign w:val="center"/>
          </w:tcPr>
          <w:p w:rsidR="00E10B86" w:rsidRPr="00270C13" w:rsidRDefault="00E10B86" w:rsidP="00DE33B5">
            <w:pPr>
              <w:pStyle w:val="3"/>
              <w:numPr>
                <w:ilvl w:val="0"/>
                <w:numId w:val="0"/>
              </w:numPr>
              <w:spacing w:line="360" w:lineRule="exact"/>
              <w:jc w:val="center"/>
              <w:rPr>
                <w:sz w:val="28"/>
                <w:szCs w:val="28"/>
              </w:rPr>
            </w:pPr>
            <w:r w:rsidRPr="00270C13">
              <w:rPr>
                <w:rFonts w:hint="eastAsia"/>
                <w:sz w:val="28"/>
                <w:szCs w:val="28"/>
              </w:rPr>
              <w:t>原專班</w:t>
            </w:r>
          </w:p>
        </w:tc>
      </w:tr>
      <w:tr w:rsidR="00270C13" w:rsidRPr="00270C13" w:rsidTr="00DE33B5">
        <w:tc>
          <w:tcPr>
            <w:tcW w:w="1980" w:type="dxa"/>
            <w:vMerge w:val="restart"/>
          </w:tcPr>
          <w:p w:rsidR="00E10B86" w:rsidRPr="00270C13" w:rsidRDefault="00E10B86" w:rsidP="00DE33B5">
            <w:pPr>
              <w:pStyle w:val="3"/>
              <w:numPr>
                <w:ilvl w:val="0"/>
                <w:numId w:val="0"/>
              </w:numPr>
              <w:spacing w:line="360" w:lineRule="exact"/>
              <w:rPr>
                <w:sz w:val="28"/>
                <w:szCs w:val="28"/>
              </w:rPr>
            </w:pPr>
            <w:r w:rsidRPr="00270C13">
              <w:rPr>
                <w:rFonts w:hint="eastAsia"/>
                <w:sz w:val="28"/>
                <w:szCs w:val="28"/>
              </w:rPr>
              <w:t>1</w:t>
            </w:r>
            <w:r w:rsidRPr="00270C13">
              <w:rPr>
                <w:sz w:val="28"/>
                <w:szCs w:val="28"/>
              </w:rPr>
              <w:t>1</w:t>
            </w:r>
            <w:r w:rsidRPr="00270C13">
              <w:rPr>
                <w:rFonts w:hint="eastAsia"/>
                <w:sz w:val="28"/>
                <w:szCs w:val="28"/>
              </w:rPr>
              <w:t>2年5月10日</w:t>
            </w:r>
          </w:p>
        </w:tc>
        <w:tc>
          <w:tcPr>
            <w:tcW w:w="2551" w:type="dxa"/>
          </w:tcPr>
          <w:p w:rsidR="00E10B86" w:rsidRPr="00270C13" w:rsidRDefault="00E10B86" w:rsidP="00DE33B5">
            <w:pPr>
              <w:pStyle w:val="3"/>
              <w:numPr>
                <w:ilvl w:val="0"/>
                <w:numId w:val="0"/>
              </w:numPr>
              <w:spacing w:line="360" w:lineRule="exact"/>
              <w:rPr>
                <w:sz w:val="28"/>
                <w:szCs w:val="28"/>
              </w:rPr>
            </w:pPr>
            <w:r w:rsidRPr="00270C13">
              <w:rPr>
                <w:rFonts w:hint="eastAsia"/>
                <w:sz w:val="28"/>
                <w:szCs w:val="28"/>
              </w:rPr>
              <w:t>國立政治大學</w:t>
            </w:r>
          </w:p>
        </w:tc>
        <w:tc>
          <w:tcPr>
            <w:tcW w:w="4303" w:type="dxa"/>
          </w:tcPr>
          <w:p w:rsidR="00E10B86" w:rsidRPr="00270C13" w:rsidRDefault="00C74E04" w:rsidP="00DE33B5">
            <w:pPr>
              <w:pStyle w:val="3"/>
              <w:numPr>
                <w:ilvl w:val="0"/>
                <w:numId w:val="0"/>
              </w:numPr>
              <w:spacing w:line="360" w:lineRule="exact"/>
              <w:rPr>
                <w:spacing w:val="-18"/>
                <w:sz w:val="28"/>
                <w:szCs w:val="28"/>
              </w:rPr>
            </w:pPr>
            <w:hyperlink r:id="rId9" w:tgtFrame="_blank" w:tooltip="土地政策與環境規劃碩士原住民專班" w:history="1">
              <w:r w:rsidR="00E10B86" w:rsidRPr="00270C13">
                <w:rPr>
                  <w:rFonts w:hint="eastAsia"/>
                  <w:spacing w:val="-18"/>
                  <w:sz w:val="28"/>
                  <w:szCs w:val="28"/>
                </w:rPr>
                <w:t>土地政策與環境規劃碩士原住民專班</w:t>
              </w:r>
            </w:hyperlink>
          </w:p>
        </w:tc>
      </w:tr>
      <w:tr w:rsidR="00270C13" w:rsidRPr="00270C13" w:rsidTr="00DE33B5">
        <w:tc>
          <w:tcPr>
            <w:tcW w:w="1980" w:type="dxa"/>
            <w:vMerge/>
          </w:tcPr>
          <w:p w:rsidR="00E10B86" w:rsidRPr="00270C13" w:rsidRDefault="00E10B86" w:rsidP="00DE33B5">
            <w:pPr>
              <w:pStyle w:val="3"/>
              <w:numPr>
                <w:ilvl w:val="0"/>
                <w:numId w:val="0"/>
              </w:numPr>
              <w:spacing w:line="360" w:lineRule="exact"/>
              <w:rPr>
                <w:sz w:val="28"/>
                <w:szCs w:val="28"/>
              </w:rPr>
            </w:pPr>
          </w:p>
        </w:tc>
        <w:tc>
          <w:tcPr>
            <w:tcW w:w="2551" w:type="dxa"/>
          </w:tcPr>
          <w:p w:rsidR="00E10B86" w:rsidRPr="00270C13" w:rsidRDefault="00E10B86" w:rsidP="00DE33B5">
            <w:pPr>
              <w:pStyle w:val="3"/>
              <w:numPr>
                <w:ilvl w:val="0"/>
                <w:numId w:val="0"/>
              </w:numPr>
              <w:spacing w:line="360" w:lineRule="exact"/>
              <w:rPr>
                <w:sz w:val="28"/>
                <w:szCs w:val="28"/>
              </w:rPr>
            </w:pPr>
            <w:proofErr w:type="gramStart"/>
            <w:r w:rsidRPr="00270C13">
              <w:rPr>
                <w:rFonts w:hint="eastAsia"/>
                <w:sz w:val="28"/>
                <w:szCs w:val="28"/>
              </w:rPr>
              <w:t>世</w:t>
            </w:r>
            <w:proofErr w:type="gramEnd"/>
            <w:r w:rsidRPr="00270C13">
              <w:rPr>
                <w:rFonts w:hint="eastAsia"/>
                <w:sz w:val="28"/>
                <w:szCs w:val="28"/>
              </w:rPr>
              <w:t>新大學</w:t>
            </w:r>
          </w:p>
        </w:tc>
        <w:tc>
          <w:tcPr>
            <w:tcW w:w="4303" w:type="dxa"/>
          </w:tcPr>
          <w:p w:rsidR="00E10B86" w:rsidRPr="00270C13" w:rsidRDefault="00C74E04" w:rsidP="009E27C8">
            <w:pPr>
              <w:widowControl/>
              <w:spacing w:line="360" w:lineRule="exact"/>
              <w:ind w:left="340" w:hangingChars="100" w:hanging="340"/>
              <w:rPr>
                <w:sz w:val="28"/>
                <w:szCs w:val="28"/>
              </w:rPr>
            </w:pPr>
            <w:hyperlink r:id="rId10" w:tgtFrame="_blank" w:tooltip="數位多媒體設計學系動畫設計組原住民專班" w:history="1">
              <w:r w:rsidR="00E10B86" w:rsidRPr="00270C13">
                <w:rPr>
                  <w:rFonts w:hAnsi="標楷體" w:cs="Calibri" w:hint="eastAsia"/>
                  <w:bCs/>
                  <w:kern w:val="0"/>
                  <w:sz w:val="28"/>
                  <w:szCs w:val="28"/>
                </w:rPr>
                <w:t>數位多媒體設計學系動畫設計組原住民專班</w:t>
              </w:r>
            </w:hyperlink>
          </w:p>
        </w:tc>
      </w:tr>
      <w:tr w:rsidR="00270C13" w:rsidRPr="00270C13" w:rsidTr="00DE33B5">
        <w:tc>
          <w:tcPr>
            <w:tcW w:w="1980" w:type="dxa"/>
          </w:tcPr>
          <w:p w:rsidR="00E10B86" w:rsidRPr="00270C13" w:rsidRDefault="00E10B86" w:rsidP="00DE33B5">
            <w:pPr>
              <w:pStyle w:val="3"/>
              <w:numPr>
                <w:ilvl w:val="0"/>
                <w:numId w:val="0"/>
              </w:numPr>
              <w:spacing w:line="360" w:lineRule="exact"/>
              <w:rPr>
                <w:sz w:val="28"/>
                <w:szCs w:val="28"/>
              </w:rPr>
            </w:pPr>
            <w:r w:rsidRPr="00270C13">
              <w:rPr>
                <w:rFonts w:hint="eastAsia"/>
                <w:sz w:val="28"/>
                <w:szCs w:val="28"/>
              </w:rPr>
              <w:t>6月7日</w:t>
            </w:r>
          </w:p>
        </w:tc>
        <w:tc>
          <w:tcPr>
            <w:tcW w:w="2551" w:type="dxa"/>
          </w:tcPr>
          <w:p w:rsidR="00E10B86" w:rsidRPr="00270C13" w:rsidRDefault="00E10B86" w:rsidP="00DE33B5">
            <w:pPr>
              <w:pStyle w:val="3"/>
              <w:numPr>
                <w:ilvl w:val="0"/>
                <w:numId w:val="0"/>
              </w:numPr>
              <w:spacing w:line="360" w:lineRule="exact"/>
              <w:rPr>
                <w:sz w:val="28"/>
                <w:szCs w:val="28"/>
              </w:rPr>
            </w:pPr>
            <w:r w:rsidRPr="00270C13">
              <w:rPr>
                <w:rFonts w:hint="eastAsia"/>
                <w:sz w:val="28"/>
                <w:szCs w:val="28"/>
              </w:rPr>
              <w:t>國立宜蘭大學</w:t>
            </w:r>
          </w:p>
        </w:tc>
        <w:tc>
          <w:tcPr>
            <w:tcW w:w="4303" w:type="dxa"/>
          </w:tcPr>
          <w:p w:rsidR="00E10B86" w:rsidRPr="00270C13" w:rsidRDefault="00C74E04" w:rsidP="00DE33B5">
            <w:pPr>
              <w:pStyle w:val="3"/>
              <w:numPr>
                <w:ilvl w:val="0"/>
                <w:numId w:val="0"/>
              </w:numPr>
              <w:spacing w:line="360" w:lineRule="exact"/>
              <w:rPr>
                <w:sz w:val="28"/>
                <w:szCs w:val="28"/>
              </w:rPr>
            </w:pPr>
            <w:hyperlink r:id="rId11" w:tgtFrame="_blank" w:tooltip="土木工程學系原住民專班" w:history="1">
              <w:r w:rsidR="00E10B86" w:rsidRPr="00270C13">
                <w:rPr>
                  <w:rFonts w:hint="eastAsia"/>
                  <w:sz w:val="28"/>
                  <w:szCs w:val="28"/>
                </w:rPr>
                <w:t>土木工程學系原住民專班</w:t>
              </w:r>
            </w:hyperlink>
          </w:p>
          <w:p w:rsidR="00E10B86" w:rsidRPr="00270C13" w:rsidRDefault="00C74E04" w:rsidP="00DE33B5">
            <w:pPr>
              <w:pStyle w:val="3"/>
              <w:numPr>
                <w:ilvl w:val="0"/>
                <w:numId w:val="0"/>
              </w:numPr>
              <w:spacing w:line="360" w:lineRule="exact"/>
              <w:rPr>
                <w:sz w:val="28"/>
                <w:szCs w:val="28"/>
              </w:rPr>
            </w:pPr>
            <w:hyperlink r:id="rId12" w:tgtFrame="_blank" w:tooltip="生物資源學院原住民專班" w:history="1">
              <w:r w:rsidR="00E10B86" w:rsidRPr="00270C13">
                <w:rPr>
                  <w:rFonts w:hint="eastAsia"/>
                  <w:sz w:val="28"/>
                  <w:szCs w:val="28"/>
                </w:rPr>
                <w:t>生物資源學院原住民專班</w:t>
              </w:r>
            </w:hyperlink>
          </w:p>
        </w:tc>
      </w:tr>
      <w:tr w:rsidR="00270C13" w:rsidRPr="00270C13" w:rsidTr="00DE33B5">
        <w:tc>
          <w:tcPr>
            <w:tcW w:w="1980" w:type="dxa"/>
            <w:vMerge w:val="restart"/>
          </w:tcPr>
          <w:p w:rsidR="00E10B86" w:rsidRPr="00270C13" w:rsidRDefault="00E10B86" w:rsidP="00DE33B5">
            <w:pPr>
              <w:pStyle w:val="3"/>
              <w:numPr>
                <w:ilvl w:val="0"/>
                <w:numId w:val="0"/>
              </w:numPr>
              <w:spacing w:line="360" w:lineRule="exact"/>
              <w:rPr>
                <w:sz w:val="28"/>
                <w:szCs w:val="28"/>
              </w:rPr>
            </w:pPr>
            <w:r w:rsidRPr="00270C13">
              <w:rPr>
                <w:rFonts w:hint="eastAsia"/>
                <w:sz w:val="28"/>
                <w:szCs w:val="28"/>
              </w:rPr>
              <w:t>6月14日</w:t>
            </w:r>
          </w:p>
        </w:tc>
        <w:tc>
          <w:tcPr>
            <w:tcW w:w="2551" w:type="dxa"/>
          </w:tcPr>
          <w:p w:rsidR="00E10B86" w:rsidRPr="00270C13" w:rsidRDefault="00E10B86" w:rsidP="00DE33B5">
            <w:pPr>
              <w:pStyle w:val="3"/>
              <w:numPr>
                <w:ilvl w:val="0"/>
                <w:numId w:val="0"/>
              </w:numPr>
              <w:spacing w:line="360" w:lineRule="exact"/>
              <w:rPr>
                <w:sz w:val="28"/>
                <w:szCs w:val="28"/>
              </w:rPr>
            </w:pPr>
            <w:r w:rsidRPr="00270C13">
              <w:rPr>
                <w:rFonts w:hint="eastAsia"/>
                <w:sz w:val="28"/>
                <w:szCs w:val="28"/>
              </w:rPr>
              <w:t>中原大學</w:t>
            </w:r>
          </w:p>
        </w:tc>
        <w:tc>
          <w:tcPr>
            <w:tcW w:w="4303" w:type="dxa"/>
          </w:tcPr>
          <w:p w:rsidR="00E10B86" w:rsidRPr="00270C13" w:rsidRDefault="00C74E04" w:rsidP="00DE33B5">
            <w:pPr>
              <w:pStyle w:val="3"/>
              <w:numPr>
                <w:ilvl w:val="0"/>
                <w:numId w:val="0"/>
              </w:numPr>
              <w:spacing w:line="360" w:lineRule="exact"/>
              <w:rPr>
                <w:sz w:val="28"/>
                <w:szCs w:val="28"/>
              </w:rPr>
            </w:pPr>
            <w:hyperlink r:id="rId13" w:tgtFrame="_blank" w:tooltip="設計學院設計學士原住民專班" w:history="1">
              <w:r w:rsidR="00E10B86" w:rsidRPr="00270C13">
                <w:rPr>
                  <w:rFonts w:hint="eastAsia"/>
                  <w:sz w:val="28"/>
                  <w:szCs w:val="28"/>
                </w:rPr>
                <w:t>設計學院設計學士原住民專班</w:t>
              </w:r>
            </w:hyperlink>
          </w:p>
        </w:tc>
      </w:tr>
      <w:tr w:rsidR="00270C13" w:rsidRPr="00270C13" w:rsidTr="00DE33B5">
        <w:tc>
          <w:tcPr>
            <w:tcW w:w="1980" w:type="dxa"/>
            <w:vMerge/>
          </w:tcPr>
          <w:p w:rsidR="00E10B86" w:rsidRPr="00270C13" w:rsidRDefault="00E10B86" w:rsidP="00DE33B5">
            <w:pPr>
              <w:pStyle w:val="3"/>
              <w:numPr>
                <w:ilvl w:val="0"/>
                <w:numId w:val="0"/>
              </w:numPr>
              <w:spacing w:line="360" w:lineRule="exact"/>
              <w:rPr>
                <w:sz w:val="28"/>
                <w:szCs w:val="28"/>
              </w:rPr>
            </w:pPr>
          </w:p>
        </w:tc>
        <w:tc>
          <w:tcPr>
            <w:tcW w:w="2551" w:type="dxa"/>
          </w:tcPr>
          <w:p w:rsidR="00E10B86" w:rsidRPr="00270C13" w:rsidRDefault="00E10B86" w:rsidP="00DE33B5">
            <w:pPr>
              <w:pStyle w:val="3"/>
              <w:numPr>
                <w:ilvl w:val="0"/>
                <w:numId w:val="0"/>
              </w:numPr>
              <w:spacing w:line="360" w:lineRule="exact"/>
              <w:rPr>
                <w:sz w:val="28"/>
                <w:szCs w:val="28"/>
              </w:rPr>
            </w:pPr>
            <w:r w:rsidRPr="00270C13">
              <w:rPr>
                <w:rFonts w:hint="eastAsia"/>
                <w:sz w:val="28"/>
                <w:szCs w:val="28"/>
              </w:rPr>
              <w:t>輔仁大學</w:t>
            </w:r>
          </w:p>
        </w:tc>
        <w:tc>
          <w:tcPr>
            <w:tcW w:w="4303" w:type="dxa"/>
          </w:tcPr>
          <w:p w:rsidR="00E10B86" w:rsidRPr="00270C13" w:rsidRDefault="00C74E04" w:rsidP="00DE33B5">
            <w:pPr>
              <w:pStyle w:val="3"/>
              <w:numPr>
                <w:ilvl w:val="0"/>
                <w:numId w:val="0"/>
              </w:numPr>
              <w:spacing w:line="360" w:lineRule="exact"/>
              <w:rPr>
                <w:spacing w:val="-10"/>
                <w:sz w:val="28"/>
                <w:szCs w:val="28"/>
              </w:rPr>
            </w:pPr>
            <w:hyperlink r:id="rId14" w:tgtFrame="_blank" w:tooltip="財經法律學系原住民碩士在職專班" w:history="1">
              <w:r w:rsidR="00E10B86" w:rsidRPr="00270C13">
                <w:rPr>
                  <w:rFonts w:hint="eastAsia"/>
                  <w:spacing w:val="-10"/>
                  <w:sz w:val="28"/>
                  <w:szCs w:val="28"/>
                </w:rPr>
                <w:t>財經法律學系原住民碩士在職專班</w:t>
              </w:r>
            </w:hyperlink>
          </w:p>
        </w:tc>
      </w:tr>
      <w:tr w:rsidR="00270C13" w:rsidRPr="00270C13" w:rsidTr="00DE33B5">
        <w:tc>
          <w:tcPr>
            <w:tcW w:w="1980" w:type="dxa"/>
            <w:vMerge w:val="restart"/>
          </w:tcPr>
          <w:p w:rsidR="00E10B86" w:rsidRPr="00270C13" w:rsidRDefault="00E10B86" w:rsidP="00DE33B5">
            <w:pPr>
              <w:pStyle w:val="3"/>
              <w:numPr>
                <w:ilvl w:val="0"/>
                <w:numId w:val="0"/>
              </w:numPr>
              <w:spacing w:line="360" w:lineRule="exact"/>
              <w:rPr>
                <w:sz w:val="28"/>
                <w:szCs w:val="28"/>
              </w:rPr>
            </w:pPr>
            <w:r w:rsidRPr="00270C13">
              <w:rPr>
                <w:rFonts w:hint="eastAsia"/>
                <w:sz w:val="28"/>
                <w:szCs w:val="28"/>
              </w:rPr>
              <w:t>11月20日</w:t>
            </w:r>
          </w:p>
        </w:tc>
        <w:tc>
          <w:tcPr>
            <w:tcW w:w="2551" w:type="dxa"/>
          </w:tcPr>
          <w:p w:rsidR="00E10B86" w:rsidRPr="00270C13" w:rsidRDefault="00E10B86" w:rsidP="00DE33B5">
            <w:pPr>
              <w:pStyle w:val="3"/>
              <w:numPr>
                <w:ilvl w:val="0"/>
                <w:numId w:val="0"/>
              </w:numPr>
              <w:spacing w:line="360" w:lineRule="exact"/>
              <w:rPr>
                <w:sz w:val="28"/>
                <w:szCs w:val="28"/>
              </w:rPr>
            </w:pPr>
            <w:r w:rsidRPr="00270C13">
              <w:rPr>
                <w:rFonts w:hint="eastAsia"/>
                <w:sz w:val="28"/>
                <w:szCs w:val="28"/>
              </w:rPr>
              <w:t>國立屏北高級中學</w:t>
            </w:r>
          </w:p>
        </w:tc>
        <w:tc>
          <w:tcPr>
            <w:tcW w:w="4303" w:type="dxa"/>
          </w:tcPr>
          <w:p w:rsidR="00E10B86" w:rsidRPr="00270C13" w:rsidRDefault="00D21641" w:rsidP="00DE33B5">
            <w:pPr>
              <w:pStyle w:val="3"/>
              <w:numPr>
                <w:ilvl w:val="0"/>
                <w:numId w:val="0"/>
              </w:numPr>
              <w:spacing w:line="360" w:lineRule="exact"/>
              <w:rPr>
                <w:sz w:val="28"/>
                <w:szCs w:val="28"/>
              </w:rPr>
            </w:pPr>
            <w:r>
              <w:rPr>
                <w:rFonts w:hint="eastAsia"/>
                <w:sz w:val="28"/>
                <w:szCs w:val="28"/>
              </w:rPr>
              <w:t>小</w:t>
            </w:r>
            <w:r w:rsidR="00E10B86" w:rsidRPr="00270C13">
              <w:rPr>
                <w:rFonts w:hint="eastAsia"/>
                <w:sz w:val="28"/>
                <w:szCs w:val="28"/>
              </w:rPr>
              <w:t>清華原住民教育實驗班</w:t>
            </w:r>
          </w:p>
        </w:tc>
      </w:tr>
      <w:tr w:rsidR="00270C13" w:rsidRPr="00270C13" w:rsidTr="00DE33B5">
        <w:tc>
          <w:tcPr>
            <w:tcW w:w="1980" w:type="dxa"/>
            <w:vMerge/>
          </w:tcPr>
          <w:p w:rsidR="00E10B86" w:rsidRPr="00270C13" w:rsidRDefault="00E10B86" w:rsidP="00DE33B5">
            <w:pPr>
              <w:pStyle w:val="3"/>
              <w:numPr>
                <w:ilvl w:val="0"/>
                <w:numId w:val="0"/>
              </w:numPr>
              <w:spacing w:line="360" w:lineRule="exact"/>
              <w:rPr>
                <w:sz w:val="28"/>
                <w:szCs w:val="28"/>
              </w:rPr>
            </w:pPr>
          </w:p>
        </w:tc>
        <w:tc>
          <w:tcPr>
            <w:tcW w:w="2551" w:type="dxa"/>
          </w:tcPr>
          <w:p w:rsidR="00E10B86" w:rsidRPr="00270C13" w:rsidRDefault="00E10B86" w:rsidP="00DE33B5">
            <w:pPr>
              <w:pStyle w:val="3"/>
              <w:numPr>
                <w:ilvl w:val="0"/>
                <w:numId w:val="0"/>
              </w:numPr>
              <w:spacing w:line="360" w:lineRule="exact"/>
              <w:rPr>
                <w:sz w:val="28"/>
                <w:szCs w:val="28"/>
              </w:rPr>
            </w:pPr>
            <w:r w:rsidRPr="00270C13">
              <w:rPr>
                <w:rFonts w:hint="eastAsia"/>
                <w:sz w:val="28"/>
                <w:szCs w:val="28"/>
              </w:rPr>
              <w:t>義守大學</w:t>
            </w:r>
          </w:p>
        </w:tc>
        <w:tc>
          <w:tcPr>
            <w:tcW w:w="4303" w:type="dxa"/>
          </w:tcPr>
          <w:p w:rsidR="00E10B86" w:rsidRPr="00270C13" w:rsidRDefault="00C74E04" w:rsidP="00DE33B5">
            <w:pPr>
              <w:widowControl/>
              <w:spacing w:line="360" w:lineRule="exact"/>
              <w:rPr>
                <w:rFonts w:hAnsi="標楷體" w:cs="Calibri"/>
                <w:bCs/>
                <w:kern w:val="0"/>
                <w:sz w:val="28"/>
                <w:szCs w:val="28"/>
              </w:rPr>
            </w:pPr>
            <w:hyperlink r:id="rId15" w:tgtFrame="_blank" w:tooltip="傳播與設計學院原住民專班" w:history="1">
              <w:r w:rsidR="00E10B86" w:rsidRPr="00270C13">
                <w:rPr>
                  <w:rFonts w:hAnsi="標楷體" w:cs="Calibri" w:hint="eastAsia"/>
                  <w:bCs/>
                  <w:kern w:val="0"/>
                  <w:sz w:val="28"/>
                  <w:szCs w:val="28"/>
                </w:rPr>
                <w:t>傳播與設計學院原住民專班</w:t>
              </w:r>
            </w:hyperlink>
          </w:p>
          <w:p w:rsidR="00E10B86" w:rsidRPr="00270C13" w:rsidRDefault="00C74E04" w:rsidP="00DE33B5">
            <w:pPr>
              <w:widowControl/>
              <w:spacing w:line="360" w:lineRule="exact"/>
              <w:rPr>
                <w:rFonts w:hAnsi="標楷體" w:cs="Calibri"/>
                <w:bCs/>
                <w:kern w:val="0"/>
                <w:sz w:val="28"/>
                <w:szCs w:val="28"/>
              </w:rPr>
            </w:pPr>
            <w:hyperlink r:id="rId16" w:tgtFrame="_blank" w:tooltip="觀光餐旅學院原住民專班" w:history="1">
              <w:r w:rsidR="00E10B86" w:rsidRPr="00270C13">
                <w:rPr>
                  <w:rFonts w:hAnsi="標楷體" w:cs="Calibri" w:hint="eastAsia"/>
                  <w:bCs/>
                  <w:kern w:val="0"/>
                  <w:sz w:val="28"/>
                  <w:szCs w:val="28"/>
                </w:rPr>
                <w:t>觀光餐旅學院原住民專班</w:t>
              </w:r>
            </w:hyperlink>
          </w:p>
          <w:p w:rsidR="00E10B86" w:rsidRPr="00270C13" w:rsidRDefault="00C74E04" w:rsidP="00DE33B5">
            <w:pPr>
              <w:widowControl/>
              <w:spacing w:line="360" w:lineRule="exact"/>
              <w:rPr>
                <w:rFonts w:hAnsi="標楷體" w:cs="Calibri"/>
                <w:bCs/>
                <w:kern w:val="0"/>
                <w:sz w:val="28"/>
                <w:szCs w:val="28"/>
              </w:rPr>
            </w:pPr>
            <w:hyperlink r:id="rId17" w:tgtFrame="_blank" w:tooltip="護理學系原住民專班" w:history="1">
              <w:r w:rsidR="00E10B86" w:rsidRPr="00270C13">
                <w:rPr>
                  <w:rFonts w:hAnsi="標楷體" w:cs="Calibri" w:hint="eastAsia"/>
                  <w:bCs/>
                  <w:kern w:val="0"/>
                  <w:sz w:val="28"/>
                  <w:szCs w:val="28"/>
                </w:rPr>
                <w:t>護理學系原住民專班</w:t>
              </w:r>
            </w:hyperlink>
          </w:p>
        </w:tc>
      </w:tr>
      <w:tr w:rsidR="00270C13" w:rsidRPr="00270C13" w:rsidTr="00DE33B5">
        <w:tc>
          <w:tcPr>
            <w:tcW w:w="1980" w:type="dxa"/>
            <w:vMerge w:val="restart"/>
          </w:tcPr>
          <w:p w:rsidR="00E10B86" w:rsidRPr="00270C13" w:rsidRDefault="00E10B86" w:rsidP="00DE33B5">
            <w:pPr>
              <w:pStyle w:val="3"/>
              <w:numPr>
                <w:ilvl w:val="0"/>
                <w:numId w:val="0"/>
              </w:numPr>
              <w:spacing w:line="360" w:lineRule="exact"/>
              <w:rPr>
                <w:sz w:val="28"/>
                <w:szCs w:val="28"/>
              </w:rPr>
            </w:pPr>
            <w:r w:rsidRPr="00270C13">
              <w:rPr>
                <w:rFonts w:hint="eastAsia"/>
                <w:sz w:val="28"/>
                <w:szCs w:val="28"/>
              </w:rPr>
              <w:t>11月29日</w:t>
            </w:r>
          </w:p>
        </w:tc>
        <w:tc>
          <w:tcPr>
            <w:tcW w:w="2551" w:type="dxa"/>
          </w:tcPr>
          <w:p w:rsidR="00E10B86" w:rsidRPr="00270C13" w:rsidRDefault="00E10B86" w:rsidP="00DE33B5">
            <w:pPr>
              <w:pStyle w:val="3"/>
              <w:numPr>
                <w:ilvl w:val="0"/>
                <w:numId w:val="0"/>
              </w:numPr>
              <w:spacing w:line="360" w:lineRule="exact"/>
              <w:rPr>
                <w:sz w:val="28"/>
                <w:szCs w:val="28"/>
              </w:rPr>
            </w:pPr>
            <w:r w:rsidRPr="00270C13">
              <w:rPr>
                <w:rFonts w:hint="eastAsia"/>
                <w:sz w:val="28"/>
                <w:szCs w:val="28"/>
              </w:rPr>
              <w:t>靜宜大學</w:t>
            </w:r>
          </w:p>
        </w:tc>
        <w:tc>
          <w:tcPr>
            <w:tcW w:w="4303" w:type="dxa"/>
          </w:tcPr>
          <w:p w:rsidR="00E10B86" w:rsidRPr="00270C13" w:rsidRDefault="00C74E04" w:rsidP="00DE33B5">
            <w:pPr>
              <w:widowControl/>
              <w:spacing w:line="360" w:lineRule="exact"/>
              <w:rPr>
                <w:rFonts w:hAnsi="標楷體" w:cs="Calibri"/>
                <w:bCs/>
                <w:kern w:val="0"/>
                <w:sz w:val="28"/>
                <w:szCs w:val="28"/>
              </w:rPr>
            </w:pPr>
            <w:hyperlink r:id="rId18" w:tgtFrame="_blank" w:tooltip="法律學士學位學程原住民專班" w:history="1">
              <w:r w:rsidR="00E10B86" w:rsidRPr="00270C13">
                <w:rPr>
                  <w:rFonts w:hAnsi="標楷體" w:cs="Calibri" w:hint="eastAsia"/>
                  <w:bCs/>
                  <w:kern w:val="0"/>
                  <w:sz w:val="28"/>
                  <w:szCs w:val="28"/>
                </w:rPr>
                <w:t>法律學士學位學程原住民專班</w:t>
              </w:r>
            </w:hyperlink>
          </w:p>
          <w:p w:rsidR="00E10B86" w:rsidRPr="00270C13" w:rsidRDefault="00C74E04" w:rsidP="009E27C8">
            <w:pPr>
              <w:widowControl/>
              <w:spacing w:line="360" w:lineRule="exact"/>
              <w:ind w:left="340" w:hangingChars="100" w:hanging="340"/>
              <w:rPr>
                <w:rFonts w:hAnsi="標楷體" w:cs="Calibri"/>
                <w:bCs/>
                <w:kern w:val="0"/>
                <w:sz w:val="28"/>
                <w:szCs w:val="28"/>
              </w:rPr>
            </w:pPr>
            <w:hyperlink r:id="rId19" w:tgtFrame="_blank" w:tooltip="健康照顧社會工作學士學位學程原住民專班" w:history="1">
              <w:r w:rsidR="00E10B86" w:rsidRPr="00270C13">
                <w:rPr>
                  <w:rFonts w:hAnsi="標楷體" w:cs="Calibri" w:hint="eastAsia"/>
                  <w:bCs/>
                  <w:kern w:val="0"/>
                  <w:sz w:val="28"/>
                  <w:szCs w:val="28"/>
                </w:rPr>
                <w:t>健康照顧社會工作學士學位學程原住民專班</w:t>
              </w:r>
            </w:hyperlink>
          </w:p>
        </w:tc>
      </w:tr>
      <w:tr w:rsidR="00270C13" w:rsidRPr="00270C13" w:rsidTr="00DE33B5">
        <w:tc>
          <w:tcPr>
            <w:tcW w:w="1980" w:type="dxa"/>
            <w:vMerge/>
          </w:tcPr>
          <w:p w:rsidR="00E10B86" w:rsidRPr="00270C13" w:rsidRDefault="00E10B86" w:rsidP="00DE33B5">
            <w:pPr>
              <w:pStyle w:val="3"/>
              <w:numPr>
                <w:ilvl w:val="0"/>
                <w:numId w:val="0"/>
              </w:numPr>
              <w:spacing w:line="360" w:lineRule="exact"/>
              <w:rPr>
                <w:sz w:val="28"/>
                <w:szCs w:val="28"/>
              </w:rPr>
            </w:pPr>
          </w:p>
        </w:tc>
        <w:tc>
          <w:tcPr>
            <w:tcW w:w="2551" w:type="dxa"/>
          </w:tcPr>
          <w:p w:rsidR="00E10B86" w:rsidRPr="00270C13" w:rsidRDefault="00E10B86" w:rsidP="00DE33B5">
            <w:pPr>
              <w:pStyle w:val="3"/>
              <w:numPr>
                <w:ilvl w:val="0"/>
                <w:numId w:val="0"/>
              </w:numPr>
              <w:spacing w:line="360" w:lineRule="exact"/>
              <w:rPr>
                <w:sz w:val="28"/>
                <w:szCs w:val="28"/>
              </w:rPr>
            </w:pPr>
            <w:r w:rsidRPr="00270C13">
              <w:rPr>
                <w:rFonts w:hint="eastAsia"/>
                <w:sz w:val="28"/>
                <w:szCs w:val="28"/>
              </w:rPr>
              <w:t>國立暨南國際大學</w:t>
            </w:r>
          </w:p>
        </w:tc>
        <w:tc>
          <w:tcPr>
            <w:tcW w:w="4303" w:type="dxa"/>
          </w:tcPr>
          <w:p w:rsidR="00E10B86" w:rsidRPr="00270C13" w:rsidRDefault="00C74E04" w:rsidP="009E27C8">
            <w:pPr>
              <w:widowControl/>
              <w:spacing w:line="360" w:lineRule="exact"/>
              <w:ind w:left="340" w:hangingChars="100" w:hanging="340"/>
              <w:rPr>
                <w:rFonts w:hAnsi="標楷體" w:cs="Calibri"/>
                <w:bCs/>
                <w:kern w:val="0"/>
                <w:sz w:val="28"/>
                <w:szCs w:val="28"/>
              </w:rPr>
            </w:pPr>
            <w:hyperlink r:id="rId20" w:tgtFrame="_blank" w:tooltip="原住民文化產業與社會工作學士學位學程原住民族專班" w:history="1">
              <w:r w:rsidR="00E10B86" w:rsidRPr="00270C13">
                <w:rPr>
                  <w:rFonts w:hAnsi="標楷體" w:cs="Calibri" w:hint="eastAsia"/>
                  <w:bCs/>
                  <w:kern w:val="0"/>
                  <w:sz w:val="28"/>
                  <w:szCs w:val="28"/>
                </w:rPr>
                <w:t>原住民文化產業與社會工作學士學位學程</w:t>
              </w:r>
              <w:proofErr w:type="gramStart"/>
              <w:r w:rsidR="00E10B86" w:rsidRPr="00270C13">
                <w:rPr>
                  <w:rFonts w:hAnsi="標楷體" w:cs="Calibri" w:hint="eastAsia"/>
                  <w:bCs/>
                  <w:kern w:val="0"/>
                  <w:sz w:val="28"/>
                  <w:szCs w:val="28"/>
                </w:rPr>
                <w:t>原住民族專班</w:t>
              </w:r>
              <w:proofErr w:type="gramEnd"/>
            </w:hyperlink>
          </w:p>
          <w:p w:rsidR="00E10B86" w:rsidRPr="00270C13" w:rsidRDefault="00C74E04" w:rsidP="00DE33B5">
            <w:pPr>
              <w:widowControl/>
              <w:spacing w:line="360" w:lineRule="exact"/>
              <w:rPr>
                <w:rFonts w:hAnsi="標楷體" w:cs="Calibri"/>
                <w:bCs/>
                <w:kern w:val="0"/>
                <w:sz w:val="28"/>
                <w:szCs w:val="28"/>
              </w:rPr>
            </w:pPr>
            <w:hyperlink r:id="rId21" w:tgtFrame="_blank" w:tooltip="護理學系原住民族專班" w:history="1">
              <w:r w:rsidR="00E10B86" w:rsidRPr="00270C13">
                <w:rPr>
                  <w:rFonts w:hAnsi="標楷體" w:cs="Calibri" w:hint="eastAsia"/>
                  <w:bCs/>
                  <w:kern w:val="0"/>
                  <w:sz w:val="28"/>
                  <w:szCs w:val="28"/>
                </w:rPr>
                <w:t>護理學系</w:t>
              </w:r>
              <w:proofErr w:type="gramStart"/>
              <w:r w:rsidR="00E10B86" w:rsidRPr="00270C13">
                <w:rPr>
                  <w:rFonts w:hAnsi="標楷體" w:cs="Calibri" w:hint="eastAsia"/>
                  <w:bCs/>
                  <w:kern w:val="0"/>
                  <w:sz w:val="28"/>
                  <w:szCs w:val="28"/>
                </w:rPr>
                <w:t>原住民族專班</w:t>
              </w:r>
              <w:proofErr w:type="gramEnd"/>
            </w:hyperlink>
          </w:p>
        </w:tc>
      </w:tr>
      <w:tr w:rsidR="00270C13" w:rsidRPr="00270C13" w:rsidTr="00DE33B5">
        <w:tc>
          <w:tcPr>
            <w:tcW w:w="1980" w:type="dxa"/>
            <w:vMerge w:val="restart"/>
          </w:tcPr>
          <w:p w:rsidR="002C642D" w:rsidRPr="00270C13" w:rsidRDefault="002C642D" w:rsidP="002C642D">
            <w:pPr>
              <w:pStyle w:val="3"/>
              <w:numPr>
                <w:ilvl w:val="0"/>
                <w:numId w:val="0"/>
              </w:numPr>
              <w:spacing w:line="360" w:lineRule="exact"/>
              <w:rPr>
                <w:sz w:val="28"/>
                <w:szCs w:val="28"/>
              </w:rPr>
            </w:pPr>
            <w:r w:rsidRPr="00270C13">
              <w:rPr>
                <w:rFonts w:hint="eastAsia"/>
                <w:sz w:val="28"/>
                <w:szCs w:val="28"/>
              </w:rPr>
              <w:t>113年1月31日</w:t>
            </w:r>
          </w:p>
        </w:tc>
        <w:tc>
          <w:tcPr>
            <w:tcW w:w="2551" w:type="dxa"/>
          </w:tcPr>
          <w:p w:rsidR="002C642D" w:rsidRPr="00270C13" w:rsidRDefault="002C642D" w:rsidP="002C642D">
            <w:pPr>
              <w:pStyle w:val="3"/>
              <w:numPr>
                <w:ilvl w:val="0"/>
                <w:numId w:val="0"/>
              </w:numPr>
              <w:spacing w:line="360" w:lineRule="exact"/>
              <w:rPr>
                <w:sz w:val="28"/>
                <w:szCs w:val="28"/>
              </w:rPr>
            </w:pPr>
            <w:r w:rsidRPr="00270C13">
              <w:rPr>
                <w:rFonts w:hint="eastAsia"/>
                <w:sz w:val="28"/>
                <w:szCs w:val="28"/>
              </w:rPr>
              <w:t>國立高雄師範大學</w:t>
            </w:r>
          </w:p>
        </w:tc>
        <w:bookmarkStart w:id="48" w:name="_Hlk161220112"/>
        <w:tc>
          <w:tcPr>
            <w:tcW w:w="4303" w:type="dxa"/>
          </w:tcPr>
          <w:p w:rsidR="002C642D" w:rsidRPr="00270C13" w:rsidRDefault="002C642D" w:rsidP="002C642D">
            <w:pPr>
              <w:widowControl/>
              <w:spacing w:line="360" w:lineRule="exact"/>
              <w:rPr>
                <w:rFonts w:hAnsi="標楷體" w:cs="Calibri"/>
                <w:bCs/>
                <w:kern w:val="0"/>
                <w:sz w:val="28"/>
                <w:szCs w:val="28"/>
              </w:rPr>
            </w:pPr>
            <w:r w:rsidRPr="00270C13">
              <w:fldChar w:fldCharType="begin"/>
            </w:r>
            <w:r w:rsidRPr="00270C13">
              <w:instrText xml:space="preserve"> HYPERLINK "http://c.nknu.edu.tw/uo/" \t "_blank" \o "語言與文化學士原住民專班" </w:instrText>
            </w:r>
            <w:r w:rsidRPr="00270C13">
              <w:fldChar w:fldCharType="separate"/>
            </w:r>
            <w:r w:rsidRPr="00270C13">
              <w:rPr>
                <w:rFonts w:hAnsi="標楷體" w:cs="Calibri" w:hint="eastAsia"/>
                <w:bCs/>
                <w:kern w:val="0"/>
                <w:sz w:val="28"/>
                <w:szCs w:val="28"/>
              </w:rPr>
              <w:t>語言與文化學士原住民專班</w:t>
            </w:r>
            <w:r w:rsidRPr="00270C13">
              <w:rPr>
                <w:rFonts w:hAnsi="標楷體" w:cs="Calibri"/>
                <w:bCs/>
                <w:kern w:val="0"/>
                <w:sz w:val="28"/>
                <w:szCs w:val="28"/>
              </w:rPr>
              <w:fldChar w:fldCharType="end"/>
            </w:r>
          </w:p>
          <w:p w:rsidR="002C642D" w:rsidRPr="00270C13" w:rsidRDefault="00C74E04" w:rsidP="002C642D">
            <w:pPr>
              <w:widowControl/>
              <w:spacing w:line="360" w:lineRule="exact"/>
              <w:rPr>
                <w:rFonts w:hAnsi="標楷體" w:cs="Calibri"/>
                <w:bCs/>
                <w:kern w:val="0"/>
                <w:sz w:val="28"/>
                <w:szCs w:val="28"/>
              </w:rPr>
            </w:pPr>
            <w:hyperlink r:id="rId22" w:tgtFrame="_blank" w:tooltip="運動競技與產業學士原住民專班" w:history="1">
              <w:r w:rsidR="002C642D" w:rsidRPr="00270C13">
                <w:rPr>
                  <w:rFonts w:hAnsi="標楷體" w:cs="Calibri" w:hint="eastAsia"/>
                  <w:bCs/>
                  <w:kern w:val="0"/>
                  <w:sz w:val="28"/>
                  <w:szCs w:val="28"/>
                </w:rPr>
                <w:t>運動競技與產業學士原住民專班</w:t>
              </w:r>
            </w:hyperlink>
          </w:p>
          <w:p w:rsidR="002C642D" w:rsidRPr="00270C13" w:rsidRDefault="00C74E04" w:rsidP="002C642D">
            <w:pPr>
              <w:widowControl/>
              <w:spacing w:line="360" w:lineRule="exact"/>
              <w:rPr>
                <w:rFonts w:hAnsi="標楷體"/>
                <w:sz w:val="28"/>
                <w:szCs w:val="28"/>
              </w:rPr>
            </w:pPr>
            <w:hyperlink r:id="rId23" w:tgtFrame="_blank" w:tooltip="藝術產業學士原住民專班" w:history="1">
              <w:r w:rsidR="002C642D" w:rsidRPr="00270C13">
                <w:rPr>
                  <w:rFonts w:hAnsi="標楷體" w:cs="Calibri" w:hint="eastAsia"/>
                  <w:bCs/>
                  <w:kern w:val="0"/>
                  <w:sz w:val="28"/>
                  <w:szCs w:val="28"/>
                </w:rPr>
                <w:t>藝術產業學士原住民專班</w:t>
              </w:r>
            </w:hyperlink>
            <w:bookmarkEnd w:id="48"/>
          </w:p>
        </w:tc>
      </w:tr>
      <w:tr w:rsidR="00270C13" w:rsidRPr="00270C13" w:rsidTr="00DE33B5">
        <w:tc>
          <w:tcPr>
            <w:tcW w:w="1980" w:type="dxa"/>
            <w:vMerge/>
          </w:tcPr>
          <w:p w:rsidR="002C642D" w:rsidRPr="00270C13" w:rsidRDefault="002C642D" w:rsidP="002C642D">
            <w:pPr>
              <w:pStyle w:val="3"/>
              <w:numPr>
                <w:ilvl w:val="0"/>
                <w:numId w:val="0"/>
              </w:numPr>
              <w:spacing w:line="360" w:lineRule="exact"/>
              <w:rPr>
                <w:sz w:val="28"/>
                <w:szCs w:val="28"/>
              </w:rPr>
            </w:pPr>
          </w:p>
        </w:tc>
        <w:tc>
          <w:tcPr>
            <w:tcW w:w="2551" w:type="dxa"/>
          </w:tcPr>
          <w:p w:rsidR="002C642D" w:rsidRPr="00270C13" w:rsidRDefault="002C642D" w:rsidP="002C642D">
            <w:pPr>
              <w:pStyle w:val="3"/>
              <w:numPr>
                <w:ilvl w:val="0"/>
                <w:numId w:val="0"/>
              </w:numPr>
              <w:spacing w:line="360" w:lineRule="exact"/>
              <w:rPr>
                <w:sz w:val="28"/>
                <w:szCs w:val="28"/>
              </w:rPr>
            </w:pPr>
            <w:r w:rsidRPr="00270C13">
              <w:rPr>
                <w:rFonts w:hint="eastAsia"/>
                <w:sz w:val="28"/>
                <w:szCs w:val="28"/>
              </w:rPr>
              <w:t>國立中山大學</w:t>
            </w:r>
          </w:p>
        </w:tc>
        <w:tc>
          <w:tcPr>
            <w:tcW w:w="4303" w:type="dxa"/>
          </w:tcPr>
          <w:p w:rsidR="002C642D" w:rsidRPr="00270C13" w:rsidRDefault="00C74E04" w:rsidP="002C642D">
            <w:pPr>
              <w:widowControl/>
              <w:spacing w:line="360" w:lineRule="exact"/>
              <w:rPr>
                <w:rFonts w:hAnsi="標楷體" w:cs="Calibri"/>
                <w:bCs/>
                <w:kern w:val="0"/>
                <w:sz w:val="28"/>
                <w:szCs w:val="28"/>
              </w:rPr>
            </w:pPr>
            <w:hyperlink r:id="rId24" w:tgtFrame="_blank" w:tooltip="社會學系原住民碩士在職專班" w:history="1">
              <w:r w:rsidR="002C642D" w:rsidRPr="00270C13">
                <w:rPr>
                  <w:rFonts w:hAnsi="標楷體" w:cs="Calibri" w:hint="eastAsia"/>
                  <w:bCs/>
                  <w:kern w:val="0"/>
                  <w:sz w:val="28"/>
                  <w:szCs w:val="28"/>
                </w:rPr>
                <w:t>社會學系原住民碩士在職專班</w:t>
              </w:r>
            </w:hyperlink>
          </w:p>
        </w:tc>
      </w:tr>
    </w:tbl>
    <w:p w:rsidR="00E10B86" w:rsidRPr="00270C13" w:rsidRDefault="00E10B86" w:rsidP="00E10B86">
      <w:pPr>
        <w:pStyle w:val="3"/>
        <w:numPr>
          <w:ilvl w:val="0"/>
          <w:numId w:val="0"/>
        </w:numPr>
        <w:spacing w:line="240" w:lineRule="exact"/>
        <w:rPr>
          <w:sz w:val="20"/>
          <w:szCs w:val="20"/>
        </w:rPr>
      </w:pPr>
      <w:r w:rsidRPr="00270C13">
        <w:rPr>
          <w:rFonts w:hint="eastAsia"/>
          <w:sz w:val="20"/>
          <w:szCs w:val="20"/>
        </w:rPr>
        <w:t>資料來源：本案彙整</w:t>
      </w:r>
    </w:p>
    <w:p w:rsidR="006C585A" w:rsidRPr="00270C13" w:rsidRDefault="006C585A" w:rsidP="00E10B86">
      <w:pPr>
        <w:pStyle w:val="3"/>
        <w:numPr>
          <w:ilvl w:val="0"/>
          <w:numId w:val="0"/>
        </w:numPr>
        <w:spacing w:line="240" w:lineRule="exact"/>
        <w:rPr>
          <w:sz w:val="20"/>
          <w:szCs w:val="20"/>
        </w:rPr>
      </w:pPr>
      <w:r w:rsidRPr="00270C13">
        <w:rPr>
          <w:rFonts w:hint="eastAsia"/>
          <w:sz w:val="20"/>
          <w:szCs w:val="20"/>
        </w:rPr>
        <w:t>說明：</w:t>
      </w:r>
      <w:proofErr w:type="gramStart"/>
      <w:r w:rsidRPr="00270C13">
        <w:rPr>
          <w:rFonts w:hint="eastAsia"/>
          <w:sz w:val="20"/>
          <w:szCs w:val="20"/>
        </w:rPr>
        <w:t>世</w:t>
      </w:r>
      <w:proofErr w:type="gramEnd"/>
      <w:r w:rsidRPr="00270C13">
        <w:rPr>
          <w:rFonts w:hint="eastAsia"/>
          <w:sz w:val="20"/>
          <w:szCs w:val="20"/>
        </w:rPr>
        <w:t>新大學</w:t>
      </w:r>
      <w:hyperlink r:id="rId25" w:tgtFrame="_blank" w:tooltip="數位多媒體設計學系動畫設計組原住民專班" w:history="1">
        <w:r w:rsidRPr="00270C13">
          <w:rPr>
            <w:rFonts w:hint="eastAsia"/>
            <w:sz w:val="20"/>
            <w:szCs w:val="20"/>
          </w:rPr>
          <w:t>數位多媒體設計學系動畫設計組原住民專班</w:t>
        </w:r>
      </w:hyperlink>
      <w:r w:rsidRPr="00270C13">
        <w:rPr>
          <w:rFonts w:hint="eastAsia"/>
          <w:sz w:val="20"/>
          <w:szCs w:val="20"/>
        </w:rPr>
        <w:t>，自113學年度起改為</w:t>
      </w:r>
      <w:r w:rsidRPr="00270C13">
        <w:rPr>
          <w:rFonts w:hAnsi="標楷體" w:hint="eastAsia"/>
          <w:sz w:val="20"/>
          <w:szCs w:val="20"/>
        </w:rPr>
        <w:t>「</w:t>
      </w:r>
      <w:r w:rsidRPr="00270C13">
        <w:rPr>
          <w:rFonts w:hint="eastAsia"/>
          <w:sz w:val="20"/>
          <w:szCs w:val="20"/>
        </w:rPr>
        <w:t>新聞傳播學院全媒體原住民專班</w:t>
      </w:r>
      <w:r w:rsidRPr="00270C13">
        <w:rPr>
          <w:rFonts w:hAnsi="標楷體" w:hint="eastAsia"/>
          <w:sz w:val="20"/>
          <w:szCs w:val="20"/>
        </w:rPr>
        <w:t>」</w:t>
      </w:r>
      <w:r w:rsidRPr="00270C13">
        <w:rPr>
          <w:rFonts w:hint="eastAsia"/>
          <w:sz w:val="20"/>
          <w:szCs w:val="20"/>
        </w:rPr>
        <w:t>。</w:t>
      </w:r>
    </w:p>
    <w:p w:rsidR="006C585A" w:rsidRPr="00270C13" w:rsidRDefault="006C585A" w:rsidP="00E10B86">
      <w:pPr>
        <w:pStyle w:val="3"/>
        <w:numPr>
          <w:ilvl w:val="0"/>
          <w:numId w:val="0"/>
        </w:numPr>
        <w:spacing w:line="240" w:lineRule="exact"/>
        <w:rPr>
          <w:sz w:val="20"/>
          <w:szCs w:val="20"/>
        </w:rPr>
      </w:pPr>
    </w:p>
    <w:p w:rsidR="00DA3CBB" w:rsidRPr="00C84844" w:rsidRDefault="004C27E1" w:rsidP="00BF78D2">
      <w:pPr>
        <w:pStyle w:val="2"/>
        <w:ind w:leftChars="101" w:left="1025"/>
        <w:rPr>
          <w:b/>
        </w:rPr>
      </w:pPr>
      <w:r w:rsidRPr="00C84844">
        <w:rPr>
          <w:rFonts w:hint="eastAsia"/>
          <w:b/>
        </w:rPr>
        <w:t>目前各校原住民專班師資</w:t>
      </w:r>
      <w:r w:rsidR="00024686" w:rsidRPr="00C84844">
        <w:rPr>
          <w:rFonts w:hint="eastAsia"/>
          <w:b/>
        </w:rPr>
        <w:t>除少數專案、專任及兼任之原住民師資，大多係由相關院系所師資兼或專任；就原住民專班設立目標及涉及原住民族文化專業論，以一般學科專業過渡、連結原住民專班相關課程內容，容或有巨大鴻溝/門檻；此跨域、跨文化兼任教學型態，就長期發展言，切非合宜。何況</w:t>
      </w:r>
      <w:r w:rsidR="00E61323" w:rsidRPr="00C84844">
        <w:rPr>
          <w:rFonts w:hint="eastAsia"/>
          <w:b/>
        </w:rPr>
        <w:t>各校與原住民</w:t>
      </w:r>
      <w:proofErr w:type="gramStart"/>
      <w:r w:rsidR="00E61323" w:rsidRPr="00C84844">
        <w:rPr>
          <w:rFonts w:hint="eastAsia"/>
          <w:b/>
        </w:rPr>
        <w:t>專班若能</w:t>
      </w:r>
      <w:proofErr w:type="gramEnd"/>
      <w:r w:rsidR="00E61323" w:rsidRPr="00C84844">
        <w:rPr>
          <w:rFonts w:hint="eastAsia"/>
          <w:b/>
        </w:rPr>
        <w:t>聘任具原住民身分之專任與專案教師，尤其</w:t>
      </w:r>
      <w:r w:rsidR="00DA3CBB" w:rsidRPr="00C84844">
        <w:rPr>
          <w:rFonts w:hint="eastAsia"/>
          <w:b/>
        </w:rPr>
        <w:t>原</w:t>
      </w:r>
      <w:r w:rsidR="00E61323" w:rsidRPr="00C84844">
        <w:rPr>
          <w:rFonts w:hint="eastAsia"/>
          <w:b/>
        </w:rPr>
        <w:t>專班師資，於教學之外可作為原住民學生與專班招生之</w:t>
      </w:r>
      <w:r w:rsidR="00D21641" w:rsidRPr="00C84844">
        <w:rPr>
          <w:rFonts w:hint="eastAsia"/>
          <w:b/>
        </w:rPr>
        <w:t>模</w:t>
      </w:r>
      <w:r w:rsidR="00E61323" w:rsidRPr="00C84844">
        <w:rPr>
          <w:rFonts w:hint="eastAsia"/>
          <w:b/>
        </w:rPr>
        <w:t>範，</w:t>
      </w:r>
      <w:proofErr w:type="gramStart"/>
      <w:r w:rsidR="00E61323" w:rsidRPr="00C84844">
        <w:rPr>
          <w:rFonts w:hint="eastAsia"/>
          <w:b/>
        </w:rPr>
        <w:t>發揮磁吸效</w:t>
      </w:r>
      <w:proofErr w:type="gramEnd"/>
      <w:r w:rsidR="00E61323" w:rsidRPr="00C84844">
        <w:rPr>
          <w:rFonts w:hint="eastAsia"/>
          <w:b/>
        </w:rPr>
        <w:t>應，凝聚向心力，為</w:t>
      </w:r>
      <w:r w:rsidR="000A1260" w:rsidRPr="00C84844">
        <w:rPr>
          <w:rFonts w:hint="eastAsia"/>
          <w:b/>
        </w:rPr>
        <w:t>培育原住民族需求人才</w:t>
      </w:r>
      <w:r w:rsidR="00E61323" w:rsidRPr="00C84844">
        <w:rPr>
          <w:rFonts w:hint="eastAsia"/>
          <w:b/>
        </w:rPr>
        <w:t>，聘任具原住民身分之師資</w:t>
      </w:r>
      <w:r w:rsidR="00512788" w:rsidRPr="00C84844">
        <w:rPr>
          <w:rFonts w:hint="eastAsia"/>
          <w:b/>
        </w:rPr>
        <w:t>至關</w:t>
      </w:r>
      <w:r w:rsidR="00E61323" w:rsidRPr="00C84844">
        <w:rPr>
          <w:rFonts w:hint="eastAsia"/>
          <w:b/>
        </w:rPr>
        <w:t>重要</w:t>
      </w:r>
      <w:r w:rsidR="00E10B86" w:rsidRPr="00C84844">
        <w:rPr>
          <w:rFonts w:hint="eastAsia"/>
          <w:b/>
        </w:rPr>
        <w:t>。</w:t>
      </w:r>
      <w:r w:rsidR="00BF78D2" w:rsidRPr="00C84844">
        <w:rPr>
          <w:rFonts w:hint="eastAsia"/>
          <w:b/>
        </w:rPr>
        <w:t>惟因</w:t>
      </w:r>
      <w:r w:rsidR="00DA3CBB" w:rsidRPr="00C84844">
        <w:rPr>
          <w:rFonts w:hint="eastAsia"/>
          <w:b/>
        </w:rPr>
        <w:t>學校預算能否支持、少子女化等因素，校內</w:t>
      </w:r>
      <w:r w:rsidR="00512788" w:rsidRPr="00C84844">
        <w:rPr>
          <w:rFonts w:hint="eastAsia"/>
          <w:b/>
        </w:rPr>
        <w:t>教師</w:t>
      </w:r>
      <w:r w:rsidR="00DA3CBB" w:rsidRPr="00C84844">
        <w:rPr>
          <w:rFonts w:hint="eastAsia"/>
          <w:b/>
        </w:rPr>
        <w:t>員額競爭激烈，原專班</w:t>
      </w:r>
      <w:r w:rsidR="00512788" w:rsidRPr="00C84844">
        <w:rPr>
          <w:rFonts w:hint="eastAsia"/>
          <w:b/>
        </w:rPr>
        <w:t>欲</w:t>
      </w:r>
      <w:r w:rsidR="00DA3CBB" w:rsidRPr="00C84844">
        <w:rPr>
          <w:rFonts w:hint="eastAsia"/>
          <w:b/>
        </w:rPr>
        <w:t>爭</w:t>
      </w:r>
      <w:r w:rsidR="00512788" w:rsidRPr="00C84844">
        <w:rPr>
          <w:rFonts w:hint="eastAsia"/>
          <w:b/>
        </w:rPr>
        <w:t>取校內教師</w:t>
      </w:r>
      <w:r w:rsidR="00DA3CBB" w:rsidRPr="00C84844">
        <w:rPr>
          <w:rFonts w:hint="eastAsia"/>
          <w:b/>
        </w:rPr>
        <w:t>員額</w:t>
      </w:r>
      <w:r w:rsidR="00512788" w:rsidRPr="00C84844">
        <w:rPr>
          <w:rFonts w:hint="eastAsia"/>
          <w:b/>
        </w:rPr>
        <w:t>困難</w:t>
      </w:r>
      <w:r w:rsidR="007671EA" w:rsidRPr="00C84844">
        <w:rPr>
          <w:rFonts w:hint="eastAsia"/>
          <w:b/>
        </w:rPr>
        <w:t>。各校原專班具原住民身分之師資以兼任為主，而由校內不具原住民身分之教師轉任或兼任原專班師資</w:t>
      </w:r>
      <w:r w:rsidR="00DA3CBB" w:rsidRPr="00C84844">
        <w:rPr>
          <w:rFonts w:hint="eastAsia"/>
          <w:b/>
        </w:rPr>
        <w:t>。本案調查中，教育部113年新增補助各原專班每班1位專案師資，支持原專班師資</w:t>
      </w:r>
      <w:r w:rsidR="0068267C" w:rsidRPr="00C84844">
        <w:rPr>
          <w:rFonts w:hint="eastAsia"/>
          <w:b/>
        </w:rPr>
        <w:t>。</w:t>
      </w:r>
      <w:r w:rsidR="00A56667" w:rsidRPr="00C84844">
        <w:rPr>
          <w:rFonts w:hint="eastAsia"/>
          <w:b/>
        </w:rPr>
        <w:t>教育部</w:t>
      </w:r>
      <w:r w:rsidR="00DA3CBB" w:rsidRPr="00C84844">
        <w:rPr>
          <w:rFonts w:hint="eastAsia"/>
          <w:b/>
        </w:rPr>
        <w:t>與</w:t>
      </w:r>
      <w:r w:rsidR="00A56667" w:rsidRPr="00C84844">
        <w:rPr>
          <w:rFonts w:hint="eastAsia"/>
          <w:b/>
        </w:rPr>
        <w:t>原民會</w:t>
      </w:r>
      <w:r w:rsidR="00DA3CBB" w:rsidRPr="00C84844">
        <w:rPr>
          <w:rFonts w:hint="eastAsia"/>
          <w:b/>
        </w:rPr>
        <w:t>允宜督促各校正式授課師資應持續爭取原住民專業人才加入。</w:t>
      </w:r>
    </w:p>
    <w:p w:rsidR="004847F7" w:rsidRPr="00270C13" w:rsidRDefault="00C018A0" w:rsidP="00316B58">
      <w:pPr>
        <w:pStyle w:val="3"/>
      </w:pPr>
      <w:r w:rsidRPr="00270C13">
        <w:rPr>
          <w:rFonts w:hint="eastAsia"/>
        </w:rPr>
        <w:t>原住民族教育法第24條</w:t>
      </w:r>
      <w:r w:rsidR="00B60295" w:rsidRPr="00270C13">
        <w:rPr>
          <w:rFonts w:hint="eastAsia"/>
        </w:rPr>
        <w:t>第1項與第2項</w:t>
      </w:r>
      <w:r w:rsidRPr="00270C13">
        <w:rPr>
          <w:rFonts w:hint="eastAsia"/>
        </w:rPr>
        <w:t>規定：「中央教育主管機關及中央原住民族主管機關應鼓勵大專校院設立原住民相關院、所、系、科、學位學程或專班，並得編列預算酌予補助。</w:t>
      </w:r>
      <w:r w:rsidR="00C46DC5">
        <w:rPr>
          <w:rFonts w:hAnsi="標楷體" w:hint="eastAsia"/>
        </w:rPr>
        <w:t>」</w:t>
      </w:r>
      <w:r w:rsidR="00C46DC5">
        <w:rPr>
          <w:rFonts w:hint="eastAsia"/>
        </w:rPr>
        <w:t>、</w:t>
      </w:r>
      <w:r w:rsidR="00C46DC5">
        <w:rPr>
          <w:rFonts w:hAnsi="標楷體" w:hint="eastAsia"/>
        </w:rPr>
        <w:t>「</w:t>
      </w:r>
      <w:r w:rsidRPr="00270C13">
        <w:rPr>
          <w:rFonts w:hint="eastAsia"/>
        </w:rPr>
        <w:t>前項原住民相</w:t>
      </w:r>
      <w:r w:rsidRPr="00270C13">
        <w:rPr>
          <w:rFonts w:hint="eastAsia"/>
        </w:rPr>
        <w:lastRenderedPageBreak/>
        <w:t>關院、所、系、科、學位學程或</w:t>
      </w:r>
      <w:r w:rsidRPr="00270C13">
        <w:rPr>
          <w:rFonts w:hint="eastAsia"/>
          <w:b/>
          <w:u w:val="single"/>
        </w:rPr>
        <w:t>專班</w:t>
      </w:r>
      <w:r w:rsidRPr="00270C13">
        <w:rPr>
          <w:rFonts w:hint="eastAsia"/>
        </w:rPr>
        <w:t>之</w:t>
      </w:r>
      <w:r w:rsidRPr="00270C13">
        <w:rPr>
          <w:rFonts w:hint="eastAsia"/>
          <w:b/>
          <w:u w:val="single"/>
        </w:rPr>
        <w:t>設立標準</w:t>
      </w:r>
      <w:r w:rsidRPr="00270C13">
        <w:rPr>
          <w:rFonts w:hint="eastAsia"/>
        </w:rPr>
        <w:t>，由中央教育主管機關定之。」</w:t>
      </w:r>
      <w:r w:rsidR="007A14A7" w:rsidRPr="00270C13">
        <w:rPr>
          <w:rFonts w:hint="eastAsia"/>
        </w:rPr>
        <w:t>教育部109年訂定「專科以上學校原住民相關院所系科學位學程或專班設立標準」</w:t>
      </w:r>
      <w:r w:rsidR="00513145" w:rsidRPr="00270C13">
        <w:rPr>
          <w:rFonts w:hint="eastAsia"/>
        </w:rPr>
        <w:t>，</w:t>
      </w:r>
      <w:r w:rsidR="007A14A7" w:rsidRPr="00270C13">
        <w:rPr>
          <w:rFonts w:hint="eastAsia"/>
        </w:rPr>
        <w:t>自111學年度申請辦理之新設專班，皆需依設立標準辦理</w:t>
      </w:r>
      <w:r w:rsidRPr="00270C13">
        <w:rPr>
          <w:rFonts w:hint="eastAsia"/>
        </w:rPr>
        <w:t>，</w:t>
      </w:r>
      <w:r w:rsidR="007A14A7" w:rsidRPr="00270C13">
        <w:rPr>
          <w:rFonts w:hint="eastAsia"/>
        </w:rPr>
        <w:t>該</w:t>
      </w:r>
      <w:r w:rsidR="0089787B" w:rsidRPr="00270C13">
        <w:rPr>
          <w:rFonts w:hint="eastAsia"/>
        </w:rPr>
        <w:t>標準第9條</w:t>
      </w:r>
      <w:r w:rsidR="00A94D37" w:rsidRPr="00270C13">
        <w:rPr>
          <w:rFonts w:hint="eastAsia"/>
        </w:rPr>
        <w:t>規定</w:t>
      </w:r>
      <w:r w:rsidR="0089787B" w:rsidRPr="00270C13">
        <w:rPr>
          <w:rFonts w:hint="eastAsia"/>
        </w:rPr>
        <w:t>：</w:t>
      </w:r>
    </w:p>
    <w:p w:rsidR="004847F7" w:rsidRPr="00270C13" w:rsidRDefault="004847F7" w:rsidP="004847F7">
      <w:pPr>
        <w:pStyle w:val="4"/>
      </w:pPr>
      <w:r w:rsidRPr="00270C13">
        <w:rPr>
          <w:rFonts w:hint="eastAsia"/>
        </w:rPr>
        <w:t>原住民專班應置行政人員及</w:t>
      </w:r>
      <w:r w:rsidRPr="00270C13">
        <w:rPr>
          <w:rFonts w:hint="eastAsia"/>
          <w:b/>
          <w:u w:val="single"/>
        </w:rPr>
        <w:t>專任</w:t>
      </w:r>
      <w:r w:rsidRPr="00270C13">
        <w:rPr>
          <w:rFonts w:hint="eastAsia"/>
        </w:rPr>
        <w:t>教師至少各</w:t>
      </w:r>
      <w:r w:rsidR="0014493B" w:rsidRPr="00270C13">
        <w:rPr>
          <w:rFonts w:hint="eastAsia"/>
        </w:rPr>
        <w:t>1</w:t>
      </w:r>
      <w:r w:rsidRPr="00270C13">
        <w:rPr>
          <w:rFonts w:hint="eastAsia"/>
        </w:rPr>
        <w:t>人，並應置主管</w:t>
      </w:r>
      <w:r w:rsidR="0014493B" w:rsidRPr="00270C13">
        <w:rPr>
          <w:rFonts w:hint="eastAsia"/>
        </w:rPr>
        <w:t>1</w:t>
      </w:r>
      <w:r w:rsidRPr="00270C13">
        <w:rPr>
          <w:rFonts w:hint="eastAsia"/>
        </w:rPr>
        <w:t>人，由該專班專任教師擔任，</w:t>
      </w:r>
      <w:proofErr w:type="gramStart"/>
      <w:r w:rsidRPr="00270C13">
        <w:rPr>
          <w:rFonts w:hint="eastAsia"/>
        </w:rPr>
        <w:t>綜理專班</w:t>
      </w:r>
      <w:proofErr w:type="gramEnd"/>
      <w:r w:rsidRPr="00270C13">
        <w:rPr>
          <w:rFonts w:hint="eastAsia"/>
        </w:rPr>
        <w:t>事務。</w:t>
      </w:r>
    </w:p>
    <w:p w:rsidR="004847F7" w:rsidRPr="00270C13" w:rsidRDefault="004847F7" w:rsidP="004847F7">
      <w:pPr>
        <w:pStyle w:val="4"/>
      </w:pPr>
      <w:r w:rsidRPr="00270C13">
        <w:rPr>
          <w:rFonts w:hint="eastAsia"/>
        </w:rPr>
        <w:t>原住民專班應聘任具</w:t>
      </w:r>
      <w:r w:rsidRPr="00270C13">
        <w:rPr>
          <w:rFonts w:hint="eastAsia"/>
          <w:b/>
          <w:u w:val="single"/>
        </w:rPr>
        <w:t>原住民</w:t>
      </w:r>
      <w:r w:rsidRPr="00270C13">
        <w:rPr>
          <w:rFonts w:hint="eastAsia"/>
        </w:rPr>
        <w:t>身分之教師至少</w:t>
      </w:r>
      <w:r w:rsidR="0014493B" w:rsidRPr="00270C13">
        <w:rPr>
          <w:rFonts w:hint="eastAsia"/>
        </w:rPr>
        <w:t>1</w:t>
      </w:r>
      <w:r w:rsidRPr="00270C13">
        <w:rPr>
          <w:rFonts w:hint="eastAsia"/>
        </w:rPr>
        <w:t>人，並得由申請設立原住民專班各院、所、系、科、學位學程之原住民身分教師擔任。</w:t>
      </w:r>
    </w:p>
    <w:p w:rsidR="004847F7" w:rsidRPr="00270C13" w:rsidRDefault="004847F7" w:rsidP="004847F7">
      <w:pPr>
        <w:pStyle w:val="4"/>
      </w:pPr>
      <w:r w:rsidRPr="00270C13">
        <w:rPr>
          <w:rFonts w:hint="eastAsia"/>
        </w:rPr>
        <w:t>前項具原住民身分教師，經專科以上學校連續</w:t>
      </w:r>
      <w:r w:rsidR="0014493B" w:rsidRPr="00270C13">
        <w:rPr>
          <w:rFonts w:hint="eastAsia"/>
        </w:rPr>
        <w:t>3</w:t>
      </w:r>
      <w:r w:rsidRPr="00270C13">
        <w:rPr>
          <w:rFonts w:hint="eastAsia"/>
        </w:rPr>
        <w:t>次公開甄選無適當人選者，得將公開甄選過程相關資料提報原民會同意後，不受至少</w:t>
      </w:r>
      <w:r w:rsidR="0014493B" w:rsidRPr="00270C13">
        <w:rPr>
          <w:rFonts w:hint="eastAsia"/>
        </w:rPr>
        <w:t>1</w:t>
      </w:r>
      <w:r w:rsidRPr="00270C13">
        <w:rPr>
          <w:rFonts w:hint="eastAsia"/>
        </w:rPr>
        <w:t>人之限制。</w:t>
      </w:r>
    </w:p>
    <w:p w:rsidR="00513145" w:rsidRPr="00270C13" w:rsidRDefault="00513145" w:rsidP="00513145">
      <w:pPr>
        <w:pStyle w:val="42"/>
        <w:ind w:left="1701" w:firstLine="680"/>
      </w:pPr>
      <w:r w:rsidRPr="00270C13">
        <w:rPr>
          <w:rFonts w:hint="eastAsia"/>
        </w:rPr>
        <w:t>依上開規定，並未明定原住民專班應聘任具原住民身分之專任教師。</w:t>
      </w:r>
    </w:p>
    <w:p w:rsidR="00316B58" w:rsidRPr="00270C13" w:rsidRDefault="00316B58" w:rsidP="00EA07EC">
      <w:pPr>
        <w:pStyle w:val="3"/>
      </w:pPr>
      <w:r w:rsidRPr="00270C13">
        <w:rPr>
          <w:rFonts w:hint="eastAsia"/>
        </w:rPr>
        <w:t>各校與各原住民</w:t>
      </w:r>
      <w:proofErr w:type="gramStart"/>
      <w:r w:rsidRPr="00270C13">
        <w:rPr>
          <w:rFonts w:hint="eastAsia"/>
        </w:rPr>
        <w:t>專班若能</w:t>
      </w:r>
      <w:proofErr w:type="gramEnd"/>
      <w:r w:rsidRPr="00270C13">
        <w:rPr>
          <w:rFonts w:hint="eastAsia"/>
        </w:rPr>
        <w:t>聘任具原住民身分之專任與專案教師，尤其專班師資，於教學之外可作為</w:t>
      </w:r>
      <w:r w:rsidR="00A34454" w:rsidRPr="00270C13">
        <w:rPr>
          <w:rFonts w:hint="eastAsia"/>
        </w:rPr>
        <w:t>專班招生</w:t>
      </w:r>
      <w:r w:rsidRPr="00270C13">
        <w:rPr>
          <w:rFonts w:hint="eastAsia"/>
        </w:rPr>
        <w:t>與</w:t>
      </w:r>
      <w:r w:rsidR="00A34454" w:rsidRPr="00270C13">
        <w:rPr>
          <w:rFonts w:hint="eastAsia"/>
        </w:rPr>
        <w:t>原住民學生</w:t>
      </w:r>
      <w:r w:rsidRPr="00270C13">
        <w:rPr>
          <w:rFonts w:hint="eastAsia"/>
        </w:rPr>
        <w:t>之</w:t>
      </w:r>
      <w:r w:rsidR="00A34454">
        <w:rPr>
          <w:rFonts w:hint="eastAsia"/>
          <w:b/>
          <w:u w:val="single"/>
        </w:rPr>
        <w:t>模</w:t>
      </w:r>
      <w:r w:rsidRPr="00270C13">
        <w:rPr>
          <w:rFonts w:hint="eastAsia"/>
          <w:b/>
          <w:u w:val="single"/>
        </w:rPr>
        <w:t>範</w:t>
      </w:r>
      <w:r w:rsidRPr="00270C13">
        <w:rPr>
          <w:rFonts w:hint="eastAsia"/>
        </w:rPr>
        <w:t>，</w:t>
      </w:r>
      <w:proofErr w:type="gramStart"/>
      <w:r w:rsidRPr="00270C13">
        <w:rPr>
          <w:rFonts w:hint="eastAsia"/>
        </w:rPr>
        <w:t>發揮</w:t>
      </w:r>
      <w:r w:rsidRPr="00270C13">
        <w:rPr>
          <w:rFonts w:hint="eastAsia"/>
          <w:b/>
          <w:u w:val="single"/>
        </w:rPr>
        <w:t>磁吸</w:t>
      </w:r>
      <w:r w:rsidRPr="00270C13">
        <w:rPr>
          <w:rFonts w:hint="eastAsia"/>
        </w:rPr>
        <w:t>效</w:t>
      </w:r>
      <w:proofErr w:type="gramEnd"/>
      <w:r w:rsidRPr="00270C13">
        <w:rPr>
          <w:rFonts w:hint="eastAsia"/>
        </w:rPr>
        <w:t>應，凝聚原住民學生向心力，</w:t>
      </w:r>
      <w:r w:rsidR="00EA07EC" w:rsidRPr="00270C13">
        <w:rPr>
          <w:rFonts w:hint="eastAsia"/>
        </w:rPr>
        <w:t>為培育原住民族需求人才，聘任具原住民身分之</w:t>
      </w:r>
      <w:r w:rsidR="00EA07EC" w:rsidRPr="00270C13">
        <w:rPr>
          <w:rFonts w:hint="eastAsia"/>
          <w:b/>
          <w:u w:val="single"/>
        </w:rPr>
        <w:t>師資</w:t>
      </w:r>
      <w:r w:rsidR="00EA07EC" w:rsidRPr="00270C13">
        <w:rPr>
          <w:rFonts w:hint="eastAsia"/>
        </w:rPr>
        <w:t>至關重要，</w:t>
      </w:r>
      <w:r w:rsidRPr="00270C13">
        <w:rPr>
          <w:rFonts w:hint="eastAsia"/>
        </w:rPr>
        <w:t>各校正式授課師資應持續爭取原住民專業人才加入</w:t>
      </w:r>
      <w:r w:rsidR="00E10B86" w:rsidRPr="00270C13">
        <w:rPr>
          <w:rFonts w:hint="eastAsia"/>
        </w:rPr>
        <w:t>，俾強化主體性。</w:t>
      </w:r>
    </w:p>
    <w:p w:rsidR="0015340D" w:rsidRPr="00270C13" w:rsidRDefault="00316B58" w:rsidP="00316B58">
      <w:pPr>
        <w:pStyle w:val="3"/>
      </w:pPr>
      <w:r w:rsidRPr="00270C13">
        <w:rPr>
          <w:rFonts w:hint="eastAsia"/>
        </w:rPr>
        <w:t>原民會與教育部</w:t>
      </w:r>
      <w:r w:rsidR="00FF3A66" w:rsidRPr="00270C13">
        <w:rPr>
          <w:rFonts w:hint="eastAsia"/>
          <w:b/>
          <w:u w:val="single"/>
        </w:rPr>
        <w:t>鼓勵聘任</w:t>
      </w:r>
      <w:r w:rsidR="00847B93" w:rsidRPr="00270C13">
        <w:rPr>
          <w:rFonts w:hint="eastAsia"/>
          <w:b/>
          <w:u w:val="single"/>
        </w:rPr>
        <w:t>原</w:t>
      </w:r>
      <w:r w:rsidR="00BF78D2" w:rsidRPr="00270C13">
        <w:rPr>
          <w:rFonts w:hint="eastAsia"/>
          <w:b/>
          <w:u w:val="single"/>
        </w:rPr>
        <w:t>住</w:t>
      </w:r>
      <w:r w:rsidR="00847B93" w:rsidRPr="00270C13">
        <w:rPr>
          <w:rFonts w:hint="eastAsia"/>
          <w:b/>
          <w:u w:val="single"/>
        </w:rPr>
        <w:t>民</w:t>
      </w:r>
      <w:r w:rsidR="00FF3A66" w:rsidRPr="00270C13">
        <w:rPr>
          <w:rFonts w:hint="eastAsia"/>
          <w:b/>
          <w:u w:val="single"/>
        </w:rPr>
        <w:t>師資</w:t>
      </w:r>
      <w:r w:rsidR="0015340D" w:rsidRPr="00270C13">
        <w:rPr>
          <w:rFonts w:hint="eastAsia"/>
        </w:rPr>
        <w:t>，</w:t>
      </w:r>
      <w:r w:rsidRPr="00270C13">
        <w:rPr>
          <w:rFonts w:hint="eastAsia"/>
        </w:rPr>
        <w:t>前者</w:t>
      </w:r>
      <w:r w:rsidR="0015340D" w:rsidRPr="00270C13">
        <w:rPr>
          <w:rFonts w:hint="eastAsia"/>
        </w:rPr>
        <w:t>補助專案教師費用(以具原住民身分為優先)，</w:t>
      </w:r>
      <w:r w:rsidRPr="00270C13">
        <w:rPr>
          <w:rFonts w:hint="eastAsia"/>
        </w:rPr>
        <w:t>後者提供</w:t>
      </w:r>
      <w:r w:rsidR="0015340D" w:rsidRPr="00270C13">
        <w:rPr>
          <w:rFonts w:hint="eastAsia"/>
        </w:rPr>
        <w:t>高教深耕補助款20%經費</w:t>
      </w:r>
      <w:r w:rsidRPr="00270C13">
        <w:rPr>
          <w:rFonts w:hint="eastAsia"/>
        </w:rPr>
        <w:t>由各校</w:t>
      </w:r>
      <w:r w:rsidR="0015340D" w:rsidRPr="00270C13">
        <w:rPr>
          <w:rFonts w:hint="eastAsia"/>
        </w:rPr>
        <w:t>彈性運用新聘師資：</w:t>
      </w:r>
    </w:p>
    <w:p w:rsidR="00847B93" w:rsidRPr="00270C13" w:rsidRDefault="0015340D" w:rsidP="0015340D">
      <w:pPr>
        <w:pStyle w:val="4"/>
      </w:pPr>
      <w:r w:rsidRPr="00270C13">
        <w:rPr>
          <w:rFonts w:hint="eastAsia"/>
        </w:rPr>
        <w:t>依</w:t>
      </w:r>
      <w:r w:rsidR="00FF3A66" w:rsidRPr="00270C13">
        <w:rPr>
          <w:rFonts w:hint="eastAsia"/>
        </w:rPr>
        <w:t>原民會112至114學年度補助大專校院原住民族知識研究及教學活動計畫</w:t>
      </w:r>
      <w:r w:rsidRPr="00270C13">
        <w:rPr>
          <w:rFonts w:hint="eastAsia"/>
        </w:rPr>
        <w:t>，該會</w:t>
      </w:r>
      <w:r w:rsidR="00847B93" w:rsidRPr="00270C13">
        <w:rPr>
          <w:rFonts w:hint="eastAsia"/>
        </w:rPr>
        <w:t>為協助大專校院設立之原住民族相關院、所、系、科、學位學程或</w:t>
      </w:r>
      <w:r w:rsidR="00847B93" w:rsidRPr="00270C13">
        <w:rPr>
          <w:rFonts w:hint="eastAsia"/>
          <w:b/>
          <w:u w:val="single"/>
        </w:rPr>
        <w:t>專班</w:t>
      </w:r>
      <w:r w:rsidR="00847B93" w:rsidRPr="00270C13">
        <w:rPr>
          <w:rFonts w:hint="eastAsia"/>
        </w:rPr>
        <w:t>辦理民族教育課程，加強原住民族知識</w:t>
      </w:r>
      <w:r w:rsidR="00847B93" w:rsidRPr="00270C13">
        <w:rPr>
          <w:rFonts w:hint="eastAsia"/>
        </w:rPr>
        <w:lastRenderedPageBreak/>
        <w:t>課程資源、提升研究及教學品質，學校得就下列辦理項目申請補助：</w:t>
      </w:r>
    </w:p>
    <w:p w:rsidR="005533F7" w:rsidRPr="00270C13" w:rsidRDefault="005533F7" w:rsidP="005533F7">
      <w:pPr>
        <w:pStyle w:val="5"/>
      </w:pPr>
      <w:r w:rsidRPr="00270C13">
        <w:rPr>
          <w:rFonts w:hint="eastAsia"/>
          <w:b/>
          <w:u w:val="single"/>
        </w:rPr>
        <w:t>整合型第</w:t>
      </w:r>
      <w:r w:rsidRPr="00270C13">
        <w:rPr>
          <w:b/>
          <w:u w:val="single"/>
        </w:rPr>
        <w:t>1</w:t>
      </w:r>
      <w:r w:rsidRPr="00270C13">
        <w:rPr>
          <w:rFonts w:hint="eastAsia"/>
          <w:b/>
          <w:u w:val="single"/>
        </w:rPr>
        <w:t>類計畫</w:t>
      </w:r>
      <w:r w:rsidRPr="00270C13">
        <w:rPr>
          <w:rFonts w:hint="eastAsia"/>
        </w:rPr>
        <w:t>(最高補助</w:t>
      </w:r>
      <w:r w:rsidR="007F3FAE">
        <w:rPr>
          <w:rFonts w:hAnsi="標楷體" w:hint="eastAsia"/>
        </w:rPr>
        <w:t>〔新臺幣，下同〕</w:t>
      </w:r>
      <w:r w:rsidRPr="00270C13">
        <w:t>300</w:t>
      </w:r>
      <w:r w:rsidRPr="00270C13">
        <w:rPr>
          <w:rFonts w:hint="eastAsia"/>
        </w:rPr>
        <w:t>萬元</w:t>
      </w:r>
      <w:r w:rsidRPr="00270C13">
        <w:rPr>
          <w:rFonts w:hint="eastAsia"/>
          <w:b/>
        </w:rPr>
        <w:t>)，</w:t>
      </w:r>
      <w:r w:rsidRPr="00270C13">
        <w:rPr>
          <w:rFonts w:hint="eastAsia"/>
        </w:rPr>
        <w:t>人事費：</w:t>
      </w:r>
      <w:r w:rsidRPr="00270C13">
        <w:rPr>
          <w:rFonts w:hint="eastAsia"/>
          <w:b/>
          <w:u w:val="single"/>
        </w:rPr>
        <w:t>專案教師</w:t>
      </w:r>
      <w:r w:rsidRPr="00270C13">
        <w:rPr>
          <w:rFonts w:hint="eastAsia"/>
        </w:rPr>
        <w:t>費用</w:t>
      </w:r>
      <w:r w:rsidRPr="00270C13">
        <w:t>(</w:t>
      </w:r>
      <w:r w:rsidRPr="00270C13">
        <w:rPr>
          <w:rFonts w:hint="eastAsia"/>
        </w:rPr>
        <w:t>具</w:t>
      </w:r>
      <w:r w:rsidRPr="00270C13">
        <w:rPr>
          <w:rFonts w:hint="eastAsia"/>
          <w:b/>
          <w:u w:val="single"/>
        </w:rPr>
        <w:t>原住民</w:t>
      </w:r>
      <w:r w:rsidRPr="00270C13">
        <w:rPr>
          <w:rFonts w:hint="eastAsia"/>
        </w:rPr>
        <w:t>身分</w:t>
      </w:r>
      <w:r w:rsidRPr="00270C13">
        <w:rPr>
          <w:rFonts w:hint="eastAsia"/>
          <w:b/>
          <w:u w:val="single"/>
        </w:rPr>
        <w:t>優先</w:t>
      </w:r>
      <w:r w:rsidRPr="00270C13">
        <w:t>)</w:t>
      </w:r>
      <w:r w:rsidRPr="00270C13">
        <w:rPr>
          <w:rFonts w:hint="eastAsia"/>
        </w:rPr>
        <w:t>，並含勞保、勞退相關費用。</w:t>
      </w:r>
    </w:p>
    <w:p w:rsidR="005533F7" w:rsidRPr="00270C13" w:rsidRDefault="005533F7" w:rsidP="005533F7">
      <w:pPr>
        <w:pStyle w:val="5"/>
      </w:pPr>
      <w:r w:rsidRPr="00270C13">
        <w:rPr>
          <w:rFonts w:hint="eastAsia"/>
          <w:b/>
          <w:u w:val="single"/>
        </w:rPr>
        <w:t>整合型第2類計畫</w:t>
      </w:r>
      <w:r w:rsidRPr="00270C13">
        <w:rPr>
          <w:rFonts w:hint="eastAsia"/>
        </w:rPr>
        <w:t>(最高補助</w:t>
      </w:r>
      <w:r w:rsidRPr="00270C13">
        <w:t>3</w:t>
      </w:r>
      <w:r w:rsidRPr="00270C13">
        <w:rPr>
          <w:rFonts w:hint="eastAsia"/>
        </w:rPr>
        <w:t>5</w:t>
      </w:r>
      <w:r w:rsidRPr="00270C13">
        <w:t>0</w:t>
      </w:r>
      <w:r w:rsidRPr="00270C13">
        <w:rPr>
          <w:rFonts w:hint="eastAsia"/>
        </w:rPr>
        <w:t>萬元)：已開設</w:t>
      </w:r>
      <w:r w:rsidRPr="00270C13">
        <w:rPr>
          <w:rFonts w:hint="eastAsia"/>
          <w:b/>
          <w:u w:val="single"/>
        </w:rPr>
        <w:t>土木工程</w:t>
      </w:r>
      <w:r w:rsidRPr="00270C13">
        <w:rPr>
          <w:rFonts w:hint="eastAsia"/>
        </w:rPr>
        <w:t>原住民</w:t>
      </w:r>
      <w:proofErr w:type="gramStart"/>
      <w:r w:rsidRPr="00270C13">
        <w:rPr>
          <w:rFonts w:hint="eastAsia"/>
        </w:rPr>
        <w:t>專班者</w:t>
      </w:r>
      <w:proofErr w:type="gramEnd"/>
      <w:r w:rsidRPr="00270C13">
        <w:rPr>
          <w:rFonts w:hint="eastAsia"/>
        </w:rPr>
        <w:t>，辦理整合型第</w:t>
      </w:r>
      <w:r w:rsidRPr="00270C13">
        <w:t>1</w:t>
      </w:r>
      <w:r w:rsidRPr="00270C13">
        <w:rPr>
          <w:rFonts w:hint="eastAsia"/>
        </w:rPr>
        <w:t>類計畫之相關工作及活動。</w:t>
      </w:r>
    </w:p>
    <w:p w:rsidR="0015340D" w:rsidRPr="00270C13" w:rsidRDefault="0015340D" w:rsidP="005533F7">
      <w:pPr>
        <w:pStyle w:val="4"/>
      </w:pPr>
      <w:r w:rsidRPr="00270C13">
        <w:rPr>
          <w:rFonts w:hint="eastAsia"/>
        </w:rPr>
        <w:t>依教育部說明，學校</w:t>
      </w:r>
      <w:r w:rsidR="005533F7" w:rsidRPr="00270C13">
        <w:rPr>
          <w:rFonts w:hint="eastAsia"/>
        </w:rPr>
        <w:t>除可向原民會申請專案師資薪資人事費，</w:t>
      </w:r>
      <w:r w:rsidR="005533F7" w:rsidRPr="00270C13">
        <w:rPr>
          <w:rFonts w:hint="eastAsia"/>
          <w:b/>
          <w:bCs/>
          <w:u w:val="single"/>
        </w:rPr>
        <w:t>高教深耕計畫提供20%彈性經費新聘師資</w:t>
      </w:r>
      <w:r w:rsidR="005533F7" w:rsidRPr="00270C13">
        <w:rPr>
          <w:rFonts w:hint="eastAsia"/>
        </w:rPr>
        <w:t>，包括原專班與一般性科系均可</w:t>
      </w:r>
      <w:r w:rsidRPr="00270C13">
        <w:rPr>
          <w:rFonts w:hint="eastAsia"/>
        </w:rPr>
        <w:t>。</w:t>
      </w:r>
    </w:p>
    <w:p w:rsidR="00EA434B" w:rsidRPr="00270C13" w:rsidRDefault="00EA434B" w:rsidP="00EA434B">
      <w:pPr>
        <w:pStyle w:val="32"/>
        <w:ind w:left="1361" w:firstLine="680"/>
      </w:pPr>
      <w:r w:rsidRPr="00270C13">
        <w:rPr>
          <w:rFonts w:hint="eastAsia"/>
        </w:rPr>
        <w:t>依原民會與教育部上開鼓勵措施，各校可用</w:t>
      </w:r>
      <w:r w:rsidRPr="00270C13">
        <w:rPr>
          <w:rFonts w:hint="eastAsia"/>
          <w:b/>
          <w:bCs/>
          <w:u w:val="single"/>
        </w:rPr>
        <w:t>專案教師</w:t>
      </w:r>
      <w:r w:rsidR="00EA07EC" w:rsidRPr="00270C13">
        <w:rPr>
          <w:rFonts w:hint="eastAsia"/>
        </w:rPr>
        <w:t>聘任</w:t>
      </w:r>
      <w:r w:rsidRPr="00270C13">
        <w:rPr>
          <w:rFonts w:hint="eastAsia"/>
        </w:rPr>
        <w:t>原住民專業人才協助專班課程</w:t>
      </w:r>
      <w:r w:rsidR="00EA07EC" w:rsidRPr="00270C13">
        <w:rPr>
          <w:rFonts w:hint="eastAsia"/>
        </w:rPr>
        <w:t>整體</w:t>
      </w:r>
      <w:r w:rsidRPr="00270C13">
        <w:rPr>
          <w:rFonts w:hint="eastAsia"/>
        </w:rPr>
        <w:t>結構調整，再逐步發展為</w:t>
      </w:r>
      <w:r w:rsidRPr="00270C13">
        <w:rPr>
          <w:rFonts w:hint="eastAsia"/>
          <w:b/>
          <w:bCs/>
          <w:u w:val="single"/>
        </w:rPr>
        <w:t>專職人力</w:t>
      </w:r>
      <w:r w:rsidRPr="00270C13">
        <w:rPr>
          <w:rFonts w:hint="eastAsia"/>
        </w:rPr>
        <w:t>。若學校一時未能覓得具原民身分之專案師資，可於緩衝</w:t>
      </w:r>
      <w:proofErr w:type="gramStart"/>
      <w:r w:rsidRPr="00270C13">
        <w:rPr>
          <w:rFonts w:hint="eastAsia"/>
        </w:rPr>
        <w:t>過度期進用</w:t>
      </w:r>
      <w:proofErr w:type="gramEnd"/>
      <w:r w:rsidRPr="00270C13">
        <w:rPr>
          <w:rFonts w:hint="eastAsia"/>
        </w:rPr>
        <w:t>不具原住民身分之專案師資。</w:t>
      </w:r>
    </w:p>
    <w:p w:rsidR="006D2F1B" w:rsidRPr="00270C13" w:rsidRDefault="00DD5163" w:rsidP="00A83CF2">
      <w:pPr>
        <w:pStyle w:val="3"/>
      </w:pPr>
      <w:r w:rsidRPr="00270C13">
        <w:rPr>
          <w:rFonts w:hint="eastAsia"/>
        </w:rPr>
        <w:t>依教育部</w:t>
      </w:r>
      <w:r w:rsidR="006D2F1B" w:rsidRPr="00270C13">
        <w:rPr>
          <w:rFonts w:hint="eastAsia"/>
        </w:rPr>
        <w:t>統計</w:t>
      </w:r>
      <w:r w:rsidRPr="00270C13">
        <w:rPr>
          <w:rFonts w:hint="eastAsia"/>
        </w:rPr>
        <w:t>，</w:t>
      </w:r>
      <w:r w:rsidR="003A6B03" w:rsidRPr="00270C13">
        <w:rPr>
          <w:rFonts w:hint="eastAsia"/>
        </w:rPr>
        <w:t>11</w:t>
      </w:r>
      <w:r w:rsidR="00246790" w:rsidRPr="00270C13">
        <w:rPr>
          <w:rFonts w:hint="eastAsia"/>
        </w:rPr>
        <w:t>0</w:t>
      </w:r>
      <w:r w:rsidR="003A6B03" w:rsidRPr="00270C13">
        <w:rPr>
          <w:rFonts w:hint="eastAsia"/>
        </w:rPr>
        <w:t>學年度全國大專校院設有原住民專班共計</w:t>
      </w:r>
      <w:r w:rsidR="00E323DE" w:rsidRPr="00270C13">
        <w:rPr>
          <w:rFonts w:hint="eastAsia"/>
        </w:rPr>
        <w:t>33</w:t>
      </w:r>
      <w:r w:rsidR="003A6B03" w:rsidRPr="00270C13">
        <w:rPr>
          <w:rFonts w:hint="eastAsia"/>
        </w:rPr>
        <w:t>班，總計</w:t>
      </w:r>
      <w:r w:rsidR="00E323DE" w:rsidRPr="00270C13">
        <w:rPr>
          <w:rFonts w:hint="eastAsia"/>
        </w:rPr>
        <w:t>聘任專任教師587名(</w:t>
      </w:r>
      <w:r w:rsidR="00E323DE" w:rsidRPr="00270C13">
        <w:rPr>
          <w:rFonts w:hint="eastAsia"/>
          <w:b/>
          <w:szCs w:val="32"/>
          <w:u w:val="single"/>
        </w:rPr>
        <w:t>具原住民身分</w:t>
      </w:r>
      <w:r w:rsidR="00E323DE" w:rsidRPr="00270C13">
        <w:rPr>
          <w:rFonts w:hint="eastAsia"/>
        </w:rPr>
        <w:t>57名，9.7%)，兼任教師539位(</w:t>
      </w:r>
      <w:r w:rsidR="00E323DE" w:rsidRPr="00270C13">
        <w:rPr>
          <w:rFonts w:hint="eastAsia"/>
          <w:b/>
          <w:szCs w:val="32"/>
          <w:u w:val="single"/>
        </w:rPr>
        <w:t>具原住民身分</w:t>
      </w:r>
      <w:r w:rsidR="00E323DE" w:rsidRPr="00270C13">
        <w:rPr>
          <w:rFonts w:hint="eastAsia"/>
        </w:rPr>
        <w:t>101名，18.7%</w:t>
      </w:r>
      <w:r w:rsidR="00E323DE" w:rsidRPr="00270C13">
        <w:rPr>
          <w:rFonts w:hint="eastAsia"/>
          <w:szCs w:val="32"/>
        </w:rPr>
        <w:t>)</w:t>
      </w:r>
      <w:r w:rsidR="00A83CF2" w:rsidRPr="00270C13">
        <w:rPr>
          <w:rFonts w:hint="eastAsia"/>
          <w:szCs w:val="32"/>
        </w:rPr>
        <w:t>；</w:t>
      </w:r>
      <w:r w:rsidR="0041594B" w:rsidRPr="00270C13">
        <w:rPr>
          <w:rFonts w:hint="eastAsia"/>
          <w:szCs w:val="32"/>
        </w:rPr>
        <w:t>平均而言，</w:t>
      </w:r>
      <w:r w:rsidR="003A6B03" w:rsidRPr="00270C13">
        <w:rPr>
          <w:rFonts w:hint="eastAsia"/>
          <w:szCs w:val="32"/>
        </w:rPr>
        <w:t>每班平均有專</w:t>
      </w:r>
      <w:r w:rsidR="003A6B03" w:rsidRPr="00270C13">
        <w:rPr>
          <w:rFonts w:hint="eastAsia"/>
        </w:rPr>
        <w:t>任教師</w:t>
      </w:r>
      <w:r w:rsidR="003A6B03" w:rsidRPr="00270C13">
        <w:t>17.8</w:t>
      </w:r>
      <w:r w:rsidR="003A6B03" w:rsidRPr="00270C13">
        <w:rPr>
          <w:rFonts w:hint="eastAsia"/>
        </w:rPr>
        <w:t>名、兼任教師16.3名，</w:t>
      </w:r>
      <w:r w:rsidR="00517C3B" w:rsidRPr="00270C13">
        <w:rPr>
          <w:rFonts w:hint="eastAsia"/>
          <w:szCs w:val="32"/>
        </w:rPr>
        <w:t>每班平均有</w:t>
      </w:r>
      <w:r w:rsidR="00517C3B" w:rsidRPr="00270C13">
        <w:rPr>
          <w:rFonts w:hint="eastAsia"/>
          <w:b/>
          <w:szCs w:val="32"/>
          <w:u w:val="single"/>
        </w:rPr>
        <w:t>具原住民身分</w:t>
      </w:r>
      <w:r w:rsidR="00517C3B" w:rsidRPr="00270C13">
        <w:rPr>
          <w:rFonts w:hint="eastAsia"/>
          <w:szCs w:val="32"/>
        </w:rPr>
        <w:t>之</w:t>
      </w:r>
      <w:r w:rsidR="00517C3B" w:rsidRPr="00270C13">
        <w:rPr>
          <w:rFonts w:hint="eastAsia"/>
        </w:rPr>
        <w:t>專任教師</w:t>
      </w:r>
      <w:r w:rsidR="00517C3B" w:rsidRPr="00270C13">
        <w:rPr>
          <w:rFonts w:hint="eastAsia"/>
          <w:szCs w:val="32"/>
        </w:rPr>
        <w:t>1.7名、兼任教師3.1名</w:t>
      </w:r>
      <w:r w:rsidR="00394D42" w:rsidRPr="00270C13">
        <w:rPr>
          <w:rFonts w:hint="eastAsia"/>
          <w:szCs w:val="32"/>
        </w:rPr>
        <w:t>，</w:t>
      </w:r>
      <w:r w:rsidR="006D2F1B" w:rsidRPr="00270C13">
        <w:rPr>
          <w:rFonts w:hint="eastAsia"/>
        </w:rPr>
        <w:t>如下表</w:t>
      </w:r>
      <w:r w:rsidR="005A573F" w:rsidRPr="00270C13">
        <w:rPr>
          <w:rFonts w:hint="eastAsia"/>
        </w:rPr>
        <w:t>：</w:t>
      </w:r>
    </w:p>
    <w:p w:rsidR="00FC3132" w:rsidRPr="00270C13" w:rsidRDefault="00FC3132" w:rsidP="00FC3132">
      <w:pPr>
        <w:pStyle w:val="a4"/>
        <w:numPr>
          <w:ilvl w:val="0"/>
          <w:numId w:val="14"/>
        </w:numPr>
      </w:pPr>
      <w:r w:rsidRPr="00270C13">
        <w:rPr>
          <w:rFonts w:hint="eastAsia"/>
        </w:rPr>
        <w:t>原住民專班教師聘任情形</w:t>
      </w:r>
    </w:p>
    <w:tbl>
      <w:tblPr>
        <w:tblStyle w:val="af7"/>
        <w:tblW w:w="10348" w:type="dxa"/>
        <w:jc w:val="center"/>
        <w:tblLayout w:type="fixed"/>
        <w:tblLook w:val="04A0" w:firstRow="1" w:lastRow="0" w:firstColumn="1" w:lastColumn="0" w:noHBand="0" w:noVBand="1"/>
      </w:tblPr>
      <w:tblGrid>
        <w:gridCol w:w="732"/>
        <w:gridCol w:w="780"/>
        <w:gridCol w:w="317"/>
        <w:gridCol w:w="387"/>
        <w:gridCol w:w="447"/>
        <w:gridCol w:w="517"/>
        <w:gridCol w:w="506"/>
        <w:gridCol w:w="992"/>
        <w:gridCol w:w="992"/>
        <w:gridCol w:w="531"/>
        <w:gridCol w:w="532"/>
        <w:gridCol w:w="532"/>
        <w:gridCol w:w="532"/>
        <w:gridCol w:w="567"/>
        <w:gridCol w:w="992"/>
        <w:gridCol w:w="992"/>
      </w:tblGrid>
      <w:tr w:rsidR="00270C13" w:rsidRPr="00270C13" w:rsidTr="00A83CF2">
        <w:trPr>
          <w:trHeight w:val="463"/>
          <w:jc w:val="center"/>
        </w:trPr>
        <w:tc>
          <w:tcPr>
            <w:tcW w:w="732" w:type="dxa"/>
            <w:vMerge w:val="restart"/>
            <w:tcMar>
              <w:left w:w="28" w:type="dxa"/>
              <w:right w:w="28" w:type="dxa"/>
            </w:tcMar>
            <w:vAlign w:val="center"/>
          </w:tcPr>
          <w:p w:rsidR="00FC3132" w:rsidRPr="00270C13" w:rsidRDefault="00FC3132" w:rsidP="00A83CF2">
            <w:pPr>
              <w:pStyle w:val="3"/>
              <w:numPr>
                <w:ilvl w:val="0"/>
                <w:numId w:val="0"/>
              </w:numPr>
              <w:jc w:val="center"/>
              <w:rPr>
                <w:spacing w:val="-20"/>
                <w:sz w:val="24"/>
              </w:rPr>
            </w:pPr>
            <w:r w:rsidRPr="00270C13">
              <w:rPr>
                <w:rFonts w:hint="eastAsia"/>
                <w:spacing w:val="-20"/>
                <w:sz w:val="24"/>
              </w:rPr>
              <w:t>學年度</w:t>
            </w:r>
          </w:p>
        </w:tc>
        <w:tc>
          <w:tcPr>
            <w:tcW w:w="780" w:type="dxa"/>
            <w:vMerge w:val="restart"/>
            <w:tcMar>
              <w:left w:w="28" w:type="dxa"/>
              <w:right w:w="28" w:type="dxa"/>
            </w:tcMar>
            <w:vAlign w:val="center"/>
          </w:tcPr>
          <w:p w:rsidR="00FC3132" w:rsidRPr="00270C13" w:rsidRDefault="00FC3132" w:rsidP="00A83CF2">
            <w:pPr>
              <w:pStyle w:val="3"/>
              <w:numPr>
                <w:ilvl w:val="0"/>
                <w:numId w:val="0"/>
              </w:numPr>
              <w:jc w:val="center"/>
              <w:rPr>
                <w:spacing w:val="-20"/>
                <w:sz w:val="24"/>
              </w:rPr>
            </w:pPr>
            <w:proofErr w:type="gramStart"/>
            <w:r w:rsidRPr="00270C13">
              <w:rPr>
                <w:rFonts w:hint="eastAsia"/>
                <w:spacing w:val="-20"/>
                <w:sz w:val="24"/>
              </w:rPr>
              <w:t>專班數</w:t>
            </w:r>
            <w:proofErr w:type="gramEnd"/>
          </w:p>
        </w:tc>
        <w:tc>
          <w:tcPr>
            <w:tcW w:w="1668" w:type="dxa"/>
            <w:gridSpan w:val="4"/>
            <w:tcMar>
              <w:left w:w="28" w:type="dxa"/>
              <w:right w:w="28" w:type="dxa"/>
            </w:tcMar>
            <w:vAlign w:val="center"/>
          </w:tcPr>
          <w:p w:rsidR="00FC3132" w:rsidRPr="00270C13" w:rsidRDefault="00FC3132" w:rsidP="00A83CF2">
            <w:pPr>
              <w:pStyle w:val="3"/>
              <w:numPr>
                <w:ilvl w:val="0"/>
                <w:numId w:val="0"/>
              </w:numPr>
              <w:jc w:val="center"/>
              <w:rPr>
                <w:spacing w:val="-20"/>
                <w:sz w:val="24"/>
              </w:rPr>
            </w:pPr>
            <w:r w:rsidRPr="00270C13">
              <w:rPr>
                <w:rFonts w:hint="eastAsia"/>
                <w:spacing w:val="-20"/>
                <w:sz w:val="24"/>
              </w:rPr>
              <w:t>具原住民身分</w:t>
            </w:r>
          </w:p>
        </w:tc>
        <w:tc>
          <w:tcPr>
            <w:tcW w:w="506" w:type="dxa"/>
            <w:vMerge w:val="restart"/>
            <w:tcMar>
              <w:left w:w="28" w:type="dxa"/>
              <w:right w:w="28" w:type="dxa"/>
            </w:tcMar>
            <w:vAlign w:val="center"/>
          </w:tcPr>
          <w:p w:rsidR="00FC3132" w:rsidRPr="00270C13" w:rsidRDefault="00FC3132" w:rsidP="00A83CF2">
            <w:pPr>
              <w:pStyle w:val="3"/>
              <w:numPr>
                <w:ilvl w:val="0"/>
                <w:numId w:val="0"/>
              </w:numPr>
              <w:jc w:val="center"/>
              <w:rPr>
                <w:spacing w:val="-20"/>
                <w:sz w:val="24"/>
              </w:rPr>
            </w:pPr>
            <w:r w:rsidRPr="00270C13">
              <w:rPr>
                <w:rFonts w:hint="eastAsia"/>
                <w:spacing w:val="-20"/>
                <w:sz w:val="24"/>
              </w:rPr>
              <w:t>合計</w:t>
            </w:r>
          </w:p>
        </w:tc>
        <w:tc>
          <w:tcPr>
            <w:tcW w:w="992" w:type="dxa"/>
            <w:vMerge w:val="restart"/>
            <w:tcMar>
              <w:left w:w="28" w:type="dxa"/>
              <w:right w:w="28" w:type="dxa"/>
            </w:tcMar>
            <w:vAlign w:val="center"/>
          </w:tcPr>
          <w:p w:rsidR="00FC3132" w:rsidRPr="00270C13" w:rsidRDefault="00FC3132" w:rsidP="00A83CF2">
            <w:pPr>
              <w:pStyle w:val="3"/>
              <w:numPr>
                <w:ilvl w:val="0"/>
                <w:numId w:val="0"/>
              </w:numPr>
              <w:jc w:val="center"/>
              <w:rPr>
                <w:spacing w:val="-20"/>
                <w:sz w:val="24"/>
              </w:rPr>
            </w:pPr>
            <w:r w:rsidRPr="00270C13">
              <w:rPr>
                <w:rFonts w:hint="eastAsia"/>
                <w:spacing w:val="-20"/>
                <w:sz w:val="24"/>
              </w:rPr>
              <w:t>每班平均</w:t>
            </w:r>
            <w:r w:rsidRPr="00270C13">
              <w:rPr>
                <w:rFonts w:hint="eastAsia"/>
                <w:b/>
                <w:spacing w:val="-20"/>
                <w:sz w:val="24"/>
                <w:u w:val="single"/>
              </w:rPr>
              <w:t>原籍專任</w:t>
            </w:r>
            <w:r w:rsidRPr="00270C13">
              <w:rPr>
                <w:rFonts w:hint="eastAsia"/>
                <w:spacing w:val="-20"/>
                <w:sz w:val="24"/>
              </w:rPr>
              <w:t>教師數</w:t>
            </w:r>
          </w:p>
        </w:tc>
        <w:tc>
          <w:tcPr>
            <w:tcW w:w="992" w:type="dxa"/>
            <w:vMerge w:val="restart"/>
            <w:tcMar>
              <w:left w:w="28" w:type="dxa"/>
              <w:right w:w="28" w:type="dxa"/>
            </w:tcMar>
            <w:vAlign w:val="center"/>
          </w:tcPr>
          <w:p w:rsidR="00FC3132" w:rsidRPr="00270C13" w:rsidRDefault="00FC3132" w:rsidP="00A83CF2">
            <w:pPr>
              <w:pStyle w:val="3"/>
              <w:numPr>
                <w:ilvl w:val="0"/>
                <w:numId w:val="0"/>
              </w:numPr>
              <w:jc w:val="center"/>
              <w:rPr>
                <w:b/>
                <w:spacing w:val="-20"/>
                <w:sz w:val="24"/>
                <w:u w:val="single"/>
              </w:rPr>
            </w:pPr>
            <w:r w:rsidRPr="00270C13">
              <w:rPr>
                <w:rFonts w:hint="eastAsia"/>
                <w:spacing w:val="-20"/>
                <w:sz w:val="24"/>
              </w:rPr>
              <w:t>每班平均</w:t>
            </w:r>
            <w:r w:rsidRPr="00270C13">
              <w:rPr>
                <w:rFonts w:hint="eastAsia"/>
                <w:b/>
                <w:spacing w:val="-20"/>
                <w:sz w:val="24"/>
                <w:u w:val="single"/>
              </w:rPr>
              <w:t>專任</w:t>
            </w:r>
          </w:p>
          <w:p w:rsidR="00FC3132" w:rsidRPr="00270C13" w:rsidRDefault="00FC3132" w:rsidP="00A83CF2">
            <w:pPr>
              <w:pStyle w:val="3"/>
              <w:numPr>
                <w:ilvl w:val="0"/>
                <w:numId w:val="0"/>
              </w:numPr>
              <w:jc w:val="center"/>
              <w:rPr>
                <w:spacing w:val="-20"/>
                <w:sz w:val="24"/>
              </w:rPr>
            </w:pPr>
            <w:r w:rsidRPr="00270C13">
              <w:rPr>
                <w:rFonts w:hint="eastAsia"/>
                <w:spacing w:val="-20"/>
                <w:sz w:val="24"/>
              </w:rPr>
              <w:t>教師數</w:t>
            </w:r>
          </w:p>
        </w:tc>
        <w:tc>
          <w:tcPr>
            <w:tcW w:w="2127" w:type="dxa"/>
            <w:gridSpan w:val="4"/>
            <w:tcMar>
              <w:left w:w="28" w:type="dxa"/>
              <w:right w:w="28" w:type="dxa"/>
            </w:tcMar>
            <w:vAlign w:val="center"/>
          </w:tcPr>
          <w:p w:rsidR="00FC3132" w:rsidRPr="00270C13" w:rsidRDefault="00FC3132" w:rsidP="00A83CF2">
            <w:pPr>
              <w:pStyle w:val="3"/>
              <w:numPr>
                <w:ilvl w:val="0"/>
                <w:numId w:val="0"/>
              </w:numPr>
              <w:jc w:val="center"/>
              <w:rPr>
                <w:spacing w:val="-20"/>
                <w:sz w:val="24"/>
              </w:rPr>
            </w:pPr>
            <w:r w:rsidRPr="00270C13">
              <w:rPr>
                <w:rFonts w:hint="eastAsia"/>
                <w:spacing w:val="-20"/>
                <w:sz w:val="24"/>
              </w:rPr>
              <w:t>具原住民身分</w:t>
            </w:r>
          </w:p>
        </w:tc>
        <w:tc>
          <w:tcPr>
            <w:tcW w:w="567" w:type="dxa"/>
            <w:vMerge w:val="restart"/>
            <w:tcMar>
              <w:left w:w="28" w:type="dxa"/>
              <w:right w:w="28" w:type="dxa"/>
            </w:tcMar>
            <w:vAlign w:val="center"/>
          </w:tcPr>
          <w:p w:rsidR="00FC3132" w:rsidRPr="00270C13" w:rsidRDefault="00FC3132" w:rsidP="00A83CF2">
            <w:pPr>
              <w:pStyle w:val="3"/>
              <w:numPr>
                <w:ilvl w:val="0"/>
                <w:numId w:val="0"/>
              </w:numPr>
              <w:jc w:val="center"/>
              <w:rPr>
                <w:spacing w:val="-20"/>
                <w:sz w:val="24"/>
              </w:rPr>
            </w:pPr>
            <w:r w:rsidRPr="00270C13">
              <w:rPr>
                <w:rFonts w:hint="eastAsia"/>
                <w:spacing w:val="-20"/>
                <w:sz w:val="24"/>
              </w:rPr>
              <w:t>合計</w:t>
            </w:r>
          </w:p>
        </w:tc>
        <w:tc>
          <w:tcPr>
            <w:tcW w:w="992" w:type="dxa"/>
            <w:vMerge w:val="restart"/>
            <w:tcMar>
              <w:left w:w="28" w:type="dxa"/>
              <w:right w:w="28" w:type="dxa"/>
            </w:tcMar>
            <w:vAlign w:val="center"/>
          </w:tcPr>
          <w:p w:rsidR="00FC3132" w:rsidRPr="00270C13" w:rsidRDefault="00FC3132" w:rsidP="00A83CF2">
            <w:pPr>
              <w:pStyle w:val="3"/>
              <w:numPr>
                <w:ilvl w:val="0"/>
                <w:numId w:val="0"/>
              </w:numPr>
              <w:jc w:val="center"/>
              <w:rPr>
                <w:spacing w:val="-20"/>
                <w:sz w:val="24"/>
              </w:rPr>
            </w:pPr>
            <w:r w:rsidRPr="00270C13">
              <w:rPr>
                <w:rFonts w:hint="eastAsia"/>
                <w:spacing w:val="-20"/>
                <w:sz w:val="24"/>
              </w:rPr>
              <w:t>每班平均</w:t>
            </w:r>
            <w:r w:rsidRPr="00270C13">
              <w:rPr>
                <w:rFonts w:hint="eastAsia"/>
                <w:b/>
                <w:spacing w:val="-20"/>
                <w:sz w:val="24"/>
                <w:u w:val="single"/>
              </w:rPr>
              <w:t>原籍兼任</w:t>
            </w:r>
            <w:r w:rsidRPr="00270C13">
              <w:rPr>
                <w:rFonts w:hint="eastAsia"/>
                <w:spacing w:val="-20"/>
                <w:sz w:val="24"/>
              </w:rPr>
              <w:t>教師數</w:t>
            </w:r>
          </w:p>
        </w:tc>
        <w:tc>
          <w:tcPr>
            <w:tcW w:w="992" w:type="dxa"/>
            <w:vMerge w:val="restart"/>
            <w:tcMar>
              <w:left w:w="28" w:type="dxa"/>
              <w:right w:w="28" w:type="dxa"/>
            </w:tcMar>
            <w:vAlign w:val="center"/>
          </w:tcPr>
          <w:p w:rsidR="00FC3132" w:rsidRPr="00270C13" w:rsidRDefault="00FC3132" w:rsidP="00A83CF2">
            <w:pPr>
              <w:pStyle w:val="3"/>
              <w:numPr>
                <w:ilvl w:val="0"/>
                <w:numId w:val="0"/>
              </w:numPr>
              <w:jc w:val="center"/>
              <w:rPr>
                <w:b/>
                <w:spacing w:val="-20"/>
                <w:sz w:val="24"/>
                <w:u w:val="single"/>
              </w:rPr>
            </w:pPr>
            <w:r w:rsidRPr="00270C13">
              <w:rPr>
                <w:rFonts w:hint="eastAsia"/>
                <w:spacing w:val="-20"/>
                <w:sz w:val="24"/>
              </w:rPr>
              <w:t>每班平均</w:t>
            </w:r>
            <w:r w:rsidRPr="00270C13">
              <w:rPr>
                <w:rFonts w:hint="eastAsia"/>
                <w:b/>
                <w:spacing w:val="-20"/>
                <w:sz w:val="24"/>
                <w:u w:val="single"/>
              </w:rPr>
              <w:t>兼任</w:t>
            </w:r>
          </w:p>
          <w:p w:rsidR="00FC3132" w:rsidRPr="00270C13" w:rsidRDefault="00FC3132" w:rsidP="00A83CF2">
            <w:pPr>
              <w:pStyle w:val="3"/>
              <w:numPr>
                <w:ilvl w:val="0"/>
                <w:numId w:val="0"/>
              </w:numPr>
              <w:jc w:val="center"/>
              <w:rPr>
                <w:spacing w:val="-20"/>
                <w:sz w:val="24"/>
              </w:rPr>
            </w:pPr>
            <w:r w:rsidRPr="00270C13">
              <w:rPr>
                <w:rFonts w:hint="eastAsia"/>
                <w:spacing w:val="-20"/>
                <w:sz w:val="24"/>
              </w:rPr>
              <w:t>教師數</w:t>
            </w:r>
          </w:p>
        </w:tc>
      </w:tr>
      <w:tr w:rsidR="00270C13" w:rsidRPr="00270C13" w:rsidTr="00A83CF2">
        <w:trPr>
          <w:trHeight w:val="464"/>
          <w:jc w:val="center"/>
        </w:trPr>
        <w:tc>
          <w:tcPr>
            <w:tcW w:w="732" w:type="dxa"/>
            <w:vMerge/>
            <w:tcMar>
              <w:left w:w="28" w:type="dxa"/>
              <w:right w:w="28" w:type="dxa"/>
            </w:tcMar>
            <w:vAlign w:val="center"/>
          </w:tcPr>
          <w:p w:rsidR="00FC3132" w:rsidRPr="00270C13" w:rsidRDefault="00FC3132" w:rsidP="00A83CF2">
            <w:pPr>
              <w:pStyle w:val="3"/>
              <w:numPr>
                <w:ilvl w:val="0"/>
                <w:numId w:val="0"/>
              </w:numPr>
              <w:jc w:val="center"/>
              <w:rPr>
                <w:spacing w:val="-20"/>
                <w:sz w:val="24"/>
              </w:rPr>
            </w:pPr>
          </w:p>
        </w:tc>
        <w:tc>
          <w:tcPr>
            <w:tcW w:w="780" w:type="dxa"/>
            <w:vMerge/>
            <w:tcMar>
              <w:left w:w="28" w:type="dxa"/>
              <w:right w:w="28" w:type="dxa"/>
            </w:tcMar>
            <w:vAlign w:val="center"/>
          </w:tcPr>
          <w:p w:rsidR="00FC3132" w:rsidRPr="00270C13" w:rsidRDefault="00FC3132" w:rsidP="00A83CF2">
            <w:pPr>
              <w:pStyle w:val="3"/>
              <w:numPr>
                <w:ilvl w:val="0"/>
                <w:numId w:val="0"/>
              </w:numPr>
              <w:jc w:val="center"/>
              <w:rPr>
                <w:spacing w:val="-20"/>
                <w:sz w:val="24"/>
              </w:rPr>
            </w:pPr>
          </w:p>
        </w:tc>
        <w:tc>
          <w:tcPr>
            <w:tcW w:w="317" w:type="dxa"/>
            <w:tcMar>
              <w:left w:w="28" w:type="dxa"/>
              <w:right w:w="28" w:type="dxa"/>
            </w:tcMar>
            <w:vAlign w:val="center"/>
          </w:tcPr>
          <w:p w:rsidR="00FC3132" w:rsidRPr="00270C13" w:rsidRDefault="00FC3132" w:rsidP="00A83CF2">
            <w:pPr>
              <w:pStyle w:val="3"/>
              <w:numPr>
                <w:ilvl w:val="0"/>
                <w:numId w:val="0"/>
              </w:numPr>
              <w:jc w:val="center"/>
              <w:rPr>
                <w:spacing w:val="-20"/>
                <w:sz w:val="24"/>
              </w:rPr>
            </w:pPr>
            <w:r w:rsidRPr="00270C13">
              <w:rPr>
                <w:rFonts w:hint="eastAsia"/>
                <w:spacing w:val="-20"/>
                <w:sz w:val="24"/>
              </w:rPr>
              <w:t>是</w:t>
            </w:r>
          </w:p>
        </w:tc>
        <w:tc>
          <w:tcPr>
            <w:tcW w:w="387" w:type="dxa"/>
            <w:tcMar>
              <w:left w:w="28" w:type="dxa"/>
              <w:right w:w="28" w:type="dxa"/>
            </w:tcMar>
            <w:vAlign w:val="center"/>
          </w:tcPr>
          <w:p w:rsidR="00FC3132" w:rsidRPr="00270C13" w:rsidRDefault="00FC3132" w:rsidP="00A83CF2">
            <w:pPr>
              <w:pStyle w:val="3"/>
              <w:numPr>
                <w:ilvl w:val="0"/>
                <w:numId w:val="0"/>
              </w:numPr>
              <w:jc w:val="center"/>
              <w:rPr>
                <w:spacing w:val="-20"/>
                <w:sz w:val="24"/>
              </w:rPr>
            </w:pPr>
            <w:r w:rsidRPr="00270C13">
              <w:rPr>
                <w:rFonts w:hint="eastAsia"/>
                <w:spacing w:val="-20"/>
                <w:sz w:val="24"/>
              </w:rPr>
              <w:t>%</w:t>
            </w:r>
          </w:p>
        </w:tc>
        <w:tc>
          <w:tcPr>
            <w:tcW w:w="447" w:type="dxa"/>
            <w:tcMar>
              <w:left w:w="28" w:type="dxa"/>
              <w:right w:w="28" w:type="dxa"/>
            </w:tcMar>
            <w:vAlign w:val="center"/>
          </w:tcPr>
          <w:p w:rsidR="00FC3132" w:rsidRPr="00270C13" w:rsidRDefault="00FC3132" w:rsidP="00A83CF2">
            <w:pPr>
              <w:pStyle w:val="3"/>
              <w:numPr>
                <w:ilvl w:val="0"/>
                <w:numId w:val="0"/>
              </w:numPr>
              <w:jc w:val="center"/>
              <w:rPr>
                <w:spacing w:val="-20"/>
                <w:sz w:val="24"/>
              </w:rPr>
            </w:pPr>
            <w:r w:rsidRPr="00270C13">
              <w:rPr>
                <w:rFonts w:hint="eastAsia"/>
                <w:spacing w:val="-20"/>
                <w:sz w:val="24"/>
              </w:rPr>
              <w:t>否</w:t>
            </w:r>
          </w:p>
        </w:tc>
        <w:tc>
          <w:tcPr>
            <w:tcW w:w="517" w:type="dxa"/>
            <w:tcMar>
              <w:left w:w="28" w:type="dxa"/>
              <w:right w:w="28" w:type="dxa"/>
            </w:tcMar>
            <w:vAlign w:val="center"/>
          </w:tcPr>
          <w:p w:rsidR="00FC3132" w:rsidRPr="00270C13" w:rsidRDefault="00FC3132" w:rsidP="00A83CF2">
            <w:pPr>
              <w:pStyle w:val="3"/>
              <w:numPr>
                <w:ilvl w:val="0"/>
                <w:numId w:val="0"/>
              </w:numPr>
              <w:jc w:val="center"/>
              <w:rPr>
                <w:spacing w:val="-20"/>
                <w:sz w:val="24"/>
              </w:rPr>
            </w:pPr>
            <w:r w:rsidRPr="00270C13">
              <w:rPr>
                <w:rFonts w:hint="eastAsia"/>
                <w:spacing w:val="-20"/>
                <w:sz w:val="24"/>
              </w:rPr>
              <w:t>%</w:t>
            </w:r>
          </w:p>
        </w:tc>
        <w:tc>
          <w:tcPr>
            <w:tcW w:w="506" w:type="dxa"/>
            <w:vMerge/>
            <w:tcMar>
              <w:left w:w="28" w:type="dxa"/>
              <w:right w:w="28" w:type="dxa"/>
            </w:tcMar>
            <w:vAlign w:val="center"/>
          </w:tcPr>
          <w:p w:rsidR="00FC3132" w:rsidRPr="00270C13" w:rsidRDefault="00FC3132" w:rsidP="00A83CF2">
            <w:pPr>
              <w:pStyle w:val="3"/>
              <w:numPr>
                <w:ilvl w:val="0"/>
                <w:numId w:val="0"/>
              </w:numPr>
              <w:jc w:val="center"/>
              <w:rPr>
                <w:spacing w:val="-20"/>
                <w:sz w:val="24"/>
              </w:rPr>
            </w:pPr>
          </w:p>
        </w:tc>
        <w:tc>
          <w:tcPr>
            <w:tcW w:w="992" w:type="dxa"/>
            <w:vMerge/>
            <w:tcMar>
              <w:left w:w="28" w:type="dxa"/>
              <w:right w:w="28" w:type="dxa"/>
            </w:tcMar>
            <w:vAlign w:val="center"/>
          </w:tcPr>
          <w:p w:rsidR="00FC3132" w:rsidRPr="00270C13" w:rsidRDefault="00FC3132" w:rsidP="00A83CF2">
            <w:pPr>
              <w:pStyle w:val="3"/>
              <w:numPr>
                <w:ilvl w:val="0"/>
                <w:numId w:val="0"/>
              </w:numPr>
              <w:jc w:val="center"/>
              <w:rPr>
                <w:spacing w:val="-20"/>
                <w:sz w:val="24"/>
              </w:rPr>
            </w:pPr>
          </w:p>
        </w:tc>
        <w:tc>
          <w:tcPr>
            <w:tcW w:w="992" w:type="dxa"/>
            <w:vMerge/>
            <w:tcMar>
              <w:left w:w="28" w:type="dxa"/>
              <w:right w:w="28" w:type="dxa"/>
            </w:tcMar>
            <w:vAlign w:val="center"/>
          </w:tcPr>
          <w:p w:rsidR="00FC3132" w:rsidRPr="00270C13" w:rsidRDefault="00FC3132" w:rsidP="00A83CF2">
            <w:pPr>
              <w:pStyle w:val="3"/>
              <w:numPr>
                <w:ilvl w:val="0"/>
                <w:numId w:val="0"/>
              </w:numPr>
              <w:jc w:val="center"/>
              <w:rPr>
                <w:spacing w:val="-20"/>
                <w:sz w:val="24"/>
              </w:rPr>
            </w:pPr>
          </w:p>
        </w:tc>
        <w:tc>
          <w:tcPr>
            <w:tcW w:w="531" w:type="dxa"/>
            <w:tcMar>
              <w:left w:w="28" w:type="dxa"/>
              <w:right w:w="28" w:type="dxa"/>
            </w:tcMar>
            <w:vAlign w:val="center"/>
          </w:tcPr>
          <w:p w:rsidR="00FC3132" w:rsidRPr="00270C13" w:rsidRDefault="00FC3132" w:rsidP="00A83CF2">
            <w:pPr>
              <w:pStyle w:val="3"/>
              <w:numPr>
                <w:ilvl w:val="0"/>
                <w:numId w:val="0"/>
              </w:numPr>
              <w:jc w:val="center"/>
              <w:rPr>
                <w:spacing w:val="-20"/>
                <w:sz w:val="24"/>
              </w:rPr>
            </w:pPr>
            <w:r w:rsidRPr="00270C13">
              <w:rPr>
                <w:rFonts w:hint="eastAsia"/>
                <w:spacing w:val="-20"/>
                <w:sz w:val="24"/>
              </w:rPr>
              <w:t>是</w:t>
            </w:r>
          </w:p>
        </w:tc>
        <w:tc>
          <w:tcPr>
            <w:tcW w:w="532" w:type="dxa"/>
            <w:tcMar>
              <w:left w:w="28" w:type="dxa"/>
              <w:right w:w="28" w:type="dxa"/>
            </w:tcMar>
            <w:vAlign w:val="center"/>
          </w:tcPr>
          <w:p w:rsidR="00FC3132" w:rsidRPr="00270C13" w:rsidRDefault="00FC3132" w:rsidP="00A83CF2">
            <w:pPr>
              <w:pStyle w:val="3"/>
              <w:numPr>
                <w:ilvl w:val="0"/>
                <w:numId w:val="0"/>
              </w:numPr>
              <w:jc w:val="center"/>
              <w:rPr>
                <w:spacing w:val="-20"/>
                <w:sz w:val="24"/>
              </w:rPr>
            </w:pPr>
            <w:r w:rsidRPr="00270C13">
              <w:rPr>
                <w:rFonts w:hint="eastAsia"/>
                <w:spacing w:val="-20"/>
                <w:sz w:val="24"/>
              </w:rPr>
              <w:t>%</w:t>
            </w:r>
          </w:p>
        </w:tc>
        <w:tc>
          <w:tcPr>
            <w:tcW w:w="532" w:type="dxa"/>
            <w:tcMar>
              <w:left w:w="28" w:type="dxa"/>
              <w:right w:w="28" w:type="dxa"/>
            </w:tcMar>
            <w:vAlign w:val="center"/>
          </w:tcPr>
          <w:p w:rsidR="00FC3132" w:rsidRPr="00270C13" w:rsidRDefault="00FC3132" w:rsidP="00A83CF2">
            <w:pPr>
              <w:pStyle w:val="3"/>
              <w:numPr>
                <w:ilvl w:val="0"/>
                <w:numId w:val="0"/>
              </w:numPr>
              <w:jc w:val="center"/>
              <w:rPr>
                <w:spacing w:val="-20"/>
                <w:sz w:val="24"/>
              </w:rPr>
            </w:pPr>
            <w:r w:rsidRPr="00270C13">
              <w:rPr>
                <w:rFonts w:hint="eastAsia"/>
                <w:spacing w:val="-20"/>
                <w:sz w:val="24"/>
              </w:rPr>
              <w:t>否</w:t>
            </w:r>
          </w:p>
        </w:tc>
        <w:tc>
          <w:tcPr>
            <w:tcW w:w="532" w:type="dxa"/>
            <w:tcMar>
              <w:left w:w="28" w:type="dxa"/>
              <w:right w:w="28" w:type="dxa"/>
            </w:tcMar>
            <w:vAlign w:val="center"/>
          </w:tcPr>
          <w:p w:rsidR="00FC3132" w:rsidRPr="00270C13" w:rsidRDefault="00FC3132" w:rsidP="00A83CF2">
            <w:pPr>
              <w:pStyle w:val="3"/>
              <w:numPr>
                <w:ilvl w:val="0"/>
                <w:numId w:val="0"/>
              </w:numPr>
              <w:jc w:val="center"/>
              <w:rPr>
                <w:spacing w:val="-20"/>
                <w:sz w:val="24"/>
              </w:rPr>
            </w:pPr>
            <w:r w:rsidRPr="00270C13">
              <w:rPr>
                <w:rFonts w:hint="eastAsia"/>
                <w:spacing w:val="-20"/>
                <w:sz w:val="24"/>
              </w:rPr>
              <w:t>%</w:t>
            </w:r>
          </w:p>
        </w:tc>
        <w:tc>
          <w:tcPr>
            <w:tcW w:w="567" w:type="dxa"/>
            <w:vMerge/>
            <w:tcMar>
              <w:left w:w="28" w:type="dxa"/>
              <w:right w:w="28" w:type="dxa"/>
            </w:tcMar>
            <w:vAlign w:val="center"/>
          </w:tcPr>
          <w:p w:rsidR="00FC3132" w:rsidRPr="00270C13" w:rsidRDefault="00FC3132" w:rsidP="00A83CF2">
            <w:pPr>
              <w:pStyle w:val="3"/>
              <w:numPr>
                <w:ilvl w:val="0"/>
                <w:numId w:val="0"/>
              </w:numPr>
              <w:jc w:val="center"/>
              <w:rPr>
                <w:spacing w:val="-20"/>
                <w:sz w:val="24"/>
              </w:rPr>
            </w:pPr>
          </w:p>
        </w:tc>
        <w:tc>
          <w:tcPr>
            <w:tcW w:w="992" w:type="dxa"/>
            <w:vMerge/>
            <w:tcMar>
              <w:left w:w="28" w:type="dxa"/>
              <w:right w:w="28" w:type="dxa"/>
            </w:tcMar>
            <w:vAlign w:val="center"/>
          </w:tcPr>
          <w:p w:rsidR="00FC3132" w:rsidRPr="00270C13" w:rsidRDefault="00FC3132" w:rsidP="00A83CF2">
            <w:pPr>
              <w:pStyle w:val="3"/>
              <w:numPr>
                <w:ilvl w:val="0"/>
                <w:numId w:val="0"/>
              </w:numPr>
              <w:jc w:val="center"/>
              <w:rPr>
                <w:spacing w:val="-20"/>
                <w:sz w:val="24"/>
              </w:rPr>
            </w:pPr>
          </w:p>
        </w:tc>
        <w:tc>
          <w:tcPr>
            <w:tcW w:w="992" w:type="dxa"/>
            <w:vMerge/>
            <w:tcMar>
              <w:left w:w="28" w:type="dxa"/>
              <w:right w:w="28" w:type="dxa"/>
            </w:tcMar>
            <w:vAlign w:val="center"/>
          </w:tcPr>
          <w:p w:rsidR="00FC3132" w:rsidRPr="00270C13" w:rsidRDefault="00FC3132" w:rsidP="00A83CF2">
            <w:pPr>
              <w:pStyle w:val="3"/>
              <w:numPr>
                <w:ilvl w:val="0"/>
                <w:numId w:val="0"/>
              </w:numPr>
              <w:jc w:val="center"/>
              <w:rPr>
                <w:spacing w:val="-20"/>
                <w:sz w:val="24"/>
              </w:rPr>
            </w:pPr>
          </w:p>
        </w:tc>
      </w:tr>
      <w:tr w:rsidR="00270C13" w:rsidRPr="00270C13" w:rsidTr="00A83CF2">
        <w:trPr>
          <w:jc w:val="center"/>
        </w:trPr>
        <w:tc>
          <w:tcPr>
            <w:tcW w:w="73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107</w:t>
            </w:r>
          </w:p>
        </w:tc>
        <w:tc>
          <w:tcPr>
            <w:tcW w:w="780"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18</w:t>
            </w:r>
          </w:p>
        </w:tc>
        <w:tc>
          <w:tcPr>
            <w:tcW w:w="317"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22</w:t>
            </w:r>
          </w:p>
        </w:tc>
        <w:tc>
          <w:tcPr>
            <w:tcW w:w="387"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5.8</w:t>
            </w:r>
          </w:p>
        </w:tc>
        <w:tc>
          <w:tcPr>
            <w:tcW w:w="447"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355</w:t>
            </w:r>
          </w:p>
        </w:tc>
        <w:tc>
          <w:tcPr>
            <w:tcW w:w="517" w:type="dxa"/>
            <w:tcMar>
              <w:left w:w="28" w:type="dxa"/>
              <w:right w:w="28" w:type="dxa"/>
            </w:tcMar>
            <w:vAlign w:val="center"/>
          </w:tcPr>
          <w:p w:rsidR="00FB22F8" w:rsidRPr="00270C13" w:rsidRDefault="00FB22F8" w:rsidP="00FB22F8">
            <w:pPr>
              <w:widowControl/>
              <w:overflowPunct/>
              <w:autoSpaceDE/>
              <w:autoSpaceDN/>
              <w:jc w:val="right"/>
              <w:rPr>
                <w:rFonts w:ascii="Times New Roman"/>
                <w:bCs/>
                <w:kern w:val="32"/>
                <w:sz w:val="24"/>
                <w:szCs w:val="36"/>
              </w:rPr>
            </w:pPr>
            <w:r w:rsidRPr="00270C13">
              <w:rPr>
                <w:rFonts w:ascii="Times New Roman" w:hint="eastAsia"/>
                <w:bCs/>
                <w:kern w:val="32"/>
                <w:sz w:val="24"/>
                <w:szCs w:val="36"/>
              </w:rPr>
              <w:t>94.2</w:t>
            </w:r>
          </w:p>
        </w:tc>
        <w:tc>
          <w:tcPr>
            <w:tcW w:w="506"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377</w:t>
            </w:r>
          </w:p>
        </w:tc>
        <w:tc>
          <w:tcPr>
            <w:tcW w:w="99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1.2</w:t>
            </w:r>
          </w:p>
        </w:tc>
        <w:tc>
          <w:tcPr>
            <w:tcW w:w="99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20.9</w:t>
            </w:r>
          </w:p>
        </w:tc>
        <w:tc>
          <w:tcPr>
            <w:tcW w:w="531"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52</w:t>
            </w:r>
          </w:p>
        </w:tc>
        <w:tc>
          <w:tcPr>
            <w:tcW w:w="532" w:type="dxa"/>
            <w:tcMar>
              <w:left w:w="28" w:type="dxa"/>
              <w:right w:w="28" w:type="dxa"/>
            </w:tcMar>
            <w:vAlign w:val="center"/>
          </w:tcPr>
          <w:p w:rsidR="00FB22F8" w:rsidRPr="00270C13" w:rsidRDefault="00FB22F8" w:rsidP="00FB22F8">
            <w:pPr>
              <w:widowControl/>
              <w:overflowPunct/>
              <w:autoSpaceDE/>
              <w:autoSpaceDN/>
              <w:jc w:val="right"/>
              <w:rPr>
                <w:rFonts w:ascii="Times New Roman"/>
                <w:bCs/>
                <w:kern w:val="32"/>
                <w:sz w:val="24"/>
                <w:szCs w:val="36"/>
              </w:rPr>
            </w:pPr>
            <w:r w:rsidRPr="00270C13">
              <w:rPr>
                <w:rFonts w:ascii="Times New Roman" w:hint="eastAsia"/>
                <w:bCs/>
                <w:kern w:val="32"/>
                <w:sz w:val="24"/>
                <w:szCs w:val="36"/>
              </w:rPr>
              <w:t>18.3</w:t>
            </w:r>
          </w:p>
        </w:tc>
        <w:tc>
          <w:tcPr>
            <w:tcW w:w="53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232</w:t>
            </w:r>
          </w:p>
        </w:tc>
        <w:tc>
          <w:tcPr>
            <w:tcW w:w="532" w:type="dxa"/>
            <w:tcMar>
              <w:left w:w="28" w:type="dxa"/>
              <w:right w:w="28" w:type="dxa"/>
            </w:tcMar>
            <w:vAlign w:val="center"/>
          </w:tcPr>
          <w:p w:rsidR="00FB22F8" w:rsidRPr="00270C13" w:rsidRDefault="00FB22F8" w:rsidP="00FB22F8">
            <w:pPr>
              <w:widowControl/>
              <w:overflowPunct/>
              <w:autoSpaceDE/>
              <w:autoSpaceDN/>
              <w:jc w:val="right"/>
              <w:rPr>
                <w:rFonts w:ascii="Times New Roman"/>
                <w:bCs/>
                <w:kern w:val="32"/>
                <w:sz w:val="24"/>
                <w:szCs w:val="36"/>
              </w:rPr>
            </w:pPr>
            <w:r w:rsidRPr="00270C13">
              <w:rPr>
                <w:rFonts w:ascii="Times New Roman" w:hint="eastAsia"/>
                <w:bCs/>
                <w:kern w:val="32"/>
                <w:sz w:val="24"/>
                <w:szCs w:val="36"/>
              </w:rPr>
              <w:t>81.7</w:t>
            </w:r>
          </w:p>
        </w:tc>
        <w:tc>
          <w:tcPr>
            <w:tcW w:w="567"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284</w:t>
            </w:r>
          </w:p>
        </w:tc>
        <w:tc>
          <w:tcPr>
            <w:tcW w:w="99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2.9</w:t>
            </w:r>
          </w:p>
        </w:tc>
        <w:tc>
          <w:tcPr>
            <w:tcW w:w="99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15.8</w:t>
            </w:r>
          </w:p>
        </w:tc>
      </w:tr>
      <w:tr w:rsidR="00270C13" w:rsidRPr="00270C13" w:rsidTr="00A83CF2">
        <w:trPr>
          <w:jc w:val="center"/>
        </w:trPr>
        <w:tc>
          <w:tcPr>
            <w:tcW w:w="73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108</w:t>
            </w:r>
          </w:p>
        </w:tc>
        <w:tc>
          <w:tcPr>
            <w:tcW w:w="780"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27</w:t>
            </w:r>
          </w:p>
        </w:tc>
        <w:tc>
          <w:tcPr>
            <w:tcW w:w="317"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55</w:t>
            </w:r>
          </w:p>
        </w:tc>
        <w:tc>
          <w:tcPr>
            <w:tcW w:w="387"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9.7</w:t>
            </w:r>
          </w:p>
        </w:tc>
        <w:tc>
          <w:tcPr>
            <w:tcW w:w="447"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511</w:t>
            </w:r>
          </w:p>
        </w:tc>
        <w:tc>
          <w:tcPr>
            <w:tcW w:w="517" w:type="dxa"/>
            <w:tcMar>
              <w:left w:w="28" w:type="dxa"/>
              <w:right w:w="28" w:type="dxa"/>
            </w:tcMar>
            <w:vAlign w:val="center"/>
          </w:tcPr>
          <w:p w:rsidR="00FB22F8" w:rsidRPr="00270C13" w:rsidRDefault="00FB22F8" w:rsidP="00FB22F8">
            <w:pPr>
              <w:jc w:val="right"/>
              <w:rPr>
                <w:rFonts w:ascii="Times New Roman"/>
                <w:bCs/>
                <w:kern w:val="32"/>
                <w:sz w:val="24"/>
                <w:szCs w:val="36"/>
              </w:rPr>
            </w:pPr>
            <w:r w:rsidRPr="00270C13">
              <w:rPr>
                <w:rFonts w:ascii="Times New Roman" w:hint="eastAsia"/>
                <w:bCs/>
                <w:kern w:val="32"/>
                <w:sz w:val="24"/>
                <w:szCs w:val="36"/>
              </w:rPr>
              <w:t>90.3</w:t>
            </w:r>
          </w:p>
        </w:tc>
        <w:tc>
          <w:tcPr>
            <w:tcW w:w="506"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566</w:t>
            </w:r>
          </w:p>
        </w:tc>
        <w:tc>
          <w:tcPr>
            <w:tcW w:w="99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2.0</w:t>
            </w:r>
          </w:p>
        </w:tc>
        <w:tc>
          <w:tcPr>
            <w:tcW w:w="99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21.0</w:t>
            </w:r>
          </w:p>
        </w:tc>
        <w:tc>
          <w:tcPr>
            <w:tcW w:w="531"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85</w:t>
            </w:r>
          </w:p>
        </w:tc>
        <w:tc>
          <w:tcPr>
            <w:tcW w:w="532" w:type="dxa"/>
            <w:tcMar>
              <w:left w:w="28" w:type="dxa"/>
              <w:right w:w="28" w:type="dxa"/>
            </w:tcMar>
            <w:vAlign w:val="center"/>
          </w:tcPr>
          <w:p w:rsidR="00FB22F8" w:rsidRPr="00270C13" w:rsidRDefault="00FB22F8" w:rsidP="00FB22F8">
            <w:pPr>
              <w:jc w:val="right"/>
              <w:rPr>
                <w:rFonts w:ascii="Times New Roman"/>
                <w:bCs/>
                <w:kern w:val="32"/>
                <w:sz w:val="24"/>
                <w:szCs w:val="36"/>
              </w:rPr>
            </w:pPr>
            <w:r w:rsidRPr="00270C13">
              <w:rPr>
                <w:rFonts w:ascii="Times New Roman" w:hint="eastAsia"/>
                <w:bCs/>
                <w:kern w:val="32"/>
                <w:sz w:val="24"/>
                <w:szCs w:val="36"/>
              </w:rPr>
              <w:t>20.4</w:t>
            </w:r>
          </w:p>
        </w:tc>
        <w:tc>
          <w:tcPr>
            <w:tcW w:w="53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331</w:t>
            </w:r>
          </w:p>
        </w:tc>
        <w:tc>
          <w:tcPr>
            <w:tcW w:w="532" w:type="dxa"/>
            <w:tcMar>
              <w:left w:w="28" w:type="dxa"/>
              <w:right w:w="28" w:type="dxa"/>
            </w:tcMar>
            <w:vAlign w:val="center"/>
          </w:tcPr>
          <w:p w:rsidR="00FB22F8" w:rsidRPr="00270C13" w:rsidRDefault="00FB22F8" w:rsidP="00FB22F8">
            <w:pPr>
              <w:jc w:val="right"/>
              <w:rPr>
                <w:rFonts w:ascii="Times New Roman"/>
                <w:bCs/>
                <w:kern w:val="32"/>
                <w:sz w:val="24"/>
                <w:szCs w:val="36"/>
              </w:rPr>
            </w:pPr>
            <w:r w:rsidRPr="00270C13">
              <w:rPr>
                <w:rFonts w:ascii="Times New Roman" w:hint="eastAsia"/>
                <w:bCs/>
                <w:kern w:val="32"/>
                <w:sz w:val="24"/>
                <w:szCs w:val="36"/>
              </w:rPr>
              <w:t>79.6</w:t>
            </w:r>
          </w:p>
        </w:tc>
        <w:tc>
          <w:tcPr>
            <w:tcW w:w="567"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416</w:t>
            </w:r>
          </w:p>
        </w:tc>
        <w:tc>
          <w:tcPr>
            <w:tcW w:w="99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3.1</w:t>
            </w:r>
          </w:p>
        </w:tc>
        <w:tc>
          <w:tcPr>
            <w:tcW w:w="99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15.4</w:t>
            </w:r>
          </w:p>
        </w:tc>
      </w:tr>
      <w:tr w:rsidR="00270C13" w:rsidRPr="00270C13" w:rsidTr="00A83CF2">
        <w:trPr>
          <w:jc w:val="center"/>
        </w:trPr>
        <w:tc>
          <w:tcPr>
            <w:tcW w:w="73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109</w:t>
            </w:r>
          </w:p>
        </w:tc>
        <w:tc>
          <w:tcPr>
            <w:tcW w:w="780"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30</w:t>
            </w:r>
          </w:p>
        </w:tc>
        <w:tc>
          <w:tcPr>
            <w:tcW w:w="317"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52</w:t>
            </w:r>
          </w:p>
        </w:tc>
        <w:tc>
          <w:tcPr>
            <w:tcW w:w="387"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8.9</w:t>
            </w:r>
          </w:p>
        </w:tc>
        <w:tc>
          <w:tcPr>
            <w:tcW w:w="447"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531</w:t>
            </w:r>
          </w:p>
        </w:tc>
        <w:tc>
          <w:tcPr>
            <w:tcW w:w="517" w:type="dxa"/>
            <w:tcMar>
              <w:left w:w="28" w:type="dxa"/>
              <w:right w:w="28" w:type="dxa"/>
            </w:tcMar>
            <w:vAlign w:val="center"/>
          </w:tcPr>
          <w:p w:rsidR="00FB22F8" w:rsidRPr="00270C13" w:rsidRDefault="00FB22F8" w:rsidP="00FB22F8">
            <w:pPr>
              <w:jc w:val="right"/>
              <w:rPr>
                <w:rFonts w:ascii="Times New Roman"/>
                <w:bCs/>
                <w:kern w:val="32"/>
                <w:sz w:val="24"/>
                <w:szCs w:val="36"/>
              </w:rPr>
            </w:pPr>
            <w:r w:rsidRPr="00270C13">
              <w:rPr>
                <w:rFonts w:ascii="Times New Roman" w:hint="eastAsia"/>
                <w:bCs/>
                <w:kern w:val="32"/>
                <w:sz w:val="24"/>
                <w:szCs w:val="36"/>
              </w:rPr>
              <w:t>91.1</w:t>
            </w:r>
          </w:p>
        </w:tc>
        <w:tc>
          <w:tcPr>
            <w:tcW w:w="506"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583</w:t>
            </w:r>
          </w:p>
        </w:tc>
        <w:tc>
          <w:tcPr>
            <w:tcW w:w="99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1.7</w:t>
            </w:r>
          </w:p>
        </w:tc>
        <w:tc>
          <w:tcPr>
            <w:tcW w:w="99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19.4</w:t>
            </w:r>
          </w:p>
        </w:tc>
        <w:tc>
          <w:tcPr>
            <w:tcW w:w="531"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88</w:t>
            </w:r>
          </w:p>
        </w:tc>
        <w:tc>
          <w:tcPr>
            <w:tcW w:w="532" w:type="dxa"/>
            <w:tcMar>
              <w:left w:w="28" w:type="dxa"/>
              <w:right w:w="28" w:type="dxa"/>
            </w:tcMar>
            <w:vAlign w:val="center"/>
          </w:tcPr>
          <w:p w:rsidR="00FB22F8" w:rsidRPr="00270C13" w:rsidRDefault="00FB22F8" w:rsidP="00FB22F8">
            <w:pPr>
              <w:jc w:val="right"/>
              <w:rPr>
                <w:rFonts w:ascii="Times New Roman"/>
                <w:bCs/>
                <w:kern w:val="32"/>
                <w:sz w:val="24"/>
                <w:szCs w:val="36"/>
              </w:rPr>
            </w:pPr>
            <w:r w:rsidRPr="00270C13">
              <w:rPr>
                <w:rFonts w:ascii="Times New Roman" w:hint="eastAsia"/>
                <w:bCs/>
                <w:kern w:val="32"/>
                <w:sz w:val="24"/>
                <w:szCs w:val="36"/>
              </w:rPr>
              <w:t>17.2</w:t>
            </w:r>
          </w:p>
        </w:tc>
        <w:tc>
          <w:tcPr>
            <w:tcW w:w="53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424</w:t>
            </w:r>
          </w:p>
        </w:tc>
        <w:tc>
          <w:tcPr>
            <w:tcW w:w="532" w:type="dxa"/>
            <w:tcMar>
              <w:left w:w="28" w:type="dxa"/>
              <w:right w:w="28" w:type="dxa"/>
            </w:tcMar>
            <w:vAlign w:val="center"/>
          </w:tcPr>
          <w:p w:rsidR="00FB22F8" w:rsidRPr="00270C13" w:rsidRDefault="00FB22F8" w:rsidP="00FB22F8">
            <w:pPr>
              <w:jc w:val="right"/>
              <w:rPr>
                <w:rFonts w:ascii="Times New Roman"/>
                <w:bCs/>
                <w:kern w:val="32"/>
                <w:sz w:val="24"/>
                <w:szCs w:val="36"/>
              </w:rPr>
            </w:pPr>
            <w:r w:rsidRPr="00270C13">
              <w:rPr>
                <w:rFonts w:ascii="Times New Roman" w:hint="eastAsia"/>
                <w:bCs/>
                <w:kern w:val="32"/>
                <w:sz w:val="24"/>
                <w:szCs w:val="36"/>
              </w:rPr>
              <w:t>82.8</w:t>
            </w:r>
          </w:p>
        </w:tc>
        <w:tc>
          <w:tcPr>
            <w:tcW w:w="567"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512</w:t>
            </w:r>
          </w:p>
        </w:tc>
        <w:tc>
          <w:tcPr>
            <w:tcW w:w="99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2.9</w:t>
            </w:r>
          </w:p>
        </w:tc>
        <w:tc>
          <w:tcPr>
            <w:tcW w:w="99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17.1</w:t>
            </w:r>
          </w:p>
        </w:tc>
      </w:tr>
      <w:tr w:rsidR="00270C13" w:rsidRPr="00270C13" w:rsidTr="00A83CF2">
        <w:trPr>
          <w:jc w:val="center"/>
        </w:trPr>
        <w:tc>
          <w:tcPr>
            <w:tcW w:w="73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110</w:t>
            </w:r>
          </w:p>
        </w:tc>
        <w:tc>
          <w:tcPr>
            <w:tcW w:w="780"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33</w:t>
            </w:r>
          </w:p>
        </w:tc>
        <w:tc>
          <w:tcPr>
            <w:tcW w:w="317"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57</w:t>
            </w:r>
          </w:p>
        </w:tc>
        <w:tc>
          <w:tcPr>
            <w:tcW w:w="387"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b/>
                <w:sz w:val="24"/>
                <w:u w:val="single"/>
              </w:rPr>
            </w:pPr>
            <w:r w:rsidRPr="00270C13">
              <w:rPr>
                <w:rFonts w:ascii="Times New Roman" w:hAnsi="Times New Roman" w:hint="eastAsia"/>
                <w:b/>
                <w:sz w:val="24"/>
                <w:u w:val="single"/>
              </w:rPr>
              <w:t>9.7</w:t>
            </w:r>
          </w:p>
        </w:tc>
        <w:tc>
          <w:tcPr>
            <w:tcW w:w="447"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530</w:t>
            </w:r>
          </w:p>
        </w:tc>
        <w:tc>
          <w:tcPr>
            <w:tcW w:w="517" w:type="dxa"/>
            <w:tcMar>
              <w:left w:w="28" w:type="dxa"/>
              <w:right w:w="28" w:type="dxa"/>
            </w:tcMar>
            <w:vAlign w:val="center"/>
          </w:tcPr>
          <w:p w:rsidR="00FB22F8" w:rsidRPr="00270C13" w:rsidRDefault="00FB22F8" w:rsidP="00FB22F8">
            <w:pPr>
              <w:pStyle w:val="3"/>
              <w:numPr>
                <w:ilvl w:val="0"/>
                <w:numId w:val="0"/>
              </w:numPr>
              <w:jc w:val="center"/>
              <w:rPr>
                <w:rFonts w:ascii="Times New Roman"/>
                <w:bCs w:val="0"/>
                <w:sz w:val="24"/>
              </w:rPr>
            </w:pPr>
            <w:r w:rsidRPr="00270C13">
              <w:rPr>
                <w:rFonts w:ascii="Times New Roman" w:hAnsi="Times New Roman" w:hint="eastAsia"/>
                <w:b/>
                <w:sz w:val="24"/>
                <w:u w:val="single"/>
              </w:rPr>
              <w:t>90.3</w:t>
            </w:r>
          </w:p>
        </w:tc>
        <w:tc>
          <w:tcPr>
            <w:tcW w:w="506"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587</w:t>
            </w:r>
          </w:p>
        </w:tc>
        <w:tc>
          <w:tcPr>
            <w:tcW w:w="99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1.7</w:t>
            </w:r>
          </w:p>
        </w:tc>
        <w:tc>
          <w:tcPr>
            <w:tcW w:w="99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sz w:val="24"/>
              </w:rPr>
              <w:t>17.8</w:t>
            </w:r>
          </w:p>
        </w:tc>
        <w:tc>
          <w:tcPr>
            <w:tcW w:w="531"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101</w:t>
            </w:r>
          </w:p>
        </w:tc>
        <w:tc>
          <w:tcPr>
            <w:tcW w:w="53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b/>
                <w:sz w:val="24"/>
                <w:u w:val="single"/>
              </w:rPr>
            </w:pPr>
            <w:r w:rsidRPr="00270C13">
              <w:rPr>
                <w:rFonts w:ascii="Times New Roman" w:hAnsi="Times New Roman" w:hint="eastAsia"/>
                <w:b/>
                <w:sz w:val="24"/>
                <w:u w:val="single"/>
              </w:rPr>
              <w:t>18.7</w:t>
            </w:r>
          </w:p>
        </w:tc>
        <w:tc>
          <w:tcPr>
            <w:tcW w:w="53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438</w:t>
            </w:r>
          </w:p>
        </w:tc>
        <w:tc>
          <w:tcPr>
            <w:tcW w:w="532" w:type="dxa"/>
            <w:tcMar>
              <w:left w:w="28" w:type="dxa"/>
              <w:right w:w="28" w:type="dxa"/>
            </w:tcMar>
            <w:vAlign w:val="center"/>
          </w:tcPr>
          <w:p w:rsidR="00FB22F8" w:rsidRPr="00270C13" w:rsidRDefault="00FB22F8" w:rsidP="00FB22F8">
            <w:pPr>
              <w:pStyle w:val="3"/>
              <w:numPr>
                <w:ilvl w:val="0"/>
                <w:numId w:val="0"/>
              </w:numPr>
              <w:jc w:val="center"/>
              <w:rPr>
                <w:rFonts w:ascii="Times New Roman"/>
                <w:bCs w:val="0"/>
                <w:sz w:val="24"/>
              </w:rPr>
            </w:pPr>
            <w:r w:rsidRPr="00270C13">
              <w:rPr>
                <w:rFonts w:ascii="Times New Roman" w:hAnsi="Times New Roman" w:hint="eastAsia"/>
                <w:b/>
                <w:sz w:val="24"/>
                <w:u w:val="single"/>
              </w:rPr>
              <w:t>81.3</w:t>
            </w:r>
          </w:p>
        </w:tc>
        <w:tc>
          <w:tcPr>
            <w:tcW w:w="567"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539</w:t>
            </w:r>
          </w:p>
        </w:tc>
        <w:tc>
          <w:tcPr>
            <w:tcW w:w="99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3.1</w:t>
            </w:r>
          </w:p>
        </w:tc>
        <w:tc>
          <w:tcPr>
            <w:tcW w:w="992" w:type="dxa"/>
            <w:tcMar>
              <w:left w:w="28" w:type="dxa"/>
              <w:right w:w="28" w:type="dxa"/>
            </w:tcMar>
            <w:vAlign w:val="center"/>
          </w:tcPr>
          <w:p w:rsidR="00FB22F8" w:rsidRPr="00270C13" w:rsidRDefault="00FB22F8" w:rsidP="00FB22F8">
            <w:pPr>
              <w:pStyle w:val="3"/>
              <w:numPr>
                <w:ilvl w:val="0"/>
                <w:numId w:val="0"/>
              </w:numPr>
              <w:jc w:val="center"/>
              <w:rPr>
                <w:rFonts w:ascii="Times New Roman" w:hAnsi="Times New Roman"/>
                <w:sz w:val="24"/>
              </w:rPr>
            </w:pPr>
            <w:r w:rsidRPr="00270C13">
              <w:rPr>
                <w:rFonts w:ascii="Times New Roman" w:hAnsi="Times New Roman" w:hint="eastAsia"/>
                <w:sz w:val="24"/>
              </w:rPr>
              <w:t>16.3</w:t>
            </w:r>
          </w:p>
        </w:tc>
      </w:tr>
    </w:tbl>
    <w:p w:rsidR="00FC3132" w:rsidRPr="00270C13" w:rsidRDefault="00FC3132" w:rsidP="00FC3132">
      <w:pPr>
        <w:pStyle w:val="4"/>
        <w:numPr>
          <w:ilvl w:val="0"/>
          <w:numId w:val="0"/>
        </w:numPr>
        <w:spacing w:line="240" w:lineRule="exact"/>
        <w:ind w:leftChars="-222" w:hangingChars="343" w:hanging="755"/>
        <w:rPr>
          <w:sz w:val="20"/>
          <w:szCs w:val="20"/>
        </w:rPr>
      </w:pPr>
      <w:r w:rsidRPr="00270C13">
        <w:rPr>
          <w:rFonts w:hint="eastAsia"/>
          <w:sz w:val="20"/>
          <w:szCs w:val="20"/>
        </w:rPr>
        <w:t>資料來源：教育部</w:t>
      </w:r>
    </w:p>
    <w:p w:rsidR="00FC3132" w:rsidRPr="00270C13" w:rsidRDefault="00FC3132" w:rsidP="00FC3132">
      <w:pPr>
        <w:pStyle w:val="4"/>
        <w:numPr>
          <w:ilvl w:val="0"/>
          <w:numId w:val="0"/>
        </w:numPr>
        <w:spacing w:line="240" w:lineRule="exact"/>
        <w:ind w:left="-350"/>
        <w:rPr>
          <w:sz w:val="20"/>
          <w:szCs w:val="20"/>
        </w:rPr>
      </w:pPr>
    </w:p>
    <w:p w:rsidR="00316B58" w:rsidRPr="00C84844" w:rsidRDefault="00503E3A" w:rsidP="00A40D74">
      <w:pPr>
        <w:pStyle w:val="3"/>
        <w:rPr>
          <w:szCs w:val="32"/>
        </w:rPr>
      </w:pPr>
      <w:r w:rsidRPr="00C84844">
        <w:rPr>
          <w:rFonts w:hint="eastAsia"/>
        </w:rPr>
        <w:t>本案實地訪查發現，</w:t>
      </w:r>
      <w:r w:rsidR="005F2C9A" w:rsidRPr="00C84844">
        <w:rPr>
          <w:rFonts w:hint="eastAsia"/>
        </w:rPr>
        <w:t>各校原住民專班師資除少數專</w:t>
      </w:r>
      <w:r w:rsidR="005F2C9A" w:rsidRPr="00C84844">
        <w:rPr>
          <w:rFonts w:hint="eastAsia"/>
        </w:rPr>
        <w:lastRenderedPageBreak/>
        <w:t>案、專任及兼任之原住民師資，大多係由相關院系所師資兼或專任</w:t>
      </w:r>
      <w:r w:rsidR="00FD3825" w:rsidRPr="00C84844">
        <w:rPr>
          <w:rFonts w:hint="eastAsia"/>
        </w:rPr>
        <w:t>，</w:t>
      </w:r>
      <w:r w:rsidR="007671EA" w:rsidRPr="00C84844">
        <w:rPr>
          <w:rFonts w:hint="eastAsia"/>
        </w:rPr>
        <w:t>教育部與原民會</w:t>
      </w:r>
      <w:r w:rsidR="00FD3825" w:rsidRPr="00C84844">
        <w:rPr>
          <w:rFonts w:hint="eastAsia"/>
        </w:rPr>
        <w:t>應思考如何充分支持</w:t>
      </w:r>
      <w:r w:rsidR="00BE15FA" w:rsidRPr="00C84844">
        <w:rPr>
          <w:rFonts w:hint="eastAsia"/>
        </w:rPr>
        <w:t>各校原專班聘任具原住民身分之專案與專任教師</w:t>
      </w:r>
      <w:r w:rsidR="00316B58" w:rsidRPr="00C84844">
        <w:rPr>
          <w:rFonts w:hint="eastAsia"/>
        </w:rPr>
        <w:t>：</w:t>
      </w:r>
    </w:p>
    <w:p w:rsidR="00316B58" w:rsidRPr="00C84844" w:rsidRDefault="00494EE2" w:rsidP="00316B58">
      <w:pPr>
        <w:pStyle w:val="4"/>
      </w:pPr>
      <w:r w:rsidRPr="00C84844">
        <w:rPr>
          <w:rFonts w:hint="eastAsia"/>
        </w:rPr>
        <w:t>中原、政大</w:t>
      </w:r>
      <w:r w:rsidR="004D3067" w:rsidRPr="00C84844">
        <w:rPr>
          <w:rFonts w:hint="eastAsia"/>
        </w:rPr>
        <w:t>、中山</w:t>
      </w:r>
      <w:r w:rsidR="00EC790E" w:rsidRPr="00C84844">
        <w:rPr>
          <w:rFonts w:hint="eastAsia"/>
        </w:rPr>
        <w:t>由具原住民身分之專任教師擔任原住民專班</w:t>
      </w:r>
      <w:r w:rsidR="00EC790E" w:rsidRPr="00C84844">
        <w:rPr>
          <w:rFonts w:hint="eastAsia"/>
          <w:b/>
          <w:u w:val="single"/>
        </w:rPr>
        <w:t>主任</w:t>
      </w:r>
      <w:r w:rsidR="00EC790E" w:rsidRPr="00C84844">
        <w:rPr>
          <w:rFonts w:hint="eastAsia"/>
        </w:rPr>
        <w:t>，其餘各校則由不具原住民身分之院長、系主任、專任教師</w:t>
      </w:r>
      <w:proofErr w:type="gramStart"/>
      <w:r w:rsidR="00EC790E" w:rsidRPr="00C84844">
        <w:rPr>
          <w:rFonts w:hint="eastAsia"/>
        </w:rPr>
        <w:t>擔任原專班主任</w:t>
      </w:r>
      <w:proofErr w:type="gramEnd"/>
      <w:r w:rsidR="00EC790E" w:rsidRPr="00C84844">
        <w:rPr>
          <w:rFonts w:hint="eastAsia"/>
        </w:rPr>
        <w:t>。</w:t>
      </w:r>
      <w:r w:rsidR="0086683C" w:rsidRPr="00C84844">
        <w:rPr>
          <w:rFonts w:hint="eastAsia"/>
          <w:spacing w:val="-4"/>
        </w:rPr>
        <w:t>義大由原住民族學院趙</w:t>
      </w:r>
      <w:r w:rsidR="0011141C" w:rsidRPr="00C84844">
        <w:rPr>
          <w:rFonts w:hAnsi="標楷體" w:hint="eastAsia"/>
          <w:spacing w:val="-4"/>
        </w:rPr>
        <w:t>○</w:t>
      </w:r>
      <w:r w:rsidR="0086683C" w:rsidRPr="00C84844">
        <w:rPr>
          <w:rFonts w:hint="eastAsia"/>
          <w:spacing w:val="-4"/>
        </w:rPr>
        <w:t>方院長</w:t>
      </w:r>
      <w:proofErr w:type="gramStart"/>
      <w:r w:rsidR="0086683C" w:rsidRPr="00C84844">
        <w:rPr>
          <w:rFonts w:hint="eastAsia"/>
          <w:spacing w:val="-4"/>
        </w:rPr>
        <w:t>兼任原專班主任</w:t>
      </w:r>
      <w:proofErr w:type="gramEnd"/>
      <w:r w:rsidR="0086683C" w:rsidRPr="00C84844">
        <w:rPr>
          <w:rFonts w:hint="eastAsia"/>
          <w:spacing w:val="-4"/>
        </w:rPr>
        <w:t>。</w:t>
      </w:r>
    </w:p>
    <w:p w:rsidR="00C273E9" w:rsidRPr="00270C13" w:rsidRDefault="00C273E9" w:rsidP="00316B58">
      <w:pPr>
        <w:pStyle w:val="4"/>
        <w:rPr>
          <w:szCs w:val="32"/>
        </w:rPr>
      </w:pPr>
      <w:r w:rsidRPr="00C84844">
        <w:rPr>
          <w:rFonts w:hint="eastAsia"/>
          <w:szCs w:val="32"/>
        </w:rPr>
        <w:t>中原、</w:t>
      </w:r>
      <w:proofErr w:type="gramStart"/>
      <w:r w:rsidRPr="00C84844">
        <w:rPr>
          <w:rFonts w:hint="eastAsia"/>
          <w:szCs w:val="32"/>
        </w:rPr>
        <w:t>世</w:t>
      </w:r>
      <w:proofErr w:type="gramEnd"/>
      <w:r w:rsidRPr="00C84844">
        <w:rPr>
          <w:rFonts w:hint="eastAsia"/>
          <w:szCs w:val="32"/>
        </w:rPr>
        <w:t>新(合聘)、輔大、靜宜、義大之原專班聘任</w:t>
      </w:r>
      <w:r w:rsidRPr="00C84844">
        <w:rPr>
          <w:rFonts w:hint="eastAsia"/>
        </w:rPr>
        <w:t>具原住民身分之</w:t>
      </w:r>
      <w:r w:rsidRPr="00C84844">
        <w:rPr>
          <w:rFonts w:hint="eastAsia"/>
          <w:b/>
          <w:u w:val="single"/>
        </w:rPr>
        <w:t>專任</w:t>
      </w:r>
      <w:r w:rsidRPr="00C84844">
        <w:rPr>
          <w:rFonts w:hint="eastAsia"/>
        </w:rPr>
        <w:t>教師(包含</w:t>
      </w:r>
      <w:r w:rsidRPr="00C84844">
        <w:rPr>
          <w:rFonts w:hint="eastAsia"/>
          <w:b/>
          <w:u w:val="single"/>
        </w:rPr>
        <w:t>講師</w:t>
      </w:r>
      <w:r w:rsidRPr="00C84844">
        <w:rPr>
          <w:rFonts w:hint="eastAsia"/>
        </w:rPr>
        <w:t>)</w:t>
      </w:r>
      <w:r w:rsidR="00151638" w:rsidRPr="00C84844">
        <w:rPr>
          <w:rFonts w:hint="eastAsia"/>
        </w:rPr>
        <w:t>。</w:t>
      </w:r>
      <w:r w:rsidR="00941286" w:rsidRPr="00C84844">
        <w:rPr>
          <w:rFonts w:hint="eastAsia"/>
          <w:szCs w:val="32"/>
        </w:rPr>
        <w:t>政大</w:t>
      </w:r>
      <w:r w:rsidR="00941286" w:rsidRPr="00C84844">
        <w:rPr>
          <w:szCs w:val="32"/>
        </w:rPr>
        <w:t>112</w:t>
      </w:r>
      <w:r w:rsidR="00941286" w:rsidRPr="00C84844">
        <w:rPr>
          <w:rFonts w:hint="eastAsia"/>
          <w:szCs w:val="32"/>
        </w:rPr>
        <w:t>學年度將由學校提供該專班與</w:t>
      </w:r>
      <w:proofErr w:type="gramStart"/>
      <w:r w:rsidR="00941286" w:rsidRPr="00C84844">
        <w:rPr>
          <w:rFonts w:hint="eastAsia"/>
          <w:szCs w:val="32"/>
        </w:rPr>
        <w:t>民族學系合聘</w:t>
      </w:r>
      <w:proofErr w:type="gramEnd"/>
      <w:r w:rsidR="00941286" w:rsidRPr="00C84844">
        <w:rPr>
          <w:rFonts w:hint="eastAsia"/>
          <w:szCs w:val="32"/>
        </w:rPr>
        <w:t>之專任員額</w:t>
      </w:r>
      <w:r w:rsidR="00941286" w:rsidRPr="00C84844">
        <w:rPr>
          <w:szCs w:val="32"/>
        </w:rPr>
        <w:t>1</w:t>
      </w:r>
      <w:r w:rsidR="00941286" w:rsidRPr="00C84844">
        <w:rPr>
          <w:rFonts w:hint="eastAsia"/>
          <w:szCs w:val="32"/>
        </w:rPr>
        <w:t>名。高師大</w:t>
      </w:r>
      <w:r w:rsidR="00474AE5" w:rsidRPr="00C84844">
        <w:rPr>
          <w:rFonts w:hint="eastAsia"/>
          <w:szCs w:val="32"/>
        </w:rPr>
        <w:t>表示</w:t>
      </w:r>
      <w:r w:rsidR="00941286" w:rsidRPr="00C84844">
        <w:rPr>
          <w:rFonts w:hint="eastAsia"/>
          <w:bCs/>
        </w:rPr>
        <w:t>中長期將聘任具原</w:t>
      </w:r>
      <w:r w:rsidR="00941286" w:rsidRPr="00C84844">
        <w:rPr>
          <w:rFonts w:hint="eastAsia"/>
          <w:bCs/>
          <w:spacing w:val="-2"/>
          <w:kern w:val="28"/>
        </w:rPr>
        <w:t>住</w:t>
      </w:r>
      <w:r w:rsidR="00941286" w:rsidRPr="00270C13">
        <w:rPr>
          <w:rFonts w:hint="eastAsia"/>
          <w:bCs/>
          <w:spacing w:val="-2"/>
          <w:kern w:val="28"/>
        </w:rPr>
        <w:t>民身分之</w:t>
      </w:r>
      <w:r w:rsidR="00941286" w:rsidRPr="00270C13">
        <w:rPr>
          <w:rFonts w:hint="eastAsia"/>
          <w:b/>
          <w:spacing w:val="-2"/>
          <w:kern w:val="28"/>
          <w:u w:val="single"/>
        </w:rPr>
        <w:t>專任</w:t>
      </w:r>
      <w:r w:rsidR="00941286" w:rsidRPr="00270C13">
        <w:rPr>
          <w:rFonts w:hint="eastAsia"/>
          <w:bCs/>
          <w:spacing w:val="-2"/>
          <w:kern w:val="28"/>
        </w:rPr>
        <w:t>師資，建立原住民族教育主體性。</w:t>
      </w:r>
    </w:p>
    <w:p w:rsidR="00151638" w:rsidRPr="00C84844" w:rsidRDefault="00151638" w:rsidP="00316B58">
      <w:pPr>
        <w:pStyle w:val="4"/>
      </w:pPr>
      <w:r w:rsidRPr="00270C13">
        <w:rPr>
          <w:rFonts w:hint="eastAsia"/>
        </w:rPr>
        <w:t>輔大、暨大、高師大之原專班聘任具原住民身分之</w:t>
      </w:r>
      <w:r w:rsidRPr="00270C13">
        <w:rPr>
          <w:rFonts w:hint="eastAsia"/>
          <w:b/>
          <w:u w:val="single"/>
        </w:rPr>
        <w:t>專案</w:t>
      </w:r>
      <w:r w:rsidRPr="00270C13">
        <w:rPr>
          <w:rFonts w:hint="eastAsia"/>
        </w:rPr>
        <w:t>教師(包含講師)。中原、政大、輔大、暨</w:t>
      </w:r>
      <w:r w:rsidRPr="00C84844">
        <w:rPr>
          <w:rFonts w:hint="eastAsia"/>
        </w:rPr>
        <w:t>大、高師大之原專班聘有不具原住民身分之專案教師，其中中原</w:t>
      </w:r>
      <w:r w:rsidR="00941286" w:rsidRPr="00C84844">
        <w:rPr>
          <w:rFonts w:hint="eastAsia"/>
        </w:rPr>
        <w:t>大學</w:t>
      </w:r>
      <w:r w:rsidRPr="00C84844">
        <w:rPr>
          <w:rFonts w:hint="eastAsia"/>
        </w:rPr>
        <w:t>王</w:t>
      </w:r>
      <w:r w:rsidR="0011141C" w:rsidRPr="00C84844">
        <w:rPr>
          <w:rFonts w:hAnsi="標楷體" w:hint="eastAsia"/>
          <w:spacing w:val="-4"/>
        </w:rPr>
        <w:t>○</w:t>
      </w:r>
      <w:r w:rsidRPr="00C84844">
        <w:rPr>
          <w:rFonts w:hint="eastAsia"/>
        </w:rPr>
        <w:t>鈴副教授雖不具原住民身分，</w:t>
      </w:r>
      <w:r w:rsidR="00941286" w:rsidRPr="00C84844">
        <w:rPr>
          <w:rFonts w:hint="eastAsia"/>
        </w:rPr>
        <w:t>但具長</w:t>
      </w:r>
      <w:r w:rsidRPr="00C84844">
        <w:rPr>
          <w:rFonts w:hint="eastAsia"/>
        </w:rPr>
        <w:t>年原住民部落經歷。</w:t>
      </w:r>
      <w:r w:rsidR="00941286" w:rsidRPr="00C84844">
        <w:rPr>
          <w:rFonts w:hint="eastAsia"/>
          <w:b/>
          <w:u w:val="single"/>
        </w:rPr>
        <w:t>宜大之原專班則未聘任具原住民身分之</w:t>
      </w:r>
      <w:r w:rsidR="00D6347E" w:rsidRPr="00C84844">
        <w:rPr>
          <w:rFonts w:hint="eastAsia"/>
          <w:b/>
          <w:u w:val="single"/>
        </w:rPr>
        <w:t>專任或</w:t>
      </w:r>
      <w:r w:rsidR="00941286" w:rsidRPr="00C84844">
        <w:rPr>
          <w:rFonts w:hint="eastAsia"/>
          <w:b/>
          <w:u w:val="single"/>
        </w:rPr>
        <w:t>專案教師</w:t>
      </w:r>
      <w:r w:rsidR="00941286" w:rsidRPr="00C84844">
        <w:rPr>
          <w:rFonts w:hint="eastAsia"/>
        </w:rPr>
        <w:t>。</w:t>
      </w:r>
    </w:p>
    <w:p w:rsidR="00316B58" w:rsidRPr="00270C13" w:rsidRDefault="002745F9" w:rsidP="00316B58">
      <w:pPr>
        <w:pStyle w:val="4"/>
        <w:rPr>
          <w:szCs w:val="32"/>
        </w:rPr>
      </w:pPr>
      <w:r w:rsidRPr="00270C13">
        <w:rPr>
          <w:rFonts w:hint="eastAsia"/>
          <w:szCs w:val="32"/>
        </w:rPr>
        <w:t>另</w:t>
      </w:r>
      <w:r w:rsidR="00837A52" w:rsidRPr="00270C13">
        <w:rPr>
          <w:rFonts w:hint="eastAsia"/>
          <w:szCs w:val="32"/>
        </w:rPr>
        <w:t>查</w:t>
      </w:r>
      <w:r w:rsidRPr="00270C13">
        <w:rPr>
          <w:rFonts w:hint="eastAsia"/>
          <w:szCs w:val="32"/>
        </w:rPr>
        <w:t>，中原大學原專班兼任師資</w:t>
      </w:r>
      <w:proofErr w:type="gramStart"/>
      <w:r w:rsidRPr="00270C13">
        <w:rPr>
          <w:rFonts w:hint="eastAsia"/>
          <w:b/>
          <w:szCs w:val="32"/>
          <w:u w:val="single"/>
        </w:rPr>
        <w:t>蕭</w:t>
      </w:r>
      <w:r w:rsidR="0011141C">
        <w:rPr>
          <w:rFonts w:hAnsi="標楷體" w:hint="eastAsia"/>
          <w:b/>
          <w:szCs w:val="32"/>
          <w:u w:val="single"/>
        </w:rPr>
        <w:t>○</w:t>
      </w:r>
      <w:r w:rsidRPr="00270C13">
        <w:rPr>
          <w:rFonts w:hint="eastAsia"/>
          <w:b/>
          <w:szCs w:val="32"/>
          <w:u w:val="single"/>
        </w:rPr>
        <w:t>暉助理</w:t>
      </w:r>
      <w:proofErr w:type="gramEnd"/>
      <w:r w:rsidRPr="00270C13">
        <w:rPr>
          <w:rFonts w:hint="eastAsia"/>
          <w:b/>
          <w:szCs w:val="32"/>
          <w:u w:val="single"/>
        </w:rPr>
        <w:t>教授</w:t>
      </w:r>
      <w:r w:rsidRPr="00270C13">
        <w:rPr>
          <w:rFonts w:hint="eastAsia"/>
          <w:szCs w:val="32"/>
        </w:rPr>
        <w:t>，雖</w:t>
      </w:r>
      <w:r w:rsidR="00AD1748" w:rsidRPr="00270C13">
        <w:rPr>
          <w:rFonts w:hint="eastAsia"/>
          <w:szCs w:val="32"/>
        </w:rPr>
        <w:t>不具</w:t>
      </w:r>
      <w:r w:rsidRPr="00270C13">
        <w:rPr>
          <w:rFonts w:hint="eastAsia"/>
          <w:szCs w:val="32"/>
        </w:rPr>
        <w:t>原</w:t>
      </w:r>
      <w:r w:rsidR="00AD1748" w:rsidRPr="00270C13">
        <w:rPr>
          <w:rFonts w:hint="eastAsia"/>
          <w:szCs w:val="32"/>
        </w:rPr>
        <w:t>住</w:t>
      </w:r>
      <w:r w:rsidRPr="00270C13">
        <w:rPr>
          <w:rFonts w:hint="eastAsia"/>
          <w:szCs w:val="32"/>
        </w:rPr>
        <w:t>民</w:t>
      </w:r>
      <w:r w:rsidR="00AD1748" w:rsidRPr="00270C13">
        <w:rPr>
          <w:rFonts w:hint="eastAsia"/>
          <w:szCs w:val="32"/>
        </w:rPr>
        <w:t>身分</w:t>
      </w:r>
      <w:r w:rsidRPr="00270C13">
        <w:rPr>
          <w:rFonts w:hint="eastAsia"/>
          <w:szCs w:val="32"/>
        </w:rPr>
        <w:t>，但長期</w:t>
      </w:r>
      <w:r w:rsidR="00207CED" w:rsidRPr="00270C13">
        <w:rPr>
          <w:rFonts w:hint="eastAsia"/>
          <w:szCs w:val="32"/>
        </w:rPr>
        <w:t>關注</w:t>
      </w:r>
      <w:r w:rsidRPr="00270C13">
        <w:rPr>
          <w:rFonts w:hint="eastAsia"/>
          <w:szCs w:val="32"/>
        </w:rPr>
        <w:t>泰雅族原住民議題</w:t>
      </w:r>
      <w:r w:rsidR="00AD1748" w:rsidRPr="00270C13">
        <w:rPr>
          <w:rFonts w:hint="eastAsia"/>
          <w:szCs w:val="32"/>
        </w:rPr>
        <w:t>，</w:t>
      </w:r>
      <w:proofErr w:type="gramStart"/>
      <w:r w:rsidR="00AD1748" w:rsidRPr="00270C13">
        <w:rPr>
          <w:rFonts w:hint="eastAsia"/>
          <w:szCs w:val="32"/>
        </w:rPr>
        <w:t>該校</w:t>
      </w:r>
      <w:r w:rsidRPr="00270C13">
        <w:rPr>
          <w:rFonts w:hint="eastAsia"/>
          <w:szCs w:val="32"/>
        </w:rPr>
        <w:t>通</w:t>
      </w:r>
      <w:proofErr w:type="gramEnd"/>
      <w:r w:rsidRPr="00270C13">
        <w:rPr>
          <w:rFonts w:hint="eastAsia"/>
          <w:szCs w:val="32"/>
        </w:rPr>
        <w:t>識</w:t>
      </w:r>
      <w:proofErr w:type="gramStart"/>
      <w:r w:rsidRPr="00270C13">
        <w:rPr>
          <w:rFonts w:hint="eastAsia"/>
          <w:szCs w:val="32"/>
        </w:rPr>
        <w:t>中心主聘兼</w:t>
      </w:r>
      <w:proofErr w:type="gramEnd"/>
      <w:r w:rsidRPr="00270C13">
        <w:rPr>
          <w:rFonts w:hint="eastAsia"/>
          <w:szCs w:val="32"/>
        </w:rPr>
        <w:t>任師資</w:t>
      </w:r>
      <w:r w:rsidRPr="00270C13">
        <w:rPr>
          <w:rFonts w:hint="eastAsia"/>
          <w:b/>
          <w:szCs w:val="32"/>
          <w:u w:val="single"/>
        </w:rPr>
        <w:t>董</w:t>
      </w:r>
      <w:r w:rsidR="0011141C">
        <w:rPr>
          <w:rFonts w:hAnsi="標楷體" w:hint="eastAsia"/>
          <w:b/>
          <w:szCs w:val="32"/>
          <w:u w:val="single"/>
        </w:rPr>
        <w:t>○</w:t>
      </w:r>
      <w:r w:rsidRPr="00270C13">
        <w:rPr>
          <w:rFonts w:hint="eastAsia"/>
          <w:b/>
          <w:szCs w:val="32"/>
          <w:u w:val="single"/>
        </w:rPr>
        <w:t>佳</w:t>
      </w:r>
      <w:proofErr w:type="gramStart"/>
      <w:r w:rsidRPr="00270C13">
        <w:rPr>
          <w:rFonts w:hint="eastAsia"/>
          <w:b/>
          <w:szCs w:val="32"/>
          <w:u w:val="single"/>
        </w:rPr>
        <w:t>講師</w:t>
      </w:r>
      <w:r w:rsidR="00AD1748" w:rsidRPr="00270C13">
        <w:rPr>
          <w:rFonts w:hint="eastAsia"/>
          <w:szCs w:val="32"/>
        </w:rPr>
        <w:t>為</w:t>
      </w:r>
      <w:r w:rsidRPr="00270C13">
        <w:rPr>
          <w:rFonts w:hint="eastAsia"/>
          <w:b/>
          <w:szCs w:val="32"/>
          <w:u w:val="single"/>
        </w:rPr>
        <w:t>排</w:t>
      </w:r>
      <w:proofErr w:type="gramEnd"/>
      <w:r w:rsidRPr="00270C13">
        <w:rPr>
          <w:rFonts w:hint="eastAsia"/>
          <w:b/>
          <w:szCs w:val="32"/>
          <w:u w:val="single"/>
        </w:rPr>
        <w:t>灣族</w:t>
      </w:r>
      <w:r w:rsidRPr="00270C13">
        <w:rPr>
          <w:rFonts w:hint="eastAsia"/>
          <w:szCs w:val="32"/>
        </w:rPr>
        <w:t>，</w:t>
      </w:r>
      <w:r w:rsidRPr="00270C13">
        <w:rPr>
          <w:rFonts w:hint="eastAsia"/>
          <w:b/>
          <w:szCs w:val="32"/>
          <w:u w:val="single"/>
        </w:rPr>
        <w:t>專長</w:t>
      </w:r>
      <w:r w:rsidRPr="00270C13">
        <w:rPr>
          <w:rFonts w:hint="eastAsia"/>
          <w:szCs w:val="32"/>
        </w:rPr>
        <w:t>確為</w:t>
      </w:r>
      <w:r w:rsidRPr="00270C13">
        <w:rPr>
          <w:rFonts w:hint="eastAsia"/>
          <w:b/>
          <w:szCs w:val="32"/>
          <w:u w:val="single"/>
        </w:rPr>
        <w:t>族語教學</w:t>
      </w:r>
      <w:r w:rsidRPr="00270C13">
        <w:rPr>
          <w:rFonts w:hint="eastAsia"/>
          <w:szCs w:val="32"/>
        </w:rPr>
        <w:t>與</w:t>
      </w:r>
      <w:r w:rsidRPr="00270C13">
        <w:rPr>
          <w:rFonts w:hint="eastAsia"/>
          <w:b/>
          <w:szCs w:val="32"/>
          <w:u w:val="single"/>
        </w:rPr>
        <w:t>原住民文學</w:t>
      </w:r>
      <w:r w:rsidRPr="00270C13">
        <w:rPr>
          <w:rFonts w:hint="eastAsia"/>
          <w:szCs w:val="32"/>
        </w:rPr>
        <w:t>，</w:t>
      </w:r>
      <w:r w:rsidR="006C188C" w:rsidRPr="00270C13">
        <w:rPr>
          <w:rFonts w:hint="eastAsia"/>
          <w:szCs w:val="32"/>
        </w:rPr>
        <w:t>可</w:t>
      </w:r>
      <w:r w:rsidRPr="00270C13">
        <w:rPr>
          <w:rFonts w:hint="eastAsia"/>
          <w:szCs w:val="32"/>
        </w:rPr>
        <w:t>見校方辦學之用心與堅持。</w:t>
      </w:r>
    </w:p>
    <w:p w:rsidR="00494EE2" w:rsidRPr="00270C13" w:rsidRDefault="00316B58" w:rsidP="00316B58">
      <w:pPr>
        <w:pStyle w:val="4"/>
        <w:rPr>
          <w:szCs w:val="32"/>
        </w:rPr>
      </w:pPr>
      <w:r w:rsidRPr="00270C13">
        <w:rPr>
          <w:rFonts w:hint="eastAsia"/>
        </w:rPr>
        <w:t>訪查各校原專班聘任具原住民身分專任、專案師資之情形，</w:t>
      </w:r>
      <w:r w:rsidR="00650391" w:rsidRPr="00270C13">
        <w:rPr>
          <w:rFonts w:hint="eastAsia"/>
          <w:szCs w:val="32"/>
        </w:rPr>
        <w:t>如下表：</w:t>
      </w:r>
    </w:p>
    <w:p w:rsidR="00650391" w:rsidRPr="00270C13" w:rsidRDefault="00650391" w:rsidP="00650391">
      <w:pPr>
        <w:pStyle w:val="a4"/>
      </w:pPr>
      <w:r w:rsidRPr="00270C13">
        <w:rPr>
          <w:rFonts w:hint="eastAsia"/>
        </w:rPr>
        <w:t>訪查各校原專班聘任具原住民身分專任、專案師資之情形</w:t>
      </w:r>
    </w:p>
    <w:tbl>
      <w:tblPr>
        <w:tblStyle w:val="af7"/>
        <w:tblW w:w="0" w:type="auto"/>
        <w:tblLook w:val="04A0" w:firstRow="1" w:lastRow="0" w:firstColumn="1" w:lastColumn="0" w:noHBand="0" w:noVBand="1"/>
      </w:tblPr>
      <w:tblGrid>
        <w:gridCol w:w="988"/>
        <w:gridCol w:w="2615"/>
        <w:gridCol w:w="2615"/>
        <w:gridCol w:w="2616"/>
      </w:tblGrid>
      <w:tr w:rsidR="00C84844" w:rsidRPr="00C84844" w:rsidTr="00D026D4">
        <w:trPr>
          <w:tblHeader/>
        </w:trPr>
        <w:tc>
          <w:tcPr>
            <w:tcW w:w="988" w:type="dxa"/>
          </w:tcPr>
          <w:p w:rsidR="003047E2" w:rsidRPr="00C84844" w:rsidRDefault="00D026D4" w:rsidP="00650391">
            <w:pPr>
              <w:pStyle w:val="3"/>
              <w:numPr>
                <w:ilvl w:val="0"/>
                <w:numId w:val="0"/>
              </w:numPr>
              <w:jc w:val="center"/>
              <w:rPr>
                <w:sz w:val="28"/>
                <w:szCs w:val="28"/>
              </w:rPr>
            </w:pPr>
            <w:r w:rsidRPr="00C84844">
              <w:rPr>
                <w:rFonts w:hint="eastAsia"/>
                <w:sz w:val="28"/>
                <w:szCs w:val="28"/>
              </w:rPr>
              <w:t>學校</w:t>
            </w:r>
          </w:p>
        </w:tc>
        <w:tc>
          <w:tcPr>
            <w:tcW w:w="2615" w:type="dxa"/>
          </w:tcPr>
          <w:p w:rsidR="003047E2" w:rsidRPr="00C84844" w:rsidRDefault="003047E2" w:rsidP="00DC2B9C">
            <w:pPr>
              <w:pStyle w:val="3"/>
              <w:numPr>
                <w:ilvl w:val="0"/>
                <w:numId w:val="0"/>
              </w:numPr>
              <w:jc w:val="center"/>
              <w:rPr>
                <w:sz w:val="28"/>
                <w:szCs w:val="28"/>
              </w:rPr>
            </w:pPr>
            <w:proofErr w:type="gramStart"/>
            <w:r w:rsidRPr="00C84844">
              <w:rPr>
                <w:rFonts w:hint="eastAsia"/>
                <w:sz w:val="28"/>
                <w:szCs w:val="28"/>
              </w:rPr>
              <w:t>原專班主任</w:t>
            </w:r>
            <w:proofErr w:type="gramEnd"/>
          </w:p>
        </w:tc>
        <w:tc>
          <w:tcPr>
            <w:tcW w:w="2615" w:type="dxa"/>
          </w:tcPr>
          <w:p w:rsidR="003047E2" w:rsidRPr="00C84844" w:rsidRDefault="003047E2" w:rsidP="00DC2B9C">
            <w:pPr>
              <w:pStyle w:val="3"/>
              <w:numPr>
                <w:ilvl w:val="0"/>
                <w:numId w:val="0"/>
              </w:numPr>
              <w:jc w:val="center"/>
              <w:rPr>
                <w:sz w:val="28"/>
                <w:szCs w:val="28"/>
              </w:rPr>
            </w:pPr>
            <w:r w:rsidRPr="00C84844">
              <w:rPr>
                <w:rFonts w:hint="eastAsia"/>
                <w:sz w:val="28"/>
                <w:szCs w:val="28"/>
              </w:rPr>
              <w:t>專任教師</w:t>
            </w:r>
          </w:p>
        </w:tc>
        <w:tc>
          <w:tcPr>
            <w:tcW w:w="2616" w:type="dxa"/>
          </w:tcPr>
          <w:p w:rsidR="003047E2" w:rsidRPr="00C84844" w:rsidRDefault="003047E2" w:rsidP="00DC2B9C">
            <w:pPr>
              <w:pStyle w:val="3"/>
              <w:numPr>
                <w:ilvl w:val="0"/>
                <w:numId w:val="0"/>
              </w:numPr>
              <w:jc w:val="center"/>
              <w:rPr>
                <w:sz w:val="28"/>
                <w:szCs w:val="28"/>
              </w:rPr>
            </w:pPr>
            <w:r w:rsidRPr="00C84844">
              <w:rPr>
                <w:rFonts w:hint="eastAsia"/>
                <w:sz w:val="28"/>
                <w:szCs w:val="28"/>
              </w:rPr>
              <w:t>專案教師</w:t>
            </w:r>
          </w:p>
        </w:tc>
      </w:tr>
      <w:tr w:rsidR="00C84844" w:rsidRPr="00C84844" w:rsidTr="00DC2B9C">
        <w:tc>
          <w:tcPr>
            <w:tcW w:w="988" w:type="dxa"/>
          </w:tcPr>
          <w:p w:rsidR="003047E2" w:rsidRPr="00C84844" w:rsidRDefault="003047E2" w:rsidP="00650391">
            <w:pPr>
              <w:pStyle w:val="3"/>
              <w:numPr>
                <w:ilvl w:val="0"/>
                <w:numId w:val="0"/>
              </w:numPr>
              <w:jc w:val="center"/>
              <w:rPr>
                <w:sz w:val="28"/>
                <w:szCs w:val="28"/>
              </w:rPr>
            </w:pPr>
            <w:r w:rsidRPr="00C84844">
              <w:rPr>
                <w:rFonts w:hint="eastAsia"/>
                <w:sz w:val="28"/>
                <w:szCs w:val="28"/>
              </w:rPr>
              <w:t>中原</w:t>
            </w:r>
          </w:p>
        </w:tc>
        <w:tc>
          <w:tcPr>
            <w:tcW w:w="2615" w:type="dxa"/>
          </w:tcPr>
          <w:p w:rsidR="003047E2" w:rsidRPr="00C84844" w:rsidRDefault="003047E2" w:rsidP="003047E2">
            <w:pPr>
              <w:pStyle w:val="3"/>
              <w:numPr>
                <w:ilvl w:val="0"/>
                <w:numId w:val="0"/>
              </w:numPr>
              <w:rPr>
                <w:sz w:val="28"/>
                <w:szCs w:val="28"/>
              </w:rPr>
            </w:pPr>
            <w:r w:rsidRPr="00C84844">
              <w:rPr>
                <w:rFonts w:hint="eastAsia"/>
                <w:b/>
                <w:sz w:val="28"/>
                <w:szCs w:val="28"/>
                <w:u w:val="single"/>
              </w:rPr>
              <w:t>魯</w:t>
            </w:r>
            <w:r w:rsidR="0011141C" w:rsidRPr="00C84844">
              <w:rPr>
                <w:rFonts w:hAnsi="標楷體" w:hint="eastAsia"/>
                <w:b/>
                <w:sz w:val="28"/>
                <w:szCs w:val="28"/>
                <w:u w:val="single"/>
              </w:rPr>
              <w:t>○</w:t>
            </w:r>
            <w:r w:rsidRPr="00C84844">
              <w:rPr>
                <w:rFonts w:hint="eastAsia"/>
                <w:b/>
                <w:sz w:val="28"/>
                <w:szCs w:val="28"/>
                <w:u w:val="single"/>
              </w:rPr>
              <w:t>夫</w:t>
            </w:r>
            <w:r w:rsidRPr="00C84844">
              <w:rPr>
                <w:rFonts w:hint="eastAsia"/>
                <w:sz w:val="28"/>
                <w:szCs w:val="28"/>
              </w:rPr>
              <w:t>(Lu</w:t>
            </w:r>
            <w:r w:rsidRPr="00C84844">
              <w:rPr>
                <w:sz w:val="28"/>
                <w:szCs w:val="28"/>
              </w:rPr>
              <w:t>maf</w:t>
            </w:r>
            <w:r w:rsidRPr="00C84844">
              <w:rPr>
                <w:rFonts w:hint="eastAsia"/>
                <w:sz w:val="28"/>
                <w:szCs w:val="28"/>
              </w:rPr>
              <w:t>，江</w:t>
            </w:r>
            <w:r w:rsidR="0011141C" w:rsidRPr="00C84844">
              <w:rPr>
                <w:rFonts w:hAnsi="標楷體" w:hint="eastAsia"/>
                <w:sz w:val="28"/>
                <w:szCs w:val="28"/>
              </w:rPr>
              <w:t>○</w:t>
            </w:r>
            <w:r w:rsidRPr="00C84844">
              <w:rPr>
                <w:rFonts w:hint="eastAsia"/>
                <w:sz w:val="28"/>
                <w:szCs w:val="28"/>
              </w:rPr>
              <w:t>榮，</w:t>
            </w:r>
            <w:r w:rsidRPr="00C84844">
              <w:rPr>
                <w:rFonts w:hint="eastAsia"/>
                <w:b/>
                <w:sz w:val="28"/>
                <w:szCs w:val="28"/>
                <w:u w:val="single"/>
              </w:rPr>
              <w:t>布農族</w:t>
            </w:r>
            <w:r w:rsidRPr="00C84844">
              <w:rPr>
                <w:rFonts w:hint="eastAsia"/>
                <w:sz w:val="28"/>
                <w:szCs w:val="28"/>
              </w:rPr>
              <w:t>)</w:t>
            </w:r>
          </w:p>
        </w:tc>
        <w:tc>
          <w:tcPr>
            <w:tcW w:w="2615" w:type="dxa"/>
          </w:tcPr>
          <w:p w:rsidR="003047E2" w:rsidRPr="00C84844" w:rsidRDefault="003047E2" w:rsidP="003047E2">
            <w:pPr>
              <w:pStyle w:val="3"/>
              <w:numPr>
                <w:ilvl w:val="0"/>
                <w:numId w:val="0"/>
              </w:numPr>
              <w:rPr>
                <w:b/>
                <w:sz w:val="28"/>
                <w:szCs w:val="28"/>
              </w:rPr>
            </w:pPr>
            <w:r w:rsidRPr="00C84844">
              <w:rPr>
                <w:rFonts w:hint="eastAsia"/>
                <w:b/>
                <w:sz w:val="28"/>
                <w:szCs w:val="28"/>
                <w:u w:val="single"/>
              </w:rPr>
              <w:t>魯</w:t>
            </w:r>
            <w:r w:rsidR="0011141C" w:rsidRPr="00C84844">
              <w:rPr>
                <w:rFonts w:hAnsi="標楷體" w:hint="eastAsia"/>
                <w:b/>
                <w:sz w:val="28"/>
                <w:szCs w:val="28"/>
                <w:u w:val="single"/>
              </w:rPr>
              <w:t>○</w:t>
            </w:r>
            <w:r w:rsidRPr="00C84844">
              <w:rPr>
                <w:rFonts w:hint="eastAsia"/>
                <w:b/>
                <w:sz w:val="28"/>
                <w:szCs w:val="28"/>
                <w:u w:val="single"/>
              </w:rPr>
              <w:t>夫</w:t>
            </w:r>
            <w:r w:rsidRPr="00C84844">
              <w:rPr>
                <w:rFonts w:hint="eastAsia"/>
                <w:sz w:val="28"/>
                <w:szCs w:val="28"/>
              </w:rPr>
              <w:t>(Lu</w:t>
            </w:r>
            <w:r w:rsidRPr="00C84844">
              <w:rPr>
                <w:sz w:val="28"/>
                <w:szCs w:val="28"/>
              </w:rPr>
              <w:t>maf</w:t>
            </w:r>
            <w:r w:rsidRPr="00C84844">
              <w:rPr>
                <w:rFonts w:hint="eastAsia"/>
                <w:sz w:val="28"/>
                <w:szCs w:val="28"/>
              </w:rPr>
              <w:t>，江</w:t>
            </w:r>
            <w:r w:rsidR="0011141C" w:rsidRPr="00C84844">
              <w:rPr>
                <w:rFonts w:hAnsi="標楷體" w:hint="eastAsia"/>
                <w:sz w:val="28"/>
                <w:szCs w:val="28"/>
              </w:rPr>
              <w:t>○</w:t>
            </w:r>
            <w:r w:rsidRPr="00C84844">
              <w:rPr>
                <w:rFonts w:hint="eastAsia"/>
                <w:sz w:val="28"/>
                <w:szCs w:val="28"/>
              </w:rPr>
              <w:t>榮，布農族)</w:t>
            </w:r>
          </w:p>
        </w:tc>
        <w:tc>
          <w:tcPr>
            <w:tcW w:w="2616" w:type="dxa"/>
          </w:tcPr>
          <w:p w:rsidR="00650391" w:rsidRPr="00C84844" w:rsidRDefault="00020EAE" w:rsidP="002745F9">
            <w:pPr>
              <w:pStyle w:val="3"/>
              <w:numPr>
                <w:ilvl w:val="0"/>
                <w:numId w:val="0"/>
              </w:numPr>
              <w:rPr>
                <w:sz w:val="28"/>
                <w:szCs w:val="28"/>
              </w:rPr>
            </w:pPr>
            <w:r w:rsidRPr="00C84844">
              <w:rPr>
                <w:rFonts w:hint="eastAsia"/>
                <w:sz w:val="28"/>
                <w:szCs w:val="28"/>
              </w:rPr>
              <w:t>王</w:t>
            </w:r>
            <w:r w:rsidR="0011141C" w:rsidRPr="00C84844">
              <w:rPr>
                <w:rFonts w:hAnsi="標楷體" w:hint="eastAsia"/>
                <w:sz w:val="28"/>
                <w:szCs w:val="28"/>
              </w:rPr>
              <w:t>○</w:t>
            </w:r>
            <w:r w:rsidRPr="00C84844">
              <w:rPr>
                <w:rFonts w:hint="eastAsia"/>
                <w:sz w:val="28"/>
                <w:szCs w:val="28"/>
              </w:rPr>
              <w:t>鈴副教授(</w:t>
            </w:r>
            <w:r w:rsidR="003047E2" w:rsidRPr="00C84844">
              <w:rPr>
                <w:rFonts w:hint="eastAsia"/>
                <w:sz w:val="28"/>
                <w:szCs w:val="28"/>
              </w:rPr>
              <w:t>不具原住民身分</w:t>
            </w:r>
            <w:r w:rsidRPr="00C84844">
              <w:rPr>
                <w:rFonts w:hint="eastAsia"/>
                <w:sz w:val="28"/>
                <w:szCs w:val="28"/>
              </w:rPr>
              <w:t>，</w:t>
            </w:r>
            <w:r w:rsidR="003047E2" w:rsidRPr="00C84844">
              <w:rPr>
                <w:rFonts w:hint="eastAsia"/>
                <w:sz w:val="28"/>
                <w:szCs w:val="28"/>
              </w:rPr>
              <w:t>但</w:t>
            </w:r>
            <w:r w:rsidR="003047E2" w:rsidRPr="00C84844">
              <w:rPr>
                <w:rFonts w:hint="eastAsia"/>
                <w:sz w:val="28"/>
                <w:szCs w:val="28"/>
              </w:rPr>
              <w:lastRenderedPageBreak/>
              <w:t>有20年原住民部落經歷</w:t>
            </w:r>
            <w:r w:rsidRPr="00C84844">
              <w:rPr>
                <w:rFonts w:hint="eastAsia"/>
                <w:sz w:val="28"/>
                <w:szCs w:val="28"/>
              </w:rPr>
              <w:t>)</w:t>
            </w:r>
          </w:p>
        </w:tc>
      </w:tr>
      <w:tr w:rsidR="00C84844" w:rsidRPr="00C84844" w:rsidTr="00DC2B9C">
        <w:tc>
          <w:tcPr>
            <w:tcW w:w="988" w:type="dxa"/>
          </w:tcPr>
          <w:p w:rsidR="003047E2" w:rsidRPr="00C84844" w:rsidRDefault="003047E2" w:rsidP="00650391">
            <w:pPr>
              <w:pStyle w:val="3"/>
              <w:numPr>
                <w:ilvl w:val="0"/>
                <w:numId w:val="0"/>
              </w:numPr>
              <w:jc w:val="center"/>
              <w:rPr>
                <w:sz w:val="28"/>
                <w:szCs w:val="28"/>
              </w:rPr>
            </w:pPr>
            <w:r w:rsidRPr="00C84844">
              <w:rPr>
                <w:rFonts w:hint="eastAsia"/>
                <w:sz w:val="28"/>
                <w:szCs w:val="28"/>
              </w:rPr>
              <w:lastRenderedPageBreak/>
              <w:t>政大</w:t>
            </w:r>
          </w:p>
        </w:tc>
        <w:tc>
          <w:tcPr>
            <w:tcW w:w="2615" w:type="dxa"/>
          </w:tcPr>
          <w:p w:rsidR="003047E2" w:rsidRPr="00C84844" w:rsidRDefault="003047E2" w:rsidP="003047E2">
            <w:pPr>
              <w:pStyle w:val="3"/>
              <w:numPr>
                <w:ilvl w:val="0"/>
                <w:numId w:val="0"/>
              </w:numPr>
              <w:rPr>
                <w:spacing w:val="-2"/>
                <w:sz w:val="28"/>
                <w:szCs w:val="28"/>
              </w:rPr>
            </w:pPr>
            <w:proofErr w:type="gramStart"/>
            <w:r w:rsidRPr="00C84844">
              <w:rPr>
                <w:rFonts w:hint="eastAsia"/>
                <w:spacing w:val="-2"/>
                <w:sz w:val="28"/>
                <w:szCs w:val="28"/>
              </w:rPr>
              <w:t>民族學系</w:t>
            </w:r>
            <w:r w:rsidRPr="00C84844">
              <w:rPr>
                <w:rFonts w:hint="eastAsia"/>
                <w:b/>
                <w:spacing w:val="-2"/>
                <w:sz w:val="28"/>
                <w:szCs w:val="28"/>
                <w:u w:val="single"/>
              </w:rPr>
              <w:t>官</w:t>
            </w:r>
            <w:proofErr w:type="gramEnd"/>
            <w:r w:rsidR="0011141C" w:rsidRPr="00C84844">
              <w:rPr>
                <w:rFonts w:hAnsi="標楷體" w:hint="eastAsia"/>
                <w:b/>
                <w:spacing w:val="-2"/>
                <w:sz w:val="28"/>
                <w:szCs w:val="28"/>
                <w:u w:val="single"/>
              </w:rPr>
              <w:t>○</w:t>
            </w:r>
            <w:r w:rsidRPr="00C84844">
              <w:rPr>
                <w:rFonts w:hint="eastAsia"/>
                <w:b/>
                <w:spacing w:val="-2"/>
                <w:sz w:val="28"/>
                <w:szCs w:val="28"/>
                <w:u w:val="single"/>
              </w:rPr>
              <w:t>偉主任</w:t>
            </w:r>
            <w:r w:rsidRPr="00C84844">
              <w:rPr>
                <w:rFonts w:hint="eastAsia"/>
                <w:b/>
                <w:spacing w:val="-2"/>
                <w:sz w:val="28"/>
                <w:szCs w:val="28"/>
              </w:rPr>
              <w:t>(</w:t>
            </w:r>
            <w:r w:rsidRPr="00C84844">
              <w:rPr>
                <w:rFonts w:hint="eastAsia"/>
                <w:b/>
                <w:spacing w:val="-2"/>
                <w:sz w:val="28"/>
                <w:szCs w:val="28"/>
                <w:u w:val="single"/>
              </w:rPr>
              <w:t>泰雅族</w:t>
            </w:r>
            <w:r w:rsidRPr="00C84844">
              <w:rPr>
                <w:rFonts w:hint="eastAsia"/>
                <w:b/>
                <w:spacing w:val="-2"/>
                <w:sz w:val="28"/>
                <w:szCs w:val="28"/>
              </w:rPr>
              <w:t>)</w:t>
            </w:r>
            <w:r w:rsidRPr="00C84844">
              <w:rPr>
                <w:spacing w:val="-2"/>
                <w:sz w:val="28"/>
                <w:szCs w:val="28"/>
              </w:rPr>
              <w:t>兼任原住民專班主任</w:t>
            </w:r>
          </w:p>
        </w:tc>
        <w:tc>
          <w:tcPr>
            <w:tcW w:w="2615" w:type="dxa"/>
          </w:tcPr>
          <w:p w:rsidR="003047E2" w:rsidRPr="00C84844" w:rsidRDefault="007F0B0D" w:rsidP="003047E2">
            <w:pPr>
              <w:pStyle w:val="3"/>
              <w:numPr>
                <w:ilvl w:val="0"/>
                <w:numId w:val="0"/>
              </w:numPr>
              <w:rPr>
                <w:sz w:val="28"/>
                <w:szCs w:val="28"/>
              </w:rPr>
            </w:pPr>
            <w:r w:rsidRPr="00C84844">
              <w:rPr>
                <w:sz w:val="28"/>
                <w:szCs w:val="28"/>
              </w:rPr>
              <w:t>112</w:t>
            </w:r>
            <w:r w:rsidRPr="00C84844">
              <w:rPr>
                <w:rFonts w:hint="eastAsia"/>
                <w:sz w:val="28"/>
                <w:szCs w:val="28"/>
              </w:rPr>
              <w:t>學年度將由學校提供該專班與</w:t>
            </w:r>
            <w:proofErr w:type="gramStart"/>
            <w:r w:rsidRPr="00C84844">
              <w:rPr>
                <w:rFonts w:hint="eastAsia"/>
                <w:sz w:val="28"/>
                <w:szCs w:val="28"/>
              </w:rPr>
              <w:t>民族學系</w:t>
            </w:r>
            <w:r w:rsidRPr="00C84844">
              <w:rPr>
                <w:rFonts w:hint="eastAsia"/>
                <w:b/>
                <w:sz w:val="28"/>
                <w:szCs w:val="28"/>
                <w:u w:val="single"/>
              </w:rPr>
              <w:t>合聘</w:t>
            </w:r>
            <w:proofErr w:type="gramEnd"/>
            <w:r w:rsidRPr="00C84844">
              <w:rPr>
                <w:rFonts w:hint="eastAsia"/>
                <w:sz w:val="28"/>
                <w:szCs w:val="28"/>
              </w:rPr>
              <w:t>之</w:t>
            </w:r>
            <w:r w:rsidRPr="00C84844">
              <w:rPr>
                <w:rFonts w:hint="eastAsia"/>
                <w:b/>
                <w:sz w:val="28"/>
                <w:szCs w:val="28"/>
                <w:u w:val="single"/>
              </w:rPr>
              <w:t>專任</w:t>
            </w:r>
            <w:r w:rsidRPr="00C84844">
              <w:rPr>
                <w:rFonts w:hint="eastAsia"/>
                <w:sz w:val="28"/>
                <w:szCs w:val="28"/>
              </w:rPr>
              <w:t>員額</w:t>
            </w:r>
            <w:r w:rsidRPr="00C84844">
              <w:rPr>
                <w:sz w:val="28"/>
                <w:szCs w:val="28"/>
              </w:rPr>
              <w:t>1</w:t>
            </w:r>
            <w:r w:rsidRPr="00C84844">
              <w:rPr>
                <w:rFonts w:hint="eastAsia"/>
                <w:sz w:val="28"/>
                <w:szCs w:val="28"/>
              </w:rPr>
              <w:t>名</w:t>
            </w:r>
          </w:p>
        </w:tc>
        <w:tc>
          <w:tcPr>
            <w:tcW w:w="2616" w:type="dxa"/>
          </w:tcPr>
          <w:p w:rsidR="003047E2" w:rsidRPr="00C84844" w:rsidRDefault="00020EAE" w:rsidP="003047E2">
            <w:pPr>
              <w:pStyle w:val="3"/>
              <w:numPr>
                <w:ilvl w:val="0"/>
                <w:numId w:val="0"/>
              </w:numPr>
              <w:rPr>
                <w:sz w:val="28"/>
                <w:szCs w:val="28"/>
              </w:rPr>
            </w:pPr>
            <w:r w:rsidRPr="00C84844">
              <w:rPr>
                <w:rFonts w:hint="eastAsia"/>
                <w:sz w:val="28"/>
                <w:szCs w:val="28"/>
              </w:rPr>
              <w:t>陳</w:t>
            </w:r>
            <w:r w:rsidR="0011141C" w:rsidRPr="00C84844">
              <w:rPr>
                <w:rFonts w:hAnsi="標楷體" w:hint="eastAsia"/>
                <w:sz w:val="28"/>
                <w:szCs w:val="28"/>
              </w:rPr>
              <w:t>○</w:t>
            </w:r>
            <w:proofErr w:type="gramStart"/>
            <w:r w:rsidRPr="00C84844">
              <w:rPr>
                <w:rFonts w:hint="eastAsia"/>
                <w:sz w:val="28"/>
                <w:szCs w:val="28"/>
              </w:rPr>
              <w:t>萱</w:t>
            </w:r>
            <w:proofErr w:type="gramEnd"/>
            <w:r w:rsidRPr="00C84844">
              <w:rPr>
                <w:rFonts w:hint="eastAsia"/>
                <w:sz w:val="28"/>
                <w:szCs w:val="28"/>
              </w:rPr>
              <w:t>專案助理教授(不具原住民身分)</w:t>
            </w:r>
          </w:p>
        </w:tc>
      </w:tr>
      <w:tr w:rsidR="00C84844" w:rsidRPr="00C84844" w:rsidTr="00DC2B9C">
        <w:tc>
          <w:tcPr>
            <w:tcW w:w="988" w:type="dxa"/>
          </w:tcPr>
          <w:p w:rsidR="003047E2" w:rsidRPr="00C84844" w:rsidRDefault="007F0B0D" w:rsidP="00650391">
            <w:pPr>
              <w:pStyle w:val="3"/>
              <w:numPr>
                <w:ilvl w:val="0"/>
                <w:numId w:val="0"/>
              </w:numPr>
              <w:jc w:val="center"/>
              <w:rPr>
                <w:sz w:val="28"/>
                <w:szCs w:val="28"/>
              </w:rPr>
            </w:pPr>
            <w:proofErr w:type="gramStart"/>
            <w:r w:rsidRPr="00C84844">
              <w:rPr>
                <w:rFonts w:hint="eastAsia"/>
                <w:sz w:val="28"/>
                <w:szCs w:val="28"/>
              </w:rPr>
              <w:t>世</w:t>
            </w:r>
            <w:proofErr w:type="gramEnd"/>
            <w:r w:rsidRPr="00C84844">
              <w:rPr>
                <w:rFonts w:hint="eastAsia"/>
                <w:sz w:val="28"/>
                <w:szCs w:val="28"/>
              </w:rPr>
              <w:t>新</w:t>
            </w:r>
          </w:p>
        </w:tc>
        <w:tc>
          <w:tcPr>
            <w:tcW w:w="2615" w:type="dxa"/>
          </w:tcPr>
          <w:p w:rsidR="003047E2" w:rsidRPr="00C84844" w:rsidRDefault="007F0B0D" w:rsidP="003047E2">
            <w:pPr>
              <w:pStyle w:val="3"/>
              <w:numPr>
                <w:ilvl w:val="0"/>
                <w:numId w:val="0"/>
              </w:numPr>
              <w:rPr>
                <w:sz w:val="28"/>
                <w:szCs w:val="28"/>
              </w:rPr>
            </w:pPr>
            <w:r w:rsidRPr="00C84844">
              <w:rPr>
                <w:rFonts w:hint="eastAsia"/>
                <w:spacing w:val="-2"/>
                <w:sz w:val="28"/>
                <w:szCs w:val="28"/>
              </w:rPr>
              <w:t>數位多媒體設計學系賴</w:t>
            </w:r>
            <w:r w:rsidR="0011141C" w:rsidRPr="00C84844">
              <w:rPr>
                <w:rFonts w:hAnsi="標楷體" w:hint="eastAsia"/>
                <w:spacing w:val="-2"/>
                <w:sz w:val="28"/>
                <w:szCs w:val="28"/>
              </w:rPr>
              <w:t>○</w:t>
            </w:r>
            <w:r w:rsidRPr="00C84844">
              <w:rPr>
                <w:rFonts w:hint="eastAsia"/>
                <w:spacing w:val="-2"/>
                <w:sz w:val="28"/>
                <w:szCs w:val="28"/>
              </w:rPr>
              <w:t>都主任兼任</w:t>
            </w:r>
            <w:r w:rsidRPr="00C84844">
              <w:rPr>
                <w:spacing w:val="-2"/>
                <w:sz w:val="28"/>
                <w:szCs w:val="28"/>
              </w:rPr>
              <w:t>原住民</w:t>
            </w:r>
            <w:r w:rsidRPr="00C84844">
              <w:rPr>
                <w:rFonts w:hint="eastAsia"/>
                <w:spacing w:val="-2"/>
                <w:sz w:val="28"/>
                <w:szCs w:val="28"/>
              </w:rPr>
              <w:t>專班主任</w:t>
            </w:r>
          </w:p>
        </w:tc>
        <w:tc>
          <w:tcPr>
            <w:tcW w:w="2615" w:type="dxa"/>
          </w:tcPr>
          <w:p w:rsidR="003047E2" w:rsidRPr="00C84844" w:rsidRDefault="007F0B0D" w:rsidP="003047E2">
            <w:pPr>
              <w:pStyle w:val="3"/>
              <w:numPr>
                <w:ilvl w:val="0"/>
                <w:numId w:val="0"/>
              </w:numPr>
              <w:rPr>
                <w:sz w:val="28"/>
                <w:szCs w:val="28"/>
              </w:rPr>
            </w:pPr>
            <w:r w:rsidRPr="00C84844">
              <w:rPr>
                <w:rFonts w:hint="eastAsia"/>
                <w:sz w:val="28"/>
                <w:szCs w:val="28"/>
              </w:rPr>
              <w:t>具原住民身分之</w:t>
            </w:r>
            <w:r w:rsidRPr="00C84844">
              <w:rPr>
                <w:rFonts w:hint="eastAsia"/>
                <w:b/>
                <w:sz w:val="28"/>
                <w:szCs w:val="28"/>
                <w:u w:val="single"/>
              </w:rPr>
              <w:t>專任</w:t>
            </w:r>
            <w:r w:rsidRPr="00C84844">
              <w:rPr>
                <w:rFonts w:hint="eastAsia"/>
                <w:sz w:val="28"/>
                <w:szCs w:val="28"/>
              </w:rPr>
              <w:t>教師</w:t>
            </w:r>
            <w:r w:rsidRPr="00C84844">
              <w:rPr>
                <w:rFonts w:hint="eastAsia"/>
                <w:b/>
                <w:sz w:val="28"/>
                <w:szCs w:val="28"/>
                <w:u w:val="single"/>
              </w:rPr>
              <w:t>馬</w:t>
            </w:r>
            <w:r w:rsidR="0011141C" w:rsidRPr="00C84844">
              <w:rPr>
                <w:rFonts w:hAnsi="標楷體" w:hint="eastAsia"/>
                <w:b/>
                <w:sz w:val="28"/>
                <w:szCs w:val="28"/>
                <w:u w:val="single"/>
              </w:rPr>
              <w:t>○</w:t>
            </w:r>
            <w:r w:rsidRPr="00C84844">
              <w:rPr>
                <w:rFonts w:hint="eastAsia"/>
                <w:b/>
                <w:sz w:val="28"/>
                <w:szCs w:val="28"/>
                <w:u w:val="single"/>
              </w:rPr>
              <w:t>・阿</w:t>
            </w:r>
            <w:r w:rsidR="0011141C" w:rsidRPr="00C84844">
              <w:rPr>
                <w:rFonts w:hAnsi="標楷體" w:hint="eastAsia"/>
                <w:b/>
                <w:sz w:val="28"/>
                <w:szCs w:val="28"/>
                <w:u w:val="single"/>
              </w:rPr>
              <w:t>○</w:t>
            </w:r>
            <w:r w:rsidRPr="00C84844">
              <w:rPr>
                <w:rFonts w:hint="eastAsia"/>
                <w:b/>
                <w:sz w:val="28"/>
                <w:szCs w:val="28"/>
              </w:rPr>
              <w:t>(</w:t>
            </w:r>
            <w:r w:rsidRPr="00C84844">
              <w:rPr>
                <w:rFonts w:hint="eastAsia"/>
                <w:b/>
                <w:sz w:val="28"/>
                <w:szCs w:val="28"/>
                <w:u w:val="single"/>
              </w:rPr>
              <w:t>泰雅族</w:t>
            </w:r>
            <w:r w:rsidRPr="00C84844">
              <w:rPr>
                <w:rFonts w:hint="eastAsia"/>
                <w:b/>
                <w:sz w:val="28"/>
                <w:szCs w:val="28"/>
              </w:rPr>
              <w:t>)</w:t>
            </w:r>
          </w:p>
        </w:tc>
        <w:tc>
          <w:tcPr>
            <w:tcW w:w="2616" w:type="dxa"/>
          </w:tcPr>
          <w:p w:rsidR="003047E2" w:rsidRPr="00C84844" w:rsidRDefault="00D6347E" w:rsidP="003047E2">
            <w:pPr>
              <w:pStyle w:val="3"/>
              <w:numPr>
                <w:ilvl w:val="0"/>
                <w:numId w:val="0"/>
              </w:numPr>
              <w:rPr>
                <w:sz w:val="28"/>
                <w:szCs w:val="28"/>
              </w:rPr>
            </w:pPr>
            <w:r w:rsidRPr="00C84844">
              <w:rPr>
                <w:rFonts w:hint="eastAsia"/>
                <w:sz w:val="28"/>
                <w:szCs w:val="28"/>
              </w:rPr>
              <w:t>-</w:t>
            </w:r>
          </w:p>
        </w:tc>
      </w:tr>
      <w:tr w:rsidR="00C84844" w:rsidRPr="00C84844" w:rsidTr="00DC2B9C">
        <w:tc>
          <w:tcPr>
            <w:tcW w:w="988" w:type="dxa"/>
          </w:tcPr>
          <w:p w:rsidR="007F0B0D" w:rsidRPr="00C84844" w:rsidRDefault="007F0B0D" w:rsidP="00650391">
            <w:pPr>
              <w:pStyle w:val="3"/>
              <w:numPr>
                <w:ilvl w:val="0"/>
                <w:numId w:val="0"/>
              </w:numPr>
              <w:jc w:val="center"/>
              <w:rPr>
                <w:sz w:val="28"/>
                <w:szCs w:val="28"/>
              </w:rPr>
            </w:pPr>
            <w:r w:rsidRPr="00C84844">
              <w:rPr>
                <w:rFonts w:hint="eastAsia"/>
                <w:sz w:val="28"/>
                <w:szCs w:val="28"/>
              </w:rPr>
              <w:t>輔大</w:t>
            </w:r>
          </w:p>
        </w:tc>
        <w:tc>
          <w:tcPr>
            <w:tcW w:w="2615" w:type="dxa"/>
          </w:tcPr>
          <w:p w:rsidR="00EC790E" w:rsidRPr="00C84844" w:rsidRDefault="007F0B0D" w:rsidP="003047E2">
            <w:pPr>
              <w:pStyle w:val="3"/>
              <w:numPr>
                <w:ilvl w:val="0"/>
                <w:numId w:val="0"/>
              </w:numPr>
              <w:rPr>
                <w:sz w:val="28"/>
                <w:szCs w:val="28"/>
              </w:rPr>
            </w:pPr>
            <w:r w:rsidRPr="00C84844">
              <w:rPr>
                <w:rFonts w:hint="eastAsia"/>
                <w:sz w:val="28"/>
                <w:szCs w:val="28"/>
              </w:rPr>
              <w:t>法律學院吳</w:t>
            </w:r>
            <w:r w:rsidR="0011141C" w:rsidRPr="00C84844">
              <w:rPr>
                <w:rFonts w:hAnsi="標楷體" w:hint="eastAsia"/>
                <w:sz w:val="28"/>
                <w:szCs w:val="28"/>
              </w:rPr>
              <w:t>○</w:t>
            </w:r>
            <w:r w:rsidRPr="00C84844">
              <w:rPr>
                <w:rFonts w:hint="eastAsia"/>
                <w:sz w:val="28"/>
                <w:szCs w:val="28"/>
              </w:rPr>
              <w:t>光院長兼任</w:t>
            </w:r>
            <w:r w:rsidRPr="00C84844">
              <w:rPr>
                <w:sz w:val="28"/>
                <w:szCs w:val="28"/>
              </w:rPr>
              <w:t>原住民</w:t>
            </w:r>
            <w:r w:rsidRPr="00C84844">
              <w:rPr>
                <w:rFonts w:hint="eastAsia"/>
                <w:sz w:val="28"/>
                <w:szCs w:val="28"/>
              </w:rPr>
              <w:t>專班主任</w:t>
            </w:r>
          </w:p>
        </w:tc>
        <w:tc>
          <w:tcPr>
            <w:tcW w:w="2615" w:type="dxa"/>
          </w:tcPr>
          <w:p w:rsidR="007F0B0D" w:rsidRPr="00C84844" w:rsidRDefault="00EC790E" w:rsidP="003047E2">
            <w:pPr>
              <w:pStyle w:val="3"/>
              <w:numPr>
                <w:ilvl w:val="0"/>
                <w:numId w:val="0"/>
              </w:numPr>
              <w:rPr>
                <w:sz w:val="28"/>
                <w:szCs w:val="28"/>
              </w:rPr>
            </w:pPr>
            <w:r w:rsidRPr="00C84844">
              <w:rPr>
                <w:rFonts w:hint="eastAsia"/>
                <w:b/>
                <w:sz w:val="28"/>
                <w:szCs w:val="28"/>
                <w:u w:val="single"/>
              </w:rPr>
              <w:t>鄭</w:t>
            </w:r>
            <w:r w:rsidR="0011141C" w:rsidRPr="00C84844">
              <w:rPr>
                <w:rFonts w:hAnsi="標楷體" w:hint="eastAsia"/>
                <w:b/>
                <w:sz w:val="28"/>
                <w:szCs w:val="28"/>
                <w:u w:val="single"/>
              </w:rPr>
              <w:t>○</w:t>
            </w:r>
            <w:r w:rsidRPr="00C84844">
              <w:rPr>
                <w:rFonts w:hint="eastAsia"/>
                <w:b/>
                <w:sz w:val="28"/>
                <w:szCs w:val="28"/>
                <w:u w:val="single"/>
              </w:rPr>
              <w:t>如</w:t>
            </w:r>
            <w:r w:rsidRPr="00C84844">
              <w:rPr>
                <w:rFonts w:hint="eastAsia"/>
                <w:b/>
                <w:sz w:val="28"/>
                <w:szCs w:val="28"/>
              </w:rPr>
              <w:t>(</w:t>
            </w:r>
            <w:r w:rsidRPr="00C84844">
              <w:rPr>
                <w:rFonts w:hint="eastAsia"/>
                <w:b/>
                <w:sz w:val="28"/>
                <w:szCs w:val="28"/>
                <w:u w:val="single"/>
              </w:rPr>
              <w:t>太魯閣族</w:t>
            </w:r>
            <w:r w:rsidRPr="00C84844">
              <w:rPr>
                <w:rFonts w:hint="eastAsia"/>
                <w:b/>
                <w:sz w:val="28"/>
                <w:szCs w:val="28"/>
              </w:rPr>
              <w:t>)</w:t>
            </w:r>
            <w:r w:rsidRPr="00C84844">
              <w:rPr>
                <w:rFonts w:hint="eastAsia"/>
                <w:sz w:val="28"/>
                <w:szCs w:val="28"/>
              </w:rPr>
              <w:t>，</w:t>
            </w:r>
            <w:r w:rsidR="00020EAE" w:rsidRPr="00C84844">
              <w:rPr>
                <w:rFonts w:hint="eastAsia"/>
                <w:sz w:val="28"/>
                <w:szCs w:val="28"/>
              </w:rPr>
              <w:t>轉至國立</w:t>
            </w:r>
            <w:proofErr w:type="gramStart"/>
            <w:r w:rsidR="00020EAE" w:rsidRPr="00C84844">
              <w:rPr>
                <w:rFonts w:hint="eastAsia"/>
                <w:sz w:val="28"/>
                <w:szCs w:val="28"/>
              </w:rPr>
              <w:t>臺</w:t>
            </w:r>
            <w:proofErr w:type="gramEnd"/>
            <w:r w:rsidR="00020EAE" w:rsidRPr="00C84844">
              <w:rPr>
                <w:rFonts w:hint="eastAsia"/>
                <w:sz w:val="28"/>
                <w:szCs w:val="28"/>
              </w:rPr>
              <w:t>北教育大學任教</w:t>
            </w:r>
          </w:p>
        </w:tc>
        <w:tc>
          <w:tcPr>
            <w:tcW w:w="2616" w:type="dxa"/>
          </w:tcPr>
          <w:p w:rsidR="00444FD0" w:rsidRPr="00C84844" w:rsidRDefault="00444FD0" w:rsidP="003047E2">
            <w:pPr>
              <w:pStyle w:val="3"/>
              <w:numPr>
                <w:ilvl w:val="0"/>
                <w:numId w:val="0"/>
              </w:numPr>
              <w:rPr>
                <w:sz w:val="28"/>
                <w:szCs w:val="28"/>
              </w:rPr>
            </w:pPr>
            <w:proofErr w:type="gramStart"/>
            <w:r w:rsidRPr="00C84844">
              <w:rPr>
                <w:rFonts w:hint="eastAsia"/>
                <w:sz w:val="28"/>
                <w:szCs w:val="28"/>
              </w:rPr>
              <w:t>歷來主聘</w:t>
            </w:r>
            <w:proofErr w:type="gramEnd"/>
            <w:r w:rsidRPr="00C84844">
              <w:rPr>
                <w:rFonts w:hint="eastAsia"/>
                <w:sz w:val="28"/>
                <w:szCs w:val="28"/>
              </w:rPr>
              <w:t>：</w:t>
            </w:r>
          </w:p>
          <w:p w:rsidR="00EC790E" w:rsidRPr="00C84844" w:rsidRDefault="00EC790E" w:rsidP="003047E2">
            <w:pPr>
              <w:pStyle w:val="3"/>
              <w:numPr>
                <w:ilvl w:val="0"/>
                <w:numId w:val="0"/>
              </w:numPr>
              <w:rPr>
                <w:sz w:val="28"/>
                <w:szCs w:val="28"/>
              </w:rPr>
            </w:pPr>
            <w:r w:rsidRPr="00C84844">
              <w:rPr>
                <w:rFonts w:hint="eastAsia"/>
                <w:b/>
                <w:sz w:val="28"/>
                <w:szCs w:val="28"/>
                <w:u w:val="single"/>
              </w:rPr>
              <w:t>吳許</w:t>
            </w:r>
            <w:r w:rsidR="0011141C" w:rsidRPr="00C84844">
              <w:rPr>
                <w:rFonts w:hAnsi="標楷體" w:hint="eastAsia"/>
                <w:b/>
                <w:sz w:val="28"/>
                <w:szCs w:val="28"/>
                <w:u w:val="single"/>
              </w:rPr>
              <w:t>○</w:t>
            </w:r>
            <w:r w:rsidRPr="00C84844">
              <w:rPr>
                <w:rFonts w:hint="eastAsia"/>
                <w:b/>
                <w:sz w:val="28"/>
                <w:szCs w:val="28"/>
                <w:u w:val="single"/>
              </w:rPr>
              <w:t>捷助理教授</w:t>
            </w:r>
            <w:r w:rsidRPr="00C84844">
              <w:rPr>
                <w:rFonts w:hint="eastAsia"/>
                <w:b/>
                <w:sz w:val="28"/>
                <w:szCs w:val="28"/>
              </w:rPr>
              <w:t>(</w:t>
            </w:r>
            <w:r w:rsidRPr="00C84844">
              <w:rPr>
                <w:rFonts w:hint="eastAsia"/>
                <w:b/>
                <w:sz w:val="28"/>
                <w:szCs w:val="28"/>
                <w:u w:val="single"/>
              </w:rPr>
              <w:t>阿美族</w:t>
            </w:r>
            <w:r w:rsidRPr="00C84844">
              <w:rPr>
                <w:rFonts w:hint="eastAsia"/>
                <w:b/>
                <w:sz w:val="28"/>
                <w:szCs w:val="28"/>
              </w:rPr>
              <w:t>)</w:t>
            </w:r>
            <w:r w:rsidRPr="00C84844">
              <w:rPr>
                <w:rFonts w:hint="eastAsia"/>
                <w:sz w:val="28"/>
                <w:szCs w:val="28"/>
              </w:rPr>
              <w:t>，</w:t>
            </w:r>
            <w:r w:rsidR="00020EAE" w:rsidRPr="00C84844">
              <w:rPr>
                <w:rFonts w:hint="eastAsia"/>
                <w:sz w:val="28"/>
                <w:szCs w:val="28"/>
              </w:rPr>
              <w:t>轉至中原大學任教</w:t>
            </w:r>
          </w:p>
          <w:p w:rsidR="00444FD0" w:rsidRPr="00C84844" w:rsidRDefault="00020EAE" w:rsidP="00020EAE">
            <w:pPr>
              <w:pStyle w:val="3"/>
              <w:numPr>
                <w:ilvl w:val="0"/>
                <w:numId w:val="0"/>
              </w:numPr>
              <w:rPr>
                <w:sz w:val="28"/>
                <w:szCs w:val="28"/>
              </w:rPr>
            </w:pPr>
            <w:r w:rsidRPr="00C84844">
              <w:rPr>
                <w:rFonts w:hint="eastAsia"/>
                <w:spacing w:val="-2"/>
                <w:sz w:val="28"/>
                <w:szCs w:val="28"/>
              </w:rPr>
              <w:t>蘇</w:t>
            </w:r>
            <w:r w:rsidR="0011141C" w:rsidRPr="00C84844">
              <w:rPr>
                <w:rFonts w:hAnsi="標楷體" w:hint="eastAsia"/>
                <w:spacing w:val="-2"/>
                <w:sz w:val="28"/>
                <w:szCs w:val="28"/>
              </w:rPr>
              <w:t>○</w:t>
            </w:r>
            <w:r w:rsidRPr="00C84844">
              <w:rPr>
                <w:rFonts w:hint="eastAsia"/>
                <w:spacing w:val="-2"/>
                <w:sz w:val="28"/>
                <w:szCs w:val="28"/>
              </w:rPr>
              <w:t>德(106學年)</w:t>
            </w:r>
            <w:r w:rsidR="00444FD0" w:rsidRPr="00C84844">
              <w:rPr>
                <w:rFonts w:hint="eastAsia"/>
                <w:spacing w:val="-2"/>
                <w:sz w:val="28"/>
                <w:szCs w:val="28"/>
              </w:rPr>
              <w:t>，不具原住民身分</w:t>
            </w:r>
          </w:p>
          <w:p w:rsidR="007F0B0D" w:rsidRPr="00C84844" w:rsidRDefault="00020EAE" w:rsidP="00020EAE">
            <w:pPr>
              <w:pStyle w:val="3"/>
              <w:numPr>
                <w:ilvl w:val="0"/>
                <w:numId w:val="0"/>
              </w:numPr>
              <w:rPr>
                <w:sz w:val="28"/>
                <w:szCs w:val="28"/>
              </w:rPr>
            </w:pPr>
            <w:r w:rsidRPr="00C84844">
              <w:rPr>
                <w:rFonts w:hint="eastAsia"/>
                <w:sz w:val="28"/>
                <w:szCs w:val="28"/>
              </w:rPr>
              <w:t>李</w:t>
            </w:r>
            <w:r w:rsidR="0011141C" w:rsidRPr="00C84844">
              <w:rPr>
                <w:rFonts w:hAnsi="標楷體" w:hint="eastAsia"/>
                <w:sz w:val="28"/>
                <w:szCs w:val="28"/>
              </w:rPr>
              <w:t>○</w:t>
            </w:r>
            <w:r w:rsidRPr="00C84844">
              <w:rPr>
                <w:rFonts w:hint="eastAsia"/>
                <w:sz w:val="28"/>
                <w:szCs w:val="28"/>
              </w:rPr>
              <w:t>正(111學年第2學期迄今)，</w:t>
            </w:r>
            <w:r w:rsidR="00EC790E" w:rsidRPr="00C84844">
              <w:rPr>
                <w:rFonts w:hint="eastAsia"/>
                <w:sz w:val="28"/>
                <w:szCs w:val="28"/>
              </w:rPr>
              <w:t>不具原住民身分</w:t>
            </w:r>
          </w:p>
        </w:tc>
      </w:tr>
      <w:tr w:rsidR="00C84844" w:rsidRPr="00C84844" w:rsidTr="00DC2B9C">
        <w:tc>
          <w:tcPr>
            <w:tcW w:w="988" w:type="dxa"/>
          </w:tcPr>
          <w:p w:rsidR="007F0B0D" w:rsidRPr="00C84844" w:rsidRDefault="007F0B0D" w:rsidP="00650391">
            <w:pPr>
              <w:pStyle w:val="3"/>
              <w:numPr>
                <w:ilvl w:val="0"/>
                <w:numId w:val="0"/>
              </w:numPr>
              <w:jc w:val="center"/>
              <w:rPr>
                <w:sz w:val="28"/>
                <w:szCs w:val="28"/>
              </w:rPr>
            </w:pPr>
            <w:r w:rsidRPr="00C84844">
              <w:rPr>
                <w:rFonts w:hint="eastAsia"/>
                <w:sz w:val="28"/>
                <w:szCs w:val="28"/>
              </w:rPr>
              <w:t>靜宜</w:t>
            </w:r>
          </w:p>
        </w:tc>
        <w:tc>
          <w:tcPr>
            <w:tcW w:w="2615" w:type="dxa"/>
          </w:tcPr>
          <w:p w:rsidR="007F0B0D" w:rsidRPr="00C84844" w:rsidRDefault="00D026D4" w:rsidP="00D026D4">
            <w:pPr>
              <w:pStyle w:val="3"/>
              <w:numPr>
                <w:ilvl w:val="0"/>
                <w:numId w:val="0"/>
              </w:numPr>
              <w:rPr>
                <w:sz w:val="28"/>
                <w:szCs w:val="28"/>
              </w:rPr>
            </w:pPr>
            <w:r w:rsidRPr="00C84844">
              <w:rPr>
                <w:rFonts w:hint="eastAsia"/>
                <w:sz w:val="28"/>
                <w:szCs w:val="28"/>
              </w:rPr>
              <w:t>社工原專班賴</w:t>
            </w:r>
            <w:r w:rsidR="0011141C" w:rsidRPr="00C84844">
              <w:rPr>
                <w:rFonts w:hAnsi="標楷體" w:hint="eastAsia"/>
                <w:sz w:val="28"/>
                <w:szCs w:val="28"/>
              </w:rPr>
              <w:t>○</w:t>
            </w:r>
            <w:r w:rsidRPr="00C84844">
              <w:rPr>
                <w:rFonts w:hint="eastAsia"/>
                <w:sz w:val="28"/>
                <w:szCs w:val="28"/>
              </w:rPr>
              <w:t>瑩主任、法律原專班李</w:t>
            </w:r>
            <w:r w:rsidR="0011141C" w:rsidRPr="00C84844">
              <w:rPr>
                <w:rFonts w:hAnsi="標楷體" w:hint="eastAsia"/>
                <w:sz w:val="28"/>
                <w:szCs w:val="28"/>
              </w:rPr>
              <w:t>○</w:t>
            </w:r>
            <w:r w:rsidRPr="00C84844">
              <w:rPr>
                <w:rFonts w:hint="eastAsia"/>
                <w:sz w:val="28"/>
                <w:szCs w:val="28"/>
              </w:rPr>
              <w:t>民主任</w:t>
            </w:r>
          </w:p>
        </w:tc>
        <w:tc>
          <w:tcPr>
            <w:tcW w:w="2615" w:type="dxa"/>
          </w:tcPr>
          <w:p w:rsidR="007F0B0D" w:rsidRPr="00C84844" w:rsidRDefault="007F0B0D" w:rsidP="007F0B0D">
            <w:pPr>
              <w:pStyle w:val="3"/>
              <w:numPr>
                <w:ilvl w:val="0"/>
                <w:numId w:val="0"/>
              </w:numPr>
              <w:rPr>
                <w:sz w:val="28"/>
                <w:szCs w:val="28"/>
              </w:rPr>
            </w:pPr>
            <w:r w:rsidRPr="00C84844">
              <w:rPr>
                <w:rFonts w:hint="eastAsia"/>
                <w:sz w:val="28"/>
                <w:szCs w:val="28"/>
              </w:rPr>
              <w:t>法律</w:t>
            </w:r>
            <w:proofErr w:type="gramStart"/>
            <w:r w:rsidRPr="00C84844">
              <w:rPr>
                <w:rFonts w:hint="eastAsia"/>
                <w:sz w:val="28"/>
                <w:szCs w:val="28"/>
              </w:rPr>
              <w:t>原專班主聘</w:t>
            </w:r>
            <w:r w:rsidRPr="00C84844">
              <w:rPr>
                <w:rFonts w:hint="eastAsia"/>
                <w:b/>
                <w:sz w:val="28"/>
                <w:szCs w:val="28"/>
                <w:u w:val="single"/>
              </w:rPr>
              <w:t>曾</w:t>
            </w:r>
            <w:proofErr w:type="gramEnd"/>
            <w:r w:rsidR="0011141C" w:rsidRPr="00C84844">
              <w:rPr>
                <w:rFonts w:hAnsi="標楷體" w:hint="eastAsia"/>
                <w:b/>
                <w:sz w:val="28"/>
                <w:szCs w:val="28"/>
                <w:u w:val="single"/>
              </w:rPr>
              <w:t>○</w:t>
            </w:r>
            <w:r w:rsidRPr="00C84844">
              <w:rPr>
                <w:rFonts w:hint="eastAsia"/>
                <w:b/>
                <w:sz w:val="28"/>
                <w:szCs w:val="28"/>
                <w:u w:val="single"/>
              </w:rPr>
              <w:t>傑助理教授</w:t>
            </w:r>
            <w:r w:rsidRPr="00C84844">
              <w:rPr>
                <w:rFonts w:hint="eastAsia"/>
                <w:b/>
                <w:sz w:val="28"/>
                <w:szCs w:val="28"/>
              </w:rPr>
              <w:t>(</w:t>
            </w:r>
            <w:r w:rsidRPr="00C84844">
              <w:rPr>
                <w:rFonts w:hint="eastAsia"/>
                <w:b/>
                <w:sz w:val="28"/>
                <w:szCs w:val="28"/>
                <w:u w:val="single"/>
              </w:rPr>
              <w:t>泰雅族</w:t>
            </w:r>
            <w:r w:rsidRPr="00C84844">
              <w:rPr>
                <w:rFonts w:hint="eastAsia"/>
                <w:b/>
                <w:sz w:val="28"/>
                <w:szCs w:val="28"/>
              </w:rPr>
              <w:t>)</w:t>
            </w:r>
          </w:p>
        </w:tc>
        <w:tc>
          <w:tcPr>
            <w:tcW w:w="2616" w:type="dxa"/>
          </w:tcPr>
          <w:p w:rsidR="007F0B0D" w:rsidRPr="00C84844" w:rsidRDefault="00D6347E" w:rsidP="007F0B0D">
            <w:pPr>
              <w:pStyle w:val="3"/>
              <w:numPr>
                <w:ilvl w:val="0"/>
                <w:numId w:val="0"/>
              </w:numPr>
              <w:rPr>
                <w:sz w:val="28"/>
                <w:szCs w:val="28"/>
              </w:rPr>
            </w:pPr>
            <w:r w:rsidRPr="00C84844">
              <w:rPr>
                <w:rFonts w:hint="eastAsia"/>
                <w:sz w:val="28"/>
                <w:szCs w:val="28"/>
              </w:rPr>
              <w:t>-</w:t>
            </w:r>
          </w:p>
        </w:tc>
      </w:tr>
      <w:tr w:rsidR="00C84844" w:rsidRPr="00C84844" w:rsidTr="00DC2B9C">
        <w:tc>
          <w:tcPr>
            <w:tcW w:w="988" w:type="dxa"/>
          </w:tcPr>
          <w:p w:rsidR="007F0B0D" w:rsidRPr="00C84844" w:rsidRDefault="007F0B0D" w:rsidP="00650391">
            <w:pPr>
              <w:pStyle w:val="3"/>
              <w:numPr>
                <w:ilvl w:val="0"/>
                <w:numId w:val="0"/>
              </w:numPr>
              <w:jc w:val="center"/>
              <w:rPr>
                <w:sz w:val="28"/>
                <w:szCs w:val="28"/>
              </w:rPr>
            </w:pPr>
            <w:r w:rsidRPr="00C84844">
              <w:rPr>
                <w:rFonts w:hint="eastAsia"/>
                <w:sz w:val="28"/>
                <w:szCs w:val="28"/>
              </w:rPr>
              <w:t>暨大</w:t>
            </w:r>
          </w:p>
        </w:tc>
        <w:tc>
          <w:tcPr>
            <w:tcW w:w="2615" w:type="dxa"/>
          </w:tcPr>
          <w:p w:rsidR="00501D05" w:rsidRPr="00C84844" w:rsidRDefault="00D026D4" w:rsidP="007F0B0D">
            <w:pPr>
              <w:pStyle w:val="3"/>
              <w:numPr>
                <w:ilvl w:val="0"/>
                <w:numId w:val="0"/>
              </w:numPr>
              <w:rPr>
                <w:spacing w:val="-2"/>
                <w:sz w:val="28"/>
                <w:szCs w:val="28"/>
              </w:rPr>
            </w:pPr>
            <w:r w:rsidRPr="00C84844">
              <w:rPr>
                <w:rFonts w:hint="eastAsia"/>
                <w:spacing w:val="-2"/>
                <w:sz w:val="28"/>
                <w:szCs w:val="28"/>
              </w:rPr>
              <w:t>原住民文化產業與社會工作學士學位學程原住民</w:t>
            </w:r>
            <w:proofErr w:type="gramStart"/>
            <w:r w:rsidRPr="00C84844">
              <w:rPr>
                <w:rFonts w:hint="eastAsia"/>
                <w:spacing w:val="-2"/>
                <w:sz w:val="28"/>
                <w:szCs w:val="28"/>
              </w:rPr>
              <w:t>族專班莊</w:t>
            </w:r>
            <w:r w:rsidR="0011141C" w:rsidRPr="00C84844">
              <w:rPr>
                <w:rFonts w:hAnsi="標楷體" w:hint="eastAsia"/>
                <w:spacing w:val="-2"/>
                <w:sz w:val="28"/>
                <w:szCs w:val="28"/>
              </w:rPr>
              <w:t>○</w:t>
            </w:r>
            <w:r w:rsidRPr="00C84844">
              <w:rPr>
                <w:rFonts w:hint="eastAsia"/>
                <w:spacing w:val="-2"/>
                <w:sz w:val="28"/>
                <w:szCs w:val="28"/>
              </w:rPr>
              <w:t>昕</w:t>
            </w:r>
            <w:proofErr w:type="gramEnd"/>
            <w:r w:rsidRPr="00C84844">
              <w:rPr>
                <w:rFonts w:hint="eastAsia"/>
                <w:spacing w:val="-2"/>
                <w:sz w:val="28"/>
                <w:szCs w:val="28"/>
              </w:rPr>
              <w:t>主任</w:t>
            </w:r>
            <w:r w:rsidR="004A34C5" w:rsidRPr="00C84844">
              <w:rPr>
                <w:rFonts w:hint="eastAsia"/>
                <w:sz w:val="20"/>
                <w:szCs w:val="28"/>
              </w:rPr>
              <w:t>(</w:t>
            </w:r>
            <w:proofErr w:type="gramStart"/>
            <w:r w:rsidR="004A34C5" w:rsidRPr="00C84844">
              <w:rPr>
                <w:rFonts w:hint="eastAsia"/>
                <w:sz w:val="20"/>
                <w:szCs w:val="28"/>
              </w:rPr>
              <w:t>該校</w:t>
            </w:r>
            <w:r w:rsidR="004A34C5" w:rsidRPr="00C84844">
              <w:rPr>
                <w:sz w:val="20"/>
                <w:szCs w:val="28"/>
              </w:rPr>
              <w:t>非營</w:t>
            </w:r>
            <w:proofErr w:type="gramEnd"/>
            <w:r w:rsidR="004A34C5" w:rsidRPr="00C84844">
              <w:rPr>
                <w:sz w:val="20"/>
                <w:szCs w:val="28"/>
              </w:rPr>
              <w:t>利組織經營管理碩士學位學程</w:t>
            </w:r>
            <w:r w:rsidR="004A34C5" w:rsidRPr="00C84844">
              <w:rPr>
                <w:rFonts w:hint="eastAsia"/>
                <w:sz w:val="20"/>
                <w:szCs w:val="28"/>
              </w:rPr>
              <w:t>專任特聘教授與</w:t>
            </w:r>
            <w:r w:rsidR="004A34C5" w:rsidRPr="00C84844">
              <w:rPr>
                <w:sz w:val="20"/>
                <w:szCs w:val="28"/>
              </w:rPr>
              <w:t>主任</w:t>
            </w:r>
            <w:r w:rsidR="004A34C5" w:rsidRPr="00C84844">
              <w:rPr>
                <w:rFonts w:hint="eastAsia"/>
                <w:sz w:val="20"/>
                <w:szCs w:val="28"/>
              </w:rPr>
              <w:t>)</w:t>
            </w:r>
          </w:p>
          <w:p w:rsidR="007F0B0D" w:rsidRPr="00C84844" w:rsidRDefault="00C74E04" w:rsidP="007F0B0D">
            <w:pPr>
              <w:pStyle w:val="3"/>
              <w:numPr>
                <w:ilvl w:val="0"/>
                <w:numId w:val="0"/>
              </w:numPr>
              <w:rPr>
                <w:sz w:val="28"/>
                <w:szCs w:val="28"/>
              </w:rPr>
            </w:pPr>
            <w:hyperlink r:id="rId26" w:tgtFrame="_blank" w:tooltip="護理學系原住民族專班" w:history="1">
              <w:r w:rsidR="00D026D4" w:rsidRPr="00C84844">
                <w:rPr>
                  <w:rFonts w:hint="eastAsia"/>
                  <w:spacing w:val="-2"/>
                  <w:sz w:val="28"/>
                  <w:szCs w:val="28"/>
                </w:rPr>
                <w:t>護理學系</w:t>
              </w:r>
              <w:proofErr w:type="gramStart"/>
              <w:r w:rsidR="00D026D4" w:rsidRPr="00C84844">
                <w:rPr>
                  <w:rFonts w:hint="eastAsia"/>
                  <w:spacing w:val="-2"/>
                  <w:sz w:val="28"/>
                  <w:szCs w:val="28"/>
                </w:rPr>
                <w:t>原住民族專班</w:t>
              </w:r>
              <w:proofErr w:type="gramEnd"/>
            </w:hyperlink>
            <w:r w:rsidR="00D026D4" w:rsidRPr="00C84844">
              <w:rPr>
                <w:rFonts w:hint="eastAsia"/>
                <w:spacing w:val="-2"/>
                <w:sz w:val="28"/>
                <w:szCs w:val="28"/>
              </w:rPr>
              <w:t>吳</w:t>
            </w:r>
            <w:r w:rsidR="0011141C" w:rsidRPr="00C84844">
              <w:rPr>
                <w:rFonts w:hAnsi="標楷體" w:hint="eastAsia"/>
                <w:spacing w:val="-2"/>
                <w:sz w:val="28"/>
                <w:szCs w:val="28"/>
              </w:rPr>
              <w:t>○</w:t>
            </w:r>
            <w:r w:rsidR="00D026D4" w:rsidRPr="00C84844">
              <w:rPr>
                <w:rFonts w:hint="eastAsia"/>
                <w:spacing w:val="-2"/>
                <w:sz w:val="28"/>
                <w:szCs w:val="28"/>
              </w:rPr>
              <w:t>真主任</w:t>
            </w:r>
            <w:r w:rsidR="004A34C5" w:rsidRPr="00C84844">
              <w:rPr>
                <w:rFonts w:hint="eastAsia"/>
                <w:sz w:val="20"/>
                <w:szCs w:val="28"/>
              </w:rPr>
              <w:t>(該校化學系專任教授)</w:t>
            </w:r>
          </w:p>
        </w:tc>
        <w:tc>
          <w:tcPr>
            <w:tcW w:w="2615" w:type="dxa"/>
          </w:tcPr>
          <w:p w:rsidR="007F0B0D" w:rsidRPr="00C84844" w:rsidRDefault="00D6347E" w:rsidP="007F0B0D">
            <w:pPr>
              <w:pStyle w:val="3"/>
              <w:numPr>
                <w:ilvl w:val="0"/>
                <w:numId w:val="0"/>
              </w:numPr>
              <w:rPr>
                <w:sz w:val="28"/>
                <w:szCs w:val="28"/>
              </w:rPr>
            </w:pPr>
            <w:r w:rsidRPr="00C84844">
              <w:rPr>
                <w:rFonts w:hint="eastAsia"/>
                <w:sz w:val="28"/>
                <w:szCs w:val="28"/>
              </w:rPr>
              <w:t>-</w:t>
            </w:r>
          </w:p>
        </w:tc>
        <w:tc>
          <w:tcPr>
            <w:tcW w:w="2616" w:type="dxa"/>
          </w:tcPr>
          <w:p w:rsidR="00D026D4" w:rsidRPr="00C84844" w:rsidRDefault="00D026D4" w:rsidP="007F0B0D">
            <w:pPr>
              <w:pStyle w:val="3"/>
              <w:numPr>
                <w:ilvl w:val="0"/>
                <w:numId w:val="0"/>
              </w:numPr>
              <w:rPr>
                <w:sz w:val="28"/>
                <w:szCs w:val="28"/>
              </w:rPr>
            </w:pPr>
            <w:r w:rsidRPr="00C84844">
              <w:rPr>
                <w:rFonts w:hint="eastAsia"/>
                <w:sz w:val="28"/>
                <w:szCs w:val="28"/>
              </w:rPr>
              <w:t>原住民文化與社工學程原專班：</w:t>
            </w:r>
          </w:p>
          <w:p w:rsidR="007F0B0D" w:rsidRPr="00C84844" w:rsidRDefault="00D026D4" w:rsidP="001543EF">
            <w:pPr>
              <w:pStyle w:val="3"/>
              <w:numPr>
                <w:ilvl w:val="0"/>
                <w:numId w:val="15"/>
              </w:numPr>
              <w:rPr>
                <w:b/>
                <w:sz w:val="28"/>
                <w:szCs w:val="28"/>
              </w:rPr>
            </w:pPr>
            <w:r w:rsidRPr="00C84844">
              <w:rPr>
                <w:rFonts w:hint="eastAsia"/>
                <w:b/>
                <w:sz w:val="28"/>
                <w:szCs w:val="28"/>
                <w:u w:val="single"/>
              </w:rPr>
              <w:t>彼</w:t>
            </w:r>
            <w:r w:rsidR="0011141C" w:rsidRPr="00C84844">
              <w:rPr>
                <w:rFonts w:hAnsi="標楷體" w:hint="eastAsia"/>
                <w:b/>
                <w:sz w:val="28"/>
                <w:szCs w:val="28"/>
                <w:u w:val="single"/>
              </w:rPr>
              <w:t>○</w:t>
            </w:r>
            <w:r w:rsidRPr="00C84844">
              <w:rPr>
                <w:rFonts w:hint="eastAsia"/>
                <w:b/>
                <w:sz w:val="28"/>
                <w:szCs w:val="28"/>
                <w:u w:val="single"/>
              </w:rPr>
              <w:t>・依</w:t>
            </w:r>
            <w:r w:rsidR="0011141C" w:rsidRPr="00C84844">
              <w:rPr>
                <w:rFonts w:hAnsi="標楷體" w:hint="eastAsia"/>
                <w:b/>
                <w:sz w:val="28"/>
                <w:szCs w:val="28"/>
                <w:u w:val="single"/>
              </w:rPr>
              <w:t>○</w:t>
            </w:r>
            <w:r w:rsidRPr="00C84844">
              <w:rPr>
                <w:rFonts w:hint="eastAsia"/>
                <w:b/>
                <w:sz w:val="28"/>
                <w:szCs w:val="28"/>
                <w:u w:val="single"/>
              </w:rPr>
              <w:t>瑪</w:t>
            </w:r>
            <w:r w:rsidR="0011141C" w:rsidRPr="00C84844">
              <w:rPr>
                <w:rFonts w:hAnsi="標楷體" w:hint="eastAsia"/>
                <w:b/>
                <w:sz w:val="28"/>
                <w:szCs w:val="28"/>
                <w:u w:val="single"/>
              </w:rPr>
              <w:t>○</w:t>
            </w:r>
            <w:r w:rsidRPr="00C84844">
              <w:rPr>
                <w:rFonts w:hint="eastAsia"/>
                <w:b/>
                <w:sz w:val="28"/>
                <w:szCs w:val="28"/>
                <w:u w:val="single"/>
              </w:rPr>
              <w:t>單</w:t>
            </w:r>
            <w:r w:rsidRPr="00C84844">
              <w:rPr>
                <w:rFonts w:hint="eastAsia"/>
                <w:b/>
                <w:sz w:val="28"/>
                <w:szCs w:val="28"/>
              </w:rPr>
              <w:t>(</w:t>
            </w:r>
            <w:r w:rsidRPr="00C84844">
              <w:rPr>
                <w:rFonts w:hint="eastAsia"/>
                <w:b/>
                <w:sz w:val="28"/>
                <w:szCs w:val="28"/>
                <w:u w:val="single"/>
              </w:rPr>
              <w:t>布農族</w:t>
            </w:r>
            <w:r w:rsidRPr="00C84844">
              <w:rPr>
                <w:rFonts w:hint="eastAsia"/>
                <w:b/>
                <w:sz w:val="28"/>
                <w:szCs w:val="28"/>
              </w:rPr>
              <w:t>)</w:t>
            </w:r>
          </w:p>
          <w:p w:rsidR="00D026D4" w:rsidRPr="00C84844" w:rsidRDefault="00D026D4" w:rsidP="001543EF">
            <w:pPr>
              <w:pStyle w:val="3"/>
              <w:numPr>
                <w:ilvl w:val="0"/>
                <w:numId w:val="15"/>
              </w:numPr>
              <w:rPr>
                <w:bCs w:val="0"/>
                <w:spacing w:val="-6"/>
                <w:sz w:val="28"/>
                <w:szCs w:val="28"/>
              </w:rPr>
            </w:pPr>
            <w:r w:rsidRPr="00C84844">
              <w:rPr>
                <w:rFonts w:hint="eastAsia"/>
                <w:bCs w:val="0"/>
                <w:spacing w:val="-6"/>
                <w:sz w:val="28"/>
                <w:szCs w:val="28"/>
              </w:rPr>
              <w:t>社會工作領域梁</w:t>
            </w:r>
            <w:r w:rsidR="0011141C" w:rsidRPr="00C84844">
              <w:rPr>
                <w:rFonts w:hAnsi="標楷體" w:hint="eastAsia"/>
                <w:bCs w:val="0"/>
                <w:spacing w:val="-6"/>
                <w:sz w:val="28"/>
                <w:szCs w:val="28"/>
              </w:rPr>
              <w:t>○</w:t>
            </w:r>
            <w:proofErr w:type="gramStart"/>
            <w:r w:rsidRPr="00C84844">
              <w:rPr>
                <w:rFonts w:hint="eastAsia"/>
                <w:bCs w:val="0"/>
                <w:spacing w:val="-6"/>
                <w:sz w:val="28"/>
                <w:szCs w:val="28"/>
              </w:rPr>
              <w:t>麟</w:t>
            </w:r>
            <w:proofErr w:type="gramEnd"/>
            <w:r w:rsidRPr="00C84844">
              <w:rPr>
                <w:rFonts w:hint="eastAsia"/>
                <w:bCs w:val="0"/>
                <w:spacing w:val="-6"/>
                <w:sz w:val="28"/>
                <w:szCs w:val="28"/>
              </w:rPr>
              <w:t>助理教授</w:t>
            </w:r>
          </w:p>
          <w:p w:rsidR="00D026D4" w:rsidRPr="00C84844" w:rsidRDefault="00D026D4" w:rsidP="001543EF">
            <w:pPr>
              <w:pStyle w:val="3"/>
              <w:numPr>
                <w:ilvl w:val="0"/>
                <w:numId w:val="15"/>
              </w:numPr>
              <w:rPr>
                <w:bCs w:val="0"/>
                <w:spacing w:val="-20"/>
                <w:sz w:val="28"/>
                <w:szCs w:val="28"/>
              </w:rPr>
            </w:pPr>
            <w:proofErr w:type="gramStart"/>
            <w:r w:rsidRPr="00C84844">
              <w:rPr>
                <w:rFonts w:hint="eastAsia"/>
                <w:bCs w:val="0"/>
                <w:spacing w:val="-6"/>
                <w:sz w:val="28"/>
                <w:szCs w:val="28"/>
              </w:rPr>
              <w:t>觀光文創領域</w:t>
            </w:r>
            <w:proofErr w:type="gramEnd"/>
            <w:r w:rsidRPr="00C84844">
              <w:rPr>
                <w:rFonts w:hint="eastAsia"/>
                <w:bCs w:val="0"/>
                <w:spacing w:val="-6"/>
                <w:sz w:val="28"/>
                <w:szCs w:val="28"/>
              </w:rPr>
              <w:t>李</w:t>
            </w:r>
            <w:r w:rsidR="0011141C" w:rsidRPr="00C84844">
              <w:rPr>
                <w:rFonts w:hAnsi="標楷體" w:hint="eastAsia"/>
                <w:bCs w:val="0"/>
                <w:spacing w:val="-6"/>
                <w:sz w:val="28"/>
                <w:szCs w:val="28"/>
              </w:rPr>
              <w:t>○</w:t>
            </w:r>
            <w:r w:rsidRPr="00C84844">
              <w:rPr>
                <w:rFonts w:hint="eastAsia"/>
                <w:bCs w:val="0"/>
                <w:spacing w:val="-6"/>
                <w:sz w:val="28"/>
                <w:szCs w:val="28"/>
              </w:rPr>
              <w:t>源助理教授</w:t>
            </w:r>
          </w:p>
          <w:p w:rsidR="00444FD0" w:rsidRPr="00C84844" w:rsidRDefault="00D026D4" w:rsidP="007F0B0D">
            <w:pPr>
              <w:pStyle w:val="3"/>
              <w:numPr>
                <w:ilvl w:val="0"/>
                <w:numId w:val="0"/>
              </w:numPr>
              <w:rPr>
                <w:sz w:val="28"/>
                <w:szCs w:val="28"/>
              </w:rPr>
            </w:pPr>
            <w:r w:rsidRPr="00C84844">
              <w:rPr>
                <w:rFonts w:hint="eastAsia"/>
                <w:sz w:val="28"/>
                <w:szCs w:val="28"/>
              </w:rPr>
              <w:t>護理學系原專班：</w:t>
            </w:r>
          </w:p>
          <w:p w:rsidR="00D026D4" w:rsidRPr="00C84844" w:rsidRDefault="00444FD0" w:rsidP="001543EF">
            <w:pPr>
              <w:pStyle w:val="3"/>
              <w:numPr>
                <w:ilvl w:val="0"/>
                <w:numId w:val="15"/>
              </w:numPr>
              <w:rPr>
                <w:spacing w:val="-6"/>
                <w:sz w:val="28"/>
                <w:szCs w:val="28"/>
              </w:rPr>
            </w:pPr>
            <w:r w:rsidRPr="00C84844">
              <w:rPr>
                <w:rFonts w:hint="eastAsia"/>
                <w:b/>
                <w:spacing w:val="-6"/>
                <w:sz w:val="28"/>
                <w:szCs w:val="28"/>
                <w:u w:val="single"/>
              </w:rPr>
              <w:t>田</w:t>
            </w:r>
            <w:r w:rsidR="0011141C" w:rsidRPr="00C84844">
              <w:rPr>
                <w:rFonts w:hAnsi="標楷體" w:hint="eastAsia"/>
                <w:b/>
                <w:spacing w:val="-6"/>
                <w:sz w:val="28"/>
                <w:szCs w:val="28"/>
                <w:u w:val="single"/>
              </w:rPr>
              <w:t>○</w:t>
            </w:r>
            <w:proofErr w:type="gramStart"/>
            <w:r w:rsidRPr="00C84844">
              <w:rPr>
                <w:rFonts w:hint="eastAsia"/>
                <w:b/>
                <w:spacing w:val="-6"/>
                <w:sz w:val="28"/>
                <w:szCs w:val="28"/>
                <w:u w:val="single"/>
              </w:rPr>
              <w:t>姜</w:t>
            </w:r>
            <w:proofErr w:type="gramEnd"/>
            <w:r w:rsidRPr="00C84844">
              <w:rPr>
                <w:rFonts w:hint="eastAsia"/>
                <w:b/>
                <w:spacing w:val="-6"/>
                <w:sz w:val="28"/>
                <w:szCs w:val="28"/>
              </w:rPr>
              <w:t>(</w:t>
            </w:r>
            <w:r w:rsidRPr="00C84844">
              <w:rPr>
                <w:rFonts w:hint="eastAsia"/>
                <w:b/>
                <w:spacing w:val="-6"/>
                <w:sz w:val="28"/>
                <w:szCs w:val="28"/>
                <w:u w:val="single"/>
              </w:rPr>
              <w:t>布農族</w:t>
            </w:r>
            <w:r w:rsidRPr="00C84844">
              <w:rPr>
                <w:rFonts w:hint="eastAsia"/>
                <w:b/>
                <w:spacing w:val="-6"/>
                <w:sz w:val="28"/>
                <w:szCs w:val="28"/>
              </w:rPr>
              <w:t>)</w:t>
            </w:r>
          </w:p>
        </w:tc>
      </w:tr>
      <w:tr w:rsidR="00C84844" w:rsidRPr="00C84844" w:rsidTr="00DC2B9C">
        <w:tc>
          <w:tcPr>
            <w:tcW w:w="988" w:type="dxa"/>
          </w:tcPr>
          <w:p w:rsidR="007F0B0D" w:rsidRPr="00C84844" w:rsidRDefault="007F0B0D" w:rsidP="00650391">
            <w:pPr>
              <w:pStyle w:val="3"/>
              <w:numPr>
                <w:ilvl w:val="0"/>
                <w:numId w:val="0"/>
              </w:numPr>
              <w:jc w:val="center"/>
              <w:rPr>
                <w:sz w:val="28"/>
                <w:szCs w:val="28"/>
              </w:rPr>
            </w:pPr>
            <w:r w:rsidRPr="00C84844">
              <w:rPr>
                <w:rFonts w:hint="eastAsia"/>
                <w:sz w:val="28"/>
                <w:szCs w:val="28"/>
              </w:rPr>
              <w:t>義大</w:t>
            </w:r>
          </w:p>
        </w:tc>
        <w:tc>
          <w:tcPr>
            <w:tcW w:w="2615" w:type="dxa"/>
          </w:tcPr>
          <w:p w:rsidR="007F0B0D" w:rsidRPr="00C84844" w:rsidRDefault="0086683C" w:rsidP="007F0B0D">
            <w:pPr>
              <w:pStyle w:val="3"/>
              <w:numPr>
                <w:ilvl w:val="0"/>
                <w:numId w:val="0"/>
              </w:numPr>
              <w:rPr>
                <w:sz w:val="28"/>
                <w:szCs w:val="28"/>
              </w:rPr>
            </w:pPr>
            <w:r w:rsidRPr="00C84844">
              <w:rPr>
                <w:rFonts w:hint="eastAsia"/>
                <w:sz w:val="28"/>
                <w:szCs w:val="28"/>
              </w:rPr>
              <w:t>原住民族學院趙</w:t>
            </w:r>
            <w:r w:rsidR="0011141C" w:rsidRPr="00C84844">
              <w:rPr>
                <w:rFonts w:hAnsi="標楷體" w:hint="eastAsia"/>
                <w:sz w:val="28"/>
                <w:szCs w:val="28"/>
              </w:rPr>
              <w:t>○</w:t>
            </w:r>
            <w:r w:rsidRPr="00C84844">
              <w:rPr>
                <w:rFonts w:hint="eastAsia"/>
                <w:sz w:val="28"/>
                <w:szCs w:val="28"/>
              </w:rPr>
              <w:t>方院長兼任傳播與設計原住民專班主任</w:t>
            </w:r>
            <w:r w:rsidR="00DE7A47" w:rsidRPr="00C84844">
              <w:rPr>
                <w:rFonts w:hint="eastAsia"/>
                <w:sz w:val="28"/>
                <w:szCs w:val="28"/>
              </w:rPr>
              <w:t>、兼任</w:t>
            </w:r>
            <w:r w:rsidRPr="00C84844">
              <w:rPr>
                <w:rFonts w:hint="eastAsia"/>
                <w:sz w:val="28"/>
                <w:szCs w:val="28"/>
              </w:rPr>
              <w:t>觀光餐旅原住民專</w:t>
            </w:r>
            <w:r w:rsidRPr="00C84844">
              <w:rPr>
                <w:rFonts w:hint="eastAsia"/>
                <w:sz w:val="28"/>
                <w:szCs w:val="28"/>
              </w:rPr>
              <w:lastRenderedPageBreak/>
              <w:t>班主任</w:t>
            </w:r>
          </w:p>
          <w:p w:rsidR="0086683C" w:rsidRPr="00C84844" w:rsidRDefault="00C74E04" w:rsidP="007F0B0D">
            <w:pPr>
              <w:pStyle w:val="3"/>
              <w:numPr>
                <w:ilvl w:val="0"/>
                <w:numId w:val="0"/>
              </w:numPr>
            </w:pPr>
            <w:hyperlink r:id="rId27" w:tgtFrame="_blank" w:tooltip="護理學系原住民專班" w:history="1">
              <w:r w:rsidR="00DE7A47" w:rsidRPr="00C84844">
                <w:rPr>
                  <w:rFonts w:hint="eastAsia"/>
                  <w:sz w:val="28"/>
                  <w:szCs w:val="28"/>
                </w:rPr>
                <w:t>護理學系原住民專班</w:t>
              </w:r>
            </w:hyperlink>
            <w:proofErr w:type="gramStart"/>
            <w:r w:rsidR="00DE7A47" w:rsidRPr="00C84844">
              <w:rPr>
                <w:rFonts w:hint="eastAsia"/>
                <w:sz w:val="28"/>
                <w:szCs w:val="28"/>
              </w:rPr>
              <w:t>呂</w:t>
            </w:r>
            <w:r w:rsidR="0011141C" w:rsidRPr="00C84844">
              <w:rPr>
                <w:rFonts w:hAnsi="標楷體" w:hint="eastAsia"/>
                <w:sz w:val="28"/>
                <w:szCs w:val="28"/>
              </w:rPr>
              <w:t>○</w:t>
            </w:r>
            <w:r w:rsidR="00DE7A47" w:rsidRPr="00C84844">
              <w:rPr>
                <w:rFonts w:hint="eastAsia"/>
                <w:sz w:val="28"/>
                <w:szCs w:val="28"/>
              </w:rPr>
              <w:t>韻</w:t>
            </w:r>
            <w:proofErr w:type="gramEnd"/>
            <w:r w:rsidR="00DE7A47" w:rsidRPr="00C84844">
              <w:rPr>
                <w:rFonts w:hint="eastAsia"/>
                <w:sz w:val="28"/>
                <w:szCs w:val="28"/>
              </w:rPr>
              <w:t>主任</w:t>
            </w:r>
          </w:p>
        </w:tc>
        <w:tc>
          <w:tcPr>
            <w:tcW w:w="2615" w:type="dxa"/>
          </w:tcPr>
          <w:p w:rsidR="007F0B0D" w:rsidRPr="00C84844" w:rsidRDefault="00020EAE" w:rsidP="007F0B0D">
            <w:pPr>
              <w:pStyle w:val="3"/>
              <w:numPr>
                <w:ilvl w:val="0"/>
                <w:numId w:val="0"/>
              </w:numPr>
              <w:rPr>
                <w:sz w:val="28"/>
                <w:szCs w:val="28"/>
              </w:rPr>
            </w:pPr>
            <w:r w:rsidRPr="00C84844">
              <w:rPr>
                <w:rFonts w:hint="eastAsia"/>
                <w:sz w:val="28"/>
                <w:szCs w:val="28"/>
              </w:rPr>
              <w:lastRenderedPageBreak/>
              <w:t>該校設立</w:t>
            </w:r>
            <w:r w:rsidR="007F0B0D" w:rsidRPr="00C84844">
              <w:rPr>
                <w:rFonts w:hint="eastAsia"/>
                <w:sz w:val="28"/>
                <w:szCs w:val="28"/>
              </w:rPr>
              <w:t>原專班3班</w:t>
            </w:r>
            <w:r w:rsidRPr="00C84844">
              <w:rPr>
                <w:rFonts w:hint="eastAsia"/>
                <w:sz w:val="28"/>
                <w:szCs w:val="28"/>
              </w:rPr>
              <w:t>，</w:t>
            </w:r>
            <w:r w:rsidR="007F0B0D" w:rsidRPr="00C84844">
              <w:rPr>
                <w:rFonts w:hint="eastAsia"/>
                <w:sz w:val="28"/>
                <w:szCs w:val="28"/>
              </w:rPr>
              <w:t>合計聘任具原住民身分專任</w:t>
            </w:r>
            <w:r w:rsidRPr="00C84844">
              <w:rPr>
                <w:rFonts w:hint="eastAsia"/>
                <w:sz w:val="28"/>
                <w:szCs w:val="28"/>
              </w:rPr>
              <w:t>教師5</w:t>
            </w:r>
            <w:r w:rsidR="007F0B0D" w:rsidRPr="00C84844">
              <w:rPr>
                <w:rFonts w:hint="eastAsia"/>
                <w:sz w:val="28"/>
                <w:szCs w:val="28"/>
              </w:rPr>
              <w:t>名</w:t>
            </w:r>
            <w:r w:rsidRPr="00C84844">
              <w:rPr>
                <w:rFonts w:hint="eastAsia"/>
                <w:sz w:val="28"/>
                <w:szCs w:val="28"/>
              </w:rPr>
              <w:t>(</w:t>
            </w:r>
            <w:r w:rsidRPr="00C84844">
              <w:rPr>
                <w:rFonts w:hint="eastAsia"/>
                <w:b/>
                <w:sz w:val="28"/>
                <w:szCs w:val="28"/>
                <w:u w:val="single"/>
              </w:rPr>
              <w:t>講師</w:t>
            </w:r>
            <w:r w:rsidRPr="00C84844">
              <w:rPr>
                <w:rFonts w:hint="eastAsia"/>
                <w:sz w:val="28"/>
                <w:szCs w:val="28"/>
              </w:rPr>
              <w:t>3名)，其中</w:t>
            </w:r>
            <w:r w:rsidR="007F0B0D" w:rsidRPr="00C84844">
              <w:rPr>
                <w:rFonts w:hint="eastAsia"/>
                <w:b/>
                <w:sz w:val="28"/>
                <w:szCs w:val="28"/>
                <w:u w:val="single"/>
              </w:rPr>
              <w:t>專任</w:t>
            </w:r>
            <w:r w:rsidR="007F0B0D" w:rsidRPr="00C84844">
              <w:rPr>
                <w:rFonts w:hint="eastAsia"/>
                <w:sz w:val="28"/>
                <w:szCs w:val="28"/>
              </w:rPr>
              <w:t>教師張</w:t>
            </w:r>
            <w:r w:rsidR="004A7FAE" w:rsidRPr="00C84844">
              <w:rPr>
                <w:rFonts w:hAnsi="標楷體" w:hint="eastAsia"/>
                <w:sz w:val="28"/>
                <w:szCs w:val="28"/>
              </w:rPr>
              <w:lastRenderedPageBreak/>
              <w:t>○</w:t>
            </w:r>
            <w:proofErr w:type="gramStart"/>
            <w:r w:rsidR="007F0B0D" w:rsidRPr="00C84844">
              <w:rPr>
                <w:rFonts w:hint="eastAsia"/>
                <w:sz w:val="28"/>
                <w:szCs w:val="28"/>
              </w:rPr>
              <w:t>邦</w:t>
            </w:r>
            <w:proofErr w:type="gramEnd"/>
            <w:r w:rsidR="007F0B0D" w:rsidRPr="00C84844">
              <w:rPr>
                <w:rFonts w:hint="eastAsia"/>
                <w:sz w:val="28"/>
                <w:szCs w:val="28"/>
              </w:rPr>
              <w:t>、陳</w:t>
            </w:r>
            <w:r w:rsidR="004A7FAE" w:rsidRPr="00C84844">
              <w:rPr>
                <w:rFonts w:hAnsi="標楷體" w:hint="eastAsia"/>
                <w:sz w:val="28"/>
                <w:szCs w:val="28"/>
              </w:rPr>
              <w:t>○</w:t>
            </w:r>
            <w:r w:rsidR="007F0B0D" w:rsidRPr="00C84844">
              <w:rPr>
                <w:rFonts w:hint="eastAsia"/>
                <w:sz w:val="28"/>
                <w:szCs w:val="28"/>
              </w:rPr>
              <w:t>芬112年8月</w:t>
            </w:r>
            <w:r w:rsidR="007F0B0D" w:rsidRPr="00C84844">
              <w:rPr>
                <w:rFonts w:hint="eastAsia"/>
                <w:b/>
                <w:sz w:val="28"/>
                <w:szCs w:val="28"/>
                <w:u w:val="single"/>
              </w:rPr>
              <w:t>離職</w:t>
            </w:r>
          </w:p>
        </w:tc>
        <w:tc>
          <w:tcPr>
            <w:tcW w:w="2616" w:type="dxa"/>
          </w:tcPr>
          <w:p w:rsidR="007F0B0D" w:rsidRPr="00C84844" w:rsidRDefault="00D6347E" w:rsidP="007F0B0D">
            <w:pPr>
              <w:pStyle w:val="3"/>
              <w:numPr>
                <w:ilvl w:val="0"/>
                <w:numId w:val="0"/>
              </w:numPr>
              <w:rPr>
                <w:sz w:val="28"/>
                <w:szCs w:val="28"/>
              </w:rPr>
            </w:pPr>
            <w:r w:rsidRPr="00C84844">
              <w:rPr>
                <w:rFonts w:hint="eastAsia"/>
                <w:sz w:val="28"/>
                <w:szCs w:val="28"/>
              </w:rPr>
              <w:lastRenderedPageBreak/>
              <w:t>-</w:t>
            </w:r>
          </w:p>
        </w:tc>
      </w:tr>
      <w:tr w:rsidR="00C84844" w:rsidRPr="00C84844" w:rsidTr="00DC2B9C">
        <w:tc>
          <w:tcPr>
            <w:tcW w:w="988" w:type="dxa"/>
          </w:tcPr>
          <w:p w:rsidR="007F0B0D" w:rsidRPr="00C84844" w:rsidRDefault="007F0B0D" w:rsidP="00650391">
            <w:pPr>
              <w:pStyle w:val="3"/>
              <w:numPr>
                <w:ilvl w:val="0"/>
                <w:numId w:val="0"/>
              </w:numPr>
              <w:jc w:val="center"/>
              <w:rPr>
                <w:sz w:val="28"/>
                <w:szCs w:val="28"/>
              </w:rPr>
            </w:pPr>
            <w:r w:rsidRPr="00C84844">
              <w:rPr>
                <w:rFonts w:hint="eastAsia"/>
                <w:sz w:val="28"/>
                <w:szCs w:val="28"/>
              </w:rPr>
              <w:t>宜大</w:t>
            </w:r>
          </w:p>
        </w:tc>
        <w:tc>
          <w:tcPr>
            <w:tcW w:w="2615" w:type="dxa"/>
          </w:tcPr>
          <w:p w:rsidR="007F0B0D" w:rsidRPr="00C84844" w:rsidRDefault="00020EAE" w:rsidP="007F0B0D">
            <w:pPr>
              <w:pStyle w:val="3"/>
              <w:numPr>
                <w:ilvl w:val="0"/>
                <w:numId w:val="0"/>
              </w:numPr>
              <w:rPr>
                <w:sz w:val="28"/>
                <w:szCs w:val="28"/>
              </w:rPr>
            </w:pPr>
            <w:r w:rsidRPr="00C84844">
              <w:rPr>
                <w:sz w:val="28"/>
                <w:szCs w:val="28"/>
              </w:rPr>
              <w:t>土木系</w:t>
            </w:r>
            <w:r w:rsidRPr="00C84844">
              <w:rPr>
                <w:rFonts w:hint="eastAsia"/>
                <w:sz w:val="28"/>
                <w:szCs w:val="28"/>
              </w:rPr>
              <w:t>林</w:t>
            </w:r>
            <w:r w:rsidR="0011141C" w:rsidRPr="00C84844">
              <w:rPr>
                <w:rFonts w:hAnsi="標楷體" w:hint="eastAsia"/>
                <w:sz w:val="28"/>
                <w:szCs w:val="28"/>
              </w:rPr>
              <w:t>○</w:t>
            </w:r>
            <w:proofErr w:type="gramStart"/>
            <w:r w:rsidRPr="00C84844">
              <w:rPr>
                <w:rFonts w:hint="eastAsia"/>
                <w:sz w:val="28"/>
                <w:szCs w:val="28"/>
              </w:rPr>
              <w:t>廷</w:t>
            </w:r>
            <w:proofErr w:type="gramEnd"/>
            <w:r w:rsidRPr="00C84844">
              <w:rPr>
                <w:sz w:val="28"/>
                <w:szCs w:val="28"/>
              </w:rPr>
              <w:t>主任兼任原住民專班主任</w:t>
            </w:r>
          </w:p>
          <w:p w:rsidR="00020EAE" w:rsidRPr="00C84844" w:rsidRDefault="00020EAE" w:rsidP="007F0B0D">
            <w:pPr>
              <w:pStyle w:val="3"/>
              <w:numPr>
                <w:ilvl w:val="0"/>
                <w:numId w:val="0"/>
              </w:numPr>
              <w:rPr>
                <w:sz w:val="28"/>
                <w:szCs w:val="28"/>
              </w:rPr>
            </w:pPr>
            <w:r w:rsidRPr="00C84844">
              <w:rPr>
                <w:rFonts w:hint="eastAsia"/>
                <w:sz w:val="28"/>
                <w:szCs w:val="28"/>
              </w:rPr>
              <w:t>生物技術與動物科學系陳</w:t>
            </w:r>
            <w:r w:rsidR="0011141C" w:rsidRPr="00C84844">
              <w:rPr>
                <w:rFonts w:hAnsi="標楷體" w:hint="eastAsia"/>
                <w:sz w:val="28"/>
                <w:szCs w:val="28"/>
              </w:rPr>
              <w:t>○</w:t>
            </w:r>
            <w:proofErr w:type="gramStart"/>
            <w:r w:rsidRPr="00C84844">
              <w:rPr>
                <w:rFonts w:hint="eastAsia"/>
                <w:sz w:val="28"/>
                <w:szCs w:val="28"/>
              </w:rPr>
              <w:t>伶</w:t>
            </w:r>
            <w:proofErr w:type="gramEnd"/>
            <w:r w:rsidRPr="00C84844">
              <w:rPr>
                <w:rFonts w:hint="eastAsia"/>
                <w:sz w:val="28"/>
                <w:szCs w:val="28"/>
              </w:rPr>
              <w:t>教授擔任原住民專班主任</w:t>
            </w:r>
          </w:p>
        </w:tc>
        <w:tc>
          <w:tcPr>
            <w:tcW w:w="2615" w:type="dxa"/>
          </w:tcPr>
          <w:p w:rsidR="007F0B0D" w:rsidRPr="00C84844" w:rsidRDefault="00DE7A47" w:rsidP="007F0B0D">
            <w:pPr>
              <w:pStyle w:val="3"/>
              <w:numPr>
                <w:ilvl w:val="0"/>
                <w:numId w:val="0"/>
              </w:numPr>
              <w:rPr>
                <w:sz w:val="28"/>
                <w:szCs w:val="28"/>
              </w:rPr>
            </w:pPr>
            <w:r w:rsidRPr="00C84844">
              <w:rPr>
                <w:rFonts w:hint="eastAsia"/>
                <w:sz w:val="28"/>
                <w:szCs w:val="28"/>
              </w:rPr>
              <w:t>-</w:t>
            </w:r>
          </w:p>
          <w:p w:rsidR="004A34C5" w:rsidRPr="00C84844" w:rsidRDefault="004A34C5" w:rsidP="007F0B0D">
            <w:pPr>
              <w:pStyle w:val="3"/>
              <w:numPr>
                <w:ilvl w:val="0"/>
                <w:numId w:val="0"/>
              </w:numPr>
              <w:rPr>
                <w:sz w:val="28"/>
                <w:szCs w:val="28"/>
              </w:rPr>
            </w:pPr>
          </w:p>
          <w:p w:rsidR="004A34C5" w:rsidRPr="00C84844" w:rsidRDefault="004A34C5" w:rsidP="007F0B0D">
            <w:pPr>
              <w:pStyle w:val="3"/>
              <w:numPr>
                <w:ilvl w:val="0"/>
                <w:numId w:val="0"/>
              </w:numPr>
              <w:rPr>
                <w:sz w:val="28"/>
                <w:szCs w:val="28"/>
              </w:rPr>
            </w:pPr>
          </w:p>
          <w:p w:rsidR="004A34C5" w:rsidRPr="00C84844" w:rsidRDefault="0018127F" w:rsidP="007F0B0D">
            <w:pPr>
              <w:pStyle w:val="3"/>
              <w:numPr>
                <w:ilvl w:val="0"/>
                <w:numId w:val="0"/>
              </w:numPr>
              <w:rPr>
                <w:sz w:val="28"/>
                <w:szCs w:val="28"/>
              </w:rPr>
            </w:pPr>
            <w:r w:rsidRPr="00C84844">
              <w:rPr>
                <w:rFonts w:hint="eastAsia"/>
                <w:spacing w:val="-2"/>
                <w:sz w:val="24"/>
                <w:szCs w:val="28"/>
              </w:rPr>
              <w:t>該</w:t>
            </w:r>
            <w:r w:rsidR="004A34C5" w:rsidRPr="00C84844">
              <w:rPr>
                <w:rFonts w:hint="eastAsia"/>
                <w:spacing w:val="-2"/>
                <w:sz w:val="24"/>
                <w:szCs w:val="28"/>
              </w:rPr>
              <w:t>專班聘任2名專任</w:t>
            </w:r>
            <w:r w:rsidR="005075AE" w:rsidRPr="00C84844">
              <w:rPr>
                <w:rFonts w:hint="eastAsia"/>
                <w:spacing w:val="-2"/>
                <w:sz w:val="24"/>
                <w:szCs w:val="28"/>
              </w:rPr>
              <w:t>師資</w:t>
            </w:r>
            <w:r w:rsidR="004A34C5" w:rsidRPr="00C84844">
              <w:rPr>
                <w:rFonts w:hint="eastAsia"/>
                <w:spacing w:val="-2"/>
                <w:sz w:val="24"/>
                <w:szCs w:val="28"/>
              </w:rPr>
              <w:t>不具原住民身分，而由生物技術與動物科學系2</w:t>
            </w:r>
            <w:r w:rsidR="005075AE" w:rsidRPr="00C84844">
              <w:rPr>
                <w:rFonts w:hint="eastAsia"/>
                <w:spacing w:val="-2"/>
                <w:sz w:val="24"/>
                <w:szCs w:val="28"/>
              </w:rPr>
              <w:t>名</w:t>
            </w:r>
            <w:r w:rsidR="004A34C5" w:rsidRPr="00C84844">
              <w:rPr>
                <w:rFonts w:hint="eastAsia"/>
                <w:spacing w:val="-2"/>
                <w:sz w:val="24"/>
                <w:szCs w:val="28"/>
              </w:rPr>
              <w:t>專任</w:t>
            </w:r>
            <w:r w:rsidR="005075AE" w:rsidRPr="00C84844">
              <w:rPr>
                <w:rFonts w:hint="eastAsia"/>
                <w:spacing w:val="-2"/>
                <w:sz w:val="24"/>
                <w:szCs w:val="28"/>
              </w:rPr>
              <w:t>教師</w:t>
            </w:r>
            <w:r w:rsidR="004A34C5" w:rsidRPr="00C84844">
              <w:rPr>
                <w:rFonts w:hint="eastAsia"/>
                <w:spacing w:val="-2"/>
                <w:sz w:val="24"/>
                <w:szCs w:val="28"/>
              </w:rPr>
              <w:t>擔任，其中1</w:t>
            </w:r>
            <w:r w:rsidR="005075AE" w:rsidRPr="00C84844">
              <w:rPr>
                <w:rFonts w:hint="eastAsia"/>
                <w:spacing w:val="-2"/>
                <w:sz w:val="24"/>
                <w:szCs w:val="28"/>
              </w:rPr>
              <w:t>名為</w:t>
            </w:r>
            <w:r w:rsidR="004A34C5" w:rsidRPr="00C84844">
              <w:rPr>
                <w:rFonts w:hint="eastAsia"/>
                <w:spacing w:val="-2"/>
                <w:sz w:val="24"/>
                <w:szCs w:val="28"/>
              </w:rPr>
              <w:t>專班主任陳</w:t>
            </w:r>
            <w:r w:rsidR="0011141C" w:rsidRPr="00C84844">
              <w:rPr>
                <w:rFonts w:hAnsi="標楷體" w:hint="eastAsia"/>
                <w:spacing w:val="-2"/>
                <w:sz w:val="24"/>
                <w:szCs w:val="28"/>
              </w:rPr>
              <w:t>○</w:t>
            </w:r>
            <w:proofErr w:type="gramStart"/>
            <w:r w:rsidR="004A34C5" w:rsidRPr="00C84844">
              <w:rPr>
                <w:rFonts w:hint="eastAsia"/>
                <w:spacing w:val="-2"/>
                <w:sz w:val="24"/>
                <w:szCs w:val="28"/>
              </w:rPr>
              <w:t>伶</w:t>
            </w:r>
            <w:proofErr w:type="gramEnd"/>
            <w:r w:rsidR="004A34C5" w:rsidRPr="00C84844">
              <w:rPr>
                <w:rFonts w:hint="eastAsia"/>
                <w:spacing w:val="-2"/>
                <w:sz w:val="24"/>
                <w:szCs w:val="28"/>
              </w:rPr>
              <w:t>教授</w:t>
            </w:r>
          </w:p>
        </w:tc>
        <w:tc>
          <w:tcPr>
            <w:tcW w:w="2616" w:type="dxa"/>
          </w:tcPr>
          <w:p w:rsidR="007F0B0D" w:rsidRPr="00C84844" w:rsidRDefault="00D6347E" w:rsidP="007F0B0D">
            <w:pPr>
              <w:pStyle w:val="3"/>
              <w:numPr>
                <w:ilvl w:val="0"/>
                <w:numId w:val="0"/>
              </w:numPr>
              <w:rPr>
                <w:sz w:val="28"/>
                <w:szCs w:val="28"/>
              </w:rPr>
            </w:pPr>
            <w:r w:rsidRPr="00C84844">
              <w:rPr>
                <w:rFonts w:hint="eastAsia"/>
                <w:sz w:val="28"/>
                <w:szCs w:val="28"/>
              </w:rPr>
              <w:t>-</w:t>
            </w:r>
          </w:p>
        </w:tc>
      </w:tr>
      <w:tr w:rsidR="00C84844" w:rsidRPr="00C84844" w:rsidTr="00DC2B9C">
        <w:tc>
          <w:tcPr>
            <w:tcW w:w="988" w:type="dxa"/>
          </w:tcPr>
          <w:p w:rsidR="00513145" w:rsidRPr="00C84844" w:rsidRDefault="00513145" w:rsidP="00650391">
            <w:pPr>
              <w:pStyle w:val="3"/>
              <w:numPr>
                <w:ilvl w:val="0"/>
                <w:numId w:val="0"/>
              </w:numPr>
              <w:jc w:val="center"/>
              <w:rPr>
                <w:sz w:val="28"/>
                <w:szCs w:val="28"/>
              </w:rPr>
            </w:pPr>
            <w:r w:rsidRPr="00C84844">
              <w:rPr>
                <w:rFonts w:hint="eastAsia"/>
                <w:sz w:val="28"/>
                <w:szCs w:val="28"/>
              </w:rPr>
              <w:t>高師大</w:t>
            </w:r>
          </w:p>
        </w:tc>
        <w:tc>
          <w:tcPr>
            <w:tcW w:w="2615" w:type="dxa"/>
          </w:tcPr>
          <w:p w:rsidR="00513145" w:rsidRPr="00C84844" w:rsidRDefault="00C74E04" w:rsidP="007F0B0D">
            <w:pPr>
              <w:pStyle w:val="3"/>
              <w:numPr>
                <w:ilvl w:val="0"/>
                <w:numId w:val="0"/>
              </w:numPr>
              <w:rPr>
                <w:sz w:val="28"/>
                <w:szCs w:val="28"/>
              </w:rPr>
            </w:pPr>
            <w:hyperlink r:id="rId28" w:tgtFrame="_blank" w:tooltip="藝術產業學士原住民專班" w:history="1">
              <w:r w:rsidR="004D3067" w:rsidRPr="00C84844">
                <w:rPr>
                  <w:rFonts w:hint="eastAsia"/>
                  <w:sz w:val="28"/>
                  <w:szCs w:val="28"/>
                </w:rPr>
                <w:t>藝術產業學士原住民專班</w:t>
              </w:r>
            </w:hyperlink>
            <w:r w:rsidR="004D3067" w:rsidRPr="00C84844">
              <w:rPr>
                <w:sz w:val="28"/>
                <w:szCs w:val="28"/>
              </w:rPr>
              <w:t>孫祖玉</w:t>
            </w:r>
            <w:r w:rsidR="004D3067" w:rsidRPr="00C84844">
              <w:rPr>
                <w:rFonts w:hint="eastAsia"/>
                <w:sz w:val="28"/>
                <w:szCs w:val="28"/>
              </w:rPr>
              <w:t>主任、</w:t>
            </w:r>
            <w:hyperlink r:id="rId29" w:tgtFrame="_blank" w:tooltip="運動競技與產業學士原住民專班" w:history="1">
              <w:r w:rsidR="004D3067" w:rsidRPr="00C84844">
                <w:rPr>
                  <w:rFonts w:hint="eastAsia"/>
                  <w:sz w:val="28"/>
                  <w:szCs w:val="28"/>
                </w:rPr>
                <w:t>運動競技與產業學士原住民專班</w:t>
              </w:r>
            </w:hyperlink>
            <w:r w:rsidR="004D3067" w:rsidRPr="00C84844">
              <w:rPr>
                <w:rFonts w:hint="eastAsia"/>
                <w:sz w:val="28"/>
                <w:szCs w:val="28"/>
              </w:rPr>
              <w:t>陳</w:t>
            </w:r>
            <w:r w:rsidR="0011141C" w:rsidRPr="00C84844">
              <w:rPr>
                <w:rFonts w:hAnsi="標楷體" w:hint="eastAsia"/>
                <w:sz w:val="28"/>
                <w:szCs w:val="28"/>
              </w:rPr>
              <w:t>○</w:t>
            </w:r>
            <w:r w:rsidR="004D3067" w:rsidRPr="00C84844">
              <w:rPr>
                <w:rFonts w:hint="eastAsia"/>
                <w:sz w:val="28"/>
                <w:szCs w:val="28"/>
              </w:rPr>
              <w:t>成主任、</w:t>
            </w:r>
            <w:hyperlink r:id="rId30" w:tgtFrame="_blank" w:tooltip="語言與文化學士原住民專班" w:history="1">
              <w:r w:rsidR="004D3067" w:rsidRPr="00C84844">
                <w:rPr>
                  <w:rFonts w:hint="eastAsia"/>
                  <w:sz w:val="28"/>
                  <w:szCs w:val="28"/>
                </w:rPr>
                <w:t>語言與文化學士原住民專班</w:t>
              </w:r>
            </w:hyperlink>
            <w:r w:rsidR="004D3067" w:rsidRPr="00C84844">
              <w:rPr>
                <w:sz w:val="28"/>
                <w:szCs w:val="28"/>
              </w:rPr>
              <w:t>劉</w:t>
            </w:r>
            <w:r w:rsidR="0011141C" w:rsidRPr="00C84844">
              <w:rPr>
                <w:rFonts w:hAnsi="標楷體" w:hint="eastAsia"/>
                <w:sz w:val="28"/>
                <w:szCs w:val="28"/>
              </w:rPr>
              <w:t>○</w:t>
            </w:r>
            <w:r w:rsidR="004D3067" w:rsidRPr="00C84844">
              <w:rPr>
                <w:sz w:val="28"/>
                <w:szCs w:val="28"/>
              </w:rPr>
              <w:t>元</w:t>
            </w:r>
            <w:r w:rsidR="004D3067" w:rsidRPr="00C84844">
              <w:rPr>
                <w:rFonts w:hint="eastAsia"/>
                <w:sz w:val="28"/>
                <w:szCs w:val="28"/>
              </w:rPr>
              <w:t>主任</w:t>
            </w:r>
          </w:p>
        </w:tc>
        <w:tc>
          <w:tcPr>
            <w:tcW w:w="2615" w:type="dxa"/>
          </w:tcPr>
          <w:p w:rsidR="00513145" w:rsidRPr="00C84844" w:rsidRDefault="00D6347E" w:rsidP="00C273E9">
            <w:pPr>
              <w:pStyle w:val="3"/>
              <w:numPr>
                <w:ilvl w:val="0"/>
                <w:numId w:val="0"/>
              </w:numPr>
              <w:rPr>
                <w:b/>
                <w:sz w:val="28"/>
                <w:szCs w:val="28"/>
              </w:rPr>
            </w:pPr>
            <w:r w:rsidRPr="00C84844">
              <w:rPr>
                <w:rFonts w:hint="eastAsia"/>
                <w:b/>
                <w:sz w:val="28"/>
                <w:szCs w:val="28"/>
              </w:rPr>
              <w:t>-</w:t>
            </w:r>
          </w:p>
        </w:tc>
        <w:tc>
          <w:tcPr>
            <w:tcW w:w="2616" w:type="dxa"/>
          </w:tcPr>
          <w:p w:rsidR="00C273E9" w:rsidRPr="00C84844" w:rsidRDefault="00C273E9" w:rsidP="00CF3390">
            <w:pPr>
              <w:pStyle w:val="af8"/>
              <w:numPr>
                <w:ilvl w:val="0"/>
                <w:numId w:val="27"/>
              </w:numPr>
              <w:ind w:leftChars="0"/>
              <w:rPr>
                <w:spacing w:val="-24"/>
                <w:sz w:val="28"/>
                <w:szCs w:val="28"/>
              </w:rPr>
            </w:pPr>
            <w:proofErr w:type="gramStart"/>
            <w:r w:rsidRPr="00C84844">
              <w:rPr>
                <w:rFonts w:cs="標楷體" w:hint="eastAsia"/>
                <w:spacing w:val="-24"/>
                <w:kern w:val="0"/>
                <w:sz w:val="28"/>
                <w:szCs w:val="28"/>
              </w:rPr>
              <w:t>藝產班</w:t>
            </w:r>
            <w:proofErr w:type="gramEnd"/>
            <w:r w:rsidRPr="00C84844">
              <w:rPr>
                <w:rFonts w:hint="eastAsia"/>
                <w:b/>
                <w:spacing w:val="-24"/>
                <w:sz w:val="28"/>
                <w:szCs w:val="28"/>
                <w:u w:val="single"/>
              </w:rPr>
              <w:t>專案</w:t>
            </w:r>
            <w:r w:rsidRPr="00C84844">
              <w:rPr>
                <w:rFonts w:hint="eastAsia"/>
                <w:spacing w:val="-24"/>
                <w:sz w:val="28"/>
                <w:szCs w:val="28"/>
              </w:rPr>
              <w:t>教師周</w:t>
            </w:r>
            <w:r w:rsidR="0011141C" w:rsidRPr="00C84844">
              <w:rPr>
                <w:rFonts w:hAnsi="標楷體" w:hint="eastAsia"/>
                <w:spacing w:val="-24"/>
                <w:sz w:val="28"/>
                <w:szCs w:val="28"/>
              </w:rPr>
              <w:t>○</w:t>
            </w:r>
            <w:r w:rsidRPr="00C84844">
              <w:rPr>
                <w:rFonts w:hint="eastAsia"/>
                <w:spacing w:val="-24"/>
                <w:sz w:val="28"/>
                <w:szCs w:val="28"/>
              </w:rPr>
              <w:t>花(太魯閣族)</w:t>
            </w:r>
          </w:p>
          <w:p w:rsidR="00C273E9" w:rsidRPr="00C84844" w:rsidRDefault="00C273E9" w:rsidP="00CF3390">
            <w:pPr>
              <w:pStyle w:val="af8"/>
              <w:numPr>
                <w:ilvl w:val="0"/>
                <w:numId w:val="27"/>
              </w:numPr>
              <w:ind w:leftChars="0"/>
              <w:rPr>
                <w:spacing w:val="-10"/>
                <w:sz w:val="28"/>
                <w:szCs w:val="28"/>
              </w:rPr>
            </w:pPr>
            <w:proofErr w:type="gramStart"/>
            <w:r w:rsidRPr="00C84844">
              <w:rPr>
                <w:rFonts w:hint="eastAsia"/>
                <w:spacing w:val="-10"/>
                <w:sz w:val="28"/>
                <w:szCs w:val="28"/>
              </w:rPr>
              <w:t>運產班</w:t>
            </w:r>
            <w:proofErr w:type="gramEnd"/>
            <w:r w:rsidRPr="00C84844">
              <w:rPr>
                <w:rFonts w:hint="eastAsia"/>
                <w:b/>
                <w:spacing w:val="-10"/>
                <w:sz w:val="28"/>
                <w:szCs w:val="28"/>
                <w:u w:val="single"/>
              </w:rPr>
              <w:t>專案講師</w:t>
            </w:r>
            <w:r w:rsidRPr="00C84844">
              <w:rPr>
                <w:rFonts w:hint="eastAsia"/>
                <w:spacing w:val="-10"/>
                <w:sz w:val="28"/>
                <w:szCs w:val="28"/>
              </w:rPr>
              <w:t>曹</w:t>
            </w:r>
            <w:r w:rsidR="0011141C" w:rsidRPr="00C84844">
              <w:rPr>
                <w:rFonts w:hAnsi="標楷體" w:hint="eastAsia"/>
                <w:spacing w:val="-10"/>
                <w:sz w:val="28"/>
                <w:szCs w:val="28"/>
              </w:rPr>
              <w:t>○</w:t>
            </w:r>
            <w:r w:rsidRPr="00C84844">
              <w:rPr>
                <w:rFonts w:hint="eastAsia"/>
                <w:spacing w:val="-10"/>
                <w:sz w:val="28"/>
                <w:szCs w:val="28"/>
              </w:rPr>
              <w:t>豪(排灣族)</w:t>
            </w:r>
          </w:p>
          <w:p w:rsidR="00513145" w:rsidRPr="00C84844" w:rsidRDefault="00C273E9" w:rsidP="00CF3390">
            <w:pPr>
              <w:pStyle w:val="af8"/>
              <w:numPr>
                <w:ilvl w:val="0"/>
                <w:numId w:val="27"/>
              </w:numPr>
              <w:ind w:leftChars="0"/>
              <w:rPr>
                <w:spacing w:val="-2"/>
                <w:sz w:val="28"/>
                <w:szCs w:val="28"/>
              </w:rPr>
            </w:pPr>
            <w:r w:rsidRPr="00C84844">
              <w:rPr>
                <w:rFonts w:hint="eastAsia"/>
                <w:sz w:val="28"/>
                <w:szCs w:val="28"/>
              </w:rPr>
              <w:t>語文班</w:t>
            </w:r>
            <w:r w:rsidRPr="00C84844">
              <w:rPr>
                <w:rFonts w:hint="eastAsia"/>
                <w:b/>
                <w:sz w:val="28"/>
                <w:szCs w:val="28"/>
                <w:u w:val="single"/>
              </w:rPr>
              <w:t>專案</w:t>
            </w:r>
            <w:r w:rsidRPr="00C84844">
              <w:rPr>
                <w:rFonts w:hint="eastAsia"/>
                <w:sz w:val="28"/>
                <w:szCs w:val="28"/>
              </w:rPr>
              <w:t>教師</w:t>
            </w:r>
            <w:r w:rsidRPr="00C84844">
              <w:rPr>
                <w:rFonts w:hint="eastAsia"/>
                <w:bCs/>
                <w:sz w:val="28"/>
                <w:szCs w:val="28"/>
              </w:rPr>
              <w:t>施</w:t>
            </w:r>
            <w:r w:rsidR="0011141C" w:rsidRPr="00C84844">
              <w:rPr>
                <w:rFonts w:hAnsi="標楷體" w:hint="eastAsia"/>
                <w:bCs/>
                <w:sz w:val="28"/>
                <w:szCs w:val="28"/>
              </w:rPr>
              <w:t>○</w:t>
            </w:r>
            <w:proofErr w:type="gramStart"/>
            <w:r w:rsidRPr="00C84844">
              <w:rPr>
                <w:rFonts w:hint="eastAsia"/>
                <w:bCs/>
                <w:sz w:val="28"/>
                <w:szCs w:val="28"/>
              </w:rPr>
              <w:t>凱</w:t>
            </w:r>
            <w:proofErr w:type="gramEnd"/>
            <w:r w:rsidRPr="00C84844">
              <w:rPr>
                <w:rFonts w:hint="eastAsia"/>
                <w:bCs/>
                <w:sz w:val="28"/>
                <w:szCs w:val="28"/>
              </w:rPr>
              <w:t>、李</w:t>
            </w:r>
            <w:r w:rsidR="0011141C" w:rsidRPr="00C84844">
              <w:rPr>
                <w:rFonts w:hAnsi="標楷體" w:hint="eastAsia"/>
                <w:bCs/>
                <w:sz w:val="28"/>
                <w:szCs w:val="28"/>
              </w:rPr>
              <w:t>○</w:t>
            </w:r>
            <w:r w:rsidRPr="00C84844">
              <w:rPr>
                <w:rFonts w:hint="eastAsia"/>
                <w:bCs/>
                <w:sz w:val="28"/>
                <w:szCs w:val="28"/>
              </w:rPr>
              <w:t>曄(卑南族)</w:t>
            </w:r>
          </w:p>
        </w:tc>
      </w:tr>
      <w:tr w:rsidR="00C84844" w:rsidRPr="00C84844" w:rsidTr="00DC2B9C">
        <w:tc>
          <w:tcPr>
            <w:tcW w:w="988" w:type="dxa"/>
          </w:tcPr>
          <w:p w:rsidR="00513145" w:rsidRPr="00C84844" w:rsidRDefault="00513145" w:rsidP="00650391">
            <w:pPr>
              <w:pStyle w:val="3"/>
              <w:numPr>
                <w:ilvl w:val="0"/>
                <w:numId w:val="0"/>
              </w:numPr>
              <w:jc w:val="center"/>
              <w:rPr>
                <w:sz w:val="28"/>
                <w:szCs w:val="28"/>
              </w:rPr>
            </w:pPr>
            <w:r w:rsidRPr="00C84844">
              <w:rPr>
                <w:rFonts w:hint="eastAsia"/>
                <w:sz w:val="28"/>
                <w:szCs w:val="28"/>
              </w:rPr>
              <w:t>中山</w:t>
            </w:r>
          </w:p>
        </w:tc>
        <w:tc>
          <w:tcPr>
            <w:tcW w:w="2615" w:type="dxa"/>
          </w:tcPr>
          <w:p w:rsidR="00513145" w:rsidRPr="00C84844" w:rsidRDefault="004D3067" w:rsidP="007F0B0D">
            <w:pPr>
              <w:pStyle w:val="3"/>
              <w:numPr>
                <w:ilvl w:val="0"/>
                <w:numId w:val="0"/>
              </w:numPr>
              <w:rPr>
                <w:sz w:val="28"/>
                <w:szCs w:val="28"/>
              </w:rPr>
            </w:pPr>
            <w:proofErr w:type="gramStart"/>
            <w:r w:rsidRPr="00C84844">
              <w:rPr>
                <w:rFonts w:hint="eastAsia"/>
                <w:spacing w:val="-2"/>
                <w:sz w:val="28"/>
                <w:szCs w:val="28"/>
              </w:rPr>
              <w:t>社會學系巴</w:t>
            </w:r>
            <w:proofErr w:type="gramEnd"/>
            <w:r w:rsidR="0011141C" w:rsidRPr="00C84844">
              <w:rPr>
                <w:rFonts w:hAnsi="標楷體" w:hint="eastAsia"/>
                <w:spacing w:val="-2"/>
                <w:sz w:val="28"/>
                <w:szCs w:val="28"/>
              </w:rPr>
              <w:t>○</w:t>
            </w:r>
            <w:r w:rsidRPr="00C84844">
              <w:rPr>
                <w:rFonts w:hint="eastAsia"/>
                <w:spacing w:val="-2"/>
                <w:sz w:val="28"/>
                <w:szCs w:val="28"/>
              </w:rPr>
              <w:t>雄助理教授兼任</w:t>
            </w:r>
            <w:r w:rsidRPr="00C84844">
              <w:rPr>
                <w:spacing w:val="-2"/>
                <w:sz w:val="28"/>
                <w:szCs w:val="28"/>
              </w:rPr>
              <w:t>原住民專班主任</w:t>
            </w:r>
            <w:r w:rsidRPr="00C84844">
              <w:rPr>
                <w:rFonts w:hint="eastAsia"/>
                <w:b/>
                <w:spacing w:val="-2"/>
                <w:sz w:val="28"/>
                <w:szCs w:val="28"/>
              </w:rPr>
              <w:t>(</w:t>
            </w:r>
            <w:r w:rsidRPr="00C84844">
              <w:rPr>
                <w:rFonts w:hint="eastAsia"/>
                <w:b/>
                <w:spacing w:val="-2"/>
                <w:sz w:val="28"/>
                <w:szCs w:val="28"/>
                <w:u w:val="single"/>
              </w:rPr>
              <w:t>魯凱族</w:t>
            </w:r>
            <w:r w:rsidRPr="00C84844">
              <w:rPr>
                <w:rFonts w:hint="eastAsia"/>
                <w:b/>
                <w:spacing w:val="-2"/>
                <w:sz w:val="28"/>
                <w:szCs w:val="28"/>
              </w:rPr>
              <w:t>)</w:t>
            </w:r>
          </w:p>
        </w:tc>
        <w:tc>
          <w:tcPr>
            <w:tcW w:w="2615" w:type="dxa"/>
          </w:tcPr>
          <w:p w:rsidR="00513145" w:rsidRPr="00C84844" w:rsidRDefault="00D6347E" w:rsidP="007F0B0D">
            <w:pPr>
              <w:pStyle w:val="3"/>
              <w:numPr>
                <w:ilvl w:val="0"/>
                <w:numId w:val="0"/>
              </w:numPr>
              <w:rPr>
                <w:sz w:val="28"/>
                <w:szCs w:val="28"/>
              </w:rPr>
            </w:pPr>
            <w:r w:rsidRPr="00C84844">
              <w:rPr>
                <w:rFonts w:hint="eastAsia"/>
                <w:sz w:val="28"/>
                <w:szCs w:val="28"/>
              </w:rPr>
              <w:t>-</w:t>
            </w:r>
          </w:p>
        </w:tc>
        <w:tc>
          <w:tcPr>
            <w:tcW w:w="2616" w:type="dxa"/>
          </w:tcPr>
          <w:p w:rsidR="00513145" w:rsidRPr="00C84844" w:rsidRDefault="00D6347E" w:rsidP="007F0B0D">
            <w:pPr>
              <w:pStyle w:val="3"/>
              <w:numPr>
                <w:ilvl w:val="0"/>
                <w:numId w:val="0"/>
              </w:numPr>
              <w:rPr>
                <w:sz w:val="28"/>
                <w:szCs w:val="28"/>
              </w:rPr>
            </w:pPr>
            <w:r w:rsidRPr="00C84844">
              <w:rPr>
                <w:rFonts w:hint="eastAsia"/>
                <w:sz w:val="28"/>
                <w:szCs w:val="28"/>
              </w:rPr>
              <w:t>-</w:t>
            </w:r>
          </w:p>
        </w:tc>
      </w:tr>
    </w:tbl>
    <w:p w:rsidR="003047E2" w:rsidRPr="00270C13" w:rsidRDefault="00020EAE" w:rsidP="00020EAE">
      <w:pPr>
        <w:pStyle w:val="3"/>
        <w:numPr>
          <w:ilvl w:val="0"/>
          <w:numId w:val="0"/>
        </w:numPr>
        <w:spacing w:line="240" w:lineRule="exact"/>
        <w:rPr>
          <w:sz w:val="20"/>
          <w:szCs w:val="20"/>
        </w:rPr>
      </w:pPr>
      <w:r w:rsidRPr="00270C13">
        <w:rPr>
          <w:rFonts w:hint="eastAsia"/>
          <w:sz w:val="20"/>
          <w:szCs w:val="20"/>
        </w:rPr>
        <w:t>資料來源：實地訪查各校</w:t>
      </w:r>
      <w:r w:rsidR="00502B8A" w:rsidRPr="00270C13">
        <w:rPr>
          <w:rFonts w:hint="eastAsia"/>
          <w:sz w:val="20"/>
          <w:szCs w:val="20"/>
        </w:rPr>
        <w:t>，本案彙整</w:t>
      </w:r>
    </w:p>
    <w:p w:rsidR="00AD1748" w:rsidRPr="00270C13" w:rsidRDefault="00AD1748" w:rsidP="00020EAE">
      <w:pPr>
        <w:pStyle w:val="3"/>
        <w:numPr>
          <w:ilvl w:val="0"/>
          <w:numId w:val="0"/>
        </w:numPr>
        <w:spacing w:line="240" w:lineRule="exact"/>
        <w:rPr>
          <w:sz w:val="20"/>
          <w:szCs w:val="20"/>
        </w:rPr>
      </w:pPr>
      <w:r w:rsidRPr="00270C13">
        <w:rPr>
          <w:rFonts w:hint="eastAsia"/>
          <w:sz w:val="20"/>
          <w:szCs w:val="20"/>
        </w:rPr>
        <w:t>說明：</w:t>
      </w:r>
    </w:p>
    <w:p w:rsidR="00AD1748" w:rsidRPr="00270C13" w:rsidRDefault="00AD1748" w:rsidP="001543EF">
      <w:pPr>
        <w:pStyle w:val="3"/>
        <w:numPr>
          <w:ilvl w:val="0"/>
          <w:numId w:val="16"/>
        </w:numPr>
        <w:spacing w:line="240" w:lineRule="exact"/>
        <w:rPr>
          <w:sz w:val="20"/>
          <w:szCs w:val="20"/>
        </w:rPr>
      </w:pPr>
      <w:r w:rsidRPr="00270C13">
        <w:rPr>
          <w:rFonts w:hint="eastAsia"/>
          <w:sz w:val="20"/>
          <w:szCs w:val="20"/>
        </w:rPr>
        <w:t>中原大學原專班兼任師資</w:t>
      </w:r>
      <w:proofErr w:type="gramStart"/>
      <w:r w:rsidRPr="00270C13">
        <w:rPr>
          <w:rFonts w:hint="eastAsia"/>
          <w:b/>
          <w:sz w:val="20"/>
          <w:szCs w:val="20"/>
          <w:u w:val="single"/>
        </w:rPr>
        <w:t>蕭</w:t>
      </w:r>
      <w:r w:rsidR="0011141C">
        <w:rPr>
          <w:rFonts w:hAnsi="標楷體" w:hint="eastAsia"/>
          <w:b/>
          <w:sz w:val="20"/>
          <w:szCs w:val="20"/>
          <w:u w:val="single"/>
        </w:rPr>
        <w:t>○</w:t>
      </w:r>
      <w:r w:rsidRPr="00270C13">
        <w:rPr>
          <w:rFonts w:hint="eastAsia"/>
          <w:b/>
          <w:sz w:val="20"/>
          <w:szCs w:val="20"/>
          <w:u w:val="single"/>
        </w:rPr>
        <w:t>暉助理</w:t>
      </w:r>
      <w:proofErr w:type="gramEnd"/>
      <w:r w:rsidRPr="00270C13">
        <w:rPr>
          <w:rFonts w:hint="eastAsia"/>
          <w:b/>
          <w:sz w:val="20"/>
          <w:szCs w:val="20"/>
          <w:u w:val="single"/>
        </w:rPr>
        <w:t>教授</w:t>
      </w:r>
      <w:r w:rsidRPr="00270C13">
        <w:rPr>
          <w:rFonts w:hint="eastAsia"/>
          <w:sz w:val="20"/>
          <w:szCs w:val="20"/>
        </w:rPr>
        <w:t>，雖</w:t>
      </w:r>
      <w:r w:rsidRPr="00270C13">
        <w:rPr>
          <w:rFonts w:hint="eastAsia"/>
          <w:b/>
          <w:sz w:val="20"/>
          <w:szCs w:val="20"/>
          <w:u w:val="single"/>
        </w:rPr>
        <w:t>不具原住民身分</w:t>
      </w:r>
      <w:r w:rsidRPr="00270C13">
        <w:rPr>
          <w:rFonts w:hint="eastAsia"/>
          <w:sz w:val="20"/>
          <w:szCs w:val="20"/>
        </w:rPr>
        <w:t>，但長期</w:t>
      </w:r>
      <w:r w:rsidR="00207CED" w:rsidRPr="00270C13">
        <w:rPr>
          <w:rFonts w:hint="eastAsia"/>
          <w:sz w:val="20"/>
          <w:szCs w:val="20"/>
        </w:rPr>
        <w:t>關注</w:t>
      </w:r>
      <w:r w:rsidRPr="00270C13">
        <w:rPr>
          <w:rFonts w:hint="eastAsia"/>
          <w:sz w:val="20"/>
          <w:szCs w:val="20"/>
        </w:rPr>
        <w:t>泰雅族原住民議題；通識</w:t>
      </w:r>
      <w:proofErr w:type="gramStart"/>
      <w:r w:rsidRPr="00270C13">
        <w:rPr>
          <w:rFonts w:hint="eastAsia"/>
          <w:sz w:val="20"/>
          <w:szCs w:val="20"/>
        </w:rPr>
        <w:t>中心主聘兼任</w:t>
      </w:r>
      <w:proofErr w:type="gramEnd"/>
      <w:r w:rsidRPr="00270C13">
        <w:rPr>
          <w:rFonts w:hint="eastAsia"/>
          <w:sz w:val="20"/>
          <w:szCs w:val="20"/>
        </w:rPr>
        <w:t>師資</w:t>
      </w:r>
      <w:r w:rsidRPr="00270C13">
        <w:rPr>
          <w:rFonts w:hint="eastAsia"/>
          <w:b/>
          <w:sz w:val="20"/>
          <w:szCs w:val="20"/>
          <w:u w:val="single"/>
        </w:rPr>
        <w:t>董</w:t>
      </w:r>
      <w:r w:rsidR="0011141C">
        <w:rPr>
          <w:rFonts w:hAnsi="標楷體" w:hint="eastAsia"/>
          <w:b/>
          <w:sz w:val="20"/>
          <w:szCs w:val="20"/>
          <w:u w:val="single"/>
        </w:rPr>
        <w:t>○</w:t>
      </w:r>
      <w:r w:rsidRPr="00270C13">
        <w:rPr>
          <w:rFonts w:hint="eastAsia"/>
          <w:b/>
          <w:sz w:val="20"/>
          <w:szCs w:val="20"/>
          <w:u w:val="single"/>
        </w:rPr>
        <w:t>佳</w:t>
      </w:r>
      <w:proofErr w:type="gramStart"/>
      <w:r w:rsidRPr="00270C13">
        <w:rPr>
          <w:rFonts w:hint="eastAsia"/>
          <w:b/>
          <w:sz w:val="20"/>
          <w:szCs w:val="20"/>
          <w:u w:val="single"/>
        </w:rPr>
        <w:t>講師</w:t>
      </w:r>
      <w:r w:rsidRPr="00270C13">
        <w:rPr>
          <w:rFonts w:hint="eastAsia"/>
          <w:sz w:val="20"/>
          <w:szCs w:val="20"/>
        </w:rPr>
        <w:t>為</w:t>
      </w:r>
      <w:r w:rsidRPr="00270C13">
        <w:rPr>
          <w:rFonts w:hint="eastAsia"/>
          <w:b/>
          <w:sz w:val="20"/>
          <w:szCs w:val="20"/>
          <w:u w:val="single"/>
        </w:rPr>
        <w:t>排</w:t>
      </w:r>
      <w:proofErr w:type="gramEnd"/>
      <w:r w:rsidRPr="00270C13">
        <w:rPr>
          <w:rFonts w:hint="eastAsia"/>
          <w:b/>
          <w:sz w:val="20"/>
          <w:szCs w:val="20"/>
          <w:u w:val="single"/>
        </w:rPr>
        <w:t>灣族</w:t>
      </w:r>
      <w:r w:rsidRPr="00270C13">
        <w:rPr>
          <w:rFonts w:hint="eastAsia"/>
          <w:sz w:val="20"/>
          <w:szCs w:val="20"/>
        </w:rPr>
        <w:t>，</w:t>
      </w:r>
      <w:r w:rsidRPr="00270C13">
        <w:rPr>
          <w:rFonts w:hint="eastAsia"/>
          <w:b/>
          <w:sz w:val="20"/>
          <w:szCs w:val="20"/>
          <w:u w:val="single"/>
        </w:rPr>
        <w:t>專長</w:t>
      </w:r>
      <w:r w:rsidRPr="00270C13">
        <w:rPr>
          <w:rFonts w:hint="eastAsia"/>
          <w:sz w:val="20"/>
          <w:szCs w:val="20"/>
        </w:rPr>
        <w:t>為</w:t>
      </w:r>
      <w:r w:rsidRPr="00270C13">
        <w:rPr>
          <w:rFonts w:hint="eastAsia"/>
          <w:b/>
          <w:sz w:val="20"/>
          <w:szCs w:val="20"/>
          <w:u w:val="single"/>
        </w:rPr>
        <w:t>族語教學</w:t>
      </w:r>
      <w:r w:rsidRPr="00270C13">
        <w:rPr>
          <w:rFonts w:hint="eastAsia"/>
          <w:sz w:val="20"/>
          <w:szCs w:val="20"/>
        </w:rPr>
        <w:t>與</w:t>
      </w:r>
      <w:r w:rsidRPr="00270C13">
        <w:rPr>
          <w:rFonts w:hint="eastAsia"/>
          <w:b/>
          <w:sz w:val="20"/>
          <w:szCs w:val="20"/>
          <w:u w:val="single"/>
        </w:rPr>
        <w:t>原住民文學</w:t>
      </w:r>
      <w:r w:rsidRPr="00270C13">
        <w:rPr>
          <w:rFonts w:hint="eastAsia"/>
          <w:sz w:val="20"/>
          <w:szCs w:val="20"/>
        </w:rPr>
        <w:t>。</w:t>
      </w:r>
    </w:p>
    <w:p w:rsidR="00AD1748" w:rsidRPr="00270C13" w:rsidRDefault="00AD1748" w:rsidP="001543EF">
      <w:pPr>
        <w:pStyle w:val="3"/>
        <w:numPr>
          <w:ilvl w:val="0"/>
          <w:numId w:val="16"/>
        </w:numPr>
        <w:spacing w:line="240" w:lineRule="exact"/>
        <w:rPr>
          <w:sz w:val="20"/>
          <w:szCs w:val="20"/>
        </w:rPr>
      </w:pPr>
      <w:r w:rsidRPr="00270C13">
        <w:rPr>
          <w:rFonts w:hint="eastAsia"/>
          <w:sz w:val="20"/>
          <w:szCs w:val="20"/>
        </w:rPr>
        <w:t>宜大原專班支援師資：</w:t>
      </w:r>
      <w:r w:rsidR="003F41DF" w:rsidRPr="00270C13">
        <w:rPr>
          <w:rFonts w:hint="eastAsia"/>
          <w:sz w:val="20"/>
          <w:szCs w:val="20"/>
        </w:rPr>
        <w:t>該校</w:t>
      </w:r>
      <w:r w:rsidRPr="00270C13">
        <w:rPr>
          <w:rFonts w:hint="eastAsia"/>
          <w:sz w:val="20"/>
          <w:szCs w:val="20"/>
        </w:rPr>
        <w:t>專任師資中具原住民身分1名(通識教育中心</w:t>
      </w:r>
      <w:r w:rsidR="003F41DF" w:rsidRPr="00270C13">
        <w:rPr>
          <w:rFonts w:hint="eastAsia"/>
          <w:b/>
          <w:sz w:val="20"/>
          <w:szCs w:val="20"/>
          <w:u w:val="single"/>
        </w:rPr>
        <w:t>王進發</w:t>
      </w:r>
      <w:r w:rsidRPr="00270C13">
        <w:rPr>
          <w:rFonts w:hint="eastAsia"/>
          <w:sz w:val="20"/>
          <w:szCs w:val="20"/>
        </w:rPr>
        <w:t>副教授兼原資中心</w:t>
      </w:r>
      <w:r w:rsidRPr="00270C13">
        <w:rPr>
          <w:rFonts w:hint="eastAsia"/>
          <w:b/>
          <w:sz w:val="20"/>
          <w:szCs w:val="20"/>
          <w:u w:val="single"/>
        </w:rPr>
        <w:t>主任</w:t>
      </w:r>
      <w:r w:rsidRPr="00270C13">
        <w:rPr>
          <w:rFonts w:hint="eastAsia"/>
          <w:sz w:val="20"/>
          <w:szCs w:val="20"/>
        </w:rPr>
        <w:t>)。</w:t>
      </w:r>
    </w:p>
    <w:p w:rsidR="00807D5D" w:rsidRPr="00270C13" w:rsidRDefault="00AD1748" w:rsidP="001543EF">
      <w:pPr>
        <w:pStyle w:val="3"/>
        <w:numPr>
          <w:ilvl w:val="0"/>
          <w:numId w:val="16"/>
        </w:numPr>
        <w:spacing w:line="240" w:lineRule="exact"/>
        <w:rPr>
          <w:sz w:val="20"/>
          <w:szCs w:val="20"/>
        </w:rPr>
      </w:pPr>
      <w:r w:rsidRPr="00270C13">
        <w:rPr>
          <w:rFonts w:hint="eastAsia"/>
          <w:sz w:val="20"/>
          <w:szCs w:val="20"/>
        </w:rPr>
        <w:t>靜宜</w:t>
      </w:r>
      <w:r w:rsidR="00D3470D" w:rsidRPr="00270C13">
        <w:rPr>
          <w:rFonts w:hint="eastAsia"/>
          <w:sz w:val="20"/>
          <w:szCs w:val="20"/>
        </w:rPr>
        <w:t>大學</w:t>
      </w:r>
      <w:r w:rsidRPr="00270C13">
        <w:rPr>
          <w:rFonts w:hint="eastAsia"/>
          <w:sz w:val="20"/>
          <w:szCs w:val="20"/>
        </w:rPr>
        <w:t>原專班支援師資：</w:t>
      </w:r>
      <w:proofErr w:type="gramStart"/>
      <w:r w:rsidRPr="00270C13">
        <w:rPr>
          <w:rFonts w:hint="eastAsia"/>
          <w:b/>
          <w:sz w:val="20"/>
          <w:szCs w:val="20"/>
          <w:u w:val="single"/>
        </w:rPr>
        <w:t>余</w:t>
      </w:r>
      <w:proofErr w:type="gramEnd"/>
      <w:r w:rsidR="0011141C">
        <w:rPr>
          <w:rFonts w:hAnsi="標楷體" w:hint="eastAsia"/>
          <w:b/>
          <w:sz w:val="20"/>
          <w:szCs w:val="20"/>
          <w:u w:val="single"/>
        </w:rPr>
        <w:t>○</w:t>
      </w:r>
      <w:r w:rsidRPr="00270C13">
        <w:rPr>
          <w:rFonts w:hint="eastAsia"/>
          <w:b/>
          <w:sz w:val="20"/>
          <w:szCs w:val="20"/>
          <w:u w:val="single"/>
        </w:rPr>
        <w:t>強</w:t>
      </w:r>
      <w:r w:rsidRPr="00270C13">
        <w:rPr>
          <w:rFonts w:hint="eastAsia"/>
          <w:sz w:val="20"/>
          <w:szCs w:val="20"/>
        </w:rPr>
        <w:t>副教授兼大眾傳播學</w:t>
      </w:r>
      <w:r w:rsidRPr="00270C13">
        <w:rPr>
          <w:rFonts w:hint="eastAsia"/>
          <w:b/>
          <w:sz w:val="20"/>
          <w:szCs w:val="20"/>
          <w:u w:val="single"/>
        </w:rPr>
        <w:t>系主任</w:t>
      </w:r>
      <w:r w:rsidRPr="00270C13">
        <w:rPr>
          <w:rFonts w:hint="eastAsia"/>
          <w:sz w:val="20"/>
          <w:szCs w:val="20"/>
        </w:rPr>
        <w:t>，</w:t>
      </w:r>
      <w:r w:rsidRPr="00270C13">
        <w:rPr>
          <w:rFonts w:hint="eastAsia"/>
          <w:b/>
          <w:sz w:val="20"/>
          <w:szCs w:val="20"/>
          <w:u w:val="single"/>
        </w:rPr>
        <w:t>排灣族</w:t>
      </w:r>
      <w:r w:rsidRPr="00270C13">
        <w:rPr>
          <w:rFonts w:hint="eastAsia"/>
          <w:sz w:val="20"/>
          <w:szCs w:val="20"/>
        </w:rPr>
        <w:t>，支援原專班授課。</w:t>
      </w:r>
    </w:p>
    <w:p w:rsidR="00020EAE" w:rsidRDefault="00020EAE" w:rsidP="00020EAE">
      <w:pPr>
        <w:pStyle w:val="3"/>
        <w:numPr>
          <w:ilvl w:val="0"/>
          <w:numId w:val="0"/>
        </w:numPr>
        <w:spacing w:line="240" w:lineRule="exact"/>
        <w:rPr>
          <w:sz w:val="20"/>
          <w:szCs w:val="20"/>
        </w:rPr>
      </w:pPr>
    </w:p>
    <w:p w:rsidR="00ED3D43" w:rsidRPr="00270C13" w:rsidRDefault="00244A34" w:rsidP="000F6004">
      <w:pPr>
        <w:pStyle w:val="3"/>
      </w:pPr>
      <w:r w:rsidRPr="00270C13">
        <w:rPr>
          <w:rFonts w:hint="eastAsia"/>
        </w:rPr>
        <w:t>教育部</w:t>
      </w:r>
      <w:r w:rsidR="00DA3CBB" w:rsidRPr="00270C13">
        <w:rPr>
          <w:rFonts w:hint="eastAsia"/>
        </w:rPr>
        <w:t>與</w:t>
      </w:r>
      <w:r w:rsidR="00502B8A" w:rsidRPr="00270C13">
        <w:rPr>
          <w:rFonts w:hint="eastAsia"/>
        </w:rPr>
        <w:t>各校表示</w:t>
      </w:r>
      <w:r w:rsidR="00C6547E" w:rsidRPr="00270C13">
        <w:rPr>
          <w:rFonts w:hint="eastAsia"/>
        </w:rPr>
        <w:t>，因</w:t>
      </w:r>
      <w:r w:rsidR="00C6547E" w:rsidRPr="00270C13">
        <w:rPr>
          <w:rFonts w:hint="eastAsia"/>
          <w:b/>
          <w:u w:val="single"/>
        </w:rPr>
        <w:t>學校預算</w:t>
      </w:r>
      <w:r w:rsidR="00C6547E" w:rsidRPr="00270C13">
        <w:rPr>
          <w:rFonts w:hint="eastAsia"/>
        </w:rPr>
        <w:t>能否支持</w:t>
      </w:r>
      <w:r w:rsidR="00BF78D2" w:rsidRPr="00270C13">
        <w:rPr>
          <w:rFonts w:hint="eastAsia"/>
        </w:rPr>
        <w:t>、</w:t>
      </w:r>
      <w:r w:rsidR="00C6547E" w:rsidRPr="00270C13">
        <w:rPr>
          <w:rFonts w:hint="eastAsia"/>
          <w:b/>
          <w:u w:val="single"/>
        </w:rPr>
        <w:t>校方控管員額因應少子女化</w:t>
      </w:r>
      <w:r w:rsidR="00C6547E" w:rsidRPr="00270C13">
        <w:rPr>
          <w:rFonts w:hint="eastAsia"/>
        </w:rPr>
        <w:t>等因素，</w:t>
      </w:r>
      <w:r w:rsidR="00C6547E" w:rsidRPr="00270C13">
        <w:rPr>
          <w:rFonts w:hint="eastAsia"/>
          <w:b/>
          <w:u w:val="single"/>
        </w:rPr>
        <w:t>校內員額競爭激烈</w:t>
      </w:r>
      <w:r w:rsidR="00C6547E" w:rsidRPr="00270C13">
        <w:rPr>
          <w:rFonts w:hint="eastAsia"/>
        </w:rPr>
        <w:t>，</w:t>
      </w:r>
      <w:r w:rsidR="00C6547E" w:rsidRPr="00270C13">
        <w:rPr>
          <w:rFonts w:hint="eastAsia"/>
          <w:b/>
          <w:u w:val="single"/>
        </w:rPr>
        <w:t>專班爭取校內員額困難</w:t>
      </w:r>
      <w:r w:rsidR="006C585A" w:rsidRPr="00270C13">
        <w:rPr>
          <w:rFonts w:hint="eastAsia"/>
        </w:rPr>
        <w:t>；</w:t>
      </w:r>
      <w:r w:rsidR="00DA3CBB" w:rsidRPr="00270C13">
        <w:rPr>
          <w:rFonts w:hint="eastAsia"/>
        </w:rPr>
        <w:t>又，</w:t>
      </w:r>
      <w:r w:rsidR="006C585A" w:rsidRPr="00270C13">
        <w:rPr>
          <w:rFonts w:hint="eastAsia"/>
        </w:rPr>
        <w:t>部分原專班面臨</w:t>
      </w:r>
      <w:r w:rsidR="006C585A" w:rsidRPr="00270C13">
        <w:rPr>
          <w:rFonts w:hint="eastAsia"/>
          <w:b/>
          <w:u w:val="single"/>
        </w:rPr>
        <w:t>招生壓力</w:t>
      </w:r>
      <w:r w:rsidR="006C585A" w:rsidRPr="00270C13">
        <w:rPr>
          <w:rFonts w:hint="eastAsia"/>
        </w:rPr>
        <w:t>連帶</w:t>
      </w:r>
      <w:r w:rsidR="00DA3CBB" w:rsidRPr="00270C13">
        <w:rPr>
          <w:rFonts w:hint="eastAsia"/>
        </w:rPr>
        <w:t>不利於</w:t>
      </w:r>
      <w:r w:rsidR="006C585A" w:rsidRPr="00270C13">
        <w:rPr>
          <w:rFonts w:hint="eastAsia"/>
        </w:rPr>
        <w:t>學校對於</w:t>
      </w:r>
      <w:r w:rsidR="00DA3CBB" w:rsidRPr="00270C13">
        <w:rPr>
          <w:rFonts w:hint="eastAsia"/>
        </w:rPr>
        <w:t>原</w:t>
      </w:r>
      <w:r w:rsidR="006C585A" w:rsidRPr="00270C13">
        <w:rPr>
          <w:rFonts w:hint="eastAsia"/>
        </w:rPr>
        <w:t>專班教師員額之</w:t>
      </w:r>
      <w:r w:rsidR="00062D89" w:rsidRPr="00270C13">
        <w:rPr>
          <w:rFonts w:hint="eastAsia"/>
        </w:rPr>
        <w:t>支持</w:t>
      </w:r>
      <w:r w:rsidR="006C585A" w:rsidRPr="00270C13">
        <w:rPr>
          <w:rFonts w:hint="eastAsia"/>
        </w:rPr>
        <w:t>。</w:t>
      </w:r>
      <w:r w:rsidR="00BF78D2" w:rsidRPr="00270C13">
        <w:rPr>
          <w:rFonts w:hint="eastAsia"/>
          <w:b/>
          <w:u w:val="single"/>
        </w:rPr>
        <w:t>本案調查中，</w:t>
      </w:r>
      <w:r w:rsidR="00316B58" w:rsidRPr="00270C13">
        <w:rPr>
          <w:rFonts w:hint="eastAsia"/>
          <w:b/>
          <w:u w:val="single"/>
        </w:rPr>
        <w:t>教育部113年新增補助各原專班每班1位專案師資</w:t>
      </w:r>
      <w:r w:rsidR="003A153E" w:rsidRPr="00270C13">
        <w:rPr>
          <w:rFonts w:hint="eastAsia"/>
        </w:rPr>
        <w:t>；</w:t>
      </w:r>
      <w:r w:rsidR="003A153E" w:rsidRPr="00270C13">
        <w:rPr>
          <w:rFonts w:hint="eastAsia"/>
          <w:b/>
          <w:u w:val="single"/>
        </w:rPr>
        <w:t>專案教師</w:t>
      </w:r>
      <w:r w:rsidR="003A153E" w:rsidRPr="00270C13">
        <w:rPr>
          <w:rFonts w:hint="eastAsia"/>
        </w:rPr>
        <w:t>聘用後若優秀應</w:t>
      </w:r>
      <w:r w:rsidR="000F6004" w:rsidRPr="00270C13">
        <w:rPr>
          <w:rFonts w:hint="eastAsia"/>
        </w:rPr>
        <w:t>聘</w:t>
      </w:r>
      <w:r w:rsidR="003A153E" w:rsidRPr="00270C13">
        <w:rPr>
          <w:rFonts w:hint="eastAsia"/>
        </w:rPr>
        <w:t>為</w:t>
      </w:r>
      <w:r w:rsidR="003A153E" w:rsidRPr="00270C13">
        <w:rPr>
          <w:rFonts w:hint="eastAsia"/>
          <w:b/>
          <w:u w:val="single"/>
        </w:rPr>
        <w:t>專任教師</w:t>
      </w:r>
      <w:r w:rsidR="003A153E" w:rsidRPr="00270C13">
        <w:rPr>
          <w:rFonts w:hint="eastAsia"/>
        </w:rPr>
        <w:t>，並非長久運用為專案教師</w:t>
      </w:r>
      <w:r w:rsidR="000F6004" w:rsidRPr="00270C13">
        <w:rPr>
          <w:rFonts w:hint="eastAsia"/>
        </w:rPr>
        <w:t>。原專班教師多由</w:t>
      </w:r>
      <w:r w:rsidR="000F6004" w:rsidRPr="00270C13">
        <w:rPr>
          <w:rFonts w:hint="eastAsia"/>
          <w:b/>
          <w:u w:val="single"/>
        </w:rPr>
        <w:t>系</w:t>
      </w:r>
      <w:r w:rsidR="000F6004" w:rsidRPr="00270C13">
        <w:rPr>
          <w:rFonts w:hint="eastAsia"/>
          <w:b/>
          <w:u w:val="single"/>
        </w:rPr>
        <w:lastRenderedPageBreak/>
        <w:t>所支援</w:t>
      </w:r>
      <w:r w:rsidR="000F6004" w:rsidRPr="00270C13">
        <w:rPr>
          <w:rFonts w:hint="eastAsia"/>
        </w:rPr>
        <w:t>，相關教師應受</w:t>
      </w:r>
      <w:r w:rsidR="000F6004" w:rsidRPr="00270C13">
        <w:rPr>
          <w:rFonts w:hint="eastAsia"/>
          <w:b/>
          <w:u w:val="single"/>
        </w:rPr>
        <w:t>多元文化</w:t>
      </w:r>
      <w:r w:rsidR="00062D89" w:rsidRPr="00270C13">
        <w:rPr>
          <w:rFonts w:hint="eastAsia"/>
        </w:rPr>
        <w:t>與教學</w:t>
      </w:r>
      <w:r w:rsidR="000F6004" w:rsidRPr="00270C13">
        <w:rPr>
          <w:rFonts w:hint="eastAsia"/>
        </w:rPr>
        <w:t>訓練</w:t>
      </w:r>
      <w:r w:rsidR="00A374FF" w:rsidRPr="00270C13">
        <w:rPr>
          <w:rFonts w:hint="eastAsia"/>
        </w:rPr>
        <w:t>，</w:t>
      </w:r>
      <w:r w:rsidR="00ED3D43" w:rsidRPr="00270C13">
        <w:rPr>
          <w:rFonts w:hint="eastAsia"/>
        </w:rPr>
        <w:t>以</w:t>
      </w:r>
      <w:r w:rsidR="00ED3D43" w:rsidRPr="00270C13">
        <w:rPr>
          <w:rFonts w:hint="eastAsia"/>
          <w:b/>
          <w:u w:val="single"/>
        </w:rPr>
        <w:t>從原住民合適之專長修改課程內容</w:t>
      </w:r>
      <w:r w:rsidR="00ED3D43" w:rsidRPr="00270C13">
        <w:rPr>
          <w:rFonts w:hint="eastAsia"/>
        </w:rPr>
        <w:t>，符合對於原民生將來回部落之預期</w:t>
      </w:r>
      <w:r w:rsidR="003719EE" w:rsidRPr="00270C13">
        <w:rPr>
          <w:rFonts w:hint="eastAsia"/>
        </w:rPr>
        <w:t>，相關座談意見略</w:t>
      </w:r>
      <w:proofErr w:type="gramStart"/>
      <w:r w:rsidR="003719EE" w:rsidRPr="00270C13">
        <w:rPr>
          <w:rFonts w:hint="eastAsia"/>
        </w:rPr>
        <w:t>以</w:t>
      </w:r>
      <w:proofErr w:type="gramEnd"/>
      <w:r w:rsidR="003719EE" w:rsidRPr="00270C13">
        <w:rPr>
          <w:rFonts w:hint="eastAsia"/>
        </w:rPr>
        <w:t>：</w:t>
      </w:r>
    </w:p>
    <w:p w:rsidR="00704A51" w:rsidRPr="00270C13" w:rsidRDefault="00704A51" w:rsidP="00704A51">
      <w:pPr>
        <w:pStyle w:val="a4"/>
      </w:pPr>
      <w:r w:rsidRPr="00270C13">
        <w:rPr>
          <w:rFonts w:hint="eastAsia"/>
        </w:rPr>
        <w:t>座談意見表</w:t>
      </w:r>
    </w:p>
    <w:tbl>
      <w:tblPr>
        <w:tblStyle w:val="af7"/>
        <w:tblW w:w="0" w:type="auto"/>
        <w:tblLook w:val="04A0" w:firstRow="1" w:lastRow="0" w:firstColumn="1" w:lastColumn="0" w:noHBand="0" w:noVBand="1"/>
      </w:tblPr>
      <w:tblGrid>
        <w:gridCol w:w="1756"/>
        <w:gridCol w:w="7078"/>
      </w:tblGrid>
      <w:tr w:rsidR="00270C13" w:rsidRPr="00270C13" w:rsidTr="0072589D">
        <w:trPr>
          <w:tblHeader/>
        </w:trPr>
        <w:tc>
          <w:tcPr>
            <w:tcW w:w="1756" w:type="dxa"/>
          </w:tcPr>
          <w:p w:rsidR="00704A51" w:rsidRPr="00270C13" w:rsidRDefault="00704A51" w:rsidP="0072589D">
            <w:pPr>
              <w:pStyle w:val="6"/>
              <w:numPr>
                <w:ilvl w:val="0"/>
                <w:numId w:val="0"/>
              </w:numPr>
              <w:tabs>
                <w:tab w:val="clear" w:pos="2094"/>
              </w:tabs>
              <w:rPr>
                <w:sz w:val="28"/>
                <w:szCs w:val="28"/>
              </w:rPr>
            </w:pPr>
            <w:r w:rsidRPr="00270C13">
              <w:rPr>
                <w:rFonts w:hint="eastAsia"/>
                <w:sz w:val="28"/>
                <w:szCs w:val="28"/>
              </w:rPr>
              <w:t>學校、專班</w:t>
            </w:r>
          </w:p>
        </w:tc>
        <w:tc>
          <w:tcPr>
            <w:tcW w:w="7078" w:type="dxa"/>
          </w:tcPr>
          <w:p w:rsidR="00704A51" w:rsidRPr="00270C13" w:rsidRDefault="00704A51" w:rsidP="0072589D">
            <w:pPr>
              <w:pStyle w:val="6"/>
              <w:numPr>
                <w:ilvl w:val="0"/>
                <w:numId w:val="0"/>
              </w:numPr>
              <w:tabs>
                <w:tab w:val="clear" w:pos="2094"/>
              </w:tabs>
              <w:jc w:val="center"/>
              <w:rPr>
                <w:sz w:val="28"/>
                <w:szCs w:val="28"/>
              </w:rPr>
            </w:pPr>
            <w:r w:rsidRPr="00270C13">
              <w:rPr>
                <w:rFonts w:hint="eastAsia"/>
                <w:sz w:val="28"/>
                <w:szCs w:val="28"/>
              </w:rPr>
              <w:t>座談意見</w:t>
            </w:r>
          </w:p>
        </w:tc>
      </w:tr>
      <w:tr w:rsidR="00270C13" w:rsidRPr="00270C13" w:rsidTr="0072589D">
        <w:tc>
          <w:tcPr>
            <w:tcW w:w="1756" w:type="dxa"/>
          </w:tcPr>
          <w:p w:rsidR="00704A51" w:rsidRPr="00270C13" w:rsidRDefault="00704A51" w:rsidP="0072589D">
            <w:pPr>
              <w:pStyle w:val="6"/>
              <w:numPr>
                <w:ilvl w:val="0"/>
                <w:numId w:val="0"/>
              </w:numPr>
              <w:tabs>
                <w:tab w:val="clear" w:pos="2094"/>
              </w:tabs>
              <w:rPr>
                <w:sz w:val="28"/>
                <w:szCs w:val="28"/>
              </w:rPr>
            </w:pPr>
            <w:r w:rsidRPr="00270C13">
              <w:rPr>
                <w:rFonts w:hint="eastAsia"/>
                <w:sz w:val="28"/>
                <w:szCs w:val="28"/>
              </w:rPr>
              <w:t>政大</w:t>
            </w:r>
            <w:r w:rsidRPr="00270C13">
              <w:rPr>
                <w:sz w:val="28"/>
                <w:szCs w:val="28"/>
              </w:rPr>
              <w:t>土地政策與環境規劃碩士原住民專班</w:t>
            </w:r>
          </w:p>
        </w:tc>
        <w:tc>
          <w:tcPr>
            <w:tcW w:w="7078" w:type="dxa"/>
          </w:tcPr>
          <w:p w:rsidR="00704A51" w:rsidRPr="00270C13" w:rsidRDefault="00704A51" w:rsidP="0072589D">
            <w:pPr>
              <w:pStyle w:val="6"/>
              <w:numPr>
                <w:ilvl w:val="0"/>
                <w:numId w:val="0"/>
              </w:numPr>
              <w:tabs>
                <w:tab w:val="clear" w:pos="2094"/>
              </w:tabs>
              <w:rPr>
                <w:sz w:val="28"/>
                <w:szCs w:val="28"/>
              </w:rPr>
            </w:pPr>
            <w:r w:rsidRPr="00270C13">
              <w:rPr>
                <w:rFonts w:hint="eastAsia"/>
                <w:b/>
                <w:sz w:val="28"/>
                <w:szCs w:val="28"/>
                <w:u w:val="single"/>
              </w:rPr>
              <w:t>配合國家重大政策發展才能請增員額</w:t>
            </w:r>
            <w:r w:rsidRPr="00270C13">
              <w:rPr>
                <w:rFonts w:hint="eastAsia"/>
                <w:sz w:val="28"/>
                <w:szCs w:val="28"/>
              </w:rPr>
              <w:t>，但</w:t>
            </w:r>
            <w:r w:rsidRPr="00270C13">
              <w:rPr>
                <w:rFonts w:hint="eastAsia"/>
                <w:b/>
                <w:sz w:val="28"/>
                <w:szCs w:val="28"/>
                <w:u w:val="single"/>
              </w:rPr>
              <w:t>公立學校師資員額一直以來並非問題所在</w:t>
            </w:r>
            <w:r w:rsidRPr="00270C13">
              <w:rPr>
                <w:rFonts w:hint="eastAsia"/>
                <w:sz w:val="28"/>
                <w:szCs w:val="28"/>
              </w:rPr>
              <w:t>，因</w:t>
            </w:r>
            <w:proofErr w:type="gramStart"/>
            <w:r w:rsidRPr="00270C13">
              <w:rPr>
                <w:rFonts w:hint="eastAsia"/>
                <w:b/>
                <w:sz w:val="28"/>
                <w:szCs w:val="28"/>
                <w:u w:val="single"/>
              </w:rPr>
              <w:t>員額均未用完</w:t>
            </w:r>
            <w:proofErr w:type="gramEnd"/>
            <w:r w:rsidRPr="00270C13">
              <w:rPr>
                <w:rFonts w:hint="eastAsia"/>
                <w:sz w:val="28"/>
                <w:szCs w:val="28"/>
              </w:rPr>
              <w:t>，不敢用是因經費問題，亦即學校預算能否支持是後續問題。</w:t>
            </w:r>
            <w:r w:rsidRPr="00270C13">
              <w:rPr>
                <w:rFonts w:hint="eastAsia"/>
                <w:b/>
                <w:sz w:val="28"/>
                <w:szCs w:val="28"/>
                <w:u w:val="single"/>
              </w:rPr>
              <w:t>校內員額競爭激烈</w:t>
            </w:r>
            <w:r w:rsidRPr="00270C13">
              <w:rPr>
                <w:rFonts w:hint="eastAsia"/>
                <w:sz w:val="28"/>
                <w:szCs w:val="28"/>
              </w:rPr>
              <w:t>，民族系自己亦爭取不到員額的情況下，</w:t>
            </w:r>
            <w:r w:rsidRPr="00270C13">
              <w:rPr>
                <w:rFonts w:hint="eastAsia"/>
                <w:b/>
                <w:sz w:val="28"/>
                <w:szCs w:val="28"/>
                <w:u w:val="single"/>
              </w:rPr>
              <w:t>專班爭取校內員額非常困難</w:t>
            </w:r>
            <w:r w:rsidRPr="00270C13">
              <w:rPr>
                <w:rFonts w:hint="eastAsia"/>
                <w:sz w:val="28"/>
                <w:szCs w:val="28"/>
              </w:rPr>
              <w:t>。</w:t>
            </w:r>
          </w:p>
        </w:tc>
      </w:tr>
      <w:tr w:rsidR="00270C13" w:rsidRPr="00270C13" w:rsidTr="0072589D">
        <w:tc>
          <w:tcPr>
            <w:tcW w:w="1756" w:type="dxa"/>
          </w:tcPr>
          <w:p w:rsidR="00704A51" w:rsidRPr="00270C13" w:rsidRDefault="00704A51" w:rsidP="0072589D">
            <w:pPr>
              <w:pStyle w:val="6"/>
              <w:numPr>
                <w:ilvl w:val="0"/>
                <w:numId w:val="0"/>
              </w:numPr>
              <w:tabs>
                <w:tab w:val="clear" w:pos="2094"/>
              </w:tabs>
              <w:rPr>
                <w:sz w:val="28"/>
                <w:szCs w:val="28"/>
              </w:rPr>
            </w:pPr>
            <w:r w:rsidRPr="00270C13">
              <w:rPr>
                <w:rFonts w:hint="eastAsia"/>
                <w:sz w:val="28"/>
                <w:szCs w:val="28"/>
              </w:rPr>
              <w:t>宜大土木工程學系原住民專班</w:t>
            </w:r>
          </w:p>
        </w:tc>
        <w:tc>
          <w:tcPr>
            <w:tcW w:w="7078" w:type="dxa"/>
          </w:tcPr>
          <w:p w:rsidR="00704A51" w:rsidRPr="00270C13" w:rsidRDefault="00704A51" w:rsidP="00704A51">
            <w:pPr>
              <w:pStyle w:val="6"/>
              <w:numPr>
                <w:ilvl w:val="0"/>
                <w:numId w:val="0"/>
              </w:numPr>
              <w:tabs>
                <w:tab w:val="clear" w:pos="2094"/>
              </w:tabs>
              <w:rPr>
                <w:sz w:val="28"/>
                <w:szCs w:val="28"/>
              </w:rPr>
            </w:pPr>
            <w:r w:rsidRPr="00270C13">
              <w:rPr>
                <w:rFonts w:hint="eastAsia"/>
                <w:sz w:val="28"/>
                <w:szCs w:val="28"/>
              </w:rPr>
              <w:t>校方控管員額以因應少子女化：</w:t>
            </w:r>
          </w:p>
          <w:p w:rsidR="0091423A" w:rsidRPr="00270C13" w:rsidRDefault="0091423A" w:rsidP="001543EF">
            <w:pPr>
              <w:pStyle w:val="6"/>
              <w:numPr>
                <w:ilvl w:val="0"/>
                <w:numId w:val="21"/>
              </w:numPr>
              <w:tabs>
                <w:tab w:val="clear" w:pos="2094"/>
              </w:tabs>
              <w:rPr>
                <w:sz w:val="28"/>
                <w:szCs w:val="28"/>
              </w:rPr>
            </w:pPr>
            <w:r w:rsidRPr="00270C13">
              <w:rPr>
                <w:rFonts w:hint="eastAsia"/>
                <w:b/>
                <w:bCs/>
                <w:sz w:val="28"/>
                <w:szCs w:val="28"/>
                <w:u w:val="single"/>
              </w:rPr>
              <w:t>原住民專班若招生不穩定，其實會影響到學校給予員額的壓力</w:t>
            </w:r>
            <w:r w:rsidRPr="00270C13">
              <w:rPr>
                <w:rFonts w:hint="eastAsia"/>
                <w:sz w:val="28"/>
                <w:szCs w:val="28"/>
              </w:rPr>
              <w:t>。</w:t>
            </w:r>
          </w:p>
          <w:p w:rsidR="006F2AE1" w:rsidRPr="00270C13" w:rsidRDefault="006F2AE1" w:rsidP="001543EF">
            <w:pPr>
              <w:pStyle w:val="6"/>
              <w:numPr>
                <w:ilvl w:val="0"/>
                <w:numId w:val="21"/>
              </w:numPr>
              <w:tabs>
                <w:tab w:val="clear" w:pos="2094"/>
              </w:tabs>
              <w:rPr>
                <w:sz w:val="28"/>
                <w:szCs w:val="28"/>
              </w:rPr>
            </w:pPr>
            <w:r w:rsidRPr="00270C13">
              <w:rPr>
                <w:rFonts w:hint="eastAsia"/>
                <w:sz w:val="28"/>
                <w:szCs w:val="28"/>
              </w:rPr>
              <w:t>各學院均爭取增員額，</w:t>
            </w:r>
            <w:r w:rsidRPr="00270C13">
              <w:rPr>
                <w:rFonts w:hint="eastAsia"/>
                <w:b/>
                <w:bCs/>
                <w:sz w:val="28"/>
                <w:szCs w:val="28"/>
                <w:u w:val="single"/>
              </w:rPr>
              <w:t>專業類</w:t>
            </w:r>
            <w:proofErr w:type="gramStart"/>
            <w:r w:rsidRPr="00270C13">
              <w:rPr>
                <w:rFonts w:hint="eastAsia"/>
                <w:b/>
                <w:bCs/>
                <w:sz w:val="28"/>
                <w:szCs w:val="28"/>
                <w:u w:val="single"/>
              </w:rPr>
              <w:t>科系所較難</w:t>
            </w:r>
            <w:proofErr w:type="gramEnd"/>
            <w:r w:rsidRPr="00270C13">
              <w:rPr>
                <w:rFonts w:hint="eastAsia"/>
                <w:b/>
                <w:bCs/>
                <w:sz w:val="28"/>
                <w:szCs w:val="28"/>
                <w:u w:val="single"/>
              </w:rPr>
              <w:t>立於原民角度看師資需求</w:t>
            </w:r>
            <w:r w:rsidRPr="00270C13">
              <w:rPr>
                <w:rFonts w:hint="eastAsia"/>
                <w:sz w:val="28"/>
                <w:szCs w:val="28"/>
              </w:rPr>
              <w:t>，</w:t>
            </w:r>
            <w:r w:rsidRPr="00270C13">
              <w:rPr>
                <w:rFonts w:hint="eastAsia"/>
                <w:b/>
                <w:bCs/>
                <w:sz w:val="28"/>
                <w:szCs w:val="28"/>
                <w:u w:val="single"/>
              </w:rPr>
              <w:t>員額給予需有課、申請單位</w:t>
            </w:r>
            <w:r w:rsidRPr="00270C13">
              <w:rPr>
                <w:rFonts w:hint="eastAsia"/>
                <w:sz w:val="28"/>
                <w:szCs w:val="28"/>
              </w:rPr>
              <w:t>，此亦為由通識教育</w:t>
            </w:r>
            <w:proofErr w:type="gramStart"/>
            <w:r w:rsidRPr="00270C13">
              <w:rPr>
                <w:rFonts w:hint="eastAsia"/>
                <w:sz w:val="28"/>
                <w:szCs w:val="28"/>
              </w:rPr>
              <w:t>中心主聘</w:t>
            </w:r>
            <w:proofErr w:type="gramEnd"/>
            <w:r w:rsidRPr="00270C13">
              <w:rPr>
                <w:rFonts w:hint="eastAsia"/>
                <w:sz w:val="28"/>
                <w:szCs w:val="28"/>
              </w:rPr>
              <w:t>之原因，往後可能會另用</w:t>
            </w:r>
            <w:r w:rsidRPr="00270C13">
              <w:rPr>
                <w:rFonts w:hint="eastAsia"/>
                <w:b/>
                <w:bCs/>
                <w:sz w:val="28"/>
                <w:szCs w:val="28"/>
                <w:u w:val="single"/>
              </w:rPr>
              <w:t>合聘</w:t>
            </w:r>
            <w:r w:rsidRPr="00270C13">
              <w:rPr>
                <w:rFonts w:hint="eastAsia"/>
                <w:sz w:val="28"/>
                <w:szCs w:val="28"/>
              </w:rPr>
              <w:t>方式，由通識教育中心</w:t>
            </w:r>
            <w:proofErr w:type="gramStart"/>
            <w:r w:rsidRPr="00270C13">
              <w:rPr>
                <w:rFonts w:hint="eastAsia"/>
                <w:sz w:val="28"/>
                <w:szCs w:val="28"/>
              </w:rPr>
              <w:t>與生資學</w:t>
            </w:r>
            <w:proofErr w:type="gramEnd"/>
            <w:r w:rsidRPr="00270C13">
              <w:rPr>
                <w:rFonts w:hint="eastAsia"/>
                <w:sz w:val="28"/>
                <w:szCs w:val="28"/>
              </w:rPr>
              <w:t>院合聘，增加與專業系所學院的關係。</w:t>
            </w:r>
          </w:p>
          <w:p w:rsidR="006F2AE1" w:rsidRPr="00270C13" w:rsidRDefault="0091423A" w:rsidP="001543EF">
            <w:pPr>
              <w:pStyle w:val="6"/>
              <w:numPr>
                <w:ilvl w:val="0"/>
                <w:numId w:val="21"/>
              </w:numPr>
              <w:tabs>
                <w:tab w:val="clear" w:pos="2094"/>
              </w:tabs>
              <w:rPr>
                <w:sz w:val="28"/>
                <w:szCs w:val="28"/>
              </w:rPr>
            </w:pPr>
            <w:r w:rsidRPr="00270C13">
              <w:rPr>
                <w:rFonts w:hint="eastAsia"/>
                <w:sz w:val="28"/>
                <w:szCs w:val="28"/>
              </w:rPr>
              <w:t>教育部對</w:t>
            </w:r>
            <w:r w:rsidRPr="00270C13">
              <w:rPr>
                <w:rFonts w:hint="eastAsia"/>
                <w:b/>
                <w:bCs/>
                <w:sz w:val="28"/>
                <w:szCs w:val="28"/>
                <w:u w:val="single"/>
              </w:rPr>
              <w:t>專案教師</w:t>
            </w:r>
            <w:r w:rsidRPr="00270C13">
              <w:rPr>
                <w:rFonts w:hint="eastAsia"/>
                <w:sz w:val="28"/>
                <w:szCs w:val="28"/>
              </w:rPr>
              <w:t>有管制措施，該校3、4年前</w:t>
            </w:r>
            <w:proofErr w:type="gramStart"/>
            <w:r w:rsidRPr="00270C13">
              <w:rPr>
                <w:rFonts w:hint="eastAsia"/>
                <w:sz w:val="28"/>
                <w:szCs w:val="28"/>
              </w:rPr>
              <w:t>甫</w:t>
            </w:r>
            <w:proofErr w:type="gramEnd"/>
            <w:r w:rsidRPr="00270C13">
              <w:rPr>
                <w:rFonts w:hint="eastAsia"/>
                <w:sz w:val="28"/>
                <w:szCs w:val="28"/>
              </w:rPr>
              <w:t>就專案教師全部停止聘用</w:t>
            </w:r>
            <w:r w:rsidRPr="00270C13">
              <w:rPr>
                <w:rStyle w:val="aff"/>
                <w:sz w:val="28"/>
                <w:szCs w:val="28"/>
              </w:rPr>
              <w:footnoteReference w:id="1"/>
            </w:r>
            <w:r w:rsidRPr="00270C13">
              <w:rPr>
                <w:rFonts w:hint="eastAsia"/>
                <w:sz w:val="28"/>
                <w:szCs w:val="28"/>
              </w:rPr>
              <w:t>。</w:t>
            </w:r>
          </w:p>
          <w:p w:rsidR="0091423A" w:rsidRPr="00270C13" w:rsidRDefault="0091423A" w:rsidP="0091423A">
            <w:pPr>
              <w:pStyle w:val="6"/>
              <w:numPr>
                <w:ilvl w:val="0"/>
                <w:numId w:val="0"/>
              </w:numPr>
              <w:tabs>
                <w:tab w:val="clear" w:pos="2094"/>
              </w:tabs>
              <w:rPr>
                <w:sz w:val="28"/>
                <w:szCs w:val="28"/>
              </w:rPr>
            </w:pPr>
            <w:r w:rsidRPr="00270C13">
              <w:rPr>
                <w:rFonts w:hint="eastAsia"/>
                <w:sz w:val="28"/>
                <w:szCs w:val="28"/>
              </w:rPr>
              <w:t>教育部113年將新增補助各原專班每班1位專案師資。</w:t>
            </w:r>
          </w:p>
        </w:tc>
      </w:tr>
      <w:tr w:rsidR="00270C13" w:rsidRPr="00270C13" w:rsidTr="0072589D">
        <w:tc>
          <w:tcPr>
            <w:tcW w:w="1756" w:type="dxa"/>
          </w:tcPr>
          <w:p w:rsidR="00474AE5" w:rsidRPr="00270C13" w:rsidRDefault="00474AE5" w:rsidP="0072589D">
            <w:pPr>
              <w:pStyle w:val="6"/>
              <w:numPr>
                <w:ilvl w:val="0"/>
                <w:numId w:val="0"/>
              </w:numPr>
              <w:tabs>
                <w:tab w:val="clear" w:pos="2094"/>
              </w:tabs>
              <w:rPr>
                <w:sz w:val="28"/>
                <w:szCs w:val="28"/>
              </w:rPr>
            </w:pPr>
            <w:r w:rsidRPr="00270C13">
              <w:rPr>
                <w:rFonts w:hint="eastAsia"/>
                <w:sz w:val="28"/>
                <w:szCs w:val="28"/>
              </w:rPr>
              <w:t>高師大</w:t>
            </w:r>
          </w:p>
        </w:tc>
        <w:tc>
          <w:tcPr>
            <w:tcW w:w="7078" w:type="dxa"/>
          </w:tcPr>
          <w:p w:rsidR="000F6004" w:rsidRPr="00270C13" w:rsidRDefault="000F6004" w:rsidP="00CF3390">
            <w:pPr>
              <w:pStyle w:val="6"/>
              <w:numPr>
                <w:ilvl w:val="0"/>
                <w:numId w:val="29"/>
              </w:numPr>
              <w:tabs>
                <w:tab w:val="clear" w:pos="2094"/>
              </w:tabs>
              <w:rPr>
                <w:sz w:val="28"/>
              </w:rPr>
            </w:pPr>
            <w:r w:rsidRPr="00270C13">
              <w:rPr>
                <w:rFonts w:hint="eastAsia"/>
                <w:sz w:val="28"/>
              </w:rPr>
              <w:t>原專班為推展校園</w:t>
            </w:r>
            <w:r w:rsidRPr="00270C13">
              <w:rPr>
                <w:rFonts w:hint="eastAsia"/>
                <w:b/>
                <w:sz w:val="28"/>
                <w:u w:val="single"/>
              </w:rPr>
              <w:t>多元文化</w:t>
            </w:r>
            <w:r w:rsidR="001657E6" w:rsidRPr="00270C13">
              <w:rPr>
                <w:rFonts w:hint="eastAsia"/>
                <w:sz w:val="28"/>
              </w:rPr>
              <w:t>之</w:t>
            </w:r>
            <w:r w:rsidRPr="00270C13">
              <w:rPr>
                <w:rFonts w:hint="eastAsia"/>
                <w:sz w:val="28"/>
              </w:rPr>
              <w:t>里程碑，全校具原住民身分專任師資僅</w:t>
            </w:r>
            <w:r w:rsidRPr="00270C13">
              <w:rPr>
                <w:rFonts w:hint="eastAsia"/>
                <w:b/>
                <w:sz w:val="28"/>
                <w:u w:val="single"/>
              </w:rPr>
              <w:t>2位</w:t>
            </w:r>
            <w:r w:rsidRPr="00270C13">
              <w:rPr>
                <w:rFonts w:hint="eastAsia"/>
                <w:sz w:val="28"/>
              </w:rPr>
              <w:t>，原專班教師多由</w:t>
            </w:r>
            <w:r w:rsidRPr="00270C13">
              <w:rPr>
                <w:rFonts w:hint="eastAsia"/>
                <w:b/>
                <w:sz w:val="28"/>
                <w:u w:val="single"/>
              </w:rPr>
              <w:t>系所支援</w:t>
            </w:r>
            <w:r w:rsidRPr="00270C13">
              <w:rPr>
                <w:rFonts w:hint="eastAsia"/>
                <w:sz w:val="28"/>
              </w:rPr>
              <w:t>。</w:t>
            </w:r>
            <w:r w:rsidR="001657E6" w:rsidRPr="00270C13">
              <w:rPr>
                <w:rFonts w:hint="eastAsia"/>
                <w:sz w:val="28"/>
              </w:rPr>
              <w:t>原民生</w:t>
            </w:r>
            <w:proofErr w:type="gramStart"/>
            <w:r w:rsidR="001657E6" w:rsidRPr="00270C13">
              <w:rPr>
                <w:rFonts w:hint="eastAsia"/>
                <w:sz w:val="28"/>
              </w:rPr>
              <w:t>多實作強</w:t>
            </w:r>
            <w:proofErr w:type="gramEnd"/>
            <w:r w:rsidR="001657E6" w:rsidRPr="00270C13">
              <w:rPr>
                <w:rFonts w:hint="eastAsia"/>
                <w:sz w:val="28"/>
              </w:rPr>
              <w:t>、學科筆試弱，回到部落生龍活虎，為其展現舞台。</w:t>
            </w:r>
            <w:r w:rsidRPr="00270C13">
              <w:rPr>
                <w:rFonts w:hint="eastAsia"/>
                <w:sz w:val="28"/>
              </w:rPr>
              <w:t>過程中教師應受</w:t>
            </w:r>
            <w:r w:rsidRPr="00270C13">
              <w:rPr>
                <w:rFonts w:hint="eastAsia"/>
                <w:b/>
                <w:sz w:val="28"/>
                <w:u w:val="single"/>
              </w:rPr>
              <w:t>多元文化</w:t>
            </w:r>
            <w:r w:rsidRPr="00270C13">
              <w:rPr>
                <w:rFonts w:hint="eastAsia"/>
                <w:sz w:val="28"/>
              </w:rPr>
              <w:t>與</w:t>
            </w:r>
            <w:r w:rsidRPr="00270C13">
              <w:rPr>
                <w:rFonts w:hint="eastAsia"/>
                <w:b/>
                <w:sz w:val="28"/>
                <w:u w:val="single"/>
              </w:rPr>
              <w:t>教學</w:t>
            </w:r>
            <w:r w:rsidRPr="00270C13">
              <w:rPr>
                <w:rFonts w:hint="eastAsia"/>
                <w:sz w:val="28"/>
              </w:rPr>
              <w:t>訓練</w:t>
            </w:r>
            <w:r w:rsidR="001657E6" w:rsidRPr="00270C13">
              <w:rPr>
                <w:rFonts w:hint="eastAsia"/>
                <w:sz w:val="28"/>
              </w:rPr>
              <w:t>，嘗試以原住民社會價值、想法邏輯面對</w:t>
            </w:r>
            <w:r w:rsidRPr="00270C13">
              <w:rPr>
                <w:rFonts w:hint="eastAsia"/>
                <w:sz w:val="28"/>
              </w:rPr>
              <w:t>，調整教學</w:t>
            </w:r>
            <w:r w:rsidR="008C44C7" w:rsidRPr="00270C13">
              <w:rPr>
                <w:rFonts w:hint="eastAsia"/>
                <w:sz w:val="28"/>
              </w:rPr>
              <w:t>內容</w:t>
            </w:r>
            <w:r w:rsidRPr="00270C13">
              <w:rPr>
                <w:rFonts w:hint="eastAsia"/>
                <w:sz w:val="28"/>
              </w:rPr>
              <w:t>、評量方式。</w:t>
            </w:r>
          </w:p>
          <w:p w:rsidR="000F6004" w:rsidRPr="00270C13" w:rsidRDefault="000F6004" w:rsidP="00CF3390">
            <w:pPr>
              <w:pStyle w:val="6"/>
              <w:numPr>
                <w:ilvl w:val="0"/>
                <w:numId w:val="29"/>
              </w:numPr>
              <w:tabs>
                <w:tab w:val="clear" w:pos="2094"/>
              </w:tabs>
              <w:rPr>
                <w:sz w:val="28"/>
                <w:szCs w:val="28"/>
              </w:rPr>
            </w:pPr>
            <w:r w:rsidRPr="00C84844">
              <w:rPr>
                <w:rFonts w:hint="eastAsia"/>
                <w:b/>
                <w:sz w:val="28"/>
                <w:szCs w:val="28"/>
                <w:u w:val="single"/>
              </w:rPr>
              <w:t>專案教師聘用有限制</w:t>
            </w:r>
            <w:r w:rsidRPr="00270C13">
              <w:rPr>
                <w:rFonts w:hint="eastAsia"/>
                <w:sz w:val="28"/>
                <w:szCs w:val="28"/>
              </w:rPr>
              <w:t>，若能穩定師資結構，方有利課程規劃。</w:t>
            </w:r>
          </w:p>
          <w:p w:rsidR="003719EE" w:rsidRPr="00270C13" w:rsidRDefault="00474AE5" w:rsidP="00ED3D43">
            <w:pPr>
              <w:pStyle w:val="6"/>
              <w:numPr>
                <w:ilvl w:val="0"/>
                <w:numId w:val="0"/>
              </w:numPr>
              <w:tabs>
                <w:tab w:val="clear" w:pos="2094"/>
              </w:tabs>
              <w:rPr>
                <w:sz w:val="28"/>
                <w:szCs w:val="28"/>
              </w:rPr>
            </w:pPr>
            <w:r w:rsidRPr="00270C13">
              <w:rPr>
                <w:rFonts w:hint="eastAsia"/>
                <w:sz w:val="28"/>
                <w:szCs w:val="28"/>
              </w:rPr>
              <w:t>教育部</w:t>
            </w:r>
            <w:r w:rsidR="003719EE" w:rsidRPr="00270C13">
              <w:rPr>
                <w:rFonts w:hint="eastAsia"/>
                <w:sz w:val="28"/>
                <w:szCs w:val="28"/>
              </w:rPr>
              <w:t>相關</w:t>
            </w:r>
            <w:r w:rsidRPr="00270C13">
              <w:rPr>
                <w:rFonts w:hint="eastAsia"/>
                <w:sz w:val="28"/>
                <w:szCs w:val="28"/>
              </w:rPr>
              <w:t>說明</w:t>
            </w:r>
            <w:r w:rsidR="003719EE" w:rsidRPr="00270C13">
              <w:rPr>
                <w:rFonts w:hint="eastAsia"/>
                <w:sz w:val="28"/>
                <w:szCs w:val="28"/>
              </w:rPr>
              <w:t>：</w:t>
            </w:r>
          </w:p>
          <w:p w:rsidR="00ED3D43" w:rsidRPr="00270C13" w:rsidRDefault="00895DA8" w:rsidP="00CF3390">
            <w:pPr>
              <w:pStyle w:val="6"/>
              <w:numPr>
                <w:ilvl w:val="0"/>
                <w:numId w:val="30"/>
              </w:numPr>
              <w:tabs>
                <w:tab w:val="clear" w:pos="2094"/>
              </w:tabs>
              <w:rPr>
                <w:sz w:val="28"/>
                <w:szCs w:val="28"/>
              </w:rPr>
            </w:pPr>
            <w:r w:rsidRPr="00270C13">
              <w:rPr>
                <w:rFonts w:hint="eastAsia"/>
                <w:b/>
                <w:sz w:val="28"/>
                <w:szCs w:val="28"/>
                <w:u w:val="single"/>
              </w:rPr>
              <w:t>專案教師聘用後若學校認為優秀應聘為專任教師</w:t>
            </w:r>
            <w:r w:rsidRPr="00270C13">
              <w:rPr>
                <w:rFonts w:hint="eastAsia"/>
                <w:sz w:val="28"/>
                <w:szCs w:val="28"/>
              </w:rPr>
              <w:t>，</w:t>
            </w:r>
            <w:r w:rsidRPr="00270C13">
              <w:rPr>
                <w:rFonts w:hint="eastAsia"/>
                <w:b/>
                <w:sz w:val="28"/>
                <w:szCs w:val="28"/>
                <w:u w:val="single"/>
              </w:rPr>
              <w:t>並非長久運用為專案教師</w:t>
            </w:r>
            <w:r w:rsidRPr="00270C13">
              <w:rPr>
                <w:rFonts w:hint="eastAsia"/>
                <w:sz w:val="28"/>
                <w:szCs w:val="28"/>
              </w:rPr>
              <w:t>，避免專案教師占全體員額之任用比率過度膨脹。原民會、教育部針對原專班提供額外經費聘任</w:t>
            </w:r>
            <w:r w:rsidRPr="00270C13">
              <w:rPr>
                <w:rFonts w:hint="eastAsia"/>
                <w:b/>
                <w:sz w:val="28"/>
                <w:szCs w:val="28"/>
                <w:u w:val="single"/>
              </w:rPr>
              <w:t>專案教師</w:t>
            </w:r>
            <w:r w:rsidRPr="00270C13">
              <w:rPr>
                <w:rFonts w:hint="eastAsia"/>
                <w:sz w:val="28"/>
                <w:szCs w:val="28"/>
              </w:rPr>
              <w:t>，學校若因此超限，</w:t>
            </w:r>
            <w:r w:rsidRPr="00270C13">
              <w:rPr>
                <w:rFonts w:hint="eastAsia"/>
                <w:sz w:val="28"/>
                <w:szCs w:val="28"/>
              </w:rPr>
              <w:lastRenderedPageBreak/>
              <w:t>可向高教司反映，</w:t>
            </w:r>
            <w:r w:rsidRPr="00270C13">
              <w:rPr>
                <w:rFonts w:hint="eastAsia"/>
                <w:b/>
                <w:sz w:val="28"/>
                <w:szCs w:val="28"/>
                <w:u w:val="single"/>
              </w:rPr>
              <w:t>專案處理</w:t>
            </w:r>
            <w:r w:rsidRPr="00270C13">
              <w:rPr>
                <w:rFonts w:hint="eastAsia"/>
                <w:sz w:val="28"/>
                <w:szCs w:val="28"/>
              </w:rPr>
              <w:t>。</w:t>
            </w:r>
          </w:p>
          <w:p w:rsidR="003719EE" w:rsidRPr="00270C13" w:rsidRDefault="003719EE" w:rsidP="00CF3390">
            <w:pPr>
              <w:pStyle w:val="6"/>
              <w:numPr>
                <w:ilvl w:val="0"/>
                <w:numId w:val="30"/>
              </w:numPr>
              <w:tabs>
                <w:tab w:val="clear" w:pos="2094"/>
              </w:tabs>
              <w:rPr>
                <w:sz w:val="28"/>
                <w:szCs w:val="28"/>
              </w:rPr>
            </w:pPr>
            <w:r w:rsidRPr="00270C13">
              <w:rPr>
                <w:rFonts w:hint="eastAsia"/>
                <w:b/>
                <w:sz w:val="28"/>
                <w:szCs w:val="28"/>
                <w:u w:val="single"/>
              </w:rPr>
              <w:t>課程</w:t>
            </w:r>
            <w:r w:rsidRPr="00270C13">
              <w:rPr>
                <w:rFonts w:hint="eastAsia"/>
                <w:sz w:val="28"/>
                <w:szCs w:val="28"/>
              </w:rPr>
              <w:t>調整上建議可參考2前例，過往</w:t>
            </w:r>
            <w:r w:rsidRPr="00270C13">
              <w:rPr>
                <w:rFonts w:hint="eastAsia"/>
                <w:b/>
                <w:sz w:val="28"/>
                <w:szCs w:val="28"/>
                <w:u w:val="single"/>
              </w:rPr>
              <w:t>技職生</w:t>
            </w:r>
            <w:r w:rsidRPr="00270C13">
              <w:rPr>
                <w:rFonts w:hint="eastAsia"/>
                <w:sz w:val="28"/>
                <w:szCs w:val="28"/>
              </w:rPr>
              <w:t>就讀一般科大時，面臨同樣</w:t>
            </w:r>
            <w:proofErr w:type="gramStart"/>
            <w:r w:rsidRPr="00270C13">
              <w:rPr>
                <w:rFonts w:hint="eastAsia"/>
                <w:sz w:val="28"/>
                <w:szCs w:val="28"/>
              </w:rPr>
              <w:t>實作強</w:t>
            </w:r>
            <w:proofErr w:type="gramEnd"/>
            <w:r w:rsidRPr="00270C13">
              <w:rPr>
                <w:rFonts w:hint="eastAsia"/>
                <w:sz w:val="28"/>
                <w:szCs w:val="28"/>
              </w:rPr>
              <w:t>、學科弱之問題，學校因此將必修學分調整為與實作有關。</w:t>
            </w:r>
            <w:r w:rsidRPr="00270C13">
              <w:rPr>
                <w:rFonts w:hint="eastAsia"/>
                <w:b/>
                <w:sz w:val="28"/>
                <w:szCs w:val="28"/>
                <w:u w:val="single"/>
              </w:rPr>
              <w:t>國體大</w:t>
            </w:r>
            <w:r w:rsidRPr="00270C13">
              <w:rPr>
                <w:rFonts w:hint="eastAsia"/>
                <w:sz w:val="28"/>
                <w:szCs w:val="28"/>
              </w:rPr>
              <w:t>吸收許多原民生，競技體育強，</w:t>
            </w:r>
            <w:proofErr w:type="gramStart"/>
            <w:r w:rsidRPr="00270C13">
              <w:rPr>
                <w:rFonts w:hint="eastAsia"/>
                <w:sz w:val="28"/>
                <w:szCs w:val="28"/>
              </w:rPr>
              <w:t>該校亦</w:t>
            </w:r>
            <w:r w:rsidRPr="00270C13">
              <w:rPr>
                <w:rFonts w:hint="eastAsia"/>
                <w:b/>
                <w:sz w:val="28"/>
                <w:szCs w:val="28"/>
                <w:u w:val="single"/>
              </w:rPr>
              <w:t>從</w:t>
            </w:r>
            <w:proofErr w:type="gramEnd"/>
            <w:r w:rsidRPr="00270C13">
              <w:rPr>
                <w:rFonts w:hint="eastAsia"/>
                <w:b/>
                <w:sz w:val="28"/>
                <w:szCs w:val="28"/>
                <w:u w:val="single"/>
              </w:rPr>
              <w:t>原住民合適之專長修改課程內容</w:t>
            </w:r>
            <w:r w:rsidRPr="00270C13">
              <w:rPr>
                <w:rFonts w:hint="eastAsia"/>
                <w:sz w:val="28"/>
                <w:szCs w:val="28"/>
              </w:rPr>
              <w:t>，也更符合對於原民生將來回部落之預期。</w:t>
            </w:r>
          </w:p>
        </w:tc>
      </w:tr>
    </w:tbl>
    <w:p w:rsidR="00704A51" w:rsidRPr="00270C13" w:rsidRDefault="00704A51" w:rsidP="0091423A">
      <w:pPr>
        <w:pStyle w:val="3"/>
        <w:numPr>
          <w:ilvl w:val="0"/>
          <w:numId w:val="0"/>
        </w:numPr>
        <w:spacing w:line="240" w:lineRule="exact"/>
        <w:rPr>
          <w:sz w:val="20"/>
          <w:szCs w:val="20"/>
        </w:rPr>
      </w:pPr>
      <w:r w:rsidRPr="00270C13">
        <w:rPr>
          <w:rFonts w:hint="eastAsia"/>
          <w:sz w:val="20"/>
          <w:szCs w:val="20"/>
        </w:rPr>
        <w:lastRenderedPageBreak/>
        <w:t>資料來源：實地訪查各校，本案彙整</w:t>
      </w:r>
    </w:p>
    <w:p w:rsidR="004E0B33" w:rsidRPr="00270C13" w:rsidRDefault="004E0B33" w:rsidP="0091423A">
      <w:pPr>
        <w:pStyle w:val="3"/>
        <w:numPr>
          <w:ilvl w:val="0"/>
          <w:numId w:val="0"/>
        </w:numPr>
        <w:spacing w:line="240" w:lineRule="exact"/>
        <w:rPr>
          <w:sz w:val="20"/>
          <w:szCs w:val="20"/>
        </w:rPr>
      </w:pPr>
    </w:p>
    <w:p w:rsidR="00A20D19" w:rsidRPr="00C84844" w:rsidRDefault="00A20D19" w:rsidP="000A1260">
      <w:pPr>
        <w:pStyle w:val="3"/>
        <w:rPr>
          <w:spacing w:val="-2"/>
        </w:rPr>
      </w:pPr>
      <w:r w:rsidRPr="00C84844">
        <w:rPr>
          <w:rFonts w:hint="eastAsia"/>
          <w:spacing w:val="-2"/>
        </w:rPr>
        <w:t>綜上，</w:t>
      </w:r>
      <w:r w:rsidR="00024686" w:rsidRPr="00C84844">
        <w:rPr>
          <w:rFonts w:hint="eastAsia"/>
        </w:rPr>
        <w:t>目前各校原住民專班師資除少數專案、專任及兼任之原住民師資，大多係由相關院系所師資兼或專任；就原住民專班設立目標及涉及原住民族文化專業論，以一般學科專業過渡、連結原住民專班相關課程內容，容或有巨大鴻溝/門檻；此</w:t>
      </w:r>
      <w:proofErr w:type="gramStart"/>
      <w:r w:rsidR="00024686" w:rsidRPr="00C84844">
        <w:rPr>
          <w:rFonts w:hint="eastAsia"/>
        </w:rPr>
        <w:t>跨域、</w:t>
      </w:r>
      <w:proofErr w:type="gramEnd"/>
      <w:r w:rsidR="00024686" w:rsidRPr="00C84844">
        <w:rPr>
          <w:rFonts w:hint="eastAsia"/>
        </w:rPr>
        <w:t>跨文化兼任教學型態，就長期發展言，</w:t>
      </w:r>
      <w:proofErr w:type="gramStart"/>
      <w:r w:rsidR="00024686" w:rsidRPr="00C84844">
        <w:rPr>
          <w:rFonts w:hint="eastAsia"/>
        </w:rPr>
        <w:t>切非合</w:t>
      </w:r>
      <w:proofErr w:type="gramEnd"/>
      <w:r w:rsidR="00024686" w:rsidRPr="00C84844">
        <w:rPr>
          <w:rFonts w:hint="eastAsia"/>
        </w:rPr>
        <w:t>宜。何況各校與原住民</w:t>
      </w:r>
      <w:proofErr w:type="gramStart"/>
      <w:r w:rsidR="00024686" w:rsidRPr="00C84844">
        <w:rPr>
          <w:rFonts w:hint="eastAsia"/>
        </w:rPr>
        <w:t>專班若能</w:t>
      </w:r>
      <w:proofErr w:type="gramEnd"/>
      <w:r w:rsidR="00024686" w:rsidRPr="00C84844">
        <w:rPr>
          <w:rFonts w:hint="eastAsia"/>
        </w:rPr>
        <w:t>聘任具原住民身分之專任與專案教師，尤其原專班師資，於教學之外可作為原住民學生與專班招生之模範，</w:t>
      </w:r>
      <w:proofErr w:type="gramStart"/>
      <w:r w:rsidR="00024686" w:rsidRPr="00C84844">
        <w:rPr>
          <w:rFonts w:hint="eastAsia"/>
        </w:rPr>
        <w:t>發揮磁吸效</w:t>
      </w:r>
      <w:proofErr w:type="gramEnd"/>
      <w:r w:rsidR="00024686" w:rsidRPr="00C84844">
        <w:rPr>
          <w:rFonts w:hint="eastAsia"/>
        </w:rPr>
        <w:t>應，凝聚向心力，為培育原住民族需求人才，聘任具原住民身分之師資至關重要。惟因學校預算能否支持、少子女化等因素，校內教師員額競爭激烈，原專班欲爭取校內教師員額困難。各校原專班具原住民身分之師資以兼任為主，而由校內不具原住民身分之教師轉任或兼任原專班師資。本案調查中，教育部113年新增補助各原專班每班1位專案師資，支持原專班師資。教育部與原民會允宜督促各校正式授課師資應持續爭取原住民專業人才加入。</w:t>
      </w:r>
    </w:p>
    <w:p w:rsidR="009E27C8" w:rsidRPr="00C84844" w:rsidRDefault="009E27C8" w:rsidP="00041F24">
      <w:pPr>
        <w:pStyle w:val="3"/>
        <w:numPr>
          <w:ilvl w:val="0"/>
          <w:numId w:val="0"/>
        </w:numPr>
        <w:ind w:left="1361"/>
      </w:pPr>
    </w:p>
    <w:p w:rsidR="00A17FEB" w:rsidRPr="00270C13" w:rsidRDefault="0024776F" w:rsidP="00A22037">
      <w:pPr>
        <w:pStyle w:val="2"/>
        <w:rPr>
          <w:b/>
        </w:rPr>
      </w:pPr>
      <w:r w:rsidRPr="00270C13">
        <w:rPr>
          <w:rFonts w:hint="eastAsia"/>
          <w:b/>
        </w:rPr>
        <w:t>包括土木、法律、設計、社會福利在內之領域欠缺原住民專業師資來源，</w:t>
      </w:r>
      <w:r w:rsidR="00A17FEB" w:rsidRPr="00270C13">
        <w:rPr>
          <w:rFonts w:hint="eastAsia"/>
          <w:b/>
        </w:rPr>
        <w:t>原民會與教育部允宜</w:t>
      </w:r>
      <w:proofErr w:type="gramStart"/>
      <w:r w:rsidR="00A17FEB" w:rsidRPr="00270C13">
        <w:rPr>
          <w:rFonts w:hint="eastAsia"/>
          <w:b/>
        </w:rPr>
        <w:t>研</w:t>
      </w:r>
      <w:proofErr w:type="gramEnd"/>
      <w:r w:rsidR="00A17FEB" w:rsidRPr="00270C13">
        <w:rPr>
          <w:rFonts w:hint="eastAsia"/>
          <w:b/>
        </w:rPr>
        <w:t>議改善方案，如評估建立原住民人才庫，俾媒合原住民人才供</w:t>
      </w:r>
      <w:r w:rsidR="00A17FEB" w:rsidRPr="00270C13">
        <w:rPr>
          <w:rFonts w:hint="eastAsia"/>
          <w:b/>
        </w:rPr>
        <w:lastRenderedPageBreak/>
        <w:t>給與各校需求，</w:t>
      </w:r>
      <w:proofErr w:type="gramStart"/>
      <w:r w:rsidR="00A17FEB" w:rsidRPr="00270C13">
        <w:rPr>
          <w:rFonts w:hint="eastAsia"/>
          <w:b/>
        </w:rPr>
        <w:t>與各專</w:t>
      </w:r>
      <w:proofErr w:type="gramEnd"/>
      <w:r w:rsidR="00A17FEB" w:rsidRPr="00270C13">
        <w:rPr>
          <w:rFonts w:hint="eastAsia"/>
          <w:b/>
        </w:rPr>
        <w:t>班、專業領域所需人才介接，協助原</w:t>
      </w:r>
      <w:r w:rsidR="00AD4318">
        <w:rPr>
          <w:rFonts w:hint="eastAsia"/>
          <w:b/>
        </w:rPr>
        <w:t>住民</w:t>
      </w:r>
      <w:r w:rsidR="00A17FEB" w:rsidRPr="00270C13">
        <w:rPr>
          <w:rFonts w:hint="eastAsia"/>
          <w:b/>
        </w:rPr>
        <w:t>專班發展，以期發揮助益，適才適所。</w:t>
      </w:r>
    </w:p>
    <w:p w:rsidR="00A22037" w:rsidRPr="00270C13" w:rsidRDefault="00A22037" w:rsidP="00A22037">
      <w:pPr>
        <w:pStyle w:val="3"/>
      </w:pPr>
      <w:r w:rsidRPr="00270C13">
        <w:rPr>
          <w:rFonts w:hint="eastAsia"/>
        </w:rPr>
        <w:t>本案訪查發現，土木、法律、設計等原住民專班，欠缺原住民專業師資來源，相關座談意見</w:t>
      </w:r>
      <w:r w:rsidR="000A5731" w:rsidRPr="00270C13">
        <w:rPr>
          <w:rFonts w:hint="eastAsia"/>
        </w:rPr>
        <w:t>略</w:t>
      </w:r>
      <w:proofErr w:type="gramStart"/>
      <w:r w:rsidR="000A5731" w:rsidRPr="00270C13">
        <w:rPr>
          <w:rFonts w:hint="eastAsia"/>
        </w:rPr>
        <w:t>以</w:t>
      </w:r>
      <w:proofErr w:type="gramEnd"/>
      <w:r w:rsidRPr="00270C13">
        <w:rPr>
          <w:rFonts w:hint="eastAsia"/>
        </w:rPr>
        <w:t>：</w:t>
      </w:r>
    </w:p>
    <w:p w:rsidR="00A22037" w:rsidRPr="00270C13" w:rsidRDefault="00A22037" w:rsidP="00A22037">
      <w:pPr>
        <w:pStyle w:val="a4"/>
      </w:pPr>
      <w:r w:rsidRPr="00270C13">
        <w:rPr>
          <w:rFonts w:hint="eastAsia"/>
        </w:rPr>
        <w:t>座談意見表</w:t>
      </w:r>
    </w:p>
    <w:tbl>
      <w:tblPr>
        <w:tblStyle w:val="af7"/>
        <w:tblW w:w="0" w:type="auto"/>
        <w:tblLook w:val="04A0" w:firstRow="1" w:lastRow="0" w:firstColumn="1" w:lastColumn="0" w:noHBand="0" w:noVBand="1"/>
      </w:tblPr>
      <w:tblGrid>
        <w:gridCol w:w="1756"/>
        <w:gridCol w:w="1074"/>
        <w:gridCol w:w="6004"/>
      </w:tblGrid>
      <w:tr w:rsidR="00270C13" w:rsidRPr="00270C13" w:rsidTr="000A5731">
        <w:trPr>
          <w:tblHeader/>
        </w:trPr>
        <w:tc>
          <w:tcPr>
            <w:tcW w:w="1756" w:type="dxa"/>
          </w:tcPr>
          <w:p w:rsidR="00A22037" w:rsidRPr="00270C13" w:rsidRDefault="00A22037" w:rsidP="00524360">
            <w:pPr>
              <w:pStyle w:val="6"/>
              <w:numPr>
                <w:ilvl w:val="0"/>
                <w:numId w:val="0"/>
              </w:numPr>
              <w:tabs>
                <w:tab w:val="clear" w:pos="2094"/>
              </w:tabs>
              <w:rPr>
                <w:sz w:val="28"/>
                <w:szCs w:val="28"/>
              </w:rPr>
            </w:pPr>
            <w:r w:rsidRPr="00270C13">
              <w:rPr>
                <w:rFonts w:hint="eastAsia"/>
                <w:sz w:val="28"/>
                <w:szCs w:val="28"/>
              </w:rPr>
              <w:t>學校、專班</w:t>
            </w:r>
          </w:p>
        </w:tc>
        <w:tc>
          <w:tcPr>
            <w:tcW w:w="1074" w:type="dxa"/>
          </w:tcPr>
          <w:p w:rsidR="00A22037" w:rsidRPr="00270C13" w:rsidRDefault="00A22037" w:rsidP="00A22037">
            <w:pPr>
              <w:pStyle w:val="6"/>
              <w:numPr>
                <w:ilvl w:val="0"/>
                <w:numId w:val="0"/>
              </w:numPr>
              <w:tabs>
                <w:tab w:val="clear" w:pos="2094"/>
              </w:tabs>
              <w:jc w:val="center"/>
              <w:rPr>
                <w:sz w:val="28"/>
                <w:szCs w:val="28"/>
              </w:rPr>
            </w:pPr>
            <w:r w:rsidRPr="00270C13">
              <w:rPr>
                <w:rFonts w:hint="eastAsia"/>
                <w:sz w:val="28"/>
                <w:szCs w:val="28"/>
              </w:rPr>
              <w:t>領域</w:t>
            </w:r>
          </w:p>
        </w:tc>
        <w:tc>
          <w:tcPr>
            <w:tcW w:w="6004" w:type="dxa"/>
          </w:tcPr>
          <w:p w:rsidR="00A22037" w:rsidRPr="00270C13" w:rsidRDefault="00A22037" w:rsidP="00A22037">
            <w:pPr>
              <w:pStyle w:val="6"/>
              <w:numPr>
                <w:ilvl w:val="0"/>
                <w:numId w:val="0"/>
              </w:numPr>
              <w:tabs>
                <w:tab w:val="clear" w:pos="2094"/>
              </w:tabs>
              <w:jc w:val="center"/>
              <w:rPr>
                <w:sz w:val="28"/>
                <w:szCs w:val="28"/>
              </w:rPr>
            </w:pPr>
            <w:r w:rsidRPr="00270C13">
              <w:rPr>
                <w:rFonts w:hint="eastAsia"/>
                <w:sz w:val="28"/>
                <w:szCs w:val="28"/>
              </w:rPr>
              <w:t>座談意見</w:t>
            </w:r>
          </w:p>
        </w:tc>
      </w:tr>
      <w:tr w:rsidR="00270C13" w:rsidRPr="00270C13" w:rsidTr="00524360">
        <w:tc>
          <w:tcPr>
            <w:tcW w:w="1756" w:type="dxa"/>
          </w:tcPr>
          <w:p w:rsidR="00CC7DE4" w:rsidRPr="00270C13" w:rsidRDefault="00CC7DE4" w:rsidP="00CC7DE4">
            <w:pPr>
              <w:pStyle w:val="6"/>
              <w:numPr>
                <w:ilvl w:val="0"/>
                <w:numId w:val="0"/>
              </w:numPr>
              <w:tabs>
                <w:tab w:val="clear" w:pos="2094"/>
              </w:tabs>
              <w:rPr>
                <w:spacing w:val="-20"/>
                <w:sz w:val="28"/>
                <w:szCs w:val="28"/>
              </w:rPr>
            </w:pPr>
            <w:r w:rsidRPr="00270C13">
              <w:rPr>
                <w:rFonts w:hint="eastAsia"/>
                <w:spacing w:val="-20"/>
                <w:sz w:val="28"/>
                <w:szCs w:val="28"/>
              </w:rPr>
              <w:t>宜大土木工程學系原住民專班</w:t>
            </w:r>
          </w:p>
        </w:tc>
        <w:tc>
          <w:tcPr>
            <w:tcW w:w="1074" w:type="dxa"/>
          </w:tcPr>
          <w:p w:rsidR="00CC7DE4" w:rsidRPr="00270C13" w:rsidRDefault="00CC7DE4" w:rsidP="00CC7DE4">
            <w:pPr>
              <w:pStyle w:val="6"/>
              <w:numPr>
                <w:ilvl w:val="0"/>
                <w:numId w:val="0"/>
              </w:numPr>
              <w:tabs>
                <w:tab w:val="clear" w:pos="2094"/>
              </w:tabs>
              <w:jc w:val="center"/>
              <w:rPr>
                <w:sz w:val="28"/>
                <w:szCs w:val="28"/>
              </w:rPr>
            </w:pPr>
            <w:r w:rsidRPr="00270C13">
              <w:rPr>
                <w:rFonts w:hint="eastAsia"/>
                <w:sz w:val="28"/>
                <w:szCs w:val="28"/>
              </w:rPr>
              <w:t>土木</w:t>
            </w:r>
          </w:p>
        </w:tc>
        <w:tc>
          <w:tcPr>
            <w:tcW w:w="6004" w:type="dxa"/>
          </w:tcPr>
          <w:p w:rsidR="00CC7DE4" w:rsidRPr="00270C13" w:rsidRDefault="00CC7DE4" w:rsidP="00CC7DE4">
            <w:pPr>
              <w:pStyle w:val="6"/>
              <w:numPr>
                <w:ilvl w:val="0"/>
                <w:numId w:val="0"/>
              </w:numPr>
              <w:tabs>
                <w:tab w:val="clear" w:pos="2094"/>
              </w:tabs>
              <w:rPr>
                <w:sz w:val="28"/>
                <w:szCs w:val="28"/>
              </w:rPr>
            </w:pPr>
            <w:r w:rsidRPr="00270C13">
              <w:rPr>
                <w:rFonts w:hint="eastAsia"/>
                <w:b/>
                <w:sz w:val="28"/>
                <w:szCs w:val="28"/>
                <w:u w:val="single"/>
              </w:rPr>
              <w:t>土木領域專任、專案師資難覓</w:t>
            </w:r>
            <w:r w:rsidRPr="00270C13">
              <w:rPr>
                <w:rFonts w:hint="eastAsia"/>
                <w:sz w:val="28"/>
                <w:szCs w:val="28"/>
              </w:rPr>
              <w:t>，原民籍博士20</w:t>
            </w:r>
            <w:r w:rsidR="00250AC2" w:rsidRPr="00270C13">
              <w:rPr>
                <w:rFonts w:hint="eastAsia"/>
                <w:sz w:val="28"/>
                <w:szCs w:val="28"/>
              </w:rPr>
              <w:t>0</w:t>
            </w:r>
            <w:r w:rsidRPr="00270C13">
              <w:rPr>
                <w:rFonts w:hint="eastAsia"/>
                <w:sz w:val="28"/>
                <w:szCs w:val="28"/>
              </w:rPr>
              <w:t>位當中，</w:t>
            </w:r>
            <w:proofErr w:type="gramStart"/>
            <w:r w:rsidRPr="00270C13">
              <w:rPr>
                <w:rFonts w:hint="eastAsia"/>
                <w:sz w:val="28"/>
                <w:szCs w:val="28"/>
              </w:rPr>
              <w:t>該校找過</w:t>
            </w:r>
            <w:proofErr w:type="gramEnd"/>
            <w:r w:rsidRPr="00270C13">
              <w:rPr>
                <w:rFonts w:hint="eastAsia"/>
                <w:sz w:val="28"/>
                <w:szCs w:val="28"/>
              </w:rPr>
              <w:t>在工科方面，部分任職世曦，兩位於清大、屏東教育大學任正職教職，工科師資不足。</w:t>
            </w:r>
          </w:p>
        </w:tc>
      </w:tr>
      <w:tr w:rsidR="00270C13" w:rsidRPr="00270C13" w:rsidTr="00524360">
        <w:tc>
          <w:tcPr>
            <w:tcW w:w="1756" w:type="dxa"/>
          </w:tcPr>
          <w:p w:rsidR="00CC7DE4" w:rsidRPr="00270C13" w:rsidRDefault="00CC7DE4" w:rsidP="00CC7DE4">
            <w:pPr>
              <w:pStyle w:val="6"/>
              <w:numPr>
                <w:ilvl w:val="0"/>
                <w:numId w:val="0"/>
              </w:numPr>
              <w:tabs>
                <w:tab w:val="clear" w:pos="2094"/>
              </w:tabs>
              <w:rPr>
                <w:sz w:val="28"/>
                <w:szCs w:val="28"/>
              </w:rPr>
            </w:pPr>
            <w:r w:rsidRPr="00270C13">
              <w:rPr>
                <w:rFonts w:hint="eastAsia"/>
                <w:spacing w:val="-20"/>
                <w:sz w:val="28"/>
                <w:szCs w:val="28"/>
              </w:rPr>
              <w:t>宜大生物資源學院原住民專班</w:t>
            </w:r>
          </w:p>
        </w:tc>
        <w:tc>
          <w:tcPr>
            <w:tcW w:w="1074" w:type="dxa"/>
          </w:tcPr>
          <w:p w:rsidR="00CC7DE4" w:rsidRPr="00270C13" w:rsidRDefault="00534444" w:rsidP="00CC7DE4">
            <w:pPr>
              <w:pStyle w:val="6"/>
              <w:numPr>
                <w:ilvl w:val="0"/>
                <w:numId w:val="0"/>
              </w:numPr>
              <w:tabs>
                <w:tab w:val="clear" w:pos="2094"/>
              </w:tabs>
              <w:jc w:val="center"/>
              <w:rPr>
                <w:sz w:val="28"/>
                <w:szCs w:val="28"/>
              </w:rPr>
            </w:pPr>
            <w:r w:rsidRPr="00270C13">
              <w:rPr>
                <w:rFonts w:hint="eastAsia"/>
                <w:sz w:val="28"/>
                <w:szCs w:val="28"/>
              </w:rPr>
              <w:t>農業</w:t>
            </w:r>
          </w:p>
        </w:tc>
        <w:tc>
          <w:tcPr>
            <w:tcW w:w="6004" w:type="dxa"/>
          </w:tcPr>
          <w:p w:rsidR="00CC7DE4" w:rsidRPr="00270C13" w:rsidRDefault="00CC7DE4" w:rsidP="00CC7DE4">
            <w:pPr>
              <w:pStyle w:val="6"/>
              <w:numPr>
                <w:ilvl w:val="0"/>
                <w:numId w:val="0"/>
              </w:numPr>
              <w:tabs>
                <w:tab w:val="clear" w:pos="2094"/>
              </w:tabs>
              <w:rPr>
                <w:sz w:val="28"/>
                <w:szCs w:val="28"/>
              </w:rPr>
            </w:pPr>
            <w:r w:rsidRPr="00270C13">
              <w:rPr>
                <w:rFonts w:hint="eastAsia"/>
                <w:b/>
                <w:sz w:val="28"/>
                <w:szCs w:val="28"/>
                <w:u w:val="single"/>
              </w:rPr>
              <w:t>課程師資聘請不易</w:t>
            </w:r>
            <w:r w:rsidRPr="00270C13">
              <w:rPr>
                <w:rFonts w:hint="eastAsia"/>
                <w:sz w:val="28"/>
                <w:szCs w:val="28"/>
              </w:rPr>
              <w:t>，部分適合之</w:t>
            </w:r>
            <w:r w:rsidRPr="00270C13">
              <w:rPr>
                <w:rFonts w:hint="eastAsia"/>
                <w:b/>
                <w:sz w:val="28"/>
                <w:szCs w:val="28"/>
                <w:u w:val="single"/>
              </w:rPr>
              <w:t>原民</w:t>
            </w:r>
            <w:r w:rsidRPr="00270C13">
              <w:rPr>
                <w:rFonts w:hint="eastAsia"/>
                <w:sz w:val="28"/>
                <w:szCs w:val="28"/>
              </w:rPr>
              <w:t>教師本身為</w:t>
            </w:r>
            <w:r w:rsidRPr="00270C13">
              <w:rPr>
                <w:rFonts w:hint="eastAsia"/>
                <w:b/>
                <w:sz w:val="28"/>
                <w:szCs w:val="28"/>
                <w:u w:val="single"/>
              </w:rPr>
              <w:t>公務員</w:t>
            </w:r>
            <w:r w:rsidRPr="00270C13">
              <w:rPr>
                <w:rFonts w:hint="eastAsia"/>
                <w:sz w:val="28"/>
                <w:szCs w:val="28"/>
              </w:rPr>
              <w:t>不容易來全程開課</w:t>
            </w:r>
            <w:r w:rsidR="00FB7C17" w:rsidRPr="00270C13">
              <w:rPr>
                <w:rFonts w:hint="eastAsia"/>
                <w:sz w:val="28"/>
                <w:szCs w:val="28"/>
              </w:rPr>
              <w:t>。</w:t>
            </w:r>
          </w:p>
        </w:tc>
      </w:tr>
      <w:tr w:rsidR="00270C13" w:rsidRPr="00270C13" w:rsidTr="00524360">
        <w:tc>
          <w:tcPr>
            <w:tcW w:w="1756" w:type="dxa"/>
          </w:tcPr>
          <w:p w:rsidR="00CC7DE4" w:rsidRPr="00270C13" w:rsidRDefault="00CC7DE4" w:rsidP="00CC7DE4">
            <w:pPr>
              <w:pStyle w:val="6"/>
              <w:numPr>
                <w:ilvl w:val="0"/>
                <w:numId w:val="0"/>
              </w:numPr>
              <w:tabs>
                <w:tab w:val="clear" w:pos="2094"/>
              </w:tabs>
              <w:rPr>
                <w:sz w:val="28"/>
                <w:szCs w:val="28"/>
              </w:rPr>
            </w:pPr>
            <w:r w:rsidRPr="00270C13">
              <w:rPr>
                <w:rFonts w:hint="eastAsia"/>
                <w:spacing w:val="-20"/>
                <w:sz w:val="28"/>
                <w:szCs w:val="28"/>
              </w:rPr>
              <w:t>輔大</w:t>
            </w:r>
            <w:hyperlink r:id="rId31" w:tgtFrame="_blank" w:tooltip="財經法律學系原住民碩士在職專班" w:history="1">
              <w:r w:rsidRPr="00270C13">
                <w:rPr>
                  <w:rFonts w:hint="eastAsia"/>
                  <w:spacing w:val="-20"/>
                  <w:sz w:val="28"/>
                  <w:szCs w:val="28"/>
                </w:rPr>
                <w:t>財經法律學系原住民碩士在職專班</w:t>
              </w:r>
            </w:hyperlink>
          </w:p>
        </w:tc>
        <w:tc>
          <w:tcPr>
            <w:tcW w:w="1074" w:type="dxa"/>
          </w:tcPr>
          <w:p w:rsidR="00CC7DE4" w:rsidRPr="00270C13" w:rsidRDefault="00CC7DE4" w:rsidP="00CC7DE4">
            <w:pPr>
              <w:pStyle w:val="6"/>
              <w:numPr>
                <w:ilvl w:val="0"/>
                <w:numId w:val="0"/>
              </w:numPr>
              <w:tabs>
                <w:tab w:val="clear" w:pos="2094"/>
              </w:tabs>
              <w:jc w:val="center"/>
              <w:rPr>
                <w:sz w:val="28"/>
                <w:szCs w:val="28"/>
              </w:rPr>
            </w:pPr>
            <w:r w:rsidRPr="00270C13">
              <w:rPr>
                <w:rFonts w:hint="eastAsia"/>
                <w:sz w:val="28"/>
                <w:szCs w:val="28"/>
              </w:rPr>
              <w:t>法律</w:t>
            </w:r>
          </w:p>
        </w:tc>
        <w:tc>
          <w:tcPr>
            <w:tcW w:w="6004" w:type="dxa"/>
          </w:tcPr>
          <w:p w:rsidR="00CC7DE4" w:rsidRPr="00270C13" w:rsidRDefault="00CC7DE4" w:rsidP="00CC7DE4">
            <w:pPr>
              <w:pStyle w:val="6"/>
              <w:numPr>
                <w:ilvl w:val="0"/>
                <w:numId w:val="0"/>
              </w:numPr>
              <w:tabs>
                <w:tab w:val="clear" w:pos="2094"/>
              </w:tabs>
              <w:rPr>
                <w:sz w:val="28"/>
                <w:szCs w:val="28"/>
              </w:rPr>
            </w:pPr>
            <w:r w:rsidRPr="00270C13">
              <w:rPr>
                <w:rFonts w:hint="eastAsia"/>
                <w:sz w:val="28"/>
                <w:szCs w:val="28"/>
              </w:rPr>
              <w:t>專</w:t>
            </w:r>
            <w:proofErr w:type="gramStart"/>
            <w:r w:rsidRPr="00270C13">
              <w:rPr>
                <w:rFonts w:hint="eastAsia"/>
                <w:sz w:val="28"/>
                <w:szCs w:val="28"/>
              </w:rPr>
              <w:t>班主聘之</w:t>
            </w:r>
            <w:proofErr w:type="gramEnd"/>
            <w:r w:rsidRPr="00270C13">
              <w:rPr>
                <w:rFonts w:hint="eastAsia"/>
                <w:b/>
                <w:sz w:val="28"/>
                <w:szCs w:val="28"/>
                <w:u w:val="single"/>
              </w:rPr>
              <w:t>兼任</w:t>
            </w:r>
            <w:proofErr w:type="gramStart"/>
            <w:r w:rsidRPr="00270C13">
              <w:rPr>
                <w:rFonts w:hint="eastAsia"/>
                <w:sz w:val="28"/>
                <w:szCs w:val="28"/>
              </w:rPr>
              <w:t>師資均為</w:t>
            </w:r>
            <w:proofErr w:type="gramEnd"/>
            <w:r w:rsidRPr="00270C13">
              <w:rPr>
                <w:rFonts w:hint="eastAsia"/>
                <w:sz w:val="28"/>
                <w:szCs w:val="28"/>
              </w:rPr>
              <w:t>東華大學教授，</w:t>
            </w:r>
            <w:r w:rsidRPr="00270C13">
              <w:rPr>
                <w:rFonts w:hint="eastAsia"/>
                <w:b/>
                <w:sz w:val="28"/>
                <w:szCs w:val="28"/>
                <w:u w:val="single"/>
              </w:rPr>
              <w:t>本職忙碌</w:t>
            </w:r>
            <w:r w:rsidRPr="00270C13">
              <w:rPr>
                <w:rFonts w:hint="eastAsia"/>
                <w:sz w:val="28"/>
                <w:szCs w:val="28"/>
              </w:rPr>
              <w:t>，</w:t>
            </w:r>
            <w:r w:rsidRPr="00270C13">
              <w:rPr>
                <w:rFonts w:hint="eastAsia"/>
                <w:b/>
                <w:sz w:val="28"/>
                <w:szCs w:val="28"/>
                <w:u w:val="single"/>
              </w:rPr>
              <w:t>過往原民法律領域人才確實不多，專班師資需再費心網羅</w:t>
            </w:r>
            <w:r w:rsidRPr="00270C13">
              <w:rPr>
                <w:rFonts w:hint="eastAsia"/>
                <w:sz w:val="28"/>
                <w:szCs w:val="28"/>
              </w:rPr>
              <w:t>，</w:t>
            </w:r>
            <w:r w:rsidR="00401AC4" w:rsidRPr="00270C13">
              <w:rPr>
                <w:rFonts w:hint="eastAsia"/>
                <w:sz w:val="28"/>
                <w:szCs w:val="28"/>
              </w:rPr>
              <w:t>包括</w:t>
            </w:r>
            <w:r w:rsidRPr="00270C13">
              <w:rPr>
                <w:rFonts w:hint="eastAsia"/>
                <w:sz w:val="28"/>
                <w:szCs w:val="28"/>
              </w:rPr>
              <w:t>對原民議題熟悉有熱忱</w:t>
            </w:r>
            <w:r w:rsidR="00401AC4" w:rsidRPr="00270C13">
              <w:rPr>
                <w:rFonts w:hint="eastAsia"/>
                <w:sz w:val="28"/>
                <w:szCs w:val="28"/>
              </w:rPr>
              <w:t>者</w:t>
            </w:r>
            <w:r w:rsidRPr="00270C13">
              <w:rPr>
                <w:rStyle w:val="aff"/>
                <w:sz w:val="28"/>
                <w:szCs w:val="28"/>
              </w:rPr>
              <w:footnoteReference w:id="2"/>
            </w:r>
            <w:r w:rsidRPr="00270C13">
              <w:rPr>
                <w:rFonts w:hint="eastAsia"/>
                <w:sz w:val="28"/>
                <w:szCs w:val="28"/>
              </w:rPr>
              <w:t>，不一定具原住民身分。</w:t>
            </w:r>
          </w:p>
        </w:tc>
      </w:tr>
      <w:tr w:rsidR="00270C13" w:rsidRPr="00270C13" w:rsidTr="00524360">
        <w:tc>
          <w:tcPr>
            <w:tcW w:w="1756" w:type="dxa"/>
          </w:tcPr>
          <w:p w:rsidR="00CC7DE4" w:rsidRPr="00270C13" w:rsidRDefault="00CC7DE4" w:rsidP="00CC7DE4">
            <w:pPr>
              <w:pStyle w:val="6"/>
              <w:numPr>
                <w:ilvl w:val="0"/>
                <w:numId w:val="0"/>
              </w:numPr>
              <w:tabs>
                <w:tab w:val="clear" w:pos="2094"/>
              </w:tabs>
              <w:rPr>
                <w:sz w:val="28"/>
                <w:szCs w:val="28"/>
              </w:rPr>
            </w:pPr>
            <w:r w:rsidRPr="00270C13">
              <w:rPr>
                <w:rFonts w:hint="eastAsia"/>
                <w:sz w:val="28"/>
                <w:szCs w:val="28"/>
              </w:rPr>
              <w:t>中原</w:t>
            </w:r>
            <w:hyperlink r:id="rId32" w:tgtFrame="_blank" w:tooltip="設計學院設計學士原住民專班" w:history="1">
              <w:r w:rsidRPr="00270C13">
                <w:rPr>
                  <w:rFonts w:ascii="Arial" w:cs="Arial" w:hint="eastAsia"/>
                  <w:sz w:val="28"/>
                  <w:szCs w:val="28"/>
                </w:rPr>
                <w:t>設計學院</w:t>
              </w:r>
            </w:hyperlink>
            <w:r w:rsidRPr="00270C13">
              <w:rPr>
                <w:rFonts w:ascii="Arial" w:cs="Arial" w:hint="eastAsia"/>
                <w:sz w:val="28"/>
                <w:szCs w:val="28"/>
              </w:rPr>
              <w:t>設計學士原住民專班</w:t>
            </w:r>
          </w:p>
        </w:tc>
        <w:tc>
          <w:tcPr>
            <w:tcW w:w="1074" w:type="dxa"/>
          </w:tcPr>
          <w:p w:rsidR="00CC7DE4" w:rsidRPr="00270C13" w:rsidRDefault="00CC7DE4" w:rsidP="00CC7DE4">
            <w:pPr>
              <w:pStyle w:val="6"/>
              <w:numPr>
                <w:ilvl w:val="0"/>
                <w:numId w:val="0"/>
              </w:numPr>
              <w:tabs>
                <w:tab w:val="clear" w:pos="2094"/>
              </w:tabs>
              <w:jc w:val="center"/>
              <w:rPr>
                <w:sz w:val="28"/>
                <w:szCs w:val="28"/>
              </w:rPr>
            </w:pPr>
            <w:r w:rsidRPr="00270C13">
              <w:rPr>
                <w:rFonts w:hint="eastAsia"/>
                <w:sz w:val="28"/>
                <w:szCs w:val="28"/>
              </w:rPr>
              <w:t>設計</w:t>
            </w:r>
          </w:p>
        </w:tc>
        <w:tc>
          <w:tcPr>
            <w:tcW w:w="6004" w:type="dxa"/>
          </w:tcPr>
          <w:p w:rsidR="00C93664" w:rsidRPr="00270C13" w:rsidRDefault="00CC7DE4" w:rsidP="001543EF">
            <w:pPr>
              <w:pStyle w:val="6"/>
              <w:numPr>
                <w:ilvl w:val="0"/>
                <w:numId w:val="24"/>
              </w:numPr>
              <w:tabs>
                <w:tab w:val="clear" w:pos="2094"/>
              </w:tabs>
              <w:rPr>
                <w:sz w:val="28"/>
                <w:szCs w:val="28"/>
              </w:rPr>
            </w:pPr>
            <w:r w:rsidRPr="00270C13">
              <w:rPr>
                <w:rFonts w:hint="eastAsia"/>
                <w:sz w:val="28"/>
                <w:szCs w:val="28"/>
              </w:rPr>
              <w:t>校方反映</w:t>
            </w:r>
            <w:r w:rsidRPr="00270C13">
              <w:rPr>
                <w:rFonts w:hint="eastAsia"/>
                <w:b/>
                <w:sz w:val="28"/>
                <w:szCs w:val="28"/>
                <w:u w:val="single"/>
              </w:rPr>
              <w:t>較</w:t>
            </w:r>
            <w:proofErr w:type="gramStart"/>
            <w:r w:rsidRPr="00270C13">
              <w:rPr>
                <w:rFonts w:hint="eastAsia"/>
                <w:b/>
                <w:sz w:val="28"/>
                <w:szCs w:val="28"/>
                <w:u w:val="single"/>
              </w:rPr>
              <w:t>難聘得</w:t>
            </w:r>
            <w:proofErr w:type="gramEnd"/>
            <w:r w:rsidRPr="00270C13">
              <w:rPr>
                <w:rFonts w:hint="eastAsia"/>
                <w:b/>
                <w:sz w:val="28"/>
                <w:szCs w:val="28"/>
                <w:u w:val="single"/>
              </w:rPr>
              <w:t>符合設計與文化專業跨領域並具原住民族身分之師資</w:t>
            </w:r>
            <w:r w:rsidRPr="00270C13">
              <w:rPr>
                <w:rFonts w:hint="eastAsia"/>
                <w:sz w:val="28"/>
                <w:szCs w:val="28"/>
              </w:rPr>
              <w:t>。</w:t>
            </w:r>
          </w:p>
          <w:p w:rsidR="00C93664" w:rsidRPr="00270C13" w:rsidRDefault="00C93664" w:rsidP="001543EF">
            <w:pPr>
              <w:pStyle w:val="6"/>
              <w:numPr>
                <w:ilvl w:val="0"/>
                <w:numId w:val="24"/>
              </w:numPr>
              <w:tabs>
                <w:tab w:val="clear" w:pos="2094"/>
              </w:tabs>
              <w:rPr>
                <w:sz w:val="28"/>
                <w:szCs w:val="28"/>
              </w:rPr>
            </w:pPr>
            <w:r w:rsidRPr="00270C13">
              <w:rPr>
                <w:rFonts w:hint="eastAsia"/>
                <w:sz w:val="28"/>
                <w:szCs w:val="28"/>
              </w:rPr>
              <w:t>校方獲悉</w:t>
            </w:r>
            <w:r w:rsidRPr="00270C13">
              <w:rPr>
                <w:rFonts w:hint="eastAsia"/>
                <w:b/>
                <w:sz w:val="28"/>
                <w:szCs w:val="28"/>
                <w:u w:val="single"/>
              </w:rPr>
              <w:t>教育部公費留學</w:t>
            </w:r>
            <w:r w:rsidRPr="00270C13">
              <w:rPr>
                <w:rFonts w:hint="eastAsia"/>
                <w:sz w:val="28"/>
                <w:szCs w:val="28"/>
              </w:rPr>
              <w:t>優秀設計人才，已主動接觸爭取回國任教優先聘任。</w:t>
            </w:r>
          </w:p>
          <w:p w:rsidR="00CC7DE4" w:rsidRPr="00270C13" w:rsidRDefault="00CC7DE4" w:rsidP="001543EF">
            <w:pPr>
              <w:pStyle w:val="6"/>
              <w:numPr>
                <w:ilvl w:val="0"/>
                <w:numId w:val="24"/>
              </w:numPr>
              <w:tabs>
                <w:tab w:val="clear" w:pos="2094"/>
              </w:tabs>
              <w:rPr>
                <w:sz w:val="28"/>
                <w:szCs w:val="28"/>
              </w:rPr>
            </w:pPr>
            <w:r w:rsidRPr="00270C13">
              <w:rPr>
                <w:rFonts w:hint="eastAsia"/>
                <w:sz w:val="28"/>
                <w:szCs w:val="28"/>
              </w:rPr>
              <w:t>委員指出，應建立教育部、原民會</w:t>
            </w:r>
            <w:r w:rsidRPr="00270C13">
              <w:rPr>
                <w:rFonts w:hint="eastAsia"/>
                <w:b/>
                <w:sz w:val="28"/>
                <w:szCs w:val="28"/>
                <w:u w:val="single"/>
              </w:rPr>
              <w:t>人才庫</w:t>
            </w:r>
            <w:r w:rsidRPr="00270C13">
              <w:rPr>
                <w:rFonts w:hint="eastAsia"/>
                <w:sz w:val="28"/>
                <w:szCs w:val="28"/>
              </w:rPr>
              <w:t>，</w:t>
            </w:r>
            <w:proofErr w:type="gramStart"/>
            <w:r w:rsidRPr="00270C13">
              <w:rPr>
                <w:rFonts w:hint="eastAsia"/>
                <w:sz w:val="28"/>
                <w:szCs w:val="28"/>
              </w:rPr>
              <w:t>與各專班</w:t>
            </w:r>
            <w:proofErr w:type="gramEnd"/>
            <w:r w:rsidRPr="00270C13">
              <w:rPr>
                <w:rFonts w:hint="eastAsia"/>
                <w:sz w:val="28"/>
                <w:szCs w:val="28"/>
              </w:rPr>
              <w:t>、專業領域所需人才介接。</w:t>
            </w:r>
          </w:p>
        </w:tc>
      </w:tr>
    </w:tbl>
    <w:p w:rsidR="00A22037" w:rsidRPr="00270C13" w:rsidRDefault="00A22037" w:rsidP="00A22037">
      <w:pPr>
        <w:pStyle w:val="3"/>
        <w:numPr>
          <w:ilvl w:val="0"/>
          <w:numId w:val="0"/>
        </w:numPr>
        <w:spacing w:line="240" w:lineRule="exact"/>
        <w:rPr>
          <w:sz w:val="20"/>
          <w:szCs w:val="20"/>
        </w:rPr>
      </w:pPr>
      <w:r w:rsidRPr="00270C13">
        <w:rPr>
          <w:rFonts w:hint="eastAsia"/>
          <w:sz w:val="20"/>
          <w:szCs w:val="20"/>
        </w:rPr>
        <w:t>資料來源：實地訪查各校，本案彙整</w:t>
      </w:r>
    </w:p>
    <w:p w:rsidR="000A5731" w:rsidRPr="00270C13" w:rsidRDefault="000A5731" w:rsidP="00A22037">
      <w:pPr>
        <w:pStyle w:val="3"/>
        <w:numPr>
          <w:ilvl w:val="0"/>
          <w:numId w:val="0"/>
        </w:numPr>
        <w:spacing w:line="240" w:lineRule="exact"/>
        <w:rPr>
          <w:sz w:val="20"/>
          <w:szCs w:val="20"/>
        </w:rPr>
      </w:pPr>
    </w:p>
    <w:p w:rsidR="000A1260" w:rsidRPr="00270C13" w:rsidRDefault="000A1260" w:rsidP="0049596C">
      <w:pPr>
        <w:pStyle w:val="3"/>
      </w:pPr>
      <w:proofErr w:type="gramStart"/>
      <w:r w:rsidRPr="00270C13">
        <w:rPr>
          <w:rFonts w:hint="eastAsia"/>
        </w:rPr>
        <w:t>另</w:t>
      </w:r>
      <w:proofErr w:type="gramEnd"/>
      <w:r w:rsidRPr="00270C13">
        <w:rPr>
          <w:rFonts w:hint="eastAsia"/>
        </w:rPr>
        <w:t>，亦待培育原住民</w:t>
      </w:r>
      <w:r w:rsidRPr="00270C13">
        <w:rPr>
          <w:rFonts w:hint="eastAsia"/>
          <w:b/>
          <w:u w:val="single"/>
        </w:rPr>
        <w:t>社福</w:t>
      </w:r>
      <w:r w:rsidRPr="00270C13">
        <w:rPr>
          <w:rFonts w:hint="eastAsia"/>
        </w:rPr>
        <w:t>、</w:t>
      </w:r>
      <w:r w:rsidRPr="00270C13">
        <w:rPr>
          <w:rFonts w:hint="eastAsia"/>
          <w:b/>
          <w:u w:val="single"/>
        </w:rPr>
        <w:t>社工</w:t>
      </w:r>
      <w:r w:rsidRPr="00270C13">
        <w:rPr>
          <w:rFonts w:hint="eastAsia"/>
        </w:rPr>
        <w:t>領域</w:t>
      </w:r>
      <w:r w:rsidR="002E0ACA" w:rsidRPr="00270C13">
        <w:rPr>
          <w:rFonts w:hint="eastAsia"/>
        </w:rPr>
        <w:t>之</w:t>
      </w:r>
      <w:r w:rsidRPr="00270C13">
        <w:rPr>
          <w:rFonts w:hint="eastAsia"/>
        </w:rPr>
        <w:t>高等人才：</w:t>
      </w:r>
    </w:p>
    <w:p w:rsidR="000A1260" w:rsidRPr="00270C13" w:rsidRDefault="000A1260" w:rsidP="000A1260">
      <w:pPr>
        <w:pStyle w:val="4"/>
      </w:pPr>
      <w:r w:rsidRPr="00270C13">
        <w:rPr>
          <w:rFonts w:hint="eastAsia"/>
        </w:rPr>
        <w:t>據本案訪查靜宜大學時，該校表示，</w:t>
      </w:r>
      <w:proofErr w:type="gramStart"/>
      <w:r w:rsidRPr="00270C13">
        <w:rPr>
          <w:rFonts w:hint="eastAsia"/>
        </w:rPr>
        <w:t>鑑</w:t>
      </w:r>
      <w:proofErr w:type="gramEnd"/>
      <w:r w:rsidRPr="00270C13">
        <w:rPr>
          <w:rFonts w:hint="eastAsia"/>
        </w:rPr>
        <w:t>於各大學開設</w:t>
      </w:r>
      <w:r w:rsidRPr="00270C13">
        <w:rPr>
          <w:rFonts w:hint="eastAsia"/>
          <w:b/>
          <w:u w:val="single"/>
        </w:rPr>
        <w:t>社工</w:t>
      </w:r>
      <w:r w:rsidRPr="00270C13">
        <w:rPr>
          <w:rFonts w:hint="eastAsia"/>
        </w:rPr>
        <w:t>、</w:t>
      </w:r>
      <w:r w:rsidRPr="00270C13">
        <w:rPr>
          <w:rFonts w:hint="eastAsia"/>
          <w:b/>
          <w:u w:val="single"/>
        </w:rPr>
        <w:t>長照</w:t>
      </w:r>
      <w:r w:rsidRPr="00270C13">
        <w:rPr>
          <w:rFonts w:hint="eastAsia"/>
        </w:rPr>
        <w:t>相關科系，多無原住民人才於當中擔任大學教師</w:t>
      </w:r>
      <w:r w:rsidRPr="00270C13">
        <w:rPr>
          <w:rStyle w:val="aff"/>
        </w:rPr>
        <w:footnoteReference w:id="3"/>
      </w:r>
      <w:r w:rsidRPr="00270C13">
        <w:rPr>
          <w:rFonts w:hint="eastAsia"/>
        </w:rPr>
        <w:t>，該校因此體認唯有培養具族群敏感度之高等教育人才至各大學社工系、社會福利、</w:t>
      </w:r>
      <w:proofErr w:type="gramStart"/>
      <w:r w:rsidRPr="00270C13">
        <w:rPr>
          <w:rFonts w:hint="eastAsia"/>
        </w:rPr>
        <w:t>長照系任</w:t>
      </w:r>
      <w:proofErr w:type="gramEnd"/>
      <w:r w:rsidRPr="00270C13">
        <w:rPr>
          <w:rFonts w:hint="eastAsia"/>
        </w:rPr>
        <w:t>教，方能有助於原民高等教育出路、</w:t>
      </w:r>
      <w:r w:rsidRPr="00270C13">
        <w:rPr>
          <w:rFonts w:hint="eastAsia"/>
        </w:rPr>
        <w:lastRenderedPageBreak/>
        <w:t>族群融合、多元社會工作之落實，故該校設立</w:t>
      </w:r>
      <w:r w:rsidRPr="00270C13">
        <w:rPr>
          <w:rFonts w:hAnsi="標楷體" w:hint="eastAsia"/>
        </w:rPr>
        <w:t>「</w:t>
      </w:r>
      <w:r w:rsidRPr="00270C13">
        <w:rPr>
          <w:rFonts w:hint="eastAsia"/>
        </w:rPr>
        <w:t>原住民族健康與社會福利博士學位學程</w:t>
      </w:r>
      <w:r w:rsidRPr="00270C13">
        <w:rPr>
          <w:rFonts w:hAnsi="標楷體" w:hint="eastAsia"/>
        </w:rPr>
        <w:t>」</w:t>
      </w:r>
      <w:r w:rsidRPr="00270C13">
        <w:rPr>
          <w:rFonts w:hint="eastAsia"/>
        </w:rPr>
        <w:t>，</w:t>
      </w:r>
      <w:r w:rsidRPr="00270C13">
        <w:rPr>
          <w:rFonts w:hint="eastAsia"/>
          <w:b/>
          <w:u w:val="single"/>
        </w:rPr>
        <w:t>培養原住民社福、社工高等人才</w:t>
      </w:r>
      <w:r w:rsidRPr="00270C13">
        <w:rPr>
          <w:rFonts w:hint="eastAsia"/>
        </w:rPr>
        <w:t>。</w:t>
      </w:r>
    </w:p>
    <w:p w:rsidR="000A1260" w:rsidRPr="00270C13" w:rsidRDefault="000A1260" w:rsidP="000A1260">
      <w:pPr>
        <w:pStyle w:val="4"/>
      </w:pPr>
      <w:r w:rsidRPr="00270C13">
        <w:rPr>
          <w:rFonts w:hint="eastAsia"/>
        </w:rPr>
        <w:t>對此，原民會表示原</w:t>
      </w:r>
      <w:proofErr w:type="gramStart"/>
      <w:r w:rsidRPr="00270C13">
        <w:rPr>
          <w:rFonts w:hint="eastAsia"/>
        </w:rPr>
        <w:t>民文健站</w:t>
      </w:r>
      <w:proofErr w:type="gramEnd"/>
      <w:r w:rsidRPr="00270C13">
        <w:rPr>
          <w:rFonts w:hint="eastAsia"/>
        </w:rPr>
        <w:t>已超過520站，廣受各部落族人好評，為對原民長者信服度非常高的政策，惟相對於長照政策運作機制中，有無</w:t>
      </w:r>
      <w:proofErr w:type="gramStart"/>
      <w:r w:rsidRPr="00270C13">
        <w:rPr>
          <w:rFonts w:hint="eastAsia"/>
        </w:rPr>
        <w:t>更多</w:t>
      </w:r>
      <w:r w:rsidRPr="00270C13">
        <w:rPr>
          <w:rFonts w:hint="eastAsia"/>
          <w:b/>
          <w:u w:val="single"/>
        </w:rPr>
        <w:t>原</w:t>
      </w:r>
      <w:proofErr w:type="gramEnd"/>
      <w:r w:rsidRPr="00270C13">
        <w:rPr>
          <w:rFonts w:hint="eastAsia"/>
          <w:b/>
          <w:u w:val="single"/>
        </w:rPr>
        <w:t>民文化主體性、敏感度、重視度</w:t>
      </w:r>
      <w:r w:rsidRPr="00270C13">
        <w:rPr>
          <w:rFonts w:hint="eastAsia"/>
        </w:rPr>
        <w:t>之涵養，為下階段將面臨之情境，培育原民社工領域之大學教師確有必要。</w:t>
      </w:r>
    </w:p>
    <w:p w:rsidR="00A17FEB" w:rsidRPr="00270C13" w:rsidRDefault="00BA4382" w:rsidP="0049596C">
      <w:pPr>
        <w:pStyle w:val="3"/>
      </w:pPr>
      <w:r w:rsidRPr="00270C13">
        <w:rPr>
          <w:rFonts w:hint="eastAsia"/>
        </w:rPr>
        <w:t>原民會與教育部</w:t>
      </w:r>
      <w:r w:rsidR="005E1B1E" w:rsidRPr="00270C13">
        <w:rPr>
          <w:rFonts w:hint="eastAsia"/>
        </w:rPr>
        <w:t>允宜評估建立</w:t>
      </w:r>
      <w:r w:rsidR="000A5731" w:rsidRPr="00270C13">
        <w:rPr>
          <w:rFonts w:hint="eastAsia"/>
        </w:rPr>
        <w:t>原</w:t>
      </w:r>
      <w:r w:rsidR="005E1B1E" w:rsidRPr="00270C13">
        <w:rPr>
          <w:rFonts w:hint="eastAsia"/>
        </w:rPr>
        <w:t>住</w:t>
      </w:r>
      <w:r w:rsidR="000A5731" w:rsidRPr="00270C13">
        <w:rPr>
          <w:rFonts w:hint="eastAsia"/>
        </w:rPr>
        <w:t>民人才庫，</w:t>
      </w:r>
      <w:proofErr w:type="gramStart"/>
      <w:r w:rsidR="005E1B1E" w:rsidRPr="00270C13">
        <w:rPr>
          <w:rFonts w:hint="eastAsia"/>
        </w:rPr>
        <w:t>俾</w:t>
      </w:r>
      <w:proofErr w:type="gramEnd"/>
      <w:r w:rsidR="000A5731" w:rsidRPr="00270C13">
        <w:rPr>
          <w:rFonts w:hint="eastAsia"/>
        </w:rPr>
        <w:t>媒合原</w:t>
      </w:r>
      <w:r w:rsidR="005E1B1E" w:rsidRPr="00270C13">
        <w:rPr>
          <w:rFonts w:hint="eastAsia"/>
        </w:rPr>
        <w:t>住</w:t>
      </w:r>
      <w:r w:rsidR="000A5731" w:rsidRPr="00270C13">
        <w:rPr>
          <w:rFonts w:hint="eastAsia"/>
        </w:rPr>
        <w:t>民人才供給與各校需求</w:t>
      </w:r>
      <w:r w:rsidR="004820C8" w:rsidRPr="00270C13">
        <w:rPr>
          <w:rFonts w:hint="eastAsia"/>
        </w:rPr>
        <w:t>，</w:t>
      </w:r>
      <w:proofErr w:type="gramStart"/>
      <w:r w:rsidR="004820C8" w:rsidRPr="00270C13">
        <w:rPr>
          <w:rFonts w:hint="eastAsia"/>
        </w:rPr>
        <w:t>與各專</w:t>
      </w:r>
      <w:proofErr w:type="gramEnd"/>
      <w:r w:rsidR="004820C8" w:rsidRPr="00270C13">
        <w:rPr>
          <w:rFonts w:hint="eastAsia"/>
        </w:rPr>
        <w:t>班、專業領域所需人才介接</w:t>
      </w:r>
      <w:r w:rsidR="00A17FEB" w:rsidRPr="00270C13">
        <w:rPr>
          <w:rFonts w:hint="eastAsia"/>
        </w:rPr>
        <w:t>，協助原專班發展，以期發揮助益：</w:t>
      </w:r>
    </w:p>
    <w:p w:rsidR="000A5731" w:rsidRPr="00270C13" w:rsidRDefault="00A17FEB" w:rsidP="00A17FEB">
      <w:pPr>
        <w:pStyle w:val="4"/>
      </w:pPr>
      <w:r w:rsidRPr="00270C13">
        <w:rPr>
          <w:rFonts w:hint="eastAsia"/>
        </w:rPr>
        <w:t>依</w:t>
      </w:r>
      <w:r w:rsidR="009E38D7" w:rsidRPr="00270C13">
        <w:rPr>
          <w:rFonts w:hint="eastAsia"/>
        </w:rPr>
        <w:t>原民會與教育部</w:t>
      </w:r>
      <w:r w:rsidRPr="00270C13">
        <w:rPr>
          <w:rFonts w:hint="eastAsia"/>
        </w:rPr>
        <w:t>說明，</w:t>
      </w:r>
      <w:r w:rsidR="00CB37D6" w:rsidRPr="00270C13">
        <w:rPr>
          <w:rFonts w:hint="eastAsia"/>
        </w:rPr>
        <w:t>原住民博士、專業人才如下</w:t>
      </w:r>
      <w:r w:rsidR="000A5731" w:rsidRPr="00270C13">
        <w:rPr>
          <w:rFonts w:hint="eastAsia"/>
        </w:rPr>
        <w:t>：</w:t>
      </w:r>
    </w:p>
    <w:p w:rsidR="00E75701" w:rsidRPr="00C84844" w:rsidRDefault="000A5731" w:rsidP="00A17FEB">
      <w:pPr>
        <w:pStyle w:val="5"/>
      </w:pPr>
      <w:r w:rsidRPr="00270C13">
        <w:rPr>
          <w:rFonts w:hint="eastAsia"/>
        </w:rPr>
        <w:t>據原民會</w:t>
      </w:r>
      <w:r w:rsidR="00EE6AF7" w:rsidRPr="00270C13">
        <w:rPr>
          <w:rFonts w:hint="eastAsia"/>
        </w:rPr>
        <w:t>調查</w:t>
      </w:r>
      <w:r w:rsidRPr="00270C13">
        <w:rPr>
          <w:rFonts w:hint="eastAsia"/>
        </w:rPr>
        <w:t>掌握資料，</w:t>
      </w:r>
      <w:r w:rsidRPr="00270C13">
        <w:rPr>
          <w:rFonts w:hint="eastAsia"/>
          <w:b/>
          <w:u w:val="single"/>
        </w:rPr>
        <w:t>原住民專門人才獎勵曾申請者共計169位博士</w:t>
      </w:r>
      <w:r w:rsidRPr="00270C13">
        <w:rPr>
          <w:rStyle w:val="aff"/>
        </w:rPr>
        <w:footnoteReference w:id="4"/>
      </w:r>
      <w:r w:rsidR="00B36843" w:rsidRPr="00270C13">
        <w:rPr>
          <w:rFonts w:hint="eastAsia"/>
        </w:rPr>
        <w:t>，</w:t>
      </w:r>
      <w:r w:rsidR="00085A36" w:rsidRPr="00270C13">
        <w:rPr>
          <w:rFonts w:hint="eastAsia"/>
        </w:rPr>
        <w:t>分散於</w:t>
      </w:r>
      <w:r w:rsidR="00EE6AF7" w:rsidRPr="00270C13">
        <w:rPr>
          <w:rFonts w:hint="eastAsia"/>
        </w:rPr>
        <w:t>各行各業</w:t>
      </w:r>
      <w:r w:rsidR="00085A36" w:rsidRPr="00270C13">
        <w:rPr>
          <w:rFonts w:hint="eastAsia"/>
        </w:rPr>
        <w:t>。</w:t>
      </w:r>
      <w:r w:rsidR="00E75701" w:rsidRPr="00270C13">
        <w:rPr>
          <w:rFonts w:hint="eastAsia"/>
        </w:rPr>
        <w:t>依原民會「111學年度原住民族教育調查統計」，</w:t>
      </w:r>
      <w:r w:rsidR="00E75701" w:rsidRPr="00C84844">
        <w:rPr>
          <w:rFonts w:hint="eastAsia"/>
        </w:rPr>
        <w:t>111學年度原民生當中有229位博士生</w:t>
      </w:r>
      <w:r w:rsidR="00783306" w:rsidRPr="00C84844">
        <w:rPr>
          <w:rFonts w:hint="eastAsia"/>
        </w:rPr>
        <w:t>(如表5)</w:t>
      </w:r>
      <w:r w:rsidR="00220953" w:rsidRPr="00C84844">
        <w:rPr>
          <w:rFonts w:hint="eastAsia"/>
        </w:rPr>
        <w:t>。其中</w:t>
      </w:r>
      <w:r w:rsidR="00783306" w:rsidRPr="00C84844">
        <w:rPr>
          <w:rFonts w:hint="eastAsia"/>
        </w:rPr>
        <w:t>教育學門54位、人文學門30位、工程及工程業學門23位</w:t>
      </w:r>
      <w:r w:rsidR="00220953" w:rsidRPr="00C84844">
        <w:rPr>
          <w:rFonts w:hint="eastAsia"/>
        </w:rPr>
        <w:t>、商業及管理學門23位</w:t>
      </w:r>
      <w:r w:rsidR="00783306" w:rsidRPr="00C84844">
        <w:rPr>
          <w:rFonts w:hint="eastAsia"/>
        </w:rPr>
        <w:t>、語文學門20位、醫藥衛生學門19位</w:t>
      </w:r>
      <w:r w:rsidR="00220953" w:rsidRPr="00C84844">
        <w:rPr>
          <w:rFonts w:hint="eastAsia"/>
        </w:rPr>
        <w:t>、社會及行為科學學門15位、藝術學門9位、餐旅及民生服務學門6位、</w:t>
      </w:r>
      <w:r w:rsidR="00220953" w:rsidRPr="00C84844">
        <w:rPr>
          <w:rFonts w:hint="eastAsia"/>
          <w:b/>
          <w:u w:val="single"/>
        </w:rPr>
        <w:t>建築及營建工程學門5位</w:t>
      </w:r>
      <w:r w:rsidR="00220953" w:rsidRPr="00C84844">
        <w:rPr>
          <w:rFonts w:hint="eastAsia"/>
        </w:rPr>
        <w:t>、生命科學學門5位、</w:t>
      </w:r>
      <w:r w:rsidR="00220953" w:rsidRPr="00C84844">
        <w:rPr>
          <w:rFonts w:hint="eastAsia"/>
          <w:b/>
          <w:u w:val="single"/>
        </w:rPr>
        <w:t>法律學門4位</w:t>
      </w:r>
      <w:r w:rsidR="00220953" w:rsidRPr="00C84844">
        <w:rPr>
          <w:rFonts w:hint="eastAsia"/>
        </w:rPr>
        <w:t>、資訊通訊科技學門4位、</w:t>
      </w:r>
      <w:r w:rsidR="00220953" w:rsidRPr="00C84844">
        <w:rPr>
          <w:rFonts w:hint="eastAsia"/>
          <w:b/>
          <w:u w:val="single"/>
        </w:rPr>
        <w:t>農業學門3位</w:t>
      </w:r>
      <w:r w:rsidR="00220953" w:rsidRPr="00C84844">
        <w:rPr>
          <w:rFonts w:hint="eastAsia"/>
        </w:rPr>
        <w:t>、物理化學及地球科學學門3位、</w:t>
      </w:r>
      <w:r w:rsidR="00220953" w:rsidRPr="00C84844">
        <w:rPr>
          <w:rFonts w:hint="eastAsia"/>
          <w:b/>
          <w:u w:val="single"/>
        </w:rPr>
        <w:t>社會福利學門2位</w:t>
      </w:r>
      <w:r w:rsidR="00220953" w:rsidRPr="00C84844">
        <w:rPr>
          <w:rFonts w:hint="eastAsia"/>
        </w:rPr>
        <w:t>、新聞學及圖書資訊學門2位、數學及統計學門1位、製造及加工學門1位</w:t>
      </w:r>
      <w:r w:rsidR="00783306" w:rsidRPr="00C84844">
        <w:rPr>
          <w:rFonts w:hint="eastAsia"/>
        </w:rPr>
        <w:t>。</w:t>
      </w:r>
    </w:p>
    <w:p w:rsidR="00E75701" w:rsidRPr="00270C13" w:rsidRDefault="00E75701" w:rsidP="00E75701">
      <w:pPr>
        <w:pStyle w:val="a4"/>
        <w:ind w:left="697" w:hanging="697"/>
        <w:rPr>
          <w:b/>
          <w:bCs w:val="0"/>
          <w:sz w:val="40"/>
          <w:szCs w:val="40"/>
        </w:rPr>
      </w:pPr>
      <w:r w:rsidRPr="00270C13">
        <w:rPr>
          <w:rFonts w:ascii="Times New Roman" w:hAnsi="Times New Roman"/>
          <w:bCs w:val="0"/>
          <w:szCs w:val="32"/>
        </w:rPr>
        <w:lastRenderedPageBreak/>
        <w:t>11</w:t>
      </w:r>
      <w:r w:rsidRPr="00270C13">
        <w:rPr>
          <w:rFonts w:ascii="Times New Roman" w:hAnsi="Times New Roman" w:hint="eastAsia"/>
          <w:bCs w:val="0"/>
          <w:szCs w:val="32"/>
        </w:rPr>
        <w:t>1</w:t>
      </w:r>
      <w:r w:rsidRPr="00270C13">
        <w:rPr>
          <w:rFonts w:ascii="Times New Roman" w:hAnsi="Times New Roman" w:hint="eastAsia"/>
          <w:bCs w:val="0"/>
          <w:szCs w:val="32"/>
        </w:rPr>
        <w:t>學年度大專以上學校全體及原住民學生人數表</w:t>
      </w:r>
    </w:p>
    <w:p w:rsidR="00E75701" w:rsidRPr="00270C13" w:rsidRDefault="00E75701" w:rsidP="00E75701">
      <w:pPr>
        <w:spacing w:line="240" w:lineRule="exact"/>
        <w:jc w:val="right"/>
      </w:pPr>
      <w:r w:rsidRPr="00270C13">
        <w:rPr>
          <w:rFonts w:hint="eastAsia"/>
          <w:sz w:val="24"/>
          <w:szCs w:val="24"/>
        </w:rPr>
        <w:t>單位：人</w:t>
      </w:r>
    </w:p>
    <w:tbl>
      <w:tblPr>
        <w:tblStyle w:val="af7"/>
        <w:tblW w:w="5000" w:type="pct"/>
        <w:tblLook w:val="0000" w:firstRow="0" w:lastRow="0" w:firstColumn="0" w:lastColumn="0" w:noHBand="0" w:noVBand="0"/>
      </w:tblPr>
      <w:tblGrid>
        <w:gridCol w:w="1766"/>
        <w:gridCol w:w="1767"/>
        <w:gridCol w:w="1767"/>
        <w:gridCol w:w="1767"/>
        <w:gridCol w:w="1767"/>
      </w:tblGrid>
      <w:tr w:rsidR="00270C13" w:rsidRPr="00270C13" w:rsidTr="009E38D7">
        <w:trPr>
          <w:trHeight w:val="180"/>
          <w:tblHeader/>
        </w:trPr>
        <w:tc>
          <w:tcPr>
            <w:tcW w:w="1000" w:type="pct"/>
            <w:vMerge w:val="restart"/>
            <w:vAlign w:val="center"/>
          </w:tcPr>
          <w:p w:rsidR="00E75701" w:rsidRPr="00270C13" w:rsidRDefault="00E75701" w:rsidP="001E0AB8">
            <w:pPr>
              <w:pStyle w:val="Default"/>
              <w:jc w:val="center"/>
              <w:rPr>
                <w:rFonts w:ascii="Times New Roman" w:eastAsia="標楷體" w:hAnsi="Times New Roman" w:cs="Times New Roman"/>
                <w:color w:val="auto"/>
                <w:sz w:val="28"/>
                <w:szCs w:val="32"/>
              </w:rPr>
            </w:pPr>
            <w:r w:rsidRPr="00270C13">
              <w:rPr>
                <w:rFonts w:ascii="Times New Roman" w:eastAsia="標楷體" w:hAnsi="Times New Roman" w:cs="Times New Roman" w:hint="eastAsia"/>
                <w:color w:val="auto"/>
                <w:sz w:val="28"/>
                <w:szCs w:val="32"/>
              </w:rPr>
              <w:t>學制</w:t>
            </w:r>
          </w:p>
        </w:tc>
        <w:tc>
          <w:tcPr>
            <w:tcW w:w="1000" w:type="pct"/>
            <w:vMerge w:val="restart"/>
            <w:vAlign w:val="center"/>
          </w:tcPr>
          <w:p w:rsidR="00E75701" w:rsidRPr="00270C13" w:rsidRDefault="00E75701" w:rsidP="001E0AB8">
            <w:pPr>
              <w:pStyle w:val="Default"/>
              <w:jc w:val="center"/>
              <w:rPr>
                <w:rFonts w:ascii="Times New Roman" w:eastAsia="標楷體" w:hAnsi="Times New Roman" w:cs="Times New Roman"/>
                <w:color w:val="auto"/>
                <w:sz w:val="28"/>
                <w:szCs w:val="32"/>
              </w:rPr>
            </w:pPr>
            <w:r w:rsidRPr="00270C13">
              <w:rPr>
                <w:rFonts w:ascii="Times New Roman" w:eastAsia="標楷體" w:hAnsi="Times New Roman" w:cs="Times New Roman" w:hint="eastAsia"/>
                <w:color w:val="auto"/>
                <w:sz w:val="28"/>
                <w:szCs w:val="32"/>
              </w:rPr>
              <w:t>全體學生</w:t>
            </w:r>
          </w:p>
        </w:tc>
        <w:tc>
          <w:tcPr>
            <w:tcW w:w="1000" w:type="pct"/>
            <w:vMerge w:val="restart"/>
            <w:tcMar>
              <w:left w:w="28" w:type="dxa"/>
              <w:right w:w="28" w:type="dxa"/>
            </w:tcMar>
            <w:vAlign w:val="center"/>
          </w:tcPr>
          <w:p w:rsidR="00E75701" w:rsidRPr="00270C13" w:rsidRDefault="00E75701" w:rsidP="001E0AB8">
            <w:pPr>
              <w:pStyle w:val="Default"/>
              <w:jc w:val="center"/>
              <w:rPr>
                <w:rFonts w:ascii="Times New Roman" w:eastAsia="標楷體" w:hAnsi="Times New Roman" w:cs="Times New Roman"/>
                <w:color w:val="auto"/>
                <w:spacing w:val="-20"/>
                <w:sz w:val="28"/>
                <w:szCs w:val="32"/>
              </w:rPr>
            </w:pPr>
            <w:r w:rsidRPr="00270C13">
              <w:rPr>
                <w:rFonts w:ascii="Times New Roman" w:eastAsia="標楷體" w:hAnsi="Times New Roman" w:cs="Times New Roman" w:hint="eastAsia"/>
                <w:color w:val="auto"/>
                <w:spacing w:val="-20"/>
                <w:sz w:val="28"/>
                <w:szCs w:val="32"/>
              </w:rPr>
              <w:t>非原住民學生</w:t>
            </w:r>
          </w:p>
        </w:tc>
        <w:tc>
          <w:tcPr>
            <w:tcW w:w="2000" w:type="pct"/>
            <w:gridSpan w:val="2"/>
            <w:vAlign w:val="center"/>
          </w:tcPr>
          <w:p w:rsidR="00E75701" w:rsidRPr="00270C13" w:rsidRDefault="00E75701" w:rsidP="001E0AB8">
            <w:pPr>
              <w:pStyle w:val="Default"/>
              <w:jc w:val="center"/>
              <w:rPr>
                <w:rFonts w:ascii="Times New Roman" w:eastAsia="標楷體" w:hAnsi="Times New Roman" w:cs="Times New Roman"/>
                <w:color w:val="auto"/>
                <w:sz w:val="28"/>
                <w:szCs w:val="32"/>
              </w:rPr>
            </w:pPr>
            <w:r w:rsidRPr="00270C13">
              <w:rPr>
                <w:rFonts w:ascii="Times New Roman" w:eastAsia="標楷體" w:hAnsi="Times New Roman" w:cs="Times New Roman" w:hint="eastAsia"/>
                <w:color w:val="auto"/>
                <w:sz w:val="28"/>
                <w:szCs w:val="32"/>
              </w:rPr>
              <w:t>原住民學生</w:t>
            </w:r>
          </w:p>
        </w:tc>
      </w:tr>
      <w:tr w:rsidR="00270C13" w:rsidRPr="00270C13" w:rsidTr="009E38D7">
        <w:trPr>
          <w:trHeight w:val="180"/>
          <w:tblHeader/>
        </w:trPr>
        <w:tc>
          <w:tcPr>
            <w:tcW w:w="1000" w:type="pct"/>
            <w:vMerge/>
            <w:vAlign w:val="center"/>
          </w:tcPr>
          <w:p w:rsidR="00E75701" w:rsidRPr="00270C13" w:rsidRDefault="00E75701" w:rsidP="001E0AB8">
            <w:pPr>
              <w:pStyle w:val="Default"/>
              <w:jc w:val="center"/>
              <w:rPr>
                <w:rFonts w:ascii="Times New Roman" w:eastAsia="標楷體" w:hAnsi="Times New Roman" w:cs="Times New Roman"/>
                <w:color w:val="auto"/>
                <w:sz w:val="28"/>
                <w:szCs w:val="32"/>
              </w:rPr>
            </w:pPr>
          </w:p>
        </w:tc>
        <w:tc>
          <w:tcPr>
            <w:tcW w:w="1000" w:type="pct"/>
            <w:vMerge/>
            <w:vAlign w:val="center"/>
          </w:tcPr>
          <w:p w:rsidR="00E75701" w:rsidRPr="00270C13" w:rsidRDefault="00E75701" w:rsidP="001E0AB8">
            <w:pPr>
              <w:pStyle w:val="Default"/>
              <w:jc w:val="center"/>
              <w:rPr>
                <w:rFonts w:ascii="Times New Roman" w:eastAsia="標楷體" w:hAnsi="Times New Roman" w:cs="Times New Roman"/>
                <w:color w:val="auto"/>
                <w:sz w:val="28"/>
                <w:szCs w:val="32"/>
              </w:rPr>
            </w:pPr>
          </w:p>
        </w:tc>
        <w:tc>
          <w:tcPr>
            <w:tcW w:w="1000" w:type="pct"/>
            <w:vMerge/>
            <w:vAlign w:val="center"/>
          </w:tcPr>
          <w:p w:rsidR="00E75701" w:rsidRPr="00270C13" w:rsidRDefault="00E75701" w:rsidP="001E0AB8">
            <w:pPr>
              <w:pStyle w:val="Default"/>
              <w:jc w:val="center"/>
              <w:rPr>
                <w:rFonts w:ascii="Times New Roman" w:eastAsia="標楷體" w:hAnsi="Times New Roman" w:cs="Times New Roman"/>
                <w:color w:val="auto"/>
                <w:sz w:val="28"/>
                <w:szCs w:val="32"/>
              </w:rPr>
            </w:pPr>
          </w:p>
        </w:tc>
        <w:tc>
          <w:tcPr>
            <w:tcW w:w="1000" w:type="pct"/>
            <w:vAlign w:val="center"/>
          </w:tcPr>
          <w:p w:rsidR="00E75701" w:rsidRPr="00270C13" w:rsidRDefault="00E75701" w:rsidP="001E0AB8">
            <w:pPr>
              <w:pStyle w:val="Default"/>
              <w:jc w:val="center"/>
              <w:rPr>
                <w:rFonts w:ascii="Times New Roman" w:eastAsia="標楷體" w:hAnsi="Times New Roman" w:cs="Times New Roman"/>
                <w:color w:val="auto"/>
                <w:sz w:val="28"/>
                <w:szCs w:val="32"/>
              </w:rPr>
            </w:pPr>
            <w:r w:rsidRPr="00270C13">
              <w:rPr>
                <w:rFonts w:ascii="Times New Roman" w:eastAsia="標楷體" w:hAnsi="Times New Roman" w:cs="Times New Roman" w:hint="eastAsia"/>
                <w:color w:val="auto"/>
                <w:sz w:val="28"/>
                <w:szCs w:val="32"/>
              </w:rPr>
              <w:t>人數</w:t>
            </w:r>
          </w:p>
        </w:tc>
        <w:tc>
          <w:tcPr>
            <w:tcW w:w="1000" w:type="pct"/>
            <w:vAlign w:val="center"/>
          </w:tcPr>
          <w:p w:rsidR="00E75701" w:rsidRPr="00270C13" w:rsidRDefault="00E75701" w:rsidP="001E0AB8">
            <w:pPr>
              <w:pStyle w:val="Default"/>
              <w:jc w:val="center"/>
              <w:rPr>
                <w:rFonts w:ascii="Times New Roman" w:eastAsia="標楷體" w:hAnsi="Times New Roman" w:cs="Times New Roman"/>
                <w:color w:val="auto"/>
                <w:sz w:val="28"/>
                <w:szCs w:val="32"/>
              </w:rPr>
            </w:pPr>
            <w:r w:rsidRPr="00270C13">
              <w:rPr>
                <w:rFonts w:ascii="Times New Roman" w:eastAsia="標楷體" w:hAnsi="Times New Roman" w:cs="Times New Roman" w:hint="eastAsia"/>
                <w:color w:val="auto"/>
                <w:sz w:val="28"/>
                <w:szCs w:val="32"/>
              </w:rPr>
              <w:t>占比</w:t>
            </w:r>
          </w:p>
        </w:tc>
      </w:tr>
      <w:tr w:rsidR="00270C13" w:rsidRPr="00270C13" w:rsidTr="001E0AB8">
        <w:trPr>
          <w:trHeight w:val="180"/>
        </w:trPr>
        <w:tc>
          <w:tcPr>
            <w:tcW w:w="1000" w:type="pct"/>
            <w:vAlign w:val="center"/>
          </w:tcPr>
          <w:p w:rsidR="00E75701" w:rsidRPr="00270C13" w:rsidRDefault="00E75701" w:rsidP="001E0AB8">
            <w:pPr>
              <w:pStyle w:val="Default"/>
              <w:jc w:val="center"/>
              <w:rPr>
                <w:rFonts w:ascii="Times New Roman" w:eastAsia="標楷體" w:hAnsi="Times New Roman" w:cs="Times New Roman"/>
                <w:color w:val="auto"/>
                <w:sz w:val="28"/>
                <w:szCs w:val="32"/>
              </w:rPr>
            </w:pPr>
            <w:r w:rsidRPr="00270C13">
              <w:rPr>
                <w:rFonts w:ascii="Times New Roman" w:eastAsia="標楷體" w:hAnsi="Times New Roman" w:cs="Times New Roman" w:hint="eastAsia"/>
                <w:color w:val="auto"/>
                <w:sz w:val="28"/>
                <w:szCs w:val="32"/>
              </w:rPr>
              <w:t>大專</w:t>
            </w:r>
          </w:p>
        </w:tc>
        <w:tc>
          <w:tcPr>
            <w:tcW w:w="1000" w:type="pct"/>
            <w:vAlign w:val="center"/>
          </w:tcPr>
          <w:p w:rsidR="00E75701" w:rsidRPr="00270C13" w:rsidRDefault="00E75701" w:rsidP="001E0AB8">
            <w:pPr>
              <w:widowControl/>
              <w:overflowPunct/>
              <w:autoSpaceDE/>
              <w:autoSpaceDN/>
              <w:jc w:val="right"/>
              <w:rPr>
                <w:rFonts w:ascii="Times New Roman" w:eastAsia="新細明體"/>
                <w:kern w:val="0"/>
                <w:sz w:val="28"/>
                <w:szCs w:val="28"/>
              </w:rPr>
            </w:pPr>
            <w:r w:rsidRPr="00270C13">
              <w:rPr>
                <w:rFonts w:ascii="Times New Roman"/>
                <w:sz w:val="28"/>
                <w:szCs w:val="28"/>
              </w:rPr>
              <w:t>936,491</w:t>
            </w:r>
          </w:p>
        </w:tc>
        <w:tc>
          <w:tcPr>
            <w:tcW w:w="1000" w:type="pct"/>
            <w:vAlign w:val="center"/>
          </w:tcPr>
          <w:p w:rsidR="00E75701" w:rsidRPr="00270C13" w:rsidRDefault="00E75701" w:rsidP="001E0AB8">
            <w:pPr>
              <w:jc w:val="right"/>
              <w:rPr>
                <w:rFonts w:ascii="Times New Roman"/>
                <w:sz w:val="28"/>
                <w:szCs w:val="28"/>
              </w:rPr>
            </w:pPr>
            <w:r w:rsidRPr="00270C13">
              <w:rPr>
                <w:rFonts w:ascii="Times New Roman"/>
                <w:sz w:val="28"/>
                <w:szCs w:val="28"/>
              </w:rPr>
              <w:t>913,026</w:t>
            </w:r>
          </w:p>
        </w:tc>
        <w:tc>
          <w:tcPr>
            <w:tcW w:w="1000" w:type="pct"/>
            <w:vAlign w:val="center"/>
          </w:tcPr>
          <w:p w:rsidR="00E75701" w:rsidRPr="00270C13" w:rsidRDefault="00E75701" w:rsidP="001E0AB8">
            <w:pPr>
              <w:jc w:val="right"/>
              <w:rPr>
                <w:rFonts w:ascii="Times New Roman"/>
                <w:sz w:val="28"/>
                <w:szCs w:val="28"/>
              </w:rPr>
            </w:pPr>
            <w:r w:rsidRPr="00270C13">
              <w:rPr>
                <w:rFonts w:ascii="Times New Roman"/>
                <w:sz w:val="28"/>
                <w:szCs w:val="28"/>
              </w:rPr>
              <w:t>23,465</w:t>
            </w:r>
          </w:p>
        </w:tc>
        <w:tc>
          <w:tcPr>
            <w:tcW w:w="1000" w:type="pct"/>
            <w:vAlign w:val="center"/>
          </w:tcPr>
          <w:p w:rsidR="00E75701" w:rsidRPr="00270C13" w:rsidRDefault="00E75701" w:rsidP="001E0AB8">
            <w:pPr>
              <w:jc w:val="center"/>
              <w:rPr>
                <w:rFonts w:ascii="Times New Roman"/>
                <w:sz w:val="28"/>
                <w:szCs w:val="28"/>
              </w:rPr>
            </w:pPr>
            <w:r w:rsidRPr="00270C13">
              <w:rPr>
                <w:rFonts w:ascii="Times New Roman"/>
                <w:sz w:val="28"/>
                <w:szCs w:val="28"/>
              </w:rPr>
              <w:t>2.51%</w:t>
            </w:r>
          </w:p>
        </w:tc>
      </w:tr>
      <w:tr w:rsidR="00270C13" w:rsidRPr="00270C13" w:rsidTr="001E0AB8">
        <w:trPr>
          <w:trHeight w:val="180"/>
        </w:trPr>
        <w:tc>
          <w:tcPr>
            <w:tcW w:w="1000" w:type="pct"/>
            <w:vAlign w:val="center"/>
          </w:tcPr>
          <w:p w:rsidR="00E75701" w:rsidRPr="00270C13" w:rsidRDefault="00E75701" w:rsidP="001E0AB8">
            <w:pPr>
              <w:pStyle w:val="Default"/>
              <w:jc w:val="center"/>
              <w:rPr>
                <w:rFonts w:ascii="Times New Roman" w:eastAsia="標楷體" w:hAnsi="Times New Roman" w:cs="Times New Roman"/>
                <w:color w:val="auto"/>
                <w:sz w:val="28"/>
                <w:szCs w:val="32"/>
              </w:rPr>
            </w:pPr>
            <w:r w:rsidRPr="00270C13">
              <w:rPr>
                <w:rFonts w:ascii="Times New Roman" w:eastAsia="標楷體" w:hAnsi="Times New Roman" w:cs="Times New Roman" w:hint="eastAsia"/>
                <w:color w:val="auto"/>
                <w:sz w:val="28"/>
                <w:szCs w:val="32"/>
              </w:rPr>
              <w:t>碩士</w:t>
            </w:r>
          </w:p>
        </w:tc>
        <w:tc>
          <w:tcPr>
            <w:tcW w:w="1000" w:type="pct"/>
            <w:vAlign w:val="center"/>
          </w:tcPr>
          <w:p w:rsidR="00E75701" w:rsidRPr="00270C13" w:rsidRDefault="00E75701" w:rsidP="001E0AB8">
            <w:pPr>
              <w:jc w:val="right"/>
              <w:rPr>
                <w:rFonts w:ascii="Times New Roman"/>
                <w:sz w:val="28"/>
                <w:szCs w:val="28"/>
              </w:rPr>
            </w:pPr>
            <w:r w:rsidRPr="00270C13">
              <w:rPr>
                <w:rFonts w:ascii="Times New Roman"/>
                <w:sz w:val="28"/>
                <w:szCs w:val="28"/>
              </w:rPr>
              <w:t>174,926</w:t>
            </w:r>
          </w:p>
        </w:tc>
        <w:tc>
          <w:tcPr>
            <w:tcW w:w="1000" w:type="pct"/>
            <w:vAlign w:val="center"/>
          </w:tcPr>
          <w:p w:rsidR="00E75701" w:rsidRPr="00270C13" w:rsidRDefault="00E75701" w:rsidP="001E0AB8">
            <w:pPr>
              <w:jc w:val="right"/>
              <w:rPr>
                <w:rFonts w:ascii="Times New Roman"/>
                <w:sz w:val="28"/>
                <w:szCs w:val="28"/>
              </w:rPr>
            </w:pPr>
            <w:r w:rsidRPr="00270C13">
              <w:rPr>
                <w:rFonts w:ascii="Times New Roman"/>
                <w:sz w:val="28"/>
                <w:szCs w:val="28"/>
              </w:rPr>
              <w:t>172,431</w:t>
            </w:r>
          </w:p>
        </w:tc>
        <w:tc>
          <w:tcPr>
            <w:tcW w:w="1000" w:type="pct"/>
            <w:vAlign w:val="center"/>
          </w:tcPr>
          <w:p w:rsidR="00E75701" w:rsidRPr="00270C13" w:rsidRDefault="00E75701" w:rsidP="001E0AB8">
            <w:pPr>
              <w:jc w:val="right"/>
              <w:rPr>
                <w:rFonts w:ascii="Times New Roman"/>
                <w:sz w:val="28"/>
                <w:szCs w:val="28"/>
              </w:rPr>
            </w:pPr>
            <w:r w:rsidRPr="00270C13">
              <w:rPr>
                <w:rFonts w:ascii="Times New Roman"/>
                <w:sz w:val="28"/>
                <w:szCs w:val="28"/>
              </w:rPr>
              <w:t>2,495</w:t>
            </w:r>
          </w:p>
        </w:tc>
        <w:tc>
          <w:tcPr>
            <w:tcW w:w="1000" w:type="pct"/>
            <w:vAlign w:val="center"/>
          </w:tcPr>
          <w:p w:rsidR="00E75701" w:rsidRPr="00270C13" w:rsidRDefault="00E75701" w:rsidP="001E0AB8">
            <w:pPr>
              <w:jc w:val="center"/>
              <w:rPr>
                <w:rFonts w:ascii="Times New Roman"/>
                <w:sz w:val="28"/>
                <w:szCs w:val="28"/>
              </w:rPr>
            </w:pPr>
            <w:r w:rsidRPr="00270C13">
              <w:rPr>
                <w:rFonts w:ascii="Times New Roman"/>
                <w:sz w:val="28"/>
                <w:szCs w:val="28"/>
              </w:rPr>
              <w:t>1.43%</w:t>
            </w:r>
          </w:p>
        </w:tc>
      </w:tr>
      <w:tr w:rsidR="00270C13" w:rsidRPr="00270C13" w:rsidTr="001E0AB8">
        <w:trPr>
          <w:trHeight w:val="180"/>
        </w:trPr>
        <w:tc>
          <w:tcPr>
            <w:tcW w:w="1000" w:type="pct"/>
            <w:vAlign w:val="center"/>
          </w:tcPr>
          <w:p w:rsidR="00E75701" w:rsidRPr="00270C13" w:rsidRDefault="00E75701" w:rsidP="001E0AB8">
            <w:pPr>
              <w:pStyle w:val="Default"/>
              <w:jc w:val="center"/>
              <w:rPr>
                <w:rFonts w:ascii="Times New Roman" w:eastAsia="標楷體" w:hAnsi="Times New Roman" w:cs="Times New Roman"/>
                <w:color w:val="auto"/>
                <w:sz w:val="28"/>
                <w:szCs w:val="32"/>
              </w:rPr>
            </w:pPr>
            <w:r w:rsidRPr="00270C13">
              <w:rPr>
                <w:rFonts w:ascii="Times New Roman" w:eastAsia="標楷體" w:hAnsi="Times New Roman" w:cs="Times New Roman" w:hint="eastAsia"/>
                <w:color w:val="auto"/>
                <w:sz w:val="28"/>
                <w:szCs w:val="32"/>
              </w:rPr>
              <w:t>博士</w:t>
            </w:r>
          </w:p>
        </w:tc>
        <w:tc>
          <w:tcPr>
            <w:tcW w:w="1000" w:type="pct"/>
            <w:vAlign w:val="center"/>
          </w:tcPr>
          <w:p w:rsidR="00E75701" w:rsidRPr="00270C13" w:rsidRDefault="00E75701" w:rsidP="001E0AB8">
            <w:pPr>
              <w:jc w:val="right"/>
              <w:rPr>
                <w:rFonts w:ascii="Times New Roman"/>
                <w:sz w:val="28"/>
                <w:szCs w:val="28"/>
              </w:rPr>
            </w:pPr>
            <w:r w:rsidRPr="00270C13">
              <w:rPr>
                <w:rFonts w:ascii="Times New Roman"/>
                <w:sz w:val="28"/>
                <w:szCs w:val="28"/>
              </w:rPr>
              <w:t>28,672</w:t>
            </w:r>
          </w:p>
        </w:tc>
        <w:tc>
          <w:tcPr>
            <w:tcW w:w="1000" w:type="pct"/>
            <w:vAlign w:val="center"/>
          </w:tcPr>
          <w:p w:rsidR="00E75701" w:rsidRPr="00270C13" w:rsidRDefault="00E75701" w:rsidP="001E0AB8">
            <w:pPr>
              <w:jc w:val="right"/>
              <w:rPr>
                <w:rFonts w:ascii="Times New Roman"/>
                <w:sz w:val="28"/>
                <w:szCs w:val="28"/>
              </w:rPr>
            </w:pPr>
            <w:r w:rsidRPr="00270C13">
              <w:rPr>
                <w:rFonts w:ascii="Times New Roman"/>
                <w:sz w:val="28"/>
                <w:szCs w:val="28"/>
              </w:rPr>
              <w:t>28,443</w:t>
            </w:r>
          </w:p>
        </w:tc>
        <w:tc>
          <w:tcPr>
            <w:tcW w:w="1000" w:type="pct"/>
            <w:vAlign w:val="center"/>
          </w:tcPr>
          <w:p w:rsidR="00E75701" w:rsidRPr="00270C13" w:rsidRDefault="00E75701" w:rsidP="001E0AB8">
            <w:pPr>
              <w:jc w:val="right"/>
              <w:rPr>
                <w:rFonts w:ascii="Times New Roman"/>
                <w:b/>
                <w:sz w:val="28"/>
                <w:szCs w:val="28"/>
                <w:u w:val="single"/>
              </w:rPr>
            </w:pPr>
            <w:r w:rsidRPr="00270C13">
              <w:rPr>
                <w:rFonts w:ascii="Times New Roman"/>
                <w:b/>
                <w:sz w:val="28"/>
                <w:szCs w:val="28"/>
                <w:u w:val="single"/>
              </w:rPr>
              <w:t>229</w:t>
            </w:r>
          </w:p>
        </w:tc>
        <w:tc>
          <w:tcPr>
            <w:tcW w:w="1000" w:type="pct"/>
            <w:vAlign w:val="center"/>
          </w:tcPr>
          <w:p w:rsidR="00E75701" w:rsidRPr="00270C13" w:rsidRDefault="00E75701" w:rsidP="001E0AB8">
            <w:pPr>
              <w:jc w:val="center"/>
              <w:rPr>
                <w:rFonts w:ascii="Times New Roman"/>
                <w:sz w:val="28"/>
                <w:szCs w:val="28"/>
              </w:rPr>
            </w:pPr>
            <w:r w:rsidRPr="00270C13">
              <w:rPr>
                <w:rFonts w:ascii="Times New Roman"/>
                <w:sz w:val="28"/>
                <w:szCs w:val="28"/>
              </w:rPr>
              <w:t>0.80%</w:t>
            </w:r>
          </w:p>
        </w:tc>
      </w:tr>
      <w:tr w:rsidR="00270C13" w:rsidRPr="00270C13" w:rsidTr="001E0AB8">
        <w:trPr>
          <w:trHeight w:val="180"/>
        </w:trPr>
        <w:tc>
          <w:tcPr>
            <w:tcW w:w="1000" w:type="pct"/>
            <w:vAlign w:val="center"/>
          </w:tcPr>
          <w:p w:rsidR="00E75701" w:rsidRPr="00270C13" w:rsidRDefault="00E75701" w:rsidP="001E0AB8">
            <w:pPr>
              <w:pStyle w:val="Default"/>
              <w:jc w:val="center"/>
              <w:rPr>
                <w:rFonts w:ascii="Times New Roman" w:eastAsia="標楷體" w:hAnsi="Times New Roman" w:cs="Times New Roman"/>
                <w:color w:val="auto"/>
                <w:sz w:val="28"/>
                <w:szCs w:val="32"/>
              </w:rPr>
            </w:pPr>
            <w:r w:rsidRPr="00270C13">
              <w:rPr>
                <w:rFonts w:ascii="Times New Roman" w:eastAsia="標楷體" w:hAnsi="Times New Roman" w:cs="Times New Roman" w:hint="eastAsia"/>
                <w:color w:val="auto"/>
                <w:sz w:val="28"/>
                <w:szCs w:val="32"/>
              </w:rPr>
              <w:t>總計</w:t>
            </w:r>
          </w:p>
        </w:tc>
        <w:tc>
          <w:tcPr>
            <w:tcW w:w="1000" w:type="pct"/>
            <w:vAlign w:val="center"/>
          </w:tcPr>
          <w:p w:rsidR="00E75701" w:rsidRPr="00270C13" w:rsidRDefault="00E75701" w:rsidP="001E0AB8">
            <w:pPr>
              <w:jc w:val="right"/>
              <w:rPr>
                <w:rFonts w:ascii="Times New Roman"/>
                <w:sz w:val="28"/>
                <w:szCs w:val="28"/>
              </w:rPr>
            </w:pPr>
            <w:r w:rsidRPr="00270C13">
              <w:rPr>
                <w:rFonts w:ascii="Times New Roman"/>
                <w:sz w:val="28"/>
                <w:szCs w:val="28"/>
              </w:rPr>
              <w:t>1,140,089</w:t>
            </w:r>
          </w:p>
        </w:tc>
        <w:tc>
          <w:tcPr>
            <w:tcW w:w="1000" w:type="pct"/>
            <w:vAlign w:val="center"/>
          </w:tcPr>
          <w:p w:rsidR="00E75701" w:rsidRPr="00270C13" w:rsidRDefault="00E75701" w:rsidP="001E0AB8">
            <w:pPr>
              <w:jc w:val="right"/>
              <w:rPr>
                <w:rFonts w:ascii="Times New Roman"/>
                <w:sz w:val="28"/>
                <w:szCs w:val="28"/>
              </w:rPr>
            </w:pPr>
            <w:r w:rsidRPr="00270C13">
              <w:rPr>
                <w:rFonts w:ascii="Times New Roman"/>
                <w:sz w:val="28"/>
                <w:szCs w:val="28"/>
              </w:rPr>
              <w:t>1,113,900</w:t>
            </w:r>
          </w:p>
        </w:tc>
        <w:tc>
          <w:tcPr>
            <w:tcW w:w="1000" w:type="pct"/>
            <w:vAlign w:val="center"/>
          </w:tcPr>
          <w:p w:rsidR="00E75701" w:rsidRPr="00270C13" w:rsidRDefault="00E75701" w:rsidP="001E0AB8">
            <w:pPr>
              <w:jc w:val="right"/>
              <w:rPr>
                <w:rFonts w:ascii="Times New Roman"/>
                <w:sz w:val="28"/>
                <w:szCs w:val="28"/>
              </w:rPr>
            </w:pPr>
            <w:r w:rsidRPr="00270C13">
              <w:rPr>
                <w:rFonts w:ascii="Times New Roman"/>
                <w:sz w:val="28"/>
                <w:szCs w:val="28"/>
              </w:rPr>
              <w:t>26,189</w:t>
            </w:r>
          </w:p>
        </w:tc>
        <w:tc>
          <w:tcPr>
            <w:tcW w:w="1000" w:type="pct"/>
            <w:vAlign w:val="center"/>
          </w:tcPr>
          <w:p w:rsidR="00E75701" w:rsidRPr="00270C13" w:rsidRDefault="00E75701" w:rsidP="001E0AB8">
            <w:pPr>
              <w:jc w:val="center"/>
              <w:rPr>
                <w:rFonts w:ascii="Times New Roman"/>
                <w:sz w:val="28"/>
                <w:szCs w:val="28"/>
              </w:rPr>
            </w:pPr>
            <w:r w:rsidRPr="00270C13">
              <w:rPr>
                <w:rFonts w:ascii="Times New Roman"/>
                <w:sz w:val="28"/>
                <w:szCs w:val="28"/>
              </w:rPr>
              <w:t>2.30%</w:t>
            </w:r>
          </w:p>
        </w:tc>
      </w:tr>
    </w:tbl>
    <w:p w:rsidR="00E75701" w:rsidRPr="00270C13" w:rsidRDefault="00E75701" w:rsidP="00E75701">
      <w:pPr>
        <w:pStyle w:val="4"/>
        <w:numPr>
          <w:ilvl w:val="0"/>
          <w:numId w:val="0"/>
        </w:numPr>
        <w:spacing w:line="240" w:lineRule="exact"/>
        <w:rPr>
          <w:sz w:val="20"/>
          <w:szCs w:val="20"/>
        </w:rPr>
      </w:pPr>
      <w:r w:rsidRPr="00270C13">
        <w:rPr>
          <w:rFonts w:hint="eastAsia"/>
          <w:sz w:val="20"/>
          <w:szCs w:val="20"/>
        </w:rPr>
        <w:t>資料來源：原民會「111學年度原住民族教育調查統計」</w:t>
      </w:r>
    </w:p>
    <w:p w:rsidR="00E75701" w:rsidRPr="00270C13" w:rsidRDefault="00E75701" w:rsidP="00E75701">
      <w:pPr>
        <w:pStyle w:val="4"/>
        <w:numPr>
          <w:ilvl w:val="0"/>
          <w:numId w:val="0"/>
        </w:numPr>
        <w:spacing w:line="240" w:lineRule="exact"/>
      </w:pPr>
    </w:p>
    <w:p w:rsidR="00085A36" w:rsidRPr="00C84844" w:rsidRDefault="00085A36" w:rsidP="00A17FEB">
      <w:pPr>
        <w:pStyle w:val="5"/>
      </w:pPr>
      <w:r w:rsidRPr="00270C13">
        <w:t>教育部為選送優秀原住民學生出國留學進修，以培育各專業領域之原住民族高階人才，定期辦理原住民學生公費留學考試，</w:t>
      </w:r>
      <w:r w:rsidR="0023140B" w:rsidRPr="0023140B">
        <w:rPr>
          <w:rFonts w:hint="eastAsia"/>
          <w:b/>
          <w:u w:val="single"/>
        </w:rPr>
        <w:t>102至111年原</w:t>
      </w:r>
      <w:r w:rsidR="0023140B" w:rsidRPr="00C84844">
        <w:rPr>
          <w:rFonts w:hint="eastAsia"/>
          <w:b/>
          <w:u w:val="single"/>
        </w:rPr>
        <w:t>住民公費留學考試錄取計119人</w:t>
      </w:r>
      <w:r w:rsidR="009E38D7" w:rsidRPr="00C84844">
        <w:rPr>
          <w:rFonts w:hint="eastAsia"/>
        </w:rPr>
        <w:t>。</w:t>
      </w:r>
    </w:p>
    <w:p w:rsidR="000A5731" w:rsidRPr="00270C13" w:rsidRDefault="000A5731" w:rsidP="000A5731">
      <w:pPr>
        <w:pStyle w:val="4"/>
      </w:pPr>
      <w:r w:rsidRPr="00C84844">
        <w:rPr>
          <w:rFonts w:hint="eastAsia"/>
        </w:rPr>
        <w:t>法律方面，</w:t>
      </w:r>
      <w:r w:rsidR="00A17FEB" w:rsidRPr="00C84844">
        <w:rPr>
          <w:rFonts w:hint="eastAsia"/>
        </w:rPr>
        <w:t>亦</w:t>
      </w:r>
      <w:r w:rsidRPr="00C84844">
        <w:rPr>
          <w:rFonts w:hint="eastAsia"/>
        </w:rPr>
        <w:t>待建立原民</w:t>
      </w:r>
      <w:r w:rsidRPr="00C84844">
        <w:rPr>
          <w:rFonts w:hint="eastAsia"/>
          <w:b/>
          <w:u w:val="single"/>
        </w:rPr>
        <w:t>法律人才資料庫</w:t>
      </w:r>
      <w:r w:rsidRPr="00C84844">
        <w:rPr>
          <w:rFonts w:hint="eastAsia"/>
        </w:rPr>
        <w:t>，</w:t>
      </w:r>
      <w:r w:rsidRPr="00270C13">
        <w:rPr>
          <w:rFonts w:hint="eastAsia"/>
        </w:rPr>
        <w:t>包括：公費生、國內任教、司法官考試、律師，</w:t>
      </w:r>
      <w:proofErr w:type="gramStart"/>
      <w:r w:rsidRPr="00270C13">
        <w:rPr>
          <w:rFonts w:hint="eastAsia"/>
        </w:rPr>
        <w:t>綜</w:t>
      </w:r>
      <w:r w:rsidR="009E38D7" w:rsidRPr="00270C13">
        <w:rPr>
          <w:rFonts w:hint="eastAsia"/>
        </w:rPr>
        <w:t>整原民會</w:t>
      </w:r>
      <w:proofErr w:type="gramEnd"/>
      <w:r w:rsidR="009E38D7" w:rsidRPr="00270C13">
        <w:rPr>
          <w:rFonts w:hint="eastAsia"/>
        </w:rPr>
        <w:t>與教育部</w:t>
      </w:r>
      <w:r w:rsidRPr="00270C13">
        <w:rPr>
          <w:rFonts w:hint="eastAsia"/>
        </w:rPr>
        <w:t>。</w:t>
      </w:r>
    </w:p>
    <w:p w:rsidR="0024776F" w:rsidRPr="00C84844" w:rsidRDefault="00AB3BAB" w:rsidP="00A17FEB">
      <w:pPr>
        <w:pStyle w:val="3"/>
      </w:pPr>
      <w:r w:rsidRPr="00270C13">
        <w:rPr>
          <w:rFonts w:hint="eastAsia"/>
        </w:rPr>
        <w:t>綜上，</w:t>
      </w:r>
      <w:r w:rsidR="00A17FEB" w:rsidRPr="00270C13">
        <w:rPr>
          <w:rFonts w:hint="eastAsia"/>
        </w:rPr>
        <w:t>包括土木、法律、設計、社會福利在內之部分領域欠缺原住民專業師資來源，原民會與教育部允宜</w:t>
      </w:r>
      <w:proofErr w:type="gramStart"/>
      <w:r w:rsidR="00A17FEB" w:rsidRPr="00270C13">
        <w:rPr>
          <w:rFonts w:hint="eastAsia"/>
        </w:rPr>
        <w:t>研</w:t>
      </w:r>
      <w:proofErr w:type="gramEnd"/>
      <w:r w:rsidR="00A17FEB" w:rsidRPr="00270C13">
        <w:rPr>
          <w:rFonts w:hint="eastAsia"/>
        </w:rPr>
        <w:t>議</w:t>
      </w:r>
      <w:r w:rsidR="00A17FEB" w:rsidRPr="00270C13">
        <w:rPr>
          <w:rFonts w:hint="eastAsia"/>
          <w:szCs w:val="48"/>
        </w:rPr>
        <w:t>改善方案</w:t>
      </w:r>
      <w:r w:rsidR="00A17FEB" w:rsidRPr="00270C13">
        <w:rPr>
          <w:rFonts w:hint="eastAsia"/>
        </w:rPr>
        <w:t>，如評估建立原住民人才庫，俾媒合原住民人才供給與各校需求，</w:t>
      </w:r>
      <w:proofErr w:type="gramStart"/>
      <w:r w:rsidR="00A17FEB" w:rsidRPr="00270C13">
        <w:rPr>
          <w:rFonts w:hint="eastAsia"/>
        </w:rPr>
        <w:t>與各專</w:t>
      </w:r>
      <w:proofErr w:type="gramEnd"/>
      <w:r w:rsidR="00A17FEB" w:rsidRPr="00270C13">
        <w:rPr>
          <w:rFonts w:hint="eastAsia"/>
        </w:rPr>
        <w:t>班、專業領域所需人才介接，協助原專班發展</w:t>
      </w:r>
      <w:r w:rsidR="002B125C" w:rsidRPr="00270C13">
        <w:rPr>
          <w:rFonts w:hint="eastAsia"/>
        </w:rPr>
        <w:t>，以期發揮助</w:t>
      </w:r>
      <w:r w:rsidR="002B125C" w:rsidRPr="00C84844">
        <w:rPr>
          <w:rFonts w:hint="eastAsia"/>
        </w:rPr>
        <w:t>益，適才適所</w:t>
      </w:r>
      <w:r w:rsidR="00A17FEB" w:rsidRPr="00C84844">
        <w:rPr>
          <w:rFonts w:hint="eastAsia"/>
        </w:rPr>
        <w:t>。</w:t>
      </w:r>
    </w:p>
    <w:p w:rsidR="00041F24" w:rsidRPr="00C84844" w:rsidRDefault="00041F24" w:rsidP="00041F24">
      <w:pPr>
        <w:pStyle w:val="3"/>
        <w:numPr>
          <w:ilvl w:val="0"/>
          <w:numId w:val="0"/>
        </w:numPr>
        <w:ind w:left="1361"/>
      </w:pPr>
    </w:p>
    <w:p w:rsidR="007131CE" w:rsidRPr="00270C13" w:rsidRDefault="00092BF8" w:rsidP="00D3470D">
      <w:pPr>
        <w:pStyle w:val="2"/>
        <w:rPr>
          <w:b/>
        </w:rPr>
      </w:pPr>
      <w:r w:rsidRPr="00C84844">
        <w:rPr>
          <w:rFonts w:hint="eastAsia"/>
          <w:b/>
        </w:rPr>
        <w:t>教育部依原民會人才培育建議類別鼓勵大學設立專班，惟</w:t>
      </w:r>
      <w:r w:rsidR="0069791D" w:rsidRPr="00C84844">
        <w:rPr>
          <w:rFonts w:hint="eastAsia"/>
          <w:b/>
        </w:rPr>
        <w:t>部分類別之原住民專班設立數量</w:t>
      </w:r>
      <w:r w:rsidR="00DA4BBB" w:rsidRPr="00C84844">
        <w:rPr>
          <w:rFonts w:hint="eastAsia"/>
          <w:b/>
        </w:rPr>
        <w:t>少</w:t>
      </w:r>
      <w:r w:rsidR="00AF07EC" w:rsidRPr="00C84844">
        <w:rPr>
          <w:rFonts w:hint="eastAsia"/>
          <w:b/>
        </w:rPr>
        <w:t>，</w:t>
      </w:r>
      <w:r w:rsidR="00282319" w:rsidRPr="00C84844">
        <w:rPr>
          <w:rFonts w:hint="eastAsia"/>
          <w:b/>
        </w:rPr>
        <w:t>原民會近8至11年均建議</w:t>
      </w:r>
      <w:r w:rsidR="00282319" w:rsidRPr="00C84844">
        <w:rPr>
          <w:rFonts w:hint="eastAsia"/>
          <w:b/>
          <w:bCs w:val="0"/>
        </w:rPr>
        <w:t>土木工程、法律、公共行政、老年服務、地政、農業科學、公共衛生</w:t>
      </w:r>
      <w:r w:rsidR="00282319" w:rsidRPr="00C84844">
        <w:rPr>
          <w:rFonts w:hint="eastAsia"/>
          <w:b/>
        </w:rPr>
        <w:t>類別之人才需求，惟</w:t>
      </w:r>
      <w:r w:rsidR="00282319" w:rsidRPr="00C84844">
        <w:rPr>
          <w:rFonts w:hint="eastAsia"/>
          <w:b/>
          <w:bCs w:val="0"/>
        </w:rPr>
        <w:t>土木工程</w:t>
      </w:r>
      <w:r w:rsidR="00282319" w:rsidRPr="00C84844">
        <w:rPr>
          <w:rFonts w:hint="eastAsia"/>
          <w:b/>
        </w:rPr>
        <w:t>由109年之4班減至2班，</w:t>
      </w:r>
      <w:r w:rsidR="00282319" w:rsidRPr="00C84844">
        <w:rPr>
          <w:rFonts w:hint="eastAsia"/>
          <w:b/>
          <w:bCs w:val="0"/>
        </w:rPr>
        <w:t>地政</w:t>
      </w:r>
      <w:r w:rsidR="00282319" w:rsidRPr="00C84844">
        <w:rPr>
          <w:rFonts w:hint="eastAsia"/>
          <w:b/>
        </w:rPr>
        <w:t>、</w:t>
      </w:r>
      <w:r w:rsidR="00282319" w:rsidRPr="00C84844">
        <w:rPr>
          <w:rFonts w:hint="eastAsia"/>
          <w:b/>
          <w:bCs w:val="0"/>
        </w:rPr>
        <w:t>農業科學</w:t>
      </w:r>
      <w:r w:rsidR="00282319" w:rsidRPr="00C84844">
        <w:rPr>
          <w:rFonts w:hint="eastAsia"/>
          <w:b/>
        </w:rPr>
        <w:t>各僅1班，</w:t>
      </w:r>
      <w:r w:rsidR="00282319" w:rsidRPr="00C84844">
        <w:rPr>
          <w:rFonts w:hint="eastAsia"/>
          <w:b/>
          <w:bCs w:val="0"/>
        </w:rPr>
        <w:t>公共行政</w:t>
      </w:r>
      <w:r w:rsidR="00282319" w:rsidRPr="00C84844">
        <w:rPr>
          <w:rFonts w:hint="eastAsia"/>
          <w:b/>
        </w:rPr>
        <w:t>2班，</w:t>
      </w:r>
      <w:r w:rsidR="00282319" w:rsidRPr="00C84844">
        <w:rPr>
          <w:rFonts w:hint="eastAsia"/>
          <w:b/>
          <w:bCs w:val="0"/>
        </w:rPr>
        <w:t>法律</w:t>
      </w:r>
      <w:r w:rsidR="00282319" w:rsidRPr="00C84844">
        <w:rPr>
          <w:rFonts w:hint="eastAsia"/>
          <w:b/>
        </w:rPr>
        <w:t>4班。</w:t>
      </w:r>
      <w:r w:rsidR="0069791D" w:rsidRPr="00C84844">
        <w:rPr>
          <w:rFonts w:hint="eastAsia"/>
          <w:b/>
        </w:rPr>
        <w:t>且</w:t>
      </w:r>
      <w:r w:rsidR="007131CE" w:rsidRPr="00C84844">
        <w:rPr>
          <w:rFonts w:hint="eastAsia"/>
          <w:b/>
        </w:rPr>
        <w:t>土木</w:t>
      </w:r>
      <w:r w:rsidR="0069791D" w:rsidRPr="00C84844">
        <w:rPr>
          <w:rFonts w:hint="eastAsia"/>
          <w:b/>
        </w:rPr>
        <w:t>工程</w:t>
      </w:r>
      <w:r w:rsidRPr="00C84844">
        <w:rPr>
          <w:rFonts w:hint="eastAsia"/>
          <w:b/>
        </w:rPr>
        <w:t>、法律</w:t>
      </w:r>
      <w:r w:rsidR="007131CE" w:rsidRPr="00C84844">
        <w:rPr>
          <w:rFonts w:hint="eastAsia"/>
          <w:b/>
        </w:rPr>
        <w:t>等原民會長期建議之類別，雖依原民會建議設立專班，</w:t>
      </w:r>
      <w:r w:rsidR="00B36DB1" w:rsidRPr="00C84844">
        <w:rPr>
          <w:rFonts w:hint="eastAsia"/>
          <w:b/>
        </w:rPr>
        <w:t>惟仍</w:t>
      </w:r>
      <w:r w:rsidR="00DB038F" w:rsidRPr="00C84844">
        <w:rPr>
          <w:rFonts w:hint="eastAsia"/>
          <w:b/>
        </w:rPr>
        <w:t>面臨</w:t>
      </w:r>
      <w:proofErr w:type="gramStart"/>
      <w:r w:rsidRPr="00C84844">
        <w:rPr>
          <w:rFonts w:hint="eastAsia"/>
          <w:b/>
        </w:rPr>
        <w:t>生源</w:t>
      </w:r>
      <w:r w:rsidR="00D53051" w:rsidRPr="00C84844">
        <w:rPr>
          <w:rFonts w:hint="eastAsia"/>
          <w:b/>
        </w:rPr>
        <w:t>少</w:t>
      </w:r>
      <w:proofErr w:type="gramEnd"/>
      <w:r w:rsidR="00D53051" w:rsidRPr="00C84844">
        <w:rPr>
          <w:rFonts w:hint="eastAsia"/>
          <w:b/>
        </w:rPr>
        <w:t>、</w:t>
      </w:r>
      <w:r w:rsidR="007131CE" w:rsidRPr="00C84844">
        <w:rPr>
          <w:rFonts w:hint="eastAsia"/>
          <w:b/>
        </w:rPr>
        <w:t>招生困難之困境</w:t>
      </w:r>
      <w:r w:rsidR="00E61323" w:rsidRPr="00C84844">
        <w:rPr>
          <w:rFonts w:hint="eastAsia"/>
          <w:b/>
        </w:rPr>
        <w:t>。教育部</w:t>
      </w:r>
      <w:r w:rsidR="00A56667" w:rsidRPr="00C84844">
        <w:rPr>
          <w:rFonts w:hint="eastAsia"/>
          <w:b/>
        </w:rPr>
        <w:t>與原民會</w:t>
      </w:r>
      <w:r w:rsidR="0072589D" w:rsidRPr="00C84844">
        <w:rPr>
          <w:rFonts w:hint="eastAsia"/>
          <w:b/>
        </w:rPr>
        <w:t>允宜</w:t>
      </w:r>
      <w:proofErr w:type="gramStart"/>
      <w:r w:rsidR="00B36DB1" w:rsidRPr="00C84844">
        <w:rPr>
          <w:rFonts w:hint="eastAsia"/>
          <w:b/>
        </w:rPr>
        <w:t>研</w:t>
      </w:r>
      <w:proofErr w:type="gramEnd"/>
      <w:r w:rsidR="00B36DB1" w:rsidRPr="00270C13">
        <w:rPr>
          <w:rFonts w:hint="eastAsia"/>
          <w:b/>
        </w:rPr>
        <w:lastRenderedPageBreak/>
        <w:t>議改善方案</w:t>
      </w:r>
      <w:r w:rsidR="00AF07EC" w:rsidRPr="00270C13">
        <w:rPr>
          <w:rFonts w:hint="eastAsia"/>
          <w:b/>
        </w:rPr>
        <w:t>，以達原住民</w:t>
      </w:r>
      <w:proofErr w:type="gramStart"/>
      <w:r w:rsidR="00AF07EC" w:rsidRPr="00270C13">
        <w:rPr>
          <w:rFonts w:hint="eastAsia"/>
          <w:b/>
        </w:rPr>
        <w:t>專班係</w:t>
      </w:r>
      <w:proofErr w:type="gramEnd"/>
      <w:r w:rsidR="00AF07EC" w:rsidRPr="00270C13">
        <w:rPr>
          <w:rFonts w:hint="eastAsia"/>
          <w:b/>
        </w:rPr>
        <w:t>為培育原住民族</w:t>
      </w:r>
      <w:r w:rsidR="00A06ECE" w:rsidRPr="00270C13">
        <w:rPr>
          <w:rFonts w:hint="eastAsia"/>
          <w:b/>
        </w:rPr>
        <w:t>未來</w:t>
      </w:r>
      <w:r w:rsidR="00AF07EC" w:rsidRPr="00270C13">
        <w:rPr>
          <w:rFonts w:hint="eastAsia"/>
          <w:b/>
        </w:rPr>
        <w:t>發展所需專業人才之目的。</w:t>
      </w:r>
    </w:p>
    <w:p w:rsidR="001E0AB8" w:rsidRPr="00270C13" w:rsidRDefault="00F57897" w:rsidP="000C456F">
      <w:pPr>
        <w:pStyle w:val="3"/>
      </w:pPr>
      <w:r w:rsidRPr="00270C13">
        <w:rPr>
          <w:rFonts w:hint="eastAsia"/>
        </w:rPr>
        <w:t>依原民會「11</w:t>
      </w:r>
      <w:r w:rsidR="001E0AB8" w:rsidRPr="00270C13">
        <w:rPr>
          <w:rFonts w:hint="eastAsia"/>
        </w:rPr>
        <w:t>1</w:t>
      </w:r>
      <w:r w:rsidRPr="00270C13">
        <w:rPr>
          <w:rFonts w:hint="eastAsia"/>
        </w:rPr>
        <w:t>學年度原住民族教育調查統計」，</w:t>
      </w:r>
      <w:r w:rsidR="001E0AB8" w:rsidRPr="00270C13">
        <w:t>111</w:t>
      </w:r>
      <w:r w:rsidR="001E0AB8" w:rsidRPr="00270C13">
        <w:rPr>
          <w:rFonts w:hint="eastAsia"/>
        </w:rPr>
        <w:t>學年度大專校院原住民學生在各科系類別就讀比率，前5名分別為醫藥衛生學門</w:t>
      </w:r>
      <w:r w:rsidR="001E0AB8" w:rsidRPr="00270C13">
        <w:t>(16.40%)</w:t>
      </w:r>
      <w:r w:rsidR="001E0AB8" w:rsidRPr="00270C13">
        <w:rPr>
          <w:rFonts w:hint="eastAsia"/>
        </w:rPr>
        <w:t>、餐旅及民生服務學門</w:t>
      </w:r>
      <w:r w:rsidR="001E0AB8" w:rsidRPr="00270C13">
        <w:t>(15.68%)</w:t>
      </w:r>
      <w:r w:rsidR="001E0AB8" w:rsidRPr="00270C13">
        <w:rPr>
          <w:rFonts w:hint="eastAsia"/>
        </w:rPr>
        <w:t>、商業及管理學門</w:t>
      </w:r>
      <w:r w:rsidR="001E0AB8" w:rsidRPr="00270C13">
        <w:t>(12.38%)</w:t>
      </w:r>
      <w:r w:rsidR="001E0AB8" w:rsidRPr="00270C13">
        <w:rPr>
          <w:rFonts w:hint="eastAsia"/>
        </w:rPr>
        <w:t>、藝術學門</w:t>
      </w:r>
      <w:r w:rsidR="001E0AB8" w:rsidRPr="00270C13">
        <w:t>(8.81%)</w:t>
      </w:r>
      <w:r w:rsidR="001E0AB8" w:rsidRPr="00270C13">
        <w:rPr>
          <w:rFonts w:hint="eastAsia"/>
        </w:rPr>
        <w:t>、社會福利學門</w:t>
      </w:r>
      <w:r w:rsidR="001E0AB8" w:rsidRPr="00270C13">
        <w:t>(8.10%)</w:t>
      </w:r>
      <w:r w:rsidR="001E0AB8" w:rsidRPr="00270C13">
        <w:rPr>
          <w:rFonts w:hint="eastAsia"/>
        </w:rPr>
        <w:t>，</w:t>
      </w:r>
      <w:r w:rsidR="001E0AB8" w:rsidRPr="00270C13">
        <w:rPr>
          <w:rFonts w:hint="eastAsia"/>
          <w:b/>
          <w:u w:val="single"/>
        </w:rPr>
        <w:t>該5學門的人數總計共占所有大專校院原住民學生人數的</w:t>
      </w:r>
      <w:r w:rsidR="001E0AB8" w:rsidRPr="00270C13">
        <w:rPr>
          <w:b/>
          <w:u w:val="single"/>
        </w:rPr>
        <w:t>61.37%</w:t>
      </w:r>
      <w:r w:rsidR="001E0AB8" w:rsidRPr="00270C13">
        <w:rPr>
          <w:rFonts w:hint="eastAsia"/>
        </w:rPr>
        <w:t>，與</w:t>
      </w:r>
      <w:r w:rsidR="001E0AB8" w:rsidRPr="00270C13">
        <w:t>110</w:t>
      </w:r>
      <w:r w:rsidR="001E0AB8" w:rsidRPr="00270C13">
        <w:rPr>
          <w:rFonts w:hint="eastAsia"/>
        </w:rPr>
        <w:t>學年度相比，</w:t>
      </w:r>
      <w:r w:rsidR="001E0AB8" w:rsidRPr="00270C13">
        <w:rPr>
          <w:rFonts w:hint="eastAsia"/>
          <w:b/>
          <w:u w:val="single"/>
        </w:rPr>
        <w:t>前5名不變</w:t>
      </w:r>
      <w:r w:rsidR="001E0AB8" w:rsidRPr="00270C13">
        <w:rPr>
          <w:rFonts w:hint="eastAsia"/>
        </w:rPr>
        <w:t>，而近</w:t>
      </w:r>
      <w:r w:rsidR="001E0AB8" w:rsidRPr="00270C13">
        <w:t>3</w:t>
      </w:r>
      <w:r w:rsidR="001E0AB8" w:rsidRPr="00270C13">
        <w:rPr>
          <w:rFonts w:hint="eastAsia"/>
        </w:rPr>
        <w:t>年原住民學生就讀社會福利學門及醫藥學門人數上升，就讀餐飲及民生服務學門與商業及管理學門人數下降。</w:t>
      </w:r>
    </w:p>
    <w:p w:rsidR="000C456F" w:rsidRPr="00270C13" w:rsidRDefault="005E6DAE" w:rsidP="000C456F">
      <w:pPr>
        <w:pStyle w:val="3"/>
      </w:pPr>
      <w:r w:rsidRPr="00270C13">
        <w:rPr>
          <w:rFonts w:hint="eastAsia"/>
        </w:rPr>
        <w:t>原住民</w:t>
      </w:r>
      <w:proofErr w:type="gramStart"/>
      <w:r w:rsidRPr="00270C13">
        <w:rPr>
          <w:rFonts w:hint="eastAsia"/>
        </w:rPr>
        <w:t>專班</w:t>
      </w:r>
      <w:r w:rsidR="00FB3E49" w:rsidRPr="00270C13">
        <w:rPr>
          <w:rFonts w:hint="eastAsia"/>
        </w:rPr>
        <w:t>係為</w:t>
      </w:r>
      <w:proofErr w:type="gramEnd"/>
      <w:r w:rsidRPr="00270C13">
        <w:rPr>
          <w:rFonts w:hint="eastAsia"/>
        </w:rPr>
        <w:t>培育</w:t>
      </w:r>
      <w:r w:rsidR="00FB3E49" w:rsidRPr="00270C13">
        <w:rPr>
          <w:rFonts w:hint="eastAsia"/>
        </w:rPr>
        <w:t>原住民族</w:t>
      </w:r>
      <w:r w:rsidRPr="00270C13">
        <w:rPr>
          <w:rFonts w:hint="eastAsia"/>
        </w:rPr>
        <w:t>需求之專業人才，</w:t>
      </w:r>
      <w:r w:rsidR="00B60295" w:rsidRPr="00270C13">
        <w:rPr>
          <w:rFonts w:hint="eastAsia"/>
        </w:rPr>
        <w:t>原</w:t>
      </w:r>
      <w:r w:rsidR="009727A8" w:rsidRPr="00270C13">
        <w:rPr>
          <w:rFonts w:hint="eastAsia"/>
        </w:rPr>
        <w:t>住民族</w:t>
      </w:r>
      <w:r w:rsidR="00B60295" w:rsidRPr="00270C13">
        <w:rPr>
          <w:rFonts w:hint="eastAsia"/>
        </w:rPr>
        <w:t>教</w:t>
      </w:r>
      <w:r w:rsidR="009727A8" w:rsidRPr="00270C13">
        <w:rPr>
          <w:rFonts w:hint="eastAsia"/>
        </w:rPr>
        <w:t>育</w:t>
      </w:r>
      <w:r w:rsidR="00B60295" w:rsidRPr="00270C13">
        <w:rPr>
          <w:rFonts w:hint="eastAsia"/>
        </w:rPr>
        <w:t>法第24條第3項規定：</w:t>
      </w:r>
      <w:r w:rsidR="00B60295" w:rsidRPr="00270C13">
        <w:rPr>
          <w:rFonts w:hAnsi="標楷體" w:hint="eastAsia"/>
        </w:rPr>
        <w:t>「</w:t>
      </w:r>
      <w:r w:rsidR="00B60295" w:rsidRPr="00270C13">
        <w:rPr>
          <w:rFonts w:hint="eastAsia"/>
          <w:b/>
          <w:u w:val="single"/>
        </w:rPr>
        <w:t>中央原住民族主管機關</w:t>
      </w:r>
      <w:r w:rsidR="00B60295" w:rsidRPr="00270C13">
        <w:rPr>
          <w:rFonts w:hint="eastAsia"/>
        </w:rPr>
        <w:t>應每年辦理原住民學生</w:t>
      </w:r>
      <w:r w:rsidR="00B60295" w:rsidRPr="00270C13">
        <w:rPr>
          <w:rFonts w:hint="eastAsia"/>
          <w:b/>
          <w:u w:val="single"/>
        </w:rPr>
        <w:t>高等教育人才需求領域調查</w:t>
      </w:r>
      <w:r w:rsidR="00B60295" w:rsidRPr="00270C13">
        <w:rPr>
          <w:rFonts w:hint="eastAsia"/>
        </w:rPr>
        <w:t>，中央教育主管機關依調查結果鼓勵大專校院專案調高原住民學生外加名額比率或開設專班。</w:t>
      </w:r>
      <w:r w:rsidR="00B60295" w:rsidRPr="00270C13">
        <w:rPr>
          <w:rFonts w:hAnsi="標楷體" w:hint="eastAsia"/>
        </w:rPr>
        <w:t>」</w:t>
      </w:r>
      <w:r w:rsidR="000C456F" w:rsidRPr="00270C13">
        <w:rPr>
          <w:rFonts w:hint="eastAsia"/>
        </w:rPr>
        <w:t>依原民會說明，該會於前一年度請該會各業務單位就實際業務需要及考量當前原住民族社會發展狀況亟需培育之人才，提出科系類別建議之需求，作為下一年度增列類別之建議。該會函送建議科系類別予教育部，提供教育部原住民族高等人才教育學門需求，以轉請大專校院作為次學年度規劃各系原住民學生外加名額或原住民專班</w:t>
      </w:r>
      <w:proofErr w:type="gramStart"/>
      <w:r w:rsidR="000C456F" w:rsidRPr="00270C13">
        <w:rPr>
          <w:rFonts w:hint="eastAsia"/>
        </w:rPr>
        <w:t>之參據</w:t>
      </w:r>
      <w:proofErr w:type="gramEnd"/>
      <w:r w:rsidR="000C456F" w:rsidRPr="00270C13">
        <w:rPr>
          <w:rFonts w:hint="eastAsia"/>
        </w:rPr>
        <w:t>。</w:t>
      </w:r>
    </w:p>
    <w:p w:rsidR="003A3126" w:rsidRPr="00C84844" w:rsidRDefault="0011436F" w:rsidP="003C1575">
      <w:pPr>
        <w:pStyle w:val="3"/>
      </w:pPr>
      <w:bookmarkStart w:id="49" w:name="_Hlk159856905"/>
      <w:r w:rsidRPr="00C84844">
        <w:rPr>
          <w:rFonts w:hint="eastAsia"/>
        </w:rPr>
        <w:t>教育部依原民會人才培育建議類別鼓勵大學設立專班</w:t>
      </w:r>
      <w:r w:rsidRPr="00C84844">
        <w:rPr>
          <w:rStyle w:val="aff"/>
        </w:rPr>
        <w:footnoteReference w:id="5"/>
      </w:r>
      <w:r w:rsidRPr="00C84844">
        <w:rPr>
          <w:rFonts w:hint="eastAsia"/>
        </w:rPr>
        <w:t>，</w:t>
      </w:r>
      <w:r w:rsidR="003A3126" w:rsidRPr="00C84844">
        <w:rPr>
          <w:rFonts w:hint="eastAsia"/>
        </w:rPr>
        <w:t>惟部分類別之原住民專班設立數量少</w:t>
      </w:r>
      <w:r w:rsidR="00C870A1" w:rsidRPr="00C84844">
        <w:rPr>
          <w:rFonts w:hint="eastAsia"/>
        </w:rPr>
        <w:t>，</w:t>
      </w:r>
      <w:r w:rsidR="003A3126" w:rsidRPr="00C84844">
        <w:rPr>
          <w:rFonts w:hint="eastAsia"/>
        </w:rPr>
        <w:t>原民會</w:t>
      </w:r>
      <w:r w:rsidR="003A3126" w:rsidRPr="00C84844">
        <w:rPr>
          <w:rFonts w:hint="eastAsia"/>
        </w:rPr>
        <w:lastRenderedPageBreak/>
        <w:t>近8至11年均建議</w:t>
      </w:r>
      <w:r w:rsidR="003A3126" w:rsidRPr="00C84844">
        <w:rPr>
          <w:rFonts w:hint="eastAsia"/>
          <w:bCs w:val="0"/>
        </w:rPr>
        <w:t>土木工程、法律、公共行政、老年服務、地政、農業科學、公共衛生</w:t>
      </w:r>
      <w:r w:rsidR="003A3126" w:rsidRPr="00C84844">
        <w:rPr>
          <w:rFonts w:hint="eastAsia"/>
        </w:rPr>
        <w:t>類別之人才需求，惟</w:t>
      </w:r>
      <w:r w:rsidR="003A3126" w:rsidRPr="00C84844">
        <w:rPr>
          <w:rFonts w:hint="eastAsia"/>
          <w:b/>
          <w:bCs w:val="0"/>
          <w:u w:val="single"/>
        </w:rPr>
        <w:t>土木工程</w:t>
      </w:r>
      <w:r w:rsidR="003A3126" w:rsidRPr="00C84844">
        <w:rPr>
          <w:rFonts w:hint="eastAsia"/>
        </w:rPr>
        <w:t>由109年之4班減至2班，</w:t>
      </w:r>
      <w:r w:rsidR="003A3126" w:rsidRPr="00C84844">
        <w:rPr>
          <w:rFonts w:hint="eastAsia"/>
          <w:b/>
          <w:bCs w:val="0"/>
          <w:u w:val="single"/>
        </w:rPr>
        <w:t>地政</w:t>
      </w:r>
      <w:r w:rsidR="003A3126" w:rsidRPr="00C84844">
        <w:rPr>
          <w:rFonts w:hint="eastAsia"/>
        </w:rPr>
        <w:t>、</w:t>
      </w:r>
      <w:r w:rsidR="003A3126" w:rsidRPr="00C84844">
        <w:rPr>
          <w:rFonts w:hint="eastAsia"/>
          <w:b/>
          <w:bCs w:val="0"/>
          <w:u w:val="single"/>
        </w:rPr>
        <w:t>農業科學</w:t>
      </w:r>
      <w:r w:rsidR="003A3126" w:rsidRPr="00C84844">
        <w:rPr>
          <w:rFonts w:hint="eastAsia"/>
        </w:rPr>
        <w:t>各僅1班，</w:t>
      </w:r>
      <w:r w:rsidR="003A3126" w:rsidRPr="00C84844">
        <w:rPr>
          <w:rFonts w:hint="eastAsia"/>
          <w:b/>
          <w:bCs w:val="0"/>
          <w:u w:val="single"/>
        </w:rPr>
        <w:t>公共行政</w:t>
      </w:r>
      <w:r w:rsidR="003A3126" w:rsidRPr="00C84844">
        <w:rPr>
          <w:rFonts w:hint="eastAsia"/>
        </w:rPr>
        <w:t>2班，</w:t>
      </w:r>
      <w:r w:rsidR="003A3126" w:rsidRPr="00C84844">
        <w:rPr>
          <w:rFonts w:hint="eastAsia"/>
          <w:b/>
          <w:bCs w:val="0"/>
          <w:u w:val="single"/>
        </w:rPr>
        <w:t>法律</w:t>
      </w:r>
      <w:r w:rsidR="003A3126" w:rsidRPr="00C84844">
        <w:rPr>
          <w:rFonts w:hint="eastAsia"/>
        </w:rPr>
        <w:t>4班</w:t>
      </w:r>
      <w:r w:rsidR="00282319" w:rsidRPr="00C84844">
        <w:rPr>
          <w:rFonts w:hint="eastAsia"/>
        </w:rPr>
        <w:t>。另原民會</w:t>
      </w:r>
      <w:r w:rsidR="00C870A1" w:rsidRPr="00C84844">
        <w:rPr>
          <w:rFonts w:hint="eastAsia"/>
        </w:rPr>
        <w:t>自</w:t>
      </w:r>
      <w:r w:rsidR="00282319" w:rsidRPr="00C84844">
        <w:rPr>
          <w:rFonts w:hint="eastAsia"/>
        </w:rPr>
        <w:t>107、108、110年起分別建議</w:t>
      </w:r>
      <w:r w:rsidR="00282319" w:rsidRPr="00C84844">
        <w:rPr>
          <w:rFonts w:hint="eastAsia"/>
          <w:b/>
          <w:u w:val="single"/>
        </w:rPr>
        <w:t>環境工程</w:t>
      </w:r>
      <w:r w:rsidR="00282319" w:rsidRPr="00C84844">
        <w:rPr>
          <w:rFonts w:hint="eastAsia"/>
        </w:rPr>
        <w:t>、</w:t>
      </w:r>
      <w:r w:rsidR="00282319" w:rsidRPr="00C84844">
        <w:rPr>
          <w:rFonts w:hint="eastAsia"/>
          <w:b/>
          <w:u w:val="single"/>
        </w:rPr>
        <w:t>電資工程</w:t>
      </w:r>
      <w:r w:rsidR="00282319" w:rsidRPr="00C84844">
        <w:rPr>
          <w:rFonts w:hint="eastAsia"/>
        </w:rPr>
        <w:t>、</w:t>
      </w:r>
      <w:r w:rsidR="00282319" w:rsidRPr="00C84844">
        <w:rPr>
          <w:rFonts w:hint="eastAsia"/>
          <w:b/>
          <w:u w:val="single"/>
        </w:rPr>
        <w:t>博物館學</w:t>
      </w:r>
      <w:r w:rsidR="00282319" w:rsidRPr="00C84844">
        <w:rPr>
          <w:rFonts w:hint="eastAsia"/>
        </w:rPr>
        <w:t>領域，但近年無學校申請</w:t>
      </w:r>
      <w:r w:rsidR="003A3126" w:rsidRPr="00C84844">
        <w:rPr>
          <w:rFonts w:hint="eastAsia"/>
        </w:rPr>
        <w:t>：</w:t>
      </w:r>
    </w:p>
    <w:p w:rsidR="003A3126" w:rsidRPr="00C84844" w:rsidRDefault="00CE5383" w:rsidP="00475FE3">
      <w:pPr>
        <w:pStyle w:val="4"/>
      </w:pPr>
      <w:r w:rsidRPr="00C84844">
        <w:rPr>
          <w:rFonts w:hint="eastAsia"/>
        </w:rPr>
        <w:t>依教育部說明，原民會近10年均建議土木工程、農業科學類別之人才需求，法律亦為原民會長期</w:t>
      </w:r>
      <w:r w:rsidRPr="00C84844">
        <w:rPr>
          <w:rFonts w:hint="eastAsia"/>
          <w:spacing w:val="-2"/>
        </w:rPr>
        <w:t>建議之類別</w:t>
      </w:r>
      <w:r w:rsidR="00276BED" w:rsidRPr="00C84844">
        <w:rPr>
          <w:rFonts w:hint="eastAsia"/>
          <w:spacing w:val="-2"/>
        </w:rPr>
        <w:t>。</w:t>
      </w:r>
      <w:r w:rsidR="00276BED" w:rsidRPr="00C84844">
        <w:rPr>
          <w:rFonts w:hint="eastAsia"/>
        </w:rPr>
        <w:t>經查，原民會近8至11年均建議</w:t>
      </w:r>
      <w:r w:rsidR="00276BED" w:rsidRPr="00C84844">
        <w:rPr>
          <w:rFonts w:hint="eastAsia"/>
          <w:b/>
          <w:bCs/>
        </w:rPr>
        <w:t>土木工程、法律、公共行政、老年服務、地政、農業科學、公共衛生</w:t>
      </w:r>
      <w:r w:rsidR="00276BED" w:rsidRPr="00C84844">
        <w:rPr>
          <w:rFonts w:hint="eastAsia"/>
        </w:rPr>
        <w:t>類別之人才需求，</w:t>
      </w:r>
      <w:r w:rsidRPr="00C84844">
        <w:rPr>
          <w:rFonts w:hint="eastAsia"/>
          <w:spacing w:val="-2"/>
        </w:rPr>
        <w:t>顯示</w:t>
      </w:r>
      <w:r w:rsidR="005A0991" w:rsidRPr="00C84844">
        <w:rPr>
          <w:rFonts w:hint="eastAsia"/>
          <w:spacing w:val="-2"/>
        </w:rPr>
        <w:t>原民</w:t>
      </w:r>
      <w:r w:rsidRPr="00C84844">
        <w:rPr>
          <w:rFonts w:hint="eastAsia"/>
          <w:spacing w:val="-2"/>
        </w:rPr>
        <w:t>社會上相關實務需求強烈</w:t>
      </w:r>
      <w:r w:rsidR="000A1566" w:rsidRPr="00C84844">
        <w:rPr>
          <w:rFonts w:hint="eastAsia"/>
          <w:spacing w:val="-2"/>
        </w:rPr>
        <w:t>，</w:t>
      </w:r>
      <w:r w:rsidR="000A1566" w:rsidRPr="00C84844">
        <w:rPr>
          <w:rFonts w:hint="eastAsia"/>
        </w:rPr>
        <w:t>如下表6</w:t>
      </w:r>
      <w:r w:rsidRPr="00C84844">
        <w:rPr>
          <w:rFonts w:hint="eastAsia"/>
          <w:spacing w:val="-2"/>
        </w:rPr>
        <w:t>。</w:t>
      </w:r>
    </w:p>
    <w:p w:rsidR="00276BED" w:rsidRPr="00C84844" w:rsidRDefault="003A3126" w:rsidP="00475FE3">
      <w:pPr>
        <w:pStyle w:val="4"/>
      </w:pPr>
      <w:proofErr w:type="gramStart"/>
      <w:r w:rsidRPr="00C84844">
        <w:rPr>
          <w:rFonts w:hint="eastAsia"/>
        </w:rPr>
        <w:t>惟查</w:t>
      </w:r>
      <w:proofErr w:type="gramEnd"/>
      <w:r w:rsidRPr="00C84844">
        <w:rPr>
          <w:rFonts w:hint="eastAsia"/>
        </w:rPr>
        <w:t>，僅</w:t>
      </w:r>
      <w:r w:rsidRPr="00C84844">
        <w:rPr>
          <w:rFonts w:hint="eastAsia"/>
          <w:bCs/>
        </w:rPr>
        <w:t>老年服務、公共衛生2領域之原住民專班設立情形較佳。</w:t>
      </w:r>
      <w:r w:rsidRPr="00C84844">
        <w:rPr>
          <w:rFonts w:hint="eastAsia"/>
        </w:rPr>
        <w:t>其餘，</w:t>
      </w:r>
      <w:r w:rsidRPr="00C84844">
        <w:rPr>
          <w:rFonts w:hint="eastAsia"/>
          <w:b/>
          <w:bCs/>
          <w:u w:val="single"/>
        </w:rPr>
        <w:t>土木工程</w:t>
      </w:r>
      <w:r w:rsidRPr="00C84844">
        <w:rPr>
          <w:rFonts w:hint="eastAsia"/>
        </w:rPr>
        <w:t>由109年之4班減至2班，</w:t>
      </w:r>
      <w:r w:rsidRPr="00C84844">
        <w:rPr>
          <w:rFonts w:hint="eastAsia"/>
          <w:b/>
          <w:bCs/>
          <w:u w:val="single"/>
        </w:rPr>
        <w:t>地政</w:t>
      </w:r>
      <w:r w:rsidRPr="00C84844">
        <w:rPr>
          <w:rFonts w:hint="eastAsia"/>
        </w:rPr>
        <w:t>、</w:t>
      </w:r>
      <w:r w:rsidRPr="00C84844">
        <w:rPr>
          <w:rFonts w:hint="eastAsia"/>
          <w:b/>
          <w:bCs/>
          <w:u w:val="single"/>
        </w:rPr>
        <w:t>農業科學</w:t>
      </w:r>
      <w:r w:rsidRPr="00C84844">
        <w:rPr>
          <w:rFonts w:hint="eastAsia"/>
        </w:rPr>
        <w:t>各僅1班，</w:t>
      </w:r>
      <w:r w:rsidRPr="00C84844">
        <w:rPr>
          <w:rFonts w:hint="eastAsia"/>
          <w:b/>
          <w:bCs/>
          <w:u w:val="single"/>
        </w:rPr>
        <w:t>公共行政</w:t>
      </w:r>
      <w:r w:rsidRPr="00C84844">
        <w:rPr>
          <w:rFonts w:hint="eastAsia"/>
        </w:rPr>
        <w:t>2班，</w:t>
      </w:r>
      <w:r w:rsidRPr="00C84844">
        <w:rPr>
          <w:rFonts w:hint="eastAsia"/>
          <w:b/>
          <w:bCs/>
          <w:u w:val="single"/>
        </w:rPr>
        <w:t>法律</w:t>
      </w:r>
      <w:r w:rsidRPr="00C84844">
        <w:rPr>
          <w:rFonts w:hint="eastAsia"/>
        </w:rPr>
        <w:t>4班。</w:t>
      </w:r>
      <w:r w:rsidR="00996827" w:rsidRPr="00C84844">
        <w:rPr>
          <w:rFonts w:hint="eastAsia"/>
        </w:rPr>
        <w:t>另原民會</w:t>
      </w:r>
      <w:r w:rsidR="00C870A1" w:rsidRPr="00C84844">
        <w:rPr>
          <w:rFonts w:hint="eastAsia"/>
        </w:rPr>
        <w:t>自</w:t>
      </w:r>
      <w:r w:rsidR="00996827" w:rsidRPr="00C84844">
        <w:rPr>
          <w:rFonts w:hint="eastAsia"/>
        </w:rPr>
        <w:t>107、108、110年起分別建議</w:t>
      </w:r>
      <w:r w:rsidR="00996827" w:rsidRPr="00C84844">
        <w:rPr>
          <w:rFonts w:hint="eastAsia"/>
          <w:b/>
          <w:bCs/>
          <w:u w:val="single"/>
        </w:rPr>
        <w:t>環境工程</w:t>
      </w:r>
      <w:r w:rsidR="00996827" w:rsidRPr="00C84844">
        <w:rPr>
          <w:rFonts w:hint="eastAsia"/>
        </w:rPr>
        <w:t>、</w:t>
      </w:r>
      <w:r w:rsidR="00996827" w:rsidRPr="00C84844">
        <w:rPr>
          <w:rFonts w:hint="eastAsia"/>
          <w:b/>
          <w:bCs/>
          <w:u w:val="single"/>
        </w:rPr>
        <w:t>電資工程</w:t>
      </w:r>
      <w:r w:rsidR="00996827" w:rsidRPr="00C84844">
        <w:rPr>
          <w:rFonts w:hint="eastAsia"/>
        </w:rPr>
        <w:t>、</w:t>
      </w:r>
      <w:r w:rsidR="00996827" w:rsidRPr="00C84844">
        <w:rPr>
          <w:rFonts w:hint="eastAsia"/>
          <w:b/>
          <w:bCs/>
          <w:u w:val="single"/>
        </w:rPr>
        <w:t>博物館學</w:t>
      </w:r>
      <w:r w:rsidR="00996827" w:rsidRPr="00C84844">
        <w:rPr>
          <w:rFonts w:hint="eastAsia"/>
        </w:rPr>
        <w:t>領域，但近年無學校申請</w:t>
      </w:r>
      <w:r w:rsidR="00C870A1" w:rsidRPr="00C84844">
        <w:rPr>
          <w:rFonts w:hint="eastAsia"/>
        </w:rPr>
        <w:t>，</w:t>
      </w:r>
      <w:r w:rsidR="00996827" w:rsidRPr="00C84844">
        <w:rPr>
          <w:rFonts w:hint="eastAsia"/>
        </w:rPr>
        <w:t>如下表7</w:t>
      </w:r>
      <w:r w:rsidR="00996827" w:rsidRPr="00C84844">
        <w:rPr>
          <w:rFonts w:hint="eastAsia"/>
          <w:spacing w:val="-2"/>
        </w:rPr>
        <w:t>。</w:t>
      </w:r>
      <w:bookmarkEnd w:id="49"/>
    </w:p>
    <w:p w:rsidR="00276BED" w:rsidRDefault="00276BED" w:rsidP="00276BED">
      <w:pPr>
        <w:pStyle w:val="4"/>
        <w:numPr>
          <w:ilvl w:val="0"/>
          <w:numId w:val="0"/>
        </w:numPr>
        <w:sectPr w:rsidR="00276BED" w:rsidSect="00931A10">
          <w:footerReference w:type="default" r:id="rId33"/>
          <w:pgSz w:w="11907" w:h="16840" w:code="9"/>
          <w:pgMar w:top="1701" w:right="1418" w:bottom="1418" w:left="1418" w:header="851" w:footer="851" w:gutter="227"/>
          <w:pgNumType w:start="1"/>
          <w:cols w:space="425"/>
          <w:docGrid w:type="linesAndChars" w:linePitch="457" w:charSpace="4127"/>
        </w:sectPr>
      </w:pPr>
    </w:p>
    <w:p w:rsidR="00276BED" w:rsidRPr="00276BED" w:rsidRDefault="00276BED" w:rsidP="00276BED">
      <w:pPr>
        <w:pStyle w:val="a4"/>
        <w:ind w:left="700" w:hanging="700"/>
      </w:pPr>
      <w:r w:rsidRPr="00276BED">
        <w:rPr>
          <w:rFonts w:hint="eastAsia"/>
        </w:rPr>
        <w:lastRenderedPageBreak/>
        <w:t>104至114學年度原民會就專案調高大專校院招生原住民學生外加比率科系類別建議一覽表</w:t>
      </w:r>
    </w:p>
    <w:tbl>
      <w:tblPr>
        <w:tblStyle w:val="201"/>
        <w:tblW w:w="5000" w:type="pct"/>
        <w:tblLook w:val="04A0" w:firstRow="1" w:lastRow="0" w:firstColumn="1" w:lastColumn="0" w:noHBand="0" w:noVBand="1"/>
      </w:tblPr>
      <w:tblGrid>
        <w:gridCol w:w="801"/>
        <w:gridCol w:w="497"/>
        <w:gridCol w:w="477"/>
        <w:gridCol w:w="477"/>
        <w:gridCol w:w="508"/>
        <w:gridCol w:w="527"/>
        <w:gridCol w:w="477"/>
        <w:gridCol w:w="532"/>
        <w:gridCol w:w="508"/>
        <w:gridCol w:w="532"/>
        <w:gridCol w:w="532"/>
        <w:gridCol w:w="491"/>
        <w:gridCol w:w="477"/>
        <w:gridCol w:w="477"/>
        <w:gridCol w:w="510"/>
        <w:gridCol w:w="499"/>
        <w:gridCol w:w="737"/>
        <w:gridCol w:w="587"/>
        <w:gridCol w:w="498"/>
        <w:gridCol w:w="498"/>
        <w:gridCol w:w="456"/>
        <w:gridCol w:w="530"/>
        <w:gridCol w:w="498"/>
        <w:gridCol w:w="498"/>
        <w:gridCol w:w="477"/>
        <w:gridCol w:w="610"/>
      </w:tblGrid>
      <w:tr w:rsidR="00276BED" w:rsidRPr="00276BED" w:rsidTr="005C185D">
        <w:trPr>
          <w:trHeight w:val="2668"/>
          <w:tblHeader/>
        </w:trPr>
        <w:tc>
          <w:tcPr>
            <w:tcW w:w="295" w:type="pct"/>
            <w:tcBorders>
              <w:bottom w:val="single" w:sz="4" w:space="0" w:color="auto"/>
              <w:tl2br w:val="single" w:sz="4" w:space="0" w:color="auto"/>
            </w:tcBorders>
            <w:vAlign w:val="center"/>
          </w:tcPr>
          <w:p w:rsidR="00276BED" w:rsidRPr="00276BED" w:rsidRDefault="00276BED" w:rsidP="005C185D">
            <w:pPr>
              <w:adjustRightInd w:val="0"/>
              <w:snapToGrid w:val="0"/>
              <w:spacing w:line="280" w:lineRule="exact"/>
              <w:ind w:rightChars="-45" w:right="-153" w:firstLineChars="50" w:firstLine="130"/>
              <w:rPr>
                <w:rFonts w:hAnsi="標楷體" w:cs="Times New Roman"/>
                <w:b/>
                <w:sz w:val="24"/>
                <w:szCs w:val="24"/>
              </w:rPr>
            </w:pPr>
            <w:r w:rsidRPr="00276BED">
              <w:rPr>
                <w:rFonts w:hAnsi="標楷體" w:cs="Times New Roman" w:hint="eastAsia"/>
                <w:b/>
                <w:sz w:val="24"/>
                <w:szCs w:val="24"/>
              </w:rPr>
              <w:t>類別</w:t>
            </w:r>
          </w:p>
          <w:p w:rsidR="00276BED" w:rsidRDefault="00276BED" w:rsidP="005C185D">
            <w:pPr>
              <w:spacing w:line="280" w:lineRule="exact"/>
              <w:rPr>
                <w:rFonts w:hAnsi="標楷體" w:cs="Times New Roman"/>
                <w:b/>
                <w:sz w:val="24"/>
                <w:szCs w:val="24"/>
              </w:rPr>
            </w:pPr>
          </w:p>
          <w:p w:rsidR="00276BED" w:rsidRDefault="00276BED" w:rsidP="005C185D">
            <w:pPr>
              <w:spacing w:line="280" w:lineRule="exact"/>
              <w:rPr>
                <w:rFonts w:hAnsi="標楷體" w:cs="Times New Roman"/>
                <w:b/>
                <w:sz w:val="24"/>
                <w:szCs w:val="24"/>
              </w:rPr>
            </w:pPr>
          </w:p>
          <w:p w:rsidR="00276BED" w:rsidRDefault="00276BED" w:rsidP="005C185D">
            <w:pPr>
              <w:spacing w:line="280" w:lineRule="exact"/>
              <w:rPr>
                <w:rFonts w:hAnsi="標楷體" w:cs="Times New Roman"/>
                <w:b/>
                <w:sz w:val="24"/>
                <w:szCs w:val="24"/>
              </w:rPr>
            </w:pPr>
          </w:p>
          <w:p w:rsidR="00276BED" w:rsidRDefault="00276BED" w:rsidP="005C185D">
            <w:pPr>
              <w:spacing w:line="280" w:lineRule="exact"/>
              <w:rPr>
                <w:rFonts w:hAnsi="標楷體" w:cs="Times New Roman"/>
                <w:b/>
                <w:sz w:val="24"/>
                <w:szCs w:val="24"/>
              </w:rPr>
            </w:pPr>
          </w:p>
          <w:p w:rsidR="00276BED" w:rsidRPr="00276BED" w:rsidRDefault="00276BED" w:rsidP="005C185D">
            <w:pPr>
              <w:spacing w:line="280" w:lineRule="exact"/>
              <w:rPr>
                <w:rFonts w:hAnsi="標楷體" w:cs="Times New Roman"/>
                <w:b/>
                <w:sz w:val="24"/>
                <w:szCs w:val="24"/>
              </w:rPr>
            </w:pPr>
          </w:p>
          <w:p w:rsidR="00276BED" w:rsidRPr="00276BED" w:rsidRDefault="00276BED" w:rsidP="005C185D">
            <w:pPr>
              <w:spacing w:line="280" w:lineRule="exact"/>
              <w:rPr>
                <w:rFonts w:hAnsi="標楷體" w:cs="Times New Roman"/>
                <w:b/>
                <w:sz w:val="24"/>
                <w:szCs w:val="24"/>
              </w:rPr>
            </w:pPr>
            <w:r w:rsidRPr="00276BED">
              <w:rPr>
                <w:rFonts w:hAnsi="標楷體" w:cs="Times New Roman" w:hint="eastAsia"/>
                <w:b/>
                <w:sz w:val="24"/>
                <w:szCs w:val="24"/>
              </w:rPr>
              <w:t>學</w:t>
            </w:r>
          </w:p>
          <w:p w:rsidR="00276BED" w:rsidRPr="00276BED" w:rsidRDefault="00276BED" w:rsidP="005C185D">
            <w:pPr>
              <w:spacing w:line="280" w:lineRule="exact"/>
              <w:rPr>
                <w:rFonts w:hAnsi="標楷體" w:cs="Times New Roman"/>
                <w:b/>
                <w:sz w:val="24"/>
                <w:szCs w:val="24"/>
              </w:rPr>
            </w:pPr>
            <w:r w:rsidRPr="00276BED">
              <w:rPr>
                <w:rFonts w:hAnsi="標楷體" w:cs="Times New Roman" w:hint="eastAsia"/>
                <w:b/>
                <w:sz w:val="24"/>
                <w:szCs w:val="24"/>
              </w:rPr>
              <w:t>年</w:t>
            </w:r>
          </w:p>
          <w:p w:rsidR="00276BED" w:rsidRPr="00276BED" w:rsidRDefault="00276BED" w:rsidP="005C185D">
            <w:pPr>
              <w:spacing w:line="280" w:lineRule="exact"/>
              <w:rPr>
                <w:rFonts w:hAnsi="標楷體" w:cs="Times New Roman"/>
                <w:b/>
                <w:sz w:val="24"/>
                <w:szCs w:val="24"/>
              </w:rPr>
            </w:pPr>
            <w:r w:rsidRPr="00276BED">
              <w:rPr>
                <w:rFonts w:hAnsi="標楷體" w:cs="Times New Roman" w:hint="eastAsia"/>
                <w:b/>
                <w:sz w:val="24"/>
                <w:szCs w:val="24"/>
              </w:rPr>
              <w:t>度</w:t>
            </w:r>
          </w:p>
        </w:tc>
        <w:tc>
          <w:tcPr>
            <w:tcW w:w="184"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z w:val="24"/>
                <w:szCs w:val="24"/>
              </w:rPr>
            </w:pPr>
            <w:r w:rsidRPr="00276BED">
              <w:rPr>
                <w:rFonts w:hAnsi="標楷體" w:cs="Times New Roman" w:hint="eastAsia"/>
                <w:b/>
                <w:sz w:val="24"/>
                <w:szCs w:val="24"/>
              </w:rPr>
              <w:t>土木工程</w:t>
            </w:r>
          </w:p>
        </w:tc>
        <w:tc>
          <w:tcPr>
            <w:tcW w:w="177"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z w:val="24"/>
                <w:szCs w:val="24"/>
              </w:rPr>
            </w:pPr>
            <w:r w:rsidRPr="00276BED">
              <w:rPr>
                <w:rFonts w:hAnsi="標楷體" w:cs="Times New Roman" w:hint="eastAsia"/>
                <w:b/>
                <w:sz w:val="24"/>
                <w:szCs w:val="24"/>
              </w:rPr>
              <w:t>法律</w:t>
            </w:r>
          </w:p>
        </w:tc>
        <w:tc>
          <w:tcPr>
            <w:tcW w:w="177"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z w:val="24"/>
                <w:szCs w:val="24"/>
              </w:rPr>
            </w:pPr>
            <w:r w:rsidRPr="00276BED">
              <w:rPr>
                <w:rFonts w:hAnsi="標楷體" w:cs="Times New Roman" w:hint="eastAsia"/>
                <w:b/>
                <w:sz w:val="24"/>
                <w:szCs w:val="24"/>
              </w:rPr>
              <w:t>公共行政</w:t>
            </w:r>
          </w:p>
        </w:tc>
        <w:tc>
          <w:tcPr>
            <w:tcW w:w="188"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z w:val="24"/>
                <w:szCs w:val="24"/>
              </w:rPr>
            </w:pPr>
            <w:r w:rsidRPr="00276BED">
              <w:rPr>
                <w:rFonts w:hAnsi="標楷體" w:cs="Times New Roman" w:hint="eastAsia"/>
                <w:b/>
                <w:sz w:val="24"/>
                <w:szCs w:val="24"/>
              </w:rPr>
              <w:t>大眾傳播</w:t>
            </w:r>
          </w:p>
        </w:tc>
        <w:tc>
          <w:tcPr>
            <w:tcW w:w="195"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z w:val="24"/>
                <w:szCs w:val="24"/>
              </w:rPr>
            </w:pPr>
            <w:r w:rsidRPr="00276BED">
              <w:rPr>
                <w:rFonts w:hAnsi="標楷體" w:cs="Times New Roman" w:hint="eastAsia"/>
                <w:b/>
                <w:sz w:val="24"/>
                <w:szCs w:val="24"/>
              </w:rPr>
              <w:t>老年服務</w:t>
            </w:r>
          </w:p>
        </w:tc>
        <w:tc>
          <w:tcPr>
            <w:tcW w:w="169"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z w:val="24"/>
                <w:szCs w:val="24"/>
              </w:rPr>
            </w:pPr>
            <w:r w:rsidRPr="00276BED">
              <w:rPr>
                <w:rFonts w:hAnsi="標楷體" w:cs="Times New Roman" w:hint="eastAsia"/>
                <w:b/>
                <w:sz w:val="24"/>
                <w:szCs w:val="24"/>
              </w:rPr>
              <w:t>心理</w:t>
            </w:r>
          </w:p>
        </w:tc>
        <w:tc>
          <w:tcPr>
            <w:tcW w:w="197"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z w:val="24"/>
                <w:szCs w:val="24"/>
              </w:rPr>
            </w:pPr>
            <w:r w:rsidRPr="00276BED">
              <w:rPr>
                <w:rFonts w:hAnsi="標楷體" w:cs="Times New Roman" w:hint="eastAsia"/>
                <w:b/>
                <w:sz w:val="24"/>
                <w:szCs w:val="24"/>
              </w:rPr>
              <w:t>地政</w:t>
            </w:r>
          </w:p>
        </w:tc>
        <w:tc>
          <w:tcPr>
            <w:tcW w:w="188"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pacing w:val="-20"/>
                <w:sz w:val="24"/>
                <w:szCs w:val="24"/>
              </w:rPr>
            </w:pPr>
            <w:r w:rsidRPr="00276BED">
              <w:rPr>
                <w:rFonts w:hAnsi="標楷體" w:cs="Times New Roman" w:hint="eastAsia"/>
                <w:b/>
                <w:spacing w:val="-20"/>
                <w:sz w:val="24"/>
                <w:szCs w:val="24"/>
              </w:rPr>
              <w:t>農藝及農經</w:t>
            </w:r>
          </w:p>
        </w:tc>
        <w:tc>
          <w:tcPr>
            <w:tcW w:w="197"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z w:val="24"/>
                <w:szCs w:val="24"/>
              </w:rPr>
            </w:pPr>
            <w:r w:rsidRPr="00276BED">
              <w:rPr>
                <w:rFonts w:hAnsi="標楷體" w:cs="Times New Roman" w:hint="eastAsia"/>
                <w:b/>
                <w:sz w:val="24"/>
                <w:szCs w:val="24"/>
              </w:rPr>
              <w:t>農業科學</w:t>
            </w:r>
          </w:p>
        </w:tc>
        <w:tc>
          <w:tcPr>
            <w:tcW w:w="197"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z w:val="24"/>
                <w:szCs w:val="24"/>
              </w:rPr>
            </w:pPr>
            <w:r w:rsidRPr="00276BED">
              <w:rPr>
                <w:rFonts w:hAnsi="標楷體" w:cs="Times New Roman" w:hint="eastAsia"/>
                <w:b/>
                <w:sz w:val="24"/>
                <w:szCs w:val="24"/>
              </w:rPr>
              <w:t>財政會計</w:t>
            </w:r>
          </w:p>
        </w:tc>
        <w:tc>
          <w:tcPr>
            <w:tcW w:w="182"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z w:val="24"/>
                <w:szCs w:val="24"/>
              </w:rPr>
            </w:pPr>
            <w:r w:rsidRPr="00276BED">
              <w:rPr>
                <w:rFonts w:hAnsi="標楷體" w:cs="Times New Roman" w:hint="eastAsia"/>
                <w:b/>
                <w:sz w:val="24"/>
                <w:szCs w:val="24"/>
              </w:rPr>
              <w:t>公共衛生</w:t>
            </w:r>
          </w:p>
        </w:tc>
        <w:tc>
          <w:tcPr>
            <w:tcW w:w="171"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z w:val="24"/>
                <w:szCs w:val="24"/>
              </w:rPr>
            </w:pPr>
            <w:proofErr w:type="gramStart"/>
            <w:r w:rsidRPr="00276BED">
              <w:rPr>
                <w:rFonts w:hAnsi="標楷體" w:cs="Times New Roman" w:hint="eastAsia"/>
                <w:b/>
                <w:sz w:val="24"/>
                <w:szCs w:val="24"/>
              </w:rPr>
              <w:t>文創</w:t>
            </w:r>
            <w:proofErr w:type="gramEnd"/>
          </w:p>
        </w:tc>
        <w:tc>
          <w:tcPr>
            <w:tcW w:w="164"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z w:val="24"/>
                <w:szCs w:val="24"/>
              </w:rPr>
            </w:pPr>
            <w:r w:rsidRPr="00276BED">
              <w:rPr>
                <w:rFonts w:hAnsi="標楷體" w:cs="Times New Roman" w:hint="eastAsia"/>
                <w:b/>
                <w:sz w:val="24"/>
                <w:szCs w:val="24"/>
              </w:rPr>
              <w:t>音樂學</w:t>
            </w:r>
          </w:p>
        </w:tc>
        <w:tc>
          <w:tcPr>
            <w:tcW w:w="189"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z w:val="24"/>
                <w:szCs w:val="24"/>
              </w:rPr>
            </w:pPr>
            <w:r w:rsidRPr="00276BED">
              <w:rPr>
                <w:rFonts w:hAnsi="標楷體" w:cs="Times New Roman" w:hint="eastAsia"/>
                <w:b/>
                <w:sz w:val="24"/>
                <w:szCs w:val="24"/>
              </w:rPr>
              <w:t>服飾學</w:t>
            </w:r>
          </w:p>
        </w:tc>
        <w:tc>
          <w:tcPr>
            <w:tcW w:w="185"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z w:val="24"/>
                <w:szCs w:val="24"/>
              </w:rPr>
            </w:pPr>
            <w:r w:rsidRPr="00276BED">
              <w:rPr>
                <w:rFonts w:hAnsi="標楷體" w:cs="Times New Roman" w:hint="eastAsia"/>
                <w:b/>
                <w:sz w:val="24"/>
                <w:szCs w:val="24"/>
              </w:rPr>
              <w:t>表演藝術</w:t>
            </w:r>
          </w:p>
        </w:tc>
        <w:tc>
          <w:tcPr>
            <w:tcW w:w="244"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z w:val="24"/>
                <w:szCs w:val="24"/>
              </w:rPr>
            </w:pPr>
            <w:r w:rsidRPr="00276BED">
              <w:rPr>
                <w:rFonts w:hAnsi="標楷體" w:cs="Times New Roman" w:hint="eastAsia"/>
                <w:b/>
                <w:sz w:val="24"/>
                <w:szCs w:val="24"/>
              </w:rPr>
              <w:t>服飾學、音樂學及文化創意學</w:t>
            </w:r>
          </w:p>
        </w:tc>
        <w:tc>
          <w:tcPr>
            <w:tcW w:w="217"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pacing w:val="-20"/>
                <w:sz w:val="24"/>
                <w:szCs w:val="24"/>
              </w:rPr>
            </w:pPr>
            <w:r w:rsidRPr="00276BED">
              <w:rPr>
                <w:rFonts w:hAnsi="標楷體" w:cs="Times New Roman" w:hint="eastAsia"/>
                <w:b/>
                <w:spacing w:val="-20"/>
                <w:sz w:val="24"/>
                <w:szCs w:val="24"/>
              </w:rPr>
              <w:t>環境工程學</w:t>
            </w:r>
          </w:p>
        </w:tc>
        <w:tc>
          <w:tcPr>
            <w:tcW w:w="184"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pacing w:val="-20"/>
                <w:sz w:val="24"/>
                <w:szCs w:val="24"/>
              </w:rPr>
            </w:pPr>
            <w:r w:rsidRPr="00276BED">
              <w:rPr>
                <w:rFonts w:hAnsi="標楷體" w:cs="Times New Roman" w:hint="eastAsia"/>
                <w:b/>
                <w:spacing w:val="-20"/>
                <w:sz w:val="24"/>
                <w:szCs w:val="24"/>
              </w:rPr>
              <w:t>行銷經營學</w:t>
            </w:r>
          </w:p>
        </w:tc>
        <w:tc>
          <w:tcPr>
            <w:tcW w:w="184"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pacing w:val="-20"/>
                <w:sz w:val="24"/>
                <w:szCs w:val="24"/>
              </w:rPr>
            </w:pPr>
            <w:r w:rsidRPr="00276BED">
              <w:rPr>
                <w:rFonts w:hAnsi="標楷體" w:cs="Times New Roman" w:hint="eastAsia"/>
                <w:b/>
                <w:spacing w:val="-20"/>
                <w:sz w:val="24"/>
                <w:szCs w:val="24"/>
              </w:rPr>
              <w:t>企管及財金</w:t>
            </w:r>
          </w:p>
        </w:tc>
        <w:tc>
          <w:tcPr>
            <w:tcW w:w="169"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pacing w:val="-20"/>
                <w:sz w:val="24"/>
                <w:szCs w:val="24"/>
              </w:rPr>
            </w:pPr>
            <w:r w:rsidRPr="00276BED">
              <w:rPr>
                <w:rFonts w:hAnsi="標楷體" w:cs="Times New Roman" w:hint="eastAsia"/>
                <w:b/>
                <w:spacing w:val="-20"/>
                <w:sz w:val="24"/>
                <w:szCs w:val="24"/>
              </w:rPr>
              <w:t>電資工程學</w:t>
            </w:r>
          </w:p>
        </w:tc>
        <w:tc>
          <w:tcPr>
            <w:tcW w:w="196"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pacing w:val="-20"/>
                <w:sz w:val="24"/>
                <w:szCs w:val="24"/>
              </w:rPr>
            </w:pPr>
            <w:r w:rsidRPr="00276BED">
              <w:rPr>
                <w:rFonts w:hAnsi="標楷體" w:cs="Times New Roman" w:hint="eastAsia"/>
                <w:b/>
                <w:spacing w:val="-20"/>
                <w:sz w:val="24"/>
                <w:szCs w:val="24"/>
              </w:rPr>
              <w:t>幼兒保育</w:t>
            </w:r>
          </w:p>
        </w:tc>
        <w:tc>
          <w:tcPr>
            <w:tcW w:w="184"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pacing w:val="-20"/>
                <w:sz w:val="24"/>
                <w:szCs w:val="24"/>
              </w:rPr>
            </w:pPr>
            <w:r w:rsidRPr="00276BED">
              <w:rPr>
                <w:rFonts w:hAnsi="標楷體" w:cs="Times New Roman" w:hint="eastAsia"/>
                <w:b/>
                <w:spacing w:val="-20"/>
                <w:sz w:val="24"/>
                <w:szCs w:val="24"/>
              </w:rPr>
              <w:t>博物館學</w:t>
            </w:r>
          </w:p>
        </w:tc>
        <w:tc>
          <w:tcPr>
            <w:tcW w:w="184"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z w:val="24"/>
                <w:szCs w:val="24"/>
              </w:rPr>
            </w:pPr>
            <w:r w:rsidRPr="00276BED">
              <w:rPr>
                <w:rFonts w:hAnsi="標楷體" w:cs="Times New Roman" w:hint="eastAsia"/>
                <w:b/>
                <w:sz w:val="24"/>
                <w:szCs w:val="24"/>
              </w:rPr>
              <w:t>醫藥衛生及社會福利領域</w:t>
            </w:r>
          </w:p>
        </w:tc>
        <w:tc>
          <w:tcPr>
            <w:tcW w:w="158"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z w:val="24"/>
                <w:szCs w:val="24"/>
              </w:rPr>
            </w:pPr>
            <w:r w:rsidRPr="00276BED">
              <w:rPr>
                <w:rFonts w:hAnsi="標楷體" w:cs="Times New Roman" w:hint="eastAsia"/>
                <w:b/>
                <w:sz w:val="24"/>
                <w:szCs w:val="24"/>
              </w:rPr>
              <w:t>外國語文學學類</w:t>
            </w:r>
          </w:p>
        </w:tc>
        <w:tc>
          <w:tcPr>
            <w:tcW w:w="232" w:type="pct"/>
            <w:tcBorders>
              <w:bottom w:val="single" w:sz="4" w:space="0" w:color="auto"/>
            </w:tcBorders>
            <w:vAlign w:val="center"/>
          </w:tcPr>
          <w:p w:rsidR="00276BED" w:rsidRPr="00276BED" w:rsidRDefault="00276BED" w:rsidP="005C185D">
            <w:pPr>
              <w:spacing w:beforeLines="50" w:before="228" w:afterLines="50" w:after="228" w:line="260" w:lineRule="exact"/>
              <w:jc w:val="center"/>
              <w:rPr>
                <w:rFonts w:hAnsi="標楷體" w:cs="Times New Roman"/>
                <w:b/>
                <w:sz w:val="24"/>
                <w:szCs w:val="24"/>
              </w:rPr>
            </w:pPr>
            <w:r w:rsidRPr="00276BED">
              <w:rPr>
                <w:rFonts w:hAnsi="標楷體" w:cs="Times New Roman" w:hint="eastAsia"/>
                <w:b/>
                <w:sz w:val="24"/>
                <w:szCs w:val="24"/>
              </w:rPr>
              <w:t>國際關係類</w:t>
            </w:r>
          </w:p>
        </w:tc>
      </w:tr>
      <w:tr w:rsidR="00276BED" w:rsidRPr="00276BED" w:rsidTr="005C185D">
        <w:trPr>
          <w:trHeight w:val="20"/>
        </w:trPr>
        <w:tc>
          <w:tcPr>
            <w:tcW w:w="295" w:type="pct"/>
            <w:vAlign w:val="center"/>
          </w:tcPr>
          <w:p w:rsidR="00276BED" w:rsidRPr="00276BED" w:rsidRDefault="00276BED" w:rsidP="00276BED">
            <w:pPr>
              <w:spacing w:line="360" w:lineRule="exact"/>
              <w:jc w:val="center"/>
              <w:rPr>
                <w:rFonts w:hAnsi="標楷體" w:cs="Times New Roman"/>
                <w:b/>
                <w:sz w:val="24"/>
                <w:szCs w:val="24"/>
              </w:rPr>
            </w:pPr>
            <w:r w:rsidRPr="00276BED">
              <w:rPr>
                <w:rFonts w:hAnsi="標楷體" w:cs="Times New Roman" w:hint="eastAsia"/>
                <w:b/>
                <w:sz w:val="24"/>
                <w:szCs w:val="24"/>
              </w:rPr>
              <w:t>104</w:t>
            </w:r>
          </w:p>
        </w:tc>
        <w:tc>
          <w:tcPr>
            <w:tcW w:w="184"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7"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7"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8"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5"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69"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7"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8"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7" w:type="pct"/>
            <w:vAlign w:val="center"/>
          </w:tcPr>
          <w:p w:rsidR="00276BED" w:rsidRPr="00276BED" w:rsidRDefault="00276BED" w:rsidP="005C185D">
            <w:pPr>
              <w:spacing w:line="360" w:lineRule="exact"/>
              <w:jc w:val="center"/>
              <w:rPr>
                <w:rFonts w:hAnsi="標楷體" w:cs="Times New Roman"/>
                <w:b/>
                <w:sz w:val="24"/>
                <w:szCs w:val="24"/>
              </w:rPr>
            </w:pPr>
          </w:p>
        </w:tc>
        <w:tc>
          <w:tcPr>
            <w:tcW w:w="197" w:type="pct"/>
            <w:vAlign w:val="center"/>
          </w:tcPr>
          <w:p w:rsidR="00276BED" w:rsidRPr="00276BED" w:rsidRDefault="00276BED" w:rsidP="005C185D">
            <w:pPr>
              <w:spacing w:line="360" w:lineRule="exact"/>
              <w:jc w:val="center"/>
              <w:rPr>
                <w:rFonts w:hAnsi="標楷體" w:cs="Times New Roman"/>
                <w:b/>
                <w:sz w:val="24"/>
                <w:szCs w:val="24"/>
              </w:rPr>
            </w:pPr>
          </w:p>
        </w:tc>
        <w:tc>
          <w:tcPr>
            <w:tcW w:w="182" w:type="pct"/>
            <w:vAlign w:val="center"/>
          </w:tcPr>
          <w:p w:rsidR="00276BED" w:rsidRPr="00276BED" w:rsidRDefault="00276BED" w:rsidP="005C185D">
            <w:pPr>
              <w:spacing w:line="360" w:lineRule="exact"/>
              <w:jc w:val="center"/>
              <w:rPr>
                <w:rFonts w:hAnsi="標楷體" w:cs="Times New Roman"/>
                <w:b/>
                <w:sz w:val="24"/>
                <w:szCs w:val="24"/>
              </w:rPr>
            </w:pPr>
          </w:p>
        </w:tc>
        <w:tc>
          <w:tcPr>
            <w:tcW w:w="171"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64" w:type="pct"/>
            <w:vAlign w:val="center"/>
          </w:tcPr>
          <w:p w:rsidR="00276BED" w:rsidRPr="00276BED" w:rsidRDefault="00276BED" w:rsidP="005C185D">
            <w:pPr>
              <w:spacing w:line="360" w:lineRule="exact"/>
              <w:jc w:val="center"/>
              <w:rPr>
                <w:rFonts w:hAnsi="標楷體" w:cs="Times New Roman"/>
                <w:b/>
                <w:sz w:val="24"/>
                <w:szCs w:val="24"/>
              </w:rPr>
            </w:pPr>
          </w:p>
        </w:tc>
        <w:tc>
          <w:tcPr>
            <w:tcW w:w="189" w:type="pct"/>
            <w:vAlign w:val="center"/>
          </w:tcPr>
          <w:p w:rsidR="00276BED" w:rsidRPr="00276BED" w:rsidRDefault="00276BED" w:rsidP="005C185D">
            <w:pPr>
              <w:spacing w:line="360" w:lineRule="exact"/>
              <w:jc w:val="center"/>
              <w:rPr>
                <w:rFonts w:hAnsi="標楷體" w:cs="Times New Roman"/>
                <w:b/>
                <w:sz w:val="24"/>
                <w:szCs w:val="24"/>
              </w:rPr>
            </w:pPr>
          </w:p>
        </w:tc>
        <w:tc>
          <w:tcPr>
            <w:tcW w:w="185"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244" w:type="pct"/>
          </w:tcPr>
          <w:p w:rsidR="00276BED" w:rsidRPr="00276BED" w:rsidRDefault="00276BED" w:rsidP="005C185D">
            <w:pPr>
              <w:spacing w:line="360" w:lineRule="exact"/>
              <w:jc w:val="center"/>
              <w:rPr>
                <w:rFonts w:hAnsi="標楷體" w:cs="Times New Roman"/>
                <w:b/>
                <w:sz w:val="24"/>
                <w:szCs w:val="24"/>
              </w:rPr>
            </w:pPr>
          </w:p>
        </w:tc>
        <w:tc>
          <w:tcPr>
            <w:tcW w:w="217" w:type="pct"/>
            <w:vAlign w:val="center"/>
          </w:tcPr>
          <w:p w:rsidR="00276BED" w:rsidRPr="00276BED" w:rsidRDefault="00276BED" w:rsidP="005C185D">
            <w:pPr>
              <w:spacing w:line="360" w:lineRule="exact"/>
              <w:jc w:val="center"/>
              <w:rPr>
                <w:rFonts w:hAnsi="標楷體" w:cs="Times New Roman"/>
                <w:b/>
                <w:sz w:val="24"/>
                <w:szCs w:val="24"/>
              </w:rPr>
            </w:pPr>
          </w:p>
        </w:tc>
        <w:tc>
          <w:tcPr>
            <w:tcW w:w="184" w:type="pct"/>
            <w:vAlign w:val="center"/>
          </w:tcPr>
          <w:p w:rsidR="00276BED" w:rsidRPr="00276BED" w:rsidRDefault="00276BED" w:rsidP="005C185D">
            <w:pPr>
              <w:spacing w:line="360" w:lineRule="exact"/>
              <w:jc w:val="center"/>
              <w:rPr>
                <w:rFonts w:hAnsi="標楷體" w:cs="Times New Roman"/>
                <w:b/>
                <w:sz w:val="24"/>
                <w:szCs w:val="24"/>
              </w:rPr>
            </w:pPr>
          </w:p>
        </w:tc>
        <w:tc>
          <w:tcPr>
            <w:tcW w:w="184" w:type="pct"/>
            <w:vAlign w:val="center"/>
          </w:tcPr>
          <w:p w:rsidR="00276BED" w:rsidRPr="00276BED" w:rsidRDefault="00276BED" w:rsidP="005C185D">
            <w:pPr>
              <w:spacing w:line="360" w:lineRule="exact"/>
              <w:jc w:val="center"/>
              <w:rPr>
                <w:rFonts w:hAnsi="標楷體" w:cs="Times New Roman"/>
                <w:b/>
                <w:sz w:val="24"/>
                <w:szCs w:val="24"/>
              </w:rPr>
            </w:pPr>
          </w:p>
        </w:tc>
        <w:tc>
          <w:tcPr>
            <w:tcW w:w="169" w:type="pct"/>
            <w:vAlign w:val="center"/>
          </w:tcPr>
          <w:p w:rsidR="00276BED" w:rsidRPr="00276BED" w:rsidRDefault="00276BED" w:rsidP="005C185D">
            <w:pPr>
              <w:spacing w:line="360" w:lineRule="exact"/>
              <w:jc w:val="center"/>
              <w:rPr>
                <w:rFonts w:hAnsi="標楷體" w:cs="Times New Roman"/>
                <w:b/>
                <w:sz w:val="24"/>
                <w:szCs w:val="24"/>
              </w:rPr>
            </w:pPr>
          </w:p>
        </w:tc>
        <w:tc>
          <w:tcPr>
            <w:tcW w:w="196" w:type="pct"/>
            <w:vAlign w:val="center"/>
          </w:tcPr>
          <w:p w:rsidR="00276BED" w:rsidRPr="00276BED" w:rsidRDefault="00276BED" w:rsidP="005C185D">
            <w:pPr>
              <w:spacing w:line="360" w:lineRule="exact"/>
              <w:jc w:val="center"/>
              <w:rPr>
                <w:rFonts w:hAnsi="標楷體" w:cs="Times New Roman"/>
                <w:b/>
                <w:sz w:val="24"/>
                <w:szCs w:val="24"/>
              </w:rPr>
            </w:pPr>
          </w:p>
        </w:tc>
        <w:tc>
          <w:tcPr>
            <w:tcW w:w="184" w:type="pct"/>
            <w:vAlign w:val="center"/>
          </w:tcPr>
          <w:p w:rsidR="00276BED" w:rsidRPr="00276BED" w:rsidRDefault="00276BED" w:rsidP="005C185D">
            <w:pPr>
              <w:spacing w:line="360" w:lineRule="exact"/>
              <w:jc w:val="center"/>
              <w:rPr>
                <w:rFonts w:hAnsi="標楷體" w:cs="Times New Roman"/>
                <w:b/>
                <w:sz w:val="24"/>
                <w:szCs w:val="24"/>
              </w:rPr>
            </w:pPr>
          </w:p>
        </w:tc>
        <w:tc>
          <w:tcPr>
            <w:tcW w:w="184" w:type="pct"/>
            <w:vAlign w:val="center"/>
          </w:tcPr>
          <w:p w:rsidR="00276BED" w:rsidRPr="00276BED" w:rsidRDefault="00276BED" w:rsidP="005C185D">
            <w:pPr>
              <w:spacing w:line="360" w:lineRule="exact"/>
              <w:jc w:val="center"/>
              <w:rPr>
                <w:rFonts w:hAnsi="標楷體" w:cs="Times New Roman"/>
                <w:b/>
                <w:sz w:val="24"/>
                <w:szCs w:val="24"/>
              </w:rPr>
            </w:pPr>
          </w:p>
        </w:tc>
        <w:tc>
          <w:tcPr>
            <w:tcW w:w="158" w:type="pct"/>
            <w:vAlign w:val="center"/>
          </w:tcPr>
          <w:p w:rsidR="00276BED" w:rsidRPr="00276BED" w:rsidRDefault="00276BED" w:rsidP="005C185D">
            <w:pPr>
              <w:spacing w:line="360" w:lineRule="exact"/>
              <w:jc w:val="center"/>
              <w:rPr>
                <w:rFonts w:hAnsi="標楷體" w:cs="Times New Roman"/>
                <w:b/>
                <w:sz w:val="24"/>
                <w:szCs w:val="24"/>
              </w:rPr>
            </w:pPr>
          </w:p>
        </w:tc>
        <w:tc>
          <w:tcPr>
            <w:tcW w:w="232" w:type="pct"/>
            <w:vAlign w:val="center"/>
          </w:tcPr>
          <w:p w:rsidR="00276BED" w:rsidRPr="00276BED" w:rsidRDefault="00276BED" w:rsidP="005C185D">
            <w:pPr>
              <w:spacing w:line="360" w:lineRule="exact"/>
              <w:jc w:val="center"/>
              <w:rPr>
                <w:rFonts w:hAnsi="標楷體" w:cs="Times New Roman"/>
                <w:b/>
                <w:sz w:val="24"/>
                <w:szCs w:val="24"/>
              </w:rPr>
            </w:pPr>
          </w:p>
        </w:tc>
      </w:tr>
      <w:tr w:rsidR="00276BED" w:rsidRPr="00276BED" w:rsidTr="005C185D">
        <w:trPr>
          <w:trHeight w:val="20"/>
        </w:trPr>
        <w:tc>
          <w:tcPr>
            <w:tcW w:w="295" w:type="pct"/>
            <w:vAlign w:val="center"/>
          </w:tcPr>
          <w:p w:rsidR="00276BED" w:rsidRPr="00276BED" w:rsidRDefault="00276BED" w:rsidP="00276BED">
            <w:pPr>
              <w:spacing w:line="360" w:lineRule="exact"/>
              <w:jc w:val="center"/>
              <w:rPr>
                <w:rFonts w:hAnsi="標楷體" w:cs="Times New Roman"/>
                <w:b/>
                <w:sz w:val="24"/>
                <w:szCs w:val="24"/>
              </w:rPr>
            </w:pPr>
            <w:r w:rsidRPr="00276BED">
              <w:rPr>
                <w:rFonts w:hAnsi="標楷體" w:cs="Times New Roman" w:hint="eastAsia"/>
                <w:b/>
                <w:sz w:val="24"/>
                <w:szCs w:val="24"/>
              </w:rPr>
              <w:t>105</w:t>
            </w:r>
          </w:p>
        </w:tc>
        <w:tc>
          <w:tcPr>
            <w:tcW w:w="184"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7"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7"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8"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5"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69" w:type="pct"/>
            <w:vAlign w:val="center"/>
          </w:tcPr>
          <w:p w:rsidR="00276BED" w:rsidRPr="00276BED" w:rsidRDefault="00276BED" w:rsidP="005C185D">
            <w:pPr>
              <w:spacing w:line="360" w:lineRule="exact"/>
              <w:jc w:val="center"/>
              <w:rPr>
                <w:rFonts w:hAnsi="標楷體" w:cs="Times New Roman"/>
                <w:b/>
                <w:sz w:val="24"/>
                <w:szCs w:val="24"/>
              </w:rPr>
            </w:pPr>
          </w:p>
        </w:tc>
        <w:tc>
          <w:tcPr>
            <w:tcW w:w="197"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8"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7" w:type="pct"/>
            <w:vAlign w:val="center"/>
          </w:tcPr>
          <w:p w:rsidR="00276BED" w:rsidRPr="00276BED" w:rsidRDefault="00276BED" w:rsidP="005C185D">
            <w:pPr>
              <w:spacing w:line="360" w:lineRule="exact"/>
              <w:jc w:val="center"/>
              <w:rPr>
                <w:rFonts w:hAnsi="標楷體" w:cs="Times New Roman"/>
                <w:b/>
                <w:sz w:val="24"/>
                <w:szCs w:val="24"/>
              </w:rPr>
            </w:pPr>
          </w:p>
        </w:tc>
        <w:tc>
          <w:tcPr>
            <w:tcW w:w="197"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2" w:type="pct"/>
            <w:vAlign w:val="center"/>
          </w:tcPr>
          <w:p w:rsidR="00276BED" w:rsidRPr="00276BED" w:rsidRDefault="00276BED" w:rsidP="005C185D">
            <w:pPr>
              <w:spacing w:line="360" w:lineRule="exact"/>
              <w:jc w:val="center"/>
              <w:rPr>
                <w:rFonts w:hAnsi="標楷體" w:cs="Times New Roman"/>
                <w:b/>
                <w:sz w:val="24"/>
                <w:szCs w:val="24"/>
              </w:rPr>
            </w:pPr>
          </w:p>
        </w:tc>
        <w:tc>
          <w:tcPr>
            <w:tcW w:w="171"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64" w:type="pct"/>
            <w:vAlign w:val="center"/>
          </w:tcPr>
          <w:p w:rsidR="00276BED" w:rsidRPr="00276BED" w:rsidRDefault="00276BED" w:rsidP="005C185D">
            <w:pPr>
              <w:spacing w:line="360" w:lineRule="exact"/>
              <w:jc w:val="center"/>
              <w:rPr>
                <w:rFonts w:hAnsi="標楷體" w:cs="Times New Roman"/>
                <w:b/>
                <w:sz w:val="24"/>
                <w:szCs w:val="24"/>
              </w:rPr>
            </w:pPr>
          </w:p>
        </w:tc>
        <w:tc>
          <w:tcPr>
            <w:tcW w:w="189" w:type="pct"/>
            <w:vAlign w:val="center"/>
          </w:tcPr>
          <w:p w:rsidR="00276BED" w:rsidRPr="00276BED" w:rsidRDefault="00276BED" w:rsidP="005C185D">
            <w:pPr>
              <w:spacing w:line="360" w:lineRule="exact"/>
              <w:jc w:val="center"/>
              <w:rPr>
                <w:rFonts w:hAnsi="標楷體" w:cs="Times New Roman"/>
                <w:b/>
                <w:sz w:val="24"/>
                <w:szCs w:val="24"/>
              </w:rPr>
            </w:pPr>
          </w:p>
        </w:tc>
        <w:tc>
          <w:tcPr>
            <w:tcW w:w="185"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244" w:type="pct"/>
          </w:tcPr>
          <w:p w:rsidR="00276BED" w:rsidRPr="00276BED" w:rsidRDefault="00276BED" w:rsidP="005C185D">
            <w:pPr>
              <w:spacing w:line="360" w:lineRule="exact"/>
              <w:jc w:val="center"/>
              <w:rPr>
                <w:rFonts w:hAnsi="標楷體" w:cs="Times New Roman"/>
                <w:b/>
                <w:sz w:val="24"/>
                <w:szCs w:val="24"/>
              </w:rPr>
            </w:pPr>
          </w:p>
        </w:tc>
        <w:tc>
          <w:tcPr>
            <w:tcW w:w="217" w:type="pct"/>
            <w:vAlign w:val="center"/>
          </w:tcPr>
          <w:p w:rsidR="00276BED" w:rsidRPr="00276BED" w:rsidRDefault="00276BED" w:rsidP="005C185D">
            <w:pPr>
              <w:spacing w:line="360" w:lineRule="exact"/>
              <w:jc w:val="center"/>
              <w:rPr>
                <w:rFonts w:hAnsi="標楷體" w:cs="Times New Roman"/>
                <w:b/>
                <w:sz w:val="24"/>
                <w:szCs w:val="24"/>
              </w:rPr>
            </w:pPr>
          </w:p>
        </w:tc>
        <w:tc>
          <w:tcPr>
            <w:tcW w:w="184" w:type="pct"/>
            <w:vAlign w:val="center"/>
          </w:tcPr>
          <w:p w:rsidR="00276BED" w:rsidRPr="00276BED" w:rsidRDefault="00276BED" w:rsidP="005C185D">
            <w:pPr>
              <w:spacing w:line="360" w:lineRule="exact"/>
              <w:jc w:val="center"/>
              <w:rPr>
                <w:rFonts w:hAnsi="標楷體" w:cs="Times New Roman"/>
                <w:b/>
                <w:sz w:val="24"/>
                <w:szCs w:val="24"/>
              </w:rPr>
            </w:pPr>
          </w:p>
        </w:tc>
        <w:tc>
          <w:tcPr>
            <w:tcW w:w="184" w:type="pct"/>
            <w:vAlign w:val="center"/>
          </w:tcPr>
          <w:p w:rsidR="00276BED" w:rsidRPr="00276BED" w:rsidRDefault="00276BED" w:rsidP="005C185D">
            <w:pPr>
              <w:spacing w:line="360" w:lineRule="exact"/>
              <w:jc w:val="center"/>
              <w:rPr>
                <w:rFonts w:hAnsi="標楷體" w:cs="Times New Roman"/>
                <w:b/>
                <w:sz w:val="24"/>
                <w:szCs w:val="24"/>
              </w:rPr>
            </w:pPr>
          </w:p>
        </w:tc>
        <w:tc>
          <w:tcPr>
            <w:tcW w:w="169" w:type="pct"/>
            <w:vAlign w:val="center"/>
          </w:tcPr>
          <w:p w:rsidR="00276BED" w:rsidRPr="00276BED" w:rsidRDefault="00276BED" w:rsidP="005C185D">
            <w:pPr>
              <w:spacing w:line="360" w:lineRule="exact"/>
              <w:jc w:val="center"/>
              <w:rPr>
                <w:rFonts w:hAnsi="標楷體" w:cs="Times New Roman"/>
                <w:b/>
                <w:sz w:val="24"/>
                <w:szCs w:val="24"/>
              </w:rPr>
            </w:pPr>
          </w:p>
        </w:tc>
        <w:tc>
          <w:tcPr>
            <w:tcW w:w="196" w:type="pct"/>
            <w:vAlign w:val="center"/>
          </w:tcPr>
          <w:p w:rsidR="00276BED" w:rsidRPr="00276BED" w:rsidRDefault="00276BED" w:rsidP="005C185D">
            <w:pPr>
              <w:spacing w:line="360" w:lineRule="exact"/>
              <w:jc w:val="center"/>
              <w:rPr>
                <w:rFonts w:hAnsi="標楷體" w:cs="Times New Roman"/>
                <w:b/>
                <w:sz w:val="24"/>
                <w:szCs w:val="24"/>
              </w:rPr>
            </w:pPr>
          </w:p>
        </w:tc>
        <w:tc>
          <w:tcPr>
            <w:tcW w:w="184" w:type="pct"/>
            <w:vAlign w:val="center"/>
          </w:tcPr>
          <w:p w:rsidR="00276BED" w:rsidRPr="00276BED" w:rsidRDefault="00276BED" w:rsidP="005C185D">
            <w:pPr>
              <w:spacing w:line="360" w:lineRule="exact"/>
              <w:jc w:val="center"/>
              <w:rPr>
                <w:rFonts w:hAnsi="標楷體" w:cs="Times New Roman"/>
                <w:b/>
                <w:sz w:val="24"/>
                <w:szCs w:val="24"/>
              </w:rPr>
            </w:pPr>
          </w:p>
        </w:tc>
        <w:tc>
          <w:tcPr>
            <w:tcW w:w="184" w:type="pct"/>
            <w:vAlign w:val="center"/>
          </w:tcPr>
          <w:p w:rsidR="00276BED" w:rsidRPr="00276BED" w:rsidRDefault="00276BED" w:rsidP="005C185D">
            <w:pPr>
              <w:spacing w:line="360" w:lineRule="exact"/>
              <w:jc w:val="center"/>
              <w:rPr>
                <w:rFonts w:hAnsi="標楷體" w:cs="Times New Roman"/>
                <w:b/>
                <w:sz w:val="24"/>
                <w:szCs w:val="24"/>
              </w:rPr>
            </w:pPr>
          </w:p>
        </w:tc>
        <w:tc>
          <w:tcPr>
            <w:tcW w:w="158" w:type="pct"/>
            <w:vAlign w:val="center"/>
          </w:tcPr>
          <w:p w:rsidR="00276BED" w:rsidRPr="00276BED" w:rsidRDefault="00276BED" w:rsidP="005C185D">
            <w:pPr>
              <w:spacing w:line="360" w:lineRule="exact"/>
              <w:jc w:val="center"/>
              <w:rPr>
                <w:rFonts w:hAnsi="標楷體" w:cs="Times New Roman"/>
                <w:b/>
                <w:sz w:val="24"/>
                <w:szCs w:val="24"/>
              </w:rPr>
            </w:pPr>
          </w:p>
        </w:tc>
        <w:tc>
          <w:tcPr>
            <w:tcW w:w="232" w:type="pct"/>
            <w:vAlign w:val="center"/>
          </w:tcPr>
          <w:p w:rsidR="00276BED" w:rsidRPr="00276BED" w:rsidRDefault="00276BED" w:rsidP="005C185D">
            <w:pPr>
              <w:spacing w:line="360" w:lineRule="exact"/>
              <w:jc w:val="center"/>
              <w:rPr>
                <w:rFonts w:hAnsi="標楷體" w:cs="Times New Roman"/>
                <w:b/>
                <w:sz w:val="24"/>
                <w:szCs w:val="24"/>
              </w:rPr>
            </w:pPr>
          </w:p>
        </w:tc>
      </w:tr>
      <w:tr w:rsidR="00276BED" w:rsidRPr="00276BED" w:rsidTr="005C185D">
        <w:trPr>
          <w:trHeight w:val="20"/>
        </w:trPr>
        <w:tc>
          <w:tcPr>
            <w:tcW w:w="295" w:type="pct"/>
            <w:vAlign w:val="center"/>
          </w:tcPr>
          <w:p w:rsidR="00276BED" w:rsidRPr="00276BED" w:rsidRDefault="00276BED" w:rsidP="00276BED">
            <w:pPr>
              <w:spacing w:line="360" w:lineRule="exact"/>
              <w:jc w:val="center"/>
              <w:rPr>
                <w:rFonts w:hAnsi="標楷體" w:cs="Times New Roman"/>
                <w:b/>
                <w:sz w:val="24"/>
                <w:szCs w:val="24"/>
              </w:rPr>
            </w:pPr>
            <w:r w:rsidRPr="00276BED">
              <w:rPr>
                <w:rFonts w:hAnsi="標楷體" w:cs="Times New Roman" w:hint="eastAsia"/>
                <w:b/>
                <w:sz w:val="24"/>
                <w:szCs w:val="24"/>
              </w:rPr>
              <w:t>106</w:t>
            </w:r>
          </w:p>
        </w:tc>
        <w:tc>
          <w:tcPr>
            <w:tcW w:w="184"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7"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7"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8" w:type="pct"/>
            <w:vAlign w:val="center"/>
          </w:tcPr>
          <w:p w:rsidR="00276BED" w:rsidRPr="00276BED" w:rsidRDefault="00276BED" w:rsidP="005C185D">
            <w:pPr>
              <w:spacing w:line="360" w:lineRule="exact"/>
              <w:jc w:val="center"/>
              <w:rPr>
                <w:rFonts w:hAnsi="標楷體" w:cs="Times New Roman"/>
                <w:b/>
                <w:sz w:val="24"/>
                <w:szCs w:val="24"/>
              </w:rPr>
            </w:pPr>
          </w:p>
        </w:tc>
        <w:tc>
          <w:tcPr>
            <w:tcW w:w="195"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69"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7"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8" w:type="pct"/>
            <w:vAlign w:val="center"/>
          </w:tcPr>
          <w:p w:rsidR="00276BED" w:rsidRPr="00276BED" w:rsidRDefault="00276BED" w:rsidP="005C185D">
            <w:pPr>
              <w:spacing w:line="360" w:lineRule="exact"/>
              <w:jc w:val="center"/>
              <w:rPr>
                <w:rFonts w:hAnsi="標楷體" w:cs="Times New Roman"/>
                <w:b/>
                <w:sz w:val="24"/>
                <w:szCs w:val="24"/>
              </w:rPr>
            </w:pPr>
          </w:p>
        </w:tc>
        <w:tc>
          <w:tcPr>
            <w:tcW w:w="197"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7"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2"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1"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64" w:type="pct"/>
            <w:vAlign w:val="center"/>
          </w:tcPr>
          <w:p w:rsidR="00276BED" w:rsidRPr="00276BED" w:rsidRDefault="00276BED" w:rsidP="005C185D">
            <w:pPr>
              <w:spacing w:line="360" w:lineRule="exact"/>
              <w:jc w:val="center"/>
              <w:rPr>
                <w:rFonts w:hAnsi="標楷體" w:cs="Times New Roman"/>
                <w:b/>
                <w:sz w:val="24"/>
                <w:szCs w:val="24"/>
              </w:rPr>
            </w:pPr>
          </w:p>
        </w:tc>
        <w:tc>
          <w:tcPr>
            <w:tcW w:w="189" w:type="pct"/>
            <w:vAlign w:val="center"/>
          </w:tcPr>
          <w:p w:rsidR="00276BED" w:rsidRPr="00276BED" w:rsidRDefault="00276BED" w:rsidP="005C185D">
            <w:pPr>
              <w:spacing w:line="360" w:lineRule="exact"/>
              <w:jc w:val="center"/>
              <w:rPr>
                <w:rFonts w:hAnsi="標楷體" w:cs="Times New Roman"/>
                <w:b/>
                <w:sz w:val="24"/>
                <w:szCs w:val="24"/>
              </w:rPr>
            </w:pPr>
          </w:p>
        </w:tc>
        <w:tc>
          <w:tcPr>
            <w:tcW w:w="185" w:type="pct"/>
            <w:vAlign w:val="center"/>
          </w:tcPr>
          <w:p w:rsidR="00276BED" w:rsidRPr="00276BED" w:rsidRDefault="00276BED" w:rsidP="005C185D">
            <w:pPr>
              <w:spacing w:line="360" w:lineRule="exact"/>
              <w:jc w:val="center"/>
              <w:rPr>
                <w:rFonts w:hAnsi="標楷體" w:cs="Times New Roman"/>
                <w:b/>
                <w:sz w:val="24"/>
                <w:szCs w:val="24"/>
              </w:rPr>
            </w:pPr>
          </w:p>
        </w:tc>
        <w:tc>
          <w:tcPr>
            <w:tcW w:w="244" w:type="pct"/>
          </w:tcPr>
          <w:p w:rsidR="00276BED" w:rsidRPr="00276BED" w:rsidRDefault="00276BED" w:rsidP="005C185D">
            <w:pPr>
              <w:spacing w:line="360" w:lineRule="exact"/>
              <w:jc w:val="center"/>
              <w:rPr>
                <w:rFonts w:hAnsi="標楷體" w:cs="Times New Roman"/>
                <w:b/>
                <w:sz w:val="24"/>
                <w:szCs w:val="24"/>
              </w:rPr>
            </w:pPr>
          </w:p>
        </w:tc>
        <w:tc>
          <w:tcPr>
            <w:tcW w:w="217" w:type="pct"/>
            <w:vAlign w:val="center"/>
          </w:tcPr>
          <w:p w:rsidR="00276BED" w:rsidRPr="00276BED" w:rsidRDefault="00276BED" w:rsidP="005C185D">
            <w:pPr>
              <w:spacing w:line="360" w:lineRule="exact"/>
              <w:jc w:val="center"/>
              <w:rPr>
                <w:rFonts w:hAnsi="標楷體" w:cs="Times New Roman"/>
                <w:b/>
                <w:sz w:val="24"/>
                <w:szCs w:val="24"/>
              </w:rPr>
            </w:pPr>
          </w:p>
        </w:tc>
        <w:tc>
          <w:tcPr>
            <w:tcW w:w="184" w:type="pct"/>
            <w:vAlign w:val="center"/>
          </w:tcPr>
          <w:p w:rsidR="00276BED" w:rsidRPr="00276BED" w:rsidRDefault="00276BED" w:rsidP="005C185D">
            <w:pPr>
              <w:spacing w:line="360" w:lineRule="exact"/>
              <w:jc w:val="center"/>
              <w:rPr>
                <w:rFonts w:hAnsi="標楷體" w:cs="Times New Roman"/>
                <w:b/>
                <w:sz w:val="24"/>
                <w:szCs w:val="24"/>
              </w:rPr>
            </w:pPr>
          </w:p>
        </w:tc>
        <w:tc>
          <w:tcPr>
            <w:tcW w:w="184" w:type="pct"/>
            <w:vAlign w:val="center"/>
          </w:tcPr>
          <w:p w:rsidR="00276BED" w:rsidRPr="00276BED" w:rsidRDefault="00276BED" w:rsidP="005C185D">
            <w:pPr>
              <w:spacing w:line="360" w:lineRule="exact"/>
              <w:jc w:val="center"/>
              <w:rPr>
                <w:rFonts w:hAnsi="標楷體" w:cs="Times New Roman"/>
                <w:b/>
                <w:sz w:val="24"/>
                <w:szCs w:val="24"/>
              </w:rPr>
            </w:pPr>
          </w:p>
        </w:tc>
        <w:tc>
          <w:tcPr>
            <w:tcW w:w="169" w:type="pct"/>
            <w:vAlign w:val="center"/>
          </w:tcPr>
          <w:p w:rsidR="00276BED" w:rsidRPr="00276BED" w:rsidRDefault="00276BED" w:rsidP="005C185D">
            <w:pPr>
              <w:spacing w:line="360" w:lineRule="exact"/>
              <w:jc w:val="center"/>
              <w:rPr>
                <w:rFonts w:hAnsi="標楷體" w:cs="Times New Roman"/>
                <w:b/>
                <w:sz w:val="24"/>
                <w:szCs w:val="24"/>
              </w:rPr>
            </w:pPr>
          </w:p>
        </w:tc>
        <w:tc>
          <w:tcPr>
            <w:tcW w:w="196" w:type="pct"/>
            <w:vAlign w:val="center"/>
          </w:tcPr>
          <w:p w:rsidR="00276BED" w:rsidRPr="00276BED" w:rsidRDefault="00276BED" w:rsidP="005C185D">
            <w:pPr>
              <w:spacing w:line="360" w:lineRule="exact"/>
              <w:jc w:val="center"/>
              <w:rPr>
                <w:rFonts w:hAnsi="標楷體" w:cs="Times New Roman"/>
                <w:b/>
                <w:sz w:val="24"/>
                <w:szCs w:val="24"/>
              </w:rPr>
            </w:pPr>
          </w:p>
        </w:tc>
        <w:tc>
          <w:tcPr>
            <w:tcW w:w="184" w:type="pct"/>
            <w:vAlign w:val="center"/>
          </w:tcPr>
          <w:p w:rsidR="00276BED" w:rsidRPr="00276BED" w:rsidRDefault="00276BED" w:rsidP="005C185D">
            <w:pPr>
              <w:spacing w:line="360" w:lineRule="exact"/>
              <w:jc w:val="center"/>
              <w:rPr>
                <w:rFonts w:hAnsi="標楷體" w:cs="Times New Roman"/>
                <w:b/>
                <w:sz w:val="24"/>
                <w:szCs w:val="24"/>
              </w:rPr>
            </w:pPr>
          </w:p>
        </w:tc>
        <w:tc>
          <w:tcPr>
            <w:tcW w:w="184" w:type="pct"/>
            <w:vAlign w:val="center"/>
          </w:tcPr>
          <w:p w:rsidR="00276BED" w:rsidRPr="00276BED" w:rsidRDefault="00276BED" w:rsidP="005C185D">
            <w:pPr>
              <w:spacing w:line="360" w:lineRule="exact"/>
              <w:jc w:val="center"/>
              <w:rPr>
                <w:rFonts w:hAnsi="標楷體" w:cs="Times New Roman"/>
                <w:b/>
                <w:sz w:val="24"/>
                <w:szCs w:val="24"/>
              </w:rPr>
            </w:pPr>
          </w:p>
        </w:tc>
        <w:tc>
          <w:tcPr>
            <w:tcW w:w="158" w:type="pct"/>
            <w:vAlign w:val="center"/>
          </w:tcPr>
          <w:p w:rsidR="00276BED" w:rsidRPr="00276BED" w:rsidRDefault="00276BED" w:rsidP="005C185D">
            <w:pPr>
              <w:spacing w:line="360" w:lineRule="exact"/>
              <w:jc w:val="center"/>
              <w:rPr>
                <w:rFonts w:hAnsi="標楷體" w:cs="Times New Roman"/>
                <w:b/>
                <w:sz w:val="24"/>
                <w:szCs w:val="24"/>
              </w:rPr>
            </w:pPr>
          </w:p>
        </w:tc>
        <w:tc>
          <w:tcPr>
            <w:tcW w:w="232" w:type="pct"/>
            <w:vAlign w:val="center"/>
          </w:tcPr>
          <w:p w:rsidR="00276BED" w:rsidRPr="00276BED" w:rsidRDefault="00276BED" w:rsidP="005C185D">
            <w:pPr>
              <w:spacing w:line="360" w:lineRule="exact"/>
              <w:jc w:val="center"/>
              <w:rPr>
                <w:rFonts w:hAnsi="標楷體" w:cs="Times New Roman"/>
                <w:b/>
                <w:sz w:val="24"/>
                <w:szCs w:val="24"/>
              </w:rPr>
            </w:pPr>
          </w:p>
        </w:tc>
      </w:tr>
      <w:tr w:rsidR="00276BED" w:rsidRPr="00276BED" w:rsidTr="005C185D">
        <w:trPr>
          <w:trHeight w:val="20"/>
        </w:trPr>
        <w:tc>
          <w:tcPr>
            <w:tcW w:w="295" w:type="pct"/>
            <w:vAlign w:val="center"/>
          </w:tcPr>
          <w:p w:rsidR="00276BED" w:rsidRPr="00276BED" w:rsidRDefault="00276BED" w:rsidP="00276BED">
            <w:pPr>
              <w:spacing w:line="360" w:lineRule="exact"/>
              <w:jc w:val="center"/>
              <w:rPr>
                <w:rFonts w:hAnsi="標楷體" w:cs="Times New Roman"/>
                <w:b/>
                <w:sz w:val="24"/>
                <w:szCs w:val="24"/>
              </w:rPr>
            </w:pPr>
            <w:r w:rsidRPr="00276BED">
              <w:rPr>
                <w:rFonts w:hAnsi="標楷體" w:cs="Times New Roman" w:hint="eastAsia"/>
                <w:b/>
                <w:sz w:val="24"/>
                <w:szCs w:val="24"/>
              </w:rPr>
              <w:t>107</w:t>
            </w:r>
          </w:p>
        </w:tc>
        <w:tc>
          <w:tcPr>
            <w:tcW w:w="184"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7"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7"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8" w:type="pct"/>
            <w:vAlign w:val="center"/>
          </w:tcPr>
          <w:p w:rsidR="00276BED" w:rsidRPr="00276BED" w:rsidRDefault="00276BED" w:rsidP="005C185D">
            <w:pPr>
              <w:spacing w:line="360" w:lineRule="exact"/>
              <w:jc w:val="center"/>
              <w:rPr>
                <w:rFonts w:hAnsi="標楷體" w:cs="Times New Roman"/>
                <w:b/>
                <w:sz w:val="24"/>
                <w:szCs w:val="24"/>
              </w:rPr>
            </w:pPr>
          </w:p>
        </w:tc>
        <w:tc>
          <w:tcPr>
            <w:tcW w:w="195"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69"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7"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8" w:type="pct"/>
            <w:vAlign w:val="center"/>
          </w:tcPr>
          <w:p w:rsidR="00276BED" w:rsidRPr="00276BED" w:rsidRDefault="00276BED" w:rsidP="005C185D">
            <w:pPr>
              <w:spacing w:line="360" w:lineRule="exact"/>
              <w:jc w:val="center"/>
              <w:rPr>
                <w:rFonts w:hAnsi="標楷體" w:cs="Times New Roman"/>
                <w:b/>
                <w:sz w:val="24"/>
                <w:szCs w:val="24"/>
              </w:rPr>
            </w:pPr>
          </w:p>
        </w:tc>
        <w:tc>
          <w:tcPr>
            <w:tcW w:w="197"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7"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2"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1" w:type="pct"/>
            <w:vAlign w:val="center"/>
          </w:tcPr>
          <w:p w:rsidR="00276BED" w:rsidRPr="00276BED" w:rsidRDefault="00276BED" w:rsidP="005C185D">
            <w:pPr>
              <w:spacing w:line="360" w:lineRule="exact"/>
              <w:jc w:val="center"/>
              <w:rPr>
                <w:rFonts w:hAnsi="標楷體" w:cs="Times New Roman"/>
                <w:b/>
                <w:sz w:val="24"/>
                <w:szCs w:val="24"/>
              </w:rPr>
            </w:pPr>
          </w:p>
        </w:tc>
        <w:tc>
          <w:tcPr>
            <w:tcW w:w="164" w:type="pct"/>
            <w:vAlign w:val="center"/>
          </w:tcPr>
          <w:p w:rsidR="00276BED" w:rsidRPr="00276BED" w:rsidRDefault="00276BED" w:rsidP="005C185D">
            <w:pPr>
              <w:spacing w:line="360" w:lineRule="exact"/>
              <w:jc w:val="center"/>
              <w:rPr>
                <w:rFonts w:hAnsi="標楷體" w:cs="Times New Roman"/>
                <w:b/>
                <w:sz w:val="24"/>
                <w:szCs w:val="24"/>
              </w:rPr>
            </w:pPr>
          </w:p>
        </w:tc>
        <w:tc>
          <w:tcPr>
            <w:tcW w:w="189" w:type="pct"/>
            <w:vAlign w:val="center"/>
          </w:tcPr>
          <w:p w:rsidR="00276BED" w:rsidRPr="00276BED" w:rsidRDefault="00276BED" w:rsidP="005C185D">
            <w:pPr>
              <w:spacing w:line="360" w:lineRule="exact"/>
              <w:jc w:val="center"/>
              <w:rPr>
                <w:rFonts w:hAnsi="標楷體" w:cs="Times New Roman"/>
                <w:b/>
                <w:sz w:val="24"/>
                <w:szCs w:val="24"/>
              </w:rPr>
            </w:pPr>
          </w:p>
        </w:tc>
        <w:tc>
          <w:tcPr>
            <w:tcW w:w="185" w:type="pct"/>
            <w:vAlign w:val="center"/>
          </w:tcPr>
          <w:p w:rsidR="00276BED" w:rsidRPr="00276BED" w:rsidRDefault="00276BED" w:rsidP="005C185D">
            <w:pPr>
              <w:spacing w:line="360" w:lineRule="exact"/>
              <w:jc w:val="center"/>
              <w:rPr>
                <w:rFonts w:hAnsi="標楷體" w:cs="Times New Roman"/>
                <w:b/>
                <w:sz w:val="24"/>
                <w:szCs w:val="24"/>
              </w:rPr>
            </w:pPr>
          </w:p>
        </w:tc>
        <w:tc>
          <w:tcPr>
            <w:tcW w:w="244" w:type="pct"/>
          </w:tcPr>
          <w:p w:rsidR="00276BED" w:rsidRPr="00276BED" w:rsidRDefault="00276BED" w:rsidP="005C185D">
            <w:pPr>
              <w:spacing w:line="360" w:lineRule="exact"/>
              <w:jc w:val="center"/>
              <w:rPr>
                <w:rFonts w:hAnsi="標楷體" w:cs="Times New Roman"/>
                <w:b/>
                <w:sz w:val="24"/>
                <w:szCs w:val="24"/>
              </w:rPr>
            </w:pPr>
          </w:p>
        </w:tc>
        <w:tc>
          <w:tcPr>
            <w:tcW w:w="217"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4"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4" w:type="pct"/>
            <w:vAlign w:val="center"/>
          </w:tcPr>
          <w:p w:rsidR="00276BED" w:rsidRPr="00276BED" w:rsidRDefault="00276BED" w:rsidP="005C185D">
            <w:pPr>
              <w:spacing w:line="360" w:lineRule="exact"/>
              <w:jc w:val="center"/>
              <w:rPr>
                <w:rFonts w:hAnsi="標楷體" w:cs="Times New Roman"/>
                <w:b/>
                <w:sz w:val="24"/>
                <w:szCs w:val="24"/>
              </w:rPr>
            </w:pPr>
          </w:p>
        </w:tc>
        <w:tc>
          <w:tcPr>
            <w:tcW w:w="169" w:type="pct"/>
            <w:vAlign w:val="center"/>
          </w:tcPr>
          <w:p w:rsidR="00276BED" w:rsidRPr="00276BED" w:rsidRDefault="00276BED" w:rsidP="005C185D">
            <w:pPr>
              <w:spacing w:line="360" w:lineRule="exact"/>
              <w:jc w:val="center"/>
              <w:rPr>
                <w:rFonts w:hAnsi="標楷體" w:cs="Times New Roman"/>
                <w:b/>
                <w:sz w:val="24"/>
                <w:szCs w:val="24"/>
              </w:rPr>
            </w:pPr>
          </w:p>
        </w:tc>
        <w:tc>
          <w:tcPr>
            <w:tcW w:w="196" w:type="pct"/>
            <w:vAlign w:val="center"/>
          </w:tcPr>
          <w:p w:rsidR="00276BED" w:rsidRPr="00276BED" w:rsidRDefault="00276BED" w:rsidP="005C185D">
            <w:pPr>
              <w:spacing w:line="360" w:lineRule="exact"/>
              <w:jc w:val="center"/>
              <w:rPr>
                <w:rFonts w:hAnsi="標楷體" w:cs="Times New Roman"/>
                <w:b/>
                <w:sz w:val="24"/>
                <w:szCs w:val="24"/>
              </w:rPr>
            </w:pPr>
          </w:p>
        </w:tc>
        <w:tc>
          <w:tcPr>
            <w:tcW w:w="184" w:type="pct"/>
            <w:vAlign w:val="center"/>
          </w:tcPr>
          <w:p w:rsidR="00276BED" w:rsidRPr="00276BED" w:rsidRDefault="00276BED" w:rsidP="005C185D">
            <w:pPr>
              <w:spacing w:line="360" w:lineRule="exact"/>
              <w:jc w:val="center"/>
              <w:rPr>
                <w:rFonts w:hAnsi="標楷體" w:cs="Times New Roman"/>
                <w:b/>
                <w:sz w:val="24"/>
                <w:szCs w:val="24"/>
              </w:rPr>
            </w:pPr>
          </w:p>
        </w:tc>
        <w:tc>
          <w:tcPr>
            <w:tcW w:w="184" w:type="pct"/>
            <w:vAlign w:val="center"/>
          </w:tcPr>
          <w:p w:rsidR="00276BED" w:rsidRPr="00276BED" w:rsidRDefault="00276BED" w:rsidP="005C185D">
            <w:pPr>
              <w:spacing w:line="360" w:lineRule="exact"/>
              <w:jc w:val="center"/>
              <w:rPr>
                <w:rFonts w:hAnsi="標楷體" w:cs="Times New Roman"/>
                <w:b/>
                <w:sz w:val="24"/>
                <w:szCs w:val="24"/>
              </w:rPr>
            </w:pPr>
          </w:p>
        </w:tc>
        <w:tc>
          <w:tcPr>
            <w:tcW w:w="158" w:type="pct"/>
            <w:vAlign w:val="center"/>
          </w:tcPr>
          <w:p w:rsidR="00276BED" w:rsidRPr="00276BED" w:rsidRDefault="00276BED" w:rsidP="005C185D">
            <w:pPr>
              <w:spacing w:line="360" w:lineRule="exact"/>
              <w:jc w:val="center"/>
              <w:rPr>
                <w:rFonts w:hAnsi="標楷體" w:cs="Times New Roman"/>
                <w:b/>
                <w:sz w:val="24"/>
                <w:szCs w:val="24"/>
              </w:rPr>
            </w:pPr>
          </w:p>
        </w:tc>
        <w:tc>
          <w:tcPr>
            <w:tcW w:w="232" w:type="pct"/>
            <w:vAlign w:val="center"/>
          </w:tcPr>
          <w:p w:rsidR="00276BED" w:rsidRPr="00276BED" w:rsidRDefault="00276BED" w:rsidP="005C185D">
            <w:pPr>
              <w:spacing w:line="360" w:lineRule="exact"/>
              <w:jc w:val="center"/>
              <w:rPr>
                <w:rFonts w:hAnsi="標楷體" w:cs="Times New Roman"/>
                <w:b/>
                <w:sz w:val="24"/>
                <w:szCs w:val="24"/>
              </w:rPr>
            </w:pPr>
          </w:p>
        </w:tc>
      </w:tr>
      <w:tr w:rsidR="00276BED" w:rsidRPr="00276BED" w:rsidTr="005C185D">
        <w:trPr>
          <w:trHeight w:val="20"/>
        </w:trPr>
        <w:tc>
          <w:tcPr>
            <w:tcW w:w="295" w:type="pct"/>
            <w:vAlign w:val="center"/>
          </w:tcPr>
          <w:p w:rsidR="00276BED" w:rsidRPr="00276BED" w:rsidRDefault="00276BED" w:rsidP="00276BED">
            <w:pPr>
              <w:spacing w:line="360" w:lineRule="exact"/>
              <w:jc w:val="center"/>
              <w:rPr>
                <w:rFonts w:hAnsi="標楷體" w:cs="Times New Roman"/>
                <w:b/>
                <w:sz w:val="24"/>
                <w:szCs w:val="24"/>
              </w:rPr>
            </w:pPr>
            <w:r w:rsidRPr="00276BED">
              <w:rPr>
                <w:rFonts w:hAnsi="標楷體" w:cs="Times New Roman" w:hint="eastAsia"/>
                <w:b/>
                <w:sz w:val="24"/>
                <w:szCs w:val="24"/>
              </w:rPr>
              <w:t>108</w:t>
            </w:r>
          </w:p>
        </w:tc>
        <w:tc>
          <w:tcPr>
            <w:tcW w:w="184"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7"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7" w:type="pct"/>
            <w:vAlign w:val="center"/>
          </w:tcPr>
          <w:p w:rsidR="00276BED" w:rsidRPr="00276BED" w:rsidRDefault="00276BED" w:rsidP="005C185D">
            <w:pPr>
              <w:spacing w:line="360" w:lineRule="exact"/>
              <w:jc w:val="center"/>
              <w:rPr>
                <w:rFonts w:hAnsi="標楷體" w:cs="Times New Roman"/>
                <w:b/>
                <w:sz w:val="24"/>
                <w:szCs w:val="24"/>
              </w:rPr>
            </w:pPr>
          </w:p>
        </w:tc>
        <w:tc>
          <w:tcPr>
            <w:tcW w:w="188" w:type="pct"/>
            <w:vAlign w:val="center"/>
          </w:tcPr>
          <w:p w:rsidR="00276BED" w:rsidRPr="00276BED" w:rsidRDefault="00276BED" w:rsidP="005C185D">
            <w:pPr>
              <w:spacing w:line="360" w:lineRule="exact"/>
              <w:jc w:val="center"/>
              <w:rPr>
                <w:rFonts w:hAnsi="標楷體" w:cs="Times New Roman"/>
                <w:b/>
                <w:sz w:val="24"/>
                <w:szCs w:val="24"/>
              </w:rPr>
            </w:pPr>
          </w:p>
        </w:tc>
        <w:tc>
          <w:tcPr>
            <w:tcW w:w="195"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69" w:type="pct"/>
            <w:vAlign w:val="center"/>
          </w:tcPr>
          <w:p w:rsidR="00276BED" w:rsidRPr="00276BED" w:rsidRDefault="00276BED" w:rsidP="005C185D">
            <w:pPr>
              <w:spacing w:line="360" w:lineRule="exact"/>
              <w:jc w:val="center"/>
              <w:rPr>
                <w:rFonts w:hAnsi="標楷體" w:cs="Times New Roman"/>
                <w:b/>
                <w:sz w:val="24"/>
                <w:szCs w:val="24"/>
              </w:rPr>
            </w:pPr>
          </w:p>
        </w:tc>
        <w:tc>
          <w:tcPr>
            <w:tcW w:w="197"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8" w:type="pct"/>
            <w:vAlign w:val="center"/>
          </w:tcPr>
          <w:p w:rsidR="00276BED" w:rsidRPr="00276BED" w:rsidRDefault="00276BED" w:rsidP="005C185D">
            <w:pPr>
              <w:spacing w:line="360" w:lineRule="exact"/>
              <w:jc w:val="center"/>
              <w:rPr>
                <w:rFonts w:hAnsi="標楷體" w:cs="Times New Roman"/>
                <w:b/>
                <w:sz w:val="24"/>
                <w:szCs w:val="24"/>
              </w:rPr>
            </w:pPr>
          </w:p>
        </w:tc>
        <w:tc>
          <w:tcPr>
            <w:tcW w:w="197"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7" w:type="pct"/>
            <w:vAlign w:val="center"/>
          </w:tcPr>
          <w:p w:rsidR="00276BED" w:rsidRPr="00276BED" w:rsidRDefault="00276BED" w:rsidP="005C185D">
            <w:pPr>
              <w:spacing w:line="360" w:lineRule="exact"/>
              <w:jc w:val="center"/>
              <w:rPr>
                <w:rFonts w:hAnsi="標楷體" w:cs="Times New Roman"/>
                <w:b/>
                <w:sz w:val="24"/>
                <w:szCs w:val="24"/>
              </w:rPr>
            </w:pPr>
          </w:p>
        </w:tc>
        <w:tc>
          <w:tcPr>
            <w:tcW w:w="182" w:type="pct"/>
            <w:vAlign w:val="center"/>
          </w:tcPr>
          <w:p w:rsidR="00276BED" w:rsidRPr="00276BED" w:rsidRDefault="00276BED" w:rsidP="005C185D">
            <w:pPr>
              <w:spacing w:line="360" w:lineRule="exact"/>
              <w:jc w:val="center"/>
              <w:rPr>
                <w:rFonts w:hAnsi="標楷體" w:cs="Times New Roman"/>
                <w:b/>
                <w:sz w:val="24"/>
                <w:szCs w:val="24"/>
              </w:rPr>
            </w:pPr>
          </w:p>
        </w:tc>
        <w:tc>
          <w:tcPr>
            <w:tcW w:w="171" w:type="pct"/>
            <w:vAlign w:val="center"/>
          </w:tcPr>
          <w:p w:rsidR="00276BED" w:rsidRPr="00276BED" w:rsidRDefault="00276BED" w:rsidP="005C185D">
            <w:pPr>
              <w:spacing w:line="360" w:lineRule="exact"/>
              <w:jc w:val="center"/>
              <w:rPr>
                <w:rFonts w:hAnsi="標楷體" w:cs="Times New Roman"/>
                <w:b/>
                <w:sz w:val="24"/>
                <w:szCs w:val="24"/>
              </w:rPr>
            </w:pPr>
          </w:p>
        </w:tc>
        <w:tc>
          <w:tcPr>
            <w:tcW w:w="164"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9"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5" w:type="pct"/>
            <w:vAlign w:val="center"/>
          </w:tcPr>
          <w:p w:rsidR="00276BED" w:rsidRPr="00276BED" w:rsidRDefault="00276BED" w:rsidP="005C185D">
            <w:pPr>
              <w:spacing w:line="360" w:lineRule="exact"/>
              <w:jc w:val="center"/>
              <w:rPr>
                <w:rFonts w:hAnsi="標楷體" w:cs="Times New Roman"/>
                <w:b/>
                <w:sz w:val="24"/>
                <w:szCs w:val="24"/>
              </w:rPr>
            </w:pPr>
          </w:p>
        </w:tc>
        <w:tc>
          <w:tcPr>
            <w:tcW w:w="244" w:type="pct"/>
          </w:tcPr>
          <w:p w:rsidR="00276BED" w:rsidRPr="00276BED" w:rsidRDefault="00276BED" w:rsidP="005C185D">
            <w:pPr>
              <w:spacing w:line="360" w:lineRule="exact"/>
              <w:jc w:val="center"/>
              <w:rPr>
                <w:rFonts w:hAnsi="標楷體" w:cs="Times New Roman"/>
                <w:b/>
                <w:sz w:val="24"/>
                <w:szCs w:val="24"/>
              </w:rPr>
            </w:pPr>
          </w:p>
        </w:tc>
        <w:tc>
          <w:tcPr>
            <w:tcW w:w="217"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4" w:type="pct"/>
            <w:vAlign w:val="center"/>
          </w:tcPr>
          <w:p w:rsidR="00276BED" w:rsidRPr="00276BED" w:rsidRDefault="00276BED" w:rsidP="005C185D">
            <w:pPr>
              <w:spacing w:line="360" w:lineRule="exact"/>
              <w:jc w:val="center"/>
              <w:rPr>
                <w:rFonts w:hAnsi="標楷體" w:cs="Times New Roman"/>
                <w:b/>
                <w:sz w:val="24"/>
                <w:szCs w:val="24"/>
              </w:rPr>
            </w:pPr>
          </w:p>
        </w:tc>
        <w:tc>
          <w:tcPr>
            <w:tcW w:w="184"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69"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6" w:type="pct"/>
            <w:vAlign w:val="center"/>
          </w:tcPr>
          <w:p w:rsidR="00276BED" w:rsidRPr="00276BED" w:rsidRDefault="00276BED" w:rsidP="005C185D">
            <w:pPr>
              <w:spacing w:line="360" w:lineRule="exact"/>
              <w:jc w:val="center"/>
              <w:rPr>
                <w:rFonts w:hAnsi="標楷體" w:cs="Times New Roman"/>
                <w:b/>
                <w:sz w:val="24"/>
                <w:szCs w:val="24"/>
              </w:rPr>
            </w:pPr>
          </w:p>
        </w:tc>
        <w:tc>
          <w:tcPr>
            <w:tcW w:w="184" w:type="pct"/>
            <w:vAlign w:val="center"/>
          </w:tcPr>
          <w:p w:rsidR="00276BED" w:rsidRPr="00276BED" w:rsidRDefault="00276BED" w:rsidP="005C185D">
            <w:pPr>
              <w:spacing w:line="360" w:lineRule="exact"/>
              <w:jc w:val="center"/>
              <w:rPr>
                <w:rFonts w:hAnsi="標楷體" w:cs="Times New Roman"/>
                <w:b/>
                <w:sz w:val="24"/>
                <w:szCs w:val="24"/>
              </w:rPr>
            </w:pPr>
          </w:p>
        </w:tc>
        <w:tc>
          <w:tcPr>
            <w:tcW w:w="184" w:type="pct"/>
            <w:vAlign w:val="center"/>
          </w:tcPr>
          <w:p w:rsidR="00276BED" w:rsidRPr="00276BED" w:rsidRDefault="00276BED" w:rsidP="005C185D">
            <w:pPr>
              <w:spacing w:line="360" w:lineRule="exact"/>
              <w:jc w:val="center"/>
              <w:rPr>
                <w:rFonts w:hAnsi="標楷體" w:cs="Times New Roman"/>
                <w:b/>
                <w:sz w:val="24"/>
                <w:szCs w:val="24"/>
              </w:rPr>
            </w:pPr>
          </w:p>
        </w:tc>
        <w:tc>
          <w:tcPr>
            <w:tcW w:w="158" w:type="pct"/>
            <w:vAlign w:val="center"/>
          </w:tcPr>
          <w:p w:rsidR="00276BED" w:rsidRPr="00276BED" w:rsidRDefault="00276BED" w:rsidP="005C185D">
            <w:pPr>
              <w:spacing w:line="360" w:lineRule="exact"/>
              <w:jc w:val="center"/>
              <w:rPr>
                <w:rFonts w:hAnsi="標楷體" w:cs="Times New Roman"/>
                <w:b/>
                <w:sz w:val="24"/>
                <w:szCs w:val="24"/>
              </w:rPr>
            </w:pPr>
          </w:p>
        </w:tc>
        <w:tc>
          <w:tcPr>
            <w:tcW w:w="232" w:type="pct"/>
            <w:vAlign w:val="center"/>
          </w:tcPr>
          <w:p w:rsidR="00276BED" w:rsidRPr="00276BED" w:rsidRDefault="00276BED" w:rsidP="005C185D">
            <w:pPr>
              <w:spacing w:line="360" w:lineRule="exact"/>
              <w:jc w:val="center"/>
              <w:rPr>
                <w:rFonts w:hAnsi="標楷體" w:cs="Times New Roman"/>
                <w:b/>
                <w:sz w:val="24"/>
                <w:szCs w:val="24"/>
              </w:rPr>
            </w:pPr>
          </w:p>
        </w:tc>
      </w:tr>
      <w:tr w:rsidR="00276BED" w:rsidRPr="00276BED" w:rsidTr="005C185D">
        <w:trPr>
          <w:trHeight w:val="385"/>
        </w:trPr>
        <w:tc>
          <w:tcPr>
            <w:tcW w:w="295" w:type="pct"/>
            <w:shd w:val="clear" w:color="auto" w:fill="auto"/>
            <w:vAlign w:val="center"/>
          </w:tcPr>
          <w:p w:rsidR="00276BED" w:rsidRPr="00276BED" w:rsidRDefault="00276BED" w:rsidP="00276BED">
            <w:pPr>
              <w:spacing w:line="360" w:lineRule="exact"/>
              <w:jc w:val="center"/>
              <w:rPr>
                <w:rFonts w:hAnsi="標楷體" w:cs="Times New Roman"/>
                <w:b/>
                <w:sz w:val="24"/>
                <w:szCs w:val="24"/>
              </w:rPr>
            </w:pPr>
            <w:r w:rsidRPr="00276BED">
              <w:rPr>
                <w:rFonts w:hAnsi="標楷體" w:cs="Times New Roman" w:hint="eastAsia"/>
                <w:b/>
                <w:sz w:val="24"/>
                <w:szCs w:val="24"/>
              </w:rPr>
              <w:t>1</w:t>
            </w:r>
            <w:r w:rsidRPr="00276BED">
              <w:rPr>
                <w:rFonts w:hAnsi="標楷體" w:cs="Times New Roman"/>
                <w:b/>
                <w:sz w:val="24"/>
                <w:szCs w:val="24"/>
              </w:rPr>
              <w:t>09</w:t>
            </w:r>
          </w:p>
        </w:tc>
        <w:tc>
          <w:tcPr>
            <w:tcW w:w="18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8"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95"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69"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9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8"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9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2"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1"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6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9"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5"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244"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21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69"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6"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4" w:type="pct"/>
            <w:vAlign w:val="center"/>
          </w:tcPr>
          <w:p w:rsidR="00276BED" w:rsidRPr="00276BED" w:rsidRDefault="00276BED" w:rsidP="005C185D">
            <w:pPr>
              <w:spacing w:line="360" w:lineRule="exact"/>
              <w:jc w:val="center"/>
              <w:rPr>
                <w:rFonts w:hAnsi="標楷體" w:cs="Times New Roman"/>
                <w:b/>
                <w:sz w:val="24"/>
                <w:szCs w:val="24"/>
              </w:rPr>
            </w:pPr>
          </w:p>
        </w:tc>
        <w:tc>
          <w:tcPr>
            <w:tcW w:w="184" w:type="pct"/>
            <w:vAlign w:val="center"/>
          </w:tcPr>
          <w:p w:rsidR="00276BED" w:rsidRPr="00276BED" w:rsidRDefault="00276BED" w:rsidP="005C185D">
            <w:pPr>
              <w:spacing w:line="360" w:lineRule="exact"/>
              <w:jc w:val="center"/>
              <w:rPr>
                <w:rFonts w:hAnsi="標楷體" w:cs="Times New Roman"/>
                <w:b/>
                <w:sz w:val="24"/>
                <w:szCs w:val="24"/>
              </w:rPr>
            </w:pPr>
          </w:p>
        </w:tc>
        <w:tc>
          <w:tcPr>
            <w:tcW w:w="158" w:type="pct"/>
            <w:vAlign w:val="center"/>
          </w:tcPr>
          <w:p w:rsidR="00276BED" w:rsidRPr="00276BED" w:rsidRDefault="00276BED" w:rsidP="005C185D">
            <w:pPr>
              <w:spacing w:line="360" w:lineRule="exact"/>
              <w:jc w:val="center"/>
              <w:rPr>
                <w:rFonts w:hAnsi="標楷體" w:cs="Times New Roman"/>
                <w:b/>
                <w:sz w:val="24"/>
                <w:szCs w:val="24"/>
              </w:rPr>
            </w:pPr>
          </w:p>
        </w:tc>
        <w:tc>
          <w:tcPr>
            <w:tcW w:w="232" w:type="pct"/>
            <w:vAlign w:val="center"/>
          </w:tcPr>
          <w:p w:rsidR="00276BED" w:rsidRPr="00276BED" w:rsidRDefault="00276BED" w:rsidP="005C185D">
            <w:pPr>
              <w:spacing w:line="360" w:lineRule="exact"/>
              <w:jc w:val="center"/>
              <w:rPr>
                <w:rFonts w:hAnsi="標楷體" w:cs="Times New Roman"/>
                <w:b/>
                <w:sz w:val="24"/>
                <w:szCs w:val="24"/>
              </w:rPr>
            </w:pPr>
          </w:p>
        </w:tc>
      </w:tr>
      <w:tr w:rsidR="00276BED" w:rsidRPr="00276BED" w:rsidTr="005C185D">
        <w:trPr>
          <w:trHeight w:val="424"/>
        </w:trPr>
        <w:tc>
          <w:tcPr>
            <w:tcW w:w="295" w:type="pct"/>
            <w:shd w:val="clear" w:color="auto" w:fill="auto"/>
            <w:vAlign w:val="center"/>
          </w:tcPr>
          <w:p w:rsidR="00276BED" w:rsidRPr="00276BED" w:rsidRDefault="00276BED" w:rsidP="00276BED">
            <w:pPr>
              <w:spacing w:line="360" w:lineRule="exact"/>
              <w:jc w:val="center"/>
              <w:rPr>
                <w:rFonts w:hAnsi="標楷體" w:cs="Times New Roman"/>
                <w:b/>
                <w:sz w:val="24"/>
                <w:szCs w:val="24"/>
              </w:rPr>
            </w:pPr>
            <w:r w:rsidRPr="00276BED">
              <w:rPr>
                <w:rFonts w:hAnsi="標楷體" w:cs="Times New Roman" w:hint="eastAsia"/>
                <w:b/>
                <w:sz w:val="24"/>
                <w:szCs w:val="24"/>
              </w:rPr>
              <w:t>110</w:t>
            </w:r>
          </w:p>
        </w:tc>
        <w:tc>
          <w:tcPr>
            <w:tcW w:w="18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8"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95"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69"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9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8"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9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2"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1"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6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9"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5"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244"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21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69"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6"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4"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4" w:type="pct"/>
            <w:vAlign w:val="center"/>
          </w:tcPr>
          <w:p w:rsidR="00276BED" w:rsidRPr="00276BED" w:rsidRDefault="00276BED" w:rsidP="005C185D">
            <w:pPr>
              <w:spacing w:line="360" w:lineRule="exact"/>
              <w:jc w:val="center"/>
              <w:rPr>
                <w:rFonts w:hAnsi="標楷體" w:cs="Times New Roman"/>
                <w:b/>
                <w:sz w:val="24"/>
                <w:szCs w:val="24"/>
              </w:rPr>
            </w:pPr>
          </w:p>
        </w:tc>
        <w:tc>
          <w:tcPr>
            <w:tcW w:w="158" w:type="pct"/>
            <w:vAlign w:val="center"/>
          </w:tcPr>
          <w:p w:rsidR="00276BED" w:rsidRPr="00276BED" w:rsidRDefault="00276BED" w:rsidP="005C185D">
            <w:pPr>
              <w:spacing w:line="360" w:lineRule="exact"/>
              <w:jc w:val="center"/>
              <w:rPr>
                <w:rFonts w:hAnsi="標楷體" w:cs="Times New Roman"/>
                <w:b/>
                <w:sz w:val="24"/>
                <w:szCs w:val="24"/>
              </w:rPr>
            </w:pPr>
          </w:p>
        </w:tc>
        <w:tc>
          <w:tcPr>
            <w:tcW w:w="232" w:type="pct"/>
            <w:vAlign w:val="center"/>
          </w:tcPr>
          <w:p w:rsidR="00276BED" w:rsidRPr="00276BED" w:rsidRDefault="00276BED" w:rsidP="005C185D">
            <w:pPr>
              <w:spacing w:line="360" w:lineRule="exact"/>
              <w:jc w:val="center"/>
              <w:rPr>
                <w:rFonts w:hAnsi="標楷體" w:cs="Times New Roman"/>
                <w:b/>
                <w:sz w:val="24"/>
                <w:szCs w:val="24"/>
              </w:rPr>
            </w:pPr>
          </w:p>
        </w:tc>
      </w:tr>
      <w:tr w:rsidR="00276BED" w:rsidRPr="00276BED" w:rsidTr="005C185D">
        <w:trPr>
          <w:trHeight w:val="20"/>
        </w:trPr>
        <w:tc>
          <w:tcPr>
            <w:tcW w:w="295" w:type="pct"/>
            <w:shd w:val="clear" w:color="auto" w:fill="auto"/>
            <w:vAlign w:val="center"/>
          </w:tcPr>
          <w:p w:rsidR="00276BED" w:rsidRPr="00276BED" w:rsidRDefault="00276BED" w:rsidP="00276BED">
            <w:pPr>
              <w:spacing w:line="360" w:lineRule="exact"/>
              <w:jc w:val="center"/>
              <w:rPr>
                <w:rFonts w:hAnsi="標楷體" w:cs="Times New Roman"/>
                <w:b/>
                <w:sz w:val="24"/>
                <w:szCs w:val="24"/>
              </w:rPr>
            </w:pPr>
            <w:r w:rsidRPr="00276BED">
              <w:rPr>
                <w:rFonts w:hAnsi="標楷體" w:cs="Times New Roman" w:hint="eastAsia"/>
                <w:b/>
                <w:sz w:val="24"/>
                <w:szCs w:val="24"/>
              </w:rPr>
              <w:t>111</w:t>
            </w:r>
          </w:p>
        </w:tc>
        <w:tc>
          <w:tcPr>
            <w:tcW w:w="18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8"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95"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69"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9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8"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9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2"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1"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6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9"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5"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244"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21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69"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6"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4"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4" w:type="pct"/>
            <w:vAlign w:val="center"/>
          </w:tcPr>
          <w:p w:rsidR="00276BED" w:rsidRPr="00276BED" w:rsidRDefault="00276BED" w:rsidP="005C185D">
            <w:pPr>
              <w:spacing w:line="360" w:lineRule="exact"/>
              <w:jc w:val="center"/>
              <w:rPr>
                <w:rFonts w:hAnsi="標楷體" w:cs="Times New Roman"/>
                <w:b/>
                <w:sz w:val="24"/>
                <w:szCs w:val="24"/>
              </w:rPr>
            </w:pPr>
          </w:p>
        </w:tc>
        <w:tc>
          <w:tcPr>
            <w:tcW w:w="158" w:type="pct"/>
            <w:vAlign w:val="center"/>
          </w:tcPr>
          <w:p w:rsidR="00276BED" w:rsidRPr="00276BED" w:rsidRDefault="00276BED" w:rsidP="005C185D">
            <w:pPr>
              <w:spacing w:line="360" w:lineRule="exact"/>
              <w:jc w:val="center"/>
              <w:rPr>
                <w:rFonts w:hAnsi="標楷體" w:cs="Times New Roman"/>
                <w:b/>
                <w:sz w:val="24"/>
                <w:szCs w:val="24"/>
              </w:rPr>
            </w:pPr>
          </w:p>
        </w:tc>
        <w:tc>
          <w:tcPr>
            <w:tcW w:w="232" w:type="pct"/>
            <w:vAlign w:val="center"/>
          </w:tcPr>
          <w:p w:rsidR="00276BED" w:rsidRPr="00276BED" w:rsidRDefault="00276BED" w:rsidP="005C185D">
            <w:pPr>
              <w:spacing w:line="360" w:lineRule="exact"/>
              <w:jc w:val="center"/>
              <w:rPr>
                <w:rFonts w:hAnsi="標楷體" w:cs="Times New Roman"/>
                <w:b/>
                <w:sz w:val="24"/>
                <w:szCs w:val="24"/>
              </w:rPr>
            </w:pPr>
          </w:p>
        </w:tc>
      </w:tr>
      <w:tr w:rsidR="00276BED" w:rsidRPr="00276BED" w:rsidTr="005C185D">
        <w:trPr>
          <w:trHeight w:val="20"/>
        </w:trPr>
        <w:tc>
          <w:tcPr>
            <w:tcW w:w="295" w:type="pct"/>
            <w:shd w:val="clear" w:color="auto" w:fill="auto"/>
            <w:vAlign w:val="center"/>
          </w:tcPr>
          <w:p w:rsidR="00276BED" w:rsidRPr="00276BED" w:rsidRDefault="00276BED" w:rsidP="00276BED">
            <w:pPr>
              <w:spacing w:line="360" w:lineRule="exact"/>
              <w:jc w:val="center"/>
              <w:rPr>
                <w:rFonts w:hAnsi="標楷體" w:cs="Times New Roman"/>
                <w:b/>
                <w:sz w:val="24"/>
                <w:szCs w:val="24"/>
              </w:rPr>
            </w:pPr>
            <w:r w:rsidRPr="00276BED">
              <w:rPr>
                <w:rFonts w:hAnsi="標楷體" w:cs="Times New Roman" w:hint="eastAsia"/>
                <w:b/>
                <w:sz w:val="24"/>
                <w:szCs w:val="24"/>
              </w:rPr>
              <w:t>112</w:t>
            </w:r>
          </w:p>
        </w:tc>
        <w:tc>
          <w:tcPr>
            <w:tcW w:w="18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8"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95"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69"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9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8"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9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2"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1"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6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9"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5"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244"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21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69"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6"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4"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4"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58" w:type="pct"/>
            <w:vAlign w:val="center"/>
          </w:tcPr>
          <w:p w:rsidR="00276BED" w:rsidRPr="00276BED" w:rsidRDefault="00276BED" w:rsidP="005C185D">
            <w:pPr>
              <w:spacing w:line="360" w:lineRule="exact"/>
              <w:jc w:val="center"/>
              <w:rPr>
                <w:rFonts w:hAnsi="標楷體" w:cs="Times New Roman"/>
                <w:b/>
                <w:sz w:val="24"/>
                <w:szCs w:val="24"/>
              </w:rPr>
            </w:pPr>
          </w:p>
        </w:tc>
        <w:tc>
          <w:tcPr>
            <w:tcW w:w="232" w:type="pct"/>
            <w:vAlign w:val="center"/>
          </w:tcPr>
          <w:p w:rsidR="00276BED" w:rsidRPr="00276BED" w:rsidRDefault="00276BED" w:rsidP="005C185D">
            <w:pPr>
              <w:spacing w:line="360" w:lineRule="exact"/>
              <w:jc w:val="center"/>
              <w:rPr>
                <w:rFonts w:hAnsi="標楷體" w:cs="Times New Roman"/>
                <w:b/>
                <w:sz w:val="24"/>
                <w:szCs w:val="24"/>
              </w:rPr>
            </w:pPr>
          </w:p>
        </w:tc>
      </w:tr>
      <w:tr w:rsidR="00276BED" w:rsidRPr="00276BED" w:rsidTr="005C185D">
        <w:trPr>
          <w:trHeight w:val="20"/>
        </w:trPr>
        <w:tc>
          <w:tcPr>
            <w:tcW w:w="295" w:type="pct"/>
            <w:shd w:val="clear" w:color="auto" w:fill="auto"/>
            <w:vAlign w:val="center"/>
          </w:tcPr>
          <w:p w:rsidR="00276BED" w:rsidRPr="00276BED" w:rsidRDefault="00276BED" w:rsidP="00276BED">
            <w:pPr>
              <w:spacing w:line="360" w:lineRule="exact"/>
              <w:jc w:val="center"/>
              <w:rPr>
                <w:rFonts w:hAnsi="標楷體" w:cs="Times New Roman"/>
                <w:b/>
                <w:sz w:val="24"/>
                <w:szCs w:val="24"/>
              </w:rPr>
            </w:pPr>
            <w:r w:rsidRPr="00276BED">
              <w:rPr>
                <w:rFonts w:hAnsi="標楷體" w:cs="Times New Roman" w:hint="eastAsia"/>
                <w:b/>
                <w:sz w:val="24"/>
                <w:szCs w:val="24"/>
              </w:rPr>
              <w:t>113</w:t>
            </w:r>
          </w:p>
        </w:tc>
        <w:tc>
          <w:tcPr>
            <w:tcW w:w="18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8"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95"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69"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9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8"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9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2"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1"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6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9"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5"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244"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21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69"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6"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4"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4"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58"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232"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r>
      <w:tr w:rsidR="00276BED" w:rsidRPr="00276BED" w:rsidTr="005C185D">
        <w:trPr>
          <w:trHeight w:val="20"/>
        </w:trPr>
        <w:tc>
          <w:tcPr>
            <w:tcW w:w="295" w:type="pct"/>
            <w:shd w:val="clear" w:color="auto" w:fill="auto"/>
            <w:vAlign w:val="center"/>
          </w:tcPr>
          <w:p w:rsidR="00276BED" w:rsidRPr="00276BED" w:rsidRDefault="00276BED" w:rsidP="00276BED">
            <w:pPr>
              <w:spacing w:line="360" w:lineRule="exact"/>
              <w:jc w:val="center"/>
              <w:rPr>
                <w:rFonts w:hAnsi="標楷體" w:cs="Times New Roman"/>
                <w:b/>
                <w:sz w:val="24"/>
                <w:szCs w:val="24"/>
              </w:rPr>
            </w:pPr>
            <w:r w:rsidRPr="00276BED">
              <w:rPr>
                <w:rFonts w:hAnsi="標楷體" w:cs="Times New Roman" w:hint="eastAsia"/>
                <w:b/>
                <w:sz w:val="24"/>
                <w:szCs w:val="24"/>
              </w:rPr>
              <w:t>114</w:t>
            </w:r>
          </w:p>
        </w:tc>
        <w:tc>
          <w:tcPr>
            <w:tcW w:w="18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8"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95"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69"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9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8"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9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2"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71"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6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9"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5"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244"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217"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p>
        </w:tc>
        <w:tc>
          <w:tcPr>
            <w:tcW w:w="184"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69" w:type="pct"/>
            <w:shd w:val="clear" w:color="auto" w:fill="auto"/>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96"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4"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84"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158"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c>
          <w:tcPr>
            <w:tcW w:w="232" w:type="pct"/>
            <w:vAlign w:val="center"/>
          </w:tcPr>
          <w:p w:rsidR="00276BED" w:rsidRPr="00276BED" w:rsidRDefault="00276BED" w:rsidP="005C185D">
            <w:pPr>
              <w:spacing w:line="360" w:lineRule="exact"/>
              <w:jc w:val="center"/>
              <w:rPr>
                <w:rFonts w:hAnsi="標楷體" w:cs="Times New Roman"/>
                <w:b/>
                <w:sz w:val="24"/>
                <w:szCs w:val="24"/>
              </w:rPr>
            </w:pPr>
            <w:r w:rsidRPr="00276BED">
              <w:rPr>
                <w:rFonts w:hAnsi="標楷體" w:cs="Times New Roman" w:hint="eastAsia"/>
                <w:b/>
                <w:sz w:val="24"/>
                <w:szCs w:val="24"/>
              </w:rPr>
              <w:sym w:font="Wingdings 2" w:char="F0EC"/>
            </w:r>
          </w:p>
        </w:tc>
      </w:tr>
    </w:tbl>
    <w:p w:rsidR="00276BED" w:rsidRDefault="00276BED" w:rsidP="00276BED">
      <w:pPr>
        <w:pStyle w:val="4"/>
        <w:numPr>
          <w:ilvl w:val="0"/>
          <w:numId w:val="0"/>
        </w:numPr>
        <w:spacing w:line="240" w:lineRule="exact"/>
        <w:rPr>
          <w:sz w:val="20"/>
          <w:szCs w:val="20"/>
        </w:rPr>
      </w:pPr>
      <w:r w:rsidRPr="00276BED">
        <w:rPr>
          <w:rFonts w:hint="eastAsia"/>
          <w:sz w:val="20"/>
          <w:szCs w:val="20"/>
        </w:rPr>
        <w:t>資料來源：教育部</w:t>
      </w:r>
    </w:p>
    <w:p w:rsidR="00276BED" w:rsidRPr="00276BED" w:rsidRDefault="00276BED" w:rsidP="00276BED">
      <w:pPr>
        <w:pStyle w:val="4"/>
        <w:numPr>
          <w:ilvl w:val="0"/>
          <w:numId w:val="0"/>
        </w:numPr>
        <w:spacing w:line="240" w:lineRule="exact"/>
        <w:rPr>
          <w:sz w:val="20"/>
          <w:szCs w:val="20"/>
        </w:rPr>
      </w:pPr>
      <w:r>
        <w:rPr>
          <w:rFonts w:hint="eastAsia"/>
          <w:sz w:val="20"/>
          <w:szCs w:val="20"/>
        </w:rPr>
        <w:t>說明：</w:t>
      </w:r>
      <w:r w:rsidRPr="00276BED">
        <w:rPr>
          <w:rFonts w:hint="eastAsia"/>
          <w:sz w:val="20"/>
          <w:szCs w:val="20"/>
        </w:rPr>
        <w:t>110學年度所列出之博物館學類為原民會109年9月22日原</w:t>
      </w:r>
      <w:proofErr w:type="gramStart"/>
      <w:r w:rsidRPr="00276BED">
        <w:rPr>
          <w:rFonts w:hint="eastAsia"/>
          <w:sz w:val="20"/>
          <w:szCs w:val="20"/>
        </w:rPr>
        <w:t>民教字第1090054673號</w:t>
      </w:r>
      <w:proofErr w:type="gramEnd"/>
      <w:r w:rsidRPr="00276BED">
        <w:rPr>
          <w:rFonts w:hint="eastAsia"/>
          <w:sz w:val="20"/>
          <w:szCs w:val="20"/>
        </w:rPr>
        <w:t>函再行增加。</w:t>
      </w:r>
    </w:p>
    <w:p w:rsidR="00276BED" w:rsidRDefault="00996827" w:rsidP="00996827">
      <w:pPr>
        <w:pStyle w:val="a4"/>
      </w:pPr>
      <w:r>
        <w:rPr>
          <w:rFonts w:hint="eastAsia"/>
        </w:rPr>
        <w:lastRenderedPageBreak/>
        <w:t>104至114學年度各建議類別開設原住民專班情形表</w:t>
      </w:r>
    </w:p>
    <w:tbl>
      <w:tblPr>
        <w:tblW w:w="5000" w:type="pct"/>
        <w:tblCellMar>
          <w:left w:w="0" w:type="dxa"/>
          <w:right w:w="0" w:type="dxa"/>
        </w:tblCellMar>
        <w:tblLook w:val="04A0" w:firstRow="1" w:lastRow="0" w:firstColumn="1" w:lastColumn="0" w:noHBand="0" w:noVBand="1"/>
      </w:tblPr>
      <w:tblGrid>
        <w:gridCol w:w="740"/>
        <w:gridCol w:w="477"/>
        <w:gridCol w:w="477"/>
        <w:gridCol w:w="477"/>
        <w:gridCol w:w="477"/>
        <w:gridCol w:w="477"/>
        <w:gridCol w:w="477"/>
        <w:gridCol w:w="477"/>
        <w:gridCol w:w="477"/>
        <w:gridCol w:w="477"/>
        <w:gridCol w:w="477"/>
        <w:gridCol w:w="477"/>
        <w:gridCol w:w="477"/>
        <w:gridCol w:w="477"/>
        <w:gridCol w:w="477"/>
        <w:gridCol w:w="477"/>
        <w:gridCol w:w="1034"/>
        <w:gridCol w:w="477"/>
        <w:gridCol w:w="477"/>
        <w:gridCol w:w="477"/>
        <w:gridCol w:w="477"/>
        <w:gridCol w:w="477"/>
        <w:gridCol w:w="477"/>
        <w:gridCol w:w="538"/>
        <w:gridCol w:w="895"/>
        <w:gridCol w:w="477"/>
      </w:tblGrid>
      <w:tr w:rsidR="00996827" w:rsidRPr="00996827" w:rsidTr="00996827">
        <w:trPr>
          <w:trHeight w:val="2268"/>
        </w:trPr>
        <w:tc>
          <w:tcPr>
            <w:tcW w:w="2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5C185D">
            <w:pPr>
              <w:jc w:val="center"/>
              <w:rPr>
                <w:sz w:val="24"/>
                <w:szCs w:val="24"/>
              </w:rPr>
            </w:pPr>
            <w:r>
              <w:rPr>
                <w:rFonts w:hint="eastAsia"/>
                <w:sz w:val="24"/>
                <w:szCs w:val="24"/>
              </w:rPr>
              <w:t>類別</w:t>
            </w:r>
          </w:p>
          <w:p w:rsidR="00996827" w:rsidRDefault="00996827" w:rsidP="005C185D">
            <w:pPr>
              <w:jc w:val="center"/>
              <w:rPr>
                <w:sz w:val="24"/>
                <w:szCs w:val="24"/>
              </w:rPr>
            </w:pPr>
          </w:p>
          <w:p w:rsidR="00996827" w:rsidRDefault="00996827" w:rsidP="005C185D">
            <w:pPr>
              <w:jc w:val="center"/>
              <w:rPr>
                <w:sz w:val="24"/>
                <w:szCs w:val="24"/>
              </w:rPr>
            </w:pPr>
          </w:p>
          <w:p w:rsidR="00996827" w:rsidRDefault="00996827" w:rsidP="005C185D">
            <w:pPr>
              <w:jc w:val="center"/>
              <w:rPr>
                <w:sz w:val="24"/>
                <w:szCs w:val="24"/>
              </w:rPr>
            </w:pPr>
          </w:p>
          <w:p w:rsidR="00996827" w:rsidRPr="00996827" w:rsidRDefault="00996827" w:rsidP="005C185D">
            <w:pPr>
              <w:jc w:val="center"/>
              <w:rPr>
                <w:spacing w:val="-28"/>
                <w:sz w:val="24"/>
                <w:szCs w:val="24"/>
              </w:rPr>
            </w:pPr>
            <w:r w:rsidRPr="00996827">
              <w:rPr>
                <w:rFonts w:hint="eastAsia"/>
                <w:sz w:val="24"/>
                <w:szCs w:val="24"/>
              </w:rPr>
              <w:t>學年度</w:t>
            </w:r>
          </w:p>
        </w:tc>
        <w:tc>
          <w:tcPr>
            <w:tcW w:w="159" w:type="pct"/>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b/>
                <w:bCs/>
                <w:sz w:val="24"/>
                <w:szCs w:val="24"/>
              </w:rPr>
              <w:t>土木工程</w:t>
            </w:r>
          </w:p>
        </w:tc>
        <w:tc>
          <w:tcPr>
            <w:tcW w:w="159" w:type="pct"/>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b/>
                <w:bCs/>
                <w:sz w:val="24"/>
                <w:szCs w:val="24"/>
              </w:rPr>
              <w:t>法律</w:t>
            </w:r>
          </w:p>
        </w:tc>
        <w:tc>
          <w:tcPr>
            <w:tcW w:w="159" w:type="pct"/>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b/>
                <w:bCs/>
                <w:sz w:val="24"/>
                <w:szCs w:val="24"/>
              </w:rPr>
              <w:t>公共行政</w:t>
            </w:r>
          </w:p>
        </w:tc>
        <w:tc>
          <w:tcPr>
            <w:tcW w:w="1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sz w:val="24"/>
                <w:szCs w:val="24"/>
              </w:rPr>
              <w:t>大眾傳播</w:t>
            </w:r>
          </w:p>
        </w:tc>
        <w:tc>
          <w:tcPr>
            <w:tcW w:w="159" w:type="pct"/>
            <w:tcBorders>
              <w:top w:val="single" w:sz="8" w:space="0" w:color="000000"/>
              <w:left w:val="single" w:sz="8" w:space="0" w:color="000000"/>
              <w:bottom w:val="single" w:sz="8" w:space="0" w:color="000000"/>
              <w:right w:val="single" w:sz="8" w:space="0" w:color="000000"/>
            </w:tcBorders>
            <w:shd w:val="clear" w:color="auto" w:fill="FFB3B3"/>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b/>
                <w:bCs/>
                <w:sz w:val="24"/>
                <w:szCs w:val="24"/>
              </w:rPr>
              <w:t>老年服務</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sz w:val="24"/>
                <w:szCs w:val="24"/>
              </w:rPr>
              <w:t>心理</w:t>
            </w:r>
          </w:p>
        </w:tc>
        <w:tc>
          <w:tcPr>
            <w:tcW w:w="158" w:type="pct"/>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b/>
                <w:bCs/>
                <w:sz w:val="24"/>
                <w:szCs w:val="24"/>
              </w:rPr>
              <w:t>地政</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sz w:val="24"/>
                <w:szCs w:val="24"/>
              </w:rPr>
              <w:t>農藝及農經</w:t>
            </w:r>
          </w:p>
        </w:tc>
        <w:tc>
          <w:tcPr>
            <w:tcW w:w="158" w:type="pct"/>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b/>
                <w:bCs/>
                <w:sz w:val="24"/>
                <w:szCs w:val="24"/>
              </w:rPr>
              <w:t>農業科學</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sz w:val="24"/>
                <w:szCs w:val="24"/>
              </w:rPr>
              <w:t>財政會計</w:t>
            </w:r>
          </w:p>
        </w:tc>
        <w:tc>
          <w:tcPr>
            <w:tcW w:w="158" w:type="pct"/>
            <w:tcBorders>
              <w:top w:val="single" w:sz="8" w:space="0" w:color="000000"/>
              <w:left w:val="single" w:sz="8" w:space="0" w:color="000000"/>
              <w:bottom w:val="single" w:sz="8" w:space="0" w:color="000000"/>
              <w:right w:val="single" w:sz="8" w:space="0" w:color="000000"/>
            </w:tcBorders>
            <w:shd w:val="clear" w:color="auto" w:fill="FFB3B3"/>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b/>
                <w:bCs/>
                <w:sz w:val="24"/>
                <w:szCs w:val="24"/>
              </w:rPr>
              <w:t>公共衛生</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proofErr w:type="gramStart"/>
            <w:r w:rsidRPr="00996827">
              <w:rPr>
                <w:rFonts w:hint="eastAsia"/>
                <w:sz w:val="24"/>
                <w:szCs w:val="24"/>
              </w:rPr>
              <w:t>文創</w:t>
            </w:r>
            <w:proofErr w:type="gramEnd"/>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sz w:val="24"/>
                <w:szCs w:val="24"/>
              </w:rPr>
              <w:t>音樂學</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sz w:val="24"/>
                <w:szCs w:val="24"/>
              </w:rPr>
              <w:t>服飾學</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sz w:val="24"/>
                <w:szCs w:val="24"/>
              </w:rPr>
              <w:t>表演藝術</w:t>
            </w:r>
          </w:p>
        </w:tc>
        <w:tc>
          <w:tcPr>
            <w:tcW w:w="4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sz w:val="24"/>
                <w:szCs w:val="24"/>
              </w:rPr>
              <w:t>服飾學、音樂學及文化創意學</w:t>
            </w:r>
          </w:p>
        </w:tc>
        <w:tc>
          <w:tcPr>
            <w:tcW w:w="176" w:type="pct"/>
            <w:tcBorders>
              <w:top w:val="single" w:sz="8" w:space="0" w:color="000000"/>
              <w:left w:val="single" w:sz="8" w:space="0" w:color="000000"/>
              <w:bottom w:val="single" w:sz="8" w:space="0" w:color="000000"/>
              <w:right w:val="single" w:sz="8" w:space="0" w:color="000000"/>
            </w:tcBorders>
            <w:shd w:val="clear" w:color="auto" w:fill="CCECFF"/>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b/>
                <w:bCs/>
                <w:sz w:val="24"/>
                <w:szCs w:val="24"/>
              </w:rPr>
              <w:t>環境工程學</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sz w:val="24"/>
                <w:szCs w:val="24"/>
              </w:rPr>
              <w:t>行銷經營學</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sz w:val="24"/>
                <w:szCs w:val="24"/>
              </w:rPr>
              <w:t>企管及財金</w:t>
            </w:r>
          </w:p>
        </w:tc>
        <w:tc>
          <w:tcPr>
            <w:tcW w:w="176" w:type="pct"/>
            <w:tcBorders>
              <w:top w:val="single" w:sz="8" w:space="0" w:color="000000"/>
              <w:left w:val="single" w:sz="8" w:space="0" w:color="000000"/>
              <w:bottom w:val="single" w:sz="8" w:space="0" w:color="000000"/>
              <w:right w:val="single" w:sz="8" w:space="0" w:color="000000"/>
            </w:tcBorders>
            <w:shd w:val="clear" w:color="auto" w:fill="CCECFF"/>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b/>
                <w:bCs/>
                <w:sz w:val="24"/>
                <w:szCs w:val="24"/>
              </w:rPr>
              <w:t>電資工程學</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sz w:val="24"/>
                <w:szCs w:val="24"/>
              </w:rPr>
              <w:t>幼兒保育</w:t>
            </w:r>
          </w:p>
        </w:tc>
        <w:tc>
          <w:tcPr>
            <w:tcW w:w="176" w:type="pct"/>
            <w:tcBorders>
              <w:top w:val="single" w:sz="8" w:space="0" w:color="000000"/>
              <w:left w:val="single" w:sz="8" w:space="0" w:color="000000"/>
              <w:bottom w:val="single" w:sz="8" w:space="0" w:color="000000"/>
              <w:right w:val="single" w:sz="8" w:space="0" w:color="000000"/>
            </w:tcBorders>
            <w:shd w:val="clear" w:color="auto" w:fill="CCECFF"/>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b/>
                <w:bCs/>
                <w:sz w:val="24"/>
                <w:szCs w:val="24"/>
              </w:rPr>
              <w:t>博物館學</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sz w:val="24"/>
                <w:szCs w:val="24"/>
              </w:rPr>
              <w:t>醫藥衛生及社會福利領域</w:t>
            </w:r>
          </w:p>
        </w:tc>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sz w:val="24"/>
                <w:szCs w:val="24"/>
              </w:rPr>
              <w:t>外國語文學學類</w:t>
            </w:r>
          </w:p>
        </w:tc>
        <w:tc>
          <w:tcPr>
            <w:tcW w:w="16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5C185D">
            <w:pPr>
              <w:spacing w:line="280" w:lineRule="exact"/>
              <w:jc w:val="center"/>
              <w:rPr>
                <w:sz w:val="24"/>
                <w:szCs w:val="24"/>
              </w:rPr>
            </w:pPr>
            <w:r w:rsidRPr="00996827">
              <w:rPr>
                <w:rFonts w:hint="eastAsia"/>
                <w:sz w:val="24"/>
                <w:szCs w:val="24"/>
              </w:rPr>
              <w:t>國際關係類</w:t>
            </w:r>
          </w:p>
        </w:tc>
      </w:tr>
      <w:tr w:rsidR="00996827" w:rsidRPr="00996827" w:rsidTr="005C185D">
        <w:trPr>
          <w:trHeight w:val="340"/>
        </w:trPr>
        <w:tc>
          <w:tcPr>
            <w:tcW w:w="2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104</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2</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3</w:t>
            </w: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w:t>
            </w: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4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96827" w:rsidRPr="00996827" w:rsidRDefault="00996827" w:rsidP="00996827">
            <w:pPr>
              <w:jc w:val="center"/>
              <w:rPr>
                <w:sz w:val="24"/>
                <w:szCs w:val="24"/>
              </w:rPr>
            </w:pPr>
            <w:r w:rsidRPr="00996827">
              <w:rPr>
                <w:rFonts w:hint="eastAsia"/>
                <w:sz w:val="24"/>
                <w:szCs w:val="24"/>
              </w:rPr>
              <w:t>5</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6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r>
      <w:tr w:rsidR="00996827" w:rsidRPr="00996827" w:rsidTr="005C185D">
        <w:trPr>
          <w:trHeight w:val="340"/>
        </w:trPr>
        <w:tc>
          <w:tcPr>
            <w:tcW w:w="2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105</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2</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3</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w:t>
            </w: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4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96827" w:rsidRPr="00996827" w:rsidRDefault="00996827" w:rsidP="00996827">
            <w:pPr>
              <w:jc w:val="center"/>
              <w:rPr>
                <w:sz w:val="24"/>
                <w:szCs w:val="24"/>
              </w:rPr>
            </w:pPr>
            <w:r w:rsidRPr="00996827">
              <w:rPr>
                <w:rFonts w:hint="eastAsia"/>
                <w:sz w:val="24"/>
                <w:szCs w:val="24"/>
              </w:rPr>
              <w:t>5</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6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r>
      <w:tr w:rsidR="00996827" w:rsidRPr="00996827" w:rsidTr="005C185D">
        <w:trPr>
          <w:trHeight w:val="340"/>
        </w:trPr>
        <w:tc>
          <w:tcPr>
            <w:tcW w:w="2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106</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2</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2</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4</w:t>
            </w: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6</w:t>
            </w: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4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96827" w:rsidRPr="00996827" w:rsidRDefault="00996827" w:rsidP="00996827">
            <w:pPr>
              <w:jc w:val="center"/>
              <w:rPr>
                <w:sz w:val="24"/>
                <w:szCs w:val="24"/>
              </w:rPr>
            </w:pPr>
            <w:r w:rsidRPr="00996827">
              <w:rPr>
                <w:rFonts w:hint="eastAsia"/>
                <w:sz w:val="24"/>
                <w:szCs w:val="24"/>
              </w:rPr>
              <w:t>6</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6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r>
      <w:tr w:rsidR="00996827" w:rsidRPr="00996827" w:rsidTr="005C185D">
        <w:trPr>
          <w:trHeight w:val="340"/>
        </w:trPr>
        <w:tc>
          <w:tcPr>
            <w:tcW w:w="2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107</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3</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2</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4</w:t>
            </w: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w:t>
            </w: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5</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4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96827" w:rsidRPr="00996827" w:rsidRDefault="00996827" w:rsidP="00996827">
            <w:pPr>
              <w:jc w:val="center"/>
              <w:rPr>
                <w:sz w:val="24"/>
                <w:szCs w:val="24"/>
              </w:rPr>
            </w:pPr>
            <w:r w:rsidRPr="00996827">
              <w:rPr>
                <w:rFonts w:hint="eastAsia"/>
                <w:sz w:val="24"/>
                <w:szCs w:val="24"/>
              </w:rPr>
              <w:t>7</w:t>
            </w: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2</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6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r>
      <w:tr w:rsidR="00996827" w:rsidRPr="00996827" w:rsidTr="005C185D">
        <w:trPr>
          <w:trHeight w:val="340"/>
        </w:trPr>
        <w:tc>
          <w:tcPr>
            <w:tcW w:w="2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108</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3</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4</w:t>
            </w:r>
          </w:p>
        </w:tc>
        <w:tc>
          <w:tcPr>
            <w:tcW w:w="1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2</w:t>
            </w:r>
          </w:p>
        </w:tc>
        <w:tc>
          <w:tcPr>
            <w:tcW w:w="1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5</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5</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4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96827" w:rsidRPr="00996827" w:rsidRDefault="00996827" w:rsidP="00996827">
            <w:pPr>
              <w:jc w:val="center"/>
              <w:rPr>
                <w:sz w:val="24"/>
                <w:szCs w:val="24"/>
              </w:rPr>
            </w:pPr>
            <w:r w:rsidRPr="00996827">
              <w:rPr>
                <w:rFonts w:hint="eastAsia"/>
                <w:sz w:val="24"/>
                <w:szCs w:val="24"/>
              </w:rPr>
              <w:t>7</w:t>
            </w: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2</w:t>
            </w: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6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r>
      <w:tr w:rsidR="00996827" w:rsidRPr="00996827" w:rsidTr="005C185D">
        <w:trPr>
          <w:trHeight w:val="340"/>
        </w:trPr>
        <w:tc>
          <w:tcPr>
            <w:tcW w:w="2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109</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4</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4</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2</w:t>
            </w:r>
          </w:p>
        </w:tc>
        <w:tc>
          <w:tcPr>
            <w:tcW w:w="1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6</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5</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402"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7</w:t>
            </w: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2</w:t>
            </w: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w:t>
            </w: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2</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6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r>
      <w:tr w:rsidR="00996827" w:rsidRPr="00996827" w:rsidTr="005C185D">
        <w:trPr>
          <w:trHeight w:val="340"/>
        </w:trPr>
        <w:tc>
          <w:tcPr>
            <w:tcW w:w="2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110</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3</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4</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2</w:t>
            </w:r>
          </w:p>
        </w:tc>
        <w:tc>
          <w:tcPr>
            <w:tcW w:w="1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7</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4</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402"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9</w:t>
            </w: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3</w:t>
            </w: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2</w:t>
            </w: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6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r>
      <w:tr w:rsidR="00996827" w:rsidRPr="00996827" w:rsidTr="005C185D">
        <w:trPr>
          <w:trHeight w:val="340"/>
        </w:trPr>
        <w:tc>
          <w:tcPr>
            <w:tcW w:w="2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111</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2</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4</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2</w:t>
            </w:r>
          </w:p>
        </w:tc>
        <w:tc>
          <w:tcPr>
            <w:tcW w:w="1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7</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2</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402"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6</w:t>
            </w: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3</w:t>
            </w: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2</w:t>
            </w: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6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r>
      <w:tr w:rsidR="00996827" w:rsidRPr="00996827" w:rsidTr="005C185D">
        <w:trPr>
          <w:trHeight w:val="340"/>
        </w:trPr>
        <w:tc>
          <w:tcPr>
            <w:tcW w:w="2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112</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2</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4</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2</w:t>
            </w:r>
          </w:p>
        </w:tc>
        <w:tc>
          <w:tcPr>
            <w:tcW w:w="1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8</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4</w:t>
            </w: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402"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7</w:t>
            </w: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4</w:t>
            </w: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2</w:t>
            </w: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357"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0</w:t>
            </w:r>
          </w:p>
        </w:tc>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6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r>
      <w:tr w:rsidR="00996827" w:rsidRPr="00996827" w:rsidTr="005C185D">
        <w:trPr>
          <w:trHeight w:val="340"/>
        </w:trPr>
        <w:tc>
          <w:tcPr>
            <w:tcW w:w="2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113</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402"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357"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351"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64"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r>
      <w:tr w:rsidR="00996827" w:rsidRPr="00996827" w:rsidTr="005C185D">
        <w:trPr>
          <w:trHeight w:val="340"/>
        </w:trPr>
        <w:tc>
          <w:tcPr>
            <w:tcW w:w="2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r w:rsidRPr="00996827">
              <w:rPr>
                <w:rFonts w:hint="eastAsia"/>
                <w:sz w:val="24"/>
                <w:szCs w:val="24"/>
              </w:rPr>
              <w:t>114</w:t>
            </w: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9"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402"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7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76"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357"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351"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c>
          <w:tcPr>
            <w:tcW w:w="164" w:type="pct"/>
            <w:tcBorders>
              <w:top w:val="single" w:sz="8" w:space="0" w:color="000000"/>
              <w:left w:val="single" w:sz="8" w:space="0" w:color="000000"/>
              <w:bottom w:val="single" w:sz="8" w:space="0" w:color="000000"/>
              <w:right w:val="single" w:sz="8" w:space="0" w:color="000000"/>
            </w:tcBorders>
            <w:shd w:val="clear" w:color="auto" w:fill="C5E0B4"/>
            <w:tcMar>
              <w:top w:w="15" w:type="dxa"/>
              <w:left w:w="108" w:type="dxa"/>
              <w:bottom w:w="0" w:type="dxa"/>
              <w:right w:w="108" w:type="dxa"/>
            </w:tcMar>
            <w:vAlign w:val="center"/>
            <w:hideMark/>
          </w:tcPr>
          <w:p w:rsidR="00996827" w:rsidRPr="00996827" w:rsidRDefault="00996827" w:rsidP="00996827">
            <w:pPr>
              <w:jc w:val="center"/>
              <w:rPr>
                <w:sz w:val="24"/>
                <w:szCs w:val="24"/>
              </w:rPr>
            </w:pPr>
          </w:p>
        </w:tc>
      </w:tr>
    </w:tbl>
    <w:p w:rsidR="00276BED" w:rsidRDefault="005C185D" w:rsidP="005C185D">
      <w:pPr>
        <w:pStyle w:val="4"/>
        <w:numPr>
          <w:ilvl w:val="0"/>
          <w:numId w:val="0"/>
        </w:numPr>
        <w:spacing w:line="240" w:lineRule="exact"/>
        <w:rPr>
          <w:sz w:val="20"/>
          <w:szCs w:val="20"/>
        </w:rPr>
      </w:pPr>
      <w:r w:rsidRPr="005C185D">
        <w:rPr>
          <w:rFonts w:hint="eastAsia"/>
          <w:sz w:val="20"/>
          <w:szCs w:val="20"/>
        </w:rPr>
        <w:t>資料來源：教育部</w:t>
      </w:r>
    </w:p>
    <w:p w:rsidR="005C185D" w:rsidRDefault="005C185D" w:rsidP="005C185D">
      <w:pPr>
        <w:pStyle w:val="4"/>
        <w:numPr>
          <w:ilvl w:val="0"/>
          <w:numId w:val="0"/>
        </w:numPr>
        <w:spacing w:line="240" w:lineRule="exact"/>
      </w:pPr>
    </w:p>
    <w:p w:rsidR="00276BED" w:rsidRDefault="00276BED" w:rsidP="00276BED">
      <w:pPr>
        <w:pStyle w:val="4"/>
        <w:numPr>
          <w:ilvl w:val="0"/>
          <w:numId w:val="0"/>
        </w:numPr>
      </w:pPr>
    </w:p>
    <w:p w:rsidR="00276BED" w:rsidRDefault="00276BED" w:rsidP="00276BED">
      <w:pPr>
        <w:pStyle w:val="4"/>
        <w:numPr>
          <w:ilvl w:val="0"/>
          <w:numId w:val="0"/>
        </w:numPr>
        <w:sectPr w:rsidR="00276BED" w:rsidSect="00B9748A">
          <w:pgSz w:w="16840" w:h="11907" w:orient="landscape" w:code="9"/>
          <w:pgMar w:top="1418" w:right="1701" w:bottom="1418" w:left="1418" w:header="851" w:footer="851" w:gutter="227"/>
          <w:cols w:space="425"/>
          <w:docGrid w:type="linesAndChars" w:linePitch="457" w:charSpace="4127"/>
        </w:sectPr>
      </w:pPr>
    </w:p>
    <w:p w:rsidR="00BE7AA9" w:rsidRPr="00270C13" w:rsidRDefault="00D45E40" w:rsidP="00316B58">
      <w:pPr>
        <w:pStyle w:val="3"/>
      </w:pPr>
      <w:r w:rsidRPr="00270C13">
        <w:rPr>
          <w:rFonts w:hint="eastAsia"/>
        </w:rPr>
        <w:lastRenderedPageBreak/>
        <w:t>且查</w:t>
      </w:r>
      <w:r w:rsidR="000A2F87" w:rsidRPr="00270C13">
        <w:rPr>
          <w:rFonts w:hint="eastAsia"/>
        </w:rPr>
        <w:t>，</w:t>
      </w:r>
      <w:r w:rsidR="00CE5383" w:rsidRPr="00270C13">
        <w:rPr>
          <w:rFonts w:hint="eastAsia"/>
          <w:b/>
          <w:u w:val="single"/>
        </w:rPr>
        <w:t>法律</w:t>
      </w:r>
      <w:r w:rsidR="00CE5383" w:rsidRPr="00270C13">
        <w:rPr>
          <w:rFonts w:hint="eastAsia"/>
        </w:rPr>
        <w:t>為原民會長期建議之類別，惟全國4個法律原專班，</w:t>
      </w:r>
      <w:proofErr w:type="gramStart"/>
      <w:r w:rsidR="00CE5383" w:rsidRPr="00270C13">
        <w:rPr>
          <w:rFonts w:hint="eastAsia"/>
        </w:rPr>
        <w:t>招生均較辛苦</w:t>
      </w:r>
      <w:proofErr w:type="gramEnd"/>
      <w:r w:rsidR="00CE5383" w:rsidRPr="00270C13">
        <w:rPr>
          <w:rFonts w:hint="eastAsia"/>
        </w:rPr>
        <w:t>。</w:t>
      </w:r>
      <w:proofErr w:type="gramStart"/>
      <w:r w:rsidR="003B0532" w:rsidRPr="00270C13">
        <w:rPr>
          <w:rFonts w:hint="eastAsia"/>
        </w:rPr>
        <w:t>另</w:t>
      </w:r>
      <w:proofErr w:type="gramEnd"/>
      <w:r w:rsidR="000E3B8C" w:rsidRPr="00270C13">
        <w:rPr>
          <w:rFonts w:hint="eastAsia"/>
        </w:rPr>
        <w:t>，</w:t>
      </w:r>
      <w:r w:rsidR="006274C4" w:rsidRPr="00270C13">
        <w:rPr>
          <w:rFonts w:hint="eastAsia"/>
          <w:b/>
          <w:u w:val="single"/>
        </w:rPr>
        <w:t>土木</w:t>
      </w:r>
      <w:r w:rsidR="0069791D" w:rsidRPr="00270C13">
        <w:rPr>
          <w:rFonts w:hint="eastAsia"/>
          <w:b/>
          <w:u w:val="single"/>
        </w:rPr>
        <w:t>工程</w:t>
      </w:r>
      <w:r w:rsidR="006274C4" w:rsidRPr="00270C13">
        <w:rPr>
          <w:rFonts w:hint="eastAsia"/>
        </w:rPr>
        <w:t>、</w:t>
      </w:r>
      <w:r w:rsidR="006274C4" w:rsidRPr="00270C13">
        <w:rPr>
          <w:rFonts w:hint="eastAsia"/>
          <w:b/>
          <w:u w:val="single"/>
        </w:rPr>
        <w:t>護理</w:t>
      </w:r>
      <w:r w:rsidR="009A45DD" w:rsidRPr="00270C13">
        <w:rPr>
          <w:rFonts w:hint="eastAsia"/>
        </w:rPr>
        <w:t>等</w:t>
      </w:r>
      <w:r w:rsidR="006274C4" w:rsidRPr="00270C13">
        <w:rPr>
          <w:rFonts w:hint="eastAsia"/>
        </w:rPr>
        <w:t>領域</w:t>
      </w:r>
      <w:r w:rsidR="00D07002" w:rsidRPr="00270C13">
        <w:rPr>
          <w:rFonts w:hint="eastAsia"/>
        </w:rPr>
        <w:t>雖設立</w:t>
      </w:r>
      <w:r w:rsidR="00BE7AA9" w:rsidRPr="00270C13">
        <w:rPr>
          <w:rFonts w:hint="eastAsia"/>
        </w:rPr>
        <w:t>原住民</w:t>
      </w:r>
      <w:r w:rsidR="000A2F87" w:rsidRPr="00270C13">
        <w:rPr>
          <w:rFonts w:hint="eastAsia"/>
        </w:rPr>
        <w:t>專班</w:t>
      </w:r>
      <w:r w:rsidRPr="00270C13">
        <w:rPr>
          <w:rFonts w:hint="eastAsia"/>
        </w:rPr>
        <w:t>，</w:t>
      </w:r>
      <w:r w:rsidR="00D07002" w:rsidRPr="00270C13">
        <w:rPr>
          <w:rFonts w:hint="eastAsia"/>
        </w:rPr>
        <w:t>惟因</w:t>
      </w:r>
      <w:r w:rsidR="00D07002" w:rsidRPr="00270C13">
        <w:rPr>
          <w:rFonts w:hint="eastAsia"/>
          <w:b/>
          <w:u w:val="single"/>
        </w:rPr>
        <w:t>土</w:t>
      </w:r>
      <w:proofErr w:type="gramStart"/>
      <w:r w:rsidR="00D07002" w:rsidRPr="00270C13">
        <w:rPr>
          <w:rFonts w:hint="eastAsia"/>
          <w:b/>
          <w:u w:val="single"/>
        </w:rPr>
        <w:t>建類群生源</w:t>
      </w:r>
      <w:proofErr w:type="gramEnd"/>
      <w:r w:rsidR="00D07002" w:rsidRPr="00270C13">
        <w:rPr>
          <w:rFonts w:hint="eastAsia"/>
          <w:b/>
          <w:u w:val="single"/>
        </w:rPr>
        <w:t>少</w:t>
      </w:r>
      <w:r w:rsidR="00D07002" w:rsidRPr="00270C13">
        <w:rPr>
          <w:rFonts w:hint="eastAsia"/>
        </w:rPr>
        <w:t>、</w:t>
      </w:r>
      <w:proofErr w:type="gramStart"/>
      <w:r w:rsidR="00C53506" w:rsidRPr="00270C13">
        <w:rPr>
          <w:rFonts w:hint="eastAsia"/>
          <w:b/>
          <w:u w:val="single"/>
        </w:rPr>
        <w:t>護理</w:t>
      </w:r>
      <w:r w:rsidR="00D07002" w:rsidRPr="00270C13">
        <w:rPr>
          <w:rFonts w:hint="eastAsia"/>
          <w:b/>
          <w:u w:val="single"/>
        </w:rPr>
        <w:t>生源</w:t>
      </w:r>
      <w:r w:rsidR="006274C4" w:rsidRPr="00270C13">
        <w:rPr>
          <w:rFonts w:hint="eastAsia"/>
          <w:b/>
          <w:u w:val="single"/>
        </w:rPr>
        <w:t>分</w:t>
      </w:r>
      <w:proofErr w:type="gramEnd"/>
      <w:r w:rsidR="006274C4" w:rsidRPr="00270C13">
        <w:rPr>
          <w:rFonts w:hint="eastAsia"/>
          <w:b/>
          <w:u w:val="single"/>
        </w:rPr>
        <w:t>散</w:t>
      </w:r>
      <w:r w:rsidR="00D07002" w:rsidRPr="00270C13">
        <w:rPr>
          <w:rFonts w:hint="eastAsia"/>
        </w:rPr>
        <w:t>、</w:t>
      </w:r>
      <w:r w:rsidR="00C53506" w:rsidRPr="00270C13">
        <w:rPr>
          <w:rFonts w:hint="eastAsia"/>
        </w:rPr>
        <w:t>工作辛苦</w:t>
      </w:r>
      <w:r w:rsidR="00D07002" w:rsidRPr="00270C13">
        <w:rPr>
          <w:rFonts w:hint="eastAsia"/>
        </w:rPr>
        <w:t>，</w:t>
      </w:r>
      <w:r w:rsidR="000A2F87" w:rsidRPr="00270C13">
        <w:rPr>
          <w:rFonts w:hint="eastAsia"/>
        </w:rPr>
        <w:t>面臨</w:t>
      </w:r>
      <w:r w:rsidR="004102E3" w:rsidRPr="00270C13">
        <w:rPr>
          <w:rFonts w:hint="eastAsia"/>
        </w:rPr>
        <w:t>招生困難、</w:t>
      </w:r>
      <w:proofErr w:type="gramStart"/>
      <w:r w:rsidR="000A2F87" w:rsidRPr="00270C13">
        <w:rPr>
          <w:rFonts w:hint="eastAsia"/>
        </w:rPr>
        <w:t>無法滿招</w:t>
      </w:r>
      <w:proofErr w:type="gramEnd"/>
      <w:r w:rsidR="006274C4" w:rsidRPr="00270C13">
        <w:rPr>
          <w:rFonts w:hint="eastAsia"/>
        </w:rPr>
        <w:t>之困境</w:t>
      </w:r>
      <w:r w:rsidR="00DA1F59" w:rsidRPr="00270C13">
        <w:rPr>
          <w:rFonts w:hint="eastAsia"/>
        </w:rPr>
        <w:t>，相關座談意見略以</w:t>
      </w:r>
      <w:r w:rsidR="00524360" w:rsidRPr="00270C13">
        <w:rPr>
          <w:rFonts w:hint="eastAsia"/>
        </w:rPr>
        <w:t>：</w:t>
      </w:r>
    </w:p>
    <w:p w:rsidR="00DB00A0" w:rsidRPr="00270C13" w:rsidRDefault="00DB00A0" w:rsidP="00DB00A0">
      <w:pPr>
        <w:pStyle w:val="a4"/>
      </w:pPr>
      <w:r w:rsidRPr="00270C13">
        <w:rPr>
          <w:rFonts w:hint="eastAsia"/>
        </w:rPr>
        <w:t>座談意見表</w:t>
      </w:r>
    </w:p>
    <w:tbl>
      <w:tblPr>
        <w:tblStyle w:val="af7"/>
        <w:tblW w:w="0" w:type="auto"/>
        <w:tblLook w:val="04A0" w:firstRow="1" w:lastRow="0" w:firstColumn="1" w:lastColumn="0" w:noHBand="0" w:noVBand="1"/>
      </w:tblPr>
      <w:tblGrid>
        <w:gridCol w:w="1756"/>
        <w:gridCol w:w="1074"/>
        <w:gridCol w:w="6004"/>
      </w:tblGrid>
      <w:tr w:rsidR="00270C13" w:rsidRPr="00270C13" w:rsidTr="009A45DD">
        <w:trPr>
          <w:tblHeader/>
        </w:trPr>
        <w:tc>
          <w:tcPr>
            <w:tcW w:w="1756" w:type="dxa"/>
          </w:tcPr>
          <w:p w:rsidR="00DB00A0" w:rsidRPr="00270C13" w:rsidRDefault="00DB00A0" w:rsidP="009A45DD">
            <w:pPr>
              <w:pStyle w:val="6"/>
              <w:numPr>
                <w:ilvl w:val="0"/>
                <w:numId w:val="0"/>
              </w:numPr>
              <w:tabs>
                <w:tab w:val="clear" w:pos="2094"/>
              </w:tabs>
              <w:rPr>
                <w:sz w:val="28"/>
                <w:szCs w:val="28"/>
              </w:rPr>
            </w:pPr>
            <w:r w:rsidRPr="00270C13">
              <w:rPr>
                <w:rFonts w:hint="eastAsia"/>
                <w:sz w:val="28"/>
                <w:szCs w:val="28"/>
              </w:rPr>
              <w:t>學校、專班</w:t>
            </w:r>
          </w:p>
        </w:tc>
        <w:tc>
          <w:tcPr>
            <w:tcW w:w="1074" w:type="dxa"/>
          </w:tcPr>
          <w:p w:rsidR="00DB00A0" w:rsidRPr="00270C13" w:rsidRDefault="00DB00A0" w:rsidP="009A45DD">
            <w:pPr>
              <w:pStyle w:val="6"/>
              <w:numPr>
                <w:ilvl w:val="0"/>
                <w:numId w:val="0"/>
              </w:numPr>
              <w:tabs>
                <w:tab w:val="clear" w:pos="2094"/>
              </w:tabs>
              <w:jc w:val="center"/>
              <w:rPr>
                <w:sz w:val="28"/>
                <w:szCs w:val="28"/>
              </w:rPr>
            </w:pPr>
            <w:r w:rsidRPr="00270C13">
              <w:rPr>
                <w:rFonts w:hint="eastAsia"/>
                <w:sz w:val="28"/>
                <w:szCs w:val="28"/>
              </w:rPr>
              <w:t>領域</w:t>
            </w:r>
          </w:p>
        </w:tc>
        <w:tc>
          <w:tcPr>
            <w:tcW w:w="6004" w:type="dxa"/>
          </w:tcPr>
          <w:p w:rsidR="00DB00A0" w:rsidRPr="00270C13" w:rsidRDefault="00DB00A0" w:rsidP="009A45DD">
            <w:pPr>
              <w:pStyle w:val="6"/>
              <w:numPr>
                <w:ilvl w:val="0"/>
                <w:numId w:val="0"/>
              </w:numPr>
              <w:tabs>
                <w:tab w:val="clear" w:pos="2094"/>
              </w:tabs>
              <w:jc w:val="center"/>
              <w:rPr>
                <w:sz w:val="28"/>
                <w:szCs w:val="28"/>
              </w:rPr>
            </w:pPr>
            <w:r w:rsidRPr="00270C13">
              <w:rPr>
                <w:rFonts w:hint="eastAsia"/>
                <w:sz w:val="28"/>
                <w:szCs w:val="28"/>
              </w:rPr>
              <w:t>座談意見</w:t>
            </w:r>
          </w:p>
        </w:tc>
      </w:tr>
      <w:tr w:rsidR="00270C13" w:rsidRPr="00270C13" w:rsidTr="009A45DD">
        <w:tc>
          <w:tcPr>
            <w:tcW w:w="1756" w:type="dxa"/>
          </w:tcPr>
          <w:p w:rsidR="00DB00A0" w:rsidRPr="00C84844" w:rsidRDefault="00DB00A0" w:rsidP="009A45DD">
            <w:pPr>
              <w:pStyle w:val="6"/>
              <w:numPr>
                <w:ilvl w:val="0"/>
                <w:numId w:val="0"/>
              </w:numPr>
              <w:tabs>
                <w:tab w:val="clear" w:pos="2094"/>
              </w:tabs>
              <w:rPr>
                <w:sz w:val="28"/>
                <w:szCs w:val="28"/>
              </w:rPr>
            </w:pPr>
            <w:r w:rsidRPr="00C84844">
              <w:rPr>
                <w:rFonts w:hint="eastAsia"/>
                <w:sz w:val="28"/>
                <w:szCs w:val="28"/>
              </w:rPr>
              <w:t>宜大土木工程學系原住民專班</w:t>
            </w:r>
          </w:p>
        </w:tc>
        <w:tc>
          <w:tcPr>
            <w:tcW w:w="1074" w:type="dxa"/>
          </w:tcPr>
          <w:p w:rsidR="00DB00A0" w:rsidRPr="00C84844" w:rsidRDefault="00DB00A0" w:rsidP="009A45DD">
            <w:pPr>
              <w:pStyle w:val="6"/>
              <w:numPr>
                <w:ilvl w:val="0"/>
                <w:numId w:val="0"/>
              </w:numPr>
              <w:tabs>
                <w:tab w:val="clear" w:pos="2094"/>
              </w:tabs>
              <w:jc w:val="center"/>
              <w:rPr>
                <w:sz w:val="28"/>
                <w:szCs w:val="28"/>
              </w:rPr>
            </w:pPr>
            <w:r w:rsidRPr="00C84844">
              <w:rPr>
                <w:rFonts w:hint="eastAsia"/>
                <w:sz w:val="28"/>
                <w:szCs w:val="28"/>
              </w:rPr>
              <w:t>土木</w:t>
            </w:r>
            <w:r w:rsidR="0069791D" w:rsidRPr="00C84844">
              <w:rPr>
                <w:rFonts w:hint="eastAsia"/>
                <w:sz w:val="28"/>
                <w:szCs w:val="28"/>
              </w:rPr>
              <w:t>工程</w:t>
            </w:r>
          </w:p>
        </w:tc>
        <w:tc>
          <w:tcPr>
            <w:tcW w:w="6004" w:type="dxa"/>
          </w:tcPr>
          <w:p w:rsidR="00DB00A0" w:rsidRPr="00C84844" w:rsidRDefault="00F57897" w:rsidP="009A45DD">
            <w:pPr>
              <w:pStyle w:val="6"/>
              <w:numPr>
                <w:ilvl w:val="0"/>
                <w:numId w:val="0"/>
              </w:numPr>
              <w:tabs>
                <w:tab w:val="clear" w:pos="2094"/>
              </w:tabs>
              <w:rPr>
                <w:sz w:val="28"/>
                <w:szCs w:val="28"/>
              </w:rPr>
            </w:pPr>
            <w:r w:rsidRPr="00C84844">
              <w:rPr>
                <w:rFonts w:hint="eastAsia"/>
                <w:sz w:val="28"/>
                <w:szCs w:val="28"/>
              </w:rPr>
              <w:t>宜蘭大學表示，</w:t>
            </w:r>
            <w:proofErr w:type="gramStart"/>
            <w:r w:rsidR="00561AFC" w:rsidRPr="00C84844">
              <w:rPr>
                <w:rFonts w:hint="eastAsia"/>
                <w:b/>
                <w:sz w:val="28"/>
                <w:szCs w:val="28"/>
                <w:u w:val="single"/>
              </w:rPr>
              <w:t>鑑</w:t>
            </w:r>
            <w:proofErr w:type="gramEnd"/>
            <w:r w:rsidR="00F508E4" w:rsidRPr="00C84844">
              <w:rPr>
                <w:b/>
                <w:sz w:val="28"/>
                <w:szCs w:val="28"/>
                <w:u w:val="single"/>
              </w:rPr>
              <w:t>於當前原住民族地區地方行政之土木及測量技術專業人員人力嚴重不足，地方政府僱用之職務代理或臨時人員欠缺專業素質，即難以推動重要施政計畫</w:t>
            </w:r>
            <w:r w:rsidR="00F508E4" w:rsidRPr="00C84844">
              <w:rPr>
                <w:sz w:val="28"/>
                <w:szCs w:val="28"/>
              </w:rPr>
              <w:t>。如何提</w:t>
            </w:r>
            <w:r w:rsidR="00F508E4" w:rsidRPr="00C84844">
              <w:rPr>
                <w:rFonts w:hint="eastAsia"/>
                <w:sz w:val="28"/>
                <w:szCs w:val="28"/>
              </w:rPr>
              <w:t>升</w:t>
            </w:r>
            <w:r w:rsidR="00F508E4" w:rsidRPr="00C84844">
              <w:rPr>
                <w:sz w:val="28"/>
                <w:szCs w:val="28"/>
              </w:rPr>
              <w:t>基層人力素質，以帶動原住民族部落居民凝聚共識為當務之急。為提升原住民族土木及測量工程專業技術人員素質，增進其專業技術知能，並促進就業機會，設</w:t>
            </w:r>
            <w:r w:rsidR="005045AF" w:rsidRPr="00C84844">
              <w:rPr>
                <w:rFonts w:hint="eastAsia"/>
                <w:sz w:val="28"/>
                <w:szCs w:val="28"/>
              </w:rPr>
              <w:t>立</w:t>
            </w:r>
            <w:r w:rsidR="00F508E4" w:rsidRPr="00C84844">
              <w:rPr>
                <w:sz w:val="28"/>
                <w:szCs w:val="28"/>
              </w:rPr>
              <w:t>「土木工程學系原住民專班」。</w:t>
            </w:r>
            <w:proofErr w:type="gramStart"/>
            <w:r w:rsidR="00F508E4" w:rsidRPr="00C84844">
              <w:rPr>
                <w:rFonts w:hint="eastAsia"/>
                <w:sz w:val="28"/>
                <w:szCs w:val="28"/>
              </w:rPr>
              <w:t>惟</w:t>
            </w:r>
            <w:r w:rsidR="00DB00A0" w:rsidRPr="00C84844">
              <w:rPr>
                <w:rFonts w:hint="eastAsia"/>
                <w:b/>
                <w:sz w:val="28"/>
                <w:szCs w:val="28"/>
                <w:u w:val="single"/>
              </w:rPr>
              <w:t>土建類群生源少</w:t>
            </w:r>
            <w:proofErr w:type="gramEnd"/>
            <w:r w:rsidR="00DB00A0" w:rsidRPr="00C84844">
              <w:rPr>
                <w:rFonts w:hint="eastAsia"/>
                <w:sz w:val="28"/>
                <w:szCs w:val="28"/>
              </w:rPr>
              <w:t>，土木原專班</w:t>
            </w:r>
            <w:r w:rsidR="00DB00A0" w:rsidRPr="00C84844">
              <w:rPr>
                <w:rFonts w:hint="eastAsia"/>
                <w:b/>
                <w:sz w:val="28"/>
                <w:szCs w:val="28"/>
                <w:u w:val="single"/>
              </w:rPr>
              <w:t>招生困難</w:t>
            </w:r>
            <w:r w:rsidR="00DB00A0" w:rsidRPr="00C84844">
              <w:rPr>
                <w:rFonts w:hint="eastAsia"/>
                <w:sz w:val="28"/>
                <w:szCs w:val="28"/>
              </w:rPr>
              <w:t>：</w:t>
            </w:r>
          </w:p>
          <w:p w:rsidR="00DB00A0" w:rsidRPr="00C84844" w:rsidRDefault="00DB00A0" w:rsidP="001543EF">
            <w:pPr>
              <w:pStyle w:val="6"/>
              <w:numPr>
                <w:ilvl w:val="0"/>
                <w:numId w:val="18"/>
              </w:numPr>
              <w:tabs>
                <w:tab w:val="clear" w:pos="2094"/>
              </w:tabs>
              <w:rPr>
                <w:sz w:val="28"/>
                <w:szCs w:val="28"/>
              </w:rPr>
            </w:pPr>
            <w:r w:rsidRPr="00C84844">
              <w:rPr>
                <w:rFonts w:hint="eastAsia"/>
                <w:sz w:val="28"/>
                <w:szCs w:val="28"/>
              </w:rPr>
              <w:t>該校簡報</w:t>
            </w:r>
            <w:r w:rsidR="00FB7C17" w:rsidRPr="00C84844">
              <w:rPr>
                <w:rFonts w:hint="eastAsia"/>
                <w:sz w:val="28"/>
                <w:szCs w:val="28"/>
              </w:rPr>
              <w:t>表示，</w:t>
            </w:r>
            <w:proofErr w:type="gramStart"/>
            <w:r w:rsidRPr="00C84844">
              <w:rPr>
                <w:rFonts w:hint="eastAsia"/>
                <w:sz w:val="28"/>
                <w:szCs w:val="28"/>
              </w:rPr>
              <w:t>面臨少子化</w:t>
            </w:r>
            <w:proofErr w:type="gramEnd"/>
            <w:r w:rsidRPr="00C84844">
              <w:rPr>
                <w:rFonts w:hint="eastAsia"/>
                <w:sz w:val="28"/>
                <w:szCs w:val="28"/>
              </w:rPr>
              <w:t>、廣設專班、多元入學、經濟弱勢之影響。</w:t>
            </w:r>
            <w:r w:rsidRPr="00C84844">
              <w:rPr>
                <w:rFonts w:hint="eastAsia"/>
                <w:b/>
                <w:sz w:val="28"/>
                <w:szCs w:val="28"/>
                <w:u w:val="single"/>
              </w:rPr>
              <w:t>104年入學人數30位，106年達34位</w:t>
            </w:r>
            <w:r w:rsidRPr="00C84844">
              <w:rPr>
                <w:rFonts w:hint="eastAsia"/>
                <w:sz w:val="28"/>
                <w:szCs w:val="28"/>
              </w:rPr>
              <w:t>，惟107年減至7位，109至111年約20位，</w:t>
            </w:r>
            <w:r w:rsidRPr="00C84844">
              <w:rPr>
                <w:rFonts w:hint="eastAsia"/>
                <w:b/>
                <w:sz w:val="28"/>
                <w:szCs w:val="28"/>
                <w:u w:val="single"/>
              </w:rPr>
              <w:t>112年報名人數</w:t>
            </w:r>
            <w:r w:rsidR="00D60C14" w:rsidRPr="00C84844">
              <w:rPr>
                <w:rFonts w:hint="eastAsia"/>
                <w:b/>
                <w:sz w:val="28"/>
                <w:szCs w:val="28"/>
                <w:u w:val="single"/>
              </w:rPr>
              <w:t>減少</w:t>
            </w:r>
            <w:r w:rsidRPr="00C84844">
              <w:rPr>
                <w:rFonts w:hint="eastAsia"/>
                <w:sz w:val="28"/>
                <w:szCs w:val="28"/>
              </w:rPr>
              <w:t>，招生困難。</w:t>
            </w:r>
          </w:p>
          <w:p w:rsidR="00DB00A0" w:rsidRPr="00C84844" w:rsidRDefault="00DB00A0" w:rsidP="001543EF">
            <w:pPr>
              <w:pStyle w:val="6"/>
              <w:numPr>
                <w:ilvl w:val="0"/>
                <w:numId w:val="18"/>
              </w:numPr>
              <w:tabs>
                <w:tab w:val="clear" w:pos="2094"/>
              </w:tabs>
              <w:rPr>
                <w:sz w:val="28"/>
                <w:szCs w:val="28"/>
              </w:rPr>
            </w:pPr>
            <w:r w:rsidRPr="00C84844">
              <w:rPr>
                <w:rFonts w:hint="eastAsia"/>
                <w:sz w:val="28"/>
                <w:szCs w:val="28"/>
              </w:rPr>
              <w:t>土木專班之最終</w:t>
            </w:r>
            <w:proofErr w:type="gramStart"/>
            <w:r w:rsidRPr="00C84844">
              <w:rPr>
                <w:rFonts w:hint="eastAsia"/>
                <w:sz w:val="28"/>
                <w:szCs w:val="28"/>
              </w:rPr>
              <w:t>目標係傾力</w:t>
            </w:r>
            <w:proofErr w:type="gramEnd"/>
            <w:r w:rsidRPr="00C84844">
              <w:rPr>
                <w:rFonts w:hint="eastAsia"/>
                <w:sz w:val="28"/>
                <w:szCs w:val="28"/>
              </w:rPr>
              <w:t>培育原民生考取公職，</w:t>
            </w:r>
            <w:proofErr w:type="gramStart"/>
            <w:r w:rsidRPr="00C84844">
              <w:rPr>
                <w:rFonts w:hint="eastAsia"/>
                <w:sz w:val="28"/>
                <w:szCs w:val="28"/>
              </w:rPr>
              <w:t>故土木專</w:t>
            </w:r>
            <w:proofErr w:type="gramEnd"/>
            <w:r w:rsidRPr="00C84844">
              <w:rPr>
                <w:rFonts w:hint="eastAsia"/>
                <w:sz w:val="28"/>
                <w:szCs w:val="28"/>
              </w:rPr>
              <w:t>班招生來源以</w:t>
            </w:r>
            <w:r w:rsidRPr="00C84844">
              <w:rPr>
                <w:rFonts w:hint="eastAsia"/>
                <w:b/>
                <w:sz w:val="28"/>
                <w:szCs w:val="28"/>
                <w:u w:val="single"/>
              </w:rPr>
              <w:t>四技二專高職土</w:t>
            </w:r>
            <w:proofErr w:type="gramStart"/>
            <w:r w:rsidRPr="00C84844">
              <w:rPr>
                <w:rFonts w:hint="eastAsia"/>
                <w:b/>
                <w:sz w:val="28"/>
                <w:szCs w:val="28"/>
                <w:u w:val="single"/>
              </w:rPr>
              <w:t>建類</w:t>
            </w:r>
            <w:proofErr w:type="gramEnd"/>
            <w:r w:rsidRPr="00C84844">
              <w:rPr>
                <w:rFonts w:hint="eastAsia"/>
                <w:b/>
                <w:sz w:val="28"/>
                <w:szCs w:val="28"/>
                <w:u w:val="single"/>
              </w:rPr>
              <w:t>群</w:t>
            </w:r>
            <w:r w:rsidRPr="00C84844">
              <w:rPr>
                <w:rFonts w:hint="eastAsia"/>
                <w:sz w:val="28"/>
                <w:szCs w:val="28"/>
              </w:rPr>
              <w:t>為主，但</w:t>
            </w:r>
            <w:r w:rsidRPr="00C84844">
              <w:rPr>
                <w:rFonts w:hint="eastAsia"/>
                <w:b/>
                <w:sz w:val="28"/>
                <w:szCs w:val="28"/>
                <w:u w:val="single"/>
              </w:rPr>
              <w:t>土</w:t>
            </w:r>
            <w:proofErr w:type="gramStart"/>
            <w:r w:rsidRPr="00C84844">
              <w:rPr>
                <w:rFonts w:hint="eastAsia"/>
                <w:b/>
                <w:sz w:val="28"/>
                <w:szCs w:val="28"/>
                <w:u w:val="single"/>
              </w:rPr>
              <w:t>建類群生源</w:t>
            </w:r>
            <w:proofErr w:type="gramEnd"/>
            <w:r w:rsidRPr="00C84844">
              <w:rPr>
                <w:rFonts w:hint="eastAsia"/>
                <w:b/>
                <w:sz w:val="28"/>
                <w:szCs w:val="28"/>
                <w:u w:val="single"/>
              </w:rPr>
              <w:t>少</w:t>
            </w:r>
            <w:r w:rsidRPr="00C84844">
              <w:rPr>
                <w:rFonts w:hint="eastAsia"/>
                <w:sz w:val="28"/>
                <w:szCs w:val="28"/>
              </w:rPr>
              <w:t>，</w:t>
            </w:r>
            <w:proofErr w:type="gramStart"/>
            <w:r w:rsidRPr="00C84844">
              <w:rPr>
                <w:rFonts w:hint="eastAsia"/>
                <w:sz w:val="28"/>
                <w:szCs w:val="28"/>
              </w:rPr>
              <w:t>11</w:t>
            </w:r>
            <w:proofErr w:type="gramEnd"/>
            <w:r w:rsidRPr="00C84844">
              <w:rPr>
                <w:rFonts w:hint="eastAsia"/>
                <w:sz w:val="28"/>
                <w:szCs w:val="28"/>
              </w:rPr>
              <w:t>2年度土</w:t>
            </w:r>
            <w:proofErr w:type="gramStart"/>
            <w:r w:rsidRPr="00C84844">
              <w:rPr>
                <w:rFonts w:hint="eastAsia"/>
                <w:sz w:val="28"/>
                <w:szCs w:val="28"/>
              </w:rPr>
              <w:t>建類</w:t>
            </w:r>
            <w:proofErr w:type="gramEnd"/>
            <w:r w:rsidRPr="00C84844">
              <w:rPr>
                <w:rFonts w:hint="eastAsia"/>
                <w:sz w:val="28"/>
                <w:szCs w:val="28"/>
              </w:rPr>
              <w:t>群全國學生不到1</w:t>
            </w:r>
            <w:r w:rsidRPr="00C84844">
              <w:rPr>
                <w:sz w:val="28"/>
                <w:szCs w:val="28"/>
              </w:rPr>
              <w:t>,</w:t>
            </w:r>
            <w:r w:rsidRPr="00C84844">
              <w:rPr>
                <w:rFonts w:hint="eastAsia"/>
                <w:sz w:val="28"/>
                <w:szCs w:val="28"/>
              </w:rPr>
              <w:t>100人，每年以60人遞減，預期再過2年會低於1千人，若</w:t>
            </w:r>
            <w:r w:rsidRPr="00C84844">
              <w:rPr>
                <w:rFonts w:hint="eastAsia"/>
                <w:b/>
                <w:sz w:val="28"/>
                <w:szCs w:val="28"/>
                <w:u w:val="single"/>
              </w:rPr>
              <w:t>原民生占5%則全國是50位</w:t>
            </w:r>
            <w:r w:rsidRPr="00C84844">
              <w:rPr>
                <w:rFonts w:hint="eastAsia"/>
                <w:sz w:val="28"/>
                <w:szCs w:val="28"/>
              </w:rPr>
              <w:t>。為土木原專班</w:t>
            </w:r>
            <w:r w:rsidRPr="00C84844">
              <w:rPr>
                <w:rFonts w:hint="eastAsia"/>
                <w:b/>
                <w:sz w:val="28"/>
                <w:szCs w:val="28"/>
                <w:u w:val="single"/>
              </w:rPr>
              <w:t>招生困難</w:t>
            </w:r>
            <w:r w:rsidRPr="00C84844">
              <w:rPr>
                <w:rFonts w:hint="eastAsia"/>
                <w:sz w:val="28"/>
                <w:szCs w:val="28"/>
              </w:rPr>
              <w:t>之主因。</w:t>
            </w:r>
          </w:p>
          <w:p w:rsidR="007410D3" w:rsidRPr="00C84844" w:rsidRDefault="007410D3" w:rsidP="001543EF">
            <w:pPr>
              <w:pStyle w:val="6"/>
              <w:numPr>
                <w:ilvl w:val="0"/>
                <w:numId w:val="18"/>
              </w:numPr>
              <w:tabs>
                <w:tab w:val="clear" w:pos="2094"/>
              </w:tabs>
              <w:rPr>
                <w:sz w:val="24"/>
                <w:szCs w:val="28"/>
              </w:rPr>
            </w:pPr>
            <w:r w:rsidRPr="00C84844">
              <w:rPr>
                <w:rFonts w:hint="eastAsia"/>
                <w:sz w:val="28"/>
              </w:rPr>
              <w:t>某次至花蓮招生，結果全班17位</w:t>
            </w:r>
            <w:proofErr w:type="gramStart"/>
            <w:r w:rsidRPr="00C84844">
              <w:rPr>
                <w:rFonts w:hint="eastAsia"/>
                <w:sz w:val="28"/>
              </w:rPr>
              <w:t>學生</w:t>
            </w:r>
            <w:r w:rsidR="00C6773B" w:rsidRPr="00C84844">
              <w:rPr>
                <w:rFonts w:hint="eastAsia"/>
                <w:b/>
                <w:sz w:val="28"/>
                <w:u w:val="single"/>
              </w:rPr>
              <w:t>均無</w:t>
            </w:r>
            <w:r w:rsidR="00557C76" w:rsidRPr="00C84844">
              <w:rPr>
                <w:rFonts w:hint="eastAsia"/>
                <w:b/>
                <w:sz w:val="28"/>
                <w:u w:val="single"/>
              </w:rPr>
              <w:t>升學</w:t>
            </w:r>
            <w:proofErr w:type="gramEnd"/>
            <w:r w:rsidR="00C6773B" w:rsidRPr="00C84844">
              <w:rPr>
                <w:rFonts w:hint="eastAsia"/>
                <w:b/>
                <w:sz w:val="28"/>
                <w:u w:val="single"/>
              </w:rPr>
              <w:t>意願</w:t>
            </w:r>
            <w:r w:rsidRPr="00C84844">
              <w:rPr>
                <w:rFonts w:hint="eastAsia"/>
                <w:sz w:val="28"/>
              </w:rPr>
              <w:t>；信義鄉</w:t>
            </w:r>
            <w:r w:rsidRPr="00C84844">
              <w:rPr>
                <w:rFonts w:hint="eastAsia"/>
                <w:b/>
                <w:sz w:val="28"/>
                <w:u w:val="single"/>
              </w:rPr>
              <w:t>埔里高工建築科僅4位原民生，該班招生2位</w:t>
            </w:r>
            <w:r w:rsidRPr="00C84844">
              <w:rPr>
                <w:rFonts w:hint="eastAsia"/>
                <w:sz w:val="28"/>
              </w:rPr>
              <w:t>，此即112學年度10位新生之組成來源。</w:t>
            </w:r>
          </w:p>
          <w:p w:rsidR="00FB7C17" w:rsidRPr="00C84844" w:rsidRDefault="00FB7C17" w:rsidP="001543EF">
            <w:pPr>
              <w:pStyle w:val="6"/>
              <w:numPr>
                <w:ilvl w:val="0"/>
                <w:numId w:val="18"/>
              </w:numPr>
              <w:tabs>
                <w:tab w:val="clear" w:pos="2094"/>
              </w:tabs>
              <w:rPr>
                <w:sz w:val="28"/>
                <w:szCs w:val="28"/>
              </w:rPr>
            </w:pPr>
            <w:r w:rsidRPr="00C84844">
              <w:rPr>
                <w:rFonts w:hint="eastAsia"/>
                <w:sz w:val="28"/>
                <w:szCs w:val="28"/>
              </w:rPr>
              <w:t>現階段招生困難，</w:t>
            </w:r>
            <w:r w:rsidRPr="00C84844">
              <w:rPr>
                <w:rFonts w:hint="eastAsia"/>
                <w:b/>
                <w:sz w:val="28"/>
                <w:szCs w:val="28"/>
                <w:u w:val="single"/>
              </w:rPr>
              <w:t>1年級十幾位同學其實半數非土</w:t>
            </w:r>
            <w:proofErr w:type="gramStart"/>
            <w:r w:rsidRPr="00C84844">
              <w:rPr>
                <w:rFonts w:hint="eastAsia"/>
                <w:b/>
                <w:sz w:val="28"/>
                <w:szCs w:val="28"/>
                <w:u w:val="single"/>
              </w:rPr>
              <w:t>建類群</w:t>
            </w:r>
            <w:proofErr w:type="gramEnd"/>
            <w:r w:rsidRPr="00C84844">
              <w:rPr>
                <w:rFonts w:hint="eastAsia"/>
                <w:b/>
                <w:sz w:val="28"/>
                <w:szCs w:val="28"/>
                <w:u w:val="single"/>
              </w:rPr>
              <w:t>，面臨的問題</w:t>
            </w:r>
            <w:r w:rsidR="007410D3" w:rsidRPr="00C84844">
              <w:rPr>
                <w:rFonts w:hint="eastAsia"/>
                <w:b/>
                <w:sz w:val="28"/>
                <w:szCs w:val="28"/>
                <w:u w:val="single"/>
              </w:rPr>
              <w:t>是</w:t>
            </w:r>
            <w:r w:rsidRPr="00C84844">
              <w:rPr>
                <w:rFonts w:hint="eastAsia"/>
                <w:b/>
                <w:sz w:val="28"/>
                <w:szCs w:val="28"/>
                <w:u w:val="single"/>
              </w:rPr>
              <w:t>，即使很多</w:t>
            </w:r>
            <w:r w:rsidRPr="00C84844">
              <w:rPr>
                <w:rFonts w:hint="eastAsia"/>
                <w:b/>
                <w:sz w:val="28"/>
                <w:szCs w:val="28"/>
                <w:u w:val="single"/>
              </w:rPr>
              <w:lastRenderedPageBreak/>
              <w:t>補救課程、降低課程難度</w:t>
            </w:r>
            <w:r w:rsidRPr="00C84844">
              <w:rPr>
                <w:rFonts w:hint="eastAsia"/>
                <w:sz w:val="28"/>
                <w:szCs w:val="28"/>
              </w:rPr>
              <w:t>，</w:t>
            </w:r>
            <w:r w:rsidRPr="00C84844">
              <w:rPr>
                <w:rFonts w:hint="eastAsia"/>
                <w:b/>
                <w:sz w:val="28"/>
                <w:szCs w:val="28"/>
                <w:u w:val="single"/>
              </w:rPr>
              <w:t>數學對他們都太難</w:t>
            </w:r>
            <w:r w:rsidRPr="00C84844">
              <w:rPr>
                <w:rFonts w:hint="eastAsia"/>
                <w:sz w:val="28"/>
                <w:szCs w:val="28"/>
              </w:rPr>
              <w:t>。</w:t>
            </w:r>
          </w:p>
          <w:p w:rsidR="00FB7C17" w:rsidRPr="00C84844" w:rsidRDefault="005D04D3" w:rsidP="005D04D3">
            <w:pPr>
              <w:pStyle w:val="6"/>
              <w:numPr>
                <w:ilvl w:val="0"/>
                <w:numId w:val="18"/>
              </w:numPr>
              <w:tabs>
                <w:tab w:val="clear" w:pos="2094"/>
              </w:tabs>
              <w:rPr>
                <w:sz w:val="28"/>
                <w:szCs w:val="28"/>
              </w:rPr>
            </w:pPr>
            <w:r w:rsidRPr="00C84844">
              <w:rPr>
                <w:rFonts w:hint="eastAsia"/>
                <w:b/>
                <w:sz w:val="28"/>
                <w:szCs w:val="28"/>
                <w:u w:val="single"/>
              </w:rPr>
              <w:t>工程科系難讀</w:t>
            </w:r>
            <w:r w:rsidRPr="00C84844">
              <w:rPr>
                <w:rFonts w:hint="eastAsia"/>
                <w:sz w:val="28"/>
                <w:szCs w:val="28"/>
              </w:rPr>
              <w:t>，原本尚有其他學校設有土木原專班，但其他學校都收了，僅宜蘭大學土木原專班104年設立至今，為現存2個土木原專班之一，土木系全系師生窮盡很大努力維繫土木原專班，鼓勵其向上。</w:t>
            </w:r>
          </w:p>
        </w:tc>
      </w:tr>
      <w:tr w:rsidR="00270C13" w:rsidRPr="00270C13" w:rsidTr="009A45DD">
        <w:tc>
          <w:tcPr>
            <w:tcW w:w="1756" w:type="dxa"/>
          </w:tcPr>
          <w:p w:rsidR="00DB00A0" w:rsidRPr="00270C13" w:rsidRDefault="00DB00A0" w:rsidP="009A45DD">
            <w:pPr>
              <w:pStyle w:val="6"/>
              <w:numPr>
                <w:ilvl w:val="0"/>
                <w:numId w:val="0"/>
              </w:numPr>
              <w:tabs>
                <w:tab w:val="clear" w:pos="2094"/>
              </w:tabs>
              <w:rPr>
                <w:sz w:val="28"/>
                <w:szCs w:val="28"/>
              </w:rPr>
            </w:pPr>
            <w:r w:rsidRPr="00270C13">
              <w:rPr>
                <w:rFonts w:hint="eastAsia"/>
                <w:spacing w:val="-20"/>
                <w:sz w:val="28"/>
                <w:szCs w:val="28"/>
              </w:rPr>
              <w:lastRenderedPageBreak/>
              <w:t>輔大</w:t>
            </w:r>
            <w:hyperlink r:id="rId34" w:tgtFrame="_blank" w:tooltip="財經法律學系原住民碩士在職專班" w:history="1">
              <w:r w:rsidRPr="00270C13">
                <w:rPr>
                  <w:rFonts w:hint="eastAsia"/>
                  <w:spacing w:val="-20"/>
                  <w:sz w:val="28"/>
                  <w:szCs w:val="28"/>
                </w:rPr>
                <w:t>財經法律學系原住民碩士在職專班</w:t>
              </w:r>
            </w:hyperlink>
          </w:p>
        </w:tc>
        <w:tc>
          <w:tcPr>
            <w:tcW w:w="1074" w:type="dxa"/>
          </w:tcPr>
          <w:p w:rsidR="00DB00A0" w:rsidRPr="00270C13" w:rsidRDefault="00DB00A0" w:rsidP="009A45DD">
            <w:pPr>
              <w:pStyle w:val="6"/>
              <w:numPr>
                <w:ilvl w:val="0"/>
                <w:numId w:val="0"/>
              </w:numPr>
              <w:tabs>
                <w:tab w:val="clear" w:pos="2094"/>
              </w:tabs>
              <w:jc w:val="center"/>
              <w:rPr>
                <w:sz w:val="28"/>
                <w:szCs w:val="28"/>
              </w:rPr>
            </w:pPr>
            <w:r w:rsidRPr="00270C13">
              <w:rPr>
                <w:rFonts w:hint="eastAsia"/>
                <w:sz w:val="28"/>
                <w:szCs w:val="28"/>
              </w:rPr>
              <w:t>法律</w:t>
            </w:r>
          </w:p>
        </w:tc>
        <w:tc>
          <w:tcPr>
            <w:tcW w:w="6004" w:type="dxa"/>
          </w:tcPr>
          <w:p w:rsidR="002D666F" w:rsidRPr="00270C13" w:rsidRDefault="00150377" w:rsidP="009A45DD">
            <w:pPr>
              <w:pStyle w:val="6"/>
              <w:numPr>
                <w:ilvl w:val="0"/>
                <w:numId w:val="0"/>
              </w:numPr>
              <w:tabs>
                <w:tab w:val="clear" w:pos="2094"/>
              </w:tabs>
              <w:rPr>
                <w:sz w:val="28"/>
                <w:szCs w:val="28"/>
              </w:rPr>
            </w:pPr>
            <w:r w:rsidRPr="00270C13">
              <w:rPr>
                <w:rFonts w:hint="eastAsia"/>
                <w:sz w:val="28"/>
                <w:szCs w:val="28"/>
              </w:rPr>
              <w:t>輔仁大學表示，</w:t>
            </w:r>
            <w:r w:rsidRPr="00270C13">
              <w:rPr>
                <w:rFonts w:hint="eastAsia"/>
                <w:b/>
                <w:sz w:val="28"/>
                <w:szCs w:val="28"/>
                <w:u w:val="single"/>
              </w:rPr>
              <w:t>107至112年各式原專班如雨後春筍</w:t>
            </w:r>
            <w:r w:rsidRPr="00270C13">
              <w:rPr>
                <w:rFonts w:hint="eastAsia"/>
                <w:sz w:val="28"/>
                <w:szCs w:val="28"/>
              </w:rPr>
              <w:t>，選擇多樣化，該專班仍希望培養原住民法律人才，</w:t>
            </w:r>
            <w:proofErr w:type="gramStart"/>
            <w:r w:rsidRPr="00270C13">
              <w:rPr>
                <w:rFonts w:hint="eastAsia"/>
                <w:sz w:val="28"/>
                <w:szCs w:val="28"/>
              </w:rPr>
              <w:t>但</w:t>
            </w:r>
            <w:r w:rsidRPr="00270C13">
              <w:rPr>
                <w:rFonts w:hint="eastAsia"/>
                <w:b/>
                <w:sz w:val="28"/>
                <w:szCs w:val="28"/>
                <w:u w:val="single"/>
              </w:rPr>
              <w:t>專班</w:t>
            </w:r>
            <w:proofErr w:type="gramEnd"/>
            <w:r w:rsidRPr="00270C13">
              <w:rPr>
                <w:rFonts w:hint="eastAsia"/>
                <w:b/>
                <w:sz w:val="28"/>
                <w:szCs w:val="28"/>
                <w:u w:val="single"/>
              </w:rPr>
              <w:t>招生面臨</w:t>
            </w:r>
            <w:proofErr w:type="gramStart"/>
            <w:r w:rsidRPr="00270C13">
              <w:rPr>
                <w:rFonts w:hint="eastAsia"/>
                <w:b/>
                <w:sz w:val="28"/>
                <w:szCs w:val="28"/>
                <w:u w:val="single"/>
              </w:rPr>
              <w:t>無法滿招困</w:t>
            </w:r>
            <w:proofErr w:type="gramEnd"/>
            <w:r w:rsidRPr="00270C13">
              <w:rPr>
                <w:rFonts w:hint="eastAsia"/>
                <w:b/>
                <w:sz w:val="28"/>
                <w:szCs w:val="28"/>
                <w:u w:val="single"/>
              </w:rPr>
              <w:t>境</w:t>
            </w:r>
            <w:r w:rsidRPr="00270C13">
              <w:rPr>
                <w:rFonts w:hint="eastAsia"/>
                <w:sz w:val="28"/>
                <w:szCs w:val="28"/>
              </w:rPr>
              <w:t>。</w:t>
            </w:r>
          </w:p>
        </w:tc>
      </w:tr>
      <w:tr w:rsidR="00270C13" w:rsidRPr="00270C13" w:rsidTr="009A45DD">
        <w:tc>
          <w:tcPr>
            <w:tcW w:w="1756" w:type="dxa"/>
          </w:tcPr>
          <w:p w:rsidR="00534444" w:rsidRPr="00C84844" w:rsidRDefault="00534444" w:rsidP="009A45DD">
            <w:pPr>
              <w:pStyle w:val="6"/>
              <w:numPr>
                <w:ilvl w:val="0"/>
                <w:numId w:val="0"/>
              </w:numPr>
              <w:tabs>
                <w:tab w:val="clear" w:pos="2094"/>
              </w:tabs>
              <w:rPr>
                <w:spacing w:val="-20"/>
                <w:sz w:val="28"/>
                <w:szCs w:val="28"/>
              </w:rPr>
            </w:pPr>
            <w:r w:rsidRPr="00C84844">
              <w:rPr>
                <w:rFonts w:hint="eastAsia"/>
                <w:spacing w:val="-20"/>
                <w:sz w:val="28"/>
                <w:szCs w:val="28"/>
              </w:rPr>
              <w:t>靜宜</w:t>
            </w:r>
            <w:hyperlink r:id="rId35" w:tgtFrame="_blank" w:tooltip="法律學士學位學程原住民專班" w:history="1">
              <w:r w:rsidR="009A45DD" w:rsidRPr="00C84844">
                <w:rPr>
                  <w:rFonts w:hint="eastAsia"/>
                  <w:spacing w:val="-20"/>
                  <w:sz w:val="28"/>
                  <w:szCs w:val="28"/>
                </w:rPr>
                <w:t>法律學士學位學程原住民專班</w:t>
              </w:r>
            </w:hyperlink>
          </w:p>
        </w:tc>
        <w:tc>
          <w:tcPr>
            <w:tcW w:w="1074" w:type="dxa"/>
          </w:tcPr>
          <w:p w:rsidR="00534444" w:rsidRPr="00C84844" w:rsidRDefault="00534444" w:rsidP="009A45DD">
            <w:pPr>
              <w:pStyle w:val="6"/>
              <w:numPr>
                <w:ilvl w:val="0"/>
                <w:numId w:val="0"/>
              </w:numPr>
              <w:tabs>
                <w:tab w:val="clear" w:pos="2094"/>
              </w:tabs>
              <w:jc w:val="center"/>
              <w:rPr>
                <w:sz w:val="28"/>
                <w:szCs w:val="28"/>
              </w:rPr>
            </w:pPr>
            <w:r w:rsidRPr="00C84844">
              <w:rPr>
                <w:rFonts w:hint="eastAsia"/>
                <w:sz w:val="28"/>
                <w:szCs w:val="28"/>
              </w:rPr>
              <w:t>法律</w:t>
            </w:r>
          </w:p>
        </w:tc>
        <w:tc>
          <w:tcPr>
            <w:tcW w:w="6004" w:type="dxa"/>
          </w:tcPr>
          <w:p w:rsidR="00534444" w:rsidRPr="00C84844" w:rsidRDefault="00F57897" w:rsidP="001543EF">
            <w:pPr>
              <w:pStyle w:val="6"/>
              <w:numPr>
                <w:ilvl w:val="0"/>
                <w:numId w:val="20"/>
              </w:numPr>
              <w:tabs>
                <w:tab w:val="clear" w:pos="2094"/>
              </w:tabs>
              <w:rPr>
                <w:sz w:val="28"/>
                <w:szCs w:val="28"/>
              </w:rPr>
            </w:pPr>
            <w:r w:rsidRPr="00C84844">
              <w:rPr>
                <w:rFonts w:hint="eastAsia"/>
                <w:sz w:val="28"/>
                <w:szCs w:val="28"/>
              </w:rPr>
              <w:t>靜宜大學</w:t>
            </w:r>
            <w:r w:rsidR="009A45DD" w:rsidRPr="00C84844">
              <w:rPr>
                <w:rFonts w:hint="eastAsia"/>
                <w:sz w:val="28"/>
                <w:szCs w:val="28"/>
              </w:rPr>
              <w:t>表示，原民社會希望原民生能就讀較為嚴肅、多元、困難的科系。但該校發現原民生於</w:t>
            </w:r>
            <w:r w:rsidR="009A45DD" w:rsidRPr="00C84844">
              <w:rPr>
                <w:rFonts w:hint="eastAsia"/>
                <w:b/>
                <w:sz w:val="28"/>
                <w:szCs w:val="28"/>
                <w:u w:val="single"/>
              </w:rPr>
              <w:t>法律</w:t>
            </w:r>
            <w:r w:rsidR="009A45DD" w:rsidRPr="00C84844">
              <w:rPr>
                <w:rFonts w:hint="eastAsia"/>
                <w:sz w:val="28"/>
                <w:szCs w:val="28"/>
              </w:rPr>
              <w:t>有其基本困難，</w:t>
            </w:r>
            <w:r w:rsidR="00F642E3" w:rsidRPr="00C84844">
              <w:rPr>
                <w:rFonts w:hint="eastAsia"/>
                <w:sz w:val="28"/>
                <w:szCs w:val="28"/>
              </w:rPr>
              <w:t>其困難不在於沒有能力，而</w:t>
            </w:r>
            <w:r w:rsidR="009A45DD" w:rsidRPr="00C84844">
              <w:rPr>
                <w:rFonts w:hint="eastAsia"/>
                <w:sz w:val="28"/>
                <w:szCs w:val="28"/>
              </w:rPr>
              <w:t>與其知識理解</w:t>
            </w:r>
            <w:r w:rsidR="00F642E3" w:rsidRPr="00C84844">
              <w:rPr>
                <w:rFonts w:hint="eastAsia"/>
                <w:sz w:val="28"/>
                <w:szCs w:val="28"/>
              </w:rPr>
              <w:t>、建構</w:t>
            </w:r>
            <w:r w:rsidR="009A45DD" w:rsidRPr="00C84844">
              <w:rPr>
                <w:rFonts w:hint="eastAsia"/>
                <w:sz w:val="28"/>
                <w:szCs w:val="28"/>
              </w:rPr>
              <w:t>、文化脈絡、</w:t>
            </w:r>
            <w:r w:rsidR="00F642E3" w:rsidRPr="00C84844">
              <w:rPr>
                <w:rFonts w:hint="eastAsia"/>
                <w:sz w:val="28"/>
                <w:szCs w:val="28"/>
              </w:rPr>
              <w:t>語言詮釋思維邏輯</w:t>
            </w:r>
            <w:r w:rsidR="009A45DD" w:rsidRPr="00C84844">
              <w:rPr>
                <w:rFonts w:hint="eastAsia"/>
                <w:sz w:val="28"/>
                <w:szCs w:val="28"/>
              </w:rPr>
              <w:t>有關</w:t>
            </w:r>
            <w:r w:rsidR="00F642E3" w:rsidRPr="00C84844">
              <w:rPr>
                <w:rFonts w:hint="eastAsia"/>
                <w:sz w:val="28"/>
                <w:szCs w:val="28"/>
              </w:rPr>
              <w:t>。</w:t>
            </w:r>
            <w:r w:rsidR="009A45DD" w:rsidRPr="00C84844">
              <w:rPr>
                <w:rFonts w:hint="eastAsia"/>
                <w:sz w:val="28"/>
                <w:szCs w:val="28"/>
              </w:rPr>
              <w:t>惟該校希望老師們不要放棄，提供非常多特別輔導工作。</w:t>
            </w:r>
          </w:p>
          <w:p w:rsidR="00C53506" w:rsidRPr="00C84844" w:rsidRDefault="00C53506" w:rsidP="001543EF">
            <w:pPr>
              <w:pStyle w:val="6"/>
              <w:numPr>
                <w:ilvl w:val="0"/>
                <w:numId w:val="20"/>
              </w:numPr>
              <w:tabs>
                <w:tab w:val="clear" w:pos="2094"/>
              </w:tabs>
              <w:rPr>
                <w:sz w:val="28"/>
                <w:szCs w:val="28"/>
              </w:rPr>
            </w:pPr>
            <w:r w:rsidRPr="00C84844">
              <w:rPr>
                <w:rFonts w:hint="eastAsia"/>
                <w:sz w:val="28"/>
                <w:szCs w:val="28"/>
              </w:rPr>
              <w:t>教育部表示，</w:t>
            </w:r>
            <w:r w:rsidRPr="00C84844">
              <w:rPr>
                <w:rFonts w:hint="eastAsia"/>
                <w:b/>
                <w:sz w:val="28"/>
                <w:szCs w:val="28"/>
                <w:u w:val="single"/>
              </w:rPr>
              <w:t>法律</w:t>
            </w:r>
            <w:r w:rsidRPr="00C84844">
              <w:rPr>
                <w:rFonts w:hint="eastAsia"/>
                <w:sz w:val="28"/>
                <w:szCs w:val="28"/>
              </w:rPr>
              <w:t>為原民會</w:t>
            </w:r>
            <w:r w:rsidRPr="00C84844">
              <w:rPr>
                <w:rFonts w:hint="eastAsia"/>
                <w:b/>
                <w:sz w:val="28"/>
                <w:szCs w:val="28"/>
                <w:u w:val="single"/>
              </w:rPr>
              <w:t>長期建議</w:t>
            </w:r>
            <w:r w:rsidRPr="00C84844">
              <w:rPr>
                <w:rFonts w:hint="eastAsia"/>
                <w:sz w:val="28"/>
                <w:szCs w:val="28"/>
              </w:rPr>
              <w:t>之類別，惟全國4個法律原專班，</w:t>
            </w:r>
            <w:proofErr w:type="gramStart"/>
            <w:r w:rsidRPr="00C84844">
              <w:rPr>
                <w:rFonts w:hint="eastAsia"/>
                <w:sz w:val="28"/>
                <w:szCs w:val="28"/>
              </w:rPr>
              <w:t>招生均較辛苦</w:t>
            </w:r>
            <w:proofErr w:type="gramEnd"/>
            <w:r w:rsidRPr="00C84844">
              <w:rPr>
                <w:rFonts w:hint="eastAsia"/>
                <w:sz w:val="28"/>
                <w:szCs w:val="28"/>
              </w:rPr>
              <w:t>。感謝學校用心堅持培育原住民法律人才。</w:t>
            </w:r>
          </w:p>
        </w:tc>
      </w:tr>
      <w:tr w:rsidR="00270C13" w:rsidRPr="00270C13" w:rsidTr="009A45DD">
        <w:tc>
          <w:tcPr>
            <w:tcW w:w="1756" w:type="dxa"/>
          </w:tcPr>
          <w:p w:rsidR="00DB00A0" w:rsidRPr="00C84844" w:rsidRDefault="00F57897" w:rsidP="009A45DD">
            <w:pPr>
              <w:pStyle w:val="6"/>
              <w:numPr>
                <w:ilvl w:val="0"/>
                <w:numId w:val="0"/>
              </w:numPr>
              <w:tabs>
                <w:tab w:val="clear" w:pos="2094"/>
              </w:tabs>
              <w:rPr>
                <w:sz w:val="28"/>
                <w:szCs w:val="28"/>
              </w:rPr>
            </w:pPr>
            <w:r w:rsidRPr="00C84844">
              <w:rPr>
                <w:rFonts w:hint="eastAsia"/>
                <w:sz w:val="28"/>
                <w:szCs w:val="28"/>
              </w:rPr>
              <w:t>義守</w:t>
            </w:r>
            <w:hyperlink r:id="rId36" w:tgtFrame="_blank" w:tooltip="護理學系原住民專班" w:history="1">
              <w:r w:rsidR="00F642E3" w:rsidRPr="00C84844">
                <w:rPr>
                  <w:rFonts w:hint="eastAsia"/>
                  <w:sz w:val="28"/>
                  <w:szCs w:val="28"/>
                </w:rPr>
                <w:t>護理學系原住民專班</w:t>
              </w:r>
            </w:hyperlink>
          </w:p>
        </w:tc>
        <w:tc>
          <w:tcPr>
            <w:tcW w:w="1074" w:type="dxa"/>
          </w:tcPr>
          <w:p w:rsidR="00DB00A0" w:rsidRPr="00C84844" w:rsidRDefault="005F19B8" w:rsidP="009A45DD">
            <w:pPr>
              <w:pStyle w:val="6"/>
              <w:numPr>
                <w:ilvl w:val="0"/>
                <w:numId w:val="0"/>
              </w:numPr>
              <w:tabs>
                <w:tab w:val="clear" w:pos="2094"/>
              </w:tabs>
              <w:jc w:val="center"/>
              <w:rPr>
                <w:sz w:val="28"/>
                <w:szCs w:val="28"/>
              </w:rPr>
            </w:pPr>
            <w:r w:rsidRPr="00C84844">
              <w:rPr>
                <w:rFonts w:hint="eastAsia"/>
                <w:sz w:val="28"/>
                <w:szCs w:val="28"/>
              </w:rPr>
              <w:t>護理</w:t>
            </w:r>
          </w:p>
        </w:tc>
        <w:tc>
          <w:tcPr>
            <w:tcW w:w="6004" w:type="dxa"/>
          </w:tcPr>
          <w:p w:rsidR="003B0532" w:rsidRPr="00C84844" w:rsidRDefault="00F57897" w:rsidP="00FA71C3">
            <w:pPr>
              <w:pStyle w:val="6"/>
              <w:numPr>
                <w:ilvl w:val="0"/>
                <w:numId w:val="0"/>
              </w:numPr>
              <w:tabs>
                <w:tab w:val="clear" w:pos="2094"/>
              </w:tabs>
              <w:rPr>
                <w:sz w:val="28"/>
                <w:szCs w:val="28"/>
              </w:rPr>
            </w:pPr>
            <w:r w:rsidRPr="00C84844">
              <w:rPr>
                <w:rFonts w:hint="eastAsia"/>
                <w:sz w:val="28"/>
                <w:szCs w:val="28"/>
              </w:rPr>
              <w:t>義守大學表示</w:t>
            </w:r>
            <w:r w:rsidR="00FA71C3" w:rsidRPr="00C84844">
              <w:rPr>
                <w:rFonts w:hint="eastAsia"/>
                <w:sz w:val="28"/>
                <w:szCs w:val="28"/>
              </w:rPr>
              <w:t>，</w:t>
            </w:r>
            <w:r w:rsidR="00FA71C3" w:rsidRPr="00C84844">
              <w:rPr>
                <w:rFonts w:hint="eastAsia"/>
                <w:b/>
                <w:sz w:val="28"/>
                <w:szCs w:val="28"/>
                <w:u w:val="single"/>
              </w:rPr>
              <w:t>長照</w:t>
            </w:r>
            <w:r w:rsidR="00FA71C3" w:rsidRPr="00C84844">
              <w:rPr>
                <w:rFonts w:hint="eastAsia"/>
                <w:sz w:val="28"/>
                <w:szCs w:val="28"/>
              </w:rPr>
              <w:t>原專班招生不易(</w:t>
            </w:r>
            <w:proofErr w:type="gramStart"/>
            <w:r w:rsidR="00FA71C3" w:rsidRPr="00C84844">
              <w:rPr>
                <w:rFonts w:hint="eastAsia"/>
                <w:sz w:val="28"/>
                <w:szCs w:val="28"/>
              </w:rPr>
              <w:t>停招</w:t>
            </w:r>
            <w:proofErr w:type="gramEnd"/>
            <w:r w:rsidR="00FA71C3" w:rsidRPr="00C84844">
              <w:rPr>
                <w:rFonts w:hint="eastAsia"/>
                <w:sz w:val="28"/>
                <w:szCs w:val="28"/>
              </w:rPr>
              <w:t>)。</w:t>
            </w:r>
            <w:hyperlink r:id="rId37" w:tgtFrame="_blank" w:tooltip="護理學系原住民專班" w:history="1">
              <w:r w:rsidR="00FA71C3" w:rsidRPr="00C84844">
                <w:rPr>
                  <w:rFonts w:hint="eastAsia"/>
                  <w:b/>
                  <w:sz w:val="28"/>
                  <w:szCs w:val="28"/>
                  <w:u w:val="single"/>
                </w:rPr>
                <w:t>護理</w:t>
              </w:r>
              <w:r w:rsidR="00FA71C3" w:rsidRPr="00C84844">
                <w:rPr>
                  <w:rFonts w:hint="eastAsia"/>
                  <w:sz w:val="28"/>
                  <w:szCs w:val="28"/>
                </w:rPr>
                <w:t>原專班</w:t>
              </w:r>
            </w:hyperlink>
            <w:r w:rsidR="00FA71C3" w:rsidRPr="00C84844">
              <w:rPr>
                <w:rFonts w:hint="eastAsia"/>
                <w:sz w:val="28"/>
                <w:szCs w:val="28"/>
              </w:rPr>
              <w:t>與義大醫院合作良好，惟因工作辛苦，且近年教育部廣設護理系所</w:t>
            </w:r>
            <w:proofErr w:type="gramStart"/>
            <w:r w:rsidR="00FA71C3" w:rsidRPr="00C84844">
              <w:rPr>
                <w:rFonts w:hint="eastAsia"/>
                <w:b/>
                <w:sz w:val="28"/>
                <w:szCs w:val="28"/>
                <w:u w:val="single"/>
              </w:rPr>
              <w:t>分散生源</w:t>
            </w:r>
            <w:proofErr w:type="gramEnd"/>
            <w:r w:rsidR="00FA71C3" w:rsidRPr="00C84844">
              <w:rPr>
                <w:rFonts w:hint="eastAsia"/>
                <w:sz w:val="28"/>
                <w:szCs w:val="28"/>
              </w:rPr>
              <w:t>，</w:t>
            </w:r>
            <w:r w:rsidR="00FA71C3" w:rsidRPr="00C84844">
              <w:rPr>
                <w:rFonts w:hint="eastAsia"/>
                <w:b/>
                <w:sz w:val="28"/>
                <w:szCs w:val="28"/>
                <w:u w:val="single"/>
              </w:rPr>
              <w:t>招生困難</w:t>
            </w:r>
            <w:r w:rsidR="00FA71C3" w:rsidRPr="00C84844">
              <w:rPr>
                <w:rFonts w:hint="eastAsia"/>
                <w:sz w:val="28"/>
                <w:szCs w:val="28"/>
              </w:rPr>
              <w:t>。</w:t>
            </w:r>
          </w:p>
          <w:p w:rsidR="00DA4BBB" w:rsidRPr="00C84844" w:rsidRDefault="00DA4BBB" w:rsidP="00DA4BBB">
            <w:pPr>
              <w:pStyle w:val="6"/>
              <w:numPr>
                <w:ilvl w:val="0"/>
                <w:numId w:val="0"/>
              </w:numPr>
              <w:tabs>
                <w:tab w:val="clear" w:pos="2094"/>
              </w:tabs>
              <w:rPr>
                <w:b/>
                <w:sz w:val="28"/>
                <w:szCs w:val="28"/>
                <w:u w:val="single"/>
              </w:rPr>
            </w:pPr>
            <w:r w:rsidRPr="00C84844">
              <w:rPr>
                <w:rFonts w:hint="eastAsia"/>
                <w:sz w:val="28"/>
                <w:szCs w:val="28"/>
              </w:rPr>
              <w:t>教育部表示，</w:t>
            </w:r>
            <w:proofErr w:type="gramStart"/>
            <w:r w:rsidRPr="00C84844">
              <w:rPr>
                <w:rFonts w:hint="eastAsia"/>
                <w:sz w:val="28"/>
                <w:szCs w:val="28"/>
              </w:rPr>
              <w:t>鑑</w:t>
            </w:r>
            <w:proofErr w:type="gramEnd"/>
            <w:r w:rsidRPr="00C84844">
              <w:rPr>
                <w:rFonts w:hint="eastAsia"/>
                <w:sz w:val="28"/>
                <w:szCs w:val="28"/>
              </w:rPr>
              <w:t>於全國護理領域有人才缺口，</w:t>
            </w:r>
            <w:proofErr w:type="gramStart"/>
            <w:r w:rsidRPr="00C84844">
              <w:rPr>
                <w:rFonts w:hint="eastAsia"/>
                <w:sz w:val="28"/>
                <w:szCs w:val="28"/>
              </w:rPr>
              <w:t>留職率</w:t>
            </w:r>
            <w:proofErr w:type="gramEnd"/>
            <w:r w:rsidRPr="00C84844">
              <w:rPr>
                <w:rFonts w:hint="eastAsia"/>
                <w:sz w:val="28"/>
                <w:szCs w:val="28"/>
              </w:rPr>
              <w:t>低，政策上，除可新設護理系所與學士後護理系，現有系所亦可增加10%招生名額，惟南部招生情形並不理想。</w:t>
            </w:r>
          </w:p>
        </w:tc>
      </w:tr>
      <w:tr w:rsidR="00270C13" w:rsidRPr="00270C13" w:rsidTr="009A45DD">
        <w:tc>
          <w:tcPr>
            <w:tcW w:w="1756" w:type="dxa"/>
          </w:tcPr>
          <w:p w:rsidR="002D666F" w:rsidRPr="00270C13" w:rsidRDefault="002D666F" w:rsidP="009A45DD">
            <w:pPr>
              <w:pStyle w:val="6"/>
              <w:numPr>
                <w:ilvl w:val="0"/>
                <w:numId w:val="0"/>
              </w:numPr>
              <w:tabs>
                <w:tab w:val="clear" w:pos="2094"/>
              </w:tabs>
              <w:rPr>
                <w:sz w:val="28"/>
                <w:szCs w:val="28"/>
              </w:rPr>
            </w:pPr>
            <w:r w:rsidRPr="00270C13">
              <w:rPr>
                <w:rFonts w:hint="eastAsia"/>
                <w:sz w:val="28"/>
                <w:szCs w:val="28"/>
              </w:rPr>
              <w:t>暨大</w:t>
            </w:r>
            <w:hyperlink r:id="rId38" w:tgtFrame="_blank" w:tooltip="護理學系原住民族專班" w:history="1">
              <w:r w:rsidRPr="00270C13">
                <w:rPr>
                  <w:rFonts w:hint="eastAsia"/>
                  <w:sz w:val="28"/>
                  <w:szCs w:val="28"/>
                </w:rPr>
                <w:t>護理學系</w:t>
              </w:r>
              <w:proofErr w:type="gramStart"/>
              <w:r w:rsidRPr="00270C13">
                <w:rPr>
                  <w:rFonts w:hint="eastAsia"/>
                  <w:sz w:val="28"/>
                  <w:szCs w:val="28"/>
                </w:rPr>
                <w:t>原住民族專班</w:t>
              </w:r>
              <w:proofErr w:type="gramEnd"/>
            </w:hyperlink>
          </w:p>
        </w:tc>
        <w:tc>
          <w:tcPr>
            <w:tcW w:w="1074" w:type="dxa"/>
          </w:tcPr>
          <w:p w:rsidR="002D666F" w:rsidRPr="00270C13" w:rsidRDefault="002D666F" w:rsidP="009A45DD">
            <w:pPr>
              <w:pStyle w:val="6"/>
              <w:numPr>
                <w:ilvl w:val="0"/>
                <w:numId w:val="0"/>
              </w:numPr>
              <w:tabs>
                <w:tab w:val="clear" w:pos="2094"/>
              </w:tabs>
              <w:jc w:val="center"/>
              <w:rPr>
                <w:sz w:val="28"/>
                <w:szCs w:val="28"/>
              </w:rPr>
            </w:pPr>
            <w:r w:rsidRPr="00270C13">
              <w:rPr>
                <w:rFonts w:hint="eastAsia"/>
                <w:sz w:val="28"/>
                <w:szCs w:val="28"/>
              </w:rPr>
              <w:t>護理</w:t>
            </w:r>
          </w:p>
        </w:tc>
        <w:tc>
          <w:tcPr>
            <w:tcW w:w="6004" w:type="dxa"/>
          </w:tcPr>
          <w:p w:rsidR="002D666F" w:rsidRPr="00270C13" w:rsidRDefault="00C53506" w:rsidP="009A45DD">
            <w:pPr>
              <w:pStyle w:val="6"/>
              <w:numPr>
                <w:ilvl w:val="0"/>
                <w:numId w:val="0"/>
              </w:numPr>
              <w:tabs>
                <w:tab w:val="clear" w:pos="2094"/>
              </w:tabs>
              <w:rPr>
                <w:sz w:val="28"/>
                <w:szCs w:val="28"/>
              </w:rPr>
            </w:pPr>
            <w:r w:rsidRPr="00270C13">
              <w:rPr>
                <w:rFonts w:hint="eastAsia"/>
                <w:sz w:val="28"/>
                <w:szCs w:val="28"/>
              </w:rPr>
              <w:t>教育部表示，考量</w:t>
            </w:r>
            <w:r w:rsidRPr="00270C13">
              <w:rPr>
                <w:rFonts w:hint="eastAsia"/>
                <w:b/>
                <w:sz w:val="28"/>
                <w:szCs w:val="28"/>
                <w:u w:val="single"/>
              </w:rPr>
              <w:t>暨大</w:t>
            </w:r>
            <w:r w:rsidR="00804871" w:rsidRPr="00270C13">
              <w:rPr>
                <w:rFonts w:hint="eastAsia"/>
                <w:b/>
                <w:sz w:val="28"/>
                <w:szCs w:val="28"/>
                <w:u w:val="single"/>
              </w:rPr>
              <w:t>中部原鄉之特殊</w:t>
            </w:r>
            <w:r w:rsidRPr="00270C13">
              <w:rPr>
                <w:rFonts w:hint="eastAsia"/>
                <w:b/>
                <w:sz w:val="28"/>
                <w:szCs w:val="28"/>
                <w:u w:val="single"/>
              </w:rPr>
              <w:t>地理</w:t>
            </w:r>
            <w:r w:rsidR="004B4F2A" w:rsidRPr="00270C13">
              <w:rPr>
                <w:rFonts w:hint="eastAsia"/>
                <w:b/>
                <w:sz w:val="28"/>
                <w:szCs w:val="28"/>
                <w:u w:val="single"/>
              </w:rPr>
              <w:t>區位</w:t>
            </w:r>
            <w:r w:rsidRPr="00270C13">
              <w:rPr>
                <w:rFonts w:hint="eastAsia"/>
                <w:b/>
                <w:sz w:val="28"/>
                <w:szCs w:val="28"/>
                <w:u w:val="single"/>
              </w:rPr>
              <w:t>需要</w:t>
            </w:r>
            <w:r w:rsidR="004B4F2A" w:rsidRPr="00270C13">
              <w:rPr>
                <w:rFonts w:hint="eastAsia"/>
                <w:sz w:val="28"/>
                <w:szCs w:val="28"/>
              </w:rPr>
              <w:t>(</w:t>
            </w:r>
            <w:r w:rsidR="004B4F2A" w:rsidRPr="00270C13">
              <w:rPr>
                <w:rFonts w:hint="eastAsia"/>
                <w:b/>
                <w:sz w:val="28"/>
                <w:szCs w:val="28"/>
                <w:u w:val="single"/>
              </w:rPr>
              <w:t>暨大對應傳統領域、原鄉區域距離</w:t>
            </w:r>
            <w:r w:rsidR="00804871" w:rsidRPr="00270C13">
              <w:rPr>
                <w:rFonts w:hint="eastAsia"/>
                <w:b/>
                <w:sz w:val="28"/>
                <w:szCs w:val="28"/>
                <w:u w:val="single"/>
              </w:rPr>
              <w:t>較</w:t>
            </w:r>
            <w:r w:rsidR="004B4F2A" w:rsidRPr="00270C13">
              <w:rPr>
                <w:rFonts w:hint="eastAsia"/>
                <w:b/>
                <w:sz w:val="28"/>
                <w:szCs w:val="28"/>
                <w:u w:val="single"/>
              </w:rPr>
              <w:t>近</w:t>
            </w:r>
            <w:r w:rsidR="004B4F2A" w:rsidRPr="00270C13">
              <w:rPr>
                <w:rFonts w:hint="eastAsia"/>
                <w:sz w:val="28"/>
                <w:szCs w:val="28"/>
              </w:rPr>
              <w:t>)</w:t>
            </w:r>
            <w:r w:rsidRPr="00270C13">
              <w:rPr>
                <w:rFonts w:hint="eastAsia"/>
                <w:sz w:val="28"/>
                <w:szCs w:val="28"/>
              </w:rPr>
              <w:t>，</w:t>
            </w:r>
            <w:proofErr w:type="gramStart"/>
            <w:r w:rsidRPr="00270C13">
              <w:rPr>
                <w:rFonts w:hint="eastAsia"/>
                <w:sz w:val="28"/>
                <w:szCs w:val="28"/>
              </w:rPr>
              <w:t>於暨大</w:t>
            </w:r>
            <w:proofErr w:type="gramEnd"/>
            <w:r w:rsidRPr="00270C13">
              <w:rPr>
                <w:rFonts w:hint="eastAsia"/>
                <w:sz w:val="28"/>
                <w:szCs w:val="28"/>
              </w:rPr>
              <w:t>成立護理學系與原住民專班，期盼暨大護理原專班</w:t>
            </w:r>
            <w:r w:rsidR="00804871" w:rsidRPr="00270C13">
              <w:rPr>
                <w:rFonts w:hint="eastAsia"/>
                <w:sz w:val="28"/>
                <w:szCs w:val="28"/>
              </w:rPr>
              <w:t>務必維持良好</w:t>
            </w:r>
            <w:r w:rsidRPr="00270C13">
              <w:rPr>
                <w:rFonts w:hint="eastAsia"/>
                <w:sz w:val="28"/>
                <w:szCs w:val="28"/>
              </w:rPr>
              <w:t>之招生與</w:t>
            </w:r>
            <w:proofErr w:type="gramStart"/>
            <w:r w:rsidRPr="00270C13">
              <w:rPr>
                <w:rFonts w:hint="eastAsia"/>
                <w:sz w:val="28"/>
                <w:szCs w:val="28"/>
              </w:rPr>
              <w:t>考照</w:t>
            </w:r>
            <w:proofErr w:type="gramEnd"/>
            <w:r w:rsidRPr="00270C13">
              <w:rPr>
                <w:rFonts w:hint="eastAsia"/>
                <w:sz w:val="28"/>
                <w:szCs w:val="28"/>
              </w:rPr>
              <w:t>率。</w:t>
            </w:r>
          </w:p>
        </w:tc>
      </w:tr>
    </w:tbl>
    <w:p w:rsidR="00DB00A0" w:rsidRPr="00270C13" w:rsidRDefault="00F57897" w:rsidP="00F57897">
      <w:pPr>
        <w:pStyle w:val="3"/>
        <w:numPr>
          <w:ilvl w:val="0"/>
          <w:numId w:val="0"/>
        </w:numPr>
        <w:spacing w:line="240" w:lineRule="exact"/>
        <w:rPr>
          <w:sz w:val="20"/>
          <w:szCs w:val="20"/>
        </w:rPr>
      </w:pPr>
      <w:r w:rsidRPr="00270C13">
        <w:rPr>
          <w:rFonts w:hint="eastAsia"/>
          <w:sz w:val="20"/>
          <w:szCs w:val="20"/>
        </w:rPr>
        <w:t>資料來源：實地訪查各校，本案彙整</w:t>
      </w:r>
    </w:p>
    <w:p w:rsidR="00F57897" w:rsidRPr="00270C13" w:rsidRDefault="00F57897" w:rsidP="00F57897">
      <w:pPr>
        <w:pStyle w:val="3"/>
        <w:numPr>
          <w:ilvl w:val="0"/>
          <w:numId w:val="0"/>
        </w:numPr>
        <w:spacing w:line="240" w:lineRule="exact"/>
      </w:pPr>
    </w:p>
    <w:p w:rsidR="004102E3" w:rsidRPr="00270C13" w:rsidRDefault="004102E3" w:rsidP="004102E3">
      <w:pPr>
        <w:pStyle w:val="3"/>
      </w:pPr>
      <w:r w:rsidRPr="00270C13">
        <w:rPr>
          <w:rFonts w:hint="eastAsia"/>
        </w:rPr>
        <w:lastRenderedPageBreak/>
        <w:t>原民會</w:t>
      </w:r>
      <w:r w:rsidR="004457A6" w:rsidRPr="00270C13">
        <w:rPr>
          <w:rFonts w:hint="eastAsia"/>
        </w:rPr>
        <w:t>刻正</w:t>
      </w:r>
      <w:r w:rsidR="00522CD6" w:rsidRPr="00270C13">
        <w:rPr>
          <w:rFonts w:hint="eastAsia"/>
        </w:rPr>
        <w:t>針對</w:t>
      </w:r>
      <w:r w:rsidR="00522CD6" w:rsidRPr="00270C13">
        <w:rPr>
          <w:rFonts w:hint="eastAsia"/>
          <w:b/>
          <w:u w:val="single"/>
        </w:rPr>
        <w:t>重點領域</w:t>
      </w:r>
      <w:r w:rsidR="00BD0884" w:rsidRPr="00270C13">
        <w:rPr>
          <w:rFonts w:hint="eastAsia"/>
        </w:rPr>
        <w:t>、</w:t>
      </w:r>
      <w:r w:rsidR="00BD0884" w:rsidRPr="00270C13">
        <w:rPr>
          <w:rFonts w:hint="eastAsia"/>
          <w:b/>
          <w:u w:val="single"/>
        </w:rPr>
        <w:t>師培</w:t>
      </w:r>
      <w:proofErr w:type="gramStart"/>
      <w:r w:rsidR="004457A6" w:rsidRPr="00270C13">
        <w:rPr>
          <w:rFonts w:hint="eastAsia"/>
        </w:rPr>
        <w:t>研</w:t>
      </w:r>
      <w:proofErr w:type="gramEnd"/>
      <w:r w:rsidR="004457A6" w:rsidRPr="00270C13">
        <w:rPr>
          <w:rFonts w:hint="eastAsia"/>
        </w:rPr>
        <w:t>議學分費補助</w:t>
      </w:r>
      <w:r w:rsidR="00204EA1" w:rsidRPr="00270C13">
        <w:rPr>
          <w:rFonts w:hint="eastAsia"/>
        </w:rPr>
        <w:t>，</w:t>
      </w:r>
      <w:r w:rsidR="00A2799E" w:rsidRPr="00270C13">
        <w:rPr>
          <w:rFonts w:hint="eastAsia"/>
        </w:rPr>
        <w:t>使原民生有往重點領域</w:t>
      </w:r>
      <w:proofErr w:type="gramStart"/>
      <w:r w:rsidR="00A2799E" w:rsidRPr="00270C13">
        <w:rPr>
          <w:rFonts w:hint="eastAsia"/>
        </w:rPr>
        <w:t>或師</w:t>
      </w:r>
      <w:proofErr w:type="gramEnd"/>
      <w:r w:rsidR="00A2799E" w:rsidRPr="00270C13">
        <w:rPr>
          <w:rFonts w:hint="eastAsia"/>
        </w:rPr>
        <w:t>培發展之誘因，</w:t>
      </w:r>
      <w:r w:rsidR="00204EA1" w:rsidRPr="00270C13">
        <w:rPr>
          <w:rFonts w:hint="eastAsia"/>
        </w:rPr>
        <w:t>並評估將</w:t>
      </w:r>
      <w:r w:rsidR="00204EA1" w:rsidRPr="00270C13">
        <w:rPr>
          <w:rFonts w:hint="eastAsia"/>
          <w:b/>
          <w:u w:val="single"/>
        </w:rPr>
        <w:t>護理</w:t>
      </w:r>
      <w:r w:rsidR="00204EA1" w:rsidRPr="00270C13">
        <w:rPr>
          <w:rFonts w:hint="eastAsia"/>
        </w:rPr>
        <w:t>領域納入整合型第2類計畫補助</w:t>
      </w:r>
      <w:r w:rsidR="00861EC5" w:rsidRPr="00270C13">
        <w:rPr>
          <w:rFonts w:hint="eastAsia"/>
        </w:rPr>
        <w:t>輔導</w:t>
      </w:r>
      <w:r w:rsidR="00204EA1" w:rsidRPr="00270C13">
        <w:rPr>
          <w:rFonts w:hint="eastAsia"/>
        </w:rPr>
        <w:t>考照</w:t>
      </w:r>
      <w:r w:rsidRPr="00270C13">
        <w:rPr>
          <w:rFonts w:hint="eastAsia"/>
        </w:rPr>
        <w:t>：</w:t>
      </w:r>
    </w:p>
    <w:p w:rsidR="00A27A67" w:rsidRPr="00270C13" w:rsidRDefault="00A27A67" w:rsidP="00D3470D">
      <w:pPr>
        <w:pStyle w:val="4"/>
      </w:pPr>
      <w:r w:rsidRPr="00270C13">
        <w:rPr>
          <w:rFonts w:hint="eastAsia"/>
        </w:rPr>
        <w:t>原民會表示，人才培育上，有點趕著原住民族整體社會需求，或整體社會回應、瞭解、認識、支持原住民族文化相關內容，</w:t>
      </w:r>
      <w:r w:rsidRPr="00270C13">
        <w:rPr>
          <w:rFonts w:hint="eastAsia"/>
          <w:b/>
          <w:u w:val="single"/>
        </w:rPr>
        <w:t>趕不太上</w:t>
      </w:r>
      <w:r w:rsidRPr="00270C13">
        <w:rPr>
          <w:rFonts w:hint="eastAsia"/>
        </w:rPr>
        <w:t>，</w:t>
      </w:r>
      <w:r w:rsidRPr="00270C13">
        <w:rPr>
          <w:rFonts w:hint="eastAsia"/>
          <w:b/>
          <w:u w:val="single"/>
        </w:rPr>
        <w:t>但</w:t>
      </w:r>
      <w:proofErr w:type="gramStart"/>
      <w:r w:rsidRPr="00270C13">
        <w:rPr>
          <w:rFonts w:hint="eastAsia"/>
          <w:b/>
          <w:u w:val="single"/>
        </w:rPr>
        <w:t>實</w:t>
      </w:r>
      <w:r w:rsidR="0049596C" w:rsidRPr="00270C13">
        <w:rPr>
          <w:rFonts w:hint="eastAsia"/>
          <w:b/>
          <w:u w:val="single"/>
        </w:rPr>
        <w:t>則</w:t>
      </w:r>
      <w:r w:rsidRPr="00270C13">
        <w:rPr>
          <w:rFonts w:hint="eastAsia"/>
          <w:b/>
          <w:u w:val="single"/>
        </w:rPr>
        <w:t>均有成長</w:t>
      </w:r>
      <w:proofErr w:type="gramEnd"/>
      <w:r w:rsidRPr="00270C13">
        <w:rPr>
          <w:rFonts w:hint="eastAsia"/>
        </w:rPr>
        <w:t>，我國教育體系培養各</w:t>
      </w:r>
      <w:r w:rsidR="000E519D" w:rsidRPr="00270C13">
        <w:rPr>
          <w:rFonts w:hint="eastAsia"/>
        </w:rPr>
        <w:t>領域</w:t>
      </w:r>
      <w:r w:rsidRPr="00270C13">
        <w:rPr>
          <w:rFonts w:hint="eastAsia"/>
        </w:rPr>
        <w:t>原住民人才。</w:t>
      </w:r>
    </w:p>
    <w:p w:rsidR="00887C75" w:rsidRPr="00270C13" w:rsidRDefault="00A27A67" w:rsidP="00815961">
      <w:pPr>
        <w:pStyle w:val="4"/>
      </w:pPr>
      <w:r w:rsidRPr="00270C13">
        <w:rPr>
          <w:rFonts w:hint="eastAsia"/>
        </w:rPr>
        <w:t>重點領域與師培學分費補助：</w:t>
      </w:r>
      <w:r w:rsidR="00C726CB" w:rsidRPr="00270C13">
        <w:rPr>
          <w:rFonts w:hint="eastAsia"/>
        </w:rPr>
        <w:t>原民</w:t>
      </w:r>
      <w:r w:rsidR="002322AD" w:rsidRPr="00270C13">
        <w:rPr>
          <w:rFonts w:hint="eastAsia"/>
        </w:rPr>
        <w:t>會</w:t>
      </w:r>
      <w:r w:rsidR="00A2799E" w:rsidRPr="00270C13">
        <w:rPr>
          <w:rFonts w:hint="eastAsia"/>
        </w:rPr>
        <w:t>過往有個別</w:t>
      </w:r>
      <w:r w:rsidR="009F76CE" w:rsidRPr="00270C13">
        <w:rPr>
          <w:rFonts w:hint="eastAsia"/>
        </w:rPr>
        <w:t>之</w:t>
      </w:r>
      <w:r w:rsidR="00A2799E" w:rsidRPr="00270C13">
        <w:rPr>
          <w:rFonts w:hint="eastAsia"/>
        </w:rPr>
        <w:t>重點</w:t>
      </w:r>
      <w:r w:rsidR="009F76CE" w:rsidRPr="00270C13">
        <w:rPr>
          <w:rFonts w:hint="eastAsia"/>
        </w:rPr>
        <w:t>科系人才</w:t>
      </w:r>
      <w:r w:rsidR="00A2799E" w:rsidRPr="00270C13">
        <w:rPr>
          <w:rFonts w:hint="eastAsia"/>
        </w:rPr>
        <w:t>培育措施，</w:t>
      </w:r>
      <w:r w:rsidR="00C726CB" w:rsidRPr="00270C13">
        <w:rPr>
          <w:rFonts w:hint="eastAsia"/>
        </w:rPr>
        <w:t>經</w:t>
      </w:r>
      <w:r w:rsidR="00113F08" w:rsidRPr="00270C13">
        <w:rPr>
          <w:rFonts w:hint="eastAsia"/>
        </w:rPr>
        <w:t>統籌</w:t>
      </w:r>
      <w:proofErr w:type="gramStart"/>
      <w:r w:rsidR="00113F08" w:rsidRPr="00270C13">
        <w:rPr>
          <w:rFonts w:hint="eastAsia"/>
        </w:rPr>
        <w:t>研</w:t>
      </w:r>
      <w:proofErr w:type="gramEnd"/>
      <w:r w:rsidR="00113F08" w:rsidRPr="00270C13">
        <w:rPr>
          <w:rFonts w:hint="eastAsia"/>
        </w:rPr>
        <w:t>議</w:t>
      </w:r>
      <w:r w:rsidR="00B74D4F" w:rsidRPr="00270C13">
        <w:rPr>
          <w:rFonts w:hint="eastAsia"/>
        </w:rPr>
        <w:t>提出整合性學分費</w:t>
      </w:r>
      <w:r w:rsidR="00113F08" w:rsidRPr="00270C13">
        <w:rPr>
          <w:rFonts w:hint="eastAsia"/>
        </w:rPr>
        <w:t>補助</w:t>
      </w:r>
      <w:r w:rsidR="00BD0884" w:rsidRPr="00270C13">
        <w:rPr>
          <w:rFonts w:hint="eastAsia"/>
        </w:rPr>
        <w:t>；又高中以下原民生學習成長過程需更多資源</w:t>
      </w:r>
      <w:proofErr w:type="gramStart"/>
      <w:r w:rsidR="00BD0884" w:rsidRPr="00270C13">
        <w:rPr>
          <w:rFonts w:hint="eastAsia"/>
        </w:rPr>
        <w:t>挹</w:t>
      </w:r>
      <w:proofErr w:type="gramEnd"/>
      <w:r w:rsidR="00BD0884" w:rsidRPr="00270C13">
        <w:rPr>
          <w:rFonts w:hint="eastAsia"/>
        </w:rPr>
        <w:t>注，</w:t>
      </w:r>
      <w:r w:rsidR="00C726CB" w:rsidRPr="00270C13">
        <w:rPr>
          <w:rFonts w:hint="eastAsia"/>
        </w:rPr>
        <w:t>該會</w:t>
      </w:r>
      <w:r w:rsidR="00BD0884" w:rsidRPr="00270C13">
        <w:rPr>
          <w:rFonts w:hint="eastAsia"/>
        </w:rPr>
        <w:t>除針對師培予以法制規範，</w:t>
      </w:r>
      <w:r w:rsidR="009D0D92" w:rsidRPr="00270C13">
        <w:rPr>
          <w:rFonts w:hint="eastAsia"/>
        </w:rPr>
        <w:t>亦</w:t>
      </w:r>
      <w:r w:rsidR="00BD0884" w:rsidRPr="00270C13">
        <w:rPr>
          <w:rFonts w:hint="eastAsia"/>
        </w:rPr>
        <w:t>與教育部共同研商配套措施。</w:t>
      </w:r>
      <w:proofErr w:type="gramStart"/>
      <w:r w:rsidR="00BD0884" w:rsidRPr="00270C13">
        <w:rPr>
          <w:rFonts w:hint="eastAsia"/>
        </w:rPr>
        <w:t>爰</w:t>
      </w:r>
      <w:proofErr w:type="gramEnd"/>
      <w:r w:rsidR="00BD0884" w:rsidRPr="00270C13">
        <w:rPr>
          <w:rFonts w:hint="eastAsia"/>
        </w:rPr>
        <w:t>該會</w:t>
      </w:r>
      <w:r w:rsidR="00C726CB" w:rsidRPr="00270C13">
        <w:rPr>
          <w:rFonts w:hint="eastAsia"/>
        </w:rPr>
        <w:t>112年12月發布</w:t>
      </w:r>
      <w:r w:rsidR="00C726CB" w:rsidRPr="00270C13">
        <w:rPr>
          <w:rFonts w:hAnsi="標楷體" w:hint="eastAsia"/>
        </w:rPr>
        <w:t>「</w:t>
      </w:r>
      <w:r w:rsidR="00C726CB" w:rsidRPr="00270C13">
        <w:t>獎勵修習大專校院原住民族重點科系課程及師資培育學程要點</w:t>
      </w:r>
      <w:r w:rsidR="00C726CB" w:rsidRPr="00270C13">
        <w:rPr>
          <w:rFonts w:hAnsi="標楷體" w:hint="eastAsia"/>
        </w:rPr>
        <w:t>」</w:t>
      </w:r>
      <w:r w:rsidR="00C726CB" w:rsidRPr="00270C13">
        <w:rPr>
          <w:rFonts w:hint="eastAsia"/>
        </w:rPr>
        <w:t>，將自</w:t>
      </w:r>
      <w:r w:rsidR="00C726CB" w:rsidRPr="00270C13">
        <w:t>113年7月1日生效</w:t>
      </w:r>
      <w:r w:rsidR="00C726CB" w:rsidRPr="00270C13">
        <w:rPr>
          <w:rFonts w:hint="eastAsia"/>
        </w:rPr>
        <w:t>。</w:t>
      </w:r>
      <w:r w:rsidR="00EE4BBA" w:rsidRPr="00270C13">
        <w:rPr>
          <w:rFonts w:hint="eastAsia"/>
        </w:rPr>
        <w:t>針對</w:t>
      </w:r>
      <w:r w:rsidR="00887C75" w:rsidRPr="00270C13">
        <w:rPr>
          <w:rFonts w:hint="eastAsia"/>
        </w:rPr>
        <w:t>大專校院原住民學生修習原住民族重點領域科系培力課程與修習師資培育學分</w:t>
      </w:r>
      <w:proofErr w:type="gramStart"/>
      <w:r w:rsidR="00887C75" w:rsidRPr="00270C13">
        <w:rPr>
          <w:rFonts w:hint="eastAsia"/>
        </w:rPr>
        <w:t>學程者</w:t>
      </w:r>
      <w:proofErr w:type="gramEnd"/>
      <w:r w:rsidR="00887C75" w:rsidRPr="00270C13">
        <w:rPr>
          <w:rFonts w:hint="eastAsia"/>
        </w:rPr>
        <w:t>，提供學分費補助，使原民生有往</w:t>
      </w:r>
      <w:r w:rsidR="00887C75" w:rsidRPr="00270C13">
        <w:rPr>
          <w:rFonts w:hint="eastAsia"/>
          <w:b/>
          <w:u w:val="single"/>
        </w:rPr>
        <w:t>重點領域</w:t>
      </w:r>
      <w:r w:rsidR="00887C75" w:rsidRPr="00270C13">
        <w:rPr>
          <w:rFonts w:hint="eastAsia"/>
        </w:rPr>
        <w:t>與</w:t>
      </w:r>
      <w:r w:rsidR="00887C75" w:rsidRPr="00270C13">
        <w:rPr>
          <w:rFonts w:hint="eastAsia"/>
          <w:b/>
          <w:u w:val="single"/>
        </w:rPr>
        <w:t>師培</w:t>
      </w:r>
      <w:r w:rsidR="00887C75" w:rsidRPr="00270C13">
        <w:rPr>
          <w:rFonts w:hint="eastAsia"/>
        </w:rPr>
        <w:t>發展之</w:t>
      </w:r>
      <w:r w:rsidR="00887C75" w:rsidRPr="00270C13">
        <w:rPr>
          <w:rFonts w:hint="eastAsia"/>
          <w:b/>
          <w:u w:val="single"/>
        </w:rPr>
        <w:t>誘因</w:t>
      </w:r>
      <w:r w:rsidR="00887C75" w:rsidRPr="00270C13">
        <w:rPr>
          <w:rFonts w:hint="eastAsia"/>
        </w:rPr>
        <w:t>。</w:t>
      </w:r>
    </w:p>
    <w:p w:rsidR="00AF07EC" w:rsidRPr="00270C13" w:rsidRDefault="00AF07EC" w:rsidP="00AF07EC">
      <w:pPr>
        <w:pStyle w:val="4"/>
      </w:pPr>
      <w:r w:rsidRPr="00270C13">
        <w:rPr>
          <w:rFonts w:hint="eastAsia"/>
        </w:rPr>
        <w:t>加強原民生公職、考照輔導：</w:t>
      </w:r>
    </w:p>
    <w:p w:rsidR="00A27A67" w:rsidRPr="00270C13" w:rsidRDefault="00A2799E" w:rsidP="00AF07EC">
      <w:pPr>
        <w:pStyle w:val="5"/>
      </w:pPr>
      <w:r w:rsidRPr="00270C13">
        <w:rPr>
          <w:rFonts w:hint="eastAsia"/>
        </w:rPr>
        <w:t>原鄉土木工程人才需求殷切，國考、原</w:t>
      </w:r>
      <w:proofErr w:type="gramStart"/>
      <w:r w:rsidRPr="00270C13">
        <w:rPr>
          <w:rFonts w:hint="eastAsia"/>
        </w:rPr>
        <w:t>特</w:t>
      </w:r>
      <w:proofErr w:type="gramEnd"/>
      <w:r w:rsidRPr="00270C13">
        <w:rPr>
          <w:rFonts w:hint="eastAsia"/>
        </w:rPr>
        <w:t>土木職系缺額多，近3年盤點</w:t>
      </w:r>
      <w:r w:rsidRPr="00270C13">
        <w:rPr>
          <w:rFonts w:hint="eastAsia"/>
          <w:b/>
          <w:u w:val="single"/>
        </w:rPr>
        <w:t>土木</w:t>
      </w:r>
      <w:r w:rsidRPr="00270C13">
        <w:rPr>
          <w:rFonts w:hint="eastAsia"/>
        </w:rPr>
        <w:t>國考、原特報考學生急速減少，報考學生少，且須通過一定標準，</w:t>
      </w:r>
      <w:r w:rsidRPr="00270C13">
        <w:rPr>
          <w:rFonts w:hint="eastAsia"/>
          <w:b/>
          <w:u w:val="single"/>
        </w:rPr>
        <w:t>錄取人數也少</w:t>
      </w:r>
      <w:r w:rsidRPr="00270C13">
        <w:rPr>
          <w:rFonts w:hint="eastAsia"/>
        </w:rPr>
        <w:t>。原民</w:t>
      </w:r>
      <w:r w:rsidR="00561AFC" w:rsidRPr="00270C13">
        <w:rPr>
          <w:rFonts w:hint="eastAsia"/>
        </w:rPr>
        <w:t>會</w:t>
      </w:r>
      <w:r w:rsidRPr="00270C13">
        <w:rPr>
          <w:rFonts w:hint="eastAsia"/>
        </w:rPr>
        <w:t>為對各大學有心推動土木</w:t>
      </w:r>
      <w:r w:rsidR="00DA4BBB" w:rsidRPr="00270C13">
        <w:rPr>
          <w:rFonts w:hint="eastAsia"/>
        </w:rPr>
        <w:t>工程</w:t>
      </w:r>
      <w:r w:rsidRPr="00270C13">
        <w:rPr>
          <w:rFonts w:hint="eastAsia"/>
        </w:rPr>
        <w:t>原專班者</w:t>
      </w:r>
      <w:proofErr w:type="gramStart"/>
      <w:r w:rsidRPr="00270C13">
        <w:rPr>
          <w:rFonts w:hint="eastAsia"/>
        </w:rPr>
        <w:t>挹</w:t>
      </w:r>
      <w:proofErr w:type="gramEnd"/>
      <w:r w:rsidRPr="00270C13">
        <w:rPr>
          <w:rFonts w:hint="eastAsia"/>
        </w:rPr>
        <w:t>注資源，</w:t>
      </w:r>
      <w:r w:rsidR="00561AFC" w:rsidRPr="00270C13">
        <w:rPr>
          <w:rFonts w:hint="eastAsia"/>
        </w:rPr>
        <w:t>「補助大專校院原住民族知識研究及教學活動計畫」</w:t>
      </w:r>
      <w:r w:rsidR="00561AFC" w:rsidRPr="00270C13">
        <w:rPr>
          <w:rFonts w:hint="eastAsia"/>
          <w:b/>
          <w:u w:val="single"/>
        </w:rPr>
        <w:t>整合型第2類計畫</w:t>
      </w:r>
      <w:r w:rsidR="00561AFC" w:rsidRPr="00270C13">
        <w:rPr>
          <w:rFonts w:hint="eastAsia"/>
        </w:rPr>
        <w:t>(最高補助</w:t>
      </w:r>
      <w:r w:rsidR="00561AFC" w:rsidRPr="00270C13">
        <w:t>3</w:t>
      </w:r>
      <w:r w:rsidR="00561AFC" w:rsidRPr="00270C13">
        <w:rPr>
          <w:rFonts w:hint="eastAsia"/>
        </w:rPr>
        <w:t>5</w:t>
      </w:r>
      <w:r w:rsidR="00561AFC" w:rsidRPr="00270C13">
        <w:t>0</w:t>
      </w:r>
      <w:r w:rsidR="00561AFC" w:rsidRPr="00270C13">
        <w:rPr>
          <w:rFonts w:hint="eastAsia"/>
        </w:rPr>
        <w:t>萬元)，針對已開設</w:t>
      </w:r>
      <w:r w:rsidR="00561AFC" w:rsidRPr="00270C13">
        <w:rPr>
          <w:rFonts w:hint="eastAsia"/>
          <w:b/>
          <w:u w:val="single"/>
        </w:rPr>
        <w:t>土木工程</w:t>
      </w:r>
      <w:r w:rsidR="00561AFC" w:rsidRPr="00270C13">
        <w:rPr>
          <w:rFonts w:hint="eastAsia"/>
        </w:rPr>
        <w:t>原住民</w:t>
      </w:r>
      <w:proofErr w:type="gramStart"/>
      <w:r w:rsidR="00561AFC" w:rsidRPr="00270C13">
        <w:rPr>
          <w:rFonts w:hint="eastAsia"/>
        </w:rPr>
        <w:t>專班</w:t>
      </w:r>
      <w:proofErr w:type="gramEnd"/>
      <w:r w:rsidR="00561AFC" w:rsidRPr="00270C13">
        <w:rPr>
          <w:rFonts w:hint="eastAsia"/>
        </w:rPr>
        <w:t>者，除辦理</w:t>
      </w:r>
      <w:r w:rsidR="00561AFC" w:rsidRPr="00270C13">
        <w:rPr>
          <w:rFonts w:hint="eastAsia"/>
          <w:b/>
          <w:u w:val="single"/>
        </w:rPr>
        <w:t>整合型第</w:t>
      </w:r>
      <w:r w:rsidR="00561AFC" w:rsidRPr="00270C13">
        <w:rPr>
          <w:b/>
          <w:u w:val="single"/>
        </w:rPr>
        <w:t>1</w:t>
      </w:r>
      <w:r w:rsidR="00561AFC" w:rsidRPr="00270C13">
        <w:rPr>
          <w:rFonts w:hint="eastAsia"/>
          <w:b/>
          <w:u w:val="single"/>
        </w:rPr>
        <w:t>類計畫</w:t>
      </w:r>
      <w:r w:rsidR="00561AFC" w:rsidRPr="00270C13">
        <w:rPr>
          <w:rFonts w:hint="eastAsia"/>
        </w:rPr>
        <w:t>(最高補助</w:t>
      </w:r>
      <w:r w:rsidR="00561AFC" w:rsidRPr="00270C13">
        <w:t>300</w:t>
      </w:r>
      <w:r w:rsidR="00561AFC" w:rsidRPr="00270C13">
        <w:rPr>
          <w:rFonts w:hint="eastAsia"/>
        </w:rPr>
        <w:t>萬元</w:t>
      </w:r>
      <w:r w:rsidR="00561AFC" w:rsidRPr="00270C13">
        <w:rPr>
          <w:rFonts w:hint="eastAsia"/>
          <w:b/>
        </w:rPr>
        <w:t>)</w:t>
      </w:r>
      <w:r w:rsidR="00561AFC" w:rsidRPr="00270C13">
        <w:rPr>
          <w:rFonts w:hint="eastAsia"/>
        </w:rPr>
        <w:t>之相關工作及活動，另須於寒暑假規劃辦理</w:t>
      </w:r>
      <w:r w:rsidR="00561AFC" w:rsidRPr="00270C13">
        <w:rPr>
          <w:rFonts w:hint="eastAsia"/>
          <w:b/>
          <w:u w:val="single"/>
        </w:rPr>
        <w:t>加強輔導班</w:t>
      </w:r>
      <w:r w:rsidR="00561AFC" w:rsidRPr="00270C13">
        <w:rPr>
          <w:rFonts w:hint="eastAsia"/>
        </w:rPr>
        <w:t>，提升原住民學生</w:t>
      </w:r>
      <w:r w:rsidR="00561AFC" w:rsidRPr="00270C13">
        <w:rPr>
          <w:rFonts w:hint="eastAsia"/>
          <w:b/>
          <w:u w:val="single"/>
        </w:rPr>
        <w:t>考取國家公職考試</w:t>
      </w:r>
      <w:r w:rsidR="00561AFC" w:rsidRPr="00270C13">
        <w:rPr>
          <w:rFonts w:hint="eastAsia"/>
        </w:rPr>
        <w:t>之能力。</w:t>
      </w:r>
      <w:r w:rsidR="00A27A67" w:rsidRPr="00270C13">
        <w:rPr>
          <w:rFonts w:hint="eastAsia"/>
        </w:rPr>
        <w:t>過往3年宜大與明新</w:t>
      </w:r>
      <w:r w:rsidR="00A27A67" w:rsidRPr="00270C13">
        <w:rPr>
          <w:rFonts w:hint="eastAsia"/>
        </w:rPr>
        <w:lastRenderedPageBreak/>
        <w:t>科大之土木工程原專班，確有錄取原特之紀錄。</w:t>
      </w:r>
    </w:p>
    <w:p w:rsidR="00561AFC" w:rsidRPr="00270C13" w:rsidRDefault="004B4F2A" w:rsidP="00AF07EC">
      <w:pPr>
        <w:pStyle w:val="5"/>
      </w:pPr>
      <w:r w:rsidRPr="00270C13">
        <w:rPr>
          <w:rFonts w:hint="eastAsia"/>
          <w:b/>
          <w:u w:val="single"/>
        </w:rPr>
        <w:t>護理</w:t>
      </w:r>
      <w:r w:rsidRPr="00270C13">
        <w:rPr>
          <w:rFonts w:hint="eastAsia"/>
        </w:rPr>
        <w:t>人才</w:t>
      </w:r>
      <w:r w:rsidR="00A27A67" w:rsidRPr="00270C13">
        <w:rPr>
          <w:rFonts w:hint="eastAsia"/>
        </w:rPr>
        <w:t>部分</w:t>
      </w:r>
      <w:r w:rsidRPr="00270C13">
        <w:rPr>
          <w:rFonts w:hint="eastAsia"/>
        </w:rPr>
        <w:t>，</w:t>
      </w:r>
      <w:r w:rsidR="00A2799E" w:rsidRPr="00270C13">
        <w:rPr>
          <w:rFonts w:hint="eastAsia"/>
        </w:rPr>
        <w:t>原民</w:t>
      </w:r>
      <w:r w:rsidRPr="00270C13">
        <w:rPr>
          <w:rFonts w:hint="eastAsia"/>
        </w:rPr>
        <w:t>會</w:t>
      </w:r>
      <w:r w:rsidR="00A27A67" w:rsidRPr="00270C13">
        <w:rPr>
          <w:rFonts w:hint="eastAsia"/>
        </w:rPr>
        <w:t>表示</w:t>
      </w:r>
      <w:r w:rsidR="00DA4BBB" w:rsidRPr="00270C13">
        <w:rPr>
          <w:rFonts w:hint="eastAsia"/>
        </w:rPr>
        <w:t>亦</w:t>
      </w:r>
      <w:r w:rsidRPr="00270C13">
        <w:rPr>
          <w:rFonts w:hint="eastAsia"/>
        </w:rPr>
        <w:t>將</w:t>
      </w:r>
      <w:r w:rsidR="00804871" w:rsidRPr="00270C13">
        <w:rPr>
          <w:rFonts w:hint="eastAsia"/>
        </w:rPr>
        <w:t>評估</w:t>
      </w:r>
      <w:r w:rsidRPr="00270C13">
        <w:rPr>
          <w:rFonts w:hint="eastAsia"/>
        </w:rPr>
        <w:t>參</w:t>
      </w:r>
      <w:proofErr w:type="gramStart"/>
      <w:r w:rsidRPr="00270C13">
        <w:rPr>
          <w:rFonts w:hint="eastAsia"/>
        </w:rPr>
        <w:t>採</w:t>
      </w:r>
      <w:proofErr w:type="gramEnd"/>
      <w:r w:rsidR="00DA4BBB" w:rsidRPr="00270C13">
        <w:rPr>
          <w:rFonts w:hint="eastAsia"/>
        </w:rPr>
        <w:t>針對</w:t>
      </w:r>
      <w:r w:rsidR="00804871" w:rsidRPr="00270C13">
        <w:rPr>
          <w:rFonts w:hint="eastAsia"/>
        </w:rPr>
        <w:t>原民生</w:t>
      </w:r>
      <w:r w:rsidR="00DA4BBB" w:rsidRPr="00270C13">
        <w:rPr>
          <w:rFonts w:hint="eastAsia"/>
        </w:rPr>
        <w:t>加強</w:t>
      </w:r>
      <w:r w:rsidR="00804871" w:rsidRPr="00270C13">
        <w:rPr>
          <w:rFonts w:hint="eastAsia"/>
          <w:b/>
          <w:u w:val="single"/>
        </w:rPr>
        <w:t>考照</w:t>
      </w:r>
      <w:r w:rsidR="00DA4BBB" w:rsidRPr="00270C13">
        <w:rPr>
          <w:rFonts w:hint="eastAsia"/>
          <w:b/>
          <w:u w:val="single"/>
        </w:rPr>
        <w:t>輔導</w:t>
      </w:r>
      <w:r w:rsidR="00804871" w:rsidRPr="00270C13">
        <w:rPr>
          <w:rFonts w:hint="eastAsia"/>
        </w:rPr>
        <w:t>之</w:t>
      </w:r>
      <w:r w:rsidRPr="00270C13">
        <w:rPr>
          <w:rFonts w:hint="eastAsia"/>
        </w:rPr>
        <w:t>意見，</w:t>
      </w:r>
      <w:r w:rsidR="00804871" w:rsidRPr="00270C13">
        <w:rPr>
          <w:rFonts w:hint="eastAsia"/>
        </w:rPr>
        <w:t>將護理領域</w:t>
      </w:r>
      <w:r w:rsidR="00804871" w:rsidRPr="00270C13">
        <w:rPr>
          <w:rFonts w:hint="eastAsia"/>
          <w:b/>
          <w:u w:val="single"/>
        </w:rPr>
        <w:t>納入整合型第2類</w:t>
      </w:r>
      <w:r w:rsidR="00204EA1" w:rsidRPr="00270C13">
        <w:rPr>
          <w:rFonts w:hint="eastAsia"/>
          <w:b/>
          <w:u w:val="single"/>
        </w:rPr>
        <w:t>計畫</w:t>
      </w:r>
      <w:r w:rsidR="00804871" w:rsidRPr="00270C13">
        <w:rPr>
          <w:rFonts w:hint="eastAsia"/>
        </w:rPr>
        <w:t>之補助。</w:t>
      </w:r>
    </w:p>
    <w:p w:rsidR="009D514A" w:rsidRPr="00270C13" w:rsidRDefault="000E37B5" w:rsidP="00E75701">
      <w:pPr>
        <w:pStyle w:val="4"/>
      </w:pPr>
      <w:r w:rsidRPr="00270C13">
        <w:rPr>
          <w:rFonts w:hint="eastAsia"/>
        </w:rPr>
        <w:t>有關</w:t>
      </w:r>
      <w:r w:rsidR="009D514A" w:rsidRPr="00270C13">
        <w:rPr>
          <w:rFonts w:hint="eastAsia"/>
        </w:rPr>
        <w:t>原住民學生高等教育人才需求領域，相關部會應共同加入予以原專班整合性之協助，</w:t>
      </w:r>
      <w:proofErr w:type="gramStart"/>
      <w:r w:rsidR="009D514A" w:rsidRPr="00270C13">
        <w:rPr>
          <w:rFonts w:hint="eastAsia"/>
        </w:rPr>
        <w:t>惟除原民會</w:t>
      </w:r>
      <w:proofErr w:type="gramEnd"/>
      <w:r w:rsidR="009D514A" w:rsidRPr="00270C13">
        <w:rPr>
          <w:rFonts w:hint="eastAsia"/>
        </w:rPr>
        <w:t>與教育部外，</w:t>
      </w:r>
      <w:r w:rsidR="009D514A" w:rsidRPr="00270C13">
        <w:rPr>
          <w:rFonts w:hint="eastAsia"/>
          <w:b/>
          <w:u w:val="single"/>
        </w:rPr>
        <w:t>其他部會尚未能充分瞭解原住民發展重點領域</w:t>
      </w:r>
      <w:r w:rsidR="009D514A" w:rsidRPr="00270C13">
        <w:rPr>
          <w:rFonts w:hint="eastAsia"/>
        </w:rPr>
        <w:t>。</w:t>
      </w:r>
    </w:p>
    <w:p w:rsidR="00475FE3" w:rsidRDefault="005071F8" w:rsidP="00475FE3">
      <w:pPr>
        <w:pStyle w:val="3"/>
      </w:pPr>
      <w:r w:rsidRPr="00270C13">
        <w:rPr>
          <w:rFonts w:hint="eastAsia"/>
        </w:rPr>
        <w:t>綜上，</w:t>
      </w:r>
      <w:r w:rsidR="00E61323" w:rsidRPr="00270C13">
        <w:rPr>
          <w:rFonts w:hint="eastAsia"/>
        </w:rPr>
        <w:t>教育部依原民會人才培育建議類別鼓勵大學設立專班，惟部分類別之原住民專班設立數量少，</w:t>
      </w:r>
      <w:r w:rsidR="00475FE3" w:rsidRPr="00270C13">
        <w:rPr>
          <w:rFonts w:hint="eastAsia"/>
        </w:rPr>
        <w:t>且土木工程、法律等原民會長期建議之類別，雖依原民會建議設立專班，惟仍面臨生源少、招生困難之困境。教育部與原民會允宜</w:t>
      </w:r>
      <w:proofErr w:type="gramStart"/>
      <w:r w:rsidR="00475FE3" w:rsidRPr="00270C13">
        <w:rPr>
          <w:rFonts w:hint="eastAsia"/>
        </w:rPr>
        <w:t>研</w:t>
      </w:r>
      <w:proofErr w:type="gramEnd"/>
      <w:r w:rsidR="00475FE3" w:rsidRPr="00270C13">
        <w:rPr>
          <w:rFonts w:hint="eastAsia"/>
        </w:rPr>
        <w:t>議改善方案，以達原住民</w:t>
      </w:r>
      <w:proofErr w:type="gramStart"/>
      <w:r w:rsidR="00475FE3" w:rsidRPr="00270C13">
        <w:rPr>
          <w:rFonts w:hint="eastAsia"/>
        </w:rPr>
        <w:t>專班係</w:t>
      </w:r>
      <w:proofErr w:type="gramEnd"/>
      <w:r w:rsidR="00475FE3" w:rsidRPr="00270C13">
        <w:rPr>
          <w:rFonts w:hint="eastAsia"/>
        </w:rPr>
        <w:t>為培育原住民族未來發展所需專業人才之目的。</w:t>
      </w:r>
    </w:p>
    <w:p w:rsidR="002E0ACA" w:rsidRPr="00270C13" w:rsidRDefault="002E0ACA" w:rsidP="00041F24">
      <w:pPr>
        <w:pStyle w:val="3"/>
        <w:numPr>
          <w:ilvl w:val="0"/>
          <w:numId w:val="0"/>
        </w:numPr>
        <w:ind w:left="1361"/>
      </w:pPr>
    </w:p>
    <w:p w:rsidR="00EB5904" w:rsidRPr="00270C13" w:rsidRDefault="00E11277" w:rsidP="0062575C">
      <w:pPr>
        <w:pStyle w:val="2"/>
        <w:rPr>
          <w:b/>
        </w:rPr>
      </w:pPr>
      <w:r w:rsidRPr="00270C13">
        <w:rPr>
          <w:rFonts w:hint="eastAsia"/>
          <w:b/>
        </w:rPr>
        <w:t>各校原住民專班以單獨招生方式辦理，惟各校原住民專班獨力宣傳力量單薄，缺乏綜效，</w:t>
      </w:r>
      <w:r w:rsidR="001F5628" w:rsidRPr="00270C13">
        <w:rPr>
          <w:rFonts w:hint="eastAsia"/>
          <w:b/>
        </w:rPr>
        <w:t>教育部與原民會</w:t>
      </w:r>
      <w:r w:rsidRPr="00270C13">
        <w:rPr>
          <w:rFonts w:hint="eastAsia"/>
          <w:b/>
        </w:rPr>
        <w:t>允宜評估策略性聯合</w:t>
      </w:r>
      <w:r w:rsidR="007542A2" w:rsidRPr="00270C13">
        <w:rPr>
          <w:rFonts w:hint="eastAsia"/>
          <w:b/>
        </w:rPr>
        <w:t>全國</w:t>
      </w:r>
      <w:r w:rsidRPr="00270C13">
        <w:rPr>
          <w:rFonts w:hint="eastAsia"/>
          <w:b/>
        </w:rPr>
        <w:t>原住民專班分區依領域辦理說明會，以利學生、家長充分認知就讀原專班之專業係符合原民整體發展需求，回歸設立專班培養原民專業人才之意義，強化品牌特色，</w:t>
      </w:r>
      <w:proofErr w:type="gramStart"/>
      <w:r w:rsidRPr="00270C13">
        <w:rPr>
          <w:rFonts w:hint="eastAsia"/>
          <w:b/>
        </w:rPr>
        <w:t>拓展生源</w:t>
      </w:r>
      <w:proofErr w:type="gramEnd"/>
      <w:r w:rsidRPr="00270C13">
        <w:rPr>
          <w:rFonts w:hint="eastAsia"/>
          <w:b/>
        </w:rPr>
        <w:t>。</w:t>
      </w:r>
    </w:p>
    <w:p w:rsidR="00472902" w:rsidRPr="00270C13" w:rsidRDefault="000318F1" w:rsidP="003846AA">
      <w:pPr>
        <w:pStyle w:val="3"/>
      </w:pPr>
      <w:r w:rsidRPr="00270C13">
        <w:rPr>
          <w:rFonts w:hint="eastAsia"/>
        </w:rPr>
        <w:t>原住民族</w:t>
      </w:r>
      <w:proofErr w:type="gramStart"/>
      <w:r w:rsidRPr="00270C13">
        <w:rPr>
          <w:rFonts w:hint="eastAsia"/>
        </w:rPr>
        <w:t>學生升讀大學</w:t>
      </w:r>
      <w:proofErr w:type="gramEnd"/>
      <w:r w:rsidRPr="00270C13">
        <w:rPr>
          <w:rFonts w:hint="eastAsia"/>
        </w:rPr>
        <w:t>之入學管道多元，原住民專班亦為多元管道之一，原住民學生如對原住民族知識、語言及文化等有深入學習之興趣與意願，可報考各校單獨招生之原住民專班。引導學生依其興趣、能力與性向明確程度選擇適合之升學管道，進而落實</w:t>
      </w:r>
      <w:proofErr w:type="gramStart"/>
      <w:r w:rsidRPr="00270C13">
        <w:rPr>
          <w:rFonts w:hint="eastAsia"/>
        </w:rPr>
        <w:t>適性揚才</w:t>
      </w:r>
      <w:proofErr w:type="gramEnd"/>
      <w:r w:rsidRPr="00270C13">
        <w:rPr>
          <w:rFonts w:hint="eastAsia"/>
        </w:rPr>
        <w:t>目的。</w:t>
      </w:r>
    </w:p>
    <w:p w:rsidR="00B32482" w:rsidRPr="00270C13" w:rsidRDefault="00472902" w:rsidP="003846AA">
      <w:pPr>
        <w:pStyle w:val="4"/>
        <w:rPr>
          <w:spacing w:val="-6"/>
        </w:rPr>
      </w:pPr>
      <w:r w:rsidRPr="00270C13">
        <w:rPr>
          <w:rFonts w:hint="eastAsia"/>
          <w:spacing w:val="-6"/>
        </w:rPr>
        <w:t>據教育部統計，108至112學年度大專校院提供原住民學生</w:t>
      </w:r>
      <w:r w:rsidRPr="00270C13">
        <w:rPr>
          <w:rFonts w:hint="eastAsia"/>
          <w:b/>
          <w:spacing w:val="-6"/>
          <w:u w:val="single"/>
        </w:rPr>
        <w:t>外加</w:t>
      </w:r>
      <w:r w:rsidRPr="00270C13">
        <w:rPr>
          <w:rFonts w:hint="eastAsia"/>
          <w:spacing w:val="-6"/>
        </w:rPr>
        <w:t>名額每學年度約</w:t>
      </w:r>
      <w:r w:rsidRPr="00270C13">
        <w:rPr>
          <w:rFonts w:hint="eastAsia"/>
          <w:b/>
          <w:spacing w:val="-6"/>
          <w:u w:val="single"/>
        </w:rPr>
        <w:t>1.2萬個名額</w:t>
      </w:r>
      <w:r w:rsidRPr="00270C13">
        <w:rPr>
          <w:rFonts w:hint="eastAsia"/>
          <w:spacing w:val="-6"/>
        </w:rPr>
        <w:t>，如下表：</w:t>
      </w:r>
    </w:p>
    <w:p w:rsidR="00472902" w:rsidRPr="00270C13" w:rsidRDefault="00472902" w:rsidP="00472902">
      <w:pPr>
        <w:pStyle w:val="a4"/>
      </w:pPr>
      <w:r w:rsidRPr="00270C13">
        <w:rPr>
          <w:rFonts w:hint="eastAsia"/>
        </w:rPr>
        <w:lastRenderedPageBreak/>
        <w:t>108至112學年度大專校院提供原住民學生外加名額</w:t>
      </w:r>
    </w:p>
    <w:tbl>
      <w:tblPr>
        <w:tblStyle w:val="af7"/>
        <w:tblW w:w="0" w:type="auto"/>
        <w:tblLook w:val="04A0" w:firstRow="1" w:lastRow="0" w:firstColumn="1" w:lastColumn="0" w:noHBand="0" w:noVBand="1"/>
      </w:tblPr>
      <w:tblGrid>
        <w:gridCol w:w="562"/>
        <w:gridCol w:w="2073"/>
        <w:gridCol w:w="1239"/>
        <w:gridCol w:w="1240"/>
        <w:gridCol w:w="1240"/>
        <w:gridCol w:w="1240"/>
        <w:gridCol w:w="1240"/>
      </w:tblGrid>
      <w:tr w:rsidR="00270C13" w:rsidRPr="00270C13" w:rsidTr="0072589D">
        <w:tc>
          <w:tcPr>
            <w:tcW w:w="2635" w:type="dxa"/>
            <w:gridSpan w:val="2"/>
          </w:tcPr>
          <w:p w:rsidR="00472902" w:rsidRPr="00270C13" w:rsidRDefault="00472902" w:rsidP="0072589D">
            <w:pPr>
              <w:pStyle w:val="4"/>
              <w:numPr>
                <w:ilvl w:val="0"/>
                <w:numId w:val="0"/>
              </w:numPr>
              <w:jc w:val="center"/>
              <w:rPr>
                <w:sz w:val="28"/>
              </w:rPr>
            </w:pPr>
            <w:r w:rsidRPr="00270C13">
              <w:rPr>
                <w:rFonts w:hint="eastAsia"/>
                <w:sz w:val="28"/>
              </w:rPr>
              <w:t>項目</w:t>
            </w:r>
          </w:p>
        </w:tc>
        <w:tc>
          <w:tcPr>
            <w:tcW w:w="1239" w:type="dxa"/>
          </w:tcPr>
          <w:p w:rsidR="00472902" w:rsidRPr="00270C13" w:rsidRDefault="00472902" w:rsidP="0072589D">
            <w:pPr>
              <w:pStyle w:val="4"/>
              <w:numPr>
                <w:ilvl w:val="0"/>
                <w:numId w:val="0"/>
              </w:numPr>
              <w:jc w:val="center"/>
              <w:rPr>
                <w:sz w:val="28"/>
              </w:rPr>
            </w:pPr>
            <w:r w:rsidRPr="00270C13">
              <w:rPr>
                <w:rFonts w:hint="eastAsia"/>
                <w:sz w:val="28"/>
              </w:rPr>
              <w:t>108</w:t>
            </w:r>
          </w:p>
        </w:tc>
        <w:tc>
          <w:tcPr>
            <w:tcW w:w="1240" w:type="dxa"/>
          </w:tcPr>
          <w:p w:rsidR="00472902" w:rsidRPr="00270C13" w:rsidRDefault="00472902" w:rsidP="0072589D">
            <w:pPr>
              <w:pStyle w:val="4"/>
              <w:numPr>
                <w:ilvl w:val="0"/>
                <w:numId w:val="0"/>
              </w:numPr>
              <w:jc w:val="center"/>
              <w:rPr>
                <w:sz w:val="28"/>
              </w:rPr>
            </w:pPr>
            <w:r w:rsidRPr="00270C13">
              <w:rPr>
                <w:rFonts w:hint="eastAsia"/>
                <w:sz w:val="28"/>
              </w:rPr>
              <w:t>109</w:t>
            </w:r>
          </w:p>
        </w:tc>
        <w:tc>
          <w:tcPr>
            <w:tcW w:w="1240" w:type="dxa"/>
          </w:tcPr>
          <w:p w:rsidR="00472902" w:rsidRPr="00270C13" w:rsidRDefault="00472902" w:rsidP="0072589D">
            <w:pPr>
              <w:pStyle w:val="4"/>
              <w:numPr>
                <w:ilvl w:val="0"/>
                <w:numId w:val="0"/>
              </w:numPr>
              <w:jc w:val="center"/>
              <w:rPr>
                <w:sz w:val="28"/>
              </w:rPr>
            </w:pPr>
            <w:r w:rsidRPr="00270C13">
              <w:rPr>
                <w:rFonts w:hint="eastAsia"/>
                <w:sz w:val="28"/>
              </w:rPr>
              <w:t>110</w:t>
            </w:r>
          </w:p>
        </w:tc>
        <w:tc>
          <w:tcPr>
            <w:tcW w:w="1240" w:type="dxa"/>
          </w:tcPr>
          <w:p w:rsidR="00472902" w:rsidRPr="00270C13" w:rsidRDefault="00472902" w:rsidP="0072589D">
            <w:pPr>
              <w:pStyle w:val="4"/>
              <w:numPr>
                <w:ilvl w:val="0"/>
                <w:numId w:val="0"/>
              </w:numPr>
              <w:jc w:val="center"/>
              <w:rPr>
                <w:sz w:val="28"/>
              </w:rPr>
            </w:pPr>
            <w:r w:rsidRPr="00270C13">
              <w:rPr>
                <w:rFonts w:hint="eastAsia"/>
                <w:sz w:val="28"/>
              </w:rPr>
              <w:t>111</w:t>
            </w:r>
          </w:p>
        </w:tc>
        <w:tc>
          <w:tcPr>
            <w:tcW w:w="1240" w:type="dxa"/>
          </w:tcPr>
          <w:p w:rsidR="00472902" w:rsidRPr="00270C13" w:rsidRDefault="00472902" w:rsidP="0072589D">
            <w:pPr>
              <w:pStyle w:val="4"/>
              <w:numPr>
                <w:ilvl w:val="0"/>
                <w:numId w:val="0"/>
              </w:numPr>
              <w:jc w:val="center"/>
              <w:rPr>
                <w:sz w:val="28"/>
              </w:rPr>
            </w:pPr>
            <w:r w:rsidRPr="00270C13">
              <w:rPr>
                <w:rFonts w:hint="eastAsia"/>
                <w:sz w:val="28"/>
              </w:rPr>
              <w:t>112</w:t>
            </w:r>
          </w:p>
        </w:tc>
      </w:tr>
      <w:tr w:rsidR="00270C13" w:rsidRPr="00270C13" w:rsidTr="0072589D">
        <w:tc>
          <w:tcPr>
            <w:tcW w:w="562" w:type="dxa"/>
            <w:vMerge w:val="restart"/>
            <w:vAlign w:val="center"/>
          </w:tcPr>
          <w:p w:rsidR="00472902" w:rsidRPr="00270C13" w:rsidRDefault="00472902" w:rsidP="0072589D">
            <w:pPr>
              <w:pStyle w:val="4"/>
              <w:numPr>
                <w:ilvl w:val="0"/>
                <w:numId w:val="0"/>
              </w:numPr>
              <w:spacing w:line="360" w:lineRule="exact"/>
              <w:jc w:val="center"/>
              <w:rPr>
                <w:sz w:val="28"/>
              </w:rPr>
            </w:pPr>
            <w:r w:rsidRPr="00270C13">
              <w:rPr>
                <w:rFonts w:hint="eastAsia"/>
                <w:sz w:val="28"/>
              </w:rPr>
              <w:t>大學校院</w:t>
            </w:r>
          </w:p>
        </w:tc>
        <w:tc>
          <w:tcPr>
            <w:tcW w:w="2073" w:type="dxa"/>
          </w:tcPr>
          <w:p w:rsidR="00472902" w:rsidRPr="00270C13" w:rsidRDefault="00472902" w:rsidP="0072589D">
            <w:pPr>
              <w:pStyle w:val="4"/>
              <w:numPr>
                <w:ilvl w:val="0"/>
                <w:numId w:val="0"/>
              </w:numPr>
              <w:jc w:val="center"/>
              <w:rPr>
                <w:sz w:val="28"/>
              </w:rPr>
            </w:pPr>
            <w:r w:rsidRPr="00270C13">
              <w:rPr>
                <w:rFonts w:hint="eastAsia"/>
                <w:sz w:val="28"/>
              </w:rPr>
              <w:t>繁星推薦</w:t>
            </w:r>
          </w:p>
        </w:tc>
        <w:tc>
          <w:tcPr>
            <w:tcW w:w="1239" w:type="dxa"/>
            <w:vAlign w:val="center"/>
          </w:tcPr>
          <w:p w:rsidR="00472902" w:rsidRPr="00270C13" w:rsidRDefault="00472902" w:rsidP="0072589D">
            <w:pPr>
              <w:widowControl/>
              <w:overflowPunct/>
              <w:autoSpaceDE/>
              <w:autoSpaceDN/>
              <w:jc w:val="right"/>
              <w:rPr>
                <w:rFonts w:ascii="新細明體" w:eastAsia="新細明體"/>
                <w:kern w:val="0"/>
                <w:sz w:val="28"/>
              </w:rPr>
            </w:pPr>
            <w:r w:rsidRPr="00270C13">
              <w:rPr>
                <w:rFonts w:hint="eastAsia"/>
                <w:sz w:val="28"/>
              </w:rPr>
              <w:t>1,839</w:t>
            </w:r>
          </w:p>
        </w:tc>
        <w:tc>
          <w:tcPr>
            <w:tcW w:w="1240" w:type="dxa"/>
            <w:vAlign w:val="center"/>
          </w:tcPr>
          <w:p w:rsidR="00472902" w:rsidRPr="00270C13" w:rsidRDefault="00472902" w:rsidP="0072589D">
            <w:pPr>
              <w:jc w:val="right"/>
              <w:rPr>
                <w:sz w:val="28"/>
              </w:rPr>
            </w:pPr>
            <w:r w:rsidRPr="00270C13">
              <w:rPr>
                <w:rFonts w:hint="eastAsia"/>
                <w:sz w:val="28"/>
              </w:rPr>
              <w:t>1,965</w:t>
            </w:r>
          </w:p>
        </w:tc>
        <w:tc>
          <w:tcPr>
            <w:tcW w:w="1240" w:type="dxa"/>
            <w:vAlign w:val="center"/>
          </w:tcPr>
          <w:p w:rsidR="00472902" w:rsidRPr="00270C13" w:rsidRDefault="00472902" w:rsidP="0072589D">
            <w:pPr>
              <w:jc w:val="right"/>
              <w:rPr>
                <w:sz w:val="28"/>
              </w:rPr>
            </w:pPr>
            <w:r w:rsidRPr="00270C13">
              <w:rPr>
                <w:rFonts w:hint="eastAsia"/>
                <w:sz w:val="28"/>
              </w:rPr>
              <w:t>1,969</w:t>
            </w:r>
          </w:p>
        </w:tc>
        <w:tc>
          <w:tcPr>
            <w:tcW w:w="1240" w:type="dxa"/>
            <w:vAlign w:val="center"/>
          </w:tcPr>
          <w:p w:rsidR="00472902" w:rsidRPr="00270C13" w:rsidRDefault="00472902" w:rsidP="0072589D">
            <w:pPr>
              <w:jc w:val="right"/>
              <w:rPr>
                <w:sz w:val="28"/>
              </w:rPr>
            </w:pPr>
            <w:r w:rsidRPr="00270C13">
              <w:rPr>
                <w:rFonts w:hint="eastAsia"/>
                <w:sz w:val="28"/>
              </w:rPr>
              <w:t>2,002</w:t>
            </w:r>
          </w:p>
        </w:tc>
        <w:tc>
          <w:tcPr>
            <w:tcW w:w="1240" w:type="dxa"/>
            <w:vAlign w:val="center"/>
          </w:tcPr>
          <w:p w:rsidR="00472902" w:rsidRPr="00270C13" w:rsidRDefault="00472902" w:rsidP="0072589D">
            <w:pPr>
              <w:jc w:val="right"/>
              <w:rPr>
                <w:sz w:val="28"/>
              </w:rPr>
            </w:pPr>
            <w:r w:rsidRPr="00270C13">
              <w:rPr>
                <w:rFonts w:hint="eastAsia"/>
                <w:sz w:val="28"/>
              </w:rPr>
              <w:t>1,990</w:t>
            </w:r>
          </w:p>
        </w:tc>
      </w:tr>
      <w:tr w:rsidR="00270C13" w:rsidRPr="00270C13" w:rsidTr="0072589D">
        <w:tc>
          <w:tcPr>
            <w:tcW w:w="562" w:type="dxa"/>
            <w:vMerge/>
          </w:tcPr>
          <w:p w:rsidR="00472902" w:rsidRPr="00270C13" w:rsidRDefault="00472902" w:rsidP="0072589D">
            <w:pPr>
              <w:pStyle w:val="4"/>
              <w:numPr>
                <w:ilvl w:val="0"/>
                <w:numId w:val="0"/>
              </w:numPr>
              <w:jc w:val="center"/>
              <w:rPr>
                <w:sz w:val="28"/>
              </w:rPr>
            </w:pPr>
          </w:p>
        </w:tc>
        <w:tc>
          <w:tcPr>
            <w:tcW w:w="2073" w:type="dxa"/>
          </w:tcPr>
          <w:p w:rsidR="00472902" w:rsidRPr="00270C13" w:rsidRDefault="00472902" w:rsidP="0072589D">
            <w:pPr>
              <w:pStyle w:val="4"/>
              <w:numPr>
                <w:ilvl w:val="0"/>
                <w:numId w:val="0"/>
              </w:numPr>
              <w:jc w:val="center"/>
              <w:rPr>
                <w:sz w:val="28"/>
              </w:rPr>
            </w:pPr>
            <w:r w:rsidRPr="00270C13">
              <w:rPr>
                <w:rFonts w:hint="eastAsia"/>
                <w:sz w:val="28"/>
              </w:rPr>
              <w:t>申請入學</w:t>
            </w:r>
          </w:p>
        </w:tc>
        <w:tc>
          <w:tcPr>
            <w:tcW w:w="1239" w:type="dxa"/>
            <w:vAlign w:val="center"/>
          </w:tcPr>
          <w:p w:rsidR="00472902" w:rsidRPr="00270C13" w:rsidRDefault="00472902" w:rsidP="0072589D">
            <w:pPr>
              <w:jc w:val="right"/>
              <w:rPr>
                <w:sz w:val="28"/>
              </w:rPr>
            </w:pPr>
            <w:r w:rsidRPr="00270C13">
              <w:rPr>
                <w:rFonts w:hint="eastAsia"/>
                <w:sz w:val="28"/>
              </w:rPr>
              <w:t>3,161</w:t>
            </w:r>
          </w:p>
        </w:tc>
        <w:tc>
          <w:tcPr>
            <w:tcW w:w="1240" w:type="dxa"/>
            <w:vAlign w:val="center"/>
          </w:tcPr>
          <w:p w:rsidR="00472902" w:rsidRPr="00270C13" w:rsidRDefault="00472902" w:rsidP="0072589D">
            <w:pPr>
              <w:jc w:val="right"/>
              <w:rPr>
                <w:sz w:val="28"/>
              </w:rPr>
            </w:pPr>
            <w:r w:rsidRPr="00270C13">
              <w:rPr>
                <w:rFonts w:hint="eastAsia"/>
                <w:sz w:val="28"/>
              </w:rPr>
              <w:t>3,272</w:t>
            </w:r>
          </w:p>
        </w:tc>
        <w:tc>
          <w:tcPr>
            <w:tcW w:w="1240" w:type="dxa"/>
            <w:vAlign w:val="center"/>
          </w:tcPr>
          <w:p w:rsidR="00472902" w:rsidRPr="00270C13" w:rsidRDefault="00472902" w:rsidP="0072589D">
            <w:pPr>
              <w:jc w:val="right"/>
              <w:rPr>
                <w:sz w:val="28"/>
              </w:rPr>
            </w:pPr>
            <w:r w:rsidRPr="00270C13">
              <w:rPr>
                <w:rFonts w:hint="eastAsia"/>
                <w:sz w:val="28"/>
              </w:rPr>
              <w:t>3,317</w:t>
            </w:r>
          </w:p>
        </w:tc>
        <w:tc>
          <w:tcPr>
            <w:tcW w:w="1240" w:type="dxa"/>
            <w:vAlign w:val="center"/>
          </w:tcPr>
          <w:p w:rsidR="00472902" w:rsidRPr="00270C13" w:rsidRDefault="00472902" w:rsidP="0072589D">
            <w:pPr>
              <w:jc w:val="right"/>
              <w:rPr>
                <w:sz w:val="28"/>
              </w:rPr>
            </w:pPr>
            <w:r w:rsidRPr="00270C13">
              <w:rPr>
                <w:rFonts w:hint="eastAsia"/>
                <w:sz w:val="28"/>
              </w:rPr>
              <w:t>3,291</w:t>
            </w:r>
          </w:p>
        </w:tc>
        <w:tc>
          <w:tcPr>
            <w:tcW w:w="1240" w:type="dxa"/>
            <w:vAlign w:val="center"/>
          </w:tcPr>
          <w:p w:rsidR="00472902" w:rsidRPr="00270C13" w:rsidRDefault="00472902" w:rsidP="0072589D">
            <w:pPr>
              <w:jc w:val="right"/>
              <w:rPr>
                <w:sz w:val="28"/>
              </w:rPr>
            </w:pPr>
            <w:r w:rsidRPr="00270C13">
              <w:rPr>
                <w:rFonts w:hint="eastAsia"/>
                <w:sz w:val="28"/>
              </w:rPr>
              <w:t>3,312</w:t>
            </w:r>
          </w:p>
        </w:tc>
      </w:tr>
      <w:tr w:rsidR="00270C13" w:rsidRPr="00270C13" w:rsidTr="0072589D">
        <w:tc>
          <w:tcPr>
            <w:tcW w:w="562" w:type="dxa"/>
            <w:vMerge/>
          </w:tcPr>
          <w:p w:rsidR="00472902" w:rsidRPr="00270C13" w:rsidRDefault="00472902" w:rsidP="0072589D">
            <w:pPr>
              <w:pStyle w:val="4"/>
              <w:numPr>
                <w:ilvl w:val="0"/>
                <w:numId w:val="0"/>
              </w:numPr>
              <w:jc w:val="center"/>
              <w:rPr>
                <w:sz w:val="28"/>
              </w:rPr>
            </w:pPr>
          </w:p>
        </w:tc>
        <w:tc>
          <w:tcPr>
            <w:tcW w:w="2073" w:type="dxa"/>
          </w:tcPr>
          <w:p w:rsidR="00472902" w:rsidRPr="00270C13" w:rsidRDefault="00472902" w:rsidP="0072589D">
            <w:pPr>
              <w:pStyle w:val="4"/>
              <w:numPr>
                <w:ilvl w:val="0"/>
                <w:numId w:val="0"/>
              </w:numPr>
              <w:jc w:val="center"/>
              <w:rPr>
                <w:sz w:val="28"/>
              </w:rPr>
            </w:pPr>
            <w:r w:rsidRPr="00270C13">
              <w:rPr>
                <w:rFonts w:hint="eastAsia"/>
                <w:sz w:val="28"/>
              </w:rPr>
              <w:t>單獨招生</w:t>
            </w:r>
          </w:p>
          <w:p w:rsidR="00472902" w:rsidRPr="00270C13" w:rsidRDefault="00472902" w:rsidP="0072589D">
            <w:pPr>
              <w:pStyle w:val="4"/>
              <w:numPr>
                <w:ilvl w:val="0"/>
                <w:numId w:val="0"/>
              </w:numPr>
              <w:jc w:val="center"/>
              <w:rPr>
                <w:spacing w:val="-36"/>
                <w:sz w:val="28"/>
              </w:rPr>
            </w:pPr>
            <w:r w:rsidRPr="00270C13">
              <w:rPr>
                <w:rFonts w:hint="eastAsia"/>
                <w:spacing w:val="-36"/>
                <w:sz w:val="28"/>
              </w:rPr>
              <w:t>(不含原住民專班)</w:t>
            </w:r>
          </w:p>
        </w:tc>
        <w:tc>
          <w:tcPr>
            <w:tcW w:w="1239" w:type="dxa"/>
            <w:vAlign w:val="center"/>
          </w:tcPr>
          <w:p w:rsidR="00472902" w:rsidRPr="00270C13" w:rsidRDefault="00472902" w:rsidP="0072589D">
            <w:pPr>
              <w:jc w:val="right"/>
              <w:rPr>
                <w:sz w:val="28"/>
              </w:rPr>
            </w:pPr>
            <w:r w:rsidRPr="00270C13">
              <w:rPr>
                <w:rFonts w:hint="eastAsia"/>
                <w:sz w:val="28"/>
              </w:rPr>
              <w:t>143</w:t>
            </w:r>
          </w:p>
        </w:tc>
        <w:tc>
          <w:tcPr>
            <w:tcW w:w="1240" w:type="dxa"/>
            <w:vAlign w:val="center"/>
          </w:tcPr>
          <w:p w:rsidR="00472902" w:rsidRPr="00270C13" w:rsidRDefault="00472902" w:rsidP="0072589D">
            <w:pPr>
              <w:jc w:val="right"/>
              <w:rPr>
                <w:sz w:val="28"/>
              </w:rPr>
            </w:pPr>
            <w:r w:rsidRPr="00270C13">
              <w:rPr>
                <w:rFonts w:hint="eastAsia"/>
                <w:sz w:val="28"/>
              </w:rPr>
              <w:t>154</w:t>
            </w:r>
          </w:p>
        </w:tc>
        <w:tc>
          <w:tcPr>
            <w:tcW w:w="1240" w:type="dxa"/>
            <w:vAlign w:val="center"/>
          </w:tcPr>
          <w:p w:rsidR="00472902" w:rsidRPr="00270C13" w:rsidRDefault="00472902" w:rsidP="0072589D">
            <w:pPr>
              <w:jc w:val="right"/>
              <w:rPr>
                <w:sz w:val="28"/>
              </w:rPr>
            </w:pPr>
            <w:r w:rsidRPr="00270C13">
              <w:rPr>
                <w:rFonts w:hint="eastAsia"/>
                <w:sz w:val="28"/>
              </w:rPr>
              <w:t>164</w:t>
            </w:r>
          </w:p>
        </w:tc>
        <w:tc>
          <w:tcPr>
            <w:tcW w:w="1240" w:type="dxa"/>
            <w:vAlign w:val="center"/>
          </w:tcPr>
          <w:p w:rsidR="00472902" w:rsidRPr="00270C13" w:rsidRDefault="00472902" w:rsidP="0072589D">
            <w:pPr>
              <w:jc w:val="right"/>
              <w:rPr>
                <w:sz w:val="28"/>
              </w:rPr>
            </w:pPr>
            <w:r w:rsidRPr="00270C13">
              <w:rPr>
                <w:rFonts w:hint="eastAsia"/>
                <w:sz w:val="28"/>
              </w:rPr>
              <w:t>157</w:t>
            </w:r>
          </w:p>
        </w:tc>
        <w:tc>
          <w:tcPr>
            <w:tcW w:w="1240" w:type="dxa"/>
            <w:vAlign w:val="center"/>
          </w:tcPr>
          <w:p w:rsidR="00472902" w:rsidRPr="00270C13" w:rsidRDefault="00472902" w:rsidP="0072589D">
            <w:pPr>
              <w:jc w:val="right"/>
              <w:rPr>
                <w:sz w:val="28"/>
              </w:rPr>
            </w:pPr>
            <w:r w:rsidRPr="00270C13">
              <w:rPr>
                <w:rFonts w:hint="eastAsia"/>
                <w:sz w:val="28"/>
              </w:rPr>
              <w:t>173</w:t>
            </w:r>
          </w:p>
        </w:tc>
      </w:tr>
      <w:tr w:rsidR="00270C13" w:rsidRPr="00270C13" w:rsidTr="0072589D">
        <w:tc>
          <w:tcPr>
            <w:tcW w:w="562" w:type="dxa"/>
            <w:vMerge/>
          </w:tcPr>
          <w:p w:rsidR="00472902" w:rsidRPr="00270C13" w:rsidRDefault="00472902" w:rsidP="0072589D">
            <w:pPr>
              <w:pStyle w:val="4"/>
              <w:numPr>
                <w:ilvl w:val="0"/>
                <w:numId w:val="0"/>
              </w:numPr>
              <w:jc w:val="center"/>
              <w:rPr>
                <w:sz w:val="28"/>
              </w:rPr>
            </w:pPr>
          </w:p>
        </w:tc>
        <w:tc>
          <w:tcPr>
            <w:tcW w:w="2073" w:type="dxa"/>
          </w:tcPr>
          <w:p w:rsidR="00472902" w:rsidRPr="00270C13" w:rsidRDefault="00472902" w:rsidP="0072589D">
            <w:pPr>
              <w:pStyle w:val="4"/>
              <w:numPr>
                <w:ilvl w:val="0"/>
                <w:numId w:val="0"/>
              </w:numPr>
              <w:jc w:val="center"/>
              <w:rPr>
                <w:sz w:val="28"/>
              </w:rPr>
            </w:pPr>
            <w:r w:rsidRPr="00270C13">
              <w:rPr>
                <w:rFonts w:hint="eastAsia"/>
                <w:sz w:val="28"/>
              </w:rPr>
              <w:t>原住民專班</w:t>
            </w:r>
          </w:p>
        </w:tc>
        <w:tc>
          <w:tcPr>
            <w:tcW w:w="1239" w:type="dxa"/>
            <w:vAlign w:val="center"/>
          </w:tcPr>
          <w:p w:rsidR="00472902" w:rsidRPr="00270C13" w:rsidRDefault="00472902" w:rsidP="0072589D">
            <w:pPr>
              <w:jc w:val="right"/>
              <w:rPr>
                <w:sz w:val="28"/>
              </w:rPr>
            </w:pPr>
            <w:r w:rsidRPr="00270C13">
              <w:rPr>
                <w:rFonts w:hint="eastAsia"/>
                <w:sz w:val="28"/>
              </w:rPr>
              <w:t>759</w:t>
            </w:r>
          </w:p>
        </w:tc>
        <w:tc>
          <w:tcPr>
            <w:tcW w:w="1240" w:type="dxa"/>
            <w:vAlign w:val="center"/>
          </w:tcPr>
          <w:p w:rsidR="00472902" w:rsidRPr="00270C13" w:rsidRDefault="00472902" w:rsidP="0072589D">
            <w:pPr>
              <w:jc w:val="right"/>
              <w:rPr>
                <w:sz w:val="28"/>
              </w:rPr>
            </w:pPr>
            <w:r w:rsidRPr="00270C13">
              <w:rPr>
                <w:rFonts w:hint="eastAsia"/>
                <w:sz w:val="28"/>
              </w:rPr>
              <w:t>730</w:t>
            </w:r>
          </w:p>
        </w:tc>
        <w:tc>
          <w:tcPr>
            <w:tcW w:w="1240" w:type="dxa"/>
            <w:vAlign w:val="center"/>
          </w:tcPr>
          <w:p w:rsidR="00472902" w:rsidRPr="00270C13" w:rsidRDefault="00472902" w:rsidP="0072589D">
            <w:pPr>
              <w:jc w:val="right"/>
              <w:rPr>
                <w:sz w:val="28"/>
              </w:rPr>
            </w:pPr>
            <w:r w:rsidRPr="00270C13">
              <w:rPr>
                <w:rFonts w:hint="eastAsia"/>
                <w:sz w:val="28"/>
              </w:rPr>
              <w:t>690</w:t>
            </w:r>
          </w:p>
        </w:tc>
        <w:tc>
          <w:tcPr>
            <w:tcW w:w="1240" w:type="dxa"/>
            <w:vAlign w:val="center"/>
          </w:tcPr>
          <w:p w:rsidR="00472902" w:rsidRPr="00270C13" w:rsidRDefault="00472902" w:rsidP="0072589D">
            <w:pPr>
              <w:jc w:val="right"/>
              <w:rPr>
                <w:sz w:val="28"/>
              </w:rPr>
            </w:pPr>
            <w:r w:rsidRPr="00270C13">
              <w:rPr>
                <w:rFonts w:hint="eastAsia"/>
                <w:sz w:val="28"/>
              </w:rPr>
              <w:t>682</w:t>
            </w:r>
          </w:p>
        </w:tc>
        <w:tc>
          <w:tcPr>
            <w:tcW w:w="1240" w:type="dxa"/>
            <w:vAlign w:val="center"/>
          </w:tcPr>
          <w:p w:rsidR="00472902" w:rsidRPr="00270C13" w:rsidRDefault="00472902" w:rsidP="0072589D">
            <w:pPr>
              <w:jc w:val="right"/>
              <w:rPr>
                <w:sz w:val="28"/>
              </w:rPr>
            </w:pPr>
            <w:r w:rsidRPr="00270C13">
              <w:rPr>
                <w:rFonts w:hint="eastAsia"/>
                <w:sz w:val="28"/>
              </w:rPr>
              <w:t>690</w:t>
            </w:r>
          </w:p>
        </w:tc>
      </w:tr>
      <w:tr w:rsidR="00270C13" w:rsidRPr="00270C13" w:rsidTr="0072589D">
        <w:tc>
          <w:tcPr>
            <w:tcW w:w="562" w:type="dxa"/>
            <w:vMerge/>
          </w:tcPr>
          <w:p w:rsidR="00472902" w:rsidRPr="00270C13" w:rsidRDefault="00472902" w:rsidP="0072589D">
            <w:pPr>
              <w:pStyle w:val="4"/>
              <w:numPr>
                <w:ilvl w:val="0"/>
                <w:numId w:val="0"/>
              </w:numPr>
              <w:jc w:val="center"/>
              <w:rPr>
                <w:sz w:val="28"/>
              </w:rPr>
            </w:pPr>
          </w:p>
        </w:tc>
        <w:tc>
          <w:tcPr>
            <w:tcW w:w="2073" w:type="dxa"/>
          </w:tcPr>
          <w:p w:rsidR="00472902" w:rsidRPr="00270C13" w:rsidRDefault="00472902" w:rsidP="0072589D">
            <w:pPr>
              <w:pStyle w:val="4"/>
              <w:numPr>
                <w:ilvl w:val="0"/>
                <w:numId w:val="0"/>
              </w:numPr>
              <w:jc w:val="center"/>
              <w:rPr>
                <w:sz w:val="28"/>
              </w:rPr>
            </w:pPr>
            <w:r w:rsidRPr="00270C13">
              <w:rPr>
                <w:rFonts w:hint="eastAsia"/>
                <w:sz w:val="28"/>
              </w:rPr>
              <w:t>分發入學</w:t>
            </w:r>
          </w:p>
        </w:tc>
        <w:tc>
          <w:tcPr>
            <w:tcW w:w="1239" w:type="dxa"/>
            <w:vAlign w:val="center"/>
          </w:tcPr>
          <w:p w:rsidR="00472902" w:rsidRPr="00270C13" w:rsidRDefault="00472902" w:rsidP="0072589D">
            <w:pPr>
              <w:jc w:val="right"/>
              <w:rPr>
                <w:sz w:val="28"/>
              </w:rPr>
            </w:pPr>
            <w:r w:rsidRPr="00270C13">
              <w:rPr>
                <w:rFonts w:hint="eastAsia"/>
                <w:sz w:val="28"/>
              </w:rPr>
              <w:t>1,965</w:t>
            </w:r>
          </w:p>
        </w:tc>
        <w:tc>
          <w:tcPr>
            <w:tcW w:w="1240" w:type="dxa"/>
            <w:vAlign w:val="center"/>
          </w:tcPr>
          <w:p w:rsidR="00472902" w:rsidRPr="00270C13" w:rsidRDefault="00472902" w:rsidP="0072589D">
            <w:pPr>
              <w:jc w:val="right"/>
              <w:rPr>
                <w:sz w:val="28"/>
              </w:rPr>
            </w:pPr>
            <w:r w:rsidRPr="00270C13">
              <w:rPr>
                <w:rFonts w:hint="eastAsia"/>
                <w:sz w:val="28"/>
              </w:rPr>
              <w:t>1,980</w:t>
            </w:r>
          </w:p>
        </w:tc>
        <w:tc>
          <w:tcPr>
            <w:tcW w:w="1240" w:type="dxa"/>
            <w:vAlign w:val="center"/>
          </w:tcPr>
          <w:p w:rsidR="00472902" w:rsidRPr="00270C13" w:rsidRDefault="00472902" w:rsidP="0072589D">
            <w:pPr>
              <w:jc w:val="right"/>
              <w:rPr>
                <w:sz w:val="28"/>
              </w:rPr>
            </w:pPr>
            <w:r w:rsidRPr="00270C13">
              <w:rPr>
                <w:rFonts w:hint="eastAsia"/>
                <w:sz w:val="28"/>
              </w:rPr>
              <w:t>2,534</w:t>
            </w:r>
          </w:p>
        </w:tc>
        <w:tc>
          <w:tcPr>
            <w:tcW w:w="1240" w:type="dxa"/>
            <w:vAlign w:val="center"/>
          </w:tcPr>
          <w:p w:rsidR="00472902" w:rsidRPr="00270C13" w:rsidRDefault="00472902" w:rsidP="0072589D">
            <w:pPr>
              <w:jc w:val="right"/>
              <w:rPr>
                <w:sz w:val="28"/>
              </w:rPr>
            </w:pPr>
            <w:r w:rsidRPr="00270C13">
              <w:rPr>
                <w:rFonts w:hint="eastAsia"/>
                <w:sz w:val="28"/>
              </w:rPr>
              <w:t>2,619</w:t>
            </w:r>
          </w:p>
        </w:tc>
        <w:tc>
          <w:tcPr>
            <w:tcW w:w="1240" w:type="dxa"/>
            <w:vAlign w:val="center"/>
          </w:tcPr>
          <w:p w:rsidR="00472902" w:rsidRPr="00270C13" w:rsidRDefault="00472902" w:rsidP="0072589D">
            <w:pPr>
              <w:jc w:val="right"/>
              <w:rPr>
                <w:sz w:val="28"/>
              </w:rPr>
            </w:pPr>
            <w:r w:rsidRPr="00270C13">
              <w:rPr>
                <w:rFonts w:hint="eastAsia"/>
                <w:sz w:val="28"/>
              </w:rPr>
              <w:t>2,365</w:t>
            </w:r>
          </w:p>
        </w:tc>
      </w:tr>
      <w:tr w:rsidR="00270C13" w:rsidRPr="00270C13" w:rsidTr="0072589D">
        <w:tc>
          <w:tcPr>
            <w:tcW w:w="562" w:type="dxa"/>
            <w:vMerge/>
          </w:tcPr>
          <w:p w:rsidR="00472902" w:rsidRPr="00270C13" w:rsidRDefault="00472902" w:rsidP="0072589D">
            <w:pPr>
              <w:pStyle w:val="4"/>
              <w:numPr>
                <w:ilvl w:val="0"/>
                <w:numId w:val="0"/>
              </w:numPr>
              <w:jc w:val="center"/>
              <w:rPr>
                <w:sz w:val="28"/>
              </w:rPr>
            </w:pPr>
          </w:p>
        </w:tc>
        <w:tc>
          <w:tcPr>
            <w:tcW w:w="2073" w:type="dxa"/>
          </w:tcPr>
          <w:p w:rsidR="00472902" w:rsidRPr="00270C13" w:rsidRDefault="00472902" w:rsidP="0072589D">
            <w:pPr>
              <w:pStyle w:val="4"/>
              <w:numPr>
                <w:ilvl w:val="0"/>
                <w:numId w:val="0"/>
              </w:numPr>
              <w:jc w:val="center"/>
              <w:rPr>
                <w:sz w:val="28"/>
              </w:rPr>
            </w:pPr>
            <w:r w:rsidRPr="00270C13">
              <w:rPr>
                <w:rFonts w:hint="eastAsia"/>
                <w:sz w:val="28"/>
              </w:rPr>
              <w:t>小計</w:t>
            </w:r>
          </w:p>
        </w:tc>
        <w:tc>
          <w:tcPr>
            <w:tcW w:w="1239" w:type="dxa"/>
            <w:vAlign w:val="center"/>
          </w:tcPr>
          <w:p w:rsidR="00472902" w:rsidRPr="00270C13" w:rsidRDefault="00472902" w:rsidP="0072589D">
            <w:pPr>
              <w:jc w:val="right"/>
              <w:rPr>
                <w:b/>
                <w:sz w:val="28"/>
                <w:u w:val="single"/>
              </w:rPr>
            </w:pPr>
            <w:r w:rsidRPr="00270C13">
              <w:rPr>
                <w:rFonts w:hint="eastAsia"/>
                <w:b/>
                <w:sz w:val="28"/>
                <w:u w:val="single"/>
              </w:rPr>
              <w:t>7,867</w:t>
            </w:r>
          </w:p>
        </w:tc>
        <w:tc>
          <w:tcPr>
            <w:tcW w:w="1240" w:type="dxa"/>
            <w:vAlign w:val="center"/>
          </w:tcPr>
          <w:p w:rsidR="00472902" w:rsidRPr="00270C13" w:rsidRDefault="00472902" w:rsidP="0072589D">
            <w:pPr>
              <w:jc w:val="right"/>
              <w:rPr>
                <w:b/>
                <w:sz w:val="28"/>
                <w:u w:val="single"/>
              </w:rPr>
            </w:pPr>
            <w:r w:rsidRPr="00270C13">
              <w:rPr>
                <w:rFonts w:hint="eastAsia"/>
                <w:b/>
                <w:sz w:val="28"/>
                <w:u w:val="single"/>
              </w:rPr>
              <w:t>8,101</w:t>
            </w:r>
          </w:p>
        </w:tc>
        <w:tc>
          <w:tcPr>
            <w:tcW w:w="1240" w:type="dxa"/>
            <w:vAlign w:val="center"/>
          </w:tcPr>
          <w:p w:rsidR="00472902" w:rsidRPr="00270C13" w:rsidRDefault="00472902" w:rsidP="0072589D">
            <w:pPr>
              <w:jc w:val="right"/>
              <w:rPr>
                <w:b/>
                <w:sz w:val="28"/>
                <w:u w:val="single"/>
              </w:rPr>
            </w:pPr>
            <w:r w:rsidRPr="00270C13">
              <w:rPr>
                <w:rFonts w:hint="eastAsia"/>
                <w:b/>
                <w:sz w:val="28"/>
                <w:u w:val="single"/>
              </w:rPr>
              <w:t>8,674</w:t>
            </w:r>
          </w:p>
        </w:tc>
        <w:tc>
          <w:tcPr>
            <w:tcW w:w="1240" w:type="dxa"/>
            <w:vAlign w:val="center"/>
          </w:tcPr>
          <w:p w:rsidR="00472902" w:rsidRPr="00270C13" w:rsidRDefault="00472902" w:rsidP="0072589D">
            <w:pPr>
              <w:jc w:val="right"/>
              <w:rPr>
                <w:b/>
                <w:sz w:val="28"/>
                <w:u w:val="single"/>
              </w:rPr>
            </w:pPr>
            <w:r w:rsidRPr="00270C13">
              <w:rPr>
                <w:rFonts w:hint="eastAsia"/>
                <w:b/>
                <w:sz w:val="28"/>
                <w:u w:val="single"/>
              </w:rPr>
              <w:t>8,751</w:t>
            </w:r>
          </w:p>
        </w:tc>
        <w:tc>
          <w:tcPr>
            <w:tcW w:w="1240" w:type="dxa"/>
            <w:vAlign w:val="center"/>
          </w:tcPr>
          <w:p w:rsidR="00472902" w:rsidRPr="00270C13" w:rsidRDefault="00472902" w:rsidP="0072589D">
            <w:pPr>
              <w:jc w:val="right"/>
              <w:rPr>
                <w:b/>
                <w:sz w:val="28"/>
                <w:u w:val="single"/>
              </w:rPr>
            </w:pPr>
            <w:r w:rsidRPr="00270C13">
              <w:rPr>
                <w:rFonts w:hint="eastAsia"/>
                <w:b/>
                <w:sz w:val="28"/>
                <w:u w:val="single"/>
              </w:rPr>
              <w:t>8,530</w:t>
            </w:r>
          </w:p>
        </w:tc>
      </w:tr>
      <w:tr w:rsidR="00270C13" w:rsidRPr="00270C13" w:rsidTr="0072589D">
        <w:trPr>
          <w:trHeight w:val="473"/>
        </w:trPr>
        <w:tc>
          <w:tcPr>
            <w:tcW w:w="562" w:type="dxa"/>
            <w:vMerge w:val="restart"/>
          </w:tcPr>
          <w:p w:rsidR="00472902" w:rsidRPr="00270C13" w:rsidRDefault="00472902" w:rsidP="0072589D">
            <w:pPr>
              <w:pStyle w:val="4"/>
              <w:numPr>
                <w:ilvl w:val="0"/>
                <w:numId w:val="0"/>
              </w:numPr>
              <w:spacing w:line="360" w:lineRule="exact"/>
              <w:jc w:val="center"/>
              <w:rPr>
                <w:sz w:val="28"/>
              </w:rPr>
            </w:pPr>
            <w:r w:rsidRPr="00270C13">
              <w:rPr>
                <w:rFonts w:hint="eastAsia"/>
                <w:sz w:val="28"/>
              </w:rPr>
              <w:t>技專校院</w:t>
            </w:r>
          </w:p>
        </w:tc>
        <w:tc>
          <w:tcPr>
            <w:tcW w:w="2073" w:type="dxa"/>
            <w:vAlign w:val="center"/>
          </w:tcPr>
          <w:p w:rsidR="00472902" w:rsidRPr="00270C13" w:rsidRDefault="00472902" w:rsidP="0072589D">
            <w:pPr>
              <w:pStyle w:val="4"/>
              <w:numPr>
                <w:ilvl w:val="0"/>
                <w:numId w:val="0"/>
              </w:numPr>
              <w:jc w:val="center"/>
              <w:rPr>
                <w:sz w:val="28"/>
              </w:rPr>
            </w:pPr>
            <w:r w:rsidRPr="00270C13">
              <w:rPr>
                <w:rFonts w:hint="eastAsia"/>
                <w:sz w:val="28"/>
              </w:rPr>
              <w:t>甄選入學</w:t>
            </w:r>
          </w:p>
        </w:tc>
        <w:tc>
          <w:tcPr>
            <w:tcW w:w="1239" w:type="dxa"/>
            <w:vAlign w:val="center"/>
          </w:tcPr>
          <w:p w:rsidR="00472902" w:rsidRPr="00270C13" w:rsidRDefault="00472902" w:rsidP="0072589D">
            <w:pPr>
              <w:widowControl/>
              <w:overflowPunct/>
              <w:autoSpaceDE/>
              <w:autoSpaceDN/>
              <w:jc w:val="right"/>
              <w:rPr>
                <w:rFonts w:ascii="新細明體" w:eastAsia="新細明體"/>
                <w:kern w:val="0"/>
                <w:sz w:val="28"/>
              </w:rPr>
            </w:pPr>
            <w:r w:rsidRPr="00270C13">
              <w:rPr>
                <w:rFonts w:hint="eastAsia"/>
                <w:sz w:val="28"/>
              </w:rPr>
              <w:t>2,050</w:t>
            </w:r>
          </w:p>
        </w:tc>
        <w:tc>
          <w:tcPr>
            <w:tcW w:w="1240" w:type="dxa"/>
            <w:vAlign w:val="center"/>
          </w:tcPr>
          <w:p w:rsidR="00472902" w:rsidRPr="00270C13" w:rsidRDefault="00472902" w:rsidP="0072589D">
            <w:pPr>
              <w:jc w:val="right"/>
              <w:rPr>
                <w:sz w:val="28"/>
              </w:rPr>
            </w:pPr>
            <w:r w:rsidRPr="00270C13">
              <w:rPr>
                <w:rFonts w:hint="eastAsia"/>
                <w:sz w:val="28"/>
              </w:rPr>
              <w:t>1,888</w:t>
            </w:r>
          </w:p>
        </w:tc>
        <w:tc>
          <w:tcPr>
            <w:tcW w:w="1240" w:type="dxa"/>
            <w:vAlign w:val="center"/>
          </w:tcPr>
          <w:p w:rsidR="00472902" w:rsidRPr="00270C13" w:rsidRDefault="00472902" w:rsidP="0072589D">
            <w:pPr>
              <w:jc w:val="right"/>
              <w:rPr>
                <w:sz w:val="28"/>
              </w:rPr>
            </w:pPr>
            <w:r w:rsidRPr="00270C13">
              <w:rPr>
                <w:rFonts w:hint="eastAsia"/>
                <w:sz w:val="28"/>
              </w:rPr>
              <w:t>1,862</w:t>
            </w:r>
          </w:p>
        </w:tc>
        <w:tc>
          <w:tcPr>
            <w:tcW w:w="1240" w:type="dxa"/>
            <w:vAlign w:val="center"/>
          </w:tcPr>
          <w:p w:rsidR="00472902" w:rsidRPr="00270C13" w:rsidRDefault="00472902" w:rsidP="0072589D">
            <w:pPr>
              <w:jc w:val="right"/>
              <w:rPr>
                <w:sz w:val="28"/>
              </w:rPr>
            </w:pPr>
            <w:r w:rsidRPr="00270C13">
              <w:rPr>
                <w:rFonts w:hint="eastAsia"/>
                <w:sz w:val="28"/>
              </w:rPr>
              <w:t>1,789</w:t>
            </w:r>
          </w:p>
        </w:tc>
        <w:tc>
          <w:tcPr>
            <w:tcW w:w="1240" w:type="dxa"/>
            <w:vAlign w:val="center"/>
          </w:tcPr>
          <w:p w:rsidR="00472902" w:rsidRPr="00270C13" w:rsidRDefault="00472902" w:rsidP="0072589D">
            <w:pPr>
              <w:jc w:val="right"/>
              <w:rPr>
                <w:sz w:val="28"/>
              </w:rPr>
            </w:pPr>
            <w:r w:rsidRPr="00270C13">
              <w:rPr>
                <w:rFonts w:hint="eastAsia"/>
                <w:sz w:val="28"/>
              </w:rPr>
              <w:t>1,681</w:t>
            </w:r>
          </w:p>
        </w:tc>
      </w:tr>
      <w:tr w:rsidR="00270C13" w:rsidRPr="00270C13" w:rsidTr="0072589D">
        <w:trPr>
          <w:trHeight w:val="473"/>
        </w:trPr>
        <w:tc>
          <w:tcPr>
            <w:tcW w:w="562" w:type="dxa"/>
            <w:vMerge/>
          </w:tcPr>
          <w:p w:rsidR="00472902" w:rsidRPr="00270C13" w:rsidRDefault="00472902" w:rsidP="0072589D">
            <w:pPr>
              <w:pStyle w:val="4"/>
              <w:numPr>
                <w:ilvl w:val="0"/>
                <w:numId w:val="0"/>
              </w:numPr>
              <w:jc w:val="center"/>
              <w:rPr>
                <w:sz w:val="28"/>
              </w:rPr>
            </w:pPr>
          </w:p>
        </w:tc>
        <w:tc>
          <w:tcPr>
            <w:tcW w:w="2073" w:type="dxa"/>
            <w:vAlign w:val="center"/>
          </w:tcPr>
          <w:p w:rsidR="00472902" w:rsidRPr="00270C13" w:rsidRDefault="00472902" w:rsidP="0072589D">
            <w:pPr>
              <w:pStyle w:val="4"/>
              <w:numPr>
                <w:ilvl w:val="0"/>
                <w:numId w:val="0"/>
              </w:numPr>
              <w:jc w:val="center"/>
              <w:rPr>
                <w:spacing w:val="-20"/>
                <w:sz w:val="28"/>
              </w:rPr>
            </w:pPr>
            <w:r w:rsidRPr="00270C13">
              <w:rPr>
                <w:rFonts w:hint="eastAsia"/>
                <w:spacing w:val="-20"/>
                <w:sz w:val="28"/>
              </w:rPr>
              <w:t>聯合登記分發</w:t>
            </w:r>
          </w:p>
        </w:tc>
        <w:tc>
          <w:tcPr>
            <w:tcW w:w="1239" w:type="dxa"/>
            <w:vAlign w:val="center"/>
          </w:tcPr>
          <w:p w:rsidR="00472902" w:rsidRPr="00270C13" w:rsidRDefault="00472902" w:rsidP="0072589D">
            <w:pPr>
              <w:jc w:val="right"/>
              <w:rPr>
                <w:sz w:val="28"/>
              </w:rPr>
            </w:pPr>
            <w:r w:rsidRPr="00270C13">
              <w:rPr>
                <w:rFonts w:hint="eastAsia"/>
                <w:sz w:val="28"/>
              </w:rPr>
              <w:t>1,963</w:t>
            </w:r>
          </w:p>
        </w:tc>
        <w:tc>
          <w:tcPr>
            <w:tcW w:w="1240" w:type="dxa"/>
            <w:vAlign w:val="center"/>
          </w:tcPr>
          <w:p w:rsidR="00472902" w:rsidRPr="00270C13" w:rsidRDefault="00472902" w:rsidP="0072589D">
            <w:pPr>
              <w:jc w:val="right"/>
              <w:rPr>
                <w:sz w:val="28"/>
              </w:rPr>
            </w:pPr>
            <w:r w:rsidRPr="00270C13">
              <w:rPr>
                <w:rFonts w:hint="eastAsia"/>
                <w:sz w:val="28"/>
              </w:rPr>
              <w:t>1,930</w:t>
            </w:r>
          </w:p>
        </w:tc>
        <w:tc>
          <w:tcPr>
            <w:tcW w:w="1240" w:type="dxa"/>
            <w:vAlign w:val="center"/>
          </w:tcPr>
          <w:p w:rsidR="00472902" w:rsidRPr="00270C13" w:rsidRDefault="00472902" w:rsidP="0072589D">
            <w:pPr>
              <w:jc w:val="right"/>
              <w:rPr>
                <w:sz w:val="28"/>
              </w:rPr>
            </w:pPr>
            <w:r w:rsidRPr="00270C13">
              <w:rPr>
                <w:rFonts w:hint="eastAsia"/>
                <w:sz w:val="28"/>
              </w:rPr>
              <w:t>1,832</w:t>
            </w:r>
          </w:p>
        </w:tc>
        <w:tc>
          <w:tcPr>
            <w:tcW w:w="1240" w:type="dxa"/>
            <w:vAlign w:val="center"/>
          </w:tcPr>
          <w:p w:rsidR="00472902" w:rsidRPr="00270C13" w:rsidRDefault="00472902" w:rsidP="0072589D">
            <w:pPr>
              <w:jc w:val="right"/>
              <w:rPr>
                <w:sz w:val="28"/>
              </w:rPr>
            </w:pPr>
            <w:r w:rsidRPr="00270C13">
              <w:rPr>
                <w:rFonts w:hint="eastAsia"/>
                <w:sz w:val="28"/>
              </w:rPr>
              <w:t>1,775</w:t>
            </w:r>
          </w:p>
        </w:tc>
        <w:tc>
          <w:tcPr>
            <w:tcW w:w="1240" w:type="dxa"/>
            <w:vAlign w:val="center"/>
          </w:tcPr>
          <w:p w:rsidR="00472902" w:rsidRPr="00270C13" w:rsidRDefault="00472902" w:rsidP="0072589D">
            <w:pPr>
              <w:jc w:val="right"/>
              <w:rPr>
                <w:sz w:val="28"/>
              </w:rPr>
            </w:pPr>
            <w:r w:rsidRPr="00270C13">
              <w:rPr>
                <w:rFonts w:hint="eastAsia"/>
                <w:sz w:val="28"/>
              </w:rPr>
              <w:t>1,626</w:t>
            </w:r>
          </w:p>
        </w:tc>
      </w:tr>
      <w:tr w:rsidR="00270C13" w:rsidRPr="00270C13" w:rsidTr="0072589D">
        <w:trPr>
          <w:trHeight w:val="474"/>
        </w:trPr>
        <w:tc>
          <w:tcPr>
            <w:tcW w:w="562" w:type="dxa"/>
            <w:vMerge/>
          </w:tcPr>
          <w:p w:rsidR="00472902" w:rsidRPr="00270C13" w:rsidRDefault="00472902" w:rsidP="0072589D">
            <w:pPr>
              <w:pStyle w:val="4"/>
              <w:numPr>
                <w:ilvl w:val="0"/>
                <w:numId w:val="0"/>
              </w:numPr>
              <w:jc w:val="center"/>
              <w:rPr>
                <w:sz w:val="28"/>
              </w:rPr>
            </w:pPr>
          </w:p>
        </w:tc>
        <w:tc>
          <w:tcPr>
            <w:tcW w:w="2073" w:type="dxa"/>
            <w:vAlign w:val="center"/>
          </w:tcPr>
          <w:p w:rsidR="00472902" w:rsidRPr="00270C13" w:rsidRDefault="00472902" w:rsidP="0072589D">
            <w:pPr>
              <w:pStyle w:val="4"/>
              <w:numPr>
                <w:ilvl w:val="0"/>
                <w:numId w:val="0"/>
              </w:numPr>
              <w:jc w:val="center"/>
              <w:rPr>
                <w:sz w:val="28"/>
              </w:rPr>
            </w:pPr>
            <w:r w:rsidRPr="00270C13">
              <w:rPr>
                <w:rFonts w:hint="eastAsia"/>
                <w:sz w:val="28"/>
              </w:rPr>
              <w:t>小計</w:t>
            </w:r>
          </w:p>
        </w:tc>
        <w:tc>
          <w:tcPr>
            <w:tcW w:w="1239" w:type="dxa"/>
            <w:vAlign w:val="center"/>
          </w:tcPr>
          <w:p w:rsidR="00472902" w:rsidRPr="00270C13" w:rsidRDefault="00472902" w:rsidP="0072589D">
            <w:pPr>
              <w:jc w:val="right"/>
              <w:rPr>
                <w:b/>
                <w:sz w:val="28"/>
                <w:u w:val="single"/>
              </w:rPr>
            </w:pPr>
            <w:r w:rsidRPr="00270C13">
              <w:rPr>
                <w:rFonts w:hint="eastAsia"/>
                <w:b/>
                <w:sz w:val="28"/>
                <w:u w:val="single"/>
              </w:rPr>
              <w:t>4,013</w:t>
            </w:r>
          </w:p>
        </w:tc>
        <w:tc>
          <w:tcPr>
            <w:tcW w:w="1240" w:type="dxa"/>
            <w:vAlign w:val="center"/>
          </w:tcPr>
          <w:p w:rsidR="00472902" w:rsidRPr="00270C13" w:rsidRDefault="00472902" w:rsidP="0072589D">
            <w:pPr>
              <w:jc w:val="right"/>
              <w:rPr>
                <w:b/>
                <w:sz w:val="28"/>
                <w:u w:val="single"/>
              </w:rPr>
            </w:pPr>
            <w:r w:rsidRPr="00270C13">
              <w:rPr>
                <w:rFonts w:hint="eastAsia"/>
                <w:b/>
                <w:sz w:val="28"/>
                <w:u w:val="single"/>
              </w:rPr>
              <w:t>3,818</w:t>
            </w:r>
          </w:p>
        </w:tc>
        <w:tc>
          <w:tcPr>
            <w:tcW w:w="1240" w:type="dxa"/>
            <w:vAlign w:val="center"/>
          </w:tcPr>
          <w:p w:rsidR="00472902" w:rsidRPr="00270C13" w:rsidRDefault="00472902" w:rsidP="0072589D">
            <w:pPr>
              <w:jc w:val="right"/>
              <w:rPr>
                <w:b/>
                <w:sz w:val="28"/>
                <w:u w:val="single"/>
              </w:rPr>
            </w:pPr>
            <w:r w:rsidRPr="00270C13">
              <w:rPr>
                <w:rFonts w:hint="eastAsia"/>
                <w:b/>
                <w:sz w:val="28"/>
                <w:u w:val="single"/>
              </w:rPr>
              <w:t>3,694</w:t>
            </w:r>
          </w:p>
        </w:tc>
        <w:tc>
          <w:tcPr>
            <w:tcW w:w="1240" w:type="dxa"/>
            <w:vAlign w:val="center"/>
          </w:tcPr>
          <w:p w:rsidR="00472902" w:rsidRPr="00270C13" w:rsidRDefault="00472902" w:rsidP="0072589D">
            <w:pPr>
              <w:jc w:val="right"/>
              <w:rPr>
                <w:b/>
                <w:sz w:val="28"/>
                <w:u w:val="single"/>
              </w:rPr>
            </w:pPr>
            <w:r w:rsidRPr="00270C13">
              <w:rPr>
                <w:rFonts w:hint="eastAsia"/>
                <w:b/>
                <w:sz w:val="28"/>
                <w:u w:val="single"/>
              </w:rPr>
              <w:t>3,564</w:t>
            </w:r>
          </w:p>
        </w:tc>
        <w:tc>
          <w:tcPr>
            <w:tcW w:w="1240" w:type="dxa"/>
            <w:vAlign w:val="center"/>
          </w:tcPr>
          <w:p w:rsidR="00472902" w:rsidRPr="00270C13" w:rsidRDefault="00472902" w:rsidP="0072589D">
            <w:pPr>
              <w:jc w:val="right"/>
              <w:rPr>
                <w:b/>
                <w:sz w:val="28"/>
                <w:u w:val="single"/>
              </w:rPr>
            </w:pPr>
            <w:r w:rsidRPr="00270C13">
              <w:rPr>
                <w:rFonts w:hint="eastAsia"/>
                <w:b/>
                <w:sz w:val="28"/>
                <w:u w:val="single"/>
              </w:rPr>
              <w:t>3,307</w:t>
            </w:r>
          </w:p>
        </w:tc>
      </w:tr>
      <w:tr w:rsidR="00270C13" w:rsidRPr="00270C13" w:rsidTr="0072589D">
        <w:tc>
          <w:tcPr>
            <w:tcW w:w="2635" w:type="dxa"/>
            <w:gridSpan w:val="2"/>
          </w:tcPr>
          <w:p w:rsidR="00472902" w:rsidRPr="00270C13" w:rsidRDefault="00472902" w:rsidP="0072589D">
            <w:pPr>
              <w:pStyle w:val="4"/>
              <w:numPr>
                <w:ilvl w:val="0"/>
                <w:numId w:val="0"/>
              </w:numPr>
              <w:jc w:val="center"/>
              <w:rPr>
                <w:sz w:val="28"/>
              </w:rPr>
            </w:pPr>
            <w:r w:rsidRPr="00270C13">
              <w:rPr>
                <w:rFonts w:hint="eastAsia"/>
                <w:sz w:val="28"/>
              </w:rPr>
              <w:t>合計</w:t>
            </w:r>
          </w:p>
        </w:tc>
        <w:tc>
          <w:tcPr>
            <w:tcW w:w="1239" w:type="dxa"/>
            <w:vAlign w:val="center"/>
          </w:tcPr>
          <w:p w:rsidR="00472902" w:rsidRPr="00270C13" w:rsidRDefault="00472902" w:rsidP="0072589D">
            <w:pPr>
              <w:jc w:val="right"/>
              <w:rPr>
                <w:sz w:val="28"/>
              </w:rPr>
            </w:pPr>
            <w:r w:rsidRPr="00270C13">
              <w:rPr>
                <w:rFonts w:hint="eastAsia"/>
                <w:sz w:val="28"/>
              </w:rPr>
              <w:t>11,880</w:t>
            </w:r>
          </w:p>
        </w:tc>
        <w:tc>
          <w:tcPr>
            <w:tcW w:w="1240" w:type="dxa"/>
            <w:vAlign w:val="center"/>
          </w:tcPr>
          <w:p w:rsidR="00472902" w:rsidRPr="00270C13" w:rsidRDefault="00472902" w:rsidP="0072589D">
            <w:pPr>
              <w:jc w:val="right"/>
              <w:rPr>
                <w:sz w:val="28"/>
              </w:rPr>
            </w:pPr>
            <w:r w:rsidRPr="00270C13">
              <w:rPr>
                <w:rFonts w:hint="eastAsia"/>
                <w:sz w:val="28"/>
              </w:rPr>
              <w:t>11,919</w:t>
            </w:r>
          </w:p>
        </w:tc>
        <w:tc>
          <w:tcPr>
            <w:tcW w:w="1240" w:type="dxa"/>
            <w:vAlign w:val="center"/>
          </w:tcPr>
          <w:p w:rsidR="00472902" w:rsidRPr="00270C13" w:rsidRDefault="00472902" w:rsidP="0072589D">
            <w:pPr>
              <w:jc w:val="right"/>
              <w:rPr>
                <w:sz w:val="28"/>
              </w:rPr>
            </w:pPr>
            <w:r w:rsidRPr="00270C13">
              <w:rPr>
                <w:rFonts w:hint="eastAsia"/>
                <w:sz w:val="28"/>
              </w:rPr>
              <w:t>12,368</w:t>
            </w:r>
          </w:p>
        </w:tc>
        <w:tc>
          <w:tcPr>
            <w:tcW w:w="1240" w:type="dxa"/>
            <w:vAlign w:val="center"/>
          </w:tcPr>
          <w:p w:rsidR="00472902" w:rsidRPr="00270C13" w:rsidRDefault="00472902" w:rsidP="0072589D">
            <w:pPr>
              <w:jc w:val="right"/>
              <w:rPr>
                <w:sz w:val="28"/>
              </w:rPr>
            </w:pPr>
            <w:r w:rsidRPr="00270C13">
              <w:rPr>
                <w:rFonts w:hint="eastAsia"/>
                <w:sz w:val="28"/>
              </w:rPr>
              <w:t>12,315</w:t>
            </w:r>
          </w:p>
        </w:tc>
        <w:tc>
          <w:tcPr>
            <w:tcW w:w="1240" w:type="dxa"/>
            <w:vAlign w:val="center"/>
          </w:tcPr>
          <w:p w:rsidR="00472902" w:rsidRPr="00270C13" w:rsidRDefault="00472902" w:rsidP="0072589D">
            <w:pPr>
              <w:jc w:val="right"/>
              <w:rPr>
                <w:sz w:val="28"/>
              </w:rPr>
            </w:pPr>
            <w:r w:rsidRPr="00270C13">
              <w:rPr>
                <w:rFonts w:hint="eastAsia"/>
                <w:sz w:val="28"/>
              </w:rPr>
              <w:t>11,837</w:t>
            </w:r>
          </w:p>
        </w:tc>
      </w:tr>
    </w:tbl>
    <w:p w:rsidR="00472902" w:rsidRPr="00270C13" w:rsidRDefault="00472902" w:rsidP="00472902">
      <w:pPr>
        <w:pStyle w:val="4"/>
        <w:numPr>
          <w:ilvl w:val="0"/>
          <w:numId w:val="0"/>
        </w:numPr>
        <w:spacing w:line="240" w:lineRule="exact"/>
        <w:rPr>
          <w:sz w:val="20"/>
          <w:szCs w:val="20"/>
        </w:rPr>
      </w:pPr>
      <w:r w:rsidRPr="00270C13">
        <w:rPr>
          <w:rFonts w:hint="eastAsia"/>
          <w:sz w:val="20"/>
          <w:szCs w:val="20"/>
        </w:rPr>
        <w:t>資料來源：教育部</w:t>
      </w:r>
    </w:p>
    <w:p w:rsidR="00472902" w:rsidRPr="00270C13" w:rsidRDefault="00472902" w:rsidP="00472902">
      <w:pPr>
        <w:pStyle w:val="4"/>
        <w:numPr>
          <w:ilvl w:val="0"/>
          <w:numId w:val="0"/>
        </w:numPr>
        <w:spacing w:line="240" w:lineRule="exact"/>
      </w:pPr>
    </w:p>
    <w:p w:rsidR="001E0AB8" w:rsidRPr="00270C13" w:rsidRDefault="001E0AB8" w:rsidP="003846AA">
      <w:pPr>
        <w:pStyle w:val="4"/>
        <w:spacing w:line="440" w:lineRule="exact"/>
      </w:pPr>
      <w:r w:rsidRPr="00270C13">
        <w:rPr>
          <w:rFonts w:hint="eastAsia"/>
        </w:rPr>
        <w:t>據原民會「111學年度原住民族教育調查統計」，</w:t>
      </w:r>
      <w:r w:rsidRPr="00270C13">
        <w:t>111</w:t>
      </w:r>
      <w:r w:rsidRPr="00270C13">
        <w:rPr>
          <w:rFonts w:hint="eastAsia"/>
        </w:rPr>
        <w:t>學年度原住民新生進入大學主要方式為「個人申請」登記志願人數共計</w:t>
      </w:r>
      <w:r w:rsidRPr="00270C13">
        <w:t>1,146</w:t>
      </w:r>
      <w:r w:rsidRPr="00270C13">
        <w:rPr>
          <w:rFonts w:hint="eastAsia"/>
        </w:rPr>
        <w:t>人、錄取人數共計</w:t>
      </w:r>
      <w:r w:rsidRPr="00270C13">
        <w:t>1,044</w:t>
      </w:r>
      <w:r w:rsidRPr="00270C13">
        <w:rPr>
          <w:rFonts w:hint="eastAsia"/>
        </w:rPr>
        <w:t>人，錄取率為</w:t>
      </w:r>
      <w:r w:rsidRPr="00270C13">
        <w:rPr>
          <w:b/>
          <w:u w:val="single"/>
        </w:rPr>
        <w:t>91.10%</w:t>
      </w:r>
      <w:r w:rsidRPr="00270C13">
        <w:rPr>
          <w:rFonts w:hint="eastAsia"/>
        </w:rPr>
        <w:t>；「繁星推薦」登記志願人數共計</w:t>
      </w:r>
      <w:r w:rsidRPr="00270C13">
        <w:t>216</w:t>
      </w:r>
      <w:r w:rsidRPr="00270C13">
        <w:rPr>
          <w:rFonts w:hint="eastAsia"/>
        </w:rPr>
        <w:t>人、錄取人數共計</w:t>
      </w:r>
      <w:r w:rsidRPr="00270C13">
        <w:t>199</w:t>
      </w:r>
      <w:r w:rsidRPr="00270C13">
        <w:rPr>
          <w:rFonts w:hint="eastAsia"/>
        </w:rPr>
        <w:t>人，錄取率為</w:t>
      </w:r>
      <w:r w:rsidRPr="00270C13">
        <w:rPr>
          <w:b/>
          <w:u w:val="single"/>
        </w:rPr>
        <w:t>92.13%</w:t>
      </w:r>
      <w:r w:rsidRPr="00270C13">
        <w:rPr>
          <w:rFonts w:hint="eastAsia"/>
        </w:rPr>
        <w:t>；「考試分發」登記志願人數共計</w:t>
      </w:r>
      <w:r w:rsidRPr="00270C13">
        <w:t>290</w:t>
      </w:r>
      <w:r w:rsidRPr="00270C13">
        <w:rPr>
          <w:rFonts w:hint="eastAsia"/>
        </w:rPr>
        <w:t>人、錄取人數共計</w:t>
      </w:r>
      <w:r w:rsidRPr="00270C13">
        <w:t>277</w:t>
      </w:r>
      <w:r w:rsidRPr="00270C13">
        <w:rPr>
          <w:rFonts w:hint="eastAsia"/>
        </w:rPr>
        <w:t>人，錄取率為</w:t>
      </w:r>
      <w:r w:rsidRPr="00270C13">
        <w:rPr>
          <w:b/>
          <w:u w:val="single"/>
        </w:rPr>
        <w:t>95.52%</w:t>
      </w:r>
      <w:r w:rsidRPr="00270C13">
        <w:t>(</w:t>
      </w:r>
      <w:r w:rsidRPr="00270C13">
        <w:rPr>
          <w:rFonts w:hint="eastAsia"/>
        </w:rPr>
        <w:t>若原住民新生以其他方式如一般生入學者，則填列於一般生，未列入上述統計</w:t>
      </w:r>
      <w:r w:rsidRPr="00270C13">
        <w:t>)</w:t>
      </w:r>
      <w:r w:rsidRPr="00270C13">
        <w:rPr>
          <w:rFonts w:hint="eastAsia"/>
        </w:rPr>
        <w:t>。</w:t>
      </w:r>
      <w:r w:rsidR="009E27C8" w:rsidRPr="00270C13">
        <w:rPr>
          <w:rFonts w:hint="eastAsia"/>
        </w:rPr>
        <w:t>又</w:t>
      </w:r>
      <w:r w:rsidRPr="00270C13">
        <w:rPr>
          <w:rFonts w:hint="eastAsia"/>
        </w:rPr>
        <w:t>依教育部簡報，108至111學年度各聯合招生管道錄取率，如下表：</w:t>
      </w:r>
    </w:p>
    <w:p w:rsidR="001E0AB8" w:rsidRPr="00270C13" w:rsidRDefault="001E0AB8" w:rsidP="001E0AB8">
      <w:pPr>
        <w:pStyle w:val="a4"/>
      </w:pPr>
      <w:r w:rsidRPr="00270C13">
        <w:rPr>
          <w:rFonts w:hint="eastAsia"/>
        </w:rPr>
        <w:t>原民生108至111學年</w:t>
      </w:r>
      <w:proofErr w:type="gramStart"/>
      <w:r w:rsidRPr="00270C13">
        <w:rPr>
          <w:rFonts w:hint="eastAsia"/>
        </w:rPr>
        <w:t>度升讀大專</w:t>
      </w:r>
      <w:proofErr w:type="gramEnd"/>
      <w:r w:rsidRPr="00270C13">
        <w:rPr>
          <w:rFonts w:hint="eastAsia"/>
        </w:rPr>
        <w:t>校院各聯合招生管道錄取率</w:t>
      </w:r>
    </w:p>
    <w:tbl>
      <w:tblPr>
        <w:tblStyle w:val="af7"/>
        <w:tblW w:w="5000" w:type="pct"/>
        <w:tblLook w:val="04A0" w:firstRow="1" w:lastRow="0" w:firstColumn="1" w:lastColumn="0" w:noHBand="0" w:noVBand="1"/>
      </w:tblPr>
      <w:tblGrid>
        <w:gridCol w:w="3256"/>
        <w:gridCol w:w="1394"/>
        <w:gridCol w:w="1396"/>
        <w:gridCol w:w="1394"/>
        <w:gridCol w:w="1394"/>
      </w:tblGrid>
      <w:tr w:rsidR="00270C13" w:rsidRPr="00270C13" w:rsidTr="001E0AB8">
        <w:tc>
          <w:tcPr>
            <w:tcW w:w="1843" w:type="pct"/>
          </w:tcPr>
          <w:p w:rsidR="001E0AB8" w:rsidRPr="00270C13" w:rsidRDefault="001E0AB8" w:rsidP="001E0AB8">
            <w:pPr>
              <w:pStyle w:val="4"/>
              <w:numPr>
                <w:ilvl w:val="0"/>
                <w:numId w:val="0"/>
              </w:numPr>
              <w:jc w:val="center"/>
              <w:rPr>
                <w:sz w:val="28"/>
              </w:rPr>
            </w:pPr>
            <w:r w:rsidRPr="00270C13">
              <w:rPr>
                <w:rFonts w:hint="eastAsia"/>
                <w:sz w:val="28"/>
              </w:rPr>
              <w:t>項目</w:t>
            </w:r>
          </w:p>
        </w:tc>
        <w:tc>
          <w:tcPr>
            <w:tcW w:w="789" w:type="pct"/>
          </w:tcPr>
          <w:p w:rsidR="001E0AB8" w:rsidRPr="00270C13" w:rsidRDefault="001E0AB8" w:rsidP="001E0AB8">
            <w:pPr>
              <w:adjustRightInd w:val="0"/>
              <w:jc w:val="center"/>
              <w:rPr>
                <w:bCs/>
                <w:sz w:val="28"/>
              </w:rPr>
            </w:pPr>
            <w:r w:rsidRPr="00270C13">
              <w:rPr>
                <w:rFonts w:hint="eastAsia"/>
                <w:bCs/>
                <w:sz w:val="28"/>
              </w:rPr>
              <w:t>108</w:t>
            </w:r>
          </w:p>
        </w:tc>
        <w:tc>
          <w:tcPr>
            <w:tcW w:w="790" w:type="pct"/>
          </w:tcPr>
          <w:p w:rsidR="001E0AB8" w:rsidRPr="00270C13" w:rsidRDefault="001E0AB8" w:rsidP="001E0AB8">
            <w:pPr>
              <w:adjustRightInd w:val="0"/>
              <w:jc w:val="center"/>
              <w:rPr>
                <w:bCs/>
                <w:sz w:val="28"/>
              </w:rPr>
            </w:pPr>
            <w:r w:rsidRPr="00270C13">
              <w:rPr>
                <w:rFonts w:hint="eastAsia"/>
                <w:bCs/>
                <w:sz w:val="28"/>
              </w:rPr>
              <w:t>109</w:t>
            </w:r>
          </w:p>
        </w:tc>
        <w:tc>
          <w:tcPr>
            <w:tcW w:w="789" w:type="pct"/>
          </w:tcPr>
          <w:p w:rsidR="001E0AB8" w:rsidRPr="00270C13" w:rsidRDefault="001E0AB8" w:rsidP="001E0AB8">
            <w:pPr>
              <w:adjustRightInd w:val="0"/>
              <w:jc w:val="center"/>
              <w:rPr>
                <w:bCs/>
                <w:sz w:val="28"/>
              </w:rPr>
            </w:pPr>
            <w:r w:rsidRPr="00270C13">
              <w:rPr>
                <w:rFonts w:hint="eastAsia"/>
                <w:bCs/>
                <w:sz w:val="28"/>
              </w:rPr>
              <w:t>110</w:t>
            </w:r>
          </w:p>
        </w:tc>
        <w:tc>
          <w:tcPr>
            <w:tcW w:w="789" w:type="pct"/>
          </w:tcPr>
          <w:p w:rsidR="001E0AB8" w:rsidRPr="00270C13" w:rsidRDefault="001E0AB8" w:rsidP="001E0AB8">
            <w:pPr>
              <w:adjustRightInd w:val="0"/>
              <w:jc w:val="center"/>
              <w:rPr>
                <w:bCs/>
                <w:sz w:val="28"/>
              </w:rPr>
            </w:pPr>
            <w:r w:rsidRPr="00270C13">
              <w:rPr>
                <w:rFonts w:hint="eastAsia"/>
                <w:bCs/>
                <w:sz w:val="28"/>
              </w:rPr>
              <w:t>111</w:t>
            </w:r>
          </w:p>
        </w:tc>
      </w:tr>
      <w:tr w:rsidR="00270C13" w:rsidRPr="00270C13" w:rsidTr="001E0AB8">
        <w:tc>
          <w:tcPr>
            <w:tcW w:w="1843" w:type="pct"/>
          </w:tcPr>
          <w:p w:rsidR="001E0AB8" w:rsidRPr="00270C13" w:rsidRDefault="001E0AB8" w:rsidP="001E0AB8">
            <w:pPr>
              <w:pStyle w:val="4"/>
              <w:numPr>
                <w:ilvl w:val="0"/>
                <w:numId w:val="0"/>
              </w:numPr>
              <w:jc w:val="left"/>
              <w:rPr>
                <w:sz w:val="28"/>
              </w:rPr>
            </w:pPr>
            <w:r w:rsidRPr="00270C13">
              <w:rPr>
                <w:rFonts w:hint="eastAsia"/>
                <w:sz w:val="28"/>
              </w:rPr>
              <w:t>繁星推薦</w:t>
            </w:r>
          </w:p>
        </w:tc>
        <w:tc>
          <w:tcPr>
            <w:tcW w:w="789" w:type="pct"/>
          </w:tcPr>
          <w:p w:rsidR="001E0AB8" w:rsidRPr="00270C13" w:rsidRDefault="001E0AB8" w:rsidP="001E0AB8">
            <w:pPr>
              <w:adjustRightInd w:val="0"/>
              <w:jc w:val="center"/>
              <w:rPr>
                <w:bCs/>
                <w:sz w:val="28"/>
              </w:rPr>
            </w:pPr>
            <w:r w:rsidRPr="00270C13">
              <w:rPr>
                <w:rFonts w:hint="eastAsia"/>
                <w:bCs/>
                <w:sz w:val="28"/>
              </w:rPr>
              <w:t>88.31%</w:t>
            </w:r>
          </w:p>
        </w:tc>
        <w:tc>
          <w:tcPr>
            <w:tcW w:w="790" w:type="pct"/>
          </w:tcPr>
          <w:p w:rsidR="001E0AB8" w:rsidRPr="00270C13" w:rsidRDefault="001E0AB8" w:rsidP="001E0AB8">
            <w:pPr>
              <w:adjustRightInd w:val="0"/>
              <w:jc w:val="center"/>
              <w:rPr>
                <w:bCs/>
                <w:sz w:val="28"/>
              </w:rPr>
            </w:pPr>
            <w:r w:rsidRPr="00270C13">
              <w:rPr>
                <w:rFonts w:hint="eastAsia"/>
                <w:bCs/>
                <w:sz w:val="28"/>
              </w:rPr>
              <w:t>89.95%</w:t>
            </w:r>
          </w:p>
        </w:tc>
        <w:tc>
          <w:tcPr>
            <w:tcW w:w="789" w:type="pct"/>
          </w:tcPr>
          <w:p w:rsidR="001E0AB8" w:rsidRPr="00270C13" w:rsidRDefault="001E0AB8" w:rsidP="001E0AB8">
            <w:pPr>
              <w:adjustRightInd w:val="0"/>
              <w:jc w:val="center"/>
              <w:rPr>
                <w:bCs/>
                <w:sz w:val="28"/>
              </w:rPr>
            </w:pPr>
            <w:r w:rsidRPr="00270C13">
              <w:rPr>
                <w:rFonts w:hint="eastAsia"/>
                <w:bCs/>
                <w:sz w:val="28"/>
              </w:rPr>
              <w:t>93.01%</w:t>
            </w:r>
          </w:p>
        </w:tc>
        <w:tc>
          <w:tcPr>
            <w:tcW w:w="789" w:type="pct"/>
          </w:tcPr>
          <w:p w:rsidR="001E0AB8" w:rsidRPr="00270C13" w:rsidRDefault="001E0AB8" w:rsidP="001E0AB8">
            <w:pPr>
              <w:adjustRightInd w:val="0"/>
              <w:jc w:val="center"/>
              <w:rPr>
                <w:b/>
                <w:bCs/>
                <w:sz w:val="28"/>
                <w:u w:val="single"/>
              </w:rPr>
            </w:pPr>
            <w:r w:rsidRPr="00270C13">
              <w:rPr>
                <w:rFonts w:hint="eastAsia"/>
                <w:b/>
                <w:bCs/>
                <w:sz w:val="28"/>
                <w:u w:val="single"/>
              </w:rPr>
              <w:t>9</w:t>
            </w:r>
            <w:r w:rsidRPr="00270C13">
              <w:rPr>
                <w:b/>
                <w:bCs/>
                <w:sz w:val="28"/>
                <w:u w:val="single"/>
              </w:rPr>
              <w:t>2.13%</w:t>
            </w:r>
          </w:p>
        </w:tc>
      </w:tr>
      <w:tr w:rsidR="00270C13" w:rsidRPr="00270C13" w:rsidTr="001E0AB8">
        <w:tc>
          <w:tcPr>
            <w:tcW w:w="1843" w:type="pct"/>
          </w:tcPr>
          <w:p w:rsidR="001E0AB8" w:rsidRPr="00270C13" w:rsidRDefault="001E0AB8" w:rsidP="001E0AB8">
            <w:pPr>
              <w:pStyle w:val="4"/>
              <w:numPr>
                <w:ilvl w:val="0"/>
                <w:numId w:val="0"/>
              </w:numPr>
              <w:jc w:val="left"/>
              <w:rPr>
                <w:sz w:val="28"/>
              </w:rPr>
            </w:pPr>
            <w:r w:rsidRPr="00270C13">
              <w:rPr>
                <w:rFonts w:hint="eastAsia"/>
                <w:sz w:val="28"/>
              </w:rPr>
              <w:t>申請入學</w:t>
            </w:r>
          </w:p>
        </w:tc>
        <w:tc>
          <w:tcPr>
            <w:tcW w:w="789" w:type="pct"/>
          </w:tcPr>
          <w:p w:rsidR="001E0AB8" w:rsidRPr="00270C13" w:rsidRDefault="001E0AB8" w:rsidP="001E0AB8">
            <w:pPr>
              <w:adjustRightInd w:val="0"/>
              <w:jc w:val="center"/>
              <w:rPr>
                <w:bCs/>
                <w:sz w:val="28"/>
              </w:rPr>
            </w:pPr>
            <w:r w:rsidRPr="00270C13">
              <w:rPr>
                <w:rFonts w:hint="eastAsia"/>
                <w:bCs/>
                <w:sz w:val="28"/>
              </w:rPr>
              <w:t>86.95%</w:t>
            </w:r>
          </w:p>
        </w:tc>
        <w:tc>
          <w:tcPr>
            <w:tcW w:w="790" w:type="pct"/>
          </w:tcPr>
          <w:p w:rsidR="001E0AB8" w:rsidRPr="00270C13" w:rsidRDefault="001E0AB8" w:rsidP="001E0AB8">
            <w:pPr>
              <w:adjustRightInd w:val="0"/>
              <w:jc w:val="center"/>
              <w:rPr>
                <w:bCs/>
                <w:sz w:val="28"/>
              </w:rPr>
            </w:pPr>
            <w:r w:rsidRPr="00270C13">
              <w:rPr>
                <w:rFonts w:hint="eastAsia"/>
                <w:bCs/>
                <w:sz w:val="28"/>
              </w:rPr>
              <w:t>87.34%</w:t>
            </w:r>
          </w:p>
        </w:tc>
        <w:tc>
          <w:tcPr>
            <w:tcW w:w="789" w:type="pct"/>
          </w:tcPr>
          <w:p w:rsidR="001E0AB8" w:rsidRPr="00270C13" w:rsidRDefault="001E0AB8" w:rsidP="001E0AB8">
            <w:pPr>
              <w:adjustRightInd w:val="0"/>
              <w:jc w:val="center"/>
              <w:rPr>
                <w:bCs/>
                <w:sz w:val="28"/>
              </w:rPr>
            </w:pPr>
            <w:r w:rsidRPr="00270C13">
              <w:rPr>
                <w:rFonts w:hint="eastAsia"/>
                <w:bCs/>
                <w:sz w:val="28"/>
              </w:rPr>
              <w:t>87.96%</w:t>
            </w:r>
          </w:p>
        </w:tc>
        <w:tc>
          <w:tcPr>
            <w:tcW w:w="789" w:type="pct"/>
          </w:tcPr>
          <w:p w:rsidR="001E0AB8" w:rsidRPr="00270C13" w:rsidRDefault="001E0AB8" w:rsidP="001E0AB8">
            <w:pPr>
              <w:adjustRightInd w:val="0"/>
              <w:jc w:val="center"/>
              <w:rPr>
                <w:b/>
                <w:bCs/>
                <w:sz w:val="28"/>
                <w:u w:val="single"/>
              </w:rPr>
            </w:pPr>
            <w:r w:rsidRPr="00270C13">
              <w:rPr>
                <w:rFonts w:hint="eastAsia"/>
                <w:b/>
                <w:bCs/>
                <w:sz w:val="28"/>
                <w:u w:val="single"/>
              </w:rPr>
              <w:t>9</w:t>
            </w:r>
            <w:r w:rsidRPr="00270C13">
              <w:rPr>
                <w:b/>
                <w:bCs/>
                <w:sz w:val="28"/>
                <w:u w:val="single"/>
              </w:rPr>
              <w:t>1.10%</w:t>
            </w:r>
          </w:p>
        </w:tc>
      </w:tr>
      <w:tr w:rsidR="00270C13" w:rsidRPr="00270C13" w:rsidTr="001E0AB8">
        <w:tc>
          <w:tcPr>
            <w:tcW w:w="1843" w:type="pct"/>
          </w:tcPr>
          <w:p w:rsidR="001E0AB8" w:rsidRPr="00270C13" w:rsidRDefault="001E0AB8" w:rsidP="001E0AB8">
            <w:pPr>
              <w:pStyle w:val="3"/>
              <w:numPr>
                <w:ilvl w:val="0"/>
                <w:numId w:val="0"/>
              </w:numPr>
              <w:jc w:val="left"/>
              <w:rPr>
                <w:bCs w:val="0"/>
                <w:sz w:val="28"/>
              </w:rPr>
            </w:pPr>
            <w:r w:rsidRPr="00270C13">
              <w:rPr>
                <w:rFonts w:hint="eastAsia"/>
                <w:bCs w:val="0"/>
                <w:sz w:val="28"/>
              </w:rPr>
              <w:t>大學分發入學</w:t>
            </w:r>
          </w:p>
        </w:tc>
        <w:tc>
          <w:tcPr>
            <w:tcW w:w="789" w:type="pct"/>
          </w:tcPr>
          <w:p w:rsidR="001E0AB8" w:rsidRPr="00270C13" w:rsidRDefault="001E0AB8" w:rsidP="001E0AB8">
            <w:pPr>
              <w:adjustRightInd w:val="0"/>
              <w:jc w:val="center"/>
              <w:rPr>
                <w:bCs/>
                <w:sz w:val="28"/>
              </w:rPr>
            </w:pPr>
            <w:r w:rsidRPr="00270C13">
              <w:rPr>
                <w:rFonts w:hint="eastAsia"/>
                <w:bCs/>
                <w:sz w:val="28"/>
              </w:rPr>
              <w:t>67.84%</w:t>
            </w:r>
          </w:p>
        </w:tc>
        <w:tc>
          <w:tcPr>
            <w:tcW w:w="790" w:type="pct"/>
          </w:tcPr>
          <w:p w:rsidR="001E0AB8" w:rsidRPr="00270C13" w:rsidRDefault="001E0AB8" w:rsidP="001E0AB8">
            <w:pPr>
              <w:adjustRightInd w:val="0"/>
              <w:jc w:val="center"/>
              <w:rPr>
                <w:bCs/>
                <w:sz w:val="28"/>
              </w:rPr>
            </w:pPr>
            <w:r w:rsidRPr="00270C13">
              <w:rPr>
                <w:rFonts w:hint="eastAsia"/>
                <w:bCs/>
                <w:sz w:val="28"/>
              </w:rPr>
              <w:t>77.95%</w:t>
            </w:r>
          </w:p>
        </w:tc>
        <w:tc>
          <w:tcPr>
            <w:tcW w:w="789" w:type="pct"/>
          </w:tcPr>
          <w:p w:rsidR="001E0AB8" w:rsidRPr="00270C13" w:rsidRDefault="001E0AB8" w:rsidP="001E0AB8">
            <w:pPr>
              <w:adjustRightInd w:val="0"/>
              <w:jc w:val="center"/>
              <w:rPr>
                <w:bCs/>
                <w:sz w:val="28"/>
              </w:rPr>
            </w:pPr>
            <w:r w:rsidRPr="00270C13">
              <w:rPr>
                <w:rFonts w:hint="eastAsia"/>
                <w:bCs/>
                <w:sz w:val="28"/>
              </w:rPr>
              <w:t>91.35%</w:t>
            </w:r>
          </w:p>
        </w:tc>
        <w:tc>
          <w:tcPr>
            <w:tcW w:w="789" w:type="pct"/>
          </w:tcPr>
          <w:p w:rsidR="001E0AB8" w:rsidRPr="00270C13" w:rsidRDefault="001E0AB8" w:rsidP="001E0AB8">
            <w:pPr>
              <w:adjustRightInd w:val="0"/>
              <w:jc w:val="center"/>
              <w:rPr>
                <w:b/>
                <w:bCs/>
                <w:sz w:val="28"/>
                <w:u w:val="single"/>
              </w:rPr>
            </w:pPr>
            <w:r w:rsidRPr="00270C13">
              <w:rPr>
                <w:rFonts w:hint="eastAsia"/>
                <w:b/>
                <w:bCs/>
                <w:sz w:val="28"/>
                <w:u w:val="single"/>
              </w:rPr>
              <w:t>9</w:t>
            </w:r>
            <w:r w:rsidRPr="00270C13">
              <w:rPr>
                <w:b/>
                <w:bCs/>
                <w:sz w:val="28"/>
                <w:u w:val="single"/>
              </w:rPr>
              <w:t>5.52%</w:t>
            </w:r>
          </w:p>
        </w:tc>
      </w:tr>
      <w:tr w:rsidR="00270C13" w:rsidRPr="00270C13" w:rsidTr="001E0AB8">
        <w:tc>
          <w:tcPr>
            <w:tcW w:w="1843" w:type="pct"/>
            <w:tcBorders>
              <w:bottom w:val="single" w:sz="4" w:space="0" w:color="auto"/>
            </w:tcBorders>
          </w:tcPr>
          <w:p w:rsidR="001E0AB8" w:rsidRPr="00270C13" w:rsidRDefault="001E0AB8" w:rsidP="001E0AB8">
            <w:pPr>
              <w:pStyle w:val="3"/>
              <w:numPr>
                <w:ilvl w:val="0"/>
                <w:numId w:val="0"/>
              </w:numPr>
              <w:jc w:val="left"/>
              <w:rPr>
                <w:bCs w:val="0"/>
                <w:sz w:val="28"/>
              </w:rPr>
            </w:pPr>
            <w:r w:rsidRPr="00270C13">
              <w:rPr>
                <w:rFonts w:hint="eastAsia"/>
                <w:bCs w:val="0"/>
                <w:sz w:val="28"/>
              </w:rPr>
              <w:t>四技二專甄選入學</w:t>
            </w:r>
          </w:p>
        </w:tc>
        <w:tc>
          <w:tcPr>
            <w:tcW w:w="789" w:type="pct"/>
            <w:tcBorders>
              <w:bottom w:val="single" w:sz="4" w:space="0" w:color="auto"/>
            </w:tcBorders>
          </w:tcPr>
          <w:p w:rsidR="001E0AB8" w:rsidRPr="00270C13" w:rsidRDefault="001E0AB8" w:rsidP="001E0AB8">
            <w:pPr>
              <w:adjustRightInd w:val="0"/>
              <w:jc w:val="center"/>
              <w:rPr>
                <w:bCs/>
                <w:sz w:val="28"/>
              </w:rPr>
            </w:pPr>
            <w:r w:rsidRPr="00270C13">
              <w:rPr>
                <w:rFonts w:hint="eastAsia"/>
                <w:bCs/>
                <w:sz w:val="28"/>
              </w:rPr>
              <w:t>66.97%</w:t>
            </w:r>
          </w:p>
        </w:tc>
        <w:tc>
          <w:tcPr>
            <w:tcW w:w="790" w:type="pct"/>
            <w:tcBorders>
              <w:bottom w:val="single" w:sz="4" w:space="0" w:color="auto"/>
            </w:tcBorders>
          </w:tcPr>
          <w:p w:rsidR="001E0AB8" w:rsidRPr="00270C13" w:rsidRDefault="001E0AB8" w:rsidP="001E0AB8">
            <w:pPr>
              <w:adjustRightInd w:val="0"/>
              <w:jc w:val="center"/>
              <w:rPr>
                <w:bCs/>
                <w:sz w:val="28"/>
              </w:rPr>
            </w:pPr>
            <w:r w:rsidRPr="00270C13">
              <w:rPr>
                <w:rFonts w:hint="eastAsia"/>
                <w:bCs/>
                <w:sz w:val="28"/>
              </w:rPr>
              <w:t>68.20%</w:t>
            </w:r>
          </w:p>
        </w:tc>
        <w:tc>
          <w:tcPr>
            <w:tcW w:w="789" w:type="pct"/>
            <w:tcBorders>
              <w:bottom w:val="single" w:sz="4" w:space="0" w:color="auto"/>
            </w:tcBorders>
          </w:tcPr>
          <w:p w:rsidR="001E0AB8" w:rsidRPr="00270C13" w:rsidRDefault="001E0AB8" w:rsidP="001E0AB8">
            <w:pPr>
              <w:adjustRightInd w:val="0"/>
              <w:jc w:val="center"/>
              <w:rPr>
                <w:bCs/>
                <w:sz w:val="28"/>
              </w:rPr>
            </w:pPr>
            <w:r w:rsidRPr="00270C13">
              <w:rPr>
                <w:rFonts w:hint="eastAsia"/>
                <w:bCs/>
                <w:sz w:val="28"/>
              </w:rPr>
              <w:t>75.7</w:t>
            </w:r>
            <w:r w:rsidRPr="00270C13">
              <w:rPr>
                <w:bCs/>
                <w:sz w:val="28"/>
              </w:rPr>
              <w:t>0%</w:t>
            </w:r>
          </w:p>
        </w:tc>
        <w:tc>
          <w:tcPr>
            <w:tcW w:w="789" w:type="pct"/>
            <w:tcBorders>
              <w:bottom w:val="single" w:sz="4" w:space="0" w:color="auto"/>
            </w:tcBorders>
          </w:tcPr>
          <w:p w:rsidR="001E0AB8" w:rsidRPr="00270C13" w:rsidRDefault="001E0AB8" w:rsidP="001E0AB8">
            <w:pPr>
              <w:adjustRightInd w:val="0"/>
              <w:jc w:val="center"/>
              <w:rPr>
                <w:bCs/>
                <w:sz w:val="28"/>
              </w:rPr>
            </w:pPr>
            <w:r w:rsidRPr="00270C13">
              <w:rPr>
                <w:rFonts w:hint="eastAsia"/>
                <w:bCs/>
                <w:sz w:val="28"/>
              </w:rPr>
              <w:t>6</w:t>
            </w:r>
            <w:r w:rsidRPr="00270C13">
              <w:rPr>
                <w:bCs/>
                <w:sz w:val="28"/>
              </w:rPr>
              <w:t>3.50%</w:t>
            </w:r>
          </w:p>
        </w:tc>
      </w:tr>
      <w:tr w:rsidR="00270C13" w:rsidRPr="00270C13" w:rsidTr="001E0AB8">
        <w:tc>
          <w:tcPr>
            <w:tcW w:w="1843" w:type="pct"/>
          </w:tcPr>
          <w:p w:rsidR="001E0AB8" w:rsidRPr="00270C13" w:rsidRDefault="001E0AB8" w:rsidP="001E0AB8">
            <w:pPr>
              <w:pStyle w:val="3"/>
              <w:numPr>
                <w:ilvl w:val="0"/>
                <w:numId w:val="0"/>
              </w:numPr>
              <w:jc w:val="left"/>
              <w:rPr>
                <w:bCs w:val="0"/>
                <w:sz w:val="28"/>
              </w:rPr>
            </w:pPr>
            <w:r w:rsidRPr="00270C13">
              <w:rPr>
                <w:rFonts w:hint="eastAsia"/>
                <w:bCs w:val="0"/>
                <w:sz w:val="28"/>
              </w:rPr>
              <w:t>四技二專聯合登記分發</w:t>
            </w:r>
          </w:p>
        </w:tc>
        <w:tc>
          <w:tcPr>
            <w:tcW w:w="789" w:type="pct"/>
          </w:tcPr>
          <w:p w:rsidR="001E0AB8" w:rsidRPr="00270C13" w:rsidRDefault="001E0AB8" w:rsidP="001E0AB8">
            <w:pPr>
              <w:adjustRightInd w:val="0"/>
              <w:jc w:val="center"/>
              <w:rPr>
                <w:bCs/>
                <w:sz w:val="28"/>
              </w:rPr>
            </w:pPr>
            <w:r w:rsidRPr="00270C13">
              <w:rPr>
                <w:rFonts w:hint="eastAsia"/>
                <w:bCs/>
                <w:sz w:val="28"/>
              </w:rPr>
              <w:t>89.89%</w:t>
            </w:r>
          </w:p>
        </w:tc>
        <w:tc>
          <w:tcPr>
            <w:tcW w:w="790" w:type="pct"/>
          </w:tcPr>
          <w:p w:rsidR="001E0AB8" w:rsidRPr="00270C13" w:rsidRDefault="001E0AB8" w:rsidP="001E0AB8">
            <w:pPr>
              <w:adjustRightInd w:val="0"/>
              <w:jc w:val="center"/>
              <w:rPr>
                <w:bCs/>
                <w:sz w:val="28"/>
              </w:rPr>
            </w:pPr>
            <w:r w:rsidRPr="00270C13">
              <w:rPr>
                <w:rFonts w:hint="eastAsia"/>
                <w:bCs/>
                <w:sz w:val="28"/>
              </w:rPr>
              <w:t>88.66%</w:t>
            </w:r>
          </w:p>
        </w:tc>
        <w:tc>
          <w:tcPr>
            <w:tcW w:w="789" w:type="pct"/>
          </w:tcPr>
          <w:p w:rsidR="001E0AB8" w:rsidRPr="00270C13" w:rsidRDefault="001E0AB8" w:rsidP="001E0AB8">
            <w:pPr>
              <w:adjustRightInd w:val="0"/>
              <w:jc w:val="center"/>
              <w:rPr>
                <w:bCs/>
                <w:sz w:val="28"/>
              </w:rPr>
            </w:pPr>
            <w:r w:rsidRPr="00270C13">
              <w:rPr>
                <w:rFonts w:hint="eastAsia"/>
                <w:bCs/>
                <w:sz w:val="28"/>
              </w:rPr>
              <w:t>8</w:t>
            </w:r>
            <w:r w:rsidRPr="00270C13">
              <w:rPr>
                <w:bCs/>
                <w:sz w:val="28"/>
              </w:rPr>
              <w:t>8.96%</w:t>
            </w:r>
          </w:p>
        </w:tc>
        <w:tc>
          <w:tcPr>
            <w:tcW w:w="789" w:type="pct"/>
          </w:tcPr>
          <w:p w:rsidR="001E0AB8" w:rsidRPr="00270C13" w:rsidRDefault="001E0AB8" w:rsidP="001E0AB8">
            <w:pPr>
              <w:adjustRightInd w:val="0"/>
              <w:jc w:val="center"/>
              <w:rPr>
                <w:bCs/>
                <w:sz w:val="28"/>
              </w:rPr>
            </w:pPr>
            <w:r w:rsidRPr="00270C13">
              <w:rPr>
                <w:rFonts w:hint="eastAsia"/>
                <w:bCs/>
                <w:sz w:val="28"/>
              </w:rPr>
              <w:t>8</w:t>
            </w:r>
            <w:r w:rsidRPr="00270C13">
              <w:rPr>
                <w:bCs/>
                <w:sz w:val="28"/>
              </w:rPr>
              <w:t>7.26%</w:t>
            </w:r>
          </w:p>
        </w:tc>
      </w:tr>
    </w:tbl>
    <w:p w:rsidR="001E0AB8" w:rsidRPr="00270C13" w:rsidRDefault="001E0AB8" w:rsidP="001E0AB8">
      <w:pPr>
        <w:pStyle w:val="3"/>
        <w:numPr>
          <w:ilvl w:val="0"/>
          <w:numId w:val="0"/>
        </w:numPr>
        <w:spacing w:line="240" w:lineRule="exact"/>
        <w:rPr>
          <w:sz w:val="20"/>
          <w:szCs w:val="20"/>
        </w:rPr>
      </w:pPr>
      <w:r w:rsidRPr="00270C13">
        <w:rPr>
          <w:rFonts w:hint="eastAsia"/>
          <w:sz w:val="20"/>
          <w:szCs w:val="20"/>
        </w:rPr>
        <w:t>資料來源：教育部簡報</w:t>
      </w:r>
    </w:p>
    <w:p w:rsidR="009E27C8" w:rsidRPr="00270C13" w:rsidRDefault="009E27C8" w:rsidP="001E0AB8">
      <w:pPr>
        <w:pStyle w:val="3"/>
        <w:numPr>
          <w:ilvl w:val="0"/>
          <w:numId w:val="0"/>
        </w:numPr>
        <w:spacing w:line="240" w:lineRule="exact"/>
        <w:rPr>
          <w:sz w:val="20"/>
          <w:szCs w:val="20"/>
        </w:rPr>
      </w:pPr>
      <w:r w:rsidRPr="00270C13">
        <w:rPr>
          <w:rFonts w:hint="eastAsia"/>
          <w:sz w:val="20"/>
          <w:szCs w:val="20"/>
        </w:rPr>
        <w:t>說明：錄取率=錄取人數/報名(登記志願)人數。</w:t>
      </w:r>
    </w:p>
    <w:p w:rsidR="00702AAB" w:rsidRPr="00270C13" w:rsidRDefault="00702AAB" w:rsidP="007B4CBE">
      <w:pPr>
        <w:pStyle w:val="3"/>
        <w:numPr>
          <w:ilvl w:val="0"/>
          <w:numId w:val="0"/>
        </w:numPr>
        <w:spacing w:line="240" w:lineRule="exact"/>
        <w:rPr>
          <w:sz w:val="20"/>
          <w:szCs w:val="20"/>
        </w:rPr>
      </w:pPr>
    </w:p>
    <w:p w:rsidR="007B4CBE" w:rsidRPr="00270C13" w:rsidRDefault="007B4CBE" w:rsidP="007B4CBE">
      <w:pPr>
        <w:pStyle w:val="4"/>
        <w:rPr>
          <w:rFonts w:ascii="新細明體" w:hAnsi="新細明體"/>
        </w:rPr>
      </w:pPr>
      <w:r w:rsidRPr="00270C13">
        <w:rPr>
          <w:rFonts w:hint="eastAsia"/>
        </w:rPr>
        <w:lastRenderedPageBreak/>
        <w:t>依教育部資料，大學四年制(含四技)日間學制一年級原住民學生數為</w:t>
      </w:r>
      <w:r w:rsidRPr="00270C13">
        <w:rPr>
          <w:rFonts w:hint="eastAsia"/>
          <w:b/>
          <w:u w:val="single"/>
        </w:rPr>
        <w:t>3</w:t>
      </w:r>
      <w:r w:rsidRPr="00270C13">
        <w:rPr>
          <w:b/>
          <w:u w:val="single"/>
        </w:rPr>
        <w:t>,</w:t>
      </w:r>
      <w:r w:rsidRPr="00270C13">
        <w:rPr>
          <w:rFonts w:hint="eastAsia"/>
          <w:b/>
          <w:u w:val="single"/>
        </w:rPr>
        <w:t>934人</w:t>
      </w:r>
      <w:r w:rsidRPr="00270C13">
        <w:rPr>
          <w:rFonts w:hint="eastAsia"/>
        </w:rPr>
        <w:t>，另以110學年度原住民</w:t>
      </w:r>
      <w:proofErr w:type="gramStart"/>
      <w:r w:rsidRPr="00270C13">
        <w:rPr>
          <w:rFonts w:hint="eastAsia"/>
        </w:rPr>
        <w:t>學生升讀一般</w:t>
      </w:r>
      <w:proofErr w:type="gramEnd"/>
      <w:r w:rsidRPr="00270C13">
        <w:rPr>
          <w:rFonts w:hint="eastAsia"/>
        </w:rPr>
        <w:t>大學錄取情形為例，如下表</w:t>
      </w:r>
      <w:r w:rsidRPr="00270C13">
        <w:rPr>
          <w:rFonts w:ascii="新細明體" w:hAnsi="新細明體" w:hint="eastAsia"/>
        </w:rPr>
        <w:t>：</w:t>
      </w:r>
    </w:p>
    <w:p w:rsidR="007B4CBE" w:rsidRPr="00270C13" w:rsidRDefault="007B4CBE" w:rsidP="007B4CBE">
      <w:pPr>
        <w:pStyle w:val="a4"/>
      </w:pPr>
      <w:r w:rsidRPr="00270C13">
        <w:rPr>
          <w:rFonts w:hint="eastAsia"/>
        </w:rPr>
        <w:t>110學年度原住民</w:t>
      </w:r>
      <w:proofErr w:type="gramStart"/>
      <w:r w:rsidRPr="00270C13">
        <w:rPr>
          <w:rFonts w:hint="eastAsia"/>
        </w:rPr>
        <w:t>學生升讀一般</w:t>
      </w:r>
      <w:proofErr w:type="gramEnd"/>
      <w:r w:rsidRPr="00270C13">
        <w:rPr>
          <w:rFonts w:hint="eastAsia"/>
        </w:rPr>
        <w:t>大學錄取情形表</w:t>
      </w:r>
    </w:p>
    <w:tbl>
      <w:tblPr>
        <w:tblStyle w:val="af7"/>
        <w:tblW w:w="5000" w:type="pct"/>
        <w:tblLook w:val="04A0" w:firstRow="1" w:lastRow="0" w:firstColumn="1" w:lastColumn="0" w:noHBand="0" w:noVBand="1"/>
      </w:tblPr>
      <w:tblGrid>
        <w:gridCol w:w="1767"/>
        <w:gridCol w:w="1583"/>
        <w:gridCol w:w="1583"/>
        <w:gridCol w:w="1583"/>
        <w:gridCol w:w="2318"/>
      </w:tblGrid>
      <w:tr w:rsidR="00270C13" w:rsidRPr="00270C13" w:rsidTr="0072589D">
        <w:tc>
          <w:tcPr>
            <w:tcW w:w="1000" w:type="pct"/>
            <w:tcMar>
              <w:left w:w="28" w:type="dxa"/>
              <w:right w:w="28" w:type="dxa"/>
            </w:tcMar>
            <w:vAlign w:val="center"/>
          </w:tcPr>
          <w:p w:rsidR="007B4CBE" w:rsidRPr="00270C13" w:rsidRDefault="007B4CBE" w:rsidP="0072589D">
            <w:pPr>
              <w:widowControl/>
              <w:jc w:val="center"/>
              <w:rPr>
                <w:rFonts w:hAnsi="標楷體" w:cs="新細明體"/>
                <w:kern w:val="0"/>
                <w:sz w:val="28"/>
                <w:szCs w:val="24"/>
              </w:rPr>
            </w:pPr>
            <w:r w:rsidRPr="00270C13">
              <w:rPr>
                <w:rFonts w:hAnsi="標楷體" w:cs="新細明體" w:hint="eastAsia"/>
                <w:kern w:val="0"/>
                <w:sz w:val="28"/>
                <w:szCs w:val="24"/>
              </w:rPr>
              <w:t>項目</w:t>
            </w:r>
          </w:p>
        </w:tc>
        <w:tc>
          <w:tcPr>
            <w:tcW w:w="896" w:type="pct"/>
            <w:tcMar>
              <w:left w:w="28" w:type="dxa"/>
              <w:right w:w="28" w:type="dxa"/>
            </w:tcMar>
            <w:vAlign w:val="center"/>
          </w:tcPr>
          <w:p w:rsidR="007B4CBE" w:rsidRPr="00270C13" w:rsidRDefault="007B4CBE" w:rsidP="0072589D">
            <w:pPr>
              <w:widowControl/>
              <w:jc w:val="center"/>
              <w:rPr>
                <w:rFonts w:hAnsi="標楷體" w:cs="新細明體"/>
                <w:kern w:val="0"/>
                <w:sz w:val="28"/>
                <w:szCs w:val="24"/>
              </w:rPr>
            </w:pPr>
            <w:r w:rsidRPr="00270C13">
              <w:rPr>
                <w:rFonts w:hAnsi="標楷體" w:cs="新細明體" w:hint="eastAsia"/>
                <w:kern w:val="0"/>
                <w:sz w:val="28"/>
                <w:szCs w:val="24"/>
              </w:rPr>
              <w:t>核定名額</w:t>
            </w:r>
          </w:p>
        </w:tc>
        <w:tc>
          <w:tcPr>
            <w:tcW w:w="896" w:type="pct"/>
            <w:tcMar>
              <w:left w:w="28" w:type="dxa"/>
              <w:right w:w="28" w:type="dxa"/>
            </w:tcMar>
            <w:vAlign w:val="center"/>
          </w:tcPr>
          <w:p w:rsidR="007B4CBE" w:rsidRPr="00270C13" w:rsidRDefault="007B4CBE" w:rsidP="0072589D">
            <w:pPr>
              <w:widowControl/>
              <w:jc w:val="center"/>
              <w:rPr>
                <w:rFonts w:hAnsi="標楷體" w:cs="新細明體"/>
                <w:kern w:val="0"/>
                <w:sz w:val="28"/>
                <w:szCs w:val="24"/>
              </w:rPr>
            </w:pPr>
            <w:r w:rsidRPr="00270C13">
              <w:rPr>
                <w:rFonts w:hAnsi="標楷體" w:cs="新細明體" w:hint="eastAsia"/>
                <w:kern w:val="0"/>
                <w:sz w:val="28"/>
                <w:szCs w:val="24"/>
              </w:rPr>
              <w:t>報名/登記志願人數</w:t>
            </w:r>
          </w:p>
        </w:tc>
        <w:tc>
          <w:tcPr>
            <w:tcW w:w="896" w:type="pct"/>
            <w:tcMar>
              <w:left w:w="28" w:type="dxa"/>
              <w:right w:w="28" w:type="dxa"/>
            </w:tcMar>
            <w:vAlign w:val="center"/>
          </w:tcPr>
          <w:p w:rsidR="007B4CBE" w:rsidRPr="00270C13" w:rsidRDefault="007B4CBE" w:rsidP="0072589D">
            <w:pPr>
              <w:widowControl/>
              <w:jc w:val="center"/>
              <w:rPr>
                <w:rFonts w:hAnsi="標楷體" w:cs="新細明體"/>
                <w:kern w:val="0"/>
                <w:sz w:val="28"/>
                <w:szCs w:val="24"/>
              </w:rPr>
            </w:pPr>
            <w:r w:rsidRPr="00270C13">
              <w:rPr>
                <w:rFonts w:hAnsi="標楷體" w:cs="新細明體" w:hint="eastAsia"/>
                <w:kern w:val="0"/>
                <w:sz w:val="28"/>
                <w:szCs w:val="24"/>
              </w:rPr>
              <w:t>錄取人數</w:t>
            </w:r>
          </w:p>
        </w:tc>
        <w:tc>
          <w:tcPr>
            <w:tcW w:w="1312" w:type="pct"/>
            <w:tcMar>
              <w:left w:w="28" w:type="dxa"/>
              <w:right w:w="28" w:type="dxa"/>
            </w:tcMar>
            <w:vAlign w:val="center"/>
          </w:tcPr>
          <w:p w:rsidR="007B4CBE" w:rsidRPr="00270C13" w:rsidRDefault="007B4CBE" w:rsidP="0072589D">
            <w:pPr>
              <w:widowControl/>
              <w:jc w:val="center"/>
              <w:rPr>
                <w:rFonts w:hAnsi="標楷體" w:cs="新細明體"/>
                <w:spacing w:val="-20"/>
                <w:kern w:val="0"/>
                <w:sz w:val="28"/>
                <w:szCs w:val="24"/>
              </w:rPr>
            </w:pPr>
            <w:r w:rsidRPr="00270C13">
              <w:rPr>
                <w:rFonts w:hAnsi="標楷體" w:cs="新細明體" w:hint="eastAsia"/>
                <w:kern w:val="0"/>
                <w:sz w:val="28"/>
                <w:szCs w:val="24"/>
              </w:rPr>
              <w:t>占一年級原民生總數比率</w:t>
            </w:r>
          </w:p>
        </w:tc>
      </w:tr>
      <w:tr w:rsidR="00270C13" w:rsidRPr="00270C13" w:rsidTr="0072589D">
        <w:tc>
          <w:tcPr>
            <w:tcW w:w="1000" w:type="pct"/>
            <w:tcMar>
              <w:left w:w="28" w:type="dxa"/>
              <w:right w:w="28" w:type="dxa"/>
            </w:tcMar>
            <w:vAlign w:val="center"/>
          </w:tcPr>
          <w:p w:rsidR="007B4CBE" w:rsidRPr="00270C13" w:rsidRDefault="007B4CBE" w:rsidP="0072589D">
            <w:pPr>
              <w:widowControl/>
              <w:jc w:val="center"/>
              <w:rPr>
                <w:rFonts w:hAnsi="標楷體" w:cs="新細明體"/>
                <w:kern w:val="0"/>
                <w:sz w:val="28"/>
                <w:szCs w:val="24"/>
              </w:rPr>
            </w:pPr>
            <w:r w:rsidRPr="00270C13">
              <w:rPr>
                <w:rFonts w:hAnsi="標楷體" w:cs="新細明體" w:hint="eastAsia"/>
                <w:kern w:val="0"/>
                <w:sz w:val="28"/>
                <w:szCs w:val="24"/>
              </w:rPr>
              <w:t>繁星推薦</w:t>
            </w:r>
          </w:p>
        </w:tc>
        <w:tc>
          <w:tcPr>
            <w:tcW w:w="896" w:type="pct"/>
            <w:tcMar>
              <w:left w:w="28" w:type="dxa"/>
              <w:right w:w="28" w:type="dxa"/>
            </w:tcMar>
            <w:vAlign w:val="center"/>
          </w:tcPr>
          <w:p w:rsidR="007B4CBE" w:rsidRPr="00270C13" w:rsidRDefault="007B4CBE" w:rsidP="0072589D">
            <w:pPr>
              <w:snapToGrid w:val="0"/>
              <w:jc w:val="center"/>
              <w:rPr>
                <w:rFonts w:hAnsi="標楷體" w:cs="Tahoma"/>
                <w:b/>
                <w:sz w:val="28"/>
                <w:szCs w:val="24"/>
                <w:u w:val="single"/>
              </w:rPr>
            </w:pPr>
            <w:r w:rsidRPr="00270C13">
              <w:rPr>
                <w:rFonts w:hAnsi="標楷體" w:cs="Tahoma"/>
                <w:b/>
                <w:bCs/>
                <w:kern w:val="0"/>
                <w:sz w:val="28"/>
                <w:szCs w:val="24"/>
                <w:u w:val="single"/>
              </w:rPr>
              <w:t>1,969</w:t>
            </w:r>
          </w:p>
        </w:tc>
        <w:tc>
          <w:tcPr>
            <w:tcW w:w="896" w:type="pct"/>
            <w:tcMar>
              <w:left w:w="28" w:type="dxa"/>
              <w:right w:w="28" w:type="dxa"/>
            </w:tcMar>
            <w:vAlign w:val="center"/>
          </w:tcPr>
          <w:p w:rsidR="007B4CBE" w:rsidRPr="00270C13" w:rsidRDefault="007B4CBE" w:rsidP="0072589D">
            <w:pPr>
              <w:snapToGrid w:val="0"/>
              <w:jc w:val="center"/>
              <w:rPr>
                <w:rFonts w:hAnsi="標楷體"/>
                <w:b/>
                <w:bCs/>
                <w:sz w:val="28"/>
                <w:szCs w:val="24"/>
                <w:u w:val="single"/>
              </w:rPr>
            </w:pPr>
            <w:r w:rsidRPr="00270C13">
              <w:rPr>
                <w:rFonts w:hAnsi="標楷體" w:cs="Tahoma" w:hint="eastAsia"/>
                <w:b/>
                <w:bCs/>
                <w:kern w:val="0"/>
                <w:sz w:val="28"/>
                <w:szCs w:val="24"/>
                <w:u w:val="single"/>
              </w:rPr>
              <w:t>1</w:t>
            </w:r>
            <w:r w:rsidRPr="00270C13">
              <w:rPr>
                <w:rFonts w:hAnsi="標楷體" w:cs="Tahoma"/>
                <w:b/>
                <w:bCs/>
                <w:kern w:val="0"/>
                <w:sz w:val="28"/>
                <w:szCs w:val="24"/>
                <w:u w:val="single"/>
              </w:rPr>
              <w:t>86</w:t>
            </w:r>
          </w:p>
        </w:tc>
        <w:tc>
          <w:tcPr>
            <w:tcW w:w="896" w:type="pct"/>
            <w:tcMar>
              <w:left w:w="28" w:type="dxa"/>
              <w:right w:w="28" w:type="dxa"/>
            </w:tcMar>
            <w:vAlign w:val="center"/>
          </w:tcPr>
          <w:p w:rsidR="007B4CBE" w:rsidRPr="00270C13" w:rsidRDefault="007B4CBE" w:rsidP="0072589D">
            <w:pPr>
              <w:snapToGrid w:val="0"/>
              <w:jc w:val="center"/>
              <w:rPr>
                <w:rFonts w:hAnsi="標楷體"/>
                <w:bCs/>
                <w:sz w:val="28"/>
                <w:szCs w:val="24"/>
              </w:rPr>
            </w:pPr>
            <w:r w:rsidRPr="00270C13">
              <w:rPr>
                <w:rFonts w:hAnsi="標楷體" w:cs="Tahoma" w:hint="eastAsia"/>
                <w:bCs/>
                <w:kern w:val="0"/>
                <w:sz w:val="28"/>
                <w:szCs w:val="24"/>
              </w:rPr>
              <w:t>1</w:t>
            </w:r>
            <w:r w:rsidRPr="00270C13">
              <w:rPr>
                <w:rFonts w:hAnsi="標楷體" w:cs="Tahoma"/>
                <w:bCs/>
                <w:kern w:val="0"/>
                <w:sz w:val="28"/>
                <w:szCs w:val="24"/>
              </w:rPr>
              <w:t>73</w:t>
            </w:r>
          </w:p>
        </w:tc>
        <w:tc>
          <w:tcPr>
            <w:tcW w:w="1312" w:type="pct"/>
            <w:tcMar>
              <w:left w:w="28" w:type="dxa"/>
              <w:right w:w="28" w:type="dxa"/>
            </w:tcMar>
            <w:vAlign w:val="center"/>
          </w:tcPr>
          <w:p w:rsidR="007B4CBE" w:rsidRPr="00270C13" w:rsidRDefault="007B4CBE" w:rsidP="0072589D">
            <w:pPr>
              <w:snapToGrid w:val="0"/>
              <w:jc w:val="center"/>
              <w:rPr>
                <w:rFonts w:hAnsi="標楷體" w:cs="Tahoma"/>
                <w:bCs/>
                <w:kern w:val="0"/>
                <w:sz w:val="28"/>
                <w:szCs w:val="24"/>
              </w:rPr>
            </w:pPr>
            <w:r w:rsidRPr="00270C13">
              <w:rPr>
                <w:rFonts w:hAnsi="標楷體" w:cs="Tahoma" w:hint="eastAsia"/>
                <w:bCs/>
                <w:kern w:val="0"/>
                <w:sz w:val="28"/>
                <w:szCs w:val="24"/>
              </w:rPr>
              <w:t>4.40%</w:t>
            </w:r>
          </w:p>
        </w:tc>
      </w:tr>
      <w:tr w:rsidR="00270C13" w:rsidRPr="00270C13" w:rsidTr="0072589D">
        <w:tc>
          <w:tcPr>
            <w:tcW w:w="1000" w:type="pct"/>
            <w:tcMar>
              <w:left w:w="28" w:type="dxa"/>
              <w:right w:w="28" w:type="dxa"/>
            </w:tcMar>
            <w:vAlign w:val="center"/>
          </w:tcPr>
          <w:p w:rsidR="007B4CBE" w:rsidRPr="00270C13" w:rsidRDefault="007B4CBE" w:rsidP="0072589D">
            <w:pPr>
              <w:widowControl/>
              <w:jc w:val="center"/>
              <w:rPr>
                <w:rFonts w:hAnsi="標楷體" w:cs="新細明體"/>
                <w:kern w:val="0"/>
                <w:sz w:val="28"/>
                <w:szCs w:val="24"/>
              </w:rPr>
            </w:pPr>
            <w:r w:rsidRPr="00270C13">
              <w:rPr>
                <w:rFonts w:hAnsi="標楷體" w:cs="新細明體" w:hint="eastAsia"/>
                <w:kern w:val="0"/>
                <w:sz w:val="28"/>
                <w:szCs w:val="24"/>
              </w:rPr>
              <w:t>申請入學</w:t>
            </w:r>
          </w:p>
        </w:tc>
        <w:tc>
          <w:tcPr>
            <w:tcW w:w="896" w:type="pct"/>
            <w:tcMar>
              <w:left w:w="28" w:type="dxa"/>
              <w:right w:w="28" w:type="dxa"/>
            </w:tcMar>
            <w:vAlign w:val="center"/>
          </w:tcPr>
          <w:p w:rsidR="007B4CBE" w:rsidRPr="00270C13" w:rsidRDefault="007B4CBE" w:rsidP="0072589D">
            <w:pPr>
              <w:widowControl/>
              <w:jc w:val="center"/>
              <w:rPr>
                <w:rFonts w:hAnsi="標楷體" w:cs="新細明體"/>
                <w:b/>
                <w:kern w:val="0"/>
                <w:sz w:val="28"/>
                <w:szCs w:val="24"/>
                <w:u w:val="single"/>
              </w:rPr>
            </w:pPr>
            <w:r w:rsidRPr="00270C13">
              <w:rPr>
                <w:rFonts w:hAnsi="標楷體" w:cs="新細明體"/>
                <w:b/>
                <w:kern w:val="0"/>
                <w:sz w:val="28"/>
                <w:szCs w:val="24"/>
                <w:u w:val="single"/>
              </w:rPr>
              <w:t>3,317</w:t>
            </w:r>
          </w:p>
        </w:tc>
        <w:tc>
          <w:tcPr>
            <w:tcW w:w="896" w:type="pct"/>
            <w:tcMar>
              <w:left w:w="28" w:type="dxa"/>
              <w:right w:w="28" w:type="dxa"/>
            </w:tcMar>
            <w:vAlign w:val="center"/>
          </w:tcPr>
          <w:p w:rsidR="007B4CBE" w:rsidRPr="00270C13" w:rsidRDefault="007B4CBE" w:rsidP="0072589D">
            <w:pPr>
              <w:widowControl/>
              <w:jc w:val="center"/>
              <w:rPr>
                <w:rFonts w:hAnsi="標楷體" w:cs="新細明體"/>
                <w:b/>
                <w:kern w:val="0"/>
                <w:sz w:val="28"/>
                <w:szCs w:val="24"/>
                <w:u w:val="single"/>
              </w:rPr>
            </w:pPr>
            <w:r w:rsidRPr="00270C13">
              <w:rPr>
                <w:rFonts w:hAnsi="標楷體" w:cs="新細明體"/>
                <w:b/>
                <w:kern w:val="0"/>
                <w:sz w:val="28"/>
                <w:szCs w:val="24"/>
                <w:u w:val="single"/>
              </w:rPr>
              <w:t>1,262</w:t>
            </w:r>
          </w:p>
        </w:tc>
        <w:tc>
          <w:tcPr>
            <w:tcW w:w="896" w:type="pct"/>
            <w:tcMar>
              <w:left w:w="28" w:type="dxa"/>
              <w:right w:w="28" w:type="dxa"/>
            </w:tcMar>
            <w:vAlign w:val="center"/>
          </w:tcPr>
          <w:p w:rsidR="007B4CBE" w:rsidRPr="00270C13" w:rsidRDefault="007B4CBE" w:rsidP="0072589D">
            <w:pPr>
              <w:widowControl/>
              <w:jc w:val="center"/>
              <w:rPr>
                <w:rFonts w:hAnsi="標楷體" w:cs="新細明體"/>
                <w:kern w:val="0"/>
                <w:sz w:val="28"/>
                <w:szCs w:val="24"/>
              </w:rPr>
            </w:pPr>
            <w:r w:rsidRPr="00270C13">
              <w:rPr>
                <w:rFonts w:hAnsi="標楷體" w:cs="新細明體" w:hint="eastAsia"/>
                <w:kern w:val="0"/>
                <w:sz w:val="28"/>
                <w:szCs w:val="24"/>
              </w:rPr>
              <w:t>1</w:t>
            </w:r>
            <w:r w:rsidRPr="00270C13">
              <w:rPr>
                <w:rFonts w:hAnsi="標楷體" w:cs="新細明體"/>
                <w:kern w:val="0"/>
                <w:sz w:val="28"/>
                <w:szCs w:val="24"/>
              </w:rPr>
              <w:t>,110</w:t>
            </w:r>
          </w:p>
        </w:tc>
        <w:tc>
          <w:tcPr>
            <w:tcW w:w="1312" w:type="pct"/>
            <w:tcMar>
              <w:left w:w="28" w:type="dxa"/>
              <w:right w:w="28" w:type="dxa"/>
            </w:tcMar>
            <w:vAlign w:val="center"/>
          </w:tcPr>
          <w:p w:rsidR="007B4CBE" w:rsidRPr="00270C13" w:rsidRDefault="007B4CBE" w:rsidP="0072589D">
            <w:pPr>
              <w:widowControl/>
              <w:jc w:val="center"/>
              <w:rPr>
                <w:rFonts w:hAnsi="標楷體" w:cs="新細明體"/>
                <w:b/>
                <w:kern w:val="0"/>
                <w:sz w:val="28"/>
                <w:szCs w:val="24"/>
                <w:u w:val="single"/>
              </w:rPr>
            </w:pPr>
            <w:r w:rsidRPr="00270C13">
              <w:rPr>
                <w:rFonts w:hAnsi="標楷體" w:cs="新細明體" w:hint="eastAsia"/>
                <w:b/>
                <w:kern w:val="0"/>
                <w:sz w:val="28"/>
                <w:szCs w:val="24"/>
                <w:u w:val="single"/>
              </w:rPr>
              <w:t>28.22%</w:t>
            </w:r>
          </w:p>
        </w:tc>
      </w:tr>
      <w:tr w:rsidR="00270C13" w:rsidRPr="00270C13" w:rsidTr="0072589D">
        <w:tc>
          <w:tcPr>
            <w:tcW w:w="1000" w:type="pct"/>
            <w:tcMar>
              <w:left w:w="28" w:type="dxa"/>
              <w:right w:w="28" w:type="dxa"/>
            </w:tcMar>
            <w:vAlign w:val="center"/>
          </w:tcPr>
          <w:p w:rsidR="007B4CBE" w:rsidRPr="00270C13" w:rsidRDefault="007B4CBE" w:rsidP="0072589D">
            <w:pPr>
              <w:widowControl/>
              <w:jc w:val="center"/>
              <w:rPr>
                <w:rFonts w:hAnsi="標楷體" w:cs="新細明體"/>
                <w:kern w:val="0"/>
                <w:sz w:val="28"/>
                <w:szCs w:val="24"/>
              </w:rPr>
            </w:pPr>
            <w:r w:rsidRPr="00270C13">
              <w:rPr>
                <w:rFonts w:hAnsi="標楷體" w:cs="新細明體" w:hint="eastAsia"/>
                <w:kern w:val="0"/>
                <w:sz w:val="28"/>
                <w:szCs w:val="24"/>
              </w:rPr>
              <w:t>分發入學</w:t>
            </w:r>
          </w:p>
        </w:tc>
        <w:tc>
          <w:tcPr>
            <w:tcW w:w="896" w:type="pct"/>
            <w:tcMar>
              <w:left w:w="28" w:type="dxa"/>
              <w:right w:w="28" w:type="dxa"/>
            </w:tcMar>
            <w:vAlign w:val="center"/>
          </w:tcPr>
          <w:p w:rsidR="007B4CBE" w:rsidRPr="00270C13" w:rsidRDefault="007B4CBE" w:rsidP="0072589D">
            <w:pPr>
              <w:widowControl/>
              <w:jc w:val="center"/>
              <w:rPr>
                <w:rFonts w:hAnsi="標楷體" w:cs="新細明體"/>
                <w:b/>
                <w:kern w:val="0"/>
                <w:sz w:val="28"/>
                <w:szCs w:val="24"/>
                <w:u w:val="single"/>
              </w:rPr>
            </w:pPr>
            <w:r w:rsidRPr="00270C13">
              <w:rPr>
                <w:rFonts w:hAnsi="標楷體" w:cs="新細明體" w:hint="eastAsia"/>
                <w:b/>
                <w:kern w:val="0"/>
                <w:sz w:val="28"/>
                <w:szCs w:val="24"/>
                <w:u w:val="single"/>
              </w:rPr>
              <w:t>2</w:t>
            </w:r>
            <w:r w:rsidRPr="00270C13">
              <w:rPr>
                <w:rFonts w:hAnsi="標楷體" w:cs="新細明體"/>
                <w:b/>
                <w:kern w:val="0"/>
                <w:sz w:val="28"/>
                <w:szCs w:val="24"/>
                <w:u w:val="single"/>
              </w:rPr>
              <w:t>,534</w:t>
            </w:r>
          </w:p>
        </w:tc>
        <w:tc>
          <w:tcPr>
            <w:tcW w:w="896" w:type="pct"/>
            <w:tcMar>
              <w:left w:w="28" w:type="dxa"/>
              <w:right w:w="28" w:type="dxa"/>
            </w:tcMar>
            <w:vAlign w:val="center"/>
          </w:tcPr>
          <w:p w:rsidR="007B4CBE" w:rsidRPr="00270C13" w:rsidRDefault="007B4CBE" w:rsidP="0072589D">
            <w:pPr>
              <w:widowControl/>
              <w:jc w:val="center"/>
              <w:rPr>
                <w:rFonts w:hAnsi="標楷體" w:cs="新細明體"/>
                <w:b/>
                <w:kern w:val="0"/>
                <w:sz w:val="28"/>
                <w:szCs w:val="24"/>
                <w:u w:val="single"/>
              </w:rPr>
            </w:pPr>
            <w:r w:rsidRPr="00270C13">
              <w:rPr>
                <w:rFonts w:hAnsi="標楷體" w:cs="新細明體" w:hint="eastAsia"/>
                <w:b/>
                <w:kern w:val="0"/>
                <w:sz w:val="28"/>
                <w:szCs w:val="24"/>
                <w:u w:val="single"/>
              </w:rPr>
              <w:t>393</w:t>
            </w:r>
          </w:p>
        </w:tc>
        <w:tc>
          <w:tcPr>
            <w:tcW w:w="896" w:type="pct"/>
            <w:tcMar>
              <w:left w:w="28" w:type="dxa"/>
              <w:right w:w="28" w:type="dxa"/>
            </w:tcMar>
            <w:vAlign w:val="center"/>
          </w:tcPr>
          <w:p w:rsidR="007B4CBE" w:rsidRPr="00270C13" w:rsidRDefault="007B4CBE" w:rsidP="0072589D">
            <w:pPr>
              <w:widowControl/>
              <w:jc w:val="center"/>
              <w:rPr>
                <w:rFonts w:hAnsi="標楷體" w:cs="新細明體"/>
                <w:kern w:val="0"/>
                <w:sz w:val="28"/>
                <w:szCs w:val="24"/>
              </w:rPr>
            </w:pPr>
            <w:r w:rsidRPr="00270C13">
              <w:rPr>
                <w:rFonts w:hAnsi="標楷體" w:cs="新細明體" w:hint="eastAsia"/>
                <w:kern w:val="0"/>
                <w:sz w:val="28"/>
                <w:szCs w:val="24"/>
              </w:rPr>
              <w:t>359</w:t>
            </w:r>
          </w:p>
        </w:tc>
        <w:tc>
          <w:tcPr>
            <w:tcW w:w="1312" w:type="pct"/>
            <w:tcMar>
              <w:left w:w="28" w:type="dxa"/>
              <w:right w:w="28" w:type="dxa"/>
            </w:tcMar>
            <w:vAlign w:val="center"/>
          </w:tcPr>
          <w:p w:rsidR="007B4CBE" w:rsidRPr="00270C13" w:rsidRDefault="007B4CBE" w:rsidP="0072589D">
            <w:pPr>
              <w:widowControl/>
              <w:jc w:val="center"/>
              <w:rPr>
                <w:rFonts w:hAnsi="標楷體" w:cs="新細明體"/>
                <w:kern w:val="0"/>
                <w:sz w:val="28"/>
                <w:szCs w:val="24"/>
              </w:rPr>
            </w:pPr>
            <w:r w:rsidRPr="00270C13">
              <w:rPr>
                <w:rFonts w:hAnsi="標楷體" w:cs="新細明體" w:hint="eastAsia"/>
                <w:kern w:val="0"/>
                <w:sz w:val="28"/>
                <w:szCs w:val="24"/>
              </w:rPr>
              <w:t>9.13%</w:t>
            </w:r>
          </w:p>
        </w:tc>
      </w:tr>
      <w:tr w:rsidR="00270C13" w:rsidRPr="00270C13" w:rsidTr="0072589D">
        <w:tc>
          <w:tcPr>
            <w:tcW w:w="1000" w:type="pct"/>
            <w:tcMar>
              <w:left w:w="28" w:type="dxa"/>
              <w:right w:w="28" w:type="dxa"/>
            </w:tcMar>
            <w:vAlign w:val="center"/>
          </w:tcPr>
          <w:p w:rsidR="007B4CBE" w:rsidRPr="00270C13" w:rsidRDefault="007B4CBE" w:rsidP="0072589D">
            <w:pPr>
              <w:widowControl/>
              <w:jc w:val="center"/>
              <w:rPr>
                <w:rFonts w:hAnsi="標楷體" w:cs="新細明體"/>
                <w:kern w:val="0"/>
                <w:sz w:val="28"/>
                <w:szCs w:val="24"/>
              </w:rPr>
            </w:pPr>
            <w:r w:rsidRPr="00270C13">
              <w:rPr>
                <w:rFonts w:hAnsi="標楷體" w:cs="新細明體" w:hint="eastAsia"/>
                <w:kern w:val="0"/>
                <w:sz w:val="28"/>
                <w:szCs w:val="24"/>
              </w:rPr>
              <w:t>原專班</w:t>
            </w:r>
          </w:p>
          <w:p w:rsidR="007B4CBE" w:rsidRPr="00270C13" w:rsidRDefault="007B4CBE" w:rsidP="0072589D">
            <w:pPr>
              <w:widowControl/>
              <w:jc w:val="center"/>
              <w:rPr>
                <w:rFonts w:hAnsi="標楷體" w:cs="新細明體"/>
                <w:kern w:val="0"/>
                <w:sz w:val="28"/>
                <w:szCs w:val="24"/>
              </w:rPr>
            </w:pPr>
            <w:r w:rsidRPr="00270C13">
              <w:rPr>
                <w:rFonts w:hAnsi="標楷體" w:cs="新細明體" w:hint="eastAsia"/>
                <w:kern w:val="0"/>
                <w:sz w:val="28"/>
                <w:szCs w:val="24"/>
              </w:rPr>
              <w:t>單獨招生</w:t>
            </w:r>
          </w:p>
        </w:tc>
        <w:tc>
          <w:tcPr>
            <w:tcW w:w="896" w:type="pct"/>
            <w:tcMar>
              <w:left w:w="28" w:type="dxa"/>
              <w:right w:w="28" w:type="dxa"/>
            </w:tcMar>
            <w:vAlign w:val="center"/>
          </w:tcPr>
          <w:p w:rsidR="007B4CBE" w:rsidRPr="00270C13" w:rsidRDefault="007B4CBE" w:rsidP="0072589D">
            <w:pPr>
              <w:widowControl/>
              <w:jc w:val="center"/>
              <w:rPr>
                <w:rFonts w:hAnsi="標楷體" w:cs="新細明體"/>
                <w:b/>
                <w:kern w:val="0"/>
                <w:sz w:val="28"/>
                <w:szCs w:val="24"/>
                <w:u w:val="single"/>
              </w:rPr>
            </w:pPr>
            <w:r w:rsidRPr="00270C13">
              <w:rPr>
                <w:rFonts w:hAnsi="標楷體" w:cs="新細明體" w:hint="eastAsia"/>
                <w:b/>
                <w:kern w:val="0"/>
                <w:sz w:val="28"/>
                <w:szCs w:val="24"/>
                <w:u w:val="single"/>
              </w:rPr>
              <w:t>690</w:t>
            </w:r>
          </w:p>
        </w:tc>
        <w:tc>
          <w:tcPr>
            <w:tcW w:w="896" w:type="pct"/>
            <w:tcMar>
              <w:left w:w="28" w:type="dxa"/>
              <w:right w:w="28" w:type="dxa"/>
            </w:tcMar>
            <w:vAlign w:val="center"/>
          </w:tcPr>
          <w:p w:rsidR="007B4CBE" w:rsidRPr="00270C13" w:rsidRDefault="007B4CBE" w:rsidP="0072589D">
            <w:pPr>
              <w:widowControl/>
              <w:jc w:val="center"/>
              <w:rPr>
                <w:rFonts w:hAnsi="標楷體" w:cs="新細明體"/>
                <w:b/>
                <w:kern w:val="0"/>
                <w:sz w:val="28"/>
                <w:szCs w:val="24"/>
                <w:u w:val="single"/>
              </w:rPr>
            </w:pPr>
            <w:r w:rsidRPr="00270C13">
              <w:rPr>
                <w:rFonts w:hAnsi="標楷體" w:cs="新細明體" w:hint="eastAsia"/>
                <w:b/>
                <w:kern w:val="0"/>
                <w:sz w:val="28"/>
                <w:szCs w:val="24"/>
                <w:u w:val="single"/>
              </w:rPr>
              <w:t>1</w:t>
            </w:r>
            <w:r w:rsidRPr="00270C13">
              <w:rPr>
                <w:rFonts w:hAnsi="標楷體" w:cs="新細明體"/>
                <w:b/>
                <w:kern w:val="0"/>
                <w:sz w:val="28"/>
                <w:szCs w:val="24"/>
                <w:u w:val="single"/>
              </w:rPr>
              <w:t>,574</w:t>
            </w:r>
          </w:p>
        </w:tc>
        <w:tc>
          <w:tcPr>
            <w:tcW w:w="896" w:type="pct"/>
            <w:tcMar>
              <w:left w:w="28" w:type="dxa"/>
              <w:right w:w="28" w:type="dxa"/>
            </w:tcMar>
            <w:vAlign w:val="center"/>
          </w:tcPr>
          <w:p w:rsidR="007B4CBE" w:rsidRPr="00270C13" w:rsidRDefault="007B4CBE" w:rsidP="0072589D">
            <w:pPr>
              <w:widowControl/>
              <w:jc w:val="center"/>
              <w:rPr>
                <w:rFonts w:hAnsi="標楷體" w:cs="新細明體"/>
                <w:b/>
                <w:kern w:val="0"/>
                <w:sz w:val="28"/>
                <w:szCs w:val="24"/>
                <w:u w:val="single"/>
              </w:rPr>
            </w:pPr>
            <w:r w:rsidRPr="00270C13">
              <w:rPr>
                <w:rFonts w:hAnsi="標楷體" w:cs="新細明體" w:hint="eastAsia"/>
                <w:b/>
                <w:kern w:val="0"/>
                <w:sz w:val="28"/>
                <w:szCs w:val="24"/>
                <w:u w:val="single"/>
              </w:rPr>
              <w:t>6</w:t>
            </w:r>
            <w:r w:rsidRPr="00270C13">
              <w:rPr>
                <w:rFonts w:hAnsi="標楷體" w:cs="新細明體"/>
                <w:b/>
                <w:kern w:val="0"/>
                <w:sz w:val="28"/>
                <w:szCs w:val="24"/>
                <w:u w:val="single"/>
              </w:rPr>
              <w:t>68</w:t>
            </w:r>
          </w:p>
        </w:tc>
        <w:tc>
          <w:tcPr>
            <w:tcW w:w="1312" w:type="pct"/>
            <w:tcMar>
              <w:left w:w="28" w:type="dxa"/>
              <w:right w:w="28" w:type="dxa"/>
            </w:tcMar>
            <w:vAlign w:val="center"/>
          </w:tcPr>
          <w:p w:rsidR="007B4CBE" w:rsidRPr="00270C13" w:rsidRDefault="007B4CBE" w:rsidP="0072589D">
            <w:pPr>
              <w:widowControl/>
              <w:jc w:val="center"/>
              <w:rPr>
                <w:rFonts w:hAnsi="標楷體" w:cs="新細明體"/>
                <w:b/>
                <w:kern w:val="0"/>
                <w:sz w:val="28"/>
                <w:szCs w:val="24"/>
                <w:u w:val="single"/>
              </w:rPr>
            </w:pPr>
            <w:r w:rsidRPr="00270C13">
              <w:rPr>
                <w:rFonts w:hAnsi="標楷體" w:cs="新細明體" w:hint="eastAsia"/>
                <w:b/>
                <w:kern w:val="0"/>
                <w:sz w:val="28"/>
                <w:szCs w:val="24"/>
                <w:u w:val="single"/>
              </w:rPr>
              <w:t>16.98%</w:t>
            </w:r>
          </w:p>
        </w:tc>
      </w:tr>
    </w:tbl>
    <w:p w:rsidR="00472902" w:rsidRPr="00270C13" w:rsidRDefault="007B4CBE" w:rsidP="007B4CBE">
      <w:pPr>
        <w:pStyle w:val="3"/>
        <w:numPr>
          <w:ilvl w:val="0"/>
          <w:numId w:val="0"/>
        </w:numPr>
        <w:spacing w:line="240" w:lineRule="exact"/>
        <w:rPr>
          <w:sz w:val="20"/>
          <w:szCs w:val="20"/>
        </w:rPr>
      </w:pPr>
      <w:r w:rsidRPr="00270C13">
        <w:rPr>
          <w:rFonts w:hint="eastAsia"/>
          <w:sz w:val="20"/>
          <w:szCs w:val="20"/>
        </w:rPr>
        <w:t>資料來源：教育部</w:t>
      </w:r>
    </w:p>
    <w:p w:rsidR="00057F40" w:rsidRPr="00270C13" w:rsidRDefault="00057F40" w:rsidP="00057F40">
      <w:pPr>
        <w:pStyle w:val="3"/>
        <w:numPr>
          <w:ilvl w:val="0"/>
          <w:numId w:val="0"/>
        </w:numPr>
        <w:spacing w:line="240" w:lineRule="exact"/>
        <w:ind w:left="643" w:hangingChars="292" w:hanging="643"/>
        <w:rPr>
          <w:sz w:val="20"/>
          <w:szCs w:val="20"/>
        </w:rPr>
      </w:pPr>
      <w:r w:rsidRPr="00270C13">
        <w:rPr>
          <w:rFonts w:hint="eastAsia"/>
          <w:sz w:val="20"/>
        </w:rPr>
        <w:t>說明：「占一年級原民生總數比率」係以110學年度大學四年制(含四技)日間學制一年級原住民學生數(3</w:t>
      </w:r>
      <w:r w:rsidRPr="00270C13">
        <w:rPr>
          <w:sz w:val="20"/>
        </w:rPr>
        <w:t>,</w:t>
      </w:r>
      <w:r w:rsidRPr="00270C13">
        <w:rPr>
          <w:rFonts w:hint="eastAsia"/>
          <w:sz w:val="20"/>
        </w:rPr>
        <w:t>934人)為計算基礎，本表為</w:t>
      </w:r>
      <w:proofErr w:type="gramStart"/>
      <w:r w:rsidRPr="00270C13">
        <w:rPr>
          <w:rFonts w:hint="eastAsia"/>
          <w:sz w:val="20"/>
        </w:rPr>
        <w:t>原民生升讀一般</w:t>
      </w:r>
      <w:proofErr w:type="gramEnd"/>
      <w:r w:rsidRPr="00270C13">
        <w:rPr>
          <w:rFonts w:hint="eastAsia"/>
          <w:sz w:val="20"/>
        </w:rPr>
        <w:t>大學之錄取情形，不包含四技、單獨招生(不含原住民專班)、離島保送、運動績優部分，故該比率合計小於100</w:t>
      </w:r>
      <w:r w:rsidRPr="00270C13">
        <w:rPr>
          <w:sz w:val="20"/>
        </w:rPr>
        <w:t>%</w:t>
      </w:r>
      <w:r w:rsidRPr="00270C13">
        <w:rPr>
          <w:rFonts w:hint="eastAsia"/>
          <w:sz w:val="20"/>
        </w:rPr>
        <w:t>。</w:t>
      </w:r>
    </w:p>
    <w:p w:rsidR="007B4CBE" w:rsidRPr="00270C13" w:rsidRDefault="007B4CBE" w:rsidP="007B4CBE">
      <w:pPr>
        <w:pStyle w:val="3"/>
        <w:numPr>
          <w:ilvl w:val="0"/>
          <w:numId w:val="0"/>
        </w:numPr>
        <w:spacing w:line="240" w:lineRule="exact"/>
      </w:pPr>
    </w:p>
    <w:p w:rsidR="00C94291" w:rsidRPr="00270C13" w:rsidRDefault="007B4CBE" w:rsidP="007A14A7">
      <w:pPr>
        <w:pStyle w:val="3"/>
      </w:pPr>
      <w:r w:rsidRPr="00270C13">
        <w:rPr>
          <w:rFonts w:hint="eastAsia"/>
        </w:rPr>
        <w:t>經查，</w:t>
      </w:r>
      <w:r w:rsidR="00F34C47" w:rsidRPr="00270C13">
        <w:rPr>
          <w:rFonts w:hint="eastAsia"/>
        </w:rPr>
        <w:t>各校原住民專班以單獨招生方式辦理</w:t>
      </w:r>
      <w:r w:rsidR="00A546AF" w:rsidRPr="00270C13">
        <w:rPr>
          <w:rFonts w:hint="eastAsia"/>
        </w:rPr>
        <w:t>，並</w:t>
      </w:r>
      <w:r w:rsidR="00A546AF" w:rsidRPr="00270C13">
        <w:t>至各</w:t>
      </w:r>
      <w:proofErr w:type="gramStart"/>
      <w:r w:rsidR="00A546AF" w:rsidRPr="00270C13">
        <w:rPr>
          <w:rFonts w:hint="eastAsia"/>
        </w:rPr>
        <w:t>高</w:t>
      </w:r>
      <w:r w:rsidR="00DC5A42">
        <w:rPr>
          <w:rFonts w:hint="eastAsia"/>
        </w:rPr>
        <w:t>中</w:t>
      </w:r>
      <w:r w:rsidR="00A546AF" w:rsidRPr="00270C13">
        <w:rPr>
          <w:rFonts w:hint="eastAsia"/>
        </w:rPr>
        <w:t>職</w:t>
      </w:r>
      <w:r w:rsidR="00A546AF" w:rsidRPr="00270C13">
        <w:t>入班</w:t>
      </w:r>
      <w:proofErr w:type="gramEnd"/>
      <w:r w:rsidR="00A546AF" w:rsidRPr="00270C13">
        <w:t>宣導招生資訊</w:t>
      </w:r>
      <w:r w:rsidR="00A546AF" w:rsidRPr="00270C13">
        <w:rPr>
          <w:rFonts w:hint="eastAsia"/>
        </w:rPr>
        <w:t>：</w:t>
      </w:r>
    </w:p>
    <w:p w:rsidR="00702AAB" w:rsidRPr="00270C13" w:rsidRDefault="00702AAB" w:rsidP="00C94291">
      <w:pPr>
        <w:pStyle w:val="4"/>
      </w:pPr>
      <w:r w:rsidRPr="00270C13">
        <w:rPr>
          <w:rFonts w:hint="eastAsia"/>
        </w:rPr>
        <w:t>暨大</w:t>
      </w:r>
      <w:hyperlink r:id="rId39" w:tgtFrame="_blank" w:tooltip="護理學系原住民族專班" w:history="1">
        <w:r w:rsidRPr="00270C13">
          <w:rPr>
            <w:rFonts w:hint="eastAsia"/>
          </w:rPr>
          <w:t>護理學系原住民專班</w:t>
        </w:r>
      </w:hyperlink>
      <w:r w:rsidRPr="00270C13">
        <w:rPr>
          <w:rFonts w:hint="eastAsia"/>
        </w:rPr>
        <w:t>招收高中職畢業之原住民族學生為主。</w:t>
      </w:r>
    </w:p>
    <w:p w:rsidR="00D8414B" w:rsidRPr="00270C13" w:rsidRDefault="00D8414B" w:rsidP="00D8414B">
      <w:pPr>
        <w:pStyle w:val="4"/>
      </w:pPr>
      <w:r w:rsidRPr="00270C13">
        <w:rPr>
          <w:rFonts w:hint="eastAsia"/>
        </w:rPr>
        <w:t>高師大原專班學生來源</w:t>
      </w:r>
      <w:r w:rsidRPr="00270C13">
        <w:t>為</w:t>
      </w:r>
      <w:r w:rsidRPr="00270C13">
        <w:rPr>
          <w:rFonts w:hint="eastAsia"/>
        </w:rPr>
        <w:t>海星高中、玉里高中、公東高工、</w:t>
      </w:r>
      <w:proofErr w:type="gramStart"/>
      <w:r w:rsidRPr="00270C13">
        <w:rPr>
          <w:rFonts w:hint="eastAsia"/>
        </w:rPr>
        <w:t>臺</w:t>
      </w:r>
      <w:proofErr w:type="gramEnd"/>
      <w:r w:rsidRPr="00270C13">
        <w:rPr>
          <w:rFonts w:hint="eastAsia"/>
        </w:rPr>
        <w:t>東女中、復興商工、光復商工、臺東高商、臺東體中、中山工商、海青工商、四維高中、啟英高中、來義高中。</w:t>
      </w:r>
    </w:p>
    <w:p w:rsidR="00C94291" w:rsidRPr="00270C13" w:rsidRDefault="00C94291" w:rsidP="00C94291">
      <w:pPr>
        <w:pStyle w:val="4"/>
      </w:pPr>
      <w:r w:rsidRPr="00270C13">
        <w:rPr>
          <w:rFonts w:hint="eastAsia"/>
        </w:rPr>
        <w:t>宜大生物資源學院原住民專班</w:t>
      </w:r>
      <w:r w:rsidR="00A546AF" w:rsidRPr="00270C13">
        <w:rPr>
          <w:rFonts w:hint="eastAsia"/>
        </w:rPr>
        <w:t>學生來源</w:t>
      </w:r>
      <w:r w:rsidR="00A546AF" w:rsidRPr="00270C13">
        <w:t>為</w:t>
      </w:r>
      <w:r w:rsidR="00A546AF" w:rsidRPr="00270C13">
        <w:rPr>
          <w:rFonts w:hint="eastAsia"/>
        </w:rPr>
        <w:t>國立</w:t>
      </w:r>
      <w:r w:rsidR="00A546AF" w:rsidRPr="00270C13">
        <w:t>花蓮高</w:t>
      </w:r>
      <w:r w:rsidR="00A546AF" w:rsidRPr="00270C13">
        <w:rPr>
          <w:rFonts w:hint="eastAsia"/>
        </w:rPr>
        <w:t>農</w:t>
      </w:r>
      <w:r w:rsidR="00A546AF" w:rsidRPr="00270C13">
        <w:t>、</w:t>
      </w:r>
      <w:r w:rsidR="00A546AF" w:rsidRPr="00270C13">
        <w:rPr>
          <w:rFonts w:hint="eastAsia"/>
        </w:rPr>
        <w:t>國立羅東高商、國立光復商工、國立苗栗農工、國立暨南國際大學附中</w:t>
      </w:r>
      <w:r w:rsidR="00A546AF" w:rsidRPr="00270C13">
        <w:t>。</w:t>
      </w:r>
      <w:r w:rsidR="00A546AF" w:rsidRPr="00270C13">
        <w:rPr>
          <w:rFonts w:hint="eastAsia"/>
        </w:rPr>
        <w:t>該校</w:t>
      </w:r>
      <w:r w:rsidRPr="00270C13">
        <w:rPr>
          <w:rFonts w:hint="eastAsia"/>
        </w:rPr>
        <w:t>針對花蓮高農、松山高農、仁愛高農</w:t>
      </w:r>
      <w:r w:rsidR="00A546AF" w:rsidRPr="00270C13">
        <w:rPr>
          <w:rFonts w:hint="eastAsia"/>
        </w:rPr>
        <w:t>進行</w:t>
      </w:r>
      <w:r w:rsidRPr="00DC5A42">
        <w:rPr>
          <w:rFonts w:hint="eastAsia"/>
          <w:b/>
        </w:rPr>
        <w:t>「</w:t>
      </w:r>
      <w:r w:rsidRPr="00DC5A42">
        <w:rPr>
          <w:rFonts w:hint="eastAsia"/>
          <w:b/>
          <w:u w:val="single"/>
        </w:rPr>
        <w:t>一日大學生</w:t>
      </w:r>
      <w:r w:rsidRPr="00DC5A42">
        <w:rPr>
          <w:rFonts w:hint="eastAsia"/>
          <w:b/>
        </w:rPr>
        <w:t>」</w:t>
      </w:r>
      <w:r w:rsidRPr="00270C13">
        <w:rPr>
          <w:rFonts w:hint="eastAsia"/>
        </w:rPr>
        <w:t>活動；並</w:t>
      </w:r>
      <w:r w:rsidRPr="00DC5A42">
        <w:rPr>
          <w:rFonts w:hint="eastAsia"/>
          <w:b/>
          <w:u w:val="single"/>
        </w:rPr>
        <w:t>赴各高中職、大學博覽會宣傳，說明該班課程屬性，鼓勵報考信心與動機</w:t>
      </w:r>
      <w:r w:rsidRPr="00270C13">
        <w:rPr>
          <w:rFonts w:hint="eastAsia"/>
        </w:rPr>
        <w:t>。</w:t>
      </w:r>
    </w:p>
    <w:p w:rsidR="00A546AF" w:rsidRPr="00270C13" w:rsidRDefault="00A546AF" w:rsidP="00A546AF">
      <w:pPr>
        <w:pStyle w:val="4"/>
      </w:pPr>
      <w:r w:rsidRPr="00270C13">
        <w:rPr>
          <w:rFonts w:hint="eastAsia"/>
        </w:rPr>
        <w:t>宜大</w:t>
      </w:r>
      <w:hyperlink r:id="rId40" w:tgtFrame="_blank" w:tooltip="土木工程學系原住民專班" w:history="1">
        <w:r w:rsidRPr="00270C13">
          <w:rPr>
            <w:rFonts w:hint="eastAsia"/>
          </w:rPr>
          <w:t>土木工程學系原住民專班</w:t>
        </w:r>
      </w:hyperlink>
      <w:r w:rsidRPr="00DC5A42">
        <w:rPr>
          <w:b/>
          <w:u w:val="single"/>
        </w:rPr>
        <w:t>至</w:t>
      </w:r>
      <w:proofErr w:type="gramStart"/>
      <w:r w:rsidRPr="00DC5A42">
        <w:rPr>
          <w:b/>
          <w:u w:val="single"/>
        </w:rPr>
        <w:t>各校入班</w:t>
      </w:r>
      <w:proofErr w:type="gramEnd"/>
      <w:r w:rsidRPr="00DC5A42">
        <w:rPr>
          <w:b/>
          <w:u w:val="single"/>
        </w:rPr>
        <w:t>宣導</w:t>
      </w:r>
      <w:r w:rsidRPr="00270C13">
        <w:t>土木原專班之</w:t>
      </w:r>
      <w:r w:rsidRPr="00DC5A42">
        <w:rPr>
          <w:b/>
          <w:u w:val="single"/>
        </w:rPr>
        <w:t>招生資訊</w:t>
      </w:r>
      <w:r w:rsidRPr="00270C13">
        <w:t>及學長姐分享學習心得</w:t>
      </w:r>
      <w:r w:rsidRPr="00270C13">
        <w:rPr>
          <w:rFonts w:hint="eastAsia"/>
        </w:rPr>
        <w:t>。</w:t>
      </w:r>
    </w:p>
    <w:p w:rsidR="00C94291" w:rsidRPr="00270C13" w:rsidRDefault="00C94291" w:rsidP="00C94291">
      <w:pPr>
        <w:pStyle w:val="4"/>
      </w:pPr>
      <w:r w:rsidRPr="00270C13">
        <w:rPr>
          <w:rFonts w:hint="eastAsia"/>
        </w:rPr>
        <w:t>中原</w:t>
      </w:r>
      <w:hyperlink r:id="rId41" w:tgtFrame="_blank" w:tooltip="設計學院設計學士原住民專班" w:history="1">
        <w:r w:rsidRPr="00270C13">
          <w:rPr>
            <w:rFonts w:hint="eastAsia"/>
          </w:rPr>
          <w:t>設計學院設計學士原住民專班</w:t>
        </w:r>
      </w:hyperlink>
      <w:r w:rsidR="00A546AF" w:rsidRPr="00270C13">
        <w:t>歷年</w:t>
      </w:r>
      <w:r w:rsidR="00A546AF" w:rsidRPr="00270C13">
        <w:rPr>
          <w:rFonts w:hint="eastAsia"/>
        </w:rPr>
        <w:t>學生來</w:t>
      </w:r>
      <w:r w:rsidR="00A546AF" w:rsidRPr="00270C13">
        <w:rPr>
          <w:rFonts w:hint="eastAsia"/>
        </w:rPr>
        <w:lastRenderedPageBreak/>
        <w:t>源以</w:t>
      </w:r>
      <w:r w:rsidR="00A546AF" w:rsidRPr="00270C13">
        <w:rPr>
          <w:rFonts w:hint="eastAsia"/>
          <w:b/>
          <w:u w:val="single"/>
        </w:rPr>
        <w:t>北部</w:t>
      </w:r>
      <w:r w:rsidR="00A546AF" w:rsidRPr="00270C13">
        <w:rPr>
          <w:rFonts w:hint="eastAsia"/>
        </w:rPr>
        <w:t>為主，將啟動「主動行銷」，透過學校</w:t>
      </w:r>
      <w:r w:rsidR="00A546AF" w:rsidRPr="00DC5A42">
        <w:rPr>
          <w:rFonts w:hint="eastAsia"/>
          <w:b/>
          <w:u w:val="single"/>
        </w:rPr>
        <w:t>牧師</w:t>
      </w:r>
      <w:r w:rsidR="00A546AF" w:rsidRPr="00270C13">
        <w:rPr>
          <w:rFonts w:hint="eastAsia"/>
        </w:rPr>
        <w:t>協助與</w:t>
      </w:r>
      <w:r w:rsidR="00A546AF" w:rsidRPr="00DC5A42">
        <w:rPr>
          <w:rFonts w:hint="eastAsia"/>
          <w:b/>
          <w:u w:val="single"/>
        </w:rPr>
        <w:t>中</w:t>
      </w:r>
      <w:r w:rsidR="00A546AF" w:rsidRPr="00270C13">
        <w:rPr>
          <w:rFonts w:hint="eastAsia"/>
        </w:rPr>
        <w:t>、</w:t>
      </w:r>
      <w:r w:rsidR="00A546AF" w:rsidRPr="00DC5A42">
        <w:rPr>
          <w:rFonts w:hint="eastAsia"/>
          <w:b/>
          <w:u w:val="single"/>
        </w:rPr>
        <w:t>南</w:t>
      </w:r>
      <w:r w:rsidR="00A546AF" w:rsidRPr="00270C13">
        <w:rPr>
          <w:rFonts w:hint="eastAsia"/>
        </w:rPr>
        <w:t>、</w:t>
      </w:r>
      <w:r w:rsidR="00A546AF" w:rsidRPr="00DC5A42">
        <w:rPr>
          <w:rFonts w:hint="eastAsia"/>
          <w:b/>
          <w:u w:val="single"/>
        </w:rPr>
        <w:t>東</w:t>
      </w:r>
      <w:r w:rsidR="00A546AF" w:rsidRPr="00270C13">
        <w:rPr>
          <w:rFonts w:hint="eastAsia"/>
        </w:rPr>
        <w:t>部教會</w:t>
      </w:r>
      <w:r w:rsidR="00A546AF" w:rsidRPr="00DC5A42">
        <w:rPr>
          <w:rFonts w:hint="eastAsia"/>
          <w:b/>
          <w:u w:val="single"/>
        </w:rPr>
        <w:t>鏈結</w:t>
      </w:r>
      <w:r w:rsidR="00A546AF" w:rsidRPr="00270C13">
        <w:rPr>
          <w:rFonts w:hint="eastAsia"/>
        </w:rPr>
        <w:t>，鼓勵就讀</w:t>
      </w:r>
      <w:r w:rsidR="00A546AF" w:rsidRPr="00270C13">
        <w:t>。</w:t>
      </w:r>
    </w:p>
    <w:p w:rsidR="003656D7" w:rsidRPr="00270C13" w:rsidRDefault="00134760" w:rsidP="00134760">
      <w:pPr>
        <w:pStyle w:val="3"/>
      </w:pPr>
      <w:proofErr w:type="gramStart"/>
      <w:r w:rsidRPr="00270C13">
        <w:rPr>
          <w:rFonts w:hint="eastAsia"/>
        </w:rPr>
        <w:t>惟查</w:t>
      </w:r>
      <w:proofErr w:type="gramEnd"/>
      <w:r w:rsidRPr="00270C13">
        <w:rPr>
          <w:rFonts w:hint="eastAsia"/>
        </w:rPr>
        <w:t>，</w:t>
      </w:r>
      <w:r w:rsidRPr="00270C13">
        <w:rPr>
          <w:rFonts w:hint="eastAsia"/>
          <w:b/>
          <w:u w:val="single"/>
        </w:rPr>
        <w:t>各校原住民專班獨</w:t>
      </w:r>
      <w:r w:rsidR="009C091E" w:rsidRPr="00270C13">
        <w:rPr>
          <w:rFonts w:hint="eastAsia"/>
          <w:b/>
          <w:u w:val="single"/>
        </w:rPr>
        <w:t>力</w:t>
      </w:r>
      <w:r w:rsidRPr="00270C13">
        <w:rPr>
          <w:rFonts w:hint="eastAsia"/>
          <w:b/>
          <w:u w:val="single"/>
        </w:rPr>
        <w:t>宣傳力量單薄</w:t>
      </w:r>
      <w:r w:rsidR="00147EBA" w:rsidRPr="00270C13">
        <w:rPr>
          <w:rFonts w:hint="eastAsia"/>
        </w:rPr>
        <w:t>，缺乏綜效</w:t>
      </w:r>
      <w:r w:rsidRPr="00270C13">
        <w:rPr>
          <w:rFonts w:hint="eastAsia"/>
        </w:rPr>
        <w:t>，允宜評估策略性聯合38個原住民專班</w:t>
      </w:r>
      <w:r w:rsidR="00E11277" w:rsidRPr="00270C13">
        <w:rPr>
          <w:rFonts w:hint="eastAsia"/>
        </w:rPr>
        <w:t>分</w:t>
      </w:r>
      <w:r w:rsidRPr="00270C13">
        <w:rPr>
          <w:rFonts w:hint="eastAsia"/>
        </w:rPr>
        <w:t>區</w:t>
      </w:r>
      <w:r w:rsidR="00E11277" w:rsidRPr="00270C13">
        <w:rPr>
          <w:rFonts w:hint="eastAsia"/>
        </w:rPr>
        <w:t>依領域</w:t>
      </w:r>
      <w:r w:rsidRPr="00270C13">
        <w:rPr>
          <w:rFonts w:hint="eastAsia"/>
        </w:rPr>
        <w:t>辦理說明會</w:t>
      </w:r>
      <w:r w:rsidR="00147EBA" w:rsidRPr="00270C13">
        <w:rPr>
          <w:rFonts w:hint="eastAsia"/>
        </w:rPr>
        <w:t>，</w:t>
      </w:r>
      <w:r w:rsidR="00C741DD" w:rsidRPr="00270C13">
        <w:rPr>
          <w:rFonts w:hint="eastAsia"/>
        </w:rPr>
        <w:t>以利</w:t>
      </w:r>
      <w:r w:rsidR="00147EBA" w:rsidRPr="00270C13">
        <w:rPr>
          <w:rFonts w:hint="eastAsia"/>
        </w:rPr>
        <w:t>學生、家長充分認知就讀原專班之專業係符合原民整體發展需求，回歸設立專班培養原民專業人才之意義，強化品牌特色</w:t>
      </w:r>
      <w:r w:rsidR="003656D7" w:rsidRPr="00270C13">
        <w:rPr>
          <w:rFonts w:hint="eastAsia"/>
        </w:rPr>
        <w:t>。並</w:t>
      </w:r>
      <w:r w:rsidR="00C741DD" w:rsidRPr="00270C13">
        <w:rPr>
          <w:rFonts w:hint="eastAsia"/>
        </w:rPr>
        <w:t>有助於</w:t>
      </w:r>
      <w:r w:rsidR="003656D7" w:rsidRPr="00270C13">
        <w:rPr>
          <w:rFonts w:hint="eastAsia"/>
        </w:rPr>
        <w:t>全國原住民重點學校</w:t>
      </w:r>
      <w:r w:rsidR="00C741DD" w:rsidRPr="00270C13">
        <w:rPr>
          <w:rFonts w:hint="eastAsia"/>
        </w:rPr>
        <w:t>與高職設有原民</w:t>
      </w:r>
      <w:proofErr w:type="gramStart"/>
      <w:r w:rsidR="00C741DD" w:rsidRPr="00270C13">
        <w:rPr>
          <w:rFonts w:hint="eastAsia"/>
        </w:rPr>
        <w:t>專班者</w:t>
      </w:r>
      <w:proofErr w:type="gramEnd"/>
      <w:r w:rsidR="00C741DD" w:rsidRPr="00270C13">
        <w:rPr>
          <w:rFonts w:hint="eastAsia"/>
        </w:rPr>
        <w:t>，更易於辨識</w:t>
      </w:r>
      <w:r w:rsidR="003656D7" w:rsidRPr="00270C13">
        <w:rPr>
          <w:rFonts w:hint="eastAsia"/>
        </w:rPr>
        <w:t>各校原專班特色，</w:t>
      </w:r>
      <w:r w:rsidR="00C741DD" w:rsidRPr="00270C13">
        <w:rPr>
          <w:rFonts w:hint="eastAsia"/>
        </w:rPr>
        <w:t>認可原民生</w:t>
      </w:r>
      <w:r w:rsidR="003656D7" w:rsidRPr="00270C13">
        <w:rPr>
          <w:rFonts w:hint="eastAsia"/>
        </w:rPr>
        <w:t>可獲得</w:t>
      </w:r>
      <w:r w:rsidR="00C741DD" w:rsidRPr="00270C13">
        <w:rPr>
          <w:rFonts w:hint="eastAsia"/>
        </w:rPr>
        <w:t>之</w:t>
      </w:r>
      <w:r w:rsidR="003656D7" w:rsidRPr="00270C13">
        <w:rPr>
          <w:rFonts w:hint="eastAsia"/>
        </w:rPr>
        <w:t>良好照顧，</w:t>
      </w:r>
      <w:r w:rsidR="00C741DD" w:rsidRPr="00270C13">
        <w:rPr>
          <w:rFonts w:hint="eastAsia"/>
        </w:rPr>
        <w:t>亦使學生、家長有機會跨區域深入瞭解全國大專校院原專班，</w:t>
      </w:r>
      <w:proofErr w:type="gramStart"/>
      <w:r w:rsidR="00491378" w:rsidRPr="00270C13">
        <w:rPr>
          <w:rFonts w:hint="eastAsia"/>
        </w:rPr>
        <w:t>如此</w:t>
      </w:r>
      <w:r w:rsidR="003656D7" w:rsidRPr="00270C13">
        <w:rPr>
          <w:rFonts w:hint="eastAsia"/>
        </w:rPr>
        <w:t>生源</w:t>
      </w:r>
      <w:proofErr w:type="gramEnd"/>
      <w:r w:rsidR="003656D7" w:rsidRPr="00270C13">
        <w:rPr>
          <w:rFonts w:hint="eastAsia"/>
        </w:rPr>
        <w:t>會增加。</w:t>
      </w:r>
    </w:p>
    <w:p w:rsidR="00A546AF" w:rsidRPr="00270C13" w:rsidRDefault="00E11277" w:rsidP="0072589D">
      <w:pPr>
        <w:pStyle w:val="3"/>
        <w:rPr>
          <w:spacing w:val="-2"/>
        </w:rPr>
      </w:pPr>
      <w:r w:rsidRPr="00270C13">
        <w:rPr>
          <w:rFonts w:hint="eastAsia"/>
          <w:spacing w:val="-2"/>
        </w:rPr>
        <w:t>且</w:t>
      </w:r>
      <w:r w:rsidR="001B4348" w:rsidRPr="00270C13">
        <w:rPr>
          <w:rFonts w:hint="eastAsia"/>
          <w:spacing w:val="-2"/>
        </w:rPr>
        <w:t>查，部分學校反映</w:t>
      </w:r>
      <w:r w:rsidR="001B4348" w:rsidRPr="00270C13">
        <w:rPr>
          <w:rFonts w:hint="eastAsia"/>
          <w:b/>
          <w:spacing w:val="-2"/>
          <w:u w:val="single"/>
        </w:rPr>
        <w:t>少子女化對私校原專班經營衝擊大</w:t>
      </w:r>
      <w:r w:rsidR="001B4348" w:rsidRPr="00270C13">
        <w:rPr>
          <w:rFonts w:hint="eastAsia"/>
          <w:spacing w:val="-2"/>
        </w:rPr>
        <w:t>，</w:t>
      </w:r>
      <w:r w:rsidR="00B97609" w:rsidRPr="00270C13">
        <w:rPr>
          <w:rFonts w:hint="eastAsia"/>
          <w:spacing w:val="-2"/>
        </w:rPr>
        <w:t>例如義守</w:t>
      </w:r>
      <w:r w:rsidR="001B4348" w:rsidRPr="00270C13">
        <w:rPr>
          <w:rFonts w:hint="eastAsia"/>
          <w:spacing w:val="-2"/>
        </w:rPr>
        <w:t>大</w:t>
      </w:r>
      <w:r w:rsidR="00B97609" w:rsidRPr="00270C13">
        <w:rPr>
          <w:rFonts w:hint="eastAsia"/>
          <w:spacing w:val="-2"/>
        </w:rPr>
        <w:t>學</w:t>
      </w:r>
      <w:proofErr w:type="gramStart"/>
      <w:r w:rsidR="001B4348" w:rsidRPr="00270C13">
        <w:rPr>
          <w:rFonts w:hint="eastAsia"/>
          <w:spacing w:val="-2"/>
        </w:rPr>
        <w:t>迄</w:t>
      </w:r>
      <w:proofErr w:type="gramEnd"/>
      <w:r w:rsidR="001B4348" w:rsidRPr="00270C13">
        <w:rPr>
          <w:rFonts w:hint="eastAsia"/>
          <w:spacing w:val="-2"/>
        </w:rPr>
        <w:t>112年為第12年發展原專班且為綜合性大學，惟仍面臨招生壓力</w:t>
      </w:r>
      <w:r w:rsidR="00B97609" w:rsidRPr="00270C13">
        <w:rPr>
          <w:rFonts w:hint="eastAsia"/>
          <w:spacing w:val="-2"/>
        </w:rPr>
        <w:t>。依教育部說明，該部逐年檢視原專班辦理成效並進行訪視，作為</w:t>
      </w:r>
      <w:r w:rsidR="00B97609" w:rsidRPr="00270C13">
        <w:rPr>
          <w:rFonts w:hint="eastAsia"/>
          <w:b/>
          <w:spacing w:val="-2"/>
          <w:u w:val="single"/>
        </w:rPr>
        <w:t>核定續辦名額</w:t>
      </w:r>
      <w:r w:rsidR="00FD36D9" w:rsidRPr="00270C13">
        <w:rPr>
          <w:rFonts w:hint="eastAsia"/>
          <w:spacing w:val="-2"/>
        </w:rPr>
        <w:t>與</w:t>
      </w:r>
      <w:r w:rsidR="00B97609" w:rsidRPr="00270C13">
        <w:rPr>
          <w:rFonts w:hint="eastAsia"/>
          <w:spacing w:val="-2"/>
        </w:rPr>
        <w:t>補助</w:t>
      </w:r>
      <w:proofErr w:type="gramStart"/>
      <w:r w:rsidR="00B97609" w:rsidRPr="00270C13">
        <w:rPr>
          <w:rFonts w:hint="eastAsia"/>
          <w:spacing w:val="-2"/>
        </w:rPr>
        <w:t>之參據</w:t>
      </w:r>
      <w:proofErr w:type="gramEnd"/>
      <w:r w:rsidR="001F5628" w:rsidRPr="00270C13">
        <w:rPr>
          <w:rFonts w:hint="eastAsia"/>
          <w:spacing w:val="-2"/>
        </w:rPr>
        <w:t>，原民會亦會同訪視</w:t>
      </w:r>
      <w:r w:rsidR="001B4348" w:rsidRPr="00270C13">
        <w:rPr>
          <w:rFonts w:hint="eastAsia"/>
          <w:spacing w:val="-2"/>
        </w:rPr>
        <w:t>：</w:t>
      </w:r>
    </w:p>
    <w:p w:rsidR="00310FF9" w:rsidRPr="00270C13" w:rsidRDefault="00310FF9" w:rsidP="00310FF9">
      <w:pPr>
        <w:pStyle w:val="a4"/>
      </w:pPr>
      <w:r w:rsidRPr="00270C13">
        <w:rPr>
          <w:rFonts w:hint="eastAsia"/>
        </w:rPr>
        <w:t>座談意見表</w:t>
      </w:r>
    </w:p>
    <w:tbl>
      <w:tblPr>
        <w:tblStyle w:val="af7"/>
        <w:tblW w:w="0" w:type="auto"/>
        <w:tblLook w:val="04A0" w:firstRow="1" w:lastRow="0" w:firstColumn="1" w:lastColumn="0" w:noHBand="0" w:noVBand="1"/>
      </w:tblPr>
      <w:tblGrid>
        <w:gridCol w:w="1756"/>
        <w:gridCol w:w="7078"/>
      </w:tblGrid>
      <w:tr w:rsidR="00270C13" w:rsidRPr="00270C13" w:rsidTr="0072589D">
        <w:trPr>
          <w:tblHeader/>
        </w:trPr>
        <w:tc>
          <w:tcPr>
            <w:tcW w:w="1756" w:type="dxa"/>
          </w:tcPr>
          <w:p w:rsidR="00310FF9" w:rsidRPr="00270C13" w:rsidRDefault="00310FF9" w:rsidP="0072589D">
            <w:pPr>
              <w:pStyle w:val="6"/>
              <w:numPr>
                <w:ilvl w:val="0"/>
                <w:numId w:val="0"/>
              </w:numPr>
              <w:tabs>
                <w:tab w:val="clear" w:pos="2094"/>
              </w:tabs>
              <w:rPr>
                <w:sz w:val="28"/>
                <w:szCs w:val="28"/>
              </w:rPr>
            </w:pPr>
            <w:r w:rsidRPr="00270C13">
              <w:rPr>
                <w:rFonts w:hint="eastAsia"/>
                <w:sz w:val="28"/>
                <w:szCs w:val="28"/>
              </w:rPr>
              <w:t>學校、專班</w:t>
            </w:r>
          </w:p>
        </w:tc>
        <w:tc>
          <w:tcPr>
            <w:tcW w:w="7078" w:type="dxa"/>
          </w:tcPr>
          <w:p w:rsidR="00310FF9" w:rsidRPr="00270C13" w:rsidRDefault="00310FF9" w:rsidP="0072589D">
            <w:pPr>
              <w:pStyle w:val="6"/>
              <w:numPr>
                <w:ilvl w:val="0"/>
                <w:numId w:val="0"/>
              </w:numPr>
              <w:tabs>
                <w:tab w:val="clear" w:pos="2094"/>
              </w:tabs>
              <w:jc w:val="center"/>
              <w:rPr>
                <w:sz w:val="28"/>
                <w:szCs w:val="28"/>
              </w:rPr>
            </w:pPr>
            <w:r w:rsidRPr="00270C13">
              <w:rPr>
                <w:rFonts w:hint="eastAsia"/>
                <w:sz w:val="28"/>
                <w:szCs w:val="28"/>
              </w:rPr>
              <w:t>座談意見</w:t>
            </w:r>
          </w:p>
        </w:tc>
      </w:tr>
      <w:tr w:rsidR="00270C13" w:rsidRPr="00270C13" w:rsidTr="0072589D">
        <w:tc>
          <w:tcPr>
            <w:tcW w:w="1756" w:type="dxa"/>
          </w:tcPr>
          <w:p w:rsidR="00310FF9" w:rsidRPr="00270C13" w:rsidRDefault="00310FF9" w:rsidP="00310FF9">
            <w:pPr>
              <w:pStyle w:val="3"/>
              <w:numPr>
                <w:ilvl w:val="0"/>
                <w:numId w:val="0"/>
              </w:numPr>
              <w:spacing w:line="360" w:lineRule="exact"/>
              <w:rPr>
                <w:sz w:val="28"/>
                <w:szCs w:val="28"/>
              </w:rPr>
            </w:pPr>
            <w:proofErr w:type="gramStart"/>
            <w:r w:rsidRPr="00270C13">
              <w:rPr>
                <w:rFonts w:hint="eastAsia"/>
                <w:sz w:val="28"/>
                <w:szCs w:val="28"/>
              </w:rPr>
              <w:t>世</w:t>
            </w:r>
            <w:proofErr w:type="gramEnd"/>
            <w:r w:rsidRPr="00270C13">
              <w:rPr>
                <w:rFonts w:hint="eastAsia"/>
                <w:sz w:val="28"/>
                <w:szCs w:val="28"/>
              </w:rPr>
              <w:t>新</w:t>
            </w:r>
            <w:hyperlink r:id="rId42" w:tgtFrame="_blank" w:tooltip="數位多媒體設計學系動畫設計組原住民專班" w:history="1">
              <w:r w:rsidRPr="00270C13">
                <w:rPr>
                  <w:rFonts w:hint="eastAsia"/>
                  <w:sz w:val="28"/>
                  <w:szCs w:val="28"/>
                </w:rPr>
                <w:t>數位多媒體設計學系動畫設計組原住民專班</w:t>
              </w:r>
            </w:hyperlink>
          </w:p>
        </w:tc>
        <w:tc>
          <w:tcPr>
            <w:tcW w:w="7078" w:type="dxa"/>
          </w:tcPr>
          <w:p w:rsidR="004F7AA1" w:rsidRPr="00270C13" w:rsidRDefault="001B4348" w:rsidP="001B4348">
            <w:pPr>
              <w:pStyle w:val="6"/>
              <w:numPr>
                <w:ilvl w:val="0"/>
                <w:numId w:val="0"/>
              </w:numPr>
              <w:tabs>
                <w:tab w:val="clear" w:pos="2094"/>
              </w:tabs>
              <w:rPr>
                <w:sz w:val="28"/>
                <w:szCs w:val="28"/>
              </w:rPr>
            </w:pPr>
            <w:r w:rsidRPr="00270C13">
              <w:rPr>
                <w:rFonts w:hint="eastAsia"/>
                <w:sz w:val="28"/>
                <w:szCs w:val="28"/>
              </w:rPr>
              <w:t>校方表示，如</w:t>
            </w:r>
            <w:proofErr w:type="gramStart"/>
            <w:r w:rsidRPr="00270C13">
              <w:rPr>
                <w:rFonts w:hint="eastAsia"/>
                <w:sz w:val="28"/>
                <w:szCs w:val="28"/>
              </w:rPr>
              <w:t>世</w:t>
            </w:r>
            <w:proofErr w:type="gramEnd"/>
            <w:r w:rsidRPr="00270C13">
              <w:rPr>
                <w:rFonts w:hint="eastAsia"/>
                <w:sz w:val="28"/>
                <w:szCs w:val="28"/>
              </w:rPr>
              <w:t>新、輔大等校，</w:t>
            </w:r>
            <w:r w:rsidRPr="00270C13">
              <w:rPr>
                <w:rFonts w:hint="eastAsia"/>
                <w:b/>
                <w:sz w:val="28"/>
                <w:szCs w:val="28"/>
                <w:u w:val="single"/>
              </w:rPr>
              <w:t>校內原民生數量較多，具原住民特色，學校</w:t>
            </w:r>
            <w:r w:rsidR="00B614EF" w:rsidRPr="00270C13">
              <w:rPr>
                <w:rFonts w:hint="eastAsia"/>
                <w:b/>
                <w:sz w:val="28"/>
                <w:szCs w:val="28"/>
                <w:u w:val="single"/>
              </w:rPr>
              <w:t>也</w:t>
            </w:r>
            <w:r w:rsidRPr="00270C13">
              <w:rPr>
                <w:rFonts w:hint="eastAsia"/>
                <w:b/>
                <w:sz w:val="28"/>
                <w:szCs w:val="28"/>
                <w:u w:val="single"/>
              </w:rPr>
              <w:t>願意投資原民，回應社會需求</w:t>
            </w:r>
            <w:r w:rsidRPr="00270C13">
              <w:rPr>
                <w:rFonts w:hint="eastAsia"/>
                <w:sz w:val="28"/>
                <w:szCs w:val="28"/>
              </w:rPr>
              <w:t>，校方過往係基於希望</w:t>
            </w:r>
            <w:r w:rsidRPr="00270C13">
              <w:rPr>
                <w:rFonts w:hint="eastAsia"/>
                <w:b/>
                <w:sz w:val="28"/>
                <w:szCs w:val="28"/>
                <w:u w:val="single"/>
              </w:rPr>
              <w:t>於部落附近建立培育原民生基地</w:t>
            </w:r>
            <w:r w:rsidRPr="00270C13">
              <w:rPr>
                <w:rFonts w:hint="eastAsia"/>
                <w:sz w:val="28"/>
                <w:szCs w:val="28"/>
              </w:rPr>
              <w:t>之理念，故設立原專班，</w:t>
            </w:r>
            <w:proofErr w:type="gramStart"/>
            <w:r w:rsidRPr="00270C13">
              <w:rPr>
                <w:rFonts w:hint="eastAsia"/>
                <w:sz w:val="28"/>
                <w:szCs w:val="28"/>
              </w:rPr>
              <w:t>但</w:t>
            </w:r>
            <w:r w:rsidRPr="00270C13">
              <w:rPr>
                <w:rFonts w:hint="eastAsia"/>
                <w:b/>
                <w:sz w:val="28"/>
                <w:szCs w:val="28"/>
                <w:u w:val="single"/>
              </w:rPr>
              <w:t>專</w:t>
            </w:r>
            <w:proofErr w:type="gramEnd"/>
            <w:r w:rsidRPr="00270C13">
              <w:rPr>
                <w:rFonts w:hint="eastAsia"/>
                <w:b/>
                <w:sz w:val="28"/>
                <w:szCs w:val="28"/>
                <w:u w:val="single"/>
              </w:rPr>
              <w:t>班招生人數逐年遞減</w:t>
            </w:r>
            <w:r w:rsidRPr="00270C13">
              <w:rPr>
                <w:rFonts w:hint="eastAsia"/>
                <w:sz w:val="28"/>
                <w:szCs w:val="28"/>
              </w:rPr>
              <w:t>，希望原住民專班</w:t>
            </w:r>
            <w:r w:rsidRPr="00270C13">
              <w:rPr>
                <w:rFonts w:hint="eastAsia"/>
                <w:b/>
                <w:sz w:val="28"/>
                <w:szCs w:val="28"/>
                <w:u w:val="single"/>
              </w:rPr>
              <w:t>不應再廣為開放</w:t>
            </w:r>
            <w:r w:rsidRPr="00270C13">
              <w:rPr>
                <w:rFonts w:hint="eastAsia"/>
                <w:sz w:val="28"/>
                <w:szCs w:val="28"/>
              </w:rPr>
              <w:t>。</w:t>
            </w:r>
          </w:p>
        </w:tc>
      </w:tr>
      <w:tr w:rsidR="00270C13" w:rsidRPr="00270C13" w:rsidTr="0072589D">
        <w:tc>
          <w:tcPr>
            <w:tcW w:w="1756" w:type="dxa"/>
          </w:tcPr>
          <w:p w:rsidR="001B4348" w:rsidRPr="00270C13" w:rsidRDefault="001B4348" w:rsidP="00310FF9">
            <w:pPr>
              <w:pStyle w:val="3"/>
              <w:numPr>
                <w:ilvl w:val="0"/>
                <w:numId w:val="0"/>
              </w:numPr>
              <w:spacing w:line="360" w:lineRule="exact"/>
              <w:rPr>
                <w:sz w:val="28"/>
                <w:szCs w:val="28"/>
              </w:rPr>
            </w:pPr>
            <w:r w:rsidRPr="00270C13">
              <w:rPr>
                <w:rFonts w:hint="eastAsia"/>
                <w:sz w:val="28"/>
                <w:szCs w:val="28"/>
              </w:rPr>
              <w:t>輔大</w:t>
            </w:r>
            <w:hyperlink r:id="rId43" w:tgtFrame="_blank" w:tooltip="財經法律學系原住民碩士在職專班" w:history="1">
              <w:r w:rsidRPr="00270C13">
                <w:rPr>
                  <w:rFonts w:hint="eastAsia"/>
                  <w:sz w:val="28"/>
                  <w:szCs w:val="28"/>
                </w:rPr>
                <w:t>財經法律學系原住民碩士在職專班</w:t>
              </w:r>
            </w:hyperlink>
          </w:p>
        </w:tc>
        <w:tc>
          <w:tcPr>
            <w:tcW w:w="7078" w:type="dxa"/>
          </w:tcPr>
          <w:p w:rsidR="001B4348" w:rsidRPr="00270C13" w:rsidRDefault="00B614EF" w:rsidP="001B4348">
            <w:pPr>
              <w:pStyle w:val="6"/>
              <w:numPr>
                <w:ilvl w:val="0"/>
                <w:numId w:val="0"/>
              </w:numPr>
              <w:tabs>
                <w:tab w:val="clear" w:pos="2094"/>
              </w:tabs>
              <w:rPr>
                <w:sz w:val="28"/>
                <w:szCs w:val="28"/>
              </w:rPr>
            </w:pPr>
            <w:r w:rsidRPr="00270C13">
              <w:rPr>
                <w:rFonts w:hint="eastAsia"/>
                <w:sz w:val="28"/>
                <w:szCs w:val="28"/>
              </w:rPr>
              <w:t>校方反映，</w:t>
            </w:r>
            <w:r w:rsidR="001B4348" w:rsidRPr="00270C13">
              <w:rPr>
                <w:rFonts w:hint="eastAsia"/>
                <w:b/>
                <w:sz w:val="28"/>
                <w:szCs w:val="28"/>
                <w:u w:val="single"/>
              </w:rPr>
              <w:t>107至112年各式原專班如雨後春筍</w:t>
            </w:r>
            <w:r w:rsidR="001B4348" w:rsidRPr="00270C13">
              <w:rPr>
                <w:rFonts w:hint="eastAsia"/>
                <w:bCs/>
                <w:sz w:val="28"/>
                <w:szCs w:val="28"/>
              </w:rPr>
              <w:t>，選擇多樣化，該專班仍希望培養原住民法律人才，</w:t>
            </w:r>
            <w:proofErr w:type="gramStart"/>
            <w:r w:rsidR="001B4348" w:rsidRPr="00270C13">
              <w:rPr>
                <w:rFonts w:hint="eastAsia"/>
                <w:bCs/>
                <w:sz w:val="28"/>
                <w:szCs w:val="28"/>
              </w:rPr>
              <w:t>但</w:t>
            </w:r>
            <w:r w:rsidR="001B4348" w:rsidRPr="00270C13">
              <w:rPr>
                <w:rFonts w:hint="eastAsia"/>
                <w:b/>
                <w:bCs/>
                <w:sz w:val="28"/>
                <w:szCs w:val="28"/>
                <w:u w:val="single"/>
              </w:rPr>
              <w:t>專班</w:t>
            </w:r>
            <w:proofErr w:type="gramEnd"/>
            <w:r w:rsidR="001B4348" w:rsidRPr="00270C13">
              <w:rPr>
                <w:rFonts w:hint="eastAsia"/>
                <w:b/>
                <w:bCs/>
                <w:sz w:val="28"/>
                <w:szCs w:val="28"/>
                <w:u w:val="single"/>
              </w:rPr>
              <w:t>招生面臨</w:t>
            </w:r>
            <w:proofErr w:type="gramStart"/>
            <w:r w:rsidR="001B4348" w:rsidRPr="00270C13">
              <w:rPr>
                <w:rFonts w:hint="eastAsia"/>
                <w:b/>
                <w:sz w:val="28"/>
                <w:szCs w:val="28"/>
                <w:u w:val="single"/>
              </w:rPr>
              <w:t>無法滿招困</w:t>
            </w:r>
            <w:proofErr w:type="gramEnd"/>
            <w:r w:rsidR="001B4348" w:rsidRPr="00270C13">
              <w:rPr>
                <w:rFonts w:hint="eastAsia"/>
                <w:b/>
                <w:sz w:val="28"/>
                <w:szCs w:val="28"/>
                <w:u w:val="single"/>
              </w:rPr>
              <w:t>境</w:t>
            </w:r>
            <w:r w:rsidR="001B4348" w:rsidRPr="00270C13">
              <w:rPr>
                <w:rFonts w:hint="eastAsia"/>
                <w:sz w:val="28"/>
                <w:szCs w:val="28"/>
              </w:rPr>
              <w:t>。</w:t>
            </w:r>
          </w:p>
        </w:tc>
      </w:tr>
      <w:tr w:rsidR="00270C13" w:rsidRPr="00270C13" w:rsidTr="0072589D">
        <w:tc>
          <w:tcPr>
            <w:tcW w:w="1756" w:type="dxa"/>
          </w:tcPr>
          <w:p w:rsidR="00BB5064" w:rsidRPr="00270C13" w:rsidRDefault="00BB5064" w:rsidP="0072589D">
            <w:pPr>
              <w:pStyle w:val="6"/>
              <w:numPr>
                <w:ilvl w:val="0"/>
                <w:numId w:val="0"/>
              </w:numPr>
              <w:tabs>
                <w:tab w:val="clear" w:pos="2094"/>
              </w:tabs>
              <w:rPr>
                <w:sz w:val="28"/>
                <w:szCs w:val="28"/>
              </w:rPr>
            </w:pPr>
            <w:r w:rsidRPr="00270C13">
              <w:rPr>
                <w:rFonts w:hint="eastAsia"/>
                <w:sz w:val="28"/>
                <w:szCs w:val="28"/>
              </w:rPr>
              <w:t>中原</w:t>
            </w:r>
            <w:hyperlink r:id="rId44" w:tgtFrame="_blank" w:tooltip="設計學院設計學士原住民專班" w:history="1">
              <w:r w:rsidRPr="00270C13">
                <w:rPr>
                  <w:rFonts w:hint="eastAsia"/>
                  <w:sz w:val="28"/>
                  <w:szCs w:val="28"/>
                </w:rPr>
                <w:t>設計學院設計學士原住民專班</w:t>
              </w:r>
            </w:hyperlink>
          </w:p>
        </w:tc>
        <w:tc>
          <w:tcPr>
            <w:tcW w:w="7078" w:type="dxa"/>
          </w:tcPr>
          <w:p w:rsidR="00B614EF" w:rsidRPr="00270C13" w:rsidRDefault="00B614EF" w:rsidP="00B614EF">
            <w:pPr>
              <w:pStyle w:val="6"/>
              <w:numPr>
                <w:ilvl w:val="0"/>
                <w:numId w:val="0"/>
              </w:numPr>
              <w:tabs>
                <w:tab w:val="clear" w:pos="2094"/>
              </w:tabs>
              <w:rPr>
                <w:sz w:val="28"/>
                <w:szCs w:val="28"/>
              </w:rPr>
            </w:pPr>
            <w:r w:rsidRPr="00270C13">
              <w:rPr>
                <w:rFonts w:hint="eastAsia"/>
                <w:sz w:val="28"/>
                <w:szCs w:val="28"/>
              </w:rPr>
              <w:t>校方表示：</w:t>
            </w:r>
          </w:p>
          <w:p w:rsidR="00B614EF" w:rsidRPr="00270C13" w:rsidRDefault="00B614EF" w:rsidP="001543EF">
            <w:pPr>
              <w:pStyle w:val="6"/>
              <w:numPr>
                <w:ilvl w:val="0"/>
                <w:numId w:val="22"/>
              </w:numPr>
              <w:tabs>
                <w:tab w:val="clear" w:pos="2094"/>
              </w:tabs>
              <w:rPr>
                <w:sz w:val="28"/>
                <w:szCs w:val="28"/>
              </w:rPr>
            </w:pPr>
            <w:r w:rsidRPr="00270C13">
              <w:rPr>
                <w:rFonts w:hint="eastAsia"/>
                <w:sz w:val="28"/>
                <w:szCs w:val="28"/>
              </w:rPr>
              <w:t>原民生選擇多，除全國</w:t>
            </w:r>
            <w:r w:rsidRPr="00270C13">
              <w:rPr>
                <w:sz w:val="28"/>
                <w:szCs w:val="28"/>
              </w:rPr>
              <w:t>3</w:t>
            </w:r>
            <w:r w:rsidRPr="00270C13">
              <w:rPr>
                <w:rFonts w:hint="eastAsia"/>
                <w:sz w:val="28"/>
                <w:szCs w:val="28"/>
              </w:rPr>
              <w:t>8所原住民專班之外，還有一般系所可供選擇。</w:t>
            </w:r>
          </w:p>
          <w:p w:rsidR="00BB5064" w:rsidRPr="00270C13" w:rsidRDefault="00BB5064" w:rsidP="001543EF">
            <w:pPr>
              <w:pStyle w:val="6"/>
              <w:numPr>
                <w:ilvl w:val="0"/>
                <w:numId w:val="22"/>
              </w:numPr>
              <w:tabs>
                <w:tab w:val="clear" w:pos="2094"/>
              </w:tabs>
              <w:rPr>
                <w:sz w:val="28"/>
                <w:szCs w:val="28"/>
              </w:rPr>
            </w:pPr>
            <w:r w:rsidRPr="00270C13">
              <w:rPr>
                <w:rFonts w:hint="eastAsia"/>
                <w:sz w:val="28"/>
                <w:szCs w:val="28"/>
              </w:rPr>
              <w:t>該</w:t>
            </w:r>
            <w:r w:rsidR="00C94291" w:rsidRPr="00270C13">
              <w:rPr>
                <w:rFonts w:hint="eastAsia"/>
                <w:sz w:val="28"/>
                <w:szCs w:val="28"/>
              </w:rPr>
              <w:t>專</w:t>
            </w:r>
            <w:r w:rsidRPr="00270C13">
              <w:rPr>
                <w:sz w:val="28"/>
                <w:szCs w:val="28"/>
              </w:rPr>
              <w:t>班歷年</w:t>
            </w:r>
            <w:r w:rsidRPr="00270C13">
              <w:rPr>
                <w:rFonts w:hint="eastAsia"/>
                <w:sz w:val="28"/>
                <w:szCs w:val="28"/>
              </w:rPr>
              <w:t>學生來源以北部為主，將啟動</w:t>
            </w:r>
            <w:r w:rsidRPr="00270C13">
              <w:rPr>
                <w:rFonts w:hAnsi="標楷體" w:hint="eastAsia"/>
                <w:sz w:val="28"/>
                <w:szCs w:val="28"/>
              </w:rPr>
              <w:t>「</w:t>
            </w:r>
            <w:r w:rsidRPr="00270C13">
              <w:rPr>
                <w:rFonts w:hint="eastAsia"/>
                <w:sz w:val="28"/>
                <w:szCs w:val="28"/>
              </w:rPr>
              <w:t>主動行銷</w:t>
            </w:r>
            <w:r w:rsidRPr="00270C13">
              <w:rPr>
                <w:rFonts w:hAnsi="標楷體" w:hint="eastAsia"/>
                <w:sz w:val="28"/>
                <w:szCs w:val="28"/>
              </w:rPr>
              <w:t>」</w:t>
            </w:r>
            <w:r w:rsidRPr="00270C13">
              <w:rPr>
                <w:rFonts w:hint="eastAsia"/>
                <w:sz w:val="28"/>
                <w:szCs w:val="28"/>
              </w:rPr>
              <w:t>，透過學校牧師協助與</w:t>
            </w:r>
            <w:proofErr w:type="gramStart"/>
            <w:r w:rsidRPr="00270C13">
              <w:rPr>
                <w:rFonts w:hint="eastAsia"/>
                <w:sz w:val="28"/>
                <w:szCs w:val="28"/>
              </w:rPr>
              <w:t>中部、南部、東部</w:t>
            </w:r>
            <w:proofErr w:type="gramEnd"/>
            <w:r w:rsidRPr="00270C13">
              <w:rPr>
                <w:rFonts w:hint="eastAsia"/>
                <w:sz w:val="28"/>
                <w:szCs w:val="28"/>
              </w:rPr>
              <w:t>教會</w:t>
            </w:r>
            <w:r w:rsidRPr="00270C13">
              <w:rPr>
                <w:rFonts w:hint="eastAsia"/>
                <w:sz w:val="28"/>
                <w:szCs w:val="28"/>
              </w:rPr>
              <w:lastRenderedPageBreak/>
              <w:t>鏈結，鼓勵就讀</w:t>
            </w:r>
            <w:r w:rsidRPr="00270C13">
              <w:rPr>
                <w:sz w:val="28"/>
                <w:szCs w:val="28"/>
              </w:rPr>
              <w:t>。</w:t>
            </w:r>
          </w:p>
        </w:tc>
      </w:tr>
      <w:tr w:rsidR="00270C13" w:rsidRPr="00270C13" w:rsidTr="0072589D">
        <w:tc>
          <w:tcPr>
            <w:tcW w:w="1756" w:type="dxa"/>
          </w:tcPr>
          <w:p w:rsidR="00310FF9" w:rsidRPr="00270C13" w:rsidRDefault="00310FF9" w:rsidP="00491378">
            <w:pPr>
              <w:pStyle w:val="3"/>
              <w:numPr>
                <w:ilvl w:val="0"/>
                <w:numId w:val="0"/>
              </w:numPr>
              <w:spacing w:line="360" w:lineRule="exact"/>
              <w:rPr>
                <w:sz w:val="28"/>
                <w:szCs w:val="28"/>
              </w:rPr>
            </w:pPr>
            <w:r w:rsidRPr="00270C13">
              <w:rPr>
                <w:rFonts w:hint="eastAsia"/>
                <w:sz w:val="28"/>
                <w:szCs w:val="28"/>
              </w:rPr>
              <w:lastRenderedPageBreak/>
              <w:t>義守</w:t>
            </w:r>
            <w:hyperlink r:id="rId45" w:tgtFrame="_blank" w:tooltip="護理學系原住民專班" w:history="1">
              <w:r w:rsidRPr="00270C13">
                <w:rPr>
                  <w:rFonts w:hint="eastAsia"/>
                  <w:sz w:val="28"/>
                  <w:szCs w:val="28"/>
                </w:rPr>
                <w:t>護理學系原住民專班</w:t>
              </w:r>
            </w:hyperlink>
          </w:p>
        </w:tc>
        <w:tc>
          <w:tcPr>
            <w:tcW w:w="7078" w:type="dxa"/>
          </w:tcPr>
          <w:p w:rsidR="00B614EF" w:rsidRPr="00270C13" w:rsidRDefault="00B614EF" w:rsidP="00B614EF">
            <w:pPr>
              <w:pStyle w:val="6"/>
              <w:numPr>
                <w:ilvl w:val="0"/>
                <w:numId w:val="0"/>
              </w:numPr>
              <w:tabs>
                <w:tab w:val="clear" w:pos="2094"/>
              </w:tabs>
              <w:rPr>
                <w:sz w:val="28"/>
                <w:szCs w:val="28"/>
              </w:rPr>
            </w:pPr>
            <w:r w:rsidRPr="00270C13">
              <w:rPr>
                <w:rFonts w:hint="eastAsia"/>
                <w:sz w:val="28"/>
                <w:szCs w:val="28"/>
              </w:rPr>
              <w:t>校方反映：</w:t>
            </w:r>
          </w:p>
          <w:p w:rsidR="001B4348" w:rsidRPr="00270C13" w:rsidRDefault="00BB5064" w:rsidP="001543EF">
            <w:pPr>
              <w:pStyle w:val="6"/>
              <w:numPr>
                <w:ilvl w:val="0"/>
                <w:numId w:val="23"/>
              </w:numPr>
              <w:tabs>
                <w:tab w:val="clear" w:pos="2094"/>
              </w:tabs>
              <w:rPr>
                <w:sz w:val="28"/>
                <w:szCs w:val="28"/>
              </w:rPr>
            </w:pPr>
            <w:r w:rsidRPr="00270C13">
              <w:rPr>
                <w:rFonts w:hint="eastAsia"/>
                <w:b/>
                <w:sz w:val="28"/>
                <w:szCs w:val="28"/>
                <w:u w:val="single"/>
              </w:rPr>
              <w:t>少子女化對私校原專班經營衝擊大</w:t>
            </w:r>
            <w:r w:rsidRPr="00270C13">
              <w:rPr>
                <w:rFonts w:hint="eastAsia"/>
                <w:sz w:val="28"/>
                <w:szCs w:val="28"/>
              </w:rPr>
              <w:t>，義大迄今為第12年發展原專班且為綜合性大學，惟仍面臨</w:t>
            </w:r>
            <w:r w:rsidRPr="00270C13">
              <w:rPr>
                <w:rFonts w:hint="eastAsia"/>
                <w:b/>
                <w:sz w:val="28"/>
                <w:szCs w:val="28"/>
                <w:u w:val="single"/>
              </w:rPr>
              <w:t>招生困境壓力</w:t>
            </w:r>
            <w:r w:rsidRPr="00270C13">
              <w:rPr>
                <w:rFonts w:hint="eastAsia"/>
                <w:sz w:val="28"/>
                <w:szCs w:val="28"/>
              </w:rPr>
              <w:t>。</w:t>
            </w:r>
          </w:p>
          <w:p w:rsidR="00310FF9" w:rsidRPr="00270C13" w:rsidRDefault="001B4348" w:rsidP="001543EF">
            <w:pPr>
              <w:pStyle w:val="6"/>
              <w:numPr>
                <w:ilvl w:val="0"/>
                <w:numId w:val="23"/>
              </w:numPr>
              <w:tabs>
                <w:tab w:val="clear" w:pos="2094"/>
              </w:tabs>
              <w:rPr>
                <w:sz w:val="28"/>
                <w:szCs w:val="28"/>
              </w:rPr>
            </w:pPr>
            <w:proofErr w:type="gramStart"/>
            <w:r w:rsidRPr="00270C13">
              <w:rPr>
                <w:rFonts w:hint="eastAsia"/>
                <w:sz w:val="28"/>
                <w:szCs w:val="28"/>
              </w:rPr>
              <w:t>若專班</w:t>
            </w:r>
            <w:proofErr w:type="gramEnd"/>
            <w:r w:rsidRPr="00270C13">
              <w:rPr>
                <w:rFonts w:hint="eastAsia"/>
                <w:b/>
                <w:sz w:val="28"/>
                <w:szCs w:val="28"/>
                <w:u w:val="single"/>
              </w:rPr>
              <w:t>遍地開花</w:t>
            </w:r>
            <w:r w:rsidRPr="00270C13">
              <w:rPr>
                <w:rFonts w:hint="eastAsia"/>
                <w:sz w:val="28"/>
                <w:szCs w:val="28"/>
              </w:rPr>
              <w:t>，</w:t>
            </w:r>
            <w:r w:rsidRPr="00270C13">
              <w:rPr>
                <w:rFonts w:hint="eastAsia"/>
                <w:b/>
                <w:sz w:val="28"/>
                <w:szCs w:val="28"/>
                <w:u w:val="single"/>
              </w:rPr>
              <w:t>資源難以集中發展</w:t>
            </w:r>
            <w:r w:rsidRPr="00270C13">
              <w:rPr>
                <w:rFonts w:hint="eastAsia"/>
                <w:sz w:val="28"/>
                <w:szCs w:val="28"/>
              </w:rPr>
              <w:t>，建議</w:t>
            </w:r>
            <w:r w:rsidRPr="00270C13">
              <w:rPr>
                <w:rFonts w:hint="eastAsia"/>
                <w:b/>
                <w:sz w:val="28"/>
                <w:szCs w:val="28"/>
                <w:u w:val="single"/>
              </w:rPr>
              <w:t>思考整體控管</w:t>
            </w:r>
            <w:r w:rsidRPr="00270C13">
              <w:rPr>
                <w:rFonts w:hint="eastAsia"/>
                <w:sz w:val="28"/>
                <w:szCs w:val="28"/>
              </w:rPr>
              <w:t>。</w:t>
            </w:r>
          </w:p>
        </w:tc>
      </w:tr>
    </w:tbl>
    <w:p w:rsidR="00EC7A51" w:rsidRPr="00270C13" w:rsidRDefault="00310FF9" w:rsidP="00310FF9">
      <w:pPr>
        <w:pStyle w:val="3"/>
        <w:numPr>
          <w:ilvl w:val="0"/>
          <w:numId w:val="0"/>
        </w:numPr>
        <w:spacing w:line="240" w:lineRule="exact"/>
        <w:rPr>
          <w:sz w:val="20"/>
          <w:szCs w:val="20"/>
        </w:rPr>
      </w:pPr>
      <w:r w:rsidRPr="00270C13">
        <w:rPr>
          <w:rFonts w:hint="eastAsia"/>
          <w:sz w:val="20"/>
          <w:szCs w:val="20"/>
        </w:rPr>
        <w:t>資料來源：實地訪查各校，本案彙整</w:t>
      </w:r>
    </w:p>
    <w:p w:rsidR="00567967" w:rsidRPr="00270C13" w:rsidRDefault="00567967" w:rsidP="00310FF9">
      <w:pPr>
        <w:pStyle w:val="3"/>
        <w:numPr>
          <w:ilvl w:val="0"/>
          <w:numId w:val="0"/>
        </w:numPr>
        <w:spacing w:line="240" w:lineRule="exact"/>
        <w:rPr>
          <w:sz w:val="20"/>
          <w:szCs w:val="20"/>
        </w:rPr>
      </w:pPr>
    </w:p>
    <w:p w:rsidR="009453AB" w:rsidRPr="00270C13" w:rsidRDefault="00911255" w:rsidP="005A10B6">
      <w:pPr>
        <w:pStyle w:val="3"/>
      </w:pPr>
      <w:r w:rsidRPr="00270C13">
        <w:rPr>
          <w:rFonts w:hint="eastAsia"/>
        </w:rPr>
        <w:t>綜上，</w:t>
      </w:r>
      <w:r w:rsidR="00E11277" w:rsidRPr="00270C13">
        <w:rPr>
          <w:rFonts w:hint="eastAsia"/>
        </w:rPr>
        <w:t>各校原住民專班以單獨招生方式辦理，惟各校原住民專班獨力宣傳力量單薄，缺乏綜效，</w:t>
      </w:r>
      <w:r w:rsidR="001F5628" w:rsidRPr="00270C13">
        <w:rPr>
          <w:rFonts w:hint="eastAsia"/>
        </w:rPr>
        <w:t>教育部與原民會</w:t>
      </w:r>
      <w:r w:rsidR="00E11277" w:rsidRPr="00270C13">
        <w:rPr>
          <w:rFonts w:hint="eastAsia"/>
        </w:rPr>
        <w:t>允宜評估策略性聯合38個原住民專班分區依領域辦理說明會，以利學生、家長充分認知就讀原專班之專業係符合原民整體發展需求，回歸設立專班培養原民專業人才之意義，強化品牌特色，</w:t>
      </w:r>
      <w:proofErr w:type="gramStart"/>
      <w:r w:rsidR="00E11277" w:rsidRPr="00270C13">
        <w:rPr>
          <w:rFonts w:hint="eastAsia"/>
        </w:rPr>
        <w:t>拓展生源</w:t>
      </w:r>
      <w:proofErr w:type="gramEnd"/>
      <w:r w:rsidR="00E11277" w:rsidRPr="00270C13">
        <w:rPr>
          <w:rFonts w:hint="eastAsia"/>
        </w:rPr>
        <w:t>。</w:t>
      </w:r>
    </w:p>
    <w:p w:rsidR="00041F24" w:rsidRPr="00270C13" w:rsidRDefault="00041F24" w:rsidP="00041F24">
      <w:pPr>
        <w:pStyle w:val="3"/>
        <w:numPr>
          <w:ilvl w:val="0"/>
          <w:numId w:val="0"/>
        </w:numPr>
        <w:ind w:left="1361"/>
      </w:pPr>
    </w:p>
    <w:p w:rsidR="002B3369" w:rsidRPr="00C84844" w:rsidRDefault="002B3369" w:rsidP="00D21CD7">
      <w:pPr>
        <w:pStyle w:val="2"/>
        <w:rPr>
          <w:b/>
        </w:rPr>
      </w:pPr>
      <w:r w:rsidRPr="00C84844">
        <w:rPr>
          <w:rFonts w:hint="eastAsia"/>
          <w:b/>
        </w:rPr>
        <w:t>原住民專班</w:t>
      </w:r>
      <w:r w:rsidR="004007F0" w:rsidRPr="00C84844">
        <w:rPr>
          <w:rFonts w:hint="eastAsia"/>
          <w:b/>
        </w:rPr>
        <w:t>課程內容堪稱多元，如果學生具備一定的專業，其</w:t>
      </w:r>
      <w:r w:rsidR="00B36DB1" w:rsidRPr="00C84844">
        <w:rPr>
          <w:rFonts w:hint="eastAsia"/>
          <w:b/>
        </w:rPr>
        <w:t>畢業進路</w:t>
      </w:r>
      <w:r w:rsidRPr="00C84844">
        <w:rPr>
          <w:rFonts w:hint="eastAsia"/>
          <w:b/>
        </w:rPr>
        <w:t>包括</w:t>
      </w:r>
      <w:r w:rsidR="00A374FF" w:rsidRPr="00C84844">
        <w:rPr>
          <w:rFonts w:hint="eastAsia"/>
          <w:b/>
        </w:rPr>
        <w:t>國家考試、證照、教師、部落文化傳承、創業、培養原鄉自治之核心幹部或領導人等，</w:t>
      </w:r>
      <w:r w:rsidRPr="00C84844">
        <w:rPr>
          <w:rFonts w:hint="eastAsia"/>
          <w:b/>
        </w:rPr>
        <w:t>惟部分原專班畢業生出路與專業領域關聯性不強，期望未來逐步彌補此一差距，</w:t>
      </w:r>
      <w:proofErr w:type="gramStart"/>
      <w:r w:rsidRPr="00C84844">
        <w:rPr>
          <w:rFonts w:hint="eastAsia"/>
          <w:b/>
        </w:rPr>
        <w:t>或藉產學</w:t>
      </w:r>
      <w:proofErr w:type="gramEnd"/>
      <w:r w:rsidRPr="00C84844">
        <w:rPr>
          <w:rFonts w:hint="eastAsia"/>
          <w:b/>
        </w:rPr>
        <w:t>合作提供專班學生良好就業機會。教育部與原民會允宜</w:t>
      </w:r>
      <w:r w:rsidR="003F40E2" w:rsidRPr="00C84844">
        <w:rPr>
          <w:rFonts w:hint="eastAsia"/>
          <w:b/>
        </w:rPr>
        <w:t>關注</w:t>
      </w:r>
      <w:r w:rsidR="009807F6" w:rsidRPr="00C84844">
        <w:rPr>
          <w:rFonts w:hint="eastAsia"/>
          <w:b/>
        </w:rPr>
        <w:t>掌握</w:t>
      </w:r>
      <w:r w:rsidRPr="00C84844">
        <w:rPr>
          <w:rFonts w:hint="eastAsia"/>
          <w:b/>
        </w:rPr>
        <w:t>專班畢業生流向，以達培育人才目的</w:t>
      </w:r>
      <w:r w:rsidR="008E508B" w:rsidRPr="00C84844">
        <w:rPr>
          <w:rFonts w:hint="eastAsia"/>
          <w:b/>
        </w:rPr>
        <w:t>，</w:t>
      </w:r>
      <w:r w:rsidR="00E95E61" w:rsidRPr="00C84844">
        <w:rPr>
          <w:rFonts w:hint="eastAsia"/>
          <w:b/>
        </w:rPr>
        <w:t>引導其進入社會職場，</w:t>
      </w:r>
      <w:r w:rsidR="008E508B" w:rsidRPr="00C84844">
        <w:rPr>
          <w:rFonts w:hint="eastAsia"/>
          <w:b/>
        </w:rPr>
        <w:t>並強化原住民學子返鄉服務意願</w:t>
      </w:r>
      <w:r w:rsidRPr="00C84844">
        <w:rPr>
          <w:rFonts w:hint="eastAsia"/>
          <w:b/>
        </w:rPr>
        <w:t>。</w:t>
      </w:r>
    </w:p>
    <w:p w:rsidR="00107979" w:rsidRPr="00270C13" w:rsidRDefault="003F40E2" w:rsidP="003F40E2">
      <w:pPr>
        <w:pStyle w:val="3"/>
      </w:pPr>
      <w:r w:rsidRPr="00C84844">
        <w:rPr>
          <w:rFonts w:hint="eastAsia"/>
        </w:rPr>
        <w:t>教育部依</w:t>
      </w:r>
      <w:r w:rsidR="00884F57" w:rsidRPr="00C84844">
        <w:rPr>
          <w:rFonts w:hint="eastAsia"/>
        </w:rPr>
        <w:t>該部</w:t>
      </w:r>
      <w:r w:rsidRPr="00C84844">
        <w:rPr>
          <w:rFonts w:hint="eastAsia"/>
        </w:rPr>
        <w:t>「補助大學原住民專班實施要點」補助專班加強課程資源、提升教學研究品質及強化學生就業輔導，包括：原住民專班畢業</w:t>
      </w:r>
      <w:r w:rsidRPr="00C84844">
        <w:rPr>
          <w:rFonts w:hint="eastAsia"/>
          <w:b/>
          <w:u w:val="single"/>
        </w:rPr>
        <w:t>生涯規劃</w:t>
      </w:r>
      <w:r w:rsidRPr="00C84844">
        <w:rPr>
          <w:rFonts w:hint="eastAsia"/>
        </w:rPr>
        <w:t>、畢業生</w:t>
      </w:r>
      <w:r w:rsidRPr="00C84844">
        <w:rPr>
          <w:rFonts w:hint="eastAsia"/>
          <w:b/>
          <w:u w:val="single"/>
        </w:rPr>
        <w:t>就業</w:t>
      </w:r>
      <w:r w:rsidRPr="00C84844">
        <w:rPr>
          <w:rFonts w:hint="eastAsia"/>
        </w:rPr>
        <w:t>追蹤與輔導、</w:t>
      </w:r>
      <w:r w:rsidRPr="00C84844">
        <w:rPr>
          <w:rFonts w:hint="eastAsia"/>
          <w:b/>
          <w:u w:val="single"/>
        </w:rPr>
        <w:t>返鄉</w:t>
      </w:r>
      <w:r w:rsidRPr="00C84844">
        <w:rPr>
          <w:rFonts w:hint="eastAsia"/>
        </w:rPr>
        <w:t>服務等相關課程或活動。又依原民會說明，原民會期望藉由設立大專校</w:t>
      </w:r>
      <w:r w:rsidRPr="00270C13">
        <w:rPr>
          <w:rFonts w:hint="eastAsia"/>
        </w:rPr>
        <w:t>院</w:t>
      </w:r>
      <w:proofErr w:type="gramStart"/>
      <w:r w:rsidRPr="00270C13">
        <w:rPr>
          <w:rFonts w:hint="eastAsia"/>
        </w:rPr>
        <w:t>原住民族專班</w:t>
      </w:r>
      <w:proofErr w:type="gramEnd"/>
      <w:r w:rsidRPr="00270C13">
        <w:rPr>
          <w:rFonts w:hint="eastAsia"/>
        </w:rPr>
        <w:t>，使原住民學子從自身專業結合原</w:t>
      </w:r>
      <w:r w:rsidRPr="00270C13">
        <w:rPr>
          <w:rFonts w:hint="eastAsia"/>
        </w:rPr>
        <w:lastRenderedPageBreak/>
        <w:t>住民族知識內涵課程（如：教學研究與研習活動、參與文化活動交流等</w:t>
      </w:r>
      <w:proofErr w:type="gramStart"/>
      <w:r w:rsidRPr="00270C13">
        <w:rPr>
          <w:rFonts w:hint="eastAsia"/>
        </w:rPr>
        <w:t>）</w:t>
      </w:r>
      <w:proofErr w:type="gramEnd"/>
      <w:r w:rsidRPr="00270C13">
        <w:rPr>
          <w:rFonts w:hint="eastAsia"/>
        </w:rPr>
        <w:t>，深化自身族群文化內涵，並促進原住民族知識與現代學科知識結合的機會，以將所學成果應用於原住民族地區</w:t>
      </w:r>
      <w:r w:rsidRPr="00270C13">
        <w:rPr>
          <w:rFonts w:hint="eastAsia"/>
          <w:b/>
          <w:u w:val="single"/>
        </w:rPr>
        <w:t>部落</w:t>
      </w:r>
      <w:r w:rsidRPr="00270C13">
        <w:rPr>
          <w:rFonts w:hint="eastAsia"/>
        </w:rPr>
        <w:t>，強化原住民學子</w:t>
      </w:r>
      <w:r w:rsidRPr="00270C13">
        <w:rPr>
          <w:rFonts w:hint="eastAsia"/>
          <w:b/>
          <w:u w:val="single"/>
        </w:rPr>
        <w:t>返鄉服務</w:t>
      </w:r>
      <w:r w:rsidRPr="00270C13">
        <w:rPr>
          <w:rFonts w:hint="eastAsia"/>
        </w:rPr>
        <w:t>意願。</w:t>
      </w:r>
    </w:p>
    <w:p w:rsidR="00EF30E9" w:rsidRPr="00270C13" w:rsidRDefault="00EF30E9" w:rsidP="00346192">
      <w:pPr>
        <w:pStyle w:val="3"/>
      </w:pPr>
      <w:r w:rsidRPr="00270C13">
        <w:rPr>
          <w:rFonts w:hint="eastAsia"/>
        </w:rPr>
        <w:t>依教育部統計，</w:t>
      </w:r>
      <w:r w:rsidR="00567967" w:rsidRPr="00270C13">
        <w:rPr>
          <w:rFonts w:hint="eastAsia"/>
        </w:rPr>
        <w:t>110學年度全國</w:t>
      </w:r>
      <w:r w:rsidR="00346192" w:rsidRPr="00270C13">
        <w:rPr>
          <w:rFonts w:hint="eastAsia"/>
        </w:rPr>
        <w:t>原專班畢業生以於私人企業就業最多，並以國立暨南國際大學與國立屏東大學之原專班畢業生返回</w:t>
      </w:r>
      <w:r w:rsidRPr="00270C13">
        <w:rPr>
          <w:rFonts w:hint="eastAsia"/>
        </w:rPr>
        <w:t>部落服務人數</w:t>
      </w:r>
      <w:r w:rsidR="00346192" w:rsidRPr="00270C13">
        <w:rPr>
          <w:rFonts w:hint="eastAsia"/>
        </w:rPr>
        <w:t>較多，如下表：</w:t>
      </w:r>
    </w:p>
    <w:p w:rsidR="00123C76" w:rsidRPr="00270C13" w:rsidRDefault="00346192" w:rsidP="00346192">
      <w:pPr>
        <w:pStyle w:val="a4"/>
      </w:pPr>
      <w:r w:rsidRPr="00270C13">
        <w:rPr>
          <w:rFonts w:hAnsi="標楷體" w:cstheme="minorBidi" w:hint="eastAsia"/>
        </w:rPr>
        <w:t>110學年度大學校院原住民專班畢業生流向</w:t>
      </w:r>
    </w:p>
    <w:tbl>
      <w:tblPr>
        <w:tblW w:w="5000" w:type="pct"/>
        <w:tblCellMar>
          <w:left w:w="28" w:type="dxa"/>
          <w:right w:w="28" w:type="dxa"/>
        </w:tblCellMar>
        <w:tblLook w:val="04A0" w:firstRow="1" w:lastRow="0" w:firstColumn="1" w:lastColumn="0" w:noHBand="0" w:noVBand="1"/>
      </w:tblPr>
      <w:tblGrid>
        <w:gridCol w:w="746"/>
        <w:gridCol w:w="827"/>
        <w:gridCol w:w="454"/>
        <w:gridCol w:w="580"/>
        <w:gridCol w:w="580"/>
        <w:gridCol w:w="408"/>
        <w:gridCol w:w="408"/>
        <w:gridCol w:w="410"/>
        <w:gridCol w:w="408"/>
        <w:gridCol w:w="408"/>
        <w:gridCol w:w="443"/>
        <w:gridCol w:w="408"/>
        <w:gridCol w:w="408"/>
        <w:gridCol w:w="410"/>
        <w:gridCol w:w="408"/>
        <w:gridCol w:w="452"/>
        <w:gridCol w:w="537"/>
        <w:gridCol w:w="539"/>
      </w:tblGrid>
      <w:tr w:rsidR="00270C13" w:rsidRPr="00270C13" w:rsidTr="00F56089">
        <w:trPr>
          <w:trHeight w:val="397"/>
          <w:tblHeader/>
        </w:trPr>
        <w:tc>
          <w:tcPr>
            <w:tcW w:w="422"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23C76" w:rsidRPr="00270C13" w:rsidRDefault="00123C76" w:rsidP="009E27C8">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學校</w:t>
            </w:r>
          </w:p>
        </w:tc>
        <w:tc>
          <w:tcPr>
            <w:tcW w:w="468"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23C76" w:rsidRPr="00270C13" w:rsidRDefault="00123C76" w:rsidP="009E27C8">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專班</w:t>
            </w:r>
          </w:p>
          <w:p w:rsidR="00123C76" w:rsidRPr="00270C13" w:rsidRDefault="00123C76" w:rsidP="009E27C8">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名稱</w:t>
            </w:r>
          </w:p>
        </w:tc>
        <w:tc>
          <w:tcPr>
            <w:tcW w:w="257"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23C76" w:rsidRPr="00270C13" w:rsidRDefault="00123C76" w:rsidP="009E27C8">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設立</w:t>
            </w:r>
            <w:r w:rsidRPr="00270C13">
              <w:rPr>
                <w:rFonts w:hAnsi="標楷體" w:cs="新細明體" w:hint="eastAsia"/>
                <w:spacing w:val="-20"/>
                <w:kern w:val="0"/>
                <w:sz w:val="24"/>
                <w:szCs w:val="24"/>
              </w:rPr>
              <w:br/>
              <w:t>學年度</w:t>
            </w:r>
          </w:p>
        </w:tc>
        <w:tc>
          <w:tcPr>
            <w:tcW w:w="328"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23C76" w:rsidRPr="00270C13" w:rsidRDefault="00123C76" w:rsidP="009E27C8">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畢業學年度</w:t>
            </w:r>
          </w:p>
        </w:tc>
        <w:tc>
          <w:tcPr>
            <w:tcW w:w="328"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23C76" w:rsidRPr="00270C13" w:rsidRDefault="00123C76" w:rsidP="009E27C8">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延畢生人數</w:t>
            </w:r>
          </w:p>
        </w:tc>
        <w:tc>
          <w:tcPr>
            <w:tcW w:w="1406" w:type="pct"/>
            <w:gridSpan w:val="6"/>
            <w:tcBorders>
              <w:top w:val="single" w:sz="4" w:space="0" w:color="000000"/>
              <w:left w:val="nil"/>
              <w:bottom w:val="single" w:sz="4" w:space="0" w:color="000000"/>
              <w:right w:val="single" w:sz="4" w:space="0" w:color="000000"/>
            </w:tcBorders>
            <w:shd w:val="clear" w:color="auto" w:fill="FFFFFF" w:themeFill="background1"/>
            <w:vAlign w:val="center"/>
            <w:hideMark/>
          </w:tcPr>
          <w:p w:rsidR="00123C76" w:rsidRPr="00270C13" w:rsidRDefault="00123C76" w:rsidP="001E0AB8">
            <w:pPr>
              <w:widowControl/>
              <w:snapToGrid w:val="0"/>
              <w:spacing w:line="240" w:lineRule="exact"/>
              <w:jc w:val="center"/>
              <w:rPr>
                <w:rFonts w:hAnsi="標楷體" w:cs="新細明體"/>
                <w:spacing w:val="-20"/>
                <w:kern w:val="0"/>
                <w:sz w:val="24"/>
                <w:szCs w:val="24"/>
              </w:rPr>
            </w:pPr>
            <w:r w:rsidRPr="00270C13">
              <w:rPr>
                <w:rFonts w:hAnsi="標楷體" w:cs="新細明體" w:hint="eastAsia"/>
                <w:spacing w:val="-20"/>
                <w:kern w:val="0"/>
                <w:sz w:val="24"/>
                <w:szCs w:val="24"/>
              </w:rPr>
              <w:t>畢業流向(人數)</w:t>
            </w:r>
          </w:p>
        </w:tc>
        <w:tc>
          <w:tcPr>
            <w:tcW w:w="1181" w:type="pct"/>
            <w:gridSpan w:val="5"/>
            <w:tcBorders>
              <w:top w:val="single" w:sz="4" w:space="0" w:color="000000"/>
              <w:left w:val="nil"/>
              <w:bottom w:val="single" w:sz="4" w:space="0" w:color="000000"/>
              <w:right w:val="single" w:sz="4" w:space="0" w:color="000000"/>
            </w:tcBorders>
            <w:shd w:val="clear" w:color="auto" w:fill="FFFFFF" w:themeFill="background1"/>
            <w:vAlign w:val="center"/>
            <w:hideMark/>
          </w:tcPr>
          <w:p w:rsidR="00123C76" w:rsidRPr="00270C13" w:rsidRDefault="00123C76" w:rsidP="001E0AB8">
            <w:pPr>
              <w:widowControl/>
              <w:snapToGrid w:val="0"/>
              <w:spacing w:line="240" w:lineRule="exact"/>
              <w:jc w:val="center"/>
              <w:rPr>
                <w:rFonts w:hAnsi="標楷體" w:cs="新細明體"/>
                <w:spacing w:val="-20"/>
                <w:kern w:val="0"/>
                <w:sz w:val="24"/>
                <w:szCs w:val="24"/>
              </w:rPr>
            </w:pPr>
            <w:r w:rsidRPr="00270C13">
              <w:rPr>
                <w:rFonts w:hAnsi="標楷體" w:cs="新細明體" w:hint="eastAsia"/>
                <w:spacing w:val="-20"/>
                <w:kern w:val="0"/>
                <w:sz w:val="24"/>
                <w:szCs w:val="24"/>
              </w:rPr>
              <w:t>就業情形(人數)</w:t>
            </w:r>
          </w:p>
        </w:tc>
        <w:tc>
          <w:tcPr>
            <w:tcW w:w="304"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23C76" w:rsidRPr="00270C13" w:rsidRDefault="00123C76" w:rsidP="009E27C8">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畢業總人數</w:t>
            </w:r>
          </w:p>
        </w:tc>
        <w:tc>
          <w:tcPr>
            <w:tcW w:w="305"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23C76" w:rsidRPr="00270C13" w:rsidRDefault="00123C76" w:rsidP="009E27C8">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畢業後返部落服務人數</w:t>
            </w:r>
          </w:p>
        </w:tc>
      </w:tr>
      <w:tr w:rsidR="00270C13" w:rsidRPr="00270C13" w:rsidTr="00F56089">
        <w:trPr>
          <w:trHeight w:val="1304"/>
          <w:tblHeader/>
        </w:trPr>
        <w:tc>
          <w:tcPr>
            <w:tcW w:w="422" w:type="pct"/>
            <w:vMerge/>
            <w:tcBorders>
              <w:top w:val="single" w:sz="4" w:space="0" w:color="000000"/>
              <w:left w:val="single" w:sz="4" w:space="0" w:color="000000"/>
              <w:bottom w:val="single" w:sz="4" w:space="0" w:color="000000"/>
              <w:right w:val="single" w:sz="4" w:space="0" w:color="000000"/>
            </w:tcBorders>
            <w:vAlign w:val="center"/>
            <w:hideMark/>
          </w:tcPr>
          <w:p w:rsidR="00123C76" w:rsidRPr="00270C13" w:rsidRDefault="00123C76" w:rsidP="001E0AB8">
            <w:pPr>
              <w:widowControl/>
              <w:snapToGrid w:val="0"/>
              <w:rPr>
                <w:rFonts w:hAnsi="標楷體" w:cs="Arial"/>
                <w:kern w:val="0"/>
                <w:sz w:val="24"/>
                <w:szCs w:val="24"/>
              </w:rPr>
            </w:pPr>
          </w:p>
        </w:tc>
        <w:tc>
          <w:tcPr>
            <w:tcW w:w="468" w:type="pct"/>
            <w:vMerge/>
            <w:tcBorders>
              <w:top w:val="single" w:sz="4" w:space="0" w:color="000000"/>
              <w:left w:val="single" w:sz="4" w:space="0" w:color="000000"/>
              <w:bottom w:val="single" w:sz="4" w:space="0" w:color="000000"/>
              <w:right w:val="single" w:sz="4" w:space="0" w:color="000000"/>
            </w:tcBorders>
            <w:vAlign w:val="center"/>
            <w:hideMark/>
          </w:tcPr>
          <w:p w:rsidR="00123C76" w:rsidRPr="00270C13" w:rsidRDefault="00123C76" w:rsidP="001E0AB8">
            <w:pPr>
              <w:widowControl/>
              <w:snapToGrid w:val="0"/>
              <w:rPr>
                <w:rFonts w:hAnsi="標楷體" w:cs="Arial"/>
                <w:kern w:val="0"/>
                <w:sz w:val="24"/>
                <w:szCs w:val="24"/>
              </w:rPr>
            </w:pPr>
          </w:p>
        </w:tc>
        <w:tc>
          <w:tcPr>
            <w:tcW w:w="257" w:type="pct"/>
            <w:vMerge/>
            <w:tcBorders>
              <w:top w:val="single" w:sz="4" w:space="0" w:color="000000"/>
              <w:left w:val="single" w:sz="4" w:space="0" w:color="000000"/>
              <w:bottom w:val="single" w:sz="4" w:space="0" w:color="000000"/>
              <w:right w:val="single" w:sz="4" w:space="0" w:color="000000"/>
            </w:tcBorders>
            <w:vAlign w:val="center"/>
            <w:hideMark/>
          </w:tcPr>
          <w:p w:rsidR="00123C76" w:rsidRPr="00270C13" w:rsidRDefault="00123C76" w:rsidP="001E0AB8">
            <w:pPr>
              <w:widowControl/>
              <w:snapToGrid w:val="0"/>
              <w:rPr>
                <w:rFonts w:hAnsi="標楷體" w:cs="Arial"/>
                <w:kern w:val="0"/>
                <w:sz w:val="24"/>
                <w:szCs w:val="24"/>
              </w:rPr>
            </w:pPr>
          </w:p>
        </w:tc>
        <w:tc>
          <w:tcPr>
            <w:tcW w:w="328" w:type="pct"/>
            <w:vMerge/>
            <w:tcBorders>
              <w:top w:val="single" w:sz="4" w:space="0" w:color="000000"/>
              <w:left w:val="single" w:sz="4" w:space="0" w:color="000000"/>
              <w:bottom w:val="single" w:sz="4" w:space="0" w:color="000000"/>
              <w:right w:val="single" w:sz="4" w:space="0" w:color="000000"/>
            </w:tcBorders>
            <w:vAlign w:val="center"/>
            <w:hideMark/>
          </w:tcPr>
          <w:p w:rsidR="00123C76" w:rsidRPr="00270C13" w:rsidRDefault="00123C76" w:rsidP="001E0AB8">
            <w:pPr>
              <w:widowControl/>
              <w:snapToGrid w:val="0"/>
              <w:rPr>
                <w:rFonts w:hAnsi="標楷體" w:cs="Arial"/>
                <w:kern w:val="0"/>
                <w:sz w:val="24"/>
                <w:szCs w:val="24"/>
              </w:rPr>
            </w:pPr>
          </w:p>
        </w:tc>
        <w:tc>
          <w:tcPr>
            <w:tcW w:w="328" w:type="pct"/>
            <w:vMerge/>
            <w:tcBorders>
              <w:top w:val="single" w:sz="4" w:space="0" w:color="000000"/>
              <w:left w:val="single" w:sz="4" w:space="0" w:color="000000"/>
              <w:bottom w:val="single" w:sz="4" w:space="0" w:color="000000"/>
              <w:right w:val="single" w:sz="4" w:space="0" w:color="000000"/>
            </w:tcBorders>
            <w:vAlign w:val="center"/>
            <w:hideMark/>
          </w:tcPr>
          <w:p w:rsidR="00123C76" w:rsidRPr="00270C13" w:rsidRDefault="00123C76" w:rsidP="001E0AB8">
            <w:pPr>
              <w:widowControl/>
              <w:snapToGrid w:val="0"/>
              <w:rPr>
                <w:rFonts w:hAnsi="標楷體" w:cs="Arial"/>
                <w:kern w:val="0"/>
                <w:sz w:val="24"/>
                <w:szCs w:val="24"/>
              </w:rPr>
            </w:pP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123C76" w:rsidRPr="00270C13" w:rsidRDefault="00123C76" w:rsidP="009E27C8">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就業</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123C76" w:rsidRPr="00270C13" w:rsidRDefault="00123C76" w:rsidP="009E27C8">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升學</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123C76" w:rsidRPr="00270C13" w:rsidRDefault="00123C76" w:rsidP="009E27C8">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服役</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123C76" w:rsidRPr="00270C13" w:rsidRDefault="00123C76" w:rsidP="009E27C8">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準備考試</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123C76" w:rsidRPr="00270C13" w:rsidRDefault="00123C76" w:rsidP="009E27C8">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待業</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123C76" w:rsidRPr="00270C13" w:rsidRDefault="00123C76" w:rsidP="009E27C8">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其他</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123C76" w:rsidRPr="00270C13" w:rsidRDefault="00123C76" w:rsidP="009E27C8">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私人企業</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123C76" w:rsidRPr="00270C13" w:rsidRDefault="00123C76" w:rsidP="009E27C8">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政府部門</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123C76" w:rsidRPr="00270C13" w:rsidRDefault="00123C76" w:rsidP="009E27C8">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學校</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123C76" w:rsidRPr="00270C13" w:rsidRDefault="00123C76" w:rsidP="009E27C8">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非營利機構</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123C76" w:rsidRPr="00270C13" w:rsidRDefault="00123C76" w:rsidP="009E27C8">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其他</w:t>
            </w:r>
          </w:p>
        </w:tc>
        <w:tc>
          <w:tcPr>
            <w:tcW w:w="304" w:type="pct"/>
            <w:vMerge/>
            <w:tcBorders>
              <w:top w:val="single" w:sz="4" w:space="0" w:color="000000"/>
              <w:left w:val="single" w:sz="4" w:space="0" w:color="000000"/>
              <w:bottom w:val="single" w:sz="4" w:space="0" w:color="000000"/>
              <w:right w:val="single" w:sz="4" w:space="0" w:color="000000"/>
            </w:tcBorders>
            <w:vAlign w:val="center"/>
            <w:hideMark/>
          </w:tcPr>
          <w:p w:rsidR="00123C76" w:rsidRPr="00270C13" w:rsidRDefault="00123C76" w:rsidP="001E0AB8">
            <w:pPr>
              <w:widowControl/>
              <w:snapToGrid w:val="0"/>
              <w:rPr>
                <w:rFonts w:hAnsi="標楷體" w:cs="新細明體"/>
                <w:kern w:val="0"/>
                <w:sz w:val="24"/>
                <w:szCs w:val="24"/>
              </w:rPr>
            </w:pPr>
          </w:p>
        </w:tc>
        <w:tc>
          <w:tcPr>
            <w:tcW w:w="305" w:type="pct"/>
            <w:vMerge/>
            <w:tcBorders>
              <w:top w:val="single" w:sz="4" w:space="0" w:color="000000"/>
              <w:left w:val="single" w:sz="4" w:space="0" w:color="000000"/>
              <w:bottom w:val="single" w:sz="4" w:space="0" w:color="000000"/>
              <w:right w:val="single" w:sz="4" w:space="0" w:color="000000"/>
            </w:tcBorders>
            <w:vAlign w:val="center"/>
            <w:hideMark/>
          </w:tcPr>
          <w:p w:rsidR="00123C76" w:rsidRPr="00270C13" w:rsidRDefault="00123C76" w:rsidP="001E0AB8">
            <w:pPr>
              <w:widowControl/>
              <w:snapToGrid w:val="0"/>
              <w:rPr>
                <w:rFonts w:hAnsi="標楷體" w:cs="Arial"/>
                <w:kern w:val="0"/>
                <w:sz w:val="24"/>
                <w:szCs w:val="24"/>
              </w:rPr>
            </w:pPr>
          </w:p>
        </w:tc>
      </w:tr>
      <w:tr w:rsidR="00270C13" w:rsidRPr="00270C13" w:rsidTr="008E127C">
        <w:trPr>
          <w:trHeight w:val="1262"/>
        </w:trPr>
        <w:tc>
          <w:tcPr>
            <w:tcW w:w="422" w:type="pct"/>
            <w:tcBorders>
              <w:top w:val="single" w:sz="4" w:space="0" w:color="000000"/>
              <w:left w:val="single" w:sz="4" w:space="0" w:color="000000"/>
              <w:right w:val="single" w:sz="4" w:space="0" w:color="000000"/>
            </w:tcBorders>
            <w:vAlign w:val="center"/>
          </w:tcPr>
          <w:p w:rsidR="00861DB2" w:rsidRPr="00270C13" w:rsidRDefault="00861DB2" w:rsidP="00A23AE8">
            <w:pPr>
              <w:snapToGrid w:val="0"/>
              <w:jc w:val="center"/>
              <w:rPr>
                <w:rFonts w:hAnsi="標楷體" w:cs="新細明體"/>
                <w:spacing w:val="-20"/>
                <w:kern w:val="0"/>
                <w:sz w:val="24"/>
                <w:szCs w:val="24"/>
              </w:rPr>
            </w:pPr>
            <w:r w:rsidRPr="00270C13">
              <w:rPr>
                <w:rFonts w:hAnsi="標楷體" w:cs="新細明體" w:hint="eastAsia"/>
                <w:spacing w:val="-20"/>
                <w:kern w:val="0"/>
                <w:sz w:val="24"/>
                <w:szCs w:val="24"/>
              </w:rPr>
              <w:t>國立</w:t>
            </w:r>
            <w:proofErr w:type="gramStart"/>
            <w:r w:rsidRPr="00270C13">
              <w:rPr>
                <w:rFonts w:hAnsi="標楷體" w:cs="新細明體" w:hint="eastAsia"/>
                <w:spacing w:val="-20"/>
                <w:kern w:val="0"/>
                <w:sz w:val="24"/>
                <w:szCs w:val="24"/>
              </w:rPr>
              <w:t>臺</w:t>
            </w:r>
            <w:proofErr w:type="gramEnd"/>
            <w:r w:rsidRPr="00270C13">
              <w:rPr>
                <w:rFonts w:hAnsi="標楷體" w:cs="新細明體" w:hint="eastAsia"/>
                <w:spacing w:val="-20"/>
                <w:kern w:val="0"/>
                <w:sz w:val="24"/>
                <w:szCs w:val="24"/>
              </w:rPr>
              <w:t>東大學</w:t>
            </w:r>
          </w:p>
        </w:tc>
        <w:tc>
          <w:tcPr>
            <w:tcW w:w="468" w:type="pct"/>
            <w:tcBorders>
              <w:top w:val="single" w:sz="4" w:space="0" w:color="000000"/>
              <w:left w:val="single" w:sz="4" w:space="0" w:color="000000"/>
              <w:right w:val="single" w:sz="4" w:space="0" w:color="000000"/>
            </w:tcBorders>
            <w:vAlign w:val="center"/>
          </w:tcPr>
          <w:p w:rsidR="00861DB2" w:rsidRPr="00270C13" w:rsidRDefault="00861DB2" w:rsidP="00F56089">
            <w:pPr>
              <w:snapToGrid w:val="0"/>
              <w:spacing w:line="240" w:lineRule="exact"/>
              <w:jc w:val="center"/>
              <w:rPr>
                <w:rFonts w:hAnsi="標楷體" w:cs="新細明體"/>
                <w:spacing w:val="-20"/>
                <w:kern w:val="0"/>
                <w:sz w:val="24"/>
                <w:szCs w:val="24"/>
              </w:rPr>
            </w:pPr>
            <w:r w:rsidRPr="00270C13">
              <w:rPr>
                <w:rFonts w:hAnsi="標楷體" w:cs="新細明體" w:hint="eastAsia"/>
                <w:spacing w:val="-20"/>
                <w:kern w:val="0"/>
                <w:sz w:val="24"/>
                <w:szCs w:val="24"/>
              </w:rPr>
              <w:t>高齡健康與照護管理原住民專班</w:t>
            </w:r>
          </w:p>
        </w:tc>
        <w:tc>
          <w:tcPr>
            <w:tcW w:w="257" w:type="pct"/>
            <w:tcBorders>
              <w:top w:val="single" w:sz="4" w:space="0" w:color="000000"/>
              <w:left w:val="single" w:sz="4" w:space="0" w:color="000000"/>
              <w:right w:val="single" w:sz="4" w:space="0" w:color="000000"/>
            </w:tcBorders>
            <w:vAlign w:val="center"/>
          </w:tcPr>
          <w:p w:rsidR="00861DB2" w:rsidRPr="00270C13" w:rsidRDefault="00861DB2" w:rsidP="00F56089">
            <w:pPr>
              <w:snapToGrid w:val="0"/>
              <w:jc w:val="center"/>
              <w:rPr>
                <w:rFonts w:hAnsi="標楷體" w:cs="Arial"/>
                <w:kern w:val="0"/>
                <w:sz w:val="24"/>
                <w:szCs w:val="24"/>
              </w:rPr>
            </w:pPr>
            <w:r w:rsidRPr="00270C13">
              <w:rPr>
                <w:rFonts w:hAnsi="標楷體" w:cs="Arial" w:hint="eastAsia"/>
                <w:kern w:val="0"/>
                <w:sz w:val="24"/>
                <w:szCs w:val="24"/>
              </w:rPr>
              <w:t>107</w:t>
            </w:r>
          </w:p>
        </w:tc>
        <w:tc>
          <w:tcPr>
            <w:tcW w:w="328" w:type="pct"/>
            <w:tcBorders>
              <w:top w:val="single" w:sz="4" w:space="0" w:color="000000"/>
              <w:left w:val="single" w:sz="4" w:space="0" w:color="000000"/>
              <w:right w:val="single" w:sz="4" w:space="0" w:color="000000"/>
            </w:tcBorders>
            <w:vAlign w:val="center"/>
          </w:tcPr>
          <w:p w:rsidR="00861DB2" w:rsidRPr="00270C13" w:rsidRDefault="00861DB2" w:rsidP="00F56089">
            <w:pPr>
              <w:snapToGrid w:val="0"/>
              <w:jc w:val="center"/>
              <w:rPr>
                <w:rFonts w:hAnsi="標楷體" w:cs="Arial"/>
                <w:kern w:val="0"/>
                <w:sz w:val="24"/>
                <w:szCs w:val="24"/>
              </w:rPr>
            </w:pPr>
            <w:r w:rsidRPr="00270C13">
              <w:rPr>
                <w:rFonts w:hAnsi="標楷體" w:cs="Arial" w:hint="eastAsia"/>
                <w:kern w:val="0"/>
                <w:sz w:val="24"/>
                <w:szCs w:val="24"/>
              </w:rPr>
              <w:t>110</w:t>
            </w:r>
          </w:p>
        </w:tc>
        <w:tc>
          <w:tcPr>
            <w:tcW w:w="328" w:type="pct"/>
            <w:tcBorders>
              <w:top w:val="single" w:sz="4" w:space="0" w:color="000000"/>
              <w:left w:val="single" w:sz="4" w:space="0" w:color="000000"/>
              <w:right w:val="single" w:sz="4" w:space="0" w:color="000000"/>
            </w:tcBorders>
            <w:vAlign w:val="center"/>
          </w:tcPr>
          <w:p w:rsidR="00861DB2" w:rsidRPr="00270C13" w:rsidRDefault="00861DB2" w:rsidP="00F56089">
            <w:pPr>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right w:val="single" w:sz="4" w:space="0" w:color="000000"/>
            </w:tcBorders>
            <w:shd w:val="clear" w:color="auto" w:fill="FFFFFF" w:themeFill="background1"/>
            <w:vAlign w:val="center"/>
          </w:tcPr>
          <w:p w:rsidR="00861DB2" w:rsidRPr="00270C13" w:rsidRDefault="00861DB2" w:rsidP="00F56089">
            <w:pPr>
              <w:snapToGrid w:val="0"/>
              <w:jc w:val="center"/>
            </w:pPr>
            <w:r w:rsidRPr="00270C13">
              <w:rPr>
                <w:rFonts w:hAnsi="標楷體" w:cs="Arial" w:hint="eastAsia"/>
                <w:kern w:val="0"/>
                <w:sz w:val="24"/>
                <w:szCs w:val="24"/>
              </w:rPr>
              <w:t>9</w:t>
            </w:r>
          </w:p>
        </w:tc>
        <w:tc>
          <w:tcPr>
            <w:tcW w:w="231" w:type="pct"/>
            <w:tcBorders>
              <w:top w:val="single" w:sz="4" w:space="0" w:color="000000"/>
              <w:left w:val="nil"/>
              <w:right w:val="single" w:sz="4" w:space="0" w:color="000000"/>
            </w:tcBorders>
            <w:shd w:val="clear" w:color="auto" w:fill="FFFFFF" w:themeFill="background1"/>
            <w:vAlign w:val="center"/>
          </w:tcPr>
          <w:p w:rsidR="00861DB2" w:rsidRPr="00270C13" w:rsidRDefault="00861DB2" w:rsidP="00F56089">
            <w:pPr>
              <w:snapToGrid w:val="0"/>
              <w:jc w:val="center"/>
            </w:pPr>
            <w:r w:rsidRPr="00270C13">
              <w:rPr>
                <w:rFonts w:hAnsi="標楷體" w:cs="Arial" w:hint="eastAsia"/>
                <w:kern w:val="0"/>
                <w:sz w:val="24"/>
                <w:szCs w:val="24"/>
              </w:rPr>
              <w:t>0</w:t>
            </w:r>
          </w:p>
        </w:tc>
        <w:tc>
          <w:tcPr>
            <w:tcW w:w="232" w:type="pct"/>
            <w:tcBorders>
              <w:top w:val="single" w:sz="4" w:space="0" w:color="000000"/>
              <w:left w:val="nil"/>
              <w:right w:val="single" w:sz="4" w:space="0" w:color="000000"/>
            </w:tcBorders>
            <w:shd w:val="clear" w:color="auto" w:fill="FFFFFF" w:themeFill="background1"/>
            <w:vAlign w:val="center"/>
          </w:tcPr>
          <w:p w:rsidR="00861DB2" w:rsidRPr="00270C13" w:rsidRDefault="00861DB2" w:rsidP="00F56089">
            <w:pPr>
              <w:snapToGrid w:val="0"/>
              <w:jc w:val="center"/>
            </w:pPr>
            <w:r w:rsidRPr="00270C13">
              <w:rPr>
                <w:rFonts w:hAnsi="標楷體" w:cs="Arial" w:hint="eastAsia"/>
                <w:kern w:val="0"/>
                <w:sz w:val="24"/>
                <w:szCs w:val="24"/>
              </w:rPr>
              <w:t>1</w:t>
            </w:r>
          </w:p>
        </w:tc>
        <w:tc>
          <w:tcPr>
            <w:tcW w:w="231" w:type="pct"/>
            <w:tcBorders>
              <w:top w:val="single" w:sz="4" w:space="0" w:color="000000"/>
              <w:left w:val="nil"/>
              <w:right w:val="single" w:sz="4" w:space="0" w:color="000000"/>
            </w:tcBorders>
            <w:shd w:val="clear" w:color="auto" w:fill="FFFFFF" w:themeFill="background1"/>
            <w:vAlign w:val="center"/>
          </w:tcPr>
          <w:p w:rsidR="00861DB2" w:rsidRPr="00270C13" w:rsidRDefault="00861DB2" w:rsidP="00F56089">
            <w:pPr>
              <w:snapToGrid w:val="0"/>
              <w:jc w:val="center"/>
            </w:pPr>
            <w:r w:rsidRPr="00270C13">
              <w:rPr>
                <w:rFonts w:hAnsi="標楷體" w:cs="Arial" w:hint="eastAsia"/>
                <w:kern w:val="0"/>
                <w:sz w:val="24"/>
                <w:szCs w:val="24"/>
              </w:rPr>
              <w:t>12</w:t>
            </w:r>
          </w:p>
        </w:tc>
        <w:tc>
          <w:tcPr>
            <w:tcW w:w="231" w:type="pct"/>
            <w:tcBorders>
              <w:top w:val="single" w:sz="4" w:space="0" w:color="000000"/>
              <w:left w:val="nil"/>
              <w:right w:val="single" w:sz="4" w:space="0" w:color="000000"/>
            </w:tcBorders>
            <w:shd w:val="clear" w:color="auto" w:fill="FFFFFF" w:themeFill="background1"/>
            <w:vAlign w:val="center"/>
          </w:tcPr>
          <w:p w:rsidR="00861DB2" w:rsidRPr="00270C13" w:rsidRDefault="00861DB2" w:rsidP="00F56089">
            <w:pPr>
              <w:snapToGrid w:val="0"/>
              <w:jc w:val="center"/>
            </w:pPr>
            <w:r w:rsidRPr="00270C13">
              <w:rPr>
                <w:rFonts w:hAnsi="標楷體" w:cs="Arial" w:hint="eastAsia"/>
                <w:kern w:val="0"/>
                <w:sz w:val="24"/>
                <w:szCs w:val="24"/>
              </w:rPr>
              <w:t>0</w:t>
            </w:r>
          </w:p>
        </w:tc>
        <w:tc>
          <w:tcPr>
            <w:tcW w:w="251" w:type="pct"/>
            <w:tcBorders>
              <w:top w:val="single" w:sz="4" w:space="0" w:color="000000"/>
              <w:left w:val="nil"/>
              <w:right w:val="single" w:sz="4" w:space="0" w:color="000000"/>
            </w:tcBorders>
            <w:shd w:val="clear" w:color="auto" w:fill="FFFFFF" w:themeFill="background1"/>
            <w:vAlign w:val="center"/>
          </w:tcPr>
          <w:p w:rsidR="00861DB2" w:rsidRPr="00270C13" w:rsidRDefault="00861DB2" w:rsidP="00F56089">
            <w:pPr>
              <w:snapToGrid w:val="0"/>
              <w:jc w:val="center"/>
            </w:pPr>
            <w:r w:rsidRPr="00270C13">
              <w:rPr>
                <w:rFonts w:hAnsi="標楷體" w:cs="Arial" w:hint="eastAsia"/>
                <w:kern w:val="0"/>
                <w:sz w:val="24"/>
                <w:szCs w:val="24"/>
              </w:rPr>
              <w:t>3</w:t>
            </w:r>
          </w:p>
        </w:tc>
        <w:tc>
          <w:tcPr>
            <w:tcW w:w="231" w:type="pct"/>
            <w:tcBorders>
              <w:top w:val="single" w:sz="4" w:space="0" w:color="000000"/>
              <w:left w:val="nil"/>
              <w:right w:val="single" w:sz="4" w:space="0" w:color="000000"/>
            </w:tcBorders>
            <w:shd w:val="clear" w:color="auto" w:fill="FFFFFF" w:themeFill="background1"/>
            <w:vAlign w:val="center"/>
          </w:tcPr>
          <w:p w:rsidR="00861DB2" w:rsidRPr="00270C13" w:rsidRDefault="00861DB2" w:rsidP="00F56089">
            <w:pPr>
              <w:snapToGrid w:val="0"/>
              <w:jc w:val="center"/>
            </w:pPr>
            <w:r w:rsidRPr="00270C13">
              <w:rPr>
                <w:rFonts w:hAnsi="標楷體" w:cs="Arial" w:hint="eastAsia"/>
                <w:kern w:val="0"/>
                <w:sz w:val="24"/>
                <w:szCs w:val="24"/>
              </w:rPr>
              <w:t>0</w:t>
            </w:r>
          </w:p>
        </w:tc>
        <w:tc>
          <w:tcPr>
            <w:tcW w:w="231" w:type="pct"/>
            <w:tcBorders>
              <w:top w:val="single" w:sz="4" w:space="0" w:color="000000"/>
              <w:left w:val="nil"/>
              <w:right w:val="single" w:sz="4" w:space="0" w:color="000000"/>
            </w:tcBorders>
            <w:shd w:val="clear" w:color="auto" w:fill="FFFFFF" w:themeFill="background1"/>
            <w:vAlign w:val="center"/>
          </w:tcPr>
          <w:p w:rsidR="00861DB2" w:rsidRPr="00270C13" w:rsidRDefault="00861DB2" w:rsidP="00F56089">
            <w:pPr>
              <w:snapToGrid w:val="0"/>
              <w:jc w:val="center"/>
            </w:pPr>
            <w:r w:rsidRPr="00270C13">
              <w:rPr>
                <w:rFonts w:hAnsi="標楷體" w:cs="Arial" w:hint="eastAsia"/>
                <w:kern w:val="0"/>
                <w:sz w:val="24"/>
                <w:szCs w:val="24"/>
              </w:rPr>
              <w:t>6</w:t>
            </w:r>
          </w:p>
        </w:tc>
        <w:tc>
          <w:tcPr>
            <w:tcW w:w="232" w:type="pct"/>
            <w:tcBorders>
              <w:top w:val="single" w:sz="4" w:space="0" w:color="000000"/>
              <w:left w:val="nil"/>
              <w:right w:val="single" w:sz="4" w:space="0" w:color="000000"/>
            </w:tcBorders>
            <w:shd w:val="clear" w:color="auto" w:fill="FFFFFF" w:themeFill="background1"/>
            <w:vAlign w:val="center"/>
          </w:tcPr>
          <w:p w:rsidR="00861DB2" w:rsidRPr="00270C13" w:rsidRDefault="00861DB2" w:rsidP="00F56089">
            <w:pPr>
              <w:snapToGrid w:val="0"/>
              <w:jc w:val="center"/>
            </w:pPr>
            <w:r w:rsidRPr="00270C13">
              <w:rPr>
                <w:rFonts w:hAnsi="標楷體" w:cs="Arial" w:hint="eastAsia"/>
                <w:kern w:val="0"/>
                <w:sz w:val="24"/>
                <w:szCs w:val="24"/>
              </w:rPr>
              <w:t>0</w:t>
            </w:r>
          </w:p>
        </w:tc>
        <w:tc>
          <w:tcPr>
            <w:tcW w:w="231" w:type="pct"/>
            <w:tcBorders>
              <w:top w:val="single" w:sz="4" w:space="0" w:color="000000"/>
              <w:left w:val="nil"/>
              <w:right w:val="single" w:sz="4" w:space="0" w:color="000000"/>
            </w:tcBorders>
            <w:shd w:val="clear" w:color="auto" w:fill="FFFFFF" w:themeFill="background1"/>
            <w:vAlign w:val="center"/>
          </w:tcPr>
          <w:p w:rsidR="00861DB2" w:rsidRPr="00270C13" w:rsidRDefault="00861DB2" w:rsidP="00F56089">
            <w:pPr>
              <w:snapToGrid w:val="0"/>
              <w:jc w:val="center"/>
            </w:pPr>
            <w:r w:rsidRPr="00270C13">
              <w:rPr>
                <w:rFonts w:hAnsi="標楷體" w:cs="Arial" w:hint="eastAsia"/>
                <w:kern w:val="0"/>
                <w:sz w:val="24"/>
                <w:szCs w:val="24"/>
              </w:rPr>
              <w:t>0</w:t>
            </w:r>
          </w:p>
        </w:tc>
        <w:tc>
          <w:tcPr>
            <w:tcW w:w="256" w:type="pct"/>
            <w:tcBorders>
              <w:top w:val="single" w:sz="4" w:space="0" w:color="000000"/>
              <w:left w:val="nil"/>
              <w:right w:val="single" w:sz="4" w:space="0" w:color="000000"/>
            </w:tcBorders>
            <w:shd w:val="clear" w:color="auto" w:fill="FFFFFF" w:themeFill="background1"/>
            <w:vAlign w:val="center"/>
          </w:tcPr>
          <w:p w:rsidR="00861DB2" w:rsidRPr="00270C13" w:rsidRDefault="00861DB2" w:rsidP="00F56089">
            <w:pPr>
              <w:snapToGrid w:val="0"/>
              <w:jc w:val="center"/>
            </w:pPr>
            <w:r w:rsidRPr="00270C13">
              <w:rPr>
                <w:rFonts w:hAnsi="標楷體" w:cs="Arial" w:hint="eastAsia"/>
                <w:kern w:val="0"/>
                <w:sz w:val="24"/>
                <w:szCs w:val="24"/>
              </w:rPr>
              <w:t>3</w:t>
            </w:r>
          </w:p>
        </w:tc>
        <w:tc>
          <w:tcPr>
            <w:tcW w:w="304" w:type="pct"/>
            <w:tcBorders>
              <w:top w:val="single" w:sz="4" w:space="0" w:color="000000"/>
              <w:left w:val="single" w:sz="4" w:space="0" w:color="000000"/>
              <w:right w:val="single" w:sz="4" w:space="0" w:color="000000"/>
            </w:tcBorders>
            <w:vAlign w:val="center"/>
          </w:tcPr>
          <w:p w:rsidR="00861DB2" w:rsidRPr="00270C13" w:rsidRDefault="00861DB2" w:rsidP="00F56089">
            <w:pPr>
              <w:snapToGrid w:val="0"/>
              <w:jc w:val="center"/>
            </w:pPr>
            <w:r w:rsidRPr="00270C13">
              <w:rPr>
                <w:rFonts w:hAnsi="標楷體" w:cs="Arial" w:hint="eastAsia"/>
                <w:kern w:val="0"/>
                <w:sz w:val="24"/>
                <w:szCs w:val="24"/>
              </w:rPr>
              <w:t>25</w:t>
            </w:r>
          </w:p>
        </w:tc>
        <w:tc>
          <w:tcPr>
            <w:tcW w:w="305" w:type="pct"/>
            <w:tcBorders>
              <w:top w:val="single" w:sz="4" w:space="0" w:color="000000"/>
              <w:left w:val="single" w:sz="4" w:space="0" w:color="000000"/>
              <w:right w:val="single" w:sz="4" w:space="0" w:color="000000"/>
            </w:tcBorders>
            <w:vAlign w:val="center"/>
          </w:tcPr>
          <w:p w:rsidR="00861DB2" w:rsidRPr="00270C13" w:rsidRDefault="00861DB2" w:rsidP="00F56089">
            <w:pPr>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F56089">
        <w:trPr>
          <w:trHeight w:val="283"/>
        </w:trPr>
        <w:tc>
          <w:tcPr>
            <w:tcW w:w="422" w:type="pct"/>
            <w:vMerge w:val="restart"/>
            <w:tcBorders>
              <w:top w:val="single" w:sz="4" w:space="0" w:color="000000"/>
              <w:left w:val="single" w:sz="4" w:space="0" w:color="000000"/>
              <w:right w:val="single" w:sz="4" w:space="0" w:color="000000"/>
            </w:tcBorders>
            <w:vAlign w:val="center"/>
          </w:tcPr>
          <w:p w:rsidR="00F56089" w:rsidRPr="00270C13" w:rsidRDefault="00F56089" w:rsidP="00F56089">
            <w:pPr>
              <w:widowControl/>
              <w:snapToGrid w:val="0"/>
              <w:jc w:val="center"/>
              <w:rPr>
                <w:rFonts w:hAnsi="標楷體" w:cs="新細明體"/>
                <w:spacing w:val="-20"/>
                <w:kern w:val="0"/>
                <w:sz w:val="24"/>
                <w:szCs w:val="24"/>
              </w:rPr>
            </w:pPr>
            <w:r w:rsidRPr="00270C13">
              <w:rPr>
                <w:rFonts w:hAnsi="標楷體" w:cs="新細明體" w:hint="eastAsia"/>
                <w:spacing w:val="-20"/>
                <w:kern w:val="0"/>
                <w:sz w:val="24"/>
                <w:szCs w:val="24"/>
              </w:rPr>
              <w:t>國立宜蘭大學</w:t>
            </w:r>
          </w:p>
        </w:tc>
        <w:tc>
          <w:tcPr>
            <w:tcW w:w="468" w:type="pct"/>
            <w:vMerge w:val="restart"/>
            <w:tcBorders>
              <w:top w:val="single" w:sz="4" w:space="0" w:color="000000"/>
              <w:left w:val="single" w:sz="4" w:space="0" w:color="000000"/>
              <w:right w:val="single" w:sz="4" w:space="0" w:color="000000"/>
            </w:tcBorders>
            <w:vAlign w:val="center"/>
          </w:tcPr>
          <w:p w:rsidR="00F56089" w:rsidRPr="00270C13" w:rsidRDefault="00F56089" w:rsidP="00F56089">
            <w:pPr>
              <w:widowControl/>
              <w:snapToGrid w:val="0"/>
              <w:spacing w:line="240" w:lineRule="exact"/>
              <w:jc w:val="center"/>
              <w:rPr>
                <w:rFonts w:hAnsi="標楷體" w:cs="新細明體"/>
                <w:spacing w:val="-20"/>
                <w:kern w:val="0"/>
                <w:sz w:val="24"/>
                <w:szCs w:val="24"/>
              </w:rPr>
            </w:pPr>
            <w:r w:rsidRPr="00270C13">
              <w:rPr>
                <w:rFonts w:hAnsi="標楷體" w:cs="新細明體" w:hint="eastAsia"/>
                <w:spacing w:val="-20"/>
                <w:kern w:val="0"/>
                <w:sz w:val="24"/>
                <w:szCs w:val="24"/>
              </w:rPr>
              <w:t>土木工程學系原住民專班</w:t>
            </w:r>
          </w:p>
        </w:tc>
        <w:tc>
          <w:tcPr>
            <w:tcW w:w="257" w:type="pct"/>
            <w:vMerge w:val="restart"/>
            <w:tcBorders>
              <w:top w:val="single" w:sz="4" w:space="0" w:color="000000"/>
              <w:left w:val="single" w:sz="4" w:space="0" w:color="000000"/>
              <w:right w:val="single" w:sz="4" w:space="0" w:color="000000"/>
            </w:tcBorders>
            <w:vAlign w:val="center"/>
          </w:tcPr>
          <w:p w:rsidR="00F56089" w:rsidRPr="00270C13" w:rsidRDefault="00F56089" w:rsidP="00F56089">
            <w:pPr>
              <w:widowControl/>
              <w:snapToGrid w:val="0"/>
              <w:jc w:val="center"/>
              <w:rPr>
                <w:rFonts w:hAnsi="標楷體" w:cs="新細明體"/>
                <w:kern w:val="0"/>
                <w:sz w:val="24"/>
                <w:szCs w:val="24"/>
              </w:rPr>
            </w:pPr>
            <w:r w:rsidRPr="00270C13">
              <w:rPr>
                <w:rFonts w:hAnsi="標楷體" w:cs="新細明體" w:hint="eastAsia"/>
                <w:kern w:val="0"/>
                <w:sz w:val="24"/>
                <w:szCs w:val="24"/>
              </w:rPr>
              <w:t>104</w:t>
            </w:r>
          </w:p>
        </w:tc>
        <w:tc>
          <w:tcPr>
            <w:tcW w:w="328" w:type="pct"/>
            <w:tcBorders>
              <w:top w:val="single" w:sz="4" w:space="0" w:color="000000"/>
              <w:left w:val="single" w:sz="4" w:space="0" w:color="000000"/>
              <w:bottom w:val="single" w:sz="4" w:space="0" w:color="000000"/>
              <w:right w:val="single" w:sz="4" w:space="0" w:color="000000"/>
            </w:tcBorders>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107</w:t>
            </w:r>
          </w:p>
        </w:tc>
        <w:tc>
          <w:tcPr>
            <w:tcW w:w="328" w:type="pct"/>
            <w:tcBorders>
              <w:top w:val="single" w:sz="4" w:space="0" w:color="000000"/>
              <w:left w:val="single" w:sz="4" w:space="0" w:color="000000"/>
              <w:bottom w:val="single" w:sz="4" w:space="0" w:color="000000"/>
              <w:right w:val="single" w:sz="4" w:space="0" w:color="000000"/>
            </w:tcBorders>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24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22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24</w:t>
            </w:r>
          </w:p>
        </w:tc>
        <w:tc>
          <w:tcPr>
            <w:tcW w:w="305" w:type="pct"/>
            <w:tcBorders>
              <w:top w:val="single" w:sz="4" w:space="0" w:color="000000"/>
              <w:left w:val="single" w:sz="4" w:space="0" w:color="000000"/>
              <w:bottom w:val="single" w:sz="4" w:space="0" w:color="000000"/>
              <w:right w:val="single" w:sz="4" w:space="0" w:color="000000"/>
            </w:tcBorders>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F56089">
        <w:trPr>
          <w:trHeight w:val="283"/>
        </w:trPr>
        <w:tc>
          <w:tcPr>
            <w:tcW w:w="422" w:type="pct"/>
            <w:vMerge/>
            <w:tcBorders>
              <w:left w:val="single" w:sz="4" w:space="0" w:color="000000"/>
              <w:right w:val="single" w:sz="4" w:space="0" w:color="000000"/>
            </w:tcBorders>
            <w:vAlign w:val="center"/>
          </w:tcPr>
          <w:p w:rsidR="00F56089" w:rsidRPr="00270C13" w:rsidRDefault="00F56089" w:rsidP="00F56089">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F56089" w:rsidRPr="00270C13" w:rsidRDefault="00F56089" w:rsidP="00F56089">
            <w:pPr>
              <w:widowControl/>
              <w:snapToGrid w:val="0"/>
              <w:spacing w:line="24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F56089" w:rsidRPr="00270C13" w:rsidRDefault="00F56089" w:rsidP="00F56089">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108</w:t>
            </w:r>
          </w:p>
        </w:tc>
        <w:tc>
          <w:tcPr>
            <w:tcW w:w="328" w:type="pct"/>
            <w:tcBorders>
              <w:top w:val="single" w:sz="4" w:space="0" w:color="000000"/>
              <w:left w:val="single" w:sz="4" w:space="0" w:color="000000"/>
              <w:bottom w:val="single" w:sz="4" w:space="0" w:color="000000"/>
              <w:right w:val="single" w:sz="4" w:space="0" w:color="000000"/>
            </w:tcBorders>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14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13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304" w:type="pct"/>
            <w:tcBorders>
              <w:top w:val="single" w:sz="4" w:space="0" w:color="000000"/>
              <w:left w:val="single" w:sz="4" w:space="0" w:color="000000"/>
              <w:bottom w:val="single" w:sz="4" w:space="0" w:color="000000"/>
              <w:right w:val="single" w:sz="4" w:space="0" w:color="000000"/>
            </w:tcBorders>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14</w:t>
            </w:r>
          </w:p>
        </w:tc>
        <w:tc>
          <w:tcPr>
            <w:tcW w:w="305" w:type="pct"/>
            <w:tcBorders>
              <w:top w:val="single" w:sz="4" w:space="0" w:color="000000"/>
              <w:left w:val="single" w:sz="4" w:space="0" w:color="000000"/>
              <w:bottom w:val="single" w:sz="4" w:space="0" w:color="000000"/>
              <w:right w:val="single" w:sz="4" w:space="0" w:color="000000"/>
            </w:tcBorders>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F56089">
        <w:trPr>
          <w:trHeight w:val="283"/>
        </w:trPr>
        <w:tc>
          <w:tcPr>
            <w:tcW w:w="422" w:type="pct"/>
            <w:vMerge/>
            <w:tcBorders>
              <w:left w:val="single" w:sz="4" w:space="0" w:color="000000"/>
              <w:right w:val="single" w:sz="4" w:space="0" w:color="000000"/>
            </w:tcBorders>
            <w:vAlign w:val="center"/>
          </w:tcPr>
          <w:p w:rsidR="00F56089" w:rsidRPr="00270C13" w:rsidRDefault="00F56089" w:rsidP="00F56089">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F56089" w:rsidRPr="00270C13" w:rsidRDefault="00F56089" w:rsidP="00F56089">
            <w:pPr>
              <w:widowControl/>
              <w:snapToGrid w:val="0"/>
              <w:spacing w:line="24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F56089" w:rsidRPr="00270C13" w:rsidRDefault="00F56089" w:rsidP="00F56089">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110</w:t>
            </w:r>
          </w:p>
        </w:tc>
        <w:tc>
          <w:tcPr>
            <w:tcW w:w="328" w:type="pct"/>
            <w:tcBorders>
              <w:top w:val="single" w:sz="4" w:space="0" w:color="000000"/>
              <w:left w:val="single" w:sz="4" w:space="0" w:color="000000"/>
              <w:bottom w:val="single" w:sz="4" w:space="0" w:color="000000"/>
              <w:right w:val="single" w:sz="4" w:space="0" w:color="000000"/>
            </w:tcBorders>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305" w:type="pct"/>
            <w:tcBorders>
              <w:top w:val="single" w:sz="4" w:space="0" w:color="000000"/>
              <w:left w:val="single" w:sz="4" w:space="0" w:color="000000"/>
              <w:bottom w:val="single" w:sz="4" w:space="0" w:color="000000"/>
              <w:right w:val="single" w:sz="4" w:space="0" w:color="000000"/>
            </w:tcBorders>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A23AE8">
        <w:trPr>
          <w:trHeight w:val="626"/>
        </w:trPr>
        <w:tc>
          <w:tcPr>
            <w:tcW w:w="422" w:type="pct"/>
            <w:vMerge/>
            <w:tcBorders>
              <w:left w:val="single" w:sz="4" w:space="0" w:color="000000"/>
              <w:bottom w:val="single" w:sz="4" w:space="0" w:color="000000"/>
              <w:right w:val="single" w:sz="4" w:space="0" w:color="000000"/>
            </w:tcBorders>
            <w:vAlign w:val="center"/>
          </w:tcPr>
          <w:p w:rsidR="00F56089" w:rsidRPr="00270C13" w:rsidRDefault="00F56089" w:rsidP="00F56089">
            <w:pPr>
              <w:widowControl/>
              <w:snapToGrid w:val="0"/>
              <w:jc w:val="center"/>
              <w:rPr>
                <w:rFonts w:hAnsi="標楷體" w:cs="新細明體"/>
                <w:spacing w:val="-20"/>
                <w:kern w:val="0"/>
                <w:sz w:val="24"/>
                <w:szCs w:val="24"/>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F56089" w:rsidRPr="00270C13" w:rsidRDefault="00F56089" w:rsidP="00F56089">
            <w:pPr>
              <w:widowControl/>
              <w:snapToGrid w:val="0"/>
              <w:spacing w:line="240" w:lineRule="exact"/>
              <w:jc w:val="center"/>
              <w:rPr>
                <w:rFonts w:hAnsi="標楷體" w:cs="新細明體"/>
                <w:spacing w:val="-20"/>
                <w:kern w:val="0"/>
                <w:sz w:val="24"/>
                <w:szCs w:val="24"/>
              </w:rPr>
            </w:pPr>
            <w:r w:rsidRPr="00270C13">
              <w:rPr>
                <w:rFonts w:hAnsi="標楷體" w:cs="新細明體" w:hint="eastAsia"/>
                <w:spacing w:val="-20"/>
                <w:kern w:val="0"/>
                <w:sz w:val="24"/>
                <w:szCs w:val="24"/>
              </w:rPr>
              <w:t>生物資源學院原住民專班</w:t>
            </w:r>
          </w:p>
        </w:tc>
        <w:tc>
          <w:tcPr>
            <w:tcW w:w="257" w:type="pct"/>
            <w:tcBorders>
              <w:top w:val="single" w:sz="4" w:space="0" w:color="000000"/>
              <w:left w:val="single" w:sz="4" w:space="0" w:color="000000"/>
              <w:bottom w:val="single" w:sz="4" w:space="0" w:color="000000"/>
              <w:right w:val="single" w:sz="4" w:space="0" w:color="000000"/>
            </w:tcBorders>
            <w:vAlign w:val="center"/>
          </w:tcPr>
          <w:p w:rsidR="00F56089" w:rsidRPr="00270C13" w:rsidRDefault="00F56089" w:rsidP="00F56089">
            <w:pPr>
              <w:widowControl/>
              <w:snapToGrid w:val="0"/>
              <w:jc w:val="center"/>
              <w:rPr>
                <w:rFonts w:hAnsi="標楷體" w:cs="新細明體"/>
                <w:kern w:val="0"/>
                <w:sz w:val="24"/>
                <w:szCs w:val="24"/>
              </w:rPr>
            </w:pPr>
            <w:r w:rsidRPr="00270C13">
              <w:rPr>
                <w:rFonts w:hAnsi="標楷體" w:cs="新細明體" w:hint="eastAsia"/>
                <w:kern w:val="0"/>
                <w:sz w:val="24"/>
                <w:szCs w:val="24"/>
              </w:rPr>
              <w:t>107</w:t>
            </w:r>
          </w:p>
        </w:tc>
        <w:tc>
          <w:tcPr>
            <w:tcW w:w="328" w:type="pct"/>
            <w:tcBorders>
              <w:top w:val="single" w:sz="4" w:space="0" w:color="000000"/>
              <w:left w:val="single" w:sz="4" w:space="0" w:color="000000"/>
              <w:bottom w:val="single" w:sz="4" w:space="0" w:color="000000"/>
              <w:right w:val="single" w:sz="4" w:space="0" w:color="000000"/>
            </w:tcBorders>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110</w:t>
            </w:r>
          </w:p>
        </w:tc>
        <w:tc>
          <w:tcPr>
            <w:tcW w:w="328" w:type="pct"/>
            <w:tcBorders>
              <w:top w:val="single" w:sz="4" w:space="0" w:color="000000"/>
              <w:left w:val="single" w:sz="4" w:space="0" w:color="000000"/>
              <w:bottom w:val="single" w:sz="4" w:space="0" w:color="000000"/>
              <w:right w:val="single" w:sz="4" w:space="0" w:color="000000"/>
            </w:tcBorders>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305" w:type="pct"/>
            <w:tcBorders>
              <w:top w:val="single" w:sz="4" w:space="0" w:color="000000"/>
              <w:left w:val="single" w:sz="4" w:space="0" w:color="000000"/>
              <w:bottom w:val="single" w:sz="4" w:space="0" w:color="000000"/>
              <w:right w:val="single" w:sz="4" w:space="0" w:color="000000"/>
            </w:tcBorders>
            <w:vAlign w:val="center"/>
          </w:tcPr>
          <w:p w:rsidR="00F56089" w:rsidRPr="00270C13" w:rsidRDefault="00F56089" w:rsidP="00F56089">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A23AE8">
        <w:trPr>
          <w:trHeight w:val="283"/>
        </w:trPr>
        <w:tc>
          <w:tcPr>
            <w:tcW w:w="422" w:type="pct"/>
            <w:vMerge w:val="restart"/>
            <w:tcBorders>
              <w:top w:val="single" w:sz="4" w:space="0" w:color="000000"/>
              <w:left w:val="single" w:sz="4" w:space="0" w:color="000000"/>
              <w:right w:val="single" w:sz="4" w:space="0" w:color="000000"/>
            </w:tcBorders>
            <w:vAlign w:val="center"/>
          </w:tcPr>
          <w:p w:rsidR="00A23AE8" w:rsidRPr="00270C13" w:rsidRDefault="00A23AE8" w:rsidP="00A23AE8">
            <w:pPr>
              <w:widowControl/>
              <w:snapToGrid w:val="0"/>
              <w:jc w:val="center"/>
              <w:rPr>
                <w:rFonts w:hAnsi="標楷體" w:cs="新細明體"/>
                <w:spacing w:val="-20"/>
                <w:kern w:val="0"/>
                <w:sz w:val="24"/>
                <w:szCs w:val="24"/>
              </w:rPr>
            </w:pPr>
            <w:r w:rsidRPr="00270C13">
              <w:rPr>
                <w:rFonts w:hAnsi="標楷體" w:cs="新細明體" w:hint="eastAsia"/>
                <w:spacing w:val="-20"/>
                <w:kern w:val="0"/>
                <w:sz w:val="24"/>
                <w:szCs w:val="24"/>
              </w:rPr>
              <w:t>國立聯合大學</w:t>
            </w:r>
          </w:p>
        </w:tc>
        <w:tc>
          <w:tcPr>
            <w:tcW w:w="468" w:type="pct"/>
            <w:vMerge w:val="restart"/>
            <w:tcBorders>
              <w:top w:val="single" w:sz="4" w:space="0" w:color="000000"/>
              <w:left w:val="single" w:sz="4" w:space="0" w:color="000000"/>
              <w:right w:val="single" w:sz="4" w:space="0" w:color="000000"/>
            </w:tcBorders>
            <w:vAlign w:val="center"/>
          </w:tcPr>
          <w:p w:rsidR="00A23AE8" w:rsidRPr="00270C13" w:rsidRDefault="00A23AE8" w:rsidP="00A23AE8">
            <w:pPr>
              <w:widowControl/>
              <w:snapToGrid w:val="0"/>
              <w:spacing w:line="240" w:lineRule="exact"/>
              <w:jc w:val="center"/>
              <w:rPr>
                <w:rFonts w:hAnsi="標楷體" w:cs="新細明體"/>
                <w:spacing w:val="-20"/>
                <w:kern w:val="0"/>
                <w:sz w:val="24"/>
                <w:szCs w:val="24"/>
              </w:rPr>
            </w:pPr>
            <w:r w:rsidRPr="00270C13">
              <w:rPr>
                <w:rFonts w:hAnsi="標楷體" w:cs="新細明體" w:hint="eastAsia"/>
                <w:spacing w:val="-20"/>
                <w:kern w:val="0"/>
                <w:sz w:val="24"/>
                <w:szCs w:val="24"/>
              </w:rPr>
              <w:t>原住民學士學位學程專班</w:t>
            </w:r>
          </w:p>
        </w:tc>
        <w:tc>
          <w:tcPr>
            <w:tcW w:w="257" w:type="pct"/>
            <w:vMerge w:val="restart"/>
            <w:tcBorders>
              <w:top w:val="single" w:sz="4" w:space="0" w:color="000000"/>
              <w:left w:val="single" w:sz="4" w:space="0" w:color="000000"/>
              <w:right w:val="single" w:sz="4" w:space="0" w:color="000000"/>
            </w:tcBorders>
            <w:vAlign w:val="center"/>
          </w:tcPr>
          <w:p w:rsidR="00A23AE8" w:rsidRPr="00270C13" w:rsidRDefault="00A23AE8" w:rsidP="00A23AE8">
            <w:pPr>
              <w:widowControl/>
              <w:snapToGrid w:val="0"/>
              <w:jc w:val="center"/>
              <w:rPr>
                <w:rFonts w:hAnsi="標楷體" w:cs="新細明體"/>
                <w:kern w:val="0"/>
                <w:sz w:val="24"/>
                <w:szCs w:val="24"/>
              </w:rPr>
            </w:pPr>
            <w:r w:rsidRPr="00270C13">
              <w:rPr>
                <w:rFonts w:hAnsi="標楷體" w:cs="新細明體" w:hint="eastAsia"/>
                <w:kern w:val="0"/>
                <w:sz w:val="24"/>
                <w:szCs w:val="24"/>
              </w:rPr>
              <w:t>103</w:t>
            </w:r>
          </w:p>
        </w:tc>
        <w:tc>
          <w:tcPr>
            <w:tcW w:w="328"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106</w:t>
            </w:r>
          </w:p>
        </w:tc>
        <w:tc>
          <w:tcPr>
            <w:tcW w:w="328"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305"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A23AE8">
        <w:trPr>
          <w:trHeight w:val="283"/>
        </w:trPr>
        <w:tc>
          <w:tcPr>
            <w:tcW w:w="422" w:type="pct"/>
            <w:vMerge/>
            <w:tcBorders>
              <w:left w:val="single" w:sz="4" w:space="0" w:color="000000"/>
              <w:right w:val="single" w:sz="4" w:space="0" w:color="000000"/>
            </w:tcBorders>
            <w:vAlign w:val="center"/>
          </w:tcPr>
          <w:p w:rsidR="00A23AE8" w:rsidRPr="00270C13" w:rsidRDefault="00A23AE8" w:rsidP="00A23AE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A23AE8" w:rsidRPr="00270C13" w:rsidRDefault="00A23AE8" w:rsidP="00A23AE8">
            <w:pPr>
              <w:widowControl/>
              <w:snapToGrid w:val="0"/>
              <w:spacing w:line="24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A23AE8" w:rsidRPr="00270C13" w:rsidRDefault="00A23AE8" w:rsidP="00A23AE8">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107</w:t>
            </w:r>
          </w:p>
        </w:tc>
        <w:tc>
          <w:tcPr>
            <w:tcW w:w="328"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305"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A23AE8">
        <w:trPr>
          <w:trHeight w:val="283"/>
        </w:trPr>
        <w:tc>
          <w:tcPr>
            <w:tcW w:w="422" w:type="pct"/>
            <w:vMerge/>
            <w:tcBorders>
              <w:left w:val="single" w:sz="4" w:space="0" w:color="000000"/>
              <w:right w:val="single" w:sz="4" w:space="0" w:color="000000"/>
            </w:tcBorders>
            <w:vAlign w:val="center"/>
          </w:tcPr>
          <w:p w:rsidR="00A23AE8" w:rsidRPr="00270C13" w:rsidRDefault="00A23AE8" w:rsidP="00A23AE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A23AE8" w:rsidRPr="00270C13" w:rsidRDefault="00A23AE8" w:rsidP="00A23AE8">
            <w:pPr>
              <w:widowControl/>
              <w:snapToGrid w:val="0"/>
              <w:spacing w:line="24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A23AE8" w:rsidRPr="00270C13" w:rsidRDefault="00A23AE8" w:rsidP="00A23AE8">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108</w:t>
            </w:r>
          </w:p>
        </w:tc>
        <w:tc>
          <w:tcPr>
            <w:tcW w:w="328"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305"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A23AE8">
        <w:trPr>
          <w:trHeight w:val="283"/>
        </w:trPr>
        <w:tc>
          <w:tcPr>
            <w:tcW w:w="422" w:type="pct"/>
            <w:vMerge/>
            <w:tcBorders>
              <w:left w:val="single" w:sz="4" w:space="0" w:color="000000"/>
              <w:right w:val="single" w:sz="4" w:space="0" w:color="000000"/>
            </w:tcBorders>
            <w:vAlign w:val="center"/>
          </w:tcPr>
          <w:p w:rsidR="00A23AE8" w:rsidRPr="00270C13" w:rsidRDefault="00A23AE8" w:rsidP="00A23AE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A23AE8" w:rsidRPr="00270C13" w:rsidRDefault="00A23AE8" w:rsidP="00A23AE8">
            <w:pPr>
              <w:widowControl/>
              <w:snapToGrid w:val="0"/>
              <w:spacing w:line="24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A23AE8" w:rsidRPr="00270C13" w:rsidRDefault="00A23AE8" w:rsidP="00A23AE8">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109</w:t>
            </w:r>
          </w:p>
        </w:tc>
        <w:tc>
          <w:tcPr>
            <w:tcW w:w="328"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305"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A23AE8">
        <w:trPr>
          <w:trHeight w:val="283"/>
        </w:trPr>
        <w:tc>
          <w:tcPr>
            <w:tcW w:w="422" w:type="pct"/>
            <w:vMerge/>
            <w:tcBorders>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新細明體"/>
                <w:spacing w:val="-20"/>
                <w:kern w:val="0"/>
                <w:sz w:val="24"/>
                <w:szCs w:val="24"/>
              </w:rPr>
            </w:pPr>
          </w:p>
        </w:tc>
        <w:tc>
          <w:tcPr>
            <w:tcW w:w="468" w:type="pct"/>
            <w:vMerge/>
            <w:tcBorders>
              <w:left w:val="single" w:sz="4" w:space="0" w:color="000000"/>
              <w:bottom w:val="single" w:sz="4" w:space="0" w:color="000000"/>
              <w:right w:val="single" w:sz="4" w:space="0" w:color="000000"/>
            </w:tcBorders>
            <w:vAlign w:val="center"/>
          </w:tcPr>
          <w:p w:rsidR="00A23AE8" w:rsidRPr="00270C13" w:rsidRDefault="00A23AE8" w:rsidP="00A23AE8">
            <w:pPr>
              <w:widowControl/>
              <w:snapToGrid w:val="0"/>
              <w:spacing w:line="240" w:lineRule="exact"/>
              <w:jc w:val="center"/>
              <w:rPr>
                <w:rFonts w:hAnsi="標楷體" w:cs="新細明體"/>
                <w:spacing w:val="-20"/>
                <w:kern w:val="0"/>
                <w:sz w:val="24"/>
                <w:szCs w:val="24"/>
              </w:rPr>
            </w:pPr>
          </w:p>
        </w:tc>
        <w:tc>
          <w:tcPr>
            <w:tcW w:w="257" w:type="pct"/>
            <w:vMerge/>
            <w:tcBorders>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110</w:t>
            </w:r>
          </w:p>
        </w:tc>
        <w:tc>
          <w:tcPr>
            <w:tcW w:w="328"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7</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305"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A23AE8">
        <w:trPr>
          <w:trHeight w:val="20"/>
        </w:trPr>
        <w:tc>
          <w:tcPr>
            <w:tcW w:w="422" w:type="pct"/>
            <w:vMerge w:val="restart"/>
            <w:tcBorders>
              <w:top w:val="single" w:sz="4" w:space="0" w:color="000000"/>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r w:rsidRPr="00270C13">
              <w:rPr>
                <w:rFonts w:hAnsi="標楷體" w:cs="新細明體" w:hint="eastAsia"/>
                <w:spacing w:val="-20"/>
                <w:kern w:val="0"/>
                <w:sz w:val="24"/>
                <w:szCs w:val="24"/>
              </w:rPr>
              <w:t>國立暨南國際大學</w:t>
            </w:r>
          </w:p>
        </w:tc>
        <w:tc>
          <w:tcPr>
            <w:tcW w:w="468" w:type="pct"/>
            <w:vMerge w:val="restart"/>
            <w:tcBorders>
              <w:top w:val="single" w:sz="4" w:space="0" w:color="000000"/>
              <w:left w:val="single" w:sz="4" w:space="0" w:color="000000"/>
              <w:right w:val="single" w:sz="4" w:space="0" w:color="000000"/>
            </w:tcBorders>
            <w:vAlign w:val="center"/>
          </w:tcPr>
          <w:p w:rsidR="00123C76" w:rsidRPr="00270C13" w:rsidRDefault="00123C76" w:rsidP="00F56089">
            <w:pPr>
              <w:widowControl/>
              <w:snapToGrid w:val="0"/>
              <w:spacing w:line="240" w:lineRule="exact"/>
              <w:jc w:val="center"/>
              <w:rPr>
                <w:rFonts w:hAnsi="標楷體" w:cs="新細明體"/>
                <w:spacing w:val="-20"/>
                <w:kern w:val="0"/>
                <w:sz w:val="24"/>
                <w:szCs w:val="24"/>
              </w:rPr>
            </w:pPr>
            <w:r w:rsidRPr="00270C13">
              <w:rPr>
                <w:rFonts w:hAnsi="標楷體" w:cs="新細明體" w:hint="eastAsia"/>
                <w:spacing w:val="-20"/>
                <w:kern w:val="0"/>
                <w:sz w:val="24"/>
                <w:szCs w:val="24"/>
              </w:rPr>
              <w:t>原住民文化產業與社會工作學士學位學程</w:t>
            </w:r>
            <w:proofErr w:type="gramStart"/>
            <w:r w:rsidRPr="00270C13">
              <w:rPr>
                <w:rFonts w:hAnsi="標楷體" w:cs="新細明體" w:hint="eastAsia"/>
                <w:spacing w:val="-20"/>
                <w:kern w:val="0"/>
                <w:sz w:val="24"/>
                <w:szCs w:val="24"/>
              </w:rPr>
              <w:t>原住民族專班</w:t>
            </w:r>
            <w:proofErr w:type="gramEnd"/>
          </w:p>
        </w:tc>
        <w:tc>
          <w:tcPr>
            <w:tcW w:w="257" w:type="pct"/>
            <w:vMerge w:val="restart"/>
            <w:tcBorders>
              <w:top w:val="single" w:sz="4" w:space="0" w:color="000000"/>
              <w:left w:val="single" w:sz="4" w:space="0" w:color="000000"/>
              <w:right w:val="single" w:sz="4" w:space="0" w:color="000000"/>
            </w:tcBorders>
            <w:vAlign w:val="center"/>
          </w:tcPr>
          <w:p w:rsidR="00123C76" w:rsidRPr="00270C13" w:rsidRDefault="00123C76" w:rsidP="001E0AB8">
            <w:pPr>
              <w:widowControl/>
              <w:snapToGrid w:val="0"/>
              <w:rPr>
                <w:rFonts w:hAnsi="標楷體" w:cs="Arial"/>
                <w:kern w:val="0"/>
                <w:sz w:val="24"/>
                <w:szCs w:val="24"/>
              </w:rPr>
            </w:pPr>
            <w:r w:rsidRPr="00270C13">
              <w:rPr>
                <w:rFonts w:hAnsi="標楷體" w:cs="Arial" w:hint="eastAsia"/>
                <w:kern w:val="0"/>
                <w:sz w:val="24"/>
                <w:szCs w:val="24"/>
              </w:rPr>
              <w:t>103</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107</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9</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32</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b/>
                <w:kern w:val="0"/>
                <w:sz w:val="24"/>
                <w:szCs w:val="24"/>
                <w:u w:val="single"/>
              </w:rPr>
            </w:pPr>
            <w:r w:rsidRPr="00270C13">
              <w:rPr>
                <w:rFonts w:hAnsi="標楷體" w:cs="Arial" w:hint="eastAsia"/>
                <w:b/>
                <w:kern w:val="0"/>
                <w:sz w:val="24"/>
                <w:szCs w:val="24"/>
                <w:u w:val="single"/>
              </w:rPr>
              <w:t>8</w:t>
            </w:r>
          </w:p>
        </w:tc>
      </w:tr>
      <w:tr w:rsidR="00270C13" w:rsidRPr="00270C13" w:rsidTr="00F56089">
        <w:trPr>
          <w:trHeight w:val="20"/>
        </w:trPr>
        <w:tc>
          <w:tcPr>
            <w:tcW w:w="422"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123C76" w:rsidRPr="00270C13" w:rsidRDefault="00123C76" w:rsidP="001E0AB8">
            <w:pPr>
              <w:widowControl/>
              <w:snapToGrid w:val="0"/>
              <w:rPr>
                <w:rFonts w:hAnsi="標楷體" w:cs="Arial"/>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108</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16</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40</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b/>
                <w:kern w:val="0"/>
                <w:sz w:val="24"/>
                <w:szCs w:val="24"/>
                <w:u w:val="single"/>
              </w:rPr>
            </w:pPr>
            <w:r w:rsidRPr="00270C13">
              <w:rPr>
                <w:rFonts w:hAnsi="標楷體" w:cs="Arial" w:hint="eastAsia"/>
                <w:b/>
                <w:kern w:val="0"/>
                <w:sz w:val="24"/>
                <w:szCs w:val="24"/>
                <w:u w:val="single"/>
              </w:rPr>
              <w:t>7</w:t>
            </w:r>
          </w:p>
        </w:tc>
      </w:tr>
      <w:tr w:rsidR="00270C13" w:rsidRPr="00270C13" w:rsidTr="00F56089">
        <w:trPr>
          <w:trHeight w:val="20"/>
        </w:trPr>
        <w:tc>
          <w:tcPr>
            <w:tcW w:w="422"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123C76" w:rsidRPr="00270C13" w:rsidRDefault="00123C76" w:rsidP="001E0AB8">
            <w:pPr>
              <w:widowControl/>
              <w:snapToGrid w:val="0"/>
              <w:rPr>
                <w:rFonts w:hAnsi="標楷體" w:cs="Arial"/>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109</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27</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b/>
                <w:kern w:val="0"/>
                <w:sz w:val="24"/>
                <w:szCs w:val="24"/>
                <w:u w:val="single"/>
              </w:rPr>
            </w:pPr>
            <w:r w:rsidRPr="00270C13">
              <w:rPr>
                <w:rFonts w:hAnsi="標楷體" w:cs="Arial" w:hint="eastAsia"/>
                <w:b/>
                <w:kern w:val="0"/>
                <w:sz w:val="24"/>
                <w:szCs w:val="24"/>
                <w:u w:val="single"/>
              </w:rPr>
              <w:t>6</w:t>
            </w:r>
          </w:p>
        </w:tc>
      </w:tr>
      <w:tr w:rsidR="00270C13" w:rsidRPr="00270C13" w:rsidTr="002B5D5F">
        <w:trPr>
          <w:trHeight w:val="20"/>
        </w:trPr>
        <w:tc>
          <w:tcPr>
            <w:tcW w:w="422" w:type="pct"/>
            <w:vMerge/>
            <w:tcBorders>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257" w:type="pct"/>
            <w:vMerge/>
            <w:tcBorders>
              <w:left w:val="single" w:sz="4" w:space="0" w:color="000000"/>
              <w:bottom w:val="single" w:sz="4" w:space="0" w:color="000000"/>
              <w:right w:val="single" w:sz="4" w:space="0" w:color="000000"/>
            </w:tcBorders>
            <w:vAlign w:val="center"/>
          </w:tcPr>
          <w:p w:rsidR="00123C76" w:rsidRPr="00270C13" w:rsidRDefault="00123C76" w:rsidP="001E0AB8">
            <w:pPr>
              <w:widowControl/>
              <w:snapToGrid w:val="0"/>
              <w:rPr>
                <w:rFonts w:hAnsi="標楷體" w:cs="Arial"/>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110</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17</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7</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16</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b/>
                <w:kern w:val="0"/>
                <w:sz w:val="24"/>
                <w:szCs w:val="24"/>
                <w:u w:val="single"/>
              </w:rPr>
            </w:pPr>
            <w:r w:rsidRPr="00270C13">
              <w:rPr>
                <w:rFonts w:hAnsi="標楷體" w:cs="Arial" w:hint="eastAsia"/>
                <w:b/>
                <w:kern w:val="0"/>
                <w:sz w:val="24"/>
                <w:szCs w:val="24"/>
                <w:u w:val="single"/>
              </w:rPr>
              <w:t>1</w:t>
            </w:r>
          </w:p>
        </w:tc>
      </w:tr>
      <w:tr w:rsidR="00270C13" w:rsidRPr="00270C13" w:rsidTr="002B5D5F">
        <w:trPr>
          <w:trHeight w:val="283"/>
        </w:trPr>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新細明體"/>
                <w:spacing w:val="-20"/>
                <w:kern w:val="0"/>
                <w:sz w:val="24"/>
                <w:szCs w:val="24"/>
              </w:rPr>
            </w:pPr>
            <w:r w:rsidRPr="00270C13">
              <w:rPr>
                <w:rFonts w:hAnsi="標楷體" w:cs="新細明體" w:hint="eastAsia"/>
                <w:spacing w:val="-20"/>
                <w:kern w:val="0"/>
                <w:sz w:val="24"/>
                <w:szCs w:val="24"/>
              </w:rPr>
              <w:t>國立屏東大學</w:t>
            </w:r>
          </w:p>
        </w:tc>
        <w:tc>
          <w:tcPr>
            <w:tcW w:w="468" w:type="pct"/>
            <w:vMerge w:val="restart"/>
            <w:tcBorders>
              <w:top w:val="single" w:sz="4" w:space="0" w:color="000000"/>
              <w:left w:val="single" w:sz="4" w:space="0" w:color="000000"/>
              <w:right w:val="single" w:sz="4" w:space="0" w:color="000000"/>
            </w:tcBorders>
            <w:vAlign w:val="center"/>
          </w:tcPr>
          <w:p w:rsidR="00665979" w:rsidRPr="00270C13" w:rsidRDefault="00665979" w:rsidP="001E0A13">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文化發展學士學位學程原住民專班</w:t>
            </w:r>
          </w:p>
        </w:tc>
        <w:tc>
          <w:tcPr>
            <w:tcW w:w="257" w:type="pct"/>
            <w:vMerge w:val="restart"/>
            <w:tcBorders>
              <w:top w:val="single" w:sz="4" w:space="0" w:color="000000"/>
              <w:left w:val="single" w:sz="4" w:space="0" w:color="000000"/>
              <w:right w:val="single" w:sz="4" w:space="0" w:color="000000"/>
            </w:tcBorders>
            <w:vAlign w:val="center"/>
          </w:tcPr>
          <w:p w:rsidR="00665979" w:rsidRPr="00270C13" w:rsidRDefault="00665979" w:rsidP="00815961">
            <w:pPr>
              <w:widowControl/>
              <w:snapToGrid w:val="0"/>
              <w:jc w:val="center"/>
              <w:rPr>
                <w:rFonts w:hAnsi="標楷體" w:cs="新細明體"/>
                <w:kern w:val="0"/>
                <w:sz w:val="24"/>
                <w:szCs w:val="24"/>
              </w:rPr>
            </w:pPr>
            <w:r w:rsidRPr="00270C13">
              <w:rPr>
                <w:rFonts w:hAnsi="標楷體" w:cs="新細明體" w:hint="eastAsia"/>
                <w:kern w:val="0"/>
                <w:sz w:val="24"/>
                <w:szCs w:val="24"/>
              </w:rPr>
              <w:t>101</w:t>
            </w:r>
          </w:p>
        </w:tc>
        <w:tc>
          <w:tcPr>
            <w:tcW w:w="328"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815961">
            <w:pPr>
              <w:widowControl/>
              <w:snapToGrid w:val="0"/>
              <w:jc w:val="center"/>
              <w:rPr>
                <w:rFonts w:hAnsi="標楷體" w:cs="新細明體"/>
                <w:kern w:val="0"/>
                <w:sz w:val="24"/>
                <w:szCs w:val="24"/>
              </w:rPr>
            </w:pPr>
            <w:r w:rsidRPr="00270C13">
              <w:rPr>
                <w:rFonts w:hAnsi="標楷體" w:cs="新細明體" w:hint="eastAsia"/>
                <w:kern w:val="0"/>
                <w:sz w:val="24"/>
                <w:szCs w:val="24"/>
              </w:rPr>
              <w:t>104</w:t>
            </w:r>
          </w:p>
        </w:tc>
        <w:tc>
          <w:tcPr>
            <w:tcW w:w="328"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15</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304"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14</w:t>
            </w:r>
          </w:p>
        </w:tc>
        <w:tc>
          <w:tcPr>
            <w:tcW w:w="305"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Arial"/>
                <w:b/>
                <w:kern w:val="0"/>
                <w:sz w:val="24"/>
                <w:szCs w:val="24"/>
                <w:u w:val="single"/>
              </w:rPr>
            </w:pPr>
            <w:r w:rsidRPr="00270C13">
              <w:rPr>
                <w:rFonts w:hAnsi="標楷體" w:cs="Arial" w:hint="eastAsia"/>
                <w:b/>
                <w:kern w:val="0"/>
                <w:sz w:val="24"/>
                <w:szCs w:val="24"/>
                <w:u w:val="single"/>
              </w:rPr>
              <w:t>7</w:t>
            </w:r>
          </w:p>
        </w:tc>
      </w:tr>
      <w:tr w:rsidR="00270C13" w:rsidRPr="00270C13" w:rsidTr="002B5D5F">
        <w:trPr>
          <w:trHeight w:val="283"/>
        </w:trPr>
        <w:tc>
          <w:tcPr>
            <w:tcW w:w="422" w:type="pct"/>
            <w:vMerge/>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665979" w:rsidRPr="00270C13" w:rsidRDefault="00665979" w:rsidP="001E0A13">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665979" w:rsidRPr="00270C13" w:rsidRDefault="00665979" w:rsidP="00815961">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815961">
            <w:pPr>
              <w:widowControl/>
              <w:snapToGrid w:val="0"/>
              <w:jc w:val="center"/>
              <w:rPr>
                <w:rFonts w:hAnsi="標楷體" w:cs="新細明體"/>
                <w:kern w:val="0"/>
                <w:sz w:val="24"/>
                <w:szCs w:val="24"/>
              </w:rPr>
            </w:pPr>
            <w:r w:rsidRPr="00270C13">
              <w:rPr>
                <w:rFonts w:hAnsi="標楷體" w:cs="新細明體" w:hint="eastAsia"/>
                <w:kern w:val="0"/>
                <w:sz w:val="24"/>
                <w:szCs w:val="24"/>
              </w:rPr>
              <w:t>105</w:t>
            </w:r>
          </w:p>
        </w:tc>
        <w:tc>
          <w:tcPr>
            <w:tcW w:w="328"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22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21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9</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304"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22</w:t>
            </w:r>
          </w:p>
        </w:tc>
        <w:tc>
          <w:tcPr>
            <w:tcW w:w="305"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Arial"/>
                <w:b/>
                <w:kern w:val="0"/>
                <w:sz w:val="24"/>
                <w:szCs w:val="24"/>
                <w:u w:val="single"/>
              </w:rPr>
            </w:pPr>
            <w:r w:rsidRPr="00270C13">
              <w:rPr>
                <w:rFonts w:hAnsi="標楷體" w:cs="Arial" w:hint="eastAsia"/>
                <w:b/>
                <w:kern w:val="0"/>
                <w:sz w:val="24"/>
                <w:szCs w:val="24"/>
                <w:u w:val="single"/>
              </w:rPr>
              <w:t>6</w:t>
            </w:r>
          </w:p>
        </w:tc>
      </w:tr>
      <w:tr w:rsidR="00270C13" w:rsidRPr="00270C13" w:rsidTr="002B5D5F">
        <w:trPr>
          <w:trHeight w:val="283"/>
        </w:trPr>
        <w:tc>
          <w:tcPr>
            <w:tcW w:w="422" w:type="pct"/>
            <w:vMerge/>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665979" w:rsidRPr="00270C13" w:rsidRDefault="00665979" w:rsidP="001E0A13">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665979" w:rsidRPr="00270C13" w:rsidRDefault="00665979" w:rsidP="00815961">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815961">
            <w:pPr>
              <w:widowControl/>
              <w:snapToGrid w:val="0"/>
              <w:jc w:val="center"/>
              <w:rPr>
                <w:rFonts w:hAnsi="標楷體" w:cs="新細明體"/>
                <w:kern w:val="0"/>
                <w:sz w:val="24"/>
                <w:szCs w:val="24"/>
              </w:rPr>
            </w:pPr>
            <w:r w:rsidRPr="00270C13">
              <w:rPr>
                <w:rFonts w:hAnsi="標楷體" w:cs="新細明體" w:hint="eastAsia"/>
                <w:kern w:val="0"/>
                <w:sz w:val="24"/>
                <w:szCs w:val="24"/>
              </w:rPr>
              <w:t>106</w:t>
            </w:r>
          </w:p>
        </w:tc>
        <w:tc>
          <w:tcPr>
            <w:tcW w:w="328"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37</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18</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7</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304"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21</w:t>
            </w:r>
          </w:p>
        </w:tc>
        <w:tc>
          <w:tcPr>
            <w:tcW w:w="305"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Arial"/>
                <w:b/>
                <w:kern w:val="0"/>
                <w:sz w:val="24"/>
                <w:szCs w:val="24"/>
                <w:u w:val="single"/>
              </w:rPr>
            </w:pPr>
            <w:r w:rsidRPr="00270C13">
              <w:rPr>
                <w:rFonts w:hAnsi="標楷體" w:cs="Arial" w:hint="eastAsia"/>
                <w:b/>
                <w:kern w:val="0"/>
                <w:sz w:val="24"/>
                <w:szCs w:val="24"/>
                <w:u w:val="single"/>
              </w:rPr>
              <w:t>7</w:t>
            </w:r>
          </w:p>
        </w:tc>
      </w:tr>
      <w:tr w:rsidR="00270C13" w:rsidRPr="00270C13" w:rsidTr="002B5D5F">
        <w:trPr>
          <w:trHeight w:val="283"/>
        </w:trPr>
        <w:tc>
          <w:tcPr>
            <w:tcW w:w="422" w:type="pct"/>
            <w:vMerge/>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665979" w:rsidRPr="00270C13" w:rsidRDefault="00665979" w:rsidP="001E0A13">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665979" w:rsidRPr="00270C13" w:rsidRDefault="00665979" w:rsidP="00815961">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815961">
            <w:pPr>
              <w:widowControl/>
              <w:snapToGrid w:val="0"/>
              <w:jc w:val="center"/>
              <w:rPr>
                <w:rFonts w:hAnsi="標楷體" w:cs="新細明體"/>
                <w:kern w:val="0"/>
                <w:sz w:val="24"/>
                <w:szCs w:val="24"/>
              </w:rPr>
            </w:pPr>
            <w:r w:rsidRPr="00270C13">
              <w:rPr>
                <w:rFonts w:hAnsi="標楷體" w:cs="新細明體" w:hint="eastAsia"/>
                <w:kern w:val="0"/>
                <w:sz w:val="24"/>
                <w:szCs w:val="24"/>
              </w:rPr>
              <w:t>107</w:t>
            </w:r>
          </w:p>
        </w:tc>
        <w:tc>
          <w:tcPr>
            <w:tcW w:w="328"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25</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19</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304"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25</w:t>
            </w:r>
          </w:p>
        </w:tc>
        <w:tc>
          <w:tcPr>
            <w:tcW w:w="305"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Arial"/>
                <w:b/>
                <w:kern w:val="0"/>
                <w:sz w:val="24"/>
                <w:szCs w:val="24"/>
                <w:u w:val="single"/>
              </w:rPr>
            </w:pPr>
            <w:r w:rsidRPr="00270C13">
              <w:rPr>
                <w:rFonts w:hAnsi="標楷體" w:cs="Arial" w:hint="eastAsia"/>
                <w:b/>
                <w:kern w:val="0"/>
                <w:sz w:val="24"/>
                <w:szCs w:val="24"/>
                <w:u w:val="single"/>
              </w:rPr>
              <w:t>7</w:t>
            </w:r>
          </w:p>
        </w:tc>
      </w:tr>
      <w:tr w:rsidR="00270C13" w:rsidRPr="00270C13" w:rsidTr="002B5D5F">
        <w:trPr>
          <w:trHeight w:val="283"/>
        </w:trPr>
        <w:tc>
          <w:tcPr>
            <w:tcW w:w="422" w:type="pct"/>
            <w:vMerge/>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665979" w:rsidRPr="00270C13" w:rsidRDefault="00665979" w:rsidP="001E0A13">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665979" w:rsidRPr="00270C13" w:rsidRDefault="00665979" w:rsidP="00815961">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815961">
            <w:pPr>
              <w:widowControl/>
              <w:snapToGrid w:val="0"/>
              <w:jc w:val="center"/>
              <w:rPr>
                <w:rFonts w:hAnsi="標楷體" w:cs="新細明體"/>
                <w:kern w:val="0"/>
                <w:sz w:val="24"/>
                <w:szCs w:val="24"/>
              </w:rPr>
            </w:pPr>
            <w:r w:rsidRPr="00270C13">
              <w:rPr>
                <w:rFonts w:hAnsi="標楷體" w:cs="新細明體" w:hint="eastAsia"/>
                <w:kern w:val="0"/>
                <w:sz w:val="24"/>
                <w:szCs w:val="24"/>
              </w:rPr>
              <w:t>108</w:t>
            </w:r>
          </w:p>
        </w:tc>
        <w:tc>
          <w:tcPr>
            <w:tcW w:w="328"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15</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17</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304"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30</w:t>
            </w:r>
          </w:p>
        </w:tc>
        <w:tc>
          <w:tcPr>
            <w:tcW w:w="305"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Arial"/>
                <w:b/>
                <w:kern w:val="0"/>
                <w:sz w:val="24"/>
                <w:szCs w:val="24"/>
                <w:u w:val="single"/>
              </w:rPr>
            </w:pPr>
            <w:r w:rsidRPr="00270C13">
              <w:rPr>
                <w:rFonts w:hAnsi="標楷體" w:cs="Arial" w:hint="eastAsia"/>
                <w:b/>
                <w:kern w:val="0"/>
                <w:sz w:val="24"/>
                <w:szCs w:val="24"/>
                <w:u w:val="single"/>
              </w:rPr>
              <w:t>5</w:t>
            </w:r>
          </w:p>
        </w:tc>
      </w:tr>
      <w:tr w:rsidR="00270C13" w:rsidRPr="00270C13" w:rsidTr="002B5D5F">
        <w:trPr>
          <w:trHeight w:val="283"/>
        </w:trPr>
        <w:tc>
          <w:tcPr>
            <w:tcW w:w="422" w:type="pct"/>
            <w:vMerge/>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665979" w:rsidRPr="00270C13" w:rsidRDefault="00665979" w:rsidP="001E0A13">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665979" w:rsidRPr="00270C13" w:rsidRDefault="00665979" w:rsidP="00815961">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815961">
            <w:pPr>
              <w:widowControl/>
              <w:snapToGrid w:val="0"/>
              <w:jc w:val="center"/>
              <w:rPr>
                <w:rFonts w:hAnsi="標楷體" w:cs="新細明體"/>
                <w:kern w:val="0"/>
                <w:sz w:val="24"/>
                <w:szCs w:val="24"/>
              </w:rPr>
            </w:pPr>
            <w:r w:rsidRPr="00270C13">
              <w:rPr>
                <w:rFonts w:hAnsi="標楷體" w:cs="新細明體" w:hint="eastAsia"/>
                <w:kern w:val="0"/>
                <w:sz w:val="24"/>
                <w:szCs w:val="24"/>
              </w:rPr>
              <w:t>109</w:t>
            </w:r>
          </w:p>
        </w:tc>
        <w:tc>
          <w:tcPr>
            <w:tcW w:w="328"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7</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304"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25</w:t>
            </w:r>
          </w:p>
        </w:tc>
        <w:tc>
          <w:tcPr>
            <w:tcW w:w="305"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Arial"/>
                <w:b/>
                <w:kern w:val="0"/>
                <w:sz w:val="24"/>
                <w:szCs w:val="24"/>
                <w:u w:val="single"/>
              </w:rPr>
            </w:pPr>
            <w:r w:rsidRPr="00270C13">
              <w:rPr>
                <w:rFonts w:hAnsi="標楷體" w:cs="Arial" w:hint="eastAsia"/>
                <w:b/>
                <w:kern w:val="0"/>
                <w:sz w:val="24"/>
                <w:szCs w:val="24"/>
                <w:u w:val="single"/>
              </w:rPr>
              <w:t>5</w:t>
            </w:r>
          </w:p>
        </w:tc>
      </w:tr>
      <w:tr w:rsidR="00270C13" w:rsidRPr="00270C13" w:rsidTr="002B5D5F">
        <w:trPr>
          <w:trHeight w:val="283"/>
        </w:trPr>
        <w:tc>
          <w:tcPr>
            <w:tcW w:w="422" w:type="pct"/>
            <w:vMerge/>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新細明體"/>
                <w:spacing w:val="-20"/>
                <w:kern w:val="0"/>
                <w:sz w:val="24"/>
                <w:szCs w:val="24"/>
              </w:rPr>
            </w:pPr>
          </w:p>
        </w:tc>
        <w:tc>
          <w:tcPr>
            <w:tcW w:w="468" w:type="pct"/>
            <w:vMerge/>
            <w:tcBorders>
              <w:left w:val="single" w:sz="4" w:space="0" w:color="000000"/>
              <w:bottom w:val="single" w:sz="4" w:space="0" w:color="000000"/>
              <w:right w:val="single" w:sz="4" w:space="0" w:color="000000"/>
            </w:tcBorders>
            <w:vAlign w:val="center"/>
          </w:tcPr>
          <w:p w:rsidR="00665979" w:rsidRPr="00270C13" w:rsidRDefault="00665979" w:rsidP="001E0A13">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bottom w:val="single" w:sz="4" w:space="0" w:color="000000"/>
              <w:right w:val="single" w:sz="4" w:space="0" w:color="000000"/>
            </w:tcBorders>
            <w:vAlign w:val="center"/>
          </w:tcPr>
          <w:p w:rsidR="00665979" w:rsidRPr="00270C13" w:rsidRDefault="00665979" w:rsidP="00815961">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815961">
            <w:pPr>
              <w:widowControl/>
              <w:snapToGrid w:val="0"/>
              <w:jc w:val="center"/>
              <w:rPr>
                <w:rFonts w:hAnsi="標楷體" w:cs="新細明體"/>
                <w:kern w:val="0"/>
                <w:sz w:val="24"/>
                <w:szCs w:val="24"/>
              </w:rPr>
            </w:pPr>
            <w:r w:rsidRPr="00270C13">
              <w:rPr>
                <w:rFonts w:hAnsi="標楷體" w:cs="新細明體" w:hint="eastAsia"/>
                <w:kern w:val="0"/>
                <w:sz w:val="24"/>
                <w:szCs w:val="24"/>
              </w:rPr>
              <w:t>110</w:t>
            </w:r>
          </w:p>
        </w:tc>
        <w:tc>
          <w:tcPr>
            <w:tcW w:w="328"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304"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Arial"/>
                <w:kern w:val="0"/>
                <w:sz w:val="24"/>
                <w:szCs w:val="24"/>
              </w:rPr>
            </w:pPr>
            <w:r w:rsidRPr="00270C13">
              <w:rPr>
                <w:rFonts w:hAnsi="標楷體" w:cs="Arial" w:hint="eastAsia"/>
                <w:kern w:val="0"/>
                <w:sz w:val="24"/>
                <w:szCs w:val="24"/>
              </w:rPr>
              <w:t>20</w:t>
            </w:r>
          </w:p>
        </w:tc>
        <w:tc>
          <w:tcPr>
            <w:tcW w:w="305" w:type="pct"/>
            <w:tcBorders>
              <w:top w:val="single" w:sz="4" w:space="0" w:color="000000"/>
              <w:left w:val="single" w:sz="4" w:space="0" w:color="000000"/>
              <w:bottom w:val="single" w:sz="4" w:space="0" w:color="000000"/>
              <w:right w:val="single" w:sz="4" w:space="0" w:color="000000"/>
            </w:tcBorders>
            <w:vAlign w:val="center"/>
          </w:tcPr>
          <w:p w:rsidR="00665979" w:rsidRPr="00270C13" w:rsidRDefault="00665979" w:rsidP="001E0AB8">
            <w:pPr>
              <w:widowControl/>
              <w:snapToGrid w:val="0"/>
              <w:jc w:val="center"/>
              <w:rPr>
                <w:rFonts w:hAnsi="標楷體" w:cs="Arial"/>
                <w:b/>
                <w:kern w:val="0"/>
                <w:sz w:val="24"/>
                <w:szCs w:val="24"/>
                <w:u w:val="single"/>
              </w:rPr>
            </w:pPr>
            <w:r w:rsidRPr="00270C13">
              <w:rPr>
                <w:rFonts w:hAnsi="標楷體" w:cs="Arial" w:hint="eastAsia"/>
                <w:b/>
                <w:kern w:val="0"/>
                <w:sz w:val="24"/>
                <w:szCs w:val="24"/>
                <w:u w:val="single"/>
              </w:rPr>
              <w:t>7</w:t>
            </w:r>
          </w:p>
        </w:tc>
      </w:tr>
      <w:tr w:rsidR="00270C13" w:rsidRPr="00270C13" w:rsidTr="002B5D5F">
        <w:trPr>
          <w:trHeight w:val="695"/>
        </w:trPr>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新細明體"/>
                <w:spacing w:val="-20"/>
                <w:kern w:val="0"/>
                <w:sz w:val="24"/>
                <w:szCs w:val="24"/>
              </w:rPr>
            </w:pPr>
            <w:r w:rsidRPr="00270C13">
              <w:rPr>
                <w:rFonts w:hAnsi="標楷體" w:cs="新細明體" w:hint="eastAsia"/>
                <w:spacing w:val="-20"/>
                <w:kern w:val="0"/>
                <w:sz w:val="24"/>
                <w:szCs w:val="24"/>
              </w:rPr>
              <w:t>輔仁</w:t>
            </w:r>
          </w:p>
          <w:p w:rsidR="00A23AE8" w:rsidRPr="00270C13" w:rsidRDefault="00A23AE8" w:rsidP="00A23AE8">
            <w:pPr>
              <w:snapToGrid w:val="0"/>
              <w:jc w:val="center"/>
              <w:rPr>
                <w:rFonts w:hAnsi="標楷體" w:cs="新細明體"/>
                <w:spacing w:val="-20"/>
                <w:kern w:val="0"/>
                <w:sz w:val="24"/>
                <w:szCs w:val="24"/>
              </w:rPr>
            </w:pPr>
            <w:r w:rsidRPr="00270C13">
              <w:rPr>
                <w:rFonts w:hAnsi="標楷體" w:cs="新細明體" w:hint="eastAsia"/>
                <w:spacing w:val="-20"/>
                <w:kern w:val="0"/>
                <w:sz w:val="24"/>
                <w:szCs w:val="24"/>
              </w:rPr>
              <w:t>大學</w:t>
            </w:r>
          </w:p>
        </w:tc>
        <w:tc>
          <w:tcPr>
            <w:tcW w:w="468" w:type="pct"/>
            <w:vMerge w:val="restart"/>
            <w:tcBorders>
              <w:left w:val="single" w:sz="4" w:space="0" w:color="000000"/>
              <w:right w:val="single" w:sz="4" w:space="0" w:color="000000"/>
            </w:tcBorders>
            <w:vAlign w:val="center"/>
          </w:tcPr>
          <w:p w:rsidR="00A23AE8" w:rsidRPr="00270C13" w:rsidRDefault="00A23AE8" w:rsidP="00A23AE8">
            <w:pPr>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財經法律學系原住民碩士在職專班</w:t>
            </w:r>
          </w:p>
        </w:tc>
        <w:tc>
          <w:tcPr>
            <w:tcW w:w="257" w:type="pct"/>
            <w:vMerge w:val="restart"/>
            <w:tcBorders>
              <w:left w:val="single" w:sz="4" w:space="0" w:color="000000"/>
              <w:right w:val="single" w:sz="4" w:space="0" w:color="000000"/>
            </w:tcBorders>
            <w:vAlign w:val="center"/>
          </w:tcPr>
          <w:p w:rsidR="00A23AE8" w:rsidRPr="00270C13" w:rsidRDefault="00A23AE8" w:rsidP="00815961">
            <w:pPr>
              <w:widowControl/>
              <w:snapToGrid w:val="0"/>
              <w:jc w:val="center"/>
              <w:rPr>
                <w:rFonts w:hAnsi="標楷體" w:cs="新細明體"/>
                <w:kern w:val="0"/>
                <w:sz w:val="24"/>
                <w:szCs w:val="24"/>
              </w:rPr>
            </w:pPr>
            <w:r w:rsidRPr="00270C13">
              <w:rPr>
                <w:rFonts w:hAnsi="標楷體" w:cs="新細明體" w:hint="eastAsia"/>
                <w:kern w:val="0"/>
                <w:sz w:val="24"/>
                <w:szCs w:val="24"/>
              </w:rPr>
              <w:t>106</w:t>
            </w:r>
          </w:p>
        </w:tc>
        <w:tc>
          <w:tcPr>
            <w:tcW w:w="328"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815961">
            <w:pPr>
              <w:widowControl/>
              <w:snapToGrid w:val="0"/>
              <w:jc w:val="center"/>
              <w:rPr>
                <w:rFonts w:hAnsi="標楷體" w:cs="新細明體"/>
                <w:kern w:val="0"/>
                <w:sz w:val="24"/>
                <w:szCs w:val="24"/>
              </w:rPr>
            </w:pPr>
            <w:r w:rsidRPr="00270C13">
              <w:rPr>
                <w:rFonts w:hAnsi="標楷體" w:cs="新細明體" w:hint="eastAsia"/>
                <w:kern w:val="0"/>
                <w:sz w:val="24"/>
                <w:szCs w:val="24"/>
              </w:rPr>
              <w:t>109</w:t>
            </w:r>
          </w:p>
        </w:tc>
        <w:tc>
          <w:tcPr>
            <w:tcW w:w="328"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41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305"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2B5D5F">
        <w:trPr>
          <w:trHeight w:val="695"/>
        </w:trPr>
        <w:tc>
          <w:tcPr>
            <w:tcW w:w="422" w:type="pct"/>
            <w:vMerge/>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新細明體"/>
                <w:spacing w:val="-20"/>
                <w:kern w:val="0"/>
                <w:sz w:val="24"/>
                <w:szCs w:val="24"/>
              </w:rPr>
            </w:pPr>
          </w:p>
        </w:tc>
        <w:tc>
          <w:tcPr>
            <w:tcW w:w="468" w:type="pct"/>
            <w:vMerge/>
            <w:tcBorders>
              <w:left w:val="single" w:sz="4" w:space="0" w:color="000000"/>
              <w:bottom w:val="single" w:sz="4" w:space="0" w:color="000000"/>
              <w:right w:val="single" w:sz="4" w:space="0" w:color="000000"/>
            </w:tcBorders>
            <w:vAlign w:val="center"/>
          </w:tcPr>
          <w:p w:rsidR="00A23AE8" w:rsidRPr="00270C13" w:rsidRDefault="00A23AE8" w:rsidP="00A23AE8">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bottom w:val="single" w:sz="4" w:space="0" w:color="000000"/>
              <w:right w:val="single" w:sz="4" w:space="0" w:color="000000"/>
            </w:tcBorders>
            <w:vAlign w:val="center"/>
          </w:tcPr>
          <w:p w:rsidR="00A23AE8" w:rsidRPr="00270C13" w:rsidRDefault="00A23AE8" w:rsidP="00A23AE8">
            <w:pPr>
              <w:widowControl/>
              <w:snapToGrid w:val="0"/>
              <w:rPr>
                <w:rFonts w:hAnsi="標楷體" w:cs="新細明體"/>
                <w:spacing w:val="-20"/>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110</w:t>
            </w:r>
          </w:p>
        </w:tc>
        <w:tc>
          <w:tcPr>
            <w:tcW w:w="328"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44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5" w:type="pct"/>
            <w:tcBorders>
              <w:top w:val="single" w:sz="4" w:space="0" w:color="000000"/>
              <w:left w:val="single" w:sz="4" w:space="0" w:color="000000"/>
              <w:bottom w:val="single" w:sz="4" w:space="0" w:color="000000"/>
              <w:right w:val="single" w:sz="4" w:space="0" w:color="000000"/>
            </w:tcBorders>
            <w:vAlign w:val="center"/>
          </w:tcPr>
          <w:p w:rsidR="00A23AE8" w:rsidRPr="00270C13" w:rsidRDefault="00A23AE8" w:rsidP="00A23AE8">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815961">
        <w:trPr>
          <w:trHeight w:val="227"/>
        </w:trPr>
        <w:tc>
          <w:tcPr>
            <w:tcW w:w="422" w:type="pct"/>
            <w:vMerge w:val="restart"/>
            <w:tcBorders>
              <w:left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spacing w:val="-20"/>
                <w:kern w:val="0"/>
                <w:sz w:val="24"/>
                <w:szCs w:val="24"/>
              </w:rPr>
            </w:pPr>
            <w:r w:rsidRPr="00270C13">
              <w:rPr>
                <w:rFonts w:hAnsi="標楷體" w:cs="新細明體" w:hint="eastAsia"/>
                <w:spacing w:val="-20"/>
                <w:kern w:val="0"/>
                <w:sz w:val="24"/>
                <w:szCs w:val="24"/>
              </w:rPr>
              <w:t>中原</w:t>
            </w:r>
          </w:p>
          <w:p w:rsidR="00815961" w:rsidRPr="00270C13" w:rsidRDefault="00815961" w:rsidP="00815961">
            <w:pPr>
              <w:widowControl/>
              <w:snapToGrid w:val="0"/>
              <w:jc w:val="center"/>
              <w:rPr>
                <w:rFonts w:hAnsi="標楷體" w:cs="新細明體"/>
                <w:spacing w:val="-20"/>
                <w:kern w:val="0"/>
                <w:sz w:val="24"/>
                <w:szCs w:val="24"/>
              </w:rPr>
            </w:pPr>
            <w:r w:rsidRPr="00270C13">
              <w:rPr>
                <w:rFonts w:hAnsi="標楷體" w:cs="新細明體" w:hint="eastAsia"/>
                <w:spacing w:val="-20"/>
                <w:kern w:val="0"/>
                <w:sz w:val="24"/>
                <w:szCs w:val="24"/>
              </w:rPr>
              <w:t>大學</w:t>
            </w:r>
          </w:p>
        </w:tc>
        <w:tc>
          <w:tcPr>
            <w:tcW w:w="468" w:type="pct"/>
            <w:vMerge w:val="restart"/>
            <w:tcBorders>
              <w:left w:val="single" w:sz="4" w:space="0" w:color="000000"/>
              <w:right w:val="single" w:sz="4" w:space="0" w:color="000000"/>
            </w:tcBorders>
            <w:vAlign w:val="center"/>
          </w:tcPr>
          <w:p w:rsidR="00815961" w:rsidRPr="00270C13" w:rsidRDefault="00815961" w:rsidP="00861AA6">
            <w:pPr>
              <w:widowControl/>
              <w:snapToGrid w:val="0"/>
              <w:spacing w:line="300" w:lineRule="exact"/>
              <w:jc w:val="center"/>
              <w:rPr>
                <w:rFonts w:hAnsi="標楷體" w:cs="新細明體"/>
                <w:spacing w:val="-20"/>
                <w:kern w:val="0"/>
                <w:sz w:val="24"/>
                <w:szCs w:val="24"/>
              </w:rPr>
            </w:pPr>
            <w:r w:rsidRPr="00270C13">
              <w:rPr>
                <w:rFonts w:hAnsi="標楷體" w:cs="新細明體" w:hint="eastAsia"/>
                <w:spacing w:val="-34"/>
                <w:kern w:val="0"/>
                <w:sz w:val="24"/>
                <w:szCs w:val="24"/>
              </w:rPr>
              <w:t>設計學院設計學士</w:t>
            </w:r>
            <w:r w:rsidRPr="00270C13">
              <w:rPr>
                <w:rFonts w:hAnsi="標楷體" w:cs="新細明體" w:hint="eastAsia"/>
                <w:spacing w:val="-24"/>
                <w:kern w:val="0"/>
                <w:sz w:val="24"/>
                <w:szCs w:val="24"/>
              </w:rPr>
              <w:t>原住民專班</w:t>
            </w:r>
          </w:p>
        </w:tc>
        <w:tc>
          <w:tcPr>
            <w:tcW w:w="257" w:type="pct"/>
            <w:vMerge w:val="restart"/>
            <w:tcBorders>
              <w:left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kern w:val="0"/>
                <w:sz w:val="24"/>
                <w:szCs w:val="24"/>
              </w:rPr>
            </w:pPr>
            <w:r w:rsidRPr="00270C13">
              <w:rPr>
                <w:rFonts w:hAnsi="標楷體" w:cs="新細明體" w:hint="eastAsia"/>
                <w:kern w:val="0"/>
                <w:sz w:val="24"/>
                <w:szCs w:val="24"/>
              </w:rPr>
              <w:t>102</w:t>
            </w:r>
          </w:p>
        </w:tc>
        <w:tc>
          <w:tcPr>
            <w:tcW w:w="328"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kern w:val="0"/>
                <w:sz w:val="24"/>
                <w:szCs w:val="24"/>
              </w:rPr>
            </w:pPr>
            <w:r w:rsidRPr="00270C13">
              <w:rPr>
                <w:rFonts w:hAnsi="標楷體" w:cs="新細明體" w:hint="eastAsia"/>
                <w:kern w:val="0"/>
                <w:sz w:val="24"/>
                <w:szCs w:val="24"/>
              </w:rPr>
              <w:t>105</w:t>
            </w:r>
          </w:p>
        </w:tc>
        <w:tc>
          <w:tcPr>
            <w:tcW w:w="328"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305"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815961">
        <w:trPr>
          <w:trHeight w:val="227"/>
        </w:trPr>
        <w:tc>
          <w:tcPr>
            <w:tcW w:w="422" w:type="pct"/>
            <w:vMerge/>
            <w:tcBorders>
              <w:left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815961" w:rsidRPr="00270C13" w:rsidRDefault="00815961" w:rsidP="00815961">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kern w:val="0"/>
                <w:sz w:val="24"/>
                <w:szCs w:val="24"/>
              </w:rPr>
            </w:pPr>
            <w:r w:rsidRPr="00270C13">
              <w:rPr>
                <w:rFonts w:hAnsi="標楷體" w:cs="新細明體" w:hint="eastAsia"/>
                <w:kern w:val="0"/>
                <w:sz w:val="24"/>
                <w:szCs w:val="24"/>
              </w:rPr>
              <w:t>106</w:t>
            </w:r>
          </w:p>
        </w:tc>
        <w:tc>
          <w:tcPr>
            <w:tcW w:w="328"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8</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7</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304"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10</w:t>
            </w:r>
          </w:p>
        </w:tc>
        <w:tc>
          <w:tcPr>
            <w:tcW w:w="305"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815961">
        <w:trPr>
          <w:trHeight w:val="227"/>
        </w:trPr>
        <w:tc>
          <w:tcPr>
            <w:tcW w:w="422" w:type="pct"/>
            <w:vMerge/>
            <w:tcBorders>
              <w:left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815961" w:rsidRPr="00270C13" w:rsidRDefault="00815961" w:rsidP="00815961">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kern w:val="0"/>
                <w:sz w:val="24"/>
                <w:szCs w:val="24"/>
              </w:rPr>
            </w:pPr>
            <w:r w:rsidRPr="00270C13">
              <w:rPr>
                <w:rFonts w:hAnsi="標楷體" w:cs="新細明體" w:hint="eastAsia"/>
                <w:kern w:val="0"/>
                <w:sz w:val="24"/>
                <w:szCs w:val="24"/>
              </w:rPr>
              <w:t>107</w:t>
            </w:r>
          </w:p>
        </w:tc>
        <w:tc>
          <w:tcPr>
            <w:tcW w:w="328"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304"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8</w:t>
            </w:r>
          </w:p>
        </w:tc>
        <w:tc>
          <w:tcPr>
            <w:tcW w:w="305"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815961">
        <w:trPr>
          <w:trHeight w:val="227"/>
        </w:trPr>
        <w:tc>
          <w:tcPr>
            <w:tcW w:w="422" w:type="pct"/>
            <w:vMerge/>
            <w:tcBorders>
              <w:left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815961" w:rsidRPr="00270C13" w:rsidRDefault="00815961" w:rsidP="00815961">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kern w:val="0"/>
                <w:sz w:val="24"/>
                <w:szCs w:val="24"/>
              </w:rPr>
            </w:pPr>
            <w:r w:rsidRPr="00270C13">
              <w:rPr>
                <w:rFonts w:hAnsi="標楷體" w:cs="新細明體" w:hint="eastAsia"/>
                <w:kern w:val="0"/>
                <w:sz w:val="24"/>
                <w:szCs w:val="24"/>
              </w:rPr>
              <w:t>108</w:t>
            </w:r>
          </w:p>
        </w:tc>
        <w:tc>
          <w:tcPr>
            <w:tcW w:w="328"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8</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304"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11</w:t>
            </w:r>
          </w:p>
        </w:tc>
        <w:tc>
          <w:tcPr>
            <w:tcW w:w="305"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815961">
        <w:trPr>
          <w:trHeight w:val="227"/>
        </w:trPr>
        <w:tc>
          <w:tcPr>
            <w:tcW w:w="422" w:type="pct"/>
            <w:vMerge/>
            <w:tcBorders>
              <w:left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815961" w:rsidRPr="00270C13" w:rsidRDefault="00815961" w:rsidP="00815961">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kern w:val="0"/>
                <w:sz w:val="24"/>
                <w:szCs w:val="24"/>
              </w:rPr>
            </w:pPr>
            <w:r w:rsidRPr="00270C13">
              <w:rPr>
                <w:rFonts w:hAnsi="標楷體" w:cs="新細明體" w:hint="eastAsia"/>
                <w:kern w:val="0"/>
                <w:sz w:val="24"/>
                <w:szCs w:val="24"/>
              </w:rPr>
              <w:t>109</w:t>
            </w:r>
          </w:p>
        </w:tc>
        <w:tc>
          <w:tcPr>
            <w:tcW w:w="328"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305"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815961">
        <w:trPr>
          <w:trHeight w:val="227"/>
        </w:trPr>
        <w:tc>
          <w:tcPr>
            <w:tcW w:w="422" w:type="pct"/>
            <w:vMerge/>
            <w:tcBorders>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spacing w:val="-20"/>
                <w:kern w:val="0"/>
                <w:sz w:val="24"/>
                <w:szCs w:val="24"/>
              </w:rPr>
            </w:pPr>
          </w:p>
        </w:tc>
        <w:tc>
          <w:tcPr>
            <w:tcW w:w="468" w:type="pct"/>
            <w:vMerge/>
            <w:tcBorders>
              <w:left w:val="single" w:sz="4" w:space="0" w:color="000000"/>
              <w:bottom w:val="single" w:sz="4" w:space="0" w:color="000000"/>
              <w:right w:val="single" w:sz="4" w:space="0" w:color="000000"/>
            </w:tcBorders>
            <w:vAlign w:val="center"/>
          </w:tcPr>
          <w:p w:rsidR="00815961" w:rsidRPr="00270C13" w:rsidRDefault="00815961" w:rsidP="00815961">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kern w:val="0"/>
                <w:sz w:val="24"/>
                <w:szCs w:val="24"/>
              </w:rPr>
            </w:pPr>
            <w:r w:rsidRPr="00270C13">
              <w:rPr>
                <w:rFonts w:hAnsi="標楷體" w:cs="新細明體" w:hint="eastAsia"/>
                <w:kern w:val="0"/>
                <w:sz w:val="24"/>
                <w:szCs w:val="24"/>
              </w:rPr>
              <w:t>110</w:t>
            </w:r>
          </w:p>
        </w:tc>
        <w:tc>
          <w:tcPr>
            <w:tcW w:w="328"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7</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304"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9</w:t>
            </w:r>
          </w:p>
        </w:tc>
        <w:tc>
          <w:tcPr>
            <w:tcW w:w="305"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w:t>
            </w:r>
          </w:p>
        </w:tc>
      </w:tr>
      <w:tr w:rsidR="00270C13" w:rsidRPr="00270C13" w:rsidTr="00815961">
        <w:trPr>
          <w:trHeight w:val="227"/>
        </w:trPr>
        <w:tc>
          <w:tcPr>
            <w:tcW w:w="422" w:type="pct"/>
            <w:vMerge w:val="restart"/>
            <w:tcBorders>
              <w:left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spacing w:val="-20"/>
                <w:kern w:val="0"/>
                <w:sz w:val="24"/>
                <w:szCs w:val="24"/>
              </w:rPr>
            </w:pPr>
            <w:r w:rsidRPr="00270C13">
              <w:rPr>
                <w:rFonts w:hAnsi="標楷體" w:cs="新細明體" w:hint="eastAsia"/>
                <w:spacing w:val="-20"/>
                <w:kern w:val="0"/>
                <w:sz w:val="24"/>
                <w:szCs w:val="24"/>
              </w:rPr>
              <w:t>大葉</w:t>
            </w:r>
          </w:p>
          <w:p w:rsidR="00815961" w:rsidRPr="00270C13" w:rsidRDefault="00815961" w:rsidP="00815961">
            <w:pPr>
              <w:widowControl/>
              <w:snapToGrid w:val="0"/>
              <w:jc w:val="center"/>
              <w:rPr>
                <w:rFonts w:hAnsi="標楷體" w:cs="新細明體"/>
                <w:spacing w:val="-20"/>
                <w:kern w:val="0"/>
                <w:sz w:val="24"/>
                <w:szCs w:val="24"/>
              </w:rPr>
            </w:pPr>
            <w:r w:rsidRPr="00270C13">
              <w:rPr>
                <w:rFonts w:hAnsi="標楷體" w:cs="新細明體" w:hint="eastAsia"/>
                <w:spacing w:val="-20"/>
                <w:kern w:val="0"/>
                <w:sz w:val="24"/>
                <w:szCs w:val="24"/>
              </w:rPr>
              <w:t>大學</w:t>
            </w:r>
          </w:p>
        </w:tc>
        <w:tc>
          <w:tcPr>
            <w:tcW w:w="468" w:type="pct"/>
            <w:vMerge w:val="restart"/>
            <w:tcBorders>
              <w:left w:val="single" w:sz="4" w:space="0" w:color="000000"/>
              <w:right w:val="single" w:sz="4" w:space="0" w:color="000000"/>
            </w:tcBorders>
            <w:vAlign w:val="center"/>
          </w:tcPr>
          <w:p w:rsidR="00815961" w:rsidRPr="00270C13" w:rsidRDefault="00815961" w:rsidP="00861AA6">
            <w:pPr>
              <w:widowControl/>
              <w:snapToGrid w:val="0"/>
              <w:spacing w:line="300" w:lineRule="exact"/>
              <w:jc w:val="center"/>
              <w:rPr>
                <w:rFonts w:hAnsi="標楷體" w:cs="新細明體"/>
                <w:spacing w:val="-34"/>
                <w:kern w:val="0"/>
                <w:sz w:val="24"/>
                <w:szCs w:val="24"/>
              </w:rPr>
            </w:pPr>
            <w:r w:rsidRPr="00270C13">
              <w:rPr>
                <w:rFonts w:hAnsi="標楷體" w:cs="新細明體" w:hint="eastAsia"/>
                <w:spacing w:val="-34"/>
                <w:kern w:val="0"/>
                <w:sz w:val="24"/>
                <w:szCs w:val="24"/>
              </w:rPr>
              <w:t>傳播藝術學士學位學程表演藝術原住民專班</w:t>
            </w:r>
          </w:p>
        </w:tc>
        <w:tc>
          <w:tcPr>
            <w:tcW w:w="257" w:type="pct"/>
            <w:vMerge w:val="restart"/>
            <w:tcBorders>
              <w:left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kern w:val="0"/>
                <w:sz w:val="24"/>
                <w:szCs w:val="24"/>
              </w:rPr>
            </w:pPr>
            <w:r w:rsidRPr="00270C13">
              <w:rPr>
                <w:rFonts w:hAnsi="標楷體" w:cs="新細明體" w:hint="eastAsia"/>
                <w:kern w:val="0"/>
                <w:sz w:val="24"/>
                <w:szCs w:val="24"/>
              </w:rPr>
              <w:t>103</w:t>
            </w:r>
          </w:p>
        </w:tc>
        <w:tc>
          <w:tcPr>
            <w:tcW w:w="328"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106</w:t>
            </w:r>
          </w:p>
        </w:tc>
        <w:tc>
          <w:tcPr>
            <w:tcW w:w="328"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305"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815961">
        <w:trPr>
          <w:trHeight w:val="227"/>
        </w:trPr>
        <w:tc>
          <w:tcPr>
            <w:tcW w:w="422" w:type="pct"/>
            <w:vMerge/>
            <w:tcBorders>
              <w:left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815961" w:rsidRPr="00270C13" w:rsidRDefault="00815961" w:rsidP="00815961">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107</w:t>
            </w:r>
          </w:p>
        </w:tc>
        <w:tc>
          <w:tcPr>
            <w:tcW w:w="328"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304"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305"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815961">
        <w:trPr>
          <w:trHeight w:val="227"/>
        </w:trPr>
        <w:tc>
          <w:tcPr>
            <w:tcW w:w="422" w:type="pct"/>
            <w:vMerge/>
            <w:tcBorders>
              <w:left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815961" w:rsidRPr="00270C13" w:rsidRDefault="00815961" w:rsidP="00815961">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108</w:t>
            </w:r>
          </w:p>
        </w:tc>
        <w:tc>
          <w:tcPr>
            <w:tcW w:w="328"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8</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7</w:t>
            </w:r>
          </w:p>
        </w:tc>
        <w:tc>
          <w:tcPr>
            <w:tcW w:w="305"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815961">
        <w:trPr>
          <w:trHeight w:val="227"/>
        </w:trPr>
        <w:tc>
          <w:tcPr>
            <w:tcW w:w="422" w:type="pct"/>
            <w:vMerge/>
            <w:tcBorders>
              <w:left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815961" w:rsidRPr="00270C13" w:rsidRDefault="00815961" w:rsidP="00815961">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109</w:t>
            </w:r>
          </w:p>
        </w:tc>
        <w:tc>
          <w:tcPr>
            <w:tcW w:w="328"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8</w:t>
            </w:r>
          </w:p>
        </w:tc>
        <w:tc>
          <w:tcPr>
            <w:tcW w:w="305"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w:t>
            </w:r>
          </w:p>
        </w:tc>
      </w:tr>
      <w:tr w:rsidR="00270C13" w:rsidRPr="00270C13" w:rsidTr="00815961">
        <w:trPr>
          <w:trHeight w:val="227"/>
        </w:trPr>
        <w:tc>
          <w:tcPr>
            <w:tcW w:w="422" w:type="pct"/>
            <w:vMerge/>
            <w:tcBorders>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spacing w:val="-20"/>
                <w:kern w:val="0"/>
                <w:sz w:val="24"/>
                <w:szCs w:val="24"/>
              </w:rPr>
            </w:pPr>
          </w:p>
        </w:tc>
        <w:tc>
          <w:tcPr>
            <w:tcW w:w="468" w:type="pct"/>
            <w:vMerge/>
            <w:tcBorders>
              <w:left w:val="single" w:sz="4" w:space="0" w:color="000000"/>
              <w:bottom w:val="single" w:sz="4" w:space="0" w:color="000000"/>
              <w:right w:val="single" w:sz="4" w:space="0" w:color="000000"/>
            </w:tcBorders>
            <w:vAlign w:val="center"/>
          </w:tcPr>
          <w:p w:rsidR="00815961" w:rsidRPr="00270C13" w:rsidRDefault="00815961" w:rsidP="00815961">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110</w:t>
            </w:r>
          </w:p>
        </w:tc>
        <w:tc>
          <w:tcPr>
            <w:tcW w:w="328"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5" w:type="pct"/>
            <w:tcBorders>
              <w:top w:val="single" w:sz="4" w:space="0" w:color="000000"/>
              <w:left w:val="single" w:sz="4" w:space="0" w:color="000000"/>
              <w:bottom w:val="single" w:sz="4" w:space="0" w:color="000000"/>
              <w:right w:val="single" w:sz="4" w:space="0" w:color="000000"/>
            </w:tcBorders>
            <w:vAlign w:val="center"/>
          </w:tcPr>
          <w:p w:rsidR="00815961" w:rsidRPr="00270C13" w:rsidRDefault="00815961" w:rsidP="00815961">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F56089">
        <w:trPr>
          <w:trHeight w:val="283"/>
        </w:trPr>
        <w:tc>
          <w:tcPr>
            <w:tcW w:w="422" w:type="pct"/>
            <w:vMerge w:val="restart"/>
            <w:tcBorders>
              <w:top w:val="single" w:sz="4" w:space="0" w:color="000000"/>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r w:rsidRPr="00270C13">
              <w:rPr>
                <w:rFonts w:hAnsi="標楷體" w:cs="新細明體" w:hint="eastAsia"/>
                <w:spacing w:val="-20"/>
                <w:kern w:val="0"/>
                <w:sz w:val="24"/>
                <w:szCs w:val="24"/>
              </w:rPr>
              <w:t>義守</w:t>
            </w:r>
          </w:p>
          <w:p w:rsidR="00123C76" w:rsidRPr="00270C13" w:rsidRDefault="00123C76" w:rsidP="001E0AB8">
            <w:pPr>
              <w:widowControl/>
              <w:snapToGrid w:val="0"/>
              <w:jc w:val="center"/>
              <w:rPr>
                <w:rFonts w:hAnsi="標楷體" w:cs="新細明體"/>
                <w:spacing w:val="-20"/>
                <w:kern w:val="0"/>
                <w:sz w:val="24"/>
                <w:szCs w:val="24"/>
              </w:rPr>
            </w:pPr>
            <w:r w:rsidRPr="00270C13">
              <w:rPr>
                <w:rFonts w:hAnsi="標楷體" w:cs="新細明體" w:hint="eastAsia"/>
                <w:spacing w:val="-20"/>
                <w:kern w:val="0"/>
                <w:sz w:val="24"/>
                <w:szCs w:val="24"/>
              </w:rPr>
              <w:t>大學</w:t>
            </w:r>
          </w:p>
        </w:tc>
        <w:tc>
          <w:tcPr>
            <w:tcW w:w="468" w:type="pct"/>
            <w:vMerge w:val="restart"/>
            <w:tcBorders>
              <w:top w:val="single" w:sz="4" w:space="0" w:color="000000"/>
              <w:left w:val="single" w:sz="4" w:space="0" w:color="000000"/>
              <w:right w:val="single" w:sz="4" w:space="0" w:color="000000"/>
            </w:tcBorders>
            <w:vAlign w:val="center"/>
          </w:tcPr>
          <w:p w:rsidR="00123C76" w:rsidRPr="00270C13" w:rsidRDefault="00123C76" w:rsidP="001E0A13">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傳播與設計學院原住民專班</w:t>
            </w:r>
          </w:p>
        </w:tc>
        <w:tc>
          <w:tcPr>
            <w:tcW w:w="257" w:type="pct"/>
            <w:vMerge w:val="restart"/>
            <w:tcBorders>
              <w:top w:val="single" w:sz="4" w:space="0" w:color="000000"/>
              <w:left w:val="single" w:sz="4" w:space="0" w:color="000000"/>
              <w:right w:val="single" w:sz="4" w:space="0" w:color="000000"/>
            </w:tcBorders>
            <w:vAlign w:val="center"/>
          </w:tcPr>
          <w:p w:rsidR="00123C76" w:rsidRPr="00270C13" w:rsidRDefault="00123C76" w:rsidP="001E0AB8">
            <w:pPr>
              <w:widowControl/>
              <w:snapToGrid w:val="0"/>
              <w:rPr>
                <w:rFonts w:hAnsi="標楷體" w:cs="新細明體"/>
                <w:kern w:val="0"/>
                <w:sz w:val="24"/>
                <w:szCs w:val="24"/>
              </w:rPr>
            </w:pPr>
            <w:r w:rsidRPr="00270C13">
              <w:rPr>
                <w:rFonts w:hAnsi="標楷體" w:cs="新細明體" w:hint="eastAsia"/>
                <w:kern w:val="0"/>
                <w:sz w:val="24"/>
                <w:szCs w:val="24"/>
              </w:rPr>
              <w:t>101</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105</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30</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F56089">
        <w:trPr>
          <w:trHeight w:val="283"/>
        </w:trPr>
        <w:tc>
          <w:tcPr>
            <w:tcW w:w="422"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123C76" w:rsidRPr="00270C13" w:rsidRDefault="00123C76" w:rsidP="00F56089">
            <w:pPr>
              <w:widowControl/>
              <w:snapToGrid w:val="0"/>
              <w:spacing w:line="24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123C76" w:rsidRPr="00270C13" w:rsidRDefault="00123C76" w:rsidP="001E0AB8">
            <w:pPr>
              <w:widowControl/>
              <w:snapToGrid w:val="0"/>
              <w:rPr>
                <w:rFonts w:hAnsi="標楷體" w:cs="新細明體"/>
                <w:spacing w:val="-20"/>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106</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9</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23</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F56089">
        <w:trPr>
          <w:trHeight w:val="283"/>
        </w:trPr>
        <w:tc>
          <w:tcPr>
            <w:tcW w:w="422"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123C76" w:rsidRPr="00270C13" w:rsidRDefault="00123C76" w:rsidP="00F56089">
            <w:pPr>
              <w:widowControl/>
              <w:snapToGrid w:val="0"/>
              <w:spacing w:line="24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123C76" w:rsidRPr="00270C13" w:rsidRDefault="00123C76" w:rsidP="001E0AB8">
            <w:pPr>
              <w:widowControl/>
              <w:snapToGrid w:val="0"/>
              <w:rPr>
                <w:rFonts w:hAnsi="標楷體" w:cs="新細明體"/>
                <w:spacing w:val="-20"/>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107</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7</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9</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22</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F56089">
        <w:trPr>
          <w:trHeight w:val="283"/>
        </w:trPr>
        <w:tc>
          <w:tcPr>
            <w:tcW w:w="422"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123C76" w:rsidRPr="00270C13" w:rsidRDefault="00123C76" w:rsidP="00F56089">
            <w:pPr>
              <w:widowControl/>
              <w:snapToGrid w:val="0"/>
              <w:spacing w:line="24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123C76" w:rsidRPr="00270C13" w:rsidRDefault="00123C76" w:rsidP="001E0AB8">
            <w:pPr>
              <w:widowControl/>
              <w:snapToGrid w:val="0"/>
              <w:rPr>
                <w:rFonts w:hAnsi="標楷體" w:cs="新細明體"/>
                <w:spacing w:val="-20"/>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108</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7</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7</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14</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F56089">
        <w:trPr>
          <w:trHeight w:val="283"/>
        </w:trPr>
        <w:tc>
          <w:tcPr>
            <w:tcW w:w="422"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123C76" w:rsidRPr="00270C13" w:rsidRDefault="00123C76" w:rsidP="00F56089">
            <w:pPr>
              <w:widowControl/>
              <w:snapToGrid w:val="0"/>
              <w:spacing w:line="24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123C76" w:rsidRPr="00270C13" w:rsidRDefault="00123C76" w:rsidP="001E0AB8">
            <w:pPr>
              <w:widowControl/>
              <w:snapToGrid w:val="0"/>
              <w:rPr>
                <w:rFonts w:hAnsi="標楷體" w:cs="新細明體"/>
                <w:spacing w:val="-20"/>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109</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F56089">
        <w:trPr>
          <w:trHeight w:val="283"/>
        </w:trPr>
        <w:tc>
          <w:tcPr>
            <w:tcW w:w="422"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bottom w:val="single" w:sz="4" w:space="0" w:color="000000"/>
              <w:right w:val="single" w:sz="4" w:space="0" w:color="000000"/>
            </w:tcBorders>
            <w:vAlign w:val="center"/>
          </w:tcPr>
          <w:p w:rsidR="00123C76" w:rsidRPr="00270C13" w:rsidRDefault="00123C76" w:rsidP="00F56089">
            <w:pPr>
              <w:widowControl/>
              <w:snapToGrid w:val="0"/>
              <w:spacing w:line="240" w:lineRule="exact"/>
              <w:jc w:val="center"/>
              <w:rPr>
                <w:rFonts w:hAnsi="標楷體" w:cs="新細明體"/>
                <w:spacing w:val="-20"/>
                <w:kern w:val="0"/>
                <w:sz w:val="24"/>
                <w:szCs w:val="24"/>
              </w:rPr>
            </w:pPr>
          </w:p>
        </w:tc>
        <w:tc>
          <w:tcPr>
            <w:tcW w:w="257" w:type="pct"/>
            <w:vMerge/>
            <w:tcBorders>
              <w:left w:val="single" w:sz="4" w:space="0" w:color="000000"/>
              <w:bottom w:val="single" w:sz="4" w:space="0" w:color="000000"/>
              <w:right w:val="single" w:sz="4" w:space="0" w:color="000000"/>
            </w:tcBorders>
            <w:vAlign w:val="center"/>
          </w:tcPr>
          <w:p w:rsidR="00123C76" w:rsidRPr="00270C13" w:rsidRDefault="00123C76" w:rsidP="001E0AB8">
            <w:pPr>
              <w:widowControl/>
              <w:snapToGrid w:val="0"/>
              <w:rPr>
                <w:rFonts w:hAnsi="標楷體" w:cs="新細明體"/>
                <w:spacing w:val="-20"/>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110</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7</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16</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F56089">
        <w:trPr>
          <w:trHeight w:val="283"/>
        </w:trPr>
        <w:tc>
          <w:tcPr>
            <w:tcW w:w="422"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val="restart"/>
            <w:tcBorders>
              <w:top w:val="single" w:sz="4" w:space="0" w:color="000000"/>
              <w:left w:val="single" w:sz="4" w:space="0" w:color="000000"/>
              <w:right w:val="single" w:sz="4" w:space="0" w:color="000000"/>
            </w:tcBorders>
            <w:vAlign w:val="center"/>
          </w:tcPr>
          <w:p w:rsidR="00123C76" w:rsidRPr="00270C13" w:rsidRDefault="00123C76" w:rsidP="001E0A13">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護理學系原住民專班</w:t>
            </w:r>
          </w:p>
        </w:tc>
        <w:tc>
          <w:tcPr>
            <w:tcW w:w="257" w:type="pct"/>
            <w:vMerge w:val="restart"/>
            <w:tcBorders>
              <w:top w:val="single" w:sz="4" w:space="0" w:color="000000"/>
              <w:left w:val="single" w:sz="4" w:space="0" w:color="000000"/>
              <w:right w:val="single" w:sz="4" w:space="0" w:color="000000"/>
            </w:tcBorders>
            <w:vAlign w:val="center"/>
          </w:tcPr>
          <w:p w:rsidR="00123C76" w:rsidRPr="00270C13" w:rsidRDefault="00123C76" w:rsidP="001E0AB8">
            <w:pPr>
              <w:widowControl/>
              <w:snapToGrid w:val="0"/>
              <w:rPr>
                <w:rFonts w:hAnsi="標楷體" w:cs="新細明體"/>
                <w:kern w:val="0"/>
                <w:sz w:val="24"/>
                <w:szCs w:val="24"/>
              </w:rPr>
            </w:pPr>
            <w:r w:rsidRPr="00270C13">
              <w:rPr>
                <w:rFonts w:hAnsi="標楷體" w:cs="新細明體" w:hint="eastAsia"/>
                <w:kern w:val="0"/>
                <w:sz w:val="24"/>
                <w:szCs w:val="24"/>
              </w:rPr>
              <w:t>102</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107</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27</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r>
      <w:tr w:rsidR="00270C13" w:rsidRPr="00270C13" w:rsidTr="00F56089">
        <w:trPr>
          <w:trHeight w:val="283"/>
        </w:trPr>
        <w:tc>
          <w:tcPr>
            <w:tcW w:w="422"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123C76" w:rsidRPr="00270C13" w:rsidRDefault="00123C76" w:rsidP="001E0A13">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123C76" w:rsidRPr="00270C13" w:rsidRDefault="00123C76" w:rsidP="001E0AB8">
            <w:pPr>
              <w:widowControl/>
              <w:snapToGrid w:val="0"/>
              <w:rPr>
                <w:rFonts w:hAnsi="標楷體" w:cs="新細明體"/>
                <w:spacing w:val="-20"/>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108</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17</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21</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F56089">
        <w:trPr>
          <w:trHeight w:val="283"/>
        </w:trPr>
        <w:tc>
          <w:tcPr>
            <w:tcW w:w="422"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123C76" w:rsidRPr="00270C13" w:rsidRDefault="00123C76" w:rsidP="001E0A13">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123C76" w:rsidRPr="00270C13" w:rsidRDefault="00123C76" w:rsidP="001E0AB8">
            <w:pPr>
              <w:widowControl/>
              <w:snapToGrid w:val="0"/>
              <w:rPr>
                <w:rFonts w:hAnsi="標楷體" w:cs="新細明體"/>
                <w:spacing w:val="-20"/>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109</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19</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F56089">
        <w:trPr>
          <w:trHeight w:val="283"/>
        </w:trPr>
        <w:tc>
          <w:tcPr>
            <w:tcW w:w="422"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bottom w:val="single" w:sz="4" w:space="0" w:color="000000"/>
              <w:right w:val="single" w:sz="4" w:space="0" w:color="000000"/>
            </w:tcBorders>
            <w:vAlign w:val="center"/>
          </w:tcPr>
          <w:p w:rsidR="00123C76" w:rsidRPr="00270C13" w:rsidRDefault="00123C76" w:rsidP="001E0A13">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bottom w:val="single" w:sz="4" w:space="0" w:color="000000"/>
              <w:right w:val="single" w:sz="4" w:space="0" w:color="000000"/>
            </w:tcBorders>
            <w:vAlign w:val="center"/>
          </w:tcPr>
          <w:p w:rsidR="00123C76" w:rsidRPr="00270C13" w:rsidRDefault="00123C76" w:rsidP="001E0AB8">
            <w:pPr>
              <w:widowControl/>
              <w:snapToGrid w:val="0"/>
              <w:rPr>
                <w:rFonts w:hAnsi="標楷體" w:cs="新細明體"/>
                <w:spacing w:val="-20"/>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110</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8</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13</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F56089">
        <w:trPr>
          <w:trHeight w:val="283"/>
        </w:trPr>
        <w:tc>
          <w:tcPr>
            <w:tcW w:w="422"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val="restart"/>
            <w:tcBorders>
              <w:top w:val="single" w:sz="4" w:space="0" w:color="000000"/>
              <w:left w:val="single" w:sz="4" w:space="0" w:color="000000"/>
              <w:right w:val="single" w:sz="4" w:space="0" w:color="000000"/>
            </w:tcBorders>
            <w:vAlign w:val="center"/>
          </w:tcPr>
          <w:p w:rsidR="00123C76" w:rsidRPr="00270C13" w:rsidRDefault="00123C76" w:rsidP="001E0A13">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觀光餐旅學院原住民專班</w:t>
            </w:r>
          </w:p>
        </w:tc>
        <w:tc>
          <w:tcPr>
            <w:tcW w:w="257" w:type="pct"/>
            <w:vMerge w:val="restart"/>
            <w:tcBorders>
              <w:top w:val="single" w:sz="4" w:space="0" w:color="000000"/>
              <w:left w:val="single" w:sz="4" w:space="0" w:color="000000"/>
              <w:right w:val="single" w:sz="4" w:space="0" w:color="000000"/>
            </w:tcBorders>
            <w:vAlign w:val="center"/>
          </w:tcPr>
          <w:p w:rsidR="00123C76" w:rsidRPr="00270C13" w:rsidRDefault="00123C76" w:rsidP="001E0AB8">
            <w:pPr>
              <w:widowControl/>
              <w:snapToGrid w:val="0"/>
              <w:rPr>
                <w:rFonts w:hAnsi="標楷體" w:cs="新細明體"/>
                <w:spacing w:val="-20"/>
                <w:kern w:val="0"/>
                <w:sz w:val="24"/>
                <w:szCs w:val="24"/>
              </w:rPr>
            </w:pPr>
            <w:r w:rsidRPr="00270C13">
              <w:rPr>
                <w:rFonts w:hAnsi="標楷體" w:cs="新細明體" w:hint="eastAsia"/>
                <w:kern w:val="0"/>
                <w:sz w:val="24"/>
                <w:szCs w:val="24"/>
              </w:rPr>
              <w:t>101</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104</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7</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17</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F56089">
        <w:trPr>
          <w:trHeight w:val="283"/>
        </w:trPr>
        <w:tc>
          <w:tcPr>
            <w:tcW w:w="422"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123C76" w:rsidRPr="00270C13" w:rsidRDefault="00123C76" w:rsidP="001E0A13">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123C76" w:rsidRPr="00270C13" w:rsidRDefault="00123C76" w:rsidP="001E0AB8">
            <w:pPr>
              <w:widowControl/>
              <w:snapToGrid w:val="0"/>
              <w:rPr>
                <w:rFonts w:hAnsi="標楷體" w:cs="新細明體"/>
                <w:spacing w:val="-20"/>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105</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19</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F56089">
        <w:trPr>
          <w:trHeight w:val="283"/>
        </w:trPr>
        <w:tc>
          <w:tcPr>
            <w:tcW w:w="422"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123C76" w:rsidRPr="00270C13" w:rsidRDefault="00123C76" w:rsidP="001E0A13">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123C76" w:rsidRPr="00270C13" w:rsidRDefault="00123C76" w:rsidP="001E0AB8">
            <w:pPr>
              <w:widowControl/>
              <w:snapToGrid w:val="0"/>
              <w:rPr>
                <w:rFonts w:hAnsi="標楷體" w:cs="新細明體"/>
                <w:spacing w:val="-20"/>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106</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9</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15</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15</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16</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F56089">
        <w:trPr>
          <w:trHeight w:val="283"/>
        </w:trPr>
        <w:tc>
          <w:tcPr>
            <w:tcW w:w="422"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123C76" w:rsidRPr="00270C13" w:rsidRDefault="00123C76" w:rsidP="001E0A13">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123C76" w:rsidRPr="00270C13" w:rsidRDefault="00123C76" w:rsidP="001E0AB8">
            <w:pPr>
              <w:widowControl/>
              <w:snapToGrid w:val="0"/>
              <w:rPr>
                <w:rFonts w:hAnsi="標楷體" w:cs="新細明體"/>
                <w:spacing w:val="-20"/>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107</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7</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25</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F56089">
        <w:trPr>
          <w:trHeight w:val="283"/>
        </w:trPr>
        <w:tc>
          <w:tcPr>
            <w:tcW w:w="422"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123C76" w:rsidRPr="00270C13" w:rsidRDefault="00123C76" w:rsidP="001E0A13">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123C76" w:rsidRPr="00270C13" w:rsidRDefault="00123C76" w:rsidP="001E0AB8">
            <w:pPr>
              <w:widowControl/>
              <w:snapToGrid w:val="0"/>
              <w:rPr>
                <w:rFonts w:hAnsi="標楷體" w:cs="新細明體"/>
                <w:spacing w:val="-20"/>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108</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7</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F56089">
        <w:trPr>
          <w:trHeight w:val="283"/>
        </w:trPr>
        <w:tc>
          <w:tcPr>
            <w:tcW w:w="422"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123C76" w:rsidRPr="00270C13" w:rsidRDefault="00123C76" w:rsidP="001E0A13">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123C76" w:rsidRPr="00270C13" w:rsidRDefault="00123C76" w:rsidP="001E0AB8">
            <w:pPr>
              <w:widowControl/>
              <w:snapToGrid w:val="0"/>
              <w:rPr>
                <w:rFonts w:hAnsi="標楷體" w:cs="新細明體"/>
                <w:spacing w:val="-20"/>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109</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21</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r>
      <w:tr w:rsidR="00270C13" w:rsidRPr="00270C13" w:rsidTr="00F56089">
        <w:trPr>
          <w:trHeight w:val="283"/>
        </w:trPr>
        <w:tc>
          <w:tcPr>
            <w:tcW w:w="422" w:type="pct"/>
            <w:vMerge/>
            <w:tcBorders>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bottom w:val="single" w:sz="4" w:space="0" w:color="000000"/>
              <w:right w:val="single" w:sz="4" w:space="0" w:color="000000"/>
            </w:tcBorders>
            <w:vAlign w:val="center"/>
          </w:tcPr>
          <w:p w:rsidR="00123C76" w:rsidRPr="00270C13" w:rsidRDefault="00123C76" w:rsidP="001E0A13">
            <w:pPr>
              <w:widowControl/>
              <w:snapToGrid w:val="0"/>
              <w:spacing w:line="280" w:lineRule="exact"/>
              <w:jc w:val="center"/>
              <w:rPr>
                <w:rFonts w:hAnsi="標楷體" w:cs="新細明體"/>
                <w:spacing w:val="-20"/>
                <w:kern w:val="0"/>
                <w:sz w:val="24"/>
                <w:szCs w:val="24"/>
              </w:rPr>
            </w:pPr>
          </w:p>
        </w:tc>
        <w:tc>
          <w:tcPr>
            <w:tcW w:w="257" w:type="pct"/>
            <w:vMerge/>
            <w:tcBorders>
              <w:left w:val="single" w:sz="4" w:space="0" w:color="000000"/>
              <w:bottom w:val="single" w:sz="4" w:space="0" w:color="000000"/>
              <w:right w:val="single" w:sz="4" w:space="0" w:color="000000"/>
            </w:tcBorders>
            <w:vAlign w:val="center"/>
          </w:tcPr>
          <w:p w:rsidR="00123C76" w:rsidRPr="00270C13" w:rsidRDefault="00123C76" w:rsidP="001E0AB8">
            <w:pPr>
              <w:widowControl/>
              <w:snapToGrid w:val="0"/>
              <w:rPr>
                <w:rFonts w:hAnsi="標楷體" w:cs="新細明體"/>
                <w:spacing w:val="-20"/>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110</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7</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14</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r>
      <w:tr w:rsidR="00270C13" w:rsidRPr="00270C13" w:rsidTr="00F56089">
        <w:trPr>
          <w:trHeight w:val="283"/>
        </w:trPr>
        <w:tc>
          <w:tcPr>
            <w:tcW w:w="422" w:type="pct"/>
            <w:vMerge w:val="restart"/>
            <w:tcBorders>
              <w:top w:val="single" w:sz="4" w:space="0" w:color="000000"/>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roofErr w:type="gramStart"/>
            <w:r w:rsidRPr="00270C13">
              <w:rPr>
                <w:rFonts w:hAnsi="標楷體" w:cs="新細明體" w:hint="eastAsia"/>
                <w:spacing w:val="-20"/>
                <w:kern w:val="0"/>
                <w:sz w:val="24"/>
                <w:szCs w:val="24"/>
              </w:rPr>
              <w:t>世</w:t>
            </w:r>
            <w:proofErr w:type="gramEnd"/>
            <w:r w:rsidRPr="00270C13">
              <w:rPr>
                <w:rFonts w:hAnsi="標楷體" w:cs="新細明體" w:hint="eastAsia"/>
                <w:spacing w:val="-20"/>
                <w:kern w:val="0"/>
                <w:sz w:val="24"/>
                <w:szCs w:val="24"/>
              </w:rPr>
              <w:t>新</w:t>
            </w:r>
          </w:p>
          <w:p w:rsidR="00123C76" w:rsidRPr="00270C13" w:rsidRDefault="00123C76" w:rsidP="001E0AB8">
            <w:pPr>
              <w:widowControl/>
              <w:snapToGrid w:val="0"/>
              <w:jc w:val="center"/>
              <w:rPr>
                <w:rFonts w:hAnsi="標楷體" w:cs="新細明體"/>
                <w:spacing w:val="-20"/>
                <w:kern w:val="0"/>
                <w:sz w:val="24"/>
                <w:szCs w:val="24"/>
              </w:rPr>
            </w:pPr>
            <w:r w:rsidRPr="00270C13">
              <w:rPr>
                <w:rFonts w:hAnsi="標楷體" w:cs="新細明體" w:hint="eastAsia"/>
                <w:spacing w:val="-20"/>
                <w:kern w:val="0"/>
                <w:sz w:val="24"/>
                <w:szCs w:val="24"/>
              </w:rPr>
              <w:t>大學</w:t>
            </w:r>
          </w:p>
        </w:tc>
        <w:tc>
          <w:tcPr>
            <w:tcW w:w="468" w:type="pct"/>
            <w:vMerge w:val="restart"/>
            <w:tcBorders>
              <w:top w:val="single" w:sz="4" w:space="0" w:color="000000"/>
              <w:left w:val="single" w:sz="4" w:space="0" w:color="000000"/>
              <w:right w:val="single" w:sz="4" w:space="0" w:color="000000"/>
            </w:tcBorders>
            <w:vAlign w:val="center"/>
          </w:tcPr>
          <w:p w:rsidR="00123C76" w:rsidRPr="00270C13" w:rsidRDefault="00123C76" w:rsidP="00AE2B65">
            <w:pPr>
              <w:widowControl/>
              <w:snapToGrid w:val="0"/>
              <w:spacing w:line="300" w:lineRule="exact"/>
              <w:jc w:val="center"/>
              <w:rPr>
                <w:rFonts w:hAnsi="標楷體" w:cs="新細明體"/>
                <w:spacing w:val="-20"/>
                <w:kern w:val="0"/>
                <w:sz w:val="24"/>
                <w:szCs w:val="24"/>
              </w:rPr>
            </w:pPr>
            <w:r w:rsidRPr="00270C13">
              <w:rPr>
                <w:rFonts w:hAnsi="標楷體" w:cs="新細明體" w:hint="eastAsia"/>
                <w:spacing w:val="-34"/>
                <w:kern w:val="0"/>
                <w:sz w:val="24"/>
                <w:szCs w:val="24"/>
              </w:rPr>
              <w:t>數位多媒體設計學系動畫設計組原住民專班</w:t>
            </w:r>
          </w:p>
        </w:tc>
        <w:tc>
          <w:tcPr>
            <w:tcW w:w="257" w:type="pct"/>
            <w:vMerge w:val="restart"/>
            <w:tcBorders>
              <w:top w:val="single" w:sz="4" w:space="0" w:color="000000"/>
              <w:left w:val="single" w:sz="4" w:space="0" w:color="000000"/>
              <w:right w:val="single" w:sz="4" w:space="0" w:color="000000"/>
            </w:tcBorders>
            <w:vAlign w:val="center"/>
          </w:tcPr>
          <w:p w:rsidR="00123C76" w:rsidRPr="00270C13" w:rsidRDefault="00123C76" w:rsidP="001E0AB8">
            <w:pPr>
              <w:widowControl/>
              <w:snapToGrid w:val="0"/>
              <w:rPr>
                <w:rFonts w:hAnsi="標楷體" w:cs="新細明體"/>
                <w:spacing w:val="-20"/>
                <w:kern w:val="0"/>
                <w:sz w:val="24"/>
                <w:szCs w:val="24"/>
              </w:rPr>
            </w:pPr>
            <w:r w:rsidRPr="00270C13">
              <w:rPr>
                <w:rFonts w:hAnsi="標楷體" w:cs="新細明體" w:hint="eastAsia"/>
                <w:kern w:val="0"/>
                <w:sz w:val="24"/>
                <w:szCs w:val="24"/>
              </w:rPr>
              <w:t>101</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104</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12</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r>
      <w:tr w:rsidR="00270C13" w:rsidRPr="00270C13" w:rsidTr="00F56089">
        <w:trPr>
          <w:trHeight w:val="283"/>
        </w:trPr>
        <w:tc>
          <w:tcPr>
            <w:tcW w:w="422"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123C76" w:rsidRPr="00270C13" w:rsidRDefault="00123C76" w:rsidP="001E0AB8">
            <w:pPr>
              <w:widowControl/>
              <w:snapToGrid w:val="0"/>
              <w:rPr>
                <w:rFonts w:hAnsi="標楷體" w:cs="新細明體"/>
                <w:spacing w:val="-20"/>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105</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9</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r>
      <w:tr w:rsidR="00270C13" w:rsidRPr="00270C13" w:rsidTr="00F56089">
        <w:trPr>
          <w:trHeight w:val="283"/>
        </w:trPr>
        <w:tc>
          <w:tcPr>
            <w:tcW w:w="422"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123C76" w:rsidRPr="00270C13" w:rsidRDefault="00123C76" w:rsidP="001E0AB8">
            <w:pPr>
              <w:widowControl/>
              <w:snapToGrid w:val="0"/>
              <w:rPr>
                <w:rFonts w:hAnsi="標楷體" w:cs="新細明體"/>
                <w:spacing w:val="-20"/>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106</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17</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8</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18</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r>
      <w:tr w:rsidR="00270C13" w:rsidRPr="00270C13" w:rsidTr="00F56089">
        <w:trPr>
          <w:trHeight w:val="283"/>
        </w:trPr>
        <w:tc>
          <w:tcPr>
            <w:tcW w:w="422"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123C76" w:rsidRPr="00270C13" w:rsidRDefault="00123C76" w:rsidP="001E0AB8">
            <w:pPr>
              <w:widowControl/>
              <w:snapToGrid w:val="0"/>
              <w:rPr>
                <w:rFonts w:hAnsi="標楷體" w:cs="新細明體"/>
                <w:spacing w:val="-20"/>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107</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11</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r>
      <w:tr w:rsidR="00270C13" w:rsidRPr="00270C13" w:rsidTr="00F56089">
        <w:trPr>
          <w:trHeight w:val="283"/>
        </w:trPr>
        <w:tc>
          <w:tcPr>
            <w:tcW w:w="422"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123C76" w:rsidRPr="00270C13" w:rsidRDefault="00123C76" w:rsidP="001E0AB8">
            <w:pPr>
              <w:widowControl/>
              <w:snapToGrid w:val="0"/>
              <w:rPr>
                <w:rFonts w:hAnsi="標楷體" w:cs="新細明體"/>
                <w:spacing w:val="-20"/>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108</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9</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18</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r>
      <w:tr w:rsidR="00270C13" w:rsidRPr="00270C13" w:rsidTr="00F56089">
        <w:trPr>
          <w:trHeight w:val="283"/>
        </w:trPr>
        <w:tc>
          <w:tcPr>
            <w:tcW w:w="422"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123C76" w:rsidRPr="00270C13" w:rsidRDefault="00123C76" w:rsidP="001E0AB8">
            <w:pPr>
              <w:widowControl/>
              <w:snapToGrid w:val="0"/>
              <w:rPr>
                <w:rFonts w:hAnsi="標楷體" w:cs="新細明體"/>
                <w:spacing w:val="-20"/>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109</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9</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9</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F56089">
        <w:trPr>
          <w:trHeight w:val="283"/>
        </w:trPr>
        <w:tc>
          <w:tcPr>
            <w:tcW w:w="422" w:type="pct"/>
            <w:vMerge/>
            <w:tcBorders>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468" w:type="pct"/>
            <w:vMerge/>
            <w:tcBorders>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新細明體"/>
                <w:spacing w:val="-20"/>
                <w:kern w:val="0"/>
                <w:sz w:val="24"/>
                <w:szCs w:val="24"/>
              </w:rPr>
            </w:pPr>
          </w:p>
        </w:tc>
        <w:tc>
          <w:tcPr>
            <w:tcW w:w="257" w:type="pct"/>
            <w:vMerge/>
            <w:tcBorders>
              <w:left w:val="single" w:sz="4" w:space="0" w:color="000000"/>
              <w:bottom w:val="single" w:sz="4" w:space="0" w:color="000000"/>
              <w:right w:val="single" w:sz="4" w:space="0" w:color="000000"/>
            </w:tcBorders>
            <w:vAlign w:val="center"/>
          </w:tcPr>
          <w:p w:rsidR="00123C76" w:rsidRPr="00270C13" w:rsidRDefault="00123C76" w:rsidP="001E0AB8">
            <w:pPr>
              <w:widowControl/>
              <w:snapToGrid w:val="0"/>
              <w:rPr>
                <w:rFonts w:hAnsi="標楷體" w:cs="新細明體"/>
                <w:spacing w:val="-20"/>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110</w:t>
            </w:r>
          </w:p>
        </w:tc>
        <w:tc>
          <w:tcPr>
            <w:tcW w:w="328"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10</w:t>
            </w:r>
          </w:p>
        </w:tc>
        <w:tc>
          <w:tcPr>
            <w:tcW w:w="305" w:type="pct"/>
            <w:tcBorders>
              <w:top w:val="single" w:sz="4" w:space="0" w:color="000000"/>
              <w:left w:val="single" w:sz="4" w:space="0" w:color="000000"/>
              <w:bottom w:val="single" w:sz="4" w:space="0" w:color="000000"/>
              <w:right w:val="single" w:sz="4" w:space="0" w:color="000000"/>
            </w:tcBorders>
            <w:vAlign w:val="center"/>
          </w:tcPr>
          <w:p w:rsidR="00123C76" w:rsidRPr="00270C13" w:rsidRDefault="00123C76" w:rsidP="001E0AB8">
            <w:pPr>
              <w:widowControl/>
              <w:snapToGrid w:val="0"/>
              <w:jc w:val="center"/>
              <w:rPr>
                <w:rFonts w:hAnsi="標楷體" w:cs="Arial"/>
                <w:kern w:val="0"/>
                <w:sz w:val="24"/>
                <w:szCs w:val="24"/>
              </w:rPr>
            </w:pPr>
            <w:r w:rsidRPr="00270C13">
              <w:rPr>
                <w:rFonts w:hAnsi="標楷體" w:cs="Arial" w:hint="eastAsia"/>
                <w:kern w:val="0"/>
                <w:sz w:val="24"/>
                <w:szCs w:val="24"/>
              </w:rPr>
              <w:t>0</w:t>
            </w:r>
          </w:p>
        </w:tc>
      </w:tr>
    </w:tbl>
    <w:p w:rsidR="00123C76" w:rsidRPr="00270C13" w:rsidRDefault="00346192" w:rsidP="00346192">
      <w:pPr>
        <w:pStyle w:val="3"/>
        <w:numPr>
          <w:ilvl w:val="0"/>
          <w:numId w:val="0"/>
        </w:numPr>
        <w:spacing w:line="240" w:lineRule="exact"/>
        <w:rPr>
          <w:spacing w:val="-20"/>
          <w:sz w:val="20"/>
          <w:szCs w:val="20"/>
        </w:rPr>
      </w:pPr>
      <w:r w:rsidRPr="00270C13">
        <w:rPr>
          <w:rFonts w:hint="eastAsia"/>
          <w:spacing w:val="-20"/>
          <w:sz w:val="20"/>
          <w:szCs w:val="20"/>
        </w:rPr>
        <w:t>資料來源：教育部</w:t>
      </w:r>
      <w:r w:rsidR="00AE2B65" w:rsidRPr="00270C13">
        <w:rPr>
          <w:rFonts w:hint="eastAsia"/>
          <w:spacing w:val="-20"/>
          <w:sz w:val="20"/>
          <w:szCs w:val="20"/>
        </w:rPr>
        <w:t>。</w:t>
      </w:r>
      <w:proofErr w:type="gramStart"/>
      <w:r w:rsidR="00AE2B65" w:rsidRPr="00270C13">
        <w:rPr>
          <w:rFonts w:hint="eastAsia"/>
          <w:spacing w:val="-20"/>
          <w:sz w:val="20"/>
          <w:szCs w:val="20"/>
        </w:rPr>
        <w:t>110</w:t>
      </w:r>
      <w:proofErr w:type="gramEnd"/>
      <w:r w:rsidR="00B12E12" w:rsidRPr="00270C13">
        <w:rPr>
          <w:rFonts w:hint="eastAsia"/>
          <w:spacing w:val="-20"/>
          <w:sz w:val="20"/>
          <w:szCs w:val="20"/>
        </w:rPr>
        <w:t>年度大學校院有17校、原專班26班，除上開</w:t>
      </w:r>
      <w:r w:rsidR="0054353E" w:rsidRPr="00270C13">
        <w:rPr>
          <w:rFonts w:hint="eastAsia"/>
          <w:b/>
          <w:spacing w:val="-20"/>
          <w:sz w:val="20"/>
          <w:szCs w:val="20"/>
          <w:u w:val="single"/>
        </w:rPr>
        <w:t>10校</w:t>
      </w:r>
      <w:r w:rsidR="00861DB2" w:rsidRPr="00270C13">
        <w:rPr>
          <w:rFonts w:hint="eastAsia"/>
          <w:b/>
          <w:spacing w:val="-20"/>
          <w:sz w:val="20"/>
          <w:szCs w:val="20"/>
          <w:u w:val="single"/>
        </w:rPr>
        <w:t>1</w:t>
      </w:r>
      <w:r w:rsidR="002B5D5F" w:rsidRPr="00270C13">
        <w:rPr>
          <w:rFonts w:hint="eastAsia"/>
          <w:b/>
          <w:spacing w:val="-20"/>
          <w:sz w:val="20"/>
          <w:szCs w:val="20"/>
          <w:u w:val="single"/>
        </w:rPr>
        <w:t>3</w:t>
      </w:r>
      <w:r w:rsidR="0054353E" w:rsidRPr="00270C13">
        <w:rPr>
          <w:rFonts w:hint="eastAsia"/>
          <w:b/>
          <w:spacing w:val="-20"/>
          <w:sz w:val="20"/>
          <w:szCs w:val="20"/>
          <w:u w:val="single"/>
        </w:rPr>
        <w:t>班</w:t>
      </w:r>
      <w:r w:rsidR="0054353E" w:rsidRPr="00270C13">
        <w:rPr>
          <w:rFonts w:hint="eastAsia"/>
          <w:spacing w:val="-20"/>
          <w:sz w:val="20"/>
          <w:szCs w:val="20"/>
        </w:rPr>
        <w:t>外</w:t>
      </w:r>
      <w:r w:rsidR="00A23AE8" w:rsidRPr="00270C13">
        <w:rPr>
          <w:rFonts w:hint="eastAsia"/>
          <w:spacing w:val="-20"/>
          <w:sz w:val="20"/>
          <w:szCs w:val="20"/>
        </w:rPr>
        <w:t>，</w:t>
      </w:r>
      <w:r w:rsidR="0054353E" w:rsidRPr="00270C13">
        <w:rPr>
          <w:rFonts w:hint="eastAsia"/>
          <w:spacing w:val="-20"/>
          <w:sz w:val="20"/>
          <w:szCs w:val="20"/>
        </w:rPr>
        <w:t>另有</w:t>
      </w:r>
      <w:r w:rsidR="002F08E2" w:rsidRPr="00270C13">
        <w:rPr>
          <w:rFonts w:hAnsi="標楷體" w:hint="eastAsia"/>
          <w:spacing w:val="-20"/>
          <w:sz w:val="20"/>
          <w:szCs w:val="20"/>
        </w:rPr>
        <w:t>「108年後新設專班，</w:t>
      </w:r>
      <w:r w:rsidR="002B5D5F" w:rsidRPr="00270C13">
        <w:rPr>
          <w:rFonts w:hAnsi="標楷體" w:hint="eastAsia"/>
          <w:spacing w:val="-20"/>
          <w:sz w:val="20"/>
          <w:szCs w:val="20"/>
        </w:rPr>
        <w:t>故</w:t>
      </w:r>
      <w:r w:rsidR="002F08E2" w:rsidRPr="00270C13">
        <w:rPr>
          <w:rFonts w:hAnsi="標楷體" w:hint="eastAsia"/>
          <w:spacing w:val="-20"/>
          <w:sz w:val="20"/>
          <w:szCs w:val="20"/>
        </w:rPr>
        <w:t>尚無畢業生」</w:t>
      </w:r>
      <w:r w:rsidR="002B5D5F" w:rsidRPr="00270C13">
        <w:rPr>
          <w:rFonts w:hint="eastAsia"/>
          <w:b/>
          <w:spacing w:val="-20"/>
          <w:sz w:val="20"/>
          <w:szCs w:val="20"/>
          <w:u w:val="single"/>
        </w:rPr>
        <w:t>9校11班</w:t>
      </w:r>
      <w:r w:rsidR="002F08E2" w:rsidRPr="00270C13">
        <w:rPr>
          <w:rFonts w:hAnsi="標楷體" w:hint="eastAsia"/>
          <w:spacing w:val="-20"/>
          <w:sz w:val="20"/>
          <w:szCs w:val="20"/>
        </w:rPr>
        <w:t>：</w:t>
      </w:r>
      <w:r w:rsidR="00A23AE8" w:rsidRPr="00270C13">
        <w:rPr>
          <w:rFonts w:hint="eastAsia"/>
          <w:spacing w:val="-20"/>
          <w:sz w:val="20"/>
          <w:szCs w:val="20"/>
        </w:rPr>
        <w:t>政大</w:t>
      </w:r>
      <w:r w:rsidR="0054353E" w:rsidRPr="00270C13">
        <w:rPr>
          <w:rFonts w:hint="eastAsia"/>
          <w:spacing w:val="-20"/>
          <w:sz w:val="20"/>
          <w:szCs w:val="20"/>
        </w:rPr>
        <w:t>(1班)</w:t>
      </w:r>
      <w:r w:rsidR="00A23AE8" w:rsidRPr="00270C13">
        <w:rPr>
          <w:rFonts w:hint="eastAsia"/>
          <w:spacing w:val="-20"/>
          <w:sz w:val="20"/>
          <w:szCs w:val="20"/>
        </w:rPr>
        <w:t>、中山</w:t>
      </w:r>
      <w:r w:rsidR="0054353E" w:rsidRPr="00270C13">
        <w:rPr>
          <w:rFonts w:hint="eastAsia"/>
          <w:spacing w:val="-20"/>
          <w:sz w:val="20"/>
          <w:szCs w:val="20"/>
        </w:rPr>
        <w:t>(1班)</w:t>
      </w:r>
      <w:r w:rsidR="00A23AE8" w:rsidRPr="00270C13">
        <w:rPr>
          <w:rFonts w:hint="eastAsia"/>
          <w:spacing w:val="-20"/>
          <w:sz w:val="20"/>
          <w:szCs w:val="20"/>
        </w:rPr>
        <w:t>、東華</w:t>
      </w:r>
      <w:r w:rsidR="0054353E" w:rsidRPr="00270C13">
        <w:rPr>
          <w:rFonts w:hint="eastAsia"/>
          <w:spacing w:val="-20"/>
          <w:sz w:val="20"/>
          <w:szCs w:val="20"/>
        </w:rPr>
        <w:t>(1班)</w:t>
      </w:r>
      <w:r w:rsidR="00861DB2" w:rsidRPr="00270C13">
        <w:rPr>
          <w:rFonts w:hint="eastAsia"/>
          <w:spacing w:val="-20"/>
          <w:sz w:val="20"/>
          <w:szCs w:val="20"/>
        </w:rPr>
        <w:t>、</w:t>
      </w:r>
      <w:r w:rsidR="00861DB2" w:rsidRPr="00270C13">
        <w:rPr>
          <w:rFonts w:hint="eastAsia"/>
          <w:b/>
          <w:spacing w:val="-20"/>
          <w:sz w:val="20"/>
          <w:szCs w:val="20"/>
          <w:u w:val="single"/>
        </w:rPr>
        <w:t>國立</w:t>
      </w:r>
      <w:proofErr w:type="gramStart"/>
      <w:r w:rsidR="00861DB2" w:rsidRPr="00270C13">
        <w:rPr>
          <w:rFonts w:hint="eastAsia"/>
          <w:b/>
          <w:spacing w:val="-20"/>
          <w:sz w:val="20"/>
          <w:szCs w:val="20"/>
          <w:u w:val="single"/>
        </w:rPr>
        <w:t>臺</w:t>
      </w:r>
      <w:proofErr w:type="gramEnd"/>
      <w:r w:rsidR="00861DB2" w:rsidRPr="00270C13">
        <w:rPr>
          <w:rFonts w:hint="eastAsia"/>
          <w:b/>
          <w:spacing w:val="-20"/>
          <w:sz w:val="20"/>
          <w:szCs w:val="20"/>
          <w:u w:val="single"/>
        </w:rPr>
        <w:t>東大學</w:t>
      </w:r>
      <w:r w:rsidR="00861DB2" w:rsidRPr="00270C13">
        <w:rPr>
          <w:rFonts w:hint="eastAsia"/>
          <w:spacing w:val="-20"/>
          <w:sz w:val="20"/>
          <w:szCs w:val="20"/>
        </w:rPr>
        <w:t>(表內1班，另有1班幼兒教育學系原住民專班，1</w:t>
      </w:r>
      <w:r w:rsidR="00861DB2" w:rsidRPr="00270C13">
        <w:rPr>
          <w:spacing w:val="-20"/>
          <w:sz w:val="20"/>
          <w:szCs w:val="20"/>
        </w:rPr>
        <w:t>08</w:t>
      </w:r>
      <w:r w:rsidR="00861DB2" w:rsidRPr="00270C13">
        <w:rPr>
          <w:rFonts w:hint="eastAsia"/>
          <w:spacing w:val="-20"/>
          <w:sz w:val="20"/>
          <w:szCs w:val="20"/>
        </w:rPr>
        <w:t>年</w:t>
      </w:r>
      <w:r w:rsidR="002B5D5F" w:rsidRPr="00270C13">
        <w:rPr>
          <w:rFonts w:hint="eastAsia"/>
          <w:spacing w:val="-20"/>
          <w:sz w:val="20"/>
          <w:szCs w:val="20"/>
        </w:rPr>
        <w:t>設立</w:t>
      </w:r>
      <w:r w:rsidR="00861DB2" w:rsidRPr="00270C13">
        <w:rPr>
          <w:rFonts w:hint="eastAsia"/>
          <w:spacing w:val="-20"/>
          <w:sz w:val="20"/>
          <w:szCs w:val="20"/>
        </w:rPr>
        <w:t>)</w:t>
      </w:r>
      <w:r w:rsidR="00A23AE8" w:rsidRPr="00270C13">
        <w:rPr>
          <w:rFonts w:hint="eastAsia"/>
          <w:spacing w:val="-20"/>
          <w:sz w:val="20"/>
          <w:szCs w:val="20"/>
        </w:rPr>
        <w:t>、國立臺北教育大學</w:t>
      </w:r>
      <w:r w:rsidR="0054353E" w:rsidRPr="00270C13">
        <w:rPr>
          <w:rFonts w:hint="eastAsia"/>
          <w:spacing w:val="-20"/>
          <w:sz w:val="20"/>
          <w:szCs w:val="20"/>
        </w:rPr>
        <w:t>(1班)</w:t>
      </w:r>
      <w:r w:rsidR="00A23AE8" w:rsidRPr="00270C13">
        <w:rPr>
          <w:rFonts w:hint="eastAsia"/>
          <w:spacing w:val="-20"/>
          <w:sz w:val="20"/>
          <w:szCs w:val="20"/>
        </w:rPr>
        <w:t>、國立體育大學</w:t>
      </w:r>
      <w:r w:rsidR="0054353E" w:rsidRPr="00270C13">
        <w:rPr>
          <w:rFonts w:hint="eastAsia"/>
          <w:spacing w:val="-20"/>
          <w:sz w:val="20"/>
          <w:szCs w:val="20"/>
        </w:rPr>
        <w:t>(2班)</w:t>
      </w:r>
      <w:r w:rsidR="002B5D5F" w:rsidRPr="00270C13">
        <w:rPr>
          <w:rFonts w:hint="eastAsia"/>
          <w:spacing w:val="-20"/>
          <w:sz w:val="20"/>
          <w:szCs w:val="20"/>
        </w:rPr>
        <w:t>、</w:t>
      </w:r>
      <w:r w:rsidR="002B5D5F" w:rsidRPr="00270C13">
        <w:rPr>
          <w:rFonts w:hint="eastAsia"/>
          <w:b/>
          <w:spacing w:val="-20"/>
          <w:sz w:val="20"/>
          <w:szCs w:val="20"/>
          <w:u w:val="single"/>
        </w:rPr>
        <w:t>屏大</w:t>
      </w:r>
      <w:r w:rsidR="002B5D5F" w:rsidRPr="00270C13">
        <w:rPr>
          <w:rFonts w:hint="eastAsia"/>
          <w:spacing w:val="-20"/>
          <w:sz w:val="20"/>
          <w:szCs w:val="20"/>
        </w:rPr>
        <w:t>(表內1班，另有1班</w:t>
      </w:r>
      <w:bookmarkStart w:id="50" w:name="_Hlk161387830"/>
      <w:r w:rsidR="002B5D5F" w:rsidRPr="00270C13">
        <w:rPr>
          <w:rFonts w:hint="eastAsia"/>
          <w:spacing w:val="-20"/>
          <w:sz w:val="20"/>
          <w:szCs w:val="20"/>
        </w:rPr>
        <w:t>文化事業發展碩士學位學程原住民專班</w:t>
      </w:r>
      <w:bookmarkEnd w:id="50"/>
      <w:r w:rsidR="002B5D5F" w:rsidRPr="00270C13">
        <w:rPr>
          <w:rFonts w:hint="eastAsia"/>
          <w:spacing w:val="-20"/>
          <w:sz w:val="20"/>
          <w:szCs w:val="20"/>
        </w:rPr>
        <w:t>，110年設立)</w:t>
      </w:r>
      <w:r w:rsidR="00AC2343" w:rsidRPr="00270C13">
        <w:rPr>
          <w:rFonts w:hint="eastAsia"/>
          <w:spacing w:val="-20"/>
          <w:sz w:val="20"/>
          <w:szCs w:val="20"/>
        </w:rPr>
        <w:t>、</w:t>
      </w:r>
      <w:r w:rsidR="00815961" w:rsidRPr="00270C13">
        <w:rPr>
          <w:rFonts w:hint="eastAsia"/>
          <w:spacing w:val="-20"/>
          <w:sz w:val="20"/>
          <w:szCs w:val="20"/>
        </w:rPr>
        <w:t>靜宜大學</w:t>
      </w:r>
      <w:r w:rsidR="00AE2B65" w:rsidRPr="00270C13">
        <w:rPr>
          <w:rFonts w:hint="eastAsia"/>
          <w:spacing w:val="-20"/>
          <w:sz w:val="20"/>
          <w:szCs w:val="20"/>
        </w:rPr>
        <w:t>(2班)</w:t>
      </w:r>
      <w:r w:rsidR="00861DB2" w:rsidRPr="00270C13">
        <w:rPr>
          <w:rFonts w:hint="eastAsia"/>
          <w:spacing w:val="-20"/>
          <w:sz w:val="20"/>
          <w:szCs w:val="20"/>
        </w:rPr>
        <w:t>、高師大(1班)</w:t>
      </w:r>
      <w:r w:rsidR="002F08E2" w:rsidRPr="00270C13">
        <w:rPr>
          <w:rFonts w:hint="eastAsia"/>
          <w:spacing w:val="-20"/>
          <w:sz w:val="20"/>
          <w:szCs w:val="20"/>
        </w:rPr>
        <w:t>；「</w:t>
      </w:r>
      <w:r w:rsidR="00861DB2" w:rsidRPr="00270C13">
        <w:rPr>
          <w:rFonts w:hint="eastAsia"/>
          <w:spacing w:val="-20"/>
          <w:sz w:val="20"/>
          <w:szCs w:val="20"/>
        </w:rPr>
        <w:t>108年之前設立，但尚無畢業生流向調查資料</w:t>
      </w:r>
      <w:r w:rsidR="002F08E2" w:rsidRPr="00270C13">
        <w:rPr>
          <w:rFonts w:hint="eastAsia"/>
          <w:spacing w:val="-20"/>
          <w:sz w:val="20"/>
          <w:szCs w:val="20"/>
        </w:rPr>
        <w:t>」</w:t>
      </w:r>
      <w:r w:rsidR="002B5D5F" w:rsidRPr="00270C13">
        <w:rPr>
          <w:rFonts w:hint="eastAsia"/>
          <w:b/>
          <w:spacing w:val="-20"/>
          <w:sz w:val="20"/>
          <w:szCs w:val="20"/>
          <w:u w:val="single"/>
        </w:rPr>
        <w:t>1校2班</w:t>
      </w:r>
      <w:r w:rsidR="002B5D5F" w:rsidRPr="00270C13">
        <w:rPr>
          <w:rFonts w:hint="eastAsia"/>
          <w:spacing w:val="-20"/>
          <w:sz w:val="20"/>
          <w:szCs w:val="20"/>
        </w:rPr>
        <w:t>：</w:t>
      </w:r>
      <w:r w:rsidR="00850C9F" w:rsidRPr="00270C13">
        <w:rPr>
          <w:rFonts w:hint="eastAsia"/>
          <w:b/>
          <w:spacing w:val="-20"/>
          <w:sz w:val="20"/>
          <w:szCs w:val="20"/>
          <w:u w:val="single"/>
        </w:rPr>
        <w:t>高師大</w:t>
      </w:r>
      <w:r w:rsidR="00850C9F" w:rsidRPr="00270C13">
        <w:rPr>
          <w:rFonts w:hint="eastAsia"/>
          <w:spacing w:val="-20"/>
          <w:sz w:val="20"/>
          <w:szCs w:val="20"/>
        </w:rPr>
        <w:t>(</w:t>
      </w:r>
      <w:r w:rsidR="00861DB2" w:rsidRPr="00270C13">
        <w:rPr>
          <w:rFonts w:hint="eastAsia"/>
          <w:spacing w:val="-20"/>
          <w:sz w:val="20"/>
          <w:szCs w:val="20"/>
        </w:rPr>
        <w:t>2</w:t>
      </w:r>
      <w:r w:rsidR="00850C9F" w:rsidRPr="00270C13">
        <w:rPr>
          <w:rFonts w:hint="eastAsia"/>
          <w:spacing w:val="-20"/>
          <w:sz w:val="20"/>
          <w:szCs w:val="20"/>
        </w:rPr>
        <w:t>班)</w:t>
      </w:r>
      <w:r w:rsidR="00861DB2" w:rsidRPr="00270C13">
        <w:rPr>
          <w:rFonts w:hint="eastAsia"/>
          <w:spacing w:val="-20"/>
          <w:sz w:val="20"/>
          <w:szCs w:val="20"/>
        </w:rPr>
        <w:t>。</w:t>
      </w:r>
    </w:p>
    <w:p w:rsidR="00346192" w:rsidRPr="00270C13" w:rsidRDefault="00346192" w:rsidP="00346192">
      <w:pPr>
        <w:pStyle w:val="3"/>
        <w:numPr>
          <w:ilvl w:val="0"/>
          <w:numId w:val="0"/>
        </w:numPr>
        <w:spacing w:line="240" w:lineRule="exact"/>
        <w:rPr>
          <w:spacing w:val="-20"/>
          <w:sz w:val="20"/>
          <w:szCs w:val="20"/>
        </w:rPr>
      </w:pPr>
    </w:p>
    <w:p w:rsidR="00BF6050" w:rsidRPr="00270C13" w:rsidRDefault="00971251" w:rsidP="00971251">
      <w:pPr>
        <w:pStyle w:val="a4"/>
      </w:pPr>
      <w:r w:rsidRPr="00270C13">
        <w:rPr>
          <w:rFonts w:hAnsi="標楷體" w:cstheme="minorBidi" w:hint="eastAsia"/>
        </w:rPr>
        <w:t>110</w:t>
      </w:r>
      <w:r w:rsidRPr="00270C13">
        <w:rPr>
          <w:rFonts w:hAnsi="標楷體" w:cs="新細明體" w:hint="eastAsia"/>
          <w:kern w:val="0"/>
          <w:szCs w:val="24"/>
        </w:rPr>
        <w:t>學年</w:t>
      </w:r>
      <w:r w:rsidRPr="00270C13">
        <w:rPr>
          <w:rFonts w:hAnsi="標楷體" w:cstheme="minorBidi" w:hint="eastAsia"/>
        </w:rPr>
        <w:t>度技專校院原住民專班畢業生流向調查表</w:t>
      </w:r>
    </w:p>
    <w:tbl>
      <w:tblPr>
        <w:tblW w:w="5000" w:type="pct"/>
        <w:tblCellMar>
          <w:left w:w="28" w:type="dxa"/>
          <w:right w:w="28" w:type="dxa"/>
        </w:tblCellMar>
        <w:tblLook w:val="04A0" w:firstRow="1" w:lastRow="0" w:firstColumn="1" w:lastColumn="0" w:noHBand="0" w:noVBand="1"/>
      </w:tblPr>
      <w:tblGrid>
        <w:gridCol w:w="746"/>
        <w:gridCol w:w="827"/>
        <w:gridCol w:w="454"/>
        <w:gridCol w:w="580"/>
        <w:gridCol w:w="580"/>
        <w:gridCol w:w="408"/>
        <w:gridCol w:w="408"/>
        <w:gridCol w:w="410"/>
        <w:gridCol w:w="408"/>
        <w:gridCol w:w="408"/>
        <w:gridCol w:w="443"/>
        <w:gridCol w:w="408"/>
        <w:gridCol w:w="408"/>
        <w:gridCol w:w="410"/>
        <w:gridCol w:w="408"/>
        <w:gridCol w:w="452"/>
        <w:gridCol w:w="537"/>
        <w:gridCol w:w="539"/>
      </w:tblGrid>
      <w:tr w:rsidR="00270C13" w:rsidRPr="00270C13" w:rsidTr="008E127C">
        <w:trPr>
          <w:trHeight w:val="397"/>
          <w:tblHeader/>
        </w:trPr>
        <w:tc>
          <w:tcPr>
            <w:tcW w:w="422"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71251" w:rsidRPr="00270C13" w:rsidRDefault="00971251" w:rsidP="008E127C">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學校</w:t>
            </w:r>
          </w:p>
        </w:tc>
        <w:tc>
          <w:tcPr>
            <w:tcW w:w="468"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71251" w:rsidRPr="00270C13" w:rsidRDefault="00971251" w:rsidP="008E127C">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專班</w:t>
            </w:r>
          </w:p>
          <w:p w:rsidR="00971251" w:rsidRPr="00270C13" w:rsidRDefault="00971251" w:rsidP="008E127C">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名稱</w:t>
            </w:r>
          </w:p>
        </w:tc>
        <w:tc>
          <w:tcPr>
            <w:tcW w:w="257"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71251" w:rsidRPr="00270C13" w:rsidRDefault="00971251" w:rsidP="008E127C">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設立</w:t>
            </w:r>
            <w:r w:rsidRPr="00270C13">
              <w:rPr>
                <w:rFonts w:hAnsi="標楷體" w:cs="新細明體" w:hint="eastAsia"/>
                <w:spacing w:val="-20"/>
                <w:kern w:val="0"/>
                <w:sz w:val="24"/>
                <w:szCs w:val="24"/>
              </w:rPr>
              <w:br/>
              <w:t>學年度</w:t>
            </w:r>
          </w:p>
        </w:tc>
        <w:tc>
          <w:tcPr>
            <w:tcW w:w="328"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71251" w:rsidRPr="00270C13" w:rsidRDefault="00971251" w:rsidP="008E127C">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畢業學年度</w:t>
            </w:r>
          </w:p>
        </w:tc>
        <w:tc>
          <w:tcPr>
            <w:tcW w:w="328"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71251" w:rsidRPr="00270C13" w:rsidRDefault="00971251" w:rsidP="008E127C">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延畢生人數</w:t>
            </w:r>
          </w:p>
        </w:tc>
        <w:tc>
          <w:tcPr>
            <w:tcW w:w="1406" w:type="pct"/>
            <w:gridSpan w:val="6"/>
            <w:tcBorders>
              <w:top w:val="single" w:sz="4" w:space="0" w:color="000000"/>
              <w:left w:val="nil"/>
              <w:bottom w:val="single" w:sz="4" w:space="0" w:color="000000"/>
              <w:right w:val="single" w:sz="4" w:space="0" w:color="000000"/>
            </w:tcBorders>
            <w:shd w:val="clear" w:color="auto" w:fill="FFFFFF" w:themeFill="background1"/>
            <w:vAlign w:val="center"/>
            <w:hideMark/>
          </w:tcPr>
          <w:p w:rsidR="00971251" w:rsidRPr="00270C13" w:rsidRDefault="00971251" w:rsidP="008E127C">
            <w:pPr>
              <w:widowControl/>
              <w:snapToGrid w:val="0"/>
              <w:spacing w:line="240" w:lineRule="exact"/>
              <w:jc w:val="center"/>
              <w:rPr>
                <w:rFonts w:hAnsi="標楷體" w:cs="新細明體"/>
                <w:spacing w:val="-20"/>
                <w:kern w:val="0"/>
                <w:sz w:val="24"/>
                <w:szCs w:val="24"/>
              </w:rPr>
            </w:pPr>
            <w:r w:rsidRPr="00270C13">
              <w:rPr>
                <w:rFonts w:hAnsi="標楷體" w:cs="新細明體" w:hint="eastAsia"/>
                <w:spacing w:val="-20"/>
                <w:kern w:val="0"/>
                <w:sz w:val="24"/>
                <w:szCs w:val="24"/>
              </w:rPr>
              <w:t>畢業流向(人數)</w:t>
            </w:r>
          </w:p>
        </w:tc>
        <w:tc>
          <w:tcPr>
            <w:tcW w:w="1181" w:type="pct"/>
            <w:gridSpan w:val="5"/>
            <w:tcBorders>
              <w:top w:val="single" w:sz="4" w:space="0" w:color="000000"/>
              <w:left w:val="nil"/>
              <w:bottom w:val="single" w:sz="4" w:space="0" w:color="000000"/>
              <w:right w:val="single" w:sz="4" w:space="0" w:color="000000"/>
            </w:tcBorders>
            <w:shd w:val="clear" w:color="auto" w:fill="FFFFFF" w:themeFill="background1"/>
            <w:vAlign w:val="center"/>
            <w:hideMark/>
          </w:tcPr>
          <w:p w:rsidR="00971251" w:rsidRPr="00270C13" w:rsidRDefault="00971251" w:rsidP="008E127C">
            <w:pPr>
              <w:widowControl/>
              <w:snapToGrid w:val="0"/>
              <w:spacing w:line="240" w:lineRule="exact"/>
              <w:jc w:val="center"/>
              <w:rPr>
                <w:rFonts w:hAnsi="標楷體" w:cs="新細明體"/>
                <w:spacing w:val="-20"/>
                <w:kern w:val="0"/>
                <w:sz w:val="24"/>
                <w:szCs w:val="24"/>
              </w:rPr>
            </w:pPr>
            <w:r w:rsidRPr="00270C13">
              <w:rPr>
                <w:rFonts w:hAnsi="標楷體" w:cs="新細明體" w:hint="eastAsia"/>
                <w:spacing w:val="-20"/>
                <w:kern w:val="0"/>
                <w:sz w:val="24"/>
                <w:szCs w:val="24"/>
              </w:rPr>
              <w:t>就業情形(人數)</w:t>
            </w:r>
          </w:p>
        </w:tc>
        <w:tc>
          <w:tcPr>
            <w:tcW w:w="304"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71251" w:rsidRPr="00270C13" w:rsidRDefault="00971251" w:rsidP="008E127C">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畢業總人數</w:t>
            </w:r>
          </w:p>
        </w:tc>
        <w:tc>
          <w:tcPr>
            <w:tcW w:w="305"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71251" w:rsidRPr="00270C13" w:rsidRDefault="00971251" w:rsidP="008E127C">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畢業後返部落服務人數</w:t>
            </w:r>
          </w:p>
        </w:tc>
      </w:tr>
      <w:tr w:rsidR="00270C13" w:rsidRPr="00270C13" w:rsidTr="00971251">
        <w:trPr>
          <w:trHeight w:val="1304"/>
          <w:tblHeader/>
        </w:trPr>
        <w:tc>
          <w:tcPr>
            <w:tcW w:w="422" w:type="pct"/>
            <w:vMerge/>
            <w:tcBorders>
              <w:top w:val="single" w:sz="4" w:space="0" w:color="000000"/>
              <w:left w:val="single" w:sz="4" w:space="0" w:color="000000"/>
              <w:bottom w:val="single" w:sz="4" w:space="0" w:color="000000"/>
              <w:right w:val="single" w:sz="4" w:space="0" w:color="000000"/>
            </w:tcBorders>
            <w:vAlign w:val="center"/>
            <w:hideMark/>
          </w:tcPr>
          <w:p w:rsidR="00971251" w:rsidRPr="00270C13" w:rsidRDefault="00971251" w:rsidP="008E127C">
            <w:pPr>
              <w:widowControl/>
              <w:snapToGrid w:val="0"/>
              <w:rPr>
                <w:rFonts w:hAnsi="標楷體" w:cs="Arial"/>
                <w:kern w:val="0"/>
                <w:sz w:val="24"/>
                <w:szCs w:val="24"/>
              </w:rPr>
            </w:pPr>
          </w:p>
        </w:tc>
        <w:tc>
          <w:tcPr>
            <w:tcW w:w="468" w:type="pct"/>
            <w:vMerge/>
            <w:tcBorders>
              <w:top w:val="single" w:sz="4" w:space="0" w:color="000000"/>
              <w:left w:val="single" w:sz="4" w:space="0" w:color="000000"/>
              <w:bottom w:val="single" w:sz="4" w:space="0" w:color="000000"/>
              <w:right w:val="single" w:sz="4" w:space="0" w:color="000000"/>
            </w:tcBorders>
            <w:vAlign w:val="center"/>
            <w:hideMark/>
          </w:tcPr>
          <w:p w:rsidR="00971251" w:rsidRPr="00270C13" w:rsidRDefault="00971251" w:rsidP="008E127C">
            <w:pPr>
              <w:widowControl/>
              <w:snapToGrid w:val="0"/>
              <w:rPr>
                <w:rFonts w:hAnsi="標楷體" w:cs="Arial"/>
                <w:kern w:val="0"/>
                <w:sz w:val="24"/>
                <w:szCs w:val="24"/>
              </w:rPr>
            </w:pPr>
          </w:p>
        </w:tc>
        <w:tc>
          <w:tcPr>
            <w:tcW w:w="257" w:type="pct"/>
            <w:vMerge/>
            <w:tcBorders>
              <w:top w:val="single" w:sz="4" w:space="0" w:color="000000"/>
              <w:left w:val="single" w:sz="4" w:space="0" w:color="000000"/>
              <w:bottom w:val="single" w:sz="4" w:space="0" w:color="000000"/>
              <w:right w:val="single" w:sz="4" w:space="0" w:color="000000"/>
            </w:tcBorders>
            <w:vAlign w:val="center"/>
            <w:hideMark/>
          </w:tcPr>
          <w:p w:rsidR="00971251" w:rsidRPr="00270C13" w:rsidRDefault="00971251" w:rsidP="008E127C">
            <w:pPr>
              <w:widowControl/>
              <w:snapToGrid w:val="0"/>
              <w:rPr>
                <w:rFonts w:hAnsi="標楷體" w:cs="Arial"/>
                <w:kern w:val="0"/>
                <w:sz w:val="24"/>
                <w:szCs w:val="24"/>
              </w:rPr>
            </w:pPr>
          </w:p>
        </w:tc>
        <w:tc>
          <w:tcPr>
            <w:tcW w:w="328" w:type="pct"/>
            <w:vMerge/>
            <w:tcBorders>
              <w:top w:val="single" w:sz="4" w:space="0" w:color="000000"/>
              <w:left w:val="single" w:sz="4" w:space="0" w:color="000000"/>
              <w:bottom w:val="single" w:sz="4" w:space="0" w:color="000000"/>
              <w:right w:val="single" w:sz="4" w:space="0" w:color="000000"/>
            </w:tcBorders>
            <w:vAlign w:val="center"/>
            <w:hideMark/>
          </w:tcPr>
          <w:p w:rsidR="00971251" w:rsidRPr="00270C13" w:rsidRDefault="00971251" w:rsidP="008E127C">
            <w:pPr>
              <w:widowControl/>
              <w:snapToGrid w:val="0"/>
              <w:rPr>
                <w:rFonts w:hAnsi="標楷體" w:cs="Arial"/>
                <w:kern w:val="0"/>
                <w:sz w:val="24"/>
                <w:szCs w:val="24"/>
              </w:rPr>
            </w:pPr>
          </w:p>
        </w:tc>
        <w:tc>
          <w:tcPr>
            <w:tcW w:w="328" w:type="pct"/>
            <w:vMerge/>
            <w:tcBorders>
              <w:top w:val="single" w:sz="4" w:space="0" w:color="000000"/>
              <w:left w:val="single" w:sz="4" w:space="0" w:color="000000"/>
              <w:bottom w:val="single" w:sz="4" w:space="0" w:color="000000"/>
              <w:right w:val="single" w:sz="4" w:space="0" w:color="000000"/>
            </w:tcBorders>
            <w:vAlign w:val="center"/>
            <w:hideMark/>
          </w:tcPr>
          <w:p w:rsidR="00971251" w:rsidRPr="00270C13" w:rsidRDefault="00971251" w:rsidP="008E127C">
            <w:pPr>
              <w:widowControl/>
              <w:snapToGrid w:val="0"/>
              <w:rPr>
                <w:rFonts w:hAnsi="標楷體" w:cs="Arial"/>
                <w:kern w:val="0"/>
                <w:sz w:val="24"/>
                <w:szCs w:val="24"/>
              </w:rPr>
            </w:pP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971251" w:rsidRPr="00270C13" w:rsidRDefault="00971251" w:rsidP="008E127C">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就業</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971251" w:rsidRPr="00270C13" w:rsidRDefault="00971251" w:rsidP="008E127C">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升學</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971251" w:rsidRPr="00270C13" w:rsidRDefault="00971251" w:rsidP="008E127C">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服役</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971251" w:rsidRPr="00270C13" w:rsidRDefault="00971251" w:rsidP="008E127C">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準備考試</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971251" w:rsidRPr="00270C13" w:rsidRDefault="00971251" w:rsidP="008E127C">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待業</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971251" w:rsidRPr="00270C13" w:rsidRDefault="00971251" w:rsidP="008E127C">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其他</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971251" w:rsidRPr="00270C13" w:rsidRDefault="00971251" w:rsidP="008E127C">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私人企業</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971251" w:rsidRPr="00270C13" w:rsidRDefault="00971251" w:rsidP="008E127C">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政府部門</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971251" w:rsidRPr="00270C13" w:rsidRDefault="00971251" w:rsidP="008E127C">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學校</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971251" w:rsidRPr="00270C13" w:rsidRDefault="00971251" w:rsidP="008E127C">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非營利機構</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971251" w:rsidRPr="00270C13" w:rsidRDefault="00971251" w:rsidP="008E127C">
            <w:pPr>
              <w:widowControl/>
              <w:snapToGrid w:val="0"/>
              <w:spacing w:line="280" w:lineRule="exact"/>
              <w:jc w:val="center"/>
              <w:rPr>
                <w:rFonts w:hAnsi="標楷體" w:cs="新細明體"/>
                <w:spacing w:val="-20"/>
                <w:kern w:val="0"/>
                <w:sz w:val="24"/>
                <w:szCs w:val="24"/>
              </w:rPr>
            </w:pPr>
            <w:r w:rsidRPr="00270C13">
              <w:rPr>
                <w:rFonts w:hAnsi="標楷體" w:cs="新細明體" w:hint="eastAsia"/>
                <w:spacing w:val="-20"/>
                <w:kern w:val="0"/>
                <w:sz w:val="24"/>
                <w:szCs w:val="24"/>
              </w:rPr>
              <w:t>其他</w:t>
            </w:r>
          </w:p>
        </w:tc>
        <w:tc>
          <w:tcPr>
            <w:tcW w:w="304" w:type="pct"/>
            <w:vMerge/>
            <w:tcBorders>
              <w:top w:val="single" w:sz="4" w:space="0" w:color="000000"/>
              <w:left w:val="single" w:sz="4" w:space="0" w:color="000000"/>
              <w:bottom w:val="single" w:sz="4" w:space="0" w:color="000000"/>
              <w:right w:val="single" w:sz="4" w:space="0" w:color="000000"/>
            </w:tcBorders>
            <w:vAlign w:val="center"/>
            <w:hideMark/>
          </w:tcPr>
          <w:p w:rsidR="00971251" w:rsidRPr="00270C13" w:rsidRDefault="00971251" w:rsidP="008E127C">
            <w:pPr>
              <w:widowControl/>
              <w:snapToGrid w:val="0"/>
              <w:rPr>
                <w:rFonts w:hAnsi="標楷體" w:cs="新細明體"/>
                <w:kern w:val="0"/>
                <w:sz w:val="24"/>
                <w:szCs w:val="24"/>
              </w:rPr>
            </w:pPr>
          </w:p>
        </w:tc>
        <w:tc>
          <w:tcPr>
            <w:tcW w:w="305" w:type="pct"/>
            <w:vMerge/>
            <w:tcBorders>
              <w:top w:val="single" w:sz="4" w:space="0" w:color="000000"/>
              <w:left w:val="single" w:sz="4" w:space="0" w:color="000000"/>
              <w:bottom w:val="single" w:sz="4" w:space="0" w:color="000000"/>
              <w:right w:val="single" w:sz="4" w:space="0" w:color="000000"/>
            </w:tcBorders>
            <w:vAlign w:val="center"/>
            <w:hideMark/>
          </w:tcPr>
          <w:p w:rsidR="00971251" w:rsidRPr="00270C13" w:rsidRDefault="00971251" w:rsidP="008E127C">
            <w:pPr>
              <w:widowControl/>
              <w:snapToGrid w:val="0"/>
              <w:rPr>
                <w:rFonts w:hAnsi="標楷體" w:cs="Arial"/>
                <w:kern w:val="0"/>
                <w:sz w:val="24"/>
                <w:szCs w:val="24"/>
              </w:rPr>
            </w:pPr>
          </w:p>
        </w:tc>
      </w:tr>
      <w:tr w:rsidR="00270C13" w:rsidRPr="00270C13" w:rsidTr="00B76CC2">
        <w:trPr>
          <w:trHeight w:val="227"/>
        </w:trPr>
        <w:tc>
          <w:tcPr>
            <w:tcW w:w="422" w:type="pct"/>
            <w:vMerge w:val="restart"/>
            <w:tcBorders>
              <w:top w:val="single" w:sz="4" w:space="0" w:color="000000"/>
              <w:left w:val="single" w:sz="4" w:space="0" w:color="000000"/>
              <w:right w:val="single" w:sz="4" w:space="0" w:color="000000"/>
            </w:tcBorders>
            <w:vAlign w:val="center"/>
          </w:tcPr>
          <w:p w:rsidR="00B76CC2" w:rsidRPr="00270C13" w:rsidRDefault="00B76CC2" w:rsidP="00B76CC2">
            <w:pPr>
              <w:widowControl/>
              <w:snapToGrid w:val="0"/>
              <w:jc w:val="center"/>
              <w:rPr>
                <w:rFonts w:hAnsi="標楷體" w:cs="新細明體"/>
                <w:spacing w:val="-20"/>
                <w:kern w:val="0"/>
                <w:sz w:val="24"/>
                <w:szCs w:val="24"/>
              </w:rPr>
            </w:pPr>
            <w:r w:rsidRPr="00270C13">
              <w:rPr>
                <w:rFonts w:hAnsi="標楷體" w:cs="新細明體" w:hint="eastAsia"/>
                <w:spacing w:val="-20"/>
                <w:kern w:val="0"/>
                <w:sz w:val="24"/>
                <w:szCs w:val="24"/>
              </w:rPr>
              <w:t>慈濟科技大學</w:t>
            </w:r>
          </w:p>
        </w:tc>
        <w:tc>
          <w:tcPr>
            <w:tcW w:w="468" w:type="pct"/>
            <w:vMerge w:val="restart"/>
            <w:tcBorders>
              <w:top w:val="single" w:sz="4" w:space="0" w:color="000000"/>
              <w:left w:val="single" w:sz="4" w:space="0" w:color="000000"/>
              <w:right w:val="single" w:sz="4" w:space="0" w:color="000000"/>
            </w:tcBorders>
            <w:vAlign w:val="center"/>
          </w:tcPr>
          <w:p w:rsidR="00B76CC2" w:rsidRPr="00270C13" w:rsidRDefault="00B76CC2" w:rsidP="00B76CC2">
            <w:pPr>
              <w:widowControl/>
              <w:snapToGrid w:val="0"/>
              <w:jc w:val="center"/>
              <w:rPr>
                <w:rFonts w:hAnsi="標楷體" w:cs="新細明體"/>
                <w:spacing w:val="-20"/>
                <w:kern w:val="0"/>
                <w:sz w:val="24"/>
                <w:szCs w:val="24"/>
              </w:rPr>
            </w:pPr>
            <w:r w:rsidRPr="00270C13">
              <w:rPr>
                <w:rFonts w:hAnsi="標楷體" w:cs="新細明體" w:hint="eastAsia"/>
                <w:spacing w:val="-20"/>
                <w:kern w:val="0"/>
                <w:sz w:val="24"/>
                <w:szCs w:val="24"/>
              </w:rPr>
              <w:t>護理科</w:t>
            </w:r>
          </w:p>
        </w:tc>
        <w:tc>
          <w:tcPr>
            <w:tcW w:w="257" w:type="pct"/>
            <w:vMerge w:val="restart"/>
            <w:tcBorders>
              <w:top w:val="single" w:sz="4" w:space="0" w:color="000000"/>
              <w:left w:val="single" w:sz="4" w:space="0" w:color="000000"/>
              <w:right w:val="single" w:sz="4" w:space="0" w:color="000000"/>
            </w:tcBorders>
            <w:vAlign w:val="center"/>
          </w:tcPr>
          <w:p w:rsidR="00B76CC2" w:rsidRPr="00270C13" w:rsidRDefault="00B76CC2" w:rsidP="00B76CC2">
            <w:pPr>
              <w:widowControl/>
              <w:snapToGrid w:val="0"/>
              <w:jc w:val="center"/>
              <w:rPr>
                <w:rFonts w:hAnsi="標楷體" w:cs="新細明體"/>
                <w:kern w:val="0"/>
                <w:sz w:val="24"/>
                <w:szCs w:val="24"/>
              </w:rPr>
            </w:pPr>
            <w:r w:rsidRPr="00270C13">
              <w:rPr>
                <w:rFonts w:hAnsi="標楷體" w:cs="新細明體" w:hint="eastAsia"/>
                <w:kern w:val="0"/>
                <w:sz w:val="24"/>
                <w:szCs w:val="24"/>
              </w:rPr>
              <w:t>85</w:t>
            </w: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106</w:t>
            </w: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32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17</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32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55</w:t>
            </w:r>
          </w:p>
        </w:tc>
        <w:tc>
          <w:tcPr>
            <w:tcW w:w="305"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B76CC2">
        <w:trPr>
          <w:trHeight w:val="227"/>
        </w:trPr>
        <w:tc>
          <w:tcPr>
            <w:tcW w:w="422" w:type="pct"/>
            <w:vMerge/>
            <w:tcBorders>
              <w:left w:val="single" w:sz="4" w:space="0" w:color="000000"/>
              <w:right w:val="single" w:sz="4" w:space="0" w:color="000000"/>
            </w:tcBorders>
            <w:vAlign w:val="center"/>
          </w:tcPr>
          <w:p w:rsidR="00B76CC2" w:rsidRPr="00270C13" w:rsidRDefault="00B76CC2" w:rsidP="00B76CC2">
            <w:pPr>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B76CC2" w:rsidRPr="00270C13" w:rsidRDefault="00B76CC2" w:rsidP="00B76CC2">
            <w:pPr>
              <w:snapToGrid w:val="0"/>
              <w:spacing w:line="24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B76CC2" w:rsidRPr="00270C13" w:rsidRDefault="00B76CC2" w:rsidP="00B76CC2">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107</w:t>
            </w: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46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16</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46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76</w:t>
            </w:r>
          </w:p>
        </w:tc>
        <w:tc>
          <w:tcPr>
            <w:tcW w:w="305"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B76CC2">
        <w:trPr>
          <w:trHeight w:val="227"/>
        </w:trPr>
        <w:tc>
          <w:tcPr>
            <w:tcW w:w="422" w:type="pct"/>
            <w:vMerge/>
            <w:tcBorders>
              <w:left w:val="single" w:sz="4" w:space="0" w:color="000000"/>
              <w:right w:val="single" w:sz="4" w:space="0" w:color="000000"/>
            </w:tcBorders>
            <w:vAlign w:val="center"/>
          </w:tcPr>
          <w:p w:rsidR="00B76CC2" w:rsidRPr="00270C13" w:rsidRDefault="00B76CC2" w:rsidP="00B76CC2">
            <w:pPr>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B76CC2" w:rsidRPr="00270C13" w:rsidRDefault="00B76CC2" w:rsidP="00B76CC2">
            <w:pPr>
              <w:snapToGrid w:val="0"/>
              <w:spacing w:line="24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B76CC2" w:rsidRPr="00270C13" w:rsidRDefault="00B76CC2" w:rsidP="00B76CC2">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108</w:t>
            </w: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32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34</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32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82</w:t>
            </w:r>
          </w:p>
        </w:tc>
        <w:tc>
          <w:tcPr>
            <w:tcW w:w="305"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B76CC2">
        <w:trPr>
          <w:trHeight w:val="227"/>
        </w:trPr>
        <w:tc>
          <w:tcPr>
            <w:tcW w:w="422" w:type="pct"/>
            <w:vMerge/>
            <w:tcBorders>
              <w:left w:val="single" w:sz="4" w:space="0" w:color="000000"/>
              <w:right w:val="single" w:sz="4" w:space="0" w:color="000000"/>
            </w:tcBorders>
            <w:vAlign w:val="center"/>
          </w:tcPr>
          <w:p w:rsidR="00B76CC2" w:rsidRPr="00270C13" w:rsidRDefault="00B76CC2" w:rsidP="00B76CC2">
            <w:pPr>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B76CC2" w:rsidRPr="00270C13" w:rsidRDefault="00B76CC2" w:rsidP="00B76CC2">
            <w:pPr>
              <w:snapToGrid w:val="0"/>
              <w:spacing w:line="24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B76CC2" w:rsidRPr="00270C13" w:rsidRDefault="00B76CC2" w:rsidP="00B76CC2">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109</w:t>
            </w: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8</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31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43</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8</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31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84</w:t>
            </w:r>
          </w:p>
        </w:tc>
        <w:tc>
          <w:tcPr>
            <w:tcW w:w="305"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B76CC2">
        <w:trPr>
          <w:trHeight w:val="227"/>
        </w:trPr>
        <w:tc>
          <w:tcPr>
            <w:tcW w:w="422" w:type="pct"/>
            <w:vMerge/>
            <w:tcBorders>
              <w:left w:val="single" w:sz="4" w:space="0" w:color="000000"/>
              <w:bottom w:val="single" w:sz="4" w:space="0" w:color="000000"/>
              <w:right w:val="single" w:sz="4" w:space="0" w:color="000000"/>
            </w:tcBorders>
            <w:vAlign w:val="center"/>
          </w:tcPr>
          <w:p w:rsidR="00B76CC2" w:rsidRPr="00270C13" w:rsidRDefault="00B76CC2" w:rsidP="00B76CC2">
            <w:pPr>
              <w:snapToGrid w:val="0"/>
              <w:jc w:val="center"/>
              <w:rPr>
                <w:rFonts w:hAnsi="標楷體" w:cs="新細明體"/>
                <w:spacing w:val="-20"/>
                <w:kern w:val="0"/>
                <w:sz w:val="24"/>
                <w:szCs w:val="24"/>
              </w:rPr>
            </w:pPr>
          </w:p>
        </w:tc>
        <w:tc>
          <w:tcPr>
            <w:tcW w:w="468" w:type="pct"/>
            <w:vMerge/>
            <w:tcBorders>
              <w:left w:val="single" w:sz="4" w:space="0" w:color="000000"/>
              <w:bottom w:val="single" w:sz="4" w:space="0" w:color="000000"/>
              <w:right w:val="single" w:sz="4" w:space="0" w:color="000000"/>
            </w:tcBorders>
            <w:vAlign w:val="center"/>
          </w:tcPr>
          <w:p w:rsidR="00B76CC2" w:rsidRPr="00270C13" w:rsidRDefault="00B76CC2" w:rsidP="00B76CC2">
            <w:pPr>
              <w:snapToGrid w:val="0"/>
              <w:spacing w:line="240" w:lineRule="exact"/>
              <w:jc w:val="center"/>
              <w:rPr>
                <w:rFonts w:hAnsi="標楷體" w:cs="新細明體"/>
                <w:spacing w:val="-20"/>
                <w:kern w:val="0"/>
                <w:sz w:val="24"/>
                <w:szCs w:val="24"/>
              </w:rPr>
            </w:pPr>
          </w:p>
        </w:tc>
        <w:tc>
          <w:tcPr>
            <w:tcW w:w="257" w:type="pct"/>
            <w:vMerge/>
            <w:tcBorders>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新細明體"/>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110</w:t>
            </w: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26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36</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26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71</w:t>
            </w:r>
          </w:p>
        </w:tc>
        <w:tc>
          <w:tcPr>
            <w:tcW w:w="305"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B92407">
        <w:trPr>
          <w:trHeight w:val="227"/>
        </w:trPr>
        <w:tc>
          <w:tcPr>
            <w:tcW w:w="422" w:type="pct"/>
            <w:vMerge w:val="restart"/>
            <w:tcBorders>
              <w:top w:val="single" w:sz="4" w:space="0" w:color="000000"/>
              <w:left w:val="single" w:sz="4" w:space="0" w:color="000000"/>
              <w:right w:val="single" w:sz="4" w:space="0" w:color="000000"/>
            </w:tcBorders>
            <w:vAlign w:val="center"/>
          </w:tcPr>
          <w:p w:rsidR="00B76CC2" w:rsidRPr="00270C13" w:rsidRDefault="00B76CC2" w:rsidP="00B76CC2">
            <w:pPr>
              <w:widowControl/>
              <w:snapToGrid w:val="0"/>
              <w:jc w:val="center"/>
              <w:rPr>
                <w:rFonts w:hAnsi="標楷體" w:cs="新細明體"/>
                <w:spacing w:val="-20"/>
                <w:kern w:val="0"/>
                <w:sz w:val="24"/>
                <w:szCs w:val="24"/>
              </w:rPr>
            </w:pPr>
            <w:r w:rsidRPr="00270C13">
              <w:rPr>
                <w:rFonts w:hAnsi="標楷體" w:cs="新細明體" w:hint="eastAsia"/>
                <w:spacing w:val="-20"/>
                <w:kern w:val="0"/>
                <w:sz w:val="24"/>
                <w:szCs w:val="24"/>
              </w:rPr>
              <w:t>大仁科技大學</w:t>
            </w:r>
          </w:p>
        </w:tc>
        <w:tc>
          <w:tcPr>
            <w:tcW w:w="468" w:type="pct"/>
            <w:vMerge w:val="restart"/>
            <w:tcBorders>
              <w:top w:val="single" w:sz="4" w:space="0" w:color="000000"/>
              <w:left w:val="single" w:sz="4" w:space="0" w:color="000000"/>
              <w:right w:val="single" w:sz="4" w:space="0" w:color="000000"/>
            </w:tcBorders>
            <w:vAlign w:val="center"/>
          </w:tcPr>
          <w:p w:rsidR="00B76CC2" w:rsidRPr="00270C13" w:rsidRDefault="00B76CC2" w:rsidP="00B76CC2">
            <w:pPr>
              <w:widowControl/>
              <w:snapToGrid w:val="0"/>
              <w:jc w:val="center"/>
              <w:rPr>
                <w:rFonts w:hAnsi="標楷體" w:cs="新細明體"/>
                <w:spacing w:val="-20"/>
                <w:kern w:val="0"/>
                <w:sz w:val="24"/>
                <w:szCs w:val="24"/>
              </w:rPr>
            </w:pPr>
            <w:r w:rsidRPr="00270C13">
              <w:rPr>
                <w:rFonts w:hAnsi="標楷體" w:cs="新細明體" w:hint="eastAsia"/>
                <w:spacing w:val="-20"/>
                <w:kern w:val="0"/>
                <w:sz w:val="24"/>
                <w:szCs w:val="24"/>
              </w:rPr>
              <w:t>觀光事業系</w:t>
            </w:r>
          </w:p>
        </w:tc>
        <w:tc>
          <w:tcPr>
            <w:tcW w:w="257" w:type="pct"/>
            <w:vMerge w:val="restart"/>
            <w:tcBorders>
              <w:top w:val="single" w:sz="4" w:space="0" w:color="000000"/>
              <w:left w:val="single" w:sz="4" w:space="0" w:color="000000"/>
              <w:right w:val="single" w:sz="4" w:space="0" w:color="000000"/>
            </w:tcBorders>
            <w:vAlign w:val="center"/>
          </w:tcPr>
          <w:p w:rsidR="00B76CC2" w:rsidRPr="00270C13" w:rsidRDefault="00B76CC2" w:rsidP="00B76CC2">
            <w:pPr>
              <w:widowControl/>
              <w:snapToGrid w:val="0"/>
              <w:jc w:val="center"/>
              <w:rPr>
                <w:rFonts w:hAnsi="標楷體" w:cs="新細明體"/>
                <w:kern w:val="0"/>
                <w:sz w:val="24"/>
                <w:szCs w:val="24"/>
              </w:rPr>
            </w:pPr>
            <w:r w:rsidRPr="00270C13">
              <w:rPr>
                <w:rFonts w:hAnsi="標楷體" w:cs="新細明體" w:hint="eastAsia"/>
                <w:kern w:val="0"/>
                <w:sz w:val="24"/>
                <w:szCs w:val="24"/>
              </w:rPr>
              <w:t>104</w:t>
            </w: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107</w:t>
            </w: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305"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r>
      <w:tr w:rsidR="00270C13" w:rsidRPr="00270C13" w:rsidTr="00B92407">
        <w:trPr>
          <w:trHeight w:val="227"/>
        </w:trPr>
        <w:tc>
          <w:tcPr>
            <w:tcW w:w="422" w:type="pct"/>
            <w:vMerge/>
            <w:tcBorders>
              <w:left w:val="single" w:sz="4" w:space="0" w:color="000000"/>
              <w:right w:val="single" w:sz="4" w:space="0" w:color="000000"/>
            </w:tcBorders>
            <w:vAlign w:val="center"/>
          </w:tcPr>
          <w:p w:rsidR="00B76CC2" w:rsidRPr="00270C13" w:rsidRDefault="00B76CC2" w:rsidP="00323DFA">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B76CC2" w:rsidRPr="00270C13" w:rsidRDefault="00B76CC2" w:rsidP="00B76CC2">
            <w:pPr>
              <w:snapToGrid w:val="0"/>
              <w:spacing w:line="24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B76CC2" w:rsidRPr="00270C13" w:rsidRDefault="00B76CC2" w:rsidP="00B76CC2">
            <w:pPr>
              <w:snapToGrid w:val="0"/>
              <w:jc w:val="center"/>
              <w:rPr>
                <w:rFonts w:hAnsi="標楷體" w:cs="Arial"/>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108</w:t>
            </w: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304"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8</w:t>
            </w:r>
          </w:p>
        </w:tc>
        <w:tc>
          <w:tcPr>
            <w:tcW w:w="305"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w:t>
            </w:r>
          </w:p>
        </w:tc>
      </w:tr>
      <w:tr w:rsidR="00270C13" w:rsidRPr="00270C13" w:rsidTr="00B92407">
        <w:trPr>
          <w:trHeight w:val="227"/>
        </w:trPr>
        <w:tc>
          <w:tcPr>
            <w:tcW w:w="422" w:type="pct"/>
            <w:vMerge/>
            <w:tcBorders>
              <w:left w:val="single" w:sz="4" w:space="0" w:color="000000"/>
              <w:right w:val="single" w:sz="4" w:space="0" w:color="000000"/>
            </w:tcBorders>
            <w:vAlign w:val="center"/>
          </w:tcPr>
          <w:p w:rsidR="00B76CC2" w:rsidRPr="00270C13" w:rsidRDefault="00B76CC2" w:rsidP="00323DFA">
            <w:pPr>
              <w:widowControl/>
              <w:snapToGrid w:val="0"/>
              <w:jc w:val="center"/>
              <w:rPr>
                <w:rFonts w:hAnsi="標楷體" w:cs="新細明體"/>
                <w:spacing w:val="-20"/>
                <w:kern w:val="0"/>
                <w:sz w:val="24"/>
                <w:szCs w:val="24"/>
              </w:rPr>
            </w:pPr>
          </w:p>
        </w:tc>
        <w:tc>
          <w:tcPr>
            <w:tcW w:w="468" w:type="pct"/>
            <w:vMerge/>
            <w:tcBorders>
              <w:left w:val="single" w:sz="4" w:space="0" w:color="000000"/>
              <w:right w:val="single" w:sz="4" w:space="0" w:color="000000"/>
            </w:tcBorders>
            <w:vAlign w:val="center"/>
          </w:tcPr>
          <w:p w:rsidR="00B76CC2" w:rsidRPr="00270C13" w:rsidRDefault="00B76CC2" w:rsidP="00B76CC2">
            <w:pPr>
              <w:snapToGrid w:val="0"/>
              <w:spacing w:line="240" w:lineRule="exact"/>
              <w:jc w:val="center"/>
              <w:rPr>
                <w:rFonts w:hAnsi="標楷體" w:cs="新細明體"/>
                <w:spacing w:val="-20"/>
                <w:kern w:val="0"/>
                <w:sz w:val="24"/>
                <w:szCs w:val="24"/>
              </w:rPr>
            </w:pPr>
          </w:p>
        </w:tc>
        <w:tc>
          <w:tcPr>
            <w:tcW w:w="257" w:type="pct"/>
            <w:vMerge/>
            <w:tcBorders>
              <w:left w:val="single" w:sz="4" w:space="0" w:color="000000"/>
              <w:right w:val="single" w:sz="4" w:space="0" w:color="000000"/>
            </w:tcBorders>
            <w:vAlign w:val="center"/>
          </w:tcPr>
          <w:p w:rsidR="00B76CC2" w:rsidRPr="00270C13" w:rsidRDefault="00B76CC2" w:rsidP="00B76CC2">
            <w:pPr>
              <w:snapToGrid w:val="0"/>
              <w:jc w:val="center"/>
              <w:rPr>
                <w:rFonts w:hAnsi="標楷體" w:cs="Arial"/>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109</w:t>
            </w: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9</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304"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8</w:t>
            </w:r>
          </w:p>
        </w:tc>
        <w:tc>
          <w:tcPr>
            <w:tcW w:w="305"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w:t>
            </w:r>
          </w:p>
        </w:tc>
      </w:tr>
      <w:tr w:rsidR="00270C13" w:rsidRPr="00270C13" w:rsidTr="00B92407">
        <w:trPr>
          <w:trHeight w:val="227"/>
        </w:trPr>
        <w:tc>
          <w:tcPr>
            <w:tcW w:w="422" w:type="pct"/>
            <w:vMerge/>
            <w:tcBorders>
              <w:left w:val="single" w:sz="4" w:space="0" w:color="000000"/>
              <w:bottom w:val="single" w:sz="4" w:space="0" w:color="000000"/>
              <w:right w:val="single" w:sz="4" w:space="0" w:color="000000"/>
            </w:tcBorders>
            <w:vAlign w:val="center"/>
          </w:tcPr>
          <w:p w:rsidR="00B76CC2" w:rsidRPr="00270C13" w:rsidRDefault="00B76CC2" w:rsidP="00323DFA">
            <w:pPr>
              <w:widowControl/>
              <w:snapToGrid w:val="0"/>
              <w:jc w:val="center"/>
              <w:rPr>
                <w:rFonts w:hAnsi="標楷體" w:cs="新細明體"/>
                <w:spacing w:val="-20"/>
                <w:kern w:val="0"/>
                <w:sz w:val="24"/>
                <w:szCs w:val="24"/>
              </w:rPr>
            </w:pPr>
          </w:p>
        </w:tc>
        <w:tc>
          <w:tcPr>
            <w:tcW w:w="468" w:type="pct"/>
            <w:vMerge/>
            <w:tcBorders>
              <w:left w:val="single" w:sz="4" w:space="0" w:color="000000"/>
              <w:bottom w:val="single" w:sz="4" w:space="0" w:color="000000"/>
              <w:right w:val="single" w:sz="4" w:space="0" w:color="000000"/>
            </w:tcBorders>
            <w:vAlign w:val="center"/>
          </w:tcPr>
          <w:p w:rsidR="00B76CC2" w:rsidRPr="00270C13" w:rsidRDefault="00B76CC2" w:rsidP="00B76CC2">
            <w:pPr>
              <w:snapToGrid w:val="0"/>
              <w:spacing w:line="240" w:lineRule="exact"/>
              <w:jc w:val="center"/>
              <w:rPr>
                <w:rFonts w:hAnsi="標楷體" w:cs="新細明體"/>
                <w:spacing w:val="-20"/>
                <w:kern w:val="0"/>
                <w:sz w:val="24"/>
                <w:szCs w:val="24"/>
              </w:rPr>
            </w:pPr>
          </w:p>
        </w:tc>
        <w:tc>
          <w:tcPr>
            <w:tcW w:w="257" w:type="pct"/>
            <w:vMerge/>
            <w:tcBorders>
              <w:left w:val="single" w:sz="4" w:space="0" w:color="000000"/>
              <w:bottom w:val="single" w:sz="4" w:space="0" w:color="000000"/>
              <w:right w:val="single" w:sz="4" w:space="0" w:color="000000"/>
            </w:tcBorders>
            <w:vAlign w:val="center"/>
          </w:tcPr>
          <w:p w:rsidR="00B76CC2" w:rsidRPr="00270C13" w:rsidRDefault="00B76CC2" w:rsidP="00B76CC2">
            <w:pPr>
              <w:snapToGrid w:val="0"/>
              <w:jc w:val="center"/>
              <w:rPr>
                <w:rFonts w:hAnsi="標楷體" w:cs="Arial"/>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110</w:t>
            </w: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9</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5</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304"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11</w:t>
            </w:r>
          </w:p>
        </w:tc>
        <w:tc>
          <w:tcPr>
            <w:tcW w:w="305"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3</w:t>
            </w:r>
          </w:p>
        </w:tc>
      </w:tr>
      <w:tr w:rsidR="00270C13" w:rsidRPr="00270C13" w:rsidTr="00B92407">
        <w:trPr>
          <w:trHeight w:val="227"/>
        </w:trPr>
        <w:tc>
          <w:tcPr>
            <w:tcW w:w="422" w:type="pct"/>
            <w:vMerge w:val="restart"/>
            <w:tcBorders>
              <w:top w:val="single" w:sz="4" w:space="0" w:color="000000"/>
              <w:left w:val="single" w:sz="4" w:space="0" w:color="000000"/>
              <w:right w:val="single" w:sz="4" w:space="0" w:color="000000"/>
            </w:tcBorders>
            <w:vAlign w:val="center"/>
          </w:tcPr>
          <w:p w:rsidR="00B76CC2" w:rsidRPr="00270C13" w:rsidRDefault="00B76CC2" w:rsidP="00B76CC2">
            <w:pPr>
              <w:widowControl/>
              <w:snapToGrid w:val="0"/>
              <w:jc w:val="center"/>
              <w:rPr>
                <w:rFonts w:hAnsi="標楷體" w:cs="新細明體"/>
                <w:spacing w:val="-20"/>
                <w:kern w:val="0"/>
                <w:sz w:val="24"/>
                <w:szCs w:val="24"/>
              </w:rPr>
            </w:pPr>
            <w:r w:rsidRPr="00270C13">
              <w:rPr>
                <w:rFonts w:hAnsi="標楷體" w:cs="新細明體" w:hint="eastAsia"/>
                <w:spacing w:val="-20"/>
                <w:kern w:val="0"/>
                <w:sz w:val="24"/>
                <w:szCs w:val="24"/>
              </w:rPr>
              <w:t>美和科技大學</w:t>
            </w:r>
          </w:p>
        </w:tc>
        <w:tc>
          <w:tcPr>
            <w:tcW w:w="468" w:type="pct"/>
            <w:vMerge w:val="restart"/>
            <w:tcBorders>
              <w:top w:val="single" w:sz="4" w:space="0" w:color="000000"/>
              <w:left w:val="single" w:sz="4" w:space="0" w:color="000000"/>
              <w:right w:val="single" w:sz="4" w:space="0" w:color="000000"/>
            </w:tcBorders>
            <w:vAlign w:val="center"/>
          </w:tcPr>
          <w:p w:rsidR="00B76CC2" w:rsidRPr="00270C13" w:rsidRDefault="00B76CC2" w:rsidP="00B76CC2">
            <w:pPr>
              <w:widowControl/>
              <w:snapToGrid w:val="0"/>
              <w:jc w:val="center"/>
              <w:rPr>
                <w:rFonts w:hAnsi="標楷體" w:cs="新細明體"/>
                <w:spacing w:val="-20"/>
                <w:kern w:val="0"/>
                <w:sz w:val="24"/>
                <w:szCs w:val="24"/>
              </w:rPr>
            </w:pPr>
            <w:r w:rsidRPr="00270C13">
              <w:rPr>
                <w:rFonts w:hAnsi="標楷體" w:cs="新細明體" w:hint="eastAsia"/>
                <w:spacing w:val="-20"/>
                <w:kern w:val="0"/>
                <w:sz w:val="24"/>
                <w:szCs w:val="24"/>
              </w:rPr>
              <w:t>社會工作系</w:t>
            </w:r>
          </w:p>
        </w:tc>
        <w:tc>
          <w:tcPr>
            <w:tcW w:w="257" w:type="pct"/>
            <w:vMerge w:val="restart"/>
            <w:tcBorders>
              <w:top w:val="single" w:sz="4" w:space="0" w:color="000000"/>
              <w:left w:val="single" w:sz="4" w:space="0" w:color="000000"/>
              <w:right w:val="single" w:sz="4" w:space="0" w:color="000000"/>
            </w:tcBorders>
            <w:vAlign w:val="center"/>
          </w:tcPr>
          <w:p w:rsidR="00B76CC2" w:rsidRPr="00270C13" w:rsidRDefault="00B76CC2" w:rsidP="00B76CC2">
            <w:pPr>
              <w:widowControl/>
              <w:snapToGrid w:val="0"/>
              <w:jc w:val="center"/>
              <w:rPr>
                <w:rFonts w:hAnsi="標楷體" w:cs="新細明體"/>
                <w:kern w:val="0"/>
                <w:szCs w:val="24"/>
              </w:rPr>
            </w:pPr>
            <w:r w:rsidRPr="00270C13">
              <w:rPr>
                <w:rFonts w:hAnsi="標楷體" w:cs="新細明體" w:hint="eastAsia"/>
                <w:kern w:val="0"/>
                <w:sz w:val="24"/>
                <w:szCs w:val="24"/>
              </w:rPr>
              <w:t>106</w:t>
            </w: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109</w:t>
            </w: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19</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4</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14</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20</w:t>
            </w:r>
          </w:p>
        </w:tc>
        <w:tc>
          <w:tcPr>
            <w:tcW w:w="305"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7</w:t>
            </w:r>
          </w:p>
        </w:tc>
      </w:tr>
      <w:tr w:rsidR="00270C13" w:rsidRPr="00270C13" w:rsidTr="00B92407">
        <w:trPr>
          <w:trHeight w:val="227"/>
        </w:trPr>
        <w:tc>
          <w:tcPr>
            <w:tcW w:w="422" w:type="pct"/>
            <w:vMerge/>
            <w:tcBorders>
              <w:left w:val="single" w:sz="4" w:space="0" w:color="000000"/>
              <w:bottom w:val="single" w:sz="4" w:space="0" w:color="000000"/>
              <w:right w:val="single" w:sz="4" w:space="0" w:color="000000"/>
            </w:tcBorders>
            <w:vAlign w:val="center"/>
          </w:tcPr>
          <w:p w:rsidR="00B76CC2" w:rsidRPr="00270C13" w:rsidRDefault="00B76CC2" w:rsidP="00323DFA">
            <w:pPr>
              <w:widowControl/>
              <w:snapToGrid w:val="0"/>
              <w:jc w:val="center"/>
              <w:rPr>
                <w:rFonts w:hAnsi="標楷體" w:cs="新細明體"/>
                <w:spacing w:val="-20"/>
                <w:kern w:val="0"/>
                <w:sz w:val="24"/>
                <w:szCs w:val="24"/>
              </w:rPr>
            </w:pPr>
          </w:p>
        </w:tc>
        <w:tc>
          <w:tcPr>
            <w:tcW w:w="468" w:type="pct"/>
            <w:vMerge/>
            <w:tcBorders>
              <w:left w:val="single" w:sz="4" w:space="0" w:color="000000"/>
              <w:bottom w:val="single" w:sz="4" w:space="0" w:color="000000"/>
              <w:right w:val="single" w:sz="4" w:space="0" w:color="000000"/>
            </w:tcBorders>
            <w:vAlign w:val="center"/>
          </w:tcPr>
          <w:p w:rsidR="00B76CC2" w:rsidRPr="00270C13" w:rsidRDefault="00B76CC2" w:rsidP="00B76CC2">
            <w:pPr>
              <w:snapToGrid w:val="0"/>
              <w:spacing w:line="240" w:lineRule="exact"/>
              <w:jc w:val="center"/>
              <w:rPr>
                <w:rFonts w:hAnsi="標楷體" w:cs="新細明體"/>
                <w:spacing w:val="-20"/>
                <w:kern w:val="0"/>
                <w:sz w:val="24"/>
                <w:szCs w:val="24"/>
              </w:rPr>
            </w:pPr>
          </w:p>
        </w:tc>
        <w:tc>
          <w:tcPr>
            <w:tcW w:w="257" w:type="pct"/>
            <w:vMerge/>
            <w:tcBorders>
              <w:left w:val="single" w:sz="4" w:space="0" w:color="000000"/>
              <w:bottom w:val="single" w:sz="4" w:space="0" w:color="000000"/>
              <w:right w:val="single" w:sz="4" w:space="0" w:color="000000"/>
            </w:tcBorders>
            <w:vAlign w:val="center"/>
          </w:tcPr>
          <w:p w:rsidR="00B76CC2" w:rsidRPr="00270C13" w:rsidRDefault="00B76CC2" w:rsidP="00B76CC2">
            <w:pPr>
              <w:snapToGrid w:val="0"/>
              <w:jc w:val="center"/>
              <w:rPr>
                <w:rFonts w:hAnsi="標楷體" w:cs="Arial"/>
                <w:kern w:val="0"/>
                <w:sz w:val="24"/>
                <w:szCs w:val="24"/>
              </w:rPr>
            </w:pP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110</w:t>
            </w: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15</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3</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11</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2</w:t>
            </w:r>
          </w:p>
        </w:tc>
        <w:tc>
          <w:tcPr>
            <w:tcW w:w="304"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22</w:t>
            </w:r>
          </w:p>
        </w:tc>
        <w:tc>
          <w:tcPr>
            <w:tcW w:w="305"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B76CC2">
            <w:pPr>
              <w:widowControl/>
              <w:snapToGrid w:val="0"/>
              <w:jc w:val="center"/>
              <w:rPr>
                <w:rFonts w:hAnsi="標楷體" w:cs="Arial"/>
                <w:kern w:val="0"/>
                <w:sz w:val="24"/>
                <w:szCs w:val="24"/>
              </w:rPr>
            </w:pPr>
            <w:r w:rsidRPr="00270C13">
              <w:rPr>
                <w:rFonts w:hAnsi="標楷體" w:cs="Arial" w:hint="eastAsia"/>
                <w:kern w:val="0"/>
                <w:sz w:val="24"/>
                <w:szCs w:val="24"/>
              </w:rPr>
              <w:t>5</w:t>
            </w:r>
          </w:p>
        </w:tc>
      </w:tr>
      <w:tr w:rsidR="00270C13" w:rsidRPr="00270C13" w:rsidTr="00B76CC2">
        <w:trPr>
          <w:trHeight w:val="227"/>
        </w:trPr>
        <w:tc>
          <w:tcPr>
            <w:tcW w:w="422"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323DFA">
            <w:pPr>
              <w:widowControl/>
              <w:snapToGrid w:val="0"/>
              <w:jc w:val="center"/>
              <w:rPr>
                <w:rFonts w:hAnsi="標楷體" w:cs="新細明體"/>
                <w:spacing w:val="-20"/>
                <w:kern w:val="0"/>
                <w:sz w:val="24"/>
                <w:szCs w:val="24"/>
              </w:rPr>
            </w:pPr>
            <w:r w:rsidRPr="00270C13">
              <w:rPr>
                <w:rFonts w:hAnsi="標楷體" w:cs="新細明體" w:hint="eastAsia"/>
                <w:spacing w:val="-20"/>
                <w:kern w:val="0"/>
                <w:sz w:val="24"/>
                <w:szCs w:val="24"/>
              </w:rPr>
              <w:t>新生醫護管理專科學校</w:t>
            </w:r>
          </w:p>
        </w:tc>
        <w:tc>
          <w:tcPr>
            <w:tcW w:w="46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323DFA">
            <w:pPr>
              <w:widowControl/>
              <w:snapToGrid w:val="0"/>
              <w:jc w:val="center"/>
              <w:rPr>
                <w:rFonts w:hAnsi="標楷體" w:cs="新細明體"/>
                <w:spacing w:val="-20"/>
                <w:kern w:val="0"/>
                <w:sz w:val="24"/>
                <w:szCs w:val="24"/>
              </w:rPr>
            </w:pPr>
            <w:r w:rsidRPr="00270C13">
              <w:rPr>
                <w:rFonts w:hAnsi="標楷體" w:cs="新細明體" w:hint="eastAsia"/>
                <w:spacing w:val="-20"/>
                <w:kern w:val="0"/>
                <w:sz w:val="24"/>
                <w:szCs w:val="24"/>
              </w:rPr>
              <w:t>護理科</w:t>
            </w:r>
          </w:p>
        </w:tc>
        <w:tc>
          <w:tcPr>
            <w:tcW w:w="257"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323DFA">
            <w:pPr>
              <w:widowControl/>
              <w:snapToGrid w:val="0"/>
              <w:jc w:val="center"/>
              <w:rPr>
                <w:rFonts w:hAnsi="標楷體" w:cs="新細明體"/>
                <w:kern w:val="0"/>
                <w:sz w:val="24"/>
                <w:szCs w:val="24"/>
              </w:rPr>
            </w:pPr>
            <w:r w:rsidRPr="00270C13">
              <w:rPr>
                <w:rFonts w:hAnsi="標楷體" w:cs="新細明體" w:hint="eastAsia"/>
                <w:kern w:val="0"/>
                <w:sz w:val="24"/>
                <w:szCs w:val="24"/>
              </w:rPr>
              <w:t>106</w:t>
            </w: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323DFA">
            <w:pPr>
              <w:widowControl/>
              <w:snapToGrid w:val="0"/>
              <w:jc w:val="center"/>
              <w:rPr>
                <w:rFonts w:hAnsi="標楷體" w:cs="Arial"/>
                <w:kern w:val="0"/>
                <w:sz w:val="24"/>
                <w:szCs w:val="24"/>
              </w:rPr>
            </w:pPr>
            <w:r w:rsidRPr="00270C13">
              <w:rPr>
                <w:rFonts w:hAnsi="標楷體" w:cs="Arial" w:hint="eastAsia"/>
                <w:kern w:val="0"/>
                <w:sz w:val="24"/>
                <w:szCs w:val="24"/>
              </w:rPr>
              <w:t>110</w:t>
            </w:r>
          </w:p>
        </w:tc>
        <w:tc>
          <w:tcPr>
            <w:tcW w:w="328"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323DFA">
            <w:pPr>
              <w:widowControl/>
              <w:snapToGrid w:val="0"/>
              <w:jc w:val="center"/>
              <w:rPr>
                <w:rFonts w:hAnsi="標楷體" w:cs="Arial"/>
                <w:kern w:val="0"/>
                <w:sz w:val="24"/>
                <w:szCs w:val="24"/>
              </w:rPr>
            </w:pPr>
            <w:r w:rsidRPr="00270C13">
              <w:rPr>
                <w:rFonts w:hAnsi="標楷體" w:cs="Arial" w:hint="eastAsia"/>
                <w:kern w:val="0"/>
                <w:sz w:val="24"/>
                <w:szCs w:val="24"/>
              </w:rPr>
              <w:t>7</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323DFA">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323DFA">
            <w:pPr>
              <w:widowControl/>
              <w:snapToGrid w:val="0"/>
              <w:jc w:val="center"/>
              <w:rPr>
                <w:rFonts w:hAnsi="標楷體" w:cs="Arial"/>
                <w:kern w:val="0"/>
                <w:sz w:val="24"/>
                <w:szCs w:val="24"/>
              </w:rPr>
            </w:pPr>
            <w:r w:rsidRPr="00270C13">
              <w:rPr>
                <w:rFonts w:hAnsi="標楷體" w:cs="Arial" w:hint="eastAsia"/>
                <w:kern w:val="0"/>
                <w:sz w:val="24"/>
                <w:szCs w:val="24"/>
              </w:rPr>
              <w:t>1</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323DFA">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323DFA">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323DFA">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323DFA">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323DFA">
            <w:pPr>
              <w:widowControl/>
              <w:snapToGrid w:val="0"/>
              <w:jc w:val="center"/>
              <w:rPr>
                <w:rFonts w:hAnsi="標楷體" w:cs="Arial"/>
                <w:kern w:val="0"/>
                <w:sz w:val="24"/>
                <w:szCs w:val="24"/>
              </w:rPr>
            </w:pPr>
            <w:r w:rsidRPr="00270C13">
              <w:rPr>
                <w:rFonts w:hAnsi="標楷體" w:cs="Arial" w:hint="eastAsia"/>
                <w:kern w:val="0"/>
                <w:sz w:val="24"/>
                <w:szCs w:val="24"/>
              </w:rPr>
              <w:t>6</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323DFA">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2"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323DFA">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31"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323DFA">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256" w:type="pct"/>
            <w:tcBorders>
              <w:top w:val="single" w:sz="4" w:space="0" w:color="000000"/>
              <w:left w:val="nil"/>
              <w:bottom w:val="single" w:sz="4" w:space="0" w:color="000000"/>
              <w:right w:val="single" w:sz="4" w:space="0" w:color="000000"/>
            </w:tcBorders>
            <w:shd w:val="clear" w:color="auto" w:fill="FFFFFF" w:themeFill="background1"/>
            <w:vAlign w:val="center"/>
          </w:tcPr>
          <w:p w:rsidR="00B76CC2" w:rsidRPr="00270C13" w:rsidRDefault="00B76CC2" w:rsidP="00323DFA">
            <w:pPr>
              <w:widowControl/>
              <w:snapToGrid w:val="0"/>
              <w:jc w:val="center"/>
              <w:rPr>
                <w:rFonts w:hAnsi="標楷體" w:cs="Arial"/>
                <w:kern w:val="0"/>
                <w:sz w:val="24"/>
                <w:szCs w:val="24"/>
              </w:rPr>
            </w:pPr>
            <w:r w:rsidRPr="00270C13">
              <w:rPr>
                <w:rFonts w:hAnsi="標楷體" w:cs="Arial" w:hint="eastAsia"/>
                <w:kern w:val="0"/>
                <w:sz w:val="24"/>
                <w:szCs w:val="24"/>
              </w:rPr>
              <w:t>0</w:t>
            </w:r>
          </w:p>
        </w:tc>
        <w:tc>
          <w:tcPr>
            <w:tcW w:w="304"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323DFA">
            <w:pPr>
              <w:widowControl/>
              <w:snapToGrid w:val="0"/>
              <w:jc w:val="center"/>
              <w:rPr>
                <w:rFonts w:hAnsi="標楷體" w:cs="Arial"/>
                <w:kern w:val="0"/>
                <w:sz w:val="24"/>
                <w:szCs w:val="24"/>
              </w:rPr>
            </w:pPr>
            <w:r w:rsidRPr="00270C13">
              <w:rPr>
                <w:rFonts w:hAnsi="標楷體" w:cs="Arial" w:hint="eastAsia"/>
                <w:kern w:val="0"/>
                <w:sz w:val="24"/>
                <w:szCs w:val="24"/>
              </w:rPr>
              <w:t>13</w:t>
            </w:r>
          </w:p>
        </w:tc>
        <w:tc>
          <w:tcPr>
            <w:tcW w:w="305" w:type="pct"/>
            <w:tcBorders>
              <w:top w:val="single" w:sz="4" w:space="0" w:color="000000"/>
              <w:left w:val="single" w:sz="4" w:space="0" w:color="000000"/>
              <w:bottom w:val="single" w:sz="4" w:space="0" w:color="000000"/>
              <w:right w:val="single" w:sz="4" w:space="0" w:color="000000"/>
            </w:tcBorders>
            <w:vAlign w:val="center"/>
          </w:tcPr>
          <w:p w:rsidR="00B76CC2" w:rsidRPr="00270C13" w:rsidRDefault="00B76CC2" w:rsidP="00323DFA">
            <w:pPr>
              <w:widowControl/>
              <w:snapToGrid w:val="0"/>
              <w:jc w:val="center"/>
              <w:rPr>
                <w:rFonts w:hAnsi="標楷體" w:cs="Arial"/>
                <w:kern w:val="0"/>
                <w:sz w:val="24"/>
                <w:szCs w:val="24"/>
              </w:rPr>
            </w:pPr>
            <w:r w:rsidRPr="00270C13">
              <w:rPr>
                <w:rFonts w:hAnsi="標楷體" w:cs="Arial" w:hint="eastAsia"/>
                <w:kern w:val="0"/>
                <w:sz w:val="24"/>
                <w:szCs w:val="24"/>
              </w:rPr>
              <w:t>0</w:t>
            </w:r>
          </w:p>
        </w:tc>
      </w:tr>
    </w:tbl>
    <w:p w:rsidR="00BF6050" w:rsidRPr="00270C13" w:rsidRDefault="00323DFA" w:rsidP="00567967">
      <w:pPr>
        <w:pStyle w:val="3"/>
        <w:numPr>
          <w:ilvl w:val="0"/>
          <w:numId w:val="0"/>
        </w:numPr>
        <w:spacing w:line="220" w:lineRule="exact"/>
        <w:rPr>
          <w:spacing w:val="-20"/>
          <w:sz w:val="20"/>
          <w:szCs w:val="20"/>
        </w:rPr>
      </w:pPr>
      <w:r w:rsidRPr="00270C13">
        <w:rPr>
          <w:rFonts w:hint="eastAsia"/>
          <w:spacing w:val="-20"/>
          <w:sz w:val="20"/>
          <w:szCs w:val="20"/>
        </w:rPr>
        <w:t>資料來源：教育部</w:t>
      </w:r>
    </w:p>
    <w:p w:rsidR="00323DFA" w:rsidRPr="00270C13" w:rsidRDefault="00323DFA" w:rsidP="00567967">
      <w:pPr>
        <w:pStyle w:val="3"/>
        <w:numPr>
          <w:ilvl w:val="0"/>
          <w:numId w:val="0"/>
        </w:numPr>
        <w:spacing w:line="220" w:lineRule="exact"/>
        <w:rPr>
          <w:spacing w:val="-20"/>
          <w:sz w:val="20"/>
          <w:szCs w:val="20"/>
        </w:rPr>
      </w:pPr>
      <w:r w:rsidRPr="00270C13">
        <w:rPr>
          <w:rFonts w:hint="eastAsia"/>
          <w:spacing w:val="-20"/>
          <w:sz w:val="20"/>
          <w:szCs w:val="20"/>
        </w:rPr>
        <w:lastRenderedPageBreak/>
        <w:t>說明：110學年度技專校院原住民專班共核定10校15班，有畢業生流向調查者共4校6班(慈濟科技大學與新生醫護管理專科學校各2班、大仁科技大學與美和科技大學各1班)，無畢業生流向調查者共6校9班說明如下：</w:t>
      </w:r>
    </w:p>
    <w:p w:rsidR="00323DFA" w:rsidRPr="00270C13" w:rsidRDefault="00323DFA" w:rsidP="00CF3390">
      <w:pPr>
        <w:pStyle w:val="3"/>
        <w:numPr>
          <w:ilvl w:val="0"/>
          <w:numId w:val="28"/>
        </w:numPr>
        <w:spacing w:line="220" w:lineRule="exact"/>
        <w:ind w:left="252" w:hanging="252"/>
        <w:rPr>
          <w:spacing w:val="-20"/>
          <w:sz w:val="20"/>
          <w:szCs w:val="20"/>
        </w:rPr>
      </w:pPr>
      <w:r w:rsidRPr="00270C13">
        <w:rPr>
          <w:rFonts w:hint="eastAsia"/>
          <w:spacing w:val="-20"/>
          <w:sz w:val="20"/>
          <w:szCs w:val="20"/>
        </w:rPr>
        <w:t>仁德醫護管理專科學校(1班)於106學年度設立原住民專班，惟並未成班，</w:t>
      </w:r>
      <w:proofErr w:type="gramStart"/>
      <w:r w:rsidRPr="00270C13">
        <w:rPr>
          <w:rFonts w:hint="eastAsia"/>
          <w:spacing w:val="-20"/>
          <w:sz w:val="20"/>
          <w:szCs w:val="20"/>
        </w:rPr>
        <w:t>爰</w:t>
      </w:r>
      <w:proofErr w:type="gramEnd"/>
      <w:r w:rsidRPr="00270C13">
        <w:rPr>
          <w:rFonts w:hint="eastAsia"/>
          <w:spacing w:val="-20"/>
          <w:sz w:val="20"/>
          <w:szCs w:val="20"/>
        </w:rPr>
        <w:t>110學年度無畢業生人數資料。</w:t>
      </w:r>
    </w:p>
    <w:p w:rsidR="00323DFA" w:rsidRPr="00270C13" w:rsidRDefault="00323DFA" w:rsidP="00CF3390">
      <w:pPr>
        <w:pStyle w:val="3"/>
        <w:numPr>
          <w:ilvl w:val="0"/>
          <w:numId w:val="28"/>
        </w:numPr>
        <w:spacing w:line="220" w:lineRule="exact"/>
        <w:ind w:left="252" w:hanging="252"/>
        <w:rPr>
          <w:spacing w:val="-20"/>
          <w:sz w:val="20"/>
          <w:szCs w:val="20"/>
        </w:rPr>
      </w:pPr>
      <w:proofErr w:type="gramStart"/>
      <w:r w:rsidRPr="00270C13">
        <w:rPr>
          <w:rFonts w:hint="eastAsia"/>
          <w:spacing w:val="-20"/>
          <w:sz w:val="20"/>
          <w:szCs w:val="20"/>
        </w:rPr>
        <w:t>崇右影藝</w:t>
      </w:r>
      <w:proofErr w:type="gramEnd"/>
      <w:r w:rsidRPr="00270C13">
        <w:rPr>
          <w:rFonts w:hint="eastAsia"/>
          <w:spacing w:val="-20"/>
          <w:sz w:val="20"/>
          <w:szCs w:val="20"/>
        </w:rPr>
        <w:t>科技大學(1班)於107學年度設立原住民專班，惟110學年度招生人數為</w:t>
      </w:r>
      <w:proofErr w:type="gramStart"/>
      <w:r w:rsidRPr="00270C13">
        <w:rPr>
          <w:rFonts w:hint="eastAsia"/>
          <w:spacing w:val="-20"/>
          <w:sz w:val="20"/>
          <w:szCs w:val="20"/>
        </w:rPr>
        <w:t>零且辦理停招，</w:t>
      </w:r>
      <w:proofErr w:type="gramEnd"/>
      <w:r w:rsidRPr="00270C13">
        <w:rPr>
          <w:rFonts w:hint="eastAsia"/>
          <w:spacing w:val="-20"/>
          <w:sz w:val="20"/>
          <w:szCs w:val="20"/>
        </w:rPr>
        <w:t>爰無調查相關資料。</w:t>
      </w:r>
    </w:p>
    <w:p w:rsidR="00323DFA" w:rsidRPr="00270C13" w:rsidRDefault="00323DFA" w:rsidP="00CF3390">
      <w:pPr>
        <w:pStyle w:val="3"/>
        <w:numPr>
          <w:ilvl w:val="0"/>
          <w:numId w:val="28"/>
        </w:numPr>
        <w:spacing w:line="220" w:lineRule="exact"/>
        <w:ind w:left="252" w:hanging="252"/>
        <w:rPr>
          <w:spacing w:val="-20"/>
          <w:sz w:val="20"/>
          <w:szCs w:val="20"/>
        </w:rPr>
      </w:pPr>
      <w:r w:rsidRPr="00270C13">
        <w:rPr>
          <w:rFonts w:hint="eastAsia"/>
          <w:spacing w:val="-20"/>
          <w:sz w:val="20"/>
          <w:szCs w:val="20"/>
        </w:rPr>
        <w:t>育英醫護管理專科學校(1班)與明新科技大學(3班)為109學年度設立原住民專班；嶺東科技大學(2班)與國立</w:t>
      </w:r>
      <w:proofErr w:type="gramStart"/>
      <w:r w:rsidRPr="00270C13">
        <w:rPr>
          <w:rFonts w:hint="eastAsia"/>
          <w:spacing w:val="-20"/>
          <w:sz w:val="20"/>
          <w:szCs w:val="20"/>
        </w:rPr>
        <w:t>臺</w:t>
      </w:r>
      <w:proofErr w:type="gramEnd"/>
      <w:r w:rsidRPr="00270C13">
        <w:rPr>
          <w:rFonts w:hint="eastAsia"/>
          <w:spacing w:val="-20"/>
          <w:sz w:val="20"/>
          <w:szCs w:val="20"/>
        </w:rPr>
        <w:t>南護理專科學校(1班)為110學年度設立原住民專班，</w:t>
      </w:r>
      <w:proofErr w:type="gramStart"/>
      <w:r w:rsidRPr="00270C13">
        <w:rPr>
          <w:rFonts w:hint="eastAsia"/>
          <w:spacing w:val="-20"/>
          <w:sz w:val="20"/>
          <w:szCs w:val="20"/>
        </w:rPr>
        <w:t>故均尚</w:t>
      </w:r>
      <w:proofErr w:type="gramEnd"/>
      <w:r w:rsidRPr="00270C13">
        <w:rPr>
          <w:rFonts w:hint="eastAsia"/>
          <w:spacing w:val="-20"/>
          <w:sz w:val="20"/>
          <w:szCs w:val="20"/>
        </w:rPr>
        <w:t>無畢業生。</w:t>
      </w:r>
    </w:p>
    <w:p w:rsidR="003719EE" w:rsidRPr="00270C13" w:rsidRDefault="003719EE" w:rsidP="003719EE">
      <w:pPr>
        <w:pStyle w:val="3"/>
        <w:numPr>
          <w:ilvl w:val="0"/>
          <w:numId w:val="0"/>
        </w:numPr>
        <w:spacing w:line="220" w:lineRule="exact"/>
        <w:ind w:left="252"/>
        <w:rPr>
          <w:spacing w:val="-20"/>
          <w:sz w:val="20"/>
          <w:szCs w:val="20"/>
        </w:rPr>
      </w:pPr>
    </w:p>
    <w:p w:rsidR="00B0415C" w:rsidRPr="00270C13" w:rsidRDefault="00DD304F" w:rsidP="00A374FF">
      <w:pPr>
        <w:pStyle w:val="3"/>
      </w:pPr>
      <w:r w:rsidRPr="00C84844">
        <w:rPr>
          <w:rFonts w:hint="eastAsia"/>
        </w:rPr>
        <w:t>本案訪查發現，</w:t>
      </w:r>
      <w:r w:rsidR="00D60C14" w:rsidRPr="00C84844">
        <w:rPr>
          <w:rFonts w:hint="eastAsia"/>
        </w:rPr>
        <w:t>原住民專班課程內容堪稱多元，如果學生具備一定的專業，其</w:t>
      </w:r>
      <w:r w:rsidR="00E83C2B" w:rsidRPr="00C84844">
        <w:rPr>
          <w:rFonts w:hint="eastAsia"/>
        </w:rPr>
        <w:t>原專班之畢業進路規劃</w:t>
      </w:r>
      <w:r w:rsidR="0037011A" w:rsidRPr="00270C13">
        <w:rPr>
          <w:rFonts w:hint="eastAsia"/>
        </w:rPr>
        <w:t>與畢業生流向</w:t>
      </w:r>
      <w:r w:rsidR="00E83C2B" w:rsidRPr="00270C13">
        <w:rPr>
          <w:rFonts w:hint="eastAsia"/>
        </w:rPr>
        <w:t>包括</w:t>
      </w:r>
      <w:r w:rsidR="00B02A21" w:rsidRPr="00270C13">
        <w:rPr>
          <w:rFonts w:hint="eastAsia"/>
          <w:b/>
          <w:u w:val="single"/>
        </w:rPr>
        <w:t>國家考試、證照</w:t>
      </w:r>
      <w:r w:rsidR="00623C18" w:rsidRPr="00270C13">
        <w:rPr>
          <w:rFonts w:hint="eastAsia"/>
          <w:b/>
          <w:u w:val="single"/>
        </w:rPr>
        <w:t>、教師</w:t>
      </w:r>
      <w:r w:rsidR="00B02A21" w:rsidRPr="00270C13">
        <w:rPr>
          <w:rFonts w:hint="eastAsia"/>
          <w:b/>
          <w:u w:val="single"/>
        </w:rPr>
        <w:t>、</w:t>
      </w:r>
      <w:r w:rsidR="00E83C2B" w:rsidRPr="00270C13">
        <w:rPr>
          <w:rFonts w:hint="eastAsia"/>
          <w:b/>
          <w:u w:val="single"/>
        </w:rPr>
        <w:t>部落文化傳承、</w:t>
      </w:r>
      <w:r w:rsidR="0037011A" w:rsidRPr="00270C13">
        <w:rPr>
          <w:rFonts w:hint="eastAsia"/>
          <w:b/>
          <w:u w:val="single"/>
        </w:rPr>
        <w:t>創業、</w:t>
      </w:r>
      <w:r w:rsidR="00E83C2B" w:rsidRPr="00270C13">
        <w:rPr>
          <w:rFonts w:hint="eastAsia"/>
          <w:b/>
          <w:u w:val="single"/>
        </w:rPr>
        <w:t>培養原鄉自治之核心幹部或領導人</w:t>
      </w:r>
      <w:r w:rsidR="00041F24" w:rsidRPr="00270C13">
        <w:rPr>
          <w:rFonts w:hint="eastAsia"/>
        </w:rPr>
        <w:t>等</w:t>
      </w:r>
      <w:r w:rsidR="0037011A" w:rsidRPr="00270C13">
        <w:rPr>
          <w:rFonts w:hint="eastAsia"/>
        </w:rPr>
        <w:t>，</w:t>
      </w:r>
      <w:proofErr w:type="gramStart"/>
      <w:r w:rsidR="0037011A" w:rsidRPr="00270C13">
        <w:rPr>
          <w:rFonts w:hint="eastAsia"/>
        </w:rPr>
        <w:t>以期永續</w:t>
      </w:r>
      <w:proofErr w:type="gramEnd"/>
      <w:r w:rsidR="0037011A" w:rsidRPr="00270C13">
        <w:rPr>
          <w:rFonts w:hint="eastAsia"/>
        </w:rPr>
        <w:t>保存與傳承原住民族多元文化命脈</w:t>
      </w:r>
      <w:r w:rsidR="00E83C2B" w:rsidRPr="00270C13">
        <w:rPr>
          <w:rFonts w:hint="eastAsia"/>
        </w:rPr>
        <w:t>，如下：</w:t>
      </w:r>
    </w:p>
    <w:p w:rsidR="00E83C2B" w:rsidRPr="00270C13" w:rsidRDefault="00B02A21" w:rsidP="00A374FF">
      <w:pPr>
        <w:pStyle w:val="4"/>
      </w:pPr>
      <w:r w:rsidRPr="00270C13">
        <w:rPr>
          <w:rFonts w:hint="eastAsia"/>
        </w:rPr>
        <w:t>宜大生物資源學院原住民專班</w:t>
      </w:r>
      <w:r w:rsidR="00D51F4E" w:rsidRPr="00270C13">
        <w:rPr>
          <w:rFonts w:hint="eastAsia"/>
        </w:rPr>
        <w:t>：</w:t>
      </w:r>
    </w:p>
    <w:p w:rsidR="00D51F4E" w:rsidRPr="00270C13" w:rsidRDefault="00D51F4E" w:rsidP="00A374FF">
      <w:pPr>
        <w:pStyle w:val="5"/>
      </w:pPr>
      <w:r w:rsidRPr="00270C13">
        <w:rPr>
          <w:rFonts w:hint="eastAsia"/>
        </w:rPr>
        <w:t>農場經營(農場負責人)。</w:t>
      </w:r>
    </w:p>
    <w:p w:rsidR="00D51F4E" w:rsidRPr="00270C13" w:rsidRDefault="00D51F4E" w:rsidP="00A374FF">
      <w:pPr>
        <w:pStyle w:val="5"/>
      </w:pPr>
      <w:r w:rsidRPr="00270C13">
        <w:rPr>
          <w:rFonts w:hint="eastAsia"/>
        </w:rPr>
        <w:t>部落文化傳承(部落工作坊、解說員)。</w:t>
      </w:r>
    </w:p>
    <w:p w:rsidR="00D51F4E" w:rsidRPr="00270C13" w:rsidRDefault="00D51F4E" w:rsidP="00A374FF">
      <w:pPr>
        <w:pStyle w:val="5"/>
      </w:pPr>
      <w:r w:rsidRPr="00270C13">
        <w:rPr>
          <w:rFonts w:hint="eastAsia"/>
        </w:rPr>
        <w:t>國家考試(農業行政、農業技術、林業技術)。</w:t>
      </w:r>
    </w:p>
    <w:p w:rsidR="00D51F4E" w:rsidRPr="00270C13" w:rsidRDefault="00D51F4E" w:rsidP="00A374FF">
      <w:pPr>
        <w:pStyle w:val="5"/>
      </w:pPr>
      <w:r w:rsidRPr="00270C13">
        <w:rPr>
          <w:rFonts w:hint="eastAsia"/>
        </w:rPr>
        <w:t>證照(烘焙食品證照、中西餐烹飪證照)。</w:t>
      </w:r>
    </w:p>
    <w:p w:rsidR="0037011A" w:rsidRPr="00270C13" w:rsidRDefault="0037011A" w:rsidP="00A374FF">
      <w:pPr>
        <w:pStyle w:val="5"/>
      </w:pPr>
      <w:r w:rsidRPr="00270C13">
        <w:rPr>
          <w:rFonts w:hint="eastAsia"/>
        </w:rPr>
        <w:t>1</w:t>
      </w:r>
      <w:r w:rsidRPr="00270C13">
        <w:t>09</w:t>
      </w:r>
      <w:r w:rsidRPr="00270C13">
        <w:rPr>
          <w:rFonts w:hint="eastAsia"/>
        </w:rPr>
        <w:t>至</w:t>
      </w:r>
      <w:r w:rsidRPr="00270C13">
        <w:t>112</w:t>
      </w:r>
      <w:r w:rsidRPr="00270C13">
        <w:rPr>
          <w:rFonts w:hint="eastAsia"/>
        </w:rPr>
        <w:t>年，連續</w:t>
      </w:r>
      <w:r w:rsidRPr="00270C13">
        <w:rPr>
          <w:rFonts w:hint="eastAsia"/>
          <w:b/>
          <w:u w:val="single"/>
        </w:rPr>
        <w:t>4年</w:t>
      </w:r>
      <w:r w:rsidRPr="00270C13">
        <w:rPr>
          <w:rFonts w:hint="eastAsia"/>
        </w:rPr>
        <w:t>獲得</w:t>
      </w:r>
      <w:r w:rsidRPr="00270C13">
        <w:rPr>
          <w:rFonts w:hint="eastAsia"/>
          <w:b/>
          <w:u w:val="single"/>
        </w:rPr>
        <w:t>U-s</w:t>
      </w:r>
      <w:r w:rsidRPr="00270C13">
        <w:rPr>
          <w:b/>
          <w:u w:val="single"/>
        </w:rPr>
        <w:t>tart</w:t>
      </w:r>
      <w:r w:rsidRPr="00270C13">
        <w:rPr>
          <w:rFonts w:hint="eastAsia"/>
          <w:b/>
          <w:u w:val="single"/>
        </w:rPr>
        <w:t>計畫</w:t>
      </w:r>
      <w:r w:rsidRPr="00270C13">
        <w:rPr>
          <w:rFonts w:hint="eastAsia"/>
        </w:rPr>
        <w:t>，成立青創公司</w:t>
      </w:r>
      <w:r w:rsidRPr="00270C13">
        <w:rPr>
          <w:rStyle w:val="aff"/>
        </w:rPr>
        <w:footnoteReference w:id="6"/>
      </w:r>
      <w:r w:rsidRPr="00270C13">
        <w:rPr>
          <w:rFonts w:hint="eastAsia"/>
        </w:rPr>
        <w:t>。期望回到部落建立良好產業連結。</w:t>
      </w:r>
    </w:p>
    <w:p w:rsidR="00D51F4E" w:rsidRPr="00270C13" w:rsidRDefault="00D51F4E" w:rsidP="00A374FF">
      <w:pPr>
        <w:pStyle w:val="4"/>
      </w:pPr>
      <w:r w:rsidRPr="00270C13">
        <w:rPr>
          <w:rFonts w:hint="eastAsia"/>
        </w:rPr>
        <w:t>輔大</w:t>
      </w:r>
      <w:hyperlink r:id="rId46" w:tgtFrame="_blank" w:tooltip="財經法律學系原住民碩士在職專班" w:history="1">
        <w:r w:rsidRPr="00270C13">
          <w:rPr>
            <w:rFonts w:hint="eastAsia"/>
          </w:rPr>
          <w:t>財經法律學系原住民碩士在職專班</w:t>
        </w:r>
      </w:hyperlink>
    </w:p>
    <w:p w:rsidR="00D51F4E" w:rsidRPr="00270C13" w:rsidRDefault="00D51F4E" w:rsidP="00A374FF">
      <w:pPr>
        <w:pStyle w:val="5"/>
      </w:pPr>
      <w:r w:rsidRPr="00270C13">
        <w:rPr>
          <w:rFonts w:hint="eastAsia"/>
        </w:rPr>
        <w:t>協助在職原民生，增加其法律專業能力，提升職場競爭力。</w:t>
      </w:r>
    </w:p>
    <w:p w:rsidR="00D51F4E" w:rsidRPr="00270C13" w:rsidRDefault="00D51F4E" w:rsidP="00A374FF">
      <w:pPr>
        <w:pStyle w:val="5"/>
      </w:pPr>
      <w:r w:rsidRPr="00270C13">
        <w:rPr>
          <w:rFonts w:hint="eastAsia"/>
        </w:rPr>
        <w:t>培力有志參加國家考試（律師、司法官等）之原住民法律學生，</w:t>
      </w:r>
      <w:r w:rsidRPr="00270C13">
        <w:rPr>
          <w:rFonts w:hint="eastAsia"/>
          <w:b/>
          <w:u w:val="single"/>
        </w:rPr>
        <w:t>協助族人法律爭議之解決或制度建立</w:t>
      </w:r>
      <w:r w:rsidRPr="00270C13">
        <w:rPr>
          <w:rFonts w:hint="eastAsia"/>
        </w:rPr>
        <w:t>。</w:t>
      </w:r>
    </w:p>
    <w:p w:rsidR="00D51F4E" w:rsidRPr="00270C13" w:rsidRDefault="00D51F4E" w:rsidP="00A374FF">
      <w:pPr>
        <w:pStyle w:val="5"/>
      </w:pPr>
      <w:r w:rsidRPr="00270C13">
        <w:rPr>
          <w:rFonts w:hint="eastAsia"/>
        </w:rPr>
        <w:t>完整原住民族法學</w:t>
      </w:r>
      <w:proofErr w:type="gramStart"/>
      <w:r w:rsidRPr="00270C13">
        <w:rPr>
          <w:rFonts w:hint="eastAsia"/>
        </w:rPr>
        <w:t>核心課群</w:t>
      </w:r>
      <w:proofErr w:type="gramEnd"/>
      <w:r w:rsidRPr="00270C13">
        <w:rPr>
          <w:rFonts w:hint="eastAsia"/>
        </w:rPr>
        <w:t>，有助於培養</w:t>
      </w:r>
      <w:r w:rsidRPr="00270C13">
        <w:rPr>
          <w:rFonts w:hint="eastAsia"/>
          <w:b/>
          <w:u w:val="single"/>
        </w:rPr>
        <w:t>原鄉自治之核心幹部或領導人</w:t>
      </w:r>
      <w:r w:rsidRPr="00270C13">
        <w:rPr>
          <w:rFonts w:hint="eastAsia"/>
        </w:rPr>
        <w:t>。</w:t>
      </w:r>
    </w:p>
    <w:p w:rsidR="0037011A" w:rsidRPr="00270C13" w:rsidRDefault="0037011A" w:rsidP="00A374FF">
      <w:pPr>
        <w:pStyle w:val="4"/>
      </w:pPr>
      <w:proofErr w:type="gramStart"/>
      <w:r w:rsidRPr="00270C13">
        <w:rPr>
          <w:rFonts w:hint="eastAsia"/>
        </w:rPr>
        <w:t>世</w:t>
      </w:r>
      <w:proofErr w:type="gramEnd"/>
      <w:r w:rsidRPr="00270C13">
        <w:rPr>
          <w:rFonts w:hint="eastAsia"/>
        </w:rPr>
        <w:t>新</w:t>
      </w:r>
      <w:hyperlink r:id="rId47" w:tgtFrame="_blank" w:tooltip="數位多媒體設計學系動畫設計組原住民專班" w:history="1">
        <w:r w:rsidRPr="00270C13">
          <w:rPr>
            <w:rFonts w:hint="eastAsia"/>
          </w:rPr>
          <w:t>數位多媒體設計學系動畫設計組原住民專班</w:t>
        </w:r>
      </w:hyperlink>
      <w:r w:rsidRPr="00270C13">
        <w:rPr>
          <w:rFonts w:hint="eastAsia"/>
        </w:rPr>
        <w:t>：畢業生分別於原民會</w:t>
      </w:r>
      <w:r w:rsidRPr="00270C13">
        <w:t>(</w:t>
      </w:r>
      <w:r w:rsidRPr="00270C13">
        <w:rPr>
          <w:rFonts w:hint="eastAsia"/>
        </w:rPr>
        <w:t>網站管理</w:t>
      </w:r>
      <w:r w:rsidRPr="00270C13">
        <w:t>)</w:t>
      </w:r>
      <w:r w:rsidRPr="00270C13">
        <w:rPr>
          <w:rFonts w:hint="eastAsia"/>
        </w:rPr>
        <w:t>、原住民族電視</w:t>
      </w:r>
      <w:proofErr w:type="gramStart"/>
      <w:r w:rsidRPr="00270C13">
        <w:rPr>
          <w:rFonts w:hint="eastAsia"/>
        </w:rPr>
        <w:t>臺</w:t>
      </w:r>
      <w:proofErr w:type="gramEnd"/>
      <w:r w:rsidRPr="00270C13">
        <w:t>(</w:t>
      </w:r>
      <w:r w:rsidRPr="00270C13">
        <w:rPr>
          <w:rFonts w:hint="eastAsia"/>
        </w:rPr>
        <w:t>行銷企劃</w:t>
      </w:r>
      <w:r w:rsidRPr="00270C13">
        <w:t>)</w:t>
      </w:r>
      <w:r w:rsidRPr="00270C13">
        <w:rPr>
          <w:rFonts w:hint="eastAsia"/>
        </w:rPr>
        <w:t>、原住民族廣播電臺</w:t>
      </w:r>
      <w:r w:rsidRPr="00270C13">
        <w:t>(</w:t>
      </w:r>
      <w:r w:rsidRPr="00270C13">
        <w:rPr>
          <w:rFonts w:hint="eastAsia"/>
        </w:rPr>
        <w:t>主持</w:t>
      </w:r>
      <w:r w:rsidRPr="00270C13">
        <w:t>)</w:t>
      </w:r>
      <w:r w:rsidRPr="00270C13">
        <w:rPr>
          <w:rFonts w:hint="eastAsia"/>
        </w:rPr>
        <w:t>任</w:t>
      </w:r>
      <w:r w:rsidRPr="00270C13">
        <w:rPr>
          <w:rFonts w:hint="eastAsia"/>
        </w:rPr>
        <w:lastRenderedPageBreak/>
        <w:t>職；返鄉擔任文化教師、</w:t>
      </w:r>
      <w:proofErr w:type="gramStart"/>
      <w:r w:rsidRPr="00270C13">
        <w:rPr>
          <w:rFonts w:hint="eastAsia"/>
        </w:rPr>
        <w:t>文健站專</w:t>
      </w:r>
      <w:proofErr w:type="gramEnd"/>
      <w:r w:rsidRPr="00270C13">
        <w:rPr>
          <w:rFonts w:hint="eastAsia"/>
        </w:rPr>
        <w:t>管人員回饋部落；自行成立數位媒體行銷工作室、平面動畫設計工作室等多元就業發展。</w:t>
      </w:r>
    </w:p>
    <w:p w:rsidR="00D30C32" w:rsidRPr="00270C13" w:rsidRDefault="00D30C32" w:rsidP="00A374FF">
      <w:pPr>
        <w:pStyle w:val="4"/>
      </w:pPr>
      <w:r w:rsidRPr="00270C13">
        <w:rPr>
          <w:rFonts w:hint="eastAsia"/>
        </w:rPr>
        <w:t>暨大</w:t>
      </w:r>
      <w:hyperlink r:id="rId48" w:tgtFrame="_blank" w:tooltip="原住民文化產業與社會工作學士學位學程原住民族專班" w:history="1">
        <w:r w:rsidRPr="00270C13">
          <w:rPr>
            <w:rFonts w:hint="eastAsia"/>
          </w:rPr>
          <w:t>原住民文化產業與社會工作學士學位學程</w:t>
        </w:r>
        <w:proofErr w:type="gramStart"/>
        <w:r w:rsidRPr="00270C13">
          <w:rPr>
            <w:rFonts w:hint="eastAsia"/>
          </w:rPr>
          <w:t>原住民族專班</w:t>
        </w:r>
        <w:proofErr w:type="gramEnd"/>
      </w:hyperlink>
      <w:r w:rsidRPr="00270C13">
        <w:rPr>
          <w:rFonts w:hint="eastAsia"/>
        </w:rPr>
        <w:t>、</w:t>
      </w:r>
      <w:hyperlink r:id="rId49" w:tgtFrame="_blank" w:tooltip="護理學系原住民族專班" w:history="1">
        <w:r w:rsidRPr="00270C13">
          <w:rPr>
            <w:rFonts w:hint="eastAsia"/>
          </w:rPr>
          <w:t>護理學系</w:t>
        </w:r>
        <w:proofErr w:type="gramStart"/>
        <w:r w:rsidRPr="00270C13">
          <w:rPr>
            <w:rFonts w:hint="eastAsia"/>
          </w:rPr>
          <w:t>原住民族專</w:t>
        </w:r>
        <w:proofErr w:type="gramEnd"/>
        <w:r w:rsidRPr="00270C13">
          <w:rPr>
            <w:rFonts w:hint="eastAsia"/>
          </w:rPr>
          <w:t>班</w:t>
        </w:r>
      </w:hyperlink>
      <w:r w:rsidRPr="00270C13">
        <w:rPr>
          <w:rFonts w:hint="eastAsia"/>
        </w:rPr>
        <w:t>：</w:t>
      </w:r>
    </w:p>
    <w:p w:rsidR="00D30C32" w:rsidRPr="00270C13" w:rsidRDefault="00D30C32" w:rsidP="00A374FF">
      <w:pPr>
        <w:pStyle w:val="5"/>
      </w:pPr>
      <w:r w:rsidRPr="00270C13">
        <w:rPr>
          <w:rFonts w:hint="eastAsia"/>
        </w:rPr>
        <w:t>簽署「</w:t>
      </w:r>
      <w:proofErr w:type="gramStart"/>
      <w:r w:rsidRPr="00270C13">
        <w:rPr>
          <w:rFonts w:hint="eastAsia"/>
        </w:rPr>
        <w:t>中區原青創業</w:t>
      </w:r>
      <w:proofErr w:type="gramEnd"/>
      <w:r w:rsidRPr="00270C13">
        <w:rPr>
          <w:rFonts w:hint="eastAsia"/>
        </w:rPr>
        <w:t>生態圈」，</w:t>
      </w:r>
      <w:proofErr w:type="gramStart"/>
      <w:r w:rsidRPr="00270C13">
        <w:rPr>
          <w:rFonts w:hint="eastAsia"/>
        </w:rPr>
        <w:t>協助原青發</w:t>
      </w:r>
      <w:proofErr w:type="gramEnd"/>
      <w:r w:rsidRPr="00270C13">
        <w:rPr>
          <w:rFonts w:hint="eastAsia"/>
        </w:rPr>
        <w:t>展地方經濟及產業，吸引青年返鄉與地方創生人才。</w:t>
      </w:r>
    </w:p>
    <w:p w:rsidR="00D30C32" w:rsidRPr="00270C13" w:rsidRDefault="00D30C32" w:rsidP="00A374FF">
      <w:pPr>
        <w:pStyle w:val="5"/>
      </w:pPr>
      <w:r w:rsidRPr="00270C13">
        <w:rPr>
          <w:rFonts w:hAnsi="標楷體" w:hint="eastAsia"/>
        </w:rPr>
        <w:t>「</w:t>
      </w:r>
      <w:proofErr w:type="gramStart"/>
      <w:r w:rsidRPr="00270C13">
        <w:rPr>
          <w:rFonts w:hint="eastAsia"/>
        </w:rPr>
        <w:t>浮嶼工作室</w:t>
      </w:r>
      <w:proofErr w:type="gramEnd"/>
      <w:r w:rsidRPr="00270C13">
        <w:rPr>
          <w:rFonts w:hAnsi="標楷體" w:hint="eastAsia"/>
        </w:rPr>
        <w:t>」</w:t>
      </w:r>
      <w:r w:rsidRPr="00270C13">
        <w:rPr>
          <w:rFonts w:hint="eastAsia"/>
        </w:rPr>
        <w:t>：將水上立槳運動結合伊達</w:t>
      </w:r>
      <w:proofErr w:type="gramStart"/>
      <w:r w:rsidRPr="00270C13">
        <w:rPr>
          <w:rFonts w:hint="eastAsia"/>
        </w:rPr>
        <w:t>邵</w:t>
      </w:r>
      <w:proofErr w:type="gramEnd"/>
      <w:r w:rsidRPr="00270C13">
        <w:rPr>
          <w:rFonts w:hint="eastAsia"/>
        </w:rPr>
        <w:t>族文化導覽，藉以推廣原民文化。獲得</w:t>
      </w:r>
      <w:r w:rsidRPr="00270C13">
        <w:rPr>
          <w:b/>
          <w:u w:val="single"/>
        </w:rPr>
        <w:t>111</w:t>
      </w:r>
      <w:r w:rsidRPr="00270C13">
        <w:rPr>
          <w:rFonts w:hint="eastAsia"/>
          <w:b/>
          <w:u w:val="single"/>
        </w:rPr>
        <w:t>年</w:t>
      </w:r>
      <w:r w:rsidRPr="00270C13">
        <w:rPr>
          <w:b/>
          <w:u w:val="single"/>
        </w:rPr>
        <w:t>U</w:t>
      </w:r>
      <w:r w:rsidRPr="00270C13">
        <w:rPr>
          <w:rFonts w:hint="eastAsia"/>
          <w:b/>
          <w:u w:val="single"/>
        </w:rPr>
        <w:t>-</w:t>
      </w:r>
      <w:r w:rsidRPr="00270C13">
        <w:rPr>
          <w:b/>
          <w:u w:val="single"/>
        </w:rPr>
        <w:t>start</w:t>
      </w:r>
      <w:r w:rsidRPr="00270C13">
        <w:rPr>
          <w:rFonts w:hint="eastAsia"/>
          <w:b/>
          <w:u w:val="single"/>
        </w:rPr>
        <w:t>原漾計畫</w:t>
      </w:r>
      <w:r w:rsidRPr="00270C13">
        <w:rPr>
          <w:rFonts w:hint="eastAsia"/>
        </w:rPr>
        <w:t>第一與第二階段創業獎金共計</w:t>
      </w:r>
      <w:r w:rsidRPr="00270C13">
        <w:t>140</w:t>
      </w:r>
      <w:r w:rsidRPr="00270C13">
        <w:rPr>
          <w:rFonts w:hint="eastAsia"/>
        </w:rPr>
        <w:t>萬元。</w:t>
      </w:r>
    </w:p>
    <w:p w:rsidR="00D30C32" w:rsidRPr="00270C13" w:rsidRDefault="00D30C32" w:rsidP="00A374FF">
      <w:pPr>
        <w:pStyle w:val="5"/>
      </w:pPr>
      <w:r w:rsidRPr="00270C13">
        <w:rPr>
          <w:rFonts w:hint="eastAsia"/>
        </w:rPr>
        <w:t>「來唄農產行銷有限公司」：推廣臺灣原鄕生產咖啡豆，獲得教育部青年發展署</w:t>
      </w:r>
      <w:r w:rsidRPr="00270C13">
        <w:rPr>
          <w:b/>
          <w:u w:val="single"/>
        </w:rPr>
        <w:t>109</w:t>
      </w:r>
      <w:r w:rsidRPr="00270C13">
        <w:rPr>
          <w:rFonts w:hint="eastAsia"/>
          <w:b/>
          <w:u w:val="single"/>
        </w:rPr>
        <w:t>年</w:t>
      </w:r>
      <w:r w:rsidRPr="00270C13">
        <w:rPr>
          <w:b/>
          <w:u w:val="single"/>
        </w:rPr>
        <w:t>U-start</w:t>
      </w:r>
      <w:r w:rsidRPr="00270C13">
        <w:rPr>
          <w:rFonts w:hint="eastAsia"/>
          <w:b/>
          <w:u w:val="single"/>
        </w:rPr>
        <w:t>原漾計畫</w:t>
      </w:r>
      <w:r w:rsidRPr="00270C13">
        <w:rPr>
          <w:rFonts w:hint="eastAsia"/>
        </w:rPr>
        <w:t>第一、二階段創業獎金合計</w:t>
      </w:r>
      <w:r w:rsidRPr="00270C13">
        <w:t>110</w:t>
      </w:r>
      <w:r w:rsidRPr="00270C13">
        <w:rPr>
          <w:rFonts w:hint="eastAsia"/>
        </w:rPr>
        <w:t>萬元。</w:t>
      </w:r>
    </w:p>
    <w:p w:rsidR="00A374FF" w:rsidRPr="00270C13" w:rsidRDefault="00A374FF" w:rsidP="008C1308">
      <w:pPr>
        <w:pStyle w:val="4"/>
      </w:pPr>
      <w:r w:rsidRPr="00270C13">
        <w:rPr>
          <w:rFonts w:hint="eastAsia"/>
        </w:rPr>
        <w:t>高師大：</w:t>
      </w:r>
    </w:p>
    <w:p w:rsidR="00A374FF" w:rsidRPr="00270C13" w:rsidRDefault="00A374FF" w:rsidP="008C1308">
      <w:pPr>
        <w:pStyle w:val="5"/>
      </w:pPr>
      <w:proofErr w:type="gramStart"/>
      <w:r w:rsidRPr="00270C13">
        <w:rPr>
          <w:rFonts w:hint="eastAsia"/>
        </w:rPr>
        <w:t>藝產班</w:t>
      </w:r>
      <w:proofErr w:type="gramEnd"/>
      <w:r w:rsidR="00AD4318">
        <w:rPr>
          <w:rFonts w:hint="eastAsia"/>
        </w:rPr>
        <w:t xml:space="preserve">                          </w:t>
      </w:r>
      <w:r w:rsidR="00B37384" w:rsidRPr="00B37384">
        <w:rPr>
          <w:rFonts w:hint="eastAsia"/>
          <w:sz w:val="24"/>
          <w:szCs w:val="20"/>
        </w:rPr>
        <w:t>單位：人數</w:t>
      </w:r>
    </w:p>
    <w:tbl>
      <w:tblPr>
        <w:tblStyle w:val="af7"/>
        <w:tblW w:w="5000" w:type="pct"/>
        <w:tblCellMar>
          <w:left w:w="28" w:type="dxa"/>
          <w:right w:w="28" w:type="dxa"/>
        </w:tblCellMar>
        <w:tblLook w:val="04A0" w:firstRow="1" w:lastRow="0" w:firstColumn="1" w:lastColumn="0" w:noHBand="0" w:noVBand="1"/>
      </w:tblPr>
      <w:tblGrid>
        <w:gridCol w:w="1128"/>
        <w:gridCol w:w="711"/>
        <w:gridCol w:w="1399"/>
        <w:gridCol w:w="1399"/>
        <w:gridCol w:w="1399"/>
        <w:gridCol w:w="1399"/>
        <w:gridCol w:w="1399"/>
      </w:tblGrid>
      <w:tr w:rsidR="00270C13" w:rsidRPr="00270C13" w:rsidTr="00D21CD7">
        <w:tc>
          <w:tcPr>
            <w:tcW w:w="638" w:type="pct"/>
            <w:vAlign w:val="center"/>
          </w:tcPr>
          <w:p w:rsidR="00A374FF" w:rsidRPr="00270C13" w:rsidRDefault="00A374FF" w:rsidP="00D21CD7">
            <w:pPr>
              <w:pStyle w:val="5"/>
              <w:numPr>
                <w:ilvl w:val="0"/>
                <w:numId w:val="0"/>
              </w:numPr>
              <w:jc w:val="center"/>
              <w:rPr>
                <w:sz w:val="28"/>
                <w:szCs w:val="24"/>
              </w:rPr>
            </w:pPr>
            <w:r w:rsidRPr="00270C13">
              <w:rPr>
                <w:rFonts w:hint="eastAsia"/>
                <w:sz w:val="28"/>
                <w:szCs w:val="24"/>
              </w:rPr>
              <w:t>項目</w:t>
            </w:r>
          </w:p>
        </w:tc>
        <w:tc>
          <w:tcPr>
            <w:tcW w:w="402" w:type="pct"/>
            <w:vAlign w:val="center"/>
          </w:tcPr>
          <w:p w:rsidR="00A374FF" w:rsidRPr="00270C13" w:rsidRDefault="00A374FF" w:rsidP="00D21CD7">
            <w:pPr>
              <w:pStyle w:val="5"/>
              <w:numPr>
                <w:ilvl w:val="0"/>
                <w:numId w:val="0"/>
              </w:numPr>
              <w:jc w:val="center"/>
              <w:rPr>
                <w:spacing w:val="-10"/>
                <w:sz w:val="28"/>
                <w:szCs w:val="28"/>
              </w:rPr>
            </w:pPr>
            <w:r w:rsidRPr="00270C13">
              <w:rPr>
                <w:rFonts w:hint="eastAsia"/>
                <w:spacing w:val="-10"/>
                <w:sz w:val="28"/>
                <w:szCs w:val="28"/>
              </w:rPr>
              <w:t>教師</w:t>
            </w:r>
          </w:p>
        </w:tc>
        <w:tc>
          <w:tcPr>
            <w:tcW w:w="792" w:type="pct"/>
            <w:vAlign w:val="center"/>
          </w:tcPr>
          <w:p w:rsidR="00A374FF" w:rsidRPr="00270C13" w:rsidRDefault="00A374FF" w:rsidP="00D21CD7">
            <w:pPr>
              <w:pStyle w:val="5"/>
              <w:numPr>
                <w:ilvl w:val="0"/>
                <w:numId w:val="0"/>
              </w:numPr>
              <w:jc w:val="center"/>
              <w:rPr>
                <w:spacing w:val="-10"/>
                <w:sz w:val="28"/>
                <w:szCs w:val="28"/>
              </w:rPr>
            </w:pPr>
            <w:r w:rsidRPr="00270C13">
              <w:rPr>
                <w:rFonts w:hint="eastAsia"/>
                <w:spacing w:val="-10"/>
                <w:sz w:val="28"/>
                <w:szCs w:val="28"/>
              </w:rPr>
              <w:t>公職、</w:t>
            </w:r>
          </w:p>
          <w:p w:rsidR="00A374FF" w:rsidRPr="00270C13" w:rsidRDefault="00A374FF" w:rsidP="00D21CD7">
            <w:pPr>
              <w:pStyle w:val="5"/>
              <w:numPr>
                <w:ilvl w:val="0"/>
                <w:numId w:val="0"/>
              </w:numPr>
              <w:jc w:val="center"/>
              <w:rPr>
                <w:spacing w:val="-10"/>
                <w:sz w:val="28"/>
                <w:szCs w:val="28"/>
              </w:rPr>
            </w:pPr>
            <w:r w:rsidRPr="00270C13">
              <w:rPr>
                <w:rFonts w:hint="eastAsia"/>
                <w:spacing w:val="-10"/>
                <w:sz w:val="28"/>
                <w:szCs w:val="28"/>
              </w:rPr>
              <w:t>職業軍人</w:t>
            </w:r>
          </w:p>
        </w:tc>
        <w:tc>
          <w:tcPr>
            <w:tcW w:w="792" w:type="pct"/>
            <w:vAlign w:val="center"/>
          </w:tcPr>
          <w:p w:rsidR="00A374FF" w:rsidRPr="00270C13" w:rsidRDefault="00A374FF" w:rsidP="00D21CD7">
            <w:pPr>
              <w:pStyle w:val="5"/>
              <w:numPr>
                <w:ilvl w:val="0"/>
                <w:numId w:val="0"/>
              </w:numPr>
              <w:jc w:val="center"/>
              <w:rPr>
                <w:spacing w:val="-10"/>
                <w:sz w:val="28"/>
                <w:szCs w:val="28"/>
              </w:rPr>
            </w:pPr>
            <w:r w:rsidRPr="00270C13">
              <w:rPr>
                <w:rFonts w:hint="eastAsia"/>
                <w:spacing w:val="-10"/>
                <w:sz w:val="28"/>
                <w:szCs w:val="28"/>
              </w:rPr>
              <w:t>其他教職</w:t>
            </w:r>
          </w:p>
          <w:p w:rsidR="00A374FF" w:rsidRPr="00270C13" w:rsidRDefault="00A374FF" w:rsidP="00D21CD7">
            <w:pPr>
              <w:pStyle w:val="5"/>
              <w:numPr>
                <w:ilvl w:val="0"/>
                <w:numId w:val="0"/>
              </w:numPr>
              <w:jc w:val="center"/>
              <w:rPr>
                <w:spacing w:val="-10"/>
                <w:sz w:val="28"/>
                <w:szCs w:val="28"/>
              </w:rPr>
            </w:pPr>
            <w:r w:rsidRPr="00270C13">
              <w:rPr>
                <w:rFonts w:hint="eastAsia"/>
                <w:spacing w:val="-10"/>
                <w:sz w:val="28"/>
                <w:szCs w:val="28"/>
              </w:rPr>
              <w:t>相關工作</w:t>
            </w:r>
          </w:p>
        </w:tc>
        <w:tc>
          <w:tcPr>
            <w:tcW w:w="792" w:type="pct"/>
            <w:vAlign w:val="center"/>
          </w:tcPr>
          <w:p w:rsidR="00A374FF" w:rsidRPr="00270C13" w:rsidRDefault="00A374FF" w:rsidP="00D21CD7">
            <w:pPr>
              <w:pStyle w:val="5"/>
              <w:numPr>
                <w:ilvl w:val="0"/>
                <w:numId w:val="0"/>
              </w:numPr>
              <w:jc w:val="center"/>
              <w:rPr>
                <w:spacing w:val="-10"/>
                <w:sz w:val="28"/>
                <w:szCs w:val="28"/>
              </w:rPr>
            </w:pPr>
            <w:r w:rsidRPr="00270C13">
              <w:rPr>
                <w:rFonts w:hint="eastAsia"/>
                <w:spacing w:val="-10"/>
                <w:sz w:val="28"/>
                <w:szCs w:val="28"/>
              </w:rPr>
              <w:t>自行創業</w:t>
            </w:r>
          </w:p>
        </w:tc>
        <w:tc>
          <w:tcPr>
            <w:tcW w:w="792" w:type="pct"/>
            <w:vAlign w:val="center"/>
          </w:tcPr>
          <w:p w:rsidR="00A374FF" w:rsidRPr="00270C13" w:rsidRDefault="00A374FF" w:rsidP="00D21CD7">
            <w:pPr>
              <w:pStyle w:val="5"/>
              <w:numPr>
                <w:ilvl w:val="0"/>
                <w:numId w:val="0"/>
              </w:numPr>
              <w:jc w:val="center"/>
              <w:rPr>
                <w:spacing w:val="-10"/>
                <w:sz w:val="28"/>
                <w:szCs w:val="28"/>
              </w:rPr>
            </w:pPr>
            <w:r w:rsidRPr="00270C13">
              <w:rPr>
                <w:rFonts w:hint="eastAsia"/>
                <w:spacing w:val="-10"/>
                <w:sz w:val="28"/>
                <w:szCs w:val="28"/>
              </w:rPr>
              <w:t>藝術設計公司</w:t>
            </w:r>
          </w:p>
        </w:tc>
        <w:tc>
          <w:tcPr>
            <w:tcW w:w="792" w:type="pct"/>
            <w:vAlign w:val="center"/>
          </w:tcPr>
          <w:p w:rsidR="00A374FF" w:rsidRPr="00270C13" w:rsidRDefault="00A374FF" w:rsidP="00D21CD7">
            <w:pPr>
              <w:pStyle w:val="5"/>
              <w:numPr>
                <w:ilvl w:val="0"/>
                <w:numId w:val="0"/>
              </w:numPr>
              <w:jc w:val="center"/>
              <w:rPr>
                <w:spacing w:val="-10"/>
                <w:sz w:val="28"/>
                <w:szCs w:val="28"/>
              </w:rPr>
            </w:pPr>
            <w:r w:rsidRPr="00270C13">
              <w:rPr>
                <w:rFonts w:hint="eastAsia"/>
                <w:spacing w:val="-10"/>
                <w:sz w:val="28"/>
                <w:szCs w:val="28"/>
              </w:rPr>
              <w:t>其他工作(企業)</w:t>
            </w:r>
          </w:p>
        </w:tc>
      </w:tr>
      <w:tr w:rsidR="00270C13" w:rsidRPr="00270C13" w:rsidTr="00D21CD7">
        <w:tc>
          <w:tcPr>
            <w:tcW w:w="638" w:type="pct"/>
            <w:vAlign w:val="center"/>
          </w:tcPr>
          <w:p w:rsidR="00A374FF" w:rsidRPr="00270C13" w:rsidRDefault="00A374FF" w:rsidP="00D21CD7">
            <w:pPr>
              <w:pStyle w:val="5"/>
              <w:numPr>
                <w:ilvl w:val="0"/>
                <w:numId w:val="0"/>
              </w:numPr>
              <w:jc w:val="center"/>
              <w:rPr>
                <w:sz w:val="28"/>
                <w:szCs w:val="24"/>
              </w:rPr>
            </w:pPr>
            <w:proofErr w:type="gramStart"/>
            <w:r w:rsidRPr="00270C13">
              <w:rPr>
                <w:rFonts w:hint="eastAsia"/>
                <w:sz w:val="28"/>
                <w:szCs w:val="24"/>
              </w:rPr>
              <w:t>藝產班</w:t>
            </w:r>
            <w:proofErr w:type="gramEnd"/>
          </w:p>
        </w:tc>
        <w:tc>
          <w:tcPr>
            <w:tcW w:w="402" w:type="pct"/>
            <w:vAlign w:val="center"/>
          </w:tcPr>
          <w:p w:rsidR="00A374FF" w:rsidRPr="00270C13" w:rsidRDefault="00A374FF" w:rsidP="00D21CD7">
            <w:pPr>
              <w:pStyle w:val="5"/>
              <w:numPr>
                <w:ilvl w:val="0"/>
                <w:numId w:val="0"/>
              </w:numPr>
              <w:jc w:val="center"/>
              <w:rPr>
                <w:sz w:val="28"/>
                <w:szCs w:val="28"/>
              </w:rPr>
            </w:pPr>
            <w:r w:rsidRPr="00270C13">
              <w:rPr>
                <w:rFonts w:hint="eastAsia"/>
                <w:sz w:val="28"/>
                <w:szCs w:val="28"/>
              </w:rPr>
              <w:t>5</w:t>
            </w:r>
          </w:p>
        </w:tc>
        <w:tc>
          <w:tcPr>
            <w:tcW w:w="792" w:type="pct"/>
            <w:vAlign w:val="center"/>
          </w:tcPr>
          <w:p w:rsidR="00A374FF" w:rsidRPr="00270C13" w:rsidRDefault="00A374FF" w:rsidP="00D21CD7">
            <w:pPr>
              <w:pStyle w:val="5"/>
              <w:numPr>
                <w:ilvl w:val="0"/>
                <w:numId w:val="0"/>
              </w:numPr>
              <w:jc w:val="center"/>
              <w:rPr>
                <w:sz w:val="28"/>
                <w:szCs w:val="28"/>
              </w:rPr>
            </w:pPr>
            <w:r w:rsidRPr="00270C13">
              <w:rPr>
                <w:rFonts w:hint="eastAsia"/>
                <w:sz w:val="28"/>
                <w:szCs w:val="28"/>
              </w:rPr>
              <w:t>2</w:t>
            </w:r>
          </w:p>
        </w:tc>
        <w:tc>
          <w:tcPr>
            <w:tcW w:w="792" w:type="pct"/>
            <w:vAlign w:val="center"/>
          </w:tcPr>
          <w:p w:rsidR="00A374FF" w:rsidRPr="00270C13" w:rsidRDefault="00A374FF" w:rsidP="00D21CD7">
            <w:pPr>
              <w:pStyle w:val="5"/>
              <w:numPr>
                <w:ilvl w:val="0"/>
                <w:numId w:val="0"/>
              </w:numPr>
              <w:jc w:val="center"/>
              <w:rPr>
                <w:sz w:val="28"/>
                <w:szCs w:val="28"/>
              </w:rPr>
            </w:pPr>
            <w:r w:rsidRPr="00270C13">
              <w:rPr>
                <w:rFonts w:hint="eastAsia"/>
                <w:sz w:val="28"/>
                <w:szCs w:val="28"/>
              </w:rPr>
              <w:t>5</w:t>
            </w:r>
          </w:p>
        </w:tc>
        <w:tc>
          <w:tcPr>
            <w:tcW w:w="792" w:type="pct"/>
            <w:vAlign w:val="center"/>
          </w:tcPr>
          <w:p w:rsidR="00A374FF" w:rsidRPr="00270C13" w:rsidRDefault="00A374FF" w:rsidP="00D21CD7">
            <w:pPr>
              <w:pStyle w:val="5"/>
              <w:numPr>
                <w:ilvl w:val="0"/>
                <w:numId w:val="0"/>
              </w:numPr>
              <w:jc w:val="center"/>
              <w:rPr>
                <w:sz w:val="28"/>
                <w:szCs w:val="28"/>
              </w:rPr>
            </w:pPr>
            <w:r w:rsidRPr="00270C13">
              <w:rPr>
                <w:rFonts w:hint="eastAsia"/>
                <w:sz w:val="28"/>
                <w:szCs w:val="28"/>
              </w:rPr>
              <w:t>3</w:t>
            </w:r>
          </w:p>
        </w:tc>
        <w:tc>
          <w:tcPr>
            <w:tcW w:w="792" w:type="pct"/>
            <w:vAlign w:val="center"/>
          </w:tcPr>
          <w:p w:rsidR="00A374FF" w:rsidRPr="00270C13" w:rsidRDefault="00A374FF" w:rsidP="00D21CD7">
            <w:pPr>
              <w:pStyle w:val="5"/>
              <w:numPr>
                <w:ilvl w:val="0"/>
                <w:numId w:val="0"/>
              </w:numPr>
              <w:jc w:val="center"/>
              <w:rPr>
                <w:sz w:val="28"/>
                <w:szCs w:val="28"/>
              </w:rPr>
            </w:pPr>
            <w:r w:rsidRPr="00270C13">
              <w:rPr>
                <w:rFonts w:hint="eastAsia"/>
                <w:sz w:val="28"/>
                <w:szCs w:val="28"/>
              </w:rPr>
              <w:t>3</w:t>
            </w:r>
          </w:p>
        </w:tc>
        <w:tc>
          <w:tcPr>
            <w:tcW w:w="792" w:type="pct"/>
            <w:vAlign w:val="center"/>
          </w:tcPr>
          <w:p w:rsidR="00A374FF" w:rsidRPr="00270C13" w:rsidRDefault="00A374FF" w:rsidP="00D21CD7">
            <w:pPr>
              <w:pStyle w:val="5"/>
              <w:numPr>
                <w:ilvl w:val="0"/>
                <w:numId w:val="0"/>
              </w:numPr>
              <w:jc w:val="center"/>
              <w:rPr>
                <w:sz w:val="28"/>
                <w:szCs w:val="28"/>
              </w:rPr>
            </w:pPr>
            <w:r w:rsidRPr="00270C13">
              <w:rPr>
                <w:rFonts w:hint="eastAsia"/>
                <w:sz w:val="28"/>
                <w:szCs w:val="28"/>
              </w:rPr>
              <w:t>8</w:t>
            </w:r>
          </w:p>
        </w:tc>
      </w:tr>
    </w:tbl>
    <w:p w:rsidR="00A374FF" w:rsidRPr="00270C13" w:rsidRDefault="00A374FF" w:rsidP="00A374FF">
      <w:pPr>
        <w:pStyle w:val="4"/>
        <w:numPr>
          <w:ilvl w:val="0"/>
          <w:numId w:val="0"/>
        </w:numPr>
        <w:spacing w:line="240" w:lineRule="exact"/>
        <w:rPr>
          <w:sz w:val="20"/>
          <w:szCs w:val="20"/>
        </w:rPr>
      </w:pPr>
      <w:r w:rsidRPr="00270C13">
        <w:rPr>
          <w:rFonts w:hint="eastAsia"/>
          <w:sz w:val="20"/>
          <w:szCs w:val="20"/>
        </w:rPr>
        <w:t>資料來源：國立高雄師範大學簡報</w:t>
      </w:r>
    </w:p>
    <w:p w:rsidR="00A374FF" w:rsidRPr="00270C13" w:rsidRDefault="00A374FF" w:rsidP="00A374FF">
      <w:pPr>
        <w:pStyle w:val="5"/>
      </w:pPr>
      <w:proofErr w:type="gramStart"/>
      <w:r w:rsidRPr="00270C13">
        <w:rPr>
          <w:rFonts w:hint="eastAsia"/>
        </w:rPr>
        <w:t>運產班</w:t>
      </w:r>
      <w:proofErr w:type="gramEnd"/>
      <w:r w:rsidR="00B37384">
        <w:rPr>
          <w:rFonts w:hint="eastAsia"/>
        </w:rPr>
        <w:t xml:space="preserve">                          </w:t>
      </w:r>
      <w:r w:rsidR="00B37384" w:rsidRPr="00B37384">
        <w:rPr>
          <w:rFonts w:hint="eastAsia"/>
          <w:sz w:val="24"/>
          <w:szCs w:val="20"/>
        </w:rPr>
        <w:t>單位：人數</w:t>
      </w:r>
    </w:p>
    <w:tbl>
      <w:tblPr>
        <w:tblStyle w:val="af7"/>
        <w:tblW w:w="0" w:type="auto"/>
        <w:tblLook w:val="04A0" w:firstRow="1" w:lastRow="0" w:firstColumn="1" w:lastColumn="0" w:noHBand="0" w:noVBand="1"/>
      </w:tblPr>
      <w:tblGrid>
        <w:gridCol w:w="1117"/>
        <w:gridCol w:w="1321"/>
        <w:gridCol w:w="1045"/>
        <w:gridCol w:w="1321"/>
        <w:gridCol w:w="1321"/>
        <w:gridCol w:w="2702"/>
      </w:tblGrid>
      <w:tr w:rsidR="00270C13" w:rsidRPr="00270C13" w:rsidTr="00D21CD7">
        <w:tc>
          <w:tcPr>
            <w:tcW w:w="0" w:type="auto"/>
            <w:vAlign w:val="center"/>
          </w:tcPr>
          <w:p w:rsidR="00A374FF" w:rsidRPr="00270C13" w:rsidRDefault="00A374FF" w:rsidP="00D21CD7">
            <w:pPr>
              <w:pStyle w:val="5"/>
              <w:numPr>
                <w:ilvl w:val="0"/>
                <w:numId w:val="0"/>
              </w:numPr>
              <w:jc w:val="center"/>
              <w:rPr>
                <w:sz w:val="28"/>
                <w:szCs w:val="24"/>
              </w:rPr>
            </w:pPr>
            <w:r w:rsidRPr="00270C13">
              <w:rPr>
                <w:rFonts w:hint="eastAsia"/>
                <w:sz w:val="28"/>
                <w:szCs w:val="24"/>
              </w:rPr>
              <w:t>項目</w:t>
            </w:r>
          </w:p>
        </w:tc>
        <w:tc>
          <w:tcPr>
            <w:tcW w:w="0" w:type="auto"/>
            <w:vAlign w:val="center"/>
          </w:tcPr>
          <w:p w:rsidR="00A374FF" w:rsidRPr="00270C13" w:rsidRDefault="00A374FF" w:rsidP="00D21CD7">
            <w:pPr>
              <w:pStyle w:val="5"/>
              <w:numPr>
                <w:ilvl w:val="0"/>
                <w:numId w:val="0"/>
              </w:numPr>
              <w:jc w:val="center"/>
              <w:rPr>
                <w:spacing w:val="-12"/>
                <w:sz w:val="28"/>
                <w:szCs w:val="24"/>
              </w:rPr>
            </w:pPr>
            <w:r w:rsidRPr="00270C13">
              <w:rPr>
                <w:rFonts w:hint="eastAsia"/>
                <w:spacing w:val="-12"/>
                <w:sz w:val="28"/>
                <w:szCs w:val="24"/>
              </w:rPr>
              <w:t>運動產業</w:t>
            </w:r>
          </w:p>
        </w:tc>
        <w:tc>
          <w:tcPr>
            <w:tcW w:w="0" w:type="auto"/>
            <w:vAlign w:val="center"/>
          </w:tcPr>
          <w:p w:rsidR="00A374FF" w:rsidRPr="00270C13" w:rsidRDefault="00A374FF" w:rsidP="00D21CD7">
            <w:pPr>
              <w:pStyle w:val="5"/>
              <w:numPr>
                <w:ilvl w:val="0"/>
                <w:numId w:val="0"/>
              </w:numPr>
              <w:jc w:val="center"/>
              <w:rPr>
                <w:spacing w:val="-12"/>
                <w:sz w:val="28"/>
                <w:szCs w:val="24"/>
              </w:rPr>
            </w:pPr>
            <w:r w:rsidRPr="00270C13">
              <w:rPr>
                <w:rFonts w:hint="eastAsia"/>
                <w:spacing w:val="-12"/>
                <w:sz w:val="28"/>
                <w:szCs w:val="24"/>
              </w:rPr>
              <w:t>碩士班</w:t>
            </w:r>
          </w:p>
        </w:tc>
        <w:tc>
          <w:tcPr>
            <w:tcW w:w="0" w:type="auto"/>
            <w:vAlign w:val="center"/>
          </w:tcPr>
          <w:p w:rsidR="00A374FF" w:rsidRPr="00270C13" w:rsidRDefault="00A374FF" w:rsidP="00D21CD7">
            <w:pPr>
              <w:pStyle w:val="5"/>
              <w:numPr>
                <w:ilvl w:val="0"/>
                <w:numId w:val="0"/>
              </w:numPr>
              <w:jc w:val="center"/>
              <w:rPr>
                <w:spacing w:val="-12"/>
                <w:sz w:val="28"/>
                <w:szCs w:val="24"/>
              </w:rPr>
            </w:pPr>
            <w:r w:rsidRPr="00270C13">
              <w:rPr>
                <w:rFonts w:hint="eastAsia"/>
                <w:spacing w:val="-12"/>
                <w:sz w:val="28"/>
                <w:szCs w:val="24"/>
              </w:rPr>
              <w:t>體育教師</w:t>
            </w:r>
          </w:p>
        </w:tc>
        <w:tc>
          <w:tcPr>
            <w:tcW w:w="0" w:type="auto"/>
            <w:vAlign w:val="center"/>
          </w:tcPr>
          <w:p w:rsidR="00A374FF" w:rsidRPr="00270C13" w:rsidRDefault="00A374FF" w:rsidP="00D21CD7">
            <w:pPr>
              <w:pStyle w:val="5"/>
              <w:numPr>
                <w:ilvl w:val="0"/>
                <w:numId w:val="0"/>
              </w:numPr>
              <w:jc w:val="center"/>
              <w:rPr>
                <w:spacing w:val="-12"/>
                <w:sz w:val="28"/>
                <w:szCs w:val="24"/>
              </w:rPr>
            </w:pPr>
            <w:r w:rsidRPr="00270C13">
              <w:rPr>
                <w:rFonts w:hint="eastAsia"/>
                <w:spacing w:val="-12"/>
                <w:sz w:val="28"/>
                <w:szCs w:val="24"/>
              </w:rPr>
              <w:t>職業軍人</w:t>
            </w:r>
          </w:p>
        </w:tc>
        <w:tc>
          <w:tcPr>
            <w:tcW w:w="0" w:type="auto"/>
            <w:vAlign w:val="center"/>
          </w:tcPr>
          <w:p w:rsidR="00A374FF" w:rsidRPr="00270C13" w:rsidRDefault="00A374FF" w:rsidP="00D21CD7">
            <w:pPr>
              <w:pStyle w:val="5"/>
              <w:numPr>
                <w:ilvl w:val="0"/>
                <w:numId w:val="0"/>
              </w:numPr>
              <w:jc w:val="center"/>
              <w:rPr>
                <w:spacing w:val="-12"/>
                <w:sz w:val="28"/>
                <w:szCs w:val="24"/>
              </w:rPr>
            </w:pPr>
            <w:r w:rsidRPr="00270C13">
              <w:rPr>
                <w:spacing w:val="-12"/>
                <w:sz w:val="28"/>
                <w:szCs w:val="24"/>
              </w:rPr>
              <w:t>教育機構及休閒服務</w:t>
            </w:r>
          </w:p>
        </w:tc>
      </w:tr>
      <w:tr w:rsidR="00270C13" w:rsidRPr="00270C13" w:rsidTr="00D21CD7">
        <w:tc>
          <w:tcPr>
            <w:tcW w:w="0" w:type="auto"/>
            <w:vAlign w:val="center"/>
          </w:tcPr>
          <w:p w:rsidR="00A374FF" w:rsidRPr="00270C13" w:rsidRDefault="00A374FF" w:rsidP="00D21CD7">
            <w:pPr>
              <w:pStyle w:val="5"/>
              <w:numPr>
                <w:ilvl w:val="0"/>
                <w:numId w:val="0"/>
              </w:numPr>
              <w:jc w:val="center"/>
              <w:rPr>
                <w:sz w:val="28"/>
                <w:szCs w:val="24"/>
              </w:rPr>
            </w:pPr>
            <w:proofErr w:type="gramStart"/>
            <w:r w:rsidRPr="00270C13">
              <w:rPr>
                <w:rFonts w:hint="eastAsia"/>
                <w:sz w:val="28"/>
                <w:szCs w:val="24"/>
              </w:rPr>
              <w:t>運產班</w:t>
            </w:r>
            <w:proofErr w:type="gramEnd"/>
          </w:p>
        </w:tc>
        <w:tc>
          <w:tcPr>
            <w:tcW w:w="0" w:type="auto"/>
            <w:vAlign w:val="center"/>
          </w:tcPr>
          <w:p w:rsidR="00A374FF" w:rsidRPr="00270C13" w:rsidRDefault="00A374FF" w:rsidP="00D21CD7">
            <w:pPr>
              <w:pStyle w:val="5"/>
              <w:numPr>
                <w:ilvl w:val="0"/>
                <w:numId w:val="0"/>
              </w:numPr>
              <w:jc w:val="center"/>
              <w:rPr>
                <w:sz w:val="28"/>
                <w:szCs w:val="24"/>
              </w:rPr>
            </w:pPr>
            <w:r w:rsidRPr="00270C13">
              <w:rPr>
                <w:rFonts w:hint="eastAsia"/>
                <w:sz w:val="28"/>
                <w:szCs w:val="24"/>
              </w:rPr>
              <w:t>8</w:t>
            </w:r>
          </w:p>
        </w:tc>
        <w:tc>
          <w:tcPr>
            <w:tcW w:w="0" w:type="auto"/>
            <w:vAlign w:val="center"/>
          </w:tcPr>
          <w:p w:rsidR="00A374FF" w:rsidRPr="00270C13" w:rsidRDefault="00A374FF" w:rsidP="00D21CD7">
            <w:pPr>
              <w:pStyle w:val="5"/>
              <w:numPr>
                <w:ilvl w:val="0"/>
                <w:numId w:val="0"/>
              </w:numPr>
              <w:jc w:val="center"/>
              <w:rPr>
                <w:sz w:val="28"/>
                <w:szCs w:val="24"/>
              </w:rPr>
            </w:pPr>
            <w:r w:rsidRPr="00270C13">
              <w:rPr>
                <w:rFonts w:hint="eastAsia"/>
                <w:sz w:val="28"/>
                <w:szCs w:val="24"/>
              </w:rPr>
              <w:t>8</w:t>
            </w:r>
          </w:p>
        </w:tc>
        <w:tc>
          <w:tcPr>
            <w:tcW w:w="0" w:type="auto"/>
            <w:vAlign w:val="center"/>
          </w:tcPr>
          <w:p w:rsidR="00A374FF" w:rsidRPr="00270C13" w:rsidRDefault="00A374FF" w:rsidP="00D21CD7">
            <w:pPr>
              <w:pStyle w:val="5"/>
              <w:numPr>
                <w:ilvl w:val="0"/>
                <w:numId w:val="0"/>
              </w:numPr>
              <w:jc w:val="center"/>
              <w:rPr>
                <w:sz w:val="28"/>
                <w:szCs w:val="24"/>
              </w:rPr>
            </w:pPr>
            <w:r w:rsidRPr="00270C13">
              <w:rPr>
                <w:rFonts w:hint="eastAsia"/>
                <w:sz w:val="28"/>
                <w:szCs w:val="24"/>
              </w:rPr>
              <w:t>4</w:t>
            </w:r>
          </w:p>
        </w:tc>
        <w:tc>
          <w:tcPr>
            <w:tcW w:w="0" w:type="auto"/>
            <w:vAlign w:val="center"/>
          </w:tcPr>
          <w:p w:rsidR="00A374FF" w:rsidRPr="00270C13" w:rsidRDefault="00A374FF" w:rsidP="00D21CD7">
            <w:pPr>
              <w:pStyle w:val="5"/>
              <w:numPr>
                <w:ilvl w:val="0"/>
                <w:numId w:val="0"/>
              </w:numPr>
              <w:jc w:val="center"/>
              <w:rPr>
                <w:sz w:val="28"/>
                <w:szCs w:val="24"/>
              </w:rPr>
            </w:pPr>
            <w:r w:rsidRPr="00270C13">
              <w:rPr>
                <w:rFonts w:hint="eastAsia"/>
                <w:sz w:val="28"/>
                <w:szCs w:val="24"/>
              </w:rPr>
              <w:t>4</w:t>
            </w:r>
          </w:p>
        </w:tc>
        <w:tc>
          <w:tcPr>
            <w:tcW w:w="0" w:type="auto"/>
            <w:vAlign w:val="center"/>
          </w:tcPr>
          <w:p w:rsidR="00A374FF" w:rsidRPr="00270C13" w:rsidRDefault="00A374FF" w:rsidP="00D21CD7">
            <w:pPr>
              <w:pStyle w:val="5"/>
              <w:numPr>
                <w:ilvl w:val="0"/>
                <w:numId w:val="0"/>
              </w:numPr>
              <w:jc w:val="center"/>
              <w:rPr>
                <w:sz w:val="28"/>
                <w:szCs w:val="24"/>
              </w:rPr>
            </w:pPr>
            <w:r w:rsidRPr="00270C13">
              <w:rPr>
                <w:rFonts w:hint="eastAsia"/>
                <w:sz w:val="28"/>
                <w:szCs w:val="24"/>
              </w:rPr>
              <w:t>14</w:t>
            </w:r>
          </w:p>
        </w:tc>
      </w:tr>
    </w:tbl>
    <w:p w:rsidR="00A374FF" w:rsidRPr="00270C13" w:rsidRDefault="00A374FF" w:rsidP="00A374FF">
      <w:pPr>
        <w:pStyle w:val="4"/>
        <w:numPr>
          <w:ilvl w:val="0"/>
          <w:numId w:val="0"/>
        </w:numPr>
        <w:spacing w:line="240" w:lineRule="exact"/>
        <w:rPr>
          <w:sz w:val="20"/>
          <w:szCs w:val="20"/>
        </w:rPr>
      </w:pPr>
      <w:r w:rsidRPr="00270C13">
        <w:rPr>
          <w:rFonts w:hint="eastAsia"/>
          <w:sz w:val="20"/>
          <w:szCs w:val="20"/>
        </w:rPr>
        <w:t>資料來源：國立高雄師範大學簡報</w:t>
      </w:r>
    </w:p>
    <w:p w:rsidR="00A374FF" w:rsidRPr="00270C13" w:rsidRDefault="00A374FF" w:rsidP="00A374FF">
      <w:pPr>
        <w:pStyle w:val="4"/>
        <w:numPr>
          <w:ilvl w:val="0"/>
          <w:numId w:val="0"/>
        </w:numPr>
        <w:spacing w:line="240" w:lineRule="exact"/>
      </w:pPr>
    </w:p>
    <w:p w:rsidR="00A374FF" w:rsidRPr="00270C13" w:rsidRDefault="00A374FF" w:rsidP="00A374FF">
      <w:pPr>
        <w:pStyle w:val="5"/>
      </w:pPr>
      <w:r w:rsidRPr="00270C13">
        <w:rPr>
          <w:rFonts w:hint="eastAsia"/>
        </w:rPr>
        <w:t>語文班</w:t>
      </w:r>
    </w:p>
    <w:p w:rsidR="00A374FF" w:rsidRPr="00270C13" w:rsidRDefault="00A374FF" w:rsidP="00A374FF">
      <w:pPr>
        <w:pStyle w:val="6"/>
      </w:pPr>
      <w:r w:rsidRPr="00270C13">
        <w:rPr>
          <w:rFonts w:hint="eastAsia"/>
          <w:bCs/>
        </w:rPr>
        <w:t>財團法人原住民族文化事業基金會</w:t>
      </w:r>
      <w:r w:rsidRPr="00270C13">
        <w:rPr>
          <w:rFonts w:hint="eastAsia"/>
        </w:rPr>
        <w:t>泰雅族語新聞記者兼主播。</w:t>
      </w:r>
    </w:p>
    <w:p w:rsidR="00A374FF" w:rsidRPr="00270C13" w:rsidRDefault="00A374FF" w:rsidP="00A374FF">
      <w:pPr>
        <w:pStyle w:val="6"/>
      </w:pPr>
      <w:r w:rsidRPr="00270C13">
        <w:rPr>
          <w:rFonts w:hint="eastAsia"/>
        </w:rPr>
        <w:t>南投縣親愛國民小學代理教師。</w:t>
      </w:r>
    </w:p>
    <w:p w:rsidR="00A374FF" w:rsidRPr="00270C13" w:rsidRDefault="00A374FF" w:rsidP="00A374FF">
      <w:pPr>
        <w:pStyle w:val="6"/>
      </w:pPr>
      <w:r w:rsidRPr="00270C13">
        <w:rPr>
          <w:rFonts w:hint="eastAsia"/>
        </w:rPr>
        <w:t>中等學校、國民小學教師教育學程。</w:t>
      </w:r>
    </w:p>
    <w:p w:rsidR="00325C75" w:rsidRPr="00270C13" w:rsidRDefault="008C1308" w:rsidP="00A374FF">
      <w:pPr>
        <w:pStyle w:val="3"/>
      </w:pPr>
      <w:r w:rsidRPr="00270C13">
        <w:rPr>
          <w:rFonts w:hint="eastAsia"/>
        </w:rPr>
        <w:t>各</w:t>
      </w:r>
      <w:r w:rsidR="00325C75" w:rsidRPr="00270C13">
        <w:rPr>
          <w:rFonts w:hint="eastAsia"/>
        </w:rPr>
        <w:t>校表示，出路可行性對原專班至關重要</w:t>
      </w:r>
      <w:r w:rsidR="00A374FF" w:rsidRPr="00270C13">
        <w:rPr>
          <w:rFonts w:hint="eastAsia"/>
        </w:rPr>
        <w:t>，並力求加強原專班課程之原住民特色及與就業能力結合</w:t>
      </w:r>
      <w:r w:rsidR="00325C75" w:rsidRPr="00270C13">
        <w:rPr>
          <w:rFonts w:hint="eastAsia"/>
        </w:rPr>
        <w:t>，</w:t>
      </w:r>
      <w:r w:rsidR="003F40E2" w:rsidRPr="00270C13">
        <w:rPr>
          <w:rFonts w:hint="eastAsia"/>
        </w:rPr>
        <w:lastRenderedPageBreak/>
        <w:t>惟部分原專班畢業生出路與專業領域關聯性不強，</w:t>
      </w:r>
      <w:r w:rsidR="00325C75" w:rsidRPr="00270C13">
        <w:rPr>
          <w:rFonts w:hint="eastAsia"/>
        </w:rPr>
        <w:t>期望未來逐步彌補此一差距：</w:t>
      </w:r>
    </w:p>
    <w:p w:rsidR="00063904" w:rsidRPr="00270C13" w:rsidRDefault="002B3369" w:rsidP="00A374FF">
      <w:pPr>
        <w:pStyle w:val="4"/>
      </w:pPr>
      <w:r w:rsidRPr="00270C13">
        <w:rPr>
          <w:rFonts w:hint="eastAsia"/>
        </w:rPr>
        <w:t>應使</w:t>
      </w:r>
      <w:r w:rsidR="00063904" w:rsidRPr="00270C13">
        <w:rPr>
          <w:rFonts w:hint="eastAsia"/>
        </w:rPr>
        <w:t>原</w:t>
      </w:r>
      <w:r w:rsidRPr="00270C13">
        <w:rPr>
          <w:rFonts w:hint="eastAsia"/>
        </w:rPr>
        <w:t>專班</w:t>
      </w:r>
      <w:r w:rsidR="00063904" w:rsidRPr="00270C13">
        <w:rPr>
          <w:rFonts w:hint="eastAsia"/>
        </w:rPr>
        <w:t>學</w:t>
      </w:r>
      <w:r w:rsidRPr="00270C13">
        <w:rPr>
          <w:rFonts w:hint="eastAsia"/>
        </w:rPr>
        <w:t>生充分瞭解進路為何，如國家公職考試、原民特考，</w:t>
      </w:r>
      <w:r w:rsidR="008C1308" w:rsidRPr="00270C13">
        <w:rPr>
          <w:rFonts w:hint="eastAsia"/>
        </w:rPr>
        <w:t>並藉由</w:t>
      </w:r>
      <w:r w:rsidR="008C1308" w:rsidRPr="00270C13">
        <w:rPr>
          <w:rFonts w:hint="eastAsia"/>
          <w:b/>
          <w:u w:val="single"/>
        </w:rPr>
        <w:t>加強輔導</w:t>
      </w:r>
      <w:r w:rsidR="008C1308" w:rsidRPr="00270C13">
        <w:rPr>
          <w:rFonts w:hint="eastAsia"/>
        </w:rPr>
        <w:t>，</w:t>
      </w:r>
      <w:r w:rsidRPr="00270C13">
        <w:rPr>
          <w:rFonts w:hint="eastAsia"/>
        </w:rPr>
        <w:t>使原民生順利</w:t>
      </w:r>
      <w:r w:rsidR="008C1308" w:rsidRPr="00270C13">
        <w:rPr>
          <w:rFonts w:hint="eastAsia"/>
        </w:rPr>
        <w:t>考取</w:t>
      </w:r>
      <w:r w:rsidR="00191C04" w:rsidRPr="00270C13">
        <w:rPr>
          <w:rFonts w:hint="eastAsia"/>
        </w:rPr>
        <w:t>。原民生擔任</w:t>
      </w:r>
      <w:r w:rsidR="00063904" w:rsidRPr="00270C13">
        <w:rPr>
          <w:rFonts w:hint="eastAsia"/>
          <w:b/>
          <w:u w:val="single"/>
        </w:rPr>
        <w:t>公職</w:t>
      </w:r>
      <w:r w:rsidR="00063904" w:rsidRPr="00270C13">
        <w:rPr>
          <w:rFonts w:hint="eastAsia"/>
        </w:rPr>
        <w:t>、</w:t>
      </w:r>
      <w:r w:rsidR="00063904" w:rsidRPr="00270C13">
        <w:rPr>
          <w:rFonts w:hint="eastAsia"/>
          <w:b/>
          <w:u w:val="single"/>
        </w:rPr>
        <w:t>教</w:t>
      </w:r>
      <w:r w:rsidR="008C1308" w:rsidRPr="00270C13">
        <w:rPr>
          <w:rFonts w:hint="eastAsia"/>
          <w:b/>
          <w:u w:val="single"/>
        </w:rPr>
        <w:t>師</w:t>
      </w:r>
      <w:r w:rsidR="00063904" w:rsidRPr="00270C13">
        <w:rPr>
          <w:rFonts w:hint="eastAsia"/>
        </w:rPr>
        <w:t>回</w:t>
      </w:r>
      <w:r w:rsidR="008C1308" w:rsidRPr="00270C13">
        <w:rPr>
          <w:rFonts w:hint="eastAsia"/>
        </w:rPr>
        <w:t>到</w:t>
      </w:r>
      <w:r w:rsidR="00063904" w:rsidRPr="00270C13">
        <w:rPr>
          <w:rFonts w:hint="eastAsia"/>
        </w:rPr>
        <w:t>部落服務，</w:t>
      </w:r>
      <w:r w:rsidR="00191C04" w:rsidRPr="00270C13">
        <w:rPr>
          <w:rFonts w:hint="eastAsia"/>
        </w:rPr>
        <w:t>將可</w:t>
      </w:r>
      <w:r w:rsidR="00063904" w:rsidRPr="00270C13">
        <w:rPr>
          <w:rFonts w:ascii="Myanmar Text" w:hAnsi="Myanmar Text" w:cs="Myanmar Text" w:hint="eastAsia"/>
        </w:rPr>
        <w:t>成為臺灣多元文化的</w:t>
      </w:r>
      <w:r w:rsidR="00063904" w:rsidRPr="00270C13">
        <w:rPr>
          <w:rFonts w:ascii="Myanmar Text" w:hAnsi="Myanmar Text" w:cs="Myanmar Text" w:hint="eastAsia"/>
          <w:b/>
          <w:u w:val="single"/>
        </w:rPr>
        <w:t>分享者</w:t>
      </w:r>
      <w:r w:rsidR="00063904" w:rsidRPr="00270C13">
        <w:rPr>
          <w:rFonts w:hint="eastAsia"/>
        </w:rPr>
        <w:t>。</w:t>
      </w:r>
    </w:p>
    <w:p w:rsidR="00FF4CC7" w:rsidRPr="00270C13" w:rsidRDefault="004F00B5" w:rsidP="008C1308">
      <w:pPr>
        <w:pStyle w:val="4"/>
      </w:pPr>
      <w:r w:rsidRPr="00270C13">
        <w:rPr>
          <w:rFonts w:hint="eastAsia"/>
        </w:rPr>
        <w:t>高師大表示</w:t>
      </w:r>
      <w:r w:rsidR="00FF4CC7" w:rsidRPr="00270C13">
        <w:rPr>
          <w:rFonts w:hint="eastAsia"/>
        </w:rPr>
        <w:t>：</w:t>
      </w:r>
    </w:p>
    <w:p w:rsidR="00FF4CC7" w:rsidRPr="00270C13" w:rsidRDefault="00FF4CC7" w:rsidP="00A374FF">
      <w:pPr>
        <w:pStyle w:val="5"/>
      </w:pPr>
      <w:r w:rsidRPr="00270C13">
        <w:rPr>
          <w:rFonts w:hint="eastAsia"/>
        </w:rPr>
        <w:t>初期</w:t>
      </w:r>
      <w:proofErr w:type="gramStart"/>
      <w:r w:rsidRPr="00270C13">
        <w:rPr>
          <w:rFonts w:hint="eastAsia"/>
        </w:rPr>
        <w:t>運產班</w:t>
      </w:r>
      <w:proofErr w:type="gramEnd"/>
      <w:r w:rsidRPr="00270C13">
        <w:rPr>
          <w:rFonts w:hint="eastAsia"/>
        </w:rPr>
        <w:t>課程</w:t>
      </w:r>
      <w:proofErr w:type="gramStart"/>
      <w:r w:rsidRPr="00270C13">
        <w:rPr>
          <w:rFonts w:hint="eastAsia"/>
        </w:rPr>
        <w:t>7</w:t>
      </w:r>
      <w:proofErr w:type="gramEnd"/>
      <w:r w:rsidRPr="00270C13">
        <w:rPr>
          <w:rFonts w:hint="eastAsia"/>
        </w:rPr>
        <w:t>成與該校體育系</w:t>
      </w:r>
      <w:r w:rsidR="00E37150" w:rsidRPr="00270C13">
        <w:rPr>
          <w:rFonts w:hint="eastAsia"/>
        </w:rPr>
        <w:t>相</w:t>
      </w:r>
      <w:r w:rsidRPr="00270C13">
        <w:rPr>
          <w:rFonts w:hint="eastAsia"/>
        </w:rPr>
        <w:t>似，後續將加強原住民特色與就業能力之結合。</w:t>
      </w:r>
      <w:r w:rsidR="00E03D63" w:rsidRPr="00270C13">
        <w:rPr>
          <w:rStyle w:val="aff"/>
        </w:rPr>
        <w:footnoteReference w:id="7"/>
      </w:r>
    </w:p>
    <w:p w:rsidR="00A2468E" w:rsidRPr="00270C13" w:rsidRDefault="00A2468E" w:rsidP="00A374FF">
      <w:pPr>
        <w:pStyle w:val="5"/>
      </w:pPr>
      <w:r w:rsidRPr="00270C13">
        <w:rPr>
          <w:rFonts w:hint="eastAsia"/>
        </w:rPr>
        <w:t>有關</w:t>
      </w:r>
      <w:r w:rsidRPr="00270C13">
        <w:rPr>
          <w:rFonts w:hint="eastAsia"/>
          <w:b/>
          <w:u w:val="single"/>
        </w:rPr>
        <w:t>原專班</w:t>
      </w:r>
      <w:r w:rsidRPr="00270C13">
        <w:rPr>
          <w:rFonts w:hint="eastAsia"/>
        </w:rPr>
        <w:t>學生修</w:t>
      </w:r>
      <w:r w:rsidR="00C726CB" w:rsidRPr="00270C13">
        <w:rPr>
          <w:rFonts w:hint="eastAsia"/>
        </w:rPr>
        <w:t>習</w:t>
      </w:r>
      <w:r w:rsidRPr="00270C13">
        <w:rPr>
          <w:rFonts w:hint="eastAsia"/>
          <w:b/>
          <w:u w:val="single"/>
        </w:rPr>
        <w:t>教育學程</w:t>
      </w:r>
      <w:r w:rsidRPr="00270C13">
        <w:rPr>
          <w:rFonts w:hint="eastAsia"/>
        </w:rPr>
        <w:t>進入師資培育體系，</w:t>
      </w:r>
      <w:r w:rsidR="00063904" w:rsidRPr="00270C13">
        <w:rPr>
          <w:rFonts w:hint="eastAsia"/>
        </w:rPr>
        <w:t>高師大</w:t>
      </w:r>
      <w:r w:rsidR="00063904" w:rsidRPr="00270C13">
        <w:rPr>
          <w:rFonts w:hint="eastAsia"/>
          <w:b/>
          <w:u w:val="single"/>
        </w:rPr>
        <w:t>教育學程</w:t>
      </w:r>
      <w:r w:rsidR="00063904" w:rsidRPr="00270C13">
        <w:rPr>
          <w:rFonts w:hint="eastAsia"/>
        </w:rPr>
        <w:t>為原民生理想進路。但</w:t>
      </w:r>
      <w:r w:rsidR="00063904" w:rsidRPr="00270C13">
        <w:rPr>
          <w:rFonts w:hint="eastAsia"/>
          <w:b/>
          <w:u w:val="single"/>
        </w:rPr>
        <w:t>原專班非師培系</w:t>
      </w:r>
      <w:r w:rsidR="00063904" w:rsidRPr="00270C13">
        <w:rPr>
          <w:rFonts w:hint="eastAsia"/>
        </w:rPr>
        <w:t>，故原專班學生如欲進入一般師培系統，仍須修輔系、參與考試、</w:t>
      </w:r>
      <w:r w:rsidR="00063904" w:rsidRPr="00270C13">
        <w:rPr>
          <w:rFonts w:hint="eastAsia"/>
          <w:b/>
          <w:u w:val="single"/>
        </w:rPr>
        <w:t>與全校競爭師培名額</w:t>
      </w:r>
      <w:r w:rsidR="00063904" w:rsidRPr="00270C13">
        <w:rPr>
          <w:rFonts w:hint="eastAsia"/>
        </w:rPr>
        <w:t>，才能成為</w:t>
      </w:r>
      <w:r w:rsidR="00063904" w:rsidRPr="00270C13">
        <w:rPr>
          <w:rFonts w:hint="eastAsia"/>
          <w:b/>
          <w:u w:val="single"/>
        </w:rPr>
        <w:t>原民師資生</w:t>
      </w:r>
      <w:r w:rsidR="00063904" w:rsidRPr="00270C13">
        <w:rPr>
          <w:rFonts w:hint="eastAsia"/>
        </w:rPr>
        <w:t>。</w:t>
      </w:r>
      <w:r w:rsidRPr="00270C13">
        <w:rPr>
          <w:rFonts w:hint="eastAsia"/>
        </w:rPr>
        <w:t>原住民體育表現優異，高師大</w:t>
      </w:r>
      <w:r w:rsidRPr="00270C13">
        <w:rPr>
          <w:rFonts w:hint="eastAsia"/>
          <w:b/>
          <w:u w:val="single"/>
        </w:rPr>
        <w:t>體育系</w:t>
      </w:r>
      <w:r w:rsidRPr="00270C13">
        <w:rPr>
          <w:rFonts w:hint="eastAsia"/>
        </w:rPr>
        <w:t>1/10為原民生，</w:t>
      </w:r>
      <w:proofErr w:type="gramStart"/>
      <w:r w:rsidRPr="00270C13">
        <w:rPr>
          <w:rFonts w:hint="eastAsia"/>
        </w:rPr>
        <w:t>運產班</w:t>
      </w:r>
      <w:proofErr w:type="gramEnd"/>
      <w:r w:rsidRPr="00270C13">
        <w:rPr>
          <w:rFonts w:hint="eastAsia"/>
        </w:rPr>
        <w:t>設立，提供</w:t>
      </w:r>
      <w:r w:rsidRPr="00270C13">
        <w:rPr>
          <w:rFonts w:hint="eastAsia"/>
          <w:b/>
          <w:u w:val="single"/>
        </w:rPr>
        <w:t>原住民體育選手</w:t>
      </w:r>
      <w:r w:rsidRPr="00270C13">
        <w:rPr>
          <w:rFonts w:hint="eastAsia"/>
        </w:rPr>
        <w:t>就學環境。</w:t>
      </w:r>
      <w:proofErr w:type="gramStart"/>
      <w:r w:rsidRPr="00270C13">
        <w:rPr>
          <w:rFonts w:hint="eastAsia"/>
          <w:b/>
          <w:u w:val="single"/>
        </w:rPr>
        <w:t>運產班</w:t>
      </w:r>
      <w:proofErr w:type="gramEnd"/>
      <w:r w:rsidRPr="00270C13">
        <w:rPr>
          <w:rFonts w:hint="eastAsia"/>
          <w:b/>
          <w:u w:val="single"/>
        </w:rPr>
        <w:t>5至</w:t>
      </w:r>
      <w:proofErr w:type="gramStart"/>
      <w:r w:rsidRPr="00270C13">
        <w:rPr>
          <w:rFonts w:hint="eastAsia"/>
          <w:b/>
          <w:u w:val="single"/>
        </w:rPr>
        <w:t>6</w:t>
      </w:r>
      <w:proofErr w:type="gramEnd"/>
      <w:r w:rsidRPr="00270C13">
        <w:rPr>
          <w:rFonts w:hint="eastAsia"/>
          <w:b/>
          <w:u w:val="single"/>
        </w:rPr>
        <w:t>成學生修輔系</w:t>
      </w:r>
      <w:r w:rsidRPr="00270C13">
        <w:rPr>
          <w:rFonts w:hint="eastAsia"/>
        </w:rPr>
        <w:t>，進入一般師資培訓。</w:t>
      </w:r>
    </w:p>
    <w:p w:rsidR="00567967" w:rsidRPr="00270C13" w:rsidRDefault="00567967" w:rsidP="00A374FF">
      <w:pPr>
        <w:pStyle w:val="5"/>
      </w:pPr>
      <w:proofErr w:type="gramStart"/>
      <w:r w:rsidRPr="00270C13">
        <w:rPr>
          <w:rFonts w:hint="eastAsia"/>
          <w:b/>
          <w:u w:val="single"/>
        </w:rPr>
        <w:t>族語</w:t>
      </w:r>
      <w:r w:rsidRPr="00270C13">
        <w:rPr>
          <w:rFonts w:hint="eastAsia"/>
        </w:rPr>
        <w:t>強或</w:t>
      </w:r>
      <w:proofErr w:type="gramEnd"/>
      <w:r w:rsidRPr="00270C13">
        <w:rPr>
          <w:rFonts w:hint="eastAsia"/>
        </w:rPr>
        <w:t>有興趣的學生進語文班，但僅1/3成為</w:t>
      </w:r>
      <w:r w:rsidRPr="00270C13">
        <w:rPr>
          <w:rFonts w:hint="eastAsia"/>
          <w:b/>
          <w:u w:val="single"/>
        </w:rPr>
        <w:t>族語教師</w:t>
      </w:r>
      <w:r w:rsidRPr="00270C13">
        <w:rPr>
          <w:rFonts w:hint="eastAsia"/>
        </w:rPr>
        <w:t>，該校語文班調整</w:t>
      </w:r>
      <w:r w:rsidRPr="00270C13">
        <w:rPr>
          <w:rFonts w:hint="eastAsia"/>
          <w:b/>
          <w:u w:val="single"/>
        </w:rPr>
        <w:t>課程</w:t>
      </w:r>
      <w:r w:rsidRPr="00270C13">
        <w:rPr>
          <w:rFonts w:hint="eastAsia"/>
        </w:rPr>
        <w:t>以呼應學生</w:t>
      </w:r>
      <w:r w:rsidRPr="00270C13">
        <w:rPr>
          <w:rFonts w:hint="eastAsia"/>
          <w:b/>
          <w:u w:val="single"/>
        </w:rPr>
        <w:t>進路</w:t>
      </w:r>
      <w:r w:rsidRPr="00270C13">
        <w:rPr>
          <w:rFonts w:hint="eastAsia"/>
        </w:rPr>
        <w:t>需要，</w:t>
      </w:r>
      <w:proofErr w:type="gramStart"/>
      <w:r w:rsidRPr="00270C13">
        <w:rPr>
          <w:rFonts w:hint="eastAsia"/>
        </w:rPr>
        <w:t>使族</w:t>
      </w:r>
      <w:proofErr w:type="gramEnd"/>
      <w:r w:rsidRPr="00270C13">
        <w:rPr>
          <w:rFonts w:hint="eastAsia"/>
        </w:rPr>
        <w:t>語走向</w:t>
      </w:r>
      <w:r w:rsidRPr="00270C13">
        <w:rPr>
          <w:rFonts w:hint="eastAsia"/>
          <w:b/>
          <w:u w:val="single"/>
        </w:rPr>
        <w:t>應用</w:t>
      </w:r>
      <w:r w:rsidRPr="00270C13">
        <w:rPr>
          <w:rFonts w:hint="eastAsia"/>
        </w:rPr>
        <w:t>，增加</w:t>
      </w:r>
      <w:r w:rsidRPr="00270C13">
        <w:rPr>
          <w:rFonts w:hint="eastAsia"/>
          <w:b/>
          <w:u w:val="single"/>
        </w:rPr>
        <w:t>博物館</w:t>
      </w:r>
      <w:r w:rsidRPr="00270C13">
        <w:rPr>
          <w:rFonts w:hint="eastAsia"/>
        </w:rPr>
        <w:t>課程，學生參與</w:t>
      </w:r>
      <w:r w:rsidRPr="00270C13">
        <w:rPr>
          <w:rFonts w:hint="eastAsia"/>
          <w:b/>
          <w:u w:val="single"/>
        </w:rPr>
        <w:t>原民電視台</w:t>
      </w:r>
      <w:r w:rsidRPr="00270C13">
        <w:rPr>
          <w:rFonts w:hint="eastAsia"/>
        </w:rPr>
        <w:t>高雄</w:t>
      </w:r>
      <w:proofErr w:type="gramStart"/>
      <w:r w:rsidRPr="00270C13">
        <w:rPr>
          <w:rFonts w:hint="eastAsia"/>
        </w:rPr>
        <w:t>分台</w:t>
      </w:r>
      <w:r w:rsidRPr="00270C13">
        <w:rPr>
          <w:rFonts w:hint="eastAsia"/>
          <w:b/>
          <w:u w:val="single"/>
        </w:rPr>
        <w:t>族</w:t>
      </w:r>
      <w:proofErr w:type="gramEnd"/>
      <w:r w:rsidRPr="00270C13">
        <w:rPr>
          <w:rFonts w:hint="eastAsia"/>
          <w:b/>
          <w:u w:val="single"/>
        </w:rPr>
        <w:t>語主播</w:t>
      </w:r>
      <w:r w:rsidRPr="00270C13">
        <w:rPr>
          <w:rFonts w:hint="eastAsia"/>
        </w:rPr>
        <w:t>、</w:t>
      </w:r>
      <w:r w:rsidRPr="00270C13">
        <w:rPr>
          <w:rFonts w:hint="eastAsia"/>
          <w:b/>
          <w:u w:val="single"/>
        </w:rPr>
        <w:t>影視</w:t>
      </w:r>
      <w:r w:rsidRPr="00270C13">
        <w:rPr>
          <w:rFonts w:hint="eastAsia"/>
        </w:rPr>
        <w:t>人才培訓。</w:t>
      </w:r>
    </w:p>
    <w:p w:rsidR="00325C75" w:rsidRPr="00270C13" w:rsidRDefault="00095FEA" w:rsidP="00A374FF">
      <w:pPr>
        <w:pStyle w:val="4"/>
      </w:pPr>
      <w:proofErr w:type="gramStart"/>
      <w:r w:rsidRPr="00270C13">
        <w:rPr>
          <w:rFonts w:hint="eastAsia"/>
        </w:rPr>
        <w:t>世</w:t>
      </w:r>
      <w:proofErr w:type="gramEnd"/>
      <w:r w:rsidRPr="00270C13">
        <w:rPr>
          <w:rFonts w:hint="eastAsia"/>
        </w:rPr>
        <w:t>新大學表示，</w:t>
      </w:r>
      <w:r w:rsidR="00325C75" w:rsidRPr="00270C13">
        <w:rPr>
          <w:rFonts w:hint="eastAsia"/>
        </w:rPr>
        <w:t>該校</w:t>
      </w:r>
      <w:r w:rsidRPr="00270C13">
        <w:rPr>
          <w:rFonts w:hint="eastAsia"/>
        </w:rPr>
        <w:t>101年設立</w:t>
      </w:r>
      <w:hyperlink r:id="rId50" w:tgtFrame="_blank" w:tooltip="數位多媒體設計學系動畫設計組原住民專班" w:history="1">
        <w:r w:rsidR="00325C75" w:rsidRPr="00270C13">
          <w:rPr>
            <w:rFonts w:hint="eastAsia"/>
          </w:rPr>
          <w:t>數位多媒體設計學系動畫設計組原住民專班</w:t>
        </w:r>
      </w:hyperlink>
      <w:r w:rsidRPr="00270C13">
        <w:rPr>
          <w:rFonts w:hint="eastAsia"/>
        </w:rPr>
        <w:t>，係著眼於當時有線電視台設立動畫，動畫市場發展可期，嗣103年、106年</w:t>
      </w:r>
      <w:r w:rsidRPr="00270C13">
        <w:rPr>
          <w:rFonts w:hint="eastAsia"/>
          <w:b/>
          <w:u w:val="single"/>
        </w:rPr>
        <w:t>原民電視台</w:t>
      </w:r>
      <w:r w:rsidRPr="00270C13">
        <w:rPr>
          <w:rFonts w:hint="eastAsia"/>
        </w:rPr>
        <w:t>、</w:t>
      </w:r>
      <w:r w:rsidRPr="00270C13">
        <w:rPr>
          <w:rFonts w:hint="eastAsia"/>
          <w:b/>
          <w:u w:val="single"/>
        </w:rPr>
        <w:t>原民廣播電台</w:t>
      </w:r>
      <w:r w:rsidRPr="00270C13">
        <w:rPr>
          <w:rFonts w:hint="eastAsia"/>
        </w:rPr>
        <w:t>成立</w:t>
      </w:r>
      <w:r w:rsidRPr="00270C13">
        <w:rPr>
          <w:rStyle w:val="aff"/>
        </w:rPr>
        <w:footnoteReference w:id="8"/>
      </w:r>
      <w:r w:rsidRPr="00270C13">
        <w:rPr>
          <w:rFonts w:hint="eastAsia"/>
        </w:rPr>
        <w:t>，對該專</w:t>
      </w:r>
      <w:r w:rsidRPr="00270C13">
        <w:rPr>
          <w:rFonts w:hint="eastAsia"/>
        </w:rPr>
        <w:lastRenderedPageBreak/>
        <w:t>班學生提供良好就業機會</w:t>
      </w:r>
      <w:r w:rsidR="00325C75" w:rsidRPr="00270C13">
        <w:rPr>
          <w:rFonts w:hint="eastAsia"/>
        </w:rPr>
        <w:t>。</w:t>
      </w:r>
      <w:r w:rsidRPr="00270C13">
        <w:rPr>
          <w:rFonts w:hint="eastAsia"/>
        </w:rPr>
        <w:t>希望政府推動更多就業機會與產業合作機會，使該專班培養</w:t>
      </w:r>
      <w:r w:rsidR="00325C75" w:rsidRPr="00270C13">
        <w:rPr>
          <w:rFonts w:hint="eastAsia"/>
        </w:rPr>
        <w:t>之</w:t>
      </w:r>
      <w:r w:rsidRPr="00270C13">
        <w:rPr>
          <w:rFonts w:hint="eastAsia"/>
        </w:rPr>
        <w:t>傳播原住民同學有更多出路可行性。</w:t>
      </w:r>
    </w:p>
    <w:p w:rsidR="00065A54" w:rsidRPr="00270C13" w:rsidRDefault="00E65989" w:rsidP="00A374FF">
      <w:pPr>
        <w:pStyle w:val="4"/>
      </w:pPr>
      <w:r w:rsidRPr="00270C13">
        <w:rPr>
          <w:rFonts w:hint="eastAsia"/>
        </w:rPr>
        <w:t>中原大學表示，</w:t>
      </w:r>
      <w:r w:rsidR="00095FEA" w:rsidRPr="00270C13">
        <w:rPr>
          <w:rFonts w:hint="eastAsia"/>
          <w:b/>
          <w:u w:val="single"/>
        </w:rPr>
        <w:t>畢業生出路與設計領域關聯性不強</w:t>
      </w:r>
      <w:r w:rsidR="00095FEA" w:rsidRPr="00270C13">
        <w:rPr>
          <w:rFonts w:hint="eastAsia"/>
        </w:rPr>
        <w:t>。</w:t>
      </w:r>
      <w:r w:rsidR="00095FEA" w:rsidRPr="00270C13">
        <w:rPr>
          <w:rFonts w:hint="eastAsia"/>
          <w:b/>
          <w:u w:val="single"/>
        </w:rPr>
        <w:t>畢業生走向仍與設計專業有距離，希望未來能逐步彌補差距，培養更多設計人才</w:t>
      </w:r>
      <w:r w:rsidR="00095FEA" w:rsidRPr="00270C13">
        <w:rPr>
          <w:rFonts w:hint="eastAsia"/>
        </w:rPr>
        <w:t>。研究所部分僅1位專班畢業生就讀建築碩士，</w:t>
      </w:r>
      <w:r w:rsidR="00095FEA" w:rsidRPr="00270C13">
        <w:rPr>
          <w:rFonts w:hint="eastAsia"/>
          <w:b/>
          <w:u w:val="single"/>
        </w:rPr>
        <w:t>希望更多就讀室內設計</w:t>
      </w:r>
      <w:r w:rsidR="00095FEA" w:rsidRPr="00270C13">
        <w:rPr>
          <w:rFonts w:hint="eastAsia"/>
        </w:rPr>
        <w:t>與其他設計相關</w:t>
      </w:r>
      <w:r w:rsidR="00095FEA" w:rsidRPr="00270C13">
        <w:rPr>
          <w:rFonts w:hint="eastAsia"/>
          <w:b/>
          <w:u w:val="single"/>
        </w:rPr>
        <w:t>碩士</w:t>
      </w:r>
      <w:r w:rsidR="00095FEA" w:rsidRPr="00270C13">
        <w:rPr>
          <w:rFonts w:hint="eastAsia"/>
        </w:rPr>
        <w:t>。將持續鼓勵原專班學生進修該校設計學院4系研究所。</w:t>
      </w:r>
    </w:p>
    <w:p w:rsidR="008B5633" w:rsidRPr="00270C13" w:rsidRDefault="003719EE" w:rsidP="008C1308">
      <w:pPr>
        <w:pStyle w:val="4"/>
      </w:pPr>
      <w:r w:rsidRPr="00270C13">
        <w:rPr>
          <w:rFonts w:hint="eastAsia"/>
        </w:rPr>
        <w:t>教育部說明，</w:t>
      </w:r>
      <w:r w:rsidR="008B5633" w:rsidRPr="00270C13">
        <w:rPr>
          <w:rFonts w:hint="eastAsia"/>
          <w:b/>
          <w:u w:val="single"/>
        </w:rPr>
        <w:t>就業</w:t>
      </w:r>
      <w:r w:rsidR="008B5633" w:rsidRPr="00270C13">
        <w:rPr>
          <w:rFonts w:hint="eastAsia"/>
        </w:rPr>
        <w:t>進路方面，該</w:t>
      </w:r>
      <w:r w:rsidR="008B5633" w:rsidRPr="00270C13">
        <w:t>部「大學社會責任（University Social Responsibility,</w:t>
      </w:r>
      <w:r w:rsidR="008B5633" w:rsidRPr="00270C13">
        <w:rPr>
          <w:rFonts w:hint="eastAsia"/>
        </w:rPr>
        <w:t xml:space="preserve"> </w:t>
      </w:r>
      <w:r w:rsidR="008B5633" w:rsidRPr="00270C13">
        <w:t>USR）實踐計畫」</w:t>
      </w:r>
      <w:r w:rsidR="008B5633" w:rsidRPr="00270C13">
        <w:rPr>
          <w:rFonts w:hint="eastAsia"/>
        </w:rPr>
        <w:t>與國家發展委員會推動地方創生，</w:t>
      </w:r>
      <w:r w:rsidR="008B5633" w:rsidRPr="00270C13">
        <w:rPr>
          <w:rFonts w:hint="eastAsia"/>
          <w:spacing w:val="-2"/>
        </w:rPr>
        <w:t>提供良好機會，各原專班可據此考量後續發展方向。</w:t>
      </w:r>
    </w:p>
    <w:p w:rsidR="00380063" w:rsidRPr="00C84844" w:rsidRDefault="002B3369" w:rsidP="00D21CD7">
      <w:pPr>
        <w:pStyle w:val="3"/>
      </w:pPr>
      <w:r w:rsidRPr="00C84844">
        <w:rPr>
          <w:rFonts w:hint="eastAsia"/>
        </w:rPr>
        <w:t>綜上，</w:t>
      </w:r>
      <w:r w:rsidR="008E508B" w:rsidRPr="00C84844">
        <w:rPr>
          <w:rFonts w:hint="eastAsia"/>
        </w:rPr>
        <w:t>原住民專班</w:t>
      </w:r>
      <w:r w:rsidR="004007F0" w:rsidRPr="00C84844">
        <w:rPr>
          <w:rFonts w:hint="eastAsia"/>
        </w:rPr>
        <w:t>課程內容堪稱多元，如果學生具備一定的專業，其</w:t>
      </w:r>
      <w:r w:rsidR="008E508B" w:rsidRPr="00C84844">
        <w:rPr>
          <w:rFonts w:hint="eastAsia"/>
        </w:rPr>
        <w:t>畢業進路包括</w:t>
      </w:r>
      <w:r w:rsidR="00A374FF" w:rsidRPr="00C84844">
        <w:rPr>
          <w:rFonts w:hint="eastAsia"/>
        </w:rPr>
        <w:t>國家考試、證照、教師、部落文化傳承、創業、培養原鄉自治之核心幹部或領導人等</w:t>
      </w:r>
      <w:r w:rsidR="008E508B" w:rsidRPr="00C84844">
        <w:rPr>
          <w:rFonts w:hint="eastAsia"/>
        </w:rPr>
        <w:t>。</w:t>
      </w:r>
      <w:proofErr w:type="gramStart"/>
      <w:r w:rsidR="008E508B" w:rsidRPr="00C84844">
        <w:rPr>
          <w:rFonts w:hint="eastAsia"/>
        </w:rPr>
        <w:t>惟</w:t>
      </w:r>
      <w:proofErr w:type="gramEnd"/>
      <w:r w:rsidR="008E508B" w:rsidRPr="00C84844">
        <w:rPr>
          <w:rFonts w:hint="eastAsia"/>
        </w:rPr>
        <w:t>部分原專班畢業生出路與專業領域關聯性不強，期望未來逐步彌補此一差距，</w:t>
      </w:r>
      <w:proofErr w:type="gramStart"/>
      <w:r w:rsidR="008E508B" w:rsidRPr="00C84844">
        <w:rPr>
          <w:rFonts w:hint="eastAsia"/>
        </w:rPr>
        <w:t>或藉產</w:t>
      </w:r>
      <w:proofErr w:type="gramEnd"/>
      <w:r w:rsidR="008E508B" w:rsidRPr="00C84844">
        <w:rPr>
          <w:rFonts w:hint="eastAsia"/>
        </w:rPr>
        <w:t>學合作提供專班學生良好就業機會。教育部與原民會允宜關注掌握專班畢業生流向，以達培育人才目的，</w:t>
      </w:r>
      <w:r w:rsidR="00E95E61" w:rsidRPr="00C84844">
        <w:rPr>
          <w:rFonts w:hint="eastAsia"/>
        </w:rPr>
        <w:t>引導其進入社會職場，</w:t>
      </w:r>
      <w:r w:rsidR="008E508B" w:rsidRPr="00C84844">
        <w:rPr>
          <w:rFonts w:hint="eastAsia"/>
        </w:rPr>
        <w:t>並強化原住民學子返鄉服務意願。</w:t>
      </w:r>
    </w:p>
    <w:p w:rsidR="00EB5904" w:rsidRPr="00270C13" w:rsidRDefault="00EB5904" w:rsidP="00EB5904">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5"/>
      <w:r w:rsidRPr="00C84844">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270C13">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EB5904" w:rsidRPr="00270C13" w:rsidRDefault="00EB5904" w:rsidP="00083066">
      <w:pPr>
        <w:pStyle w:val="2"/>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sidRPr="00270C13">
        <w:rPr>
          <w:rFonts w:hint="eastAsia"/>
        </w:rPr>
        <w:t>調查意見函請</w:t>
      </w:r>
      <w:r w:rsidR="00D61B1F" w:rsidRPr="00270C13">
        <w:rPr>
          <w:rFonts w:hint="eastAsia"/>
        </w:rPr>
        <w:t>教育部</w:t>
      </w:r>
      <w:r w:rsidR="001C118B" w:rsidRPr="00270C13">
        <w:rPr>
          <w:rFonts w:hint="eastAsia"/>
        </w:rPr>
        <w:t>會同</w:t>
      </w:r>
      <w:r w:rsidR="00D61B1F" w:rsidRPr="00270C13">
        <w:rPr>
          <w:rFonts w:hint="eastAsia"/>
        </w:rPr>
        <w:t>原住民族委員會</w:t>
      </w:r>
      <w:r w:rsidRPr="00270C13">
        <w:rPr>
          <w:rFonts w:hint="eastAsia"/>
        </w:rPr>
        <w:t>檢討改進</w:t>
      </w:r>
      <w:proofErr w:type="gramStart"/>
      <w:r w:rsidRPr="00270C13">
        <w:rPr>
          <w:rFonts w:hint="eastAsia"/>
        </w:rPr>
        <w:t>見復。</w:t>
      </w:r>
      <w:bookmarkEnd w:id="78"/>
      <w:bookmarkEnd w:id="79"/>
      <w:bookmarkEnd w:id="80"/>
      <w:bookmarkEnd w:id="81"/>
      <w:bookmarkEnd w:id="82"/>
      <w:bookmarkEnd w:id="83"/>
      <w:bookmarkEnd w:id="84"/>
      <w:bookmarkEnd w:id="85"/>
      <w:bookmarkEnd w:id="86"/>
      <w:bookmarkEnd w:id="87"/>
      <w:bookmarkEnd w:id="88"/>
      <w:bookmarkEnd w:id="89"/>
      <w:bookmarkEnd w:id="90"/>
      <w:proofErr w:type="gramEnd"/>
    </w:p>
    <w:p w:rsidR="00D61B1F" w:rsidRPr="00270C13" w:rsidRDefault="00D61B1F" w:rsidP="00D61B1F">
      <w:pPr>
        <w:pStyle w:val="2"/>
      </w:pPr>
      <w:bookmarkStart w:id="102" w:name="_Toc2400397"/>
      <w:bookmarkStart w:id="103" w:name="_Toc4316191"/>
      <w:bookmarkStart w:id="104" w:name="_Toc4473332"/>
      <w:bookmarkStart w:id="105" w:name="_Toc69556901"/>
      <w:bookmarkStart w:id="106" w:name="_Toc69556950"/>
      <w:bookmarkStart w:id="107" w:name="_Toc69609824"/>
      <w:bookmarkStart w:id="108" w:name="_Toc70241822"/>
      <w:bookmarkStart w:id="109" w:name="_Toc70242211"/>
      <w:bookmarkStart w:id="110" w:name="_Toc421794881"/>
      <w:bookmarkStart w:id="111" w:name="_Toc421795447"/>
      <w:bookmarkStart w:id="112" w:name="_Toc421796028"/>
      <w:bookmarkStart w:id="113" w:name="_Toc422728963"/>
      <w:bookmarkStart w:id="114" w:name="_Toc422834166"/>
      <w:bookmarkEnd w:id="91"/>
      <w:bookmarkEnd w:id="92"/>
      <w:bookmarkEnd w:id="93"/>
      <w:bookmarkEnd w:id="94"/>
      <w:bookmarkEnd w:id="95"/>
      <w:bookmarkEnd w:id="96"/>
      <w:bookmarkEnd w:id="97"/>
      <w:bookmarkEnd w:id="98"/>
      <w:bookmarkEnd w:id="99"/>
      <w:bookmarkEnd w:id="100"/>
      <w:bookmarkEnd w:id="101"/>
      <w:r w:rsidRPr="00270C13">
        <w:rPr>
          <w:rFonts w:hint="eastAsia"/>
        </w:rPr>
        <w:t>調查意見隱匿個資，上網公布。</w:t>
      </w:r>
    </w:p>
    <w:bookmarkEnd w:id="102"/>
    <w:bookmarkEnd w:id="103"/>
    <w:bookmarkEnd w:id="104"/>
    <w:bookmarkEnd w:id="105"/>
    <w:bookmarkEnd w:id="106"/>
    <w:bookmarkEnd w:id="107"/>
    <w:bookmarkEnd w:id="108"/>
    <w:bookmarkEnd w:id="109"/>
    <w:bookmarkEnd w:id="110"/>
    <w:bookmarkEnd w:id="111"/>
    <w:bookmarkEnd w:id="112"/>
    <w:bookmarkEnd w:id="113"/>
    <w:bookmarkEnd w:id="114"/>
    <w:p w:rsidR="00EB5904" w:rsidRPr="00270C13" w:rsidRDefault="00EB5904" w:rsidP="00EB5904">
      <w:pPr>
        <w:pStyle w:val="ab"/>
        <w:spacing w:beforeLines="50" w:before="228" w:afterLines="100" w:after="457"/>
        <w:ind w:leftChars="1100" w:left="3742"/>
        <w:rPr>
          <w:b w:val="0"/>
          <w:bCs/>
          <w:snapToGrid/>
          <w:spacing w:val="12"/>
          <w:kern w:val="0"/>
          <w:sz w:val="40"/>
        </w:rPr>
      </w:pPr>
    </w:p>
    <w:p w:rsidR="00EB5904" w:rsidRDefault="00EB5904" w:rsidP="00EB5904">
      <w:pPr>
        <w:pStyle w:val="ab"/>
        <w:spacing w:beforeLines="50" w:before="228" w:afterLines="100" w:after="457"/>
        <w:ind w:leftChars="1100" w:left="3742"/>
        <w:rPr>
          <w:b w:val="0"/>
          <w:bCs/>
          <w:snapToGrid/>
          <w:spacing w:val="12"/>
          <w:kern w:val="0"/>
          <w:sz w:val="40"/>
        </w:rPr>
      </w:pPr>
      <w:r w:rsidRPr="00270C13">
        <w:rPr>
          <w:rFonts w:hint="eastAsia"/>
          <w:b w:val="0"/>
          <w:bCs/>
          <w:snapToGrid/>
          <w:spacing w:val="12"/>
          <w:kern w:val="0"/>
          <w:sz w:val="40"/>
        </w:rPr>
        <w:t>調查委員：</w:t>
      </w:r>
      <w:proofErr w:type="gramStart"/>
      <w:r w:rsidR="00C84844">
        <w:rPr>
          <w:rFonts w:hint="eastAsia"/>
          <w:b w:val="0"/>
          <w:bCs/>
          <w:snapToGrid/>
          <w:spacing w:val="12"/>
          <w:kern w:val="0"/>
          <w:sz w:val="40"/>
        </w:rPr>
        <w:t>范巽</w:t>
      </w:r>
      <w:proofErr w:type="gramEnd"/>
      <w:r w:rsidR="00C84844">
        <w:rPr>
          <w:rFonts w:hint="eastAsia"/>
          <w:b w:val="0"/>
          <w:bCs/>
          <w:snapToGrid/>
          <w:spacing w:val="12"/>
          <w:kern w:val="0"/>
          <w:sz w:val="40"/>
        </w:rPr>
        <w:t>綠</w:t>
      </w:r>
    </w:p>
    <w:p w:rsidR="00C84844" w:rsidRDefault="00C84844" w:rsidP="00C84844">
      <w:pPr>
        <w:pStyle w:val="ab"/>
        <w:spacing w:beforeLines="50" w:before="228" w:afterLines="100" w:after="457"/>
        <w:ind w:leftChars="1751" w:left="5956"/>
        <w:rPr>
          <w:b w:val="0"/>
          <w:bCs/>
          <w:snapToGrid/>
          <w:spacing w:val="12"/>
          <w:kern w:val="0"/>
          <w:sz w:val="40"/>
        </w:rPr>
      </w:pPr>
      <w:proofErr w:type="gramStart"/>
      <w:r>
        <w:rPr>
          <w:rFonts w:hint="eastAsia"/>
          <w:b w:val="0"/>
          <w:bCs/>
          <w:snapToGrid/>
          <w:spacing w:val="12"/>
          <w:kern w:val="0"/>
          <w:sz w:val="40"/>
        </w:rPr>
        <w:t>鴻義章</w:t>
      </w:r>
      <w:proofErr w:type="gramEnd"/>
    </w:p>
    <w:p w:rsidR="00C84844" w:rsidRPr="00270C13" w:rsidRDefault="00C84844" w:rsidP="00C84844">
      <w:pPr>
        <w:pStyle w:val="ab"/>
        <w:spacing w:beforeLines="50" w:before="228" w:afterLines="100" w:after="457"/>
        <w:ind w:leftChars="1751" w:left="5956"/>
        <w:rPr>
          <w:rFonts w:hint="eastAsia"/>
          <w:b w:val="0"/>
          <w:bCs/>
          <w:snapToGrid/>
          <w:spacing w:val="12"/>
          <w:kern w:val="0"/>
          <w:sz w:val="40"/>
        </w:rPr>
      </w:pPr>
      <w:proofErr w:type="gramStart"/>
      <w:r>
        <w:rPr>
          <w:rFonts w:hint="eastAsia"/>
          <w:b w:val="0"/>
          <w:bCs/>
          <w:snapToGrid/>
          <w:spacing w:val="12"/>
          <w:kern w:val="0"/>
          <w:sz w:val="40"/>
        </w:rPr>
        <w:t>浦忠成</w:t>
      </w:r>
      <w:proofErr w:type="gramEnd"/>
    </w:p>
    <w:p w:rsidR="00EB5904" w:rsidRPr="00270C13" w:rsidRDefault="00EB5904" w:rsidP="00EB5904">
      <w:pPr>
        <w:pStyle w:val="ab"/>
        <w:spacing w:before="0" w:after="0"/>
        <w:ind w:leftChars="1100" w:left="3742"/>
        <w:rPr>
          <w:rFonts w:ascii="Times New Roman"/>
          <w:b w:val="0"/>
          <w:bCs/>
          <w:snapToGrid/>
          <w:spacing w:val="0"/>
          <w:kern w:val="0"/>
          <w:sz w:val="40"/>
        </w:rPr>
      </w:pPr>
    </w:p>
    <w:p w:rsidR="00186A1B" w:rsidRPr="00270C13" w:rsidRDefault="00186A1B" w:rsidP="00EB5904">
      <w:pPr>
        <w:pStyle w:val="ab"/>
        <w:spacing w:before="0" w:after="0"/>
        <w:ind w:leftChars="1100" w:left="3742"/>
        <w:rPr>
          <w:rFonts w:ascii="Times New Roman"/>
          <w:b w:val="0"/>
          <w:bCs/>
          <w:snapToGrid/>
          <w:spacing w:val="0"/>
          <w:kern w:val="0"/>
          <w:sz w:val="40"/>
        </w:rPr>
      </w:pPr>
      <w:bookmarkStart w:id="115" w:name="_GoBack"/>
      <w:bookmarkEnd w:id="25"/>
      <w:bookmarkEnd w:id="26"/>
      <w:bookmarkEnd w:id="27"/>
      <w:bookmarkEnd w:id="28"/>
      <w:bookmarkEnd w:id="29"/>
      <w:bookmarkEnd w:id="30"/>
      <w:bookmarkEnd w:id="115"/>
    </w:p>
    <w:sectPr w:rsidR="00186A1B" w:rsidRPr="00270C13" w:rsidSect="00B9748A">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E04" w:rsidRDefault="00C74E04">
      <w:r>
        <w:separator/>
      </w:r>
    </w:p>
  </w:endnote>
  <w:endnote w:type="continuationSeparator" w:id="0">
    <w:p w:rsidR="00C74E04" w:rsidRDefault="00C7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FAE" w:rsidRDefault="004A7FAE">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4A7FAE" w:rsidRDefault="004A7FA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E04" w:rsidRDefault="00C74E04">
      <w:r>
        <w:separator/>
      </w:r>
    </w:p>
  </w:footnote>
  <w:footnote w:type="continuationSeparator" w:id="0">
    <w:p w:rsidR="00C74E04" w:rsidRDefault="00C74E04">
      <w:r>
        <w:continuationSeparator/>
      </w:r>
    </w:p>
  </w:footnote>
  <w:footnote w:id="1">
    <w:p w:rsidR="004A7FAE" w:rsidRDefault="004A7FAE" w:rsidP="0091423A">
      <w:pPr>
        <w:pStyle w:val="afd"/>
      </w:pPr>
      <w:r>
        <w:rPr>
          <w:rStyle w:val="aff"/>
        </w:rPr>
        <w:footnoteRef/>
      </w:r>
      <w:r>
        <w:t xml:space="preserve"> </w:t>
      </w:r>
      <w:r>
        <w:rPr>
          <w:rFonts w:hint="eastAsia"/>
        </w:rPr>
        <w:t>能轉任就轉任，不再聘專案教師。</w:t>
      </w:r>
    </w:p>
  </w:footnote>
  <w:footnote w:id="2">
    <w:p w:rsidR="004A7FAE" w:rsidRDefault="004A7FAE" w:rsidP="00A22037">
      <w:pPr>
        <w:pStyle w:val="afd"/>
      </w:pPr>
      <w:r>
        <w:rPr>
          <w:rStyle w:val="aff"/>
        </w:rPr>
        <w:footnoteRef/>
      </w:r>
      <w:r>
        <w:t xml:space="preserve"> </w:t>
      </w:r>
      <w:r>
        <w:rPr>
          <w:rFonts w:hint="eastAsia"/>
        </w:rPr>
        <w:t>例如台灣</w:t>
      </w:r>
      <w:r w:rsidRPr="00713CAA">
        <w:rPr>
          <w:rFonts w:hint="eastAsia"/>
        </w:rPr>
        <w:t>原住民族研究學會</w:t>
      </w:r>
      <w:r>
        <w:rPr>
          <w:rFonts w:hint="eastAsia"/>
        </w:rPr>
        <w:t>，及其他</w:t>
      </w:r>
      <w:r w:rsidRPr="00FC592B">
        <w:t>各個不同領域對於原住民族研究有興趣</w:t>
      </w:r>
      <w:r>
        <w:rPr>
          <w:rFonts w:hint="eastAsia"/>
        </w:rPr>
        <w:t>之</w:t>
      </w:r>
      <w:r w:rsidRPr="00FC592B">
        <w:t>人士</w:t>
      </w:r>
      <w:r>
        <w:rPr>
          <w:rFonts w:hint="eastAsia"/>
        </w:rPr>
        <w:t>。</w:t>
      </w:r>
    </w:p>
  </w:footnote>
  <w:footnote w:id="3">
    <w:p w:rsidR="004A7FAE" w:rsidRPr="00A47A5F" w:rsidRDefault="004A7FAE" w:rsidP="000A1260">
      <w:pPr>
        <w:pStyle w:val="afd"/>
        <w:jc w:val="both"/>
      </w:pPr>
      <w:r>
        <w:rPr>
          <w:rStyle w:val="aff"/>
        </w:rPr>
        <w:footnoteRef/>
      </w:r>
      <w:r>
        <w:t xml:space="preserve"> </w:t>
      </w:r>
      <w:r>
        <w:rPr>
          <w:rFonts w:hint="eastAsia"/>
        </w:rPr>
        <w:t>靜宜大學表示，該校</w:t>
      </w:r>
      <w:r w:rsidRPr="009453AB">
        <w:rPr>
          <w:rFonts w:hint="eastAsia"/>
        </w:rPr>
        <w:t>社工系14</w:t>
      </w:r>
      <w:r>
        <w:rPr>
          <w:rFonts w:hint="eastAsia"/>
        </w:rPr>
        <w:t>名</w:t>
      </w:r>
      <w:r w:rsidRPr="009453AB">
        <w:rPr>
          <w:rFonts w:hint="eastAsia"/>
        </w:rPr>
        <w:t>專任教師沒有一位</w:t>
      </w:r>
      <w:r>
        <w:rPr>
          <w:rFonts w:hint="eastAsia"/>
        </w:rPr>
        <w:t>為</w:t>
      </w:r>
      <w:r w:rsidRPr="009453AB">
        <w:rPr>
          <w:rFonts w:hint="eastAsia"/>
        </w:rPr>
        <w:t>原住民，中部</w:t>
      </w:r>
      <w:r>
        <w:rPr>
          <w:rFonts w:hint="eastAsia"/>
        </w:rPr>
        <w:t>亞洲大學</w:t>
      </w:r>
      <w:r w:rsidRPr="009453AB">
        <w:rPr>
          <w:rFonts w:hint="eastAsia"/>
        </w:rPr>
        <w:t>、東海、朝陽</w:t>
      </w:r>
      <w:r>
        <w:rPr>
          <w:rFonts w:hint="eastAsia"/>
        </w:rPr>
        <w:t>等大學亦無</w:t>
      </w:r>
      <w:r w:rsidRPr="009453AB">
        <w:rPr>
          <w:rFonts w:hint="eastAsia"/>
        </w:rPr>
        <w:t>社工教授</w:t>
      </w:r>
      <w:r>
        <w:rPr>
          <w:rFonts w:hint="eastAsia"/>
        </w:rPr>
        <w:t>具</w:t>
      </w:r>
      <w:r w:rsidRPr="009453AB">
        <w:rPr>
          <w:rFonts w:hint="eastAsia"/>
        </w:rPr>
        <w:t>原住民身分</w:t>
      </w:r>
      <w:r>
        <w:rPr>
          <w:rFonts w:hint="eastAsia"/>
        </w:rPr>
        <w:t>。</w:t>
      </w:r>
    </w:p>
  </w:footnote>
  <w:footnote w:id="4">
    <w:p w:rsidR="004A7FAE" w:rsidRPr="00DB3BAA" w:rsidRDefault="004A7FAE" w:rsidP="000A5731">
      <w:pPr>
        <w:pStyle w:val="afd"/>
      </w:pPr>
      <w:r>
        <w:rPr>
          <w:rStyle w:val="aff"/>
        </w:rPr>
        <w:footnoteRef/>
      </w:r>
      <w:r>
        <w:t xml:space="preserve"> </w:t>
      </w:r>
      <w:r>
        <w:rPr>
          <w:rFonts w:hint="eastAsia"/>
        </w:rPr>
        <w:t>依原民會說明，因原民取得國外博士學位者並非全數均會向該會申請</w:t>
      </w:r>
      <w:r w:rsidRPr="00DB3BAA">
        <w:rPr>
          <w:rFonts w:hint="eastAsia"/>
          <w:b/>
          <w:u w:val="single"/>
        </w:rPr>
        <w:t>原住民專門人才獎勵</w:t>
      </w:r>
      <w:r w:rsidRPr="00EE6AF7">
        <w:rPr>
          <w:rFonts w:hint="eastAsia"/>
        </w:rPr>
        <w:t>，或</w:t>
      </w:r>
      <w:r>
        <w:rPr>
          <w:rFonts w:hint="eastAsia"/>
        </w:rPr>
        <w:t>其國外深造過程從頭至尾全程均未經過公部門，故容有部分誤差。</w:t>
      </w:r>
    </w:p>
  </w:footnote>
  <w:footnote w:id="5">
    <w:p w:rsidR="004A7FAE" w:rsidRDefault="004A7FAE" w:rsidP="0011436F">
      <w:pPr>
        <w:pStyle w:val="afd"/>
        <w:jc w:val="both"/>
      </w:pPr>
      <w:r>
        <w:rPr>
          <w:rStyle w:val="aff"/>
        </w:rPr>
        <w:footnoteRef/>
      </w:r>
      <w:r>
        <w:t xml:space="preserve"> </w:t>
      </w:r>
      <w:r>
        <w:rPr>
          <w:rFonts w:hint="eastAsia"/>
        </w:rPr>
        <w:t>依教育部說明，該</w:t>
      </w:r>
      <w:r w:rsidRPr="00D577FC">
        <w:rPr>
          <w:rFonts w:hint="eastAsia"/>
        </w:rPr>
        <w:t>部依</w:t>
      </w:r>
      <w:r>
        <w:rPr>
          <w:rFonts w:hint="eastAsia"/>
        </w:rPr>
        <w:t>原民會</w:t>
      </w:r>
      <w:r w:rsidRPr="00D577FC">
        <w:rPr>
          <w:rFonts w:hint="eastAsia"/>
        </w:rPr>
        <w:t>調查結果</w:t>
      </w:r>
      <w:r>
        <w:rPr>
          <w:rFonts w:hint="eastAsia"/>
        </w:rPr>
        <w:t>，</w:t>
      </w:r>
      <w:r w:rsidRPr="00D577FC">
        <w:rPr>
          <w:rFonts w:hint="eastAsia"/>
        </w:rPr>
        <w:t>鼓勵大專校院專案調高原住民學生外加名額比率或開設專班。另依「原住民學生升學保障及原住民公費留學辦法」</w:t>
      </w:r>
      <w:r w:rsidRPr="0014493B">
        <w:rPr>
          <w:rFonts w:hint="eastAsia"/>
        </w:rPr>
        <w:t>第3條第3項規定「原住民聚集地區、重點學校及特殊科系，得衡酌學校資源狀況……專案調高招生名額外加比率，其調高之比率，大專校院由中央主管教育行政機關會商中央原住民主管機關、相關機關及大專校院定之」</w:t>
      </w:r>
      <w:r w:rsidRPr="00D577FC">
        <w:rPr>
          <w:rFonts w:hint="eastAsia"/>
        </w:rPr>
        <w:t>。</w:t>
      </w:r>
    </w:p>
  </w:footnote>
  <w:footnote w:id="6">
    <w:p w:rsidR="004A7FAE" w:rsidRDefault="004A7FAE" w:rsidP="0037011A">
      <w:pPr>
        <w:pStyle w:val="afd"/>
      </w:pPr>
      <w:r>
        <w:rPr>
          <w:rStyle w:val="aff"/>
        </w:rPr>
        <w:footnoteRef/>
      </w:r>
      <w:r>
        <w:t xml:space="preserve"> 109</w:t>
      </w:r>
      <w:r>
        <w:rPr>
          <w:rFonts w:hint="eastAsia"/>
        </w:rPr>
        <w:t>年度</w:t>
      </w:r>
      <w:r>
        <w:t>U-start</w:t>
      </w:r>
      <w:r>
        <w:rPr>
          <w:rFonts w:hint="eastAsia"/>
        </w:rPr>
        <w:t>蜂起原勇有限公司；</w:t>
      </w:r>
      <w:r>
        <w:t>110</w:t>
      </w:r>
      <w:r>
        <w:rPr>
          <w:rFonts w:hint="eastAsia"/>
        </w:rPr>
        <w:t>年度</w:t>
      </w:r>
      <w:r>
        <w:t>U-start</w:t>
      </w:r>
      <w:r>
        <w:rPr>
          <w:rFonts w:hint="eastAsia"/>
        </w:rPr>
        <w:t>原鄉起飛有限公司；</w:t>
      </w:r>
      <w:r>
        <w:t>111</w:t>
      </w:r>
      <w:r>
        <w:rPr>
          <w:rFonts w:hint="eastAsia"/>
        </w:rPr>
        <w:t>年度</w:t>
      </w:r>
      <w:r>
        <w:t>U-start</w:t>
      </w:r>
      <w:r>
        <w:rPr>
          <w:rFonts w:hint="eastAsia"/>
        </w:rPr>
        <w:t>原民樂科技；</w:t>
      </w:r>
      <w:r>
        <w:t>112</w:t>
      </w:r>
      <w:r>
        <w:rPr>
          <w:rFonts w:hint="eastAsia"/>
        </w:rPr>
        <w:t>年度</w:t>
      </w:r>
      <w:r>
        <w:t>U-start</w:t>
      </w:r>
      <w:r>
        <w:rPr>
          <w:rFonts w:hint="eastAsia"/>
        </w:rPr>
        <w:t>「妝食同原」、「原野之香」、「原植萃」三大團隊。</w:t>
      </w:r>
    </w:p>
  </w:footnote>
  <w:footnote w:id="7">
    <w:p w:rsidR="004A7FAE" w:rsidRPr="008C1308" w:rsidRDefault="004A7FAE" w:rsidP="00E03D63">
      <w:pPr>
        <w:pStyle w:val="afd"/>
        <w:jc w:val="both"/>
      </w:pPr>
      <w:r>
        <w:rPr>
          <w:rStyle w:val="aff"/>
        </w:rPr>
        <w:footnoteRef/>
      </w:r>
      <w:r>
        <w:t xml:space="preserve"> </w:t>
      </w:r>
      <w:r w:rsidRPr="008C1308">
        <w:rPr>
          <w:rFonts w:hint="eastAsia"/>
          <w:shd w:val="clear" w:color="auto" w:fill="FFFFFF"/>
        </w:rPr>
        <w:t>背工、高山協作多為布農族、太魯閣族，此為其生長之地，比平地人適應高山。又如魯凱族擅長跑、西拉雅稱「走鏢」(即長跑)，發展長跑運動具原住民文化意涵(巴唐志強</w:t>
      </w:r>
      <w:r w:rsidRPr="008C1308">
        <w:rPr>
          <w:shd w:val="clear" w:color="auto" w:fill="FFFFFF"/>
        </w:rPr>
        <w:t>，〈</w:t>
      </w:r>
      <w:r w:rsidRPr="008C1308">
        <w:rPr>
          <w:rFonts w:hint="eastAsia"/>
          <w:shd w:val="clear" w:color="auto" w:fill="FFFFFF"/>
        </w:rPr>
        <w:t>Taromak山林飛奔的勇士：Sanga的生命敘事</w:t>
      </w:r>
      <w:r w:rsidRPr="008C1308">
        <w:rPr>
          <w:shd w:val="clear" w:color="auto" w:fill="FFFFFF"/>
        </w:rPr>
        <w:t>〉，</w:t>
      </w:r>
      <w:r w:rsidRPr="008C1308">
        <w:rPr>
          <w:rFonts w:hint="eastAsia"/>
          <w:shd w:val="clear" w:color="auto" w:fill="FFFFFF"/>
        </w:rPr>
        <w:t>原民會</w:t>
      </w:r>
      <w:r w:rsidRPr="008C1308">
        <w:rPr>
          <w:shd w:val="clear" w:color="auto" w:fill="FFFFFF"/>
        </w:rPr>
        <w:t>《</w:t>
      </w:r>
      <w:r w:rsidRPr="008C1308">
        <w:rPr>
          <w:rFonts w:hint="eastAsia"/>
          <w:shd w:val="clear" w:color="auto" w:fill="FFFFFF"/>
        </w:rPr>
        <w:t>原住民族文獻</w:t>
      </w:r>
      <w:r w:rsidRPr="008C1308">
        <w:rPr>
          <w:shd w:val="clear" w:color="auto" w:fill="FFFFFF"/>
        </w:rPr>
        <w:t>》，20</w:t>
      </w:r>
      <w:r w:rsidRPr="008C1308">
        <w:rPr>
          <w:rFonts w:hint="eastAsia"/>
          <w:shd w:val="clear" w:color="auto" w:fill="FFFFFF"/>
        </w:rPr>
        <w:t>20</w:t>
      </w:r>
      <w:r w:rsidRPr="008C1308">
        <w:rPr>
          <w:shd w:val="clear" w:color="auto" w:fill="FFFFFF"/>
        </w:rPr>
        <w:t>年</w:t>
      </w:r>
      <w:r w:rsidRPr="008C1308">
        <w:rPr>
          <w:rFonts w:hint="eastAsia"/>
          <w:shd w:val="clear" w:color="auto" w:fill="FFFFFF"/>
        </w:rPr>
        <w:t>12</w:t>
      </w:r>
      <w:r w:rsidRPr="008C1308">
        <w:rPr>
          <w:shd w:val="clear" w:color="auto" w:fill="FFFFFF"/>
        </w:rPr>
        <w:t>月</w:t>
      </w:r>
      <w:r w:rsidRPr="008C1308">
        <w:rPr>
          <w:rFonts w:hint="eastAsia"/>
          <w:shd w:val="clear" w:color="auto" w:fill="FFFFFF"/>
        </w:rPr>
        <w:t>，第45期)，兼具產業前瞻性與原住民特色。以上均可供運產班參酌納入課程，使原民生有機會接觸。</w:t>
      </w:r>
    </w:p>
  </w:footnote>
  <w:footnote w:id="8">
    <w:p w:rsidR="004A7FAE" w:rsidRDefault="004A7FAE" w:rsidP="00095FEA">
      <w:pPr>
        <w:pStyle w:val="afd"/>
        <w:jc w:val="both"/>
      </w:pPr>
      <w:r>
        <w:rPr>
          <w:rStyle w:val="aff"/>
        </w:rPr>
        <w:footnoteRef/>
      </w:r>
      <w:r>
        <w:t xml:space="preserve"> </w:t>
      </w:r>
      <w:r>
        <w:rPr>
          <w:rFonts w:hint="eastAsia"/>
          <w:shd w:val="clear" w:color="auto" w:fill="FFFFFF"/>
        </w:rPr>
        <w:t>93年</w:t>
      </w:r>
      <w:r>
        <w:rPr>
          <w:shd w:val="clear" w:color="auto" w:fill="FFFFFF"/>
        </w:rPr>
        <w:t>原民會委託台灣電視公司籌備創設原住民族電視台</w:t>
      </w:r>
      <w:r>
        <w:rPr>
          <w:rFonts w:hint="eastAsia"/>
          <w:shd w:val="clear" w:color="auto" w:fill="FFFFFF"/>
        </w:rPr>
        <w:t>，94年</w:t>
      </w:r>
      <w:r>
        <w:rPr>
          <w:shd w:val="clear" w:color="auto" w:fill="FFFFFF"/>
        </w:rPr>
        <w:t>原住民族電視台正式成立並於有線電視頻道開播</w:t>
      </w:r>
      <w:r>
        <w:rPr>
          <w:rFonts w:hint="eastAsia"/>
          <w:shd w:val="clear" w:color="auto" w:fill="FFFFFF"/>
        </w:rPr>
        <w:t>，95年</w:t>
      </w:r>
      <w:r>
        <w:rPr>
          <w:shd w:val="clear" w:color="auto" w:fill="FFFFFF"/>
        </w:rPr>
        <w:t>原住民族電視台加入台灣公共廣播電視集團，成為原住民族公共媒體平台</w:t>
      </w:r>
      <w:r>
        <w:rPr>
          <w:rFonts w:hint="eastAsia"/>
          <w:shd w:val="clear" w:color="auto" w:fill="FFFFFF"/>
        </w:rPr>
        <w:t>。97年</w:t>
      </w:r>
      <w:r w:rsidRPr="00680AE9">
        <w:rPr>
          <w:rFonts w:asciiTheme="minorHAnsi" w:hAnsiTheme="minorHAnsi" w:cstheme="minorBidi"/>
          <w:shd w:val="clear" w:color="auto" w:fill="FFFFFF"/>
        </w:rPr>
        <w:t>公布</w:t>
      </w:r>
      <w:r>
        <w:rPr>
          <w:rFonts w:hAnsi="標楷體" w:hint="eastAsia"/>
          <w:shd w:val="clear" w:color="auto" w:fill="FFFFFF"/>
        </w:rPr>
        <w:t>「</w:t>
      </w:r>
      <w:r w:rsidRPr="00680AE9">
        <w:rPr>
          <w:rFonts w:asciiTheme="minorHAnsi" w:hAnsiTheme="minorHAnsi" w:cstheme="minorBidi"/>
          <w:shd w:val="clear" w:color="auto" w:fill="FFFFFF"/>
        </w:rPr>
        <w:t>財團法人原住民族文化事業基金會設置條例</w:t>
      </w:r>
      <w:r>
        <w:rPr>
          <w:rFonts w:hAnsi="標楷體" w:hint="eastAsia"/>
          <w:shd w:val="clear" w:color="auto" w:fill="FFFFFF"/>
        </w:rPr>
        <w:t>」</w:t>
      </w:r>
      <w:r>
        <w:rPr>
          <w:rFonts w:hint="eastAsia"/>
          <w:shd w:val="clear" w:color="auto" w:fill="FFFFFF"/>
        </w:rPr>
        <w:t>，98年</w:t>
      </w:r>
      <w:r w:rsidRPr="00680AE9">
        <w:rPr>
          <w:rFonts w:asciiTheme="minorHAnsi" w:hAnsiTheme="minorHAnsi" w:cstheme="minorBidi"/>
          <w:shd w:val="clear" w:color="auto" w:fill="FFFFFF"/>
        </w:rPr>
        <w:t>依據</w:t>
      </w:r>
      <w:r>
        <w:rPr>
          <w:rFonts w:hint="eastAsia"/>
          <w:shd w:val="clear" w:color="auto" w:fill="FFFFFF"/>
        </w:rPr>
        <w:t>該</w:t>
      </w:r>
      <w:r w:rsidRPr="00680AE9">
        <w:rPr>
          <w:rFonts w:asciiTheme="minorHAnsi" w:hAnsiTheme="minorHAnsi" w:cstheme="minorBidi"/>
          <w:shd w:val="clear" w:color="auto" w:fill="FFFFFF"/>
        </w:rPr>
        <w:t>條例，成立財團法人原住民族文化事業基金會</w:t>
      </w:r>
      <w:r>
        <w:rPr>
          <w:shd w:val="clear" w:color="auto" w:fill="FFFFFF"/>
        </w:rPr>
        <w:t>。</w:t>
      </w:r>
      <w:r>
        <w:rPr>
          <w:rFonts w:hint="eastAsia"/>
          <w:shd w:val="clear" w:color="auto" w:fill="FFFFFF"/>
        </w:rPr>
        <w:t>103年該</w:t>
      </w:r>
      <w:r>
        <w:rPr>
          <w:shd w:val="clear" w:color="auto" w:fill="FFFFFF"/>
        </w:rPr>
        <w:t>會正式取得「衛星廣播電視事業執照」，自主營運原住民族電視台</w:t>
      </w:r>
      <w:r>
        <w:rPr>
          <w:rFonts w:hint="eastAsia"/>
          <w:shd w:val="clear" w:color="auto" w:fill="FFFFFF"/>
        </w:rPr>
        <w:t>；106年該</w:t>
      </w:r>
      <w:r>
        <w:rPr>
          <w:shd w:val="clear" w:color="auto" w:fill="FFFFFF"/>
        </w:rPr>
        <w:t>會取得廣播執照，經營原住民族廣播電台</w:t>
      </w:r>
      <w:r>
        <w:rPr>
          <w:rFonts w:hint="eastAsia"/>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F16E6A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C95174"/>
    <w:multiLevelType w:val="hybridMultilevel"/>
    <w:tmpl w:val="FFFAA5C8"/>
    <w:lvl w:ilvl="0" w:tplc="75385EB6">
      <w:start w:val="1"/>
      <w:numFmt w:val="decimal"/>
      <w:lvlText w:val="%1."/>
      <w:lvlJc w:val="left"/>
      <w:pPr>
        <w:ind w:left="368" w:hanging="368"/>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A00634"/>
    <w:multiLevelType w:val="hybridMultilevel"/>
    <w:tmpl w:val="1F2C61AA"/>
    <w:lvl w:ilvl="0" w:tplc="74D2FC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B1AE15C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300A1C"/>
    <w:multiLevelType w:val="hybridMultilevel"/>
    <w:tmpl w:val="A502B3FA"/>
    <w:lvl w:ilvl="0" w:tplc="08A84FAC">
      <w:start w:val="1"/>
      <w:numFmt w:val="decimal"/>
      <w:lvlText w:val="%1."/>
      <w:lvlJc w:val="left"/>
      <w:pPr>
        <w:ind w:left="36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A016085"/>
    <w:multiLevelType w:val="hybridMultilevel"/>
    <w:tmpl w:val="CA6E9BAE"/>
    <w:lvl w:ilvl="0" w:tplc="D5B895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0C372C"/>
    <w:multiLevelType w:val="hybridMultilevel"/>
    <w:tmpl w:val="4A7618B2"/>
    <w:lvl w:ilvl="0" w:tplc="F14464FA">
      <w:start w:val="1"/>
      <w:numFmt w:val="decimal"/>
      <w:lvlText w:val="%1."/>
      <w:lvlJc w:val="left"/>
      <w:pPr>
        <w:ind w:left="360" w:hanging="360"/>
      </w:pPr>
      <w:rPr>
        <w:rFonts w:cs="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844F62"/>
    <w:multiLevelType w:val="hybridMultilevel"/>
    <w:tmpl w:val="42ECE5BA"/>
    <w:lvl w:ilvl="0" w:tplc="AB381B8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85422D9"/>
    <w:multiLevelType w:val="hybridMultilevel"/>
    <w:tmpl w:val="B3647A30"/>
    <w:lvl w:ilvl="0" w:tplc="BBECCE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B7733B"/>
    <w:multiLevelType w:val="hybridMultilevel"/>
    <w:tmpl w:val="F266CC38"/>
    <w:lvl w:ilvl="0" w:tplc="1AE63B20">
      <w:start w:val="1"/>
      <w:numFmt w:val="decimal"/>
      <w:lvlText w:val="%1."/>
      <w:lvlJc w:val="left"/>
      <w:pPr>
        <w:ind w:left="36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8732E1C"/>
    <w:multiLevelType w:val="hybridMultilevel"/>
    <w:tmpl w:val="65BAF8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7180604"/>
    <w:multiLevelType w:val="hybridMultilevel"/>
    <w:tmpl w:val="E7B2233A"/>
    <w:lvl w:ilvl="0" w:tplc="61BE1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A5A7375"/>
    <w:multiLevelType w:val="hybridMultilevel"/>
    <w:tmpl w:val="39A00CB2"/>
    <w:lvl w:ilvl="0" w:tplc="DDC8DDB0">
      <w:start w:val="1"/>
      <w:numFmt w:val="decimal"/>
      <w:lvlText w:val="%1."/>
      <w:lvlJc w:val="left"/>
      <w:pPr>
        <w:ind w:left="308" w:hanging="3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F46064"/>
    <w:multiLevelType w:val="hybridMultilevel"/>
    <w:tmpl w:val="E6B07F90"/>
    <w:lvl w:ilvl="0" w:tplc="892E4C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BD5B58"/>
    <w:multiLevelType w:val="hybridMultilevel"/>
    <w:tmpl w:val="31C4B516"/>
    <w:lvl w:ilvl="0" w:tplc="E1D8DB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F58771A"/>
    <w:multiLevelType w:val="hybridMultilevel"/>
    <w:tmpl w:val="11F65808"/>
    <w:lvl w:ilvl="0" w:tplc="8CB8E7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3D7F80"/>
    <w:multiLevelType w:val="hybridMultilevel"/>
    <w:tmpl w:val="BC300EA4"/>
    <w:lvl w:ilvl="0" w:tplc="2140F508">
      <w:start w:val="1"/>
      <w:numFmt w:val="decimal"/>
      <w:lvlText w:val="%1."/>
      <w:lvlJc w:val="left"/>
      <w:pPr>
        <w:ind w:left="36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1BD366A"/>
    <w:multiLevelType w:val="hybridMultilevel"/>
    <w:tmpl w:val="93C44F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66F5B1B"/>
    <w:multiLevelType w:val="hybridMultilevel"/>
    <w:tmpl w:val="91A8774A"/>
    <w:lvl w:ilvl="0" w:tplc="5FF80F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83F6795"/>
    <w:multiLevelType w:val="hybridMultilevel"/>
    <w:tmpl w:val="FA5C30DE"/>
    <w:lvl w:ilvl="0" w:tplc="9D008AF2">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6"/>
    <w:lvlOverride w:ilvl="0">
      <w:startOverride w:val="1"/>
    </w:lvlOverride>
  </w:num>
  <w:num w:numId="4">
    <w:abstractNumId w:val="15"/>
  </w:num>
  <w:num w:numId="5">
    <w:abstractNumId w:val="12"/>
  </w:num>
  <w:num w:numId="6">
    <w:abstractNumId w:val="16"/>
  </w:num>
  <w:num w:numId="7">
    <w:abstractNumId w:val="4"/>
  </w:num>
  <w:num w:numId="8">
    <w:abstractNumId w:val="17"/>
  </w:num>
  <w:num w:numId="9">
    <w:abstractNumId w:val="13"/>
  </w:num>
  <w:num w:numId="10">
    <w:abstractNumId w:val="24"/>
  </w:num>
  <w:num w:numId="11">
    <w:abstractNumId w:val="7"/>
  </w:num>
  <w:num w:numId="12">
    <w:abstractNumId w:val="10"/>
  </w:num>
  <w:num w:numId="13">
    <w:abstractNumId w:val="18"/>
  </w:num>
  <w:num w:numId="14">
    <w:abstractNumId w:val="15"/>
    <w:lvlOverride w:ilvl="0">
      <w:startOverride w:val="1"/>
    </w:lvlOverride>
  </w:num>
  <w:num w:numId="15">
    <w:abstractNumId w:val="2"/>
  </w:num>
  <w:num w:numId="16">
    <w:abstractNumId w:val="22"/>
  </w:num>
  <w:num w:numId="17">
    <w:abstractNumId w:val="14"/>
  </w:num>
  <w:num w:numId="18">
    <w:abstractNumId w:val="25"/>
  </w:num>
  <w:num w:numId="19">
    <w:abstractNumId w:val="23"/>
  </w:num>
  <w:num w:numId="20">
    <w:abstractNumId w:val="21"/>
  </w:num>
  <w:num w:numId="21">
    <w:abstractNumId w:val="26"/>
  </w:num>
  <w:num w:numId="22">
    <w:abstractNumId w:val="20"/>
  </w:num>
  <w:num w:numId="23">
    <w:abstractNumId w:val="11"/>
  </w:num>
  <w:num w:numId="24">
    <w:abstractNumId w:val="19"/>
  </w:num>
  <w:num w:numId="25">
    <w:abstractNumId w:val="0"/>
  </w:num>
  <w:num w:numId="26">
    <w:abstractNumId w:val="15"/>
    <w:lvlOverride w:ilvl="0">
      <w:startOverride w:val="1"/>
    </w:lvlOverride>
  </w:num>
  <w:num w:numId="27">
    <w:abstractNumId w:val="8"/>
  </w:num>
  <w:num w:numId="28">
    <w:abstractNumId w:val="3"/>
  </w:num>
  <w:num w:numId="29">
    <w:abstractNumId w:val="9"/>
  </w:num>
  <w:num w:numId="30">
    <w:abstractNumId w:val="5"/>
  </w:num>
  <w:num w:numId="31">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9D"/>
    <w:rsid w:val="00001EBC"/>
    <w:rsid w:val="00003F02"/>
    <w:rsid w:val="0000469D"/>
    <w:rsid w:val="0000530C"/>
    <w:rsid w:val="00006961"/>
    <w:rsid w:val="00007E2C"/>
    <w:rsid w:val="0001016D"/>
    <w:rsid w:val="00010E2D"/>
    <w:rsid w:val="000112BF"/>
    <w:rsid w:val="00012233"/>
    <w:rsid w:val="00012DF9"/>
    <w:rsid w:val="00014704"/>
    <w:rsid w:val="00014EDC"/>
    <w:rsid w:val="00017318"/>
    <w:rsid w:val="00020C31"/>
    <w:rsid w:val="00020EAE"/>
    <w:rsid w:val="00021689"/>
    <w:rsid w:val="00022356"/>
    <w:rsid w:val="000229AD"/>
    <w:rsid w:val="00024686"/>
    <w:rsid w:val="000246F7"/>
    <w:rsid w:val="000249E4"/>
    <w:rsid w:val="00024A77"/>
    <w:rsid w:val="00024D7E"/>
    <w:rsid w:val="000255B6"/>
    <w:rsid w:val="00025ABE"/>
    <w:rsid w:val="0003114D"/>
    <w:rsid w:val="000318F1"/>
    <w:rsid w:val="000331C7"/>
    <w:rsid w:val="00036D76"/>
    <w:rsid w:val="00041F24"/>
    <w:rsid w:val="00043968"/>
    <w:rsid w:val="000472AB"/>
    <w:rsid w:val="0005473B"/>
    <w:rsid w:val="000548EE"/>
    <w:rsid w:val="00054FB2"/>
    <w:rsid w:val="000551E0"/>
    <w:rsid w:val="00057C00"/>
    <w:rsid w:val="00057F32"/>
    <w:rsid w:val="00057F40"/>
    <w:rsid w:val="0006047D"/>
    <w:rsid w:val="00062A25"/>
    <w:rsid w:val="00062D89"/>
    <w:rsid w:val="0006301F"/>
    <w:rsid w:val="00063641"/>
    <w:rsid w:val="00063904"/>
    <w:rsid w:val="00065A54"/>
    <w:rsid w:val="000715CE"/>
    <w:rsid w:val="000729B5"/>
    <w:rsid w:val="00073CB5"/>
    <w:rsid w:val="0007425C"/>
    <w:rsid w:val="000758F3"/>
    <w:rsid w:val="00075B5F"/>
    <w:rsid w:val="000761EF"/>
    <w:rsid w:val="00077553"/>
    <w:rsid w:val="00077BE4"/>
    <w:rsid w:val="00080DC7"/>
    <w:rsid w:val="000828A5"/>
    <w:rsid w:val="00082BC9"/>
    <w:rsid w:val="0008302A"/>
    <w:rsid w:val="00083066"/>
    <w:rsid w:val="00084625"/>
    <w:rsid w:val="000851A2"/>
    <w:rsid w:val="00085A36"/>
    <w:rsid w:val="000926D2"/>
    <w:rsid w:val="0009284C"/>
    <w:rsid w:val="00092BF8"/>
    <w:rsid w:val="0009352E"/>
    <w:rsid w:val="0009355E"/>
    <w:rsid w:val="000941A6"/>
    <w:rsid w:val="00095790"/>
    <w:rsid w:val="00095FEA"/>
    <w:rsid w:val="00096B96"/>
    <w:rsid w:val="000A0072"/>
    <w:rsid w:val="000A1023"/>
    <w:rsid w:val="000A1260"/>
    <w:rsid w:val="000A1566"/>
    <w:rsid w:val="000A1BA9"/>
    <w:rsid w:val="000A214C"/>
    <w:rsid w:val="000A2E80"/>
    <w:rsid w:val="000A2F3F"/>
    <w:rsid w:val="000A2F87"/>
    <w:rsid w:val="000A37C4"/>
    <w:rsid w:val="000A5731"/>
    <w:rsid w:val="000A593A"/>
    <w:rsid w:val="000A5A02"/>
    <w:rsid w:val="000B0B4A"/>
    <w:rsid w:val="000B1386"/>
    <w:rsid w:val="000B279A"/>
    <w:rsid w:val="000B2941"/>
    <w:rsid w:val="000B51F9"/>
    <w:rsid w:val="000B5DDE"/>
    <w:rsid w:val="000B6070"/>
    <w:rsid w:val="000B61D2"/>
    <w:rsid w:val="000B7033"/>
    <w:rsid w:val="000B70A7"/>
    <w:rsid w:val="000B73DD"/>
    <w:rsid w:val="000C055E"/>
    <w:rsid w:val="000C0E59"/>
    <w:rsid w:val="000C1688"/>
    <w:rsid w:val="000C30E6"/>
    <w:rsid w:val="000C36B5"/>
    <w:rsid w:val="000C3FF0"/>
    <w:rsid w:val="000C41E8"/>
    <w:rsid w:val="000C456F"/>
    <w:rsid w:val="000C495F"/>
    <w:rsid w:val="000C528D"/>
    <w:rsid w:val="000C5A0A"/>
    <w:rsid w:val="000D0D9C"/>
    <w:rsid w:val="000D3AB0"/>
    <w:rsid w:val="000D61A9"/>
    <w:rsid w:val="000D66D9"/>
    <w:rsid w:val="000E04AF"/>
    <w:rsid w:val="000E37B5"/>
    <w:rsid w:val="000E3B8C"/>
    <w:rsid w:val="000E409F"/>
    <w:rsid w:val="000E519D"/>
    <w:rsid w:val="000E6431"/>
    <w:rsid w:val="000E6F33"/>
    <w:rsid w:val="000F20D3"/>
    <w:rsid w:val="000F21A5"/>
    <w:rsid w:val="000F3F86"/>
    <w:rsid w:val="000F6004"/>
    <w:rsid w:val="000F7879"/>
    <w:rsid w:val="000F797D"/>
    <w:rsid w:val="000F7D46"/>
    <w:rsid w:val="0010014F"/>
    <w:rsid w:val="00100F68"/>
    <w:rsid w:val="001014A9"/>
    <w:rsid w:val="00102B9F"/>
    <w:rsid w:val="00103DE9"/>
    <w:rsid w:val="001047E2"/>
    <w:rsid w:val="00107979"/>
    <w:rsid w:val="00110FA6"/>
    <w:rsid w:val="0011141C"/>
    <w:rsid w:val="00111822"/>
    <w:rsid w:val="00112637"/>
    <w:rsid w:val="00112ABC"/>
    <w:rsid w:val="00112DE7"/>
    <w:rsid w:val="00113F08"/>
    <w:rsid w:val="0011436F"/>
    <w:rsid w:val="00117824"/>
    <w:rsid w:val="0012001E"/>
    <w:rsid w:val="001214FA"/>
    <w:rsid w:val="00121AC8"/>
    <w:rsid w:val="00121E88"/>
    <w:rsid w:val="001220F7"/>
    <w:rsid w:val="001232BE"/>
    <w:rsid w:val="00123C76"/>
    <w:rsid w:val="00123CFF"/>
    <w:rsid w:val="001254E3"/>
    <w:rsid w:val="00126A55"/>
    <w:rsid w:val="00130FB5"/>
    <w:rsid w:val="001325BE"/>
    <w:rsid w:val="00133F08"/>
    <w:rsid w:val="001345E6"/>
    <w:rsid w:val="00134760"/>
    <w:rsid w:val="00134A3C"/>
    <w:rsid w:val="0013755D"/>
    <w:rsid w:val="001378B0"/>
    <w:rsid w:val="0014141F"/>
    <w:rsid w:val="00141894"/>
    <w:rsid w:val="00142617"/>
    <w:rsid w:val="00142E00"/>
    <w:rsid w:val="001440C9"/>
    <w:rsid w:val="0014493B"/>
    <w:rsid w:val="00146C6A"/>
    <w:rsid w:val="00147EBA"/>
    <w:rsid w:val="00150377"/>
    <w:rsid w:val="00151638"/>
    <w:rsid w:val="00152793"/>
    <w:rsid w:val="00152AA8"/>
    <w:rsid w:val="00153119"/>
    <w:rsid w:val="0015340D"/>
    <w:rsid w:val="00153B7E"/>
    <w:rsid w:val="00153C09"/>
    <w:rsid w:val="001543EF"/>
    <w:rsid w:val="001545A9"/>
    <w:rsid w:val="00156FAB"/>
    <w:rsid w:val="00161A5D"/>
    <w:rsid w:val="001637C7"/>
    <w:rsid w:val="0016480E"/>
    <w:rsid w:val="00164D15"/>
    <w:rsid w:val="00164DD7"/>
    <w:rsid w:val="001657E6"/>
    <w:rsid w:val="00165A47"/>
    <w:rsid w:val="00167EBD"/>
    <w:rsid w:val="001715DF"/>
    <w:rsid w:val="00171F77"/>
    <w:rsid w:val="00172B9A"/>
    <w:rsid w:val="00173F02"/>
    <w:rsid w:val="00174297"/>
    <w:rsid w:val="00176B38"/>
    <w:rsid w:val="00177AC2"/>
    <w:rsid w:val="001808E0"/>
    <w:rsid w:val="00180E06"/>
    <w:rsid w:val="001810E6"/>
    <w:rsid w:val="0018127F"/>
    <w:rsid w:val="001817B3"/>
    <w:rsid w:val="00183014"/>
    <w:rsid w:val="0018331D"/>
    <w:rsid w:val="001850EC"/>
    <w:rsid w:val="00185B8A"/>
    <w:rsid w:val="00186A1B"/>
    <w:rsid w:val="001901E6"/>
    <w:rsid w:val="00190A8E"/>
    <w:rsid w:val="00191B5F"/>
    <w:rsid w:val="00191C04"/>
    <w:rsid w:val="00193EDB"/>
    <w:rsid w:val="001959C2"/>
    <w:rsid w:val="001A1D31"/>
    <w:rsid w:val="001A28AE"/>
    <w:rsid w:val="001A3707"/>
    <w:rsid w:val="001A51E3"/>
    <w:rsid w:val="001A7968"/>
    <w:rsid w:val="001B02A1"/>
    <w:rsid w:val="001B10F6"/>
    <w:rsid w:val="001B1C9F"/>
    <w:rsid w:val="001B2E98"/>
    <w:rsid w:val="001B3483"/>
    <w:rsid w:val="001B3C1E"/>
    <w:rsid w:val="001B4348"/>
    <w:rsid w:val="001B4494"/>
    <w:rsid w:val="001B796C"/>
    <w:rsid w:val="001C0D8B"/>
    <w:rsid w:val="001C0DA8"/>
    <w:rsid w:val="001C118B"/>
    <w:rsid w:val="001C3C02"/>
    <w:rsid w:val="001C5D46"/>
    <w:rsid w:val="001C6869"/>
    <w:rsid w:val="001C7C8D"/>
    <w:rsid w:val="001C7CB3"/>
    <w:rsid w:val="001D0BC5"/>
    <w:rsid w:val="001D494D"/>
    <w:rsid w:val="001D4AD7"/>
    <w:rsid w:val="001D5184"/>
    <w:rsid w:val="001D5DC5"/>
    <w:rsid w:val="001E0A13"/>
    <w:rsid w:val="001E0AB8"/>
    <w:rsid w:val="001E0D8A"/>
    <w:rsid w:val="001E3545"/>
    <w:rsid w:val="001E463C"/>
    <w:rsid w:val="001E479B"/>
    <w:rsid w:val="001E47B3"/>
    <w:rsid w:val="001E5D3D"/>
    <w:rsid w:val="001E63D6"/>
    <w:rsid w:val="001E65A2"/>
    <w:rsid w:val="001E67BA"/>
    <w:rsid w:val="001E74C2"/>
    <w:rsid w:val="001E767F"/>
    <w:rsid w:val="001F178B"/>
    <w:rsid w:val="001F4ADE"/>
    <w:rsid w:val="001F4F82"/>
    <w:rsid w:val="001F5628"/>
    <w:rsid w:val="001F5A48"/>
    <w:rsid w:val="001F6260"/>
    <w:rsid w:val="001F6FDF"/>
    <w:rsid w:val="001F777E"/>
    <w:rsid w:val="001F7E45"/>
    <w:rsid w:val="001F7F2F"/>
    <w:rsid w:val="00200007"/>
    <w:rsid w:val="00200385"/>
    <w:rsid w:val="002030A5"/>
    <w:rsid w:val="00203131"/>
    <w:rsid w:val="00203E9F"/>
    <w:rsid w:val="0020442F"/>
    <w:rsid w:val="0020449F"/>
    <w:rsid w:val="00204EA1"/>
    <w:rsid w:val="0020658A"/>
    <w:rsid w:val="00207CED"/>
    <w:rsid w:val="00212E3C"/>
    <w:rsid w:val="00212E88"/>
    <w:rsid w:val="002138DD"/>
    <w:rsid w:val="00213C9C"/>
    <w:rsid w:val="002176EE"/>
    <w:rsid w:val="0022009E"/>
    <w:rsid w:val="00220953"/>
    <w:rsid w:val="00220A2C"/>
    <w:rsid w:val="00221C41"/>
    <w:rsid w:val="00223241"/>
    <w:rsid w:val="002240AA"/>
    <w:rsid w:val="0022425C"/>
    <w:rsid w:val="002246DE"/>
    <w:rsid w:val="002264F8"/>
    <w:rsid w:val="00227849"/>
    <w:rsid w:val="002307E2"/>
    <w:rsid w:val="0023140B"/>
    <w:rsid w:val="00231A50"/>
    <w:rsid w:val="00231CBB"/>
    <w:rsid w:val="002322AD"/>
    <w:rsid w:val="00233A6C"/>
    <w:rsid w:val="00234794"/>
    <w:rsid w:val="00235285"/>
    <w:rsid w:val="00237215"/>
    <w:rsid w:val="0024275E"/>
    <w:rsid w:val="002429E2"/>
    <w:rsid w:val="00244A34"/>
    <w:rsid w:val="00246790"/>
    <w:rsid w:val="002469C0"/>
    <w:rsid w:val="0024776F"/>
    <w:rsid w:val="00250AC2"/>
    <w:rsid w:val="00250F11"/>
    <w:rsid w:val="002518EA"/>
    <w:rsid w:val="0025267C"/>
    <w:rsid w:val="002529B9"/>
    <w:rsid w:val="00252BC4"/>
    <w:rsid w:val="00254014"/>
    <w:rsid w:val="002544D4"/>
    <w:rsid w:val="00254B39"/>
    <w:rsid w:val="00256C6C"/>
    <w:rsid w:val="00256E4E"/>
    <w:rsid w:val="0026064E"/>
    <w:rsid w:val="0026077D"/>
    <w:rsid w:val="0026504D"/>
    <w:rsid w:val="00267E2F"/>
    <w:rsid w:val="00267E51"/>
    <w:rsid w:val="00270C13"/>
    <w:rsid w:val="002733B0"/>
    <w:rsid w:val="00273A2F"/>
    <w:rsid w:val="00273D3F"/>
    <w:rsid w:val="002745F9"/>
    <w:rsid w:val="00276629"/>
    <w:rsid w:val="00276BED"/>
    <w:rsid w:val="00280986"/>
    <w:rsid w:val="00280E2F"/>
    <w:rsid w:val="00281ECE"/>
    <w:rsid w:val="00282319"/>
    <w:rsid w:val="002831C7"/>
    <w:rsid w:val="002840C6"/>
    <w:rsid w:val="00284662"/>
    <w:rsid w:val="002873DF"/>
    <w:rsid w:val="00292896"/>
    <w:rsid w:val="0029497C"/>
    <w:rsid w:val="00295174"/>
    <w:rsid w:val="00295897"/>
    <w:rsid w:val="00296172"/>
    <w:rsid w:val="002962BD"/>
    <w:rsid w:val="00296665"/>
    <w:rsid w:val="00296B92"/>
    <w:rsid w:val="002A2C22"/>
    <w:rsid w:val="002A52E2"/>
    <w:rsid w:val="002A55B0"/>
    <w:rsid w:val="002B02EB"/>
    <w:rsid w:val="002B125C"/>
    <w:rsid w:val="002B2476"/>
    <w:rsid w:val="002B3369"/>
    <w:rsid w:val="002B3502"/>
    <w:rsid w:val="002B47E0"/>
    <w:rsid w:val="002B5D5F"/>
    <w:rsid w:val="002B6378"/>
    <w:rsid w:val="002B7CD8"/>
    <w:rsid w:val="002C0602"/>
    <w:rsid w:val="002C0AC1"/>
    <w:rsid w:val="002C15BC"/>
    <w:rsid w:val="002C40E7"/>
    <w:rsid w:val="002C642D"/>
    <w:rsid w:val="002C6B73"/>
    <w:rsid w:val="002C7861"/>
    <w:rsid w:val="002D2959"/>
    <w:rsid w:val="002D3264"/>
    <w:rsid w:val="002D58AF"/>
    <w:rsid w:val="002D5C16"/>
    <w:rsid w:val="002D5F3C"/>
    <w:rsid w:val="002D666F"/>
    <w:rsid w:val="002D7FF6"/>
    <w:rsid w:val="002E0ACA"/>
    <w:rsid w:val="002E200C"/>
    <w:rsid w:val="002E49B0"/>
    <w:rsid w:val="002E4AA4"/>
    <w:rsid w:val="002E63B5"/>
    <w:rsid w:val="002E737F"/>
    <w:rsid w:val="002E7F47"/>
    <w:rsid w:val="002F08E2"/>
    <w:rsid w:val="002F18EE"/>
    <w:rsid w:val="002F2476"/>
    <w:rsid w:val="002F3DFF"/>
    <w:rsid w:val="002F5E05"/>
    <w:rsid w:val="00303216"/>
    <w:rsid w:val="003047E2"/>
    <w:rsid w:val="00307A76"/>
    <w:rsid w:val="0031079B"/>
    <w:rsid w:val="00310FF9"/>
    <w:rsid w:val="0031176E"/>
    <w:rsid w:val="00311AB8"/>
    <w:rsid w:val="00311F96"/>
    <w:rsid w:val="003139E3"/>
    <w:rsid w:val="00314096"/>
    <w:rsid w:val="0031455E"/>
    <w:rsid w:val="00315A16"/>
    <w:rsid w:val="00316B58"/>
    <w:rsid w:val="00317053"/>
    <w:rsid w:val="0032109C"/>
    <w:rsid w:val="00322B45"/>
    <w:rsid w:val="00323809"/>
    <w:rsid w:val="00323D41"/>
    <w:rsid w:val="00323DFA"/>
    <w:rsid w:val="00325414"/>
    <w:rsid w:val="0032560A"/>
    <w:rsid w:val="00325BC3"/>
    <w:rsid w:val="00325C75"/>
    <w:rsid w:val="003302F1"/>
    <w:rsid w:val="0033242C"/>
    <w:rsid w:val="003329CC"/>
    <w:rsid w:val="00333046"/>
    <w:rsid w:val="003330A3"/>
    <w:rsid w:val="003372CD"/>
    <w:rsid w:val="00337E5D"/>
    <w:rsid w:val="003406AC"/>
    <w:rsid w:val="00340C66"/>
    <w:rsid w:val="00341923"/>
    <w:rsid w:val="00342265"/>
    <w:rsid w:val="003430A3"/>
    <w:rsid w:val="003440AC"/>
    <w:rsid w:val="0034470E"/>
    <w:rsid w:val="00346192"/>
    <w:rsid w:val="0034752E"/>
    <w:rsid w:val="003512F6"/>
    <w:rsid w:val="00352DB0"/>
    <w:rsid w:val="003546E8"/>
    <w:rsid w:val="00355C7B"/>
    <w:rsid w:val="0036054F"/>
    <w:rsid w:val="00361063"/>
    <w:rsid w:val="0036335F"/>
    <w:rsid w:val="00363921"/>
    <w:rsid w:val="00364137"/>
    <w:rsid w:val="003656D7"/>
    <w:rsid w:val="00366B4B"/>
    <w:rsid w:val="0037011A"/>
    <w:rsid w:val="0037094A"/>
    <w:rsid w:val="0037147E"/>
    <w:rsid w:val="003719EE"/>
    <w:rsid w:val="00371A92"/>
    <w:rsid w:val="00371ED3"/>
    <w:rsid w:val="00372659"/>
    <w:rsid w:val="00372FFC"/>
    <w:rsid w:val="00374A94"/>
    <w:rsid w:val="003759DC"/>
    <w:rsid w:val="0037728A"/>
    <w:rsid w:val="00377CA1"/>
    <w:rsid w:val="00380063"/>
    <w:rsid w:val="00380B7D"/>
    <w:rsid w:val="00381A99"/>
    <w:rsid w:val="003829C2"/>
    <w:rsid w:val="003830B2"/>
    <w:rsid w:val="003846AA"/>
    <w:rsid w:val="00384724"/>
    <w:rsid w:val="003919B7"/>
    <w:rsid w:val="00391D57"/>
    <w:rsid w:val="00392292"/>
    <w:rsid w:val="00394D42"/>
    <w:rsid w:val="00394F45"/>
    <w:rsid w:val="003965B0"/>
    <w:rsid w:val="00396D52"/>
    <w:rsid w:val="0039760E"/>
    <w:rsid w:val="003A0A38"/>
    <w:rsid w:val="003A153E"/>
    <w:rsid w:val="003A3126"/>
    <w:rsid w:val="003A328F"/>
    <w:rsid w:val="003A53B9"/>
    <w:rsid w:val="003A551D"/>
    <w:rsid w:val="003A583D"/>
    <w:rsid w:val="003A5927"/>
    <w:rsid w:val="003A6B03"/>
    <w:rsid w:val="003A6E67"/>
    <w:rsid w:val="003A7BAE"/>
    <w:rsid w:val="003A7ED1"/>
    <w:rsid w:val="003B0532"/>
    <w:rsid w:val="003B1017"/>
    <w:rsid w:val="003B1362"/>
    <w:rsid w:val="003B1DCC"/>
    <w:rsid w:val="003B2098"/>
    <w:rsid w:val="003B3A8B"/>
    <w:rsid w:val="003B3C07"/>
    <w:rsid w:val="003B46A2"/>
    <w:rsid w:val="003B585A"/>
    <w:rsid w:val="003B6081"/>
    <w:rsid w:val="003B6775"/>
    <w:rsid w:val="003C0280"/>
    <w:rsid w:val="003C0A4F"/>
    <w:rsid w:val="003C1059"/>
    <w:rsid w:val="003C1575"/>
    <w:rsid w:val="003C29BA"/>
    <w:rsid w:val="003C3EC8"/>
    <w:rsid w:val="003C4507"/>
    <w:rsid w:val="003C52F5"/>
    <w:rsid w:val="003C5FE2"/>
    <w:rsid w:val="003C61C3"/>
    <w:rsid w:val="003C7941"/>
    <w:rsid w:val="003D05FB"/>
    <w:rsid w:val="003D1B16"/>
    <w:rsid w:val="003D45BF"/>
    <w:rsid w:val="003D508A"/>
    <w:rsid w:val="003D537F"/>
    <w:rsid w:val="003D54C5"/>
    <w:rsid w:val="003D7B75"/>
    <w:rsid w:val="003E0208"/>
    <w:rsid w:val="003E0504"/>
    <w:rsid w:val="003E4B57"/>
    <w:rsid w:val="003E6705"/>
    <w:rsid w:val="003F0A30"/>
    <w:rsid w:val="003F17FB"/>
    <w:rsid w:val="003F27E1"/>
    <w:rsid w:val="003F40E2"/>
    <w:rsid w:val="003F41DF"/>
    <w:rsid w:val="003F437A"/>
    <w:rsid w:val="003F5BA2"/>
    <w:rsid w:val="003F5C2B"/>
    <w:rsid w:val="004007F0"/>
    <w:rsid w:val="00400E3B"/>
    <w:rsid w:val="0040174F"/>
    <w:rsid w:val="00401AC4"/>
    <w:rsid w:val="00402240"/>
    <w:rsid w:val="004023E9"/>
    <w:rsid w:val="004024A1"/>
    <w:rsid w:val="0040454A"/>
    <w:rsid w:val="00404D01"/>
    <w:rsid w:val="004101F8"/>
    <w:rsid w:val="004102E3"/>
    <w:rsid w:val="0041180A"/>
    <w:rsid w:val="00413F83"/>
    <w:rsid w:val="0041490C"/>
    <w:rsid w:val="00414CD9"/>
    <w:rsid w:val="0041594B"/>
    <w:rsid w:val="0041610B"/>
    <w:rsid w:val="00416191"/>
    <w:rsid w:val="00416575"/>
    <w:rsid w:val="00416721"/>
    <w:rsid w:val="00421EF0"/>
    <w:rsid w:val="004224FA"/>
    <w:rsid w:val="00423D07"/>
    <w:rsid w:val="004247A0"/>
    <w:rsid w:val="00424CC0"/>
    <w:rsid w:val="00427936"/>
    <w:rsid w:val="00430E51"/>
    <w:rsid w:val="00432CA3"/>
    <w:rsid w:val="004356F2"/>
    <w:rsid w:val="004373FC"/>
    <w:rsid w:val="004408EA"/>
    <w:rsid w:val="004424E9"/>
    <w:rsid w:val="00442E1F"/>
    <w:rsid w:val="0044346F"/>
    <w:rsid w:val="00443C5B"/>
    <w:rsid w:val="00444ADE"/>
    <w:rsid w:val="00444FD0"/>
    <w:rsid w:val="004450C7"/>
    <w:rsid w:val="004457A6"/>
    <w:rsid w:val="00446CF3"/>
    <w:rsid w:val="00447043"/>
    <w:rsid w:val="00447A44"/>
    <w:rsid w:val="004535BC"/>
    <w:rsid w:val="00453FF6"/>
    <w:rsid w:val="00456E25"/>
    <w:rsid w:val="004642F0"/>
    <w:rsid w:val="0046520A"/>
    <w:rsid w:val="0046539A"/>
    <w:rsid w:val="004671C7"/>
    <w:rsid w:val="004672AB"/>
    <w:rsid w:val="00467DF5"/>
    <w:rsid w:val="00467E9D"/>
    <w:rsid w:val="004714FE"/>
    <w:rsid w:val="00472902"/>
    <w:rsid w:val="004739C7"/>
    <w:rsid w:val="00474AE5"/>
    <w:rsid w:val="00475FE3"/>
    <w:rsid w:val="004775A9"/>
    <w:rsid w:val="00477BAA"/>
    <w:rsid w:val="00480B69"/>
    <w:rsid w:val="004820C8"/>
    <w:rsid w:val="004847F7"/>
    <w:rsid w:val="004860F2"/>
    <w:rsid w:val="004878FD"/>
    <w:rsid w:val="0049018A"/>
    <w:rsid w:val="00491378"/>
    <w:rsid w:val="00494EE2"/>
    <w:rsid w:val="00495053"/>
    <w:rsid w:val="0049596C"/>
    <w:rsid w:val="00495B39"/>
    <w:rsid w:val="004A045B"/>
    <w:rsid w:val="004A1A07"/>
    <w:rsid w:val="004A1F59"/>
    <w:rsid w:val="004A24E6"/>
    <w:rsid w:val="004A27E4"/>
    <w:rsid w:val="004A29BE"/>
    <w:rsid w:val="004A3225"/>
    <w:rsid w:val="004A338E"/>
    <w:rsid w:val="004A33EE"/>
    <w:rsid w:val="004A34C5"/>
    <w:rsid w:val="004A3AA8"/>
    <w:rsid w:val="004A4573"/>
    <w:rsid w:val="004A4854"/>
    <w:rsid w:val="004A59B0"/>
    <w:rsid w:val="004A7FAE"/>
    <w:rsid w:val="004B13C7"/>
    <w:rsid w:val="004B24A6"/>
    <w:rsid w:val="004B29CA"/>
    <w:rsid w:val="004B2B78"/>
    <w:rsid w:val="004B318A"/>
    <w:rsid w:val="004B329E"/>
    <w:rsid w:val="004B40B0"/>
    <w:rsid w:val="004B4ECA"/>
    <w:rsid w:val="004B4F2A"/>
    <w:rsid w:val="004B59D3"/>
    <w:rsid w:val="004B778F"/>
    <w:rsid w:val="004C053B"/>
    <w:rsid w:val="004C0609"/>
    <w:rsid w:val="004C0D3D"/>
    <w:rsid w:val="004C11F1"/>
    <w:rsid w:val="004C27E1"/>
    <w:rsid w:val="004C2849"/>
    <w:rsid w:val="004C3228"/>
    <w:rsid w:val="004C3958"/>
    <w:rsid w:val="004C4F0C"/>
    <w:rsid w:val="004C562E"/>
    <w:rsid w:val="004C639F"/>
    <w:rsid w:val="004C729B"/>
    <w:rsid w:val="004C7D07"/>
    <w:rsid w:val="004D141F"/>
    <w:rsid w:val="004D1798"/>
    <w:rsid w:val="004D1EB6"/>
    <w:rsid w:val="004D2742"/>
    <w:rsid w:val="004D3067"/>
    <w:rsid w:val="004D3345"/>
    <w:rsid w:val="004D48C7"/>
    <w:rsid w:val="004D4959"/>
    <w:rsid w:val="004D6310"/>
    <w:rsid w:val="004E0062"/>
    <w:rsid w:val="004E05A1"/>
    <w:rsid w:val="004E0B33"/>
    <w:rsid w:val="004E432A"/>
    <w:rsid w:val="004E5E92"/>
    <w:rsid w:val="004E65E5"/>
    <w:rsid w:val="004E6F28"/>
    <w:rsid w:val="004E7069"/>
    <w:rsid w:val="004E7F21"/>
    <w:rsid w:val="004F00B5"/>
    <w:rsid w:val="004F0272"/>
    <w:rsid w:val="004F14D0"/>
    <w:rsid w:val="004F472A"/>
    <w:rsid w:val="004F581C"/>
    <w:rsid w:val="004F5E57"/>
    <w:rsid w:val="004F66D9"/>
    <w:rsid w:val="004F6710"/>
    <w:rsid w:val="004F7AA1"/>
    <w:rsid w:val="00500C3E"/>
    <w:rsid w:val="00501B9D"/>
    <w:rsid w:val="00501D05"/>
    <w:rsid w:val="00502849"/>
    <w:rsid w:val="00502B8A"/>
    <w:rsid w:val="005030ED"/>
    <w:rsid w:val="005034EE"/>
    <w:rsid w:val="0050373E"/>
    <w:rsid w:val="00503B86"/>
    <w:rsid w:val="00503E3A"/>
    <w:rsid w:val="00504334"/>
    <w:rsid w:val="005045AF"/>
    <w:rsid w:val="0050498D"/>
    <w:rsid w:val="005054AE"/>
    <w:rsid w:val="005071F8"/>
    <w:rsid w:val="005075AE"/>
    <w:rsid w:val="005104D7"/>
    <w:rsid w:val="005105F9"/>
    <w:rsid w:val="00510B9E"/>
    <w:rsid w:val="00511178"/>
    <w:rsid w:val="00512788"/>
    <w:rsid w:val="00513145"/>
    <w:rsid w:val="00513C6A"/>
    <w:rsid w:val="005142D2"/>
    <w:rsid w:val="00515AE9"/>
    <w:rsid w:val="00516B51"/>
    <w:rsid w:val="00517800"/>
    <w:rsid w:val="00517A1D"/>
    <w:rsid w:val="00517C3B"/>
    <w:rsid w:val="005224BD"/>
    <w:rsid w:val="00522CD6"/>
    <w:rsid w:val="00524245"/>
    <w:rsid w:val="00524360"/>
    <w:rsid w:val="00525D1D"/>
    <w:rsid w:val="0052712A"/>
    <w:rsid w:val="00530345"/>
    <w:rsid w:val="00530EF8"/>
    <w:rsid w:val="005326A1"/>
    <w:rsid w:val="00532E00"/>
    <w:rsid w:val="00533CAA"/>
    <w:rsid w:val="00534444"/>
    <w:rsid w:val="00535BD2"/>
    <w:rsid w:val="00536136"/>
    <w:rsid w:val="0053664B"/>
    <w:rsid w:val="00536BC2"/>
    <w:rsid w:val="005372CA"/>
    <w:rsid w:val="00537A75"/>
    <w:rsid w:val="005425E1"/>
    <w:rsid w:val="005425E8"/>
    <w:rsid w:val="005427C5"/>
    <w:rsid w:val="00542CF6"/>
    <w:rsid w:val="0054353E"/>
    <w:rsid w:val="00545782"/>
    <w:rsid w:val="00546186"/>
    <w:rsid w:val="005533F7"/>
    <w:rsid w:val="00553530"/>
    <w:rsid w:val="00553C03"/>
    <w:rsid w:val="00555321"/>
    <w:rsid w:val="00556B31"/>
    <w:rsid w:val="00556E53"/>
    <w:rsid w:val="00557C76"/>
    <w:rsid w:val="00560DDA"/>
    <w:rsid w:val="00561570"/>
    <w:rsid w:val="00561AFC"/>
    <w:rsid w:val="00562D68"/>
    <w:rsid w:val="00563692"/>
    <w:rsid w:val="00567967"/>
    <w:rsid w:val="00571679"/>
    <w:rsid w:val="00572794"/>
    <w:rsid w:val="00574DB6"/>
    <w:rsid w:val="00575A88"/>
    <w:rsid w:val="005768A7"/>
    <w:rsid w:val="00580FCB"/>
    <w:rsid w:val="005833AA"/>
    <w:rsid w:val="005838DA"/>
    <w:rsid w:val="00584235"/>
    <w:rsid w:val="005844E7"/>
    <w:rsid w:val="00584A49"/>
    <w:rsid w:val="00585ECD"/>
    <w:rsid w:val="00586A76"/>
    <w:rsid w:val="005908B8"/>
    <w:rsid w:val="00593A64"/>
    <w:rsid w:val="0059512E"/>
    <w:rsid w:val="00595155"/>
    <w:rsid w:val="005A0991"/>
    <w:rsid w:val="005A0E5B"/>
    <w:rsid w:val="005A10B6"/>
    <w:rsid w:val="005A573F"/>
    <w:rsid w:val="005A5DAE"/>
    <w:rsid w:val="005A6DD2"/>
    <w:rsid w:val="005A7B89"/>
    <w:rsid w:val="005B461D"/>
    <w:rsid w:val="005B48FF"/>
    <w:rsid w:val="005C11F7"/>
    <w:rsid w:val="005C185D"/>
    <w:rsid w:val="005C2FF4"/>
    <w:rsid w:val="005C385D"/>
    <w:rsid w:val="005D04D3"/>
    <w:rsid w:val="005D2ADF"/>
    <w:rsid w:val="005D3B20"/>
    <w:rsid w:val="005D5425"/>
    <w:rsid w:val="005D6331"/>
    <w:rsid w:val="005D71B7"/>
    <w:rsid w:val="005D7C27"/>
    <w:rsid w:val="005D7EB9"/>
    <w:rsid w:val="005E0DC4"/>
    <w:rsid w:val="005E1072"/>
    <w:rsid w:val="005E1B1E"/>
    <w:rsid w:val="005E4580"/>
    <w:rsid w:val="005E4759"/>
    <w:rsid w:val="005E4E7B"/>
    <w:rsid w:val="005E4EBB"/>
    <w:rsid w:val="005E5544"/>
    <w:rsid w:val="005E5C68"/>
    <w:rsid w:val="005E65C0"/>
    <w:rsid w:val="005E6DAE"/>
    <w:rsid w:val="005F0390"/>
    <w:rsid w:val="005F0B46"/>
    <w:rsid w:val="005F0DB5"/>
    <w:rsid w:val="005F17A4"/>
    <w:rsid w:val="005F19B8"/>
    <w:rsid w:val="005F2540"/>
    <w:rsid w:val="005F2C9A"/>
    <w:rsid w:val="005F56BB"/>
    <w:rsid w:val="0060012A"/>
    <w:rsid w:val="00603BDA"/>
    <w:rsid w:val="00605EA5"/>
    <w:rsid w:val="006072CD"/>
    <w:rsid w:val="00610D9B"/>
    <w:rsid w:val="00610F1E"/>
    <w:rsid w:val="00612023"/>
    <w:rsid w:val="00613B65"/>
    <w:rsid w:val="00613CC4"/>
    <w:rsid w:val="00614190"/>
    <w:rsid w:val="006204DD"/>
    <w:rsid w:val="00622264"/>
    <w:rsid w:val="00622A99"/>
    <w:rsid w:val="00622E67"/>
    <w:rsid w:val="0062362F"/>
    <w:rsid w:val="00623C18"/>
    <w:rsid w:val="0062498F"/>
    <w:rsid w:val="0062514D"/>
    <w:rsid w:val="0062575C"/>
    <w:rsid w:val="006267CD"/>
    <w:rsid w:val="00626B3D"/>
    <w:rsid w:val="00626B57"/>
    <w:rsid w:val="00626EDC"/>
    <w:rsid w:val="006274C4"/>
    <w:rsid w:val="00631397"/>
    <w:rsid w:val="00632A9D"/>
    <w:rsid w:val="00632FDC"/>
    <w:rsid w:val="00633488"/>
    <w:rsid w:val="0064039C"/>
    <w:rsid w:val="006408FA"/>
    <w:rsid w:val="006444BB"/>
    <w:rsid w:val="0064521F"/>
    <w:rsid w:val="006452D3"/>
    <w:rsid w:val="006470EC"/>
    <w:rsid w:val="00647404"/>
    <w:rsid w:val="006475D2"/>
    <w:rsid w:val="00650391"/>
    <w:rsid w:val="00651E49"/>
    <w:rsid w:val="00651FC5"/>
    <w:rsid w:val="006542D6"/>
    <w:rsid w:val="00654410"/>
    <w:rsid w:val="0065598E"/>
    <w:rsid w:val="00655AF2"/>
    <w:rsid w:val="00655BC5"/>
    <w:rsid w:val="006568BE"/>
    <w:rsid w:val="006570BE"/>
    <w:rsid w:val="00657F31"/>
    <w:rsid w:val="006601CF"/>
    <w:rsid w:val="0066025D"/>
    <w:rsid w:val="0066091A"/>
    <w:rsid w:val="00660FC4"/>
    <w:rsid w:val="0066168E"/>
    <w:rsid w:val="00665979"/>
    <w:rsid w:val="006669B5"/>
    <w:rsid w:val="006673AA"/>
    <w:rsid w:val="00675BDA"/>
    <w:rsid w:val="006773EC"/>
    <w:rsid w:val="00680504"/>
    <w:rsid w:val="0068105B"/>
    <w:rsid w:val="00681CD9"/>
    <w:rsid w:val="0068267C"/>
    <w:rsid w:val="00683E30"/>
    <w:rsid w:val="006850F1"/>
    <w:rsid w:val="00687024"/>
    <w:rsid w:val="00690F51"/>
    <w:rsid w:val="00695151"/>
    <w:rsid w:val="00695E22"/>
    <w:rsid w:val="006974F4"/>
    <w:rsid w:val="0069753C"/>
    <w:rsid w:val="0069791D"/>
    <w:rsid w:val="00697E50"/>
    <w:rsid w:val="006A026F"/>
    <w:rsid w:val="006A0ED6"/>
    <w:rsid w:val="006A62B4"/>
    <w:rsid w:val="006B13B7"/>
    <w:rsid w:val="006B3878"/>
    <w:rsid w:val="006B54E3"/>
    <w:rsid w:val="006B5E5C"/>
    <w:rsid w:val="006B7093"/>
    <w:rsid w:val="006B7417"/>
    <w:rsid w:val="006B766A"/>
    <w:rsid w:val="006B7B20"/>
    <w:rsid w:val="006C188C"/>
    <w:rsid w:val="006C1D6E"/>
    <w:rsid w:val="006C229E"/>
    <w:rsid w:val="006C2A84"/>
    <w:rsid w:val="006C3BDF"/>
    <w:rsid w:val="006C5121"/>
    <w:rsid w:val="006C585A"/>
    <w:rsid w:val="006C66FA"/>
    <w:rsid w:val="006D10C7"/>
    <w:rsid w:val="006D2F1B"/>
    <w:rsid w:val="006D31F9"/>
    <w:rsid w:val="006D3691"/>
    <w:rsid w:val="006D42A2"/>
    <w:rsid w:val="006D785B"/>
    <w:rsid w:val="006E34F8"/>
    <w:rsid w:val="006E54F5"/>
    <w:rsid w:val="006E5EF0"/>
    <w:rsid w:val="006E6078"/>
    <w:rsid w:val="006E610E"/>
    <w:rsid w:val="006E76D7"/>
    <w:rsid w:val="006E7C2A"/>
    <w:rsid w:val="006F0192"/>
    <w:rsid w:val="006F055A"/>
    <w:rsid w:val="006F2ADC"/>
    <w:rsid w:val="006F2AE1"/>
    <w:rsid w:val="006F2F3E"/>
    <w:rsid w:val="006F3117"/>
    <w:rsid w:val="006F3563"/>
    <w:rsid w:val="006F42B9"/>
    <w:rsid w:val="006F6103"/>
    <w:rsid w:val="006F681E"/>
    <w:rsid w:val="00701509"/>
    <w:rsid w:val="00702AAB"/>
    <w:rsid w:val="00704A51"/>
    <w:rsid w:val="00704E00"/>
    <w:rsid w:val="00705425"/>
    <w:rsid w:val="007131CE"/>
    <w:rsid w:val="00713CAA"/>
    <w:rsid w:val="00714B9A"/>
    <w:rsid w:val="0071506B"/>
    <w:rsid w:val="0071519B"/>
    <w:rsid w:val="007163A6"/>
    <w:rsid w:val="007172F6"/>
    <w:rsid w:val="00720352"/>
    <w:rsid w:val="007209E7"/>
    <w:rsid w:val="00721285"/>
    <w:rsid w:val="00723396"/>
    <w:rsid w:val="00723517"/>
    <w:rsid w:val="00724931"/>
    <w:rsid w:val="007255DA"/>
    <w:rsid w:val="0072589D"/>
    <w:rsid w:val="00726101"/>
    <w:rsid w:val="00726182"/>
    <w:rsid w:val="00726A5D"/>
    <w:rsid w:val="00727635"/>
    <w:rsid w:val="00730A87"/>
    <w:rsid w:val="00732329"/>
    <w:rsid w:val="007337CA"/>
    <w:rsid w:val="00734CE4"/>
    <w:rsid w:val="007350B0"/>
    <w:rsid w:val="00735123"/>
    <w:rsid w:val="007352BB"/>
    <w:rsid w:val="00737777"/>
    <w:rsid w:val="007410D3"/>
    <w:rsid w:val="00741837"/>
    <w:rsid w:val="0074399D"/>
    <w:rsid w:val="007453E6"/>
    <w:rsid w:val="00747D67"/>
    <w:rsid w:val="007517EB"/>
    <w:rsid w:val="007542A2"/>
    <w:rsid w:val="00754789"/>
    <w:rsid w:val="007553CC"/>
    <w:rsid w:val="007602C6"/>
    <w:rsid w:val="0076033F"/>
    <w:rsid w:val="00760C6C"/>
    <w:rsid w:val="007614ED"/>
    <w:rsid w:val="00761BE1"/>
    <w:rsid w:val="007647FE"/>
    <w:rsid w:val="007652EC"/>
    <w:rsid w:val="007671EA"/>
    <w:rsid w:val="007674C5"/>
    <w:rsid w:val="00770453"/>
    <w:rsid w:val="0077309D"/>
    <w:rsid w:val="007743F8"/>
    <w:rsid w:val="00774F88"/>
    <w:rsid w:val="007774EE"/>
    <w:rsid w:val="007809DB"/>
    <w:rsid w:val="00781822"/>
    <w:rsid w:val="00783306"/>
    <w:rsid w:val="00783F21"/>
    <w:rsid w:val="0078403C"/>
    <w:rsid w:val="00785703"/>
    <w:rsid w:val="00785BC4"/>
    <w:rsid w:val="00786AE0"/>
    <w:rsid w:val="00787159"/>
    <w:rsid w:val="0079043A"/>
    <w:rsid w:val="00790B53"/>
    <w:rsid w:val="00791668"/>
    <w:rsid w:val="00791AA1"/>
    <w:rsid w:val="00797136"/>
    <w:rsid w:val="007A0C4E"/>
    <w:rsid w:val="007A14A7"/>
    <w:rsid w:val="007A1799"/>
    <w:rsid w:val="007A1E1C"/>
    <w:rsid w:val="007A2279"/>
    <w:rsid w:val="007A3793"/>
    <w:rsid w:val="007A3C81"/>
    <w:rsid w:val="007A5E7F"/>
    <w:rsid w:val="007B34C7"/>
    <w:rsid w:val="007B3CE6"/>
    <w:rsid w:val="007B3D9B"/>
    <w:rsid w:val="007B4CBE"/>
    <w:rsid w:val="007B4D1D"/>
    <w:rsid w:val="007B62D9"/>
    <w:rsid w:val="007C1BA2"/>
    <w:rsid w:val="007C2B48"/>
    <w:rsid w:val="007C6426"/>
    <w:rsid w:val="007C739C"/>
    <w:rsid w:val="007C7931"/>
    <w:rsid w:val="007D20E9"/>
    <w:rsid w:val="007D283E"/>
    <w:rsid w:val="007D2CD5"/>
    <w:rsid w:val="007D7881"/>
    <w:rsid w:val="007D7E22"/>
    <w:rsid w:val="007D7E3A"/>
    <w:rsid w:val="007E0D47"/>
    <w:rsid w:val="007E0E10"/>
    <w:rsid w:val="007E4768"/>
    <w:rsid w:val="007E4CF3"/>
    <w:rsid w:val="007E777B"/>
    <w:rsid w:val="007E7B85"/>
    <w:rsid w:val="007F0B0D"/>
    <w:rsid w:val="007F0F10"/>
    <w:rsid w:val="007F1185"/>
    <w:rsid w:val="007F2070"/>
    <w:rsid w:val="007F282F"/>
    <w:rsid w:val="007F3061"/>
    <w:rsid w:val="007F3FAE"/>
    <w:rsid w:val="007F4068"/>
    <w:rsid w:val="007F4350"/>
    <w:rsid w:val="007F53C4"/>
    <w:rsid w:val="007F63C1"/>
    <w:rsid w:val="007F6723"/>
    <w:rsid w:val="00800427"/>
    <w:rsid w:val="00800C04"/>
    <w:rsid w:val="008021CC"/>
    <w:rsid w:val="0080303A"/>
    <w:rsid w:val="00804871"/>
    <w:rsid w:val="008053F5"/>
    <w:rsid w:val="008054D1"/>
    <w:rsid w:val="00806E44"/>
    <w:rsid w:val="00807AF7"/>
    <w:rsid w:val="00807D5D"/>
    <w:rsid w:val="00810198"/>
    <w:rsid w:val="00813027"/>
    <w:rsid w:val="00815961"/>
    <w:rsid w:val="00815DA8"/>
    <w:rsid w:val="00816365"/>
    <w:rsid w:val="0081645A"/>
    <w:rsid w:val="00821776"/>
    <w:rsid w:val="0082194D"/>
    <w:rsid w:val="008219DE"/>
    <w:rsid w:val="008221F9"/>
    <w:rsid w:val="0082278B"/>
    <w:rsid w:val="0082339E"/>
    <w:rsid w:val="00826C21"/>
    <w:rsid w:val="00826EF5"/>
    <w:rsid w:val="00831607"/>
    <w:rsid w:val="00831693"/>
    <w:rsid w:val="00831C3D"/>
    <w:rsid w:val="00832A6E"/>
    <w:rsid w:val="00833124"/>
    <w:rsid w:val="008371EE"/>
    <w:rsid w:val="00837A52"/>
    <w:rsid w:val="00837A89"/>
    <w:rsid w:val="00840104"/>
    <w:rsid w:val="00840917"/>
    <w:rsid w:val="00840C1F"/>
    <w:rsid w:val="008411C9"/>
    <w:rsid w:val="00841FC5"/>
    <w:rsid w:val="0084293C"/>
    <w:rsid w:val="00843D0F"/>
    <w:rsid w:val="00843D9B"/>
    <w:rsid w:val="00845709"/>
    <w:rsid w:val="00847B93"/>
    <w:rsid w:val="008508F6"/>
    <w:rsid w:val="00850C9F"/>
    <w:rsid w:val="00852A78"/>
    <w:rsid w:val="00855132"/>
    <w:rsid w:val="008553AC"/>
    <w:rsid w:val="008569A8"/>
    <w:rsid w:val="008576BD"/>
    <w:rsid w:val="00857DC8"/>
    <w:rsid w:val="00860463"/>
    <w:rsid w:val="00861AA6"/>
    <w:rsid w:val="00861DB2"/>
    <w:rsid w:val="00861EC5"/>
    <w:rsid w:val="00861F2A"/>
    <w:rsid w:val="00864D35"/>
    <w:rsid w:val="0086683C"/>
    <w:rsid w:val="00866C9D"/>
    <w:rsid w:val="00866FD4"/>
    <w:rsid w:val="00867227"/>
    <w:rsid w:val="0086758F"/>
    <w:rsid w:val="008729DA"/>
    <w:rsid w:val="00872CDD"/>
    <w:rsid w:val="00872E93"/>
    <w:rsid w:val="008733DA"/>
    <w:rsid w:val="008760C8"/>
    <w:rsid w:val="00876CF4"/>
    <w:rsid w:val="0087746C"/>
    <w:rsid w:val="008776B3"/>
    <w:rsid w:val="0087792F"/>
    <w:rsid w:val="00881068"/>
    <w:rsid w:val="00882153"/>
    <w:rsid w:val="008844E5"/>
    <w:rsid w:val="00884F57"/>
    <w:rsid w:val="008850E4"/>
    <w:rsid w:val="00885AE8"/>
    <w:rsid w:val="0088636D"/>
    <w:rsid w:val="00887C75"/>
    <w:rsid w:val="008934C2"/>
    <w:rsid w:val="00893637"/>
    <w:rsid w:val="008939AB"/>
    <w:rsid w:val="00895109"/>
    <w:rsid w:val="00895480"/>
    <w:rsid w:val="00895DA8"/>
    <w:rsid w:val="0089787B"/>
    <w:rsid w:val="008A0244"/>
    <w:rsid w:val="008A0789"/>
    <w:rsid w:val="008A0846"/>
    <w:rsid w:val="008A12F5"/>
    <w:rsid w:val="008A1865"/>
    <w:rsid w:val="008A3FEB"/>
    <w:rsid w:val="008A48AB"/>
    <w:rsid w:val="008A5A62"/>
    <w:rsid w:val="008B1587"/>
    <w:rsid w:val="008B1B01"/>
    <w:rsid w:val="008B1F97"/>
    <w:rsid w:val="008B275B"/>
    <w:rsid w:val="008B3BCD"/>
    <w:rsid w:val="008B5633"/>
    <w:rsid w:val="008B6C3C"/>
    <w:rsid w:val="008B6DF8"/>
    <w:rsid w:val="008B71CB"/>
    <w:rsid w:val="008C0410"/>
    <w:rsid w:val="008C106C"/>
    <w:rsid w:val="008C10F1"/>
    <w:rsid w:val="008C1149"/>
    <w:rsid w:val="008C1308"/>
    <w:rsid w:val="008C1926"/>
    <w:rsid w:val="008C1E99"/>
    <w:rsid w:val="008C30F5"/>
    <w:rsid w:val="008C44C7"/>
    <w:rsid w:val="008C59E9"/>
    <w:rsid w:val="008C685C"/>
    <w:rsid w:val="008C6FDF"/>
    <w:rsid w:val="008C7ED9"/>
    <w:rsid w:val="008D11EE"/>
    <w:rsid w:val="008D1481"/>
    <w:rsid w:val="008D3E4B"/>
    <w:rsid w:val="008D3E78"/>
    <w:rsid w:val="008D53C8"/>
    <w:rsid w:val="008D5747"/>
    <w:rsid w:val="008D5FEB"/>
    <w:rsid w:val="008E0085"/>
    <w:rsid w:val="008E127C"/>
    <w:rsid w:val="008E1815"/>
    <w:rsid w:val="008E2AA6"/>
    <w:rsid w:val="008E311B"/>
    <w:rsid w:val="008E47BE"/>
    <w:rsid w:val="008E508B"/>
    <w:rsid w:val="008E5832"/>
    <w:rsid w:val="008F0C2B"/>
    <w:rsid w:val="008F122F"/>
    <w:rsid w:val="008F2B76"/>
    <w:rsid w:val="008F42D6"/>
    <w:rsid w:val="008F46E7"/>
    <w:rsid w:val="008F64CA"/>
    <w:rsid w:val="008F6A57"/>
    <w:rsid w:val="008F6F0B"/>
    <w:rsid w:val="008F7E4B"/>
    <w:rsid w:val="009001CE"/>
    <w:rsid w:val="0090128A"/>
    <w:rsid w:val="00901B29"/>
    <w:rsid w:val="00902046"/>
    <w:rsid w:val="0090380B"/>
    <w:rsid w:val="0090413D"/>
    <w:rsid w:val="00904856"/>
    <w:rsid w:val="0090491F"/>
    <w:rsid w:val="00907BA7"/>
    <w:rsid w:val="0091064E"/>
    <w:rsid w:val="00911255"/>
    <w:rsid w:val="00911FC5"/>
    <w:rsid w:val="009125C5"/>
    <w:rsid w:val="0091423A"/>
    <w:rsid w:val="00914C32"/>
    <w:rsid w:val="009150A8"/>
    <w:rsid w:val="00915127"/>
    <w:rsid w:val="009163FC"/>
    <w:rsid w:val="00917702"/>
    <w:rsid w:val="00920AF7"/>
    <w:rsid w:val="00921B0C"/>
    <w:rsid w:val="0092226A"/>
    <w:rsid w:val="0092288B"/>
    <w:rsid w:val="0092297D"/>
    <w:rsid w:val="00924388"/>
    <w:rsid w:val="00926C3C"/>
    <w:rsid w:val="00931A10"/>
    <w:rsid w:val="00931FDE"/>
    <w:rsid w:val="00932DDC"/>
    <w:rsid w:val="009336CA"/>
    <w:rsid w:val="0093516D"/>
    <w:rsid w:val="00936E73"/>
    <w:rsid w:val="00937C46"/>
    <w:rsid w:val="009406BE"/>
    <w:rsid w:val="00941286"/>
    <w:rsid w:val="00943DC7"/>
    <w:rsid w:val="009453AB"/>
    <w:rsid w:val="00945669"/>
    <w:rsid w:val="00945A14"/>
    <w:rsid w:val="00947153"/>
    <w:rsid w:val="00947967"/>
    <w:rsid w:val="00947CE0"/>
    <w:rsid w:val="00951E5A"/>
    <w:rsid w:val="00954402"/>
    <w:rsid w:val="00955201"/>
    <w:rsid w:val="009636A5"/>
    <w:rsid w:val="00963881"/>
    <w:rsid w:val="009640E4"/>
    <w:rsid w:val="00965200"/>
    <w:rsid w:val="00965721"/>
    <w:rsid w:val="00965A0B"/>
    <w:rsid w:val="00966542"/>
    <w:rsid w:val="009668B3"/>
    <w:rsid w:val="0097062E"/>
    <w:rsid w:val="00971251"/>
    <w:rsid w:val="00971471"/>
    <w:rsid w:val="009727A8"/>
    <w:rsid w:val="009728D4"/>
    <w:rsid w:val="009733E9"/>
    <w:rsid w:val="00973504"/>
    <w:rsid w:val="00980207"/>
    <w:rsid w:val="0098034E"/>
    <w:rsid w:val="009807F6"/>
    <w:rsid w:val="009845B6"/>
    <w:rsid w:val="009849C2"/>
    <w:rsid w:val="00984D24"/>
    <w:rsid w:val="009852FF"/>
    <w:rsid w:val="009858EB"/>
    <w:rsid w:val="00986142"/>
    <w:rsid w:val="009877F1"/>
    <w:rsid w:val="00987998"/>
    <w:rsid w:val="009906B1"/>
    <w:rsid w:val="00990DE4"/>
    <w:rsid w:val="00991EE2"/>
    <w:rsid w:val="009965C7"/>
    <w:rsid w:val="00996827"/>
    <w:rsid w:val="009A1F73"/>
    <w:rsid w:val="009A27FF"/>
    <w:rsid w:val="009A3F47"/>
    <w:rsid w:val="009A45DD"/>
    <w:rsid w:val="009A4ADE"/>
    <w:rsid w:val="009A7D07"/>
    <w:rsid w:val="009B0046"/>
    <w:rsid w:val="009B20D7"/>
    <w:rsid w:val="009B2677"/>
    <w:rsid w:val="009B2A7F"/>
    <w:rsid w:val="009B2A9B"/>
    <w:rsid w:val="009B2D03"/>
    <w:rsid w:val="009B3A05"/>
    <w:rsid w:val="009B4948"/>
    <w:rsid w:val="009B4AE5"/>
    <w:rsid w:val="009B6A79"/>
    <w:rsid w:val="009B6A93"/>
    <w:rsid w:val="009C0483"/>
    <w:rsid w:val="009C07D7"/>
    <w:rsid w:val="009C091E"/>
    <w:rsid w:val="009C0B17"/>
    <w:rsid w:val="009C1440"/>
    <w:rsid w:val="009C2107"/>
    <w:rsid w:val="009C3357"/>
    <w:rsid w:val="009C5D9E"/>
    <w:rsid w:val="009C6358"/>
    <w:rsid w:val="009C67E1"/>
    <w:rsid w:val="009D0D92"/>
    <w:rsid w:val="009D10C0"/>
    <w:rsid w:val="009D2C3E"/>
    <w:rsid w:val="009D514A"/>
    <w:rsid w:val="009D64C6"/>
    <w:rsid w:val="009E0625"/>
    <w:rsid w:val="009E114C"/>
    <w:rsid w:val="009E1D86"/>
    <w:rsid w:val="009E27C8"/>
    <w:rsid w:val="009E3034"/>
    <w:rsid w:val="009E38D7"/>
    <w:rsid w:val="009E3E79"/>
    <w:rsid w:val="009E4689"/>
    <w:rsid w:val="009E549F"/>
    <w:rsid w:val="009E74A8"/>
    <w:rsid w:val="009E7FDF"/>
    <w:rsid w:val="009F28A8"/>
    <w:rsid w:val="009F2B01"/>
    <w:rsid w:val="009F3D6C"/>
    <w:rsid w:val="009F3E6F"/>
    <w:rsid w:val="009F473E"/>
    <w:rsid w:val="009F5247"/>
    <w:rsid w:val="009F671C"/>
    <w:rsid w:val="009F682A"/>
    <w:rsid w:val="009F76CE"/>
    <w:rsid w:val="009F7C38"/>
    <w:rsid w:val="00A01505"/>
    <w:rsid w:val="00A022BE"/>
    <w:rsid w:val="00A03CB1"/>
    <w:rsid w:val="00A0475A"/>
    <w:rsid w:val="00A06ECE"/>
    <w:rsid w:val="00A07B4B"/>
    <w:rsid w:val="00A142D3"/>
    <w:rsid w:val="00A1446A"/>
    <w:rsid w:val="00A176C8"/>
    <w:rsid w:val="00A17C62"/>
    <w:rsid w:val="00A17FEB"/>
    <w:rsid w:val="00A20869"/>
    <w:rsid w:val="00A20D19"/>
    <w:rsid w:val="00A21A37"/>
    <w:rsid w:val="00A22037"/>
    <w:rsid w:val="00A232A2"/>
    <w:rsid w:val="00A23AE8"/>
    <w:rsid w:val="00A2468E"/>
    <w:rsid w:val="00A24C95"/>
    <w:rsid w:val="00A2599A"/>
    <w:rsid w:val="00A26094"/>
    <w:rsid w:val="00A2799E"/>
    <w:rsid w:val="00A27A67"/>
    <w:rsid w:val="00A301BF"/>
    <w:rsid w:val="00A302B2"/>
    <w:rsid w:val="00A30A89"/>
    <w:rsid w:val="00A3218E"/>
    <w:rsid w:val="00A32F3B"/>
    <w:rsid w:val="00A331B4"/>
    <w:rsid w:val="00A335E5"/>
    <w:rsid w:val="00A34454"/>
    <w:rsid w:val="00A3484E"/>
    <w:rsid w:val="00A356D3"/>
    <w:rsid w:val="00A36ADA"/>
    <w:rsid w:val="00A374FF"/>
    <w:rsid w:val="00A37C4D"/>
    <w:rsid w:val="00A40D74"/>
    <w:rsid w:val="00A42228"/>
    <w:rsid w:val="00A438D8"/>
    <w:rsid w:val="00A43B75"/>
    <w:rsid w:val="00A446CE"/>
    <w:rsid w:val="00A44F49"/>
    <w:rsid w:val="00A473F5"/>
    <w:rsid w:val="00A47A5F"/>
    <w:rsid w:val="00A51643"/>
    <w:rsid w:val="00A51F9D"/>
    <w:rsid w:val="00A52614"/>
    <w:rsid w:val="00A5416A"/>
    <w:rsid w:val="00A546AF"/>
    <w:rsid w:val="00A56667"/>
    <w:rsid w:val="00A60D1A"/>
    <w:rsid w:val="00A617B1"/>
    <w:rsid w:val="00A61AA5"/>
    <w:rsid w:val="00A61D06"/>
    <w:rsid w:val="00A62029"/>
    <w:rsid w:val="00A620DB"/>
    <w:rsid w:val="00A639F4"/>
    <w:rsid w:val="00A639F5"/>
    <w:rsid w:val="00A63A08"/>
    <w:rsid w:val="00A63AF2"/>
    <w:rsid w:val="00A6424B"/>
    <w:rsid w:val="00A645FF"/>
    <w:rsid w:val="00A65864"/>
    <w:rsid w:val="00A65FAE"/>
    <w:rsid w:val="00A6603F"/>
    <w:rsid w:val="00A66562"/>
    <w:rsid w:val="00A7146C"/>
    <w:rsid w:val="00A7175F"/>
    <w:rsid w:val="00A735CE"/>
    <w:rsid w:val="00A736A7"/>
    <w:rsid w:val="00A739AE"/>
    <w:rsid w:val="00A75D10"/>
    <w:rsid w:val="00A7633E"/>
    <w:rsid w:val="00A80482"/>
    <w:rsid w:val="00A81A32"/>
    <w:rsid w:val="00A82938"/>
    <w:rsid w:val="00A83432"/>
    <w:rsid w:val="00A835BD"/>
    <w:rsid w:val="00A835E2"/>
    <w:rsid w:val="00A83CF2"/>
    <w:rsid w:val="00A8466D"/>
    <w:rsid w:val="00A86C45"/>
    <w:rsid w:val="00A87747"/>
    <w:rsid w:val="00A90E1B"/>
    <w:rsid w:val="00A91877"/>
    <w:rsid w:val="00A9240D"/>
    <w:rsid w:val="00A92832"/>
    <w:rsid w:val="00A933B4"/>
    <w:rsid w:val="00A945D6"/>
    <w:rsid w:val="00A949A3"/>
    <w:rsid w:val="00A94D37"/>
    <w:rsid w:val="00A97B15"/>
    <w:rsid w:val="00AA42D5"/>
    <w:rsid w:val="00AA685D"/>
    <w:rsid w:val="00AA7591"/>
    <w:rsid w:val="00AB2F16"/>
    <w:rsid w:val="00AB2FAB"/>
    <w:rsid w:val="00AB3A49"/>
    <w:rsid w:val="00AB3BAB"/>
    <w:rsid w:val="00AB4C2F"/>
    <w:rsid w:val="00AB5B00"/>
    <w:rsid w:val="00AB5C14"/>
    <w:rsid w:val="00AB7A36"/>
    <w:rsid w:val="00AC1EE7"/>
    <w:rsid w:val="00AC2343"/>
    <w:rsid w:val="00AC333F"/>
    <w:rsid w:val="00AC585C"/>
    <w:rsid w:val="00AD1748"/>
    <w:rsid w:val="00AD1925"/>
    <w:rsid w:val="00AD4318"/>
    <w:rsid w:val="00AE067D"/>
    <w:rsid w:val="00AE1152"/>
    <w:rsid w:val="00AE1424"/>
    <w:rsid w:val="00AE2057"/>
    <w:rsid w:val="00AE2B65"/>
    <w:rsid w:val="00AE562C"/>
    <w:rsid w:val="00AE6E02"/>
    <w:rsid w:val="00AF005F"/>
    <w:rsid w:val="00AF07EC"/>
    <w:rsid w:val="00AF1181"/>
    <w:rsid w:val="00AF155F"/>
    <w:rsid w:val="00AF1574"/>
    <w:rsid w:val="00AF2F79"/>
    <w:rsid w:val="00AF4653"/>
    <w:rsid w:val="00AF4724"/>
    <w:rsid w:val="00AF6B92"/>
    <w:rsid w:val="00AF71C6"/>
    <w:rsid w:val="00AF7A3F"/>
    <w:rsid w:val="00AF7DB7"/>
    <w:rsid w:val="00B02A21"/>
    <w:rsid w:val="00B0415C"/>
    <w:rsid w:val="00B10D02"/>
    <w:rsid w:val="00B12B6F"/>
    <w:rsid w:val="00B12E12"/>
    <w:rsid w:val="00B14124"/>
    <w:rsid w:val="00B14A59"/>
    <w:rsid w:val="00B16C5E"/>
    <w:rsid w:val="00B201E2"/>
    <w:rsid w:val="00B27174"/>
    <w:rsid w:val="00B30A28"/>
    <w:rsid w:val="00B31CF2"/>
    <w:rsid w:val="00B32482"/>
    <w:rsid w:val="00B33324"/>
    <w:rsid w:val="00B34035"/>
    <w:rsid w:val="00B342AC"/>
    <w:rsid w:val="00B34D70"/>
    <w:rsid w:val="00B35FC6"/>
    <w:rsid w:val="00B36843"/>
    <w:rsid w:val="00B36DB1"/>
    <w:rsid w:val="00B36DB4"/>
    <w:rsid w:val="00B37384"/>
    <w:rsid w:val="00B4090C"/>
    <w:rsid w:val="00B42735"/>
    <w:rsid w:val="00B4353B"/>
    <w:rsid w:val="00B443E4"/>
    <w:rsid w:val="00B44FD4"/>
    <w:rsid w:val="00B46433"/>
    <w:rsid w:val="00B4795C"/>
    <w:rsid w:val="00B50C21"/>
    <w:rsid w:val="00B517A3"/>
    <w:rsid w:val="00B51DCC"/>
    <w:rsid w:val="00B5292A"/>
    <w:rsid w:val="00B5484D"/>
    <w:rsid w:val="00B55BAC"/>
    <w:rsid w:val="00B5615D"/>
    <w:rsid w:val="00B563EA"/>
    <w:rsid w:val="00B56CDF"/>
    <w:rsid w:val="00B60295"/>
    <w:rsid w:val="00B60E51"/>
    <w:rsid w:val="00B614EF"/>
    <w:rsid w:val="00B63A54"/>
    <w:rsid w:val="00B66276"/>
    <w:rsid w:val="00B706DF"/>
    <w:rsid w:val="00B72E98"/>
    <w:rsid w:val="00B74D4F"/>
    <w:rsid w:val="00B76CC2"/>
    <w:rsid w:val="00B76D0D"/>
    <w:rsid w:val="00B77D18"/>
    <w:rsid w:val="00B80D09"/>
    <w:rsid w:val="00B829EE"/>
    <w:rsid w:val="00B8313A"/>
    <w:rsid w:val="00B92407"/>
    <w:rsid w:val="00B93503"/>
    <w:rsid w:val="00B9498D"/>
    <w:rsid w:val="00B96E85"/>
    <w:rsid w:val="00B9748A"/>
    <w:rsid w:val="00B97609"/>
    <w:rsid w:val="00B97668"/>
    <w:rsid w:val="00BA0048"/>
    <w:rsid w:val="00BA07AF"/>
    <w:rsid w:val="00BA09F8"/>
    <w:rsid w:val="00BA187D"/>
    <w:rsid w:val="00BA1E63"/>
    <w:rsid w:val="00BA31E8"/>
    <w:rsid w:val="00BA3348"/>
    <w:rsid w:val="00BA4382"/>
    <w:rsid w:val="00BA55E0"/>
    <w:rsid w:val="00BA600D"/>
    <w:rsid w:val="00BA6BD4"/>
    <w:rsid w:val="00BA6C7A"/>
    <w:rsid w:val="00BB17D1"/>
    <w:rsid w:val="00BB1D64"/>
    <w:rsid w:val="00BB3752"/>
    <w:rsid w:val="00BB3B87"/>
    <w:rsid w:val="00BB5064"/>
    <w:rsid w:val="00BB55CA"/>
    <w:rsid w:val="00BB6688"/>
    <w:rsid w:val="00BB791E"/>
    <w:rsid w:val="00BC0DAF"/>
    <w:rsid w:val="00BC26D4"/>
    <w:rsid w:val="00BC2F59"/>
    <w:rsid w:val="00BC53D6"/>
    <w:rsid w:val="00BD01E6"/>
    <w:rsid w:val="00BD0884"/>
    <w:rsid w:val="00BD1CC9"/>
    <w:rsid w:val="00BD2B74"/>
    <w:rsid w:val="00BD3D2B"/>
    <w:rsid w:val="00BD5477"/>
    <w:rsid w:val="00BD559A"/>
    <w:rsid w:val="00BD5FC8"/>
    <w:rsid w:val="00BD64DB"/>
    <w:rsid w:val="00BE0C80"/>
    <w:rsid w:val="00BE15FA"/>
    <w:rsid w:val="00BE4007"/>
    <w:rsid w:val="00BE76C3"/>
    <w:rsid w:val="00BE7AA9"/>
    <w:rsid w:val="00BE7B4C"/>
    <w:rsid w:val="00BF0DC9"/>
    <w:rsid w:val="00BF279E"/>
    <w:rsid w:val="00BF2A42"/>
    <w:rsid w:val="00BF3551"/>
    <w:rsid w:val="00BF4895"/>
    <w:rsid w:val="00BF5F01"/>
    <w:rsid w:val="00BF6050"/>
    <w:rsid w:val="00BF78D2"/>
    <w:rsid w:val="00C00ED6"/>
    <w:rsid w:val="00C018A0"/>
    <w:rsid w:val="00C037A2"/>
    <w:rsid w:val="00C03D8C"/>
    <w:rsid w:val="00C04A59"/>
    <w:rsid w:val="00C055EC"/>
    <w:rsid w:val="00C05DDD"/>
    <w:rsid w:val="00C0779C"/>
    <w:rsid w:val="00C078A6"/>
    <w:rsid w:val="00C10DC9"/>
    <w:rsid w:val="00C126CA"/>
    <w:rsid w:val="00C12FB3"/>
    <w:rsid w:val="00C13C68"/>
    <w:rsid w:val="00C17341"/>
    <w:rsid w:val="00C1743D"/>
    <w:rsid w:val="00C21AFE"/>
    <w:rsid w:val="00C22500"/>
    <w:rsid w:val="00C24EEF"/>
    <w:rsid w:val="00C25CF6"/>
    <w:rsid w:val="00C26C36"/>
    <w:rsid w:val="00C273E9"/>
    <w:rsid w:val="00C30829"/>
    <w:rsid w:val="00C3240D"/>
    <w:rsid w:val="00C325DB"/>
    <w:rsid w:val="00C32768"/>
    <w:rsid w:val="00C33308"/>
    <w:rsid w:val="00C33DF3"/>
    <w:rsid w:val="00C34585"/>
    <w:rsid w:val="00C34CF9"/>
    <w:rsid w:val="00C37AD5"/>
    <w:rsid w:val="00C410B3"/>
    <w:rsid w:val="00C431DF"/>
    <w:rsid w:val="00C4350F"/>
    <w:rsid w:val="00C456BD"/>
    <w:rsid w:val="00C460B3"/>
    <w:rsid w:val="00C46DC5"/>
    <w:rsid w:val="00C47970"/>
    <w:rsid w:val="00C5088F"/>
    <w:rsid w:val="00C5193B"/>
    <w:rsid w:val="00C52AB8"/>
    <w:rsid w:val="00C530DC"/>
    <w:rsid w:val="00C53371"/>
    <w:rsid w:val="00C53506"/>
    <w:rsid w:val="00C5350D"/>
    <w:rsid w:val="00C53945"/>
    <w:rsid w:val="00C549F5"/>
    <w:rsid w:val="00C56618"/>
    <w:rsid w:val="00C574D3"/>
    <w:rsid w:val="00C6123C"/>
    <w:rsid w:val="00C6311A"/>
    <w:rsid w:val="00C65096"/>
    <w:rsid w:val="00C6547E"/>
    <w:rsid w:val="00C65614"/>
    <w:rsid w:val="00C6773B"/>
    <w:rsid w:val="00C67B7C"/>
    <w:rsid w:val="00C7084D"/>
    <w:rsid w:val="00C709B1"/>
    <w:rsid w:val="00C722F8"/>
    <w:rsid w:val="00C726CB"/>
    <w:rsid w:val="00C7315E"/>
    <w:rsid w:val="00C7391B"/>
    <w:rsid w:val="00C739B2"/>
    <w:rsid w:val="00C741A0"/>
    <w:rsid w:val="00C741DD"/>
    <w:rsid w:val="00C74E04"/>
    <w:rsid w:val="00C75895"/>
    <w:rsid w:val="00C7678D"/>
    <w:rsid w:val="00C8331C"/>
    <w:rsid w:val="00C83C9F"/>
    <w:rsid w:val="00C83CD2"/>
    <w:rsid w:val="00C83E83"/>
    <w:rsid w:val="00C84844"/>
    <w:rsid w:val="00C852A9"/>
    <w:rsid w:val="00C870A1"/>
    <w:rsid w:val="00C90038"/>
    <w:rsid w:val="00C93664"/>
    <w:rsid w:val="00C94291"/>
    <w:rsid w:val="00C94519"/>
    <w:rsid w:val="00C94840"/>
    <w:rsid w:val="00C96D1B"/>
    <w:rsid w:val="00C96D69"/>
    <w:rsid w:val="00CA1BEC"/>
    <w:rsid w:val="00CA1FB4"/>
    <w:rsid w:val="00CA4C26"/>
    <w:rsid w:val="00CA4EE3"/>
    <w:rsid w:val="00CA6F03"/>
    <w:rsid w:val="00CB027F"/>
    <w:rsid w:val="00CB1447"/>
    <w:rsid w:val="00CB37D6"/>
    <w:rsid w:val="00CB4A8A"/>
    <w:rsid w:val="00CB67D6"/>
    <w:rsid w:val="00CC0EBB"/>
    <w:rsid w:val="00CC35A4"/>
    <w:rsid w:val="00CC3B92"/>
    <w:rsid w:val="00CC478D"/>
    <w:rsid w:val="00CC4C61"/>
    <w:rsid w:val="00CC6297"/>
    <w:rsid w:val="00CC63FB"/>
    <w:rsid w:val="00CC6927"/>
    <w:rsid w:val="00CC6AE4"/>
    <w:rsid w:val="00CC7690"/>
    <w:rsid w:val="00CC78E4"/>
    <w:rsid w:val="00CC7DE4"/>
    <w:rsid w:val="00CD17A4"/>
    <w:rsid w:val="00CD1986"/>
    <w:rsid w:val="00CD312D"/>
    <w:rsid w:val="00CD4E56"/>
    <w:rsid w:val="00CD5114"/>
    <w:rsid w:val="00CD54BF"/>
    <w:rsid w:val="00CD66C5"/>
    <w:rsid w:val="00CE1DB0"/>
    <w:rsid w:val="00CE2376"/>
    <w:rsid w:val="00CE23DA"/>
    <w:rsid w:val="00CE318A"/>
    <w:rsid w:val="00CE4D5C"/>
    <w:rsid w:val="00CE5383"/>
    <w:rsid w:val="00CE649D"/>
    <w:rsid w:val="00CE7063"/>
    <w:rsid w:val="00CE78A8"/>
    <w:rsid w:val="00CF05DA"/>
    <w:rsid w:val="00CF26BF"/>
    <w:rsid w:val="00CF3390"/>
    <w:rsid w:val="00CF3CD8"/>
    <w:rsid w:val="00CF4BC9"/>
    <w:rsid w:val="00CF58EB"/>
    <w:rsid w:val="00CF5D6D"/>
    <w:rsid w:val="00CF604B"/>
    <w:rsid w:val="00CF648E"/>
    <w:rsid w:val="00CF6FEC"/>
    <w:rsid w:val="00D0060A"/>
    <w:rsid w:val="00D0106E"/>
    <w:rsid w:val="00D01121"/>
    <w:rsid w:val="00D026D4"/>
    <w:rsid w:val="00D04814"/>
    <w:rsid w:val="00D04D11"/>
    <w:rsid w:val="00D06383"/>
    <w:rsid w:val="00D07002"/>
    <w:rsid w:val="00D113F1"/>
    <w:rsid w:val="00D20444"/>
    <w:rsid w:val="00D20D26"/>
    <w:rsid w:val="00D20E85"/>
    <w:rsid w:val="00D21117"/>
    <w:rsid w:val="00D21641"/>
    <w:rsid w:val="00D21CD7"/>
    <w:rsid w:val="00D222EE"/>
    <w:rsid w:val="00D24615"/>
    <w:rsid w:val="00D25F04"/>
    <w:rsid w:val="00D2619A"/>
    <w:rsid w:val="00D2696C"/>
    <w:rsid w:val="00D30C32"/>
    <w:rsid w:val="00D30FE4"/>
    <w:rsid w:val="00D32007"/>
    <w:rsid w:val="00D32314"/>
    <w:rsid w:val="00D3470D"/>
    <w:rsid w:val="00D36286"/>
    <w:rsid w:val="00D371A2"/>
    <w:rsid w:val="00D37842"/>
    <w:rsid w:val="00D40497"/>
    <w:rsid w:val="00D42595"/>
    <w:rsid w:val="00D42DC2"/>
    <w:rsid w:val="00D4302B"/>
    <w:rsid w:val="00D435D5"/>
    <w:rsid w:val="00D437D0"/>
    <w:rsid w:val="00D44DE6"/>
    <w:rsid w:val="00D45E40"/>
    <w:rsid w:val="00D47B45"/>
    <w:rsid w:val="00D5007E"/>
    <w:rsid w:val="00D50646"/>
    <w:rsid w:val="00D51762"/>
    <w:rsid w:val="00D51F4E"/>
    <w:rsid w:val="00D53051"/>
    <w:rsid w:val="00D537E1"/>
    <w:rsid w:val="00D54720"/>
    <w:rsid w:val="00D55BB2"/>
    <w:rsid w:val="00D5680B"/>
    <w:rsid w:val="00D577FC"/>
    <w:rsid w:val="00D57A3B"/>
    <w:rsid w:val="00D60778"/>
    <w:rsid w:val="00D6091A"/>
    <w:rsid w:val="00D60C14"/>
    <w:rsid w:val="00D61B1F"/>
    <w:rsid w:val="00D6347E"/>
    <w:rsid w:val="00D63D40"/>
    <w:rsid w:val="00D654A4"/>
    <w:rsid w:val="00D6605A"/>
    <w:rsid w:val="00D6695F"/>
    <w:rsid w:val="00D679F4"/>
    <w:rsid w:val="00D71D10"/>
    <w:rsid w:val="00D7430D"/>
    <w:rsid w:val="00D74B6D"/>
    <w:rsid w:val="00D75644"/>
    <w:rsid w:val="00D77780"/>
    <w:rsid w:val="00D7784C"/>
    <w:rsid w:val="00D81656"/>
    <w:rsid w:val="00D820B8"/>
    <w:rsid w:val="00D824E8"/>
    <w:rsid w:val="00D82C46"/>
    <w:rsid w:val="00D83D87"/>
    <w:rsid w:val="00D8414B"/>
    <w:rsid w:val="00D84A6D"/>
    <w:rsid w:val="00D85ABB"/>
    <w:rsid w:val="00D86A30"/>
    <w:rsid w:val="00D86F5E"/>
    <w:rsid w:val="00D877FE"/>
    <w:rsid w:val="00D965B6"/>
    <w:rsid w:val="00D97091"/>
    <w:rsid w:val="00D97CB4"/>
    <w:rsid w:val="00D97DD4"/>
    <w:rsid w:val="00DA1F59"/>
    <w:rsid w:val="00DA2105"/>
    <w:rsid w:val="00DA27D0"/>
    <w:rsid w:val="00DA3CBB"/>
    <w:rsid w:val="00DA4BBB"/>
    <w:rsid w:val="00DA5A8A"/>
    <w:rsid w:val="00DA5C30"/>
    <w:rsid w:val="00DB00A0"/>
    <w:rsid w:val="00DB038F"/>
    <w:rsid w:val="00DB0476"/>
    <w:rsid w:val="00DB04AC"/>
    <w:rsid w:val="00DB1170"/>
    <w:rsid w:val="00DB26CD"/>
    <w:rsid w:val="00DB2877"/>
    <w:rsid w:val="00DB3BAA"/>
    <w:rsid w:val="00DB441C"/>
    <w:rsid w:val="00DB44AF"/>
    <w:rsid w:val="00DB542A"/>
    <w:rsid w:val="00DC1F58"/>
    <w:rsid w:val="00DC2B9C"/>
    <w:rsid w:val="00DC2C09"/>
    <w:rsid w:val="00DC339B"/>
    <w:rsid w:val="00DC4E4E"/>
    <w:rsid w:val="00DC5A42"/>
    <w:rsid w:val="00DC5D40"/>
    <w:rsid w:val="00DC69A7"/>
    <w:rsid w:val="00DD304F"/>
    <w:rsid w:val="00DD30E9"/>
    <w:rsid w:val="00DD4F47"/>
    <w:rsid w:val="00DD5163"/>
    <w:rsid w:val="00DD57C4"/>
    <w:rsid w:val="00DD6D73"/>
    <w:rsid w:val="00DD7FBB"/>
    <w:rsid w:val="00DE0B9F"/>
    <w:rsid w:val="00DE1461"/>
    <w:rsid w:val="00DE2A9E"/>
    <w:rsid w:val="00DE33B5"/>
    <w:rsid w:val="00DE4238"/>
    <w:rsid w:val="00DE4648"/>
    <w:rsid w:val="00DE4732"/>
    <w:rsid w:val="00DE657F"/>
    <w:rsid w:val="00DE7A47"/>
    <w:rsid w:val="00DF1218"/>
    <w:rsid w:val="00DF1ACE"/>
    <w:rsid w:val="00DF3DF7"/>
    <w:rsid w:val="00DF627E"/>
    <w:rsid w:val="00DF6462"/>
    <w:rsid w:val="00E00AA7"/>
    <w:rsid w:val="00E021AF"/>
    <w:rsid w:val="00E02FA0"/>
    <w:rsid w:val="00E036DC"/>
    <w:rsid w:val="00E03D63"/>
    <w:rsid w:val="00E05B9B"/>
    <w:rsid w:val="00E10454"/>
    <w:rsid w:val="00E104A6"/>
    <w:rsid w:val="00E10B86"/>
    <w:rsid w:val="00E11277"/>
    <w:rsid w:val="00E112E5"/>
    <w:rsid w:val="00E11C4D"/>
    <w:rsid w:val="00E11F37"/>
    <w:rsid w:val="00E122D8"/>
    <w:rsid w:val="00E122D9"/>
    <w:rsid w:val="00E12CC8"/>
    <w:rsid w:val="00E13079"/>
    <w:rsid w:val="00E14931"/>
    <w:rsid w:val="00E14C88"/>
    <w:rsid w:val="00E15352"/>
    <w:rsid w:val="00E15759"/>
    <w:rsid w:val="00E21CC7"/>
    <w:rsid w:val="00E23412"/>
    <w:rsid w:val="00E236FE"/>
    <w:rsid w:val="00E2380D"/>
    <w:rsid w:val="00E24D9E"/>
    <w:rsid w:val="00E25849"/>
    <w:rsid w:val="00E258CF"/>
    <w:rsid w:val="00E25E46"/>
    <w:rsid w:val="00E26EBD"/>
    <w:rsid w:val="00E30102"/>
    <w:rsid w:val="00E3197E"/>
    <w:rsid w:val="00E323DE"/>
    <w:rsid w:val="00E342F8"/>
    <w:rsid w:val="00E34ABA"/>
    <w:rsid w:val="00E351ED"/>
    <w:rsid w:val="00E3585F"/>
    <w:rsid w:val="00E37150"/>
    <w:rsid w:val="00E42B19"/>
    <w:rsid w:val="00E4359C"/>
    <w:rsid w:val="00E45FB5"/>
    <w:rsid w:val="00E467FC"/>
    <w:rsid w:val="00E46A47"/>
    <w:rsid w:val="00E47413"/>
    <w:rsid w:val="00E50363"/>
    <w:rsid w:val="00E53161"/>
    <w:rsid w:val="00E54658"/>
    <w:rsid w:val="00E55439"/>
    <w:rsid w:val="00E56253"/>
    <w:rsid w:val="00E56D1B"/>
    <w:rsid w:val="00E576F0"/>
    <w:rsid w:val="00E6034B"/>
    <w:rsid w:val="00E61323"/>
    <w:rsid w:val="00E6420F"/>
    <w:rsid w:val="00E6549E"/>
    <w:rsid w:val="00E65989"/>
    <w:rsid w:val="00E65EDE"/>
    <w:rsid w:val="00E662B7"/>
    <w:rsid w:val="00E66934"/>
    <w:rsid w:val="00E66EA4"/>
    <w:rsid w:val="00E6761B"/>
    <w:rsid w:val="00E70F81"/>
    <w:rsid w:val="00E71F8D"/>
    <w:rsid w:val="00E75701"/>
    <w:rsid w:val="00E75B2A"/>
    <w:rsid w:val="00E76BEC"/>
    <w:rsid w:val="00E77055"/>
    <w:rsid w:val="00E77460"/>
    <w:rsid w:val="00E826DA"/>
    <w:rsid w:val="00E83ABC"/>
    <w:rsid w:val="00E83C2B"/>
    <w:rsid w:val="00E83C76"/>
    <w:rsid w:val="00E844F2"/>
    <w:rsid w:val="00E85C16"/>
    <w:rsid w:val="00E87E73"/>
    <w:rsid w:val="00E90AD0"/>
    <w:rsid w:val="00E92FCB"/>
    <w:rsid w:val="00E9316B"/>
    <w:rsid w:val="00E94FA6"/>
    <w:rsid w:val="00E959CD"/>
    <w:rsid w:val="00E95E61"/>
    <w:rsid w:val="00E97DEE"/>
    <w:rsid w:val="00EA07EC"/>
    <w:rsid w:val="00EA147F"/>
    <w:rsid w:val="00EA1603"/>
    <w:rsid w:val="00EA2055"/>
    <w:rsid w:val="00EA235E"/>
    <w:rsid w:val="00EA3B37"/>
    <w:rsid w:val="00EA3BFC"/>
    <w:rsid w:val="00EA3FE2"/>
    <w:rsid w:val="00EA434B"/>
    <w:rsid w:val="00EA4A27"/>
    <w:rsid w:val="00EA4FA6"/>
    <w:rsid w:val="00EA602B"/>
    <w:rsid w:val="00EA606E"/>
    <w:rsid w:val="00EB09E0"/>
    <w:rsid w:val="00EB1A25"/>
    <w:rsid w:val="00EB1FAA"/>
    <w:rsid w:val="00EB33FF"/>
    <w:rsid w:val="00EB37B3"/>
    <w:rsid w:val="00EB5904"/>
    <w:rsid w:val="00EB7A78"/>
    <w:rsid w:val="00EC09A2"/>
    <w:rsid w:val="00EC168A"/>
    <w:rsid w:val="00EC2492"/>
    <w:rsid w:val="00EC3B34"/>
    <w:rsid w:val="00EC6177"/>
    <w:rsid w:val="00EC7363"/>
    <w:rsid w:val="00EC790E"/>
    <w:rsid w:val="00EC7A51"/>
    <w:rsid w:val="00ED03AB"/>
    <w:rsid w:val="00ED1963"/>
    <w:rsid w:val="00ED1CD4"/>
    <w:rsid w:val="00ED1D2B"/>
    <w:rsid w:val="00ED3D43"/>
    <w:rsid w:val="00ED3DB1"/>
    <w:rsid w:val="00ED5B4F"/>
    <w:rsid w:val="00ED5C14"/>
    <w:rsid w:val="00ED64B5"/>
    <w:rsid w:val="00EE1565"/>
    <w:rsid w:val="00EE3AD4"/>
    <w:rsid w:val="00EE4017"/>
    <w:rsid w:val="00EE4BBA"/>
    <w:rsid w:val="00EE56E0"/>
    <w:rsid w:val="00EE6AF7"/>
    <w:rsid w:val="00EE73AA"/>
    <w:rsid w:val="00EE7CCA"/>
    <w:rsid w:val="00EE7F72"/>
    <w:rsid w:val="00EF1A66"/>
    <w:rsid w:val="00EF215B"/>
    <w:rsid w:val="00EF2BC1"/>
    <w:rsid w:val="00EF30E9"/>
    <w:rsid w:val="00EF656A"/>
    <w:rsid w:val="00F0095C"/>
    <w:rsid w:val="00F00D3D"/>
    <w:rsid w:val="00F01173"/>
    <w:rsid w:val="00F017C3"/>
    <w:rsid w:val="00F038C9"/>
    <w:rsid w:val="00F05C32"/>
    <w:rsid w:val="00F06E53"/>
    <w:rsid w:val="00F102B0"/>
    <w:rsid w:val="00F10956"/>
    <w:rsid w:val="00F126E5"/>
    <w:rsid w:val="00F12D7E"/>
    <w:rsid w:val="00F16A14"/>
    <w:rsid w:val="00F16DBB"/>
    <w:rsid w:val="00F16DDF"/>
    <w:rsid w:val="00F16F3E"/>
    <w:rsid w:val="00F229F7"/>
    <w:rsid w:val="00F30469"/>
    <w:rsid w:val="00F31C56"/>
    <w:rsid w:val="00F3331F"/>
    <w:rsid w:val="00F3413B"/>
    <w:rsid w:val="00F34C47"/>
    <w:rsid w:val="00F35B5E"/>
    <w:rsid w:val="00F362D7"/>
    <w:rsid w:val="00F37D7B"/>
    <w:rsid w:val="00F434F4"/>
    <w:rsid w:val="00F436DF"/>
    <w:rsid w:val="00F43A61"/>
    <w:rsid w:val="00F504F7"/>
    <w:rsid w:val="00F50585"/>
    <w:rsid w:val="00F508E4"/>
    <w:rsid w:val="00F5117D"/>
    <w:rsid w:val="00F51EC1"/>
    <w:rsid w:val="00F5314C"/>
    <w:rsid w:val="00F531D2"/>
    <w:rsid w:val="00F5551B"/>
    <w:rsid w:val="00F56089"/>
    <w:rsid w:val="00F5688C"/>
    <w:rsid w:val="00F57897"/>
    <w:rsid w:val="00F60048"/>
    <w:rsid w:val="00F62347"/>
    <w:rsid w:val="00F624A4"/>
    <w:rsid w:val="00F62690"/>
    <w:rsid w:val="00F635DD"/>
    <w:rsid w:val="00F642E3"/>
    <w:rsid w:val="00F6471C"/>
    <w:rsid w:val="00F6627B"/>
    <w:rsid w:val="00F66BFE"/>
    <w:rsid w:val="00F675B7"/>
    <w:rsid w:val="00F67796"/>
    <w:rsid w:val="00F70427"/>
    <w:rsid w:val="00F71F29"/>
    <w:rsid w:val="00F72D9C"/>
    <w:rsid w:val="00F7336E"/>
    <w:rsid w:val="00F734F2"/>
    <w:rsid w:val="00F75052"/>
    <w:rsid w:val="00F77726"/>
    <w:rsid w:val="00F804D3"/>
    <w:rsid w:val="00F816CB"/>
    <w:rsid w:val="00F81CD2"/>
    <w:rsid w:val="00F82641"/>
    <w:rsid w:val="00F84226"/>
    <w:rsid w:val="00F84B5C"/>
    <w:rsid w:val="00F84EBE"/>
    <w:rsid w:val="00F86026"/>
    <w:rsid w:val="00F8753C"/>
    <w:rsid w:val="00F90F18"/>
    <w:rsid w:val="00F937E4"/>
    <w:rsid w:val="00F93B6E"/>
    <w:rsid w:val="00F95EE7"/>
    <w:rsid w:val="00FA1B7A"/>
    <w:rsid w:val="00FA39BA"/>
    <w:rsid w:val="00FA39E6"/>
    <w:rsid w:val="00FA4CB0"/>
    <w:rsid w:val="00FA513A"/>
    <w:rsid w:val="00FA53E3"/>
    <w:rsid w:val="00FA71C3"/>
    <w:rsid w:val="00FA7BC9"/>
    <w:rsid w:val="00FA7E28"/>
    <w:rsid w:val="00FB0D6D"/>
    <w:rsid w:val="00FB0F12"/>
    <w:rsid w:val="00FB1240"/>
    <w:rsid w:val="00FB1C19"/>
    <w:rsid w:val="00FB21B6"/>
    <w:rsid w:val="00FB22F8"/>
    <w:rsid w:val="00FB24A8"/>
    <w:rsid w:val="00FB2F19"/>
    <w:rsid w:val="00FB349E"/>
    <w:rsid w:val="00FB378E"/>
    <w:rsid w:val="00FB37F1"/>
    <w:rsid w:val="00FB3975"/>
    <w:rsid w:val="00FB3BFE"/>
    <w:rsid w:val="00FB3E49"/>
    <w:rsid w:val="00FB4656"/>
    <w:rsid w:val="00FB47C0"/>
    <w:rsid w:val="00FB501B"/>
    <w:rsid w:val="00FB719A"/>
    <w:rsid w:val="00FB7770"/>
    <w:rsid w:val="00FB7C17"/>
    <w:rsid w:val="00FC0370"/>
    <w:rsid w:val="00FC2B7E"/>
    <w:rsid w:val="00FC3132"/>
    <w:rsid w:val="00FC3E26"/>
    <w:rsid w:val="00FC47E0"/>
    <w:rsid w:val="00FC592B"/>
    <w:rsid w:val="00FC5DD6"/>
    <w:rsid w:val="00FD1D2D"/>
    <w:rsid w:val="00FD36D9"/>
    <w:rsid w:val="00FD3825"/>
    <w:rsid w:val="00FD3B91"/>
    <w:rsid w:val="00FD489E"/>
    <w:rsid w:val="00FD4B54"/>
    <w:rsid w:val="00FD576B"/>
    <w:rsid w:val="00FD579E"/>
    <w:rsid w:val="00FD67B3"/>
    <w:rsid w:val="00FD6845"/>
    <w:rsid w:val="00FE07BE"/>
    <w:rsid w:val="00FE095F"/>
    <w:rsid w:val="00FE2636"/>
    <w:rsid w:val="00FE4516"/>
    <w:rsid w:val="00FE64C8"/>
    <w:rsid w:val="00FE6D21"/>
    <w:rsid w:val="00FE7063"/>
    <w:rsid w:val="00FE7A7B"/>
    <w:rsid w:val="00FF2733"/>
    <w:rsid w:val="00FF2886"/>
    <w:rsid w:val="00FF2A6F"/>
    <w:rsid w:val="00FF35B4"/>
    <w:rsid w:val="00FF3A66"/>
    <w:rsid w:val="00FF417C"/>
    <w:rsid w:val="00FF4CBC"/>
    <w:rsid w:val="00FF4CC7"/>
    <w:rsid w:val="00FF60C6"/>
    <w:rsid w:val="00FF6670"/>
    <w:rsid w:val="00FF6C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5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qFormat/>
    <w:rsid w:val="004F5E57"/>
    <w:pPr>
      <w:numPr>
        <w:numId w:val="7"/>
      </w:numPr>
      <w:outlineLvl w:val="0"/>
    </w:pPr>
    <w:rPr>
      <w:rFonts w:hAnsi="Arial"/>
      <w:bCs/>
      <w:kern w:val="32"/>
      <w:szCs w:val="52"/>
    </w:rPr>
  </w:style>
  <w:style w:type="paragraph" w:styleId="2">
    <w:name w:val="heading 2"/>
    <w:aliases w:val="標題110/111,節,節1,標題 2 一、,標題110/111 + 內文,一."/>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aliases w:val="表格,1、,一,1."/>
    <w:basedOn w:val="a7"/>
    <w:link w:val="40"/>
    <w:qFormat/>
    <w:rsid w:val="004F5E57"/>
    <w:pPr>
      <w:numPr>
        <w:ilvl w:val="3"/>
        <w:numId w:val="7"/>
      </w:numPr>
      <w:outlineLvl w:val="3"/>
    </w:pPr>
    <w:rPr>
      <w:rFonts w:hAnsi="Arial"/>
      <w:kern w:val="32"/>
      <w:szCs w:val="36"/>
    </w:rPr>
  </w:style>
  <w:style w:type="paragraph" w:styleId="5">
    <w:name w:val="heading 5"/>
    <w:aliases w:val="標題 5 （1）"/>
    <w:basedOn w:val="a7"/>
    <w:link w:val="50"/>
    <w:qFormat/>
    <w:rsid w:val="004F5E57"/>
    <w:pPr>
      <w:numPr>
        <w:ilvl w:val="4"/>
        <w:numId w:val="7"/>
      </w:numPr>
      <w:outlineLvl w:val="4"/>
    </w:pPr>
    <w:rPr>
      <w:rFonts w:hAnsi="Arial"/>
      <w:bCs/>
      <w:kern w:val="32"/>
      <w:szCs w:val="36"/>
    </w:rPr>
  </w:style>
  <w:style w:type="paragraph" w:styleId="6">
    <w:name w:val="heading 6"/>
    <w:aliases w:val="1"/>
    <w:basedOn w:val="a7"/>
    <w:qFormat/>
    <w:rsid w:val="004F5E57"/>
    <w:pPr>
      <w:numPr>
        <w:ilvl w:val="5"/>
        <w:numId w:val="7"/>
      </w:numPr>
      <w:tabs>
        <w:tab w:val="left" w:pos="2094"/>
      </w:tabs>
      <w:outlineLvl w:val="5"/>
    </w:pPr>
    <w:rPr>
      <w:rFonts w:hAnsi="Arial"/>
      <w:kern w:val="32"/>
      <w:szCs w:val="36"/>
    </w:rPr>
  </w:style>
  <w:style w:type="paragraph" w:styleId="7">
    <w:name w:val="heading 7"/>
    <w:aliases w:val="(1)"/>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 2 一、 字元,標題110/111 + 內文 字元,一. 字元"/>
    <w:basedOn w:val="a8"/>
    <w:link w:val="2"/>
    <w:rsid w:val="0031455E"/>
    <w:rPr>
      <w:rFonts w:ascii="標楷體" w:eastAsia="標楷體" w:hAnsi="Arial"/>
      <w:bCs/>
      <w:kern w:val="32"/>
      <w:sz w:val="32"/>
      <w:szCs w:val="48"/>
    </w:rPr>
  </w:style>
  <w:style w:type="paragraph" w:styleId="afd">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7"/>
    <w:link w:val="afe"/>
    <w:unhideWhenUsed/>
    <w:rsid w:val="00C04A59"/>
    <w:pPr>
      <w:snapToGrid w:val="0"/>
      <w:jc w:val="left"/>
    </w:pPr>
    <w:rPr>
      <w:sz w:val="20"/>
    </w:rPr>
  </w:style>
  <w:style w:type="character" w:customStyle="1" w:styleId="afe">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8"/>
    <w:link w:val="afd"/>
    <w:rsid w:val="00C04A59"/>
    <w:rPr>
      <w:rFonts w:ascii="標楷體" w:eastAsia="標楷體"/>
      <w:kern w:val="2"/>
    </w:rPr>
  </w:style>
  <w:style w:type="character" w:styleId="aff">
    <w:name w:val="footnote reference"/>
    <w:aliases w:val="FR,Ref,de nota al pie,註腳內容,Error-Fußnotenzeichen5,Error-Fußnotenzeichen6,Error-Fußnotenzeichen3"/>
    <w:basedOn w:val="a8"/>
    <w:unhideWhenUsed/>
    <w:rsid w:val="00C04A59"/>
    <w:rPr>
      <w:vertAlign w:val="superscript"/>
    </w:rPr>
  </w:style>
  <w:style w:type="character" w:styleId="aff0">
    <w:name w:val="Strong"/>
    <w:basedOn w:val="a8"/>
    <w:uiPriority w:val="22"/>
    <w:qFormat/>
    <w:rsid w:val="004B4ECA"/>
    <w:rPr>
      <w:b/>
      <w:bCs/>
    </w:rPr>
  </w:style>
  <w:style w:type="paragraph" w:styleId="Web">
    <w:name w:val="Normal (Web)"/>
    <w:basedOn w:val="a7"/>
    <w:uiPriority w:val="99"/>
    <w:semiHidden/>
    <w:unhideWhenUsed/>
    <w:rsid w:val="00231A5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D7430D"/>
    <w:pPr>
      <w:widowControl w:val="0"/>
      <w:autoSpaceDE w:val="0"/>
      <w:autoSpaceDN w:val="0"/>
      <w:adjustRightInd w:val="0"/>
    </w:pPr>
    <w:rPr>
      <w:rFonts w:ascii="微軟正黑體" w:eastAsia="微軟正黑體" w:hAnsiTheme="minorHAnsi" w:cs="微軟正黑體"/>
      <w:color w:val="000000"/>
      <w:sz w:val="24"/>
      <w:szCs w:val="24"/>
    </w:rPr>
  </w:style>
  <w:style w:type="table" w:customStyle="1" w:styleId="13">
    <w:name w:val="表格格線1"/>
    <w:basedOn w:val="a9"/>
    <w:next w:val="af7"/>
    <w:uiPriority w:val="39"/>
    <w:rsid w:val="00920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Plain Table 5"/>
    <w:basedOn w:val="a9"/>
    <w:uiPriority w:val="45"/>
    <w:rsid w:val="00117824"/>
    <w:rPr>
      <w:rFonts w:asciiTheme="minorHAnsi" w:eastAsiaTheme="minorEastAsia" w:hAnsiTheme="minorHAnsi" w:cstheme="minorBidi"/>
      <w:kern w:val="2"/>
      <w:sz w:val="24"/>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5">
    <w:name w:val="Grid Table 1 Light"/>
    <w:basedOn w:val="a9"/>
    <w:uiPriority w:val="46"/>
    <w:rsid w:val="0011782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50">
    <w:name w:val="標題 5 字元"/>
    <w:aliases w:val="標題 5 （1） 字元"/>
    <w:basedOn w:val="a8"/>
    <w:link w:val="5"/>
    <w:rsid w:val="00171F77"/>
    <w:rPr>
      <w:rFonts w:ascii="標楷體" w:eastAsia="標楷體" w:hAnsi="Arial"/>
      <w:bCs/>
      <w:kern w:val="32"/>
      <w:sz w:val="32"/>
      <w:szCs w:val="36"/>
    </w:rPr>
  </w:style>
  <w:style w:type="character" w:styleId="aff1">
    <w:name w:val="Placeholder Text"/>
    <w:basedOn w:val="a8"/>
    <w:uiPriority w:val="99"/>
    <w:semiHidden/>
    <w:rsid w:val="0089787B"/>
    <w:rPr>
      <w:color w:val="808080"/>
    </w:rPr>
  </w:style>
  <w:style w:type="character" w:styleId="aff2">
    <w:name w:val="Unresolved Mention"/>
    <w:basedOn w:val="a8"/>
    <w:uiPriority w:val="99"/>
    <w:semiHidden/>
    <w:unhideWhenUsed/>
    <w:rsid w:val="007F4068"/>
    <w:rPr>
      <w:color w:val="605E5C"/>
      <w:shd w:val="clear" w:color="auto" w:fill="E1DFDD"/>
    </w:rPr>
  </w:style>
  <w:style w:type="character" w:customStyle="1" w:styleId="30">
    <w:name w:val="標題 3 字元"/>
    <w:basedOn w:val="a8"/>
    <w:link w:val="3"/>
    <w:rsid w:val="007B4CBE"/>
    <w:rPr>
      <w:rFonts w:ascii="標楷體" w:eastAsia="標楷體" w:hAnsi="Arial"/>
      <w:bCs/>
      <w:kern w:val="32"/>
      <w:sz w:val="32"/>
      <w:szCs w:val="36"/>
    </w:rPr>
  </w:style>
  <w:style w:type="character" w:customStyle="1" w:styleId="40">
    <w:name w:val="標題 4 字元"/>
    <w:aliases w:val="表格 字元,1、 字元,一 字元,1. 字元"/>
    <w:basedOn w:val="a8"/>
    <w:link w:val="4"/>
    <w:rsid w:val="007B4CBE"/>
    <w:rPr>
      <w:rFonts w:ascii="標楷體" w:eastAsia="標楷體" w:hAnsi="Arial"/>
      <w:kern w:val="32"/>
      <w:sz w:val="32"/>
      <w:szCs w:val="36"/>
    </w:rPr>
  </w:style>
  <w:style w:type="paragraph" w:styleId="a">
    <w:name w:val="List Bullet"/>
    <w:basedOn w:val="a7"/>
    <w:uiPriority w:val="99"/>
    <w:unhideWhenUsed/>
    <w:rsid w:val="00325C75"/>
    <w:pPr>
      <w:numPr>
        <w:numId w:val="25"/>
      </w:numPr>
      <w:contextualSpacing/>
    </w:pPr>
  </w:style>
  <w:style w:type="character" w:styleId="aff3">
    <w:name w:val="Emphasis"/>
    <w:basedOn w:val="a8"/>
    <w:uiPriority w:val="20"/>
    <w:qFormat/>
    <w:rsid w:val="009B6A93"/>
    <w:rPr>
      <w:i/>
      <w:iCs/>
    </w:rPr>
  </w:style>
  <w:style w:type="table" w:customStyle="1" w:styleId="201">
    <w:name w:val="表格格線201"/>
    <w:basedOn w:val="a9"/>
    <w:next w:val="af7"/>
    <w:uiPriority w:val="39"/>
    <w:rsid w:val="00276BE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3607">
      <w:bodyDiv w:val="1"/>
      <w:marLeft w:val="0"/>
      <w:marRight w:val="0"/>
      <w:marTop w:val="0"/>
      <w:marBottom w:val="0"/>
      <w:divBdr>
        <w:top w:val="none" w:sz="0" w:space="0" w:color="auto"/>
        <w:left w:val="none" w:sz="0" w:space="0" w:color="auto"/>
        <w:bottom w:val="none" w:sz="0" w:space="0" w:color="auto"/>
        <w:right w:val="none" w:sz="0" w:space="0" w:color="auto"/>
      </w:divBdr>
      <w:divsChild>
        <w:div w:id="2004240686">
          <w:marLeft w:val="547"/>
          <w:marRight w:val="0"/>
          <w:marTop w:val="0"/>
          <w:marBottom w:val="0"/>
          <w:divBdr>
            <w:top w:val="none" w:sz="0" w:space="0" w:color="auto"/>
            <w:left w:val="none" w:sz="0" w:space="0" w:color="auto"/>
            <w:bottom w:val="none" w:sz="0" w:space="0" w:color="auto"/>
            <w:right w:val="none" w:sz="0" w:space="0" w:color="auto"/>
          </w:divBdr>
        </w:div>
      </w:divsChild>
    </w:div>
    <w:div w:id="55279145">
      <w:bodyDiv w:val="1"/>
      <w:marLeft w:val="0"/>
      <w:marRight w:val="0"/>
      <w:marTop w:val="0"/>
      <w:marBottom w:val="0"/>
      <w:divBdr>
        <w:top w:val="none" w:sz="0" w:space="0" w:color="auto"/>
        <w:left w:val="none" w:sz="0" w:space="0" w:color="auto"/>
        <w:bottom w:val="none" w:sz="0" w:space="0" w:color="auto"/>
        <w:right w:val="none" w:sz="0" w:space="0" w:color="auto"/>
      </w:divBdr>
    </w:div>
    <w:div w:id="221253520">
      <w:bodyDiv w:val="1"/>
      <w:marLeft w:val="0"/>
      <w:marRight w:val="0"/>
      <w:marTop w:val="0"/>
      <w:marBottom w:val="0"/>
      <w:divBdr>
        <w:top w:val="none" w:sz="0" w:space="0" w:color="auto"/>
        <w:left w:val="none" w:sz="0" w:space="0" w:color="auto"/>
        <w:bottom w:val="none" w:sz="0" w:space="0" w:color="auto"/>
        <w:right w:val="none" w:sz="0" w:space="0" w:color="auto"/>
      </w:divBdr>
      <w:divsChild>
        <w:div w:id="1924534624">
          <w:marLeft w:val="547"/>
          <w:marRight w:val="0"/>
          <w:marTop w:val="360"/>
          <w:marBottom w:val="0"/>
          <w:divBdr>
            <w:top w:val="none" w:sz="0" w:space="0" w:color="auto"/>
            <w:left w:val="none" w:sz="0" w:space="0" w:color="auto"/>
            <w:bottom w:val="none" w:sz="0" w:space="0" w:color="auto"/>
            <w:right w:val="none" w:sz="0" w:space="0" w:color="auto"/>
          </w:divBdr>
        </w:div>
      </w:divsChild>
    </w:div>
    <w:div w:id="302470954">
      <w:bodyDiv w:val="1"/>
      <w:marLeft w:val="0"/>
      <w:marRight w:val="0"/>
      <w:marTop w:val="0"/>
      <w:marBottom w:val="0"/>
      <w:divBdr>
        <w:top w:val="none" w:sz="0" w:space="0" w:color="auto"/>
        <w:left w:val="none" w:sz="0" w:space="0" w:color="auto"/>
        <w:bottom w:val="none" w:sz="0" w:space="0" w:color="auto"/>
        <w:right w:val="none" w:sz="0" w:space="0" w:color="auto"/>
      </w:divBdr>
      <w:divsChild>
        <w:div w:id="1843928613">
          <w:marLeft w:val="547"/>
          <w:marRight w:val="0"/>
          <w:marTop w:val="0"/>
          <w:marBottom w:val="0"/>
          <w:divBdr>
            <w:top w:val="none" w:sz="0" w:space="0" w:color="auto"/>
            <w:left w:val="none" w:sz="0" w:space="0" w:color="auto"/>
            <w:bottom w:val="none" w:sz="0" w:space="0" w:color="auto"/>
            <w:right w:val="none" w:sz="0" w:space="0" w:color="auto"/>
          </w:divBdr>
        </w:div>
      </w:divsChild>
    </w:div>
    <w:div w:id="306203497">
      <w:bodyDiv w:val="1"/>
      <w:marLeft w:val="0"/>
      <w:marRight w:val="0"/>
      <w:marTop w:val="0"/>
      <w:marBottom w:val="0"/>
      <w:divBdr>
        <w:top w:val="none" w:sz="0" w:space="0" w:color="auto"/>
        <w:left w:val="none" w:sz="0" w:space="0" w:color="auto"/>
        <w:bottom w:val="none" w:sz="0" w:space="0" w:color="auto"/>
        <w:right w:val="none" w:sz="0" w:space="0" w:color="auto"/>
      </w:divBdr>
      <w:divsChild>
        <w:div w:id="29385652">
          <w:marLeft w:val="720"/>
          <w:marRight w:val="0"/>
          <w:marTop w:val="0"/>
          <w:marBottom w:val="0"/>
          <w:divBdr>
            <w:top w:val="none" w:sz="0" w:space="0" w:color="auto"/>
            <w:left w:val="none" w:sz="0" w:space="0" w:color="auto"/>
            <w:bottom w:val="none" w:sz="0" w:space="0" w:color="auto"/>
            <w:right w:val="none" w:sz="0" w:space="0" w:color="auto"/>
          </w:divBdr>
        </w:div>
      </w:divsChild>
    </w:div>
    <w:div w:id="353460834">
      <w:bodyDiv w:val="1"/>
      <w:marLeft w:val="0"/>
      <w:marRight w:val="0"/>
      <w:marTop w:val="0"/>
      <w:marBottom w:val="0"/>
      <w:divBdr>
        <w:top w:val="none" w:sz="0" w:space="0" w:color="auto"/>
        <w:left w:val="none" w:sz="0" w:space="0" w:color="auto"/>
        <w:bottom w:val="none" w:sz="0" w:space="0" w:color="auto"/>
        <w:right w:val="none" w:sz="0" w:space="0" w:color="auto"/>
      </w:divBdr>
    </w:div>
    <w:div w:id="360983255">
      <w:bodyDiv w:val="1"/>
      <w:marLeft w:val="0"/>
      <w:marRight w:val="0"/>
      <w:marTop w:val="0"/>
      <w:marBottom w:val="0"/>
      <w:divBdr>
        <w:top w:val="none" w:sz="0" w:space="0" w:color="auto"/>
        <w:left w:val="none" w:sz="0" w:space="0" w:color="auto"/>
        <w:bottom w:val="none" w:sz="0" w:space="0" w:color="auto"/>
        <w:right w:val="none" w:sz="0" w:space="0" w:color="auto"/>
      </w:divBdr>
      <w:divsChild>
        <w:div w:id="958682769">
          <w:marLeft w:val="720"/>
          <w:marRight w:val="0"/>
          <w:marTop w:val="0"/>
          <w:marBottom w:val="0"/>
          <w:divBdr>
            <w:top w:val="none" w:sz="0" w:space="0" w:color="auto"/>
            <w:left w:val="none" w:sz="0" w:space="0" w:color="auto"/>
            <w:bottom w:val="none" w:sz="0" w:space="0" w:color="auto"/>
            <w:right w:val="none" w:sz="0" w:space="0" w:color="auto"/>
          </w:divBdr>
        </w:div>
      </w:divsChild>
    </w:div>
    <w:div w:id="411270557">
      <w:bodyDiv w:val="1"/>
      <w:marLeft w:val="0"/>
      <w:marRight w:val="0"/>
      <w:marTop w:val="0"/>
      <w:marBottom w:val="0"/>
      <w:divBdr>
        <w:top w:val="none" w:sz="0" w:space="0" w:color="auto"/>
        <w:left w:val="none" w:sz="0" w:space="0" w:color="auto"/>
        <w:bottom w:val="none" w:sz="0" w:space="0" w:color="auto"/>
        <w:right w:val="none" w:sz="0" w:space="0" w:color="auto"/>
      </w:divBdr>
    </w:div>
    <w:div w:id="439376651">
      <w:bodyDiv w:val="1"/>
      <w:marLeft w:val="0"/>
      <w:marRight w:val="0"/>
      <w:marTop w:val="0"/>
      <w:marBottom w:val="0"/>
      <w:divBdr>
        <w:top w:val="none" w:sz="0" w:space="0" w:color="auto"/>
        <w:left w:val="none" w:sz="0" w:space="0" w:color="auto"/>
        <w:bottom w:val="none" w:sz="0" w:space="0" w:color="auto"/>
        <w:right w:val="none" w:sz="0" w:space="0" w:color="auto"/>
      </w:divBdr>
      <w:divsChild>
        <w:div w:id="809369694">
          <w:marLeft w:val="720"/>
          <w:marRight w:val="0"/>
          <w:marTop w:val="0"/>
          <w:marBottom w:val="0"/>
          <w:divBdr>
            <w:top w:val="none" w:sz="0" w:space="0" w:color="auto"/>
            <w:left w:val="none" w:sz="0" w:space="0" w:color="auto"/>
            <w:bottom w:val="none" w:sz="0" w:space="0" w:color="auto"/>
            <w:right w:val="none" w:sz="0" w:space="0" w:color="auto"/>
          </w:divBdr>
        </w:div>
      </w:divsChild>
    </w:div>
    <w:div w:id="505897697">
      <w:bodyDiv w:val="1"/>
      <w:marLeft w:val="0"/>
      <w:marRight w:val="0"/>
      <w:marTop w:val="0"/>
      <w:marBottom w:val="0"/>
      <w:divBdr>
        <w:top w:val="none" w:sz="0" w:space="0" w:color="auto"/>
        <w:left w:val="none" w:sz="0" w:space="0" w:color="auto"/>
        <w:bottom w:val="none" w:sz="0" w:space="0" w:color="auto"/>
        <w:right w:val="none" w:sz="0" w:space="0" w:color="auto"/>
      </w:divBdr>
      <w:divsChild>
        <w:div w:id="648175513">
          <w:marLeft w:val="720"/>
          <w:marRight w:val="0"/>
          <w:marTop w:val="0"/>
          <w:marBottom w:val="0"/>
          <w:divBdr>
            <w:top w:val="none" w:sz="0" w:space="0" w:color="auto"/>
            <w:left w:val="none" w:sz="0" w:space="0" w:color="auto"/>
            <w:bottom w:val="none" w:sz="0" w:space="0" w:color="auto"/>
            <w:right w:val="none" w:sz="0" w:space="0" w:color="auto"/>
          </w:divBdr>
        </w:div>
      </w:divsChild>
    </w:div>
    <w:div w:id="506558118">
      <w:bodyDiv w:val="1"/>
      <w:marLeft w:val="0"/>
      <w:marRight w:val="0"/>
      <w:marTop w:val="0"/>
      <w:marBottom w:val="0"/>
      <w:divBdr>
        <w:top w:val="none" w:sz="0" w:space="0" w:color="auto"/>
        <w:left w:val="none" w:sz="0" w:space="0" w:color="auto"/>
        <w:bottom w:val="none" w:sz="0" w:space="0" w:color="auto"/>
        <w:right w:val="none" w:sz="0" w:space="0" w:color="auto"/>
      </w:divBdr>
    </w:div>
    <w:div w:id="526527750">
      <w:bodyDiv w:val="1"/>
      <w:marLeft w:val="0"/>
      <w:marRight w:val="0"/>
      <w:marTop w:val="0"/>
      <w:marBottom w:val="0"/>
      <w:divBdr>
        <w:top w:val="none" w:sz="0" w:space="0" w:color="auto"/>
        <w:left w:val="none" w:sz="0" w:space="0" w:color="auto"/>
        <w:bottom w:val="none" w:sz="0" w:space="0" w:color="auto"/>
        <w:right w:val="none" w:sz="0" w:space="0" w:color="auto"/>
      </w:divBdr>
      <w:divsChild>
        <w:div w:id="66193352">
          <w:marLeft w:val="446"/>
          <w:marRight w:val="0"/>
          <w:marTop w:val="0"/>
          <w:marBottom w:val="120"/>
          <w:divBdr>
            <w:top w:val="none" w:sz="0" w:space="0" w:color="auto"/>
            <w:left w:val="none" w:sz="0" w:space="0" w:color="auto"/>
            <w:bottom w:val="none" w:sz="0" w:space="0" w:color="auto"/>
            <w:right w:val="none" w:sz="0" w:space="0" w:color="auto"/>
          </w:divBdr>
        </w:div>
      </w:divsChild>
    </w:div>
    <w:div w:id="559679239">
      <w:bodyDiv w:val="1"/>
      <w:marLeft w:val="0"/>
      <w:marRight w:val="0"/>
      <w:marTop w:val="0"/>
      <w:marBottom w:val="0"/>
      <w:divBdr>
        <w:top w:val="none" w:sz="0" w:space="0" w:color="auto"/>
        <w:left w:val="none" w:sz="0" w:space="0" w:color="auto"/>
        <w:bottom w:val="none" w:sz="0" w:space="0" w:color="auto"/>
        <w:right w:val="none" w:sz="0" w:space="0" w:color="auto"/>
      </w:divBdr>
      <w:divsChild>
        <w:div w:id="873924983">
          <w:marLeft w:val="274"/>
          <w:marRight w:val="0"/>
          <w:marTop w:val="0"/>
          <w:marBottom w:val="72"/>
          <w:divBdr>
            <w:top w:val="none" w:sz="0" w:space="0" w:color="auto"/>
            <w:left w:val="none" w:sz="0" w:space="0" w:color="auto"/>
            <w:bottom w:val="none" w:sz="0" w:space="0" w:color="auto"/>
            <w:right w:val="none" w:sz="0" w:space="0" w:color="auto"/>
          </w:divBdr>
        </w:div>
      </w:divsChild>
    </w:div>
    <w:div w:id="575474273">
      <w:bodyDiv w:val="1"/>
      <w:marLeft w:val="0"/>
      <w:marRight w:val="0"/>
      <w:marTop w:val="0"/>
      <w:marBottom w:val="0"/>
      <w:divBdr>
        <w:top w:val="none" w:sz="0" w:space="0" w:color="auto"/>
        <w:left w:val="none" w:sz="0" w:space="0" w:color="auto"/>
        <w:bottom w:val="none" w:sz="0" w:space="0" w:color="auto"/>
        <w:right w:val="none" w:sz="0" w:space="0" w:color="auto"/>
      </w:divBdr>
    </w:div>
    <w:div w:id="578028144">
      <w:bodyDiv w:val="1"/>
      <w:marLeft w:val="0"/>
      <w:marRight w:val="0"/>
      <w:marTop w:val="0"/>
      <w:marBottom w:val="0"/>
      <w:divBdr>
        <w:top w:val="none" w:sz="0" w:space="0" w:color="auto"/>
        <w:left w:val="none" w:sz="0" w:space="0" w:color="auto"/>
        <w:bottom w:val="none" w:sz="0" w:space="0" w:color="auto"/>
        <w:right w:val="none" w:sz="0" w:space="0" w:color="auto"/>
      </w:divBdr>
      <w:divsChild>
        <w:div w:id="886331879">
          <w:marLeft w:val="547"/>
          <w:marRight w:val="0"/>
          <w:marTop w:val="0"/>
          <w:marBottom w:val="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95525760">
      <w:bodyDiv w:val="1"/>
      <w:marLeft w:val="0"/>
      <w:marRight w:val="0"/>
      <w:marTop w:val="0"/>
      <w:marBottom w:val="0"/>
      <w:divBdr>
        <w:top w:val="none" w:sz="0" w:space="0" w:color="auto"/>
        <w:left w:val="none" w:sz="0" w:space="0" w:color="auto"/>
        <w:bottom w:val="none" w:sz="0" w:space="0" w:color="auto"/>
        <w:right w:val="none" w:sz="0" w:space="0" w:color="auto"/>
      </w:divBdr>
    </w:div>
    <w:div w:id="623537438">
      <w:bodyDiv w:val="1"/>
      <w:marLeft w:val="0"/>
      <w:marRight w:val="0"/>
      <w:marTop w:val="0"/>
      <w:marBottom w:val="0"/>
      <w:divBdr>
        <w:top w:val="none" w:sz="0" w:space="0" w:color="auto"/>
        <w:left w:val="none" w:sz="0" w:space="0" w:color="auto"/>
        <w:bottom w:val="none" w:sz="0" w:space="0" w:color="auto"/>
        <w:right w:val="none" w:sz="0" w:space="0" w:color="auto"/>
      </w:divBdr>
    </w:div>
    <w:div w:id="654645444">
      <w:bodyDiv w:val="1"/>
      <w:marLeft w:val="0"/>
      <w:marRight w:val="0"/>
      <w:marTop w:val="0"/>
      <w:marBottom w:val="0"/>
      <w:divBdr>
        <w:top w:val="none" w:sz="0" w:space="0" w:color="auto"/>
        <w:left w:val="none" w:sz="0" w:space="0" w:color="auto"/>
        <w:bottom w:val="none" w:sz="0" w:space="0" w:color="auto"/>
        <w:right w:val="none" w:sz="0" w:space="0" w:color="auto"/>
      </w:divBdr>
      <w:divsChild>
        <w:div w:id="354575154">
          <w:marLeft w:val="720"/>
          <w:marRight w:val="0"/>
          <w:marTop w:val="0"/>
          <w:marBottom w:val="0"/>
          <w:divBdr>
            <w:top w:val="none" w:sz="0" w:space="0" w:color="auto"/>
            <w:left w:val="none" w:sz="0" w:space="0" w:color="auto"/>
            <w:bottom w:val="none" w:sz="0" w:space="0" w:color="auto"/>
            <w:right w:val="none" w:sz="0" w:space="0" w:color="auto"/>
          </w:divBdr>
        </w:div>
      </w:divsChild>
    </w:div>
    <w:div w:id="660475128">
      <w:bodyDiv w:val="1"/>
      <w:marLeft w:val="0"/>
      <w:marRight w:val="0"/>
      <w:marTop w:val="0"/>
      <w:marBottom w:val="0"/>
      <w:divBdr>
        <w:top w:val="none" w:sz="0" w:space="0" w:color="auto"/>
        <w:left w:val="none" w:sz="0" w:space="0" w:color="auto"/>
        <w:bottom w:val="none" w:sz="0" w:space="0" w:color="auto"/>
        <w:right w:val="none" w:sz="0" w:space="0" w:color="auto"/>
      </w:divBdr>
    </w:div>
    <w:div w:id="663513135">
      <w:bodyDiv w:val="1"/>
      <w:marLeft w:val="0"/>
      <w:marRight w:val="0"/>
      <w:marTop w:val="0"/>
      <w:marBottom w:val="0"/>
      <w:divBdr>
        <w:top w:val="none" w:sz="0" w:space="0" w:color="auto"/>
        <w:left w:val="none" w:sz="0" w:space="0" w:color="auto"/>
        <w:bottom w:val="none" w:sz="0" w:space="0" w:color="auto"/>
        <w:right w:val="none" w:sz="0" w:space="0" w:color="auto"/>
      </w:divBdr>
      <w:divsChild>
        <w:div w:id="2087996018">
          <w:marLeft w:val="0"/>
          <w:marRight w:val="0"/>
          <w:marTop w:val="0"/>
          <w:marBottom w:val="120"/>
          <w:divBdr>
            <w:top w:val="none" w:sz="0" w:space="0" w:color="auto"/>
            <w:left w:val="none" w:sz="0" w:space="0" w:color="auto"/>
            <w:bottom w:val="none" w:sz="0" w:space="0" w:color="auto"/>
            <w:right w:val="none" w:sz="0" w:space="0" w:color="auto"/>
          </w:divBdr>
        </w:div>
        <w:div w:id="674455964">
          <w:marLeft w:val="0"/>
          <w:marRight w:val="0"/>
          <w:marTop w:val="0"/>
          <w:marBottom w:val="120"/>
          <w:divBdr>
            <w:top w:val="none" w:sz="0" w:space="0" w:color="auto"/>
            <w:left w:val="none" w:sz="0" w:space="0" w:color="auto"/>
            <w:bottom w:val="none" w:sz="0" w:space="0" w:color="auto"/>
            <w:right w:val="none" w:sz="0" w:space="0" w:color="auto"/>
          </w:divBdr>
        </w:div>
        <w:div w:id="954023761">
          <w:marLeft w:val="0"/>
          <w:marRight w:val="0"/>
          <w:marTop w:val="0"/>
          <w:marBottom w:val="120"/>
          <w:divBdr>
            <w:top w:val="none" w:sz="0" w:space="0" w:color="auto"/>
            <w:left w:val="none" w:sz="0" w:space="0" w:color="auto"/>
            <w:bottom w:val="none" w:sz="0" w:space="0" w:color="auto"/>
            <w:right w:val="none" w:sz="0" w:space="0" w:color="auto"/>
          </w:divBdr>
        </w:div>
      </w:divsChild>
    </w:div>
    <w:div w:id="708384948">
      <w:bodyDiv w:val="1"/>
      <w:marLeft w:val="0"/>
      <w:marRight w:val="0"/>
      <w:marTop w:val="0"/>
      <w:marBottom w:val="0"/>
      <w:divBdr>
        <w:top w:val="none" w:sz="0" w:space="0" w:color="auto"/>
        <w:left w:val="none" w:sz="0" w:space="0" w:color="auto"/>
        <w:bottom w:val="none" w:sz="0" w:space="0" w:color="auto"/>
        <w:right w:val="none" w:sz="0" w:space="0" w:color="auto"/>
      </w:divBdr>
    </w:div>
    <w:div w:id="734620352">
      <w:bodyDiv w:val="1"/>
      <w:marLeft w:val="0"/>
      <w:marRight w:val="0"/>
      <w:marTop w:val="0"/>
      <w:marBottom w:val="0"/>
      <w:divBdr>
        <w:top w:val="none" w:sz="0" w:space="0" w:color="auto"/>
        <w:left w:val="none" w:sz="0" w:space="0" w:color="auto"/>
        <w:bottom w:val="none" w:sz="0" w:space="0" w:color="auto"/>
        <w:right w:val="none" w:sz="0" w:space="0" w:color="auto"/>
      </w:divBdr>
    </w:div>
    <w:div w:id="757795515">
      <w:bodyDiv w:val="1"/>
      <w:marLeft w:val="0"/>
      <w:marRight w:val="0"/>
      <w:marTop w:val="0"/>
      <w:marBottom w:val="0"/>
      <w:divBdr>
        <w:top w:val="none" w:sz="0" w:space="0" w:color="auto"/>
        <w:left w:val="none" w:sz="0" w:space="0" w:color="auto"/>
        <w:bottom w:val="none" w:sz="0" w:space="0" w:color="auto"/>
        <w:right w:val="none" w:sz="0" w:space="0" w:color="auto"/>
      </w:divBdr>
      <w:divsChild>
        <w:div w:id="983319775">
          <w:marLeft w:val="547"/>
          <w:marRight w:val="0"/>
          <w:marTop w:val="0"/>
          <w:marBottom w:val="0"/>
          <w:divBdr>
            <w:top w:val="none" w:sz="0" w:space="0" w:color="auto"/>
            <w:left w:val="none" w:sz="0" w:space="0" w:color="auto"/>
            <w:bottom w:val="none" w:sz="0" w:space="0" w:color="auto"/>
            <w:right w:val="none" w:sz="0" w:space="0" w:color="auto"/>
          </w:divBdr>
        </w:div>
      </w:divsChild>
    </w:div>
    <w:div w:id="786658333">
      <w:bodyDiv w:val="1"/>
      <w:marLeft w:val="0"/>
      <w:marRight w:val="0"/>
      <w:marTop w:val="0"/>
      <w:marBottom w:val="0"/>
      <w:divBdr>
        <w:top w:val="none" w:sz="0" w:space="0" w:color="auto"/>
        <w:left w:val="none" w:sz="0" w:space="0" w:color="auto"/>
        <w:bottom w:val="none" w:sz="0" w:space="0" w:color="auto"/>
        <w:right w:val="none" w:sz="0" w:space="0" w:color="auto"/>
      </w:divBdr>
      <w:divsChild>
        <w:div w:id="41179724">
          <w:marLeft w:val="547"/>
          <w:marRight w:val="0"/>
          <w:marTop w:val="0"/>
          <w:marBottom w:val="0"/>
          <w:divBdr>
            <w:top w:val="none" w:sz="0" w:space="0" w:color="auto"/>
            <w:left w:val="none" w:sz="0" w:space="0" w:color="auto"/>
            <w:bottom w:val="none" w:sz="0" w:space="0" w:color="auto"/>
            <w:right w:val="none" w:sz="0" w:space="0" w:color="auto"/>
          </w:divBdr>
        </w:div>
      </w:divsChild>
    </w:div>
    <w:div w:id="805968503">
      <w:bodyDiv w:val="1"/>
      <w:marLeft w:val="0"/>
      <w:marRight w:val="0"/>
      <w:marTop w:val="0"/>
      <w:marBottom w:val="0"/>
      <w:divBdr>
        <w:top w:val="none" w:sz="0" w:space="0" w:color="auto"/>
        <w:left w:val="none" w:sz="0" w:space="0" w:color="auto"/>
        <w:bottom w:val="none" w:sz="0" w:space="0" w:color="auto"/>
        <w:right w:val="none" w:sz="0" w:space="0" w:color="auto"/>
      </w:divBdr>
    </w:div>
    <w:div w:id="827593585">
      <w:bodyDiv w:val="1"/>
      <w:marLeft w:val="0"/>
      <w:marRight w:val="0"/>
      <w:marTop w:val="0"/>
      <w:marBottom w:val="0"/>
      <w:divBdr>
        <w:top w:val="none" w:sz="0" w:space="0" w:color="auto"/>
        <w:left w:val="none" w:sz="0" w:space="0" w:color="auto"/>
        <w:bottom w:val="none" w:sz="0" w:space="0" w:color="auto"/>
        <w:right w:val="none" w:sz="0" w:space="0" w:color="auto"/>
      </w:divBdr>
      <w:divsChild>
        <w:div w:id="1038630310">
          <w:marLeft w:val="720"/>
          <w:marRight w:val="0"/>
          <w:marTop w:val="0"/>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0120613">
      <w:bodyDiv w:val="1"/>
      <w:marLeft w:val="0"/>
      <w:marRight w:val="0"/>
      <w:marTop w:val="0"/>
      <w:marBottom w:val="0"/>
      <w:divBdr>
        <w:top w:val="none" w:sz="0" w:space="0" w:color="auto"/>
        <w:left w:val="none" w:sz="0" w:space="0" w:color="auto"/>
        <w:bottom w:val="none" w:sz="0" w:space="0" w:color="auto"/>
        <w:right w:val="none" w:sz="0" w:space="0" w:color="auto"/>
      </w:divBdr>
      <w:divsChild>
        <w:div w:id="306202930">
          <w:marLeft w:val="274"/>
          <w:marRight w:val="0"/>
          <w:marTop w:val="0"/>
          <w:marBottom w:val="120"/>
          <w:divBdr>
            <w:top w:val="none" w:sz="0" w:space="0" w:color="auto"/>
            <w:left w:val="none" w:sz="0" w:space="0" w:color="auto"/>
            <w:bottom w:val="none" w:sz="0" w:space="0" w:color="auto"/>
            <w:right w:val="none" w:sz="0" w:space="0" w:color="auto"/>
          </w:divBdr>
        </w:div>
      </w:divsChild>
    </w:div>
    <w:div w:id="851844764">
      <w:bodyDiv w:val="1"/>
      <w:marLeft w:val="0"/>
      <w:marRight w:val="0"/>
      <w:marTop w:val="0"/>
      <w:marBottom w:val="0"/>
      <w:divBdr>
        <w:top w:val="none" w:sz="0" w:space="0" w:color="auto"/>
        <w:left w:val="none" w:sz="0" w:space="0" w:color="auto"/>
        <w:bottom w:val="none" w:sz="0" w:space="0" w:color="auto"/>
        <w:right w:val="none" w:sz="0" w:space="0" w:color="auto"/>
      </w:divBdr>
    </w:div>
    <w:div w:id="919873498">
      <w:bodyDiv w:val="1"/>
      <w:marLeft w:val="0"/>
      <w:marRight w:val="0"/>
      <w:marTop w:val="0"/>
      <w:marBottom w:val="0"/>
      <w:divBdr>
        <w:top w:val="none" w:sz="0" w:space="0" w:color="auto"/>
        <w:left w:val="none" w:sz="0" w:space="0" w:color="auto"/>
        <w:bottom w:val="none" w:sz="0" w:space="0" w:color="auto"/>
        <w:right w:val="none" w:sz="0" w:space="0" w:color="auto"/>
      </w:divBdr>
      <w:divsChild>
        <w:div w:id="757335112">
          <w:marLeft w:val="547"/>
          <w:marRight w:val="0"/>
          <w:marTop w:val="0"/>
          <w:marBottom w:val="0"/>
          <w:divBdr>
            <w:top w:val="none" w:sz="0" w:space="0" w:color="auto"/>
            <w:left w:val="none" w:sz="0" w:space="0" w:color="auto"/>
            <w:bottom w:val="none" w:sz="0" w:space="0" w:color="auto"/>
            <w:right w:val="none" w:sz="0" w:space="0" w:color="auto"/>
          </w:divBdr>
        </w:div>
      </w:divsChild>
    </w:div>
    <w:div w:id="946699482">
      <w:bodyDiv w:val="1"/>
      <w:marLeft w:val="0"/>
      <w:marRight w:val="0"/>
      <w:marTop w:val="0"/>
      <w:marBottom w:val="0"/>
      <w:divBdr>
        <w:top w:val="none" w:sz="0" w:space="0" w:color="auto"/>
        <w:left w:val="none" w:sz="0" w:space="0" w:color="auto"/>
        <w:bottom w:val="none" w:sz="0" w:space="0" w:color="auto"/>
        <w:right w:val="none" w:sz="0" w:space="0" w:color="auto"/>
      </w:divBdr>
    </w:div>
    <w:div w:id="971790692">
      <w:bodyDiv w:val="1"/>
      <w:marLeft w:val="0"/>
      <w:marRight w:val="0"/>
      <w:marTop w:val="0"/>
      <w:marBottom w:val="0"/>
      <w:divBdr>
        <w:top w:val="none" w:sz="0" w:space="0" w:color="auto"/>
        <w:left w:val="none" w:sz="0" w:space="0" w:color="auto"/>
        <w:bottom w:val="none" w:sz="0" w:space="0" w:color="auto"/>
        <w:right w:val="none" w:sz="0" w:space="0" w:color="auto"/>
      </w:divBdr>
    </w:div>
    <w:div w:id="1028487883">
      <w:bodyDiv w:val="1"/>
      <w:marLeft w:val="0"/>
      <w:marRight w:val="0"/>
      <w:marTop w:val="0"/>
      <w:marBottom w:val="0"/>
      <w:divBdr>
        <w:top w:val="none" w:sz="0" w:space="0" w:color="auto"/>
        <w:left w:val="none" w:sz="0" w:space="0" w:color="auto"/>
        <w:bottom w:val="none" w:sz="0" w:space="0" w:color="auto"/>
        <w:right w:val="none" w:sz="0" w:space="0" w:color="auto"/>
      </w:divBdr>
      <w:divsChild>
        <w:div w:id="1047795919">
          <w:marLeft w:val="547"/>
          <w:marRight w:val="0"/>
          <w:marTop w:val="0"/>
          <w:marBottom w:val="0"/>
          <w:divBdr>
            <w:top w:val="none" w:sz="0" w:space="0" w:color="auto"/>
            <w:left w:val="none" w:sz="0" w:space="0" w:color="auto"/>
            <w:bottom w:val="none" w:sz="0" w:space="0" w:color="auto"/>
            <w:right w:val="none" w:sz="0" w:space="0" w:color="auto"/>
          </w:divBdr>
        </w:div>
      </w:divsChild>
    </w:div>
    <w:div w:id="1045983916">
      <w:bodyDiv w:val="1"/>
      <w:marLeft w:val="0"/>
      <w:marRight w:val="0"/>
      <w:marTop w:val="0"/>
      <w:marBottom w:val="0"/>
      <w:divBdr>
        <w:top w:val="none" w:sz="0" w:space="0" w:color="auto"/>
        <w:left w:val="none" w:sz="0" w:space="0" w:color="auto"/>
        <w:bottom w:val="none" w:sz="0" w:space="0" w:color="auto"/>
        <w:right w:val="none" w:sz="0" w:space="0" w:color="auto"/>
      </w:divBdr>
    </w:div>
    <w:div w:id="1086724759">
      <w:bodyDiv w:val="1"/>
      <w:marLeft w:val="0"/>
      <w:marRight w:val="0"/>
      <w:marTop w:val="0"/>
      <w:marBottom w:val="0"/>
      <w:divBdr>
        <w:top w:val="none" w:sz="0" w:space="0" w:color="auto"/>
        <w:left w:val="none" w:sz="0" w:space="0" w:color="auto"/>
        <w:bottom w:val="none" w:sz="0" w:space="0" w:color="auto"/>
        <w:right w:val="none" w:sz="0" w:space="0" w:color="auto"/>
      </w:divBdr>
    </w:div>
    <w:div w:id="1114791864">
      <w:bodyDiv w:val="1"/>
      <w:marLeft w:val="0"/>
      <w:marRight w:val="0"/>
      <w:marTop w:val="0"/>
      <w:marBottom w:val="0"/>
      <w:divBdr>
        <w:top w:val="none" w:sz="0" w:space="0" w:color="auto"/>
        <w:left w:val="none" w:sz="0" w:space="0" w:color="auto"/>
        <w:bottom w:val="none" w:sz="0" w:space="0" w:color="auto"/>
        <w:right w:val="none" w:sz="0" w:space="0" w:color="auto"/>
      </w:divBdr>
    </w:div>
    <w:div w:id="1149904567">
      <w:bodyDiv w:val="1"/>
      <w:marLeft w:val="0"/>
      <w:marRight w:val="0"/>
      <w:marTop w:val="0"/>
      <w:marBottom w:val="0"/>
      <w:divBdr>
        <w:top w:val="none" w:sz="0" w:space="0" w:color="auto"/>
        <w:left w:val="none" w:sz="0" w:space="0" w:color="auto"/>
        <w:bottom w:val="none" w:sz="0" w:space="0" w:color="auto"/>
        <w:right w:val="none" w:sz="0" w:space="0" w:color="auto"/>
      </w:divBdr>
    </w:div>
    <w:div w:id="1159729562">
      <w:bodyDiv w:val="1"/>
      <w:marLeft w:val="0"/>
      <w:marRight w:val="0"/>
      <w:marTop w:val="0"/>
      <w:marBottom w:val="0"/>
      <w:divBdr>
        <w:top w:val="none" w:sz="0" w:space="0" w:color="auto"/>
        <w:left w:val="none" w:sz="0" w:space="0" w:color="auto"/>
        <w:bottom w:val="none" w:sz="0" w:space="0" w:color="auto"/>
        <w:right w:val="none" w:sz="0" w:space="0" w:color="auto"/>
      </w:divBdr>
    </w:div>
    <w:div w:id="1212351172">
      <w:bodyDiv w:val="1"/>
      <w:marLeft w:val="0"/>
      <w:marRight w:val="0"/>
      <w:marTop w:val="0"/>
      <w:marBottom w:val="0"/>
      <w:divBdr>
        <w:top w:val="none" w:sz="0" w:space="0" w:color="auto"/>
        <w:left w:val="none" w:sz="0" w:space="0" w:color="auto"/>
        <w:bottom w:val="none" w:sz="0" w:space="0" w:color="auto"/>
        <w:right w:val="none" w:sz="0" w:space="0" w:color="auto"/>
      </w:divBdr>
    </w:div>
    <w:div w:id="1213541943">
      <w:bodyDiv w:val="1"/>
      <w:marLeft w:val="0"/>
      <w:marRight w:val="0"/>
      <w:marTop w:val="0"/>
      <w:marBottom w:val="0"/>
      <w:divBdr>
        <w:top w:val="none" w:sz="0" w:space="0" w:color="auto"/>
        <w:left w:val="none" w:sz="0" w:space="0" w:color="auto"/>
        <w:bottom w:val="none" w:sz="0" w:space="0" w:color="auto"/>
        <w:right w:val="none" w:sz="0" w:space="0" w:color="auto"/>
      </w:divBdr>
    </w:div>
    <w:div w:id="1219513882">
      <w:bodyDiv w:val="1"/>
      <w:marLeft w:val="0"/>
      <w:marRight w:val="0"/>
      <w:marTop w:val="0"/>
      <w:marBottom w:val="0"/>
      <w:divBdr>
        <w:top w:val="none" w:sz="0" w:space="0" w:color="auto"/>
        <w:left w:val="none" w:sz="0" w:space="0" w:color="auto"/>
        <w:bottom w:val="none" w:sz="0" w:space="0" w:color="auto"/>
        <w:right w:val="none" w:sz="0" w:space="0" w:color="auto"/>
      </w:divBdr>
    </w:div>
    <w:div w:id="1226256237">
      <w:bodyDiv w:val="1"/>
      <w:marLeft w:val="0"/>
      <w:marRight w:val="0"/>
      <w:marTop w:val="0"/>
      <w:marBottom w:val="0"/>
      <w:divBdr>
        <w:top w:val="none" w:sz="0" w:space="0" w:color="auto"/>
        <w:left w:val="none" w:sz="0" w:space="0" w:color="auto"/>
        <w:bottom w:val="none" w:sz="0" w:space="0" w:color="auto"/>
        <w:right w:val="none" w:sz="0" w:space="0" w:color="auto"/>
      </w:divBdr>
    </w:div>
    <w:div w:id="1240167978">
      <w:bodyDiv w:val="1"/>
      <w:marLeft w:val="0"/>
      <w:marRight w:val="0"/>
      <w:marTop w:val="0"/>
      <w:marBottom w:val="0"/>
      <w:divBdr>
        <w:top w:val="none" w:sz="0" w:space="0" w:color="auto"/>
        <w:left w:val="none" w:sz="0" w:space="0" w:color="auto"/>
        <w:bottom w:val="none" w:sz="0" w:space="0" w:color="auto"/>
        <w:right w:val="none" w:sz="0" w:space="0" w:color="auto"/>
      </w:divBdr>
      <w:divsChild>
        <w:div w:id="187105619">
          <w:marLeft w:val="720"/>
          <w:marRight w:val="0"/>
          <w:marTop w:val="0"/>
          <w:marBottom w:val="0"/>
          <w:divBdr>
            <w:top w:val="none" w:sz="0" w:space="0" w:color="auto"/>
            <w:left w:val="none" w:sz="0" w:space="0" w:color="auto"/>
            <w:bottom w:val="none" w:sz="0" w:space="0" w:color="auto"/>
            <w:right w:val="none" w:sz="0" w:space="0" w:color="auto"/>
          </w:divBdr>
        </w:div>
      </w:divsChild>
    </w:div>
    <w:div w:id="1253247741">
      <w:bodyDiv w:val="1"/>
      <w:marLeft w:val="0"/>
      <w:marRight w:val="0"/>
      <w:marTop w:val="0"/>
      <w:marBottom w:val="0"/>
      <w:divBdr>
        <w:top w:val="none" w:sz="0" w:space="0" w:color="auto"/>
        <w:left w:val="none" w:sz="0" w:space="0" w:color="auto"/>
        <w:bottom w:val="none" w:sz="0" w:space="0" w:color="auto"/>
        <w:right w:val="none" w:sz="0" w:space="0" w:color="auto"/>
      </w:divBdr>
      <w:divsChild>
        <w:div w:id="1963925862">
          <w:marLeft w:val="720"/>
          <w:marRight w:val="0"/>
          <w:marTop w:val="240"/>
          <w:marBottom w:val="240"/>
          <w:divBdr>
            <w:top w:val="none" w:sz="0" w:space="0" w:color="auto"/>
            <w:left w:val="none" w:sz="0" w:space="0" w:color="auto"/>
            <w:bottom w:val="none" w:sz="0" w:space="0" w:color="auto"/>
            <w:right w:val="none" w:sz="0" w:space="0" w:color="auto"/>
          </w:divBdr>
        </w:div>
      </w:divsChild>
    </w:div>
    <w:div w:id="1262684454">
      <w:bodyDiv w:val="1"/>
      <w:marLeft w:val="0"/>
      <w:marRight w:val="0"/>
      <w:marTop w:val="0"/>
      <w:marBottom w:val="0"/>
      <w:divBdr>
        <w:top w:val="none" w:sz="0" w:space="0" w:color="auto"/>
        <w:left w:val="none" w:sz="0" w:space="0" w:color="auto"/>
        <w:bottom w:val="none" w:sz="0" w:space="0" w:color="auto"/>
        <w:right w:val="none" w:sz="0" w:space="0" w:color="auto"/>
      </w:divBdr>
      <w:divsChild>
        <w:div w:id="1056710076">
          <w:marLeft w:val="720"/>
          <w:marRight w:val="0"/>
          <w:marTop w:val="0"/>
          <w:marBottom w:val="0"/>
          <w:divBdr>
            <w:top w:val="none" w:sz="0" w:space="0" w:color="auto"/>
            <w:left w:val="none" w:sz="0" w:space="0" w:color="auto"/>
            <w:bottom w:val="none" w:sz="0" w:space="0" w:color="auto"/>
            <w:right w:val="none" w:sz="0" w:space="0" w:color="auto"/>
          </w:divBdr>
        </w:div>
      </w:divsChild>
    </w:div>
    <w:div w:id="1269389667">
      <w:bodyDiv w:val="1"/>
      <w:marLeft w:val="0"/>
      <w:marRight w:val="0"/>
      <w:marTop w:val="0"/>
      <w:marBottom w:val="0"/>
      <w:divBdr>
        <w:top w:val="none" w:sz="0" w:space="0" w:color="auto"/>
        <w:left w:val="none" w:sz="0" w:space="0" w:color="auto"/>
        <w:bottom w:val="none" w:sz="0" w:space="0" w:color="auto"/>
        <w:right w:val="none" w:sz="0" w:space="0" w:color="auto"/>
      </w:divBdr>
    </w:div>
    <w:div w:id="1283342992">
      <w:bodyDiv w:val="1"/>
      <w:marLeft w:val="0"/>
      <w:marRight w:val="0"/>
      <w:marTop w:val="0"/>
      <w:marBottom w:val="0"/>
      <w:divBdr>
        <w:top w:val="none" w:sz="0" w:space="0" w:color="auto"/>
        <w:left w:val="none" w:sz="0" w:space="0" w:color="auto"/>
        <w:bottom w:val="none" w:sz="0" w:space="0" w:color="auto"/>
        <w:right w:val="none" w:sz="0" w:space="0" w:color="auto"/>
      </w:divBdr>
      <w:divsChild>
        <w:div w:id="54814966">
          <w:marLeft w:val="547"/>
          <w:marRight w:val="0"/>
          <w:marTop w:val="0"/>
          <w:marBottom w:val="0"/>
          <w:divBdr>
            <w:top w:val="none" w:sz="0" w:space="0" w:color="auto"/>
            <w:left w:val="none" w:sz="0" w:space="0" w:color="auto"/>
            <w:bottom w:val="none" w:sz="0" w:space="0" w:color="auto"/>
            <w:right w:val="none" w:sz="0" w:space="0" w:color="auto"/>
          </w:divBdr>
        </w:div>
      </w:divsChild>
    </w:div>
    <w:div w:id="1321927089">
      <w:bodyDiv w:val="1"/>
      <w:marLeft w:val="0"/>
      <w:marRight w:val="0"/>
      <w:marTop w:val="0"/>
      <w:marBottom w:val="0"/>
      <w:divBdr>
        <w:top w:val="none" w:sz="0" w:space="0" w:color="auto"/>
        <w:left w:val="none" w:sz="0" w:space="0" w:color="auto"/>
        <w:bottom w:val="none" w:sz="0" w:space="0" w:color="auto"/>
        <w:right w:val="none" w:sz="0" w:space="0" w:color="auto"/>
      </w:divBdr>
      <w:divsChild>
        <w:div w:id="102383339">
          <w:marLeft w:val="720"/>
          <w:marRight w:val="0"/>
          <w:marTop w:val="0"/>
          <w:marBottom w:val="0"/>
          <w:divBdr>
            <w:top w:val="none" w:sz="0" w:space="0" w:color="auto"/>
            <w:left w:val="none" w:sz="0" w:space="0" w:color="auto"/>
            <w:bottom w:val="none" w:sz="0" w:space="0" w:color="auto"/>
            <w:right w:val="none" w:sz="0" w:space="0" w:color="auto"/>
          </w:divBdr>
        </w:div>
      </w:divsChild>
    </w:div>
    <w:div w:id="1346327049">
      <w:bodyDiv w:val="1"/>
      <w:marLeft w:val="0"/>
      <w:marRight w:val="0"/>
      <w:marTop w:val="0"/>
      <w:marBottom w:val="0"/>
      <w:divBdr>
        <w:top w:val="none" w:sz="0" w:space="0" w:color="auto"/>
        <w:left w:val="none" w:sz="0" w:space="0" w:color="auto"/>
        <w:bottom w:val="none" w:sz="0" w:space="0" w:color="auto"/>
        <w:right w:val="none" w:sz="0" w:space="0" w:color="auto"/>
      </w:divBdr>
      <w:divsChild>
        <w:div w:id="1928877331">
          <w:marLeft w:val="720"/>
          <w:marRight w:val="0"/>
          <w:marTop w:val="0"/>
          <w:marBottom w:val="0"/>
          <w:divBdr>
            <w:top w:val="none" w:sz="0" w:space="0" w:color="auto"/>
            <w:left w:val="none" w:sz="0" w:space="0" w:color="auto"/>
            <w:bottom w:val="none" w:sz="0" w:space="0" w:color="auto"/>
            <w:right w:val="none" w:sz="0" w:space="0" w:color="auto"/>
          </w:divBdr>
        </w:div>
      </w:divsChild>
    </w:div>
    <w:div w:id="1385985901">
      <w:bodyDiv w:val="1"/>
      <w:marLeft w:val="0"/>
      <w:marRight w:val="0"/>
      <w:marTop w:val="0"/>
      <w:marBottom w:val="0"/>
      <w:divBdr>
        <w:top w:val="none" w:sz="0" w:space="0" w:color="auto"/>
        <w:left w:val="none" w:sz="0" w:space="0" w:color="auto"/>
        <w:bottom w:val="none" w:sz="0" w:space="0" w:color="auto"/>
        <w:right w:val="none" w:sz="0" w:space="0" w:color="auto"/>
      </w:divBdr>
      <w:divsChild>
        <w:div w:id="2001302665">
          <w:marLeft w:val="547"/>
          <w:marRight w:val="0"/>
          <w:marTop w:val="0"/>
          <w:marBottom w:val="0"/>
          <w:divBdr>
            <w:top w:val="none" w:sz="0" w:space="0" w:color="auto"/>
            <w:left w:val="none" w:sz="0" w:space="0" w:color="auto"/>
            <w:bottom w:val="none" w:sz="0" w:space="0" w:color="auto"/>
            <w:right w:val="none" w:sz="0" w:space="0" w:color="auto"/>
          </w:divBdr>
        </w:div>
      </w:divsChild>
    </w:div>
    <w:div w:id="1416317436">
      <w:bodyDiv w:val="1"/>
      <w:marLeft w:val="0"/>
      <w:marRight w:val="0"/>
      <w:marTop w:val="0"/>
      <w:marBottom w:val="0"/>
      <w:divBdr>
        <w:top w:val="none" w:sz="0" w:space="0" w:color="auto"/>
        <w:left w:val="none" w:sz="0" w:space="0" w:color="auto"/>
        <w:bottom w:val="none" w:sz="0" w:space="0" w:color="auto"/>
        <w:right w:val="none" w:sz="0" w:space="0" w:color="auto"/>
      </w:divBdr>
      <w:divsChild>
        <w:div w:id="806750367">
          <w:marLeft w:val="360"/>
          <w:marRight w:val="0"/>
          <w:marTop w:val="0"/>
          <w:marBottom w:val="72"/>
          <w:divBdr>
            <w:top w:val="none" w:sz="0" w:space="0" w:color="auto"/>
            <w:left w:val="none" w:sz="0" w:space="0" w:color="auto"/>
            <w:bottom w:val="none" w:sz="0" w:space="0" w:color="auto"/>
            <w:right w:val="none" w:sz="0" w:space="0" w:color="auto"/>
          </w:divBdr>
        </w:div>
      </w:divsChild>
    </w:div>
    <w:div w:id="1418357737">
      <w:bodyDiv w:val="1"/>
      <w:marLeft w:val="0"/>
      <w:marRight w:val="0"/>
      <w:marTop w:val="0"/>
      <w:marBottom w:val="0"/>
      <w:divBdr>
        <w:top w:val="none" w:sz="0" w:space="0" w:color="auto"/>
        <w:left w:val="none" w:sz="0" w:space="0" w:color="auto"/>
        <w:bottom w:val="none" w:sz="0" w:space="0" w:color="auto"/>
        <w:right w:val="none" w:sz="0" w:space="0" w:color="auto"/>
      </w:divBdr>
      <w:divsChild>
        <w:div w:id="1179924653">
          <w:marLeft w:val="547"/>
          <w:marRight w:val="0"/>
          <w:marTop w:val="0"/>
          <w:marBottom w:val="0"/>
          <w:divBdr>
            <w:top w:val="none" w:sz="0" w:space="0" w:color="auto"/>
            <w:left w:val="none" w:sz="0" w:space="0" w:color="auto"/>
            <w:bottom w:val="none" w:sz="0" w:space="0" w:color="auto"/>
            <w:right w:val="none" w:sz="0" w:space="0" w:color="auto"/>
          </w:divBdr>
        </w:div>
      </w:divsChild>
    </w:div>
    <w:div w:id="1431197655">
      <w:bodyDiv w:val="1"/>
      <w:marLeft w:val="0"/>
      <w:marRight w:val="0"/>
      <w:marTop w:val="0"/>
      <w:marBottom w:val="0"/>
      <w:divBdr>
        <w:top w:val="none" w:sz="0" w:space="0" w:color="auto"/>
        <w:left w:val="none" w:sz="0" w:space="0" w:color="auto"/>
        <w:bottom w:val="none" w:sz="0" w:space="0" w:color="auto"/>
        <w:right w:val="none" w:sz="0" w:space="0" w:color="auto"/>
      </w:divBdr>
      <w:divsChild>
        <w:div w:id="1385258166">
          <w:marLeft w:val="360"/>
          <w:marRight w:val="0"/>
          <w:marTop w:val="0"/>
          <w:marBottom w:val="72"/>
          <w:divBdr>
            <w:top w:val="none" w:sz="0" w:space="0" w:color="auto"/>
            <w:left w:val="none" w:sz="0" w:space="0" w:color="auto"/>
            <w:bottom w:val="none" w:sz="0" w:space="0" w:color="auto"/>
            <w:right w:val="none" w:sz="0" w:space="0" w:color="auto"/>
          </w:divBdr>
        </w:div>
      </w:divsChild>
    </w:div>
    <w:div w:id="1432428488">
      <w:bodyDiv w:val="1"/>
      <w:marLeft w:val="0"/>
      <w:marRight w:val="0"/>
      <w:marTop w:val="0"/>
      <w:marBottom w:val="0"/>
      <w:divBdr>
        <w:top w:val="none" w:sz="0" w:space="0" w:color="auto"/>
        <w:left w:val="none" w:sz="0" w:space="0" w:color="auto"/>
        <w:bottom w:val="none" w:sz="0" w:space="0" w:color="auto"/>
        <w:right w:val="none" w:sz="0" w:space="0" w:color="auto"/>
      </w:divBdr>
      <w:divsChild>
        <w:div w:id="654065157">
          <w:marLeft w:val="547"/>
          <w:marRight w:val="0"/>
          <w:marTop w:val="0"/>
          <w:marBottom w:val="0"/>
          <w:divBdr>
            <w:top w:val="none" w:sz="0" w:space="0" w:color="auto"/>
            <w:left w:val="none" w:sz="0" w:space="0" w:color="auto"/>
            <w:bottom w:val="none" w:sz="0" w:space="0" w:color="auto"/>
            <w:right w:val="none" w:sz="0" w:space="0" w:color="auto"/>
          </w:divBdr>
        </w:div>
      </w:divsChild>
    </w:div>
    <w:div w:id="1442263336">
      <w:bodyDiv w:val="1"/>
      <w:marLeft w:val="0"/>
      <w:marRight w:val="0"/>
      <w:marTop w:val="0"/>
      <w:marBottom w:val="0"/>
      <w:divBdr>
        <w:top w:val="none" w:sz="0" w:space="0" w:color="auto"/>
        <w:left w:val="none" w:sz="0" w:space="0" w:color="auto"/>
        <w:bottom w:val="none" w:sz="0" w:space="0" w:color="auto"/>
        <w:right w:val="none" w:sz="0" w:space="0" w:color="auto"/>
      </w:divBdr>
      <w:divsChild>
        <w:div w:id="209996394">
          <w:marLeft w:val="274"/>
          <w:marRight w:val="0"/>
          <w:marTop w:val="0"/>
          <w:marBottom w:val="120"/>
          <w:divBdr>
            <w:top w:val="none" w:sz="0" w:space="0" w:color="auto"/>
            <w:left w:val="none" w:sz="0" w:space="0" w:color="auto"/>
            <w:bottom w:val="none" w:sz="0" w:space="0" w:color="auto"/>
            <w:right w:val="none" w:sz="0" w:space="0" w:color="auto"/>
          </w:divBdr>
        </w:div>
      </w:divsChild>
    </w:div>
    <w:div w:id="1457600737">
      <w:bodyDiv w:val="1"/>
      <w:marLeft w:val="0"/>
      <w:marRight w:val="0"/>
      <w:marTop w:val="0"/>
      <w:marBottom w:val="0"/>
      <w:divBdr>
        <w:top w:val="none" w:sz="0" w:space="0" w:color="auto"/>
        <w:left w:val="none" w:sz="0" w:space="0" w:color="auto"/>
        <w:bottom w:val="none" w:sz="0" w:space="0" w:color="auto"/>
        <w:right w:val="none" w:sz="0" w:space="0" w:color="auto"/>
      </w:divBdr>
      <w:divsChild>
        <w:div w:id="2140568937">
          <w:marLeft w:val="274"/>
          <w:marRight w:val="0"/>
          <w:marTop w:val="0"/>
          <w:marBottom w:val="120"/>
          <w:divBdr>
            <w:top w:val="none" w:sz="0" w:space="0" w:color="auto"/>
            <w:left w:val="none" w:sz="0" w:space="0" w:color="auto"/>
            <w:bottom w:val="none" w:sz="0" w:space="0" w:color="auto"/>
            <w:right w:val="none" w:sz="0" w:space="0" w:color="auto"/>
          </w:divBdr>
        </w:div>
      </w:divsChild>
    </w:div>
    <w:div w:id="1555045516">
      <w:bodyDiv w:val="1"/>
      <w:marLeft w:val="0"/>
      <w:marRight w:val="0"/>
      <w:marTop w:val="0"/>
      <w:marBottom w:val="0"/>
      <w:divBdr>
        <w:top w:val="none" w:sz="0" w:space="0" w:color="auto"/>
        <w:left w:val="none" w:sz="0" w:space="0" w:color="auto"/>
        <w:bottom w:val="none" w:sz="0" w:space="0" w:color="auto"/>
        <w:right w:val="none" w:sz="0" w:space="0" w:color="auto"/>
      </w:divBdr>
    </w:div>
    <w:div w:id="1592621282">
      <w:bodyDiv w:val="1"/>
      <w:marLeft w:val="0"/>
      <w:marRight w:val="0"/>
      <w:marTop w:val="0"/>
      <w:marBottom w:val="0"/>
      <w:divBdr>
        <w:top w:val="none" w:sz="0" w:space="0" w:color="auto"/>
        <w:left w:val="none" w:sz="0" w:space="0" w:color="auto"/>
        <w:bottom w:val="none" w:sz="0" w:space="0" w:color="auto"/>
        <w:right w:val="none" w:sz="0" w:space="0" w:color="auto"/>
      </w:divBdr>
      <w:divsChild>
        <w:div w:id="1884055482">
          <w:marLeft w:val="547"/>
          <w:marRight w:val="0"/>
          <w:marTop w:val="0"/>
          <w:marBottom w:val="0"/>
          <w:divBdr>
            <w:top w:val="none" w:sz="0" w:space="0" w:color="auto"/>
            <w:left w:val="none" w:sz="0" w:space="0" w:color="auto"/>
            <w:bottom w:val="none" w:sz="0" w:space="0" w:color="auto"/>
            <w:right w:val="none" w:sz="0" w:space="0" w:color="auto"/>
          </w:divBdr>
        </w:div>
      </w:divsChild>
    </w:div>
    <w:div w:id="1602954102">
      <w:bodyDiv w:val="1"/>
      <w:marLeft w:val="0"/>
      <w:marRight w:val="0"/>
      <w:marTop w:val="0"/>
      <w:marBottom w:val="0"/>
      <w:divBdr>
        <w:top w:val="none" w:sz="0" w:space="0" w:color="auto"/>
        <w:left w:val="none" w:sz="0" w:space="0" w:color="auto"/>
        <w:bottom w:val="none" w:sz="0" w:space="0" w:color="auto"/>
        <w:right w:val="none" w:sz="0" w:space="0" w:color="auto"/>
      </w:divBdr>
      <w:divsChild>
        <w:div w:id="1204561818">
          <w:marLeft w:val="360"/>
          <w:marRight w:val="0"/>
          <w:marTop w:val="0"/>
          <w:marBottom w:val="120"/>
          <w:divBdr>
            <w:top w:val="none" w:sz="0" w:space="0" w:color="auto"/>
            <w:left w:val="none" w:sz="0" w:space="0" w:color="auto"/>
            <w:bottom w:val="none" w:sz="0" w:space="0" w:color="auto"/>
            <w:right w:val="none" w:sz="0" w:space="0" w:color="auto"/>
          </w:divBdr>
        </w:div>
      </w:divsChild>
    </w:div>
    <w:div w:id="1637032018">
      <w:bodyDiv w:val="1"/>
      <w:marLeft w:val="0"/>
      <w:marRight w:val="0"/>
      <w:marTop w:val="0"/>
      <w:marBottom w:val="0"/>
      <w:divBdr>
        <w:top w:val="none" w:sz="0" w:space="0" w:color="auto"/>
        <w:left w:val="none" w:sz="0" w:space="0" w:color="auto"/>
        <w:bottom w:val="none" w:sz="0" w:space="0" w:color="auto"/>
        <w:right w:val="none" w:sz="0" w:space="0" w:color="auto"/>
      </w:divBdr>
      <w:divsChild>
        <w:div w:id="737749124">
          <w:marLeft w:val="720"/>
          <w:marRight w:val="0"/>
          <w:marTop w:val="240"/>
          <w:marBottom w:val="240"/>
          <w:divBdr>
            <w:top w:val="none" w:sz="0" w:space="0" w:color="auto"/>
            <w:left w:val="none" w:sz="0" w:space="0" w:color="auto"/>
            <w:bottom w:val="none" w:sz="0" w:space="0" w:color="auto"/>
            <w:right w:val="none" w:sz="0" w:space="0" w:color="auto"/>
          </w:divBdr>
        </w:div>
      </w:divsChild>
    </w:div>
    <w:div w:id="1675448344">
      <w:bodyDiv w:val="1"/>
      <w:marLeft w:val="0"/>
      <w:marRight w:val="0"/>
      <w:marTop w:val="0"/>
      <w:marBottom w:val="0"/>
      <w:divBdr>
        <w:top w:val="none" w:sz="0" w:space="0" w:color="auto"/>
        <w:left w:val="none" w:sz="0" w:space="0" w:color="auto"/>
        <w:bottom w:val="none" w:sz="0" w:space="0" w:color="auto"/>
        <w:right w:val="none" w:sz="0" w:space="0" w:color="auto"/>
      </w:divBdr>
    </w:div>
    <w:div w:id="1679965202">
      <w:bodyDiv w:val="1"/>
      <w:marLeft w:val="0"/>
      <w:marRight w:val="0"/>
      <w:marTop w:val="0"/>
      <w:marBottom w:val="0"/>
      <w:divBdr>
        <w:top w:val="none" w:sz="0" w:space="0" w:color="auto"/>
        <w:left w:val="none" w:sz="0" w:space="0" w:color="auto"/>
        <w:bottom w:val="none" w:sz="0" w:space="0" w:color="auto"/>
        <w:right w:val="none" w:sz="0" w:space="0" w:color="auto"/>
      </w:divBdr>
    </w:div>
    <w:div w:id="1743021659">
      <w:bodyDiv w:val="1"/>
      <w:marLeft w:val="0"/>
      <w:marRight w:val="0"/>
      <w:marTop w:val="0"/>
      <w:marBottom w:val="0"/>
      <w:divBdr>
        <w:top w:val="none" w:sz="0" w:space="0" w:color="auto"/>
        <w:left w:val="none" w:sz="0" w:space="0" w:color="auto"/>
        <w:bottom w:val="none" w:sz="0" w:space="0" w:color="auto"/>
        <w:right w:val="none" w:sz="0" w:space="0" w:color="auto"/>
      </w:divBdr>
      <w:divsChild>
        <w:div w:id="235361332">
          <w:marLeft w:val="720"/>
          <w:marRight w:val="0"/>
          <w:marTop w:val="240"/>
          <w:marBottom w:val="240"/>
          <w:divBdr>
            <w:top w:val="none" w:sz="0" w:space="0" w:color="auto"/>
            <w:left w:val="none" w:sz="0" w:space="0" w:color="auto"/>
            <w:bottom w:val="none" w:sz="0" w:space="0" w:color="auto"/>
            <w:right w:val="none" w:sz="0" w:space="0" w:color="auto"/>
          </w:divBdr>
        </w:div>
      </w:divsChild>
    </w:div>
    <w:div w:id="1745182976">
      <w:bodyDiv w:val="1"/>
      <w:marLeft w:val="0"/>
      <w:marRight w:val="0"/>
      <w:marTop w:val="0"/>
      <w:marBottom w:val="0"/>
      <w:divBdr>
        <w:top w:val="none" w:sz="0" w:space="0" w:color="auto"/>
        <w:left w:val="none" w:sz="0" w:space="0" w:color="auto"/>
        <w:bottom w:val="none" w:sz="0" w:space="0" w:color="auto"/>
        <w:right w:val="none" w:sz="0" w:space="0" w:color="auto"/>
      </w:divBdr>
    </w:div>
    <w:div w:id="1755206003">
      <w:bodyDiv w:val="1"/>
      <w:marLeft w:val="0"/>
      <w:marRight w:val="0"/>
      <w:marTop w:val="0"/>
      <w:marBottom w:val="0"/>
      <w:divBdr>
        <w:top w:val="none" w:sz="0" w:space="0" w:color="auto"/>
        <w:left w:val="none" w:sz="0" w:space="0" w:color="auto"/>
        <w:bottom w:val="none" w:sz="0" w:space="0" w:color="auto"/>
        <w:right w:val="none" w:sz="0" w:space="0" w:color="auto"/>
      </w:divBdr>
    </w:div>
    <w:div w:id="1789667317">
      <w:bodyDiv w:val="1"/>
      <w:marLeft w:val="0"/>
      <w:marRight w:val="0"/>
      <w:marTop w:val="0"/>
      <w:marBottom w:val="0"/>
      <w:divBdr>
        <w:top w:val="none" w:sz="0" w:space="0" w:color="auto"/>
        <w:left w:val="none" w:sz="0" w:space="0" w:color="auto"/>
        <w:bottom w:val="none" w:sz="0" w:space="0" w:color="auto"/>
        <w:right w:val="none" w:sz="0" w:space="0" w:color="auto"/>
      </w:divBdr>
      <w:divsChild>
        <w:div w:id="1236626446">
          <w:marLeft w:val="720"/>
          <w:marRight w:val="0"/>
          <w:marTop w:val="0"/>
          <w:marBottom w:val="0"/>
          <w:divBdr>
            <w:top w:val="none" w:sz="0" w:space="0" w:color="auto"/>
            <w:left w:val="none" w:sz="0" w:space="0" w:color="auto"/>
            <w:bottom w:val="none" w:sz="0" w:space="0" w:color="auto"/>
            <w:right w:val="none" w:sz="0" w:space="0" w:color="auto"/>
          </w:divBdr>
        </w:div>
      </w:divsChild>
    </w:div>
    <w:div w:id="1870752756">
      <w:bodyDiv w:val="1"/>
      <w:marLeft w:val="0"/>
      <w:marRight w:val="0"/>
      <w:marTop w:val="0"/>
      <w:marBottom w:val="0"/>
      <w:divBdr>
        <w:top w:val="none" w:sz="0" w:space="0" w:color="auto"/>
        <w:left w:val="none" w:sz="0" w:space="0" w:color="auto"/>
        <w:bottom w:val="none" w:sz="0" w:space="0" w:color="auto"/>
        <w:right w:val="none" w:sz="0" w:space="0" w:color="auto"/>
      </w:divBdr>
    </w:div>
    <w:div w:id="1921869661">
      <w:bodyDiv w:val="1"/>
      <w:marLeft w:val="0"/>
      <w:marRight w:val="0"/>
      <w:marTop w:val="0"/>
      <w:marBottom w:val="0"/>
      <w:divBdr>
        <w:top w:val="none" w:sz="0" w:space="0" w:color="auto"/>
        <w:left w:val="none" w:sz="0" w:space="0" w:color="auto"/>
        <w:bottom w:val="none" w:sz="0" w:space="0" w:color="auto"/>
        <w:right w:val="none" w:sz="0" w:space="0" w:color="auto"/>
      </w:divBdr>
      <w:divsChild>
        <w:div w:id="1394548227">
          <w:marLeft w:val="720"/>
          <w:marRight w:val="0"/>
          <w:marTop w:val="0"/>
          <w:marBottom w:val="0"/>
          <w:divBdr>
            <w:top w:val="none" w:sz="0" w:space="0" w:color="auto"/>
            <w:left w:val="none" w:sz="0" w:space="0" w:color="auto"/>
            <w:bottom w:val="none" w:sz="0" w:space="0" w:color="auto"/>
            <w:right w:val="none" w:sz="0" w:space="0" w:color="auto"/>
          </w:divBdr>
        </w:div>
      </w:divsChild>
    </w:div>
    <w:div w:id="1936672269">
      <w:bodyDiv w:val="1"/>
      <w:marLeft w:val="0"/>
      <w:marRight w:val="0"/>
      <w:marTop w:val="0"/>
      <w:marBottom w:val="0"/>
      <w:divBdr>
        <w:top w:val="none" w:sz="0" w:space="0" w:color="auto"/>
        <w:left w:val="none" w:sz="0" w:space="0" w:color="auto"/>
        <w:bottom w:val="none" w:sz="0" w:space="0" w:color="auto"/>
        <w:right w:val="none" w:sz="0" w:space="0" w:color="auto"/>
      </w:divBdr>
      <w:divsChild>
        <w:div w:id="1599869192">
          <w:marLeft w:val="720"/>
          <w:marRight w:val="0"/>
          <w:marTop w:val="0"/>
          <w:marBottom w:val="0"/>
          <w:divBdr>
            <w:top w:val="none" w:sz="0" w:space="0" w:color="auto"/>
            <w:left w:val="none" w:sz="0" w:space="0" w:color="auto"/>
            <w:bottom w:val="none" w:sz="0" w:space="0" w:color="auto"/>
            <w:right w:val="none" w:sz="0" w:space="0" w:color="auto"/>
          </w:divBdr>
        </w:div>
      </w:divsChild>
    </w:div>
    <w:div w:id="1979411212">
      <w:bodyDiv w:val="1"/>
      <w:marLeft w:val="0"/>
      <w:marRight w:val="0"/>
      <w:marTop w:val="0"/>
      <w:marBottom w:val="0"/>
      <w:divBdr>
        <w:top w:val="none" w:sz="0" w:space="0" w:color="auto"/>
        <w:left w:val="none" w:sz="0" w:space="0" w:color="auto"/>
        <w:bottom w:val="none" w:sz="0" w:space="0" w:color="auto"/>
        <w:right w:val="none" w:sz="0" w:space="0" w:color="auto"/>
      </w:divBdr>
    </w:div>
    <w:div w:id="2076312830">
      <w:bodyDiv w:val="1"/>
      <w:marLeft w:val="0"/>
      <w:marRight w:val="0"/>
      <w:marTop w:val="0"/>
      <w:marBottom w:val="0"/>
      <w:divBdr>
        <w:top w:val="none" w:sz="0" w:space="0" w:color="auto"/>
        <w:left w:val="none" w:sz="0" w:space="0" w:color="auto"/>
        <w:bottom w:val="none" w:sz="0" w:space="0" w:color="auto"/>
        <w:right w:val="none" w:sz="0" w:space="0" w:color="auto"/>
      </w:divBdr>
      <w:divsChild>
        <w:div w:id="1878932958">
          <w:marLeft w:val="72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pb.cycu.edu.tw/cydic/" TargetMode="External"/><Relationship Id="rId18" Type="http://schemas.openxmlformats.org/officeDocument/2006/relationships/hyperlink" Target="https://iplaw.pu.edu.tw/" TargetMode="External"/><Relationship Id="rId26" Type="http://schemas.openxmlformats.org/officeDocument/2006/relationships/hyperlink" Target="https://nursing.ncnu.edu.tw/" TargetMode="External"/><Relationship Id="rId39" Type="http://schemas.openxmlformats.org/officeDocument/2006/relationships/hyperlink" Target="https://nursing.ncnu.edu.tw/" TargetMode="External"/><Relationship Id="rId21" Type="http://schemas.openxmlformats.org/officeDocument/2006/relationships/hyperlink" Target="https://nursing.ncnu.edu.tw/" TargetMode="External"/><Relationship Id="rId34" Type="http://schemas.openxmlformats.org/officeDocument/2006/relationships/hyperlink" Target="http://www.financelaw.fju.edu.tw/master.aspx" TargetMode="External"/><Relationship Id="rId42" Type="http://schemas.openxmlformats.org/officeDocument/2006/relationships/hyperlink" Target="http://dma.wp.shu.edu.tw/category/%e6%8b%9b%e7%94%9f%e8%b3%87%e8%a8%8a/%e5%8e%9f%e4%bd%8f%e6%b0%91%e5%b0%88%e7%8f%ad/" TargetMode="External"/><Relationship Id="rId47" Type="http://schemas.openxmlformats.org/officeDocument/2006/relationships/hyperlink" Target="http://dma.wp.shu.edu.tw/category/%e6%8b%9b%e7%94%9f%e8%b3%87%e8%a8%8a/%e5%8e%9f%e4%bd%8f%e6%b0%91%e5%b0%88%e7%8f%ad/" TargetMode="External"/><Relationship Id="rId50" Type="http://schemas.openxmlformats.org/officeDocument/2006/relationships/hyperlink" Target="http://dma.wp.shu.edu.tw/category/%e6%8b%9b%e7%94%9f%e8%b3%87%e8%a8%8a/%e5%8e%9f%e4%bd%8f%e6%b0%91%e5%b0%88%e7%8f%ad/" TargetMode="Externa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isu.edu.tw/ipcth" TargetMode="External"/><Relationship Id="rId29" Type="http://schemas.openxmlformats.org/officeDocument/2006/relationships/hyperlink" Target="http://c.nknu.edu.tw/TSI/Default.aspx" TargetMode="External"/><Relationship Id="rId11" Type="http://schemas.openxmlformats.org/officeDocument/2006/relationships/hyperlink" Target="http://admniu.niu.edu.tw/files/11-1019-2071.php" TargetMode="External"/><Relationship Id="rId24" Type="http://schemas.openxmlformats.org/officeDocument/2006/relationships/hyperlink" Target="http://nsysuindigenous.wordpress.com/%e6%8b%9b%e7%94%9f%e8%a8%8a%e6%81%af/" TargetMode="External"/><Relationship Id="rId32" Type="http://schemas.openxmlformats.org/officeDocument/2006/relationships/hyperlink" Target="http://wpb.cycu.edu.tw/cydic/" TargetMode="External"/><Relationship Id="rId37" Type="http://schemas.openxmlformats.org/officeDocument/2006/relationships/hyperlink" Target="https://www.isu.edu.tw/2018/showpage_v01.php?dept_mno=660&amp;dept_id=17&amp;page_id=30844" TargetMode="External"/><Relationship Id="rId40" Type="http://schemas.openxmlformats.org/officeDocument/2006/relationships/hyperlink" Target="http://admniu.niu.edu.tw/files/11-1019-2071.php" TargetMode="External"/><Relationship Id="rId45" Type="http://schemas.openxmlformats.org/officeDocument/2006/relationships/hyperlink" Target="https://www.isu.edu.tw/2018/showpage_v01.php?dept_mno=660&amp;dept_id=17&amp;page_id=30844" TargetMode="External"/><Relationship Id="rId5" Type="http://schemas.openxmlformats.org/officeDocument/2006/relationships/settings" Target="settings.xml"/><Relationship Id="rId15" Type="http://schemas.openxmlformats.org/officeDocument/2006/relationships/hyperlink" Target="https://www.isu.edu.tw/2018/homepage_v01.php?dept_mno=295" TargetMode="External"/><Relationship Id="rId23" Type="http://schemas.openxmlformats.org/officeDocument/2006/relationships/hyperlink" Target="http://c.nknu.edu.tw/iu/" TargetMode="External"/><Relationship Id="rId28" Type="http://schemas.openxmlformats.org/officeDocument/2006/relationships/hyperlink" Target="http://c.nknu.edu.tw/iu/" TargetMode="External"/><Relationship Id="rId36" Type="http://schemas.openxmlformats.org/officeDocument/2006/relationships/hyperlink" Target="https://www.isu.edu.tw/2018/showpage_v01.php?dept_mno=660&amp;dept_id=17&amp;page_id=30844" TargetMode="External"/><Relationship Id="rId49" Type="http://schemas.openxmlformats.org/officeDocument/2006/relationships/hyperlink" Target="https://nursing.ncnu.edu.tw/" TargetMode="External"/><Relationship Id="rId10" Type="http://schemas.openxmlformats.org/officeDocument/2006/relationships/hyperlink" Target="http://dma.wp.shu.edu.tw/category/%e6%8b%9b%e7%94%9f%e8%b3%87%e8%a8%8a/%e5%8e%9f%e4%bd%8f%e6%b0%91%e5%b0%88%e7%8f%ad/" TargetMode="External"/><Relationship Id="rId19" Type="http://schemas.openxmlformats.org/officeDocument/2006/relationships/hyperlink" Target="https://hcsw.pu.edu.tw/" TargetMode="External"/><Relationship Id="rId31" Type="http://schemas.openxmlformats.org/officeDocument/2006/relationships/hyperlink" Target="http://www.financelaw.fju.edu.tw/master.aspx" TargetMode="External"/><Relationship Id="rId44" Type="http://schemas.openxmlformats.org/officeDocument/2006/relationships/hyperlink" Target="http://wpb.cycu.edu.tw/cydic/"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iland.nccu.edu.tw/" TargetMode="External"/><Relationship Id="rId14" Type="http://schemas.openxmlformats.org/officeDocument/2006/relationships/hyperlink" Target="http://www.financelaw.fju.edu.tw/master.aspx" TargetMode="External"/><Relationship Id="rId22" Type="http://schemas.openxmlformats.org/officeDocument/2006/relationships/hyperlink" Target="http://c.nknu.edu.tw/TSI/Default.aspx" TargetMode="External"/><Relationship Id="rId27" Type="http://schemas.openxmlformats.org/officeDocument/2006/relationships/hyperlink" Target="https://www.isu.edu.tw/2018/showpage_v01.php?dept_mno=660&amp;dept_id=17&amp;page_id=30844" TargetMode="External"/><Relationship Id="rId30" Type="http://schemas.openxmlformats.org/officeDocument/2006/relationships/hyperlink" Target="http://c.nknu.edu.tw/uo/" TargetMode="External"/><Relationship Id="rId35" Type="http://schemas.openxmlformats.org/officeDocument/2006/relationships/hyperlink" Target="https://iplaw.pu.edu.tw/" TargetMode="External"/><Relationship Id="rId43" Type="http://schemas.openxmlformats.org/officeDocument/2006/relationships/hyperlink" Target="http://www.financelaw.fju.edu.tw/master.aspx" TargetMode="External"/><Relationship Id="rId48" Type="http://schemas.openxmlformats.org/officeDocument/2006/relationships/hyperlink" Target="http://www.indigenous.ncnu.edu.tw/"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admniu.niu.edu.tw/files/11-1019-2071.php" TargetMode="External"/><Relationship Id="rId17" Type="http://schemas.openxmlformats.org/officeDocument/2006/relationships/hyperlink" Target="https://www.isu.edu.tw/2018/showpage_v01.php?dept_mno=660&amp;dept_id=17&amp;page_id=30844" TargetMode="External"/><Relationship Id="rId25" Type="http://schemas.openxmlformats.org/officeDocument/2006/relationships/hyperlink" Target="http://dma.wp.shu.edu.tw/category/%e6%8b%9b%e7%94%9f%e8%b3%87%e8%a8%8a/%e5%8e%9f%e4%bd%8f%e6%b0%91%e5%b0%88%e7%8f%ad/" TargetMode="External"/><Relationship Id="rId33" Type="http://schemas.openxmlformats.org/officeDocument/2006/relationships/footer" Target="footer1.xml"/><Relationship Id="rId38" Type="http://schemas.openxmlformats.org/officeDocument/2006/relationships/hyperlink" Target="https://nursing.ncnu.edu.tw/" TargetMode="External"/><Relationship Id="rId46" Type="http://schemas.openxmlformats.org/officeDocument/2006/relationships/hyperlink" Target="http://www.financelaw.fju.edu.tw/master.aspx" TargetMode="External"/><Relationship Id="rId20" Type="http://schemas.openxmlformats.org/officeDocument/2006/relationships/hyperlink" Target="http://www.indigenous.ncnu.edu.tw/" TargetMode="External"/><Relationship Id="rId41" Type="http://schemas.openxmlformats.org/officeDocument/2006/relationships/hyperlink" Target="http://wpb.cycu.edu.tw/cydic/" TargetMode="External"/><Relationship Id="rId1" Type="http://schemas.microsoft.com/office/2006/relationships/keyMapCustomizations" Target="customizations.xml"/><Relationship Id="rId6"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CAC8B-0243-4D5B-97CA-4A6958958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3931</Words>
  <Characters>22412</Characters>
  <Application>Microsoft Office Word</Application>
  <DocSecurity>0</DocSecurity>
  <Lines>186</Lines>
  <Paragraphs>52</Paragraphs>
  <ScaleCrop>false</ScaleCrop>
  <Company/>
  <LinksUpToDate>false</LinksUpToDate>
  <CharactersWithSpaces>26291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2024-05-21T06:13:00Z</dcterms:created>
  <dcterms:modified xsi:type="dcterms:W3CDTF">2024-05-21T06:13:00Z</dcterms:modified>
  <cp:contentStatus/>
</cp:coreProperties>
</file>