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81854" w:rsidRDefault="00B55D9F" w:rsidP="00337CCC">
      <w:pPr>
        <w:pStyle w:val="af3"/>
        <w:jc w:val="right"/>
      </w:pPr>
      <w:r w:rsidRPr="00F81854">
        <w:rPr>
          <w:rFonts w:hint="eastAsia"/>
        </w:rPr>
        <w:t>調查</w:t>
      </w:r>
      <w:r w:rsidR="00D20D26" w:rsidRPr="00F81854">
        <w:rPr>
          <w:rFonts w:hint="eastAsia"/>
        </w:rPr>
        <w:t>報告</w:t>
      </w:r>
      <w:bookmarkStart w:id="0" w:name="_Hlk160094316"/>
      <w:r w:rsidR="00337CCC" w:rsidRPr="00F81854">
        <w:rPr>
          <w:rFonts w:hint="eastAsia"/>
          <w:sz w:val="28"/>
        </w:rPr>
        <w:t>(公布版</w:t>
      </w:r>
      <w:r w:rsidR="00337CCC" w:rsidRPr="00F81854">
        <w:rPr>
          <w:sz w:val="28"/>
        </w:rPr>
        <w:t>)</w:t>
      </w:r>
      <w:bookmarkEnd w:id="0"/>
    </w:p>
    <w:p w:rsidR="00E25849" w:rsidRPr="00F81854"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F81854">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D44E9D" w:rsidRPr="00F81854">
        <w:t>據訴，法務部調查局之外勤處站長期以來，將中央核發據點調查官每人每月之據點工作費新臺幣（下同）4,500元，從中抽取1,000元集中管理，並將業務交由特定據點調查官處理，使其獲得績效分數，再藉特殊績效表現名目，發放款項予特定調查官，疑涉不法；又法務部調查局某調查站處理相關詐貸案，疑涉包庇而有違紀律等情事。究實情為何？有無人員違法失職，有深入了解之必要案。</w:t>
      </w:r>
    </w:p>
    <w:p w:rsidR="00AC0CF2" w:rsidRPr="00F81854" w:rsidRDefault="00AC0CF2" w:rsidP="00AC0CF2">
      <w:pPr>
        <w:pStyle w:val="1"/>
        <w:ind w:left="2380" w:hanging="2380"/>
      </w:pPr>
      <w:bookmarkStart w:id="26" w:name="_Toc529222686"/>
      <w:bookmarkStart w:id="27" w:name="_Toc529223108"/>
      <w:bookmarkStart w:id="28" w:name="_Toc529223859"/>
      <w:bookmarkStart w:id="29" w:name="_Toc529228262"/>
      <w:bookmarkStart w:id="30" w:name="_Toc2400392"/>
      <w:bookmarkStart w:id="31" w:name="_Toc4316186"/>
      <w:bookmarkStart w:id="32" w:name="_Toc4473327"/>
      <w:bookmarkStart w:id="33" w:name="_Toc69556894"/>
      <w:bookmarkStart w:id="34" w:name="_Toc69556943"/>
      <w:bookmarkStart w:id="35" w:name="_Toc69609817"/>
      <w:bookmarkStart w:id="36" w:name="_Toc70241813"/>
      <w:bookmarkStart w:id="37" w:name="_Toc70242202"/>
      <w:bookmarkStart w:id="38" w:name="_Toc421794872"/>
      <w:bookmarkStart w:id="39" w:name="_Toc422834157"/>
      <w:bookmarkStart w:id="40" w:name="_Toc524895646"/>
      <w:bookmarkStart w:id="41" w:name="_Toc524896192"/>
      <w:bookmarkStart w:id="42" w:name="_Toc524896222"/>
      <w:bookmarkStart w:id="43" w:name="_Toc524902729"/>
      <w:bookmarkStart w:id="44" w:name="_Toc525066145"/>
      <w:bookmarkStart w:id="45" w:name="_Toc525070836"/>
      <w:bookmarkStart w:id="46" w:name="_Toc525938376"/>
      <w:bookmarkStart w:id="47" w:name="_Toc525939224"/>
      <w:bookmarkStart w:id="48" w:name="_Toc525939729"/>
      <w:bookmarkStart w:id="49" w:name="_Toc529218269"/>
      <w:r w:rsidRPr="00F81854">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AC0CF2" w:rsidRPr="00F81854" w:rsidRDefault="00AC0CF2" w:rsidP="00AC0CF2">
      <w:pPr>
        <w:pStyle w:val="10"/>
        <w:ind w:left="680" w:firstLine="680"/>
      </w:pPr>
      <w:r w:rsidRPr="00F81854">
        <w:rPr>
          <w:rFonts w:hint="eastAsia"/>
        </w:rPr>
        <w:t>本案經調閱本院監察業務處、國家安全會議（下稱國安會）、國家安全局（下稱國安局）、審計部、內政部、法務部</w:t>
      </w:r>
      <w:r w:rsidRPr="00F81854">
        <w:rPr>
          <w:rStyle w:val="aff0"/>
        </w:rPr>
        <w:footnoteReference w:id="1"/>
      </w:r>
      <w:r w:rsidRPr="00F81854">
        <w:rPr>
          <w:rFonts w:hint="eastAsia"/>
        </w:rPr>
        <w:t>、法務部廉政署（下稱廉政署）、法務部調查局（下稱調查局）、臺灣高等檢察署（下稱高檢署）、臺灣臺北地方檢察署（下稱臺北地檢署）、臺灣新北地方檢察署（下稱新北地檢署）及臺北市政府警察局等機關之卷證資料；並分別於民國（下同）112年2月18日及23日赴調查局嘉義縣調查站（下稱嘉義縣調查站）、調查局桃園市調查處（下稱桃園市調查處）無預警履勘，同年3月1日赴調查局局本部履勘訪查，詢問相關主管及承辦人員；另於同年6月2日約請法務部業管次長率調查局局長及該局相關主管及承辦人員</w:t>
      </w:r>
      <w:r w:rsidRPr="00F81854">
        <w:rPr>
          <w:rStyle w:val="aff0"/>
        </w:rPr>
        <w:footnoteReference w:id="2"/>
      </w:r>
      <w:r w:rsidRPr="00F81854">
        <w:rPr>
          <w:rFonts w:hint="eastAsia"/>
        </w:rPr>
        <w:t>到院說明；又於同年月21日諮詢學者專家，已調查竣事，茲臚列調查意見如下：</w:t>
      </w:r>
    </w:p>
    <w:p w:rsidR="00AC0CF2" w:rsidRPr="00F81854" w:rsidRDefault="00AC0CF2" w:rsidP="00AC0CF2">
      <w:pPr>
        <w:pStyle w:val="2"/>
        <w:rPr>
          <w:b/>
        </w:rPr>
      </w:pPr>
      <w:r w:rsidRPr="00F81854">
        <w:rPr>
          <w:rFonts w:hint="eastAsia"/>
          <w:b/>
        </w:rPr>
        <w:t>法務部執行職務，知有犯罪嫌疑者及針對匿名檢舉函</w:t>
      </w:r>
      <w:r w:rsidRPr="00F81854">
        <w:rPr>
          <w:rFonts w:hint="eastAsia"/>
          <w:b/>
        </w:rPr>
        <w:lastRenderedPageBreak/>
        <w:t>疑涉嫌洩密一節，應本於權責督導所屬依法處理，以提供所屬員工執行</w:t>
      </w:r>
      <w:bookmarkStart w:id="50" w:name="_Hlk138771382"/>
      <w:r w:rsidRPr="00F81854">
        <w:rPr>
          <w:rFonts w:hint="eastAsia"/>
          <w:b/>
        </w:rPr>
        <w:t>職務必要</w:t>
      </w:r>
      <w:bookmarkEnd w:id="50"/>
      <w:r w:rsidRPr="00F81854">
        <w:rPr>
          <w:rFonts w:hint="eastAsia"/>
          <w:b/>
        </w:rPr>
        <w:t>的良好工作環境及不受誣陷干擾的辦案空間，才能杜絕黑函文化，以提升調查工作效能：</w:t>
      </w:r>
    </w:p>
    <w:p w:rsidR="00AC0CF2" w:rsidRPr="00F81854" w:rsidRDefault="00AC0CF2" w:rsidP="00AC0CF2">
      <w:pPr>
        <w:pStyle w:val="3"/>
      </w:pPr>
      <w:r w:rsidRPr="00F81854">
        <w:rPr>
          <w:rFonts w:hint="eastAsia"/>
        </w:rPr>
        <w:t>刑事訴訟法、國家情報工作法、調查局辦理風紀案件查處作業要點及公務人員保障法相關規定：</w:t>
      </w:r>
    </w:p>
    <w:p w:rsidR="00AC0CF2" w:rsidRPr="00F81854" w:rsidRDefault="00AC0CF2" w:rsidP="00AC0CF2">
      <w:pPr>
        <w:pStyle w:val="4"/>
      </w:pPr>
      <w:r w:rsidRPr="00F81854">
        <w:rPr>
          <w:rFonts w:hint="eastAsia"/>
        </w:rPr>
        <w:t>刑事訴訟法第228條第1項所規定，檢察官因其他情事知有犯罪嫌疑者，應即開始偵查，係檢察官發動偵查之原因。同法第241條規定：「公務員因執行職務，知有犯罪嫌疑者，應為告發。」則屬公務員之義務，並無裁量權</w:t>
      </w:r>
      <w:r w:rsidRPr="00F81854">
        <w:rPr>
          <w:rStyle w:val="aff0"/>
        </w:rPr>
        <w:footnoteReference w:id="3"/>
      </w:r>
      <w:r w:rsidRPr="00F81854">
        <w:rPr>
          <w:rFonts w:hint="eastAsia"/>
        </w:rPr>
        <w:t>。</w:t>
      </w:r>
    </w:p>
    <w:p w:rsidR="00644959" w:rsidRPr="00F81854" w:rsidRDefault="00644959" w:rsidP="000576EE">
      <w:pPr>
        <w:pStyle w:val="4"/>
      </w:pPr>
      <w:bookmarkStart w:id="51" w:name="_Toc421794873"/>
      <w:bookmarkStart w:id="52" w:name="_Toc422834158"/>
      <w:bookmarkStart w:id="53" w:name="_Toc524902730"/>
      <w:bookmarkEnd w:id="40"/>
      <w:bookmarkEnd w:id="41"/>
      <w:bookmarkEnd w:id="42"/>
      <w:bookmarkEnd w:id="43"/>
      <w:bookmarkEnd w:id="44"/>
      <w:bookmarkEnd w:id="45"/>
      <w:bookmarkEnd w:id="46"/>
      <w:bookmarkEnd w:id="47"/>
      <w:bookmarkEnd w:id="48"/>
      <w:bookmarkEnd w:id="49"/>
      <w:r w:rsidRPr="00F81854">
        <w:rPr>
          <w:rFonts w:hint="eastAsia"/>
        </w:rPr>
        <w:t>國家情報工作法第8條</w:t>
      </w:r>
      <w:r w:rsidR="00513B55" w:rsidRPr="00F81854">
        <w:rPr>
          <w:rFonts w:hint="eastAsia"/>
        </w:rPr>
        <w:t>第1項</w:t>
      </w:r>
      <w:r w:rsidRPr="00F81854">
        <w:rPr>
          <w:rFonts w:hint="eastAsia"/>
        </w:rPr>
        <w:t>規定略以，涉及情報來源、管道或組織及有關情報人員與情報協助人員身分、行動或通訊安全管制之資訊，不得洩漏、交付、刺探、收集、毀棄、損壞或隱匿。同法第30條規定，（第1項）違法洩漏或交付第8條第1項之資訊者，處7年以上有期徒刑。（第2項）違法刺探或收集第8條第1項之資訊者，處3年以上10年以下有期徒刑。（第3項）違法毀棄、損壞或隱匿第8條第1項之資訊者，處3年以上7年以下有期徒刑，得併科新臺幣</w:t>
      </w:r>
      <w:r w:rsidR="00513B55" w:rsidRPr="00F81854">
        <w:rPr>
          <w:rFonts w:hint="eastAsia"/>
        </w:rPr>
        <w:t>（下同）</w:t>
      </w:r>
      <w:r w:rsidRPr="00F81854">
        <w:rPr>
          <w:rFonts w:hint="eastAsia"/>
        </w:rPr>
        <w:t>2百萬元以下罰金。（第4項）前3項之未遂犯罰之。（第5項）因過失犯第1項或第3項之罪者，處1年以上3年以下有期徒刑，得併科1百萬元以下罰金。</w:t>
      </w:r>
    </w:p>
    <w:p w:rsidR="001E4EB9" w:rsidRPr="00F81854" w:rsidRDefault="007B25C5" w:rsidP="00380699">
      <w:pPr>
        <w:pStyle w:val="4"/>
      </w:pPr>
      <w:r w:rsidRPr="00F81854">
        <w:rPr>
          <w:rFonts w:hint="eastAsia"/>
        </w:rPr>
        <w:t>調查局</w:t>
      </w:r>
      <w:r w:rsidR="001E4EB9" w:rsidRPr="00F81854">
        <w:rPr>
          <w:rFonts w:hint="eastAsia"/>
        </w:rPr>
        <w:t>辦理風紀案件查處作業要點第四-</w:t>
      </w:r>
      <w:r w:rsidR="000A78A4" w:rsidRPr="00F81854">
        <w:rPr>
          <w:rFonts w:hint="eastAsia"/>
        </w:rPr>
        <w:t>（</w:t>
      </w:r>
      <w:r w:rsidR="001E4EB9" w:rsidRPr="00F81854">
        <w:rPr>
          <w:rFonts w:hint="eastAsia"/>
        </w:rPr>
        <w:t>五</w:t>
      </w:r>
      <w:r w:rsidR="000A78A4" w:rsidRPr="00F81854">
        <w:rPr>
          <w:rFonts w:hint="eastAsia"/>
        </w:rPr>
        <w:t>）</w:t>
      </w:r>
      <w:r w:rsidR="001E4EB9" w:rsidRPr="00F81854">
        <w:rPr>
          <w:rFonts w:hint="eastAsia"/>
        </w:rPr>
        <w:t>點規定：「匿名檢舉案件，原則上不予受理，惟</w:t>
      </w:r>
      <w:r w:rsidR="001E4EB9" w:rsidRPr="00F81854">
        <w:rPr>
          <w:rFonts w:hint="eastAsia"/>
          <w:b/>
          <w:u w:val="single"/>
        </w:rPr>
        <w:t>如檢舉有具體內容或係上級機關、長官交辦者，仍得受理之</w:t>
      </w:r>
      <w:r w:rsidR="001E4EB9" w:rsidRPr="00F81854">
        <w:rPr>
          <w:rFonts w:hint="eastAsia"/>
        </w:rPr>
        <w:t>。」</w:t>
      </w:r>
      <w:bookmarkStart w:id="54" w:name="_Hlk136768944"/>
      <w:r w:rsidR="00EE7B8A" w:rsidRPr="00F81854">
        <w:rPr>
          <w:rFonts w:hint="eastAsia"/>
        </w:rPr>
        <w:t>督察處掌理</w:t>
      </w:r>
      <w:bookmarkEnd w:id="54"/>
      <w:r w:rsidR="00EE7B8A" w:rsidRPr="00F81854">
        <w:rPr>
          <w:rFonts w:hint="eastAsia"/>
        </w:rPr>
        <w:t>員工申訴案件之處理</w:t>
      </w:r>
      <w:r w:rsidR="00F0788D" w:rsidRPr="00F81854">
        <w:rPr>
          <w:rFonts w:hint="eastAsia"/>
        </w:rPr>
        <w:t>、員工風</w:t>
      </w:r>
      <w:r w:rsidR="00F0788D" w:rsidRPr="00F81854">
        <w:rPr>
          <w:rFonts w:hint="eastAsia"/>
        </w:rPr>
        <w:lastRenderedPageBreak/>
        <w:t>紀查察、維護及違紀案件之調查等</w:t>
      </w:r>
      <w:r w:rsidR="004973BA" w:rsidRPr="00F81854">
        <w:rPr>
          <w:rFonts w:hint="eastAsia"/>
        </w:rPr>
        <w:t>事項</w:t>
      </w:r>
      <w:r w:rsidR="00EE7B8A" w:rsidRPr="00F81854">
        <w:rPr>
          <w:rFonts w:hint="eastAsia"/>
        </w:rPr>
        <w:t>，</w:t>
      </w:r>
      <w:bookmarkStart w:id="55" w:name="_Hlk136768916"/>
      <w:r w:rsidRPr="00F81854">
        <w:rPr>
          <w:rFonts w:hint="eastAsia"/>
        </w:rPr>
        <w:t>調查局</w:t>
      </w:r>
      <w:r w:rsidR="00EE7B8A" w:rsidRPr="00F81854">
        <w:rPr>
          <w:rFonts w:hint="eastAsia"/>
        </w:rPr>
        <w:t>處務規程第18條</w:t>
      </w:r>
      <w:bookmarkEnd w:id="55"/>
      <w:r w:rsidR="00EE7B8A" w:rsidRPr="00F81854">
        <w:rPr>
          <w:rFonts w:hint="eastAsia"/>
        </w:rPr>
        <w:t>定有明文。</w:t>
      </w:r>
    </w:p>
    <w:p w:rsidR="0048789F" w:rsidRPr="00F81854" w:rsidRDefault="0048789F" w:rsidP="00380699">
      <w:pPr>
        <w:pStyle w:val="4"/>
      </w:pPr>
      <w:r w:rsidRPr="00F81854">
        <w:rPr>
          <w:rFonts w:hint="eastAsia"/>
        </w:rPr>
        <w:t>各機關應提供公務人員執行職務必要之良好工作環境，公務人員保障法第18條亦有明文規定。</w:t>
      </w:r>
    </w:p>
    <w:p w:rsidR="00EE7B8A" w:rsidRPr="00F81854" w:rsidRDefault="00380699" w:rsidP="00A3215A">
      <w:pPr>
        <w:pStyle w:val="3"/>
      </w:pPr>
      <w:r w:rsidRPr="00F81854">
        <w:rPr>
          <w:rFonts w:hint="eastAsia"/>
        </w:rPr>
        <w:t>詢據調查局</w:t>
      </w:r>
      <w:r w:rsidR="00F3424A" w:rsidRPr="00F81854">
        <w:rPr>
          <w:rFonts w:hint="eastAsia"/>
        </w:rPr>
        <w:t>案關人員</w:t>
      </w:r>
      <w:r w:rsidR="00E139C8" w:rsidRPr="00F81854">
        <w:rPr>
          <w:rFonts w:hint="eastAsia"/>
        </w:rPr>
        <w:t>表示</w:t>
      </w:r>
      <w:r w:rsidR="00CC7B9A" w:rsidRPr="00F81854">
        <w:rPr>
          <w:rFonts w:hint="eastAsia"/>
        </w:rPr>
        <w:t>黑函散布不實訊息，已違工作紀律，如屬誣控濫告，則應追究檢舉民眾責任。相關</w:t>
      </w:r>
      <w:r w:rsidR="001B02A9" w:rsidRPr="00F81854">
        <w:rPr>
          <w:rFonts w:hint="eastAsia"/>
        </w:rPr>
        <w:t>說明</w:t>
      </w:r>
      <w:r w:rsidR="00F3424A" w:rsidRPr="00F81854">
        <w:rPr>
          <w:rFonts w:hint="eastAsia"/>
        </w:rPr>
        <w:t>摘要</w:t>
      </w:r>
      <w:r w:rsidR="00980BD5" w:rsidRPr="00F81854">
        <w:rPr>
          <w:rFonts w:hint="eastAsia"/>
        </w:rPr>
        <w:t>：</w:t>
      </w:r>
    </w:p>
    <w:p w:rsidR="00980BD5" w:rsidRPr="00F81854" w:rsidRDefault="00E7186E" w:rsidP="00980BD5">
      <w:pPr>
        <w:pStyle w:val="4"/>
        <w:numPr>
          <w:ilvl w:val="3"/>
          <w:numId w:val="1"/>
        </w:numPr>
      </w:pPr>
      <w:r w:rsidRPr="00F81854">
        <w:rPr>
          <w:rFonts w:hint="eastAsia"/>
        </w:rPr>
        <w:t>調查局</w:t>
      </w:r>
      <w:r w:rsidR="00445A28" w:rsidRPr="00F81854">
        <w:rPr>
          <w:rFonts w:hint="eastAsia"/>
        </w:rPr>
        <w:t>新北市調查處</w:t>
      </w:r>
      <w:r w:rsidRPr="00F81854">
        <w:rPr>
          <w:rFonts w:hint="eastAsia"/>
        </w:rPr>
        <w:t>（下稱新北市調查處）</w:t>
      </w:r>
      <w:r w:rsidR="00C61EAF" w:rsidRPr="00F81854">
        <w:rPr>
          <w:rFonts w:hint="eastAsia"/>
          <w:caps/>
        </w:rPr>
        <w:t>A</w:t>
      </w:r>
      <w:r w:rsidR="00C61EAF" w:rsidRPr="00F81854">
        <w:rPr>
          <w:rFonts w:hint="eastAsia"/>
        </w:rPr>
        <w:t>員</w:t>
      </w:r>
      <w:r w:rsidR="00380699" w:rsidRPr="00F81854">
        <w:rPr>
          <w:rFonts w:hint="eastAsia"/>
        </w:rPr>
        <w:t>表示：</w:t>
      </w:r>
    </w:p>
    <w:p w:rsidR="00380699" w:rsidRPr="00F81854" w:rsidRDefault="005529A6" w:rsidP="00380699">
      <w:pPr>
        <w:pStyle w:val="5"/>
      </w:pPr>
      <w:r w:rsidRPr="00F81854">
        <w:rPr>
          <w:rFonts w:hint="eastAsia"/>
        </w:rPr>
        <w:t>黑函散布不實訊息，影響正常工作，打擊基層士氣</w:t>
      </w:r>
      <w:r w:rsidR="00380699" w:rsidRPr="00F81854">
        <w:rPr>
          <w:rFonts w:hint="eastAsia"/>
        </w:rPr>
        <w:t>；</w:t>
      </w:r>
      <w:r w:rsidR="00E34B1B" w:rsidRPr="00F81854">
        <w:rPr>
          <w:rFonts w:hint="eastAsia"/>
        </w:rPr>
        <w:t>黑函</w:t>
      </w:r>
      <w:r w:rsidR="00E34B1B" w:rsidRPr="00F81854">
        <w:rPr>
          <w:rFonts w:hAnsi="標楷體"/>
        </w:rPr>
        <w:t>……</w:t>
      </w:r>
      <w:r w:rsidR="00E34B1B" w:rsidRPr="00F81854">
        <w:rPr>
          <w:rFonts w:hint="eastAsia"/>
        </w:rPr>
        <w:t>恐為本單位成員惡意誣控或洩漏，</w:t>
      </w:r>
      <w:r w:rsidR="00E34B1B" w:rsidRPr="00F81854">
        <w:rPr>
          <w:rFonts w:hint="eastAsia"/>
          <w:b/>
          <w:u w:val="single"/>
        </w:rPr>
        <w:t>已違工作紀律</w:t>
      </w:r>
      <w:r w:rsidR="00E34B1B" w:rsidRPr="00F81854">
        <w:rPr>
          <w:rFonts w:hint="eastAsia"/>
        </w:rPr>
        <w:t>，破壞單位團結</w:t>
      </w:r>
      <w:r w:rsidR="00380699" w:rsidRPr="00F81854">
        <w:rPr>
          <w:rFonts w:hAnsi="標楷體"/>
        </w:rPr>
        <w:t>……</w:t>
      </w:r>
      <w:r w:rsidR="00380699" w:rsidRPr="00F81854">
        <w:rPr>
          <w:rFonts w:hint="eastAsia"/>
        </w:rPr>
        <w:t>如不當揭露重點諮詢真名等特定資訊，恐涉違反</w:t>
      </w:r>
      <w:r w:rsidR="00360418" w:rsidRPr="00F81854">
        <w:rPr>
          <w:rFonts w:hint="eastAsia"/>
        </w:rPr>
        <w:t>國家情報工作法</w:t>
      </w:r>
      <w:r w:rsidR="00380699" w:rsidRPr="00F81854">
        <w:rPr>
          <w:rFonts w:hint="eastAsia"/>
        </w:rPr>
        <w:t>等情事。</w:t>
      </w:r>
    </w:p>
    <w:p w:rsidR="00E34B1B" w:rsidRPr="00F81854" w:rsidRDefault="00E34B1B" w:rsidP="005529A6">
      <w:pPr>
        <w:pStyle w:val="5"/>
      </w:pPr>
      <w:r w:rsidRPr="00F81854">
        <w:rPr>
          <w:rFonts w:hint="eastAsia"/>
        </w:rPr>
        <w:t>本人始終秉持初衷認真工作，無端蒙受抹黑，縱感委屈，仍保持心態平穩，積極投入工作；</w:t>
      </w:r>
      <w:r w:rsidRPr="00F81854">
        <w:rPr>
          <w:rFonts w:hint="eastAsia"/>
          <w:b/>
          <w:u w:val="single"/>
        </w:rPr>
        <w:t>冀查明真相，平反昭雪，還予清白與正義</w:t>
      </w:r>
      <w:r w:rsidRPr="00F81854">
        <w:rPr>
          <w:rFonts w:hint="eastAsia"/>
        </w:rPr>
        <w:t>。</w:t>
      </w:r>
    </w:p>
    <w:p w:rsidR="00E34B1B" w:rsidRPr="00F81854" w:rsidRDefault="00445A28" w:rsidP="00380699">
      <w:pPr>
        <w:pStyle w:val="4"/>
      </w:pPr>
      <w:r w:rsidRPr="00F81854">
        <w:rPr>
          <w:rFonts w:hint="eastAsia"/>
        </w:rPr>
        <w:t>新北市調查處</w:t>
      </w:r>
      <w:r w:rsidR="00C60440" w:rsidRPr="00F81854">
        <w:rPr>
          <w:rFonts w:hint="eastAsia"/>
        </w:rPr>
        <w:t>A員</w:t>
      </w:r>
      <w:r w:rsidR="00380699" w:rsidRPr="00F81854">
        <w:rPr>
          <w:rFonts w:hint="eastAsia"/>
        </w:rPr>
        <w:t>表示：</w:t>
      </w:r>
      <w:r w:rsidR="00E34B1B" w:rsidRPr="00F81854">
        <w:rPr>
          <w:rFonts w:hint="eastAsia"/>
        </w:rPr>
        <w:t>本人</w:t>
      </w:r>
      <w:r w:rsidR="00E34B1B" w:rsidRPr="00F81854">
        <w:rPr>
          <w:rFonts w:hAnsi="標楷體"/>
        </w:rPr>
        <w:t>……</w:t>
      </w:r>
      <w:r w:rsidR="00E34B1B" w:rsidRPr="00F81854">
        <w:rPr>
          <w:rFonts w:hint="eastAsia"/>
        </w:rPr>
        <w:t>對誣控濫告深惡痛絕</w:t>
      </w:r>
      <w:r w:rsidR="00380699" w:rsidRPr="00F81854">
        <w:rPr>
          <w:rFonts w:hint="eastAsia"/>
        </w:rPr>
        <w:t>；</w:t>
      </w:r>
      <w:r w:rsidR="00E34B1B" w:rsidRPr="00F81854">
        <w:rPr>
          <w:rFonts w:hint="eastAsia"/>
        </w:rPr>
        <w:t>如有違法違紀，依法處理，</w:t>
      </w:r>
      <w:r w:rsidR="00E34B1B" w:rsidRPr="00F81854">
        <w:rPr>
          <w:rFonts w:hint="eastAsia"/>
          <w:b/>
          <w:u w:val="single"/>
        </w:rPr>
        <w:t>如屬誣控濫告，則應追究檢舉民眾責任</w:t>
      </w:r>
      <w:r w:rsidR="00E34B1B" w:rsidRPr="00F81854">
        <w:rPr>
          <w:rFonts w:hint="eastAsia"/>
        </w:rPr>
        <w:t>，才不會助長濫告風氣。</w:t>
      </w:r>
    </w:p>
    <w:p w:rsidR="00980BD5" w:rsidRPr="00F81854" w:rsidRDefault="00BF707C" w:rsidP="000A7064">
      <w:pPr>
        <w:pStyle w:val="3"/>
      </w:pPr>
      <w:r w:rsidRPr="00F81854">
        <w:rPr>
          <w:rFonts w:hint="eastAsia"/>
        </w:rPr>
        <w:t>據</w:t>
      </w:r>
      <w:r w:rsidR="00BE475C" w:rsidRPr="00F81854">
        <w:rPr>
          <w:rFonts w:hint="eastAsia"/>
        </w:rPr>
        <w:t>案關人員陳述</w:t>
      </w:r>
      <w:r w:rsidR="00850739" w:rsidRPr="00F81854">
        <w:rPr>
          <w:rFonts w:hint="eastAsia"/>
        </w:rPr>
        <w:t>：</w:t>
      </w:r>
      <w:r w:rsidRPr="00F81854">
        <w:rPr>
          <w:rFonts w:hint="eastAsia"/>
        </w:rPr>
        <w:t>110年間</w:t>
      </w:r>
      <w:r w:rsidR="00BE475C" w:rsidRPr="00F81854">
        <w:rPr>
          <w:rFonts w:hAnsi="標楷體" w:hint="eastAsia"/>
        </w:rPr>
        <w:t>……</w:t>
      </w:r>
      <w:r w:rsidRPr="00F81854">
        <w:rPr>
          <w:rFonts w:hint="eastAsia"/>
        </w:rPr>
        <w:t>時任</w:t>
      </w:r>
      <w:r w:rsidR="00BE475C" w:rsidRPr="00F81854">
        <w:rPr>
          <w:rFonts w:hint="eastAsia"/>
        </w:rPr>
        <w:t>新北市調查處新店調查站（下稱新店調查站）</w:t>
      </w:r>
      <w:r w:rsidRPr="00F81854">
        <w:rPr>
          <w:rFonts w:hint="eastAsia"/>
          <w:b/>
          <w:u w:val="single"/>
        </w:rPr>
        <w:t>新瑞</w:t>
      </w:r>
      <w:r w:rsidR="00BE475C" w:rsidRPr="00F81854">
        <w:rPr>
          <w:rFonts w:hint="eastAsia"/>
          <w:b/>
          <w:u w:val="single"/>
        </w:rPr>
        <w:t>組李</w:t>
      </w:r>
      <w:r w:rsidRPr="00F81854">
        <w:rPr>
          <w:rFonts w:hint="eastAsia"/>
          <w:b/>
          <w:u w:val="single"/>
        </w:rPr>
        <w:t>組長</w:t>
      </w:r>
      <w:r w:rsidRPr="00F81854">
        <w:rPr>
          <w:rFonts w:hint="eastAsia"/>
        </w:rPr>
        <w:t>提議爭取渠熟識</w:t>
      </w:r>
      <w:r w:rsidR="00BE475C" w:rsidRPr="00F81854">
        <w:rPr>
          <w:rFonts w:hint="eastAsia"/>
        </w:rPr>
        <w:t>者</w:t>
      </w:r>
      <w:r w:rsidRPr="00F81854">
        <w:rPr>
          <w:rFonts w:hint="eastAsia"/>
        </w:rPr>
        <w:t>為諮詢人選</w:t>
      </w:r>
      <w:r w:rsidR="00BE475C" w:rsidRPr="00F81854">
        <w:rPr>
          <w:rFonts w:hAnsi="標楷體" w:hint="eastAsia"/>
        </w:rPr>
        <w:t>……</w:t>
      </w:r>
      <w:r w:rsidRPr="00F81854">
        <w:rPr>
          <w:rFonts w:hint="eastAsia"/>
        </w:rPr>
        <w:t>黑函撰寫者如有揭露重點諮詢真實姓名、陳抗詳情及工作費請領等隱蔽資訊，甚涉職撰寫情報類型與內容，確非一般民眾得以獲悉，其撰寫黑函居心可議，</w:t>
      </w:r>
      <w:r w:rsidRPr="00F81854">
        <w:rPr>
          <w:rFonts w:hint="eastAsia"/>
          <w:b/>
          <w:u w:val="single"/>
        </w:rPr>
        <w:t>恐有違工作倫理</w:t>
      </w:r>
      <w:r w:rsidRPr="00F81854">
        <w:rPr>
          <w:rFonts w:hint="eastAsia"/>
        </w:rPr>
        <w:t>，打擊基層士氣，盼長官正視</w:t>
      </w:r>
      <w:r w:rsidR="00BE475C" w:rsidRPr="00F81854">
        <w:rPr>
          <w:rStyle w:val="aff0"/>
        </w:rPr>
        <w:footnoteReference w:id="4"/>
      </w:r>
      <w:r w:rsidRPr="00F81854">
        <w:rPr>
          <w:rFonts w:hint="eastAsia"/>
        </w:rPr>
        <w:t>。</w:t>
      </w:r>
      <w:r w:rsidR="00355176" w:rsidRPr="00F81854">
        <w:rPr>
          <w:rFonts w:hint="eastAsia"/>
        </w:rPr>
        <w:t>本院諮詢學者專家表示，黑函原則上不處理，但有具體人、事、時、地、</w:t>
      </w:r>
      <w:r w:rsidR="00355176" w:rsidRPr="00F81854">
        <w:rPr>
          <w:rFonts w:hint="eastAsia"/>
        </w:rPr>
        <w:lastRenderedPageBreak/>
        <w:t>物的匿名檢舉案，就要處理；一般檢舉大抵跟升遷有關；國安局、特勤中心也一樣，大陸委員會以前也有這種情形。另</w:t>
      </w:r>
      <w:r w:rsidR="00CC7B9A" w:rsidRPr="00F81854">
        <w:rPr>
          <w:rFonts w:hint="eastAsia"/>
        </w:rPr>
        <w:t>本院</w:t>
      </w:r>
      <w:r w:rsidR="00980BD5" w:rsidRPr="00F81854">
        <w:rPr>
          <w:rFonts w:hint="eastAsia"/>
        </w:rPr>
        <w:t>約詢</w:t>
      </w:r>
      <w:r w:rsidR="00CC7B9A" w:rsidRPr="00F81854">
        <w:rPr>
          <w:rFonts w:hint="eastAsia"/>
        </w:rPr>
        <w:t>新北市調查處</w:t>
      </w:r>
      <w:r w:rsidR="00355176" w:rsidRPr="00F81854">
        <w:rPr>
          <w:rFonts w:hint="eastAsia"/>
        </w:rPr>
        <w:t>案關人員及調查局王局長</w:t>
      </w:r>
      <w:r w:rsidR="00CC7B9A" w:rsidRPr="00F81854">
        <w:rPr>
          <w:rFonts w:hint="eastAsia"/>
        </w:rPr>
        <w:t>表示，誣控濫告之黑函，允應依法查究，以資嚇阻，俾提供所屬員工良好工作環境。詢答</w:t>
      </w:r>
      <w:r w:rsidR="00E34B1B" w:rsidRPr="00F81854">
        <w:rPr>
          <w:rFonts w:hint="eastAsia"/>
        </w:rPr>
        <w:t>關此重點摘要</w:t>
      </w:r>
      <w:r w:rsidR="00980BD5" w:rsidRPr="00F81854">
        <w:rPr>
          <w:rFonts w:hint="eastAsia"/>
        </w:rPr>
        <w:t>：</w:t>
      </w:r>
    </w:p>
    <w:p w:rsidR="00980BD5" w:rsidRPr="00F81854" w:rsidRDefault="00E323E5" w:rsidP="00980BD5">
      <w:pPr>
        <w:pStyle w:val="4"/>
      </w:pPr>
      <w:r w:rsidRPr="00F81854">
        <w:rPr>
          <w:rFonts w:hint="eastAsia"/>
        </w:rPr>
        <w:t>詢據</w:t>
      </w:r>
      <w:r w:rsidR="00445A28" w:rsidRPr="00F81854">
        <w:rPr>
          <w:rFonts w:hint="eastAsia"/>
        </w:rPr>
        <w:t>新北市調查處</w:t>
      </w:r>
      <w:r w:rsidR="00C61EAF" w:rsidRPr="00F81854">
        <w:rPr>
          <w:rFonts w:hint="eastAsia"/>
        </w:rPr>
        <w:t>A員</w:t>
      </w:r>
      <w:r w:rsidR="00380699" w:rsidRPr="00F81854">
        <w:rPr>
          <w:rFonts w:hint="eastAsia"/>
        </w:rPr>
        <w:t>表示</w:t>
      </w:r>
      <w:r w:rsidR="00703FF8" w:rsidRPr="00F81854">
        <w:rPr>
          <w:rFonts w:hint="eastAsia"/>
        </w:rPr>
        <w:t>，匿名黑函已涉及國家情報工作法</w:t>
      </w:r>
      <w:r w:rsidR="00380699" w:rsidRPr="00F81854">
        <w:rPr>
          <w:rFonts w:hint="eastAsia"/>
        </w:rPr>
        <w:t>：</w:t>
      </w:r>
    </w:p>
    <w:p w:rsidR="00F3424A" w:rsidRPr="00F81854" w:rsidRDefault="00380699" w:rsidP="00380699">
      <w:pPr>
        <w:pStyle w:val="5"/>
      </w:pPr>
      <w:r w:rsidRPr="00F81854">
        <w:rPr>
          <w:rFonts w:ascii="Times New Roman" w:hAnsi="Times New Roman" w:hint="eastAsia"/>
          <w:bCs w:val="0"/>
          <w:kern w:val="2"/>
        </w:rPr>
        <w:t>調查局非正式群組內</w:t>
      </w:r>
      <w:r w:rsidR="00F3424A" w:rsidRPr="00F81854">
        <w:rPr>
          <w:rFonts w:ascii="Times New Roman" w:hAnsi="Times New Roman" w:hint="eastAsia"/>
          <w:bCs w:val="0"/>
          <w:kern w:val="2"/>
        </w:rPr>
        <w:t>有在散布不實訊息，我就退出了，因為看了會不舒服</w:t>
      </w:r>
      <w:r w:rsidRPr="00F81854">
        <w:rPr>
          <w:rFonts w:hAnsi="標楷體" w:hint="eastAsia"/>
          <w:bCs w:val="0"/>
          <w:kern w:val="2"/>
        </w:rPr>
        <w:t>……</w:t>
      </w:r>
      <w:r w:rsidR="00F3424A" w:rsidRPr="00F81854">
        <w:rPr>
          <w:rFonts w:hint="eastAsia"/>
        </w:rPr>
        <w:t>黑函這件事情打擊基層士氣，檢舉函會寫得這麼細，一定是</w:t>
      </w:r>
      <w:r w:rsidRPr="00F81854">
        <w:rPr>
          <w:rFonts w:hint="eastAsia"/>
        </w:rPr>
        <w:t>新店調查</w:t>
      </w:r>
      <w:r w:rsidR="00F3424A" w:rsidRPr="00F81854">
        <w:rPr>
          <w:rFonts w:hint="eastAsia"/>
        </w:rPr>
        <w:t>站的或</w:t>
      </w:r>
      <w:r w:rsidRPr="00F81854">
        <w:rPr>
          <w:rFonts w:hint="eastAsia"/>
        </w:rPr>
        <w:t>新北市調查</w:t>
      </w:r>
      <w:r w:rsidR="00F3424A" w:rsidRPr="00F81854">
        <w:rPr>
          <w:rFonts w:hint="eastAsia"/>
        </w:rPr>
        <w:t>處的</w:t>
      </w:r>
      <w:r w:rsidRPr="00F81854">
        <w:rPr>
          <w:rFonts w:hint="eastAsia"/>
        </w:rPr>
        <w:t>人員</w:t>
      </w:r>
      <w:r w:rsidR="00F3424A" w:rsidRPr="00F81854">
        <w:rPr>
          <w:rFonts w:hint="eastAsia"/>
        </w:rPr>
        <w:t>，我大概知道是誰，我就是一直被攻擊的，黑函可以提到有關於諮詢的姓名、工作情形，我認</w:t>
      </w:r>
      <w:r w:rsidR="003C6817" w:rsidRPr="00F81854">
        <w:rPr>
          <w:rFonts w:hint="eastAsia"/>
        </w:rPr>
        <w:t>為</w:t>
      </w:r>
      <w:r w:rsidR="00F3424A" w:rsidRPr="00F81854">
        <w:rPr>
          <w:rFonts w:hint="eastAsia"/>
        </w:rPr>
        <w:t>寫這個的人可能是我的直屬，但因為他匿名，所以沒有辦法去檢舉。</w:t>
      </w:r>
    </w:p>
    <w:p w:rsidR="00F3424A" w:rsidRPr="00F81854" w:rsidRDefault="00703FF8" w:rsidP="00703FF8">
      <w:pPr>
        <w:pStyle w:val="5"/>
        <w:rPr>
          <w:szCs w:val="32"/>
        </w:rPr>
      </w:pPr>
      <w:r w:rsidRPr="00F81854">
        <w:rPr>
          <w:rFonts w:hint="eastAsia"/>
        </w:rPr>
        <w:t>本人所</w:t>
      </w:r>
      <w:r w:rsidR="00F3424A" w:rsidRPr="00F81854">
        <w:rPr>
          <w:rFonts w:hint="eastAsia"/>
        </w:rPr>
        <w:t>寫書面報告比較含蓄，這個已經涉及</w:t>
      </w:r>
      <w:r w:rsidR="00360418" w:rsidRPr="00F81854">
        <w:rPr>
          <w:rFonts w:hint="eastAsia"/>
        </w:rPr>
        <w:t>國家情報工作法</w:t>
      </w:r>
      <w:r w:rsidR="00F3424A" w:rsidRPr="00F81854">
        <w:rPr>
          <w:rFonts w:hint="eastAsia"/>
        </w:rPr>
        <w:t>，我不確定上級會不會受理這個案件。我們長官跟我說</w:t>
      </w:r>
      <w:r w:rsidRPr="00F81854">
        <w:rPr>
          <w:rFonts w:hint="eastAsia"/>
          <w:szCs w:val="32"/>
        </w:rPr>
        <w:t>這次調動是因為這件事</w:t>
      </w:r>
      <w:r w:rsidR="00F3424A" w:rsidRPr="00F81854">
        <w:rPr>
          <w:rFonts w:hint="eastAsia"/>
        </w:rPr>
        <w:t>。</w:t>
      </w:r>
      <w:r w:rsidR="00A769DF" w:rsidRPr="00F81854">
        <w:rPr>
          <w:rFonts w:hint="eastAsia"/>
        </w:rPr>
        <w:t>長官覺得這樣可以讓我遠離是非，但我覺得沒有。但是我沒有做錯事，黑函濫訴。</w:t>
      </w:r>
    </w:p>
    <w:p w:rsidR="00A769DF" w:rsidRPr="00F81854" w:rsidRDefault="00A769DF" w:rsidP="00F3424A">
      <w:pPr>
        <w:pStyle w:val="5"/>
        <w:rPr>
          <w:szCs w:val="32"/>
        </w:rPr>
      </w:pPr>
      <w:r w:rsidRPr="00F81854">
        <w:rPr>
          <w:rFonts w:hint="eastAsia"/>
          <w:szCs w:val="32"/>
        </w:rPr>
        <w:t>所以我覺得是內部人黑函。我沒有具體證據，黑函已經把我的諮詢人員姓名寫出來，除了我、內部情報編審知道，知道的人真的很少，這個事情我不可能對外講。他已經傷害到我的清白，但有人告訴我長官不喜歡把事情鬧大。寫黑函影響到我，他順利升官。</w:t>
      </w:r>
    </w:p>
    <w:p w:rsidR="00A769DF" w:rsidRPr="00F81854" w:rsidRDefault="00A769DF" w:rsidP="00F3424A">
      <w:pPr>
        <w:pStyle w:val="5"/>
        <w:rPr>
          <w:szCs w:val="32"/>
        </w:rPr>
      </w:pPr>
      <w:r w:rsidRPr="00F81854">
        <w:rPr>
          <w:rFonts w:hint="eastAsia"/>
          <w:szCs w:val="32"/>
        </w:rPr>
        <w:t>我覺得不會只有我一個人被這種黑函霸凌成功的案例，太多人告訴我這種中央集權官僚制度，一旦到達關鍵期，黑函滿天飛，我希望能</w:t>
      </w:r>
      <w:r w:rsidRPr="00F81854">
        <w:rPr>
          <w:rFonts w:hint="eastAsia"/>
          <w:szCs w:val="32"/>
        </w:rPr>
        <w:lastRenderedPageBreak/>
        <w:t>否到此為止。</w:t>
      </w:r>
      <w:r w:rsidR="00567810" w:rsidRPr="00F81854">
        <w:rPr>
          <w:rFonts w:hint="eastAsia"/>
          <w:szCs w:val="32"/>
        </w:rPr>
        <w:t>調查局</w:t>
      </w:r>
      <w:r w:rsidRPr="00F81854">
        <w:rPr>
          <w:rFonts w:hint="eastAsia"/>
          <w:szCs w:val="32"/>
        </w:rPr>
        <w:t>就是在做調查工作，不可能看到黑函沒有敏銳度，沒有涉及洩密跟違法嗎？結果卻是對沒有做錯事、認真工作的人調整職務，不是針對黑函的真實性，從寫黑函的人去找出問題根源，他的升遷才剛公布（哽咽），我心境上覺得有點不舒服，可是我會覺得我還是領國家的薪水，我也沒有跟長官抱怨，這一位同仁他逢人都會亂講抹黑，但我不想要跟他一樣，這次有澄清的機會，我不知道有沒有可能可以改變。</w:t>
      </w:r>
    </w:p>
    <w:p w:rsidR="009E60FE" w:rsidRPr="00F81854" w:rsidRDefault="009E60FE" w:rsidP="00F3424A">
      <w:pPr>
        <w:pStyle w:val="5"/>
        <w:rPr>
          <w:szCs w:val="32"/>
        </w:rPr>
      </w:pPr>
      <w:r w:rsidRPr="00F81854">
        <w:rPr>
          <w:rFonts w:hint="eastAsia"/>
        </w:rPr>
        <w:t>有關暴力介選，涉嫌刑求、假陳抗等，有很多同仁誣控濫告；知道對象，但是沒有證據。</w:t>
      </w:r>
    </w:p>
    <w:p w:rsidR="00A769DF" w:rsidRPr="00F81854" w:rsidRDefault="00A769DF" w:rsidP="00F3424A">
      <w:pPr>
        <w:pStyle w:val="5"/>
        <w:rPr>
          <w:szCs w:val="32"/>
        </w:rPr>
      </w:pPr>
      <w:r w:rsidRPr="00F81854">
        <w:rPr>
          <w:rFonts w:hint="eastAsia"/>
          <w:szCs w:val="32"/>
        </w:rPr>
        <w:t>我希望這個黑函文化可以停止。</w:t>
      </w:r>
    </w:p>
    <w:p w:rsidR="00246C21" w:rsidRPr="00F81854" w:rsidRDefault="00E323E5" w:rsidP="00703FF8">
      <w:pPr>
        <w:pStyle w:val="4"/>
      </w:pPr>
      <w:r w:rsidRPr="00F81854">
        <w:rPr>
          <w:rFonts w:hint="eastAsia"/>
        </w:rPr>
        <w:t>詢據</w:t>
      </w:r>
      <w:r w:rsidR="00E34B1B" w:rsidRPr="00F81854">
        <w:rPr>
          <w:rFonts w:hint="eastAsia"/>
        </w:rPr>
        <w:t>新北</w:t>
      </w:r>
      <w:r w:rsidR="00E7186E" w:rsidRPr="00F81854">
        <w:rPr>
          <w:rFonts w:hint="eastAsia"/>
        </w:rPr>
        <w:t>市</w:t>
      </w:r>
      <w:r w:rsidR="00246C21" w:rsidRPr="00F81854">
        <w:rPr>
          <w:rFonts w:hint="eastAsia"/>
        </w:rPr>
        <w:t>調查處</w:t>
      </w:r>
      <w:r w:rsidRPr="00F81854">
        <w:rPr>
          <w:rFonts w:hint="eastAsia"/>
        </w:rPr>
        <w:t>張</w:t>
      </w:r>
      <w:r w:rsidR="00246C21" w:rsidRPr="00F81854">
        <w:rPr>
          <w:rFonts w:hint="eastAsia"/>
        </w:rPr>
        <w:t>處長</w:t>
      </w:r>
      <w:r w:rsidRPr="00F81854">
        <w:rPr>
          <w:rFonts w:hint="eastAsia"/>
        </w:rPr>
        <w:t>表示</w:t>
      </w:r>
      <w:r w:rsidR="00246C21" w:rsidRPr="00F81854">
        <w:rPr>
          <w:rFonts w:hint="eastAsia"/>
        </w:rPr>
        <w:t>：</w:t>
      </w:r>
      <w:r w:rsidR="00703FF8" w:rsidRPr="00F81854">
        <w:rPr>
          <w:rFonts w:hint="eastAsia"/>
        </w:rPr>
        <w:t>有關循環假陳抗案，</w:t>
      </w:r>
      <w:r w:rsidR="00E61605" w:rsidRPr="00F81854">
        <w:rPr>
          <w:rFonts w:hint="eastAsia"/>
        </w:rPr>
        <w:t>會後提供</w:t>
      </w:r>
      <w:r w:rsidR="00703FF8" w:rsidRPr="00F81854">
        <w:rPr>
          <w:rFonts w:hint="eastAsia"/>
        </w:rPr>
        <w:t>A員職務報告</w:t>
      </w:r>
      <w:r w:rsidR="00E61605" w:rsidRPr="00F81854">
        <w:rPr>
          <w:rFonts w:hint="eastAsia"/>
        </w:rPr>
        <w:t>。</w:t>
      </w:r>
      <w:r w:rsidR="00246C21" w:rsidRPr="00F81854">
        <w:rPr>
          <w:rFonts w:hint="eastAsia"/>
        </w:rPr>
        <w:t>當時我把</w:t>
      </w:r>
      <w:r w:rsidR="003C5114" w:rsidRPr="00F81854">
        <w:rPr>
          <w:rFonts w:hint="eastAsia"/>
        </w:rPr>
        <w:t>A員</w:t>
      </w:r>
      <w:r w:rsidR="00246C21" w:rsidRPr="00F81854">
        <w:rPr>
          <w:rFonts w:hint="eastAsia"/>
        </w:rPr>
        <w:t>調到</w:t>
      </w:r>
      <w:r w:rsidR="00360418" w:rsidRPr="00F81854">
        <w:rPr>
          <w:rFonts w:hint="eastAsia"/>
        </w:rPr>
        <w:t>其他</w:t>
      </w:r>
      <w:r w:rsidR="00246C21" w:rsidRPr="00F81854">
        <w:rPr>
          <w:rFonts w:hint="eastAsia"/>
        </w:rPr>
        <w:t>科，是因該科人力不足，只有3位，他之前都在跑轄區據點，我有徵求他同意後才把他調回內勤。</w:t>
      </w:r>
    </w:p>
    <w:p w:rsidR="00980BD5" w:rsidRPr="00F81854" w:rsidRDefault="00703FF8" w:rsidP="00980BD5">
      <w:pPr>
        <w:pStyle w:val="4"/>
      </w:pPr>
      <w:r w:rsidRPr="00F81854">
        <w:rPr>
          <w:rFonts w:hAnsi="標楷體" w:hint="eastAsia"/>
        </w:rPr>
        <w:t>本案本院收到多封匿名檢舉，依程序併案調查，監察院依憲法賦予監察調查權，依法進行調查，有則改進，無則澄清，還給調查局同仁一個清靜辦案空間。黑函風氣不可長。不能因為監察院調查就把A員調走。黑函涉及洩密，允應依法處理。</w:t>
      </w:r>
      <w:r w:rsidR="00E323E5" w:rsidRPr="00F81854">
        <w:rPr>
          <w:rFonts w:hint="eastAsia"/>
        </w:rPr>
        <w:t>詢據</w:t>
      </w:r>
      <w:r w:rsidR="00F26130" w:rsidRPr="00F81854">
        <w:rPr>
          <w:rFonts w:hint="eastAsia"/>
        </w:rPr>
        <w:t>調查局</w:t>
      </w:r>
      <w:r w:rsidR="00E323E5" w:rsidRPr="00F81854">
        <w:t>王</w:t>
      </w:r>
      <w:r w:rsidR="00F26130" w:rsidRPr="00F81854">
        <w:rPr>
          <w:rFonts w:hint="eastAsia"/>
        </w:rPr>
        <w:t>局長</w:t>
      </w:r>
      <w:r w:rsidR="00E323E5" w:rsidRPr="00F81854">
        <w:rPr>
          <w:rFonts w:hint="eastAsia"/>
        </w:rPr>
        <w:t>表示</w:t>
      </w:r>
      <w:r w:rsidR="00F26130" w:rsidRPr="00F81854">
        <w:rPr>
          <w:rFonts w:hint="eastAsia"/>
        </w:rPr>
        <w:t>：</w:t>
      </w:r>
    </w:p>
    <w:p w:rsidR="00B20EEE" w:rsidRPr="00F81854" w:rsidRDefault="00B20EEE" w:rsidP="00703FF8">
      <w:pPr>
        <w:pStyle w:val="5"/>
      </w:pPr>
      <w:r w:rsidRPr="00F81854">
        <w:rPr>
          <w:rFonts w:hint="eastAsia"/>
        </w:rPr>
        <w:t>有些同仁面臨升遷、成績特別好，確實有這些問題。</w:t>
      </w:r>
      <w:r w:rsidR="00D75135" w:rsidRPr="00F81854">
        <w:rPr>
          <w:rFonts w:hint="eastAsia"/>
        </w:rPr>
        <w:t>調查</w:t>
      </w:r>
      <w:r w:rsidR="00C769CB" w:rsidRPr="00F81854">
        <w:rPr>
          <w:rFonts w:hint="eastAsia"/>
        </w:rPr>
        <w:t>局</w:t>
      </w:r>
      <w:r w:rsidRPr="00F81854">
        <w:rPr>
          <w:rFonts w:hint="eastAsia"/>
        </w:rPr>
        <w:t>會再研議。</w:t>
      </w:r>
    </w:p>
    <w:p w:rsidR="00F26130" w:rsidRPr="00F81854" w:rsidRDefault="00703FF8" w:rsidP="00F26130">
      <w:pPr>
        <w:pStyle w:val="5"/>
      </w:pPr>
      <w:r w:rsidRPr="00F81854">
        <w:rPr>
          <w:rFonts w:hint="eastAsia"/>
          <w:b/>
          <w:u w:val="single"/>
        </w:rPr>
        <w:t>黑函移法務部偵查，</w:t>
      </w:r>
      <w:r w:rsidR="00280F40" w:rsidRPr="00F81854">
        <w:rPr>
          <w:rFonts w:hint="eastAsia"/>
          <w:b/>
          <w:u w:val="single"/>
        </w:rPr>
        <w:t>可以嚇阻</w:t>
      </w:r>
      <w:r w:rsidR="00F26130" w:rsidRPr="00F81854">
        <w:rPr>
          <w:rFonts w:hint="eastAsia"/>
        </w:rPr>
        <w:t>。</w:t>
      </w:r>
    </w:p>
    <w:p w:rsidR="00980BD5" w:rsidRPr="00F81854" w:rsidRDefault="00980BD5" w:rsidP="00980BD5">
      <w:pPr>
        <w:pStyle w:val="3"/>
      </w:pPr>
      <w:r w:rsidRPr="00F81854">
        <w:rPr>
          <w:rFonts w:hint="eastAsia"/>
        </w:rPr>
        <w:t>據上，</w:t>
      </w:r>
      <w:r w:rsidR="00850739" w:rsidRPr="00F81854">
        <w:rPr>
          <w:rFonts w:hint="eastAsia"/>
        </w:rPr>
        <w:t>法務部執行職務，知有犯罪嫌疑者及針對匿名檢舉函疑涉嫌洩密一節，應本於權責督導所屬依法處理，以提供所屬員工執行職務必要的良好工作環境及不受誣陷干擾的辦案空間，才能杜絕黑函文</w:t>
      </w:r>
      <w:r w:rsidR="00850739" w:rsidRPr="00F81854">
        <w:rPr>
          <w:rFonts w:hint="eastAsia"/>
        </w:rPr>
        <w:lastRenderedPageBreak/>
        <w:t>化，以提升調查工作效能</w:t>
      </w:r>
      <w:r w:rsidR="0048789F" w:rsidRPr="00F81854">
        <w:rPr>
          <w:rFonts w:hint="eastAsia"/>
        </w:rPr>
        <w:t>。</w:t>
      </w:r>
    </w:p>
    <w:p w:rsidR="0004165E" w:rsidRPr="00F81854" w:rsidRDefault="00F01D08" w:rsidP="008E0EEB">
      <w:pPr>
        <w:pStyle w:val="2"/>
        <w:rPr>
          <w:b/>
        </w:rPr>
      </w:pPr>
      <w:r w:rsidRPr="00F81854">
        <w:rPr>
          <w:rFonts w:hint="eastAsia"/>
          <w:b/>
        </w:rPr>
        <w:t>調查局本案行政調查未予遭指涉人員陳述意見機會，殊有未</w:t>
      </w:r>
      <w:r w:rsidR="00E63B06" w:rsidRPr="00F81854">
        <w:rPr>
          <w:rFonts w:hint="eastAsia"/>
          <w:b/>
        </w:rPr>
        <w:t>洽</w:t>
      </w:r>
      <w:r w:rsidRPr="00F81854">
        <w:rPr>
          <w:rFonts w:hint="eastAsia"/>
          <w:b/>
        </w:rPr>
        <w:t>，另該局</w:t>
      </w:r>
      <w:r w:rsidR="002B7236" w:rsidRPr="00F81854">
        <w:rPr>
          <w:rFonts w:hint="eastAsia"/>
          <w:b/>
        </w:rPr>
        <w:t>調查人員</w:t>
      </w:r>
      <w:r w:rsidR="00F37EA8" w:rsidRPr="00F81854">
        <w:rPr>
          <w:rFonts w:hint="eastAsia"/>
          <w:b/>
        </w:rPr>
        <w:t>執行</w:t>
      </w:r>
      <w:r w:rsidR="003371CD" w:rsidRPr="00F81854">
        <w:rPr>
          <w:rFonts w:hint="eastAsia"/>
          <w:b/>
        </w:rPr>
        <w:t>個案</w:t>
      </w:r>
      <w:r w:rsidR="002B7236" w:rsidRPr="00F81854">
        <w:rPr>
          <w:b/>
        </w:rPr>
        <w:t>搜索過程中</w:t>
      </w:r>
      <w:r w:rsidR="003371CD" w:rsidRPr="00F81854">
        <w:rPr>
          <w:rFonts w:hint="eastAsia"/>
          <w:b/>
        </w:rPr>
        <w:t>，</w:t>
      </w:r>
      <w:r w:rsidR="00850B7D" w:rsidRPr="00F81854">
        <w:rPr>
          <w:rFonts w:hint="eastAsia"/>
          <w:b/>
        </w:rPr>
        <w:t>於被搜索單位人員均在場之情況下，</w:t>
      </w:r>
      <w:r w:rsidR="00646C08" w:rsidRPr="00F81854">
        <w:rPr>
          <w:rFonts w:hint="eastAsia"/>
          <w:b/>
        </w:rPr>
        <w:t>公然</w:t>
      </w:r>
      <w:r w:rsidR="000272BE" w:rsidRPr="00F81854">
        <w:rPr>
          <w:rFonts w:hint="eastAsia"/>
          <w:b/>
        </w:rPr>
        <w:t>質疑</w:t>
      </w:r>
      <w:r w:rsidR="006E7FF2" w:rsidRPr="00F81854">
        <w:rPr>
          <w:rFonts w:hint="eastAsia"/>
          <w:b/>
        </w:rPr>
        <w:t>相關主管人員「</w:t>
      </w:r>
      <w:r w:rsidR="006E7FF2" w:rsidRPr="00F81854">
        <w:rPr>
          <w:rFonts w:hAnsi="標楷體" w:hint="eastAsia"/>
          <w:b/>
          <w:bCs w:val="0"/>
          <w:kern w:val="2"/>
          <w:szCs w:val="32"/>
        </w:rPr>
        <w:t>在外吃飯、喝酒」等言論，損及機關形象，衍生</w:t>
      </w:r>
      <w:r w:rsidR="005E4C4B" w:rsidRPr="00F81854">
        <w:rPr>
          <w:rFonts w:hAnsi="標楷體" w:hint="eastAsia"/>
          <w:b/>
          <w:bCs w:val="0"/>
          <w:kern w:val="2"/>
          <w:szCs w:val="32"/>
        </w:rPr>
        <w:t>訾</w:t>
      </w:r>
      <w:r w:rsidR="008D4A13" w:rsidRPr="00F81854">
        <w:rPr>
          <w:rFonts w:hAnsi="標楷體" w:hint="eastAsia"/>
          <w:b/>
          <w:bCs w:val="0"/>
          <w:kern w:val="2"/>
          <w:szCs w:val="32"/>
        </w:rPr>
        <w:t>議</w:t>
      </w:r>
      <w:r w:rsidR="006E7FF2" w:rsidRPr="00F81854">
        <w:rPr>
          <w:rFonts w:hAnsi="標楷體" w:hint="eastAsia"/>
          <w:b/>
          <w:bCs w:val="0"/>
          <w:kern w:val="2"/>
          <w:szCs w:val="32"/>
        </w:rPr>
        <w:t>，核有未當，執法人員素質及勤前教育洵有待加強，</w:t>
      </w:r>
      <w:r w:rsidR="00A66511" w:rsidRPr="00F81854">
        <w:rPr>
          <w:rFonts w:hAnsi="標楷體" w:hint="eastAsia"/>
          <w:b/>
          <w:bCs w:val="0"/>
          <w:kern w:val="2"/>
          <w:szCs w:val="32"/>
        </w:rPr>
        <w:t>又</w:t>
      </w:r>
      <w:r w:rsidR="002B7236" w:rsidRPr="00F81854">
        <w:rPr>
          <w:b/>
        </w:rPr>
        <w:t>發現另案證物是否應予查扣</w:t>
      </w:r>
      <w:r w:rsidR="002B7236" w:rsidRPr="00F81854">
        <w:rPr>
          <w:rFonts w:hint="eastAsia"/>
          <w:b/>
        </w:rPr>
        <w:t>之規範未盡明確</w:t>
      </w:r>
      <w:r w:rsidR="003371CD" w:rsidRPr="00F81854">
        <w:rPr>
          <w:rFonts w:hint="eastAsia"/>
          <w:b/>
        </w:rPr>
        <w:t>，</w:t>
      </w:r>
      <w:r w:rsidR="002B7236" w:rsidRPr="00F81854">
        <w:rPr>
          <w:rFonts w:hint="eastAsia"/>
          <w:b/>
        </w:rPr>
        <w:t>亟待修編犯罪調查作業手冊</w:t>
      </w:r>
      <w:r w:rsidR="003371CD" w:rsidRPr="00F81854">
        <w:rPr>
          <w:rFonts w:hint="eastAsia"/>
          <w:b/>
        </w:rPr>
        <w:t>等規範</w:t>
      </w:r>
      <w:r w:rsidR="002B7236" w:rsidRPr="00F81854">
        <w:rPr>
          <w:rFonts w:hint="eastAsia"/>
          <w:b/>
        </w:rPr>
        <w:t>，</w:t>
      </w:r>
      <w:r w:rsidR="007E6651" w:rsidRPr="00F81854">
        <w:rPr>
          <w:rFonts w:hint="eastAsia"/>
          <w:b/>
        </w:rPr>
        <w:t>已</w:t>
      </w:r>
      <w:r w:rsidR="002B7236" w:rsidRPr="00F81854">
        <w:rPr>
          <w:rFonts w:hint="eastAsia"/>
          <w:b/>
        </w:rPr>
        <w:t>增列「另案扣押」之法條</w:t>
      </w:r>
      <w:r w:rsidR="002B7236" w:rsidRPr="00F81854">
        <w:rPr>
          <w:b/>
        </w:rPr>
        <w:t>及</w:t>
      </w:r>
      <w:r w:rsidR="002B7236" w:rsidRPr="00F81854">
        <w:rPr>
          <w:rFonts w:hint="eastAsia"/>
          <w:b/>
        </w:rPr>
        <w:t>相關</w:t>
      </w:r>
      <w:r w:rsidR="002B7236" w:rsidRPr="00F81854">
        <w:rPr>
          <w:b/>
        </w:rPr>
        <w:t>判決</w:t>
      </w:r>
      <w:r w:rsidR="002B7236" w:rsidRPr="00F81854">
        <w:rPr>
          <w:rFonts w:hint="eastAsia"/>
          <w:b/>
        </w:rPr>
        <w:t>，並</w:t>
      </w:r>
      <w:r w:rsidR="002B7236" w:rsidRPr="00F81854">
        <w:rPr>
          <w:b/>
        </w:rPr>
        <w:t>於新進人員</w:t>
      </w:r>
      <w:r w:rsidR="003371CD" w:rsidRPr="00F81854">
        <w:rPr>
          <w:b/>
        </w:rPr>
        <w:t>養成</w:t>
      </w:r>
      <w:r w:rsidR="003371CD" w:rsidRPr="00F81854">
        <w:rPr>
          <w:rFonts w:hint="eastAsia"/>
          <w:b/>
        </w:rPr>
        <w:t>教育期間及在職訓練中，</w:t>
      </w:r>
      <w:r w:rsidR="002B7236" w:rsidRPr="00F81854">
        <w:rPr>
          <w:rFonts w:hint="eastAsia"/>
          <w:b/>
        </w:rPr>
        <w:t>加強講授搜索、扣押要領</w:t>
      </w:r>
      <w:r w:rsidR="002B7236" w:rsidRPr="00F81854">
        <w:rPr>
          <w:b/>
        </w:rPr>
        <w:t>及應注意事項</w:t>
      </w:r>
      <w:r w:rsidR="002B7236" w:rsidRPr="00F81854">
        <w:rPr>
          <w:rFonts w:hAnsi="標楷體" w:hint="eastAsia"/>
          <w:b/>
          <w:bCs w:val="0"/>
          <w:kern w:val="2"/>
          <w:szCs w:val="32"/>
        </w:rPr>
        <w:t>俾便該局所屬辦案人員參照遵循，</w:t>
      </w:r>
      <w:r w:rsidR="002B7236" w:rsidRPr="00F81854">
        <w:rPr>
          <w:rFonts w:hAnsi="標楷體"/>
          <w:b/>
          <w:bCs w:val="0"/>
          <w:kern w:val="2"/>
          <w:szCs w:val="32"/>
        </w:rPr>
        <w:t>以</w:t>
      </w:r>
      <w:r w:rsidR="002B7236" w:rsidRPr="00F81854">
        <w:rPr>
          <w:rFonts w:hAnsi="標楷體" w:hint="eastAsia"/>
          <w:b/>
          <w:bCs w:val="0"/>
          <w:kern w:val="2"/>
          <w:szCs w:val="32"/>
        </w:rPr>
        <w:t>灌輸</w:t>
      </w:r>
      <w:r w:rsidR="002B7236" w:rsidRPr="00F81854">
        <w:rPr>
          <w:rFonts w:hAnsi="標楷體"/>
          <w:b/>
          <w:bCs w:val="0"/>
          <w:kern w:val="2"/>
          <w:szCs w:val="32"/>
        </w:rPr>
        <w:t>正當</w:t>
      </w:r>
      <w:r w:rsidR="002B7236" w:rsidRPr="00F81854">
        <w:rPr>
          <w:rFonts w:hAnsi="標楷體" w:hint="eastAsia"/>
          <w:b/>
          <w:bCs w:val="0"/>
          <w:kern w:val="2"/>
          <w:szCs w:val="32"/>
        </w:rPr>
        <w:t>法律程序、落實程序</w:t>
      </w:r>
      <w:r w:rsidR="002B7236" w:rsidRPr="00F81854">
        <w:rPr>
          <w:rFonts w:hAnsi="標楷體"/>
          <w:b/>
          <w:bCs w:val="0"/>
          <w:kern w:val="2"/>
          <w:szCs w:val="32"/>
        </w:rPr>
        <w:t>正</w:t>
      </w:r>
      <w:r w:rsidR="002B7236" w:rsidRPr="00F81854">
        <w:rPr>
          <w:rFonts w:hAnsi="標楷體" w:hint="eastAsia"/>
          <w:b/>
          <w:bCs w:val="0"/>
          <w:kern w:val="2"/>
          <w:szCs w:val="32"/>
        </w:rPr>
        <w:t>義</w:t>
      </w:r>
      <w:r w:rsidR="002B7236" w:rsidRPr="00F81854">
        <w:rPr>
          <w:rFonts w:hAnsi="標楷體"/>
          <w:b/>
          <w:bCs w:val="0"/>
          <w:kern w:val="2"/>
          <w:szCs w:val="32"/>
        </w:rPr>
        <w:t>原則</w:t>
      </w:r>
      <w:r w:rsidR="002B7236" w:rsidRPr="00F81854">
        <w:rPr>
          <w:rFonts w:hAnsi="標楷體" w:hint="eastAsia"/>
          <w:b/>
          <w:bCs w:val="0"/>
          <w:kern w:val="2"/>
          <w:szCs w:val="32"/>
        </w:rPr>
        <w:t>之</w:t>
      </w:r>
      <w:r w:rsidR="002B7236" w:rsidRPr="00F81854">
        <w:rPr>
          <w:rFonts w:hAnsi="標楷體"/>
          <w:b/>
          <w:bCs w:val="0"/>
          <w:kern w:val="2"/>
          <w:szCs w:val="32"/>
        </w:rPr>
        <w:t>工作</w:t>
      </w:r>
      <w:r w:rsidR="002B7236" w:rsidRPr="00F81854">
        <w:rPr>
          <w:rFonts w:hAnsi="標楷體" w:hint="eastAsia"/>
          <w:b/>
          <w:bCs w:val="0"/>
          <w:kern w:val="2"/>
          <w:szCs w:val="32"/>
        </w:rPr>
        <w:t>觀念：</w:t>
      </w:r>
    </w:p>
    <w:p w:rsidR="00F5320E" w:rsidRPr="00F81854" w:rsidRDefault="00595082" w:rsidP="002B7236">
      <w:pPr>
        <w:pStyle w:val="3"/>
      </w:pPr>
      <w:r w:rsidRPr="00F81854">
        <w:rPr>
          <w:rFonts w:hint="eastAsia"/>
        </w:rPr>
        <w:t>按</w:t>
      </w:r>
      <w:r w:rsidR="007B25C5" w:rsidRPr="00F81854">
        <w:rPr>
          <w:rFonts w:hint="eastAsia"/>
        </w:rPr>
        <w:t>調查局</w:t>
      </w:r>
      <w:r w:rsidRPr="00F81854">
        <w:rPr>
          <w:rFonts w:hint="eastAsia"/>
        </w:rPr>
        <w:t>組織法第2條</w:t>
      </w:r>
      <w:r w:rsidR="000A78A4" w:rsidRPr="00F81854">
        <w:rPr>
          <w:rFonts w:hint="eastAsia"/>
        </w:rPr>
        <w:t>（</w:t>
      </w:r>
      <w:r w:rsidRPr="00F81854">
        <w:rPr>
          <w:rFonts w:hint="eastAsia"/>
        </w:rPr>
        <w:t>第19款</w:t>
      </w:r>
      <w:r w:rsidR="000A78A4" w:rsidRPr="00F81854">
        <w:rPr>
          <w:rFonts w:hint="eastAsia"/>
        </w:rPr>
        <w:t>）</w:t>
      </w:r>
      <w:r w:rsidRPr="00F81854">
        <w:rPr>
          <w:rFonts w:hint="eastAsia"/>
        </w:rPr>
        <w:t>規定略以，</w:t>
      </w:r>
      <w:r w:rsidR="007B25C5" w:rsidRPr="00F81854">
        <w:rPr>
          <w:rFonts w:hint="eastAsia"/>
        </w:rPr>
        <w:t>調查局</w:t>
      </w:r>
      <w:r w:rsidRPr="00F81854">
        <w:rPr>
          <w:rFonts w:hint="eastAsia"/>
        </w:rPr>
        <w:t>掌理</w:t>
      </w:r>
      <w:r w:rsidRPr="00F81854">
        <w:rPr>
          <w:rFonts w:hAnsi="標楷體" w:hint="eastAsia"/>
        </w:rPr>
        <w:t>調查人員風紀考核、業務監督與查察</w:t>
      </w:r>
      <w:r w:rsidRPr="00F81854">
        <w:rPr>
          <w:rFonts w:hint="eastAsia"/>
        </w:rPr>
        <w:t>事項</w:t>
      </w:r>
      <w:r w:rsidRPr="00F81854">
        <w:rPr>
          <w:rFonts w:hAnsi="標楷體" w:hint="eastAsia"/>
        </w:rPr>
        <w:t>。次按</w:t>
      </w:r>
      <w:r w:rsidR="00F5320E" w:rsidRPr="00F81854">
        <w:rPr>
          <w:rFonts w:hint="eastAsia"/>
        </w:rPr>
        <w:t>刑事訴訟法</w:t>
      </w:r>
      <w:r w:rsidR="00F6427F" w:rsidRPr="00F81854">
        <w:rPr>
          <w:rFonts w:hint="eastAsia"/>
        </w:rPr>
        <w:t>、政風機構執行行政調查作業要點</w:t>
      </w:r>
      <w:r w:rsidR="00D009FD" w:rsidRPr="00F81854">
        <w:rPr>
          <w:rFonts w:hint="eastAsia"/>
        </w:rPr>
        <w:t>及行政程序法</w:t>
      </w:r>
      <w:r w:rsidR="00F5320E" w:rsidRPr="00F81854">
        <w:rPr>
          <w:rFonts w:hint="eastAsia"/>
        </w:rPr>
        <w:t>相關規定：</w:t>
      </w:r>
    </w:p>
    <w:p w:rsidR="002B7236" w:rsidRPr="00F81854" w:rsidRDefault="002B7236" w:rsidP="00456E32">
      <w:pPr>
        <w:pStyle w:val="4"/>
      </w:pPr>
      <w:r w:rsidRPr="00F81854">
        <w:t>刑事訴訟法第</w:t>
      </w:r>
      <w:r w:rsidRPr="00F81854">
        <w:rPr>
          <w:rFonts w:hint="eastAsia"/>
        </w:rPr>
        <w:t>1</w:t>
      </w:r>
      <w:r w:rsidRPr="00F81854">
        <w:t>52</w:t>
      </w:r>
      <w:r w:rsidRPr="00F81854">
        <w:rPr>
          <w:rFonts w:hint="eastAsia"/>
        </w:rPr>
        <w:t>條</w:t>
      </w:r>
      <w:r w:rsidR="0017133F" w:rsidRPr="00F81854">
        <w:rPr>
          <w:rFonts w:hint="eastAsia"/>
        </w:rPr>
        <w:t>規定</w:t>
      </w:r>
      <w:r w:rsidR="00D87690" w:rsidRPr="00F81854">
        <w:rPr>
          <w:rFonts w:hint="eastAsia"/>
        </w:rPr>
        <w:t>：</w:t>
      </w:r>
      <w:r w:rsidR="00DE7D06" w:rsidRPr="00F81854">
        <w:t>「</w:t>
      </w:r>
      <w:r w:rsidR="0017133F" w:rsidRPr="00F81854">
        <w:rPr>
          <w:rFonts w:hint="eastAsia"/>
        </w:rPr>
        <w:t>實施搜索或扣押時，發見另案應扣押之物亦得扣押之，分別送交該管法院或檢察官。</w:t>
      </w:r>
      <w:r w:rsidR="00DE7D06" w:rsidRPr="00F81854">
        <w:rPr>
          <w:rFonts w:hint="eastAsia"/>
        </w:rPr>
        <w:t>」</w:t>
      </w:r>
    </w:p>
    <w:p w:rsidR="00F5320E" w:rsidRPr="00F81854" w:rsidRDefault="00F5320E" w:rsidP="00456E32">
      <w:pPr>
        <w:pStyle w:val="4"/>
      </w:pPr>
      <w:r w:rsidRPr="00F81854">
        <w:rPr>
          <w:rFonts w:hint="eastAsia"/>
        </w:rPr>
        <w:t>政風機構執行行政調查作業要點第5點規定，政風機構因下列情事之一，得進行行政調查：（一）查察機關（構）或其人員有無發生作業違常。</w:t>
      </w:r>
      <w:r w:rsidRPr="00F81854">
        <w:rPr>
          <w:rFonts w:hAnsi="標楷體" w:hint="eastAsia"/>
        </w:rPr>
        <w:t>……</w:t>
      </w:r>
      <w:r w:rsidR="00F6427F" w:rsidRPr="00F81854">
        <w:rPr>
          <w:rFonts w:hAnsi="標楷體" w:hint="eastAsia"/>
        </w:rPr>
        <w:t>同作業要點第10點第1項規定，政風機構執行行政調查，於通知受訪談者且徵得其同意後，得進行訪談，並當場製作書面訪談紀錄。如當場無法以書面製作訪談紀錄時，得以其他適當方式代之。</w:t>
      </w:r>
    </w:p>
    <w:p w:rsidR="00D009FD" w:rsidRPr="00F81854" w:rsidRDefault="00F6427F" w:rsidP="00A25C85">
      <w:pPr>
        <w:pStyle w:val="4"/>
      </w:pPr>
      <w:r w:rsidRPr="00F81854">
        <w:rPr>
          <w:rFonts w:hint="eastAsia"/>
        </w:rPr>
        <w:tab/>
      </w:r>
      <w:r w:rsidR="00D009FD" w:rsidRPr="00F81854">
        <w:rPr>
          <w:rFonts w:hint="eastAsia"/>
        </w:rPr>
        <w:t>行政程序法</w:t>
      </w:r>
      <w:r w:rsidR="00D51940" w:rsidRPr="00F81854">
        <w:rPr>
          <w:rFonts w:hint="eastAsia"/>
        </w:rPr>
        <w:t>第</w:t>
      </w:r>
      <w:r w:rsidR="00D009FD" w:rsidRPr="00F81854">
        <w:rPr>
          <w:rFonts w:hint="eastAsia"/>
        </w:rPr>
        <w:t>39條規定：</w:t>
      </w:r>
      <w:r w:rsidR="00D009FD" w:rsidRPr="00F81854">
        <w:t>「</w:t>
      </w:r>
      <w:r w:rsidR="00D009FD" w:rsidRPr="00F81854">
        <w:rPr>
          <w:rFonts w:hint="eastAsia"/>
        </w:rPr>
        <w:t>行政機關基於調查事實及證據之必要，得以書面通知相關之人陳述意見。」</w:t>
      </w:r>
    </w:p>
    <w:p w:rsidR="00267C09" w:rsidRPr="00F81854" w:rsidRDefault="00267C09" w:rsidP="00267C09">
      <w:pPr>
        <w:pStyle w:val="3"/>
      </w:pPr>
      <w:bookmarkStart w:id="56" w:name="_Hlk134800028"/>
      <w:r w:rsidRPr="00F81854">
        <w:rPr>
          <w:rFonts w:hint="eastAsia"/>
        </w:rPr>
        <w:t>本院接獲指訴，調查局副局長黃○○及該局新北市</w:t>
      </w:r>
      <w:r w:rsidRPr="00F81854">
        <w:rPr>
          <w:rFonts w:hint="eastAsia"/>
        </w:rPr>
        <w:lastRenderedPageBreak/>
        <w:t>調查處副處長李○○等高官，疑長期接受台灣蠟品股份有限公司（下稱台蠟公司）招待飲宴，致影響該局嘉義縣調查站111年10月5日偵辦台蠟公司違反銀行法詐騙貸款案之公正性等情。陳訴書內容重點摘要：</w:t>
      </w:r>
    </w:p>
    <w:p w:rsidR="00267C09" w:rsidRPr="00F81854" w:rsidRDefault="00267C09" w:rsidP="00267C09">
      <w:pPr>
        <w:pStyle w:val="4"/>
      </w:pPr>
      <w:r w:rsidRPr="00F81854">
        <w:rPr>
          <w:rFonts w:hint="eastAsia"/>
        </w:rPr>
        <w:t>嘉義縣調查站111年10月5日偵辦</w:t>
      </w:r>
      <w:r w:rsidR="008D5CCB" w:rsidRPr="00F81854">
        <w:rPr>
          <w:rFonts w:hint="eastAsia"/>
        </w:rPr>
        <w:t>「台蠟公司涉嫌違反證券交易法及詐貸案（下稱台蠟案）</w:t>
      </w:r>
      <w:r w:rsidRPr="00F81854">
        <w:rPr>
          <w:rFonts w:hint="eastAsia"/>
        </w:rPr>
        <w:t>，</w:t>
      </w:r>
      <w:r w:rsidRPr="00F81854">
        <w:t>在</w:t>
      </w:r>
      <w:r w:rsidRPr="00F81854">
        <w:rPr>
          <w:rFonts w:hint="eastAsia"/>
        </w:rPr>
        <w:t>林姓犯罪嫌疑人</w:t>
      </w:r>
      <w:r w:rsidRPr="00F81854">
        <w:t>的搜索點中</w:t>
      </w:r>
      <w:r w:rsidRPr="00F81854">
        <w:rPr>
          <w:rFonts w:hint="eastAsia"/>
        </w:rPr>
        <w:t>，</w:t>
      </w:r>
      <w:r w:rsidRPr="00F81854">
        <w:t>現場找到</w:t>
      </w:r>
      <w:r w:rsidRPr="00F81854">
        <w:rPr>
          <w:rFonts w:hint="eastAsia"/>
        </w:rPr>
        <w:t>3</w:t>
      </w:r>
      <w:r w:rsidRPr="00F81854">
        <w:t>本記載「</w:t>
      </w:r>
      <w:r w:rsidRPr="00F81854">
        <w:rPr>
          <w:rFonts w:hint="eastAsia"/>
        </w:rPr>
        <w:t>林董事長</w:t>
      </w:r>
      <w:r w:rsidRPr="00F81854">
        <w:t>宴請調查局官員紀錄」之</w:t>
      </w:r>
      <w:r w:rsidR="009339CD" w:rsidRPr="00F81854">
        <w:rPr>
          <w:rFonts w:hint="eastAsia"/>
        </w:rPr>
        <w:t>記事本</w:t>
      </w:r>
      <w:r w:rsidRPr="00F81854">
        <w:rPr>
          <w:rFonts w:hint="eastAsia"/>
        </w:rPr>
        <w:t>，</w:t>
      </w:r>
      <w:r w:rsidRPr="00F81854">
        <w:t>內容都是調查局簡任以上官員接受飲宴招待</w:t>
      </w:r>
      <w:r w:rsidRPr="00F81854">
        <w:rPr>
          <w:rFonts w:hint="eastAsia"/>
        </w:rPr>
        <w:t>，</w:t>
      </w:r>
      <w:r w:rsidRPr="00F81854">
        <w:t>內容記載長期</w:t>
      </w:r>
      <w:r w:rsidRPr="00F81854">
        <w:rPr>
          <w:noProof/>
        </w:rPr>
        <w:drawing>
          <wp:inline distT="0" distB="0" distL="0" distR="0" wp14:anchorId="023CC042" wp14:editId="6FA84312">
            <wp:extent cx="4572" cy="4572"/>
            <wp:effectExtent l="0" t="0" r="0" b="0"/>
            <wp:docPr id="22" name="Picture 17729"/>
            <wp:cNvGraphicFramePr/>
            <a:graphic xmlns:a="http://schemas.openxmlformats.org/drawingml/2006/main">
              <a:graphicData uri="http://schemas.openxmlformats.org/drawingml/2006/picture">
                <pic:pic xmlns:pic="http://schemas.openxmlformats.org/drawingml/2006/picture">
                  <pic:nvPicPr>
                    <pic:cNvPr id="17729" name="Picture 17729"/>
                    <pic:cNvPicPr/>
                  </pic:nvPicPr>
                  <pic:blipFill>
                    <a:blip r:embed="rId9"/>
                    <a:stretch>
                      <a:fillRect/>
                    </a:stretch>
                  </pic:blipFill>
                  <pic:spPr>
                    <a:xfrm>
                      <a:off x="0" y="0"/>
                      <a:ext cx="4572" cy="4572"/>
                    </a:xfrm>
                    <a:prstGeom prst="rect">
                      <a:avLst/>
                    </a:prstGeom>
                  </pic:spPr>
                </pic:pic>
              </a:graphicData>
            </a:graphic>
          </wp:inline>
        </w:drawing>
      </w:r>
      <w:r w:rsidRPr="00F81854">
        <w:t>接受飲宴過程</w:t>
      </w:r>
      <w:r w:rsidRPr="00F81854">
        <w:rPr>
          <w:rFonts w:hint="eastAsia"/>
        </w:rPr>
        <w:t>，</w:t>
      </w:r>
      <w:r w:rsidR="00FD54D1" w:rsidRPr="00F81854">
        <w:rPr>
          <w:rFonts w:hint="eastAsia"/>
        </w:rPr>
        <w:t>多</w:t>
      </w:r>
      <w:r w:rsidRPr="00F81854">
        <w:t>達</w:t>
      </w:r>
      <w:r w:rsidRPr="00F81854">
        <w:rPr>
          <w:rFonts w:hint="eastAsia"/>
        </w:rPr>
        <w:t>3</w:t>
      </w:r>
      <w:r w:rsidRPr="00F81854">
        <w:t>本</w:t>
      </w:r>
      <w:r w:rsidRPr="00F81854">
        <w:rPr>
          <w:rFonts w:hint="eastAsia"/>
        </w:rPr>
        <w:t>。</w:t>
      </w:r>
    </w:p>
    <w:p w:rsidR="00267C09" w:rsidRPr="00F81854" w:rsidRDefault="00267C09" w:rsidP="00267C09">
      <w:pPr>
        <w:pStyle w:val="4"/>
      </w:pPr>
      <w:r w:rsidRPr="00F81854">
        <w:t>由於這些調查局</w:t>
      </w:r>
      <w:r w:rsidRPr="00F81854">
        <w:rPr>
          <w:noProof/>
        </w:rPr>
        <w:drawing>
          <wp:inline distT="0" distB="0" distL="0" distR="0" wp14:anchorId="2521F1FE" wp14:editId="224D6FC6">
            <wp:extent cx="4572" cy="4572"/>
            <wp:effectExtent l="0" t="0" r="0" b="0"/>
            <wp:docPr id="23" name="Picture 17730"/>
            <wp:cNvGraphicFramePr/>
            <a:graphic xmlns:a="http://schemas.openxmlformats.org/drawingml/2006/main">
              <a:graphicData uri="http://schemas.openxmlformats.org/drawingml/2006/picture">
                <pic:pic xmlns:pic="http://schemas.openxmlformats.org/drawingml/2006/picture">
                  <pic:nvPicPr>
                    <pic:cNvPr id="17730" name="Picture 17730"/>
                    <pic:cNvPicPr/>
                  </pic:nvPicPr>
                  <pic:blipFill>
                    <a:blip r:embed="rId9"/>
                    <a:stretch>
                      <a:fillRect/>
                    </a:stretch>
                  </pic:blipFill>
                  <pic:spPr>
                    <a:xfrm>
                      <a:off x="0" y="0"/>
                      <a:ext cx="4572" cy="4572"/>
                    </a:xfrm>
                    <a:prstGeom prst="rect">
                      <a:avLst/>
                    </a:prstGeom>
                  </pic:spPr>
                </pic:pic>
              </a:graphicData>
            </a:graphic>
          </wp:inline>
        </w:drawing>
      </w:r>
      <w:r w:rsidRPr="00F81854">
        <w:t>官員涉案情節重大</w:t>
      </w:r>
      <w:r w:rsidRPr="00F81854">
        <w:rPr>
          <w:rFonts w:hint="eastAsia"/>
        </w:rPr>
        <w:t>，</w:t>
      </w:r>
      <w:r w:rsidRPr="00F81854">
        <w:t>當場遭到嘉義縣調查站調查員扣押</w:t>
      </w:r>
      <w:r w:rsidRPr="00F81854">
        <w:rPr>
          <w:rFonts w:hint="eastAsia"/>
        </w:rPr>
        <w:t>，</w:t>
      </w:r>
      <w:r w:rsidRPr="00F81854">
        <w:t>記載在扣押筆錄當中</w:t>
      </w:r>
      <w:r w:rsidRPr="00F81854">
        <w:rPr>
          <w:rFonts w:hint="eastAsia"/>
        </w:rPr>
        <w:t>，</w:t>
      </w:r>
      <w:r w:rsidRPr="00F81854">
        <w:t>目前這</w:t>
      </w:r>
      <w:r w:rsidRPr="00F81854">
        <w:rPr>
          <w:rFonts w:hint="eastAsia"/>
        </w:rPr>
        <w:t>3</w:t>
      </w:r>
      <w:r w:rsidRPr="00F81854">
        <w:t>本</w:t>
      </w:r>
      <w:r w:rsidR="009339CD" w:rsidRPr="00F81854">
        <w:rPr>
          <w:rFonts w:hint="eastAsia"/>
        </w:rPr>
        <w:t>記事本</w:t>
      </w:r>
      <w:r w:rsidRPr="00F81854">
        <w:t>正在嘉義縣調查站內部</w:t>
      </w:r>
      <w:r w:rsidRPr="00F81854">
        <w:rPr>
          <w:rFonts w:hint="eastAsia"/>
        </w:rPr>
        <w:t>，</w:t>
      </w:r>
      <w:r w:rsidRPr="00F81854">
        <w:t>而且為受檢察官管轄之物證</w:t>
      </w:r>
      <w:r w:rsidRPr="00F81854">
        <w:rPr>
          <w:rFonts w:hint="eastAsia"/>
        </w:rPr>
        <w:t>，</w:t>
      </w:r>
      <w:r w:rsidRPr="00F81854">
        <w:t>也由於涉案官員階級甚高</w:t>
      </w:r>
      <w:r w:rsidRPr="00F81854">
        <w:rPr>
          <w:rFonts w:hint="eastAsia"/>
        </w:rPr>
        <w:t>，</w:t>
      </w:r>
      <w:r w:rsidRPr="00F81854">
        <w:t>最高達辦案業管副局長</w:t>
      </w:r>
      <w:r w:rsidR="00381706" w:rsidRPr="00F81854">
        <w:t>黃</w:t>
      </w:r>
      <w:r w:rsidR="002039F6" w:rsidRPr="00F81854">
        <w:rPr>
          <w:rFonts w:hint="eastAsia"/>
        </w:rPr>
        <w:t>○○</w:t>
      </w:r>
      <w:r w:rsidRPr="00F81854">
        <w:rPr>
          <w:rFonts w:hint="eastAsia"/>
        </w:rPr>
        <w:t>，</w:t>
      </w:r>
      <w:r w:rsidR="00381706" w:rsidRPr="00F81854">
        <w:t>黃</w:t>
      </w:r>
      <w:r w:rsidR="002039F6" w:rsidRPr="00F81854">
        <w:rPr>
          <w:rFonts w:hint="eastAsia"/>
        </w:rPr>
        <w:t>○○</w:t>
      </w:r>
      <w:r w:rsidRPr="00F81854">
        <w:t>明顯與案件當事人吃飯</w:t>
      </w:r>
      <w:r w:rsidRPr="00F81854">
        <w:rPr>
          <w:rFonts w:hint="eastAsia"/>
        </w:rPr>
        <w:t>，</w:t>
      </w:r>
      <w:r w:rsidRPr="00F81854">
        <w:t>應受調查與懲處</w:t>
      </w:r>
      <w:r w:rsidRPr="00F81854">
        <w:rPr>
          <w:rFonts w:hint="eastAsia"/>
        </w:rPr>
        <w:t>，</w:t>
      </w:r>
      <w:r w:rsidRPr="00F81854">
        <w:t>另牽涉眾多調查局官員與犯罪集團往來情節</w:t>
      </w:r>
      <w:r w:rsidRPr="00F81854">
        <w:rPr>
          <w:rFonts w:hint="eastAsia"/>
        </w:rPr>
        <w:t>，</w:t>
      </w:r>
      <w:r w:rsidRPr="00F81854">
        <w:t>足以動搖局本</w:t>
      </w:r>
      <w:r w:rsidRPr="00F81854">
        <w:rPr>
          <w:rFonts w:hint="eastAsia"/>
        </w:rPr>
        <w:t>。</w:t>
      </w:r>
    </w:p>
    <w:p w:rsidR="00267C09" w:rsidRPr="00F81854" w:rsidRDefault="00267C09" w:rsidP="00267C09">
      <w:pPr>
        <w:pStyle w:val="4"/>
      </w:pPr>
      <w:r w:rsidRPr="00F81854">
        <w:t>調查局內部將低調化解處理掉此一重大醜聞</w:t>
      </w:r>
      <w:r w:rsidRPr="00F81854">
        <w:rPr>
          <w:rFonts w:hint="eastAsia"/>
        </w:rPr>
        <w:t>，</w:t>
      </w:r>
      <w:r w:rsidRPr="00F81854">
        <w:t>掩蓋通風報信犯罪情事</w:t>
      </w:r>
      <w:r w:rsidRPr="00F81854">
        <w:rPr>
          <w:rFonts w:hint="eastAsia"/>
        </w:rPr>
        <w:t>，</w:t>
      </w:r>
      <w:r w:rsidRPr="00F81854">
        <w:t>敬請監察單位詳查</w:t>
      </w:r>
      <w:r w:rsidRPr="00F81854">
        <w:rPr>
          <w:rFonts w:hint="eastAsia"/>
        </w:rPr>
        <w:t>，</w:t>
      </w:r>
      <w:r w:rsidRPr="00F81854">
        <w:t>以維護司法風紀。</w:t>
      </w:r>
    </w:p>
    <w:p w:rsidR="00316FF4" w:rsidRPr="00F81854" w:rsidRDefault="00316FF4" w:rsidP="00316FF4">
      <w:pPr>
        <w:pStyle w:val="3"/>
      </w:pPr>
      <w:r w:rsidRPr="00F81854">
        <w:rPr>
          <w:rFonts w:hint="eastAsia"/>
        </w:rPr>
        <w:t>111年10月5日桃園市調查處支援嘉義縣調查站，對</w:t>
      </w:r>
      <w:r w:rsidR="001A57B0" w:rsidRPr="00F81854">
        <w:rPr>
          <w:rFonts w:hint="eastAsia"/>
        </w:rPr>
        <w:t>台蠟公司</w:t>
      </w:r>
      <w:r w:rsidRPr="00F81854">
        <w:rPr>
          <w:rFonts w:hint="eastAsia"/>
        </w:rPr>
        <w:t>之搜索、扣押過程，本院履勘嘉義縣調查站及桃園市調查處詢問案關人員重點摘列如下</w:t>
      </w:r>
      <w:r w:rsidR="000A78A4" w:rsidRPr="00F81854">
        <w:rPr>
          <w:rFonts w:hint="eastAsia"/>
        </w:rPr>
        <w:t>（</w:t>
      </w:r>
      <w:r w:rsidRPr="00F81854">
        <w:rPr>
          <w:rFonts w:hint="eastAsia"/>
        </w:rPr>
        <w:t>案關筆記本</w:t>
      </w:r>
      <w:r w:rsidRPr="00F81854">
        <w:rPr>
          <w:rStyle w:val="aff0"/>
        </w:rPr>
        <w:footnoteReference w:id="5"/>
      </w:r>
      <w:r w:rsidRPr="00F81854">
        <w:rPr>
          <w:rFonts w:hint="eastAsia"/>
        </w:rPr>
        <w:t>記載內容</w:t>
      </w:r>
      <w:r w:rsidR="00AC0CF2" w:rsidRPr="00F81854">
        <w:rPr>
          <w:rFonts w:hint="eastAsia"/>
        </w:rPr>
        <w:t>附卷</w:t>
      </w:r>
      <w:r w:rsidR="000A78A4" w:rsidRPr="00F81854">
        <w:rPr>
          <w:rFonts w:hint="eastAsia"/>
        </w:rPr>
        <w:t>）</w:t>
      </w:r>
      <w:r w:rsidRPr="00F81854">
        <w:rPr>
          <w:rFonts w:hint="eastAsia"/>
        </w:rPr>
        <w:t>：</w:t>
      </w:r>
    </w:p>
    <w:p w:rsidR="00316FF4" w:rsidRPr="00F81854" w:rsidRDefault="00316FF4" w:rsidP="00316FF4">
      <w:pPr>
        <w:pStyle w:val="4"/>
      </w:pPr>
      <w:r w:rsidRPr="00F81854">
        <w:rPr>
          <w:rFonts w:hint="eastAsia"/>
          <w:b/>
          <w:u w:val="single"/>
        </w:rPr>
        <w:t>嘉義縣調查站閔調查官答</w:t>
      </w:r>
      <w:r w:rsidRPr="00F81854">
        <w:rPr>
          <w:rFonts w:hint="eastAsia"/>
        </w:rPr>
        <w:t>：本案執行前要報執行計畫，搜索、約談等作為報局核准後，才可以進行</w:t>
      </w:r>
      <w:r w:rsidRPr="00F81854">
        <w:rPr>
          <w:rFonts w:hint="eastAsia"/>
        </w:rPr>
        <w:lastRenderedPageBreak/>
        <w:t>搜索。所有作為都要報局。</w:t>
      </w:r>
      <w:r w:rsidR="009339CD" w:rsidRPr="00F81854">
        <w:rPr>
          <w:rFonts w:hint="eastAsia"/>
        </w:rPr>
        <w:t>記事本</w:t>
      </w:r>
      <w:r w:rsidRPr="00F81854">
        <w:rPr>
          <w:rFonts w:hint="eastAsia"/>
        </w:rPr>
        <w:t>有記載見面時間；有看到調查局的人；我有印象的是黃副局長、桃園市調查處廖處長有印象（出現比較多次），其他因為我不認識；有李○</w:t>
      </w:r>
      <w:r w:rsidR="00D60322" w:rsidRPr="00F81854">
        <w:rPr>
          <w:rFonts w:hint="eastAsia"/>
        </w:rPr>
        <w:t>○</w:t>
      </w:r>
      <w:r w:rsidRPr="00F81854">
        <w:rPr>
          <w:rFonts w:hint="eastAsia"/>
        </w:rPr>
        <w:t>。」</w:t>
      </w:r>
    </w:p>
    <w:p w:rsidR="00316FF4" w:rsidRPr="00F81854" w:rsidRDefault="00316FF4" w:rsidP="00316FF4">
      <w:pPr>
        <w:pStyle w:val="4"/>
      </w:pPr>
      <w:r w:rsidRPr="00F81854">
        <w:rPr>
          <w:rFonts w:hint="eastAsia"/>
          <w:b/>
          <w:u w:val="single"/>
        </w:rPr>
        <w:t>嘉義縣調查站吳組長答</w:t>
      </w:r>
      <w:r w:rsidRPr="00F81854">
        <w:rPr>
          <w:rFonts w:hint="eastAsia"/>
        </w:rPr>
        <w:t>：有看到筆記本；我只看到紀錄人名，後來不知道哪一位學長去搜，就上了封條</w:t>
      </w:r>
      <w:r w:rsidR="00855369" w:rsidRPr="00F81854">
        <w:rPr>
          <w:rFonts w:hint="eastAsia"/>
        </w:rPr>
        <w:t>；</w:t>
      </w:r>
      <w:r w:rsidRPr="00F81854">
        <w:rPr>
          <w:rFonts w:hint="eastAsia"/>
        </w:rPr>
        <w:t>林組長在現場</w:t>
      </w:r>
      <w:r w:rsidR="00855369" w:rsidRPr="00F81854">
        <w:rPr>
          <w:rFonts w:hint="eastAsia"/>
        </w:rPr>
        <w:t>；</w:t>
      </w:r>
      <w:r w:rsidRPr="00F81854">
        <w:rPr>
          <w:rFonts w:hint="eastAsia"/>
        </w:rPr>
        <w:t>因為他以前有打電話給我，以前搜索他案時碰過面，我們從嘉義過去支援</w:t>
      </w:r>
      <w:r w:rsidR="00855369" w:rsidRPr="00F81854">
        <w:rPr>
          <w:rFonts w:hint="eastAsia"/>
        </w:rPr>
        <w:t>；原先已經分類好的扣押物，本來不扣的東西，</w:t>
      </w:r>
      <w:r w:rsidRPr="00F81854">
        <w:rPr>
          <w:rFonts w:hint="eastAsia"/>
        </w:rPr>
        <w:t>不知道</w:t>
      </w:r>
      <w:r w:rsidR="00855369" w:rsidRPr="00F81854">
        <w:rPr>
          <w:rFonts w:hint="eastAsia"/>
        </w:rPr>
        <w:t>是誰決定要扣的</w:t>
      </w:r>
      <w:r w:rsidRPr="00F81854">
        <w:rPr>
          <w:rFonts w:hint="eastAsia"/>
        </w:rPr>
        <w:t>，應該不是我們站的3個人，</w:t>
      </w:r>
      <w:r w:rsidRPr="00F81854">
        <w:rPr>
          <w:rFonts w:hint="eastAsia"/>
          <w:b/>
          <w:u w:val="single"/>
        </w:rPr>
        <w:t>搜索結束後，在嘉義有聽到一些風風雨雨</w:t>
      </w:r>
      <w:r w:rsidR="00855369" w:rsidRPr="00F81854">
        <w:rPr>
          <w:rFonts w:hint="eastAsia"/>
        </w:rPr>
        <w:t>；記事本內容</w:t>
      </w:r>
      <w:r w:rsidRPr="00F81854">
        <w:rPr>
          <w:rFonts w:hint="eastAsia"/>
        </w:rPr>
        <w:t>有</w:t>
      </w:r>
      <w:r w:rsidR="00855369" w:rsidRPr="00F81854">
        <w:rPr>
          <w:rFonts w:hint="eastAsia"/>
        </w:rPr>
        <w:t>看到認識的人；不扣押的原因係</w:t>
      </w:r>
      <w:r w:rsidRPr="00F81854">
        <w:rPr>
          <w:rFonts w:hint="eastAsia"/>
        </w:rPr>
        <w:t>跟案情無關。</w:t>
      </w:r>
      <w:r w:rsidR="00855369" w:rsidRPr="00F81854">
        <w:rPr>
          <w:rFonts w:hint="eastAsia"/>
        </w:rPr>
        <w:t>；不知道最好</w:t>
      </w:r>
      <w:r w:rsidRPr="00F81854">
        <w:rPr>
          <w:rFonts w:hint="eastAsia"/>
        </w:rPr>
        <w:t>，</w:t>
      </w:r>
      <w:r w:rsidRPr="00F81854">
        <w:rPr>
          <w:rFonts w:hint="eastAsia"/>
          <w:b/>
          <w:u w:val="single"/>
        </w:rPr>
        <w:t>事後聽到桃園有強強滾</w:t>
      </w:r>
      <w:r w:rsidRPr="00F81854">
        <w:rPr>
          <w:rFonts w:hint="eastAsia"/>
        </w:rPr>
        <w:t>。</w:t>
      </w:r>
      <w:r w:rsidR="00855369" w:rsidRPr="00F81854">
        <w:rPr>
          <w:rFonts w:hint="eastAsia"/>
        </w:rPr>
        <w:t>「</w:t>
      </w:r>
      <w:r w:rsidRPr="00F81854">
        <w:rPr>
          <w:rFonts w:hint="eastAsia"/>
          <w:b/>
          <w:u w:val="single"/>
        </w:rPr>
        <w:t>靠北調查局群組</w:t>
      </w:r>
      <w:r w:rsidR="003371DA" w:rsidRPr="00F81854">
        <w:rPr>
          <w:rStyle w:val="aff0"/>
          <w:b/>
          <w:u w:val="single"/>
        </w:rPr>
        <w:footnoteReference w:id="6"/>
      </w:r>
      <w:r w:rsidR="00855369" w:rsidRPr="00F81854">
        <w:rPr>
          <w:rFonts w:hint="eastAsia"/>
          <w:b/>
          <w:u w:val="single"/>
        </w:rPr>
        <w:t>」</w:t>
      </w:r>
      <w:r w:rsidRPr="00F81854">
        <w:rPr>
          <w:rFonts w:hint="eastAsia"/>
          <w:b/>
          <w:u w:val="single"/>
        </w:rPr>
        <w:t>裡面有說</w:t>
      </w:r>
      <w:r w:rsidRPr="00F81854">
        <w:rPr>
          <w:rFonts w:hint="eastAsia"/>
        </w:rPr>
        <w:t>處長跟裡面不太對盤。有看到吃飯的人，廖先生等。</w:t>
      </w:r>
    </w:p>
    <w:p w:rsidR="00316FF4" w:rsidRPr="00F81854" w:rsidRDefault="00316FF4" w:rsidP="00316FF4">
      <w:pPr>
        <w:pStyle w:val="4"/>
      </w:pPr>
      <w:r w:rsidRPr="00F81854">
        <w:rPr>
          <w:rFonts w:hint="eastAsia"/>
          <w:b/>
          <w:u w:val="single"/>
        </w:rPr>
        <w:t>嘉義縣調查站武副主任答</w:t>
      </w:r>
      <w:r w:rsidRPr="00F81854">
        <w:rPr>
          <w:rFonts w:hint="eastAsia"/>
        </w:rPr>
        <w:t>：</w:t>
      </w:r>
      <w:r w:rsidRPr="00F81854">
        <w:rPr>
          <w:rFonts w:hint="eastAsia"/>
          <w:b/>
          <w:u w:val="single"/>
        </w:rPr>
        <w:t>事後有聽說</w:t>
      </w:r>
      <w:r w:rsidR="00855369" w:rsidRPr="00F81854">
        <w:rPr>
          <w:rFonts w:hint="eastAsia"/>
        </w:rPr>
        <w:t>（搜索現場有人說不扣押）</w:t>
      </w:r>
      <w:r w:rsidRPr="00F81854">
        <w:rPr>
          <w:rFonts w:hint="eastAsia"/>
        </w:rPr>
        <w:t>，但現場有上封條。</w:t>
      </w:r>
    </w:p>
    <w:p w:rsidR="00316FF4" w:rsidRPr="00F81854" w:rsidRDefault="00316FF4" w:rsidP="00316FF4">
      <w:pPr>
        <w:pStyle w:val="4"/>
      </w:pPr>
      <w:r w:rsidRPr="00F81854">
        <w:rPr>
          <w:rFonts w:hint="eastAsia"/>
          <w:b/>
          <w:u w:val="single"/>
        </w:rPr>
        <w:t>桃園市調查處</w:t>
      </w:r>
      <w:r w:rsidRPr="00F81854">
        <w:rPr>
          <w:rFonts w:hAnsi="標楷體" w:hint="eastAsia"/>
          <w:b/>
          <w:u w:val="single"/>
        </w:rPr>
        <w:t>蔡調查官</w:t>
      </w:r>
      <w:r w:rsidRPr="00F81854">
        <w:rPr>
          <w:rFonts w:hint="eastAsia"/>
          <w:b/>
          <w:u w:val="single"/>
        </w:rPr>
        <w:t>答</w:t>
      </w:r>
      <w:r w:rsidRPr="00F81854">
        <w:rPr>
          <w:rFonts w:hint="eastAsia"/>
        </w:rPr>
        <w:t>：有關這件事，學弟徐○○有看到筆記本來問我。我記得應該是一格一格的，幾月幾日跟誰餐敘，我就繼續做我的事情。我記得有我們處長，後面還有講到其他人。我知道我們組長有在講一通電話，可是應該不是他撥的。當時組長接那通電話時好像是說</w:t>
      </w:r>
      <w:r w:rsidR="00490015" w:rsidRPr="00F81854">
        <w:rPr>
          <w:rFonts w:hint="eastAsia"/>
        </w:rPr>
        <w:t>「</w:t>
      </w:r>
      <w:r w:rsidRPr="00F81854">
        <w:rPr>
          <w:rFonts w:hint="eastAsia"/>
        </w:rPr>
        <w:t>我看一下</w:t>
      </w:r>
      <w:r w:rsidR="00490015" w:rsidRPr="00F81854">
        <w:rPr>
          <w:rFonts w:hint="eastAsia"/>
        </w:rPr>
        <w:t>」</w:t>
      </w:r>
      <w:r w:rsidRPr="00F81854">
        <w:rPr>
          <w:rFonts w:hint="eastAsia"/>
        </w:rPr>
        <w:t>，然後走出會議室，但還是在整個搜索現場內</w:t>
      </w:r>
      <w:r w:rsidR="00490015" w:rsidRPr="00F81854">
        <w:rPr>
          <w:rFonts w:hint="eastAsia"/>
        </w:rPr>
        <w:t>；學弟</w:t>
      </w:r>
      <w:r w:rsidRPr="00F81854">
        <w:rPr>
          <w:rFonts w:hint="eastAsia"/>
        </w:rPr>
        <w:t>沒有問我要不要扣</w:t>
      </w:r>
      <w:r w:rsidR="00490015" w:rsidRPr="00F81854">
        <w:rPr>
          <w:rFonts w:hint="eastAsia"/>
        </w:rPr>
        <w:t>；</w:t>
      </w:r>
      <w:r w:rsidRPr="00F81854">
        <w:rPr>
          <w:rFonts w:hint="eastAsia"/>
        </w:rPr>
        <w:t>對</w:t>
      </w:r>
      <w:r w:rsidR="00490015" w:rsidRPr="00F81854">
        <w:rPr>
          <w:rFonts w:hint="eastAsia"/>
        </w:rPr>
        <w:t>（發現一個比較奇怪的事情），</w:t>
      </w:r>
      <w:r w:rsidRPr="00F81854">
        <w:rPr>
          <w:rFonts w:hint="eastAsia"/>
        </w:rPr>
        <w:t>我們知道長官跟那個人是認識的。</w:t>
      </w:r>
    </w:p>
    <w:p w:rsidR="00316FF4" w:rsidRPr="00F81854" w:rsidRDefault="00316FF4" w:rsidP="00316FF4">
      <w:pPr>
        <w:pStyle w:val="4"/>
      </w:pPr>
      <w:r w:rsidRPr="00F81854">
        <w:rPr>
          <w:rFonts w:hint="eastAsia"/>
          <w:b/>
          <w:u w:val="single"/>
        </w:rPr>
        <w:t>桃園市調查處林組長</w:t>
      </w:r>
      <w:r w:rsidR="00490015" w:rsidRPr="00F81854">
        <w:rPr>
          <w:rFonts w:hint="eastAsia"/>
          <w:b/>
          <w:u w:val="single"/>
        </w:rPr>
        <w:t>說明</w:t>
      </w:r>
      <w:r w:rsidR="00F01D08" w:rsidRPr="00F81854">
        <w:rPr>
          <w:rFonts w:hint="eastAsia"/>
        </w:rPr>
        <w:t>：</w:t>
      </w:r>
      <w:r w:rsidR="00490015" w:rsidRPr="00F81854">
        <w:rPr>
          <w:rFonts w:hint="eastAsia"/>
        </w:rPr>
        <w:t>111年10月5日搜索過程</w:t>
      </w:r>
      <w:r w:rsidRPr="00F81854">
        <w:rPr>
          <w:rFonts w:hint="eastAsia"/>
        </w:rPr>
        <w:t>：前幾天李科長有接到，那一天所有犯防組的人</w:t>
      </w:r>
      <w:r w:rsidRPr="00F81854">
        <w:rPr>
          <w:rFonts w:hint="eastAsia"/>
        </w:rPr>
        <w:lastRenderedPageBreak/>
        <w:t>要留下來，因為要支援嘉義縣調查站</w:t>
      </w:r>
      <w:r w:rsidR="00490015" w:rsidRPr="00F81854">
        <w:rPr>
          <w:rFonts w:hint="eastAsia"/>
        </w:rPr>
        <w:t>；</w:t>
      </w:r>
      <w:r w:rsidRPr="00F81854">
        <w:rPr>
          <w:rFonts w:hint="eastAsia"/>
          <w:b/>
          <w:u w:val="single"/>
        </w:rPr>
        <w:t>我有</w:t>
      </w:r>
      <w:r w:rsidR="00490015" w:rsidRPr="00F81854">
        <w:rPr>
          <w:rFonts w:hint="eastAsia"/>
          <w:b/>
          <w:u w:val="single"/>
        </w:rPr>
        <w:t>印象在搜索現場有爭議嗎</w:t>
      </w:r>
      <w:r w:rsidRPr="00F81854">
        <w:rPr>
          <w:rFonts w:hint="eastAsia"/>
        </w:rPr>
        <w:t>，我在蒐董事長辦公室，徐○○拿進來問我要不要扣？徐○○剛來，就來問我，我說這個還是問一下嘉義縣調查站，他有比給我看，有其他長官的名字，他寫</w:t>
      </w:r>
      <w:r w:rsidR="00490015" w:rsidRPr="00F81854">
        <w:rPr>
          <w:rFonts w:hint="eastAsia"/>
        </w:rPr>
        <w:t>「</w:t>
      </w:r>
      <w:r w:rsidRPr="00F81854">
        <w:rPr>
          <w:rFonts w:hint="eastAsia"/>
        </w:rPr>
        <w:t>○旭球敘</w:t>
      </w:r>
      <w:r w:rsidR="00490015" w:rsidRPr="00F81854">
        <w:rPr>
          <w:rFonts w:hint="eastAsia"/>
        </w:rPr>
        <w:t>」</w:t>
      </w:r>
      <w:r w:rsidRPr="00F81854">
        <w:rPr>
          <w:rFonts w:hint="eastAsia"/>
        </w:rPr>
        <w:t>、</w:t>
      </w:r>
      <w:r w:rsidR="00490015" w:rsidRPr="00F81854">
        <w:rPr>
          <w:rFonts w:hint="eastAsia"/>
        </w:rPr>
        <w:t>「</w:t>
      </w:r>
      <w:r w:rsidRPr="00F81854">
        <w:rPr>
          <w:rFonts w:hint="eastAsia"/>
        </w:rPr>
        <w:t>○村餐敘</w:t>
      </w:r>
      <w:r w:rsidR="00490015" w:rsidRPr="00F81854">
        <w:rPr>
          <w:rFonts w:hint="eastAsia"/>
        </w:rPr>
        <w:t>」</w:t>
      </w:r>
      <w:r w:rsidRPr="00F81854">
        <w:rPr>
          <w:rFonts w:hint="eastAsia"/>
        </w:rPr>
        <w:t>。其實林董事長好像跟公家機關（桃園市警局、關務、機場移民署、宜蘭的、臺北的、基隆的都有），有一些是名片</w:t>
      </w:r>
      <w:r w:rsidR="00490015" w:rsidRPr="00F81854">
        <w:rPr>
          <w:rFonts w:hint="eastAsia"/>
        </w:rPr>
        <w:t>；</w:t>
      </w:r>
      <w:r w:rsidRPr="00F81854">
        <w:rPr>
          <w:rFonts w:hint="eastAsia"/>
        </w:rPr>
        <w:t>我記得有扣名片</w:t>
      </w:r>
      <w:r w:rsidR="00490015" w:rsidRPr="00F81854">
        <w:rPr>
          <w:rFonts w:hint="eastAsia"/>
        </w:rPr>
        <w:t>，</w:t>
      </w:r>
      <w:r w:rsidRPr="00F81854">
        <w:rPr>
          <w:rFonts w:hint="eastAsia"/>
        </w:rPr>
        <w:t>搜索過程李科長有打過來，我記得是有關於人力的問題</w:t>
      </w:r>
      <w:r w:rsidR="00490015" w:rsidRPr="00F81854">
        <w:rPr>
          <w:rFonts w:hint="eastAsia"/>
        </w:rPr>
        <w:t>，搜扣完後有跟處長報告（記事本內）</w:t>
      </w:r>
      <w:r w:rsidRPr="00F81854">
        <w:rPr>
          <w:rFonts w:hint="eastAsia"/>
        </w:rPr>
        <w:t>有看到他的名字</w:t>
      </w:r>
      <w:r w:rsidR="00490015" w:rsidRPr="00F81854">
        <w:rPr>
          <w:rFonts w:hint="eastAsia"/>
        </w:rPr>
        <w:t>；應該是</w:t>
      </w:r>
      <w:r w:rsidRPr="00F81854">
        <w:rPr>
          <w:rFonts w:hint="eastAsia"/>
        </w:rPr>
        <w:t>先跟李科長講，再跟處長</w:t>
      </w:r>
      <w:r w:rsidR="00490015" w:rsidRPr="00F81854">
        <w:rPr>
          <w:rFonts w:hint="eastAsia"/>
        </w:rPr>
        <w:t>，</w:t>
      </w:r>
      <w:r w:rsidRPr="00F81854">
        <w:rPr>
          <w:rFonts w:hint="eastAsia"/>
        </w:rPr>
        <w:t>李科長請</w:t>
      </w:r>
      <w:r w:rsidR="00490015" w:rsidRPr="00F81854">
        <w:rPr>
          <w:rFonts w:hint="eastAsia"/>
        </w:rPr>
        <w:t>我</w:t>
      </w:r>
      <w:r w:rsidRPr="00F81854">
        <w:rPr>
          <w:rFonts w:hint="eastAsia"/>
        </w:rPr>
        <w:t>跟處長報告</w:t>
      </w:r>
      <w:r w:rsidR="00490015" w:rsidRPr="00F81854">
        <w:rPr>
          <w:rFonts w:hint="eastAsia"/>
        </w:rPr>
        <w:t>，</w:t>
      </w:r>
      <w:r w:rsidRPr="00F81854">
        <w:rPr>
          <w:rFonts w:hint="eastAsia"/>
          <w:b/>
          <w:u w:val="single"/>
        </w:rPr>
        <w:t>處長說</w:t>
      </w:r>
      <w:r w:rsidR="00490015" w:rsidRPr="00F81854">
        <w:rPr>
          <w:rFonts w:hint="eastAsia"/>
          <w:b/>
          <w:u w:val="single"/>
        </w:rPr>
        <w:t>：「</w:t>
      </w:r>
      <w:r w:rsidRPr="00F81854">
        <w:rPr>
          <w:rFonts w:hint="eastAsia"/>
          <w:b/>
          <w:u w:val="single"/>
        </w:rPr>
        <w:t>這樣也要扣？</w:t>
      </w:r>
      <w:r w:rsidR="00490015" w:rsidRPr="00F81854">
        <w:rPr>
          <w:rFonts w:hint="eastAsia"/>
          <w:b/>
          <w:u w:val="single"/>
        </w:rPr>
        <w:t>」</w:t>
      </w:r>
      <w:r w:rsidR="00490015" w:rsidRPr="00F81854">
        <w:rPr>
          <w:rFonts w:hint="eastAsia"/>
        </w:rPr>
        <w:t>；</w:t>
      </w:r>
      <w:r w:rsidRPr="00F81854">
        <w:rPr>
          <w:rFonts w:hint="eastAsia"/>
        </w:rPr>
        <w:t>因為</w:t>
      </w:r>
      <w:r w:rsidR="00490015" w:rsidRPr="00F81854">
        <w:rPr>
          <w:rFonts w:hint="eastAsia"/>
        </w:rPr>
        <w:t>與</w:t>
      </w:r>
      <w:r w:rsidRPr="00F81854">
        <w:rPr>
          <w:rFonts w:hint="eastAsia"/>
        </w:rPr>
        <w:t>案情無關，我原本覺得吳組長好像對案情不了解，</w:t>
      </w:r>
      <w:r w:rsidRPr="00F81854">
        <w:rPr>
          <w:rFonts w:hint="eastAsia"/>
          <w:b/>
          <w:u w:val="single"/>
        </w:rPr>
        <w:t>我請嘉義縣調查站學弟請吳組長再確認一次</w:t>
      </w:r>
      <w:r w:rsidRPr="00F81854">
        <w:rPr>
          <w:rFonts w:hint="eastAsia"/>
        </w:rPr>
        <w:t>。因為雜物很多，我研判吳組長可能是外勤，對財務不了解，請嘉義縣調查站學弟再看一次</w:t>
      </w:r>
      <w:r w:rsidR="00490015" w:rsidRPr="00F81854">
        <w:rPr>
          <w:rFonts w:hint="eastAsia"/>
        </w:rPr>
        <w:t>，</w:t>
      </w:r>
      <w:r w:rsidRPr="00F81854">
        <w:rPr>
          <w:rFonts w:hint="eastAsia"/>
          <w:b/>
          <w:u w:val="single"/>
        </w:rPr>
        <w:t>所以我請嘉義縣調查站決定</w:t>
      </w:r>
      <w:r w:rsidRPr="00F81854">
        <w:rPr>
          <w:rFonts w:hint="eastAsia"/>
        </w:rPr>
        <w:t>。徐○○回來說吳組長說要扣。我看到的內容是球敘、餐敘。名片後的註記也是吃飯情形。</w:t>
      </w:r>
    </w:p>
    <w:p w:rsidR="00316FF4" w:rsidRPr="00F81854" w:rsidRDefault="008839A5" w:rsidP="00E139C8">
      <w:pPr>
        <w:pStyle w:val="4"/>
      </w:pPr>
      <w:r w:rsidRPr="00F81854">
        <w:rPr>
          <w:rFonts w:hint="eastAsia"/>
        </w:rPr>
        <w:t>嘉義縣調查站調查官程</w:t>
      </w:r>
      <w:r w:rsidR="00CB72CD" w:rsidRPr="00F81854">
        <w:rPr>
          <w:rFonts w:hint="eastAsia"/>
        </w:rPr>
        <w:t>○○</w:t>
      </w:r>
      <w:r w:rsidRPr="00F81854">
        <w:rPr>
          <w:rFonts w:hint="eastAsia"/>
        </w:rPr>
        <w:t>112年2月20日職務報告：「</w:t>
      </w:r>
      <w:r w:rsidR="00316FF4" w:rsidRPr="00F81854">
        <w:rPr>
          <w:rFonts w:hint="eastAsia"/>
        </w:rPr>
        <w:t>本人曾與承辦人閔調查官</w:t>
      </w:r>
      <w:r w:rsidR="00316FF4" w:rsidRPr="00F81854">
        <w:rPr>
          <w:rFonts w:hint="eastAsia"/>
          <w:b/>
          <w:u w:val="single"/>
        </w:rPr>
        <w:t>聯繫數次</w:t>
      </w:r>
      <w:r w:rsidR="00316FF4" w:rsidRPr="00F81854">
        <w:rPr>
          <w:rFonts w:hint="eastAsia"/>
        </w:rPr>
        <w:t>，向其報告搜索現況及</w:t>
      </w:r>
      <w:r w:rsidR="00316FF4" w:rsidRPr="00F81854">
        <w:rPr>
          <w:rFonts w:hint="eastAsia"/>
          <w:b/>
          <w:u w:val="single"/>
        </w:rPr>
        <w:t>詢問</w:t>
      </w:r>
      <w:r w:rsidR="009339CD" w:rsidRPr="00F81854">
        <w:rPr>
          <w:rFonts w:hint="eastAsia"/>
          <w:b/>
          <w:u w:val="single"/>
        </w:rPr>
        <w:t>記事本</w:t>
      </w:r>
      <w:r w:rsidR="00316FF4" w:rsidRPr="00F81854">
        <w:rPr>
          <w:rFonts w:hint="eastAsia"/>
          <w:b/>
          <w:u w:val="single"/>
        </w:rPr>
        <w:t>資料是否扣押</w:t>
      </w:r>
      <w:r w:rsidR="00316FF4" w:rsidRPr="00F81854">
        <w:rPr>
          <w:rFonts w:hint="eastAsia"/>
        </w:rPr>
        <w:t>，經承辦人指示仍全數扣押。</w:t>
      </w:r>
      <w:r w:rsidRPr="00F81854">
        <w:rPr>
          <w:rFonts w:hint="eastAsia"/>
        </w:rPr>
        <w:t>」同站調查官陳</w:t>
      </w:r>
      <w:r w:rsidR="002E5398" w:rsidRPr="00F81854">
        <w:rPr>
          <w:rFonts w:hint="eastAsia"/>
        </w:rPr>
        <w:t>○○</w:t>
      </w:r>
      <w:r w:rsidRPr="00F81854">
        <w:rPr>
          <w:rFonts w:hint="eastAsia"/>
        </w:rPr>
        <w:t>同年2月職務報告：「</w:t>
      </w:r>
      <w:r w:rsidR="00316FF4" w:rsidRPr="00F81854">
        <w:rPr>
          <w:rFonts w:hint="eastAsia"/>
        </w:rPr>
        <w:t>桃園市調查處緝毒組支援本案學弟1名</w:t>
      </w:r>
      <w:r w:rsidR="000A78A4" w:rsidRPr="00F81854">
        <w:rPr>
          <w:rFonts w:hint="eastAsia"/>
        </w:rPr>
        <w:t>（</w:t>
      </w:r>
      <w:r w:rsidR="00316FF4" w:rsidRPr="00F81854">
        <w:rPr>
          <w:rFonts w:hint="eastAsia"/>
        </w:rPr>
        <w:t>50幾期</w:t>
      </w:r>
      <w:r w:rsidR="000A78A4" w:rsidRPr="00F81854">
        <w:rPr>
          <w:rFonts w:hint="eastAsia"/>
        </w:rPr>
        <w:t>）</w:t>
      </w:r>
      <w:r w:rsidR="00316FF4" w:rsidRPr="00F81854">
        <w:rPr>
          <w:rFonts w:hint="eastAsia"/>
        </w:rPr>
        <w:t>、我及吳組長搜索主管辦公室，先由學弟發現筆記本，其中有記載與桃園市調查處等處站人員互動相關內容，學弟詢問我是否需要扣押，我回復勤前會議有註記私人筆記本等物為扣押標的，當然得扣押，當時筆記本內容印象中與我同間的3人都有看到。在進行扣押物分類貼上扣押封條後，桃園市調查處帶隊組長</w:t>
      </w:r>
      <w:r w:rsidR="000A78A4" w:rsidRPr="00F81854">
        <w:t>（</w:t>
      </w:r>
      <w:r w:rsidR="00316FF4" w:rsidRPr="00F81854">
        <w:rPr>
          <w:rFonts w:hint="eastAsia"/>
        </w:rPr>
        <w:t>忘記叫什麼名</w:t>
      </w:r>
      <w:r w:rsidR="00316FF4" w:rsidRPr="00F81854">
        <w:rPr>
          <w:rFonts w:hint="eastAsia"/>
        </w:rPr>
        <w:lastRenderedPageBreak/>
        <w:t>字</w:t>
      </w:r>
      <w:r w:rsidR="000A78A4" w:rsidRPr="00F81854">
        <w:t>）</w:t>
      </w:r>
      <w:r w:rsidR="00316FF4" w:rsidRPr="00F81854">
        <w:rPr>
          <w:rFonts w:hint="eastAsia"/>
        </w:rPr>
        <w:t>有將吳組長邀至公司入口處就該等扣押筆記進行交談，印象中，吳組長有提到有桃園市調查處長官來電</w:t>
      </w:r>
      <w:r w:rsidR="000A78A4" w:rsidRPr="00F81854">
        <w:t>（</w:t>
      </w:r>
      <w:r w:rsidR="00316FF4" w:rsidRPr="00F81854">
        <w:rPr>
          <w:rFonts w:hint="eastAsia"/>
        </w:rPr>
        <w:t>不確定是不是在談論該扣押筆記本</w:t>
      </w:r>
      <w:r w:rsidR="000A78A4" w:rsidRPr="00F81854">
        <w:t>）</w:t>
      </w:r>
      <w:r w:rsidR="00316FF4" w:rsidRPr="00F81854">
        <w:rPr>
          <w:rFonts w:hint="eastAsia"/>
        </w:rPr>
        <w:t>，</w:t>
      </w:r>
      <w:r w:rsidR="00316FF4" w:rsidRPr="00F81854">
        <w:rPr>
          <w:rFonts w:hint="eastAsia"/>
          <w:b/>
          <w:u w:val="single"/>
        </w:rPr>
        <w:t>筆記本原先已在扣押箱，中途有被拿起來，但我沒注意是拿去哪裡及用途為何</w:t>
      </w:r>
      <w:r w:rsidR="00316FF4" w:rsidRPr="00F81854">
        <w:rPr>
          <w:rFonts w:hint="eastAsia"/>
        </w:rPr>
        <w:t>，最後還是有放回扣押箱。</w:t>
      </w:r>
      <w:r w:rsidRPr="00F81854">
        <w:rPr>
          <w:rFonts w:hint="eastAsia"/>
        </w:rPr>
        <w:t>」</w:t>
      </w:r>
    </w:p>
    <w:p w:rsidR="002B7236" w:rsidRPr="00F81854" w:rsidRDefault="002B7236" w:rsidP="002B7236">
      <w:pPr>
        <w:pStyle w:val="3"/>
      </w:pPr>
      <w:r w:rsidRPr="00F81854">
        <w:rPr>
          <w:rFonts w:hint="eastAsia"/>
        </w:rPr>
        <w:t>調查局</w:t>
      </w:r>
      <w:r w:rsidR="00E323E5" w:rsidRPr="00F81854">
        <w:rPr>
          <w:rFonts w:hint="eastAsia"/>
        </w:rPr>
        <w:t>查處</w:t>
      </w:r>
      <w:r w:rsidR="0034387F" w:rsidRPr="00F81854">
        <w:rPr>
          <w:rFonts w:hint="eastAsia"/>
        </w:rPr>
        <w:t>「</w:t>
      </w:r>
      <w:r w:rsidR="00373AD1" w:rsidRPr="00F81854">
        <w:rPr>
          <w:rFonts w:hint="eastAsia"/>
        </w:rPr>
        <w:t>台蠟案</w:t>
      </w:r>
      <w:r w:rsidR="0034387F" w:rsidRPr="00F81854">
        <w:rPr>
          <w:rFonts w:hint="eastAsia"/>
        </w:rPr>
        <w:t>執行搜索程序有無涉及違失」之調查經過情形及檢討策進作為，</w:t>
      </w:r>
      <w:r w:rsidRPr="00F81854">
        <w:rPr>
          <w:rFonts w:hint="eastAsia"/>
        </w:rPr>
        <w:t>行政</w:t>
      </w:r>
      <w:r w:rsidRPr="00F81854">
        <w:t>調查報告</w:t>
      </w:r>
      <w:r w:rsidRPr="00F81854">
        <w:rPr>
          <w:rFonts w:hint="eastAsia"/>
        </w:rPr>
        <w:t>摘要</w:t>
      </w:r>
      <w:r w:rsidR="0034387F" w:rsidRPr="00F81854">
        <w:rPr>
          <w:rFonts w:hint="eastAsia"/>
        </w:rPr>
        <w:t>如下</w:t>
      </w:r>
      <w:r w:rsidR="00C622E7" w:rsidRPr="00F81854">
        <w:rPr>
          <w:rStyle w:val="aff0"/>
        </w:rPr>
        <w:footnoteReference w:id="7"/>
      </w:r>
      <w:bookmarkEnd w:id="56"/>
      <w:r w:rsidRPr="00F81854">
        <w:rPr>
          <w:rFonts w:hint="eastAsia"/>
        </w:rPr>
        <w:t>：</w:t>
      </w:r>
      <w:r w:rsidR="00AD4874" w:rsidRPr="00F81854">
        <w:t xml:space="preserve"> </w:t>
      </w:r>
    </w:p>
    <w:p w:rsidR="00AE782A" w:rsidRPr="00F81854" w:rsidRDefault="00AE782A" w:rsidP="0034387F">
      <w:pPr>
        <w:pStyle w:val="4"/>
      </w:pPr>
      <w:r w:rsidRPr="00F81854">
        <w:rPr>
          <w:rFonts w:hint="eastAsia"/>
        </w:rPr>
        <w:t>調查情形：</w:t>
      </w:r>
    </w:p>
    <w:p w:rsidR="00AE782A" w:rsidRPr="00F81854" w:rsidRDefault="00AE782A" w:rsidP="0034387F">
      <w:pPr>
        <w:pStyle w:val="5"/>
      </w:pPr>
      <w:r w:rsidRPr="00F81854">
        <w:rPr>
          <w:rFonts w:hint="eastAsia"/>
        </w:rPr>
        <w:t>台</w:t>
      </w:r>
      <w:r w:rsidRPr="00F81854">
        <w:t>蠟案</w:t>
      </w:r>
      <w:r w:rsidRPr="00F81854">
        <w:rPr>
          <w:rFonts w:hint="eastAsia"/>
        </w:rPr>
        <w:t>係嘉義縣調查站於107年7月間發掘</w:t>
      </w:r>
      <w:r w:rsidR="000120B4" w:rsidRPr="00F81854">
        <w:rPr>
          <w:rFonts w:hint="eastAsia"/>
        </w:rPr>
        <w:t>台蠟公司</w:t>
      </w:r>
      <w:r w:rsidRPr="00F81854">
        <w:rPr>
          <w:rFonts w:hint="eastAsia"/>
        </w:rPr>
        <w:t>（股票代號：1742）人員疑</w:t>
      </w:r>
      <w:r w:rsidRPr="00F81854">
        <w:t>涉</w:t>
      </w:r>
      <w:r w:rsidRPr="00F81854">
        <w:rPr>
          <w:rFonts w:hint="eastAsia"/>
        </w:rPr>
        <w:t>背信</w:t>
      </w:r>
      <w:r w:rsidRPr="00F81854">
        <w:t>不法情事</w:t>
      </w:r>
      <w:r w:rsidRPr="00F81854">
        <w:rPr>
          <w:rFonts w:hint="eastAsia"/>
        </w:rPr>
        <w:t>，經</w:t>
      </w:r>
      <w:r w:rsidRPr="00F81854">
        <w:t>陳報</w:t>
      </w:r>
      <w:r w:rsidR="00567810" w:rsidRPr="00F81854">
        <w:rPr>
          <w:rFonts w:hint="eastAsia"/>
          <w:szCs w:val="32"/>
        </w:rPr>
        <w:t>調查局</w:t>
      </w:r>
      <w:r w:rsidRPr="00F81854">
        <w:t>經濟犯罪</w:t>
      </w:r>
      <w:r w:rsidRPr="00F81854">
        <w:rPr>
          <w:rFonts w:hint="eastAsia"/>
        </w:rPr>
        <w:t>防制</w:t>
      </w:r>
      <w:r w:rsidRPr="00F81854">
        <w:t>處同意</w:t>
      </w:r>
      <w:r w:rsidRPr="00F81854">
        <w:rPr>
          <w:rFonts w:hint="eastAsia"/>
        </w:rPr>
        <w:t>立</w:t>
      </w:r>
      <w:r w:rsidRPr="00F81854">
        <w:t>案偵辦</w:t>
      </w:r>
      <w:r w:rsidRPr="00F81854">
        <w:rPr>
          <w:rFonts w:hint="eastAsia"/>
        </w:rPr>
        <w:t>；嗣臺灣嘉義地方檢察署（下稱嘉義地檢署）暑股</w:t>
      </w:r>
      <w:r w:rsidR="00E323E5" w:rsidRPr="00F81854">
        <w:rPr>
          <w:rFonts w:hint="eastAsia"/>
        </w:rPr>
        <w:t>張檢察官</w:t>
      </w:r>
      <w:r w:rsidRPr="00F81854">
        <w:rPr>
          <w:rFonts w:hint="eastAsia"/>
        </w:rPr>
        <w:t>於110年2月間，另發查不</w:t>
      </w:r>
      <w:r w:rsidRPr="00F81854">
        <w:t>同犯罪事實之</w:t>
      </w:r>
      <w:r w:rsidRPr="00F81854">
        <w:rPr>
          <w:rFonts w:hint="eastAsia"/>
        </w:rPr>
        <w:t>台</w:t>
      </w:r>
      <w:r w:rsidRPr="00F81854">
        <w:t>蠟公司</w:t>
      </w:r>
      <w:r w:rsidRPr="00F81854">
        <w:rPr>
          <w:rFonts w:hint="eastAsia"/>
        </w:rPr>
        <w:t>人員涉嫌</w:t>
      </w:r>
      <w:r w:rsidRPr="00F81854">
        <w:t>違反</w:t>
      </w:r>
      <w:r w:rsidRPr="00F81854">
        <w:rPr>
          <w:rFonts w:hint="eastAsia"/>
        </w:rPr>
        <w:t>證券</w:t>
      </w:r>
      <w:r w:rsidRPr="00F81854">
        <w:t>交易法</w:t>
      </w:r>
      <w:r w:rsidRPr="00F81854">
        <w:rPr>
          <w:rFonts w:hint="eastAsia"/>
        </w:rPr>
        <w:t>案，經嘉義縣調查站陳報</w:t>
      </w:r>
      <w:r w:rsidRPr="00F81854">
        <w:t>經濟</w:t>
      </w:r>
      <w:r w:rsidRPr="00F81854">
        <w:rPr>
          <w:rFonts w:hint="eastAsia"/>
        </w:rPr>
        <w:t>犯罪防制</w:t>
      </w:r>
      <w:r w:rsidRPr="00F81854">
        <w:t>處</w:t>
      </w:r>
      <w:r w:rsidRPr="00F81854">
        <w:rPr>
          <w:rFonts w:hint="eastAsia"/>
        </w:rPr>
        <w:t>同意併案偵辦。</w:t>
      </w:r>
    </w:p>
    <w:p w:rsidR="00AE782A" w:rsidRPr="00F81854" w:rsidRDefault="00AE782A" w:rsidP="0034387F">
      <w:pPr>
        <w:pStyle w:val="5"/>
      </w:pPr>
      <w:r w:rsidRPr="00F81854">
        <w:rPr>
          <w:rFonts w:hint="eastAsia"/>
        </w:rPr>
        <w:t>嘉義縣調查站於111年9月間陳報本案執行計畫獲准，由</w:t>
      </w:r>
      <w:r w:rsidR="00E323E5" w:rsidRPr="00F81854">
        <w:rPr>
          <w:rFonts w:hint="eastAsia"/>
        </w:rPr>
        <w:t>張檢察官</w:t>
      </w:r>
      <w:r w:rsidRPr="00F81854">
        <w:rPr>
          <w:rFonts w:hint="eastAsia"/>
        </w:rPr>
        <w:t>指揮於</w:t>
      </w:r>
      <w:bookmarkStart w:id="57" w:name="_Hlk135044956"/>
      <w:r w:rsidRPr="00F81854">
        <w:rPr>
          <w:rFonts w:hint="eastAsia"/>
        </w:rPr>
        <w:t>111年10月15日執行搜索台蠟公司等處所、並約談相關</w:t>
      </w:r>
      <w:r w:rsidRPr="00F81854">
        <w:t>人員</w:t>
      </w:r>
      <w:r w:rsidRPr="00F81854">
        <w:rPr>
          <w:rFonts w:hint="eastAsia"/>
        </w:rPr>
        <w:t>；因搜索查扣大量帳冊</w:t>
      </w:r>
      <w:bookmarkEnd w:id="57"/>
      <w:r w:rsidRPr="00F81854">
        <w:rPr>
          <w:rFonts w:hint="eastAsia"/>
        </w:rPr>
        <w:t>、傳票、交易合約、電腦及手機等物證，須長時間過濾檢視，且仍有疑點待釐清查證，又逢中華民國地方公職人員選舉將</w:t>
      </w:r>
      <w:r w:rsidRPr="00F81854">
        <w:t>於</w:t>
      </w:r>
      <w:r w:rsidRPr="00F81854">
        <w:rPr>
          <w:rFonts w:hint="eastAsia"/>
        </w:rPr>
        <w:t>111年11月26日投票，已將進入</w:t>
      </w:r>
      <w:r w:rsidR="00567810" w:rsidRPr="00F81854">
        <w:rPr>
          <w:rFonts w:hint="eastAsia"/>
          <w:szCs w:val="32"/>
        </w:rPr>
        <w:t>調查局</w:t>
      </w:r>
      <w:r w:rsidRPr="00F81854">
        <w:rPr>
          <w:rFonts w:hint="eastAsia"/>
        </w:rPr>
        <w:t>選舉查</w:t>
      </w:r>
      <w:r w:rsidRPr="00F81854">
        <w:t>察</w:t>
      </w:r>
      <w:r w:rsidRPr="00F81854">
        <w:rPr>
          <w:rFonts w:hint="eastAsia"/>
        </w:rPr>
        <w:t>專案第3階段（111年10月31日至111年11月27日），嘉義地檢署及嘉義縣調查站亦於111年10月下旬成立選舉查</w:t>
      </w:r>
      <w:r w:rsidRPr="00F81854">
        <w:t>察</w:t>
      </w:r>
      <w:r w:rsidRPr="00F81854">
        <w:rPr>
          <w:rFonts w:hint="eastAsia"/>
        </w:rPr>
        <w:t>專案小組，嘉義地檢署及</w:t>
      </w:r>
      <w:r w:rsidR="00567810" w:rsidRPr="00F81854">
        <w:rPr>
          <w:rFonts w:hint="eastAsia"/>
          <w:szCs w:val="32"/>
        </w:rPr>
        <w:lastRenderedPageBreak/>
        <w:t>調查局</w:t>
      </w:r>
      <w:r w:rsidRPr="00F81854">
        <w:rPr>
          <w:rFonts w:hint="eastAsia"/>
        </w:rPr>
        <w:t>人員全力投入選舉查察工作，爰無多餘人力可在選舉期間偵結本案。</w:t>
      </w:r>
    </w:p>
    <w:p w:rsidR="00AE782A" w:rsidRPr="00F81854" w:rsidRDefault="00AE782A" w:rsidP="0034387F">
      <w:pPr>
        <w:pStyle w:val="5"/>
      </w:pPr>
      <w:r w:rsidRPr="00F81854">
        <w:rPr>
          <w:rFonts w:hint="eastAsia"/>
        </w:rPr>
        <w:t>嘉義縣調查站於選後依檢察官指示續辦本案，除積極檢視扣押物、調閱相關卷證，</w:t>
      </w:r>
      <w:r w:rsidR="00E323E5" w:rsidRPr="00F81854">
        <w:rPr>
          <w:rFonts w:hint="eastAsia"/>
        </w:rPr>
        <w:t>張檢察官</w:t>
      </w:r>
      <w:r w:rsidRPr="00F81854">
        <w:rPr>
          <w:rFonts w:hint="eastAsia"/>
        </w:rPr>
        <w:t>指示務必釐清相關涉嫌事實，並要求嘉義縣調查站持續約談及查證相關</w:t>
      </w:r>
      <w:r w:rsidRPr="00F81854">
        <w:t>人員</w:t>
      </w:r>
      <w:r w:rsidRPr="00F81854">
        <w:rPr>
          <w:rFonts w:hint="eastAsia"/>
        </w:rPr>
        <w:t>，再依詢問結果與檢察官討論後續偵查作為。</w:t>
      </w:r>
    </w:p>
    <w:p w:rsidR="00AE782A" w:rsidRPr="00F81854" w:rsidRDefault="00AE782A" w:rsidP="0034387F">
      <w:pPr>
        <w:pStyle w:val="5"/>
      </w:pPr>
      <w:r w:rsidRPr="00F81854">
        <w:t>依</w:t>
      </w:r>
      <w:r w:rsidRPr="00F81854">
        <w:rPr>
          <w:rFonts w:hint="eastAsia"/>
        </w:rPr>
        <w:t>「政</w:t>
      </w:r>
      <w:r w:rsidRPr="00F81854">
        <w:t>風機構</w:t>
      </w:r>
      <w:r w:rsidRPr="00F81854">
        <w:rPr>
          <w:rFonts w:hint="eastAsia"/>
        </w:rPr>
        <w:t>執行</w:t>
      </w:r>
      <w:r w:rsidRPr="00F81854">
        <w:t>行政調查作業要點</w:t>
      </w:r>
      <w:r w:rsidRPr="00F81854">
        <w:rPr>
          <w:rFonts w:hint="eastAsia"/>
        </w:rPr>
        <w:t>」</w:t>
      </w:r>
      <w:r w:rsidRPr="00F81854">
        <w:t>第</w:t>
      </w:r>
      <w:r w:rsidRPr="00F81854">
        <w:rPr>
          <w:rFonts w:hint="eastAsia"/>
        </w:rPr>
        <w:t>1</w:t>
      </w:r>
      <w:r w:rsidRPr="00F81854">
        <w:t>7</w:t>
      </w:r>
      <w:r w:rsidRPr="00F81854">
        <w:rPr>
          <w:rFonts w:hint="eastAsia"/>
        </w:rPr>
        <w:t>點：</w:t>
      </w:r>
      <w:r w:rsidRPr="00F81854">
        <w:t>「</w:t>
      </w:r>
      <w:r w:rsidRPr="00F81854">
        <w:rPr>
          <w:rFonts w:hint="eastAsia"/>
        </w:rPr>
        <w:t>政風機構知悉同一案件已由檢察機關偵查中者，不得再進行行政調查；已開始進行者，應即停止之。但為釐清相關人員行政責任，得於不影響案件偵查及不違反偵查不公開原則下，經檢察官同意後，依本要點進行調查，以迅速查明行政違失責任</w:t>
      </w:r>
      <w:r w:rsidRPr="00F81854">
        <w:t>」</w:t>
      </w:r>
      <w:r w:rsidRPr="00F81854">
        <w:rPr>
          <w:rFonts w:hint="eastAsia"/>
        </w:rPr>
        <w:t>之</w:t>
      </w:r>
      <w:r w:rsidRPr="00F81854">
        <w:t>規定</w:t>
      </w:r>
      <w:r w:rsidRPr="00F81854">
        <w:rPr>
          <w:rFonts w:hint="eastAsia"/>
        </w:rPr>
        <w:t>，</w:t>
      </w:r>
      <w:r w:rsidR="00567810" w:rsidRPr="00F81854">
        <w:rPr>
          <w:rFonts w:hint="eastAsia"/>
          <w:szCs w:val="32"/>
        </w:rPr>
        <w:t>調查局</w:t>
      </w:r>
      <w:r w:rsidRPr="00F81854">
        <w:rPr>
          <w:rFonts w:hint="eastAsia"/>
        </w:rPr>
        <w:t>為先行保全相關物證，以利後續行政調查，依前</w:t>
      </w:r>
      <w:r w:rsidRPr="00F81854">
        <w:t>揭要</w:t>
      </w:r>
      <w:r w:rsidRPr="00F81854">
        <w:rPr>
          <w:rFonts w:hint="eastAsia"/>
        </w:rPr>
        <w:t>點但書規定，函請嘉義地檢署檢察官同意辦理行政查處事宜，經檢察官函復同意後，於112年1月12日向嘉義縣調查站調閱1</w:t>
      </w:r>
      <w:r w:rsidRPr="00F81854">
        <w:t>11</w:t>
      </w:r>
      <w:r w:rsidRPr="00F81854">
        <w:rPr>
          <w:rFonts w:hint="eastAsia"/>
        </w:rPr>
        <w:t>年</w:t>
      </w:r>
      <w:r w:rsidRPr="00F81854">
        <w:t>10</w:t>
      </w:r>
      <w:r w:rsidRPr="00F81854">
        <w:rPr>
          <w:rFonts w:hint="eastAsia"/>
        </w:rPr>
        <w:t>月</w:t>
      </w:r>
      <w:r w:rsidRPr="00F81854">
        <w:t>5</w:t>
      </w:r>
      <w:r w:rsidRPr="00F81854">
        <w:rPr>
          <w:rFonts w:hint="eastAsia"/>
        </w:rPr>
        <w:t>日至桃園市桃園區</w:t>
      </w:r>
      <w:r w:rsidR="00F5320E" w:rsidRPr="00F81854">
        <w:rPr>
          <w:rFonts w:hint="eastAsia"/>
        </w:rPr>
        <w:t>○</w:t>
      </w:r>
      <w:r w:rsidRPr="00F81854">
        <w:rPr>
          <w:rFonts w:hint="eastAsia"/>
        </w:rPr>
        <w:t>街</w:t>
      </w:r>
      <w:r w:rsidR="00F5320E" w:rsidRPr="00F81854">
        <w:rPr>
          <w:rFonts w:hint="eastAsia"/>
        </w:rPr>
        <w:t>○</w:t>
      </w:r>
      <w:r w:rsidRPr="00F81854">
        <w:rPr>
          <w:rFonts w:hint="eastAsia"/>
        </w:rPr>
        <w:t>號○樓執行搜索之執行計畫表及</w:t>
      </w:r>
      <w:bookmarkStart w:id="58" w:name="_Hlk135045077"/>
      <w:r w:rsidRPr="00F81854">
        <w:rPr>
          <w:rFonts w:hint="eastAsia"/>
        </w:rPr>
        <w:t>扣押物編號6</w:t>
      </w:r>
      <w:r w:rsidRPr="00F81854">
        <w:t>-10-1</w:t>
      </w:r>
      <w:bookmarkStart w:id="59" w:name="_Hlk135045047"/>
      <w:bookmarkEnd w:id="58"/>
      <w:r w:rsidRPr="00F81854">
        <w:rPr>
          <w:rFonts w:hint="eastAsia"/>
        </w:rPr>
        <w:t>「林○</w:t>
      </w:r>
      <w:r w:rsidR="00AA4217">
        <w:rPr>
          <w:rFonts w:hAnsi="標楷體" w:hint="eastAsia"/>
        </w:rPr>
        <w:t>○</w:t>
      </w:r>
      <w:r w:rsidRPr="00F81854">
        <w:rPr>
          <w:rFonts w:hint="eastAsia"/>
        </w:rPr>
        <w:t>記事本</w:t>
      </w:r>
      <w:r w:rsidR="000A78A4" w:rsidRPr="00F81854">
        <w:rPr>
          <w:rFonts w:hint="eastAsia"/>
        </w:rPr>
        <w:t>（</w:t>
      </w:r>
      <w:r w:rsidRPr="00F81854">
        <w:rPr>
          <w:rFonts w:hint="eastAsia"/>
        </w:rPr>
        <w:t>一</w:t>
      </w:r>
      <w:r w:rsidR="000A78A4" w:rsidRPr="00F81854">
        <w:rPr>
          <w:rFonts w:hint="eastAsia"/>
        </w:rPr>
        <w:t>）</w:t>
      </w:r>
      <w:r w:rsidRPr="00F81854">
        <w:rPr>
          <w:rFonts w:hint="eastAsia"/>
        </w:rPr>
        <w:t>」影本、扣押物編號6-10-3「林○</w:t>
      </w:r>
      <w:r w:rsidR="00AA4217">
        <w:rPr>
          <w:rFonts w:hAnsi="標楷體" w:hint="eastAsia"/>
        </w:rPr>
        <w:t>○</w:t>
      </w:r>
      <w:bookmarkStart w:id="60" w:name="_GoBack"/>
      <w:bookmarkEnd w:id="60"/>
      <w:r w:rsidRPr="00F81854">
        <w:rPr>
          <w:rFonts w:hint="eastAsia"/>
        </w:rPr>
        <w:t>記事本</w:t>
      </w:r>
      <w:r w:rsidR="000A78A4" w:rsidRPr="00F81854">
        <w:rPr>
          <w:rFonts w:hint="eastAsia"/>
        </w:rPr>
        <w:t>（</w:t>
      </w:r>
      <w:r w:rsidRPr="00F81854">
        <w:rPr>
          <w:rFonts w:hint="eastAsia"/>
        </w:rPr>
        <w:t>三</w:t>
      </w:r>
      <w:r w:rsidR="000A78A4" w:rsidRPr="00F81854">
        <w:rPr>
          <w:rFonts w:hint="eastAsia"/>
        </w:rPr>
        <w:t>）</w:t>
      </w:r>
      <w:r w:rsidRPr="00F81854">
        <w:rPr>
          <w:rFonts w:hint="eastAsia"/>
        </w:rPr>
        <w:t>」影本等案關物證資料</w:t>
      </w:r>
      <w:bookmarkEnd w:id="59"/>
      <w:r w:rsidRPr="00F81854">
        <w:rPr>
          <w:rFonts w:hint="eastAsia"/>
        </w:rPr>
        <w:t>，並將辦理情形函復嘉義地檢署。</w:t>
      </w:r>
    </w:p>
    <w:p w:rsidR="00AE782A" w:rsidRPr="00F81854" w:rsidRDefault="00AE782A" w:rsidP="0034387F">
      <w:pPr>
        <w:pStyle w:val="5"/>
      </w:pPr>
      <w:r w:rsidRPr="00F81854">
        <w:t>監察委員</w:t>
      </w:r>
      <w:r w:rsidRPr="00F81854">
        <w:rPr>
          <w:rFonts w:hint="eastAsia"/>
        </w:rPr>
        <w:t>1</w:t>
      </w:r>
      <w:r w:rsidRPr="00F81854">
        <w:t>12</w:t>
      </w:r>
      <w:r w:rsidRPr="00F81854">
        <w:rPr>
          <w:rFonts w:hint="eastAsia"/>
        </w:rPr>
        <w:t>年3月1日訪</w:t>
      </w:r>
      <w:r w:rsidRPr="00F81854">
        <w:t>視</w:t>
      </w:r>
      <w:r w:rsidR="0034387F" w:rsidRPr="00F81854">
        <w:rPr>
          <w:rFonts w:hint="eastAsia"/>
        </w:rPr>
        <w:t>調查</w:t>
      </w:r>
      <w:r w:rsidRPr="00F81854">
        <w:t>局</w:t>
      </w:r>
      <w:r w:rsidRPr="00F81854">
        <w:rPr>
          <w:rFonts w:hint="eastAsia"/>
        </w:rPr>
        <w:t>時</w:t>
      </w:r>
      <w:r w:rsidRPr="00F81854">
        <w:t>，</w:t>
      </w:r>
      <w:r w:rsidRPr="00F81854">
        <w:rPr>
          <w:rFonts w:hint="eastAsia"/>
        </w:rPr>
        <w:t>經</w:t>
      </w:r>
      <w:r w:rsidRPr="00F81854">
        <w:t>嘉義</w:t>
      </w:r>
      <w:r w:rsidRPr="00F81854">
        <w:rPr>
          <w:rFonts w:hint="eastAsia"/>
        </w:rPr>
        <w:t>地檢署</w:t>
      </w:r>
      <w:r w:rsidR="00E323E5" w:rsidRPr="00F81854">
        <w:rPr>
          <w:rFonts w:hint="eastAsia"/>
        </w:rPr>
        <w:t>張檢察官</w:t>
      </w:r>
      <w:r w:rsidR="00B069E1" w:rsidRPr="00F81854">
        <w:rPr>
          <w:rFonts w:hint="eastAsia"/>
        </w:rPr>
        <w:t>已</w:t>
      </w:r>
      <w:r w:rsidRPr="00F81854">
        <w:rPr>
          <w:rFonts w:hint="eastAsia"/>
        </w:rPr>
        <w:t>於1</w:t>
      </w:r>
      <w:r w:rsidRPr="00F81854">
        <w:t>12</w:t>
      </w:r>
      <w:r w:rsidRPr="00F81854">
        <w:rPr>
          <w:rFonts w:hint="eastAsia"/>
        </w:rPr>
        <w:t>年3月3日就</w:t>
      </w:r>
      <w:r w:rsidRPr="00F81854">
        <w:t>該案執行搜索程序有無涉及行政違失部分，同意</w:t>
      </w:r>
      <w:r w:rsidR="00567810" w:rsidRPr="00F81854">
        <w:rPr>
          <w:rFonts w:hint="eastAsia"/>
          <w:szCs w:val="32"/>
        </w:rPr>
        <w:t>調查局</w:t>
      </w:r>
      <w:r w:rsidRPr="00F81854">
        <w:t>進行</w:t>
      </w:r>
      <w:r w:rsidRPr="00F81854">
        <w:rPr>
          <w:rFonts w:hint="eastAsia"/>
        </w:rPr>
        <w:t>行政</w:t>
      </w:r>
      <w:r w:rsidRPr="00F81854">
        <w:t>調查，</w:t>
      </w:r>
      <w:r w:rsidR="00567810" w:rsidRPr="00F81854">
        <w:rPr>
          <w:rFonts w:hint="eastAsia"/>
          <w:szCs w:val="32"/>
        </w:rPr>
        <w:t>調查局</w:t>
      </w:r>
      <w:r w:rsidRPr="00F81854">
        <w:t>政風室於</w:t>
      </w:r>
      <w:r w:rsidRPr="00F81854">
        <w:rPr>
          <w:rFonts w:hint="eastAsia"/>
        </w:rPr>
        <w:t>3月9日</w:t>
      </w:r>
      <w:r w:rsidRPr="00F81854">
        <w:t>訪談</w:t>
      </w:r>
      <w:r w:rsidRPr="00F81854">
        <w:rPr>
          <w:rFonts w:hint="eastAsia"/>
        </w:rPr>
        <w:t>嘉義縣調查</w:t>
      </w:r>
      <w:r w:rsidRPr="00F81854">
        <w:t>站</w:t>
      </w:r>
      <w:r w:rsidR="000F5C61" w:rsidRPr="00F81854">
        <w:rPr>
          <w:rFonts w:hint="eastAsia"/>
        </w:rPr>
        <w:t>閔</w:t>
      </w:r>
      <w:r w:rsidRPr="00F81854">
        <w:rPr>
          <w:rFonts w:hint="eastAsia"/>
        </w:rPr>
        <w:t>調查官</w:t>
      </w:r>
      <w:r w:rsidRPr="00F81854">
        <w:t>、</w:t>
      </w:r>
      <w:r w:rsidR="000F5C61" w:rsidRPr="00F81854">
        <w:t>程</w:t>
      </w:r>
      <w:r w:rsidRPr="00F81854">
        <w:rPr>
          <w:rFonts w:hint="eastAsia"/>
        </w:rPr>
        <w:t>調查官、</w:t>
      </w:r>
      <w:r w:rsidR="000F5C61" w:rsidRPr="00F81854">
        <w:rPr>
          <w:rFonts w:hint="eastAsia"/>
        </w:rPr>
        <w:t>武</w:t>
      </w:r>
      <w:r w:rsidRPr="00F81854">
        <w:t>副主任；</w:t>
      </w:r>
      <w:r w:rsidRPr="00F81854">
        <w:rPr>
          <w:rFonts w:hint="eastAsia"/>
        </w:rPr>
        <w:t>3月10日</w:t>
      </w:r>
      <w:r w:rsidRPr="00F81854">
        <w:t>訪談</w:t>
      </w:r>
      <w:r w:rsidRPr="00F81854">
        <w:rPr>
          <w:rFonts w:hint="eastAsia"/>
        </w:rPr>
        <w:t>嘉義縣</w:t>
      </w:r>
      <w:r w:rsidRPr="00F81854">
        <w:t>調查站</w:t>
      </w:r>
      <w:r w:rsidR="000F5C61" w:rsidRPr="00F81854">
        <w:t>謝</w:t>
      </w:r>
      <w:r w:rsidRPr="00F81854">
        <w:rPr>
          <w:rFonts w:hint="eastAsia"/>
        </w:rPr>
        <w:t>調查</w:t>
      </w:r>
      <w:r w:rsidRPr="00F81854">
        <w:t>官、</w:t>
      </w:r>
      <w:r w:rsidR="000F5C61" w:rsidRPr="00F81854">
        <w:t>吳</w:t>
      </w:r>
      <w:r w:rsidRPr="00F81854">
        <w:rPr>
          <w:rFonts w:hint="eastAsia"/>
        </w:rPr>
        <w:t>調查專員</w:t>
      </w:r>
      <w:r w:rsidRPr="00F81854">
        <w:t>兼組長；</w:t>
      </w:r>
      <w:r w:rsidRPr="00F81854">
        <w:rPr>
          <w:rFonts w:hint="eastAsia"/>
        </w:rPr>
        <w:t>3月1</w:t>
      </w:r>
      <w:r w:rsidRPr="00F81854">
        <w:t>5</w:t>
      </w:r>
      <w:r w:rsidRPr="00F81854">
        <w:rPr>
          <w:rFonts w:hint="eastAsia"/>
        </w:rPr>
        <w:t>日</w:t>
      </w:r>
      <w:r w:rsidRPr="00F81854">
        <w:t>訪談桃園</w:t>
      </w:r>
      <w:r w:rsidRPr="00F81854">
        <w:rPr>
          <w:rFonts w:hint="eastAsia"/>
        </w:rPr>
        <w:t>市</w:t>
      </w:r>
      <w:r w:rsidRPr="00F81854">
        <w:t>調查處</w:t>
      </w:r>
      <w:r w:rsidR="000F5C61" w:rsidRPr="00F81854">
        <w:t>林</w:t>
      </w:r>
      <w:r w:rsidRPr="00F81854">
        <w:rPr>
          <w:rFonts w:hint="eastAsia"/>
        </w:rPr>
        <w:t>調查</w:t>
      </w:r>
      <w:r w:rsidRPr="00F81854">
        <w:t>專</w:t>
      </w:r>
      <w:r w:rsidRPr="00F81854">
        <w:lastRenderedPageBreak/>
        <w:t>員兼組長、</w:t>
      </w:r>
      <w:r w:rsidR="000F5C61" w:rsidRPr="00F81854">
        <w:rPr>
          <w:rFonts w:hint="eastAsia"/>
        </w:rPr>
        <w:t>林</w:t>
      </w:r>
      <w:r w:rsidRPr="00F81854">
        <w:rPr>
          <w:rFonts w:hint="eastAsia"/>
        </w:rPr>
        <w:t>調查</w:t>
      </w:r>
      <w:r w:rsidRPr="00F81854">
        <w:t>官、</w:t>
      </w:r>
      <w:r w:rsidR="000F5C61" w:rsidRPr="00F81854">
        <w:t>蔡</w:t>
      </w:r>
      <w:r w:rsidRPr="00F81854">
        <w:rPr>
          <w:rFonts w:hint="eastAsia"/>
        </w:rPr>
        <w:t>調查官</w:t>
      </w:r>
      <w:r w:rsidRPr="00F81854">
        <w:t>、</w:t>
      </w:r>
      <w:r w:rsidR="000F5C61" w:rsidRPr="00F81854">
        <w:t>徐</w:t>
      </w:r>
      <w:r w:rsidRPr="00F81854">
        <w:rPr>
          <w:rFonts w:hint="eastAsia"/>
        </w:rPr>
        <w:t>調查官；3月16日</w:t>
      </w:r>
      <w:r w:rsidRPr="00F81854">
        <w:t>訪談</w:t>
      </w:r>
      <w:r w:rsidRPr="00F81854">
        <w:rPr>
          <w:rFonts w:hint="eastAsia"/>
        </w:rPr>
        <w:t>桃園市</w:t>
      </w:r>
      <w:r w:rsidRPr="00F81854">
        <w:t>調查處機</w:t>
      </w:r>
      <w:r w:rsidRPr="00F81854">
        <w:rPr>
          <w:rFonts w:hint="eastAsia"/>
        </w:rPr>
        <w:t>動</w:t>
      </w:r>
      <w:r w:rsidRPr="00F81854">
        <w:t>工作站</w:t>
      </w:r>
      <w:r w:rsidR="000F5C61" w:rsidRPr="00F81854">
        <w:t>李</w:t>
      </w:r>
      <w:r w:rsidRPr="00F81854">
        <w:t>主任、</w:t>
      </w:r>
      <w:r w:rsidR="002039F6" w:rsidRPr="00F81854">
        <w:t>王</w:t>
      </w:r>
      <w:r w:rsidRPr="00F81854">
        <w:t>調查官、</w:t>
      </w:r>
      <w:r w:rsidR="00F02E00" w:rsidRPr="00F81854">
        <w:t>沈</w:t>
      </w:r>
      <w:r w:rsidRPr="00F81854">
        <w:rPr>
          <w:rFonts w:hint="eastAsia"/>
        </w:rPr>
        <w:t>調查官</w:t>
      </w:r>
      <w:r w:rsidRPr="00F81854">
        <w:t>、</w:t>
      </w:r>
      <w:r w:rsidR="00F02E00" w:rsidRPr="00F81854">
        <w:t>吳</w:t>
      </w:r>
      <w:r w:rsidRPr="00F81854">
        <w:t>調查官、</w:t>
      </w:r>
      <w:r w:rsidR="00F02E00" w:rsidRPr="00F81854">
        <w:t>陳</w:t>
      </w:r>
      <w:r w:rsidRPr="00F81854">
        <w:t>調查官</w:t>
      </w:r>
      <w:r w:rsidRPr="00F81854">
        <w:rPr>
          <w:rFonts w:hint="eastAsia"/>
        </w:rPr>
        <w:t>、</w:t>
      </w:r>
      <w:r w:rsidRPr="00F81854">
        <w:t>嘉義縣調</w:t>
      </w:r>
      <w:r w:rsidRPr="00F81854">
        <w:rPr>
          <w:rFonts w:hint="eastAsia"/>
        </w:rPr>
        <w:t>查</w:t>
      </w:r>
      <w:r w:rsidRPr="00F81854">
        <w:t>站</w:t>
      </w:r>
      <w:r w:rsidR="00F02E00" w:rsidRPr="00F81854">
        <w:t>陳</w:t>
      </w:r>
      <w:r w:rsidRPr="00F81854">
        <w:t>調查官；</w:t>
      </w:r>
      <w:r w:rsidRPr="00F81854">
        <w:rPr>
          <w:rFonts w:hint="eastAsia"/>
        </w:rPr>
        <w:t>3月1</w:t>
      </w:r>
      <w:r w:rsidRPr="00F81854">
        <w:t>7</w:t>
      </w:r>
      <w:r w:rsidRPr="00F81854">
        <w:rPr>
          <w:rFonts w:hint="eastAsia"/>
        </w:rPr>
        <w:t>日</w:t>
      </w:r>
      <w:r w:rsidRPr="00F81854">
        <w:t>訪談經濟</w:t>
      </w:r>
      <w:r w:rsidRPr="00F81854">
        <w:rPr>
          <w:rFonts w:hint="eastAsia"/>
        </w:rPr>
        <w:t>犯罪</w:t>
      </w:r>
      <w:r w:rsidRPr="00F81854">
        <w:t>防制處</w:t>
      </w:r>
      <w:r w:rsidR="00F02E00" w:rsidRPr="00F81854">
        <w:t>竺</w:t>
      </w:r>
      <w:r w:rsidRPr="00F81854">
        <w:t>調查官、桃園市調查</w:t>
      </w:r>
      <w:r w:rsidRPr="00F81854">
        <w:rPr>
          <w:rFonts w:hint="eastAsia"/>
        </w:rPr>
        <w:t>處</w:t>
      </w:r>
      <w:r w:rsidR="00F02E00" w:rsidRPr="00F81854">
        <w:t>黃</w:t>
      </w:r>
      <w:r w:rsidRPr="00F81854">
        <w:t>調</w:t>
      </w:r>
      <w:r w:rsidRPr="00F81854">
        <w:rPr>
          <w:rFonts w:hint="eastAsia"/>
        </w:rPr>
        <w:t>查</w:t>
      </w:r>
      <w:r w:rsidRPr="00F81854">
        <w:t>專員、</w:t>
      </w:r>
      <w:r w:rsidR="00F02E00" w:rsidRPr="00F81854">
        <w:t>劉</w:t>
      </w:r>
      <w:r w:rsidRPr="00F81854">
        <w:t>調查官</w:t>
      </w:r>
      <w:r w:rsidRPr="00F81854">
        <w:rPr>
          <w:rFonts w:hint="eastAsia"/>
        </w:rPr>
        <w:t>、</w:t>
      </w:r>
      <w:r w:rsidR="00F02E00" w:rsidRPr="00F81854">
        <w:t>項</w:t>
      </w:r>
      <w:r w:rsidRPr="00F81854">
        <w:t>調查官等</w:t>
      </w:r>
      <w:bookmarkStart w:id="61" w:name="_Hlk135053943"/>
      <w:r w:rsidRPr="00F81854">
        <w:rPr>
          <w:rFonts w:hint="eastAsia"/>
        </w:rPr>
        <w:t>前往桃園市</w:t>
      </w:r>
      <w:r w:rsidR="000F5C61" w:rsidRPr="00F81854">
        <w:rPr>
          <w:rFonts w:hint="eastAsia"/>
        </w:rPr>
        <w:t>○</w:t>
      </w:r>
      <w:r w:rsidRPr="00F81854">
        <w:rPr>
          <w:rFonts w:hint="eastAsia"/>
        </w:rPr>
        <w:t>區</w:t>
      </w:r>
      <w:r w:rsidR="000F5C61" w:rsidRPr="00F81854">
        <w:rPr>
          <w:rFonts w:hint="eastAsia"/>
        </w:rPr>
        <w:t>○</w:t>
      </w:r>
      <w:r w:rsidRPr="00F81854">
        <w:rPr>
          <w:rFonts w:hint="eastAsia"/>
        </w:rPr>
        <w:t>街</w:t>
      </w:r>
      <w:r w:rsidR="000F5C61" w:rsidRPr="00F81854">
        <w:rPr>
          <w:rFonts w:hint="eastAsia"/>
        </w:rPr>
        <w:t>○</w:t>
      </w:r>
      <w:r w:rsidRPr="00F81854">
        <w:rPr>
          <w:rFonts w:hint="eastAsia"/>
        </w:rPr>
        <w:t>號○樓執行搜索之承辦人、業務主管副主任、支援搜索人員及桃園市調查處犯罪防制科科長，計1</w:t>
      </w:r>
      <w:r w:rsidRPr="00F81854">
        <w:t>9</w:t>
      </w:r>
      <w:r w:rsidRPr="00F81854">
        <w:rPr>
          <w:rFonts w:hint="eastAsia"/>
        </w:rPr>
        <w:t>人</w:t>
      </w:r>
      <w:r w:rsidRPr="00F81854">
        <w:t>，</w:t>
      </w:r>
      <w:r w:rsidRPr="00F81854">
        <w:rPr>
          <w:rFonts w:hint="eastAsia"/>
        </w:rPr>
        <w:t>訪</w:t>
      </w:r>
      <w:r w:rsidRPr="00F81854">
        <w:t>談</w:t>
      </w:r>
      <w:bookmarkEnd w:id="61"/>
      <w:r w:rsidRPr="00F81854">
        <w:t>情形</w:t>
      </w:r>
      <w:r w:rsidRPr="00F81854">
        <w:rPr>
          <w:rFonts w:hint="eastAsia"/>
        </w:rPr>
        <w:t>詳如</w:t>
      </w:r>
      <w:r w:rsidR="00AC0CF2" w:rsidRPr="00F81854">
        <w:rPr>
          <w:rFonts w:hint="eastAsia"/>
        </w:rPr>
        <w:t>附卷</w:t>
      </w:r>
      <w:r w:rsidRPr="00F81854">
        <w:rPr>
          <w:rFonts w:hint="eastAsia"/>
        </w:rPr>
        <w:t>。</w:t>
      </w:r>
    </w:p>
    <w:p w:rsidR="000A2829" w:rsidRPr="00F81854" w:rsidRDefault="00B069E1" w:rsidP="00E577D3">
      <w:pPr>
        <w:pStyle w:val="5"/>
      </w:pPr>
      <w:r w:rsidRPr="00F81854">
        <w:rPr>
          <w:rFonts w:hint="eastAsia"/>
        </w:rPr>
        <w:t>法務部查復調查局查處情形</w:t>
      </w:r>
      <w:r w:rsidR="00D71F1D" w:rsidRPr="00F81854">
        <w:rPr>
          <w:rFonts w:hint="eastAsia"/>
        </w:rPr>
        <w:t>：</w:t>
      </w:r>
      <w:r w:rsidR="000A2829" w:rsidRPr="00F81854">
        <w:rPr>
          <w:rFonts w:hint="eastAsia"/>
        </w:rPr>
        <w:t>依現場參與執行搜索人員之訪談內容及搜索現場錄影光碟研判，扣押物</w:t>
      </w:r>
      <w:r w:rsidR="000A2829" w:rsidRPr="00F81854">
        <w:rPr>
          <w:rFonts w:hAnsi="標楷體" w:hint="eastAsia"/>
        </w:rPr>
        <w:t>……</w:t>
      </w:r>
      <w:r w:rsidR="000A2829" w:rsidRPr="00F81854">
        <w:rPr>
          <w:rFonts w:hint="eastAsia"/>
        </w:rPr>
        <w:t>係桃園市調查處</w:t>
      </w:r>
      <w:r w:rsidR="00E577D3" w:rsidRPr="00F81854">
        <w:rPr>
          <w:rFonts w:hint="eastAsia"/>
        </w:rPr>
        <w:t>徐調查官</w:t>
      </w:r>
      <w:r w:rsidR="000A2829" w:rsidRPr="00F81854">
        <w:rPr>
          <w:rFonts w:hint="eastAsia"/>
        </w:rPr>
        <w:t>於犯罪嫌疑人辦公室搜索發現，曾先提供予蔡</w:t>
      </w:r>
      <w:r w:rsidR="00E577D3" w:rsidRPr="00F81854">
        <w:rPr>
          <w:rFonts w:hint="eastAsia"/>
        </w:rPr>
        <w:t>調查官</w:t>
      </w:r>
      <w:r w:rsidR="000A2829" w:rsidRPr="00F81854">
        <w:rPr>
          <w:rFonts w:hint="eastAsia"/>
        </w:rPr>
        <w:t>檢視，再向林組長詢問處理方式，林組長表示桃園市調查處於當日係支援嘉義縣調查站執行搜索，相關物品查扣與否，應由嘉義縣調查站人員決定，徐</w:t>
      </w:r>
      <w:r w:rsidR="009339CD" w:rsidRPr="00F81854">
        <w:rPr>
          <w:rFonts w:hint="eastAsia"/>
        </w:rPr>
        <w:t>調查官</w:t>
      </w:r>
      <w:r w:rsidR="000A2829" w:rsidRPr="00F81854">
        <w:rPr>
          <w:rFonts w:hint="eastAsia"/>
        </w:rPr>
        <w:t>即將發現之記事本攜至會議室交予嘉義縣調查站吳組長、陳</w:t>
      </w:r>
      <w:r w:rsidR="00E577D3" w:rsidRPr="00F81854">
        <w:rPr>
          <w:rFonts w:hint="eastAsia"/>
        </w:rPr>
        <w:t>調查官</w:t>
      </w:r>
      <w:r w:rsidR="000A2829" w:rsidRPr="00F81854">
        <w:rPr>
          <w:rFonts w:hint="eastAsia"/>
        </w:rPr>
        <w:t>，二人於現場即表示該記事本應予查扣；嗣後陳</w:t>
      </w:r>
      <w:r w:rsidR="00E577D3" w:rsidRPr="00F81854">
        <w:rPr>
          <w:rFonts w:hint="eastAsia"/>
        </w:rPr>
        <w:t>調查官</w:t>
      </w:r>
      <w:r w:rsidR="000A2829" w:rsidRPr="00F81854">
        <w:rPr>
          <w:rFonts w:hint="eastAsia"/>
        </w:rPr>
        <w:t>曾將該記事本攜出會議室與程</w:t>
      </w:r>
      <w:r w:rsidR="00E577D3" w:rsidRPr="00F81854">
        <w:rPr>
          <w:rFonts w:hint="eastAsia"/>
        </w:rPr>
        <w:t>調查官</w:t>
      </w:r>
      <w:r w:rsidR="000A2829" w:rsidRPr="00F81854">
        <w:rPr>
          <w:rFonts w:hint="eastAsia"/>
        </w:rPr>
        <w:t>檢視討論，認應予以查扣後再置放於會議室，吳組長亦曾將該記事本攜出會議室，向現場執行人員表示查扣記事本一事，雖陳</w:t>
      </w:r>
      <w:r w:rsidR="00E577D3" w:rsidRPr="00F81854">
        <w:rPr>
          <w:rFonts w:hint="eastAsia"/>
        </w:rPr>
        <w:t>調查官</w:t>
      </w:r>
      <w:r w:rsidR="000A2829" w:rsidRPr="00F81854">
        <w:rPr>
          <w:rFonts w:hint="eastAsia"/>
        </w:rPr>
        <w:t>表示曾於返回會議室時未發現記事本，惟不確定是否為吳組長或他人攜出會議室，亦不確知攜出會議室之目的，該記事本最終仍依嘉義縣調查站人員指示完成查扣</w:t>
      </w:r>
      <w:r w:rsidR="000A2829" w:rsidRPr="00F81854">
        <w:rPr>
          <w:rFonts w:hAnsi="標楷體" w:hint="eastAsia"/>
        </w:rPr>
        <w:t>……</w:t>
      </w:r>
      <w:r w:rsidR="000A2829" w:rsidRPr="00F81854">
        <w:rPr>
          <w:rFonts w:hint="eastAsia"/>
        </w:rPr>
        <w:t>。</w:t>
      </w:r>
    </w:p>
    <w:p w:rsidR="00AE782A" w:rsidRPr="00F81854" w:rsidRDefault="00B069E1" w:rsidP="00B069E1">
      <w:pPr>
        <w:pStyle w:val="4"/>
      </w:pPr>
      <w:r w:rsidRPr="00F81854">
        <w:rPr>
          <w:rFonts w:hint="eastAsia"/>
        </w:rPr>
        <w:t>法務部查復調查局之</w:t>
      </w:r>
      <w:r w:rsidR="00AE782A" w:rsidRPr="00F81854">
        <w:rPr>
          <w:rFonts w:hint="eastAsia"/>
        </w:rPr>
        <w:t>檢討策進</w:t>
      </w:r>
      <w:r w:rsidRPr="00F81854">
        <w:rPr>
          <w:rFonts w:hint="eastAsia"/>
        </w:rPr>
        <w:t>作為</w:t>
      </w:r>
      <w:r w:rsidR="004D5566" w:rsidRPr="00F81854">
        <w:rPr>
          <w:rFonts w:hint="eastAsia"/>
        </w:rPr>
        <w:t>：</w:t>
      </w:r>
      <w:r w:rsidR="0034387F" w:rsidRPr="00F81854">
        <w:rPr>
          <w:rFonts w:hint="eastAsia"/>
        </w:rPr>
        <w:t>調查</w:t>
      </w:r>
      <w:r w:rsidR="00AE782A" w:rsidRPr="00F81854">
        <w:t>局同仁</w:t>
      </w:r>
      <w:r w:rsidR="00AE782A" w:rsidRPr="00F81854">
        <w:rPr>
          <w:rFonts w:hint="eastAsia"/>
        </w:rPr>
        <w:t>對於</w:t>
      </w:r>
      <w:r w:rsidR="00AE782A" w:rsidRPr="00F81854">
        <w:t>搜索過程中發現另案證物是否應予查扣似有所遲疑，是否符合刑事訴訟法第</w:t>
      </w:r>
      <w:r w:rsidR="00AE782A" w:rsidRPr="00F81854">
        <w:rPr>
          <w:rFonts w:hint="eastAsia"/>
        </w:rPr>
        <w:t>1</w:t>
      </w:r>
      <w:r w:rsidR="00AE782A" w:rsidRPr="00F81854">
        <w:t>52</w:t>
      </w:r>
      <w:r w:rsidR="00AE782A" w:rsidRPr="00F81854">
        <w:rPr>
          <w:rFonts w:hint="eastAsia"/>
        </w:rPr>
        <w:t>條</w:t>
      </w:r>
      <w:r w:rsidR="00AE782A" w:rsidRPr="00F81854">
        <w:t>「另案扣押</w:t>
      </w:r>
      <w:r w:rsidR="00AE782A" w:rsidRPr="00F81854">
        <w:rPr>
          <w:rFonts w:hint="eastAsia"/>
        </w:rPr>
        <w:t>」</w:t>
      </w:r>
      <w:r w:rsidR="00AE782A" w:rsidRPr="00F81854">
        <w:lastRenderedPageBreak/>
        <w:t>之要件辦理，</w:t>
      </w:r>
      <w:r w:rsidR="00AE782A" w:rsidRPr="00F81854">
        <w:rPr>
          <w:rFonts w:hint="eastAsia"/>
        </w:rPr>
        <w:t>為使該局人員執行搜索、扣押時，確實遵守刑事訴訟法第1</w:t>
      </w:r>
      <w:r w:rsidR="00AE782A" w:rsidRPr="00F81854">
        <w:t>52</w:t>
      </w:r>
      <w:r w:rsidR="00AE782A" w:rsidRPr="00F81854">
        <w:rPr>
          <w:rFonts w:hint="eastAsia"/>
        </w:rPr>
        <w:t>條另案扣押之規定，擬由該局廉政處修編犯罪調查作業手冊，增列「另案扣押」之法條</w:t>
      </w:r>
      <w:r w:rsidR="00AE782A" w:rsidRPr="00F81854">
        <w:t>及</w:t>
      </w:r>
      <w:r w:rsidR="00AE782A" w:rsidRPr="00F81854">
        <w:rPr>
          <w:rFonts w:hint="eastAsia"/>
        </w:rPr>
        <w:t>相關</w:t>
      </w:r>
      <w:r w:rsidR="00AE782A" w:rsidRPr="00F81854">
        <w:t>判決</w:t>
      </w:r>
      <w:r w:rsidR="00AE782A" w:rsidRPr="00F81854">
        <w:rPr>
          <w:rFonts w:hint="eastAsia"/>
        </w:rPr>
        <w:t>，俾便該局同仁參照遵循，並</w:t>
      </w:r>
      <w:r w:rsidR="00AE782A" w:rsidRPr="00F81854">
        <w:t>於新進人員養成</w:t>
      </w:r>
      <w:r w:rsidR="00AE782A" w:rsidRPr="00F81854">
        <w:rPr>
          <w:rFonts w:hint="eastAsia"/>
        </w:rPr>
        <w:t>教育期間加強講授搜索、扣押要領</w:t>
      </w:r>
      <w:r w:rsidR="00AE782A" w:rsidRPr="00F81854">
        <w:t>及應注意事項，以</w:t>
      </w:r>
      <w:r w:rsidR="00AE782A" w:rsidRPr="00F81854">
        <w:rPr>
          <w:rFonts w:hint="eastAsia"/>
        </w:rPr>
        <w:t>灌輸</w:t>
      </w:r>
      <w:r w:rsidR="00AE782A" w:rsidRPr="00F81854">
        <w:t>正當</w:t>
      </w:r>
      <w:r w:rsidR="00AE782A" w:rsidRPr="00F81854">
        <w:rPr>
          <w:rFonts w:hint="eastAsia"/>
        </w:rPr>
        <w:t>法律程序、落實程序</w:t>
      </w:r>
      <w:r w:rsidR="00AE782A" w:rsidRPr="00F81854">
        <w:t>正</w:t>
      </w:r>
      <w:r w:rsidR="00AE782A" w:rsidRPr="00F81854">
        <w:rPr>
          <w:rFonts w:hint="eastAsia"/>
        </w:rPr>
        <w:t>義</w:t>
      </w:r>
      <w:r w:rsidR="00AE782A" w:rsidRPr="00F81854">
        <w:t>原則</w:t>
      </w:r>
      <w:r w:rsidR="00AE782A" w:rsidRPr="00F81854">
        <w:rPr>
          <w:rFonts w:hint="eastAsia"/>
        </w:rPr>
        <w:t>之</w:t>
      </w:r>
      <w:r w:rsidR="00AE782A" w:rsidRPr="00F81854">
        <w:t>工作</w:t>
      </w:r>
      <w:r w:rsidR="00AE782A" w:rsidRPr="00F81854">
        <w:rPr>
          <w:rFonts w:hint="eastAsia"/>
        </w:rPr>
        <w:t>觀念</w:t>
      </w:r>
      <w:r w:rsidR="00AE782A" w:rsidRPr="00F81854">
        <w:t>。</w:t>
      </w:r>
    </w:p>
    <w:p w:rsidR="00F07FA7" w:rsidRPr="00F81854" w:rsidRDefault="00AE75FE" w:rsidP="00A25C85">
      <w:pPr>
        <w:pStyle w:val="3"/>
      </w:pPr>
      <w:r w:rsidRPr="00F81854">
        <w:rPr>
          <w:rFonts w:hint="eastAsia"/>
        </w:rPr>
        <w:t>有關</w:t>
      </w:r>
      <w:r w:rsidR="0060374A" w:rsidRPr="00F81854">
        <w:rPr>
          <w:rFonts w:hint="eastAsia"/>
        </w:rPr>
        <w:t>「111年10月5日台蠟公司搜扣現場，嘉義縣調查站人員</w:t>
      </w:r>
      <w:r w:rsidRPr="00F81854">
        <w:rPr>
          <w:rFonts w:hint="eastAsia"/>
        </w:rPr>
        <w:t>是否得洩漏扣得證據內有關線索予非承辦之</w:t>
      </w:r>
      <w:r w:rsidR="0060374A" w:rsidRPr="00F81854">
        <w:rPr>
          <w:rFonts w:hint="eastAsia"/>
        </w:rPr>
        <w:t>其他外勤處站</w:t>
      </w:r>
      <w:r w:rsidRPr="00F81854">
        <w:rPr>
          <w:rFonts w:hint="eastAsia"/>
        </w:rPr>
        <w:t>人員知悉、能否確認</w:t>
      </w:r>
      <w:r w:rsidR="0060374A" w:rsidRPr="00F81854">
        <w:rPr>
          <w:rFonts w:hint="eastAsia"/>
        </w:rPr>
        <w:t>犯罪嫌疑人筆記本內記載『</w:t>
      </w:r>
      <w:r w:rsidRPr="00F81854">
        <w:rPr>
          <w:rFonts w:hint="eastAsia"/>
        </w:rPr>
        <w:t>廖○</w:t>
      </w:r>
      <w:r w:rsidR="00B069E1" w:rsidRPr="00F81854">
        <w:rPr>
          <w:rFonts w:hint="eastAsia"/>
        </w:rPr>
        <w:t>○</w:t>
      </w:r>
      <w:r w:rsidRPr="00F81854">
        <w:rPr>
          <w:rFonts w:hint="eastAsia"/>
        </w:rPr>
        <w:t>、李○</w:t>
      </w:r>
      <w:r w:rsidR="00B069E1" w:rsidRPr="00F81854">
        <w:rPr>
          <w:rFonts w:hint="eastAsia"/>
        </w:rPr>
        <w:t>○</w:t>
      </w:r>
      <w:r w:rsidRPr="00F81854">
        <w:rPr>
          <w:rFonts w:hint="eastAsia"/>
        </w:rPr>
        <w:t>、黃○</w:t>
      </w:r>
      <w:r w:rsidR="00B069E1" w:rsidRPr="00F81854">
        <w:rPr>
          <w:rFonts w:hint="eastAsia"/>
        </w:rPr>
        <w:t>○</w:t>
      </w:r>
      <w:r w:rsidR="0060374A" w:rsidRPr="00F81854">
        <w:rPr>
          <w:rFonts w:hint="eastAsia"/>
        </w:rPr>
        <w:t>』</w:t>
      </w:r>
      <w:r w:rsidRPr="00F81854">
        <w:rPr>
          <w:rFonts w:hint="eastAsia"/>
        </w:rPr>
        <w:t>……等</w:t>
      </w:r>
      <w:r w:rsidR="00694F57" w:rsidRPr="00F81854">
        <w:rPr>
          <w:rFonts w:hint="eastAsia"/>
        </w:rPr>
        <w:t>調查局</w:t>
      </w:r>
      <w:r w:rsidRPr="00F81854">
        <w:rPr>
          <w:rFonts w:hint="eastAsia"/>
        </w:rPr>
        <w:t>人</w:t>
      </w:r>
      <w:r w:rsidR="00694F57" w:rsidRPr="00F81854">
        <w:rPr>
          <w:rFonts w:hint="eastAsia"/>
        </w:rPr>
        <w:t>員，</w:t>
      </w:r>
      <w:r w:rsidRPr="00F81854">
        <w:rPr>
          <w:rFonts w:hint="eastAsia"/>
        </w:rPr>
        <w:t>尚非違反證</w:t>
      </w:r>
      <w:r w:rsidR="008054A5" w:rsidRPr="00F81854">
        <w:rPr>
          <w:rFonts w:hint="eastAsia"/>
        </w:rPr>
        <w:t>券</w:t>
      </w:r>
      <w:r w:rsidRPr="00F81854">
        <w:rPr>
          <w:rFonts w:hint="eastAsia"/>
        </w:rPr>
        <w:t>交易法之案件關係人、廖○</w:t>
      </w:r>
      <w:r w:rsidR="00B069E1" w:rsidRPr="00F81854">
        <w:rPr>
          <w:rFonts w:hint="eastAsia"/>
        </w:rPr>
        <w:t>○</w:t>
      </w:r>
      <w:r w:rsidRPr="00F81854">
        <w:rPr>
          <w:rFonts w:hint="eastAsia"/>
        </w:rPr>
        <w:t>有無將搜扣過程及結果告知</w:t>
      </w:r>
      <w:r w:rsidR="00763916" w:rsidRPr="00F81854">
        <w:rPr>
          <w:rFonts w:hint="eastAsia"/>
        </w:rPr>
        <w:t>有兩代</w:t>
      </w:r>
      <w:r w:rsidRPr="00F81854">
        <w:rPr>
          <w:rFonts w:hint="eastAsia"/>
        </w:rPr>
        <w:t>交情</w:t>
      </w:r>
      <w:r w:rsidR="00763916" w:rsidRPr="00F81854">
        <w:rPr>
          <w:rFonts w:hint="eastAsia"/>
        </w:rPr>
        <w:t>之犯罪嫌疑人，</w:t>
      </w:r>
      <w:r w:rsidRPr="00F81854">
        <w:rPr>
          <w:rFonts w:hint="eastAsia"/>
        </w:rPr>
        <w:t>致影響偵查之虞</w:t>
      </w:r>
      <w:r w:rsidR="0060374A" w:rsidRPr="00F81854">
        <w:rPr>
          <w:rFonts w:hint="eastAsia"/>
        </w:rPr>
        <w:t>」</w:t>
      </w:r>
      <w:r w:rsidRPr="00F81854">
        <w:rPr>
          <w:rFonts w:hint="eastAsia"/>
        </w:rPr>
        <w:t>等，</w:t>
      </w:r>
      <w:r w:rsidR="0060374A" w:rsidRPr="00F81854">
        <w:rPr>
          <w:rFonts w:hint="eastAsia"/>
        </w:rPr>
        <w:t>涉及調查局人員辦案</w:t>
      </w:r>
      <w:r w:rsidR="00763916" w:rsidRPr="00F81854">
        <w:rPr>
          <w:rFonts w:hint="eastAsia"/>
        </w:rPr>
        <w:t>及犯罪偵查紀律</w:t>
      </w:r>
      <w:r w:rsidR="0060374A" w:rsidRPr="00F81854">
        <w:rPr>
          <w:rFonts w:hint="eastAsia"/>
        </w:rPr>
        <w:t>，</w:t>
      </w:r>
      <w:r w:rsidRPr="00F81854">
        <w:rPr>
          <w:rFonts w:hint="eastAsia"/>
        </w:rPr>
        <w:t>均有疑義，亟待釐清。</w:t>
      </w:r>
      <w:r w:rsidR="00F07FA7" w:rsidRPr="00F81854">
        <w:rPr>
          <w:rFonts w:hint="eastAsia"/>
        </w:rPr>
        <w:t>本院針對「</w:t>
      </w:r>
      <w:r w:rsidR="007B25C5" w:rsidRPr="00F81854">
        <w:rPr>
          <w:rFonts w:hint="eastAsia"/>
        </w:rPr>
        <w:t>調查局</w:t>
      </w:r>
      <w:r w:rsidR="00F07FA7" w:rsidRPr="00F81854">
        <w:rPr>
          <w:rFonts w:hint="eastAsia"/>
        </w:rPr>
        <w:t>政風室訪談台蠟案搜扣執行過程紀錄」研析比對情形</w:t>
      </w:r>
      <w:r w:rsidR="00B069E1" w:rsidRPr="00F81854">
        <w:rPr>
          <w:rFonts w:hint="eastAsia"/>
        </w:rPr>
        <w:t>，臚列現場查扣引發爭點包括</w:t>
      </w:r>
      <w:r w:rsidR="00F07FA7" w:rsidRPr="00F81854">
        <w:rPr>
          <w:rFonts w:hint="eastAsia"/>
        </w:rPr>
        <w:t>：</w:t>
      </w:r>
    </w:p>
    <w:p w:rsidR="00F07FA7" w:rsidRPr="00F81854" w:rsidRDefault="00F90DAB" w:rsidP="00B069E1">
      <w:pPr>
        <w:pStyle w:val="4"/>
      </w:pPr>
      <w:r w:rsidRPr="00F81854">
        <w:rPr>
          <w:rFonts w:hint="eastAsia"/>
        </w:rPr>
        <w:t>犯罪嫌疑人</w:t>
      </w:r>
      <w:r w:rsidR="00F07FA7" w:rsidRPr="00F81854">
        <w:rPr>
          <w:rFonts w:hint="eastAsia"/>
        </w:rPr>
        <w:t>記事本有記載黃</w:t>
      </w:r>
      <w:r w:rsidRPr="00F81854">
        <w:rPr>
          <w:rFonts w:hAnsi="標楷體" w:hint="eastAsia"/>
          <w:bCs/>
          <w:kern w:val="2"/>
          <w:szCs w:val="32"/>
        </w:rPr>
        <w:t>○</w:t>
      </w:r>
      <w:r w:rsidR="00B069E1" w:rsidRPr="00F81854">
        <w:rPr>
          <w:rFonts w:hint="eastAsia"/>
        </w:rPr>
        <w:t>○</w:t>
      </w:r>
      <w:r w:rsidR="00F07FA7" w:rsidRPr="00F81854">
        <w:rPr>
          <w:rFonts w:hint="eastAsia"/>
        </w:rPr>
        <w:t>、廖</w:t>
      </w:r>
      <w:r w:rsidRPr="00F81854">
        <w:rPr>
          <w:rFonts w:hAnsi="標楷體" w:hint="eastAsia"/>
          <w:bCs/>
          <w:kern w:val="2"/>
          <w:szCs w:val="32"/>
        </w:rPr>
        <w:t>○</w:t>
      </w:r>
      <w:r w:rsidR="00B069E1" w:rsidRPr="00F81854">
        <w:rPr>
          <w:rFonts w:hint="eastAsia"/>
        </w:rPr>
        <w:t>○</w:t>
      </w:r>
      <w:r w:rsidR="00F07FA7" w:rsidRPr="00F81854">
        <w:rPr>
          <w:rFonts w:hint="eastAsia"/>
        </w:rPr>
        <w:t>、李</w:t>
      </w:r>
      <w:r w:rsidRPr="00F81854">
        <w:rPr>
          <w:rFonts w:hAnsi="標楷體" w:hint="eastAsia"/>
          <w:bCs/>
          <w:kern w:val="2"/>
          <w:szCs w:val="32"/>
        </w:rPr>
        <w:t>○</w:t>
      </w:r>
      <w:r w:rsidR="00B069E1" w:rsidRPr="00F81854">
        <w:rPr>
          <w:rFonts w:hint="eastAsia"/>
        </w:rPr>
        <w:t>○</w:t>
      </w:r>
      <w:r w:rsidR="00F07FA7" w:rsidRPr="00F81854">
        <w:rPr>
          <w:rFonts w:hint="eastAsia"/>
        </w:rPr>
        <w:t>等</w:t>
      </w:r>
      <w:r w:rsidRPr="00F81854">
        <w:rPr>
          <w:rFonts w:hint="eastAsia"/>
        </w:rPr>
        <w:t>調查</w:t>
      </w:r>
      <w:r w:rsidR="00F07FA7" w:rsidRPr="00F81854">
        <w:rPr>
          <w:rFonts w:hint="eastAsia"/>
        </w:rPr>
        <w:t>局</w:t>
      </w:r>
      <w:r w:rsidRPr="00F81854">
        <w:rPr>
          <w:rFonts w:hint="eastAsia"/>
        </w:rPr>
        <w:t>主管</w:t>
      </w:r>
      <w:r w:rsidR="00F07FA7" w:rsidRPr="00F81854">
        <w:rPr>
          <w:rFonts w:hint="eastAsia"/>
        </w:rPr>
        <w:t>、同仁吃飯的行程及地點，且為現場參與搜扣的大部分調查人員所目睹、轉告及知悉，並有受詢調查人員表示，聽到裡面有同仁在討論記事本的內容很精彩；惟是否查扣，現場參與搜扣的調查人員認知及見解不一。</w:t>
      </w:r>
    </w:p>
    <w:p w:rsidR="00F07FA7" w:rsidRPr="00F81854" w:rsidRDefault="00F07FA7" w:rsidP="00B069E1">
      <w:pPr>
        <w:pStyle w:val="4"/>
      </w:pPr>
      <w:r w:rsidRPr="00F81854">
        <w:rPr>
          <w:rFonts w:hAnsi="標楷體" w:hint="eastAsia"/>
          <w:bCs/>
          <w:kern w:val="2"/>
        </w:rPr>
        <w:t>受詢調查人員表示，</w:t>
      </w:r>
      <w:r w:rsidR="00F90DAB" w:rsidRPr="00F81854">
        <w:rPr>
          <w:rFonts w:hint="eastAsia"/>
        </w:rPr>
        <w:t>犯罪嫌疑人</w:t>
      </w:r>
      <w:r w:rsidRPr="00F81854">
        <w:rPr>
          <w:rFonts w:hAnsi="標楷體" w:hint="eastAsia"/>
          <w:bCs/>
          <w:kern w:val="2"/>
        </w:rPr>
        <w:t>辦公室確有</w:t>
      </w:r>
      <w:r w:rsidRPr="00F81854">
        <w:rPr>
          <w:rFonts w:hint="eastAsia"/>
        </w:rPr>
        <w:t>茶水間，是在大會議室的旁邊；會議室另一邊是茶水區，茶水區有放置一些雜物；吳組長也有把筆記本拿出會議室；後來有聽說搜索現場有發生隱匿筆記本的事情，主要內容是說筆記本已經被貼封條之後還被拿起來；多位</w:t>
      </w:r>
      <w:r w:rsidRPr="00F81854">
        <w:rPr>
          <w:rFonts w:hAnsi="標楷體" w:hint="eastAsia"/>
          <w:bCs/>
          <w:kern w:val="2"/>
        </w:rPr>
        <w:t>受詢調查人員均表示，事後有</w:t>
      </w:r>
      <w:r w:rsidRPr="00F81854">
        <w:rPr>
          <w:rFonts w:hint="eastAsia"/>
        </w:rPr>
        <w:t>聽聞隱匿筆記本一事。</w:t>
      </w:r>
    </w:p>
    <w:p w:rsidR="000F1CBF" w:rsidRPr="00F81854" w:rsidRDefault="000F1CBF" w:rsidP="00B069E1">
      <w:pPr>
        <w:pStyle w:val="4"/>
      </w:pPr>
      <w:r w:rsidRPr="00F81854">
        <w:rPr>
          <w:rFonts w:hint="eastAsia"/>
        </w:rPr>
        <w:lastRenderedPageBreak/>
        <w:t>記事本中不僅記載調查局主管人員姓名，亦包含</w:t>
      </w:r>
      <w:r w:rsidR="00F90DAB" w:rsidRPr="00F81854">
        <w:rPr>
          <w:rFonts w:hint="eastAsia"/>
        </w:rPr>
        <w:t>犯罪嫌疑人</w:t>
      </w:r>
      <w:r w:rsidRPr="00F81854">
        <w:rPr>
          <w:rFonts w:hint="eastAsia"/>
        </w:rPr>
        <w:t>往來相關當事人紀錄，難謂與</w:t>
      </w:r>
      <w:r w:rsidR="00AE75FE" w:rsidRPr="00F81854">
        <w:rPr>
          <w:rFonts w:hint="eastAsia"/>
        </w:rPr>
        <w:t>嘉義縣調查站</w:t>
      </w:r>
      <w:r w:rsidRPr="00F81854">
        <w:rPr>
          <w:rFonts w:hint="eastAsia"/>
        </w:rPr>
        <w:t>偵辦違反證券交易法案件完全無關，該站武副主任亦表示，</w:t>
      </w:r>
      <w:r w:rsidRPr="00F81854">
        <w:rPr>
          <w:rFonts w:hint="eastAsia"/>
          <w:b/>
          <w:u w:val="single"/>
        </w:rPr>
        <w:t>與案件有關之蛛絲馬跡均應查扣</w:t>
      </w:r>
      <w:r w:rsidRPr="00F81854">
        <w:rPr>
          <w:rFonts w:hint="eastAsia"/>
        </w:rPr>
        <w:t>，另有調查官說明，</w:t>
      </w:r>
      <w:r w:rsidRPr="00F81854">
        <w:rPr>
          <w:rFonts w:hint="eastAsia"/>
          <w:b/>
          <w:u w:val="single"/>
        </w:rPr>
        <w:t>搜索票上面也會在應扣押之物欄位註記</w:t>
      </w:r>
      <w:r w:rsidRPr="00F81854">
        <w:rPr>
          <w:rFonts w:hint="eastAsia"/>
        </w:rPr>
        <w:t>記事本或雜記資料，均為辦案時例行須扣押物。爰桃園市調查處</w:t>
      </w:r>
      <w:r w:rsidR="00AE75FE" w:rsidRPr="00F81854">
        <w:rPr>
          <w:rFonts w:hint="eastAsia"/>
        </w:rPr>
        <w:t>林</w:t>
      </w:r>
      <w:r w:rsidRPr="00F81854">
        <w:rPr>
          <w:rFonts w:hint="eastAsia"/>
        </w:rPr>
        <w:t>組長表示：「我也不覺得記事本裡面有記載長官的名字是重要的事情」、「我當時就覺得這不是重要的事情」等語，與調查人員偵辦案件就搜扣現場發現證據是否扣押之正常經驗判斷及一般辦案流程，容有差異。</w:t>
      </w:r>
    </w:p>
    <w:p w:rsidR="00C4620E" w:rsidRPr="00F81854" w:rsidRDefault="000F1CBF" w:rsidP="00B069E1">
      <w:pPr>
        <w:pStyle w:val="4"/>
      </w:pPr>
      <w:r w:rsidRPr="00F81854">
        <w:rPr>
          <w:rFonts w:hint="eastAsia"/>
        </w:rPr>
        <w:t>李</w:t>
      </w:r>
      <w:r w:rsidR="00163C7C" w:rsidRPr="00F81854">
        <w:rPr>
          <w:rFonts w:hint="eastAsia"/>
        </w:rPr>
        <w:t>科長</w:t>
      </w:r>
      <w:r w:rsidRPr="00F81854">
        <w:rPr>
          <w:rFonts w:hint="eastAsia"/>
        </w:rPr>
        <w:t>請林</w:t>
      </w:r>
      <w:r w:rsidR="00163C7C" w:rsidRPr="00F81854">
        <w:rPr>
          <w:rFonts w:hint="eastAsia"/>
        </w:rPr>
        <w:t>組長</w:t>
      </w:r>
      <w:r w:rsidRPr="00F81854">
        <w:rPr>
          <w:rFonts w:hint="eastAsia"/>
        </w:rPr>
        <w:t>將他的行動電話拿給吳組長，</w:t>
      </w:r>
      <w:r w:rsidR="00F90DAB" w:rsidRPr="00F81854">
        <w:rPr>
          <w:rFonts w:hint="eastAsia"/>
        </w:rPr>
        <w:t>吳組長</w:t>
      </w:r>
      <w:r w:rsidRPr="00F81854">
        <w:rPr>
          <w:rFonts w:hint="eastAsia"/>
        </w:rPr>
        <w:t>隨即表示：「為什麼名單中沒有李</w:t>
      </w:r>
      <w:r w:rsidR="00163C7C" w:rsidRPr="00F81854">
        <w:rPr>
          <w:rFonts w:hint="eastAsia"/>
        </w:rPr>
        <w:t>科長</w:t>
      </w:r>
      <w:r w:rsidRPr="00F81854">
        <w:rPr>
          <w:rFonts w:hint="eastAsia"/>
        </w:rPr>
        <w:t>的名字」、「李</w:t>
      </w:r>
      <w:r w:rsidR="00163C7C" w:rsidRPr="00F81854">
        <w:rPr>
          <w:rFonts w:hint="eastAsia"/>
        </w:rPr>
        <w:t>科長</w:t>
      </w:r>
      <w:r w:rsidRPr="00F81854">
        <w:rPr>
          <w:rFonts w:hint="eastAsia"/>
        </w:rPr>
        <w:t>當科長都沒有在外面</w:t>
      </w:r>
      <w:r w:rsidRPr="00F81854">
        <w:rPr>
          <w:rFonts w:hint="eastAsia"/>
          <w:b/>
          <w:u w:val="single"/>
        </w:rPr>
        <w:t>吃飯、喝酒</w:t>
      </w:r>
      <w:r w:rsidRPr="00F81854">
        <w:rPr>
          <w:rFonts w:hint="eastAsia"/>
        </w:rPr>
        <w:t>的」</w:t>
      </w:r>
      <w:r w:rsidR="00F90DAB" w:rsidRPr="00F81854">
        <w:rPr>
          <w:rFonts w:hint="eastAsia"/>
        </w:rPr>
        <w:t>一節。經核</w:t>
      </w:r>
      <w:r w:rsidRPr="00F81854">
        <w:rPr>
          <w:rFonts w:hint="eastAsia"/>
        </w:rPr>
        <w:t>與</w:t>
      </w:r>
      <w:r w:rsidR="007B25C5" w:rsidRPr="00F81854">
        <w:rPr>
          <w:rFonts w:hint="eastAsia"/>
        </w:rPr>
        <w:t>調查局</w:t>
      </w:r>
      <w:r w:rsidRPr="00F81854">
        <w:rPr>
          <w:rFonts w:hint="eastAsia"/>
        </w:rPr>
        <w:t>強化紀律工作執行要點第1點規定「嚴肅情治紀律」之目的洵屬有悖，縱然為詼諧幽默，惟台蠟公司員工全程注視搜索過程，上開行為實為輕浮隨便，容有損及調查人員形象，林</w:t>
      </w:r>
      <w:r w:rsidR="00163C7C" w:rsidRPr="00F81854">
        <w:rPr>
          <w:rFonts w:hint="eastAsia"/>
        </w:rPr>
        <w:t>組長</w:t>
      </w:r>
      <w:r w:rsidRPr="00F81854">
        <w:rPr>
          <w:rFonts w:hint="eastAsia"/>
        </w:rPr>
        <w:t>於現場難謂不知情，事後李</w:t>
      </w:r>
      <w:r w:rsidR="00163C7C" w:rsidRPr="00F81854">
        <w:rPr>
          <w:rFonts w:hint="eastAsia"/>
        </w:rPr>
        <w:t>科長</w:t>
      </w:r>
      <w:r w:rsidRPr="00F81854">
        <w:rPr>
          <w:rFonts w:hint="eastAsia"/>
        </w:rPr>
        <w:t>帶著林</w:t>
      </w:r>
      <w:r w:rsidR="00163C7C" w:rsidRPr="00F81854">
        <w:rPr>
          <w:rFonts w:hint="eastAsia"/>
        </w:rPr>
        <w:t>組長</w:t>
      </w:r>
      <w:r w:rsidRPr="00F81854">
        <w:rPr>
          <w:rFonts w:hint="eastAsia"/>
        </w:rPr>
        <w:t>去向桃園市調查處廖處長報告，</w:t>
      </w:r>
      <w:r w:rsidR="00163C7C" w:rsidRPr="00F81854">
        <w:rPr>
          <w:rFonts w:hint="eastAsia"/>
        </w:rPr>
        <w:t>廖處長</w:t>
      </w:r>
      <w:r w:rsidRPr="00F81854">
        <w:rPr>
          <w:rFonts w:hint="eastAsia"/>
        </w:rPr>
        <w:t>只有表示扣就扣了等。亦不符同要點第2點規定「確保機密，提高保密警覺，嚴防疏忽懈怠，維護工作安全」等要求。</w:t>
      </w:r>
    </w:p>
    <w:p w:rsidR="00EB07F0" w:rsidRPr="00F81854" w:rsidRDefault="00C1169E" w:rsidP="00A825EA">
      <w:pPr>
        <w:pStyle w:val="3"/>
      </w:pPr>
      <w:r w:rsidRPr="00F81854">
        <w:rPr>
          <w:rFonts w:hint="eastAsia"/>
        </w:rPr>
        <w:t>調查局於本案行政調查過程，未給予遭指涉同仁說明之機會，難謂符合正當法律程序；另該部將研議增列「另案扣押」標準作業程序。經本院詢問法務部、調查局相關主管人員相關詢答過程臚列如下</w:t>
      </w:r>
      <w:r w:rsidR="00EB07F0" w:rsidRPr="00F81854">
        <w:rPr>
          <w:rFonts w:hint="eastAsia"/>
        </w:rPr>
        <w:t>：</w:t>
      </w:r>
    </w:p>
    <w:p w:rsidR="00EB07F0" w:rsidRPr="00F81854" w:rsidRDefault="00C0436F" w:rsidP="00EB07F0">
      <w:pPr>
        <w:pStyle w:val="4"/>
      </w:pPr>
      <w:r w:rsidRPr="00F81854">
        <w:rPr>
          <w:rFonts w:hint="eastAsia"/>
        </w:rPr>
        <w:t>有關「</w:t>
      </w:r>
      <w:r w:rsidR="00D26F46" w:rsidRPr="00F81854">
        <w:rPr>
          <w:rFonts w:hint="eastAsia"/>
        </w:rPr>
        <w:t>行政調查報告總是要詢問被指涉同仁，同仁表示都不知道</w:t>
      </w:r>
      <w:r w:rsidRPr="00F81854">
        <w:rPr>
          <w:rFonts w:hint="eastAsia"/>
        </w:rPr>
        <w:t>」一節，</w:t>
      </w:r>
      <w:r w:rsidR="00D26F46" w:rsidRPr="00F81854">
        <w:rPr>
          <w:rFonts w:hint="eastAsia"/>
        </w:rPr>
        <w:t>調查局政風室</w:t>
      </w:r>
      <w:r w:rsidR="00E323E5" w:rsidRPr="00F81854">
        <w:rPr>
          <w:rFonts w:hint="eastAsia"/>
        </w:rPr>
        <w:t>孫主任</w:t>
      </w:r>
      <w:r w:rsidR="00EB07F0" w:rsidRPr="00F81854">
        <w:rPr>
          <w:rFonts w:hint="eastAsia"/>
        </w:rPr>
        <w:t>答：</w:t>
      </w:r>
      <w:r w:rsidR="00D26F46" w:rsidRPr="00F81854">
        <w:rPr>
          <w:rFonts w:hint="eastAsia"/>
        </w:rPr>
        <w:t>112年3月1日監察院到局後，就台蠟案有無違失之行</w:t>
      </w:r>
      <w:r w:rsidR="00D26F46" w:rsidRPr="00F81854">
        <w:rPr>
          <w:rFonts w:hint="eastAsia"/>
        </w:rPr>
        <w:lastRenderedPageBreak/>
        <w:t>政調查報告有提供，記事本內容還是在台蠟案偵查內容，就該部分沒有做行政調查。因為仍屬嘉義地檢署偵查範圍，此部分確實沒有做調查。</w:t>
      </w:r>
    </w:p>
    <w:p w:rsidR="00D26F46" w:rsidRPr="00F81854" w:rsidRDefault="00C0436F" w:rsidP="00EB07F0">
      <w:pPr>
        <w:pStyle w:val="4"/>
      </w:pPr>
      <w:r w:rsidRPr="00F81854">
        <w:rPr>
          <w:rFonts w:hint="eastAsia"/>
        </w:rPr>
        <w:t>有關「</w:t>
      </w:r>
      <w:r w:rsidR="00E323E5" w:rsidRPr="00F81854">
        <w:rPr>
          <w:rFonts w:hint="eastAsia"/>
        </w:rPr>
        <w:t>張檢察官</w:t>
      </w:r>
      <w:r w:rsidR="00D26F46" w:rsidRPr="00F81854">
        <w:rPr>
          <w:rFonts w:hint="eastAsia"/>
        </w:rPr>
        <w:t>有同意調閱3本記事本，其表示檢察機關只處理台蠟案違反證交法部分，沒有大法官釋字325號的問題，沒有給同仁說明的機會，怎麼會符合正當法律程序</w:t>
      </w:r>
      <w:r w:rsidRPr="00F81854">
        <w:rPr>
          <w:rFonts w:hint="eastAsia"/>
        </w:rPr>
        <w:t>」一節，</w:t>
      </w:r>
      <w:r w:rsidR="00E323E5" w:rsidRPr="00F81854">
        <w:rPr>
          <w:rFonts w:hint="eastAsia"/>
        </w:rPr>
        <w:t>孫主任</w:t>
      </w:r>
      <w:r w:rsidR="00D26F46" w:rsidRPr="00F81854">
        <w:rPr>
          <w:rFonts w:hint="eastAsia"/>
        </w:rPr>
        <w:t>答：</w:t>
      </w:r>
      <w:r w:rsidR="00D26F46" w:rsidRPr="00F81854">
        <w:rPr>
          <w:rFonts w:hint="eastAsia"/>
          <w:b/>
          <w:u w:val="single"/>
        </w:rPr>
        <w:t>張檢察官確實有同意我們做調查搜索過程違失部分</w:t>
      </w:r>
      <w:r w:rsidR="00D26F46" w:rsidRPr="00F81854">
        <w:rPr>
          <w:rFonts w:hint="eastAsia"/>
        </w:rPr>
        <w:t>，但記事本究竟記了什麼東西，是檢察官認定，不是我們認定。</w:t>
      </w:r>
      <w:r w:rsidR="00D26F46" w:rsidRPr="00F81854">
        <w:rPr>
          <w:rFonts w:hint="eastAsia"/>
          <w:b/>
          <w:u w:val="single"/>
        </w:rPr>
        <w:t>記事本內容我們沒有翻閱</w:t>
      </w:r>
      <w:r w:rsidR="00D26F46" w:rsidRPr="00F81854">
        <w:rPr>
          <w:rFonts w:hint="eastAsia"/>
        </w:rPr>
        <w:t>，跟</w:t>
      </w:r>
      <w:r w:rsidR="00E323E5" w:rsidRPr="00F81854">
        <w:rPr>
          <w:rFonts w:hint="eastAsia"/>
        </w:rPr>
        <w:t>張檢察官</w:t>
      </w:r>
      <w:r w:rsidR="00D26F46" w:rsidRPr="00F81854">
        <w:rPr>
          <w:rFonts w:hint="eastAsia"/>
        </w:rPr>
        <w:t>講的時候也是說先保存證據，只有影印，</w:t>
      </w:r>
      <w:r w:rsidR="00D26F46" w:rsidRPr="00F81854">
        <w:rPr>
          <w:rFonts w:hint="eastAsia"/>
          <w:b/>
          <w:u w:val="single"/>
        </w:rPr>
        <w:t>沒有檢視</w:t>
      </w:r>
      <w:r w:rsidR="00D26F46" w:rsidRPr="00F81854">
        <w:rPr>
          <w:rFonts w:hint="eastAsia"/>
        </w:rPr>
        <w:t>。</w:t>
      </w:r>
    </w:p>
    <w:p w:rsidR="00D26F46" w:rsidRPr="00F81854" w:rsidRDefault="00C0436F" w:rsidP="00EB07F0">
      <w:pPr>
        <w:pStyle w:val="4"/>
      </w:pPr>
      <w:r w:rsidRPr="00F81854">
        <w:rPr>
          <w:rFonts w:hint="eastAsia"/>
        </w:rPr>
        <w:t>有關「</w:t>
      </w:r>
      <w:r w:rsidR="002039F6" w:rsidRPr="00F81854">
        <w:rPr>
          <w:rFonts w:hint="eastAsia"/>
        </w:rPr>
        <w:t>調查</w:t>
      </w:r>
      <w:r w:rsidR="00457A43" w:rsidRPr="00F81854">
        <w:rPr>
          <w:rFonts w:hint="eastAsia"/>
        </w:rPr>
        <w:t>局諸多遭指涉的</w:t>
      </w:r>
      <w:r w:rsidR="00CE12DB" w:rsidRPr="00F81854">
        <w:rPr>
          <w:rFonts w:hint="eastAsia"/>
        </w:rPr>
        <w:t>人都</w:t>
      </w:r>
      <w:r w:rsidR="00457A43" w:rsidRPr="00F81854">
        <w:rPr>
          <w:rFonts w:hint="eastAsia"/>
        </w:rPr>
        <w:t>表示</w:t>
      </w:r>
      <w:r w:rsidR="00CE12DB" w:rsidRPr="00F81854">
        <w:rPr>
          <w:rFonts w:hint="eastAsia"/>
        </w:rPr>
        <w:t>不知道我們要查什麼</w:t>
      </w:r>
      <w:r w:rsidRPr="00F81854">
        <w:rPr>
          <w:rFonts w:hint="eastAsia"/>
        </w:rPr>
        <w:t>，惟調查局</w:t>
      </w:r>
      <w:r w:rsidR="00457A43" w:rsidRPr="00F81854">
        <w:rPr>
          <w:rFonts w:hint="eastAsia"/>
        </w:rPr>
        <w:t>行政調查訪</w:t>
      </w:r>
      <w:r w:rsidR="00CE12DB" w:rsidRPr="00F81854">
        <w:rPr>
          <w:rFonts w:hint="eastAsia"/>
        </w:rPr>
        <w:t>查了19個人</w:t>
      </w:r>
      <w:r w:rsidRPr="00F81854">
        <w:rPr>
          <w:rFonts w:hint="eastAsia"/>
        </w:rPr>
        <w:t>」一節，</w:t>
      </w:r>
      <w:r w:rsidR="00E323E5" w:rsidRPr="00F81854">
        <w:rPr>
          <w:rFonts w:hint="eastAsia"/>
        </w:rPr>
        <w:t>孫主任</w:t>
      </w:r>
      <w:r w:rsidR="00457A43" w:rsidRPr="00F81854">
        <w:rPr>
          <w:rFonts w:hint="eastAsia"/>
        </w:rPr>
        <w:t>答：就相關證物有無湮滅或隱匿有查了。</w:t>
      </w:r>
    </w:p>
    <w:p w:rsidR="00457A43" w:rsidRPr="00F81854" w:rsidRDefault="00C0436F" w:rsidP="00EB07F0">
      <w:pPr>
        <w:pStyle w:val="4"/>
      </w:pPr>
      <w:r w:rsidRPr="00F81854">
        <w:rPr>
          <w:rFonts w:hint="eastAsia"/>
        </w:rPr>
        <w:t>有關「</w:t>
      </w:r>
      <w:r w:rsidR="00457A43" w:rsidRPr="00F81854">
        <w:rPr>
          <w:rFonts w:hint="eastAsia"/>
        </w:rPr>
        <w:t>讓被指涉的人有陳述意見之機會</w:t>
      </w:r>
      <w:r w:rsidRPr="00F81854">
        <w:rPr>
          <w:rFonts w:hint="eastAsia"/>
        </w:rPr>
        <w:t>」一節，</w:t>
      </w:r>
      <w:r w:rsidR="00E323E5" w:rsidRPr="00F81854">
        <w:t>王</w:t>
      </w:r>
      <w:r w:rsidR="00E323E5" w:rsidRPr="00F81854">
        <w:rPr>
          <w:rFonts w:hint="eastAsia"/>
        </w:rPr>
        <w:t>局長</w:t>
      </w:r>
      <w:r w:rsidR="00457A43" w:rsidRPr="00F81854">
        <w:rPr>
          <w:rFonts w:hint="eastAsia"/>
        </w:rPr>
        <w:t>答：跟委員報告，有關於記事本內容，有吃飯人員，我也沒看到內容，誠如孫主任所述，這幾位同仁跟台蠟案有無關係，</w:t>
      </w:r>
      <w:r w:rsidR="00567810" w:rsidRPr="00F81854">
        <w:rPr>
          <w:rFonts w:hint="eastAsia"/>
          <w:szCs w:val="32"/>
        </w:rPr>
        <w:t>調查局</w:t>
      </w:r>
      <w:r w:rsidR="00457A43" w:rsidRPr="00F81854">
        <w:rPr>
          <w:rFonts w:hint="eastAsia"/>
        </w:rPr>
        <w:t>就相關資料，任職時間，任職單位，以及有無可能經手案件，在不驚動當事人狀況下，有做行政調查</w:t>
      </w:r>
      <w:r w:rsidRPr="00F81854">
        <w:rPr>
          <w:rFonts w:hint="eastAsia"/>
        </w:rPr>
        <w:t>；</w:t>
      </w:r>
      <w:r w:rsidRPr="00F81854">
        <w:rPr>
          <w:rFonts w:hint="eastAsia"/>
          <w:szCs w:val="32"/>
        </w:rPr>
        <w:t>調查局</w:t>
      </w:r>
      <w:r w:rsidRPr="00F81854">
        <w:rPr>
          <w:rFonts w:hint="eastAsia"/>
        </w:rPr>
        <w:t>作書面的比對調查。</w:t>
      </w:r>
    </w:p>
    <w:p w:rsidR="00165946" w:rsidRPr="00F81854" w:rsidRDefault="00513082" w:rsidP="00EB07F0">
      <w:pPr>
        <w:pStyle w:val="4"/>
      </w:pPr>
      <w:r w:rsidRPr="00F81854">
        <w:rPr>
          <w:rFonts w:hint="eastAsia"/>
        </w:rPr>
        <w:t>有關搜扣案，</w:t>
      </w:r>
      <w:r w:rsidR="00F95511" w:rsidRPr="00F81854">
        <w:rPr>
          <w:rFonts w:hint="eastAsia"/>
        </w:rPr>
        <w:t>桃園市調</w:t>
      </w:r>
      <w:r w:rsidR="00352599" w:rsidRPr="00F81854">
        <w:rPr>
          <w:rFonts w:hint="eastAsia"/>
        </w:rPr>
        <w:t>查</w:t>
      </w:r>
      <w:r w:rsidR="00F95511" w:rsidRPr="00F81854">
        <w:rPr>
          <w:rFonts w:hint="eastAsia"/>
        </w:rPr>
        <w:t>處</w:t>
      </w:r>
      <w:r w:rsidR="000915F7" w:rsidRPr="00F81854">
        <w:rPr>
          <w:rFonts w:hint="eastAsia"/>
        </w:rPr>
        <w:t>林</w:t>
      </w:r>
      <w:r w:rsidR="00F95511" w:rsidRPr="00F81854">
        <w:rPr>
          <w:rFonts w:hint="eastAsia"/>
        </w:rPr>
        <w:t>組長</w:t>
      </w:r>
      <w:r w:rsidRPr="00F81854">
        <w:rPr>
          <w:rFonts w:hint="eastAsia"/>
        </w:rPr>
        <w:t>說講電話時</w:t>
      </w:r>
      <w:r w:rsidRPr="00F81854">
        <w:rPr>
          <w:rFonts w:hint="eastAsia"/>
          <w:b/>
          <w:u w:val="single"/>
        </w:rPr>
        <w:t>沒有</w:t>
      </w:r>
      <w:r w:rsidRPr="00F81854">
        <w:rPr>
          <w:rFonts w:hint="eastAsia"/>
        </w:rPr>
        <w:t>提到長官名字這件事，</w:t>
      </w:r>
      <w:r w:rsidR="00C0436F" w:rsidRPr="00F81854">
        <w:rPr>
          <w:rFonts w:hint="eastAsia"/>
        </w:rPr>
        <w:t>惟</w:t>
      </w:r>
      <w:r w:rsidR="00F95511" w:rsidRPr="00F81854">
        <w:rPr>
          <w:rFonts w:hint="eastAsia"/>
        </w:rPr>
        <w:t>桃園市調</w:t>
      </w:r>
      <w:r w:rsidR="00352599" w:rsidRPr="00F81854">
        <w:rPr>
          <w:rFonts w:hint="eastAsia"/>
        </w:rPr>
        <w:t>查</w:t>
      </w:r>
      <w:r w:rsidR="00F95511" w:rsidRPr="00F81854">
        <w:rPr>
          <w:rFonts w:hint="eastAsia"/>
        </w:rPr>
        <w:t>處</w:t>
      </w:r>
      <w:r w:rsidRPr="00F81854">
        <w:rPr>
          <w:rFonts w:hint="eastAsia"/>
        </w:rPr>
        <w:t>李</w:t>
      </w:r>
      <w:r w:rsidR="000915F7" w:rsidRPr="00F81854">
        <w:rPr>
          <w:rFonts w:hint="eastAsia"/>
        </w:rPr>
        <w:t>科長</w:t>
      </w:r>
      <w:r w:rsidRPr="00F81854">
        <w:rPr>
          <w:rFonts w:hint="eastAsia"/>
        </w:rPr>
        <w:t>說</w:t>
      </w:r>
      <w:r w:rsidRPr="00F81854">
        <w:rPr>
          <w:rFonts w:hint="eastAsia"/>
          <w:b/>
          <w:u w:val="single"/>
        </w:rPr>
        <w:t>有</w:t>
      </w:r>
      <w:r w:rsidRPr="00F81854">
        <w:rPr>
          <w:rFonts w:hint="eastAsia"/>
        </w:rPr>
        <w:t>，講法不一致。</w:t>
      </w:r>
      <w:r w:rsidR="00AE75FE" w:rsidRPr="00F81854">
        <w:rPr>
          <w:rFonts w:hint="eastAsia"/>
        </w:rPr>
        <w:t>嘉義縣調查站</w:t>
      </w:r>
      <w:r w:rsidRPr="00F81854">
        <w:rPr>
          <w:rFonts w:hint="eastAsia"/>
        </w:rPr>
        <w:t>帶隊官，又跟</w:t>
      </w:r>
      <w:r w:rsidR="000915F7" w:rsidRPr="00F81854">
        <w:rPr>
          <w:rFonts w:hint="eastAsia"/>
        </w:rPr>
        <w:t>林組長</w:t>
      </w:r>
      <w:r w:rsidRPr="00F81854">
        <w:rPr>
          <w:rFonts w:hint="eastAsia"/>
        </w:rPr>
        <w:t>及現場人員</w:t>
      </w:r>
      <w:r w:rsidRPr="00F81854">
        <w:rPr>
          <w:rFonts w:hint="eastAsia"/>
          <w:b/>
        </w:rPr>
        <w:t>講法不一樣</w:t>
      </w:r>
      <w:r w:rsidRPr="00F81854">
        <w:rPr>
          <w:rFonts w:hint="eastAsia"/>
        </w:rPr>
        <w:t>。</w:t>
      </w:r>
      <w:r w:rsidR="00E323E5" w:rsidRPr="00F81854">
        <w:rPr>
          <w:rFonts w:hint="eastAsia"/>
        </w:rPr>
        <w:t>孫主任</w:t>
      </w:r>
      <w:r w:rsidR="00F95511" w:rsidRPr="00F81854">
        <w:rPr>
          <w:rFonts w:hint="eastAsia"/>
        </w:rPr>
        <w:t>答：林組長是表示回去後有報備。</w:t>
      </w:r>
      <w:r w:rsidR="000915F7" w:rsidRPr="00F81854">
        <w:rPr>
          <w:rFonts w:hint="eastAsia"/>
        </w:rPr>
        <w:t>李科長</w:t>
      </w:r>
      <w:r w:rsidR="00F95511" w:rsidRPr="00F81854">
        <w:rPr>
          <w:rFonts w:hint="eastAsia"/>
        </w:rPr>
        <w:t>也是說明</w:t>
      </w:r>
      <w:r w:rsidR="000915F7" w:rsidRPr="00F81854">
        <w:rPr>
          <w:rFonts w:hint="eastAsia"/>
        </w:rPr>
        <w:t>林組長</w:t>
      </w:r>
      <w:r w:rsidR="00F95511" w:rsidRPr="00F81854">
        <w:rPr>
          <w:rFonts w:hint="eastAsia"/>
        </w:rPr>
        <w:t>回去有說，因行政調查過程距事發時已有一段時間，僅請當事人據實陳述。</w:t>
      </w:r>
    </w:p>
    <w:p w:rsidR="00F95511" w:rsidRPr="00F81854" w:rsidRDefault="00C0436F" w:rsidP="00EB07F0">
      <w:pPr>
        <w:pStyle w:val="4"/>
      </w:pPr>
      <w:r w:rsidRPr="00F81854">
        <w:rPr>
          <w:rFonts w:hint="eastAsia"/>
        </w:rPr>
        <w:t>法務部蔡政務次長表示，沒有</w:t>
      </w:r>
      <w:r w:rsidR="00DD4338" w:rsidRPr="00F81854">
        <w:rPr>
          <w:rFonts w:hint="eastAsia"/>
        </w:rPr>
        <w:t>看過這個</w:t>
      </w:r>
      <w:r w:rsidRPr="00F81854">
        <w:rPr>
          <w:rFonts w:hint="eastAsia"/>
        </w:rPr>
        <w:t>調查</w:t>
      </w:r>
      <w:r w:rsidR="00DD4338" w:rsidRPr="00F81854">
        <w:rPr>
          <w:rFonts w:hint="eastAsia"/>
        </w:rPr>
        <w:t>報告。</w:t>
      </w:r>
    </w:p>
    <w:p w:rsidR="00DD4338" w:rsidRPr="00F81854" w:rsidRDefault="00F008DE" w:rsidP="00556E6B">
      <w:pPr>
        <w:pStyle w:val="4"/>
      </w:pPr>
      <w:r w:rsidRPr="00F81854">
        <w:rPr>
          <w:rFonts w:hint="eastAsia"/>
        </w:rPr>
        <w:lastRenderedPageBreak/>
        <w:t>有關「記事本是否扣押之爭議及調查人員於搜扣現場之疑似不當行為」一節，</w:t>
      </w:r>
      <w:r w:rsidR="00556E6B" w:rsidRPr="00F81854">
        <w:rPr>
          <w:rFonts w:hint="eastAsia"/>
        </w:rPr>
        <w:t>調查局</w:t>
      </w:r>
      <w:r w:rsidR="00E323E5" w:rsidRPr="00F81854">
        <w:t>王</w:t>
      </w:r>
      <w:r w:rsidR="00E323E5" w:rsidRPr="00F81854">
        <w:rPr>
          <w:rFonts w:hint="eastAsia"/>
        </w:rPr>
        <w:t>局長</w:t>
      </w:r>
      <w:r w:rsidR="00EB7ACC" w:rsidRPr="00F81854">
        <w:rPr>
          <w:rFonts w:hint="eastAsia"/>
        </w:rPr>
        <w:t>答：</w:t>
      </w:r>
      <w:r w:rsidR="00EB7ACC" w:rsidRPr="00F81854">
        <w:rPr>
          <w:rFonts w:hint="eastAsia"/>
          <w:b/>
          <w:u w:val="single"/>
        </w:rPr>
        <w:t>19個人對事情的認知都不一樣</w:t>
      </w:r>
      <w:r w:rsidR="00EB7ACC" w:rsidRPr="00F81854">
        <w:rPr>
          <w:rFonts w:hint="eastAsia"/>
        </w:rPr>
        <w:t>，後來說是放在辦公室桌子上，沒有雜物堆，沒有茶水間，這點應該是可以確定的，請再斟酌。</w:t>
      </w:r>
      <w:r w:rsidR="00AE17E8" w:rsidRPr="00F81854">
        <w:rPr>
          <w:rFonts w:hint="eastAsia"/>
        </w:rPr>
        <w:t>蔡政務次長</w:t>
      </w:r>
      <w:r w:rsidR="00452B3C" w:rsidRPr="00F81854">
        <w:rPr>
          <w:rFonts w:hint="eastAsia"/>
        </w:rPr>
        <w:t>答：</w:t>
      </w:r>
      <w:r w:rsidR="00452B3C" w:rsidRPr="00F81854">
        <w:rPr>
          <w:rFonts w:hint="eastAsia"/>
          <w:b/>
          <w:u w:val="single"/>
        </w:rPr>
        <w:t>每位調查員素質、受訓、勤前教育有無落實都不一樣</w:t>
      </w:r>
      <w:r w:rsidR="00452B3C" w:rsidRPr="00F81854">
        <w:rPr>
          <w:rFonts w:hint="eastAsia"/>
        </w:rPr>
        <w:t>，這是人心，</w:t>
      </w:r>
      <w:r w:rsidR="00452B3C" w:rsidRPr="00F81854">
        <w:rPr>
          <w:rFonts w:hint="eastAsia"/>
          <w:b/>
          <w:u w:val="single"/>
        </w:rPr>
        <w:t>基層調查員在搜索現場，什麼該扣，什麼不該扣</w:t>
      </w:r>
      <w:r w:rsidR="00452B3C" w:rsidRPr="00F81854">
        <w:rPr>
          <w:rFonts w:hint="eastAsia"/>
        </w:rPr>
        <w:t>，檢察官跟司法警察，有時候也是會請示，過程中從人情之常，從調查員跟部屬或長官之間，</w:t>
      </w:r>
      <w:r w:rsidR="00452B3C" w:rsidRPr="00F81854">
        <w:rPr>
          <w:rFonts w:hint="eastAsia"/>
          <w:b/>
          <w:u w:val="single"/>
        </w:rPr>
        <w:t>對於扣與不扣，會影響案件走向</w:t>
      </w:r>
      <w:r w:rsidR="00452B3C" w:rsidRPr="00F81854">
        <w:rPr>
          <w:rFonts w:hint="eastAsia"/>
        </w:rPr>
        <w:t>，如有疑慮，跟同仁或長官分享或請示，這也都是常態，</w:t>
      </w:r>
      <w:r w:rsidR="00452B3C" w:rsidRPr="00F81854">
        <w:rPr>
          <w:rFonts w:hint="eastAsia"/>
          <w:b/>
          <w:u w:val="single"/>
        </w:rPr>
        <w:t>會有落差，每</w:t>
      </w:r>
      <w:r w:rsidR="00245D34" w:rsidRPr="00F81854">
        <w:rPr>
          <w:rFonts w:hint="eastAsia"/>
          <w:b/>
          <w:u w:val="single"/>
        </w:rPr>
        <w:t>個</w:t>
      </w:r>
      <w:r w:rsidR="00452B3C" w:rsidRPr="00F81854">
        <w:rPr>
          <w:rFonts w:hint="eastAsia"/>
          <w:b/>
          <w:u w:val="single"/>
        </w:rPr>
        <w:t>人詮釋角度都不一樣，這一件到底有沒有長官指示不要扣，如果有的話就不得了</w:t>
      </w:r>
      <w:r w:rsidR="00452B3C" w:rsidRPr="00F81854">
        <w:rPr>
          <w:rFonts w:hint="eastAsia"/>
        </w:rPr>
        <w:t>。電話在打的過程中，</w:t>
      </w:r>
      <w:r w:rsidR="00AE75FE" w:rsidRPr="00F81854">
        <w:rPr>
          <w:rFonts w:hint="eastAsia"/>
        </w:rPr>
        <w:t>嘉義縣調查站</w:t>
      </w:r>
      <w:r w:rsidR="00452B3C" w:rsidRPr="00F81854">
        <w:rPr>
          <w:rFonts w:hint="eastAsia"/>
        </w:rPr>
        <w:t>跟</w:t>
      </w:r>
      <w:r w:rsidR="00AE75FE" w:rsidRPr="00F81854">
        <w:rPr>
          <w:rFonts w:hint="eastAsia"/>
        </w:rPr>
        <w:t>桃園市調查處</w:t>
      </w:r>
      <w:r w:rsidR="00452B3C" w:rsidRPr="00F81854">
        <w:rPr>
          <w:rFonts w:hint="eastAsia"/>
        </w:rPr>
        <w:t>當時的聯繫，過程中有一些開玩笑的話。</w:t>
      </w:r>
    </w:p>
    <w:p w:rsidR="00452B3C" w:rsidRPr="00F81854" w:rsidRDefault="00556E6B" w:rsidP="00EB07F0">
      <w:pPr>
        <w:pStyle w:val="4"/>
      </w:pPr>
      <w:r w:rsidRPr="00F81854">
        <w:rPr>
          <w:rFonts w:hint="eastAsia"/>
        </w:rPr>
        <w:t>有關「扣押物上</w:t>
      </w:r>
      <w:r w:rsidR="00452B3C" w:rsidRPr="00F81854">
        <w:rPr>
          <w:rFonts w:hint="eastAsia"/>
        </w:rPr>
        <w:t>看到長官名字的記事簿到處喧嚷</w:t>
      </w:r>
      <w:r w:rsidRPr="00F81854">
        <w:rPr>
          <w:rFonts w:hint="eastAsia"/>
        </w:rPr>
        <w:t>」、</w:t>
      </w:r>
      <w:r w:rsidRPr="00F81854">
        <w:rPr>
          <w:rFonts w:hAnsi="標楷體" w:hint="eastAsia"/>
        </w:rPr>
        <w:t>「</w:t>
      </w:r>
      <w:r w:rsidRPr="00F81854">
        <w:rPr>
          <w:rFonts w:hint="eastAsia"/>
        </w:rPr>
        <w:t>在搜索現場吳組長表示，李科長當科長都沒有在外面</w:t>
      </w:r>
      <w:r w:rsidRPr="00F81854">
        <w:rPr>
          <w:rFonts w:hint="eastAsia"/>
          <w:b/>
          <w:u w:val="single"/>
        </w:rPr>
        <w:t>吃飯、喝酒</w:t>
      </w:r>
      <w:r w:rsidRPr="00F81854">
        <w:rPr>
          <w:rFonts w:hint="eastAsia"/>
        </w:rPr>
        <w:t>的？」等情，</w:t>
      </w:r>
      <w:r w:rsidRPr="00F81854">
        <w:rPr>
          <w:rFonts w:hAnsi="標楷體" w:hint="eastAsia"/>
        </w:rPr>
        <w:t>蔡政務次長碧仲表示，</w:t>
      </w:r>
      <w:r w:rsidRPr="00F81854">
        <w:rPr>
          <w:rFonts w:hint="eastAsia"/>
        </w:rPr>
        <w:t>沒有看過這個調查報告。</w:t>
      </w:r>
      <w:r w:rsidR="00452B3C" w:rsidRPr="00F81854">
        <w:rPr>
          <w:rFonts w:hAnsi="標楷體" w:hint="eastAsia"/>
        </w:rPr>
        <w:t>基層同仁的心理素質，有些人做事情就會比較拿捏，不是故意拿給同仁，因為那個</w:t>
      </w:r>
      <w:r w:rsidR="00452B3C" w:rsidRPr="00F81854">
        <w:rPr>
          <w:rFonts w:hAnsi="標楷體" w:hint="eastAsia"/>
          <w:b/>
          <w:u w:val="single"/>
        </w:rPr>
        <w:t>東西不該扣的扣，或該扣的不扣都有法律責任，也涉及同仁未來的發展</w:t>
      </w:r>
      <w:r w:rsidR="00452B3C" w:rsidRPr="00F81854">
        <w:rPr>
          <w:rFonts w:hAnsi="標楷體" w:hint="eastAsia"/>
        </w:rPr>
        <w:t>，心路歷程有這樣詢問別人，在搜索現場是常態。</w:t>
      </w:r>
      <w:r w:rsidR="000F1ECF" w:rsidRPr="00F81854">
        <w:rPr>
          <w:rFonts w:hAnsi="標楷體" w:hint="eastAsia"/>
          <w:b/>
          <w:u w:val="single"/>
        </w:rPr>
        <w:t>法務</w:t>
      </w:r>
      <w:r w:rsidR="00452B3C" w:rsidRPr="00F81854">
        <w:rPr>
          <w:rFonts w:hAnsi="標楷體" w:hint="eastAsia"/>
          <w:b/>
          <w:u w:val="single"/>
        </w:rPr>
        <w:t>部會讓這件事情有標準作業程序，會很清楚，委員懷疑的對</w:t>
      </w:r>
      <w:r w:rsidR="00452B3C" w:rsidRPr="00F81854">
        <w:rPr>
          <w:rFonts w:hAnsi="標楷體" w:hint="eastAsia"/>
        </w:rPr>
        <w:t>。</w:t>
      </w:r>
      <w:r w:rsidRPr="00F81854">
        <w:rPr>
          <w:rFonts w:hint="eastAsia"/>
          <w:b/>
          <w:u w:val="single"/>
        </w:rPr>
        <w:t>這些事情我們都放在心上</w:t>
      </w:r>
      <w:r w:rsidRPr="00F81854">
        <w:rPr>
          <w:rFonts w:hint="eastAsia"/>
        </w:rPr>
        <w:t>。我們希望說發生任何事情，不管發生什麼誤會，</w:t>
      </w:r>
      <w:r w:rsidRPr="00F81854">
        <w:rPr>
          <w:rFonts w:hint="eastAsia"/>
          <w:b/>
          <w:u w:val="single"/>
        </w:rPr>
        <w:t>都會處理</w:t>
      </w:r>
      <w:r w:rsidRPr="00F81854">
        <w:rPr>
          <w:rFonts w:hint="eastAsia"/>
        </w:rPr>
        <w:t>。</w:t>
      </w:r>
    </w:p>
    <w:p w:rsidR="00DE7D06" w:rsidRPr="00F81854" w:rsidRDefault="00AE782A" w:rsidP="00A825EA">
      <w:pPr>
        <w:pStyle w:val="3"/>
      </w:pPr>
      <w:r w:rsidRPr="00F81854">
        <w:rPr>
          <w:rFonts w:hint="eastAsia"/>
        </w:rPr>
        <w:t>經核，</w:t>
      </w:r>
      <w:r w:rsidR="00EC63D6" w:rsidRPr="00F81854">
        <w:rPr>
          <w:rFonts w:hint="eastAsia"/>
        </w:rPr>
        <w:t>調查局嗣於本院</w:t>
      </w:r>
      <w:r w:rsidR="00EA1FDE" w:rsidRPr="00F81854">
        <w:rPr>
          <w:rFonts w:hint="eastAsia"/>
        </w:rPr>
        <w:t>會同法務部相關主管</w:t>
      </w:r>
      <w:r w:rsidR="00EC63D6" w:rsidRPr="00F81854">
        <w:rPr>
          <w:rFonts w:hint="eastAsia"/>
        </w:rPr>
        <w:t>履勘</w:t>
      </w:r>
      <w:r w:rsidR="00EA1FDE" w:rsidRPr="00F81854">
        <w:rPr>
          <w:rFonts w:hint="eastAsia"/>
        </w:rPr>
        <w:t>該局</w:t>
      </w:r>
      <w:r w:rsidR="00EC63D6" w:rsidRPr="00F81854">
        <w:rPr>
          <w:rFonts w:hint="eastAsia"/>
        </w:rPr>
        <w:t>後，尊重本院意見，</w:t>
      </w:r>
      <w:r w:rsidR="006D520C" w:rsidRPr="00F81854">
        <w:rPr>
          <w:rFonts w:hint="eastAsia"/>
        </w:rPr>
        <w:t>啟動行政調查，</w:t>
      </w:r>
      <w:r w:rsidR="00EC63D6" w:rsidRPr="00F81854">
        <w:rPr>
          <w:rFonts w:hint="eastAsia"/>
        </w:rPr>
        <w:t>訪談本案相關執行搜索</w:t>
      </w:r>
      <w:r w:rsidR="009D6970" w:rsidRPr="00F81854">
        <w:rPr>
          <w:rFonts w:hint="eastAsia"/>
        </w:rPr>
        <w:t>扣押</w:t>
      </w:r>
      <w:r w:rsidR="00EC63D6" w:rsidRPr="00F81854">
        <w:rPr>
          <w:rFonts w:hint="eastAsia"/>
        </w:rPr>
        <w:t>、支援搜索</w:t>
      </w:r>
      <w:r w:rsidR="009D6970" w:rsidRPr="00F81854">
        <w:rPr>
          <w:rFonts w:hint="eastAsia"/>
        </w:rPr>
        <w:t>扣押</w:t>
      </w:r>
      <w:r w:rsidR="00EC63D6" w:rsidRPr="00F81854">
        <w:rPr>
          <w:rFonts w:hint="eastAsia"/>
        </w:rPr>
        <w:t>人員及桃園市調查處犯罪防制科科長等，共計</w:t>
      </w:r>
      <w:r w:rsidR="002039F6" w:rsidRPr="00F81854">
        <w:rPr>
          <w:rFonts w:hint="eastAsia"/>
        </w:rPr>
        <w:t>多</w:t>
      </w:r>
      <w:r w:rsidR="006D520C" w:rsidRPr="00F81854">
        <w:rPr>
          <w:rFonts w:hint="eastAsia"/>
        </w:rPr>
        <w:t>達</w:t>
      </w:r>
      <w:r w:rsidR="00EC63D6" w:rsidRPr="00F81854">
        <w:rPr>
          <w:rFonts w:hint="eastAsia"/>
        </w:rPr>
        <w:t>19人，允應予以肯</w:t>
      </w:r>
      <w:r w:rsidR="00EC63D6" w:rsidRPr="00F81854">
        <w:rPr>
          <w:rFonts w:hint="eastAsia"/>
        </w:rPr>
        <w:lastRenderedPageBreak/>
        <w:t>認</w:t>
      </w:r>
      <w:r w:rsidR="009D6970" w:rsidRPr="00F81854">
        <w:rPr>
          <w:rFonts w:hint="eastAsia"/>
        </w:rPr>
        <w:t>；</w:t>
      </w:r>
      <w:r w:rsidR="00EC63D6" w:rsidRPr="00F81854">
        <w:rPr>
          <w:rFonts w:hint="eastAsia"/>
        </w:rPr>
        <w:t>惟</w:t>
      </w:r>
      <w:r w:rsidR="00DE7D06" w:rsidRPr="00F81854">
        <w:rPr>
          <w:rFonts w:hint="eastAsia"/>
        </w:rPr>
        <w:t>陳訴</w:t>
      </w:r>
      <w:r w:rsidR="00EC63D6" w:rsidRPr="00F81854">
        <w:rPr>
          <w:rFonts w:hint="eastAsia"/>
        </w:rPr>
        <w:t>書所指陳之主要涉案人員，包括</w:t>
      </w:r>
      <w:r w:rsidR="00F05A05" w:rsidRPr="00F81854">
        <w:rPr>
          <w:rFonts w:hint="eastAsia"/>
          <w:b/>
          <w:u w:val="single"/>
        </w:rPr>
        <w:t>時任</w:t>
      </w:r>
      <w:r w:rsidR="00EC63D6" w:rsidRPr="00F81854">
        <w:rPr>
          <w:rFonts w:hint="eastAsia"/>
          <w:b/>
          <w:u w:val="single"/>
        </w:rPr>
        <w:t>副局長、桃園市調查處</w:t>
      </w:r>
      <w:r w:rsidR="00F05A05" w:rsidRPr="00F81854">
        <w:rPr>
          <w:rFonts w:hint="eastAsia"/>
          <w:b/>
          <w:u w:val="single"/>
        </w:rPr>
        <w:t>時任</w:t>
      </w:r>
      <w:r w:rsidR="00EC63D6" w:rsidRPr="00F81854">
        <w:rPr>
          <w:rFonts w:hint="eastAsia"/>
          <w:b/>
          <w:u w:val="single"/>
        </w:rPr>
        <w:t>處長及新北市調查處</w:t>
      </w:r>
      <w:r w:rsidR="00F05A05" w:rsidRPr="00F81854">
        <w:rPr>
          <w:rFonts w:hint="eastAsia"/>
          <w:b/>
          <w:u w:val="single"/>
        </w:rPr>
        <w:t>時任</w:t>
      </w:r>
      <w:r w:rsidR="00EC63D6" w:rsidRPr="00F81854">
        <w:rPr>
          <w:rFonts w:hint="eastAsia"/>
          <w:b/>
          <w:u w:val="single"/>
        </w:rPr>
        <w:t>副處長等</w:t>
      </w:r>
      <w:r w:rsidR="00AE3897" w:rsidRPr="00F81854">
        <w:rPr>
          <w:rFonts w:hint="eastAsia"/>
          <w:b/>
          <w:u w:val="single"/>
        </w:rPr>
        <w:t>犯罪嫌疑人</w:t>
      </w:r>
      <w:r w:rsidR="002A069C" w:rsidRPr="00F81854">
        <w:rPr>
          <w:rFonts w:hint="eastAsia"/>
          <w:b/>
          <w:u w:val="single"/>
        </w:rPr>
        <w:t>記事本中</w:t>
      </w:r>
      <w:r w:rsidR="003A55BE" w:rsidRPr="00F81854">
        <w:rPr>
          <w:rFonts w:hint="eastAsia"/>
          <w:b/>
          <w:u w:val="single"/>
        </w:rPr>
        <w:t>所記載調查局相關</w:t>
      </w:r>
      <w:r w:rsidR="00EC63D6" w:rsidRPr="00F81854">
        <w:rPr>
          <w:rFonts w:hint="eastAsia"/>
          <w:b/>
          <w:u w:val="single"/>
        </w:rPr>
        <w:t>人</w:t>
      </w:r>
      <w:r w:rsidR="003A55BE" w:rsidRPr="00F81854">
        <w:rPr>
          <w:rFonts w:hint="eastAsia"/>
          <w:b/>
          <w:u w:val="single"/>
        </w:rPr>
        <w:t>員</w:t>
      </w:r>
      <w:r w:rsidR="006C438D" w:rsidRPr="00F81854">
        <w:rPr>
          <w:rFonts w:hint="eastAsia"/>
          <w:b/>
          <w:u w:val="single"/>
        </w:rPr>
        <w:t>等</w:t>
      </w:r>
      <w:r w:rsidR="00EC63D6" w:rsidRPr="00F81854">
        <w:rPr>
          <w:rFonts w:hint="eastAsia"/>
          <w:b/>
          <w:u w:val="single"/>
        </w:rPr>
        <w:t>，</w:t>
      </w:r>
      <w:r w:rsidR="009D6970" w:rsidRPr="00F81854">
        <w:rPr>
          <w:rFonts w:hint="eastAsia"/>
          <w:b/>
          <w:u w:val="single"/>
        </w:rPr>
        <w:t>未見渠等訪談紀錄或職務報告</w:t>
      </w:r>
      <w:r w:rsidR="009D6970" w:rsidRPr="00F81854">
        <w:rPr>
          <w:rFonts w:hint="eastAsia"/>
        </w:rPr>
        <w:t>，</w:t>
      </w:r>
      <w:r w:rsidR="00913A81" w:rsidRPr="00F81854">
        <w:rPr>
          <w:rFonts w:hint="eastAsia"/>
        </w:rPr>
        <w:t>詢據事發時桃園市調查處</w:t>
      </w:r>
      <w:r w:rsidR="00163C7C" w:rsidRPr="00F81854">
        <w:rPr>
          <w:rFonts w:hint="eastAsia"/>
        </w:rPr>
        <w:t>廖</w:t>
      </w:r>
      <w:r w:rsidR="00913A81" w:rsidRPr="00F81854">
        <w:rPr>
          <w:rFonts w:hint="eastAsia"/>
        </w:rPr>
        <w:t>處長亦表示：「</w:t>
      </w:r>
      <w:r w:rsidR="00913A81" w:rsidRPr="00F81854">
        <w:rPr>
          <w:rFonts w:hint="eastAsia"/>
          <w:b/>
          <w:u w:val="single"/>
        </w:rPr>
        <w:t>未曾</w:t>
      </w:r>
      <w:r w:rsidR="00913A81" w:rsidRPr="00F81854">
        <w:rPr>
          <w:rFonts w:hint="eastAsia"/>
        </w:rPr>
        <w:t>受政風室或督察處查處或</w:t>
      </w:r>
      <w:r w:rsidR="00913A81" w:rsidRPr="00F81854">
        <w:rPr>
          <w:rFonts w:hint="eastAsia"/>
          <w:b/>
          <w:u w:val="single"/>
        </w:rPr>
        <w:t>被行政調查約詢</w:t>
      </w:r>
      <w:r w:rsidR="00913A81" w:rsidRPr="00F81854">
        <w:rPr>
          <w:rFonts w:hint="eastAsia"/>
        </w:rPr>
        <w:t>。」</w:t>
      </w:r>
      <w:r w:rsidR="00A45D2A" w:rsidRPr="00F81854">
        <w:rPr>
          <w:rFonts w:hint="eastAsia"/>
        </w:rPr>
        <w:t>「……，</w:t>
      </w:r>
      <w:r w:rsidR="00A45D2A" w:rsidRPr="00F81854">
        <w:rPr>
          <w:rFonts w:hint="eastAsia"/>
          <w:b/>
          <w:u w:val="single"/>
        </w:rPr>
        <w:t>當儘量說明</w:t>
      </w:r>
      <w:r w:rsidR="00A45D2A" w:rsidRPr="00F81854">
        <w:rPr>
          <w:rFonts w:hint="eastAsia"/>
        </w:rPr>
        <w:t>化解，並</w:t>
      </w:r>
      <w:r w:rsidR="00A45D2A" w:rsidRPr="00F81854">
        <w:rPr>
          <w:rFonts w:hint="eastAsia"/>
          <w:b/>
          <w:u w:val="single"/>
        </w:rPr>
        <w:t>期許不再發生類似狀況</w:t>
      </w:r>
      <w:r w:rsidR="00A45D2A" w:rsidRPr="00F81854">
        <w:rPr>
          <w:rFonts w:hint="eastAsia"/>
        </w:rPr>
        <w:t>。」另</w:t>
      </w:r>
      <w:r w:rsidR="00412EDC" w:rsidRPr="00F81854">
        <w:rPr>
          <w:rFonts w:hint="eastAsia"/>
        </w:rPr>
        <w:t>時任</w:t>
      </w:r>
      <w:bookmarkStart w:id="62" w:name="_Hlk135124556"/>
      <w:r w:rsidR="00412EDC" w:rsidRPr="00F81854">
        <w:rPr>
          <w:rFonts w:hint="eastAsia"/>
        </w:rPr>
        <w:t>研究委員會</w:t>
      </w:r>
      <w:r w:rsidR="00AE3897" w:rsidRPr="00F81854">
        <w:rPr>
          <w:rFonts w:hint="eastAsia"/>
          <w:b/>
          <w:u w:val="single"/>
        </w:rPr>
        <w:t>簡</w:t>
      </w:r>
      <w:r w:rsidR="00412EDC" w:rsidRPr="00F81854">
        <w:rPr>
          <w:rFonts w:hint="eastAsia"/>
          <w:b/>
          <w:u w:val="single"/>
        </w:rPr>
        <w:t>研究委員</w:t>
      </w:r>
      <w:bookmarkEnd w:id="62"/>
      <w:r w:rsidR="00A45D2A" w:rsidRPr="00F81854">
        <w:rPr>
          <w:rFonts w:hint="eastAsia"/>
        </w:rPr>
        <w:t>於詢問要點中強調：「……，</w:t>
      </w:r>
      <w:r w:rsidR="00A45D2A" w:rsidRPr="00F81854">
        <w:t>惟希檢察機關秉公處理，並</w:t>
      </w:r>
      <w:r w:rsidR="00A45D2A" w:rsidRPr="00F81854">
        <w:rPr>
          <w:b/>
          <w:u w:val="single"/>
        </w:rPr>
        <w:t>釐清相關人員責任</w:t>
      </w:r>
      <w:r w:rsidR="00A45D2A" w:rsidRPr="00F81854">
        <w:t>，以昭公信。</w:t>
      </w:r>
      <w:r w:rsidR="00A45D2A" w:rsidRPr="00F81854">
        <w:rPr>
          <w:rFonts w:hint="eastAsia"/>
        </w:rPr>
        <w:t>」「……，</w:t>
      </w:r>
      <w:r w:rsidR="00A45D2A" w:rsidRPr="00F81854">
        <w:t>本人服務公職四十餘年，</w:t>
      </w:r>
      <w:r w:rsidR="00D53720" w:rsidRPr="00F81854">
        <w:rPr>
          <w:rFonts w:hint="eastAsia"/>
        </w:rPr>
        <w:t>……</w:t>
      </w:r>
      <w:r w:rsidR="00A45D2A" w:rsidRPr="00F81854">
        <w:t>，</w:t>
      </w:r>
      <w:r w:rsidR="00A45D2A" w:rsidRPr="00F81854">
        <w:rPr>
          <w:b/>
          <w:u w:val="single"/>
        </w:rPr>
        <w:t>無端捲入所詢事件，深感無奈與痛心</w:t>
      </w:r>
      <w:r w:rsidR="00A45D2A" w:rsidRPr="00F81854">
        <w:t>，冀請監察委員能勿枉勿縱，公正調查事件，</w:t>
      </w:r>
      <w:r w:rsidR="00A45D2A" w:rsidRPr="00F81854">
        <w:rPr>
          <w:b/>
          <w:u w:val="single"/>
        </w:rPr>
        <w:t>還無辜者清白</w:t>
      </w:r>
      <w:r w:rsidR="00A45D2A" w:rsidRPr="00F81854">
        <w:t>。</w:t>
      </w:r>
      <w:r w:rsidR="00A45D2A" w:rsidRPr="00F81854">
        <w:rPr>
          <w:rFonts w:hint="eastAsia"/>
        </w:rPr>
        <w:t>」「</w:t>
      </w:r>
      <w:r w:rsidR="00A45D2A" w:rsidRPr="00F81854">
        <w:t>敬請諸位委員</w:t>
      </w:r>
      <w:r w:rsidR="00A45D2A" w:rsidRPr="00F81854">
        <w:rPr>
          <w:b/>
          <w:u w:val="single"/>
        </w:rPr>
        <w:t>協助還相關人員清白</w:t>
      </w:r>
      <w:r w:rsidR="00A45D2A" w:rsidRPr="00F81854">
        <w:rPr>
          <w:rFonts w:hint="eastAsia"/>
        </w:rPr>
        <w:t>」此外</w:t>
      </w:r>
      <w:r w:rsidR="00412EDC" w:rsidRPr="00F81854">
        <w:rPr>
          <w:rFonts w:hint="eastAsia"/>
        </w:rPr>
        <w:t>，時任</w:t>
      </w:r>
      <w:bookmarkStart w:id="63" w:name="_Hlk135124757"/>
      <w:r w:rsidR="00412EDC" w:rsidRPr="00F81854">
        <w:rPr>
          <w:rFonts w:hint="eastAsia"/>
        </w:rPr>
        <w:t>國內安全調查處情整中心</w:t>
      </w:r>
      <w:r w:rsidR="00AE3897" w:rsidRPr="00F81854">
        <w:rPr>
          <w:rFonts w:hint="eastAsia"/>
          <w:b/>
          <w:u w:val="single"/>
        </w:rPr>
        <w:t>王</w:t>
      </w:r>
      <w:r w:rsidR="00412EDC" w:rsidRPr="00F81854">
        <w:rPr>
          <w:rFonts w:hint="eastAsia"/>
          <w:b/>
          <w:u w:val="single"/>
        </w:rPr>
        <w:t>主任</w:t>
      </w:r>
      <w:bookmarkEnd w:id="63"/>
      <w:r w:rsidR="00A45D2A" w:rsidRPr="00F81854">
        <w:rPr>
          <w:rFonts w:hint="eastAsia"/>
        </w:rPr>
        <w:t>於詢問要點中表示：「對牽涉至前揭案件，深感不解，</w:t>
      </w:r>
      <w:r w:rsidR="00A45D2A" w:rsidRPr="00F81854">
        <w:rPr>
          <w:rFonts w:hint="eastAsia"/>
          <w:b/>
          <w:u w:val="single"/>
        </w:rPr>
        <w:t>企盼了解原因，釐清真相</w:t>
      </w:r>
      <w:r w:rsidR="00A45D2A" w:rsidRPr="00F81854">
        <w:rPr>
          <w:rFonts w:hint="eastAsia"/>
        </w:rPr>
        <w:t>。」</w:t>
      </w:r>
      <w:r w:rsidR="00A825EA" w:rsidRPr="00F81854">
        <w:rPr>
          <w:rFonts w:hint="eastAsia"/>
        </w:rPr>
        <w:t>另主任</w:t>
      </w:r>
      <w:r w:rsidR="00AE3897" w:rsidRPr="00F81854">
        <w:rPr>
          <w:rFonts w:hint="eastAsia"/>
        </w:rPr>
        <w:t>秘</w:t>
      </w:r>
      <w:r w:rsidR="00A825EA" w:rsidRPr="00F81854">
        <w:rPr>
          <w:rFonts w:hint="eastAsia"/>
        </w:rPr>
        <w:t>書室</w:t>
      </w:r>
      <w:r w:rsidR="00AE3897" w:rsidRPr="00F81854">
        <w:rPr>
          <w:rFonts w:hint="eastAsia"/>
        </w:rPr>
        <w:t>林</w:t>
      </w:r>
      <w:r w:rsidR="00A825EA" w:rsidRPr="00F81854">
        <w:rPr>
          <w:rFonts w:hint="eastAsia"/>
        </w:rPr>
        <w:t>研究委員於新北市調查處處長任內亦遭指陳涉案，其於詢問要點中表示：「</w:t>
      </w:r>
      <w:r w:rsidR="00A825EA" w:rsidRPr="00F81854">
        <w:rPr>
          <w:rFonts w:hint="eastAsia"/>
          <w:b/>
          <w:u w:val="single"/>
        </w:rPr>
        <w:t>如有違法違紀，依法處理</w:t>
      </w:r>
      <w:r w:rsidR="00A825EA" w:rsidRPr="00F81854">
        <w:rPr>
          <w:rFonts w:hint="eastAsia"/>
        </w:rPr>
        <w:t>，如屬誣控濫告，則應追究檢舉民眾責任，才不會助長濫告風氣</w:t>
      </w:r>
      <w:r w:rsidR="00A825EA" w:rsidRPr="00F81854">
        <w:t>。</w:t>
      </w:r>
      <w:r w:rsidR="00A825EA" w:rsidRPr="00F81854">
        <w:rPr>
          <w:rFonts w:hint="eastAsia"/>
        </w:rPr>
        <w:t>」</w:t>
      </w:r>
      <w:r w:rsidR="00120C3D" w:rsidRPr="00F81854">
        <w:rPr>
          <w:rFonts w:hint="eastAsia"/>
        </w:rPr>
        <w:t>，</w:t>
      </w:r>
      <w:r w:rsidR="005A4789" w:rsidRPr="00F81854">
        <w:rPr>
          <w:rFonts w:hint="eastAsia"/>
        </w:rPr>
        <w:t>有本院詢問紀錄附卷可稽。</w:t>
      </w:r>
      <w:r w:rsidR="00913A81" w:rsidRPr="00F81854">
        <w:rPr>
          <w:rFonts w:hint="eastAsia"/>
        </w:rPr>
        <w:t>上開事實，</w:t>
      </w:r>
      <w:r w:rsidR="00412EDC" w:rsidRPr="00F81854">
        <w:rPr>
          <w:rFonts w:hint="eastAsia"/>
        </w:rPr>
        <w:t>對照法務部查覆本院說明資料表示，「本案調查局曾啟動行政調查，訪談本案相關執行搜索扣押、支援搜索扣押人員及桃園市調查處犯罪防制科科長等，共計</w:t>
      </w:r>
      <w:r w:rsidR="002039F6" w:rsidRPr="00F81854">
        <w:rPr>
          <w:rFonts w:hint="eastAsia"/>
        </w:rPr>
        <w:t>多</w:t>
      </w:r>
      <w:r w:rsidR="00412EDC" w:rsidRPr="00F81854">
        <w:rPr>
          <w:rFonts w:hint="eastAsia"/>
        </w:rPr>
        <w:t>達19人！」</w:t>
      </w:r>
      <w:r w:rsidR="00D26F46" w:rsidRPr="00F81854">
        <w:rPr>
          <w:rFonts w:hint="eastAsia"/>
        </w:rPr>
        <w:t>及案關當事人接受本院詢問時，均表示未經該局通知到案說明</w:t>
      </w:r>
      <w:r w:rsidR="00412EDC" w:rsidRPr="00F81854">
        <w:rPr>
          <w:rFonts w:hint="eastAsia"/>
        </w:rPr>
        <w:t>觀之，</w:t>
      </w:r>
      <w:r w:rsidR="009D6970" w:rsidRPr="00F81854">
        <w:rPr>
          <w:rFonts w:hint="eastAsia"/>
        </w:rPr>
        <w:t>要難與首揭行政程序法給予相關之人陳述意見之精神契合，</w:t>
      </w:r>
      <w:r w:rsidR="005A4789" w:rsidRPr="00F81854">
        <w:rPr>
          <w:rFonts w:hint="eastAsia"/>
        </w:rPr>
        <w:t>除未提供當事人澄清機會外，</w:t>
      </w:r>
      <w:r w:rsidR="003A55BE" w:rsidRPr="00F81854">
        <w:rPr>
          <w:rFonts w:hint="eastAsia"/>
        </w:rPr>
        <w:t>清查亦未盡落實，難昭公信，殊非</w:t>
      </w:r>
      <w:r w:rsidR="009D6970" w:rsidRPr="00F81854">
        <w:rPr>
          <w:rFonts w:hint="eastAsia"/>
        </w:rPr>
        <w:t>允當。</w:t>
      </w:r>
    </w:p>
    <w:p w:rsidR="00AE782A" w:rsidRPr="00F81854" w:rsidRDefault="00DE7D06" w:rsidP="002B7236">
      <w:pPr>
        <w:pStyle w:val="3"/>
      </w:pPr>
      <w:r w:rsidRPr="00F81854">
        <w:rPr>
          <w:rFonts w:hint="eastAsia"/>
        </w:rPr>
        <w:t>綜上，</w:t>
      </w:r>
      <w:r w:rsidR="00042A2B" w:rsidRPr="00F81854">
        <w:rPr>
          <w:rFonts w:hint="eastAsia"/>
        </w:rPr>
        <w:t>調查局</w:t>
      </w:r>
      <w:r w:rsidR="00892BBD" w:rsidRPr="00F81854">
        <w:rPr>
          <w:rFonts w:hint="eastAsia"/>
        </w:rPr>
        <w:t>本案行政調查未予遭指涉人員陳述意見機會，殊有未</w:t>
      </w:r>
      <w:r w:rsidR="00E63B06" w:rsidRPr="00F81854">
        <w:rPr>
          <w:rFonts w:hint="eastAsia"/>
        </w:rPr>
        <w:t>洽</w:t>
      </w:r>
      <w:r w:rsidR="00892BBD" w:rsidRPr="00F81854">
        <w:rPr>
          <w:rFonts w:hint="eastAsia"/>
        </w:rPr>
        <w:t>；另</w:t>
      </w:r>
      <w:r w:rsidR="00042A2B" w:rsidRPr="00F81854">
        <w:rPr>
          <w:rFonts w:hint="eastAsia"/>
        </w:rPr>
        <w:t>調查人員</w:t>
      </w:r>
      <w:r w:rsidR="00F37EA8" w:rsidRPr="00F81854">
        <w:rPr>
          <w:rFonts w:hint="eastAsia"/>
        </w:rPr>
        <w:t>執行</w:t>
      </w:r>
      <w:r w:rsidR="003371CD" w:rsidRPr="00F81854">
        <w:rPr>
          <w:rFonts w:hint="eastAsia"/>
        </w:rPr>
        <w:t>個案</w:t>
      </w:r>
      <w:r w:rsidR="00042A2B" w:rsidRPr="00F81854">
        <w:rPr>
          <w:rFonts w:hint="eastAsia"/>
        </w:rPr>
        <w:t>搜索過程中</w:t>
      </w:r>
      <w:r w:rsidR="00850B7D" w:rsidRPr="00F81854">
        <w:rPr>
          <w:rFonts w:hint="eastAsia"/>
        </w:rPr>
        <w:t>，於被搜索單位人員均在場之情況下，</w:t>
      </w:r>
      <w:r w:rsidR="00646C08" w:rsidRPr="00F81854">
        <w:rPr>
          <w:rFonts w:hint="eastAsia"/>
        </w:rPr>
        <w:t>公然</w:t>
      </w:r>
      <w:r w:rsidR="000272BE" w:rsidRPr="00F81854">
        <w:rPr>
          <w:rFonts w:hint="eastAsia"/>
        </w:rPr>
        <w:t>質疑</w:t>
      </w:r>
      <w:r w:rsidR="006E7FF2" w:rsidRPr="00F81854">
        <w:rPr>
          <w:rFonts w:hint="eastAsia"/>
        </w:rPr>
        <w:lastRenderedPageBreak/>
        <w:t>相關主管人員「</w:t>
      </w:r>
      <w:r w:rsidR="006E7FF2" w:rsidRPr="00F81854">
        <w:rPr>
          <w:rFonts w:hAnsi="標楷體" w:hint="eastAsia"/>
          <w:bCs w:val="0"/>
          <w:kern w:val="2"/>
          <w:szCs w:val="32"/>
        </w:rPr>
        <w:t>在外吃飯、喝酒」等言論，損及機關形象，衍生</w:t>
      </w:r>
      <w:r w:rsidR="00E63B06" w:rsidRPr="00F81854">
        <w:rPr>
          <w:rFonts w:hAnsi="標楷體" w:hint="eastAsia"/>
          <w:bCs w:val="0"/>
          <w:kern w:val="2"/>
          <w:szCs w:val="32"/>
        </w:rPr>
        <w:t>訾議</w:t>
      </w:r>
      <w:r w:rsidR="006E7FF2" w:rsidRPr="00F81854">
        <w:rPr>
          <w:rFonts w:hAnsi="標楷體" w:hint="eastAsia"/>
          <w:bCs w:val="0"/>
          <w:kern w:val="2"/>
          <w:szCs w:val="32"/>
        </w:rPr>
        <w:t>，核有未當，執法人員素質及勤前教育洵有待加強</w:t>
      </w:r>
      <w:r w:rsidR="003371CD" w:rsidRPr="00F81854">
        <w:rPr>
          <w:rFonts w:hint="eastAsia"/>
        </w:rPr>
        <w:t>，所</w:t>
      </w:r>
      <w:r w:rsidR="00042A2B" w:rsidRPr="00F81854">
        <w:rPr>
          <w:rFonts w:hint="eastAsia"/>
        </w:rPr>
        <w:t>發現另案證物是否應予查扣之規範未盡明確，致前開台蠟公司負責人筆記本</w:t>
      </w:r>
      <w:bookmarkStart w:id="64" w:name="_Hlk135045681"/>
      <w:r w:rsidR="00042A2B" w:rsidRPr="00F81854">
        <w:rPr>
          <w:rFonts w:hint="eastAsia"/>
        </w:rPr>
        <w:t>查扣過程，衍生參與個案偵查搜扣調查人員是否扣押之爭議討論，事後亦引發調查人員訾議及質疑</w:t>
      </w:r>
      <w:r w:rsidR="00042A2B" w:rsidRPr="00F81854">
        <w:rPr>
          <w:rStyle w:val="aff0"/>
        </w:rPr>
        <w:footnoteReference w:id="8"/>
      </w:r>
      <w:bookmarkEnd w:id="64"/>
      <w:r w:rsidR="00042A2B" w:rsidRPr="00F81854">
        <w:rPr>
          <w:rFonts w:hint="eastAsia"/>
        </w:rPr>
        <w:t>，</w:t>
      </w:r>
      <w:r w:rsidR="00D87690" w:rsidRPr="00F81854">
        <w:rPr>
          <w:rFonts w:hint="eastAsia"/>
        </w:rPr>
        <w:t>凸顯</w:t>
      </w:r>
      <w:r w:rsidR="00042A2B" w:rsidRPr="00F81854">
        <w:rPr>
          <w:rFonts w:hint="eastAsia"/>
        </w:rPr>
        <w:t>該局犯罪調查作業手冊等相關規範</w:t>
      </w:r>
      <w:r w:rsidR="003371CD" w:rsidRPr="00F81854">
        <w:rPr>
          <w:rFonts w:hint="eastAsia"/>
        </w:rPr>
        <w:t>未盡完備</w:t>
      </w:r>
      <w:r w:rsidR="00042A2B" w:rsidRPr="00F81854">
        <w:rPr>
          <w:rFonts w:hint="eastAsia"/>
        </w:rPr>
        <w:t>，</w:t>
      </w:r>
      <w:r w:rsidR="00892BBD" w:rsidRPr="00F81854">
        <w:rPr>
          <w:rFonts w:hint="eastAsia"/>
        </w:rPr>
        <w:t>亦</w:t>
      </w:r>
      <w:r w:rsidR="00FC1499" w:rsidRPr="00F81854">
        <w:rPr>
          <w:rFonts w:hint="eastAsia"/>
        </w:rPr>
        <w:t>難謂允當</w:t>
      </w:r>
      <w:r w:rsidRPr="00F81854">
        <w:rPr>
          <w:rFonts w:hint="eastAsia"/>
        </w:rPr>
        <w:t>，</w:t>
      </w:r>
      <w:r w:rsidR="003371CD" w:rsidRPr="00F81854">
        <w:rPr>
          <w:rFonts w:hint="eastAsia"/>
        </w:rPr>
        <w:t>亟待研議修編，允應</w:t>
      </w:r>
      <w:r w:rsidR="00042A2B" w:rsidRPr="00F81854">
        <w:rPr>
          <w:rFonts w:hint="eastAsia"/>
        </w:rPr>
        <w:t>增列「另案扣押」之法條及相關判決，並於新進人員養成教育期間</w:t>
      </w:r>
      <w:r w:rsidR="003371CD" w:rsidRPr="00F81854">
        <w:rPr>
          <w:rFonts w:hint="eastAsia"/>
        </w:rPr>
        <w:t>，及在職訓練中，</w:t>
      </w:r>
      <w:r w:rsidR="00042A2B" w:rsidRPr="00F81854">
        <w:rPr>
          <w:rFonts w:hint="eastAsia"/>
        </w:rPr>
        <w:t>加強講授搜索、扣押要領及應注意事項，俾便該局所屬辦案人員參照遵循，以灌輸正當法律程序、落實程序正義原則之工作觀念</w:t>
      </w:r>
      <w:r w:rsidR="00CA7C6F" w:rsidRPr="00F81854">
        <w:rPr>
          <w:rFonts w:hint="eastAsia"/>
        </w:rPr>
        <w:t>，</w:t>
      </w:r>
      <w:r w:rsidRPr="00F81854">
        <w:rPr>
          <w:rFonts w:hint="eastAsia"/>
        </w:rPr>
        <w:t>進而符合</w:t>
      </w:r>
      <w:r w:rsidR="0017133F" w:rsidRPr="00F81854">
        <w:t>刑事訴訟法第</w:t>
      </w:r>
      <w:r w:rsidR="0017133F" w:rsidRPr="00F81854">
        <w:rPr>
          <w:rFonts w:hint="eastAsia"/>
        </w:rPr>
        <w:t>1</w:t>
      </w:r>
      <w:r w:rsidR="0017133F" w:rsidRPr="00F81854">
        <w:t>52</w:t>
      </w:r>
      <w:r w:rsidR="0017133F" w:rsidRPr="00F81854">
        <w:rPr>
          <w:rFonts w:hint="eastAsia"/>
        </w:rPr>
        <w:t>條規定</w:t>
      </w:r>
      <w:r w:rsidR="0017133F" w:rsidRPr="00F81854">
        <w:t>「另案扣押</w:t>
      </w:r>
      <w:r w:rsidR="0017133F" w:rsidRPr="00F81854">
        <w:rPr>
          <w:rFonts w:hint="eastAsia"/>
        </w:rPr>
        <w:t>」</w:t>
      </w:r>
      <w:r w:rsidR="0017133F" w:rsidRPr="00F81854">
        <w:t>之要</w:t>
      </w:r>
      <w:r w:rsidRPr="00F81854">
        <w:rPr>
          <w:rFonts w:hint="eastAsia"/>
        </w:rPr>
        <w:t>旨</w:t>
      </w:r>
      <w:r w:rsidR="003371CD" w:rsidRPr="00F81854">
        <w:rPr>
          <w:rFonts w:hint="eastAsia"/>
        </w:rPr>
        <w:t>。</w:t>
      </w:r>
    </w:p>
    <w:p w:rsidR="00C125AF" w:rsidRPr="00F81854" w:rsidRDefault="001347E8" w:rsidP="00DE4238">
      <w:pPr>
        <w:pStyle w:val="2"/>
        <w:rPr>
          <w:b/>
        </w:rPr>
      </w:pPr>
      <w:r w:rsidRPr="00F81854">
        <w:rPr>
          <w:rFonts w:hint="eastAsia"/>
          <w:b/>
        </w:rPr>
        <w:t>調查局副局長黃</w:t>
      </w:r>
      <w:r w:rsidR="00163C7C" w:rsidRPr="00F81854">
        <w:rPr>
          <w:rFonts w:hint="eastAsia"/>
          <w:b/>
        </w:rPr>
        <w:t>○</w:t>
      </w:r>
      <w:r w:rsidR="00F05A05" w:rsidRPr="00F81854">
        <w:rPr>
          <w:rFonts w:hint="eastAsia"/>
          <w:b/>
        </w:rPr>
        <w:t>○</w:t>
      </w:r>
      <w:r w:rsidRPr="00F81854">
        <w:rPr>
          <w:rFonts w:hint="eastAsia"/>
          <w:b/>
        </w:rPr>
        <w:t>、該局前桃園市調查處處長廖</w:t>
      </w:r>
      <w:r w:rsidR="00163C7C" w:rsidRPr="00F81854">
        <w:rPr>
          <w:rFonts w:hint="eastAsia"/>
          <w:b/>
        </w:rPr>
        <w:t>○</w:t>
      </w:r>
      <w:r w:rsidR="00F05A05" w:rsidRPr="00F81854">
        <w:rPr>
          <w:rFonts w:hint="eastAsia"/>
          <w:b/>
        </w:rPr>
        <w:t>○</w:t>
      </w:r>
      <w:r w:rsidRPr="00F81854">
        <w:rPr>
          <w:rFonts w:hint="eastAsia"/>
          <w:b/>
        </w:rPr>
        <w:t>及前新北市調查處副處長李</w:t>
      </w:r>
      <w:r w:rsidR="00163C7C" w:rsidRPr="00F81854">
        <w:rPr>
          <w:rFonts w:hint="eastAsia"/>
          <w:b/>
        </w:rPr>
        <w:t>○</w:t>
      </w:r>
      <w:r w:rsidR="00F05A05" w:rsidRPr="00F81854">
        <w:rPr>
          <w:rFonts w:hint="eastAsia"/>
          <w:b/>
        </w:rPr>
        <w:t>○</w:t>
      </w:r>
      <w:r w:rsidRPr="00F81854">
        <w:rPr>
          <w:rFonts w:hint="eastAsia"/>
          <w:b/>
        </w:rPr>
        <w:t>等官員，身為調查局高階主管，負有指揮、監督所屬調查人員偵辦案件權責，卻</w:t>
      </w:r>
      <w:r w:rsidR="004E0978" w:rsidRPr="00F81854">
        <w:rPr>
          <w:rFonts w:hint="eastAsia"/>
          <w:b/>
        </w:rPr>
        <w:t>多次</w:t>
      </w:r>
      <w:r w:rsidRPr="00F81854">
        <w:rPr>
          <w:rFonts w:hint="eastAsia"/>
          <w:b/>
        </w:rPr>
        <w:t>參加與其等職務有利害關係者之飲宴應酬及球敘，</w:t>
      </w:r>
      <w:r w:rsidR="00A935CF" w:rsidRPr="00F81854">
        <w:rPr>
          <w:rFonts w:hint="eastAsia"/>
          <w:b/>
        </w:rPr>
        <w:t>亦</w:t>
      </w:r>
      <w:r w:rsidRPr="00F81854">
        <w:rPr>
          <w:rFonts w:hint="eastAsia"/>
          <w:b/>
        </w:rPr>
        <w:t>未依規定簽報其長官及知會政風機構</w:t>
      </w:r>
      <w:r w:rsidR="00657EA2" w:rsidRPr="00F81854">
        <w:rPr>
          <w:rFonts w:hint="eastAsia"/>
          <w:b/>
        </w:rPr>
        <w:t>，或揭露</w:t>
      </w:r>
      <w:r w:rsidR="001B5D86" w:rsidRPr="00F81854">
        <w:rPr>
          <w:rFonts w:hint="eastAsia"/>
          <w:b/>
        </w:rPr>
        <w:t>應迴避事項與</w:t>
      </w:r>
      <w:r w:rsidR="00657EA2" w:rsidRPr="00F81854">
        <w:rPr>
          <w:rFonts w:hint="eastAsia"/>
          <w:b/>
        </w:rPr>
        <w:t>其飲宴球敘與職務行使蒐集情資有關</w:t>
      </w:r>
      <w:r w:rsidRPr="00F81854">
        <w:rPr>
          <w:rFonts w:hint="eastAsia"/>
          <w:b/>
        </w:rPr>
        <w:t>，</w:t>
      </w:r>
      <w:r w:rsidR="0026082E" w:rsidRPr="00F81854">
        <w:rPr>
          <w:rFonts w:hint="eastAsia"/>
          <w:b/>
        </w:rPr>
        <w:t>殊有未</w:t>
      </w:r>
      <w:r w:rsidRPr="00F81854">
        <w:rPr>
          <w:rFonts w:hint="eastAsia"/>
          <w:b/>
        </w:rPr>
        <w:t>當</w:t>
      </w:r>
      <w:r w:rsidR="00022139" w:rsidRPr="00F81854">
        <w:rPr>
          <w:rFonts w:hint="eastAsia"/>
          <w:b/>
        </w:rPr>
        <w:t>，案經本院審核法務部及所屬廉政署查報資料，檢察機關僅就違反證</w:t>
      </w:r>
      <w:r w:rsidR="008054A5" w:rsidRPr="00F81854">
        <w:rPr>
          <w:rFonts w:hint="eastAsia"/>
          <w:b/>
        </w:rPr>
        <w:t>券</w:t>
      </w:r>
      <w:r w:rsidR="00022139" w:rsidRPr="00F81854">
        <w:rPr>
          <w:rFonts w:hint="eastAsia"/>
          <w:b/>
        </w:rPr>
        <w:t>交易法之部分立案，顯未涉及調查局主管人員疑涉嫌與犯罪嫌疑人飲宴等情</w:t>
      </w:r>
      <w:r w:rsidR="002727C0" w:rsidRPr="00F81854">
        <w:rPr>
          <w:rFonts w:hint="eastAsia"/>
          <w:b/>
        </w:rPr>
        <w:t>；</w:t>
      </w:r>
      <w:r w:rsidRPr="00F81854">
        <w:rPr>
          <w:rFonts w:hint="eastAsia"/>
          <w:b/>
        </w:rPr>
        <w:t>另其等與犯罪嫌疑人頻繁</w:t>
      </w:r>
      <w:r w:rsidR="00DA4A07" w:rsidRPr="00F81854">
        <w:rPr>
          <w:rFonts w:hint="eastAsia"/>
          <w:b/>
        </w:rPr>
        <w:t>不當</w:t>
      </w:r>
      <w:r w:rsidRPr="00F81854">
        <w:rPr>
          <w:rFonts w:hint="eastAsia"/>
          <w:b/>
        </w:rPr>
        <w:t>接觸，</w:t>
      </w:r>
      <w:r w:rsidR="002727C0" w:rsidRPr="00F81854">
        <w:rPr>
          <w:rFonts w:hint="eastAsia"/>
          <w:b/>
        </w:rPr>
        <w:t>引發調查人員訾議，</w:t>
      </w:r>
      <w:r w:rsidR="00C5433F" w:rsidRPr="00F81854">
        <w:rPr>
          <w:rFonts w:hint="eastAsia"/>
          <w:b/>
        </w:rPr>
        <w:t>行為欠當，洵有可議之處，調查局相關單位主管對</w:t>
      </w:r>
      <w:r w:rsidR="00C5433F" w:rsidRPr="00F81854">
        <w:rPr>
          <w:rFonts w:hint="eastAsia"/>
          <w:b/>
          <w:szCs w:val="36"/>
        </w:rPr>
        <w:t>所屬</w:t>
      </w:r>
      <w:r w:rsidR="00C5433F" w:rsidRPr="00F81854">
        <w:rPr>
          <w:rFonts w:hAnsi="標楷體" w:hint="eastAsia"/>
          <w:b/>
          <w:szCs w:val="36"/>
        </w:rPr>
        <w:t>「</w:t>
      </w:r>
      <w:r w:rsidR="00C5433F" w:rsidRPr="00F81854">
        <w:rPr>
          <w:rFonts w:hint="eastAsia"/>
          <w:b/>
          <w:szCs w:val="36"/>
        </w:rPr>
        <w:t>宣導守紀觀</w:t>
      </w:r>
      <w:r w:rsidR="00C5433F" w:rsidRPr="00F81854">
        <w:rPr>
          <w:rFonts w:hint="eastAsia"/>
          <w:b/>
        </w:rPr>
        <w:t>念，傳達紀律要求</w:t>
      </w:r>
      <w:r w:rsidR="00C5433F" w:rsidRPr="00F81854">
        <w:rPr>
          <w:rFonts w:hAnsi="標楷體" w:hint="eastAsia"/>
          <w:b/>
        </w:rPr>
        <w:t>」等宣教工作</w:t>
      </w:r>
      <w:r w:rsidR="00C5433F" w:rsidRPr="00F81854">
        <w:rPr>
          <w:rFonts w:hint="eastAsia"/>
          <w:b/>
        </w:rPr>
        <w:t>未盡落實，屬員長期多次與犯罪嫌疑人會面卻無相關紀錄可稽，引發相關偵查計畫執行及搜索是否迴避之質疑，監督考核不周</w:t>
      </w:r>
      <w:r w:rsidRPr="00F81854">
        <w:rPr>
          <w:rFonts w:hint="eastAsia"/>
          <w:b/>
        </w:rPr>
        <w:t>並損及調查人員及調查</w:t>
      </w:r>
      <w:r w:rsidRPr="00F81854">
        <w:rPr>
          <w:rFonts w:hint="eastAsia"/>
          <w:b/>
        </w:rPr>
        <w:lastRenderedPageBreak/>
        <w:t>局聲譽</w:t>
      </w:r>
      <w:r w:rsidR="00312AE4" w:rsidRPr="00F81854">
        <w:rPr>
          <w:rFonts w:hint="eastAsia"/>
          <w:b/>
        </w:rPr>
        <w:t>，</w:t>
      </w:r>
      <w:r w:rsidR="00241A3B" w:rsidRPr="00F81854">
        <w:rPr>
          <w:rFonts w:hint="eastAsia"/>
          <w:b/>
        </w:rPr>
        <w:t>均核有</w:t>
      </w:r>
      <w:r w:rsidR="0026082E" w:rsidRPr="00F81854">
        <w:rPr>
          <w:rFonts w:hint="eastAsia"/>
          <w:b/>
        </w:rPr>
        <w:t>違失</w:t>
      </w:r>
      <w:r w:rsidR="00E83FEE" w:rsidRPr="00F81854">
        <w:rPr>
          <w:rFonts w:hint="eastAsia"/>
          <w:b/>
        </w:rPr>
        <w:t>：</w:t>
      </w:r>
    </w:p>
    <w:p w:rsidR="00F443EC" w:rsidRPr="00F81854" w:rsidRDefault="00C17254" w:rsidP="00F443EC">
      <w:pPr>
        <w:pStyle w:val="3"/>
      </w:pPr>
      <w:r w:rsidRPr="00F81854">
        <w:rPr>
          <w:rFonts w:hint="eastAsia"/>
        </w:rPr>
        <w:t>公務員服務法及公務員廉政倫理規範</w:t>
      </w:r>
      <w:r w:rsidR="00A812F0" w:rsidRPr="00F81854">
        <w:rPr>
          <w:rFonts w:hint="eastAsia"/>
        </w:rPr>
        <w:t>相關</w:t>
      </w:r>
      <w:r w:rsidR="00F443EC" w:rsidRPr="00F81854">
        <w:rPr>
          <w:rFonts w:hint="eastAsia"/>
        </w:rPr>
        <w:t>法令</w:t>
      </w:r>
      <w:r w:rsidR="00A812F0" w:rsidRPr="00F81854">
        <w:rPr>
          <w:rFonts w:hint="eastAsia"/>
        </w:rPr>
        <w:t>規</w:t>
      </w:r>
      <w:r w:rsidRPr="00F81854">
        <w:rPr>
          <w:rFonts w:hint="eastAsia"/>
        </w:rPr>
        <w:t>定</w:t>
      </w:r>
      <w:r w:rsidR="00A812F0" w:rsidRPr="00F81854">
        <w:rPr>
          <w:rFonts w:hint="eastAsia"/>
        </w:rPr>
        <w:t>：</w:t>
      </w:r>
    </w:p>
    <w:p w:rsidR="00A812F0" w:rsidRPr="00F81854" w:rsidRDefault="00A812F0" w:rsidP="00A812F0">
      <w:pPr>
        <w:pStyle w:val="4"/>
      </w:pPr>
      <w:r w:rsidRPr="00F81854">
        <w:rPr>
          <w:rFonts w:hint="eastAsia"/>
        </w:rPr>
        <w:t>公務員服務法第1</w:t>
      </w:r>
      <w:r w:rsidR="00222027" w:rsidRPr="00F81854">
        <w:t>7</w:t>
      </w:r>
      <w:r w:rsidRPr="00F81854">
        <w:rPr>
          <w:rFonts w:hint="eastAsia"/>
        </w:rPr>
        <w:t>條規定：「</w:t>
      </w:r>
      <w:r w:rsidR="00E82255" w:rsidRPr="00F81854">
        <w:rPr>
          <w:rFonts w:hint="eastAsia"/>
        </w:rPr>
        <w:t>公務員不得餽贈長官財物或於所辦事件收受任何餽贈。但符合廉政相關法令規定者，不在此限。</w:t>
      </w:r>
      <w:r w:rsidRPr="00F81854">
        <w:rPr>
          <w:rFonts w:hint="eastAsia"/>
        </w:rPr>
        <w:t>」</w:t>
      </w:r>
    </w:p>
    <w:p w:rsidR="00A812F0" w:rsidRPr="00F81854" w:rsidRDefault="00A812F0" w:rsidP="00A812F0">
      <w:pPr>
        <w:pStyle w:val="4"/>
      </w:pPr>
      <w:r w:rsidRPr="00F81854">
        <w:rPr>
          <w:rFonts w:hint="eastAsia"/>
        </w:rPr>
        <w:t>公務員廉政倫理規範：</w:t>
      </w:r>
    </w:p>
    <w:p w:rsidR="00A812F0" w:rsidRPr="00F81854" w:rsidRDefault="00A812F0" w:rsidP="00A812F0">
      <w:pPr>
        <w:pStyle w:val="5"/>
      </w:pPr>
      <w:r w:rsidRPr="00F81854">
        <w:rPr>
          <w:rFonts w:hint="eastAsia"/>
        </w:rPr>
        <w:t>第4</w:t>
      </w:r>
      <w:r w:rsidR="005132BC" w:rsidRPr="00F81854">
        <w:rPr>
          <w:rFonts w:hint="eastAsia"/>
        </w:rPr>
        <w:t>點</w:t>
      </w:r>
      <w:r w:rsidRPr="00F81854">
        <w:rPr>
          <w:rFonts w:hint="eastAsia"/>
        </w:rPr>
        <w:t>規定：「公務員不得要求、期約或收受與其職務有利害關係者餽贈財物。」</w:t>
      </w:r>
    </w:p>
    <w:p w:rsidR="00A812F0" w:rsidRPr="00F81854" w:rsidRDefault="00A812F0" w:rsidP="00A812F0">
      <w:pPr>
        <w:pStyle w:val="5"/>
      </w:pPr>
      <w:r w:rsidRPr="00F81854">
        <w:rPr>
          <w:rFonts w:hint="eastAsia"/>
        </w:rPr>
        <w:t>第</w:t>
      </w:r>
      <w:r w:rsidRPr="00F81854">
        <w:t>5</w:t>
      </w:r>
      <w:r w:rsidR="005132BC" w:rsidRPr="00F81854">
        <w:rPr>
          <w:rFonts w:hint="eastAsia"/>
        </w:rPr>
        <w:t>點</w:t>
      </w:r>
      <w:r w:rsidRPr="00F81854">
        <w:rPr>
          <w:rFonts w:hint="eastAsia"/>
        </w:rPr>
        <w:t>規定：「公務員遇有受贈財物情事，應依下列程序處理：（一）與其職務有利害關係者所為之餽贈，除前點但書規定之情形外，應予拒絕或退還，並</w:t>
      </w:r>
      <w:r w:rsidRPr="00F81854">
        <w:rPr>
          <w:rFonts w:hint="eastAsia"/>
          <w:b/>
          <w:u w:val="single"/>
        </w:rPr>
        <w:t>簽報其長官及知會政風機構</w:t>
      </w:r>
      <w:r w:rsidRPr="00F81854">
        <w:rPr>
          <w:rFonts w:hint="eastAsia"/>
        </w:rPr>
        <w:t>；無法退還時，應於受贈之日起三日內，交政風機構處理。（二）除親屬或經常交往朋友外，與其無職務上利害關係者所為之餽贈，市價超過正常社交禮俗標準時，應於受贈之日起三日內，</w:t>
      </w:r>
      <w:r w:rsidRPr="00F81854">
        <w:rPr>
          <w:rFonts w:hint="eastAsia"/>
          <w:b/>
          <w:u w:val="single"/>
        </w:rPr>
        <w:t>簽報其長官</w:t>
      </w:r>
      <w:r w:rsidRPr="00F81854">
        <w:rPr>
          <w:rFonts w:hint="eastAsia"/>
        </w:rPr>
        <w:t>，必要時並知會政風機構。</w:t>
      </w:r>
      <w:r w:rsidRPr="00F81854">
        <w:rPr>
          <w:rFonts w:hAnsi="標楷體"/>
        </w:rPr>
        <w:t>……</w:t>
      </w:r>
      <w:r w:rsidRPr="00F81854">
        <w:rPr>
          <w:rFonts w:hint="eastAsia"/>
        </w:rPr>
        <w:t>。」</w:t>
      </w:r>
    </w:p>
    <w:p w:rsidR="00832831" w:rsidRPr="00F81854" w:rsidRDefault="00832831" w:rsidP="00832831">
      <w:pPr>
        <w:pStyle w:val="5"/>
      </w:pPr>
      <w:r w:rsidRPr="00F81854">
        <w:rPr>
          <w:rFonts w:hint="eastAsia"/>
        </w:rPr>
        <w:t>第</w:t>
      </w:r>
      <w:r w:rsidRPr="00F81854">
        <w:t>7</w:t>
      </w:r>
      <w:r w:rsidR="005132BC" w:rsidRPr="00F81854">
        <w:rPr>
          <w:rFonts w:hint="eastAsia"/>
        </w:rPr>
        <w:t>點</w:t>
      </w:r>
      <w:r w:rsidR="00597C73" w:rsidRPr="00F81854">
        <w:rPr>
          <w:rFonts w:hint="eastAsia"/>
        </w:rPr>
        <w:t>規定</w:t>
      </w:r>
      <w:r w:rsidRPr="00F81854">
        <w:rPr>
          <w:rFonts w:hint="eastAsia"/>
        </w:rPr>
        <w:t>：「</w:t>
      </w:r>
      <w:r w:rsidRPr="00F81854">
        <w:rPr>
          <w:rFonts w:hint="eastAsia"/>
          <w:b/>
          <w:u w:val="single"/>
        </w:rPr>
        <w:t>公務員不得</w:t>
      </w:r>
      <w:bookmarkStart w:id="65" w:name="_Hlk129853784"/>
      <w:r w:rsidRPr="00F81854">
        <w:rPr>
          <w:rFonts w:hint="eastAsia"/>
          <w:b/>
          <w:u w:val="single"/>
        </w:rPr>
        <w:t>參加與其職務有利害關係者之飲宴應酬</w:t>
      </w:r>
      <w:bookmarkEnd w:id="65"/>
      <w:r w:rsidRPr="00F81854">
        <w:rPr>
          <w:rFonts w:hint="eastAsia"/>
        </w:rPr>
        <w:t>。</w:t>
      </w:r>
      <w:r w:rsidR="00597C73" w:rsidRPr="00F81854">
        <w:rPr>
          <w:rFonts w:hAnsi="標楷體"/>
        </w:rPr>
        <w:t>……</w:t>
      </w:r>
      <w:r w:rsidRPr="00F81854">
        <w:t>。公務員受邀之飲宴應酬，雖與其無職務上利害關係，而與其身分、職務顯不相宜者，仍應避免。」</w:t>
      </w:r>
    </w:p>
    <w:p w:rsidR="005132BC" w:rsidRPr="00F81854" w:rsidRDefault="005132BC" w:rsidP="00832831">
      <w:pPr>
        <w:pStyle w:val="5"/>
      </w:pPr>
      <w:r w:rsidRPr="00F81854">
        <w:rPr>
          <w:rFonts w:hint="eastAsia"/>
        </w:rPr>
        <w:t>第8點規定：「</w:t>
      </w:r>
      <w:r w:rsidRPr="00F81854">
        <w:rPr>
          <w:rFonts w:hint="eastAsia"/>
          <w:b/>
          <w:u w:val="single"/>
        </w:rPr>
        <w:t>公務員不得與其職務有利害關係之相關人員為不當接觸</w:t>
      </w:r>
      <w:r w:rsidRPr="00F81854">
        <w:rPr>
          <w:rFonts w:hint="eastAsia"/>
        </w:rPr>
        <w:t>。</w:t>
      </w:r>
      <w:r w:rsidRPr="00F81854">
        <w:t>」</w:t>
      </w:r>
    </w:p>
    <w:p w:rsidR="00335A98" w:rsidRPr="00F81854" w:rsidRDefault="00335A98" w:rsidP="00335A98">
      <w:pPr>
        <w:pStyle w:val="5"/>
      </w:pPr>
      <w:r w:rsidRPr="00F81854">
        <w:rPr>
          <w:rFonts w:hint="eastAsia"/>
        </w:rPr>
        <w:t>第10點規定：「公務員遇有第7點第1項第1款或第2款情形，應簽報長官核准並知會政風機構後始得參加。</w:t>
      </w:r>
      <w:r w:rsidRPr="00F81854">
        <w:t>」</w:t>
      </w:r>
    </w:p>
    <w:p w:rsidR="006353FE" w:rsidRPr="00F81854" w:rsidRDefault="00E278E1" w:rsidP="006353FE">
      <w:pPr>
        <w:pStyle w:val="4"/>
      </w:pPr>
      <w:r w:rsidRPr="00F81854">
        <w:rPr>
          <w:rFonts w:hint="eastAsia"/>
        </w:rPr>
        <w:t>「</w:t>
      </w:r>
      <w:r w:rsidR="007B25C5" w:rsidRPr="00F81854">
        <w:rPr>
          <w:rFonts w:hint="eastAsia"/>
        </w:rPr>
        <w:t>調查局</w:t>
      </w:r>
      <w:r w:rsidRPr="00F81854">
        <w:rPr>
          <w:rFonts w:hint="eastAsia"/>
        </w:rPr>
        <w:t>調查人員守則」第</w:t>
      </w:r>
      <w:r w:rsidRPr="00F81854">
        <w:t>6</w:t>
      </w:r>
      <w:r w:rsidRPr="00F81854">
        <w:rPr>
          <w:rFonts w:hint="eastAsia"/>
        </w:rPr>
        <w:t>點規定：「</w:t>
      </w:r>
      <w:r w:rsidRPr="00F81854">
        <w:rPr>
          <w:rFonts w:hint="eastAsia"/>
          <w:b/>
          <w:u w:val="single"/>
        </w:rPr>
        <w:t>調查人員應謹言慎行，遵守紀律規定及公務員廉政倫理規範，共同維護局譽</w:t>
      </w:r>
      <w:r w:rsidRPr="00F81854">
        <w:rPr>
          <w:rFonts w:hint="eastAsia"/>
        </w:rPr>
        <w:t>。」</w:t>
      </w:r>
      <w:r w:rsidR="006353FE" w:rsidRPr="00F81854">
        <w:rPr>
          <w:rFonts w:hint="eastAsia"/>
        </w:rPr>
        <w:t>調查局掌理調查人員風紀考核、</w:t>
      </w:r>
      <w:r w:rsidR="006353FE" w:rsidRPr="00F81854">
        <w:rPr>
          <w:rFonts w:hint="eastAsia"/>
        </w:rPr>
        <w:lastRenderedPageBreak/>
        <w:t>業務監督與查察事項；該局置局長</w:t>
      </w:r>
      <w:r w:rsidR="00BE2F46" w:rsidRPr="00F81854">
        <w:rPr>
          <w:rFonts w:hint="eastAsia"/>
        </w:rPr>
        <w:t>1</w:t>
      </w:r>
      <w:r w:rsidR="006353FE" w:rsidRPr="00F81854">
        <w:rPr>
          <w:rFonts w:hint="eastAsia"/>
        </w:rPr>
        <w:t>人，綜理局務，並指揮監督所屬機關及人員；副局長</w:t>
      </w:r>
      <w:r w:rsidR="00BE2F46" w:rsidRPr="00F81854">
        <w:rPr>
          <w:rFonts w:hint="eastAsia"/>
        </w:rPr>
        <w:t>3</w:t>
      </w:r>
      <w:r w:rsidR="006353FE" w:rsidRPr="00F81854">
        <w:rPr>
          <w:rFonts w:hint="eastAsia"/>
        </w:rPr>
        <w:t>人，襄理局務，調查局組織法第2條及第5條分別定有明文。調查局強化紀律工作執行要點第二-（二）-2點「</w:t>
      </w:r>
      <w:r w:rsidR="006353FE" w:rsidRPr="00F81854">
        <w:rPr>
          <w:rFonts w:hint="eastAsia"/>
          <w:bCs/>
        </w:rPr>
        <w:t>工作紀律</w:t>
      </w:r>
      <w:r w:rsidR="006353FE" w:rsidRPr="00F81854">
        <w:rPr>
          <w:rFonts w:hint="eastAsia"/>
        </w:rPr>
        <w:t>」規定：「崇法務實，恪遵辦案規定，保持清白操守，不營私舞弊，不以私害公務。同要點第三-（三）-2點</w:t>
      </w:r>
      <w:r w:rsidR="006353FE" w:rsidRPr="00F81854">
        <w:rPr>
          <w:rFonts w:hAnsi="標楷體" w:hint="eastAsia"/>
        </w:rPr>
        <w:t>「</w:t>
      </w:r>
      <w:r w:rsidR="006353FE" w:rsidRPr="00F81854">
        <w:rPr>
          <w:rFonts w:hint="eastAsia"/>
        </w:rPr>
        <w:t>加強教育</w:t>
      </w:r>
      <w:r w:rsidR="006353FE" w:rsidRPr="00F81854">
        <w:rPr>
          <w:rFonts w:hAnsi="標楷體" w:hint="eastAsia"/>
        </w:rPr>
        <w:t>」</w:t>
      </w:r>
      <w:r w:rsidR="006353FE" w:rsidRPr="00F81854">
        <w:rPr>
          <w:rFonts w:hint="eastAsia"/>
        </w:rPr>
        <w:t>規定：</w:t>
      </w:r>
      <w:r w:rsidR="006353FE" w:rsidRPr="00F81854">
        <w:rPr>
          <w:rFonts w:hAnsi="標楷體" w:hint="eastAsia"/>
        </w:rPr>
        <w:t>「</w:t>
      </w:r>
      <w:r w:rsidR="006353FE" w:rsidRPr="00F81854">
        <w:rPr>
          <w:rFonts w:hint="eastAsia"/>
        </w:rPr>
        <w:t>單位主管及駐區督察應利用各種集會時機教育所屬，</w:t>
      </w:r>
      <w:r w:rsidR="006353FE" w:rsidRPr="00F81854">
        <w:rPr>
          <w:rFonts w:hint="eastAsia"/>
          <w:b/>
          <w:u w:val="single"/>
        </w:rPr>
        <w:t>宣導</w:t>
      </w:r>
      <w:r w:rsidR="006353FE" w:rsidRPr="00F81854">
        <w:rPr>
          <w:rFonts w:hint="eastAsia"/>
        </w:rPr>
        <w:t>守紀觀念，傳達紀律要求。</w:t>
      </w:r>
      <w:r w:rsidR="006353FE" w:rsidRPr="00F81854">
        <w:rPr>
          <w:rFonts w:hAnsi="標楷體" w:hint="eastAsia"/>
        </w:rPr>
        <w:t>」；同要點三</w:t>
      </w:r>
      <w:r w:rsidR="006353FE" w:rsidRPr="00F81854">
        <w:rPr>
          <w:rFonts w:hint="eastAsia"/>
        </w:rPr>
        <w:t>-（四）-3點</w:t>
      </w:r>
      <w:r w:rsidR="006353FE" w:rsidRPr="00F81854">
        <w:rPr>
          <w:rFonts w:hAnsi="標楷體" w:hint="eastAsia"/>
        </w:rPr>
        <w:t>「</w:t>
      </w:r>
      <w:r w:rsidR="006353FE" w:rsidRPr="00F81854">
        <w:rPr>
          <w:rFonts w:hint="eastAsia"/>
        </w:rPr>
        <w:t>嚴密督考</w:t>
      </w:r>
      <w:r w:rsidR="006353FE" w:rsidRPr="00F81854">
        <w:rPr>
          <w:rFonts w:hAnsi="標楷體" w:hint="eastAsia"/>
        </w:rPr>
        <w:t>」</w:t>
      </w:r>
      <w:r w:rsidR="006353FE" w:rsidRPr="00F81854">
        <w:rPr>
          <w:rFonts w:hint="eastAsia"/>
        </w:rPr>
        <w:t>規定：</w:t>
      </w:r>
      <w:r w:rsidR="006353FE" w:rsidRPr="00F81854">
        <w:rPr>
          <w:rFonts w:hAnsi="標楷體" w:hint="eastAsia"/>
        </w:rPr>
        <w:t>「</w:t>
      </w:r>
      <w:r w:rsidR="006353FE" w:rsidRPr="00F81854">
        <w:rPr>
          <w:rFonts w:hint="eastAsia"/>
        </w:rPr>
        <w:t>局本部相關業務單位，應從平時工作</w:t>
      </w:r>
      <w:r w:rsidR="006353FE" w:rsidRPr="00F81854">
        <w:rPr>
          <w:rFonts w:hint="eastAsia"/>
          <w:b/>
          <w:u w:val="single"/>
        </w:rPr>
        <w:t>督考</w:t>
      </w:r>
      <w:r w:rsidR="006353FE" w:rsidRPr="00F81854">
        <w:rPr>
          <w:rFonts w:hint="eastAsia"/>
        </w:rPr>
        <w:t>中，發掘有無違法犯紀情事，以貫徹工作要求。</w:t>
      </w:r>
      <w:r w:rsidR="006353FE" w:rsidRPr="00F81854">
        <w:rPr>
          <w:rFonts w:hAnsi="標楷體" w:hint="eastAsia"/>
        </w:rPr>
        <w:t>」</w:t>
      </w:r>
    </w:p>
    <w:p w:rsidR="00456166" w:rsidRPr="00F81854" w:rsidRDefault="00E278E1" w:rsidP="00A812F0">
      <w:pPr>
        <w:pStyle w:val="4"/>
      </w:pPr>
      <w:r w:rsidRPr="00F81854">
        <w:rPr>
          <w:rFonts w:hint="eastAsia"/>
        </w:rPr>
        <w:t>「</w:t>
      </w:r>
      <w:r w:rsidR="007B25C5" w:rsidRPr="00F81854">
        <w:rPr>
          <w:rFonts w:hint="eastAsia"/>
        </w:rPr>
        <w:t>調查局</w:t>
      </w:r>
      <w:r w:rsidRPr="00F81854">
        <w:rPr>
          <w:rFonts w:hint="eastAsia"/>
        </w:rPr>
        <w:t>調查人員管理要點」第</w:t>
      </w:r>
      <w:r w:rsidRPr="00F81854">
        <w:t>14</w:t>
      </w:r>
      <w:r w:rsidRPr="00F81854">
        <w:rPr>
          <w:rFonts w:hint="eastAsia"/>
        </w:rPr>
        <w:t>點規定：「調查人員對主管或監督之事務，不得接受關說、請託或餽贈。」</w:t>
      </w:r>
    </w:p>
    <w:p w:rsidR="00604CBD" w:rsidRPr="00F81854" w:rsidRDefault="00E278E1" w:rsidP="00A812F0">
      <w:pPr>
        <w:pStyle w:val="4"/>
      </w:pPr>
      <w:r w:rsidRPr="00F81854">
        <w:rPr>
          <w:rFonts w:hint="eastAsia"/>
        </w:rPr>
        <w:t>「法務部及所屬各機關人員共同獎懲標準表」第4點規定：「有下列情形之一者，記過：……（二）</w:t>
      </w:r>
      <w:r w:rsidRPr="00F81854">
        <w:rPr>
          <w:rFonts w:hint="eastAsia"/>
          <w:b/>
          <w:u w:val="single"/>
        </w:rPr>
        <w:t>言行不檢，損害公務人員或機關聲譽</w:t>
      </w:r>
      <w:r w:rsidRPr="00F81854">
        <w:rPr>
          <w:rFonts w:hint="eastAsia"/>
        </w:rPr>
        <w:t>，情節較重。……（八）</w:t>
      </w:r>
      <w:r w:rsidRPr="00F81854">
        <w:rPr>
          <w:rFonts w:hint="eastAsia"/>
          <w:b/>
          <w:u w:val="single"/>
        </w:rPr>
        <w:t>違反法令禁止事項</w:t>
      </w:r>
      <w:r w:rsidRPr="00F81854">
        <w:rPr>
          <w:rFonts w:hint="eastAsia"/>
        </w:rPr>
        <w:t>，情節較重。……（二三）其他</w:t>
      </w:r>
      <w:r w:rsidRPr="00F81854">
        <w:rPr>
          <w:rFonts w:hint="eastAsia"/>
          <w:b/>
          <w:u w:val="single"/>
        </w:rPr>
        <w:t>違反公務人員服務法令規定</w:t>
      </w:r>
      <w:r w:rsidRPr="00F81854">
        <w:rPr>
          <w:rFonts w:hint="eastAsia"/>
        </w:rPr>
        <w:t>事項，情節較重。」</w:t>
      </w:r>
    </w:p>
    <w:p w:rsidR="00E278E1" w:rsidRPr="00F81854" w:rsidRDefault="00E278E1" w:rsidP="00BB50D5">
      <w:pPr>
        <w:pStyle w:val="4"/>
      </w:pPr>
      <w:r w:rsidRPr="00F81854">
        <w:rPr>
          <w:rFonts w:hint="eastAsia"/>
        </w:rPr>
        <w:t>「</w:t>
      </w:r>
      <w:r w:rsidR="007B25C5" w:rsidRPr="00F81854">
        <w:rPr>
          <w:rFonts w:hint="eastAsia"/>
        </w:rPr>
        <w:t>調查局</w:t>
      </w:r>
      <w:r w:rsidRPr="00F81854">
        <w:rPr>
          <w:rFonts w:hint="eastAsia"/>
        </w:rPr>
        <w:t>調查人員獎懲標準表」第</w:t>
      </w:r>
      <w:r w:rsidRPr="00F81854">
        <w:t>5</w:t>
      </w:r>
      <w:r w:rsidRPr="00F81854">
        <w:rPr>
          <w:rFonts w:hint="eastAsia"/>
        </w:rPr>
        <w:t>點規定：「有下列情形之一者，記過：</w:t>
      </w:r>
      <w:r w:rsidR="009040BB" w:rsidRPr="00F81854">
        <w:rPr>
          <w:rFonts w:hint="eastAsia"/>
        </w:rPr>
        <w:t>……</w:t>
      </w:r>
      <w:r w:rsidR="000A78A4" w:rsidRPr="00F81854">
        <w:rPr>
          <w:rFonts w:hint="eastAsia"/>
        </w:rPr>
        <w:t>（</w:t>
      </w:r>
      <w:r w:rsidR="009040BB" w:rsidRPr="00F81854">
        <w:rPr>
          <w:rFonts w:hint="eastAsia"/>
        </w:rPr>
        <w:t>十二</w:t>
      </w:r>
      <w:r w:rsidR="000A78A4" w:rsidRPr="00F81854">
        <w:rPr>
          <w:rFonts w:hint="eastAsia"/>
        </w:rPr>
        <w:t>）</w:t>
      </w:r>
      <w:r w:rsidR="009040BB" w:rsidRPr="00F81854">
        <w:rPr>
          <w:rFonts w:hint="eastAsia"/>
        </w:rPr>
        <w:t>執行職務，</w:t>
      </w:r>
      <w:r w:rsidR="009040BB" w:rsidRPr="00F81854">
        <w:rPr>
          <w:rFonts w:hint="eastAsia"/>
          <w:b/>
          <w:u w:val="single"/>
        </w:rPr>
        <w:t>未遵守法令規定迴避事項</w:t>
      </w:r>
      <w:r w:rsidR="009040BB" w:rsidRPr="00F81854">
        <w:rPr>
          <w:rFonts w:hint="eastAsia"/>
        </w:rPr>
        <w:t>，情節較重。</w:t>
      </w:r>
      <w:r w:rsidRPr="00F81854">
        <w:rPr>
          <w:rFonts w:hint="eastAsia"/>
        </w:rPr>
        <w:t>（十四）其他</w:t>
      </w:r>
      <w:r w:rsidRPr="00F81854">
        <w:rPr>
          <w:rFonts w:hint="eastAsia"/>
          <w:b/>
          <w:u w:val="single"/>
        </w:rPr>
        <w:t>違反法令規定事項，有損調查人員聲譽</w:t>
      </w:r>
      <w:r w:rsidRPr="00F81854">
        <w:rPr>
          <w:rFonts w:hint="eastAsia"/>
        </w:rPr>
        <w:t>，情節較重。」</w:t>
      </w:r>
    </w:p>
    <w:p w:rsidR="00AA7D9B" w:rsidRPr="00F81854" w:rsidRDefault="007E5948" w:rsidP="003B635E">
      <w:pPr>
        <w:pStyle w:val="3"/>
      </w:pPr>
      <w:r w:rsidRPr="00F81854">
        <w:rPr>
          <w:rFonts w:hint="eastAsia"/>
        </w:rPr>
        <w:t>本院接獲指訴</w:t>
      </w:r>
      <w:r w:rsidR="00C462A2" w:rsidRPr="00F81854">
        <w:rPr>
          <w:rStyle w:val="aff0"/>
        </w:rPr>
        <w:footnoteReference w:id="9"/>
      </w:r>
      <w:r w:rsidRPr="00F81854">
        <w:rPr>
          <w:rFonts w:hint="eastAsia"/>
        </w:rPr>
        <w:t>，調查局副局長黃○</w:t>
      </w:r>
      <w:r w:rsidR="00267C09" w:rsidRPr="00F81854">
        <w:rPr>
          <w:rFonts w:hint="eastAsia"/>
        </w:rPr>
        <w:t>○</w:t>
      </w:r>
      <w:r w:rsidRPr="00F81854">
        <w:rPr>
          <w:rFonts w:hint="eastAsia"/>
        </w:rPr>
        <w:t>及該局新北市</w:t>
      </w:r>
      <w:r w:rsidRPr="00F81854">
        <w:rPr>
          <w:rFonts w:hint="eastAsia"/>
        </w:rPr>
        <w:lastRenderedPageBreak/>
        <w:t>調查處副處長李○</w:t>
      </w:r>
      <w:r w:rsidR="00267C09" w:rsidRPr="00F81854">
        <w:rPr>
          <w:rFonts w:hint="eastAsia"/>
        </w:rPr>
        <w:t>○</w:t>
      </w:r>
      <w:r w:rsidRPr="00F81854">
        <w:rPr>
          <w:rFonts w:hint="eastAsia"/>
        </w:rPr>
        <w:t>等高官，疑長期接受台蠟公司招待飲宴，致影響該局嘉義縣調查站111年10月5日偵辦台蠟公司違反銀行法詐騙貸款案之公正性等情。</w:t>
      </w:r>
      <w:r w:rsidR="00C462A2" w:rsidRPr="00F81854">
        <w:rPr>
          <w:rFonts w:hint="eastAsia"/>
        </w:rPr>
        <w:t>案經</w:t>
      </w:r>
      <w:r w:rsidR="00312AE4" w:rsidRPr="00F81854">
        <w:rPr>
          <w:rFonts w:hint="eastAsia"/>
        </w:rPr>
        <w:t>本院112年3月1日</w:t>
      </w:r>
      <w:r w:rsidR="004C3C45" w:rsidRPr="00F81854">
        <w:rPr>
          <w:rFonts w:hint="eastAsia"/>
        </w:rPr>
        <w:t>履勘調查局</w:t>
      </w:r>
      <w:r w:rsidR="00312AE4" w:rsidRPr="00F81854">
        <w:rPr>
          <w:rFonts w:hint="eastAsia"/>
        </w:rPr>
        <w:t>，該局</w:t>
      </w:r>
      <w:r w:rsidR="005907E8" w:rsidRPr="00F81854">
        <w:rPr>
          <w:rFonts w:hint="eastAsia"/>
        </w:rPr>
        <w:t>對</w:t>
      </w:r>
      <w:r w:rsidR="00790513" w:rsidRPr="00F81854">
        <w:rPr>
          <w:rFonts w:hint="eastAsia"/>
        </w:rPr>
        <w:t>台蠟</w:t>
      </w:r>
      <w:r w:rsidR="005907E8" w:rsidRPr="00F81854">
        <w:rPr>
          <w:rFonts w:hint="eastAsia"/>
        </w:rPr>
        <w:t>案</w:t>
      </w:r>
      <w:r w:rsidR="00790513" w:rsidRPr="00F81854">
        <w:rPr>
          <w:rFonts w:hint="eastAsia"/>
        </w:rPr>
        <w:t>偵辦過程</w:t>
      </w:r>
      <w:r w:rsidR="005907E8" w:rsidRPr="00F81854">
        <w:rPr>
          <w:rFonts w:hint="eastAsia"/>
        </w:rPr>
        <w:t>之說明摘要：</w:t>
      </w:r>
    </w:p>
    <w:p w:rsidR="00AA7D9B" w:rsidRPr="00F81854" w:rsidRDefault="005907E8" w:rsidP="00AA7D9B">
      <w:pPr>
        <w:pStyle w:val="4"/>
      </w:pPr>
      <w:r w:rsidRPr="00F81854">
        <w:rPr>
          <w:rFonts w:hint="eastAsia"/>
        </w:rPr>
        <w:t>台蠟案</w:t>
      </w:r>
      <w:r w:rsidR="009C2BE3" w:rsidRPr="00F81854">
        <w:rPr>
          <w:rFonts w:hint="eastAsia"/>
        </w:rPr>
        <w:t>查辦情形</w:t>
      </w:r>
      <w:r w:rsidR="00956211" w:rsidRPr="00F81854">
        <w:rPr>
          <w:rStyle w:val="aff0"/>
        </w:rPr>
        <w:footnoteReference w:id="10"/>
      </w:r>
      <w:r w:rsidRPr="00F81854">
        <w:rPr>
          <w:rFonts w:hint="eastAsia"/>
        </w:rPr>
        <w:t>：</w:t>
      </w:r>
    </w:p>
    <w:p w:rsidR="005907E8" w:rsidRPr="00F81854" w:rsidRDefault="00A25452" w:rsidP="005907E8">
      <w:pPr>
        <w:pStyle w:val="5"/>
      </w:pPr>
      <w:r w:rsidRPr="00F81854">
        <w:rPr>
          <w:rFonts w:hint="eastAsia"/>
        </w:rPr>
        <w:t>案係</w:t>
      </w:r>
      <w:r w:rsidR="003271A9" w:rsidRPr="00F81854">
        <w:rPr>
          <w:rFonts w:hint="eastAsia"/>
        </w:rPr>
        <w:t>嘉義縣調查站</w:t>
      </w:r>
      <w:r w:rsidRPr="00F81854">
        <w:rPr>
          <w:rFonts w:hint="eastAsia"/>
        </w:rPr>
        <w:t>於107年7月間發掘台蠟公司（股票代號：1742）人員疑</w:t>
      </w:r>
      <w:r w:rsidRPr="00F81854">
        <w:t>涉</w:t>
      </w:r>
      <w:r w:rsidRPr="00F81854">
        <w:rPr>
          <w:rFonts w:hint="eastAsia"/>
        </w:rPr>
        <w:t>背信</w:t>
      </w:r>
      <w:r w:rsidRPr="00F81854">
        <w:t>不法情事</w:t>
      </w:r>
      <w:r w:rsidRPr="00F81854">
        <w:rPr>
          <w:rFonts w:hint="eastAsia"/>
        </w:rPr>
        <w:t>，經</w:t>
      </w:r>
      <w:r w:rsidRPr="00F81854">
        <w:t>陳報</w:t>
      </w:r>
      <w:r w:rsidR="00463698" w:rsidRPr="00F81854">
        <w:rPr>
          <w:rFonts w:hint="eastAsia"/>
        </w:rPr>
        <w:t>該</w:t>
      </w:r>
      <w:r w:rsidRPr="00F81854">
        <w:t>局經濟犯罪</w:t>
      </w:r>
      <w:r w:rsidRPr="00F81854">
        <w:rPr>
          <w:rFonts w:hint="eastAsia"/>
        </w:rPr>
        <w:t>防制</w:t>
      </w:r>
      <w:r w:rsidRPr="00F81854">
        <w:t>處同意</w:t>
      </w:r>
      <w:r w:rsidRPr="00F81854">
        <w:rPr>
          <w:rFonts w:hint="eastAsia"/>
        </w:rPr>
        <w:t>立</w:t>
      </w:r>
      <w:r w:rsidRPr="00F81854">
        <w:t>案偵辦</w:t>
      </w:r>
      <w:r w:rsidRPr="00F81854">
        <w:rPr>
          <w:rFonts w:hint="eastAsia"/>
        </w:rPr>
        <w:t>；嗣</w:t>
      </w:r>
      <w:r w:rsidR="00A31E1C" w:rsidRPr="00F81854">
        <w:rPr>
          <w:rFonts w:hint="eastAsia"/>
        </w:rPr>
        <w:t>嘉義地檢署</w:t>
      </w:r>
      <w:r w:rsidRPr="00F81854">
        <w:rPr>
          <w:rFonts w:hint="eastAsia"/>
        </w:rPr>
        <w:t>暑股</w:t>
      </w:r>
      <w:r w:rsidR="00E323E5" w:rsidRPr="00F81854">
        <w:rPr>
          <w:rFonts w:hint="eastAsia"/>
        </w:rPr>
        <w:t>張</w:t>
      </w:r>
      <w:r w:rsidRPr="00F81854">
        <w:rPr>
          <w:rFonts w:hint="eastAsia"/>
        </w:rPr>
        <w:t>檢察官於110年2月間，另發查不</w:t>
      </w:r>
      <w:r w:rsidRPr="00F81854">
        <w:t>同犯罪事實之</w:t>
      </w:r>
      <w:r w:rsidRPr="00F81854">
        <w:rPr>
          <w:rFonts w:hint="eastAsia"/>
        </w:rPr>
        <w:t>台</w:t>
      </w:r>
      <w:r w:rsidRPr="00F81854">
        <w:t>蠟公司</w:t>
      </w:r>
      <w:r w:rsidRPr="00F81854">
        <w:rPr>
          <w:rFonts w:hint="eastAsia"/>
        </w:rPr>
        <w:t>人員涉嫌</w:t>
      </w:r>
      <w:r w:rsidRPr="00F81854">
        <w:t>違反</w:t>
      </w:r>
      <w:r w:rsidRPr="00F81854">
        <w:rPr>
          <w:rFonts w:hint="eastAsia"/>
        </w:rPr>
        <w:t>證券</w:t>
      </w:r>
      <w:r w:rsidRPr="00F81854">
        <w:t>交易法</w:t>
      </w:r>
      <w:r w:rsidRPr="00F81854">
        <w:rPr>
          <w:rFonts w:hint="eastAsia"/>
        </w:rPr>
        <w:t>案，經</w:t>
      </w:r>
      <w:r w:rsidR="003271A9" w:rsidRPr="00F81854">
        <w:rPr>
          <w:rFonts w:hint="eastAsia"/>
        </w:rPr>
        <w:t>嘉義縣調查站</w:t>
      </w:r>
      <w:r w:rsidRPr="00F81854">
        <w:rPr>
          <w:rFonts w:hint="eastAsia"/>
        </w:rPr>
        <w:t>陳報</w:t>
      </w:r>
      <w:r w:rsidRPr="00F81854">
        <w:t>經濟</w:t>
      </w:r>
      <w:r w:rsidRPr="00F81854">
        <w:rPr>
          <w:rFonts w:hint="eastAsia"/>
        </w:rPr>
        <w:t>犯罪防制</w:t>
      </w:r>
      <w:r w:rsidRPr="00F81854">
        <w:t>處</w:t>
      </w:r>
      <w:r w:rsidRPr="00F81854">
        <w:rPr>
          <w:rFonts w:hint="eastAsia"/>
        </w:rPr>
        <w:t>同意併案偵辦。</w:t>
      </w:r>
    </w:p>
    <w:p w:rsidR="00A25452" w:rsidRPr="00F81854" w:rsidRDefault="003271A9" w:rsidP="005907E8">
      <w:pPr>
        <w:pStyle w:val="5"/>
      </w:pPr>
      <w:r w:rsidRPr="00F81854">
        <w:rPr>
          <w:rFonts w:hint="eastAsia"/>
        </w:rPr>
        <w:t>嘉義縣調查站</w:t>
      </w:r>
      <w:r w:rsidR="00A25452" w:rsidRPr="00F81854">
        <w:rPr>
          <w:rFonts w:hint="eastAsia"/>
        </w:rPr>
        <w:t>於111年9月間陳報本案執行計畫獲准，由</w:t>
      </w:r>
      <w:r w:rsidR="00E323E5" w:rsidRPr="00F81854">
        <w:rPr>
          <w:rFonts w:hint="eastAsia"/>
        </w:rPr>
        <w:t>張檢察官</w:t>
      </w:r>
      <w:r w:rsidR="00A25452" w:rsidRPr="00F81854">
        <w:rPr>
          <w:rFonts w:hint="eastAsia"/>
        </w:rPr>
        <w:t>指揮於111年10月5日執行搜索台蠟公司等處所、並約談相關人員；因搜索查扣大量帳冊、傳票、交易合約、電腦及手機等物證，須長時間過濾檢視，且仍有疑點待釐清查證，又逢中華民國地方公職人員選舉（111年11月26日）在即，已將進入該局選舉查賄專案期間第3階段（111年10月31日至111年11月27日），嘉義地檢署及</w:t>
      </w:r>
      <w:r w:rsidRPr="00F81854">
        <w:rPr>
          <w:rFonts w:hint="eastAsia"/>
        </w:rPr>
        <w:t>嘉義縣調查站</w:t>
      </w:r>
      <w:r w:rsidR="00A25452" w:rsidRPr="00F81854">
        <w:rPr>
          <w:rFonts w:hint="eastAsia"/>
        </w:rPr>
        <w:t>亦於111年10月底成立查賄專案小組，嘉</w:t>
      </w:r>
      <w:r w:rsidRPr="00F81854">
        <w:rPr>
          <w:rFonts w:hint="eastAsia"/>
        </w:rPr>
        <w:t>臺灣</w:t>
      </w:r>
      <w:r w:rsidR="00A25452" w:rsidRPr="00F81854">
        <w:rPr>
          <w:rFonts w:hint="eastAsia"/>
        </w:rPr>
        <w:t>義地檢署及該局人員全力投入查賄工作，無多餘人力可</w:t>
      </w:r>
      <w:r w:rsidR="00A25452" w:rsidRPr="00F81854">
        <w:rPr>
          <w:rFonts w:hint="eastAsia"/>
        </w:rPr>
        <w:lastRenderedPageBreak/>
        <w:t>在選舉期間偵結本案。</w:t>
      </w:r>
    </w:p>
    <w:p w:rsidR="00A25452" w:rsidRPr="00F81854" w:rsidRDefault="003271A9" w:rsidP="005907E8">
      <w:pPr>
        <w:pStyle w:val="5"/>
      </w:pPr>
      <w:r w:rsidRPr="00F81854">
        <w:rPr>
          <w:rFonts w:hint="eastAsia"/>
        </w:rPr>
        <w:t>嘉義縣調查站</w:t>
      </w:r>
      <w:r w:rsidR="00A25452" w:rsidRPr="00F81854">
        <w:rPr>
          <w:rFonts w:hint="eastAsia"/>
        </w:rPr>
        <w:t>於選後依檢察官指示續辦本案，除積極檢視扣押物、調閱相關卷證，張檢察官指示務必釐清相關涉嫌事實，並要求</w:t>
      </w:r>
      <w:r w:rsidRPr="00F81854">
        <w:rPr>
          <w:rFonts w:hint="eastAsia"/>
        </w:rPr>
        <w:t>嘉義縣調查站</w:t>
      </w:r>
      <w:r w:rsidR="00A25452" w:rsidRPr="00F81854">
        <w:rPr>
          <w:rFonts w:hint="eastAsia"/>
        </w:rPr>
        <w:t>持續約談及查證相關人員，再依詢問結果與檢察官討論後續偵查作為。</w:t>
      </w:r>
    </w:p>
    <w:p w:rsidR="00AE3387" w:rsidRPr="00F81854" w:rsidRDefault="00AE3387" w:rsidP="005907E8">
      <w:pPr>
        <w:pStyle w:val="5"/>
      </w:pPr>
      <w:r w:rsidRPr="00F81854">
        <w:rPr>
          <w:rFonts w:hint="eastAsia"/>
        </w:rPr>
        <w:t>調查局嗣將</w:t>
      </w:r>
      <w:r w:rsidRPr="00F81854">
        <w:rPr>
          <w:rFonts w:hint="eastAsia"/>
          <w:b/>
          <w:u w:val="single"/>
        </w:rPr>
        <w:t>迅速查明行政違失責任</w:t>
      </w:r>
      <w:r w:rsidRPr="00F81854">
        <w:rPr>
          <w:rStyle w:val="aff0"/>
          <w:b/>
          <w:u w:val="single"/>
        </w:rPr>
        <w:footnoteReference w:id="11"/>
      </w:r>
      <w:r w:rsidRPr="00F81854">
        <w:rPr>
          <w:rFonts w:hint="eastAsia"/>
        </w:rPr>
        <w:t>：</w:t>
      </w:r>
    </w:p>
    <w:p w:rsidR="00AE3387" w:rsidRPr="00F81854" w:rsidRDefault="00AE3387" w:rsidP="00AE3387">
      <w:pPr>
        <w:pStyle w:val="6"/>
      </w:pPr>
      <w:r w:rsidRPr="00F81854">
        <w:rPr>
          <w:rFonts w:hint="eastAsia"/>
        </w:rPr>
        <w:t>「</w:t>
      </w:r>
      <w:r w:rsidR="007B25C5" w:rsidRPr="00F81854">
        <w:rPr>
          <w:rFonts w:hint="eastAsia"/>
        </w:rPr>
        <w:t>調查局</w:t>
      </w:r>
      <w:r w:rsidRPr="00F81854">
        <w:rPr>
          <w:rFonts w:hint="eastAsia"/>
        </w:rPr>
        <w:t>犯罪調查作業手冊」第二章「線索來源及處理」規定：「外勤單位發掘或受理犯罪線索後，應按其所屬案件類型，依據局本部業務主管單位規定之陳報方式及時限，報局立案」。</w:t>
      </w:r>
    </w:p>
    <w:p w:rsidR="00AE3387" w:rsidRPr="00F81854" w:rsidRDefault="00AE3387" w:rsidP="00AE3387">
      <w:pPr>
        <w:pStyle w:val="6"/>
      </w:pPr>
      <w:r w:rsidRPr="00F81854">
        <w:rPr>
          <w:rFonts w:hint="eastAsia"/>
        </w:rPr>
        <w:t>該局發掘或受理之犯罪線索完成立案後，僅外勤承辦單位、局本部業務主管單位、局本部業務主管副局長及局長等人，因案件偵辦而有接觸案關資料之必要外，其餘人員均無法知悉案件偵處情形。台蠟案於該局之業務主管單位為經濟犯罪防制處。</w:t>
      </w:r>
    </w:p>
    <w:p w:rsidR="00AE3387" w:rsidRPr="00F81854" w:rsidRDefault="00567810" w:rsidP="00AE3387">
      <w:pPr>
        <w:pStyle w:val="6"/>
      </w:pPr>
      <w:r w:rsidRPr="00F81854">
        <w:rPr>
          <w:rFonts w:hint="eastAsia"/>
          <w:szCs w:val="32"/>
        </w:rPr>
        <w:t>調查局</w:t>
      </w:r>
      <w:r w:rsidR="00AE3387" w:rsidRPr="00F81854">
        <w:rPr>
          <w:rFonts w:hint="eastAsia"/>
        </w:rPr>
        <w:t>副局長</w:t>
      </w:r>
      <w:r w:rsidR="00381706" w:rsidRPr="00F81854">
        <w:rPr>
          <w:rFonts w:hint="eastAsia"/>
        </w:rPr>
        <w:t>黃○○</w:t>
      </w:r>
      <w:r w:rsidR="00AE3387" w:rsidRPr="00F81854">
        <w:rPr>
          <w:rFonts w:hint="eastAsia"/>
        </w:rPr>
        <w:t>於105年11月11日至109年2月5日擔任廉政處處長，負責貪瀆、賄選案件之調查與預防；109年2月5日至110年1月18日擔任</w:t>
      </w:r>
      <w:r w:rsidRPr="00F81854">
        <w:rPr>
          <w:rFonts w:hint="eastAsia"/>
          <w:szCs w:val="32"/>
        </w:rPr>
        <w:t>調查局</w:t>
      </w:r>
      <w:r w:rsidR="00AE3387" w:rsidRPr="00F81854">
        <w:rPr>
          <w:rFonts w:hint="eastAsia"/>
        </w:rPr>
        <w:t>主任秘書，負責文稿之綜核及代判等；110年1月18日擔任副局長迄今</w:t>
      </w:r>
      <w:r w:rsidR="007400C6" w:rsidRPr="00F81854">
        <w:rPr>
          <w:rFonts w:hint="eastAsia"/>
        </w:rPr>
        <w:t>，負責襄助局長處理局務。</w:t>
      </w:r>
      <w:r w:rsidR="00163C7C" w:rsidRPr="00F81854">
        <w:rPr>
          <w:rFonts w:hint="eastAsia"/>
        </w:rPr>
        <w:t>李○</w:t>
      </w:r>
      <w:r w:rsidR="00D60322" w:rsidRPr="00F81854">
        <w:rPr>
          <w:rFonts w:hint="eastAsia"/>
        </w:rPr>
        <w:t>○</w:t>
      </w:r>
      <w:r w:rsidR="007400C6" w:rsidRPr="00F81854">
        <w:rPr>
          <w:rFonts w:hint="eastAsia"/>
        </w:rPr>
        <w:t>（現任桃園市調查處處長）於106年12月8日至109年4月6日擔任桃園市調查處桃園調查站主任，109年4月6日至110年3月5日擔任秘書室專門委員，110年3月5日至112年2月24日擔任新北市</w:t>
      </w:r>
      <w:r w:rsidR="007400C6" w:rsidRPr="00F81854">
        <w:rPr>
          <w:rFonts w:hint="eastAsia"/>
        </w:rPr>
        <w:lastRenderedPageBreak/>
        <w:t>調查處副處長。</w:t>
      </w:r>
    </w:p>
    <w:p w:rsidR="00956211" w:rsidRPr="00F81854" w:rsidRDefault="00956211" w:rsidP="00AE3387">
      <w:pPr>
        <w:pStyle w:val="6"/>
      </w:pPr>
      <w:r w:rsidRPr="00F81854">
        <w:rPr>
          <w:rFonts w:hint="eastAsia"/>
        </w:rPr>
        <w:t>依「政風機構執行行政調查作業要點」第17點規定「政風機構知悉同一案件已由檢察機關偵查中者，不得再進行行政調查；已開始進行者，應即停止之。但</w:t>
      </w:r>
      <w:r w:rsidRPr="00F81854">
        <w:rPr>
          <w:rFonts w:hint="eastAsia"/>
          <w:b/>
          <w:u w:val="single"/>
        </w:rPr>
        <w:t>為釐清相關人員行政責任，得於不影響案件偵查及不違反偵查不公開原則下，經檢察官同意後，依本要點進行調查，以迅速查明行政違失責任</w:t>
      </w:r>
      <w:r w:rsidRPr="00F81854">
        <w:rPr>
          <w:rFonts w:hint="eastAsia"/>
        </w:rPr>
        <w:t>」。</w:t>
      </w:r>
    </w:p>
    <w:p w:rsidR="00A3215A" w:rsidRPr="00F81854" w:rsidRDefault="00A12D71" w:rsidP="00A12D71">
      <w:pPr>
        <w:pStyle w:val="4"/>
      </w:pPr>
      <w:bookmarkStart w:id="66" w:name="_Hlk134800227"/>
      <w:r w:rsidRPr="00F81854">
        <w:rPr>
          <w:rFonts w:hint="eastAsia"/>
        </w:rPr>
        <w:t>查據調查局本案行政</w:t>
      </w:r>
      <w:r w:rsidRPr="00F81854">
        <w:t>調查報告</w:t>
      </w:r>
      <w:r w:rsidRPr="00F81854">
        <w:rPr>
          <w:rStyle w:val="aff0"/>
        </w:rPr>
        <w:footnoteReference w:id="12"/>
      </w:r>
      <w:r w:rsidRPr="00F81854">
        <w:rPr>
          <w:rFonts w:hint="eastAsia"/>
        </w:rPr>
        <w:t>及調查局政風室訪談台蠟案搜扣執行過程紀錄</w:t>
      </w:r>
      <w:bookmarkEnd w:id="66"/>
      <w:r w:rsidRPr="00F81854">
        <w:rPr>
          <w:rFonts w:hint="eastAsia"/>
        </w:rPr>
        <w:t>，</w:t>
      </w:r>
      <w:r w:rsidR="00A3215A" w:rsidRPr="00F81854">
        <w:rPr>
          <w:rFonts w:hint="eastAsia"/>
        </w:rPr>
        <w:t>本</w:t>
      </w:r>
      <w:r w:rsidR="00A3215A" w:rsidRPr="00F81854">
        <w:t>件檢舉信函所檢舉</w:t>
      </w:r>
      <w:r w:rsidR="00A3215A" w:rsidRPr="00F81854">
        <w:rPr>
          <w:rFonts w:hint="eastAsia"/>
        </w:rPr>
        <w:t>該</w:t>
      </w:r>
      <w:r w:rsidR="00A3215A" w:rsidRPr="00F81854">
        <w:t>局同仁參與飲宴部分</w:t>
      </w:r>
      <w:r w:rsidR="00A3215A" w:rsidRPr="00F81854">
        <w:rPr>
          <w:rFonts w:hint="eastAsia"/>
        </w:rPr>
        <w:t>，</w:t>
      </w:r>
      <w:r w:rsidR="00A3215A" w:rsidRPr="00F81854">
        <w:t>因台蠟案尚在檢察官偵查中，此部分是否與案</w:t>
      </w:r>
      <w:r w:rsidR="00A3215A" w:rsidRPr="00F81854">
        <w:rPr>
          <w:rFonts w:hint="eastAsia"/>
        </w:rPr>
        <w:t>情</w:t>
      </w:r>
      <w:r w:rsidR="00A3215A" w:rsidRPr="00F81854">
        <w:t>相關，仍待承辦檢察官</w:t>
      </w:r>
      <w:r w:rsidR="00A3215A" w:rsidRPr="00F81854">
        <w:rPr>
          <w:rFonts w:hint="eastAsia"/>
        </w:rPr>
        <w:t>檢</w:t>
      </w:r>
      <w:r w:rsidR="00A3215A" w:rsidRPr="00F81854">
        <w:t>視所有</w:t>
      </w:r>
      <w:r w:rsidR="00A3215A" w:rsidRPr="00F81854">
        <w:rPr>
          <w:rFonts w:hint="eastAsia"/>
        </w:rPr>
        <w:t>卷證後</w:t>
      </w:r>
      <w:r w:rsidR="00A3215A" w:rsidRPr="00F81854">
        <w:t>認</w:t>
      </w:r>
      <w:r w:rsidR="00A3215A" w:rsidRPr="00F81854">
        <w:rPr>
          <w:rFonts w:hint="eastAsia"/>
        </w:rPr>
        <w:t>定</w:t>
      </w:r>
      <w:r w:rsidR="00A3215A" w:rsidRPr="00F81854">
        <w:t>，擬俟</w:t>
      </w:r>
      <w:r w:rsidR="00A3215A" w:rsidRPr="00F81854">
        <w:rPr>
          <w:rFonts w:hint="eastAsia"/>
        </w:rPr>
        <w:t>承辦檢察官</w:t>
      </w:r>
      <w:r w:rsidR="00A3215A" w:rsidRPr="00F81854">
        <w:t>偵結後，續行行政調查。</w:t>
      </w:r>
    </w:p>
    <w:p w:rsidR="004C3C45" w:rsidRPr="00F81854" w:rsidRDefault="00C312E1" w:rsidP="004F0A08">
      <w:pPr>
        <w:pStyle w:val="3"/>
      </w:pPr>
      <w:r w:rsidRPr="00F81854">
        <w:rPr>
          <w:rFonts w:hint="eastAsia"/>
        </w:rPr>
        <w:t>本院112年6月2日</w:t>
      </w:r>
      <w:r w:rsidR="00A25452" w:rsidRPr="00F81854">
        <w:rPr>
          <w:rFonts w:hint="eastAsia"/>
        </w:rPr>
        <w:t>詢</w:t>
      </w:r>
      <w:r w:rsidR="00647517" w:rsidRPr="00F81854">
        <w:rPr>
          <w:rFonts w:hint="eastAsia"/>
        </w:rPr>
        <w:t>問</w:t>
      </w:r>
      <w:r w:rsidRPr="00F81854">
        <w:rPr>
          <w:rFonts w:hint="eastAsia"/>
        </w:rPr>
        <w:t>調查局王局長、黃副局長、經濟犯罪防制處高處長等員，</w:t>
      </w:r>
      <w:r w:rsidR="005B2290" w:rsidRPr="00F81854">
        <w:rPr>
          <w:rFonts w:hint="eastAsia"/>
        </w:rPr>
        <w:t>調查局王局長表示開放態度，虛心檢討，制度面應改即改，維護同仁士氣，維護國家安全。</w:t>
      </w:r>
      <w:r w:rsidRPr="00F81854">
        <w:rPr>
          <w:rFonts w:hint="eastAsia"/>
        </w:rPr>
        <w:t>有關</w:t>
      </w:r>
      <w:r w:rsidR="00312AE4" w:rsidRPr="00F81854">
        <w:rPr>
          <w:rFonts w:hint="eastAsia"/>
        </w:rPr>
        <w:t>調查局人員</w:t>
      </w:r>
      <w:r w:rsidRPr="00F81854">
        <w:rPr>
          <w:rFonts w:hint="eastAsia"/>
        </w:rPr>
        <w:t>與犯罪嫌疑</w:t>
      </w:r>
      <w:r w:rsidR="00A3215A" w:rsidRPr="00F81854">
        <w:rPr>
          <w:rFonts w:hint="eastAsia"/>
        </w:rPr>
        <w:t>人</w:t>
      </w:r>
      <w:r w:rsidR="00312AE4" w:rsidRPr="00F81854">
        <w:rPr>
          <w:rFonts w:hint="eastAsia"/>
        </w:rPr>
        <w:t>接觸後，相關案件偵辦過程</w:t>
      </w:r>
      <w:r w:rsidR="007400C6" w:rsidRPr="00F81854">
        <w:rPr>
          <w:rFonts w:hint="eastAsia"/>
        </w:rPr>
        <w:t>重點摘要</w:t>
      </w:r>
      <w:r w:rsidR="00A25452" w:rsidRPr="00F81854">
        <w:rPr>
          <w:rFonts w:hint="eastAsia"/>
        </w:rPr>
        <w:t>：</w:t>
      </w:r>
    </w:p>
    <w:p w:rsidR="00DA3FE9" w:rsidRPr="00F81854" w:rsidRDefault="00E27EFC" w:rsidP="00A3215A">
      <w:pPr>
        <w:pStyle w:val="4"/>
      </w:pPr>
      <w:r w:rsidRPr="00F81854">
        <w:rPr>
          <w:rFonts w:hAnsi="標楷體" w:hint="eastAsia"/>
        </w:rPr>
        <w:t>有關</w:t>
      </w:r>
      <w:r w:rsidR="00DA3FE9" w:rsidRPr="00F81854">
        <w:rPr>
          <w:rFonts w:hAnsi="標楷體" w:hint="eastAsia"/>
        </w:rPr>
        <w:t>「</w:t>
      </w:r>
      <w:r w:rsidR="00DA3FE9" w:rsidRPr="00F81854">
        <w:rPr>
          <w:rFonts w:hint="eastAsia"/>
        </w:rPr>
        <w:t>台蠟公司違反證交法案件，107年就立案，流程是嘉義站報局後，經過經濟犯罪防制處再到局，偵查計畫報局經</w:t>
      </w:r>
      <w:r w:rsidR="009C7218" w:rsidRPr="00F81854">
        <w:rPr>
          <w:rFonts w:hint="eastAsia"/>
        </w:rPr>
        <w:t>黃副局長</w:t>
      </w:r>
      <w:r w:rsidR="00DA3FE9" w:rsidRPr="00F81854">
        <w:rPr>
          <w:rFonts w:hint="eastAsia"/>
        </w:rPr>
        <w:t>核章，為何不用迴避</w:t>
      </w:r>
      <w:r w:rsidR="009C7218" w:rsidRPr="00F81854">
        <w:rPr>
          <w:rFonts w:hint="eastAsia"/>
        </w:rPr>
        <w:t>」一節，</w:t>
      </w:r>
      <w:bookmarkStart w:id="67" w:name="_Hlk141429020"/>
      <w:r w:rsidR="00DA3FE9" w:rsidRPr="00F81854">
        <w:rPr>
          <w:rFonts w:hint="eastAsia"/>
        </w:rPr>
        <w:t>調查局黃副局長</w:t>
      </w:r>
      <w:r w:rsidR="00475D47" w:rsidRPr="00F81854">
        <w:rPr>
          <w:rFonts w:hint="eastAsia"/>
        </w:rPr>
        <w:t>表示</w:t>
      </w:r>
      <w:r w:rsidR="00DA3FE9" w:rsidRPr="00F81854">
        <w:rPr>
          <w:rFonts w:hint="eastAsia"/>
        </w:rPr>
        <w:t>：</w:t>
      </w:r>
      <w:bookmarkEnd w:id="67"/>
      <w:r w:rsidR="00DA3FE9" w:rsidRPr="00F81854">
        <w:rPr>
          <w:rFonts w:hint="eastAsia"/>
        </w:rPr>
        <w:t>我今天有特別帶剪報，我是在110年1月18日接任副局長，過完年沒多久同年2月26日時，我看到報紙，看到他涉及炒股案，看到嚇一跳，怎麼會有這種事情</w:t>
      </w:r>
      <w:r w:rsidR="009C7218" w:rsidRPr="00F81854">
        <w:rPr>
          <w:rFonts w:hint="eastAsia"/>
        </w:rPr>
        <w:t>。</w:t>
      </w:r>
    </w:p>
    <w:p w:rsidR="00757D77" w:rsidRPr="00F81854" w:rsidRDefault="009C7218" w:rsidP="00A3215A">
      <w:pPr>
        <w:pStyle w:val="4"/>
      </w:pPr>
      <w:r w:rsidRPr="00F81854">
        <w:rPr>
          <w:rFonts w:hAnsi="標楷體" w:hint="eastAsia"/>
        </w:rPr>
        <w:t>有關「</w:t>
      </w:r>
      <w:r w:rsidR="00784A7A" w:rsidRPr="00F81854">
        <w:rPr>
          <w:rFonts w:hint="eastAsia"/>
        </w:rPr>
        <w:t>桃園市調查處</w:t>
      </w:r>
      <w:r w:rsidR="00757D77" w:rsidRPr="00F81854">
        <w:rPr>
          <w:rFonts w:hint="eastAsia"/>
        </w:rPr>
        <w:t>支援</w:t>
      </w:r>
      <w:r w:rsidR="00784A7A" w:rsidRPr="00F81854">
        <w:rPr>
          <w:rFonts w:hint="eastAsia"/>
        </w:rPr>
        <w:t>嘉義縣調查站</w:t>
      </w:r>
      <w:r w:rsidR="00757D77" w:rsidRPr="00F81854">
        <w:rPr>
          <w:rFonts w:hint="eastAsia"/>
        </w:rPr>
        <w:t>執行扣押</w:t>
      </w:r>
      <w:r w:rsidR="00A41273" w:rsidRPr="00F81854">
        <w:rPr>
          <w:rFonts w:hint="eastAsia"/>
        </w:rPr>
        <w:t>任務，是否扣押案關筆記本，現場爭議激烈，</w:t>
      </w:r>
      <w:r w:rsidRPr="00F81854">
        <w:rPr>
          <w:rFonts w:hint="eastAsia"/>
        </w:rPr>
        <w:t>扣押</w:t>
      </w:r>
      <w:r w:rsidRPr="00F81854">
        <w:rPr>
          <w:rFonts w:hint="eastAsia"/>
        </w:rPr>
        <w:lastRenderedPageBreak/>
        <w:t>過程中，3本筆記本消失不見</w:t>
      </w:r>
      <w:r w:rsidR="00FB599D" w:rsidRPr="00F81854">
        <w:rPr>
          <w:rFonts w:hint="eastAsia"/>
        </w:rPr>
        <w:t>，允應本於權責落實查處，啟動行政調查</w:t>
      </w:r>
      <w:r w:rsidRPr="00F81854">
        <w:rPr>
          <w:rFonts w:hint="eastAsia"/>
        </w:rPr>
        <w:t>」等情，</w:t>
      </w:r>
      <w:r w:rsidR="00E323E5" w:rsidRPr="00F81854">
        <w:t>王</w:t>
      </w:r>
      <w:r w:rsidR="00E323E5" w:rsidRPr="00F81854">
        <w:rPr>
          <w:rFonts w:hint="eastAsia"/>
        </w:rPr>
        <w:t>局長</w:t>
      </w:r>
      <w:r w:rsidR="00475D47" w:rsidRPr="00F81854">
        <w:rPr>
          <w:rFonts w:hint="eastAsia"/>
        </w:rPr>
        <w:t>說</w:t>
      </w:r>
      <w:r w:rsidR="00985722" w:rsidRPr="00F81854">
        <w:rPr>
          <w:rFonts w:hint="eastAsia"/>
        </w:rPr>
        <w:t>：</w:t>
      </w:r>
      <w:r w:rsidR="004A02F4" w:rsidRPr="00F81854">
        <w:rPr>
          <w:rFonts w:hint="eastAsia"/>
        </w:rPr>
        <w:t>本案應深入釐清，</w:t>
      </w:r>
      <w:r w:rsidR="004A02F4" w:rsidRPr="00F81854">
        <w:rPr>
          <w:rFonts w:hint="eastAsia"/>
          <w:b/>
          <w:u w:val="single"/>
        </w:rPr>
        <w:t>委員指示，儘速進行行政調查、研議，檢察官同意，立即啟動政風行政調查，並提供行政調查報告</w:t>
      </w:r>
      <w:r w:rsidR="00FB599D" w:rsidRPr="00F81854">
        <w:rPr>
          <w:rFonts w:hint="eastAsia"/>
          <w:b/>
          <w:u w:val="single"/>
        </w:rPr>
        <w:t>，委員指示有道理，與偵查核心無關，向檢察官報告後啟動</w:t>
      </w:r>
      <w:r w:rsidR="00FB599D" w:rsidRPr="00F81854">
        <w:rPr>
          <w:rFonts w:hint="eastAsia"/>
        </w:rPr>
        <w:t>。</w:t>
      </w:r>
    </w:p>
    <w:p w:rsidR="008B5781" w:rsidRPr="00F81854" w:rsidRDefault="00FB599D" w:rsidP="00A3215A">
      <w:pPr>
        <w:pStyle w:val="4"/>
      </w:pPr>
      <w:r w:rsidRPr="00F81854">
        <w:rPr>
          <w:rFonts w:hAnsi="標楷體" w:hint="eastAsia"/>
        </w:rPr>
        <w:t>有關「調查局</w:t>
      </w:r>
      <w:r w:rsidR="008B5781" w:rsidRPr="00F81854">
        <w:rPr>
          <w:rFonts w:hint="eastAsia"/>
        </w:rPr>
        <w:t>副局長業務如何分工</w:t>
      </w:r>
      <w:r w:rsidRPr="00F81854">
        <w:rPr>
          <w:rFonts w:hint="eastAsia"/>
        </w:rPr>
        <w:t>」，</w:t>
      </w:r>
      <w:r w:rsidR="00E323E5" w:rsidRPr="00F81854">
        <w:t>王</w:t>
      </w:r>
      <w:r w:rsidR="00E323E5" w:rsidRPr="00F81854">
        <w:rPr>
          <w:rFonts w:hint="eastAsia"/>
        </w:rPr>
        <w:t>局長</w:t>
      </w:r>
      <w:r w:rsidR="008B5781" w:rsidRPr="00F81854">
        <w:rPr>
          <w:rFonts w:hint="eastAsia"/>
        </w:rPr>
        <w:t>答：</w:t>
      </w:r>
      <w:r w:rsidR="00567810" w:rsidRPr="00F81854">
        <w:rPr>
          <w:rFonts w:hint="eastAsia"/>
          <w:szCs w:val="32"/>
        </w:rPr>
        <w:t>調查局</w:t>
      </w:r>
      <w:r w:rsidR="008B5781" w:rsidRPr="00F81854">
        <w:rPr>
          <w:rFonts w:hint="eastAsia"/>
        </w:rPr>
        <w:t>有2位副局長，一位督導廉政及毒品防制，另一位督導國家安全維護、</w:t>
      </w:r>
      <w:r w:rsidR="00167F67" w:rsidRPr="00F81854">
        <w:rPr>
          <w:rFonts w:hint="eastAsia"/>
        </w:rPr>
        <w:t>國內安全調查、保防等業務。</w:t>
      </w:r>
      <w:bookmarkStart w:id="68" w:name="_Hlk131000449"/>
      <w:r w:rsidR="00163C7C" w:rsidRPr="00F81854">
        <w:rPr>
          <w:rFonts w:hint="eastAsia"/>
        </w:rPr>
        <w:t>黃</w:t>
      </w:r>
      <w:r w:rsidRPr="00F81854">
        <w:rPr>
          <w:rFonts w:hint="eastAsia"/>
        </w:rPr>
        <w:t>副局長</w:t>
      </w:r>
      <w:r w:rsidR="00167F67" w:rsidRPr="00F81854">
        <w:rPr>
          <w:rFonts w:hint="eastAsia"/>
        </w:rPr>
        <w:t>是</w:t>
      </w:r>
      <w:bookmarkEnd w:id="68"/>
      <w:r w:rsidR="00167F67" w:rsidRPr="00F81854">
        <w:rPr>
          <w:rFonts w:hint="eastAsia"/>
        </w:rPr>
        <w:t>負責辦案之副局長，如果依簽辦流程會接觸到。經濟犯罪</w:t>
      </w:r>
      <w:r w:rsidR="00167F67" w:rsidRPr="00F81854">
        <w:t>防制處</w:t>
      </w:r>
      <w:r w:rsidR="00751394" w:rsidRPr="00F81854">
        <w:t>高</w:t>
      </w:r>
      <w:r w:rsidR="00167F67" w:rsidRPr="00F81854">
        <w:t>處長</w:t>
      </w:r>
      <w:r w:rsidR="00167F67" w:rsidRPr="00F81854">
        <w:rPr>
          <w:rFonts w:hint="eastAsia"/>
        </w:rPr>
        <w:t>答：</w:t>
      </w:r>
      <w:r w:rsidR="003271A9" w:rsidRPr="00F81854">
        <w:rPr>
          <w:rFonts w:hint="eastAsia"/>
        </w:rPr>
        <w:t>嘉義縣調查站</w:t>
      </w:r>
      <w:r w:rsidR="00167F67" w:rsidRPr="00F81854">
        <w:rPr>
          <w:rFonts w:hint="eastAsia"/>
        </w:rPr>
        <w:t>於107年7月間發掘台蠟公司疑涉不法案，經陳報</w:t>
      </w:r>
      <w:r w:rsidR="00567810" w:rsidRPr="00F81854">
        <w:rPr>
          <w:rFonts w:hint="eastAsia"/>
          <w:szCs w:val="32"/>
        </w:rPr>
        <w:t>調查局</w:t>
      </w:r>
      <w:r w:rsidR="00167F67" w:rsidRPr="00F81854">
        <w:rPr>
          <w:rFonts w:hint="eastAsia"/>
        </w:rPr>
        <w:t>經濟犯罪防制處同意立案偵辦，經濟犯罪防制處就決</w:t>
      </w:r>
      <w:r w:rsidRPr="00F81854">
        <w:rPr>
          <w:rFonts w:hint="eastAsia"/>
        </w:rPr>
        <w:t>行</w:t>
      </w:r>
      <w:r w:rsidR="00167F67" w:rsidRPr="00F81854">
        <w:rPr>
          <w:rFonts w:hint="eastAsia"/>
        </w:rPr>
        <w:t>。</w:t>
      </w:r>
    </w:p>
    <w:p w:rsidR="00225B19" w:rsidRPr="00F81854" w:rsidRDefault="00FB599D" w:rsidP="00A3215A">
      <w:pPr>
        <w:pStyle w:val="4"/>
      </w:pPr>
      <w:r w:rsidRPr="00F81854">
        <w:rPr>
          <w:rFonts w:hAnsi="標楷體" w:hint="eastAsia"/>
        </w:rPr>
        <w:t>有關「</w:t>
      </w:r>
      <w:r w:rsidR="003271A9" w:rsidRPr="00F81854">
        <w:rPr>
          <w:rFonts w:hint="eastAsia"/>
        </w:rPr>
        <w:t>嘉義縣調查站</w:t>
      </w:r>
      <w:r w:rsidR="00225B19" w:rsidRPr="00F81854">
        <w:rPr>
          <w:rFonts w:hint="eastAsia"/>
        </w:rPr>
        <w:t>於111年10月5日執行搜索台蠟公司等處所，本案執行計畫是否陳報調查局</w:t>
      </w:r>
      <w:r w:rsidRPr="00F81854">
        <w:rPr>
          <w:rFonts w:hint="eastAsia"/>
        </w:rPr>
        <w:t>」，</w:t>
      </w:r>
      <w:r w:rsidR="00751394" w:rsidRPr="00F81854">
        <w:t>高處長</w:t>
      </w:r>
      <w:r w:rsidR="00225B19" w:rsidRPr="00F81854">
        <w:rPr>
          <w:rFonts w:hint="eastAsia"/>
        </w:rPr>
        <w:t>答：</w:t>
      </w:r>
      <w:r w:rsidR="003271A9" w:rsidRPr="00F81854">
        <w:rPr>
          <w:rFonts w:hint="eastAsia"/>
        </w:rPr>
        <w:t>嘉義縣調查站</w:t>
      </w:r>
      <w:r w:rsidR="00225B19" w:rsidRPr="00F81854">
        <w:rPr>
          <w:rFonts w:hint="eastAsia"/>
        </w:rPr>
        <w:t>於111年9月間有陳報本案執行計畫，有獲批准。</w:t>
      </w:r>
    </w:p>
    <w:p w:rsidR="00225B19" w:rsidRPr="00F81854" w:rsidRDefault="005A120E" w:rsidP="00A3215A">
      <w:pPr>
        <w:pStyle w:val="4"/>
      </w:pPr>
      <w:r w:rsidRPr="00F81854">
        <w:rPr>
          <w:rFonts w:hAnsi="標楷體" w:hint="eastAsia"/>
        </w:rPr>
        <w:t>有關「</w:t>
      </w:r>
      <w:r w:rsidR="00225B19" w:rsidRPr="00F81854">
        <w:rPr>
          <w:rFonts w:hint="eastAsia"/>
        </w:rPr>
        <w:t>調查局辦案迴避規定</w:t>
      </w:r>
      <w:r w:rsidRPr="00F81854">
        <w:rPr>
          <w:rFonts w:hint="eastAsia"/>
        </w:rPr>
        <w:t>」，</w:t>
      </w:r>
      <w:r w:rsidR="00E323E5" w:rsidRPr="00F81854">
        <w:t>王</w:t>
      </w:r>
      <w:r w:rsidR="00E323E5" w:rsidRPr="00F81854">
        <w:rPr>
          <w:rFonts w:hint="eastAsia"/>
        </w:rPr>
        <w:t>局長</w:t>
      </w:r>
      <w:r w:rsidR="009040BB" w:rsidRPr="00F81854">
        <w:rPr>
          <w:rFonts w:hint="eastAsia"/>
        </w:rPr>
        <w:t>答：調查人員似無迴避規定。</w:t>
      </w:r>
      <w:r w:rsidR="00751394" w:rsidRPr="00F81854">
        <w:t>高處長</w:t>
      </w:r>
      <w:r w:rsidR="002349D2" w:rsidRPr="00F81854">
        <w:rPr>
          <w:rFonts w:hint="eastAsia"/>
        </w:rPr>
        <w:t>答：三親等內關係者為事件之當事人時，應自行迴避</w:t>
      </w:r>
      <w:r w:rsidR="007C71D5" w:rsidRPr="00F81854">
        <w:rPr>
          <w:rFonts w:hint="eastAsia"/>
        </w:rPr>
        <w:t>。</w:t>
      </w:r>
      <w:r w:rsidR="00E323E5" w:rsidRPr="00F81854">
        <w:t>王</w:t>
      </w:r>
      <w:r w:rsidR="00E323E5" w:rsidRPr="00F81854">
        <w:rPr>
          <w:rFonts w:hint="eastAsia"/>
        </w:rPr>
        <w:t>局長</w:t>
      </w:r>
      <w:r w:rsidR="007C71D5" w:rsidRPr="00F81854">
        <w:rPr>
          <w:rFonts w:hint="eastAsia"/>
        </w:rPr>
        <w:t>答：本案107年報局同意立案時，</w:t>
      </w:r>
      <w:r w:rsidR="00381706" w:rsidRPr="00F81854">
        <w:rPr>
          <w:rFonts w:hint="eastAsia"/>
        </w:rPr>
        <w:t>黃○○</w:t>
      </w:r>
      <w:r w:rsidR="007C71D5" w:rsidRPr="00F81854">
        <w:rPr>
          <w:rFonts w:hint="eastAsia"/>
        </w:rPr>
        <w:t>擔任廉政處處長，非其業管；111年10月5日執行搜索台蠟公司</w:t>
      </w:r>
      <w:r w:rsidR="00034F34" w:rsidRPr="00F81854">
        <w:rPr>
          <w:rFonts w:hint="eastAsia"/>
        </w:rPr>
        <w:t>之計畫</w:t>
      </w:r>
      <w:r w:rsidR="00BB50D5" w:rsidRPr="00F81854">
        <w:rPr>
          <w:rFonts w:hint="eastAsia"/>
        </w:rPr>
        <w:t>，</w:t>
      </w:r>
      <w:r w:rsidR="00034F34" w:rsidRPr="00F81854">
        <w:rPr>
          <w:rFonts w:hint="eastAsia"/>
        </w:rPr>
        <w:t>有報局核准執行。</w:t>
      </w:r>
    </w:p>
    <w:p w:rsidR="00F93FDD" w:rsidRPr="00F81854" w:rsidRDefault="005A120E" w:rsidP="00A3215A">
      <w:pPr>
        <w:pStyle w:val="4"/>
      </w:pPr>
      <w:r w:rsidRPr="00F81854">
        <w:rPr>
          <w:rFonts w:hAnsi="標楷體" w:hint="eastAsia"/>
        </w:rPr>
        <w:t>有關「</w:t>
      </w:r>
      <w:r w:rsidR="003271A9" w:rsidRPr="00F81854">
        <w:rPr>
          <w:rFonts w:hint="eastAsia"/>
        </w:rPr>
        <w:t>嘉義縣調查站</w:t>
      </w:r>
      <w:r w:rsidR="00F93FDD" w:rsidRPr="00F81854">
        <w:rPr>
          <w:rFonts w:hint="eastAsia"/>
        </w:rPr>
        <w:t>執行搜索請求7個調查處站人員協助支援，其中</w:t>
      </w:r>
      <w:r w:rsidR="00784A7A" w:rsidRPr="00F81854">
        <w:rPr>
          <w:rFonts w:hint="eastAsia"/>
        </w:rPr>
        <w:t>桃園市調查處</w:t>
      </w:r>
      <w:r w:rsidR="00F93FDD" w:rsidRPr="00F81854">
        <w:rPr>
          <w:rFonts w:hint="eastAsia"/>
        </w:rPr>
        <w:t>知情者何人</w:t>
      </w:r>
      <w:r w:rsidRPr="00F81854">
        <w:rPr>
          <w:rFonts w:hint="eastAsia"/>
        </w:rPr>
        <w:t>」</w:t>
      </w:r>
      <w:r w:rsidR="00277430" w:rsidRPr="00F81854">
        <w:rPr>
          <w:rFonts w:hint="eastAsia"/>
        </w:rPr>
        <w:t>一節</w:t>
      </w:r>
      <w:r w:rsidRPr="00F81854">
        <w:rPr>
          <w:rFonts w:hint="eastAsia"/>
        </w:rPr>
        <w:t>，</w:t>
      </w:r>
      <w:r w:rsidR="00751394" w:rsidRPr="00F81854">
        <w:t>高處長</w:t>
      </w:r>
      <w:r w:rsidR="00F93FDD" w:rsidRPr="00F81854">
        <w:rPr>
          <w:rFonts w:hint="eastAsia"/>
        </w:rPr>
        <w:t>答：支援當天開勤前會議</w:t>
      </w:r>
      <w:r w:rsidRPr="00F81854">
        <w:rPr>
          <w:rFonts w:hint="eastAsia"/>
        </w:rPr>
        <w:t>，局本部知道查哪一家</w:t>
      </w:r>
      <w:r w:rsidR="00F93FDD" w:rsidRPr="00F81854">
        <w:rPr>
          <w:rFonts w:hint="eastAsia"/>
        </w:rPr>
        <w:t>。</w:t>
      </w:r>
    </w:p>
    <w:p w:rsidR="002A109F" w:rsidRPr="00F81854" w:rsidRDefault="005A120E" w:rsidP="00A3215A">
      <w:pPr>
        <w:pStyle w:val="4"/>
      </w:pPr>
      <w:r w:rsidRPr="00F81854">
        <w:rPr>
          <w:rFonts w:hAnsi="標楷體" w:hint="eastAsia"/>
        </w:rPr>
        <w:t>有關「</w:t>
      </w:r>
      <w:r w:rsidR="00470E85" w:rsidRPr="00F81854">
        <w:rPr>
          <w:rFonts w:hAnsi="標楷體" w:hint="eastAsia"/>
        </w:rPr>
        <w:t>本案搜索發現3本筆記本，因為對此有爭議，</w:t>
      </w:r>
      <w:r w:rsidRPr="00F81854">
        <w:rPr>
          <w:rFonts w:hAnsi="標楷體" w:hint="eastAsia"/>
        </w:rPr>
        <w:t>有關調查局飲宴應酬之『</w:t>
      </w:r>
      <w:r w:rsidR="00470E85" w:rsidRPr="00F81854">
        <w:rPr>
          <w:rFonts w:hAnsi="標楷體" w:hint="eastAsia"/>
        </w:rPr>
        <w:t>揭露</w:t>
      </w:r>
      <w:r w:rsidRPr="00F81854">
        <w:rPr>
          <w:rFonts w:hAnsi="標楷體" w:hint="eastAsia"/>
        </w:rPr>
        <w:t>』</w:t>
      </w:r>
      <w:r w:rsidR="00470E85" w:rsidRPr="00F81854">
        <w:rPr>
          <w:rFonts w:hAnsi="標楷體" w:hint="eastAsia"/>
        </w:rPr>
        <w:t>規定</w:t>
      </w:r>
      <w:r w:rsidRPr="00F81854">
        <w:rPr>
          <w:rFonts w:hAnsi="標楷體" w:hint="eastAsia"/>
        </w:rPr>
        <w:t>」</w:t>
      </w:r>
      <w:r w:rsidR="00277430" w:rsidRPr="00F81854">
        <w:rPr>
          <w:rFonts w:hint="eastAsia"/>
        </w:rPr>
        <w:t>一節</w:t>
      </w:r>
      <w:r w:rsidRPr="00F81854">
        <w:rPr>
          <w:rFonts w:hAnsi="標楷體" w:hint="eastAsia"/>
        </w:rPr>
        <w:t>，</w:t>
      </w:r>
      <w:r w:rsidR="00751394" w:rsidRPr="00F81854">
        <w:t>高處</w:t>
      </w:r>
      <w:r w:rsidR="00751394" w:rsidRPr="00F81854">
        <w:lastRenderedPageBreak/>
        <w:t>長</w:t>
      </w:r>
      <w:r w:rsidR="00470E85" w:rsidRPr="00F81854">
        <w:rPr>
          <w:rFonts w:hint="eastAsia"/>
        </w:rPr>
        <w:t>答：沒有報備規定。</w:t>
      </w:r>
      <w:r w:rsidR="00E323E5" w:rsidRPr="00F81854">
        <w:t>王</w:t>
      </w:r>
      <w:r w:rsidR="00E323E5" w:rsidRPr="00F81854">
        <w:rPr>
          <w:rFonts w:hint="eastAsia"/>
        </w:rPr>
        <w:t>局長</w:t>
      </w:r>
      <w:r w:rsidR="00570AA4" w:rsidRPr="00F81854">
        <w:rPr>
          <w:rFonts w:hint="eastAsia"/>
        </w:rPr>
        <w:t>答：</w:t>
      </w:r>
      <w:bookmarkStart w:id="69" w:name="_Hlk131163649"/>
      <w:r w:rsidR="00570AA4" w:rsidRPr="00F81854">
        <w:rPr>
          <w:rFonts w:hint="eastAsia"/>
        </w:rPr>
        <w:t>將</w:t>
      </w:r>
      <w:bookmarkStart w:id="70" w:name="_Hlk138223993"/>
      <w:r w:rsidR="00570AA4" w:rsidRPr="00F81854">
        <w:rPr>
          <w:rFonts w:hint="eastAsia"/>
        </w:rPr>
        <w:t>進行揭露通案性研究</w:t>
      </w:r>
      <w:bookmarkEnd w:id="69"/>
      <w:bookmarkEnd w:id="70"/>
      <w:r w:rsidR="00570AA4" w:rsidRPr="00F81854">
        <w:rPr>
          <w:rFonts w:hint="eastAsia"/>
        </w:rPr>
        <w:t>。</w:t>
      </w:r>
    </w:p>
    <w:p w:rsidR="00570AA4" w:rsidRPr="00F81854" w:rsidRDefault="006D25AE" w:rsidP="00A3215A">
      <w:pPr>
        <w:pStyle w:val="4"/>
      </w:pPr>
      <w:r w:rsidRPr="00F81854">
        <w:rPr>
          <w:rFonts w:hAnsi="標楷體" w:hint="eastAsia"/>
        </w:rPr>
        <w:t>有關</w:t>
      </w:r>
      <w:r w:rsidR="00570AA4" w:rsidRPr="00F81854">
        <w:rPr>
          <w:rFonts w:hAnsi="標楷體" w:hint="eastAsia"/>
        </w:rPr>
        <w:t>「</w:t>
      </w:r>
      <w:r w:rsidRPr="00F81854">
        <w:rPr>
          <w:rFonts w:hAnsi="標楷體" w:hint="eastAsia"/>
        </w:rPr>
        <w:t>應扣押物標不一，</w:t>
      </w:r>
      <w:r w:rsidRPr="00F81854">
        <w:rPr>
          <w:rFonts w:hint="eastAsia"/>
        </w:rPr>
        <w:t>筆記本有長官姓名，對基層造成困擾」一節，</w:t>
      </w:r>
      <w:r w:rsidR="00751394" w:rsidRPr="00F81854">
        <w:t>高處長</w:t>
      </w:r>
      <w:r w:rsidR="00AA4BF9" w:rsidRPr="00F81854">
        <w:rPr>
          <w:rFonts w:hAnsi="標楷體" w:hint="eastAsia"/>
        </w:rPr>
        <w:t>答：搜索票經檢察官核發，有寫應扣押之物。至名單部分，記事本未送上來，不知道詳情。支援單位應分門別類，交嘉義站帶隊官決定要不要扣</w:t>
      </w:r>
      <w:r w:rsidR="00433D6F" w:rsidRPr="00F81854">
        <w:rPr>
          <w:rFonts w:hAnsi="標楷體" w:hint="eastAsia"/>
        </w:rPr>
        <w:t>，</w:t>
      </w:r>
      <w:r w:rsidR="00784A7A" w:rsidRPr="00F81854">
        <w:rPr>
          <w:rFonts w:hint="eastAsia"/>
        </w:rPr>
        <w:t>桃園市調查處</w:t>
      </w:r>
      <w:r w:rsidR="00433D6F" w:rsidRPr="00F81854">
        <w:rPr>
          <w:rFonts w:hAnsi="標楷體" w:hint="eastAsia"/>
        </w:rPr>
        <w:t>無權決定扣不扣！</w:t>
      </w:r>
      <w:r w:rsidR="0054716E" w:rsidRPr="00F81854">
        <w:t>王</w:t>
      </w:r>
      <w:r w:rsidR="0054716E" w:rsidRPr="00F81854">
        <w:rPr>
          <w:rFonts w:hint="eastAsia"/>
        </w:rPr>
        <w:t>局長</w:t>
      </w:r>
      <w:r w:rsidR="0054716E" w:rsidRPr="00F81854">
        <w:rPr>
          <w:rFonts w:hAnsi="標楷體" w:hint="eastAsia"/>
        </w:rPr>
        <w:t>答：思考怎樣才好！</w:t>
      </w:r>
    </w:p>
    <w:p w:rsidR="007167B4" w:rsidRPr="00F81854" w:rsidRDefault="00E7186E" w:rsidP="00A3215A">
      <w:pPr>
        <w:pStyle w:val="4"/>
      </w:pPr>
      <w:bookmarkStart w:id="71" w:name="_Hlk136441908"/>
      <w:r w:rsidRPr="00F81854">
        <w:rPr>
          <w:rFonts w:hint="eastAsia"/>
        </w:rPr>
        <w:t>調查局臺北市調查處（下稱臺北市調查處）副處長吳○</w:t>
      </w:r>
      <w:r w:rsidR="00A4246E">
        <w:rPr>
          <w:rFonts w:hAnsi="標楷體" w:hint="eastAsia"/>
        </w:rPr>
        <w:t>○</w:t>
      </w:r>
      <w:r w:rsidRPr="00F81854">
        <w:rPr>
          <w:rStyle w:val="aff0"/>
        </w:rPr>
        <w:footnoteReference w:id="13"/>
      </w:r>
      <w:r w:rsidRPr="00F81854">
        <w:rPr>
          <w:rFonts w:hint="eastAsia"/>
        </w:rPr>
        <w:t>於詢問要點中自承：「台蠟案在經濟犯罪防制處副處長任內核過該案執行計畫，……，……上呈至黃副局長核決。」</w:t>
      </w:r>
      <w:bookmarkEnd w:id="71"/>
      <w:r w:rsidR="00DB0C97" w:rsidRPr="00F81854">
        <w:rPr>
          <w:rFonts w:hint="eastAsia"/>
        </w:rPr>
        <w:t>「目前係依刑事訴訟法迴避規定，現有規定沒有規範朋友，我跟林董事長僅止於認識。」</w:t>
      </w:r>
    </w:p>
    <w:p w:rsidR="00171555" w:rsidRPr="00F81854" w:rsidRDefault="00CF5C0F" w:rsidP="00793E29">
      <w:pPr>
        <w:pStyle w:val="3"/>
      </w:pPr>
      <w:r w:rsidRPr="00F81854">
        <w:rPr>
          <w:rFonts w:hint="eastAsia"/>
        </w:rPr>
        <w:t>有關調查局黃副局長</w:t>
      </w:r>
      <w:r w:rsidR="00524BBB" w:rsidRPr="00F81854">
        <w:rPr>
          <w:rFonts w:hint="eastAsia"/>
        </w:rPr>
        <w:t>等主管人員，</w:t>
      </w:r>
      <w:r w:rsidRPr="00F81854">
        <w:rPr>
          <w:rFonts w:hint="eastAsia"/>
        </w:rPr>
        <w:t>疑涉嫌與</w:t>
      </w:r>
      <w:r w:rsidR="00EC4F3E" w:rsidRPr="00F81854">
        <w:rPr>
          <w:rFonts w:hint="eastAsia"/>
        </w:rPr>
        <w:t>犯罪嫌疑人</w:t>
      </w:r>
      <w:r w:rsidRPr="00F81854">
        <w:rPr>
          <w:rFonts w:hint="eastAsia"/>
        </w:rPr>
        <w:t>飲宴案，</w:t>
      </w:r>
      <w:r w:rsidR="00312AE4" w:rsidRPr="00F81854">
        <w:rPr>
          <w:rFonts w:hint="eastAsia"/>
        </w:rPr>
        <w:t>案</w:t>
      </w:r>
      <w:r w:rsidRPr="00F81854">
        <w:rPr>
          <w:rFonts w:hint="eastAsia"/>
        </w:rPr>
        <w:t>經</w:t>
      </w:r>
      <w:r w:rsidR="00312AE4" w:rsidRPr="00F81854">
        <w:rPr>
          <w:rFonts w:hint="eastAsia"/>
        </w:rPr>
        <w:t>本院</w:t>
      </w:r>
      <w:r w:rsidRPr="00F81854">
        <w:rPr>
          <w:rFonts w:hint="eastAsia"/>
        </w:rPr>
        <w:t>審核</w:t>
      </w:r>
      <w:r w:rsidR="00F0069B" w:rsidRPr="00F81854">
        <w:rPr>
          <w:rFonts w:hint="eastAsia"/>
        </w:rPr>
        <w:t>廉政署</w:t>
      </w:r>
      <w:r w:rsidRPr="00F81854">
        <w:rPr>
          <w:rFonts w:hint="eastAsia"/>
        </w:rPr>
        <w:t>112年2月24日回復內容</w:t>
      </w:r>
      <w:r w:rsidRPr="00F81854">
        <w:rPr>
          <w:rStyle w:val="aff0"/>
        </w:rPr>
        <w:footnoteReference w:id="14"/>
      </w:r>
      <w:r w:rsidRPr="00F81854">
        <w:rPr>
          <w:rFonts w:hint="eastAsia"/>
        </w:rPr>
        <w:t>，</w:t>
      </w:r>
      <w:r w:rsidR="00312AE4" w:rsidRPr="00F81854">
        <w:rPr>
          <w:rFonts w:hint="eastAsia"/>
          <w:b/>
          <w:u w:val="single"/>
        </w:rPr>
        <w:t>檢察機關</w:t>
      </w:r>
      <w:r w:rsidRPr="00F81854">
        <w:rPr>
          <w:rFonts w:hint="eastAsia"/>
          <w:b/>
          <w:u w:val="single"/>
        </w:rPr>
        <w:t>僅就違反證</w:t>
      </w:r>
      <w:r w:rsidR="008054A5" w:rsidRPr="00F81854">
        <w:rPr>
          <w:rFonts w:hint="eastAsia"/>
          <w:b/>
          <w:u w:val="single"/>
        </w:rPr>
        <w:t>券</w:t>
      </w:r>
      <w:r w:rsidRPr="00F81854">
        <w:rPr>
          <w:rFonts w:hint="eastAsia"/>
          <w:b/>
          <w:u w:val="single"/>
        </w:rPr>
        <w:t>交易法之部分立</w:t>
      </w:r>
      <w:r w:rsidRPr="00F81854">
        <w:rPr>
          <w:rFonts w:hint="eastAsia"/>
          <w:b/>
          <w:u w:val="single"/>
        </w:rPr>
        <w:lastRenderedPageBreak/>
        <w:t>案，顯未</w:t>
      </w:r>
      <w:r w:rsidR="00312AE4" w:rsidRPr="00F81854">
        <w:rPr>
          <w:rFonts w:hint="eastAsia"/>
          <w:b/>
          <w:u w:val="single"/>
        </w:rPr>
        <w:t>涉</w:t>
      </w:r>
      <w:r w:rsidRPr="00F81854">
        <w:rPr>
          <w:rFonts w:hint="eastAsia"/>
          <w:b/>
          <w:u w:val="single"/>
        </w:rPr>
        <w:t>及調查局人員疑涉行政違失部分</w:t>
      </w:r>
      <w:r w:rsidRPr="00F81854">
        <w:rPr>
          <w:rFonts w:hint="eastAsia"/>
        </w:rPr>
        <w:t>。</w:t>
      </w:r>
      <w:r w:rsidR="00E43BC0" w:rsidRPr="00F81854">
        <w:rPr>
          <w:rFonts w:hint="eastAsia"/>
        </w:rPr>
        <w:t>相關涉案人</w:t>
      </w:r>
      <w:r w:rsidR="00640A02" w:rsidRPr="00F81854">
        <w:rPr>
          <w:rFonts w:hint="eastAsia"/>
        </w:rPr>
        <w:t>員</w:t>
      </w:r>
      <w:r w:rsidR="00F86AA4" w:rsidRPr="00F81854">
        <w:rPr>
          <w:rFonts w:hint="eastAsia"/>
        </w:rPr>
        <w:t>未</w:t>
      </w:r>
      <w:r w:rsidR="00171555" w:rsidRPr="00F81854">
        <w:rPr>
          <w:rFonts w:hint="eastAsia"/>
        </w:rPr>
        <w:t>依規定簽報其長官及知會政風機構</w:t>
      </w:r>
      <w:r w:rsidR="00312AE4" w:rsidRPr="00F81854">
        <w:rPr>
          <w:rFonts w:hint="eastAsia"/>
        </w:rPr>
        <w:t>，法務部及所屬廉政署查處情形如下</w:t>
      </w:r>
      <w:r w:rsidR="00171555" w:rsidRPr="00F81854">
        <w:rPr>
          <w:rFonts w:hint="eastAsia"/>
        </w:rPr>
        <w:t>：</w:t>
      </w:r>
    </w:p>
    <w:p w:rsidR="00640A02" w:rsidRPr="00F81854" w:rsidRDefault="00640A02" w:rsidP="00640A02">
      <w:pPr>
        <w:pStyle w:val="4"/>
      </w:pPr>
      <w:r w:rsidRPr="00F81854">
        <w:rPr>
          <w:rFonts w:hint="eastAsia"/>
        </w:rPr>
        <w:t>查據法務部</w:t>
      </w:r>
      <w:r w:rsidR="000204C4" w:rsidRPr="00F81854">
        <w:rPr>
          <w:rFonts w:hint="eastAsia"/>
        </w:rPr>
        <w:t>復稱</w:t>
      </w:r>
      <w:r w:rsidRPr="00F81854">
        <w:rPr>
          <w:rStyle w:val="aff0"/>
        </w:rPr>
        <w:footnoteReference w:id="15"/>
      </w:r>
      <w:r w:rsidRPr="00F81854">
        <w:rPr>
          <w:rFonts w:hint="eastAsia"/>
        </w:rPr>
        <w:t>：</w:t>
      </w:r>
    </w:p>
    <w:p w:rsidR="00640A02" w:rsidRPr="00F81854" w:rsidRDefault="00640A02" w:rsidP="00640A02">
      <w:pPr>
        <w:pStyle w:val="5"/>
      </w:pPr>
      <w:r w:rsidRPr="00F81854">
        <w:t>「公務員廉政倫理規範」第10點規定：「公務員遇有第7點第1項第1款或第2款情形，應簽報長官核准並知會政風機構後始得參加」；第7點第1項第1款及第2款規定</w:t>
      </w:r>
      <w:r w:rsidR="00CE073A" w:rsidRPr="00F81854">
        <w:t>：</w:t>
      </w:r>
      <w:r w:rsidRPr="00F81854">
        <w:t>「公務員不得參加與其職務有利害關係者之飲宴應酬。但有下列情形之一者，不在此限：1、因公務禮儀確有必要參加；2、因民俗節慶公開舉辦之活動且邀請一般人參加」、第2點第2款規定：「與其職務有利害關係：指個人、法人、團體或其他單位與本機關（構）或其所屬機關（構）間，具有下列情形之一者：1、業務往來、指揮監督或費用補（獎）助等關係；2、正在尋求、進行或已訂立承攬、買賣或其他契約關係；3、其他因本機關（構）業務之決定、執行或不執行，將遭受有利或不利之影響」。</w:t>
      </w:r>
    </w:p>
    <w:p w:rsidR="0094552F" w:rsidRPr="00F81854" w:rsidRDefault="0094552F" w:rsidP="00640A02">
      <w:pPr>
        <w:pStyle w:val="5"/>
      </w:pPr>
      <w:r w:rsidRPr="00F81854">
        <w:rPr>
          <w:rFonts w:hint="eastAsia"/>
        </w:rPr>
        <w:t>調查局副局長</w:t>
      </w:r>
      <w:r w:rsidR="00381706" w:rsidRPr="00F81854">
        <w:rPr>
          <w:rFonts w:hint="eastAsia"/>
        </w:rPr>
        <w:t>黃○○</w:t>
      </w:r>
      <w:r w:rsidRPr="00F81854">
        <w:rPr>
          <w:rFonts w:hint="eastAsia"/>
        </w:rPr>
        <w:t>、研究委員會主任委員</w:t>
      </w:r>
      <w:r w:rsidR="00381706" w:rsidRPr="00F81854">
        <w:rPr>
          <w:rFonts w:hint="eastAsia"/>
        </w:rPr>
        <w:t>廖○○</w:t>
      </w:r>
      <w:r w:rsidRPr="00F81854">
        <w:rPr>
          <w:rStyle w:val="aff0"/>
        </w:rPr>
        <w:footnoteReference w:id="16"/>
      </w:r>
      <w:r w:rsidRPr="00F81854">
        <w:rPr>
          <w:rFonts w:hint="eastAsia"/>
        </w:rPr>
        <w:t>、桃園市調查處處長</w:t>
      </w:r>
      <w:r w:rsidR="00163C7C" w:rsidRPr="00F81854">
        <w:rPr>
          <w:rFonts w:hint="eastAsia"/>
        </w:rPr>
        <w:t>李○</w:t>
      </w:r>
      <w:r w:rsidR="00D60322" w:rsidRPr="00F81854">
        <w:rPr>
          <w:rFonts w:hint="eastAsia"/>
        </w:rPr>
        <w:t>○</w:t>
      </w:r>
      <w:r w:rsidRPr="00F81854">
        <w:rPr>
          <w:rStyle w:val="aff0"/>
        </w:rPr>
        <w:footnoteReference w:id="17"/>
      </w:r>
      <w:r w:rsidRPr="00F81854">
        <w:rPr>
          <w:rFonts w:hint="eastAsia"/>
        </w:rPr>
        <w:t>，於108年至111年間，</w:t>
      </w:r>
      <w:r w:rsidRPr="00F81854">
        <w:rPr>
          <w:rFonts w:hint="eastAsia"/>
          <w:b/>
          <w:u w:val="single"/>
        </w:rPr>
        <w:t>查無參加與其職務有利害關係者之飲宴應酬，而依公務員廉政倫理規範第7點及第10點簽報長官核准並知會政風機構之相關紀錄</w:t>
      </w:r>
      <w:r w:rsidRPr="00F81854">
        <w:rPr>
          <w:rFonts w:hint="eastAsia"/>
        </w:rPr>
        <w:t>。</w:t>
      </w:r>
    </w:p>
    <w:p w:rsidR="005F1DE8" w:rsidRPr="00F81854" w:rsidRDefault="005F1DE8" w:rsidP="00640A02">
      <w:pPr>
        <w:pStyle w:val="5"/>
      </w:pPr>
      <w:r w:rsidRPr="00F81854">
        <w:rPr>
          <w:rFonts w:hint="eastAsia"/>
        </w:rPr>
        <w:lastRenderedPageBreak/>
        <w:t>相關涉案人員109年5月12日差勤紀錄</w:t>
      </w:r>
      <w:r w:rsidR="005F7AD3" w:rsidRPr="00F81854">
        <w:rPr>
          <w:rStyle w:val="aff0"/>
        </w:rPr>
        <w:footnoteReference w:id="18"/>
      </w:r>
      <w:r w:rsidR="005F7AD3" w:rsidRPr="00F81854">
        <w:rPr>
          <w:rFonts w:hint="eastAsia"/>
        </w:rPr>
        <w:t>。</w:t>
      </w:r>
    </w:p>
    <w:p w:rsidR="009758F1" w:rsidRPr="00F81854" w:rsidRDefault="000204C4" w:rsidP="009758F1">
      <w:pPr>
        <w:pStyle w:val="4"/>
      </w:pPr>
      <w:bookmarkStart w:id="73" w:name="_Hlk131789423"/>
      <w:r w:rsidRPr="00F81854">
        <w:rPr>
          <w:rFonts w:hint="eastAsia"/>
        </w:rPr>
        <w:t>廉政署查復本院表示</w:t>
      </w:r>
      <w:r w:rsidRPr="00F81854">
        <w:rPr>
          <w:rStyle w:val="aff0"/>
        </w:rPr>
        <w:footnoteReference w:id="19"/>
      </w:r>
      <w:r w:rsidRPr="00F81854">
        <w:rPr>
          <w:rFonts w:hint="eastAsia"/>
        </w:rPr>
        <w:t>：</w:t>
      </w:r>
      <w:bookmarkEnd w:id="73"/>
    </w:p>
    <w:p w:rsidR="005132BC" w:rsidRPr="00F81854" w:rsidRDefault="00335A98" w:rsidP="005F669C">
      <w:pPr>
        <w:pStyle w:val="5"/>
      </w:pPr>
      <w:bookmarkStart w:id="74" w:name="_Hlk131789468"/>
      <w:r w:rsidRPr="00F81854">
        <w:rPr>
          <w:rFonts w:hint="eastAsia"/>
        </w:rPr>
        <w:t>「公務員廉政倫理規範」問答輯</w:t>
      </w:r>
      <w:r w:rsidR="005132BC" w:rsidRPr="00F81854">
        <w:rPr>
          <w:rFonts w:hint="eastAsia"/>
        </w:rPr>
        <w:t>：</w:t>
      </w:r>
    </w:p>
    <w:p w:rsidR="00335A98" w:rsidRPr="00F81854" w:rsidRDefault="00335A98" w:rsidP="005132BC">
      <w:pPr>
        <w:pStyle w:val="6"/>
      </w:pPr>
      <w:r w:rsidRPr="00F81854">
        <w:rPr>
          <w:rFonts w:hint="eastAsia"/>
        </w:rPr>
        <w:t>第15點：</w:t>
      </w:r>
    </w:p>
    <w:p w:rsidR="005132BC" w:rsidRPr="00F81854" w:rsidRDefault="00335A98" w:rsidP="00335A98">
      <w:pPr>
        <w:pStyle w:val="6"/>
        <w:numPr>
          <w:ilvl w:val="0"/>
          <w:numId w:val="0"/>
        </w:numPr>
        <w:ind w:left="2381"/>
      </w:pPr>
      <w:r w:rsidRPr="00F81854">
        <w:rPr>
          <w:b/>
          <w:bCs/>
        </w:rPr>
        <w:t>問：公務員可否參加與其職務有利害關係之飲宴應酬，其程序為何？</w:t>
      </w:r>
    </w:p>
    <w:p w:rsidR="00335A98" w:rsidRPr="00F81854" w:rsidRDefault="00335A98" w:rsidP="00335A98">
      <w:pPr>
        <w:pStyle w:val="6"/>
        <w:numPr>
          <w:ilvl w:val="0"/>
          <w:numId w:val="0"/>
        </w:numPr>
        <w:ind w:left="2381"/>
        <w:rPr>
          <w:b/>
          <w:bCs/>
        </w:rPr>
      </w:pPr>
      <w:r w:rsidRPr="00F81854">
        <w:rPr>
          <w:b/>
          <w:bCs/>
        </w:rPr>
        <w:t>答：</w:t>
      </w:r>
    </w:p>
    <w:p w:rsidR="00335A98" w:rsidRPr="00F81854" w:rsidRDefault="00335A98" w:rsidP="00335A98">
      <w:pPr>
        <w:pStyle w:val="6"/>
        <w:numPr>
          <w:ilvl w:val="0"/>
          <w:numId w:val="0"/>
        </w:numPr>
        <w:ind w:left="2381"/>
        <w:rPr>
          <w:bCs/>
        </w:rPr>
      </w:pPr>
      <w:r w:rsidRPr="00F81854">
        <w:rPr>
          <w:b/>
          <w:bCs/>
        </w:rPr>
        <w:t>原則：</w:t>
      </w:r>
      <w:r w:rsidRPr="00F81854">
        <w:rPr>
          <w:bCs/>
        </w:rPr>
        <w:t>不得參加與其職務有利害關係者之飲宴應酬（本規範第7點前段參照）。</w:t>
      </w:r>
    </w:p>
    <w:p w:rsidR="00335A98" w:rsidRPr="00F81854" w:rsidRDefault="00335A98" w:rsidP="00335A98">
      <w:pPr>
        <w:pStyle w:val="6"/>
        <w:numPr>
          <w:ilvl w:val="0"/>
          <w:numId w:val="0"/>
        </w:numPr>
        <w:ind w:left="2381"/>
      </w:pPr>
      <w:r w:rsidRPr="00F81854">
        <w:rPr>
          <w:b/>
          <w:bCs/>
        </w:rPr>
        <w:t>處理程序：</w:t>
      </w:r>
      <w:r w:rsidRPr="00F81854">
        <w:rPr>
          <w:rFonts w:hint="eastAsia"/>
          <w:bCs/>
        </w:rPr>
        <w:tab/>
        <w:t>因公務禮儀確有必要、因民俗節慶公開舉辦之活動且邀請一般人參加等情形：</w:t>
      </w:r>
      <w:r w:rsidRPr="00F81854">
        <w:rPr>
          <w:rFonts w:hint="eastAsia"/>
          <w:b/>
          <w:bCs/>
          <w:u w:val="single"/>
        </w:rPr>
        <w:t>應簽報長官核准並知會政風機構後始得參加</w:t>
      </w:r>
      <w:r w:rsidRPr="00F81854">
        <w:rPr>
          <w:rFonts w:hint="eastAsia"/>
          <w:bCs/>
        </w:rPr>
        <w:t>（本規範第10點參照）。</w:t>
      </w:r>
    </w:p>
    <w:p w:rsidR="00335A98" w:rsidRPr="00F81854" w:rsidRDefault="00335A98" w:rsidP="005132BC">
      <w:pPr>
        <w:pStyle w:val="6"/>
      </w:pPr>
      <w:r w:rsidRPr="00F81854">
        <w:rPr>
          <w:rFonts w:hint="eastAsia"/>
        </w:rPr>
        <w:t>第17點：</w:t>
      </w:r>
    </w:p>
    <w:p w:rsidR="00335A98" w:rsidRPr="00F81854" w:rsidRDefault="00335A98" w:rsidP="00335A98">
      <w:pPr>
        <w:pStyle w:val="6"/>
        <w:numPr>
          <w:ilvl w:val="0"/>
          <w:numId w:val="0"/>
        </w:numPr>
        <w:ind w:left="2381"/>
        <w:rPr>
          <w:b/>
          <w:bCs/>
        </w:rPr>
      </w:pPr>
      <w:r w:rsidRPr="00F81854">
        <w:rPr>
          <w:b/>
          <w:bCs/>
        </w:rPr>
        <w:t>問：本規範第8點所稱「不當接觸」為何？</w:t>
      </w:r>
    </w:p>
    <w:p w:rsidR="00335A98" w:rsidRPr="00F81854" w:rsidRDefault="00335A98" w:rsidP="00335A98">
      <w:pPr>
        <w:pStyle w:val="6"/>
        <w:numPr>
          <w:ilvl w:val="0"/>
          <w:numId w:val="0"/>
        </w:numPr>
        <w:ind w:left="2381"/>
        <w:rPr>
          <w:b/>
          <w:bCs/>
        </w:rPr>
      </w:pPr>
      <w:r w:rsidRPr="00F81854">
        <w:rPr>
          <w:b/>
          <w:bCs/>
        </w:rPr>
        <w:t>答：</w:t>
      </w:r>
    </w:p>
    <w:p w:rsidR="00335A98" w:rsidRPr="00F81854" w:rsidRDefault="00335A98" w:rsidP="00335A98">
      <w:pPr>
        <w:pStyle w:val="6"/>
        <w:numPr>
          <w:ilvl w:val="0"/>
          <w:numId w:val="0"/>
        </w:numPr>
        <w:ind w:left="2381"/>
      </w:pPr>
      <w:r w:rsidRPr="00F81854">
        <w:rPr>
          <w:rFonts w:hint="eastAsia"/>
        </w:rPr>
        <w:t>「不當接觸」係指公務員與職務有利害關係之相關人員私下接觸如</w:t>
      </w:r>
      <w:r w:rsidRPr="00F81854">
        <w:rPr>
          <w:rFonts w:hint="eastAsia"/>
          <w:b/>
          <w:u w:val="single"/>
        </w:rPr>
        <w:t>餐會、聯誼、打高爾夫球</w:t>
      </w:r>
      <w:r w:rsidRPr="00F81854">
        <w:rPr>
          <w:rFonts w:hint="eastAsia"/>
        </w:rPr>
        <w:t>、出遊、出國等等互動行為，特別是公務員與廠商之間未維持雙方應有之分際，</w:t>
      </w:r>
      <w:r w:rsidRPr="00F81854">
        <w:rPr>
          <w:rFonts w:hint="eastAsia"/>
          <w:b/>
          <w:u w:val="single"/>
        </w:rPr>
        <w:t>造</w:t>
      </w:r>
      <w:r w:rsidRPr="00F81854">
        <w:rPr>
          <w:rFonts w:hint="eastAsia"/>
          <w:b/>
          <w:u w:val="single"/>
        </w:rPr>
        <w:lastRenderedPageBreak/>
        <w:t>成外界質疑與瓜田李下之聯想</w:t>
      </w:r>
      <w:r w:rsidRPr="00F81854">
        <w:rPr>
          <w:rFonts w:hint="eastAsia"/>
        </w:rPr>
        <w:t>。</w:t>
      </w:r>
    </w:p>
    <w:p w:rsidR="000204C4" w:rsidRPr="00F81854" w:rsidRDefault="000204C4" w:rsidP="005F669C">
      <w:pPr>
        <w:pStyle w:val="5"/>
      </w:pPr>
      <w:r w:rsidRPr="00F81854">
        <w:rPr>
          <w:rFonts w:hint="eastAsia"/>
        </w:rPr>
        <w:t>有關</w:t>
      </w:r>
      <w:r w:rsidR="007B25C5" w:rsidRPr="00F81854">
        <w:rPr>
          <w:rFonts w:hint="eastAsia"/>
        </w:rPr>
        <w:t>調查局</w:t>
      </w:r>
      <w:r w:rsidR="009E294C" w:rsidRPr="00F81854">
        <w:rPr>
          <w:rFonts w:hint="eastAsia"/>
        </w:rPr>
        <w:t>3位高階主管人員，</w:t>
      </w:r>
      <w:r w:rsidRPr="00F81854">
        <w:rPr>
          <w:rFonts w:hint="eastAsia"/>
        </w:rPr>
        <w:t>108年至111年間，尚查無參加與其職務有利害關係者之飲宴應酬或其他應依公務員廉政倫理規範簽報長官並知會政風機構之相關紀錄。</w:t>
      </w:r>
      <w:bookmarkEnd w:id="74"/>
    </w:p>
    <w:p w:rsidR="00D57E15" w:rsidRPr="00F81854" w:rsidRDefault="00D57E15" w:rsidP="00F443EC">
      <w:pPr>
        <w:pStyle w:val="3"/>
      </w:pPr>
      <w:r w:rsidRPr="00F81854">
        <w:rPr>
          <w:rFonts w:hint="eastAsia"/>
        </w:rPr>
        <w:t>桃園市調查處處長</w:t>
      </w:r>
      <w:r w:rsidR="00381706" w:rsidRPr="00F81854">
        <w:rPr>
          <w:rFonts w:hint="eastAsia"/>
        </w:rPr>
        <w:t>廖○○</w:t>
      </w:r>
      <w:r w:rsidRPr="00F81854">
        <w:rPr>
          <w:rFonts w:hint="eastAsia"/>
        </w:rPr>
        <w:t>平時考核資料關此內容摘要</w:t>
      </w:r>
      <w:r w:rsidRPr="00F81854">
        <w:rPr>
          <w:rStyle w:val="aff0"/>
        </w:rPr>
        <w:footnoteReference w:id="20"/>
      </w:r>
      <w:r w:rsidRPr="00F81854">
        <w:rPr>
          <w:rFonts w:hint="eastAsia"/>
        </w:rPr>
        <w:t>：</w:t>
      </w:r>
    </w:p>
    <w:p w:rsidR="00E141C5" w:rsidRPr="00F81854" w:rsidRDefault="00B9573C" w:rsidP="00D57E15">
      <w:pPr>
        <w:pStyle w:val="4"/>
      </w:pPr>
      <w:r w:rsidRPr="00F81854">
        <w:rPr>
          <w:rFonts w:hint="eastAsia"/>
        </w:rPr>
        <w:t>111年5月1日-111年8月31日：本期單位內部發生性騷擾事件，宜再加強性平教育宣導及幹部管理輔導作為。</w:t>
      </w:r>
    </w:p>
    <w:p w:rsidR="00B9573C" w:rsidRPr="00F81854" w:rsidRDefault="00B9573C" w:rsidP="00D57E15">
      <w:pPr>
        <w:pStyle w:val="4"/>
      </w:pPr>
      <w:r w:rsidRPr="00F81854">
        <w:rPr>
          <w:rFonts w:hint="eastAsia"/>
        </w:rPr>
        <w:t>111年1月1日-111年4月30日：外勤工作經驗豐富，熟悉地方事務，與轄區各單位互動良好。惟單位內部連續出現</w:t>
      </w:r>
      <w:r w:rsidR="00CA0009" w:rsidRPr="00F81854">
        <w:rPr>
          <w:rFonts w:hint="eastAsia"/>
        </w:rPr>
        <w:t>紀</w:t>
      </w:r>
      <w:r w:rsidRPr="00F81854">
        <w:rPr>
          <w:rFonts w:hint="eastAsia"/>
        </w:rPr>
        <w:t>律事件，影響團結和諧及工作士氣，近期又發生同仁於網路社群媒體攻訐批評領導幹部，宜加強內部溝通及疏導。</w:t>
      </w:r>
    </w:p>
    <w:p w:rsidR="00B9573C" w:rsidRPr="00F81854" w:rsidRDefault="00B9573C" w:rsidP="00D57E15">
      <w:pPr>
        <w:pStyle w:val="4"/>
      </w:pPr>
      <w:r w:rsidRPr="00F81854">
        <w:rPr>
          <w:rFonts w:hint="eastAsia"/>
        </w:rPr>
        <w:t>110年5月1日-110年8月31日：外勤工作經驗豐富</w:t>
      </w:r>
      <w:r w:rsidR="001D003C" w:rsidRPr="00F81854">
        <w:rPr>
          <w:rFonts w:hint="eastAsia"/>
        </w:rPr>
        <w:t>，</w:t>
      </w:r>
      <w:r w:rsidRPr="00F81854">
        <w:rPr>
          <w:rFonts w:hint="eastAsia"/>
        </w:rPr>
        <w:t>熟悉地方事務</w:t>
      </w:r>
      <w:r w:rsidR="00754ADA" w:rsidRPr="00F81854">
        <w:rPr>
          <w:rFonts w:hint="eastAsia"/>
        </w:rPr>
        <w:t>，</w:t>
      </w:r>
      <w:r w:rsidRPr="00F81854">
        <w:rPr>
          <w:rFonts w:hint="eastAsia"/>
        </w:rPr>
        <w:t>與轄區各單位互動良好。惟單位內部連</w:t>
      </w:r>
      <w:r w:rsidR="00295EE9" w:rsidRPr="00F81854">
        <w:rPr>
          <w:rFonts w:hint="eastAsia"/>
        </w:rPr>
        <w:t>續</w:t>
      </w:r>
      <w:r w:rsidRPr="00F81854">
        <w:rPr>
          <w:rFonts w:hint="eastAsia"/>
        </w:rPr>
        <w:t>出現性騷擾事件</w:t>
      </w:r>
      <w:r w:rsidR="00824D89" w:rsidRPr="00F81854">
        <w:rPr>
          <w:rFonts w:hint="eastAsia"/>
        </w:rPr>
        <w:t>，</w:t>
      </w:r>
      <w:r w:rsidRPr="00F81854">
        <w:rPr>
          <w:rFonts w:hint="eastAsia"/>
        </w:rPr>
        <w:t>影響團結和諧及工作士氣</w:t>
      </w:r>
      <w:r w:rsidR="00824D89" w:rsidRPr="00F81854">
        <w:rPr>
          <w:rFonts w:hint="eastAsia"/>
        </w:rPr>
        <w:t>，</w:t>
      </w:r>
      <w:r w:rsidRPr="00F81854">
        <w:rPr>
          <w:rFonts w:hint="eastAsia"/>
        </w:rPr>
        <w:t>近期又發生外勤同仁對工作管考不滿</w:t>
      </w:r>
      <w:r w:rsidR="00824D89" w:rsidRPr="00F81854">
        <w:rPr>
          <w:rFonts w:hint="eastAsia"/>
        </w:rPr>
        <w:t>，</w:t>
      </w:r>
      <w:r w:rsidRPr="00F81854">
        <w:rPr>
          <w:rFonts w:hint="eastAsia"/>
        </w:rPr>
        <w:t>設立外部群組攻訐批評</w:t>
      </w:r>
      <w:r w:rsidR="00754ADA" w:rsidRPr="00F81854">
        <w:rPr>
          <w:rFonts w:hint="eastAsia"/>
        </w:rPr>
        <w:t>，</w:t>
      </w:r>
      <w:r w:rsidRPr="00F81854">
        <w:rPr>
          <w:rFonts w:hint="eastAsia"/>
        </w:rPr>
        <w:t>宜改善</w:t>
      </w:r>
      <w:bookmarkStart w:id="75" w:name="_Hlk137232928"/>
      <w:r w:rsidRPr="00F81854">
        <w:rPr>
          <w:rFonts w:hint="eastAsia"/>
        </w:rPr>
        <w:t>領導作為及強化內部溝通</w:t>
      </w:r>
      <w:bookmarkEnd w:id="75"/>
      <w:r w:rsidRPr="00F81854">
        <w:rPr>
          <w:rFonts w:hint="eastAsia"/>
        </w:rPr>
        <w:t>。</w:t>
      </w:r>
    </w:p>
    <w:p w:rsidR="00B9573C" w:rsidRPr="00F81854" w:rsidRDefault="00B9573C" w:rsidP="00D57E15">
      <w:pPr>
        <w:pStyle w:val="4"/>
      </w:pPr>
      <w:r w:rsidRPr="00F81854">
        <w:rPr>
          <w:rFonts w:hint="eastAsia"/>
        </w:rPr>
        <w:t>110年1月1日-110年4月30日：外勤工作經驗豐富，熟悉地方事務，與轄區各單位互動情形良好，具廣泛之人脈關係。單位內部連續出現性騷擾事件，影響單位內部團結和諧，宜加強性別平等之教育宣導，並督導各級幹部注意同仁狀況。</w:t>
      </w:r>
    </w:p>
    <w:p w:rsidR="00B9573C" w:rsidRPr="00F81854" w:rsidRDefault="00B9573C" w:rsidP="00D57E15">
      <w:pPr>
        <w:pStyle w:val="4"/>
      </w:pPr>
      <w:r w:rsidRPr="00F81854">
        <w:rPr>
          <w:rFonts w:hint="eastAsia"/>
        </w:rPr>
        <w:t>107年1月1日-107年4月30日：外勤工作經驗豐富，熟悉地方事務，與轄區各單位互動良好。本期單位</w:t>
      </w:r>
      <w:r w:rsidRPr="00F81854">
        <w:rPr>
          <w:rFonts w:hint="eastAsia"/>
        </w:rPr>
        <w:lastRenderedPageBreak/>
        <w:t>內部發生性騷擾事件，宜再加強性平教育宣導及幹部管理輔導作為。</w:t>
      </w:r>
    </w:p>
    <w:p w:rsidR="00CE52F5" w:rsidRPr="00F81854" w:rsidRDefault="00F226C5" w:rsidP="00F443EC">
      <w:pPr>
        <w:pStyle w:val="3"/>
      </w:pPr>
      <w:r w:rsidRPr="00F81854">
        <w:rPr>
          <w:rFonts w:hint="eastAsia"/>
        </w:rPr>
        <w:t>查據嘉義縣調查站及桃園市調查處111年10月5日查扣之台蠟公司林董事長</w:t>
      </w:r>
      <w:r w:rsidR="009339CD" w:rsidRPr="00F81854">
        <w:rPr>
          <w:rFonts w:hint="eastAsia"/>
        </w:rPr>
        <w:t>記事本</w:t>
      </w:r>
      <w:r w:rsidRPr="00F81854">
        <w:rPr>
          <w:rFonts w:hint="eastAsia"/>
        </w:rPr>
        <w:t>，調查局所屬人員108年1月至109年9月與台蠟公司林董事長見面次數，</w:t>
      </w:r>
      <w:r w:rsidR="00381706" w:rsidRPr="00F81854">
        <w:rPr>
          <w:rFonts w:hint="eastAsia"/>
        </w:rPr>
        <w:t>黃○○</w:t>
      </w:r>
      <w:r w:rsidRPr="00F81854">
        <w:rPr>
          <w:rFonts w:hint="eastAsia"/>
        </w:rPr>
        <w:tab/>
        <w:t>2次、李○</w:t>
      </w:r>
      <w:r w:rsidR="00D60322" w:rsidRPr="00F81854">
        <w:rPr>
          <w:rFonts w:hint="eastAsia"/>
        </w:rPr>
        <w:t>○</w:t>
      </w:r>
      <w:r w:rsidRPr="00F81854">
        <w:rPr>
          <w:rFonts w:hint="eastAsia"/>
        </w:rPr>
        <w:tab/>
        <w:t>6次、簡○</w:t>
      </w:r>
      <w:r w:rsidR="00A4246E">
        <w:rPr>
          <w:rFonts w:hAnsi="標楷體" w:hint="eastAsia"/>
        </w:rPr>
        <w:t>○</w:t>
      </w:r>
      <w:r w:rsidRPr="00F81854">
        <w:rPr>
          <w:rFonts w:hint="eastAsia"/>
        </w:rPr>
        <w:tab/>
        <w:t>3次、</w:t>
      </w:r>
      <w:r w:rsidR="00381706" w:rsidRPr="00F81854">
        <w:rPr>
          <w:rFonts w:hint="eastAsia"/>
        </w:rPr>
        <w:t>王○○</w:t>
      </w:r>
      <w:r w:rsidRPr="00F81854">
        <w:rPr>
          <w:rFonts w:hint="eastAsia"/>
        </w:rPr>
        <w:tab/>
        <w:t>1次、邱○</w:t>
      </w:r>
      <w:r w:rsidR="00A4246E">
        <w:rPr>
          <w:rFonts w:hAnsi="標楷體" w:hint="eastAsia"/>
        </w:rPr>
        <w:t>○</w:t>
      </w:r>
      <w:r w:rsidRPr="00F81854">
        <w:rPr>
          <w:rFonts w:hint="eastAsia"/>
        </w:rPr>
        <w:tab/>
        <w:t>3次、吳○</w:t>
      </w:r>
      <w:r w:rsidR="00A4246E">
        <w:rPr>
          <w:rFonts w:hAnsi="標楷體" w:hint="eastAsia"/>
        </w:rPr>
        <w:t>○</w:t>
      </w:r>
      <w:r w:rsidRPr="00F81854">
        <w:rPr>
          <w:rFonts w:hint="eastAsia"/>
        </w:rPr>
        <w:tab/>
        <w:t>1次、</w:t>
      </w:r>
      <w:r w:rsidR="00381706" w:rsidRPr="00F81854">
        <w:rPr>
          <w:rFonts w:hint="eastAsia"/>
        </w:rPr>
        <w:t>廖○○</w:t>
      </w:r>
      <w:r w:rsidRPr="00F81854">
        <w:rPr>
          <w:rFonts w:hint="eastAsia"/>
        </w:rPr>
        <w:tab/>
        <w:t>19次，經上開當事人詢問確認，</w:t>
      </w:r>
      <w:r w:rsidR="00022139" w:rsidRPr="00F81854">
        <w:rPr>
          <w:rFonts w:hint="eastAsia"/>
        </w:rPr>
        <w:t>有關調查局主管人員與犯罪嫌疑人不當接觸後，又未循程序簽報，造成外界質疑與瓜田李下之聯想。</w:t>
      </w:r>
      <w:r w:rsidR="004E79CE" w:rsidRPr="00F81854">
        <w:rPr>
          <w:rFonts w:hint="eastAsia"/>
        </w:rPr>
        <w:t>本院</w:t>
      </w:r>
      <w:r w:rsidR="00022139" w:rsidRPr="00F81854">
        <w:rPr>
          <w:rFonts w:hint="eastAsia"/>
        </w:rPr>
        <w:t>112年6月2日</w:t>
      </w:r>
      <w:r w:rsidR="00CE52F5" w:rsidRPr="00F81854">
        <w:rPr>
          <w:rFonts w:hint="eastAsia"/>
        </w:rPr>
        <w:t>約詢</w:t>
      </w:r>
      <w:r w:rsidR="00022139" w:rsidRPr="00F81854">
        <w:rPr>
          <w:rFonts w:hint="eastAsia"/>
        </w:rPr>
        <w:t>相關人員詢答過程要以</w:t>
      </w:r>
      <w:r w:rsidR="00CE52F5" w:rsidRPr="00F81854">
        <w:rPr>
          <w:rFonts w:hint="eastAsia"/>
        </w:rPr>
        <w:t>：</w:t>
      </w:r>
    </w:p>
    <w:p w:rsidR="0092013C" w:rsidRPr="00F81854" w:rsidRDefault="00135C65" w:rsidP="00CE52F5">
      <w:pPr>
        <w:pStyle w:val="4"/>
      </w:pPr>
      <w:r w:rsidRPr="00F81854">
        <w:rPr>
          <w:rFonts w:hint="eastAsia"/>
        </w:rPr>
        <w:t>有關「我國『情治分立』現況及相關制度之策進」一節，</w:t>
      </w:r>
      <w:r w:rsidR="00E323E5" w:rsidRPr="00F81854">
        <w:t>王</w:t>
      </w:r>
      <w:r w:rsidR="00E323E5" w:rsidRPr="00F81854">
        <w:rPr>
          <w:rFonts w:hint="eastAsia"/>
        </w:rPr>
        <w:t>局長</w:t>
      </w:r>
      <w:r w:rsidR="00F014A8" w:rsidRPr="00F81854">
        <w:rPr>
          <w:rFonts w:hint="eastAsia"/>
        </w:rPr>
        <w:t>答：</w:t>
      </w:r>
      <w:r w:rsidR="00693991" w:rsidRPr="00F81854">
        <w:rPr>
          <w:rFonts w:hint="eastAsia"/>
        </w:rPr>
        <w:t>監察</w:t>
      </w:r>
      <w:r w:rsidR="00F014A8" w:rsidRPr="00F81854">
        <w:rPr>
          <w:rFonts w:hint="eastAsia"/>
        </w:rPr>
        <w:t>院對調查局的期許，我很感謝，過去擔任檢察官，雖然經常跟調查局合作，但是對國安工作生疏，現在了解很多情報要靠很多人脈關係的建立，調查局不是一般的公務機關，也不等同警察機關，按</w:t>
      </w:r>
      <w:r w:rsidR="00360418" w:rsidRPr="00F81854">
        <w:rPr>
          <w:rFonts w:hint="eastAsia"/>
        </w:rPr>
        <w:t>國家情報工作法</w:t>
      </w:r>
      <w:r w:rsidR="00F014A8" w:rsidRPr="00F81854">
        <w:rPr>
          <w:rFonts w:hint="eastAsia"/>
        </w:rPr>
        <w:t>是國安機關，國外是將情報、治安分立，</w:t>
      </w:r>
      <w:r w:rsidR="00F014A8" w:rsidRPr="00F81854">
        <w:rPr>
          <w:rFonts w:hint="eastAsia"/>
          <w:b/>
          <w:u w:val="single"/>
        </w:rPr>
        <w:t>調查局要兼顧情報跟辦案，確實有一些尷尬的問題</w:t>
      </w:r>
      <w:r w:rsidR="00F014A8" w:rsidRPr="00F81854">
        <w:rPr>
          <w:rFonts w:hint="eastAsia"/>
        </w:rPr>
        <w:t>，</w:t>
      </w:r>
      <w:r w:rsidR="00F014A8" w:rsidRPr="00F81854">
        <w:rPr>
          <w:rFonts w:hint="eastAsia"/>
          <w:b/>
          <w:u w:val="single"/>
        </w:rPr>
        <w:t>重點是跟特定對象吃飯時，有無違背職務，有無違反案件偵辦</w:t>
      </w:r>
      <w:r w:rsidR="00F014A8" w:rsidRPr="00F81854">
        <w:rPr>
          <w:rFonts w:hint="eastAsia"/>
        </w:rPr>
        <w:t>。</w:t>
      </w:r>
      <w:r w:rsidR="00F014A8" w:rsidRPr="00F81854">
        <w:rPr>
          <w:rFonts w:hint="eastAsia"/>
          <w:b/>
          <w:u w:val="single"/>
        </w:rPr>
        <w:t>台蠟案偵辦過程</w:t>
      </w:r>
      <w:r w:rsidR="00F014A8" w:rsidRPr="00F81854">
        <w:rPr>
          <w:rFonts w:hint="eastAsia"/>
        </w:rPr>
        <w:t>，這些人沒有參與，</w:t>
      </w:r>
      <w:r w:rsidR="00F014A8" w:rsidRPr="00F81854">
        <w:rPr>
          <w:rFonts w:hint="eastAsia"/>
          <w:b/>
          <w:u w:val="single"/>
        </w:rPr>
        <w:t>只有黃副局長</w:t>
      </w:r>
      <w:r w:rsidR="00F014A8" w:rsidRPr="00F81854">
        <w:rPr>
          <w:rFonts w:hint="eastAsia"/>
        </w:rPr>
        <w:t>，在後來有核閱相關公文，他是支持偵辦，批核許可的。</w:t>
      </w:r>
      <w:r w:rsidR="001A5AA7" w:rsidRPr="00F81854">
        <w:rPr>
          <w:rFonts w:hint="eastAsia"/>
        </w:rPr>
        <w:t>廉政規範利害關係非射程之內，惟辦案人員允應有更高的期許</w:t>
      </w:r>
      <w:r w:rsidR="00EE7608" w:rsidRPr="00F81854">
        <w:rPr>
          <w:rFonts w:hint="eastAsia"/>
        </w:rPr>
        <w:t>，事前標準及事後報備，容事後研究妥適做法。</w:t>
      </w:r>
    </w:p>
    <w:p w:rsidR="00F014A8" w:rsidRPr="00F81854" w:rsidRDefault="00135C65" w:rsidP="004F0A08">
      <w:pPr>
        <w:pStyle w:val="4"/>
      </w:pPr>
      <w:r w:rsidRPr="00F81854">
        <w:rPr>
          <w:rFonts w:hint="eastAsia"/>
        </w:rPr>
        <w:t>有關「公開、透明、揭露比迴避重要，相關內部簽呈有無註記或記載欄位，請次長、局長研議」等情，蔡政務次長表示，</w:t>
      </w:r>
      <w:r w:rsidR="00636936" w:rsidRPr="00F81854">
        <w:rPr>
          <w:rFonts w:hint="eastAsia"/>
        </w:rPr>
        <w:t>公務員廉政倫理規範業管單位</w:t>
      </w:r>
      <w:r w:rsidRPr="00F81854">
        <w:rPr>
          <w:rFonts w:hint="eastAsia"/>
        </w:rPr>
        <w:t>係廉政署，</w:t>
      </w:r>
      <w:r w:rsidR="00EE7608" w:rsidRPr="00F81854">
        <w:rPr>
          <w:rFonts w:hint="eastAsia"/>
        </w:rPr>
        <w:t>將針對公務員廉政倫理規範等有關法令再研修，這件事我們會研議。</w:t>
      </w:r>
      <w:r w:rsidR="00E323E5" w:rsidRPr="00F81854">
        <w:t>王</w:t>
      </w:r>
      <w:r w:rsidR="00E323E5" w:rsidRPr="00F81854">
        <w:rPr>
          <w:rFonts w:hint="eastAsia"/>
        </w:rPr>
        <w:t>局長</w:t>
      </w:r>
      <w:r w:rsidR="00F014A8" w:rsidRPr="00F81854">
        <w:rPr>
          <w:rFonts w:hint="eastAsia"/>
        </w:rPr>
        <w:t>答：</w:t>
      </w:r>
      <w:r w:rsidR="00FB5B53" w:rsidRPr="00F81854">
        <w:rPr>
          <w:rFonts w:hint="eastAsia"/>
        </w:rPr>
        <w:t>瞭解委</w:t>
      </w:r>
      <w:r w:rsidR="00FB5B53" w:rsidRPr="00F81854">
        <w:rPr>
          <w:rFonts w:hint="eastAsia"/>
        </w:rPr>
        <w:lastRenderedPageBreak/>
        <w:t>員的想法</w:t>
      </w:r>
      <w:r w:rsidR="00F014A8" w:rsidRPr="00F81854">
        <w:rPr>
          <w:rFonts w:hint="eastAsia"/>
        </w:rPr>
        <w:t>。</w:t>
      </w:r>
    </w:p>
    <w:p w:rsidR="00F014A8" w:rsidRPr="00F81854" w:rsidRDefault="00F014A8" w:rsidP="00CE52F5">
      <w:pPr>
        <w:pStyle w:val="4"/>
      </w:pPr>
      <w:r w:rsidRPr="00F81854">
        <w:rPr>
          <w:rFonts w:ascii="Times New Roman" w:hAnsi="Times New Roman" w:hint="eastAsia"/>
          <w:kern w:val="2"/>
          <w:szCs w:val="32"/>
        </w:rPr>
        <w:t>新北</w:t>
      </w:r>
      <w:r w:rsidR="00E7186E" w:rsidRPr="00F81854">
        <w:rPr>
          <w:rFonts w:hint="eastAsia"/>
        </w:rPr>
        <w:t>市</w:t>
      </w:r>
      <w:r w:rsidRPr="00F81854">
        <w:rPr>
          <w:rFonts w:ascii="Times New Roman" w:hAnsi="Times New Roman" w:hint="eastAsia"/>
          <w:kern w:val="2"/>
          <w:szCs w:val="32"/>
        </w:rPr>
        <w:t>調查處</w:t>
      </w:r>
      <w:r w:rsidR="00381706" w:rsidRPr="00F81854">
        <w:rPr>
          <w:rFonts w:hint="eastAsia"/>
        </w:rPr>
        <w:t>李</w:t>
      </w:r>
      <w:r w:rsidRPr="00F81854">
        <w:rPr>
          <w:rFonts w:ascii="Times New Roman" w:hAnsi="Times New Roman" w:hint="eastAsia"/>
          <w:kern w:val="2"/>
          <w:szCs w:val="32"/>
        </w:rPr>
        <w:t>副處長答：本人</w:t>
      </w:r>
      <w:r w:rsidRPr="00F81854">
        <w:rPr>
          <w:rFonts w:hint="eastAsia"/>
        </w:rPr>
        <w:t>在場應該都是被邀請（逐件說明）。3次球敘其中有1次是我與高中同學，碰巧遇到</w:t>
      </w:r>
      <w:r w:rsidR="001F72F9" w:rsidRPr="00F81854">
        <w:rPr>
          <w:rFonts w:hint="eastAsia"/>
        </w:rPr>
        <w:t>林董事長</w:t>
      </w:r>
      <w:r w:rsidRPr="00F81854">
        <w:rPr>
          <w:rFonts w:hint="eastAsia"/>
        </w:rPr>
        <w:t>，2次在大溪球場，都是黃</w:t>
      </w:r>
      <w:r w:rsidR="00380ED2" w:rsidRPr="00F81854">
        <w:rPr>
          <w:rFonts w:hint="eastAsia"/>
        </w:rPr>
        <w:t>○</w:t>
      </w:r>
      <w:r w:rsidR="00A4246E">
        <w:rPr>
          <w:rFonts w:hAnsi="標楷體" w:hint="eastAsia"/>
        </w:rPr>
        <w:t>○</w:t>
      </w:r>
      <w:r w:rsidRPr="00F81854">
        <w:rPr>
          <w:rFonts w:hint="eastAsia"/>
        </w:rPr>
        <w:t>約的，但是我都是被邀請去，在這種情況下見面。</w:t>
      </w:r>
    </w:p>
    <w:p w:rsidR="006E1DF7" w:rsidRPr="00F81854" w:rsidRDefault="006E1DF7" w:rsidP="006E1DF7">
      <w:pPr>
        <w:pStyle w:val="3"/>
      </w:pPr>
      <w:r w:rsidRPr="00F81854">
        <w:rPr>
          <w:rFonts w:hint="eastAsia"/>
        </w:rPr>
        <w:t>本院彙整調查局相關人員與台蠟公司犯罪嫌疑人接觸過程後，於112年6月2日約詢過程要以：</w:t>
      </w:r>
    </w:p>
    <w:p w:rsidR="006E1DF7" w:rsidRPr="00F81854" w:rsidRDefault="002A3007" w:rsidP="006E1DF7">
      <w:pPr>
        <w:pStyle w:val="4"/>
      </w:pPr>
      <w:r w:rsidRPr="00F81854">
        <w:rPr>
          <w:rFonts w:hint="eastAsia"/>
        </w:rPr>
        <w:t>有關「調查局人員與犯罪嫌疑人會面</w:t>
      </w:r>
      <w:r w:rsidRPr="00F81854">
        <w:rPr>
          <w:rStyle w:val="aff0"/>
        </w:rPr>
        <w:footnoteReference w:id="21"/>
      </w:r>
      <w:r w:rsidR="00A40B9F" w:rsidRPr="00F81854">
        <w:rPr>
          <w:rFonts w:hint="eastAsia"/>
        </w:rPr>
        <w:t>之相關報備制度</w:t>
      </w:r>
      <w:r w:rsidRPr="00F81854">
        <w:rPr>
          <w:rFonts w:hint="eastAsia"/>
        </w:rPr>
        <w:t>」</w:t>
      </w:r>
      <w:r w:rsidR="00A40B9F" w:rsidRPr="00F81854">
        <w:rPr>
          <w:rFonts w:hint="eastAsia"/>
        </w:rPr>
        <w:t>，</w:t>
      </w:r>
      <w:r w:rsidR="006E1DF7" w:rsidRPr="00F81854">
        <w:rPr>
          <w:rFonts w:hint="eastAsia"/>
        </w:rPr>
        <w:t>蔡政務次長</w:t>
      </w:r>
      <w:r w:rsidR="006E1DF7" w:rsidRPr="00F81854">
        <w:rPr>
          <w:rFonts w:ascii="Times New Roman" w:hAnsi="Times New Roman" w:hint="eastAsia"/>
          <w:kern w:val="2"/>
          <w:szCs w:val="32"/>
        </w:rPr>
        <w:t>答：</w:t>
      </w:r>
      <w:r w:rsidR="006E1DF7" w:rsidRPr="00F81854">
        <w:rPr>
          <w:rFonts w:hint="eastAsia"/>
        </w:rPr>
        <w:t>升官過程諸多黑函，</w:t>
      </w:r>
      <w:r w:rsidR="006E1DF7" w:rsidRPr="00F81854">
        <w:rPr>
          <w:rFonts w:hint="eastAsia"/>
          <w:b/>
          <w:u w:val="single"/>
        </w:rPr>
        <w:t>我們會後會檢討</w:t>
      </w:r>
      <w:r w:rsidR="00A40B9F" w:rsidRPr="00F81854">
        <w:rPr>
          <w:rFonts w:hint="eastAsia"/>
          <w:b/>
          <w:u w:val="single"/>
        </w:rPr>
        <w:t>相關問題</w:t>
      </w:r>
      <w:r w:rsidR="006E1DF7" w:rsidRPr="00F81854">
        <w:rPr>
          <w:rFonts w:hint="eastAsia"/>
        </w:rPr>
        <w:t>，不只有調查局，檢察官、警察機關、所有執法人員也一樣，</w:t>
      </w:r>
      <w:r w:rsidR="006E1DF7" w:rsidRPr="00F81854">
        <w:rPr>
          <w:rFonts w:hint="eastAsia"/>
          <w:b/>
          <w:u w:val="single"/>
        </w:rPr>
        <w:t>請容於會後研究，將結果報告給監察院</w:t>
      </w:r>
      <w:r w:rsidR="006E1DF7" w:rsidRPr="00F81854">
        <w:rPr>
          <w:rFonts w:hint="eastAsia"/>
        </w:rPr>
        <w:t>。</w:t>
      </w:r>
    </w:p>
    <w:p w:rsidR="00060E13" w:rsidRPr="00F81854" w:rsidRDefault="006E1DF7" w:rsidP="004F0A08">
      <w:pPr>
        <w:pStyle w:val="3"/>
      </w:pPr>
      <w:r w:rsidRPr="00F81854">
        <w:rPr>
          <w:rFonts w:hint="eastAsia"/>
        </w:rPr>
        <w:t>調查局於本院112年3月1日履勘時表示，「俟將檢討相關作業程序」、「開放態度，虛心檢討，制度面應改即改，該改進即改進，以維護同仁士氣，進而維護國家安全」、「將思考妥適作法」、「將進行揭露通</w:t>
      </w:r>
      <w:r w:rsidRPr="00F81854">
        <w:rPr>
          <w:rFonts w:hint="eastAsia"/>
        </w:rPr>
        <w:lastRenderedPageBreak/>
        <w:t>案性研究」、「將迅速查明行政違失責任」。</w:t>
      </w:r>
      <w:r w:rsidR="00022139" w:rsidRPr="00F81854">
        <w:rPr>
          <w:rFonts w:hint="eastAsia"/>
        </w:rPr>
        <w:t>有關調查局人員執行職務之過程及分際，本院</w:t>
      </w:r>
      <w:r w:rsidR="00271BBF" w:rsidRPr="00F81854">
        <w:rPr>
          <w:rFonts w:hint="eastAsia"/>
        </w:rPr>
        <w:t>諮詢</w:t>
      </w:r>
      <w:r w:rsidR="00022139" w:rsidRPr="00F81854">
        <w:rPr>
          <w:rFonts w:hint="eastAsia"/>
        </w:rPr>
        <w:t>學者專家表示</w:t>
      </w:r>
      <w:r w:rsidR="002D768F" w:rsidRPr="00F81854">
        <w:rPr>
          <w:rFonts w:hint="eastAsia"/>
        </w:rPr>
        <w:t>，</w:t>
      </w:r>
      <w:r w:rsidR="00020A9D" w:rsidRPr="00F81854">
        <w:rPr>
          <w:rFonts w:hint="eastAsia"/>
          <w:b/>
          <w:u w:val="single"/>
        </w:rPr>
        <w:t>就情報蒐集來講，調查局應該不要做</w:t>
      </w:r>
      <w:r w:rsidR="002D768F" w:rsidRPr="00F81854">
        <w:rPr>
          <w:rFonts w:hint="eastAsia"/>
        </w:rPr>
        <w:t>；</w:t>
      </w:r>
      <w:r w:rsidR="00020A9D" w:rsidRPr="00F81854">
        <w:rPr>
          <w:rFonts w:hint="eastAsia"/>
        </w:rPr>
        <w:t>調查員在</w:t>
      </w:r>
      <w:r w:rsidR="00020A9D" w:rsidRPr="00F81854">
        <w:rPr>
          <w:rFonts w:hint="eastAsia"/>
          <w:b/>
          <w:u w:val="single"/>
        </w:rPr>
        <w:t>地方蒐集情報</w:t>
      </w:r>
      <w:r w:rsidR="002D768F" w:rsidRPr="00F81854">
        <w:rPr>
          <w:rFonts w:hint="eastAsia"/>
          <w:b/>
          <w:u w:val="single"/>
        </w:rPr>
        <w:t>是</w:t>
      </w:r>
      <w:r w:rsidR="00020A9D" w:rsidRPr="00F81854">
        <w:rPr>
          <w:rFonts w:hint="eastAsia"/>
          <w:b/>
          <w:u w:val="single"/>
        </w:rPr>
        <w:t>治安</w:t>
      </w:r>
      <w:r w:rsidR="002D768F" w:rsidRPr="00F81854">
        <w:rPr>
          <w:rFonts w:hint="eastAsia"/>
          <w:b/>
          <w:u w:val="single"/>
        </w:rPr>
        <w:t>工作</w:t>
      </w:r>
      <w:r w:rsidR="002D768F" w:rsidRPr="00F81854">
        <w:rPr>
          <w:rFonts w:hint="eastAsia"/>
        </w:rPr>
        <w:t>；</w:t>
      </w:r>
      <w:r w:rsidR="00020A9D" w:rsidRPr="00F81854">
        <w:rPr>
          <w:rFonts w:hint="eastAsia"/>
        </w:rPr>
        <w:t>蒐集情報有各種技巧，不問過程，只論結果</w:t>
      </w:r>
      <w:r w:rsidR="002D768F" w:rsidRPr="00F81854">
        <w:rPr>
          <w:rFonts w:hint="eastAsia"/>
        </w:rPr>
        <w:t>，</w:t>
      </w:r>
      <w:r w:rsidR="00022139" w:rsidRPr="00F81854">
        <w:rPr>
          <w:rFonts w:hint="eastAsia"/>
        </w:rPr>
        <w:t>制度講究公平。公家單位沒有人敢不辦。否則是包庇吃案。從威權時代就如此運作，可能會有狀況。</w:t>
      </w:r>
      <w:r w:rsidR="00C749C8" w:rsidRPr="00F81854">
        <w:rPr>
          <w:rFonts w:hint="eastAsia"/>
        </w:rPr>
        <w:t>另</w:t>
      </w:r>
      <w:r w:rsidR="00022139" w:rsidRPr="00F81854">
        <w:rPr>
          <w:rFonts w:hint="eastAsia"/>
        </w:rPr>
        <w:t>本院調查發現，調查局黃副局長、該局前桃園市調查處廖處長及前新北市調查處李副處長等官員，確曾經常與該局偵辦對象犯罪嫌疑人台蠟公司負責人頻繁接觸，並接受餐會、聯誼、打高爾夫球等不當接觸，造成外界質疑與瓜田李下之聯想，洵有引人非議之處。此有該局嘉義縣調查站111年10月15日赴台蠟公司搜索查扣所獲負責人筆記本及嘉義縣調查站、桃園市調查處處執行搜索查扣有關調查人員暨涉案人員接受本院詢問之筆錄附卷可稽；臺北市調查處副處長吳○</w:t>
      </w:r>
      <w:r w:rsidR="00BD3FDC">
        <w:rPr>
          <w:rFonts w:hAnsi="標楷體" w:hint="eastAsia"/>
        </w:rPr>
        <w:t>○</w:t>
      </w:r>
      <w:r w:rsidR="00022139" w:rsidRPr="00F81854">
        <w:rPr>
          <w:rFonts w:hint="eastAsia"/>
        </w:rPr>
        <w:t>於詢問要點中自承：「台蠟案在經濟犯罪防制處副處長任內核過該案執行計畫……上呈至黃副局長核決。」按前開2人均與台蠟公司負責人林董事長熟識，未主動申請迴避，難謂無瑕疵亦難昭公信。</w:t>
      </w:r>
      <w:r w:rsidR="00ED7B88" w:rsidRPr="00F81854">
        <w:rPr>
          <w:rFonts w:hint="eastAsia"/>
        </w:rPr>
        <w:t>相關論述</w:t>
      </w:r>
      <w:r w:rsidR="00022139" w:rsidRPr="00F81854">
        <w:rPr>
          <w:rFonts w:hint="eastAsia"/>
        </w:rPr>
        <w:t>及媒體報導如下所列</w:t>
      </w:r>
      <w:r w:rsidR="00060E13" w:rsidRPr="00F81854">
        <w:rPr>
          <w:rFonts w:hint="eastAsia"/>
        </w:rPr>
        <w:t>：</w:t>
      </w:r>
    </w:p>
    <w:p w:rsidR="00ED7B88" w:rsidRPr="00F81854" w:rsidRDefault="001862D7" w:rsidP="00060E13">
      <w:pPr>
        <w:pStyle w:val="4"/>
      </w:pPr>
      <w:r w:rsidRPr="00F81854">
        <w:rPr>
          <w:rFonts w:hint="eastAsia"/>
        </w:rPr>
        <w:t>劉禮信、范立達（2023）。調查員揭密：情治生涯四十年，揭開調查局神秘的歷史與過往。臺北市：時報。</w:t>
      </w:r>
      <w:r w:rsidR="00E141C5" w:rsidRPr="00F81854">
        <w:rPr>
          <w:rStyle w:val="aff0"/>
        </w:rPr>
        <w:footnoteReference w:id="22"/>
      </w:r>
      <w:r w:rsidR="00E141C5" w:rsidRPr="00F81854">
        <w:t>。</w:t>
      </w:r>
    </w:p>
    <w:p w:rsidR="00060E13" w:rsidRPr="00F81854" w:rsidRDefault="00AC01B6" w:rsidP="00060E13">
      <w:pPr>
        <w:pStyle w:val="4"/>
      </w:pPr>
      <w:r w:rsidRPr="00F81854">
        <w:rPr>
          <w:rFonts w:hint="eastAsia"/>
        </w:rPr>
        <w:lastRenderedPageBreak/>
        <w:t>調查局約詢「生醫界美魔女」查性騷 她驚爆「一票調查官來吃尾牙」</w:t>
      </w:r>
      <w:r w:rsidR="00060E13" w:rsidRPr="00F81854">
        <w:rPr>
          <w:rStyle w:val="aff0"/>
        </w:rPr>
        <w:footnoteReference w:id="23"/>
      </w:r>
      <w:r w:rsidRPr="00F81854">
        <w:rPr>
          <w:rFonts w:hint="eastAsia"/>
        </w:rPr>
        <w:t>。</w:t>
      </w:r>
    </w:p>
    <w:p w:rsidR="002D768F" w:rsidRPr="00F81854" w:rsidRDefault="002D768F" w:rsidP="002D768F">
      <w:pPr>
        <w:pStyle w:val="3"/>
      </w:pPr>
      <w:r w:rsidRPr="00F81854">
        <w:rPr>
          <w:rFonts w:hint="eastAsia"/>
        </w:rPr>
        <w:t>調查局</w:t>
      </w:r>
      <w:r w:rsidR="00475D47" w:rsidRPr="00F81854">
        <w:rPr>
          <w:rFonts w:hint="eastAsia"/>
        </w:rPr>
        <w:t>查處所屬人員</w:t>
      </w:r>
      <w:r w:rsidRPr="00F81854">
        <w:rPr>
          <w:rFonts w:hint="eastAsia"/>
        </w:rPr>
        <w:t>「翁茂鍾案涉及不當接觸司法檢調警人員案」策進作為</w:t>
      </w:r>
      <w:r w:rsidRPr="00F81854">
        <w:rPr>
          <w:rStyle w:val="aff0"/>
        </w:rPr>
        <w:footnoteReference w:id="24"/>
      </w:r>
      <w:r w:rsidRPr="00F81854">
        <w:rPr>
          <w:rFonts w:hint="eastAsia"/>
        </w:rPr>
        <w:t>，未盡落實貫徹：</w:t>
      </w:r>
    </w:p>
    <w:p w:rsidR="002D768F" w:rsidRPr="00F81854" w:rsidRDefault="002D768F" w:rsidP="002D768F">
      <w:pPr>
        <w:pStyle w:val="4"/>
      </w:pPr>
      <w:r w:rsidRPr="00F81854">
        <w:rPr>
          <w:rFonts w:hint="eastAsia"/>
        </w:rPr>
        <w:t>緣起：</w:t>
      </w:r>
    </w:p>
    <w:p w:rsidR="002D768F" w:rsidRPr="00F81854" w:rsidRDefault="002D768F" w:rsidP="002D768F">
      <w:pPr>
        <w:pStyle w:val="5"/>
      </w:pPr>
      <w:r w:rsidRPr="00F81854">
        <w:rPr>
          <w:rFonts w:hint="eastAsia"/>
        </w:rPr>
        <w:t>本院日前調查原公務員懲戒委員會前委員長石木欽於擔任最高法院法官、庭長、臺灣高等法院院長期間，與尚在刑事程序審理中之朋友翁茂鍾等過從甚密，多次接受其招待，並疑有其他司法官及</w:t>
      </w:r>
      <w:r w:rsidRPr="00F81854">
        <w:rPr>
          <w:rFonts w:hint="eastAsia"/>
          <w:szCs w:val="32"/>
        </w:rPr>
        <w:t>調查局</w:t>
      </w:r>
      <w:r w:rsidRPr="00F81854">
        <w:rPr>
          <w:rFonts w:hint="eastAsia"/>
        </w:rPr>
        <w:t>人員涉及不當介入案件等情案（</w:t>
      </w:r>
      <w:r w:rsidRPr="00F81854">
        <w:t>109司調69</w:t>
      </w:r>
      <w:r w:rsidRPr="00F81854">
        <w:rPr>
          <w:rFonts w:hint="eastAsia"/>
        </w:rPr>
        <w:t>）。</w:t>
      </w:r>
    </w:p>
    <w:p w:rsidR="002D768F" w:rsidRPr="00F81854" w:rsidRDefault="002D768F" w:rsidP="002D768F">
      <w:pPr>
        <w:pStyle w:val="5"/>
      </w:pPr>
      <w:r w:rsidRPr="00F81854">
        <w:rPr>
          <w:rFonts w:hint="eastAsia"/>
        </w:rPr>
        <w:t>法務部109年11月25日函</w:t>
      </w:r>
      <w:r w:rsidR="00475D47" w:rsidRPr="00F81854">
        <w:rPr>
          <w:rStyle w:val="aff0"/>
        </w:rPr>
        <w:footnoteReference w:id="25"/>
      </w:r>
      <w:r w:rsidRPr="00F81854">
        <w:rPr>
          <w:rFonts w:hint="eastAsia"/>
        </w:rPr>
        <w:t>囑調查局調查，就本院調查報告所涉調查官部分查處報部。</w:t>
      </w:r>
    </w:p>
    <w:p w:rsidR="002D768F" w:rsidRPr="00F81854" w:rsidRDefault="002D768F" w:rsidP="002D768F">
      <w:pPr>
        <w:pStyle w:val="5"/>
      </w:pPr>
      <w:r w:rsidRPr="00F81854">
        <w:rPr>
          <w:rFonts w:hint="eastAsia"/>
        </w:rPr>
        <w:t>法務部109年12月29日發交石木欽案涉及調查機關人員名單，就</w:t>
      </w:r>
      <w:r w:rsidRPr="00F81854">
        <w:rPr>
          <w:rFonts w:hint="eastAsia"/>
          <w:szCs w:val="32"/>
        </w:rPr>
        <w:t>調查局</w:t>
      </w:r>
      <w:r w:rsidRPr="00F81854">
        <w:rPr>
          <w:rFonts w:hint="eastAsia"/>
        </w:rPr>
        <w:t>人員疑涉與翁茂鍾不當飲宴及收受翁茂鍾餽贈襯衫等查明後併案調</w:t>
      </w:r>
      <w:r w:rsidRPr="00F81854">
        <w:rPr>
          <w:rFonts w:hint="eastAsia"/>
        </w:rPr>
        <w:lastRenderedPageBreak/>
        <w:t>查。</w:t>
      </w:r>
    </w:p>
    <w:p w:rsidR="002D768F" w:rsidRPr="00F81854" w:rsidRDefault="002D768F" w:rsidP="002D768F">
      <w:pPr>
        <w:pStyle w:val="5"/>
      </w:pPr>
      <w:r w:rsidRPr="00F81854">
        <w:rPr>
          <w:rFonts w:hint="eastAsia"/>
        </w:rPr>
        <w:t>調查局爰於110年3月18日，假立法院第10屆第3會期，司法及法制委員會第5次全體委員會議中，作「翁茂鍾案涉及不當接觸司法檢調警人員案」專題報告。</w:t>
      </w:r>
    </w:p>
    <w:p w:rsidR="002D768F" w:rsidRPr="00F81854" w:rsidRDefault="002D768F" w:rsidP="002D768F">
      <w:pPr>
        <w:pStyle w:val="4"/>
      </w:pPr>
      <w:r w:rsidRPr="00F81854">
        <w:rPr>
          <w:rFonts w:hint="eastAsia"/>
        </w:rPr>
        <w:t>專題報告陸-策進作為：</w:t>
      </w:r>
    </w:p>
    <w:p w:rsidR="002D768F" w:rsidRPr="00F81854" w:rsidRDefault="002D768F" w:rsidP="002D768F">
      <w:pPr>
        <w:pStyle w:val="5"/>
      </w:pPr>
      <w:r w:rsidRPr="00F81854">
        <w:rPr>
          <w:rFonts w:hint="eastAsia"/>
        </w:rPr>
        <w:t>加強廉政預防：</w:t>
      </w:r>
    </w:p>
    <w:p w:rsidR="002D768F" w:rsidRPr="00F81854" w:rsidRDefault="002D768F" w:rsidP="002D768F">
      <w:pPr>
        <w:pStyle w:val="6"/>
      </w:pPr>
      <w:r w:rsidRPr="00F81854">
        <w:rPr>
          <w:rFonts w:hint="eastAsia"/>
        </w:rPr>
        <w:t>該局於109年12月14日辦理109年第2次駐區督察工作座談會，為持續深入公務員登錄請託關說之觀念，</w:t>
      </w:r>
      <w:r w:rsidRPr="00F81854">
        <w:rPr>
          <w:rFonts w:hint="eastAsia"/>
          <w:b/>
          <w:u w:val="single"/>
        </w:rPr>
        <w:t>請全國駐區督察加強宣導「公務員廉政倫理規範」及「行政院所屬機關機構請託關說登錄查察作業要點」，貫徹廉政倫理規範之規定，落實受理請託、關說或餽贈登錄之手續</w:t>
      </w:r>
      <w:r w:rsidRPr="00F81854">
        <w:rPr>
          <w:rFonts w:hint="eastAsia"/>
        </w:rPr>
        <w:t>。</w:t>
      </w:r>
    </w:p>
    <w:p w:rsidR="002D768F" w:rsidRPr="00F81854" w:rsidRDefault="002D768F" w:rsidP="002D768F">
      <w:pPr>
        <w:pStyle w:val="6"/>
      </w:pPr>
      <w:r w:rsidRPr="00F81854">
        <w:rPr>
          <w:rFonts w:hint="eastAsia"/>
        </w:rPr>
        <w:t>為掌握及預防各單位潛在廉政風險，該局依據「機關廉政風險人員提列作業原則」提報該局風險人員外，為加強預防力度，</w:t>
      </w:r>
      <w:r w:rsidRPr="00F81854">
        <w:rPr>
          <w:rFonts w:hint="eastAsia"/>
          <w:b/>
          <w:u w:val="single"/>
        </w:rPr>
        <w:t>該局另對未達風險人員標準之對象，責由駐區督察提列及追蹤管控</w:t>
      </w:r>
      <w:r w:rsidRPr="00F81854">
        <w:rPr>
          <w:rFonts w:hint="eastAsia"/>
        </w:rPr>
        <w:t>。</w:t>
      </w:r>
    </w:p>
    <w:p w:rsidR="002D768F" w:rsidRPr="00F81854" w:rsidRDefault="002D768F" w:rsidP="002D768F">
      <w:pPr>
        <w:pStyle w:val="5"/>
      </w:pPr>
      <w:r w:rsidRPr="00F81854">
        <w:rPr>
          <w:rFonts w:hint="eastAsia"/>
          <w:b/>
          <w:u w:val="single"/>
        </w:rPr>
        <w:t>該局駐區督察積極追蹤督考各風險人員之動態表現</w:t>
      </w:r>
      <w:r w:rsidRPr="00F81854">
        <w:rPr>
          <w:rFonts w:hint="eastAsia"/>
        </w:rPr>
        <w:t>，對於高風險人員，除隨時調整提列等級外，</w:t>
      </w:r>
      <w:r w:rsidRPr="00F81854">
        <w:rPr>
          <w:rFonts w:hint="eastAsia"/>
          <w:b/>
          <w:u w:val="single"/>
        </w:rPr>
        <w:t>亦適時與單位主管聯繫溝通，避免指派風險性質業務，以資預防</w:t>
      </w:r>
      <w:r w:rsidRPr="00F81854">
        <w:rPr>
          <w:rFonts w:hint="eastAsia"/>
        </w:rPr>
        <w:t>。</w:t>
      </w:r>
    </w:p>
    <w:p w:rsidR="002D768F" w:rsidRPr="00F81854" w:rsidRDefault="002D768F" w:rsidP="002D768F">
      <w:pPr>
        <w:pStyle w:val="4"/>
      </w:pPr>
      <w:r w:rsidRPr="00F81854">
        <w:rPr>
          <w:rFonts w:hint="eastAsia"/>
        </w:rPr>
        <w:t>調查局</w:t>
      </w:r>
      <w:r w:rsidR="00381706" w:rsidRPr="00F81854">
        <w:rPr>
          <w:rFonts w:hint="eastAsia"/>
        </w:rPr>
        <w:t>黃</w:t>
      </w:r>
      <w:r w:rsidRPr="00F81854">
        <w:rPr>
          <w:rFonts w:hint="eastAsia"/>
        </w:rPr>
        <w:t>副局長、該局前桃園市調查處</w:t>
      </w:r>
      <w:r w:rsidR="00381706" w:rsidRPr="00F81854">
        <w:rPr>
          <w:rFonts w:hint="eastAsia"/>
        </w:rPr>
        <w:t>廖</w:t>
      </w:r>
      <w:r w:rsidRPr="00F81854">
        <w:rPr>
          <w:rFonts w:hint="eastAsia"/>
        </w:rPr>
        <w:t>處長及前新北市調查處</w:t>
      </w:r>
      <w:r w:rsidR="00381706" w:rsidRPr="00F81854">
        <w:rPr>
          <w:rFonts w:hint="eastAsia"/>
        </w:rPr>
        <w:t>李</w:t>
      </w:r>
      <w:r w:rsidRPr="00F81854">
        <w:rPr>
          <w:rFonts w:hint="eastAsia"/>
        </w:rPr>
        <w:t>副處長等官員，多次參加與其等職務有利害關係者之飲宴應酬及球敘，均未依規定簽報其長官及知會政風機構，彰顯調查局前開相關策進作為宣示，洵屬虛應故事，流於形式，執行未盡落實。</w:t>
      </w:r>
    </w:p>
    <w:p w:rsidR="006E1DF7" w:rsidRPr="00F81854" w:rsidRDefault="006E1DF7" w:rsidP="006E1DF7">
      <w:pPr>
        <w:pStyle w:val="3"/>
      </w:pPr>
      <w:r w:rsidRPr="00F81854">
        <w:rPr>
          <w:rFonts w:hint="eastAsia"/>
        </w:rPr>
        <w:t>經核，本院日前調查「調查局官員與翁茂鍾等過從</w:t>
      </w:r>
      <w:r w:rsidRPr="00F81854">
        <w:rPr>
          <w:rFonts w:hint="eastAsia"/>
        </w:rPr>
        <w:lastRenderedPageBreak/>
        <w:t>甚密，多次接受其招待，並疑有涉及不當介入案件等情案」，經本院函請法務部督飭所屬採行相關檢討改進在案，惟經審視本案情節類似翁茂鍾案之翻版，該局相關單位主管及駐區督察對所屬「宣導守紀觀念，傳達紀律要求」等宣教工作未盡落實，該局督導不周咎責難辭，與首開相關單位執掌等規定不符，核有怠失。法務部身為「公務員廉政倫理規範」之主管機關，允應加強宣導所屬「公務員廉政倫理規範問答輯」等規範，引導公務員執行職務過程，服膺「廉潔自持、公正無私、依法行政」核心價值（本規範第1點前段參照），以提升政府之清廉形象。</w:t>
      </w:r>
    </w:p>
    <w:p w:rsidR="00F443EC" w:rsidRPr="00F81854" w:rsidRDefault="006E1DF7" w:rsidP="00F443EC">
      <w:pPr>
        <w:pStyle w:val="3"/>
      </w:pPr>
      <w:r w:rsidRPr="00F81854">
        <w:rPr>
          <w:rFonts w:hint="eastAsia"/>
        </w:rPr>
        <w:t>綜上</w:t>
      </w:r>
      <w:r w:rsidR="00762B5F" w:rsidRPr="00F81854">
        <w:rPr>
          <w:rFonts w:hint="eastAsia"/>
        </w:rPr>
        <w:t>，</w:t>
      </w:r>
      <w:r w:rsidR="00472F6D" w:rsidRPr="00F81854">
        <w:rPr>
          <w:rFonts w:hint="eastAsia"/>
        </w:rPr>
        <w:t>調查局副局長</w:t>
      </w:r>
      <w:r w:rsidR="00163C7C" w:rsidRPr="00F81854">
        <w:rPr>
          <w:rFonts w:hint="eastAsia"/>
        </w:rPr>
        <w:t>黃○</w:t>
      </w:r>
      <w:r w:rsidR="001B5D86" w:rsidRPr="00F81854">
        <w:rPr>
          <w:rFonts w:hint="eastAsia"/>
        </w:rPr>
        <w:t>○</w:t>
      </w:r>
      <w:r w:rsidR="00472F6D" w:rsidRPr="00F81854">
        <w:rPr>
          <w:rFonts w:hint="eastAsia"/>
        </w:rPr>
        <w:t>、該局前桃園市調查處處長</w:t>
      </w:r>
      <w:r w:rsidR="00163C7C" w:rsidRPr="00F81854">
        <w:rPr>
          <w:rFonts w:hint="eastAsia"/>
        </w:rPr>
        <w:t>廖○</w:t>
      </w:r>
      <w:r w:rsidR="001B5D86" w:rsidRPr="00F81854">
        <w:rPr>
          <w:rFonts w:hint="eastAsia"/>
        </w:rPr>
        <w:t>○</w:t>
      </w:r>
      <w:r w:rsidR="00472F6D" w:rsidRPr="00F81854">
        <w:rPr>
          <w:rFonts w:hint="eastAsia"/>
        </w:rPr>
        <w:t>及前新北市調查處副處長</w:t>
      </w:r>
      <w:r w:rsidR="00163C7C" w:rsidRPr="00F81854">
        <w:rPr>
          <w:rFonts w:hint="eastAsia"/>
        </w:rPr>
        <w:t>李○</w:t>
      </w:r>
      <w:r w:rsidR="001B5D86" w:rsidRPr="00F81854">
        <w:rPr>
          <w:rFonts w:hint="eastAsia"/>
        </w:rPr>
        <w:t>○</w:t>
      </w:r>
      <w:r w:rsidR="00472F6D" w:rsidRPr="00F81854">
        <w:rPr>
          <w:rFonts w:hint="eastAsia"/>
        </w:rPr>
        <w:t>等官員，</w:t>
      </w:r>
      <w:r w:rsidR="00762B5F" w:rsidRPr="00F81854">
        <w:rPr>
          <w:rFonts w:hint="eastAsia"/>
        </w:rPr>
        <w:t>身為調查局高階主管，負有指揮、監督所屬調查人員偵辦案件權責，卻</w:t>
      </w:r>
      <w:r w:rsidR="00EC5D5B" w:rsidRPr="00F81854">
        <w:rPr>
          <w:rFonts w:hint="eastAsia"/>
        </w:rPr>
        <w:t>多次</w:t>
      </w:r>
      <w:r w:rsidR="00472F6D" w:rsidRPr="00F81854">
        <w:rPr>
          <w:rFonts w:hint="eastAsia"/>
        </w:rPr>
        <w:t>參加與其等職務有利害關係者之</w:t>
      </w:r>
      <w:bookmarkStart w:id="78" w:name="_Hlk135045394"/>
      <w:r w:rsidR="00472F6D" w:rsidRPr="00F81854">
        <w:rPr>
          <w:rFonts w:hint="eastAsia"/>
        </w:rPr>
        <w:t>飲宴應酬</w:t>
      </w:r>
      <w:r w:rsidR="007D3170" w:rsidRPr="00F81854">
        <w:rPr>
          <w:rFonts w:hint="eastAsia"/>
        </w:rPr>
        <w:t>及球敘</w:t>
      </w:r>
      <w:bookmarkEnd w:id="78"/>
      <w:r w:rsidR="007D3170" w:rsidRPr="00F81854">
        <w:rPr>
          <w:rFonts w:hint="eastAsia"/>
        </w:rPr>
        <w:t>，</w:t>
      </w:r>
      <w:r w:rsidR="00EC5D5B" w:rsidRPr="00F81854">
        <w:rPr>
          <w:rFonts w:hint="eastAsia"/>
        </w:rPr>
        <w:t>亦</w:t>
      </w:r>
      <w:r w:rsidR="001D5900" w:rsidRPr="00F81854">
        <w:rPr>
          <w:rFonts w:hint="eastAsia"/>
        </w:rPr>
        <w:t>未依規定簽報其長官及知會政風機構</w:t>
      </w:r>
      <w:r w:rsidR="001B5D86" w:rsidRPr="00F81854">
        <w:rPr>
          <w:rFonts w:hint="eastAsia"/>
        </w:rPr>
        <w:t>，或揭露應迴避事項與其飲宴球敘與職務行使蒐集情資有關</w:t>
      </w:r>
      <w:r w:rsidR="001D5900" w:rsidRPr="00F81854">
        <w:rPr>
          <w:rFonts w:hint="eastAsia"/>
        </w:rPr>
        <w:t>，殊</w:t>
      </w:r>
      <w:r w:rsidR="00762B5F" w:rsidRPr="00F81854">
        <w:rPr>
          <w:rFonts w:hint="eastAsia"/>
        </w:rPr>
        <w:t>有未當</w:t>
      </w:r>
      <w:r w:rsidR="00022139" w:rsidRPr="00F81854">
        <w:rPr>
          <w:rFonts w:hint="eastAsia"/>
        </w:rPr>
        <w:t>，案經本院審核法務部及所屬廉政署查報資料，檢察機關僅就違反證</w:t>
      </w:r>
      <w:r w:rsidR="008054A5" w:rsidRPr="00F81854">
        <w:rPr>
          <w:rFonts w:hint="eastAsia"/>
        </w:rPr>
        <w:t>券</w:t>
      </w:r>
      <w:r w:rsidR="00022139" w:rsidRPr="00F81854">
        <w:rPr>
          <w:rFonts w:hint="eastAsia"/>
        </w:rPr>
        <w:t>交易法之部分立案，顯未涉及調查局主管人員疑涉嫌與犯罪嫌疑人飲宴等情</w:t>
      </w:r>
      <w:r w:rsidR="00762B5F" w:rsidRPr="00F81854">
        <w:rPr>
          <w:rFonts w:hint="eastAsia"/>
        </w:rPr>
        <w:t>；</w:t>
      </w:r>
      <w:r w:rsidR="001B5D86" w:rsidRPr="00F81854">
        <w:rPr>
          <w:rFonts w:hint="eastAsia"/>
        </w:rPr>
        <w:t>上開</w:t>
      </w:r>
      <w:r w:rsidR="00F602C1" w:rsidRPr="00F81854">
        <w:rPr>
          <w:rFonts w:hint="eastAsia"/>
        </w:rPr>
        <w:t>與犯罪嫌疑人頻繁</w:t>
      </w:r>
      <w:r w:rsidR="00C5009A" w:rsidRPr="00F81854">
        <w:rPr>
          <w:rFonts w:hint="eastAsia"/>
        </w:rPr>
        <w:t>不當</w:t>
      </w:r>
      <w:r w:rsidR="00F602C1" w:rsidRPr="00F81854">
        <w:rPr>
          <w:rFonts w:hint="eastAsia"/>
        </w:rPr>
        <w:t>接觸，致</w:t>
      </w:r>
      <w:r w:rsidR="00762B5F" w:rsidRPr="00F81854">
        <w:rPr>
          <w:rFonts w:hint="eastAsia"/>
        </w:rPr>
        <w:t>前開台蠟公司負責人筆記本查扣</w:t>
      </w:r>
      <w:r w:rsidR="008F7743" w:rsidRPr="00F81854">
        <w:rPr>
          <w:rFonts w:hint="eastAsia"/>
        </w:rPr>
        <w:t>過程，</w:t>
      </w:r>
      <w:r w:rsidR="00F602C1" w:rsidRPr="00F81854">
        <w:rPr>
          <w:rFonts w:hint="eastAsia"/>
        </w:rPr>
        <w:t>衍生</w:t>
      </w:r>
      <w:r w:rsidR="008F7743" w:rsidRPr="00F81854">
        <w:rPr>
          <w:rFonts w:hint="eastAsia"/>
        </w:rPr>
        <w:t>參與個案</w:t>
      </w:r>
      <w:r w:rsidR="001D5900" w:rsidRPr="00F81854">
        <w:rPr>
          <w:rFonts w:hint="eastAsia"/>
        </w:rPr>
        <w:t>偵查</w:t>
      </w:r>
      <w:r w:rsidR="008F7743" w:rsidRPr="00F81854">
        <w:rPr>
          <w:rFonts w:hint="eastAsia"/>
        </w:rPr>
        <w:t>搜扣調查人員</w:t>
      </w:r>
      <w:r w:rsidR="001D5900" w:rsidRPr="00F81854">
        <w:rPr>
          <w:rFonts w:hint="eastAsia"/>
        </w:rPr>
        <w:t>是否扣押之</w:t>
      </w:r>
      <w:r w:rsidR="005826CA" w:rsidRPr="00F81854">
        <w:rPr>
          <w:rFonts w:hint="eastAsia"/>
        </w:rPr>
        <w:t>爭</w:t>
      </w:r>
      <w:r w:rsidR="001D5900" w:rsidRPr="00F81854">
        <w:rPr>
          <w:rFonts w:hint="eastAsia"/>
        </w:rPr>
        <w:t>議</w:t>
      </w:r>
      <w:r w:rsidR="005826CA" w:rsidRPr="00F81854">
        <w:rPr>
          <w:rFonts w:hint="eastAsia"/>
        </w:rPr>
        <w:t>討</w:t>
      </w:r>
      <w:r w:rsidR="00F443EC" w:rsidRPr="00F81854">
        <w:rPr>
          <w:rFonts w:hint="eastAsia"/>
        </w:rPr>
        <w:t>論</w:t>
      </w:r>
      <w:r w:rsidR="00C17693" w:rsidRPr="00F81854">
        <w:rPr>
          <w:rFonts w:hint="eastAsia"/>
        </w:rPr>
        <w:t>，</w:t>
      </w:r>
      <w:r w:rsidR="00EC5D5B" w:rsidRPr="00F81854">
        <w:rPr>
          <w:rFonts w:hint="eastAsia"/>
        </w:rPr>
        <w:t>事後亦引發調查人員訾議</w:t>
      </w:r>
      <w:r w:rsidR="00C5009A" w:rsidRPr="00F81854">
        <w:rPr>
          <w:rFonts w:hint="eastAsia"/>
        </w:rPr>
        <w:t>及質疑</w:t>
      </w:r>
      <w:r w:rsidR="00EC5D5B" w:rsidRPr="00F81854">
        <w:rPr>
          <w:rStyle w:val="aff0"/>
        </w:rPr>
        <w:footnoteReference w:id="26"/>
      </w:r>
      <w:r w:rsidR="00EC5D5B" w:rsidRPr="00F81854">
        <w:rPr>
          <w:rFonts w:hint="eastAsia"/>
        </w:rPr>
        <w:t>，</w:t>
      </w:r>
      <w:r w:rsidR="00AF4578" w:rsidRPr="00F81854">
        <w:rPr>
          <w:rFonts w:hint="eastAsia"/>
        </w:rPr>
        <w:t>行為失當，</w:t>
      </w:r>
      <w:r w:rsidR="00754ADA" w:rsidRPr="00F81854">
        <w:rPr>
          <w:rFonts w:hint="eastAsia"/>
        </w:rPr>
        <w:t>領導作為及內部溝通不足，</w:t>
      </w:r>
      <w:r w:rsidR="00F602C1" w:rsidRPr="00F81854">
        <w:rPr>
          <w:rFonts w:hint="eastAsia"/>
        </w:rPr>
        <w:t>洵</w:t>
      </w:r>
      <w:r w:rsidR="00AF4578" w:rsidRPr="00F81854">
        <w:rPr>
          <w:rFonts w:hint="eastAsia"/>
        </w:rPr>
        <w:t>有</w:t>
      </w:r>
      <w:r w:rsidR="00C84988" w:rsidRPr="00F81854">
        <w:rPr>
          <w:rFonts w:hint="eastAsia"/>
        </w:rPr>
        <w:t>可議之處</w:t>
      </w:r>
      <w:r w:rsidR="00D67626" w:rsidRPr="00F81854">
        <w:rPr>
          <w:rFonts w:hint="eastAsia"/>
        </w:rPr>
        <w:t>，調查局相關單位主管對所屬</w:t>
      </w:r>
      <w:r w:rsidR="00D67626" w:rsidRPr="00F81854">
        <w:rPr>
          <w:rFonts w:hAnsi="標楷體" w:hint="eastAsia"/>
        </w:rPr>
        <w:t>「</w:t>
      </w:r>
      <w:r w:rsidR="00D67626" w:rsidRPr="00F81854">
        <w:rPr>
          <w:rFonts w:hint="eastAsia"/>
        </w:rPr>
        <w:t>宣導守紀觀念，傳達紀律要求</w:t>
      </w:r>
      <w:r w:rsidR="00D67626" w:rsidRPr="00F81854">
        <w:rPr>
          <w:rFonts w:hAnsi="標楷體" w:hint="eastAsia"/>
        </w:rPr>
        <w:t>」等宣教工作</w:t>
      </w:r>
      <w:r w:rsidR="00D67626" w:rsidRPr="00F81854">
        <w:rPr>
          <w:rFonts w:hint="eastAsia"/>
        </w:rPr>
        <w:t>未盡落實，屬員長期多</w:t>
      </w:r>
      <w:r w:rsidR="00D67626" w:rsidRPr="00F81854">
        <w:rPr>
          <w:rFonts w:hint="eastAsia"/>
        </w:rPr>
        <w:lastRenderedPageBreak/>
        <w:t>次與犯罪嫌疑人會面卻無相關紀錄可稽，引發相關偵查計畫執行及搜索是否迴避之質疑，監督考核不周並損及調查人員及調查局聲譽，</w:t>
      </w:r>
      <w:r w:rsidR="00AA1363" w:rsidRPr="00F81854">
        <w:rPr>
          <w:rFonts w:hint="eastAsia"/>
        </w:rPr>
        <w:t>與</w:t>
      </w:r>
      <w:r w:rsidR="007B638F" w:rsidRPr="00F81854">
        <w:rPr>
          <w:rFonts w:hint="eastAsia"/>
        </w:rPr>
        <w:t>首</w:t>
      </w:r>
      <w:r w:rsidR="00F602C1" w:rsidRPr="00F81854">
        <w:rPr>
          <w:rFonts w:hint="eastAsia"/>
        </w:rPr>
        <w:t>揭</w:t>
      </w:r>
      <w:r w:rsidR="00AA1363" w:rsidRPr="00F81854">
        <w:rPr>
          <w:rFonts w:hint="eastAsia"/>
        </w:rPr>
        <w:t>相關規範之意旨有悖，</w:t>
      </w:r>
      <w:r w:rsidR="00F602C1" w:rsidRPr="00F81854">
        <w:rPr>
          <w:rFonts w:hint="eastAsia"/>
        </w:rPr>
        <w:t>均核有違失，</w:t>
      </w:r>
      <w:r w:rsidR="00AA1363" w:rsidRPr="00F81854">
        <w:rPr>
          <w:rFonts w:hint="eastAsia"/>
        </w:rPr>
        <w:t>應予檢討</w:t>
      </w:r>
      <w:r w:rsidR="008909BE" w:rsidRPr="00F81854">
        <w:rPr>
          <w:rFonts w:hint="eastAsia"/>
        </w:rPr>
        <w:t>，並應進行</w:t>
      </w:r>
      <w:r w:rsidR="00B9400F" w:rsidRPr="00F81854">
        <w:rPr>
          <w:rFonts w:hint="eastAsia"/>
        </w:rPr>
        <w:t>註記、揭露機制</w:t>
      </w:r>
      <w:r w:rsidR="008909BE" w:rsidRPr="00F81854">
        <w:rPr>
          <w:rFonts w:hint="eastAsia"/>
        </w:rPr>
        <w:t>通案性研究，案件關係人之身分關係要揭露、</w:t>
      </w:r>
      <w:r w:rsidR="0041088C" w:rsidRPr="00F81854">
        <w:rPr>
          <w:rFonts w:hint="eastAsia"/>
        </w:rPr>
        <w:t>報備、</w:t>
      </w:r>
      <w:r w:rsidR="008909BE" w:rsidRPr="00F81854">
        <w:rPr>
          <w:rFonts w:hint="eastAsia"/>
        </w:rPr>
        <w:t>公開、透明，避免爭議。</w:t>
      </w:r>
    </w:p>
    <w:p w:rsidR="00C520C8" w:rsidRPr="00F81854" w:rsidRDefault="007B7633" w:rsidP="00B82CCB">
      <w:pPr>
        <w:pStyle w:val="2"/>
        <w:rPr>
          <w:b/>
        </w:rPr>
      </w:pPr>
      <w:r w:rsidRPr="00F81854">
        <w:rPr>
          <w:rFonts w:hint="eastAsia"/>
          <w:b/>
        </w:rPr>
        <w:t>調查局所屬外勤處、站浮動據點工作費之核發分配有集中於特定人員之虞，並將浮動據點工作費分配結果均以「據點工作績效排名獎金」、「特殊績效獎金」作為核發分配案由，不無衍生誤解據點工作費屬個人獎金等爭議</w:t>
      </w:r>
      <w:r w:rsidR="00D34E1A" w:rsidRPr="00F81854">
        <w:rPr>
          <w:rFonts w:hint="eastAsia"/>
          <w:b/>
        </w:rPr>
        <w:t>。查該局據點工作費免用統一發票收據，部分單據與公示資料不同且商工登記為歇業、停業、查無資料、非營業中等態樣，憑證核銷難謂適法</w:t>
      </w:r>
      <w:r w:rsidR="00625212" w:rsidRPr="00F81854">
        <w:rPr>
          <w:rStyle w:val="aff0"/>
          <w:b/>
        </w:rPr>
        <w:footnoteReference w:id="27"/>
      </w:r>
      <w:r w:rsidR="00D34E1A" w:rsidRPr="00F81854">
        <w:rPr>
          <w:rFonts w:hint="eastAsia"/>
          <w:b/>
        </w:rPr>
        <w:t>，惟本院審核臺北地檢署全卷資料</w:t>
      </w:r>
      <w:r w:rsidR="00860521" w:rsidRPr="00F81854">
        <w:rPr>
          <w:rStyle w:val="aff0"/>
          <w:b/>
        </w:rPr>
        <w:footnoteReference w:id="28"/>
      </w:r>
      <w:r w:rsidR="00D34E1A" w:rsidRPr="00F81854">
        <w:rPr>
          <w:rFonts w:hint="eastAsia"/>
          <w:b/>
        </w:rPr>
        <w:t>，未見該署就上開事項進行偵查，即以行政簽結方式結案，亦難謂已盡偵查之能事，均有違失，法務部允應責成所屬檢察機關及調查局針對據點工作費衍生個案違失態樣，逐案通盤清查並迅即採行相關檢討及策進作為</w:t>
      </w:r>
      <w:r w:rsidR="00D86D27" w:rsidRPr="00F81854">
        <w:rPr>
          <w:rFonts w:hint="eastAsia"/>
          <w:b/>
        </w:rPr>
        <w:t>。</w:t>
      </w:r>
      <w:r w:rsidR="00D34E1A" w:rsidRPr="00F81854">
        <w:rPr>
          <w:rFonts w:hint="eastAsia"/>
          <w:b/>
        </w:rPr>
        <w:t>全面檢視據點工作費之核發方式及規定之合宜性，建立制度性輔助管控等妥善措施，健全相關績效經費核發內部審核及防弊機制，並研議有關防弊措施，落實宣導執行，防止所屬調查人員誤觸法紀，亦應督導所屬外勤處、站，落實據點人員績效評核機制，以維護調查局摘奸發伏優良傳統形象</w:t>
      </w:r>
      <w:r w:rsidR="00D86D27" w:rsidRPr="00F81854">
        <w:rPr>
          <w:rFonts w:hint="eastAsia"/>
          <w:b/>
        </w:rPr>
        <w:t>：</w:t>
      </w:r>
    </w:p>
    <w:p w:rsidR="00D34E1A" w:rsidRPr="00F81854" w:rsidRDefault="00D34E1A" w:rsidP="009E294C">
      <w:pPr>
        <w:pStyle w:val="3"/>
      </w:pPr>
      <w:r w:rsidRPr="00F81854">
        <w:rPr>
          <w:rFonts w:hint="eastAsia"/>
        </w:rPr>
        <w:t>調查局據點工作手冊、檢察機關辦理刑事訴訟案件應行注意事項、</w:t>
      </w:r>
      <w:r w:rsidR="002F4B85" w:rsidRPr="00F81854">
        <w:rPr>
          <w:rFonts w:hint="eastAsia"/>
        </w:rPr>
        <w:tab/>
        <w:t>貪污治罪條例、刑法</w:t>
      </w:r>
      <w:r w:rsidRPr="00F81854">
        <w:rPr>
          <w:rFonts w:hint="eastAsia"/>
        </w:rPr>
        <w:t>、會計法「內</w:t>
      </w:r>
      <w:r w:rsidRPr="00F81854">
        <w:rPr>
          <w:rFonts w:hint="eastAsia"/>
        </w:rPr>
        <w:lastRenderedPageBreak/>
        <w:t>部審核」規定、政府支出憑證處理要點及調查局處務規程等相關規定：</w:t>
      </w:r>
    </w:p>
    <w:p w:rsidR="00D34E1A" w:rsidRPr="00F81854" w:rsidRDefault="00D34E1A" w:rsidP="00D34E1A">
      <w:pPr>
        <w:pStyle w:val="4"/>
      </w:pPr>
      <w:r w:rsidRPr="00F81854">
        <w:rPr>
          <w:rFonts w:hint="eastAsia"/>
        </w:rPr>
        <w:t>調查局據點工作手冊肆、三、（二）規定，於執行經營轄區實際相關公務（如蒐集情資、聯繫工作關係、發掘案件線索等）所產生之油料費、聯繫餐飲、禮品等項目之相關事務性支出，由調查局編列預算支應。</w:t>
      </w:r>
    </w:p>
    <w:p w:rsidR="00D34E1A" w:rsidRPr="00F81854" w:rsidRDefault="00D34E1A" w:rsidP="00D34E1A">
      <w:pPr>
        <w:pStyle w:val="4"/>
      </w:pPr>
      <w:r w:rsidRPr="00F81854">
        <w:rPr>
          <w:rFonts w:hint="eastAsia"/>
        </w:rPr>
        <w:t>檢察機關辦理刑事訴訟案件應行注意事項第53點規定略以，（調查事證、認定事實應注意事項）        檢察官偵查案件，應</w:t>
      </w:r>
      <w:r w:rsidRPr="00F81854">
        <w:rPr>
          <w:rFonts w:hint="eastAsia"/>
          <w:b/>
          <w:u w:val="single"/>
        </w:rPr>
        <w:t>詳盡調查事證</w:t>
      </w:r>
      <w:r w:rsidRPr="00F81854">
        <w:rPr>
          <w:rFonts w:hAnsi="標楷體" w:hint="eastAsia"/>
        </w:rPr>
        <w:t>……</w:t>
      </w:r>
      <w:r w:rsidRPr="00F81854">
        <w:rPr>
          <w:rFonts w:hint="eastAsia"/>
        </w:rPr>
        <w:t>。</w:t>
      </w:r>
    </w:p>
    <w:p w:rsidR="00D34E1A" w:rsidRPr="00F81854" w:rsidRDefault="002F4B85" w:rsidP="00D34E1A">
      <w:pPr>
        <w:pStyle w:val="4"/>
      </w:pPr>
      <w:r w:rsidRPr="00F81854">
        <w:rPr>
          <w:rFonts w:hint="eastAsia"/>
        </w:rPr>
        <w:t>貪污治罪條例</w:t>
      </w:r>
      <w:r w:rsidR="00D34E1A" w:rsidRPr="00F81854">
        <w:rPr>
          <w:rFonts w:hint="eastAsia"/>
        </w:rPr>
        <w:t>第5條規定，意圖得利，擅提或截留公款者，處7年以上有期徒刑，得併科6千萬元以下罰金；刑法第129條</w:t>
      </w:r>
      <w:r w:rsidRPr="00F81854">
        <w:rPr>
          <w:rFonts w:hint="eastAsia"/>
        </w:rPr>
        <w:t>第2項</w:t>
      </w:r>
      <w:r w:rsidR="00D34E1A" w:rsidRPr="00F81854">
        <w:rPr>
          <w:rFonts w:hint="eastAsia"/>
        </w:rPr>
        <w:t>規定，公務員對於職務上發給之款項、物品，明知應發給而抑留不發或剋扣者，處1年以上7年以下有期徒刑，得併科21萬元以下罰金。</w:t>
      </w:r>
    </w:p>
    <w:p w:rsidR="00D34E1A" w:rsidRPr="00F81854" w:rsidRDefault="00D34E1A" w:rsidP="00D34E1A">
      <w:pPr>
        <w:pStyle w:val="4"/>
      </w:pPr>
      <w:r w:rsidRPr="00F81854">
        <w:rPr>
          <w:rFonts w:hint="eastAsia"/>
        </w:rPr>
        <w:t>會計法</w:t>
      </w:r>
      <w:r w:rsidRPr="00F81854">
        <w:rPr>
          <w:rFonts w:hAnsi="標楷體" w:hint="eastAsia"/>
        </w:rPr>
        <w:t>「</w:t>
      </w:r>
      <w:r w:rsidRPr="00F81854">
        <w:rPr>
          <w:rFonts w:hint="eastAsia"/>
        </w:rPr>
        <w:t>內部審核</w:t>
      </w:r>
      <w:r w:rsidRPr="00F81854">
        <w:rPr>
          <w:rFonts w:hAnsi="標楷體" w:hint="eastAsia"/>
        </w:rPr>
        <w:t>」規定</w:t>
      </w:r>
      <w:r w:rsidRPr="00F81854">
        <w:rPr>
          <w:rFonts w:hint="eastAsia"/>
        </w:rPr>
        <w:t>：</w:t>
      </w:r>
    </w:p>
    <w:p w:rsidR="00D34E1A" w:rsidRPr="00F81854" w:rsidRDefault="00D34E1A" w:rsidP="00D34E1A">
      <w:pPr>
        <w:pStyle w:val="5"/>
      </w:pPr>
      <w:r w:rsidRPr="00F81854">
        <w:rPr>
          <w:rFonts w:hint="eastAsia"/>
        </w:rPr>
        <w:t>會計法第58條規定：「會計人員非根據合法之原始憑證，不得造具記帳憑證；非根據合法之記帳憑證，不得記帳。……」</w:t>
      </w:r>
    </w:p>
    <w:p w:rsidR="00D34E1A" w:rsidRPr="00F81854" w:rsidRDefault="00D34E1A" w:rsidP="00D34E1A">
      <w:pPr>
        <w:pStyle w:val="5"/>
      </w:pPr>
      <w:r w:rsidRPr="00F81854">
        <w:rPr>
          <w:rFonts w:hint="eastAsia"/>
        </w:rPr>
        <w:t>會計法第95條規定：</w:t>
      </w:r>
      <w:r w:rsidRPr="00F81854">
        <w:rPr>
          <w:rFonts w:hAnsi="標楷體" w:hint="eastAsia"/>
        </w:rPr>
        <w:t>「</w:t>
      </w:r>
      <w:r w:rsidRPr="00F81854">
        <w:rPr>
          <w:rFonts w:hint="eastAsia"/>
        </w:rPr>
        <w:t>各機關實施內部審核，應由會計人員執行之。但涉及非會計專業規定、實質或技術性事項，應由業務主辦單位負責辦理。內部審核分下列二種：1、事前審核：謂事項入帳前之審核，著重收支之控制。2、事後複核：謂事項入帳後之審核，著重憑證、帳表之複核與工作績效之查核。</w:t>
      </w:r>
      <w:r w:rsidRPr="00F81854">
        <w:rPr>
          <w:rFonts w:hAnsi="標楷體" w:hint="eastAsia"/>
        </w:rPr>
        <w:t>」</w:t>
      </w:r>
    </w:p>
    <w:p w:rsidR="00D34E1A" w:rsidRPr="00F81854" w:rsidRDefault="00D34E1A" w:rsidP="00D34E1A">
      <w:pPr>
        <w:pStyle w:val="5"/>
      </w:pPr>
      <w:r w:rsidRPr="00F81854">
        <w:rPr>
          <w:rFonts w:hint="eastAsia"/>
        </w:rPr>
        <w:t>會計法第96條規定：</w:t>
      </w:r>
      <w:r w:rsidRPr="00F81854">
        <w:rPr>
          <w:rFonts w:hAnsi="標楷體" w:hint="eastAsia"/>
        </w:rPr>
        <w:t>「</w:t>
      </w:r>
      <w:r w:rsidRPr="00F81854">
        <w:rPr>
          <w:rFonts w:hint="eastAsia"/>
        </w:rPr>
        <w:t>內部審核之範圍如左：1、財務審核：謂計畫、預算之執行與控制之審核。2、財物審核：謂現金及其他財物之處理程序之</w:t>
      </w:r>
      <w:r w:rsidRPr="00F81854">
        <w:rPr>
          <w:rFonts w:hint="eastAsia"/>
        </w:rPr>
        <w:lastRenderedPageBreak/>
        <w:t>審核。3、工作審核：謂計算工作負荷或工作成果每單位所費成本之審核。</w:t>
      </w:r>
      <w:r w:rsidRPr="00F81854">
        <w:rPr>
          <w:rFonts w:hAnsi="標楷體" w:hint="eastAsia"/>
        </w:rPr>
        <w:t>」</w:t>
      </w:r>
    </w:p>
    <w:p w:rsidR="00D34E1A" w:rsidRPr="00F81854" w:rsidRDefault="00D34E1A" w:rsidP="00D34E1A">
      <w:pPr>
        <w:pStyle w:val="5"/>
        <w:rPr>
          <w:rFonts w:hAnsi="標楷體"/>
        </w:rPr>
      </w:pPr>
      <w:r w:rsidRPr="00F81854">
        <w:rPr>
          <w:rFonts w:hint="eastAsia"/>
        </w:rPr>
        <w:t>會計法第97條規定：</w:t>
      </w:r>
      <w:r w:rsidRPr="00F81854">
        <w:rPr>
          <w:rFonts w:hAnsi="標楷體" w:hint="eastAsia"/>
        </w:rPr>
        <w:t>「</w:t>
      </w:r>
      <w:r w:rsidRPr="00F81854">
        <w:rPr>
          <w:rFonts w:hint="eastAsia"/>
        </w:rPr>
        <w:t>內部審核之實施，兼採書面審核與實地抽查方式，並應規定分層負責，劃分辦理之範圍。</w:t>
      </w:r>
      <w:r w:rsidRPr="00F81854">
        <w:rPr>
          <w:rFonts w:hAnsi="標楷體" w:hint="eastAsia"/>
        </w:rPr>
        <w:t>」</w:t>
      </w:r>
    </w:p>
    <w:p w:rsidR="00D34E1A" w:rsidRPr="00F81854" w:rsidRDefault="00D34E1A" w:rsidP="00D34E1A">
      <w:pPr>
        <w:pStyle w:val="5"/>
        <w:rPr>
          <w:rFonts w:hAnsi="標楷體"/>
        </w:rPr>
      </w:pPr>
      <w:r w:rsidRPr="00F81854">
        <w:rPr>
          <w:rFonts w:hint="eastAsia"/>
        </w:rPr>
        <w:t>會計法第99條規定：</w:t>
      </w:r>
      <w:r w:rsidRPr="00F81854">
        <w:rPr>
          <w:rFonts w:hAnsi="標楷體" w:hint="eastAsia"/>
        </w:rPr>
        <w:t>「各機關主辦會計人員，對於不合法之會計程序或會計文書，應使之更正；不更正者，應拒絕之，並報告該機關主管長官。前項不合法之行為，由於該機關主管長官之命令者，應以書面聲明異議；如不接受時，應報告該機關之主管上級機關長官與其主辦會計人員或主計機關。不為前二項之異議及報告時，關於不合法行為之責任，主辦會計人員應連帶負之。」</w:t>
      </w:r>
    </w:p>
    <w:p w:rsidR="00D34E1A" w:rsidRPr="00F81854" w:rsidRDefault="00D34E1A" w:rsidP="00D34E1A">
      <w:pPr>
        <w:pStyle w:val="5"/>
      </w:pPr>
      <w:r w:rsidRPr="00F81854">
        <w:rPr>
          <w:rFonts w:hint="eastAsia"/>
        </w:rPr>
        <w:t>會計法第103條</w:t>
      </w:r>
      <w:r w:rsidR="00634EB6" w:rsidRPr="00F81854">
        <w:rPr>
          <w:rFonts w:hint="eastAsia"/>
        </w:rPr>
        <w:t>前段</w:t>
      </w:r>
      <w:r w:rsidRPr="00F81854">
        <w:rPr>
          <w:rFonts w:hint="eastAsia"/>
        </w:rPr>
        <w:t>規定：</w:t>
      </w:r>
      <w:r w:rsidRPr="00F81854">
        <w:rPr>
          <w:rFonts w:hAnsi="標楷體" w:hint="eastAsia"/>
        </w:rPr>
        <w:t>「</w:t>
      </w:r>
      <w:r w:rsidRPr="00F81854">
        <w:rPr>
          <w:rFonts w:hint="eastAsia"/>
        </w:rPr>
        <w:t>會計人員執行內部審核事項，應依照有關法令辦理</w:t>
      </w:r>
      <w:r w:rsidR="00634EB6" w:rsidRPr="00F81854">
        <w:rPr>
          <w:rFonts w:hint="eastAsia"/>
        </w:rPr>
        <w:t>。」</w:t>
      </w:r>
    </w:p>
    <w:p w:rsidR="00D34E1A" w:rsidRPr="00F81854" w:rsidRDefault="00D34E1A" w:rsidP="00D34E1A">
      <w:pPr>
        <w:pStyle w:val="4"/>
      </w:pPr>
      <w:r w:rsidRPr="00F81854">
        <w:rPr>
          <w:rFonts w:hint="eastAsia"/>
        </w:rPr>
        <w:t>政府支出憑證處理要點第2點第2項規定：「各機關支付款項，應取得支出憑證。……」；同要點第3點規定：</w:t>
      </w:r>
      <w:r w:rsidRPr="00F81854">
        <w:rPr>
          <w:rFonts w:hAnsi="標楷體" w:hint="eastAsia"/>
        </w:rPr>
        <w:t>「</w:t>
      </w:r>
      <w:r w:rsidRPr="00F81854">
        <w:rPr>
          <w:rFonts w:hint="eastAsia"/>
        </w:rPr>
        <w:t>各機關員工申請支付款項，應本誠信原則對所提出之支出憑證之支付事實真實性負責，不實者應負相關責任。</w:t>
      </w:r>
      <w:r w:rsidRPr="00F81854">
        <w:rPr>
          <w:rFonts w:hAnsi="標楷體" w:hint="eastAsia"/>
        </w:rPr>
        <w:t>」</w:t>
      </w:r>
      <w:r w:rsidRPr="00F81854">
        <w:rPr>
          <w:rFonts w:hint="eastAsia"/>
        </w:rPr>
        <w:t>同要點第4點規定：「各機關支付款項所取得之收據，應由受領人或其代領人簽名，並記明下列事項：（一）受領事由。（二）實收數額。（三）機關名稱。（四）受領人之姓名或名稱、身分證明文件字號、營利事業或扣繳單位統一編號。（五）開立日期。（六）其他由各機關依其業務性質及實際需要增列之事項。</w:t>
      </w:r>
      <w:r w:rsidRPr="00F81854">
        <w:rPr>
          <w:rFonts w:hAnsi="標楷體" w:hint="eastAsia"/>
        </w:rPr>
        <w:t>」</w:t>
      </w:r>
      <w:r w:rsidRPr="00F81854">
        <w:rPr>
          <w:rFonts w:hint="eastAsia"/>
        </w:rPr>
        <w:t>；同要點第5點規定：「各機關支付款項所取得之統一發票（含電子發票證明聯）或依加值型及非加值型營業稅法規定掣發之普通收據，應記明下列事項：（一）營業</w:t>
      </w:r>
      <w:r w:rsidRPr="00F81854">
        <w:rPr>
          <w:rFonts w:hint="eastAsia"/>
        </w:rPr>
        <w:lastRenderedPageBreak/>
        <w:t>人之名稱及其統一編號。（二）品名及總價。……。（三）開立日期。（四）機關名稱或統一編號。……。」</w:t>
      </w:r>
    </w:p>
    <w:p w:rsidR="00D34E1A" w:rsidRPr="00F81854" w:rsidRDefault="00D34E1A" w:rsidP="00D34E1A">
      <w:pPr>
        <w:pStyle w:val="4"/>
      </w:pPr>
      <w:r w:rsidRPr="00F81854">
        <w:rPr>
          <w:rFonts w:hint="eastAsia"/>
        </w:rPr>
        <w:t>調查局局長綜理局務，並指揮、監督所屬人員；調查局設會計室；會計室掌理該局會計事項，調查局處務規程第2條、第4條、第23條定有明文。</w:t>
      </w:r>
    </w:p>
    <w:p w:rsidR="00C520C8" w:rsidRPr="00F81854" w:rsidRDefault="005411E0" w:rsidP="009E294C">
      <w:pPr>
        <w:pStyle w:val="3"/>
      </w:pPr>
      <w:r w:rsidRPr="00F81854">
        <w:rPr>
          <w:rFonts w:hint="eastAsia"/>
        </w:rPr>
        <w:t>本院接獲</w:t>
      </w:r>
      <w:r w:rsidR="00C520C8" w:rsidRPr="00F81854">
        <w:rPr>
          <w:rFonts w:hint="eastAsia"/>
        </w:rPr>
        <w:t>陳訴</w:t>
      </w:r>
      <w:r w:rsidR="00005F36" w:rsidRPr="00F81854">
        <w:rPr>
          <w:rFonts w:hint="eastAsia"/>
        </w:rPr>
        <w:t>：「</w:t>
      </w:r>
      <w:r w:rsidR="00966CAB" w:rsidRPr="00F81854">
        <w:rPr>
          <w:rFonts w:hint="eastAsia"/>
          <w:b/>
          <w:u w:val="single"/>
        </w:rPr>
        <w:t>調查局長期苛扣據點工作費集中圖利特定調查官</w:t>
      </w:r>
      <w:r w:rsidR="00005F36" w:rsidRPr="00F81854">
        <w:rPr>
          <w:rFonts w:hint="eastAsia"/>
        </w:rPr>
        <w:t>」等情。指訴</w:t>
      </w:r>
      <w:r w:rsidR="00C520C8" w:rsidRPr="00F81854">
        <w:rPr>
          <w:rFonts w:hint="eastAsia"/>
        </w:rPr>
        <w:t>內容摘要</w:t>
      </w:r>
      <w:r w:rsidR="00005F36" w:rsidRPr="00F81854">
        <w:rPr>
          <w:rFonts w:hint="eastAsia"/>
        </w:rPr>
        <w:t>如下</w:t>
      </w:r>
      <w:r w:rsidR="00C520C8" w:rsidRPr="00F81854">
        <w:rPr>
          <w:rFonts w:hint="eastAsia"/>
        </w:rPr>
        <w:t>：</w:t>
      </w:r>
    </w:p>
    <w:p w:rsidR="00C520C8" w:rsidRPr="00F81854" w:rsidRDefault="00C520C8" w:rsidP="005411E0">
      <w:pPr>
        <w:pStyle w:val="4"/>
      </w:pPr>
      <w:r w:rsidRPr="00F81854">
        <w:t>中央核發每人每月「據點工作費」4</w:t>
      </w:r>
      <w:r w:rsidR="00C10D8E" w:rsidRPr="00F81854">
        <w:t>,</w:t>
      </w:r>
      <w:r w:rsidRPr="00F81854">
        <w:t>500元額度</w:t>
      </w:r>
      <w:r w:rsidRPr="00F81854">
        <w:rPr>
          <w:rFonts w:hint="eastAsia"/>
        </w:rPr>
        <w:t>，</w:t>
      </w:r>
      <w:r w:rsidRPr="00F81854">
        <w:t>給與據點調查官從事公務活動</w:t>
      </w:r>
      <w:r w:rsidRPr="00F81854">
        <w:rPr>
          <w:rFonts w:hint="eastAsia"/>
        </w:rPr>
        <w:t>，</w:t>
      </w:r>
      <w:r w:rsidRPr="00F81854">
        <w:t>例如</w:t>
      </w:r>
      <w:r w:rsidRPr="00F81854">
        <w:rPr>
          <w:rFonts w:hint="eastAsia"/>
        </w:rPr>
        <w:t>：</w:t>
      </w:r>
      <w:r w:rsidRPr="00F81854">
        <w:t>油資</w:t>
      </w:r>
      <w:r w:rsidRPr="00F81854">
        <w:rPr>
          <w:rFonts w:hint="eastAsia"/>
        </w:rPr>
        <w:t>、</w:t>
      </w:r>
      <w:r w:rsidRPr="00F81854">
        <w:t>電話費、請客送禮等</w:t>
      </w:r>
      <w:r w:rsidRPr="00F81854">
        <w:rPr>
          <w:rFonts w:hint="eastAsia"/>
        </w:rPr>
        <w:t>，</w:t>
      </w:r>
      <w:r w:rsidRPr="00F81854">
        <w:t>如同首長特別費的概念</w:t>
      </w:r>
      <w:r w:rsidRPr="00F81854">
        <w:rPr>
          <w:rFonts w:hint="eastAsia"/>
        </w:rPr>
        <w:t>，</w:t>
      </w:r>
      <w:r w:rsidRPr="00F81854">
        <w:t>幫助在地方經營人脈活動</w:t>
      </w:r>
      <w:r w:rsidRPr="00F81854">
        <w:rPr>
          <w:rFonts w:hint="eastAsia"/>
        </w:rPr>
        <w:t>，</w:t>
      </w:r>
      <w:r w:rsidRPr="00F81854">
        <w:t>與當地重要諮詢結交建立聯繫管道</w:t>
      </w:r>
      <w:r w:rsidRPr="00F81854">
        <w:rPr>
          <w:rFonts w:hint="eastAsia"/>
        </w:rPr>
        <w:t>，</w:t>
      </w:r>
      <w:r w:rsidRPr="00F81854">
        <w:t>獲取重要國安情資與重大犯罪線索</w:t>
      </w:r>
      <w:r w:rsidRPr="00F81854">
        <w:rPr>
          <w:rFonts w:hint="eastAsia"/>
        </w:rPr>
        <w:t>，</w:t>
      </w:r>
      <w:r w:rsidRPr="00F81854">
        <w:t>順利推展調查局業務職掌工作。</w:t>
      </w:r>
    </w:p>
    <w:p w:rsidR="00C520C8" w:rsidRPr="00F81854" w:rsidRDefault="00C520C8" w:rsidP="005411E0">
      <w:pPr>
        <w:pStyle w:val="4"/>
      </w:pPr>
      <w:r w:rsidRPr="00F81854">
        <w:rPr>
          <w:rFonts w:hint="eastAsia"/>
        </w:rPr>
        <w:t>然調查局各外勤處站，在沒有法令依據下，居然長期將每位據點調查官編列的每月4,500元的工作費從中抽取1</w:t>
      </w:r>
      <w:r w:rsidRPr="00F81854">
        <w:t>,</w:t>
      </w:r>
      <w:r w:rsidRPr="00F81854">
        <w:rPr>
          <w:rFonts w:hint="eastAsia"/>
        </w:rPr>
        <w:t>000元起來集中管理，藉以發放給績效排名前段的據點調查官，已經明顯涉及刑法第129條第2項苛扣公款罪嫌：「公務員對於職務上發給之款項、物品，明知應發給而抑留不發或剋扣者……」；以及貪污治罪條例第5條：「意圖得利，擅提或截留公款……」等罪嫌。</w:t>
      </w:r>
      <w:r w:rsidRPr="00F81854">
        <w:t>這種行為與民意代表要求公費助理上繳助理費情況相同</w:t>
      </w:r>
      <w:r w:rsidRPr="00F81854">
        <w:rPr>
          <w:rFonts w:hint="eastAsia"/>
        </w:rPr>
        <w:t>，</w:t>
      </w:r>
      <w:r w:rsidRPr="00F81854">
        <w:t>將應當發放給每人的公款</w:t>
      </w:r>
      <w:r w:rsidRPr="00F81854">
        <w:rPr>
          <w:rFonts w:hint="eastAsia"/>
        </w:rPr>
        <w:t>，</w:t>
      </w:r>
      <w:r w:rsidRPr="00F81854">
        <w:t>在沒有法令依據下直接縮減據點工作費</w:t>
      </w:r>
      <w:r w:rsidRPr="00F81854">
        <w:rPr>
          <w:rFonts w:hint="eastAsia"/>
        </w:rPr>
        <w:t>，</w:t>
      </w:r>
      <w:r w:rsidRPr="00F81854">
        <w:t>苛扣每位據點調查官的工作費用</w:t>
      </w:r>
      <w:r w:rsidRPr="00F81854">
        <w:rPr>
          <w:rFonts w:hint="eastAsia"/>
        </w:rPr>
        <w:t>，</w:t>
      </w:r>
      <w:r w:rsidRPr="00F81854">
        <w:rPr>
          <w:b/>
          <w:u w:val="single"/>
        </w:rPr>
        <w:t>成為供主管集中管理的小金庫</w:t>
      </w:r>
      <w:r w:rsidRPr="00F81854">
        <w:rPr>
          <w:rFonts w:hint="eastAsia"/>
        </w:rPr>
        <w:t>，</w:t>
      </w:r>
      <w:r w:rsidRPr="00F81854">
        <w:t>再編立藉口私自發放給特定調查官</w:t>
      </w:r>
      <w:r w:rsidR="001405D1" w:rsidRPr="00F81854">
        <w:rPr>
          <w:rFonts w:hint="eastAsia"/>
        </w:rPr>
        <w:t>，</w:t>
      </w:r>
      <w:r w:rsidRPr="00F81854">
        <w:t>等於就是在調查局內部建立公積金</w:t>
      </w:r>
      <w:r w:rsidR="001405D1" w:rsidRPr="00F81854">
        <w:rPr>
          <w:rFonts w:hint="eastAsia"/>
        </w:rPr>
        <w:t>，</w:t>
      </w:r>
      <w:r w:rsidRPr="00F81854">
        <w:t>掠奪其他調查官應得的公款費用</w:t>
      </w:r>
      <w:r w:rsidR="001405D1" w:rsidRPr="00F81854">
        <w:rPr>
          <w:rFonts w:hint="eastAsia"/>
        </w:rPr>
        <w:t>，</w:t>
      </w:r>
      <w:r w:rsidRPr="00F81854">
        <w:t>用以圖利少數調查官。</w:t>
      </w:r>
    </w:p>
    <w:p w:rsidR="00C520C8" w:rsidRPr="00F81854" w:rsidRDefault="001405D1" w:rsidP="005411E0">
      <w:pPr>
        <w:pStyle w:val="4"/>
      </w:pPr>
      <w:bookmarkStart w:id="79" w:name="_Hlk131788766"/>
      <w:r w:rsidRPr="00F81854">
        <w:t>「據點工作費黏存單」即可瞭解該據點是否有實際</w:t>
      </w:r>
      <w:r w:rsidRPr="00F81854">
        <w:lastRenderedPageBreak/>
        <w:t>執行據點業務工作</w:t>
      </w:r>
      <w:r w:rsidRPr="00F81854">
        <w:rPr>
          <w:rFonts w:hint="eastAsia"/>
        </w:rPr>
        <w:t>，</w:t>
      </w:r>
      <w:r w:rsidRPr="00F81854">
        <w:t>若無</w:t>
      </w:r>
      <w:r w:rsidR="006565DC" w:rsidRPr="00F81854">
        <w:rPr>
          <w:rFonts w:hint="eastAsia"/>
        </w:rPr>
        <w:t>，</w:t>
      </w:r>
      <w:r w:rsidRPr="00F81854">
        <w:t>恐涉及貪污治罪條例詐領罪嫌。</w:t>
      </w:r>
      <w:bookmarkEnd w:id="79"/>
    </w:p>
    <w:p w:rsidR="001405D1" w:rsidRPr="00F81854" w:rsidRDefault="001405D1" w:rsidP="005411E0">
      <w:pPr>
        <w:pStyle w:val="4"/>
      </w:pPr>
      <w:r w:rsidRPr="00F81854">
        <w:t>上述犯罪情節以現今新北市調查處為例</w:t>
      </w:r>
      <w:r w:rsidRPr="00F81854">
        <w:rPr>
          <w:rFonts w:hint="eastAsia"/>
        </w:rPr>
        <w:t>，</w:t>
      </w:r>
      <w:r w:rsidRPr="00F81854">
        <w:rPr>
          <w:rFonts w:hAnsi="標楷體"/>
        </w:rPr>
        <w:t>……</w:t>
      </w:r>
      <w:r w:rsidRPr="00F81854">
        <w:rPr>
          <w:rFonts w:hint="eastAsia"/>
        </w:rPr>
        <w:t>，</w:t>
      </w:r>
      <w:r w:rsidR="003271A9" w:rsidRPr="00F81854">
        <w:t>新北市調查</w:t>
      </w:r>
      <w:bookmarkStart w:id="80" w:name="_Hlk133309570"/>
      <w:r w:rsidR="006565DC" w:rsidRPr="00F81854">
        <w:rPr>
          <w:rFonts w:hint="eastAsia"/>
        </w:rPr>
        <w:t>處</w:t>
      </w:r>
      <w:r w:rsidR="00A12D71" w:rsidRPr="00F81854">
        <w:t>林</w:t>
      </w:r>
      <w:r w:rsidR="003271A9" w:rsidRPr="00F81854">
        <w:t>處</w:t>
      </w:r>
      <w:r w:rsidRPr="00F81854">
        <w:t>長</w:t>
      </w:r>
      <w:bookmarkEnd w:id="80"/>
      <w:r w:rsidRPr="00F81854">
        <w:t>就依循非法慣例長期從中苛扣據點調查官每月1</w:t>
      </w:r>
      <w:r w:rsidR="005411E0" w:rsidRPr="00F81854">
        <w:rPr>
          <w:rFonts w:hint="eastAsia"/>
        </w:rPr>
        <w:t>,</w:t>
      </w:r>
      <w:r w:rsidRPr="00F81854">
        <w:t>000元的工作費用</w:t>
      </w:r>
      <w:r w:rsidRPr="00F81854">
        <w:rPr>
          <w:rFonts w:hint="eastAsia"/>
        </w:rPr>
        <w:t>，</w:t>
      </w:r>
      <w:r w:rsidRPr="00F81854">
        <w:t>交由單位主管集中保管配發</w:t>
      </w:r>
      <w:r w:rsidRPr="00F81854">
        <w:rPr>
          <w:rFonts w:hint="eastAsia"/>
        </w:rPr>
        <w:t>，</w:t>
      </w:r>
      <w:r w:rsidRPr="00F81854">
        <w:t>等於就是要求據點調查官上繳工作費</w:t>
      </w:r>
      <w:r w:rsidRPr="00F81854">
        <w:rPr>
          <w:rFonts w:hint="eastAsia"/>
        </w:rPr>
        <w:t>，</w:t>
      </w:r>
      <w:r w:rsidRPr="00F81854">
        <w:t>成立公積金小金庫</w:t>
      </w:r>
      <w:r w:rsidRPr="00F81854">
        <w:rPr>
          <w:rFonts w:hint="eastAsia"/>
        </w:rPr>
        <w:t>，</w:t>
      </w:r>
      <w:r w:rsidRPr="00F81854">
        <w:t>供單位主管自行配發</w:t>
      </w:r>
      <w:r w:rsidRPr="00F81854">
        <w:rPr>
          <w:rFonts w:hint="eastAsia"/>
        </w:rPr>
        <w:t>，</w:t>
      </w:r>
      <w:r w:rsidRPr="00F81854">
        <w:t>然後再由新北市調查處業務單位主管「</w:t>
      </w:r>
      <w:bookmarkStart w:id="81" w:name="_Hlk133309650"/>
      <w:r w:rsidRPr="00F81854">
        <w:t>一科耿科長」、</w:t>
      </w:r>
      <w:r w:rsidR="004D346B" w:rsidRPr="00F81854">
        <w:rPr>
          <w:rFonts w:hAnsi="標楷體" w:hint="eastAsia"/>
        </w:rPr>
        <w:t>「</w:t>
      </w:r>
      <w:r w:rsidRPr="00F81854">
        <w:t>二科李科長</w:t>
      </w:r>
      <w:bookmarkEnd w:id="81"/>
      <w:r w:rsidRPr="00F81854">
        <w:t>」想辦法在業務上灌分數給特定據點調查官</w:t>
      </w:r>
      <w:r w:rsidRPr="00F81854">
        <w:rPr>
          <w:rFonts w:hint="eastAsia"/>
        </w:rPr>
        <w:t>，</w:t>
      </w:r>
      <w:r w:rsidRPr="00F81854">
        <w:t>就有理由分配到較多以苛扣工作費成立的績效獎金</w:t>
      </w:r>
      <w:r w:rsidRPr="00F81854">
        <w:rPr>
          <w:rFonts w:hint="eastAsia"/>
        </w:rPr>
        <w:t>，</w:t>
      </w:r>
      <w:r w:rsidRPr="00F81854">
        <w:t>其手法就是長</w:t>
      </w:r>
      <w:r w:rsidRPr="00F81854">
        <w:rPr>
          <w:noProof/>
        </w:rPr>
        <w:drawing>
          <wp:inline distT="0" distB="0" distL="0" distR="0" wp14:anchorId="3A7F3F43" wp14:editId="3EAABF04">
            <wp:extent cx="9144" cy="9144"/>
            <wp:effectExtent l="0" t="0" r="0" b="0"/>
            <wp:docPr id="9951" name="Picture 9951"/>
            <wp:cNvGraphicFramePr/>
            <a:graphic xmlns:a="http://schemas.openxmlformats.org/drawingml/2006/main">
              <a:graphicData uri="http://schemas.openxmlformats.org/drawingml/2006/picture">
                <pic:pic xmlns:pic="http://schemas.openxmlformats.org/drawingml/2006/picture">
                  <pic:nvPicPr>
                    <pic:cNvPr id="9951" name="Picture 9951"/>
                    <pic:cNvPicPr/>
                  </pic:nvPicPr>
                  <pic:blipFill>
                    <a:blip r:embed="rId10"/>
                    <a:stretch>
                      <a:fillRect/>
                    </a:stretch>
                  </pic:blipFill>
                  <pic:spPr>
                    <a:xfrm>
                      <a:off x="0" y="0"/>
                      <a:ext cx="9144" cy="9144"/>
                    </a:xfrm>
                    <a:prstGeom prst="rect">
                      <a:avLst/>
                    </a:prstGeom>
                  </pic:spPr>
                </pic:pic>
              </a:graphicData>
            </a:graphic>
          </wp:inline>
        </w:drawing>
      </w:r>
      <w:r w:rsidRPr="00F81854">
        <w:t>期將局本部業務單位交查交辦的業務</w:t>
      </w:r>
      <w:r w:rsidRPr="00F81854">
        <w:rPr>
          <w:rFonts w:hint="eastAsia"/>
        </w:rPr>
        <w:t>，</w:t>
      </w:r>
      <w:r w:rsidRPr="00F81854">
        <w:t>交給「新店調查站」特定據點調查官辦理</w:t>
      </w:r>
      <w:r w:rsidRPr="00F81854">
        <w:rPr>
          <w:rFonts w:hint="eastAsia"/>
        </w:rPr>
        <w:t>，</w:t>
      </w:r>
      <w:r w:rsidRPr="00F81854">
        <w:t>由於</w:t>
      </w:r>
      <w:r w:rsidR="00A12D71" w:rsidRPr="00F81854">
        <w:rPr>
          <w:rFonts w:hint="eastAsia"/>
        </w:rPr>
        <w:t>耿科長</w:t>
      </w:r>
      <w:r w:rsidRPr="00F81854">
        <w:t>與李</w:t>
      </w:r>
      <w:r w:rsidR="00A12D71" w:rsidRPr="00F81854">
        <w:rPr>
          <w:rFonts w:hint="eastAsia"/>
        </w:rPr>
        <w:t>科長</w:t>
      </w:r>
      <w:r w:rsidRPr="00F81854">
        <w:t>都是新店站副主任出身</w:t>
      </w:r>
      <w:r w:rsidRPr="00F81854">
        <w:rPr>
          <w:rFonts w:hint="eastAsia"/>
        </w:rPr>
        <w:t>，</w:t>
      </w:r>
      <w:r w:rsidRPr="00F81854">
        <w:t>所以會將新北市</w:t>
      </w:r>
      <w:r w:rsidR="001A211B" w:rsidRPr="00F81854">
        <w:rPr>
          <w:rFonts w:hint="eastAsia"/>
        </w:rPr>
        <w:t>調查</w:t>
      </w:r>
      <w:r w:rsidRPr="00F81854">
        <w:t>處業務獨厚新店站</w:t>
      </w:r>
      <w:r w:rsidRPr="00F81854">
        <w:rPr>
          <w:rFonts w:hint="eastAsia"/>
        </w:rPr>
        <w:t>，</w:t>
      </w:r>
      <w:r w:rsidRPr="00F81854">
        <w:t>而非運用轄區特性交查</w:t>
      </w:r>
      <w:r w:rsidRPr="00F81854">
        <w:rPr>
          <w:rFonts w:hint="eastAsia"/>
        </w:rPr>
        <w:t>，</w:t>
      </w:r>
      <w:r w:rsidRPr="00F81854">
        <w:t>或是建立輪分制度</w:t>
      </w:r>
      <w:r w:rsidRPr="00F81854">
        <w:rPr>
          <w:rFonts w:hint="eastAsia"/>
        </w:rPr>
        <w:t>，</w:t>
      </w:r>
      <w:r w:rsidRPr="00F81854">
        <w:t>都是私相授受給新店站特定調查官</w:t>
      </w:r>
      <w:r w:rsidRPr="00F81854">
        <w:rPr>
          <w:rFonts w:hint="eastAsia"/>
        </w:rPr>
        <w:t>，</w:t>
      </w:r>
      <w:r w:rsidRPr="00F81854">
        <w:t>然後耿</w:t>
      </w:r>
      <w:r w:rsidR="005411E0" w:rsidRPr="00F81854">
        <w:t>科長</w:t>
      </w:r>
      <w:r w:rsidRPr="00F81854">
        <w:t>與李</w:t>
      </w:r>
      <w:r w:rsidR="005411E0" w:rsidRPr="00F81854">
        <w:t>科長</w:t>
      </w:r>
      <w:r w:rsidRPr="00F81854">
        <w:t>再從這筆苛扣其他調查官而來的工作費中</w:t>
      </w:r>
      <w:r w:rsidRPr="00F81854">
        <w:rPr>
          <w:rFonts w:hint="eastAsia"/>
        </w:rPr>
        <w:t>，</w:t>
      </w:r>
      <w:r w:rsidRPr="00F81854">
        <w:t>每月向單位主管「建議款</w:t>
      </w:r>
      <w:r w:rsidRPr="00F81854">
        <w:rPr>
          <w:noProof/>
        </w:rPr>
        <w:drawing>
          <wp:inline distT="0" distB="0" distL="0" distR="0" wp14:anchorId="24FBE5D5" wp14:editId="6EACE847">
            <wp:extent cx="9144" cy="4572"/>
            <wp:effectExtent l="0" t="0" r="0" b="0"/>
            <wp:docPr id="9956" name="Picture 9956"/>
            <wp:cNvGraphicFramePr/>
            <a:graphic xmlns:a="http://schemas.openxmlformats.org/drawingml/2006/main">
              <a:graphicData uri="http://schemas.openxmlformats.org/drawingml/2006/picture">
                <pic:pic xmlns:pic="http://schemas.openxmlformats.org/drawingml/2006/picture">
                  <pic:nvPicPr>
                    <pic:cNvPr id="9956" name="Picture 9956"/>
                    <pic:cNvPicPr/>
                  </pic:nvPicPr>
                  <pic:blipFill>
                    <a:blip r:embed="rId11"/>
                    <a:stretch>
                      <a:fillRect/>
                    </a:stretch>
                  </pic:blipFill>
                  <pic:spPr>
                    <a:xfrm>
                      <a:off x="0" y="0"/>
                      <a:ext cx="9144" cy="4572"/>
                    </a:xfrm>
                    <a:prstGeom prst="rect">
                      <a:avLst/>
                    </a:prstGeom>
                  </pic:spPr>
                </pic:pic>
              </a:graphicData>
            </a:graphic>
          </wp:inline>
        </w:drawing>
      </w:r>
      <w:r w:rsidRPr="00F81854">
        <w:t>項」頒發給新店調查站的特定調查官</w:t>
      </w:r>
      <w:r w:rsidRPr="00F81854">
        <w:rPr>
          <w:rFonts w:hint="eastAsia"/>
        </w:rPr>
        <w:t>，</w:t>
      </w:r>
      <w:r w:rsidRPr="00F81854">
        <w:t>意圖使其得到利益。建請調閱新北市</w:t>
      </w:r>
      <w:r w:rsidR="001A211B" w:rsidRPr="00F81854">
        <w:rPr>
          <w:rFonts w:hint="eastAsia"/>
        </w:rPr>
        <w:t>調查</w:t>
      </w:r>
      <w:r w:rsidRPr="00F81854">
        <w:t>處據點調查官111年每月的「據點工作費分配表」</w:t>
      </w:r>
      <w:r w:rsidRPr="00F81854">
        <w:rPr>
          <w:rFonts w:hint="eastAsia"/>
        </w:rPr>
        <w:t>，</w:t>
      </w:r>
      <w:r w:rsidRPr="00F81854">
        <w:t>即可得知新北市調查處的績效獎金明顯都是集中在</w:t>
      </w:r>
      <w:r w:rsidR="00464AC2" w:rsidRPr="00F81854">
        <w:rPr>
          <w:rFonts w:hint="eastAsia"/>
        </w:rPr>
        <w:t>2</w:t>
      </w:r>
      <w:r w:rsidRPr="00F81854">
        <w:t>位新店站調查官「</w:t>
      </w:r>
      <w:r w:rsidR="00C61EAF" w:rsidRPr="00F81854">
        <w:rPr>
          <w:rFonts w:hint="eastAsia"/>
        </w:rPr>
        <w:t>A員</w:t>
      </w:r>
      <w:r w:rsidRPr="00F81854">
        <w:t>」與「</w:t>
      </w:r>
      <w:r w:rsidR="00C61EAF" w:rsidRPr="00F81854">
        <w:rPr>
          <w:rFonts w:hint="eastAsia"/>
        </w:rPr>
        <w:t>B員</w:t>
      </w:r>
      <w:r w:rsidRPr="00F81854">
        <w:t>」身上</w:t>
      </w:r>
      <w:r w:rsidRPr="00F81854">
        <w:rPr>
          <w:rFonts w:hint="eastAsia"/>
        </w:rPr>
        <w:t>，</w:t>
      </w:r>
      <w:bookmarkStart w:id="82" w:name="_Hlk131788889"/>
      <w:r w:rsidRPr="00F81854">
        <w:rPr>
          <w:rFonts w:hAnsi="標楷體"/>
        </w:rPr>
        <w:t>……</w:t>
      </w:r>
      <w:bookmarkEnd w:id="82"/>
      <w:r w:rsidRPr="00F81854">
        <w:rPr>
          <w:rFonts w:hAnsi="標楷體" w:hint="eastAsia"/>
        </w:rPr>
        <w:t>，</w:t>
      </w:r>
      <w:r w:rsidRPr="00F81854">
        <w:rPr>
          <w:rFonts w:hAnsi="標楷體"/>
        </w:rPr>
        <w:t>建請調閱</w:t>
      </w:r>
      <w:r w:rsidR="001A211B" w:rsidRPr="00F81854">
        <w:rPr>
          <w:rFonts w:hAnsi="標楷體" w:hint="eastAsia"/>
        </w:rPr>
        <w:t>該</w:t>
      </w:r>
      <w:r w:rsidRPr="00F81854">
        <w:rPr>
          <w:rFonts w:hAnsi="標楷體"/>
        </w:rPr>
        <w:t>年每月的「據點工作績效表」</w:t>
      </w:r>
      <w:r w:rsidRPr="00F81854">
        <w:rPr>
          <w:rFonts w:hAnsi="標楷體" w:hint="eastAsia"/>
        </w:rPr>
        <w:t>，</w:t>
      </w:r>
      <w:r w:rsidRPr="00F81854">
        <w:rPr>
          <w:rFonts w:hAnsi="標楷體"/>
        </w:rPr>
        <w:t>……</w:t>
      </w:r>
      <w:r w:rsidR="00DD3DD6" w:rsidRPr="00F81854">
        <w:rPr>
          <w:rFonts w:hint="eastAsia"/>
        </w:rPr>
        <w:t>，</w:t>
      </w:r>
      <w:r w:rsidR="00DD3DD6" w:rsidRPr="00F81854">
        <w:t>而且這樣就可以拿到比較多的據點工作費</w:t>
      </w:r>
      <w:r w:rsidR="00DD3DD6" w:rsidRPr="00F81854">
        <w:rPr>
          <w:rFonts w:hint="eastAsia"/>
        </w:rPr>
        <w:t>，</w:t>
      </w:r>
      <w:r w:rsidR="00DD3DD6" w:rsidRPr="00F81854">
        <w:t>而甚少進入轄區實際從事經營</w:t>
      </w:r>
      <w:r w:rsidR="00DD3DD6" w:rsidRPr="00F81854">
        <w:rPr>
          <w:noProof/>
        </w:rPr>
        <w:drawing>
          <wp:inline distT="0" distB="0" distL="0" distR="0" wp14:anchorId="4FE06541" wp14:editId="6E9944EE">
            <wp:extent cx="9144" cy="4572"/>
            <wp:effectExtent l="0" t="0" r="0" b="0"/>
            <wp:docPr id="12565" name="Picture 12565"/>
            <wp:cNvGraphicFramePr/>
            <a:graphic xmlns:a="http://schemas.openxmlformats.org/drawingml/2006/main">
              <a:graphicData uri="http://schemas.openxmlformats.org/drawingml/2006/picture">
                <pic:pic xmlns:pic="http://schemas.openxmlformats.org/drawingml/2006/picture">
                  <pic:nvPicPr>
                    <pic:cNvPr id="12565" name="Picture 12565"/>
                    <pic:cNvPicPr/>
                  </pic:nvPicPr>
                  <pic:blipFill>
                    <a:blip r:embed="rId11"/>
                    <a:stretch>
                      <a:fillRect/>
                    </a:stretch>
                  </pic:blipFill>
                  <pic:spPr>
                    <a:xfrm>
                      <a:off x="0" y="0"/>
                      <a:ext cx="9144" cy="4572"/>
                    </a:xfrm>
                    <a:prstGeom prst="rect">
                      <a:avLst/>
                    </a:prstGeom>
                  </pic:spPr>
                </pic:pic>
              </a:graphicData>
            </a:graphic>
          </wp:inline>
        </w:drawing>
      </w:r>
      <w:r w:rsidR="00DD3DD6" w:rsidRPr="00F81854">
        <w:t>工作</w:t>
      </w:r>
      <w:r w:rsidR="00DD3DD6" w:rsidRPr="00F81854">
        <w:rPr>
          <w:rFonts w:hint="eastAsia"/>
        </w:rPr>
        <w:t>，</w:t>
      </w:r>
      <w:r w:rsidR="00DD3DD6" w:rsidRPr="00F81854">
        <w:t>這樣每月報銷黏貼的發票從何而來?恐也涉及詐領嫌疑。</w:t>
      </w:r>
    </w:p>
    <w:p w:rsidR="00DD3DD6" w:rsidRPr="00F81854" w:rsidRDefault="00DD3DD6" w:rsidP="005411E0">
      <w:pPr>
        <w:pStyle w:val="4"/>
      </w:pPr>
      <w:r w:rsidRPr="00F81854">
        <w:rPr>
          <w:rFonts w:hint="eastAsia"/>
        </w:rPr>
        <w:t>調</w:t>
      </w:r>
      <w:r w:rsidRPr="00F81854">
        <w:t>查局長期苛扣據點工作費集中圖利特定調查官</w:t>
      </w:r>
      <w:r w:rsidRPr="00F81854">
        <w:rPr>
          <w:rFonts w:hint="eastAsia"/>
        </w:rPr>
        <w:t>，</w:t>
      </w:r>
      <w:r w:rsidRPr="00F81854">
        <w:t>長期累積金額龐大</w:t>
      </w:r>
      <w:r w:rsidRPr="00F81854">
        <w:rPr>
          <w:rFonts w:hint="eastAsia"/>
        </w:rPr>
        <w:t>，</w:t>
      </w:r>
      <w:r w:rsidRPr="00F81854">
        <w:t>苛扣每人每月1,000元</w:t>
      </w:r>
      <w:r w:rsidRPr="00F81854">
        <w:rPr>
          <w:rFonts w:hint="eastAsia"/>
        </w:rPr>
        <w:t>，</w:t>
      </w:r>
      <w:r w:rsidR="005411E0" w:rsidRPr="00F81854">
        <w:rPr>
          <w:rFonts w:hint="eastAsia"/>
        </w:rPr>
        <w:t>1</w:t>
      </w:r>
      <w:r w:rsidRPr="00F81854">
        <w:t>單位</w:t>
      </w:r>
      <w:r w:rsidR="005411E0" w:rsidRPr="00F81854">
        <w:rPr>
          <w:rFonts w:hint="eastAsia"/>
        </w:rPr>
        <w:t>1</w:t>
      </w:r>
      <w:r w:rsidR="00BB4A50" w:rsidRPr="00F81854">
        <w:rPr>
          <w:rFonts w:hint="eastAsia"/>
        </w:rPr>
        <w:t>年</w:t>
      </w:r>
      <w:r w:rsidRPr="00F81854">
        <w:t>就有數十萬元</w:t>
      </w:r>
      <w:r w:rsidRPr="00F81854">
        <w:rPr>
          <w:rFonts w:hint="eastAsia"/>
        </w:rPr>
        <w:t>，</w:t>
      </w:r>
      <w:r w:rsidRPr="00F81854">
        <w:t>全局將近500位據點</w:t>
      </w:r>
      <w:r w:rsidRPr="00F81854">
        <w:rPr>
          <w:rFonts w:hint="eastAsia"/>
        </w:rPr>
        <w:t>，</w:t>
      </w:r>
      <w:r w:rsidR="005411E0" w:rsidRPr="00F81854">
        <w:rPr>
          <w:rFonts w:hint="eastAsia"/>
        </w:rPr>
        <w:t>1</w:t>
      </w:r>
      <w:r w:rsidRPr="00F81854">
        <w:t>年就會有</w:t>
      </w:r>
      <w:r w:rsidR="005411E0" w:rsidRPr="00F81854">
        <w:t>600</w:t>
      </w:r>
      <w:r w:rsidR="00475D47" w:rsidRPr="00F81854">
        <w:rPr>
          <w:rFonts w:hint="eastAsia"/>
        </w:rPr>
        <w:t>萬元，20</w:t>
      </w:r>
      <w:r w:rsidRPr="00F81854">
        <w:t>多年來更是超過上億元</w:t>
      </w:r>
      <w:r w:rsidRPr="00F81854">
        <w:rPr>
          <w:rFonts w:hint="eastAsia"/>
        </w:rPr>
        <w:t>，</w:t>
      </w:r>
      <w:r w:rsidRPr="00F81854">
        <w:t>不法</w:t>
      </w:r>
      <w:r w:rsidRPr="00F81854">
        <w:lastRenderedPageBreak/>
        <w:t>金額龐大</w:t>
      </w:r>
      <w:r w:rsidRPr="00F81854">
        <w:rPr>
          <w:rFonts w:hint="eastAsia"/>
        </w:rPr>
        <w:t>，</w:t>
      </w:r>
      <w:r w:rsidRPr="00F81854">
        <w:t>申報數字與實際數字不同</w:t>
      </w:r>
      <w:r w:rsidRPr="00F81854">
        <w:rPr>
          <w:rFonts w:hint="eastAsia"/>
        </w:rPr>
        <w:t>，</w:t>
      </w:r>
      <w:r w:rsidRPr="00F81854">
        <w:t>是如何不實向國家報帳?</w:t>
      </w:r>
      <w:r w:rsidR="009125CC" w:rsidRPr="00F81854">
        <w:rPr>
          <w:rFonts w:hAnsi="標楷體"/>
        </w:rPr>
        <w:t>……</w:t>
      </w:r>
      <w:r w:rsidRPr="00F81854">
        <w:t>甚至未完全執行經營工作</w:t>
      </w:r>
      <w:r w:rsidRPr="00F81854">
        <w:rPr>
          <w:rFonts w:hint="eastAsia"/>
        </w:rPr>
        <w:t>，</w:t>
      </w:r>
      <w:r w:rsidRPr="00F81854">
        <w:t>報支黏貼的發票也會有問題</w:t>
      </w:r>
      <w:r w:rsidRPr="00F81854">
        <w:rPr>
          <w:rFonts w:hint="eastAsia"/>
        </w:rPr>
        <w:t>，</w:t>
      </w:r>
      <w:r w:rsidRPr="00F81854">
        <w:t>貪瀆嫌疑嚴重。</w:t>
      </w:r>
    </w:p>
    <w:p w:rsidR="00D86D27" w:rsidRPr="00F81854" w:rsidRDefault="00D86D27" w:rsidP="00D86D27">
      <w:pPr>
        <w:pStyle w:val="4"/>
      </w:pPr>
      <w:r w:rsidRPr="00F81854">
        <w:rPr>
          <w:rFonts w:hint="eastAsia"/>
        </w:rPr>
        <w:t>新北市調查處重新調查站林姓組長賣酒並詐領據點工作費。</w:t>
      </w:r>
    </w:p>
    <w:p w:rsidR="00C520C8" w:rsidRPr="00F81854" w:rsidRDefault="00A17207" w:rsidP="009E294C">
      <w:pPr>
        <w:pStyle w:val="3"/>
      </w:pPr>
      <w:r w:rsidRPr="00F81854">
        <w:rPr>
          <w:rFonts w:hint="eastAsia"/>
        </w:rPr>
        <w:t>查據法務部說明</w:t>
      </w:r>
      <w:r w:rsidRPr="00F81854">
        <w:rPr>
          <w:rStyle w:val="aff0"/>
        </w:rPr>
        <w:footnoteReference w:id="29"/>
      </w:r>
      <w:r w:rsidRPr="00F81854">
        <w:rPr>
          <w:rFonts w:hint="eastAsia"/>
        </w:rPr>
        <w:t>：</w:t>
      </w:r>
      <w:r w:rsidRPr="00F81854">
        <w:rPr>
          <w:rFonts w:hAnsi="標楷體" w:hint="eastAsia"/>
        </w:rPr>
        <w:t>「</w:t>
      </w:r>
      <w:r w:rsidRPr="00F81854">
        <w:t>案經交轉調查局以112年1月4日函</w:t>
      </w:r>
      <w:r w:rsidR="00A23D63" w:rsidRPr="00F81854">
        <w:rPr>
          <w:rStyle w:val="aff0"/>
        </w:rPr>
        <w:footnoteReference w:id="30"/>
      </w:r>
      <w:r w:rsidRPr="00F81854">
        <w:t>復略以</w:t>
      </w:r>
      <w:r w:rsidRPr="00F81854">
        <w:rPr>
          <w:rFonts w:hint="eastAsia"/>
        </w:rPr>
        <w:t>，</w:t>
      </w:r>
      <w:r w:rsidRPr="00F81854">
        <w:t>本案現由</w:t>
      </w:r>
      <w:r w:rsidR="00A0261F" w:rsidRPr="00F81854">
        <w:rPr>
          <w:rFonts w:hint="eastAsia"/>
        </w:rPr>
        <w:t>臺北地檢署</w:t>
      </w:r>
      <w:r w:rsidRPr="00F81854">
        <w:t>忠股檢察官偵辦中</w:t>
      </w:r>
      <w:r w:rsidRPr="00F81854">
        <w:rPr>
          <w:rFonts w:hint="eastAsia"/>
        </w:rPr>
        <w:t>，</w:t>
      </w:r>
      <w:r w:rsidRPr="00F81854">
        <w:t>為不影響案件偵查及遵守偵查不公開原則</w:t>
      </w:r>
      <w:r w:rsidRPr="00F81854">
        <w:rPr>
          <w:rFonts w:hint="eastAsia"/>
        </w:rPr>
        <w:t>，</w:t>
      </w:r>
      <w:r w:rsidRPr="00F81854">
        <w:t>將俟本案偵查終結後</w:t>
      </w:r>
      <w:r w:rsidRPr="00F81854">
        <w:rPr>
          <w:rFonts w:hint="eastAsia"/>
        </w:rPr>
        <w:t>，</w:t>
      </w:r>
      <w:r w:rsidR="00C46866" w:rsidRPr="00F81854">
        <w:rPr>
          <w:rFonts w:hint="eastAsia"/>
        </w:rPr>
        <w:t>另行陳報函囑事項</w:t>
      </w:r>
      <w:r w:rsidRPr="00F81854">
        <w:t>。</w:t>
      </w:r>
      <w:r w:rsidRPr="00F81854">
        <w:rPr>
          <w:rFonts w:hAnsi="標楷體" w:hint="eastAsia"/>
        </w:rPr>
        <w:t>」</w:t>
      </w:r>
      <w:r w:rsidR="005411E0" w:rsidRPr="00F81854">
        <w:rPr>
          <w:rFonts w:hAnsi="標楷體" w:hint="eastAsia"/>
        </w:rPr>
        <w:t>嗣本院</w:t>
      </w:r>
      <w:r w:rsidR="00C520C8" w:rsidRPr="00F81854">
        <w:rPr>
          <w:rFonts w:hint="eastAsia"/>
        </w:rPr>
        <w:t>履勘</w:t>
      </w:r>
      <w:r w:rsidR="00C933A0" w:rsidRPr="00F81854">
        <w:rPr>
          <w:rFonts w:hint="eastAsia"/>
        </w:rPr>
        <w:t>調查局</w:t>
      </w:r>
      <w:r w:rsidR="005411E0" w:rsidRPr="00F81854">
        <w:rPr>
          <w:rFonts w:hint="eastAsia"/>
        </w:rPr>
        <w:t>，該局</w:t>
      </w:r>
      <w:r w:rsidR="00C933A0" w:rsidRPr="00F81854">
        <w:rPr>
          <w:rFonts w:hint="eastAsia"/>
        </w:rPr>
        <w:t>說明</w:t>
      </w:r>
      <w:r w:rsidR="00C933A0" w:rsidRPr="00F81854">
        <w:rPr>
          <w:rStyle w:val="aff0"/>
        </w:rPr>
        <w:footnoteReference w:id="31"/>
      </w:r>
      <w:r w:rsidR="00CB7BBF" w:rsidRPr="00F81854">
        <w:rPr>
          <w:rFonts w:hint="eastAsia"/>
        </w:rPr>
        <w:t>據點工作費相關規定、運作機制及實際發放情形</w:t>
      </w:r>
      <w:r w:rsidR="00C933A0" w:rsidRPr="00F81854">
        <w:rPr>
          <w:rFonts w:hint="eastAsia"/>
        </w:rPr>
        <w:t>要以</w:t>
      </w:r>
      <w:r w:rsidR="00C520C8" w:rsidRPr="00F81854">
        <w:rPr>
          <w:rFonts w:hint="eastAsia"/>
        </w:rPr>
        <w:t>：</w:t>
      </w:r>
    </w:p>
    <w:p w:rsidR="00C933A0" w:rsidRPr="00F81854" w:rsidRDefault="004D4DFB" w:rsidP="00CB7BBF">
      <w:pPr>
        <w:pStyle w:val="4"/>
      </w:pPr>
      <w:r w:rsidRPr="00F81854">
        <w:rPr>
          <w:rFonts w:hint="eastAsia"/>
        </w:rPr>
        <w:tab/>
        <w:t>據點工作費相關規定：</w:t>
      </w:r>
    </w:p>
    <w:p w:rsidR="004D4DFB" w:rsidRPr="00F81854" w:rsidRDefault="004D4DFB" w:rsidP="00CB7BBF">
      <w:pPr>
        <w:pStyle w:val="5"/>
      </w:pPr>
      <w:r w:rsidRPr="00F81854">
        <w:rPr>
          <w:rFonts w:hint="eastAsia"/>
        </w:rPr>
        <w:t>調查局職司有關國家安全及犯罪調查事項，須仰賴派駐各外勤處站外勤據點在轄區內從事蒐報有關國內安全、國家安全及犯罪調查等工作，為支應據點同仁於轄區內從事各項蒐情、犯罪調查、發掘案源及查證資料等轄區經營工作所衍生之事務性支出，爰編列據點工作費。</w:t>
      </w:r>
    </w:p>
    <w:p w:rsidR="004D4DFB" w:rsidRPr="00F81854" w:rsidRDefault="004D4DFB" w:rsidP="00CB7BBF">
      <w:pPr>
        <w:pStyle w:val="5"/>
      </w:pPr>
      <w:r w:rsidRPr="00F81854">
        <w:rPr>
          <w:rFonts w:hint="eastAsia"/>
        </w:rPr>
        <w:t>調查局據點工作手冊肆、三、</w:t>
      </w:r>
      <w:r w:rsidR="000A78A4" w:rsidRPr="00F81854">
        <w:rPr>
          <w:rFonts w:hint="eastAsia"/>
        </w:rPr>
        <w:t>（</w:t>
      </w:r>
      <w:r w:rsidRPr="00F81854">
        <w:rPr>
          <w:rFonts w:hint="eastAsia"/>
        </w:rPr>
        <w:t>二</w:t>
      </w:r>
      <w:r w:rsidR="000A78A4" w:rsidRPr="00F81854">
        <w:rPr>
          <w:rFonts w:hint="eastAsia"/>
        </w:rPr>
        <w:t>）</w:t>
      </w:r>
      <w:r w:rsidRPr="00F81854">
        <w:rPr>
          <w:rFonts w:hint="eastAsia"/>
        </w:rPr>
        <w:t>規定，據點工作費係指據點用於執行經營轄區實際相關公務</w:t>
      </w:r>
      <w:r w:rsidR="000A78A4" w:rsidRPr="00F81854">
        <w:rPr>
          <w:rFonts w:hint="eastAsia"/>
        </w:rPr>
        <w:t>（</w:t>
      </w:r>
      <w:r w:rsidRPr="00F81854">
        <w:rPr>
          <w:rFonts w:hint="eastAsia"/>
        </w:rPr>
        <w:t>如蒐集情資、掌控突偶發狀況、聯繫工作關係、發掘案件線索、進行案件查證</w:t>
      </w:r>
      <w:r w:rsidR="000A78A4" w:rsidRPr="00F81854">
        <w:rPr>
          <w:rFonts w:hint="eastAsia"/>
        </w:rPr>
        <w:t>）</w:t>
      </w:r>
      <w:r w:rsidRPr="00F81854">
        <w:rPr>
          <w:rFonts w:hint="eastAsia"/>
        </w:rPr>
        <w:t>所衍生之事務性支出，得按月於各外勤調查處、站核定之額度內檢據核銷。</w:t>
      </w:r>
    </w:p>
    <w:p w:rsidR="004D4DFB" w:rsidRPr="00F81854" w:rsidRDefault="004D4DFB" w:rsidP="00CB7BBF">
      <w:pPr>
        <w:pStyle w:val="5"/>
      </w:pPr>
      <w:r w:rsidRPr="00F81854">
        <w:rPr>
          <w:rFonts w:hint="eastAsia"/>
        </w:rPr>
        <w:t>依調查局9</w:t>
      </w:r>
      <w:r w:rsidRPr="00F81854">
        <w:t>2</w:t>
      </w:r>
      <w:r w:rsidRPr="00F81854">
        <w:rPr>
          <w:rFonts w:hint="eastAsia"/>
        </w:rPr>
        <w:t>年1</w:t>
      </w:r>
      <w:r w:rsidRPr="00F81854">
        <w:t>2</w:t>
      </w:r>
      <w:r w:rsidRPr="00F81854">
        <w:rPr>
          <w:rFonts w:hint="eastAsia"/>
        </w:rPr>
        <w:t>月2</w:t>
      </w:r>
      <w:r w:rsidRPr="00F81854">
        <w:t>6</w:t>
      </w:r>
      <w:r w:rsidRPr="00F81854">
        <w:rPr>
          <w:rFonts w:hint="eastAsia"/>
        </w:rPr>
        <w:t>日函</w:t>
      </w:r>
      <w:r w:rsidR="00AA0244" w:rsidRPr="00F81854">
        <w:rPr>
          <w:rStyle w:val="aff0"/>
        </w:rPr>
        <w:footnoteReference w:id="32"/>
      </w:r>
      <w:r w:rsidRPr="00F81854">
        <w:rPr>
          <w:rFonts w:hint="eastAsia"/>
        </w:rPr>
        <w:t>，據點工作費係支應據點同仁執行據點工作經營轄區之實際相關</w:t>
      </w:r>
      <w:r w:rsidRPr="00F81854">
        <w:rPr>
          <w:rFonts w:hint="eastAsia"/>
        </w:rPr>
        <w:lastRenderedPageBreak/>
        <w:t>支出，</w:t>
      </w:r>
      <w:r w:rsidRPr="00F81854">
        <w:rPr>
          <w:rFonts w:hint="eastAsia"/>
          <w:b/>
          <w:u w:val="single"/>
        </w:rPr>
        <w:t>應依會計法及支出憑證要點規定檢據覈實報銷</w:t>
      </w:r>
      <w:r w:rsidRPr="00F81854">
        <w:rPr>
          <w:rFonts w:hint="eastAsia"/>
        </w:rPr>
        <w:t>；據點同仁須按月於個人核發額度內檢據報銷，報銷憑證項目包括據點行動電話費、油料費、聯繫餐飲、禮品、規費、交通費及其他據點工作相關支出等項目。</w:t>
      </w:r>
    </w:p>
    <w:p w:rsidR="004D4DFB" w:rsidRPr="00F81854" w:rsidRDefault="004D4DFB" w:rsidP="00CB7BBF">
      <w:pPr>
        <w:pStyle w:val="5"/>
      </w:pPr>
      <w:r w:rsidRPr="00F81854">
        <w:rPr>
          <w:rFonts w:hint="eastAsia"/>
        </w:rPr>
        <w:t>據點工作費額度及核發方式：</w:t>
      </w:r>
    </w:p>
    <w:p w:rsidR="004D4DFB" w:rsidRPr="00F81854" w:rsidRDefault="004D4DFB" w:rsidP="00CB7BBF">
      <w:pPr>
        <w:pStyle w:val="6"/>
      </w:pPr>
      <w:r w:rsidRPr="00F81854">
        <w:rPr>
          <w:rFonts w:hint="eastAsia"/>
        </w:rPr>
        <w:t>外勤處站一般據點工作費額度依調查局103年4月10日函</w:t>
      </w:r>
      <w:r w:rsidR="00AA0244" w:rsidRPr="00F81854">
        <w:rPr>
          <w:rStyle w:val="aff0"/>
        </w:rPr>
        <w:footnoteReference w:id="33"/>
      </w:r>
      <w:r w:rsidRPr="00F81854">
        <w:rPr>
          <w:rFonts w:hint="eastAsia"/>
        </w:rPr>
        <w:t>自103年5月1日起調整為每月4,500元，沿用迄今。</w:t>
      </w:r>
    </w:p>
    <w:p w:rsidR="004D4DFB" w:rsidRPr="00F81854" w:rsidRDefault="004D4DFB" w:rsidP="00CB7BBF">
      <w:pPr>
        <w:pStyle w:val="6"/>
      </w:pPr>
      <w:r w:rsidRPr="00F81854">
        <w:rPr>
          <w:rFonts w:hint="eastAsia"/>
        </w:rPr>
        <w:t>據點工作費核發方式依調查局</w:t>
      </w:r>
      <w:r w:rsidRPr="00F81854">
        <w:t>93</w:t>
      </w:r>
      <w:r w:rsidRPr="00F81854">
        <w:rPr>
          <w:rFonts w:hint="eastAsia"/>
        </w:rPr>
        <w:t>年</w:t>
      </w:r>
      <w:r w:rsidRPr="00F81854">
        <w:t>10</w:t>
      </w:r>
      <w:r w:rsidRPr="00F81854">
        <w:rPr>
          <w:rFonts w:hint="eastAsia"/>
        </w:rPr>
        <w:t>月</w:t>
      </w:r>
      <w:r w:rsidRPr="00F81854">
        <w:t>6</w:t>
      </w:r>
      <w:r w:rsidRPr="00F81854">
        <w:rPr>
          <w:rFonts w:hint="eastAsia"/>
        </w:rPr>
        <w:t>日函</w:t>
      </w:r>
      <w:r w:rsidR="00AA0244" w:rsidRPr="00F81854">
        <w:rPr>
          <w:rStyle w:val="aff0"/>
        </w:rPr>
        <w:footnoteReference w:id="34"/>
      </w:r>
      <w:r w:rsidRPr="00F81854">
        <w:rPr>
          <w:rFonts w:hint="eastAsia"/>
        </w:rPr>
        <w:t>說明四，各外勤處站據點工作費核發規定為</w:t>
      </w:r>
      <w:r w:rsidRPr="00F81854">
        <w:rPr>
          <w:rFonts w:ascii="新細明體" w:eastAsia="新細明體" w:hAnsi="新細明體" w:cs="新細明體" w:hint="eastAsia"/>
        </w:rPr>
        <w:t>①</w:t>
      </w:r>
      <w:r w:rsidRPr="00F81854">
        <w:rPr>
          <w:rFonts w:hint="eastAsia"/>
        </w:rPr>
        <w:t>採固定與浮動併列方式辦理，</w:t>
      </w:r>
      <w:r w:rsidRPr="00F81854">
        <w:rPr>
          <w:rFonts w:hint="eastAsia"/>
          <w:b/>
          <w:u w:val="single"/>
        </w:rPr>
        <w:t>浮動部分授權外勤單位主管依據轄區狀況，在</w:t>
      </w:r>
      <w:r w:rsidRPr="00F81854">
        <w:rPr>
          <w:b/>
          <w:u w:val="single"/>
        </w:rPr>
        <w:t>10</w:t>
      </w:r>
      <w:r w:rsidRPr="00F81854">
        <w:rPr>
          <w:rFonts w:hint="eastAsia"/>
          <w:b/>
          <w:u w:val="single"/>
        </w:rPr>
        <w:t>％至</w:t>
      </w:r>
      <w:r w:rsidRPr="00F81854">
        <w:rPr>
          <w:b/>
          <w:u w:val="single"/>
        </w:rPr>
        <w:t>20</w:t>
      </w:r>
      <w:r w:rsidRPr="00F81854">
        <w:rPr>
          <w:rFonts w:hint="eastAsia"/>
          <w:b/>
          <w:u w:val="single"/>
        </w:rPr>
        <w:t>％</w:t>
      </w:r>
      <w:r w:rsidRPr="00F81854">
        <w:rPr>
          <w:rFonts w:hint="eastAsia"/>
        </w:rPr>
        <w:t>範圍內報局核定。</w:t>
      </w:r>
      <w:r w:rsidRPr="00F81854">
        <w:rPr>
          <w:rFonts w:ascii="新細明體" w:eastAsia="新細明體" w:hAnsi="新細明體" w:cs="新細明體" w:hint="eastAsia"/>
        </w:rPr>
        <w:t>②</w:t>
      </w:r>
      <w:r w:rsidRPr="00F81854">
        <w:rPr>
          <w:rFonts w:hint="eastAsia"/>
          <w:b/>
          <w:u w:val="single"/>
        </w:rPr>
        <w:t>外勤據點工作費必須專款專用，悉數發給外勤據點，不得以任何理由移作其他用途</w:t>
      </w:r>
      <w:r w:rsidRPr="00F81854">
        <w:rPr>
          <w:rFonts w:hint="eastAsia"/>
        </w:rPr>
        <w:t>。</w:t>
      </w:r>
      <w:r w:rsidRPr="00F81854">
        <w:rPr>
          <w:rFonts w:ascii="新細明體" w:eastAsia="新細明體" w:hAnsi="新細明體" w:cs="新細明體" w:hint="eastAsia"/>
        </w:rPr>
        <w:t>③</w:t>
      </w:r>
      <w:r w:rsidRPr="00F81854">
        <w:rPr>
          <w:rFonts w:hint="eastAsia"/>
        </w:rPr>
        <w:t>浮動工作費部分，請外勤單位訂定辦法，</w:t>
      </w:r>
      <w:r w:rsidRPr="00F81854">
        <w:rPr>
          <w:rFonts w:hint="eastAsia"/>
          <w:b/>
          <w:u w:val="single"/>
        </w:rPr>
        <w:t>以公開、公平、公正方式發放</w:t>
      </w:r>
      <w:r w:rsidRPr="00F81854">
        <w:rPr>
          <w:rFonts w:hint="eastAsia"/>
        </w:rPr>
        <w:t>。</w:t>
      </w:r>
    </w:p>
    <w:p w:rsidR="004D4DFB" w:rsidRPr="00F81854" w:rsidRDefault="004D4DFB" w:rsidP="00CB7BBF">
      <w:pPr>
        <w:pStyle w:val="6"/>
      </w:pPr>
      <w:r w:rsidRPr="00F81854">
        <w:rPr>
          <w:rFonts w:hint="eastAsia"/>
        </w:rPr>
        <w:t>據點工作費浮動比例調查局另</w:t>
      </w:r>
      <w:r w:rsidR="00912CC2" w:rsidRPr="00F81854">
        <w:rPr>
          <w:rFonts w:hint="eastAsia"/>
        </w:rPr>
        <w:t>以</w:t>
      </w:r>
      <w:r w:rsidRPr="00F81854">
        <w:rPr>
          <w:rFonts w:hint="eastAsia"/>
        </w:rPr>
        <w:t>95年11月28日函</w:t>
      </w:r>
      <w:r w:rsidR="00912CC2" w:rsidRPr="00F81854">
        <w:rPr>
          <w:rStyle w:val="aff0"/>
        </w:rPr>
        <w:footnoteReference w:id="35"/>
      </w:r>
      <w:r w:rsidRPr="00F81854">
        <w:rPr>
          <w:rFonts w:hint="eastAsia"/>
        </w:rPr>
        <w:t>調整為</w:t>
      </w:r>
      <w:r w:rsidRPr="00F81854">
        <w:rPr>
          <w:rFonts w:hint="eastAsia"/>
          <w:b/>
          <w:u w:val="single"/>
        </w:rPr>
        <w:t>15％至30％</w:t>
      </w:r>
      <w:r w:rsidRPr="00F81854">
        <w:rPr>
          <w:rFonts w:hint="eastAsia"/>
        </w:rPr>
        <w:t>並沿用迄今。</w:t>
      </w:r>
    </w:p>
    <w:p w:rsidR="004D4DFB" w:rsidRPr="00F81854" w:rsidRDefault="00090F58" w:rsidP="00CB7BBF">
      <w:pPr>
        <w:pStyle w:val="4"/>
      </w:pPr>
      <w:r w:rsidRPr="00F81854">
        <w:rPr>
          <w:rFonts w:hint="eastAsia"/>
        </w:rPr>
        <w:t>運作機制及實際發放情形：</w:t>
      </w:r>
    </w:p>
    <w:p w:rsidR="00090F58" w:rsidRPr="00F81854" w:rsidRDefault="00B95D95" w:rsidP="00CB7BBF">
      <w:pPr>
        <w:pStyle w:val="5"/>
      </w:pPr>
      <w:r w:rsidRPr="00F81854">
        <w:rPr>
          <w:rFonts w:hint="eastAsia"/>
        </w:rPr>
        <w:t>現行調查局係以每位一般據點每月4,500元之額度核列據點工作費，並依前揭相關規定，由各外勤處站依據轄區狀況訂定辦法，覈實分配各據點工作費額度。</w:t>
      </w:r>
    </w:p>
    <w:p w:rsidR="00B95D95" w:rsidRPr="00F81854" w:rsidRDefault="00B95D95" w:rsidP="00CB7BBF">
      <w:pPr>
        <w:pStyle w:val="5"/>
      </w:pPr>
      <w:r w:rsidRPr="00F81854">
        <w:rPr>
          <w:rFonts w:hint="eastAsia"/>
        </w:rPr>
        <w:t>據點同仁須按月於個人獲核發額度內，檢附執行據點工作經營轄區實際相關公務所衍生之事</w:t>
      </w:r>
      <w:r w:rsidRPr="00F81854">
        <w:rPr>
          <w:rFonts w:hint="eastAsia"/>
        </w:rPr>
        <w:lastRenderedPageBreak/>
        <w:t>務性支出憑證，經各外勤單位彙整完成初步審核後，送調查局主計室核銷，再匯撥予各據點。可報銷支出項目包括據點行動電話費、油料費、聯繫餐飲、禮品、規費、交通費及其他據點工作相關支出等項目。</w:t>
      </w:r>
    </w:p>
    <w:p w:rsidR="00D86D27" w:rsidRPr="00F81854" w:rsidRDefault="00D86D27" w:rsidP="003B635E">
      <w:pPr>
        <w:pStyle w:val="3"/>
      </w:pPr>
      <w:r w:rsidRPr="00F81854">
        <w:rPr>
          <w:rFonts w:hint="eastAsia"/>
        </w:rPr>
        <w:t>有關「新北市調查處重新調查站林姓組長賣酒並詐領據點工作費」等情，林員私下販售局徽酒賺取差價，經查屬實；又林員於擔任外勤組長期間，不當留存他人買受發票，致其個人及組員申報據點工作費單據時發生疏錯之結果，已違反調查局經費核銷規定，應予懲處，另本案疑有涉犯貪污治罪條例第5條第1項第2款利用職務上之機會詐領財物等情。惟法務部函報行政調查報</w:t>
      </w:r>
      <w:r w:rsidR="00257EBC" w:rsidRPr="00F81854">
        <w:rPr>
          <w:rFonts w:hint="eastAsia"/>
        </w:rPr>
        <w:t>告</w:t>
      </w:r>
      <w:r w:rsidRPr="00F81854">
        <w:rPr>
          <w:rFonts w:hint="eastAsia"/>
        </w:rPr>
        <w:t>僅表示，對工作措置失當，情節輕微，</w:t>
      </w:r>
      <w:r w:rsidR="00257EBC" w:rsidRPr="00F81854">
        <w:rPr>
          <w:rFonts w:hint="eastAsia"/>
        </w:rPr>
        <w:t>另</w:t>
      </w:r>
      <w:r w:rsidRPr="00F81854">
        <w:rPr>
          <w:rFonts w:hint="eastAsia"/>
        </w:rPr>
        <w:t>對犯罪起訖時間、數量、金額查證不實等情</w:t>
      </w:r>
      <w:r w:rsidR="00257EBC" w:rsidRPr="00F81854">
        <w:rPr>
          <w:rFonts w:hint="eastAsia"/>
        </w:rPr>
        <w:t>，核有避重就輕</w:t>
      </w:r>
      <w:r w:rsidR="00054F88" w:rsidRPr="00F81854">
        <w:rPr>
          <w:rFonts w:hint="eastAsia"/>
        </w:rPr>
        <w:t>；</w:t>
      </w:r>
      <w:r w:rsidR="00257EBC" w:rsidRPr="00F81854">
        <w:rPr>
          <w:rFonts w:hint="eastAsia"/>
        </w:rPr>
        <w:t>又</w:t>
      </w:r>
      <w:r w:rsidRPr="00F81854">
        <w:rPr>
          <w:rFonts w:hint="eastAsia"/>
        </w:rPr>
        <w:t>新北地檢署簽結該案，</w:t>
      </w:r>
      <w:r w:rsidR="001532EE" w:rsidRPr="00F81854">
        <w:rPr>
          <w:rFonts w:hint="eastAsia"/>
        </w:rPr>
        <w:t>亦</w:t>
      </w:r>
      <w:r w:rsidRPr="00F81854">
        <w:rPr>
          <w:rFonts w:hint="eastAsia"/>
        </w:rPr>
        <w:t>有可議之處。查據法務部說明摘錄如下</w:t>
      </w:r>
      <w:r w:rsidR="00335F11" w:rsidRPr="00F81854">
        <w:rPr>
          <w:rStyle w:val="aff0"/>
        </w:rPr>
        <w:footnoteReference w:id="36"/>
      </w:r>
      <w:r w:rsidRPr="00F81854">
        <w:rPr>
          <w:rFonts w:hint="eastAsia"/>
        </w:rPr>
        <w:t>：有關林○○與其組員以○○公司發票核銷據點工作費部分：林員（時任組長）及其組員，均有黏貼局外民眾買受發票核銷情形；林員明知據點工作費，須以實報實銷方式申領，自應妥善保管相關單據，不得任意取據申報，竟將局內、外人士買受之發票，自抽屜隨機拿取，權充購酒同仁之交易憑證；另林員身為組長，曾多次向站裡據點同仁表示，有多的發票可供同仁申報，且以「只要貼一張就能報銷……很方便」等錯誤報銷之觀念及做法，致組員申報工作費時亦陷於錯誤，有其組員訪談筆錄可稽。</w:t>
      </w:r>
    </w:p>
    <w:p w:rsidR="00FC0EA2" w:rsidRPr="00F81854" w:rsidRDefault="00FC0EA2" w:rsidP="00D86D27">
      <w:pPr>
        <w:pStyle w:val="3"/>
      </w:pPr>
      <w:r w:rsidRPr="00F81854">
        <w:rPr>
          <w:rFonts w:hint="eastAsia"/>
        </w:rPr>
        <w:t>審計部查核調查局各外勤處、站據點工作費分配概</w:t>
      </w:r>
      <w:r w:rsidRPr="00F81854">
        <w:rPr>
          <w:rFonts w:hint="eastAsia"/>
        </w:rPr>
        <w:lastRenderedPageBreak/>
        <w:t>況</w:t>
      </w:r>
      <w:r w:rsidRPr="00F81854">
        <w:rPr>
          <w:rStyle w:val="aff0"/>
        </w:rPr>
        <w:footnoteReference w:id="37"/>
      </w:r>
      <w:r w:rsidRPr="00F81854">
        <w:rPr>
          <w:rFonts w:hint="eastAsia"/>
        </w:rPr>
        <w:t>及111年度編列及支用情形，發現部分浮動據點工作費有集中特定人員之虞，且部分調查處以獎金名義作為核發分配案由，衍生誤解據點工作費屬個人獎金等爭議</w:t>
      </w:r>
      <w:r w:rsidR="00E96672" w:rsidRPr="00F81854">
        <w:rPr>
          <w:rFonts w:hint="eastAsia"/>
        </w:rPr>
        <w:t>。</w:t>
      </w:r>
      <w:r w:rsidRPr="00F81854">
        <w:rPr>
          <w:rFonts w:hint="eastAsia"/>
        </w:rPr>
        <w:t>審計部查核意見</w:t>
      </w:r>
      <w:r w:rsidR="00E96672" w:rsidRPr="00F81854">
        <w:rPr>
          <w:rFonts w:hint="eastAsia"/>
        </w:rPr>
        <w:t>如下</w:t>
      </w:r>
      <w:r w:rsidRPr="00F81854">
        <w:rPr>
          <w:rStyle w:val="aff0"/>
        </w:rPr>
        <w:footnoteReference w:id="38"/>
      </w:r>
      <w:r w:rsidRPr="00F81854">
        <w:rPr>
          <w:rFonts w:hint="eastAsia"/>
        </w:rPr>
        <w:t>：</w:t>
      </w:r>
    </w:p>
    <w:p w:rsidR="00FC0EA2" w:rsidRPr="00F81854" w:rsidRDefault="00FC0EA2" w:rsidP="00E96672">
      <w:pPr>
        <w:pStyle w:val="4"/>
      </w:pPr>
      <w:r w:rsidRPr="00F81854">
        <w:rPr>
          <w:rFonts w:hint="eastAsia"/>
        </w:rPr>
        <w:t>部分浮動據點工作費有集中特定人員之虞，且部分調查處以獎金名義作為核發分配案由，衍生誤解據點工作費屬個人獎金等爭議</w:t>
      </w:r>
      <w:r w:rsidRPr="00F81854">
        <w:rPr>
          <w:rStyle w:val="aff0"/>
        </w:rPr>
        <w:footnoteReference w:id="39"/>
      </w:r>
      <w:r w:rsidRPr="00F81854">
        <w:rPr>
          <w:rFonts w:hint="eastAsia"/>
        </w:rPr>
        <w:t>。</w:t>
      </w:r>
    </w:p>
    <w:p w:rsidR="00FC0EA2" w:rsidRPr="00F81854" w:rsidRDefault="00FC0EA2" w:rsidP="00E96672">
      <w:pPr>
        <w:pStyle w:val="4"/>
      </w:pPr>
      <w:r w:rsidRPr="00F81854">
        <w:rPr>
          <w:rFonts w:hint="eastAsia"/>
        </w:rPr>
        <w:t>據點工作費部分支用項目及規定，與現行規定有間</w:t>
      </w:r>
      <w:r w:rsidRPr="00F81854">
        <w:rPr>
          <w:rStyle w:val="aff0"/>
        </w:rPr>
        <w:footnoteReference w:id="40"/>
      </w:r>
      <w:r w:rsidRPr="00F81854">
        <w:rPr>
          <w:rFonts w:hint="eastAsia"/>
        </w:rPr>
        <w:t>。</w:t>
      </w:r>
    </w:p>
    <w:p w:rsidR="00FC0EA2" w:rsidRPr="00F81854" w:rsidRDefault="00FC0EA2" w:rsidP="00E96672">
      <w:pPr>
        <w:pStyle w:val="4"/>
      </w:pPr>
      <w:r w:rsidRPr="00F81854">
        <w:rPr>
          <w:rFonts w:hint="eastAsia"/>
        </w:rPr>
        <w:t>據點工作費部分原始憑證記明事項錯誤或有所缺漏，憑證登載資料核與財政部稅務入口網稅籍公示資料查詢之登錄資料不一</w:t>
      </w:r>
      <w:r w:rsidR="00F65905" w:rsidRPr="00F81854">
        <w:rPr>
          <w:rStyle w:val="aff0"/>
        </w:rPr>
        <w:footnoteReference w:id="41"/>
      </w:r>
      <w:r w:rsidRPr="00F81854">
        <w:rPr>
          <w:rFonts w:hint="eastAsia"/>
        </w:rPr>
        <w:t>。</w:t>
      </w:r>
    </w:p>
    <w:p w:rsidR="00C520C8" w:rsidRPr="00F81854" w:rsidRDefault="0079320F" w:rsidP="008E0EEB">
      <w:pPr>
        <w:pStyle w:val="3"/>
        <w:rPr>
          <w:b/>
        </w:rPr>
      </w:pPr>
      <w:r w:rsidRPr="00F81854">
        <w:rPr>
          <w:rFonts w:hint="eastAsia"/>
        </w:rPr>
        <w:lastRenderedPageBreak/>
        <w:t>法務部</w:t>
      </w:r>
      <w:r w:rsidR="005411E0" w:rsidRPr="00F81854">
        <w:rPr>
          <w:rFonts w:hint="eastAsia"/>
        </w:rPr>
        <w:t>說明，未來將規劃擬定</w:t>
      </w:r>
      <w:r w:rsidR="00DA2DBC" w:rsidRPr="00F81854">
        <w:rPr>
          <w:rFonts w:hint="eastAsia"/>
        </w:rPr>
        <w:t>函頒</w:t>
      </w:r>
      <w:r w:rsidR="005411E0" w:rsidRPr="00F81854">
        <w:rPr>
          <w:rFonts w:hint="eastAsia"/>
        </w:rPr>
        <w:t>「</w:t>
      </w:r>
      <w:r w:rsidR="007B25C5" w:rsidRPr="00F81854">
        <w:rPr>
          <w:rFonts w:hint="eastAsia"/>
        </w:rPr>
        <w:t>調查局</w:t>
      </w:r>
      <w:r w:rsidR="005411E0" w:rsidRPr="00F81854">
        <w:rPr>
          <w:rFonts w:hint="eastAsia"/>
        </w:rPr>
        <w:t>據點工作費核定及報支注意事項」，</w:t>
      </w:r>
      <w:r w:rsidR="00DA2DBC" w:rsidRPr="00F81854">
        <w:rPr>
          <w:rFonts w:hint="eastAsia"/>
        </w:rPr>
        <w:t>使法務部所屬</w:t>
      </w:r>
      <w:r w:rsidR="005411E0" w:rsidRPr="00F81854">
        <w:rPr>
          <w:rFonts w:hint="eastAsia"/>
        </w:rPr>
        <w:t>外勤調查處、站及據點有所依循</w:t>
      </w:r>
      <w:r w:rsidR="00005F36" w:rsidRPr="00F81854">
        <w:rPr>
          <w:rFonts w:hint="eastAsia"/>
        </w:rPr>
        <w:t>，</w:t>
      </w:r>
      <w:r w:rsidRPr="00F81854">
        <w:rPr>
          <w:rFonts w:hint="eastAsia"/>
        </w:rPr>
        <w:t>揆諸調查局現行作法並未違反相關法令及經費報支規定，授權外勤調查處、站採部分浮動方式調整所屬據點報支據點工作費額度，亦有利工作推展，僅個別據點誤以該費用係職務加給或工作津貼，故對現行作法有所質疑；</w:t>
      </w:r>
      <w:r w:rsidRPr="00F81854">
        <w:rPr>
          <w:rFonts w:hint="eastAsia"/>
          <w:b/>
          <w:u w:val="single"/>
        </w:rPr>
        <w:t>國內安全調查處</w:t>
      </w:r>
      <w:r w:rsidR="000A78A4" w:rsidRPr="00F81854">
        <w:rPr>
          <w:rFonts w:hint="eastAsia"/>
          <w:b/>
          <w:u w:val="single"/>
        </w:rPr>
        <w:t>（</w:t>
      </w:r>
      <w:r w:rsidRPr="00F81854">
        <w:rPr>
          <w:rFonts w:hint="eastAsia"/>
          <w:b/>
          <w:u w:val="single"/>
        </w:rPr>
        <w:t>據點業務協調中心</w:t>
      </w:r>
      <w:r w:rsidR="000A78A4" w:rsidRPr="00F81854">
        <w:rPr>
          <w:rFonts w:hint="eastAsia"/>
          <w:b/>
          <w:u w:val="single"/>
        </w:rPr>
        <w:t>）</w:t>
      </w:r>
      <w:r w:rsidRPr="00F81854">
        <w:rPr>
          <w:rFonts w:hint="eastAsia"/>
          <w:b/>
          <w:u w:val="single"/>
        </w:rPr>
        <w:t>已利用112年3月至5月赴外勤調查處站業務參訪機會詳細說明；未來並規劃擬定「</w:t>
      </w:r>
      <w:r w:rsidR="007B25C5" w:rsidRPr="00F81854">
        <w:rPr>
          <w:rFonts w:hint="eastAsia"/>
          <w:b/>
          <w:u w:val="single"/>
        </w:rPr>
        <w:t>調查局</w:t>
      </w:r>
      <w:r w:rsidRPr="00F81854">
        <w:rPr>
          <w:rFonts w:hint="eastAsia"/>
          <w:b/>
          <w:u w:val="single"/>
        </w:rPr>
        <w:t>據點工作費核定及報支注意事項」</w:t>
      </w:r>
      <w:r w:rsidR="000A78A4" w:rsidRPr="00F81854">
        <w:rPr>
          <w:rFonts w:hint="eastAsia"/>
          <w:b/>
          <w:u w:val="single"/>
        </w:rPr>
        <w:t>（</w:t>
      </w:r>
      <w:r w:rsidRPr="00F81854">
        <w:rPr>
          <w:rFonts w:hint="eastAsia"/>
          <w:b/>
          <w:u w:val="single"/>
        </w:rPr>
        <w:t>暫定</w:t>
      </w:r>
      <w:r w:rsidR="000A78A4" w:rsidRPr="00F81854">
        <w:rPr>
          <w:rFonts w:hint="eastAsia"/>
          <w:b/>
          <w:u w:val="single"/>
        </w:rPr>
        <w:t>）</w:t>
      </w:r>
      <w:r w:rsidRPr="00F81854">
        <w:rPr>
          <w:rFonts w:hint="eastAsia"/>
          <w:b/>
          <w:u w:val="single"/>
        </w:rPr>
        <w:t>函頒實施，俾外勤調查處、站及據點有所依循</w:t>
      </w:r>
      <w:r w:rsidRPr="00F81854">
        <w:rPr>
          <w:rFonts w:hint="eastAsia"/>
        </w:rPr>
        <w:t>；另因近年物價高漲，多數據點反映用於經營轄區實際花費，遠超過每月核定之據點工作費額度，致需自行吸收部分支出。允宜調高每名據點每月據點工作費預算額度至6</w:t>
      </w:r>
      <w:r w:rsidRPr="00F81854">
        <w:t>,0</w:t>
      </w:r>
      <w:r w:rsidRPr="00F81854">
        <w:rPr>
          <w:rFonts w:hint="eastAsia"/>
        </w:rPr>
        <w:t>00元，嗣備妥說帖積極向立法院爭取增加</w:t>
      </w:r>
      <w:r w:rsidR="00567810" w:rsidRPr="00F81854">
        <w:rPr>
          <w:rFonts w:hint="eastAsia"/>
          <w:szCs w:val="32"/>
        </w:rPr>
        <w:t>調查局</w:t>
      </w:r>
      <w:r w:rsidRPr="00F81854">
        <w:rPr>
          <w:rFonts w:hint="eastAsia"/>
        </w:rPr>
        <w:t>業務費預算，俾利工作任務遂行。</w:t>
      </w:r>
      <w:r w:rsidR="005C1FEE" w:rsidRPr="00F81854">
        <w:rPr>
          <w:rFonts w:hint="eastAsia"/>
        </w:rPr>
        <w:t>案經</w:t>
      </w:r>
      <w:r w:rsidR="00005F36" w:rsidRPr="00F81854">
        <w:rPr>
          <w:rFonts w:hint="eastAsia"/>
        </w:rPr>
        <w:t>本院詢問調查局</w:t>
      </w:r>
      <w:r w:rsidR="005C1FEE" w:rsidRPr="00F81854">
        <w:rPr>
          <w:rFonts w:hint="eastAsia"/>
        </w:rPr>
        <w:t>所屬外勤處、站</w:t>
      </w:r>
      <w:r w:rsidR="00005F36" w:rsidRPr="00F81854">
        <w:rPr>
          <w:rFonts w:hint="eastAsia"/>
        </w:rPr>
        <w:t>據點人員</w:t>
      </w:r>
      <w:r w:rsidR="00C520C8" w:rsidRPr="00F81854">
        <w:rPr>
          <w:rFonts w:hint="eastAsia"/>
        </w:rPr>
        <w:t>：</w:t>
      </w:r>
    </w:p>
    <w:p w:rsidR="00C520C8" w:rsidRPr="00F81854" w:rsidRDefault="0061481E" w:rsidP="00C520C8">
      <w:pPr>
        <w:pStyle w:val="4"/>
      </w:pPr>
      <w:r w:rsidRPr="00F81854">
        <w:rPr>
          <w:rFonts w:hint="eastAsia"/>
        </w:rPr>
        <w:t>有關「調查局各外勤處站據點工作費</w:t>
      </w:r>
      <w:r w:rsidR="00573EBD" w:rsidRPr="00F81854">
        <w:rPr>
          <w:rFonts w:hint="eastAsia"/>
        </w:rPr>
        <w:t>發</w:t>
      </w:r>
      <w:r w:rsidRPr="00F81854">
        <w:rPr>
          <w:rFonts w:hint="eastAsia"/>
        </w:rPr>
        <w:t>放及申領情形」，</w:t>
      </w:r>
      <w:r w:rsidR="007E4EEB" w:rsidRPr="00F81854">
        <w:rPr>
          <w:rFonts w:hint="eastAsia"/>
        </w:rPr>
        <w:t>桃園市調查處林組長</w:t>
      </w:r>
      <w:r w:rsidR="00C520C8" w:rsidRPr="00F81854">
        <w:rPr>
          <w:rFonts w:hint="eastAsia"/>
        </w:rPr>
        <w:t>答：95年每月領5,000元。後來有領過機動工作費1,000元，補貼油錢，其他據點有些學長領4,000元，有些人領5,000元，</w:t>
      </w:r>
      <w:r w:rsidR="00C520C8" w:rsidRPr="00F81854">
        <w:rPr>
          <w:rFonts w:hint="eastAsia"/>
          <w:b/>
          <w:u w:val="single"/>
        </w:rPr>
        <w:t>至於怎麼核算我則不知道</w:t>
      </w:r>
      <w:r w:rsidRPr="00F81854">
        <w:rPr>
          <w:rFonts w:hint="eastAsia"/>
        </w:rPr>
        <w:t>，</w:t>
      </w:r>
      <w:r w:rsidR="00C520C8" w:rsidRPr="00F81854">
        <w:rPr>
          <w:rFonts w:hint="eastAsia"/>
          <w:b/>
          <w:u w:val="single"/>
        </w:rPr>
        <w:t>這可能處長才會了解</w:t>
      </w:r>
      <w:r w:rsidR="00C520C8" w:rsidRPr="00F81854">
        <w:rPr>
          <w:rFonts w:hint="eastAsia"/>
        </w:rPr>
        <w:t>。第2年什麼都沒有，臺北市</w:t>
      </w:r>
      <w:r w:rsidR="00573EBD" w:rsidRPr="00F81854">
        <w:rPr>
          <w:rFonts w:hint="eastAsia"/>
        </w:rPr>
        <w:t>調查</w:t>
      </w:r>
      <w:r w:rsidR="00C520C8" w:rsidRPr="00F81854">
        <w:rPr>
          <w:rFonts w:hint="eastAsia"/>
        </w:rPr>
        <w:t>處會用加班費報足</w:t>
      </w:r>
      <w:r w:rsidRPr="00F81854">
        <w:rPr>
          <w:rFonts w:hint="eastAsia"/>
        </w:rPr>
        <w:t>；</w:t>
      </w:r>
      <w:r w:rsidR="00C520C8" w:rsidRPr="00F81854">
        <w:rPr>
          <w:rFonts w:hint="eastAsia"/>
        </w:rPr>
        <w:t>據點有很多額外花費，算是補貼禮品，車錢。</w:t>
      </w:r>
    </w:p>
    <w:p w:rsidR="00C520C8" w:rsidRPr="00F81854" w:rsidRDefault="00620AFF" w:rsidP="00C520C8">
      <w:pPr>
        <w:pStyle w:val="4"/>
      </w:pPr>
      <w:r w:rsidRPr="00F81854">
        <w:rPr>
          <w:rFonts w:hint="eastAsia"/>
        </w:rPr>
        <w:t>有關「</w:t>
      </w:r>
      <w:r w:rsidR="005754C5" w:rsidRPr="00F81854">
        <w:rPr>
          <w:rFonts w:hint="eastAsia"/>
        </w:rPr>
        <w:t>據點工作費目前依前開</w:t>
      </w:r>
      <w:r w:rsidR="00005F36" w:rsidRPr="00F81854">
        <w:rPr>
          <w:rFonts w:hint="eastAsia"/>
        </w:rPr>
        <w:t>3</w:t>
      </w:r>
      <w:r w:rsidR="005754C5" w:rsidRPr="00F81854">
        <w:rPr>
          <w:rFonts w:hint="eastAsia"/>
        </w:rPr>
        <w:t>件函示辦理外，</w:t>
      </w:r>
      <w:r w:rsidR="005754C5" w:rsidRPr="00F81854">
        <w:rPr>
          <w:rFonts w:hint="eastAsia"/>
          <w:b/>
          <w:u w:val="single"/>
        </w:rPr>
        <w:t>有無訂定更細緻指引</w:t>
      </w:r>
      <w:r w:rsidR="000A78A4" w:rsidRPr="00F81854">
        <w:rPr>
          <w:rFonts w:hint="eastAsia"/>
          <w:b/>
          <w:u w:val="single"/>
        </w:rPr>
        <w:t>（</w:t>
      </w:r>
      <w:r w:rsidR="005754C5" w:rsidRPr="00F81854">
        <w:rPr>
          <w:rFonts w:hint="eastAsia"/>
          <w:b/>
          <w:u w:val="single"/>
        </w:rPr>
        <w:t>示</w:t>
      </w:r>
      <w:r w:rsidR="000A78A4" w:rsidRPr="00F81854">
        <w:rPr>
          <w:rFonts w:hint="eastAsia"/>
          <w:b/>
          <w:u w:val="single"/>
        </w:rPr>
        <w:t>）</w:t>
      </w:r>
      <w:r w:rsidR="005754C5" w:rsidRPr="00F81854">
        <w:rPr>
          <w:rFonts w:hint="eastAsia"/>
          <w:b/>
          <w:u w:val="single"/>
        </w:rPr>
        <w:t>，供所屬遵行</w:t>
      </w:r>
      <w:r w:rsidRPr="00F81854">
        <w:rPr>
          <w:rFonts w:hint="eastAsia"/>
        </w:rPr>
        <w:t>」</w:t>
      </w:r>
      <w:r w:rsidR="005754C5" w:rsidRPr="00F81854">
        <w:rPr>
          <w:rFonts w:hint="eastAsia"/>
        </w:rPr>
        <w:t>調查局據</w:t>
      </w:r>
      <w:r w:rsidR="005754C5" w:rsidRPr="00F81854">
        <w:rPr>
          <w:rFonts w:hint="eastAsia"/>
        </w:rPr>
        <w:lastRenderedPageBreak/>
        <w:t>點業務協調中心</w:t>
      </w:r>
      <w:r w:rsidRPr="00F81854">
        <w:rPr>
          <w:rFonts w:hint="eastAsia"/>
        </w:rPr>
        <w:t>龍</w:t>
      </w:r>
      <w:r w:rsidR="005754C5" w:rsidRPr="00F81854">
        <w:rPr>
          <w:rFonts w:hint="eastAsia"/>
        </w:rPr>
        <w:t>主任答：</w:t>
      </w:r>
      <w:r w:rsidR="000A78A4" w:rsidRPr="00F81854">
        <w:rPr>
          <w:rFonts w:hint="eastAsia"/>
        </w:rPr>
        <w:t>（</w:t>
      </w:r>
      <w:r w:rsidR="005754C5" w:rsidRPr="00F81854">
        <w:rPr>
          <w:rFonts w:hint="eastAsia"/>
        </w:rPr>
        <w:t>搖頭</w:t>
      </w:r>
      <w:r w:rsidR="000A78A4" w:rsidRPr="00F81854">
        <w:rPr>
          <w:rFonts w:hint="eastAsia"/>
        </w:rPr>
        <w:t>）</w:t>
      </w:r>
      <w:r w:rsidR="005754C5" w:rsidRPr="00F81854">
        <w:rPr>
          <w:rFonts w:hint="eastAsia"/>
        </w:rPr>
        <w:t>。</w:t>
      </w:r>
    </w:p>
    <w:p w:rsidR="005754C5" w:rsidRPr="00F81854" w:rsidRDefault="00620AFF" w:rsidP="00C520C8">
      <w:pPr>
        <w:pStyle w:val="4"/>
      </w:pPr>
      <w:r w:rsidRPr="00F81854">
        <w:rPr>
          <w:rFonts w:hint="eastAsia"/>
        </w:rPr>
        <w:t>有關「據點工作費經費編列係以</w:t>
      </w:r>
      <w:r w:rsidR="00DB122A" w:rsidRPr="00F81854">
        <w:rPr>
          <w:rFonts w:hint="eastAsia"/>
        </w:rPr>
        <w:t>人頭計算，</w:t>
      </w:r>
      <w:r w:rsidRPr="00F81854">
        <w:rPr>
          <w:rFonts w:hint="eastAsia"/>
        </w:rPr>
        <w:t>惟</w:t>
      </w:r>
      <w:r w:rsidR="00E049CA" w:rsidRPr="00F81854">
        <w:rPr>
          <w:rFonts w:hint="eastAsia"/>
        </w:rPr>
        <w:t>又</w:t>
      </w:r>
      <w:r w:rsidR="00710022" w:rsidRPr="00F81854">
        <w:rPr>
          <w:rFonts w:hint="eastAsia"/>
        </w:rPr>
        <w:t>採固定與浮動併列方式辦理，浮動比例</w:t>
      </w:r>
      <w:r w:rsidR="00DB122A" w:rsidRPr="00F81854">
        <w:rPr>
          <w:rFonts w:hint="eastAsia"/>
        </w:rPr>
        <w:t>最新的規定</w:t>
      </w:r>
      <w:r w:rsidR="008F5280" w:rsidRPr="00F81854">
        <w:rPr>
          <w:rFonts w:hint="eastAsia"/>
        </w:rPr>
        <w:t>有</w:t>
      </w:r>
      <w:r w:rsidR="00710022" w:rsidRPr="00F81854">
        <w:rPr>
          <w:rFonts w:hint="eastAsia"/>
        </w:rPr>
        <w:t>15％至30％</w:t>
      </w:r>
      <w:r w:rsidR="002B3AFC" w:rsidRPr="00F81854">
        <w:rPr>
          <w:rFonts w:hint="eastAsia"/>
        </w:rPr>
        <w:t>可以</w:t>
      </w:r>
      <w:r w:rsidR="00DB122A" w:rsidRPr="00F81854">
        <w:rPr>
          <w:rFonts w:hint="eastAsia"/>
        </w:rPr>
        <w:t>拉上來去</w:t>
      </w:r>
      <w:r w:rsidR="008F5280" w:rsidRPr="00F81854">
        <w:rPr>
          <w:rFonts w:hint="eastAsia"/>
        </w:rPr>
        <w:t>給主管</w:t>
      </w:r>
      <w:r w:rsidR="00D86364" w:rsidRPr="00F81854">
        <w:rPr>
          <w:rFonts w:hint="eastAsia"/>
        </w:rPr>
        <w:t>去</w:t>
      </w:r>
      <w:r w:rsidR="00DB122A" w:rsidRPr="00F81854">
        <w:rPr>
          <w:rFonts w:hint="eastAsia"/>
        </w:rPr>
        <w:t>做</w:t>
      </w:r>
      <w:r w:rsidR="008F5280" w:rsidRPr="00F81854">
        <w:rPr>
          <w:rFonts w:hint="eastAsia"/>
        </w:rPr>
        <w:t>分配</w:t>
      </w:r>
      <w:r w:rsidRPr="00F81854">
        <w:rPr>
          <w:rFonts w:hint="eastAsia"/>
        </w:rPr>
        <w:t>，每個據點的做法會不會不一樣」等情</w:t>
      </w:r>
      <w:r w:rsidR="008F5280" w:rsidRPr="00F81854">
        <w:rPr>
          <w:rFonts w:hint="eastAsia"/>
        </w:rPr>
        <w:t>。調查局主計室</w:t>
      </w:r>
      <w:r w:rsidRPr="00F81854">
        <w:rPr>
          <w:rFonts w:hint="eastAsia"/>
        </w:rPr>
        <w:t>李</w:t>
      </w:r>
      <w:r w:rsidR="008F5280" w:rsidRPr="00F81854">
        <w:rPr>
          <w:rFonts w:hint="eastAsia"/>
        </w:rPr>
        <w:t>主任答：</w:t>
      </w:r>
      <w:r w:rsidR="00931A17" w:rsidRPr="00F81854">
        <w:rPr>
          <w:rFonts w:hint="eastAsia"/>
        </w:rPr>
        <w:t>政府</w:t>
      </w:r>
      <w:r w:rsidR="008F5280" w:rsidRPr="00F81854">
        <w:rPr>
          <w:rFonts w:hint="eastAsia"/>
        </w:rPr>
        <w:t>公務預算</w:t>
      </w:r>
      <w:r w:rsidR="00931A17" w:rsidRPr="00F81854">
        <w:rPr>
          <w:rFonts w:hint="eastAsia"/>
        </w:rPr>
        <w:t>財源</w:t>
      </w:r>
      <w:r w:rsidR="008F5280" w:rsidRPr="00F81854">
        <w:rPr>
          <w:rFonts w:hint="eastAsia"/>
        </w:rPr>
        <w:t>有限</w:t>
      </w:r>
      <w:r w:rsidR="00183622" w:rsidRPr="00F81854">
        <w:rPr>
          <w:rFonts w:hint="eastAsia"/>
        </w:rPr>
        <w:t>，</w:t>
      </w:r>
      <w:r w:rsidR="00931A17" w:rsidRPr="00F81854">
        <w:rPr>
          <w:rFonts w:hint="eastAsia"/>
        </w:rPr>
        <w:t>沒有辦法去足額編列轄區活動所需要的費</w:t>
      </w:r>
      <w:r w:rsidR="002B3AFC" w:rsidRPr="00F81854">
        <w:rPr>
          <w:rFonts w:hint="eastAsia"/>
        </w:rPr>
        <w:t>用</w:t>
      </w:r>
      <w:r w:rsidR="00931A17" w:rsidRPr="00F81854">
        <w:rPr>
          <w:rFonts w:hint="eastAsia"/>
        </w:rPr>
        <w:t>，所以我們只能在局裡面</w:t>
      </w:r>
      <w:r w:rsidR="00183622" w:rsidRPr="00F81854">
        <w:rPr>
          <w:rFonts w:hint="eastAsia"/>
        </w:rPr>
        <w:t>獲</w:t>
      </w:r>
      <w:r w:rsidR="00931A17" w:rsidRPr="00F81854">
        <w:rPr>
          <w:rFonts w:hint="eastAsia"/>
        </w:rPr>
        <w:t>分</w:t>
      </w:r>
      <w:r w:rsidR="00183622" w:rsidRPr="00F81854">
        <w:rPr>
          <w:rFonts w:hint="eastAsia"/>
        </w:rPr>
        <w:t>配</w:t>
      </w:r>
      <w:r w:rsidR="00931A17" w:rsidRPr="00F81854">
        <w:rPr>
          <w:rFonts w:hint="eastAsia"/>
        </w:rPr>
        <w:t>的預算，去</w:t>
      </w:r>
      <w:r w:rsidR="00183622" w:rsidRPr="00F81854">
        <w:rPr>
          <w:rFonts w:hint="eastAsia"/>
        </w:rPr>
        <w:t>匡列</w:t>
      </w:r>
      <w:r w:rsidR="00931A17" w:rsidRPr="00F81854">
        <w:rPr>
          <w:rFonts w:hint="eastAsia"/>
        </w:rPr>
        <w:t>一定額度來做處理，作為據點</w:t>
      </w:r>
      <w:r w:rsidR="00183622" w:rsidRPr="00F81854">
        <w:rPr>
          <w:rFonts w:hint="eastAsia"/>
        </w:rPr>
        <w:t>工作費，</w:t>
      </w:r>
      <w:r w:rsidR="002B3AFC" w:rsidRPr="00F81854">
        <w:rPr>
          <w:rFonts w:hint="eastAsia"/>
        </w:rPr>
        <w:t>但</w:t>
      </w:r>
      <w:r w:rsidR="00931A17" w:rsidRPr="00F81854">
        <w:rPr>
          <w:rFonts w:hint="eastAsia"/>
        </w:rPr>
        <w:t>每一個轄區外勤</w:t>
      </w:r>
      <w:r w:rsidR="002B3AFC" w:rsidRPr="00F81854">
        <w:rPr>
          <w:rFonts w:hint="eastAsia"/>
        </w:rPr>
        <w:t>特性及</w:t>
      </w:r>
      <w:r w:rsidR="00931A17" w:rsidRPr="00F81854">
        <w:rPr>
          <w:rFonts w:hint="eastAsia"/>
        </w:rPr>
        <w:t>工作</w:t>
      </w:r>
      <w:r w:rsidR="002B3AFC" w:rsidRPr="00F81854">
        <w:rPr>
          <w:rFonts w:hint="eastAsia"/>
        </w:rPr>
        <w:t>狀況</w:t>
      </w:r>
      <w:r w:rsidR="00931A17" w:rsidRPr="00F81854">
        <w:rPr>
          <w:rFonts w:hint="eastAsia"/>
        </w:rPr>
        <w:t>是有差異性，所以才會</w:t>
      </w:r>
      <w:r w:rsidR="002B3AFC" w:rsidRPr="00F81854">
        <w:rPr>
          <w:rFonts w:hint="eastAsia"/>
        </w:rPr>
        <w:t>有</w:t>
      </w:r>
      <w:r w:rsidR="00931A17" w:rsidRPr="00F81854">
        <w:rPr>
          <w:rFonts w:hint="eastAsia"/>
        </w:rPr>
        <w:t>前開函示</w:t>
      </w:r>
      <w:r w:rsidR="002B3AFC" w:rsidRPr="00F81854">
        <w:rPr>
          <w:rFonts w:hint="eastAsia"/>
        </w:rPr>
        <w:t>去說明</w:t>
      </w:r>
      <w:r w:rsidR="00931A17" w:rsidRPr="00F81854">
        <w:rPr>
          <w:rFonts w:hint="eastAsia"/>
        </w:rPr>
        <w:t>，它可以</w:t>
      </w:r>
      <w:r w:rsidR="002B3AFC" w:rsidRPr="00F81854">
        <w:rPr>
          <w:rFonts w:hint="eastAsia"/>
        </w:rPr>
        <w:t>訂</w:t>
      </w:r>
      <w:r w:rsidR="00931A17" w:rsidRPr="00F81854">
        <w:rPr>
          <w:rFonts w:hint="eastAsia"/>
        </w:rPr>
        <w:t>一個浮動比例</w:t>
      </w:r>
      <w:r w:rsidR="00183622" w:rsidRPr="00F81854">
        <w:rPr>
          <w:rFonts w:hint="eastAsia"/>
        </w:rPr>
        <w:t>，授權外勤處</w:t>
      </w:r>
      <w:r w:rsidR="00DA2DBC" w:rsidRPr="00F81854">
        <w:rPr>
          <w:rFonts w:hint="eastAsia"/>
        </w:rPr>
        <w:t>、</w:t>
      </w:r>
      <w:r w:rsidR="00183622" w:rsidRPr="00F81854">
        <w:rPr>
          <w:rFonts w:hint="eastAsia"/>
        </w:rPr>
        <w:t>站</w:t>
      </w:r>
      <w:r w:rsidR="002B3AFC" w:rsidRPr="00F81854">
        <w:rPr>
          <w:rFonts w:hint="eastAsia"/>
        </w:rPr>
        <w:t>自行</w:t>
      </w:r>
      <w:r w:rsidR="00931A17" w:rsidRPr="00F81854">
        <w:rPr>
          <w:rFonts w:hint="eastAsia"/>
        </w:rPr>
        <w:t>去訂定辦法，這筆錢我們會在每年先</w:t>
      </w:r>
      <w:r w:rsidR="00235EAF" w:rsidRPr="00F81854">
        <w:rPr>
          <w:rFonts w:hint="eastAsia"/>
        </w:rPr>
        <w:t>匡列</w:t>
      </w:r>
      <w:r w:rsidR="00183622" w:rsidRPr="00F81854">
        <w:rPr>
          <w:rFonts w:hint="eastAsia"/>
        </w:rPr>
        <w:t>一</w:t>
      </w:r>
      <w:r w:rsidR="00931A17" w:rsidRPr="00F81854">
        <w:rPr>
          <w:rFonts w:hint="eastAsia"/>
        </w:rPr>
        <w:t>定</w:t>
      </w:r>
      <w:r w:rsidR="00183622" w:rsidRPr="00F81854">
        <w:rPr>
          <w:rFonts w:hint="eastAsia"/>
        </w:rPr>
        <w:t>額度，</w:t>
      </w:r>
      <w:r w:rsidR="002B3AFC" w:rsidRPr="00F81854">
        <w:rPr>
          <w:rFonts w:hint="eastAsia"/>
        </w:rPr>
        <w:t>依照據點工作人員名額去</w:t>
      </w:r>
      <w:r w:rsidR="00235EAF" w:rsidRPr="00F81854">
        <w:rPr>
          <w:rFonts w:hint="eastAsia"/>
        </w:rPr>
        <w:t>匡列</w:t>
      </w:r>
      <w:r w:rsidR="006A7E37" w:rsidRPr="00F81854">
        <w:rPr>
          <w:rFonts w:hint="eastAsia"/>
        </w:rPr>
        <w:t>。</w:t>
      </w:r>
      <w:r w:rsidR="002F5B81" w:rsidRPr="00F81854">
        <w:t>王</w:t>
      </w:r>
      <w:r w:rsidR="002F5B81" w:rsidRPr="00F81854">
        <w:rPr>
          <w:rFonts w:hint="eastAsia"/>
        </w:rPr>
        <w:t>局長答：</w:t>
      </w:r>
      <w:r w:rsidR="002F5B81" w:rsidRPr="00F81854">
        <w:rPr>
          <w:rFonts w:hint="eastAsia"/>
          <w:b/>
          <w:u w:val="single"/>
        </w:rPr>
        <w:t>當然委員所講</w:t>
      </w:r>
      <w:r w:rsidR="002F5B81" w:rsidRPr="00F81854">
        <w:rPr>
          <w:rStyle w:val="aff0"/>
          <w:b/>
          <w:u w:val="single"/>
        </w:rPr>
        <w:footnoteReference w:id="42"/>
      </w:r>
      <w:r w:rsidR="002F5B81" w:rsidRPr="00F81854">
        <w:rPr>
          <w:rFonts w:hint="eastAsia"/>
          <w:b/>
          <w:u w:val="single"/>
        </w:rPr>
        <w:t>的有道理，是不是要調整，這可以研議，我們事後會做一個研議</w:t>
      </w:r>
      <w:r w:rsidR="002F5B81" w:rsidRPr="00F81854">
        <w:rPr>
          <w:rFonts w:hint="eastAsia"/>
        </w:rPr>
        <w:t>。</w:t>
      </w:r>
      <w:r w:rsidR="002F5B81" w:rsidRPr="00F81854">
        <w:rPr>
          <w:rFonts w:hint="eastAsia"/>
          <w:b/>
          <w:u w:val="single"/>
        </w:rPr>
        <w:t>造成同仁誤解、爭議，應予宣導，我們強調收據一定要覈實，覈實來支付，這部分據點工作費</w:t>
      </w:r>
      <w:r w:rsidR="002F5B81" w:rsidRPr="00F81854">
        <w:rPr>
          <w:rFonts w:hAnsi="標楷體" w:hint="eastAsia"/>
          <w:b/>
          <w:u w:val="single"/>
        </w:rPr>
        <w:t>允應覈實報銷</w:t>
      </w:r>
      <w:r w:rsidR="002F5B81" w:rsidRPr="00F81854">
        <w:rPr>
          <w:rFonts w:hAnsi="標楷體" w:hint="eastAsia"/>
        </w:rPr>
        <w:t>！</w:t>
      </w:r>
    </w:p>
    <w:p w:rsidR="002054F2" w:rsidRPr="00F81854" w:rsidRDefault="00E319F3" w:rsidP="00C520C8">
      <w:pPr>
        <w:pStyle w:val="4"/>
      </w:pPr>
      <w:r w:rsidRPr="00F81854">
        <w:rPr>
          <w:rFonts w:hAnsi="標楷體" w:hint="eastAsia"/>
        </w:rPr>
        <w:t>有關</w:t>
      </w:r>
      <w:r w:rsidR="00C745CC" w:rsidRPr="00F81854">
        <w:rPr>
          <w:rFonts w:hAnsi="標楷體" w:hint="eastAsia"/>
        </w:rPr>
        <w:t>「</w:t>
      </w:r>
      <w:r w:rsidRPr="00F81854">
        <w:rPr>
          <w:rFonts w:hint="eastAsia"/>
        </w:rPr>
        <w:t>各外勤處站有不同做法」一節，</w:t>
      </w:r>
      <w:r w:rsidR="00C745CC" w:rsidRPr="00F81854">
        <w:rPr>
          <w:rFonts w:hint="eastAsia"/>
        </w:rPr>
        <w:t>李</w:t>
      </w:r>
      <w:r w:rsidRPr="00F81854">
        <w:rPr>
          <w:rFonts w:hint="eastAsia"/>
        </w:rPr>
        <w:t>主任</w:t>
      </w:r>
      <w:r w:rsidR="00C745CC" w:rsidRPr="00F81854">
        <w:rPr>
          <w:rFonts w:hint="eastAsia"/>
        </w:rPr>
        <w:t>答：</w:t>
      </w:r>
      <w:r w:rsidR="006A7E37" w:rsidRPr="00F81854">
        <w:rPr>
          <w:rFonts w:hint="eastAsia"/>
        </w:rPr>
        <w:t>整體預算依據每個外勤處</w:t>
      </w:r>
      <w:r w:rsidR="00DA2DBC" w:rsidRPr="00F81854">
        <w:rPr>
          <w:rFonts w:hint="eastAsia"/>
        </w:rPr>
        <w:t>、</w:t>
      </w:r>
      <w:r w:rsidR="006A7E37" w:rsidRPr="00F81854">
        <w:rPr>
          <w:rFonts w:hint="eastAsia"/>
        </w:rPr>
        <w:t>站人數</w:t>
      </w:r>
      <w:r w:rsidR="00E86E41" w:rsidRPr="00F81854">
        <w:rPr>
          <w:rFonts w:hint="eastAsia"/>
        </w:rPr>
        <w:t>多少據點</w:t>
      </w:r>
      <w:r w:rsidR="006A7E37" w:rsidRPr="00F81854">
        <w:rPr>
          <w:rFonts w:hint="eastAsia"/>
        </w:rPr>
        <w:t>，</w:t>
      </w:r>
      <w:r w:rsidR="00E86E41" w:rsidRPr="00F81854">
        <w:rPr>
          <w:rFonts w:hint="eastAsia"/>
        </w:rPr>
        <w:t>然後</w:t>
      </w:r>
      <w:r w:rsidR="007B7D9C" w:rsidRPr="00F81854">
        <w:rPr>
          <w:rFonts w:hint="eastAsia"/>
        </w:rPr>
        <w:t>去</w:t>
      </w:r>
      <w:r w:rsidR="00235EAF" w:rsidRPr="00F81854">
        <w:rPr>
          <w:rFonts w:hint="eastAsia"/>
        </w:rPr>
        <w:t>匡列</w:t>
      </w:r>
      <w:r w:rsidR="007B7D9C" w:rsidRPr="00F81854">
        <w:rPr>
          <w:rFonts w:hint="eastAsia"/>
        </w:rPr>
        <w:t>額度，額度下去之後，各個外勤處</w:t>
      </w:r>
      <w:r w:rsidR="00DA2DBC" w:rsidRPr="00F81854">
        <w:rPr>
          <w:rFonts w:hint="eastAsia"/>
        </w:rPr>
        <w:t>、</w:t>
      </w:r>
      <w:r w:rsidR="007B7D9C" w:rsidRPr="00F81854">
        <w:rPr>
          <w:rFonts w:hint="eastAsia"/>
        </w:rPr>
        <w:t>站再依據它們轄區的特性和業務，去訂一個辦法，</w:t>
      </w:r>
      <w:r w:rsidR="007B7D9C" w:rsidRPr="00F81854">
        <w:rPr>
          <w:rFonts w:hint="eastAsia"/>
          <w:b/>
          <w:u w:val="single"/>
        </w:rPr>
        <w:t>我們有要求他們應該訂定公平合理方式</w:t>
      </w:r>
      <w:r w:rsidR="007B7D9C" w:rsidRPr="00F81854">
        <w:rPr>
          <w:rFonts w:hint="eastAsia"/>
        </w:rPr>
        <w:t>，目前他們應該有自己計算模式。他們核銷的時候，基本上，他們會告訴我們怎麼分配，每個人的額度有多少？那我們依照額度來審核</w:t>
      </w:r>
      <w:bookmarkStart w:id="83" w:name="_Hlk131668315"/>
      <w:r w:rsidR="007B7D9C" w:rsidRPr="00F81854">
        <w:rPr>
          <w:rFonts w:hint="eastAsia"/>
        </w:rPr>
        <w:t>他們</w:t>
      </w:r>
      <w:r w:rsidR="00C745CC" w:rsidRPr="00F81854">
        <w:rPr>
          <w:rFonts w:hint="eastAsia"/>
          <w:b/>
          <w:u w:val="single"/>
        </w:rPr>
        <w:t>可</w:t>
      </w:r>
      <w:r w:rsidR="007B7D9C" w:rsidRPr="00F81854">
        <w:rPr>
          <w:rFonts w:hint="eastAsia"/>
          <w:b/>
          <w:u w:val="single"/>
        </w:rPr>
        <w:t>以</w:t>
      </w:r>
      <w:r w:rsidR="00C745CC" w:rsidRPr="00F81854">
        <w:rPr>
          <w:rFonts w:hint="eastAsia"/>
          <w:b/>
          <w:u w:val="single"/>
        </w:rPr>
        <w:t>報銷</w:t>
      </w:r>
      <w:r w:rsidR="007B7D9C" w:rsidRPr="00F81854">
        <w:rPr>
          <w:rFonts w:hint="eastAsia"/>
          <w:b/>
          <w:u w:val="single"/>
        </w:rPr>
        <w:t>的</w:t>
      </w:r>
      <w:r w:rsidR="00C745CC" w:rsidRPr="00F81854">
        <w:rPr>
          <w:rFonts w:hint="eastAsia"/>
          <w:b/>
          <w:u w:val="single"/>
        </w:rPr>
        <w:t>經費</w:t>
      </w:r>
      <w:r w:rsidR="00C745CC" w:rsidRPr="00F81854">
        <w:rPr>
          <w:rFonts w:hint="eastAsia"/>
        </w:rPr>
        <w:t>。</w:t>
      </w:r>
      <w:bookmarkEnd w:id="83"/>
      <w:r w:rsidR="00EB1FAD" w:rsidRPr="00F81854">
        <w:rPr>
          <w:rFonts w:hint="eastAsia"/>
          <w:b/>
          <w:u w:val="single"/>
        </w:rPr>
        <w:t>先告訴額度，實際發生多少錢再檢據核銷</w:t>
      </w:r>
      <w:r w:rsidR="00EB1FAD" w:rsidRPr="00F81854">
        <w:rPr>
          <w:rFonts w:hint="eastAsia"/>
        </w:rPr>
        <w:t>。龍主任</w:t>
      </w:r>
      <w:r w:rsidR="00613B41" w:rsidRPr="00F81854">
        <w:rPr>
          <w:rFonts w:hint="eastAsia"/>
        </w:rPr>
        <w:t>答：目前有一單位沒有採浮動方式，花蓮縣調查站。</w:t>
      </w:r>
      <w:r w:rsidR="00E323E5" w:rsidRPr="00F81854">
        <w:t>王</w:t>
      </w:r>
      <w:r w:rsidR="00E323E5" w:rsidRPr="00F81854">
        <w:rPr>
          <w:rFonts w:hint="eastAsia"/>
        </w:rPr>
        <w:lastRenderedPageBreak/>
        <w:t>局長</w:t>
      </w:r>
      <w:r w:rsidR="00761A98" w:rsidRPr="00F81854">
        <w:rPr>
          <w:rFonts w:hint="eastAsia"/>
        </w:rPr>
        <w:t>答：</w:t>
      </w:r>
      <w:r w:rsidR="007B7EBF" w:rsidRPr="00F81854">
        <w:rPr>
          <w:rFonts w:hint="eastAsia"/>
        </w:rPr>
        <w:t>據點工作費</w:t>
      </w:r>
      <w:r w:rsidR="00626963" w:rsidRPr="00F81854">
        <w:rPr>
          <w:rFonts w:hint="eastAsia"/>
        </w:rPr>
        <w:t>與績效息息相關</w:t>
      </w:r>
      <w:r w:rsidR="007B7EBF" w:rsidRPr="00F81854">
        <w:rPr>
          <w:rFonts w:hint="eastAsia"/>
        </w:rPr>
        <w:t>，</w:t>
      </w:r>
      <w:r w:rsidR="007B7EBF" w:rsidRPr="00F81854">
        <w:rPr>
          <w:rFonts w:hint="eastAsia"/>
          <w:b/>
          <w:u w:val="single"/>
        </w:rPr>
        <w:t>首長妥適運用</w:t>
      </w:r>
      <w:r w:rsidR="007B7EBF" w:rsidRPr="00F81854">
        <w:rPr>
          <w:rFonts w:hint="eastAsia"/>
        </w:rPr>
        <w:t>，大部分採浮動調整。調查局</w:t>
      </w:r>
      <w:r w:rsidR="00A12D71" w:rsidRPr="00F81854">
        <w:rPr>
          <w:rFonts w:hint="eastAsia"/>
        </w:rPr>
        <w:t>孫</w:t>
      </w:r>
      <w:r w:rsidR="007B7EBF" w:rsidRPr="00F81854">
        <w:rPr>
          <w:rFonts w:hint="eastAsia"/>
        </w:rPr>
        <w:t>主任秘書</w:t>
      </w:r>
      <w:r w:rsidR="00DF0C9A" w:rsidRPr="00F81854">
        <w:rPr>
          <w:rFonts w:hint="eastAsia"/>
        </w:rPr>
        <w:t>答：目前每位一般據點每月4,500元之額度核列據點工作費，非薪水，是因工作所產生之費用。設浮動概念，績效好，量大。</w:t>
      </w:r>
      <w:r w:rsidR="00CA4EDF" w:rsidRPr="00F81854">
        <w:rPr>
          <w:rFonts w:hint="eastAsia"/>
        </w:rPr>
        <w:t>採浮動方式，鼓勵標竿學習。核發前定浮動機準，依績效核發金額</w:t>
      </w:r>
      <w:r w:rsidR="00B64949" w:rsidRPr="00F81854">
        <w:rPr>
          <w:rFonts w:hint="eastAsia"/>
        </w:rPr>
        <w:t>；</w:t>
      </w:r>
      <w:r w:rsidR="005F0D73" w:rsidRPr="00F81854">
        <w:rPr>
          <w:rFonts w:hint="eastAsia"/>
          <w:b/>
          <w:u w:val="single"/>
        </w:rPr>
        <w:t>績效評比制度，授權各處站依工作條件、特性去微調</w:t>
      </w:r>
      <w:r w:rsidR="005F0D73" w:rsidRPr="00F81854">
        <w:rPr>
          <w:rFonts w:hint="eastAsia"/>
        </w:rPr>
        <w:t>。</w:t>
      </w:r>
    </w:p>
    <w:p w:rsidR="005F0D73" w:rsidRPr="00F81854" w:rsidRDefault="00B64949" w:rsidP="00C520C8">
      <w:pPr>
        <w:pStyle w:val="4"/>
      </w:pPr>
      <w:r w:rsidRPr="00F81854">
        <w:rPr>
          <w:rFonts w:hint="eastAsia"/>
        </w:rPr>
        <w:t>有關「據訴，外勤處站</w:t>
      </w:r>
      <w:r w:rsidR="005F0D73" w:rsidRPr="00F81854">
        <w:rPr>
          <w:rFonts w:hint="eastAsia"/>
          <w:b/>
          <w:u w:val="single"/>
        </w:rPr>
        <w:t>灌績效給子弟兵</w:t>
      </w:r>
      <w:r w:rsidRPr="00F81854">
        <w:rPr>
          <w:rFonts w:hint="eastAsia"/>
        </w:rPr>
        <w:t>」一節，</w:t>
      </w:r>
      <w:r w:rsidR="00A12D71" w:rsidRPr="00F81854">
        <w:rPr>
          <w:rFonts w:hint="eastAsia"/>
        </w:rPr>
        <w:t>孫主任秘書</w:t>
      </w:r>
      <w:r w:rsidR="005F0D73" w:rsidRPr="00F81854">
        <w:rPr>
          <w:rFonts w:hint="eastAsia"/>
        </w:rPr>
        <w:t>答：</w:t>
      </w:r>
      <w:r w:rsidRPr="00F81854">
        <w:rPr>
          <w:rFonts w:hint="eastAsia"/>
        </w:rPr>
        <w:t>的確有此狀況，涉及領導統御。</w:t>
      </w:r>
      <w:r w:rsidR="005F0D73" w:rsidRPr="00F81854">
        <w:rPr>
          <w:rFonts w:hint="eastAsia"/>
        </w:rPr>
        <w:t>大家都清楚局裡工作重點，績效排名，工作重點，反覆宣導</w:t>
      </w:r>
      <w:r w:rsidRPr="00F81854">
        <w:rPr>
          <w:rFonts w:hint="eastAsia"/>
        </w:rPr>
        <w:t>。</w:t>
      </w:r>
    </w:p>
    <w:p w:rsidR="00DE6F6E" w:rsidRPr="00F81854" w:rsidRDefault="002F5B81" w:rsidP="00C520C8">
      <w:pPr>
        <w:pStyle w:val="4"/>
      </w:pPr>
      <w:bookmarkStart w:id="84" w:name="_Hlk131785031"/>
      <w:r w:rsidRPr="00F81854">
        <w:rPr>
          <w:rFonts w:hAnsi="標楷體" w:hint="eastAsia"/>
        </w:rPr>
        <w:t>有關「</w:t>
      </w:r>
      <w:bookmarkEnd w:id="84"/>
      <w:r w:rsidR="00DE6F6E" w:rsidRPr="00F81854">
        <w:rPr>
          <w:rFonts w:hint="eastAsia"/>
        </w:rPr>
        <w:t>據訴</w:t>
      </w:r>
      <w:r w:rsidRPr="00F81854">
        <w:rPr>
          <w:rStyle w:val="aff0"/>
        </w:rPr>
        <w:footnoteReference w:id="43"/>
      </w:r>
      <w:r w:rsidR="00DE6F6E" w:rsidRPr="00F81854">
        <w:rPr>
          <w:rFonts w:hint="eastAsia"/>
        </w:rPr>
        <w:t>，調查局各外勤處</w:t>
      </w:r>
      <w:r w:rsidR="00DA2DBC" w:rsidRPr="00F81854">
        <w:rPr>
          <w:rFonts w:hint="eastAsia"/>
        </w:rPr>
        <w:t>、</w:t>
      </w:r>
      <w:r w:rsidR="00DE6F6E" w:rsidRPr="00F81854">
        <w:rPr>
          <w:rFonts w:hint="eastAsia"/>
        </w:rPr>
        <w:t>站，涉嫌長期將基層同仁每月編列4,500元的據點工作費，從中抽取1,000元起來集中管理，藉以發放給績效排名前段的據點，形同剝削</w:t>
      </w:r>
      <w:r w:rsidR="00DE6F6E" w:rsidRPr="00F81854">
        <w:rPr>
          <w:rFonts w:hAnsi="標楷體" w:hint="eastAsia"/>
        </w:rPr>
        <w:t>！</w:t>
      </w:r>
      <w:r w:rsidRPr="00F81854">
        <w:rPr>
          <w:rFonts w:hAnsi="標楷體" w:hint="eastAsia"/>
        </w:rPr>
        <w:t>」等情，</w:t>
      </w:r>
      <w:r w:rsidR="00E323E5" w:rsidRPr="00F81854">
        <w:t>王</w:t>
      </w:r>
      <w:r w:rsidR="00E323E5" w:rsidRPr="00F81854">
        <w:rPr>
          <w:rFonts w:hint="eastAsia"/>
        </w:rPr>
        <w:t>局長</w:t>
      </w:r>
      <w:r w:rsidR="000D78A0" w:rsidRPr="00F81854">
        <w:rPr>
          <w:rFonts w:hint="eastAsia"/>
        </w:rPr>
        <w:t>答：</w:t>
      </w:r>
      <w:r w:rsidR="008C0C6F" w:rsidRPr="00F81854">
        <w:rPr>
          <w:rFonts w:hint="eastAsia"/>
        </w:rPr>
        <w:t>「</w:t>
      </w:r>
      <w:r w:rsidR="000D78A0" w:rsidRPr="00F81854">
        <w:rPr>
          <w:rFonts w:hint="eastAsia"/>
        </w:rPr>
        <w:t>不患寡而患不均</w:t>
      </w:r>
      <w:r w:rsidR="000D78A0" w:rsidRPr="00F81854">
        <w:rPr>
          <w:rFonts w:hAnsi="標楷體" w:hint="eastAsia"/>
        </w:rPr>
        <w:t>！」</w:t>
      </w:r>
    </w:p>
    <w:p w:rsidR="00630C94" w:rsidRPr="00F81854" w:rsidRDefault="00D740BB" w:rsidP="00214C42">
      <w:pPr>
        <w:pStyle w:val="4"/>
      </w:pPr>
      <w:r w:rsidRPr="00F81854">
        <w:rPr>
          <w:rFonts w:hint="eastAsia"/>
        </w:rPr>
        <w:t>有關</w:t>
      </w:r>
      <w:r w:rsidR="000D78A0" w:rsidRPr="00F81854">
        <w:rPr>
          <w:rFonts w:hint="eastAsia"/>
        </w:rPr>
        <w:t>「領3</w:t>
      </w:r>
      <w:r w:rsidR="000D78A0" w:rsidRPr="00F81854">
        <w:t>,</w:t>
      </w:r>
      <w:r w:rsidR="000D78A0" w:rsidRPr="00F81854">
        <w:rPr>
          <w:rFonts w:hint="eastAsia"/>
        </w:rPr>
        <w:t>500</w:t>
      </w:r>
      <w:r w:rsidR="00630C94" w:rsidRPr="00F81854">
        <w:rPr>
          <w:rFonts w:hint="eastAsia"/>
        </w:rPr>
        <w:t>元據點工作費</w:t>
      </w:r>
      <w:r w:rsidRPr="00F81854">
        <w:rPr>
          <w:rFonts w:hint="eastAsia"/>
        </w:rPr>
        <w:t>人數及相關統計，經費編列是否充裕」一節，</w:t>
      </w:r>
      <w:r w:rsidR="00630C94" w:rsidRPr="00F81854">
        <w:rPr>
          <w:rFonts w:hAnsi="標楷體" w:hint="eastAsia"/>
        </w:rPr>
        <w:t>調查局國內安全調查處</w:t>
      </w:r>
      <w:r w:rsidRPr="00F81854">
        <w:rPr>
          <w:rFonts w:hAnsi="標楷體" w:hint="eastAsia"/>
        </w:rPr>
        <w:t>洪</w:t>
      </w:r>
      <w:r w:rsidR="00630C94" w:rsidRPr="00F81854">
        <w:rPr>
          <w:rFonts w:hAnsi="標楷體" w:hint="eastAsia"/>
        </w:rPr>
        <w:t>處長答：</w:t>
      </w:r>
      <w:r w:rsidR="00DC555E" w:rsidRPr="00F81854">
        <w:rPr>
          <w:rFonts w:hAnsi="標楷體" w:hint="eastAsia"/>
        </w:rPr>
        <w:t>基本上，</w:t>
      </w:r>
      <w:r w:rsidR="00630C94" w:rsidRPr="00F81854">
        <w:rPr>
          <w:rFonts w:hAnsi="標楷體" w:hint="eastAsia"/>
        </w:rPr>
        <w:t>據點工作費非津貼，</w:t>
      </w:r>
      <w:r w:rsidR="00DC555E" w:rsidRPr="00F81854">
        <w:rPr>
          <w:rFonts w:hAnsi="標楷體" w:hint="eastAsia"/>
        </w:rPr>
        <w:t>他是執行據點業務產生的支出，</w:t>
      </w:r>
      <w:r w:rsidR="00DC555E" w:rsidRPr="00F81854">
        <w:rPr>
          <w:rFonts w:hAnsi="標楷體" w:hint="eastAsia"/>
          <w:b/>
          <w:u w:val="single"/>
        </w:rPr>
        <w:t>如果說</w:t>
      </w:r>
      <w:r w:rsidR="00630C94" w:rsidRPr="00F81854">
        <w:rPr>
          <w:rFonts w:hAnsi="標楷體" w:hint="eastAsia"/>
          <w:b/>
          <w:u w:val="single"/>
        </w:rPr>
        <w:t>統一給4</w:t>
      </w:r>
      <w:r w:rsidR="00630C94" w:rsidRPr="00F81854">
        <w:rPr>
          <w:b/>
          <w:u w:val="single"/>
        </w:rPr>
        <w:t>,</w:t>
      </w:r>
      <w:r w:rsidR="00630C94" w:rsidRPr="00F81854">
        <w:rPr>
          <w:rFonts w:hAnsi="標楷體" w:hint="eastAsia"/>
          <w:b/>
          <w:u w:val="single"/>
        </w:rPr>
        <w:t>500元</w:t>
      </w:r>
      <w:r w:rsidR="00DC555E" w:rsidRPr="00F81854">
        <w:rPr>
          <w:rFonts w:hAnsi="標楷體" w:hint="eastAsia"/>
          <w:b/>
          <w:u w:val="single"/>
        </w:rPr>
        <w:t>，那就是</w:t>
      </w:r>
      <w:r w:rsidR="00630C94" w:rsidRPr="00F81854">
        <w:rPr>
          <w:rFonts w:hAnsi="標楷體" w:hint="eastAsia"/>
          <w:b/>
          <w:u w:val="single"/>
        </w:rPr>
        <w:t>津貼，不符規定</w:t>
      </w:r>
      <w:r w:rsidR="00214C42" w:rsidRPr="00F81854">
        <w:rPr>
          <w:rFonts w:hAnsi="標楷體" w:hint="eastAsia"/>
        </w:rPr>
        <w:t>；</w:t>
      </w:r>
      <w:r w:rsidR="00630C94" w:rsidRPr="00F81854">
        <w:rPr>
          <w:rFonts w:hAnsi="標楷體" w:hint="eastAsia"/>
        </w:rPr>
        <w:t>據點個人認知出現問題，</w:t>
      </w:r>
      <w:r w:rsidR="00DC555E" w:rsidRPr="00F81854">
        <w:rPr>
          <w:rFonts w:hAnsi="標楷體" w:hint="eastAsia"/>
        </w:rPr>
        <w:t>如果說據點沒有經營轄區，</w:t>
      </w:r>
      <w:r w:rsidR="00630C94" w:rsidRPr="00F81854">
        <w:rPr>
          <w:rFonts w:hAnsi="標楷體" w:hint="eastAsia"/>
        </w:rPr>
        <w:t>無支出憑甚麼領4</w:t>
      </w:r>
      <w:r w:rsidR="00630C94" w:rsidRPr="00F81854">
        <w:t>,</w:t>
      </w:r>
      <w:r w:rsidR="00630C94" w:rsidRPr="00F81854">
        <w:rPr>
          <w:rFonts w:hAnsi="標楷體" w:hint="eastAsia"/>
        </w:rPr>
        <w:t>500元</w:t>
      </w:r>
      <w:r w:rsidR="0026580C" w:rsidRPr="00F81854">
        <w:rPr>
          <w:rFonts w:hAnsi="標楷體" w:hint="eastAsia"/>
        </w:rPr>
        <w:t>。調查轄區產出績效，據以領取據點工作費，必須有</w:t>
      </w:r>
      <w:r w:rsidR="0026580C" w:rsidRPr="00F81854">
        <w:rPr>
          <w:rFonts w:hAnsi="標楷體" w:hint="eastAsia"/>
        </w:rPr>
        <w:lastRenderedPageBreak/>
        <w:t>制度。</w:t>
      </w:r>
      <w:r w:rsidR="00DC555E" w:rsidRPr="00F81854">
        <w:rPr>
          <w:rFonts w:hAnsi="標楷體" w:hint="eastAsia"/>
        </w:rPr>
        <w:t>是不是有些主管</w:t>
      </w:r>
      <w:r w:rsidR="0026580C" w:rsidRPr="00F81854">
        <w:rPr>
          <w:rFonts w:hAnsi="標楷體" w:hint="eastAsia"/>
        </w:rPr>
        <w:t>獨厚</w:t>
      </w:r>
      <w:r w:rsidR="00DC555E" w:rsidRPr="00F81854">
        <w:rPr>
          <w:rFonts w:hAnsi="標楷體" w:hint="eastAsia"/>
        </w:rPr>
        <w:t>某些據點，據點工作費之發放，長期以來都是沿用績效評比辦法</w:t>
      </w:r>
      <w:r w:rsidR="0026580C" w:rsidRPr="00F81854">
        <w:rPr>
          <w:rFonts w:hAnsi="標楷體" w:hint="eastAsia"/>
        </w:rPr>
        <w:t>。各處站長期沿用績效評比制度，績效評比有根據。</w:t>
      </w:r>
    </w:p>
    <w:p w:rsidR="001777A9" w:rsidRPr="00F81854" w:rsidRDefault="00C84144" w:rsidP="00C520C8">
      <w:pPr>
        <w:pStyle w:val="4"/>
      </w:pPr>
      <w:r w:rsidRPr="00F81854">
        <w:rPr>
          <w:rFonts w:hint="eastAsia"/>
        </w:rPr>
        <w:t>有關</w:t>
      </w:r>
      <w:r w:rsidR="001777A9" w:rsidRPr="00F81854">
        <w:rPr>
          <w:rFonts w:hint="eastAsia"/>
        </w:rPr>
        <w:t>「</w:t>
      </w:r>
      <w:r w:rsidRPr="00F81854">
        <w:rPr>
          <w:rFonts w:hint="eastAsia"/>
        </w:rPr>
        <w:t>據管工作費之核銷</w:t>
      </w:r>
      <w:r w:rsidRPr="00F81854">
        <w:rPr>
          <w:rStyle w:val="aff0"/>
        </w:rPr>
        <w:footnoteReference w:id="44"/>
      </w:r>
      <w:r w:rsidRPr="00F81854">
        <w:rPr>
          <w:rFonts w:hint="eastAsia"/>
        </w:rPr>
        <w:t>」</w:t>
      </w:r>
      <w:bookmarkStart w:id="85" w:name="_Hlk137462643"/>
      <w:r w:rsidRPr="00F81854">
        <w:rPr>
          <w:rFonts w:hint="eastAsia"/>
        </w:rPr>
        <w:t>一節，</w:t>
      </w:r>
      <w:r w:rsidR="001777A9" w:rsidRPr="00F81854">
        <w:rPr>
          <w:rFonts w:hint="eastAsia"/>
        </w:rPr>
        <w:t>新北市調查處調查官答：</w:t>
      </w:r>
      <w:bookmarkEnd w:id="85"/>
      <w:r w:rsidR="001777A9" w:rsidRPr="00F81854">
        <w:rPr>
          <w:rFonts w:hint="eastAsia"/>
        </w:rPr>
        <w:t>我怎麼可以拿4月發票去報3月的績效？</w:t>
      </w:r>
      <w:r w:rsidRPr="00F81854">
        <w:t xml:space="preserve"> </w:t>
      </w:r>
    </w:p>
    <w:p w:rsidR="001777A9" w:rsidRPr="00F81854" w:rsidRDefault="00C96D0A" w:rsidP="004F0A08">
      <w:pPr>
        <w:pStyle w:val="4"/>
      </w:pPr>
      <w:r w:rsidRPr="00F81854">
        <w:rPr>
          <w:rFonts w:hint="eastAsia"/>
        </w:rPr>
        <w:t>有關</w:t>
      </w:r>
      <w:r w:rsidR="00546B26" w:rsidRPr="00F81854">
        <w:rPr>
          <w:rFonts w:hint="eastAsia"/>
        </w:rPr>
        <w:t>「</w:t>
      </w:r>
      <w:r w:rsidR="00CA33B4" w:rsidRPr="00F81854">
        <w:rPr>
          <w:rFonts w:hint="eastAsia"/>
        </w:rPr>
        <w:t>審計部另案通知調查局檢討改善事項</w:t>
      </w:r>
      <w:r w:rsidR="00CA33B4" w:rsidRPr="00F81854">
        <w:rPr>
          <w:rStyle w:val="aff0"/>
        </w:rPr>
        <w:footnoteReference w:id="45"/>
      </w:r>
      <w:r w:rsidR="00CA33B4" w:rsidRPr="00F81854">
        <w:rPr>
          <w:rFonts w:hint="eastAsia"/>
        </w:rPr>
        <w:t>」，</w:t>
      </w:r>
      <w:r w:rsidR="00546B26" w:rsidRPr="00F81854">
        <w:rPr>
          <w:rFonts w:hint="eastAsia"/>
        </w:rPr>
        <w:t>法務部</w:t>
      </w:r>
      <w:r w:rsidR="00AE17E8" w:rsidRPr="00F81854">
        <w:rPr>
          <w:rFonts w:hint="eastAsia"/>
        </w:rPr>
        <w:t>蔡政務次長</w:t>
      </w:r>
      <w:r w:rsidR="00546B26" w:rsidRPr="00F81854">
        <w:rPr>
          <w:rFonts w:hint="eastAsia"/>
        </w:rPr>
        <w:t>答：會後請調查局局長會同相關單位研議，找一個大家比較能夠接受的方式，就現行不合理的機制研議改善</w:t>
      </w:r>
      <w:r w:rsidR="00CA33B4" w:rsidRPr="00F81854">
        <w:rPr>
          <w:rFonts w:hint="eastAsia"/>
        </w:rPr>
        <w:t>；這我們會注意（審計部查核諸多瑕疵，例如小吃店已歇業卻仍有單據報銷）。</w:t>
      </w:r>
    </w:p>
    <w:p w:rsidR="00546B26" w:rsidRPr="00F81854" w:rsidRDefault="007A69C9" w:rsidP="00C520C8">
      <w:pPr>
        <w:pStyle w:val="4"/>
      </w:pPr>
      <w:r w:rsidRPr="00F81854">
        <w:rPr>
          <w:rFonts w:hint="eastAsia"/>
        </w:rPr>
        <w:t>有關</w:t>
      </w:r>
      <w:r w:rsidR="002F5E4A" w:rsidRPr="00F81854">
        <w:rPr>
          <w:rFonts w:hint="eastAsia"/>
        </w:rPr>
        <w:t>「</w:t>
      </w:r>
      <w:r w:rsidRPr="00F81854">
        <w:rPr>
          <w:rFonts w:hint="eastAsia"/>
        </w:rPr>
        <w:t>調查局同仁誤以為據點工作費是為獎金」一節，</w:t>
      </w:r>
      <w:r w:rsidR="002F5E4A" w:rsidRPr="00F81854">
        <w:rPr>
          <w:rFonts w:hint="eastAsia"/>
        </w:rPr>
        <w:t>調查局</w:t>
      </w:r>
      <w:r w:rsidRPr="00F81854">
        <w:rPr>
          <w:rFonts w:hint="eastAsia"/>
        </w:rPr>
        <w:t>王</w:t>
      </w:r>
      <w:r w:rsidR="002F5E4A" w:rsidRPr="00F81854">
        <w:rPr>
          <w:rFonts w:hint="eastAsia"/>
        </w:rPr>
        <w:t>局長答：同仁有討論要固定還是浮動，都有做過調查，</w:t>
      </w:r>
      <w:r w:rsidR="00D75135" w:rsidRPr="00F81854">
        <w:rPr>
          <w:rFonts w:hint="eastAsia"/>
        </w:rPr>
        <w:t>調查局</w:t>
      </w:r>
      <w:r w:rsidR="002F5E4A" w:rsidRPr="00F81854">
        <w:rPr>
          <w:rFonts w:hint="eastAsia"/>
        </w:rPr>
        <w:t>不是不瞭解此情，基於推動業務需要，以至於政策之決定，在合法情況下做政策性決定，惟可能造成基層同仁誤會。</w:t>
      </w:r>
      <w:r w:rsidR="002F5E4A" w:rsidRPr="00F81854">
        <w:rPr>
          <w:rFonts w:hint="eastAsia"/>
          <w:b/>
          <w:u w:val="single"/>
        </w:rPr>
        <w:t>未來是否就此制度回歸，將朝此方向思考</w:t>
      </w:r>
      <w:r w:rsidR="002F5E4A" w:rsidRPr="00F81854">
        <w:rPr>
          <w:rFonts w:hint="eastAsia"/>
        </w:rPr>
        <w:t>，至於細節問題，國安局並非所有案件均有獎金，國安局案件基於職責努力去做。</w:t>
      </w:r>
    </w:p>
    <w:p w:rsidR="00F42D62" w:rsidRPr="00F81854" w:rsidRDefault="00CA33B4" w:rsidP="00F42D62">
      <w:pPr>
        <w:pStyle w:val="3"/>
      </w:pPr>
      <w:r w:rsidRPr="00F81854">
        <w:rPr>
          <w:rFonts w:hint="eastAsia"/>
        </w:rPr>
        <w:t>據調查局同仁表示，現行</w:t>
      </w:r>
      <w:r w:rsidRPr="00F81854">
        <w:rPr>
          <w:rFonts w:hint="eastAsia"/>
          <w:szCs w:val="32"/>
        </w:rPr>
        <w:t>調查局</w:t>
      </w:r>
      <w:r w:rsidRPr="00F81854">
        <w:rPr>
          <w:rFonts w:hint="eastAsia"/>
        </w:rPr>
        <w:t>各外勤據點工作費</w:t>
      </w:r>
      <w:r w:rsidRPr="00F81854">
        <w:rPr>
          <w:rFonts w:hint="eastAsia"/>
        </w:rPr>
        <w:lastRenderedPageBreak/>
        <w:t>區分「機動站」及「地區站」兩大類，前者每人每月支領1,000元（固定工作費），後者每月每人支領4,500元（固定加浮動），浮動工作費授權各外勤處、站依局規定於一定範圍，彈性分配固定及浮動額度。假設前月績效第1名，下月請長假或調職，無法核銷單據，所以相關制度一定有問題，係落後指標，是一個很明顯的問題。理論上業務費應該實報實銷，業務費講求過程，齊頭式平等則大家都一樣，工作費為什麼是業務費，是流血流汗的過程，惟現行用績效決定，未盡合理，部分同仁又認為是津貼、補助、獎金等，審計部認為混淆，</w:t>
      </w:r>
      <w:r w:rsidR="00110F45" w:rsidRPr="00F81854">
        <w:rPr>
          <w:rFonts w:hint="eastAsia"/>
        </w:rPr>
        <w:t>與</w:t>
      </w:r>
      <w:r w:rsidRPr="00F81854">
        <w:rPr>
          <w:rFonts w:hint="eastAsia"/>
        </w:rPr>
        <w:t>現行規定有間，明明是業務費，卻用績效考核，手段之目的連結性、合理性可能有問題。</w:t>
      </w:r>
      <w:r w:rsidR="00F42D62" w:rsidRPr="00F81854">
        <w:rPr>
          <w:rFonts w:hint="eastAsia"/>
        </w:rPr>
        <w:t>審計部就調查局所屬人員核銷據點工作費相關單據及出勤紀錄之查核意見：</w:t>
      </w:r>
    </w:p>
    <w:p w:rsidR="00F42D62" w:rsidRPr="00F81854" w:rsidRDefault="00F42D62" w:rsidP="00F42D62">
      <w:pPr>
        <w:pStyle w:val="4"/>
      </w:pPr>
      <w:r w:rsidRPr="00F81854">
        <w:rPr>
          <w:rFonts w:hint="eastAsia"/>
        </w:rPr>
        <w:t>112年3月1日審計部派員隨同履勘查核意見摘要</w:t>
      </w:r>
      <w:r w:rsidRPr="00F81854">
        <w:rPr>
          <w:rStyle w:val="aff0"/>
        </w:rPr>
        <w:footnoteReference w:id="46"/>
      </w:r>
      <w:r w:rsidRPr="00F81854">
        <w:rPr>
          <w:rFonts w:hint="eastAsia"/>
        </w:rPr>
        <w:t>：</w:t>
      </w:r>
      <w:r w:rsidR="00AC0CF2" w:rsidRPr="00F81854">
        <w:t xml:space="preserve"> </w:t>
      </w:r>
    </w:p>
    <w:p w:rsidR="00F42D62" w:rsidRPr="00F81854" w:rsidRDefault="00F42D62" w:rsidP="00F42D62">
      <w:pPr>
        <w:pStyle w:val="5"/>
      </w:pPr>
      <w:r w:rsidRPr="00F81854">
        <w:rPr>
          <w:rFonts w:hint="eastAsia"/>
        </w:rPr>
        <w:t>據點工作費部分原始憑證記名事項錯誤或有所缺漏，憑證登載資料核與財政部稅務入口網稅籍公示資料查詢之登錄資料不一，仍待釐清妥處，另對據點同仁取具原始憑證應記明事項宜加強宣導，以符法制：</w:t>
      </w:r>
    </w:p>
    <w:p w:rsidR="00F42D62" w:rsidRPr="00F81854" w:rsidRDefault="00F42D62" w:rsidP="00F42D62">
      <w:pPr>
        <w:pStyle w:val="4"/>
        <w:numPr>
          <w:ilvl w:val="0"/>
          <w:numId w:val="0"/>
        </w:numPr>
        <w:ind w:leftChars="600" w:left="2041" w:firstLineChars="200" w:firstLine="680"/>
        <w:rPr>
          <w:rFonts w:ascii="Calibri" w:hAnsi="Calibri"/>
          <w:kern w:val="2"/>
          <w:szCs w:val="32"/>
        </w:rPr>
      </w:pPr>
      <w:r w:rsidRPr="00F81854">
        <w:rPr>
          <w:rFonts w:hAnsi="標楷體" w:hint="eastAsia"/>
          <w:kern w:val="2"/>
          <w:szCs w:val="32"/>
        </w:rPr>
        <w:t>依會計法第58條規定：「會計人員非根據合法之原始憑證，不得造具記帳憑證；非根據合法之記帳憑證，不得記帳。……」政府支出憑證處理要點第2點第2項規定：「各機關支付款項，應取得支出憑證。……」第5點規定：「各機關支付款項所取得之統一發票（含電子發票證明聯）或依加值型及非加值型營業稅法規定</w:t>
      </w:r>
      <w:r w:rsidRPr="00F81854">
        <w:rPr>
          <w:rFonts w:hAnsi="標楷體" w:hint="eastAsia"/>
          <w:kern w:val="2"/>
          <w:szCs w:val="32"/>
        </w:rPr>
        <w:lastRenderedPageBreak/>
        <w:t>掣發之普通收據，應記明下列事項：（一）營業人之名稱及其統一編號。（二）品名及總價。……。（三）開立日期。（四）機關名稱或統一編號。……」該部經抽核調查局111年度5月、6月及12月份據點工作費原始憑證，核有機關統一編號錯誤、原始憑證未記明機關名稱或統一編號等情事；其中取得免用統一發票收據者，</w:t>
      </w:r>
      <w:r w:rsidRPr="00F81854">
        <w:rPr>
          <w:rFonts w:ascii="Calibri" w:hAnsi="Calibri"/>
          <w:kern w:val="2"/>
          <w:szCs w:val="32"/>
        </w:rPr>
        <w:t>經與財政部</w:t>
      </w:r>
      <w:r w:rsidRPr="00F81854">
        <w:rPr>
          <w:rFonts w:ascii="Calibri" w:hAnsi="Calibri" w:hint="eastAsia"/>
          <w:kern w:val="2"/>
          <w:szCs w:val="32"/>
        </w:rPr>
        <w:t>稅務入口網之</w:t>
      </w:r>
      <w:r w:rsidRPr="00F81854">
        <w:rPr>
          <w:rFonts w:ascii="Calibri" w:hAnsi="Calibri"/>
          <w:kern w:val="2"/>
          <w:szCs w:val="32"/>
        </w:rPr>
        <w:t>「</w:t>
      </w:r>
      <w:r w:rsidRPr="00F81854">
        <w:rPr>
          <w:rFonts w:hAnsi="標楷體" w:hint="eastAsia"/>
          <w:kern w:val="2"/>
          <w:szCs w:val="32"/>
        </w:rPr>
        <w:t>稅籍登記資料公示查詢</w:t>
      </w:r>
      <w:r w:rsidRPr="00F81854">
        <w:rPr>
          <w:rFonts w:ascii="Calibri" w:hAnsi="Calibri"/>
          <w:kern w:val="2"/>
          <w:szCs w:val="32"/>
        </w:rPr>
        <w:t>」登錄資料比對結果，核有</w:t>
      </w:r>
      <w:r w:rsidRPr="00F81854">
        <w:rPr>
          <w:rFonts w:ascii="Calibri" w:hAnsi="Calibri" w:hint="eastAsia"/>
          <w:kern w:val="2"/>
          <w:szCs w:val="32"/>
        </w:rPr>
        <w:t>部分</w:t>
      </w:r>
      <w:r w:rsidRPr="00F81854">
        <w:rPr>
          <w:rFonts w:ascii="Calibri" w:hAnsi="Calibri"/>
          <w:kern w:val="2"/>
          <w:szCs w:val="32"/>
        </w:rPr>
        <w:t>營利事</w:t>
      </w:r>
      <w:r w:rsidRPr="00F81854">
        <w:rPr>
          <w:rFonts w:ascii="Calibri" w:hAnsi="Calibri" w:hint="eastAsia"/>
          <w:kern w:val="2"/>
          <w:szCs w:val="32"/>
        </w:rPr>
        <w:t>業目前狀況為非營</w:t>
      </w:r>
      <w:r w:rsidRPr="00F81854">
        <w:rPr>
          <w:rFonts w:ascii="Calibri" w:hAnsi="Calibri"/>
          <w:kern w:val="2"/>
          <w:szCs w:val="32"/>
        </w:rPr>
        <w:t>業</w:t>
      </w:r>
      <w:r w:rsidRPr="00F81854">
        <w:rPr>
          <w:rFonts w:ascii="Calibri" w:hAnsi="Calibri" w:hint="eastAsia"/>
          <w:kern w:val="2"/>
          <w:szCs w:val="32"/>
        </w:rPr>
        <w:t>中（歇業），或營利事業名稱、負責人、地址</w:t>
      </w:r>
      <w:r w:rsidRPr="00F81854">
        <w:rPr>
          <w:rFonts w:ascii="Calibri" w:hAnsi="Calibri"/>
          <w:kern w:val="2"/>
          <w:szCs w:val="32"/>
        </w:rPr>
        <w:t>資料</w:t>
      </w:r>
      <w:r w:rsidRPr="00F81854">
        <w:rPr>
          <w:rFonts w:ascii="Calibri" w:hAnsi="Calibri" w:hint="eastAsia"/>
          <w:kern w:val="2"/>
          <w:szCs w:val="32"/>
        </w:rPr>
        <w:t>與網站登錄資料不一等情事，其中甚有自</w:t>
      </w:r>
      <w:r w:rsidRPr="00F81854">
        <w:rPr>
          <w:rFonts w:hAnsi="標楷體" w:hint="eastAsia"/>
          <w:kern w:val="2"/>
          <w:szCs w:val="32"/>
        </w:rPr>
        <w:t>108年起即歇業者，</w:t>
      </w:r>
      <w:r w:rsidRPr="00F81854">
        <w:rPr>
          <w:rFonts w:hAnsi="標楷體" w:hint="eastAsia"/>
          <w:b/>
          <w:kern w:val="2"/>
          <w:szCs w:val="32"/>
          <w:u w:val="single"/>
        </w:rPr>
        <w:t>相關憑證之合法性尚待釐清妥處，亦顯示據點同仁對取具原始憑證應記明事項之瞭解仍待增進，宜加強宣導，以符法制</w:t>
      </w:r>
      <w:r w:rsidRPr="00F81854">
        <w:rPr>
          <w:rFonts w:ascii="Calibri" w:hAnsi="Calibri" w:hint="eastAsia"/>
          <w:kern w:val="2"/>
          <w:szCs w:val="32"/>
        </w:rPr>
        <w:t>。資料不一情形如下表所列：</w:t>
      </w:r>
      <w:r w:rsidR="007C138E" w:rsidRPr="00F81854">
        <w:rPr>
          <w:rFonts w:ascii="Calibri" w:hAnsi="Calibri" w:hint="eastAsia"/>
          <w:kern w:val="2"/>
          <w:szCs w:val="32"/>
        </w:rPr>
        <w:t>（略）。</w:t>
      </w:r>
    </w:p>
    <w:p w:rsidR="00F42D62" w:rsidRPr="00F81854" w:rsidRDefault="00F42D62" w:rsidP="00F42D62">
      <w:pPr>
        <w:pStyle w:val="4"/>
      </w:pPr>
      <w:r w:rsidRPr="00F81854">
        <w:rPr>
          <w:rFonts w:hint="eastAsia"/>
        </w:rPr>
        <w:t>本院112年6月2日詢問審計部查核意見</w:t>
      </w:r>
      <w:r w:rsidRPr="00F81854">
        <w:rPr>
          <w:rStyle w:val="aff0"/>
        </w:rPr>
        <w:footnoteReference w:id="47"/>
      </w:r>
      <w:r w:rsidRPr="00F81854">
        <w:rPr>
          <w:rFonts w:hint="eastAsia"/>
        </w:rPr>
        <w:t>摘要：</w:t>
      </w:r>
      <w:r w:rsidR="00AC0CF2" w:rsidRPr="00F81854">
        <w:t xml:space="preserve"> </w:t>
      </w:r>
    </w:p>
    <w:p w:rsidR="00F42D62" w:rsidRPr="00F81854" w:rsidRDefault="00F42D62" w:rsidP="00F42D62">
      <w:pPr>
        <w:pStyle w:val="4"/>
        <w:numPr>
          <w:ilvl w:val="0"/>
          <w:numId w:val="0"/>
        </w:numPr>
        <w:ind w:left="1701" w:firstLineChars="200" w:firstLine="680"/>
      </w:pPr>
      <w:r w:rsidRPr="00F81854">
        <w:rPr>
          <w:rFonts w:hint="eastAsia"/>
        </w:rPr>
        <w:t>有關新北市調查處111年據點工作費報銷資料</w:t>
      </w:r>
      <w:r w:rsidRPr="00F81854">
        <w:rPr>
          <w:rFonts w:hAnsi="標楷體" w:hint="eastAsia"/>
        </w:rPr>
        <w:t>「</w:t>
      </w:r>
      <w:r w:rsidRPr="00F81854">
        <w:rPr>
          <w:rFonts w:hint="eastAsia"/>
        </w:rPr>
        <w:t>原始憑證</w:t>
      </w:r>
      <w:r w:rsidRPr="00F81854">
        <w:rPr>
          <w:rFonts w:hAnsi="標楷體" w:hint="eastAsia"/>
        </w:rPr>
        <w:t>」</w:t>
      </w:r>
      <w:r w:rsidRPr="00F81854">
        <w:rPr>
          <w:rFonts w:hint="eastAsia"/>
        </w:rPr>
        <w:t>部分：</w:t>
      </w:r>
    </w:p>
    <w:p w:rsidR="006323AA" w:rsidRPr="00F81854" w:rsidRDefault="00F42D62" w:rsidP="00F42D62">
      <w:pPr>
        <w:pStyle w:val="4"/>
        <w:numPr>
          <w:ilvl w:val="0"/>
          <w:numId w:val="0"/>
        </w:numPr>
        <w:ind w:left="1701" w:firstLineChars="200" w:firstLine="680"/>
      </w:pPr>
      <w:r w:rsidRPr="00F81854">
        <w:rPr>
          <w:rFonts w:hint="eastAsia"/>
        </w:rPr>
        <w:t>該部經書面查核新北市調查處111年度據點工作費原始憑證，其中取得免用統一發票收據者，</w:t>
      </w:r>
      <w:r w:rsidRPr="00F81854">
        <w:t>經與財政部</w:t>
      </w:r>
      <w:r w:rsidRPr="00F81854">
        <w:rPr>
          <w:rFonts w:hint="eastAsia"/>
        </w:rPr>
        <w:t>稅務入口網之</w:t>
      </w:r>
      <w:r w:rsidRPr="00F81854">
        <w:t>「</w:t>
      </w:r>
      <w:r w:rsidRPr="00F81854">
        <w:rPr>
          <w:rFonts w:hint="eastAsia"/>
        </w:rPr>
        <w:t>稅籍登記資料公示查詢</w:t>
      </w:r>
      <w:r w:rsidRPr="00F81854">
        <w:t>」登錄資料比對結果，核有</w:t>
      </w:r>
      <w:r w:rsidRPr="00F81854">
        <w:rPr>
          <w:rFonts w:hint="eastAsia"/>
        </w:rPr>
        <w:t>部分</w:t>
      </w:r>
      <w:r w:rsidRPr="00F81854">
        <w:t>營利事</w:t>
      </w:r>
      <w:r w:rsidRPr="00F81854">
        <w:rPr>
          <w:rFonts w:hint="eastAsia"/>
        </w:rPr>
        <w:t>業目前狀況為非營</w:t>
      </w:r>
      <w:r w:rsidRPr="00F81854">
        <w:t>業</w:t>
      </w:r>
      <w:r w:rsidRPr="00F81854">
        <w:rPr>
          <w:rFonts w:hint="eastAsia"/>
        </w:rPr>
        <w:t>中，或營利事業名稱、負責人、地址</w:t>
      </w:r>
      <w:r w:rsidRPr="00F81854">
        <w:t>資料</w:t>
      </w:r>
      <w:r w:rsidRPr="00F81854">
        <w:rPr>
          <w:rFonts w:hint="eastAsia"/>
        </w:rPr>
        <w:t>與網站登錄資料不一等情事，且甚有自109年起即歇業者，相關憑證之合法性尚待釐清妥處，調查局並應加強宣導，以符法制。資料不一情形如下表所列：</w:t>
      </w:r>
      <w:r w:rsidR="007C138E" w:rsidRPr="00F81854">
        <w:rPr>
          <w:rFonts w:ascii="Calibri" w:hAnsi="Calibri" w:hint="eastAsia"/>
          <w:kern w:val="2"/>
          <w:szCs w:val="32"/>
        </w:rPr>
        <w:t>（略）。</w:t>
      </w:r>
    </w:p>
    <w:p w:rsidR="00F42D62" w:rsidRPr="00F81854" w:rsidRDefault="00F42D62" w:rsidP="007C138E">
      <w:pPr>
        <w:pStyle w:val="4"/>
      </w:pPr>
      <w:r w:rsidRPr="00F81854">
        <w:rPr>
          <w:rFonts w:hint="eastAsia"/>
        </w:rPr>
        <w:lastRenderedPageBreak/>
        <w:t>審計部112年7月18日函</w:t>
      </w:r>
      <w:r w:rsidR="00383174" w:rsidRPr="00F81854">
        <w:rPr>
          <w:rStyle w:val="aff0"/>
        </w:rPr>
        <w:footnoteReference w:id="48"/>
      </w:r>
      <w:r w:rsidRPr="00F81854">
        <w:rPr>
          <w:rFonts w:hint="eastAsia"/>
        </w:rPr>
        <w:t>，就新北市調查處2位調查官據點工作費書面檢視情形略以，</w:t>
      </w:r>
      <w:r w:rsidRPr="00F81854">
        <w:rPr>
          <w:rFonts w:hint="eastAsia"/>
          <w:b/>
          <w:u w:val="single"/>
        </w:rPr>
        <w:t>部分據點工作費取具原始憑證日期有在其休假期間進行加油、停車、購買禮品等情事</w:t>
      </w:r>
      <w:r w:rsidRPr="00F81854">
        <w:rPr>
          <w:rFonts w:hint="eastAsia"/>
        </w:rPr>
        <w:t>：</w:t>
      </w:r>
      <w:r w:rsidR="007C138E" w:rsidRPr="00F81854">
        <w:rPr>
          <w:rFonts w:ascii="Calibri" w:hAnsi="Calibri" w:hint="eastAsia"/>
          <w:kern w:val="2"/>
          <w:szCs w:val="32"/>
        </w:rPr>
        <w:t>（略）。</w:t>
      </w:r>
      <w:r w:rsidR="007C138E" w:rsidRPr="00F81854">
        <w:t xml:space="preserve"> </w:t>
      </w:r>
    </w:p>
    <w:p w:rsidR="00F42D62" w:rsidRPr="00F81854" w:rsidRDefault="00F42D62" w:rsidP="005B5616">
      <w:pPr>
        <w:pStyle w:val="4"/>
      </w:pPr>
      <w:r w:rsidRPr="00F81854">
        <w:rPr>
          <w:rFonts w:hint="eastAsia"/>
        </w:rPr>
        <w:t>查桃園市調查處及嘉義縣調查站據點工作費分配情形，浮動據點工作費之核發分配有集中於特定人員之虞：</w:t>
      </w:r>
    </w:p>
    <w:p w:rsidR="00F42D62" w:rsidRPr="00F81854" w:rsidRDefault="00F42D62" w:rsidP="005B5616">
      <w:pPr>
        <w:pStyle w:val="5"/>
      </w:pPr>
      <w:r w:rsidRPr="00F81854">
        <w:rPr>
          <w:rFonts w:hint="eastAsia"/>
        </w:rPr>
        <w:t>桃園市調查處（111年6月至12月）：</w:t>
      </w:r>
    </w:p>
    <w:p w:rsidR="00F42D62" w:rsidRPr="00F81854" w:rsidRDefault="00F42D62" w:rsidP="005B5616">
      <w:pPr>
        <w:pStyle w:val="6"/>
      </w:pPr>
      <w:r w:rsidRPr="00F81854">
        <w:rPr>
          <w:rFonts w:hint="eastAsia"/>
        </w:rPr>
        <w:t>據點工作費浮動部分，按據點績效及特殊績效再進行分配，其中據點績效部分，桃園市調查處係分配於前5名（依序為3,000元、2,500元、2,000元、1,500元及1,000元）；其餘則視特殊績效再另行分配，全數發放給各據點。</w:t>
      </w:r>
    </w:p>
    <w:p w:rsidR="00F42D62" w:rsidRPr="00F81854" w:rsidRDefault="00F42D62" w:rsidP="005B5616">
      <w:pPr>
        <w:pStyle w:val="6"/>
      </w:pPr>
      <w:r w:rsidRPr="00F81854">
        <w:rPr>
          <w:rFonts w:hint="eastAsia"/>
        </w:rPr>
        <w:t>據點同仁計33人，每人每月一般據點工作費為3,500元至12,600元不等；其中17人（51.52％）一般據點工作費每月均為固定3,500元，其餘16人（占48.48％）除固定3,500元外，部分月</w:t>
      </w:r>
      <w:r w:rsidR="00DE08A7" w:rsidRPr="00F81854">
        <w:rPr>
          <w:rFonts w:hint="eastAsia"/>
        </w:rPr>
        <w:t>份</w:t>
      </w:r>
      <w:r w:rsidRPr="00F81854">
        <w:rPr>
          <w:rFonts w:hint="eastAsia"/>
        </w:rPr>
        <w:t>尚包含浮動據點工作費；</w:t>
      </w:r>
      <w:r w:rsidRPr="00F81854">
        <w:rPr>
          <w:rFonts w:hint="eastAsia"/>
          <w:b/>
          <w:u w:val="single"/>
        </w:rPr>
        <w:t>前開16人排名前5名中達3次以上者，最高為7次1人、3次者4人</w:t>
      </w:r>
      <w:r w:rsidRPr="00F81854">
        <w:rPr>
          <w:rFonts w:hint="eastAsia"/>
        </w:rPr>
        <w:t>。</w:t>
      </w:r>
    </w:p>
    <w:p w:rsidR="00F42D62" w:rsidRPr="00F81854" w:rsidRDefault="00F42D62" w:rsidP="005B5616">
      <w:pPr>
        <w:pStyle w:val="5"/>
      </w:pPr>
      <w:r w:rsidRPr="00F81854">
        <w:rPr>
          <w:rFonts w:hint="eastAsia"/>
        </w:rPr>
        <w:t>嘉義縣調查站（111年1月至112年1月）：</w:t>
      </w:r>
    </w:p>
    <w:p w:rsidR="00F42D62" w:rsidRPr="00F81854" w:rsidRDefault="00F42D62" w:rsidP="005B5616">
      <w:pPr>
        <w:pStyle w:val="6"/>
      </w:pPr>
      <w:r w:rsidRPr="00F81854">
        <w:rPr>
          <w:rFonts w:hint="eastAsia"/>
        </w:rPr>
        <w:t>據點工作費浮動部分，按據點績效及特殊績效再進行分配，其中據點績效部分，嘉義縣調查站則分配於前3名（依序為2,000元、1,500元及1,000元）；其餘則視特殊績效再另行分配，全數發放給各據點。</w:t>
      </w:r>
    </w:p>
    <w:p w:rsidR="00F42D62" w:rsidRPr="00F81854" w:rsidRDefault="00F42D62" w:rsidP="005B5616">
      <w:pPr>
        <w:pStyle w:val="6"/>
      </w:pPr>
      <w:r w:rsidRPr="00F81854">
        <w:rPr>
          <w:rFonts w:hint="eastAsia"/>
        </w:rPr>
        <w:t>據點同仁計17人，每人每月一般據點工作費</w:t>
      </w:r>
      <w:r w:rsidRPr="00F81854">
        <w:rPr>
          <w:rFonts w:hint="eastAsia"/>
        </w:rPr>
        <w:lastRenderedPageBreak/>
        <w:t>為3,500元至10,165元不等；其中4人（23.52％）一般據點工作費每月均為固定3,500元，其餘13人（占76.47％）除固定3,500元外，部分月</w:t>
      </w:r>
      <w:r w:rsidR="00DE08A7" w:rsidRPr="00F81854">
        <w:rPr>
          <w:rFonts w:hint="eastAsia"/>
        </w:rPr>
        <w:t>份</w:t>
      </w:r>
      <w:r w:rsidRPr="00F81854">
        <w:rPr>
          <w:rFonts w:hint="eastAsia"/>
        </w:rPr>
        <w:t>尚包含浮動據點工作費；</w:t>
      </w:r>
      <w:r w:rsidRPr="00F81854">
        <w:rPr>
          <w:rFonts w:hint="eastAsia"/>
          <w:b/>
          <w:u w:val="single"/>
        </w:rPr>
        <w:t>前開13人排名前3名中達6次以上者，最高為9次1人、8次者2人</w:t>
      </w:r>
      <w:r w:rsidRPr="00F81854">
        <w:rPr>
          <w:rFonts w:hint="eastAsia"/>
        </w:rPr>
        <w:t>。</w:t>
      </w:r>
    </w:p>
    <w:p w:rsidR="00F42D62" w:rsidRPr="00F81854" w:rsidRDefault="00F42D62" w:rsidP="005B5616">
      <w:pPr>
        <w:pStyle w:val="3"/>
      </w:pPr>
      <w:r w:rsidRPr="00F81854">
        <w:rPr>
          <w:rFonts w:hint="eastAsia"/>
        </w:rPr>
        <w:t>臺北地檢署112年7月12日函</w:t>
      </w:r>
      <w:r w:rsidR="00383174" w:rsidRPr="00F81854">
        <w:rPr>
          <w:rStyle w:val="aff0"/>
        </w:rPr>
        <w:footnoteReference w:id="49"/>
      </w:r>
      <w:r w:rsidRPr="00F81854">
        <w:rPr>
          <w:rFonts w:hint="eastAsia"/>
        </w:rPr>
        <w:t>報，該署112年4月17日忠股主任檢察官辦公室簽，111年度他字第11605號案簽結情形摘要：調查局據點工作費之預算編列運用及核發，均有調查局相關函釋及作業辦法規範，就據點調查官的績效評定亦有縝密的計算方式，尚難單以外勤調查處</w:t>
      </w:r>
      <w:r w:rsidR="00FB400F" w:rsidRPr="00F81854">
        <w:rPr>
          <w:rFonts w:hint="eastAsia"/>
        </w:rPr>
        <w:t>站</w:t>
      </w:r>
      <w:r w:rsidRPr="00F81854">
        <w:rPr>
          <w:rFonts w:hint="eastAsia"/>
        </w:rPr>
        <w:t>的科長1人即可操控據點調查官個人的</w:t>
      </w:r>
      <w:r w:rsidR="002C13E8" w:rsidRPr="00F81854">
        <w:rPr>
          <w:rFonts w:hint="eastAsia"/>
        </w:rPr>
        <w:t>績</w:t>
      </w:r>
      <w:r w:rsidRPr="00F81854">
        <w:rPr>
          <w:rFonts w:hint="eastAsia"/>
        </w:rPr>
        <w:t>效分數與排名。又依檢舉內容所</w:t>
      </w:r>
      <w:r w:rsidR="00CC6C06" w:rsidRPr="00F81854">
        <w:rPr>
          <w:rFonts w:hint="eastAsia"/>
        </w:rPr>
        <w:t>述</w:t>
      </w:r>
      <w:r w:rsidRPr="00F81854">
        <w:rPr>
          <w:rFonts w:hint="eastAsia"/>
        </w:rPr>
        <w:t>，查無犯罪實據，且對公務員依法執行公務不服而申告，但對構成刑責之要件嫌疑事實，未指摘具體犯罪情節，亦未提出相關事證或指出涉案事證所在，尚無積極證據足資審認有何人涉犯刑法第129條或貪污治罪條例之刑責，是依臺灣高等檢察署所屬各地方檢察署及其檢察分署辦理他案應行注意事項第3點第5款之規定，得逕行簽請報結，爰簽擬如主旨。（忠股陳主任檢察官簽，蔡襄閱主任檢察官代檢察長決行）</w:t>
      </w:r>
    </w:p>
    <w:p w:rsidR="00F42D62" w:rsidRPr="00F81854" w:rsidRDefault="00F42D62" w:rsidP="005B5616">
      <w:pPr>
        <w:pStyle w:val="3"/>
      </w:pPr>
      <w:r w:rsidRPr="00F81854">
        <w:rPr>
          <w:rFonts w:hint="eastAsia"/>
        </w:rPr>
        <w:t>核據新北市調查處調查官A員、B員109年至111年據點績效及工作費發放情形，陳訴人指陳內容尚非無據，惟個人績效評核之公正性，仍應逐月檢視個人績效資料，始能核斷。爰調查局允應本於權責，督導所屬外勤處、站，落實據點人員績效評核機制：</w:t>
      </w:r>
    </w:p>
    <w:p w:rsidR="00F42D62" w:rsidRPr="00F81854" w:rsidRDefault="00F42D62" w:rsidP="005B5616">
      <w:pPr>
        <w:pStyle w:val="4"/>
      </w:pPr>
      <w:r w:rsidRPr="00F81854">
        <w:rPr>
          <w:rFonts w:hint="eastAsia"/>
        </w:rPr>
        <w:t>新北市調查處</w:t>
      </w:r>
      <w:r w:rsidRPr="00F81854">
        <w:rPr>
          <w:rStyle w:val="40"/>
          <w:rFonts w:hint="eastAsia"/>
        </w:rPr>
        <w:t>調查官A員109年至111年</w:t>
      </w:r>
      <w:r w:rsidRPr="00F81854">
        <w:rPr>
          <w:rStyle w:val="40"/>
        </w:rPr>
        <w:t>據點績效</w:t>
      </w:r>
      <w:r w:rsidRPr="00F81854">
        <w:rPr>
          <w:rStyle w:val="40"/>
          <w:rFonts w:hint="eastAsia"/>
        </w:rPr>
        <w:lastRenderedPageBreak/>
        <w:t>及工作費發放</w:t>
      </w:r>
      <w:r w:rsidRPr="00F81854">
        <w:rPr>
          <w:rFonts w:hint="eastAsia"/>
        </w:rPr>
        <w:t>情形分析：</w:t>
      </w:r>
    </w:p>
    <w:p w:rsidR="00F42D62" w:rsidRPr="00F81854" w:rsidRDefault="00F42D62" w:rsidP="005B5616">
      <w:pPr>
        <w:pStyle w:val="5"/>
      </w:pPr>
      <w:r w:rsidRPr="00F81854">
        <w:rPr>
          <w:rFonts w:hint="eastAsia"/>
        </w:rPr>
        <w:t>新北市調查處109年6月51人（總人數53人）據點績效分數，至小數點後2位均同上月（總人數54人），相關績效統計及工作費發放，難謂正確，核算過程及發放依據不無疑義。</w:t>
      </w:r>
    </w:p>
    <w:p w:rsidR="00F42D62" w:rsidRPr="00F81854" w:rsidRDefault="00F42D62" w:rsidP="005B5616">
      <w:pPr>
        <w:pStyle w:val="5"/>
      </w:pPr>
      <w:r w:rsidRPr="00F81854">
        <w:rPr>
          <w:rFonts w:hint="eastAsia"/>
        </w:rPr>
        <w:t>核新北市調查處調查官A員109年1月至111年12月據點績效排名表、據點工作費發放清冊彙整表，36個月份中，共計有11個月份工作費發放</w:t>
      </w:r>
      <w:r w:rsidR="00110F45" w:rsidRPr="00F81854">
        <w:rPr>
          <w:rFonts w:hint="eastAsia"/>
        </w:rPr>
        <w:t>金額</w:t>
      </w:r>
      <w:r w:rsidRPr="00F81854">
        <w:rPr>
          <w:rFonts w:hint="eastAsia"/>
        </w:rPr>
        <w:t>名次，與</w:t>
      </w:r>
      <w:r w:rsidR="00110F45" w:rsidRPr="00F81854">
        <w:rPr>
          <w:rFonts w:hint="eastAsia"/>
        </w:rPr>
        <w:t>實際</w:t>
      </w:r>
      <w:r w:rsidRPr="00F81854">
        <w:rPr>
          <w:rFonts w:hint="eastAsia"/>
        </w:rPr>
        <w:t>績效排名表名次差距逾3（不含）人次以上，實際工作費發放金額顯較績效分數名次高（約占30.56%之月份數），例如110年10月據點工作費發放</w:t>
      </w:r>
      <w:r w:rsidR="00110F45" w:rsidRPr="00F81854">
        <w:rPr>
          <w:rFonts w:hint="eastAsia"/>
        </w:rPr>
        <w:t>金額</w:t>
      </w:r>
      <w:r w:rsidRPr="00F81854">
        <w:rPr>
          <w:rFonts w:hint="eastAsia"/>
        </w:rPr>
        <w:t>名次第5名，與</w:t>
      </w:r>
      <w:r w:rsidR="00110F45" w:rsidRPr="00F81854">
        <w:rPr>
          <w:rFonts w:hint="eastAsia"/>
        </w:rPr>
        <w:t>實際</w:t>
      </w:r>
      <w:r w:rsidRPr="00F81854">
        <w:rPr>
          <w:rFonts w:hint="eastAsia"/>
        </w:rPr>
        <w:t>績效排名表名次第18名，顯有13人次之差距，109年1月、109年4月據點工作費發放</w:t>
      </w:r>
      <w:r w:rsidR="00110F45" w:rsidRPr="00F81854">
        <w:rPr>
          <w:rFonts w:hint="eastAsia"/>
        </w:rPr>
        <w:t>金額</w:t>
      </w:r>
      <w:r w:rsidRPr="00F81854">
        <w:rPr>
          <w:rFonts w:hint="eastAsia"/>
        </w:rPr>
        <w:t>名次與</w:t>
      </w:r>
      <w:r w:rsidR="00110F45" w:rsidRPr="00F81854">
        <w:rPr>
          <w:rFonts w:hint="eastAsia"/>
        </w:rPr>
        <w:t>實際</w:t>
      </w:r>
      <w:r w:rsidRPr="00F81854">
        <w:rPr>
          <w:rFonts w:hint="eastAsia"/>
        </w:rPr>
        <w:t>績效排名表名次亦均有8人次之差距，</w:t>
      </w:r>
      <w:r w:rsidR="00DC2118" w:rsidRPr="00F81854">
        <w:rPr>
          <w:rFonts w:hint="eastAsia"/>
        </w:rPr>
        <w:t>110年2月、4月、8月</w:t>
      </w:r>
      <w:r w:rsidRPr="00F81854">
        <w:rPr>
          <w:rFonts w:hint="eastAsia"/>
        </w:rPr>
        <w:t>據點工作費發放</w:t>
      </w:r>
      <w:r w:rsidR="00110F45" w:rsidRPr="00F81854">
        <w:rPr>
          <w:rFonts w:hint="eastAsia"/>
        </w:rPr>
        <w:t>金額</w:t>
      </w:r>
      <w:r w:rsidRPr="00F81854">
        <w:rPr>
          <w:rFonts w:hint="eastAsia"/>
        </w:rPr>
        <w:t>名次與</w:t>
      </w:r>
      <w:r w:rsidR="00110F45" w:rsidRPr="00F81854">
        <w:rPr>
          <w:rFonts w:hint="eastAsia"/>
        </w:rPr>
        <w:t>實際</w:t>
      </w:r>
      <w:r w:rsidRPr="00F81854">
        <w:rPr>
          <w:rFonts w:hint="eastAsia"/>
        </w:rPr>
        <w:t>績效排名表名次均有7人次之差距，109年5月則有6人次之差距，111年12月有5人次之差距，</w:t>
      </w:r>
      <w:r w:rsidR="00DC2118" w:rsidRPr="00F81854">
        <w:rPr>
          <w:rFonts w:hint="eastAsia"/>
        </w:rPr>
        <w:t>109年12月、111年1月、9月</w:t>
      </w:r>
      <w:r w:rsidRPr="00F81854">
        <w:rPr>
          <w:rFonts w:hint="eastAsia"/>
        </w:rPr>
        <w:t>均有4人次之差距。爰陳訴人指陳內容尚非無據，</w:t>
      </w:r>
      <w:r w:rsidR="00DD7A57" w:rsidRPr="00F81854">
        <w:rPr>
          <w:rFonts w:hint="eastAsia"/>
        </w:rPr>
        <w:t>據點工作費發放與實際績效存有落差，</w:t>
      </w:r>
      <w:r w:rsidRPr="00F81854">
        <w:rPr>
          <w:rFonts w:hint="eastAsia"/>
        </w:rPr>
        <w:t>惟個人績效評核之公正性，仍應逐月檢視個人績效資料，始能核斷。</w:t>
      </w:r>
    </w:p>
    <w:p w:rsidR="00F42D62" w:rsidRPr="00F81854" w:rsidRDefault="00F42D62" w:rsidP="005B5616">
      <w:pPr>
        <w:pStyle w:val="5"/>
      </w:pPr>
      <w:r w:rsidRPr="00F81854">
        <w:rPr>
          <w:rFonts w:hint="eastAsia"/>
        </w:rPr>
        <w:t>另法務部未提供A員109年7月至11月之績效排名，查該5月份A員據點工作費發放金額分別為7,800元（第6名）、10,500元（第2名）、11,500元（第1名）、10,500元（第2名）、10,000元（第3名），分別占全處發放金額之3.40％、4.58％、5.22％、4.79％、4.63％，高於平均占比，發放依據有待釐清。</w:t>
      </w:r>
    </w:p>
    <w:p w:rsidR="00F42D62" w:rsidRPr="00F81854" w:rsidRDefault="00F42D62" w:rsidP="005B5616">
      <w:pPr>
        <w:pStyle w:val="5"/>
      </w:pPr>
      <w:r w:rsidRPr="00F81854">
        <w:rPr>
          <w:rFonts w:hint="eastAsia"/>
        </w:rPr>
        <w:lastRenderedPageBreak/>
        <w:t>A員109年1月至111年12月受領據點工作費，約占新北市調查處各月份總工作費1.44％至6.10％不等，其中109年3月占6.1</w:t>
      </w:r>
      <w:r w:rsidR="0073192F" w:rsidRPr="00F81854">
        <w:rPr>
          <w:rFonts w:hint="eastAsia"/>
        </w:rPr>
        <w:t>0</w:t>
      </w:r>
      <w:r w:rsidRPr="00F81854">
        <w:rPr>
          <w:rFonts w:hint="eastAsia"/>
        </w:rPr>
        <w:t>％最高、110年7月占5.39％次高、109年9月占5.22％第三高，依序為109年10月（4.79％）、111年1月（4.77％）、110年8月（4.72％）、109年11月（4.</w:t>
      </w:r>
      <w:r w:rsidR="0073192F" w:rsidRPr="00F81854">
        <w:rPr>
          <w:rFonts w:hint="eastAsia"/>
        </w:rPr>
        <w:t>6</w:t>
      </w:r>
      <w:r w:rsidRPr="00F81854">
        <w:rPr>
          <w:rFonts w:hint="eastAsia"/>
        </w:rPr>
        <w:t>3％）、109年8月（4.58％）、111年6月（4.42％）、111年8</w:t>
      </w:r>
      <w:r w:rsidR="00CE4E13" w:rsidRPr="00F81854">
        <w:rPr>
          <w:rFonts w:hint="eastAsia"/>
        </w:rPr>
        <w:t>月、9月、</w:t>
      </w:r>
      <w:r w:rsidRPr="00F81854">
        <w:rPr>
          <w:rFonts w:hint="eastAsia"/>
        </w:rPr>
        <w:t>11月（4.40％）、111年7月（4.33％）、109年4月（4.16％），其餘月份低於</w:t>
      </w:r>
      <w:r w:rsidR="00EB485B" w:rsidRPr="00F81854">
        <w:rPr>
          <w:rFonts w:hint="eastAsia"/>
        </w:rPr>
        <w:t>4</w:t>
      </w:r>
      <w:r w:rsidRPr="00F81854">
        <w:rPr>
          <w:rFonts w:hint="eastAsia"/>
        </w:rPr>
        <w:t>％。上開數據，經與陳訴人指訴據點工作費明顯集中在某調查官之年度比對，有部分吻合之處，A員確屬109年1月至111年12月績效分數及受領工作費較為突出之調查官。</w:t>
      </w:r>
    </w:p>
    <w:p w:rsidR="00F42D62" w:rsidRPr="00F81854" w:rsidRDefault="00F42D62" w:rsidP="005B5616">
      <w:pPr>
        <w:pStyle w:val="5"/>
      </w:pPr>
      <w:r w:rsidRPr="00F81854">
        <w:rPr>
          <w:rFonts w:hint="eastAsia"/>
        </w:rPr>
        <w:t>有關A員受領「績優工作費」，於109年1月至111年12月中，僅109年2月、109年6月、110年3月、110年5月、110年11月份無受領，其餘3</w:t>
      </w:r>
      <w:r w:rsidR="002C13E8" w:rsidRPr="00F81854">
        <w:rPr>
          <w:rFonts w:hint="eastAsia"/>
        </w:rPr>
        <w:t>1個</w:t>
      </w:r>
      <w:r w:rsidRPr="00F81854">
        <w:rPr>
          <w:rFonts w:hint="eastAsia"/>
        </w:rPr>
        <w:t>月份均有領取紀錄，金額區間為1,800元至8,000元不等，其中109年3月、109年9月、110年7月領取金額最高，均為8,000元；另A員受領「特殊績效」工作費，36</w:t>
      </w:r>
      <w:r w:rsidR="002C13E8" w:rsidRPr="00F81854">
        <w:rPr>
          <w:rFonts w:hint="eastAsia"/>
        </w:rPr>
        <w:t>個</w:t>
      </w:r>
      <w:r w:rsidRPr="00F81854">
        <w:rPr>
          <w:rFonts w:hint="eastAsia"/>
        </w:rPr>
        <w:t>月份中計有15</w:t>
      </w:r>
      <w:r w:rsidR="002C13E8" w:rsidRPr="00F81854">
        <w:rPr>
          <w:rFonts w:hint="eastAsia"/>
        </w:rPr>
        <w:t>個</w:t>
      </w:r>
      <w:r w:rsidRPr="00F81854">
        <w:rPr>
          <w:rFonts w:hint="eastAsia"/>
        </w:rPr>
        <w:t>月份有領取紀錄，金額區間為100元至3,600元不等，其中109年3月領取3,600元為最高。</w:t>
      </w:r>
    </w:p>
    <w:p w:rsidR="00F42D62" w:rsidRPr="00F81854" w:rsidRDefault="00F42D62" w:rsidP="005B5616">
      <w:pPr>
        <w:pStyle w:val="4"/>
      </w:pPr>
      <w:r w:rsidRPr="00F81854">
        <w:rPr>
          <w:rFonts w:hint="eastAsia"/>
        </w:rPr>
        <w:t>新北市調查處</w:t>
      </w:r>
      <w:r w:rsidRPr="00F81854">
        <w:rPr>
          <w:rStyle w:val="40"/>
          <w:rFonts w:hint="eastAsia"/>
        </w:rPr>
        <w:t>調查官B員109年至111年</w:t>
      </w:r>
      <w:r w:rsidRPr="00F81854">
        <w:rPr>
          <w:rStyle w:val="40"/>
        </w:rPr>
        <w:t>據點績效</w:t>
      </w:r>
      <w:r w:rsidRPr="00F81854">
        <w:rPr>
          <w:rStyle w:val="40"/>
          <w:rFonts w:hint="eastAsia"/>
        </w:rPr>
        <w:t>及工作費發放</w:t>
      </w:r>
      <w:r w:rsidRPr="00F81854">
        <w:rPr>
          <w:rFonts w:hint="eastAsia"/>
        </w:rPr>
        <w:t>情形分析：</w:t>
      </w:r>
    </w:p>
    <w:p w:rsidR="00F42D62" w:rsidRPr="00F81854" w:rsidRDefault="00F42D62" w:rsidP="005B5616">
      <w:pPr>
        <w:pStyle w:val="5"/>
      </w:pPr>
      <w:r w:rsidRPr="00F81854">
        <w:rPr>
          <w:rFonts w:hint="eastAsia"/>
        </w:rPr>
        <w:t>核新北市調查處調查官B員110年1月至111年12月據點績效排名表、據點工作費發放清冊彙整表，24個月份中，共計有5個月份工作費發放</w:t>
      </w:r>
      <w:r w:rsidR="00110F45" w:rsidRPr="00F81854">
        <w:rPr>
          <w:rFonts w:hint="eastAsia"/>
        </w:rPr>
        <w:t>金額</w:t>
      </w:r>
      <w:r w:rsidRPr="00F81854">
        <w:rPr>
          <w:rFonts w:hint="eastAsia"/>
        </w:rPr>
        <w:t>名次，與</w:t>
      </w:r>
      <w:r w:rsidR="00110F45" w:rsidRPr="00F81854">
        <w:rPr>
          <w:rFonts w:hint="eastAsia"/>
        </w:rPr>
        <w:t>實際</w:t>
      </w:r>
      <w:r w:rsidRPr="00F81854">
        <w:rPr>
          <w:rFonts w:hint="eastAsia"/>
        </w:rPr>
        <w:t>績效排名表名次差距逾3（不含）人次以上（約占20.83%之月份數），實際工作費發放金額顯較績效分數名次高，例如110年</w:t>
      </w:r>
      <w:r w:rsidRPr="00F81854">
        <w:rPr>
          <w:rFonts w:hint="eastAsia"/>
        </w:rPr>
        <w:lastRenderedPageBreak/>
        <w:t>8月據點工作費發放</w:t>
      </w:r>
      <w:r w:rsidR="00110F45" w:rsidRPr="00F81854">
        <w:rPr>
          <w:rFonts w:hint="eastAsia"/>
        </w:rPr>
        <w:t>金額</w:t>
      </w:r>
      <w:r w:rsidRPr="00F81854">
        <w:rPr>
          <w:rFonts w:hint="eastAsia"/>
        </w:rPr>
        <w:t>名次第4名，與</w:t>
      </w:r>
      <w:r w:rsidR="00110F45" w:rsidRPr="00F81854">
        <w:rPr>
          <w:rFonts w:hint="eastAsia"/>
        </w:rPr>
        <w:t>實際</w:t>
      </w:r>
      <w:r w:rsidRPr="00F81854">
        <w:rPr>
          <w:rFonts w:hint="eastAsia"/>
        </w:rPr>
        <w:t>績效排名表名次第19名，顯有15人次之差距，110年12月據點工作費發放</w:t>
      </w:r>
      <w:r w:rsidR="00110F45" w:rsidRPr="00F81854">
        <w:rPr>
          <w:rFonts w:hint="eastAsia"/>
        </w:rPr>
        <w:t>金額</w:t>
      </w:r>
      <w:r w:rsidRPr="00F81854">
        <w:rPr>
          <w:rFonts w:hint="eastAsia"/>
        </w:rPr>
        <w:t>名次與</w:t>
      </w:r>
      <w:r w:rsidR="00110F45" w:rsidRPr="00F81854">
        <w:rPr>
          <w:rFonts w:hint="eastAsia"/>
        </w:rPr>
        <w:t>實際</w:t>
      </w:r>
      <w:r w:rsidRPr="00F81854">
        <w:rPr>
          <w:rFonts w:hint="eastAsia"/>
        </w:rPr>
        <w:t>績效排名表名次亦有11人次之差距，111年5月據點工作費發放</w:t>
      </w:r>
      <w:r w:rsidR="00110F45" w:rsidRPr="00F81854">
        <w:rPr>
          <w:rFonts w:hint="eastAsia"/>
        </w:rPr>
        <w:t>金額</w:t>
      </w:r>
      <w:r w:rsidRPr="00F81854">
        <w:rPr>
          <w:rFonts w:hint="eastAsia"/>
        </w:rPr>
        <w:t>名次與</w:t>
      </w:r>
      <w:r w:rsidR="00110F45" w:rsidRPr="00F81854">
        <w:rPr>
          <w:rFonts w:hint="eastAsia"/>
        </w:rPr>
        <w:t>實際</w:t>
      </w:r>
      <w:r w:rsidRPr="00F81854">
        <w:rPr>
          <w:rFonts w:hint="eastAsia"/>
        </w:rPr>
        <w:t>績效排名表名次亦有8人次之差距，111年8月有6人次之差距，111年11月有5人次之差距。爰陳訴人指陳內容尚非無據，</w:t>
      </w:r>
      <w:r w:rsidR="00DD7A57" w:rsidRPr="00F81854">
        <w:rPr>
          <w:rFonts w:hint="eastAsia"/>
        </w:rPr>
        <w:t>據點工作費發放與實際績效存有落差，</w:t>
      </w:r>
      <w:r w:rsidRPr="00F81854">
        <w:rPr>
          <w:rFonts w:hint="eastAsia"/>
        </w:rPr>
        <w:t>惟個人績效評核之公正性，仍應逐月檢視個人績效資料，始能核斷。</w:t>
      </w:r>
    </w:p>
    <w:p w:rsidR="00F42D62" w:rsidRPr="00F81854" w:rsidRDefault="00F42D62" w:rsidP="005B5616">
      <w:pPr>
        <w:pStyle w:val="5"/>
      </w:pPr>
      <w:r w:rsidRPr="00F81854">
        <w:rPr>
          <w:rFonts w:hint="eastAsia"/>
        </w:rPr>
        <w:t>B員110年1月至111年12月受領據點工作費，約占新北市調查處各月份總工作費1.44％至5.05％不等，其中111年11月占5.05％最高、110年12月占4.67％次高、111年8月占4.58％第三高，依序為111年7月（4.56％）、111年5月（4.44％）、111年10月（4.40％）、110年8月（3.31％）、111年12月（3.26％），其餘月份低於3％。上開數據，經與陳訴人指訴據點工作費明顯集中在某調查官之年度比對，有吻合之處，B員確屬110年8月至111年12月績效分數及受領工作費較為突出之調查官。</w:t>
      </w:r>
    </w:p>
    <w:p w:rsidR="00F42D62" w:rsidRPr="00F81854" w:rsidRDefault="00F42D62" w:rsidP="005B5616">
      <w:pPr>
        <w:pStyle w:val="5"/>
      </w:pPr>
      <w:r w:rsidRPr="00F81854">
        <w:rPr>
          <w:rFonts w:hint="eastAsia"/>
        </w:rPr>
        <w:t>有關B員受領「績優工作費」，24</w:t>
      </w:r>
      <w:r w:rsidR="002C13E8" w:rsidRPr="00F81854">
        <w:rPr>
          <w:rFonts w:hint="eastAsia"/>
        </w:rPr>
        <w:t>個</w:t>
      </w:r>
      <w:r w:rsidRPr="00F81854">
        <w:rPr>
          <w:rFonts w:hint="eastAsia"/>
        </w:rPr>
        <w:t>月份中14</w:t>
      </w:r>
      <w:r w:rsidR="002C13E8" w:rsidRPr="00F81854">
        <w:rPr>
          <w:rFonts w:hint="eastAsia"/>
        </w:rPr>
        <w:t>個</w:t>
      </w:r>
      <w:r w:rsidRPr="00F81854">
        <w:rPr>
          <w:rFonts w:hint="eastAsia"/>
        </w:rPr>
        <w:t>月份有領取紀錄，金額區間為2,000元至6,000元不等，其中110年12月、111年5月、同年7月至8月、同年10月至11月領取金額最高，均為6,000元；另黃員受領「特殊績效」工作費，24</w:t>
      </w:r>
      <w:r w:rsidR="002C13E8" w:rsidRPr="00F81854">
        <w:rPr>
          <w:rFonts w:hint="eastAsia"/>
        </w:rPr>
        <w:t>個</w:t>
      </w:r>
      <w:r w:rsidRPr="00F81854">
        <w:rPr>
          <w:rFonts w:hint="eastAsia"/>
        </w:rPr>
        <w:t>月份中計有12</w:t>
      </w:r>
      <w:r w:rsidR="002C13E8" w:rsidRPr="00F81854">
        <w:rPr>
          <w:rFonts w:hint="eastAsia"/>
        </w:rPr>
        <w:t>個</w:t>
      </w:r>
      <w:r w:rsidRPr="00F81854">
        <w:rPr>
          <w:rFonts w:hint="eastAsia"/>
        </w:rPr>
        <w:t>月份有領取紀錄，金額區間為300元至1,400元不等，其中111年11月及12月均領取1,400元為最高。</w:t>
      </w:r>
    </w:p>
    <w:p w:rsidR="00F42D62" w:rsidRPr="00F81854" w:rsidRDefault="00F42D62" w:rsidP="005B5616">
      <w:pPr>
        <w:pStyle w:val="4"/>
      </w:pPr>
      <w:r w:rsidRPr="00F81854">
        <w:rPr>
          <w:rFonts w:hint="eastAsia"/>
        </w:rPr>
        <w:t>109年至111年新店調查站據點工作費績效「主管</w:t>
      </w:r>
      <w:r w:rsidRPr="00F81854">
        <w:rPr>
          <w:rFonts w:hint="eastAsia"/>
        </w:rPr>
        <w:lastRenderedPageBreak/>
        <w:t>考評」（占5％）情形分析</w:t>
      </w:r>
      <w:r w:rsidR="00DD7A57" w:rsidRPr="00F81854">
        <w:rPr>
          <w:rFonts w:hint="eastAsia"/>
        </w:rPr>
        <w:t>，A員及B員主管考評分數偏高</w:t>
      </w:r>
      <w:r w:rsidR="00721C0A" w:rsidRPr="00F81854">
        <w:rPr>
          <w:rFonts w:hint="eastAsia"/>
        </w:rPr>
        <w:t>，惟考核內容仍屬主管權責</w:t>
      </w:r>
      <w:r w:rsidRPr="00F81854">
        <w:rPr>
          <w:rFonts w:hint="eastAsia"/>
        </w:rPr>
        <w:t>：</w:t>
      </w:r>
    </w:p>
    <w:p w:rsidR="00F42D62" w:rsidRPr="00F81854" w:rsidRDefault="00F42D62" w:rsidP="005B5616">
      <w:pPr>
        <w:pStyle w:val="5"/>
      </w:pPr>
      <w:r w:rsidRPr="00F81854">
        <w:rPr>
          <w:rFonts w:hint="eastAsia"/>
        </w:rPr>
        <w:t>新店調查站109年6月，14人據點績效「主管考評」分數，至小數點後1位均同上月，相關績效統計及工作費發放，難謂正確，核算過程及發放依據不無疑義。</w:t>
      </w:r>
    </w:p>
    <w:p w:rsidR="00F42D62" w:rsidRPr="00F81854" w:rsidRDefault="00F42D62" w:rsidP="005B5616">
      <w:pPr>
        <w:pStyle w:val="5"/>
      </w:pPr>
      <w:r w:rsidRPr="00F81854">
        <w:rPr>
          <w:rFonts w:hint="eastAsia"/>
        </w:rPr>
        <w:t>109年3月至111年11月，共計33個月份中，新店調查站A員，計有21個月份排名主管考評分數為該站第1名，約占63.64％月份數，7個月份排名主管考評分數為該站第2名，約占21.21％月份數，3個月份排名主管考評分數為該站第4名，約占9.09％月份數；前4名之月份數占33個月份中之31個月份，約占93.94％月份數，主管評核分數較高，爰陳訴人指陳內容尚非無據。</w:t>
      </w:r>
    </w:p>
    <w:p w:rsidR="00F42D62" w:rsidRPr="00F81854" w:rsidRDefault="00F42D62" w:rsidP="005B5616">
      <w:pPr>
        <w:pStyle w:val="5"/>
      </w:pPr>
      <w:r w:rsidRPr="00F81854">
        <w:rPr>
          <w:rFonts w:hint="eastAsia"/>
        </w:rPr>
        <w:t>110年1月至</w:t>
      </w:r>
      <w:r w:rsidR="008662BA" w:rsidRPr="00F81854">
        <w:rPr>
          <w:rFonts w:hint="eastAsia"/>
        </w:rPr>
        <w:t>111年11月，共計23個月份中，新店調查站B員，計有4個月份主管考評分數為該站排名第1名，約占17.39％月份數，6個月份主管考評分數為該站排名第2名，約占26.09％月份數，計有4個月份主管考評分數為該站排名第3名，約占17.39％月份數，3個月份主管考評分數為該站排名第4名，約占13.</w:t>
      </w:r>
      <w:r w:rsidR="0057061A" w:rsidRPr="00F81854">
        <w:rPr>
          <w:rFonts w:hint="eastAsia"/>
        </w:rPr>
        <w:t>04</w:t>
      </w:r>
      <w:r w:rsidR="008662BA" w:rsidRPr="00F81854">
        <w:rPr>
          <w:rFonts w:hint="eastAsia"/>
        </w:rPr>
        <w:t>％月份數；前4名之月份數占23個月份中之1</w:t>
      </w:r>
      <w:r w:rsidR="003954A1" w:rsidRPr="00F81854">
        <w:t>7</w:t>
      </w:r>
      <w:r w:rsidR="008662BA" w:rsidRPr="00F81854">
        <w:rPr>
          <w:rFonts w:hint="eastAsia"/>
        </w:rPr>
        <w:t>個月份，約占73.91％月份數</w:t>
      </w:r>
      <w:r w:rsidRPr="00F81854">
        <w:rPr>
          <w:rFonts w:hint="eastAsia"/>
        </w:rPr>
        <w:t>，主管評核分數亦高，爰陳訴人指陳內容尚非無據。</w:t>
      </w:r>
    </w:p>
    <w:p w:rsidR="00F42D62" w:rsidRPr="00F81854" w:rsidRDefault="00F42D62" w:rsidP="005B5616">
      <w:pPr>
        <w:pStyle w:val="5"/>
      </w:pPr>
      <w:r w:rsidRPr="00F81854">
        <w:rPr>
          <w:rFonts w:hint="eastAsia"/>
        </w:rPr>
        <w:t>110年7月主管評核分數A員、B員2人並列新店站第1名，111年2月至4月、同年7月、9月，A員、B員分別為該站第1名及第2名，111年6月、8月，A員、B員則分別為第2名及第1名，111年上半年A員均為第1名。</w:t>
      </w:r>
    </w:p>
    <w:p w:rsidR="00F42D62" w:rsidRPr="00F81854" w:rsidRDefault="00F42D62" w:rsidP="005B5616">
      <w:pPr>
        <w:pStyle w:val="5"/>
      </w:pPr>
      <w:r w:rsidRPr="00F81854">
        <w:rPr>
          <w:rFonts w:hint="eastAsia"/>
        </w:rPr>
        <w:t>110年12月至111年11月全年「主管評核分數」，</w:t>
      </w:r>
      <w:r w:rsidRPr="00F81854">
        <w:rPr>
          <w:rFonts w:hint="eastAsia"/>
        </w:rPr>
        <w:lastRenderedPageBreak/>
        <w:t>A員4.05分為第1名，B員3.03分為第2名，至於新店調查站其他調查官主管評核分數分別為1.94分、1.52分、1.43分、2.08分、1.87分、1.52分、1.5分、1.91分、1.71分、1.23分及2.21分，全站「主管評核分數」平均數為2分，A員得分逾平均數2倍，B員分數逾平均數1.5倍，爰陳訴人指陳內容尚非無據</w:t>
      </w:r>
      <w:r w:rsidR="00D73E5C" w:rsidRPr="00F81854">
        <w:rPr>
          <w:rFonts w:hint="eastAsia"/>
        </w:rPr>
        <w:t>，A員及B員主管考評分數偏高，惟考核內容仍屬主管權責</w:t>
      </w:r>
      <w:r w:rsidR="00721C0A" w:rsidRPr="00F81854">
        <w:rPr>
          <w:rFonts w:hint="eastAsia"/>
        </w:rPr>
        <w:t>。</w:t>
      </w:r>
    </w:p>
    <w:p w:rsidR="0057142F" w:rsidRPr="00F81854" w:rsidRDefault="0057142F" w:rsidP="005B5616">
      <w:pPr>
        <w:pStyle w:val="3"/>
      </w:pPr>
      <w:r w:rsidRPr="00F81854">
        <w:rPr>
          <w:rFonts w:hint="eastAsia"/>
        </w:rPr>
        <w:t>審計部查核意見</w:t>
      </w:r>
      <w:r w:rsidR="007B7633" w:rsidRPr="00F81854">
        <w:rPr>
          <w:rFonts w:hint="eastAsia"/>
        </w:rPr>
        <w:t>暨發現缺失</w:t>
      </w:r>
      <w:r w:rsidR="00707EAF" w:rsidRPr="00F81854">
        <w:rPr>
          <w:rFonts w:hint="eastAsia"/>
        </w:rPr>
        <w:t>摘要</w:t>
      </w:r>
      <w:r w:rsidRPr="00F81854">
        <w:rPr>
          <w:rFonts w:hint="eastAsia"/>
        </w:rPr>
        <w:t>：</w:t>
      </w:r>
    </w:p>
    <w:p w:rsidR="00124BF9" w:rsidRPr="00F81854" w:rsidRDefault="002F3103" w:rsidP="005B5616">
      <w:pPr>
        <w:pStyle w:val="4"/>
      </w:pPr>
      <w:bookmarkStart w:id="86" w:name="_Hlk134796053"/>
      <w:r w:rsidRPr="00F81854">
        <w:rPr>
          <w:rFonts w:hint="eastAsia"/>
        </w:rPr>
        <w:t>112年3月1日審計部派員隨同履勘查核意見</w:t>
      </w:r>
      <w:r w:rsidRPr="00F81854">
        <w:rPr>
          <w:rStyle w:val="aff0"/>
        </w:rPr>
        <w:footnoteReference w:id="50"/>
      </w:r>
      <w:r w:rsidR="00633C7E" w:rsidRPr="00F81854">
        <w:rPr>
          <w:rFonts w:hint="eastAsia"/>
        </w:rPr>
        <w:t>摘要</w:t>
      </w:r>
      <w:r w:rsidRPr="00F81854">
        <w:rPr>
          <w:rFonts w:hint="eastAsia"/>
        </w:rPr>
        <w:t>：</w:t>
      </w:r>
      <w:bookmarkEnd w:id="86"/>
      <w:r w:rsidR="00AC0CF2" w:rsidRPr="00F81854">
        <w:t xml:space="preserve"> </w:t>
      </w:r>
    </w:p>
    <w:p w:rsidR="002F3103" w:rsidRPr="00F81854" w:rsidRDefault="002F3103" w:rsidP="005B5616">
      <w:pPr>
        <w:pStyle w:val="5"/>
      </w:pPr>
      <w:r w:rsidRPr="00F81854">
        <w:rPr>
          <w:rFonts w:hint="eastAsia"/>
        </w:rPr>
        <w:t>一般據點工作費按每人每月固定金額編列預算，核發採固定及浮動併列方式辦理，惟實際核發有部分浮動據點工作費有集中特定人員之虞，且部分調查處以獎金名義作為核發分配案由，衍生誤解據點工作費屬個人獎金等爭議。</w:t>
      </w:r>
    </w:p>
    <w:p w:rsidR="002F3103" w:rsidRPr="00F81854" w:rsidRDefault="002F3103" w:rsidP="005B5616">
      <w:pPr>
        <w:pStyle w:val="4"/>
        <w:numPr>
          <w:ilvl w:val="0"/>
          <w:numId w:val="0"/>
        </w:numPr>
        <w:ind w:leftChars="600" w:left="2041" w:firstLineChars="200" w:firstLine="680"/>
      </w:pPr>
      <w:r w:rsidRPr="00F81854">
        <w:rPr>
          <w:rFonts w:hint="eastAsia"/>
        </w:rPr>
        <w:t>鑑於調查局93年函示迄今已逾19年，歷時已久，期間雖陸續於95、103年間修訂浮動比率等相關規定，惟囿於實際核發有部分浮動據點工作費有集中特定人員之虞，且部分調查處以獎金名義作為核發分配案由，容易造成據點同仁誤解，允宜全面檢視據點工作費之核發方式及規定之合宜性，避免再度衍生以獎金名義分配，造成各據點同仁誤解與爭議。</w:t>
      </w:r>
    </w:p>
    <w:p w:rsidR="002F3103" w:rsidRPr="00F81854" w:rsidRDefault="002F3103" w:rsidP="005B5616">
      <w:pPr>
        <w:pStyle w:val="5"/>
      </w:pPr>
      <w:r w:rsidRPr="00F81854">
        <w:rPr>
          <w:rFonts w:hint="eastAsia"/>
        </w:rPr>
        <w:t>據點工作費部分支用項目及規定，與現行規定有間，有待配合檢討修正。</w:t>
      </w:r>
    </w:p>
    <w:p w:rsidR="002F3103" w:rsidRPr="00F81854" w:rsidRDefault="002F3103" w:rsidP="005B5616">
      <w:pPr>
        <w:pStyle w:val="4"/>
        <w:numPr>
          <w:ilvl w:val="0"/>
          <w:numId w:val="0"/>
        </w:numPr>
        <w:ind w:leftChars="594" w:left="2020" w:firstLineChars="200" w:firstLine="680"/>
      </w:pPr>
      <w:r w:rsidRPr="00F81854">
        <w:rPr>
          <w:rFonts w:hint="eastAsia"/>
        </w:rPr>
        <w:t>調查局92年12月26日函</w:t>
      </w:r>
      <w:r w:rsidR="00A07205" w:rsidRPr="00F81854">
        <w:rPr>
          <w:rStyle w:val="aff0"/>
        </w:rPr>
        <w:footnoteReference w:id="51"/>
      </w:r>
      <w:r w:rsidRPr="00F81854">
        <w:rPr>
          <w:rFonts w:hint="eastAsia"/>
        </w:rPr>
        <w:t>所列「支出憑證要</w:t>
      </w:r>
      <w:r w:rsidRPr="00F81854">
        <w:rPr>
          <w:rFonts w:hint="eastAsia"/>
        </w:rPr>
        <w:lastRenderedPageBreak/>
        <w:t>點」，為</w:t>
      </w:r>
      <w:r w:rsidR="002C13E8" w:rsidRPr="00F81854">
        <w:rPr>
          <w:rFonts w:hint="eastAsia"/>
        </w:rPr>
        <w:t>原</w:t>
      </w:r>
      <w:r w:rsidRPr="00F81854">
        <w:rPr>
          <w:rFonts w:hint="eastAsia"/>
        </w:rPr>
        <w:t>行政院主計處90年11月22日發布實施，已於109年3月24日修正各點次及修正名稱為「政府支出憑證處理要點」，該局上開核銷函示尚未配合修正。復依前開函說明二：自93年度起「據點工作費」核銷方式，均待配合一併檢討修正。</w:t>
      </w:r>
    </w:p>
    <w:p w:rsidR="002F3103" w:rsidRPr="00F81854" w:rsidRDefault="00707EAF" w:rsidP="005B5616">
      <w:pPr>
        <w:pStyle w:val="4"/>
      </w:pPr>
      <w:bookmarkStart w:id="87" w:name="_Hlk134796318"/>
      <w:r w:rsidRPr="00F81854">
        <w:rPr>
          <w:rFonts w:hint="eastAsia"/>
        </w:rPr>
        <w:t>嗣</w:t>
      </w:r>
      <w:r w:rsidR="00B1770F" w:rsidRPr="00F81854">
        <w:rPr>
          <w:rFonts w:hint="eastAsia"/>
        </w:rPr>
        <w:t>本院112年6月2日詢問審計部</w:t>
      </w:r>
      <w:r w:rsidR="002F3103" w:rsidRPr="00F81854">
        <w:rPr>
          <w:rFonts w:hint="eastAsia"/>
        </w:rPr>
        <w:t>查核意見</w:t>
      </w:r>
      <w:r w:rsidRPr="00F81854">
        <w:rPr>
          <w:rStyle w:val="aff0"/>
        </w:rPr>
        <w:footnoteReference w:id="52"/>
      </w:r>
      <w:r w:rsidRPr="00F81854">
        <w:rPr>
          <w:rFonts w:hint="eastAsia"/>
        </w:rPr>
        <w:t>摘要</w:t>
      </w:r>
      <w:r w:rsidR="002F3103" w:rsidRPr="00F81854">
        <w:rPr>
          <w:rFonts w:hint="eastAsia"/>
        </w:rPr>
        <w:t>：</w:t>
      </w:r>
      <w:bookmarkEnd w:id="87"/>
      <w:r w:rsidR="00AC0CF2" w:rsidRPr="00F81854">
        <w:t xml:space="preserve"> </w:t>
      </w:r>
    </w:p>
    <w:p w:rsidR="00707EAF" w:rsidRPr="00F81854" w:rsidRDefault="00707EAF" w:rsidP="005B5616">
      <w:pPr>
        <w:pStyle w:val="5"/>
      </w:pPr>
      <w:r w:rsidRPr="00F81854">
        <w:rPr>
          <w:rFonts w:hint="eastAsia"/>
        </w:rPr>
        <w:tab/>
        <w:t>有關桃園市調查處及嘉義縣調查站111年據點工作費分配表、績效表、申領一覽表部分：</w:t>
      </w:r>
    </w:p>
    <w:p w:rsidR="00707EAF" w:rsidRPr="00F81854" w:rsidRDefault="00707EAF" w:rsidP="005B5616">
      <w:pPr>
        <w:pStyle w:val="5"/>
        <w:numPr>
          <w:ilvl w:val="0"/>
          <w:numId w:val="0"/>
        </w:numPr>
        <w:ind w:left="2041" w:firstLineChars="200" w:firstLine="680"/>
      </w:pPr>
      <w:r w:rsidRPr="00F81854">
        <w:rPr>
          <w:rFonts w:hint="eastAsia"/>
        </w:rPr>
        <w:t>經該部書面查核前揭桃園市調查處及嘉義縣調查站核發據點工作費結果，浮動據點工作費之核發分配有集中於特定人員之虞；按據點工作費係據點於轄區內從事蒐集情資、查證資料所需之一般事務性支出，其性質屬於費用，非屬個人所得津貼及獎金，惟據本院提供桃園市調查處於111年6至11月據點工作費及特殊績效獎勵結果之簽案列載，該處將浮動據點工作費分配結果均以「據點工作績效排名獎金」、「特殊績效獎金」作為核發分配案由，不無衍生誤解據點工作費屬個人獎金等爭議。鑑於調查局9</w:t>
      </w:r>
      <w:r w:rsidRPr="00F81854">
        <w:t>3</w:t>
      </w:r>
      <w:r w:rsidRPr="00F81854">
        <w:rPr>
          <w:rFonts w:hint="eastAsia"/>
        </w:rPr>
        <w:t>年函示迄今已逾19年，歷時已久，期間雖陸續於95、103年間修訂浮動比率等相關規定，惟囿於實際核發有部分浮動據點工作費有集中特定人員之虞，且部分調查處以獎金名義作為核發分配案由，容易造成據點同仁誤解，調查局允宜全面檢視據點工作費之核發方式及規定之合宜性，避免再度衍生以獎金名義分配，造成各據點同仁誤解與爭議。</w:t>
      </w:r>
    </w:p>
    <w:p w:rsidR="00707EAF" w:rsidRPr="00F81854" w:rsidRDefault="00707EAF" w:rsidP="005B5616">
      <w:pPr>
        <w:pStyle w:val="5"/>
      </w:pPr>
      <w:r w:rsidRPr="00F81854">
        <w:rPr>
          <w:rFonts w:hint="eastAsia"/>
        </w:rPr>
        <w:lastRenderedPageBreak/>
        <w:t>有關新北市調查處111年據點工作費報銷資料部分：</w:t>
      </w:r>
    </w:p>
    <w:p w:rsidR="00707EAF" w:rsidRPr="00F81854" w:rsidRDefault="00633C7E" w:rsidP="005B5616">
      <w:pPr>
        <w:pStyle w:val="5"/>
        <w:numPr>
          <w:ilvl w:val="0"/>
          <w:numId w:val="0"/>
        </w:numPr>
        <w:ind w:left="2041" w:firstLineChars="200" w:firstLine="680"/>
      </w:pPr>
      <w:r w:rsidRPr="00F81854">
        <w:rPr>
          <w:rFonts w:hint="eastAsia"/>
        </w:rPr>
        <w:t>按調查局並無相關規定或函示對據點工作費浮動部分之分配方式予以一致規範，新北市調查處既已訂定「新北市調查處據點工作費發放辦法」，倘該處將據點工作費以公開、公平、公正方式悉數發給據點，尚符合調查局93年10月6日函</w:t>
      </w:r>
      <w:r w:rsidR="005704DB" w:rsidRPr="00F81854">
        <w:rPr>
          <w:rStyle w:val="aff0"/>
        </w:rPr>
        <w:footnoteReference w:id="53"/>
      </w:r>
      <w:r w:rsidRPr="00F81854">
        <w:rPr>
          <w:rFonts w:hint="eastAsia"/>
        </w:rPr>
        <w:t>規定；另上開發放辦法參規定，據點工作費額度區分為「基準工作費」（固定）及「績優工作費」（浮動），每月額度分別為3</w:t>
      </w:r>
      <w:r w:rsidRPr="00F81854">
        <w:t>,500</w:t>
      </w:r>
      <w:r w:rsidRPr="00F81854">
        <w:rPr>
          <w:rFonts w:hint="eastAsia"/>
        </w:rPr>
        <w:t>元及1</w:t>
      </w:r>
      <w:r w:rsidRPr="00F81854">
        <w:t>,</w:t>
      </w:r>
      <w:r w:rsidRPr="00F81854">
        <w:rPr>
          <w:rFonts w:hint="eastAsia"/>
        </w:rPr>
        <w:t>000元，浮動比率為22.22％，經核並未逾越調查局93年10月6日函</w:t>
      </w:r>
      <w:r w:rsidR="005704DB" w:rsidRPr="00F81854">
        <w:rPr>
          <w:rStyle w:val="aff0"/>
        </w:rPr>
        <w:footnoteReference w:id="54"/>
      </w:r>
      <w:r w:rsidRPr="00F81854">
        <w:rPr>
          <w:rFonts w:hint="eastAsia"/>
        </w:rPr>
        <w:t>說明四及95年11月28日函</w:t>
      </w:r>
      <w:r w:rsidR="005704DB" w:rsidRPr="00F81854">
        <w:rPr>
          <w:rStyle w:val="aff0"/>
        </w:rPr>
        <w:footnoteReference w:id="55"/>
      </w:r>
      <w:r w:rsidRPr="00F81854">
        <w:rPr>
          <w:rFonts w:hint="eastAsia"/>
        </w:rPr>
        <w:t>等規定之範圍。</w:t>
      </w:r>
    </w:p>
    <w:p w:rsidR="00F702ED" w:rsidRPr="00F81854" w:rsidRDefault="00F702ED" w:rsidP="005B5616">
      <w:pPr>
        <w:pStyle w:val="5"/>
      </w:pPr>
      <w:r w:rsidRPr="00F81854">
        <w:t>簡報資料摘要</w:t>
      </w:r>
      <w:r w:rsidR="00AC2F86" w:rsidRPr="00F81854">
        <w:rPr>
          <w:rStyle w:val="aff0"/>
        </w:rPr>
        <w:footnoteReference w:id="56"/>
      </w:r>
      <w:r w:rsidRPr="00F81854">
        <w:t>：</w:t>
      </w:r>
    </w:p>
    <w:p w:rsidR="00164987" w:rsidRPr="00F81854" w:rsidRDefault="00164987" w:rsidP="005B5616">
      <w:pPr>
        <w:pStyle w:val="6"/>
      </w:pPr>
      <w:r w:rsidRPr="00F81854">
        <w:rPr>
          <w:rFonts w:hint="eastAsia"/>
        </w:rPr>
        <w:t>111年度各外勤處</w:t>
      </w:r>
      <w:r w:rsidR="00DA2DBC" w:rsidRPr="00F81854">
        <w:rPr>
          <w:rFonts w:hint="eastAsia"/>
        </w:rPr>
        <w:t>、</w:t>
      </w:r>
      <w:r w:rsidRPr="00F81854">
        <w:rPr>
          <w:rFonts w:hint="eastAsia"/>
        </w:rPr>
        <w:t>站（扣除花蓮站）核發最高之一般據點工作費介於16,300元至5,500元不等，以臺中市外勤處之16,300元為最高。</w:t>
      </w:r>
    </w:p>
    <w:p w:rsidR="00164987" w:rsidRPr="00F81854" w:rsidRDefault="00164987" w:rsidP="005B5616">
      <w:pPr>
        <w:pStyle w:val="6"/>
      </w:pPr>
      <w:r w:rsidRPr="00F81854">
        <w:rPr>
          <w:rFonts w:hint="eastAsia"/>
        </w:rPr>
        <w:t>前開每月核發一般據點工作費金額前5名人員：</w:t>
      </w:r>
    </w:p>
    <w:p w:rsidR="00164987" w:rsidRPr="00F81854" w:rsidRDefault="00164987" w:rsidP="005B5616">
      <w:pPr>
        <w:pStyle w:val="7"/>
      </w:pPr>
      <w:r w:rsidRPr="00F81854">
        <w:rPr>
          <w:rFonts w:hint="eastAsia"/>
        </w:rPr>
        <w:t>次數達6次以上者，計有新竹市站、屏東縣、苗栗縣站等24個外勤處</w:t>
      </w:r>
      <w:r w:rsidR="00DA2DBC" w:rsidRPr="00F81854">
        <w:rPr>
          <w:rFonts w:hint="eastAsia"/>
        </w:rPr>
        <w:t>、</w:t>
      </w:r>
      <w:r w:rsidRPr="00F81854">
        <w:rPr>
          <w:rFonts w:hint="eastAsia"/>
        </w:rPr>
        <w:t>站之128人，共計1,190人次</w:t>
      </w:r>
      <w:r w:rsidR="000A78A4" w:rsidRPr="00F81854">
        <w:rPr>
          <w:rFonts w:hint="eastAsia"/>
        </w:rPr>
        <w:t>（</w:t>
      </w:r>
      <w:r w:rsidRPr="00F81854">
        <w:rPr>
          <w:rFonts w:hint="eastAsia"/>
        </w:rPr>
        <w:t>占5,615人次之21.19％）。</w:t>
      </w:r>
    </w:p>
    <w:p w:rsidR="00164987" w:rsidRPr="00F81854" w:rsidRDefault="00164987" w:rsidP="005B5616">
      <w:pPr>
        <w:pStyle w:val="7"/>
      </w:pPr>
      <w:r w:rsidRPr="00F81854">
        <w:rPr>
          <w:rFonts w:hint="eastAsia"/>
        </w:rPr>
        <w:t>次數達10次以上者，計有新竹市站、航業處臺中站等19個外勤處</w:t>
      </w:r>
      <w:r w:rsidR="00DA2DBC" w:rsidRPr="00F81854">
        <w:rPr>
          <w:rFonts w:hint="eastAsia"/>
        </w:rPr>
        <w:t>、</w:t>
      </w:r>
      <w:r w:rsidRPr="00F81854">
        <w:rPr>
          <w:rFonts w:hint="eastAsia"/>
        </w:rPr>
        <w:t>站之62人，共計713人次</w:t>
      </w:r>
      <w:r w:rsidR="000A78A4" w:rsidRPr="00F81854">
        <w:rPr>
          <w:rFonts w:hint="eastAsia"/>
        </w:rPr>
        <w:t>（</w:t>
      </w:r>
      <w:r w:rsidRPr="00F81854">
        <w:rPr>
          <w:rFonts w:hint="eastAsia"/>
        </w:rPr>
        <w:t>占5,615人次之12.70％）。</w:t>
      </w:r>
    </w:p>
    <w:p w:rsidR="00164987" w:rsidRPr="00F81854" w:rsidRDefault="00164987" w:rsidP="005B5616">
      <w:pPr>
        <w:pStyle w:val="6"/>
      </w:pPr>
      <w:r w:rsidRPr="00F81854">
        <w:rPr>
          <w:rFonts w:hint="eastAsia"/>
        </w:rPr>
        <w:lastRenderedPageBreak/>
        <w:t>桃園市調查處部分：</w:t>
      </w:r>
    </w:p>
    <w:p w:rsidR="00164987" w:rsidRPr="00F81854" w:rsidRDefault="00164987" w:rsidP="005B5616">
      <w:pPr>
        <w:pStyle w:val="7"/>
      </w:pPr>
      <w:r w:rsidRPr="00F81854">
        <w:rPr>
          <w:rFonts w:hint="eastAsia"/>
        </w:rPr>
        <w:t>據點同仁計33人，每人每月一般據點工作費為3,500元至12,600元不等。</w:t>
      </w:r>
    </w:p>
    <w:p w:rsidR="00164987" w:rsidRPr="00F81854" w:rsidRDefault="00164987" w:rsidP="005B5616">
      <w:pPr>
        <w:pStyle w:val="7"/>
      </w:pPr>
      <w:r w:rsidRPr="00F81854">
        <w:rPr>
          <w:rFonts w:hint="eastAsia"/>
        </w:rPr>
        <w:t>其中17人（51.52％）一般據點工作費每月均為固定3,500元，其餘16人（占48.48％）除固定3,500元外，部分月</w:t>
      </w:r>
      <w:r w:rsidR="00DE08A7" w:rsidRPr="00F81854">
        <w:rPr>
          <w:rFonts w:hint="eastAsia"/>
        </w:rPr>
        <w:t>份</w:t>
      </w:r>
      <w:r w:rsidRPr="00F81854">
        <w:rPr>
          <w:rFonts w:hint="eastAsia"/>
        </w:rPr>
        <w:t>尚包含浮動據點工作費。</w:t>
      </w:r>
    </w:p>
    <w:p w:rsidR="00164987" w:rsidRPr="00F81854" w:rsidRDefault="00164987" w:rsidP="005B5616">
      <w:pPr>
        <w:pStyle w:val="7"/>
      </w:pPr>
      <w:r w:rsidRPr="00F81854">
        <w:rPr>
          <w:rFonts w:hint="eastAsia"/>
        </w:rPr>
        <w:t>前開16人排名前5名中達3次以上者，最高為7次1人、3次者4人。</w:t>
      </w:r>
    </w:p>
    <w:p w:rsidR="00164987" w:rsidRPr="00F81854" w:rsidRDefault="00164987" w:rsidP="005B5616">
      <w:pPr>
        <w:pStyle w:val="6"/>
      </w:pPr>
      <w:r w:rsidRPr="00F81854">
        <w:rPr>
          <w:rFonts w:hint="eastAsia"/>
        </w:rPr>
        <w:t>嘉義縣調查站部分：</w:t>
      </w:r>
    </w:p>
    <w:p w:rsidR="00164987" w:rsidRPr="00F81854" w:rsidRDefault="00164987" w:rsidP="005B5616">
      <w:pPr>
        <w:pStyle w:val="7"/>
      </w:pPr>
      <w:r w:rsidRPr="00F81854">
        <w:rPr>
          <w:rFonts w:hint="eastAsia"/>
        </w:rPr>
        <w:t>據點同仁計17人，每人每月一般據點工作費為3,500元至10,165元不等。</w:t>
      </w:r>
    </w:p>
    <w:p w:rsidR="00164987" w:rsidRPr="00F81854" w:rsidRDefault="00164987" w:rsidP="005B5616">
      <w:pPr>
        <w:pStyle w:val="7"/>
      </w:pPr>
      <w:r w:rsidRPr="00F81854">
        <w:rPr>
          <w:rFonts w:hint="eastAsia"/>
        </w:rPr>
        <w:t>其中4人（23.52％）一般據點工作費每月均為固定3,500元，其餘13人（占76.47％）除固定3,500元外，部分月</w:t>
      </w:r>
      <w:r w:rsidR="00DE08A7" w:rsidRPr="00F81854">
        <w:rPr>
          <w:rFonts w:hint="eastAsia"/>
        </w:rPr>
        <w:t>份</w:t>
      </w:r>
      <w:r w:rsidRPr="00F81854">
        <w:rPr>
          <w:rFonts w:hint="eastAsia"/>
        </w:rPr>
        <w:t>尚包含浮動據點工作費。</w:t>
      </w:r>
    </w:p>
    <w:p w:rsidR="00164987" w:rsidRPr="00F81854" w:rsidRDefault="00164987" w:rsidP="005B5616">
      <w:pPr>
        <w:pStyle w:val="7"/>
      </w:pPr>
      <w:r w:rsidRPr="00F81854">
        <w:rPr>
          <w:rFonts w:hint="eastAsia"/>
        </w:rPr>
        <w:t>前開13人排名前3名中達6次以上者，最高為9次1人、8次者2人。</w:t>
      </w:r>
    </w:p>
    <w:p w:rsidR="00164987" w:rsidRPr="00F81854" w:rsidRDefault="00164987" w:rsidP="005B5616">
      <w:pPr>
        <w:pStyle w:val="6"/>
      </w:pPr>
      <w:r w:rsidRPr="00F81854">
        <w:rPr>
          <w:rFonts w:hint="eastAsia"/>
        </w:rPr>
        <w:t>新北市調查處部分：</w:t>
      </w:r>
    </w:p>
    <w:p w:rsidR="00164987" w:rsidRPr="00F81854" w:rsidRDefault="00164987" w:rsidP="005B5616">
      <w:pPr>
        <w:pStyle w:val="7"/>
      </w:pPr>
      <w:r w:rsidRPr="00F81854">
        <w:rPr>
          <w:rFonts w:hint="eastAsia"/>
        </w:rPr>
        <w:t>新北市調查處依據評分結果及考量特殊績效後，據以計算據點工作費浮動部分（即每人每月1,000元額度）進行「績優工作費」之分配。</w:t>
      </w:r>
    </w:p>
    <w:p w:rsidR="00164987" w:rsidRPr="00F81854" w:rsidRDefault="00164987" w:rsidP="005B5616">
      <w:pPr>
        <w:pStyle w:val="7"/>
      </w:pPr>
      <w:r w:rsidRPr="00F81854">
        <w:rPr>
          <w:rFonts w:hint="eastAsia"/>
        </w:rPr>
        <w:t>復依其發放辦法規定，績優工作費之運用分為「排名績優」及「特殊表現」，排名績優前10名分別發放一定金額（如第1至3名各6,000元，第4至6名各3,000元，第7至10名各2,000元，計35,000元），特殊表現則按各項工作、等級發放不同金額，經簽奉處長核定後發給。</w:t>
      </w:r>
    </w:p>
    <w:p w:rsidR="007A69C9" w:rsidRPr="00F81854" w:rsidRDefault="007A69C9" w:rsidP="005B5616">
      <w:pPr>
        <w:pStyle w:val="3"/>
      </w:pPr>
      <w:r w:rsidRPr="00F81854">
        <w:rPr>
          <w:rFonts w:hint="eastAsia"/>
        </w:rPr>
        <w:lastRenderedPageBreak/>
        <w:t>據本院諮詢相關學者專家及相關研究論述指出，調查局據點工作經營有其困境：</w:t>
      </w:r>
    </w:p>
    <w:p w:rsidR="00453F4D" w:rsidRPr="00F81854" w:rsidRDefault="001862D7" w:rsidP="005B5616">
      <w:pPr>
        <w:pStyle w:val="4"/>
      </w:pPr>
      <w:r w:rsidRPr="00F81854">
        <w:rPr>
          <w:rFonts w:hint="eastAsia"/>
        </w:rPr>
        <w:t>劉禮信、范立達（2023：26）</w:t>
      </w:r>
      <w:r w:rsidR="007E4EEB" w:rsidRPr="00F81854">
        <w:rPr>
          <w:rFonts w:hint="eastAsia"/>
        </w:rPr>
        <w:t>指出，</w:t>
      </w:r>
      <w:r w:rsidR="007E4EEB" w:rsidRPr="00F81854">
        <w:rPr>
          <w:b/>
          <w:u w:val="single"/>
        </w:rPr>
        <w:t>近幾年來</w:t>
      </w:r>
      <w:r w:rsidR="007E4EEB" w:rsidRPr="00F81854">
        <w:rPr>
          <w:rFonts w:hint="eastAsia"/>
          <w:b/>
          <w:u w:val="single"/>
        </w:rPr>
        <w:t>，</w:t>
      </w:r>
      <w:r w:rsidR="007E4EEB" w:rsidRPr="00F81854">
        <w:rPr>
          <w:b/>
          <w:u w:val="single"/>
        </w:rPr>
        <w:t>調查局的據點工作很不落實</w:t>
      </w:r>
      <w:r w:rsidR="007E4EEB" w:rsidRPr="00F81854">
        <w:rPr>
          <w:rFonts w:hint="eastAsia"/>
        </w:rPr>
        <w:t>，</w:t>
      </w:r>
      <w:r w:rsidR="007E4EEB" w:rsidRPr="00F81854">
        <w:t>年輕一輩的調查官</w:t>
      </w:r>
      <w:r w:rsidR="007E4EEB" w:rsidRPr="00F81854">
        <w:rPr>
          <w:rFonts w:hint="eastAsia"/>
        </w:rPr>
        <w:t>，</w:t>
      </w:r>
      <w:r w:rsidR="007E4EEB" w:rsidRPr="00F81854">
        <w:t>習慣透過網路查詢相關資料</w:t>
      </w:r>
      <w:r w:rsidR="007E4EEB" w:rsidRPr="00F81854">
        <w:rPr>
          <w:rFonts w:hint="eastAsia"/>
        </w:rPr>
        <w:t>，</w:t>
      </w:r>
      <w:r w:rsidR="007E4EEB" w:rsidRPr="00F81854">
        <w:t>比較不習慣自己走上第一線去查訪民情。久而久之</w:t>
      </w:r>
      <w:r w:rsidR="007E4EEB" w:rsidRPr="00F81854">
        <w:rPr>
          <w:rFonts w:hint="eastAsia"/>
        </w:rPr>
        <w:t>，</w:t>
      </w:r>
      <w:r w:rsidR="007E4EEB" w:rsidRPr="00F81854">
        <w:t>與地方人士之間的人脈就難以建立</w:t>
      </w:r>
      <w:r w:rsidR="007E4EEB" w:rsidRPr="00F81854">
        <w:rPr>
          <w:rFonts w:hint="eastAsia"/>
        </w:rPr>
        <w:t>，</w:t>
      </w:r>
      <w:r w:rsidR="007E4EEB" w:rsidRPr="00F81854">
        <w:t>相關的情報工作就更難以掌握。後來</w:t>
      </w:r>
      <w:r w:rsidR="007E4EEB" w:rsidRPr="00F81854">
        <w:rPr>
          <w:rFonts w:hint="eastAsia"/>
        </w:rPr>
        <w:t>，</w:t>
      </w:r>
      <w:r w:rsidR="007E4EEB" w:rsidRPr="00F81854">
        <w:t>我在</w:t>
      </w:r>
      <w:r w:rsidR="007E4EEB" w:rsidRPr="00F81854">
        <w:rPr>
          <w:rFonts w:hint="eastAsia"/>
        </w:rPr>
        <w:t>臺</w:t>
      </w:r>
      <w:r w:rsidR="007E4EEB" w:rsidRPr="00F81854">
        <w:t>北市調查處社文組當主任時</w:t>
      </w:r>
      <w:r w:rsidR="007E4EEB" w:rsidRPr="00F81854">
        <w:rPr>
          <w:rFonts w:hint="eastAsia"/>
        </w:rPr>
        <w:t>，</w:t>
      </w:r>
      <w:r w:rsidR="007E4EEB" w:rsidRPr="00F81854">
        <w:t>有一年</w:t>
      </w:r>
      <w:r w:rsidR="007E4EEB" w:rsidRPr="00F81854">
        <w:rPr>
          <w:rFonts w:hint="eastAsia"/>
        </w:rPr>
        <w:t>，</w:t>
      </w:r>
      <w:r w:rsidR="007E4EEB" w:rsidRPr="00F81854">
        <w:t>我印了一疊賀年卡</w:t>
      </w:r>
      <w:r w:rsidR="007E4EEB" w:rsidRPr="00F81854">
        <w:rPr>
          <w:rFonts w:hint="eastAsia"/>
        </w:rPr>
        <w:t>，</w:t>
      </w:r>
      <w:r w:rsidR="007E4EEB" w:rsidRPr="00F81854">
        <w:t>發給組裡的同仁</w:t>
      </w:r>
      <w:r w:rsidR="007E4EEB" w:rsidRPr="00F81854">
        <w:rPr>
          <w:rFonts w:hint="eastAsia"/>
        </w:rPr>
        <w:t>，</w:t>
      </w:r>
      <w:r w:rsidR="007E4EEB" w:rsidRPr="00F81854">
        <w:t>要他們寄給自己轄區內有交情的對象</w:t>
      </w:r>
      <w:r w:rsidR="007E4EEB" w:rsidRPr="00F81854">
        <w:rPr>
          <w:rFonts w:hint="eastAsia"/>
        </w:rPr>
        <w:t>，</w:t>
      </w:r>
      <w:r w:rsidR="007E4EEB" w:rsidRPr="00F81854">
        <w:t>結果</w:t>
      </w:r>
      <w:r w:rsidR="007E4EEB" w:rsidRPr="00F81854">
        <w:rPr>
          <w:rFonts w:hint="eastAsia"/>
        </w:rPr>
        <w:t>，</w:t>
      </w:r>
      <w:r w:rsidR="007E4EEB" w:rsidRPr="00F81854">
        <w:t>有些同仁竟然寫不了幾張</w:t>
      </w:r>
      <w:r w:rsidR="007E4EEB" w:rsidRPr="00F81854">
        <w:rPr>
          <w:rFonts w:hint="eastAsia"/>
        </w:rPr>
        <w:t>，</w:t>
      </w:r>
      <w:r w:rsidR="007E4EEB" w:rsidRPr="00F81854">
        <w:t>這代表他們跟轄區根本就脫節了。</w:t>
      </w:r>
      <w:r w:rsidR="007E4EEB" w:rsidRPr="00F81854">
        <w:rPr>
          <w:b/>
          <w:u w:val="single"/>
        </w:rPr>
        <w:t>這眞的是調查局必須嚴肅面對的一項事實</w:t>
      </w:r>
      <w:r w:rsidR="007E4EEB" w:rsidRPr="00F81854">
        <w:t>。</w:t>
      </w:r>
      <w:r w:rsidR="007E4EEB" w:rsidRPr="00F81854">
        <w:rPr>
          <w:rFonts w:hint="eastAsia"/>
          <w:b/>
          <w:u w:val="single"/>
        </w:rPr>
        <w:t>據點</w:t>
      </w:r>
      <w:r w:rsidR="007E4EEB" w:rsidRPr="00F81854">
        <w:rPr>
          <w:rFonts w:hAnsi="標楷體" w:hint="eastAsia"/>
        </w:rPr>
        <w:t>……</w:t>
      </w:r>
      <w:r w:rsidR="007E4EEB" w:rsidRPr="00F81854">
        <w:rPr>
          <w:rFonts w:hint="eastAsia"/>
          <w:b/>
          <w:u w:val="single"/>
        </w:rPr>
        <w:t>一定要深耕，才會有收獲</w:t>
      </w:r>
      <w:r w:rsidR="007E4EEB" w:rsidRPr="00F81854">
        <w:rPr>
          <w:rFonts w:hint="eastAsia"/>
        </w:rPr>
        <w:t>。在調查局服務四十年，我常常對同仁說，在調查局若想要獨當一面，只有三種工作可以做。其中一個是據點，一種是站主任，另一個是局長</w:t>
      </w:r>
      <w:r w:rsidR="007E4EEB" w:rsidRPr="00F81854">
        <w:rPr>
          <w:rStyle w:val="aff0"/>
        </w:rPr>
        <w:footnoteReference w:id="57"/>
      </w:r>
      <w:r w:rsidR="007E4EEB" w:rsidRPr="00F81854">
        <w:rPr>
          <w:rFonts w:hint="eastAsia"/>
        </w:rPr>
        <w:t>。另有關情報獎金或工作費之核發，本院</w:t>
      </w:r>
      <w:r w:rsidR="00453F4D" w:rsidRPr="00F81854">
        <w:rPr>
          <w:rFonts w:hint="eastAsia"/>
        </w:rPr>
        <w:t>諮詢</w:t>
      </w:r>
      <w:r w:rsidR="007E4EEB" w:rsidRPr="00F81854">
        <w:rPr>
          <w:rFonts w:hint="eastAsia"/>
        </w:rPr>
        <w:t>學者專家詢答內容指出</w:t>
      </w:r>
      <w:r w:rsidR="00453F4D" w:rsidRPr="00F81854">
        <w:rPr>
          <w:rFonts w:hint="eastAsia"/>
        </w:rPr>
        <w:t>：</w:t>
      </w:r>
    </w:p>
    <w:p w:rsidR="00453F4D" w:rsidRPr="00F81854" w:rsidRDefault="00453F4D" w:rsidP="005B5616">
      <w:pPr>
        <w:pStyle w:val="5"/>
      </w:pPr>
      <w:r w:rsidRPr="00F81854">
        <w:rPr>
          <w:rFonts w:hint="eastAsia"/>
        </w:rPr>
        <w:t>情報真實性有三成就了不起了。蒐集情報要冒著生命危險。</w:t>
      </w:r>
    </w:p>
    <w:p w:rsidR="00453F4D" w:rsidRPr="00F81854" w:rsidRDefault="00453F4D" w:rsidP="005B5616">
      <w:pPr>
        <w:pStyle w:val="5"/>
      </w:pPr>
      <w:r w:rsidRPr="00F81854">
        <w:rPr>
          <w:rFonts w:hint="eastAsia"/>
        </w:rPr>
        <w:t>國安局工作獎金很豐富，不需要如此處理，調查局沒有此制度。</w:t>
      </w:r>
    </w:p>
    <w:p w:rsidR="00453F4D" w:rsidRPr="00F81854" w:rsidRDefault="00453F4D" w:rsidP="005B5616">
      <w:pPr>
        <w:pStyle w:val="5"/>
      </w:pPr>
      <w:r w:rsidRPr="00F81854">
        <w:rPr>
          <w:rFonts w:hint="eastAsia"/>
        </w:rPr>
        <w:t>問題就</w:t>
      </w:r>
      <w:r w:rsidR="007A69C9" w:rsidRPr="00F81854">
        <w:rPr>
          <w:rFonts w:hint="eastAsia"/>
        </w:rPr>
        <w:t>出</w:t>
      </w:r>
      <w:r w:rsidRPr="00F81854">
        <w:rPr>
          <w:rFonts w:hint="eastAsia"/>
        </w:rPr>
        <w:t>在</w:t>
      </w:r>
      <w:r w:rsidR="007A69C9" w:rsidRPr="00F81854">
        <w:rPr>
          <w:rFonts w:hint="eastAsia"/>
        </w:rPr>
        <w:t>為了工作費計較</w:t>
      </w:r>
      <w:r w:rsidR="007A69C9" w:rsidRPr="00F81854">
        <w:rPr>
          <w:rFonts w:hAnsi="標楷體" w:hint="eastAsia"/>
        </w:rPr>
        <w:t>。</w:t>
      </w:r>
    </w:p>
    <w:p w:rsidR="00453F4D" w:rsidRPr="00F81854" w:rsidRDefault="00453F4D" w:rsidP="005B5616">
      <w:pPr>
        <w:pStyle w:val="5"/>
      </w:pPr>
      <w:r w:rsidRPr="00F81854">
        <w:rPr>
          <w:rFonts w:hint="eastAsia"/>
        </w:rPr>
        <w:t>情報是買來的，出生入死買情報的人，要給獎金。情報人員出生入死，好情報千載難逢。</w:t>
      </w:r>
    </w:p>
    <w:p w:rsidR="007A69C9" w:rsidRPr="00F81854" w:rsidRDefault="007A69C9" w:rsidP="005B5616">
      <w:pPr>
        <w:pStyle w:val="4"/>
      </w:pPr>
      <w:r w:rsidRPr="00F81854">
        <w:rPr>
          <w:rFonts w:hint="eastAsia"/>
        </w:rPr>
        <w:t>有關調查局所屬外勤處、站據點工作費個案報銷違失，詳如調查意見</w:t>
      </w:r>
      <w:r w:rsidR="00E8453E" w:rsidRPr="00F81854">
        <w:rPr>
          <w:rFonts w:hint="eastAsia"/>
        </w:rPr>
        <w:t>四</w:t>
      </w:r>
      <w:r w:rsidRPr="00F81854">
        <w:rPr>
          <w:rFonts w:hint="eastAsia"/>
        </w:rPr>
        <w:t>所載。本院112年6月2日約詢調查局相關外勤據點人員表示：「對於認真跑績</w:t>
      </w:r>
      <w:r w:rsidRPr="00F81854">
        <w:rPr>
          <w:rFonts w:hint="eastAsia"/>
        </w:rPr>
        <w:lastRenderedPageBreak/>
        <w:t>效的拿單據就沒問題，不怕查核，但如果遇到下月調職、休長假就會產生問題。」而相關論述提及，情報員所應具備的基本條件，除應具備「智慧」、「學識」、「體力」，亦應包含「品德」及「品行」。李修安（2022：</w:t>
      </w:r>
      <w:r w:rsidRPr="00F81854">
        <w:t>248-249</w:t>
      </w:r>
      <w:r w:rsidRPr="00F81854">
        <w:rPr>
          <w:rFonts w:hint="eastAsia"/>
        </w:rPr>
        <w:t>）指出</w:t>
      </w:r>
      <w:r w:rsidRPr="00F81854">
        <w:rPr>
          <w:rStyle w:val="aff0"/>
        </w:rPr>
        <w:footnoteReference w:id="58"/>
      </w:r>
      <w:r w:rsidRPr="00F81854">
        <w:rPr>
          <w:rFonts w:hint="eastAsia"/>
          <w:b/>
          <w:u w:val="single"/>
        </w:rPr>
        <w:t>情報員的條件</w:t>
      </w:r>
      <w:r w:rsidRPr="00F81854">
        <w:rPr>
          <w:rFonts w:hint="eastAsia"/>
        </w:rPr>
        <w:t>：</w:t>
      </w:r>
    </w:p>
    <w:p w:rsidR="007A69C9" w:rsidRPr="00F81854" w:rsidRDefault="007A69C9" w:rsidP="005B5616">
      <w:pPr>
        <w:pStyle w:val="5"/>
      </w:pPr>
      <w:r w:rsidRPr="00F81854">
        <w:rPr>
          <w:rFonts w:hint="eastAsia"/>
          <w:b/>
          <w:u w:val="single"/>
        </w:rPr>
        <w:t>基本條件</w:t>
      </w:r>
      <w:r w:rsidRPr="00F81854">
        <w:rPr>
          <w:rFonts w:hint="eastAsia"/>
        </w:rPr>
        <w:t>：情報員所應具備的基本條件甚多，歸納言之，可分為：</w:t>
      </w:r>
      <w:r w:rsidRPr="00F81854">
        <w:rPr>
          <w:rFonts w:hint="eastAsia"/>
          <w:b/>
          <w:u w:val="single"/>
        </w:rPr>
        <w:t>品德</w:t>
      </w:r>
      <w:r w:rsidRPr="00F81854">
        <w:rPr>
          <w:rFonts w:hint="eastAsia"/>
        </w:rPr>
        <w:t>、智慧、學識、體力等四項，依據工作需要的範圍計有，堅貞的效忠性：感情的忠誠，理智的強固，與時間的永恆，三者俱備，才能構成堅貞的效忠性；強烈的國家信仰；熾熱的革命精神；豐富的知識；高度的保密性；永恆的進取心；卓越的記憶力。</w:t>
      </w:r>
    </w:p>
    <w:p w:rsidR="007A69C9" w:rsidRPr="00F81854" w:rsidRDefault="007A69C9" w:rsidP="005B5616">
      <w:pPr>
        <w:pStyle w:val="5"/>
      </w:pPr>
      <w:r w:rsidRPr="00F81854">
        <w:rPr>
          <w:rFonts w:hint="eastAsia"/>
          <w:b/>
          <w:u w:val="single"/>
        </w:rPr>
        <w:t>選拔原則</w:t>
      </w:r>
      <w:r w:rsidRPr="00F81854">
        <w:rPr>
          <w:rFonts w:hint="eastAsia"/>
        </w:rPr>
        <w:t>：情報員的選拔原則，因各個國家的任務與性質之不同而異。大抵民主自由國家情報機構選拔情報人員時，著重於品質條件，如智慧、</w:t>
      </w:r>
      <w:r w:rsidRPr="00F81854">
        <w:rPr>
          <w:rFonts w:hint="eastAsia"/>
          <w:b/>
          <w:u w:val="single"/>
        </w:rPr>
        <w:t>品行</w:t>
      </w:r>
      <w:r w:rsidRPr="00F81854">
        <w:rPr>
          <w:rFonts w:hint="eastAsia"/>
        </w:rPr>
        <w:t>、身家等；而共產極權國家則著重於功能條件，如對黨的忠誠、歷史成分、政治認識、工作需要等。前者如英國反情報組織的創始人湯普生爵士（Basil Thompson）認為「一個真正優秀的情員是天生的，不是做出來的。」後者如蘇俄列寧學院的「入學條件」所規定的許多限制，均可以看出。</w:t>
      </w:r>
    </w:p>
    <w:p w:rsidR="00682C91" w:rsidRPr="00F81854" w:rsidRDefault="00A7344B" w:rsidP="005B5616">
      <w:pPr>
        <w:pStyle w:val="3"/>
      </w:pPr>
      <w:r w:rsidRPr="00F81854">
        <w:rPr>
          <w:rFonts w:hint="eastAsia"/>
        </w:rPr>
        <w:t>經核</w:t>
      </w:r>
      <w:r w:rsidR="00682C91" w:rsidRPr="00F81854">
        <w:rPr>
          <w:rFonts w:hint="eastAsia"/>
        </w:rPr>
        <w:t>：</w:t>
      </w:r>
    </w:p>
    <w:p w:rsidR="00C520C8" w:rsidRPr="00F81854" w:rsidRDefault="00F037C4" w:rsidP="005B5616">
      <w:pPr>
        <w:pStyle w:val="4"/>
      </w:pPr>
      <w:r w:rsidRPr="00F81854">
        <w:rPr>
          <w:rFonts w:hint="eastAsia"/>
        </w:rPr>
        <w:t>按</w:t>
      </w:r>
      <w:r w:rsidR="00A7344B" w:rsidRPr="00F81854">
        <w:rPr>
          <w:rFonts w:hint="eastAsia"/>
        </w:rPr>
        <w:t>「據點工作費」制度之推動，強化機關績效管理及</w:t>
      </w:r>
      <w:r w:rsidR="001D4AB1" w:rsidRPr="00F81854">
        <w:rPr>
          <w:rFonts w:hint="eastAsia"/>
        </w:rPr>
        <w:t>有關國內安全、國家安全及犯罪調查等工作</w:t>
      </w:r>
      <w:r w:rsidR="00A7344B" w:rsidRPr="00F81854">
        <w:rPr>
          <w:rFonts w:hint="eastAsia"/>
        </w:rPr>
        <w:t>情蒐品質，立意固無可厚非，如確能客觀具體評量並</w:t>
      </w:r>
      <w:r w:rsidR="004D4DFB" w:rsidRPr="00F81854">
        <w:rPr>
          <w:rFonts w:hint="eastAsia"/>
        </w:rPr>
        <w:t>公開、公平、公正方式</w:t>
      </w:r>
      <w:r w:rsidR="00A7344B" w:rsidRPr="00F81854">
        <w:rPr>
          <w:rFonts w:hint="eastAsia"/>
        </w:rPr>
        <w:t>覈實核獎，自可收到激勵效果，但執行如有偏差，或首長基於親疏好惡而作為</w:t>
      </w:r>
      <w:r w:rsidR="00A7344B" w:rsidRPr="00F81854">
        <w:rPr>
          <w:rFonts w:hint="eastAsia"/>
        </w:rPr>
        <w:lastRenderedPageBreak/>
        <w:t>示惠、或</w:t>
      </w:r>
      <w:r w:rsidR="00E8453E" w:rsidRPr="00F81854">
        <w:rPr>
          <w:rFonts w:hint="eastAsia"/>
        </w:rPr>
        <w:t>攏</w:t>
      </w:r>
      <w:r w:rsidR="00A7344B" w:rsidRPr="00F81854">
        <w:rPr>
          <w:rFonts w:hint="eastAsia"/>
        </w:rPr>
        <w:t>絡的方法，則易衍生弊端；另績效制度雖係仿效民營企業作法，以強化政府績效管理制度，立意雖佳，但政府機關任務不同，其業務性質與民營企業亦有差異，允宜更為審慎周詳規劃，以健全相關機制。</w:t>
      </w:r>
    </w:p>
    <w:p w:rsidR="00682C91" w:rsidRPr="00F81854" w:rsidRDefault="00F037C4" w:rsidP="005B5616">
      <w:pPr>
        <w:pStyle w:val="4"/>
      </w:pPr>
      <w:r w:rsidRPr="00F81854">
        <w:rPr>
          <w:rFonts w:hint="eastAsia"/>
        </w:rPr>
        <w:t>次按</w:t>
      </w:r>
      <w:r w:rsidR="00682C91" w:rsidRPr="00F81854">
        <w:rPr>
          <w:rFonts w:hint="eastAsia"/>
        </w:rPr>
        <w:t>調查局</w:t>
      </w:r>
      <w:r w:rsidR="00682C91" w:rsidRPr="00F81854">
        <w:t>93</w:t>
      </w:r>
      <w:r w:rsidR="00682C91" w:rsidRPr="00F81854">
        <w:rPr>
          <w:rFonts w:hint="eastAsia"/>
        </w:rPr>
        <w:t>年</w:t>
      </w:r>
      <w:r w:rsidR="00682C91" w:rsidRPr="00F81854">
        <w:t>10</w:t>
      </w:r>
      <w:r w:rsidR="00682C91" w:rsidRPr="00F81854">
        <w:rPr>
          <w:rFonts w:hint="eastAsia"/>
        </w:rPr>
        <w:t>月</w:t>
      </w:r>
      <w:r w:rsidR="00682C91" w:rsidRPr="00F81854">
        <w:t>6</w:t>
      </w:r>
      <w:r w:rsidR="00682C91" w:rsidRPr="00F81854">
        <w:rPr>
          <w:rFonts w:hint="eastAsia"/>
        </w:rPr>
        <w:t>日函</w:t>
      </w:r>
      <w:r w:rsidR="00393EE0" w:rsidRPr="00F81854">
        <w:rPr>
          <w:rStyle w:val="aff0"/>
        </w:rPr>
        <w:footnoteReference w:id="59"/>
      </w:r>
      <w:r w:rsidR="00682C91" w:rsidRPr="00F81854">
        <w:rPr>
          <w:rFonts w:hint="eastAsia"/>
        </w:rPr>
        <w:t>說明四</w:t>
      </w:r>
      <w:r w:rsidR="007A086F" w:rsidRPr="00F81854">
        <w:rPr>
          <w:rFonts w:hint="eastAsia"/>
        </w:rPr>
        <w:t>載</w:t>
      </w:r>
      <w:r w:rsidR="007A086F" w:rsidRPr="00F81854">
        <w:rPr>
          <w:rFonts w:hAnsi="標楷體" w:cs="標楷體" w:hint="eastAsia"/>
        </w:rPr>
        <w:t>明</w:t>
      </w:r>
      <w:r w:rsidR="00682C91" w:rsidRPr="00F81854">
        <w:rPr>
          <w:rFonts w:hint="eastAsia"/>
        </w:rPr>
        <w:t>：</w:t>
      </w:r>
      <w:r w:rsidR="00682C91" w:rsidRPr="00F81854">
        <w:rPr>
          <w:rFonts w:hAnsi="標楷體" w:hint="eastAsia"/>
        </w:rPr>
        <w:t>「</w:t>
      </w:r>
      <w:r w:rsidR="00682C91" w:rsidRPr="00F81854">
        <w:rPr>
          <w:rFonts w:hAnsi="標楷體" w:cs="標楷體" w:hint="eastAsia"/>
          <w:b/>
          <w:u w:val="single"/>
        </w:rPr>
        <w:t>浮動部分授權外勤單位主管依據轄區狀況，在</w:t>
      </w:r>
      <w:r w:rsidR="00682C91" w:rsidRPr="00F81854">
        <w:rPr>
          <w:b/>
          <w:u w:val="single"/>
        </w:rPr>
        <w:t>10</w:t>
      </w:r>
      <w:r w:rsidR="00682C91" w:rsidRPr="00F81854">
        <w:rPr>
          <w:rFonts w:hint="eastAsia"/>
          <w:b/>
          <w:u w:val="single"/>
        </w:rPr>
        <w:t>％至</w:t>
      </w:r>
      <w:r w:rsidR="00682C91" w:rsidRPr="00F81854">
        <w:rPr>
          <w:b/>
          <w:u w:val="single"/>
        </w:rPr>
        <w:t>20</w:t>
      </w:r>
      <w:r w:rsidR="00682C91" w:rsidRPr="00F81854">
        <w:rPr>
          <w:rFonts w:hint="eastAsia"/>
          <w:b/>
          <w:u w:val="single"/>
        </w:rPr>
        <w:t>％</w:t>
      </w:r>
      <w:r w:rsidR="00682C91" w:rsidRPr="00F81854">
        <w:rPr>
          <w:rFonts w:hint="eastAsia"/>
        </w:rPr>
        <w:t>範圍內報局核定</w:t>
      </w:r>
      <w:r w:rsidR="00682C91" w:rsidRPr="00F81854">
        <w:rPr>
          <w:rFonts w:hAnsi="標楷體" w:hint="eastAsia"/>
        </w:rPr>
        <w:t>」、「</w:t>
      </w:r>
      <w:r w:rsidR="00682C91" w:rsidRPr="00F81854">
        <w:rPr>
          <w:rFonts w:hAnsi="標楷體" w:cs="標楷體" w:hint="eastAsia"/>
          <w:b/>
          <w:u w:val="single"/>
        </w:rPr>
        <w:t>外勤據點工作費悉數發給外勤據點，</w:t>
      </w:r>
      <w:r w:rsidR="00682C91" w:rsidRPr="00F81854">
        <w:rPr>
          <w:rFonts w:hint="eastAsia"/>
          <w:b/>
          <w:u w:val="single"/>
        </w:rPr>
        <w:t>不得以任何理由移作其他用途</w:t>
      </w:r>
      <w:r w:rsidR="00682C91" w:rsidRPr="00F81854">
        <w:rPr>
          <w:rFonts w:hAnsi="標楷體" w:hint="eastAsia"/>
        </w:rPr>
        <w:t>」、</w:t>
      </w:r>
      <w:r w:rsidR="00682C91" w:rsidRPr="00F81854">
        <w:rPr>
          <w:rFonts w:ascii="新細明體" w:eastAsia="新細明體" w:hAnsi="新細明體" w:cs="新細明體" w:hint="eastAsia"/>
        </w:rPr>
        <w:t>「</w:t>
      </w:r>
      <w:r w:rsidR="00682C91" w:rsidRPr="00F81854">
        <w:rPr>
          <w:rFonts w:hAnsi="標楷體" w:cs="標楷體" w:hint="eastAsia"/>
        </w:rPr>
        <w:t>浮動工作費部分，請外勤單位訂定辦法，</w:t>
      </w:r>
      <w:r w:rsidR="00682C91" w:rsidRPr="00F81854">
        <w:rPr>
          <w:rFonts w:hAnsi="標楷體" w:cs="標楷體" w:hint="eastAsia"/>
          <w:b/>
          <w:u w:val="single"/>
        </w:rPr>
        <w:t>以公開、公平、公正方式發放</w:t>
      </w:r>
      <w:r w:rsidR="00682C91" w:rsidRPr="00F81854">
        <w:rPr>
          <w:rFonts w:hAnsi="標楷體" w:cs="標楷體" w:hint="eastAsia"/>
        </w:rPr>
        <w:t>」</w:t>
      </w:r>
      <w:r w:rsidR="007A086F" w:rsidRPr="00F81854">
        <w:rPr>
          <w:rFonts w:hAnsi="標楷體" w:cs="標楷體" w:hint="eastAsia"/>
        </w:rPr>
        <w:t>；</w:t>
      </w:r>
      <w:r w:rsidR="004D4DFB" w:rsidRPr="00F81854">
        <w:rPr>
          <w:rFonts w:hAnsi="標楷體" w:cs="標楷體" w:hint="eastAsia"/>
        </w:rPr>
        <w:t>據點工作費浮動比例</w:t>
      </w:r>
      <w:r w:rsidR="007A086F" w:rsidRPr="00F81854">
        <w:rPr>
          <w:rFonts w:hAnsi="標楷體" w:cs="標楷體" w:hint="eastAsia"/>
        </w:rPr>
        <w:t>部分，該</w:t>
      </w:r>
      <w:r w:rsidR="004D4DFB" w:rsidRPr="00F81854">
        <w:rPr>
          <w:rFonts w:hAnsi="標楷體" w:cs="標楷體" w:hint="eastAsia"/>
        </w:rPr>
        <w:t>局另於95年11月28日函</w:t>
      </w:r>
      <w:r w:rsidR="00383174" w:rsidRPr="00F81854">
        <w:rPr>
          <w:rStyle w:val="aff0"/>
          <w:rFonts w:hAnsi="標楷體" w:cs="標楷體"/>
        </w:rPr>
        <w:footnoteReference w:id="60"/>
      </w:r>
      <w:r w:rsidR="004D4DFB" w:rsidRPr="00F81854">
        <w:rPr>
          <w:rFonts w:hAnsi="標楷體" w:cs="標楷體" w:hint="eastAsia"/>
        </w:rPr>
        <w:t>調整為</w:t>
      </w:r>
      <w:r w:rsidR="004D4DFB" w:rsidRPr="00F81854">
        <w:rPr>
          <w:rFonts w:hAnsi="標楷體" w:cs="標楷體" w:hint="eastAsia"/>
          <w:b/>
          <w:u w:val="single"/>
        </w:rPr>
        <w:t>15％至30％</w:t>
      </w:r>
      <w:r w:rsidR="007A086F" w:rsidRPr="00F81854">
        <w:rPr>
          <w:rFonts w:hAnsi="標楷體" w:cs="標楷體" w:hint="eastAsia"/>
        </w:rPr>
        <w:t>。前開規範既宣示「外勤據點工作費，以公開、公平、公正方式，悉數發給外勤據點，</w:t>
      </w:r>
      <w:r w:rsidR="007A086F" w:rsidRPr="00F81854">
        <w:rPr>
          <w:rFonts w:hint="eastAsia"/>
        </w:rPr>
        <w:t>不得以任何理由移作其他用途</w:t>
      </w:r>
      <w:r w:rsidR="007A086F" w:rsidRPr="00F81854">
        <w:rPr>
          <w:rFonts w:hAnsi="標楷體" w:hint="eastAsia"/>
        </w:rPr>
        <w:t>」，惟仍授權外勤單位主管依據轄區狀況，在15％至30％範圍內浮動辦理，容有前後矛盾之處</w:t>
      </w:r>
      <w:r w:rsidR="00E2204E" w:rsidRPr="00F81854">
        <w:rPr>
          <w:rFonts w:hAnsi="標楷體" w:hint="eastAsia"/>
        </w:rPr>
        <w:t>；</w:t>
      </w:r>
      <w:r w:rsidR="009178A3" w:rsidRPr="00F81854">
        <w:rPr>
          <w:rFonts w:hAnsi="標楷體" w:hint="eastAsia"/>
        </w:rPr>
        <w:t>另裁量基準是否符合法律授權？</w:t>
      </w:r>
      <w:r w:rsidRPr="00F81854">
        <w:rPr>
          <w:rFonts w:hAnsi="標楷體" w:hint="eastAsia"/>
        </w:rPr>
        <w:t>要難謂無疑義</w:t>
      </w:r>
      <w:r w:rsidR="009178A3" w:rsidRPr="00F81854">
        <w:rPr>
          <w:rFonts w:hAnsi="標楷體" w:hint="eastAsia"/>
        </w:rPr>
        <w:t>。</w:t>
      </w:r>
    </w:p>
    <w:p w:rsidR="00F037C4" w:rsidRPr="00F81854" w:rsidRDefault="00F037C4" w:rsidP="005B5616">
      <w:pPr>
        <w:pStyle w:val="4"/>
      </w:pPr>
      <w:r w:rsidRPr="00F81854">
        <w:rPr>
          <w:rFonts w:hint="eastAsia"/>
        </w:rPr>
        <w:t>末按據點工作費先依人頭編額度，每月報分配額度，審核可報銷經費，再檢據</w:t>
      </w:r>
      <w:r w:rsidR="00A12E16" w:rsidRPr="00F81854">
        <w:rPr>
          <w:rFonts w:hint="eastAsia"/>
        </w:rPr>
        <w:t>次月開立日期之收據</w:t>
      </w:r>
      <w:r w:rsidRPr="00F81854">
        <w:rPr>
          <w:rFonts w:hint="eastAsia"/>
        </w:rPr>
        <w:t>報銷，是否符合會計法及</w:t>
      </w:r>
      <w:r w:rsidR="001B6784" w:rsidRPr="00F81854">
        <w:rPr>
          <w:rFonts w:hint="eastAsia"/>
        </w:rPr>
        <w:t>政府</w:t>
      </w:r>
      <w:r w:rsidRPr="00F81854">
        <w:rPr>
          <w:rFonts w:hint="eastAsia"/>
        </w:rPr>
        <w:t>支出憑證</w:t>
      </w:r>
      <w:r w:rsidR="001B6784" w:rsidRPr="00F81854">
        <w:rPr>
          <w:rFonts w:hint="eastAsia"/>
        </w:rPr>
        <w:t>處理</w:t>
      </w:r>
      <w:r w:rsidRPr="00F81854">
        <w:rPr>
          <w:rFonts w:hint="eastAsia"/>
        </w:rPr>
        <w:t>要點</w:t>
      </w:r>
      <w:r w:rsidRPr="00F81854">
        <w:rPr>
          <w:rFonts w:hAnsi="標楷體" w:hint="eastAsia"/>
        </w:rPr>
        <w:t>「</w:t>
      </w:r>
      <w:r w:rsidRPr="00F81854">
        <w:rPr>
          <w:rFonts w:hint="eastAsia"/>
        </w:rPr>
        <w:t>檢據覈實報銷</w:t>
      </w:r>
      <w:r w:rsidRPr="00F81854">
        <w:rPr>
          <w:rFonts w:hAnsi="標楷體" w:hint="eastAsia"/>
        </w:rPr>
        <w:t>」</w:t>
      </w:r>
      <w:r w:rsidRPr="00F81854">
        <w:rPr>
          <w:rFonts w:hint="eastAsia"/>
        </w:rPr>
        <w:t>規定，亦有可議之處。</w:t>
      </w:r>
    </w:p>
    <w:p w:rsidR="001D4AB1" w:rsidRPr="00F81854" w:rsidRDefault="001D4AB1" w:rsidP="005B5616">
      <w:pPr>
        <w:pStyle w:val="3"/>
      </w:pPr>
      <w:r w:rsidRPr="00F81854">
        <w:rPr>
          <w:rFonts w:hint="eastAsia"/>
        </w:rPr>
        <w:t>綜上論述，本案經</w:t>
      </w:r>
      <w:r w:rsidR="00B77282" w:rsidRPr="00F81854">
        <w:rPr>
          <w:rFonts w:hint="eastAsia"/>
        </w:rPr>
        <w:t>本院</w:t>
      </w:r>
      <w:r w:rsidRPr="00F81854">
        <w:rPr>
          <w:rFonts w:hint="eastAsia"/>
        </w:rPr>
        <w:t>查核發現</w:t>
      </w:r>
      <w:r w:rsidR="003B1CC0" w:rsidRPr="00F81854">
        <w:rPr>
          <w:rFonts w:hint="eastAsia"/>
        </w:rPr>
        <w:t>，調查</w:t>
      </w:r>
      <w:r w:rsidRPr="00F81854">
        <w:rPr>
          <w:rFonts w:hint="eastAsia"/>
        </w:rPr>
        <w:t>局</w:t>
      </w:r>
      <w:r w:rsidR="006A7D10" w:rsidRPr="00F81854">
        <w:rPr>
          <w:rFonts w:hint="eastAsia"/>
        </w:rPr>
        <w:t>辦理</w:t>
      </w:r>
      <w:r w:rsidR="003B1CC0" w:rsidRPr="00F81854">
        <w:rPr>
          <w:rFonts w:hint="eastAsia"/>
        </w:rPr>
        <w:t>據點工作費</w:t>
      </w:r>
      <w:r w:rsidRPr="00F81854">
        <w:rPr>
          <w:rFonts w:hint="eastAsia"/>
        </w:rPr>
        <w:t>之統籌管理，其核發</w:t>
      </w:r>
      <w:r w:rsidR="006A7D10" w:rsidRPr="00F81854">
        <w:rPr>
          <w:rFonts w:hint="eastAsia"/>
        </w:rPr>
        <w:t>現況</w:t>
      </w:r>
      <w:r w:rsidRPr="00F81854">
        <w:rPr>
          <w:rFonts w:hint="eastAsia"/>
        </w:rPr>
        <w:t>洵有</w:t>
      </w:r>
      <w:r w:rsidR="006A7D10" w:rsidRPr="00F81854">
        <w:rPr>
          <w:rFonts w:hint="eastAsia"/>
        </w:rPr>
        <w:t>制度上闕漏</w:t>
      </w:r>
      <w:r w:rsidRPr="00F81854">
        <w:rPr>
          <w:rFonts w:hint="eastAsia"/>
        </w:rPr>
        <w:t>情事</w:t>
      </w:r>
      <w:r w:rsidR="006A7D10" w:rsidRPr="00F81854">
        <w:rPr>
          <w:rFonts w:hint="eastAsia"/>
        </w:rPr>
        <w:t>，衍生基層同仁不平之鳴，甚或恐陷所屬同仁有不慎觸法之虞。</w:t>
      </w:r>
      <w:r w:rsidR="003B1CC0" w:rsidRPr="00F81854">
        <w:rPr>
          <w:rFonts w:hint="eastAsia"/>
        </w:rPr>
        <w:t>法務部</w:t>
      </w:r>
      <w:r w:rsidRPr="00F81854">
        <w:rPr>
          <w:rFonts w:hint="eastAsia"/>
        </w:rPr>
        <w:t>作為所屬</w:t>
      </w:r>
      <w:r w:rsidR="003B1CC0" w:rsidRPr="00F81854">
        <w:rPr>
          <w:rFonts w:hint="eastAsia"/>
        </w:rPr>
        <w:t>調查局</w:t>
      </w:r>
      <w:r w:rsidRPr="00F81854">
        <w:rPr>
          <w:rFonts w:hint="eastAsia"/>
        </w:rPr>
        <w:t>之監督權責機關，並身為國家最高</w:t>
      </w:r>
      <w:r w:rsidR="003B1CC0" w:rsidRPr="00F81854">
        <w:rPr>
          <w:rFonts w:hint="eastAsia"/>
        </w:rPr>
        <w:t>法務</w:t>
      </w:r>
      <w:r w:rsidRPr="00F81854">
        <w:rPr>
          <w:rFonts w:hint="eastAsia"/>
        </w:rPr>
        <w:t>行政機關，</w:t>
      </w:r>
      <w:bookmarkStart w:id="88" w:name="_Hlk131429177"/>
      <w:r w:rsidRPr="00F81854">
        <w:rPr>
          <w:rFonts w:hint="eastAsia"/>
          <w:b/>
          <w:u w:val="single"/>
        </w:rPr>
        <w:t>允應督同</w:t>
      </w:r>
      <w:r w:rsidRPr="00F81854">
        <w:rPr>
          <w:rFonts w:hint="eastAsia"/>
          <w:b/>
          <w:u w:val="single"/>
        </w:rPr>
        <w:lastRenderedPageBreak/>
        <w:t>所屬，針對</w:t>
      </w:r>
      <w:r w:rsidR="003B1CC0" w:rsidRPr="00F81854">
        <w:rPr>
          <w:rFonts w:hint="eastAsia"/>
          <w:b/>
          <w:u w:val="single"/>
        </w:rPr>
        <w:t>調查局</w:t>
      </w:r>
      <w:r w:rsidRPr="00F81854">
        <w:rPr>
          <w:rFonts w:hint="eastAsia"/>
          <w:b/>
          <w:u w:val="single"/>
        </w:rPr>
        <w:t>有關</w:t>
      </w:r>
      <w:r w:rsidR="00B77282" w:rsidRPr="00F81854">
        <w:rPr>
          <w:rFonts w:hint="eastAsia"/>
          <w:b/>
          <w:u w:val="single"/>
        </w:rPr>
        <w:t>據點工作費</w:t>
      </w:r>
      <w:r w:rsidRPr="00F81854">
        <w:rPr>
          <w:rFonts w:hint="eastAsia"/>
          <w:b/>
          <w:u w:val="single"/>
        </w:rPr>
        <w:t>相關結構性問題、興革建議事項、法令疏漏不足或窒礙難行之處，全面進行通盤性檢視、審議，並及時檢討策進</w:t>
      </w:r>
      <w:bookmarkEnd w:id="88"/>
      <w:r w:rsidRPr="00F81854">
        <w:rPr>
          <w:rFonts w:hint="eastAsia"/>
        </w:rPr>
        <w:t>，</w:t>
      </w:r>
      <w:r w:rsidR="00B77282" w:rsidRPr="00F81854">
        <w:rPr>
          <w:rFonts w:hint="eastAsia"/>
        </w:rPr>
        <w:t>加強溝通宣導所屬遵照，</w:t>
      </w:r>
      <w:r w:rsidRPr="00F81854">
        <w:rPr>
          <w:rFonts w:hint="eastAsia"/>
        </w:rPr>
        <w:t>俾符合</w:t>
      </w:r>
      <w:r w:rsidR="00B77282" w:rsidRPr="00F81854">
        <w:rPr>
          <w:rFonts w:hint="eastAsia"/>
        </w:rPr>
        <w:t>據點工作費</w:t>
      </w:r>
      <w:r w:rsidRPr="00F81854">
        <w:rPr>
          <w:rFonts w:hint="eastAsia"/>
        </w:rPr>
        <w:t>激勵相關機關人員積極從事法定業務職掌，提升行政業務校能促進企業化經營，發揮整體營運績效之宗旨，俾強化績效管理制度，提高施政品質，鼓勵機關增進施政效能，進而確保國家</w:t>
      </w:r>
      <w:r w:rsidR="003B1CC0" w:rsidRPr="00F81854">
        <w:rPr>
          <w:rFonts w:hint="eastAsia"/>
        </w:rPr>
        <w:t>安全</w:t>
      </w:r>
      <w:r w:rsidRPr="00F81854">
        <w:rPr>
          <w:rFonts w:hint="eastAsia"/>
        </w:rPr>
        <w:t>施政目標之達成</w:t>
      </w:r>
      <w:r w:rsidR="00D34E1A" w:rsidRPr="00F81854">
        <w:rPr>
          <w:rFonts w:hint="eastAsia"/>
        </w:rPr>
        <w:t>；就部分單據與公示資料不同且商工登記為歇業、停業、查無資料、非營業中等態樣，憑證核銷難謂適法</w:t>
      </w:r>
      <w:r w:rsidR="00625212" w:rsidRPr="00F81854">
        <w:rPr>
          <w:rStyle w:val="aff0"/>
        </w:rPr>
        <w:footnoteReference w:id="61"/>
      </w:r>
      <w:r w:rsidR="00D34E1A" w:rsidRPr="00F81854">
        <w:rPr>
          <w:rFonts w:hint="eastAsia"/>
        </w:rPr>
        <w:t>，</w:t>
      </w:r>
      <w:r w:rsidR="007B6C99" w:rsidRPr="00F81854">
        <w:rPr>
          <w:rFonts w:hint="eastAsia"/>
        </w:rPr>
        <w:t>惟本院審核臺北地檢署全卷資料</w:t>
      </w:r>
      <w:r w:rsidR="007B6C99" w:rsidRPr="00F81854">
        <w:rPr>
          <w:rStyle w:val="aff0"/>
        </w:rPr>
        <w:footnoteReference w:id="62"/>
      </w:r>
      <w:r w:rsidR="00D34E1A" w:rsidRPr="00F81854">
        <w:rPr>
          <w:rFonts w:hint="eastAsia"/>
        </w:rPr>
        <w:t>，未見該署就上開事項進行偵查，即以行政簽結方式結案一節，法務部允應責成所屬檢察機關及調查局針對據點工作費衍生個案違失態樣，逐案通盤清查並迅即採行相關檢討及策進作為。</w:t>
      </w:r>
    </w:p>
    <w:p w:rsidR="008E0EEB" w:rsidRPr="00F81854" w:rsidRDefault="007F0602" w:rsidP="005B5616">
      <w:pPr>
        <w:pStyle w:val="2"/>
        <w:rPr>
          <w:b/>
        </w:rPr>
      </w:pPr>
      <w:bookmarkStart w:id="89" w:name="_Hlk129789792"/>
      <w:r w:rsidRPr="00F81854">
        <w:rPr>
          <w:rFonts w:hint="eastAsia"/>
          <w:b/>
        </w:rPr>
        <w:t>有關調查局人員涉入台蠟公司當事人飲宴案，以及搜扣過程有無行政違失，</w:t>
      </w:r>
      <w:r w:rsidR="008E0EEB" w:rsidRPr="00F81854">
        <w:rPr>
          <w:rFonts w:hint="eastAsia"/>
          <w:b/>
        </w:rPr>
        <w:t>法務部允應督導調查局本於權責儘速進行行政調查，逐案清查妥處有關機關、人員有無涉及民眾檢舉之弊端及生活有無違常等情事，俾澄清吏治，激濁揚清，用以維護調查局聲譽</w:t>
      </w:r>
      <w:bookmarkEnd w:id="89"/>
      <w:r w:rsidR="00056DB9" w:rsidRPr="00F81854">
        <w:rPr>
          <w:rFonts w:hint="eastAsia"/>
          <w:b/>
        </w:rPr>
        <w:t>；並允應督促所屬戮力依法</w:t>
      </w:r>
      <w:r w:rsidRPr="00F81854">
        <w:rPr>
          <w:rFonts w:hint="eastAsia"/>
          <w:b/>
        </w:rPr>
        <w:t>釐清</w:t>
      </w:r>
      <w:r w:rsidR="00056DB9" w:rsidRPr="00F81854">
        <w:rPr>
          <w:rFonts w:hAnsi="標楷體" w:hint="eastAsia"/>
          <w:b/>
        </w:rPr>
        <w:t>「</w:t>
      </w:r>
      <w:r w:rsidR="00056DB9" w:rsidRPr="00F81854">
        <w:rPr>
          <w:rFonts w:hint="eastAsia"/>
          <w:b/>
        </w:rPr>
        <w:t>台蠟公司搜索扣押過程衍生爭議及疑涉不法案</w:t>
      </w:r>
      <w:r w:rsidR="00056DB9" w:rsidRPr="00F81854">
        <w:rPr>
          <w:rFonts w:hAnsi="標楷體" w:hint="eastAsia"/>
          <w:b/>
        </w:rPr>
        <w:t>」</w:t>
      </w:r>
      <w:r w:rsidR="00393EE0" w:rsidRPr="00F81854">
        <w:rPr>
          <w:rFonts w:hint="eastAsia"/>
          <w:b/>
        </w:rPr>
        <w:t>及</w:t>
      </w:r>
      <w:r w:rsidR="00056DB9" w:rsidRPr="00F81854">
        <w:rPr>
          <w:rFonts w:hint="eastAsia"/>
          <w:b/>
        </w:rPr>
        <w:t>「調查局黃副局長疑涉嫌與案件台蠟公司當事人飲宴案」，並本於勿枉勿縱精神，澄清吏治，釐清其中有無公務員利益輸送等情事，依法處理，進而維護人民對政府司法之信任：</w:t>
      </w:r>
    </w:p>
    <w:p w:rsidR="008E0EEB" w:rsidRPr="00F81854" w:rsidRDefault="008E0EEB" w:rsidP="005B5616">
      <w:pPr>
        <w:pStyle w:val="3"/>
      </w:pPr>
      <w:bookmarkStart w:id="90" w:name="_Hlk129789815"/>
      <w:r w:rsidRPr="00F81854">
        <w:rPr>
          <w:rFonts w:hint="eastAsia"/>
        </w:rPr>
        <w:t>相關規定：</w:t>
      </w:r>
    </w:p>
    <w:p w:rsidR="007D4E1F" w:rsidRPr="00F81854" w:rsidRDefault="007D4E1F" w:rsidP="005B5616">
      <w:pPr>
        <w:pStyle w:val="4"/>
      </w:pPr>
      <w:r w:rsidRPr="00F81854">
        <w:rPr>
          <w:rFonts w:hint="eastAsia"/>
        </w:rPr>
        <w:lastRenderedPageBreak/>
        <w:t>行政院為辦理全國檢察行政業務，特設法務部；該部掌理刑事偵查等檢察行政、犯罪防治、犯罪調查及廉政之指導及監督事項；該部之次級機關-調查局其業務如下：執行重大經濟犯罪等之調查防制事項；-廉政署其業務如下：執行反貪、防貪及肅貪事項；-高檢署其業務如下：辦理與指揮監督所屬各級檢察署實施偵查之執行事項。查法務部組織法第1條、第2條及第5條分別定有明文。刑法第131條規定：</w:t>
      </w:r>
      <w:r w:rsidRPr="00F81854">
        <w:rPr>
          <w:rFonts w:hAnsi="標楷體" w:hint="eastAsia"/>
        </w:rPr>
        <w:t>「</w:t>
      </w:r>
      <w:r w:rsidRPr="00F81854">
        <w:rPr>
          <w:rFonts w:hint="eastAsia"/>
        </w:rPr>
        <w:t>公務員對於主管或監督之事務，明知違背法令，直接或間接圖自己或其他私人不法利益，因而獲得利益者，處</w:t>
      </w:r>
      <w:r w:rsidR="00EB1291" w:rsidRPr="00F81854">
        <w:rPr>
          <w:rFonts w:hint="eastAsia"/>
        </w:rPr>
        <w:t>1</w:t>
      </w:r>
      <w:r w:rsidRPr="00F81854">
        <w:rPr>
          <w:rFonts w:hint="eastAsia"/>
        </w:rPr>
        <w:t>年以上</w:t>
      </w:r>
      <w:r w:rsidR="00EB1291" w:rsidRPr="00F81854">
        <w:rPr>
          <w:rFonts w:hint="eastAsia"/>
        </w:rPr>
        <w:t>7</w:t>
      </w:r>
      <w:r w:rsidRPr="00F81854">
        <w:rPr>
          <w:rFonts w:hint="eastAsia"/>
        </w:rPr>
        <w:t>年以下有期徒刑，得併科</w:t>
      </w:r>
      <w:r w:rsidR="00EB1291" w:rsidRPr="00F81854">
        <w:rPr>
          <w:rFonts w:hint="eastAsia"/>
        </w:rPr>
        <w:t>100</w:t>
      </w:r>
      <w:r w:rsidRPr="00F81854">
        <w:rPr>
          <w:rFonts w:hint="eastAsia"/>
        </w:rPr>
        <w:t>萬元以下罰金。</w:t>
      </w:r>
      <w:r w:rsidRPr="00F81854">
        <w:rPr>
          <w:rFonts w:hAnsi="標楷體" w:hint="eastAsia"/>
        </w:rPr>
        <w:t>」</w:t>
      </w:r>
    </w:p>
    <w:p w:rsidR="008E0EEB" w:rsidRPr="00F81854" w:rsidRDefault="008E0EEB" w:rsidP="005B5616">
      <w:pPr>
        <w:pStyle w:val="4"/>
      </w:pPr>
      <w:r w:rsidRPr="00F81854">
        <w:rPr>
          <w:rFonts w:hint="eastAsia"/>
        </w:rPr>
        <w:t>政風機構執行行政調查作業要點第5點規定：「政風機構因下列情事之一，得進行行政調查：1、</w:t>
      </w:r>
      <w:r w:rsidRPr="00F81854">
        <w:rPr>
          <w:rFonts w:hint="eastAsia"/>
          <w:b/>
          <w:u w:val="single"/>
        </w:rPr>
        <w:t>查察機關（構）或其人員有無發生作業違常</w:t>
      </w:r>
      <w:r w:rsidRPr="00F81854">
        <w:rPr>
          <w:rFonts w:hint="eastAsia"/>
        </w:rPr>
        <w:t>。2、</w:t>
      </w:r>
      <w:r w:rsidRPr="00F81854">
        <w:rPr>
          <w:rFonts w:hint="eastAsia"/>
          <w:b/>
          <w:u w:val="single"/>
        </w:rPr>
        <w:t>查察機關（構）人員生活有無違常之虞</w:t>
      </w:r>
      <w:r w:rsidRPr="00F81854">
        <w:rPr>
          <w:rFonts w:hint="eastAsia"/>
        </w:rPr>
        <w:t>。3、</w:t>
      </w:r>
      <w:r w:rsidRPr="00F81854">
        <w:rPr>
          <w:rFonts w:hint="eastAsia"/>
          <w:b/>
          <w:u w:val="single"/>
        </w:rPr>
        <w:t>查察民眾檢舉</w:t>
      </w:r>
      <w:r w:rsidRPr="00F81854">
        <w:rPr>
          <w:rFonts w:hint="eastAsia"/>
        </w:rPr>
        <w:t>及媒體報導</w:t>
      </w:r>
      <w:r w:rsidRPr="00F81854">
        <w:rPr>
          <w:rFonts w:hint="eastAsia"/>
          <w:b/>
          <w:u w:val="single"/>
        </w:rPr>
        <w:t>有關機關（構）之弊端</w:t>
      </w:r>
      <w:r w:rsidRPr="00F81854">
        <w:rPr>
          <w:rFonts w:hint="eastAsia"/>
        </w:rPr>
        <w:t>。4、辦理行政肅貪案件。5、</w:t>
      </w:r>
      <w:r w:rsidRPr="00F81854">
        <w:rPr>
          <w:rFonts w:hint="eastAsia"/>
          <w:b/>
          <w:u w:val="single"/>
        </w:rPr>
        <w:t>稽核、清查機關（構）具有貪瀆風險之業務</w:t>
      </w:r>
      <w:r w:rsidRPr="00F81854">
        <w:rPr>
          <w:rFonts w:hint="eastAsia"/>
        </w:rPr>
        <w:t>。</w:t>
      </w:r>
      <w:r w:rsidRPr="00F81854">
        <w:rPr>
          <w:rFonts w:hAnsi="標楷體"/>
        </w:rPr>
        <w:t>……</w:t>
      </w:r>
      <w:r w:rsidRPr="00F81854">
        <w:rPr>
          <w:rFonts w:hAnsi="標楷體" w:hint="eastAsia"/>
        </w:rPr>
        <w:t>。</w:t>
      </w:r>
      <w:r w:rsidRPr="00F81854">
        <w:rPr>
          <w:rFonts w:hint="eastAsia"/>
        </w:rPr>
        <w:t>8、辦理機關（構）首長、上級政風機構及本署交查事項。」同要點第17點規定：「政風機構知悉同一案件已由檢察機關偵查中者，不得再進行行政調查；已開始進行者，應即停止之。</w:t>
      </w:r>
      <w:r w:rsidRPr="00F81854">
        <w:rPr>
          <w:rFonts w:hint="eastAsia"/>
          <w:b/>
          <w:u w:val="single"/>
        </w:rPr>
        <w:t>但為釐清相關人員行政責任，得於不影響案件偵查及不違反偵查不公開原則下，經檢察官同意後，依本要點進行調查，以迅速查明行政違失責任</w:t>
      </w:r>
      <w:r w:rsidRPr="00F81854">
        <w:rPr>
          <w:rFonts w:hint="eastAsia"/>
        </w:rPr>
        <w:t>。」</w:t>
      </w:r>
      <w:bookmarkEnd w:id="90"/>
    </w:p>
    <w:p w:rsidR="008E0EEB" w:rsidRPr="00F81854" w:rsidRDefault="008E0EEB" w:rsidP="005B5616">
      <w:pPr>
        <w:pStyle w:val="4"/>
      </w:pPr>
      <w:r w:rsidRPr="00F81854">
        <w:rPr>
          <w:rFonts w:hint="eastAsia"/>
        </w:rPr>
        <w:t>調查局辦理風紀案件查處作業要點第四-（五）點規定：「匿名檢舉案件，原則上不予受理，惟</w:t>
      </w:r>
      <w:r w:rsidRPr="00F81854">
        <w:rPr>
          <w:rFonts w:hint="eastAsia"/>
          <w:b/>
          <w:u w:val="single"/>
        </w:rPr>
        <w:t>如檢舉有具體內容或係上級機關、長官交辦者，仍得受理之</w:t>
      </w:r>
      <w:r w:rsidRPr="00F81854">
        <w:rPr>
          <w:rFonts w:hint="eastAsia"/>
        </w:rPr>
        <w:t>。」</w:t>
      </w:r>
    </w:p>
    <w:p w:rsidR="007D4E1F" w:rsidRPr="00F81854" w:rsidRDefault="00034352" w:rsidP="005B5616">
      <w:pPr>
        <w:pStyle w:val="3"/>
      </w:pPr>
      <w:r w:rsidRPr="00F81854">
        <w:rPr>
          <w:rFonts w:hint="eastAsia"/>
        </w:rPr>
        <w:lastRenderedPageBreak/>
        <w:t>法務部針對台蠟案搜索扣押過程衍生爭議一案回復本院指出</w:t>
      </w:r>
      <w:r w:rsidR="007D4E1F" w:rsidRPr="00F81854">
        <w:rPr>
          <w:rFonts w:hint="eastAsia"/>
        </w:rPr>
        <w:t>：</w:t>
      </w:r>
      <w:r w:rsidR="007D4E1F" w:rsidRPr="00F81854">
        <w:t>案經</w:t>
      </w:r>
      <w:r w:rsidR="007D4E1F" w:rsidRPr="00F81854">
        <w:rPr>
          <w:rFonts w:hint="eastAsia"/>
        </w:rPr>
        <w:t>法務部</w:t>
      </w:r>
      <w:r w:rsidR="007D4E1F" w:rsidRPr="00F81854">
        <w:t>交轉</w:t>
      </w:r>
      <w:r w:rsidR="007D4E1F" w:rsidRPr="00F81854">
        <w:rPr>
          <w:rFonts w:hint="eastAsia"/>
        </w:rPr>
        <w:t>該</w:t>
      </w:r>
      <w:r w:rsidR="007D4E1F" w:rsidRPr="00F81854">
        <w:t>部調查局以112年1月4日函</w:t>
      </w:r>
      <w:r w:rsidR="00383174" w:rsidRPr="00F81854">
        <w:rPr>
          <w:rStyle w:val="aff0"/>
        </w:rPr>
        <w:footnoteReference w:id="63"/>
      </w:r>
      <w:r w:rsidR="007D4E1F" w:rsidRPr="00F81854">
        <w:t>復</w:t>
      </w:r>
      <w:r w:rsidR="007D4E1F" w:rsidRPr="00F81854">
        <w:rPr>
          <w:rFonts w:hint="eastAsia"/>
        </w:rPr>
        <w:t>到院</w:t>
      </w:r>
      <w:r w:rsidR="007D4E1F" w:rsidRPr="00F81854">
        <w:t>略以</w:t>
      </w:r>
      <w:r w:rsidR="007D4E1F" w:rsidRPr="00F81854">
        <w:rPr>
          <w:rFonts w:hint="eastAsia"/>
        </w:rPr>
        <w:t>，</w:t>
      </w:r>
      <w:r w:rsidR="007D4E1F" w:rsidRPr="00F81854">
        <w:rPr>
          <w:b/>
          <w:u w:val="single"/>
        </w:rPr>
        <w:t>本案現由</w:t>
      </w:r>
      <w:r w:rsidR="007D4E1F" w:rsidRPr="00F81854">
        <w:rPr>
          <w:rFonts w:hint="eastAsia"/>
          <w:b/>
          <w:u w:val="single"/>
        </w:rPr>
        <w:t>臺北地檢署</w:t>
      </w:r>
      <w:r w:rsidR="007D4E1F" w:rsidRPr="00F81854">
        <w:rPr>
          <w:b/>
          <w:u w:val="single"/>
        </w:rPr>
        <w:t>忠股檢察官偵辦中</w:t>
      </w:r>
      <w:r w:rsidR="007D4E1F" w:rsidRPr="00F81854">
        <w:rPr>
          <w:rFonts w:hint="eastAsia"/>
        </w:rPr>
        <w:t>，</w:t>
      </w:r>
      <w:r w:rsidR="007D4E1F" w:rsidRPr="00F81854">
        <w:t>為不影響案件偵查及</w:t>
      </w:r>
      <w:r w:rsidR="007D4E1F" w:rsidRPr="00F81854">
        <w:rPr>
          <w:b/>
          <w:u w:val="single"/>
        </w:rPr>
        <w:t>遵守偵查不公開原則</w:t>
      </w:r>
      <w:r w:rsidR="007D4E1F" w:rsidRPr="00F81854">
        <w:rPr>
          <w:rFonts w:hint="eastAsia"/>
        </w:rPr>
        <w:t>，</w:t>
      </w:r>
      <w:r w:rsidR="007D4E1F" w:rsidRPr="00F81854">
        <w:rPr>
          <w:b/>
          <w:u w:val="single"/>
        </w:rPr>
        <w:t>將俟本案偵查終結後</w:t>
      </w:r>
      <w:r w:rsidR="007D4E1F" w:rsidRPr="00F81854">
        <w:rPr>
          <w:rFonts w:hint="eastAsia"/>
          <w:b/>
          <w:u w:val="single"/>
        </w:rPr>
        <w:t>，</w:t>
      </w:r>
      <w:r w:rsidR="00C46866" w:rsidRPr="00F81854">
        <w:rPr>
          <w:rFonts w:hint="eastAsia"/>
          <w:b/>
          <w:u w:val="single"/>
        </w:rPr>
        <w:t>另行陳報函囑事項</w:t>
      </w:r>
      <w:r w:rsidR="007D4E1F" w:rsidRPr="00F81854">
        <w:rPr>
          <w:rStyle w:val="aff0"/>
          <w:b/>
          <w:u w:val="single"/>
        </w:rPr>
        <w:footnoteReference w:id="64"/>
      </w:r>
      <w:r w:rsidR="007D4E1F" w:rsidRPr="00F81854">
        <w:t>。</w:t>
      </w:r>
    </w:p>
    <w:p w:rsidR="008E0EEB" w:rsidRPr="00F81854" w:rsidRDefault="008E0EEB" w:rsidP="005B5616">
      <w:pPr>
        <w:pStyle w:val="3"/>
      </w:pPr>
      <w:r w:rsidRPr="00F81854">
        <w:rPr>
          <w:rFonts w:hint="eastAsia"/>
        </w:rPr>
        <w:t>查據法務部復稱：</w:t>
      </w:r>
    </w:p>
    <w:p w:rsidR="008E0EEB" w:rsidRPr="00F81854" w:rsidRDefault="007D4E1F" w:rsidP="005B5616">
      <w:pPr>
        <w:pStyle w:val="3"/>
        <w:numPr>
          <w:ilvl w:val="0"/>
          <w:numId w:val="0"/>
        </w:numPr>
        <w:ind w:left="1361" w:firstLineChars="200" w:firstLine="680"/>
      </w:pPr>
      <w:r w:rsidRPr="00F81854">
        <w:rPr>
          <w:rFonts w:hint="eastAsia"/>
        </w:rPr>
        <w:t>監察院</w:t>
      </w:r>
      <w:r w:rsidR="008E0EEB" w:rsidRPr="00F81854">
        <w:rPr>
          <w:rFonts w:hint="eastAsia"/>
        </w:rPr>
        <w:t>來函所詢「調查局副局長</w:t>
      </w:r>
      <w:r w:rsidR="00381706" w:rsidRPr="00F81854">
        <w:rPr>
          <w:rFonts w:hint="eastAsia"/>
        </w:rPr>
        <w:t>黃○○</w:t>
      </w:r>
      <w:r w:rsidR="008E0EEB" w:rsidRPr="00F81854">
        <w:rPr>
          <w:rFonts w:hint="eastAsia"/>
        </w:rPr>
        <w:t>疑涉嫌與案件當事人台蠟公司飲宴案」，刻正由檢察官偵查中，依政風機構執行行政調查作業要點第17點前段「政風機構知悉同一案件已由檢察機關偵查中者，不得再進行行政調查；已開始進行者，應即停止之。」規定，擬俟檢察官偵查終結後，即對相關人員進行行政調查。</w:t>
      </w:r>
    </w:p>
    <w:p w:rsidR="008E0EEB" w:rsidRPr="00F81854" w:rsidRDefault="008E0EEB" w:rsidP="005B5616">
      <w:pPr>
        <w:pStyle w:val="3"/>
      </w:pPr>
      <w:r w:rsidRPr="00F81854">
        <w:rPr>
          <w:rFonts w:hint="eastAsia"/>
        </w:rPr>
        <w:t>調查局於本院履勘時表示，該局嗣將對相關人員進行行政調查，若涉有行政違失，</w:t>
      </w:r>
      <w:r w:rsidRPr="00F81854">
        <w:rPr>
          <w:rFonts w:hint="eastAsia"/>
          <w:b/>
          <w:u w:val="single"/>
        </w:rPr>
        <w:t>定依法究責並檢討相關作業程序</w:t>
      </w:r>
      <w:r w:rsidRPr="00F81854">
        <w:rPr>
          <w:rStyle w:val="aff0"/>
        </w:rPr>
        <w:footnoteReference w:id="65"/>
      </w:r>
      <w:r w:rsidRPr="00F81854">
        <w:rPr>
          <w:rFonts w:hint="eastAsia"/>
        </w:rPr>
        <w:t>：</w:t>
      </w:r>
    </w:p>
    <w:p w:rsidR="008E0EEB" w:rsidRPr="00F81854" w:rsidRDefault="008E0EEB" w:rsidP="005B5616">
      <w:pPr>
        <w:pStyle w:val="3"/>
        <w:numPr>
          <w:ilvl w:val="0"/>
          <w:numId w:val="0"/>
        </w:numPr>
        <w:ind w:left="1361" w:firstLineChars="200" w:firstLine="680"/>
      </w:pPr>
      <w:r w:rsidRPr="00F81854">
        <w:rPr>
          <w:rFonts w:hint="eastAsia"/>
        </w:rPr>
        <w:t>台蠟公司人員涉嫌不法案，刻由檢察官偵查中，該局僅就台蠟案部分，為先行保全相關物證，以利後續調查，依「政風機構執行行政調查作業要點」第17點但書規定，函請嘉義地檢署檢察官同意辦理行政查處事宜，業經檢察官同意於112年1月12日向嘉義縣調查站調閱案關物證資料，並將辦理情形函復嘉義地檢署。擬俟檢察官偵查終結後，即對相關人員進行行政調查，若涉有行政違失，定依法究責並檢討相關作業程序。</w:t>
      </w:r>
    </w:p>
    <w:p w:rsidR="008E0EEB" w:rsidRPr="00F81854" w:rsidRDefault="008E0EEB" w:rsidP="005B5616">
      <w:pPr>
        <w:pStyle w:val="3"/>
      </w:pPr>
      <w:r w:rsidRPr="00F81854">
        <w:rPr>
          <w:rFonts w:hint="eastAsia"/>
        </w:rPr>
        <w:t>法務部約詢說明資料要以：</w:t>
      </w:r>
    </w:p>
    <w:p w:rsidR="008E0EEB" w:rsidRPr="00F81854" w:rsidRDefault="008E0EEB" w:rsidP="005B5616">
      <w:pPr>
        <w:pStyle w:val="4"/>
      </w:pPr>
      <w:bookmarkStart w:id="91" w:name="_Hlk139045923"/>
      <w:r w:rsidRPr="00F81854">
        <w:rPr>
          <w:rFonts w:hint="eastAsia"/>
        </w:rPr>
        <w:t>嘉義地檢署「台蠟案調查及搜扣過程涉及違失</w:t>
      </w:r>
      <w:r w:rsidRPr="00F81854">
        <w:rPr>
          <w:rFonts w:hAnsi="標楷體" w:hint="eastAsia"/>
        </w:rPr>
        <w:t>」偵</w:t>
      </w:r>
      <w:r w:rsidRPr="00F81854">
        <w:rPr>
          <w:rFonts w:hAnsi="標楷體" w:hint="eastAsia"/>
        </w:rPr>
        <w:lastRenderedPageBreak/>
        <w:t>查說明資料：該署僅偵辦被告</w:t>
      </w:r>
      <w:r w:rsidRPr="00F81854">
        <w:rPr>
          <w:rFonts w:hint="eastAsia"/>
        </w:rPr>
        <w:t>台蠟公司涉嫌違失部分，</w:t>
      </w:r>
      <w:r w:rsidRPr="00F81854">
        <w:rPr>
          <w:rFonts w:hint="eastAsia"/>
          <w:b/>
          <w:u w:val="single"/>
        </w:rPr>
        <w:t>有關調查及搜扣該公司過程涉違失部分該署並未偵辦</w:t>
      </w:r>
      <w:r w:rsidRPr="00F81854">
        <w:rPr>
          <w:rFonts w:hint="eastAsia"/>
        </w:rPr>
        <w:t>。」</w:t>
      </w:r>
    </w:p>
    <w:p w:rsidR="008E0EEB" w:rsidRPr="00F81854" w:rsidRDefault="008E0EEB" w:rsidP="005B5616">
      <w:pPr>
        <w:pStyle w:val="4"/>
      </w:pPr>
      <w:r w:rsidRPr="00F81854">
        <w:t>「台蠟案調查</w:t>
      </w:r>
      <w:r w:rsidRPr="00F81854">
        <w:rPr>
          <w:rFonts w:hint="eastAsia"/>
        </w:rPr>
        <w:t>搜</w:t>
      </w:r>
      <w:r w:rsidRPr="00F81854">
        <w:t>扣過程涉及違失案」</w:t>
      </w:r>
      <w:r w:rsidRPr="00F81854">
        <w:rPr>
          <w:rFonts w:hint="eastAsia"/>
        </w:rPr>
        <w:t>行政</w:t>
      </w:r>
      <w:r w:rsidRPr="00F81854">
        <w:t>調查報告</w:t>
      </w:r>
      <w:r w:rsidRPr="00F81854">
        <w:rPr>
          <w:rFonts w:hint="eastAsia"/>
        </w:rPr>
        <w:t>：至本</w:t>
      </w:r>
      <w:r w:rsidRPr="00F81854">
        <w:t>件檢舉信函所檢舉</w:t>
      </w:r>
      <w:r w:rsidRPr="00F81854">
        <w:rPr>
          <w:rFonts w:hint="eastAsia"/>
        </w:rPr>
        <w:t>該</w:t>
      </w:r>
      <w:r w:rsidRPr="00F81854">
        <w:t>局同仁參與飲宴部分</w:t>
      </w:r>
      <w:r w:rsidRPr="00F81854">
        <w:rPr>
          <w:rFonts w:hint="eastAsia"/>
        </w:rPr>
        <w:t>，</w:t>
      </w:r>
      <w:r w:rsidRPr="00F81854">
        <w:t>因台蠟案尚在檢察官偵查中，此部分是否與案</w:t>
      </w:r>
      <w:r w:rsidRPr="00F81854">
        <w:rPr>
          <w:rFonts w:hint="eastAsia"/>
        </w:rPr>
        <w:t>情</w:t>
      </w:r>
      <w:r w:rsidRPr="00F81854">
        <w:t>相關，仍待承辦檢察官</w:t>
      </w:r>
      <w:r w:rsidRPr="00F81854">
        <w:rPr>
          <w:rFonts w:hint="eastAsia"/>
        </w:rPr>
        <w:t>檢</w:t>
      </w:r>
      <w:r w:rsidRPr="00F81854">
        <w:t>視所有</w:t>
      </w:r>
      <w:r w:rsidRPr="00F81854">
        <w:rPr>
          <w:rFonts w:hint="eastAsia"/>
        </w:rPr>
        <w:t>卷證後</w:t>
      </w:r>
      <w:r w:rsidRPr="00F81854">
        <w:t>認</w:t>
      </w:r>
      <w:r w:rsidRPr="00F81854">
        <w:rPr>
          <w:rFonts w:hint="eastAsia"/>
        </w:rPr>
        <w:t>定</w:t>
      </w:r>
      <w:r w:rsidRPr="00F81854">
        <w:t>，擬俟</w:t>
      </w:r>
      <w:r w:rsidRPr="00F81854">
        <w:rPr>
          <w:rFonts w:hint="eastAsia"/>
        </w:rPr>
        <w:t>承辦檢察官</w:t>
      </w:r>
      <w:r w:rsidRPr="00F81854">
        <w:t>偵結後，續行行政調查。</w:t>
      </w:r>
    </w:p>
    <w:p w:rsidR="008E0EEB" w:rsidRPr="00F81854" w:rsidRDefault="008E0EEB" w:rsidP="005B5616">
      <w:pPr>
        <w:pStyle w:val="4"/>
      </w:pPr>
      <w:r w:rsidRPr="00F81854">
        <w:rPr>
          <w:rFonts w:hint="eastAsia"/>
        </w:rPr>
        <w:t>臺北地檢署偵辦：「據點工作費涉及違失</w:t>
      </w:r>
      <w:r w:rsidRPr="00F81854">
        <w:rPr>
          <w:rFonts w:hAnsi="標楷體" w:hint="eastAsia"/>
        </w:rPr>
        <w:t>」偵查說明資料：本案業於112年4月17日簽結。</w:t>
      </w:r>
      <w:bookmarkEnd w:id="91"/>
    </w:p>
    <w:p w:rsidR="007D4E1F" w:rsidRPr="00F81854" w:rsidRDefault="007D4E1F" w:rsidP="004402FC">
      <w:pPr>
        <w:pStyle w:val="3"/>
      </w:pPr>
      <w:r w:rsidRPr="00F81854">
        <w:rPr>
          <w:rFonts w:hint="eastAsia"/>
        </w:rPr>
        <w:t>查據調查局復稱</w:t>
      </w:r>
      <w:r w:rsidRPr="00F81854">
        <w:rPr>
          <w:rStyle w:val="aff0"/>
        </w:rPr>
        <w:footnoteReference w:id="66"/>
      </w:r>
      <w:r w:rsidRPr="00F81854">
        <w:rPr>
          <w:rFonts w:hint="eastAsia"/>
        </w:rPr>
        <w:t>，「調查局副局長</w:t>
      </w:r>
      <w:r w:rsidR="00381706" w:rsidRPr="00F81854">
        <w:rPr>
          <w:rFonts w:hint="eastAsia"/>
        </w:rPr>
        <w:t>黃○○</w:t>
      </w:r>
      <w:r w:rsidRPr="00F81854">
        <w:rPr>
          <w:rFonts w:hint="eastAsia"/>
        </w:rPr>
        <w:t>疑涉嫌與案件台蠟公司當事人飲宴案」，刻正由檢察官偵查中，擬俟檢察官偵查終結後，即對相關人員進行行政調查。</w:t>
      </w:r>
    </w:p>
    <w:p w:rsidR="007D4E1F" w:rsidRPr="00F81854" w:rsidRDefault="007D4E1F" w:rsidP="005B5616">
      <w:pPr>
        <w:pStyle w:val="3"/>
      </w:pPr>
      <w:r w:rsidRPr="00F81854">
        <w:rPr>
          <w:rFonts w:hint="eastAsia"/>
        </w:rPr>
        <w:t>本院112年3月1日履勘調查局之說明</w:t>
      </w:r>
      <w:r w:rsidRPr="00F81854">
        <w:rPr>
          <w:rStyle w:val="aff0"/>
        </w:rPr>
        <w:footnoteReference w:id="67"/>
      </w:r>
      <w:r w:rsidRPr="00F81854">
        <w:rPr>
          <w:rFonts w:hint="eastAsia"/>
        </w:rPr>
        <w:t>：上述台蠟公司人員涉嫌不法案及據點工作費案，均仍由檢察官偵查中，依「政風機構執行行政調查作業要點」第17點規定「政風機構知悉同一案件已由檢察機關偵查中者，不得再進行行政調查；已開始進行者，應即停止之。但為釐清相關人員行政責任，得於不影響案件偵查及不違反偵查不公開原則下，經檢察官同意後，依本要點進行調查，以迅速查明行政違失責任」，該局僅就台蠟案部分，為先行保全相關物證，以利後續調查，依同點但書規定，函請嘉義地檢署檢察官同意辦理行政查處事宜，業經檢察官同意於112年1月12日向嘉義縣調查站調閱案關物證資料，並將辦理情形函復嘉義地檢署。擬俟檢察官</w:t>
      </w:r>
      <w:r w:rsidRPr="00F81854">
        <w:rPr>
          <w:rFonts w:hint="eastAsia"/>
        </w:rPr>
        <w:lastRenderedPageBreak/>
        <w:t>偵查終結後，即對相關人員進行行政調查，若涉有行政違失，定依法究責並檢討相關作業程序。</w:t>
      </w:r>
    </w:p>
    <w:p w:rsidR="008E0EEB" w:rsidRPr="00F81854" w:rsidRDefault="004B12A4" w:rsidP="005B5616">
      <w:pPr>
        <w:pStyle w:val="3"/>
      </w:pPr>
      <w:r w:rsidRPr="00F81854">
        <w:rPr>
          <w:rFonts w:hint="eastAsia"/>
        </w:rPr>
        <w:t>有關「台蠟公司搜索扣押過程衍生爭議及疑涉不法案」、「調查局黃副局長疑涉嫌與案件台蠟公司當事人飲宴案」及「調查局所屬外勤處站發放據點工作費疑涉不法案」行政調查情形及結果，</w:t>
      </w:r>
      <w:r w:rsidR="008E0EEB" w:rsidRPr="00F81854">
        <w:rPr>
          <w:rFonts w:hint="eastAsia"/>
        </w:rPr>
        <w:t>詢據調查局相關主管表示：</w:t>
      </w:r>
    </w:p>
    <w:p w:rsidR="008E0EEB" w:rsidRPr="00F81854" w:rsidRDefault="008E0EEB" w:rsidP="005B5616">
      <w:pPr>
        <w:pStyle w:val="4"/>
      </w:pPr>
      <w:r w:rsidRPr="00F81854">
        <w:rPr>
          <w:rFonts w:hint="eastAsia"/>
        </w:rPr>
        <w:t>調查局</w:t>
      </w:r>
      <w:r w:rsidRPr="00F81854">
        <w:t>王</w:t>
      </w:r>
      <w:r w:rsidRPr="00F81854">
        <w:rPr>
          <w:rFonts w:hint="eastAsia"/>
        </w:rPr>
        <w:t>局長答：</w:t>
      </w:r>
      <w:r w:rsidRPr="00F81854">
        <w:rPr>
          <w:rFonts w:hint="eastAsia"/>
          <w:b/>
          <w:u w:val="single"/>
        </w:rPr>
        <w:t>本案應深入釐清</w:t>
      </w:r>
      <w:r w:rsidRPr="00F81854">
        <w:rPr>
          <w:rFonts w:hint="eastAsia"/>
        </w:rPr>
        <w:t>，委員指示，儘速進行行政調查、研議，檢察官同意，立即啟動政風行政調查，並提供行政調查報告</w:t>
      </w:r>
      <w:r w:rsidR="006A3A24" w:rsidRPr="00F81854">
        <w:rPr>
          <w:rFonts w:hint="eastAsia"/>
        </w:rPr>
        <w:t>；</w:t>
      </w:r>
      <w:r w:rsidRPr="00F81854">
        <w:rPr>
          <w:rFonts w:hint="eastAsia"/>
        </w:rPr>
        <w:t>委員指示有道理，與偵查核心無關，向檢察官報告後啟動。</w:t>
      </w:r>
    </w:p>
    <w:p w:rsidR="008E0EEB" w:rsidRPr="00F81854" w:rsidRDefault="008E0EEB" w:rsidP="005B5616">
      <w:pPr>
        <w:pStyle w:val="4"/>
      </w:pPr>
      <w:r w:rsidRPr="00F81854">
        <w:rPr>
          <w:rFonts w:hint="eastAsia"/>
        </w:rPr>
        <w:t>經濟犯罪防制處</w:t>
      </w:r>
      <w:r w:rsidRPr="00F81854">
        <w:t>高處長</w:t>
      </w:r>
      <w:r w:rsidRPr="00F81854">
        <w:rPr>
          <w:rFonts w:hint="eastAsia"/>
        </w:rPr>
        <w:t>答：</w:t>
      </w:r>
      <w:r w:rsidRPr="00F81854">
        <w:rPr>
          <w:rFonts w:hint="eastAsia"/>
          <w:b/>
          <w:u w:val="single"/>
        </w:rPr>
        <w:t>是</w:t>
      </w:r>
      <w:r w:rsidR="006A3A24" w:rsidRPr="00F81854">
        <w:rPr>
          <w:rFonts w:hint="eastAsia"/>
          <w:b/>
          <w:u w:val="single"/>
        </w:rPr>
        <w:t>（請政風人員接手行政調查，調查後提供行政報告，並請提供本案立案過程簽辦過程公文全卷資料）</w:t>
      </w:r>
      <w:r w:rsidRPr="00F81854">
        <w:rPr>
          <w:rFonts w:hint="eastAsia"/>
        </w:rPr>
        <w:t>。</w:t>
      </w:r>
    </w:p>
    <w:p w:rsidR="008E0EEB" w:rsidRPr="00F81854" w:rsidRDefault="006A3A24" w:rsidP="005B5616">
      <w:pPr>
        <w:pStyle w:val="4"/>
      </w:pPr>
      <w:r w:rsidRPr="00F81854">
        <w:rPr>
          <w:rFonts w:hint="eastAsia"/>
        </w:rPr>
        <w:t>有關</w:t>
      </w:r>
      <w:r w:rsidR="008E0EEB" w:rsidRPr="00F81854">
        <w:rPr>
          <w:rFonts w:hint="eastAsia"/>
        </w:rPr>
        <w:t>「本院依憲法及監察法行使監察調查權，多次函請相關單位提供資料未果，對照嘉義縣調查站及桃園市調查處，均配合提供前開資料供本院調查有案</w:t>
      </w:r>
      <w:r w:rsidRPr="00F81854">
        <w:rPr>
          <w:rFonts w:hint="eastAsia"/>
        </w:rPr>
        <w:t>」等情，</w:t>
      </w:r>
      <w:r w:rsidR="008E0EEB" w:rsidRPr="00F81854">
        <w:rPr>
          <w:rFonts w:hint="eastAsia"/>
        </w:rPr>
        <w:t>新北市調查處張處長答：</w:t>
      </w:r>
      <w:r w:rsidR="008E0EEB" w:rsidRPr="00F81854">
        <w:rPr>
          <w:rFonts w:hint="eastAsia"/>
          <w:b/>
          <w:u w:val="single"/>
        </w:rPr>
        <w:t>我到任後才知道監察院1月份就要資料</w:t>
      </w:r>
      <w:r w:rsidR="008E0EEB" w:rsidRPr="00F81854">
        <w:rPr>
          <w:rFonts w:hint="eastAsia"/>
        </w:rPr>
        <w:t>，</w:t>
      </w:r>
      <w:r w:rsidR="008E0EEB" w:rsidRPr="00F81854">
        <w:rPr>
          <w:rFonts w:hint="eastAsia"/>
          <w:b/>
          <w:u w:val="single"/>
        </w:rPr>
        <w:t>有跟局本部反映</w:t>
      </w:r>
      <w:r w:rsidR="008E0EEB" w:rsidRPr="00F81854">
        <w:rPr>
          <w:rFonts w:hint="eastAsia"/>
        </w:rPr>
        <w:t>提供監察院，局本部想法是，北檢有在調查本案，</w:t>
      </w:r>
      <w:r w:rsidR="008E0EEB" w:rsidRPr="00F81854">
        <w:rPr>
          <w:rFonts w:hint="eastAsia"/>
          <w:b/>
          <w:u w:val="single"/>
        </w:rPr>
        <w:t>跟委員致十分的抱歉</w:t>
      </w:r>
      <w:r w:rsidR="008E0EEB" w:rsidRPr="00F81854">
        <w:rPr>
          <w:rFonts w:hint="eastAsia"/>
        </w:rPr>
        <w:t>。調查局政風室孫主任答：嘉義縣調查站、桃園市調查處沒有被檢舉。依照大法官釋字基於偵查不公開沒有辦法提供；3月1日監察院到局履勘後，就台蠟案有無違失之行政調查報告有提供，</w:t>
      </w:r>
      <w:r w:rsidR="008E0EEB" w:rsidRPr="00F81854">
        <w:rPr>
          <w:rFonts w:hint="eastAsia"/>
          <w:b/>
          <w:u w:val="single"/>
        </w:rPr>
        <w:t>記事本內容還是在台蠟案偵查內容，就該部分沒有做行政調查</w:t>
      </w:r>
      <w:r w:rsidR="008E0EEB" w:rsidRPr="00F81854">
        <w:rPr>
          <w:rFonts w:hint="eastAsia"/>
        </w:rPr>
        <w:t>。因為仍屬嘉義地檢署偵查範圍，</w:t>
      </w:r>
      <w:r w:rsidR="008E0EEB" w:rsidRPr="00F81854">
        <w:rPr>
          <w:rFonts w:hint="eastAsia"/>
          <w:b/>
          <w:u w:val="single"/>
        </w:rPr>
        <w:t>此部分確實沒有做調查</w:t>
      </w:r>
      <w:r w:rsidR="008E0EEB" w:rsidRPr="00F81854">
        <w:rPr>
          <w:rFonts w:hint="eastAsia"/>
        </w:rPr>
        <w:t>。</w:t>
      </w:r>
    </w:p>
    <w:p w:rsidR="008E0EEB" w:rsidRPr="00F81854" w:rsidRDefault="008E0EEB" w:rsidP="005B5616">
      <w:pPr>
        <w:pStyle w:val="4"/>
      </w:pPr>
      <w:r w:rsidRPr="00F81854">
        <w:rPr>
          <w:rFonts w:hint="eastAsia"/>
        </w:rPr>
        <w:t>孫主任答：張檢察官確實有同意我們做調查搜索過程違失部分，但記事本究竟記了什麼東西，是檢察官認定，不是我們認定。記事本內容我們沒有翻</w:t>
      </w:r>
      <w:r w:rsidRPr="00F81854">
        <w:rPr>
          <w:rFonts w:hint="eastAsia"/>
        </w:rPr>
        <w:lastRenderedPageBreak/>
        <w:t>閱，跟張檢察官講的時候也是說先保存證據，只有影印，沒有檢視。</w:t>
      </w:r>
    </w:p>
    <w:p w:rsidR="008E0EEB" w:rsidRPr="00F81854" w:rsidRDefault="008E0EEB" w:rsidP="005B5616">
      <w:pPr>
        <w:pStyle w:val="3"/>
        <w:rPr>
          <w:b/>
        </w:rPr>
      </w:pPr>
      <w:r w:rsidRPr="00F81854">
        <w:rPr>
          <w:rFonts w:hint="eastAsia"/>
        </w:rPr>
        <w:t>據上，</w:t>
      </w:r>
      <w:r w:rsidR="007F0602" w:rsidRPr="00F81854">
        <w:rPr>
          <w:rFonts w:hint="eastAsia"/>
        </w:rPr>
        <w:t>有關調查局人員涉入台蠟公司當事人飲宴案，以及搜扣過程有無行政違失，法務部允應督導調查局本於權責儘速進行行政調查，逐案清查妥處有關機關、人員有無涉及民眾檢舉之弊端及生活有無違常等情事，俾澄清吏治，激濁揚清，用以維護調查局聲譽；並允應督促所屬戮力依法釐清</w:t>
      </w:r>
      <w:r w:rsidR="007F0602" w:rsidRPr="00F81854">
        <w:rPr>
          <w:rFonts w:hAnsi="標楷體" w:hint="eastAsia"/>
        </w:rPr>
        <w:t>「</w:t>
      </w:r>
      <w:r w:rsidR="007F0602" w:rsidRPr="00F81854">
        <w:rPr>
          <w:rFonts w:hint="eastAsia"/>
        </w:rPr>
        <w:t>台蠟公司搜索扣押過程衍生爭議及疑涉不法案</w:t>
      </w:r>
      <w:r w:rsidR="007F0602" w:rsidRPr="00F81854">
        <w:rPr>
          <w:rFonts w:hAnsi="標楷體" w:hint="eastAsia"/>
        </w:rPr>
        <w:t>」</w:t>
      </w:r>
      <w:r w:rsidR="00393EE0" w:rsidRPr="00F81854">
        <w:rPr>
          <w:rFonts w:hint="eastAsia"/>
        </w:rPr>
        <w:t>及</w:t>
      </w:r>
      <w:r w:rsidR="007F0602" w:rsidRPr="00F81854">
        <w:rPr>
          <w:rFonts w:hint="eastAsia"/>
        </w:rPr>
        <w:t>「調查局黃副局長疑涉嫌與案件台蠟公司當事人飲宴案」，並本於勿枉勿縱精神，澄清吏治，釐清其中有無公務員利益輸送等情事，依法處理，進而維護人民對政府司法之信任</w:t>
      </w:r>
      <w:r w:rsidRPr="00F81854">
        <w:rPr>
          <w:rFonts w:hint="eastAsia"/>
        </w:rPr>
        <w:t>。</w:t>
      </w:r>
    </w:p>
    <w:p w:rsidR="00FC5417" w:rsidRPr="00F81854" w:rsidRDefault="00BC0D07" w:rsidP="005B5616">
      <w:pPr>
        <w:pStyle w:val="2"/>
        <w:rPr>
          <w:b/>
        </w:rPr>
      </w:pPr>
      <w:r w:rsidRPr="00F81854">
        <w:rPr>
          <w:rFonts w:hint="eastAsia"/>
          <w:b/>
        </w:rPr>
        <w:t>法務部允應加強調查局內部管理及強化內控機制，落實建立國家安全與國家利益維護機制，達成重大經濟犯罪防制，強化健全調查人員風紀考核、業務監督與查察事項</w:t>
      </w:r>
      <w:r w:rsidR="000B2300" w:rsidRPr="00F81854">
        <w:rPr>
          <w:rFonts w:hint="eastAsia"/>
          <w:b/>
        </w:rPr>
        <w:t>及</w:t>
      </w:r>
      <w:r w:rsidR="00E77A0E" w:rsidRPr="00F81854">
        <w:rPr>
          <w:rFonts w:hint="eastAsia"/>
          <w:b/>
        </w:rPr>
        <w:t>憲法賦予</w:t>
      </w:r>
      <w:r w:rsidR="000B2300" w:rsidRPr="00F81854">
        <w:rPr>
          <w:rFonts w:hint="eastAsia"/>
          <w:b/>
        </w:rPr>
        <w:t>本院監察調查</w:t>
      </w:r>
      <w:r w:rsidR="00E77A0E" w:rsidRPr="00F81854">
        <w:rPr>
          <w:rFonts w:hint="eastAsia"/>
          <w:b/>
        </w:rPr>
        <w:t>權</w:t>
      </w:r>
      <w:r w:rsidR="000B2300" w:rsidRPr="00F81854">
        <w:rPr>
          <w:rFonts w:hint="eastAsia"/>
          <w:b/>
        </w:rPr>
        <w:t>案件</w:t>
      </w:r>
      <w:r w:rsidR="00FF3B40" w:rsidRPr="00F81854">
        <w:rPr>
          <w:rFonts w:hint="eastAsia"/>
          <w:b/>
        </w:rPr>
        <w:t>回復</w:t>
      </w:r>
      <w:r w:rsidR="000B2300" w:rsidRPr="00F81854">
        <w:rPr>
          <w:rFonts w:hint="eastAsia"/>
          <w:b/>
        </w:rPr>
        <w:t>之管控</w:t>
      </w:r>
      <w:r w:rsidRPr="00F81854">
        <w:rPr>
          <w:rFonts w:hint="eastAsia"/>
          <w:b/>
        </w:rPr>
        <w:t>：</w:t>
      </w:r>
    </w:p>
    <w:p w:rsidR="00BC0D07" w:rsidRPr="00F81854" w:rsidRDefault="00E955CE" w:rsidP="005B5616">
      <w:pPr>
        <w:pStyle w:val="3"/>
      </w:pPr>
      <w:r w:rsidRPr="00F81854">
        <w:rPr>
          <w:rFonts w:hint="eastAsia"/>
        </w:rPr>
        <w:t>行政院所屬各機關</w:t>
      </w:r>
      <w:r w:rsidR="00BC0D07" w:rsidRPr="00F81854">
        <w:rPr>
          <w:rFonts w:hint="eastAsia"/>
        </w:rPr>
        <w:t>內部控制相關規定：</w:t>
      </w:r>
    </w:p>
    <w:p w:rsidR="00BC0D07" w:rsidRPr="00F81854" w:rsidRDefault="00BC0D07" w:rsidP="00AA2FEA">
      <w:pPr>
        <w:pStyle w:val="4"/>
      </w:pPr>
      <w:r w:rsidRPr="00F81854">
        <w:rPr>
          <w:rFonts w:hint="eastAsia"/>
        </w:rPr>
        <w:t>按行政院訂定發布之「強化內部控制實施方案」</w:t>
      </w:r>
      <w:r w:rsidR="00311A0D" w:rsidRPr="00F81854">
        <w:rPr>
          <w:rStyle w:val="aff0"/>
        </w:rPr>
        <w:footnoteReference w:id="68"/>
      </w:r>
      <w:r w:rsidRPr="00F81854">
        <w:rPr>
          <w:rFonts w:hint="eastAsia"/>
        </w:rPr>
        <w:t>第五</w:t>
      </w:r>
      <w:r w:rsidRPr="00F81854">
        <w:t>-</w:t>
      </w:r>
      <w:r w:rsidR="000A78A4" w:rsidRPr="00F81854">
        <w:t>（</w:t>
      </w:r>
      <w:r w:rsidRPr="00F81854">
        <w:rPr>
          <w:rFonts w:hint="eastAsia"/>
        </w:rPr>
        <w:t>三</w:t>
      </w:r>
      <w:r w:rsidR="000A78A4" w:rsidRPr="00F81854">
        <w:t>）</w:t>
      </w:r>
      <w:r w:rsidRPr="00F81854">
        <w:rPr>
          <w:rFonts w:hint="eastAsia"/>
        </w:rPr>
        <w:t>點對各機關推動策略及分工規定如下：「機關首長對推動、落實內部控制（含內部稽核）作業負最終責任」、「由副首長以上人員擔任召集人，指定內部各單位主管組成內部控制小組，辦理內部控制教育訓練、檢討強化現有內部控制作業、整合檢討個別性業務內部控制作業、參採各權責機關所訂內部控制制度共通性作業範例等，並審視個別性業務之風險性及重要性，訂定合宜之內</w:t>
      </w:r>
      <w:r w:rsidRPr="00F81854">
        <w:rPr>
          <w:rFonts w:hint="eastAsia"/>
        </w:rPr>
        <w:lastRenderedPageBreak/>
        <w:t>部控制制度等事項」、「規劃及執行自行評估作業」、「辦理內部稽核教育訓練，並規劃及執行內部稽核工作，另得審視業務之風險性及重要性，訂定內部稽核作業規定。」；同方案第五</w:t>
      </w:r>
      <w:r w:rsidRPr="00F81854">
        <w:t>-</w:t>
      </w:r>
      <w:r w:rsidR="000A78A4" w:rsidRPr="00F81854">
        <w:t>（</w:t>
      </w:r>
      <w:r w:rsidRPr="00F81854">
        <w:rPr>
          <w:rFonts w:hint="eastAsia"/>
        </w:rPr>
        <w:t>四</w:t>
      </w:r>
      <w:r w:rsidR="000A78A4" w:rsidRPr="00F81854">
        <w:t>）</w:t>
      </w:r>
      <w:r w:rsidRPr="00F81854">
        <w:t>-2</w:t>
      </w:r>
      <w:r w:rsidRPr="00F81854">
        <w:rPr>
          <w:rFonts w:hint="eastAsia"/>
        </w:rPr>
        <w:t>點亦規定：「針對……審計部之審核意見等涉及業管內部控制事項，應即會同所屬依本院訂頒內部控制相關規定，釐清屬本機關及所屬機關之內部控制缺失，並督導所屬積極檢討改善。」</w:t>
      </w:r>
    </w:p>
    <w:p w:rsidR="00AA2FEA" w:rsidRPr="00F81854" w:rsidRDefault="00AA2FEA" w:rsidP="000F4C6A">
      <w:pPr>
        <w:pStyle w:val="4"/>
      </w:pPr>
      <w:r w:rsidRPr="00F81854">
        <w:rPr>
          <w:rFonts w:hint="eastAsia"/>
        </w:rPr>
        <w:t>該院嗣訂定「政府內部控制監督作業要點」第壹-二點對內部控制及內部稽核規定如次：「各機關應確實辦理下列各項監督作業，檢查內部控制建立及執行情形，並針對所發現之內部控制缺失及提出之興革建議，採行相關因應作為：（一）例行監督：各單位主管人員本於職責就分層負責授權業務執行督導。（二）自行評估：由相關單位依職責分工評估控制環境、風險評估、控制作業、資訊與溝通及監督作業等內部控制五項組成要素運作之有效程度。（三）內部稽核：內部稽核單位以客觀公正之立場，協助機關檢查內部控制建立及執行情形，適時提供改善建議，並得針對機關資源使用之經濟、效率及效果，以及未來有關管理及績效重大挑戰事項提出建議或預警性意見。」；同要點第參</w:t>
      </w:r>
      <w:r w:rsidRPr="00F81854">
        <w:t>-</w:t>
      </w:r>
      <w:r w:rsidRPr="00F81854">
        <w:rPr>
          <w:rFonts w:hint="eastAsia"/>
        </w:rPr>
        <w:t>九點亦規定：「各機關辦理自行評估時，審計部年度審核通知或中央政府總決算審核報告所列重要審核意見如提出機關內部控制機制未發揮應有效能等意見，應納入自行評估之重要參據；若自行評估之評估情形係落實，惟經內部稽核單位或上級主管機關等提出與該評估重點有關之內部控制缺失等意見時，該評估單位應於內部控制或內部稽核相關會議提出檢討報告及改善措施，並由內</w:t>
      </w:r>
      <w:r w:rsidRPr="00F81854">
        <w:rPr>
          <w:rFonts w:hint="eastAsia"/>
        </w:rPr>
        <w:lastRenderedPageBreak/>
        <w:t>部稽核單位追蹤其改善情形。</w:t>
      </w:r>
    </w:p>
    <w:p w:rsidR="00BC0D07" w:rsidRPr="00F81854" w:rsidRDefault="007B25C5" w:rsidP="005B5616">
      <w:pPr>
        <w:pStyle w:val="3"/>
      </w:pPr>
      <w:r w:rsidRPr="00F81854">
        <w:rPr>
          <w:rFonts w:hint="eastAsia"/>
        </w:rPr>
        <w:t>調查局</w:t>
      </w:r>
      <w:r w:rsidR="0013140F" w:rsidRPr="00F81854">
        <w:rPr>
          <w:rFonts w:hint="eastAsia"/>
        </w:rPr>
        <w:t>掌理「重大經濟犯罪防制」、「上級機關特交有關國家安全及國家利益之調查事項」</w:t>
      </w:r>
      <w:r w:rsidR="00814BAF" w:rsidRPr="00F81854">
        <w:rPr>
          <w:rFonts w:hint="eastAsia"/>
        </w:rPr>
        <w:t>；「局長綜理局務，並指揮、監督所屬人員；副局長襄助局長處理局務」。</w:t>
      </w:r>
      <w:r w:rsidR="000776CE" w:rsidRPr="00F81854">
        <w:rPr>
          <w:rFonts w:hint="eastAsia"/>
        </w:rPr>
        <w:t>法務部長綜理部務，並指揮、監督所屬機關（構）及人員；次長襄助部長處理部務；該部設檢察司掌理調查局業務聯繫及協調事項，</w:t>
      </w:r>
      <w:r w:rsidRPr="00F81854">
        <w:rPr>
          <w:rFonts w:hint="eastAsia"/>
        </w:rPr>
        <w:t>調查局</w:t>
      </w:r>
      <w:r w:rsidR="000776CE" w:rsidRPr="00F81854">
        <w:rPr>
          <w:rFonts w:hint="eastAsia"/>
        </w:rPr>
        <w:t>組織法第2條、</w:t>
      </w:r>
      <w:r w:rsidRPr="00F81854">
        <w:rPr>
          <w:rFonts w:hint="eastAsia"/>
        </w:rPr>
        <w:t>調查局</w:t>
      </w:r>
      <w:r w:rsidR="000776CE" w:rsidRPr="00F81854">
        <w:rPr>
          <w:rFonts w:hint="eastAsia"/>
        </w:rPr>
        <w:t>處務規程第2條及法務部處務規程第2條、第5條及第9條分別定有明文。</w:t>
      </w:r>
    </w:p>
    <w:p w:rsidR="00916AC7" w:rsidRPr="00F81854" w:rsidRDefault="00A71DC5" w:rsidP="005B5616">
      <w:pPr>
        <w:pStyle w:val="3"/>
      </w:pPr>
      <w:r w:rsidRPr="00F81854">
        <w:rPr>
          <w:rFonts w:hint="eastAsia"/>
        </w:rPr>
        <w:t>查據調查局表示</w:t>
      </w:r>
      <w:r w:rsidR="00CA7C5E" w:rsidRPr="00F81854">
        <w:rPr>
          <w:rStyle w:val="aff0"/>
        </w:rPr>
        <w:footnoteReference w:id="69"/>
      </w:r>
      <w:r w:rsidRPr="00F81854">
        <w:rPr>
          <w:rFonts w:hint="eastAsia"/>
        </w:rPr>
        <w:t>：</w:t>
      </w:r>
      <w:r w:rsidR="00CA7C5E" w:rsidRPr="00F81854">
        <w:rPr>
          <w:rFonts w:hint="eastAsia"/>
        </w:rPr>
        <w:t>本案刻由檢察官偵查中，擬俟檢察官偵查終結後，即對相關人員進行行政調查，若涉有行政違失，定依法究責並</w:t>
      </w:r>
      <w:r w:rsidR="00CA7C5E" w:rsidRPr="00F81854">
        <w:rPr>
          <w:rFonts w:hint="eastAsia"/>
          <w:b/>
          <w:u w:val="single"/>
        </w:rPr>
        <w:t>檢討相關作業程序</w:t>
      </w:r>
      <w:r w:rsidR="00CA7C5E" w:rsidRPr="00F81854">
        <w:rPr>
          <w:rFonts w:hint="eastAsia"/>
        </w:rPr>
        <w:t>。</w:t>
      </w:r>
    </w:p>
    <w:p w:rsidR="000B2300" w:rsidRPr="00F81854" w:rsidRDefault="000B2300" w:rsidP="005B5616">
      <w:pPr>
        <w:pStyle w:val="3"/>
      </w:pPr>
      <w:r w:rsidRPr="00F81854">
        <w:rPr>
          <w:rFonts w:hint="eastAsia"/>
        </w:rPr>
        <w:t>再查，本院監察委員及監察調查人員，與偵查不公開作業辦法第4條規定「不特定人或多數人」容屬有別，法務部所屬檢察機關有不當擴張適用偵查不公開相關規定之虞，未提供本院調查必要資料，主管機關審核不周，又法務部暨所屬調查局於本案調查期間，多件公文管考不周致遲延，共計遲延回復10件調查文件，回復遲延率90.91%，累計遲延逾21</w:t>
      </w:r>
      <w:r w:rsidR="00D51940" w:rsidRPr="00F81854">
        <w:rPr>
          <w:rFonts w:hint="eastAsia"/>
        </w:rPr>
        <w:t>0</w:t>
      </w:r>
      <w:r w:rsidRPr="00F81854">
        <w:rPr>
          <w:rFonts w:hint="eastAsia"/>
        </w:rPr>
        <w:t>日，6件調查所須資料未詳實提供，妨礙本院行使憲法位階監察調查職權，</w:t>
      </w:r>
      <w:r w:rsidR="00FF3B40" w:rsidRPr="00F81854">
        <w:rPr>
          <w:rFonts w:hint="eastAsia"/>
        </w:rPr>
        <w:t>洵有遲延調查之情事</w:t>
      </w:r>
      <w:r w:rsidRPr="00F81854">
        <w:rPr>
          <w:rFonts w:hint="eastAsia"/>
        </w:rPr>
        <w:t>（詳如附件一）。</w:t>
      </w:r>
    </w:p>
    <w:p w:rsidR="00CA7C5E" w:rsidRPr="00F81854" w:rsidRDefault="00CA7C5E" w:rsidP="005B5616">
      <w:pPr>
        <w:pStyle w:val="3"/>
      </w:pPr>
      <w:r w:rsidRPr="00F81854">
        <w:rPr>
          <w:rFonts w:hint="eastAsia"/>
        </w:rPr>
        <w:t>綜上，</w:t>
      </w:r>
      <w:r w:rsidR="00FB1AD9" w:rsidRPr="00F81854">
        <w:rPr>
          <w:rFonts w:hint="eastAsia"/>
        </w:rPr>
        <w:t>法務</w:t>
      </w:r>
      <w:r w:rsidRPr="00F81854">
        <w:rPr>
          <w:rFonts w:hint="eastAsia"/>
        </w:rPr>
        <w:t>部身為</w:t>
      </w:r>
      <w:r w:rsidR="00FB1AD9" w:rsidRPr="00F81854">
        <w:rPr>
          <w:rFonts w:hint="eastAsia"/>
        </w:rPr>
        <w:t>法務行政</w:t>
      </w:r>
      <w:r w:rsidRPr="00F81854">
        <w:rPr>
          <w:rFonts w:hint="eastAsia"/>
        </w:rPr>
        <w:t>之最高主管機關</w:t>
      </w:r>
      <w:r w:rsidR="000A78A4" w:rsidRPr="00F81854">
        <w:rPr>
          <w:rFonts w:hint="eastAsia"/>
        </w:rPr>
        <w:t>（</w:t>
      </w:r>
      <w:r w:rsidR="00B67A58" w:rsidRPr="00F81854">
        <w:rPr>
          <w:rFonts w:hint="eastAsia"/>
        </w:rPr>
        <w:t>行政院組織</w:t>
      </w:r>
      <w:r w:rsidRPr="00F81854">
        <w:rPr>
          <w:rFonts w:hint="eastAsia"/>
        </w:rPr>
        <w:t>法第3條、</w:t>
      </w:r>
      <w:r w:rsidR="00B67A58" w:rsidRPr="00F81854">
        <w:rPr>
          <w:rFonts w:hint="eastAsia"/>
        </w:rPr>
        <w:t>法務部組織</w:t>
      </w:r>
      <w:r w:rsidRPr="00F81854">
        <w:rPr>
          <w:rFonts w:hint="eastAsia"/>
        </w:rPr>
        <w:t>法第</w:t>
      </w:r>
      <w:r w:rsidR="00B67A58" w:rsidRPr="00F81854">
        <w:rPr>
          <w:rFonts w:hint="eastAsia"/>
        </w:rPr>
        <w:t>1</w:t>
      </w:r>
      <w:r w:rsidRPr="00F81854">
        <w:rPr>
          <w:rFonts w:hint="eastAsia"/>
        </w:rPr>
        <w:t>條</w:t>
      </w:r>
      <w:r w:rsidR="00B67A58" w:rsidRPr="00F81854">
        <w:rPr>
          <w:rFonts w:hint="eastAsia"/>
        </w:rPr>
        <w:t>及</w:t>
      </w:r>
      <w:r w:rsidRPr="00F81854">
        <w:rPr>
          <w:rFonts w:hint="eastAsia"/>
        </w:rPr>
        <w:t>第</w:t>
      </w:r>
      <w:r w:rsidR="00B67A58" w:rsidRPr="00F81854">
        <w:rPr>
          <w:rFonts w:hint="eastAsia"/>
        </w:rPr>
        <w:t>2</w:t>
      </w:r>
      <w:r w:rsidRPr="00F81854">
        <w:rPr>
          <w:rFonts w:hint="eastAsia"/>
        </w:rPr>
        <w:t>條規定參照</w:t>
      </w:r>
      <w:r w:rsidR="000A78A4" w:rsidRPr="00F81854">
        <w:rPr>
          <w:rFonts w:hint="eastAsia"/>
        </w:rPr>
        <w:t>）</w:t>
      </w:r>
      <w:r w:rsidRPr="00F81854">
        <w:rPr>
          <w:rFonts w:hint="eastAsia"/>
        </w:rPr>
        <w:t>，</w:t>
      </w:r>
      <w:r w:rsidR="00FB1AD9" w:rsidRPr="00F81854">
        <w:rPr>
          <w:rFonts w:hint="eastAsia"/>
        </w:rPr>
        <w:t>允應加強調查局內部管理及強化內控機制，落實建立國家安全與國家利益維護機制，達成重大經濟犯罪防制，強化並健全調查人員風紀考核、業務監督與查察事項，完善內部管理審核機制，以達</w:t>
      </w:r>
      <w:r w:rsidR="00FB1AD9" w:rsidRPr="00F81854">
        <w:rPr>
          <w:rFonts w:hint="eastAsia"/>
        </w:rPr>
        <w:lastRenderedPageBreak/>
        <w:t>資源整合、節約預算、能量提升及確保國家安全維護等目的</w:t>
      </w:r>
      <w:r w:rsidRPr="00F81854">
        <w:rPr>
          <w:rFonts w:hint="eastAsia"/>
        </w:rPr>
        <w:t>。惟查，相關主管機關執行本項作為之內部管理及內控機制洵有未盡周全之處，亟待檢討策進。</w:t>
      </w:r>
    </w:p>
    <w:bookmarkEnd w:id="51"/>
    <w:bookmarkEnd w:id="52"/>
    <w:p w:rsidR="003A5927" w:rsidRPr="00F81854" w:rsidRDefault="007E4858" w:rsidP="005B5616">
      <w:pPr>
        <w:pStyle w:val="2"/>
        <w:rPr>
          <w:b/>
        </w:rPr>
      </w:pPr>
      <w:r w:rsidRPr="00F81854">
        <w:rPr>
          <w:rFonts w:hint="eastAsia"/>
          <w:b/>
        </w:rPr>
        <w:t>政府允應</w:t>
      </w:r>
      <w:r w:rsidR="007D210B" w:rsidRPr="00F81854">
        <w:rPr>
          <w:rFonts w:hint="eastAsia"/>
          <w:b/>
        </w:rPr>
        <w:t>基於國民主權下權力分立精神，深入</w:t>
      </w:r>
      <w:r w:rsidRPr="00F81854">
        <w:rPr>
          <w:rFonts w:hint="eastAsia"/>
          <w:b/>
        </w:rPr>
        <w:t>研議並落實各情治機關確立</w:t>
      </w:r>
      <w:r w:rsidRPr="00F81854">
        <w:rPr>
          <w:rFonts w:hAnsi="標楷體" w:hint="eastAsia"/>
          <w:b/>
        </w:rPr>
        <w:t>「</w:t>
      </w:r>
      <w:r w:rsidRPr="00F81854">
        <w:rPr>
          <w:rFonts w:hint="eastAsia"/>
          <w:b/>
        </w:rPr>
        <w:t>情治分立</w:t>
      </w:r>
      <w:r w:rsidRPr="00F81854">
        <w:rPr>
          <w:rFonts w:hAnsi="標楷體" w:hint="eastAsia"/>
          <w:b/>
        </w:rPr>
        <w:t>」</w:t>
      </w:r>
      <w:r w:rsidRPr="00F81854">
        <w:rPr>
          <w:rFonts w:hint="eastAsia"/>
          <w:b/>
        </w:rPr>
        <w:t>原則，</w:t>
      </w:r>
      <w:r w:rsidR="007D210B" w:rsidRPr="00F81854">
        <w:rPr>
          <w:rFonts w:hint="eastAsia"/>
          <w:b/>
        </w:rPr>
        <w:t>避免集情報與警察權於一身，造成濫權、恣意侵害國民權益，</w:t>
      </w:r>
      <w:r w:rsidRPr="00F81854">
        <w:rPr>
          <w:rFonts w:hint="eastAsia"/>
          <w:b/>
        </w:rPr>
        <w:t>以維護人權及保護國家安全：</w:t>
      </w:r>
    </w:p>
    <w:p w:rsidR="007E4858" w:rsidRPr="00F81854" w:rsidRDefault="008D3E75" w:rsidP="005B5616">
      <w:pPr>
        <w:pStyle w:val="3"/>
      </w:pPr>
      <w:r w:rsidRPr="00F81854">
        <w:rPr>
          <w:rFonts w:hint="eastAsia"/>
        </w:rPr>
        <w:t>國安局</w:t>
      </w:r>
      <w:r w:rsidR="007E4858" w:rsidRPr="00F81854">
        <w:rPr>
          <w:rFonts w:hint="eastAsia"/>
        </w:rPr>
        <w:t>組織法第2條規定：</w:t>
      </w:r>
      <w:r w:rsidR="007E4858" w:rsidRPr="00F81854">
        <w:rPr>
          <w:rFonts w:hAnsi="標楷體" w:hint="eastAsia"/>
        </w:rPr>
        <w:t>「</w:t>
      </w:r>
      <w:r w:rsidRPr="00F81854">
        <w:rPr>
          <w:rFonts w:hint="eastAsia"/>
        </w:rPr>
        <w:t>國安局</w:t>
      </w:r>
      <w:r w:rsidR="007E4858" w:rsidRPr="00F81854">
        <w:rPr>
          <w:rFonts w:hint="eastAsia"/>
        </w:rPr>
        <w:t>隸屬於</w:t>
      </w:r>
      <w:r w:rsidRPr="00F81854">
        <w:rPr>
          <w:rFonts w:hint="eastAsia"/>
        </w:rPr>
        <w:t>國安會</w:t>
      </w:r>
      <w:r w:rsidR="007E4858" w:rsidRPr="00F81854">
        <w:rPr>
          <w:rFonts w:hint="eastAsia"/>
        </w:rPr>
        <w:t>，綜理國家安全情報工作</w:t>
      </w:r>
      <w:r w:rsidR="007E4858" w:rsidRPr="00F81854">
        <w:rPr>
          <w:rFonts w:hAnsi="標楷體"/>
        </w:rPr>
        <w:t>……</w:t>
      </w:r>
      <w:r w:rsidR="007E4858" w:rsidRPr="00F81854">
        <w:rPr>
          <w:rFonts w:hint="eastAsia"/>
        </w:rPr>
        <w:t>之策劃及執行；並對國防部政治作戰局、國防部軍事情報局、國防部電訊發展室、國防部軍事安全總隊、國防部憲兵指揮部、海洋委員會海巡署、內政部警政署、內政部移民署、</w:t>
      </w:r>
      <w:r w:rsidR="007B25C5" w:rsidRPr="00F81854">
        <w:rPr>
          <w:rFonts w:hint="eastAsia"/>
          <w:b/>
          <w:u w:val="single"/>
        </w:rPr>
        <w:t>調查局</w:t>
      </w:r>
      <w:r w:rsidR="007E4858" w:rsidRPr="00F81854">
        <w:rPr>
          <w:rFonts w:hint="eastAsia"/>
        </w:rPr>
        <w:t>等機關（構）所主管之有關國家安全情報事項，負統合指導、協調、支援之責。</w:t>
      </w:r>
      <w:r w:rsidR="007E4858" w:rsidRPr="00F81854">
        <w:rPr>
          <w:rFonts w:hAnsi="標楷體" w:hint="eastAsia"/>
        </w:rPr>
        <w:t>」</w:t>
      </w:r>
      <w:r w:rsidR="007B25C5" w:rsidRPr="00F81854">
        <w:rPr>
          <w:rFonts w:hAnsi="標楷體" w:hint="eastAsia"/>
        </w:rPr>
        <w:t>調查局</w:t>
      </w:r>
      <w:r w:rsidR="00F2118A" w:rsidRPr="00F81854">
        <w:rPr>
          <w:rFonts w:hAnsi="標楷體" w:hint="eastAsia"/>
        </w:rPr>
        <w:t>組織法第2條明定調查局掌理有關國家安全及國家利益之調查、保防事項計有20項職掌</w:t>
      </w:r>
      <w:r w:rsidR="00503856" w:rsidRPr="00F81854">
        <w:rPr>
          <w:rStyle w:val="aff0"/>
          <w:rFonts w:hAnsi="標楷體"/>
        </w:rPr>
        <w:footnoteReference w:id="70"/>
      </w:r>
      <w:r w:rsidR="00F2118A" w:rsidRPr="00F81854">
        <w:rPr>
          <w:rFonts w:hAnsi="標楷體" w:hint="eastAsia"/>
        </w:rPr>
        <w:t>。由此可知，調查</w:t>
      </w:r>
      <w:r w:rsidR="00760F87" w:rsidRPr="00F81854">
        <w:rPr>
          <w:rFonts w:hAnsi="標楷體" w:hint="eastAsia"/>
        </w:rPr>
        <w:lastRenderedPageBreak/>
        <w:t>局</w:t>
      </w:r>
      <w:r w:rsidR="00503856" w:rsidRPr="00F81854">
        <w:rPr>
          <w:rFonts w:hAnsi="標楷體" w:hint="eastAsia"/>
        </w:rPr>
        <w:t>雖有濃厚治安或司法機關性質，但亦難掩情報機關之色彩</w:t>
      </w:r>
      <w:r w:rsidR="001D0FE7" w:rsidRPr="00F81854">
        <w:rPr>
          <w:rFonts w:hAnsi="標楷體" w:hint="eastAsia"/>
        </w:rPr>
        <w:t>（李震山，2002：73）</w:t>
      </w:r>
      <w:r w:rsidR="008735FC" w:rsidRPr="00F81854">
        <w:rPr>
          <w:rStyle w:val="aff0"/>
          <w:rFonts w:hAnsi="標楷體"/>
        </w:rPr>
        <w:footnoteReference w:id="71"/>
      </w:r>
      <w:r w:rsidR="00503856" w:rsidRPr="00F81854">
        <w:rPr>
          <w:rFonts w:hAnsi="標楷體" w:hint="eastAsia"/>
        </w:rPr>
        <w:t>。</w:t>
      </w:r>
    </w:p>
    <w:p w:rsidR="007E4858" w:rsidRPr="00F81854" w:rsidRDefault="00503856" w:rsidP="005B5616">
      <w:pPr>
        <w:pStyle w:val="3"/>
      </w:pPr>
      <w:r w:rsidRPr="00F81854">
        <w:rPr>
          <w:rFonts w:hint="eastAsia"/>
        </w:rPr>
        <w:t>詢據調查局</w:t>
      </w:r>
      <w:r w:rsidR="00E323E5" w:rsidRPr="00F81854">
        <w:t>王</w:t>
      </w:r>
      <w:r w:rsidR="00E323E5" w:rsidRPr="00F81854">
        <w:rPr>
          <w:rFonts w:hint="eastAsia"/>
        </w:rPr>
        <w:t>局長</w:t>
      </w:r>
      <w:r w:rsidRPr="00F81854">
        <w:rPr>
          <w:rFonts w:hint="eastAsia"/>
        </w:rPr>
        <w:t>表示，國外作法係將情報系統、治安系統分立，</w:t>
      </w:r>
      <w:r w:rsidR="007B25C5" w:rsidRPr="00F81854">
        <w:rPr>
          <w:rFonts w:hint="eastAsia"/>
          <w:b/>
          <w:u w:val="single"/>
        </w:rPr>
        <w:t>調查局</w:t>
      </w:r>
      <w:r w:rsidRPr="00F81854">
        <w:rPr>
          <w:rFonts w:hint="eastAsia"/>
          <w:b/>
          <w:u w:val="single"/>
        </w:rPr>
        <w:t>要兼顧情報工作及案件偵辦，確實有一些尷尬的問題</w:t>
      </w:r>
      <w:r w:rsidRPr="00F81854">
        <w:rPr>
          <w:rFonts w:hint="eastAsia"/>
        </w:rPr>
        <w:t>。</w:t>
      </w:r>
      <w:r w:rsidR="00D8467C" w:rsidRPr="00F81854">
        <w:rPr>
          <w:rFonts w:hint="eastAsia"/>
        </w:rPr>
        <w:t>又本院諮詢學者專家相關意見摘列如下：</w:t>
      </w:r>
    </w:p>
    <w:p w:rsidR="00271BBF" w:rsidRPr="00F81854" w:rsidRDefault="00271BBF" w:rsidP="005B5616">
      <w:pPr>
        <w:pStyle w:val="4"/>
      </w:pPr>
      <w:r w:rsidRPr="00F81854">
        <w:rPr>
          <w:rFonts w:hint="eastAsia"/>
        </w:rPr>
        <w:t>現行制度成事不足、敗事有餘。調查局每次寫的報告，總統每次看了都頭痛</w:t>
      </w:r>
      <w:r w:rsidR="00C74AD4" w:rsidRPr="00F81854">
        <w:rPr>
          <w:rFonts w:hint="eastAsia"/>
        </w:rPr>
        <w:t>，中間不是真相</w:t>
      </w:r>
      <w:r w:rsidRPr="00F81854">
        <w:rPr>
          <w:rFonts w:hint="eastAsia"/>
        </w:rPr>
        <w:t>。</w:t>
      </w:r>
    </w:p>
    <w:p w:rsidR="00271BBF" w:rsidRPr="00F81854" w:rsidRDefault="00271BBF" w:rsidP="005B5616">
      <w:pPr>
        <w:pStyle w:val="4"/>
      </w:pPr>
      <w:r w:rsidRPr="00F81854">
        <w:rPr>
          <w:rFonts w:hint="eastAsia"/>
        </w:rPr>
        <w:t>相關情報都不堪用。</w:t>
      </w:r>
    </w:p>
    <w:p w:rsidR="00271BBF" w:rsidRPr="00F81854" w:rsidRDefault="00C74AD4" w:rsidP="005B5616">
      <w:pPr>
        <w:pStyle w:val="4"/>
      </w:pPr>
      <w:r w:rsidRPr="00F81854">
        <w:rPr>
          <w:rFonts w:hint="eastAsia"/>
        </w:rPr>
        <w:t>整個情報體系會垮掉，不能追到底。</w:t>
      </w:r>
    </w:p>
    <w:p w:rsidR="00C74AD4" w:rsidRPr="00F81854" w:rsidRDefault="00C74AD4" w:rsidP="005B5616">
      <w:pPr>
        <w:pStyle w:val="4"/>
      </w:pPr>
      <w:r w:rsidRPr="00F81854">
        <w:rPr>
          <w:rFonts w:hint="eastAsia"/>
        </w:rPr>
        <w:t>本人贊同「情治分立」，</w:t>
      </w:r>
      <w:r w:rsidR="00837E22" w:rsidRPr="00F81854">
        <w:rPr>
          <w:rFonts w:hint="eastAsia"/>
        </w:rPr>
        <w:t>真正情報來自高層，花很多功夫養線。</w:t>
      </w:r>
    </w:p>
    <w:p w:rsidR="00837E22" w:rsidRPr="00F81854" w:rsidRDefault="00837E22" w:rsidP="005B5616">
      <w:pPr>
        <w:pStyle w:val="4"/>
      </w:pPr>
      <w:r w:rsidRPr="00F81854">
        <w:rPr>
          <w:rFonts w:hint="eastAsia"/>
        </w:rPr>
        <w:t>情報真實性有三成就了不起了。</w:t>
      </w:r>
    </w:p>
    <w:p w:rsidR="00837E22" w:rsidRPr="00F81854" w:rsidRDefault="00837E22" w:rsidP="005B5616">
      <w:pPr>
        <w:pStyle w:val="4"/>
      </w:pPr>
      <w:r w:rsidRPr="00F81854">
        <w:rPr>
          <w:rFonts w:hint="eastAsia"/>
        </w:rPr>
        <w:t>就情報蒐集來講，調查局應該不要做了。治安不要做嘛</w:t>
      </w:r>
      <w:r w:rsidRPr="00F81854">
        <w:rPr>
          <w:rFonts w:hAnsi="標楷體" w:hint="eastAsia"/>
        </w:rPr>
        <w:t>！社會</w:t>
      </w:r>
      <w:r w:rsidR="00E81707" w:rsidRPr="00F81854">
        <w:rPr>
          <w:rFonts w:hAnsi="標楷體" w:hint="eastAsia"/>
        </w:rPr>
        <w:t>維</w:t>
      </w:r>
      <w:r w:rsidRPr="00F81854">
        <w:rPr>
          <w:rFonts w:hAnsi="標楷體" w:hint="eastAsia"/>
        </w:rPr>
        <w:t>安要做！</w:t>
      </w:r>
      <w:r w:rsidR="00E81707" w:rsidRPr="00F81854">
        <w:rPr>
          <w:rFonts w:hAnsi="標楷體" w:hint="eastAsia"/>
        </w:rPr>
        <w:t>國安局有自己的情蒐系統！</w:t>
      </w:r>
    </w:p>
    <w:p w:rsidR="009C1A4C" w:rsidRPr="00F81854" w:rsidRDefault="00D652B9" w:rsidP="005B5616">
      <w:pPr>
        <w:pStyle w:val="4"/>
      </w:pPr>
      <w:r w:rsidRPr="00F81854">
        <w:rPr>
          <w:rFonts w:hint="eastAsia"/>
        </w:rPr>
        <w:t>如果事情要做，情報就不要做了，公務員薪水有限，情報蒐集過程有照顧機制，出生入死，要關懷他</w:t>
      </w:r>
      <w:r w:rsidRPr="00F81854">
        <w:rPr>
          <w:rFonts w:hAnsi="標楷體" w:hint="eastAsia"/>
        </w:rPr>
        <w:t>！</w:t>
      </w:r>
    </w:p>
    <w:p w:rsidR="00837E22" w:rsidRPr="00F81854" w:rsidRDefault="00E81707" w:rsidP="005B5616">
      <w:pPr>
        <w:pStyle w:val="4"/>
      </w:pPr>
      <w:r w:rsidRPr="00F81854">
        <w:rPr>
          <w:rFonts w:hint="eastAsia"/>
        </w:rPr>
        <w:t>如果調查</w:t>
      </w:r>
      <w:r w:rsidR="00E323E5" w:rsidRPr="00F81854">
        <w:rPr>
          <w:rFonts w:hint="eastAsia"/>
        </w:rPr>
        <w:t>局</w:t>
      </w:r>
      <w:r w:rsidR="00E323E5" w:rsidRPr="00F81854">
        <w:t>王</w:t>
      </w:r>
      <w:r w:rsidR="00E323E5" w:rsidRPr="00F81854">
        <w:rPr>
          <w:rFonts w:hint="eastAsia"/>
        </w:rPr>
        <w:t>局長</w:t>
      </w:r>
      <w:r w:rsidRPr="00F81854">
        <w:rPr>
          <w:rFonts w:hint="eastAsia"/>
        </w:rPr>
        <w:t>認為應該「情治分立」，監察院可給予支撐</w:t>
      </w:r>
      <w:r w:rsidR="005756FB" w:rsidRPr="00F81854">
        <w:rPr>
          <w:rFonts w:hint="eastAsia"/>
        </w:rPr>
        <w:t>意見</w:t>
      </w:r>
      <w:r w:rsidRPr="00F81854">
        <w:rPr>
          <w:rFonts w:hint="eastAsia"/>
        </w:rPr>
        <w:t>，不要強迫決策。</w:t>
      </w:r>
    </w:p>
    <w:p w:rsidR="00E81707" w:rsidRPr="00F81854" w:rsidRDefault="00E81707" w:rsidP="005B5616">
      <w:pPr>
        <w:pStyle w:val="4"/>
      </w:pPr>
      <w:r w:rsidRPr="00F81854">
        <w:rPr>
          <w:rFonts w:hint="eastAsia"/>
        </w:rPr>
        <w:t>美國FBI、CIA權責很清楚；美國的情報單位，有十幾個，包括國防部、美國國家地理空間情報局、監聽電訊又是另一系統</w:t>
      </w:r>
      <w:r w:rsidR="0020453C" w:rsidRPr="00F81854">
        <w:rPr>
          <w:rFonts w:hAnsi="標楷體"/>
        </w:rPr>
        <w:t>……</w:t>
      </w:r>
      <w:r w:rsidRPr="00F81854">
        <w:rPr>
          <w:rFonts w:hint="eastAsia"/>
        </w:rPr>
        <w:t>等。</w:t>
      </w:r>
    </w:p>
    <w:p w:rsidR="00027747" w:rsidRPr="00F81854" w:rsidRDefault="00027747" w:rsidP="005B5616">
      <w:pPr>
        <w:pStyle w:val="4"/>
      </w:pPr>
      <w:r w:rsidRPr="00F81854">
        <w:rPr>
          <w:rFonts w:hint="eastAsia"/>
        </w:rPr>
        <w:t>國安局會進行情報整合，會提供給總統參考。</w:t>
      </w:r>
    </w:p>
    <w:p w:rsidR="00027747" w:rsidRPr="00F81854" w:rsidRDefault="005756FB" w:rsidP="005B5616">
      <w:pPr>
        <w:pStyle w:val="4"/>
      </w:pPr>
      <w:r w:rsidRPr="00F81854">
        <w:rPr>
          <w:rFonts w:hint="eastAsia"/>
        </w:rPr>
        <w:t>國安局</w:t>
      </w:r>
      <w:r w:rsidR="00027747" w:rsidRPr="00F81854">
        <w:rPr>
          <w:rFonts w:hint="eastAsia"/>
        </w:rPr>
        <w:t>每天都有情報</w:t>
      </w:r>
      <w:r w:rsidRPr="00F81854">
        <w:rPr>
          <w:rFonts w:hint="eastAsia"/>
        </w:rPr>
        <w:t>進來</w:t>
      </w:r>
      <w:r w:rsidR="00027747" w:rsidRPr="00F81854">
        <w:rPr>
          <w:rFonts w:hint="eastAsia"/>
        </w:rPr>
        <w:t>，</w:t>
      </w:r>
      <w:r w:rsidRPr="00F81854">
        <w:rPr>
          <w:rFonts w:hint="eastAsia"/>
        </w:rPr>
        <w:t>調查局的情報有3成真實就了不起了，</w:t>
      </w:r>
      <w:r w:rsidR="00027747" w:rsidRPr="00F81854">
        <w:rPr>
          <w:rFonts w:hint="eastAsia"/>
        </w:rPr>
        <w:t>灌水的情報很多</w:t>
      </w:r>
      <w:r w:rsidRPr="00F81854">
        <w:rPr>
          <w:rFonts w:hint="eastAsia"/>
        </w:rPr>
        <w:t>，許多都是假情</w:t>
      </w:r>
      <w:r w:rsidRPr="00F81854">
        <w:rPr>
          <w:rFonts w:hint="eastAsia"/>
        </w:rPr>
        <w:lastRenderedPageBreak/>
        <w:t>資，在家裡寫的；辦案不能用過去的想像，要調整。</w:t>
      </w:r>
    </w:p>
    <w:p w:rsidR="007E4858" w:rsidRPr="00F81854" w:rsidRDefault="00941AD9" w:rsidP="005B5616">
      <w:pPr>
        <w:pStyle w:val="3"/>
      </w:pPr>
      <w:r w:rsidRPr="00F81854">
        <w:rPr>
          <w:rFonts w:hint="eastAsia"/>
        </w:rPr>
        <w:t>有關</w:t>
      </w:r>
      <w:r w:rsidR="00924670" w:rsidRPr="00F81854">
        <w:rPr>
          <w:rFonts w:hint="eastAsia"/>
        </w:rPr>
        <w:t>我國「情治分立」情形</w:t>
      </w:r>
      <w:r w:rsidRPr="00F81854">
        <w:rPr>
          <w:rFonts w:hint="eastAsia"/>
        </w:rPr>
        <w:t>，詢據內政部</w:t>
      </w:r>
      <w:r w:rsidRPr="00F81854">
        <w:rPr>
          <w:rStyle w:val="aff0"/>
        </w:rPr>
        <w:footnoteReference w:id="72"/>
      </w:r>
      <w:r w:rsidR="00924670" w:rsidRPr="00F81854">
        <w:rPr>
          <w:rFonts w:hint="eastAsia"/>
        </w:rPr>
        <w:t>表示：「</w:t>
      </w:r>
      <w:r w:rsidR="009A5754" w:rsidRPr="00F81854">
        <w:rPr>
          <w:rFonts w:hint="eastAsia"/>
        </w:rPr>
        <w:t>我國憲法並未將情治分立明文化</w:t>
      </w:r>
      <w:r w:rsidR="00924670" w:rsidRPr="00F81854">
        <w:rPr>
          <w:rFonts w:hint="eastAsia"/>
        </w:rPr>
        <w:t>。」</w:t>
      </w:r>
      <w:r w:rsidRPr="00F81854">
        <w:rPr>
          <w:rFonts w:hint="eastAsia"/>
        </w:rPr>
        <w:t>另據</w:t>
      </w:r>
      <w:r w:rsidR="00FA6698" w:rsidRPr="00F81854">
        <w:rPr>
          <w:rFonts w:hint="eastAsia"/>
        </w:rPr>
        <w:t>李修安（2022）</w:t>
      </w:r>
      <w:r w:rsidR="00FA6698" w:rsidRPr="00F81854">
        <w:rPr>
          <w:rStyle w:val="aff0"/>
        </w:rPr>
        <w:footnoteReference w:id="73"/>
      </w:r>
      <w:r w:rsidR="00FA6698" w:rsidRPr="00F81854">
        <w:rPr>
          <w:rFonts w:hint="eastAsia"/>
        </w:rPr>
        <w:t>、李震山（1998；2002）</w:t>
      </w:r>
      <w:r w:rsidR="00FA6698" w:rsidRPr="00F81854">
        <w:rPr>
          <w:rStyle w:val="aff0"/>
        </w:rPr>
        <w:footnoteReference w:id="74"/>
      </w:r>
      <w:r w:rsidR="00FA6698" w:rsidRPr="00F81854">
        <w:rPr>
          <w:rFonts w:hint="eastAsia"/>
        </w:rPr>
        <w:t>、蔡庭榕（2003）</w:t>
      </w:r>
      <w:r w:rsidR="00FA6698" w:rsidRPr="00F81854">
        <w:rPr>
          <w:rStyle w:val="aff0"/>
        </w:rPr>
        <w:footnoteReference w:id="75"/>
      </w:r>
      <w:r w:rsidR="00FA6698" w:rsidRPr="00F81854">
        <w:rPr>
          <w:rFonts w:hint="eastAsia"/>
        </w:rPr>
        <w:t>對</w:t>
      </w:r>
      <w:r w:rsidR="00FA6698" w:rsidRPr="00F81854">
        <w:rPr>
          <w:rFonts w:hAnsi="標楷體" w:hint="eastAsia"/>
        </w:rPr>
        <w:t>「</w:t>
      </w:r>
      <w:r w:rsidR="00FA6698" w:rsidRPr="00F81854">
        <w:rPr>
          <w:rFonts w:hint="eastAsia"/>
        </w:rPr>
        <w:t>情治分立</w:t>
      </w:r>
      <w:r w:rsidR="00FA6698" w:rsidRPr="00F81854">
        <w:rPr>
          <w:rFonts w:hAnsi="標楷體" w:hint="eastAsia"/>
        </w:rPr>
        <w:t>」</w:t>
      </w:r>
      <w:r w:rsidR="007E4858" w:rsidRPr="00F81854">
        <w:rPr>
          <w:rFonts w:hint="eastAsia"/>
        </w:rPr>
        <w:t>相關論述：</w:t>
      </w:r>
    </w:p>
    <w:p w:rsidR="008735FC" w:rsidRPr="00F81854" w:rsidRDefault="00D8467C" w:rsidP="005B5616">
      <w:pPr>
        <w:pStyle w:val="4"/>
      </w:pPr>
      <w:r w:rsidRPr="00F81854">
        <w:rPr>
          <w:rFonts w:hint="eastAsia"/>
        </w:rPr>
        <w:t>李修安（2022：</w:t>
      </w:r>
      <w:r w:rsidRPr="00F81854">
        <w:t>2</w:t>
      </w:r>
      <w:r w:rsidRPr="00F81854">
        <w:rPr>
          <w:rFonts w:hint="eastAsia"/>
        </w:rPr>
        <w:t>71</w:t>
      </w:r>
      <w:r w:rsidRPr="00F81854">
        <w:t>-2</w:t>
      </w:r>
      <w:r w:rsidRPr="00F81854">
        <w:rPr>
          <w:rFonts w:hint="eastAsia"/>
        </w:rPr>
        <w:t>72）論述</w:t>
      </w:r>
      <w:r w:rsidR="008735FC" w:rsidRPr="00F81854">
        <w:rPr>
          <w:rFonts w:hAnsi="標楷體" w:hint="eastAsia"/>
        </w:rPr>
        <w:t>「</w:t>
      </w:r>
      <w:r w:rsidR="008735FC" w:rsidRPr="00F81854">
        <w:rPr>
          <w:rFonts w:hint="eastAsia"/>
        </w:rPr>
        <w:t>情治分立</w:t>
      </w:r>
      <w:r w:rsidR="008735FC" w:rsidRPr="00F81854">
        <w:rPr>
          <w:rFonts w:hAnsi="標楷體" w:hint="eastAsia"/>
        </w:rPr>
        <w:t>」</w:t>
      </w:r>
      <w:r w:rsidR="008735FC" w:rsidRPr="00F81854">
        <w:rPr>
          <w:rFonts w:hint="eastAsia"/>
        </w:rPr>
        <w:t>之</w:t>
      </w:r>
      <w:r w:rsidR="00955E4B" w:rsidRPr="00F81854">
        <w:rPr>
          <w:rFonts w:hint="eastAsia"/>
        </w:rPr>
        <w:t>概念與內涵：</w:t>
      </w:r>
    </w:p>
    <w:p w:rsidR="00545D06" w:rsidRPr="00F81854" w:rsidRDefault="00545D06" w:rsidP="005B5616">
      <w:pPr>
        <w:pStyle w:val="4"/>
        <w:numPr>
          <w:ilvl w:val="0"/>
          <w:numId w:val="0"/>
        </w:numPr>
        <w:ind w:left="1701" w:firstLineChars="200" w:firstLine="680"/>
      </w:pPr>
      <w:r w:rsidRPr="00F81854">
        <w:t>「情治分立」係指情報與治安機關在組織上是分離</w:t>
      </w:r>
      <w:r w:rsidRPr="00F81854">
        <w:rPr>
          <w:rFonts w:hint="eastAsia"/>
        </w:rPr>
        <w:t>，</w:t>
      </w:r>
      <w:r w:rsidRPr="00F81854">
        <w:t>彼此亦無隸屬關係。情報機關只負責情報蒐集、整理、研析等</w:t>
      </w:r>
      <w:r w:rsidRPr="00F81854">
        <w:rPr>
          <w:rFonts w:hint="eastAsia"/>
        </w:rPr>
        <w:t>，</w:t>
      </w:r>
      <w:r w:rsidRPr="00F81854">
        <w:t>原則上不被賦予司法警察權。反之</w:t>
      </w:r>
      <w:r w:rsidRPr="00F81854">
        <w:rPr>
          <w:rFonts w:hint="eastAsia"/>
        </w:rPr>
        <w:t>，</w:t>
      </w:r>
      <w:r w:rsidRPr="00F81854">
        <w:t>治安機關則以執行其警察權為特徵。情治之分立</w:t>
      </w:r>
      <w:r w:rsidRPr="00F81854">
        <w:rPr>
          <w:rFonts w:hint="eastAsia"/>
        </w:rPr>
        <w:t>，</w:t>
      </w:r>
      <w:r w:rsidRPr="00F81854">
        <w:t>主要是要避免集情報與警察權於一身</w:t>
      </w:r>
      <w:r w:rsidRPr="00F81854">
        <w:rPr>
          <w:rFonts w:hint="eastAsia"/>
        </w:rPr>
        <w:t>，</w:t>
      </w:r>
      <w:r w:rsidRPr="00F81854">
        <w:t>造成濫權、恣意</w:t>
      </w:r>
      <w:r w:rsidR="000A78A4" w:rsidRPr="00F81854">
        <w:t>（</w:t>
      </w:r>
      <w:r w:rsidRPr="00F81854">
        <w:t>李震山</w:t>
      </w:r>
      <w:r w:rsidRPr="00F81854">
        <w:rPr>
          <w:rFonts w:hint="eastAsia"/>
        </w:rPr>
        <w:t>，</w:t>
      </w:r>
      <w:r w:rsidRPr="00F81854">
        <w:t>1998</w:t>
      </w:r>
      <w:r w:rsidRPr="00F81854">
        <w:rPr>
          <w:rFonts w:hint="eastAsia"/>
        </w:rPr>
        <w:t>：</w:t>
      </w:r>
      <w:r w:rsidRPr="00F81854">
        <w:t>37</w:t>
      </w:r>
      <w:r w:rsidR="000A78A4" w:rsidRPr="00F81854">
        <w:t>）</w:t>
      </w:r>
      <w:r w:rsidRPr="00F81854">
        <w:t>。</w:t>
      </w:r>
    </w:p>
    <w:p w:rsidR="00FB61CA" w:rsidRPr="00F81854" w:rsidRDefault="00955E4B" w:rsidP="005B5616">
      <w:pPr>
        <w:pStyle w:val="4"/>
        <w:numPr>
          <w:ilvl w:val="0"/>
          <w:numId w:val="0"/>
        </w:numPr>
        <w:ind w:left="1701" w:firstLineChars="200" w:firstLine="680"/>
      </w:pPr>
      <w:r w:rsidRPr="00F81854">
        <w:rPr>
          <w:rFonts w:hint="eastAsia"/>
        </w:rPr>
        <w:t>情報機關</w:t>
      </w:r>
      <w:r w:rsidR="000A78A4" w:rsidRPr="00F81854">
        <w:rPr>
          <w:rFonts w:hint="eastAsia"/>
        </w:rPr>
        <w:t>（</w:t>
      </w:r>
      <w:r w:rsidRPr="00F81854">
        <w:rPr>
          <w:rFonts w:hint="eastAsia"/>
        </w:rPr>
        <w:t>例如</w:t>
      </w:r>
      <w:r w:rsidR="008D3E75" w:rsidRPr="00F81854">
        <w:rPr>
          <w:rFonts w:hint="eastAsia"/>
        </w:rPr>
        <w:t>國安局</w:t>
      </w:r>
      <w:r w:rsidR="000A78A4" w:rsidRPr="00F81854">
        <w:rPr>
          <w:rFonts w:hint="eastAsia"/>
        </w:rPr>
        <w:t>）</w:t>
      </w:r>
      <w:r w:rsidRPr="00F81854">
        <w:rPr>
          <w:rFonts w:hint="eastAsia"/>
        </w:rPr>
        <w:t>負責國防、軍事、外交涉及國家安全情報蒐集。「一般秩序機關」</w:t>
      </w:r>
      <w:r w:rsidR="000A78A4" w:rsidRPr="00F81854">
        <w:rPr>
          <w:rFonts w:hint="eastAsia"/>
        </w:rPr>
        <w:t>（</w:t>
      </w:r>
      <w:r w:rsidRPr="00F81854">
        <w:rPr>
          <w:rFonts w:hint="eastAsia"/>
        </w:rPr>
        <w:t>例如移民署</w:t>
      </w:r>
      <w:r w:rsidR="000A78A4" w:rsidRPr="00F81854">
        <w:rPr>
          <w:rFonts w:hint="eastAsia"/>
        </w:rPr>
        <w:t>）</w:t>
      </w:r>
      <w:r w:rsidRPr="00F81854">
        <w:rPr>
          <w:rFonts w:hint="eastAsia"/>
        </w:rPr>
        <w:t>則依據其立法授權之危害防止任務分配之組織管轄範圍進行其主管事項之情報蒐集，因其具有司法警察權</w:t>
      </w:r>
      <w:r w:rsidR="00127A27" w:rsidRPr="00F81854">
        <w:rPr>
          <w:rFonts w:hint="eastAsia"/>
        </w:rPr>
        <w:t>，</w:t>
      </w:r>
      <w:r w:rsidRPr="00F81854">
        <w:rPr>
          <w:rFonts w:hint="eastAsia"/>
        </w:rPr>
        <w:t>僅在職掌範圍內</w:t>
      </w:r>
      <w:r w:rsidR="00127A27" w:rsidRPr="00F81854">
        <w:rPr>
          <w:rFonts w:hint="eastAsia"/>
        </w:rPr>
        <w:t>，</w:t>
      </w:r>
      <w:r w:rsidRPr="00F81854">
        <w:rPr>
          <w:rFonts w:hint="eastAsia"/>
        </w:rPr>
        <w:t>得申請核發監聽令狀</w:t>
      </w:r>
      <w:r w:rsidR="00127A27" w:rsidRPr="00F81854">
        <w:rPr>
          <w:rFonts w:hint="eastAsia"/>
        </w:rPr>
        <w:t>，</w:t>
      </w:r>
      <w:r w:rsidRPr="00F81854">
        <w:rPr>
          <w:rFonts w:hint="eastAsia"/>
        </w:rPr>
        <w:t>就其主管事項進行合目性的監聽與運用，若有涉及犯罪追緝之治安事項，則可移由負責治安之警察、海岸巡防機關或針對特定治安項目之</w:t>
      </w:r>
      <w:r w:rsidR="007B25C5" w:rsidRPr="00F81854">
        <w:rPr>
          <w:rFonts w:hint="eastAsia"/>
        </w:rPr>
        <w:t>調查局</w:t>
      </w:r>
      <w:r w:rsidRPr="00F81854">
        <w:rPr>
          <w:rFonts w:hint="eastAsia"/>
        </w:rPr>
        <w:t>辦理</w:t>
      </w:r>
      <w:r w:rsidR="00127A27" w:rsidRPr="00F81854">
        <w:rPr>
          <w:rFonts w:hint="eastAsia"/>
        </w:rPr>
        <w:t>，</w:t>
      </w:r>
      <w:r w:rsidRPr="00F81854">
        <w:rPr>
          <w:rFonts w:hint="eastAsia"/>
        </w:rPr>
        <w:t>若偶有涉及國家安全情報事項，則宜層轉</w:t>
      </w:r>
      <w:r w:rsidR="008D3E75" w:rsidRPr="00F81854">
        <w:rPr>
          <w:rFonts w:hint="eastAsia"/>
        </w:rPr>
        <w:t>國安局</w:t>
      </w:r>
      <w:r w:rsidRPr="00F81854">
        <w:rPr>
          <w:rFonts w:hint="eastAsia"/>
        </w:rPr>
        <w:t>處理。至於非常時期，則基於危機處理機制，允宜在「特例」及「急迫」之緊急原則下，以限時性立法方式或職務協</w:t>
      </w:r>
      <w:r w:rsidRPr="00F81854">
        <w:rPr>
          <w:rFonts w:hint="eastAsia"/>
        </w:rPr>
        <w:lastRenderedPageBreak/>
        <w:t>助之運用，使得國家安全情報蒐集工作亦得由「一般秩序機關」及</w:t>
      </w:r>
      <w:r w:rsidRPr="00F81854">
        <w:rPr>
          <w:rFonts w:hAnsi="標楷體" w:hint="eastAsia"/>
        </w:rPr>
        <w:t>「</w:t>
      </w:r>
      <w:r w:rsidRPr="00F81854">
        <w:rPr>
          <w:rFonts w:hint="eastAsia"/>
        </w:rPr>
        <w:t>治安機關」皆得進行，並受國家安全情報機關之協調運作</w:t>
      </w:r>
      <w:r w:rsidR="00545D06" w:rsidRPr="00F81854">
        <w:rPr>
          <w:rFonts w:hint="eastAsia"/>
        </w:rPr>
        <w:t>。</w:t>
      </w:r>
      <w:r w:rsidR="000A78A4" w:rsidRPr="00F81854">
        <w:t>（</w:t>
      </w:r>
      <w:r w:rsidR="00545D06" w:rsidRPr="00F81854">
        <w:t>李震山</w:t>
      </w:r>
      <w:r w:rsidR="00545D06" w:rsidRPr="00F81854">
        <w:rPr>
          <w:rFonts w:hint="eastAsia"/>
        </w:rPr>
        <w:t>，</w:t>
      </w:r>
      <w:r w:rsidR="00545D06" w:rsidRPr="00F81854">
        <w:t>2002</w:t>
      </w:r>
      <w:r w:rsidR="00545D06" w:rsidRPr="00F81854">
        <w:rPr>
          <w:rFonts w:hint="eastAsia"/>
        </w:rPr>
        <w:t>：71</w:t>
      </w:r>
      <w:r w:rsidR="00023742" w:rsidRPr="00F81854">
        <w:rPr>
          <w:rFonts w:hint="eastAsia"/>
        </w:rPr>
        <w:t>-</w:t>
      </w:r>
      <w:r w:rsidR="00545D06" w:rsidRPr="00F81854">
        <w:t>73</w:t>
      </w:r>
      <w:r w:rsidR="000A78A4" w:rsidRPr="00F81854">
        <w:t>）</w:t>
      </w:r>
      <w:r w:rsidR="00545D06" w:rsidRPr="00F81854">
        <w:t>。</w:t>
      </w:r>
    </w:p>
    <w:p w:rsidR="00955E4B" w:rsidRPr="00F81854" w:rsidRDefault="00955E4B" w:rsidP="005B5616">
      <w:pPr>
        <w:pStyle w:val="4"/>
      </w:pPr>
      <w:r w:rsidRPr="00F81854">
        <w:rPr>
          <w:rFonts w:hAnsi="標楷體" w:hint="eastAsia"/>
        </w:rPr>
        <w:t>「</w:t>
      </w:r>
      <w:r w:rsidRPr="00F81854">
        <w:rPr>
          <w:rFonts w:hint="eastAsia"/>
        </w:rPr>
        <w:t>情治分立</w:t>
      </w:r>
      <w:r w:rsidRPr="00F81854">
        <w:rPr>
          <w:rFonts w:hAnsi="標楷體" w:hint="eastAsia"/>
        </w:rPr>
        <w:t>」</w:t>
      </w:r>
      <w:r w:rsidRPr="00F81854">
        <w:rPr>
          <w:rFonts w:hint="eastAsia"/>
        </w:rPr>
        <w:t>之任務分配</w:t>
      </w:r>
      <w:r w:rsidR="000A78A4" w:rsidRPr="00F81854">
        <w:t>（</w:t>
      </w:r>
      <w:r w:rsidR="001B1E31" w:rsidRPr="00F81854">
        <w:t>李震山</w:t>
      </w:r>
      <w:r w:rsidR="001B1E31" w:rsidRPr="00F81854">
        <w:rPr>
          <w:rFonts w:hint="eastAsia"/>
        </w:rPr>
        <w:t>，</w:t>
      </w:r>
      <w:r w:rsidR="001B1E31" w:rsidRPr="00F81854">
        <w:t>2002</w:t>
      </w:r>
      <w:r w:rsidR="001B1E31" w:rsidRPr="00F81854">
        <w:rPr>
          <w:rFonts w:hint="eastAsia"/>
        </w:rPr>
        <w:t>：71-73</w:t>
      </w:r>
      <w:r w:rsidR="000A78A4" w:rsidRPr="00F81854">
        <w:t>）</w:t>
      </w:r>
      <w:r w:rsidRPr="00F81854">
        <w:rPr>
          <w:rFonts w:hint="eastAsia"/>
        </w:rPr>
        <w:t>：</w:t>
      </w:r>
    </w:p>
    <w:p w:rsidR="007E4858" w:rsidRPr="00F81854" w:rsidRDefault="00272D5B" w:rsidP="005B5616">
      <w:pPr>
        <w:pStyle w:val="4"/>
        <w:numPr>
          <w:ilvl w:val="0"/>
          <w:numId w:val="0"/>
        </w:numPr>
        <w:ind w:left="1701" w:firstLineChars="200" w:firstLine="680"/>
      </w:pPr>
      <w:r w:rsidRPr="00F81854">
        <w:rPr>
          <w:rFonts w:hint="eastAsia"/>
        </w:rPr>
        <w:t>情報機關得以秘密方式蒐集情報</w:t>
      </w:r>
      <w:r w:rsidR="00976D53" w:rsidRPr="00F81854">
        <w:rPr>
          <w:rFonts w:hint="eastAsia"/>
        </w:rPr>
        <w:t>，</w:t>
      </w:r>
      <w:r w:rsidRPr="00F81854">
        <w:rPr>
          <w:rFonts w:hint="eastAsia"/>
        </w:rPr>
        <w:t>原則上無司法警察權</w:t>
      </w:r>
      <w:r w:rsidR="00976D53" w:rsidRPr="00F81854">
        <w:rPr>
          <w:rFonts w:hint="eastAsia"/>
        </w:rPr>
        <w:t>，</w:t>
      </w:r>
      <w:r w:rsidRPr="00F81854">
        <w:rPr>
          <w:rFonts w:hint="eastAsia"/>
        </w:rPr>
        <w:t>…</w:t>
      </w:r>
      <w:r w:rsidR="00976D53" w:rsidRPr="00F81854">
        <w:rPr>
          <w:rFonts w:hAnsi="標楷體"/>
        </w:rPr>
        <w:t>…</w:t>
      </w:r>
      <w:r w:rsidRPr="00F81854">
        <w:rPr>
          <w:rFonts w:hint="eastAsia"/>
        </w:rPr>
        <w:t>治安機關雖得蒐集情報資料</w:t>
      </w:r>
      <w:r w:rsidR="00976D53" w:rsidRPr="00F81854">
        <w:rPr>
          <w:rFonts w:hint="eastAsia"/>
        </w:rPr>
        <w:t>，</w:t>
      </w:r>
      <w:r w:rsidRPr="00F81854">
        <w:rPr>
          <w:rFonts w:hint="eastAsia"/>
        </w:rPr>
        <w:t>但在各級政府民意機關監督下</w:t>
      </w:r>
      <w:r w:rsidR="00976D53" w:rsidRPr="00F81854">
        <w:rPr>
          <w:rFonts w:hint="eastAsia"/>
        </w:rPr>
        <w:t>，</w:t>
      </w:r>
      <w:r w:rsidRPr="00F81854">
        <w:rPr>
          <w:rFonts w:hint="eastAsia"/>
        </w:rPr>
        <w:t>行使其司法警察權。情報機關若覺需運用司法警察權</w:t>
      </w:r>
      <w:r w:rsidR="00976D53" w:rsidRPr="00F81854">
        <w:rPr>
          <w:rFonts w:hint="eastAsia"/>
        </w:rPr>
        <w:t>，</w:t>
      </w:r>
      <w:r w:rsidRPr="00F81854">
        <w:rPr>
          <w:rFonts w:hint="eastAsia"/>
        </w:rPr>
        <w:t>應通知檢、警、調、憲行之。</w:t>
      </w:r>
    </w:p>
    <w:p w:rsidR="00976D53" w:rsidRPr="00F81854" w:rsidRDefault="00976D53" w:rsidP="005B5616">
      <w:pPr>
        <w:pStyle w:val="4"/>
      </w:pPr>
      <w:r w:rsidRPr="00F81854">
        <w:rPr>
          <w:rFonts w:hint="eastAsia"/>
        </w:rPr>
        <w:t>「情治分立」原則</w:t>
      </w:r>
      <w:r w:rsidR="00FA6698" w:rsidRPr="00F81854">
        <w:rPr>
          <w:rFonts w:hint="eastAsia"/>
        </w:rPr>
        <w:t>（蔡庭榕，2003）</w:t>
      </w:r>
      <w:r w:rsidRPr="00F81854">
        <w:rPr>
          <w:rFonts w:hint="eastAsia"/>
        </w:rPr>
        <w:t>：</w:t>
      </w:r>
    </w:p>
    <w:p w:rsidR="00976D53" w:rsidRPr="00F81854" w:rsidRDefault="00976D53" w:rsidP="005B5616">
      <w:pPr>
        <w:pStyle w:val="5"/>
      </w:pPr>
      <w:r w:rsidRPr="00F81854">
        <w:rPr>
          <w:rFonts w:hint="eastAsia"/>
        </w:rPr>
        <w:t>「情治分立」之必要性：</w:t>
      </w:r>
    </w:p>
    <w:p w:rsidR="00976D53" w:rsidRPr="00F81854" w:rsidRDefault="00976D53" w:rsidP="005B5616">
      <w:pPr>
        <w:pStyle w:val="5"/>
        <w:numPr>
          <w:ilvl w:val="0"/>
          <w:numId w:val="0"/>
        </w:numPr>
        <w:ind w:left="2041" w:firstLineChars="200" w:firstLine="680"/>
      </w:pPr>
      <w:r w:rsidRPr="00F81854">
        <w:rPr>
          <w:rFonts w:hint="eastAsia"/>
        </w:rPr>
        <w:t>情治分立是為了防止權力集中，導致不易監督進而濫用侵害國民權利。縱然憲法並未明訂情治要分立</w:t>
      </w:r>
      <w:r w:rsidR="00AD0AF5" w:rsidRPr="00F81854">
        <w:rPr>
          <w:rFonts w:hint="eastAsia"/>
        </w:rPr>
        <w:t>，</w:t>
      </w:r>
      <w:r w:rsidRPr="00F81854">
        <w:rPr>
          <w:rFonts w:hint="eastAsia"/>
        </w:rPr>
        <w:t>但基於國民主權下權力分立精神</w:t>
      </w:r>
      <w:r w:rsidR="00AD0AF5" w:rsidRPr="00F81854">
        <w:rPr>
          <w:rFonts w:hint="eastAsia"/>
        </w:rPr>
        <w:t>，</w:t>
      </w:r>
      <w:r w:rsidRPr="00F81854">
        <w:rPr>
          <w:rFonts w:hint="eastAsia"/>
        </w:rPr>
        <w:t>將易侵害人民權益之組織與職權</w:t>
      </w:r>
      <w:r w:rsidR="00AD0AF5" w:rsidRPr="00F81854">
        <w:rPr>
          <w:rFonts w:hint="eastAsia"/>
        </w:rPr>
        <w:t>分散，亦屬合憲。情報機關得以秘密方式蒐集情報，然與治安機關不同，情報機關專責情報蒐集與研析</w:t>
      </w:r>
      <w:r w:rsidR="00C6055D" w:rsidRPr="00F81854">
        <w:rPr>
          <w:rFonts w:hint="eastAsia"/>
        </w:rPr>
        <w:t>，</w:t>
      </w:r>
      <w:r w:rsidR="00AD0AF5" w:rsidRPr="00F81854">
        <w:rPr>
          <w:rFonts w:hint="eastAsia"/>
        </w:rPr>
        <w:t>原則上不具司法警察權。亦即，其不具有執行調查權與強制處分權，例如傳喚、訊問、捜索、扣押、逮捕等司法警察權，以維持其中立、超然立場。情報機關若覺需運用司法警察權，應通知由檢、警、調、憲、或海巡機關為之。</w:t>
      </w:r>
      <w:r w:rsidR="00AD0AF5" w:rsidRPr="00F81854">
        <w:rPr>
          <w:rFonts w:hAnsi="標楷體"/>
        </w:rPr>
        <w:t>……</w:t>
      </w:r>
      <w:r w:rsidR="00AD0AF5" w:rsidRPr="00F81854">
        <w:rPr>
          <w:rFonts w:hint="eastAsia"/>
        </w:rPr>
        <w:t>。情報機關除受行政體制監督外，應受民意機關監督，若因性質特殊得於立法院設情報監督委員會，特別針對監聽…</w:t>
      </w:r>
      <w:r w:rsidR="00AD0AF5" w:rsidRPr="00F81854">
        <w:rPr>
          <w:rFonts w:hAnsi="標楷體"/>
        </w:rPr>
        <w:t>…</w:t>
      </w:r>
      <w:r w:rsidR="00AD0AF5" w:rsidRPr="00F81854">
        <w:rPr>
          <w:rFonts w:hint="eastAsia"/>
        </w:rPr>
        <w:t>等特殊情況之監督。</w:t>
      </w:r>
    </w:p>
    <w:p w:rsidR="00265126" w:rsidRPr="00F81854" w:rsidRDefault="00C37CEF" w:rsidP="005B5616">
      <w:pPr>
        <w:pStyle w:val="5"/>
      </w:pPr>
      <w:r w:rsidRPr="00F81854">
        <w:rPr>
          <w:rFonts w:hint="eastAsia"/>
        </w:rPr>
        <w:t>因此，基於國家設官分職，各有所司之組織法定與管轄恆定原則下，</w:t>
      </w:r>
      <w:r w:rsidRPr="00F81854">
        <w:rPr>
          <w:rFonts w:hAnsi="標楷體"/>
        </w:rPr>
        <w:t>……</w:t>
      </w:r>
      <w:r w:rsidRPr="00F81854">
        <w:rPr>
          <w:rFonts w:hint="eastAsia"/>
        </w:rPr>
        <w:t>，在其主管業務範圍內所進行之情報蒐集時，對偶有涉及國家安</w:t>
      </w:r>
      <w:r w:rsidRPr="00F81854">
        <w:rPr>
          <w:rFonts w:hint="eastAsia"/>
        </w:rPr>
        <w:lastRenderedPageBreak/>
        <w:t>全事項之國人之情報蒐集，並層轉由統合國家安全情報之</w:t>
      </w:r>
      <w:r w:rsidR="008D3E75" w:rsidRPr="00F81854">
        <w:rPr>
          <w:rFonts w:hint="eastAsia"/>
        </w:rPr>
        <w:t>國安局</w:t>
      </w:r>
      <w:r w:rsidRPr="00F81854">
        <w:rPr>
          <w:rFonts w:hint="eastAsia"/>
        </w:rPr>
        <w:t>處理，以符合專業與管轄權分配原則。</w:t>
      </w:r>
    </w:p>
    <w:p w:rsidR="00410C14" w:rsidRPr="00F81854" w:rsidRDefault="00410C14" w:rsidP="005B5616">
      <w:pPr>
        <w:pStyle w:val="4"/>
      </w:pPr>
      <w:r w:rsidRPr="00F81854">
        <w:rPr>
          <w:rFonts w:hint="eastAsia"/>
        </w:rPr>
        <w:t>情報機關統合化</w:t>
      </w:r>
      <w:r w:rsidR="00FA6698" w:rsidRPr="00F81854">
        <w:rPr>
          <w:rFonts w:hint="eastAsia"/>
        </w:rPr>
        <w:t>（李修安，2002：19）</w:t>
      </w:r>
      <w:r w:rsidRPr="00F81854">
        <w:rPr>
          <w:rFonts w:hint="eastAsia"/>
        </w:rPr>
        <w:t>：</w:t>
      </w:r>
    </w:p>
    <w:p w:rsidR="00410C14" w:rsidRPr="00F81854" w:rsidRDefault="00410C14" w:rsidP="005B5616">
      <w:pPr>
        <w:pStyle w:val="4"/>
        <w:numPr>
          <w:ilvl w:val="0"/>
          <w:numId w:val="0"/>
        </w:numPr>
        <w:ind w:left="1701" w:firstLineChars="200" w:firstLine="680"/>
      </w:pPr>
      <w:r w:rsidRPr="00F81854">
        <w:rPr>
          <w:rFonts w:hint="eastAsia"/>
        </w:rPr>
        <w:t>為使情報來源或管道多元化，避免因情報業務為單一機關壟斷，致令執政當局有所</w:t>
      </w:r>
      <w:r w:rsidR="00B370FD" w:rsidRPr="00F81854">
        <w:rPr>
          <w:rFonts w:hint="eastAsia"/>
        </w:rPr>
        <w:t>偏</w:t>
      </w:r>
      <w:r w:rsidRPr="00F81854">
        <w:rPr>
          <w:rFonts w:hint="eastAsia"/>
        </w:rPr>
        <w:t>聽，因此各國均依其任務需要，設置各式情報機關，以免情報機關權力過於集中，也因為如此，情報機關職掌部分重疊是必須的，然而由於情治分立原則，各</w:t>
      </w:r>
      <w:r w:rsidR="00B370FD" w:rsidRPr="00F81854">
        <w:rPr>
          <w:rFonts w:hint="eastAsia"/>
        </w:rPr>
        <w:t>情</w:t>
      </w:r>
      <w:r w:rsidRPr="00F81854">
        <w:rPr>
          <w:rFonts w:hint="eastAsia"/>
        </w:rPr>
        <w:t>報機關之間互不隸屬</w:t>
      </w:r>
      <w:r w:rsidR="00B370FD" w:rsidRPr="00F81854">
        <w:rPr>
          <w:rFonts w:hint="eastAsia"/>
        </w:rPr>
        <w:t>，</w:t>
      </w:r>
      <w:r w:rsidRPr="00F81854">
        <w:rPr>
          <w:rFonts w:hint="eastAsia"/>
        </w:rPr>
        <w:t>且難免會有機關本位主義</w:t>
      </w:r>
      <w:r w:rsidR="00B370FD" w:rsidRPr="00F81854">
        <w:rPr>
          <w:rFonts w:hint="eastAsia"/>
        </w:rPr>
        <w:t>，</w:t>
      </w:r>
      <w:r w:rsidRPr="00F81854">
        <w:rPr>
          <w:rFonts w:hint="eastAsia"/>
        </w:rPr>
        <w:t>為免各機關各行事</w:t>
      </w:r>
      <w:r w:rsidR="00B370FD" w:rsidRPr="00F81854">
        <w:rPr>
          <w:rFonts w:hint="eastAsia"/>
        </w:rPr>
        <w:t>，</w:t>
      </w:r>
      <w:r w:rsidRPr="00F81854">
        <w:rPr>
          <w:rFonts w:hint="eastAsia"/>
        </w:rPr>
        <w:t>重要的是應建立起情報協調機制。</w:t>
      </w:r>
    </w:p>
    <w:p w:rsidR="00B370FD" w:rsidRPr="00F81854" w:rsidRDefault="00B370FD" w:rsidP="005B5616">
      <w:pPr>
        <w:pStyle w:val="4"/>
        <w:numPr>
          <w:ilvl w:val="0"/>
          <w:numId w:val="0"/>
        </w:numPr>
        <w:ind w:left="1701" w:firstLineChars="200" w:firstLine="680"/>
      </w:pPr>
      <w:r w:rsidRPr="00F81854">
        <w:rPr>
          <w:rFonts w:hint="eastAsia"/>
        </w:rPr>
        <w:t>對於國家情報工作的法制化，具有劃時代的意義。法制完備賦予了情報機關執行情報工作法源依據，但執行上仍應恪遵「比例原則」。由於情報法律及國家機密保護法等相關法令對民眾之權益有相關之限制，因此應儘量限縮適用對象為宜。而身分掩護與掩護機構措施以及反制間諜工作仍有賴情報工作重要環節之一的情報監督發揮效用。基於情治分立原則，</w:t>
      </w:r>
      <w:r w:rsidRPr="00F81854">
        <w:rPr>
          <w:rFonts w:hint="eastAsia"/>
          <w:b/>
          <w:u w:val="single"/>
        </w:rPr>
        <w:t>情報機關間之情資流通應受到一定程度之限制，以保障人民基本權利</w:t>
      </w:r>
      <w:r w:rsidRPr="00F81854">
        <w:rPr>
          <w:rFonts w:hint="eastAsia"/>
        </w:rPr>
        <w:t>。</w:t>
      </w:r>
    </w:p>
    <w:p w:rsidR="00545D06" w:rsidRPr="00F81854" w:rsidRDefault="00B370FD" w:rsidP="005B5616">
      <w:pPr>
        <w:pStyle w:val="4"/>
      </w:pPr>
      <w:r w:rsidRPr="00F81854">
        <w:rPr>
          <w:rFonts w:hint="eastAsia"/>
        </w:rPr>
        <w:t>「情」與「治」兩者的協力</w:t>
      </w:r>
      <w:r w:rsidR="00FA6698" w:rsidRPr="00F81854">
        <w:rPr>
          <w:rFonts w:hint="eastAsia"/>
        </w:rPr>
        <w:t>（李修安，2002：272）</w:t>
      </w:r>
      <w:r w:rsidRPr="00F81854">
        <w:rPr>
          <w:rFonts w:hint="eastAsia"/>
        </w:rPr>
        <w:t>：</w:t>
      </w:r>
    </w:p>
    <w:p w:rsidR="00B370FD" w:rsidRPr="00F81854" w:rsidRDefault="00B370FD" w:rsidP="005B5616">
      <w:pPr>
        <w:pStyle w:val="4"/>
        <w:numPr>
          <w:ilvl w:val="0"/>
          <w:numId w:val="0"/>
        </w:numPr>
        <w:ind w:left="1701" w:firstLineChars="200" w:firstLine="680"/>
      </w:pPr>
      <w:r w:rsidRPr="00F81854">
        <w:rPr>
          <w:rFonts w:hint="eastAsia"/>
        </w:rPr>
        <w:t>情治分立長期被認定為不可逾越之準則，然而在面對新興安全威脅情勢下，如恐怖主義、跨境犯罪和秘密行動等主要挑戰，情報與執法機關間之聯繫、協調與合作，如在適法前提下進行情資分享及組成任務小組，便相對凸顯出其迫切性與必要性。是以，可仿照英國及美國體例，如將協助警察及執法機關防制重大犯罪之任務</w:t>
      </w:r>
      <w:r w:rsidR="000A78A4" w:rsidRPr="00F81854">
        <w:rPr>
          <w:rFonts w:hint="eastAsia"/>
        </w:rPr>
        <w:t>（</w:t>
      </w:r>
      <w:r w:rsidRPr="00F81854">
        <w:rPr>
          <w:rFonts w:hint="eastAsia"/>
        </w:rPr>
        <w:t>例</w:t>
      </w:r>
      <w:r w:rsidRPr="00F81854">
        <w:rPr>
          <w:rFonts w:hint="eastAsia"/>
        </w:rPr>
        <w:lastRenderedPageBreak/>
        <w:t>如：英國MI-組織法</w:t>
      </w:r>
      <w:r w:rsidR="000A78A4" w:rsidRPr="00F81854">
        <w:rPr>
          <w:rFonts w:hint="eastAsia"/>
        </w:rPr>
        <w:t>）</w:t>
      </w:r>
      <w:r w:rsidRPr="00F81854">
        <w:rPr>
          <w:rFonts w:hint="eastAsia"/>
        </w:rPr>
        <w:t>，納入安全情報機關之職掌。同時建構情治合作任務小組和情報分享機制</w:t>
      </w:r>
      <w:r w:rsidR="000A78A4" w:rsidRPr="00F81854">
        <w:rPr>
          <w:rFonts w:hint="eastAsia"/>
        </w:rPr>
        <w:t>（</w:t>
      </w:r>
      <w:r w:rsidRPr="00F81854">
        <w:rPr>
          <w:rFonts w:hint="eastAsia"/>
        </w:rPr>
        <w:t>例如：美國FBI與CIA之聯合任務機制</w:t>
      </w:r>
      <w:r w:rsidR="000A78A4" w:rsidRPr="00F81854">
        <w:rPr>
          <w:rFonts w:hint="eastAsia"/>
        </w:rPr>
        <w:t>）</w:t>
      </w:r>
      <w:r w:rsidRPr="00F81854">
        <w:rPr>
          <w:rFonts w:hint="eastAsia"/>
        </w:rPr>
        <w:t>。換言之，</w:t>
      </w:r>
      <w:r w:rsidRPr="00F81854">
        <w:rPr>
          <w:rFonts w:hint="eastAsia"/>
          <w:b/>
          <w:u w:val="single"/>
        </w:rPr>
        <w:t>基於新興安全及國家利益之前提，讓情治分立走向情治協力之路</w:t>
      </w:r>
      <w:r w:rsidRPr="00F81854">
        <w:rPr>
          <w:rFonts w:hint="eastAsia"/>
        </w:rPr>
        <w:t>。</w:t>
      </w:r>
    </w:p>
    <w:p w:rsidR="007E4858" w:rsidRPr="00F81854" w:rsidRDefault="007E4858" w:rsidP="005B5616">
      <w:pPr>
        <w:pStyle w:val="3"/>
      </w:pPr>
      <w:r w:rsidRPr="00F81854">
        <w:rPr>
          <w:rFonts w:hint="eastAsia"/>
        </w:rPr>
        <w:t>綜上，</w:t>
      </w:r>
      <w:r w:rsidR="00503856" w:rsidRPr="00F81854">
        <w:rPr>
          <w:rFonts w:hint="eastAsia"/>
        </w:rPr>
        <w:t>本案衍生情報</w:t>
      </w:r>
      <w:r w:rsidR="00EE11DE" w:rsidRPr="00F81854">
        <w:rPr>
          <w:rFonts w:hint="eastAsia"/>
        </w:rPr>
        <w:t>與治安措施之有效及基本人權保障之衡平問題；另基於國民主權下權力分立精神，情報</w:t>
      </w:r>
      <w:r w:rsidR="00503856" w:rsidRPr="00F81854">
        <w:rPr>
          <w:rFonts w:hint="eastAsia"/>
        </w:rPr>
        <w:t>單位、治安機構權力運用相關規範及所屬人員社交、辦案分際</w:t>
      </w:r>
      <w:r w:rsidR="00EE11DE" w:rsidRPr="00F81854">
        <w:rPr>
          <w:rFonts w:hint="eastAsia"/>
        </w:rPr>
        <w:t>等</w:t>
      </w:r>
      <w:r w:rsidR="00EE11DE" w:rsidRPr="00F81854">
        <w:rPr>
          <w:rFonts w:hAnsi="標楷體" w:hint="eastAsia"/>
        </w:rPr>
        <w:t>「</w:t>
      </w:r>
      <w:r w:rsidR="00EE11DE" w:rsidRPr="00F81854">
        <w:rPr>
          <w:rFonts w:hint="eastAsia"/>
        </w:rPr>
        <w:t>情治分立</w:t>
      </w:r>
      <w:r w:rsidR="00EE11DE" w:rsidRPr="00F81854">
        <w:rPr>
          <w:rFonts w:hAnsi="標楷體" w:hint="eastAsia"/>
        </w:rPr>
        <w:t>」</w:t>
      </w:r>
      <w:r w:rsidR="00127A27" w:rsidRPr="00F81854">
        <w:rPr>
          <w:rFonts w:hAnsi="標楷體" w:hint="eastAsia"/>
        </w:rPr>
        <w:t>、「</w:t>
      </w:r>
      <w:r w:rsidR="00127A27" w:rsidRPr="00F81854">
        <w:rPr>
          <w:rFonts w:hint="eastAsia"/>
        </w:rPr>
        <w:t>情治協力</w:t>
      </w:r>
      <w:r w:rsidR="00127A27" w:rsidRPr="00F81854">
        <w:rPr>
          <w:rFonts w:hAnsi="標楷體" w:hint="eastAsia"/>
        </w:rPr>
        <w:t>」</w:t>
      </w:r>
      <w:r w:rsidR="00EE11DE" w:rsidRPr="00F81854">
        <w:rPr>
          <w:rFonts w:hint="eastAsia"/>
        </w:rPr>
        <w:t>之必要性等議題，殊值有司重視。基此，政府允應基於國民主權下權力分立精神，深入研議並落實各情治機關確立「情治分立」</w:t>
      </w:r>
      <w:r w:rsidR="00127A27" w:rsidRPr="00F81854">
        <w:rPr>
          <w:rFonts w:hAnsi="標楷體" w:hint="eastAsia"/>
        </w:rPr>
        <w:t>、「</w:t>
      </w:r>
      <w:r w:rsidR="00127A27" w:rsidRPr="00F81854">
        <w:rPr>
          <w:rFonts w:hint="eastAsia"/>
        </w:rPr>
        <w:t>情治協力</w:t>
      </w:r>
      <w:r w:rsidR="00127A27" w:rsidRPr="00F81854">
        <w:rPr>
          <w:rFonts w:hAnsi="標楷體" w:hint="eastAsia"/>
        </w:rPr>
        <w:t>」</w:t>
      </w:r>
      <w:r w:rsidR="00EE11DE" w:rsidRPr="00F81854">
        <w:rPr>
          <w:rFonts w:hint="eastAsia"/>
        </w:rPr>
        <w:t>原則，避免集情報與警察權於一身，造成濫權、恣意侵害國民權益，以維護人權及保護國家安全。</w:t>
      </w:r>
    </w:p>
    <w:p w:rsidR="00E25849" w:rsidRPr="00F81854" w:rsidRDefault="00E25849" w:rsidP="004E05A1">
      <w:pPr>
        <w:pStyle w:val="1"/>
        <w:ind w:left="2380" w:hanging="2380"/>
      </w:pPr>
      <w:bookmarkStart w:id="93" w:name="_Toc524895648"/>
      <w:bookmarkStart w:id="94" w:name="_Toc524896194"/>
      <w:bookmarkStart w:id="95" w:name="_Toc524896224"/>
      <w:bookmarkStart w:id="96" w:name="_Toc524902734"/>
      <w:bookmarkStart w:id="97" w:name="_Toc525066148"/>
      <w:bookmarkStart w:id="98" w:name="_Toc525070839"/>
      <w:bookmarkStart w:id="99" w:name="_Toc525938379"/>
      <w:bookmarkStart w:id="100" w:name="_Toc525939227"/>
      <w:bookmarkStart w:id="101" w:name="_Toc525939732"/>
      <w:bookmarkStart w:id="102" w:name="_Toc529218272"/>
      <w:bookmarkEnd w:id="53"/>
      <w:r w:rsidRPr="00F81854">
        <w:br w:type="page"/>
      </w:r>
      <w:bookmarkStart w:id="103" w:name="_Toc529222689"/>
      <w:bookmarkStart w:id="104" w:name="_Toc529223111"/>
      <w:bookmarkStart w:id="105" w:name="_Toc529223862"/>
      <w:bookmarkStart w:id="106" w:name="_Toc529228265"/>
      <w:bookmarkStart w:id="107" w:name="_Toc2400395"/>
      <w:bookmarkStart w:id="108" w:name="_Toc4316189"/>
      <w:bookmarkStart w:id="109" w:name="_Toc4473330"/>
      <w:bookmarkStart w:id="110" w:name="_Toc69556897"/>
      <w:bookmarkStart w:id="111" w:name="_Toc69556946"/>
      <w:bookmarkStart w:id="112" w:name="_Toc69609820"/>
      <w:bookmarkStart w:id="113" w:name="_Toc70241816"/>
      <w:bookmarkStart w:id="114" w:name="_Toc70242205"/>
      <w:bookmarkStart w:id="115" w:name="_Toc421794875"/>
      <w:bookmarkStart w:id="116" w:name="_Toc422834160"/>
      <w:r w:rsidRPr="00F81854">
        <w:rPr>
          <w:rFonts w:hint="eastAsia"/>
        </w:rPr>
        <w:lastRenderedPageBreak/>
        <w:t>處理辦法：</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EE11DE" w:rsidRPr="00F81854" w:rsidRDefault="00EE11DE" w:rsidP="00BB7B3A">
      <w:pPr>
        <w:pStyle w:val="2"/>
        <w:ind w:left="1020" w:hanging="680"/>
      </w:pPr>
      <w:bookmarkStart w:id="117" w:name="_Toc524895649"/>
      <w:bookmarkStart w:id="118" w:name="_Toc524896195"/>
      <w:bookmarkStart w:id="119" w:name="_Toc524896225"/>
      <w:bookmarkStart w:id="120" w:name="_Toc70241820"/>
      <w:bookmarkStart w:id="121" w:name="_Toc70242209"/>
      <w:bookmarkStart w:id="122" w:name="_Toc421794876"/>
      <w:bookmarkStart w:id="123" w:name="_Toc421795442"/>
      <w:bookmarkStart w:id="124" w:name="_Toc421796023"/>
      <w:bookmarkStart w:id="125" w:name="_Toc422728958"/>
      <w:bookmarkStart w:id="126" w:name="_Toc422834161"/>
      <w:bookmarkStart w:id="127" w:name="_Toc2400396"/>
      <w:bookmarkStart w:id="128" w:name="_Toc4316190"/>
      <w:bookmarkStart w:id="129" w:name="_Toc4473331"/>
      <w:bookmarkStart w:id="130" w:name="_Toc69556898"/>
      <w:bookmarkStart w:id="131" w:name="_Toc69556947"/>
      <w:bookmarkStart w:id="132" w:name="_Toc69609821"/>
      <w:bookmarkStart w:id="133" w:name="_Toc70241817"/>
      <w:bookmarkStart w:id="134" w:name="_Toc70242206"/>
      <w:bookmarkStart w:id="135" w:name="_Toc524902735"/>
      <w:bookmarkStart w:id="136" w:name="_Toc525066149"/>
      <w:bookmarkStart w:id="137" w:name="_Toc525070840"/>
      <w:bookmarkStart w:id="138" w:name="_Toc525938380"/>
      <w:bookmarkStart w:id="139" w:name="_Toc525939228"/>
      <w:bookmarkStart w:id="140" w:name="_Toc525939733"/>
      <w:bookmarkStart w:id="141" w:name="_Toc529218273"/>
      <w:bookmarkStart w:id="142" w:name="_Toc529222690"/>
      <w:bookmarkStart w:id="143" w:name="_Toc529223112"/>
      <w:bookmarkStart w:id="144" w:name="_Toc529223863"/>
      <w:bookmarkStart w:id="145" w:name="_Toc529228266"/>
      <w:bookmarkEnd w:id="117"/>
      <w:bookmarkEnd w:id="118"/>
      <w:bookmarkEnd w:id="119"/>
      <w:r w:rsidRPr="00F81854">
        <w:rPr>
          <w:rFonts w:hint="eastAsia"/>
        </w:rPr>
        <w:t>調查意見一</w:t>
      </w:r>
      <w:r w:rsidR="00510650" w:rsidRPr="00F81854">
        <w:rPr>
          <w:rFonts w:hint="eastAsia"/>
        </w:rPr>
        <w:t>，函請法務部督導調查局依法妥處見復。</w:t>
      </w:r>
    </w:p>
    <w:p w:rsidR="00FB7770" w:rsidRPr="00F81854" w:rsidRDefault="00FB7770" w:rsidP="00BB7B3A">
      <w:pPr>
        <w:pStyle w:val="2"/>
        <w:ind w:left="1020" w:hanging="680"/>
      </w:pPr>
      <w:r w:rsidRPr="00F81854">
        <w:rPr>
          <w:rFonts w:hint="eastAsia"/>
        </w:rPr>
        <w:t>調查意見</w:t>
      </w:r>
      <w:r w:rsidR="00510650" w:rsidRPr="00F81854">
        <w:rPr>
          <w:rFonts w:hint="eastAsia"/>
        </w:rPr>
        <w:t>二</w:t>
      </w:r>
      <w:r w:rsidR="00A935DA" w:rsidRPr="00F81854">
        <w:rPr>
          <w:rFonts w:hint="eastAsia"/>
        </w:rPr>
        <w:t>至</w:t>
      </w:r>
      <w:r w:rsidR="005F64A8" w:rsidRPr="00F81854">
        <w:rPr>
          <w:rFonts w:hint="eastAsia"/>
        </w:rPr>
        <w:t>五</w:t>
      </w:r>
      <w:r w:rsidRPr="00F81854">
        <w:rPr>
          <w:rFonts w:hint="eastAsia"/>
        </w:rPr>
        <w:t>，提案糾</w:t>
      </w:r>
      <w:r w:rsidR="005F64A8" w:rsidRPr="00F81854">
        <w:rPr>
          <w:rFonts w:hint="eastAsia"/>
        </w:rPr>
        <w:t>正</w:t>
      </w:r>
      <w:r w:rsidR="00B67A58" w:rsidRPr="00F81854">
        <w:rPr>
          <w:rFonts w:hint="eastAsia"/>
        </w:rPr>
        <w:t>法務部調查局</w:t>
      </w:r>
      <w:r w:rsidRPr="00F81854">
        <w:rPr>
          <w:rFonts w:hAnsi="標楷體" w:hint="eastAsia"/>
        </w:rPr>
        <w:t>。</w:t>
      </w:r>
      <w:bookmarkEnd w:id="120"/>
      <w:bookmarkEnd w:id="121"/>
      <w:bookmarkEnd w:id="122"/>
      <w:bookmarkEnd w:id="123"/>
      <w:bookmarkEnd w:id="124"/>
      <w:bookmarkEnd w:id="125"/>
      <w:bookmarkEnd w:id="126"/>
    </w:p>
    <w:p w:rsidR="005665A0" w:rsidRPr="00F81854" w:rsidRDefault="005665A0" w:rsidP="005665A0">
      <w:pPr>
        <w:pStyle w:val="2"/>
        <w:ind w:left="1020" w:hanging="680"/>
      </w:pPr>
      <w:r w:rsidRPr="00F81854">
        <w:rPr>
          <w:rFonts w:hint="eastAsia"/>
        </w:rPr>
        <w:t>調查意見四，</w:t>
      </w:r>
      <w:r w:rsidR="00205F33" w:rsidRPr="00F81854">
        <w:rPr>
          <w:rFonts w:hint="eastAsia"/>
        </w:rPr>
        <w:t>函請法務部督導</w:t>
      </w:r>
      <w:r w:rsidRPr="00F81854">
        <w:rPr>
          <w:rFonts w:hint="eastAsia"/>
        </w:rPr>
        <w:t>臺灣臺北地方檢察署</w:t>
      </w:r>
      <w:r w:rsidR="009451E8" w:rsidRPr="00F81854">
        <w:rPr>
          <w:rFonts w:hint="eastAsia"/>
        </w:rPr>
        <w:t>研議重啟調查並</w:t>
      </w:r>
      <w:r w:rsidR="00205F33" w:rsidRPr="00F81854">
        <w:rPr>
          <w:rFonts w:hint="eastAsia"/>
        </w:rPr>
        <w:t>確實檢討改進見復</w:t>
      </w:r>
      <w:r w:rsidRPr="00F81854">
        <w:rPr>
          <w:rFonts w:hAnsi="標楷體" w:hint="eastAsia"/>
        </w:rPr>
        <w:t>。</w:t>
      </w:r>
    </w:p>
    <w:p w:rsidR="00E25849" w:rsidRPr="00F81854" w:rsidRDefault="00E25849" w:rsidP="009339CD">
      <w:pPr>
        <w:pStyle w:val="2"/>
      </w:pPr>
      <w:bookmarkStart w:id="146" w:name="_Toc421794877"/>
      <w:bookmarkStart w:id="147" w:name="_Toc421795443"/>
      <w:bookmarkStart w:id="148" w:name="_Toc421796024"/>
      <w:bookmarkStart w:id="149" w:name="_Toc422728959"/>
      <w:bookmarkStart w:id="150" w:name="_Toc422834162"/>
      <w:r w:rsidRPr="00F81854">
        <w:rPr>
          <w:rFonts w:hint="eastAsia"/>
        </w:rPr>
        <w:t>調查意見</w:t>
      </w:r>
      <w:r w:rsidR="00C17D73" w:rsidRPr="00F81854">
        <w:rPr>
          <w:rFonts w:hint="eastAsia"/>
        </w:rPr>
        <w:t>六</w:t>
      </w:r>
      <w:r w:rsidR="00247A38" w:rsidRPr="00F81854">
        <w:rPr>
          <w:rFonts w:hint="eastAsia"/>
        </w:rPr>
        <w:t>及法務部遲延提供本案調查文件（附件一），</w:t>
      </w:r>
      <w:r w:rsidRPr="00F81854">
        <w:rPr>
          <w:rFonts w:hint="eastAsia"/>
        </w:rPr>
        <w:t>函請</w:t>
      </w:r>
      <w:r w:rsidR="00E45A45" w:rsidRPr="00F81854">
        <w:rPr>
          <w:rFonts w:hint="eastAsia"/>
        </w:rPr>
        <w:t>法務部督導所屬</w:t>
      </w:r>
      <w:r w:rsidRPr="00F81854">
        <w:rPr>
          <w:rFonts w:hint="eastAsia"/>
        </w:rPr>
        <w:t>確實檢討改進見復。</w:t>
      </w:r>
      <w:bookmarkEnd w:id="127"/>
      <w:bookmarkEnd w:id="128"/>
      <w:bookmarkEnd w:id="129"/>
      <w:bookmarkEnd w:id="130"/>
      <w:bookmarkEnd w:id="131"/>
      <w:bookmarkEnd w:id="132"/>
      <w:bookmarkEnd w:id="133"/>
      <w:bookmarkEnd w:id="134"/>
      <w:bookmarkEnd w:id="146"/>
      <w:bookmarkEnd w:id="147"/>
      <w:bookmarkEnd w:id="148"/>
      <w:bookmarkEnd w:id="149"/>
      <w:bookmarkEnd w:id="150"/>
    </w:p>
    <w:p w:rsidR="00560DDA" w:rsidRPr="00F81854" w:rsidRDefault="00A935DA" w:rsidP="00BB7B3A">
      <w:pPr>
        <w:pStyle w:val="2"/>
      </w:pPr>
      <w:bookmarkStart w:id="151" w:name="_Toc70241819"/>
      <w:bookmarkStart w:id="152" w:name="_Toc70242208"/>
      <w:bookmarkStart w:id="153" w:name="_Toc421794878"/>
      <w:bookmarkStart w:id="154" w:name="_Toc421795444"/>
      <w:bookmarkStart w:id="155" w:name="_Toc421796025"/>
      <w:bookmarkStart w:id="156" w:name="_Toc422728960"/>
      <w:bookmarkStart w:id="157" w:name="_Toc422834163"/>
      <w:bookmarkStart w:id="158" w:name="_Toc70241818"/>
      <w:bookmarkStart w:id="159" w:name="_Toc70242207"/>
      <w:r w:rsidRPr="00F81854">
        <w:rPr>
          <w:rFonts w:hint="eastAsia"/>
        </w:rPr>
        <w:t>調查意見</w:t>
      </w:r>
      <w:bookmarkStart w:id="160" w:name="_Toc69556900"/>
      <w:bookmarkStart w:id="161" w:name="_Toc69556949"/>
      <w:bookmarkStart w:id="162" w:name="_Toc69609823"/>
      <w:bookmarkStart w:id="163" w:name="_Toc70241821"/>
      <w:bookmarkStart w:id="164" w:name="_Toc70242210"/>
      <w:bookmarkStart w:id="165" w:name="_Toc421794880"/>
      <w:bookmarkStart w:id="166" w:name="_Toc421795446"/>
      <w:bookmarkStart w:id="167" w:name="_Toc421796027"/>
      <w:bookmarkStart w:id="168" w:name="_Toc422728962"/>
      <w:bookmarkStart w:id="169" w:name="_Toc422834165"/>
      <w:bookmarkEnd w:id="151"/>
      <w:bookmarkEnd w:id="152"/>
      <w:bookmarkEnd w:id="153"/>
      <w:bookmarkEnd w:id="154"/>
      <w:bookmarkEnd w:id="155"/>
      <w:bookmarkEnd w:id="156"/>
      <w:bookmarkEnd w:id="157"/>
      <w:bookmarkEnd w:id="158"/>
      <w:bookmarkEnd w:id="159"/>
      <w:r w:rsidR="00C17D73" w:rsidRPr="00F81854">
        <w:rPr>
          <w:rFonts w:hint="eastAsia"/>
        </w:rPr>
        <w:t>四，函請審計部對協助查核之審計人員酌情敘獎，並賡續處理。</w:t>
      </w:r>
      <w:bookmarkEnd w:id="160"/>
      <w:bookmarkEnd w:id="161"/>
      <w:bookmarkEnd w:id="162"/>
      <w:bookmarkEnd w:id="163"/>
      <w:bookmarkEnd w:id="164"/>
      <w:bookmarkEnd w:id="165"/>
      <w:bookmarkEnd w:id="166"/>
      <w:bookmarkEnd w:id="167"/>
      <w:bookmarkEnd w:id="168"/>
      <w:bookmarkEnd w:id="169"/>
    </w:p>
    <w:p w:rsidR="00EE11DE" w:rsidRPr="00F81854" w:rsidRDefault="00EE11DE" w:rsidP="00BB7B3A">
      <w:pPr>
        <w:pStyle w:val="2"/>
      </w:pPr>
      <w:bookmarkStart w:id="170" w:name="_Toc2400397"/>
      <w:bookmarkStart w:id="171" w:name="_Toc4316191"/>
      <w:bookmarkStart w:id="172" w:name="_Toc4473332"/>
      <w:bookmarkStart w:id="173" w:name="_Toc69556901"/>
      <w:bookmarkStart w:id="174" w:name="_Toc69556950"/>
      <w:bookmarkStart w:id="175" w:name="_Toc69609824"/>
      <w:bookmarkStart w:id="176" w:name="_Toc70241822"/>
      <w:bookmarkStart w:id="177" w:name="_Toc70242211"/>
      <w:bookmarkStart w:id="178" w:name="_Toc421794881"/>
      <w:bookmarkStart w:id="179" w:name="_Toc421795447"/>
      <w:bookmarkStart w:id="180" w:name="_Toc421796028"/>
      <w:bookmarkStart w:id="181" w:name="_Toc422728963"/>
      <w:bookmarkStart w:id="182" w:name="_Toc422834166"/>
      <w:bookmarkEnd w:id="135"/>
      <w:bookmarkEnd w:id="136"/>
      <w:bookmarkEnd w:id="137"/>
      <w:bookmarkEnd w:id="138"/>
      <w:bookmarkEnd w:id="139"/>
      <w:bookmarkEnd w:id="140"/>
      <w:bookmarkEnd w:id="141"/>
      <w:bookmarkEnd w:id="142"/>
      <w:bookmarkEnd w:id="143"/>
      <w:bookmarkEnd w:id="144"/>
      <w:bookmarkEnd w:id="145"/>
      <w:r w:rsidRPr="00F81854">
        <w:rPr>
          <w:rFonts w:hint="eastAsia"/>
        </w:rPr>
        <w:t>調查意見</w:t>
      </w:r>
      <w:r w:rsidR="002F0E0A" w:rsidRPr="00F81854">
        <w:rPr>
          <w:rFonts w:hint="eastAsia"/>
        </w:rPr>
        <w:t>七</w:t>
      </w:r>
      <w:r w:rsidRPr="00F81854">
        <w:rPr>
          <w:rFonts w:hint="eastAsia"/>
        </w:rPr>
        <w:t>，</w:t>
      </w:r>
      <w:r w:rsidR="00571023" w:rsidRPr="00F81854">
        <w:rPr>
          <w:rFonts w:hint="eastAsia"/>
        </w:rPr>
        <w:t>函請</w:t>
      </w:r>
      <w:r w:rsidR="00664362" w:rsidRPr="00F81854">
        <w:rPr>
          <w:rFonts w:hint="eastAsia"/>
        </w:rPr>
        <w:t>法務部</w:t>
      </w:r>
      <w:r w:rsidR="001E50DC" w:rsidRPr="00F81854">
        <w:rPr>
          <w:rFonts w:hint="eastAsia"/>
        </w:rPr>
        <w:t>會同有關機關</w:t>
      </w:r>
      <w:r w:rsidR="00664362" w:rsidRPr="00F81854">
        <w:rPr>
          <w:rFonts w:hint="eastAsia"/>
        </w:rPr>
        <w:t>研議</w:t>
      </w:r>
      <w:r w:rsidR="00571023" w:rsidRPr="00F81854">
        <w:rPr>
          <w:rFonts w:hint="eastAsia"/>
        </w:rPr>
        <w:t>見復。</w:t>
      </w:r>
    </w:p>
    <w:p w:rsidR="00540423" w:rsidRPr="00F81854" w:rsidRDefault="00540423" w:rsidP="00540423">
      <w:pPr>
        <w:pStyle w:val="2"/>
        <w:numPr>
          <w:ilvl w:val="1"/>
          <w:numId w:val="1"/>
        </w:numPr>
      </w:pPr>
      <w:r w:rsidRPr="00F81854">
        <w:rPr>
          <w:rFonts w:hint="eastAsia"/>
        </w:rPr>
        <w:t>調查意見函請國家安全會議參</w:t>
      </w:r>
      <w:r w:rsidR="00BA2082" w:rsidRPr="00F81854">
        <w:rPr>
          <w:rFonts w:hint="eastAsia"/>
        </w:rPr>
        <w:t>處</w:t>
      </w:r>
      <w:r w:rsidRPr="00F81854">
        <w:rPr>
          <w:rFonts w:hint="eastAsia"/>
        </w:rPr>
        <w:t>。</w:t>
      </w:r>
    </w:p>
    <w:p w:rsidR="00E33B3A" w:rsidRPr="00F81854" w:rsidRDefault="00E33B3A" w:rsidP="00540423">
      <w:pPr>
        <w:pStyle w:val="2"/>
        <w:numPr>
          <w:ilvl w:val="1"/>
          <w:numId w:val="1"/>
        </w:numPr>
      </w:pPr>
      <w:r w:rsidRPr="00F81854">
        <w:rPr>
          <w:rFonts w:hint="eastAsia"/>
        </w:rPr>
        <w:t>調查意見</w:t>
      </w:r>
      <w:r w:rsidR="003E323E" w:rsidRPr="00F81854">
        <w:rPr>
          <w:rFonts w:hint="eastAsia"/>
        </w:rPr>
        <w:t>（</w:t>
      </w:r>
      <w:r w:rsidR="00E9248A" w:rsidRPr="00F81854">
        <w:rPr>
          <w:rFonts w:hint="eastAsia"/>
        </w:rPr>
        <w:t>含案由、處理辦法、調查委員姓名、</w:t>
      </w:r>
      <w:r w:rsidR="003E323E" w:rsidRPr="00F81854">
        <w:rPr>
          <w:rFonts w:hint="eastAsia"/>
        </w:rPr>
        <w:t>附件及附表十一）</w:t>
      </w:r>
      <w:r w:rsidRPr="00F81854">
        <w:rPr>
          <w:rFonts w:hint="eastAsia"/>
        </w:rPr>
        <w:t>，經委員會討論通過及機敏、個資處理後上網公布。</w:t>
      </w:r>
    </w:p>
    <w:bookmarkEnd w:id="170"/>
    <w:bookmarkEnd w:id="171"/>
    <w:bookmarkEnd w:id="172"/>
    <w:bookmarkEnd w:id="173"/>
    <w:bookmarkEnd w:id="174"/>
    <w:bookmarkEnd w:id="175"/>
    <w:bookmarkEnd w:id="176"/>
    <w:bookmarkEnd w:id="177"/>
    <w:bookmarkEnd w:id="178"/>
    <w:bookmarkEnd w:id="179"/>
    <w:bookmarkEnd w:id="180"/>
    <w:bookmarkEnd w:id="181"/>
    <w:bookmarkEnd w:id="182"/>
    <w:p w:rsidR="00E25849" w:rsidRPr="00F81854" w:rsidRDefault="003963E6" w:rsidP="00E9248A">
      <w:pPr>
        <w:pStyle w:val="2"/>
        <w:numPr>
          <w:ilvl w:val="0"/>
          <w:numId w:val="0"/>
        </w:numPr>
        <w:ind w:left="1021" w:hanging="681"/>
      </w:pPr>
      <w:r w:rsidRPr="00F81854">
        <w:br/>
      </w:r>
    </w:p>
    <w:p w:rsidR="00E25849" w:rsidRPr="00F81854" w:rsidRDefault="00E25849" w:rsidP="00E9248A">
      <w:pPr>
        <w:pStyle w:val="aa"/>
        <w:spacing w:beforeLines="50" w:before="228" w:afterLines="100" w:after="457"/>
        <w:ind w:leftChars="1100" w:left="3742"/>
        <w:contextualSpacing/>
        <w:rPr>
          <w:b w:val="0"/>
          <w:bCs/>
          <w:snapToGrid/>
          <w:spacing w:val="12"/>
          <w:kern w:val="0"/>
          <w:sz w:val="40"/>
        </w:rPr>
      </w:pPr>
      <w:r w:rsidRPr="00F81854">
        <w:rPr>
          <w:rFonts w:hint="eastAsia"/>
          <w:b w:val="0"/>
          <w:bCs/>
          <w:snapToGrid/>
          <w:spacing w:val="12"/>
          <w:kern w:val="0"/>
          <w:sz w:val="40"/>
        </w:rPr>
        <w:t>調查委員：</w:t>
      </w:r>
      <w:r w:rsidR="00E9248A" w:rsidRPr="00F81854">
        <w:rPr>
          <w:rFonts w:hint="eastAsia"/>
          <w:b w:val="0"/>
          <w:bCs/>
          <w:snapToGrid/>
          <w:spacing w:val="12"/>
          <w:kern w:val="0"/>
          <w:sz w:val="40"/>
        </w:rPr>
        <w:t>高涌誠</w:t>
      </w:r>
    </w:p>
    <w:p w:rsidR="00770453" w:rsidRPr="00F81854" w:rsidRDefault="00E9248A" w:rsidP="00E9248A">
      <w:pPr>
        <w:pStyle w:val="aa"/>
        <w:spacing w:before="0" w:after="0"/>
        <w:ind w:leftChars="1751" w:left="5956"/>
        <w:contextualSpacing/>
        <w:rPr>
          <w:b w:val="0"/>
          <w:bCs/>
          <w:snapToGrid/>
          <w:spacing w:val="12"/>
          <w:kern w:val="0"/>
          <w:sz w:val="40"/>
        </w:rPr>
      </w:pPr>
      <w:r w:rsidRPr="00F81854">
        <w:rPr>
          <w:rFonts w:hint="eastAsia"/>
          <w:b w:val="0"/>
          <w:bCs/>
          <w:snapToGrid/>
          <w:spacing w:val="12"/>
          <w:kern w:val="0"/>
          <w:sz w:val="40"/>
        </w:rPr>
        <w:t>林郁容</w:t>
      </w:r>
    </w:p>
    <w:p w:rsidR="000B0EBC" w:rsidRPr="00F81854" w:rsidRDefault="00E9248A" w:rsidP="00E9248A">
      <w:pPr>
        <w:pStyle w:val="aa"/>
        <w:spacing w:before="0" w:after="0"/>
        <w:ind w:leftChars="1751" w:left="5956"/>
        <w:contextualSpacing/>
        <w:rPr>
          <w:b w:val="0"/>
          <w:bCs/>
          <w:snapToGrid/>
          <w:spacing w:val="12"/>
          <w:kern w:val="0"/>
          <w:sz w:val="40"/>
        </w:rPr>
      </w:pPr>
      <w:r w:rsidRPr="00F81854">
        <w:rPr>
          <w:rFonts w:hint="eastAsia"/>
          <w:b w:val="0"/>
          <w:bCs/>
          <w:snapToGrid/>
          <w:spacing w:val="12"/>
          <w:kern w:val="0"/>
          <w:sz w:val="40"/>
        </w:rPr>
        <w:t>王美玉</w:t>
      </w:r>
    </w:p>
    <w:p w:rsidR="000B0EBC" w:rsidRPr="00F81854" w:rsidRDefault="000B0EBC" w:rsidP="00770453">
      <w:pPr>
        <w:pStyle w:val="aa"/>
        <w:spacing w:before="0" w:after="0"/>
        <w:ind w:leftChars="1100" w:left="3742"/>
        <w:rPr>
          <w:rFonts w:ascii="Times New Roman"/>
          <w:b w:val="0"/>
          <w:bCs/>
          <w:snapToGrid/>
          <w:spacing w:val="0"/>
          <w:kern w:val="0"/>
          <w:sz w:val="32"/>
          <w:szCs w:val="32"/>
        </w:rPr>
      </w:pPr>
    </w:p>
    <w:p w:rsidR="000B0EBC" w:rsidRPr="00F81854" w:rsidRDefault="000B0EBC" w:rsidP="00770453">
      <w:pPr>
        <w:pStyle w:val="aa"/>
        <w:spacing w:before="0" w:after="0"/>
        <w:ind w:leftChars="1100" w:left="3742"/>
        <w:rPr>
          <w:rFonts w:ascii="Times New Roman"/>
          <w:b w:val="0"/>
          <w:bCs/>
          <w:snapToGrid/>
          <w:spacing w:val="0"/>
          <w:kern w:val="0"/>
          <w:sz w:val="32"/>
          <w:szCs w:val="32"/>
        </w:rPr>
      </w:pPr>
    </w:p>
    <w:p w:rsidR="000B0EBC" w:rsidRPr="00F81854" w:rsidRDefault="000B0EBC" w:rsidP="00770453">
      <w:pPr>
        <w:pStyle w:val="aa"/>
        <w:spacing w:before="0" w:after="0"/>
        <w:ind w:leftChars="1100" w:left="3742"/>
        <w:rPr>
          <w:rFonts w:ascii="Times New Roman"/>
          <w:b w:val="0"/>
          <w:bCs/>
          <w:snapToGrid/>
          <w:spacing w:val="0"/>
          <w:kern w:val="0"/>
          <w:sz w:val="32"/>
          <w:szCs w:val="32"/>
        </w:rPr>
      </w:pPr>
    </w:p>
    <w:p w:rsidR="00E9248A" w:rsidRPr="00F81854" w:rsidRDefault="00E9248A" w:rsidP="00E9248A">
      <w:pPr>
        <w:pStyle w:val="af0"/>
        <w:rPr>
          <w:bCs/>
        </w:rPr>
      </w:pPr>
    </w:p>
    <w:p w:rsidR="00C10D8E" w:rsidRPr="00F81854" w:rsidRDefault="00C10D8E" w:rsidP="00E9248A">
      <w:pPr>
        <w:pStyle w:val="af1"/>
        <w:kinsoku/>
        <w:autoSpaceDE w:val="0"/>
        <w:spacing w:line="360" w:lineRule="exact"/>
        <w:ind w:left="1044" w:hangingChars="307" w:hanging="1044"/>
        <w:rPr>
          <w:bCs/>
        </w:rPr>
        <w:sectPr w:rsidR="00C10D8E" w:rsidRPr="00F81854" w:rsidSect="00931A10">
          <w:footerReference w:type="default" r:id="rId12"/>
          <w:pgSz w:w="11907" w:h="16840" w:code="9"/>
          <w:pgMar w:top="1701" w:right="1418" w:bottom="1418" w:left="1418" w:header="851" w:footer="851" w:gutter="227"/>
          <w:pgNumType w:start="1"/>
          <w:cols w:space="425"/>
          <w:docGrid w:type="linesAndChars" w:linePitch="457" w:charSpace="4127"/>
        </w:sectPr>
      </w:pPr>
    </w:p>
    <w:p w:rsidR="00F14D95" w:rsidRPr="00F81854" w:rsidRDefault="00F14D95" w:rsidP="00F14D95">
      <w:pPr>
        <w:pStyle w:val="a2"/>
        <w:ind w:left="1361" w:hanging="1361"/>
      </w:pPr>
      <w:r w:rsidRPr="00F81854">
        <w:rPr>
          <w:rFonts w:hint="eastAsia"/>
        </w:rPr>
        <w:lastRenderedPageBreak/>
        <w:t>法務部遲延本案調查文件之處理意見</w:t>
      </w:r>
    </w:p>
    <w:p w:rsidR="00F14D95" w:rsidRPr="00F81854" w:rsidRDefault="00F14D95" w:rsidP="00D97A10">
      <w:pPr>
        <w:pStyle w:val="2"/>
        <w:numPr>
          <w:ilvl w:val="1"/>
          <w:numId w:val="95"/>
        </w:numPr>
        <w:spacing w:line="440" w:lineRule="exact"/>
        <w:rPr>
          <w:b/>
        </w:rPr>
      </w:pPr>
      <w:r w:rsidRPr="00F81854">
        <w:rPr>
          <w:rFonts w:hint="eastAsia"/>
          <w:b/>
        </w:rPr>
        <w:t>本院監察委員及監察調查人員，與偵查不公開作業辦法第4條規定「不特定人或多數人」容屬有別，法務部所屬檢察機關有不當擴張適用偵查不公開相關規定之虞，未提供本院調查必要資料，主管機關審核不周，又法務部暨所屬調查局於本案調查期間，多件公文管考不周致遲延，共計遲延回復10件調查文件，回復遲延率90.91%，累計遲延逾21</w:t>
      </w:r>
      <w:r w:rsidR="00D51940" w:rsidRPr="00F81854">
        <w:rPr>
          <w:rFonts w:hint="eastAsia"/>
          <w:b/>
        </w:rPr>
        <w:t>0</w:t>
      </w:r>
      <w:r w:rsidRPr="00F81854">
        <w:rPr>
          <w:rFonts w:hint="eastAsia"/>
          <w:b/>
        </w:rPr>
        <w:t>日，</w:t>
      </w:r>
      <w:r w:rsidR="00971FC4" w:rsidRPr="00F81854">
        <w:rPr>
          <w:rFonts w:hint="eastAsia"/>
          <w:b/>
        </w:rPr>
        <w:t>6</w:t>
      </w:r>
      <w:r w:rsidRPr="00F81854">
        <w:rPr>
          <w:rFonts w:hint="eastAsia"/>
          <w:b/>
        </w:rPr>
        <w:t>件調查</w:t>
      </w:r>
      <w:r w:rsidR="00AA216E" w:rsidRPr="00F81854">
        <w:rPr>
          <w:rFonts w:hint="eastAsia"/>
          <w:b/>
        </w:rPr>
        <w:t>所</w:t>
      </w:r>
      <w:r w:rsidRPr="00F81854">
        <w:rPr>
          <w:rFonts w:hint="eastAsia"/>
          <w:b/>
        </w:rPr>
        <w:t>須資料未詳實提供，妨礙本院行使憲法位階監察調查職權，相關主管及承辦人員核有違失：</w:t>
      </w:r>
    </w:p>
    <w:p w:rsidR="00F14D95" w:rsidRPr="00F81854" w:rsidRDefault="00F14D95" w:rsidP="00F14D95">
      <w:pPr>
        <w:pStyle w:val="3"/>
        <w:spacing w:line="440" w:lineRule="exact"/>
      </w:pPr>
      <w:r w:rsidRPr="00F81854">
        <w:rPr>
          <w:rFonts w:hint="eastAsia"/>
        </w:rPr>
        <w:t>憲法、監察法、本院辦理調查案件注意事項、公務員服務法、行政院組織法相關規定：</w:t>
      </w:r>
    </w:p>
    <w:p w:rsidR="00F14D95" w:rsidRPr="00F81854" w:rsidRDefault="00F14D95" w:rsidP="00F14D95">
      <w:pPr>
        <w:pStyle w:val="4"/>
        <w:spacing w:line="440" w:lineRule="exact"/>
      </w:pPr>
      <w:r w:rsidRPr="00F81854">
        <w:rPr>
          <w:rFonts w:hint="eastAsia"/>
        </w:rPr>
        <w:t>憲法第95條、第96條規定：「監察院為行使監察權，得向行政院及其各部會調閱其所發布之命令及各種有關文件。」、「監察院得按行政院及其各部會之工作，分設若干委員會，調查一切設施，注意其是否違法或失職。」</w:t>
      </w:r>
    </w:p>
    <w:p w:rsidR="00F14D95" w:rsidRPr="00F81854" w:rsidRDefault="00F14D95" w:rsidP="00F14D95">
      <w:pPr>
        <w:pStyle w:val="4"/>
        <w:spacing w:line="440" w:lineRule="exact"/>
      </w:pPr>
      <w:r w:rsidRPr="00F81854">
        <w:rPr>
          <w:rFonts w:hint="eastAsia"/>
        </w:rPr>
        <w:t>監察法第26條第1項規定，監察院為行使監察職權，得由監察委員持監察證或派員持調查證，赴各機關部隊公私團體調查檔案冊籍及其他有關文件，各該機關部隊或團體主管人員及其他關係人員不得拒絕，遇有詢問時，應就詢問地點負責為詳實之答復，作成筆錄，由受詢人署名簽押。同法第27條第2項規定，前項證件之封存或攜去，應經該主管長官之允許，除有妨害國家利益者外，該主管長官不得拒絕。同法施行細則第28條規定，本法第27條所稱有妨害國家利益者，係指妨害國防、外交上應保守之機密而言。同法第28條規定略以，調查人員於調查證據遭遇抗拒或為保全證據時，得通知警憲當局協助，作必要之措施。</w:t>
      </w:r>
    </w:p>
    <w:p w:rsidR="00F14D95" w:rsidRPr="00F81854" w:rsidRDefault="00F14D95" w:rsidP="00F14D95">
      <w:pPr>
        <w:pStyle w:val="4"/>
        <w:spacing w:line="440" w:lineRule="exact"/>
      </w:pPr>
      <w:r w:rsidRPr="00F81854">
        <w:rPr>
          <w:rFonts w:hint="eastAsia"/>
        </w:rPr>
        <w:t>本院辦理調查案件注意事項第12點規定，調查委</w:t>
      </w:r>
      <w:r w:rsidRPr="00F81854">
        <w:rPr>
          <w:rFonts w:hint="eastAsia"/>
        </w:rPr>
        <w:lastRenderedPageBreak/>
        <w:t>員調查案件如遭受抗拒或被詢問之有關人員故意隱瞞不為詳實之答復者，對相關之公務人員得依監察法第6條或第19條規定提案糾彈。</w:t>
      </w:r>
    </w:p>
    <w:p w:rsidR="00F14D95" w:rsidRPr="00F81854" w:rsidRDefault="00F14D95" w:rsidP="00F14D95">
      <w:pPr>
        <w:pStyle w:val="4"/>
        <w:spacing w:line="440" w:lineRule="exact"/>
      </w:pPr>
      <w:r w:rsidRPr="00F81854">
        <w:rPr>
          <w:rFonts w:hint="eastAsia"/>
        </w:rPr>
        <w:t>公務員服務法第8條規定，公務員執行職務，應力求切實，不得</w:t>
      </w:r>
      <w:r w:rsidRPr="00F81854">
        <w:rPr>
          <w:rFonts w:hint="eastAsia"/>
          <w:b/>
          <w:u w:val="single"/>
        </w:rPr>
        <w:t>畏難規避</w:t>
      </w:r>
      <w:r w:rsidRPr="00F81854">
        <w:rPr>
          <w:rFonts w:hint="eastAsia"/>
        </w:rPr>
        <w:t>，互相推諉或</w:t>
      </w:r>
      <w:r w:rsidRPr="00F81854">
        <w:rPr>
          <w:rFonts w:hint="eastAsia"/>
          <w:b/>
          <w:u w:val="single"/>
        </w:rPr>
        <w:t>無故稽延</w:t>
      </w:r>
      <w:r w:rsidRPr="00F81854">
        <w:rPr>
          <w:rFonts w:hint="eastAsia"/>
        </w:rPr>
        <w:t>。</w:t>
      </w:r>
    </w:p>
    <w:p w:rsidR="00F14D95" w:rsidRPr="00F81854" w:rsidRDefault="00F14D95" w:rsidP="00F14D95">
      <w:pPr>
        <w:pStyle w:val="4"/>
        <w:spacing w:line="440" w:lineRule="exact"/>
      </w:pPr>
      <w:r w:rsidRPr="00F81854">
        <w:rPr>
          <w:rFonts w:hint="eastAsia"/>
        </w:rPr>
        <w:t>行政院組織法第10條規定，行政院院長綜理院務，並指揮監督所屬機關及人員。</w:t>
      </w:r>
    </w:p>
    <w:p w:rsidR="00F14D95" w:rsidRPr="00F81854" w:rsidRDefault="00F14D95" w:rsidP="00F14D95">
      <w:pPr>
        <w:pStyle w:val="3"/>
        <w:spacing w:line="440" w:lineRule="exact"/>
      </w:pPr>
      <w:r w:rsidRPr="00F81854">
        <w:rPr>
          <w:rFonts w:hint="eastAsia"/>
        </w:rPr>
        <w:tab/>
        <w:t>偵查不公開作業辦法第4條規定，（第1項）本辦法所稱公開，指一切足使</w:t>
      </w:r>
      <w:r w:rsidRPr="00F81854">
        <w:rPr>
          <w:rFonts w:hint="eastAsia"/>
          <w:b/>
          <w:u w:val="single"/>
        </w:rPr>
        <w:t>不特定人或多數人</w:t>
      </w:r>
      <w:r w:rsidRPr="00F81854">
        <w:rPr>
          <w:rFonts w:hint="eastAsia"/>
        </w:rPr>
        <w:t>得以見聞、知悉之行為。（第2項）本辦法所稱揭露，指公開以外，揭示、提供或其他足使特定人或</w:t>
      </w:r>
      <w:r w:rsidRPr="00F81854">
        <w:rPr>
          <w:rFonts w:hint="eastAsia"/>
          <w:b/>
          <w:u w:val="single"/>
        </w:rPr>
        <w:t>不特定人</w:t>
      </w:r>
      <w:r w:rsidRPr="00F81854">
        <w:rPr>
          <w:rFonts w:hint="eastAsia"/>
        </w:rPr>
        <w:t>得以見聞、知悉之行為。</w:t>
      </w:r>
    </w:p>
    <w:p w:rsidR="00F14D95" w:rsidRPr="00F81854" w:rsidRDefault="00F14D95" w:rsidP="00F14D95">
      <w:pPr>
        <w:pStyle w:val="3"/>
        <w:spacing w:line="440" w:lineRule="exact"/>
      </w:pPr>
      <w:r w:rsidRPr="00F81854">
        <w:rPr>
          <w:rFonts w:hint="eastAsia"/>
        </w:rPr>
        <w:t>本院接獲陳訴，調查局相關違失案件檢方偵辦中，</w:t>
      </w:r>
      <w:r w:rsidRPr="00F81854">
        <w:rPr>
          <w:rFonts w:hint="eastAsia"/>
          <w:b/>
          <w:u w:val="single"/>
        </w:rPr>
        <w:t>資料事證能不提供就不要提供，證人能影響就盡量影響，案件能拖延就盡量拖延</w:t>
      </w:r>
      <w:r w:rsidRPr="00F81854">
        <w:rPr>
          <w:rStyle w:val="aff0"/>
        </w:rPr>
        <w:footnoteReference w:id="76"/>
      </w:r>
      <w:r w:rsidRPr="00F81854">
        <w:rPr>
          <w:rFonts w:hint="eastAsia"/>
        </w:rPr>
        <w:t>。</w:t>
      </w:r>
    </w:p>
    <w:p w:rsidR="00F14D95" w:rsidRPr="00F81854" w:rsidRDefault="00F14D95" w:rsidP="00F14D95">
      <w:pPr>
        <w:pStyle w:val="3"/>
        <w:spacing w:line="440" w:lineRule="exact"/>
      </w:pPr>
      <w:r w:rsidRPr="00F81854">
        <w:rPr>
          <w:rFonts w:hint="eastAsia"/>
        </w:rPr>
        <w:t>法務部於本案調查期間，多件公文管考不周至遲延，未盡配合調查，共計遲延回復10件調查文件，回復遲延率90.91%（1</w:t>
      </w:r>
      <w:r w:rsidR="00153A29" w:rsidRPr="00F81854">
        <w:rPr>
          <w:rFonts w:hint="eastAsia"/>
        </w:rPr>
        <w:t>0</w:t>
      </w:r>
      <w:r w:rsidRPr="00F81854">
        <w:rPr>
          <w:rFonts w:hint="eastAsia"/>
        </w:rPr>
        <w:t>件遲延/1</w:t>
      </w:r>
      <w:r w:rsidR="00153A29" w:rsidRPr="00F81854">
        <w:rPr>
          <w:rFonts w:hint="eastAsia"/>
        </w:rPr>
        <w:t>1</w:t>
      </w:r>
      <w:r w:rsidRPr="00F81854">
        <w:rPr>
          <w:rFonts w:hint="eastAsia"/>
        </w:rPr>
        <w:t>件應依限回復），累計遲延逾</w:t>
      </w:r>
      <w:r w:rsidR="00F24CF8" w:rsidRPr="00F81854">
        <w:rPr>
          <w:rFonts w:hint="eastAsia"/>
        </w:rPr>
        <w:t>21</w:t>
      </w:r>
      <w:r w:rsidR="00D51940" w:rsidRPr="00F81854">
        <w:rPr>
          <w:rFonts w:hint="eastAsia"/>
        </w:rPr>
        <w:t>0</w:t>
      </w:r>
      <w:r w:rsidRPr="00F81854">
        <w:rPr>
          <w:rFonts w:hint="eastAsia"/>
        </w:rPr>
        <w:t>日，</w:t>
      </w:r>
      <w:r w:rsidR="00C46866" w:rsidRPr="00F81854">
        <w:rPr>
          <w:rFonts w:hint="eastAsia"/>
        </w:rPr>
        <w:t>6</w:t>
      </w:r>
      <w:r w:rsidRPr="00F81854">
        <w:rPr>
          <w:rFonts w:hint="eastAsia"/>
        </w:rPr>
        <w:t>件調查必須資料未詳實提供：</w:t>
      </w:r>
    </w:p>
    <w:p w:rsidR="00F14D95" w:rsidRPr="00F81854" w:rsidRDefault="00F14D95" w:rsidP="00F14D95">
      <w:pPr>
        <w:pStyle w:val="a3"/>
      </w:pPr>
      <w:bookmarkStart w:id="183" w:name="_Hlk145003071"/>
      <w:r w:rsidRPr="00F81854">
        <w:rPr>
          <w:rFonts w:hint="eastAsia"/>
        </w:rPr>
        <w:t>本案調查過程法務部公文遲延日數一覽表</w:t>
      </w:r>
    </w:p>
    <w:tbl>
      <w:tblPr>
        <w:tblStyle w:val="af8"/>
        <w:tblW w:w="9351" w:type="dxa"/>
        <w:tblCellMar>
          <w:left w:w="57" w:type="dxa"/>
          <w:right w:w="57" w:type="dxa"/>
        </w:tblCellMar>
        <w:tblLook w:val="04A0" w:firstRow="1" w:lastRow="0" w:firstColumn="1" w:lastColumn="0" w:noHBand="0" w:noVBand="1"/>
      </w:tblPr>
      <w:tblGrid>
        <w:gridCol w:w="518"/>
        <w:gridCol w:w="2312"/>
        <w:gridCol w:w="2410"/>
        <w:gridCol w:w="1843"/>
        <w:gridCol w:w="850"/>
        <w:gridCol w:w="1418"/>
      </w:tblGrid>
      <w:tr w:rsidR="00F81854" w:rsidRPr="00F81854" w:rsidTr="004F0A08">
        <w:trPr>
          <w:tblHeader/>
        </w:trPr>
        <w:tc>
          <w:tcPr>
            <w:tcW w:w="518" w:type="dxa"/>
            <w:shd w:val="clear" w:color="auto" w:fill="FDE9D9" w:themeFill="accent6" w:themeFillTint="33"/>
            <w:vAlign w:val="center"/>
          </w:tcPr>
          <w:p w:rsidR="00F14D95" w:rsidRPr="00F81854" w:rsidRDefault="00F14D95" w:rsidP="004F0A08">
            <w:pPr>
              <w:jc w:val="center"/>
              <w:rPr>
                <w:b/>
                <w:sz w:val="28"/>
                <w:szCs w:val="28"/>
              </w:rPr>
            </w:pPr>
            <w:r w:rsidRPr="00F81854">
              <w:rPr>
                <w:rFonts w:hint="eastAsia"/>
                <w:b/>
                <w:sz w:val="28"/>
                <w:szCs w:val="28"/>
              </w:rPr>
              <w:t>編號</w:t>
            </w:r>
          </w:p>
        </w:tc>
        <w:tc>
          <w:tcPr>
            <w:tcW w:w="2312" w:type="dxa"/>
            <w:shd w:val="clear" w:color="auto" w:fill="FDE9D9" w:themeFill="accent6" w:themeFillTint="33"/>
            <w:vAlign w:val="center"/>
          </w:tcPr>
          <w:p w:rsidR="00F14D95" w:rsidRPr="00F81854" w:rsidRDefault="00F14D95" w:rsidP="004F0A08">
            <w:pPr>
              <w:jc w:val="center"/>
              <w:rPr>
                <w:b/>
                <w:sz w:val="28"/>
                <w:szCs w:val="28"/>
              </w:rPr>
            </w:pPr>
            <w:bookmarkStart w:id="184" w:name="_Hlk141180335"/>
            <w:r w:rsidRPr="00F81854">
              <w:rPr>
                <w:rFonts w:hint="eastAsia"/>
                <w:b/>
                <w:sz w:val="28"/>
                <w:szCs w:val="28"/>
              </w:rPr>
              <w:t>本院發文日</w:t>
            </w:r>
          </w:p>
          <w:p w:rsidR="00F14D95" w:rsidRPr="00F81854" w:rsidRDefault="00F14D95" w:rsidP="004F0A08">
            <w:pPr>
              <w:jc w:val="center"/>
              <w:rPr>
                <w:b/>
                <w:sz w:val="28"/>
                <w:szCs w:val="28"/>
              </w:rPr>
            </w:pPr>
            <w:r w:rsidRPr="00F81854">
              <w:rPr>
                <w:rFonts w:hint="eastAsia"/>
                <w:b/>
                <w:sz w:val="28"/>
                <w:szCs w:val="28"/>
              </w:rPr>
              <w:t>及文號</w:t>
            </w:r>
          </w:p>
        </w:tc>
        <w:tc>
          <w:tcPr>
            <w:tcW w:w="2410" w:type="dxa"/>
            <w:shd w:val="clear" w:color="auto" w:fill="FDE9D9" w:themeFill="accent6" w:themeFillTint="33"/>
            <w:vAlign w:val="center"/>
          </w:tcPr>
          <w:p w:rsidR="00F14D95" w:rsidRPr="00F81854" w:rsidRDefault="00F14D95" w:rsidP="004F0A08">
            <w:pPr>
              <w:jc w:val="center"/>
              <w:rPr>
                <w:b/>
                <w:sz w:val="28"/>
                <w:szCs w:val="28"/>
              </w:rPr>
            </w:pPr>
            <w:r w:rsidRPr="00F81854">
              <w:rPr>
                <w:rFonts w:hint="eastAsia"/>
                <w:b/>
                <w:sz w:val="28"/>
                <w:szCs w:val="28"/>
              </w:rPr>
              <w:t>法務部函復日</w:t>
            </w:r>
          </w:p>
          <w:p w:rsidR="00F14D95" w:rsidRPr="00F81854" w:rsidRDefault="00F14D95" w:rsidP="004F0A08">
            <w:pPr>
              <w:jc w:val="center"/>
              <w:rPr>
                <w:b/>
                <w:sz w:val="28"/>
                <w:szCs w:val="28"/>
              </w:rPr>
            </w:pPr>
            <w:r w:rsidRPr="00F81854">
              <w:rPr>
                <w:rFonts w:hint="eastAsia"/>
                <w:b/>
                <w:sz w:val="28"/>
                <w:szCs w:val="28"/>
              </w:rPr>
              <w:t>及文號</w:t>
            </w:r>
          </w:p>
        </w:tc>
        <w:tc>
          <w:tcPr>
            <w:tcW w:w="1843" w:type="dxa"/>
            <w:shd w:val="clear" w:color="auto" w:fill="FDE9D9" w:themeFill="accent6" w:themeFillTint="33"/>
            <w:vAlign w:val="center"/>
          </w:tcPr>
          <w:p w:rsidR="00F14D95" w:rsidRPr="00F81854" w:rsidRDefault="00F14D95" w:rsidP="004F0A08">
            <w:pPr>
              <w:jc w:val="center"/>
              <w:rPr>
                <w:b/>
                <w:sz w:val="28"/>
                <w:szCs w:val="28"/>
              </w:rPr>
            </w:pPr>
            <w:r w:rsidRPr="00F81854">
              <w:rPr>
                <w:rFonts w:hint="eastAsia"/>
                <w:b/>
                <w:sz w:val="28"/>
                <w:szCs w:val="28"/>
              </w:rPr>
              <w:t>應查復日期</w:t>
            </w:r>
          </w:p>
        </w:tc>
        <w:tc>
          <w:tcPr>
            <w:tcW w:w="850" w:type="dxa"/>
            <w:shd w:val="clear" w:color="auto" w:fill="FDE9D9" w:themeFill="accent6" w:themeFillTint="33"/>
            <w:vAlign w:val="center"/>
          </w:tcPr>
          <w:p w:rsidR="00F14D95" w:rsidRPr="00F81854" w:rsidRDefault="00F14D95" w:rsidP="004F0A08">
            <w:pPr>
              <w:jc w:val="center"/>
              <w:rPr>
                <w:b/>
                <w:sz w:val="28"/>
                <w:szCs w:val="28"/>
              </w:rPr>
            </w:pPr>
            <w:r w:rsidRPr="00F81854">
              <w:rPr>
                <w:rFonts w:hint="eastAsia"/>
                <w:b/>
                <w:sz w:val="28"/>
                <w:szCs w:val="28"/>
              </w:rPr>
              <w:t>遲延</w:t>
            </w:r>
          </w:p>
          <w:p w:rsidR="00F14D95" w:rsidRPr="00F81854" w:rsidRDefault="00F14D95" w:rsidP="004F0A08">
            <w:pPr>
              <w:jc w:val="center"/>
              <w:rPr>
                <w:b/>
                <w:sz w:val="28"/>
                <w:szCs w:val="28"/>
              </w:rPr>
            </w:pPr>
            <w:r w:rsidRPr="00F81854">
              <w:rPr>
                <w:rFonts w:hint="eastAsia"/>
                <w:b/>
                <w:sz w:val="28"/>
                <w:szCs w:val="28"/>
              </w:rPr>
              <w:t>日數</w:t>
            </w:r>
          </w:p>
        </w:tc>
        <w:tc>
          <w:tcPr>
            <w:tcW w:w="1418" w:type="dxa"/>
            <w:shd w:val="clear" w:color="auto" w:fill="FDE9D9" w:themeFill="accent6" w:themeFillTint="33"/>
          </w:tcPr>
          <w:p w:rsidR="00F14D95" w:rsidRPr="00F81854" w:rsidRDefault="00F14D95" w:rsidP="004F0A08">
            <w:pPr>
              <w:jc w:val="center"/>
              <w:rPr>
                <w:b/>
                <w:sz w:val="28"/>
                <w:szCs w:val="28"/>
              </w:rPr>
            </w:pPr>
            <w:r w:rsidRPr="00F81854">
              <w:rPr>
                <w:rFonts w:hint="eastAsia"/>
                <w:b/>
                <w:sz w:val="28"/>
                <w:szCs w:val="28"/>
              </w:rPr>
              <w:t>資料提供情形</w:t>
            </w:r>
          </w:p>
        </w:tc>
      </w:tr>
      <w:tr w:rsidR="00F81854" w:rsidRPr="00F81854" w:rsidTr="004F0A08">
        <w:tc>
          <w:tcPr>
            <w:tcW w:w="518" w:type="dxa"/>
            <w:vAlign w:val="center"/>
          </w:tcPr>
          <w:p w:rsidR="00F14D95" w:rsidRPr="00F81854" w:rsidRDefault="00F14D95" w:rsidP="004F0A08">
            <w:pPr>
              <w:jc w:val="center"/>
              <w:rPr>
                <w:spacing w:val="-10"/>
                <w:sz w:val="28"/>
                <w:szCs w:val="28"/>
              </w:rPr>
            </w:pPr>
            <w:r w:rsidRPr="00F81854">
              <w:rPr>
                <w:rFonts w:hint="eastAsia"/>
                <w:spacing w:val="-10"/>
                <w:sz w:val="28"/>
                <w:szCs w:val="28"/>
              </w:rPr>
              <w:t>1</w:t>
            </w:r>
          </w:p>
        </w:tc>
        <w:tc>
          <w:tcPr>
            <w:tcW w:w="2312" w:type="dxa"/>
            <w:vAlign w:val="center"/>
          </w:tcPr>
          <w:p w:rsidR="00F14D95" w:rsidRPr="00F81854" w:rsidRDefault="00F14D95" w:rsidP="004F0A08">
            <w:pPr>
              <w:rPr>
                <w:spacing w:val="-10"/>
                <w:sz w:val="28"/>
                <w:szCs w:val="28"/>
              </w:rPr>
            </w:pPr>
            <w:r w:rsidRPr="00F81854">
              <w:rPr>
                <w:rFonts w:hint="eastAsia"/>
                <w:spacing w:val="-10"/>
                <w:sz w:val="28"/>
                <w:szCs w:val="28"/>
              </w:rPr>
              <w:t>112年2月14日院台調貳字第</w:t>
            </w:r>
            <w:r w:rsidRPr="00F81854">
              <w:rPr>
                <w:spacing w:val="-10"/>
                <w:sz w:val="28"/>
                <w:szCs w:val="28"/>
              </w:rPr>
              <w:t>1120830255</w:t>
            </w:r>
            <w:r w:rsidRPr="00F81854">
              <w:rPr>
                <w:rFonts w:hint="eastAsia"/>
                <w:spacing w:val="-10"/>
                <w:sz w:val="28"/>
                <w:szCs w:val="28"/>
              </w:rPr>
              <w:t>號函</w:t>
            </w:r>
          </w:p>
        </w:tc>
        <w:tc>
          <w:tcPr>
            <w:tcW w:w="2410" w:type="dxa"/>
            <w:vAlign w:val="center"/>
          </w:tcPr>
          <w:p w:rsidR="00F14D95" w:rsidRPr="00F81854" w:rsidRDefault="00F14D95" w:rsidP="004F0A08">
            <w:pPr>
              <w:rPr>
                <w:spacing w:val="-10"/>
                <w:sz w:val="28"/>
                <w:szCs w:val="28"/>
                <w:highlight w:val="yellow"/>
              </w:rPr>
            </w:pPr>
            <w:r w:rsidRPr="00F81854">
              <w:rPr>
                <w:rFonts w:hint="eastAsia"/>
                <w:spacing w:val="-10"/>
                <w:sz w:val="28"/>
                <w:szCs w:val="28"/>
              </w:rPr>
              <w:t>法務部112年2月23日法檢字第11204507740號函</w:t>
            </w:r>
          </w:p>
        </w:tc>
        <w:tc>
          <w:tcPr>
            <w:tcW w:w="1843" w:type="dxa"/>
            <w:vAlign w:val="center"/>
          </w:tcPr>
          <w:p w:rsidR="00F14D95" w:rsidRPr="00F81854" w:rsidRDefault="00F14D95" w:rsidP="004F0A08">
            <w:pPr>
              <w:jc w:val="center"/>
              <w:rPr>
                <w:spacing w:val="-10"/>
                <w:sz w:val="28"/>
                <w:szCs w:val="28"/>
              </w:rPr>
            </w:pPr>
            <w:r w:rsidRPr="00F81854">
              <w:rPr>
                <w:rFonts w:hint="eastAsia"/>
                <w:spacing w:val="-10"/>
                <w:sz w:val="28"/>
                <w:szCs w:val="28"/>
              </w:rPr>
              <w:t>112年3月1日</w:t>
            </w:r>
          </w:p>
        </w:tc>
        <w:tc>
          <w:tcPr>
            <w:tcW w:w="850" w:type="dxa"/>
            <w:vAlign w:val="center"/>
          </w:tcPr>
          <w:p w:rsidR="00F14D95" w:rsidRPr="00F81854" w:rsidRDefault="00F14D95" w:rsidP="004F0A08">
            <w:pPr>
              <w:jc w:val="center"/>
              <w:rPr>
                <w:spacing w:val="-10"/>
                <w:sz w:val="28"/>
                <w:szCs w:val="28"/>
              </w:rPr>
            </w:pPr>
            <w:r w:rsidRPr="00F81854">
              <w:rPr>
                <w:rFonts w:hint="eastAsia"/>
                <w:spacing w:val="-10"/>
                <w:sz w:val="28"/>
                <w:szCs w:val="28"/>
              </w:rPr>
              <w:t>0日</w:t>
            </w:r>
          </w:p>
        </w:tc>
        <w:tc>
          <w:tcPr>
            <w:tcW w:w="1418" w:type="dxa"/>
            <w:vAlign w:val="center"/>
          </w:tcPr>
          <w:p w:rsidR="00F14D95" w:rsidRPr="00F81854" w:rsidRDefault="00F14D95" w:rsidP="004F0A08">
            <w:pPr>
              <w:rPr>
                <w:spacing w:val="-10"/>
                <w:sz w:val="28"/>
                <w:szCs w:val="28"/>
              </w:rPr>
            </w:pPr>
            <w:r w:rsidRPr="00F81854">
              <w:rPr>
                <w:rFonts w:hint="eastAsia"/>
                <w:spacing w:val="-10"/>
                <w:sz w:val="28"/>
                <w:szCs w:val="28"/>
              </w:rPr>
              <w:t>部分提供、部分未提供</w:t>
            </w:r>
          </w:p>
        </w:tc>
      </w:tr>
      <w:tr w:rsidR="00F81854" w:rsidRPr="00F81854" w:rsidTr="004F0A08">
        <w:tc>
          <w:tcPr>
            <w:tcW w:w="518" w:type="dxa"/>
            <w:vAlign w:val="center"/>
          </w:tcPr>
          <w:p w:rsidR="00F14D95" w:rsidRPr="00F81854" w:rsidRDefault="00F14D95" w:rsidP="004F0A08">
            <w:pPr>
              <w:jc w:val="center"/>
              <w:rPr>
                <w:spacing w:val="-10"/>
                <w:sz w:val="28"/>
                <w:szCs w:val="28"/>
              </w:rPr>
            </w:pPr>
            <w:r w:rsidRPr="00F81854">
              <w:rPr>
                <w:rFonts w:hint="eastAsia"/>
                <w:spacing w:val="-10"/>
                <w:sz w:val="28"/>
                <w:szCs w:val="28"/>
              </w:rPr>
              <w:t>2</w:t>
            </w:r>
          </w:p>
        </w:tc>
        <w:tc>
          <w:tcPr>
            <w:tcW w:w="2312" w:type="dxa"/>
            <w:vAlign w:val="center"/>
          </w:tcPr>
          <w:p w:rsidR="00F14D95" w:rsidRPr="00F81854" w:rsidRDefault="00F14D95" w:rsidP="004F0A08">
            <w:pPr>
              <w:rPr>
                <w:spacing w:val="-10"/>
                <w:sz w:val="28"/>
                <w:szCs w:val="28"/>
              </w:rPr>
            </w:pPr>
            <w:r w:rsidRPr="00F81854">
              <w:rPr>
                <w:rFonts w:hint="eastAsia"/>
                <w:spacing w:val="-10"/>
                <w:sz w:val="28"/>
                <w:szCs w:val="28"/>
              </w:rPr>
              <w:t>112年3月8日台調貳字第</w:t>
            </w:r>
            <w:r w:rsidRPr="00F81854">
              <w:rPr>
                <w:spacing w:val="-10"/>
                <w:sz w:val="28"/>
                <w:szCs w:val="28"/>
              </w:rPr>
              <w:t>1120830412</w:t>
            </w:r>
            <w:r w:rsidRPr="00F81854">
              <w:rPr>
                <w:rFonts w:hint="eastAsia"/>
                <w:spacing w:val="-10"/>
                <w:sz w:val="28"/>
                <w:szCs w:val="28"/>
              </w:rPr>
              <w:t>號函</w:t>
            </w:r>
          </w:p>
        </w:tc>
        <w:tc>
          <w:tcPr>
            <w:tcW w:w="2410" w:type="dxa"/>
            <w:vAlign w:val="center"/>
          </w:tcPr>
          <w:p w:rsidR="00F14D95" w:rsidRPr="00F81854" w:rsidRDefault="00F14D95" w:rsidP="004F0A08">
            <w:pPr>
              <w:rPr>
                <w:spacing w:val="-10"/>
                <w:sz w:val="28"/>
                <w:szCs w:val="28"/>
              </w:rPr>
            </w:pPr>
            <w:r w:rsidRPr="00F81854">
              <w:rPr>
                <w:rFonts w:hint="eastAsia"/>
                <w:spacing w:val="-10"/>
                <w:sz w:val="28"/>
                <w:szCs w:val="28"/>
              </w:rPr>
              <w:t>法務部112年3月23日法檢字第11200530260號函</w:t>
            </w:r>
          </w:p>
        </w:tc>
        <w:tc>
          <w:tcPr>
            <w:tcW w:w="1843" w:type="dxa"/>
            <w:vAlign w:val="center"/>
          </w:tcPr>
          <w:p w:rsidR="00F14D95" w:rsidRPr="00F81854" w:rsidRDefault="00F14D95" w:rsidP="004F0A08">
            <w:pPr>
              <w:jc w:val="center"/>
              <w:rPr>
                <w:spacing w:val="-10"/>
                <w:sz w:val="28"/>
                <w:szCs w:val="28"/>
              </w:rPr>
            </w:pPr>
            <w:r w:rsidRPr="00F81854">
              <w:rPr>
                <w:rFonts w:hint="eastAsia"/>
                <w:spacing w:val="-10"/>
                <w:sz w:val="28"/>
                <w:szCs w:val="28"/>
              </w:rPr>
              <w:t>112年3月21日</w:t>
            </w:r>
          </w:p>
        </w:tc>
        <w:tc>
          <w:tcPr>
            <w:tcW w:w="850" w:type="dxa"/>
            <w:vAlign w:val="center"/>
          </w:tcPr>
          <w:p w:rsidR="00F14D95" w:rsidRPr="00F81854" w:rsidRDefault="00F14D95" w:rsidP="004F0A08">
            <w:pPr>
              <w:jc w:val="center"/>
              <w:rPr>
                <w:spacing w:val="-10"/>
                <w:sz w:val="28"/>
                <w:szCs w:val="28"/>
              </w:rPr>
            </w:pPr>
            <w:r w:rsidRPr="00F81854">
              <w:rPr>
                <w:rFonts w:hint="eastAsia"/>
                <w:spacing w:val="-10"/>
                <w:sz w:val="28"/>
                <w:szCs w:val="28"/>
              </w:rPr>
              <w:t>2日</w:t>
            </w:r>
          </w:p>
        </w:tc>
        <w:tc>
          <w:tcPr>
            <w:tcW w:w="1418" w:type="dxa"/>
            <w:vAlign w:val="center"/>
          </w:tcPr>
          <w:p w:rsidR="00F14D95" w:rsidRPr="00F81854" w:rsidRDefault="00F14D95" w:rsidP="004F0A08">
            <w:pPr>
              <w:jc w:val="center"/>
              <w:rPr>
                <w:spacing w:val="-10"/>
                <w:sz w:val="28"/>
                <w:szCs w:val="28"/>
              </w:rPr>
            </w:pPr>
            <w:r w:rsidRPr="00F81854">
              <w:rPr>
                <w:rFonts w:hint="eastAsia"/>
                <w:spacing w:val="-10"/>
                <w:sz w:val="28"/>
                <w:szCs w:val="28"/>
              </w:rPr>
              <w:t>遲延提供</w:t>
            </w:r>
          </w:p>
        </w:tc>
      </w:tr>
      <w:tr w:rsidR="00F81854" w:rsidRPr="00F81854" w:rsidTr="004F0A08">
        <w:tc>
          <w:tcPr>
            <w:tcW w:w="518" w:type="dxa"/>
            <w:vAlign w:val="center"/>
          </w:tcPr>
          <w:p w:rsidR="00F14D95" w:rsidRPr="00F81854" w:rsidRDefault="00F14D95" w:rsidP="004F0A08">
            <w:pPr>
              <w:jc w:val="center"/>
              <w:rPr>
                <w:spacing w:val="-10"/>
                <w:sz w:val="28"/>
                <w:szCs w:val="28"/>
              </w:rPr>
            </w:pPr>
            <w:r w:rsidRPr="00F81854">
              <w:rPr>
                <w:rFonts w:hint="eastAsia"/>
                <w:spacing w:val="-10"/>
                <w:sz w:val="28"/>
                <w:szCs w:val="28"/>
              </w:rPr>
              <w:t>3</w:t>
            </w:r>
          </w:p>
        </w:tc>
        <w:tc>
          <w:tcPr>
            <w:tcW w:w="2312" w:type="dxa"/>
            <w:vAlign w:val="center"/>
          </w:tcPr>
          <w:p w:rsidR="00F14D95" w:rsidRPr="00F81854" w:rsidRDefault="00F14D95" w:rsidP="004F0A08">
            <w:pPr>
              <w:rPr>
                <w:spacing w:val="-10"/>
                <w:sz w:val="28"/>
                <w:szCs w:val="28"/>
              </w:rPr>
            </w:pPr>
            <w:r w:rsidRPr="00F81854">
              <w:rPr>
                <w:rFonts w:hint="eastAsia"/>
                <w:spacing w:val="-10"/>
                <w:sz w:val="28"/>
                <w:szCs w:val="28"/>
              </w:rPr>
              <w:t>112年4月24日院台調貳字第</w:t>
            </w:r>
            <w:r w:rsidRPr="00F81854">
              <w:rPr>
                <w:spacing w:val="-10"/>
                <w:sz w:val="28"/>
                <w:szCs w:val="28"/>
              </w:rPr>
              <w:lastRenderedPageBreak/>
              <w:t>1120830797</w:t>
            </w:r>
            <w:r w:rsidRPr="00F81854">
              <w:rPr>
                <w:rFonts w:hint="eastAsia"/>
                <w:spacing w:val="-10"/>
                <w:sz w:val="28"/>
                <w:szCs w:val="28"/>
              </w:rPr>
              <w:t>號函</w:t>
            </w:r>
          </w:p>
        </w:tc>
        <w:tc>
          <w:tcPr>
            <w:tcW w:w="2410" w:type="dxa"/>
            <w:vAlign w:val="center"/>
          </w:tcPr>
          <w:p w:rsidR="00F14D95" w:rsidRPr="00F81854" w:rsidRDefault="00F14D95" w:rsidP="004F0A08">
            <w:pPr>
              <w:rPr>
                <w:spacing w:val="-10"/>
                <w:sz w:val="28"/>
                <w:szCs w:val="28"/>
              </w:rPr>
            </w:pPr>
            <w:r w:rsidRPr="00F81854">
              <w:rPr>
                <w:rFonts w:hint="eastAsia"/>
                <w:spacing w:val="-10"/>
                <w:sz w:val="28"/>
                <w:szCs w:val="28"/>
              </w:rPr>
              <w:lastRenderedPageBreak/>
              <w:t>法務部112年5月10日法檢字第</w:t>
            </w:r>
            <w:r w:rsidRPr="00F81854">
              <w:rPr>
                <w:rFonts w:hint="eastAsia"/>
                <w:spacing w:val="-10"/>
                <w:sz w:val="28"/>
                <w:szCs w:val="28"/>
              </w:rPr>
              <w:lastRenderedPageBreak/>
              <w:t>11200549250號函</w:t>
            </w:r>
          </w:p>
        </w:tc>
        <w:tc>
          <w:tcPr>
            <w:tcW w:w="1843" w:type="dxa"/>
            <w:vAlign w:val="center"/>
          </w:tcPr>
          <w:p w:rsidR="00F14D95" w:rsidRPr="00F81854" w:rsidRDefault="00F14D95" w:rsidP="004F0A08">
            <w:pPr>
              <w:jc w:val="center"/>
              <w:rPr>
                <w:spacing w:val="-10"/>
                <w:sz w:val="28"/>
                <w:szCs w:val="28"/>
              </w:rPr>
            </w:pPr>
            <w:r w:rsidRPr="00F81854">
              <w:rPr>
                <w:rFonts w:hint="eastAsia"/>
                <w:spacing w:val="-10"/>
                <w:sz w:val="28"/>
                <w:szCs w:val="28"/>
              </w:rPr>
              <w:lastRenderedPageBreak/>
              <w:t>112年4月28日</w:t>
            </w:r>
          </w:p>
        </w:tc>
        <w:tc>
          <w:tcPr>
            <w:tcW w:w="850" w:type="dxa"/>
            <w:vAlign w:val="center"/>
          </w:tcPr>
          <w:p w:rsidR="00F14D95" w:rsidRPr="00F81854" w:rsidRDefault="00F14D95" w:rsidP="004F0A08">
            <w:pPr>
              <w:jc w:val="center"/>
              <w:rPr>
                <w:spacing w:val="-10"/>
                <w:sz w:val="28"/>
                <w:szCs w:val="28"/>
              </w:rPr>
            </w:pPr>
            <w:r w:rsidRPr="00F81854">
              <w:rPr>
                <w:rFonts w:hint="eastAsia"/>
                <w:spacing w:val="-10"/>
                <w:sz w:val="28"/>
                <w:szCs w:val="28"/>
              </w:rPr>
              <w:t>12日</w:t>
            </w:r>
          </w:p>
        </w:tc>
        <w:tc>
          <w:tcPr>
            <w:tcW w:w="1418" w:type="dxa"/>
            <w:vAlign w:val="center"/>
          </w:tcPr>
          <w:p w:rsidR="00F14D95" w:rsidRPr="00F81854" w:rsidRDefault="00F14D95" w:rsidP="004F0A08">
            <w:pPr>
              <w:jc w:val="center"/>
              <w:rPr>
                <w:spacing w:val="-10"/>
                <w:sz w:val="28"/>
                <w:szCs w:val="28"/>
              </w:rPr>
            </w:pPr>
            <w:r w:rsidRPr="00F81854">
              <w:rPr>
                <w:rFonts w:hint="eastAsia"/>
                <w:spacing w:val="-10"/>
                <w:sz w:val="28"/>
                <w:szCs w:val="28"/>
              </w:rPr>
              <w:t>遲延提供</w:t>
            </w:r>
          </w:p>
        </w:tc>
      </w:tr>
      <w:tr w:rsidR="00F81854" w:rsidRPr="00F81854" w:rsidTr="004F0A08">
        <w:tc>
          <w:tcPr>
            <w:tcW w:w="518" w:type="dxa"/>
            <w:vAlign w:val="center"/>
          </w:tcPr>
          <w:p w:rsidR="00F14D95" w:rsidRPr="00F81854" w:rsidRDefault="00F14D95" w:rsidP="004F0A08">
            <w:pPr>
              <w:jc w:val="center"/>
              <w:rPr>
                <w:spacing w:val="-10"/>
                <w:sz w:val="28"/>
                <w:szCs w:val="28"/>
              </w:rPr>
            </w:pPr>
            <w:r w:rsidRPr="00F81854">
              <w:rPr>
                <w:rFonts w:hint="eastAsia"/>
                <w:spacing w:val="-10"/>
                <w:sz w:val="28"/>
                <w:szCs w:val="28"/>
              </w:rPr>
              <w:t>4</w:t>
            </w:r>
          </w:p>
        </w:tc>
        <w:tc>
          <w:tcPr>
            <w:tcW w:w="2312" w:type="dxa"/>
            <w:vAlign w:val="center"/>
          </w:tcPr>
          <w:p w:rsidR="00F14D95" w:rsidRPr="00F81854" w:rsidRDefault="00F14D95" w:rsidP="004F0A08">
            <w:pPr>
              <w:rPr>
                <w:spacing w:val="-10"/>
                <w:sz w:val="28"/>
                <w:szCs w:val="28"/>
              </w:rPr>
            </w:pPr>
            <w:r w:rsidRPr="00F81854">
              <w:rPr>
                <w:rFonts w:hint="eastAsia"/>
                <w:spacing w:val="-10"/>
                <w:sz w:val="28"/>
                <w:szCs w:val="28"/>
              </w:rPr>
              <w:t>本院112年4月28日詢問通知</w:t>
            </w:r>
          </w:p>
        </w:tc>
        <w:tc>
          <w:tcPr>
            <w:tcW w:w="2410" w:type="dxa"/>
            <w:vAlign w:val="center"/>
          </w:tcPr>
          <w:p w:rsidR="00F14D95" w:rsidRPr="00F81854" w:rsidRDefault="00F14D95" w:rsidP="004F0A08">
            <w:pPr>
              <w:rPr>
                <w:spacing w:val="-10"/>
                <w:sz w:val="28"/>
                <w:szCs w:val="28"/>
              </w:rPr>
            </w:pPr>
            <w:r w:rsidRPr="00F81854">
              <w:rPr>
                <w:rFonts w:hint="eastAsia"/>
                <w:spacing w:val="-10"/>
                <w:sz w:val="28"/>
                <w:szCs w:val="28"/>
              </w:rPr>
              <w:t>112年5月29日法檢字第11204516270號函</w:t>
            </w:r>
          </w:p>
        </w:tc>
        <w:tc>
          <w:tcPr>
            <w:tcW w:w="1843" w:type="dxa"/>
            <w:vAlign w:val="center"/>
          </w:tcPr>
          <w:p w:rsidR="00F14D95" w:rsidRPr="00F81854" w:rsidRDefault="00F14D95" w:rsidP="004F0A08">
            <w:pPr>
              <w:jc w:val="center"/>
              <w:rPr>
                <w:spacing w:val="-10"/>
                <w:sz w:val="28"/>
                <w:szCs w:val="28"/>
              </w:rPr>
            </w:pPr>
            <w:r w:rsidRPr="00F81854">
              <w:rPr>
                <w:rFonts w:hint="eastAsia"/>
                <w:spacing w:val="-10"/>
                <w:sz w:val="28"/>
                <w:szCs w:val="28"/>
              </w:rPr>
              <w:t>112年5月19日</w:t>
            </w:r>
          </w:p>
        </w:tc>
        <w:tc>
          <w:tcPr>
            <w:tcW w:w="850" w:type="dxa"/>
            <w:vAlign w:val="center"/>
          </w:tcPr>
          <w:p w:rsidR="00F14D95" w:rsidRPr="00F81854" w:rsidRDefault="00F14D95" w:rsidP="004F0A08">
            <w:pPr>
              <w:jc w:val="center"/>
              <w:rPr>
                <w:spacing w:val="-10"/>
                <w:sz w:val="28"/>
                <w:szCs w:val="28"/>
              </w:rPr>
            </w:pPr>
            <w:r w:rsidRPr="00F81854">
              <w:rPr>
                <w:rFonts w:hint="eastAsia"/>
                <w:spacing w:val="-10"/>
                <w:sz w:val="28"/>
                <w:szCs w:val="28"/>
              </w:rPr>
              <w:t>10日</w:t>
            </w:r>
          </w:p>
        </w:tc>
        <w:tc>
          <w:tcPr>
            <w:tcW w:w="1418" w:type="dxa"/>
            <w:vAlign w:val="center"/>
          </w:tcPr>
          <w:p w:rsidR="00F14D95" w:rsidRPr="00F81854" w:rsidRDefault="00F14D95" w:rsidP="004F0A08">
            <w:pPr>
              <w:jc w:val="center"/>
              <w:rPr>
                <w:spacing w:val="-10"/>
                <w:sz w:val="28"/>
                <w:szCs w:val="28"/>
              </w:rPr>
            </w:pPr>
            <w:r w:rsidRPr="00F81854">
              <w:rPr>
                <w:rFonts w:hint="eastAsia"/>
                <w:spacing w:val="-10"/>
                <w:sz w:val="28"/>
                <w:szCs w:val="28"/>
              </w:rPr>
              <w:t>部分遲延提供、部分未提供</w:t>
            </w:r>
          </w:p>
        </w:tc>
      </w:tr>
      <w:tr w:rsidR="00F81854" w:rsidRPr="00F81854" w:rsidTr="004F0A08">
        <w:tc>
          <w:tcPr>
            <w:tcW w:w="518" w:type="dxa"/>
            <w:vAlign w:val="center"/>
          </w:tcPr>
          <w:p w:rsidR="00F14D95" w:rsidRPr="00F81854" w:rsidRDefault="00F14D95" w:rsidP="004F0A08">
            <w:pPr>
              <w:jc w:val="center"/>
              <w:rPr>
                <w:spacing w:val="-10"/>
                <w:sz w:val="28"/>
                <w:szCs w:val="28"/>
              </w:rPr>
            </w:pPr>
            <w:r w:rsidRPr="00F81854">
              <w:rPr>
                <w:rFonts w:hint="eastAsia"/>
                <w:spacing w:val="-10"/>
                <w:sz w:val="28"/>
                <w:szCs w:val="28"/>
              </w:rPr>
              <w:t>5</w:t>
            </w:r>
          </w:p>
        </w:tc>
        <w:tc>
          <w:tcPr>
            <w:tcW w:w="2312" w:type="dxa"/>
            <w:vAlign w:val="center"/>
          </w:tcPr>
          <w:p w:rsidR="00F14D95" w:rsidRPr="00F81854" w:rsidRDefault="00F14D95" w:rsidP="004F0A08">
            <w:pPr>
              <w:rPr>
                <w:spacing w:val="-10"/>
                <w:sz w:val="28"/>
                <w:szCs w:val="28"/>
              </w:rPr>
            </w:pPr>
            <w:r w:rsidRPr="00F81854">
              <w:rPr>
                <w:rFonts w:hint="eastAsia"/>
                <w:spacing w:val="-10"/>
                <w:sz w:val="28"/>
                <w:szCs w:val="28"/>
              </w:rPr>
              <w:t>112年5月17日院台調貳字第</w:t>
            </w:r>
            <w:r w:rsidRPr="00F81854">
              <w:rPr>
                <w:spacing w:val="-10"/>
                <w:sz w:val="28"/>
                <w:szCs w:val="28"/>
              </w:rPr>
              <w:t>1120830979</w:t>
            </w:r>
            <w:r w:rsidRPr="00F81854">
              <w:rPr>
                <w:rFonts w:hint="eastAsia"/>
                <w:spacing w:val="-10"/>
                <w:sz w:val="28"/>
                <w:szCs w:val="28"/>
              </w:rPr>
              <w:t>號函</w:t>
            </w:r>
          </w:p>
        </w:tc>
        <w:tc>
          <w:tcPr>
            <w:tcW w:w="2410" w:type="dxa"/>
            <w:vAlign w:val="center"/>
          </w:tcPr>
          <w:p w:rsidR="00F14D95" w:rsidRPr="00F81854" w:rsidRDefault="00F14D95" w:rsidP="004F0A08">
            <w:pPr>
              <w:rPr>
                <w:spacing w:val="-10"/>
                <w:sz w:val="28"/>
                <w:szCs w:val="28"/>
              </w:rPr>
            </w:pPr>
            <w:r w:rsidRPr="00F81854">
              <w:rPr>
                <w:rFonts w:hint="eastAsia"/>
                <w:spacing w:val="-10"/>
                <w:sz w:val="28"/>
                <w:szCs w:val="28"/>
              </w:rPr>
              <w:t>法務部112年6月30日法檢字第11204522880號函</w:t>
            </w:r>
          </w:p>
        </w:tc>
        <w:tc>
          <w:tcPr>
            <w:tcW w:w="1843" w:type="dxa"/>
            <w:vAlign w:val="center"/>
          </w:tcPr>
          <w:p w:rsidR="00F14D95" w:rsidRPr="00F81854" w:rsidRDefault="00F14D95" w:rsidP="004F0A08">
            <w:pPr>
              <w:jc w:val="center"/>
              <w:rPr>
                <w:spacing w:val="-10"/>
                <w:sz w:val="28"/>
                <w:szCs w:val="28"/>
              </w:rPr>
            </w:pPr>
            <w:r w:rsidRPr="00F81854">
              <w:rPr>
                <w:rFonts w:hint="eastAsia"/>
                <w:spacing w:val="-10"/>
                <w:sz w:val="28"/>
                <w:szCs w:val="28"/>
              </w:rPr>
              <w:t>112年5月21日</w:t>
            </w:r>
          </w:p>
        </w:tc>
        <w:tc>
          <w:tcPr>
            <w:tcW w:w="850" w:type="dxa"/>
            <w:vAlign w:val="center"/>
          </w:tcPr>
          <w:p w:rsidR="00F14D95" w:rsidRPr="00F81854" w:rsidRDefault="00D51940" w:rsidP="004F0A08">
            <w:pPr>
              <w:jc w:val="center"/>
              <w:rPr>
                <w:spacing w:val="-10"/>
                <w:sz w:val="28"/>
                <w:szCs w:val="28"/>
              </w:rPr>
            </w:pPr>
            <w:r w:rsidRPr="00F81854">
              <w:rPr>
                <w:rFonts w:hint="eastAsia"/>
                <w:spacing w:val="-10"/>
                <w:sz w:val="28"/>
                <w:szCs w:val="28"/>
              </w:rPr>
              <w:t>40</w:t>
            </w:r>
            <w:r w:rsidR="00F14D95" w:rsidRPr="00F81854">
              <w:rPr>
                <w:rFonts w:hint="eastAsia"/>
                <w:spacing w:val="-10"/>
                <w:sz w:val="28"/>
                <w:szCs w:val="28"/>
              </w:rPr>
              <w:t>日</w:t>
            </w:r>
          </w:p>
        </w:tc>
        <w:tc>
          <w:tcPr>
            <w:tcW w:w="1418" w:type="dxa"/>
            <w:vAlign w:val="center"/>
          </w:tcPr>
          <w:p w:rsidR="00F14D95" w:rsidRPr="00F81854" w:rsidRDefault="00F14D95" w:rsidP="004F0A08">
            <w:pPr>
              <w:jc w:val="center"/>
              <w:rPr>
                <w:spacing w:val="-10"/>
                <w:sz w:val="28"/>
                <w:szCs w:val="28"/>
              </w:rPr>
            </w:pPr>
            <w:r w:rsidRPr="00F81854">
              <w:rPr>
                <w:rFonts w:hint="eastAsia"/>
                <w:spacing w:val="-10"/>
                <w:sz w:val="28"/>
                <w:szCs w:val="28"/>
              </w:rPr>
              <w:t>未提供</w:t>
            </w:r>
          </w:p>
        </w:tc>
      </w:tr>
      <w:tr w:rsidR="00F81854" w:rsidRPr="00F81854" w:rsidTr="004F0A08">
        <w:tc>
          <w:tcPr>
            <w:tcW w:w="518" w:type="dxa"/>
            <w:vAlign w:val="center"/>
          </w:tcPr>
          <w:p w:rsidR="00F14D95" w:rsidRPr="00F81854" w:rsidRDefault="00F14D95" w:rsidP="004F0A08">
            <w:pPr>
              <w:jc w:val="center"/>
              <w:rPr>
                <w:spacing w:val="-10"/>
                <w:sz w:val="28"/>
                <w:szCs w:val="28"/>
              </w:rPr>
            </w:pPr>
            <w:r w:rsidRPr="00F81854">
              <w:rPr>
                <w:rFonts w:hint="eastAsia"/>
                <w:spacing w:val="-10"/>
                <w:sz w:val="28"/>
                <w:szCs w:val="28"/>
              </w:rPr>
              <w:t>6</w:t>
            </w:r>
          </w:p>
        </w:tc>
        <w:tc>
          <w:tcPr>
            <w:tcW w:w="2312" w:type="dxa"/>
            <w:vAlign w:val="center"/>
          </w:tcPr>
          <w:p w:rsidR="00F14D95" w:rsidRPr="00F81854" w:rsidRDefault="00F14D95" w:rsidP="004F0A08">
            <w:pPr>
              <w:rPr>
                <w:spacing w:val="-10"/>
                <w:sz w:val="28"/>
                <w:szCs w:val="28"/>
              </w:rPr>
            </w:pPr>
            <w:r w:rsidRPr="00F81854">
              <w:rPr>
                <w:rFonts w:hint="eastAsia"/>
                <w:spacing w:val="-10"/>
                <w:sz w:val="28"/>
                <w:szCs w:val="28"/>
              </w:rPr>
              <w:t>112年5月19日院台調貳字第</w:t>
            </w:r>
            <w:r w:rsidRPr="00F81854">
              <w:rPr>
                <w:spacing w:val="-10"/>
                <w:sz w:val="28"/>
                <w:szCs w:val="28"/>
              </w:rPr>
              <w:t>1120831011</w:t>
            </w:r>
            <w:r w:rsidRPr="00F81854">
              <w:rPr>
                <w:rFonts w:hint="eastAsia"/>
                <w:spacing w:val="-10"/>
                <w:sz w:val="28"/>
                <w:szCs w:val="28"/>
              </w:rPr>
              <w:t>號函</w:t>
            </w:r>
          </w:p>
        </w:tc>
        <w:tc>
          <w:tcPr>
            <w:tcW w:w="2410" w:type="dxa"/>
            <w:vAlign w:val="center"/>
          </w:tcPr>
          <w:p w:rsidR="00F14D95" w:rsidRPr="00F81854" w:rsidRDefault="00F14D95" w:rsidP="004F0A08">
            <w:pPr>
              <w:rPr>
                <w:spacing w:val="-10"/>
                <w:sz w:val="28"/>
                <w:szCs w:val="28"/>
              </w:rPr>
            </w:pPr>
            <w:r w:rsidRPr="00F81854">
              <w:rPr>
                <w:rFonts w:hint="eastAsia"/>
                <w:spacing w:val="-10"/>
                <w:sz w:val="28"/>
                <w:szCs w:val="28"/>
              </w:rPr>
              <w:t>法務部112年5月30日法檢字第11200115890號函</w:t>
            </w:r>
          </w:p>
        </w:tc>
        <w:tc>
          <w:tcPr>
            <w:tcW w:w="1843" w:type="dxa"/>
            <w:vAlign w:val="center"/>
          </w:tcPr>
          <w:p w:rsidR="00F14D95" w:rsidRPr="00F81854" w:rsidRDefault="00F14D95" w:rsidP="004F0A08">
            <w:pPr>
              <w:jc w:val="center"/>
              <w:rPr>
                <w:spacing w:val="-10"/>
                <w:sz w:val="28"/>
                <w:szCs w:val="28"/>
              </w:rPr>
            </w:pPr>
            <w:r w:rsidRPr="00F81854">
              <w:rPr>
                <w:rFonts w:hint="eastAsia"/>
                <w:spacing w:val="-10"/>
                <w:sz w:val="28"/>
                <w:szCs w:val="28"/>
              </w:rPr>
              <w:t>112年5月21日</w:t>
            </w:r>
          </w:p>
        </w:tc>
        <w:tc>
          <w:tcPr>
            <w:tcW w:w="850" w:type="dxa"/>
            <w:vAlign w:val="center"/>
          </w:tcPr>
          <w:p w:rsidR="00F14D95" w:rsidRPr="00F81854" w:rsidRDefault="00F14D95" w:rsidP="004F0A08">
            <w:pPr>
              <w:jc w:val="center"/>
              <w:rPr>
                <w:spacing w:val="-10"/>
                <w:sz w:val="28"/>
                <w:szCs w:val="28"/>
              </w:rPr>
            </w:pPr>
            <w:r w:rsidRPr="00F81854">
              <w:rPr>
                <w:rFonts w:hint="eastAsia"/>
                <w:spacing w:val="-10"/>
                <w:sz w:val="28"/>
                <w:szCs w:val="28"/>
              </w:rPr>
              <w:t>9日</w:t>
            </w:r>
          </w:p>
        </w:tc>
        <w:tc>
          <w:tcPr>
            <w:tcW w:w="1418" w:type="dxa"/>
            <w:vAlign w:val="center"/>
          </w:tcPr>
          <w:p w:rsidR="00F14D95" w:rsidRPr="00F81854" w:rsidRDefault="00F14D95" w:rsidP="004F0A08">
            <w:pPr>
              <w:jc w:val="center"/>
              <w:rPr>
                <w:spacing w:val="-10"/>
                <w:sz w:val="28"/>
                <w:szCs w:val="28"/>
              </w:rPr>
            </w:pPr>
            <w:r w:rsidRPr="00F81854">
              <w:rPr>
                <w:rFonts w:hint="eastAsia"/>
                <w:spacing w:val="-10"/>
                <w:sz w:val="28"/>
                <w:szCs w:val="28"/>
              </w:rPr>
              <w:t>遲延提供</w:t>
            </w:r>
          </w:p>
        </w:tc>
      </w:tr>
      <w:tr w:rsidR="00F81854" w:rsidRPr="00F81854" w:rsidTr="004F0A08">
        <w:tc>
          <w:tcPr>
            <w:tcW w:w="518" w:type="dxa"/>
            <w:vAlign w:val="center"/>
          </w:tcPr>
          <w:p w:rsidR="00F14D95" w:rsidRPr="00F81854" w:rsidRDefault="00F14D95" w:rsidP="004F0A08">
            <w:pPr>
              <w:jc w:val="center"/>
              <w:rPr>
                <w:spacing w:val="-10"/>
                <w:sz w:val="28"/>
                <w:szCs w:val="28"/>
              </w:rPr>
            </w:pPr>
            <w:r w:rsidRPr="00F81854">
              <w:rPr>
                <w:rFonts w:hint="eastAsia"/>
                <w:spacing w:val="-10"/>
                <w:sz w:val="28"/>
                <w:szCs w:val="28"/>
              </w:rPr>
              <w:t>7</w:t>
            </w:r>
          </w:p>
        </w:tc>
        <w:tc>
          <w:tcPr>
            <w:tcW w:w="2312" w:type="dxa"/>
            <w:vAlign w:val="center"/>
          </w:tcPr>
          <w:p w:rsidR="00F14D95" w:rsidRPr="00F81854" w:rsidRDefault="00F14D95" w:rsidP="004F0A08">
            <w:pPr>
              <w:rPr>
                <w:spacing w:val="-10"/>
                <w:sz w:val="28"/>
                <w:szCs w:val="28"/>
              </w:rPr>
            </w:pPr>
            <w:r w:rsidRPr="00F81854">
              <w:rPr>
                <w:rFonts w:hint="eastAsia"/>
                <w:spacing w:val="-10"/>
                <w:sz w:val="28"/>
                <w:szCs w:val="28"/>
              </w:rPr>
              <w:t>112年5月19日院台調貳字第</w:t>
            </w:r>
            <w:r w:rsidRPr="00F81854">
              <w:rPr>
                <w:spacing w:val="-10"/>
                <w:sz w:val="28"/>
                <w:szCs w:val="28"/>
              </w:rPr>
              <w:t>1120831012</w:t>
            </w:r>
            <w:r w:rsidRPr="00F81854">
              <w:rPr>
                <w:rFonts w:hint="eastAsia"/>
                <w:spacing w:val="-10"/>
                <w:sz w:val="28"/>
                <w:szCs w:val="28"/>
              </w:rPr>
              <w:t>號函</w:t>
            </w:r>
          </w:p>
        </w:tc>
        <w:tc>
          <w:tcPr>
            <w:tcW w:w="2410" w:type="dxa"/>
            <w:vAlign w:val="center"/>
          </w:tcPr>
          <w:p w:rsidR="00F14D95" w:rsidRPr="00F81854" w:rsidRDefault="00F14D95" w:rsidP="004F0A08">
            <w:pPr>
              <w:rPr>
                <w:spacing w:val="-10"/>
                <w:sz w:val="28"/>
                <w:szCs w:val="28"/>
              </w:rPr>
            </w:pPr>
            <w:r w:rsidRPr="00F81854">
              <w:rPr>
                <w:rFonts w:hint="eastAsia"/>
                <w:spacing w:val="-10"/>
                <w:sz w:val="28"/>
                <w:szCs w:val="28"/>
              </w:rPr>
              <w:t>法務部112年6月1日法檢字第11200562000號函</w:t>
            </w:r>
          </w:p>
        </w:tc>
        <w:tc>
          <w:tcPr>
            <w:tcW w:w="1843" w:type="dxa"/>
            <w:vAlign w:val="center"/>
          </w:tcPr>
          <w:p w:rsidR="00F14D95" w:rsidRPr="00F81854" w:rsidRDefault="00F14D95" w:rsidP="004F0A08">
            <w:pPr>
              <w:jc w:val="center"/>
              <w:rPr>
                <w:spacing w:val="-10"/>
                <w:sz w:val="28"/>
                <w:szCs w:val="28"/>
              </w:rPr>
            </w:pPr>
            <w:r w:rsidRPr="00F81854">
              <w:rPr>
                <w:rFonts w:hint="eastAsia"/>
                <w:spacing w:val="-10"/>
                <w:sz w:val="28"/>
                <w:szCs w:val="28"/>
              </w:rPr>
              <w:t>112年5月29日</w:t>
            </w:r>
          </w:p>
        </w:tc>
        <w:tc>
          <w:tcPr>
            <w:tcW w:w="850" w:type="dxa"/>
            <w:vAlign w:val="center"/>
          </w:tcPr>
          <w:p w:rsidR="00F14D95" w:rsidRPr="00F81854" w:rsidRDefault="00F14D95" w:rsidP="004F0A08">
            <w:pPr>
              <w:jc w:val="center"/>
              <w:rPr>
                <w:spacing w:val="-10"/>
                <w:sz w:val="28"/>
                <w:szCs w:val="28"/>
              </w:rPr>
            </w:pPr>
            <w:r w:rsidRPr="00F81854">
              <w:rPr>
                <w:rFonts w:hint="eastAsia"/>
                <w:spacing w:val="-10"/>
                <w:sz w:val="28"/>
                <w:szCs w:val="28"/>
              </w:rPr>
              <w:t>3日</w:t>
            </w:r>
          </w:p>
        </w:tc>
        <w:tc>
          <w:tcPr>
            <w:tcW w:w="1418" w:type="dxa"/>
            <w:vAlign w:val="center"/>
          </w:tcPr>
          <w:p w:rsidR="00F14D95" w:rsidRPr="00F81854" w:rsidRDefault="00F14D95" w:rsidP="004F0A08">
            <w:pPr>
              <w:jc w:val="center"/>
              <w:rPr>
                <w:spacing w:val="-10"/>
                <w:sz w:val="28"/>
                <w:szCs w:val="28"/>
              </w:rPr>
            </w:pPr>
            <w:r w:rsidRPr="00F81854">
              <w:rPr>
                <w:rFonts w:hint="eastAsia"/>
                <w:spacing w:val="-10"/>
                <w:sz w:val="28"/>
                <w:szCs w:val="28"/>
              </w:rPr>
              <w:t>部分遲延提供、部分未提供</w:t>
            </w:r>
          </w:p>
        </w:tc>
      </w:tr>
      <w:tr w:rsidR="00F81854" w:rsidRPr="00F81854" w:rsidTr="004F0A08">
        <w:tc>
          <w:tcPr>
            <w:tcW w:w="518" w:type="dxa"/>
            <w:vAlign w:val="center"/>
          </w:tcPr>
          <w:p w:rsidR="00F14D95" w:rsidRPr="00F81854" w:rsidRDefault="00F14D95" w:rsidP="004F0A08">
            <w:pPr>
              <w:jc w:val="center"/>
              <w:rPr>
                <w:spacing w:val="-10"/>
                <w:sz w:val="28"/>
                <w:szCs w:val="28"/>
              </w:rPr>
            </w:pPr>
            <w:r w:rsidRPr="00F81854">
              <w:rPr>
                <w:rFonts w:hint="eastAsia"/>
                <w:spacing w:val="-10"/>
                <w:sz w:val="28"/>
                <w:szCs w:val="28"/>
              </w:rPr>
              <w:t>8</w:t>
            </w:r>
          </w:p>
        </w:tc>
        <w:tc>
          <w:tcPr>
            <w:tcW w:w="2312" w:type="dxa"/>
            <w:vAlign w:val="center"/>
          </w:tcPr>
          <w:p w:rsidR="00F14D95" w:rsidRPr="00F81854" w:rsidRDefault="00F14D95" w:rsidP="004F0A08">
            <w:pPr>
              <w:rPr>
                <w:spacing w:val="-10"/>
                <w:sz w:val="28"/>
                <w:szCs w:val="28"/>
              </w:rPr>
            </w:pPr>
            <w:r w:rsidRPr="00F81854">
              <w:rPr>
                <w:spacing w:val="-10"/>
                <w:sz w:val="28"/>
                <w:szCs w:val="28"/>
              </w:rPr>
              <w:t>112</w:t>
            </w:r>
            <w:r w:rsidRPr="00F81854">
              <w:rPr>
                <w:rFonts w:hint="eastAsia"/>
                <w:spacing w:val="-10"/>
                <w:sz w:val="28"/>
                <w:szCs w:val="28"/>
              </w:rPr>
              <w:t>年</w:t>
            </w:r>
            <w:r w:rsidRPr="00F81854">
              <w:rPr>
                <w:spacing w:val="-10"/>
                <w:sz w:val="28"/>
                <w:szCs w:val="28"/>
              </w:rPr>
              <w:t>6</w:t>
            </w:r>
            <w:r w:rsidRPr="00F81854">
              <w:rPr>
                <w:rFonts w:hint="eastAsia"/>
                <w:spacing w:val="-10"/>
                <w:sz w:val="28"/>
                <w:szCs w:val="28"/>
              </w:rPr>
              <w:t>月</w:t>
            </w:r>
            <w:r w:rsidRPr="00F81854">
              <w:rPr>
                <w:spacing w:val="-10"/>
                <w:sz w:val="28"/>
                <w:szCs w:val="28"/>
              </w:rPr>
              <w:t>12</w:t>
            </w:r>
            <w:r w:rsidRPr="00F81854">
              <w:rPr>
                <w:rFonts w:hint="eastAsia"/>
                <w:spacing w:val="-10"/>
                <w:sz w:val="28"/>
                <w:szCs w:val="28"/>
              </w:rPr>
              <w:t>日院台調貳字第</w:t>
            </w:r>
            <w:r w:rsidRPr="00F81854">
              <w:rPr>
                <w:spacing w:val="-10"/>
                <w:sz w:val="28"/>
                <w:szCs w:val="28"/>
              </w:rPr>
              <w:t>1120831230</w:t>
            </w:r>
            <w:r w:rsidRPr="00F81854">
              <w:rPr>
                <w:rFonts w:hint="eastAsia"/>
                <w:spacing w:val="-10"/>
                <w:sz w:val="28"/>
                <w:szCs w:val="28"/>
              </w:rPr>
              <w:t>號函</w:t>
            </w:r>
          </w:p>
        </w:tc>
        <w:tc>
          <w:tcPr>
            <w:tcW w:w="2410" w:type="dxa"/>
            <w:vAlign w:val="center"/>
          </w:tcPr>
          <w:p w:rsidR="00F14D95" w:rsidRPr="00F81854" w:rsidRDefault="00F14D95" w:rsidP="004F0A08">
            <w:pPr>
              <w:rPr>
                <w:spacing w:val="-10"/>
                <w:sz w:val="28"/>
                <w:szCs w:val="28"/>
              </w:rPr>
            </w:pPr>
            <w:r w:rsidRPr="00F81854">
              <w:rPr>
                <w:rFonts w:hint="eastAsia"/>
                <w:spacing w:val="-10"/>
                <w:sz w:val="28"/>
                <w:szCs w:val="28"/>
              </w:rPr>
              <w:t>新北地檢署112年6月27日新北檢貞洪111選偵41字第1129075849號函</w:t>
            </w:r>
          </w:p>
        </w:tc>
        <w:tc>
          <w:tcPr>
            <w:tcW w:w="1843" w:type="dxa"/>
            <w:vAlign w:val="center"/>
          </w:tcPr>
          <w:p w:rsidR="00F14D95" w:rsidRPr="00F81854" w:rsidRDefault="00F14D95" w:rsidP="004F0A08">
            <w:pPr>
              <w:jc w:val="center"/>
              <w:rPr>
                <w:spacing w:val="-10"/>
                <w:sz w:val="28"/>
                <w:szCs w:val="28"/>
              </w:rPr>
            </w:pPr>
            <w:r w:rsidRPr="00F81854">
              <w:rPr>
                <w:rFonts w:hint="eastAsia"/>
                <w:spacing w:val="-10"/>
                <w:sz w:val="28"/>
                <w:szCs w:val="28"/>
              </w:rPr>
              <w:t>112年6月21日</w:t>
            </w:r>
          </w:p>
        </w:tc>
        <w:tc>
          <w:tcPr>
            <w:tcW w:w="850" w:type="dxa"/>
            <w:vAlign w:val="center"/>
          </w:tcPr>
          <w:p w:rsidR="00F14D95" w:rsidRPr="00F81854" w:rsidRDefault="00F14D95" w:rsidP="004F0A08">
            <w:pPr>
              <w:jc w:val="center"/>
              <w:rPr>
                <w:spacing w:val="-10"/>
                <w:sz w:val="28"/>
                <w:szCs w:val="28"/>
              </w:rPr>
            </w:pPr>
            <w:r w:rsidRPr="00F81854">
              <w:rPr>
                <w:rFonts w:hint="eastAsia"/>
                <w:spacing w:val="-10"/>
                <w:sz w:val="28"/>
                <w:szCs w:val="28"/>
              </w:rPr>
              <w:t>6日</w:t>
            </w:r>
          </w:p>
        </w:tc>
        <w:tc>
          <w:tcPr>
            <w:tcW w:w="1418" w:type="dxa"/>
            <w:vAlign w:val="center"/>
          </w:tcPr>
          <w:p w:rsidR="00F14D95" w:rsidRPr="00F81854" w:rsidRDefault="00F14D95" w:rsidP="004F0A08">
            <w:pPr>
              <w:jc w:val="center"/>
              <w:rPr>
                <w:spacing w:val="-10"/>
                <w:sz w:val="28"/>
                <w:szCs w:val="28"/>
              </w:rPr>
            </w:pPr>
            <w:r w:rsidRPr="00F81854">
              <w:rPr>
                <w:rFonts w:hint="eastAsia"/>
                <w:spacing w:val="-10"/>
                <w:sz w:val="28"/>
                <w:szCs w:val="28"/>
              </w:rPr>
              <w:t>遲延提供且法務部內部控管失當</w:t>
            </w:r>
          </w:p>
        </w:tc>
      </w:tr>
      <w:tr w:rsidR="00F81854" w:rsidRPr="00F81854" w:rsidTr="004F0A08">
        <w:tc>
          <w:tcPr>
            <w:tcW w:w="518" w:type="dxa"/>
            <w:vAlign w:val="center"/>
          </w:tcPr>
          <w:p w:rsidR="00F14D95" w:rsidRPr="00F81854" w:rsidRDefault="00F14D95" w:rsidP="004F0A08">
            <w:pPr>
              <w:tabs>
                <w:tab w:val="right" w:pos="2480"/>
              </w:tabs>
              <w:jc w:val="center"/>
              <w:rPr>
                <w:spacing w:val="-10"/>
                <w:sz w:val="28"/>
                <w:szCs w:val="28"/>
              </w:rPr>
            </w:pPr>
            <w:r w:rsidRPr="00F81854">
              <w:rPr>
                <w:rFonts w:hint="eastAsia"/>
                <w:spacing w:val="-10"/>
                <w:sz w:val="28"/>
                <w:szCs w:val="28"/>
              </w:rPr>
              <w:t>9</w:t>
            </w:r>
          </w:p>
        </w:tc>
        <w:tc>
          <w:tcPr>
            <w:tcW w:w="2312" w:type="dxa"/>
            <w:vAlign w:val="center"/>
          </w:tcPr>
          <w:p w:rsidR="00F14D95" w:rsidRPr="00F81854" w:rsidRDefault="00F14D95" w:rsidP="004F0A08">
            <w:pPr>
              <w:tabs>
                <w:tab w:val="right" w:pos="2480"/>
              </w:tabs>
              <w:rPr>
                <w:spacing w:val="-10"/>
                <w:sz w:val="28"/>
                <w:szCs w:val="28"/>
              </w:rPr>
            </w:pPr>
            <w:r w:rsidRPr="00F81854">
              <w:rPr>
                <w:spacing w:val="-10"/>
                <w:sz w:val="28"/>
                <w:szCs w:val="28"/>
              </w:rPr>
              <w:t>112</w:t>
            </w:r>
            <w:r w:rsidRPr="00F81854">
              <w:rPr>
                <w:rFonts w:hint="eastAsia"/>
                <w:spacing w:val="-10"/>
                <w:sz w:val="28"/>
                <w:szCs w:val="28"/>
              </w:rPr>
              <w:t>年</w:t>
            </w:r>
            <w:r w:rsidRPr="00F81854">
              <w:rPr>
                <w:spacing w:val="-10"/>
                <w:sz w:val="28"/>
                <w:szCs w:val="28"/>
              </w:rPr>
              <w:t>6</w:t>
            </w:r>
            <w:r w:rsidRPr="00F81854">
              <w:rPr>
                <w:rFonts w:hint="eastAsia"/>
                <w:spacing w:val="-10"/>
                <w:sz w:val="28"/>
                <w:szCs w:val="28"/>
              </w:rPr>
              <w:t>月</w:t>
            </w:r>
            <w:r w:rsidRPr="00F81854">
              <w:rPr>
                <w:spacing w:val="-10"/>
                <w:sz w:val="28"/>
                <w:szCs w:val="28"/>
              </w:rPr>
              <w:t>19</w:t>
            </w:r>
            <w:r w:rsidRPr="00F81854">
              <w:rPr>
                <w:rFonts w:hint="eastAsia"/>
                <w:spacing w:val="-10"/>
                <w:sz w:val="28"/>
                <w:szCs w:val="28"/>
              </w:rPr>
              <w:t>日院台調貳字第</w:t>
            </w:r>
            <w:r w:rsidRPr="00F81854">
              <w:rPr>
                <w:spacing w:val="-10"/>
                <w:sz w:val="28"/>
                <w:szCs w:val="28"/>
              </w:rPr>
              <w:t>1120831273</w:t>
            </w:r>
            <w:r w:rsidRPr="00F81854">
              <w:rPr>
                <w:rFonts w:hint="eastAsia"/>
                <w:spacing w:val="-10"/>
                <w:sz w:val="28"/>
                <w:szCs w:val="28"/>
              </w:rPr>
              <w:t>號函</w:t>
            </w:r>
          </w:p>
        </w:tc>
        <w:tc>
          <w:tcPr>
            <w:tcW w:w="2410" w:type="dxa"/>
            <w:vAlign w:val="center"/>
          </w:tcPr>
          <w:p w:rsidR="00F14D95" w:rsidRPr="00F81854" w:rsidRDefault="00F14D95" w:rsidP="004F0A08">
            <w:pPr>
              <w:rPr>
                <w:spacing w:val="-10"/>
                <w:sz w:val="28"/>
                <w:szCs w:val="28"/>
              </w:rPr>
            </w:pPr>
            <w:r w:rsidRPr="00F81854">
              <w:rPr>
                <w:rFonts w:hint="eastAsia"/>
                <w:spacing w:val="-10"/>
                <w:sz w:val="28"/>
                <w:szCs w:val="28"/>
              </w:rPr>
              <w:t>法務部112年7月17日法檢字第11200578340號函</w:t>
            </w:r>
          </w:p>
        </w:tc>
        <w:tc>
          <w:tcPr>
            <w:tcW w:w="1843" w:type="dxa"/>
            <w:vAlign w:val="center"/>
          </w:tcPr>
          <w:p w:rsidR="00F14D95" w:rsidRPr="00F81854" w:rsidRDefault="00F14D95" w:rsidP="004F0A08">
            <w:pPr>
              <w:jc w:val="center"/>
              <w:rPr>
                <w:spacing w:val="-10"/>
                <w:sz w:val="28"/>
                <w:szCs w:val="28"/>
              </w:rPr>
            </w:pPr>
            <w:r w:rsidRPr="00F81854">
              <w:rPr>
                <w:rFonts w:hint="eastAsia"/>
                <w:spacing w:val="-10"/>
                <w:sz w:val="28"/>
                <w:szCs w:val="28"/>
              </w:rPr>
              <w:t>112年6月28日</w:t>
            </w:r>
          </w:p>
        </w:tc>
        <w:tc>
          <w:tcPr>
            <w:tcW w:w="850" w:type="dxa"/>
            <w:vAlign w:val="center"/>
          </w:tcPr>
          <w:p w:rsidR="00F14D95" w:rsidRPr="00F81854" w:rsidRDefault="00F14D95" w:rsidP="004F0A08">
            <w:pPr>
              <w:jc w:val="center"/>
              <w:rPr>
                <w:spacing w:val="-10"/>
                <w:sz w:val="28"/>
                <w:szCs w:val="28"/>
              </w:rPr>
            </w:pPr>
            <w:r w:rsidRPr="00F81854">
              <w:rPr>
                <w:rFonts w:hint="eastAsia"/>
                <w:spacing w:val="-10"/>
                <w:sz w:val="28"/>
                <w:szCs w:val="28"/>
              </w:rPr>
              <w:t>19日</w:t>
            </w:r>
          </w:p>
        </w:tc>
        <w:tc>
          <w:tcPr>
            <w:tcW w:w="1418" w:type="dxa"/>
            <w:vAlign w:val="center"/>
          </w:tcPr>
          <w:p w:rsidR="00F14D95" w:rsidRPr="00F81854" w:rsidRDefault="00F14D95" w:rsidP="004F0A08">
            <w:pPr>
              <w:jc w:val="center"/>
              <w:rPr>
                <w:spacing w:val="-10"/>
                <w:sz w:val="28"/>
                <w:szCs w:val="28"/>
              </w:rPr>
            </w:pPr>
            <w:r w:rsidRPr="00F81854">
              <w:rPr>
                <w:rFonts w:hint="eastAsia"/>
                <w:spacing w:val="-10"/>
                <w:sz w:val="28"/>
                <w:szCs w:val="28"/>
              </w:rPr>
              <w:t>遲延又未提供</w:t>
            </w:r>
          </w:p>
        </w:tc>
      </w:tr>
      <w:tr w:rsidR="00F81854" w:rsidRPr="00F81854" w:rsidTr="004F0A08">
        <w:tc>
          <w:tcPr>
            <w:tcW w:w="518" w:type="dxa"/>
            <w:vAlign w:val="center"/>
          </w:tcPr>
          <w:p w:rsidR="00F14D95" w:rsidRPr="00F81854" w:rsidRDefault="00F14D95" w:rsidP="004F0A08">
            <w:pPr>
              <w:jc w:val="center"/>
              <w:rPr>
                <w:spacing w:val="-10"/>
                <w:sz w:val="28"/>
                <w:szCs w:val="28"/>
              </w:rPr>
            </w:pPr>
            <w:r w:rsidRPr="00F81854">
              <w:rPr>
                <w:rFonts w:hint="eastAsia"/>
                <w:spacing w:val="-10"/>
                <w:sz w:val="28"/>
                <w:szCs w:val="28"/>
              </w:rPr>
              <w:t>10</w:t>
            </w:r>
          </w:p>
        </w:tc>
        <w:tc>
          <w:tcPr>
            <w:tcW w:w="2312" w:type="dxa"/>
            <w:vAlign w:val="center"/>
          </w:tcPr>
          <w:p w:rsidR="00F14D95" w:rsidRPr="00F81854" w:rsidRDefault="00F14D95" w:rsidP="004F0A08">
            <w:pPr>
              <w:rPr>
                <w:spacing w:val="-10"/>
                <w:sz w:val="28"/>
                <w:szCs w:val="28"/>
              </w:rPr>
            </w:pPr>
            <w:r w:rsidRPr="00F81854">
              <w:rPr>
                <w:spacing w:val="-10"/>
                <w:sz w:val="28"/>
                <w:szCs w:val="28"/>
              </w:rPr>
              <w:t>112</w:t>
            </w:r>
            <w:r w:rsidRPr="00F81854">
              <w:rPr>
                <w:rFonts w:hint="eastAsia"/>
                <w:spacing w:val="-10"/>
                <w:sz w:val="28"/>
                <w:szCs w:val="28"/>
              </w:rPr>
              <w:t>年</w:t>
            </w:r>
            <w:r w:rsidRPr="00F81854">
              <w:rPr>
                <w:spacing w:val="-10"/>
                <w:sz w:val="28"/>
                <w:szCs w:val="28"/>
              </w:rPr>
              <w:t>6</w:t>
            </w:r>
            <w:r w:rsidRPr="00F81854">
              <w:rPr>
                <w:rFonts w:hint="eastAsia"/>
                <w:spacing w:val="-10"/>
                <w:sz w:val="28"/>
                <w:szCs w:val="28"/>
              </w:rPr>
              <w:t>月</w:t>
            </w:r>
            <w:r w:rsidRPr="00F81854">
              <w:rPr>
                <w:spacing w:val="-10"/>
                <w:sz w:val="28"/>
                <w:szCs w:val="28"/>
              </w:rPr>
              <w:t>19</w:t>
            </w:r>
            <w:r w:rsidRPr="00F81854">
              <w:rPr>
                <w:rFonts w:hint="eastAsia"/>
                <w:spacing w:val="-10"/>
                <w:sz w:val="28"/>
                <w:szCs w:val="28"/>
              </w:rPr>
              <w:t>日院台調貳字第</w:t>
            </w:r>
            <w:r w:rsidRPr="00F81854">
              <w:rPr>
                <w:spacing w:val="-10"/>
                <w:sz w:val="28"/>
                <w:szCs w:val="28"/>
              </w:rPr>
              <w:t>112083127</w:t>
            </w:r>
            <w:r w:rsidRPr="00F81854">
              <w:rPr>
                <w:rFonts w:hint="eastAsia"/>
                <w:spacing w:val="-10"/>
                <w:sz w:val="28"/>
                <w:szCs w:val="28"/>
              </w:rPr>
              <w:t>5號函</w:t>
            </w:r>
          </w:p>
        </w:tc>
        <w:tc>
          <w:tcPr>
            <w:tcW w:w="2410" w:type="dxa"/>
            <w:vAlign w:val="center"/>
          </w:tcPr>
          <w:p w:rsidR="00F14D95" w:rsidRPr="00F81854" w:rsidRDefault="00F14D95" w:rsidP="004F0A08">
            <w:pPr>
              <w:rPr>
                <w:spacing w:val="-10"/>
                <w:sz w:val="28"/>
                <w:szCs w:val="28"/>
                <w:highlight w:val="yellow"/>
              </w:rPr>
            </w:pPr>
            <w:r w:rsidRPr="00F81854">
              <w:rPr>
                <w:rFonts w:hint="eastAsia"/>
                <w:spacing w:val="-10"/>
                <w:sz w:val="28"/>
                <w:szCs w:val="28"/>
              </w:rPr>
              <w:t>法務部112年9月14日法檢字第11204528150號函</w:t>
            </w:r>
          </w:p>
        </w:tc>
        <w:tc>
          <w:tcPr>
            <w:tcW w:w="1843" w:type="dxa"/>
            <w:vAlign w:val="center"/>
          </w:tcPr>
          <w:p w:rsidR="00F14D95" w:rsidRPr="00F81854" w:rsidRDefault="00F14D95" w:rsidP="004F0A08">
            <w:pPr>
              <w:jc w:val="center"/>
              <w:rPr>
                <w:spacing w:val="-10"/>
                <w:sz w:val="28"/>
                <w:szCs w:val="28"/>
              </w:rPr>
            </w:pPr>
            <w:r w:rsidRPr="00F81854">
              <w:rPr>
                <w:rFonts w:hint="eastAsia"/>
                <w:spacing w:val="-10"/>
                <w:sz w:val="28"/>
                <w:szCs w:val="28"/>
              </w:rPr>
              <w:t>112年6月23日</w:t>
            </w:r>
          </w:p>
        </w:tc>
        <w:tc>
          <w:tcPr>
            <w:tcW w:w="850" w:type="dxa"/>
            <w:vAlign w:val="center"/>
          </w:tcPr>
          <w:p w:rsidR="00F14D95" w:rsidRPr="00F81854" w:rsidRDefault="00F14D95" w:rsidP="004F0A08">
            <w:pPr>
              <w:jc w:val="center"/>
              <w:rPr>
                <w:spacing w:val="-10"/>
                <w:sz w:val="28"/>
                <w:szCs w:val="28"/>
              </w:rPr>
            </w:pPr>
            <w:r w:rsidRPr="00F81854">
              <w:rPr>
                <w:spacing w:val="-10"/>
                <w:sz w:val="28"/>
                <w:szCs w:val="28"/>
              </w:rPr>
              <w:t>83</w:t>
            </w:r>
            <w:r w:rsidRPr="00F81854">
              <w:rPr>
                <w:rFonts w:hint="eastAsia"/>
                <w:spacing w:val="-10"/>
                <w:sz w:val="28"/>
                <w:szCs w:val="28"/>
              </w:rPr>
              <w:t>日</w:t>
            </w:r>
          </w:p>
        </w:tc>
        <w:tc>
          <w:tcPr>
            <w:tcW w:w="1418" w:type="dxa"/>
            <w:vAlign w:val="center"/>
          </w:tcPr>
          <w:p w:rsidR="00F14D95" w:rsidRPr="00F81854" w:rsidRDefault="001136C1" w:rsidP="004F0A08">
            <w:pPr>
              <w:jc w:val="center"/>
              <w:rPr>
                <w:spacing w:val="-10"/>
                <w:sz w:val="28"/>
                <w:szCs w:val="28"/>
              </w:rPr>
            </w:pPr>
            <w:r w:rsidRPr="00F81854">
              <w:rPr>
                <w:rFonts w:hint="eastAsia"/>
                <w:spacing w:val="-10"/>
                <w:sz w:val="28"/>
                <w:szCs w:val="28"/>
              </w:rPr>
              <w:t>遲延提供又有闕漏</w:t>
            </w:r>
          </w:p>
        </w:tc>
      </w:tr>
      <w:tr w:rsidR="00F81854" w:rsidRPr="00F81854" w:rsidTr="004F0A08">
        <w:tc>
          <w:tcPr>
            <w:tcW w:w="518" w:type="dxa"/>
            <w:vAlign w:val="center"/>
          </w:tcPr>
          <w:p w:rsidR="00F14D95" w:rsidRPr="00F81854" w:rsidRDefault="00F14D95" w:rsidP="004F0A08">
            <w:pPr>
              <w:jc w:val="center"/>
              <w:rPr>
                <w:spacing w:val="-10"/>
                <w:sz w:val="28"/>
                <w:szCs w:val="28"/>
              </w:rPr>
            </w:pPr>
            <w:r w:rsidRPr="00F81854">
              <w:rPr>
                <w:rFonts w:hint="eastAsia"/>
                <w:spacing w:val="-10"/>
                <w:sz w:val="28"/>
                <w:szCs w:val="28"/>
              </w:rPr>
              <w:t>11</w:t>
            </w:r>
          </w:p>
        </w:tc>
        <w:tc>
          <w:tcPr>
            <w:tcW w:w="2312" w:type="dxa"/>
            <w:vAlign w:val="center"/>
          </w:tcPr>
          <w:p w:rsidR="00F14D95" w:rsidRPr="00F81854" w:rsidRDefault="00F14D95" w:rsidP="004F0A08">
            <w:pPr>
              <w:rPr>
                <w:spacing w:val="-10"/>
                <w:sz w:val="28"/>
                <w:szCs w:val="28"/>
              </w:rPr>
            </w:pPr>
            <w:r w:rsidRPr="00F81854">
              <w:rPr>
                <w:spacing w:val="-10"/>
                <w:sz w:val="28"/>
                <w:szCs w:val="28"/>
              </w:rPr>
              <w:t>112</w:t>
            </w:r>
            <w:r w:rsidRPr="00F81854">
              <w:rPr>
                <w:rFonts w:hint="eastAsia"/>
                <w:spacing w:val="-10"/>
                <w:sz w:val="28"/>
                <w:szCs w:val="28"/>
              </w:rPr>
              <w:t>年</w:t>
            </w:r>
            <w:r w:rsidRPr="00F81854">
              <w:rPr>
                <w:spacing w:val="-10"/>
                <w:sz w:val="28"/>
                <w:szCs w:val="28"/>
              </w:rPr>
              <w:t>6</w:t>
            </w:r>
            <w:r w:rsidRPr="00F81854">
              <w:rPr>
                <w:rFonts w:hint="eastAsia"/>
                <w:spacing w:val="-10"/>
                <w:sz w:val="28"/>
                <w:szCs w:val="28"/>
              </w:rPr>
              <w:t>月</w:t>
            </w:r>
            <w:r w:rsidRPr="00F81854">
              <w:rPr>
                <w:spacing w:val="-10"/>
                <w:sz w:val="28"/>
                <w:szCs w:val="28"/>
              </w:rPr>
              <w:t>20</w:t>
            </w:r>
            <w:r w:rsidRPr="00F81854">
              <w:rPr>
                <w:rFonts w:hint="eastAsia"/>
                <w:spacing w:val="-10"/>
                <w:sz w:val="28"/>
                <w:szCs w:val="28"/>
              </w:rPr>
              <w:t>日院台調貳字第</w:t>
            </w:r>
            <w:r w:rsidRPr="00F81854">
              <w:rPr>
                <w:spacing w:val="-10"/>
                <w:sz w:val="28"/>
                <w:szCs w:val="28"/>
              </w:rPr>
              <w:t>1120831264</w:t>
            </w:r>
            <w:r w:rsidRPr="00F81854">
              <w:rPr>
                <w:rFonts w:hint="eastAsia"/>
                <w:spacing w:val="-10"/>
                <w:sz w:val="28"/>
                <w:szCs w:val="28"/>
              </w:rPr>
              <w:t>號函</w:t>
            </w:r>
          </w:p>
        </w:tc>
        <w:tc>
          <w:tcPr>
            <w:tcW w:w="2410" w:type="dxa"/>
            <w:vAlign w:val="center"/>
          </w:tcPr>
          <w:p w:rsidR="00F14D95" w:rsidRPr="00F81854" w:rsidRDefault="00F14D95" w:rsidP="004F0A08">
            <w:pPr>
              <w:rPr>
                <w:spacing w:val="-10"/>
                <w:sz w:val="28"/>
                <w:szCs w:val="28"/>
              </w:rPr>
            </w:pPr>
            <w:r w:rsidRPr="00F81854">
              <w:rPr>
                <w:rFonts w:hint="eastAsia"/>
                <w:spacing w:val="-10"/>
                <w:sz w:val="28"/>
                <w:szCs w:val="28"/>
              </w:rPr>
              <w:t>法務部112年8月4日法檢字第11204524720號函</w:t>
            </w:r>
          </w:p>
        </w:tc>
        <w:tc>
          <w:tcPr>
            <w:tcW w:w="1843" w:type="dxa"/>
            <w:vAlign w:val="center"/>
          </w:tcPr>
          <w:p w:rsidR="00F14D95" w:rsidRPr="00F81854" w:rsidRDefault="00F14D95" w:rsidP="004F0A08">
            <w:pPr>
              <w:jc w:val="center"/>
              <w:rPr>
                <w:spacing w:val="-10"/>
                <w:sz w:val="28"/>
                <w:szCs w:val="28"/>
              </w:rPr>
            </w:pPr>
            <w:r w:rsidRPr="00F81854">
              <w:rPr>
                <w:rFonts w:hint="eastAsia"/>
                <w:spacing w:val="-10"/>
                <w:sz w:val="28"/>
                <w:szCs w:val="28"/>
              </w:rPr>
              <w:t>112年7月9日</w:t>
            </w:r>
          </w:p>
        </w:tc>
        <w:tc>
          <w:tcPr>
            <w:tcW w:w="850" w:type="dxa"/>
            <w:vAlign w:val="center"/>
          </w:tcPr>
          <w:p w:rsidR="00F14D95" w:rsidRPr="00F81854" w:rsidRDefault="00D51940" w:rsidP="004F0A08">
            <w:pPr>
              <w:jc w:val="center"/>
              <w:rPr>
                <w:spacing w:val="-10"/>
                <w:sz w:val="28"/>
                <w:szCs w:val="28"/>
              </w:rPr>
            </w:pPr>
            <w:r w:rsidRPr="00F81854">
              <w:rPr>
                <w:rFonts w:hint="eastAsia"/>
                <w:spacing w:val="-10"/>
                <w:sz w:val="28"/>
                <w:szCs w:val="28"/>
              </w:rPr>
              <w:t>26日</w:t>
            </w:r>
          </w:p>
        </w:tc>
        <w:tc>
          <w:tcPr>
            <w:tcW w:w="1418" w:type="dxa"/>
            <w:vAlign w:val="center"/>
          </w:tcPr>
          <w:p w:rsidR="00F14D95" w:rsidRPr="00F81854" w:rsidRDefault="00F14D95" w:rsidP="004F0A08">
            <w:pPr>
              <w:jc w:val="center"/>
              <w:rPr>
                <w:spacing w:val="-10"/>
                <w:sz w:val="28"/>
                <w:szCs w:val="28"/>
              </w:rPr>
            </w:pPr>
            <w:r w:rsidRPr="00F81854">
              <w:rPr>
                <w:rFonts w:hint="eastAsia"/>
                <w:spacing w:val="-10"/>
                <w:sz w:val="28"/>
                <w:szCs w:val="28"/>
              </w:rPr>
              <w:t>遲延回復</w:t>
            </w:r>
          </w:p>
        </w:tc>
      </w:tr>
      <w:tr w:rsidR="00F81854" w:rsidRPr="00F81854" w:rsidTr="004F0A08">
        <w:tc>
          <w:tcPr>
            <w:tcW w:w="5240" w:type="dxa"/>
            <w:gridSpan w:val="3"/>
            <w:vAlign w:val="center"/>
          </w:tcPr>
          <w:p w:rsidR="00F14D95" w:rsidRPr="00F81854" w:rsidRDefault="00F14D95" w:rsidP="004F0A08">
            <w:pPr>
              <w:jc w:val="center"/>
              <w:rPr>
                <w:spacing w:val="-10"/>
                <w:sz w:val="28"/>
                <w:szCs w:val="28"/>
              </w:rPr>
            </w:pPr>
            <w:r w:rsidRPr="00F81854">
              <w:rPr>
                <w:rFonts w:hint="eastAsia"/>
                <w:spacing w:val="-10"/>
                <w:sz w:val="28"/>
                <w:szCs w:val="28"/>
              </w:rPr>
              <w:t>共計遲延10件，遲延率90.91%</w:t>
            </w:r>
          </w:p>
        </w:tc>
        <w:tc>
          <w:tcPr>
            <w:tcW w:w="2693" w:type="dxa"/>
            <w:gridSpan w:val="2"/>
            <w:vAlign w:val="center"/>
          </w:tcPr>
          <w:p w:rsidR="00F14D95" w:rsidRPr="00F81854" w:rsidRDefault="00F14D95" w:rsidP="004F0A08">
            <w:pPr>
              <w:jc w:val="center"/>
              <w:rPr>
                <w:spacing w:val="-10"/>
                <w:sz w:val="28"/>
                <w:szCs w:val="28"/>
              </w:rPr>
            </w:pPr>
            <w:r w:rsidRPr="00F81854">
              <w:rPr>
                <w:rFonts w:hint="eastAsia"/>
                <w:spacing w:val="-10"/>
                <w:sz w:val="28"/>
                <w:szCs w:val="28"/>
              </w:rPr>
              <w:t>累計遲延2</w:t>
            </w:r>
            <w:r w:rsidRPr="00F81854">
              <w:rPr>
                <w:spacing w:val="-10"/>
                <w:sz w:val="28"/>
                <w:szCs w:val="28"/>
              </w:rPr>
              <w:t>1</w:t>
            </w:r>
            <w:r w:rsidR="00D51940" w:rsidRPr="00F81854">
              <w:rPr>
                <w:rFonts w:hint="eastAsia"/>
                <w:spacing w:val="-10"/>
                <w:sz w:val="28"/>
                <w:szCs w:val="28"/>
              </w:rPr>
              <w:t>0</w:t>
            </w:r>
            <w:r w:rsidRPr="00F81854">
              <w:rPr>
                <w:rFonts w:hint="eastAsia"/>
                <w:spacing w:val="-10"/>
                <w:sz w:val="28"/>
                <w:szCs w:val="28"/>
              </w:rPr>
              <w:t>日</w:t>
            </w:r>
          </w:p>
        </w:tc>
        <w:tc>
          <w:tcPr>
            <w:tcW w:w="1418" w:type="dxa"/>
            <w:vAlign w:val="center"/>
          </w:tcPr>
          <w:p w:rsidR="00F14D95" w:rsidRPr="00F81854" w:rsidRDefault="00971FC4" w:rsidP="004F0A08">
            <w:pPr>
              <w:jc w:val="center"/>
              <w:rPr>
                <w:spacing w:val="-10"/>
                <w:sz w:val="28"/>
                <w:szCs w:val="28"/>
              </w:rPr>
            </w:pPr>
            <w:r w:rsidRPr="00F81854">
              <w:rPr>
                <w:rFonts w:hint="eastAsia"/>
                <w:spacing w:val="-10"/>
                <w:sz w:val="28"/>
                <w:szCs w:val="28"/>
              </w:rPr>
              <w:t>6</w:t>
            </w:r>
            <w:r w:rsidR="00F14D95" w:rsidRPr="00F81854">
              <w:rPr>
                <w:rFonts w:hint="eastAsia"/>
                <w:spacing w:val="-10"/>
                <w:sz w:val="28"/>
                <w:szCs w:val="28"/>
              </w:rPr>
              <w:t>件未</w:t>
            </w:r>
            <w:r w:rsidRPr="00F81854">
              <w:rPr>
                <w:rFonts w:hint="eastAsia"/>
                <w:spacing w:val="-10"/>
                <w:sz w:val="28"/>
                <w:szCs w:val="28"/>
              </w:rPr>
              <w:t>詳實</w:t>
            </w:r>
            <w:r w:rsidR="00F14D95" w:rsidRPr="00F81854">
              <w:rPr>
                <w:rFonts w:hint="eastAsia"/>
                <w:spacing w:val="-10"/>
                <w:sz w:val="28"/>
                <w:szCs w:val="28"/>
              </w:rPr>
              <w:t>提供</w:t>
            </w:r>
          </w:p>
        </w:tc>
      </w:tr>
    </w:tbl>
    <w:bookmarkEnd w:id="184"/>
    <w:p w:rsidR="00F14D95" w:rsidRPr="00F81854" w:rsidRDefault="00F14D95" w:rsidP="00F14D95">
      <w:pPr>
        <w:rPr>
          <w:sz w:val="24"/>
        </w:rPr>
      </w:pPr>
      <w:r w:rsidRPr="00F81854">
        <w:rPr>
          <w:rFonts w:hint="eastAsia"/>
          <w:sz w:val="24"/>
        </w:rPr>
        <w:t>資料來源：本院依法務部查復資料彙整。</w:t>
      </w:r>
    </w:p>
    <w:bookmarkEnd w:id="183"/>
    <w:p w:rsidR="00F14D95" w:rsidRPr="00F81854" w:rsidRDefault="00F14D95" w:rsidP="00F14D95"/>
    <w:p w:rsidR="00F14D95" w:rsidRPr="00F81854" w:rsidRDefault="00F14D95" w:rsidP="00F14D95">
      <w:pPr>
        <w:pStyle w:val="3"/>
        <w:spacing w:line="440" w:lineRule="exact"/>
      </w:pPr>
      <w:r w:rsidRPr="00F81854">
        <w:rPr>
          <w:rFonts w:hint="eastAsia"/>
        </w:rPr>
        <w:t>本院112年4月24日院台調貳字第</w:t>
      </w:r>
      <w:r w:rsidRPr="00F81854">
        <w:t>1120830797</w:t>
      </w:r>
      <w:r w:rsidRPr="00F81854">
        <w:rPr>
          <w:rFonts w:hint="eastAsia"/>
        </w:rPr>
        <w:t>號函，請法務部於5日內（112年4月28日前）提供</w:t>
      </w:r>
      <w:r w:rsidRPr="00F81854">
        <w:rPr>
          <w:rFonts w:hint="eastAsia"/>
          <w:b/>
          <w:u w:val="single"/>
        </w:rPr>
        <w:t>遺漏資料</w:t>
      </w:r>
      <w:r w:rsidRPr="00F81854">
        <w:rPr>
          <w:rFonts w:hint="eastAsia"/>
        </w:rPr>
        <w:t>，嗣該部又遲延12日，以112年5月10日法檢字第</w:t>
      </w:r>
      <w:r w:rsidRPr="00F81854">
        <w:rPr>
          <w:rFonts w:hint="eastAsia"/>
        </w:rPr>
        <w:lastRenderedPageBreak/>
        <w:t>11200549250號函復。本院函</w:t>
      </w:r>
      <w:r w:rsidRPr="00F81854">
        <w:rPr>
          <w:rStyle w:val="aff0"/>
        </w:rPr>
        <w:footnoteReference w:id="77"/>
      </w:r>
      <w:r w:rsidRPr="00F81854">
        <w:rPr>
          <w:rFonts w:hint="eastAsia"/>
        </w:rPr>
        <w:t>略以：</w:t>
      </w:r>
    </w:p>
    <w:p w:rsidR="00F14D95" w:rsidRPr="00F81854" w:rsidRDefault="00F14D95" w:rsidP="00F14D95">
      <w:pPr>
        <w:pStyle w:val="4"/>
        <w:spacing w:line="440" w:lineRule="exact"/>
      </w:pPr>
      <w:r w:rsidRPr="00F81854">
        <w:rPr>
          <w:rFonts w:hint="eastAsia"/>
        </w:rPr>
        <w:t>本院前2次函請貴部調查局新北市調查處提供該處111年據點工作費相關報銷資料及憑證與調查人員109年至111年各月份申領績效獎金等相關資料，並迭以電子郵件通知貴部承辦人員協助，惟</w:t>
      </w:r>
      <w:r w:rsidRPr="00F81854">
        <w:rPr>
          <w:rFonts w:hint="eastAsia"/>
          <w:b/>
          <w:u w:val="single"/>
        </w:rPr>
        <w:t>迄未獲復</w:t>
      </w:r>
      <w:r w:rsidRPr="00F81854">
        <w:rPr>
          <w:rFonts w:hint="eastAsia"/>
        </w:rPr>
        <w:t>，為避免耽延本院後續調查進程，請督導所屬，儘速辦理見復。</w:t>
      </w:r>
    </w:p>
    <w:p w:rsidR="00F14D95" w:rsidRPr="00F81854" w:rsidRDefault="00F14D95" w:rsidP="00F14D95">
      <w:pPr>
        <w:pStyle w:val="4"/>
        <w:spacing w:line="440" w:lineRule="exact"/>
      </w:pPr>
      <w:r w:rsidRPr="00F81854">
        <w:rPr>
          <w:rFonts w:hint="eastAsia"/>
        </w:rPr>
        <w:t>所屬人員如</w:t>
      </w:r>
      <w:r w:rsidRPr="00F81854">
        <w:rPr>
          <w:rFonts w:hint="eastAsia"/>
          <w:b/>
          <w:u w:val="single"/>
        </w:rPr>
        <w:t>未能配合</w:t>
      </w:r>
      <w:r w:rsidRPr="00F81854">
        <w:rPr>
          <w:rFonts w:hint="eastAsia"/>
        </w:rPr>
        <w:t>本院行使調查職權，</w:t>
      </w:r>
      <w:r w:rsidRPr="00F81854">
        <w:rPr>
          <w:rFonts w:hint="eastAsia"/>
          <w:b/>
          <w:u w:val="single"/>
        </w:rPr>
        <w:t>提供調查所需資料</w:t>
      </w:r>
      <w:r w:rsidRPr="00F81854">
        <w:rPr>
          <w:rFonts w:hint="eastAsia"/>
        </w:rPr>
        <w:t>，其適法性、妥適性為何？貴部依規定應如何處置？</w:t>
      </w:r>
    </w:p>
    <w:p w:rsidR="00F14D95" w:rsidRPr="00F81854" w:rsidRDefault="00F14D95" w:rsidP="00F14D95">
      <w:pPr>
        <w:pStyle w:val="3"/>
        <w:spacing w:line="440" w:lineRule="exact"/>
      </w:pPr>
      <w:r w:rsidRPr="00F81854">
        <w:rPr>
          <w:rFonts w:hint="eastAsia"/>
        </w:rPr>
        <w:t>本院112年5月19日院台調貳字第1120831011號函</w:t>
      </w:r>
      <w:r w:rsidRPr="00F81854">
        <w:rPr>
          <w:rFonts w:hint="eastAsia"/>
        </w:rPr>
        <w:tab/>
        <w:t>，請法務部於文到3日（112年5月21日前）內提供</w:t>
      </w:r>
      <w:r w:rsidRPr="00F81854">
        <w:rPr>
          <w:rFonts w:hint="eastAsia"/>
          <w:b/>
          <w:u w:val="single"/>
        </w:rPr>
        <w:t>遺漏資料</w:t>
      </w:r>
      <w:r w:rsidRPr="00F81854">
        <w:rPr>
          <w:rFonts w:hint="eastAsia"/>
        </w:rPr>
        <w:t>，並詳實說明之前未能提供之原因，嗣該部又遲延9日，以112年5月30日法檢字第11200115890號函復。本院函</w:t>
      </w:r>
      <w:r w:rsidRPr="00F81854">
        <w:rPr>
          <w:rStyle w:val="aff0"/>
        </w:rPr>
        <w:footnoteReference w:id="78"/>
      </w:r>
      <w:r w:rsidRPr="00F81854">
        <w:rPr>
          <w:rFonts w:hint="eastAsia"/>
        </w:rPr>
        <w:t>略以：</w:t>
      </w:r>
    </w:p>
    <w:p w:rsidR="00F14D95" w:rsidRPr="00F81854" w:rsidRDefault="00F14D95" w:rsidP="00F14D95">
      <w:pPr>
        <w:pStyle w:val="4"/>
        <w:spacing w:line="440" w:lineRule="exact"/>
      </w:pPr>
      <w:r w:rsidRPr="00F81854">
        <w:rPr>
          <w:rFonts w:hint="eastAsia"/>
        </w:rPr>
        <w:t>本院為調查案件需要，前函請貴部提供新北市調查處據點工作費報銷資料，核未見「109年7月至11月據點績效排名表」，經數次以電子郵件通知貴部提供，迄未獲復，為免</w:t>
      </w:r>
      <w:r w:rsidRPr="00F81854">
        <w:rPr>
          <w:rFonts w:hint="eastAsia"/>
          <w:b/>
          <w:u w:val="single"/>
        </w:rPr>
        <w:t>耽延本案後續調查進程</w:t>
      </w:r>
      <w:r w:rsidRPr="00F81854">
        <w:rPr>
          <w:rFonts w:hint="eastAsia"/>
        </w:rPr>
        <w:t>，請於文到3日內提供相關資料，並詳實說明之前未能提供之原因。</w:t>
      </w:r>
    </w:p>
    <w:p w:rsidR="00F14D95" w:rsidRPr="00F81854" w:rsidRDefault="00F14D95" w:rsidP="00F14D95">
      <w:pPr>
        <w:pStyle w:val="4"/>
        <w:spacing w:line="440" w:lineRule="exact"/>
      </w:pPr>
      <w:r w:rsidRPr="00F81854">
        <w:rPr>
          <w:rFonts w:hint="eastAsia"/>
        </w:rPr>
        <w:t>本院112年5月11日、15日、16日4次電子郵件通知諒達。</w:t>
      </w:r>
    </w:p>
    <w:p w:rsidR="00F14D95" w:rsidRPr="00F81854" w:rsidRDefault="00F14D95" w:rsidP="00F14D95">
      <w:pPr>
        <w:pStyle w:val="3"/>
        <w:spacing w:line="440" w:lineRule="exact"/>
      </w:pPr>
      <w:r w:rsidRPr="00F81854">
        <w:rPr>
          <w:rFonts w:hint="eastAsia"/>
        </w:rPr>
        <w:t>本院監察委員及監察調查人員，與偵查不公開作業辦法第4條規定「不特定人或多數人」容屬有別，法務部所屬檢察機關容有不當擴張適用偵查不公開相關規定之虞，未提供本院調查必要資料，主管機關審核不周，妨礙本院行使憲法位階監察調查職權：</w:t>
      </w:r>
    </w:p>
    <w:p w:rsidR="00F14D95" w:rsidRPr="00F81854" w:rsidRDefault="00F14D95" w:rsidP="00F14D95">
      <w:pPr>
        <w:pStyle w:val="4"/>
        <w:spacing w:line="440" w:lineRule="exact"/>
      </w:pPr>
      <w:r w:rsidRPr="00F81854">
        <w:rPr>
          <w:rFonts w:hint="eastAsia"/>
        </w:rPr>
        <w:lastRenderedPageBreak/>
        <w:t>本院112年2月14日院台調貳字第1120830255號函，請法務部提供調查局相關人員疑涉違失之行政調查報告，</w:t>
      </w:r>
      <w:r w:rsidRPr="00F81854">
        <w:rPr>
          <w:rFonts w:hint="eastAsia"/>
        </w:rPr>
        <w:tab/>
        <w:t>嗣法務部112年2月23日法檢字第11204507740號函報，容</w:t>
      </w:r>
      <w:r w:rsidRPr="00F81854">
        <w:rPr>
          <w:rFonts w:hint="eastAsia"/>
          <w:b/>
          <w:u w:val="single"/>
        </w:rPr>
        <w:t>未見相關資料</w:t>
      </w:r>
      <w:r w:rsidRPr="00F81854">
        <w:rPr>
          <w:rFonts w:hint="eastAsia"/>
        </w:rPr>
        <w:t>。</w:t>
      </w:r>
    </w:p>
    <w:p w:rsidR="00F14D95" w:rsidRPr="00F81854" w:rsidRDefault="00F14D95" w:rsidP="00F14D95">
      <w:pPr>
        <w:pStyle w:val="4"/>
        <w:spacing w:line="440" w:lineRule="exact"/>
      </w:pPr>
      <w:r w:rsidRPr="00F81854">
        <w:rPr>
          <w:rFonts w:hint="eastAsia"/>
        </w:rPr>
        <w:t>本院112年5月17日院台調貳字第1120830979號函，請法務部提供所屬檢察機關偵辦該案件有關書類全卷資料(含相關證據)，嗣法務部112年6月30日法檢字第11204522880號函，僅說明簽准結案，</w:t>
      </w:r>
      <w:r w:rsidRPr="00F81854">
        <w:rPr>
          <w:rFonts w:hint="eastAsia"/>
          <w:b/>
          <w:u w:val="single"/>
        </w:rPr>
        <w:t>未提供全卷資料</w:t>
      </w:r>
      <w:r w:rsidRPr="00F81854">
        <w:rPr>
          <w:rFonts w:hint="eastAsia"/>
        </w:rPr>
        <w:t>。</w:t>
      </w:r>
    </w:p>
    <w:p w:rsidR="00F14D95" w:rsidRPr="00F81854" w:rsidRDefault="00F14D95" w:rsidP="00F14D95">
      <w:pPr>
        <w:pStyle w:val="4"/>
        <w:spacing w:line="440" w:lineRule="exact"/>
      </w:pPr>
      <w:r w:rsidRPr="00F81854">
        <w:rPr>
          <w:rFonts w:hint="eastAsia"/>
        </w:rPr>
        <w:t>本院112年5月19日院台調貳字第1120831012號函，請法務部提供</w:t>
      </w:r>
      <w:r w:rsidRPr="00F81854">
        <w:rPr>
          <w:rFonts w:hint="eastAsia"/>
        </w:rPr>
        <w:tab/>
        <w:t>全卷資料，嗣法務部112年6月1日法檢字第11200562000號函表示，案關資料屬檢察機關偵查中個案偵查範圍，為</w:t>
      </w:r>
      <w:r w:rsidRPr="00F81854">
        <w:rPr>
          <w:rFonts w:hint="eastAsia"/>
          <w:b/>
          <w:u w:val="single"/>
        </w:rPr>
        <w:t>犯罪不公開</w:t>
      </w:r>
      <w:r w:rsidRPr="00F81854">
        <w:rPr>
          <w:rFonts w:hint="eastAsia"/>
        </w:rPr>
        <w:t>之事項，俟該案偵查終結後陳報函囑事項。</w:t>
      </w:r>
    </w:p>
    <w:p w:rsidR="00F14D95" w:rsidRPr="00F81854" w:rsidRDefault="00F14D95" w:rsidP="00F14D95">
      <w:pPr>
        <w:pStyle w:val="4"/>
        <w:spacing w:line="440" w:lineRule="exact"/>
      </w:pPr>
      <w:r w:rsidRPr="00F81854">
        <w:rPr>
          <w:rFonts w:hint="eastAsia"/>
        </w:rPr>
        <w:t>本院112年6月19日院台調貳字第1120831273號函，請法務部提供案關當事人職務報告，嗣法務部112年7月17日法檢字第11200578340號函表示，旨揭函詢案件資料，刻由新北地檢署檢察官偵查中，為不影響案件偵查及遵守</w:t>
      </w:r>
      <w:r w:rsidRPr="00F81854">
        <w:rPr>
          <w:rFonts w:hint="eastAsia"/>
          <w:b/>
          <w:u w:val="single"/>
        </w:rPr>
        <w:t>偵查不公開</w:t>
      </w:r>
      <w:r w:rsidRPr="00F81854">
        <w:rPr>
          <w:rFonts w:hint="eastAsia"/>
        </w:rPr>
        <w:t>原則，將俟本案偵查終結後，</w:t>
      </w:r>
      <w:r w:rsidR="00C46866" w:rsidRPr="00F81854">
        <w:rPr>
          <w:rFonts w:hint="eastAsia"/>
        </w:rPr>
        <w:t>另行陳報函囑事項</w:t>
      </w:r>
      <w:r w:rsidRPr="00F81854">
        <w:rPr>
          <w:rFonts w:hint="eastAsia"/>
        </w:rPr>
        <w:t>。</w:t>
      </w:r>
    </w:p>
    <w:p w:rsidR="00F14D95" w:rsidRPr="00F81854" w:rsidRDefault="00F14D95" w:rsidP="00F14D95">
      <w:pPr>
        <w:pStyle w:val="3"/>
        <w:spacing w:line="440" w:lineRule="exact"/>
      </w:pPr>
      <w:r w:rsidRPr="00F81854">
        <w:rPr>
          <w:rFonts w:hint="eastAsia"/>
        </w:rPr>
        <w:t>綜上，</w:t>
      </w:r>
      <w:r w:rsidR="00AA216E" w:rsidRPr="00F81854">
        <w:rPr>
          <w:rFonts w:hint="eastAsia"/>
        </w:rPr>
        <w:t>本院監察委員及監察調查人員，與偵查不公開作業辦法第4條規定「不特定人或多數人」容屬有別，法務部所屬檢察機關有不當擴張適用偵查不公開相關規定之虞，未提供本院調查必要資料，主管機關審核不周，又法務部暨所屬調查局於本案調查期間，多件公文管考不周致遲延，共計遲延回復10件調查文件，回復遲延率90.91%，累計遲延逾21</w:t>
      </w:r>
      <w:r w:rsidR="00D51940" w:rsidRPr="00F81854">
        <w:rPr>
          <w:rFonts w:hint="eastAsia"/>
        </w:rPr>
        <w:t>0</w:t>
      </w:r>
      <w:r w:rsidR="00AA216E" w:rsidRPr="00F81854">
        <w:rPr>
          <w:rFonts w:hint="eastAsia"/>
        </w:rPr>
        <w:t>日，</w:t>
      </w:r>
      <w:r w:rsidR="00C46866" w:rsidRPr="00F81854">
        <w:rPr>
          <w:rFonts w:hint="eastAsia"/>
        </w:rPr>
        <w:t>6</w:t>
      </w:r>
      <w:r w:rsidR="00AA216E" w:rsidRPr="00F81854">
        <w:rPr>
          <w:rFonts w:hint="eastAsia"/>
        </w:rPr>
        <w:t>件調查所須資料未詳實提供，妨礙本院行使憲法位階監察調查職權，相關主管及承辦人員核有違失</w:t>
      </w:r>
      <w:r w:rsidRPr="00F81854">
        <w:rPr>
          <w:rFonts w:hint="eastAsia"/>
        </w:rPr>
        <w:t>。</w:t>
      </w:r>
      <w:r w:rsidRPr="00F81854">
        <w:br w:type="page"/>
      </w:r>
    </w:p>
    <w:p w:rsidR="00F12521" w:rsidRPr="00F81854" w:rsidRDefault="00F12521" w:rsidP="00C10D8E">
      <w:pPr>
        <w:pStyle w:val="a2"/>
        <w:ind w:left="1361" w:hanging="1361"/>
      </w:pPr>
      <w:r w:rsidRPr="00F81854">
        <w:rPr>
          <w:rFonts w:hint="eastAsia"/>
        </w:rPr>
        <w:lastRenderedPageBreak/>
        <w:t>法務部調查局核發偵破重大案件有功人員獎金支給要點</w:t>
      </w:r>
    </w:p>
    <w:p w:rsidR="00F12521" w:rsidRPr="00F81854" w:rsidRDefault="00F12521" w:rsidP="000120B4">
      <w:pPr>
        <w:widowControl/>
        <w:overflowPunct/>
        <w:autoSpaceDE/>
        <w:autoSpaceDN/>
        <w:spacing w:line="320" w:lineRule="exact"/>
        <w:jc w:val="left"/>
        <w:rPr>
          <w:rFonts w:ascii="Times New Roman" w:eastAsia="新細明體"/>
          <w:kern w:val="0"/>
          <w:sz w:val="24"/>
          <w:szCs w:val="24"/>
        </w:rPr>
      </w:pPr>
      <w:r w:rsidRPr="00F81854">
        <w:rPr>
          <w:rFonts w:ascii="Times New Roman" w:eastAsia="新細明體"/>
          <w:kern w:val="0"/>
          <w:sz w:val="24"/>
          <w:szCs w:val="24"/>
        </w:rPr>
        <w:t>法規名稱：法務部調查局核發偵破重大案件有功人員獎金支給要點</w:t>
      </w:r>
    </w:p>
    <w:p w:rsidR="00F12521" w:rsidRPr="00F81854" w:rsidRDefault="00F12521" w:rsidP="000120B4">
      <w:pPr>
        <w:widowControl/>
        <w:overflowPunct/>
        <w:autoSpaceDE/>
        <w:autoSpaceDN/>
        <w:spacing w:line="320" w:lineRule="exact"/>
        <w:jc w:val="left"/>
        <w:rPr>
          <w:rFonts w:ascii="Times New Roman" w:eastAsia="新細明體"/>
          <w:kern w:val="0"/>
          <w:sz w:val="24"/>
          <w:szCs w:val="24"/>
        </w:rPr>
      </w:pPr>
      <w:r w:rsidRPr="00F81854">
        <w:rPr>
          <w:rFonts w:ascii="Times New Roman" w:eastAsia="新細明體"/>
          <w:kern w:val="0"/>
          <w:sz w:val="24"/>
          <w:szCs w:val="24"/>
        </w:rPr>
        <w:t>時間：中華民國</w:t>
      </w:r>
      <w:r w:rsidRPr="00F81854">
        <w:rPr>
          <w:rFonts w:ascii="Times New Roman" w:eastAsia="新細明體"/>
          <w:kern w:val="0"/>
          <w:sz w:val="24"/>
          <w:szCs w:val="24"/>
        </w:rPr>
        <w:t>092</w:t>
      </w:r>
      <w:r w:rsidRPr="00F81854">
        <w:rPr>
          <w:rFonts w:ascii="Times New Roman" w:eastAsia="新細明體"/>
          <w:kern w:val="0"/>
          <w:sz w:val="24"/>
          <w:szCs w:val="24"/>
        </w:rPr>
        <w:t>年</w:t>
      </w:r>
      <w:r w:rsidRPr="00F81854">
        <w:rPr>
          <w:rFonts w:ascii="Times New Roman" w:eastAsia="新細明體"/>
          <w:kern w:val="0"/>
          <w:sz w:val="24"/>
          <w:szCs w:val="24"/>
        </w:rPr>
        <w:t>04</w:t>
      </w:r>
      <w:r w:rsidRPr="00F81854">
        <w:rPr>
          <w:rFonts w:ascii="Times New Roman" w:eastAsia="新細明體"/>
          <w:kern w:val="0"/>
          <w:sz w:val="24"/>
          <w:szCs w:val="24"/>
        </w:rPr>
        <w:t>月</w:t>
      </w:r>
      <w:r w:rsidRPr="00F81854">
        <w:rPr>
          <w:rFonts w:ascii="Times New Roman" w:eastAsia="新細明體"/>
          <w:kern w:val="0"/>
          <w:sz w:val="24"/>
          <w:szCs w:val="24"/>
        </w:rPr>
        <w:t>08</w:t>
      </w:r>
      <w:r w:rsidRPr="00F81854">
        <w:rPr>
          <w:rFonts w:ascii="Times New Roman" w:eastAsia="新細明體"/>
          <w:kern w:val="0"/>
          <w:sz w:val="24"/>
          <w:szCs w:val="24"/>
        </w:rPr>
        <w:t>日</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一、目的：法務部調查局（以下簡稱本局）為鼓勵偵破重大案件，激勵工</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作士氣，提升工作績效，確保國家安全與社會安定，特訂定本要點。</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二、核發對象：</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（一）本局參與偵破重大案件（如附表核發項目一至四）</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有功之內外勤單位直接辦案人員及指導人員。</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（二）其他機關參與偵破或協助偵破重大國家安全偵防案件及重大金融犯</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罪案件（如附表核發項目一及三、</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（十一）（十二））有功之人員。但不含檢察機關及國家安全局等</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軍事情治機關人員。</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三、經費來源：本要點之各項獎金所需經費，由本局編列年度預算支應。</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四、核發項目及金額：如附表。</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五、二之（一）所定人員獎金之核發作業規定如下：</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（一）附表所訂各類獎金核發項目，由本局訂定細部支給規定，陳奉局長</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核定後核實發給。</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（二）附表所定各類獎金於第一審法院有罪判決後核發之。外勤單位應於</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收到第一審判決書後二個月內請獎，逾期不再核發。</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（三）同一案件不論犯罪人數及判決先後，應以一案論，不得分案請獎。</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但由原案發掘新案者，不在此限。</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（四）合於附表核發項目之規定者，由本局業務主管單位會同人事室、會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計室依規定從嚴審核，經提考績委員會審議通過，並簽奉局長核准</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後核實發給。</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（五）偵破特殊重大案件，對國家安全或社會福祉有重大貢獻者，得於第</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一審法院判決前簽請局長核發獎金。但第一審法院判決後，不得重</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複申請獎勵。</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（六）本項獎金之核發，應在年度預算內支應，經費不足時，得予酌減或</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不發給。</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（七）同一案件相關主管機關訂有獎金發給規定者，不得重複申領本項獎</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金；經發現重複申領者，一律從嚴議處，並追繳重複領取之獎金。</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六、二之（二）所定其他參與偵破重大案件之機關，由本局衡酌各機關貢</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獻程度核撥獎金，再由各機關依權責分配有功人員獎金額度。</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附表：</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法務部調查局核發偵破重大案件有功人員獎金支給要點一覽表：</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│核  發  標  準│</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核      發      項      目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單位：新臺幣</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下列獎金係團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│體獎金</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 xml:space="preserve">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lastRenderedPageBreak/>
        <w:t>│一、偵破重大國家安全偵防案件，│十萬元至四十萬│</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對確保國家安全、維護社會安定│元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著有績效者：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一</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偵破內亂、外患重大國家安│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全偵防案件，經判處有期徒刑│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以上，績效卓著者。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二</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偵破內亂、外患及反制滲透│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案件，移送司法機關或主管機│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關審理，經起訴或裁處，著有│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績效者。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三</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其他執行國家安全偵防案件│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，達成任務，有具體績效者。│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│二、偵破重大貪污瀆職及賄選案件│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，對端正政風、選風有重大影響│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，並具下列條件之一者：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一</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涉案嫌犯為：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1.中央機關司、處長級以上之│二萬元至八萬元│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人員。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2.直轄市政府二級主管以上之│二萬元至八萬元│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人員或獨立主管業務之主管│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3.縣（市）政府一級主管以上│二萬元至八萬元│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之人員、鄉（鎮、市、區）│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主席。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4.中央、直轄市、縣（市）民│二萬元至八萬元│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意代表。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5.大專院校校長或大學一級行│二萬元至八萬元│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政主管人員。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6.澎湖、金門及連江縣所屬鄉│二萬元至八萬元│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（鎮、市）公所一級主管以│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上之人員及鄉（鎮、市）民│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代表。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7.法官、檢察官、行政執行官│二萬元至八萬元│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、主任檢察事務官或監、院│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、所、校首長。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8.警察機關副分局長以上之人│二萬元至八萬元│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員或警監。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9.總統、副總統、立法委員、│二萬元至八萬元│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直轄市市長、立法院正、副│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院長、直轄市議員、縣（市│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）長、鄉（鎮、市）長、鄉│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lastRenderedPageBreak/>
        <w:t>│      （鎮、市）民代表、鄉（鎮│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、市）民代表會正、副主席│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候選人或其配偶或其助選員│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十人以上賄選者。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10.農、漁會理、監事、理事長│二萬元至八萬元│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候選人、總幹事候聘人或其│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配偶或其助選員十人以上賄│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選者。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二</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涉案公務員五人以上。    │二萬元至八萬元│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三</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貪污金額逾三百萬元或圖利│二萬元至八萬元│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金額逾一千萬元。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四</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司法詐欺案件，涉案嫌犯具│二萬元至八萬元│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第一款第一目至第八目身分，│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或詐欺金額逾五百萬元。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五</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其他嚴重危害國家、社會及│二萬元至八萬元│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民眾利益之貪瀆犯罪。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│三、偵破重大經濟犯罪案件，對維│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護國家、社會利益或民眾權益有│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具體貢獻者：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一</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詐欺、侵占案件，涉案標的│二萬元至六萬元│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七千萬元以上。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二</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背信案件，涉案標的一億元│二萬元至六萬元│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以上。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三</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醫療保險詐欺案件，涉案標│二萬元至六萬元│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的四百五十萬元以上。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四</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重利案件，不法利得三千五│二萬元至六萬元│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百萬元以上。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五</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內線交易、炒作股價及證交│二萬元至六萬元│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所等人員接受不正利益等違反│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證券交易法案件。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六</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違反期貨交易法案件。    │二萬元至六萬元│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七</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偽、變造有價證券案件，涉│二萬元至六萬元│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案標的八千萬元以上，或查獲│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印製機具。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八</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信用卡、金融卡、儲值卡集│二萬元至六萬元│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團犯罪案件。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九</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販售人頭支票集團案件。  │二萬元至六萬元│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十</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違反銀行法案件，吸收資金│二萬元至六萬元│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八千萬元以上。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十一</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所查獲金融犯罪案件金額│二萬元至六萬元│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達一億元以上者。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lastRenderedPageBreak/>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十二</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所查獲金融犯罪案件金額│二萬元至六萬元│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雖未達一億元，但因金融犯罪│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致使國家法益、金融機構、企│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業或社會大眾之個人法益（如│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：存款人）遭受重大損失或侵│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害眾多個人法益者。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十三</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其他嚴重破壞社會經濟秩│二萬元至六萬元│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序之犯罪案件。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│四、偵破其他重大犯罪案件：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一</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重大偽造、變造護照集團案│二萬元至六萬元│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件。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二</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重大組織犯罪協同辦理案件│二萬元至六萬元│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。（治平專案部分依內政部警│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政署訂定之治平專案實施要點│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辦理）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xml:space="preserve">│  </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三</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其他嚴重危害社會安定及民│二萬元至六萬元│</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眾權益之犯罪案件。        │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│備註：其他機關（不含檢察機關及國家安全局等軍事│</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情治機關）偵破或協助偵破前開核發項目一及│</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三、</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十一</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十二</w:t>
      </w:r>
      <w:r w:rsidR="000A78A4" w:rsidRPr="00F81854">
        <w:rPr>
          <w:rFonts w:ascii="細明體" w:eastAsia="細明體" w:hAnsi="細明體" w:cs="細明體" w:hint="eastAsia"/>
          <w:kern w:val="0"/>
          <w:sz w:val="24"/>
          <w:szCs w:val="24"/>
        </w:rPr>
        <w:t>）</w:t>
      </w:r>
      <w:r w:rsidRPr="00F81854">
        <w:rPr>
          <w:rFonts w:ascii="細明體" w:eastAsia="細明體" w:hAnsi="細明體" w:cs="細明體" w:hint="eastAsia"/>
          <w:kern w:val="0"/>
          <w:sz w:val="24"/>
          <w:szCs w:val="24"/>
        </w:rPr>
        <w:t xml:space="preserve">  所列案件人員適用本要點│</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支領獎金。但警察人員係偵破或協助偵破前開│</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核發項目二至四所列案件人員，應依「警察機│</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關核發工作獎勵金支給要點」發給獎勵金，不│</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      適用本要點。                            │</w:t>
      </w:r>
    </w:p>
    <w:p w:rsidR="00F12521" w:rsidRPr="00F81854" w:rsidRDefault="00F12521" w:rsidP="00012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rFonts w:ascii="細明體" w:eastAsia="細明體" w:hAnsi="細明體" w:cs="細明體"/>
          <w:kern w:val="0"/>
          <w:sz w:val="24"/>
          <w:szCs w:val="24"/>
        </w:rPr>
      </w:pPr>
      <w:r w:rsidRPr="00F81854">
        <w:rPr>
          <w:rFonts w:ascii="細明體" w:eastAsia="細明體" w:hAnsi="細明體" w:cs="細明體" w:hint="eastAsia"/>
          <w:kern w:val="0"/>
          <w:sz w:val="24"/>
          <w:szCs w:val="24"/>
        </w:rPr>
        <w:t>└───────────────────────┘</w:t>
      </w:r>
    </w:p>
    <w:p w:rsidR="00AC0CF2" w:rsidRPr="00F81854" w:rsidRDefault="00AC0CF2" w:rsidP="00A07B4B">
      <w:pPr>
        <w:pStyle w:val="af1"/>
        <w:kinsoku/>
        <w:autoSpaceDE w:val="0"/>
        <w:spacing w:beforeLines="50" w:before="228"/>
        <w:ind w:left="1020" w:hanging="1020"/>
        <w:rPr>
          <w:bCs/>
        </w:rPr>
        <w:sectPr w:rsidR="00AC0CF2" w:rsidRPr="00F81854" w:rsidSect="00AC0CF2">
          <w:pgSz w:w="11907" w:h="16840" w:code="9"/>
          <w:pgMar w:top="1701" w:right="1418" w:bottom="1418" w:left="1418" w:header="851" w:footer="851" w:gutter="227"/>
          <w:cols w:space="425"/>
          <w:docGrid w:type="linesAndChars" w:linePitch="457" w:charSpace="4127"/>
        </w:sectPr>
      </w:pPr>
    </w:p>
    <w:p w:rsidR="00AC0CF2" w:rsidRPr="00F81854" w:rsidRDefault="00AC0CF2" w:rsidP="00AC0CF2">
      <w:r w:rsidRPr="00F81854">
        <w:rPr>
          <w:rFonts w:hint="eastAsia"/>
        </w:rPr>
        <w:lastRenderedPageBreak/>
        <w:t>附表一至十：（略）。</w:t>
      </w:r>
    </w:p>
    <w:p w:rsidR="007F2AEA" w:rsidRPr="00F81854" w:rsidRDefault="003755EE" w:rsidP="00AC0CF2">
      <w:pPr>
        <w:pStyle w:val="a0"/>
      </w:pPr>
      <w:r w:rsidRPr="00F81854">
        <w:rPr>
          <w:rFonts w:hint="eastAsia"/>
        </w:rPr>
        <w:t>「情治分立」之國際比較表</w:t>
      </w:r>
    </w:p>
    <w:p w:rsidR="00170FD0" w:rsidRPr="00F81854" w:rsidRDefault="008D3E75" w:rsidP="00D97A10">
      <w:pPr>
        <w:pStyle w:val="3"/>
        <w:numPr>
          <w:ilvl w:val="2"/>
          <w:numId w:val="56"/>
        </w:numPr>
      </w:pPr>
      <w:r w:rsidRPr="00F81854">
        <w:rPr>
          <w:rFonts w:hint="eastAsia"/>
        </w:rPr>
        <w:t>國安局</w:t>
      </w:r>
      <w:r w:rsidR="003755EE" w:rsidRPr="00F81854">
        <w:rPr>
          <w:rFonts w:hint="eastAsia"/>
        </w:rPr>
        <w:t>112年7月12日韌實字第1120005489號書函報，相關國家「情治分立」制度之分析：</w:t>
      </w:r>
    </w:p>
    <w:tbl>
      <w:tblPr>
        <w:tblStyle w:val="af8"/>
        <w:tblW w:w="13887" w:type="dxa"/>
        <w:tblLayout w:type="fixed"/>
        <w:tblLook w:val="04A0" w:firstRow="1" w:lastRow="0" w:firstColumn="1" w:lastColumn="0" w:noHBand="0" w:noVBand="1"/>
      </w:tblPr>
      <w:tblGrid>
        <w:gridCol w:w="421"/>
        <w:gridCol w:w="1559"/>
        <w:gridCol w:w="3224"/>
        <w:gridCol w:w="4120"/>
        <w:gridCol w:w="4563"/>
      </w:tblGrid>
      <w:tr w:rsidR="00F81854" w:rsidRPr="00F81854" w:rsidTr="00550383">
        <w:trPr>
          <w:tblHeader/>
        </w:trPr>
        <w:tc>
          <w:tcPr>
            <w:tcW w:w="421" w:type="dxa"/>
            <w:shd w:val="clear" w:color="auto" w:fill="FDE9D9" w:themeFill="accent6" w:themeFillTint="33"/>
            <w:vAlign w:val="center"/>
          </w:tcPr>
          <w:p w:rsidR="00D32E9C" w:rsidRPr="00F81854" w:rsidRDefault="00D32E9C" w:rsidP="00D32E9C">
            <w:pPr>
              <w:keepLines/>
              <w:overflowPunct/>
              <w:autoSpaceDE/>
              <w:autoSpaceDN/>
              <w:jc w:val="center"/>
              <w:rPr>
                <w:rFonts w:hAnsi="標楷體" w:cs="新細明體"/>
                <w:b/>
                <w:kern w:val="0"/>
                <w:sz w:val="24"/>
                <w:szCs w:val="24"/>
              </w:rPr>
            </w:pPr>
            <w:r w:rsidRPr="00F81854">
              <w:rPr>
                <w:rFonts w:hAnsi="標楷體" w:cs="新細明體" w:hint="eastAsia"/>
                <w:b/>
                <w:kern w:val="0"/>
                <w:sz w:val="24"/>
                <w:szCs w:val="24"/>
              </w:rPr>
              <w:t>國家</w:t>
            </w:r>
          </w:p>
        </w:tc>
        <w:tc>
          <w:tcPr>
            <w:tcW w:w="1559" w:type="dxa"/>
            <w:shd w:val="clear" w:color="auto" w:fill="FDE9D9" w:themeFill="accent6" w:themeFillTint="33"/>
            <w:vAlign w:val="center"/>
          </w:tcPr>
          <w:p w:rsidR="00D32E9C" w:rsidRPr="00F81854" w:rsidRDefault="00D32E9C" w:rsidP="00D32E9C">
            <w:pPr>
              <w:keepLines/>
              <w:overflowPunct/>
              <w:autoSpaceDE/>
              <w:autoSpaceDN/>
              <w:jc w:val="center"/>
              <w:rPr>
                <w:rFonts w:hAnsi="標楷體" w:cs="新細明體"/>
                <w:b/>
                <w:kern w:val="0"/>
                <w:sz w:val="24"/>
                <w:szCs w:val="24"/>
              </w:rPr>
            </w:pPr>
            <w:r w:rsidRPr="00F81854">
              <w:rPr>
                <w:rFonts w:hAnsi="標楷體" w:cs="新細明體" w:hint="eastAsia"/>
                <w:b/>
                <w:kern w:val="0"/>
                <w:sz w:val="24"/>
                <w:szCs w:val="24"/>
              </w:rPr>
              <w:t>主要法源</w:t>
            </w:r>
          </w:p>
        </w:tc>
        <w:tc>
          <w:tcPr>
            <w:tcW w:w="3224" w:type="dxa"/>
            <w:shd w:val="clear" w:color="auto" w:fill="FDE9D9" w:themeFill="accent6" w:themeFillTint="33"/>
            <w:vAlign w:val="center"/>
          </w:tcPr>
          <w:p w:rsidR="00D32E9C" w:rsidRPr="00F81854" w:rsidRDefault="00D32E9C" w:rsidP="00D32E9C">
            <w:pPr>
              <w:keepLines/>
              <w:overflowPunct/>
              <w:autoSpaceDE/>
              <w:autoSpaceDN/>
              <w:jc w:val="center"/>
              <w:rPr>
                <w:rFonts w:ascii="Times New Roman" w:eastAsia="新細明體"/>
                <w:b/>
                <w:kern w:val="0"/>
                <w:sz w:val="24"/>
                <w:szCs w:val="24"/>
              </w:rPr>
            </w:pPr>
            <w:r w:rsidRPr="00F81854">
              <w:rPr>
                <w:rFonts w:hAnsi="標楷體" w:hint="eastAsia"/>
                <w:b/>
                <w:kern w:val="0"/>
                <w:sz w:val="24"/>
                <w:szCs w:val="24"/>
              </w:rPr>
              <w:t>定義說明</w:t>
            </w:r>
          </w:p>
        </w:tc>
        <w:tc>
          <w:tcPr>
            <w:tcW w:w="4120" w:type="dxa"/>
            <w:shd w:val="clear" w:color="auto" w:fill="FDE9D9" w:themeFill="accent6" w:themeFillTint="33"/>
            <w:vAlign w:val="center"/>
          </w:tcPr>
          <w:p w:rsidR="00D32E9C" w:rsidRPr="00F81854" w:rsidRDefault="00D32E9C" w:rsidP="00D32E9C">
            <w:pPr>
              <w:keepLines/>
              <w:overflowPunct/>
              <w:autoSpaceDE/>
              <w:autoSpaceDN/>
              <w:jc w:val="center"/>
              <w:rPr>
                <w:rFonts w:ascii="Times New Roman" w:eastAsia="新細明體"/>
                <w:b/>
                <w:kern w:val="0"/>
                <w:sz w:val="24"/>
                <w:szCs w:val="24"/>
              </w:rPr>
            </w:pPr>
            <w:r w:rsidRPr="00F81854">
              <w:rPr>
                <w:rFonts w:hAnsi="標楷體" w:hint="eastAsia"/>
                <w:b/>
                <w:kern w:val="0"/>
                <w:sz w:val="24"/>
                <w:szCs w:val="24"/>
              </w:rPr>
              <w:t>情報機關</w:t>
            </w:r>
          </w:p>
        </w:tc>
        <w:tc>
          <w:tcPr>
            <w:tcW w:w="4563" w:type="dxa"/>
            <w:shd w:val="clear" w:color="auto" w:fill="FDE9D9" w:themeFill="accent6" w:themeFillTint="33"/>
            <w:vAlign w:val="center"/>
          </w:tcPr>
          <w:p w:rsidR="00D32E9C" w:rsidRPr="00F81854" w:rsidRDefault="00D32E9C" w:rsidP="00D32E9C">
            <w:pPr>
              <w:keepLines/>
              <w:overflowPunct/>
              <w:autoSpaceDE/>
              <w:autoSpaceDN/>
              <w:jc w:val="center"/>
              <w:rPr>
                <w:rFonts w:ascii="Times New Roman" w:eastAsia="新細明體"/>
                <w:b/>
                <w:kern w:val="0"/>
                <w:sz w:val="24"/>
                <w:szCs w:val="24"/>
              </w:rPr>
            </w:pPr>
            <w:r w:rsidRPr="00F81854">
              <w:rPr>
                <w:rFonts w:hAnsi="標楷體" w:hint="eastAsia"/>
                <w:b/>
                <w:kern w:val="0"/>
                <w:sz w:val="24"/>
                <w:szCs w:val="24"/>
              </w:rPr>
              <w:t>治安機關</w:t>
            </w:r>
          </w:p>
        </w:tc>
      </w:tr>
      <w:tr w:rsidR="00F81854" w:rsidRPr="00F81854" w:rsidTr="00550383">
        <w:tc>
          <w:tcPr>
            <w:tcW w:w="421" w:type="dxa"/>
            <w:vAlign w:val="center"/>
          </w:tcPr>
          <w:p w:rsidR="00D32E9C" w:rsidRPr="00F81854" w:rsidRDefault="00D32E9C" w:rsidP="006D786F">
            <w:pPr>
              <w:kinsoku w:val="0"/>
              <w:jc w:val="center"/>
              <w:rPr>
                <w:rFonts w:ascii="Times New Roman" w:eastAsia="新細明體"/>
                <w:kern w:val="0"/>
                <w:sz w:val="24"/>
                <w:szCs w:val="24"/>
              </w:rPr>
            </w:pPr>
            <w:r w:rsidRPr="00F81854">
              <w:rPr>
                <w:rFonts w:hAnsi="標楷體" w:hint="eastAsia"/>
                <w:kern w:val="0"/>
                <w:sz w:val="24"/>
                <w:szCs w:val="24"/>
              </w:rPr>
              <w:t>德國</w:t>
            </w:r>
          </w:p>
        </w:tc>
        <w:tc>
          <w:tcPr>
            <w:tcW w:w="1559" w:type="dxa"/>
          </w:tcPr>
          <w:p w:rsidR="00D32E9C" w:rsidRPr="00F81854" w:rsidRDefault="00D32E9C" w:rsidP="006D786F">
            <w:pPr>
              <w:kinsoku w:val="0"/>
              <w:rPr>
                <w:rFonts w:ascii="Times New Roman" w:eastAsia="新細明體"/>
                <w:kern w:val="0"/>
                <w:sz w:val="24"/>
                <w:szCs w:val="24"/>
              </w:rPr>
            </w:pPr>
            <w:r w:rsidRPr="00F81854">
              <w:rPr>
                <w:rFonts w:hAnsi="標楷體" w:hint="eastAsia"/>
                <w:kern w:val="0"/>
                <w:sz w:val="24"/>
                <w:szCs w:val="24"/>
              </w:rPr>
              <w:t>依職權分錄於《聯邦情報局法》、《聯邦憲法保護法》、《軍事反情報部門法》、《聯邦刑事警察局法》</w:t>
            </w:r>
            <w:r w:rsidRPr="00F81854">
              <w:rPr>
                <w:rFonts w:ascii="Times New Roman" w:eastAsia="新細明體"/>
                <w:kern w:val="0"/>
                <w:sz w:val="24"/>
                <w:szCs w:val="24"/>
              </w:rPr>
              <w:t xml:space="preserve"> </w:t>
            </w:r>
            <w:r w:rsidRPr="00F81854">
              <w:rPr>
                <w:rFonts w:hAnsi="標楷體" w:hint="eastAsia"/>
                <w:kern w:val="0"/>
                <w:sz w:val="24"/>
                <w:szCs w:val="24"/>
              </w:rPr>
              <w:t>、《警察法》、《海關管理法》等法</w:t>
            </w:r>
          </w:p>
        </w:tc>
        <w:tc>
          <w:tcPr>
            <w:tcW w:w="3224" w:type="dxa"/>
          </w:tcPr>
          <w:p w:rsidR="00D32E9C" w:rsidRPr="00F81854" w:rsidRDefault="00D32E9C" w:rsidP="006D786F">
            <w:pPr>
              <w:kinsoku w:val="0"/>
              <w:rPr>
                <w:rFonts w:ascii="Times New Roman" w:eastAsia="新細明體"/>
                <w:kern w:val="0"/>
                <w:sz w:val="24"/>
                <w:szCs w:val="24"/>
              </w:rPr>
            </w:pPr>
            <w:r w:rsidRPr="00F81854">
              <w:rPr>
                <w:rFonts w:hAnsi="標楷體" w:hint="eastAsia"/>
                <w:kern w:val="0"/>
                <w:sz w:val="24"/>
                <w:szCs w:val="24"/>
              </w:rPr>
              <w:t>保護憲法和基本民主秩序，負責監督和打擊危及自由民主基本秩序極端主義活動、防範恐怖主義威脅、防止外國在境內從事間諜活動及相關基礎設施等破壞行為</w:t>
            </w:r>
            <w:r w:rsidRPr="00F81854">
              <w:rPr>
                <w:rFonts w:ascii="Times New Roman" w:eastAsia="新細明體"/>
                <w:kern w:val="0"/>
                <w:sz w:val="24"/>
                <w:szCs w:val="24"/>
              </w:rPr>
              <w:t xml:space="preserve"> </w:t>
            </w:r>
          </w:p>
        </w:tc>
        <w:tc>
          <w:tcPr>
            <w:tcW w:w="4120" w:type="dxa"/>
          </w:tcPr>
          <w:p w:rsidR="00D32E9C" w:rsidRPr="00F81854" w:rsidRDefault="00D32E9C" w:rsidP="006D786F">
            <w:pPr>
              <w:kinsoku w:val="0"/>
              <w:rPr>
                <w:rFonts w:ascii="Times New Roman" w:eastAsia="新細明體"/>
                <w:kern w:val="0"/>
                <w:sz w:val="24"/>
                <w:szCs w:val="24"/>
              </w:rPr>
            </w:pPr>
            <w:r w:rsidRPr="00F81854">
              <w:rPr>
                <w:rFonts w:hAnsi="標楷體" w:hint="eastAsia"/>
                <w:b/>
                <w:bCs/>
                <w:kern w:val="0"/>
                <w:sz w:val="24"/>
                <w:szCs w:val="24"/>
              </w:rPr>
              <w:t>機關名稱：</w:t>
            </w:r>
            <w:r w:rsidRPr="00F81854">
              <w:rPr>
                <w:rFonts w:hAnsi="標楷體" w:hint="eastAsia"/>
                <w:kern w:val="0"/>
                <w:sz w:val="24"/>
                <w:szCs w:val="24"/>
              </w:rPr>
              <w:t>聯邦情報局</w:t>
            </w:r>
            <w:r w:rsidR="000A78A4" w:rsidRPr="00F81854">
              <w:rPr>
                <w:rFonts w:ascii="Times New Roman" w:eastAsia="新細明體"/>
                <w:kern w:val="0"/>
                <w:sz w:val="24"/>
                <w:szCs w:val="24"/>
              </w:rPr>
              <w:t>（</w:t>
            </w:r>
            <w:r w:rsidRPr="00F81854">
              <w:rPr>
                <w:rFonts w:ascii="Times New Roman" w:eastAsia="新細明體"/>
                <w:kern w:val="0"/>
                <w:sz w:val="24"/>
                <w:szCs w:val="24"/>
              </w:rPr>
              <w:t>BND</w:t>
            </w:r>
            <w:r w:rsidR="000A78A4" w:rsidRPr="00F81854">
              <w:rPr>
                <w:rFonts w:ascii="Times New Roman" w:eastAsia="新細明體"/>
                <w:kern w:val="0"/>
                <w:sz w:val="24"/>
                <w:szCs w:val="24"/>
              </w:rPr>
              <w:t>）</w:t>
            </w:r>
            <w:r w:rsidRPr="00F81854">
              <w:rPr>
                <w:rFonts w:hAnsi="標楷體" w:hint="eastAsia"/>
                <w:kern w:val="0"/>
                <w:sz w:val="24"/>
                <w:szCs w:val="24"/>
              </w:rPr>
              <w:t>、聯邦憲法保護局（</w:t>
            </w:r>
            <w:r w:rsidRPr="00F81854">
              <w:rPr>
                <w:rFonts w:ascii="Times New Roman" w:eastAsia="新細明體"/>
                <w:kern w:val="0"/>
                <w:sz w:val="24"/>
                <w:szCs w:val="24"/>
              </w:rPr>
              <w:t>BFV</w:t>
            </w:r>
            <w:r w:rsidRPr="00F81854">
              <w:rPr>
                <w:rFonts w:hAnsi="標楷體" w:hint="eastAsia"/>
                <w:kern w:val="0"/>
                <w:sz w:val="24"/>
                <w:szCs w:val="24"/>
              </w:rPr>
              <w:t>）、軍事反情報局（</w:t>
            </w:r>
            <w:r w:rsidRPr="00F81854">
              <w:rPr>
                <w:rFonts w:ascii="Times New Roman" w:eastAsia="新細明體"/>
                <w:kern w:val="0"/>
                <w:sz w:val="24"/>
                <w:szCs w:val="24"/>
              </w:rPr>
              <w:t>MAD</w:t>
            </w:r>
            <w:r w:rsidRPr="00F81854">
              <w:rPr>
                <w:rFonts w:hAnsi="標楷體" w:hint="eastAsia"/>
                <w:kern w:val="0"/>
                <w:sz w:val="24"/>
                <w:szCs w:val="24"/>
              </w:rPr>
              <w:t>）。</w:t>
            </w:r>
            <w:r w:rsidRPr="00F81854">
              <w:rPr>
                <w:rFonts w:hAnsi="標楷體" w:hint="eastAsia"/>
                <w:kern w:val="0"/>
                <w:sz w:val="24"/>
                <w:szCs w:val="24"/>
              </w:rPr>
              <w:br/>
            </w:r>
            <w:r w:rsidRPr="00F81854">
              <w:rPr>
                <w:rFonts w:hAnsi="標楷體" w:hint="eastAsia"/>
                <w:b/>
                <w:bCs/>
                <w:kern w:val="0"/>
                <w:sz w:val="24"/>
                <w:szCs w:val="24"/>
              </w:rPr>
              <w:t>工作項目：</w:t>
            </w:r>
            <w:r w:rsidRPr="00F81854">
              <w:rPr>
                <w:rFonts w:hAnsi="標楷體" w:hint="eastAsia"/>
                <w:kern w:val="0"/>
                <w:sz w:val="24"/>
                <w:szCs w:val="24"/>
              </w:rPr>
              <w:t>蒐集有關極端主義活動和安全相關信息、監視、使用機密管道獲取相關信息、創建情況報告和風險分析、打擊恐怖主義及防止武器和危險技術擴散、打擊針對聯邦國防軍之間諜活動等。</w:t>
            </w:r>
            <w:r w:rsidRPr="00F81854">
              <w:rPr>
                <w:rFonts w:hAnsi="標楷體" w:hint="eastAsia"/>
                <w:kern w:val="0"/>
                <w:sz w:val="24"/>
                <w:szCs w:val="24"/>
              </w:rPr>
              <w:br/>
            </w:r>
            <w:r w:rsidRPr="00F81854">
              <w:rPr>
                <w:rFonts w:hAnsi="標楷體" w:hint="eastAsia"/>
                <w:b/>
                <w:bCs/>
                <w:kern w:val="0"/>
                <w:sz w:val="24"/>
                <w:szCs w:val="24"/>
              </w:rPr>
              <w:t>職權規範：</w:t>
            </w:r>
            <w:r w:rsidRPr="00F81854">
              <w:rPr>
                <w:rFonts w:hAnsi="標楷體" w:hint="eastAsia"/>
                <w:kern w:val="0"/>
                <w:sz w:val="24"/>
                <w:szCs w:val="24"/>
              </w:rPr>
              <w:t>在蒐集、處理和使用信息和數據時，必須遵守法治和比例原則、不應過度干涉第三方權利或他國主權。受聯邦議會聯合控制委員會（</w:t>
            </w:r>
            <w:r w:rsidRPr="00F81854">
              <w:rPr>
                <w:rFonts w:ascii="Times New Roman" w:eastAsia="新細明體"/>
                <w:kern w:val="0"/>
                <w:sz w:val="24"/>
                <w:szCs w:val="24"/>
              </w:rPr>
              <w:t>GKA</w:t>
            </w:r>
            <w:r w:rsidRPr="00F81854">
              <w:rPr>
                <w:rFonts w:hAnsi="標楷體" w:hint="eastAsia"/>
                <w:kern w:val="0"/>
                <w:sz w:val="24"/>
                <w:szCs w:val="24"/>
              </w:rPr>
              <w:t>）等獨立機構及司法單位監督。</w:t>
            </w:r>
          </w:p>
        </w:tc>
        <w:tc>
          <w:tcPr>
            <w:tcW w:w="4563" w:type="dxa"/>
          </w:tcPr>
          <w:p w:rsidR="00D32E9C" w:rsidRPr="00F81854" w:rsidRDefault="00D32E9C" w:rsidP="006D786F">
            <w:pPr>
              <w:kinsoku w:val="0"/>
              <w:rPr>
                <w:rFonts w:ascii="Times New Roman" w:eastAsia="新細明體"/>
                <w:kern w:val="0"/>
                <w:sz w:val="24"/>
                <w:szCs w:val="24"/>
              </w:rPr>
            </w:pPr>
            <w:r w:rsidRPr="00F81854">
              <w:rPr>
                <w:rFonts w:hAnsi="標楷體" w:hint="eastAsia"/>
                <w:b/>
                <w:bCs/>
                <w:kern w:val="0"/>
                <w:sz w:val="24"/>
                <w:szCs w:val="24"/>
              </w:rPr>
              <w:t>機關名稱：</w:t>
            </w:r>
            <w:r w:rsidRPr="00F81854">
              <w:rPr>
                <w:rFonts w:hAnsi="標楷體" w:hint="eastAsia"/>
                <w:kern w:val="0"/>
                <w:sz w:val="24"/>
                <w:szCs w:val="24"/>
              </w:rPr>
              <w:t>聯邦刑事警察局（</w:t>
            </w:r>
            <w:r w:rsidRPr="00F81854">
              <w:rPr>
                <w:rFonts w:ascii="Times New Roman" w:eastAsia="新細明體"/>
                <w:kern w:val="0"/>
                <w:sz w:val="24"/>
                <w:szCs w:val="24"/>
              </w:rPr>
              <w:t>BKA</w:t>
            </w:r>
            <w:r w:rsidRPr="00F81854">
              <w:rPr>
                <w:rFonts w:hAnsi="標楷體" w:hint="eastAsia"/>
                <w:kern w:val="0"/>
                <w:sz w:val="24"/>
                <w:szCs w:val="24"/>
              </w:rPr>
              <w:t>）。</w:t>
            </w:r>
            <w:r w:rsidRPr="00F81854">
              <w:rPr>
                <w:rFonts w:ascii="Times New Roman" w:eastAsia="新細明體"/>
                <w:kern w:val="0"/>
                <w:sz w:val="24"/>
                <w:szCs w:val="24"/>
              </w:rPr>
              <w:br/>
            </w:r>
            <w:r w:rsidRPr="00F81854">
              <w:rPr>
                <w:rFonts w:hAnsi="標楷體" w:hint="eastAsia"/>
                <w:b/>
                <w:bCs/>
                <w:kern w:val="0"/>
                <w:sz w:val="24"/>
                <w:szCs w:val="24"/>
              </w:rPr>
              <w:t>工作項目：</w:t>
            </w:r>
            <w:r w:rsidRPr="00F81854">
              <w:rPr>
                <w:rFonts w:hAnsi="標楷體" w:hint="eastAsia"/>
                <w:kern w:val="0"/>
                <w:sz w:val="24"/>
                <w:szCs w:val="24"/>
              </w:rPr>
              <w:t>調查刑事犯罪、取得指紋、</w:t>
            </w:r>
            <w:r w:rsidRPr="00F81854">
              <w:rPr>
                <w:rFonts w:ascii="Times New Roman" w:eastAsia="新細明體"/>
                <w:kern w:val="0"/>
                <w:sz w:val="24"/>
                <w:szCs w:val="24"/>
              </w:rPr>
              <w:t xml:space="preserve">DNA </w:t>
            </w:r>
            <w:r w:rsidRPr="00F81854">
              <w:rPr>
                <w:rFonts w:hAnsi="標楷體" w:hint="eastAsia"/>
                <w:kern w:val="0"/>
                <w:sz w:val="24"/>
                <w:szCs w:val="24"/>
              </w:rPr>
              <w:t>樣本和嫌疑人信息等數據存儲和分析、派遣臥底調查員滲透至犯罪組織、公共安全和秩序維護、執法、身份驗證、逮捕和拘留、搜查、驅逐、交通截停、監督進出口貨物、徵收關稅和稅款、打擊走私和非法貿易。</w:t>
            </w:r>
            <w:r w:rsidRPr="00F81854">
              <w:rPr>
                <w:rFonts w:hAnsi="標楷體" w:hint="eastAsia"/>
                <w:kern w:val="0"/>
                <w:sz w:val="24"/>
                <w:szCs w:val="24"/>
              </w:rPr>
              <w:br/>
            </w:r>
            <w:r w:rsidRPr="00F81854">
              <w:rPr>
                <w:rFonts w:hAnsi="標楷體" w:hint="eastAsia"/>
                <w:b/>
                <w:bCs/>
                <w:kern w:val="0"/>
                <w:sz w:val="24"/>
                <w:szCs w:val="24"/>
              </w:rPr>
              <w:t>職權規範：</w:t>
            </w:r>
            <w:r w:rsidRPr="00F81854">
              <w:rPr>
                <w:rFonts w:hAnsi="標楷體" w:hint="eastAsia"/>
                <w:kern w:val="0"/>
                <w:sz w:val="24"/>
                <w:szCs w:val="24"/>
              </w:rPr>
              <w:t>在其措施和調查中必須遵守衡平原則，確保調查利益與公民個人權利間取得平衡。受聯邦議會、聯合控制委員會（</w:t>
            </w:r>
            <w:r w:rsidRPr="00F81854">
              <w:rPr>
                <w:rFonts w:ascii="Times New Roman" w:eastAsia="新細明體"/>
                <w:kern w:val="0"/>
                <w:sz w:val="24"/>
                <w:szCs w:val="24"/>
              </w:rPr>
              <w:t>GKA</w:t>
            </w:r>
            <w:r w:rsidRPr="00F81854">
              <w:rPr>
                <w:rFonts w:hAnsi="標楷體" w:hint="eastAsia"/>
                <w:kern w:val="0"/>
                <w:sz w:val="24"/>
                <w:szCs w:val="24"/>
              </w:rPr>
              <w:t>）等獨立機構及司法單位監督。</w:t>
            </w:r>
          </w:p>
        </w:tc>
      </w:tr>
      <w:tr w:rsidR="00F81854" w:rsidRPr="00F81854" w:rsidTr="00550383">
        <w:tc>
          <w:tcPr>
            <w:tcW w:w="421" w:type="dxa"/>
            <w:vAlign w:val="center"/>
          </w:tcPr>
          <w:p w:rsidR="00D32E9C" w:rsidRPr="00F81854" w:rsidRDefault="00D32E9C" w:rsidP="006D786F">
            <w:pPr>
              <w:kinsoku w:val="0"/>
              <w:jc w:val="center"/>
              <w:rPr>
                <w:rFonts w:hAnsi="標楷體"/>
                <w:kern w:val="0"/>
                <w:sz w:val="24"/>
                <w:szCs w:val="24"/>
              </w:rPr>
            </w:pPr>
            <w:r w:rsidRPr="00F81854">
              <w:rPr>
                <w:rFonts w:hAnsi="標楷體" w:hint="eastAsia"/>
                <w:kern w:val="0"/>
                <w:sz w:val="24"/>
                <w:szCs w:val="24"/>
              </w:rPr>
              <w:t>加拿大</w:t>
            </w:r>
          </w:p>
        </w:tc>
        <w:tc>
          <w:tcPr>
            <w:tcW w:w="1559" w:type="dxa"/>
          </w:tcPr>
          <w:p w:rsidR="00D32E9C" w:rsidRPr="00F81854" w:rsidRDefault="00D32E9C" w:rsidP="006D786F">
            <w:pPr>
              <w:kinsoku w:val="0"/>
              <w:rPr>
                <w:rFonts w:hAnsi="標楷體"/>
                <w:kern w:val="0"/>
                <w:sz w:val="24"/>
                <w:szCs w:val="24"/>
              </w:rPr>
            </w:pPr>
            <w:r w:rsidRPr="00F81854">
              <w:rPr>
                <w:rFonts w:hAnsi="標楷體" w:hint="eastAsia"/>
                <w:kern w:val="0"/>
                <w:sz w:val="24"/>
                <w:szCs w:val="24"/>
              </w:rPr>
              <w:t>1985年《加拿大安全情報局組織法》</w:t>
            </w:r>
          </w:p>
          <w:p w:rsidR="00D32E9C" w:rsidRPr="00F81854" w:rsidRDefault="00D32E9C" w:rsidP="006D786F">
            <w:pPr>
              <w:kinsoku w:val="0"/>
              <w:rPr>
                <w:rFonts w:hAnsi="標楷體"/>
                <w:kern w:val="0"/>
                <w:sz w:val="24"/>
                <w:szCs w:val="24"/>
              </w:rPr>
            </w:pPr>
            <w:r w:rsidRPr="00F81854">
              <w:rPr>
                <w:rFonts w:hAnsi="標楷體"/>
                <w:kern w:val="0"/>
                <w:sz w:val="24"/>
                <w:szCs w:val="24"/>
              </w:rPr>
              <w:t xml:space="preserve">Canadian </w:t>
            </w:r>
            <w:r w:rsidRPr="00F81854">
              <w:rPr>
                <w:rFonts w:hAnsi="標楷體"/>
                <w:kern w:val="0"/>
                <w:sz w:val="24"/>
                <w:szCs w:val="24"/>
              </w:rPr>
              <w:lastRenderedPageBreak/>
              <w:t>Security Intelligence Service Act</w:t>
            </w:r>
          </w:p>
        </w:tc>
        <w:tc>
          <w:tcPr>
            <w:tcW w:w="3224" w:type="dxa"/>
          </w:tcPr>
          <w:p w:rsidR="00D32E9C" w:rsidRPr="00F81854" w:rsidRDefault="006D786F" w:rsidP="006D786F">
            <w:pPr>
              <w:kinsoku w:val="0"/>
              <w:rPr>
                <w:rFonts w:hAnsi="標楷體"/>
                <w:kern w:val="0"/>
                <w:sz w:val="24"/>
                <w:szCs w:val="24"/>
              </w:rPr>
            </w:pPr>
            <w:r w:rsidRPr="00F81854">
              <w:rPr>
                <w:rFonts w:hAnsi="標楷體" w:hint="eastAsia"/>
                <w:kern w:val="0"/>
                <w:sz w:val="24"/>
                <w:szCs w:val="24"/>
              </w:rPr>
              <w:lastRenderedPageBreak/>
              <w:t>加國國會於</w:t>
            </w:r>
            <w:r w:rsidRPr="00F81854">
              <w:rPr>
                <w:rFonts w:ascii="Times New Roman" w:eastAsia="新細明體"/>
                <w:kern w:val="0"/>
                <w:sz w:val="24"/>
                <w:szCs w:val="24"/>
              </w:rPr>
              <w:t>1985</w:t>
            </w:r>
            <w:r w:rsidRPr="00F81854">
              <w:rPr>
                <w:rFonts w:hAnsi="標楷體" w:hint="eastAsia"/>
                <w:kern w:val="0"/>
                <w:sz w:val="24"/>
                <w:szCs w:val="24"/>
              </w:rPr>
              <w:t>年通過「加拿大安情局組織法」（</w:t>
            </w:r>
            <w:r w:rsidRPr="00F81854">
              <w:rPr>
                <w:rFonts w:ascii="Times New Roman" w:eastAsia="新細明體"/>
                <w:kern w:val="0"/>
                <w:sz w:val="24"/>
                <w:szCs w:val="24"/>
              </w:rPr>
              <w:t>CSIS Act</w:t>
            </w:r>
            <w:r w:rsidRPr="00F81854">
              <w:rPr>
                <w:rFonts w:hAnsi="標楷體" w:hint="eastAsia"/>
                <w:kern w:val="0"/>
                <w:sz w:val="24"/>
                <w:szCs w:val="24"/>
              </w:rPr>
              <w:t>），將原本隸屬「皇家騎警」之國家安全情報部門，專責加拿大之國內安全情</w:t>
            </w:r>
            <w:r w:rsidRPr="00F81854">
              <w:rPr>
                <w:rFonts w:hAnsi="標楷體" w:hint="eastAsia"/>
                <w:kern w:val="0"/>
                <w:sz w:val="24"/>
                <w:szCs w:val="24"/>
              </w:rPr>
              <w:lastRenderedPageBreak/>
              <w:t>報業務</w:t>
            </w:r>
          </w:p>
        </w:tc>
        <w:tc>
          <w:tcPr>
            <w:tcW w:w="4120" w:type="dxa"/>
          </w:tcPr>
          <w:p w:rsidR="00D32E9C" w:rsidRPr="00F81854" w:rsidRDefault="006D786F" w:rsidP="006D786F">
            <w:pPr>
              <w:kinsoku w:val="0"/>
              <w:rPr>
                <w:rFonts w:hAnsi="標楷體"/>
                <w:kern w:val="0"/>
                <w:sz w:val="24"/>
                <w:szCs w:val="24"/>
              </w:rPr>
            </w:pPr>
            <w:r w:rsidRPr="00F81854">
              <w:rPr>
                <w:rFonts w:hAnsi="標楷體" w:hint="eastAsia"/>
                <w:b/>
                <w:bCs/>
                <w:kern w:val="0"/>
                <w:sz w:val="24"/>
                <w:szCs w:val="24"/>
              </w:rPr>
              <w:lastRenderedPageBreak/>
              <w:t>機關名稱</w:t>
            </w:r>
            <w:r w:rsidRPr="00F81854">
              <w:rPr>
                <w:rFonts w:hAnsi="標楷體" w:hint="eastAsia"/>
                <w:kern w:val="0"/>
                <w:sz w:val="24"/>
                <w:szCs w:val="24"/>
              </w:rPr>
              <w:t>：加拿大安全情報局（</w:t>
            </w:r>
            <w:r w:rsidRPr="00F81854">
              <w:rPr>
                <w:rFonts w:ascii="Times New Roman" w:eastAsia="新細明體"/>
                <w:kern w:val="0"/>
                <w:sz w:val="24"/>
                <w:szCs w:val="24"/>
              </w:rPr>
              <w:t>CSIS</w:t>
            </w:r>
            <w:r w:rsidRPr="00F81854">
              <w:rPr>
                <w:rFonts w:hAnsi="標楷體" w:hint="eastAsia"/>
                <w:kern w:val="0"/>
                <w:sz w:val="24"/>
                <w:szCs w:val="24"/>
              </w:rPr>
              <w:t>）。</w:t>
            </w:r>
            <w:r w:rsidRPr="00F81854">
              <w:rPr>
                <w:rFonts w:hAnsi="標楷體" w:hint="eastAsia"/>
                <w:kern w:val="0"/>
                <w:sz w:val="24"/>
                <w:szCs w:val="24"/>
              </w:rPr>
              <w:br/>
            </w:r>
            <w:r w:rsidRPr="00F81854">
              <w:rPr>
                <w:rFonts w:hAnsi="標楷體" w:hint="eastAsia"/>
                <w:b/>
                <w:bCs/>
                <w:kern w:val="0"/>
                <w:sz w:val="24"/>
                <w:szCs w:val="24"/>
              </w:rPr>
              <w:t>工作項目</w:t>
            </w:r>
            <w:r w:rsidRPr="00F81854">
              <w:rPr>
                <w:rFonts w:hAnsi="標楷體" w:hint="eastAsia"/>
                <w:kern w:val="0"/>
                <w:sz w:val="24"/>
                <w:szCs w:val="24"/>
              </w:rPr>
              <w:t>：該局負責有關國家安全之國內安全情報業務，包括反恐、反間諜、反情報、反外國政治干預</w:t>
            </w:r>
            <w:r w:rsidRPr="00F81854">
              <w:rPr>
                <w:rFonts w:hAnsi="標楷體" w:hint="eastAsia"/>
                <w:kern w:val="0"/>
                <w:sz w:val="24"/>
                <w:szCs w:val="24"/>
              </w:rPr>
              <w:lastRenderedPageBreak/>
              <w:t>及人員安全查核等國安情報業務。</w:t>
            </w:r>
          </w:p>
          <w:p w:rsidR="006D786F" w:rsidRPr="00F81854" w:rsidRDefault="006D786F" w:rsidP="006D786F">
            <w:pPr>
              <w:kinsoku w:val="0"/>
              <w:rPr>
                <w:rFonts w:hAnsi="標楷體"/>
                <w:b/>
                <w:bCs/>
                <w:kern w:val="0"/>
                <w:sz w:val="24"/>
                <w:szCs w:val="24"/>
              </w:rPr>
            </w:pPr>
            <w:r w:rsidRPr="00F81854">
              <w:rPr>
                <w:rFonts w:hAnsi="標楷體" w:hint="eastAsia"/>
                <w:b/>
                <w:bCs/>
                <w:kern w:val="0"/>
                <w:sz w:val="24"/>
                <w:szCs w:val="24"/>
              </w:rPr>
              <w:t>職權規範</w:t>
            </w:r>
            <w:r w:rsidRPr="00F81854">
              <w:rPr>
                <w:rFonts w:hAnsi="標楷體" w:hint="eastAsia"/>
                <w:kern w:val="0"/>
                <w:sz w:val="24"/>
                <w:szCs w:val="24"/>
              </w:rPr>
              <w:t>：該局依法不具備司法警察權，涉及刑事逮捕及司法蒐證等業務，需透由「皇家騎警」之「國家安全犯罪調查處」（</w:t>
            </w:r>
            <w:r w:rsidRPr="00F81854">
              <w:rPr>
                <w:rFonts w:ascii="Times New Roman" w:eastAsia="新細明體"/>
                <w:kern w:val="0"/>
                <w:sz w:val="24"/>
                <w:szCs w:val="24"/>
              </w:rPr>
              <w:t>NSCI</w:t>
            </w:r>
            <w:r w:rsidRPr="00F81854">
              <w:rPr>
                <w:rFonts w:hAnsi="標楷體" w:hint="eastAsia"/>
                <w:kern w:val="0"/>
                <w:sz w:val="24"/>
                <w:szCs w:val="24"/>
              </w:rPr>
              <w:t>）立案調查，故安情局透由情報手段所蒐獲之情資，無法做為司法起訴之法庭證據。</w:t>
            </w:r>
          </w:p>
        </w:tc>
        <w:tc>
          <w:tcPr>
            <w:tcW w:w="4563" w:type="dxa"/>
          </w:tcPr>
          <w:p w:rsidR="00D32E9C" w:rsidRPr="00F81854" w:rsidRDefault="006D786F" w:rsidP="006D786F">
            <w:pPr>
              <w:kinsoku w:val="0"/>
              <w:rPr>
                <w:rFonts w:hAnsi="標楷體"/>
                <w:b/>
                <w:bCs/>
                <w:kern w:val="0"/>
                <w:sz w:val="24"/>
                <w:szCs w:val="24"/>
              </w:rPr>
            </w:pPr>
            <w:r w:rsidRPr="00F81854">
              <w:rPr>
                <w:rFonts w:hAnsi="標楷體" w:hint="eastAsia"/>
                <w:b/>
                <w:bCs/>
                <w:kern w:val="0"/>
                <w:sz w:val="24"/>
                <w:szCs w:val="24"/>
              </w:rPr>
              <w:lastRenderedPageBreak/>
              <w:t>機關名稱</w:t>
            </w:r>
            <w:r w:rsidRPr="00F81854">
              <w:rPr>
                <w:rFonts w:hAnsi="標楷體" w:hint="eastAsia"/>
                <w:kern w:val="0"/>
                <w:sz w:val="24"/>
                <w:szCs w:val="24"/>
              </w:rPr>
              <w:t>：加拿大皇家騎警（</w:t>
            </w:r>
            <w:r w:rsidRPr="00F81854">
              <w:rPr>
                <w:rFonts w:ascii="Times New Roman" w:eastAsia="新細明體"/>
                <w:kern w:val="0"/>
                <w:sz w:val="24"/>
                <w:szCs w:val="24"/>
              </w:rPr>
              <w:t>Royal Canadian Mounted Police,RCMP</w:t>
            </w:r>
            <w:r w:rsidRPr="00F81854">
              <w:rPr>
                <w:rFonts w:hAnsi="標楷體" w:hint="eastAsia"/>
                <w:kern w:val="0"/>
                <w:sz w:val="24"/>
                <w:szCs w:val="24"/>
              </w:rPr>
              <w:t>）。</w:t>
            </w:r>
            <w:r w:rsidRPr="00F81854">
              <w:rPr>
                <w:rFonts w:hAnsi="標楷體" w:hint="eastAsia"/>
                <w:kern w:val="0"/>
                <w:sz w:val="24"/>
                <w:szCs w:val="24"/>
              </w:rPr>
              <w:br/>
            </w:r>
            <w:r w:rsidRPr="00F81854">
              <w:rPr>
                <w:rFonts w:hAnsi="標楷體" w:hint="eastAsia"/>
                <w:b/>
                <w:bCs/>
                <w:kern w:val="0"/>
                <w:sz w:val="24"/>
                <w:szCs w:val="24"/>
              </w:rPr>
              <w:t>工作項目</w:t>
            </w:r>
            <w:r w:rsidRPr="00F81854">
              <w:rPr>
                <w:rFonts w:hAnsi="標楷體" w:hint="eastAsia"/>
                <w:kern w:val="0"/>
                <w:sz w:val="24"/>
                <w:szCs w:val="24"/>
              </w:rPr>
              <w:t>：該警署為加國聯邦層級之中央級司法警察機關，但亦受部分省市地方政府之正式委任，兼任受委任地區之</w:t>
            </w:r>
            <w:r w:rsidRPr="00F81854">
              <w:rPr>
                <w:rFonts w:hAnsi="標楷體" w:hint="eastAsia"/>
                <w:kern w:val="0"/>
                <w:sz w:val="24"/>
                <w:szCs w:val="24"/>
              </w:rPr>
              <w:lastRenderedPageBreak/>
              <w:t>地方警務工作。</w:t>
            </w:r>
            <w:r w:rsidRPr="00F81854">
              <w:rPr>
                <w:rFonts w:hAnsi="標楷體"/>
                <w:kern w:val="0"/>
                <w:sz w:val="24"/>
                <w:szCs w:val="24"/>
              </w:rPr>
              <w:br/>
            </w:r>
            <w:r w:rsidRPr="00F81854">
              <w:rPr>
                <w:rFonts w:hAnsi="標楷體" w:hint="eastAsia"/>
                <w:b/>
                <w:bCs/>
                <w:kern w:val="0"/>
                <w:sz w:val="24"/>
                <w:szCs w:val="24"/>
              </w:rPr>
              <w:t>職權規範</w:t>
            </w:r>
            <w:r w:rsidRPr="00F81854">
              <w:rPr>
                <w:rFonts w:hAnsi="標楷體" w:hint="eastAsia"/>
                <w:kern w:val="0"/>
                <w:sz w:val="24"/>
                <w:szCs w:val="24"/>
              </w:rPr>
              <w:t>：該警署因同時兼任聯邦警察與地方政府警務工作，兩者職權有所差異；聯邦警察職權為調查組織犯罪、金融犯罪、涉及國家安全之各種犯罪，犯罪調查權責則限於聯邦政府所制訂之刑法。該警署在地方警務工作則為單純之刑事犯罪調查與地區治安維護。</w:t>
            </w:r>
          </w:p>
        </w:tc>
      </w:tr>
      <w:tr w:rsidR="00F81854" w:rsidRPr="00F81854" w:rsidTr="00550383">
        <w:tc>
          <w:tcPr>
            <w:tcW w:w="421" w:type="dxa"/>
            <w:vAlign w:val="center"/>
          </w:tcPr>
          <w:p w:rsidR="00D32E9C" w:rsidRPr="00F81854" w:rsidRDefault="00D32E9C" w:rsidP="006D786F">
            <w:pPr>
              <w:kinsoku w:val="0"/>
              <w:jc w:val="center"/>
              <w:rPr>
                <w:rFonts w:ascii="Times New Roman" w:eastAsia="新細明體"/>
                <w:sz w:val="24"/>
                <w:szCs w:val="24"/>
              </w:rPr>
            </w:pPr>
            <w:r w:rsidRPr="00F81854">
              <w:rPr>
                <w:rFonts w:hint="eastAsia"/>
                <w:sz w:val="24"/>
                <w:szCs w:val="24"/>
              </w:rPr>
              <w:lastRenderedPageBreak/>
              <w:t>日本</w:t>
            </w:r>
          </w:p>
        </w:tc>
        <w:tc>
          <w:tcPr>
            <w:tcW w:w="1559" w:type="dxa"/>
          </w:tcPr>
          <w:p w:rsidR="00D32E9C" w:rsidRPr="00F81854" w:rsidRDefault="00D32E9C" w:rsidP="006D786F">
            <w:pPr>
              <w:kinsoku w:val="0"/>
              <w:rPr>
                <w:rFonts w:hAnsi="標楷體" w:cs="新細明體"/>
                <w:kern w:val="0"/>
                <w:sz w:val="24"/>
                <w:szCs w:val="24"/>
              </w:rPr>
            </w:pPr>
            <w:r w:rsidRPr="00F81854">
              <w:rPr>
                <w:rFonts w:hAnsi="標楷體" w:cs="新細明體" w:hint="eastAsia"/>
                <w:kern w:val="0"/>
                <w:sz w:val="24"/>
                <w:szCs w:val="24"/>
              </w:rPr>
              <w:t>日本無類似我國之《國家情報工作法》</w:t>
            </w:r>
          </w:p>
        </w:tc>
        <w:tc>
          <w:tcPr>
            <w:tcW w:w="3224" w:type="dxa"/>
          </w:tcPr>
          <w:p w:rsidR="00D32E9C" w:rsidRPr="00F81854" w:rsidRDefault="00D32E9C" w:rsidP="006D786F">
            <w:pPr>
              <w:kinsoku w:val="0"/>
              <w:rPr>
                <w:sz w:val="24"/>
                <w:szCs w:val="24"/>
              </w:rPr>
            </w:pPr>
            <w:r w:rsidRPr="00F81854">
              <w:rPr>
                <w:rFonts w:hAnsi="標楷體" w:hint="eastAsia"/>
                <w:kern w:val="0"/>
                <w:sz w:val="24"/>
                <w:szCs w:val="24"/>
              </w:rPr>
              <w:t>目前內閣情報調查室之設立主要依據《內閣法》及內閣官房組織令而設置；日本於103年通過《國家安全保障會議設置法》，賦予國家安全保障會議</w:t>
            </w:r>
            <w:r w:rsidR="000A78A4" w:rsidRPr="00F81854">
              <w:rPr>
                <w:rFonts w:ascii="Times New Roman" w:eastAsia="新細明體"/>
                <w:kern w:val="0"/>
                <w:sz w:val="24"/>
                <w:szCs w:val="24"/>
              </w:rPr>
              <w:t>（</w:t>
            </w:r>
            <w:r w:rsidRPr="00F81854">
              <w:rPr>
                <w:rFonts w:ascii="Times New Roman" w:eastAsia="新細明體"/>
                <w:kern w:val="0"/>
                <w:sz w:val="24"/>
                <w:szCs w:val="24"/>
              </w:rPr>
              <w:t>NSC</w:t>
            </w:r>
            <w:r w:rsidR="000A78A4" w:rsidRPr="00F81854">
              <w:rPr>
                <w:rFonts w:ascii="Times New Roman" w:eastAsia="新細明體"/>
                <w:kern w:val="0"/>
                <w:sz w:val="24"/>
                <w:szCs w:val="24"/>
              </w:rPr>
              <w:t>）</w:t>
            </w:r>
            <w:r w:rsidRPr="00F81854">
              <w:rPr>
                <w:rFonts w:hAnsi="標楷體" w:hint="eastAsia"/>
                <w:kern w:val="0"/>
                <w:sz w:val="24"/>
                <w:szCs w:val="24"/>
              </w:rPr>
              <w:t>得要求內閣官房長官和相關行政機關提供國家安全有關情報之權力</w:t>
            </w:r>
          </w:p>
        </w:tc>
        <w:tc>
          <w:tcPr>
            <w:tcW w:w="4120" w:type="dxa"/>
          </w:tcPr>
          <w:p w:rsidR="00D32E9C" w:rsidRPr="00F81854" w:rsidRDefault="00D32E9C" w:rsidP="006D786F">
            <w:pPr>
              <w:kinsoku w:val="0"/>
              <w:rPr>
                <w:sz w:val="24"/>
                <w:szCs w:val="24"/>
              </w:rPr>
            </w:pPr>
            <w:r w:rsidRPr="00F81854">
              <w:rPr>
                <w:rFonts w:hAnsi="標楷體" w:cs="新細明體" w:hint="eastAsia"/>
                <w:b/>
                <w:bCs/>
                <w:kern w:val="0"/>
                <w:sz w:val="24"/>
                <w:szCs w:val="24"/>
              </w:rPr>
              <w:t>機關名稱：</w:t>
            </w:r>
            <w:r w:rsidRPr="00F81854">
              <w:rPr>
                <w:rFonts w:hAnsi="標楷體" w:cs="新細明體" w:hint="eastAsia"/>
                <w:kern w:val="0"/>
                <w:sz w:val="24"/>
                <w:szCs w:val="24"/>
              </w:rPr>
              <w:t>內閣官房內閣情報調查室。</w:t>
            </w:r>
            <w:r w:rsidRPr="00F81854">
              <w:rPr>
                <w:rFonts w:hAnsi="標楷體" w:cs="新細明體" w:hint="eastAsia"/>
                <w:kern w:val="0"/>
                <w:sz w:val="24"/>
                <w:szCs w:val="24"/>
              </w:rPr>
              <w:br/>
            </w:r>
            <w:r w:rsidRPr="00F81854">
              <w:rPr>
                <w:rFonts w:hAnsi="標楷體" w:cs="新細明體" w:hint="eastAsia"/>
                <w:b/>
                <w:bCs/>
                <w:kern w:val="0"/>
                <w:sz w:val="24"/>
                <w:szCs w:val="24"/>
              </w:rPr>
              <w:t>工作項目：</w:t>
            </w:r>
            <w:r w:rsidRPr="00F81854">
              <w:rPr>
                <w:rFonts w:hAnsi="標楷體" w:cs="新細明體" w:hint="eastAsia"/>
                <w:kern w:val="0"/>
                <w:sz w:val="24"/>
                <w:szCs w:val="24"/>
              </w:rPr>
              <w:t>蒐集、處理、分析及評估國內外有關情勢；向首相及內閣官房長官報告；透過官房長官所召集之內閣情報會議及內閣官房副長官召集之合同情報會議等機制，與相關部會機構進行協調聯繫及進行情資分享，以及負責緊急事態發生時之情報蒐集與即時報告。</w:t>
            </w:r>
            <w:r w:rsidR="006D786F" w:rsidRPr="00F81854">
              <w:rPr>
                <w:rFonts w:hAnsi="標楷體" w:cs="新細明體"/>
                <w:kern w:val="0"/>
                <w:sz w:val="24"/>
                <w:szCs w:val="24"/>
              </w:rPr>
              <w:br/>
            </w:r>
            <w:r w:rsidRPr="00F81854">
              <w:rPr>
                <w:rFonts w:hAnsi="標楷體" w:cs="新細明體" w:hint="eastAsia"/>
                <w:b/>
                <w:bCs/>
                <w:kern w:val="0"/>
                <w:sz w:val="24"/>
                <w:szCs w:val="24"/>
              </w:rPr>
              <w:t>職權規範：</w:t>
            </w:r>
            <w:r w:rsidRPr="00F81854">
              <w:rPr>
                <w:rFonts w:hAnsi="標楷體" w:cs="新細明體" w:hint="eastAsia"/>
                <w:kern w:val="0"/>
                <w:sz w:val="24"/>
                <w:szCs w:val="24"/>
              </w:rPr>
              <w:t>情報蒐集與分析；情報安全與個資保護。</w:t>
            </w:r>
          </w:p>
        </w:tc>
        <w:tc>
          <w:tcPr>
            <w:tcW w:w="4563" w:type="dxa"/>
          </w:tcPr>
          <w:p w:rsidR="00D32E9C" w:rsidRPr="00F81854" w:rsidRDefault="00D32E9C" w:rsidP="006D786F">
            <w:pPr>
              <w:kinsoku w:val="0"/>
              <w:rPr>
                <w:sz w:val="24"/>
                <w:szCs w:val="24"/>
              </w:rPr>
            </w:pPr>
            <w:r w:rsidRPr="00F81854">
              <w:rPr>
                <w:rFonts w:hAnsi="標楷體" w:cs="新細明體" w:hint="eastAsia"/>
                <w:b/>
                <w:bCs/>
                <w:kern w:val="0"/>
                <w:sz w:val="24"/>
                <w:szCs w:val="24"/>
              </w:rPr>
              <w:t>機關名稱：</w:t>
            </w:r>
            <w:r w:rsidRPr="00F81854">
              <w:rPr>
                <w:rFonts w:hAnsi="標楷體" w:cs="新細明體" w:hint="eastAsia"/>
                <w:kern w:val="0"/>
                <w:sz w:val="24"/>
                <w:szCs w:val="24"/>
              </w:rPr>
              <w:t>警察廳。</w:t>
            </w:r>
            <w:r w:rsidRPr="00F81854">
              <w:rPr>
                <w:rFonts w:hAnsi="標楷體" w:cs="新細明體" w:hint="eastAsia"/>
                <w:kern w:val="0"/>
                <w:sz w:val="24"/>
                <w:szCs w:val="24"/>
              </w:rPr>
              <w:br/>
            </w:r>
            <w:r w:rsidRPr="00F81854">
              <w:rPr>
                <w:rFonts w:hAnsi="標楷體" w:cs="新細明體" w:hint="eastAsia"/>
                <w:b/>
                <w:bCs/>
                <w:kern w:val="0"/>
                <w:sz w:val="24"/>
                <w:szCs w:val="24"/>
              </w:rPr>
              <w:t>工作項目：</w:t>
            </w:r>
            <w:r w:rsidRPr="00F81854">
              <w:rPr>
                <w:rFonts w:hAnsi="標楷體" w:cs="新細明體" w:hint="eastAsia"/>
                <w:kern w:val="0"/>
                <w:sz w:val="24"/>
                <w:szCs w:val="24"/>
              </w:rPr>
              <w:t>保護個人生命、身體和財產，預防、制止調查犯罪、逮捕嫌疑人、執行交通管制及維持公共安全與秩序。</w:t>
            </w:r>
            <w:r w:rsidR="006D786F" w:rsidRPr="00F81854">
              <w:rPr>
                <w:rFonts w:hAnsi="標楷體" w:cs="新細明體"/>
                <w:kern w:val="0"/>
                <w:sz w:val="24"/>
                <w:szCs w:val="24"/>
              </w:rPr>
              <w:br/>
            </w:r>
            <w:r w:rsidRPr="00F81854">
              <w:rPr>
                <w:rFonts w:hAnsi="標楷體" w:cs="新細明體" w:hint="eastAsia"/>
                <w:b/>
                <w:bCs/>
                <w:kern w:val="0"/>
                <w:sz w:val="24"/>
                <w:szCs w:val="24"/>
              </w:rPr>
              <w:t>職權規範：</w:t>
            </w:r>
            <w:r w:rsidRPr="00F81854">
              <w:rPr>
                <w:rFonts w:hAnsi="標楷體" w:cs="新細明體" w:hint="eastAsia"/>
                <w:kern w:val="0"/>
                <w:sz w:val="24"/>
                <w:szCs w:val="24"/>
              </w:rPr>
              <w:t>警察的活動嚴格限制在前述責任範圍內，且在履行相關責任時，應堅持公正無私、公平中立原則，不得濫用權利侵犯個人權利和自由。</w:t>
            </w:r>
          </w:p>
        </w:tc>
      </w:tr>
      <w:tr w:rsidR="00F81854" w:rsidRPr="00F81854" w:rsidTr="00550383">
        <w:tc>
          <w:tcPr>
            <w:tcW w:w="421" w:type="dxa"/>
            <w:vAlign w:val="center"/>
          </w:tcPr>
          <w:p w:rsidR="00D32E9C" w:rsidRPr="00F81854" w:rsidRDefault="00D32E9C" w:rsidP="006D786F">
            <w:pPr>
              <w:kinsoku w:val="0"/>
              <w:jc w:val="center"/>
              <w:rPr>
                <w:rFonts w:ascii="Times New Roman" w:eastAsia="新細明體"/>
                <w:sz w:val="24"/>
                <w:szCs w:val="24"/>
              </w:rPr>
            </w:pPr>
            <w:r w:rsidRPr="00F81854">
              <w:rPr>
                <w:rFonts w:hint="eastAsia"/>
                <w:sz w:val="24"/>
                <w:szCs w:val="24"/>
              </w:rPr>
              <w:t>美國</w:t>
            </w:r>
          </w:p>
        </w:tc>
        <w:tc>
          <w:tcPr>
            <w:tcW w:w="1559" w:type="dxa"/>
          </w:tcPr>
          <w:p w:rsidR="00D32E9C" w:rsidRPr="00F81854" w:rsidRDefault="00D32E9C" w:rsidP="006D786F">
            <w:pPr>
              <w:kinsoku w:val="0"/>
              <w:rPr>
                <w:rFonts w:ascii="Times New Roman" w:eastAsia="新細明體"/>
                <w:kern w:val="0"/>
                <w:sz w:val="24"/>
                <w:szCs w:val="24"/>
              </w:rPr>
            </w:pPr>
            <w:r w:rsidRPr="00F81854">
              <w:rPr>
                <w:rFonts w:ascii="Times New Roman" w:eastAsia="新細明體"/>
                <w:kern w:val="0"/>
                <w:sz w:val="24"/>
                <w:szCs w:val="24"/>
              </w:rPr>
              <w:t>2004</w:t>
            </w:r>
            <w:r w:rsidRPr="00F81854">
              <w:rPr>
                <w:rFonts w:hAnsi="標楷體" w:hint="eastAsia"/>
                <w:kern w:val="0"/>
                <w:sz w:val="24"/>
                <w:szCs w:val="24"/>
              </w:rPr>
              <w:t>年《情報改革與恐怖主義預防法》</w:t>
            </w:r>
            <w:r w:rsidRPr="00F81854">
              <w:rPr>
                <w:rFonts w:hAnsi="標楷體" w:hint="eastAsia"/>
                <w:kern w:val="0"/>
                <w:sz w:val="24"/>
                <w:szCs w:val="24"/>
              </w:rPr>
              <w:br w:type="page"/>
            </w:r>
            <w:r w:rsidRPr="00F81854">
              <w:rPr>
                <w:rFonts w:hAnsi="標楷體" w:hint="eastAsia"/>
                <w:kern w:val="0"/>
                <w:sz w:val="24"/>
                <w:szCs w:val="24"/>
              </w:rPr>
              <w:br w:type="page"/>
            </w:r>
            <w:r w:rsidRPr="00F81854">
              <w:rPr>
                <w:rFonts w:ascii="Times New Roman" w:eastAsia="新細明體"/>
                <w:kern w:val="0"/>
                <w:sz w:val="24"/>
                <w:szCs w:val="24"/>
              </w:rPr>
              <w:t xml:space="preserve">Intelligence Reform and </w:t>
            </w:r>
            <w:r w:rsidRPr="00F81854">
              <w:rPr>
                <w:rFonts w:ascii="Times New Roman" w:eastAsia="新細明體"/>
                <w:kern w:val="0"/>
                <w:sz w:val="24"/>
                <w:szCs w:val="24"/>
              </w:rPr>
              <w:lastRenderedPageBreak/>
              <w:t>Terrorism Prevention Act</w:t>
            </w:r>
          </w:p>
        </w:tc>
        <w:tc>
          <w:tcPr>
            <w:tcW w:w="3224" w:type="dxa"/>
          </w:tcPr>
          <w:p w:rsidR="00D32E9C" w:rsidRPr="00F81854" w:rsidRDefault="00D32E9C" w:rsidP="006D786F">
            <w:pPr>
              <w:kinsoku w:val="0"/>
              <w:rPr>
                <w:sz w:val="24"/>
                <w:szCs w:val="24"/>
              </w:rPr>
            </w:pPr>
            <w:r w:rsidRPr="00F81854">
              <w:rPr>
                <w:rFonts w:hAnsi="標楷體" w:hint="eastAsia"/>
                <w:kern w:val="0"/>
                <w:sz w:val="24"/>
                <w:szCs w:val="24"/>
              </w:rPr>
              <w:lastRenderedPageBreak/>
              <w:t>主要係規定美國政府設置「國家情報總監辦公室」（</w:t>
            </w:r>
            <w:r w:rsidRPr="00F81854">
              <w:rPr>
                <w:rFonts w:ascii="Times New Roman" w:eastAsia="新細明體"/>
                <w:kern w:val="0"/>
                <w:sz w:val="24"/>
                <w:szCs w:val="24"/>
              </w:rPr>
              <w:t>Office of the Director of National Intelligence, ODNI</w:t>
            </w:r>
            <w:r w:rsidRPr="00F81854">
              <w:rPr>
                <w:rFonts w:hAnsi="標楷體" w:hint="eastAsia"/>
                <w:kern w:val="0"/>
                <w:sz w:val="24"/>
                <w:szCs w:val="24"/>
              </w:rPr>
              <w:t>），統合管理美國情報體系，掌控所有「國家情報專案</w:t>
            </w:r>
            <w:r w:rsidRPr="00F81854">
              <w:rPr>
                <w:rFonts w:hAnsi="標楷體" w:hint="eastAsia"/>
                <w:kern w:val="0"/>
                <w:sz w:val="24"/>
                <w:szCs w:val="24"/>
              </w:rPr>
              <w:lastRenderedPageBreak/>
              <w:t>」（</w:t>
            </w:r>
            <w:r w:rsidRPr="00F81854">
              <w:rPr>
                <w:rFonts w:ascii="Times New Roman" w:eastAsia="新細明體"/>
                <w:kern w:val="0"/>
                <w:sz w:val="24"/>
                <w:szCs w:val="24"/>
              </w:rPr>
              <w:t>National Intelligence Program, NIP</w:t>
            </w:r>
            <w:r w:rsidRPr="00F81854">
              <w:rPr>
                <w:rFonts w:hAnsi="標楷體" w:hint="eastAsia"/>
                <w:kern w:val="0"/>
                <w:sz w:val="24"/>
                <w:szCs w:val="24"/>
              </w:rPr>
              <w:t>）及「軍事情報專案」（</w:t>
            </w:r>
            <w:r w:rsidRPr="00F81854">
              <w:rPr>
                <w:rFonts w:ascii="Times New Roman" w:eastAsia="新細明體"/>
                <w:kern w:val="0"/>
                <w:sz w:val="24"/>
                <w:szCs w:val="24"/>
              </w:rPr>
              <w:t>Military Intelligence Program, MIP</w:t>
            </w:r>
            <w:r w:rsidRPr="00F81854">
              <w:rPr>
                <w:rFonts w:hAnsi="標楷體" w:hint="eastAsia"/>
                <w:kern w:val="0"/>
                <w:sz w:val="24"/>
                <w:szCs w:val="24"/>
              </w:rPr>
              <w:t>）轄下單位預算，並制定工作優序、任務事項、蒐集情報與產情</w:t>
            </w:r>
          </w:p>
        </w:tc>
        <w:tc>
          <w:tcPr>
            <w:tcW w:w="4120" w:type="dxa"/>
          </w:tcPr>
          <w:p w:rsidR="00D32E9C" w:rsidRPr="00F81854" w:rsidRDefault="00D32E9C" w:rsidP="006D786F">
            <w:pPr>
              <w:kinsoku w:val="0"/>
              <w:rPr>
                <w:rFonts w:hAnsi="標楷體"/>
                <w:kern w:val="0"/>
                <w:sz w:val="24"/>
                <w:szCs w:val="24"/>
              </w:rPr>
            </w:pPr>
            <w:r w:rsidRPr="00F81854">
              <w:rPr>
                <w:rFonts w:hAnsi="標楷體" w:hint="eastAsia"/>
                <w:b/>
                <w:bCs/>
                <w:kern w:val="0"/>
                <w:sz w:val="24"/>
                <w:szCs w:val="24"/>
              </w:rPr>
              <w:lastRenderedPageBreak/>
              <w:t>機關名稱：</w:t>
            </w:r>
            <w:r w:rsidRPr="00F81854">
              <w:rPr>
                <w:rFonts w:hAnsi="標楷體" w:hint="eastAsia"/>
                <w:kern w:val="0"/>
                <w:sz w:val="24"/>
                <w:szCs w:val="24"/>
              </w:rPr>
              <w:t>中央情報局</w:t>
            </w:r>
            <w:r w:rsidRPr="00F81854">
              <w:rPr>
                <w:rFonts w:ascii="Times New Roman" w:eastAsia="新細明體"/>
                <w:kern w:val="0"/>
                <w:sz w:val="24"/>
                <w:szCs w:val="24"/>
              </w:rPr>
              <w:t xml:space="preserve"> </w:t>
            </w:r>
            <w:r w:rsidR="000A78A4" w:rsidRPr="00F81854">
              <w:rPr>
                <w:rFonts w:ascii="Times New Roman" w:eastAsia="新細明體"/>
                <w:kern w:val="0"/>
                <w:sz w:val="24"/>
                <w:szCs w:val="24"/>
              </w:rPr>
              <w:t>（</w:t>
            </w:r>
            <w:r w:rsidRPr="00F81854">
              <w:rPr>
                <w:rFonts w:ascii="Times New Roman" w:eastAsia="新細明體"/>
                <w:kern w:val="0"/>
                <w:sz w:val="24"/>
                <w:szCs w:val="24"/>
              </w:rPr>
              <w:t>Central Intelligence Agency</w:t>
            </w:r>
            <w:r w:rsidR="000A78A4" w:rsidRPr="00F81854">
              <w:rPr>
                <w:rFonts w:ascii="Times New Roman" w:eastAsia="新細明體"/>
                <w:kern w:val="0"/>
                <w:sz w:val="24"/>
                <w:szCs w:val="24"/>
              </w:rPr>
              <w:t>）</w:t>
            </w:r>
            <w:r w:rsidRPr="00F81854">
              <w:rPr>
                <w:rFonts w:hAnsi="標楷體" w:hint="eastAsia"/>
                <w:kern w:val="0"/>
                <w:sz w:val="24"/>
                <w:szCs w:val="24"/>
              </w:rPr>
              <w:t>。</w:t>
            </w:r>
            <w:r w:rsidRPr="00F81854">
              <w:rPr>
                <w:rFonts w:ascii="Times New Roman" w:eastAsia="新細明體"/>
                <w:kern w:val="0"/>
                <w:sz w:val="24"/>
                <w:szCs w:val="24"/>
              </w:rPr>
              <w:br w:type="page"/>
            </w:r>
            <w:r w:rsidRPr="00F81854">
              <w:rPr>
                <w:rFonts w:ascii="Times New Roman" w:eastAsia="新細明體"/>
                <w:kern w:val="0"/>
                <w:sz w:val="24"/>
                <w:szCs w:val="24"/>
              </w:rPr>
              <w:br w:type="page"/>
            </w:r>
            <w:r w:rsidRPr="00F81854">
              <w:rPr>
                <w:rFonts w:hAnsi="標楷體" w:hint="eastAsia"/>
                <w:b/>
                <w:bCs/>
                <w:kern w:val="0"/>
                <w:sz w:val="24"/>
                <w:szCs w:val="24"/>
              </w:rPr>
              <w:t>工作項目：</w:t>
            </w:r>
            <w:r w:rsidRPr="00F81854">
              <w:rPr>
                <w:rFonts w:hAnsi="標楷體" w:hint="eastAsia"/>
                <w:kern w:val="0"/>
                <w:sz w:val="24"/>
                <w:szCs w:val="24"/>
              </w:rPr>
              <w:t>其職責為蒐情研析並向國家安全會議</w:t>
            </w:r>
            <w:r w:rsidR="000A78A4" w:rsidRPr="00F81854">
              <w:rPr>
                <w:rFonts w:ascii="Times New Roman" w:eastAsia="新細明體"/>
                <w:kern w:val="0"/>
                <w:sz w:val="24"/>
                <w:szCs w:val="24"/>
              </w:rPr>
              <w:t>（</w:t>
            </w:r>
            <w:r w:rsidRPr="00F81854">
              <w:rPr>
                <w:rFonts w:ascii="Times New Roman" w:eastAsia="新細明體"/>
                <w:kern w:val="0"/>
                <w:sz w:val="24"/>
                <w:szCs w:val="24"/>
              </w:rPr>
              <w:t>National Security Council</w:t>
            </w:r>
            <w:r w:rsidR="000A78A4" w:rsidRPr="00F81854">
              <w:rPr>
                <w:rFonts w:ascii="Times New Roman" w:eastAsia="新細明體"/>
                <w:kern w:val="0"/>
                <w:sz w:val="24"/>
                <w:szCs w:val="24"/>
              </w:rPr>
              <w:t>）</w:t>
            </w:r>
            <w:r w:rsidRPr="00F81854">
              <w:rPr>
                <w:rFonts w:hAnsi="標楷體" w:hint="eastAsia"/>
                <w:kern w:val="0"/>
                <w:sz w:val="24"/>
                <w:szCs w:val="24"/>
              </w:rPr>
              <w:t>提供各項情訊建議，同時負責彙整研析其他情報機構之情訊。</w:t>
            </w:r>
          </w:p>
          <w:p w:rsidR="00D32E9C" w:rsidRPr="00F81854" w:rsidRDefault="00D32E9C" w:rsidP="006D786F">
            <w:pPr>
              <w:kinsoku w:val="0"/>
              <w:rPr>
                <w:sz w:val="24"/>
                <w:szCs w:val="24"/>
              </w:rPr>
            </w:pPr>
            <w:r w:rsidRPr="00F81854">
              <w:rPr>
                <w:rFonts w:hAnsi="標楷體" w:hint="eastAsia"/>
                <w:kern w:val="0"/>
                <w:sz w:val="24"/>
                <w:szCs w:val="24"/>
              </w:rPr>
              <w:lastRenderedPageBreak/>
              <w:br w:type="page"/>
            </w:r>
            <w:r w:rsidRPr="00F81854">
              <w:rPr>
                <w:rFonts w:hAnsi="標楷體" w:hint="eastAsia"/>
                <w:kern w:val="0"/>
                <w:sz w:val="24"/>
                <w:szCs w:val="24"/>
              </w:rPr>
              <w:br w:type="page"/>
            </w:r>
            <w:r w:rsidRPr="00F81854">
              <w:rPr>
                <w:rFonts w:hAnsi="標楷體" w:hint="eastAsia"/>
                <w:b/>
                <w:bCs/>
                <w:kern w:val="0"/>
                <w:sz w:val="24"/>
                <w:szCs w:val="24"/>
              </w:rPr>
              <w:t>職權規範：</w:t>
            </w:r>
            <w:r w:rsidRPr="00F81854">
              <w:rPr>
                <w:rFonts w:hAnsi="標楷體" w:hint="eastAsia"/>
                <w:kern w:val="0"/>
                <w:sz w:val="24"/>
                <w:szCs w:val="24"/>
              </w:rPr>
              <w:t>中情局無司法警察或執行治安查察之職權，並成為後來成立之其他情報機構之行事原則，惟相關外國勢力涉及恐攻或組織犯罪有關情訊，依法仍會分享國內各執法單位。中情局幹員無法於美國境內進行執法行為。</w:t>
            </w:r>
            <w:r w:rsidRPr="00F81854">
              <w:rPr>
                <w:rFonts w:hAnsi="標楷體" w:hint="eastAsia"/>
                <w:kern w:val="0"/>
                <w:sz w:val="24"/>
                <w:szCs w:val="24"/>
              </w:rPr>
              <w:br w:type="page"/>
            </w:r>
            <w:r w:rsidRPr="00F81854">
              <w:rPr>
                <w:rFonts w:hAnsi="標楷體" w:hint="eastAsia"/>
                <w:kern w:val="0"/>
                <w:sz w:val="24"/>
                <w:szCs w:val="24"/>
              </w:rPr>
              <w:br w:type="page"/>
            </w:r>
          </w:p>
        </w:tc>
        <w:tc>
          <w:tcPr>
            <w:tcW w:w="4563" w:type="dxa"/>
          </w:tcPr>
          <w:p w:rsidR="00D32E9C" w:rsidRPr="00F81854" w:rsidRDefault="00D32E9C" w:rsidP="006D786F">
            <w:pPr>
              <w:kinsoku w:val="0"/>
              <w:rPr>
                <w:sz w:val="24"/>
                <w:szCs w:val="24"/>
              </w:rPr>
            </w:pPr>
            <w:r w:rsidRPr="00F81854">
              <w:rPr>
                <w:rFonts w:hAnsi="標楷體" w:hint="eastAsia"/>
                <w:b/>
                <w:bCs/>
                <w:kern w:val="0"/>
                <w:sz w:val="24"/>
                <w:szCs w:val="24"/>
              </w:rPr>
              <w:lastRenderedPageBreak/>
              <w:t>機關名稱：</w:t>
            </w:r>
            <w:r w:rsidRPr="00F81854">
              <w:rPr>
                <w:rFonts w:hAnsi="標楷體" w:hint="eastAsia"/>
                <w:kern w:val="0"/>
                <w:sz w:val="24"/>
                <w:szCs w:val="24"/>
              </w:rPr>
              <w:t>聯邦調查局</w:t>
            </w:r>
            <w:r w:rsidR="000A78A4" w:rsidRPr="00F81854">
              <w:rPr>
                <w:rFonts w:ascii="Times New Roman" w:eastAsia="新細明體"/>
                <w:kern w:val="0"/>
                <w:sz w:val="24"/>
                <w:szCs w:val="24"/>
              </w:rPr>
              <w:t>（</w:t>
            </w:r>
            <w:r w:rsidRPr="00F81854">
              <w:rPr>
                <w:rFonts w:ascii="Times New Roman" w:eastAsia="新細明體"/>
                <w:kern w:val="0"/>
                <w:sz w:val="24"/>
                <w:szCs w:val="24"/>
              </w:rPr>
              <w:t xml:space="preserve">FedrealBureau of Invesitigation </w:t>
            </w:r>
            <w:r w:rsidR="000A78A4" w:rsidRPr="00F81854">
              <w:rPr>
                <w:rFonts w:ascii="Times New Roman" w:eastAsia="新細明體"/>
                <w:kern w:val="0"/>
                <w:sz w:val="24"/>
                <w:szCs w:val="24"/>
              </w:rPr>
              <w:t>）</w:t>
            </w:r>
            <w:r w:rsidRPr="00F81854">
              <w:rPr>
                <w:rFonts w:hAnsi="標楷體" w:hint="eastAsia"/>
                <w:kern w:val="0"/>
                <w:sz w:val="24"/>
                <w:szCs w:val="24"/>
              </w:rPr>
              <w:t>。</w:t>
            </w:r>
            <w:r w:rsidRPr="00F81854">
              <w:rPr>
                <w:rFonts w:ascii="Times New Roman" w:eastAsia="新細明體"/>
                <w:kern w:val="0"/>
                <w:sz w:val="24"/>
                <w:szCs w:val="24"/>
              </w:rPr>
              <w:br w:type="page"/>
            </w:r>
            <w:r w:rsidRPr="00F81854">
              <w:rPr>
                <w:rFonts w:ascii="Times New Roman" w:eastAsia="新細明體"/>
                <w:kern w:val="0"/>
                <w:sz w:val="24"/>
                <w:szCs w:val="24"/>
              </w:rPr>
              <w:br w:type="page"/>
            </w:r>
            <w:r w:rsidRPr="00F81854">
              <w:rPr>
                <w:rFonts w:hAnsi="標楷體" w:hint="eastAsia"/>
                <w:b/>
                <w:bCs/>
                <w:kern w:val="0"/>
                <w:sz w:val="24"/>
                <w:szCs w:val="24"/>
              </w:rPr>
              <w:t>工作項目：</w:t>
            </w:r>
            <w:r w:rsidRPr="00F81854">
              <w:rPr>
                <w:rFonts w:hAnsi="標楷體" w:hint="eastAsia"/>
                <w:kern w:val="0"/>
                <w:sz w:val="24"/>
                <w:szCs w:val="24"/>
              </w:rPr>
              <w:t>聯邦調查局隸屬美國司法部，與中情局專注收集國外情報之不同，聯調局主以國內安全議題調查為主。</w:t>
            </w:r>
            <w:r w:rsidRPr="00F81854">
              <w:rPr>
                <w:rFonts w:hAnsi="標楷體" w:hint="eastAsia"/>
                <w:kern w:val="0"/>
                <w:sz w:val="24"/>
                <w:szCs w:val="24"/>
              </w:rPr>
              <w:br w:type="page"/>
            </w:r>
            <w:r w:rsidRPr="00F81854">
              <w:rPr>
                <w:rFonts w:hAnsi="標楷體" w:hint="eastAsia"/>
                <w:kern w:val="0"/>
                <w:sz w:val="24"/>
                <w:szCs w:val="24"/>
              </w:rPr>
              <w:br w:type="page"/>
            </w:r>
            <w:r w:rsidRPr="00F81854">
              <w:rPr>
                <w:rFonts w:hAnsi="標楷體" w:hint="eastAsia"/>
                <w:b/>
                <w:bCs/>
                <w:kern w:val="0"/>
                <w:sz w:val="24"/>
                <w:szCs w:val="24"/>
              </w:rPr>
              <w:t>職權規範：</w:t>
            </w:r>
            <w:r w:rsidRPr="00F81854">
              <w:rPr>
                <w:rFonts w:hAnsi="標楷體" w:hint="eastAsia"/>
                <w:kern w:val="0"/>
                <w:sz w:val="24"/>
                <w:szCs w:val="24"/>
              </w:rPr>
              <w:t>具執法權，其查察範圍包括反暴亂、毒品、組織</w:t>
            </w:r>
            <w:r w:rsidRPr="00F81854">
              <w:rPr>
                <w:rFonts w:hAnsi="標楷體" w:hint="eastAsia"/>
                <w:kern w:val="0"/>
                <w:sz w:val="24"/>
                <w:szCs w:val="24"/>
              </w:rPr>
              <w:lastRenderedPageBreak/>
              <w:t>犯罪、暴力犯罪、白領階層犯罪等。</w:t>
            </w:r>
          </w:p>
        </w:tc>
      </w:tr>
      <w:tr w:rsidR="00F81854" w:rsidRPr="00F81854" w:rsidTr="00550383">
        <w:tc>
          <w:tcPr>
            <w:tcW w:w="421" w:type="dxa"/>
            <w:vAlign w:val="center"/>
          </w:tcPr>
          <w:p w:rsidR="00D32E9C" w:rsidRPr="00F81854" w:rsidRDefault="00D32E9C" w:rsidP="006D786F">
            <w:pPr>
              <w:kinsoku w:val="0"/>
              <w:jc w:val="center"/>
              <w:rPr>
                <w:sz w:val="24"/>
                <w:szCs w:val="24"/>
              </w:rPr>
            </w:pPr>
            <w:r w:rsidRPr="00F81854">
              <w:rPr>
                <w:rFonts w:hAnsi="標楷體" w:hint="eastAsia"/>
                <w:kern w:val="0"/>
                <w:sz w:val="24"/>
                <w:szCs w:val="24"/>
              </w:rPr>
              <w:lastRenderedPageBreak/>
              <w:t>新加坡</w:t>
            </w:r>
          </w:p>
        </w:tc>
        <w:tc>
          <w:tcPr>
            <w:tcW w:w="1559" w:type="dxa"/>
          </w:tcPr>
          <w:p w:rsidR="00D32E9C" w:rsidRPr="00F81854" w:rsidRDefault="00D32E9C" w:rsidP="006D786F">
            <w:pPr>
              <w:kinsoku w:val="0"/>
              <w:rPr>
                <w:sz w:val="24"/>
                <w:szCs w:val="24"/>
              </w:rPr>
            </w:pPr>
            <w:r w:rsidRPr="00F81854">
              <w:rPr>
                <w:rFonts w:ascii="Times New Roman" w:eastAsia="新細明體"/>
                <w:kern w:val="0"/>
                <w:sz w:val="24"/>
                <w:szCs w:val="24"/>
              </w:rPr>
              <w:t>1960</w:t>
            </w:r>
            <w:r w:rsidRPr="00F81854">
              <w:rPr>
                <w:rFonts w:hAnsi="標楷體" w:hint="eastAsia"/>
                <w:kern w:val="0"/>
                <w:sz w:val="24"/>
                <w:szCs w:val="24"/>
              </w:rPr>
              <w:t>年《國內安全法》</w:t>
            </w:r>
            <w:r w:rsidRPr="00F81854">
              <w:rPr>
                <w:rFonts w:hAnsi="標楷體" w:hint="eastAsia"/>
                <w:kern w:val="0"/>
                <w:sz w:val="24"/>
                <w:szCs w:val="24"/>
              </w:rPr>
              <w:br/>
            </w:r>
            <w:r w:rsidRPr="00F81854">
              <w:rPr>
                <w:rFonts w:ascii="Times New Roman" w:eastAsia="新細明體"/>
                <w:kern w:val="0"/>
                <w:sz w:val="24"/>
                <w:szCs w:val="24"/>
              </w:rPr>
              <w:t>Internal Security Act</w:t>
            </w:r>
          </w:p>
        </w:tc>
        <w:tc>
          <w:tcPr>
            <w:tcW w:w="3224" w:type="dxa"/>
          </w:tcPr>
          <w:p w:rsidR="00D32E9C" w:rsidRPr="00F81854" w:rsidRDefault="00D32E9C" w:rsidP="006D786F">
            <w:pPr>
              <w:kinsoku w:val="0"/>
              <w:rPr>
                <w:sz w:val="24"/>
                <w:szCs w:val="24"/>
              </w:rPr>
            </w:pPr>
            <w:r w:rsidRPr="00F81854">
              <w:rPr>
                <w:rFonts w:hAnsi="標楷體" w:cs="新細明體" w:hint="eastAsia"/>
                <w:kern w:val="0"/>
                <w:sz w:val="24"/>
                <w:szCs w:val="24"/>
              </w:rPr>
              <w:t>該法授權行政部門及內安局等情報單位執法權力，並可依據該法拘留可能威脅種族和社會穩定人士，以及防止顛覆、制止組織暴力，以及其他影響新加坡內部安全</w:t>
            </w:r>
          </w:p>
        </w:tc>
        <w:tc>
          <w:tcPr>
            <w:tcW w:w="4120" w:type="dxa"/>
          </w:tcPr>
          <w:p w:rsidR="00D32E9C" w:rsidRPr="00F81854" w:rsidRDefault="00D32E9C" w:rsidP="006D786F">
            <w:pPr>
              <w:kinsoku w:val="0"/>
              <w:rPr>
                <w:sz w:val="24"/>
                <w:szCs w:val="24"/>
              </w:rPr>
            </w:pPr>
            <w:r w:rsidRPr="00F81854">
              <w:rPr>
                <w:rFonts w:hAnsi="標楷體" w:cs="新細明體" w:hint="eastAsia"/>
                <w:b/>
                <w:bCs/>
                <w:kern w:val="0"/>
                <w:sz w:val="24"/>
                <w:szCs w:val="24"/>
              </w:rPr>
              <w:t>機關名稱：</w:t>
            </w:r>
            <w:r w:rsidRPr="00F81854">
              <w:rPr>
                <w:rFonts w:hAnsi="標楷體" w:cs="新細明體" w:hint="eastAsia"/>
                <w:kern w:val="0"/>
                <w:sz w:val="24"/>
                <w:szCs w:val="24"/>
              </w:rPr>
              <w:t>安全情報局（SID）、內部安全局（ISD）。</w:t>
            </w:r>
            <w:r w:rsidRPr="00F81854">
              <w:rPr>
                <w:rFonts w:hAnsi="標楷體" w:cs="新細明體" w:hint="eastAsia"/>
                <w:kern w:val="0"/>
                <w:sz w:val="24"/>
                <w:szCs w:val="24"/>
              </w:rPr>
              <w:br/>
            </w:r>
            <w:r w:rsidRPr="00F81854">
              <w:rPr>
                <w:rFonts w:hAnsi="標楷體" w:cs="新細明體" w:hint="eastAsia"/>
                <w:b/>
                <w:bCs/>
                <w:kern w:val="0"/>
                <w:sz w:val="24"/>
                <w:szCs w:val="24"/>
              </w:rPr>
              <w:t>工作項目：</w:t>
            </w:r>
            <w:r w:rsidRPr="00F81854">
              <w:rPr>
                <w:rFonts w:hAnsi="標楷體" w:cs="新細明體" w:hint="eastAsia"/>
                <w:kern w:val="0"/>
                <w:sz w:val="24"/>
                <w:szCs w:val="24"/>
              </w:rPr>
              <w:br/>
              <w:t>1、安情局組織架構隸屬於國防部，主要負責國際情報戰略合作。</w:t>
            </w:r>
            <w:r w:rsidRPr="00F81854">
              <w:rPr>
                <w:rFonts w:hAnsi="標楷體" w:cs="新細明體" w:hint="eastAsia"/>
                <w:kern w:val="0"/>
                <w:sz w:val="24"/>
                <w:szCs w:val="24"/>
              </w:rPr>
              <w:br/>
              <w:t>2、內安局組織架構隸屬於內政部，主要負責國內安全、反滲透、反顛覆及反恐等業務。</w:t>
            </w:r>
            <w:r w:rsidRPr="00F81854">
              <w:rPr>
                <w:rFonts w:hAnsi="標楷體" w:cs="新細明體" w:hint="eastAsia"/>
                <w:kern w:val="0"/>
                <w:sz w:val="24"/>
                <w:szCs w:val="24"/>
              </w:rPr>
              <w:br/>
            </w:r>
            <w:r w:rsidRPr="00F81854">
              <w:rPr>
                <w:rFonts w:hAnsi="標楷體" w:cs="新細明體" w:hint="eastAsia"/>
                <w:b/>
                <w:bCs/>
                <w:kern w:val="0"/>
                <w:sz w:val="24"/>
                <w:szCs w:val="24"/>
              </w:rPr>
              <w:t>職權規範：</w:t>
            </w:r>
            <w:r w:rsidRPr="00F81854">
              <w:rPr>
                <w:rFonts w:hAnsi="標楷體" w:cs="新細明體" w:hint="eastAsia"/>
                <w:kern w:val="0"/>
                <w:sz w:val="24"/>
                <w:szCs w:val="24"/>
              </w:rPr>
              <w:br/>
              <w:t>1、安情局主要職權在於蒐集攸關國家利益與安全議題之國際情報，並提供情報評估報告供政府決策參用。</w:t>
            </w:r>
            <w:r w:rsidRPr="00F81854">
              <w:rPr>
                <w:rFonts w:hAnsi="標楷體" w:cs="新細明體" w:hint="eastAsia"/>
                <w:kern w:val="0"/>
                <w:sz w:val="24"/>
                <w:szCs w:val="24"/>
              </w:rPr>
              <w:br/>
              <w:t>2、內安局雖為情報單位，但具司法警察權，著重於內部安全維護，預防國家安全威脅發生，包含國際恐怖主義、外國顛覆和間諜活動。</w:t>
            </w:r>
          </w:p>
        </w:tc>
        <w:tc>
          <w:tcPr>
            <w:tcW w:w="4563" w:type="dxa"/>
          </w:tcPr>
          <w:p w:rsidR="00D32E9C" w:rsidRPr="00F81854" w:rsidRDefault="00D32E9C" w:rsidP="006D786F">
            <w:pPr>
              <w:kinsoku w:val="0"/>
              <w:rPr>
                <w:sz w:val="24"/>
                <w:szCs w:val="24"/>
              </w:rPr>
            </w:pPr>
            <w:r w:rsidRPr="00F81854">
              <w:rPr>
                <w:rFonts w:hAnsi="標楷體" w:cs="新細明體" w:hint="eastAsia"/>
                <w:b/>
                <w:bCs/>
                <w:kern w:val="0"/>
                <w:sz w:val="24"/>
                <w:szCs w:val="24"/>
              </w:rPr>
              <w:t>機關名稱：</w:t>
            </w:r>
            <w:r w:rsidRPr="00F81854">
              <w:rPr>
                <w:rFonts w:hAnsi="標楷體" w:cs="新細明體" w:hint="eastAsia"/>
                <w:kern w:val="0"/>
                <w:sz w:val="24"/>
                <w:szCs w:val="24"/>
              </w:rPr>
              <w:t>新加坡警察部隊。</w:t>
            </w:r>
            <w:r w:rsidRPr="00F81854">
              <w:rPr>
                <w:rFonts w:hAnsi="標楷體" w:cs="新細明體" w:hint="eastAsia"/>
                <w:kern w:val="0"/>
                <w:sz w:val="24"/>
                <w:szCs w:val="24"/>
              </w:rPr>
              <w:br/>
            </w:r>
            <w:r w:rsidRPr="00F81854">
              <w:rPr>
                <w:rFonts w:hAnsi="標楷體" w:cs="新細明體" w:hint="eastAsia"/>
                <w:b/>
                <w:bCs/>
                <w:kern w:val="0"/>
                <w:sz w:val="24"/>
                <w:szCs w:val="24"/>
              </w:rPr>
              <w:t>工作項目：</w:t>
            </w:r>
            <w:r w:rsidRPr="00F81854">
              <w:rPr>
                <w:rFonts w:hAnsi="標楷體" w:cs="新細明體" w:hint="eastAsia"/>
                <w:kern w:val="0"/>
                <w:sz w:val="24"/>
                <w:szCs w:val="24"/>
              </w:rPr>
              <w:t>新加坡警察部隊組織架構隸屬於內政部，主要工作在於預防、發掘、阻止犯罪，並確保社會治安穩定。</w:t>
            </w:r>
            <w:r w:rsidRPr="00F81854">
              <w:rPr>
                <w:rFonts w:hAnsi="標楷體" w:cs="新細明體" w:hint="eastAsia"/>
                <w:kern w:val="0"/>
                <w:sz w:val="24"/>
                <w:szCs w:val="24"/>
              </w:rPr>
              <w:br/>
            </w:r>
            <w:r w:rsidRPr="00F81854">
              <w:rPr>
                <w:rFonts w:hAnsi="標楷體" w:cs="新細明體" w:hint="eastAsia"/>
                <w:kern w:val="0"/>
                <w:sz w:val="24"/>
                <w:szCs w:val="24"/>
              </w:rPr>
              <w:br/>
            </w:r>
            <w:r w:rsidRPr="00F81854">
              <w:rPr>
                <w:rFonts w:hAnsi="標楷體" w:cs="新細明體" w:hint="eastAsia"/>
                <w:b/>
                <w:bCs/>
                <w:kern w:val="0"/>
                <w:sz w:val="24"/>
                <w:szCs w:val="24"/>
              </w:rPr>
              <w:t>職權規範：</w:t>
            </w:r>
            <w:r w:rsidRPr="00F81854">
              <w:rPr>
                <w:rFonts w:hAnsi="標楷體" w:cs="新細明體" w:hint="eastAsia"/>
                <w:kern w:val="0"/>
                <w:sz w:val="24"/>
                <w:szCs w:val="24"/>
              </w:rPr>
              <w:t>新加坡警察部隊依據該國警察部隊法令等法源依據，負責打擊犯罪、管理交通、維護水域及海上設施安全等維護任務。</w:t>
            </w:r>
          </w:p>
        </w:tc>
      </w:tr>
    </w:tbl>
    <w:p w:rsidR="00170FD0" w:rsidRPr="00F81854" w:rsidRDefault="006D786F" w:rsidP="00170FD0">
      <w:pPr>
        <w:rPr>
          <w:sz w:val="28"/>
        </w:rPr>
        <w:sectPr w:rsidR="00170FD0" w:rsidRPr="00F81854" w:rsidSect="00AC39F7">
          <w:pgSz w:w="16840" w:h="11907" w:orient="landscape" w:code="9"/>
          <w:pgMar w:top="1418" w:right="1701" w:bottom="1418" w:left="1418" w:header="851" w:footer="851" w:gutter="227"/>
          <w:cols w:space="425"/>
          <w:docGrid w:type="linesAndChars" w:linePitch="457" w:charSpace="4127"/>
        </w:sectPr>
      </w:pPr>
      <w:r w:rsidRPr="00F81854">
        <w:rPr>
          <w:rFonts w:hint="eastAsia"/>
          <w:sz w:val="28"/>
        </w:rPr>
        <w:t>資料來源：國安局112年7月12日韌實字第1120005489號書函。</w:t>
      </w:r>
    </w:p>
    <w:p w:rsidR="009C0FFE" w:rsidRPr="00F81854" w:rsidRDefault="003755EE" w:rsidP="003755EE">
      <w:pPr>
        <w:pStyle w:val="3"/>
      </w:pPr>
      <w:r w:rsidRPr="00F81854">
        <w:rPr>
          <w:rFonts w:hint="eastAsia"/>
        </w:rPr>
        <w:lastRenderedPageBreak/>
        <w:t>內政部112年7月14日內授警字第1120872180號函報，各主要國家及我國情治分立相關政策一覽表：</w:t>
      </w:r>
    </w:p>
    <w:tbl>
      <w:tblPr>
        <w:tblW w:w="15027" w:type="dxa"/>
        <w:tblInd w:w="-441" w:type="dxa"/>
        <w:tblLayout w:type="fixed"/>
        <w:tblCellMar>
          <w:left w:w="10" w:type="dxa"/>
          <w:right w:w="10" w:type="dxa"/>
        </w:tblCellMar>
        <w:tblLook w:val="04A0" w:firstRow="1" w:lastRow="0" w:firstColumn="1" w:lastColumn="0" w:noHBand="0" w:noVBand="1"/>
      </w:tblPr>
      <w:tblGrid>
        <w:gridCol w:w="1277"/>
        <w:gridCol w:w="2410"/>
        <w:gridCol w:w="2268"/>
        <w:gridCol w:w="4536"/>
        <w:gridCol w:w="4536"/>
      </w:tblGrid>
      <w:tr w:rsidR="00F81854" w:rsidRPr="00F81854" w:rsidTr="009C0FFE">
        <w:trPr>
          <w:tblHeader/>
        </w:trPr>
        <w:tc>
          <w:tcPr>
            <w:tcW w:w="1277" w:type="dxa"/>
            <w:tcBorders>
              <w:top w:val="double" w:sz="4" w:space="0" w:color="000000"/>
              <w:left w:val="double" w:sz="4" w:space="0" w:color="000000"/>
              <w:bottom w:val="single" w:sz="4" w:space="0" w:color="000000"/>
              <w:right w:val="single" w:sz="4" w:space="0" w:color="000000"/>
              <w:tl2br w:val="single" w:sz="4" w:space="0" w:color="auto"/>
            </w:tcBorders>
            <w:shd w:val="clear" w:color="auto" w:fill="FDE9D9" w:themeFill="accent6" w:themeFillTint="33"/>
            <w:tcMar>
              <w:top w:w="0" w:type="dxa"/>
              <w:left w:w="108" w:type="dxa"/>
              <w:bottom w:w="0" w:type="dxa"/>
              <w:right w:w="108" w:type="dxa"/>
            </w:tcMar>
            <w:vAlign w:val="center"/>
          </w:tcPr>
          <w:p w:rsidR="009C0FFE" w:rsidRPr="00F81854" w:rsidRDefault="009C0FFE" w:rsidP="009C0FFE">
            <w:pPr>
              <w:spacing w:line="480" w:lineRule="exact"/>
              <w:jc w:val="right"/>
              <w:rPr>
                <w:rFonts w:hAnsi="標楷體"/>
                <w:b/>
              </w:rPr>
            </w:pPr>
            <w:r w:rsidRPr="00F81854">
              <w:rPr>
                <w:rFonts w:hAnsi="標楷體"/>
                <w:b/>
              </w:rPr>
              <w:t>要項</w:t>
            </w:r>
          </w:p>
          <w:p w:rsidR="009C0FFE" w:rsidRPr="00F81854" w:rsidRDefault="009C0FFE" w:rsidP="009C0FFE">
            <w:pPr>
              <w:spacing w:line="480" w:lineRule="exact"/>
              <w:jc w:val="left"/>
              <w:rPr>
                <w:rFonts w:hAnsi="標楷體"/>
                <w:b/>
              </w:rPr>
            </w:pPr>
            <w:r w:rsidRPr="00F81854">
              <w:rPr>
                <w:rFonts w:hAnsi="標楷體"/>
                <w:b/>
              </w:rPr>
              <w:t>國家</w:t>
            </w:r>
          </w:p>
        </w:tc>
        <w:tc>
          <w:tcPr>
            <w:tcW w:w="2410" w:type="dxa"/>
            <w:tcBorders>
              <w:top w:val="doub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C0FFE" w:rsidRPr="00F81854" w:rsidRDefault="009C0FFE" w:rsidP="009C0FFE">
            <w:pPr>
              <w:spacing w:line="480" w:lineRule="exact"/>
              <w:jc w:val="center"/>
              <w:rPr>
                <w:rFonts w:hAnsi="標楷體"/>
                <w:b/>
              </w:rPr>
            </w:pPr>
            <w:r w:rsidRPr="00F81854">
              <w:rPr>
                <w:rFonts w:hAnsi="標楷體"/>
                <w:b/>
              </w:rPr>
              <w:t>「情治分立」之情形</w:t>
            </w:r>
          </w:p>
        </w:tc>
        <w:tc>
          <w:tcPr>
            <w:tcW w:w="2268" w:type="dxa"/>
            <w:tcBorders>
              <w:top w:val="doub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C0FFE" w:rsidRPr="00F81854" w:rsidRDefault="009C0FFE" w:rsidP="009C0FFE">
            <w:pPr>
              <w:spacing w:line="480" w:lineRule="exact"/>
              <w:jc w:val="center"/>
              <w:rPr>
                <w:rFonts w:hAnsi="標楷體"/>
                <w:b/>
              </w:rPr>
            </w:pPr>
            <w:r w:rsidRPr="00F81854">
              <w:rPr>
                <w:rFonts w:hAnsi="標楷體"/>
                <w:b/>
              </w:rPr>
              <w:t>相關法律依據</w:t>
            </w:r>
          </w:p>
        </w:tc>
        <w:tc>
          <w:tcPr>
            <w:tcW w:w="4536" w:type="dxa"/>
            <w:tcBorders>
              <w:top w:val="doub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C0FFE" w:rsidRPr="00F81854" w:rsidRDefault="009C0FFE" w:rsidP="009C0FFE">
            <w:pPr>
              <w:spacing w:line="480" w:lineRule="exact"/>
              <w:jc w:val="center"/>
              <w:rPr>
                <w:rFonts w:hAnsi="標楷體"/>
                <w:b/>
                <w:spacing w:val="-10"/>
                <w:sz w:val="30"/>
                <w:szCs w:val="30"/>
              </w:rPr>
            </w:pPr>
            <w:r w:rsidRPr="00F81854">
              <w:rPr>
                <w:rFonts w:hAnsi="標楷體"/>
                <w:b/>
                <w:spacing w:val="-10"/>
                <w:sz w:val="30"/>
                <w:szCs w:val="30"/>
              </w:rPr>
              <w:t>情報機關之工作項目與職權規範</w:t>
            </w:r>
          </w:p>
        </w:tc>
        <w:tc>
          <w:tcPr>
            <w:tcW w:w="4536" w:type="dxa"/>
            <w:tcBorders>
              <w:top w:val="double" w:sz="4" w:space="0" w:color="000000"/>
              <w:left w:val="single" w:sz="4" w:space="0" w:color="000000"/>
              <w:bottom w:val="single" w:sz="4" w:space="0" w:color="000000"/>
              <w:right w:val="double" w:sz="4" w:space="0" w:color="000000"/>
            </w:tcBorders>
            <w:shd w:val="clear" w:color="auto" w:fill="FDE9D9" w:themeFill="accent6" w:themeFillTint="33"/>
            <w:tcMar>
              <w:top w:w="0" w:type="dxa"/>
              <w:left w:w="108" w:type="dxa"/>
              <w:bottom w:w="0" w:type="dxa"/>
              <w:right w:w="108" w:type="dxa"/>
            </w:tcMar>
            <w:vAlign w:val="center"/>
          </w:tcPr>
          <w:p w:rsidR="009C0FFE" w:rsidRPr="00F81854" w:rsidRDefault="009C0FFE" w:rsidP="009C0FFE">
            <w:pPr>
              <w:spacing w:line="480" w:lineRule="exact"/>
              <w:jc w:val="center"/>
              <w:rPr>
                <w:rFonts w:hAnsi="標楷體"/>
                <w:b/>
                <w:spacing w:val="-10"/>
                <w:sz w:val="30"/>
                <w:szCs w:val="30"/>
              </w:rPr>
            </w:pPr>
            <w:r w:rsidRPr="00F81854">
              <w:rPr>
                <w:rFonts w:hAnsi="標楷體"/>
                <w:b/>
                <w:spacing w:val="-10"/>
                <w:sz w:val="30"/>
                <w:szCs w:val="30"/>
              </w:rPr>
              <w:t>治安機關之工作項目與職權規範</w:t>
            </w:r>
          </w:p>
        </w:tc>
      </w:tr>
      <w:tr w:rsidR="00F81854" w:rsidRPr="00F81854" w:rsidTr="009C0FFE">
        <w:tc>
          <w:tcPr>
            <w:tcW w:w="1277"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C0FFE" w:rsidRPr="00F81854" w:rsidRDefault="009C0FFE" w:rsidP="009C0FFE">
            <w:pPr>
              <w:jc w:val="center"/>
              <w:rPr>
                <w:rFonts w:hAnsi="標楷體"/>
                <w:b/>
              </w:rPr>
            </w:pPr>
            <w:r w:rsidRPr="00F81854">
              <w:rPr>
                <w:rFonts w:hAnsi="標楷體"/>
                <w:b/>
              </w:rPr>
              <w:t>美國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D97A10">
            <w:pPr>
              <w:pStyle w:val="af9"/>
              <w:numPr>
                <w:ilvl w:val="0"/>
                <w:numId w:val="57"/>
              </w:numPr>
              <w:suppressAutoHyphens/>
              <w:overflowPunct/>
              <w:autoSpaceDE/>
              <w:spacing w:line="360" w:lineRule="exact"/>
              <w:ind w:leftChars="0" w:left="567" w:hanging="567"/>
              <w:textAlignment w:val="baseline"/>
              <w:rPr>
                <w:spacing w:val="-10"/>
              </w:rPr>
            </w:pPr>
            <w:r w:rsidRPr="00F81854">
              <w:rPr>
                <w:rFonts w:hAnsi="標楷體"/>
                <w:spacing w:val="-10"/>
                <w:sz w:val="28"/>
                <w:szCs w:val="28"/>
              </w:rPr>
              <w:t>美國依1947年之國家安全法分離</w:t>
            </w:r>
            <w:r w:rsidRPr="00F81854">
              <w:rPr>
                <w:rFonts w:ascii="Times New Roman"/>
                <w:spacing w:val="-10"/>
                <w:sz w:val="28"/>
                <w:szCs w:val="28"/>
              </w:rPr>
              <w:t>情報</w:t>
            </w:r>
            <w:r w:rsidRPr="00F81854">
              <w:rPr>
                <w:rFonts w:hAnsi="標楷體"/>
                <w:spacing w:val="-10"/>
                <w:sz w:val="28"/>
                <w:szCs w:val="28"/>
              </w:rPr>
              <w:t>機關和治安機關之職能和權限，透過部會會議機制，協調統合，情治機關間在一定範圍內，因應任務需求相互配合，可謂具情治分立。</w:t>
            </w:r>
          </w:p>
          <w:p w:rsidR="009C0FFE" w:rsidRPr="00F81854" w:rsidRDefault="009C0FFE" w:rsidP="00D97A10">
            <w:pPr>
              <w:pStyle w:val="af9"/>
              <w:numPr>
                <w:ilvl w:val="0"/>
                <w:numId w:val="57"/>
              </w:numPr>
              <w:suppressAutoHyphens/>
              <w:overflowPunct/>
              <w:autoSpaceDE/>
              <w:spacing w:line="360" w:lineRule="exact"/>
              <w:ind w:leftChars="0" w:left="567" w:hanging="567"/>
              <w:textAlignment w:val="baseline"/>
              <w:rPr>
                <w:spacing w:val="-10"/>
              </w:rPr>
            </w:pPr>
            <w:r w:rsidRPr="00F81854">
              <w:rPr>
                <w:rFonts w:hAnsi="標楷體"/>
                <w:spacing w:val="-10"/>
                <w:sz w:val="28"/>
                <w:szCs w:val="28"/>
              </w:rPr>
              <w:t>情報機關無司法警察權，不辦刑案，負責國家</w:t>
            </w:r>
            <w:r w:rsidRPr="00F81854">
              <w:rPr>
                <w:rFonts w:hAnsi="標楷體"/>
                <w:spacing w:val="-10"/>
                <w:sz w:val="28"/>
                <w:szCs w:val="28"/>
              </w:rPr>
              <w:lastRenderedPageBreak/>
              <w:t>全國情報蒐集與研析。惟在後冷戰時期，恐怖主義、</w:t>
            </w:r>
            <w:r w:rsidRPr="00F81854">
              <w:rPr>
                <w:rFonts w:ascii="Times New Roman"/>
                <w:spacing w:val="-10"/>
                <w:sz w:val="28"/>
                <w:szCs w:val="28"/>
              </w:rPr>
              <w:t>跨境運毒走私、洗錢是犯罪但也同時危害國家安全，致情報機關和治安機關權責之分際線越來越不明顯，因此，美國設立情報治安聯合工作組</w:t>
            </w:r>
            <w:r w:rsidRPr="00F81854">
              <w:rPr>
                <w:rFonts w:ascii="Times New Roman"/>
                <w:spacing w:val="-10"/>
                <w:sz w:val="28"/>
                <w:szCs w:val="28"/>
              </w:rPr>
              <w:t xml:space="preserve">Joint Intelligence-Law Enforcement Working </w:t>
            </w:r>
            <w:r w:rsidRPr="00F81854">
              <w:rPr>
                <w:rFonts w:ascii="Times New Roman"/>
                <w:spacing w:val="-10"/>
                <w:sz w:val="28"/>
                <w:szCs w:val="28"/>
              </w:rPr>
              <w:lastRenderedPageBreak/>
              <w:t xml:space="preserve">Group </w:t>
            </w:r>
            <w:r w:rsidR="000A78A4" w:rsidRPr="00F81854">
              <w:rPr>
                <w:rFonts w:ascii="Times New Roman"/>
                <w:spacing w:val="-10"/>
                <w:sz w:val="28"/>
                <w:szCs w:val="28"/>
              </w:rPr>
              <w:t>（</w:t>
            </w:r>
            <w:r w:rsidRPr="00F81854">
              <w:rPr>
                <w:rFonts w:ascii="Times New Roman"/>
                <w:spacing w:val="-10"/>
                <w:sz w:val="28"/>
                <w:szCs w:val="28"/>
              </w:rPr>
              <w:t>JICLE</w:t>
            </w:r>
            <w:r w:rsidR="000A78A4" w:rsidRPr="00F81854">
              <w:rPr>
                <w:rFonts w:ascii="Times New Roman"/>
                <w:spacing w:val="-10"/>
                <w:sz w:val="28"/>
                <w:szCs w:val="28"/>
              </w:rPr>
              <w:t>）</w:t>
            </w:r>
            <w:r w:rsidRPr="00F81854">
              <w:rPr>
                <w:rFonts w:ascii="Times New Roman"/>
                <w:spacing w:val="-10"/>
                <w:sz w:val="28"/>
                <w:szCs w:val="28"/>
              </w:rPr>
              <w:t>，且</w:t>
            </w:r>
            <w:r w:rsidRPr="00F81854">
              <w:rPr>
                <w:rFonts w:hAnsi="標楷體"/>
                <w:spacing w:val="-10"/>
                <w:sz w:val="28"/>
                <w:szCs w:val="28"/>
              </w:rPr>
              <w:t>部分特殊任務美國聯邦治安執法機關亦兼具國安情報蒐集任務性質，如聯邦調查局情報處、國土安全部移民與海關執法局國土安全調查署等。</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747920">
            <w:pPr>
              <w:spacing w:line="360" w:lineRule="exact"/>
              <w:ind w:left="86"/>
              <w:rPr>
                <w:spacing w:val="-10"/>
              </w:rPr>
            </w:pPr>
            <w:r w:rsidRPr="00F81854">
              <w:rPr>
                <w:rFonts w:ascii="Times New Roman"/>
                <w:spacing w:val="-10"/>
                <w:sz w:val="28"/>
                <w:szCs w:val="28"/>
              </w:rPr>
              <w:lastRenderedPageBreak/>
              <w:t>美國情治分立的基礎是</w:t>
            </w:r>
            <w:r w:rsidRPr="00F81854">
              <w:rPr>
                <w:rFonts w:ascii="Times New Roman"/>
                <w:spacing w:val="-10"/>
                <w:sz w:val="28"/>
                <w:szCs w:val="28"/>
              </w:rPr>
              <w:t>1947</w:t>
            </w:r>
            <w:r w:rsidRPr="00F81854">
              <w:rPr>
                <w:rFonts w:ascii="Times New Roman"/>
                <w:spacing w:val="-10"/>
                <w:sz w:val="28"/>
                <w:szCs w:val="28"/>
              </w:rPr>
              <w:t>年美國國安法</w:t>
            </w:r>
            <w:r w:rsidRPr="00F81854">
              <w:rPr>
                <w:rFonts w:hAnsi="標楷體"/>
                <w:spacing w:val="-10"/>
                <w:sz w:val="28"/>
                <w:szCs w:val="28"/>
              </w:rPr>
              <w:t>（</w:t>
            </w:r>
            <w:r w:rsidRPr="00F81854">
              <w:rPr>
                <w:rFonts w:ascii="Times New Roman"/>
                <w:spacing w:val="-10"/>
                <w:sz w:val="28"/>
                <w:szCs w:val="28"/>
              </w:rPr>
              <w:t>National Security Act of 1947</w:t>
            </w:r>
            <w:r w:rsidRPr="00F81854">
              <w:rPr>
                <w:rFonts w:hAnsi="標楷體"/>
                <w:spacing w:val="-10"/>
                <w:sz w:val="28"/>
                <w:szCs w:val="28"/>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D97A10">
            <w:pPr>
              <w:pStyle w:val="af9"/>
              <w:numPr>
                <w:ilvl w:val="0"/>
                <w:numId w:val="58"/>
              </w:numPr>
              <w:suppressAutoHyphens/>
              <w:overflowPunct/>
              <w:autoSpaceDE/>
              <w:spacing w:line="360" w:lineRule="exact"/>
              <w:ind w:leftChars="0" w:left="851" w:hanging="851"/>
              <w:textAlignment w:val="baseline"/>
              <w:rPr>
                <w:rFonts w:hAnsi="標楷體"/>
                <w:spacing w:val="-10"/>
                <w:sz w:val="28"/>
                <w:szCs w:val="28"/>
              </w:rPr>
            </w:pPr>
            <w:r w:rsidRPr="00F81854">
              <w:rPr>
                <w:rFonts w:hAnsi="標楷體"/>
                <w:spacing w:val="-10"/>
                <w:sz w:val="28"/>
                <w:szCs w:val="28"/>
              </w:rPr>
              <w:t>情報體系由國家情報總監</w:t>
            </w:r>
            <w:r w:rsidR="000A78A4" w:rsidRPr="00F81854">
              <w:rPr>
                <w:rFonts w:hAnsi="標楷體"/>
                <w:spacing w:val="-10"/>
                <w:sz w:val="28"/>
                <w:szCs w:val="28"/>
              </w:rPr>
              <w:t>（</w:t>
            </w:r>
            <w:r w:rsidRPr="00F81854">
              <w:rPr>
                <w:rFonts w:hAnsi="標楷體"/>
                <w:spacing w:val="-10"/>
                <w:sz w:val="28"/>
                <w:szCs w:val="28"/>
              </w:rPr>
              <w:t>Director of National Intelligence, DNI</w:t>
            </w:r>
            <w:r w:rsidR="000A78A4" w:rsidRPr="00F81854">
              <w:rPr>
                <w:rFonts w:hAnsi="標楷體"/>
                <w:spacing w:val="-10"/>
                <w:sz w:val="28"/>
                <w:szCs w:val="28"/>
              </w:rPr>
              <w:t>）</w:t>
            </w:r>
            <w:r w:rsidRPr="00F81854">
              <w:rPr>
                <w:rFonts w:hAnsi="標楷體"/>
                <w:spacing w:val="-10"/>
                <w:sz w:val="28"/>
                <w:szCs w:val="28"/>
              </w:rPr>
              <w:t>領導，負責管理國家情報總監辦公室</w:t>
            </w:r>
            <w:r w:rsidR="000A78A4" w:rsidRPr="00F81854">
              <w:rPr>
                <w:rFonts w:hAnsi="標楷體"/>
                <w:spacing w:val="-10"/>
                <w:sz w:val="28"/>
                <w:szCs w:val="28"/>
              </w:rPr>
              <w:t>（</w:t>
            </w:r>
            <w:r w:rsidRPr="00F81854">
              <w:rPr>
                <w:rFonts w:hAnsi="標楷體"/>
                <w:spacing w:val="-10"/>
                <w:sz w:val="28"/>
                <w:szCs w:val="28"/>
              </w:rPr>
              <w:t>Office of the Director of National Intelligence, ODNI</w:t>
            </w:r>
            <w:r w:rsidR="000A78A4" w:rsidRPr="00F81854">
              <w:rPr>
                <w:rFonts w:hAnsi="標楷體"/>
                <w:spacing w:val="-10"/>
                <w:sz w:val="28"/>
                <w:szCs w:val="28"/>
              </w:rPr>
              <w:t>）</w:t>
            </w:r>
            <w:r w:rsidRPr="00F81854">
              <w:rPr>
                <w:rFonts w:hAnsi="標楷體"/>
                <w:spacing w:val="-10"/>
                <w:sz w:val="28"/>
                <w:szCs w:val="28"/>
              </w:rPr>
              <w:t>，而ODNI整合下列機關之情報：</w:t>
            </w:r>
          </w:p>
          <w:p w:rsidR="009C0FFE" w:rsidRPr="00F81854" w:rsidRDefault="009C0FFE" w:rsidP="00D97A10">
            <w:pPr>
              <w:pStyle w:val="af9"/>
              <w:numPr>
                <w:ilvl w:val="0"/>
                <w:numId w:val="59"/>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中央情報局</w:t>
            </w:r>
            <w:r w:rsidR="000A78A4" w:rsidRPr="00F81854">
              <w:rPr>
                <w:rFonts w:hAnsi="標楷體"/>
                <w:spacing w:val="-10"/>
                <w:sz w:val="28"/>
                <w:szCs w:val="28"/>
              </w:rPr>
              <w:t>（</w:t>
            </w:r>
            <w:r w:rsidRPr="00F81854">
              <w:rPr>
                <w:rFonts w:hAnsi="標楷體"/>
                <w:spacing w:val="-10"/>
                <w:sz w:val="28"/>
                <w:szCs w:val="28"/>
              </w:rPr>
              <w:t>CIA</w:t>
            </w:r>
            <w:r w:rsidR="000A78A4" w:rsidRPr="00F81854">
              <w:rPr>
                <w:rFonts w:hAnsi="標楷體"/>
                <w:spacing w:val="-10"/>
                <w:sz w:val="28"/>
                <w:szCs w:val="28"/>
              </w:rPr>
              <w:t>）</w:t>
            </w:r>
          </w:p>
          <w:p w:rsidR="009C0FFE" w:rsidRPr="00F81854" w:rsidRDefault="009C0FFE" w:rsidP="00D97A10">
            <w:pPr>
              <w:pStyle w:val="af9"/>
              <w:numPr>
                <w:ilvl w:val="0"/>
                <w:numId w:val="59"/>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國家安全局</w:t>
            </w:r>
            <w:r w:rsidR="000A78A4" w:rsidRPr="00F81854">
              <w:rPr>
                <w:rFonts w:hAnsi="標楷體"/>
                <w:spacing w:val="-10"/>
                <w:sz w:val="28"/>
                <w:szCs w:val="28"/>
              </w:rPr>
              <w:t>（</w:t>
            </w:r>
            <w:r w:rsidRPr="00F81854">
              <w:rPr>
                <w:rFonts w:hAnsi="標楷體"/>
                <w:spacing w:val="-10"/>
                <w:sz w:val="28"/>
                <w:szCs w:val="28"/>
              </w:rPr>
              <w:t>NSA</w:t>
            </w:r>
            <w:r w:rsidR="000A78A4" w:rsidRPr="00F81854">
              <w:rPr>
                <w:rFonts w:hAnsi="標楷體"/>
                <w:spacing w:val="-10"/>
                <w:sz w:val="28"/>
                <w:szCs w:val="28"/>
              </w:rPr>
              <w:t>）</w:t>
            </w:r>
          </w:p>
          <w:p w:rsidR="009C0FFE" w:rsidRPr="00F81854" w:rsidRDefault="009C0FFE" w:rsidP="00D97A10">
            <w:pPr>
              <w:pStyle w:val="af9"/>
              <w:numPr>
                <w:ilvl w:val="0"/>
                <w:numId w:val="59"/>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國防部國防情報局</w:t>
            </w:r>
            <w:r w:rsidR="000A78A4" w:rsidRPr="00F81854">
              <w:rPr>
                <w:rFonts w:hAnsi="標楷體"/>
                <w:spacing w:val="-10"/>
                <w:sz w:val="28"/>
                <w:szCs w:val="28"/>
              </w:rPr>
              <w:t>（</w:t>
            </w:r>
            <w:r w:rsidRPr="00F81854">
              <w:rPr>
                <w:rFonts w:hAnsi="標楷體"/>
                <w:spacing w:val="-10"/>
                <w:sz w:val="28"/>
                <w:szCs w:val="28"/>
              </w:rPr>
              <w:t>DIA</w:t>
            </w:r>
            <w:r w:rsidR="000A78A4" w:rsidRPr="00F81854">
              <w:rPr>
                <w:rFonts w:hAnsi="標楷體"/>
                <w:spacing w:val="-10"/>
                <w:sz w:val="28"/>
                <w:szCs w:val="28"/>
              </w:rPr>
              <w:t>）</w:t>
            </w:r>
          </w:p>
          <w:p w:rsidR="009C0FFE" w:rsidRPr="00F81854" w:rsidRDefault="009C0FFE" w:rsidP="00D97A10">
            <w:pPr>
              <w:pStyle w:val="af9"/>
              <w:numPr>
                <w:ilvl w:val="0"/>
                <w:numId w:val="59"/>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國防部國家偵察局</w:t>
            </w:r>
            <w:r w:rsidR="000A78A4" w:rsidRPr="00F81854">
              <w:rPr>
                <w:rFonts w:hAnsi="標楷體"/>
                <w:spacing w:val="-10"/>
                <w:sz w:val="28"/>
                <w:szCs w:val="28"/>
              </w:rPr>
              <w:t>（</w:t>
            </w:r>
            <w:r w:rsidRPr="00F81854">
              <w:rPr>
                <w:rFonts w:hAnsi="標楷體"/>
                <w:spacing w:val="-10"/>
                <w:sz w:val="28"/>
                <w:szCs w:val="28"/>
              </w:rPr>
              <w:t>NRO</w:t>
            </w:r>
            <w:r w:rsidR="000A78A4" w:rsidRPr="00F81854">
              <w:rPr>
                <w:rFonts w:hAnsi="標楷體"/>
                <w:spacing w:val="-10"/>
                <w:sz w:val="28"/>
                <w:szCs w:val="28"/>
              </w:rPr>
              <w:t>）</w:t>
            </w:r>
          </w:p>
          <w:p w:rsidR="009C0FFE" w:rsidRPr="00F81854" w:rsidRDefault="009C0FFE" w:rsidP="00D97A10">
            <w:pPr>
              <w:pStyle w:val="af9"/>
              <w:numPr>
                <w:ilvl w:val="0"/>
                <w:numId w:val="59"/>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國防部國家地理空間情報局</w:t>
            </w:r>
            <w:r w:rsidR="000A78A4" w:rsidRPr="00F81854">
              <w:rPr>
                <w:rFonts w:hAnsi="標楷體"/>
                <w:spacing w:val="-10"/>
                <w:sz w:val="28"/>
                <w:szCs w:val="28"/>
              </w:rPr>
              <w:t>（</w:t>
            </w:r>
            <w:r w:rsidRPr="00F81854">
              <w:rPr>
                <w:rFonts w:hAnsi="標楷體"/>
                <w:spacing w:val="-10"/>
                <w:sz w:val="28"/>
                <w:szCs w:val="28"/>
              </w:rPr>
              <w:t>NGA</w:t>
            </w:r>
            <w:r w:rsidR="000A78A4" w:rsidRPr="00F81854">
              <w:rPr>
                <w:rFonts w:hAnsi="標楷體"/>
                <w:spacing w:val="-10"/>
                <w:sz w:val="28"/>
                <w:szCs w:val="28"/>
              </w:rPr>
              <w:t>）</w:t>
            </w:r>
          </w:p>
          <w:p w:rsidR="009C0FFE" w:rsidRPr="00F81854" w:rsidRDefault="009C0FFE" w:rsidP="00D97A10">
            <w:pPr>
              <w:pStyle w:val="af9"/>
              <w:numPr>
                <w:ilvl w:val="0"/>
                <w:numId w:val="59"/>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陸軍軍事情報兵團</w:t>
            </w:r>
            <w:r w:rsidR="000A78A4" w:rsidRPr="00F81854">
              <w:rPr>
                <w:rFonts w:hAnsi="標楷體"/>
                <w:spacing w:val="-10"/>
                <w:sz w:val="28"/>
                <w:szCs w:val="28"/>
              </w:rPr>
              <w:t>（</w:t>
            </w:r>
            <w:r w:rsidRPr="00F81854">
              <w:rPr>
                <w:rFonts w:hAnsi="標楷體"/>
                <w:spacing w:val="-10"/>
                <w:sz w:val="28"/>
                <w:szCs w:val="28"/>
              </w:rPr>
              <w:t>MIC</w:t>
            </w:r>
            <w:r w:rsidR="000A78A4" w:rsidRPr="00F81854">
              <w:rPr>
                <w:rFonts w:hAnsi="標楷體"/>
                <w:spacing w:val="-10"/>
                <w:sz w:val="28"/>
                <w:szCs w:val="28"/>
              </w:rPr>
              <w:t>）</w:t>
            </w:r>
          </w:p>
          <w:p w:rsidR="009C0FFE" w:rsidRPr="00F81854" w:rsidRDefault="009C0FFE" w:rsidP="00D97A10">
            <w:pPr>
              <w:pStyle w:val="af9"/>
              <w:numPr>
                <w:ilvl w:val="0"/>
                <w:numId w:val="59"/>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海軍情報局</w:t>
            </w:r>
            <w:r w:rsidR="000A78A4" w:rsidRPr="00F81854">
              <w:rPr>
                <w:rFonts w:hAnsi="標楷體"/>
                <w:spacing w:val="-10"/>
                <w:sz w:val="28"/>
                <w:szCs w:val="28"/>
              </w:rPr>
              <w:t>（</w:t>
            </w:r>
            <w:r w:rsidRPr="00F81854">
              <w:rPr>
                <w:rFonts w:hAnsi="標楷體"/>
                <w:spacing w:val="-10"/>
                <w:sz w:val="28"/>
                <w:szCs w:val="28"/>
              </w:rPr>
              <w:t>ONI</w:t>
            </w:r>
            <w:r w:rsidR="000A78A4" w:rsidRPr="00F81854">
              <w:rPr>
                <w:rFonts w:hAnsi="標楷體"/>
                <w:spacing w:val="-10"/>
                <w:sz w:val="28"/>
                <w:szCs w:val="28"/>
              </w:rPr>
              <w:t>）</w:t>
            </w:r>
          </w:p>
          <w:p w:rsidR="009C0FFE" w:rsidRPr="00F81854" w:rsidRDefault="009C0FFE" w:rsidP="00D97A10">
            <w:pPr>
              <w:pStyle w:val="af9"/>
              <w:numPr>
                <w:ilvl w:val="0"/>
                <w:numId w:val="59"/>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空軍第16航空遠征特遣隊</w:t>
            </w:r>
            <w:r w:rsidR="000A78A4" w:rsidRPr="00F81854">
              <w:rPr>
                <w:rFonts w:hAnsi="標楷體"/>
                <w:spacing w:val="-10"/>
                <w:sz w:val="28"/>
                <w:szCs w:val="28"/>
              </w:rPr>
              <w:t>（</w:t>
            </w:r>
            <w:r w:rsidRPr="00F81854">
              <w:rPr>
                <w:rFonts w:hAnsi="標楷體"/>
                <w:spacing w:val="-10"/>
                <w:sz w:val="28"/>
                <w:szCs w:val="28"/>
              </w:rPr>
              <w:t>16AF</w:t>
            </w:r>
            <w:r w:rsidR="000A78A4" w:rsidRPr="00F81854">
              <w:rPr>
                <w:rFonts w:hAnsi="標楷體"/>
                <w:spacing w:val="-10"/>
                <w:sz w:val="28"/>
                <w:szCs w:val="28"/>
              </w:rPr>
              <w:t>）</w:t>
            </w:r>
            <w:r w:rsidRPr="00F81854">
              <w:rPr>
                <w:rFonts w:hAnsi="標楷體"/>
                <w:spacing w:val="-10"/>
                <w:sz w:val="28"/>
                <w:szCs w:val="28"/>
              </w:rPr>
              <w:tab/>
            </w:r>
          </w:p>
          <w:p w:rsidR="009C0FFE" w:rsidRPr="00F81854" w:rsidRDefault="009C0FFE" w:rsidP="00D97A10">
            <w:pPr>
              <w:pStyle w:val="af9"/>
              <w:numPr>
                <w:ilvl w:val="0"/>
                <w:numId w:val="59"/>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海軍陸戰隊情報辦公室</w:t>
            </w:r>
            <w:r w:rsidR="000A78A4" w:rsidRPr="00F81854">
              <w:rPr>
                <w:rFonts w:hAnsi="標楷體"/>
                <w:spacing w:val="-10"/>
                <w:sz w:val="28"/>
                <w:szCs w:val="28"/>
              </w:rPr>
              <w:lastRenderedPageBreak/>
              <w:t>（</w:t>
            </w:r>
            <w:r w:rsidRPr="00F81854">
              <w:rPr>
                <w:rFonts w:hAnsi="標楷體"/>
                <w:spacing w:val="-10"/>
                <w:sz w:val="28"/>
                <w:szCs w:val="28"/>
              </w:rPr>
              <w:t>MCIA</w:t>
            </w:r>
            <w:r w:rsidR="000A78A4" w:rsidRPr="00F81854">
              <w:rPr>
                <w:rFonts w:hAnsi="標楷體"/>
                <w:spacing w:val="-10"/>
                <w:sz w:val="28"/>
                <w:szCs w:val="28"/>
              </w:rPr>
              <w:t>）</w:t>
            </w:r>
          </w:p>
          <w:p w:rsidR="009C0FFE" w:rsidRPr="00F81854" w:rsidRDefault="009C0FFE" w:rsidP="00D97A10">
            <w:pPr>
              <w:pStyle w:val="af9"/>
              <w:numPr>
                <w:ilvl w:val="0"/>
                <w:numId w:val="59"/>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太空軍第七太空三角翼部隊</w:t>
            </w:r>
            <w:r w:rsidR="000A78A4" w:rsidRPr="00F81854">
              <w:rPr>
                <w:rFonts w:hAnsi="標楷體"/>
                <w:spacing w:val="-10"/>
                <w:sz w:val="28"/>
                <w:szCs w:val="28"/>
              </w:rPr>
              <w:t>（</w:t>
            </w:r>
            <w:r w:rsidRPr="00F81854">
              <w:rPr>
                <w:rFonts w:hAnsi="標楷體"/>
                <w:spacing w:val="-10"/>
                <w:sz w:val="28"/>
                <w:szCs w:val="28"/>
              </w:rPr>
              <w:t>DEL 7</w:t>
            </w:r>
            <w:r w:rsidR="000A78A4" w:rsidRPr="00F81854">
              <w:rPr>
                <w:rFonts w:hAnsi="標楷體"/>
                <w:spacing w:val="-10"/>
                <w:sz w:val="28"/>
                <w:szCs w:val="28"/>
              </w:rPr>
              <w:t>）</w:t>
            </w:r>
          </w:p>
          <w:p w:rsidR="009C0FFE" w:rsidRPr="00F81854" w:rsidRDefault="009C0FFE" w:rsidP="00D97A10">
            <w:pPr>
              <w:pStyle w:val="af9"/>
              <w:numPr>
                <w:ilvl w:val="0"/>
                <w:numId w:val="59"/>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國務院情報與研究局</w:t>
            </w:r>
            <w:r w:rsidR="000A78A4" w:rsidRPr="00F81854">
              <w:rPr>
                <w:rFonts w:hAnsi="標楷體"/>
                <w:spacing w:val="-10"/>
                <w:sz w:val="28"/>
                <w:szCs w:val="28"/>
              </w:rPr>
              <w:t>（</w:t>
            </w:r>
            <w:r w:rsidRPr="00F81854">
              <w:rPr>
                <w:rFonts w:hAnsi="標楷體"/>
                <w:spacing w:val="-10"/>
                <w:sz w:val="28"/>
                <w:szCs w:val="28"/>
              </w:rPr>
              <w:t>INR</w:t>
            </w:r>
            <w:r w:rsidR="000A78A4" w:rsidRPr="00F81854">
              <w:rPr>
                <w:rFonts w:hAnsi="標楷體"/>
                <w:spacing w:val="-10"/>
                <w:sz w:val="28"/>
                <w:szCs w:val="28"/>
              </w:rPr>
              <w:t>）</w:t>
            </w:r>
          </w:p>
          <w:p w:rsidR="009C0FFE" w:rsidRPr="00F81854" w:rsidRDefault="009C0FFE" w:rsidP="00D97A10">
            <w:pPr>
              <w:pStyle w:val="af9"/>
              <w:numPr>
                <w:ilvl w:val="0"/>
                <w:numId w:val="59"/>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國土安全部情報與分析辦公室</w:t>
            </w:r>
            <w:r w:rsidR="000A78A4" w:rsidRPr="00F81854">
              <w:rPr>
                <w:rFonts w:hAnsi="標楷體"/>
                <w:spacing w:val="-10"/>
                <w:sz w:val="28"/>
                <w:szCs w:val="28"/>
              </w:rPr>
              <w:t>（</w:t>
            </w:r>
            <w:r w:rsidRPr="00F81854">
              <w:rPr>
                <w:rFonts w:hAnsi="標楷體"/>
                <w:spacing w:val="-10"/>
                <w:sz w:val="28"/>
                <w:szCs w:val="28"/>
              </w:rPr>
              <w:t>I&amp;A</w:t>
            </w:r>
            <w:r w:rsidR="000A78A4" w:rsidRPr="00F81854">
              <w:rPr>
                <w:rFonts w:hAnsi="標楷體"/>
                <w:spacing w:val="-10"/>
                <w:sz w:val="28"/>
                <w:szCs w:val="28"/>
              </w:rPr>
              <w:t>）</w:t>
            </w:r>
          </w:p>
          <w:p w:rsidR="009C0FFE" w:rsidRPr="00F81854" w:rsidRDefault="009C0FFE" w:rsidP="00D97A10">
            <w:pPr>
              <w:pStyle w:val="af9"/>
              <w:numPr>
                <w:ilvl w:val="0"/>
                <w:numId w:val="59"/>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國土安全部海岸警衛隊情報處</w:t>
            </w:r>
            <w:r w:rsidR="000A78A4" w:rsidRPr="00F81854">
              <w:rPr>
                <w:rFonts w:hAnsi="標楷體"/>
                <w:spacing w:val="-10"/>
                <w:sz w:val="28"/>
                <w:szCs w:val="28"/>
              </w:rPr>
              <w:t>（</w:t>
            </w:r>
            <w:r w:rsidRPr="00F81854">
              <w:rPr>
                <w:rFonts w:hAnsi="標楷體"/>
                <w:spacing w:val="-10"/>
                <w:sz w:val="28"/>
                <w:szCs w:val="28"/>
              </w:rPr>
              <w:t>CGI</w:t>
            </w:r>
            <w:r w:rsidR="000A78A4" w:rsidRPr="00F81854">
              <w:rPr>
                <w:rFonts w:hAnsi="標楷體"/>
                <w:spacing w:val="-10"/>
                <w:sz w:val="28"/>
                <w:szCs w:val="28"/>
              </w:rPr>
              <w:t>）</w:t>
            </w:r>
          </w:p>
          <w:p w:rsidR="009C0FFE" w:rsidRPr="00F81854" w:rsidRDefault="009C0FFE" w:rsidP="00D97A10">
            <w:pPr>
              <w:pStyle w:val="af9"/>
              <w:numPr>
                <w:ilvl w:val="0"/>
                <w:numId w:val="59"/>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司法部聯邦調查局情報處</w:t>
            </w:r>
            <w:r w:rsidR="000A78A4" w:rsidRPr="00F81854">
              <w:rPr>
                <w:rFonts w:hAnsi="標楷體"/>
                <w:spacing w:val="-10"/>
                <w:sz w:val="28"/>
                <w:szCs w:val="28"/>
              </w:rPr>
              <w:t>（</w:t>
            </w:r>
            <w:r w:rsidRPr="00F81854">
              <w:rPr>
                <w:rFonts w:hAnsi="標楷體"/>
                <w:spacing w:val="-10"/>
                <w:sz w:val="28"/>
                <w:szCs w:val="28"/>
              </w:rPr>
              <w:t>IB</w:t>
            </w:r>
            <w:r w:rsidR="000A78A4" w:rsidRPr="00F81854">
              <w:rPr>
                <w:rFonts w:hAnsi="標楷體"/>
                <w:spacing w:val="-10"/>
                <w:sz w:val="28"/>
                <w:szCs w:val="28"/>
              </w:rPr>
              <w:t>）</w:t>
            </w:r>
          </w:p>
          <w:p w:rsidR="009C0FFE" w:rsidRPr="00F81854" w:rsidRDefault="009C0FFE" w:rsidP="00D97A10">
            <w:pPr>
              <w:pStyle w:val="af9"/>
              <w:numPr>
                <w:ilvl w:val="0"/>
                <w:numId w:val="59"/>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司法部緝毒局國家安全情報辦公室</w:t>
            </w:r>
            <w:r w:rsidR="000A78A4" w:rsidRPr="00F81854">
              <w:rPr>
                <w:rFonts w:hAnsi="標楷體"/>
                <w:spacing w:val="-10"/>
                <w:sz w:val="28"/>
                <w:szCs w:val="28"/>
              </w:rPr>
              <w:t>（</w:t>
            </w:r>
            <w:r w:rsidRPr="00F81854">
              <w:rPr>
                <w:rFonts w:hAnsi="標楷體"/>
                <w:spacing w:val="-10"/>
                <w:sz w:val="28"/>
                <w:szCs w:val="28"/>
              </w:rPr>
              <w:t>ONSI</w:t>
            </w:r>
            <w:r w:rsidR="000A78A4" w:rsidRPr="00F81854">
              <w:rPr>
                <w:rFonts w:hAnsi="標楷體"/>
                <w:spacing w:val="-10"/>
                <w:sz w:val="28"/>
                <w:szCs w:val="28"/>
              </w:rPr>
              <w:t>）</w:t>
            </w:r>
          </w:p>
          <w:p w:rsidR="009C0FFE" w:rsidRPr="00F81854" w:rsidRDefault="009C0FFE" w:rsidP="00D97A10">
            <w:pPr>
              <w:pStyle w:val="af9"/>
              <w:numPr>
                <w:ilvl w:val="0"/>
                <w:numId w:val="59"/>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能源部情報與反情報辦公室</w:t>
            </w:r>
            <w:r w:rsidR="000A78A4" w:rsidRPr="00F81854">
              <w:rPr>
                <w:rFonts w:hAnsi="標楷體"/>
                <w:spacing w:val="-10"/>
                <w:sz w:val="28"/>
                <w:szCs w:val="28"/>
              </w:rPr>
              <w:t>（</w:t>
            </w:r>
            <w:r w:rsidRPr="00F81854">
              <w:rPr>
                <w:rFonts w:hAnsi="標楷體"/>
                <w:spacing w:val="-10"/>
                <w:sz w:val="28"/>
                <w:szCs w:val="28"/>
              </w:rPr>
              <w:t>OICI</w:t>
            </w:r>
            <w:r w:rsidR="000A78A4" w:rsidRPr="00F81854">
              <w:rPr>
                <w:rFonts w:hAnsi="標楷體"/>
                <w:spacing w:val="-10"/>
                <w:sz w:val="28"/>
                <w:szCs w:val="28"/>
              </w:rPr>
              <w:t>）</w:t>
            </w:r>
          </w:p>
          <w:p w:rsidR="009C0FFE" w:rsidRPr="00F81854" w:rsidRDefault="009C0FFE" w:rsidP="00D97A10">
            <w:pPr>
              <w:pStyle w:val="af9"/>
              <w:numPr>
                <w:ilvl w:val="0"/>
                <w:numId w:val="59"/>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財政部恐怖主義與金融情報辦公室</w:t>
            </w:r>
            <w:r w:rsidR="000A78A4" w:rsidRPr="00F81854">
              <w:rPr>
                <w:rFonts w:hAnsi="標楷體"/>
                <w:spacing w:val="-10"/>
                <w:sz w:val="28"/>
                <w:szCs w:val="28"/>
              </w:rPr>
              <w:t>（</w:t>
            </w:r>
            <w:r w:rsidRPr="00F81854">
              <w:rPr>
                <w:rFonts w:hAnsi="標楷體"/>
                <w:spacing w:val="-10"/>
                <w:sz w:val="28"/>
                <w:szCs w:val="28"/>
              </w:rPr>
              <w:t>TFI</w:t>
            </w:r>
            <w:r w:rsidR="000A78A4" w:rsidRPr="00F81854">
              <w:rPr>
                <w:rFonts w:hAnsi="標楷體"/>
                <w:spacing w:val="-10"/>
                <w:sz w:val="28"/>
                <w:szCs w:val="28"/>
              </w:rPr>
              <w:t>）</w:t>
            </w:r>
          </w:p>
          <w:p w:rsidR="009C0FFE" w:rsidRPr="00F81854" w:rsidRDefault="009C0FFE" w:rsidP="00D97A10">
            <w:pPr>
              <w:pStyle w:val="af9"/>
              <w:numPr>
                <w:ilvl w:val="0"/>
                <w:numId w:val="60"/>
              </w:numPr>
              <w:tabs>
                <w:tab w:val="left" w:pos="851"/>
              </w:tabs>
              <w:suppressAutoHyphens/>
              <w:overflowPunct/>
              <w:autoSpaceDE/>
              <w:spacing w:line="360" w:lineRule="exact"/>
              <w:ind w:leftChars="0"/>
              <w:textAlignment w:val="baseline"/>
              <w:rPr>
                <w:spacing w:val="-10"/>
              </w:rPr>
            </w:pPr>
            <w:r w:rsidRPr="00F81854">
              <w:rPr>
                <w:rFonts w:ascii="Times New Roman"/>
                <w:spacing w:val="-10"/>
                <w:sz w:val="28"/>
                <w:szCs w:val="28"/>
              </w:rPr>
              <w:t>工作項目：</w:t>
            </w:r>
          </w:p>
          <w:p w:rsidR="009C0FFE" w:rsidRPr="00F81854" w:rsidRDefault="009C0FFE" w:rsidP="00747920">
            <w:pPr>
              <w:pStyle w:val="af9"/>
              <w:tabs>
                <w:tab w:val="left" w:pos="851"/>
              </w:tabs>
              <w:spacing w:line="360" w:lineRule="exact"/>
              <w:ind w:left="680"/>
              <w:rPr>
                <w:spacing w:val="-10"/>
              </w:rPr>
            </w:pPr>
            <w:r w:rsidRPr="00F81854">
              <w:rPr>
                <w:rFonts w:ascii="Times New Roman"/>
                <w:spacing w:val="-10"/>
                <w:sz w:val="28"/>
                <w:szCs w:val="28"/>
              </w:rPr>
              <w:t>公開和秘密蒐集、分析和評估國內外政府、公司和個人政治、文化、科技、安全等方面，及國內極端主義、恐怖主義、</w:t>
            </w:r>
            <w:r w:rsidRPr="00F81854">
              <w:rPr>
                <w:rFonts w:ascii="Times New Roman"/>
                <w:spacing w:val="-10"/>
                <w:sz w:val="28"/>
                <w:szCs w:val="28"/>
              </w:rPr>
              <w:lastRenderedPageBreak/>
              <w:t>間諜活動和其他安全風險的情報，並彙報予所屬及上級機關，協調治安機關之執法行動，並分享情資給政府有關部門。</w:t>
            </w:r>
          </w:p>
          <w:p w:rsidR="009C0FFE" w:rsidRPr="00F81854" w:rsidRDefault="009C0FFE" w:rsidP="00D97A10">
            <w:pPr>
              <w:pStyle w:val="af9"/>
              <w:numPr>
                <w:ilvl w:val="0"/>
                <w:numId w:val="60"/>
              </w:numPr>
              <w:tabs>
                <w:tab w:val="left" w:pos="851"/>
              </w:tabs>
              <w:suppressAutoHyphens/>
              <w:overflowPunct/>
              <w:autoSpaceDE/>
              <w:spacing w:line="360" w:lineRule="exact"/>
              <w:ind w:leftChars="0"/>
              <w:textAlignment w:val="baseline"/>
              <w:rPr>
                <w:rFonts w:hAnsi="標楷體"/>
                <w:spacing w:val="-10"/>
                <w:sz w:val="28"/>
                <w:szCs w:val="28"/>
              </w:rPr>
            </w:pPr>
            <w:r w:rsidRPr="00F81854">
              <w:rPr>
                <w:rFonts w:ascii="Times New Roman"/>
                <w:spacing w:val="-10"/>
                <w:sz w:val="28"/>
                <w:szCs w:val="28"/>
              </w:rPr>
              <w:t>法令依據：美國國安法、情報改革與恐怖主義防制法、美國愛國者法、情報授權法、國土安全法、外國情報監察法等。</w:t>
            </w:r>
          </w:p>
        </w:tc>
        <w:tc>
          <w:tcPr>
            <w:tcW w:w="453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rsidR="009C0FFE" w:rsidRPr="00F81854" w:rsidRDefault="009C0FFE" w:rsidP="00D97A10">
            <w:pPr>
              <w:pStyle w:val="af9"/>
              <w:numPr>
                <w:ilvl w:val="0"/>
                <w:numId w:val="87"/>
              </w:numPr>
              <w:tabs>
                <w:tab w:val="left" w:pos="851"/>
              </w:tabs>
              <w:suppressAutoHyphens/>
              <w:overflowPunct/>
              <w:autoSpaceDE/>
              <w:spacing w:line="360" w:lineRule="exact"/>
              <w:ind w:leftChars="0"/>
              <w:textAlignment w:val="baseline"/>
              <w:rPr>
                <w:rFonts w:hAnsi="標楷體"/>
                <w:spacing w:val="-10"/>
                <w:sz w:val="28"/>
                <w:szCs w:val="28"/>
              </w:rPr>
            </w:pPr>
            <w:r w:rsidRPr="00F81854">
              <w:rPr>
                <w:rFonts w:hAnsi="標楷體"/>
                <w:spacing w:val="-10"/>
                <w:sz w:val="28"/>
                <w:szCs w:val="28"/>
              </w:rPr>
              <w:lastRenderedPageBreak/>
              <w:t>依美國憲法體系，可分為聯邦治安執法機關、州治安執法機關，及地方治安執法機關，依職務屬性，具有調查權，並得行使強制力、配帶槍支。</w:t>
            </w:r>
          </w:p>
          <w:p w:rsidR="009C0FFE" w:rsidRPr="00F81854" w:rsidRDefault="009C0FFE" w:rsidP="00D97A10">
            <w:pPr>
              <w:pStyle w:val="af9"/>
              <w:numPr>
                <w:ilvl w:val="0"/>
                <w:numId w:val="87"/>
              </w:numPr>
              <w:tabs>
                <w:tab w:val="left" w:pos="851"/>
              </w:tabs>
              <w:suppressAutoHyphens/>
              <w:overflowPunct/>
              <w:autoSpaceDE/>
              <w:spacing w:line="360" w:lineRule="exact"/>
              <w:ind w:leftChars="0" w:left="851" w:hanging="851"/>
              <w:textAlignment w:val="baseline"/>
              <w:rPr>
                <w:rFonts w:hAnsi="標楷體"/>
                <w:spacing w:val="-10"/>
                <w:sz w:val="28"/>
                <w:szCs w:val="28"/>
              </w:rPr>
            </w:pPr>
            <w:r w:rsidRPr="00F81854">
              <w:rPr>
                <w:rFonts w:hAnsi="標楷體"/>
                <w:spacing w:val="-10"/>
                <w:sz w:val="28"/>
                <w:szCs w:val="28"/>
              </w:rPr>
              <w:t>美國治安機關如下：</w:t>
            </w:r>
          </w:p>
          <w:p w:rsidR="009C0FFE" w:rsidRPr="00F81854" w:rsidRDefault="009C0FFE" w:rsidP="00D97A10">
            <w:pPr>
              <w:pStyle w:val="af9"/>
              <w:numPr>
                <w:ilvl w:val="0"/>
                <w:numId w:val="86"/>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國土安全部：美國海關及邊境保衛局</w:t>
            </w:r>
            <w:r w:rsidR="000A78A4" w:rsidRPr="00F81854">
              <w:rPr>
                <w:rFonts w:hAnsi="標楷體"/>
                <w:spacing w:val="-10"/>
                <w:sz w:val="28"/>
                <w:szCs w:val="28"/>
              </w:rPr>
              <w:t>（</w:t>
            </w:r>
            <w:r w:rsidRPr="00F81854">
              <w:rPr>
                <w:rFonts w:hAnsi="標楷體"/>
                <w:spacing w:val="-10"/>
                <w:sz w:val="28"/>
                <w:szCs w:val="28"/>
              </w:rPr>
              <w:t>CBP</w:t>
            </w:r>
            <w:r w:rsidR="000A78A4" w:rsidRPr="00F81854">
              <w:rPr>
                <w:rFonts w:hAnsi="標楷體"/>
                <w:spacing w:val="-10"/>
                <w:sz w:val="28"/>
                <w:szCs w:val="28"/>
              </w:rPr>
              <w:t>）</w:t>
            </w:r>
            <w:r w:rsidRPr="00F81854">
              <w:rPr>
                <w:rFonts w:hAnsi="標楷體"/>
                <w:spacing w:val="-10"/>
                <w:sz w:val="28"/>
                <w:szCs w:val="28"/>
              </w:rPr>
              <w:t>、美國海岸警衛隊</w:t>
            </w:r>
            <w:r w:rsidR="000A78A4" w:rsidRPr="00F81854">
              <w:rPr>
                <w:rFonts w:hAnsi="標楷體"/>
                <w:spacing w:val="-10"/>
                <w:sz w:val="28"/>
                <w:szCs w:val="28"/>
              </w:rPr>
              <w:t>（</w:t>
            </w:r>
            <w:r w:rsidRPr="00F81854">
              <w:rPr>
                <w:rFonts w:hAnsi="標楷體"/>
                <w:spacing w:val="-10"/>
                <w:sz w:val="28"/>
                <w:szCs w:val="28"/>
              </w:rPr>
              <w:t>USCG</w:t>
            </w:r>
            <w:r w:rsidR="000A78A4" w:rsidRPr="00F81854">
              <w:rPr>
                <w:rFonts w:hAnsi="標楷體"/>
                <w:spacing w:val="-10"/>
                <w:sz w:val="28"/>
                <w:szCs w:val="28"/>
              </w:rPr>
              <w:t>）</w:t>
            </w:r>
            <w:r w:rsidRPr="00F81854">
              <w:rPr>
                <w:rFonts w:hAnsi="標楷體"/>
                <w:spacing w:val="-10"/>
                <w:sz w:val="28"/>
                <w:szCs w:val="28"/>
              </w:rPr>
              <w:t>、美國移民及海關執法局</w:t>
            </w:r>
            <w:r w:rsidR="000A78A4" w:rsidRPr="00F81854">
              <w:rPr>
                <w:rFonts w:hAnsi="標楷體"/>
                <w:spacing w:val="-10"/>
                <w:sz w:val="28"/>
                <w:szCs w:val="28"/>
              </w:rPr>
              <w:t>（</w:t>
            </w:r>
            <w:r w:rsidRPr="00F81854">
              <w:rPr>
                <w:rFonts w:hAnsi="標楷體"/>
                <w:spacing w:val="-10"/>
                <w:sz w:val="28"/>
                <w:szCs w:val="28"/>
              </w:rPr>
              <w:t>ICE</w:t>
            </w:r>
            <w:r w:rsidR="000A78A4" w:rsidRPr="00F81854">
              <w:rPr>
                <w:rFonts w:hAnsi="標楷體"/>
                <w:spacing w:val="-10"/>
                <w:sz w:val="28"/>
                <w:szCs w:val="28"/>
              </w:rPr>
              <w:t>）</w:t>
            </w:r>
            <w:r w:rsidRPr="00F81854">
              <w:rPr>
                <w:rFonts w:hAnsi="標楷體"/>
                <w:spacing w:val="-10"/>
                <w:sz w:val="28"/>
                <w:szCs w:val="28"/>
              </w:rPr>
              <w:t>、美國特勤局</w:t>
            </w:r>
            <w:r w:rsidR="000A78A4" w:rsidRPr="00F81854">
              <w:rPr>
                <w:rFonts w:hAnsi="標楷體"/>
                <w:spacing w:val="-10"/>
                <w:sz w:val="28"/>
                <w:szCs w:val="28"/>
              </w:rPr>
              <w:t>（</w:t>
            </w:r>
            <w:r w:rsidRPr="00F81854">
              <w:rPr>
                <w:rFonts w:hAnsi="標楷體"/>
                <w:spacing w:val="-10"/>
                <w:sz w:val="28"/>
                <w:szCs w:val="28"/>
              </w:rPr>
              <w:t>USSS</w:t>
            </w:r>
            <w:r w:rsidR="000A78A4" w:rsidRPr="00F81854">
              <w:rPr>
                <w:rFonts w:hAnsi="標楷體"/>
                <w:spacing w:val="-10"/>
                <w:sz w:val="28"/>
                <w:szCs w:val="28"/>
              </w:rPr>
              <w:t>）</w:t>
            </w:r>
            <w:r w:rsidRPr="00F81854">
              <w:rPr>
                <w:rFonts w:hAnsi="標楷體"/>
                <w:spacing w:val="-10"/>
                <w:sz w:val="28"/>
                <w:szCs w:val="28"/>
              </w:rPr>
              <w:t>、運輸安全管理局</w:t>
            </w:r>
            <w:r w:rsidR="000A78A4" w:rsidRPr="00F81854">
              <w:rPr>
                <w:rFonts w:hAnsi="標楷體"/>
                <w:spacing w:val="-10"/>
                <w:sz w:val="28"/>
                <w:szCs w:val="28"/>
              </w:rPr>
              <w:t>（</w:t>
            </w:r>
            <w:r w:rsidRPr="00F81854">
              <w:rPr>
                <w:rFonts w:hAnsi="標楷體"/>
                <w:spacing w:val="-10"/>
                <w:sz w:val="28"/>
                <w:szCs w:val="28"/>
              </w:rPr>
              <w:t>TSA</w:t>
            </w:r>
            <w:r w:rsidR="000A78A4" w:rsidRPr="00F81854">
              <w:rPr>
                <w:rFonts w:hAnsi="標楷體"/>
                <w:spacing w:val="-10"/>
                <w:sz w:val="28"/>
                <w:szCs w:val="28"/>
              </w:rPr>
              <w:t>）</w:t>
            </w:r>
            <w:r w:rsidRPr="00F81854">
              <w:rPr>
                <w:rFonts w:hAnsi="標楷體"/>
                <w:spacing w:val="-10"/>
                <w:sz w:val="28"/>
                <w:szCs w:val="28"/>
              </w:rPr>
              <w:t>。</w:t>
            </w:r>
          </w:p>
          <w:p w:rsidR="009C0FFE" w:rsidRPr="00F81854" w:rsidRDefault="009C0FFE" w:rsidP="00D97A10">
            <w:pPr>
              <w:pStyle w:val="af9"/>
              <w:numPr>
                <w:ilvl w:val="0"/>
                <w:numId w:val="86"/>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國務院：外交安全服務局</w:t>
            </w:r>
            <w:r w:rsidR="000A78A4" w:rsidRPr="00F81854">
              <w:rPr>
                <w:rFonts w:hAnsi="標楷體"/>
                <w:spacing w:val="-10"/>
                <w:sz w:val="28"/>
                <w:szCs w:val="28"/>
              </w:rPr>
              <w:t>（</w:t>
            </w:r>
            <w:r w:rsidRPr="00F81854">
              <w:rPr>
                <w:rFonts w:hAnsi="標楷體"/>
                <w:spacing w:val="-10"/>
                <w:sz w:val="28"/>
                <w:szCs w:val="28"/>
              </w:rPr>
              <w:t>DSS</w:t>
            </w:r>
            <w:r w:rsidR="000A78A4" w:rsidRPr="00F81854">
              <w:rPr>
                <w:rFonts w:hAnsi="標楷體"/>
                <w:spacing w:val="-10"/>
                <w:sz w:val="28"/>
                <w:szCs w:val="28"/>
              </w:rPr>
              <w:t>）</w:t>
            </w:r>
            <w:r w:rsidRPr="00F81854">
              <w:rPr>
                <w:rFonts w:hAnsi="標楷體"/>
                <w:spacing w:val="-10"/>
                <w:sz w:val="28"/>
                <w:szCs w:val="28"/>
              </w:rPr>
              <w:t>。</w:t>
            </w:r>
          </w:p>
          <w:p w:rsidR="009C0FFE" w:rsidRPr="00F81854" w:rsidRDefault="009C0FFE" w:rsidP="00D97A10">
            <w:pPr>
              <w:pStyle w:val="af9"/>
              <w:numPr>
                <w:ilvl w:val="0"/>
                <w:numId w:val="86"/>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司法部：聯邦調查局</w:t>
            </w:r>
            <w:r w:rsidR="000A78A4" w:rsidRPr="00F81854">
              <w:rPr>
                <w:rFonts w:hAnsi="標楷體"/>
                <w:spacing w:val="-10"/>
                <w:sz w:val="28"/>
                <w:szCs w:val="28"/>
              </w:rPr>
              <w:t>（</w:t>
            </w:r>
            <w:r w:rsidRPr="00F81854">
              <w:rPr>
                <w:rFonts w:hAnsi="標楷體"/>
                <w:spacing w:val="-10"/>
                <w:sz w:val="28"/>
                <w:szCs w:val="28"/>
              </w:rPr>
              <w:t>FBI</w:t>
            </w:r>
            <w:r w:rsidR="000A78A4" w:rsidRPr="00F81854">
              <w:rPr>
                <w:rFonts w:hAnsi="標楷體"/>
                <w:spacing w:val="-10"/>
                <w:sz w:val="28"/>
                <w:szCs w:val="28"/>
              </w:rPr>
              <w:t>）</w:t>
            </w:r>
            <w:r w:rsidRPr="00F81854">
              <w:rPr>
                <w:rFonts w:hAnsi="標楷體"/>
                <w:spacing w:val="-10"/>
                <w:sz w:val="28"/>
                <w:szCs w:val="28"/>
              </w:rPr>
              <w:t>、美國煙酒槍炮及爆炸物管理局</w:t>
            </w:r>
            <w:r w:rsidR="000A78A4" w:rsidRPr="00F81854">
              <w:rPr>
                <w:rFonts w:hAnsi="標楷體"/>
                <w:spacing w:val="-10"/>
                <w:sz w:val="28"/>
                <w:szCs w:val="28"/>
              </w:rPr>
              <w:t>（</w:t>
            </w:r>
            <w:r w:rsidRPr="00F81854">
              <w:rPr>
                <w:rFonts w:hAnsi="標楷體"/>
                <w:spacing w:val="-10"/>
                <w:sz w:val="28"/>
                <w:szCs w:val="28"/>
              </w:rPr>
              <w:t>ATF</w:t>
            </w:r>
            <w:r w:rsidR="000A78A4" w:rsidRPr="00F81854">
              <w:rPr>
                <w:rFonts w:hAnsi="標楷體"/>
                <w:spacing w:val="-10"/>
                <w:sz w:val="28"/>
                <w:szCs w:val="28"/>
              </w:rPr>
              <w:t>）</w:t>
            </w:r>
            <w:r w:rsidRPr="00F81854">
              <w:rPr>
                <w:rFonts w:hAnsi="標楷體"/>
                <w:spacing w:val="-10"/>
                <w:sz w:val="28"/>
                <w:szCs w:val="28"/>
              </w:rPr>
              <w:t>、緝毒局</w:t>
            </w:r>
            <w:r w:rsidR="000A78A4" w:rsidRPr="00F81854">
              <w:rPr>
                <w:rFonts w:hAnsi="標楷體"/>
                <w:spacing w:val="-10"/>
                <w:sz w:val="28"/>
                <w:szCs w:val="28"/>
              </w:rPr>
              <w:t>（</w:t>
            </w:r>
            <w:r w:rsidRPr="00F81854">
              <w:rPr>
                <w:rFonts w:hAnsi="標楷體"/>
                <w:spacing w:val="-10"/>
                <w:sz w:val="28"/>
                <w:szCs w:val="28"/>
              </w:rPr>
              <w:t>DEA</w:t>
            </w:r>
            <w:r w:rsidR="000A78A4" w:rsidRPr="00F81854">
              <w:rPr>
                <w:rFonts w:hAnsi="標楷體"/>
                <w:spacing w:val="-10"/>
                <w:sz w:val="28"/>
                <w:szCs w:val="28"/>
              </w:rPr>
              <w:t>）</w:t>
            </w:r>
            <w:r w:rsidRPr="00F81854">
              <w:rPr>
                <w:rFonts w:hAnsi="標楷體"/>
                <w:spacing w:val="-10"/>
                <w:sz w:val="28"/>
                <w:szCs w:val="28"/>
              </w:rPr>
              <w:t>、美國法警局</w:t>
            </w:r>
            <w:r w:rsidR="000A78A4" w:rsidRPr="00F81854">
              <w:rPr>
                <w:rFonts w:hAnsi="標楷體"/>
                <w:spacing w:val="-10"/>
                <w:sz w:val="28"/>
                <w:szCs w:val="28"/>
              </w:rPr>
              <w:t>（</w:t>
            </w:r>
            <w:r w:rsidRPr="00F81854">
              <w:rPr>
                <w:rFonts w:hAnsi="標楷體"/>
                <w:spacing w:val="-10"/>
                <w:sz w:val="28"/>
                <w:szCs w:val="28"/>
              </w:rPr>
              <w:t>USMS</w:t>
            </w:r>
            <w:r w:rsidR="000A78A4" w:rsidRPr="00F81854">
              <w:rPr>
                <w:rFonts w:hAnsi="標楷體"/>
                <w:spacing w:val="-10"/>
                <w:sz w:val="28"/>
                <w:szCs w:val="28"/>
              </w:rPr>
              <w:t>）</w:t>
            </w:r>
            <w:r w:rsidRPr="00F81854">
              <w:rPr>
                <w:rFonts w:hAnsi="標楷體"/>
                <w:spacing w:val="-10"/>
                <w:sz w:val="28"/>
                <w:szCs w:val="28"/>
              </w:rPr>
              <w:t>。</w:t>
            </w:r>
          </w:p>
          <w:p w:rsidR="009C0FFE" w:rsidRPr="00F81854" w:rsidRDefault="009C0FFE" w:rsidP="00D97A10">
            <w:pPr>
              <w:pStyle w:val="af9"/>
              <w:numPr>
                <w:ilvl w:val="0"/>
                <w:numId w:val="86"/>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財政部：金融犯罪執法局</w:t>
            </w:r>
            <w:r w:rsidRPr="00F81854">
              <w:rPr>
                <w:rFonts w:hAnsi="標楷體"/>
                <w:spacing w:val="-10"/>
                <w:sz w:val="28"/>
                <w:szCs w:val="28"/>
              </w:rPr>
              <w:lastRenderedPageBreak/>
              <w:t>（FINCEN）、美國國家稅務局（IRS）。</w:t>
            </w:r>
          </w:p>
          <w:p w:rsidR="009C0FFE" w:rsidRPr="00F81854" w:rsidRDefault="009C0FFE" w:rsidP="00D97A10">
            <w:pPr>
              <w:pStyle w:val="af9"/>
              <w:numPr>
                <w:ilvl w:val="0"/>
                <w:numId w:val="86"/>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美國國家環境保護局：刑事調查科。</w:t>
            </w:r>
          </w:p>
          <w:p w:rsidR="009C0FFE" w:rsidRPr="00F81854" w:rsidRDefault="009C0FFE" w:rsidP="00D97A10">
            <w:pPr>
              <w:pStyle w:val="af9"/>
              <w:numPr>
                <w:ilvl w:val="0"/>
                <w:numId w:val="86"/>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美國衛生及公共服務部：食品藥品監督管理局（HHSFDA）、刑事調查局（OCI）。</w:t>
            </w:r>
          </w:p>
          <w:p w:rsidR="009C0FFE" w:rsidRPr="00F81854" w:rsidRDefault="009C0FFE" w:rsidP="00D97A10">
            <w:pPr>
              <w:pStyle w:val="af9"/>
              <w:numPr>
                <w:ilvl w:val="0"/>
                <w:numId w:val="86"/>
              </w:numPr>
              <w:suppressAutoHyphens/>
              <w:overflowPunct/>
              <w:autoSpaceDE/>
              <w:spacing w:line="360" w:lineRule="exact"/>
              <w:ind w:leftChars="0" w:left="850" w:hanging="425"/>
              <w:textAlignment w:val="baseline"/>
              <w:rPr>
                <w:rFonts w:hAnsi="標楷體"/>
                <w:spacing w:val="-10"/>
                <w:sz w:val="28"/>
                <w:szCs w:val="28"/>
              </w:rPr>
            </w:pPr>
            <w:r w:rsidRPr="00F81854">
              <w:rPr>
                <w:rFonts w:hAnsi="標楷體"/>
                <w:spacing w:val="-10"/>
                <w:sz w:val="28"/>
                <w:szCs w:val="28"/>
              </w:rPr>
              <w:t>美國內政部：聯邦印第安事務警察局（BIA）、美國魚類和野生動物服務局（USFWS）。</w:t>
            </w:r>
          </w:p>
          <w:p w:rsidR="009C0FFE" w:rsidRPr="00F81854" w:rsidRDefault="009C0FFE" w:rsidP="00D97A10">
            <w:pPr>
              <w:pStyle w:val="af9"/>
              <w:numPr>
                <w:ilvl w:val="0"/>
                <w:numId w:val="87"/>
              </w:numPr>
              <w:tabs>
                <w:tab w:val="left" w:pos="851"/>
              </w:tabs>
              <w:suppressAutoHyphens/>
              <w:overflowPunct/>
              <w:autoSpaceDE/>
              <w:spacing w:line="360" w:lineRule="exact"/>
              <w:ind w:leftChars="0" w:left="851" w:hanging="851"/>
              <w:textAlignment w:val="baseline"/>
              <w:rPr>
                <w:spacing w:val="-10"/>
              </w:rPr>
            </w:pPr>
            <w:r w:rsidRPr="00F81854">
              <w:rPr>
                <w:rFonts w:ascii="Times New Roman"/>
                <w:spacing w:val="-10"/>
                <w:sz w:val="28"/>
                <w:szCs w:val="28"/>
              </w:rPr>
              <w:t>工作項目：</w:t>
            </w:r>
            <w:r w:rsidRPr="00F81854">
              <w:rPr>
                <w:rFonts w:hAnsi="標楷體"/>
                <w:spacing w:val="-10"/>
                <w:sz w:val="28"/>
                <w:szCs w:val="28"/>
              </w:rPr>
              <w:t>調查特定犯罪行為、</w:t>
            </w:r>
            <w:r w:rsidRPr="00F81854">
              <w:rPr>
                <w:rFonts w:ascii="Times New Roman"/>
                <w:spacing w:val="-10"/>
                <w:sz w:val="28"/>
                <w:szCs w:val="28"/>
              </w:rPr>
              <w:t>執行邊境管控、保護重要設施、打擊恐怖主義、有組織犯罪及</w:t>
            </w:r>
            <w:r w:rsidRPr="00F81854">
              <w:rPr>
                <w:rFonts w:hAnsi="標楷體"/>
                <w:spacing w:val="-10"/>
                <w:sz w:val="28"/>
                <w:szCs w:val="28"/>
              </w:rPr>
              <w:t>保護公民權利</w:t>
            </w:r>
            <w:r w:rsidRPr="00F81854">
              <w:rPr>
                <w:rFonts w:ascii="Times New Roman"/>
                <w:spacing w:val="-10"/>
                <w:sz w:val="28"/>
                <w:szCs w:val="28"/>
              </w:rPr>
              <w:t>等。</w:t>
            </w:r>
          </w:p>
          <w:p w:rsidR="009C0FFE" w:rsidRPr="00F81854" w:rsidRDefault="009C0FFE" w:rsidP="00D97A10">
            <w:pPr>
              <w:pStyle w:val="af9"/>
              <w:numPr>
                <w:ilvl w:val="0"/>
                <w:numId w:val="87"/>
              </w:numPr>
              <w:tabs>
                <w:tab w:val="left" w:pos="851"/>
              </w:tabs>
              <w:suppressAutoHyphens/>
              <w:overflowPunct/>
              <w:autoSpaceDE/>
              <w:spacing w:line="360" w:lineRule="exact"/>
              <w:ind w:leftChars="0" w:left="851" w:hanging="851"/>
              <w:textAlignment w:val="baseline"/>
              <w:rPr>
                <w:spacing w:val="-10"/>
              </w:rPr>
            </w:pPr>
            <w:r w:rsidRPr="00F81854">
              <w:rPr>
                <w:rFonts w:ascii="Times New Roman"/>
                <w:spacing w:val="-10"/>
                <w:sz w:val="28"/>
                <w:szCs w:val="28"/>
              </w:rPr>
              <w:t>法令依據：聯邦海岸防衛法、移民及國籍法、國土安全法、海關法、邊境巡邏法、運輸安全法等、聯邦調查局法和聯邦刑事訴訟法、聯邦毒品法、聯邦菸酒槍炮爆裂物</w:t>
            </w:r>
            <w:r w:rsidRPr="00F81854">
              <w:rPr>
                <w:rFonts w:ascii="Times New Roman"/>
                <w:spacing w:val="-10"/>
                <w:sz w:val="28"/>
                <w:szCs w:val="28"/>
              </w:rPr>
              <w:lastRenderedPageBreak/>
              <w:t>管理法、美國特勤局法。</w:t>
            </w:r>
          </w:p>
          <w:p w:rsidR="009C0FFE" w:rsidRPr="00F81854" w:rsidRDefault="009C0FFE" w:rsidP="00747920">
            <w:pPr>
              <w:spacing w:line="360" w:lineRule="exact"/>
              <w:ind w:left="800" w:hanging="560"/>
              <w:rPr>
                <w:rFonts w:hAnsi="標楷體"/>
                <w:spacing w:val="-10"/>
                <w:sz w:val="28"/>
                <w:szCs w:val="28"/>
              </w:rPr>
            </w:pPr>
          </w:p>
        </w:tc>
      </w:tr>
      <w:tr w:rsidR="00F81854" w:rsidRPr="00F81854" w:rsidTr="009C0FFE">
        <w:tc>
          <w:tcPr>
            <w:tcW w:w="1277"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C0FFE" w:rsidRPr="00F81854" w:rsidRDefault="009C0FFE" w:rsidP="009C0FFE">
            <w:pPr>
              <w:jc w:val="center"/>
              <w:rPr>
                <w:rFonts w:hAnsi="標楷體"/>
                <w:b/>
              </w:rPr>
            </w:pPr>
            <w:r w:rsidRPr="00F81854">
              <w:rPr>
                <w:rFonts w:hAnsi="標楷體"/>
                <w:b/>
              </w:rPr>
              <w:lastRenderedPageBreak/>
              <w:t>加拿大</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747920">
            <w:pPr>
              <w:spacing w:line="360" w:lineRule="exact"/>
              <w:rPr>
                <w:spacing w:val="-10"/>
              </w:rPr>
            </w:pPr>
            <w:r w:rsidRPr="00F81854">
              <w:rPr>
                <w:rFonts w:ascii="Times New Roman"/>
                <w:spacing w:val="-10"/>
                <w:sz w:val="28"/>
                <w:szCs w:val="28"/>
              </w:rPr>
              <w:t>情報機構係為國家安全目的蒐集情報與分析，而執法機構則專注於執行法律、調查犯罪和維護公共安全。情治分立保障</w:t>
            </w:r>
            <w:r w:rsidRPr="00F81854">
              <w:rPr>
                <w:rFonts w:ascii="Times New Roman"/>
                <w:spacing w:val="-10"/>
                <w:sz w:val="28"/>
                <w:szCs w:val="28"/>
              </w:rPr>
              <w:lastRenderedPageBreak/>
              <w:t>國家安全與個人權利、自由之間的平衡。</w:t>
            </w:r>
            <w:r w:rsidRPr="00F81854">
              <w:rPr>
                <w:rFonts w:hAnsi="標楷體"/>
                <w:spacing w:val="-10"/>
                <w:sz w:val="28"/>
                <w:szCs w:val="28"/>
              </w:rPr>
              <w:t>加拿大安全情報局於1984年自加拿大皇家騎警分離而成立，二者互不隸屬，透過部會會議機制，協調統合，於一定範圍內，因應任務需求相互配合。</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747920">
            <w:pPr>
              <w:spacing w:line="360" w:lineRule="exact"/>
              <w:rPr>
                <w:spacing w:val="-10"/>
              </w:rPr>
            </w:pPr>
            <w:r w:rsidRPr="00F81854">
              <w:rPr>
                <w:rFonts w:ascii="Times New Roman"/>
                <w:spacing w:val="-10"/>
                <w:kern w:val="0"/>
                <w:sz w:val="28"/>
                <w:szCs w:val="28"/>
              </w:rPr>
              <w:lastRenderedPageBreak/>
              <w:t>依據加拿大安全情報法</w:t>
            </w:r>
            <w:r w:rsidR="000A78A4" w:rsidRPr="00F81854">
              <w:rPr>
                <w:rFonts w:ascii="Times New Roman"/>
                <w:spacing w:val="-10"/>
                <w:kern w:val="0"/>
                <w:sz w:val="28"/>
                <w:szCs w:val="28"/>
              </w:rPr>
              <w:t>（</w:t>
            </w:r>
            <w:r w:rsidRPr="00F81854">
              <w:rPr>
                <w:rFonts w:ascii="Times New Roman"/>
                <w:spacing w:val="-10"/>
                <w:sz w:val="28"/>
                <w:szCs w:val="28"/>
              </w:rPr>
              <w:t xml:space="preserve">Canadian Security Intelligence Service Act </w:t>
            </w:r>
            <w:r w:rsidR="000A78A4" w:rsidRPr="00F81854">
              <w:rPr>
                <w:rFonts w:ascii="Times New Roman"/>
                <w:spacing w:val="-10"/>
                <w:sz w:val="28"/>
                <w:szCs w:val="28"/>
              </w:rPr>
              <w:t>）</w:t>
            </w:r>
            <w:r w:rsidRPr="00F81854">
              <w:rPr>
                <w:spacing w:val="-10"/>
              </w:rPr>
              <w:t xml:space="preserve"> </w:t>
            </w:r>
            <w:r w:rsidRPr="00F81854">
              <w:rPr>
                <w:rFonts w:ascii="Times New Roman"/>
                <w:spacing w:val="-10"/>
                <w:kern w:val="0"/>
                <w:sz w:val="28"/>
                <w:szCs w:val="28"/>
              </w:rPr>
              <w:t>、皇家騎警警察法（</w:t>
            </w:r>
            <w:r w:rsidRPr="00F81854">
              <w:rPr>
                <w:rFonts w:ascii="Times New Roman"/>
                <w:spacing w:val="-10"/>
                <w:sz w:val="28"/>
                <w:szCs w:val="28"/>
              </w:rPr>
              <w:t xml:space="preserve">Royal </w:t>
            </w:r>
            <w:r w:rsidRPr="00F81854">
              <w:rPr>
                <w:rFonts w:ascii="Times New Roman"/>
                <w:spacing w:val="-10"/>
                <w:sz w:val="28"/>
                <w:szCs w:val="28"/>
              </w:rPr>
              <w:lastRenderedPageBreak/>
              <w:t>Canadian Mounted Police Act</w:t>
            </w:r>
            <w:r w:rsidRPr="00F81854">
              <w:rPr>
                <w:rFonts w:ascii="Times New Roman"/>
                <w:spacing w:val="-10"/>
                <w:sz w:val="28"/>
                <w:szCs w:val="28"/>
              </w:rPr>
              <w:t>）</w:t>
            </w:r>
            <w:r w:rsidRPr="00F81854">
              <w:rPr>
                <w:rFonts w:ascii="Times New Roman"/>
                <w:spacing w:val="-10"/>
                <w:kern w:val="0"/>
                <w:sz w:val="28"/>
                <w:szCs w:val="28"/>
              </w:rPr>
              <w:t>及加拿大刑法</w:t>
            </w:r>
            <w:r w:rsidR="000A78A4" w:rsidRPr="00F81854">
              <w:rPr>
                <w:rFonts w:ascii="Times New Roman"/>
                <w:spacing w:val="-10"/>
                <w:kern w:val="0"/>
                <w:sz w:val="28"/>
                <w:szCs w:val="28"/>
              </w:rPr>
              <w:t>（</w:t>
            </w:r>
            <w:r w:rsidRPr="00F81854">
              <w:rPr>
                <w:rFonts w:ascii="Times New Roman"/>
                <w:spacing w:val="-10"/>
                <w:sz w:val="28"/>
                <w:szCs w:val="28"/>
              </w:rPr>
              <w:t>Criminal Code of Canada</w:t>
            </w:r>
            <w:r w:rsidR="000A78A4" w:rsidRPr="00F81854">
              <w:rPr>
                <w:rFonts w:ascii="Times New Roman"/>
                <w:spacing w:val="-10"/>
                <w:sz w:val="28"/>
                <w:szCs w:val="28"/>
              </w:rPr>
              <w:t>）</w:t>
            </w:r>
            <w:r w:rsidRPr="00F81854">
              <w:rPr>
                <w:rFonts w:ascii="Times New Roman"/>
                <w:spacing w:val="-10"/>
                <w:sz w:val="28"/>
                <w:szCs w:val="28"/>
              </w:rPr>
              <w:t>，</w:t>
            </w:r>
            <w:r w:rsidRPr="00F81854">
              <w:rPr>
                <w:rFonts w:ascii="Times New Roman"/>
                <w:spacing w:val="-10"/>
                <w:kern w:val="0"/>
                <w:sz w:val="28"/>
                <w:szCs w:val="28"/>
              </w:rPr>
              <w:t>規範機關之職權</w:t>
            </w:r>
            <w:r w:rsidRPr="00F81854">
              <w:rPr>
                <w:rFonts w:ascii="Times New Roman"/>
                <w:spacing w:val="-10"/>
                <w:sz w:val="28"/>
                <w:szCs w:val="28"/>
              </w:rPr>
              <w:t>和職責</w:t>
            </w:r>
            <w:r w:rsidRPr="00F81854">
              <w:rPr>
                <w:rFonts w:ascii="Times New Roman"/>
                <w:spacing w:val="-10"/>
                <w:kern w:val="0"/>
                <w:sz w:val="28"/>
                <w:szCs w:val="28"/>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747920">
            <w:pPr>
              <w:tabs>
                <w:tab w:val="left" w:pos="567"/>
              </w:tabs>
              <w:spacing w:line="360" w:lineRule="exact"/>
              <w:rPr>
                <w:spacing w:val="-10"/>
              </w:rPr>
            </w:pPr>
            <w:r w:rsidRPr="00F81854">
              <w:rPr>
                <w:rFonts w:hAnsi="標楷體"/>
                <w:spacing w:val="-10"/>
                <w:sz w:val="28"/>
                <w:szCs w:val="28"/>
              </w:rPr>
              <w:lastRenderedPageBreak/>
              <w:t>加拿大安全情報局</w:t>
            </w:r>
            <w:r w:rsidR="000A78A4" w:rsidRPr="00F81854">
              <w:rPr>
                <w:rFonts w:hAnsi="標楷體"/>
                <w:spacing w:val="-10"/>
                <w:sz w:val="28"/>
                <w:szCs w:val="28"/>
              </w:rPr>
              <w:t>（</w:t>
            </w:r>
            <w:r w:rsidRPr="00F81854">
              <w:rPr>
                <w:rFonts w:hAnsi="標楷體"/>
                <w:spacing w:val="-10"/>
                <w:sz w:val="28"/>
                <w:szCs w:val="28"/>
              </w:rPr>
              <w:t>Canadian Security Intelligence Service, CSIS</w:t>
            </w:r>
            <w:r w:rsidR="000A78A4" w:rsidRPr="00F81854">
              <w:rPr>
                <w:rFonts w:hAnsi="標楷體"/>
                <w:spacing w:val="-10"/>
                <w:sz w:val="28"/>
                <w:szCs w:val="28"/>
              </w:rPr>
              <w:t>）</w:t>
            </w:r>
            <w:r w:rsidRPr="00F81854">
              <w:rPr>
                <w:rFonts w:ascii="Times New Roman"/>
                <w:spacing w:val="-10"/>
                <w:kern w:val="0"/>
                <w:sz w:val="28"/>
                <w:szCs w:val="28"/>
              </w:rPr>
              <w:t>是加拿大主要的情報機構，負責蒐集、分析和傳播與國家安全威脅相關的情報。</w:t>
            </w:r>
          </w:p>
          <w:p w:rsidR="009C0FFE" w:rsidRPr="00F81854" w:rsidRDefault="009C0FFE" w:rsidP="00D97A10">
            <w:pPr>
              <w:pStyle w:val="af9"/>
              <w:numPr>
                <w:ilvl w:val="0"/>
                <w:numId w:val="61"/>
              </w:numPr>
              <w:tabs>
                <w:tab w:val="left" w:pos="567"/>
              </w:tabs>
              <w:suppressAutoHyphens/>
              <w:overflowPunct/>
              <w:autoSpaceDE/>
              <w:spacing w:line="360" w:lineRule="exact"/>
              <w:ind w:leftChars="0" w:left="851" w:hanging="851"/>
              <w:textAlignment w:val="baseline"/>
              <w:rPr>
                <w:spacing w:val="-10"/>
              </w:rPr>
            </w:pPr>
            <w:r w:rsidRPr="00F81854">
              <w:rPr>
                <w:rFonts w:ascii="Times New Roman"/>
                <w:spacing w:val="-10"/>
                <w:sz w:val="28"/>
                <w:szCs w:val="28"/>
              </w:rPr>
              <w:t>工作項目：</w:t>
            </w:r>
          </w:p>
          <w:p w:rsidR="009C0FFE" w:rsidRPr="00F81854" w:rsidRDefault="009C0FFE" w:rsidP="00747920">
            <w:pPr>
              <w:pStyle w:val="af9"/>
              <w:tabs>
                <w:tab w:val="left" w:pos="567"/>
              </w:tabs>
              <w:spacing w:line="360" w:lineRule="exact"/>
              <w:ind w:left="680"/>
              <w:rPr>
                <w:spacing w:val="-10"/>
              </w:rPr>
            </w:pPr>
            <w:r w:rsidRPr="00F81854">
              <w:rPr>
                <w:rFonts w:ascii="Times New Roman"/>
                <w:spacing w:val="-10"/>
                <w:sz w:val="28"/>
              </w:rPr>
              <w:t>其主要職責是蒐集</w:t>
            </w:r>
            <w:r w:rsidRPr="00F81854">
              <w:rPr>
                <w:rFonts w:hAnsi="標楷體"/>
                <w:spacing w:val="-10"/>
                <w:sz w:val="28"/>
                <w:szCs w:val="28"/>
              </w:rPr>
              <w:t>可能對國</w:t>
            </w:r>
            <w:r w:rsidRPr="00F81854">
              <w:rPr>
                <w:rFonts w:hAnsi="標楷體"/>
                <w:spacing w:val="-10"/>
                <w:sz w:val="28"/>
                <w:szCs w:val="28"/>
              </w:rPr>
              <w:lastRenderedPageBreak/>
              <w:t>家安全構成威脅之恐怖主義、外國間諜活動、極端主義、國內極端組織、外國勢力干預、防止敵對國家或組織對加拿大的情報滲透等相關情報，並與其他國家情報機構進行情報交換和合作，共同打擊跨國界犯罪活動及恐怖主義威脅</w:t>
            </w:r>
            <w:r w:rsidRPr="00F81854">
              <w:rPr>
                <w:rFonts w:ascii="Times New Roman"/>
                <w:spacing w:val="-10"/>
                <w:sz w:val="28"/>
              </w:rPr>
              <w:t>。除從事情報蒐集、反情報和反恐活動外，研析並評估各項情資與威脅，針對國家安全事項向政府提供建議。</w:t>
            </w:r>
          </w:p>
          <w:p w:rsidR="009C0FFE" w:rsidRPr="00F81854" w:rsidRDefault="009C0FFE" w:rsidP="00747920">
            <w:pPr>
              <w:tabs>
                <w:tab w:val="left" w:pos="567"/>
              </w:tabs>
              <w:spacing w:line="360" w:lineRule="exact"/>
              <w:ind w:left="745" w:hanging="745"/>
              <w:rPr>
                <w:spacing w:val="-10"/>
              </w:rPr>
            </w:pPr>
            <w:r w:rsidRPr="00F81854">
              <w:rPr>
                <w:rFonts w:hAnsi="標楷體"/>
                <w:spacing w:val="-10"/>
                <w:sz w:val="28"/>
                <w:szCs w:val="28"/>
              </w:rPr>
              <w:t>（二）</w:t>
            </w:r>
            <w:r w:rsidRPr="00F81854">
              <w:rPr>
                <w:rFonts w:ascii="Times New Roman"/>
                <w:spacing w:val="-10"/>
                <w:sz w:val="28"/>
                <w:szCs w:val="28"/>
              </w:rPr>
              <w:t>法令依據：</w:t>
            </w:r>
            <w:r w:rsidRPr="00F81854">
              <w:rPr>
                <w:rFonts w:ascii="Times New Roman"/>
                <w:spacing w:val="-10"/>
                <w:kern w:val="0"/>
                <w:sz w:val="28"/>
                <w:szCs w:val="28"/>
              </w:rPr>
              <w:t>加拿大安全情報法</w:t>
            </w:r>
          </w:p>
        </w:tc>
        <w:tc>
          <w:tcPr>
            <w:tcW w:w="453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rsidR="009C0FFE" w:rsidRPr="00F81854" w:rsidRDefault="009C0FFE" w:rsidP="00747920">
            <w:pPr>
              <w:tabs>
                <w:tab w:val="left" w:pos="567"/>
              </w:tabs>
              <w:spacing w:line="360" w:lineRule="exact"/>
              <w:rPr>
                <w:spacing w:val="-10"/>
              </w:rPr>
            </w:pPr>
            <w:r w:rsidRPr="00F81854">
              <w:rPr>
                <w:rFonts w:ascii="Times New Roman"/>
                <w:spacing w:val="-10"/>
                <w:kern w:val="0"/>
                <w:sz w:val="28"/>
                <w:szCs w:val="28"/>
              </w:rPr>
              <w:lastRenderedPageBreak/>
              <w:t>加拿大主要治安機構為「皇家騎警」（</w:t>
            </w:r>
            <w:r w:rsidRPr="00F81854">
              <w:rPr>
                <w:rFonts w:ascii="Times New Roman"/>
                <w:spacing w:val="-10"/>
                <w:kern w:val="0"/>
                <w:sz w:val="28"/>
                <w:szCs w:val="28"/>
              </w:rPr>
              <w:t>Royal Canadian Mounted Police</w:t>
            </w:r>
            <w:r w:rsidRPr="00F81854">
              <w:rPr>
                <w:rFonts w:ascii="Times New Roman"/>
                <w:spacing w:val="-10"/>
                <w:kern w:val="0"/>
                <w:sz w:val="28"/>
                <w:szCs w:val="28"/>
              </w:rPr>
              <w:t>，</w:t>
            </w:r>
            <w:r w:rsidRPr="00F81854">
              <w:rPr>
                <w:rFonts w:ascii="Times New Roman"/>
                <w:spacing w:val="-10"/>
                <w:kern w:val="0"/>
                <w:sz w:val="28"/>
                <w:szCs w:val="28"/>
              </w:rPr>
              <w:t>RCMP</w:t>
            </w:r>
            <w:r w:rsidRPr="00F81854">
              <w:rPr>
                <w:rFonts w:ascii="Times New Roman"/>
                <w:spacing w:val="-10"/>
                <w:kern w:val="0"/>
                <w:sz w:val="28"/>
                <w:szCs w:val="28"/>
              </w:rPr>
              <w:t>），擁有廣泛的職權，包括聯邦、省和地區的執法職責。</w:t>
            </w:r>
          </w:p>
          <w:p w:rsidR="009C0FFE" w:rsidRPr="00F81854" w:rsidRDefault="009C0FFE" w:rsidP="00D97A10">
            <w:pPr>
              <w:pStyle w:val="af9"/>
              <w:numPr>
                <w:ilvl w:val="0"/>
                <w:numId w:val="88"/>
              </w:numPr>
              <w:tabs>
                <w:tab w:val="left" w:pos="567"/>
              </w:tabs>
              <w:suppressAutoHyphens/>
              <w:overflowPunct/>
              <w:autoSpaceDE/>
              <w:spacing w:line="360" w:lineRule="exact"/>
              <w:ind w:leftChars="0" w:left="482" w:hanging="482"/>
              <w:textAlignment w:val="baseline"/>
              <w:rPr>
                <w:spacing w:val="-10"/>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spacing w:val="-10"/>
              </w:rPr>
            </w:pPr>
            <w:r w:rsidRPr="00F81854">
              <w:rPr>
                <w:rFonts w:hAnsi="標楷體"/>
                <w:spacing w:val="-10"/>
                <w:sz w:val="28"/>
                <w:szCs w:val="28"/>
              </w:rPr>
              <w:t>從事犯罪調查及執法，負責執行聯邦法律及省級法律，並調</w:t>
            </w:r>
            <w:r w:rsidRPr="00F81854">
              <w:rPr>
                <w:rFonts w:hAnsi="標楷體"/>
                <w:spacing w:val="-10"/>
                <w:sz w:val="28"/>
                <w:szCs w:val="28"/>
              </w:rPr>
              <w:lastRenderedPageBreak/>
              <w:t>查各種犯罪行為，</w:t>
            </w:r>
            <w:r w:rsidRPr="00F81854">
              <w:rPr>
                <w:rFonts w:ascii="Times New Roman"/>
                <w:spacing w:val="-10"/>
                <w:sz w:val="28"/>
              </w:rPr>
              <w:t>凡</w:t>
            </w:r>
            <w:r w:rsidRPr="00F81854">
              <w:rPr>
                <w:rFonts w:ascii="Times New Roman"/>
                <w:spacing w:val="-10"/>
                <w:kern w:val="0"/>
                <w:sz w:val="28"/>
                <w:szCs w:val="28"/>
              </w:rPr>
              <w:t>涉及組織犯罪、販毒、恐怖主義、網絡犯罪、邊境安全、移民等皆屬之，並協助省和地區警務機構維護公共秩序和安全，專注於執行法律和調查犯罪活動，確保</w:t>
            </w:r>
            <w:r w:rsidRPr="00F81854">
              <w:rPr>
                <w:rFonts w:hAnsi="標楷體"/>
                <w:spacing w:val="-10"/>
                <w:sz w:val="28"/>
                <w:szCs w:val="28"/>
              </w:rPr>
              <w:t>加拿大國內、國境以及國際上之國家安全。</w:t>
            </w:r>
          </w:p>
          <w:p w:rsidR="009C0FFE" w:rsidRPr="00F81854" w:rsidRDefault="009C0FFE" w:rsidP="00747920">
            <w:pPr>
              <w:widowControl/>
              <w:spacing w:line="360" w:lineRule="exact"/>
              <w:ind w:left="736" w:hanging="846"/>
              <w:rPr>
                <w:spacing w:val="-10"/>
              </w:rPr>
            </w:pPr>
            <w:r w:rsidRPr="00F81854">
              <w:rPr>
                <w:rFonts w:hAnsi="標楷體"/>
                <w:spacing w:val="-10"/>
                <w:sz w:val="28"/>
                <w:szCs w:val="28"/>
              </w:rPr>
              <w:t>（二）</w:t>
            </w:r>
            <w:r w:rsidRPr="00F81854">
              <w:rPr>
                <w:rFonts w:ascii="Times New Roman"/>
                <w:spacing w:val="-10"/>
                <w:sz w:val="28"/>
                <w:szCs w:val="28"/>
              </w:rPr>
              <w:t>法令依據：皇家騎警警察法及加拿大刑法</w:t>
            </w:r>
          </w:p>
        </w:tc>
      </w:tr>
      <w:tr w:rsidR="00F81854" w:rsidRPr="00F81854" w:rsidTr="009C0FFE">
        <w:tc>
          <w:tcPr>
            <w:tcW w:w="1277"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C0FFE" w:rsidRPr="00F81854" w:rsidRDefault="009C0FFE" w:rsidP="009C0FFE">
            <w:pPr>
              <w:jc w:val="center"/>
              <w:rPr>
                <w:rFonts w:hAnsi="標楷體"/>
                <w:b/>
              </w:rPr>
            </w:pPr>
            <w:r w:rsidRPr="00F81854">
              <w:rPr>
                <w:rFonts w:hAnsi="標楷體"/>
                <w:b/>
              </w:rPr>
              <w:lastRenderedPageBreak/>
              <w:t>德國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747920">
            <w:pPr>
              <w:spacing w:line="360" w:lineRule="exact"/>
              <w:rPr>
                <w:spacing w:val="-10"/>
              </w:rPr>
            </w:pPr>
            <w:r w:rsidRPr="00F81854">
              <w:rPr>
                <w:rFonts w:ascii="Times New Roman"/>
                <w:spacing w:val="-10"/>
                <w:sz w:val="28"/>
                <w:szCs w:val="28"/>
              </w:rPr>
              <w:t>德國對於情報機關與治安機關，在組織、職責及權限方面，遵循情治分立原則，互不相隸屬，確保情報蒐集、分析和行動執行的獨立性，並具</w:t>
            </w:r>
            <w:r w:rsidRPr="00F81854">
              <w:rPr>
                <w:rFonts w:ascii="Times New Roman"/>
                <w:spacing w:val="-10"/>
                <w:sz w:val="28"/>
                <w:szCs w:val="28"/>
              </w:rPr>
              <w:lastRenderedPageBreak/>
              <w:t>有監督機制。</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747920">
            <w:pPr>
              <w:spacing w:line="360" w:lineRule="exact"/>
              <w:rPr>
                <w:spacing w:val="-10"/>
              </w:rPr>
            </w:pPr>
            <w:r w:rsidRPr="00F81854">
              <w:rPr>
                <w:rFonts w:ascii="Times New Roman"/>
                <w:spacing w:val="-10"/>
                <w:sz w:val="28"/>
                <w:szCs w:val="28"/>
              </w:rPr>
              <w:lastRenderedPageBreak/>
              <w:t>德國情治分立的基礎是德國聯邦情報法、聯邦憲法保護法，以及德國聯邦警察法。這些法律明確規定情報機關和治安機關的組</w:t>
            </w:r>
            <w:r w:rsidRPr="00F81854">
              <w:rPr>
                <w:rFonts w:ascii="Times New Roman"/>
                <w:spacing w:val="-10"/>
                <w:sz w:val="28"/>
                <w:szCs w:val="28"/>
              </w:rPr>
              <w:lastRenderedPageBreak/>
              <w:t>織結構、職權和職責。</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D97A10">
            <w:pPr>
              <w:pStyle w:val="af9"/>
              <w:numPr>
                <w:ilvl w:val="0"/>
                <w:numId w:val="89"/>
              </w:numPr>
              <w:tabs>
                <w:tab w:val="left" w:pos="567"/>
              </w:tabs>
              <w:suppressAutoHyphens/>
              <w:overflowPunct/>
              <w:autoSpaceDE/>
              <w:spacing w:line="360" w:lineRule="exact"/>
              <w:ind w:leftChars="0" w:left="482" w:hanging="482"/>
              <w:textAlignment w:val="baseline"/>
              <w:rPr>
                <w:spacing w:val="-10"/>
              </w:rPr>
            </w:pPr>
            <w:r w:rsidRPr="00F81854">
              <w:rPr>
                <w:rFonts w:hAnsi="標楷體"/>
                <w:spacing w:val="-10"/>
                <w:sz w:val="28"/>
                <w:szCs w:val="28"/>
              </w:rPr>
              <w:lastRenderedPageBreak/>
              <w:t>聯邦憲法保護局</w:t>
            </w:r>
            <w:r w:rsidRPr="00F81854">
              <w:rPr>
                <w:rFonts w:ascii="Times New Roman"/>
                <w:spacing w:val="-10"/>
                <w:sz w:val="28"/>
              </w:rPr>
              <w:t>（</w:t>
            </w:r>
            <w:r w:rsidRPr="00F81854">
              <w:rPr>
                <w:rFonts w:ascii="Times New Roman"/>
                <w:spacing w:val="-10"/>
                <w:sz w:val="28"/>
              </w:rPr>
              <w:t>Bundesamt für Verfassungsschutz</w:t>
            </w:r>
            <w:r w:rsidRPr="00F81854">
              <w:rPr>
                <w:rFonts w:ascii="Times New Roman"/>
                <w:spacing w:val="-10"/>
                <w:sz w:val="28"/>
              </w:rPr>
              <w:t>，</w:t>
            </w:r>
            <w:r w:rsidRPr="00F81854">
              <w:rPr>
                <w:rFonts w:ascii="Times New Roman"/>
                <w:spacing w:val="-10"/>
                <w:sz w:val="28"/>
              </w:rPr>
              <w:t>BfV</w:t>
            </w:r>
            <w:r w:rsidRPr="00F81854">
              <w:rPr>
                <w:rFonts w:ascii="Times New Roman"/>
                <w:spacing w:val="-10"/>
                <w:sz w:val="28"/>
              </w:rPr>
              <w:t>）</w:t>
            </w:r>
          </w:p>
          <w:p w:rsidR="009C0FFE" w:rsidRPr="00F81854" w:rsidRDefault="009C0FFE" w:rsidP="00D97A10">
            <w:pPr>
              <w:pStyle w:val="af9"/>
              <w:numPr>
                <w:ilvl w:val="0"/>
                <w:numId w:val="63"/>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tabs>
                <w:tab w:val="left" w:pos="567"/>
              </w:tabs>
              <w:spacing w:line="360" w:lineRule="exact"/>
              <w:ind w:left="680"/>
              <w:rPr>
                <w:rFonts w:hAnsi="標楷體"/>
                <w:spacing w:val="-10"/>
                <w:sz w:val="28"/>
                <w:szCs w:val="28"/>
              </w:rPr>
            </w:pPr>
            <w:r w:rsidRPr="00F81854">
              <w:rPr>
                <w:rFonts w:hAnsi="標楷體"/>
                <w:spacing w:val="-10"/>
                <w:sz w:val="28"/>
                <w:szCs w:val="28"/>
              </w:rPr>
              <w:t>係依聯邦憲法設置的反間諜和反恐怖主義活動的機關，主要任務是蒐集和分析涉及國家安全之情報，以防範或偵破國內間諜、特務、顛覆、破壞、</w:t>
            </w:r>
            <w:r w:rsidRPr="00F81854">
              <w:rPr>
                <w:rFonts w:hAnsi="標楷體"/>
                <w:spacing w:val="-10"/>
                <w:sz w:val="28"/>
                <w:szCs w:val="28"/>
              </w:rPr>
              <w:lastRenderedPageBreak/>
              <w:t>暗殺等活動。該局參與制定各項保密制度和措施，以及從事對政府重要官員之查核工作，且有權監視疑似進行危害國家安全之秘密活動者及其幕後操縱者。</w:t>
            </w:r>
          </w:p>
          <w:p w:rsidR="009C0FFE" w:rsidRPr="00F81854" w:rsidRDefault="009C0FFE" w:rsidP="00D97A10">
            <w:pPr>
              <w:pStyle w:val="af9"/>
              <w:numPr>
                <w:ilvl w:val="0"/>
                <w:numId w:val="63"/>
              </w:numPr>
              <w:tabs>
                <w:tab w:val="left" w:pos="567"/>
              </w:tabs>
              <w:suppressAutoHyphens/>
              <w:overflowPunct/>
              <w:autoSpaceDE/>
              <w:spacing w:line="360" w:lineRule="exact"/>
              <w:ind w:leftChars="0" w:left="709" w:hanging="425"/>
              <w:jc w:val="left"/>
              <w:textAlignment w:val="baseline"/>
              <w:rPr>
                <w:spacing w:val="-10"/>
              </w:rPr>
            </w:pPr>
            <w:r w:rsidRPr="00F81854">
              <w:rPr>
                <w:rFonts w:hAnsi="標楷體"/>
                <w:spacing w:val="-10"/>
                <w:sz w:val="28"/>
                <w:szCs w:val="28"/>
              </w:rPr>
              <w:t>法令依據：</w:t>
            </w:r>
            <w:r w:rsidRPr="00F81854">
              <w:rPr>
                <w:rFonts w:ascii="Times New Roman"/>
                <w:spacing w:val="-10"/>
                <w:sz w:val="28"/>
                <w:szCs w:val="28"/>
              </w:rPr>
              <w:t>德國聯邦情報法</w:t>
            </w:r>
          </w:p>
          <w:p w:rsidR="009C0FFE" w:rsidRPr="00F81854" w:rsidRDefault="009C0FFE" w:rsidP="00D97A10">
            <w:pPr>
              <w:pStyle w:val="af9"/>
              <w:numPr>
                <w:ilvl w:val="0"/>
                <w:numId w:val="62"/>
              </w:numPr>
              <w:tabs>
                <w:tab w:val="left" w:pos="567"/>
              </w:tabs>
              <w:suppressAutoHyphens/>
              <w:overflowPunct/>
              <w:autoSpaceDE/>
              <w:spacing w:line="360" w:lineRule="exact"/>
              <w:ind w:leftChars="0" w:left="851" w:hanging="851"/>
              <w:jc w:val="left"/>
              <w:textAlignment w:val="baseline"/>
              <w:rPr>
                <w:spacing w:val="-10"/>
              </w:rPr>
            </w:pPr>
            <w:r w:rsidRPr="00F81854">
              <w:rPr>
                <w:rFonts w:hAnsi="標楷體"/>
                <w:spacing w:val="-10"/>
                <w:sz w:val="28"/>
                <w:szCs w:val="28"/>
              </w:rPr>
              <w:t>聯邦情報局</w:t>
            </w:r>
            <w:r w:rsidRPr="00F81854">
              <w:rPr>
                <w:rFonts w:ascii="Times New Roman"/>
                <w:spacing w:val="-10"/>
                <w:sz w:val="28"/>
                <w:szCs w:val="28"/>
              </w:rPr>
              <w:t>（</w:t>
            </w:r>
            <w:r w:rsidRPr="00F81854">
              <w:rPr>
                <w:rFonts w:ascii="Times New Roman"/>
                <w:spacing w:val="-10"/>
                <w:sz w:val="28"/>
                <w:szCs w:val="28"/>
              </w:rPr>
              <w:t>Bundesnachrichtendienst</w:t>
            </w:r>
            <w:r w:rsidRPr="00F81854">
              <w:rPr>
                <w:rFonts w:ascii="Times New Roman"/>
                <w:spacing w:val="-10"/>
                <w:sz w:val="28"/>
                <w:szCs w:val="28"/>
              </w:rPr>
              <w:t>，</w:t>
            </w:r>
            <w:r w:rsidRPr="00F81854">
              <w:rPr>
                <w:rFonts w:ascii="Times New Roman"/>
                <w:spacing w:val="-10"/>
                <w:sz w:val="28"/>
                <w:szCs w:val="28"/>
              </w:rPr>
              <w:t>BND</w:t>
            </w:r>
            <w:r w:rsidRPr="00F81854">
              <w:rPr>
                <w:rFonts w:ascii="Times New Roman"/>
                <w:spacing w:val="-10"/>
                <w:sz w:val="28"/>
                <w:szCs w:val="28"/>
              </w:rPr>
              <w:t>）</w:t>
            </w:r>
          </w:p>
          <w:p w:rsidR="009C0FFE" w:rsidRPr="00F81854" w:rsidRDefault="009C0FFE" w:rsidP="00D97A10">
            <w:pPr>
              <w:pStyle w:val="af9"/>
              <w:numPr>
                <w:ilvl w:val="0"/>
                <w:numId w:val="64"/>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tabs>
                <w:tab w:val="left" w:pos="567"/>
              </w:tabs>
              <w:spacing w:line="360" w:lineRule="exact"/>
              <w:ind w:left="680"/>
              <w:rPr>
                <w:spacing w:val="-10"/>
              </w:rPr>
            </w:pPr>
            <w:r w:rsidRPr="00F81854">
              <w:rPr>
                <w:rFonts w:hAnsi="標楷體"/>
                <w:spacing w:val="-10"/>
                <w:sz w:val="28"/>
                <w:szCs w:val="28"/>
              </w:rPr>
              <w:t>主要任務是負責蒐集和分析外國的軍事、政治、技術和經濟情報，並蒐研各種領域之資訊，如恐怖攻擊、大規模武器擴散及非法技術轉讓、組織犯罪、毒品走私、洗錢、非法移民等。該局為德國之海外情報機構，負責蒐集軍事和民事情報，並有權對國家衛星、無線電通信、長途電話和電子郵件</w:t>
            </w:r>
            <w:r w:rsidRPr="00F81854">
              <w:rPr>
                <w:rFonts w:hAnsi="標楷體"/>
                <w:spacing w:val="-10"/>
                <w:sz w:val="28"/>
                <w:szCs w:val="28"/>
              </w:rPr>
              <w:lastRenderedPageBreak/>
              <w:t>等實施監聽和監控，並向金融機構調查嫌疑人的賬戶和資金往來情況。</w:t>
            </w:r>
          </w:p>
          <w:p w:rsidR="009C0FFE" w:rsidRPr="00F81854" w:rsidRDefault="009C0FFE" w:rsidP="00D97A10">
            <w:pPr>
              <w:pStyle w:val="af9"/>
              <w:numPr>
                <w:ilvl w:val="0"/>
                <w:numId w:val="64"/>
              </w:numPr>
              <w:tabs>
                <w:tab w:val="left" w:pos="567"/>
              </w:tabs>
              <w:suppressAutoHyphens/>
              <w:overflowPunct/>
              <w:autoSpaceDE/>
              <w:spacing w:line="360" w:lineRule="exact"/>
              <w:ind w:leftChars="0" w:left="709" w:hanging="425"/>
              <w:jc w:val="left"/>
              <w:textAlignment w:val="baseline"/>
              <w:rPr>
                <w:rFonts w:hAnsi="標楷體"/>
                <w:spacing w:val="-10"/>
                <w:sz w:val="28"/>
                <w:szCs w:val="28"/>
              </w:rPr>
            </w:pPr>
            <w:r w:rsidRPr="00F81854">
              <w:rPr>
                <w:rFonts w:hAnsi="標楷體"/>
                <w:spacing w:val="-10"/>
                <w:sz w:val="28"/>
                <w:szCs w:val="28"/>
              </w:rPr>
              <w:t>法令依據：聯邦情報局法</w:t>
            </w:r>
          </w:p>
          <w:p w:rsidR="009C0FFE" w:rsidRPr="00F81854" w:rsidRDefault="009C0FFE" w:rsidP="00D97A10">
            <w:pPr>
              <w:pStyle w:val="af9"/>
              <w:numPr>
                <w:ilvl w:val="0"/>
                <w:numId w:val="62"/>
              </w:numPr>
              <w:tabs>
                <w:tab w:val="left" w:pos="567"/>
              </w:tabs>
              <w:suppressAutoHyphens/>
              <w:overflowPunct/>
              <w:autoSpaceDE/>
              <w:spacing w:line="360" w:lineRule="exact"/>
              <w:ind w:leftChars="0" w:left="851" w:hanging="851"/>
              <w:jc w:val="left"/>
              <w:textAlignment w:val="baseline"/>
              <w:rPr>
                <w:spacing w:val="-10"/>
              </w:rPr>
            </w:pPr>
            <w:r w:rsidRPr="00F81854">
              <w:rPr>
                <w:rFonts w:hAnsi="標楷體"/>
                <w:spacing w:val="-10"/>
                <w:sz w:val="28"/>
                <w:szCs w:val="28"/>
              </w:rPr>
              <w:t>軍事情報局</w:t>
            </w:r>
            <w:r w:rsidRPr="00F81854">
              <w:rPr>
                <w:rFonts w:ascii="Times New Roman"/>
                <w:spacing w:val="-10"/>
                <w:sz w:val="28"/>
                <w:szCs w:val="28"/>
              </w:rPr>
              <w:t>（</w:t>
            </w:r>
            <w:r w:rsidRPr="00F81854">
              <w:rPr>
                <w:rFonts w:ascii="Times New Roman"/>
                <w:spacing w:val="-10"/>
                <w:sz w:val="28"/>
                <w:szCs w:val="28"/>
              </w:rPr>
              <w:t>Militärischer Abschirmdienst</w:t>
            </w:r>
            <w:r w:rsidRPr="00F81854">
              <w:rPr>
                <w:rFonts w:ascii="Times New Roman"/>
                <w:spacing w:val="-10"/>
                <w:sz w:val="28"/>
                <w:szCs w:val="28"/>
              </w:rPr>
              <w:t>，</w:t>
            </w:r>
            <w:r w:rsidRPr="00F81854">
              <w:rPr>
                <w:rFonts w:ascii="Times New Roman"/>
                <w:spacing w:val="-10"/>
                <w:sz w:val="28"/>
                <w:szCs w:val="28"/>
              </w:rPr>
              <w:t>MAD</w:t>
            </w:r>
            <w:r w:rsidRPr="00F81854">
              <w:rPr>
                <w:rFonts w:ascii="Times New Roman"/>
                <w:spacing w:val="-10"/>
                <w:sz w:val="28"/>
                <w:szCs w:val="28"/>
              </w:rPr>
              <w:t>）</w:t>
            </w:r>
          </w:p>
          <w:p w:rsidR="009C0FFE" w:rsidRPr="00F81854" w:rsidRDefault="009C0FFE" w:rsidP="00D97A10">
            <w:pPr>
              <w:pStyle w:val="af9"/>
              <w:numPr>
                <w:ilvl w:val="0"/>
                <w:numId w:val="65"/>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tabs>
                <w:tab w:val="left" w:pos="567"/>
              </w:tabs>
              <w:spacing w:line="360" w:lineRule="exact"/>
              <w:ind w:left="680"/>
              <w:rPr>
                <w:rFonts w:hAnsi="標楷體"/>
                <w:spacing w:val="-10"/>
                <w:sz w:val="28"/>
                <w:szCs w:val="28"/>
              </w:rPr>
            </w:pPr>
            <w:r w:rsidRPr="00F81854">
              <w:rPr>
                <w:rFonts w:hAnsi="標楷體"/>
                <w:spacing w:val="-10"/>
                <w:sz w:val="28"/>
                <w:szCs w:val="28"/>
              </w:rPr>
              <w:t>德國最高軍事情報和反間諜機關。主要任務包括：彙集經由各種管道取得之軍事情報，予以分析、研究和鑑定、防範外國情報機關對德國國防軍安全構成的威脅、實施對駐外武官的領導和指揮、審查接觸機密文件者的可靠性等。</w:t>
            </w:r>
          </w:p>
          <w:p w:rsidR="009C0FFE" w:rsidRPr="00F81854" w:rsidRDefault="009C0FFE" w:rsidP="00747920">
            <w:pPr>
              <w:tabs>
                <w:tab w:val="left" w:pos="567"/>
              </w:tabs>
              <w:spacing w:line="360" w:lineRule="exact"/>
              <w:ind w:left="746" w:hanging="283"/>
              <w:rPr>
                <w:rFonts w:hAnsi="標楷體"/>
                <w:spacing w:val="-10"/>
                <w:sz w:val="28"/>
                <w:szCs w:val="28"/>
              </w:rPr>
            </w:pPr>
            <w:r w:rsidRPr="00F81854">
              <w:rPr>
                <w:rFonts w:hAnsi="標楷體"/>
                <w:spacing w:val="-10"/>
                <w:sz w:val="28"/>
                <w:szCs w:val="28"/>
              </w:rPr>
              <w:t>2、法令依據：聯邦軍事保護局法</w:t>
            </w:r>
          </w:p>
        </w:tc>
        <w:tc>
          <w:tcPr>
            <w:tcW w:w="453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rsidR="009C0FFE" w:rsidRPr="00F81854" w:rsidRDefault="009C0FFE" w:rsidP="00D97A10">
            <w:pPr>
              <w:pStyle w:val="af9"/>
              <w:numPr>
                <w:ilvl w:val="0"/>
                <w:numId w:val="66"/>
              </w:numPr>
              <w:tabs>
                <w:tab w:val="left" w:pos="567"/>
              </w:tabs>
              <w:suppressAutoHyphens/>
              <w:overflowPunct/>
              <w:autoSpaceDE/>
              <w:spacing w:line="360" w:lineRule="exact"/>
              <w:ind w:leftChars="0" w:left="851" w:hanging="851"/>
              <w:jc w:val="left"/>
              <w:textAlignment w:val="baseline"/>
              <w:rPr>
                <w:spacing w:val="-10"/>
              </w:rPr>
            </w:pPr>
            <w:r w:rsidRPr="00F81854">
              <w:rPr>
                <w:rFonts w:ascii="Times New Roman"/>
                <w:spacing w:val="-10"/>
                <w:sz w:val="28"/>
                <w:szCs w:val="28"/>
              </w:rPr>
              <w:lastRenderedPageBreak/>
              <w:t>聯邦警察</w:t>
            </w:r>
            <w:r w:rsidRPr="00F81854">
              <w:rPr>
                <w:rFonts w:ascii="Times New Roman"/>
                <w:spacing w:val="-10"/>
                <w:sz w:val="28"/>
              </w:rPr>
              <w:t>（</w:t>
            </w:r>
            <w:r w:rsidRPr="00F81854">
              <w:rPr>
                <w:rFonts w:ascii="Times New Roman"/>
                <w:spacing w:val="-10"/>
                <w:sz w:val="28"/>
              </w:rPr>
              <w:t>Bundespolizei</w:t>
            </w:r>
            <w:r w:rsidRPr="00F81854">
              <w:rPr>
                <w:rFonts w:ascii="Times New Roman"/>
                <w:spacing w:val="-10"/>
                <w:sz w:val="28"/>
              </w:rPr>
              <w:t>）</w:t>
            </w:r>
          </w:p>
          <w:p w:rsidR="009C0FFE" w:rsidRPr="00F81854" w:rsidRDefault="009C0FFE" w:rsidP="00D97A10">
            <w:pPr>
              <w:pStyle w:val="af9"/>
              <w:numPr>
                <w:ilvl w:val="0"/>
                <w:numId w:val="67"/>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tabs>
                <w:tab w:val="left" w:pos="567"/>
              </w:tabs>
              <w:spacing w:line="360" w:lineRule="exact"/>
              <w:ind w:left="680"/>
              <w:rPr>
                <w:rFonts w:ascii="Times New Roman"/>
                <w:spacing w:val="-10"/>
                <w:sz w:val="28"/>
                <w:szCs w:val="28"/>
              </w:rPr>
            </w:pPr>
            <w:r w:rsidRPr="00F81854">
              <w:rPr>
                <w:rFonts w:ascii="Times New Roman"/>
                <w:spacing w:val="-10"/>
                <w:sz w:val="28"/>
                <w:szCs w:val="28"/>
              </w:rPr>
              <w:t>執行邊境管控、保護重要設施、打擊恐怖主義和組織犯罪等。</w:t>
            </w:r>
          </w:p>
          <w:p w:rsidR="009C0FFE" w:rsidRPr="00F81854" w:rsidRDefault="009C0FFE" w:rsidP="00D97A10">
            <w:pPr>
              <w:pStyle w:val="af9"/>
              <w:numPr>
                <w:ilvl w:val="0"/>
                <w:numId w:val="67"/>
              </w:numPr>
              <w:tabs>
                <w:tab w:val="left" w:pos="567"/>
              </w:tabs>
              <w:suppressAutoHyphens/>
              <w:overflowPunct/>
              <w:autoSpaceDE/>
              <w:spacing w:line="360" w:lineRule="exact"/>
              <w:ind w:leftChars="0" w:left="709" w:hanging="425"/>
              <w:jc w:val="left"/>
              <w:textAlignment w:val="baseline"/>
              <w:rPr>
                <w:spacing w:val="-10"/>
              </w:rPr>
            </w:pPr>
            <w:r w:rsidRPr="00F81854">
              <w:rPr>
                <w:rFonts w:hAnsi="標楷體"/>
                <w:spacing w:val="-10"/>
                <w:sz w:val="28"/>
                <w:szCs w:val="28"/>
              </w:rPr>
              <w:t>法令依據：</w:t>
            </w:r>
            <w:r w:rsidRPr="00F81854">
              <w:rPr>
                <w:rFonts w:ascii="Times New Roman"/>
                <w:spacing w:val="-10"/>
                <w:sz w:val="28"/>
                <w:szCs w:val="28"/>
              </w:rPr>
              <w:t>德國聯邦警察法、</w:t>
            </w:r>
            <w:r w:rsidRPr="00F81854">
              <w:rPr>
                <w:rFonts w:hAnsi="標楷體"/>
                <w:spacing w:val="-10"/>
                <w:sz w:val="28"/>
                <w:szCs w:val="28"/>
              </w:rPr>
              <w:t>刑事訴訟法</w:t>
            </w:r>
          </w:p>
          <w:p w:rsidR="009C0FFE" w:rsidRPr="00F81854" w:rsidRDefault="009C0FFE" w:rsidP="00D97A10">
            <w:pPr>
              <w:pStyle w:val="af9"/>
              <w:numPr>
                <w:ilvl w:val="0"/>
                <w:numId w:val="66"/>
              </w:numPr>
              <w:tabs>
                <w:tab w:val="left" w:pos="567"/>
              </w:tabs>
              <w:suppressAutoHyphens/>
              <w:overflowPunct/>
              <w:autoSpaceDE/>
              <w:spacing w:line="360" w:lineRule="exact"/>
              <w:ind w:leftChars="0" w:left="851" w:hanging="851"/>
              <w:jc w:val="left"/>
              <w:textAlignment w:val="baseline"/>
              <w:rPr>
                <w:spacing w:val="-10"/>
              </w:rPr>
            </w:pPr>
            <w:r w:rsidRPr="00F81854">
              <w:rPr>
                <w:rFonts w:hAnsi="標楷體"/>
                <w:spacing w:val="-10"/>
                <w:sz w:val="28"/>
                <w:szCs w:val="28"/>
              </w:rPr>
              <w:t>聯邦刑事警察局</w:t>
            </w:r>
            <w:r w:rsidRPr="00F81854">
              <w:rPr>
                <w:rFonts w:ascii="Times New Roman"/>
                <w:spacing w:val="-10"/>
                <w:sz w:val="28"/>
                <w:szCs w:val="28"/>
              </w:rPr>
              <w:lastRenderedPageBreak/>
              <w:t>（</w:t>
            </w:r>
            <w:r w:rsidRPr="00F81854">
              <w:rPr>
                <w:rFonts w:ascii="Times New Roman"/>
                <w:spacing w:val="-10"/>
                <w:sz w:val="28"/>
                <w:szCs w:val="28"/>
              </w:rPr>
              <w:t>Bundeskriminalamt</w:t>
            </w:r>
            <w:r w:rsidRPr="00F81854">
              <w:rPr>
                <w:rFonts w:ascii="Times New Roman"/>
                <w:spacing w:val="-10"/>
                <w:sz w:val="28"/>
                <w:szCs w:val="28"/>
              </w:rPr>
              <w:t>，</w:t>
            </w:r>
            <w:r w:rsidRPr="00F81854">
              <w:rPr>
                <w:rFonts w:ascii="Times New Roman"/>
                <w:spacing w:val="-10"/>
                <w:sz w:val="28"/>
                <w:szCs w:val="28"/>
              </w:rPr>
              <w:t>BKA</w:t>
            </w:r>
            <w:r w:rsidRPr="00F81854">
              <w:rPr>
                <w:rFonts w:ascii="Times New Roman"/>
                <w:spacing w:val="-10"/>
                <w:sz w:val="28"/>
                <w:szCs w:val="28"/>
              </w:rPr>
              <w:t>）</w:t>
            </w:r>
          </w:p>
          <w:p w:rsidR="009C0FFE" w:rsidRPr="00F81854" w:rsidRDefault="009C0FFE" w:rsidP="00D97A10">
            <w:pPr>
              <w:pStyle w:val="af9"/>
              <w:numPr>
                <w:ilvl w:val="0"/>
                <w:numId w:val="68"/>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tabs>
                <w:tab w:val="left" w:pos="567"/>
              </w:tabs>
              <w:spacing w:line="360" w:lineRule="exact"/>
              <w:ind w:left="680"/>
              <w:rPr>
                <w:spacing w:val="-10"/>
              </w:rPr>
            </w:pPr>
            <w:r w:rsidRPr="00F81854">
              <w:rPr>
                <w:rFonts w:hAnsi="標楷體"/>
                <w:spacing w:val="-10"/>
                <w:sz w:val="28"/>
                <w:szCs w:val="28"/>
              </w:rPr>
              <w:t>該局為德國之刑事偵察中心，職責是偵辦跨國界、跨州的犯罪案件，如：國際組織犯罪、非法軍火買賣、偽鈔、毒品犯罪及政治性之暴力犯罪、協調各州刑事警察機構的工作、蒐集全國範圍之犯罪活動情報、與國際刑警組織聯繫等。</w:t>
            </w:r>
          </w:p>
          <w:p w:rsidR="009C0FFE" w:rsidRPr="00F81854" w:rsidRDefault="009C0FFE" w:rsidP="00D97A10">
            <w:pPr>
              <w:pStyle w:val="af9"/>
              <w:numPr>
                <w:ilvl w:val="0"/>
                <w:numId w:val="68"/>
              </w:numPr>
              <w:tabs>
                <w:tab w:val="left" w:pos="567"/>
              </w:tabs>
              <w:suppressAutoHyphens/>
              <w:overflowPunct/>
              <w:autoSpaceDE/>
              <w:spacing w:line="360" w:lineRule="exact"/>
              <w:ind w:leftChars="0" w:left="709" w:hanging="425"/>
              <w:jc w:val="left"/>
              <w:textAlignment w:val="baseline"/>
              <w:rPr>
                <w:spacing w:val="-10"/>
              </w:rPr>
            </w:pPr>
            <w:r w:rsidRPr="00F81854">
              <w:rPr>
                <w:rFonts w:hAnsi="標楷體"/>
                <w:spacing w:val="-10"/>
                <w:sz w:val="28"/>
                <w:szCs w:val="28"/>
              </w:rPr>
              <w:t>法令依據：聯邦刑事警察局法、刑事訴訟法</w:t>
            </w:r>
          </w:p>
        </w:tc>
      </w:tr>
      <w:tr w:rsidR="00F81854" w:rsidRPr="00F81854" w:rsidTr="009C0FFE">
        <w:tc>
          <w:tcPr>
            <w:tcW w:w="1277"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C0FFE" w:rsidRPr="00F81854" w:rsidRDefault="009C0FFE" w:rsidP="009C0FFE">
            <w:pPr>
              <w:jc w:val="center"/>
              <w:rPr>
                <w:rFonts w:hAnsi="標楷體"/>
                <w:b/>
              </w:rPr>
            </w:pPr>
            <w:r w:rsidRPr="00F81854">
              <w:rPr>
                <w:rFonts w:hAnsi="標楷體"/>
                <w:b/>
              </w:rPr>
              <w:lastRenderedPageBreak/>
              <w:t>新加坡</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747920">
            <w:pPr>
              <w:spacing w:line="360" w:lineRule="exact"/>
              <w:rPr>
                <w:spacing w:val="-10"/>
              </w:rPr>
            </w:pPr>
            <w:r w:rsidRPr="00F81854">
              <w:rPr>
                <w:rFonts w:ascii="Times New Roman"/>
                <w:spacing w:val="-10"/>
                <w:sz w:val="28"/>
                <w:szCs w:val="28"/>
              </w:rPr>
              <w:t>新加坡許多執法機關內設有情報單位，某些情報機關亦具執法權，此係為確保情報和</w:t>
            </w:r>
            <w:r w:rsidRPr="00F81854">
              <w:rPr>
                <w:rFonts w:ascii="Times New Roman"/>
                <w:spacing w:val="-10"/>
                <w:sz w:val="28"/>
                <w:szCs w:val="28"/>
              </w:rPr>
              <w:lastRenderedPageBreak/>
              <w:t>情報分析足以支持國家安全及治安機關日常執法工作，以維護國家安全與社會治安，因此情治並無明確分立。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747920">
            <w:pPr>
              <w:spacing w:line="360" w:lineRule="exact"/>
              <w:rPr>
                <w:spacing w:val="-10"/>
              </w:rPr>
            </w:pPr>
            <w:r w:rsidRPr="00F81854">
              <w:rPr>
                <w:rFonts w:ascii="Times New Roman"/>
                <w:spacing w:val="-10"/>
                <w:sz w:val="28"/>
                <w:szCs w:val="28"/>
              </w:rPr>
              <w:lastRenderedPageBreak/>
              <w:t>依據新加坡警察法</w:t>
            </w:r>
            <w:r w:rsidRPr="00F81854">
              <w:rPr>
                <w:rFonts w:ascii="Times New Roman" w:eastAsia="CIDFont+F1"/>
                <w:spacing w:val="-10"/>
                <w:kern w:val="0"/>
                <w:sz w:val="28"/>
                <w:szCs w:val="28"/>
              </w:rPr>
              <w:t>（</w:t>
            </w:r>
            <w:r w:rsidRPr="00F81854">
              <w:rPr>
                <w:rFonts w:ascii="Times New Roman" w:eastAsia="CIDFont+F2"/>
                <w:spacing w:val="-10"/>
                <w:kern w:val="0"/>
                <w:sz w:val="28"/>
                <w:szCs w:val="28"/>
              </w:rPr>
              <w:t>Singapore Police Force Act</w:t>
            </w:r>
            <w:r w:rsidRPr="00F81854">
              <w:rPr>
                <w:rFonts w:ascii="Times New Roman" w:eastAsia="CIDFont+F1"/>
                <w:spacing w:val="-10"/>
                <w:kern w:val="0"/>
                <w:sz w:val="28"/>
                <w:szCs w:val="28"/>
              </w:rPr>
              <w:t>）</w:t>
            </w:r>
            <w:r w:rsidRPr="00F81854">
              <w:rPr>
                <w:rFonts w:ascii="Times New Roman"/>
                <w:spacing w:val="-10"/>
                <w:sz w:val="28"/>
                <w:szCs w:val="28"/>
              </w:rPr>
              <w:t>、內部安全法</w:t>
            </w:r>
            <w:r w:rsidRPr="00F81854">
              <w:rPr>
                <w:rFonts w:ascii="Times New Roman" w:eastAsia="CIDFont+F1"/>
                <w:spacing w:val="-10"/>
                <w:kern w:val="0"/>
                <w:sz w:val="28"/>
                <w:szCs w:val="28"/>
              </w:rPr>
              <w:t>（</w:t>
            </w:r>
            <w:r w:rsidRPr="00F81854">
              <w:rPr>
                <w:rFonts w:ascii="Times New Roman" w:eastAsia="CIDFont+F2"/>
                <w:spacing w:val="-10"/>
                <w:kern w:val="0"/>
                <w:sz w:val="28"/>
                <w:szCs w:val="28"/>
              </w:rPr>
              <w:t xml:space="preserve">Internal </w:t>
            </w:r>
            <w:r w:rsidRPr="00F81854">
              <w:rPr>
                <w:rFonts w:ascii="Times New Roman" w:eastAsia="CIDFont+F2"/>
                <w:spacing w:val="-10"/>
                <w:kern w:val="0"/>
                <w:sz w:val="28"/>
                <w:szCs w:val="28"/>
              </w:rPr>
              <w:lastRenderedPageBreak/>
              <w:t>Security Act</w:t>
            </w:r>
            <w:r w:rsidRPr="00F81854">
              <w:rPr>
                <w:rFonts w:ascii="Times New Roman" w:eastAsia="CIDFont+F1"/>
                <w:spacing w:val="-10"/>
                <w:kern w:val="0"/>
                <w:sz w:val="28"/>
                <w:szCs w:val="28"/>
              </w:rPr>
              <w:t>）</w:t>
            </w:r>
            <w:r w:rsidRPr="00F81854">
              <w:rPr>
                <w:rFonts w:ascii="Times New Roman"/>
                <w:spacing w:val="-10"/>
                <w:sz w:val="28"/>
                <w:szCs w:val="28"/>
              </w:rPr>
              <w:t>及刑事訴訟法</w:t>
            </w:r>
            <w:r w:rsidRPr="00F81854">
              <w:rPr>
                <w:rFonts w:ascii="Times New Roman" w:eastAsia="CIDFont+F1"/>
                <w:spacing w:val="-10"/>
                <w:kern w:val="0"/>
                <w:sz w:val="28"/>
                <w:szCs w:val="28"/>
              </w:rPr>
              <w:t>（</w:t>
            </w:r>
            <w:r w:rsidRPr="00F81854">
              <w:rPr>
                <w:rFonts w:ascii="Times New Roman" w:eastAsia="CIDFont+F2"/>
                <w:spacing w:val="-10"/>
                <w:kern w:val="0"/>
                <w:sz w:val="28"/>
                <w:szCs w:val="28"/>
              </w:rPr>
              <w:t>Criminal Procedure Code</w:t>
            </w:r>
            <w:r w:rsidRPr="00F81854">
              <w:rPr>
                <w:rFonts w:ascii="Times New Roman" w:eastAsia="CIDFont+F1"/>
                <w:spacing w:val="-10"/>
                <w:kern w:val="0"/>
                <w:sz w:val="28"/>
                <w:szCs w:val="28"/>
              </w:rPr>
              <w:t>）</w:t>
            </w:r>
            <w:r w:rsidRPr="00F81854">
              <w:rPr>
                <w:rFonts w:ascii="Times New Roman"/>
                <w:spacing w:val="-10"/>
                <w:sz w:val="28"/>
                <w:szCs w:val="28"/>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D97A10">
            <w:pPr>
              <w:pStyle w:val="af9"/>
              <w:numPr>
                <w:ilvl w:val="0"/>
                <w:numId w:val="90"/>
              </w:numPr>
              <w:tabs>
                <w:tab w:val="left" w:pos="567"/>
              </w:tabs>
              <w:suppressAutoHyphens/>
              <w:overflowPunct/>
              <w:autoSpaceDE/>
              <w:spacing w:line="360" w:lineRule="exact"/>
              <w:ind w:leftChars="0" w:left="482" w:hanging="482"/>
              <w:jc w:val="left"/>
              <w:textAlignment w:val="baseline"/>
              <w:rPr>
                <w:spacing w:val="-10"/>
              </w:rPr>
            </w:pPr>
            <w:r w:rsidRPr="00F81854">
              <w:rPr>
                <w:rFonts w:ascii="Times New Roman"/>
                <w:spacing w:val="-10"/>
                <w:sz w:val="28"/>
                <w:szCs w:val="28"/>
              </w:rPr>
              <w:lastRenderedPageBreak/>
              <w:t>內政</w:t>
            </w:r>
            <w:r w:rsidRPr="00F81854">
              <w:rPr>
                <w:rFonts w:hAnsi="標楷體"/>
                <w:spacing w:val="-10"/>
                <w:sz w:val="28"/>
                <w:szCs w:val="28"/>
              </w:rPr>
              <w:t>部內部安全局（Internal Security Department，ISD）</w:t>
            </w:r>
          </w:p>
          <w:p w:rsidR="009C0FFE" w:rsidRPr="00F81854" w:rsidRDefault="009C0FFE" w:rsidP="00D97A10">
            <w:pPr>
              <w:pStyle w:val="af9"/>
              <w:widowControl/>
              <w:numPr>
                <w:ilvl w:val="0"/>
                <w:numId w:val="70"/>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rFonts w:ascii="Times New Roman"/>
                <w:spacing w:val="-10"/>
                <w:sz w:val="28"/>
                <w:szCs w:val="28"/>
              </w:rPr>
            </w:pPr>
            <w:r w:rsidRPr="00F81854">
              <w:rPr>
                <w:rFonts w:ascii="Times New Roman"/>
                <w:spacing w:val="-10"/>
                <w:sz w:val="28"/>
                <w:szCs w:val="28"/>
              </w:rPr>
              <w:lastRenderedPageBreak/>
              <w:t>負責維護新加坡的內部安全，預防與打擊恐怖主義、間諜活動及其他內部安全威脅，並提供關於國家安全的情報支援與建議、執行對涉及國家安全的個人或組織之調查與拘留。</w:t>
            </w:r>
          </w:p>
          <w:p w:rsidR="009C0FFE" w:rsidRPr="00F81854" w:rsidRDefault="009C0FFE" w:rsidP="00D97A10">
            <w:pPr>
              <w:pStyle w:val="af9"/>
              <w:widowControl/>
              <w:numPr>
                <w:ilvl w:val="0"/>
                <w:numId w:val="70"/>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法令依據：內部安全法</w:t>
            </w:r>
          </w:p>
          <w:p w:rsidR="009C0FFE" w:rsidRPr="00F81854" w:rsidRDefault="009C0FFE" w:rsidP="00D97A10">
            <w:pPr>
              <w:pStyle w:val="af9"/>
              <w:numPr>
                <w:ilvl w:val="0"/>
                <w:numId w:val="69"/>
              </w:numPr>
              <w:tabs>
                <w:tab w:val="left" w:pos="567"/>
              </w:tabs>
              <w:suppressAutoHyphens/>
              <w:overflowPunct/>
              <w:autoSpaceDE/>
              <w:spacing w:line="360" w:lineRule="exact"/>
              <w:ind w:leftChars="0" w:left="482" w:hanging="482"/>
              <w:jc w:val="left"/>
              <w:textAlignment w:val="baseline"/>
              <w:rPr>
                <w:spacing w:val="-10"/>
              </w:rPr>
            </w:pPr>
            <w:r w:rsidRPr="00F81854">
              <w:rPr>
                <w:rFonts w:ascii="Times New Roman"/>
                <w:spacing w:val="-10"/>
                <w:sz w:val="28"/>
                <w:szCs w:val="28"/>
              </w:rPr>
              <w:t>國防部保安與情報司（</w:t>
            </w:r>
            <w:r w:rsidRPr="00F81854">
              <w:rPr>
                <w:rFonts w:ascii="Times New Roman"/>
                <w:spacing w:val="-10"/>
                <w:sz w:val="28"/>
                <w:szCs w:val="28"/>
              </w:rPr>
              <w:t>Security and Intelligence Division</w:t>
            </w:r>
            <w:r w:rsidRPr="00F81854">
              <w:rPr>
                <w:rFonts w:ascii="Times New Roman"/>
                <w:spacing w:val="-10"/>
                <w:sz w:val="28"/>
                <w:szCs w:val="28"/>
              </w:rPr>
              <w:t>，</w:t>
            </w:r>
            <w:r w:rsidRPr="00F81854">
              <w:rPr>
                <w:rFonts w:ascii="Times New Roman"/>
                <w:spacing w:val="-10"/>
                <w:sz w:val="28"/>
                <w:szCs w:val="28"/>
              </w:rPr>
              <w:t>SID</w:t>
            </w:r>
            <w:r w:rsidRPr="00F81854">
              <w:rPr>
                <w:rFonts w:ascii="Times New Roman"/>
                <w:spacing w:val="-10"/>
                <w:sz w:val="28"/>
                <w:szCs w:val="28"/>
              </w:rPr>
              <w:t>）</w:t>
            </w:r>
          </w:p>
          <w:p w:rsidR="009C0FFE" w:rsidRPr="00F81854" w:rsidRDefault="009C0FFE" w:rsidP="00D97A10">
            <w:pPr>
              <w:pStyle w:val="af9"/>
              <w:widowControl/>
              <w:numPr>
                <w:ilvl w:val="1"/>
                <w:numId w:val="69"/>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rFonts w:ascii="Times New Roman"/>
                <w:spacing w:val="-10"/>
                <w:sz w:val="28"/>
                <w:szCs w:val="28"/>
              </w:rPr>
            </w:pPr>
            <w:r w:rsidRPr="00F81854">
              <w:rPr>
                <w:rFonts w:ascii="Times New Roman"/>
                <w:spacing w:val="-10"/>
                <w:sz w:val="28"/>
                <w:szCs w:val="28"/>
              </w:rPr>
              <w:t>負責國家安全及情報事務，包括情報蒐集、分析與評估，以及國防情報支援，並協助制定相應的國防政策與決策。</w:t>
            </w:r>
          </w:p>
          <w:p w:rsidR="009C0FFE" w:rsidRPr="00F81854" w:rsidRDefault="009C0FFE" w:rsidP="00D97A10">
            <w:pPr>
              <w:pStyle w:val="af9"/>
              <w:widowControl/>
              <w:numPr>
                <w:ilvl w:val="1"/>
                <w:numId w:val="69"/>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法令依據：內部安全法</w:t>
            </w:r>
          </w:p>
          <w:p w:rsidR="009C0FFE" w:rsidRPr="00F81854" w:rsidRDefault="009C0FFE" w:rsidP="00D97A10">
            <w:pPr>
              <w:pStyle w:val="af9"/>
              <w:numPr>
                <w:ilvl w:val="0"/>
                <w:numId w:val="69"/>
              </w:numPr>
              <w:tabs>
                <w:tab w:val="left" w:pos="567"/>
              </w:tabs>
              <w:suppressAutoHyphens/>
              <w:overflowPunct/>
              <w:autoSpaceDE/>
              <w:spacing w:line="360" w:lineRule="exact"/>
              <w:ind w:leftChars="0" w:left="851" w:hanging="851"/>
              <w:jc w:val="left"/>
              <w:textAlignment w:val="baseline"/>
              <w:rPr>
                <w:spacing w:val="-10"/>
              </w:rPr>
            </w:pPr>
            <w:r w:rsidRPr="00F81854">
              <w:rPr>
                <w:rFonts w:ascii="Times New Roman"/>
                <w:spacing w:val="-10"/>
                <w:sz w:val="28"/>
                <w:szCs w:val="28"/>
              </w:rPr>
              <w:t>新加坡警察部隊（</w:t>
            </w:r>
            <w:r w:rsidRPr="00F81854">
              <w:rPr>
                <w:rFonts w:ascii="Times New Roman"/>
                <w:spacing w:val="-10"/>
                <w:sz w:val="28"/>
                <w:szCs w:val="28"/>
              </w:rPr>
              <w:t>SPF</w:t>
            </w:r>
            <w:r w:rsidRPr="00F81854">
              <w:rPr>
                <w:rFonts w:ascii="Times New Roman"/>
                <w:spacing w:val="-10"/>
                <w:sz w:val="28"/>
                <w:szCs w:val="28"/>
              </w:rPr>
              <w:t>）下設情報局（</w:t>
            </w:r>
            <w:r w:rsidRPr="00F81854">
              <w:rPr>
                <w:rFonts w:ascii="Times New Roman"/>
                <w:spacing w:val="-10"/>
                <w:sz w:val="28"/>
                <w:szCs w:val="28"/>
              </w:rPr>
              <w:t>Police Intelligence Department</w:t>
            </w:r>
            <w:r w:rsidRPr="00F81854">
              <w:rPr>
                <w:rFonts w:ascii="Times New Roman"/>
                <w:spacing w:val="-10"/>
                <w:sz w:val="28"/>
                <w:szCs w:val="28"/>
              </w:rPr>
              <w:t>）</w:t>
            </w:r>
          </w:p>
          <w:p w:rsidR="009C0FFE" w:rsidRPr="00F81854" w:rsidRDefault="009C0FFE" w:rsidP="00D97A10">
            <w:pPr>
              <w:pStyle w:val="af9"/>
              <w:widowControl/>
              <w:numPr>
                <w:ilvl w:val="1"/>
                <w:numId w:val="69"/>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rFonts w:ascii="Times New Roman"/>
                <w:spacing w:val="-10"/>
                <w:sz w:val="28"/>
                <w:szCs w:val="28"/>
              </w:rPr>
            </w:pPr>
            <w:r w:rsidRPr="00F81854">
              <w:rPr>
                <w:rFonts w:ascii="Times New Roman"/>
                <w:spacing w:val="-10"/>
                <w:sz w:val="28"/>
                <w:szCs w:val="28"/>
              </w:rPr>
              <w:lastRenderedPageBreak/>
              <w:t>負責蒐集、分析及提供情報，以支援執法行動與打擊犯罪，並協助制定執法策略及行動計畫。</w:t>
            </w:r>
          </w:p>
          <w:p w:rsidR="009C0FFE" w:rsidRPr="00F81854" w:rsidRDefault="009C0FFE" w:rsidP="00D97A10">
            <w:pPr>
              <w:pStyle w:val="af9"/>
              <w:widowControl/>
              <w:numPr>
                <w:ilvl w:val="1"/>
                <w:numId w:val="69"/>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法令依據：新加坡警察法</w:t>
            </w:r>
          </w:p>
          <w:p w:rsidR="009C0FFE" w:rsidRPr="00F81854" w:rsidRDefault="009C0FFE" w:rsidP="00D97A10">
            <w:pPr>
              <w:pStyle w:val="af9"/>
              <w:numPr>
                <w:ilvl w:val="0"/>
                <w:numId w:val="69"/>
              </w:numPr>
              <w:tabs>
                <w:tab w:val="left" w:pos="567"/>
              </w:tabs>
              <w:suppressAutoHyphens/>
              <w:overflowPunct/>
              <w:autoSpaceDE/>
              <w:spacing w:line="360" w:lineRule="exact"/>
              <w:ind w:leftChars="0" w:left="851" w:hanging="851"/>
              <w:jc w:val="left"/>
              <w:textAlignment w:val="baseline"/>
              <w:rPr>
                <w:spacing w:val="-10"/>
              </w:rPr>
            </w:pPr>
            <w:r w:rsidRPr="00F81854">
              <w:rPr>
                <w:rFonts w:ascii="Times New Roman"/>
                <w:spacing w:val="-10"/>
                <w:sz w:val="28"/>
                <w:szCs w:val="28"/>
              </w:rPr>
              <w:t>移民暨關卡局（</w:t>
            </w:r>
            <w:r w:rsidRPr="00F81854">
              <w:rPr>
                <w:rFonts w:ascii="Times New Roman"/>
                <w:spacing w:val="-10"/>
                <w:sz w:val="28"/>
                <w:szCs w:val="28"/>
              </w:rPr>
              <w:t>ICA</w:t>
            </w:r>
            <w:r w:rsidRPr="00F81854">
              <w:rPr>
                <w:rFonts w:ascii="Times New Roman"/>
                <w:spacing w:val="-10"/>
                <w:sz w:val="28"/>
                <w:szCs w:val="28"/>
              </w:rPr>
              <w:t>）下設邊境情報處（</w:t>
            </w:r>
            <w:r w:rsidRPr="00F81854">
              <w:rPr>
                <w:rFonts w:ascii="Times New Roman"/>
                <w:spacing w:val="-10"/>
                <w:sz w:val="28"/>
                <w:szCs w:val="28"/>
              </w:rPr>
              <w:t>Border Security  Command</w:t>
            </w:r>
            <w:r w:rsidRPr="00F81854">
              <w:rPr>
                <w:rFonts w:ascii="Times New Roman"/>
                <w:spacing w:val="-10"/>
                <w:sz w:val="28"/>
                <w:szCs w:val="28"/>
              </w:rPr>
              <w:t>）及移民情報處（</w:t>
            </w:r>
            <w:r w:rsidRPr="00F81854">
              <w:rPr>
                <w:rFonts w:ascii="Times New Roman"/>
                <w:spacing w:val="-10"/>
                <w:sz w:val="28"/>
                <w:szCs w:val="28"/>
              </w:rPr>
              <w:t>Immigration Intelligence Division</w:t>
            </w:r>
            <w:r w:rsidRPr="00F81854">
              <w:rPr>
                <w:rFonts w:ascii="Times New Roman"/>
                <w:spacing w:val="-10"/>
                <w:sz w:val="28"/>
                <w:szCs w:val="28"/>
              </w:rPr>
              <w:t>）</w:t>
            </w:r>
          </w:p>
          <w:p w:rsidR="009C0FFE" w:rsidRPr="00F81854" w:rsidRDefault="009C0FFE" w:rsidP="00D97A10">
            <w:pPr>
              <w:pStyle w:val="af9"/>
              <w:widowControl/>
              <w:numPr>
                <w:ilvl w:val="1"/>
                <w:numId w:val="69"/>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rFonts w:ascii="Times New Roman"/>
                <w:spacing w:val="-10"/>
                <w:sz w:val="28"/>
                <w:szCs w:val="28"/>
              </w:rPr>
            </w:pPr>
            <w:r w:rsidRPr="00F81854">
              <w:rPr>
                <w:rFonts w:ascii="Times New Roman"/>
                <w:spacing w:val="-10"/>
                <w:sz w:val="28"/>
                <w:szCs w:val="28"/>
              </w:rPr>
              <w:t>負責蒐集、分析及提供與邊境安全與移民管控相關的情報，並提供關於邊境安全與移民事務的情報支援，協助執行邊境管控。</w:t>
            </w:r>
          </w:p>
          <w:p w:rsidR="009C0FFE" w:rsidRPr="00F81854" w:rsidRDefault="009C0FFE" w:rsidP="00D97A10">
            <w:pPr>
              <w:pStyle w:val="af9"/>
              <w:widowControl/>
              <w:numPr>
                <w:ilvl w:val="1"/>
                <w:numId w:val="69"/>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法令依據：刑事訴訟法</w:t>
            </w:r>
          </w:p>
          <w:p w:rsidR="009C0FFE" w:rsidRPr="00F81854" w:rsidRDefault="009C0FFE" w:rsidP="00D97A10">
            <w:pPr>
              <w:pStyle w:val="af9"/>
              <w:numPr>
                <w:ilvl w:val="0"/>
                <w:numId w:val="69"/>
              </w:numPr>
              <w:tabs>
                <w:tab w:val="left" w:pos="567"/>
              </w:tabs>
              <w:suppressAutoHyphens/>
              <w:overflowPunct/>
              <w:autoSpaceDE/>
              <w:spacing w:line="360" w:lineRule="exact"/>
              <w:ind w:leftChars="0" w:left="851" w:hanging="851"/>
              <w:jc w:val="left"/>
              <w:textAlignment w:val="baseline"/>
              <w:rPr>
                <w:spacing w:val="-10"/>
              </w:rPr>
            </w:pPr>
            <w:r w:rsidRPr="00F81854">
              <w:rPr>
                <w:rFonts w:ascii="Times New Roman"/>
                <w:spacing w:val="-10"/>
                <w:sz w:val="28"/>
                <w:szCs w:val="28"/>
              </w:rPr>
              <w:t>肅毒局（</w:t>
            </w:r>
            <w:r w:rsidRPr="00F81854">
              <w:rPr>
                <w:rFonts w:ascii="Times New Roman"/>
                <w:spacing w:val="-10"/>
                <w:sz w:val="28"/>
                <w:szCs w:val="28"/>
              </w:rPr>
              <w:t>CNB</w:t>
            </w:r>
            <w:r w:rsidRPr="00F81854">
              <w:rPr>
                <w:rFonts w:ascii="Times New Roman"/>
                <w:spacing w:val="-10"/>
                <w:sz w:val="28"/>
                <w:szCs w:val="28"/>
              </w:rPr>
              <w:t>）下設情報署（</w:t>
            </w:r>
            <w:r w:rsidRPr="00F81854">
              <w:rPr>
                <w:rFonts w:ascii="Times New Roman"/>
                <w:spacing w:val="-10"/>
                <w:sz w:val="28"/>
                <w:szCs w:val="28"/>
              </w:rPr>
              <w:t>Intelligence Division</w:t>
            </w:r>
            <w:r w:rsidRPr="00F81854">
              <w:rPr>
                <w:rFonts w:ascii="Times New Roman"/>
                <w:spacing w:val="-10"/>
                <w:sz w:val="28"/>
                <w:szCs w:val="28"/>
              </w:rPr>
              <w:t>）</w:t>
            </w:r>
          </w:p>
          <w:p w:rsidR="009C0FFE" w:rsidRPr="00F81854" w:rsidRDefault="009C0FFE" w:rsidP="00D97A10">
            <w:pPr>
              <w:pStyle w:val="af9"/>
              <w:widowControl/>
              <w:numPr>
                <w:ilvl w:val="1"/>
                <w:numId w:val="69"/>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rFonts w:ascii="Times New Roman"/>
                <w:spacing w:val="-10"/>
                <w:sz w:val="28"/>
                <w:szCs w:val="28"/>
              </w:rPr>
            </w:pPr>
            <w:r w:rsidRPr="00F81854">
              <w:rPr>
                <w:rFonts w:ascii="Times New Roman"/>
                <w:spacing w:val="-10"/>
                <w:sz w:val="28"/>
                <w:szCs w:val="28"/>
              </w:rPr>
              <w:lastRenderedPageBreak/>
              <w:t>專門打擊販毒及毒品問題，並負責蒐集、分析與提供與毒品販運及濫用相關的情報，支援販毒犯罪調查及執法活動，協助制定相應的反毒策略及行動計畫。</w:t>
            </w:r>
          </w:p>
          <w:p w:rsidR="009C0FFE" w:rsidRPr="00F81854" w:rsidRDefault="009C0FFE" w:rsidP="00747920">
            <w:pPr>
              <w:widowControl/>
              <w:spacing w:line="360" w:lineRule="exact"/>
              <w:ind w:firstLine="462"/>
              <w:rPr>
                <w:spacing w:val="-10"/>
              </w:rPr>
            </w:pPr>
            <w:r w:rsidRPr="00F81854">
              <w:rPr>
                <w:rFonts w:ascii="Times New Roman"/>
                <w:spacing w:val="-10"/>
                <w:sz w:val="28"/>
                <w:szCs w:val="28"/>
              </w:rPr>
              <w:t>2</w:t>
            </w:r>
            <w:r w:rsidRPr="00F81854">
              <w:rPr>
                <w:rFonts w:ascii="Times New Roman"/>
                <w:spacing w:val="-10"/>
                <w:sz w:val="28"/>
                <w:szCs w:val="28"/>
              </w:rPr>
              <w:t>、法令依據：刑事訴訟法</w:t>
            </w:r>
          </w:p>
        </w:tc>
        <w:tc>
          <w:tcPr>
            <w:tcW w:w="453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rsidR="009C0FFE" w:rsidRPr="00F81854" w:rsidRDefault="009C0FFE" w:rsidP="00D97A10">
            <w:pPr>
              <w:pStyle w:val="af9"/>
              <w:widowControl/>
              <w:numPr>
                <w:ilvl w:val="0"/>
                <w:numId w:val="71"/>
              </w:numPr>
              <w:suppressAutoHyphens/>
              <w:overflowPunct/>
              <w:autoSpaceDE/>
              <w:spacing w:line="360" w:lineRule="exact"/>
              <w:ind w:leftChars="0" w:left="624" w:hanging="624"/>
              <w:jc w:val="left"/>
              <w:textAlignment w:val="baseline"/>
              <w:rPr>
                <w:rFonts w:ascii="Times New Roman"/>
                <w:spacing w:val="-10"/>
                <w:sz w:val="28"/>
                <w:szCs w:val="28"/>
              </w:rPr>
            </w:pPr>
            <w:r w:rsidRPr="00F81854">
              <w:rPr>
                <w:rFonts w:ascii="Times New Roman"/>
                <w:spacing w:val="-10"/>
                <w:sz w:val="28"/>
                <w:szCs w:val="28"/>
              </w:rPr>
              <w:lastRenderedPageBreak/>
              <w:t>新加坡警察部隊（</w:t>
            </w:r>
            <w:r w:rsidRPr="00F81854">
              <w:rPr>
                <w:rFonts w:ascii="Times New Roman"/>
                <w:spacing w:val="-10"/>
                <w:sz w:val="28"/>
                <w:szCs w:val="28"/>
              </w:rPr>
              <w:t>SPF</w:t>
            </w:r>
            <w:r w:rsidRPr="00F81854">
              <w:rPr>
                <w:rFonts w:ascii="Times New Roman"/>
                <w:spacing w:val="-10"/>
                <w:sz w:val="28"/>
                <w:szCs w:val="28"/>
              </w:rPr>
              <w:t>）：</w:t>
            </w:r>
          </w:p>
          <w:p w:rsidR="009C0FFE" w:rsidRPr="00F81854" w:rsidRDefault="009C0FFE" w:rsidP="00D97A10">
            <w:pPr>
              <w:pStyle w:val="af9"/>
              <w:widowControl/>
              <w:numPr>
                <w:ilvl w:val="1"/>
                <w:numId w:val="71"/>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rFonts w:ascii="Times New Roman"/>
                <w:spacing w:val="-10"/>
                <w:sz w:val="28"/>
                <w:szCs w:val="28"/>
              </w:rPr>
            </w:pPr>
            <w:r w:rsidRPr="00F81854">
              <w:rPr>
                <w:rFonts w:ascii="Times New Roman"/>
                <w:spacing w:val="-10"/>
                <w:sz w:val="28"/>
                <w:szCs w:val="28"/>
              </w:rPr>
              <w:t>維護公共秩序、執法及打擊犯罪。警察部隊負責處理各種刑事與非刑事案件，保護民眾的</w:t>
            </w:r>
            <w:r w:rsidRPr="00F81854">
              <w:rPr>
                <w:rFonts w:ascii="Times New Roman"/>
                <w:spacing w:val="-10"/>
                <w:sz w:val="28"/>
                <w:szCs w:val="28"/>
              </w:rPr>
              <w:lastRenderedPageBreak/>
              <w:t>安全及財產、維護社區安寧，以及進行調查、拘捕及起訴犯罪嫌疑人、維護公共秩序、提供緊急救援服務，與其他執法機關合作，促進公共安全與社會安寧。</w:t>
            </w:r>
          </w:p>
          <w:p w:rsidR="009C0FFE" w:rsidRPr="00F81854" w:rsidRDefault="009C0FFE" w:rsidP="00D97A10">
            <w:pPr>
              <w:pStyle w:val="af9"/>
              <w:widowControl/>
              <w:numPr>
                <w:ilvl w:val="1"/>
                <w:numId w:val="71"/>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法令依據：新加坡警察法</w:t>
            </w:r>
          </w:p>
          <w:p w:rsidR="009C0FFE" w:rsidRPr="00F81854" w:rsidRDefault="009C0FFE" w:rsidP="00D97A10">
            <w:pPr>
              <w:pStyle w:val="af9"/>
              <w:widowControl/>
              <w:numPr>
                <w:ilvl w:val="0"/>
                <w:numId w:val="71"/>
              </w:numPr>
              <w:suppressAutoHyphens/>
              <w:overflowPunct/>
              <w:autoSpaceDE/>
              <w:spacing w:line="360" w:lineRule="exact"/>
              <w:ind w:leftChars="0" w:left="624" w:hanging="624"/>
              <w:jc w:val="left"/>
              <w:textAlignment w:val="baseline"/>
              <w:rPr>
                <w:rFonts w:ascii="Times New Roman"/>
                <w:spacing w:val="-10"/>
                <w:sz w:val="28"/>
                <w:szCs w:val="28"/>
              </w:rPr>
            </w:pPr>
            <w:r w:rsidRPr="00F81854">
              <w:rPr>
                <w:rFonts w:ascii="Times New Roman"/>
                <w:spacing w:val="-10"/>
                <w:sz w:val="28"/>
                <w:szCs w:val="28"/>
              </w:rPr>
              <w:t>內部安全局：</w:t>
            </w:r>
          </w:p>
          <w:p w:rsidR="009C0FFE" w:rsidRPr="00F81854" w:rsidRDefault="009C0FFE" w:rsidP="00D97A10">
            <w:pPr>
              <w:pStyle w:val="af9"/>
              <w:widowControl/>
              <w:numPr>
                <w:ilvl w:val="1"/>
                <w:numId w:val="71"/>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rFonts w:ascii="Times New Roman"/>
                <w:spacing w:val="-10"/>
                <w:sz w:val="28"/>
                <w:szCs w:val="28"/>
              </w:rPr>
            </w:pPr>
            <w:r w:rsidRPr="00F81854">
              <w:rPr>
                <w:rFonts w:ascii="Times New Roman"/>
                <w:spacing w:val="-10"/>
                <w:sz w:val="28"/>
                <w:szCs w:val="28"/>
              </w:rPr>
              <w:t>預防及打擊恐怖主義、間諜活動與其他內部安全威脅，維護國家安全，並提供關於國家安全的情報支援及建議，對涉及國家安全的個人或組織進行調查與拘留。</w:t>
            </w:r>
          </w:p>
          <w:p w:rsidR="009C0FFE" w:rsidRPr="00F81854" w:rsidRDefault="009C0FFE" w:rsidP="00D97A10">
            <w:pPr>
              <w:pStyle w:val="af9"/>
              <w:widowControl/>
              <w:numPr>
                <w:ilvl w:val="1"/>
                <w:numId w:val="71"/>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法令依據：內部安全法</w:t>
            </w:r>
          </w:p>
          <w:p w:rsidR="009C0FFE" w:rsidRPr="00F81854" w:rsidRDefault="009C0FFE" w:rsidP="00D97A10">
            <w:pPr>
              <w:pStyle w:val="af9"/>
              <w:widowControl/>
              <w:numPr>
                <w:ilvl w:val="0"/>
                <w:numId w:val="71"/>
              </w:numPr>
              <w:suppressAutoHyphens/>
              <w:overflowPunct/>
              <w:autoSpaceDE/>
              <w:spacing w:line="360" w:lineRule="exact"/>
              <w:ind w:leftChars="0" w:left="624" w:hanging="624"/>
              <w:jc w:val="left"/>
              <w:textAlignment w:val="baseline"/>
              <w:rPr>
                <w:rFonts w:ascii="Times New Roman"/>
                <w:spacing w:val="-10"/>
                <w:sz w:val="28"/>
                <w:szCs w:val="28"/>
              </w:rPr>
            </w:pPr>
            <w:r w:rsidRPr="00F81854">
              <w:rPr>
                <w:rFonts w:ascii="Times New Roman"/>
                <w:spacing w:val="-10"/>
                <w:sz w:val="28"/>
                <w:szCs w:val="28"/>
              </w:rPr>
              <w:t>移民暨關卡局：</w:t>
            </w:r>
          </w:p>
          <w:p w:rsidR="009C0FFE" w:rsidRPr="00F81854" w:rsidRDefault="009C0FFE" w:rsidP="00D97A10">
            <w:pPr>
              <w:pStyle w:val="af9"/>
              <w:widowControl/>
              <w:numPr>
                <w:ilvl w:val="1"/>
                <w:numId w:val="71"/>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rFonts w:ascii="Times New Roman"/>
                <w:spacing w:val="-10"/>
                <w:sz w:val="28"/>
                <w:szCs w:val="28"/>
              </w:rPr>
            </w:pPr>
            <w:r w:rsidRPr="00F81854">
              <w:rPr>
                <w:rFonts w:ascii="Times New Roman"/>
                <w:spacing w:val="-10"/>
                <w:sz w:val="28"/>
                <w:szCs w:val="28"/>
              </w:rPr>
              <w:t>執行入出境管制，確保進出口貨物及人員的合法性，並負責管理邊境檢查站與執行移民</w:t>
            </w:r>
            <w:r w:rsidRPr="00F81854">
              <w:rPr>
                <w:rFonts w:ascii="Times New Roman"/>
                <w:spacing w:val="-10"/>
                <w:sz w:val="28"/>
                <w:szCs w:val="28"/>
              </w:rPr>
              <w:lastRenderedPageBreak/>
              <w:t>法，進行邊境管制及安全檢查。</w:t>
            </w:r>
          </w:p>
          <w:p w:rsidR="009C0FFE" w:rsidRPr="00F81854" w:rsidRDefault="009C0FFE" w:rsidP="00D97A10">
            <w:pPr>
              <w:pStyle w:val="af9"/>
              <w:widowControl/>
              <w:numPr>
                <w:ilvl w:val="1"/>
                <w:numId w:val="71"/>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法令依據：刑事訴訟法</w:t>
            </w:r>
          </w:p>
          <w:p w:rsidR="009C0FFE" w:rsidRPr="00F81854" w:rsidRDefault="009C0FFE" w:rsidP="00D97A10">
            <w:pPr>
              <w:pStyle w:val="af9"/>
              <w:widowControl/>
              <w:numPr>
                <w:ilvl w:val="0"/>
                <w:numId w:val="71"/>
              </w:numPr>
              <w:suppressAutoHyphens/>
              <w:overflowPunct/>
              <w:autoSpaceDE/>
              <w:spacing w:line="360" w:lineRule="exact"/>
              <w:ind w:leftChars="0" w:left="624" w:hanging="624"/>
              <w:jc w:val="left"/>
              <w:textAlignment w:val="baseline"/>
              <w:rPr>
                <w:rFonts w:ascii="Times New Roman"/>
                <w:spacing w:val="-10"/>
                <w:sz w:val="28"/>
                <w:szCs w:val="28"/>
              </w:rPr>
            </w:pPr>
            <w:r w:rsidRPr="00F81854">
              <w:rPr>
                <w:rFonts w:ascii="Times New Roman"/>
                <w:spacing w:val="-10"/>
                <w:sz w:val="28"/>
                <w:szCs w:val="28"/>
              </w:rPr>
              <w:t>肅毒局：</w:t>
            </w:r>
          </w:p>
          <w:p w:rsidR="009C0FFE" w:rsidRPr="00F81854" w:rsidRDefault="009C0FFE" w:rsidP="00D97A10">
            <w:pPr>
              <w:pStyle w:val="af9"/>
              <w:widowControl/>
              <w:numPr>
                <w:ilvl w:val="1"/>
                <w:numId w:val="71"/>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rFonts w:ascii="Times New Roman"/>
                <w:spacing w:val="-10"/>
                <w:sz w:val="28"/>
                <w:szCs w:val="28"/>
              </w:rPr>
            </w:pPr>
            <w:r w:rsidRPr="00F81854">
              <w:rPr>
                <w:rFonts w:ascii="Times New Roman"/>
                <w:spacing w:val="-10"/>
                <w:sz w:val="28"/>
                <w:szCs w:val="28"/>
              </w:rPr>
              <w:t>打擊販毒及毒品問題。職權規範負責執行反毒行動、毒品犯罪調查，以及打擊毒品交易活動。</w:t>
            </w:r>
          </w:p>
          <w:p w:rsidR="009C0FFE" w:rsidRPr="00F81854" w:rsidRDefault="009C0FFE" w:rsidP="00D97A10">
            <w:pPr>
              <w:pStyle w:val="af9"/>
              <w:widowControl/>
              <w:numPr>
                <w:ilvl w:val="1"/>
                <w:numId w:val="71"/>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法令依據：刑事訴訟法</w:t>
            </w:r>
          </w:p>
          <w:p w:rsidR="009C0FFE" w:rsidRPr="00F81854" w:rsidRDefault="009C0FFE" w:rsidP="00D97A10">
            <w:pPr>
              <w:pStyle w:val="af9"/>
              <w:widowControl/>
              <w:numPr>
                <w:ilvl w:val="0"/>
                <w:numId w:val="71"/>
              </w:numPr>
              <w:suppressAutoHyphens/>
              <w:overflowPunct/>
              <w:autoSpaceDE/>
              <w:spacing w:line="360" w:lineRule="exact"/>
              <w:ind w:leftChars="0" w:left="624" w:hanging="624"/>
              <w:jc w:val="left"/>
              <w:textAlignment w:val="baseline"/>
              <w:rPr>
                <w:rFonts w:ascii="Times New Roman"/>
                <w:spacing w:val="-10"/>
                <w:sz w:val="28"/>
                <w:szCs w:val="28"/>
              </w:rPr>
            </w:pPr>
            <w:r w:rsidRPr="00F81854">
              <w:rPr>
                <w:rFonts w:ascii="Times New Roman"/>
                <w:spacing w:val="-10"/>
                <w:sz w:val="28"/>
                <w:szCs w:val="28"/>
              </w:rPr>
              <w:t>海關（</w:t>
            </w:r>
            <w:r w:rsidRPr="00F81854">
              <w:rPr>
                <w:rFonts w:ascii="Times New Roman"/>
                <w:spacing w:val="-10"/>
                <w:sz w:val="28"/>
                <w:szCs w:val="28"/>
              </w:rPr>
              <w:t>Singapore Customs</w:t>
            </w:r>
            <w:r w:rsidRPr="00F81854">
              <w:rPr>
                <w:rFonts w:ascii="Times New Roman"/>
                <w:spacing w:val="-10"/>
                <w:sz w:val="28"/>
                <w:szCs w:val="28"/>
              </w:rPr>
              <w:t>）：</w:t>
            </w:r>
          </w:p>
          <w:p w:rsidR="009C0FFE" w:rsidRPr="00F81854" w:rsidRDefault="009C0FFE" w:rsidP="00D97A10">
            <w:pPr>
              <w:pStyle w:val="af9"/>
              <w:widowControl/>
              <w:numPr>
                <w:ilvl w:val="1"/>
                <w:numId w:val="71"/>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rFonts w:ascii="Times New Roman"/>
                <w:spacing w:val="-10"/>
                <w:sz w:val="28"/>
                <w:szCs w:val="28"/>
              </w:rPr>
            </w:pPr>
            <w:r w:rsidRPr="00F81854">
              <w:rPr>
                <w:rFonts w:ascii="Times New Roman"/>
                <w:spacing w:val="-10"/>
                <w:sz w:val="28"/>
                <w:szCs w:val="28"/>
              </w:rPr>
              <w:t>執行關稅及邊境管控，保護國家經濟安全，並負責打擊走私活動，執行關稅法規與邊境檢查，以保護關稅收入。</w:t>
            </w:r>
          </w:p>
          <w:p w:rsidR="009C0FFE" w:rsidRPr="00F81854" w:rsidRDefault="009C0FFE" w:rsidP="00D97A10">
            <w:pPr>
              <w:pStyle w:val="af9"/>
              <w:widowControl/>
              <w:numPr>
                <w:ilvl w:val="1"/>
                <w:numId w:val="71"/>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法令依據：刑事訴訟法</w:t>
            </w:r>
          </w:p>
          <w:p w:rsidR="009C0FFE" w:rsidRPr="00F81854" w:rsidRDefault="009C0FFE" w:rsidP="00D97A10">
            <w:pPr>
              <w:pStyle w:val="af9"/>
              <w:widowControl/>
              <w:numPr>
                <w:ilvl w:val="0"/>
                <w:numId w:val="71"/>
              </w:numPr>
              <w:suppressAutoHyphens/>
              <w:overflowPunct/>
              <w:autoSpaceDE/>
              <w:spacing w:line="360" w:lineRule="exact"/>
              <w:ind w:leftChars="0" w:left="624" w:hanging="624"/>
              <w:jc w:val="left"/>
              <w:textAlignment w:val="baseline"/>
              <w:rPr>
                <w:rFonts w:ascii="Times New Roman"/>
                <w:spacing w:val="-10"/>
                <w:sz w:val="28"/>
                <w:szCs w:val="28"/>
              </w:rPr>
            </w:pPr>
            <w:r w:rsidRPr="00F81854">
              <w:rPr>
                <w:rFonts w:ascii="Times New Roman"/>
                <w:spacing w:val="-10"/>
                <w:sz w:val="28"/>
                <w:szCs w:val="28"/>
              </w:rPr>
              <w:t>貪污調查局（</w:t>
            </w:r>
            <w:r w:rsidRPr="00F81854">
              <w:rPr>
                <w:rFonts w:ascii="Times New Roman"/>
                <w:spacing w:val="-10"/>
                <w:sz w:val="28"/>
                <w:szCs w:val="28"/>
              </w:rPr>
              <w:t>Corrupt Practices Investigation Bureau</w:t>
            </w:r>
            <w:r w:rsidRPr="00F81854">
              <w:rPr>
                <w:rFonts w:ascii="Times New Roman"/>
                <w:spacing w:val="-10"/>
                <w:sz w:val="28"/>
                <w:szCs w:val="28"/>
              </w:rPr>
              <w:t>，</w:t>
            </w:r>
            <w:r w:rsidRPr="00F81854">
              <w:rPr>
                <w:rFonts w:ascii="Times New Roman"/>
                <w:spacing w:val="-10"/>
                <w:sz w:val="28"/>
                <w:szCs w:val="28"/>
              </w:rPr>
              <w:t>CPIB</w:t>
            </w:r>
            <w:r w:rsidRPr="00F81854">
              <w:rPr>
                <w:rFonts w:ascii="Times New Roman"/>
                <w:spacing w:val="-10"/>
                <w:sz w:val="28"/>
                <w:szCs w:val="28"/>
              </w:rPr>
              <w:t>）：</w:t>
            </w:r>
            <w:r w:rsidRPr="00F81854">
              <w:rPr>
                <w:rFonts w:ascii="Times New Roman"/>
                <w:spacing w:val="-10"/>
                <w:sz w:val="28"/>
                <w:szCs w:val="28"/>
              </w:rPr>
              <w:t xml:space="preserve"> </w:t>
            </w:r>
          </w:p>
          <w:p w:rsidR="009C0FFE" w:rsidRPr="00F81854" w:rsidRDefault="009C0FFE" w:rsidP="00D97A10">
            <w:pPr>
              <w:pStyle w:val="af9"/>
              <w:widowControl/>
              <w:numPr>
                <w:ilvl w:val="1"/>
                <w:numId w:val="71"/>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rFonts w:ascii="Times New Roman"/>
                <w:spacing w:val="-10"/>
                <w:sz w:val="28"/>
                <w:szCs w:val="28"/>
              </w:rPr>
            </w:pPr>
            <w:r w:rsidRPr="00F81854">
              <w:rPr>
                <w:rFonts w:ascii="Times New Roman"/>
                <w:spacing w:val="-10"/>
                <w:sz w:val="28"/>
                <w:szCs w:val="28"/>
              </w:rPr>
              <w:lastRenderedPageBreak/>
              <w:t>打擊貪腐行為，並負責調查及打擊公私部門之貪污行為，執行反貪法規與提供反貪污建議及教育。</w:t>
            </w:r>
          </w:p>
          <w:p w:rsidR="009C0FFE" w:rsidRPr="00F81854" w:rsidRDefault="009C0FFE" w:rsidP="00747920">
            <w:pPr>
              <w:widowControl/>
              <w:spacing w:line="360" w:lineRule="exact"/>
              <w:ind w:firstLine="454"/>
              <w:rPr>
                <w:spacing w:val="-10"/>
              </w:rPr>
            </w:pPr>
            <w:r w:rsidRPr="00F81854">
              <w:rPr>
                <w:rFonts w:ascii="Times New Roman"/>
                <w:spacing w:val="-10"/>
                <w:sz w:val="28"/>
                <w:szCs w:val="28"/>
              </w:rPr>
              <w:t>2</w:t>
            </w:r>
            <w:r w:rsidRPr="00F81854">
              <w:rPr>
                <w:rFonts w:ascii="Times New Roman"/>
                <w:spacing w:val="-10"/>
                <w:sz w:val="28"/>
                <w:szCs w:val="28"/>
              </w:rPr>
              <w:t>、法令依據：刑事訴訟法</w:t>
            </w:r>
          </w:p>
        </w:tc>
      </w:tr>
      <w:tr w:rsidR="00F81854" w:rsidRPr="00F81854" w:rsidTr="009C0FFE">
        <w:tc>
          <w:tcPr>
            <w:tcW w:w="1277"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C0FFE" w:rsidRPr="00F81854" w:rsidRDefault="009C0FFE" w:rsidP="009C0FFE">
            <w:pPr>
              <w:jc w:val="center"/>
              <w:rPr>
                <w:rFonts w:hAnsi="標楷體"/>
                <w:b/>
              </w:rPr>
            </w:pPr>
            <w:r w:rsidRPr="00F81854">
              <w:rPr>
                <w:rFonts w:hAnsi="標楷體"/>
                <w:b/>
              </w:rPr>
              <w:lastRenderedPageBreak/>
              <w:t>日本</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747920">
            <w:pPr>
              <w:spacing w:line="360" w:lineRule="exact"/>
              <w:rPr>
                <w:spacing w:val="-10"/>
              </w:rPr>
            </w:pPr>
            <w:r w:rsidRPr="00F81854">
              <w:rPr>
                <w:rFonts w:hAnsi="標楷體"/>
                <w:spacing w:val="-10"/>
                <w:sz w:val="28"/>
                <w:szCs w:val="28"/>
              </w:rPr>
              <w:t>採情治分立方式，情報機關專責蒐集及分析情報，原則上不具司法警察權，即不具有司法調查及強制處分權。內閣調查室只分析情報，不執行情報活動；公安調查廳執行蒐集情報，但不具逮捕權。情報機關若遇犯罪案件需使用司法警察權，即依</w:t>
            </w:r>
            <w:r w:rsidRPr="00F81854">
              <w:rPr>
                <w:rFonts w:hAnsi="標楷體"/>
                <w:spacing w:val="-10"/>
                <w:sz w:val="28"/>
                <w:szCs w:val="28"/>
              </w:rPr>
              <w:lastRenderedPageBreak/>
              <w:t>權責分案給警察、海上保安人員、麻藥取締員、自衛隊警務官、勞動基</w:t>
            </w:r>
            <w:r w:rsidRPr="00F81854">
              <w:rPr>
                <w:rFonts w:ascii="Times New Roman"/>
                <w:spacing w:val="-10"/>
                <w:sz w:val="28"/>
                <w:szCs w:val="28"/>
              </w:rPr>
              <w:t>準監督官、漁業監督官、刑務官及皇宮護衛官進行司法調查及偵辦。而較有爭議的是</w:t>
            </w:r>
            <w:r w:rsidRPr="00F81854">
              <w:rPr>
                <w:rFonts w:hAnsi="標楷體"/>
                <w:spacing w:val="-10"/>
                <w:sz w:val="28"/>
              </w:rPr>
              <w:t>隸屬於警察廳警備局及警視廳公安部的</w:t>
            </w:r>
            <w:r w:rsidRPr="00F81854">
              <w:rPr>
                <w:rFonts w:hAnsi="標楷體"/>
                <w:spacing w:val="-10"/>
                <w:sz w:val="28"/>
                <w:szCs w:val="28"/>
              </w:rPr>
              <w:t>公安警察，在</w:t>
            </w:r>
            <w:r w:rsidRPr="00F81854">
              <w:rPr>
                <w:rFonts w:hAnsi="標楷體"/>
                <w:spacing w:val="-10"/>
                <w:sz w:val="28"/>
              </w:rPr>
              <w:t>維護公共秩序目的下，</w:t>
            </w:r>
            <w:r w:rsidRPr="00F81854">
              <w:rPr>
                <w:rFonts w:hAnsi="標楷體"/>
                <w:spacing w:val="-10"/>
                <w:sz w:val="28"/>
                <w:szCs w:val="28"/>
              </w:rPr>
              <w:t>負責蒐集外國政府對日工作、國際恐怖組織，國內極左暴力團體、北朝鮮總聯、日本共產黨、社會主義協會、學生運動、新興宗教團體、右翼</w:t>
            </w:r>
            <w:r w:rsidRPr="00F81854">
              <w:rPr>
                <w:rFonts w:hAnsi="標楷體"/>
                <w:spacing w:val="-10"/>
                <w:sz w:val="28"/>
                <w:szCs w:val="28"/>
              </w:rPr>
              <w:lastRenderedPageBreak/>
              <w:t>團體等情報，並擁有偵查及逮捕權，可對違反日本法令者進行搜索、逮捕。</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747920">
            <w:pPr>
              <w:spacing w:line="360" w:lineRule="exact"/>
              <w:rPr>
                <w:spacing w:val="-10"/>
              </w:rPr>
            </w:pPr>
            <w:r w:rsidRPr="00F81854">
              <w:rPr>
                <w:rFonts w:ascii="Times New Roman"/>
                <w:spacing w:val="-10"/>
                <w:sz w:val="28"/>
                <w:szCs w:val="28"/>
              </w:rPr>
              <w:lastRenderedPageBreak/>
              <w:t>日本無像我國「國家情報工作法」之規範、監督、統合國家情報工作及相關人員之專法，僅有類似我國「國家機密保護法」之「特定秘密保護法」，針對特定秘密之核定、提供、保護、洩漏機密罰責及處理人員進行規範。</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D97A10">
            <w:pPr>
              <w:pStyle w:val="af9"/>
              <w:widowControl/>
              <w:numPr>
                <w:ilvl w:val="0"/>
                <w:numId w:val="72"/>
              </w:numPr>
              <w:suppressAutoHyphens/>
              <w:overflowPunct/>
              <w:autoSpaceDE/>
              <w:spacing w:line="360" w:lineRule="exact"/>
              <w:ind w:leftChars="0" w:left="482" w:hanging="482"/>
              <w:jc w:val="left"/>
              <w:textAlignment w:val="baseline"/>
              <w:rPr>
                <w:rFonts w:ascii="Times New Roman"/>
                <w:spacing w:val="-10"/>
                <w:sz w:val="28"/>
                <w:szCs w:val="28"/>
              </w:rPr>
            </w:pPr>
            <w:r w:rsidRPr="00F81854">
              <w:rPr>
                <w:rFonts w:ascii="Times New Roman"/>
                <w:spacing w:val="-10"/>
                <w:sz w:val="28"/>
                <w:szCs w:val="28"/>
              </w:rPr>
              <w:t>國家安全保障局</w:t>
            </w:r>
            <w:r w:rsidR="000A78A4" w:rsidRPr="00F81854">
              <w:rPr>
                <w:rFonts w:ascii="Times New Roman"/>
                <w:spacing w:val="-10"/>
                <w:sz w:val="28"/>
                <w:szCs w:val="28"/>
              </w:rPr>
              <w:t>（</w:t>
            </w:r>
            <w:r w:rsidRPr="00F81854">
              <w:rPr>
                <w:rFonts w:ascii="Times New Roman"/>
                <w:spacing w:val="-10"/>
                <w:sz w:val="28"/>
                <w:szCs w:val="28"/>
              </w:rPr>
              <w:t>National Security Secretariat, NSS</w:t>
            </w:r>
            <w:r w:rsidR="000A78A4" w:rsidRPr="00F81854">
              <w:rPr>
                <w:rFonts w:ascii="Times New Roman"/>
                <w:spacing w:val="-10"/>
                <w:sz w:val="28"/>
                <w:szCs w:val="28"/>
              </w:rPr>
              <w:t>）</w:t>
            </w:r>
            <w:r w:rsidRPr="00F81854">
              <w:rPr>
                <w:rFonts w:ascii="Times New Roman"/>
                <w:spacing w:val="-10"/>
                <w:sz w:val="28"/>
                <w:szCs w:val="28"/>
              </w:rPr>
              <w:t>：</w:t>
            </w:r>
          </w:p>
          <w:p w:rsidR="009C0FFE" w:rsidRPr="00F81854" w:rsidRDefault="009C0FFE" w:rsidP="00D97A10">
            <w:pPr>
              <w:pStyle w:val="af9"/>
              <w:widowControl/>
              <w:numPr>
                <w:ilvl w:val="2"/>
                <w:numId w:val="72"/>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rFonts w:ascii="Times New Roman"/>
                <w:spacing w:val="-10"/>
                <w:sz w:val="28"/>
                <w:szCs w:val="28"/>
              </w:rPr>
            </w:pPr>
            <w:r w:rsidRPr="00F81854">
              <w:rPr>
                <w:rFonts w:ascii="Times New Roman"/>
                <w:spacing w:val="-10"/>
                <w:sz w:val="28"/>
                <w:szCs w:val="28"/>
              </w:rPr>
              <w:t>統合、蒐集、彙整有關外交、國防及經濟政策及重大治安事件情報，並向內閣官房陳報，類似我國總統府國安會。</w:t>
            </w:r>
          </w:p>
          <w:p w:rsidR="009C0FFE" w:rsidRPr="00F81854" w:rsidRDefault="009C0FFE" w:rsidP="00D97A10">
            <w:pPr>
              <w:pStyle w:val="af9"/>
              <w:widowControl/>
              <w:numPr>
                <w:ilvl w:val="2"/>
                <w:numId w:val="72"/>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法令依據：國家安全保障會議設置法第</w:t>
            </w:r>
            <w:r w:rsidRPr="00F81854">
              <w:rPr>
                <w:rFonts w:ascii="Times New Roman"/>
                <w:spacing w:val="-10"/>
                <w:sz w:val="28"/>
                <w:szCs w:val="28"/>
              </w:rPr>
              <w:t>1</w:t>
            </w:r>
            <w:r w:rsidRPr="00F81854">
              <w:rPr>
                <w:rFonts w:ascii="Times New Roman"/>
                <w:spacing w:val="-10"/>
                <w:sz w:val="28"/>
                <w:szCs w:val="28"/>
              </w:rPr>
              <w:t>條</w:t>
            </w:r>
          </w:p>
          <w:p w:rsidR="009C0FFE" w:rsidRPr="00F81854" w:rsidRDefault="009C0FFE" w:rsidP="00D97A10">
            <w:pPr>
              <w:pStyle w:val="af9"/>
              <w:widowControl/>
              <w:numPr>
                <w:ilvl w:val="0"/>
                <w:numId w:val="72"/>
              </w:numPr>
              <w:suppressAutoHyphens/>
              <w:overflowPunct/>
              <w:autoSpaceDE/>
              <w:spacing w:line="360" w:lineRule="exact"/>
              <w:ind w:leftChars="0" w:left="851" w:hanging="851"/>
              <w:jc w:val="left"/>
              <w:textAlignment w:val="baseline"/>
              <w:rPr>
                <w:rFonts w:ascii="Times New Roman"/>
                <w:spacing w:val="-10"/>
                <w:sz w:val="28"/>
                <w:szCs w:val="28"/>
              </w:rPr>
            </w:pPr>
            <w:r w:rsidRPr="00F81854">
              <w:rPr>
                <w:rFonts w:ascii="Times New Roman"/>
                <w:spacing w:val="-10"/>
                <w:sz w:val="28"/>
                <w:szCs w:val="28"/>
              </w:rPr>
              <w:t>內閣情報調查室</w:t>
            </w:r>
            <w:r w:rsidR="000A78A4" w:rsidRPr="00F81854">
              <w:rPr>
                <w:rFonts w:ascii="Times New Roman"/>
                <w:spacing w:val="-10"/>
                <w:sz w:val="28"/>
                <w:szCs w:val="28"/>
              </w:rPr>
              <w:t>（</w:t>
            </w:r>
            <w:r w:rsidRPr="00F81854">
              <w:rPr>
                <w:rFonts w:ascii="Times New Roman"/>
                <w:spacing w:val="-10"/>
                <w:sz w:val="28"/>
                <w:szCs w:val="28"/>
              </w:rPr>
              <w:t>Cabinet Intelligence and Research Office, CIRO</w:t>
            </w:r>
            <w:r w:rsidR="000A78A4" w:rsidRPr="00F81854">
              <w:rPr>
                <w:rFonts w:ascii="Times New Roman"/>
                <w:spacing w:val="-10"/>
                <w:sz w:val="28"/>
                <w:szCs w:val="28"/>
              </w:rPr>
              <w:t>）</w:t>
            </w:r>
            <w:r w:rsidRPr="00F81854">
              <w:rPr>
                <w:rFonts w:ascii="Times New Roman"/>
                <w:spacing w:val="-10"/>
                <w:sz w:val="28"/>
                <w:szCs w:val="28"/>
              </w:rPr>
              <w:t>：</w:t>
            </w:r>
            <w:r w:rsidRPr="00F81854">
              <w:rPr>
                <w:rFonts w:ascii="Times New Roman"/>
                <w:spacing w:val="-10"/>
                <w:sz w:val="28"/>
                <w:szCs w:val="28"/>
              </w:rPr>
              <w:t xml:space="preserve"> </w:t>
            </w:r>
          </w:p>
          <w:p w:rsidR="009C0FFE" w:rsidRPr="00F81854" w:rsidRDefault="009C0FFE" w:rsidP="00D97A10">
            <w:pPr>
              <w:pStyle w:val="af9"/>
              <w:widowControl/>
              <w:numPr>
                <w:ilvl w:val="2"/>
                <w:numId w:val="72"/>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rFonts w:ascii="Times New Roman"/>
                <w:spacing w:val="-10"/>
                <w:sz w:val="28"/>
                <w:szCs w:val="28"/>
              </w:rPr>
            </w:pPr>
            <w:r w:rsidRPr="00F81854">
              <w:rPr>
                <w:rFonts w:ascii="Times New Roman"/>
                <w:spacing w:val="-10"/>
                <w:sz w:val="28"/>
                <w:szCs w:val="28"/>
              </w:rPr>
              <w:lastRenderedPageBreak/>
              <w:t>日本中央統籌情報機關之龍頭，為日本最高情報機關，直屬內閣官房長官，類似我國國家安全局，日本中央情報局，惟統合效率不彰，尚無法有效統合各情報機關。該室主要負責國內外政治、經濟、恐怖主義和其他涉及內閣重要政策情蒐。</w:t>
            </w:r>
          </w:p>
          <w:p w:rsidR="009C0FFE" w:rsidRPr="00F81854" w:rsidRDefault="009C0FFE" w:rsidP="00D97A10">
            <w:pPr>
              <w:pStyle w:val="af9"/>
              <w:widowControl/>
              <w:numPr>
                <w:ilvl w:val="2"/>
                <w:numId w:val="72"/>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法令依據：內閣官房組織令第</w:t>
            </w:r>
            <w:r w:rsidRPr="00F81854">
              <w:rPr>
                <w:rFonts w:ascii="Times New Roman"/>
                <w:spacing w:val="-10"/>
                <w:sz w:val="28"/>
                <w:szCs w:val="28"/>
              </w:rPr>
              <w:t>4</w:t>
            </w:r>
            <w:r w:rsidRPr="00F81854">
              <w:rPr>
                <w:rFonts w:ascii="Times New Roman"/>
                <w:spacing w:val="-10"/>
                <w:sz w:val="28"/>
                <w:szCs w:val="28"/>
              </w:rPr>
              <w:t>條</w:t>
            </w:r>
          </w:p>
          <w:p w:rsidR="009C0FFE" w:rsidRPr="00F81854" w:rsidRDefault="009C0FFE" w:rsidP="00D97A10">
            <w:pPr>
              <w:pStyle w:val="af9"/>
              <w:widowControl/>
              <w:numPr>
                <w:ilvl w:val="0"/>
                <w:numId w:val="72"/>
              </w:numPr>
              <w:suppressAutoHyphens/>
              <w:overflowPunct/>
              <w:autoSpaceDE/>
              <w:spacing w:line="360" w:lineRule="exact"/>
              <w:ind w:leftChars="0" w:left="482" w:hanging="482"/>
              <w:jc w:val="left"/>
              <w:textAlignment w:val="baseline"/>
              <w:rPr>
                <w:rFonts w:ascii="Times New Roman"/>
                <w:spacing w:val="-10"/>
                <w:sz w:val="28"/>
                <w:szCs w:val="28"/>
              </w:rPr>
            </w:pPr>
            <w:r w:rsidRPr="00F81854">
              <w:rPr>
                <w:rFonts w:ascii="Times New Roman"/>
                <w:spacing w:val="-10"/>
                <w:sz w:val="28"/>
                <w:szCs w:val="28"/>
              </w:rPr>
              <w:t>法務省公安調查廳（</w:t>
            </w:r>
            <w:r w:rsidRPr="00F81854">
              <w:rPr>
                <w:rFonts w:ascii="Times New Roman"/>
                <w:spacing w:val="-10"/>
                <w:sz w:val="28"/>
                <w:szCs w:val="28"/>
              </w:rPr>
              <w:t>Public Security Intelligence Agency, PSIA</w:t>
            </w:r>
            <w:r w:rsidRPr="00F81854">
              <w:rPr>
                <w:rFonts w:ascii="Times New Roman"/>
                <w:spacing w:val="-10"/>
                <w:sz w:val="28"/>
                <w:szCs w:val="28"/>
              </w:rPr>
              <w:t>）：</w:t>
            </w:r>
            <w:r w:rsidRPr="00F81854">
              <w:rPr>
                <w:rFonts w:ascii="Times New Roman"/>
                <w:spacing w:val="-10"/>
                <w:sz w:val="28"/>
                <w:szCs w:val="28"/>
              </w:rPr>
              <w:t xml:space="preserve"> </w:t>
            </w:r>
          </w:p>
          <w:p w:rsidR="009C0FFE" w:rsidRPr="00F81854" w:rsidRDefault="009C0FFE" w:rsidP="00D97A10">
            <w:pPr>
              <w:pStyle w:val="af9"/>
              <w:widowControl/>
              <w:numPr>
                <w:ilvl w:val="2"/>
                <w:numId w:val="72"/>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spacing w:val="-10"/>
              </w:rPr>
            </w:pPr>
            <w:r w:rsidRPr="00F81854">
              <w:rPr>
                <w:rFonts w:ascii="Times New Roman"/>
                <w:spacing w:val="-10"/>
                <w:sz w:val="28"/>
                <w:szCs w:val="28"/>
              </w:rPr>
              <w:t>類似日本聯邦調查局，亦是反情報單位，</w:t>
            </w:r>
            <w:r w:rsidRPr="00F81854">
              <w:rPr>
                <w:rFonts w:hAnsi="標楷體"/>
                <w:spacing w:val="-10"/>
                <w:sz w:val="28"/>
                <w:szCs w:val="28"/>
              </w:rPr>
              <w:t>負責蒐集和分析擾亂公共秩序團體（例如奧姆真理教）、間諜活動團體及國際恐怖組織之相關情報，並</w:t>
            </w:r>
            <w:r w:rsidRPr="00F81854">
              <w:rPr>
                <w:rFonts w:ascii="Times New Roman"/>
                <w:spacing w:val="-10"/>
                <w:sz w:val="28"/>
                <w:szCs w:val="28"/>
              </w:rPr>
              <w:t>對從事破壞活動與進行無差別大</w:t>
            </w:r>
            <w:r w:rsidRPr="00F81854">
              <w:rPr>
                <w:rFonts w:ascii="Times New Roman"/>
                <w:spacing w:val="-10"/>
                <w:sz w:val="28"/>
                <w:szCs w:val="28"/>
              </w:rPr>
              <w:lastRenderedPageBreak/>
              <w:t>量殺人行為之團體進行行政調查，惟無司法警察權，致使無法有逮捕、拘禁等權限。</w:t>
            </w:r>
          </w:p>
          <w:p w:rsidR="009C0FFE" w:rsidRPr="00F81854" w:rsidRDefault="009C0FFE" w:rsidP="00D97A10">
            <w:pPr>
              <w:pStyle w:val="af9"/>
              <w:widowControl/>
              <w:numPr>
                <w:ilvl w:val="2"/>
                <w:numId w:val="72"/>
              </w:numPr>
              <w:suppressAutoHyphens/>
              <w:overflowPunct/>
              <w:autoSpaceDE/>
              <w:spacing w:line="360" w:lineRule="exact"/>
              <w:ind w:leftChars="0" w:left="709" w:hanging="425"/>
              <w:jc w:val="left"/>
              <w:textAlignment w:val="baseline"/>
              <w:rPr>
                <w:spacing w:val="-10"/>
              </w:rPr>
            </w:pPr>
            <w:r w:rsidRPr="00F81854">
              <w:rPr>
                <w:rFonts w:ascii="Times New Roman"/>
                <w:spacing w:val="-10"/>
                <w:sz w:val="28"/>
                <w:szCs w:val="28"/>
              </w:rPr>
              <w:t>法令依據：破壊活動防止法、</w:t>
            </w:r>
            <w:r w:rsidRPr="00F81854">
              <w:rPr>
                <w:rFonts w:hAnsi="標楷體"/>
                <w:spacing w:val="-10"/>
                <w:sz w:val="28"/>
                <w:szCs w:val="28"/>
              </w:rPr>
              <w:t>團體規制法</w:t>
            </w:r>
          </w:p>
          <w:p w:rsidR="009C0FFE" w:rsidRPr="00F81854" w:rsidRDefault="009C0FFE" w:rsidP="00D97A10">
            <w:pPr>
              <w:pStyle w:val="af9"/>
              <w:widowControl/>
              <w:numPr>
                <w:ilvl w:val="0"/>
                <w:numId w:val="72"/>
              </w:numPr>
              <w:suppressAutoHyphens/>
              <w:overflowPunct/>
              <w:autoSpaceDE/>
              <w:spacing w:line="360" w:lineRule="exact"/>
              <w:ind w:leftChars="0" w:left="851" w:hanging="851"/>
              <w:jc w:val="left"/>
              <w:textAlignment w:val="baseline"/>
              <w:rPr>
                <w:spacing w:val="-10"/>
              </w:rPr>
            </w:pPr>
            <w:r w:rsidRPr="00F81854">
              <w:rPr>
                <w:rFonts w:ascii="Times New Roman"/>
                <w:spacing w:val="-10"/>
                <w:sz w:val="28"/>
                <w:szCs w:val="28"/>
              </w:rPr>
              <w:t>警察廳警備局：</w:t>
            </w:r>
            <w:r w:rsidRPr="00F81854">
              <w:rPr>
                <w:rFonts w:ascii="Times New Roman"/>
                <w:spacing w:val="-10"/>
              </w:rPr>
              <w:t xml:space="preserve"> </w:t>
            </w:r>
          </w:p>
          <w:p w:rsidR="009C0FFE" w:rsidRPr="00F81854" w:rsidRDefault="009C0FFE" w:rsidP="00D97A10">
            <w:pPr>
              <w:pStyle w:val="af9"/>
              <w:widowControl/>
              <w:numPr>
                <w:ilvl w:val="2"/>
                <w:numId w:val="72"/>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spacing w:val="-10"/>
              </w:rPr>
            </w:pPr>
            <w:r w:rsidRPr="00F81854">
              <w:rPr>
                <w:rFonts w:ascii="Times New Roman"/>
                <w:spacing w:val="-10"/>
                <w:sz w:val="28"/>
                <w:szCs w:val="28"/>
              </w:rPr>
              <w:t>全國公安警察首腦，下設警備企畫課、公安課、警備運用課及外事情報部（分設國際恐怖對策課與外事課）；東京都警視廳係全國警察機關中，唯一設置「公安部」，另各道府縣警察本部設置「警備部」，所屬公安警察均是警察廳警備局手足之延伸，以實施司法調查及實際逮捕犯人為最終目的。負責要人警衛、災害對策、國際恐怖主義對策、政治偵防、防諜滲透，並蒐集</w:t>
            </w:r>
            <w:r w:rsidRPr="00F81854">
              <w:rPr>
                <w:rFonts w:hAnsi="標楷體"/>
                <w:spacing w:val="-10"/>
                <w:sz w:val="28"/>
                <w:szCs w:val="28"/>
              </w:rPr>
              <w:t>犯罪情報、外</w:t>
            </w:r>
            <w:r w:rsidRPr="00F81854">
              <w:rPr>
                <w:rFonts w:hAnsi="標楷體"/>
                <w:spacing w:val="-10"/>
                <w:sz w:val="28"/>
                <w:szCs w:val="28"/>
              </w:rPr>
              <w:lastRenderedPageBreak/>
              <w:t>國政府對日工作、新興宗教團體、右翼團體等情報</w:t>
            </w:r>
            <w:r w:rsidRPr="00F81854">
              <w:rPr>
                <w:rFonts w:ascii="Times New Roman"/>
                <w:spacing w:val="-10"/>
                <w:sz w:val="28"/>
                <w:szCs w:val="28"/>
              </w:rPr>
              <w:t>。</w:t>
            </w:r>
          </w:p>
          <w:p w:rsidR="009C0FFE" w:rsidRPr="00F81854" w:rsidRDefault="009C0FFE" w:rsidP="00D97A10">
            <w:pPr>
              <w:pStyle w:val="af9"/>
              <w:widowControl/>
              <w:numPr>
                <w:ilvl w:val="2"/>
                <w:numId w:val="72"/>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法令依據：警察法第</w:t>
            </w:r>
            <w:r w:rsidRPr="00F81854">
              <w:rPr>
                <w:rFonts w:ascii="Times New Roman"/>
                <w:spacing w:val="-10"/>
                <w:sz w:val="28"/>
                <w:szCs w:val="28"/>
              </w:rPr>
              <w:t>24</w:t>
            </w:r>
            <w:r w:rsidRPr="00F81854">
              <w:rPr>
                <w:rFonts w:ascii="Times New Roman"/>
                <w:spacing w:val="-10"/>
                <w:sz w:val="28"/>
                <w:szCs w:val="28"/>
              </w:rPr>
              <w:t>條</w:t>
            </w:r>
          </w:p>
          <w:p w:rsidR="009C0FFE" w:rsidRPr="00F81854" w:rsidRDefault="009C0FFE" w:rsidP="00D97A10">
            <w:pPr>
              <w:pStyle w:val="af9"/>
              <w:widowControl/>
              <w:numPr>
                <w:ilvl w:val="0"/>
                <w:numId w:val="73"/>
              </w:numPr>
              <w:suppressAutoHyphens/>
              <w:overflowPunct/>
              <w:autoSpaceDE/>
              <w:spacing w:line="360" w:lineRule="exact"/>
              <w:ind w:leftChars="0" w:left="851" w:hanging="851"/>
              <w:jc w:val="left"/>
              <w:textAlignment w:val="baseline"/>
              <w:rPr>
                <w:rFonts w:ascii="Times New Roman"/>
                <w:spacing w:val="-10"/>
                <w:sz w:val="28"/>
                <w:szCs w:val="28"/>
              </w:rPr>
            </w:pPr>
            <w:r w:rsidRPr="00F81854">
              <w:rPr>
                <w:rFonts w:ascii="Times New Roman"/>
                <w:spacing w:val="-10"/>
                <w:sz w:val="28"/>
                <w:szCs w:val="28"/>
              </w:rPr>
              <w:t>外務省國際情報統括官</w:t>
            </w:r>
            <w:r w:rsidR="000A78A4" w:rsidRPr="00F81854">
              <w:rPr>
                <w:rFonts w:ascii="Times New Roman"/>
                <w:spacing w:val="-10"/>
                <w:sz w:val="28"/>
                <w:szCs w:val="28"/>
              </w:rPr>
              <w:t>（</w:t>
            </w:r>
            <w:r w:rsidRPr="00F81854">
              <w:rPr>
                <w:rFonts w:ascii="Times New Roman"/>
                <w:spacing w:val="-10"/>
                <w:sz w:val="28"/>
                <w:szCs w:val="28"/>
              </w:rPr>
              <w:t>Intelligence and Analysis Service</w:t>
            </w:r>
            <w:r w:rsidR="000A78A4" w:rsidRPr="00F81854">
              <w:rPr>
                <w:rFonts w:ascii="Times New Roman"/>
                <w:spacing w:val="-10"/>
                <w:sz w:val="28"/>
                <w:szCs w:val="28"/>
              </w:rPr>
              <w:t>）</w:t>
            </w:r>
            <w:r w:rsidRPr="00F81854">
              <w:rPr>
                <w:rFonts w:ascii="Times New Roman"/>
                <w:spacing w:val="-10"/>
                <w:sz w:val="28"/>
                <w:szCs w:val="28"/>
              </w:rPr>
              <w:t>：</w:t>
            </w:r>
            <w:r w:rsidRPr="00F81854">
              <w:rPr>
                <w:rFonts w:ascii="Times New Roman"/>
                <w:spacing w:val="-10"/>
                <w:sz w:val="28"/>
                <w:szCs w:val="28"/>
              </w:rPr>
              <w:t xml:space="preserve"> </w:t>
            </w:r>
          </w:p>
          <w:p w:rsidR="009C0FFE" w:rsidRPr="00F81854" w:rsidRDefault="009C0FFE" w:rsidP="00D97A10">
            <w:pPr>
              <w:pStyle w:val="af9"/>
              <w:widowControl/>
              <w:numPr>
                <w:ilvl w:val="1"/>
                <w:numId w:val="73"/>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rFonts w:ascii="Times New Roman"/>
                <w:spacing w:val="-10"/>
                <w:sz w:val="28"/>
                <w:szCs w:val="28"/>
              </w:rPr>
            </w:pPr>
            <w:r w:rsidRPr="00F81854">
              <w:rPr>
                <w:rFonts w:ascii="Times New Roman"/>
                <w:spacing w:val="-10"/>
                <w:sz w:val="28"/>
                <w:szCs w:val="28"/>
              </w:rPr>
              <w:t>外務省情報機關，該機關人員由各地域司所收到的電報中分析情報，並進行政策判斷及局勢研析。以蒐集、分析國際情勢之公開情報為原則，不從事秘密情報蒐集及違法海外秘密情報蒐集活動。</w:t>
            </w:r>
          </w:p>
          <w:p w:rsidR="009C0FFE" w:rsidRPr="00F81854" w:rsidRDefault="009C0FFE" w:rsidP="00D97A10">
            <w:pPr>
              <w:pStyle w:val="af9"/>
              <w:widowControl/>
              <w:numPr>
                <w:ilvl w:val="1"/>
                <w:numId w:val="73"/>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法令依據：外務省組織令第</w:t>
            </w:r>
            <w:r w:rsidRPr="00F81854">
              <w:rPr>
                <w:rFonts w:ascii="Times New Roman"/>
                <w:spacing w:val="-10"/>
                <w:sz w:val="28"/>
                <w:szCs w:val="28"/>
              </w:rPr>
              <w:t>89</w:t>
            </w:r>
            <w:r w:rsidRPr="00F81854">
              <w:rPr>
                <w:rFonts w:ascii="Times New Roman"/>
                <w:spacing w:val="-10"/>
                <w:sz w:val="28"/>
                <w:szCs w:val="28"/>
              </w:rPr>
              <w:t>條</w:t>
            </w:r>
          </w:p>
          <w:p w:rsidR="009C0FFE" w:rsidRPr="00F81854" w:rsidRDefault="009C0FFE" w:rsidP="00D97A10">
            <w:pPr>
              <w:pStyle w:val="af9"/>
              <w:widowControl/>
              <w:numPr>
                <w:ilvl w:val="0"/>
                <w:numId w:val="74"/>
              </w:numPr>
              <w:suppressAutoHyphens/>
              <w:overflowPunct/>
              <w:autoSpaceDE/>
              <w:spacing w:line="360" w:lineRule="exact"/>
              <w:ind w:leftChars="0" w:left="1440" w:hanging="1440"/>
              <w:jc w:val="left"/>
              <w:textAlignment w:val="baseline"/>
              <w:rPr>
                <w:spacing w:val="-10"/>
              </w:rPr>
            </w:pPr>
            <w:r w:rsidRPr="00F81854">
              <w:rPr>
                <w:rFonts w:ascii="Times New Roman"/>
                <w:spacing w:val="-10"/>
                <w:sz w:val="28"/>
                <w:szCs w:val="28"/>
              </w:rPr>
              <w:t>防衛省情報本部</w:t>
            </w:r>
            <w:r w:rsidRPr="00F81854">
              <w:rPr>
                <w:rFonts w:hAnsi="標楷體"/>
                <w:spacing w:val="-10"/>
                <w:sz w:val="28"/>
                <w:szCs w:val="28"/>
              </w:rPr>
              <w:t>（</w:t>
            </w:r>
            <w:r w:rsidRPr="00F81854">
              <w:rPr>
                <w:rFonts w:ascii="Times New Roman"/>
                <w:spacing w:val="-10"/>
                <w:sz w:val="28"/>
                <w:szCs w:val="28"/>
              </w:rPr>
              <w:t>Defense Intelligence Headquarters, DIH</w:t>
            </w:r>
            <w:r w:rsidRPr="00F81854">
              <w:rPr>
                <w:rFonts w:hAnsi="標楷體"/>
                <w:spacing w:val="-10"/>
                <w:sz w:val="28"/>
                <w:szCs w:val="28"/>
              </w:rPr>
              <w:t>）</w:t>
            </w:r>
            <w:r w:rsidRPr="00F81854">
              <w:rPr>
                <w:rFonts w:ascii="Times New Roman"/>
                <w:spacing w:val="-10"/>
                <w:sz w:val="28"/>
                <w:szCs w:val="28"/>
              </w:rPr>
              <w:t>：</w:t>
            </w:r>
            <w:r w:rsidRPr="00F81854">
              <w:rPr>
                <w:rFonts w:ascii="Times New Roman"/>
                <w:spacing w:val="-10"/>
                <w:sz w:val="28"/>
                <w:szCs w:val="28"/>
              </w:rPr>
              <w:t xml:space="preserve"> </w:t>
            </w:r>
          </w:p>
          <w:p w:rsidR="009C0FFE" w:rsidRPr="00F81854" w:rsidRDefault="009C0FFE" w:rsidP="00D97A10">
            <w:pPr>
              <w:pStyle w:val="af9"/>
              <w:widowControl/>
              <w:numPr>
                <w:ilvl w:val="2"/>
                <w:numId w:val="74"/>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rFonts w:ascii="Times New Roman"/>
                <w:spacing w:val="-10"/>
                <w:sz w:val="28"/>
                <w:szCs w:val="28"/>
              </w:rPr>
            </w:pPr>
            <w:r w:rsidRPr="00F81854">
              <w:rPr>
                <w:rFonts w:ascii="Times New Roman"/>
                <w:spacing w:val="-10"/>
                <w:sz w:val="28"/>
                <w:szCs w:val="28"/>
              </w:rPr>
              <w:lastRenderedPageBreak/>
              <w:t>日本最主要軍事情報機關。蒐集有關軍事電波、影像、地理資訊、公開情報及各機關與駐外使館電報，並對國際、軍事情勢及安全保障進行動態分析。</w:t>
            </w:r>
          </w:p>
          <w:p w:rsidR="009C0FFE" w:rsidRPr="00F81854" w:rsidRDefault="009C0FFE" w:rsidP="00747920">
            <w:pPr>
              <w:widowControl/>
              <w:spacing w:line="360" w:lineRule="exact"/>
              <w:ind w:left="884" w:hanging="423"/>
              <w:rPr>
                <w:spacing w:val="-10"/>
              </w:rPr>
            </w:pPr>
            <w:r w:rsidRPr="00F81854">
              <w:rPr>
                <w:rFonts w:ascii="Times New Roman"/>
                <w:spacing w:val="-10"/>
                <w:sz w:val="28"/>
                <w:szCs w:val="28"/>
              </w:rPr>
              <w:t>2</w:t>
            </w:r>
            <w:r w:rsidRPr="00F81854">
              <w:rPr>
                <w:rFonts w:ascii="Times New Roman"/>
                <w:spacing w:val="-10"/>
                <w:sz w:val="28"/>
                <w:szCs w:val="28"/>
              </w:rPr>
              <w:t>、法令依據：情報本部組織規則</w:t>
            </w:r>
          </w:p>
        </w:tc>
        <w:tc>
          <w:tcPr>
            <w:tcW w:w="453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rsidR="009C0FFE" w:rsidRPr="00F81854" w:rsidRDefault="009C0FFE" w:rsidP="00747920">
            <w:pPr>
              <w:tabs>
                <w:tab w:val="left" w:pos="567"/>
              </w:tabs>
              <w:spacing w:line="360" w:lineRule="exact"/>
              <w:rPr>
                <w:rFonts w:ascii="Times New Roman"/>
                <w:spacing w:val="-10"/>
                <w:sz w:val="28"/>
                <w:szCs w:val="28"/>
              </w:rPr>
            </w:pPr>
            <w:r w:rsidRPr="00F81854">
              <w:rPr>
                <w:rFonts w:ascii="Times New Roman"/>
                <w:spacing w:val="-10"/>
                <w:sz w:val="28"/>
                <w:szCs w:val="28"/>
              </w:rPr>
              <w:lastRenderedPageBreak/>
              <w:t>日本治安由警察機關（中央為警察廳，地方為東京都警視廳及各道府縣警察本部）負責。</w:t>
            </w:r>
          </w:p>
          <w:p w:rsidR="009C0FFE" w:rsidRPr="00F81854" w:rsidRDefault="009C0FFE" w:rsidP="00D97A10">
            <w:pPr>
              <w:pStyle w:val="af9"/>
              <w:widowControl/>
              <w:numPr>
                <w:ilvl w:val="0"/>
                <w:numId w:val="75"/>
              </w:numPr>
              <w:suppressAutoHyphens/>
              <w:overflowPunct/>
              <w:autoSpaceDE/>
              <w:spacing w:line="360" w:lineRule="exact"/>
              <w:ind w:leftChars="0" w:left="1440" w:hanging="1440"/>
              <w:jc w:val="left"/>
              <w:textAlignment w:val="baseline"/>
              <w:rPr>
                <w:spacing w:val="-10"/>
              </w:rPr>
            </w:pPr>
            <w:r w:rsidRPr="00F81854">
              <w:rPr>
                <w:rFonts w:ascii="Times New Roman"/>
                <w:spacing w:val="-10"/>
                <w:sz w:val="28"/>
                <w:szCs w:val="28"/>
              </w:rPr>
              <w:t>警察廳：</w:t>
            </w:r>
          </w:p>
          <w:p w:rsidR="009C0FFE" w:rsidRPr="00F81854" w:rsidRDefault="009C0FFE" w:rsidP="00D97A10">
            <w:pPr>
              <w:pStyle w:val="af9"/>
              <w:widowControl/>
              <w:numPr>
                <w:ilvl w:val="1"/>
                <w:numId w:val="75"/>
              </w:numPr>
              <w:suppressAutoHyphens/>
              <w:overflowPunct/>
              <w:autoSpaceDE/>
              <w:spacing w:line="360" w:lineRule="exact"/>
              <w:ind w:leftChars="0" w:left="709" w:hanging="425"/>
              <w:jc w:val="left"/>
              <w:textAlignment w:val="baseline"/>
              <w:rPr>
                <w:spacing w:val="-10"/>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spacing w:val="-10"/>
              </w:rPr>
            </w:pPr>
            <w:r w:rsidRPr="00F81854">
              <w:rPr>
                <w:rFonts w:ascii="Times New Roman"/>
                <w:spacing w:val="-10"/>
                <w:sz w:val="28"/>
                <w:szCs w:val="28"/>
              </w:rPr>
              <w:t>負責全國警察制度策劃、統籌公共安全、警察勤業務及人事任命，並負責日本治安狀況、犯罪鑑識、犯罪統計及指揮監督東京都警視廳與各道府縣警察本部。</w:t>
            </w:r>
          </w:p>
          <w:p w:rsidR="009C0FFE" w:rsidRPr="00F81854" w:rsidRDefault="009C0FFE" w:rsidP="00D97A10">
            <w:pPr>
              <w:pStyle w:val="af9"/>
              <w:widowControl/>
              <w:numPr>
                <w:ilvl w:val="1"/>
                <w:numId w:val="75"/>
              </w:numPr>
              <w:suppressAutoHyphens/>
              <w:overflowPunct/>
              <w:autoSpaceDE/>
              <w:spacing w:line="360" w:lineRule="exact"/>
              <w:ind w:leftChars="0" w:left="709" w:hanging="425"/>
              <w:jc w:val="left"/>
              <w:textAlignment w:val="baseline"/>
              <w:rPr>
                <w:spacing w:val="-10"/>
              </w:rPr>
            </w:pPr>
            <w:r w:rsidRPr="00F81854">
              <w:rPr>
                <w:rFonts w:ascii="Times New Roman"/>
                <w:spacing w:val="-10"/>
                <w:sz w:val="28"/>
                <w:szCs w:val="28"/>
              </w:rPr>
              <w:t>法令依據：警察法第</w:t>
            </w:r>
            <w:r w:rsidRPr="00F81854">
              <w:rPr>
                <w:rFonts w:ascii="Times New Roman"/>
                <w:spacing w:val="-10"/>
                <w:sz w:val="28"/>
                <w:szCs w:val="28"/>
              </w:rPr>
              <w:t>15</w:t>
            </w:r>
            <w:r w:rsidRPr="00F81854">
              <w:rPr>
                <w:rFonts w:ascii="Times New Roman"/>
                <w:spacing w:val="-10"/>
                <w:sz w:val="28"/>
                <w:szCs w:val="28"/>
              </w:rPr>
              <w:t>條</w:t>
            </w:r>
          </w:p>
          <w:p w:rsidR="009C0FFE" w:rsidRPr="00F81854" w:rsidRDefault="009C0FFE" w:rsidP="00D97A10">
            <w:pPr>
              <w:pStyle w:val="af9"/>
              <w:widowControl/>
              <w:numPr>
                <w:ilvl w:val="0"/>
                <w:numId w:val="76"/>
              </w:numPr>
              <w:suppressAutoHyphens/>
              <w:overflowPunct/>
              <w:autoSpaceDE/>
              <w:spacing w:line="360" w:lineRule="exact"/>
              <w:ind w:leftChars="0" w:left="1440" w:hanging="1440"/>
              <w:jc w:val="left"/>
              <w:textAlignment w:val="baseline"/>
              <w:rPr>
                <w:spacing w:val="-10"/>
              </w:rPr>
            </w:pPr>
            <w:r w:rsidRPr="00F81854">
              <w:rPr>
                <w:rFonts w:ascii="Times New Roman"/>
                <w:spacing w:val="-10"/>
                <w:sz w:val="28"/>
                <w:szCs w:val="28"/>
              </w:rPr>
              <w:t>東京都警視廳：</w:t>
            </w:r>
          </w:p>
          <w:p w:rsidR="009C0FFE" w:rsidRPr="00F81854" w:rsidRDefault="009C0FFE" w:rsidP="00D97A10">
            <w:pPr>
              <w:pStyle w:val="af9"/>
              <w:widowControl/>
              <w:numPr>
                <w:ilvl w:val="1"/>
                <w:numId w:val="76"/>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rFonts w:ascii="Times New Roman"/>
                <w:spacing w:val="-10"/>
                <w:sz w:val="28"/>
                <w:szCs w:val="28"/>
              </w:rPr>
            </w:pPr>
            <w:r w:rsidRPr="00F81854">
              <w:rPr>
                <w:rFonts w:ascii="Times New Roman"/>
                <w:spacing w:val="-10"/>
                <w:sz w:val="28"/>
                <w:szCs w:val="28"/>
              </w:rPr>
              <w:lastRenderedPageBreak/>
              <w:t>負責日本首都東京治安之最高警察機關，轄內有</w:t>
            </w:r>
            <w:r w:rsidRPr="00F81854">
              <w:rPr>
                <w:rFonts w:ascii="Times New Roman"/>
                <w:spacing w:val="-10"/>
                <w:sz w:val="28"/>
                <w:szCs w:val="28"/>
              </w:rPr>
              <w:t>102</w:t>
            </w:r>
            <w:r w:rsidRPr="00F81854">
              <w:rPr>
                <w:rFonts w:ascii="Times New Roman"/>
                <w:spacing w:val="-10"/>
                <w:sz w:val="28"/>
                <w:szCs w:val="28"/>
              </w:rPr>
              <w:t>個警察署，負責各轄區治安、交通及為民服務。</w:t>
            </w:r>
          </w:p>
          <w:p w:rsidR="009C0FFE" w:rsidRPr="00F81854" w:rsidRDefault="009C0FFE" w:rsidP="00D97A10">
            <w:pPr>
              <w:pStyle w:val="af9"/>
              <w:widowControl/>
              <w:numPr>
                <w:ilvl w:val="1"/>
                <w:numId w:val="76"/>
              </w:numPr>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法令依據：警察法第</w:t>
            </w:r>
            <w:r w:rsidRPr="00F81854">
              <w:rPr>
                <w:rFonts w:ascii="Times New Roman"/>
                <w:spacing w:val="-10"/>
                <w:sz w:val="28"/>
                <w:szCs w:val="28"/>
              </w:rPr>
              <w:t>36</w:t>
            </w:r>
            <w:r w:rsidRPr="00F81854">
              <w:rPr>
                <w:rFonts w:ascii="Times New Roman"/>
                <w:spacing w:val="-10"/>
                <w:sz w:val="28"/>
                <w:szCs w:val="28"/>
              </w:rPr>
              <w:t>條、第</w:t>
            </w:r>
            <w:r w:rsidRPr="00F81854">
              <w:rPr>
                <w:rFonts w:ascii="Times New Roman"/>
                <w:spacing w:val="-10"/>
                <w:sz w:val="28"/>
                <w:szCs w:val="28"/>
              </w:rPr>
              <w:t>47</w:t>
            </w:r>
            <w:r w:rsidRPr="00F81854">
              <w:rPr>
                <w:rFonts w:ascii="Times New Roman"/>
                <w:spacing w:val="-10"/>
                <w:sz w:val="28"/>
                <w:szCs w:val="28"/>
              </w:rPr>
              <w:t>條</w:t>
            </w:r>
          </w:p>
          <w:p w:rsidR="009C0FFE" w:rsidRPr="00F81854" w:rsidRDefault="009C0FFE" w:rsidP="00D97A10">
            <w:pPr>
              <w:pStyle w:val="af9"/>
              <w:widowControl/>
              <w:numPr>
                <w:ilvl w:val="0"/>
                <w:numId w:val="76"/>
              </w:numPr>
              <w:suppressAutoHyphens/>
              <w:overflowPunct/>
              <w:autoSpaceDE/>
              <w:spacing w:line="360" w:lineRule="exact"/>
              <w:ind w:leftChars="0" w:left="1440" w:hanging="1440"/>
              <w:jc w:val="left"/>
              <w:textAlignment w:val="baseline"/>
              <w:rPr>
                <w:spacing w:val="-10"/>
              </w:rPr>
            </w:pPr>
            <w:r w:rsidRPr="00F81854">
              <w:rPr>
                <w:rFonts w:ascii="Times New Roman"/>
                <w:spacing w:val="-10"/>
                <w:sz w:val="28"/>
                <w:szCs w:val="28"/>
              </w:rPr>
              <w:t>各道府縣警察本部：</w:t>
            </w:r>
          </w:p>
          <w:p w:rsidR="009C0FFE" w:rsidRPr="00F81854" w:rsidRDefault="009C0FFE" w:rsidP="00D97A10">
            <w:pPr>
              <w:pStyle w:val="af9"/>
              <w:widowControl/>
              <w:numPr>
                <w:ilvl w:val="1"/>
                <w:numId w:val="76"/>
              </w:numPr>
              <w:suppressAutoHyphens/>
              <w:overflowPunct/>
              <w:autoSpaceDE/>
              <w:spacing w:line="360" w:lineRule="exact"/>
              <w:ind w:leftChars="0" w:left="709" w:hanging="425"/>
              <w:jc w:val="left"/>
              <w:textAlignment w:val="baseline"/>
              <w:rPr>
                <w:spacing w:val="-10"/>
              </w:rPr>
            </w:pPr>
            <w:r w:rsidRPr="00F81854">
              <w:rPr>
                <w:rFonts w:ascii="Times New Roman"/>
                <w:spacing w:val="-10"/>
                <w:sz w:val="28"/>
                <w:szCs w:val="28"/>
              </w:rPr>
              <w:t>工作項目：</w:t>
            </w:r>
          </w:p>
          <w:p w:rsidR="009C0FFE" w:rsidRPr="00F81854" w:rsidRDefault="009C0FFE" w:rsidP="00747920">
            <w:pPr>
              <w:pStyle w:val="af9"/>
              <w:widowControl/>
              <w:spacing w:line="360" w:lineRule="exact"/>
              <w:ind w:left="680"/>
              <w:rPr>
                <w:rFonts w:ascii="Times New Roman"/>
                <w:spacing w:val="-10"/>
                <w:sz w:val="28"/>
                <w:szCs w:val="28"/>
              </w:rPr>
            </w:pPr>
            <w:r w:rsidRPr="00F81854">
              <w:rPr>
                <w:rFonts w:ascii="Times New Roman"/>
                <w:spacing w:val="-10"/>
                <w:sz w:val="28"/>
                <w:szCs w:val="28"/>
              </w:rPr>
              <w:t>日本各警察本部掌管道府縣轄內警察署，負責治安、交通狀況及提供人民各項服務。</w:t>
            </w:r>
          </w:p>
          <w:p w:rsidR="009C0FFE" w:rsidRPr="00F81854" w:rsidRDefault="009C0FFE" w:rsidP="00D97A10">
            <w:pPr>
              <w:pStyle w:val="af9"/>
              <w:widowControl/>
              <w:numPr>
                <w:ilvl w:val="1"/>
                <w:numId w:val="76"/>
              </w:numPr>
              <w:suppressAutoHyphens/>
              <w:overflowPunct/>
              <w:autoSpaceDE/>
              <w:spacing w:line="360" w:lineRule="exact"/>
              <w:ind w:leftChars="0" w:left="709" w:hanging="425"/>
              <w:jc w:val="left"/>
              <w:textAlignment w:val="baseline"/>
              <w:rPr>
                <w:spacing w:val="-10"/>
              </w:rPr>
            </w:pPr>
            <w:r w:rsidRPr="00F81854">
              <w:rPr>
                <w:rFonts w:ascii="Times New Roman"/>
                <w:spacing w:val="-10"/>
                <w:sz w:val="28"/>
                <w:szCs w:val="28"/>
              </w:rPr>
              <w:t>法令依據：警察法第</w:t>
            </w:r>
            <w:r w:rsidRPr="00F81854">
              <w:rPr>
                <w:rFonts w:ascii="Times New Roman"/>
                <w:spacing w:val="-10"/>
                <w:sz w:val="28"/>
                <w:szCs w:val="28"/>
              </w:rPr>
              <w:t>36</w:t>
            </w:r>
            <w:r w:rsidRPr="00F81854">
              <w:rPr>
                <w:rFonts w:ascii="Times New Roman"/>
                <w:spacing w:val="-10"/>
                <w:sz w:val="28"/>
                <w:szCs w:val="28"/>
              </w:rPr>
              <w:t>條、第</w:t>
            </w:r>
            <w:r w:rsidRPr="00F81854">
              <w:rPr>
                <w:rFonts w:ascii="Times New Roman"/>
                <w:spacing w:val="-10"/>
                <w:sz w:val="28"/>
                <w:szCs w:val="28"/>
              </w:rPr>
              <w:t>47</w:t>
            </w:r>
            <w:r w:rsidRPr="00F81854">
              <w:rPr>
                <w:rFonts w:ascii="Times New Roman"/>
                <w:spacing w:val="-10"/>
                <w:sz w:val="28"/>
                <w:szCs w:val="28"/>
              </w:rPr>
              <w:t>條</w:t>
            </w:r>
          </w:p>
        </w:tc>
      </w:tr>
      <w:tr w:rsidR="00F81854" w:rsidRPr="00F81854" w:rsidTr="009C0FFE">
        <w:tc>
          <w:tcPr>
            <w:tcW w:w="1277"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C0FFE" w:rsidRPr="00F81854" w:rsidRDefault="009C0FFE" w:rsidP="009C0FFE">
            <w:pPr>
              <w:jc w:val="center"/>
              <w:rPr>
                <w:rFonts w:hAnsi="標楷體"/>
                <w:b/>
              </w:rPr>
            </w:pPr>
            <w:r w:rsidRPr="00F81854">
              <w:rPr>
                <w:rFonts w:hAnsi="標楷體"/>
                <w:b/>
              </w:rPr>
              <w:lastRenderedPageBreak/>
              <w:t>中華人民共和國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747920">
            <w:pPr>
              <w:spacing w:line="360" w:lineRule="exact"/>
              <w:rPr>
                <w:spacing w:val="-10"/>
              </w:rPr>
            </w:pPr>
            <w:r w:rsidRPr="00F81854">
              <w:rPr>
                <w:rFonts w:ascii="Times New Roman"/>
                <w:spacing w:val="-10"/>
                <w:sz w:val="28"/>
                <w:szCs w:val="28"/>
              </w:rPr>
              <w:t>中華人民共和國國務院是中華人民共和國的最高行政機關，亦為中華人民共和國最高權力機關全國人民代表大會的執行機關，角色定位類似我國行政院。國務院有</w:t>
            </w:r>
            <w:r w:rsidRPr="00F81854">
              <w:rPr>
                <w:rFonts w:ascii="Times New Roman"/>
                <w:spacing w:val="-10"/>
                <w:sz w:val="28"/>
                <w:szCs w:val="28"/>
              </w:rPr>
              <w:t>26</w:t>
            </w:r>
            <w:r w:rsidRPr="00F81854">
              <w:rPr>
                <w:rFonts w:ascii="Times New Roman"/>
                <w:spacing w:val="-10"/>
                <w:sz w:val="28"/>
                <w:szCs w:val="28"/>
              </w:rPr>
              <w:t>個組成部門，負責領導和管理行政事務，行使特定的國家行政權力，其中</w:t>
            </w:r>
            <w:r w:rsidRPr="00F81854">
              <w:rPr>
                <w:rFonts w:ascii="Times New Roman"/>
                <w:spacing w:val="-10"/>
                <w:sz w:val="28"/>
                <w:szCs w:val="28"/>
              </w:rPr>
              <w:lastRenderedPageBreak/>
              <w:t>設有負責國家安全工作的國家安全部</w:t>
            </w:r>
            <w:r w:rsidRPr="00F81854">
              <w:rPr>
                <w:rFonts w:hAnsi="標楷體"/>
                <w:spacing w:val="-10"/>
                <w:sz w:val="28"/>
                <w:szCs w:val="28"/>
              </w:rPr>
              <w:t>（</w:t>
            </w:r>
            <w:r w:rsidRPr="00F81854">
              <w:rPr>
                <w:rFonts w:ascii="Times New Roman"/>
                <w:spacing w:val="-10"/>
                <w:sz w:val="28"/>
                <w:szCs w:val="28"/>
              </w:rPr>
              <w:t>情報機關</w:t>
            </w:r>
            <w:r w:rsidRPr="00F81854">
              <w:rPr>
                <w:rFonts w:hAnsi="標楷體"/>
                <w:spacing w:val="-10"/>
                <w:sz w:val="28"/>
                <w:szCs w:val="28"/>
              </w:rPr>
              <w:t>）</w:t>
            </w:r>
            <w:r w:rsidRPr="00F81854">
              <w:rPr>
                <w:rFonts w:ascii="Times New Roman"/>
                <w:spacing w:val="-10"/>
                <w:sz w:val="28"/>
                <w:szCs w:val="28"/>
              </w:rPr>
              <w:t>及主管全國公共安全工作的公安部</w:t>
            </w:r>
            <w:r w:rsidRPr="00F81854">
              <w:rPr>
                <w:rFonts w:hAnsi="標楷體"/>
                <w:spacing w:val="-10"/>
                <w:sz w:val="28"/>
                <w:szCs w:val="28"/>
              </w:rPr>
              <w:t>（</w:t>
            </w:r>
            <w:r w:rsidRPr="00F81854">
              <w:rPr>
                <w:rFonts w:ascii="Times New Roman"/>
                <w:spacing w:val="-10"/>
                <w:sz w:val="28"/>
                <w:szCs w:val="28"/>
              </w:rPr>
              <w:t>治安機關</w:t>
            </w:r>
            <w:r w:rsidRPr="00F81854">
              <w:rPr>
                <w:rFonts w:hAnsi="標楷體"/>
                <w:spacing w:val="-10"/>
                <w:sz w:val="28"/>
                <w:szCs w:val="28"/>
              </w:rPr>
              <w:t>）</w:t>
            </w:r>
            <w:r w:rsidRPr="00F81854">
              <w:rPr>
                <w:rFonts w:ascii="Times New Roman"/>
                <w:spacing w:val="-10"/>
                <w:sz w:val="28"/>
                <w:szCs w:val="28"/>
              </w:rPr>
              <w:t>。中華人民共和國雖有情報機關與治安機關分立之「情治分立」制度，惟情報機關依國家情報法之規定，所實行的職權實際上可能凌駕於治安機關，並要求治安機關配合其執行國家情報工作。如中華人民共和國國家情報法第</w:t>
            </w:r>
            <w:r w:rsidRPr="00F81854">
              <w:rPr>
                <w:rFonts w:ascii="Times New Roman"/>
                <w:spacing w:val="-10"/>
                <w:sz w:val="28"/>
                <w:szCs w:val="28"/>
              </w:rPr>
              <w:t>7</w:t>
            </w:r>
            <w:r w:rsidRPr="00F81854">
              <w:rPr>
                <w:rFonts w:ascii="Times New Roman"/>
                <w:spacing w:val="-10"/>
                <w:sz w:val="28"/>
                <w:szCs w:val="28"/>
              </w:rPr>
              <w:t>條規定：「任何組織和公民都應當</w:t>
            </w:r>
            <w:r w:rsidRPr="00F81854">
              <w:rPr>
                <w:rFonts w:ascii="Times New Roman"/>
                <w:spacing w:val="-10"/>
                <w:sz w:val="28"/>
                <w:szCs w:val="28"/>
              </w:rPr>
              <w:lastRenderedPageBreak/>
              <w:t>依法支持、協助和配合國家情報工作，保守所知悉的國家情報工作秘密。國家對支持、協助和配合國家情報工作的個人和組織給予保護」，亦即縱為職司治安工作的治安機關公安部，都需要支持、協助和配合國家情報工作。另治安機關中亦設有專責蒐集情報之單位，如公安部政治安全保衛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747920">
            <w:pPr>
              <w:spacing w:line="360" w:lineRule="exact"/>
              <w:rPr>
                <w:spacing w:val="-10"/>
              </w:rPr>
            </w:pPr>
            <w:r w:rsidRPr="00F81854">
              <w:rPr>
                <w:rFonts w:ascii="Times New Roman"/>
                <w:spacing w:val="-10"/>
                <w:sz w:val="28"/>
                <w:szCs w:val="28"/>
              </w:rPr>
              <w:lastRenderedPageBreak/>
              <w:t>中華人民共和國國家安全法、國家保密法、反間諜法、中華人民共和國境外非政府組織境內活動管理法。</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747920">
            <w:pPr>
              <w:tabs>
                <w:tab w:val="left" w:pos="567"/>
              </w:tabs>
              <w:spacing w:line="360" w:lineRule="exact"/>
              <w:rPr>
                <w:rFonts w:ascii="Times New Roman"/>
                <w:spacing w:val="-10"/>
                <w:sz w:val="28"/>
                <w:szCs w:val="28"/>
              </w:rPr>
            </w:pPr>
            <w:r w:rsidRPr="00F81854">
              <w:rPr>
                <w:rFonts w:ascii="Times New Roman"/>
                <w:spacing w:val="-10"/>
                <w:sz w:val="28"/>
                <w:szCs w:val="28"/>
              </w:rPr>
              <w:t>中華人民共和國國家安全部，簡稱安全部，負責國家安全工作，總部設於北京，垂直領導全國國家安全機關，其主要職能包括：情報蒐集分析、反間諜、政治保衛等，是中國最大和最活躍的對外情報機構，亦參與國內安全事務。</w:t>
            </w:r>
            <w:r w:rsidRPr="00F81854">
              <w:rPr>
                <w:rFonts w:ascii="Times New Roman"/>
                <w:spacing w:val="-10"/>
                <w:sz w:val="28"/>
                <w:szCs w:val="28"/>
              </w:rPr>
              <w:t>1983</w:t>
            </w:r>
            <w:r w:rsidRPr="00F81854">
              <w:rPr>
                <w:rFonts w:ascii="Times New Roman"/>
                <w:spacing w:val="-10"/>
                <w:sz w:val="28"/>
                <w:szCs w:val="28"/>
              </w:rPr>
              <w:t>年</w:t>
            </w:r>
            <w:r w:rsidRPr="00F81854">
              <w:rPr>
                <w:rFonts w:ascii="Times New Roman"/>
                <w:spacing w:val="-10"/>
                <w:sz w:val="28"/>
                <w:szCs w:val="28"/>
              </w:rPr>
              <w:t>7</w:t>
            </w:r>
            <w:r w:rsidRPr="00F81854">
              <w:rPr>
                <w:rFonts w:ascii="Times New Roman"/>
                <w:spacing w:val="-10"/>
                <w:sz w:val="28"/>
                <w:szCs w:val="28"/>
              </w:rPr>
              <w:t>月，由中共中央調查部整體、公安部政治保衛局部分、中共中央統戰部部分單位、國防科工委部分單位等，合併成立國家安全部。</w:t>
            </w:r>
          </w:p>
          <w:p w:rsidR="009C0FFE" w:rsidRPr="00F81854" w:rsidRDefault="009C0FFE" w:rsidP="00D97A10">
            <w:pPr>
              <w:pStyle w:val="af9"/>
              <w:numPr>
                <w:ilvl w:val="0"/>
                <w:numId w:val="77"/>
              </w:numPr>
              <w:tabs>
                <w:tab w:val="left" w:pos="567"/>
              </w:tabs>
              <w:suppressAutoHyphens/>
              <w:overflowPunct/>
              <w:autoSpaceDE/>
              <w:spacing w:line="360" w:lineRule="exact"/>
              <w:ind w:leftChars="0" w:left="851" w:hanging="851"/>
              <w:jc w:val="left"/>
              <w:textAlignment w:val="baseline"/>
              <w:rPr>
                <w:spacing w:val="-10"/>
              </w:rPr>
            </w:pPr>
            <w:r w:rsidRPr="00F81854">
              <w:rPr>
                <w:rFonts w:ascii="Times New Roman"/>
                <w:spacing w:val="-10"/>
                <w:sz w:val="28"/>
                <w:szCs w:val="28"/>
              </w:rPr>
              <w:t>工作項目：</w:t>
            </w:r>
          </w:p>
          <w:p w:rsidR="009C0FFE" w:rsidRPr="00F81854" w:rsidRDefault="009C0FFE" w:rsidP="00D97A10">
            <w:pPr>
              <w:pStyle w:val="af9"/>
              <w:numPr>
                <w:ilvl w:val="0"/>
                <w:numId w:val="78"/>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國家情報工作機構根據工作需要，依法使用必要的方</w:t>
            </w:r>
            <w:r w:rsidRPr="00F81854">
              <w:rPr>
                <w:rFonts w:ascii="Times New Roman"/>
                <w:spacing w:val="-10"/>
                <w:sz w:val="28"/>
                <w:szCs w:val="28"/>
              </w:rPr>
              <w:lastRenderedPageBreak/>
              <w:t>式、手段及管道，在境內外開展情報工作。</w:t>
            </w:r>
          </w:p>
          <w:p w:rsidR="009C0FFE" w:rsidRPr="00F81854" w:rsidRDefault="009C0FFE" w:rsidP="00D97A10">
            <w:pPr>
              <w:pStyle w:val="af9"/>
              <w:numPr>
                <w:ilvl w:val="0"/>
                <w:numId w:val="78"/>
              </w:numPr>
              <w:tabs>
                <w:tab w:val="left" w:pos="567"/>
              </w:tabs>
              <w:suppressAutoHyphens/>
              <w:overflowPunct/>
              <w:autoSpaceDE/>
              <w:spacing w:line="360" w:lineRule="exact"/>
              <w:ind w:leftChars="0" w:left="709" w:hanging="425"/>
              <w:jc w:val="left"/>
              <w:textAlignment w:val="baseline"/>
              <w:rPr>
                <w:spacing w:val="-10"/>
              </w:rPr>
            </w:pPr>
            <w:r w:rsidRPr="00F81854">
              <w:rPr>
                <w:rFonts w:ascii="Times New Roman"/>
                <w:spacing w:val="-10"/>
                <w:sz w:val="28"/>
                <w:szCs w:val="28"/>
              </w:rPr>
              <w:t>國家情報工作機構應當依法蒐集和處理境外機構、組織、個人實施或者指使、資助他人實施的，或者境內外機構、組織、個人相勾結實施的危害中華人民共和國國家安全和利益行為的相關情報，為防範、制止和懲治上述行為提供情報依據或者參考。</w:t>
            </w:r>
          </w:p>
          <w:p w:rsidR="009C0FFE" w:rsidRPr="00F81854" w:rsidRDefault="009C0FFE" w:rsidP="00D97A10">
            <w:pPr>
              <w:pStyle w:val="af9"/>
              <w:numPr>
                <w:ilvl w:val="0"/>
                <w:numId w:val="78"/>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國家情報工作機構依法開展情報工作，可以要求有關機關、組織和公民提供必要的支持、協助和配合。</w:t>
            </w:r>
          </w:p>
          <w:p w:rsidR="009C0FFE" w:rsidRPr="00F81854" w:rsidRDefault="009C0FFE" w:rsidP="00D97A10">
            <w:pPr>
              <w:pStyle w:val="af9"/>
              <w:numPr>
                <w:ilvl w:val="0"/>
                <w:numId w:val="78"/>
              </w:numPr>
              <w:tabs>
                <w:tab w:val="left" w:pos="567"/>
              </w:tabs>
              <w:suppressAutoHyphens/>
              <w:overflowPunct/>
              <w:autoSpaceDE/>
              <w:spacing w:line="360" w:lineRule="exact"/>
              <w:ind w:leftChars="0" w:left="709" w:hanging="425"/>
              <w:jc w:val="left"/>
              <w:textAlignment w:val="baseline"/>
              <w:rPr>
                <w:spacing w:val="-10"/>
              </w:rPr>
            </w:pPr>
            <w:r w:rsidRPr="00F81854">
              <w:rPr>
                <w:rFonts w:ascii="Times New Roman"/>
                <w:spacing w:val="-10"/>
                <w:sz w:val="28"/>
                <w:szCs w:val="28"/>
              </w:rPr>
              <w:t>國家情報工作機構根據工作需要，按照國家有關規定，經過嚴格的批准手續，可以採取技術偵察措施和身分保護措施。</w:t>
            </w:r>
          </w:p>
          <w:p w:rsidR="009C0FFE" w:rsidRPr="00F81854" w:rsidRDefault="009C0FFE" w:rsidP="00D97A10">
            <w:pPr>
              <w:pStyle w:val="af9"/>
              <w:numPr>
                <w:ilvl w:val="0"/>
                <w:numId w:val="78"/>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lastRenderedPageBreak/>
              <w:t>國家情報工作機構工作人員依法執行任務時，按照國家有關規定，經過批准，出示相應證件，可以進入限制進入的有關區域、場所，可以向有關機關、組織和個人了解、詢問有關情況，可以查閱或者調取有關的檔案、資料、物品。</w:t>
            </w:r>
          </w:p>
          <w:p w:rsidR="009C0FFE" w:rsidRPr="00F81854" w:rsidRDefault="009C0FFE" w:rsidP="00D97A10">
            <w:pPr>
              <w:pStyle w:val="af9"/>
              <w:numPr>
                <w:ilvl w:val="0"/>
                <w:numId w:val="78"/>
              </w:numPr>
              <w:tabs>
                <w:tab w:val="left" w:pos="567"/>
              </w:tabs>
              <w:suppressAutoHyphens/>
              <w:overflowPunct/>
              <w:autoSpaceDE/>
              <w:spacing w:line="360" w:lineRule="exact"/>
              <w:ind w:leftChars="0" w:left="709" w:hanging="425"/>
              <w:jc w:val="left"/>
              <w:textAlignment w:val="baseline"/>
              <w:rPr>
                <w:spacing w:val="-10"/>
              </w:rPr>
            </w:pPr>
            <w:r w:rsidRPr="00F81854">
              <w:rPr>
                <w:rFonts w:ascii="Times New Roman"/>
                <w:spacing w:val="-10"/>
                <w:sz w:val="28"/>
                <w:szCs w:val="28"/>
              </w:rPr>
              <w:t>國家情報工作機構工作人員因執行緊急任務需要，經出示相應證件，可以享受通行便利。國家情報工作機構工作人員根據工作需要，按照國家有關規定，可以優先使用或者依法徵用有關機關、組織和個人的交通工具、通信工具、場地和建築物，必要時，可以設置相關工作場所和設備、設施，任務完成後應當及時歸還或者恢復原</w:t>
            </w:r>
            <w:r w:rsidRPr="00F81854">
              <w:rPr>
                <w:rFonts w:ascii="Times New Roman"/>
                <w:spacing w:val="-10"/>
                <w:sz w:val="28"/>
                <w:szCs w:val="28"/>
              </w:rPr>
              <w:lastRenderedPageBreak/>
              <w:t>狀，並依照規定支付相應費用；造成損失的，應當補償。</w:t>
            </w:r>
          </w:p>
          <w:p w:rsidR="009C0FFE" w:rsidRPr="00F81854" w:rsidRDefault="009C0FFE" w:rsidP="00D97A10">
            <w:pPr>
              <w:pStyle w:val="af9"/>
              <w:numPr>
                <w:ilvl w:val="0"/>
                <w:numId w:val="77"/>
              </w:numPr>
              <w:suppressAutoHyphens/>
              <w:overflowPunct/>
              <w:autoSpaceDE/>
              <w:spacing w:line="360" w:lineRule="exact"/>
              <w:ind w:leftChars="0" w:left="890" w:hanging="890"/>
              <w:jc w:val="left"/>
              <w:textAlignment w:val="baseline"/>
              <w:rPr>
                <w:spacing w:val="-10"/>
              </w:rPr>
            </w:pPr>
            <w:r w:rsidRPr="00F81854">
              <w:rPr>
                <w:rFonts w:ascii="Times New Roman"/>
                <w:spacing w:val="-10"/>
                <w:sz w:val="28"/>
                <w:szCs w:val="28"/>
              </w:rPr>
              <w:t>法令依據：中華人民共和國國家情報法</w:t>
            </w:r>
          </w:p>
        </w:tc>
        <w:tc>
          <w:tcPr>
            <w:tcW w:w="453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rsidR="009C0FFE" w:rsidRPr="00F81854" w:rsidRDefault="009C0FFE" w:rsidP="00747920">
            <w:pPr>
              <w:pStyle w:val="af9"/>
              <w:tabs>
                <w:tab w:val="left" w:pos="567"/>
              </w:tabs>
              <w:spacing w:line="360" w:lineRule="exact"/>
              <w:ind w:left="680"/>
              <w:rPr>
                <w:rFonts w:ascii="Times New Roman"/>
                <w:spacing w:val="-10"/>
                <w:sz w:val="28"/>
                <w:szCs w:val="28"/>
              </w:rPr>
            </w:pPr>
            <w:r w:rsidRPr="00F81854">
              <w:rPr>
                <w:rFonts w:ascii="Times New Roman"/>
                <w:spacing w:val="-10"/>
                <w:sz w:val="28"/>
                <w:szCs w:val="28"/>
              </w:rPr>
              <w:lastRenderedPageBreak/>
              <w:t>中華人民共和國公安部，是中華人民共和國國務院主管全國公共安全工作的組成部門。前身是</w:t>
            </w:r>
            <w:r w:rsidRPr="00F81854">
              <w:rPr>
                <w:rFonts w:ascii="Times New Roman"/>
                <w:spacing w:val="-10"/>
                <w:sz w:val="28"/>
                <w:szCs w:val="28"/>
              </w:rPr>
              <w:t>1949</w:t>
            </w:r>
            <w:r w:rsidRPr="00F81854">
              <w:rPr>
                <w:rFonts w:ascii="Times New Roman"/>
                <w:spacing w:val="-10"/>
                <w:sz w:val="28"/>
                <w:szCs w:val="28"/>
              </w:rPr>
              <w:t>年</w:t>
            </w:r>
            <w:r w:rsidRPr="00F81854">
              <w:rPr>
                <w:rFonts w:ascii="Times New Roman"/>
                <w:spacing w:val="-10"/>
                <w:sz w:val="28"/>
                <w:szCs w:val="28"/>
              </w:rPr>
              <w:t>10</w:t>
            </w:r>
            <w:r w:rsidRPr="00F81854">
              <w:rPr>
                <w:rFonts w:ascii="Times New Roman"/>
                <w:spacing w:val="-10"/>
                <w:sz w:val="28"/>
                <w:szCs w:val="28"/>
              </w:rPr>
              <w:t>月成立的中央人民政府公安部，於</w:t>
            </w:r>
            <w:r w:rsidRPr="00F81854">
              <w:rPr>
                <w:rFonts w:ascii="Times New Roman"/>
                <w:spacing w:val="-10"/>
                <w:sz w:val="28"/>
                <w:szCs w:val="28"/>
              </w:rPr>
              <w:t>1954</w:t>
            </w:r>
            <w:r w:rsidRPr="00F81854">
              <w:rPr>
                <w:rFonts w:ascii="Times New Roman"/>
                <w:spacing w:val="-10"/>
                <w:sz w:val="28"/>
                <w:szCs w:val="28"/>
              </w:rPr>
              <w:t>年</w:t>
            </w:r>
            <w:r w:rsidRPr="00F81854">
              <w:rPr>
                <w:rFonts w:ascii="Times New Roman"/>
                <w:spacing w:val="-10"/>
                <w:sz w:val="28"/>
                <w:szCs w:val="28"/>
              </w:rPr>
              <w:t>9</w:t>
            </w:r>
            <w:r w:rsidRPr="00F81854">
              <w:rPr>
                <w:rFonts w:ascii="Times New Roman"/>
                <w:spacing w:val="-10"/>
                <w:sz w:val="28"/>
                <w:szCs w:val="28"/>
              </w:rPr>
              <w:t>月改為現名，機關設在北京。</w:t>
            </w:r>
          </w:p>
          <w:p w:rsidR="009C0FFE" w:rsidRPr="00F81854" w:rsidRDefault="009C0FFE" w:rsidP="00D97A10">
            <w:pPr>
              <w:pStyle w:val="af9"/>
              <w:numPr>
                <w:ilvl w:val="0"/>
                <w:numId w:val="79"/>
              </w:numPr>
              <w:tabs>
                <w:tab w:val="left" w:pos="567"/>
              </w:tabs>
              <w:suppressAutoHyphens/>
              <w:overflowPunct/>
              <w:autoSpaceDE/>
              <w:spacing w:line="360" w:lineRule="exact"/>
              <w:ind w:leftChars="0" w:left="851" w:hanging="851"/>
              <w:jc w:val="left"/>
              <w:textAlignment w:val="baseline"/>
              <w:rPr>
                <w:spacing w:val="-10"/>
              </w:rPr>
            </w:pPr>
            <w:r w:rsidRPr="00F81854">
              <w:rPr>
                <w:rFonts w:ascii="Times New Roman"/>
                <w:spacing w:val="-10"/>
                <w:sz w:val="28"/>
                <w:szCs w:val="28"/>
              </w:rPr>
              <w:t>工作項目：</w:t>
            </w:r>
          </w:p>
          <w:p w:rsidR="009C0FFE" w:rsidRPr="00F81854" w:rsidRDefault="009C0FFE" w:rsidP="00D97A10">
            <w:pPr>
              <w:pStyle w:val="af9"/>
              <w:numPr>
                <w:ilvl w:val="0"/>
                <w:numId w:val="80"/>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擬訂公安工作方針、政策，起草有關法律法規草案，部署、指導、監督、檢查全國公安工作。</w:t>
            </w:r>
          </w:p>
          <w:p w:rsidR="009C0FFE" w:rsidRPr="00F81854" w:rsidRDefault="009C0FFE" w:rsidP="00D97A10">
            <w:pPr>
              <w:pStyle w:val="af9"/>
              <w:numPr>
                <w:ilvl w:val="0"/>
                <w:numId w:val="80"/>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掌握影響社會穩定、危害社會治安等情況，分析形勢，制定對策</w:t>
            </w:r>
          </w:p>
          <w:p w:rsidR="009C0FFE" w:rsidRPr="00F81854" w:rsidRDefault="009C0FFE" w:rsidP="00D97A10">
            <w:pPr>
              <w:pStyle w:val="af9"/>
              <w:numPr>
                <w:ilvl w:val="0"/>
                <w:numId w:val="80"/>
              </w:numPr>
              <w:tabs>
                <w:tab w:val="left" w:pos="567"/>
              </w:tabs>
              <w:suppressAutoHyphens/>
              <w:overflowPunct/>
              <w:autoSpaceDE/>
              <w:spacing w:line="360" w:lineRule="exact"/>
              <w:ind w:leftChars="0" w:left="709" w:hanging="425"/>
              <w:jc w:val="left"/>
              <w:textAlignment w:val="baseline"/>
              <w:rPr>
                <w:spacing w:val="-10"/>
              </w:rPr>
            </w:pPr>
            <w:r w:rsidRPr="00F81854">
              <w:rPr>
                <w:rFonts w:ascii="Times New Roman"/>
                <w:spacing w:val="-10"/>
                <w:sz w:val="28"/>
                <w:szCs w:val="28"/>
              </w:rPr>
              <w:lastRenderedPageBreak/>
              <w:t>組織指導公安機關偵查工作，協調偵辦重大刑事犯罪等案件。組織指導公安機關偵辦食品藥品、智慧財產權、生態環境、森林草原、生物安全等領域犯罪案件。負責偵辦涉及全國的證券、期貨等金融犯罪案件，協調地方公安機關參與此類案件的偵辦工作。</w:t>
            </w:r>
          </w:p>
          <w:p w:rsidR="009C0FFE" w:rsidRPr="00F81854" w:rsidRDefault="009C0FFE" w:rsidP="00D97A10">
            <w:pPr>
              <w:pStyle w:val="af9"/>
              <w:numPr>
                <w:ilvl w:val="0"/>
                <w:numId w:val="80"/>
              </w:numPr>
              <w:tabs>
                <w:tab w:val="left" w:pos="567"/>
              </w:tabs>
              <w:suppressAutoHyphens/>
              <w:overflowPunct/>
              <w:autoSpaceDE/>
              <w:spacing w:line="360" w:lineRule="exact"/>
              <w:ind w:leftChars="0" w:left="709" w:hanging="425"/>
              <w:jc w:val="left"/>
              <w:textAlignment w:val="baseline"/>
              <w:rPr>
                <w:spacing w:val="-10"/>
              </w:rPr>
            </w:pPr>
            <w:r w:rsidRPr="00F81854">
              <w:rPr>
                <w:rFonts w:ascii="Times New Roman"/>
                <w:spacing w:val="-10"/>
                <w:sz w:val="28"/>
                <w:szCs w:val="28"/>
              </w:rPr>
              <w:t>負責治安管理工作。協調處置重大治安事故和群體性事件，指導、監督地方公安機關依法查處破壞社會治安秩序行為，依法開展治安行政管理、防火和危險化學品管理工作，指導、監督地方公安機關治安保衛工作。</w:t>
            </w:r>
          </w:p>
          <w:p w:rsidR="009C0FFE" w:rsidRPr="00F81854" w:rsidRDefault="009C0FFE" w:rsidP="00D97A10">
            <w:pPr>
              <w:pStyle w:val="af9"/>
              <w:numPr>
                <w:ilvl w:val="0"/>
                <w:numId w:val="80"/>
              </w:numPr>
              <w:tabs>
                <w:tab w:val="left" w:pos="567"/>
              </w:tabs>
              <w:suppressAutoHyphens/>
              <w:overflowPunct/>
              <w:autoSpaceDE/>
              <w:spacing w:line="360" w:lineRule="exact"/>
              <w:ind w:leftChars="0" w:left="709" w:hanging="425"/>
              <w:jc w:val="left"/>
              <w:textAlignment w:val="baseline"/>
              <w:rPr>
                <w:spacing w:val="-10"/>
              </w:rPr>
            </w:pPr>
            <w:r w:rsidRPr="00F81854">
              <w:rPr>
                <w:rFonts w:ascii="Times New Roman"/>
                <w:spacing w:val="-10"/>
                <w:sz w:val="28"/>
                <w:szCs w:val="28"/>
              </w:rPr>
              <w:t>實施並指導、監督地方公安機關對公共訊息網路的安全保護工作，負責訊息安全等</w:t>
            </w:r>
            <w:r w:rsidRPr="00F81854">
              <w:rPr>
                <w:rFonts w:ascii="Times New Roman"/>
                <w:spacing w:val="-10"/>
                <w:sz w:val="28"/>
                <w:szCs w:val="28"/>
              </w:rPr>
              <w:lastRenderedPageBreak/>
              <w:t>級保護工作的監督、檢查、指導。</w:t>
            </w:r>
          </w:p>
          <w:p w:rsidR="009C0FFE" w:rsidRPr="00F81854" w:rsidRDefault="009C0FFE" w:rsidP="00D97A10">
            <w:pPr>
              <w:pStyle w:val="af9"/>
              <w:numPr>
                <w:ilvl w:val="0"/>
                <w:numId w:val="80"/>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負責有關黨和國家領導人以及重要外賓的安全警衛工作。</w:t>
            </w:r>
          </w:p>
          <w:p w:rsidR="009C0FFE" w:rsidRPr="00F81854" w:rsidRDefault="009C0FFE" w:rsidP="00D97A10">
            <w:pPr>
              <w:pStyle w:val="af9"/>
              <w:numPr>
                <w:ilvl w:val="0"/>
                <w:numId w:val="80"/>
              </w:numPr>
              <w:tabs>
                <w:tab w:val="left" w:pos="567"/>
              </w:tabs>
              <w:suppressAutoHyphens/>
              <w:overflowPunct/>
              <w:autoSpaceDE/>
              <w:spacing w:line="360" w:lineRule="exact"/>
              <w:ind w:leftChars="0" w:left="709" w:hanging="425"/>
              <w:jc w:val="left"/>
              <w:textAlignment w:val="baseline"/>
              <w:rPr>
                <w:spacing w:val="-10"/>
              </w:rPr>
            </w:pPr>
            <w:r w:rsidRPr="00F81854">
              <w:rPr>
                <w:rFonts w:ascii="Times New Roman"/>
                <w:spacing w:val="-10"/>
                <w:sz w:val="28"/>
                <w:szCs w:val="28"/>
              </w:rPr>
              <w:t>組織開展與國際刑警組織、外國警方及港澳臺警方的交往與業務合作，履行與公安工作有關的國際條約和合作協議。承擔公安機關跨國（境）案件偵辦協作工作。管理常備維和警隊。</w:t>
            </w:r>
          </w:p>
          <w:p w:rsidR="009C0FFE" w:rsidRPr="00F81854" w:rsidRDefault="009C0FFE" w:rsidP="00D97A10">
            <w:pPr>
              <w:pStyle w:val="af9"/>
              <w:numPr>
                <w:ilvl w:val="0"/>
                <w:numId w:val="80"/>
              </w:numPr>
              <w:tabs>
                <w:tab w:val="left" w:pos="567"/>
              </w:tabs>
              <w:suppressAutoHyphens/>
              <w:overflowPunct/>
              <w:autoSpaceDE/>
              <w:spacing w:line="360" w:lineRule="exact"/>
              <w:ind w:leftChars="0" w:left="709" w:hanging="425"/>
              <w:jc w:val="left"/>
              <w:textAlignment w:val="baseline"/>
              <w:rPr>
                <w:spacing w:val="-10"/>
              </w:rPr>
            </w:pPr>
            <w:r w:rsidRPr="00F81854">
              <w:rPr>
                <w:rFonts w:ascii="Times New Roman"/>
                <w:spacing w:val="-10"/>
                <w:sz w:val="28"/>
                <w:szCs w:val="28"/>
              </w:rPr>
              <w:t>完成黨中央、國務院交辦的其他任務。</w:t>
            </w:r>
          </w:p>
          <w:p w:rsidR="009C0FFE" w:rsidRPr="00F81854" w:rsidRDefault="009C0FFE" w:rsidP="00D97A10">
            <w:pPr>
              <w:pStyle w:val="af9"/>
              <w:numPr>
                <w:ilvl w:val="0"/>
                <w:numId w:val="79"/>
              </w:numPr>
              <w:suppressAutoHyphens/>
              <w:overflowPunct/>
              <w:autoSpaceDE/>
              <w:spacing w:line="360" w:lineRule="exact"/>
              <w:ind w:leftChars="0" w:left="851" w:hanging="851"/>
              <w:jc w:val="left"/>
              <w:textAlignment w:val="baseline"/>
              <w:rPr>
                <w:spacing w:val="-10"/>
              </w:rPr>
            </w:pPr>
            <w:r w:rsidRPr="00F81854">
              <w:rPr>
                <w:rFonts w:ascii="Times New Roman"/>
                <w:spacing w:val="-10"/>
                <w:sz w:val="28"/>
                <w:szCs w:val="28"/>
              </w:rPr>
              <w:t>法令依據：公安部職能配置、內設機構和人員編制規定</w:t>
            </w:r>
          </w:p>
        </w:tc>
      </w:tr>
      <w:tr w:rsidR="00F81854" w:rsidRPr="00F81854" w:rsidTr="009C0FFE">
        <w:tc>
          <w:tcPr>
            <w:tcW w:w="127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9C0FFE" w:rsidRPr="00F81854" w:rsidRDefault="009C0FFE" w:rsidP="009C0FFE">
            <w:pPr>
              <w:jc w:val="center"/>
              <w:rPr>
                <w:rFonts w:hAnsi="標楷體"/>
                <w:b/>
              </w:rPr>
            </w:pPr>
            <w:r w:rsidRPr="00F81854">
              <w:rPr>
                <w:rFonts w:hAnsi="標楷體"/>
                <w:b/>
              </w:rPr>
              <w:lastRenderedPageBreak/>
              <w:t>我國</w:t>
            </w:r>
          </w:p>
        </w:tc>
        <w:tc>
          <w:tcPr>
            <w:tcW w:w="241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747920">
            <w:pPr>
              <w:spacing w:line="360" w:lineRule="exact"/>
              <w:rPr>
                <w:spacing w:val="-10"/>
              </w:rPr>
            </w:pPr>
            <w:r w:rsidRPr="00F81854">
              <w:rPr>
                <w:rFonts w:hAnsi="標楷體"/>
                <w:spacing w:val="-10"/>
                <w:sz w:val="28"/>
                <w:szCs w:val="28"/>
              </w:rPr>
              <w:t>自1994年國家安全局組織法完成立法程序後，確立國家安全局堅守「依法行政」、「行政中立」、「情治分立」之工作立場與原則，並</w:t>
            </w:r>
            <w:r w:rsidRPr="00F81854">
              <w:rPr>
                <w:rFonts w:hAnsi="標楷體" w:cs="Arial"/>
                <w:spacing w:val="-10"/>
                <w:sz w:val="28"/>
                <w:szCs w:val="28"/>
                <w:shd w:val="clear" w:color="auto" w:fill="FFFFFF"/>
              </w:rPr>
              <w:t>負責統合指導、協調、支援各情報機關有關國家安全情報事項。整</w:t>
            </w:r>
            <w:r w:rsidRPr="00F81854">
              <w:rPr>
                <w:rFonts w:hAnsi="標楷體"/>
                <w:spacing w:val="-10"/>
                <w:sz w:val="28"/>
                <w:szCs w:val="28"/>
              </w:rPr>
              <w:t>體而言，我國情報機關與治安機關之間存在一定程度的分立。雖我國憲法並未</w:t>
            </w:r>
            <w:r w:rsidRPr="00F81854">
              <w:rPr>
                <w:rFonts w:hAnsi="標楷體"/>
                <w:spacing w:val="-10"/>
                <w:sz w:val="28"/>
                <w:szCs w:val="28"/>
              </w:rPr>
              <w:lastRenderedPageBreak/>
              <w:t>將情治分立明文化，在法令層面仍有相關規範：</w:t>
            </w:r>
          </w:p>
          <w:p w:rsidR="009C0FFE" w:rsidRPr="00F81854" w:rsidRDefault="009C0FFE" w:rsidP="00D97A10">
            <w:pPr>
              <w:pStyle w:val="af9"/>
              <w:numPr>
                <w:ilvl w:val="0"/>
                <w:numId w:val="81"/>
              </w:numPr>
              <w:suppressAutoHyphens/>
              <w:overflowPunct/>
              <w:autoSpaceDE/>
              <w:spacing w:line="360" w:lineRule="exact"/>
              <w:ind w:leftChars="0" w:left="856" w:hanging="856"/>
              <w:jc w:val="left"/>
              <w:textAlignment w:val="baseline"/>
              <w:rPr>
                <w:rFonts w:hAnsi="標楷體"/>
                <w:spacing w:val="-10"/>
                <w:sz w:val="28"/>
                <w:szCs w:val="28"/>
              </w:rPr>
            </w:pPr>
            <w:r w:rsidRPr="00F81854">
              <w:rPr>
                <w:rFonts w:hAnsi="標楷體"/>
                <w:spacing w:val="-10"/>
                <w:sz w:val="28"/>
                <w:szCs w:val="28"/>
              </w:rPr>
              <w:t>通訊保障及監察法：</w:t>
            </w:r>
          </w:p>
          <w:p w:rsidR="009C0FFE" w:rsidRPr="00F81854" w:rsidRDefault="009C0FFE" w:rsidP="00747920">
            <w:pPr>
              <w:pStyle w:val="af9"/>
              <w:spacing w:line="360" w:lineRule="exact"/>
              <w:ind w:left="680"/>
              <w:rPr>
                <w:rFonts w:hAnsi="標楷體"/>
                <w:spacing w:val="-10"/>
                <w:sz w:val="28"/>
                <w:szCs w:val="28"/>
              </w:rPr>
            </w:pPr>
            <w:r w:rsidRPr="00F81854">
              <w:rPr>
                <w:rFonts w:hAnsi="標楷體"/>
                <w:spacing w:val="-10"/>
                <w:sz w:val="28"/>
                <w:szCs w:val="28"/>
              </w:rPr>
              <w:t>我國「通訊保障及監察法」及其施行細則規定，將治安及情報機關之通訊監察書核發權及其要件明確區分，兩者不得相互為用。</w:t>
            </w:r>
          </w:p>
          <w:p w:rsidR="009C0FFE" w:rsidRPr="00F81854" w:rsidRDefault="009C0FFE" w:rsidP="00D97A10">
            <w:pPr>
              <w:pStyle w:val="af9"/>
              <w:numPr>
                <w:ilvl w:val="0"/>
                <w:numId w:val="81"/>
              </w:numPr>
              <w:suppressAutoHyphens/>
              <w:overflowPunct/>
              <w:autoSpaceDE/>
              <w:spacing w:line="360" w:lineRule="exact"/>
              <w:ind w:leftChars="0" w:left="856" w:hanging="856"/>
              <w:jc w:val="left"/>
              <w:textAlignment w:val="baseline"/>
              <w:rPr>
                <w:rFonts w:hAnsi="標楷體"/>
                <w:spacing w:val="-10"/>
                <w:sz w:val="28"/>
                <w:szCs w:val="28"/>
              </w:rPr>
            </w:pPr>
            <w:r w:rsidRPr="00F81854">
              <w:rPr>
                <w:rFonts w:hAnsi="標楷體"/>
                <w:spacing w:val="-10"/>
                <w:sz w:val="28"/>
                <w:szCs w:val="28"/>
              </w:rPr>
              <w:t>國家情報工作法：</w:t>
            </w:r>
          </w:p>
          <w:p w:rsidR="009C0FFE" w:rsidRPr="00F81854" w:rsidRDefault="009C0FFE" w:rsidP="00747920">
            <w:pPr>
              <w:pStyle w:val="af9"/>
              <w:spacing w:line="360" w:lineRule="exact"/>
              <w:ind w:left="680"/>
              <w:rPr>
                <w:rFonts w:hAnsi="標楷體"/>
                <w:spacing w:val="-10"/>
                <w:sz w:val="28"/>
                <w:szCs w:val="28"/>
              </w:rPr>
            </w:pPr>
            <w:r w:rsidRPr="00F81854">
              <w:rPr>
                <w:rFonts w:hAnsi="標楷體"/>
                <w:spacing w:val="-10"/>
                <w:sz w:val="28"/>
                <w:szCs w:val="28"/>
              </w:rPr>
              <w:t>國家情報工</w:t>
            </w:r>
            <w:r w:rsidRPr="00F81854">
              <w:rPr>
                <w:rFonts w:hAnsi="標楷體"/>
                <w:spacing w:val="-10"/>
                <w:sz w:val="28"/>
                <w:szCs w:val="28"/>
              </w:rPr>
              <w:lastRenderedPageBreak/>
              <w:t>作法進一步將情報工作相關執行機關為職權上之區分：</w:t>
            </w:r>
          </w:p>
          <w:p w:rsidR="009C0FFE" w:rsidRPr="00F81854" w:rsidRDefault="009C0FFE" w:rsidP="00D97A10">
            <w:pPr>
              <w:pStyle w:val="af9"/>
              <w:numPr>
                <w:ilvl w:val="0"/>
                <w:numId w:val="82"/>
              </w:numPr>
              <w:suppressAutoHyphens/>
              <w:overflowPunct/>
              <w:autoSpaceDE/>
              <w:spacing w:line="360" w:lineRule="exact"/>
              <w:ind w:leftChars="0" w:left="709" w:hanging="425"/>
              <w:jc w:val="left"/>
              <w:textAlignment w:val="baseline"/>
              <w:rPr>
                <w:rFonts w:hAnsi="標楷體"/>
                <w:spacing w:val="-10"/>
                <w:sz w:val="28"/>
                <w:szCs w:val="28"/>
              </w:rPr>
            </w:pPr>
            <w:r w:rsidRPr="00F81854">
              <w:rPr>
                <w:rFonts w:hAnsi="標楷體"/>
                <w:spacing w:val="-10"/>
                <w:sz w:val="28"/>
                <w:szCs w:val="28"/>
              </w:rPr>
              <w:t>情報機關：國家安全局、國防部軍事情報局、國防部電訊發展室、國防部軍事安全總隊。</w:t>
            </w:r>
          </w:p>
          <w:p w:rsidR="009C0FFE" w:rsidRPr="00F81854" w:rsidRDefault="009C0FFE" w:rsidP="00D97A10">
            <w:pPr>
              <w:pStyle w:val="af9"/>
              <w:numPr>
                <w:ilvl w:val="0"/>
                <w:numId w:val="82"/>
              </w:numPr>
              <w:suppressAutoHyphens/>
              <w:overflowPunct/>
              <w:autoSpaceDE/>
              <w:spacing w:line="360" w:lineRule="exact"/>
              <w:ind w:leftChars="0" w:left="709" w:hanging="425"/>
              <w:jc w:val="left"/>
              <w:textAlignment w:val="baseline"/>
              <w:rPr>
                <w:rFonts w:hAnsi="標楷體"/>
                <w:spacing w:val="-10"/>
                <w:sz w:val="28"/>
                <w:szCs w:val="28"/>
              </w:rPr>
            </w:pPr>
            <w:r w:rsidRPr="00F81854">
              <w:rPr>
                <w:rFonts w:hAnsi="標楷體"/>
                <w:spacing w:val="-10"/>
                <w:sz w:val="28"/>
                <w:szCs w:val="28"/>
              </w:rPr>
              <w:t>視同情報機關：海洋委員會海巡署、國防部政治作戰局、國防部憲兵指揮</w:t>
            </w:r>
            <w:r w:rsidRPr="00F81854">
              <w:rPr>
                <w:rFonts w:hAnsi="標楷體"/>
                <w:spacing w:val="-10"/>
                <w:sz w:val="28"/>
                <w:szCs w:val="28"/>
              </w:rPr>
              <w:lastRenderedPageBreak/>
              <w:t>部、國防部參謀本部資通電軍指揮部、本部警政署及移民署、法務部調查局；前揭機關性質及職權上並非情報機關，於其主管之有關國家情報事項範圍內，才例外視同情報機關。</w:t>
            </w:r>
          </w:p>
        </w:tc>
        <w:tc>
          <w:tcPr>
            <w:tcW w:w="226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747920">
            <w:pPr>
              <w:spacing w:line="360" w:lineRule="exact"/>
              <w:rPr>
                <w:rFonts w:hAnsi="標楷體"/>
                <w:spacing w:val="-10"/>
                <w:sz w:val="28"/>
                <w:szCs w:val="28"/>
              </w:rPr>
            </w:pPr>
            <w:r w:rsidRPr="00F81854">
              <w:rPr>
                <w:rFonts w:hAnsi="標楷體"/>
                <w:spacing w:val="-10"/>
                <w:sz w:val="28"/>
                <w:szCs w:val="28"/>
              </w:rPr>
              <w:lastRenderedPageBreak/>
              <w:t>國家安全局組織法、通訊保障及監察法、國家情報工作法</w:t>
            </w:r>
          </w:p>
        </w:tc>
        <w:tc>
          <w:tcPr>
            <w:tcW w:w="4536"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9C0FFE" w:rsidRPr="00F81854" w:rsidRDefault="009C0FFE" w:rsidP="00D97A10">
            <w:pPr>
              <w:pStyle w:val="af9"/>
              <w:numPr>
                <w:ilvl w:val="0"/>
                <w:numId w:val="83"/>
              </w:numPr>
              <w:tabs>
                <w:tab w:val="left" w:pos="567"/>
              </w:tabs>
              <w:suppressAutoHyphens/>
              <w:overflowPunct/>
              <w:autoSpaceDE/>
              <w:spacing w:line="360" w:lineRule="exact"/>
              <w:ind w:leftChars="0" w:left="851" w:hanging="851"/>
              <w:jc w:val="left"/>
              <w:textAlignment w:val="baseline"/>
              <w:rPr>
                <w:rFonts w:hAnsi="標楷體"/>
                <w:spacing w:val="-10"/>
                <w:sz w:val="28"/>
                <w:szCs w:val="28"/>
              </w:rPr>
            </w:pPr>
            <w:r w:rsidRPr="00F81854">
              <w:rPr>
                <w:rFonts w:hAnsi="標楷體"/>
                <w:spacing w:val="-10"/>
                <w:sz w:val="28"/>
                <w:szCs w:val="28"/>
              </w:rPr>
              <w:t>國家安全局</w:t>
            </w:r>
          </w:p>
          <w:p w:rsidR="009C0FFE" w:rsidRPr="00F81854" w:rsidRDefault="009C0FFE" w:rsidP="00D97A10">
            <w:pPr>
              <w:pStyle w:val="af9"/>
              <w:numPr>
                <w:ilvl w:val="0"/>
                <w:numId w:val="84"/>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tabs>
                <w:tab w:val="left" w:pos="567"/>
              </w:tabs>
              <w:spacing w:line="360" w:lineRule="exact"/>
              <w:ind w:left="680"/>
              <w:rPr>
                <w:spacing w:val="-10"/>
              </w:rPr>
            </w:pPr>
            <w:r w:rsidRPr="00F81854">
              <w:rPr>
                <w:rFonts w:hAnsi="標楷體"/>
                <w:spacing w:val="-10"/>
                <w:sz w:val="28"/>
                <w:szCs w:val="28"/>
              </w:rPr>
              <w:t>國家安全局依組織法及國家情報工作法，負責綜理國家安全情報工作、特種勤務之策劃與執行、全國密碼政策及其裝備之管制與研發，並負責統合指導、協調、支援我國各情報機關。</w:t>
            </w:r>
          </w:p>
          <w:p w:rsidR="009C0FFE" w:rsidRPr="00F81854" w:rsidRDefault="009C0FFE" w:rsidP="00D97A10">
            <w:pPr>
              <w:pStyle w:val="af9"/>
              <w:numPr>
                <w:ilvl w:val="0"/>
                <w:numId w:val="84"/>
              </w:numPr>
              <w:tabs>
                <w:tab w:val="left" w:pos="567"/>
              </w:tabs>
              <w:suppressAutoHyphens/>
              <w:overflowPunct/>
              <w:autoSpaceDE/>
              <w:spacing w:line="360" w:lineRule="exact"/>
              <w:ind w:leftChars="0" w:left="709" w:hanging="425"/>
              <w:jc w:val="left"/>
              <w:textAlignment w:val="baseline"/>
              <w:rPr>
                <w:rFonts w:hAnsi="標楷體"/>
                <w:spacing w:val="-10"/>
                <w:sz w:val="28"/>
                <w:szCs w:val="28"/>
              </w:rPr>
            </w:pPr>
            <w:r w:rsidRPr="00F81854">
              <w:rPr>
                <w:rFonts w:hAnsi="標楷體"/>
                <w:spacing w:val="-10"/>
                <w:sz w:val="28"/>
                <w:szCs w:val="28"/>
              </w:rPr>
              <w:t>法令依據：國家情報工作法、國家安全局組織法</w:t>
            </w:r>
          </w:p>
          <w:p w:rsidR="009C0FFE" w:rsidRPr="00F81854" w:rsidRDefault="009C0FFE" w:rsidP="00D97A10">
            <w:pPr>
              <w:pStyle w:val="af9"/>
              <w:numPr>
                <w:ilvl w:val="0"/>
                <w:numId w:val="83"/>
              </w:numPr>
              <w:tabs>
                <w:tab w:val="left" w:pos="567"/>
              </w:tabs>
              <w:suppressAutoHyphens/>
              <w:overflowPunct/>
              <w:autoSpaceDE/>
              <w:spacing w:line="360" w:lineRule="exact"/>
              <w:ind w:leftChars="0" w:left="851" w:hanging="851"/>
              <w:jc w:val="left"/>
              <w:textAlignment w:val="baseline"/>
              <w:rPr>
                <w:rFonts w:hAnsi="標楷體"/>
                <w:spacing w:val="-10"/>
                <w:sz w:val="28"/>
                <w:szCs w:val="28"/>
              </w:rPr>
            </w:pPr>
            <w:r w:rsidRPr="00F81854">
              <w:rPr>
                <w:rFonts w:hAnsi="標楷體"/>
                <w:spacing w:val="-10"/>
                <w:sz w:val="28"/>
                <w:szCs w:val="28"/>
              </w:rPr>
              <w:t>國防部軍事情報局</w:t>
            </w:r>
          </w:p>
          <w:p w:rsidR="009C0FFE" w:rsidRPr="00F81854" w:rsidRDefault="009C0FFE" w:rsidP="00D97A10">
            <w:pPr>
              <w:pStyle w:val="af9"/>
              <w:numPr>
                <w:ilvl w:val="1"/>
                <w:numId w:val="83"/>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tabs>
                <w:tab w:val="left" w:pos="567"/>
              </w:tabs>
              <w:spacing w:line="360" w:lineRule="exact"/>
              <w:ind w:left="680"/>
              <w:rPr>
                <w:spacing w:val="-10"/>
              </w:rPr>
            </w:pPr>
            <w:r w:rsidRPr="00F81854">
              <w:rPr>
                <w:rFonts w:hAnsi="標楷體"/>
                <w:spacing w:val="-10"/>
                <w:sz w:val="28"/>
                <w:szCs w:val="28"/>
              </w:rPr>
              <w:t>負責敵軍軍事戰略情報、人物情報、作戰部隊重要動態、軍事機場、港口航行標準、作戰</w:t>
            </w:r>
            <w:r w:rsidRPr="00F81854">
              <w:rPr>
                <w:rFonts w:hAnsi="標楷體"/>
                <w:spacing w:val="-10"/>
                <w:sz w:val="28"/>
                <w:szCs w:val="28"/>
              </w:rPr>
              <w:lastRenderedPageBreak/>
              <w:t>能力及限制因素等情報蒐集。</w:t>
            </w:r>
          </w:p>
          <w:p w:rsidR="009C0FFE" w:rsidRPr="00F81854" w:rsidRDefault="009C0FFE" w:rsidP="00D97A10">
            <w:pPr>
              <w:pStyle w:val="af9"/>
              <w:numPr>
                <w:ilvl w:val="1"/>
                <w:numId w:val="83"/>
              </w:numPr>
              <w:tabs>
                <w:tab w:val="left" w:pos="567"/>
              </w:tabs>
              <w:suppressAutoHyphens/>
              <w:overflowPunct/>
              <w:autoSpaceDE/>
              <w:spacing w:line="360" w:lineRule="exact"/>
              <w:ind w:leftChars="0" w:left="709" w:hanging="425"/>
              <w:jc w:val="left"/>
              <w:textAlignment w:val="baseline"/>
              <w:rPr>
                <w:spacing w:val="-10"/>
              </w:rPr>
            </w:pPr>
            <w:r w:rsidRPr="00F81854">
              <w:rPr>
                <w:rFonts w:hAnsi="標楷體"/>
                <w:spacing w:val="-10"/>
                <w:sz w:val="28"/>
                <w:szCs w:val="28"/>
              </w:rPr>
              <w:t>法令依據：國家情報工作法、國防部參謀本部組織法</w:t>
            </w:r>
          </w:p>
          <w:p w:rsidR="009C0FFE" w:rsidRPr="00F81854" w:rsidRDefault="009C0FFE" w:rsidP="00D97A10">
            <w:pPr>
              <w:pStyle w:val="af9"/>
              <w:numPr>
                <w:ilvl w:val="0"/>
                <w:numId w:val="83"/>
              </w:numPr>
              <w:tabs>
                <w:tab w:val="left" w:pos="567"/>
              </w:tabs>
              <w:suppressAutoHyphens/>
              <w:overflowPunct/>
              <w:autoSpaceDE/>
              <w:spacing w:line="360" w:lineRule="exact"/>
              <w:ind w:leftChars="0" w:left="851" w:hanging="851"/>
              <w:jc w:val="left"/>
              <w:textAlignment w:val="baseline"/>
              <w:rPr>
                <w:rFonts w:hAnsi="標楷體"/>
                <w:spacing w:val="-10"/>
                <w:sz w:val="28"/>
                <w:szCs w:val="28"/>
              </w:rPr>
            </w:pPr>
            <w:r w:rsidRPr="00F81854">
              <w:rPr>
                <w:rFonts w:hAnsi="標楷體"/>
                <w:spacing w:val="-10"/>
                <w:sz w:val="28"/>
                <w:szCs w:val="28"/>
              </w:rPr>
              <w:t>國防部電訊發展室</w:t>
            </w:r>
          </w:p>
          <w:p w:rsidR="009C0FFE" w:rsidRPr="00F81854" w:rsidRDefault="009C0FFE" w:rsidP="00D97A10">
            <w:pPr>
              <w:pStyle w:val="af9"/>
              <w:numPr>
                <w:ilvl w:val="1"/>
                <w:numId w:val="83"/>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tabs>
                <w:tab w:val="left" w:pos="567"/>
              </w:tabs>
              <w:spacing w:line="360" w:lineRule="exact"/>
              <w:ind w:left="680"/>
              <w:rPr>
                <w:spacing w:val="-10"/>
              </w:rPr>
            </w:pPr>
            <w:r w:rsidRPr="00F81854">
              <w:rPr>
                <w:rFonts w:hAnsi="標楷體"/>
                <w:spacing w:val="-10"/>
                <w:sz w:val="28"/>
                <w:szCs w:val="28"/>
              </w:rPr>
              <w:t>執行電訊、電子、衛星通訊及衛照蒐集，協助三軍建立情報資料庫及戰略預警能力，提供三軍運用。</w:t>
            </w:r>
          </w:p>
          <w:p w:rsidR="009C0FFE" w:rsidRPr="00F81854" w:rsidRDefault="009C0FFE" w:rsidP="00D97A10">
            <w:pPr>
              <w:pStyle w:val="af9"/>
              <w:numPr>
                <w:ilvl w:val="1"/>
                <w:numId w:val="83"/>
              </w:numPr>
              <w:tabs>
                <w:tab w:val="left" w:pos="567"/>
              </w:tabs>
              <w:suppressAutoHyphens/>
              <w:overflowPunct/>
              <w:autoSpaceDE/>
              <w:spacing w:line="360" w:lineRule="exact"/>
              <w:ind w:leftChars="0" w:left="709" w:hanging="425"/>
              <w:jc w:val="left"/>
              <w:textAlignment w:val="baseline"/>
              <w:rPr>
                <w:spacing w:val="-10"/>
              </w:rPr>
            </w:pPr>
            <w:r w:rsidRPr="00F81854">
              <w:rPr>
                <w:rFonts w:hAnsi="標楷體"/>
                <w:spacing w:val="-10"/>
                <w:sz w:val="28"/>
                <w:szCs w:val="28"/>
              </w:rPr>
              <w:t>法令依據：國家情報工作法、國防部參謀本部組織法</w:t>
            </w:r>
          </w:p>
          <w:p w:rsidR="009C0FFE" w:rsidRPr="00F81854" w:rsidRDefault="009C0FFE" w:rsidP="00D97A10">
            <w:pPr>
              <w:pStyle w:val="af9"/>
              <w:numPr>
                <w:ilvl w:val="0"/>
                <w:numId w:val="83"/>
              </w:numPr>
              <w:tabs>
                <w:tab w:val="left" w:pos="567"/>
              </w:tabs>
              <w:suppressAutoHyphens/>
              <w:overflowPunct/>
              <w:autoSpaceDE/>
              <w:spacing w:line="360" w:lineRule="exact"/>
              <w:ind w:leftChars="0" w:left="851" w:hanging="851"/>
              <w:jc w:val="left"/>
              <w:textAlignment w:val="baseline"/>
              <w:rPr>
                <w:rFonts w:hAnsi="標楷體"/>
                <w:spacing w:val="-10"/>
                <w:sz w:val="28"/>
                <w:szCs w:val="28"/>
              </w:rPr>
            </w:pPr>
            <w:r w:rsidRPr="00F81854">
              <w:rPr>
                <w:rFonts w:hAnsi="標楷體"/>
                <w:spacing w:val="-10"/>
                <w:sz w:val="28"/>
                <w:szCs w:val="28"/>
              </w:rPr>
              <w:t>國防部軍事安全總隊</w:t>
            </w:r>
          </w:p>
          <w:p w:rsidR="009C0FFE" w:rsidRPr="00F81854" w:rsidRDefault="009C0FFE" w:rsidP="00D97A10">
            <w:pPr>
              <w:pStyle w:val="af9"/>
              <w:numPr>
                <w:ilvl w:val="1"/>
                <w:numId w:val="83"/>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tabs>
                <w:tab w:val="left" w:pos="567"/>
              </w:tabs>
              <w:spacing w:line="360" w:lineRule="exact"/>
              <w:ind w:left="680"/>
              <w:rPr>
                <w:rFonts w:hAnsi="標楷體"/>
                <w:spacing w:val="-10"/>
                <w:sz w:val="28"/>
                <w:szCs w:val="28"/>
              </w:rPr>
            </w:pPr>
            <w:r w:rsidRPr="00F81854">
              <w:rPr>
                <w:rFonts w:hAnsi="標楷體"/>
                <w:spacing w:val="-10"/>
                <w:sz w:val="28"/>
                <w:szCs w:val="28"/>
              </w:rPr>
              <w:t>負責國家安全情報之蒐集、研析、處理及運用、組建作戰地區情治協調聯繫網絡與諮詢關係、蒐研影響作戰地區安全狀況與資訊及危安潛因通報防處等。</w:t>
            </w:r>
          </w:p>
          <w:p w:rsidR="009C0FFE" w:rsidRPr="00F81854" w:rsidRDefault="009C0FFE" w:rsidP="00747920">
            <w:pPr>
              <w:tabs>
                <w:tab w:val="left" w:pos="567"/>
              </w:tabs>
              <w:spacing w:line="360" w:lineRule="exact"/>
              <w:ind w:left="889" w:hanging="426"/>
              <w:rPr>
                <w:rFonts w:hAnsi="標楷體"/>
                <w:spacing w:val="-10"/>
                <w:sz w:val="28"/>
                <w:szCs w:val="28"/>
              </w:rPr>
            </w:pPr>
            <w:r w:rsidRPr="00F81854">
              <w:rPr>
                <w:rFonts w:hAnsi="標楷體"/>
                <w:spacing w:val="-10"/>
                <w:sz w:val="28"/>
                <w:szCs w:val="28"/>
              </w:rPr>
              <w:t>2、法令依據：國家情報工作法</w:t>
            </w:r>
          </w:p>
        </w:tc>
        <w:tc>
          <w:tcPr>
            <w:tcW w:w="4536" w:type="dxa"/>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rsidR="009C0FFE" w:rsidRPr="00F81854" w:rsidRDefault="009C0FFE" w:rsidP="00D97A10">
            <w:pPr>
              <w:pStyle w:val="af9"/>
              <w:numPr>
                <w:ilvl w:val="0"/>
                <w:numId w:val="85"/>
              </w:numPr>
              <w:tabs>
                <w:tab w:val="left" w:pos="567"/>
              </w:tabs>
              <w:suppressAutoHyphens/>
              <w:overflowPunct/>
              <w:autoSpaceDE/>
              <w:spacing w:line="360" w:lineRule="exact"/>
              <w:ind w:leftChars="0" w:left="851" w:hanging="851"/>
              <w:jc w:val="left"/>
              <w:textAlignment w:val="baseline"/>
              <w:rPr>
                <w:rFonts w:hAnsi="標楷體"/>
                <w:spacing w:val="-10"/>
                <w:sz w:val="28"/>
                <w:szCs w:val="28"/>
              </w:rPr>
            </w:pPr>
            <w:r w:rsidRPr="00F81854">
              <w:rPr>
                <w:rFonts w:hAnsi="標楷體"/>
                <w:spacing w:val="-10"/>
                <w:sz w:val="28"/>
                <w:szCs w:val="28"/>
              </w:rPr>
              <w:lastRenderedPageBreak/>
              <w:t>海洋委員會海巡署</w:t>
            </w:r>
          </w:p>
          <w:p w:rsidR="009C0FFE" w:rsidRPr="00F81854" w:rsidRDefault="009C0FFE" w:rsidP="00D97A10">
            <w:pPr>
              <w:pStyle w:val="af9"/>
              <w:numPr>
                <w:ilvl w:val="2"/>
                <w:numId w:val="85"/>
              </w:numPr>
              <w:tabs>
                <w:tab w:val="left" w:pos="567"/>
              </w:tabs>
              <w:suppressAutoHyphens/>
              <w:overflowPunct/>
              <w:autoSpaceDE/>
              <w:spacing w:line="360" w:lineRule="exact"/>
              <w:ind w:leftChars="0" w:left="743" w:hanging="459"/>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D97A10">
            <w:pPr>
              <w:pStyle w:val="af9"/>
              <w:numPr>
                <w:ilvl w:val="3"/>
                <w:numId w:val="85"/>
              </w:numPr>
              <w:tabs>
                <w:tab w:val="left" w:pos="567"/>
              </w:tabs>
              <w:suppressAutoHyphens/>
              <w:overflowPunct/>
              <w:autoSpaceDE/>
              <w:spacing w:line="360" w:lineRule="exact"/>
              <w:ind w:leftChars="0" w:left="1163" w:hanging="709"/>
              <w:jc w:val="left"/>
              <w:textAlignment w:val="baseline"/>
              <w:rPr>
                <w:rFonts w:hAnsi="標楷體"/>
                <w:spacing w:val="-10"/>
                <w:sz w:val="28"/>
                <w:szCs w:val="28"/>
              </w:rPr>
            </w:pPr>
            <w:r w:rsidRPr="00F81854">
              <w:rPr>
                <w:rFonts w:hAnsi="標楷體"/>
                <w:spacing w:val="-10"/>
                <w:sz w:val="28"/>
                <w:szCs w:val="28"/>
              </w:rPr>
              <w:t>海洋權益、海事安全維護之規劃、督導及執行。</w:t>
            </w:r>
          </w:p>
          <w:p w:rsidR="009C0FFE" w:rsidRPr="00F81854" w:rsidRDefault="009C0FFE" w:rsidP="00D97A10">
            <w:pPr>
              <w:pStyle w:val="af9"/>
              <w:numPr>
                <w:ilvl w:val="3"/>
                <w:numId w:val="85"/>
              </w:numPr>
              <w:tabs>
                <w:tab w:val="left" w:pos="567"/>
              </w:tabs>
              <w:suppressAutoHyphens/>
              <w:overflowPunct/>
              <w:autoSpaceDE/>
              <w:spacing w:line="360" w:lineRule="exact"/>
              <w:ind w:leftChars="0" w:left="1163" w:hanging="709"/>
              <w:jc w:val="left"/>
              <w:textAlignment w:val="baseline"/>
              <w:rPr>
                <w:spacing w:val="-10"/>
              </w:rPr>
            </w:pPr>
            <w:r w:rsidRPr="00F81854">
              <w:rPr>
                <w:rFonts w:hAnsi="標楷體"/>
                <w:spacing w:val="-10"/>
                <w:sz w:val="28"/>
                <w:szCs w:val="28"/>
              </w:rPr>
              <w:t>海域與海岸巡防涉外事務之協調、調查及處理。</w:t>
            </w:r>
          </w:p>
          <w:p w:rsidR="009C0FFE" w:rsidRPr="00F81854" w:rsidRDefault="009C0FFE" w:rsidP="00D97A10">
            <w:pPr>
              <w:pStyle w:val="af9"/>
              <w:numPr>
                <w:ilvl w:val="3"/>
                <w:numId w:val="85"/>
              </w:numPr>
              <w:tabs>
                <w:tab w:val="left" w:pos="567"/>
              </w:tabs>
              <w:suppressAutoHyphens/>
              <w:overflowPunct/>
              <w:autoSpaceDE/>
              <w:spacing w:line="360" w:lineRule="exact"/>
              <w:ind w:leftChars="0" w:left="1163" w:hanging="709"/>
              <w:jc w:val="left"/>
              <w:textAlignment w:val="baseline"/>
              <w:rPr>
                <w:rFonts w:hAnsi="標楷體"/>
                <w:spacing w:val="-10"/>
                <w:sz w:val="28"/>
                <w:szCs w:val="28"/>
              </w:rPr>
            </w:pPr>
            <w:r w:rsidRPr="00F81854">
              <w:rPr>
                <w:rFonts w:hAnsi="標楷體"/>
                <w:spacing w:val="-10"/>
                <w:sz w:val="28"/>
                <w:szCs w:val="28"/>
              </w:rPr>
              <w:t>入出港船舶或其他水上運輸工具及通商口岸人員之安全檢查；海域至海岸、河口、非通商口岸之查緝走私、防止非法入出國及其他犯罪調查；公海上對中華民國船舶或依國際協定得登檢之外國船舶之登臨、檢查及犯罪調查，以及海域及海岸之安全調</w:t>
            </w:r>
            <w:r w:rsidRPr="00F81854">
              <w:rPr>
                <w:rFonts w:hAnsi="標楷體"/>
                <w:spacing w:val="-10"/>
                <w:sz w:val="28"/>
                <w:szCs w:val="28"/>
              </w:rPr>
              <w:lastRenderedPageBreak/>
              <w:t>查、海岸管制區之安全維護等。</w:t>
            </w:r>
          </w:p>
          <w:p w:rsidR="009C0FFE" w:rsidRPr="00F81854" w:rsidRDefault="009C0FFE" w:rsidP="00D97A10">
            <w:pPr>
              <w:pStyle w:val="af9"/>
              <w:numPr>
                <w:ilvl w:val="2"/>
                <w:numId w:val="85"/>
              </w:numPr>
              <w:tabs>
                <w:tab w:val="left" w:pos="567"/>
              </w:tabs>
              <w:suppressAutoHyphens/>
              <w:overflowPunct/>
              <w:autoSpaceDE/>
              <w:spacing w:line="360" w:lineRule="exact"/>
              <w:ind w:leftChars="0" w:left="743" w:hanging="459"/>
              <w:jc w:val="left"/>
              <w:textAlignment w:val="baseline"/>
              <w:rPr>
                <w:rFonts w:hAnsi="標楷體"/>
                <w:spacing w:val="-10"/>
                <w:sz w:val="28"/>
                <w:szCs w:val="28"/>
              </w:rPr>
            </w:pPr>
            <w:r w:rsidRPr="00F81854">
              <w:rPr>
                <w:rFonts w:hAnsi="標楷體"/>
                <w:spacing w:val="-10"/>
                <w:sz w:val="28"/>
                <w:szCs w:val="28"/>
              </w:rPr>
              <w:t>法令依據：海岸巡防法</w:t>
            </w:r>
          </w:p>
          <w:p w:rsidR="009C0FFE" w:rsidRPr="00F81854" w:rsidRDefault="009C0FFE" w:rsidP="00D97A10">
            <w:pPr>
              <w:pStyle w:val="af9"/>
              <w:numPr>
                <w:ilvl w:val="0"/>
                <w:numId w:val="85"/>
              </w:numPr>
              <w:tabs>
                <w:tab w:val="left" w:pos="567"/>
              </w:tabs>
              <w:suppressAutoHyphens/>
              <w:overflowPunct/>
              <w:autoSpaceDE/>
              <w:spacing w:line="360" w:lineRule="exact"/>
              <w:ind w:leftChars="0" w:left="851" w:hanging="851"/>
              <w:jc w:val="left"/>
              <w:textAlignment w:val="baseline"/>
              <w:rPr>
                <w:rFonts w:hAnsi="標楷體"/>
                <w:spacing w:val="-10"/>
                <w:sz w:val="28"/>
                <w:szCs w:val="28"/>
              </w:rPr>
            </w:pPr>
            <w:r w:rsidRPr="00F81854">
              <w:rPr>
                <w:rFonts w:hAnsi="標楷體"/>
                <w:spacing w:val="-10"/>
                <w:sz w:val="28"/>
                <w:szCs w:val="28"/>
              </w:rPr>
              <w:t>國防部憲兵指揮部</w:t>
            </w:r>
          </w:p>
          <w:p w:rsidR="009C0FFE" w:rsidRPr="00F81854" w:rsidRDefault="009C0FFE" w:rsidP="00D97A10">
            <w:pPr>
              <w:pStyle w:val="af9"/>
              <w:numPr>
                <w:ilvl w:val="2"/>
                <w:numId w:val="85"/>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747920">
            <w:pPr>
              <w:pStyle w:val="af9"/>
              <w:tabs>
                <w:tab w:val="left" w:pos="567"/>
              </w:tabs>
              <w:spacing w:line="360" w:lineRule="exact"/>
              <w:ind w:left="680"/>
              <w:rPr>
                <w:rFonts w:hAnsi="標楷體"/>
                <w:spacing w:val="-10"/>
                <w:sz w:val="28"/>
                <w:szCs w:val="28"/>
              </w:rPr>
            </w:pPr>
            <w:r w:rsidRPr="00F81854">
              <w:rPr>
                <w:rFonts w:hAnsi="標楷體"/>
                <w:spacing w:val="-10"/>
                <w:sz w:val="28"/>
                <w:szCs w:val="28"/>
              </w:rPr>
              <w:t>受理報案、配合警方及協助地區居民治安巡查，防止及偵查犯罪，排除公共危害，維持社會安寧秩序，並與各地區警政及情治單位合作，執行治安維護、臨時路檢勤務、偵辦刑事案件、查緝失聯移工及逃兵、維護社會治安，以及調處軍民糾紛。</w:t>
            </w:r>
          </w:p>
          <w:p w:rsidR="009C0FFE" w:rsidRPr="00F81854" w:rsidRDefault="009C0FFE" w:rsidP="00D97A10">
            <w:pPr>
              <w:pStyle w:val="af9"/>
              <w:numPr>
                <w:ilvl w:val="2"/>
                <w:numId w:val="85"/>
              </w:numPr>
              <w:tabs>
                <w:tab w:val="left" w:pos="567"/>
              </w:tabs>
              <w:suppressAutoHyphens/>
              <w:overflowPunct/>
              <w:autoSpaceDE/>
              <w:spacing w:line="360" w:lineRule="exact"/>
              <w:ind w:leftChars="0" w:left="709" w:hanging="425"/>
              <w:jc w:val="left"/>
              <w:textAlignment w:val="baseline"/>
              <w:rPr>
                <w:rFonts w:hAnsi="標楷體"/>
                <w:spacing w:val="-10"/>
                <w:sz w:val="28"/>
                <w:szCs w:val="28"/>
              </w:rPr>
            </w:pPr>
            <w:r w:rsidRPr="00F81854">
              <w:rPr>
                <w:rFonts w:hAnsi="標楷體"/>
                <w:spacing w:val="-10"/>
                <w:sz w:val="28"/>
                <w:szCs w:val="28"/>
              </w:rPr>
              <w:t>法令依據：憲兵勤務令、軍事審判法</w:t>
            </w:r>
          </w:p>
          <w:p w:rsidR="009C0FFE" w:rsidRPr="00F81854" w:rsidRDefault="009C0FFE" w:rsidP="00D97A10">
            <w:pPr>
              <w:pStyle w:val="af9"/>
              <w:numPr>
                <w:ilvl w:val="0"/>
                <w:numId w:val="85"/>
              </w:numPr>
              <w:tabs>
                <w:tab w:val="left" w:pos="567"/>
              </w:tabs>
              <w:suppressAutoHyphens/>
              <w:overflowPunct/>
              <w:autoSpaceDE/>
              <w:spacing w:line="360" w:lineRule="exact"/>
              <w:ind w:leftChars="0" w:left="851" w:hanging="851"/>
              <w:jc w:val="left"/>
              <w:textAlignment w:val="baseline"/>
              <w:rPr>
                <w:rFonts w:hAnsi="標楷體"/>
                <w:spacing w:val="-10"/>
                <w:sz w:val="28"/>
                <w:szCs w:val="28"/>
              </w:rPr>
            </w:pPr>
            <w:r w:rsidRPr="00F81854">
              <w:rPr>
                <w:rFonts w:hAnsi="標楷體"/>
                <w:spacing w:val="-10"/>
                <w:sz w:val="28"/>
                <w:szCs w:val="28"/>
              </w:rPr>
              <w:t>內政部警政署</w:t>
            </w:r>
          </w:p>
          <w:p w:rsidR="009C0FFE" w:rsidRPr="00F81854" w:rsidRDefault="009C0FFE" w:rsidP="00D97A10">
            <w:pPr>
              <w:pStyle w:val="af9"/>
              <w:numPr>
                <w:ilvl w:val="2"/>
                <w:numId w:val="85"/>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D97A10">
            <w:pPr>
              <w:pStyle w:val="af9"/>
              <w:numPr>
                <w:ilvl w:val="3"/>
                <w:numId w:val="85"/>
              </w:numPr>
              <w:suppressAutoHyphens/>
              <w:overflowPunct/>
              <w:autoSpaceDE/>
              <w:spacing w:line="360" w:lineRule="exact"/>
              <w:ind w:leftChars="0" w:left="1163" w:hanging="709"/>
              <w:jc w:val="left"/>
              <w:textAlignment w:val="baseline"/>
              <w:rPr>
                <w:rFonts w:hAnsi="標楷體"/>
                <w:spacing w:val="-10"/>
                <w:sz w:val="28"/>
                <w:szCs w:val="28"/>
              </w:rPr>
            </w:pPr>
            <w:r w:rsidRPr="00F81854">
              <w:rPr>
                <w:rFonts w:hAnsi="標楷體"/>
                <w:spacing w:val="-10"/>
                <w:sz w:val="28"/>
                <w:szCs w:val="28"/>
              </w:rPr>
              <w:t>警衛安全、拱衛中樞、準備應變及重大、緊急案件處理之規劃、執行。</w:t>
            </w:r>
          </w:p>
          <w:p w:rsidR="009C0FFE" w:rsidRPr="00F81854" w:rsidRDefault="009C0FFE" w:rsidP="00D97A10">
            <w:pPr>
              <w:pStyle w:val="af9"/>
              <w:numPr>
                <w:ilvl w:val="3"/>
                <w:numId w:val="85"/>
              </w:numPr>
              <w:suppressAutoHyphens/>
              <w:overflowPunct/>
              <w:autoSpaceDE/>
              <w:spacing w:line="360" w:lineRule="exact"/>
              <w:ind w:leftChars="0" w:left="1163" w:hanging="709"/>
              <w:jc w:val="left"/>
              <w:textAlignment w:val="baseline"/>
              <w:rPr>
                <w:rFonts w:hAnsi="標楷體"/>
                <w:spacing w:val="-10"/>
                <w:sz w:val="28"/>
                <w:szCs w:val="28"/>
              </w:rPr>
            </w:pPr>
            <w:r w:rsidRPr="00F81854">
              <w:rPr>
                <w:rFonts w:hAnsi="標楷體"/>
                <w:spacing w:val="-10"/>
                <w:sz w:val="28"/>
                <w:szCs w:val="28"/>
              </w:rPr>
              <w:lastRenderedPageBreak/>
              <w:t>協助偵查犯罪、涉外治安處理、國際警察合作及跨國犯罪案件協助查緝，及入出國與飛行境內民用航空器及其載運人員、物品安全檢查之規劃、執行。</w:t>
            </w:r>
          </w:p>
          <w:p w:rsidR="009C0FFE" w:rsidRPr="00F81854" w:rsidRDefault="009C0FFE" w:rsidP="00D97A10">
            <w:pPr>
              <w:pStyle w:val="af9"/>
              <w:numPr>
                <w:ilvl w:val="3"/>
                <w:numId w:val="85"/>
              </w:numPr>
              <w:suppressAutoHyphens/>
              <w:overflowPunct/>
              <w:autoSpaceDE/>
              <w:spacing w:line="360" w:lineRule="exact"/>
              <w:ind w:leftChars="0" w:left="1163" w:hanging="709"/>
              <w:jc w:val="left"/>
              <w:textAlignment w:val="baseline"/>
              <w:rPr>
                <w:rFonts w:hAnsi="標楷體"/>
                <w:spacing w:val="-10"/>
                <w:sz w:val="28"/>
                <w:szCs w:val="28"/>
              </w:rPr>
            </w:pPr>
            <w:r w:rsidRPr="00F81854">
              <w:rPr>
                <w:rFonts w:hAnsi="標楷體"/>
                <w:spacing w:val="-10"/>
                <w:sz w:val="28"/>
                <w:szCs w:val="28"/>
              </w:rPr>
              <w:t>警備治安、保障集會遊行、槍砲彈藥刀械管制、自衛槍枝管理，與預防犯罪、檢肅組織犯罪、保障婦幼安全、失蹤人口查尋及維護社會秩序事件，以及交通安全維護、交通秩序整理、交通事故處理及協助交通安全宣導之規劃、督導。</w:t>
            </w:r>
          </w:p>
          <w:p w:rsidR="009C0FFE" w:rsidRPr="00F81854" w:rsidRDefault="009C0FFE" w:rsidP="00D97A10">
            <w:pPr>
              <w:pStyle w:val="af9"/>
              <w:numPr>
                <w:ilvl w:val="3"/>
                <w:numId w:val="85"/>
              </w:numPr>
              <w:suppressAutoHyphens/>
              <w:overflowPunct/>
              <w:autoSpaceDE/>
              <w:spacing w:line="360" w:lineRule="exact"/>
              <w:ind w:leftChars="0" w:left="1163" w:hanging="709"/>
              <w:jc w:val="left"/>
              <w:textAlignment w:val="baseline"/>
              <w:rPr>
                <w:rFonts w:hAnsi="標楷體"/>
                <w:spacing w:val="-10"/>
                <w:sz w:val="28"/>
                <w:szCs w:val="28"/>
              </w:rPr>
            </w:pPr>
            <w:r w:rsidRPr="00F81854">
              <w:rPr>
                <w:rFonts w:hAnsi="標楷體"/>
                <w:spacing w:val="-10"/>
                <w:sz w:val="28"/>
                <w:szCs w:val="28"/>
              </w:rPr>
              <w:t>社會保防與社會治安調查之協調、規劃及督導。</w:t>
            </w:r>
          </w:p>
          <w:p w:rsidR="009C0FFE" w:rsidRPr="00F81854" w:rsidRDefault="009C0FFE" w:rsidP="00D97A10">
            <w:pPr>
              <w:pStyle w:val="af9"/>
              <w:numPr>
                <w:ilvl w:val="3"/>
                <w:numId w:val="85"/>
              </w:numPr>
              <w:suppressAutoHyphens/>
              <w:overflowPunct/>
              <w:autoSpaceDE/>
              <w:spacing w:line="360" w:lineRule="exact"/>
              <w:ind w:leftChars="0" w:left="1163" w:hanging="709"/>
              <w:jc w:val="left"/>
              <w:textAlignment w:val="baseline"/>
              <w:rPr>
                <w:rFonts w:hAnsi="標楷體"/>
                <w:spacing w:val="-10"/>
                <w:sz w:val="28"/>
                <w:szCs w:val="28"/>
              </w:rPr>
            </w:pPr>
            <w:r w:rsidRPr="00F81854">
              <w:rPr>
                <w:rFonts w:hAnsi="標楷體"/>
                <w:spacing w:val="-10"/>
                <w:sz w:val="28"/>
                <w:szCs w:val="28"/>
              </w:rPr>
              <w:t>配合辦理災害整備、應變與民防有關之事項。</w:t>
            </w:r>
          </w:p>
          <w:p w:rsidR="009C0FFE" w:rsidRPr="00F81854" w:rsidRDefault="009C0FFE" w:rsidP="00D97A10">
            <w:pPr>
              <w:pStyle w:val="af9"/>
              <w:numPr>
                <w:ilvl w:val="3"/>
                <w:numId w:val="85"/>
              </w:numPr>
              <w:suppressAutoHyphens/>
              <w:overflowPunct/>
              <w:autoSpaceDE/>
              <w:spacing w:line="360" w:lineRule="exact"/>
              <w:ind w:leftChars="0" w:left="1163" w:hanging="709"/>
              <w:jc w:val="left"/>
              <w:textAlignment w:val="baseline"/>
              <w:rPr>
                <w:rFonts w:hAnsi="標楷體"/>
                <w:spacing w:val="-10"/>
                <w:sz w:val="28"/>
                <w:szCs w:val="28"/>
              </w:rPr>
            </w:pPr>
            <w:r w:rsidRPr="00F81854">
              <w:rPr>
                <w:rFonts w:hAnsi="標楷體"/>
                <w:spacing w:val="-10"/>
                <w:sz w:val="28"/>
                <w:szCs w:val="28"/>
              </w:rPr>
              <w:t>本質為治安機關，依據警</w:t>
            </w:r>
            <w:r w:rsidRPr="00F81854">
              <w:rPr>
                <w:rFonts w:hAnsi="標楷體"/>
                <w:spacing w:val="-10"/>
                <w:sz w:val="28"/>
                <w:szCs w:val="28"/>
              </w:rPr>
              <w:lastRenderedPageBreak/>
              <w:t>察職權行使法行使職權，以達到保障人民權益，維持公共秩序，保護社會安全。為達成其法定任務，於執行職務時，依法採取查證身分、鑑識身分、蒐集資料、通知、管束、驅離、直接強制、物之扣留、保管、變賣、拍賣、銷毀、使用、處置、限制使用、進入住宅、建築物、公共場所、公眾得出入場所或其他必要之公權力之具體措施。</w:t>
            </w:r>
          </w:p>
          <w:p w:rsidR="009C0FFE" w:rsidRPr="00F81854" w:rsidRDefault="009C0FFE" w:rsidP="00D97A10">
            <w:pPr>
              <w:pStyle w:val="af9"/>
              <w:numPr>
                <w:ilvl w:val="2"/>
                <w:numId w:val="85"/>
              </w:numPr>
              <w:tabs>
                <w:tab w:val="left" w:pos="567"/>
              </w:tabs>
              <w:suppressAutoHyphens/>
              <w:overflowPunct/>
              <w:autoSpaceDE/>
              <w:spacing w:line="360" w:lineRule="exact"/>
              <w:ind w:leftChars="0" w:left="709" w:hanging="425"/>
              <w:jc w:val="left"/>
              <w:textAlignment w:val="baseline"/>
              <w:rPr>
                <w:spacing w:val="-10"/>
              </w:rPr>
            </w:pPr>
            <w:r w:rsidRPr="00F81854">
              <w:rPr>
                <w:rFonts w:hAnsi="標楷體"/>
                <w:spacing w:val="-10"/>
                <w:sz w:val="28"/>
                <w:szCs w:val="28"/>
              </w:rPr>
              <w:t>法令依據：警察職權行使法、刑事訴訟法</w:t>
            </w:r>
          </w:p>
          <w:p w:rsidR="009C0FFE" w:rsidRPr="00F81854" w:rsidRDefault="009C0FFE" w:rsidP="00D97A10">
            <w:pPr>
              <w:pStyle w:val="af9"/>
              <w:numPr>
                <w:ilvl w:val="0"/>
                <w:numId w:val="85"/>
              </w:numPr>
              <w:tabs>
                <w:tab w:val="left" w:pos="567"/>
              </w:tabs>
              <w:suppressAutoHyphens/>
              <w:overflowPunct/>
              <w:autoSpaceDE/>
              <w:spacing w:line="360" w:lineRule="exact"/>
              <w:ind w:leftChars="0" w:left="851" w:hanging="851"/>
              <w:jc w:val="left"/>
              <w:textAlignment w:val="baseline"/>
              <w:rPr>
                <w:rFonts w:hAnsi="標楷體"/>
                <w:spacing w:val="-10"/>
                <w:sz w:val="28"/>
                <w:szCs w:val="28"/>
              </w:rPr>
            </w:pPr>
            <w:r w:rsidRPr="00F81854">
              <w:rPr>
                <w:rFonts w:hAnsi="標楷體"/>
                <w:spacing w:val="-10"/>
                <w:sz w:val="28"/>
                <w:szCs w:val="28"/>
              </w:rPr>
              <w:t>內政部移民署</w:t>
            </w:r>
          </w:p>
          <w:p w:rsidR="009C0FFE" w:rsidRPr="00F81854" w:rsidRDefault="009C0FFE" w:rsidP="00D97A10">
            <w:pPr>
              <w:pStyle w:val="af9"/>
              <w:numPr>
                <w:ilvl w:val="2"/>
                <w:numId w:val="85"/>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w:t>
            </w:r>
          </w:p>
          <w:p w:rsidR="009C0FFE" w:rsidRPr="00F81854" w:rsidRDefault="009C0FFE" w:rsidP="00D97A10">
            <w:pPr>
              <w:pStyle w:val="af9"/>
              <w:numPr>
                <w:ilvl w:val="3"/>
                <w:numId w:val="85"/>
              </w:numPr>
              <w:tabs>
                <w:tab w:val="left" w:pos="567"/>
              </w:tabs>
              <w:suppressAutoHyphens/>
              <w:overflowPunct/>
              <w:autoSpaceDE/>
              <w:spacing w:line="360" w:lineRule="exact"/>
              <w:ind w:leftChars="0" w:left="1163" w:hanging="709"/>
              <w:jc w:val="left"/>
              <w:textAlignment w:val="baseline"/>
              <w:rPr>
                <w:rFonts w:hAnsi="標楷體"/>
                <w:spacing w:val="-10"/>
                <w:sz w:val="28"/>
                <w:szCs w:val="28"/>
              </w:rPr>
            </w:pPr>
            <w:r w:rsidRPr="00F81854">
              <w:rPr>
                <w:rFonts w:hAnsi="標楷體"/>
                <w:spacing w:val="-10"/>
                <w:sz w:val="28"/>
                <w:szCs w:val="28"/>
              </w:rPr>
              <w:t>入出國、移民及人口販運防制政策、法規之擬（訂）定、協調及執行。</w:t>
            </w:r>
          </w:p>
          <w:p w:rsidR="009C0FFE" w:rsidRPr="00F81854" w:rsidRDefault="009C0FFE" w:rsidP="00D97A10">
            <w:pPr>
              <w:pStyle w:val="af9"/>
              <w:numPr>
                <w:ilvl w:val="3"/>
                <w:numId w:val="85"/>
              </w:numPr>
              <w:tabs>
                <w:tab w:val="left" w:pos="567"/>
              </w:tabs>
              <w:suppressAutoHyphens/>
              <w:overflowPunct/>
              <w:autoSpaceDE/>
              <w:spacing w:line="360" w:lineRule="exact"/>
              <w:ind w:leftChars="0" w:left="1163" w:hanging="709"/>
              <w:jc w:val="left"/>
              <w:textAlignment w:val="baseline"/>
              <w:rPr>
                <w:rFonts w:hAnsi="標楷體"/>
                <w:spacing w:val="-10"/>
                <w:sz w:val="28"/>
                <w:szCs w:val="28"/>
              </w:rPr>
            </w:pPr>
            <w:r w:rsidRPr="00F81854">
              <w:rPr>
                <w:rFonts w:hAnsi="標楷體"/>
                <w:spacing w:val="-10"/>
                <w:sz w:val="28"/>
                <w:szCs w:val="28"/>
              </w:rPr>
              <w:lastRenderedPageBreak/>
              <w:t>大陸地區人民、香港或澳門居民及臺灣地區無戶籍國民入國（境）之審理；入出國（境）證照查驗、鑑識、許可及調查之處理；停留、居留及定居之審理、許可；違反入出國及移民相關規定之查察、收容、強制出國（境）及驅逐出國（境）。</w:t>
            </w:r>
          </w:p>
          <w:p w:rsidR="009C0FFE" w:rsidRPr="00F81854" w:rsidRDefault="009C0FFE" w:rsidP="00D97A10">
            <w:pPr>
              <w:pStyle w:val="af9"/>
              <w:numPr>
                <w:ilvl w:val="3"/>
                <w:numId w:val="85"/>
              </w:numPr>
              <w:tabs>
                <w:tab w:val="left" w:pos="567"/>
              </w:tabs>
              <w:suppressAutoHyphens/>
              <w:overflowPunct/>
              <w:autoSpaceDE/>
              <w:spacing w:line="360" w:lineRule="exact"/>
              <w:ind w:leftChars="0" w:left="1163" w:hanging="709"/>
              <w:jc w:val="left"/>
              <w:textAlignment w:val="baseline"/>
              <w:rPr>
                <w:rFonts w:hAnsi="標楷體"/>
                <w:spacing w:val="-10"/>
                <w:sz w:val="28"/>
                <w:szCs w:val="28"/>
              </w:rPr>
            </w:pPr>
            <w:r w:rsidRPr="00F81854">
              <w:rPr>
                <w:rFonts w:hAnsi="標楷體"/>
                <w:spacing w:val="-10"/>
                <w:sz w:val="28"/>
                <w:szCs w:val="28"/>
              </w:rPr>
              <w:t>促進與各國入出國及移民業務之合作聯繫；入出國（境）安全與移民資料之蒐集及事證之調查。</w:t>
            </w:r>
          </w:p>
          <w:p w:rsidR="009C0FFE" w:rsidRPr="00F81854" w:rsidRDefault="009C0FFE" w:rsidP="00D97A10">
            <w:pPr>
              <w:pStyle w:val="af9"/>
              <w:numPr>
                <w:ilvl w:val="3"/>
                <w:numId w:val="85"/>
              </w:numPr>
              <w:tabs>
                <w:tab w:val="left" w:pos="567"/>
              </w:tabs>
              <w:suppressAutoHyphens/>
              <w:overflowPunct/>
              <w:autoSpaceDE/>
              <w:spacing w:line="360" w:lineRule="exact"/>
              <w:ind w:leftChars="0" w:left="1163" w:hanging="709"/>
              <w:jc w:val="left"/>
              <w:textAlignment w:val="baseline"/>
              <w:rPr>
                <w:rFonts w:hAnsi="標楷體"/>
                <w:spacing w:val="-10"/>
                <w:sz w:val="28"/>
                <w:szCs w:val="28"/>
              </w:rPr>
            </w:pPr>
            <w:r w:rsidRPr="00F81854">
              <w:rPr>
                <w:rFonts w:hAnsi="標楷體"/>
                <w:spacing w:val="-10"/>
                <w:sz w:val="28"/>
                <w:szCs w:val="28"/>
              </w:rPr>
              <w:t>依據入出國及移民法行使職權，以達成其法定任務，於執行職務時，依法留置、通知、詢問、蒐集資料、查證身分、查察非法入出國、逾期停留、居留，從事與許可原因不符</w:t>
            </w:r>
            <w:r w:rsidRPr="00F81854">
              <w:rPr>
                <w:rFonts w:hAnsi="標楷體"/>
                <w:spacing w:val="-10"/>
                <w:sz w:val="28"/>
                <w:szCs w:val="28"/>
              </w:rPr>
              <w:lastRenderedPageBreak/>
              <w:t>之活動或工作及強制驅逐出國案件，於特定條件下並得使用戒具及武器等。</w:t>
            </w:r>
          </w:p>
          <w:p w:rsidR="009C0FFE" w:rsidRPr="00F81854" w:rsidRDefault="009C0FFE" w:rsidP="00D97A10">
            <w:pPr>
              <w:pStyle w:val="af9"/>
              <w:numPr>
                <w:ilvl w:val="2"/>
                <w:numId w:val="85"/>
              </w:numPr>
              <w:tabs>
                <w:tab w:val="left" w:pos="567"/>
              </w:tabs>
              <w:suppressAutoHyphens/>
              <w:overflowPunct/>
              <w:autoSpaceDE/>
              <w:spacing w:line="360" w:lineRule="exact"/>
              <w:ind w:leftChars="0" w:left="709" w:hanging="425"/>
              <w:jc w:val="left"/>
              <w:textAlignment w:val="baseline"/>
              <w:rPr>
                <w:spacing w:val="-10"/>
              </w:rPr>
            </w:pPr>
            <w:r w:rsidRPr="00F81854">
              <w:rPr>
                <w:rFonts w:hAnsi="標楷體"/>
                <w:spacing w:val="-10"/>
                <w:sz w:val="28"/>
                <w:szCs w:val="28"/>
              </w:rPr>
              <w:t>法令依據：入出國及移民法</w:t>
            </w:r>
          </w:p>
          <w:p w:rsidR="009C0FFE" w:rsidRPr="00F81854" w:rsidRDefault="009C0FFE" w:rsidP="00D97A10">
            <w:pPr>
              <w:pStyle w:val="af9"/>
              <w:numPr>
                <w:ilvl w:val="0"/>
                <w:numId w:val="85"/>
              </w:numPr>
              <w:tabs>
                <w:tab w:val="left" w:pos="567"/>
              </w:tabs>
              <w:suppressAutoHyphens/>
              <w:overflowPunct/>
              <w:autoSpaceDE/>
              <w:spacing w:line="360" w:lineRule="exact"/>
              <w:ind w:leftChars="0" w:left="851" w:hanging="851"/>
              <w:jc w:val="left"/>
              <w:textAlignment w:val="baseline"/>
              <w:rPr>
                <w:rFonts w:hAnsi="標楷體"/>
                <w:spacing w:val="-10"/>
                <w:sz w:val="28"/>
                <w:szCs w:val="28"/>
              </w:rPr>
            </w:pPr>
            <w:r w:rsidRPr="00F81854">
              <w:rPr>
                <w:rFonts w:hAnsi="標楷體"/>
                <w:spacing w:val="-10"/>
                <w:sz w:val="28"/>
                <w:szCs w:val="28"/>
              </w:rPr>
              <w:t>法務部調查局</w:t>
            </w:r>
          </w:p>
          <w:p w:rsidR="009C0FFE" w:rsidRPr="00F81854" w:rsidRDefault="009C0FFE" w:rsidP="00D97A10">
            <w:pPr>
              <w:pStyle w:val="af9"/>
              <w:numPr>
                <w:ilvl w:val="2"/>
                <w:numId w:val="85"/>
              </w:numPr>
              <w:tabs>
                <w:tab w:val="left" w:pos="567"/>
              </w:tabs>
              <w:suppressAutoHyphens/>
              <w:overflowPunct/>
              <w:autoSpaceDE/>
              <w:spacing w:line="360" w:lineRule="exact"/>
              <w:ind w:leftChars="0" w:left="709" w:hanging="425"/>
              <w:jc w:val="left"/>
              <w:textAlignment w:val="baseline"/>
              <w:rPr>
                <w:rFonts w:ascii="Times New Roman"/>
                <w:spacing w:val="-10"/>
                <w:sz w:val="28"/>
                <w:szCs w:val="28"/>
              </w:rPr>
            </w:pPr>
            <w:r w:rsidRPr="00F81854">
              <w:rPr>
                <w:rFonts w:ascii="Times New Roman"/>
                <w:spacing w:val="-10"/>
                <w:sz w:val="28"/>
                <w:szCs w:val="28"/>
              </w:rPr>
              <w:t>工作項目範：</w:t>
            </w:r>
          </w:p>
          <w:p w:rsidR="009C0FFE" w:rsidRPr="00F81854" w:rsidRDefault="009C0FFE" w:rsidP="00D97A10">
            <w:pPr>
              <w:pStyle w:val="af9"/>
              <w:numPr>
                <w:ilvl w:val="3"/>
                <w:numId w:val="85"/>
              </w:numPr>
              <w:tabs>
                <w:tab w:val="left" w:pos="567"/>
              </w:tabs>
              <w:suppressAutoHyphens/>
              <w:overflowPunct/>
              <w:autoSpaceDE/>
              <w:spacing w:line="360" w:lineRule="exact"/>
              <w:ind w:leftChars="0" w:left="1163" w:hanging="709"/>
              <w:jc w:val="left"/>
              <w:textAlignment w:val="baseline"/>
              <w:rPr>
                <w:rFonts w:hAnsi="標楷體"/>
                <w:spacing w:val="-10"/>
                <w:sz w:val="28"/>
                <w:szCs w:val="28"/>
              </w:rPr>
            </w:pPr>
            <w:r w:rsidRPr="00F81854">
              <w:rPr>
                <w:rFonts w:hAnsi="標楷體"/>
                <w:spacing w:val="-10"/>
                <w:sz w:val="28"/>
                <w:szCs w:val="28"/>
              </w:rPr>
              <w:t>內亂、外患、洩漏國家機密、重大經濟犯罪、毒品、洗錢、電腦犯罪防制事項；貪瀆防制及賄選查察事項；組織犯罪防制之協同辦理事項。</w:t>
            </w:r>
          </w:p>
          <w:p w:rsidR="009C0FFE" w:rsidRPr="00F81854" w:rsidRDefault="009C0FFE" w:rsidP="00D97A10">
            <w:pPr>
              <w:pStyle w:val="af9"/>
              <w:numPr>
                <w:ilvl w:val="3"/>
                <w:numId w:val="85"/>
              </w:numPr>
              <w:tabs>
                <w:tab w:val="left" w:pos="567"/>
              </w:tabs>
              <w:suppressAutoHyphens/>
              <w:overflowPunct/>
              <w:autoSpaceDE/>
              <w:spacing w:line="360" w:lineRule="exact"/>
              <w:ind w:leftChars="0" w:left="1163" w:hanging="709"/>
              <w:jc w:val="left"/>
              <w:textAlignment w:val="baseline"/>
              <w:rPr>
                <w:rFonts w:hAnsi="標楷體"/>
                <w:spacing w:val="-10"/>
                <w:sz w:val="28"/>
                <w:szCs w:val="28"/>
              </w:rPr>
            </w:pPr>
            <w:r w:rsidRPr="00F81854">
              <w:rPr>
                <w:rFonts w:hAnsi="標楷體"/>
                <w:spacing w:val="-10"/>
                <w:sz w:val="28"/>
                <w:szCs w:val="28"/>
              </w:rPr>
              <w:t>國內、外相關機構之協調聯繫、國際合作、涉外國家安全調查及跨國犯罪案件協助查緝事項；兩岸情勢及犯罪活動資料之蒐集、建檔、研析事項。</w:t>
            </w:r>
          </w:p>
          <w:p w:rsidR="009C0FFE" w:rsidRPr="00F81854" w:rsidRDefault="009C0FFE" w:rsidP="00D97A10">
            <w:pPr>
              <w:pStyle w:val="af9"/>
              <w:numPr>
                <w:ilvl w:val="3"/>
                <w:numId w:val="85"/>
              </w:numPr>
              <w:tabs>
                <w:tab w:val="left" w:pos="567"/>
              </w:tabs>
              <w:suppressAutoHyphens/>
              <w:overflowPunct/>
              <w:autoSpaceDE/>
              <w:spacing w:line="360" w:lineRule="exact"/>
              <w:ind w:leftChars="0" w:left="1163" w:hanging="709"/>
              <w:jc w:val="left"/>
              <w:textAlignment w:val="baseline"/>
              <w:rPr>
                <w:rFonts w:hAnsi="標楷體"/>
                <w:spacing w:val="-10"/>
                <w:sz w:val="28"/>
                <w:szCs w:val="28"/>
              </w:rPr>
            </w:pPr>
            <w:r w:rsidRPr="00F81854">
              <w:rPr>
                <w:rFonts w:hAnsi="標楷體"/>
                <w:spacing w:val="-10"/>
                <w:sz w:val="28"/>
                <w:szCs w:val="28"/>
              </w:rPr>
              <w:t>國內安全調查事項；機關保防業務及全國保防、國民保防教育之協調、執行</w:t>
            </w:r>
            <w:r w:rsidRPr="00F81854">
              <w:rPr>
                <w:rFonts w:hAnsi="標楷體"/>
                <w:spacing w:val="-10"/>
                <w:sz w:val="28"/>
                <w:szCs w:val="28"/>
              </w:rPr>
              <w:lastRenderedPageBreak/>
              <w:t>事項；國內安全及犯罪調查、防制之諮詢規劃、管理事項。</w:t>
            </w:r>
          </w:p>
          <w:p w:rsidR="009C0FFE" w:rsidRPr="00F81854" w:rsidRDefault="009C0FFE" w:rsidP="00D97A10">
            <w:pPr>
              <w:pStyle w:val="af9"/>
              <w:numPr>
                <w:ilvl w:val="3"/>
                <w:numId w:val="85"/>
              </w:numPr>
              <w:tabs>
                <w:tab w:val="left" w:pos="567"/>
              </w:tabs>
              <w:suppressAutoHyphens/>
              <w:overflowPunct/>
              <w:autoSpaceDE/>
              <w:spacing w:line="360" w:lineRule="exact"/>
              <w:ind w:leftChars="0" w:left="1163" w:hanging="709"/>
              <w:jc w:val="left"/>
              <w:textAlignment w:val="baseline"/>
              <w:rPr>
                <w:rFonts w:hAnsi="標楷體"/>
                <w:spacing w:val="-10"/>
                <w:sz w:val="28"/>
                <w:szCs w:val="28"/>
              </w:rPr>
            </w:pPr>
            <w:r w:rsidRPr="00F81854">
              <w:rPr>
                <w:rFonts w:hAnsi="標楷體"/>
                <w:spacing w:val="-10"/>
                <w:sz w:val="28"/>
                <w:szCs w:val="28"/>
              </w:rPr>
              <w:t>上級機關特交有關國家安全及國家利益之調查、保防事項。</w:t>
            </w:r>
          </w:p>
          <w:p w:rsidR="009C0FFE" w:rsidRPr="00F81854" w:rsidRDefault="009C0FFE" w:rsidP="00D97A10">
            <w:pPr>
              <w:pStyle w:val="af9"/>
              <w:numPr>
                <w:ilvl w:val="2"/>
                <w:numId w:val="85"/>
              </w:numPr>
              <w:tabs>
                <w:tab w:val="left" w:pos="567"/>
              </w:tabs>
              <w:suppressAutoHyphens/>
              <w:overflowPunct/>
              <w:autoSpaceDE/>
              <w:spacing w:line="360" w:lineRule="exact"/>
              <w:ind w:leftChars="0" w:left="709" w:hanging="425"/>
              <w:jc w:val="left"/>
              <w:textAlignment w:val="baseline"/>
              <w:rPr>
                <w:rFonts w:hAnsi="標楷體"/>
                <w:spacing w:val="-10"/>
                <w:sz w:val="28"/>
                <w:szCs w:val="28"/>
              </w:rPr>
            </w:pPr>
            <w:r w:rsidRPr="00F81854">
              <w:rPr>
                <w:rFonts w:hAnsi="標楷體"/>
                <w:spacing w:val="-10"/>
                <w:sz w:val="28"/>
                <w:szCs w:val="28"/>
              </w:rPr>
              <w:t>法令依據：法務部調查局組織條例、刑事訴訟法</w:t>
            </w:r>
          </w:p>
        </w:tc>
      </w:tr>
    </w:tbl>
    <w:p w:rsidR="003755EE" w:rsidRPr="00F81854" w:rsidRDefault="006D786F" w:rsidP="009C0FFE">
      <w:pPr>
        <w:rPr>
          <w:sz w:val="28"/>
        </w:rPr>
      </w:pPr>
      <w:r w:rsidRPr="00F81854">
        <w:rPr>
          <w:rFonts w:hint="eastAsia"/>
          <w:sz w:val="28"/>
        </w:rPr>
        <w:lastRenderedPageBreak/>
        <w:t>資料來源：內政部112年7月14日內授警字第1120872180號函。</w:t>
      </w:r>
      <w:r w:rsidR="003755EE" w:rsidRPr="00F81854">
        <w:rPr>
          <w:sz w:val="28"/>
        </w:rPr>
        <w:br w:type="page"/>
      </w:r>
    </w:p>
    <w:p w:rsidR="009C0FFE" w:rsidRPr="00F81854" w:rsidRDefault="009C0FFE" w:rsidP="003755EE">
      <w:pPr>
        <w:pStyle w:val="3"/>
        <w:sectPr w:rsidR="009C0FFE" w:rsidRPr="00F81854" w:rsidSect="00747920">
          <w:pgSz w:w="16840" w:h="11907" w:orient="landscape" w:code="9"/>
          <w:pgMar w:top="1418" w:right="1701" w:bottom="1418" w:left="1418" w:header="851" w:footer="851" w:gutter="227"/>
          <w:cols w:space="425"/>
          <w:docGrid w:type="linesAndChars" w:linePitch="457" w:charSpace="4127"/>
        </w:sectPr>
      </w:pPr>
    </w:p>
    <w:p w:rsidR="003755EE" w:rsidRPr="00F81854" w:rsidRDefault="000445D2" w:rsidP="003755EE">
      <w:pPr>
        <w:pStyle w:val="3"/>
      </w:pPr>
      <w:r w:rsidRPr="00F81854">
        <w:rPr>
          <w:rFonts w:hint="eastAsia"/>
        </w:rPr>
        <w:lastRenderedPageBreak/>
        <w:t>法務部112年8月4日法檢字第11204524720號函報，世界主要國家及我國就「情治分立」相關政策之比較分析一覽表</w:t>
      </w:r>
      <w:r w:rsidR="003755EE" w:rsidRPr="00F81854">
        <w:rPr>
          <w:rFonts w:hint="eastAsia"/>
        </w:rPr>
        <w:t>：</w:t>
      </w:r>
    </w:p>
    <w:p w:rsidR="003755EE" w:rsidRPr="00F81854" w:rsidRDefault="000445D2" w:rsidP="000445D2">
      <w:pPr>
        <w:jc w:val="center"/>
      </w:pPr>
      <w:r w:rsidRPr="00F81854">
        <w:rPr>
          <w:noProof/>
        </w:rPr>
        <w:drawing>
          <wp:inline distT="0" distB="0" distL="0" distR="0" wp14:anchorId="3299D172" wp14:editId="1B45A5E8">
            <wp:extent cx="5351188" cy="7687340"/>
            <wp:effectExtent l="0" t="0" r="1905" b="889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74743" cy="7721179"/>
                    </a:xfrm>
                    <a:prstGeom prst="rect">
                      <a:avLst/>
                    </a:prstGeom>
                  </pic:spPr>
                </pic:pic>
              </a:graphicData>
            </a:graphic>
          </wp:inline>
        </w:drawing>
      </w:r>
    </w:p>
    <w:p w:rsidR="000445D2" w:rsidRPr="00F81854" w:rsidRDefault="000445D2" w:rsidP="000445D2">
      <w:pPr>
        <w:jc w:val="center"/>
      </w:pPr>
      <w:r w:rsidRPr="00F81854">
        <w:rPr>
          <w:noProof/>
        </w:rPr>
        <w:lastRenderedPageBreak/>
        <w:drawing>
          <wp:inline distT="0" distB="0" distL="0" distR="0" wp14:anchorId="1EA976F8" wp14:editId="34D8EC8D">
            <wp:extent cx="5615940" cy="8449310"/>
            <wp:effectExtent l="0" t="0" r="3810" b="889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5940" cy="8449310"/>
                    </a:xfrm>
                    <a:prstGeom prst="rect">
                      <a:avLst/>
                    </a:prstGeom>
                  </pic:spPr>
                </pic:pic>
              </a:graphicData>
            </a:graphic>
          </wp:inline>
        </w:drawing>
      </w:r>
    </w:p>
    <w:p w:rsidR="000445D2" w:rsidRPr="00F81854" w:rsidRDefault="000445D2" w:rsidP="000445D2">
      <w:pPr>
        <w:jc w:val="center"/>
      </w:pPr>
      <w:r w:rsidRPr="00F81854">
        <w:rPr>
          <w:noProof/>
        </w:rPr>
        <w:lastRenderedPageBreak/>
        <w:drawing>
          <wp:inline distT="0" distB="0" distL="0" distR="0" wp14:anchorId="33FB9E5C" wp14:editId="23C0E7F0">
            <wp:extent cx="5615940" cy="8463915"/>
            <wp:effectExtent l="0" t="0" r="381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5940" cy="8463915"/>
                    </a:xfrm>
                    <a:prstGeom prst="rect">
                      <a:avLst/>
                    </a:prstGeom>
                  </pic:spPr>
                </pic:pic>
              </a:graphicData>
            </a:graphic>
          </wp:inline>
        </w:drawing>
      </w:r>
    </w:p>
    <w:p w:rsidR="000445D2" w:rsidRPr="00F81854" w:rsidRDefault="000445D2" w:rsidP="000445D2">
      <w:pPr>
        <w:jc w:val="center"/>
      </w:pPr>
      <w:r w:rsidRPr="00F81854">
        <w:rPr>
          <w:noProof/>
        </w:rPr>
        <w:lastRenderedPageBreak/>
        <w:drawing>
          <wp:inline distT="0" distB="0" distL="0" distR="0" wp14:anchorId="62E2C9D1" wp14:editId="01B8725D">
            <wp:extent cx="5615940" cy="8519160"/>
            <wp:effectExtent l="0" t="0" r="381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15940" cy="8519160"/>
                    </a:xfrm>
                    <a:prstGeom prst="rect">
                      <a:avLst/>
                    </a:prstGeom>
                  </pic:spPr>
                </pic:pic>
              </a:graphicData>
            </a:graphic>
          </wp:inline>
        </w:drawing>
      </w:r>
    </w:p>
    <w:p w:rsidR="000445D2" w:rsidRPr="00F81854" w:rsidRDefault="000445D2" w:rsidP="000445D2">
      <w:pPr>
        <w:jc w:val="center"/>
      </w:pPr>
      <w:r w:rsidRPr="00F81854">
        <w:rPr>
          <w:noProof/>
        </w:rPr>
        <w:lastRenderedPageBreak/>
        <w:drawing>
          <wp:inline distT="0" distB="0" distL="0" distR="0" wp14:anchorId="56C76767" wp14:editId="0A356A17">
            <wp:extent cx="5615940" cy="8489950"/>
            <wp:effectExtent l="0" t="0" r="3810" b="635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5940" cy="8489950"/>
                    </a:xfrm>
                    <a:prstGeom prst="rect">
                      <a:avLst/>
                    </a:prstGeom>
                  </pic:spPr>
                </pic:pic>
              </a:graphicData>
            </a:graphic>
          </wp:inline>
        </w:drawing>
      </w:r>
    </w:p>
    <w:p w:rsidR="000445D2" w:rsidRPr="00F81854" w:rsidRDefault="000445D2" w:rsidP="000445D2">
      <w:pPr>
        <w:jc w:val="center"/>
        <w:rPr>
          <w:sz w:val="24"/>
        </w:rPr>
      </w:pPr>
      <w:r w:rsidRPr="00F81854">
        <w:rPr>
          <w:noProof/>
          <w:sz w:val="24"/>
        </w:rPr>
        <w:lastRenderedPageBreak/>
        <w:drawing>
          <wp:inline distT="0" distB="0" distL="0" distR="0" wp14:anchorId="7B482E0F" wp14:editId="1AF5926D">
            <wp:extent cx="5615940" cy="4272280"/>
            <wp:effectExtent l="0" t="0" r="381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5940" cy="4272280"/>
                    </a:xfrm>
                    <a:prstGeom prst="rect">
                      <a:avLst/>
                    </a:prstGeom>
                  </pic:spPr>
                </pic:pic>
              </a:graphicData>
            </a:graphic>
          </wp:inline>
        </w:drawing>
      </w:r>
    </w:p>
    <w:p w:rsidR="000445D2" w:rsidRPr="00F81854" w:rsidRDefault="000445D2" w:rsidP="000445D2">
      <w:pPr>
        <w:jc w:val="left"/>
        <w:rPr>
          <w:sz w:val="24"/>
        </w:rPr>
      </w:pPr>
      <w:r w:rsidRPr="00F81854">
        <w:rPr>
          <w:rFonts w:hint="eastAsia"/>
          <w:sz w:val="24"/>
        </w:rPr>
        <w:t>資料彙整：調查局。</w:t>
      </w:r>
    </w:p>
    <w:sectPr w:rsidR="000445D2" w:rsidRPr="00F81854" w:rsidSect="0074792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7A52" w:rsidRDefault="001A7A52">
      <w:r>
        <w:separator/>
      </w:r>
    </w:p>
  </w:endnote>
  <w:endnote w:type="continuationSeparator" w:id="0">
    <w:p w:rsidR="001A7A52" w:rsidRDefault="001A7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IDFont+F1">
    <w:altName w:val="微軟正黑體"/>
    <w:panose1 w:val="00000000000000000000"/>
    <w:charset w:val="88"/>
    <w:family w:val="auto"/>
    <w:notTrueType/>
    <w:pitch w:val="default"/>
    <w:sig w:usb0="00000001" w:usb1="08080000" w:usb2="00000010" w:usb3="00000000" w:csb0="00100000" w:csb1="00000000"/>
  </w:font>
  <w:font w:name="CIDFont+F2">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29A" w:rsidRDefault="0014529A">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14529A" w:rsidRDefault="0014529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7A52" w:rsidRDefault="001A7A52">
      <w:r>
        <w:separator/>
      </w:r>
    </w:p>
  </w:footnote>
  <w:footnote w:type="continuationSeparator" w:id="0">
    <w:p w:rsidR="001A7A52" w:rsidRDefault="001A7A52">
      <w:r>
        <w:continuationSeparator/>
      </w:r>
    </w:p>
  </w:footnote>
  <w:footnote w:id="1">
    <w:p w:rsidR="0014529A" w:rsidRPr="00D96A7D" w:rsidRDefault="0014529A" w:rsidP="00AC0CF2">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法務部暨所屬調查局於本案調查期間，多件公文管考不周致遲延，共計遲延回復10件調查文件，回復遲延率90.91%，累計遲延逾210日，6件調查必須資料未詳實提供，法務部遲延本案調查文件之處理意見詳如附件一。</w:t>
      </w:r>
    </w:p>
  </w:footnote>
  <w:footnote w:id="2">
    <w:p w:rsidR="0014529A" w:rsidRPr="00D96A7D" w:rsidRDefault="0014529A" w:rsidP="00AC0CF2">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本調查報告部分人員姓名以英文字母代稱表示，年籍資料詳卷。</w:t>
      </w:r>
    </w:p>
  </w:footnote>
  <w:footnote w:id="3">
    <w:p w:rsidR="0014529A" w:rsidRPr="00D96A7D" w:rsidRDefault="0014529A" w:rsidP="00AC0CF2">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最高法院98年台上字第2290號判決。</w:t>
      </w:r>
    </w:p>
  </w:footnote>
  <w:footnote w:id="4">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本院監察調查處112年7月25日收文號：1120801361。</w:t>
      </w:r>
    </w:p>
  </w:footnote>
  <w:footnote w:id="5">
    <w:p w:rsidR="0014529A" w:rsidRPr="00D96A7D" w:rsidRDefault="0014529A" w:rsidP="00316FF4">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嘉義縣調查站偵辦台蠟公司違反銀行法詐騙貸款案之公正性等情案，於111年10月5日偕同桃園市調查處等單位，發動搜索，於台蠟公司董事長辦公室扣押之筆記本。</w:t>
      </w:r>
    </w:p>
  </w:footnote>
  <w:footnote w:id="6">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專門抱怨調查局各種不公或不滿的群組。</w:t>
      </w:r>
    </w:p>
  </w:footnote>
  <w:footnote w:id="7">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法務部112年4月28日法檢字第11200541760號函。</w:t>
      </w:r>
    </w:p>
  </w:footnote>
  <w:footnote w:id="8">
    <w:p w:rsidR="0014529A" w:rsidRPr="00D96A7D" w:rsidRDefault="0014529A" w:rsidP="00042A2B">
      <w:pPr>
        <w:pStyle w:val="afe"/>
        <w:rPr>
          <w:color w:val="000000" w:themeColor="text1"/>
        </w:rPr>
      </w:pPr>
      <w:r w:rsidRPr="00D96A7D">
        <w:rPr>
          <w:rStyle w:val="aff0"/>
          <w:color w:val="000000" w:themeColor="text1"/>
        </w:rPr>
        <w:footnoteRef/>
      </w:r>
      <w:r w:rsidRPr="00D96A7D">
        <w:rPr>
          <w:rFonts w:hint="eastAsia"/>
          <w:color w:val="000000" w:themeColor="text1"/>
        </w:rPr>
        <w:t xml:space="preserve"> 靠北調查局群組（</w:t>
      </w:r>
      <w:r w:rsidRPr="00D96A7D">
        <w:rPr>
          <w:color w:val="000000" w:themeColor="text1"/>
        </w:rPr>
        <w:t>專門抱怨調查局各種不公或不滿的</w:t>
      </w:r>
      <w:r w:rsidRPr="00D96A7D">
        <w:rPr>
          <w:rFonts w:hint="eastAsia"/>
          <w:color w:val="000000" w:themeColor="text1"/>
        </w:rPr>
        <w:t>群組）。</w:t>
      </w:r>
    </w:p>
  </w:footnote>
  <w:footnote w:id="9">
    <w:p w:rsidR="0014529A" w:rsidRPr="00D96A7D" w:rsidRDefault="0014529A" w:rsidP="00C462A2">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本院接獲指訴內容：</w:t>
      </w:r>
    </w:p>
    <w:p w:rsidR="0014529A" w:rsidRPr="00D96A7D" w:rsidRDefault="0014529A" w:rsidP="00C462A2">
      <w:pPr>
        <w:pStyle w:val="afe"/>
        <w:rPr>
          <w:color w:val="000000" w:themeColor="text1"/>
        </w:rPr>
      </w:pPr>
      <w:r w:rsidRPr="00D96A7D">
        <w:rPr>
          <w:rFonts w:hint="eastAsia"/>
          <w:color w:val="000000" w:themeColor="text1"/>
        </w:rPr>
        <w:t>1、嘉義縣調查站111年10月5日偵辦台蠟案，在林姓犯罪嫌疑人的搜索點中，現場找到3本記載「林董事長宴請調查局官員紀錄」之帳冊筆記本，內容都是調查局簡任以上官員接受飲宴招待，內容記載長期接受飲宴過程，多達3本。</w:t>
      </w:r>
    </w:p>
    <w:p w:rsidR="0014529A" w:rsidRPr="00D96A7D" w:rsidRDefault="0014529A" w:rsidP="00C462A2">
      <w:pPr>
        <w:pStyle w:val="afe"/>
        <w:rPr>
          <w:color w:val="000000" w:themeColor="text1"/>
        </w:rPr>
      </w:pPr>
      <w:r w:rsidRPr="00D96A7D">
        <w:rPr>
          <w:rFonts w:hint="eastAsia"/>
          <w:color w:val="000000" w:themeColor="text1"/>
        </w:rPr>
        <w:t>2、由於這些調查局官員涉案情節重大，當場遭到嘉義縣調查站調查員扣押，記載在扣押筆錄當中，目前這3本帳冊筆記本正在嘉義縣調查站內部，而且為受檢察官管轄之物證，也由於涉案官員階級甚高，最高達辦案業管副局長黃○○，黃○○明顯與案件當事人吃飯，應受調查與懲處，另牽涉眾多調查局官員與犯罪集團往來情節，足以動搖局本。</w:t>
      </w:r>
    </w:p>
    <w:p w:rsidR="0014529A" w:rsidRPr="00D96A7D" w:rsidRDefault="0014529A" w:rsidP="00C462A2">
      <w:pPr>
        <w:pStyle w:val="afe"/>
        <w:rPr>
          <w:color w:val="000000" w:themeColor="text1"/>
        </w:rPr>
      </w:pPr>
      <w:r w:rsidRPr="00D96A7D">
        <w:rPr>
          <w:rFonts w:hint="eastAsia"/>
          <w:color w:val="000000" w:themeColor="text1"/>
        </w:rPr>
        <w:t>3、調查局內部將低調化解處理掉此一重大醜聞，掩蓋通風報信犯罪情事，敬請監察單位詳查，以維護司法風紀。</w:t>
      </w:r>
    </w:p>
  </w:footnote>
  <w:footnote w:id="10">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調查局112年3月1日約詢事項書面報告。</w:t>
      </w:r>
    </w:p>
  </w:footnote>
  <w:footnote w:id="11">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調查局112年3月1日業務執行報告（簡報）。</w:t>
      </w:r>
    </w:p>
  </w:footnote>
  <w:footnote w:id="12">
    <w:p w:rsidR="0014529A" w:rsidRPr="00D96A7D" w:rsidRDefault="0014529A" w:rsidP="00A12D71">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法務部112年4月28日法檢字第11200541760號函。</w:t>
      </w:r>
    </w:p>
  </w:footnote>
  <w:footnote w:id="13">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108年5月1日至110年3月5日任苗栗縣調查站主任；110年3月5日至112年2月24日任經濟犯罪防制處副處長；112年2月24日調任臺北市調查處副處長。根據林董事長記事本記載，吳員於109年5月12日於「鳥以花香中餐廳」（臺北市大安區延吉街233巷3號）與林董事長聚餐 （計6人，另5人分別為：</w:t>
      </w:r>
      <w:bookmarkStart w:id="72" w:name="_Hlk135044039"/>
      <w:r w:rsidRPr="00D96A7D">
        <w:rPr>
          <w:rFonts w:hint="eastAsia"/>
          <w:color w:val="000000" w:themeColor="text1"/>
        </w:rPr>
        <w:t>調查局主任秘書黃○○、新北市調查處副處長李○○、研究委員會研究委員簡○○、國內安全調查處情整中心主任王○○、新北市調查處重新調查站主任邱○</w:t>
      </w:r>
      <w:bookmarkEnd w:id="72"/>
      <w:r w:rsidRPr="00D96A7D">
        <w:rPr>
          <w:rFonts w:hint="eastAsia"/>
          <w:color w:val="000000" w:themeColor="text1"/>
        </w:rPr>
        <w:t>○）</w:t>
      </w:r>
    </w:p>
  </w:footnote>
  <w:footnote w:id="14">
    <w:p w:rsidR="0014529A" w:rsidRPr="00D96A7D" w:rsidRDefault="0014529A" w:rsidP="00CF5C0F">
      <w:pPr>
        <w:pStyle w:val="afe"/>
        <w:rPr>
          <w:color w:val="000000" w:themeColor="text1"/>
        </w:rPr>
      </w:pPr>
      <w:r w:rsidRPr="00D96A7D">
        <w:rPr>
          <w:rStyle w:val="aff0"/>
          <w:color w:val="000000" w:themeColor="text1"/>
        </w:rPr>
        <w:footnoteRef/>
      </w:r>
      <w:r w:rsidRPr="00D96A7D">
        <w:rPr>
          <w:rFonts w:hint="eastAsia"/>
          <w:color w:val="000000" w:themeColor="text1"/>
        </w:rPr>
        <w:t xml:space="preserve"> 廉政署</w:t>
      </w:r>
      <w:r w:rsidRPr="00D96A7D">
        <w:rPr>
          <w:color w:val="000000" w:themeColor="text1"/>
        </w:rPr>
        <w:t>112年2月2</w:t>
      </w:r>
      <w:r w:rsidRPr="00D96A7D">
        <w:rPr>
          <w:rFonts w:hint="eastAsia"/>
          <w:color w:val="000000" w:themeColor="text1"/>
        </w:rPr>
        <w:t>4</w:t>
      </w:r>
      <w:r w:rsidRPr="00D96A7D">
        <w:rPr>
          <w:color w:val="000000" w:themeColor="text1"/>
        </w:rPr>
        <w:t>日</w:t>
      </w:r>
      <w:r w:rsidRPr="00D96A7D">
        <w:rPr>
          <w:rFonts w:hint="eastAsia"/>
          <w:color w:val="000000" w:themeColor="text1"/>
        </w:rPr>
        <w:t>廉政字第11200001840號函，提供法務部政風小組112年2月15日政組字第11212501220號函囑查案件書面報告：</w:t>
      </w:r>
    </w:p>
    <w:p w:rsidR="0014529A" w:rsidRPr="00D96A7D" w:rsidRDefault="0014529A" w:rsidP="00CF5C0F">
      <w:pPr>
        <w:pStyle w:val="afe"/>
        <w:rPr>
          <w:color w:val="000000" w:themeColor="text1"/>
        </w:rPr>
      </w:pPr>
      <w:r w:rsidRPr="00D96A7D">
        <w:rPr>
          <w:rFonts w:hint="eastAsia"/>
          <w:color w:val="000000" w:themeColor="text1"/>
        </w:rPr>
        <w:t>二、</w:t>
      </w:r>
      <w:r w:rsidRPr="00D96A7D">
        <w:rPr>
          <w:rFonts w:hint="eastAsia"/>
          <w:color w:val="000000" w:themeColor="text1"/>
        </w:rPr>
        <w:tab/>
        <w:t>調查局黃副局長疑涉嫌與案件當事人台蠟公司飲宴案：</w:t>
      </w:r>
    </w:p>
    <w:p w:rsidR="0014529A" w:rsidRPr="00D96A7D" w:rsidRDefault="0014529A" w:rsidP="00CF5C0F">
      <w:pPr>
        <w:pStyle w:val="afe"/>
        <w:ind w:leftChars="100" w:left="670" w:hangingChars="150" w:hanging="330"/>
        <w:rPr>
          <w:color w:val="000000" w:themeColor="text1"/>
        </w:rPr>
      </w:pPr>
      <w:r w:rsidRPr="00D96A7D">
        <w:rPr>
          <w:rFonts w:hint="eastAsia"/>
          <w:color w:val="000000" w:themeColor="text1"/>
        </w:rPr>
        <w:t>1、案係嘉義縣調查站於107年7月間發掘台蠟公司人員疑涉背信不法情事，經陳報調查局經濟犯罪防制處同意立案偵辦；嘉義地檢署暑股張檢察官於110年2月間，另發查不同犯罪事實之台蠟公司人員涉嫌違反證券交易法案，經嘉義縣調查站陳報經濟犯罪防制處同意併案偵辦。</w:t>
      </w:r>
    </w:p>
    <w:p w:rsidR="0014529A" w:rsidRPr="00D96A7D" w:rsidRDefault="0014529A" w:rsidP="00CF5C0F">
      <w:pPr>
        <w:pStyle w:val="afe"/>
        <w:ind w:leftChars="100" w:left="670" w:hangingChars="150" w:hanging="330"/>
        <w:rPr>
          <w:color w:val="000000" w:themeColor="text1"/>
        </w:rPr>
      </w:pPr>
      <w:r w:rsidRPr="00D96A7D">
        <w:rPr>
          <w:rFonts w:hint="eastAsia"/>
          <w:color w:val="000000" w:themeColor="text1"/>
        </w:rPr>
        <w:t>2、嘉義縣調查站於111年9月間陳報本案執行計畫獲准，由張檢察官指揮於111年10月15日執行搜索台蠟公司等處所、並約談相關人員；因搜索查扣大量帳冊、傳票、交易合約、電腦及手機等物證，須長時間過濾檢視，且仍有疑點待釐清查證，又逢111年11月26日中華民國地方公職人員選舉在即，已將進入調查局選舉查賄專案期間第3階段（111年10月31日至111年11月27日），嘉義地檢署及嘉義縣調查站亦於111年10月底成立查賄專案小組，嘉義地檢署及調查局人員全力投入查賄工作，爰無多餘人力可在選舉期間偵結本案。</w:t>
      </w:r>
    </w:p>
    <w:p w:rsidR="0014529A" w:rsidRPr="00D96A7D" w:rsidRDefault="0014529A" w:rsidP="00CF5C0F">
      <w:pPr>
        <w:pStyle w:val="afe"/>
        <w:ind w:leftChars="100" w:left="670" w:hangingChars="150" w:hanging="330"/>
        <w:rPr>
          <w:color w:val="000000" w:themeColor="text1"/>
        </w:rPr>
      </w:pPr>
      <w:r w:rsidRPr="00D96A7D">
        <w:rPr>
          <w:rFonts w:hint="eastAsia"/>
          <w:color w:val="000000" w:themeColor="text1"/>
        </w:rPr>
        <w:t>3、嘉義縣調查站於選後依檢察官指示續辦本案，除積極檢視扣押物、調閱相關卷證，張檢察官指示務必釐清相關涉嫌事實，並要求嘉義縣調查站持續約談及查證相關人員，再依詢問結果與檢察官討論後續偵查作為。</w:t>
      </w:r>
    </w:p>
  </w:footnote>
  <w:footnote w:id="15">
    <w:p w:rsidR="0014529A" w:rsidRPr="00D96A7D" w:rsidRDefault="0014529A" w:rsidP="00842069">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法務部112年3月23日法檢字第</w:t>
      </w:r>
      <w:r w:rsidRPr="00D96A7D">
        <w:rPr>
          <w:color w:val="000000" w:themeColor="text1"/>
        </w:rPr>
        <w:t>11200530260</w:t>
      </w:r>
      <w:r w:rsidRPr="00D96A7D">
        <w:rPr>
          <w:rFonts w:hint="eastAsia"/>
          <w:color w:val="000000" w:themeColor="text1"/>
        </w:rPr>
        <w:t>號函。</w:t>
      </w:r>
    </w:p>
  </w:footnote>
  <w:footnote w:id="16">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112年2月24日由桃園市調查處處長調任研究委員會主任委員。</w:t>
      </w:r>
    </w:p>
  </w:footnote>
  <w:footnote w:id="17">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112年2月24日由新北市調查處副處長調任桃園市調查處處長。</w:t>
      </w:r>
    </w:p>
  </w:footnote>
  <w:footnote w:id="18">
    <w:p w:rsidR="0014529A" w:rsidRPr="00D96A7D" w:rsidRDefault="0014529A">
      <w:pPr>
        <w:pStyle w:val="afe"/>
        <w:rPr>
          <w:color w:val="000000" w:themeColor="text1"/>
        </w:rPr>
      </w:pPr>
      <w:r w:rsidRPr="00D96A7D">
        <w:rPr>
          <w:rStyle w:val="aff0"/>
          <w:color w:val="000000" w:themeColor="text1"/>
        </w:rPr>
        <w:footnoteRef/>
      </w:r>
      <w:r w:rsidRPr="00D96A7D">
        <w:rPr>
          <w:rFonts w:hint="eastAsia"/>
          <w:color w:val="000000" w:themeColor="text1"/>
        </w:rPr>
        <w:t xml:space="preserve"> 相關涉案人員109年5月12日差勤紀錄：</w:t>
      </w:r>
    </w:p>
    <w:p w:rsidR="0014529A" w:rsidRPr="00D96A7D" w:rsidRDefault="0014529A" w:rsidP="0033534C">
      <w:pPr>
        <w:pStyle w:val="afe"/>
        <w:ind w:leftChars="50" w:left="500" w:hangingChars="150" w:hanging="330"/>
        <w:rPr>
          <w:color w:val="000000" w:themeColor="text1"/>
        </w:rPr>
      </w:pPr>
      <w:r w:rsidRPr="00D96A7D">
        <w:rPr>
          <w:rFonts w:hint="eastAsia"/>
          <w:color w:val="000000" w:themeColor="text1"/>
        </w:rPr>
        <w:t>（1）「法務部調查局職員辦公出勤差假管理要點」第2點規定：「本局職員應依規定辦公時間準時上下班，局本部一級單位副主管以上人員、駐區督察、外勤單位正副主管及確因業務需要經簽核可免辦到、退登記者外，其餘職員應親自以職員證（內建感應晶片）於感應式讀卡機刷卡，辦理上、下班到、退登記」。「法務部調查局彈性上班實施要點」第4點規定：「實施對象：本局職員（含調辦事人員及約聘僱人員）。但局本部一級單位正、副主管以上人員、駐區督察不實施」。</w:t>
      </w:r>
    </w:p>
    <w:p w:rsidR="0014529A" w:rsidRPr="00D96A7D" w:rsidRDefault="0014529A" w:rsidP="0033534C">
      <w:pPr>
        <w:pStyle w:val="afe"/>
        <w:ind w:leftChars="50" w:left="500" w:hangingChars="150" w:hanging="330"/>
        <w:rPr>
          <w:color w:val="000000" w:themeColor="text1"/>
        </w:rPr>
      </w:pPr>
      <w:r w:rsidRPr="00D96A7D">
        <w:rPr>
          <w:rFonts w:hint="eastAsia"/>
          <w:color w:val="000000" w:themeColor="text1"/>
        </w:rPr>
        <w:t>（2）經查於109年5月12日，黃○○係任主任秘書室主任秘書，廖○○任桃園市調查處處長，李○○任秘書室國會聯絡組主任，簡○○任研究委員會研究委員，王○○任國內安全調查處情整中心主任，吳○○任苗栗縣調查站主任，均屬於前述規定之免辦到、退登記人員，上下班免刷卡，另吳○○於109年5月12日申請當日16時30分至17時30分加班補休1小時；邱○○時任秘書室科長，屬彈性上下班人員，上下班須刷卡，邱員於109年5月12日8時30分至10時30分申請加班補休2小時，並於該日17時44分刷卡下班。黃○○等7員於109年5月12日之上下班差勤紀錄附卷。</w:t>
      </w:r>
    </w:p>
  </w:footnote>
  <w:footnote w:id="19">
    <w:p w:rsidR="0014529A" w:rsidRPr="00D96A7D" w:rsidRDefault="0014529A" w:rsidP="000204C4">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廉政署112年3月21日廉政字第11200019130號函。</w:t>
      </w:r>
    </w:p>
  </w:footnote>
  <w:footnote w:id="20">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112年6月2日法務部約詢說明資料附卷。</w:t>
      </w:r>
    </w:p>
  </w:footnote>
  <w:footnote w:id="21">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據調查局各外勤處站提供之卷證資料，109年5月12日調查局主任秘書黃○○、秘書室國會聯絡組主任李○○、研究委員會研究委員簡○○、國內安全調查處情整中心主任王○○、秘書室科長邱○○、苗栗縣調查站主任吳○○等人，在「鳥以花香中餐廳」（臺北市大安區延吉街233巷3號）與林董事長見面。</w:t>
      </w:r>
      <w:r w:rsidRPr="00D96A7D">
        <w:rPr>
          <w:rFonts w:hint="eastAsia"/>
          <w:color w:val="000000" w:themeColor="text1"/>
        </w:rPr>
        <w:tab/>
        <w:t>109年5月18日晚間邱○○與林董事長、邱○○、邱○○等人聚餐。</w:t>
      </w:r>
      <w:r w:rsidRPr="00D96A7D">
        <w:rPr>
          <w:rFonts w:hint="eastAsia"/>
          <w:color w:val="000000" w:themeColor="text1"/>
        </w:rPr>
        <w:tab/>
        <w:t>109年6月29日邱○○與林董事長、○達見面。108年2月27日簡○○與林董事長在臺北慕求會館見面。108年3月6日</w:t>
      </w:r>
      <w:r w:rsidRPr="00D96A7D">
        <w:rPr>
          <w:rFonts w:hint="eastAsia"/>
          <w:color w:val="000000" w:themeColor="text1"/>
        </w:rPr>
        <w:tab/>
        <w:t>簡○○與林董事長、黃○○、張主任在臺北見面。</w:t>
      </w:r>
      <w:r w:rsidRPr="00D96A7D">
        <w:rPr>
          <w:rFonts w:hint="eastAsia"/>
          <w:color w:val="000000" w:themeColor="text1"/>
        </w:rPr>
        <w:tab/>
        <w:t>108年2月21日李○○與林董事長見面。</w:t>
      </w:r>
      <w:r w:rsidRPr="00D96A7D">
        <w:rPr>
          <w:rFonts w:hint="eastAsia"/>
          <w:color w:val="000000" w:themeColor="text1"/>
        </w:rPr>
        <w:tab/>
        <w:t>108年4月2日、同年5月23日李○○與林董事長在「永漢高爾夫球場」見面。</w:t>
      </w:r>
      <w:r w:rsidRPr="00D96A7D">
        <w:rPr>
          <w:rFonts w:hint="eastAsia"/>
          <w:color w:val="000000" w:themeColor="text1"/>
        </w:rPr>
        <w:tab/>
        <w:t>109年4月19日李○○與林董事長、廖○○、黃○○在「大溪球場」見面。</w:t>
      </w:r>
      <w:r w:rsidRPr="00D96A7D">
        <w:rPr>
          <w:rFonts w:hint="eastAsia"/>
          <w:color w:val="000000" w:themeColor="text1"/>
        </w:rPr>
        <w:tab/>
        <w:t>109年6月9日李○○與林董事長在戴董家見面。</w:t>
      </w:r>
      <w:r w:rsidRPr="00D96A7D">
        <w:rPr>
          <w:rFonts w:hint="eastAsia"/>
          <w:color w:val="000000" w:themeColor="text1"/>
        </w:rPr>
        <w:tab/>
        <w:t>109年9月8日下午2點廖○○與林董事長見面。</w:t>
      </w:r>
      <w:r w:rsidRPr="00D96A7D">
        <w:rPr>
          <w:rFonts w:hint="eastAsia"/>
          <w:color w:val="000000" w:themeColor="text1"/>
        </w:rPr>
        <w:tab/>
        <w:t>109年9月13日廖○○與林董事長打球。109年3月11日、同年4月14日廖○○與林董事長在「香江餐廳」見面。</w:t>
      </w:r>
      <w:r w:rsidRPr="00D96A7D">
        <w:rPr>
          <w:rFonts w:hint="eastAsia"/>
          <w:color w:val="000000" w:themeColor="text1"/>
        </w:rPr>
        <w:tab/>
        <w:t>109年3月27日廖○○與林董事長在「灶腳餐廳」見面。</w:t>
      </w:r>
      <w:r w:rsidRPr="00D96A7D">
        <w:rPr>
          <w:rFonts w:hint="eastAsia"/>
          <w:color w:val="000000" w:themeColor="text1"/>
        </w:rPr>
        <w:tab/>
        <w:t>109年3月31日廖○○與林董事長、黃○○在「皇家薇庭（會館）」見面。</w:t>
      </w:r>
      <w:r w:rsidRPr="00D96A7D">
        <w:rPr>
          <w:rFonts w:hint="eastAsia"/>
          <w:color w:val="000000" w:themeColor="text1"/>
        </w:rPr>
        <w:tab/>
        <w:t>109年4月18日廖○○與林董事長、丁</w:t>
      </w:r>
      <w:r w:rsidRPr="000B5C8E">
        <w:rPr>
          <w:rFonts w:hint="eastAsia"/>
          <w:color w:val="000000" w:themeColor="text1"/>
        </w:rPr>
        <w:t>○○</w:t>
      </w:r>
      <w:r w:rsidRPr="00D96A7D">
        <w:rPr>
          <w:rFonts w:hint="eastAsia"/>
          <w:color w:val="000000" w:themeColor="text1"/>
        </w:rPr>
        <w:t>在「揚昇球場」見面。109年4月19日廖○○與林董事長、李○○、黃○</w:t>
      </w:r>
      <w:r>
        <w:rPr>
          <w:rFonts w:hAnsi="標楷體" w:hint="eastAsia"/>
          <w:color w:val="000000" w:themeColor="text1"/>
        </w:rPr>
        <w:t>○</w:t>
      </w:r>
      <w:r w:rsidRPr="00D96A7D">
        <w:rPr>
          <w:rFonts w:hint="eastAsia"/>
          <w:color w:val="000000" w:themeColor="text1"/>
        </w:rPr>
        <w:t>在「大溪球場」見面。109年4月28日廖○○與林董事長、大吳見面。</w:t>
      </w:r>
      <w:r w:rsidRPr="00D96A7D">
        <w:rPr>
          <w:rFonts w:hint="eastAsia"/>
          <w:color w:val="000000" w:themeColor="text1"/>
        </w:rPr>
        <w:tab/>
        <w:t>109年5月3日廖○○與林董事長、榮總桃園分院盧○○院長、吳董在「龍潭球場」見面。109年5月7日廖○○與林董事長、王董、在「河馬餐廳」見面。109年5月13日廖○○與林董事長在「江家羊肉」見面。109年5月17日廖○○與林董事長在「永漢高爾夫球場」見面。</w:t>
      </w:r>
      <w:r w:rsidRPr="00D96A7D">
        <w:rPr>
          <w:rFonts w:hint="eastAsia"/>
          <w:color w:val="000000" w:themeColor="text1"/>
        </w:rPr>
        <w:tab/>
        <w:t>109年5月24日廖○○與林董事長在「美麗華」見面。</w:t>
      </w:r>
      <w:r w:rsidRPr="00D96A7D">
        <w:rPr>
          <w:rFonts w:hint="eastAsia"/>
          <w:color w:val="000000" w:themeColor="text1"/>
        </w:rPr>
        <w:tab/>
        <w:t>109年5月26日廖○○與林董事長在臺北見面。</w:t>
      </w:r>
      <w:r w:rsidRPr="00D96A7D">
        <w:rPr>
          <w:rFonts w:hint="eastAsia"/>
          <w:color w:val="000000" w:themeColor="text1"/>
        </w:rPr>
        <w:tab/>
        <w:t>109年8月13日廖○○與林董事長在「福容飯店」見面。</w:t>
      </w:r>
      <w:r w:rsidRPr="00D96A7D">
        <w:rPr>
          <w:rFonts w:hint="eastAsia"/>
          <w:color w:val="000000" w:themeColor="text1"/>
        </w:rPr>
        <w:tab/>
        <w:t>109年8月30日廖○○與林董事長在「永漢高爾夫球場」見面。</w:t>
      </w:r>
      <w:r w:rsidRPr="00D96A7D">
        <w:rPr>
          <w:rFonts w:hint="eastAsia"/>
          <w:color w:val="000000" w:themeColor="text1"/>
        </w:rPr>
        <w:tab/>
        <w:t>109年5月5日黃○○與林董事長在臺北見面。</w:t>
      </w:r>
    </w:p>
  </w:footnote>
  <w:footnote w:id="22">
    <w:p w:rsidR="0014529A" w:rsidRPr="00D96A7D" w:rsidRDefault="0014529A" w:rsidP="0033534C">
      <w:pPr>
        <w:pStyle w:val="afe"/>
        <w:jc w:val="both"/>
        <w:rPr>
          <w:bCs/>
          <w:color w:val="000000" w:themeColor="text1"/>
        </w:rPr>
      </w:pPr>
      <w:r w:rsidRPr="00D96A7D">
        <w:rPr>
          <w:rStyle w:val="aff0"/>
          <w:color w:val="000000" w:themeColor="text1"/>
        </w:rPr>
        <w:footnoteRef/>
      </w:r>
      <w:r w:rsidRPr="00D96A7D">
        <w:rPr>
          <w:color w:val="000000" w:themeColor="text1"/>
        </w:rPr>
        <w:t xml:space="preserve"> </w:t>
      </w:r>
      <w:r w:rsidRPr="00D96A7D">
        <w:rPr>
          <w:rFonts w:hAnsi="標楷體" w:hint="eastAsia"/>
          <w:color w:val="000000" w:themeColor="text1"/>
        </w:rPr>
        <w:t>「</w:t>
      </w:r>
      <w:r w:rsidRPr="00D96A7D">
        <w:rPr>
          <w:rFonts w:hint="eastAsia"/>
          <w:bCs/>
          <w:color w:val="000000" w:themeColor="text1"/>
        </w:rPr>
        <w:t>9</w:t>
      </w:r>
      <w:r w:rsidRPr="00D96A7D">
        <w:rPr>
          <w:bCs/>
          <w:color w:val="000000" w:themeColor="text1"/>
        </w:rPr>
        <w:t>4</w:t>
      </w:r>
      <w:r w:rsidRPr="00D96A7D">
        <w:rPr>
          <w:rFonts w:hint="eastAsia"/>
          <w:bCs/>
          <w:color w:val="000000" w:themeColor="text1"/>
        </w:rPr>
        <w:t>年1月3日，剛過完元旦假期，第三處處長周無奢就跟我說，局長葉盛茂決定把我調到桃園縣站當主任。第二天，局長正式召見。他說，桃園縣站已升格為甲種調查一，王任爲十一職等</w:t>
      </w:r>
      <w:r w:rsidRPr="00D96A7D">
        <w:rPr>
          <w:bCs/>
          <w:color w:val="000000" w:themeColor="text1"/>
        </w:rPr>
        <w:t>,</w:t>
      </w:r>
      <w:r w:rsidRPr="00D96A7D">
        <w:rPr>
          <w:rFonts w:hint="eastAsia"/>
          <w:bCs/>
          <w:color w:val="000000" w:themeColor="text1"/>
        </w:rPr>
        <w:t>是一個很重要的職務。他更挑明了說，</w:t>
      </w:r>
      <w:r w:rsidRPr="00D96A7D">
        <w:rPr>
          <w:rFonts w:hint="eastAsia"/>
          <w:b/>
          <w:bCs/>
          <w:color w:val="000000" w:themeColor="text1"/>
          <w:u w:val="single"/>
        </w:rPr>
        <w:t>桃園縣站風氣甚差，外界風評也差，我調去桃園後，要大力整頓</w:t>
      </w:r>
      <w:r w:rsidRPr="00D96A7D">
        <w:rPr>
          <w:rFonts w:hint="eastAsia"/>
          <w:bCs/>
          <w:color w:val="000000" w:themeColor="text1"/>
        </w:rPr>
        <w:t>。</w:t>
      </w:r>
    </w:p>
    <w:p w:rsidR="0014529A" w:rsidRPr="00D96A7D" w:rsidRDefault="0014529A" w:rsidP="0033534C">
      <w:pPr>
        <w:pStyle w:val="afe"/>
        <w:jc w:val="both"/>
        <w:rPr>
          <w:bCs/>
          <w:color w:val="000000" w:themeColor="text1"/>
        </w:rPr>
      </w:pPr>
      <w:r w:rsidRPr="00D96A7D">
        <w:rPr>
          <w:rFonts w:hint="eastAsia"/>
          <w:bCs/>
          <w:color w:val="000000" w:themeColor="text1"/>
        </w:rPr>
        <w:t>葉盛茂早年當過桃園縣調查站主任，桃園地區的風土民情他都非常熟稔，他雖然離開桃園多年，但消息管道仍然十分暢通。過去幾年，</w:t>
      </w:r>
      <w:r w:rsidRPr="00D96A7D">
        <w:rPr>
          <w:rFonts w:hint="eastAsia"/>
          <w:b/>
          <w:bCs/>
          <w:color w:val="000000" w:themeColor="text1"/>
          <w:u w:val="single"/>
        </w:rPr>
        <w:t>桃園縣站風評不佳…</w:t>
      </w:r>
      <w:r w:rsidRPr="00D96A7D">
        <w:rPr>
          <w:rFonts w:hAnsi="標楷體" w:hint="eastAsia"/>
          <w:b/>
          <w:bCs/>
          <w:color w:val="000000" w:themeColor="text1"/>
          <w:u w:val="single"/>
        </w:rPr>
        <w:t>…</w:t>
      </w:r>
      <w:r w:rsidRPr="00D96A7D">
        <w:rPr>
          <w:rFonts w:hint="eastAsia"/>
          <w:b/>
          <w:bCs/>
          <w:color w:val="000000" w:themeColor="text1"/>
          <w:u w:val="single"/>
        </w:rPr>
        <w:t>幾乎已成衆所皆知之事。風氣敗壞</w:t>
      </w:r>
      <w:r w:rsidRPr="00D96A7D">
        <w:rPr>
          <w:rFonts w:hint="eastAsia"/>
          <w:bCs/>
          <w:color w:val="000000" w:themeColor="text1"/>
        </w:rPr>
        <w:t>，雖非源自於葉盛茂時代，但他旣然曾為站主任，一定也覺得臉上無光。</w:t>
      </w:r>
    </w:p>
    <w:p w:rsidR="0014529A" w:rsidRPr="00D96A7D" w:rsidRDefault="0014529A" w:rsidP="0033534C">
      <w:pPr>
        <w:pStyle w:val="afe"/>
        <w:jc w:val="both"/>
        <w:rPr>
          <w:bCs/>
          <w:color w:val="000000" w:themeColor="text1"/>
        </w:rPr>
      </w:pPr>
      <w:r w:rsidRPr="00D96A7D">
        <w:rPr>
          <w:rFonts w:hint="eastAsia"/>
          <w:bCs/>
          <w:color w:val="000000" w:themeColor="text1"/>
        </w:rPr>
        <w:t>坦白說，桃園縣站大多數同仁還是都很奉公守法的，但總有少數頑劣份子經常違紀犯過，確實有嚴重的問題。</w:t>
      </w:r>
    </w:p>
    <w:p w:rsidR="0014529A" w:rsidRPr="00D96A7D" w:rsidRDefault="0014529A" w:rsidP="0033534C">
      <w:pPr>
        <w:pStyle w:val="afe"/>
        <w:jc w:val="both"/>
        <w:rPr>
          <w:bCs/>
          <w:color w:val="000000" w:themeColor="text1"/>
        </w:rPr>
      </w:pPr>
      <w:r w:rsidRPr="00D96A7D">
        <w:rPr>
          <w:rFonts w:hint="eastAsia"/>
          <w:bCs/>
          <w:color w:val="000000" w:themeColor="text1"/>
        </w:rPr>
        <w:t>風紀問題不外乎「酒、色、財、氣」這四種狀態。只要能把這四樣事控制好，同仁就不容易出狀況。但我沒想到，</w:t>
      </w:r>
      <w:r w:rsidRPr="00D96A7D">
        <w:rPr>
          <w:rFonts w:hint="eastAsia"/>
          <w:b/>
          <w:bCs/>
          <w:color w:val="000000" w:themeColor="text1"/>
          <w:u w:val="single"/>
        </w:rPr>
        <w:t>我在桃園縣站處理同仁的問題時，「酒、色、財、氣」這四種狀況竟然全部都碰上了，而且還不只於此</w:t>
      </w:r>
      <w:r w:rsidRPr="00D96A7D">
        <w:rPr>
          <w:rFonts w:hint="eastAsia"/>
          <w:bCs/>
          <w:color w:val="000000" w:themeColor="text1"/>
        </w:rPr>
        <w:t>，眞令我大開眼界。</w:t>
      </w:r>
    </w:p>
    <w:p w:rsidR="0014529A" w:rsidRPr="00D96A7D" w:rsidRDefault="0014529A" w:rsidP="0033534C">
      <w:pPr>
        <w:pStyle w:val="afe"/>
        <w:jc w:val="both"/>
        <w:rPr>
          <w:bCs/>
          <w:color w:val="000000" w:themeColor="text1"/>
        </w:rPr>
      </w:pPr>
      <w:r w:rsidRPr="00D96A7D">
        <w:rPr>
          <w:rFonts w:hint="eastAsia"/>
          <w:bCs/>
          <w:color w:val="000000" w:themeColor="text1"/>
        </w:rPr>
        <w:t>坦白說，桃園縣站部分同仁工作紀律之差，眞是超過我的想像。</w:t>
      </w:r>
    </w:p>
    <w:p w:rsidR="0014529A" w:rsidRPr="00D96A7D" w:rsidRDefault="0014529A" w:rsidP="0033534C">
      <w:pPr>
        <w:pStyle w:val="afe"/>
        <w:jc w:val="both"/>
        <w:rPr>
          <w:bCs/>
          <w:color w:val="000000" w:themeColor="text1"/>
        </w:rPr>
      </w:pPr>
      <w:r w:rsidRPr="00D96A7D">
        <w:rPr>
          <w:rFonts w:hint="eastAsia"/>
          <w:bCs/>
          <w:color w:val="000000" w:themeColor="text1"/>
        </w:rPr>
        <w:t>但我只要一盯同仁的業務及紀律，他們就搞花樣暗地中傷我。</w:t>
      </w:r>
    </w:p>
    <w:p w:rsidR="0014529A" w:rsidRPr="00D96A7D" w:rsidRDefault="0014529A" w:rsidP="0033534C">
      <w:pPr>
        <w:pStyle w:val="afe"/>
        <w:jc w:val="both"/>
        <w:rPr>
          <w:bCs/>
          <w:color w:val="000000" w:themeColor="text1"/>
        </w:rPr>
      </w:pPr>
      <w:r w:rsidRPr="00D96A7D">
        <w:rPr>
          <w:rFonts w:hint="eastAsia"/>
          <w:b/>
          <w:bCs/>
          <w:color w:val="000000" w:themeColor="text1"/>
          <w:u w:val="single"/>
        </w:rPr>
        <w:t>調查局有一個僅供同仁瀏覽的內部網站，每當我對同仁提出較多的工作要求時，就會有人上內網批評我</w:t>
      </w:r>
      <w:r w:rsidRPr="00D96A7D">
        <w:rPr>
          <w:rFonts w:hint="eastAsia"/>
          <w:bCs/>
          <w:color w:val="000000" w:themeColor="text1"/>
        </w:rPr>
        <w:t>。但我從不畏懼，每當我看到有同仁匿名在內網對我作出不實的批判時，我一定具名回應。</w:t>
      </w:r>
    </w:p>
    <w:p w:rsidR="0014529A" w:rsidRPr="00D96A7D" w:rsidRDefault="0014529A" w:rsidP="0033534C">
      <w:pPr>
        <w:pStyle w:val="afe"/>
        <w:jc w:val="both"/>
        <w:rPr>
          <w:rFonts w:hAnsi="標楷體"/>
          <w:color w:val="000000" w:themeColor="text1"/>
        </w:rPr>
      </w:pPr>
      <w:r w:rsidRPr="00D96A7D">
        <w:rPr>
          <w:rFonts w:hint="eastAsia"/>
          <w:color w:val="000000" w:themeColor="text1"/>
        </w:rPr>
        <w:t>總之，我在桃園縣站短短一年多的時間，花在整頓內部的心思，比辦案還多。為了防弊，每位同仁經辦的案件資料，我都得一一過目，常常閱卷到三更半夜，還得費神去處理人的問題，這種心力交瘁的程度，外人實難想像。幸好，在我任內，部分同仁雖有狀況，但還不致出大亂子，最終能平安卸任，總是萬幸。</w:t>
      </w:r>
      <w:r w:rsidRPr="00D96A7D">
        <w:rPr>
          <w:rFonts w:hAnsi="標楷體" w:hint="eastAsia"/>
          <w:color w:val="000000" w:themeColor="text1"/>
        </w:rPr>
        <w:t>」</w:t>
      </w:r>
      <w:bookmarkStart w:id="76" w:name="_Hlk138862934"/>
    </w:p>
    <w:p w:rsidR="0014529A" w:rsidRPr="00D96A7D" w:rsidRDefault="0014529A" w:rsidP="0033534C">
      <w:pPr>
        <w:pStyle w:val="afe"/>
        <w:jc w:val="both"/>
        <w:rPr>
          <w:color w:val="000000" w:themeColor="text1"/>
        </w:rPr>
      </w:pPr>
      <w:r w:rsidRPr="00D96A7D">
        <w:rPr>
          <w:rFonts w:hint="eastAsia"/>
          <w:color w:val="000000" w:themeColor="text1"/>
        </w:rPr>
        <w:t>劉禮信、范立達（2023）</w:t>
      </w:r>
      <w:bookmarkStart w:id="77" w:name="_Hlk138862984"/>
      <w:r w:rsidRPr="00D96A7D">
        <w:rPr>
          <w:rFonts w:hint="eastAsia"/>
          <w:color w:val="000000" w:themeColor="text1"/>
        </w:rPr>
        <w:t>。</w:t>
      </w:r>
      <w:r w:rsidRPr="00D96A7D">
        <w:rPr>
          <w:rFonts w:hint="eastAsia"/>
          <w:b/>
          <w:color w:val="000000" w:themeColor="text1"/>
        </w:rPr>
        <w:t>調查員揭密：情治生涯四十年，揭開調查局神秘的歷史與過往</w:t>
      </w:r>
      <w:bookmarkEnd w:id="77"/>
      <w:r w:rsidRPr="00D96A7D">
        <w:rPr>
          <w:rFonts w:hint="eastAsia"/>
          <w:color w:val="000000" w:themeColor="text1"/>
        </w:rPr>
        <w:t>。臺北市：時報。</w:t>
      </w:r>
      <w:bookmarkEnd w:id="76"/>
    </w:p>
  </w:footnote>
  <w:footnote w:id="23">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前臺北市調查處中正站組長劉錦勳，承辦一件生技公司竊密案時，傳出性騷擾有「生醫界美魔女」之稱的義守大學教授楊智惠，遭調查局調職查辦。督察處今天首度約詢楊智惠，楊緊咬劉錦勳性騷擾，</w:t>
      </w:r>
      <w:r w:rsidRPr="00D96A7D">
        <w:rPr>
          <w:rFonts w:hint="eastAsia"/>
          <w:b/>
          <w:color w:val="000000" w:themeColor="text1"/>
          <w:u w:val="single"/>
        </w:rPr>
        <w:t>還爆料劉去年帶一票中正站調查官出席前東家三顧公司的尾牙宴，她認出至少有2名參與辦案的調查官是座上賓</w:t>
      </w:r>
      <w:r w:rsidRPr="00D96A7D">
        <w:rPr>
          <w:rFonts w:hint="eastAsia"/>
          <w:color w:val="000000" w:themeColor="text1"/>
        </w:rPr>
        <w:t>。資料來源：112年6月20日太報，</w:t>
      </w:r>
      <w:r w:rsidRPr="00D96A7D">
        <w:rPr>
          <w:color w:val="000000" w:themeColor="text1"/>
        </w:rPr>
        <w:t>https://tw.news.yahoo.com</w:t>
      </w:r>
    </w:p>
  </w:footnote>
  <w:footnote w:id="24">
    <w:p w:rsidR="0014529A" w:rsidRPr="00D96A7D" w:rsidRDefault="0014529A" w:rsidP="002D768F">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法務部調查局110年3月18日「翁茂鍾案涉及不當接觸司法檢調警人員案」專題報告，立法院第10屆第3會期，司法及法制委員會第5次全體委員會議。</w:t>
      </w:r>
    </w:p>
  </w:footnote>
  <w:footnote w:id="25">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法務部109年11月25日法檢字第10904537820號函。</w:t>
      </w:r>
    </w:p>
  </w:footnote>
  <w:footnote w:id="26">
    <w:p w:rsidR="0014529A" w:rsidRPr="00D96A7D" w:rsidRDefault="0014529A" w:rsidP="00EC5D5B">
      <w:pPr>
        <w:pStyle w:val="afe"/>
        <w:rPr>
          <w:color w:val="000000" w:themeColor="text1"/>
        </w:rPr>
      </w:pPr>
      <w:r w:rsidRPr="00D96A7D">
        <w:rPr>
          <w:rStyle w:val="aff0"/>
          <w:color w:val="000000" w:themeColor="text1"/>
        </w:rPr>
        <w:footnoteRef/>
      </w:r>
      <w:r w:rsidRPr="00D96A7D">
        <w:rPr>
          <w:rFonts w:hint="eastAsia"/>
          <w:color w:val="000000" w:themeColor="text1"/>
        </w:rPr>
        <w:t xml:space="preserve"> 靠北調查局群組（</w:t>
      </w:r>
      <w:r w:rsidRPr="00D96A7D">
        <w:rPr>
          <w:color w:val="000000" w:themeColor="text1"/>
        </w:rPr>
        <w:t>專門抱怨調查局各種不公或不滿的</w:t>
      </w:r>
      <w:r w:rsidRPr="00D96A7D">
        <w:rPr>
          <w:rFonts w:hint="eastAsia"/>
          <w:color w:val="000000" w:themeColor="text1"/>
        </w:rPr>
        <w:t>群組）。</w:t>
      </w:r>
    </w:p>
  </w:footnote>
  <w:footnote w:id="27">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另本案新北市調查處重新調查站林姓組長疑有涉犯貪污治罪條例第5條第1項第2款利用職務上之機會詐領財物等情，亦有核銷憑證是否適法之疑義，法務部行政調查報告避重就輕，新北地檢署不當簽結該案，不無疏漏。</w:t>
      </w:r>
    </w:p>
  </w:footnote>
  <w:footnote w:id="28">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臺北地檢署111年度他字第11605號案。</w:t>
      </w:r>
    </w:p>
  </w:footnote>
  <w:footnote w:id="29">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法務部112年1月12日法檢字第11200501310號函。</w:t>
      </w:r>
    </w:p>
  </w:footnote>
  <w:footnote w:id="30">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調查局112年1月4日調政字第11232500060號函</w:t>
      </w:r>
      <w:r w:rsidRPr="00D96A7D">
        <w:rPr>
          <w:rFonts w:hint="eastAsia"/>
          <w:color w:val="000000" w:themeColor="text1"/>
        </w:rPr>
        <w:t>。</w:t>
      </w:r>
    </w:p>
  </w:footnote>
  <w:footnote w:id="31">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調查局112年3月1日約詢事項書面報告。</w:t>
      </w:r>
    </w:p>
  </w:footnote>
  <w:footnote w:id="32">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調查局9</w:t>
      </w:r>
      <w:r w:rsidRPr="00D96A7D">
        <w:rPr>
          <w:color w:val="000000" w:themeColor="text1"/>
        </w:rPr>
        <w:t>2</w:t>
      </w:r>
      <w:r w:rsidRPr="00D96A7D">
        <w:rPr>
          <w:rFonts w:hint="eastAsia"/>
          <w:color w:val="000000" w:themeColor="text1"/>
        </w:rPr>
        <w:t>年1</w:t>
      </w:r>
      <w:r w:rsidRPr="00D96A7D">
        <w:rPr>
          <w:color w:val="000000" w:themeColor="text1"/>
        </w:rPr>
        <w:t>2</w:t>
      </w:r>
      <w:r w:rsidRPr="00D96A7D">
        <w:rPr>
          <w:rFonts w:hint="eastAsia"/>
          <w:color w:val="000000" w:themeColor="text1"/>
        </w:rPr>
        <w:t>月2</w:t>
      </w:r>
      <w:r w:rsidRPr="00D96A7D">
        <w:rPr>
          <w:color w:val="000000" w:themeColor="text1"/>
        </w:rPr>
        <w:t>6</w:t>
      </w:r>
      <w:r w:rsidRPr="00D96A7D">
        <w:rPr>
          <w:rFonts w:hint="eastAsia"/>
          <w:color w:val="000000" w:themeColor="text1"/>
        </w:rPr>
        <w:t>日調會貳字第0</w:t>
      </w:r>
      <w:r w:rsidRPr="00D96A7D">
        <w:rPr>
          <w:color w:val="000000" w:themeColor="text1"/>
        </w:rPr>
        <w:t>9200483600</w:t>
      </w:r>
      <w:r w:rsidRPr="00D96A7D">
        <w:rPr>
          <w:rFonts w:hint="eastAsia"/>
          <w:color w:val="000000" w:themeColor="text1"/>
        </w:rPr>
        <w:t>號函。</w:t>
      </w:r>
    </w:p>
  </w:footnote>
  <w:footnote w:id="33">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調查局103年4月10日調人壹字第10306509290號函。</w:t>
      </w:r>
    </w:p>
  </w:footnote>
  <w:footnote w:id="34">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調查局</w:t>
      </w:r>
      <w:r w:rsidRPr="00D96A7D">
        <w:rPr>
          <w:color w:val="000000" w:themeColor="text1"/>
        </w:rPr>
        <w:t>93</w:t>
      </w:r>
      <w:r w:rsidRPr="00D96A7D">
        <w:rPr>
          <w:rFonts w:hint="eastAsia"/>
          <w:color w:val="000000" w:themeColor="text1"/>
        </w:rPr>
        <w:t>年</w:t>
      </w:r>
      <w:r w:rsidRPr="00D96A7D">
        <w:rPr>
          <w:color w:val="000000" w:themeColor="text1"/>
        </w:rPr>
        <w:t>10</w:t>
      </w:r>
      <w:r w:rsidRPr="00D96A7D">
        <w:rPr>
          <w:rFonts w:hint="eastAsia"/>
          <w:color w:val="000000" w:themeColor="text1"/>
        </w:rPr>
        <w:t>月</w:t>
      </w:r>
      <w:r w:rsidRPr="00D96A7D">
        <w:rPr>
          <w:color w:val="000000" w:themeColor="text1"/>
        </w:rPr>
        <w:t>6</w:t>
      </w:r>
      <w:r w:rsidRPr="00D96A7D">
        <w:rPr>
          <w:rFonts w:hint="eastAsia"/>
          <w:color w:val="000000" w:themeColor="text1"/>
        </w:rPr>
        <w:t>日調會貳字第</w:t>
      </w:r>
      <w:r w:rsidRPr="00D96A7D">
        <w:rPr>
          <w:color w:val="000000" w:themeColor="text1"/>
        </w:rPr>
        <w:t>09300391730</w:t>
      </w:r>
      <w:r w:rsidRPr="00D96A7D">
        <w:rPr>
          <w:rFonts w:hint="eastAsia"/>
          <w:color w:val="000000" w:themeColor="text1"/>
        </w:rPr>
        <w:t>號函。</w:t>
      </w:r>
    </w:p>
  </w:footnote>
  <w:footnote w:id="35">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調查局95年11月28日調會字第09500545720號函。</w:t>
      </w:r>
    </w:p>
  </w:footnote>
  <w:footnote w:id="36">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法務部112年9月13日法檢字第11200602950號函。</w:t>
      </w:r>
    </w:p>
  </w:footnote>
  <w:footnote w:id="37">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審計部112年6月2日於本院簡報說明。</w:t>
      </w:r>
    </w:p>
  </w:footnote>
  <w:footnote w:id="38">
    <w:p w:rsidR="0014529A" w:rsidRPr="00D96A7D" w:rsidRDefault="0014529A" w:rsidP="00FC0EA2">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111年度各外勤處站（扣除花蓮站）核發最高之一般據點工作費介於16,300元至5,500元不等，以臺中市外勤處之16,300元為最高。</w:t>
      </w:r>
    </w:p>
    <w:p w:rsidR="0014529A" w:rsidRPr="00D96A7D" w:rsidRDefault="0014529A" w:rsidP="00FC0EA2">
      <w:pPr>
        <w:pStyle w:val="afe"/>
        <w:rPr>
          <w:color w:val="000000" w:themeColor="text1"/>
        </w:rPr>
      </w:pPr>
      <w:r w:rsidRPr="00D96A7D">
        <w:rPr>
          <w:rFonts w:hint="eastAsia"/>
          <w:color w:val="000000" w:themeColor="text1"/>
        </w:rPr>
        <w:t>前開每月核發一般據點工作費金額前5名人員：</w:t>
      </w:r>
    </w:p>
    <w:p w:rsidR="0014529A" w:rsidRPr="00D96A7D" w:rsidRDefault="0014529A" w:rsidP="00FC0EA2">
      <w:pPr>
        <w:pStyle w:val="afe"/>
        <w:rPr>
          <w:color w:val="000000" w:themeColor="text1"/>
        </w:rPr>
      </w:pPr>
      <w:r w:rsidRPr="00D96A7D">
        <w:rPr>
          <w:rFonts w:hint="eastAsia"/>
          <w:color w:val="000000" w:themeColor="text1"/>
        </w:rPr>
        <w:t>次數達6次以上者，計有新竹市站、屏東縣、苗栗縣站等24個外勤處站之128人，共計1,190人次（占5,615人次之21.19％）。</w:t>
      </w:r>
    </w:p>
    <w:p w:rsidR="0014529A" w:rsidRPr="00D96A7D" w:rsidRDefault="0014529A" w:rsidP="00FC0EA2">
      <w:pPr>
        <w:pStyle w:val="afe"/>
        <w:rPr>
          <w:color w:val="000000" w:themeColor="text1"/>
        </w:rPr>
      </w:pPr>
      <w:r w:rsidRPr="00D96A7D">
        <w:rPr>
          <w:rFonts w:hint="eastAsia"/>
          <w:color w:val="000000" w:themeColor="text1"/>
        </w:rPr>
        <w:t>次數達10次以上者，計有新竹市站、航業處臺中站等19個外勤處站之62人，共計713人次（占5,615人次之12.70％）。</w:t>
      </w:r>
    </w:p>
    <w:p w:rsidR="0014529A" w:rsidRPr="00D96A7D" w:rsidRDefault="0014529A" w:rsidP="00FC0EA2">
      <w:pPr>
        <w:pStyle w:val="afe"/>
        <w:rPr>
          <w:color w:val="000000" w:themeColor="text1"/>
        </w:rPr>
      </w:pPr>
      <w:r w:rsidRPr="00D96A7D">
        <w:rPr>
          <w:rFonts w:hint="eastAsia"/>
          <w:b/>
          <w:color w:val="000000" w:themeColor="text1"/>
          <w:u w:val="single"/>
        </w:rPr>
        <w:t>浮動據點工作費之核發分配有集中於特定人員之虞</w:t>
      </w:r>
      <w:r w:rsidRPr="00D96A7D">
        <w:rPr>
          <w:rFonts w:hint="eastAsia"/>
          <w:color w:val="000000" w:themeColor="text1"/>
        </w:rPr>
        <w:t>。</w:t>
      </w:r>
    </w:p>
  </w:footnote>
  <w:footnote w:id="39">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調查局允宜全面檢視據點工作費之核發方式及規定之合宜性，避免再度衍生以獎金名義分配，造成各據點同仁誤解與爭議：</w:t>
      </w:r>
    </w:p>
    <w:p w:rsidR="0014529A" w:rsidRPr="00D96A7D" w:rsidRDefault="0014529A" w:rsidP="00FC0EA2">
      <w:pPr>
        <w:pStyle w:val="afe"/>
        <w:rPr>
          <w:color w:val="000000" w:themeColor="text1"/>
        </w:rPr>
      </w:pPr>
      <w:r w:rsidRPr="00D96A7D">
        <w:rPr>
          <w:rFonts w:hint="eastAsia"/>
          <w:color w:val="000000" w:themeColor="text1"/>
        </w:rPr>
        <w:t>桃園市調查處於111年6至11月據點工作費及特殊績效獎勵結果之簽案列載，</w:t>
      </w:r>
      <w:r w:rsidRPr="00D96A7D">
        <w:rPr>
          <w:rFonts w:hint="eastAsia"/>
          <w:b/>
          <w:color w:val="000000" w:themeColor="text1"/>
          <w:u w:val="single"/>
        </w:rPr>
        <w:t>該處將浮動據點工作費分配結果均以「據點工作績效排名獎金」、「特殊績效獎金」作為核發分配案由，不無衍生誤解據點工作費屬個人獎金等爭議</w:t>
      </w:r>
      <w:r w:rsidRPr="00D96A7D">
        <w:rPr>
          <w:rFonts w:hint="eastAsia"/>
          <w:color w:val="000000" w:themeColor="text1"/>
        </w:rPr>
        <w:t>。</w:t>
      </w:r>
    </w:p>
    <w:p w:rsidR="0014529A" w:rsidRPr="00D96A7D" w:rsidRDefault="0014529A" w:rsidP="00FC0EA2">
      <w:pPr>
        <w:pStyle w:val="afe"/>
        <w:rPr>
          <w:color w:val="000000" w:themeColor="text1"/>
        </w:rPr>
      </w:pPr>
      <w:r w:rsidRPr="00D96A7D">
        <w:rPr>
          <w:rFonts w:hint="eastAsia"/>
          <w:b/>
          <w:color w:val="000000" w:themeColor="text1"/>
          <w:u w:val="single"/>
        </w:rPr>
        <w:t>調查局93年函示迄今已逾19年，歷時已久</w:t>
      </w:r>
      <w:r w:rsidRPr="00D96A7D">
        <w:rPr>
          <w:rFonts w:hint="eastAsia"/>
          <w:color w:val="000000" w:themeColor="text1"/>
        </w:rPr>
        <w:t>，期間雖陸續於95、103年間修訂浮動比率等相關規定，惟囿於實際核發有部分浮動據點工作費集中特定人員之虞，且部分調查處以獎金名義作為核發分配案由，容易造成據點同仁誤解，</w:t>
      </w:r>
      <w:r w:rsidRPr="00D96A7D">
        <w:rPr>
          <w:rFonts w:hint="eastAsia"/>
          <w:b/>
          <w:color w:val="000000" w:themeColor="text1"/>
          <w:u w:val="single"/>
        </w:rPr>
        <w:t>調查局允宜全面檢視據點工作費之核發方式及規定之合宜性</w:t>
      </w:r>
      <w:r w:rsidRPr="00D96A7D">
        <w:rPr>
          <w:rFonts w:hint="eastAsia"/>
          <w:color w:val="000000" w:themeColor="text1"/>
        </w:rPr>
        <w:t>。</w:t>
      </w:r>
    </w:p>
  </w:footnote>
  <w:footnote w:id="40">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據點工作費部分支用項目及規定，與現行規定有間，有待配合檢討修正：</w:t>
      </w:r>
    </w:p>
    <w:p w:rsidR="0014529A" w:rsidRPr="00D96A7D" w:rsidRDefault="0014529A" w:rsidP="00FC0EA2">
      <w:pPr>
        <w:pStyle w:val="afe"/>
        <w:rPr>
          <w:color w:val="000000" w:themeColor="text1"/>
        </w:rPr>
      </w:pPr>
      <w:r w:rsidRPr="00D96A7D">
        <w:rPr>
          <w:rFonts w:hint="eastAsia"/>
          <w:color w:val="000000" w:themeColor="text1"/>
        </w:rPr>
        <w:t>調查局92年12月26日調會貳字第09200483600號函所列「支出憑證要點」已於109年修正名稱為「政府支出憑證處理要點」，惟上開核銷</w:t>
      </w:r>
      <w:r w:rsidRPr="00D96A7D">
        <w:rPr>
          <w:rFonts w:hint="eastAsia"/>
          <w:b/>
          <w:color w:val="000000" w:themeColor="text1"/>
          <w:u w:val="single"/>
        </w:rPr>
        <w:t>函示尚未配合修正</w:t>
      </w:r>
      <w:r w:rsidRPr="00D96A7D">
        <w:rPr>
          <w:rFonts w:hint="eastAsia"/>
          <w:b/>
          <w:color w:val="000000" w:themeColor="text1"/>
        </w:rPr>
        <w:t>。</w:t>
      </w:r>
    </w:p>
    <w:p w:rsidR="0014529A" w:rsidRPr="00D96A7D" w:rsidRDefault="0014529A" w:rsidP="00FC0EA2">
      <w:pPr>
        <w:pStyle w:val="afe"/>
        <w:rPr>
          <w:color w:val="000000" w:themeColor="text1"/>
        </w:rPr>
      </w:pPr>
      <w:r w:rsidRPr="00D96A7D">
        <w:rPr>
          <w:rFonts w:hint="eastAsia"/>
          <w:color w:val="000000" w:themeColor="text1"/>
        </w:rPr>
        <w:t>本部經抽核調查局111年度5月、6月及12月份據點工作費原始憑證結果，據點工作費主要用途為據點行動電話費、油料費、聯繫餐飲、禮品、規費、交通費等，尚無前開函示所列據點辦公室電話費、水電費等項目，按該等</w:t>
      </w:r>
      <w:r w:rsidRPr="00D96A7D">
        <w:rPr>
          <w:rFonts w:hint="eastAsia"/>
          <w:b/>
          <w:color w:val="000000" w:themeColor="text1"/>
          <w:u w:val="single"/>
        </w:rPr>
        <w:t>費用</w:t>
      </w:r>
      <w:r w:rsidRPr="00D96A7D">
        <w:rPr>
          <w:rFonts w:hint="eastAsia"/>
          <w:color w:val="000000" w:themeColor="text1"/>
        </w:rPr>
        <w:t>應</w:t>
      </w:r>
      <w:r w:rsidRPr="00D96A7D">
        <w:rPr>
          <w:rFonts w:hint="eastAsia"/>
          <w:b/>
          <w:color w:val="000000" w:themeColor="text1"/>
          <w:u w:val="single"/>
        </w:rPr>
        <w:t>為機關之必要費用</w:t>
      </w:r>
      <w:r w:rsidRPr="00D96A7D">
        <w:rPr>
          <w:rFonts w:hint="eastAsia"/>
          <w:color w:val="000000" w:themeColor="text1"/>
        </w:rPr>
        <w:t>，亦無由據點同仁支付之必要性，均待配合一併</w:t>
      </w:r>
      <w:r w:rsidRPr="00D96A7D">
        <w:rPr>
          <w:rFonts w:hint="eastAsia"/>
          <w:b/>
          <w:color w:val="000000" w:themeColor="text1"/>
          <w:u w:val="single"/>
        </w:rPr>
        <w:t>檢討修正</w:t>
      </w:r>
      <w:r w:rsidRPr="00D96A7D">
        <w:rPr>
          <w:rFonts w:hint="eastAsia"/>
          <w:color w:val="000000" w:themeColor="text1"/>
        </w:rPr>
        <w:t>。</w:t>
      </w:r>
    </w:p>
  </w:footnote>
  <w:footnote w:id="41">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對據點同仁取具原始憑證應記明事項宜加強宣導，以符法制：</w:t>
      </w:r>
    </w:p>
    <w:p w:rsidR="0014529A" w:rsidRPr="00D96A7D" w:rsidRDefault="0014529A" w:rsidP="00F65905">
      <w:pPr>
        <w:pStyle w:val="afe"/>
        <w:rPr>
          <w:color w:val="000000" w:themeColor="text1"/>
        </w:rPr>
      </w:pPr>
      <w:r w:rsidRPr="00D96A7D">
        <w:rPr>
          <w:rFonts w:hint="eastAsia"/>
          <w:color w:val="000000" w:themeColor="text1"/>
        </w:rPr>
        <w:t>經抽核調查局111年度5月、6月及12月份據點工作費原始憑證，核有機關統一編號錯誤、</w:t>
      </w:r>
      <w:r w:rsidRPr="00D96A7D">
        <w:rPr>
          <w:rFonts w:hint="eastAsia"/>
          <w:b/>
          <w:color w:val="000000" w:themeColor="text1"/>
          <w:u w:val="single"/>
        </w:rPr>
        <w:t>原始憑證未記明</w:t>
      </w:r>
      <w:r w:rsidRPr="00D96A7D">
        <w:rPr>
          <w:rFonts w:hint="eastAsia"/>
          <w:color w:val="000000" w:themeColor="text1"/>
        </w:rPr>
        <w:t>機關名稱或統一編號等</w:t>
      </w:r>
      <w:r w:rsidRPr="00D96A7D">
        <w:rPr>
          <w:rFonts w:hint="eastAsia"/>
          <w:b/>
          <w:color w:val="000000" w:themeColor="text1"/>
          <w:u w:val="single"/>
        </w:rPr>
        <w:t>缺漏</w:t>
      </w:r>
      <w:r w:rsidRPr="00D96A7D">
        <w:rPr>
          <w:rFonts w:hint="eastAsia"/>
          <w:color w:val="000000" w:themeColor="text1"/>
        </w:rPr>
        <w:t>情事。</w:t>
      </w:r>
    </w:p>
    <w:p w:rsidR="0014529A" w:rsidRPr="00D96A7D" w:rsidRDefault="0014529A" w:rsidP="00F65905">
      <w:pPr>
        <w:pStyle w:val="afe"/>
        <w:rPr>
          <w:color w:val="000000" w:themeColor="text1"/>
        </w:rPr>
      </w:pPr>
      <w:r w:rsidRPr="00D96A7D">
        <w:rPr>
          <w:rFonts w:hint="eastAsia"/>
          <w:color w:val="000000" w:themeColor="text1"/>
        </w:rPr>
        <w:t>取得免用統一發票收據者，經與財政部稅務入口網之「稅籍登記資料公示查詢」登錄資料比對結果，核有部分營利事業目前狀況為非營業中（歇業），或營利事業名稱、負責人、地址資料與網站登錄資料不一等情事，相關</w:t>
      </w:r>
      <w:r w:rsidRPr="00D96A7D">
        <w:rPr>
          <w:rFonts w:hint="eastAsia"/>
          <w:b/>
          <w:color w:val="000000" w:themeColor="text1"/>
          <w:u w:val="single"/>
        </w:rPr>
        <w:t>憑證之合法性尚待釐清妥處</w:t>
      </w:r>
      <w:r w:rsidRPr="00D96A7D">
        <w:rPr>
          <w:rFonts w:hint="eastAsia"/>
          <w:color w:val="000000" w:themeColor="text1"/>
        </w:rPr>
        <w:t>。</w:t>
      </w:r>
    </w:p>
    <w:p w:rsidR="0014529A" w:rsidRPr="00D96A7D" w:rsidRDefault="0014529A" w:rsidP="00F65905">
      <w:pPr>
        <w:pStyle w:val="afe"/>
        <w:rPr>
          <w:color w:val="000000" w:themeColor="text1"/>
        </w:rPr>
      </w:pPr>
      <w:r w:rsidRPr="00D96A7D">
        <w:rPr>
          <w:rFonts w:hint="eastAsia"/>
          <w:color w:val="000000" w:themeColor="text1"/>
        </w:rPr>
        <w:t>顯示據點同仁對取具原始憑證應記明事項之瞭解仍待增進，宜加強宣導，以符法制。</w:t>
      </w:r>
    </w:p>
  </w:footnote>
  <w:footnote w:id="42">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目前以人頭匡列，核銷時又採績效核銷，必然產生問題！核銷憑證採事後核銷，這月報多少，準備單據核銷，是第二大問題，制度性問題。</w:t>
      </w:r>
    </w:p>
  </w:footnote>
  <w:footnote w:id="43">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本院收受檢舉函稱：</w:t>
      </w:r>
    </w:p>
    <w:p w:rsidR="0014529A" w:rsidRPr="00D96A7D" w:rsidRDefault="0014529A" w:rsidP="002F5B81">
      <w:pPr>
        <w:pStyle w:val="afe"/>
        <w:ind w:left="330" w:hangingChars="150" w:hanging="330"/>
        <w:rPr>
          <w:rFonts w:hAnsi="標楷體"/>
          <w:color w:val="000000" w:themeColor="text1"/>
        </w:rPr>
      </w:pPr>
      <w:r w:rsidRPr="00D96A7D">
        <w:rPr>
          <w:rFonts w:hint="eastAsia"/>
          <w:color w:val="000000" w:themeColor="text1"/>
        </w:rPr>
        <w:t>1、調查局部分外勤處站將應當發放給每人的公款，直接縮減據點工作費，苛扣每位據點調查官的工作費用，成為供主管集中管理的小金庫，再編立藉口私自發放給特定調查官，等於就是在內部建立公積金</w:t>
      </w:r>
      <w:r w:rsidRPr="00D96A7D">
        <w:rPr>
          <w:rFonts w:hAnsi="標楷體" w:hint="eastAsia"/>
          <w:color w:val="000000" w:themeColor="text1"/>
        </w:rPr>
        <w:t>！</w:t>
      </w:r>
    </w:p>
    <w:p w:rsidR="0014529A" w:rsidRPr="00D96A7D" w:rsidRDefault="0014529A" w:rsidP="002F5B81">
      <w:pPr>
        <w:pStyle w:val="afe"/>
        <w:ind w:left="330" w:hangingChars="150" w:hanging="330"/>
        <w:rPr>
          <w:rFonts w:hAnsi="標楷體"/>
          <w:color w:val="000000" w:themeColor="text1"/>
        </w:rPr>
      </w:pPr>
      <w:r w:rsidRPr="00D96A7D">
        <w:rPr>
          <w:rFonts w:hint="eastAsia"/>
          <w:color w:val="000000" w:themeColor="text1"/>
        </w:rPr>
        <w:t>2、本案洵屬制度性問題，調查局允應向法務部、行政院爭取預算解決；制度上問題，恐陷所屬陷入刑事責任</w:t>
      </w:r>
      <w:r w:rsidRPr="00D96A7D">
        <w:rPr>
          <w:rFonts w:hAnsi="標楷體" w:hint="eastAsia"/>
          <w:color w:val="000000" w:themeColor="text1"/>
        </w:rPr>
        <w:t>！洵屬善意提醒。</w:t>
      </w:r>
    </w:p>
    <w:p w:rsidR="0014529A" w:rsidRPr="00D96A7D" w:rsidRDefault="0014529A" w:rsidP="002F5B81">
      <w:pPr>
        <w:pStyle w:val="afe"/>
        <w:ind w:left="330" w:hangingChars="150" w:hanging="330"/>
        <w:rPr>
          <w:color w:val="000000" w:themeColor="text1"/>
        </w:rPr>
      </w:pPr>
      <w:r w:rsidRPr="00D96A7D">
        <w:rPr>
          <w:rFonts w:hint="eastAsia"/>
          <w:color w:val="000000" w:themeColor="text1"/>
        </w:rPr>
        <w:t>3、調查局先給獎金數目，下個月再檢據核銷，聽起來有點怪。在法律上當然有問題。希望局裡面給我們相關資料，第一個出勤表，會後提供2位同仁姓名之出勤表，事後檢據報銷很容易出包，支出憑證核對出勤表，當天可能休假，為何有單據出現，那很危險，檢舉函說這已涉及刑法第129條苛扣公款罪嫌，調查局人員自己說的，我們收到很多檢舉。</w:t>
      </w:r>
    </w:p>
  </w:footnote>
  <w:footnote w:id="44">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相關問題釋例：</w:t>
      </w:r>
    </w:p>
    <w:p w:rsidR="0014529A" w:rsidRPr="00D96A7D" w:rsidRDefault="0014529A" w:rsidP="00D97A10">
      <w:pPr>
        <w:pStyle w:val="afe"/>
        <w:numPr>
          <w:ilvl w:val="0"/>
          <w:numId w:val="94"/>
        </w:numPr>
        <w:rPr>
          <w:color w:val="000000" w:themeColor="text1"/>
        </w:rPr>
      </w:pPr>
      <w:r w:rsidRPr="00D96A7D">
        <w:rPr>
          <w:rFonts w:hint="eastAsia"/>
          <w:color w:val="000000" w:themeColor="text1"/>
        </w:rPr>
        <w:t>將獎金跟工作費統一處理，可能產生問題，新北市調查處第1名9</w:t>
      </w:r>
      <w:r w:rsidRPr="00D96A7D">
        <w:rPr>
          <w:color w:val="000000" w:themeColor="text1"/>
        </w:rPr>
        <w:t>,</w:t>
      </w:r>
      <w:r w:rsidRPr="00D96A7D">
        <w:rPr>
          <w:rFonts w:hint="eastAsia"/>
          <w:color w:val="000000" w:themeColor="text1"/>
        </w:rPr>
        <w:t>500元獎金，隔月要依照此額度核銷，假設你隔月如果放大假出國，如何處理。</w:t>
      </w:r>
    </w:p>
    <w:p w:rsidR="0014529A" w:rsidRPr="00D96A7D" w:rsidRDefault="0014529A" w:rsidP="00D97A10">
      <w:pPr>
        <w:pStyle w:val="afe"/>
        <w:numPr>
          <w:ilvl w:val="0"/>
          <w:numId w:val="94"/>
        </w:numPr>
        <w:rPr>
          <w:color w:val="000000" w:themeColor="text1"/>
        </w:rPr>
      </w:pPr>
      <w:r w:rsidRPr="00D96A7D">
        <w:rPr>
          <w:rFonts w:hint="eastAsia"/>
          <w:color w:val="000000" w:themeColor="text1"/>
        </w:rPr>
        <w:t>據點績效是落後指標，4月領3月績效，把很多東西混合在一起，制度設計有問題。據點工作費確實有制度性問題。3月績效好4月調職就不能領。</w:t>
      </w:r>
    </w:p>
  </w:footnote>
  <w:footnote w:id="45">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審計部另案通知調查局檢討改善事項：</w:t>
      </w:r>
    </w:p>
    <w:p w:rsidR="0014529A" w:rsidRPr="00D96A7D" w:rsidRDefault="0014529A" w:rsidP="00CA33B4">
      <w:pPr>
        <w:pStyle w:val="afe"/>
        <w:ind w:left="330" w:hangingChars="150" w:hanging="330"/>
        <w:rPr>
          <w:color w:val="000000" w:themeColor="text1"/>
        </w:rPr>
      </w:pPr>
      <w:r w:rsidRPr="00D96A7D">
        <w:rPr>
          <w:rFonts w:hint="eastAsia"/>
          <w:color w:val="000000" w:themeColor="text1"/>
        </w:rPr>
        <w:t>1、據點工作費部分支用項目（行動電話費、油料費、聯繫餐飲、禮品、規費、交通費等）及規定（支出憑證要點），與現行規定有間，有待配合檢討修正。</w:t>
      </w:r>
      <w:r w:rsidRPr="00D96A7D">
        <w:rPr>
          <w:rFonts w:hint="eastAsia"/>
          <w:color w:val="000000" w:themeColor="text1"/>
        </w:rPr>
        <w:tab/>
        <w:t>據點工作費部分原始憑證記名事項錯誤或有所缺漏，憑證登載資料與財政部稅務入口網稅籍公示資料查詢之登錄資料不一，仍有待釐清之處，另對據點同仁取具原始憑證應記明事項宜加強宣導，以符法制。</w:t>
      </w:r>
    </w:p>
    <w:p w:rsidR="0014529A" w:rsidRPr="00D96A7D" w:rsidRDefault="0014529A" w:rsidP="00CA33B4">
      <w:pPr>
        <w:pStyle w:val="afe"/>
        <w:ind w:left="330" w:hangingChars="150" w:hanging="330"/>
        <w:rPr>
          <w:color w:val="000000" w:themeColor="text1"/>
        </w:rPr>
      </w:pPr>
      <w:r w:rsidRPr="00D96A7D">
        <w:rPr>
          <w:rFonts w:hint="eastAsia"/>
          <w:color w:val="000000" w:themeColor="text1"/>
        </w:rPr>
        <w:t>2、桃園市調查處、嘉義縣調查站核發據點工作費，浮動據點工作費之核發分配有集中於特定人員之虞。</w:t>
      </w:r>
    </w:p>
  </w:footnote>
  <w:footnote w:id="46">
    <w:p w:rsidR="0014529A" w:rsidRPr="00D96A7D" w:rsidRDefault="0014529A" w:rsidP="00F42D62">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審計部112年5月5日台審部一字第1120057275號函。</w:t>
      </w:r>
    </w:p>
  </w:footnote>
  <w:footnote w:id="47">
    <w:p w:rsidR="0014529A" w:rsidRPr="00D96A7D" w:rsidRDefault="0014529A" w:rsidP="00F42D62">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審計部112年5月25日台審部一字第1120003475號函。</w:t>
      </w:r>
    </w:p>
  </w:footnote>
  <w:footnote w:id="48">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審計部112年7月18日台審部一字第1120060199號函。</w:t>
      </w:r>
    </w:p>
  </w:footnote>
  <w:footnote w:id="49">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臺北地檢署112年7月12日北檢銘忠111他11605字第1129066259號函。</w:t>
      </w:r>
    </w:p>
  </w:footnote>
  <w:footnote w:id="50">
    <w:p w:rsidR="0014529A" w:rsidRPr="00D96A7D" w:rsidRDefault="0014529A" w:rsidP="002F3103">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審計部112年5月5日台審部一字第1120057275號函。</w:t>
      </w:r>
    </w:p>
  </w:footnote>
  <w:footnote w:id="51">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調查局92年12月26日調會貳字第09200483600號函。</w:t>
      </w:r>
    </w:p>
  </w:footnote>
  <w:footnote w:id="52">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112年5月25日台審部一字第1120003475號函。</w:t>
      </w:r>
    </w:p>
  </w:footnote>
  <w:footnote w:id="53">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調查局93年10月6日調會貳字第09300391730號函。</w:t>
      </w:r>
    </w:p>
  </w:footnote>
  <w:footnote w:id="54">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調查局93年10月6日調會貳字第09300391730號函。</w:t>
      </w:r>
    </w:p>
  </w:footnote>
  <w:footnote w:id="55">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調查局95年11月28日調會字第09500545720號函。</w:t>
      </w:r>
    </w:p>
  </w:footnote>
  <w:footnote w:id="56">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112年6月2日約詢審計部簡報資料。</w:t>
      </w:r>
    </w:p>
  </w:footnote>
  <w:footnote w:id="57">
    <w:p w:rsidR="0014529A" w:rsidRPr="00D96A7D" w:rsidRDefault="0014529A" w:rsidP="007E4EEB">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劉禮信、范立達（2023）。</w:t>
      </w:r>
      <w:r w:rsidRPr="00D96A7D">
        <w:rPr>
          <w:rFonts w:hint="eastAsia"/>
          <w:b/>
          <w:color w:val="000000" w:themeColor="text1"/>
        </w:rPr>
        <w:t>調查員揭密：情治生涯四十年，揭開調查局神秘的歷史與過往</w:t>
      </w:r>
      <w:r w:rsidRPr="00D96A7D">
        <w:rPr>
          <w:rFonts w:hint="eastAsia"/>
          <w:color w:val="000000" w:themeColor="text1"/>
        </w:rPr>
        <w:t>。臺北市：時報。</w:t>
      </w:r>
    </w:p>
  </w:footnote>
  <w:footnote w:id="58">
    <w:p w:rsidR="0014529A" w:rsidRPr="00D96A7D" w:rsidRDefault="0014529A" w:rsidP="007A69C9">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李修安（2022）。</w:t>
      </w:r>
      <w:r w:rsidRPr="00D96A7D">
        <w:rPr>
          <w:rFonts w:hint="eastAsia"/>
          <w:b/>
          <w:color w:val="000000" w:themeColor="text1"/>
        </w:rPr>
        <w:t>情報學理論與實務</w:t>
      </w:r>
      <w:r w:rsidRPr="00D96A7D">
        <w:rPr>
          <w:rFonts w:hint="eastAsia"/>
          <w:color w:val="000000" w:themeColor="text1"/>
        </w:rPr>
        <w:t>。臺北市：一品。</w:t>
      </w:r>
    </w:p>
  </w:footnote>
  <w:footnote w:id="59">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調查局</w:t>
      </w:r>
      <w:r w:rsidRPr="00D96A7D">
        <w:rPr>
          <w:color w:val="000000" w:themeColor="text1"/>
        </w:rPr>
        <w:t>93</w:t>
      </w:r>
      <w:r w:rsidRPr="00D96A7D">
        <w:rPr>
          <w:rFonts w:hint="eastAsia"/>
          <w:color w:val="000000" w:themeColor="text1"/>
        </w:rPr>
        <w:t>年</w:t>
      </w:r>
      <w:r w:rsidRPr="00D96A7D">
        <w:rPr>
          <w:color w:val="000000" w:themeColor="text1"/>
        </w:rPr>
        <w:t>10</w:t>
      </w:r>
      <w:r w:rsidRPr="00D96A7D">
        <w:rPr>
          <w:rFonts w:hint="eastAsia"/>
          <w:color w:val="000000" w:themeColor="text1"/>
        </w:rPr>
        <w:t>月</w:t>
      </w:r>
      <w:r w:rsidRPr="00D96A7D">
        <w:rPr>
          <w:color w:val="000000" w:themeColor="text1"/>
        </w:rPr>
        <w:t>6</w:t>
      </w:r>
      <w:r w:rsidRPr="00D96A7D">
        <w:rPr>
          <w:rFonts w:hint="eastAsia"/>
          <w:color w:val="000000" w:themeColor="text1"/>
        </w:rPr>
        <w:t>日調會貳字第</w:t>
      </w:r>
      <w:r w:rsidRPr="00D96A7D">
        <w:rPr>
          <w:color w:val="000000" w:themeColor="text1"/>
        </w:rPr>
        <w:t>09300391730</w:t>
      </w:r>
      <w:r w:rsidRPr="00D96A7D">
        <w:rPr>
          <w:rFonts w:hint="eastAsia"/>
          <w:color w:val="000000" w:themeColor="text1"/>
        </w:rPr>
        <w:t>號函。</w:t>
      </w:r>
    </w:p>
  </w:footnote>
  <w:footnote w:id="60">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調查局</w:t>
      </w:r>
      <w:r w:rsidRPr="00D96A7D">
        <w:rPr>
          <w:rFonts w:hAnsi="標楷體" w:cs="標楷體" w:hint="eastAsia"/>
          <w:color w:val="000000" w:themeColor="text1"/>
        </w:rPr>
        <w:t>95年11月28日以調會字第09500545720號函。</w:t>
      </w:r>
    </w:p>
  </w:footnote>
  <w:footnote w:id="61">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另本案新北市調查處重新調查站林姓組長疑有涉犯貪污治罪條例第5條第1項第2款利用職務上之機會詐領財物等情，亦有核銷憑證是否適法之疑義，法務部行政調查報告避重就輕，新北地檢署不當簽結該案，不無疏漏。</w:t>
      </w:r>
    </w:p>
  </w:footnote>
  <w:footnote w:id="62">
    <w:p w:rsidR="0014529A" w:rsidRPr="00D96A7D" w:rsidRDefault="0014529A" w:rsidP="007B6C99">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臺北地檢署111年度他字第11605號案。</w:t>
      </w:r>
    </w:p>
  </w:footnote>
  <w:footnote w:id="63">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調查局112年1月4日調政字第11232500060號函</w:t>
      </w:r>
      <w:r w:rsidRPr="00D96A7D">
        <w:rPr>
          <w:rFonts w:hint="eastAsia"/>
          <w:color w:val="000000" w:themeColor="text1"/>
        </w:rPr>
        <w:t>。</w:t>
      </w:r>
    </w:p>
  </w:footnote>
  <w:footnote w:id="64">
    <w:p w:rsidR="0014529A" w:rsidRPr="00D96A7D" w:rsidRDefault="0014529A" w:rsidP="007D4E1F">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法務部112年1月12日法檢字第11200501310號函。</w:t>
      </w:r>
    </w:p>
  </w:footnote>
  <w:footnote w:id="65">
    <w:p w:rsidR="0014529A" w:rsidRPr="00D96A7D" w:rsidRDefault="0014529A" w:rsidP="008E0EEB">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法務部調查局112年3月1日業務執行報告（簡報），頁11。</w:t>
      </w:r>
    </w:p>
  </w:footnote>
  <w:footnote w:id="66">
    <w:p w:rsidR="0014529A" w:rsidRPr="00D96A7D" w:rsidRDefault="0014529A" w:rsidP="007D4E1F">
      <w:pPr>
        <w:pStyle w:val="afe"/>
        <w:rPr>
          <w:color w:val="000000" w:themeColor="text1"/>
        </w:rPr>
      </w:pPr>
      <w:r w:rsidRPr="00D96A7D">
        <w:rPr>
          <w:rStyle w:val="aff0"/>
          <w:color w:val="000000" w:themeColor="text1"/>
        </w:rPr>
        <w:footnoteRef/>
      </w:r>
      <w:r w:rsidRPr="00D96A7D">
        <w:rPr>
          <w:rFonts w:hint="eastAsia"/>
          <w:color w:val="000000" w:themeColor="text1"/>
        </w:rPr>
        <w:t xml:space="preserve"> 法務部</w:t>
      </w:r>
      <w:r w:rsidRPr="00D96A7D">
        <w:rPr>
          <w:color w:val="000000" w:themeColor="text1"/>
        </w:rPr>
        <w:t>112年2月23日</w:t>
      </w:r>
      <w:r w:rsidRPr="00D96A7D">
        <w:rPr>
          <w:rFonts w:hint="eastAsia"/>
          <w:color w:val="000000" w:themeColor="text1"/>
        </w:rPr>
        <w:t>法檢字第11204507740號函。</w:t>
      </w:r>
    </w:p>
  </w:footnote>
  <w:footnote w:id="67">
    <w:p w:rsidR="0014529A" w:rsidRPr="00D96A7D" w:rsidRDefault="0014529A" w:rsidP="007D4E1F">
      <w:pPr>
        <w:pStyle w:val="afe"/>
        <w:rPr>
          <w:color w:val="000000" w:themeColor="text1"/>
        </w:rPr>
      </w:pPr>
      <w:r w:rsidRPr="00D96A7D">
        <w:rPr>
          <w:rStyle w:val="aff0"/>
          <w:color w:val="000000" w:themeColor="text1"/>
        </w:rPr>
        <w:footnoteRef/>
      </w:r>
      <w:r w:rsidRPr="00D96A7D">
        <w:rPr>
          <w:rFonts w:hint="eastAsia"/>
          <w:color w:val="000000" w:themeColor="text1"/>
        </w:rPr>
        <w:t xml:space="preserve"> 調查局112年3月1日業務執行報告（簡報），頁6。</w:t>
      </w:r>
    </w:p>
  </w:footnote>
  <w:footnote w:id="68">
    <w:p w:rsidR="0014529A" w:rsidRDefault="0014529A">
      <w:pPr>
        <w:pStyle w:val="afe"/>
      </w:pPr>
      <w:r>
        <w:rPr>
          <w:rStyle w:val="aff0"/>
        </w:rPr>
        <w:footnoteRef/>
      </w:r>
      <w:r>
        <w:t xml:space="preserve"> </w:t>
      </w:r>
      <w:r w:rsidRPr="00311A0D">
        <w:rPr>
          <w:rFonts w:hint="eastAsia"/>
        </w:rPr>
        <w:t>105年12月29日停止適用</w:t>
      </w:r>
      <w:r>
        <w:rPr>
          <w:rFonts w:hint="eastAsia"/>
        </w:rPr>
        <w:t>。</w:t>
      </w:r>
    </w:p>
  </w:footnote>
  <w:footnote w:id="69">
    <w:p w:rsidR="0014529A" w:rsidRPr="00D96A7D" w:rsidRDefault="0014529A">
      <w:pPr>
        <w:pStyle w:val="afe"/>
        <w:rPr>
          <w:color w:val="000000" w:themeColor="text1"/>
        </w:rPr>
      </w:pPr>
      <w:r w:rsidRPr="00D96A7D">
        <w:rPr>
          <w:rStyle w:val="aff0"/>
          <w:color w:val="000000" w:themeColor="text1"/>
        </w:rPr>
        <w:footnoteRef/>
      </w:r>
      <w:r w:rsidRPr="00D96A7D">
        <w:rPr>
          <w:rFonts w:hint="eastAsia"/>
          <w:color w:val="000000" w:themeColor="text1"/>
        </w:rPr>
        <w:t>法務部調查局112年3月1日約詢事項書面報告，頁14。</w:t>
      </w:r>
    </w:p>
  </w:footnote>
  <w:footnote w:id="70">
    <w:p w:rsidR="0014529A" w:rsidRPr="00D96A7D" w:rsidRDefault="0014529A" w:rsidP="00503856">
      <w:pPr>
        <w:pStyle w:val="afe"/>
        <w:rPr>
          <w:rFonts w:hAnsi="標楷體"/>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法務部調查局組織法第2條規定：</w:t>
      </w:r>
      <w:r w:rsidRPr="00D96A7D">
        <w:rPr>
          <w:rFonts w:hAnsi="標楷體" w:hint="eastAsia"/>
          <w:color w:val="000000" w:themeColor="text1"/>
        </w:rPr>
        <w:t>「法務部調查局掌理下列事項：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一、內亂防制事項。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二、外患防制事項。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三、洩漏國家機密防制事項。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四、貪瀆防制及賄選查察事項。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五、重大經濟犯罪防制事項。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六、毒品防制事項。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七、洗錢防制事項。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八、電腦犯罪防制、資安鑑識及資通安全處理事項。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九、組織犯罪防制之協同辦理事項。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十、國內安全調查事項。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十一、機關保防業務及全國保防、國民保防教育之協調、執行事項。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十二、國內、外相關機構之協調聯繫、國際合作、涉外國家安全調查及跨國犯罪案件協助查緝事項。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十三、兩岸情勢及犯罪活動資料之蒐集、建檔、研析事項。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十四、國內安全及犯罪調查、防制之諮詢規劃、管理事項。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十五、化學、文書、物理、法醫鑑識及科技支援事項。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十六、通訊監察及蒐證器材管理支援事項。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十七、本局財產、文書、檔案、出納、庶務管理事項。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十八、本局工作宣導、受理陳情檢舉、接待參觀、新聞聯繫處理、為民服務及其他公共事務事項。</w:t>
      </w:r>
    </w:p>
    <w:p w:rsidR="0014529A" w:rsidRPr="00D96A7D" w:rsidRDefault="0014529A" w:rsidP="00503856">
      <w:pPr>
        <w:pStyle w:val="afe"/>
        <w:rPr>
          <w:rFonts w:hAnsi="標楷體"/>
          <w:color w:val="000000" w:themeColor="text1"/>
        </w:rPr>
      </w:pPr>
      <w:r w:rsidRPr="00D96A7D">
        <w:rPr>
          <w:rFonts w:hAnsi="標楷體" w:hint="eastAsia"/>
          <w:color w:val="000000" w:themeColor="text1"/>
        </w:rPr>
        <w:t>十九、調查人員風紀考核、業務監督與查察事項。</w:t>
      </w:r>
    </w:p>
    <w:p w:rsidR="0014529A" w:rsidRPr="00D96A7D" w:rsidRDefault="0014529A" w:rsidP="00503856">
      <w:pPr>
        <w:pStyle w:val="afe"/>
        <w:rPr>
          <w:color w:val="000000" w:themeColor="text1"/>
        </w:rPr>
      </w:pPr>
      <w:r w:rsidRPr="00D96A7D">
        <w:rPr>
          <w:rFonts w:hAnsi="標楷體" w:hint="eastAsia"/>
          <w:color w:val="000000" w:themeColor="text1"/>
        </w:rPr>
        <w:t>二十、上級機關特交有關國家安全及國家利益之調查、保防事項。」</w:t>
      </w:r>
    </w:p>
  </w:footnote>
  <w:footnote w:id="71">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bookmarkStart w:id="92" w:name="_Hlk141281813"/>
      <w:r w:rsidRPr="00D96A7D">
        <w:rPr>
          <w:rFonts w:hint="eastAsia"/>
          <w:color w:val="000000" w:themeColor="text1"/>
        </w:rPr>
        <w:t>李震山（2</w:t>
      </w:r>
      <w:r w:rsidRPr="00D96A7D">
        <w:rPr>
          <w:color w:val="000000" w:themeColor="text1"/>
        </w:rPr>
        <w:t>002</w:t>
      </w:r>
      <w:r w:rsidRPr="00D96A7D">
        <w:rPr>
          <w:rFonts w:hint="eastAsia"/>
          <w:color w:val="000000" w:themeColor="text1"/>
        </w:rPr>
        <w:t>）</w:t>
      </w:r>
      <w:bookmarkEnd w:id="92"/>
      <w:r w:rsidRPr="00D96A7D">
        <w:rPr>
          <w:rFonts w:hint="eastAsia"/>
          <w:color w:val="000000" w:themeColor="text1"/>
        </w:rPr>
        <w:t>。</w:t>
      </w:r>
      <w:r w:rsidRPr="00D96A7D">
        <w:rPr>
          <w:rFonts w:hint="eastAsia"/>
          <w:b/>
          <w:color w:val="000000" w:themeColor="text1"/>
        </w:rPr>
        <w:t>警察法論-警察任務編</w:t>
      </w:r>
      <w:r w:rsidRPr="00D96A7D">
        <w:rPr>
          <w:rFonts w:hint="eastAsia"/>
          <w:color w:val="000000" w:themeColor="text1"/>
        </w:rPr>
        <w:t>。新北市：正典。</w:t>
      </w:r>
    </w:p>
  </w:footnote>
  <w:footnote w:id="72">
    <w:p w:rsidR="0014529A" w:rsidRPr="00D96A7D" w:rsidRDefault="0014529A" w:rsidP="00941AD9">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內政部112年7月14日內授警字第1120872180號函。</w:t>
      </w:r>
    </w:p>
  </w:footnote>
  <w:footnote w:id="73">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李修安（2022）。</w:t>
      </w:r>
      <w:r w:rsidRPr="00D96A7D">
        <w:rPr>
          <w:rFonts w:hint="eastAsia"/>
          <w:b/>
          <w:color w:val="000000" w:themeColor="text1"/>
        </w:rPr>
        <w:t>情報學理論與實務</w:t>
      </w:r>
      <w:r w:rsidRPr="00D96A7D">
        <w:rPr>
          <w:rFonts w:hint="eastAsia"/>
          <w:color w:val="000000" w:themeColor="text1"/>
        </w:rPr>
        <w:t>。臺北市：一品。</w:t>
      </w:r>
    </w:p>
  </w:footnote>
  <w:footnote w:id="74">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李震山（</w:t>
      </w:r>
      <w:r w:rsidRPr="00D96A7D">
        <w:rPr>
          <w:color w:val="000000" w:themeColor="text1"/>
        </w:rPr>
        <w:t>1998</w:t>
      </w:r>
      <w:r w:rsidRPr="00D96A7D">
        <w:rPr>
          <w:rFonts w:hint="eastAsia"/>
          <w:color w:val="000000" w:themeColor="text1"/>
        </w:rPr>
        <w:t>）。參酌國外立法完備國家安全法規之研究。</w:t>
      </w:r>
      <w:r w:rsidRPr="00D96A7D">
        <w:rPr>
          <w:rFonts w:hint="eastAsia"/>
          <w:b/>
          <w:color w:val="000000" w:themeColor="text1"/>
        </w:rPr>
        <w:t>中央警察大學國境警察學系研究報告</w:t>
      </w:r>
      <w:r w:rsidRPr="00D96A7D">
        <w:rPr>
          <w:rFonts w:hint="eastAsia"/>
          <w:color w:val="000000" w:themeColor="text1"/>
        </w:rPr>
        <w:t>。</w:t>
      </w:r>
      <w:r w:rsidRPr="00D96A7D">
        <w:rPr>
          <w:color w:val="000000" w:themeColor="text1"/>
        </w:rPr>
        <w:br/>
      </w:r>
      <w:r w:rsidRPr="00D96A7D">
        <w:rPr>
          <w:rFonts w:hint="eastAsia"/>
          <w:color w:val="000000" w:themeColor="text1"/>
        </w:rPr>
        <w:t>李震山（2</w:t>
      </w:r>
      <w:r w:rsidRPr="00D96A7D">
        <w:rPr>
          <w:color w:val="000000" w:themeColor="text1"/>
        </w:rPr>
        <w:t>002</w:t>
      </w:r>
      <w:r w:rsidRPr="00D96A7D">
        <w:rPr>
          <w:rFonts w:hint="eastAsia"/>
          <w:color w:val="000000" w:themeColor="text1"/>
        </w:rPr>
        <w:t>）。</w:t>
      </w:r>
      <w:r w:rsidRPr="00D96A7D">
        <w:rPr>
          <w:rFonts w:hint="eastAsia"/>
          <w:b/>
          <w:color w:val="000000" w:themeColor="text1"/>
        </w:rPr>
        <w:t>警察法論-警察任務編</w:t>
      </w:r>
      <w:r w:rsidRPr="00D96A7D">
        <w:rPr>
          <w:rFonts w:hint="eastAsia"/>
          <w:color w:val="000000" w:themeColor="text1"/>
        </w:rPr>
        <w:t>。新北市：正典。</w:t>
      </w:r>
    </w:p>
  </w:footnote>
  <w:footnote w:id="75">
    <w:p w:rsidR="0014529A" w:rsidRPr="00D96A7D" w:rsidRDefault="0014529A">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蔡庭榕（2003）。從「情治分立」論移民組織之定位。</w:t>
      </w:r>
      <w:r w:rsidRPr="00D96A7D">
        <w:rPr>
          <w:rFonts w:hint="eastAsia"/>
          <w:b/>
          <w:color w:val="000000" w:themeColor="text1"/>
        </w:rPr>
        <w:t>中央警察大學法學論集</w:t>
      </w:r>
      <w:r w:rsidRPr="00D96A7D">
        <w:rPr>
          <w:rFonts w:hint="eastAsia"/>
          <w:color w:val="000000" w:themeColor="text1"/>
        </w:rPr>
        <w:t>，</w:t>
      </w:r>
      <w:r w:rsidRPr="00D96A7D">
        <w:rPr>
          <w:rFonts w:hint="eastAsia"/>
          <w:b/>
          <w:color w:val="000000" w:themeColor="text1"/>
        </w:rPr>
        <w:t>8</w:t>
      </w:r>
      <w:r w:rsidRPr="00D96A7D">
        <w:rPr>
          <w:rFonts w:hint="eastAsia"/>
          <w:color w:val="000000" w:themeColor="text1"/>
        </w:rPr>
        <w:t>，53-80。</w:t>
      </w:r>
    </w:p>
  </w:footnote>
  <w:footnote w:id="76">
    <w:p w:rsidR="0014529A" w:rsidRPr="00D96A7D" w:rsidRDefault="0014529A" w:rsidP="00F14D95">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本院監察業務處112年7月24日第1120163320號簽（112年7月10日匿名陳訴函）。</w:t>
      </w:r>
    </w:p>
  </w:footnote>
  <w:footnote w:id="77">
    <w:p w:rsidR="0014529A" w:rsidRPr="00D96A7D" w:rsidRDefault="0014529A" w:rsidP="00F14D95">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本院112年4月24日院台調貳字第1120830797號函。</w:t>
      </w:r>
    </w:p>
  </w:footnote>
  <w:footnote w:id="78">
    <w:p w:rsidR="0014529A" w:rsidRPr="00D96A7D" w:rsidRDefault="0014529A" w:rsidP="00F14D95">
      <w:pPr>
        <w:pStyle w:val="afe"/>
        <w:rPr>
          <w:color w:val="000000" w:themeColor="text1"/>
        </w:rPr>
      </w:pPr>
      <w:r w:rsidRPr="00D96A7D">
        <w:rPr>
          <w:rStyle w:val="aff0"/>
          <w:color w:val="000000" w:themeColor="text1"/>
        </w:rPr>
        <w:footnoteRef/>
      </w:r>
      <w:r w:rsidRPr="00D96A7D">
        <w:rPr>
          <w:color w:val="000000" w:themeColor="text1"/>
        </w:rPr>
        <w:t xml:space="preserve"> </w:t>
      </w:r>
      <w:r w:rsidRPr="00D96A7D">
        <w:rPr>
          <w:rFonts w:hint="eastAsia"/>
          <w:color w:val="000000" w:themeColor="text1"/>
        </w:rPr>
        <w:t>本院112年5月19日院台調貳字第1120831011號函</w:t>
      </w:r>
      <w:r w:rsidRPr="00D96A7D">
        <w:rPr>
          <w:rFonts w:hint="eastAsia"/>
          <w:color w:val="000000" w:themeColor="text1"/>
        </w:rPr>
        <w:ta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D1BB9"/>
    <w:multiLevelType w:val="multilevel"/>
    <w:tmpl w:val="A0C64A56"/>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07976866"/>
    <w:multiLevelType w:val="multilevel"/>
    <w:tmpl w:val="A3709E40"/>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 w15:restartNumberingAfterBreak="0">
    <w:nsid w:val="079D40A7"/>
    <w:multiLevelType w:val="multilevel"/>
    <w:tmpl w:val="119E3E0A"/>
    <w:lvl w:ilvl="0">
      <w:start w:val="5"/>
      <w:numFmt w:val="taiwaneseCountingThousand"/>
      <w:suff w:val="nothing"/>
      <w:lvlText w:val="（%1）"/>
      <w:lvlJc w:val="left"/>
      <w:pPr>
        <w:ind w:left="1433" w:hanging="480"/>
      </w:pPr>
      <w:rPr>
        <w:rFonts w:ascii="標楷體" w:eastAsia="標楷體" w:hAnsi="標楷體"/>
        <w:b w:val="0"/>
        <w:sz w:val="28"/>
        <w:szCs w:val="28"/>
      </w:r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8985D13"/>
    <w:multiLevelType w:val="multilevel"/>
    <w:tmpl w:val="AE36C33C"/>
    <w:lvl w:ilvl="0">
      <w:start w:val="1"/>
      <w:numFmt w:val="taiwaneseCountingThousand"/>
      <w:lvlText w:val="（%1）"/>
      <w:lvlJc w:val="left"/>
      <w:pPr>
        <w:ind w:left="960" w:hanging="480"/>
      </w:pPr>
      <w:rPr>
        <w:rFonts w:ascii="標楷體" w:eastAsia="標楷體" w:hAnsi="標楷體"/>
        <w:b w:val="0"/>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08D1772A"/>
    <w:multiLevelType w:val="multilevel"/>
    <w:tmpl w:val="C0483486"/>
    <w:lvl w:ilvl="0">
      <w:start w:val="1"/>
      <w:numFmt w:val="taiwaneseCountingThousand"/>
      <w:lvlText w:val="（%1）"/>
      <w:lvlJc w:val="left"/>
      <w:pPr>
        <w:ind w:left="960" w:hanging="480"/>
      </w:pPr>
      <w:rPr>
        <w:rFonts w:ascii="標楷體" w:eastAsia="標楷體" w:hAnsi="標楷體"/>
        <w:b w:val="0"/>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0A673D81"/>
    <w:multiLevelType w:val="multilevel"/>
    <w:tmpl w:val="DF823C16"/>
    <w:lvl w:ilvl="0">
      <w:start w:val="2"/>
      <w:numFmt w:val="taiwaneseCountingThousand"/>
      <w:lvlText w:val="（%1）"/>
      <w:lvlJc w:val="left"/>
      <w:pPr>
        <w:ind w:left="480" w:hanging="48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 w15:restartNumberingAfterBreak="0">
    <w:nsid w:val="0A6A3C96"/>
    <w:multiLevelType w:val="multilevel"/>
    <w:tmpl w:val="2C0E8520"/>
    <w:lvl w:ilvl="0">
      <w:start w:val="1"/>
      <w:numFmt w:val="decimal"/>
      <w:lvlText w:val="%1、"/>
      <w:lvlJc w:val="left"/>
      <w:pPr>
        <w:ind w:left="1200" w:hanging="72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8" w15:restartNumberingAfterBreak="0">
    <w:nsid w:val="13804286"/>
    <w:multiLevelType w:val="multilevel"/>
    <w:tmpl w:val="9DEE407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9"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78A3D71"/>
    <w:multiLevelType w:val="hybridMultilevel"/>
    <w:tmpl w:val="C1127B3E"/>
    <w:lvl w:ilvl="0" w:tplc="4A8C55F6">
      <w:start w:val="1"/>
      <w:numFmt w:val="taiwaneseCountingThousand"/>
      <w:lvlText w:val="%1、"/>
      <w:lvlJc w:val="right"/>
      <w:pPr>
        <w:tabs>
          <w:tab w:val="num" w:pos="1135"/>
        </w:tabs>
        <w:ind w:left="2269" w:hanging="113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7DF6A7F"/>
    <w:multiLevelType w:val="multilevel"/>
    <w:tmpl w:val="D13CA16C"/>
    <w:lvl w:ilvl="0">
      <w:start w:val="1"/>
      <w:numFmt w:val="decimal"/>
      <w:lvlText w:val="%1、"/>
      <w:lvlJc w:val="left"/>
      <w:pPr>
        <w:ind w:left="1680" w:hanging="720"/>
      </w:pPr>
      <w:rPr>
        <w:rFonts w:ascii="標楷體" w:hAnsi="標楷體" w:cs="Times New Roman"/>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2" w15:restartNumberingAfterBreak="0">
    <w:nsid w:val="19532EFC"/>
    <w:multiLevelType w:val="hybridMultilevel"/>
    <w:tmpl w:val="AEBACA8A"/>
    <w:lvl w:ilvl="0" w:tplc="A1F6F2E4">
      <w:start w:val="1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C25650D"/>
    <w:multiLevelType w:val="hybridMultilevel"/>
    <w:tmpl w:val="689EFDE4"/>
    <w:lvl w:ilvl="0" w:tplc="2A6E299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D2A0551"/>
    <w:multiLevelType w:val="hybridMultilevel"/>
    <w:tmpl w:val="D100982A"/>
    <w:lvl w:ilvl="0" w:tplc="EF74C18C">
      <w:start w:val="1"/>
      <w:numFmt w:val="decimal"/>
      <w:suff w:val="nothing"/>
      <w:lvlText w:val="（%1）"/>
      <w:lvlJc w:val="left"/>
      <w:pPr>
        <w:ind w:left="2160" w:hanging="1080"/>
      </w:pPr>
      <w:rPr>
        <w:rFonts w:hint="default"/>
        <w:lang w:val="en-US"/>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15" w15:restartNumberingAfterBreak="0">
    <w:nsid w:val="1F1812EF"/>
    <w:multiLevelType w:val="hybridMultilevel"/>
    <w:tmpl w:val="897CBC10"/>
    <w:lvl w:ilvl="0" w:tplc="53F0B2DE">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2037213D"/>
    <w:multiLevelType w:val="hybridMultilevel"/>
    <w:tmpl w:val="A5761558"/>
    <w:lvl w:ilvl="0" w:tplc="42F2D348">
      <w:start w:val="1"/>
      <w:numFmt w:val="ideographLegalTraditional"/>
      <w:suff w:val="nothing"/>
      <w:lvlText w:val="%1、"/>
      <w:lvlJc w:val="left"/>
      <w:pPr>
        <w:ind w:left="480" w:hanging="48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0772ED3"/>
    <w:multiLevelType w:val="hybridMultilevel"/>
    <w:tmpl w:val="F3ACD1FC"/>
    <w:lvl w:ilvl="0" w:tplc="49DCFD74">
      <w:start w:val="1"/>
      <w:numFmt w:val="decimal"/>
      <w:suff w:val="nothing"/>
      <w:lvlText w:val="（%1）"/>
      <w:lvlJc w:val="left"/>
      <w:pPr>
        <w:ind w:left="2924" w:hanging="10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8" w15:restartNumberingAfterBreak="0">
    <w:nsid w:val="22F1269B"/>
    <w:multiLevelType w:val="hybridMultilevel"/>
    <w:tmpl w:val="8CE80DB6"/>
    <w:lvl w:ilvl="0" w:tplc="FCE478D8">
      <w:start w:val="1"/>
      <w:numFmt w:val="decimal"/>
      <w:suff w:val="nothing"/>
      <w:lvlText w:val="%1、"/>
      <w:lvlJc w:val="left"/>
      <w:pPr>
        <w:ind w:left="3000" w:hanging="1080"/>
      </w:pPr>
      <w:rPr>
        <w:rFonts w:ascii="標楷體" w:eastAsia="標楷體" w:hAnsi="標楷體" w:cstheme="minorBidi"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9" w15:restartNumberingAfterBreak="0">
    <w:nsid w:val="235B2336"/>
    <w:multiLevelType w:val="multilevel"/>
    <w:tmpl w:val="26ECA7B4"/>
    <w:lvl w:ilvl="0">
      <w:start w:val="1"/>
      <w:numFmt w:val="taiwaneseCountingThousand"/>
      <w:lvlText w:val="（%1）"/>
      <w:lvlJc w:val="left"/>
      <w:pPr>
        <w:ind w:left="1140" w:hanging="855"/>
      </w:pPr>
    </w:lvl>
    <w:lvl w:ilvl="1">
      <w:start w:val="1"/>
      <w:numFmt w:val="decimal"/>
      <w:lvlText w:val="%2、"/>
      <w:lvlJc w:val="left"/>
      <w:pPr>
        <w:ind w:left="1485" w:hanging="720"/>
      </w:pPr>
    </w:lvl>
    <w:lvl w:ilvl="2">
      <w:start w:val="1"/>
      <w:numFmt w:val="lowerRoman"/>
      <w:lvlText w:val="%3."/>
      <w:lvlJc w:val="right"/>
      <w:pPr>
        <w:ind w:left="1725" w:hanging="480"/>
      </w:pPr>
    </w:lvl>
    <w:lvl w:ilvl="3">
      <w:start w:val="1"/>
      <w:numFmt w:val="decimal"/>
      <w:lvlText w:val="%4."/>
      <w:lvlJc w:val="left"/>
      <w:pPr>
        <w:ind w:left="2205" w:hanging="480"/>
      </w:pPr>
    </w:lvl>
    <w:lvl w:ilvl="4">
      <w:start w:val="1"/>
      <w:numFmt w:val="ideographTraditional"/>
      <w:lvlText w:val="%5、"/>
      <w:lvlJc w:val="left"/>
      <w:pPr>
        <w:ind w:left="2685" w:hanging="480"/>
      </w:pPr>
    </w:lvl>
    <w:lvl w:ilvl="5">
      <w:start w:val="1"/>
      <w:numFmt w:val="lowerRoman"/>
      <w:lvlText w:val="%6."/>
      <w:lvlJc w:val="right"/>
      <w:pPr>
        <w:ind w:left="3165" w:hanging="480"/>
      </w:pPr>
    </w:lvl>
    <w:lvl w:ilvl="6">
      <w:start w:val="1"/>
      <w:numFmt w:val="decimal"/>
      <w:lvlText w:val="%7."/>
      <w:lvlJc w:val="left"/>
      <w:pPr>
        <w:ind w:left="3645" w:hanging="480"/>
      </w:pPr>
    </w:lvl>
    <w:lvl w:ilvl="7">
      <w:start w:val="1"/>
      <w:numFmt w:val="ideographTraditional"/>
      <w:lvlText w:val="%8、"/>
      <w:lvlJc w:val="left"/>
      <w:pPr>
        <w:ind w:left="4125" w:hanging="480"/>
      </w:pPr>
    </w:lvl>
    <w:lvl w:ilvl="8">
      <w:start w:val="1"/>
      <w:numFmt w:val="lowerRoman"/>
      <w:lvlText w:val="%9."/>
      <w:lvlJc w:val="right"/>
      <w:pPr>
        <w:ind w:left="4605" w:hanging="480"/>
      </w:pPr>
    </w:lvl>
  </w:abstractNum>
  <w:abstractNum w:abstractNumId="20" w15:restartNumberingAfterBreak="0">
    <w:nsid w:val="23D548B9"/>
    <w:multiLevelType w:val="multilevel"/>
    <w:tmpl w:val="286AC1D0"/>
    <w:lvl w:ilvl="0">
      <w:start w:val="1"/>
      <w:numFmt w:val="decimal"/>
      <w:lvlText w:val="%1、"/>
      <w:lvlJc w:val="left"/>
      <w:pPr>
        <w:ind w:left="1680" w:hanging="72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1" w15:restartNumberingAfterBreak="0">
    <w:nsid w:val="25600C87"/>
    <w:multiLevelType w:val="hybridMultilevel"/>
    <w:tmpl w:val="3E300210"/>
    <w:lvl w:ilvl="0" w:tplc="A70AC02E">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2" w15:restartNumberingAfterBreak="0">
    <w:nsid w:val="27FB7922"/>
    <w:multiLevelType w:val="hybridMultilevel"/>
    <w:tmpl w:val="8CE80DB6"/>
    <w:lvl w:ilvl="0" w:tplc="FCE478D8">
      <w:start w:val="1"/>
      <w:numFmt w:val="decimal"/>
      <w:suff w:val="nothing"/>
      <w:lvlText w:val="%1、"/>
      <w:lvlJc w:val="left"/>
      <w:pPr>
        <w:ind w:left="3066" w:hanging="1080"/>
      </w:pPr>
      <w:rPr>
        <w:rFonts w:ascii="標楷體" w:eastAsia="標楷體" w:hAnsi="標楷體" w:cstheme="minorBidi"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3" w15:restartNumberingAfterBreak="0">
    <w:nsid w:val="2A606C1A"/>
    <w:multiLevelType w:val="hybridMultilevel"/>
    <w:tmpl w:val="F3ACD1FC"/>
    <w:lvl w:ilvl="0" w:tplc="49DCFD74">
      <w:start w:val="1"/>
      <w:numFmt w:val="decimal"/>
      <w:suff w:val="nothing"/>
      <w:lvlText w:val="（%1）"/>
      <w:lvlJc w:val="left"/>
      <w:pPr>
        <w:ind w:left="2782" w:hanging="1080"/>
      </w:pPr>
      <w:rPr>
        <w:rFonts w:hint="default"/>
      </w:rPr>
    </w:lvl>
    <w:lvl w:ilvl="1" w:tplc="04090019" w:tentative="1">
      <w:start w:val="1"/>
      <w:numFmt w:val="ideographTraditional"/>
      <w:lvlText w:val="%2、"/>
      <w:lvlJc w:val="left"/>
      <w:pPr>
        <w:ind w:left="2335" w:hanging="480"/>
      </w:pPr>
    </w:lvl>
    <w:lvl w:ilvl="2" w:tplc="0409001B" w:tentative="1">
      <w:start w:val="1"/>
      <w:numFmt w:val="lowerRoman"/>
      <w:lvlText w:val="%3."/>
      <w:lvlJc w:val="right"/>
      <w:pPr>
        <w:ind w:left="2815" w:hanging="480"/>
      </w:pPr>
    </w:lvl>
    <w:lvl w:ilvl="3" w:tplc="0409000F" w:tentative="1">
      <w:start w:val="1"/>
      <w:numFmt w:val="decimal"/>
      <w:lvlText w:val="%4."/>
      <w:lvlJc w:val="left"/>
      <w:pPr>
        <w:ind w:left="3295" w:hanging="480"/>
      </w:pPr>
    </w:lvl>
    <w:lvl w:ilvl="4" w:tplc="04090019" w:tentative="1">
      <w:start w:val="1"/>
      <w:numFmt w:val="ideographTraditional"/>
      <w:lvlText w:val="%5、"/>
      <w:lvlJc w:val="left"/>
      <w:pPr>
        <w:ind w:left="3775" w:hanging="480"/>
      </w:pPr>
    </w:lvl>
    <w:lvl w:ilvl="5" w:tplc="0409001B" w:tentative="1">
      <w:start w:val="1"/>
      <w:numFmt w:val="lowerRoman"/>
      <w:lvlText w:val="%6."/>
      <w:lvlJc w:val="right"/>
      <w:pPr>
        <w:ind w:left="4255" w:hanging="480"/>
      </w:pPr>
    </w:lvl>
    <w:lvl w:ilvl="6" w:tplc="0409000F" w:tentative="1">
      <w:start w:val="1"/>
      <w:numFmt w:val="decimal"/>
      <w:lvlText w:val="%7."/>
      <w:lvlJc w:val="left"/>
      <w:pPr>
        <w:ind w:left="4735" w:hanging="480"/>
      </w:pPr>
    </w:lvl>
    <w:lvl w:ilvl="7" w:tplc="04090019" w:tentative="1">
      <w:start w:val="1"/>
      <w:numFmt w:val="ideographTraditional"/>
      <w:lvlText w:val="%8、"/>
      <w:lvlJc w:val="left"/>
      <w:pPr>
        <w:ind w:left="5215" w:hanging="480"/>
      </w:pPr>
    </w:lvl>
    <w:lvl w:ilvl="8" w:tplc="0409001B" w:tentative="1">
      <w:start w:val="1"/>
      <w:numFmt w:val="lowerRoman"/>
      <w:lvlText w:val="%9."/>
      <w:lvlJc w:val="right"/>
      <w:pPr>
        <w:ind w:left="5695" w:hanging="480"/>
      </w:pPr>
    </w:lvl>
  </w:abstractNum>
  <w:abstractNum w:abstractNumId="24" w15:restartNumberingAfterBreak="0">
    <w:nsid w:val="2B9F35BD"/>
    <w:multiLevelType w:val="hybridMultilevel"/>
    <w:tmpl w:val="8CE80DB6"/>
    <w:lvl w:ilvl="0" w:tplc="FCE478D8">
      <w:start w:val="1"/>
      <w:numFmt w:val="decimal"/>
      <w:suff w:val="nothing"/>
      <w:lvlText w:val="%1、"/>
      <w:lvlJc w:val="left"/>
      <w:pPr>
        <w:ind w:left="2782" w:hanging="1080"/>
      </w:pPr>
      <w:rPr>
        <w:rFonts w:ascii="標楷體" w:eastAsia="標楷體" w:hAnsi="標楷體" w:cstheme="minorBidi"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5" w15:restartNumberingAfterBreak="0">
    <w:nsid w:val="2C561D23"/>
    <w:multiLevelType w:val="multilevel"/>
    <w:tmpl w:val="EB281DBE"/>
    <w:lvl w:ilvl="0">
      <w:start w:val="2"/>
      <w:numFmt w:val="taiwaneseCountingThousand"/>
      <w:lvlText w:val="（%1）"/>
      <w:lvlJc w:val="left"/>
      <w:pPr>
        <w:ind w:left="2466" w:hanging="480"/>
      </w:pPr>
      <w:rPr>
        <w:rFonts w:ascii="標楷體" w:eastAsia="標楷體" w:hAnsi="標楷體" w:hint="eastAsia"/>
        <w:b w:val="0"/>
        <w:color w:val="000000"/>
        <w:sz w:val="28"/>
        <w:szCs w:val="28"/>
      </w:rPr>
    </w:lvl>
    <w:lvl w:ilvl="1">
      <w:start w:val="1"/>
      <w:numFmt w:val="decimal"/>
      <w:lvlText w:val="%2、"/>
      <w:lvlJc w:val="left"/>
      <w:pPr>
        <w:ind w:left="1680" w:hanging="72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26" w15:restartNumberingAfterBreak="0">
    <w:nsid w:val="2E1A574F"/>
    <w:multiLevelType w:val="hybridMultilevel"/>
    <w:tmpl w:val="8CE80DB6"/>
    <w:lvl w:ilvl="0" w:tplc="FCE478D8">
      <w:start w:val="1"/>
      <w:numFmt w:val="decimal"/>
      <w:suff w:val="nothing"/>
      <w:lvlText w:val="%1、"/>
      <w:lvlJc w:val="left"/>
      <w:pPr>
        <w:ind w:left="2782" w:hanging="1080"/>
      </w:pPr>
      <w:rPr>
        <w:rFonts w:ascii="標楷體" w:eastAsia="標楷體" w:hAnsi="標楷體" w:cstheme="minorBidi"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7" w15:restartNumberingAfterBreak="0">
    <w:nsid w:val="2E3C7421"/>
    <w:multiLevelType w:val="hybridMultilevel"/>
    <w:tmpl w:val="B614BDCE"/>
    <w:lvl w:ilvl="0" w:tplc="8BFA9ED4">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F977DB8"/>
    <w:multiLevelType w:val="hybridMultilevel"/>
    <w:tmpl w:val="2D1C14BA"/>
    <w:lvl w:ilvl="0" w:tplc="04090015">
      <w:start w:val="1"/>
      <w:numFmt w:val="taiwaneseCountingThousand"/>
      <w:lvlText w:val="%1、"/>
      <w:lvlJc w:val="left"/>
      <w:pPr>
        <w:ind w:left="480" w:hanging="480"/>
      </w:pPr>
    </w:lvl>
    <w:lvl w:ilvl="1" w:tplc="5FD267A8">
      <w:start w:val="1"/>
      <w:numFmt w:val="taiwaneseCountingThousand"/>
      <w:suff w:val="nothing"/>
      <w:lvlText w:val="（%2）"/>
      <w:lvlJc w:val="left"/>
      <w:pPr>
        <w:ind w:left="960" w:hanging="480"/>
      </w:pPr>
      <w:rPr>
        <w:rFonts w:hint="eastAsia"/>
        <w:lang w:val="en-US"/>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2F10A36"/>
    <w:multiLevelType w:val="hybridMultilevel"/>
    <w:tmpl w:val="F3ACD1FC"/>
    <w:lvl w:ilvl="0" w:tplc="49DCFD74">
      <w:start w:val="1"/>
      <w:numFmt w:val="decimal"/>
      <w:suff w:val="nothing"/>
      <w:lvlText w:val="（%1）"/>
      <w:lvlJc w:val="left"/>
      <w:pPr>
        <w:ind w:left="2924" w:hanging="10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0" w15:restartNumberingAfterBreak="0">
    <w:nsid w:val="330913FE"/>
    <w:multiLevelType w:val="hybridMultilevel"/>
    <w:tmpl w:val="1EA89860"/>
    <w:lvl w:ilvl="0" w:tplc="97BED8F8">
      <w:start w:val="1"/>
      <w:numFmt w:val="taiwaneseCountingThousand"/>
      <w:suff w:val="nothing"/>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47E1313"/>
    <w:multiLevelType w:val="hybridMultilevel"/>
    <w:tmpl w:val="D63A1450"/>
    <w:lvl w:ilvl="0" w:tplc="84E4A56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91F1678"/>
    <w:multiLevelType w:val="multilevel"/>
    <w:tmpl w:val="80361378"/>
    <w:lvl w:ilvl="0">
      <w:start w:val="1"/>
      <w:numFmt w:val="taiwaneseCountingThousand"/>
      <w:lvlText w:val="（%1）"/>
      <w:lvlJc w:val="left"/>
      <w:pPr>
        <w:ind w:left="1140" w:hanging="855"/>
      </w:pPr>
    </w:lvl>
    <w:lvl w:ilvl="1">
      <w:start w:val="1"/>
      <w:numFmt w:val="ideographTraditional"/>
      <w:lvlText w:val="%2、"/>
      <w:lvlJc w:val="left"/>
      <w:pPr>
        <w:ind w:left="1245" w:hanging="480"/>
      </w:pPr>
    </w:lvl>
    <w:lvl w:ilvl="2">
      <w:start w:val="1"/>
      <w:numFmt w:val="lowerRoman"/>
      <w:lvlText w:val="%3."/>
      <w:lvlJc w:val="right"/>
      <w:pPr>
        <w:ind w:left="1725" w:hanging="480"/>
      </w:pPr>
    </w:lvl>
    <w:lvl w:ilvl="3">
      <w:start w:val="1"/>
      <w:numFmt w:val="decimal"/>
      <w:lvlText w:val="%4."/>
      <w:lvlJc w:val="left"/>
      <w:pPr>
        <w:ind w:left="2205" w:hanging="480"/>
      </w:pPr>
    </w:lvl>
    <w:lvl w:ilvl="4">
      <w:start w:val="1"/>
      <w:numFmt w:val="ideographTraditional"/>
      <w:lvlText w:val="%5、"/>
      <w:lvlJc w:val="left"/>
      <w:pPr>
        <w:ind w:left="2685" w:hanging="480"/>
      </w:pPr>
    </w:lvl>
    <w:lvl w:ilvl="5">
      <w:start w:val="1"/>
      <w:numFmt w:val="lowerRoman"/>
      <w:lvlText w:val="%6."/>
      <w:lvlJc w:val="right"/>
      <w:pPr>
        <w:ind w:left="3165" w:hanging="480"/>
      </w:pPr>
    </w:lvl>
    <w:lvl w:ilvl="6">
      <w:start w:val="1"/>
      <w:numFmt w:val="decimal"/>
      <w:lvlText w:val="%7."/>
      <w:lvlJc w:val="left"/>
      <w:pPr>
        <w:ind w:left="3645" w:hanging="480"/>
      </w:pPr>
    </w:lvl>
    <w:lvl w:ilvl="7">
      <w:start w:val="1"/>
      <w:numFmt w:val="ideographTraditional"/>
      <w:lvlText w:val="%8、"/>
      <w:lvlJc w:val="left"/>
      <w:pPr>
        <w:ind w:left="4125" w:hanging="480"/>
      </w:pPr>
    </w:lvl>
    <w:lvl w:ilvl="8">
      <w:start w:val="1"/>
      <w:numFmt w:val="lowerRoman"/>
      <w:lvlText w:val="%9."/>
      <w:lvlJc w:val="right"/>
      <w:pPr>
        <w:ind w:left="4605" w:hanging="480"/>
      </w:pPr>
    </w:lvl>
  </w:abstractNum>
  <w:abstractNum w:abstractNumId="33" w15:restartNumberingAfterBreak="0">
    <w:nsid w:val="3A43545C"/>
    <w:multiLevelType w:val="multilevel"/>
    <w:tmpl w:val="4A04ED9E"/>
    <w:lvl w:ilvl="0">
      <w:start w:val="1"/>
      <w:numFmt w:val="taiwaneseCountingThousand"/>
      <w:suff w:val="nothing"/>
      <w:lvlText w:val="（%1）"/>
      <w:lvlJc w:val="left"/>
      <w:pPr>
        <w:ind w:left="1442" w:hanging="480"/>
      </w:pPr>
      <w:rPr>
        <w:rFonts w:ascii="標楷體" w:eastAsia="標楷體" w:hAnsi="標楷體"/>
        <w:b w:val="0"/>
        <w:sz w:val="28"/>
        <w:szCs w:val="28"/>
      </w:rPr>
    </w:lvl>
    <w:lvl w:ilvl="1">
      <w:start w:val="1"/>
      <w:numFmt w:val="decimal"/>
      <w:lvlText w:val="%2、"/>
      <w:lvlJc w:val="left"/>
      <w:pPr>
        <w:ind w:left="1766" w:hanging="720"/>
      </w:pPr>
      <w:rPr>
        <w:b w:val="0"/>
      </w:r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34" w15:restartNumberingAfterBreak="0">
    <w:nsid w:val="3BA738BE"/>
    <w:multiLevelType w:val="hybridMultilevel"/>
    <w:tmpl w:val="B1FC8372"/>
    <w:lvl w:ilvl="0" w:tplc="0B88E2CE">
      <w:start w:val="1"/>
      <w:numFmt w:val="taiwaneseCountingThousand"/>
      <w:suff w:val="nothing"/>
      <w:lvlText w:val="%1、"/>
      <w:lvlJc w:val="right"/>
      <w:pPr>
        <w:ind w:left="2269" w:hanging="1134"/>
      </w:pPr>
      <w:rPr>
        <w:rFonts w:hint="default"/>
        <w:lang w:val="en-US"/>
      </w:rPr>
    </w:lvl>
    <w:lvl w:ilvl="1" w:tplc="04090019">
      <w:start w:val="1"/>
      <w:numFmt w:val="ideographTraditional"/>
      <w:lvlText w:val="%2、"/>
      <w:lvlJc w:val="left"/>
      <w:pPr>
        <w:ind w:left="2160" w:hanging="480"/>
      </w:pPr>
    </w:lvl>
    <w:lvl w:ilvl="2" w:tplc="0409001B">
      <w:start w:val="1"/>
      <w:numFmt w:val="lowerRoman"/>
      <w:lvlText w:val="%3."/>
      <w:lvlJc w:val="right"/>
      <w:pPr>
        <w:ind w:left="2640" w:hanging="480"/>
      </w:pPr>
    </w:lvl>
    <w:lvl w:ilvl="3" w:tplc="0409000F">
      <w:start w:val="1"/>
      <w:numFmt w:val="decimal"/>
      <w:lvlText w:val="%4."/>
      <w:lvlJc w:val="left"/>
      <w:pPr>
        <w:ind w:left="3120" w:hanging="480"/>
      </w:pPr>
    </w:lvl>
    <w:lvl w:ilvl="4" w:tplc="04090019">
      <w:start w:val="1"/>
      <w:numFmt w:val="ideographTraditional"/>
      <w:lvlText w:val="%5、"/>
      <w:lvlJc w:val="left"/>
      <w:pPr>
        <w:ind w:left="3600" w:hanging="480"/>
      </w:pPr>
    </w:lvl>
    <w:lvl w:ilvl="5" w:tplc="0409001B">
      <w:start w:val="1"/>
      <w:numFmt w:val="lowerRoman"/>
      <w:lvlText w:val="%6."/>
      <w:lvlJc w:val="right"/>
      <w:pPr>
        <w:ind w:left="4080" w:hanging="480"/>
      </w:pPr>
    </w:lvl>
    <w:lvl w:ilvl="6" w:tplc="0409000F">
      <w:start w:val="1"/>
      <w:numFmt w:val="decimal"/>
      <w:lvlText w:val="%7."/>
      <w:lvlJc w:val="left"/>
      <w:pPr>
        <w:ind w:left="4560" w:hanging="480"/>
      </w:pPr>
    </w:lvl>
    <w:lvl w:ilvl="7" w:tplc="04090019">
      <w:start w:val="1"/>
      <w:numFmt w:val="ideographTraditional"/>
      <w:lvlText w:val="%8、"/>
      <w:lvlJc w:val="left"/>
      <w:pPr>
        <w:ind w:left="5040" w:hanging="480"/>
      </w:pPr>
    </w:lvl>
    <w:lvl w:ilvl="8" w:tplc="0409001B">
      <w:start w:val="1"/>
      <w:numFmt w:val="lowerRoman"/>
      <w:lvlText w:val="%9."/>
      <w:lvlJc w:val="right"/>
      <w:pPr>
        <w:ind w:left="5520" w:hanging="480"/>
      </w:pPr>
    </w:lvl>
  </w:abstractNum>
  <w:abstractNum w:abstractNumId="35" w15:restartNumberingAfterBreak="0">
    <w:nsid w:val="3BEF002F"/>
    <w:multiLevelType w:val="hybridMultilevel"/>
    <w:tmpl w:val="F3ACD1FC"/>
    <w:lvl w:ilvl="0" w:tplc="49DCFD74">
      <w:start w:val="1"/>
      <w:numFmt w:val="decimal"/>
      <w:suff w:val="nothing"/>
      <w:lvlText w:val="（%1）"/>
      <w:lvlJc w:val="left"/>
      <w:pPr>
        <w:ind w:left="2782" w:hanging="1080"/>
      </w:pPr>
      <w:rPr>
        <w:rFonts w:hint="default"/>
      </w:rPr>
    </w:lvl>
    <w:lvl w:ilvl="1" w:tplc="04090019" w:tentative="1">
      <w:start w:val="1"/>
      <w:numFmt w:val="ideographTraditional"/>
      <w:lvlText w:val="%2、"/>
      <w:lvlJc w:val="left"/>
      <w:pPr>
        <w:ind w:left="2335" w:hanging="480"/>
      </w:pPr>
    </w:lvl>
    <w:lvl w:ilvl="2" w:tplc="0409001B" w:tentative="1">
      <w:start w:val="1"/>
      <w:numFmt w:val="lowerRoman"/>
      <w:lvlText w:val="%3."/>
      <w:lvlJc w:val="right"/>
      <w:pPr>
        <w:ind w:left="2815" w:hanging="480"/>
      </w:pPr>
    </w:lvl>
    <w:lvl w:ilvl="3" w:tplc="0409000F" w:tentative="1">
      <w:start w:val="1"/>
      <w:numFmt w:val="decimal"/>
      <w:lvlText w:val="%4."/>
      <w:lvlJc w:val="left"/>
      <w:pPr>
        <w:ind w:left="3295" w:hanging="480"/>
      </w:pPr>
    </w:lvl>
    <w:lvl w:ilvl="4" w:tplc="04090019" w:tentative="1">
      <w:start w:val="1"/>
      <w:numFmt w:val="ideographTraditional"/>
      <w:lvlText w:val="%5、"/>
      <w:lvlJc w:val="left"/>
      <w:pPr>
        <w:ind w:left="3775" w:hanging="480"/>
      </w:pPr>
    </w:lvl>
    <w:lvl w:ilvl="5" w:tplc="0409001B" w:tentative="1">
      <w:start w:val="1"/>
      <w:numFmt w:val="lowerRoman"/>
      <w:lvlText w:val="%6."/>
      <w:lvlJc w:val="right"/>
      <w:pPr>
        <w:ind w:left="4255" w:hanging="480"/>
      </w:pPr>
    </w:lvl>
    <w:lvl w:ilvl="6" w:tplc="0409000F" w:tentative="1">
      <w:start w:val="1"/>
      <w:numFmt w:val="decimal"/>
      <w:lvlText w:val="%7."/>
      <w:lvlJc w:val="left"/>
      <w:pPr>
        <w:ind w:left="4735" w:hanging="480"/>
      </w:pPr>
    </w:lvl>
    <w:lvl w:ilvl="7" w:tplc="04090019" w:tentative="1">
      <w:start w:val="1"/>
      <w:numFmt w:val="ideographTraditional"/>
      <w:lvlText w:val="%8、"/>
      <w:lvlJc w:val="left"/>
      <w:pPr>
        <w:ind w:left="5215" w:hanging="480"/>
      </w:pPr>
    </w:lvl>
    <w:lvl w:ilvl="8" w:tplc="0409001B" w:tentative="1">
      <w:start w:val="1"/>
      <w:numFmt w:val="lowerRoman"/>
      <w:lvlText w:val="%9."/>
      <w:lvlJc w:val="right"/>
      <w:pPr>
        <w:ind w:left="5695" w:hanging="480"/>
      </w:pPr>
    </w:lvl>
  </w:abstractNum>
  <w:abstractNum w:abstractNumId="3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F060329"/>
    <w:multiLevelType w:val="multilevel"/>
    <w:tmpl w:val="EAAC769C"/>
    <w:lvl w:ilvl="0">
      <w:start w:val="1"/>
      <w:numFmt w:val="taiwaneseCountingThousand"/>
      <w:suff w:val="nothing"/>
      <w:lvlText w:val="（%1）"/>
      <w:lvlJc w:val="left"/>
      <w:pPr>
        <w:ind w:left="622" w:hanging="480"/>
      </w:pPr>
      <w:rPr>
        <w:rFonts w:ascii="標楷體" w:eastAsia="標楷體" w:hAnsi="標楷體"/>
        <w:sz w:val="28"/>
        <w:szCs w:val="28"/>
      </w:r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406B0AAE"/>
    <w:multiLevelType w:val="multilevel"/>
    <w:tmpl w:val="4A4A7D7A"/>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decimal"/>
      <w:lvlText w:val="%3、"/>
      <w:lvlJc w:val="left"/>
      <w:pPr>
        <w:ind w:left="2160" w:hanging="720"/>
      </w:pPr>
      <w:rPr>
        <w:sz w:val="28"/>
        <w:szCs w:val="28"/>
      </w:rPr>
    </w:lvl>
    <w:lvl w:ilvl="3">
      <w:start w:val="1"/>
      <w:numFmt w:val="decimal"/>
      <w:lvlText w:val="（%4）"/>
      <w:lvlJc w:val="left"/>
      <w:pPr>
        <w:ind w:left="2640" w:hanging="72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9" w15:restartNumberingAfterBreak="0">
    <w:nsid w:val="4175563A"/>
    <w:multiLevelType w:val="multilevel"/>
    <w:tmpl w:val="670E0160"/>
    <w:lvl w:ilvl="0">
      <w:start w:val="1"/>
      <w:numFmt w:val="decimal"/>
      <w:lvlText w:val="%1、"/>
      <w:lvlJc w:val="left"/>
      <w:pPr>
        <w:ind w:left="1571" w:hanging="720"/>
      </w:pPr>
      <w:rPr>
        <w:rFonts w:ascii="標楷體" w:hAnsi="標楷體" w:cs="Times New Roman"/>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0" w15:restartNumberingAfterBreak="0">
    <w:nsid w:val="41D964BC"/>
    <w:multiLevelType w:val="multilevel"/>
    <w:tmpl w:val="64F0B642"/>
    <w:lvl w:ilvl="0">
      <w:start w:val="1"/>
      <w:numFmt w:val="decimal"/>
      <w:lvlText w:val="%1、"/>
      <w:lvlJc w:val="left"/>
      <w:pPr>
        <w:ind w:left="1571" w:hanging="720"/>
      </w:pPr>
      <w:rPr>
        <w:rFonts w:ascii="標楷體" w:hAnsi="標楷體" w:cs="Times New Roman"/>
        <w:sz w:val="28"/>
        <w:szCs w:val="28"/>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7A11C70"/>
    <w:multiLevelType w:val="multilevel"/>
    <w:tmpl w:val="09684F06"/>
    <w:lvl w:ilvl="0">
      <w:start w:val="1"/>
      <w:numFmt w:val="taiwaneseCountingThousand"/>
      <w:lvlText w:val="（%1）"/>
      <w:lvlJc w:val="left"/>
      <w:pPr>
        <w:ind w:left="1308" w:hanging="828"/>
      </w:pPr>
      <w:rPr>
        <w:sz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3" w15:restartNumberingAfterBreak="0">
    <w:nsid w:val="494E7457"/>
    <w:multiLevelType w:val="hybridMultilevel"/>
    <w:tmpl w:val="F3ACD1FC"/>
    <w:lvl w:ilvl="0" w:tplc="49DCFD74">
      <w:start w:val="1"/>
      <w:numFmt w:val="decimal"/>
      <w:suff w:val="nothing"/>
      <w:lvlText w:val="（%1）"/>
      <w:lvlJc w:val="left"/>
      <w:pPr>
        <w:ind w:left="2924" w:hanging="10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44" w15:restartNumberingAfterBreak="0">
    <w:nsid w:val="4A1D018C"/>
    <w:multiLevelType w:val="hybridMultilevel"/>
    <w:tmpl w:val="C2CCA7E2"/>
    <w:lvl w:ilvl="0" w:tplc="76180A34">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4A9153AD"/>
    <w:multiLevelType w:val="multilevel"/>
    <w:tmpl w:val="B284E162"/>
    <w:lvl w:ilvl="0">
      <w:start w:val="2"/>
      <w:numFmt w:val="taiwaneseCountingThousand"/>
      <w:suff w:val="nothing"/>
      <w:lvlText w:val="（%1）"/>
      <w:lvlJc w:val="left"/>
      <w:pPr>
        <w:ind w:left="1442" w:hanging="480"/>
      </w:pPr>
      <w:rPr>
        <w:rFonts w:ascii="標楷體" w:eastAsia="標楷體" w:hAnsi="標楷體"/>
        <w:b w:val="0"/>
        <w:sz w:val="28"/>
        <w:szCs w:val="28"/>
      </w:rPr>
    </w:lvl>
    <w:lvl w:ilvl="1">
      <w:start w:val="1"/>
      <w:numFmt w:val="decimal"/>
      <w:lvlText w:val="%2、"/>
      <w:lvlJc w:val="left"/>
      <w:pPr>
        <w:ind w:left="1200" w:hanging="720"/>
      </w:pPr>
      <w:rPr>
        <w:b w:val="0"/>
        <w:sz w:val="28"/>
        <w:szCs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4AAB4AAE"/>
    <w:multiLevelType w:val="multilevel"/>
    <w:tmpl w:val="CE540748"/>
    <w:lvl w:ilvl="0">
      <w:start w:val="1"/>
      <w:numFmt w:val="taiwaneseCountingThousand"/>
      <w:lvlText w:val="（%1）"/>
      <w:lvlJc w:val="left"/>
      <w:pPr>
        <w:ind w:left="480" w:hanging="48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8" w15:restartNumberingAfterBreak="0">
    <w:nsid w:val="4BD20D9F"/>
    <w:multiLevelType w:val="multilevel"/>
    <w:tmpl w:val="D1D205AA"/>
    <w:lvl w:ilvl="0">
      <w:start w:val="1"/>
      <w:numFmt w:val="taiwaneseCountingThousand"/>
      <w:suff w:val="nothing"/>
      <w:lvlText w:val="（%1）"/>
      <w:lvlJc w:val="left"/>
      <w:pPr>
        <w:ind w:left="480" w:hanging="480"/>
      </w:pPr>
      <w:rPr>
        <w:rFonts w:ascii="標楷體" w:eastAsia="標楷體" w:hAnsi="標楷體"/>
        <w:b w:val="0"/>
        <w:sz w:val="28"/>
        <w:szCs w:val="28"/>
      </w:rPr>
    </w:lvl>
    <w:lvl w:ilvl="1">
      <w:start w:val="1"/>
      <w:numFmt w:val="decimal"/>
      <w:suff w:val="nothing"/>
      <w:lvlText w:val="%2."/>
      <w:lvlJc w:val="left"/>
      <w:pPr>
        <w:ind w:left="1442" w:hanging="480"/>
      </w:pPr>
    </w:lvl>
    <w:lvl w:ilvl="2">
      <w:start w:val="1"/>
      <w:numFmt w:val="decimal"/>
      <w:lvlText w:val="%3、"/>
      <w:lvlJc w:val="left"/>
      <w:pPr>
        <w:ind w:left="2160" w:hanging="720"/>
      </w:pPr>
      <w:rPr>
        <w:sz w:val="28"/>
        <w:szCs w:val="28"/>
      </w:r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9" w15:restartNumberingAfterBreak="0">
    <w:nsid w:val="4D045222"/>
    <w:multiLevelType w:val="hybridMultilevel"/>
    <w:tmpl w:val="F3ACD1FC"/>
    <w:lvl w:ilvl="0" w:tplc="49DCFD74">
      <w:start w:val="1"/>
      <w:numFmt w:val="decimal"/>
      <w:suff w:val="nothing"/>
      <w:lvlText w:val="（%1）"/>
      <w:lvlJc w:val="left"/>
      <w:pPr>
        <w:ind w:left="2924" w:hanging="10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50" w15:restartNumberingAfterBreak="0">
    <w:nsid w:val="4EC76B00"/>
    <w:multiLevelType w:val="multilevel"/>
    <w:tmpl w:val="43E2AF60"/>
    <w:lvl w:ilvl="0">
      <w:start w:val="1"/>
      <w:numFmt w:val="decimal"/>
      <w:lvlText w:val="%1、"/>
      <w:lvlJc w:val="left"/>
      <w:pPr>
        <w:ind w:left="1680" w:hanging="72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51" w15:restartNumberingAfterBreak="0">
    <w:nsid w:val="519B7A9D"/>
    <w:multiLevelType w:val="multilevel"/>
    <w:tmpl w:val="71CE6B70"/>
    <w:lvl w:ilvl="0">
      <w:start w:val="1"/>
      <w:numFmt w:val="taiwaneseCountingThousand"/>
      <w:lvlText w:val="（%1）"/>
      <w:lvlJc w:val="left"/>
      <w:pPr>
        <w:ind w:left="2324" w:hanging="480"/>
      </w:pPr>
      <w:rPr>
        <w:rFonts w:ascii="標楷體" w:eastAsia="標楷體" w:hAnsi="標楷體"/>
        <w:b w:val="0"/>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2" w15:restartNumberingAfterBreak="0">
    <w:nsid w:val="52AC4CB7"/>
    <w:multiLevelType w:val="hybridMultilevel"/>
    <w:tmpl w:val="3E300210"/>
    <w:lvl w:ilvl="0" w:tplc="A70AC02E">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5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73979DD"/>
    <w:multiLevelType w:val="multilevel"/>
    <w:tmpl w:val="AE36C33C"/>
    <w:lvl w:ilvl="0">
      <w:start w:val="1"/>
      <w:numFmt w:val="taiwaneseCountingThousand"/>
      <w:lvlText w:val="（%1）"/>
      <w:lvlJc w:val="left"/>
      <w:pPr>
        <w:ind w:left="960" w:hanging="480"/>
      </w:pPr>
      <w:rPr>
        <w:rFonts w:ascii="標楷體" w:eastAsia="標楷體" w:hAnsi="標楷體"/>
        <w:b w:val="0"/>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6" w15:restartNumberingAfterBreak="0">
    <w:nsid w:val="585A389A"/>
    <w:multiLevelType w:val="hybridMultilevel"/>
    <w:tmpl w:val="071C3960"/>
    <w:lvl w:ilvl="0" w:tplc="0B88E2CE">
      <w:start w:val="1"/>
      <w:numFmt w:val="taiwaneseCountingThousand"/>
      <w:suff w:val="nothing"/>
      <w:lvlText w:val="%1、"/>
      <w:lvlJc w:val="right"/>
      <w:pPr>
        <w:ind w:left="2269" w:hanging="1134"/>
      </w:pPr>
      <w:rPr>
        <w:rFonts w:hint="default"/>
        <w:lang w:val="en-US"/>
      </w:rPr>
    </w:lvl>
    <w:lvl w:ilvl="1" w:tplc="04090019">
      <w:start w:val="1"/>
      <w:numFmt w:val="ideographTraditional"/>
      <w:lvlText w:val="%2、"/>
      <w:lvlJc w:val="left"/>
      <w:pPr>
        <w:ind w:left="2160" w:hanging="480"/>
      </w:pPr>
    </w:lvl>
    <w:lvl w:ilvl="2" w:tplc="0409001B">
      <w:start w:val="1"/>
      <w:numFmt w:val="lowerRoman"/>
      <w:lvlText w:val="%3."/>
      <w:lvlJc w:val="right"/>
      <w:pPr>
        <w:ind w:left="2640" w:hanging="480"/>
      </w:pPr>
    </w:lvl>
    <w:lvl w:ilvl="3" w:tplc="0409000F">
      <w:start w:val="1"/>
      <w:numFmt w:val="decimal"/>
      <w:lvlText w:val="%4."/>
      <w:lvlJc w:val="left"/>
      <w:pPr>
        <w:ind w:left="3120" w:hanging="480"/>
      </w:pPr>
    </w:lvl>
    <w:lvl w:ilvl="4" w:tplc="04090019">
      <w:start w:val="1"/>
      <w:numFmt w:val="ideographTraditional"/>
      <w:lvlText w:val="%5、"/>
      <w:lvlJc w:val="left"/>
      <w:pPr>
        <w:ind w:left="3600" w:hanging="480"/>
      </w:pPr>
    </w:lvl>
    <w:lvl w:ilvl="5" w:tplc="0409001B">
      <w:start w:val="1"/>
      <w:numFmt w:val="lowerRoman"/>
      <w:lvlText w:val="%6."/>
      <w:lvlJc w:val="right"/>
      <w:pPr>
        <w:ind w:left="4080" w:hanging="480"/>
      </w:pPr>
    </w:lvl>
    <w:lvl w:ilvl="6" w:tplc="0409000F">
      <w:start w:val="1"/>
      <w:numFmt w:val="decimal"/>
      <w:lvlText w:val="%7."/>
      <w:lvlJc w:val="left"/>
      <w:pPr>
        <w:ind w:left="4560" w:hanging="480"/>
      </w:pPr>
    </w:lvl>
    <w:lvl w:ilvl="7" w:tplc="04090019">
      <w:start w:val="1"/>
      <w:numFmt w:val="ideographTraditional"/>
      <w:lvlText w:val="%8、"/>
      <w:lvlJc w:val="left"/>
      <w:pPr>
        <w:ind w:left="5040" w:hanging="480"/>
      </w:pPr>
    </w:lvl>
    <w:lvl w:ilvl="8" w:tplc="0409001B">
      <w:start w:val="1"/>
      <w:numFmt w:val="lowerRoman"/>
      <w:lvlText w:val="%9."/>
      <w:lvlJc w:val="right"/>
      <w:pPr>
        <w:ind w:left="5520" w:hanging="480"/>
      </w:pPr>
    </w:lvl>
  </w:abstractNum>
  <w:abstractNum w:abstractNumId="57" w15:restartNumberingAfterBreak="0">
    <w:nsid w:val="58952593"/>
    <w:multiLevelType w:val="hybridMultilevel"/>
    <w:tmpl w:val="D0667FB2"/>
    <w:lvl w:ilvl="0" w:tplc="4D202BF6">
      <w:start w:val="1"/>
      <w:numFmt w:val="taiwaneseCountingThousand"/>
      <w:suff w:val="nothing"/>
      <w:lvlText w:val="（%1）"/>
      <w:lvlJc w:val="left"/>
      <w:pPr>
        <w:ind w:left="1080" w:hanging="10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8" w15:restartNumberingAfterBreak="0">
    <w:nsid w:val="58C13E8B"/>
    <w:multiLevelType w:val="hybridMultilevel"/>
    <w:tmpl w:val="F3ACD1FC"/>
    <w:lvl w:ilvl="0" w:tplc="49DCFD74">
      <w:start w:val="1"/>
      <w:numFmt w:val="decimal"/>
      <w:suff w:val="nothing"/>
      <w:lvlText w:val="（%1）"/>
      <w:lvlJc w:val="left"/>
      <w:pPr>
        <w:ind w:left="2924" w:hanging="10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59" w15:restartNumberingAfterBreak="0">
    <w:nsid w:val="5C1E377F"/>
    <w:multiLevelType w:val="hybridMultilevel"/>
    <w:tmpl w:val="F3ACD1FC"/>
    <w:lvl w:ilvl="0" w:tplc="49DCFD74">
      <w:start w:val="1"/>
      <w:numFmt w:val="decimal"/>
      <w:suff w:val="nothing"/>
      <w:lvlText w:val="（%1）"/>
      <w:lvlJc w:val="left"/>
      <w:pPr>
        <w:ind w:left="3000" w:hanging="10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60" w15:restartNumberingAfterBreak="0">
    <w:nsid w:val="5EDC79FE"/>
    <w:multiLevelType w:val="hybridMultilevel"/>
    <w:tmpl w:val="829AC326"/>
    <w:lvl w:ilvl="0" w:tplc="32F8BCE8">
      <w:start w:val="1"/>
      <w:numFmt w:val="taiwaneseCountingThousand"/>
      <w:suff w:val="nothing"/>
      <w:lvlText w:val="（%1）"/>
      <w:lvlJc w:val="left"/>
      <w:pPr>
        <w:ind w:left="1648" w:hanging="10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1" w15:restartNumberingAfterBreak="0">
    <w:nsid w:val="5EF9473B"/>
    <w:multiLevelType w:val="multilevel"/>
    <w:tmpl w:val="F15AB97A"/>
    <w:lvl w:ilvl="0">
      <w:start w:val="1"/>
      <w:numFmt w:val="decimal"/>
      <w:lvlText w:val="%1、"/>
      <w:lvlJc w:val="left"/>
      <w:pPr>
        <w:ind w:left="1680" w:hanging="72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62" w15:restartNumberingAfterBreak="0">
    <w:nsid w:val="604C017A"/>
    <w:multiLevelType w:val="hybridMultilevel"/>
    <w:tmpl w:val="F3ACD1FC"/>
    <w:lvl w:ilvl="0" w:tplc="49DCFD74">
      <w:start w:val="1"/>
      <w:numFmt w:val="decimal"/>
      <w:suff w:val="nothing"/>
      <w:lvlText w:val="（%1）"/>
      <w:lvlJc w:val="left"/>
      <w:pPr>
        <w:ind w:left="3000" w:hanging="10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63" w15:restartNumberingAfterBreak="0">
    <w:nsid w:val="60CD5756"/>
    <w:multiLevelType w:val="hybridMultilevel"/>
    <w:tmpl w:val="1B32A684"/>
    <w:lvl w:ilvl="0" w:tplc="A59AB8DA">
      <w:start w:val="1"/>
      <w:numFmt w:val="decimal"/>
      <w:lvlText w:val="（%1）"/>
      <w:lvlJc w:val="left"/>
      <w:pPr>
        <w:ind w:left="3151" w:hanging="720"/>
      </w:pPr>
      <w:rPr>
        <w:rFonts w:hint="default"/>
      </w:rPr>
    </w:lvl>
    <w:lvl w:ilvl="1" w:tplc="82DCCCD4">
      <w:start w:val="1"/>
      <w:numFmt w:val="taiwaneseCountingThousand"/>
      <w:lvlText w:val="%2、"/>
      <w:lvlJc w:val="left"/>
      <w:pPr>
        <w:ind w:left="3631" w:hanging="720"/>
      </w:pPr>
      <w:rPr>
        <w:rFonts w:hint="default"/>
      </w:rPr>
    </w:lvl>
    <w:lvl w:ilvl="2" w:tplc="0409001B" w:tentative="1">
      <w:start w:val="1"/>
      <w:numFmt w:val="lowerRoman"/>
      <w:lvlText w:val="%3."/>
      <w:lvlJc w:val="right"/>
      <w:pPr>
        <w:ind w:left="3871" w:hanging="480"/>
      </w:pPr>
    </w:lvl>
    <w:lvl w:ilvl="3" w:tplc="0409000F" w:tentative="1">
      <w:start w:val="1"/>
      <w:numFmt w:val="decimal"/>
      <w:lvlText w:val="%4."/>
      <w:lvlJc w:val="left"/>
      <w:pPr>
        <w:ind w:left="4351" w:hanging="480"/>
      </w:pPr>
    </w:lvl>
    <w:lvl w:ilvl="4" w:tplc="04090019" w:tentative="1">
      <w:start w:val="1"/>
      <w:numFmt w:val="ideographTraditional"/>
      <w:lvlText w:val="%5、"/>
      <w:lvlJc w:val="left"/>
      <w:pPr>
        <w:ind w:left="4831" w:hanging="480"/>
      </w:pPr>
    </w:lvl>
    <w:lvl w:ilvl="5" w:tplc="0409001B" w:tentative="1">
      <w:start w:val="1"/>
      <w:numFmt w:val="lowerRoman"/>
      <w:lvlText w:val="%6."/>
      <w:lvlJc w:val="right"/>
      <w:pPr>
        <w:ind w:left="5311" w:hanging="480"/>
      </w:pPr>
    </w:lvl>
    <w:lvl w:ilvl="6" w:tplc="0409000F" w:tentative="1">
      <w:start w:val="1"/>
      <w:numFmt w:val="decimal"/>
      <w:lvlText w:val="%7."/>
      <w:lvlJc w:val="left"/>
      <w:pPr>
        <w:ind w:left="5791" w:hanging="480"/>
      </w:pPr>
    </w:lvl>
    <w:lvl w:ilvl="7" w:tplc="04090019" w:tentative="1">
      <w:start w:val="1"/>
      <w:numFmt w:val="ideographTraditional"/>
      <w:lvlText w:val="%8、"/>
      <w:lvlJc w:val="left"/>
      <w:pPr>
        <w:ind w:left="6271" w:hanging="480"/>
      </w:pPr>
    </w:lvl>
    <w:lvl w:ilvl="8" w:tplc="0409001B" w:tentative="1">
      <w:start w:val="1"/>
      <w:numFmt w:val="lowerRoman"/>
      <w:lvlText w:val="%9."/>
      <w:lvlJc w:val="right"/>
      <w:pPr>
        <w:ind w:left="6751" w:hanging="480"/>
      </w:pPr>
    </w:lvl>
  </w:abstractNum>
  <w:abstractNum w:abstractNumId="64" w15:restartNumberingAfterBreak="0">
    <w:nsid w:val="637728EB"/>
    <w:multiLevelType w:val="multilevel"/>
    <w:tmpl w:val="C0483486"/>
    <w:lvl w:ilvl="0">
      <w:start w:val="1"/>
      <w:numFmt w:val="taiwaneseCountingThousand"/>
      <w:lvlText w:val="（%1）"/>
      <w:lvlJc w:val="left"/>
      <w:pPr>
        <w:ind w:left="960" w:hanging="480"/>
      </w:pPr>
      <w:rPr>
        <w:rFonts w:ascii="標楷體" w:eastAsia="標楷體" w:hAnsi="標楷體"/>
        <w:b w:val="0"/>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5" w15:restartNumberingAfterBreak="0">
    <w:nsid w:val="6490279E"/>
    <w:multiLevelType w:val="multilevel"/>
    <w:tmpl w:val="28940C4E"/>
    <w:lvl w:ilvl="0">
      <w:start w:val="1"/>
      <w:numFmt w:val="decimal"/>
      <w:lvlText w:val="%1、"/>
      <w:lvlJc w:val="left"/>
      <w:pPr>
        <w:ind w:left="1682" w:hanging="720"/>
      </w:pPr>
    </w:lvl>
    <w:lvl w:ilvl="1">
      <w:start w:val="1"/>
      <w:numFmt w:val="ideographTraditional"/>
      <w:lvlText w:val="%2、"/>
      <w:lvlJc w:val="left"/>
      <w:pPr>
        <w:ind w:left="1922" w:hanging="480"/>
      </w:pPr>
    </w:lvl>
    <w:lvl w:ilvl="2">
      <w:start w:val="1"/>
      <w:numFmt w:val="lowerRoman"/>
      <w:lvlText w:val="%3."/>
      <w:lvlJc w:val="right"/>
      <w:pPr>
        <w:ind w:left="2402" w:hanging="480"/>
      </w:pPr>
    </w:lvl>
    <w:lvl w:ilvl="3">
      <w:start w:val="1"/>
      <w:numFmt w:val="decimal"/>
      <w:lvlText w:val="%4."/>
      <w:lvlJc w:val="left"/>
      <w:pPr>
        <w:ind w:left="2882" w:hanging="480"/>
      </w:pPr>
    </w:lvl>
    <w:lvl w:ilvl="4">
      <w:start w:val="1"/>
      <w:numFmt w:val="ideographTraditional"/>
      <w:lvlText w:val="%5、"/>
      <w:lvlJc w:val="left"/>
      <w:pPr>
        <w:ind w:left="3362" w:hanging="480"/>
      </w:pPr>
    </w:lvl>
    <w:lvl w:ilvl="5">
      <w:start w:val="1"/>
      <w:numFmt w:val="lowerRoman"/>
      <w:lvlText w:val="%6."/>
      <w:lvlJc w:val="right"/>
      <w:pPr>
        <w:ind w:left="3842" w:hanging="480"/>
      </w:pPr>
    </w:lvl>
    <w:lvl w:ilvl="6">
      <w:start w:val="1"/>
      <w:numFmt w:val="decimal"/>
      <w:lvlText w:val="%7."/>
      <w:lvlJc w:val="left"/>
      <w:pPr>
        <w:ind w:left="4322" w:hanging="480"/>
      </w:pPr>
    </w:lvl>
    <w:lvl w:ilvl="7">
      <w:start w:val="1"/>
      <w:numFmt w:val="ideographTraditional"/>
      <w:lvlText w:val="%8、"/>
      <w:lvlJc w:val="left"/>
      <w:pPr>
        <w:ind w:left="4802" w:hanging="480"/>
      </w:pPr>
    </w:lvl>
    <w:lvl w:ilvl="8">
      <w:start w:val="1"/>
      <w:numFmt w:val="lowerRoman"/>
      <w:lvlText w:val="%9."/>
      <w:lvlJc w:val="right"/>
      <w:pPr>
        <w:ind w:left="5282" w:hanging="480"/>
      </w:pPr>
    </w:lvl>
  </w:abstractNum>
  <w:abstractNum w:abstractNumId="66" w15:restartNumberingAfterBreak="0">
    <w:nsid w:val="667E4925"/>
    <w:multiLevelType w:val="multilevel"/>
    <w:tmpl w:val="86C24D90"/>
    <w:lvl w:ilvl="0">
      <w:start w:val="1"/>
      <w:numFmt w:val="decimal"/>
      <w:lvlText w:val="%1、"/>
      <w:lvlJc w:val="left"/>
      <w:pPr>
        <w:ind w:left="1680" w:hanging="72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67" w15:restartNumberingAfterBreak="0">
    <w:nsid w:val="66BE647B"/>
    <w:multiLevelType w:val="hybridMultilevel"/>
    <w:tmpl w:val="F3ACD1FC"/>
    <w:lvl w:ilvl="0" w:tplc="49DCFD74">
      <w:start w:val="1"/>
      <w:numFmt w:val="decimal"/>
      <w:suff w:val="nothing"/>
      <w:lvlText w:val="（%1）"/>
      <w:lvlJc w:val="left"/>
      <w:pPr>
        <w:ind w:left="2924" w:hanging="1080"/>
      </w:pPr>
      <w:rPr>
        <w:rFonts w:hint="default"/>
      </w:rPr>
    </w:lvl>
    <w:lvl w:ilvl="1" w:tplc="04090019" w:tentative="1">
      <w:start w:val="1"/>
      <w:numFmt w:val="ideographTraditional"/>
      <w:lvlText w:val="%2、"/>
      <w:lvlJc w:val="left"/>
      <w:pPr>
        <w:ind w:left="2335" w:hanging="480"/>
      </w:pPr>
    </w:lvl>
    <w:lvl w:ilvl="2" w:tplc="0409001B" w:tentative="1">
      <w:start w:val="1"/>
      <w:numFmt w:val="lowerRoman"/>
      <w:lvlText w:val="%3."/>
      <w:lvlJc w:val="right"/>
      <w:pPr>
        <w:ind w:left="2815" w:hanging="480"/>
      </w:pPr>
    </w:lvl>
    <w:lvl w:ilvl="3" w:tplc="0409000F" w:tentative="1">
      <w:start w:val="1"/>
      <w:numFmt w:val="decimal"/>
      <w:lvlText w:val="%4."/>
      <w:lvlJc w:val="left"/>
      <w:pPr>
        <w:ind w:left="3295" w:hanging="480"/>
      </w:pPr>
    </w:lvl>
    <w:lvl w:ilvl="4" w:tplc="04090019" w:tentative="1">
      <w:start w:val="1"/>
      <w:numFmt w:val="ideographTraditional"/>
      <w:lvlText w:val="%5、"/>
      <w:lvlJc w:val="left"/>
      <w:pPr>
        <w:ind w:left="3775" w:hanging="480"/>
      </w:pPr>
    </w:lvl>
    <w:lvl w:ilvl="5" w:tplc="0409001B" w:tentative="1">
      <w:start w:val="1"/>
      <w:numFmt w:val="lowerRoman"/>
      <w:lvlText w:val="%6."/>
      <w:lvlJc w:val="right"/>
      <w:pPr>
        <w:ind w:left="4255" w:hanging="480"/>
      </w:pPr>
    </w:lvl>
    <w:lvl w:ilvl="6" w:tplc="0409000F" w:tentative="1">
      <w:start w:val="1"/>
      <w:numFmt w:val="decimal"/>
      <w:lvlText w:val="%7."/>
      <w:lvlJc w:val="left"/>
      <w:pPr>
        <w:ind w:left="4735" w:hanging="480"/>
      </w:pPr>
    </w:lvl>
    <w:lvl w:ilvl="7" w:tplc="04090019" w:tentative="1">
      <w:start w:val="1"/>
      <w:numFmt w:val="ideographTraditional"/>
      <w:lvlText w:val="%8、"/>
      <w:lvlJc w:val="left"/>
      <w:pPr>
        <w:ind w:left="5215" w:hanging="480"/>
      </w:pPr>
    </w:lvl>
    <w:lvl w:ilvl="8" w:tplc="0409001B" w:tentative="1">
      <w:start w:val="1"/>
      <w:numFmt w:val="lowerRoman"/>
      <w:lvlText w:val="%9."/>
      <w:lvlJc w:val="right"/>
      <w:pPr>
        <w:ind w:left="5695" w:hanging="480"/>
      </w:pPr>
    </w:lvl>
  </w:abstractNum>
  <w:abstractNum w:abstractNumId="68" w15:restartNumberingAfterBreak="0">
    <w:nsid w:val="672013EF"/>
    <w:multiLevelType w:val="hybridMultilevel"/>
    <w:tmpl w:val="F3ACD1FC"/>
    <w:lvl w:ilvl="0" w:tplc="49DCFD74">
      <w:start w:val="1"/>
      <w:numFmt w:val="decimal"/>
      <w:suff w:val="nothing"/>
      <w:lvlText w:val="（%1）"/>
      <w:lvlJc w:val="left"/>
      <w:pPr>
        <w:ind w:left="3000" w:hanging="10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69" w15:restartNumberingAfterBreak="0">
    <w:nsid w:val="67335A9F"/>
    <w:multiLevelType w:val="hybridMultilevel"/>
    <w:tmpl w:val="F3ACD1FC"/>
    <w:lvl w:ilvl="0" w:tplc="49DCFD74">
      <w:start w:val="1"/>
      <w:numFmt w:val="decimal"/>
      <w:suff w:val="nothing"/>
      <w:lvlText w:val="（%1）"/>
      <w:lvlJc w:val="left"/>
      <w:pPr>
        <w:ind w:left="3000" w:hanging="10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70" w15:restartNumberingAfterBreak="0">
    <w:nsid w:val="68B23301"/>
    <w:multiLevelType w:val="hybridMultilevel"/>
    <w:tmpl w:val="5FBE69FE"/>
    <w:lvl w:ilvl="0" w:tplc="C1987546">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1" w15:restartNumberingAfterBreak="0">
    <w:nsid w:val="68E612E4"/>
    <w:multiLevelType w:val="hybridMultilevel"/>
    <w:tmpl w:val="BFBE5A10"/>
    <w:lvl w:ilvl="0" w:tplc="566A76CA">
      <w:start w:val="1"/>
      <w:numFmt w:val="taiwaneseCountingThousand"/>
      <w:suff w:val="nothing"/>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A4B7EE2"/>
    <w:multiLevelType w:val="hybridMultilevel"/>
    <w:tmpl w:val="729A104A"/>
    <w:lvl w:ilvl="0" w:tplc="552CFD7E">
      <w:start w:val="1"/>
      <w:numFmt w:val="ideographLegalTraditional"/>
      <w:lvlText w:val="%1、"/>
      <w:lvlJc w:val="left"/>
      <w:pPr>
        <w:tabs>
          <w:tab w:val="num" w:pos="-540"/>
        </w:tabs>
        <w:ind w:left="651" w:hanging="651"/>
      </w:pPr>
      <w:rPr>
        <w:rFonts w:hint="eastAsia"/>
        <w:b/>
        <w:lang w:val="en-US"/>
      </w:rPr>
    </w:lvl>
    <w:lvl w:ilvl="1" w:tplc="77045190">
      <w:start w:val="1"/>
      <w:numFmt w:val="ideographDigital"/>
      <w:lvlText w:val="%2、"/>
      <w:lvlJc w:val="left"/>
      <w:pPr>
        <w:tabs>
          <w:tab w:val="num" w:pos="253"/>
        </w:tabs>
        <w:ind w:left="1134" w:hanging="711"/>
      </w:pPr>
      <w:rPr>
        <w:rFonts w:hAnsi="Times New Roman" w:hint="default"/>
        <w:b w:val="0"/>
        <w:i w:val="0"/>
        <w:lang w:val="en-US"/>
      </w:rPr>
    </w:lvl>
    <w:lvl w:ilvl="2" w:tplc="C8B0A770">
      <w:start w:val="1"/>
      <w:numFmt w:val="taiwaneseCountingThousand"/>
      <w:lvlText w:val="%3、"/>
      <w:lvlJc w:val="left"/>
      <w:pPr>
        <w:tabs>
          <w:tab w:val="num" w:pos="1623"/>
        </w:tabs>
        <w:ind w:left="1623" w:hanging="720"/>
      </w:pPr>
      <w:rPr>
        <w:rFonts w:hint="default"/>
      </w:rPr>
    </w:lvl>
    <w:lvl w:ilvl="3" w:tplc="FF3C5B08">
      <w:start w:val="1"/>
      <w:numFmt w:val="decimal"/>
      <w:lvlText w:val="%4、"/>
      <w:lvlJc w:val="left"/>
      <w:pPr>
        <w:ind w:left="2103" w:hanging="720"/>
      </w:pPr>
      <w:rPr>
        <w:rFonts w:cs="標楷體" w:hint="default"/>
        <w:color w:val="000000"/>
      </w:rPr>
    </w:lvl>
    <w:lvl w:ilvl="4" w:tplc="04090019">
      <w:start w:val="1"/>
      <w:numFmt w:val="ideographTraditional"/>
      <w:lvlText w:val="%5、"/>
      <w:lvlJc w:val="left"/>
      <w:pPr>
        <w:tabs>
          <w:tab w:val="num" w:pos="2343"/>
        </w:tabs>
        <w:ind w:left="2343" w:hanging="480"/>
      </w:pPr>
    </w:lvl>
    <w:lvl w:ilvl="5" w:tplc="0409001B" w:tentative="1">
      <w:start w:val="1"/>
      <w:numFmt w:val="lowerRoman"/>
      <w:lvlText w:val="%6."/>
      <w:lvlJc w:val="right"/>
      <w:pPr>
        <w:tabs>
          <w:tab w:val="num" w:pos="2823"/>
        </w:tabs>
        <w:ind w:left="2823" w:hanging="480"/>
      </w:pPr>
    </w:lvl>
    <w:lvl w:ilvl="6" w:tplc="0409000F" w:tentative="1">
      <w:start w:val="1"/>
      <w:numFmt w:val="decimal"/>
      <w:lvlText w:val="%7."/>
      <w:lvlJc w:val="left"/>
      <w:pPr>
        <w:tabs>
          <w:tab w:val="num" w:pos="3303"/>
        </w:tabs>
        <w:ind w:left="3303" w:hanging="480"/>
      </w:pPr>
    </w:lvl>
    <w:lvl w:ilvl="7" w:tplc="04090019" w:tentative="1">
      <w:start w:val="1"/>
      <w:numFmt w:val="ideographTraditional"/>
      <w:lvlText w:val="%8、"/>
      <w:lvlJc w:val="left"/>
      <w:pPr>
        <w:tabs>
          <w:tab w:val="num" w:pos="3783"/>
        </w:tabs>
        <w:ind w:left="3783" w:hanging="480"/>
      </w:pPr>
    </w:lvl>
    <w:lvl w:ilvl="8" w:tplc="0409001B" w:tentative="1">
      <w:start w:val="1"/>
      <w:numFmt w:val="lowerRoman"/>
      <w:lvlText w:val="%9."/>
      <w:lvlJc w:val="right"/>
      <w:pPr>
        <w:tabs>
          <w:tab w:val="num" w:pos="4263"/>
        </w:tabs>
        <w:ind w:left="4263" w:hanging="480"/>
      </w:pPr>
    </w:lvl>
  </w:abstractNum>
  <w:abstractNum w:abstractNumId="73" w15:restartNumberingAfterBreak="0">
    <w:nsid w:val="6CB767EE"/>
    <w:multiLevelType w:val="hybridMultilevel"/>
    <w:tmpl w:val="F3ACD1FC"/>
    <w:lvl w:ilvl="0" w:tplc="49DCFD74">
      <w:start w:val="1"/>
      <w:numFmt w:val="decimal"/>
      <w:suff w:val="nothing"/>
      <w:lvlText w:val="（%1）"/>
      <w:lvlJc w:val="left"/>
      <w:pPr>
        <w:ind w:left="2924" w:hanging="10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74" w15:restartNumberingAfterBreak="0">
    <w:nsid w:val="6E0A4211"/>
    <w:multiLevelType w:val="hybridMultilevel"/>
    <w:tmpl w:val="829AC326"/>
    <w:lvl w:ilvl="0" w:tplc="32F8BCE8">
      <w:start w:val="1"/>
      <w:numFmt w:val="taiwaneseCountingThousand"/>
      <w:suff w:val="nothing"/>
      <w:lvlText w:val="（%1）"/>
      <w:lvlJc w:val="left"/>
      <w:pPr>
        <w:ind w:left="1080" w:hanging="10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5" w15:restartNumberingAfterBreak="0">
    <w:nsid w:val="70140826"/>
    <w:multiLevelType w:val="hybridMultilevel"/>
    <w:tmpl w:val="F3ACD1FC"/>
    <w:lvl w:ilvl="0" w:tplc="49DCFD74">
      <w:start w:val="1"/>
      <w:numFmt w:val="decimal"/>
      <w:suff w:val="nothing"/>
      <w:lvlText w:val="（%1）"/>
      <w:lvlJc w:val="left"/>
      <w:pPr>
        <w:ind w:left="2924" w:hanging="10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76" w15:restartNumberingAfterBreak="0">
    <w:nsid w:val="70D31C01"/>
    <w:multiLevelType w:val="hybridMultilevel"/>
    <w:tmpl w:val="F3ACD1FC"/>
    <w:lvl w:ilvl="0" w:tplc="49DCFD74">
      <w:start w:val="1"/>
      <w:numFmt w:val="decimal"/>
      <w:suff w:val="nothing"/>
      <w:lvlText w:val="（%1）"/>
      <w:lvlJc w:val="left"/>
      <w:pPr>
        <w:ind w:left="3000" w:hanging="10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77" w15:restartNumberingAfterBreak="0">
    <w:nsid w:val="70DD1B2E"/>
    <w:multiLevelType w:val="multilevel"/>
    <w:tmpl w:val="B71EA9C0"/>
    <w:lvl w:ilvl="0">
      <w:start w:val="1"/>
      <w:numFmt w:val="decimal"/>
      <w:lvlText w:val="%1、"/>
      <w:lvlJc w:val="left"/>
      <w:pPr>
        <w:ind w:left="1695" w:hanging="720"/>
      </w:pPr>
    </w:lvl>
    <w:lvl w:ilvl="1">
      <w:start w:val="1"/>
      <w:numFmt w:val="ideographTraditional"/>
      <w:lvlText w:val="%2、"/>
      <w:lvlJc w:val="left"/>
      <w:pPr>
        <w:ind w:left="1935" w:hanging="480"/>
      </w:pPr>
    </w:lvl>
    <w:lvl w:ilvl="2">
      <w:start w:val="1"/>
      <w:numFmt w:val="lowerRoman"/>
      <w:lvlText w:val="%3."/>
      <w:lvlJc w:val="right"/>
      <w:pPr>
        <w:ind w:left="2415" w:hanging="480"/>
      </w:pPr>
    </w:lvl>
    <w:lvl w:ilvl="3">
      <w:start w:val="1"/>
      <w:numFmt w:val="decimal"/>
      <w:lvlText w:val="%4."/>
      <w:lvlJc w:val="left"/>
      <w:pPr>
        <w:ind w:left="2895" w:hanging="480"/>
      </w:pPr>
    </w:lvl>
    <w:lvl w:ilvl="4">
      <w:start w:val="1"/>
      <w:numFmt w:val="ideographTraditional"/>
      <w:lvlText w:val="%5、"/>
      <w:lvlJc w:val="left"/>
      <w:pPr>
        <w:ind w:left="3375" w:hanging="480"/>
      </w:pPr>
    </w:lvl>
    <w:lvl w:ilvl="5">
      <w:start w:val="1"/>
      <w:numFmt w:val="lowerRoman"/>
      <w:lvlText w:val="%6."/>
      <w:lvlJc w:val="right"/>
      <w:pPr>
        <w:ind w:left="3855" w:hanging="480"/>
      </w:pPr>
    </w:lvl>
    <w:lvl w:ilvl="6">
      <w:start w:val="1"/>
      <w:numFmt w:val="decimal"/>
      <w:lvlText w:val="%7."/>
      <w:lvlJc w:val="left"/>
      <w:pPr>
        <w:ind w:left="4335" w:hanging="480"/>
      </w:pPr>
    </w:lvl>
    <w:lvl w:ilvl="7">
      <w:start w:val="1"/>
      <w:numFmt w:val="ideographTraditional"/>
      <w:lvlText w:val="%8、"/>
      <w:lvlJc w:val="left"/>
      <w:pPr>
        <w:ind w:left="4815" w:hanging="480"/>
      </w:pPr>
    </w:lvl>
    <w:lvl w:ilvl="8">
      <w:start w:val="1"/>
      <w:numFmt w:val="lowerRoman"/>
      <w:lvlText w:val="%9."/>
      <w:lvlJc w:val="right"/>
      <w:pPr>
        <w:ind w:left="5295" w:hanging="480"/>
      </w:pPr>
    </w:lvl>
  </w:abstractNum>
  <w:abstractNum w:abstractNumId="78" w15:restartNumberingAfterBreak="0">
    <w:nsid w:val="711504EA"/>
    <w:multiLevelType w:val="multilevel"/>
    <w:tmpl w:val="C0483486"/>
    <w:lvl w:ilvl="0">
      <w:start w:val="1"/>
      <w:numFmt w:val="taiwaneseCountingThousand"/>
      <w:lvlText w:val="（%1）"/>
      <w:lvlJc w:val="left"/>
      <w:pPr>
        <w:ind w:left="960" w:hanging="480"/>
      </w:pPr>
      <w:rPr>
        <w:rFonts w:ascii="標楷體" w:eastAsia="標楷體" w:hAnsi="標楷體"/>
        <w:b w:val="0"/>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79" w15:restartNumberingAfterBreak="0">
    <w:nsid w:val="76305C71"/>
    <w:multiLevelType w:val="hybridMultilevel"/>
    <w:tmpl w:val="F3ACD1FC"/>
    <w:lvl w:ilvl="0" w:tplc="49DCFD74">
      <w:start w:val="1"/>
      <w:numFmt w:val="decimal"/>
      <w:suff w:val="nothing"/>
      <w:lvlText w:val="（%1）"/>
      <w:lvlJc w:val="left"/>
      <w:pPr>
        <w:ind w:left="2924" w:hanging="10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80" w15:restartNumberingAfterBreak="0">
    <w:nsid w:val="764510B5"/>
    <w:multiLevelType w:val="multilevel"/>
    <w:tmpl w:val="2C0E8520"/>
    <w:lvl w:ilvl="0">
      <w:start w:val="1"/>
      <w:numFmt w:val="decimal"/>
      <w:lvlText w:val="%1、"/>
      <w:lvlJc w:val="left"/>
      <w:pPr>
        <w:ind w:left="1200" w:hanging="72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81" w15:restartNumberingAfterBreak="0">
    <w:nsid w:val="77D90723"/>
    <w:multiLevelType w:val="hybridMultilevel"/>
    <w:tmpl w:val="8CE80DB6"/>
    <w:lvl w:ilvl="0" w:tplc="FCE478D8">
      <w:start w:val="1"/>
      <w:numFmt w:val="decimal"/>
      <w:suff w:val="nothing"/>
      <w:lvlText w:val="%1、"/>
      <w:lvlJc w:val="left"/>
      <w:pPr>
        <w:ind w:left="2782" w:hanging="1080"/>
      </w:pPr>
      <w:rPr>
        <w:rFonts w:ascii="標楷體" w:eastAsia="標楷體" w:hAnsi="標楷體" w:cstheme="minorBidi"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82" w15:restartNumberingAfterBreak="0">
    <w:nsid w:val="79A63AE3"/>
    <w:multiLevelType w:val="hybridMultilevel"/>
    <w:tmpl w:val="F3ACD1FC"/>
    <w:lvl w:ilvl="0" w:tplc="49DCFD74">
      <w:start w:val="1"/>
      <w:numFmt w:val="decimal"/>
      <w:suff w:val="nothing"/>
      <w:lvlText w:val="（%1）"/>
      <w:lvlJc w:val="left"/>
      <w:pPr>
        <w:ind w:left="2924" w:hanging="10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83" w15:restartNumberingAfterBreak="0">
    <w:nsid w:val="7C4544E2"/>
    <w:multiLevelType w:val="hybridMultilevel"/>
    <w:tmpl w:val="F3ACD1FC"/>
    <w:lvl w:ilvl="0" w:tplc="49DCFD74">
      <w:start w:val="1"/>
      <w:numFmt w:val="decimal"/>
      <w:suff w:val="nothing"/>
      <w:lvlText w:val="（%1）"/>
      <w:lvlJc w:val="left"/>
      <w:pPr>
        <w:ind w:left="2924" w:hanging="10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84" w15:restartNumberingAfterBreak="0">
    <w:nsid w:val="7C757627"/>
    <w:multiLevelType w:val="multilevel"/>
    <w:tmpl w:val="940AC060"/>
    <w:lvl w:ilvl="0">
      <w:start w:val="1"/>
      <w:numFmt w:val="decimal"/>
      <w:lvlText w:val="%1、"/>
      <w:lvlJc w:val="left"/>
      <w:pPr>
        <w:ind w:left="1571" w:hanging="720"/>
      </w:pPr>
      <w:rPr>
        <w:rFonts w:ascii="標楷體" w:hAnsi="標楷體" w:cs="Times New Roman"/>
        <w:sz w:val="28"/>
        <w:szCs w:val="28"/>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85" w15:restartNumberingAfterBreak="0">
    <w:nsid w:val="7D04589F"/>
    <w:multiLevelType w:val="hybridMultilevel"/>
    <w:tmpl w:val="F3ACD1FC"/>
    <w:lvl w:ilvl="0" w:tplc="49DCFD74">
      <w:start w:val="1"/>
      <w:numFmt w:val="decimal"/>
      <w:suff w:val="nothing"/>
      <w:lvlText w:val="（%1）"/>
      <w:lvlJc w:val="left"/>
      <w:pPr>
        <w:ind w:left="2924" w:hanging="10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86" w15:restartNumberingAfterBreak="0">
    <w:nsid w:val="7DD94644"/>
    <w:multiLevelType w:val="hybridMultilevel"/>
    <w:tmpl w:val="B5DA1B86"/>
    <w:lvl w:ilvl="0" w:tplc="2A6E299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EA67F45"/>
    <w:multiLevelType w:val="hybridMultilevel"/>
    <w:tmpl w:val="D0667FB2"/>
    <w:lvl w:ilvl="0" w:tplc="4D202BF6">
      <w:start w:val="1"/>
      <w:numFmt w:val="taiwaneseCountingThousand"/>
      <w:suff w:val="nothing"/>
      <w:lvlText w:val="（%1）"/>
      <w:lvlJc w:val="left"/>
      <w:pPr>
        <w:ind w:left="1648" w:hanging="10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8" w15:restartNumberingAfterBreak="0">
    <w:nsid w:val="7EF84C26"/>
    <w:multiLevelType w:val="multilevel"/>
    <w:tmpl w:val="1AD0EB20"/>
    <w:lvl w:ilvl="0">
      <w:start w:val="6"/>
      <w:numFmt w:val="taiwaneseCountingThousand"/>
      <w:suff w:val="nothing"/>
      <w:lvlText w:val="（%1）"/>
      <w:lvlJc w:val="left"/>
      <w:pPr>
        <w:ind w:left="1442" w:hanging="480"/>
      </w:pPr>
      <w:rPr>
        <w:rFonts w:ascii="標楷體" w:eastAsia="標楷體" w:hAnsi="標楷體"/>
        <w:b w:val="0"/>
        <w:sz w:val="28"/>
        <w:szCs w:val="28"/>
      </w:rPr>
    </w:lvl>
    <w:lvl w:ilvl="1">
      <w:start w:val="1"/>
      <w:numFmt w:val="decimal"/>
      <w:suff w:val="nothing"/>
      <w:lvlText w:val="%2."/>
      <w:lvlJc w:val="left"/>
      <w:pPr>
        <w:ind w:left="1442" w:hanging="480"/>
      </w:pPr>
    </w:lvl>
    <w:lvl w:ilvl="2">
      <w:start w:val="1"/>
      <w:numFmt w:val="decimal"/>
      <w:lvlText w:val="%3、"/>
      <w:lvlJc w:val="left"/>
      <w:pPr>
        <w:ind w:left="1680" w:hanging="72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9"/>
  </w:num>
  <w:num w:numId="2">
    <w:abstractNumId w:val="12"/>
  </w:num>
  <w:num w:numId="3">
    <w:abstractNumId w:val="3"/>
  </w:num>
  <w:num w:numId="4">
    <w:abstractNumId w:val="45"/>
  </w:num>
  <w:num w:numId="5">
    <w:abstractNumId w:val="36"/>
  </w:num>
  <w:num w:numId="6">
    <w:abstractNumId w:val="53"/>
  </w:num>
  <w:num w:numId="7">
    <w:abstractNumId w:val="9"/>
  </w:num>
  <w:num w:numId="8">
    <w:abstractNumId w:val="54"/>
  </w:num>
  <w:num w:numId="9">
    <w:abstractNumId w:val="41"/>
  </w:num>
  <w:num w:numId="10">
    <w:abstractNumId w:val="34"/>
  </w:num>
  <w:num w:numId="11">
    <w:abstractNumId w:val="10"/>
  </w:num>
  <w:num w:numId="12">
    <w:abstractNumId w:val="56"/>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2"/>
  </w:num>
  <w:num w:numId="16">
    <w:abstractNumId w:val="28"/>
  </w:num>
  <w:num w:numId="17">
    <w:abstractNumId w:val="71"/>
  </w:num>
  <w:num w:numId="18">
    <w:abstractNumId w:val="30"/>
  </w:num>
  <w:num w:numId="19">
    <w:abstractNumId w:val="52"/>
  </w:num>
  <w:num w:numId="20">
    <w:abstractNumId w:val="14"/>
  </w:num>
  <w:num w:numId="21">
    <w:abstractNumId w:val="21"/>
  </w:num>
  <w:num w:numId="22">
    <w:abstractNumId w:val="22"/>
  </w:num>
  <w:num w:numId="23">
    <w:abstractNumId w:val="57"/>
  </w:num>
  <w:num w:numId="24">
    <w:abstractNumId w:val="16"/>
  </w:num>
  <w:num w:numId="25">
    <w:abstractNumId w:val="44"/>
  </w:num>
  <w:num w:numId="26">
    <w:abstractNumId w:val="70"/>
  </w:num>
  <w:num w:numId="27">
    <w:abstractNumId w:val="63"/>
  </w:num>
  <w:num w:numId="28">
    <w:abstractNumId w:val="74"/>
  </w:num>
  <w:num w:numId="29">
    <w:abstractNumId w:val="81"/>
  </w:num>
  <w:num w:numId="30">
    <w:abstractNumId w:val="18"/>
  </w:num>
  <w:num w:numId="31">
    <w:abstractNumId w:val="24"/>
  </w:num>
  <w:num w:numId="32">
    <w:abstractNumId w:val="69"/>
  </w:num>
  <w:num w:numId="33">
    <w:abstractNumId w:val="62"/>
  </w:num>
  <w:num w:numId="34">
    <w:abstractNumId w:val="76"/>
  </w:num>
  <w:num w:numId="35">
    <w:abstractNumId w:val="59"/>
  </w:num>
  <w:num w:numId="36">
    <w:abstractNumId w:val="58"/>
  </w:num>
  <w:num w:numId="37">
    <w:abstractNumId w:val="29"/>
  </w:num>
  <w:num w:numId="38">
    <w:abstractNumId w:val="75"/>
  </w:num>
  <w:num w:numId="39">
    <w:abstractNumId w:val="17"/>
  </w:num>
  <w:num w:numId="40">
    <w:abstractNumId w:val="79"/>
  </w:num>
  <w:num w:numId="41">
    <w:abstractNumId w:val="85"/>
  </w:num>
  <w:num w:numId="42">
    <w:abstractNumId w:val="83"/>
  </w:num>
  <w:num w:numId="43">
    <w:abstractNumId w:val="43"/>
  </w:num>
  <w:num w:numId="44">
    <w:abstractNumId w:val="49"/>
  </w:num>
  <w:num w:numId="45">
    <w:abstractNumId w:val="73"/>
  </w:num>
  <w:num w:numId="46">
    <w:abstractNumId w:val="82"/>
  </w:num>
  <w:num w:numId="47">
    <w:abstractNumId w:val="35"/>
  </w:num>
  <w:num w:numId="48">
    <w:abstractNumId w:val="67"/>
  </w:num>
  <w:num w:numId="49">
    <w:abstractNumId w:val="23"/>
  </w:num>
  <w:num w:numId="50">
    <w:abstractNumId w:val="60"/>
  </w:num>
  <w:num w:numId="51">
    <w:abstractNumId w:val="87"/>
  </w:num>
  <w:num w:numId="52">
    <w:abstractNumId w:val="26"/>
  </w:num>
  <w:num w:numId="53">
    <w:abstractNumId w:val="27"/>
  </w:num>
  <w:num w:numId="54">
    <w:abstractNumId w:val="15"/>
  </w:num>
  <w:num w:numId="55">
    <w:abstractNumId w:val="68"/>
  </w:num>
  <w:num w:numId="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num>
  <w:num w:numId="58">
    <w:abstractNumId w:val="0"/>
  </w:num>
  <w:num w:numId="59">
    <w:abstractNumId w:val="7"/>
  </w:num>
  <w:num w:numId="60">
    <w:abstractNumId w:val="6"/>
  </w:num>
  <w:num w:numId="61">
    <w:abstractNumId w:val="5"/>
  </w:num>
  <w:num w:numId="62">
    <w:abstractNumId w:val="55"/>
  </w:num>
  <w:num w:numId="63">
    <w:abstractNumId w:val="11"/>
  </w:num>
  <w:num w:numId="64">
    <w:abstractNumId w:val="66"/>
  </w:num>
  <w:num w:numId="65">
    <w:abstractNumId w:val="20"/>
  </w:num>
  <w:num w:numId="66">
    <w:abstractNumId w:val="51"/>
  </w:num>
  <w:num w:numId="67">
    <w:abstractNumId w:val="50"/>
  </w:num>
  <w:num w:numId="68">
    <w:abstractNumId w:val="61"/>
  </w:num>
  <w:num w:numId="69">
    <w:abstractNumId w:val="25"/>
  </w:num>
  <w:num w:numId="70">
    <w:abstractNumId w:val="65"/>
  </w:num>
  <w:num w:numId="71">
    <w:abstractNumId w:val="37"/>
  </w:num>
  <w:num w:numId="72">
    <w:abstractNumId w:val="48"/>
  </w:num>
  <w:num w:numId="73">
    <w:abstractNumId w:val="2"/>
  </w:num>
  <w:num w:numId="74">
    <w:abstractNumId w:val="88"/>
  </w:num>
  <w:num w:numId="75">
    <w:abstractNumId w:val="33"/>
  </w:num>
  <w:num w:numId="76">
    <w:abstractNumId w:val="46"/>
  </w:num>
  <w:num w:numId="77">
    <w:abstractNumId w:val="1"/>
  </w:num>
  <w:num w:numId="78">
    <w:abstractNumId w:val="84"/>
  </w:num>
  <w:num w:numId="79">
    <w:abstractNumId w:val="8"/>
  </w:num>
  <w:num w:numId="80">
    <w:abstractNumId w:val="40"/>
  </w:num>
  <w:num w:numId="81">
    <w:abstractNumId w:val="32"/>
  </w:num>
  <w:num w:numId="82">
    <w:abstractNumId w:val="77"/>
  </w:num>
  <w:num w:numId="83">
    <w:abstractNumId w:val="19"/>
  </w:num>
  <w:num w:numId="84">
    <w:abstractNumId w:val="39"/>
  </w:num>
  <w:num w:numId="85">
    <w:abstractNumId w:val="38"/>
  </w:num>
  <w:num w:numId="86">
    <w:abstractNumId w:val="80"/>
  </w:num>
  <w:num w:numId="87">
    <w:abstractNumId w:val="47"/>
  </w:num>
  <w:num w:numId="88">
    <w:abstractNumId w:val="78"/>
  </w:num>
  <w:num w:numId="89">
    <w:abstractNumId w:val="64"/>
  </w:num>
  <w:num w:numId="90">
    <w:abstractNumId w:val="4"/>
  </w:num>
  <w:num w:numId="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3"/>
  </w:num>
  <w:num w:numId="93">
    <w:abstractNumId w:val="86"/>
  </w:num>
  <w:num w:numId="94">
    <w:abstractNumId w:val="31"/>
  </w:num>
  <w:num w:numId="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F36"/>
    <w:rsid w:val="00006961"/>
    <w:rsid w:val="000077A0"/>
    <w:rsid w:val="0001102B"/>
    <w:rsid w:val="000112BF"/>
    <w:rsid w:val="00011CBE"/>
    <w:rsid w:val="000120B4"/>
    <w:rsid w:val="00012233"/>
    <w:rsid w:val="000143C1"/>
    <w:rsid w:val="00015A54"/>
    <w:rsid w:val="00017318"/>
    <w:rsid w:val="000204C4"/>
    <w:rsid w:val="00020A9D"/>
    <w:rsid w:val="00022139"/>
    <w:rsid w:val="000229AD"/>
    <w:rsid w:val="00023294"/>
    <w:rsid w:val="00023742"/>
    <w:rsid w:val="00024294"/>
    <w:rsid w:val="000246F7"/>
    <w:rsid w:val="00024DFC"/>
    <w:rsid w:val="00025724"/>
    <w:rsid w:val="000272BE"/>
    <w:rsid w:val="00027747"/>
    <w:rsid w:val="00027EFC"/>
    <w:rsid w:val="0003114D"/>
    <w:rsid w:val="000330AD"/>
    <w:rsid w:val="00034352"/>
    <w:rsid w:val="00034F34"/>
    <w:rsid w:val="00036D76"/>
    <w:rsid w:val="00037C13"/>
    <w:rsid w:val="0004165E"/>
    <w:rsid w:val="00041F24"/>
    <w:rsid w:val="000422D5"/>
    <w:rsid w:val="00042A2B"/>
    <w:rsid w:val="00043E76"/>
    <w:rsid w:val="00044012"/>
    <w:rsid w:val="000445D2"/>
    <w:rsid w:val="00046A1B"/>
    <w:rsid w:val="00053DAD"/>
    <w:rsid w:val="00053DFB"/>
    <w:rsid w:val="00054E59"/>
    <w:rsid w:val="00054F88"/>
    <w:rsid w:val="00056166"/>
    <w:rsid w:val="00056843"/>
    <w:rsid w:val="00056DB9"/>
    <w:rsid w:val="00056F61"/>
    <w:rsid w:val="00057427"/>
    <w:rsid w:val="00057591"/>
    <w:rsid w:val="000576EE"/>
    <w:rsid w:val="00057F32"/>
    <w:rsid w:val="00060010"/>
    <w:rsid w:val="0006014B"/>
    <w:rsid w:val="00060E13"/>
    <w:rsid w:val="00062A25"/>
    <w:rsid w:val="00062E72"/>
    <w:rsid w:val="00063525"/>
    <w:rsid w:val="00064C00"/>
    <w:rsid w:val="00064FBD"/>
    <w:rsid w:val="00065B4A"/>
    <w:rsid w:val="0006618B"/>
    <w:rsid w:val="00070DA8"/>
    <w:rsid w:val="000727F7"/>
    <w:rsid w:val="00073CB5"/>
    <w:rsid w:val="0007425C"/>
    <w:rsid w:val="00077553"/>
    <w:rsid w:val="00077623"/>
    <w:rsid w:val="000776CE"/>
    <w:rsid w:val="000809CF"/>
    <w:rsid w:val="000824B8"/>
    <w:rsid w:val="000851A2"/>
    <w:rsid w:val="00085845"/>
    <w:rsid w:val="000860B4"/>
    <w:rsid w:val="000865B5"/>
    <w:rsid w:val="000866A1"/>
    <w:rsid w:val="00086EB4"/>
    <w:rsid w:val="00090120"/>
    <w:rsid w:val="00090F58"/>
    <w:rsid w:val="00090F6E"/>
    <w:rsid w:val="000915F7"/>
    <w:rsid w:val="0009173C"/>
    <w:rsid w:val="000920C1"/>
    <w:rsid w:val="00092103"/>
    <w:rsid w:val="000929AE"/>
    <w:rsid w:val="0009352E"/>
    <w:rsid w:val="0009449C"/>
    <w:rsid w:val="00094FEC"/>
    <w:rsid w:val="00096B96"/>
    <w:rsid w:val="000A07BD"/>
    <w:rsid w:val="000A2829"/>
    <w:rsid w:val="000A2D24"/>
    <w:rsid w:val="000A2F3F"/>
    <w:rsid w:val="000A3D1B"/>
    <w:rsid w:val="000A7064"/>
    <w:rsid w:val="000A78A4"/>
    <w:rsid w:val="000B0B4A"/>
    <w:rsid w:val="000B0CDB"/>
    <w:rsid w:val="000B0EBC"/>
    <w:rsid w:val="000B2300"/>
    <w:rsid w:val="000B279A"/>
    <w:rsid w:val="000B3894"/>
    <w:rsid w:val="000B4DF9"/>
    <w:rsid w:val="000B61D2"/>
    <w:rsid w:val="000B70A7"/>
    <w:rsid w:val="000B73DD"/>
    <w:rsid w:val="000B7643"/>
    <w:rsid w:val="000B7C0E"/>
    <w:rsid w:val="000C11F5"/>
    <w:rsid w:val="000C3402"/>
    <w:rsid w:val="000C446D"/>
    <w:rsid w:val="000C495F"/>
    <w:rsid w:val="000C66BC"/>
    <w:rsid w:val="000D0ABA"/>
    <w:rsid w:val="000D1CDB"/>
    <w:rsid w:val="000D25EC"/>
    <w:rsid w:val="000D2F67"/>
    <w:rsid w:val="000D4129"/>
    <w:rsid w:val="000D4E7A"/>
    <w:rsid w:val="000D66D9"/>
    <w:rsid w:val="000D693B"/>
    <w:rsid w:val="000D78A0"/>
    <w:rsid w:val="000E46C2"/>
    <w:rsid w:val="000E50D2"/>
    <w:rsid w:val="000E5169"/>
    <w:rsid w:val="000E5EB1"/>
    <w:rsid w:val="000E6431"/>
    <w:rsid w:val="000E6504"/>
    <w:rsid w:val="000E7931"/>
    <w:rsid w:val="000F1CBF"/>
    <w:rsid w:val="000F1ECF"/>
    <w:rsid w:val="000F21A5"/>
    <w:rsid w:val="000F227C"/>
    <w:rsid w:val="000F285B"/>
    <w:rsid w:val="000F2E83"/>
    <w:rsid w:val="000F3969"/>
    <w:rsid w:val="000F4C6A"/>
    <w:rsid w:val="000F4D0A"/>
    <w:rsid w:val="000F4E0A"/>
    <w:rsid w:val="000F50B7"/>
    <w:rsid w:val="000F5C61"/>
    <w:rsid w:val="000F6ABC"/>
    <w:rsid w:val="000F7E2F"/>
    <w:rsid w:val="00100A08"/>
    <w:rsid w:val="00100A35"/>
    <w:rsid w:val="00102B9F"/>
    <w:rsid w:val="00103850"/>
    <w:rsid w:val="00104014"/>
    <w:rsid w:val="00105744"/>
    <w:rsid w:val="00110F45"/>
    <w:rsid w:val="00112637"/>
    <w:rsid w:val="00112ABC"/>
    <w:rsid w:val="001136C1"/>
    <w:rsid w:val="001142E2"/>
    <w:rsid w:val="0012001E"/>
    <w:rsid w:val="00120AFB"/>
    <w:rsid w:val="00120C2B"/>
    <w:rsid w:val="00120C3D"/>
    <w:rsid w:val="001215CA"/>
    <w:rsid w:val="0012208B"/>
    <w:rsid w:val="00122338"/>
    <w:rsid w:val="00123B6F"/>
    <w:rsid w:val="00124BF9"/>
    <w:rsid w:val="0012587B"/>
    <w:rsid w:val="00126A55"/>
    <w:rsid w:val="00127A27"/>
    <w:rsid w:val="00130FFE"/>
    <w:rsid w:val="0013140F"/>
    <w:rsid w:val="00133F08"/>
    <w:rsid w:val="001345E6"/>
    <w:rsid w:val="001347E8"/>
    <w:rsid w:val="00134AC9"/>
    <w:rsid w:val="00135C65"/>
    <w:rsid w:val="00136124"/>
    <w:rsid w:val="001369F3"/>
    <w:rsid w:val="00136FA9"/>
    <w:rsid w:val="0013703E"/>
    <w:rsid w:val="001378B0"/>
    <w:rsid w:val="00137A51"/>
    <w:rsid w:val="00137CF7"/>
    <w:rsid w:val="00137D79"/>
    <w:rsid w:val="0014039A"/>
    <w:rsid w:val="001405D1"/>
    <w:rsid w:val="001414C0"/>
    <w:rsid w:val="001422E9"/>
    <w:rsid w:val="00142E00"/>
    <w:rsid w:val="00144017"/>
    <w:rsid w:val="00144B7A"/>
    <w:rsid w:val="00145179"/>
    <w:rsid w:val="0014529A"/>
    <w:rsid w:val="00145808"/>
    <w:rsid w:val="00145FDE"/>
    <w:rsid w:val="0015092E"/>
    <w:rsid w:val="001512BD"/>
    <w:rsid w:val="00151513"/>
    <w:rsid w:val="00152793"/>
    <w:rsid w:val="001532EE"/>
    <w:rsid w:val="00153A29"/>
    <w:rsid w:val="00153B7E"/>
    <w:rsid w:val="001545A9"/>
    <w:rsid w:val="00155688"/>
    <w:rsid w:val="00156DC3"/>
    <w:rsid w:val="001637C7"/>
    <w:rsid w:val="00163C7C"/>
    <w:rsid w:val="001640EA"/>
    <w:rsid w:val="0016427F"/>
    <w:rsid w:val="0016480E"/>
    <w:rsid w:val="00164987"/>
    <w:rsid w:val="00165946"/>
    <w:rsid w:val="00167F67"/>
    <w:rsid w:val="00170FD0"/>
    <w:rsid w:val="0017133F"/>
    <w:rsid w:val="00171555"/>
    <w:rsid w:val="00174297"/>
    <w:rsid w:val="0017501C"/>
    <w:rsid w:val="00176C57"/>
    <w:rsid w:val="001777A9"/>
    <w:rsid w:val="00180E06"/>
    <w:rsid w:val="00181051"/>
    <w:rsid w:val="001817B3"/>
    <w:rsid w:val="00181A8C"/>
    <w:rsid w:val="00183014"/>
    <w:rsid w:val="00183622"/>
    <w:rsid w:val="001842B5"/>
    <w:rsid w:val="00184601"/>
    <w:rsid w:val="00185DA2"/>
    <w:rsid w:val="001862D7"/>
    <w:rsid w:val="001919CE"/>
    <w:rsid w:val="00193B2C"/>
    <w:rsid w:val="00194767"/>
    <w:rsid w:val="001952CF"/>
    <w:rsid w:val="0019578F"/>
    <w:rsid w:val="001959C2"/>
    <w:rsid w:val="00195B8F"/>
    <w:rsid w:val="00195C75"/>
    <w:rsid w:val="0019674D"/>
    <w:rsid w:val="001A079F"/>
    <w:rsid w:val="001A1F6F"/>
    <w:rsid w:val="001A211B"/>
    <w:rsid w:val="001A218B"/>
    <w:rsid w:val="001A41AE"/>
    <w:rsid w:val="001A51E3"/>
    <w:rsid w:val="001A57B0"/>
    <w:rsid w:val="001A5AA7"/>
    <w:rsid w:val="001A731B"/>
    <w:rsid w:val="001A7968"/>
    <w:rsid w:val="001A7A52"/>
    <w:rsid w:val="001B02A1"/>
    <w:rsid w:val="001B02A9"/>
    <w:rsid w:val="001B1589"/>
    <w:rsid w:val="001B1E31"/>
    <w:rsid w:val="001B252F"/>
    <w:rsid w:val="001B281E"/>
    <w:rsid w:val="001B2E98"/>
    <w:rsid w:val="001B3483"/>
    <w:rsid w:val="001B3C1E"/>
    <w:rsid w:val="001B4003"/>
    <w:rsid w:val="001B4494"/>
    <w:rsid w:val="001B579C"/>
    <w:rsid w:val="001B59D5"/>
    <w:rsid w:val="001B5D86"/>
    <w:rsid w:val="001B6716"/>
    <w:rsid w:val="001B6784"/>
    <w:rsid w:val="001B6C76"/>
    <w:rsid w:val="001B76C8"/>
    <w:rsid w:val="001C0D8B"/>
    <w:rsid w:val="001C0DA8"/>
    <w:rsid w:val="001C3C02"/>
    <w:rsid w:val="001C3CD6"/>
    <w:rsid w:val="001C41EC"/>
    <w:rsid w:val="001D003C"/>
    <w:rsid w:val="001D0B39"/>
    <w:rsid w:val="001D0FE7"/>
    <w:rsid w:val="001D4AB1"/>
    <w:rsid w:val="001D4AD7"/>
    <w:rsid w:val="001D5900"/>
    <w:rsid w:val="001E054C"/>
    <w:rsid w:val="001E0BDF"/>
    <w:rsid w:val="001E0D8A"/>
    <w:rsid w:val="001E1642"/>
    <w:rsid w:val="001E2381"/>
    <w:rsid w:val="001E4EB9"/>
    <w:rsid w:val="001E50DC"/>
    <w:rsid w:val="001E648E"/>
    <w:rsid w:val="001E67BA"/>
    <w:rsid w:val="001E74C2"/>
    <w:rsid w:val="001F4F82"/>
    <w:rsid w:val="001F5661"/>
    <w:rsid w:val="001F5A48"/>
    <w:rsid w:val="001F6260"/>
    <w:rsid w:val="001F72F9"/>
    <w:rsid w:val="00200007"/>
    <w:rsid w:val="002030A5"/>
    <w:rsid w:val="00203131"/>
    <w:rsid w:val="002039F6"/>
    <w:rsid w:val="00203B71"/>
    <w:rsid w:val="0020453C"/>
    <w:rsid w:val="002054F2"/>
    <w:rsid w:val="00205F33"/>
    <w:rsid w:val="002121B3"/>
    <w:rsid w:val="00212E88"/>
    <w:rsid w:val="00213C9C"/>
    <w:rsid w:val="00214C42"/>
    <w:rsid w:val="002153E4"/>
    <w:rsid w:val="0022009E"/>
    <w:rsid w:val="00222027"/>
    <w:rsid w:val="00222CB8"/>
    <w:rsid w:val="00223241"/>
    <w:rsid w:val="0022370D"/>
    <w:rsid w:val="0022425C"/>
    <w:rsid w:val="002246DE"/>
    <w:rsid w:val="00224F43"/>
    <w:rsid w:val="002250FA"/>
    <w:rsid w:val="0022521C"/>
    <w:rsid w:val="00225B19"/>
    <w:rsid w:val="00225E1D"/>
    <w:rsid w:val="0022647C"/>
    <w:rsid w:val="00231AE5"/>
    <w:rsid w:val="00233838"/>
    <w:rsid w:val="002349D2"/>
    <w:rsid w:val="00234DC8"/>
    <w:rsid w:val="002357E0"/>
    <w:rsid w:val="00235EAF"/>
    <w:rsid w:val="002366AC"/>
    <w:rsid w:val="002369EF"/>
    <w:rsid w:val="00237424"/>
    <w:rsid w:val="00241A3B"/>
    <w:rsid w:val="002421F6"/>
    <w:rsid w:val="002429E2"/>
    <w:rsid w:val="00243561"/>
    <w:rsid w:val="00244BDA"/>
    <w:rsid w:val="00245D34"/>
    <w:rsid w:val="00245E66"/>
    <w:rsid w:val="00246011"/>
    <w:rsid w:val="0024657E"/>
    <w:rsid w:val="0024682C"/>
    <w:rsid w:val="00246C21"/>
    <w:rsid w:val="00247A38"/>
    <w:rsid w:val="0025165E"/>
    <w:rsid w:val="00251B09"/>
    <w:rsid w:val="00252540"/>
    <w:rsid w:val="00252BC4"/>
    <w:rsid w:val="00253661"/>
    <w:rsid w:val="00254014"/>
    <w:rsid w:val="00254B39"/>
    <w:rsid w:val="002561BB"/>
    <w:rsid w:val="00257809"/>
    <w:rsid w:val="00257C8F"/>
    <w:rsid w:val="00257EBC"/>
    <w:rsid w:val="00260237"/>
    <w:rsid w:val="0026082E"/>
    <w:rsid w:val="00262D8C"/>
    <w:rsid w:val="00263499"/>
    <w:rsid w:val="00263F1A"/>
    <w:rsid w:val="0026504D"/>
    <w:rsid w:val="00265126"/>
    <w:rsid w:val="0026580C"/>
    <w:rsid w:val="002658FB"/>
    <w:rsid w:val="00267C09"/>
    <w:rsid w:val="00270396"/>
    <w:rsid w:val="00271BBF"/>
    <w:rsid w:val="00271F9C"/>
    <w:rsid w:val="002727C0"/>
    <w:rsid w:val="0027288F"/>
    <w:rsid w:val="00272D5B"/>
    <w:rsid w:val="00273A2F"/>
    <w:rsid w:val="00275B2F"/>
    <w:rsid w:val="00277430"/>
    <w:rsid w:val="0027757D"/>
    <w:rsid w:val="00277B7E"/>
    <w:rsid w:val="00280986"/>
    <w:rsid w:val="00280F40"/>
    <w:rsid w:val="002810DA"/>
    <w:rsid w:val="00281ECE"/>
    <w:rsid w:val="00282172"/>
    <w:rsid w:val="002831C7"/>
    <w:rsid w:val="002840C6"/>
    <w:rsid w:val="0028514E"/>
    <w:rsid w:val="0028672A"/>
    <w:rsid w:val="00291939"/>
    <w:rsid w:val="00291B70"/>
    <w:rsid w:val="00291EDF"/>
    <w:rsid w:val="00291FFA"/>
    <w:rsid w:val="002921B1"/>
    <w:rsid w:val="0029420C"/>
    <w:rsid w:val="00295174"/>
    <w:rsid w:val="00295EE9"/>
    <w:rsid w:val="00296172"/>
    <w:rsid w:val="00296B92"/>
    <w:rsid w:val="00297236"/>
    <w:rsid w:val="002974EF"/>
    <w:rsid w:val="002975D7"/>
    <w:rsid w:val="00297646"/>
    <w:rsid w:val="002976C0"/>
    <w:rsid w:val="00297E59"/>
    <w:rsid w:val="002A069C"/>
    <w:rsid w:val="002A0D27"/>
    <w:rsid w:val="002A0DF8"/>
    <w:rsid w:val="002A109F"/>
    <w:rsid w:val="002A2C22"/>
    <w:rsid w:val="002A3007"/>
    <w:rsid w:val="002A35C4"/>
    <w:rsid w:val="002A4F5A"/>
    <w:rsid w:val="002B02EB"/>
    <w:rsid w:val="002B0A2E"/>
    <w:rsid w:val="002B2D33"/>
    <w:rsid w:val="002B3AFC"/>
    <w:rsid w:val="002B6115"/>
    <w:rsid w:val="002B7236"/>
    <w:rsid w:val="002C0602"/>
    <w:rsid w:val="002C09D8"/>
    <w:rsid w:val="002C13E8"/>
    <w:rsid w:val="002C298C"/>
    <w:rsid w:val="002C59BA"/>
    <w:rsid w:val="002C6649"/>
    <w:rsid w:val="002C6768"/>
    <w:rsid w:val="002D27C3"/>
    <w:rsid w:val="002D34EE"/>
    <w:rsid w:val="002D5C16"/>
    <w:rsid w:val="002D768F"/>
    <w:rsid w:val="002E360C"/>
    <w:rsid w:val="002E4416"/>
    <w:rsid w:val="002E5280"/>
    <w:rsid w:val="002E5398"/>
    <w:rsid w:val="002E6487"/>
    <w:rsid w:val="002F054B"/>
    <w:rsid w:val="002F0648"/>
    <w:rsid w:val="002F0E0A"/>
    <w:rsid w:val="002F10DA"/>
    <w:rsid w:val="002F2476"/>
    <w:rsid w:val="002F3103"/>
    <w:rsid w:val="002F379D"/>
    <w:rsid w:val="002F3DFF"/>
    <w:rsid w:val="002F4400"/>
    <w:rsid w:val="002F4B85"/>
    <w:rsid w:val="002F5B81"/>
    <w:rsid w:val="002F5E05"/>
    <w:rsid w:val="002F5E4A"/>
    <w:rsid w:val="00301857"/>
    <w:rsid w:val="00302A1D"/>
    <w:rsid w:val="00302FB2"/>
    <w:rsid w:val="003040C5"/>
    <w:rsid w:val="0030608E"/>
    <w:rsid w:val="00307A76"/>
    <w:rsid w:val="00307ACF"/>
    <w:rsid w:val="00311A0D"/>
    <w:rsid w:val="003120A6"/>
    <w:rsid w:val="00312AE4"/>
    <w:rsid w:val="0031455E"/>
    <w:rsid w:val="003147A7"/>
    <w:rsid w:val="00315A16"/>
    <w:rsid w:val="00316FF4"/>
    <w:rsid w:val="00317053"/>
    <w:rsid w:val="00317165"/>
    <w:rsid w:val="003204D2"/>
    <w:rsid w:val="003208D0"/>
    <w:rsid w:val="0032109C"/>
    <w:rsid w:val="003221D6"/>
    <w:rsid w:val="00322834"/>
    <w:rsid w:val="00322B45"/>
    <w:rsid w:val="00323809"/>
    <w:rsid w:val="00323D41"/>
    <w:rsid w:val="0032512F"/>
    <w:rsid w:val="00325414"/>
    <w:rsid w:val="00326208"/>
    <w:rsid w:val="003271A9"/>
    <w:rsid w:val="00327F3F"/>
    <w:rsid w:val="003302F1"/>
    <w:rsid w:val="0033175E"/>
    <w:rsid w:val="003321CE"/>
    <w:rsid w:val="00334061"/>
    <w:rsid w:val="0033534C"/>
    <w:rsid w:val="00335A98"/>
    <w:rsid w:val="00335F11"/>
    <w:rsid w:val="0033648E"/>
    <w:rsid w:val="00336E66"/>
    <w:rsid w:val="003371CD"/>
    <w:rsid w:val="003371DA"/>
    <w:rsid w:val="0033785D"/>
    <w:rsid w:val="00337CCC"/>
    <w:rsid w:val="00340CA0"/>
    <w:rsid w:val="003412FA"/>
    <w:rsid w:val="00342008"/>
    <w:rsid w:val="0034387F"/>
    <w:rsid w:val="0034470E"/>
    <w:rsid w:val="00347E18"/>
    <w:rsid w:val="00352599"/>
    <w:rsid w:val="00352DB0"/>
    <w:rsid w:val="00355176"/>
    <w:rsid w:val="00360418"/>
    <w:rsid w:val="00360E7F"/>
    <w:rsid w:val="00361063"/>
    <w:rsid w:val="003646A5"/>
    <w:rsid w:val="0036602B"/>
    <w:rsid w:val="003670B8"/>
    <w:rsid w:val="003673FF"/>
    <w:rsid w:val="0036779F"/>
    <w:rsid w:val="00370515"/>
    <w:rsid w:val="00370846"/>
    <w:rsid w:val="0037094A"/>
    <w:rsid w:val="00370C8B"/>
    <w:rsid w:val="00371ED3"/>
    <w:rsid w:val="00372659"/>
    <w:rsid w:val="003729C4"/>
    <w:rsid w:val="00372FFC"/>
    <w:rsid w:val="003739FC"/>
    <w:rsid w:val="00373AD1"/>
    <w:rsid w:val="00373B5A"/>
    <w:rsid w:val="0037456E"/>
    <w:rsid w:val="00375003"/>
    <w:rsid w:val="003755EE"/>
    <w:rsid w:val="00376395"/>
    <w:rsid w:val="0037728A"/>
    <w:rsid w:val="00377DAE"/>
    <w:rsid w:val="00380699"/>
    <w:rsid w:val="00380B7D"/>
    <w:rsid w:val="00380ED2"/>
    <w:rsid w:val="00381706"/>
    <w:rsid w:val="00381A99"/>
    <w:rsid w:val="00382236"/>
    <w:rsid w:val="003829C2"/>
    <w:rsid w:val="00382B97"/>
    <w:rsid w:val="003830B2"/>
    <w:rsid w:val="00383174"/>
    <w:rsid w:val="00384724"/>
    <w:rsid w:val="00384C75"/>
    <w:rsid w:val="00387ABF"/>
    <w:rsid w:val="003919B7"/>
    <w:rsid w:val="00391D57"/>
    <w:rsid w:val="00392292"/>
    <w:rsid w:val="003929B3"/>
    <w:rsid w:val="00393EE0"/>
    <w:rsid w:val="00394F45"/>
    <w:rsid w:val="003954A1"/>
    <w:rsid w:val="003963E6"/>
    <w:rsid w:val="0039734B"/>
    <w:rsid w:val="00397CC7"/>
    <w:rsid w:val="00397F78"/>
    <w:rsid w:val="003A55BE"/>
    <w:rsid w:val="003A5927"/>
    <w:rsid w:val="003A59D2"/>
    <w:rsid w:val="003A5E0C"/>
    <w:rsid w:val="003A6505"/>
    <w:rsid w:val="003A7D45"/>
    <w:rsid w:val="003B1017"/>
    <w:rsid w:val="003B1CC0"/>
    <w:rsid w:val="003B3852"/>
    <w:rsid w:val="003B3C07"/>
    <w:rsid w:val="003B3EDE"/>
    <w:rsid w:val="003B6081"/>
    <w:rsid w:val="003B635E"/>
    <w:rsid w:val="003B6775"/>
    <w:rsid w:val="003B7827"/>
    <w:rsid w:val="003C0D11"/>
    <w:rsid w:val="003C11A3"/>
    <w:rsid w:val="003C3B6A"/>
    <w:rsid w:val="003C5114"/>
    <w:rsid w:val="003C53D4"/>
    <w:rsid w:val="003C5FE2"/>
    <w:rsid w:val="003C6817"/>
    <w:rsid w:val="003C7FA2"/>
    <w:rsid w:val="003C7FFD"/>
    <w:rsid w:val="003D05FB"/>
    <w:rsid w:val="003D1471"/>
    <w:rsid w:val="003D1B16"/>
    <w:rsid w:val="003D45BF"/>
    <w:rsid w:val="003D4624"/>
    <w:rsid w:val="003D490A"/>
    <w:rsid w:val="003D508A"/>
    <w:rsid w:val="003D537F"/>
    <w:rsid w:val="003D5EE4"/>
    <w:rsid w:val="003D6E4B"/>
    <w:rsid w:val="003D70FE"/>
    <w:rsid w:val="003D7B75"/>
    <w:rsid w:val="003D7CBF"/>
    <w:rsid w:val="003E0208"/>
    <w:rsid w:val="003E20AD"/>
    <w:rsid w:val="003E24BA"/>
    <w:rsid w:val="003E323E"/>
    <w:rsid w:val="003E4B57"/>
    <w:rsid w:val="003E6B6C"/>
    <w:rsid w:val="003E752B"/>
    <w:rsid w:val="003F1C8A"/>
    <w:rsid w:val="003F27E1"/>
    <w:rsid w:val="003F3321"/>
    <w:rsid w:val="003F437A"/>
    <w:rsid w:val="003F5C2B"/>
    <w:rsid w:val="003F5CFD"/>
    <w:rsid w:val="003F6A2A"/>
    <w:rsid w:val="003F70E6"/>
    <w:rsid w:val="00402240"/>
    <w:rsid w:val="00402349"/>
    <w:rsid w:val="004023E9"/>
    <w:rsid w:val="004024D8"/>
    <w:rsid w:val="00404029"/>
    <w:rsid w:val="0040454A"/>
    <w:rsid w:val="0040574D"/>
    <w:rsid w:val="0041088C"/>
    <w:rsid w:val="00410C14"/>
    <w:rsid w:val="00412EDC"/>
    <w:rsid w:val="00413F83"/>
    <w:rsid w:val="0041490C"/>
    <w:rsid w:val="004155A7"/>
    <w:rsid w:val="0041569D"/>
    <w:rsid w:val="004156F6"/>
    <w:rsid w:val="00416191"/>
    <w:rsid w:val="00416721"/>
    <w:rsid w:val="00420AD8"/>
    <w:rsid w:val="00421EF0"/>
    <w:rsid w:val="004224FA"/>
    <w:rsid w:val="00423420"/>
    <w:rsid w:val="00423D07"/>
    <w:rsid w:val="004249DB"/>
    <w:rsid w:val="00425251"/>
    <w:rsid w:val="00427936"/>
    <w:rsid w:val="00431D74"/>
    <w:rsid w:val="00433D6F"/>
    <w:rsid w:val="00437BA2"/>
    <w:rsid w:val="004402FC"/>
    <w:rsid w:val="004408EA"/>
    <w:rsid w:val="0044346F"/>
    <w:rsid w:val="00445A28"/>
    <w:rsid w:val="00447393"/>
    <w:rsid w:val="00447941"/>
    <w:rsid w:val="00452B3C"/>
    <w:rsid w:val="00453F4D"/>
    <w:rsid w:val="00453FF6"/>
    <w:rsid w:val="004557E2"/>
    <w:rsid w:val="004559C3"/>
    <w:rsid w:val="00456166"/>
    <w:rsid w:val="00456E32"/>
    <w:rsid w:val="00457A43"/>
    <w:rsid w:val="0046162C"/>
    <w:rsid w:val="00463698"/>
    <w:rsid w:val="00464AC2"/>
    <w:rsid w:val="0046520A"/>
    <w:rsid w:val="004671C7"/>
    <w:rsid w:val="004672AB"/>
    <w:rsid w:val="00467E89"/>
    <w:rsid w:val="00470040"/>
    <w:rsid w:val="00470128"/>
    <w:rsid w:val="00470E85"/>
    <w:rsid w:val="004714FE"/>
    <w:rsid w:val="00472F6D"/>
    <w:rsid w:val="00474AEA"/>
    <w:rsid w:val="00475D47"/>
    <w:rsid w:val="00477BAA"/>
    <w:rsid w:val="00481628"/>
    <w:rsid w:val="00483CA5"/>
    <w:rsid w:val="0048789F"/>
    <w:rsid w:val="00490015"/>
    <w:rsid w:val="00490E42"/>
    <w:rsid w:val="00493FDA"/>
    <w:rsid w:val="00495053"/>
    <w:rsid w:val="00496136"/>
    <w:rsid w:val="004963AD"/>
    <w:rsid w:val="004973BA"/>
    <w:rsid w:val="004A01DC"/>
    <w:rsid w:val="004A02F4"/>
    <w:rsid w:val="004A0552"/>
    <w:rsid w:val="004A1F59"/>
    <w:rsid w:val="004A29BE"/>
    <w:rsid w:val="004A3225"/>
    <w:rsid w:val="004A33EE"/>
    <w:rsid w:val="004A3AA8"/>
    <w:rsid w:val="004A4163"/>
    <w:rsid w:val="004A69E9"/>
    <w:rsid w:val="004A6B44"/>
    <w:rsid w:val="004B12A4"/>
    <w:rsid w:val="004B12B9"/>
    <w:rsid w:val="004B13C7"/>
    <w:rsid w:val="004B2A37"/>
    <w:rsid w:val="004B431C"/>
    <w:rsid w:val="004B778F"/>
    <w:rsid w:val="004B7DAC"/>
    <w:rsid w:val="004C0609"/>
    <w:rsid w:val="004C2688"/>
    <w:rsid w:val="004C3C45"/>
    <w:rsid w:val="004C4CB6"/>
    <w:rsid w:val="004C639F"/>
    <w:rsid w:val="004C717C"/>
    <w:rsid w:val="004D0C9F"/>
    <w:rsid w:val="004D106C"/>
    <w:rsid w:val="004D141F"/>
    <w:rsid w:val="004D2742"/>
    <w:rsid w:val="004D2FB0"/>
    <w:rsid w:val="004D30D0"/>
    <w:rsid w:val="004D346B"/>
    <w:rsid w:val="004D4DFB"/>
    <w:rsid w:val="004D4F71"/>
    <w:rsid w:val="004D5566"/>
    <w:rsid w:val="004D6310"/>
    <w:rsid w:val="004E0062"/>
    <w:rsid w:val="004E05A1"/>
    <w:rsid w:val="004E07C9"/>
    <w:rsid w:val="004E0978"/>
    <w:rsid w:val="004E0F35"/>
    <w:rsid w:val="004E1665"/>
    <w:rsid w:val="004E2DEA"/>
    <w:rsid w:val="004E44FD"/>
    <w:rsid w:val="004E45FB"/>
    <w:rsid w:val="004E4C7D"/>
    <w:rsid w:val="004E4C94"/>
    <w:rsid w:val="004E62EA"/>
    <w:rsid w:val="004E6F6E"/>
    <w:rsid w:val="004E79CE"/>
    <w:rsid w:val="004E7F21"/>
    <w:rsid w:val="004F0A08"/>
    <w:rsid w:val="004F1EE9"/>
    <w:rsid w:val="004F2E9D"/>
    <w:rsid w:val="004F472A"/>
    <w:rsid w:val="004F5CBC"/>
    <w:rsid w:val="004F5E57"/>
    <w:rsid w:val="004F6710"/>
    <w:rsid w:val="00500C3E"/>
    <w:rsid w:val="00501A06"/>
    <w:rsid w:val="00502849"/>
    <w:rsid w:val="00502E30"/>
    <w:rsid w:val="00503217"/>
    <w:rsid w:val="00503856"/>
    <w:rsid w:val="00504334"/>
    <w:rsid w:val="0050498D"/>
    <w:rsid w:val="00506C98"/>
    <w:rsid w:val="00510025"/>
    <w:rsid w:val="005104B7"/>
    <w:rsid w:val="005104D7"/>
    <w:rsid w:val="00510650"/>
    <w:rsid w:val="00510B9E"/>
    <w:rsid w:val="00511008"/>
    <w:rsid w:val="005118D7"/>
    <w:rsid w:val="00513082"/>
    <w:rsid w:val="005132BC"/>
    <w:rsid w:val="00513651"/>
    <w:rsid w:val="00513B55"/>
    <w:rsid w:val="00514F65"/>
    <w:rsid w:val="00515927"/>
    <w:rsid w:val="00520838"/>
    <w:rsid w:val="00521D50"/>
    <w:rsid w:val="005221A3"/>
    <w:rsid w:val="00524BBB"/>
    <w:rsid w:val="005316B6"/>
    <w:rsid w:val="005335DD"/>
    <w:rsid w:val="005339B9"/>
    <w:rsid w:val="005356FA"/>
    <w:rsid w:val="005363B0"/>
    <w:rsid w:val="00536BC2"/>
    <w:rsid w:val="005371FA"/>
    <w:rsid w:val="00540423"/>
    <w:rsid w:val="005411E0"/>
    <w:rsid w:val="005425E1"/>
    <w:rsid w:val="005427C5"/>
    <w:rsid w:val="00542CF6"/>
    <w:rsid w:val="00545D06"/>
    <w:rsid w:val="00546B26"/>
    <w:rsid w:val="0054716E"/>
    <w:rsid w:val="00550383"/>
    <w:rsid w:val="00551F37"/>
    <w:rsid w:val="005529A6"/>
    <w:rsid w:val="0055318B"/>
    <w:rsid w:val="00553C03"/>
    <w:rsid w:val="005567C5"/>
    <w:rsid w:val="0055696C"/>
    <w:rsid w:val="00556E6B"/>
    <w:rsid w:val="00560885"/>
    <w:rsid w:val="00560935"/>
    <w:rsid w:val="00560DDA"/>
    <w:rsid w:val="00561A7F"/>
    <w:rsid w:val="00562F23"/>
    <w:rsid w:val="00563331"/>
    <w:rsid w:val="00563692"/>
    <w:rsid w:val="00565F8E"/>
    <w:rsid w:val="005665A0"/>
    <w:rsid w:val="005668FD"/>
    <w:rsid w:val="00567810"/>
    <w:rsid w:val="00567D15"/>
    <w:rsid w:val="00567DA7"/>
    <w:rsid w:val="005704DB"/>
    <w:rsid w:val="0057061A"/>
    <w:rsid w:val="00570AA4"/>
    <w:rsid w:val="00571023"/>
    <w:rsid w:val="0057142F"/>
    <w:rsid w:val="00571679"/>
    <w:rsid w:val="00571DEB"/>
    <w:rsid w:val="00572794"/>
    <w:rsid w:val="00572FFD"/>
    <w:rsid w:val="00573EBD"/>
    <w:rsid w:val="0057418F"/>
    <w:rsid w:val="00574547"/>
    <w:rsid w:val="005754C5"/>
    <w:rsid w:val="005756FB"/>
    <w:rsid w:val="005826CA"/>
    <w:rsid w:val="005826EC"/>
    <w:rsid w:val="005834CE"/>
    <w:rsid w:val="00583658"/>
    <w:rsid w:val="00584235"/>
    <w:rsid w:val="005844E7"/>
    <w:rsid w:val="00586554"/>
    <w:rsid w:val="00586FAE"/>
    <w:rsid w:val="005870D9"/>
    <w:rsid w:val="0059045A"/>
    <w:rsid w:val="005907E8"/>
    <w:rsid w:val="005908B8"/>
    <w:rsid w:val="0059236E"/>
    <w:rsid w:val="00592F97"/>
    <w:rsid w:val="00593483"/>
    <w:rsid w:val="00595082"/>
    <w:rsid w:val="0059512E"/>
    <w:rsid w:val="00596A74"/>
    <w:rsid w:val="00597703"/>
    <w:rsid w:val="00597C73"/>
    <w:rsid w:val="005A01B8"/>
    <w:rsid w:val="005A0D9C"/>
    <w:rsid w:val="005A120E"/>
    <w:rsid w:val="005A2312"/>
    <w:rsid w:val="005A4789"/>
    <w:rsid w:val="005A698F"/>
    <w:rsid w:val="005A6DD2"/>
    <w:rsid w:val="005B0614"/>
    <w:rsid w:val="005B09C3"/>
    <w:rsid w:val="005B1681"/>
    <w:rsid w:val="005B2290"/>
    <w:rsid w:val="005B336F"/>
    <w:rsid w:val="005B395B"/>
    <w:rsid w:val="005B5616"/>
    <w:rsid w:val="005B6B7C"/>
    <w:rsid w:val="005B785E"/>
    <w:rsid w:val="005C1FEE"/>
    <w:rsid w:val="005C256E"/>
    <w:rsid w:val="005C32F5"/>
    <w:rsid w:val="005C385D"/>
    <w:rsid w:val="005C4459"/>
    <w:rsid w:val="005C53E1"/>
    <w:rsid w:val="005C564D"/>
    <w:rsid w:val="005C7836"/>
    <w:rsid w:val="005D00E6"/>
    <w:rsid w:val="005D24FA"/>
    <w:rsid w:val="005D3B20"/>
    <w:rsid w:val="005D6F41"/>
    <w:rsid w:val="005D71B7"/>
    <w:rsid w:val="005E46CC"/>
    <w:rsid w:val="005E4759"/>
    <w:rsid w:val="005E4C4B"/>
    <w:rsid w:val="005E5C67"/>
    <w:rsid w:val="005E5C68"/>
    <w:rsid w:val="005E6128"/>
    <w:rsid w:val="005E65C0"/>
    <w:rsid w:val="005E75F7"/>
    <w:rsid w:val="005F0390"/>
    <w:rsid w:val="005F0D73"/>
    <w:rsid w:val="005F1764"/>
    <w:rsid w:val="005F1DE8"/>
    <w:rsid w:val="005F309D"/>
    <w:rsid w:val="005F5E38"/>
    <w:rsid w:val="005F64A8"/>
    <w:rsid w:val="005F669C"/>
    <w:rsid w:val="005F67D6"/>
    <w:rsid w:val="005F795E"/>
    <w:rsid w:val="005F7AD3"/>
    <w:rsid w:val="006004F8"/>
    <w:rsid w:val="006027E1"/>
    <w:rsid w:val="00602D37"/>
    <w:rsid w:val="0060374A"/>
    <w:rsid w:val="00604544"/>
    <w:rsid w:val="00604CBD"/>
    <w:rsid w:val="00605353"/>
    <w:rsid w:val="006059DB"/>
    <w:rsid w:val="006072CD"/>
    <w:rsid w:val="00612023"/>
    <w:rsid w:val="00612696"/>
    <w:rsid w:val="00612BB4"/>
    <w:rsid w:val="00612F87"/>
    <w:rsid w:val="00613B41"/>
    <w:rsid w:val="00614190"/>
    <w:rsid w:val="0061481E"/>
    <w:rsid w:val="006158CF"/>
    <w:rsid w:val="00616460"/>
    <w:rsid w:val="00616505"/>
    <w:rsid w:val="00620122"/>
    <w:rsid w:val="00620AFF"/>
    <w:rsid w:val="00622A99"/>
    <w:rsid w:val="00622CED"/>
    <w:rsid w:val="00622E67"/>
    <w:rsid w:val="00623036"/>
    <w:rsid w:val="00623045"/>
    <w:rsid w:val="00624728"/>
    <w:rsid w:val="00625212"/>
    <w:rsid w:val="00626963"/>
    <w:rsid w:val="00626B57"/>
    <w:rsid w:val="00626EDC"/>
    <w:rsid w:val="00630C94"/>
    <w:rsid w:val="006323AA"/>
    <w:rsid w:val="006335BB"/>
    <w:rsid w:val="00633C7E"/>
    <w:rsid w:val="00634EB6"/>
    <w:rsid w:val="006353FE"/>
    <w:rsid w:val="00636936"/>
    <w:rsid w:val="00637CED"/>
    <w:rsid w:val="00640599"/>
    <w:rsid w:val="00640A02"/>
    <w:rsid w:val="00640FD5"/>
    <w:rsid w:val="00643ED9"/>
    <w:rsid w:val="00644223"/>
    <w:rsid w:val="00644959"/>
    <w:rsid w:val="006452D3"/>
    <w:rsid w:val="006456D1"/>
    <w:rsid w:val="00645929"/>
    <w:rsid w:val="006467B7"/>
    <w:rsid w:val="00646C08"/>
    <w:rsid w:val="006470EC"/>
    <w:rsid w:val="00647517"/>
    <w:rsid w:val="006542D6"/>
    <w:rsid w:val="0065598E"/>
    <w:rsid w:val="00655AF2"/>
    <w:rsid w:val="00655BC5"/>
    <w:rsid w:val="006565DC"/>
    <w:rsid w:val="006568BE"/>
    <w:rsid w:val="00656E65"/>
    <w:rsid w:val="00657EA2"/>
    <w:rsid w:val="0066025D"/>
    <w:rsid w:val="006607CB"/>
    <w:rsid w:val="0066091A"/>
    <w:rsid w:val="00663ACA"/>
    <w:rsid w:val="00664362"/>
    <w:rsid w:val="00665425"/>
    <w:rsid w:val="006672D5"/>
    <w:rsid w:val="00674431"/>
    <w:rsid w:val="00676D46"/>
    <w:rsid w:val="006773EC"/>
    <w:rsid w:val="00680504"/>
    <w:rsid w:val="00680F64"/>
    <w:rsid w:val="00681C42"/>
    <w:rsid w:val="00681CD9"/>
    <w:rsid w:val="00682C91"/>
    <w:rsid w:val="00682DC4"/>
    <w:rsid w:val="00683070"/>
    <w:rsid w:val="006833ED"/>
    <w:rsid w:val="00683E30"/>
    <w:rsid w:val="00684420"/>
    <w:rsid w:val="006850EB"/>
    <w:rsid w:val="00687024"/>
    <w:rsid w:val="00691974"/>
    <w:rsid w:val="00693991"/>
    <w:rsid w:val="00694940"/>
    <w:rsid w:val="00694F57"/>
    <w:rsid w:val="00695624"/>
    <w:rsid w:val="00695CF9"/>
    <w:rsid w:val="00695E22"/>
    <w:rsid w:val="00697896"/>
    <w:rsid w:val="006A3A24"/>
    <w:rsid w:val="006A4C91"/>
    <w:rsid w:val="006A54E4"/>
    <w:rsid w:val="006A58E8"/>
    <w:rsid w:val="006A7D10"/>
    <w:rsid w:val="006A7E37"/>
    <w:rsid w:val="006B2FCA"/>
    <w:rsid w:val="006B6E73"/>
    <w:rsid w:val="006B7093"/>
    <w:rsid w:val="006B7417"/>
    <w:rsid w:val="006C39B1"/>
    <w:rsid w:val="006C438D"/>
    <w:rsid w:val="006C535E"/>
    <w:rsid w:val="006C6FFA"/>
    <w:rsid w:val="006D2264"/>
    <w:rsid w:val="006D25AE"/>
    <w:rsid w:val="006D31F9"/>
    <w:rsid w:val="006D3691"/>
    <w:rsid w:val="006D520C"/>
    <w:rsid w:val="006D53CD"/>
    <w:rsid w:val="006D5866"/>
    <w:rsid w:val="006D6C3C"/>
    <w:rsid w:val="006D786F"/>
    <w:rsid w:val="006E039B"/>
    <w:rsid w:val="006E06DF"/>
    <w:rsid w:val="006E1DF7"/>
    <w:rsid w:val="006E2304"/>
    <w:rsid w:val="006E2EFA"/>
    <w:rsid w:val="006E3ED4"/>
    <w:rsid w:val="006E4D5C"/>
    <w:rsid w:val="006E5EF0"/>
    <w:rsid w:val="006E7FF2"/>
    <w:rsid w:val="006F3117"/>
    <w:rsid w:val="006F33EA"/>
    <w:rsid w:val="006F3563"/>
    <w:rsid w:val="006F42B9"/>
    <w:rsid w:val="006F6103"/>
    <w:rsid w:val="007007CA"/>
    <w:rsid w:val="00700DE8"/>
    <w:rsid w:val="0070204E"/>
    <w:rsid w:val="00703FF8"/>
    <w:rsid w:val="00704620"/>
    <w:rsid w:val="00704E00"/>
    <w:rsid w:val="00705309"/>
    <w:rsid w:val="00707304"/>
    <w:rsid w:val="0070782A"/>
    <w:rsid w:val="00707EAF"/>
    <w:rsid w:val="00710022"/>
    <w:rsid w:val="007100A4"/>
    <w:rsid w:val="00712060"/>
    <w:rsid w:val="0071329D"/>
    <w:rsid w:val="007135EA"/>
    <w:rsid w:val="0071601B"/>
    <w:rsid w:val="007167B4"/>
    <w:rsid w:val="007209E7"/>
    <w:rsid w:val="00721BA1"/>
    <w:rsid w:val="00721C0A"/>
    <w:rsid w:val="00723244"/>
    <w:rsid w:val="007258AF"/>
    <w:rsid w:val="00726139"/>
    <w:rsid w:val="00726182"/>
    <w:rsid w:val="00727635"/>
    <w:rsid w:val="00727983"/>
    <w:rsid w:val="0073030F"/>
    <w:rsid w:val="007310A6"/>
    <w:rsid w:val="0073192F"/>
    <w:rsid w:val="00732329"/>
    <w:rsid w:val="007337CA"/>
    <w:rsid w:val="00734CE4"/>
    <w:rsid w:val="00735123"/>
    <w:rsid w:val="00736A62"/>
    <w:rsid w:val="007373DD"/>
    <w:rsid w:val="007400C6"/>
    <w:rsid w:val="00741837"/>
    <w:rsid w:val="007436BF"/>
    <w:rsid w:val="007453E6"/>
    <w:rsid w:val="007458E6"/>
    <w:rsid w:val="00747920"/>
    <w:rsid w:val="00751394"/>
    <w:rsid w:val="0075157B"/>
    <w:rsid w:val="007534E1"/>
    <w:rsid w:val="00754789"/>
    <w:rsid w:val="00754ADA"/>
    <w:rsid w:val="00754F75"/>
    <w:rsid w:val="00755470"/>
    <w:rsid w:val="00755D35"/>
    <w:rsid w:val="00757D77"/>
    <w:rsid w:val="00757ECF"/>
    <w:rsid w:val="00760F87"/>
    <w:rsid w:val="00761A98"/>
    <w:rsid w:val="00762056"/>
    <w:rsid w:val="00762B3A"/>
    <w:rsid w:val="00762B5F"/>
    <w:rsid w:val="00762D39"/>
    <w:rsid w:val="00762D76"/>
    <w:rsid w:val="00763916"/>
    <w:rsid w:val="0076525C"/>
    <w:rsid w:val="007659E7"/>
    <w:rsid w:val="00766BEE"/>
    <w:rsid w:val="00767FB1"/>
    <w:rsid w:val="007701AD"/>
    <w:rsid w:val="00770453"/>
    <w:rsid w:val="0077309D"/>
    <w:rsid w:val="00775170"/>
    <w:rsid w:val="00776D0B"/>
    <w:rsid w:val="007774EE"/>
    <w:rsid w:val="00781822"/>
    <w:rsid w:val="00782CAE"/>
    <w:rsid w:val="00783F21"/>
    <w:rsid w:val="00784A7A"/>
    <w:rsid w:val="0078532E"/>
    <w:rsid w:val="00786549"/>
    <w:rsid w:val="00786AE0"/>
    <w:rsid w:val="00786EDB"/>
    <w:rsid w:val="00787159"/>
    <w:rsid w:val="00787D2B"/>
    <w:rsid w:val="0079043A"/>
    <w:rsid w:val="00790513"/>
    <w:rsid w:val="007912C2"/>
    <w:rsid w:val="00791668"/>
    <w:rsid w:val="00791AA1"/>
    <w:rsid w:val="00791BC0"/>
    <w:rsid w:val="00792A47"/>
    <w:rsid w:val="00792B85"/>
    <w:rsid w:val="00792BE1"/>
    <w:rsid w:val="00792D79"/>
    <w:rsid w:val="0079320F"/>
    <w:rsid w:val="00793E29"/>
    <w:rsid w:val="00795D2A"/>
    <w:rsid w:val="00795EBA"/>
    <w:rsid w:val="007965F0"/>
    <w:rsid w:val="00796A39"/>
    <w:rsid w:val="00797810"/>
    <w:rsid w:val="007A086F"/>
    <w:rsid w:val="007A0E2D"/>
    <w:rsid w:val="007A13BD"/>
    <w:rsid w:val="007A315F"/>
    <w:rsid w:val="007A3793"/>
    <w:rsid w:val="007A3C36"/>
    <w:rsid w:val="007A69C9"/>
    <w:rsid w:val="007B21F6"/>
    <w:rsid w:val="007B25C5"/>
    <w:rsid w:val="007B54AC"/>
    <w:rsid w:val="007B5901"/>
    <w:rsid w:val="007B5B49"/>
    <w:rsid w:val="007B638F"/>
    <w:rsid w:val="007B6C99"/>
    <w:rsid w:val="007B7633"/>
    <w:rsid w:val="007B7D53"/>
    <w:rsid w:val="007B7D9C"/>
    <w:rsid w:val="007B7EBF"/>
    <w:rsid w:val="007C138E"/>
    <w:rsid w:val="007C1BA2"/>
    <w:rsid w:val="007C22FC"/>
    <w:rsid w:val="007C2B48"/>
    <w:rsid w:val="007C2CBE"/>
    <w:rsid w:val="007C5405"/>
    <w:rsid w:val="007C71D5"/>
    <w:rsid w:val="007C7FB7"/>
    <w:rsid w:val="007D0A48"/>
    <w:rsid w:val="007D183A"/>
    <w:rsid w:val="007D20E9"/>
    <w:rsid w:val="007D210B"/>
    <w:rsid w:val="007D27DC"/>
    <w:rsid w:val="007D3170"/>
    <w:rsid w:val="007D4C9C"/>
    <w:rsid w:val="007D4E1F"/>
    <w:rsid w:val="007D543C"/>
    <w:rsid w:val="007D565F"/>
    <w:rsid w:val="007D7881"/>
    <w:rsid w:val="007D7B95"/>
    <w:rsid w:val="007D7E3A"/>
    <w:rsid w:val="007E0E10"/>
    <w:rsid w:val="007E163C"/>
    <w:rsid w:val="007E40C4"/>
    <w:rsid w:val="007E4768"/>
    <w:rsid w:val="007E4858"/>
    <w:rsid w:val="007E4EEB"/>
    <w:rsid w:val="007E5948"/>
    <w:rsid w:val="007E6651"/>
    <w:rsid w:val="007E6E9F"/>
    <w:rsid w:val="007E737B"/>
    <w:rsid w:val="007E777B"/>
    <w:rsid w:val="007F0602"/>
    <w:rsid w:val="007F2070"/>
    <w:rsid w:val="007F2199"/>
    <w:rsid w:val="007F2AEA"/>
    <w:rsid w:val="007F2DF6"/>
    <w:rsid w:val="007F5F6C"/>
    <w:rsid w:val="007F63C1"/>
    <w:rsid w:val="00801F5D"/>
    <w:rsid w:val="008053F5"/>
    <w:rsid w:val="008054A5"/>
    <w:rsid w:val="008079DC"/>
    <w:rsid w:val="00807AF7"/>
    <w:rsid w:val="00807F96"/>
    <w:rsid w:val="00810198"/>
    <w:rsid w:val="0081158A"/>
    <w:rsid w:val="008115DC"/>
    <w:rsid w:val="00814BAF"/>
    <w:rsid w:val="00815DA8"/>
    <w:rsid w:val="008173D4"/>
    <w:rsid w:val="00820F8C"/>
    <w:rsid w:val="0082186F"/>
    <w:rsid w:val="0082194D"/>
    <w:rsid w:val="008221F9"/>
    <w:rsid w:val="00824680"/>
    <w:rsid w:val="00824D89"/>
    <w:rsid w:val="00825663"/>
    <w:rsid w:val="00826EF5"/>
    <w:rsid w:val="00827DDE"/>
    <w:rsid w:val="00831693"/>
    <w:rsid w:val="0083222F"/>
    <w:rsid w:val="00832831"/>
    <w:rsid w:val="00833009"/>
    <w:rsid w:val="00833E6A"/>
    <w:rsid w:val="0083473C"/>
    <w:rsid w:val="00835598"/>
    <w:rsid w:val="0083643A"/>
    <w:rsid w:val="008370E8"/>
    <w:rsid w:val="00837BD8"/>
    <w:rsid w:val="00837E22"/>
    <w:rsid w:val="00840104"/>
    <w:rsid w:val="0084077A"/>
    <w:rsid w:val="00840C1F"/>
    <w:rsid w:val="008411C9"/>
    <w:rsid w:val="00841FC5"/>
    <w:rsid w:val="00842069"/>
    <w:rsid w:val="00842141"/>
    <w:rsid w:val="0084293C"/>
    <w:rsid w:val="00843D0F"/>
    <w:rsid w:val="00845709"/>
    <w:rsid w:val="00845B80"/>
    <w:rsid w:val="00850739"/>
    <w:rsid w:val="00850B7D"/>
    <w:rsid w:val="00852D2A"/>
    <w:rsid w:val="00855369"/>
    <w:rsid w:val="0085611E"/>
    <w:rsid w:val="008572BE"/>
    <w:rsid w:val="008576BD"/>
    <w:rsid w:val="00857804"/>
    <w:rsid w:val="0085782F"/>
    <w:rsid w:val="00860463"/>
    <w:rsid w:val="00860521"/>
    <w:rsid w:val="00860B67"/>
    <w:rsid w:val="00863464"/>
    <w:rsid w:val="008651B6"/>
    <w:rsid w:val="008662BA"/>
    <w:rsid w:val="008670F4"/>
    <w:rsid w:val="008673BD"/>
    <w:rsid w:val="0087165B"/>
    <w:rsid w:val="008723B2"/>
    <w:rsid w:val="00872682"/>
    <w:rsid w:val="00872E93"/>
    <w:rsid w:val="008733DA"/>
    <w:rsid w:val="008735FC"/>
    <w:rsid w:val="00880496"/>
    <w:rsid w:val="008812DE"/>
    <w:rsid w:val="00882DB9"/>
    <w:rsid w:val="008839A5"/>
    <w:rsid w:val="00884699"/>
    <w:rsid w:val="008850E4"/>
    <w:rsid w:val="00885FB0"/>
    <w:rsid w:val="008909BE"/>
    <w:rsid w:val="0089124B"/>
    <w:rsid w:val="0089195C"/>
    <w:rsid w:val="00892196"/>
    <w:rsid w:val="00892BBD"/>
    <w:rsid w:val="008939AB"/>
    <w:rsid w:val="008957A5"/>
    <w:rsid w:val="008A1230"/>
    <w:rsid w:val="008A12F5"/>
    <w:rsid w:val="008A1696"/>
    <w:rsid w:val="008A27B3"/>
    <w:rsid w:val="008A376D"/>
    <w:rsid w:val="008A69E7"/>
    <w:rsid w:val="008B1587"/>
    <w:rsid w:val="008B1B01"/>
    <w:rsid w:val="008B1BAD"/>
    <w:rsid w:val="008B31A3"/>
    <w:rsid w:val="008B31B6"/>
    <w:rsid w:val="008B31E1"/>
    <w:rsid w:val="008B3BCD"/>
    <w:rsid w:val="008B40AA"/>
    <w:rsid w:val="008B5781"/>
    <w:rsid w:val="008B62AA"/>
    <w:rsid w:val="008B6DF8"/>
    <w:rsid w:val="008C0C6F"/>
    <w:rsid w:val="008C106C"/>
    <w:rsid w:val="008C10F1"/>
    <w:rsid w:val="008C1926"/>
    <w:rsid w:val="008C1E17"/>
    <w:rsid w:val="008C1E99"/>
    <w:rsid w:val="008C63D2"/>
    <w:rsid w:val="008D157E"/>
    <w:rsid w:val="008D3C34"/>
    <w:rsid w:val="008D3E75"/>
    <w:rsid w:val="008D4A13"/>
    <w:rsid w:val="008D5CCB"/>
    <w:rsid w:val="008D677F"/>
    <w:rsid w:val="008E0085"/>
    <w:rsid w:val="008E0EEB"/>
    <w:rsid w:val="008E2AA6"/>
    <w:rsid w:val="008E311B"/>
    <w:rsid w:val="008E5648"/>
    <w:rsid w:val="008E649D"/>
    <w:rsid w:val="008F0ACF"/>
    <w:rsid w:val="008F2B55"/>
    <w:rsid w:val="008F3B61"/>
    <w:rsid w:val="008F3D4E"/>
    <w:rsid w:val="008F4524"/>
    <w:rsid w:val="008F46E7"/>
    <w:rsid w:val="008F51D3"/>
    <w:rsid w:val="008F5280"/>
    <w:rsid w:val="008F6119"/>
    <w:rsid w:val="008F64CA"/>
    <w:rsid w:val="008F6F0B"/>
    <w:rsid w:val="008F7743"/>
    <w:rsid w:val="008F7B34"/>
    <w:rsid w:val="008F7E4B"/>
    <w:rsid w:val="00901422"/>
    <w:rsid w:val="009040BB"/>
    <w:rsid w:val="00906075"/>
    <w:rsid w:val="009074A0"/>
    <w:rsid w:val="00907BA7"/>
    <w:rsid w:val="0091064E"/>
    <w:rsid w:val="00911FC5"/>
    <w:rsid w:val="009125CC"/>
    <w:rsid w:val="00912CC2"/>
    <w:rsid w:val="00913A81"/>
    <w:rsid w:val="00913FD2"/>
    <w:rsid w:val="00916AC7"/>
    <w:rsid w:val="009178A3"/>
    <w:rsid w:val="0092013C"/>
    <w:rsid w:val="00924670"/>
    <w:rsid w:val="00924AF2"/>
    <w:rsid w:val="009278FE"/>
    <w:rsid w:val="009316EF"/>
    <w:rsid w:val="00931A10"/>
    <w:rsid w:val="00931A17"/>
    <w:rsid w:val="00931F84"/>
    <w:rsid w:val="00932F74"/>
    <w:rsid w:val="009339CD"/>
    <w:rsid w:val="009363ED"/>
    <w:rsid w:val="00941AD9"/>
    <w:rsid w:val="009437DB"/>
    <w:rsid w:val="009451E8"/>
    <w:rsid w:val="0094552F"/>
    <w:rsid w:val="00946396"/>
    <w:rsid w:val="00946446"/>
    <w:rsid w:val="00947967"/>
    <w:rsid w:val="00947FAE"/>
    <w:rsid w:val="00951B96"/>
    <w:rsid w:val="00952BF5"/>
    <w:rsid w:val="00954C93"/>
    <w:rsid w:val="00955201"/>
    <w:rsid w:val="00955CE3"/>
    <w:rsid w:val="00955E4B"/>
    <w:rsid w:val="00956211"/>
    <w:rsid w:val="009606D7"/>
    <w:rsid w:val="009612D4"/>
    <w:rsid w:val="00962F78"/>
    <w:rsid w:val="0096480C"/>
    <w:rsid w:val="00964F2E"/>
    <w:rsid w:val="00965200"/>
    <w:rsid w:val="0096523C"/>
    <w:rsid w:val="009668B3"/>
    <w:rsid w:val="00966CAB"/>
    <w:rsid w:val="00967D3A"/>
    <w:rsid w:val="00971471"/>
    <w:rsid w:val="00971C13"/>
    <w:rsid w:val="00971FC4"/>
    <w:rsid w:val="00973B87"/>
    <w:rsid w:val="00974AA0"/>
    <w:rsid w:val="00974E39"/>
    <w:rsid w:val="009758F1"/>
    <w:rsid w:val="00976D53"/>
    <w:rsid w:val="00980BD5"/>
    <w:rsid w:val="00982694"/>
    <w:rsid w:val="009845B6"/>
    <w:rsid w:val="009849C2"/>
    <w:rsid w:val="00984D24"/>
    <w:rsid w:val="00985722"/>
    <w:rsid w:val="009858EB"/>
    <w:rsid w:val="00985E22"/>
    <w:rsid w:val="00987E69"/>
    <w:rsid w:val="00990585"/>
    <w:rsid w:val="009905C8"/>
    <w:rsid w:val="00994F07"/>
    <w:rsid w:val="00995CE5"/>
    <w:rsid w:val="00996DC2"/>
    <w:rsid w:val="009A028C"/>
    <w:rsid w:val="009A1B12"/>
    <w:rsid w:val="009A3A6E"/>
    <w:rsid w:val="009A3F47"/>
    <w:rsid w:val="009A43C5"/>
    <w:rsid w:val="009A4937"/>
    <w:rsid w:val="009A5754"/>
    <w:rsid w:val="009A576E"/>
    <w:rsid w:val="009A696D"/>
    <w:rsid w:val="009B0046"/>
    <w:rsid w:val="009B117A"/>
    <w:rsid w:val="009B2A28"/>
    <w:rsid w:val="009B3AA0"/>
    <w:rsid w:val="009B3F8F"/>
    <w:rsid w:val="009B4DD7"/>
    <w:rsid w:val="009C0FFE"/>
    <w:rsid w:val="009C1440"/>
    <w:rsid w:val="009C1A4C"/>
    <w:rsid w:val="009C2107"/>
    <w:rsid w:val="009C2BE3"/>
    <w:rsid w:val="009C3428"/>
    <w:rsid w:val="009C40DA"/>
    <w:rsid w:val="009C4661"/>
    <w:rsid w:val="009C4804"/>
    <w:rsid w:val="009C5092"/>
    <w:rsid w:val="009C5D9E"/>
    <w:rsid w:val="009C7047"/>
    <w:rsid w:val="009C7099"/>
    <w:rsid w:val="009C7218"/>
    <w:rsid w:val="009D0037"/>
    <w:rsid w:val="009D0A4F"/>
    <w:rsid w:val="009D2C3E"/>
    <w:rsid w:val="009D3182"/>
    <w:rsid w:val="009D33A6"/>
    <w:rsid w:val="009D3BCA"/>
    <w:rsid w:val="009D488E"/>
    <w:rsid w:val="009D60C0"/>
    <w:rsid w:val="009D629D"/>
    <w:rsid w:val="009D6970"/>
    <w:rsid w:val="009E0625"/>
    <w:rsid w:val="009E294C"/>
    <w:rsid w:val="009E3034"/>
    <w:rsid w:val="009E3E17"/>
    <w:rsid w:val="009E549F"/>
    <w:rsid w:val="009E60FE"/>
    <w:rsid w:val="009E7AAC"/>
    <w:rsid w:val="009F28A8"/>
    <w:rsid w:val="009F394D"/>
    <w:rsid w:val="009F473E"/>
    <w:rsid w:val="009F5247"/>
    <w:rsid w:val="009F682A"/>
    <w:rsid w:val="009F762B"/>
    <w:rsid w:val="00A016D4"/>
    <w:rsid w:val="00A022BE"/>
    <w:rsid w:val="00A0261F"/>
    <w:rsid w:val="00A04517"/>
    <w:rsid w:val="00A04987"/>
    <w:rsid w:val="00A070FE"/>
    <w:rsid w:val="00A07205"/>
    <w:rsid w:val="00A07B4B"/>
    <w:rsid w:val="00A12D71"/>
    <w:rsid w:val="00A12E16"/>
    <w:rsid w:val="00A13DB6"/>
    <w:rsid w:val="00A13E35"/>
    <w:rsid w:val="00A15BA9"/>
    <w:rsid w:val="00A167D6"/>
    <w:rsid w:val="00A17207"/>
    <w:rsid w:val="00A20273"/>
    <w:rsid w:val="00A20BE7"/>
    <w:rsid w:val="00A21B26"/>
    <w:rsid w:val="00A21FB5"/>
    <w:rsid w:val="00A23D63"/>
    <w:rsid w:val="00A24C95"/>
    <w:rsid w:val="00A25452"/>
    <w:rsid w:val="00A2599A"/>
    <w:rsid w:val="00A25C49"/>
    <w:rsid w:val="00A25C6E"/>
    <w:rsid w:val="00A25C85"/>
    <w:rsid w:val="00A26094"/>
    <w:rsid w:val="00A26C59"/>
    <w:rsid w:val="00A301BF"/>
    <w:rsid w:val="00A302B2"/>
    <w:rsid w:val="00A31E1C"/>
    <w:rsid w:val="00A3215A"/>
    <w:rsid w:val="00A322D3"/>
    <w:rsid w:val="00A328F8"/>
    <w:rsid w:val="00A331B4"/>
    <w:rsid w:val="00A331DD"/>
    <w:rsid w:val="00A3484E"/>
    <w:rsid w:val="00A356D3"/>
    <w:rsid w:val="00A36ADA"/>
    <w:rsid w:val="00A37C4D"/>
    <w:rsid w:val="00A403C8"/>
    <w:rsid w:val="00A40B9F"/>
    <w:rsid w:val="00A41273"/>
    <w:rsid w:val="00A4197B"/>
    <w:rsid w:val="00A4246E"/>
    <w:rsid w:val="00A42EC0"/>
    <w:rsid w:val="00A438D8"/>
    <w:rsid w:val="00A43DAC"/>
    <w:rsid w:val="00A45378"/>
    <w:rsid w:val="00A4554F"/>
    <w:rsid w:val="00A457BC"/>
    <w:rsid w:val="00A45D2A"/>
    <w:rsid w:val="00A473F5"/>
    <w:rsid w:val="00A47B11"/>
    <w:rsid w:val="00A51F9D"/>
    <w:rsid w:val="00A52AC6"/>
    <w:rsid w:val="00A530EF"/>
    <w:rsid w:val="00A5416A"/>
    <w:rsid w:val="00A54F07"/>
    <w:rsid w:val="00A558DE"/>
    <w:rsid w:val="00A639F4"/>
    <w:rsid w:val="00A63E3E"/>
    <w:rsid w:val="00A65864"/>
    <w:rsid w:val="00A65DF2"/>
    <w:rsid w:val="00A65FAE"/>
    <w:rsid w:val="00A66511"/>
    <w:rsid w:val="00A71DC5"/>
    <w:rsid w:val="00A71ECB"/>
    <w:rsid w:val="00A72385"/>
    <w:rsid w:val="00A7344B"/>
    <w:rsid w:val="00A740FC"/>
    <w:rsid w:val="00A75DD3"/>
    <w:rsid w:val="00A75E2F"/>
    <w:rsid w:val="00A765EF"/>
    <w:rsid w:val="00A769DF"/>
    <w:rsid w:val="00A77C7E"/>
    <w:rsid w:val="00A77EC6"/>
    <w:rsid w:val="00A812F0"/>
    <w:rsid w:val="00A81A32"/>
    <w:rsid w:val="00A81BD3"/>
    <w:rsid w:val="00A825EA"/>
    <w:rsid w:val="00A831BE"/>
    <w:rsid w:val="00A835BD"/>
    <w:rsid w:val="00A858F6"/>
    <w:rsid w:val="00A908E4"/>
    <w:rsid w:val="00A92B6E"/>
    <w:rsid w:val="00A935CF"/>
    <w:rsid w:val="00A935DA"/>
    <w:rsid w:val="00A938C9"/>
    <w:rsid w:val="00A95543"/>
    <w:rsid w:val="00A97930"/>
    <w:rsid w:val="00A97B15"/>
    <w:rsid w:val="00AA0244"/>
    <w:rsid w:val="00AA0756"/>
    <w:rsid w:val="00AA1363"/>
    <w:rsid w:val="00AA216E"/>
    <w:rsid w:val="00AA2FEA"/>
    <w:rsid w:val="00AA3587"/>
    <w:rsid w:val="00AA4217"/>
    <w:rsid w:val="00AA42D5"/>
    <w:rsid w:val="00AA4307"/>
    <w:rsid w:val="00AA4A90"/>
    <w:rsid w:val="00AA4BF9"/>
    <w:rsid w:val="00AA5EE7"/>
    <w:rsid w:val="00AA65BA"/>
    <w:rsid w:val="00AA7D9B"/>
    <w:rsid w:val="00AB0D92"/>
    <w:rsid w:val="00AB0DDE"/>
    <w:rsid w:val="00AB16FB"/>
    <w:rsid w:val="00AB2FAB"/>
    <w:rsid w:val="00AB429A"/>
    <w:rsid w:val="00AB4FC0"/>
    <w:rsid w:val="00AB5C14"/>
    <w:rsid w:val="00AB681A"/>
    <w:rsid w:val="00AC01B6"/>
    <w:rsid w:val="00AC0CF2"/>
    <w:rsid w:val="00AC100D"/>
    <w:rsid w:val="00AC1EE7"/>
    <w:rsid w:val="00AC2193"/>
    <w:rsid w:val="00AC2F86"/>
    <w:rsid w:val="00AC333F"/>
    <w:rsid w:val="00AC39F7"/>
    <w:rsid w:val="00AC585C"/>
    <w:rsid w:val="00AC65F4"/>
    <w:rsid w:val="00AC6613"/>
    <w:rsid w:val="00AD0AF5"/>
    <w:rsid w:val="00AD117E"/>
    <w:rsid w:val="00AD1925"/>
    <w:rsid w:val="00AD19EE"/>
    <w:rsid w:val="00AD291E"/>
    <w:rsid w:val="00AD4045"/>
    <w:rsid w:val="00AD4874"/>
    <w:rsid w:val="00AD63C8"/>
    <w:rsid w:val="00AD67B8"/>
    <w:rsid w:val="00AE067D"/>
    <w:rsid w:val="00AE1372"/>
    <w:rsid w:val="00AE17E8"/>
    <w:rsid w:val="00AE1D83"/>
    <w:rsid w:val="00AE2325"/>
    <w:rsid w:val="00AE30FF"/>
    <w:rsid w:val="00AE3387"/>
    <w:rsid w:val="00AE3897"/>
    <w:rsid w:val="00AE5D83"/>
    <w:rsid w:val="00AE6978"/>
    <w:rsid w:val="00AE75FE"/>
    <w:rsid w:val="00AE782A"/>
    <w:rsid w:val="00AF1181"/>
    <w:rsid w:val="00AF2826"/>
    <w:rsid w:val="00AF2F79"/>
    <w:rsid w:val="00AF4578"/>
    <w:rsid w:val="00AF4653"/>
    <w:rsid w:val="00AF605F"/>
    <w:rsid w:val="00AF7DB7"/>
    <w:rsid w:val="00B0127C"/>
    <w:rsid w:val="00B01564"/>
    <w:rsid w:val="00B02A0D"/>
    <w:rsid w:val="00B0447B"/>
    <w:rsid w:val="00B069E1"/>
    <w:rsid w:val="00B10D02"/>
    <w:rsid w:val="00B110CE"/>
    <w:rsid w:val="00B11CCB"/>
    <w:rsid w:val="00B1248E"/>
    <w:rsid w:val="00B13A67"/>
    <w:rsid w:val="00B16125"/>
    <w:rsid w:val="00B1770F"/>
    <w:rsid w:val="00B201E2"/>
    <w:rsid w:val="00B20EEE"/>
    <w:rsid w:val="00B217D5"/>
    <w:rsid w:val="00B21E4C"/>
    <w:rsid w:val="00B24BFA"/>
    <w:rsid w:val="00B270F4"/>
    <w:rsid w:val="00B273B3"/>
    <w:rsid w:val="00B31039"/>
    <w:rsid w:val="00B312FB"/>
    <w:rsid w:val="00B33324"/>
    <w:rsid w:val="00B370FD"/>
    <w:rsid w:val="00B41580"/>
    <w:rsid w:val="00B443E4"/>
    <w:rsid w:val="00B51CA6"/>
    <w:rsid w:val="00B530F1"/>
    <w:rsid w:val="00B5484D"/>
    <w:rsid w:val="00B555DD"/>
    <w:rsid w:val="00B55D9F"/>
    <w:rsid w:val="00B56352"/>
    <w:rsid w:val="00B563EA"/>
    <w:rsid w:val="00B56CDF"/>
    <w:rsid w:val="00B60E51"/>
    <w:rsid w:val="00B6193D"/>
    <w:rsid w:val="00B61F0F"/>
    <w:rsid w:val="00B63299"/>
    <w:rsid w:val="00B63A54"/>
    <w:rsid w:val="00B64949"/>
    <w:rsid w:val="00B67A58"/>
    <w:rsid w:val="00B706D7"/>
    <w:rsid w:val="00B71EA5"/>
    <w:rsid w:val="00B77282"/>
    <w:rsid w:val="00B77781"/>
    <w:rsid w:val="00B77BCD"/>
    <w:rsid w:val="00B77D18"/>
    <w:rsid w:val="00B77F34"/>
    <w:rsid w:val="00B8060B"/>
    <w:rsid w:val="00B8212B"/>
    <w:rsid w:val="00B82CCB"/>
    <w:rsid w:val="00B8313A"/>
    <w:rsid w:val="00B84F47"/>
    <w:rsid w:val="00B857E4"/>
    <w:rsid w:val="00B85E8B"/>
    <w:rsid w:val="00B909F7"/>
    <w:rsid w:val="00B91C74"/>
    <w:rsid w:val="00B92D2A"/>
    <w:rsid w:val="00B93503"/>
    <w:rsid w:val="00B9400F"/>
    <w:rsid w:val="00B94B58"/>
    <w:rsid w:val="00B94C96"/>
    <w:rsid w:val="00B95167"/>
    <w:rsid w:val="00B9573C"/>
    <w:rsid w:val="00B95D95"/>
    <w:rsid w:val="00BA07D5"/>
    <w:rsid w:val="00BA1A32"/>
    <w:rsid w:val="00BA2082"/>
    <w:rsid w:val="00BA2D4C"/>
    <w:rsid w:val="00BA31E8"/>
    <w:rsid w:val="00BA41AB"/>
    <w:rsid w:val="00BA55E0"/>
    <w:rsid w:val="00BA6BD4"/>
    <w:rsid w:val="00BA6C7A"/>
    <w:rsid w:val="00BA6F06"/>
    <w:rsid w:val="00BB17D1"/>
    <w:rsid w:val="00BB1F8E"/>
    <w:rsid w:val="00BB3752"/>
    <w:rsid w:val="00BB3E9E"/>
    <w:rsid w:val="00BB4318"/>
    <w:rsid w:val="00BB44F4"/>
    <w:rsid w:val="00BB4A50"/>
    <w:rsid w:val="00BB50D5"/>
    <w:rsid w:val="00BB6688"/>
    <w:rsid w:val="00BB6BF1"/>
    <w:rsid w:val="00BB6F1E"/>
    <w:rsid w:val="00BB727D"/>
    <w:rsid w:val="00BB7B3A"/>
    <w:rsid w:val="00BC0D07"/>
    <w:rsid w:val="00BC163D"/>
    <w:rsid w:val="00BC26D4"/>
    <w:rsid w:val="00BC2B7C"/>
    <w:rsid w:val="00BC5CC3"/>
    <w:rsid w:val="00BC6486"/>
    <w:rsid w:val="00BC6EB5"/>
    <w:rsid w:val="00BC70F9"/>
    <w:rsid w:val="00BD05A5"/>
    <w:rsid w:val="00BD347C"/>
    <w:rsid w:val="00BD3FDC"/>
    <w:rsid w:val="00BD6665"/>
    <w:rsid w:val="00BD674B"/>
    <w:rsid w:val="00BD6EC9"/>
    <w:rsid w:val="00BE0348"/>
    <w:rsid w:val="00BE0C68"/>
    <w:rsid w:val="00BE0C80"/>
    <w:rsid w:val="00BE10DC"/>
    <w:rsid w:val="00BE19D5"/>
    <w:rsid w:val="00BE2471"/>
    <w:rsid w:val="00BE2F46"/>
    <w:rsid w:val="00BE475C"/>
    <w:rsid w:val="00BE5194"/>
    <w:rsid w:val="00BE6A08"/>
    <w:rsid w:val="00BF2A42"/>
    <w:rsid w:val="00BF2F84"/>
    <w:rsid w:val="00BF4966"/>
    <w:rsid w:val="00BF4BB4"/>
    <w:rsid w:val="00BF54F4"/>
    <w:rsid w:val="00BF67CF"/>
    <w:rsid w:val="00BF707C"/>
    <w:rsid w:val="00BF7BD4"/>
    <w:rsid w:val="00C01478"/>
    <w:rsid w:val="00C0278B"/>
    <w:rsid w:val="00C02F0A"/>
    <w:rsid w:val="00C03D8C"/>
    <w:rsid w:val="00C04147"/>
    <w:rsid w:val="00C0436F"/>
    <w:rsid w:val="00C049DB"/>
    <w:rsid w:val="00C055EC"/>
    <w:rsid w:val="00C0628A"/>
    <w:rsid w:val="00C06528"/>
    <w:rsid w:val="00C10D8E"/>
    <w:rsid w:val="00C10DC9"/>
    <w:rsid w:val="00C1169E"/>
    <w:rsid w:val="00C1184B"/>
    <w:rsid w:val="00C125AF"/>
    <w:rsid w:val="00C12FB3"/>
    <w:rsid w:val="00C167C4"/>
    <w:rsid w:val="00C17254"/>
    <w:rsid w:val="00C17341"/>
    <w:rsid w:val="00C17693"/>
    <w:rsid w:val="00C17D73"/>
    <w:rsid w:val="00C2038F"/>
    <w:rsid w:val="00C20EA5"/>
    <w:rsid w:val="00C21FE0"/>
    <w:rsid w:val="00C22500"/>
    <w:rsid w:val="00C22756"/>
    <w:rsid w:val="00C2399D"/>
    <w:rsid w:val="00C24EEF"/>
    <w:rsid w:val="00C25CF6"/>
    <w:rsid w:val="00C26C36"/>
    <w:rsid w:val="00C26EE3"/>
    <w:rsid w:val="00C312E1"/>
    <w:rsid w:val="00C31607"/>
    <w:rsid w:val="00C323F5"/>
    <w:rsid w:val="00C32768"/>
    <w:rsid w:val="00C3341F"/>
    <w:rsid w:val="00C34528"/>
    <w:rsid w:val="00C36115"/>
    <w:rsid w:val="00C36205"/>
    <w:rsid w:val="00C37CEF"/>
    <w:rsid w:val="00C4034C"/>
    <w:rsid w:val="00C41D43"/>
    <w:rsid w:val="00C420D0"/>
    <w:rsid w:val="00C42D91"/>
    <w:rsid w:val="00C431DF"/>
    <w:rsid w:val="00C439D4"/>
    <w:rsid w:val="00C43DE0"/>
    <w:rsid w:val="00C456BD"/>
    <w:rsid w:val="00C460B3"/>
    <w:rsid w:val="00C4620E"/>
    <w:rsid w:val="00C462A2"/>
    <w:rsid w:val="00C46866"/>
    <w:rsid w:val="00C46D4E"/>
    <w:rsid w:val="00C5009A"/>
    <w:rsid w:val="00C520C8"/>
    <w:rsid w:val="00C530DC"/>
    <w:rsid w:val="00C5350D"/>
    <w:rsid w:val="00C53FE7"/>
    <w:rsid w:val="00C5433F"/>
    <w:rsid w:val="00C55401"/>
    <w:rsid w:val="00C5679F"/>
    <w:rsid w:val="00C5693C"/>
    <w:rsid w:val="00C578AB"/>
    <w:rsid w:val="00C60440"/>
    <w:rsid w:val="00C6055D"/>
    <w:rsid w:val="00C60CB1"/>
    <w:rsid w:val="00C6123C"/>
    <w:rsid w:val="00C61EAF"/>
    <w:rsid w:val="00C622E7"/>
    <w:rsid w:val="00C6311A"/>
    <w:rsid w:val="00C63394"/>
    <w:rsid w:val="00C6516C"/>
    <w:rsid w:val="00C651C8"/>
    <w:rsid w:val="00C6643F"/>
    <w:rsid w:val="00C670B2"/>
    <w:rsid w:val="00C67A1C"/>
    <w:rsid w:val="00C7084D"/>
    <w:rsid w:val="00C71AAD"/>
    <w:rsid w:val="00C7315E"/>
    <w:rsid w:val="00C73615"/>
    <w:rsid w:val="00C736FA"/>
    <w:rsid w:val="00C741C4"/>
    <w:rsid w:val="00C745CC"/>
    <w:rsid w:val="00C749C8"/>
    <w:rsid w:val="00C74AD4"/>
    <w:rsid w:val="00C75895"/>
    <w:rsid w:val="00C769CB"/>
    <w:rsid w:val="00C77A90"/>
    <w:rsid w:val="00C83090"/>
    <w:rsid w:val="00C83AF3"/>
    <w:rsid w:val="00C83C9F"/>
    <w:rsid w:val="00C84144"/>
    <w:rsid w:val="00C842D9"/>
    <w:rsid w:val="00C84988"/>
    <w:rsid w:val="00C9074B"/>
    <w:rsid w:val="00C933A0"/>
    <w:rsid w:val="00C94519"/>
    <w:rsid w:val="00C94840"/>
    <w:rsid w:val="00C94F41"/>
    <w:rsid w:val="00C96D0A"/>
    <w:rsid w:val="00C97CEA"/>
    <w:rsid w:val="00CA0009"/>
    <w:rsid w:val="00CA23C7"/>
    <w:rsid w:val="00CA33B4"/>
    <w:rsid w:val="00CA37AA"/>
    <w:rsid w:val="00CA4EDF"/>
    <w:rsid w:val="00CA4EE3"/>
    <w:rsid w:val="00CA51D6"/>
    <w:rsid w:val="00CA6650"/>
    <w:rsid w:val="00CA7C5E"/>
    <w:rsid w:val="00CA7C6F"/>
    <w:rsid w:val="00CB027F"/>
    <w:rsid w:val="00CB1E40"/>
    <w:rsid w:val="00CB514D"/>
    <w:rsid w:val="00CB693D"/>
    <w:rsid w:val="00CB72CD"/>
    <w:rsid w:val="00CB7BBF"/>
    <w:rsid w:val="00CC0EBB"/>
    <w:rsid w:val="00CC1961"/>
    <w:rsid w:val="00CC606A"/>
    <w:rsid w:val="00CC6297"/>
    <w:rsid w:val="00CC6C06"/>
    <w:rsid w:val="00CC72F7"/>
    <w:rsid w:val="00CC7690"/>
    <w:rsid w:val="00CC7B9A"/>
    <w:rsid w:val="00CD1986"/>
    <w:rsid w:val="00CD1FF7"/>
    <w:rsid w:val="00CD3203"/>
    <w:rsid w:val="00CD3C76"/>
    <w:rsid w:val="00CD54BF"/>
    <w:rsid w:val="00CD58A3"/>
    <w:rsid w:val="00CE073A"/>
    <w:rsid w:val="00CE0909"/>
    <w:rsid w:val="00CE0A4D"/>
    <w:rsid w:val="00CE12DB"/>
    <w:rsid w:val="00CE1936"/>
    <w:rsid w:val="00CE49C8"/>
    <w:rsid w:val="00CE4D5C"/>
    <w:rsid w:val="00CE4E13"/>
    <w:rsid w:val="00CE52F5"/>
    <w:rsid w:val="00CE7915"/>
    <w:rsid w:val="00CE79D6"/>
    <w:rsid w:val="00CF05DA"/>
    <w:rsid w:val="00CF0889"/>
    <w:rsid w:val="00CF343C"/>
    <w:rsid w:val="00CF4534"/>
    <w:rsid w:val="00CF58EB"/>
    <w:rsid w:val="00CF5C0F"/>
    <w:rsid w:val="00CF6FEC"/>
    <w:rsid w:val="00D009FD"/>
    <w:rsid w:val="00D0106E"/>
    <w:rsid w:val="00D011AB"/>
    <w:rsid w:val="00D06383"/>
    <w:rsid w:val="00D06A64"/>
    <w:rsid w:val="00D10A6F"/>
    <w:rsid w:val="00D13550"/>
    <w:rsid w:val="00D13B01"/>
    <w:rsid w:val="00D13C36"/>
    <w:rsid w:val="00D13E2E"/>
    <w:rsid w:val="00D140A1"/>
    <w:rsid w:val="00D20D26"/>
    <w:rsid w:val="00D20E85"/>
    <w:rsid w:val="00D2131B"/>
    <w:rsid w:val="00D2171B"/>
    <w:rsid w:val="00D240F1"/>
    <w:rsid w:val="00D24615"/>
    <w:rsid w:val="00D26F46"/>
    <w:rsid w:val="00D279BC"/>
    <w:rsid w:val="00D301E8"/>
    <w:rsid w:val="00D315DD"/>
    <w:rsid w:val="00D31B7F"/>
    <w:rsid w:val="00D32E9C"/>
    <w:rsid w:val="00D34E1A"/>
    <w:rsid w:val="00D37842"/>
    <w:rsid w:val="00D4186C"/>
    <w:rsid w:val="00D42DC2"/>
    <w:rsid w:val="00D4302B"/>
    <w:rsid w:val="00D43A64"/>
    <w:rsid w:val="00D43C4B"/>
    <w:rsid w:val="00D43F73"/>
    <w:rsid w:val="00D44E9D"/>
    <w:rsid w:val="00D46B0F"/>
    <w:rsid w:val="00D506BB"/>
    <w:rsid w:val="00D507D8"/>
    <w:rsid w:val="00D51940"/>
    <w:rsid w:val="00D53720"/>
    <w:rsid w:val="00D537E1"/>
    <w:rsid w:val="00D53B02"/>
    <w:rsid w:val="00D53D52"/>
    <w:rsid w:val="00D5591B"/>
    <w:rsid w:val="00D55BB2"/>
    <w:rsid w:val="00D57E15"/>
    <w:rsid w:val="00D60322"/>
    <w:rsid w:val="00D60544"/>
    <w:rsid w:val="00D6091A"/>
    <w:rsid w:val="00D60CB7"/>
    <w:rsid w:val="00D61166"/>
    <w:rsid w:val="00D63617"/>
    <w:rsid w:val="00D6491C"/>
    <w:rsid w:val="00D652B9"/>
    <w:rsid w:val="00D65EAE"/>
    <w:rsid w:val="00D6605A"/>
    <w:rsid w:val="00D6695F"/>
    <w:rsid w:val="00D67626"/>
    <w:rsid w:val="00D70A1C"/>
    <w:rsid w:val="00D70ABA"/>
    <w:rsid w:val="00D71F1D"/>
    <w:rsid w:val="00D7299A"/>
    <w:rsid w:val="00D73E5C"/>
    <w:rsid w:val="00D740BB"/>
    <w:rsid w:val="00D74172"/>
    <w:rsid w:val="00D75135"/>
    <w:rsid w:val="00D75644"/>
    <w:rsid w:val="00D7582B"/>
    <w:rsid w:val="00D764CE"/>
    <w:rsid w:val="00D76741"/>
    <w:rsid w:val="00D7721F"/>
    <w:rsid w:val="00D80680"/>
    <w:rsid w:val="00D81656"/>
    <w:rsid w:val="00D83D87"/>
    <w:rsid w:val="00D841A2"/>
    <w:rsid w:val="00D8467C"/>
    <w:rsid w:val="00D84A6D"/>
    <w:rsid w:val="00D86364"/>
    <w:rsid w:val="00D86A30"/>
    <w:rsid w:val="00D86D27"/>
    <w:rsid w:val="00D87690"/>
    <w:rsid w:val="00D90950"/>
    <w:rsid w:val="00D91543"/>
    <w:rsid w:val="00D934CE"/>
    <w:rsid w:val="00D96A7D"/>
    <w:rsid w:val="00D970CA"/>
    <w:rsid w:val="00D97A10"/>
    <w:rsid w:val="00D97CB4"/>
    <w:rsid w:val="00D97DD4"/>
    <w:rsid w:val="00DA0093"/>
    <w:rsid w:val="00DA14F9"/>
    <w:rsid w:val="00DA16F2"/>
    <w:rsid w:val="00DA2DBC"/>
    <w:rsid w:val="00DA3FE9"/>
    <w:rsid w:val="00DA4A07"/>
    <w:rsid w:val="00DA5751"/>
    <w:rsid w:val="00DA5A8A"/>
    <w:rsid w:val="00DA6AFE"/>
    <w:rsid w:val="00DA79BE"/>
    <w:rsid w:val="00DA7E50"/>
    <w:rsid w:val="00DB0C97"/>
    <w:rsid w:val="00DB1170"/>
    <w:rsid w:val="00DB122A"/>
    <w:rsid w:val="00DB26CD"/>
    <w:rsid w:val="00DB441C"/>
    <w:rsid w:val="00DB44AF"/>
    <w:rsid w:val="00DC19BB"/>
    <w:rsid w:val="00DC1F58"/>
    <w:rsid w:val="00DC2118"/>
    <w:rsid w:val="00DC2607"/>
    <w:rsid w:val="00DC339B"/>
    <w:rsid w:val="00DC395E"/>
    <w:rsid w:val="00DC47D4"/>
    <w:rsid w:val="00DC555E"/>
    <w:rsid w:val="00DC5D40"/>
    <w:rsid w:val="00DC5FEE"/>
    <w:rsid w:val="00DC69A7"/>
    <w:rsid w:val="00DC74D9"/>
    <w:rsid w:val="00DC7AF1"/>
    <w:rsid w:val="00DD1F78"/>
    <w:rsid w:val="00DD27E5"/>
    <w:rsid w:val="00DD30E9"/>
    <w:rsid w:val="00DD3631"/>
    <w:rsid w:val="00DD3DD6"/>
    <w:rsid w:val="00DD4338"/>
    <w:rsid w:val="00DD4F47"/>
    <w:rsid w:val="00DD58A2"/>
    <w:rsid w:val="00DD7900"/>
    <w:rsid w:val="00DD7A57"/>
    <w:rsid w:val="00DD7E4E"/>
    <w:rsid w:val="00DD7FBB"/>
    <w:rsid w:val="00DE08A7"/>
    <w:rsid w:val="00DE0B9F"/>
    <w:rsid w:val="00DE2A9E"/>
    <w:rsid w:val="00DE2B1A"/>
    <w:rsid w:val="00DE3AAB"/>
    <w:rsid w:val="00DE4238"/>
    <w:rsid w:val="00DE5124"/>
    <w:rsid w:val="00DE59F7"/>
    <w:rsid w:val="00DE657F"/>
    <w:rsid w:val="00DE6F6E"/>
    <w:rsid w:val="00DE7D06"/>
    <w:rsid w:val="00DF0364"/>
    <w:rsid w:val="00DF0C9A"/>
    <w:rsid w:val="00DF0D33"/>
    <w:rsid w:val="00DF1218"/>
    <w:rsid w:val="00DF2CD5"/>
    <w:rsid w:val="00DF3247"/>
    <w:rsid w:val="00DF4429"/>
    <w:rsid w:val="00DF48D3"/>
    <w:rsid w:val="00DF534A"/>
    <w:rsid w:val="00DF6462"/>
    <w:rsid w:val="00DF74FC"/>
    <w:rsid w:val="00DF7E2A"/>
    <w:rsid w:val="00E00898"/>
    <w:rsid w:val="00E00A9E"/>
    <w:rsid w:val="00E02168"/>
    <w:rsid w:val="00E02FA0"/>
    <w:rsid w:val="00E03653"/>
    <w:rsid w:val="00E036DC"/>
    <w:rsid w:val="00E037B2"/>
    <w:rsid w:val="00E049CA"/>
    <w:rsid w:val="00E10454"/>
    <w:rsid w:val="00E112E5"/>
    <w:rsid w:val="00E122D8"/>
    <w:rsid w:val="00E12CC8"/>
    <w:rsid w:val="00E139C8"/>
    <w:rsid w:val="00E141C5"/>
    <w:rsid w:val="00E15352"/>
    <w:rsid w:val="00E16412"/>
    <w:rsid w:val="00E17177"/>
    <w:rsid w:val="00E17775"/>
    <w:rsid w:val="00E21CC7"/>
    <w:rsid w:val="00E2204E"/>
    <w:rsid w:val="00E24D9E"/>
    <w:rsid w:val="00E2544D"/>
    <w:rsid w:val="00E25849"/>
    <w:rsid w:val="00E26D8C"/>
    <w:rsid w:val="00E278E1"/>
    <w:rsid w:val="00E27AFC"/>
    <w:rsid w:val="00E27EFC"/>
    <w:rsid w:val="00E3014F"/>
    <w:rsid w:val="00E301B4"/>
    <w:rsid w:val="00E3024B"/>
    <w:rsid w:val="00E3197E"/>
    <w:rsid w:val="00E319F3"/>
    <w:rsid w:val="00E31F14"/>
    <w:rsid w:val="00E322DE"/>
    <w:rsid w:val="00E323E5"/>
    <w:rsid w:val="00E32A8A"/>
    <w:rsid w:val="00E33B3A"/>
    <w:rsid w:val="00E342F8"/>
    <w:rsid w:val="00E34B1B"/>
    <w:rsid w:val="00E351ED"/>
    <w:rsid w:val="00E3540F"/>
    <w:rsid w:val="00E36568"/>
    <w:rsid w:val="00E3667D"/>
    <w:rsid w:val="00E36E54"/>
    <w:rsid w:val="00E37174"/>
    <w:rsid w:val="00E41E89"/>
    <w:rsid w:val="00E4226B"/>
    <w:rsid w:val="00E42289"/>
    <w:rsid w:val="00E42B19"/>
    <w:rsid w:val="00E435F4"/>
    <w:rsid w:val="00E43BC0"/>
    <w:rsid w:val="00E44018"/>
    <w:rsid w:val="00E4408D"/>
    <w:rsid w:val="00E448DA"/>
    <w:rsid w:val="00E45A45"/>
    <w:rsid w:val="00E47CE1"/>
    <w:rsid w:val="00E529AB"/>
    <w:rsid w:val="00E54E54"/>
    <w:rsid w:val="00E54E5D"/>
    <w:rsid w:val="00E556DE"/>
    <w:rsid w:val="00E55FCE"/>
    <w:rsid w:val="00E56745"/>
    <w:rsid w:val="00E577D3"/>
    <w:rsid w:val="00E6034B"/>
    <w:rsid w:val="00E608B4"/>
    <w:rsid w:val="00E61605"/>
    <w:rsid w:val="00E61837"/>
    <w:rsid w:val="00E63B06"/>
    <w:rsid w:val="00E64576"/>
    <w:rsid w:val="00E64CA6"/>
    <w:rsid w:val="00E6502A"/>
    <w:rsid w:val="00E6549E"/>
    <w:rsid w:val="00E65EDE"/>
    <w:rsid w:val="00E6621F"/>
    <w:rsid w:val="00E70589"/>
    <w:rsid w:val="00E70F81"/>
    <w:rsid w:val="00E7186E"/>
    <w:rsid w:val="00E735CC"/>
    <w:rsid w:val="00E745E4"/>
    <w:rsid w:val="00E74BA8"/>
    <w:rsid w:val="00E75DE3"/>
    <w:rsid w:val="00E77055"/>
    <w:rsid w:val="00E77460"/>
    <w:rsid w:val="00E77A0E"/>
    <w:rsid w:val="00E81686"/>
    <w:rsid w:val="00E81707"/>
    <w:rsid w:val="00E82255"/>
    <w:rsid w:val="00E82319"/>
    <w:rsid w:val="00E83ABC"/>
    <w:rsid w:val="00E83FEE"/>
    <w:rsid w:val="00E84060"/>
    <w:rsid w:val="00E844F2"/>
    <w:rsid w:val="00E8453E"/>
    <w:rsid w:val="00E84C9E"/>
    <w:rsid w:val="00E86E41"/>
    <w:rsid w:val="00E87D1D"/>
    <w:rsid w:val="00E90AD0"/>
    <w:rsid w:val="00E90C08"/>
    <w:rsid w:val="00E91D01"/>
    <w:rsid w:val="00E9248A"/>
    <w:rsid w:val="00E92FCB"/>
    <w:rsid w:val="00E943CD"/>
    <w:rsid w:val="00E94AA1"/>
    <w:rsid w:val="00E94FA6"/>
    <w:rsid w:val="00E955CE"/>
    <w:rsid w:val="00E961D3"/>
    <w:rsid w:val="00E96672"/>
    <w:rsid w:val="00E9731E"/>
    <w:rsid w:val="00E97EC8"/>
    <w:rsid w:val="00EA147F"/>
    <w:rsid w:val="00EA18D3"/>
    <w:rsid w:val="00EA1FDE"/>
    <w:rsid w:val="00EA2199"/>
    <w:rsid w:val="00EA37C7"/>
    <w:rsid w:val="00EA4A27"/>
    <w:rsid w:val="00EA4A8B"/>
    <w:rsid w:val="00EA4E47"/>
    <w:rsid w:val="00EA4FA6"/>
    <w:rsid w:val="00EA5770"/>
    <w:rsid w:val="00EA5908"/>
    <w:rsid w:val="00EA737A"/>
    <w:rsid w:val="00EA7AA4"/>
    <w:rsid w:val="00EA7AC2"/>
    <w:rsid w:val="00EA7D2E"/>
    <w:rsid w:val="00EB0152"/>
    <w:rsid w:val="00EB07F0"/>
    <w:rsid w:val="00EB1291"/>
    <w:rsid w:val="00EB1A25"/>
    <w:rsid w:val="00EB1CCA"/>
    <w:rsid w:val="00EB1FAD"/>
    <w:rsid w:val="00EB2319"/>
    <w:rsid w:val="00EB2574"/>
    <w:rsid w:val="00EB2B21"/>
    <w:rsid w:val="00EB46B6"/>
    <w:rsid w:val="00EB485B"/>
    <w:rsid w:val="00EB5BA9"/>
    <w:rsid w:val="00EB5D93"/>
    <w:rsid w:val="00EB60E2"/>
    <w:rsid w:val="00EB7ACC"/>
    <w:rsid w:val="00EC11F5"/>
    <w:rsid w:val="00EC1277"/>
    <w:rsid w:val="00EC4F3E"/>
    <w:rsid w:val="00EC5D5B"/>
    <w:rsid w:val="00EC63D6"/>
    <w:rsid w:val="00EC63D9"/>
    <w:rsid w:val="00EC7363"/>
    <w:rsid w:val="00ED0172"/>
    <w:rsid w:val="00ED03AB"/>
    <w:rsid w:val="00ED063B"/>
    <w:rsid w:val="00ED1963"/>
    <w:rsid w:val="00ED1CD4"/>
    <w:rsid w:val="00ED1D2B"/>
    <w:rsid w:val="00ED27B9"/>
    <w:rsid w:val="00ED5378"/>
    <w:rsid w:val="00ED5AC9"/>
    <w:rsid w:val="00ED64B5"/>
    <w:rsid w:val="00ED7642"/>
    <w:rsid w:val="00ED7B88"/>
    <w:rsid w:val="00EE11DE"/>
    <w:rsid w:val="00EE1DA2"/>
    <w:rsid w:val="00EE44C9"/>
    <w:rsid w:val="00EE504B"/>
    <w:rsid w:val="00EE5188"/>
    <w:rsid w:val="00EE7608"/>
    <w:rsid w:val="00EE766E"/>
    <w:rsid w:val="00EE771E"/>
    <w:rsid w:val="00EE7B8A"/>
    <w:rsid w:val="00EE7CCA"/>
    <w:rsid w:val="00EF10C9"/>
    <w:rsid w:val="00EF246C"/>
    <w:rsid w:val="00EF46AC"/>
    <w:rsid w:val="00EF6E24"/>
    <w:rsid w:val="00EF6F04"/>
    <w:rsid w:val="00EF701D"/>
    <w:rsid w:val="00EF78AD"/>
    <w:rsid w:val="00F0069B"/>
    <w:rsid w:val="00F008DE"/>
    <w:rsid w:val="00F014A8"/>
    <w:rsid w:val="00F01D08"/>
    <w:rsid w:val="00F02A27"/>
    <w:rsid w:val="00F02E00"/>
    <w:rsid w:val="00F037C4"/>
    <w:rsid w:val="00F05A05"/>
    <w:rsid w:val="00F06E53"/>
    <w:rsid w:val="00F0788D"/>
    <w:rsid w:val="00F07FA7"/>
    <w:rsid w:val="00F1018E"/>
    <w:rsid w:val="00F1054E"/>
    <w:rsid w:val="00F10583"/>
    <w:rsid w:val="00F1091D"/>
    <w:rsid w:val="00F10B94"/>
    <w:rsid w:val="00F12521"/>
    <w:rsid w:val="00F14D95"/>
    <w:rsid w:val="00F16A14"/>
    <w:rsid w:val="00F204CC"/>
    <w:rsid w:val="00F2118A"/>
    <w:rsid w:val="00F226C5"/>
    <w:rsid w:val="00F22D13"/>
    <w:rsid w:val="00F2306F"/>
    <w:rsid w:val="00F231F8"/>
    <w:rsid w:val="00F2434F"/>
    <w:rsid w:val="00F24CF8"/>
    <w:rsid w:val="00F25651"/>
    <w:rsid w:val="00F257EF"/>
    <w:rsid w:val="00F26130"/>
    <w:rsid w:val="00F3424A"/>
    <w:rsid w:val="00F34E71"/>
    <w:rsid w:val="00F35638"/>
    <w:rsid w:val="00F362D7"/>
    <w:rsid w:val="00F37D7B"/>
    <w:rsid w:val="00F37EA8"/>
    <w:rsid w:val="00F42A42"/>
    <w:rsid w:val="00F42C4D"/>
    <w:rsid w:val="00F42D62"/>
    <w:rsid w:val="00F443EC"/>
    <w:rsid w:val="00F4443B"/>
    <w:rsid w:val="00F452DC"/>
    <w:rsid w:val="00F45581"/>
    <w:rsid w:val="00F50A9E"/>
    <w:rsid w:val="00F530E1"/>
    <w:rsid w:val="00F5314C"/>
    <w:rsid w:val="00F5320E"/>
    <w:rsid w:val="00F53966"/>
    <w:rsid w:val="00F55BA0"/>
    <w:rsid w:val="00F5688C"/>
    <w:rsid w:val="00F56ED5"/>
    <w:rsid w:val="00F57A07"/>
    <w:rsid w:val="00F60048"/>
    <w:rsid w:val="00F602C1"/>
    <w:rsid w:val="00F635DD"/>
    <w:rsid w:val="00F6427F"/>
    <w:rsid w:val="00F64C25"/>
    <w:rsid w:val="00F65905"/>
    <w:rsid w:val="00F6627B"/>
    <w:rsid w:val="00F673B3"/>
    <w:rsid w:val="00F67ACE"/>
    <w:rsid w:val="00F702ED"/>
    <w:rsid w:val="00F703C8"/>
    <w:rsid w:val="00F71BD9"/>
    <w:rsid w:val="00F7336E"/>
    <w:rsid w:val="00F734F2"/>
    <w:rsid w:val="00F74226"/>
    <w:rsid w:val="00F75052"/>
    <w:rsid w:val="00F75519"/>
    <w:rsid w:val="00F804D3"/>
    <w:rsid w:val="00F80BD8"/>
    <w:rsid w:val="00F816CB"/>
    <w:rsid w:val="00F81854"/>
    <w:rsid w:val="00F81CD2"/>
    <w:rsid w:val="00F8220E"/>
    <w:rsid w:val="00F8245E"/>
    <w:rsid w:val="00F82641"/>
    <w:rsid w:val="00F83337"/>
    <w:rsid w:val="00F8381C"/>
    <w:rsid w:val="00F86AA4"/>
    <w:rsid w:val="00F86AC5"/>
    <w:rsid w:val="00F87C3B"/>
    <w:rsid w:val="00F87EDD"/>
    <w:rsid w:val="00F90DAB"/>
    <w:rsid w:val="00F90F18"/>
    <w:rsid w:val="00F937E4"/>
    <w:rsid w:val="00F93FDD"/>
    <w:rsid w:val="00F95511"/>
    <w:rsid w:val="00F95EE7"/>
    <w:rsid w:val="00F96C32"/>
    <w:rsid w:val="00F97E32"/>
    <w:rsid w:val="00FA1139"/>
    <w:rsid w:val="00FA262A"/>
    <w:rsid w:val="00FA39E6"/>
    <w:rsid w:val="00FA4950"/>
    <w:rsid w:val="00FA50E8"/>
    <w:rsid w:val="00FA58E3"/>
    <w:rsid w:val="00FA6698"/>
    <w:rsid w:val="00FA7BC9"/>
    <w:rsid w:val="00FB1AD9"/>
    <w:rsid w:val="00FB2C68"/>
    <w:rsid w:val="00FB378E"/>
    <w:rsid w:val="00FB37B7"/>
    <w:rsid w:val="00FB37F1"/>
    <w:rsid w:val="00FB400F"/>
    <w:rsid w:val="00FB47C0"/>
    <w:rsid w:val="00FB4865"/>
    <w:rsid w:val="00FB501B"/>
    <w:rsid w:val="00FB599D"/>
    <w:rsid w:val="00FB5B53"/>
    <w:rsid w:val="00FB61CA"/>
    <w:rsid w:val="00FB719A"/>
    <w:rsid w:val="00FB7770"/>
    <w:rsid w:val="00FC0EA2"/>
    <w:rsid w:val="00FC1499"/>
    <w:rsid w:val="00FC1715"/>
    <w:rsid w:val="00FC5417"/>
    <w:rsid w:val="00FC58A8"/>
    <w:rsid w:val="00FC6662"/>
    <w:rsid w:val="00FC6909"/>
    <w:rsid w:val="00FD3B91"/>
    <w:rsid w:val="00FD5432"/>
    <w:rsid w:val="00FD54D1"/>
    <w:rsid w:val="00FD576B"/>
    <w:rsid w:val="00FD579E"/>
    <w:rsid w:val="00FD62C2"/>
    <w:rsid w:val="00FD6845"/>
    <w:rsid w:val="00FD710A"/>
    <w:rsid w:val="00FD7F7B"/>
    <w:rsid w:val="00FE1353"/>
    <w:rsid w:val="00FE26DC"/>
    <w:rsid w:val="00FE2DC4"/>
    <w:rsid w:val="00FE381A"/>
    <w:rsid w:val="00FE3B5F"/>
    <w:rsid w:val="00FE42F0"/>
    <w:rsid w:val="00FE4516"/>
    <w:rsid w:val="00FE5A4E"/>
    <w:rsid w:val="00FE64C8"/>
    <w:rsid w:val="00FE660E"/>
    <w:rsid w:val="00FF0683"/>
    <w:rsid w:val="00FF0F0C"/>
    <w:rsid w:val="00FF1E39"/>
    <w:rsid w:val="00FF27A8"/>
    <w:rsid w:val="00FF3B40"/>
    <w:rsid w:val="00FF529D"/>
    <w:rsid w:val="00FF5D16"/>
    <w:rsid w:val="00FF70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4E0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ind w:left="1361"/>
      <w:outlineLvl w:val="2"/>
    </w:pPr>
    <w:rPr>
      <w:rFonts w:hAnsi="Arial"/>
      <w:bCs/>
      <w:kern w:val="32"/>
      <w:szCs w:val="36"/>
    </w:rPr>
  </w:style>
  <w:style w:type="paragraph" w:styleId="4">
    <w:name w:val="heading 4"/>
    <w:basedOn w:val="a6"/>
    <w:link w:val="40"/>
    <w:qFormat/>
    <w:rsid w:val="0085782F"/>
    <w:pPr>
      <w:numPr>
        <w:ilvl w:val="3"/>
        <w:numId w:val="7"/>
      </w:numPr>
      <w:ind w:left="1531"/>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AB0DDE"/>
    <w:pPr>
      <w:snapToGrid w:val="0"/>
      <w:jc w:val="left"/>
    </w:pPr>
    <w:rPr>
      <w:sz w:val="20"/>
    </w:rPr>
  </w:style>
  <w:style w:type="character" w:customStyle="1" w:styleId="aff">
    <w:name w:val="註腳文字 字元"/>
    <w:basedOn w:val="a7"/>
    <w:link w:val="afe"/>
    <w:uiPriority w:val="99"/>
    <w:semiHidden/>
    <w:rsid w:val="00AB0DDE"/>
    <w:rPr>
      <w:rFonts w:ascii="標楷體" w:eastAsia="標楷體"/>
      <w:kern w:val="2"/>
    </w:rPr>
  </w:style>
  <w:style w:type="character" w:styleId="aff0">
    <w:name w:val="footnote reference"/>
    <w:basedOn w:val="a7"/>
    <w:uiPriority w:val="99"/>
    <w:semiHidden/>
    <w:unhideWhenUsed/>
    <w:rsid w:val="00AB0DDE"/>
    <w:rPr>
      <w:vertAlign w:val="superscript"/>
    </w:rPr>
  </w:style>
  <w:style w:type="paragraph" w:styleId="HTML">
    <w:name w:val="HTML Preformatted"/>
    <w:basedOn w:val="a6"/>
    <w:link w:val="HTML0"/>
    <w:uiPriority w:val="99"/>
    <w:semiHidden/>
    <w:unhideWhenUsed/>
    <w:rsid w:val="00481628"/>
    <w:rPr>
      <w:rFonts w:ascii="Courier New" w:hAnsi="Courier New" w:cs="Courier New"/>
      <w:sz w:val="20"/>
    </w:rPr>
  </w:style>
  <w:style w:type="character" w:customStyle="1" w:styleId="HTML0">
    <w:name w:val="HTML 預設格式 字元"/>
    <w:basedOn w:val="a7"/>
    <w:link w:val="HTML"/>
    <w:uiPriority w:val="99"/>
    <w:semiHidden/>
    <w:rsid w:val="00481628"/>
    <w:rPr>
      <w:rFonts w:ascii="Courier New" w:eastAsia="標楷體" w:hAnsi="Courier New" w:cs="Courier New"/>
      <w:kern w:val="2"/>
    </w:rPr>
  </w:style>
  <w:style w:type="character" w:customStyle="1" w:styleId="30">
    <w:name w:val="標題 3 字元"/>
    <w:basedOn w:val="a7"/>
    <w:link w:val="3"/>
    <w:rsid w:val="001842B5"/>
    <w:rPr>
      <w:rFonts w:ascii="標楷體" w:eastAsia="標楷體" w:hAnsi="Arial"/>
      <w:bCs/>
      <w:kern w:val="32"/>
      <w:sz w:val="32"/>
      <w:szCs w:val="36"/>
    </w:rPr>
  </w:style>
  <w:style w:type="character" w:customStyle="1" w:styleId="40">
    <w:name w:val="標題 4 字元"/>
    <w:basedOn w:val="a7"/>
    <w:link w:val="4"/>
    <w:rsid w:val="0085782F"/>
    <w:rPr>
      <w:rFonts w:ascii="標楷體" w:eastAsia="標楷體" w:hAnsi="Arial"/>
      <w:kern w:val="32"/>
      <w:sz w:val="32"/>
      <w:szCs w:val="36"/>
    </w:rPr>
  </w:style>
  <w:style w:type="character" w:customStyle="1" w:styleId="ae">
    <w:name w:val="頁首 字元"/>
    <w:basedOn w:val="a7"/>
    <w:link w:val="ad"/>
    <w:uiPriority w:val="99"/>
    <w:rsid w:val="00792BE1"/>
    <w:rPr>
      <w:rFonts w:ascii="標楷體" w:eastAsia="標楷體"/>
      <w:kern w:val="2"/>
    </w:rPr>
  </w:style>
  <w:style w:type="character" w:customStyle="1" w:styleId="af5">
    <w:name w:val="頁尾 字元"/>
    <w:basedOn w:val="a7"/>
    <w:link w:val="af4"/>
    <w:uiPriority w:val="99"/>
    <w:rsid w:val="00792BE1"/>
    <w:rPr>
      <w:rFonts w:ascii="標楷體" w:eastAsia="標楷體"/>
      <w:kern w:val="2"/>
    </w:rPr>
  </w:style>
  <w:style w:type="table" w:customStyle="1" w:styleId="13">
    <w:name w:val="表格格線1"/>
    <w:basedOn w:val="a8"/>
    <w:next w:val="af8"/>
    <w:uiPriority w:val="39"/>
    <w:rsid w:val="00CF34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8"/>
    <w:uiPriority w:val="39"/>
    <w:rsid w:val="00B71EA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7"/>
    <w:link w:val="5"/>
    <w:rsid w:val="00A403C8"/>
    <w:rPr>
      <w:rFonts w:ascii="標楷體" w:eastAsia="標楷體" w:hAnsi="Arial"/>
      <w:bCs/>
      <w:kern w:val="32"/>
      <w:sz w:val="32"/>
      <w:szCs w:val="36"/>
    </w:rPr>
  </w:style>
  <w:style w:type="character" w:customStyle="1" w:styleId="60">
    <w:name w:val="標題 6 字元"/>
    <w:basedOn w:val="a7"/>
    <w:link w:val="6"/>
    <w:rsid w:val="00A403C8"/>
    <w:rPr>
      <w:rFonts w:ascii="標楷體" w:eastAsia="標楷體" w:hAnsi="Arial"/>
      <w:kern w:val="32"/>
      <w:sz w:val="32"/>
      <w:szCs w:val="36"/>
    </w:rPr>
  </w:style>
  <w:style w:type="character" w:customStyle="1" w:styleId="70">
    <w:name w:val="標題 7 字元"/>
    <w:basedOn w:val="a7"/>
    <w:link w:val="7"/>
    <w:rsid w:val="00A403C8"/>
    <w:rPr>
      <w:rFonts w:ascii="標楷體" w:eastAsia="標楷體" w:hAnsi="Arial"/>
      <w:bCs/>
      <w:kern w:val="32"/>
      <w:sz w:val="32"/>
      <w:szCs w:val="36"/>
    </w:rPr>
  </w:style>
  <w:style w:type="paragraph" w:styleId="aff1">
    <w:name w:val="Body Text"/>
    <w:basedOn w:val="a6"/>
    <w:link w:val="aff2"/>
    <w:uiPriority w:val="99"/>
    <w:semiHidden/>
    <w:unhideWhenUsed/>
    <w:rsid w:val="00932F74"/>
    <w:pPr>
      <w:spacing w:after="120"/>
    </w:pPr>
  </w:style>
  <w:style w:type="character" w:customStyle="1" w:styleId="aff2">
    <w:name w:val="本文 字元"/>
    <w:basedOn w:val="a7"/>
    <w:link w:val="aff1"/>
    <w:uiPriority w:val="99"/>
    <w:semiHidden/>
    <w:rsid w:val="00932F74"/>
    <w:rPr>
      <w:rFonts w:ascii="標楷體" w:eastAsia="標楷體"/>
      <w:kern w:val="2"/>
      <w:sz w:val="32"/>
    </w:rPr>
  </w:style>
  <w:style w:type="character" w:styleId="aff3">
    <w:name w:val="annotation reference"/>
    <w:basedOn w:val="a7"/>
    <w:uiPriority w:val="99"/>
    <w:semiHidden/>
    <w:unhideWhenUsed/>
    <w:rsid w:val="004B2A37"/>
    <w:rPr>
      <w:sz w:val="18"/>
      <w:szCs w:val="18"/>
    </w:rPr>
  </w:style>
  <w:style w:type="paragraph" w:styleId="aff4">
    <w:name w:val="annotation text"/>
    <w:basedOn w:val="a6"/>
    <w:link w:val="aff5"/>
    <w:uiPriority w:val="99"/>
    <w:semiHidden/>
    <w:unhideWhenUsed/>
    <w:rsid w:val="004B2A37"/>
    <w:pPr>
      <w:jc w:val="left"/>
    </w:pPr>
  </w:style>
  <w:style w:type="character" w:customStyle="1" w:styleId="aff5">
    <w:name w:val="註解文字 字元"/>
    <w:basedOn w:val="a7"/>
    <w:link w:val="aff4"/>
    <w:uiPriority w:val="99"/>
    <w:semiHidden/>
    <w:rsid w:val="004B2A37"/>
    <w:rPr>
      <w:rFonts w:ascii="標楷體" w:eastAsia="標楷體"/>
      <w:kern w:val="2"/>
      <w:sz w:val="32"/>
    </w:rPr>
  </w:style>
  <w:style w:type="paragraph" w:styleId="aff6">
    <w:name w:val="annotation subject"/>
    <w:basedOn w:val="aff4"/>
    <w:next w:val="aff4"/>
    <w:link w:val="aff7"/>
    <w:uiPriority w:val="99"/>
    <w:semiHidden/>
    <w:unhideWhenUsed/>
    <w:rsid w:val="004B2A37"/>
    <w:rPr>
      <w:b/>
      <w:bCs/>
    </w:rPr>
  </w:style>
  <w:style w:type="character" w:customStyle="1" w:styleId="aff7">
    <w:name w:val="註解主旨 字元"/>
    <w:basedOn w:val="aff5"/>
    <w:link w:val="aff6"/>
    <w:uiPriority w:val="99"/>
    <w:semiHidden/>
    <w:rsid w:val="004B2A37"/>
    <w:rPr>
      <w:rFonts w:ascii="標楷體" w:eastAsia="標楷體"/>
      <w:b/>
      <w:bCs/>
      <w:kern w:val="2"/>
      <w:sz w:val="32"/>
    </w:rPr>
  </w:style>
  <w:style w:type="character" w:styleId="aff8">
    <w:name w:val="Unresolved Mention"/>
    <w:basedOn w:val="a7"/>
    <w:uiPriority w:val="99"/>
    <w:semiHidden/>
    <w:unhideWhenUsed/>
    <w:rsid w:val="00B82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7715">
      <w:bodyDiv w:val="1"/>
      <w:marLeft w:val="0"/>
      <w:marRight w:val="0"/>
      <w:marTop w:val="0"/>
      <w:marBottom w:val="0"/>
      <w:divBdr>
        <w:top w:val="none" w:sz="0" w:space="0" w:color="auto"/>
        <w:left w:val="none" w:sz="0" w:space="0" w:color="auto"/>
        <w:bottom w:val="none" w:sz="0" w:space="0" w:color="auto"/>
        <w:right w:val="none" w:sz="0" w:space="0" w:color="auto"/>
      </w:divBdr>
      <w:divsChild>
        <w:div w:id="1708605020">
          <w:marLeft w:val="533"/>
          <w:marRight w:val="0"/>
          <w:marTop w:val="0"/>
          <w:marBottom w:val="0"/>
          <w:divBdr>
            <w:top w:val="none" w:sz="0" w:space="0" w:color="auto"/>
            <w:left w:val="none" w:sz="0" w:space="0" w:color="auto"/>
            <w:bottom w:val="none" w:sz="0" w:space="0" w:color="auto"/>
            <w:right w:val="none" w:sz="0" w:space="0" w:color="auto"/>
          </w:divBdr>
        </w:div>
        <w:div w:id="62916832">
          <w:marLeft w:val="533"/>
          <w:marRight w:val="0"/>
          <w:marTop w:val="240"/>
          <w:marBottom w:val="0"/>
          <w:divBdr>
            <w:top w:val="none" w:sz="0" w:space="0" w:color="auto"/>
            <w:left w:val="none" w:sz="0" w:space="0" w:color="auto"/>
            <w:bottom w:val="none" w:sz="0" w:space="0" w:color="auto"/>
            <w:right w:val="none" w:sz="0" w:space="0" w:color="auto"/>
          </w:divBdr>
        </w:div>
      </w:divsChild>
    </w:div>
    <w:div w:id="33627750">
      <w:bodyDiv w:val="1"/>
      <w:marLeft w:val="0"/>
      <w:marRight w:val="0"/>
      <w:marTop w:val="0"/>
      <w:marBottom w:val="0"/>
      <w:divBdr>
        <w:top w:val="none" w:sz="0" w:space="0" w:color="auto"/>
        <w:left w:val="none" w:sz="0" w:space="0" w:color="auto"/>
        <w:bottom w:val="none" w:sz="0" w:space="0" w:color="auto"/>
        <w:right w:val="none" w:sz="0" w:space="0" w:color="auto"/>
      </w:divBdr>
    </w:div>
    <w:div w:id="113133803">
      <w:bodyDiv w:val="1"/>
      <w:marLeft w:val="0"/>
      <w:marRight w:val="0"/>
      <w:marTop w:val="0"/>
      <w:marBottom w:val="0"/>
      <w:divBdr>
        <w:top w:val="none" w:sz="0" w:space="0" w:color="auto"/>
        <w:left w:val="none" w:sz="0" w:space="0" w:color="auto"/>
        <w:bottom w:val="none" w:sz="0" w:space="0" w:color="auto"/>
        <w:right w:val="none" w:sz="0" w:space="0" w:color="auto"/>
      </w:divBdr>
    </w:div>
    <w:div w:id="144053639">
      <w:bodyDiv w:val="1"/>
      <w:marLeft w:val="0"/>
      <w:marRight w:val="0"/>
      <w:marTop w:val="0"/>
      <w:marBottom w:val="0"/>
      <w:divBdr>
        <w:top w:val="none" w:sz="0" w:space="0" w:color="auto"/>
        <w:left w:val="none" w:sz="0" w:space="0" w:color="auto"/>
        <w:bottom w:val="none" w:sz="0" w:space="0" w:color="auto"/>
        <w:right w:val="none" w:sz="0" w:space="0" w:color="auto"/>
      </w:divBdr>
    </w:div>
    <w:div w:id="190607198">
      <w:bodyDiv w:val="1"/>
      <w:marLeft w:val="0"/>
      <w:marRight w:val="0"/>
      <w:marTop w:val="0"/>
      <w:marBottom w:val="0"/>
      <w:divBdr>
        <w:top w:val="none" w:sz="0" w:space="0" w:color="auto"/>
        <w:left w:val="none" w:sz="0" w:space="0" w:color="auto"/>
        <w:bottom w:val="none" w:sz="0" w:space="0" w:color="auto"/>
        <w:right w:val="none" w:sz="0" w:space="0" w:color="auto"/>
      </w:divBdr>
    </w:div>
    <w:div w:id="232005436">
      <w:bodyDiv w:val="1"/>
      <w:marLeft w:val="0"/>
      <w:marRight w:val="0"/>
      <w:marTop w:val="0"/>
      <w:marBottom w:val="0"/>
      <w:divBdr>
        <w:top w:val="none" w:sz="0" w:space="0" w:color="auto"/>
        <w:left w:val="none" w:sz="0" w:space="0" w:color="auto"/>
        <w:bottom w:val="none" w:sz="0" w:space="0" w:color="auto"/>
        <w:right w:val="none" w:sz="0" w:space="0" w:color="auto"/>
      </w:divBdr>
    </w:div>
    <w:div w:id="290938586">
      <w:bodyDiv w:val="1"/>
      <w:marLeft w:val="0"/>
      <w:marRight w:val="0"/>
      <w:marTop w:val="0"/>
      <w:marBottom w:val="0"/>
      <w:divBdr>
        <w:top w:val="none" w:sz="0" w:space="0" w:color="auto"/>
        <w:left w:val="none" w:sz="0" w:space="0" w:color="auto"/>
        <w:bottom w:val="none" w:sz="0" w:space="0" w:color="auto"/>
        <w:right w:val="none" w:sz="0" w:space="0" w:color="auto"/>
      </w:divBdr>
    </w:div>
    <w:div w:id="33411461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10542524">
      <w:bodyDiv w:val="1"/>
      <w:marLeft w:val="0"/>
      <w:marRight w:val="0"/>
      <w:marTop w:val="0"/>
      <w:marBottom w:val="0"/>
      <w:divBdr>
        <w:top w:val="none" w:sz="0" w:space="0" w:color="auto"/>
        <w:left w:val="none" w:sz="0" w:space="0" w:color="auto"/>
        <w:bottom w:val="none" w:sz="0" w:space="0" w:color="auto"/>
        <w:right w:val="none" w:sz="0" w:space="0" w:color="auto"/>
      </w:divBdr>
    </w:div>
    <w:div w:id="72387271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0655091">
      <w:bodyDiv w:val="1"/>
      <w:marLeft w:val="0"/>
      <w:marRight w:val="0"/>
      <w:marTop w:val="0"/>
      <w:marBottom w:val="0"/>
      <w:divBdr>
        <w:top w:val="none" w:sz="0" w:space="0" w:color="auto"/>
        <w:left w:val="none" w:sz="0" w:space="0" w:color="auto"/>
        <w:bottom w:val="none" w:sz="0" w:space="0" w:color="auto"/>
        <w:right w:val="none" w:sz="0" w:space="0" w:color="auto"/>
      </w:divBdr>
    </w:div>
    <w:div w:id="929435029">
      <w:bodyDiv w:val="1"/>
      <w:marLeft w:val="0"/>
      <w:marRight w:val="0"/>
      <w:marTop w:val="0"/>
      <w:marBottom w:val="0"/>
      <w:divBdr>
        <w:top w:val="none" w:sz="0" w:space="0" w:color="auto"/>
        <w:left w:val="none" w:sz="0" w:space="0" w:color="auto"/>
        <w:bottom w:val="none" w:sz="0" w:space="0" w:color="auto"/>
        <w:right w:val="none" w:sz="0" w:space="0" w:color="auto"/>
      </w:divBdr>
    </w:div>
    <w:div w:id="960383297">
      <w:bodyDiv w:val="1"/>
      <w:marLeft w:val="0"/>
      <w:marRight w:val="0"/>
      <w:marTop w:val="0"/>
      <w:marBottom w:val="0"/>
      <w:divBdr>
        <w:top w:val="none" w:sz="0" w:space="0" w:color="auto"/>
        <w:left w:val="none" w:sz="0" w:space="0" w:color="auto"/>
        <w:bottom w:val="none" w:sz="0" w:space="0" w:color="auto"/>
        <w:right w:val="none" w:sz="0" w:space="0" w:color="auto"/>
      </w:divBdr>
    </w:div>
    <w:div w:id="1040787670">
      <w:bodyDiv w:val="1"/>
      <w:marLeft w:val="0"/>
      <w:marRight w:val="0"/>
      <w:marTop w:val="0"/>
      <w:marBottom w:val="0"/>
      <w:divBdr>
        <w:top w:val="none" w:sz="0" w:space="0" w:color="auto"/>
        <w:left w:val="none" w:sz="0" w:space="0" w:color="auto"/>
        <w:bottom w:val="none" w:sz="0" w:space="0" w:color="auto"/>
        <w:right w:val="none" w:sz="0" w:space="0" w:color="auto"/>
      </w:divBdr>
      <w:divsChild>
        <w:div w:id="217783219">
          <w:marLeft w:val="533"/>
          <w:marRight w:val="0"/>
          <w:marTop w:val="0"/>
          <w:marBottom w:val="0"/>
          <w:divBdr>
            <w:top w:val="none" w:sz="0" w:space="0" w:color="auto"/>
            <w:left w:val="none" w:sz="0" w:space="0" w:color="auto"/>
            <w:bottom w:val="none" w:sz="0" w:space="0" w:color="auto"/>
            <w:right w:val="none" w:sz="0" w:space="0" w:color="auto"/>
          </w:divBdr>
        </w:div>
        <w:div w:id="871457812">
          <w:marLeft w:val="533"/>
          <w:marRight w:val="0"/>
          <w:marTop w:val="240"/>
          <w:marBottom w:val="0"/>
          <w:divBdr>
            <w:top w:val="none" w:sz="0" w:space="0" w:color="auto"/>
            <w:left w:val="none" w:sz="0" w:space="0" w:color="auto"/>
            <w:bottom w:val="none" w:sz="0" w:space="0" w:color="auto"/>
            <w:right w:val="none" w:sz="0" w:space="0" w:color="auto"/>
          </w:divBdr>
        </w:div>
        <w:div w:id="1285698565">
          <w:marLeft w:val="1138"/>
          <w:marRight w:val="0"/>
          <w:marTop w:val="240"/>
          <w:marBottom w:val="0"/>
          <w:divBdr>
            <w:top w:val="none" w:sz="0" w:space="0" w:color="auto"/>
            <w:left w:val="none" w:sz="0" w:space="0" w:color="auto"/>
            <w:bottom w:val="none" w:sz="0" w:space="0" w:color="auto"/>
            <w:right w:val="none" w:sz="0" w:space="0" w:color="auto"/>
          </w:divBdr>
        </w:div>
        <w:div w:id="1627154711">
          <w:marLeft w:val="1138"/>
          <w:marRight w:val="0"/>
          <w:marTop w:val="240"/>
          <w:marBottom w:val="0"/>
          <w:divBdr>
            <w:top w:val="none" w:sz="0" w:space="0" w:color="auto"/>
            <w:left w:val="none" w:sz="0" w:space="0" w:color="auto"/>
            <w:bottom w:val="none" w:sz="0" w:space="0" w:color="auto"/>
            <w:right w:val="none" w:sz="0" w:space="0" w:color="auto"/>
          </w:divBdr>
        </w:div>
      </w:divsChild>
    </w:div>
    <w:div w:id="1084953939">
      <w:bodyDiv w:val="1"/>
      <w:marLeft w:val="0"/>
      <w:marRight w:val="0"/>
      <w:marTop w:val="0"/>
      <w:marBottom w:val="0"/>
      <w:divBdr>
        <w:top w:val="none" w:sz="0" w:space="0" w:color="auto"/>
        <w:left w:val="none" w:sz="0" w:space="0" w:color="auto"/>
        <w:bottom w:val="none" w:sz="0" w:space="0" w:color="auto"/>
        <w:right w:val="none" w:sz="0" w:space="0" w:color="auto"/>
      </w:divBdr>
    </w:div>
    <w:div w:id="1157964246">
      <w:bodyDiv w:val="1"/>
      <w:marLeft w:val="0"/>
      <w:marRight w:val="0"/>
      <w:marTop w:val="0"/>
      <w:marBottom w:val="0"/>
      <w:divBdr>
        <w:top w:val="none" w:sz="0" w:space="0" w:color="auto"/>
        <w:left w:val="none" w:sz="0" w:space="0" w:color="auto"/>
        <w:bottom w:val="none" w:sz="0" w:space="0" w:color="auto"/>
        <w:right w:val="none" w:sz="0" w:space="0" w:color="auto"/>
      </w:divBdr>
    </w:div>
    <w:div w:id="1174807266">
      <w:bodyDiv w:val="1"/>
      <w:marLeft w:val="0"/>
      <w:marRight w:val="0"/>
      <w:marTop w:val="0"/>
      <w:marBottom w:val="0"/>
      <w:divBdr>
        <w:top w:val="none" w:sz="0" w:space="0" w:color="auto"/>
        <w:left w:val="none" w:sz="0" w:space="0" w:color="auto"/>
        <w:bottom w:val="none" w:sz="0" w:space="0" w:color="auto"/>
        <w:right w:val="none" w:sz="0" w:space="0" w:color="auto"/>
      </w:divBdr>
    </w:div>
    <w:div w:id="1235969762">
      <w:bodyDiv w:val="1"/>
      <w:marLeft w:val="0"/>
      <w:marRight w:val="0"/>
      <w:marTop w:val="0"/>
      <w:marBottom w:val="0"/>
      <w:divBdr>
        <w:top w:val="none" w:sz="0" w:space="0" w:color="auto"/>
        <w:left w:val="none" w:sz="0" w:space="0" w:color="auto"/>
        <w:bottom w:val="none" w:sz="0" w:space="0" w:color="auto"/>
        <w:right w:val="none" w:sz="0" w:space="0" w:color="auto"/>
      </w:divBdr>
    </w:div>
    <w:div w:id="1593314006">
      <w:bodyDiv w:val="1"/>
      <w:marLeft w:val="0"/>
      <w:marRight w:val="0"/>
      <w:marTop w:val="0"/>
      <w:marBottom w:val="0"/>
      <w:divBdr>
        <w:top w:val="none" w:sz="0" w:space="0" w:color="auto"/>
        <w:left w:val="none" w:sz="0" w:space="0" w:color="auto"/>
        <w:bottom w:val="none" w:sz="0" w:space="0" w:color="auto"/>
        <w:right w:val="none" w:sz="0" w:space="0" w:color="auto"/>
      </w:divBdr>
    </w:div>
    <w:div w:id="1595285170">
      <w:bodyDiv w:val="1"/>
      <w:marLeft w:val="0"/>
      <w:marRight w:val="0"/>
      <w:marTop w:val="0"/>
      <w:marBottom w:val="0"/>
      <w:divBdr>
        <w:top w:val="none" w:sz="0" w:space="0" w:color="auto"/>
        <w:left w:val="none" w:sz="0" w:space="0" w:color="auto"/>
        <w:bottom w:val="none" w:sz="0" w:space="0" w:color="auto"/>
        <w:right w:val="none" w:sz="0" w:space="0" w:color="auto"/>
      </w:divBdr>
    </w:div>
    <w:div w:id="1609312269">
      <w:bodyDiv w:val="1"/>
      <w:marLeft w:val="0"/>
      <w:marRight w:val="0"/>
      <w:marTop w:val="0"/>
      <w:marBottom w:val="0"/>
      <w:divBdr>
        <w:top w:val="none" w:sz="0" w:space="0" w:color="auto"/>
        <w:left w:val="none" w:sz="0" w:space="0" w:color="auto"/>
        <w:bottom w:val="none" w:sz="0" w:space="0" w:color="auto"/>
        <w:right w:val="none" w:sz="0" w:space="0" w:color="auto"/>
      </w:divBdr>
    </w:div>
    <w:div w:id="1657219710">
      <w:bodyDiv w:val="1"/>
      <w:marLeft w:val="0"/>
      <w:marRight w:val="0"/>
      <w:marTop w:val="0"/>
      <w:marBottom w:val="0"/>
      <w:divBdr>
        <w:top w:val="none" w:sz="0" w:space="0" w:color="auto"/>
        <w:left w:val="none" w:sz="0" w:space="0" w:color="auto"/>
        <w:bottom w:val="none" w:sz="0" w:space="0" w:color="auto"/>
        <w:right w:val="none" w:sz="0" w:space="0" w:color="auto"/>
      </w:divBdr>
    </w:div>
    <w:div w:id="1688291301">
      <w:bodyDiv w:val="1"/>
      <w:marLeft w:val="0"/>
      <w:marRight w:val="0"/>
      <w:marTop w:val="0"/>
      <w:marBottom w:val="0"/>
      <w:divBdr>
        <w:top w:val="none" w:sz="0" w:space="0" w:color="auto"/>
        <w:left w:val="none" w:sz="0" w:space="0" w:color="auto"/>
        <w:bottom w:val="none" w:sz="0" w:space="0" w:color="auto"/>
        <w:right w:val="none" w:sz="0" w:space="0" w:color="auto"/>
      </w:divBdr>
    </w:div>
    <w:div w:id="1841967062">
      <w:bodyDiv w:val="1"/>
      <w:marLeft w:val="0"/>
      <w:marRight w:val="0"/>
      <w:marTop w:val="0"/>
      <w:marBottom w:val="0"/>
      <w:divBdr>
        <w:top w:val="none" w:sz="0" w:space="0" w:color="auto"/>
        <w:left w:val="none" w:sz="0" w:space="0" w:color="auto"/>
        <w:bottom w:val="none" w:sz="0" w:space="0" w:color="auto"/>
        <w:right w:val="none" w:sz="0" w:space="0" w:color="auto"/>
      </w:divBdr>
    </w:div>
    <w:div w:id="1844391332">
      <w:bodyDiv w:val="1"/>
      <w:marLeft w:val="0"/>
      <w:marRight w:val="0"/>
      <w:marTop w:val="0"/>
      <w:marBottom w:val="0"/>
      <w:divBdr>
        <w:top w:val="none" w:sz="0" w:space="0" w:color="auto"/>
        <w:left w:val="none" w:sz="0" w:space="0" w:color="auto"/>
        <w:bottom w:val="none" w:sz="0" w:space="0" w:color="auto"/>
        <w:right w:val="none" w:sz="0" w:space="0" w:color="auto"/>
      </w:divBdr>
      <w:divsChild>
        <w:div w:id="393233989">
          <w:marLeft w:val="0"/>
          <w:marRight w:val="0"/>
          <w:marTop w:val="0"/>
          <w:marBottom w:val="0"/>
          <w:divBdr>
            <w:top w:val="none" w:sz="0" w:space="0" w:color="auto"/>
            <w:left w:val="none" w:sz="0" w:space="0" w:color="auto"/>
            <w:bottom w:val="none" w:sz="0" w:space="0" w:color="auto"/>
            <w:right w:val="none" w:sz="0" w:space="0" w:color="auto"/>
          </w:divBdr>
        </w:div>
        <w:div w:id="1589191615">
          <w:marLeft w:val="0"/>
          <w:marRight w:val="0"/>
          <w:marTop w:val="0"/>
          <w:marBottom w:val="0"/>
          <w:divBdr>
            <w:top w:val="none" w:sz="0" w:space="0" w:color="auto"/>
            <w:left w:val="none" w:sz="0" w:space="0" w:color="auto"/>
            <w:bottom w:val="none" w:sz="0" w:space="0" w:color="auto"/>
            <w:right w:val="none" w:sz="0" w:space="0" w:color="auto"/>
          </w:divBdr>
        </w:div>
        <w:div w:id="2016762242">
          <w:marLeft w:val="0"/>
          <w:marRight w:val="0"/>
          <w:marTop w:val="0"/>
          <w:marBottom w:val="0"/>
          <w:divBdr>
            <w:top w:val="none" w:sz="0" w:space="0" w:color="auto"/>
            <w:left w:val="none" w:sz="0" w:space="0" w:color="auto"/>
            <w:bottom w:val="none" w:sz="0" w:space="0" w:color="auto"/>
            <w:right w:val="none" w:sz="0" w:space="0" w:color="auto"/>
          </w:divBdr>
        </w:div>
      </w:divsChild>
    </w:div>
    <w:div w:id="2023048271">
      <w:bodyDiv w:val="1"/>
      <w:marLeft w:val="0"/>
      <w:marRight w:val="0"/>
      <w:marTop w:val="0"/>
      <w:marBottom w:val="0"/>
      <w:divBdr>
        <w:top w:val="none" w:sz="0" w:space="0" w:color="auto"/>
        <w:left w:val="none" w:sz="0" w:space="0" w:color="auto"/>
        <w:bottom w:val="none" w:sz="0" w:space="0" w:color="auto"/>
        <w:right w:val="none" w:sz="0" w:space="0" w:color="auto"/>
      </w:divBdr>
    </w:div>
    <w:div w:id="205176408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650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8.png"/><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CFF6B-B4FE-48D8-89E8-13D35CA2D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117</Pages>
  <Words>9507</Words>
  <Characters>54192</Characters>
  <Application>Microsoft Office Word</Application>
  <DocSecurity>0</DocSecurity>
  <Lines>451</Lines>
  <Paragraphs>127</Paragraphs>
  <ScaleCrop>false</ScaleCrop>
  <Company/>
  <LinksUpToDate>false</LinksUpToDate>
  <CharactersWithSpaces>63572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2024-03-12T00:43:00Z</dcterms:created>
  <dcterms:modified xsi:type="dcterms:W3CDTF">2024-03-12T07:03:00Z</dcterms:modified>
  <cp:contentStatus/>
</cp:coreProperties>
</file>