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D55FE" w:rsidRDefault="00DC66A9" w:rsidP="001657E4">
      <w:pPr>
        <w:pStyle w:val="af2"/>
        <w:ind w:firstLine="1"/>
      </w:pPr>
      <w:r w:rsidRPr="000D55FE">
        <w:rPr>
          <w:rFonts w:hint="eastAsia"/>
        </w:rPr>
        <w:t>調查</w:t>
      </w:r>
      <w:r w:rsidR="002809DA">
        <w:rPr>
          <w:rFonts w:hint="eastAsia"/>
        </w:rPr>
        <w:t>報告</w:t>
      </w:r>
      <w:bookmarkStart w:id="0" w:name="_GoBack"/>
      <w:bookmarkEnd w:id="0"/>
    </w:p>
    <w:p w:rsidR="00E25849" w:rsidRPr="000D55FE" w:rsidRDefault="00E25849" w:rsidP="0054328B">
      <w:pPr>
        <w:pStyle w:val="1"/>
        <w:ind w:left="2325" w:hanging="2325"/>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0D55FE">
        <w:rPr>
          <w:rFonts w:hint="eastAsia"/>
        </w:rPr>
        <w:t>案　　由：</w:t>
      </w:r>
      <w:bookmarkEnd w:id="1"/>
      <w:bookmarkEnd w:id="2"/>
      <w:bookmarkEnd w:id="3"/>
      <w:bookmarkEnd w:id="4"/>
      <w:bookmarkEnd w:id="5"/>
      <w:bookmarkEnd w:id="6"/>
      <w:bookmarkEnd w:id="7"/>
      <w:bookmarkEnd w:id="8"/>
      <w:bookmarkEnd w:id="9"/>
      <w:bookmarkEnd w:id="10"/>
      <w:r w:rsidR="004F5AF7" w:rsidRPr="000D55FE">
        <w:rPr>
          <w:rFonts w:hAnsi="標楷體"/>
        </w:rPr>
        <w:t>據審計部</w:t>
      </w:r>
      <w:proofErr w:type="gramStart"/>
      <w:r w:rsidR="004F5AF7" w:rsidRPr="000D55FE">
        <w:rPr>
          <w:rFonts w:hAnsi="標楷體"/>
        </w:rPr>
        <w:t>110</w:t>
      </w:r>
      <w:proofErr w:type="gramEnd"/>
      <w:r w:rsidR="004F5AF7" w:rsidRPr="000D55FE">
        <w:rPr>
          <w:rFonts w:hAnsi="標楷體"/>
        </w:rPr>
        <w:t>年度中央政府總決算審核報告，政府為</w:t>
      </w:r>
      <w:proofErr w:type="gramStart"/>
      <w:r w:rsidR="004F5AF7" w:rsidRPr="000D55FE">
        <w:rPr>
          <w:rFonts w:hAnsi="標楷體"/>
        </w:rPr>
        <w:t>汰換</w:t>
      </w:r>
      <w:proofErr w:type="gramEnd"/>
      <w:r w:rsidR="004F5AF7" w:rsidRPr="000D55FE">
        <w:rPr>
          <w:rFonts w:hAnsi="標楷體"/>
        </w:rPr>
        <w:t>高耗能水銀燈，推動水銀路燈落日計畫，惟計畫</w:t>
      </w:r>
      <w:r w:rsidR="007A5125">
        <w:rPr>
          <w:rFonts w:hAnsi="標楷體" w:hint="eastAsia"/>
        </w:rPr>
        <w:t>執行期限已屆期</w:t>
      </w:r>
      <w:r w:rsidR="004F5AF7" w:rsidRPr="000D55FE">
        <w:rPr>
          <w:rFonts w:hAnsi="標楷體"/>
        </w:rPr>
        <w:t>多年，仍未能全數汰換，且路燈檢查作業機制亦未能及時發現水銀路燈增設情形</w:t>
      </w:r>
      <w:proofErr w:type="gramStart"/>
      <w:r w:rsidR="004F5AF7" w:rsidRPr="000D55FE">
        <w:rPr>
          <w:rFonts w:hAnsi="標楷體"/>
        </w:rPr>
        <w:t>等情</w:t>
      </w:r>
      <w:proofErr w:type="gramEnd"/>
      <w:r w:rsidR="004F5AF7" w:rsidRPr="000D55FE">
        <w:rPr>
          <w:rFonts w:hAnsi="標楷體"/>
        </w:rPr>
        <w:t>案。</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8E709E" w:rsidRPr="000D55FE" w:rsidRDefault="006C6673" w:rsidP="008E709E">
      <w:pPr>
        <w:pStyle w:val="1"/>
      </w:pP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1"/>
      <w:bookmarkStart w:id="33" w:name="_Toc422834156"/>
      <w:r w:rsidRPr="000D55FE">
        <w:rPr>
          <w:rFonts w:hint="eastAsia"/>
        </w:rPr>
        <w:t>調查</w:t>
      </w:r>
      <w:r w:rsidR="007B1097" w:rsidRPr="000D55FE">
        <w:rPr>
          <w:rFonts w:hint="eastAsia"/>
        </w:rPr>
        <w:t>意見</w:t>
      </w:r>
      <w:r w:rsidR="008E709E" w:rsidRPr="000D55FE">
        <w:rPr>
          <w:rFonts w:hint="eastAsia"/>
        </w:rPr>
        <w:t>：</w:t>
      </w:r>
    </w:p>
    <w:p w:rsidR="00D92B70" w:rsidRPr="000D55FE" w:rsidRDefault="00B21323" w:rsidP="00D92B70">
      <w:pPr>
        <w:pStyle w:val="10"/>
        <w:ind w:left="680" w:firstLine="680"/>
      </w:pPr>
      <w:r w:rsidRPr="000D55FE">
        <w:rPr>
          <w:rFonts w:hint="eastAsia"/>
        </w:rPr>
        <w:t>本案經調閱行政院、經濟部、台灣電力股份有限公司</w:t>
      </w:r>
      <w:r w:rsidRPr="000D55FE">
        <w:rPr>
          <w:rFonts w:hAnsi="標楷體" w:hint="eastAsia"/>
        </w:rPr>
        <w:t>（下稱台電公司）、</w:t>
      </w:r>
      <w:proofErr w:type="gramStart"/>
      <w:r w:rsidRPr="000D55FE">
        <w:rPr>
          <w:rFonts w:hint="eastAsia"/>
        </w:rPr>
        <w:t>審計部及基隆市</w:t>
      </w:r>
      <w:proofErr w:type="gramEnd"/>
      <w:r w:rsidRPr="000D55FE">
        <w:rPr>
          <w:rFonts w:hint="eastAsia"/>
        </w:rPr>
        <w:t>、新竹縣、苗栗縣、臺中市、臺南市、高雄市、屏東縣與花蓮縣等8市</w:t>
      </w:r>
      <w:proofErr w:type="gramStart"/>
      <w:r w:rsidRPr="000D55FE">
        <w:rPr>
          <w:rFonts w:hint="eastAsia"/>
        </w:rPr>
        <w:t>縣政府之卷</w:t>
      </w:r>
      <w:proofErr w:type="gramEnd"/>
      <w:r w:rsidRPr="000D55FE">
        <w:rPr>
          <w:rFonts w:hint="eastAsia"/>
        </w:rPr>
        <w:t>證資料，並於民國(下同)</w:t>
      </w:r>
      <w:r w:rsidRPr="000D55FE">
        <w:t>112</w:t>
      </w:r>
      <w:r w:rsidRPr="000D55FE">
        <w:rPr>
          <w:rFonts w:hint="eastAsia"/>
        </w:rPr>
        <w:t>年1</w:t>
      </w:r>
      <w:r w:rsidRPr="000D55FE">
        <w:t>0</w:t>
      </w:r>
      <w:r w:rsidRPr="000D55FE">
        <w:rPr>
          <w:rFonts w:hint="eastAsia"/>
        </w:rPr>
        <w:t>月2</w:t>
      </w:r>
      <w:r w:rsidRPr="000D55FE">
        <w:t>5</w:t>
      </w:r>
      <w:r w:rsidRPr="000D55FE">
        <w:rPr>
          <w:rFonts w:hint="eastAsia"/>
        </w:rPr>
        <w:t>日詢問經濟部、台電公司及臺中市、屏東縣與花蓮縣等3市縣政府</w:t>
      </w:r>
      <w:r w:rsidR="00D034E3">
        <w:rPr>
          <w:rFonts w:hint="eastAsia"/>
        </w:rPr>
        <w:t>之</w:t>
      </w:r>
      <w:r w:rsidRPr="000D55FE">
        <w:rPr>
          <w:rFonts w:hint="eastAsia"/>
        </w:rPr>
        <w:t>機關</w:t>
      </w:r>
      <w:r w:rsidR="004C63E1" w:rsidRPr="000D55FE">
        <w:rPr>
          <w:rFonts w:hAnsi="標楷體" w:hint="eastAsia"/>
        </w:rPr>
        <w:t>（構）</w:t>
      </w:r>
      <w:r w:rsidRPr="000D55FE">
        <w:rPr>
          <w:rFonts w:hint="eastAsia"/>
        </w:rPr>
        <w:t>人員，</w:t>
      </w:r>
      <w:r w:rsidR="00A1130D" w:rsidRPr="000D55FE">
        <w:rPr>
          <w:rFonts w:hint="eastAsia"/>
        </w:rPr>
        <w:t>業</w:t>
      </w:r>
      <w:r w:rsidR="00D92B70" w:rsidRPr="000D55FE">
        <w:rPr>
          <w:rFonts w:hint="eastAsia"/>
        </w:rPr>
        <w:t>已</w:t>
      </w:r>
      <w:proofErr w:type="gramStart"/>
      <w:r w:rsidR="00D92B70" w:rsidRPr="000D55FE">
        <w:rPr>
          <w:rFonts w:hint="eastAsia"/>
        </w:rPr>
        <w:t>調查竣</w:t>
      </w:r>
      <w:proofErr w:type="gramEnd"/>
      <w:r w:rsidR="00D92B70" w:rsidRPr="000D55FE">
        <w:rPr>
          <w:rFonts w:hint="eastAsia"/>
        </w:rPr>
        <w:t>事，茲臚列調查意見如下：</w:t>
      </w:r>
    </w:p>
    <w:p w:rsidR="00876E91" w:rsidRPr="000D55FE" w:rsidRDefault="00781915" w:rsidP="00D92B70">
      <w:pPr>
        <w:pStyle w:val="10"/>
        <w:ind w:left="680" w:firstLine="680"/>
      </w:pPr>
      <w:r w:rsidRPr="000D55FE">
        <w:rPr>
          <w:rFonts w:hint="eastAsia"/>
        </w:rPr>
        <w:t>行政院為推動</w:t>
      </w:r>
      <w:proofErr w:type="gramStart"/>
      <w:r w:rsidRPr="000D55FE">
        <w:rPr>
          <w:rFonts w:hint="eastAsia"/>
        </w:rPr>
        <w:t>節能減碳政策</w:t>
      </w:r>
      <w:proofErr w:type="gramEnd"/>
      <w:r w:rsidRPr="000D55FE">
        <w:rPr>
          <w:rFonts w:hint="eastAsia"/>
        </w:rPr>
        <w:t>，於1</w:t>
      </w:r>
      <w:r w:rsidRPr="000D55FE">
        <w:t>03</w:t>
      </w:r>
      <w:r w:rsidRPr="000D55FE">
        <w:rPr>
          <w:rFonts w:hint="eastAsia"/>
        </w:rPr>
        <w:t>年1</w:t>
      </w:r>
      <w:r w:rsidRPr="000D55FE">
        <w:t>1</w:t>
      </w:r>
      <w:r w:rsidRPr="000D55FE">
        <w:rPr>
          <w:rFonts w:hint="eastAsia"/>
        </w:rPr>
        <w:t>月1</w:t>
      </w:r>
      <w:r w:rsidRPr="000D55FE">
        <w:t>3</w:t>
      </w:r>
      <w:r w:rsidRPr="000D55FE">
        <w:rPr>
          <w:rFonts w:hint="eastAsia"/>
        </w:rPr>
        <w:t>日核定水銀路燈落日計畫（下稱本計畫）</w:t>
      </w:r>
      <w:r w:rsidR="008C00A6" w:rsidRPr="000D55FE">
        <w:rPr>
          <w:rFonts w:hint="eastAsia"/>
        </w:rPr>
        <w:t>，</w:t>
      </w:r>
      <w:r w:rsidR="00FF3200" w:rsidRPr="000D55FE">
        <w:rPr>
          <w:rFonts w:hint="eastAsia"/>
        </w:rPr>
        <w:t>計畫</w:t>
      </w:r>
      <w:r w:rsidR="00D76502" w:rsidRPr="000D55FE">
        <w:rPr>
          <w:rFonts w:hint="eastAsia"/>
        </w:rPr>
        <w:t>目的包括成為全球第一個全面淘汰水銀路燈國家及協助地方政府落實</w:t>
      </w:r>
      <w:proofErr w:type="gramStart"/>
      <w:r w:rsidR="00D76502" w:rsidRPr="000D55FE">
        <w:rPr>
          <w:rFonts w:hint="eastAsia"/>
        </w:rPr>
        <w:t>節能減碳政</w:t>
      </w:r>
      <w:proofErr w:type="gramEnd"/>
      <w:r w:rsidR="00D76502" w:rsidRPr="000D55FE">
        <w:rPr>
          <w:rFonts w:hint="eastAsia"/>
        </w:rPr>
        <w:t>策等</w:t>
      </w:r>
      <w:r w:rsidR="00172A16" w:rsidRPr="000D55FE">
        <w:rPr>
          <w:rFonts w:hint="eastAsia"/>
        </w:rPr>
        <w:t>。</w:t>
      </w:r>
      <w:proofErr w:type="gramStart"/>
      <w:r w:rsidR="00DB2018" w:rsidRPr="000D55FE">
        <w:rPr>
          <w:rFonts w:hint="eastAsia"/>
        </w:rPr>
        <w:t>嗣</w:t>
      </w:r>
      <w:proofErr w:type="gramEnd"/>
      <w:r w:rsidR="00FA2E69" w:rsidRPr="000D55FE">
        <w:rPr>
          <w:rFonts w:hint="eastAsia"/>
        </w:rPr>
        <w:t>經擴大辦理及延長執行期限後，</w:t>
      </w:r>
      <w:r w:rsidR="006F68DB" w:rsidRPr="000D55FE">
        <w:rPr>
          <w:rFonts w:hint="eastAsia"/>
        </w:rPr>
        <w:t>原經濟部能源局</w:t>
      </w:r>
      <w:r w:rsidR="004627C3" w:rsidRPr="000D55FE">
        <w:rPr>
          <w:rStyle w:val="afe"/>
        </w:rPr>
        <w:footnoteReference w:id="1"/>
      </w:r>
      <w:r w:rsidR="00FA2E69" w:rsidRPr="000D55FE">
        <w:rPr>
          <w:rFonts w:hint="eastAsia"/>
        </w:rPr>
        <w:t>共</w:t>
      </w:r>
      <w:r w:rsidR="00FF3200" w:rsidRPr="000D55FE">
        <w:rPr>
          <w:rFonts w:hint="eastAsia"/>
        </w:rPr>
        <w:t>計</w:t>
      </w:r>
      <w:r w:rsidR="006F68DB" w:rsidRPr="000D55FE">
        <w:rPr>
          <w:rFonts w:hAnsi="標楷體" w:hint="eastAsia"/>
        </w:rPr>
        <w:t>核定補助桃園市等1</w:t>
      </w:r>
      <w:r w:rsidR="006F68DB" w:rsidRPr="000D55FE">
        <w:rPr>
          <w:rFonts w:hAnsi="標楷體"/>
        </w:rPr>
        <w:t>3</w:t>
      </w:r>
      <w:r w:rsidR="006F68DB" w:rsidRPr="000D55FE">
        <w:rPr>
          <w:rFonts w:hAnsi="標楷體" w:hint="eastAsia"/>
        </w:rPr>
        <w:t>市縣政府</w:t>
      </w:r>
      <w:r w:rsidR="005E0DA0" w:rsidRPr="000D55FE">
        <w:rPr>
          <w:rStyle w:val="afe"/>
          <w:rFonts w:hAnsi="標楷體"/>
        </w:rPr>
        <w:footnoteReference w:id="2"/>
      </w:r>
      <w:r w:rsidR="006F68DB" w:rsidRPr="000D55FE">
        <w:rPr>
          <w:rFonts w:hAnsi="標楷體" w:hint="eastAsia"/>
        </w:rPr>
        <w:t>汰換</w:t>
      </w:r>
      <w:r w:rsidR="006F68DB" w:rsidRPr="000D55FE">
        <w:rPr>
          <w:rFonts w:hint="eastAsia"/>
        </w:rPr>
        <w:t>6</w:t>
      </w:r>
      <w:r w:rsidR="006F68DB" w:rsidRPr="000D55FE">
        <w:t>8</w:t>
      </w:r>
      <w:r w:rsidR="006F68DB" w:rsidRPr="000D55FE">
        <w:rPr>
          <w:rFonts w:hint="eastAsia"/>
        </w:rPr>
        <w:t>萬7</w:t>
      </w:r>
      <w:r w:rsidR="006F68DB" w:rsidRPr="000D55FE">
        <w:t>,089</w:t>
      </w:r>
      <w:r w:rsidR="006F68DB" w:rsidRPr="000D55FE">
        <w:rPr>
          <w:rFonts w:hint="eastAsia"/>
        </w:rPr>
        <w:t>盞</w:t>
      </w:r>
      <w:r w:rsidR="00172A16" w:rsidRPr="000D55FE">
        <w:rPr>
          <w:rFonts w:hint="eastAsia"/>
        </w:rPr>
        <w:t>水銀路燈</w:t>
      </w:r>
      <w:r w:rsidR="00FA2E69" w:rsidRPr="000D55FE">
        <w:rPr>
          <w:rFonts w:hint="eastAsia"/>
        </w:rPr>
        <w:t>及</w:t>
      </w:r>
      <w:r w:rsidR="006F68DB" w:rsidRPr="000D55FE">
        <w:rPr>
          <w:rFonts w:hint="eastAsia"/>
        </w:rPr>
        <w:t>補助</w:t>
      </w:r>
      <w:r w:rsidR="00DB2018" w:rsidRPr="000D55FE">
        <w:rPr>
          <w:rFonts w:hint="eastAsia"/>
        </w:rPr>
        <w:t>新臺幣</w:t>
      </w:r>
      <w:r w:rsidR="00DB2018" w:rsidRPr="000D55FE">
        <w:rPr>
          <w:rFonts w:hAnsi="標楷體" w:hint="eastAsia"/>
        </w:rPr>
        <w:t>（下同）</w:t>
      </w:r>
      <w:r w:rsidR="006F68DB" w:rsidRPr="000D55FE">
        <w:t>52.96</w:t>
      </w:r>
      <w:r w:rsidR="006F68DB" w:rsidRPr="000D55FE">
        <w:rPr>
          <w:rFonts w:hint="eastAsia"/>
        </w:rPr>
        <w:t>億元</w:t>
      </w:r>
      <w:r w:rsidR="006C0F30" w:rsidRPr="000D55FE">
        <w:rPr>
          <w:rFonts w:hint="eastAsia"/>
        </w:rPr>
        <w:t>。本計畫</w:t>
      </w:r>
      <w:r w:rsidR="00D76502" w:rsidRPr="000D55FE">
        <w:rPr>
          <w:rFonts w:hint="eastAsia"/>
        </w:rPr>
        <w:t>總</w:t>
      </w:r>
      <w:r w:rsidR="008C00A6" w:rsidRPr="000D55FE">
        <w:rPr>
          <w:rFonts w:hint="eastAsia"/>
        </w:rPr>
        <w:t>執行期間自1</w:t>
      </w:r>
      <w:r w:rsidR="008C00A6" w:rsidRPr="000D55FE">
        <w:t>04</w:t>
      </w:r>
      <w:r w:rsidR="008C00A6" w:rsidRPr="000D55FE">
        <w:rPr>
          <w:rFonts w:hint="eastAsia"/>
        </w:rPr>
        <w:t>年1月1日</w:t>
      </w:r>
      <w:r w:rsidR="00FA2E69" w:rsidRPr="000D55FE">
        <w:rPr>
          <w:rFonts w:hint="eastAsia"/>
        </w:rPr>
        <w:t>起</w:t>
      </w:r>
      <w:r w:rsidR="008C00A6" w:rsidRPr="000D55FE">
        <w:rPr>
          <w:rFonts w:hint="eastAsia"/>
        </w:rPr>
        <w:t>至1</w:t>
      </w:r>
      <w:r w:rsidR="008C00A6" w:rsidRPr="000D55FE">
        <w:t>06</w:t>
      </w:r>
      <w:r w:rsidR="008C00A6" w:rsidRPr="000D55FE">
        <w:rPr>
          <w:rFonts w:hint="eastAsia"/>
        </w:rPr>
        <w:t>年9月3</w:t>
      </w:r>
      <w:r w:rsidR="008C00A6" w:rsidRPr="000D55FE">
        <w:t>0</w:t>
      </w:r>
      <w:r w:rsidR="008C00A6" w:rsidRPr="000D55FE">
        <w:rPr>
          <w:rFonts w:hint="eastAsia"/>
        </w:rPr>
        <w:t>日止</w:t>
      </w:r>
      <w:r w:rsidR="004B0ED1" w:rsidRPr="000D55FE">
        <w:rPr>
          <w:rFonts w:hint="eastAsia"/>
        </w:rPr>
        <w:t>。計畫執行</w:t>
      </w:r>
      <w:proofErr w:type="gramStart"/>
      <w:r w:rsidR="00BF3337" w:rsidRPr="000D55FE">
        <w:rPr>
          <w:rFonts w:hint="eastAsia"/>
        </w:rPr>
        <w:t>期間，</w:t>
      </w:r>
      <w:proofErr w:type="gramEnd"/>
      <w:r w:rsidR="004627C3" w:rsidRPr="000D55FE">
        <w:rPr>
          <w:rFonts w:hint="eastAsia"/>
        </w:rPr>
        <w:t>經濟部</w:t>
      </w:r>
      <w:r w:rsidR="004B0ED1" w:rsidRPr="000D55FE">
        <w:rPr>
          <w:rFonts w:hint="eastAsia"/>
        </w:rPr>
        <w:t>依據能源管理法第8條第2項之規定，</w:t>
      </w:r>
      <w:r w:rsidR="00DB2018" w:rsidRPr="000D55FE">
        <w:rPr>
          <w:rFonts w:hint="eastAsia"/>
        </w:rPr>
        <w:t>於1</w:t>
      </w:r>
      <w:r w:rsidR="00DB2018" w:rsidRPr="000D55FE">
        <w:t>04</w:t>
      </w:r>
      <w:r w:rsidR="00DB2018" w:rsidRPr="000D55FE">
        <w:rPr>
          <w:rFonts w:hint="eastAsia"/>
        </w:rPr>
        <w:t>年8月1</w:t>
      </w:r>
      <w:r w:rsidR="00DB2018" w:rsidRPr="000D55FE">
        <w:t>3</w:t>
      </w:r>
      <w:r w:rsidR="00DB2018" w:rsidRPr="000D55FE">
        <w:rPr>
          <w:rFonts w:hint="eastAsia"/>
        </w:rPr>
        <w:t>日</w:t>
      </w:r>
      <w:r w:rsidR="00C4156B" w:rsidRPr="000D55FE">
        <w:rPr>
          <w:rFonts w:hAnsi="標楷體" w:hint="eastAsia"/>
        </w:rPr>
        <w:t>公告道路照明管理單位應遵行之節約能源規定（下稱道路照明規定），自1</w:t>
      </w:r>
      <w:r w:rsidR="00C4156B" w:rsidRPr="000D55FE">
        <w:rPr>
          <w:rFonts w:hAnsi="標楷體"/>
        </w:rPr>
        <w:t>06</w:t>
      </w:r>
      <w:r w:rsidR="00C4156B" w:rsidRPr="000D55FE">
        <w:rPr>
          <w:rFonts w:hAnsi="標楷體" w:hint="eastAsia"/>
        </w:rPr>
        <w:t>年1月1日起，能源用戶禁止使用水銀燈作為路燈之光源。</w:t>
      </w:r>
      <w:r w:rsidR="004B0ED1" w:rsidRPr="000D55FE">
        <w:rPr>
          <w:rFonts w:hAnsi="標楷體" w:hint="eastAsia"/>
        </w:rPr>
        <w:t>計畫</w:t>
      </w:r>
      <w:proofErr w:type="gramStart"/>
      <w:r w:rsidR="00B57113" w:rsidRPr="000D55FE">
        <w:rPr>
          <w:rFonts w:hAnsi="標楷體" w:hint="eastAsia"/>
        </w:rPr>
        <w:t>辦竣</w:t>
      </w:r>
      <w:r w:rsidR="004B0ED1" w:rsidRPr="000D55FE">
        <w:rPr>
          <w:rFonts w:hAnsi="標楷體" w:hint="eastAsia"/>
        </w:rPr>
        <w:t>後</w:t>
      </w:r>
      <w:proofErr w:type="gramEnd"/>
      <w:r w:rsidR="004B0ED1" w:rsidRPr="000D55FE">
        <w:rPr>
          <w:rFonts w:hAnsi="標楷體" w:hint="eastAsia"/>
        </w:rPr>
        <w:t>，</w:t>
      </w:r>
      <w:r w:rsidR="00B61457" w:rsidRPr="000D55FE">
        <w:rPr>
          <w:rFonts w:hAnsi="標楷體" w:hint="eastAsia"/>
        </w:rPr>
        <w:t>該</w:t>
      </w:r>
      <w:r w:rsidR="00C4156B" w:rsidRPr="000D55FE">
        <w:rPr>
          <w:rFonts w:hint="eastAsia"/>
        </w:rPr>
        <w:t>局</w:t>
      </w:r>
      <w:r w:rsidR="004054D7" w:rsidRPr="000D55FE">
        <w:rPr>
          <w:rFonts w:hint="eastAsia"/>
        </w:rPr>
        <w:t>雖</w:t>
      </w:r>
      <w:r w:rsidR="00C4156B" w:rsidRPr="000D55FE">
        <w:rPr>
          <w:rFonts w:hint="eastAsia"/>
        </w:rPr>
        <w:t>於</w:t>
      </w:r>
      <w:r w:rsidR="00C4156B" w:rsidRPr="000D55FE">
        <w:t>106</w:t>
      </w:r>
      <w:r w:rsidR="00C4156B" w:rsidRPr="000D55FE">
        <w:rPr>
          <w:rFonts w:hint="eastAsia"/>
        </w:rPr>
        <w:t>年</w:t>
      </w:r>
      <w:r w:rsidR="00C4156B" w:rsidRPr="000D55FE">
        <w:t>11</w:t>
      </w:r>
      <w:r w:rsidR="00C4156B" w:rsidRPr="000D55FE">
        <w:rPr>
          <w:rFonts w:hint="eastAsia"/>
        </w:rPr>
        <w:t>月</w:t>
      </w:r>
      <w:r w:rsidR="00C4156B" w:rsidRPr="000D55FE">
        <w:t>8</w:t>
      </w:r>
      <w:r w:rsidR="00C4156B" w:rsidRPr="000D55FE">
        <w:rPr>
          <w:rFonts w:hint="eastAsia"/>
        </w:rPr>
        <w:t>日訂定道路照明管理單位應遵行之</w:t>
      </w:r>
      <w:r w:rsidR="00C4156B" w:rsidRPr="000D55FE">
        <w:rPr>
          <w:rFonts w:hint="eastAsia"/>
        </w:rPr>
        <w:lastRenderedPageBreak/>
        <w:t>節約能源規定檢查作業要點</w:t>
      </w:r>
      <w:r w:rsidR="00C4156B" w:rsidRPr="000D55FE">
        <w:t>(</w:t>
      </w:r>
      <w:r w:rsidR="00C4156B" w:rsidRPr="000D55FE">
        <w:rPr>
          <w:rFonts w:hint="eastAsia"/>
        </w:rPr>
        <w:t>下稱路燈檢查要點</w:t>
      </w:r>
      <w:r w:rsidR="00C4156B" w:rsidRPr="000D55FE">
        <w:t>)</w:t>
      </w:r>
      <w:r w:rsidR="004054D7" w:rsidRPr="000D55FE">
        <w:rPr>
          <w:rFonts w:hint="eastAsia"/>
        </w:rPr>
        <w:t>，</w:t>
      </w:r>
      <w:r w:rsidR="00A85A9A" w:rsidRPr="000D55FE">
        <w:rPr>
          <w:rFonts w:hint="eastAsia"/>
        </w:rPr>
        <w:t>惟</w:t>
      </w:r>
      <w:r w:rsidR="00B61457" w:rsidRPr="000D55FE">
        <w:rPr>
          <w:rFonts w:hint="eastAsia"/>
        </w:rPr>
        <w:t>全臺水銀路燈</w:t>
      </w:r>
      <w:r w:rsidR="00D9223F" w:rsidRPr="000D55FE">
        <w:rPr>
          <w:rFonts w:hint="eastAsia"/>
        </w:rPr>
        <w:t>遲</w:t>
      </w:r>
      <w:r w:rsidR="00A85A9A" w:rsidRPr="000D55FE">
        <w:rPr>
          <w:rFonts w:hint="eastAsia"/>
        </w:rPr>
        <w:t>未全面</w:t>
      </w:r>
      <w:r w:rsidR="00F4294C" w:rsidRPr="000D55FE">
        <w:rPr>
          <w:rFonts w:hint="eastAsia"/>
        </w:rPr>
        <w:t>淘汰</w:t>
      </w:r>
      <w:r w:rsidR="00B61457" w:rsidRPr="000D55FE">
        <w:rPr>
          <w:rFonts w:hint="eastAsia"/>
        </w:rPr>
        <w:t>，迨</w:t>
      </w:r>
      <w:r w:rsidR="00B12473" w:rsidRPr="000D55FE">
        <w:rPr>
          <w:rFonts w:hint="eastAsia"/>
        </w:rPr>
        <w:t>至</w:t>
      </w:r>
      <w:r w:rsidR="00D229EB" w:rsidRPr="000D55FE">
        <w:rPr>
          <w:rFonts w:hint="eastAsia"/>
        </w:rPr>
        <w:t>審計部持續追蹤及</w:t>
      </w:r>
      <w:r w:rsidR="00B61457" w:rsidRPr="000D55FE">
        <w:rPr>
          <w:rFonts w:hint="eastAsia"/>
        </w:rPr>
        <w:t>本案</w:t>
      </w:r>
      <w:r w:rsidR="00D229EB" w:rsidRPr="000D55FE">
        <w:rPr>
          <w:rFonts w:hint="eastAsia"/>
        </w:rPr>
        <w:t>立案</w:t>
      </w:r>
      <w:r w:rsidR="00B61457" w:rsidRPr="000D55FE">
        <w:rPr>
          <w:rFonts w:hint="eastAsia"/>
        </w:rPr>
        <w:t>調查後</w:t>
      </w:r>
      <w:r w:rsidR="00A85A9A" w:rsidRPr="000D55FE">
        <w:rPr>
          <w:rFonts w:hint="eastAsia"/>
        </w:rPr>
        <w:t>，各</w:t>
      </w:r>
      <w:r w:rsidR="00317AF3" w:rsidRPr="000D55FE">
        <w:rPr>
          <w:rFonts w:hint="eastAsia"/>
        </w:rPr>
        <w:t>地方政府</w:t>
      </w:r>
      <w:r w:rsidR="00C065BB" w:rsidRPr="000D55FE">
        <w:rPr>
          <w:rFonts w:hint="eastAsia"/>
        </w:rPr>
        <w:t>始</w:t>
      </w:r>
      <w:r w:rsidR="00A85A9A" w:rsidRPr="000D55FE">
        <w:rPr>
          <w:rFonts w:hint="eastAsia"/>
        </w:rPr>
        <w:t>積極辦理清查及汰換</w:t>
      </w:r>
      <w:r w:rsidR="00C065BB" w:rsidRPr="000D55FE">
        <w:rPr>
          <w:rFonts w:hint="eastAsia"/>
        </w:rPr>
        <w:t>，</w:t>
      </w:r>
      <w:r w:rsidR="004054D7" w:rsidRPr="000D55FE">
        <w:rPr>
          <w:rFonts w:hint="eastAsia"/>
        </w:rPr>
        <w:t>且</w:t>
      </w:r>
      <w:r w:rsidR="00C065BB" w:rsidRPr="000D55FE">
        <w:rPr>
          <w:rFonts w:hint="eastAsia"/>
        </w:rPr>
        <w:t>於</w:t>
      </w:r>
      <w:r w:rsidR="00D94C79" w:rsidRPr="000D55FE">
        <w:rPr>
          <w:rFonts w:hint="eastAsia"/>
        </w:rPr>
        <w:t>上開禁用規定生效後約7年</w:t>
      </w:r>
      <w:r w:rsidR="00317AF3" w:rsidRPr="000D55FE">
        <w:rPr>
          <w:rFonts w:hint="eastAsia"/>
        </w:rPr>
        <w:t>全臺水銀路燈</w:t>
      </w:r>
      <w:r w:rsidR="00D94C79" w:rsidRPr="000D55FE">
        <w:rPr>
          <w:rFonts w:hint="eastAsia"/>
        </w:rPr>
        <w:t>方汰換完畢</w:t>
      </w:r>
      <w:r w:rsidR="00C065BB" w:rsidRPr="000D55FE">
        <w:rPr>
          <w:rFonts w:hint="eastAsia"/>
        </w:rPr>
        <w:t>，</w:t>
      </w:r>
      <w:proofErr w:type="gramStart"/>
      <w:r w:rsidR="00C065BB" w:rsidRPr="000D55FE">
        <w:rPr>
          <w:rFonts w:hint="eastAsia"/>
        </w:rPr>
        <w:t>合先</w:t>
      </w:r>
      <w:proofErr w:type="gramEnd"/>
      <w:r w:rsidR="00C065BB" w:rsidRPr="000D55FE">
        <w:rPr>
          <w:rFonts w:hint="eastAsia"/>
        </w:rPr>
        <w:t>敘明</w:t>
      </w:r>
      <w:r w:rsidR="00B61457" w:rsidRPr="000D55FE">
        <w:rPr>
          <w:rFonts w:hint="eastAsia"/>
        </w:rPr>
        <w:t>。</w:t>
      </w:r>
    </w:p>
    <w:p w:rsidR="008A472A" w:rsidRPr="000D55FE" w:rsidRDefault="001776EA" w:rsidP="00C065BB">
      <w:pPr>
        <w:pStyle w:val="2"/>
        <w:ind w:leftChars="101" w:left="1025"/>
        <w:rPr>
          <w:b/>
        </w:rPr>
      </w:pPr>
      <w:r w:rsidRPr="000D55FE">
        <w:rPr>
          <w:rFonts w:hint="eastAsia"/>
          <w:b/>
        </w:rPr>
        <w:t>原經濟部能源局</w:t>
      </w:r>
      <w:r w:rsidR="00A67C66" w:rsidRPr="00A650B9">
        <w:rPr>
          <w:rFonts w:hint="eastAsia"/>
          <w:b/>
        </w:rPr>
        <w:t>推動本計畫，規劃</w:t>
      </w:r>
      <w:proofErr w:type="gramStart"/>
      <w:r w:rsidR="00A67C66" w:rsidRPr="00A650B9">
        <w:rPr>
          <w:rFonts w:hint="eastAsia"/>
          <w:b/>
        </w:rPr>
        <w:t>汰</w:t>
      </w:r>
      <w:proofErr w:type="gramEnd"/>
      <w:r w:rsidR="00A67C66" w:rsidRPr="00A650B9">
        <w:rPr>
          <w:rFonts w:hint="eastAsia"/>
          <w:b/>
        </w:rPr>
        <w:t>換全臺高耗能水銀路燈，卻未確實掌握各地水銀路燈設置及汰換情形，並積極督促各市縣政府落實汰換；相關檢查機制及作業有欠妥適，復未適時檢討；在</w:t>
      </w:r>
      <w:r>
        <w:rPr>
          <w:rFonts w:hint="eastAsia"/>
          <w:b/>
        </w:rPr>
        <w:t>經濟</w:t>
      </w:r>
      <w:r w:rsidR="00A67C66" w:rsidRPr="00A650B9">
        <w:rPr>
          <w:rFonts w:hint="eastAsia"/>
          <w:b/>
        </w:rPr>
        <w:t>部公告能源用戶禁用水銀燈作為路燈光源後，亦未儘速洽請台電公司協助禁用等，致部分路燈管理機關（單位）仍有新增或登記水銀路燈用電，抑或</w:t>
      </w:r>
      <w:proofErr w:type="gramStart"/>
      <w:r w:rsidR="00A67C66" w:rsidRPr="00A650B9">
        <w:rPr>
          <w:rFonts w:hint="eastAsia"/>
          <w:b/>
        </w:rPr>
        <w:t>怠</w:t>
      </w:r>
      <w:proofErr w:type="gramEnd"/>
      <w:r w:rsidR="00A67C66" w:rsidRPr="00A650B9">
        <w:rPr>
          <w:rFonts w:hint="eastAsia"/>
          <w:b/>
        </w:rPr>
        <w:t>於汰換，及所訂公有路燈管理相關法令仍有水銀燈相關規定等情，且迨至上開禁用規定生效後約7年，全臺水銀路燈方汰換完畢，顯有欠當</w:t>
      </w:r>
      <w:r w:rsidR="003B735C" w:rsidRPr="000D55FE">
        <w:rPr>
          <w:rFonts w:hint="eastAsia"/>
          <w:b/>
        </w:rPr>
        <w:t>：</w:t>
      </w:r>
    </w:p>
    <w:p w:rsidR="00925B33" w:rsidRPr="000D55FE" w:rsidRDefault="00862467" w:rsidP="00C04616">
      <w:pPr>
        <w:pStyle w:val="3"/>
        <w:rPr>
          <w:rFonts w:ascii="細明體" w:eastAsia="細明體" w:hAnsi="細明體"/>
          <w:kern w:val="0"/>
          <w:sz w:val="23"/>
          <w:szCs w:val="23"/>
        </w:rPr>
      </w:pPr>
      <w:r w:rsidRPr="000D55FE">
        <w:rPr>
          <w:rFonts w:hint="eastAsia"/>
        </w:rPr>
        <w:t>9</w:t>
      </w:r>
      <w:r w:rsidRPr="000D55FE">
        <w:t>3</w:t>
      </w:r>
      <w:r w:rsidRPr="000D55FE">
        <w:rPr>
          <w:rFonts w:hint="eastAsia"/>
        </w:rPr>
        <w:t>年1月2</w:t>
      </w:r>
      <w:r w:rsidRPr="000D55FE">
        <w:t>0</w:t>
      </w:r>
      <w:r w:rsidRPr="000D55FE">
        <w:rPr>
          <w:rFonts w:hint="eastAsia"/>
        </w:rPr>
        <w:t>日公布</w:t>
      </w:r>
      <w:r w:rsidR="00777E02" w:rsidRPr="000D55FE">
        <w:rPr>
          <w:rFonts w:hint="eastAsia"/>
        </w:rPr>
        <w:t>之</w:t>
      </w:r>
      <w:r w:rsidR="00C04616" w:rsidRPr="000D55FE">
        <w:rPr>
          <w:rFonts w:hint="eastAsia"/>
        </w:rPr>
        <w:t>經濟部組織法第1</w:t>
      </w:r>
      <w:r w:rsidR="00C04616" w:rsidRPr="000D55FE">
        <w:t>0</w:t>
      </w:r>
      <w:r w:rsidR="00C04616" w:rsidRPr="000D55FE">
        <w:rPr>
          <w:rFonts w:hint="eastAsia"/>
        </w:rPr>
        <w:t>條規定：「經濟部設能源局；其組織以法律定之。」</w:t>
      </w:r>
      <w:r w:rsidR="00777E02" w:rsidRPr="000D55FE">
        <w:rPr>
          <w:rFonts w:hint="eastAsia"/>
        </w:rPr>
        <w:t>同日公布</w:t>
      </w:r>
      <w:r w:rsidRPr="000D55FE">
        <w:rPr>
          <w:rFonts w:hint="eastAsia"/>
        </w:rPr>
        <w:t>之</w:t>
      </w:r>
      <w:hyperlink r:id="rId9" w:history="1">
        <w:r w:rsidRPr="000D55FE">
          <w:rPr>
            <w:rFonts w:hint="eastAsia"/>
          </w:rPr>
          <w:t>經濟部能源局組織條例</w:t>
        </w:r>
      </w:hyperlink>
      <w:r w:rsidR="00F20EB4" w:rsidRPr="000D55FE">
        <w:rPr>
          <w:rFonts w:hint="eastAsia"/>
        </w:rPr>
        <w:t>第1條規定：「本條例依經濟部組織法第1</w:t>
      </w:r>
      <w:r w:rsidR="00F20EB4" w:rsidRPr="000D55FE">
        <w:t>0</w:t>
      </w:r>
      <w:r w:rsidR="00F20EB4" w:rsidRPr="000D55FE">
        <w:rPr>
          <w:rFonts w:hint="eastAsia"/>
        </w:rPr>
        <w:t>條規定制定之。」</w:t>
      </w:r>
      <w:r w:rsidR="003412F3" w:rsidRPr="000D55FE">
        <w:rPr>
          <w:rFonts w:hint="eastAsia"/>
        </w:rPr>
        <w:t>同條例</w:t>
      </w:r>
      <w:r w:rsidRPr="000D55FE">
        <w:rPr>
          <w:rFonts w:hint="eastAsia"/>
        </w:rPr>
        <w:t>第2條規定：「經濟部能源局（以下簡稱本局）掌理下列事項：一、能源政策及法規之擬訂事項。…</w:t>
      </w:r>
      <w:proofErr w:type="gramStart"/>
      <w:r w:rsidRPr="000D55FE">
        <w:rPr>
          <w:rFonts w:hint="eastAsia"/>
        </w:rPr>
        <w:t>…</w:t>
      </w:r>
      <w:proofErr w:type="gramEnd"/>
      <w:r w:rsidRPr="000D55FE">
        <w:rPr>
          <w:rFonts w:hint="eastAsia"/>
        </w:rPr>
        <w:t>七、能源資料之建立事項。八、節約能源措施之推動、技術服務及宣導事項。…</w:t>
      </w:r>
      <w:proofErr w:type="gramStart"/>
      <w:r w:rsidRPr="000D55FE">
        <w:rPr>
          <w:rFonts w:hint="eastAsia"/>
        </w:rPr>
        <w:t>…</w:t>
      </w:r>
      <w:proofErr w:type="gramEnd"/>
      <w:r w:rsidR="004B3E23" w:rsidRPr="000D55FE">
        <w:rPr>
          <w:rFonts w:hint="eastAsia"/>
        </w:rPr>
        <w:t>十一、其他有關能源事項。</w:t>
      </w:r>
      <w:r w:rsidRPr="000D55FE">
        <w:rPr>
          <w:rFonts w:hint="eastAsia"/>
        </w:rPr>
        <w:t>」1</w:t>
      </w:r>
      <w:r w:rsidRPr="000D55FE">
        <w:t>12</w:t>
      </w:r>
      <w:r w:rsidRPr="000D55FE">
        <w:rPr>
          <w:rFonts w:hint="eastAsia"/>
        </w:rPr>
        <w:t>年6月7日公布之經濟部能源署組織法第1條規定：「經濟部為辦理能源之政策、規劃、管理及推動業務，特設能源署。」同法第2條規定：「</w:t>
      </w:r>
      <w:proofErr w:type="gramStart"/>
      <w:r w:rsidRPr="000D55FE">
        <w:rPr>
          <w:rFonts w:hint="eastAsia"/>
        </w:rPr>
        <w:t>本署掌</w:t>
      </w:r>
      <w:proofErr w:type="gramEnd"/>
      <w:r w:rsidRPr="000D55FE">
        <w:rPr>
          <w:rFonts w:hint="eastAsia"/>
        </w:rPr>
        <w:t>理下列事項：一、永續能源發展、能源安全、能源政策與法規之</w:t>
      </w:r>
      <w:proofErr w:type="gramStart"/>
      <w:r w:rsidRPr="000D55FE">
        <w:rPr>
          <w:rFonts w:hint="eastAsia"/>
        </w:rPr>
        <w:t>研</w:t>
      </w:r>
      <w:proofErr w:type="gramEnd"/>
      <w:r w:rsidRPr="000D55FE">
        <w:rPr>
          <w:rFonts w:hint="eastAsia"/>
        </w:rPr>
        <w:t>擬及推動。…</w:t>
      </w:r>
      <w:proofErr w:type="gramStart"/>
      <w:r w:rsidRPr="000D55FE">
        <w:rPr>
          <w:rFonts w:hint="eastAsia"/>
        </w:rPr>
        <w:t>…</w:t>
      </w:r>
      <w:proofErr w:type="gramEnd"/>
      <w:r w:rsidRPr="000D55FE">
        <w:rPr>
          <w:rFonts w:hint="eastAsia"/>
        </w:rPr>
        <w:t>六、節約能源、提升能源使用效率與新及再生能源發展之規劃、示範應用及推廣。…</w:t>
      </w:r>
      <w:proofErr w:type="gramStart"/>
      <w:r w:rsidRPr="000D55FE">
        <w:rPr>
          <w:rFonts w:hint="eastAsia"/>
        </w:rPr>
        <w:t>…</w:t>
      </w:r>
      <w:proofErr w:type="gramEnd"/>
      <w:r w:rsidRPr="000D55FE">
        <w:rPr>
          <w:rFonts w:hint="eastAsia"/>
        </w:rPr>
        <w:t>八、能源經濟與能源資訊之調查、</w:t>
      </w:r>
      <w:r w:rsidRPr="000D55FE">
        <w:rPr>
          <w:rFonts w:hint="eastAsia"/>
        </w:rPr>
        <w:lastRenderedPageBreak/>
        <w:t>統計、分析及應用。…</w:t>
      </w:r>
      <w:proofErr w:type="gramStart"/>
      <w:r w:rsidRPr="000D55FE">
        <w:rPr>
          <w:rFonts w:hint="eastAsia"/>
        </w:rPr>
        <w:t>…</w:t>
      </w:r>
      <w:proofErr w:type="gramEnd"/>
      <w:r w:rsidR="00062B17" w:rsidRPr="000D55FE">
        <w:rPr>
          <w:rFonts w:hint="eastAsia"/>
        </w:rPr>
        <w:t>十、其他有關能源事項。</w:t>
      </w:r>
      <w:r w:rsidRPr="000D55FE">
        <w:rPr>
          <w:rFonts w:hint="eastAsia"/>
        </w:rPr>
        <w:t>」</w:t>
      </w:r>
      <w:r w:rsidR="00925B33" w:rsidRPr="000D55FE">
        <w:rPr>
          <w:rFonts w:hint="eastAsia"/>
        </w:rPr>
        <w:t>水銀路燈落日計畫作業要點第1點規定：</w:t>
      </w:r>
      <w:r w:rsidR="00925B33" w:rsidRPr="000D55FE">
        <w:rPr>
          <w:rFonts w:hAnsi="標楷體" w:hint="eastAsia"/>
        </w:rPr>
        <w:t>「</w:t>
      </w:r>
      <w:r w:rsidR="00925B33" w:rsidRPr="000D55FE">
        <w:rPr>
          <w:rFonts w:hint="eastAsia"/>
        </w:rPr>
        <w:t>經濟部</w:t>
      </w:r>
      <w:r w:rsidR="006D7F98" w:rsidRPr="000D55FE">
        <w:rPr>
          <w:rFonts w:hint="eastAsia"/>
        </w:rPr>
        <w:t>…</w:t>
      </w:r>
      <w:proofErr w:type="gramStart"/>
      <w:r w:rsidR="006D7F98" w:rsidRPr="000D55FE">
        <w:rPr>
          <w:rFonts w:hint="eastAsia"/>
        </w:rPr>
        <w:t>…</w:t>
      </w:r>
      <w:proofErr w:type="gramEnd"/>
      <w:r w:rsidR="00925B33" w:rsidRPr="000D55FE">
        <w:rPr>
          <w:rFonts w:hint="eastAsia"/>
        </w:rPr>
        <w:t>為落實</w:t>
      </w:r>
      <w:proofErr w:type="gramStart"/>
      <w:r w:rsidR="00925B33" w:rsidRPr="000D55FE">
        <w:rPr>
          <w:rFonts w:hint="eastAsia"/>
        </w:rPr>
        <w:t>節能減碳政</w:t>
      </w:r>
      <w:proofErr w:type="gramEnd"/>
      <w:r w:rsidR="00925B33" w:rsidRPr="000D55FE">
        <w:rPr>
          <w:rFonts w:hint="eastAsia"/>
        </w:rPr>
        <w:t>策，推動水銀路燈落日計畫</w:t>
      </w:r>
      <w:r w:rsidR="006D7F98" w:rsidRPr="000D55FE">
        <w:rPr>
          <w:rFonts w:hint="eastAsia"/>
        </w:rPr>
        <w:t>……</w:t>
      </w:r>
      <w:r w:rsidR="00925B33" w:rsidRPr="000D55FE">
        <w:rPr>
          <w:rFonts w:hint="eastAsia"/>
        </w:rPr>
        <w:t>，經由節能績效保證模式規劃以節能LED路燈全面汰換全國水銀路燈，促進節能產品普及應用，並</w:t>
      </w:r>
      <w:proofErr w:type="gramStart"/>
      <w:r w:rsidR="00925B33" w:rsidRPr="000D55FE">
        <w:rPr>
          <w:rFonts w:hint="eastAsia"/>
        </w:rPr>
        <w:t>活絡綠能產</w:t>
      </w:r>
      <w:proofErr w:type="gramEnd"/>
      <w:r w:rsidR="00925B33" w:rsidRPr="000D55FE">
        <w:rPr>
          <w:rFonts w:hint="eastAsia"/>
        </w:rPr>
        <w:t>業發展特訂定本要點。</w:t>
      </w:r>
      <w:r w:rsidR="00925B33" w:rsidRPr="000D55FE">
        <w:rPr>
          <w:rFonts w:hAnsi="標楷體" w:hint="eastAsia"/>
        </w:rPr>
        <w:t>」</w:t>
      </w:r>
      <w:proofErr w:type="gramStart"/>
      <w:r w:rsidR="00A50BA3" w:rsidRPr="000D55FE">
        <w:rPr>
          <w:rFonts w:hAnsi="標楷體" w:hint="eastAsia"/>
        </w:rPr>
        <w:t>爰</w:t>
      </w:r>
      <w:proofErr w:type="gramEnd"/>
      <w:r w:rsidR="00A50BA3" w:rsidRPr="000D55FE">
        <w:rPr>
          <w:rFonts w:hAnsi="標楷體" w:hint="eastAsia"/>
        </w:rPr>
        <w:t>節約能源政策及本計畫之推動由經濟部</w:t>
      </w:r>
      <w:proofErr w:type="gramStart"/>
      <w:r w:rsidR="00A50BA3" w:rsidRPr="000D55FE">
        <w:rPr>
          <w:rFonts w:hAnsi="標楷體" w:hint="eastAsia"/>
        </w:rPr>
        <w:t>所設原能</w:t>
      </w:r>
      <w:proofErr w:type="gramEnd"/>
      <w:r w:rsidR="00A50BA3" w:rsidRPr="000D55FE">
        <w:rPr>
          <w:rFonts w:hAnsi="標楷體" w:hint="eastAsia"/>
        </w:rPr>
        <w:t>源局（現能源署）辦理。</w:t>
      </w:r>
    </w:p>
    <w:p w:rsidR="00010B32" w:rsidRPr="000D55FE" w:rsidRDefault="00C44CE5" w:rsidP="00DF1AD3">
      <w:pPr>
        <w:pStyle w:val="3"/>
      </w:pPr>
      <w:r w:rsidRPr="000D55FE">
        <w:rPr>
          <w:rFonts w:hint="eastAsia"/>
        </w:rPr>
        <w:t>能源管理法第1條規定：「為加強管理能源，促進能源合理及有效使用，特制定本法。」</w:t>
      </w:r>
      <w:r w:rsidR="009661C5" w:rsidRPr="000D55FE">
        <w:rPr>
          <w:rFonts w:hint="eastAsia"/>
        </w:rPr>
        <w:t>同法</w:t>
      </w:r>
      <w:r w:rsidRPr="000D55FE">
        <w:rPr>
          <w:rFonts w:hint="eastAsia"/>
        </w:rPr>
        <w:t>第3條規定：「本法所稱主管機關</w:t>
      </w:r>
      <w:proofErr w:type="gramStart"/>
      <w:r w:rsidRPr="000D55FE">
        <w:rPr>
          <w:rFonts w:hint="eastAsia"/>
        </w:rPr>
        <w:t>︰</w:t>
      </w:r>
      <w:proofErr w:type="gramEnd"/>
      <w:r w:rsidRPr="000D55FE">
        <w:rPr>
          <w:rFonts w:hint="eastAsia"/>
        </w:rPr>
        <w:t>在中央為經濟部；在直轄市為直轄市政府；在縣（市）為縣（市）政府。」</w:t>
      </w:r>
      <w:r w:rsidR="00E15DA5" w:rsidRPr="000D55FE">
        <w:rPr>
          <w:rFonts w:hint="eastAsia"/>
        </w:rPr>
        <w:t>同法</w:t>
      </w:r>
      <w:r w:rsidR="000440FE" w:rsidRPr="000D55FE">
        <w:rPr>
          <w:rFonts w:hint="eastAsia"/>
        </w:rPr>
        <w:t>第8條規定：</w:t>
      </w:r>
      <w:r w:rsidR="000440FE" w:rsidRPr="000D55FE">
        <w:rPr>
          <w:rFonts w:hAnsi="標楷體" w:hint="eastAsia"/>
        </w:rPr>
        <w:t>「</w:t>
      </w:r>
      <w:r w:rsidR="00785D5E" w:rsidRPr="000D55FE">
        <w:rPr>
          <w:rFonts w:hAnsi="標楷體" w:hint="eastAsia"/>
        </w:rPr>
        <w:t>（第1項）</w:t>
      </w:r>
      <w:r w:rsidR="000440FE" w:rsidRPr="000D55FE">
        <w:rPr>
          <w:rFonts w:hint="eastAsia"/>
        </w:rPr>
        <w:t>經中央主管機關指定之既有能源用戶所使用之照明</w:t>
      </w:r>
      <w:r w:rsidR="00B62C6E" w:rsidRPr="000D55FE">
        <w:rPr>
          <w:rFonts w:hint="eastAsia"/>
        </w:rPr>
        <w:t>…</w:t>
      </w:r>
      <w:proofErr w:type="gramStart"/>
      <w:r w:rsidR="00B62C6E" w:rsidRPr="000D55FE">
        <w:rPr>
          <w:rFonts w:hint="eastAsia"/>
        </w:rPr>
        <w:t>…</w:t>
      </w:r>
      <w:proofErr w:type="gramEnd"/>
      <w:r w:rsidR="000440FE" w:rsidRPr="000D55FE">
        <w:rPr>
          <w:rFonts w:hint="eastAsia"/>
        </w:rPr>
        <w:t>或其他使用能源之設備，其能源之使用及效率，應符合中央主管機關所定節約能源之規定。</w:t>
      </w:r>
      <w:r w:rsidR="00785D5E" w:rsidRPr="000D55FE">
        <w:rPr>
          <w:rFonts w:hAnsi="標楷體" w:hint="eastAsia"/>
        </w:rPr>
        <w:t>（第2項）</w:t>
      </w:r>
      <w:r w:rsidR="000440FE" w:rsidRPr="000D55FE">
        <w:rPr>
          <w:rFonts w:hint="eastAsia"/>
        </w:rPr>
        <w:t>前項能源用戶之指定、使用能源設備之種類、節約能源及能源使用效</w:t>
      </w:r>
      <w:r w:rsidR="000440FE" w:rsidRPr="000D55FE">
        <w:rPr>
          <w:rFonts w:hAnsi="標楷體" w:hint="eastAsia"/>
        </w:rPr>
        <w:t>率之規定，由中央主管機關公告之。」</w:t>
      </w:r>
      <w:r w:rsidR="00E15DA5" w:rsidRPr="000D55FE">
        <w:rPr>
          <w:rFonts w:hAnsi="標楷體" w:hint="eastAsia"/>
        </w:rPr>
        <w:t>及同法</w:t>
      </w:r>
      <w:r w:rsidR="00214FA2" w:rsidRPr="000D55FE">
        <w:rPr>
          <w:rFonts w:hAnsi="標楷體" w:hint="eastAsia"/>
        </w:rPr>
        <w:t>第2</w:t>
      </w:r>
      <w:r w:rsidR="00214FA2" w:rsidRPr="000D55FE">
        <w:rPr>
          <w:rFonts w:hAnsi="標楷體"/>
        </w:rPr>
        <w:t>3</w:t>
      </w:r>
      <w:r w:rsidR="00214FA2" w:rsidRPr="000D55FE">
        <w:rPr>
          <w:rFonts w:hAnsi="標楷體" w:hint="eastAsia"/>
        </w:rPr>
        <w:t>條規定：「能源用戶違反中央主管機關依第8條所定關於能源使用及效率之規定者，主管機關應限期命其改善或更新設備；屆期不改善或更新設備者，處新臺幣2萬元以上1</w:t>
      </w:r>
      <w:r w:rsidR="00214FA2" w:rsidRPr="000D55FE">
        <w:rPr>
          <w:rFonts w:hAnsi="標楷體"/>
        </w:rPr>
        <w:t>0</w:t>
      </w:r>
      <w:r w:rsidR="00214FA2" w:rsidRPr="000D55FE">
        <w:rPr>
          <w:rFonts w:hAnsi="標楷體" w:hint="eastAsia"/>
        </w:rPr>
        <w:t>萬元以下罰鍰，並再限期辦理；屆期仍不改善者，按次加倍處罰。」</w:t>
      </w:r>
      <w:proofErr w:type="gramStart"/>
      <w:r w:rsidR="00F802C5" w:rsidRPr="000D55FE">
        <w:rPr>
          <w:rFonts w:hAnsi="標楷體" w:hint="eastAsia"/>
        </w:rPr>
        <w:t>爰</w:t>
      </w:r>
      <w:proofErr w:type="gramEnd"/>
      <w:r w:rsidR="00F802C5" w:rsidRPr="000D55FE">
        <w:rPr>
          <w:rFonts w:hAnsi="標楷體" w:hint="eastAsia"/>
        </w:rPr>
        <w:t>經濟部公告自1</w:t>
      </w:r>
      <w:r w:rsidR="00F802C5" w:rsidRPr="000D55FE">
        <w:rPr>
          <w:rFonts w:hAnsi="標楷體"/>
        </w:rPr>
        <w:t>06</w:t>
      </w:r>
      <w:r w:rsidR="00F802C5" w:rsidRPr="000D55FE">
        <w:rPr>
          <w:rFonts w:hAnsi="標楷體" w:hint="eastAsia"/>
        </w:rPr>
        <w:t>年1月1日起，能源用戶禁止使用水銀燈作為路燈之光源後，倘有違規使用者，主管機關應依上開能源管理法第2</w:t>
      </w:r>
      <w:r w:rsidR="00F802C5" w:rsidRPr="000D55FE">
        <w:rPr>
          <w:rFonts w:hAnsi="標楷體"/>
        </w:rPr>
        <w:t>3</w:t>
      </w:r>
      <w:r w:rsidR="00F802C5" w:rsidRPr="000D55FE">
        <w:rPr>
          <w:rFonts w:hAnsi="標楷體" w:hint="eastAsia"/>
        </w:rPr>
        <w:t>條規定辦理。</w:t>
      </w:r>
    </w:p>
    <w:p w:rsidR="004E7DFA" w:rsidRPr="000D55FE" w:rsidRDefault="00821DC2" w:rsidP="00960CFA">
      <w:pPr>
        <w:pStyle w:val="3"/>
      </w:pPr>
      <w:r w:rsidRPr="000D55FE">
        <w:rPr>
          <w:rFonts w:hint="eastAsia"/>
        </w:rPr>
        <w:t>審計部</w:t>
      </w:r>
      <w:proofErr w:type="gramStart"/>
      <w:r w:rsidRPr="000D55FE">
        <w:rPr>
          <w:rFonts w:hint="eastAsia"/>
        </w:rPr>
        <w:t>1</w:t>
      </w:r>
      <w:r w:rsidRPr="000D55FE">
        <w:t>10</w:t>
      </w:r>
      <w:proofErr w:type="gramEnd"/>
      <w:r w:rsidRPr="000D55FE">
        <w:rPr>
          <w:rFonts w:hint="eastAsia"/>
        </w:rPr>
        <w:t>年度中央政府總決算審核報告各公務機關重要審核意見略以，據該部</w:t>
      </w:r>
      <w:proofErr w:type="gramStart"/>
      <w:r w:rsidRPr="000D55FE">
        <w:rPr>
          <w:rFonts w:hint="eastAsia"/>
        </w:rPr>
        <w:t>1</w:t>
      </w:r>
      <w:r w:rsidRPr="000D55FE">
        <w:t>0</w:t>
      </w:r>
      <w:proofErr w:type="gramEnd"/>
      <w:r w:rsidRPr="000D55FE">
        <w:t>7</w:t>
      </w:r>
      <w:r w:rsidRPr="000D55FE">
        <w:rPr>
          <w:rFonts w:hint="eastAsia"/>
        </w:rPr>
        <w:t>年度辦理</w:t>
      </w:r>
      <w:r w:rsidRPr="000D55FE">
        <w:rPr>
          <w:rFonts w:hAnsi="標楷體" w:hint="eastAsia"/>
        </w:rPr>
        <w:t>「地方政府水銀路燈落日計畫執行情形專案調查」，發現臺中市等7市縣政府未全數換裝L</w:t>
      </w:r>
      <w:r w:rsidRPr="000D55FE">
        <w:rPr>
          <w:rFonts w:hAnsi="標楷體"/>
        </w:rPr>
        <w:t>ED</w:t>
      </w:r>
      <w:r w:rsidRPr="000D55FE">
        <w:rPr>
          <w:rFonts w:hAnsi="標楷體" w:hint="eastAsia"/>
        </w:rPr>
        <w:t>路燈，截至1</w:t>
      </w:r>
      <w:r w:rsidRPr="000D55FE">
        <w:rPr>
          <w:rFonts w:hAnsi="標楷體"/>
        </w:rPr>
        <w:t>06</w:t>
      </w:r>
      <w:r w:rsidRPr="000D55FE">
        <w:rPr>
          <w:rFonts w:hAnsi="標楷體" w:hint="eastAsia"/>
        </w:rPr>
        <w:t>年</w:t>
      </w:r>
      <w:r w:rsidRPr="000D55FE">
        <w:rPr>
          <w:rFonts w:hAnsi="標楷體" w:hint="eastAsia"/>
        </w:rPr>
        <w:lastRenderedPageBreak/>
        <w:t>底止，轄內尚有未汰換水銀路燈4萬餘盞。又</w:t>
      </w:r>
      <w:proofErr w:type="gramStart"/>
      <w:r w:rsidRPr="000D55FE">
        <w:rPr>
          <w:rFonts w:hAnsi="標楷體" w:hint="eastAsia"/>
        </w:rPr>
        <w:t>該</w:t>
      </w:r>
      <w:r w:rsidRPr="000D55FE">
        <w:rPr>
          <w:rFonts w:hint="eastAsia"/>
        </w:rPr>
        <w:t>部於1</w:t>
      </w:r>
      <w:r w:rsidRPr="000D55FE">
        <w:t>11</w:t>
      </w:r>
      <w:r w:rsidRPr="000D55FE">
        <w:rPr>
          <w:rFonts w:hint="eastAsia"/>
        </w:rPr>
        <w:t>年1</w:t>
      </w:r>
      <w:r w:rsidRPr="000D55FE">
        <w:t>1</w:t>
      </w:r>
      <w:r w:rsidRPr="000D55FE">
        <w:rPr>
          <w:rFonts w:hint="eastAsia"/>
        </w:rPr>
        <w:t>月1</w:t>
      </w:r>
      <w:r w:rsidRPr="000D55FE">
        <w:t>8</w:t>
      </w:r>
      <w:r w:rsidRPr="000D55FE">
        <w:rPr>
          <w:rFonts w:hint="eastAsia"/>
        </w:rPr>
        <w:t>日函復本</w:t>
      </w:r>
      <w:proofErr w:type="gramEnd"/>
      <w:r w:rsidRPr="000D55FE">
        <w:rPr>
          <w:rFonts w:hint="eastAsia"/>
        </w:rPr>
        <w:t>院表示</w:t>
      </w:r>
      <w:r w:rsidRPr="000D55FE">
        <w:rPr>
          <w:vertAlign w:val="superscript"/>
        </w:rPr>
        <w:footnoteReference w:id="3"/>
      </w:r>
      <w:r w:rsidRPr="000D55FE">
        <w:rPr>
          <w:rFonts w:hint="eastAsia"/>
        </w:rPr>
        <w:t>，</w:t>
      </w:r>
      <w:r w:rsidR="00C44C8F" w:rsidRPr="000D55FE">
        <w:rPr>
          <w:rFonts w:hint="eastAsia"/>
        </w:rPr>
        <w:t>本</w:t>
      </w:r>
      <w:r w:rsidRPr="000D55FE">
        <w:rPr>
          <w:rFonts w:hint="eastAsia"/>
        </w:rPr>
        <w:t>計畫</w:t>
      </w:r>
      <w:proofErr w:type="gramStart"/>
      <w:r w:rsidRPr="000D55FE">
        <w:rPr>
          <w:rFonts w:hint="eastAsia"/>
        </w:rPr>
        <w:t>辦竣</w:t>
      </w:r>
      <w:proofErr w:type="gramEnd"/>
      <w:r w:rsidRPr="000D55FE">
        <w:rPr>
          <w:rFonts w:hint="eastAsia"/>
        </w:rPr>
        <w:t>已</w:t>
      </w:r>
      <w:r w:rsidRPr="000D55FE">
        <w:t>5</w:t>
      </w:r>
      <w:r w:rsidRPr="000D55FE">
        <w:rPr>
          <w:rFonts w:hint="eastAsia"/>
        </w:rPr>
        <w:t>年餘，經</w:t>
      </w:r>
      <w:r w:rsidR="00C44C8F" w:rsidRPr="000D55FE">
        <w:rPr>
          <w:rFonts w:hint="eastAsia"/>
        </w:rPr>
        <w:t>該</w:t>
      </w:r>
      <w:r w:rsidRPr="000D55FE">
        <w:rPr>
          <w:rFonts w:hint="eastAsia"/>
        </w:rPr>
        <w:t>部持續追蹤查核其執行成效，</w:t>
      </w:r>
      <w:proofErr w:type="gramStart"/>
      <w:r w:rsidRPr="000D55FE">
        <w:rPr>
          <w:rFonts w:hint="eastAsia"/>
        </w:rPr>
        <w:t>並參</w:t>
      </w:r>
      <w:proofErr w:type="gramEnd"/>
      <w:r w:rsidRPr="000D55FE">
        <w:rPr>
          <w:rFonts w:hint="eastAsia"/>
        </w:rPr>
        <w:t>據台電公司</w:t>
      </w:r>
      <w:r w:rsidRPr="000D55FE">
        <w:t>111</w:t>
      </w:r>
      <w:r w:rsidRPr="000D55FE">
        <w:rPr>
          <w:rFonts w:hint="eastAsia"/>
        </w:rPr>
        <w:t>年</w:t>
      </w:r>
      <w:r w:rsidRPr="000D55FE">
        <w:t>3</w:t>
      </w:r>
      <w:r w:rsidRPr="000D55FE">
        <w:rPr>
          <w:rFonts w:hint="eastAsia"/>
        </w:rPr>
        <w:t>至</w:t>
      </w:r>
      <w:r w:rsidRPr="000D55FE">
        <w:t>9</w:t>
      </w:r>
      <w:r w:rsidRPr="000D55FE">
        <w:rPr>
          <w:rFonts w:hint="eastAsia"/>
        </w:rPr>
        <w:t>月全臺現場清查盤點結果，截至</w:t>
      </w:r>
      <w:r w:rsidRPr="000D55FE">
        <w:t>110</w:t>
      </w:r>
      <w:r w:rsidRPr="000D55FE">
        <w:rPr>
          <w:rFonts w:hint="eastAsia"/>
        </w:rPr>
        <w:t>年底止全臺</w:t>
      </w:r>
      <w:r w:rsidR="00C44C8F" w:rsidRPr="000D55FE">
        <w:rPr>
          <w:rFonts w:hint="eastAsia"/>
        </w:rPr>
        <w:t>仍有</w:t>
      </w:r>
      <w:r w:rsidR="00C44C8F" w:rsidRPr="000D55FE">
        <w:t>6,389</w:t>
      </w:r>
      <w:r w:rsidR="00C44C8F" w:rsidRPr="000D55FE">
        <w:rPr>
          <w:rFonts w:hint="eastAsia"/>
        </w:rPr>
        <w:t>盞</w:t>
      </w:r>
      <w:r w:rsidRPr="000D55FE">
        <w:rPr>
          <w:rFonts w:hint="eastAsia"/>
        </w:rPr>
        <w:t>水銀路燈，未達成原訂</w:t>
      </w:r>
      <w:proofErr w:type="gramStart"/>
      <w:r w:rsidRPr="000D55FE">
        <w:t>10</w:t>
      </w:r>
      <w:proofErr w:type="gramEnd"/>
      <w:r w:rsidRPr="000D55FE">
        <w:t>6</w:t>
      </w:r>
      <w:r w:rsidRPr="000D55FE">
        <w:rPr>
          <w:rFonts w:hint="eastAsia"/>
        </w:rPr>
        <w:t>年度起全面禁用水銀路燈</w:t>
      </w:r>
      <w:r w:rsidR="00C44C8F" w:rsidRPr="000D55FE">
        <w:rPr>
          <w:rFonts w:hint="eastAsia"/>
        </w:rPr>
        <w:t>之</w:t>
      </w:r>
      <w:r w:rsidRPr="000D55FE">
        <w:rPr>
          <w:rFonts w:hint="eastAsia"/>
        </w:rPr>
        <w:t>目標</w:t>
      </w:r>
      <w:r w:rsidR="00C44C8F" w:rsidRPr="000D55FE">
        <w:rPr>
          <w:rFonts w:hint="eastAsia"/>
        </w:rPr>
        <w:t>等語</w:t>
      </w:r>
      <w:r w:rsidRPr="000D55FE">
        <w:rPr>
          <w:rFonts w:hint="eastAsia"/>
        </w:rPr>
        <w:t>。</w:t>
      </w:r>
      <w:proofErr w:type="gramStart"/>
      <w:r w:rsidR="00C44C8F" w:rsidRPr="000D55FE">
        <w:rPr>
          <w:rFonts w:hint="eastAsia"/>
        </w:rPr>
        <w:t>嗣</w:t>
      </w:r>
      <w:proofErr w:type="gramEnd"/>
      <w:r w:rsidR="000D1B46" w:rsidRPr="000D55FE">
        <w:rPr>
          <w:rFonts w:hint="eastAsia"/>
        </w:rPr>
        <w:t>經濟部依據審計部1</w:t>
      </w:r>
      <w:r w:rsidR="000D1B46" w:rsidRPr="000D55FE">
        <w:t>11</w:t>
      </w:r>
      <w:r w:rsidR="000D1B46" w:rsidRPr="000D55FE">
        <w:rPr>
          <w:rFonts w:hint="eastAsia"/>
        </w:rPr>
        <w:t>年6月9日函</w:t>
      </w:r>
      <w:r w:rsidR="005D0427" w:rsidRPr="000D55FE">
        <w:rPr>
          <w:rStyle w:val="afe"/>
        </w:rPr>
        <w:footnoteReference w:id="4"/>
      </w:r>
      <w:r w:rsidR="000D1B46" w:rsidRPr="000D55FE">
        <w:rPr>
          <w:rFonts w:hint="eastAsia"/>
        </w:rPr>
        <w:t>及本院1</w:t>
      </w:r>
      <w:r w:rsidR="000D1B46" w:rsidRPr="000D55FE">
        <w:t>11</w:t>
      </w:r>
      <w:r w:rsidR="000D1B46" w:rsidRPr="000D55FE">
        <w:rPr>
          <w:rFonts w:hint="eastAsia"/>
        </w:rPr>
        <w:t>年1</w:t>
      </w:r>
      <w:r w:rsidR="000D1B46" w:rsidRPr="000D55FE">
        <w:t>1</w:t>
      </w:r>
      <w:r w:rsidR="000D1B46" w:rsidRPr="000D55FE">
        <w:rPr>
          <w:rFonts w:hint="eastAsia"/>
        </w:rPr>
        <w:t>月1日函</w:t>
      </w:r>
      <w:r w:rsidR="000D1B46" w:rsidRPr="000D55FE">
        <w:rPr>
          <w:rStyle w:val="afe"/>
        </w:rPr>
        <w:footnoteReference w:id="5"/>
      </w:r>
      <w:r w:rsidR="000D1B46" w:rsidRPr="000D55FE">
        <w:rPr>
          <w:rFonts w:hint="eastAsia"/>
        </w:rPr>
        <w:t>，</w:t>
      </w:r>
      <w:r w:rsidR="00C44C8F" w:rsidRPr="000D55FE">
        <w:rPr>
          <w:rFonts w:hint="eastAsia"/>
        </w:rPr>
        <w:t>以</w:t>
      </w:r>
      <w:r w:rsidR="000D1B46" w:rsidRPr="000D55FE">
        <w:rPr>
          <w:rFonts w:hint="eastAsia"/>
        </w:rPr>
        <w:t>1</w:t>
      </w:r>
      <w:r w:rsidR="000D1B46" w:rsidRPr="000D55FE">
        <w:t>11</w:t>
      </w:r>
      <w:r w:rsidR="000D1B46" w:rsidRPr="000D55FE">
        <w:rPr>
          <w:rFonts w:hint="eastAsia"/>
        </w:rPr>
        <w:t>年1</w:t>
      </w:r>
      <w:r w:rsidR="000D1B46" w:rsidRPr="000D55FE">
        <w:t>2</w:t>
      </w:r>
      <w:r w:rsidR="000D1B46" w:rsidRPr="000D55FE">
        <w:rPr>
          <w:rFonts w:hint="eastAsia"/>
        </w:rPr>
        <w:t>月2</w:t>
      </w:r>
      <w:r w:rsidR="000D1B46" w:rsidRPr="000D55FE">
        <w:t>1</w:t>
      </w:r>
      <w:r w:rsidR="000D1B46" w:rsidRPr="000D55FE">
        <w:rPr>
          <w:rFonts w:hint="eastAsia"/>
        </w:rPr>
        <w:t>日函</w:t>
      </w:r>
      <w:r w:rsidR="000D1B46" w:rsidRPr="000D55FE">
        <w:rPr>
          <w:rStyle w:val="afe"/>
        </w:rPr>
        <w:footnoteReference w:id="6"/>
      </w:r>
      <w:r w:rsidR="000D1B46" w:rsidRPr="000D55FE">
        <w:rPr>
          <w:rFonts w:hint="eastAsia"/>
        </w:rPr>
        <w:t>檢附台電公司業務處</w:t>
      </w:r>
      <w:r w:rsidR="00C44C8F" w:rsidRPr="000D55FE">
        <w:rPr>
          <w:rFonts w:hint="eastAsia"/>
        </w:rPr>
        <w:t>於</w:t>
      </w:r>
      <w:r w:rsidR="000D1B46" w:rsidRPr="000D55FE">
        <w:rPr>
          <w:rFonts w:hint="eastAsia"/>
        </w:rPr>
        <w:t>1</w:t>
      </w:r>
      <w:r w:rsidR="000D1B46" w:rsidRPr="000D55FE">
        <w:t>11</w:t>
      </w:r>
      <w:r w:rsidR="000D1B46" w:rsidRPr="000D55FE">
        <w:rPr>
          <w:rFonts w:hint="eastAsia"/>
        </w:rPr>
        <w:t>年1</w:t>
      </w:r>
      <w:r w:rsidR="000D1B46" w:rsidRPr="000D55FE">
        <w:t>2</w:t>
      </w:r>
      <w:r w:rsidR="000D1B46" w:rsidRPr="000D55FE">
        <w:rPr>
          <w:rFonts w:hint="eastAsia"/>
        </w:rPr>
        <w:t>月8日</w:t>
      </w:r>
      <w:proofErr w:type="gramStart"/>
      <w:r w:rsidR="000D1B46" w:rsidRPr="000D55FE">
        <w:rPr>
          <w:rFonts w:hint="eastAsia"/>
        </w:rPr>
        <w:t>提供</w:t>
      </w:r>
      <w:r w:rsidR="00E30313" w:rsidRPr="000D55FE">
        <w:rPr>
          <w:rFonts w:hint="eastAsia"/>
        </w:rPr>
        <w:t>予</w:t>
      </w:r>
      <w:r w:rsidR="000D1B46" w:rsidRPr="000D55FE">
        <w:rPr>
          <w:rFonts w:hint="eastAsia"/>
        </w:rPr>
        <w:t>原經濟部能源</w:t>
      </w:r>
      <w:proofErr w:type="gramEnd"/>
      <w:r w:rsidR="000D1B46" w:rsidRPr="000D55FE">
        <w:rPr>
          <w:rFonts w:hint="eastAsia"/>
        </w:rPr>
        <w:t>局</w:t>
      </w:r>
      <w:r w:rsidR="00E30313" w:rsidRPr="000D55FE">
        <w:rPr>
          <w:rFonts w:hint="eastAsia"/>
        </w:rPr>
        <w:t>全臺</w:t>
      </w:r>
      <w:r w:rsidR="000D1B46" w:rsidRPr="000D55FE">
        <w:rPr>
          <w:rFonts w:hint="eastAsia"/>
        </w:rPr>
        <w:t>登記為水銀路燈用電清冊資料</w:t>
      </w:r>
      <w:r w:rsidR="000D1B46" w:rsidRPr="000D55FE">
        <w:rPr>
          <w:rFonts w:hAnsi="標楷體" w:hint="eastAsia"/>
        </w:rPr>
        <w:t>（</w:t>
      </w:r>
      <w:r w:rsidR="000D1B46" w:rsidRPr="000D55FE">
        <w:rPr>
          <w:rFonts w:hint="eastAsia"/>
        </w:rPr>
        <w:t>6</w:t>
      </w:r>
      <w:r w:rsidR="000D1B46" w:rsidRPr="000D55FE">
        <w:t>,389</w:t>
      </w:r>
      <w:r w:rsidR="000D1B46" w:rsidRPr="000D55FE">
        <w:rPr>
          <w:rFonts w:hint="eastAsia"/>
        </w:rPr>
        <w:t>盞</w:t>
      </w:r>
      <w:r w:rsidR="000D1B46" w:rsidRPr="000D55FE">
        <w:rPr>
          <w:rFonts w:hAnsi="標楷體" w:hint="eastAsia"/>
        </w:rPr>
        <w:t>）</w:t>
      </w:r>
      <w:r w:rsidR="000D1B46" w:rsidRPr="000D55FE">
        <w:rPr>
          <w:rFonts w:hint="eastAsia"/>
        </w:rPr>
        <w:t>，請路燈所在地方主管機關協助釐清並回報路燈現況。</w:t>
      </w:r>
      <w:r w:rsidR="004E7DFA" w:rsidRPr="000D55FE">
        <w:rPr>
          <w:rFonts w:hint="eastAsia"/>
        </w:rPr>
        <w:t>台電公司表示</w:t>
      </w:r>
      <w:r w:rsidR="004E7DFA" w:rsidRPr="000D55FE">
        <w:rPr>
          <w:rStyle w:val="afe"/>
        </w:rPr>
        <w:footnoteReference w:id="7"/>
      </w:r>
      <w:r w:rsidR="004E7DFA" w:rsidRPr="000D55FE">
        <w:rPr>
          <w:rFonts w:hint="eastAsia"/>
        </w:rPr>
        <w:t>，截至1</w:t>
      </w:r>
      <w:r w:rsidR="004E7DFA" w:rsidRPr="000D55FE">
        <w:t>12</w:t>
      </w:r>
      <w:r w:rsidR="004E7DFA" w:rsidRPr="000D55FE">
        <w:rPr>
          <w:rFonts w:hint="eastAsia"/>
        </w:rPr>
        <w:t>年1</w:t>
      </w:r>
      <w:r w:rsidR="004E7DFA" w:rsidRPr="000D55FE">
        <w:t>2</w:t>
      </w:r>
      <w:r w:rsidR="004E7DFA" w:rsidRPr="000D55FE">
        <w:rPr>
          <w:rFonts w:hint="eastAsia"/>
        </w:rPr>
        <w:t>月3</w:t>
      </w:r>
      <w:r w:rsidR="004E7DFA" w:rsidRPr="000D55FE">
        <w:t>1</w:t>
      </w:r>
      <w:r w:rsidR="004E7DFA" w:rsidRPr="000D55FE">
        <w:rPr>
          <w:rFonts w:hint="eastAsia"/>
        </w:rPr>
        <w:t>日止，該公司路燈台帳系統已無水銀路燈資料。</w:t>
      </w:r>
    </w:p>
    <w:p w:rsidR="00A32E44" w:rsidRPr="000D55FE" w:rsidRDefault="00A32E44" w:rsidP="00396699">
      <w:pPr>
        <w:pStyle w:val="3"/>
      </w:pPr>
      <w:proofErr w:type="gramStart"/>
      <w:r w:rsidRPr="000D55FE">
        <w:rPr>
          <w:rFonts w:hint="eastAsia"/>
        </w:rPr>
        <w:t>審計部於1</w:t>
      </w:r>
      <w:r w:rsidRPr="000D55FE">
        <w:t>11</w:t>
      </w:r>
      <w:r w:rsidRPr="000D55FE">
        <w:rPr>
          <w:rFonts w:hint="eastAsia"/>
        </w:rPr>
        <w:t>年1</w:t>
      </w:r>
      <w:r w:rsidRPr="000D55FE">
        <w:t>1</w:t>
      </w:r>
      <w:r w:rsidRPr="000D55FE">
        <w:rPr>
          <w:rFonts w:hint="eastAsia"/>
        </w:rPr>
        <w:t>月1</w:t>
      </w:r>
      <w:r w:rsidRPr="000D55FE">
        <w:t>8</w:t>
      </w:r>
      <w:r w:rsidRPr="000D55FE">
        <w:rPr>
          <w:rFonts w:hint="eastAsia"/>
        </w:rPr>
        <w:t>日函復本</w:t>
      </w:r>
      <w:proofErr w:type="gramEnd"/>
      <w:r w:rsidRPr="000D55FE">
        <w:rPr>
          <w:rFonts w:hint="eastAsia"/>
        </w:rPr>
        <w:t>院表示，原經濟部能源局推動辦理本計畫過程核有未盡積極情事略以，</w:t>
      </w:r>
      <w:r w:rsidR="0062001F" w:rsidRPr="000D55FE">
        <w:rPr>
          <w:rFonts w:hint="eastAsia"/>
        </w:rPr>
        <w:t>該</w:t>
      </w:r>
      <w:r w:rsidRPr="000D55FE">
        <w:rPr>
          <w:rFonts w:hint="eastAsia"/>
        </w:rPr>
        <w:t>局推動本計畫，規劃全數</w:t>
      </w:r>
      <w:proofErr w:type="gramStart"/>
      <w:r w:rsidRPr="000D55FE">
        <w:rPr>
          <w:rFonts w:hint="eastAsia"/>
        </w:rPr>
        <w:t>汰換</w:t>
      </w:r>
      <w:proofErr w:type="gramEnd"/>
      <w:r w:rsidRPr="000D55FE">
        <w:rPr>
          <w:rFonts w:hint="eastAsia"/>
        </w:rPr>
        <w:t>高耗能之水銀路燈，惟未確實掌握水銀路燈設置情形，復未督促各市縣政府落實辦理，致計畫完成後，參與計畫之市縣逾半數仍未能達成全面汰換水銀路燈之目標。另該局對於執行遭遇困難之市縣亦未適時予以協助，就非計畫補助範圍之市縣亦乏後續追蹤管理機制，除未能</w:t>
      </w:r>
      <w:proofErr w:type="gramStart"/>
      <w:r w:rsidRPr="000D55FE">
        <w:rPr>
          <w:rFonts w:hint="eastAsia"/>
        </w:rPr>
        <w:t>汰換既</w:t>
      </w:r>
      <w:proofErr w:type="gramEnd"/>
      <w:r w:rsidRPr="000D55FE">
        <w:rPr>
          <w:rFonts w:hint="eastAsia"/>
        </w:rPr>
        <w:t>設水銀路燈，甚有新設水銀路燈，致全臺仍有水銀路燈6</w:t>
      </w:r>
      <w:r w:rsidRPr="000D55FE">
        <w:t>,389</w:t>
      </w:r>
      <w:r w:rsidRPr="000D55FE">
        <w:rPr>
          <w:rFonts w:hint="eastAsia"/>
        </w:rPr>
        <w:t>盞未汰換，計畫成為全球第一個全面淘汰水銀路燈國家之預期</w:t>
      </w:r>
      <w:r w:rsidR="00004F9B" w:rsidRPr="000D55FE">
        <w:rPr>
          <w:rFonts w:hint="eastAsia"/>
        </w:rPr>
        <w:t>目標</w:t>
      </w:r>
      <w:r w:rsidRPr="000D55FE">
        <w:rPr>
          <w:rFonts w:hint="eastAsia"/>
        </w:rPr>
        <w:t>終未能達成，執行成效欠佳，亟待督促研謀具體改善措施，以達節能</w:t>
      </w:r>
      <w:proofErr w:type="gramStart"/>
      <w:r w:rsidRPr="000D55FE">
        <w:rPr>
          <w:rFonts w:hint="eastAsia"/>
        </w:rPr>
        <w:t>減碳</w:t>
      </w:r>
      <w:proofErr w:type="gramEnd"/>
      <w:r w:rsidRPr="000D55FE">
        <w:rPr>
          <w:rFonts w:hint="eastAsia"/>
        </w:rPr>
        <w:t>之政策目標。</w:t>
      </w:r>
      <w:r w:rsidR="00FB49B3" w:rsidRPr="000D55FE">
        <w:rPr>
          <w:rFonts w:hint="eastAsia"/>
        </w:rPr>
        <w:t>又，</w:t>
      </w:r>
      <w:r w:rsidRPr="000D55FE">
        <w:rPr>
          <w:rFonts w:hint="eastAsia"/>
        </w:rPr>
        <w:t>原經濟部能源局雖</w:t>
      </w:r>
      <w:r w:rsidRPr="000D55FE">
        <w:rPr>
          <w:rFonts w:hint="eastAsia"/>
        </w:rPr>
        <w:lastRenderedPageBreak/>
        <w:t>訂有</w:t>
      </w:r>
      <w:r w:rsidR="00776123" w:rsidRPr="000D55FE">
        <w:rPr>
          <w:rFonts w:hAnsi="標楷體" w:hint="eastAsia"/>
        </w:rPr>
        <w:t>道路照明規定</w:t>
      </w:r>
      <w:r w:rsidRPr="000D55FE">
        <w:rPr>
          <w:rFonts w:hint="eastAsia"/>
        </w:rPr>
        <w:t>禁用水銀燈作為路燈光源，並為使現場檢查工作有所依循，訂定</w:t>
      </w:r>
      <w:r w:rsidR="00776123" w:rsidRPr="000D55FE">
        <w:rPr>
          <w:rFonts w:hint="eastAsia"/>
        </w:rPr>
        <w:t>路燈檢查要點</w:t>
      </w:r>
      <w:r w:rsidRPr="000D55FE">
        <w:rPr>
          <w:rFonts w:hint="eastAsia"/>
        </w:rPr>
        <w:t>，惟全</w:t>
      </w:r>
      <w:proofErr w:type="gramStart"/>
      <w:r w:rsidRPr="000D55FE">
        <w:rPr>
          <w:rFonts w:hint="eastAsia"/>
        </w:rPr>
        <w:t>臺</w:t>
      </w:r>
      <w:proofErr w:type="gramEnd"/>
      <w:r w:rsidRPr="000D55FE">
        <w:rPr>
          <w:rFonts w:hint="eastAsia"/>
        </w:rPr>
        <w:t>尚有6</w:t>
      </w:r>
      <w:r w:rsidRPr="000D55FE">
        <w:t>,389</w:t>
      </w:r>
      <w:r w:rsidRPr="000D55FE">
        <w:rPr>
          <w:rFonts w:hint="eastAsia"/>
        </w:rPr>
        <w:t>盞水銀路燈未遵循禁用規定，且現場檢查作業係以接獲檢舉始啟動程序，有欠積極，復於接獲審計部通報部分市縣仍有大量水銀路燈未汰換，仍未檢討相關檢查機制之可行性，適時採取</w:t>
      </w:r>
      <w:r w:rsidR="00683E46" w:rsidRPr="000D55FE">
        <w:rPr>
          <w:rFonts w:hint="eastAsia"/>
        </w:rPr>
        <w:t>應</w:t>
      </w:r>
      <w:r w:rsidRPr="000D55FE">
        <w:rPr>
          <w:rFonts w:hint="eastAsia"/>
        </w:rPr>
        <w:t>對措</w:t>
      </w:r>
      <w:r w:rsidR="00EA3E90" w:rsidRPr="000D55FE">
        <w:rPr>
          <w:rFonts w:hint="eastAsia"/>
        </w:rPr>
        <w:t>施</w:t>
      </w:r>
      <w:r w:rsidRPr="000D55FE">
        <w:rPr>
          <w:rFonts w:hint="eastAsia"/>
        </w:rPr>
        <w:t>，或請台電公司協助釐清水銀路燈設置情形，致後續無從行使限期改善、罰鍰及加倍處罰等行政處分</w:t>
      </w:r>
      <w:r w:rsidRPr="000D55FE">
        <w:rPr>
          <w:rFonts w:hAnsi="標楷體" w:hint="eastAsia"/>
        </w:rPr>
        <w:t>（罰），並造成無謂電力浪費等未盡職責及效能過低情事，亟待督促研謀具體改善措施，以達禁止使用水銀路燈之立法目的，並提升能源使用效率。</w:t>
      </w:r>
    </w:p>
    <w:p w:rsidR="00ED242C" w:rsidRPr="000D55FE" w:rsidRDefault="00A50BA3" w:rsidP="00960CFA">
      <w:pPr>
        <w:pStyle w:val="3"/>
      </w:pPr>
      <w:r w:rsidRPr="000D55FE">
        <w:rPr>
          <w:rFonts w:hint="eastAsia"/>
        </w:rPr>
        <w:t>原經濟部能源局未能掌握全</w:t>
      </w:r>
      <w:proofErr w:type="gramStart"/>
      <w:r w:rsidRPr="000D55FE">
        <w:rPr>
          <w:rFonts w:hint="eastAsia"/>
        </w:rPr>
        <w:t>臺</w:t>
      </w:r>
      <w:proofErr w:type="gramEnd"/>
      <w:r w:rsidRPr="000D55FE">
        <w:rPr>
          <w:rFonts w:hint="eastAsia"/>
        </w:rPr>
        <w:t>水銀路燈設置情形，並積極督促各市縣政府督導轄內路燈管理機關</w:t>
      </w:r>
      <w:r w:rsidRPr="000D55FE">
        <w:rPr>
          <w:rFonts w:hAnsi="標楷體" w:hint="eastAsia"/>
        </w:rPr>
        <w:t>（</w:t>
      </w:r>
      <w:r w:rsidRPr="000D55FE">
        <w:rPr>
          <w:rFonts w:hint="eastAsia"/>
        </w:rPr>
        <w:t>單位</w:t>
      </w:r>
      <w:r w:rsidRPr="000D55FE">
        <w:rPr>
          <w:rFonts w:hAnsi="標楷體" w:hint="eastAsia"/>
        </w:rPr>
        <w:t>）</w:t>
      </w:r>
      <w:r w:rsidRPr="000D55FE">
        <w:rPr>
          <w:rFonts w:hint="eastAsia"/>
        </w:rPr>
        <w:t>進行汰換</w:t>
      </w:r>
      <w:r w:rsidR="009D0F82" w:rsidRPr="000D55FE">
        <w:rPr>
          <w:rFonts w:hint="eastAsia"/>
        </w:rPr>
        <w:t>：</w:t>
      </w:r>
    </w:p>
    <w:p w:rsidR="001D0823" w:rsidRPr="000D55FE" w:rsidRDefault="002000F2" w:rsidP="00524B1F">
      <w:pPr>
        <w:pStyle w:val="4"/>
      </w:pPr>
      <w:r w:rsidRPr="000D55FE">
        <w:rPr>
          <w:rFonts w:hint="eastAsia"/>
        </w:rPr>
        <w:t>原經濟部能源局雖於1</w:t>
      </w:r>
      <w:r w:rsidRPr="000D55FE">
        <w:t>06</w:t>
      </w:r>
      <w:r w:rsidRPr="000D55FE">
        <w:rPr>
          <w:rFonts w:hint="eastAsia"/>
        </w:rPr>
        <w:t>年2月2日發函</w:t>
      </w:r>
      <w:r w:rsidRPr="000D55FE">
        <w:rPr>
          <w:rStyle w:val="afe"/>
        </w:rPr>
        <w:footnoteReference w:id="8"/>
      </w:r>
      <w:r w:rsidRPr="000D55FE">
        <w:rPr>
          <w:rFonts w:hint="eastAsia"/>
        </w:rPr>
        <w:t>予臺北市等2</w:t>
      </w:r>
      <w:r w:rsidRPr="000D55FE">
        <w:t>2</w:t>
      </w:r>
      <w:r w:rsidRPr="000D55FE">
        <w:rPr>
          <w:rFonts w:hint="eastAsia"/>
        </w:rPr>
        <w:t>市縣政府</w:t>
      </w:r>
      <w:r w:rsidR="00F916BA" w:rsidRPr="000D55FE">
        <w:rPr>
          <w:rFonts w:hint="eastAsia"/>
        </w:rPr>
        <w:t>表示</w:t>
      </w:r>
      <w:r w:rsidRPr="000D55FE">
        <w:rPr>
          <w:rFonts w:hint="eastAsia"/>
        </w:rPr>
        <w:t>，為配合行政院核定推動本計畫，</w:t>
      </w:r>
      <w:r w:rsidR="00E0232B">
        <w:rPr>
          <w:rFonts w:hint="eastAsia"/>
        </w:rPr>
        <w:t>經濟</w:t>
      </w:r>
      <w:r w:rsidRPr="000D55FE">
        <w:rPr>
          <w:rFonts w:hint="eastAsia"/>
        </w:rPr>
        <w:t>部業於1</w:t>
      </w:r>
      <w:r w:rsidRPr="000D55FE">
        <w:t>04</w:t>
      </w:r>
      <w:r w:rsidRPr="000D55FE">
        <w:rPr>
          <w:rFonts w:hint="eastAsia"/>
        </w:rPr>
        <w:t>年8月1</w:t>
      </w:r>
      <w:r w:rsidRPr="000D55FE">
        <w:t>3</w:t>
      </w:r>
      <w:r w:rsidRPr="000D55FE">
        <w:rPr>
          <w:rFonts w:hint="eastAsia"/>
        </w:rPr>
        <w:t>日公告訂定</w:t>
      </w:r>
      <w:r w:rsidR="00776123" w:rsidRPr="000D55FE">
        <w:rPr>
          <w:rFonts w:hint="eastAsia"/>
        </w:rPr>
        <w:t>道路照明規定</w:t>
      </w:r>
      <w:r w:rsidRPr="000D55FE">
        <w:rPr>
          <w:rFonts w:hint="eastAsia"/>
        </w:rPr>
        <w:t>，請各該政府確實督導轄</w:t>
      </w:r>
      <w:proofErr w:type="gramStart"/>
      <w:r w:rsidRPr="000D55FE">
        <w:rPr>
          <w:rFonts w:hint="eastAsia"/>
        </w:rPr>
        <w:t>屬公所</w:t>
      </w:r>
      <w:proofErr w:type="gramEnd"/>
      <w:r w:rsidRPr="000D55FE">
        <w:rPr>
          <w:rFonts w:hint="eastAsia"/>
        </w:rPr>
        <w:t>依規定辦理。</w:t>
      </w:r>
      <w:proofErr w:type="gramStart"/>
      <w:r w:rsidR="00E0232B">
        <w:rPr>
          <w:rFonts w:hint="eastAsia"/>
        </w:rPr>
        <w:t>該</w:t>
      </w:r>
      <w:r w:rsidRPr="000D55FE">
        <w:rPr>
          <w:rFonts w:hAnsi="標楷體" w:hint="eastAsia"/>
        </w:rPr>
        <w:t>部亦於</w:t>
      </w:r>
      <w:proofErr w:type="gramEnd"/>
      <w:r w:rsidRPr="000D55FE">
        <w:rPr>
          <w:rFonts w:hint="eastAsia"/>
        </w:rPr>
        <w:t>1</w:t>
      </w:r>
      <w:r w:rsidRPr="000D55FE">
        <w:t>07</w:t>
      </w:r>
      <w:r w:rsidRPr="000D55FE">
        <w:rPr>
          <w:rFonts w:hint="eastAsia"/>
        </w:rPr>
        <w:t>年8月2</w:t>
      </w:r>
      <w:r w:rsidRPr="000D55FE">
        <w:t>3</w:t>
      </w:r>
      <w:r w:rsidRPr="000D55FE">
        <w:rPr>
          <w:rFonts w:hint="eastAsia"/>
        </w:rPr>
        <w:t>日</w:t>
      </w:r>
      <w:r w:rsidRPr="000D55FE">
        <w:rPr>
          <w:rStyle w:val="afe"/>
        </w:rPr>
        <w:footnoteReference w:id="9"/>
      </w:r>
      <w:r w:rsidRPr="000D55FE">
        <w:rPr>
          <w:rFonts w:hint="eastAsia"/>
        </w:rPr>
        <w:t>發函</w:t>
      </w:r>
      <w:proofErr w:type="gramStart"/>
      <w:r w:rsidRPr="000D55FE">
        <w:rPr>
          <w:rFonts w:hint="eastAsia"/>
        </w:rPr>
        <w:t>予</w:t>
      </w:r>
      <w:proofErr w:type="gramEnd"/>
      <w:r w:rsidRPr="000D55FE">
        <w:rPr>
          <w:rFonts w:hint="eastAsia"/>
        </w:rPr>
        <w:t>審計部1</w:t>
      </w:r>
      <w:r w:rsidRPr="000D55FE">
        <w:t>07</w:t>
      </w:r>
      <w:r w:rsidRPr="000D55FE">
        <w:rPr>
          <w:rFonts w:hint="eastAsia"/>
        </w:rPr>
        <w:t>年6月2</w:t>
      </w:r>
      <w:r w:rsidRPr="000D55FE">
        <w:t>0</w:t>
      </w:r>
      <w:r w:rsidRPr="000D55FE">
        <w:rPr>
          <w:rFonts w:hint="eastAsia"/>
        </w:rPr>
        <w:t>日函</w:t>
      </w:r>
      <w:r w:rsidRPr="000D55FE">
        <w:rPr>
          <w:rStyle w:val="afe"/>
          <w:rFonts w:hAnsi="標楷體"/>
        </w:rPr>
        <w:footnoteReference w:id="10"/>
      </w:r>
      <w:r w:rsidRPr="000D55FE">
        <w:rPr>
          <w:rFonts w:hint="eastAsia"/>
        </w:rPr>
        <w:t>所提及可能尚有水銀路燈之</w:t>
      </w:r>
      <w:r w:rsidR="00115318" w:rsidRPr="000D55FE">
        <w:rPr>
          <w:rFonts w:hint="eastAsia"/>
        </w:rPr>
        <w:t>臺中市等</w:t>
      </w:r>
      <w:r w:rsidRPr="000D55FE">
        <w:rPr>
          <w:rFonts w:hint="eastAsia"/>
        </w:rPr>
        <w:t>8市縣政府，請依能源管理法地方主管機關之權責，督導轄下路燈管理單位，確實配合將所屬水銀路燈全面完成汰換。</w:t>
      </w:r>
      <w:r w:rsidR="00EF2335" w:rsidRPr="000D55FE">
        <w:rPr>
          <w:rFonts w:hint="eastAsia"/>
        </w:rPr>
        <w:t>惟</w:t>
      </w:r>
      <w:r w:rsidR="00C249D3" w:rsidRPr="000D55FE">
        <w:rPr>
          <w:rFonts w:hint="eastAsia"/>
        </w:rPr>
        <w:t>本院函</w:t>
      </w:r>
      <w:proofErr w:type="gramStart"/>
      <w:r w:rsidR="00C249D3" w:rsidRPr="000D55FE">
        <w:rPr>
          <w:rFonts w:hint="eastAsia"/>
        </w:rPr>
        <w:t>詢</w:t>
      </w:r>
      <w:proofErr w:type="gramEnd"/>
      <w:r w:rsidR="00C249D3" w:rsidRPr="000D55FE">
        <w:rPr>
          <w:rFonts w:hint="eastAsia"/>
        </w:rPr>
        <w:t>經濟部</w:t>
      </w:r>
      <w:r w:rsidR="00700AA5" w:rsidRPr="000D55FE">
        <w:rPr>
          <w:rFonts w:hint="eastAsia"/>
        </w:rPr>
        <w:t>，</w:t>
      </w:r>
      <w:r w:rsidR="00C249D3" w:rsidRPr="000D55FE">
        <w:rPr>
          <w:rFonts w:hint="eastAsia"/>
        </w:rPr>
        <w:t>各該市縣政府有無依能源管理法通知路燈管理單位限期改善等，</w:t>
      </w:r>
      <w:proofErr w:type="gramStart"/>
      <w:r w:rsidR="00C249D3" w:rsidRPr="000D55FE">
        <w:rPr>
          <w:rFonts w:hint="eastAsia"/>
        </w:rPr>
        <w:t>該部雖</w:t>
      </w:r>
      <w:proofErr w:type="gramEnd"/>
      <w:r w:rsidR="00C249D3" w:rsidRPr="000D55FE">
        <w:rPr>
          <w:rFonts w:hint="eastAsia"/>
        </w:rPr>
        <w:t>於1</w:t>
      </w:r>
      <w:r w:rsidR="00C249D3" w:rsidRPr="000D55FE">
        <w:t>11</w:t>
      </w:r>
      <w:r w:rsidR="00C249D3" w:rsidRPr="000D55FE">
        <w:rPr>
          <w:rFonts w:hint="eastAsia"/>
        </w:rPr>
        <w:t>年1</w:t>
      </w:r>
      <w:r w:rsidR="00C249D3" w:rsidRPr="000D55FE">
        <w:t>2</w:t>
      </w:r>
      <w:r w:rsidR="00C249D3" w:rsidRPr="000D55FE">
        <w:rPr>
          <w:rFonts w:hint="eastAsia"/>
        </w:rPr>
        <w:t>月2</w:t>
      </w:r>
      <w:r w:rsidR="00C249D3" w:rsidRPr="000D55FE">
        <w:t>8</w:t>
      </w:r>
      <w:r w:rsidR="00C249D3" w:rsidRPr="000D55FE">
        <w:rPr>
          <w:rFonts w:hint="eastAsia"/>
        </w:rPr>
        <w:t>日函</w:t>
      </w:r>
      <w:r w:rsidR="00C249D3" w:rsidRPr="000D55FE">
        <w:rPr>
          <w:rStyle w:val="afe"/>
        </w:rPr>
        <w:footnoteReference w:id="11"/>
      </w:r>
      <w:proofErr w:type="gramStart"/>
      <w:r w:rsidR="00C249D3" w:rsidRPr="000D55FE">
        <w:rPr>
          <w:rFonts w:hint="eastAsia"/>
        </w:rPr>
        <w:t>復本</w:t>
      </w:r>
      <w:proofErr w:type="gramEnd"/>
      <w:r w:rsidR="00C249D3" w:rsidRPr="000D55FE">
        <w:rPr>
          <w:rFonts w:hint="eastAsia"/>
        </w:rPr>
        <w:t>院</w:t>
      </w:r>
      <w:r w:rsidR="00C249D3" w:rsidRPr="000D55FE">
        <w:rPr>
          <w:rFonts w:hint="eastAsia"/>
        </w:rPr>
        <w:lastRenderedPageBreak/>
        <w:t>表示，在分層負責之概念下，依地方制度法及各地方自治法規或其他相關規定內容，道路之規劃、建設及管理為各地方政府之管理權責，相信各市縣政府會本於權責執行等語。然</w:t>
      </w:r>
      <w:proofErr w:type="gramStart"/>
      <w:r w:rsidR="001960FE" w:rsidRPr="000D55FE">
        <w:rPr>
          <w:rFonts w:hint="eastAsia"/>
        </w:rPr>
        <w:t>臺</w:t>
      </w:r>
      <w:proofErr w:type="gramEnd"/>
      <w:r w:rsidR="001960FE" w:rsidRPr="000D55FE">
        <w:rPr>
          <w:rFonts w:hint="eastAsia"/>
        </w:rPr>
        <w:t>中市政府於1</w:t>
      </w:r>
      <w:r w:rsidR="001960FE" w:rsidRPr="000D55FE">
        <w:t>12</w:t>
      </w:r>
      <w:r w:rsidR="001960FE" w:rsidRPr="000D55FE">
        <w:rPr>
          <w:rFonts w:hint="eastAsia"/>
        </w:rPr>
        <w:t>年9月2</w:t>
      </w:r>
      <w:r w:rsidR="001960FE" w:rsidRPr="000D55FE">
        <w:t>6</w:t>
      </w:r>
      <w:r w:rsidR="001960FE" w:rsidRPr="000D55FE">
        <w:rPr>
          <w:rFonts w:hint="eastAsia"/>
        </w:rPr>
        <w:t>日函</w:t>
      </w:r>
      <w:r w:rsidR="001960FE" w:rsidRPr="000D55FE">
        <w:rPr>
          <w:rStyle w:val="afe"/>
        </w:rPr>
        <w:footnoteReference w:id="12"/>
      </w:r>
      <w:proofErr w:type="gramStart"/>
      <w:r w:rsidR="001960FE" w:rsidRPr="000D55FE">
        <w:rPr>
          <w:rFonts w:hint="eastAsia"/>
        </w:rPr>
        <w:t>復本</w:t>
      </w:r>
      <w:proofErr w:type="gramEnd"/>
      <w:r w:rsidR="001960FE" w:rsidRPr="000D55FE">
        <w:rPr>
          <w:rFonts w:hint="eastAsia"/>
        </w:rPr>
        <w:t>院</w:t>
      </w:r>
      <w:r w:rsidR="00C249D3" w:rsidRPr="000D55FE">
        <w:rPr>
          <w:rFonts w:hint="eastAsia"/>
        </w:rPr>
        <w:t>卻</w:t>
      </w:r>
      <w:r w:rsidR="001960FE" w:rsidRPr="000D55FE">
        <w:rPr>
          <w:rFonts w:hint="eastAsia"/>
        </w:rPr>
        <w:t>表示，該府前於1</w:t>
      </w:r>
      <w:r w:rsidR="001960FE" w:rsidRPr="000D55FE">
        <w:t>06</w:t>
      </w:r>
      <w:r w:rsidR="001960FE" w:rsidRPr="000D55FE">
        <w:rPr>
          <w:rFonts w:hint="eastAsia"/>
        </w:rPr>
        <w:t>年2月3日函</w:t>
      </w:r>
      <w:r w:rsidR="001960FE" w:rsidRPr="000D55FE">
        <w:rPr>
          <w:rStyle w:val="afe"/>
        </w:rPr>
        <w:footnoteReference w:id="13"/>
      </w:r>
      <w:r w:rsidR="001960FE" w:rsidRPr="000D55FE">
        <w:rPr>
          <w:rFonts w:hint="eastAsia"/>
        </w:rPr>
        <w:t>周知各路燈維護代辦單位</w:t>
      </w:r>
      <w:r w:rsidR="001960FE" w:rsidRPr="000D55FE">
        <w:rPr>
          <w:rFonts w:hAnsi="標楷體" w:hint="eastAsia"/>
        </w:rPr>
        <w:t>（區公所）遵循禁用水銀路燈規定，賡依經濟部函示落實持續清查及</w:t>
      </w:r>
      <w:proofErr w:type="gramStart"/>
      <w:r w:rsidR="001960FE" w:rsidRPr="000D55FE">
        <w:rPr>
          <w:rFonts w:hAnsi="標楷體" w:hint="eastAsia"/>
        </w:rPr>
        <w:t>補辦用</w:t>
      </w:r>
      <w:proofErr w:type="gramEnd"/>
      <w:r w:rsidR="001960FE" w:rsidRPr="000D55FE">
        <w:rPr>
          <w:rFonts w:hAnsi="標楷體" w:hint="eastAsia"/>
        </w:rPr>
        <w:t>電變更或廢止程序，後續該府維護契約工項亦刪除水銀燈泡工、料項目，庫存材料亦未再採購</w:t>
      </w:r>
      <w:proofErr w:type="gramStart"/>
      <w:r w:rsidR="001960FE" w:rsidRPr="000D55FE">
        <w:rPr>
          <w:rFonts w:hAnsi="標楷體" w:hint="eastAsia"/>
        </w:rPr>
        <w:t>或供領</w:t>
      </w:r>
      <w:proofErr w:type="gramEnd"/>
      <w:r w:rsidR="001960FE" w:rsidRPr="000D55FE">
        <w:rPr>
          <w:rFonts w:hAnsi="標楷體" w:hint="eastAsia"/>
        </w:rPr>
        <w:t>用，因與經濟部1</w:t>
      </w:r>
      <w:r w:rsidR="001960FE" w:rsidRPr="000D55FE">
        <w:rPr>
          <w:rFonts w:hAnsi="標楷體"/>
        </w:rPr>
        <w:t>07</w:t>
      </w:r>
      <w:r w:rsidR="001960FE" w:rsidRPr="000D55FE">
        <w:rPr>
          <w:rFonts w:hAnsi="標楷體" w:hint="eastAsia"/>
        </w:rPr>
        <w:t>年8月</w:t>
      </w:r>
      <w:r w:rsidR="001960FE" w:rsidRPr="000D55FE">
        <w:rPr>
          <w:rFonts w:hAnsi="標楷體"/>
        </w:rPr>
        <w:t>23</w:t>
      </w:r>
      <w:r w:rsidR="001960FE" w:rsidRPr="000D55FE">
        <w:rPr>
          <w:rFonts w:hAnsi="標楷體" w:hint="eastAsia"/>
        </w:rPr>
        <w:t>日函示性質重複，爰於後續例行性區公所考核作業中加強</w:t>
      </w:r>
      <w:proofErr w:type="gramStart"/>
      <w:r w:rsidR="001960FE" w:rsidRPr="000D55FE">
        <w:rPr>
          <w:rFonts w:hAnsi="標楷體" w:hint="eastAsia"/>
        </w:rPr>
        <w:t>檢核派工</w:t>
      </w:r>
      <w:proofErr w:type="gramEnd"/>
      <w:r w:rsidR="001960FE" w:rsidRPr="000D55FE">
        <w:rPr>
          <w:rFonts w:hAnsi="標楷體" w:hint="eastAsia"/>
        </w:rPr>
        <w:t>或光源材料採購品項，並宣導落實器具變更申請作業，故無</w:t>
      </w:r>
      <w:proofErr w:type="gramStart"/>
      <w:r w:rsidR="001960FE" w:rsidRPr="000D55FE">
        <w:rPr>
          <w:rFonts w:hAnsi="標楷體" w:hint="eastAsia"/>
        </w:rPr>
        <w:t>再函周</w:t>
      </w:r>
      <w:proofErr w:type="gramEnd"/>
      <w:r w:rsidR="001960FE" w:rsidRPr="000D55FE">
        <w:rPr>
          <w:rFonts w:hAnsi="標楷體" w:hint="eastAsia"/>
        </w:rPr>
        <w:t>知，處置</w:t>
      </w:r>
      <w:proofErr w:type="gramStart"/>
      <w:r w:rsidR="001960FE" w:rsidRPr="000D55FE">
        <w:rPr>
          <w:rFonts w:hAnsi="標楷體" w:hint="eastAsia"/>
        </w:rPr>
        <w:t>未甚允</w:t>
      </w:r>
      <w:proofErr w:type="gramEnd"/>
      <w:r w:rsidR="001960FE" w:rsidRPr="000D55FE">
        <w:rPr>
          <w:rFonts w:hAnsi="標楷體" w:hint="eastAsia"/>
        </w:rPr>
        <w:t>妥，該府將予以檢討</w:t>
      </w:r>
      <w:r w:rsidR="00E0232B">
        <w:rPr>
          <w:rFonts w:hAnsi="標楷體" w:hint="eastAsia"/>
        </w:rPr>
        <w:t>改</w:t>
      </w:r>
      <w:r w:rsidR="001960FE" w:rsidRPr="000D55FE">
        <w:rPr>
          <w:rFonts w:hAnsi="標楷體" w:hint="eastAsia"/>
        </w:rPr>
        <w:t>進。</w:t>
      </w:r>
    </w:p>
    <w:p w:rsidR="00BF221F" w:rsidRPr="000D55FE" w:rsidRDefault="002000F2" w:rsidP="00524B1F">
      <w:pPr>
        <w:pStyle w:val="4"/>
      </w:pPr>
      <w:r w:rsidRPr="000D55FE">
        <w:rPr>
          <w:rFonts w:hint="eastAsia"/>
          <w:spacing w:val="3"/>
        </w:rPr>
        <w:t>原經濟部能源局</w:t>
      </w:r>
      <w:r w:rsidR="00894A7D" w:rsidRPr="000D55FE">
        <w:rPr>
          <w:rFonts w:hint="eastAsia"/>
          <w:spacing w:val="3"/>
        </w:rPr>
        <w:t>依據審計部1</w:t>
      </w:r>
      <w:r w:rsidR="00894A7D" w:rsidRPr="000D55FE">
        <w:rPr>
          <w:spacing w:val="3"/>
        </w:rPr>
        <w:t>07</w:t>
      </w:r>
      <w:r w:rsidR="00894A7D" w:rsidRPr="000D55FE">
        <w:rPr>
          <w:rFonts w:hint="eastAsia"/>
          <w:spacing w:val="3"/>
        </w:rPr>
        <w:t>年6月2</w:t>
      </w:r>
      <w:r w:rsidR="00894A7D" w:rsidRPr="000D55FE">
        <w:rPr>
          <w:spacing w:val="3"/>
        </w:rPr>
        <w:t>0</w:t>
      </w:r>
      <w:r w:rsidR="00894A7D" w:rsidRPr="000D55FE">
        <w:rPr>
          <w:rFonts w:hint="eastAsia"/>
          <w:spacing w:val="3"/>
        </w:rPr>
        <w:t>日函及1</w:t>
      </w:r>
      <w:r w:rsidR="00894A7D" w:rsidRPr="000D55FE">
        <w:rPr>
          <w:spacing w:val="3"/>
        </w:rPr>
        <w:t>11</w:t>
      </w:r>
      <w:r w:rsidR="00894A7D" w:rsidRPr="000D55FE">
        <w:rPr>
          <w:rFonts w:hint="eastAsia"/>
          <w:spacing w:val="3"/>
        </w:rPr>
        <w:t>年6月9日函，</w:t>
      </w:r>
      <w:r w:rsidRPr="000D55FE">
        <w:rPr>
          <w:rFonts w:hint="eastAsia"/>
          <w:spacing w:val="8"/>
        </w:rPr>
        <w:t>於</w:t>
      </w:r>
      <w:r w:rsidRPr="000D55FE">
        <w:t>11</w:t>
      </w:r>
      <w:r w:rsidRPr="000D55FE">
        <w:rPr>
          <w:spacing w:val="4"/>
        </w:rPr>
        <w:t>1</w:t>
      </w:r>
      <w:r w:rsidRPr="000D55FE">
        <w:rPr>
          <w:rFonts w:hint="eastAsia"/>
          <w:spacing w:val="6"/>
        </w:rPr>
        <w:t>年</w:t>
      </w:r>
      <w:r w:rsidRPr="000D55FE">
        <w:t>1</w:t>
      </w:r>
      <w:r w:rsidRPr="000D55FE">
        <w:rPr>
          <w:spacing w:val="4"/>
        </w:rPr>
        <w:t>1</w:t>
      </w:r>
      <w:r w:rsidRPr="000D55FE">
        <w:rPr>
          <w:rFonts w:hint="eastAsia"/>
          <w:spacing w:val="6"/>
        </w:rPr>
        <w:t>月</w:t>
      </w:r>
      <w:r w:rsidRPr="000D55FE">
        <w:t>1</w:t>
      </w:r>
      <w:r w:rsidRPr="000D55FE">
        <w:rPr>
          <w:spacing w:val="4"/>
        </w:rPr>
        <w:t>7</w:t>
      </w:r>
      <w:r w:rsidRPr="000D55FE">
        <w:rPr>
          <w:rFonts w:hint="eastAsia"/>
          <w:spacing w:val="5"/>
        </w:rPr>
        <w:t>日函</w:t>
      </w:r>
      <w:r w:rsidRPr="000D55FE">
        <w:rPr>
          <w:rStyle w:val="afe"/>
          <w:spacing w:val="5"/>
        </w:rPr>
        <w:footnoteReference w:id="14"/>
      </w:r>
      <w:r w:rsidRPr="000D55FE">
        <w:rPr>
          <w:rFonts w:hint="eastAsia"/>
          <w:spacing w:val="5"/>
        </w:rPr>
        <w:t>請台電</w:t>
      </w:r>
      <w:r w:rsidRPr="000D55FE">
        <w:rPr>
          <w:rFonts w:hint="eastAsia"/>
          <w:spacing w:val="3"/>
        </w:rPr>
        <w:t>公</w:t>
      </w:r>
      <w:r w:rsidRPr="000D55FE">
        <w:rPr>
          <w:rFonts w:hint="eastAsia"/>
          <w:spacing w:val="5"/>
        </w:rPr>
        <w:t>司就</w:t>
      </w:r>
      <w:r w:rsidRPr="000D55FE">
        <w:rPr>
          <w:rFonts w:hint="eastAsia"/>
          <w:spacing w:val="2"/>
        </w:rPr>
        <w:t>全</w:t>
      </w:r>
      <w:proofErr w:type="gramStart"/>
      <w:r w:rsidRPr="000D55FE">
        <w:rPr>
          <w:rFonts w:hint="eastAsia"/>
          <w:spacing w:val="2"/>
        </w:rPr>
        <w:t>臺</w:t>
      </w:r>
      <w:proofErr w:type="gramEnd"/>
      <w:r w:rsidRPr="000D55FE">
        <w:rPr>
          <w:rFonts w:hint="eastAsia"/>
          <w:spacing w:val="2"/>
        </w:rPr>
        <w:t>現有路燈新增設</w:t>
      </w:r>
      <w:r w:rsidRPr="000D55FE">
        <w:rPr>
          <w:rFonts w:hAnsi="標楷體" w:hint="eastAsia"/>
          <w:spacing w:val="2"/>
        </w:rPr>
        <w:t>（變更）用電情形，提供登記為水銀路燈用電之清冊相關資料，並</w:t>
      </w:r>
      <w:r w:rsidRPr="000D55FE">
        <w:rPr>
          <w:rFonts w:hint="eastAsia"/>
        </w:rPr>
        <w:t>於</w:t>
      </w:r>
      <w:r w:rsidR="00F916BA" w:rsidRPr="000D55FE">
        <w:rPr>
          <w:rFonts w:hint="eastAsia"/>
        </w:rPr>
        <w:t>同</w:t>
      </w:r>
      <w:r w:rsidRPr="000D55FE">
        <w:rPr>
          <w:rFonts w:hint="eastAsia"/>
        </w:rPr>
        <w:t>日發函</w:t>
      </w:r>
      <w:r w:rsidRPr="000D55FE">
        <w:rPr>
          <w:rStyle w:val="afe"/>
        </w:rPr>
        <w:footnoteReference w:id="15"/>
      </w:r>
      <w:r w:rsidRPr="000D55FE">
        <w:rPr>
          <w:rFonts w:hint="eastAsia"/>
        </w:rPr>
        <w:t>予臺北市等2</w:t>
      </w:r>
      <w:r w:rsidRPr="000D55FE">
        <w:t>2</w:t>
      </w:r>
      <w:r w:rsidRPr="000D55FE">
        <w:rPr>
          <w:rFonts w:hint="eastAsia"/>
        </w:rPr>
        <w:t>市縣政府，</w:t>
      </w:r>
      <w:r w:rsidRPr="000D55FE">
        <w:rPr>
          <w:rFonts w:hAnsi="標楷體" w:hint="eastAsia"/>
        </w:rPr>
        <w:t>本於職權，協助查察是否仍有使用水銀路燈情形，</w:t>
      </w:r>
      <w:r w:rsidRPr="000D55FE">
        <w:rPr>
          <w:rFonts w:hint="eastAsia"/>
        </w:rPr>
        <w:t>對於違反規定者，</w:t>
      </w:r>
      <w:proofErr w:type="gramStart"/>
      <w:r w:rsidRPr="000D55FE">
        <w:rPr>
          <w:rFonts w:hint="eastAsia"/>
        </w:rPr>
        <w:t>應副</w:t>
      </w:r>
      <w:proofErr w:type="gramEnd"/>
      <w:r w:rsidRPr="000D55FE">
        <w:rPr>
          <w:rFonts w:hint="eastAsia"/>
        </w:rPr>
        <w:t>知該局並依能源管理法限期改善。</w:t>
      </w:r>
      <w:proofErr w:type="gramStart"/>
      <w:r w:rsidR="00D24C7B" w:rsidRPr="000D55FE">
        <w:rPr>
          <w:rFonts w:hint="eastAsia"/>
        </w:rPr>
        <w:t>嗣</w:t>
      </w:r>
      <w:proofErr w:type="gramEnd"/>
      <w:r w:rsidRPr="000D55FE">
        <w:rPr>
          <w:rFonts w:hint="eastAsia"/>
        </w:rPr>
        <w:t>台電公司業務處於同年</w:t>
      </w:r>
      <w:r w:rsidRPr="000D55FE">
        <w:t>12</w:t>
      </w:r>
      <w:r w:rsidRPr="000D55FE">
        <w:rPr>
          <w:rFonts w:hint="eastAsia"/>
        </w:rPr>
        <w:t>月</w:t>
      </w:r>
      <w:r w:rsidRPr="000D55FE">
        <w:t>8</w:t>
      </w:r>
      <w:r w:rsidRPr="000D55FE">
        <w:rPr>
          <w:rFonts w:hint="eastAsia"/>
        </w:rPr>
        <w:t>日</w:t>
      </w:r>
      <w:proofErr w:type="gramStart"/>
      <w:r w:rsidRPr="000D55FE">
        <w:rPr>
          <w:rFonts w:hint="eastAsia"/>
        </w:rPr>
        <w:t>函復</w:t>
      </w:r>
      <w:r w:rsidR="00F916BA" w:rsidRPr="000D55FE">
        <w:rPr>
          <w:rFonts w:hint="eastAsia"/>
        </w:rPr>
        <w:t>該</w:t>
      </w:r>
      <w:proofErr w:type="gramEnd"/>
      <w:r w:rsidR="00F916BA" w:rsidRPr="000D55FE">
        <w:rPr>
          <w:rFonts w:hint="eastAsia"/>
        </w:rPr>
        <w:t>局</w:t>
      </w:r>
      <w:r w:rsidR="009D7309" w:rsidRPr="000D55FE">
        <w:rPr>
          <w:rFonts w:hint="eastAsia"/>
        </w:rPr>
        <w:t>全臺</w:t>
      </w:r>
      <w:r w:rsidRPr="000D55FE">
        <w:rPr>
          <w:rFonts w:hint="eastAsia"/>
        </w:rPr>
        <w:t>計</w:t>
      </w:r>
      <w:r w:rsidR="009D7309" w:rsidRPr="000D55FE">
        <w:rPr>
          <w:rFonts w:hint="eastAsia"/>
        </w:rPr>
        <w:t>有</w:t>
      </w:r>
      <w:r w:rsidRPr="000D55FE">
        <w:rPr>
          <w:rFonts w:hint="eastAsia"/>
        </w:rPr>
        <w:t>6</w:t>
      </w:r>
      <w:r w:rsidRPr="000D55FE">
        <w:t>,389</w:t>
      </w:r>
      <w:r w:rsidRPr="000D55FE">
        <w:rPr>
          <w:rFonts w:hint="eastAsia"/>
        </w:rPr>
        <w:t>盞水銀路燈。</w:t>
      </w:r>
      <w:r w:rsidR="00035A5A" w:rsidRPr="000D55FE">
        <w:rPr>
          <w:rFonts w:hint="eastAsia"/>
        </w:rPr>
        <w:t>惟</w:t>
      </w:r>
      <w:r w:rsidR="00B91D1A" w:rsidRPr="000D55FE">
        <w:rPr>
          <w:rFonts w:hint="eastAsia"/>
        </w:rPr>
        <w:t>依新竹縣政府</w:t>
      </w:r>
      <w:r w:rsidR="00D24C7B" w:rsidRPr="000D55FE">
        <w:rPr>
          <w:rFonts w:hint="eastAsia"/>
        </w:rPr>
        <w:t>於</w:t>
      </w:r>
      <w:r w:rsidR="00B91D1A" w:rsidRPr="000D55FE">
        <w:rPr>
          <w:rFonts w:hint="eastAsia"/>
        </w:rPr>
        <w:t>1</w:t>
      </w:r>
      <w:r w:rsidR="00B91D1A" w:rsidRPr="000D55FE">
        <w:t>12</w:t>
      </w:r>
      <w:r w:rsidR="00B91D1A" w:rsidRPr="000D55FE">
        <w:rPr>
          <w:rFonts w:hint="eastAsia"/>
        </w:rPr>
        <w:t>年9月1</w:t>
      </w:r>
      <w:r w:rsidR="00B91D1A" w:rsidRPr="000D55FE">
        <w:t>8</w:t>
      </w:r>
      <w:r w:rsidR="00B91D1A" w:rsidRPr="000D55FE">
        <w:rPr>
          <w:rFonts w:hint="eastAsia"/>
        </w:rPr>
        <w:t>日</w:t>
      </w:r>
      <w:proofErr w:type="gramStart"/>
      <w:r w:rsidR="00D24C7B" w:rsidRPr="000D55FE">
        <w:rPr>
          <w:rFonts w:hint="eastAsia"/>
        </w:rPr>
        <w:t>函</w:t>
      </w:r>
      <w:r w:rsidR="00B91D1A" w:rsidRPr="000D55FE">
        <w:rPr>
          <w:rFonts w:hint="eastAsia"/>
        </w:rPr>
        <w:t>復本院</w:t>
      </w:r>
      <w:proofErr w:type="gramEnd"/>
      <w:r w:rsidR="00B91D1A" w:rsidRPr="000D55FE">
        <w:rPr>
          <w:rFonts w:hint="eastAsia"/>
        </w:rPr>
        <w:t>所示，該縣尖石鄉公所於1</w:t>
      </w:r>
      <w:r w:rsidR="00B91D1A" w:rsidRPr="000D55FE">
        <w:t>05</w:t>
      </w:r>
      <w:r w:rsidR="00B91D1A" w:rsidRPr="000D55FE">
        <w:rPr>
          <w:rFonts w:hint="eastAsia"/>
        </w:rPr>
        <w:t>年7月裝設4盞水銀路燈。復依苗栗縣政府於1</w:t>
      </w:r>
      <w:r w:rsidR="00B91D1A" w:rsidRPr="000D55FE">
        <w:t>12</w:t>
      </w:r>
      <w:r w:rsidR="00B91D1A" w:rsidRPr="000D55FE">
        <w:rPr>
          <w:rFonts w:hint="eastAsia"/>
        </w:rPr>
        <w:t>年1</w:t>
      </w:r>
      <w:r w:rsidR="00B91D1A" w:rsidRPr="000D55FE">
        <w:t>0</w:t>
      </w:r>
      <w:r w:rsidR="00B91D1A" w:rsidRPr="000D55FE">
        <w:rPr>
          <w:rFonts w:hint="eastAsia"/>
        </w:rPr>
        <w:t>月2</w:t>
      </w:r>
      <w:r w:rsidR="00B91D1A" w:rsidRPr="000D55FE">
        <w:t>5</w:t>
      </w:r>
      <w:r w:rsidR="00B91D1A" w:rsidRPr="000D55FE">
        <w:rPr>
          <w:rFonts w:hint="eastAsia"/>
        </w:rPr>
        <w:t>日</w:t>
      </w:r>
      <w:proofErr w:type="gramStart"/>
      <w:r w:rsidR="00D24C7B" w:rsidRPr="000D55FE">
        <w:rPr>
          <w:rFonts w:hint="eastAsia"/>
        </w:rPr>
        <w:t>函</w:t>
      </w:r>
      <w:r w:rsidR="00B91D1A" w:rsidRPr="000D55FE">
        <w:rPr>
          <w:rFonts w:hint="eastAsia"/>
        </w:rPr>
        <w:t>復本院</w:t>
      </w:r>
      <w:proofErr w:type="gramEnd"/>
      <w:r w:rsidR="00B91D1A" w:rsidRPr="000D55FE">
        <w:rPr>
          <w:rFonts w:hint="eastAsia"/>
        </w:rPr>
        <w:t>所示，該縣卓蘭鎮公所之4盞水銀</w:t>
      </w:r>
      <w:r w:rsidR="00B91D1A" w:rsidRPr="000D55FE">
        <w:rPr>
          <w:rFonts w:hint="eastAsia"/>
        </w:rPr>
        <w:lastRenderedPageBreak/>
        <w:t>路燈，原登記用電日期皆為1</w:t>
      </w:r>
      <w:r w:rsidR="00B91D1A" w:rsidRPr="000D55FE">
        <w:t>05</w:t>
      </w:r>
      <w:r w:rsidR="00B91D1A" w:rsidRPr="000D55FE">
        <w:rPr>
          <w:rFonts w:hint="eastAsia"/>
        </w:rPr>
        <w:t>年1</w:t>
      </w:r>
      <w:r w:rsidR="00B91D1A" w:rsidRPr="000D55FE">
        <w:t>2</w:t>
      </w:r>
      <w:r w:rsidR="00B91D1A" w:rsidRPr="000D55FE">
        <w:rPr>
          <w:rFonts w:hint="eastAsia"/>
        </w:rPr>
        <w:t>月。另依屏東縣政府於1</w:t>
      </w:r>
      <w:r w:rsidR="00B91D1A" w:rsidRPr="000D55FE">
        <w:t>12</w:t>
      </w:r>
      <w:r w:rsidR="00B91D1A" w:rsidRPr="000D55FE">
        <w:rPr>
          <w:rFonts w:hint="eastAsia"/>
        </w:rPr>
        <w:t>年10月2</w:t>
      </w:r>
      <w:r w:rsidR="00B91D1A" w:rsidRPr="000D55FE">
        <w:t>3</w:t>
      </w:r>
      <w:r w:rsidR="00B91D1A" w:rsidRPr="000D55FE">
        <w:rPr>
          <w:rFonts w:hint="eastAsia"/>
        </w:rPr>
        <w:t>日</w:t>
      </w:r>
      <w:proofErr w:type="gramStart"/>
      <w:r w:rsidR="00D24C7B" w:rsidRPr="000D55FE">
        <w:rPr>
          <w:rFonts w:hint="eastAsia"/>
        </w:rPr>
        <w:t>函</w:t>
      </w:r>
      <w:r w:rsidR="00B91D1A" w:rsidRPr="000D55FE">
        <w:rPr>
          <w:rFonts w:hint="eastAsia"/>
        </w:rPr>
        <w:t>復本院</w:t>
      </w:r>
      <w:proofErr w:type="gramEnd"/>
      <w:r w:rsidR="00B91D1A" w:rsidRPr="000D55FE">
        <w:rPr>
          <w:rFonts w:hint="eastAsia"/>
        </w:rPr>
        <w:t>所示，</w:t>
      </w:r>
      <w:r w:rsidR="00D24C7B" w:rsidRPr="000D55FE">
        <w:rPr>
          <w:rFonts w:hint="eastAsia"/>
        </w:rPr>
        <w:t>該縣</w:t>
      </w:r>
      <w:r w:rsidR="00B91D1A" w:rsidRPr="000D55FE">
        <w:rPr>
          <w:rFonts w:hint="eastAsia"/>
        </w:rPr>
        <w:t>枋寮鄉公所經現任承辦人員於釐清期間發現1</w:t>
      </w:r>
      <w:r w:rsidR="00B91D1A" w:rsidRPr="000D55FE">
        <w:t>06</w:t>
      </w:r>
      <w:r w:rsidR="00B91D1A" w:rsidRPr="000D55FE">
        <w:rPr>
          <w:rFonts w:hint="eastAsia"/>
        </w:rPr>
        <w:t>至1</w:t>
      </w:r>
      <w:r w:rsidR="00B91D1A" w:rsidRPr="000D55FE">
        <w:t>08</w:t>
      </w:r>
      <w:r w:rsidR="00B91D1A" w:rsidRPr="000D55FE">
        <w:rPr>
          <w:rFonts w:hint="eastAsia"/>
        </w:rPr>
        <w:t>年台電公司登記7</w:t>
      </w:r>
      <w:r w:rsidR="00B91D1A" w:rsidRPr="000D55FE">
        <w:t>26</w:t>
      </w:r>
      <w:r w:rsidR="00B91D1A" w:rsidRPr="000D55FE">
        <w:rPr>
          <w:rFonts w:hint="eastAsia"/>
        </w:rPr>
        <w:t>盞</w:t>
      </w:r>
      <w:r w:rsidR="00B91D1A" w:rsidRPr="000D55FE">
        <w:rPr>
          <w:rStyle w:val="afe"/>
        </w:rPr>
        <w:footnoteReference w:id="16"/>
      </w:r>
      <w:r w:rsidR="00B91D1A" w:rsidRPr="000D55FE">
        <w:rPr>
          <w:rFonts w:hint="eastAsia"/>
        </w:rPr>
        <w:t>水銀路燈，立即委派廠商改善汰換並轉正。是</w:t>
      </w:r>
      <w:proofErr w:type="gramStart"/>
      <w:r w:rsidR="00B91D1A" w:rsidRPr="000D55FE">
        <w:rPr>
          <w:rFonts w:hint="eastAsia"/>
        </w:rPr>
        <w:t>以</w:t>
      </w:r>
      <w:proofErr w:type="gramEnd"/>
      <w:r w:rsidR="00B91D1A" w:rsidRPr="000D55FE">
        <w:rPr>
          <w:rFonts w:hint="eastAsia"/>
        </w:rPr>
        <w:t>，</w:t>
      </w:r>
      <w:r w:rsidR="00004C98" w:rsidRPr="000D55FE">
        <w:rPr>
          <w:rFonts w:hint="eastAsia"/>
        </w:rPr>
        <w:t>經濟部公告</w:t>
      </w:r>
      <w:r w:rsidR="00B91D1A" w:rsidRPr="000D55FE">
        <w:rPr>
          <w:rFonts w:hint="eastAsia"/>
        </w:rPr>
        <w:t>禁用水銀路燈後，仍有新設或登記水銀路燈用電情事。</w:t>
      </w:r>
      <w:proofErr w:type="gramStart"/>
      <w:r w:rsidR="00B91D1A" w:rsidRPr="000D55FE">
        <w:rPr>
          <w:rFonts w:hint="eastAsia"/>
        </w:rPr>
        <w:t>再者，</w:t>
      </w:r>
      <w:proofErr w:type="gramEnd"/>
      <w:r w:rsidR="00B91D1A" w:rsidRPr="000D55FE">
        <w:rPr>
          <w:rFonts w:hint="eastAsia"/>
        </w:rPr>
        <w:t>花蓮縣玉里鎮公所於1</w:t>
      </w:r>
      <w:r w:rsidR="00B91D1A" w:rsidRPr="000D55FE">
        <w:t>12</w:t>
      </w:r>
      <w:r w:rsidR="00B91D1A" w:rsidRPr="000D55FE">
        <w:rPr>
          <w:rFonts w:hint="eastAsia"/>
        </w:rPr>
        <w:t>年</w:t>
      </w:r>
      <w:r w:rsidR="00B91D1A" w:rsidRPr="000D55FE">
        <w:t>12</w:t>
      </w:r>
      <w:r w:rsidR="00B91D1A" w:rsidRPr="000D55FE">
        <w:rPr>
          <w:rFonts w:hint="eastAsia"/>
        </w:rPr>
        <w:t>月2</w:t>
      </w:r>
      <w:r w:rsidR="00B91D1A" w:rsidRPr="000D55FE">
        <w:t>9</w:t>
      </w:r>
      <w:r w:rsidR="00B91D1A" w:rsidRPr="000D55FE">
        <w:rPr>
          <w:rFonts w:hint="eastAsia"/>
        </w:rPr>
        <w:t>日函</w:t>
      </w:r>
      <w:r w:rsidR="00B91D1A" w:rsidRPr="000D55FE">
        <w:rPr>
          <w:rStyle w:val="afe"/>
        </w:rPr>
        <w:footnoteReference w:id="17"/>
      </w:r>
      <w:r w:rsidR="00B91D1A" w:rsidRPr="000D55FE">
        <w:rPr>
          <w:rFonts w:hint="eastAsia"/>
        </w:rPr>
        <w:t>復花蓮縣政府稱，依據台電公司</w:t>
      </w:r>
      <w:r w:rsidR="00F75CEF" w:rsidRPr="000D55FE">
        <w:rPr>
          <w:rFonts w:hint="eastAsia"/>
        </w:rPr>
        <w:t>花蓮區營業處</w:t>
      </w:r>
      <w:r w:rsidR="00F75CEF" w:rsidRPr="000D55FE">
        <w:rPr>
          <w:rFonts w:hAnsi="標楷體" w:hint="eastAsia"/>
        </w:rPr>
        <w:t>（下稱花蓮區處）</w:t>
      </w:r>
      <w:r w:rsidR="00B91D1A" w:rsidRPr="000D55FE">
        <w:rPr>
          <w:rFonts w:hint="eastAsia"/>
        </w:rPr>
        <w:t>所提供該</w:t>
      </w:r>
      <w:r w:rsidR="00F75CEF" w:rsidRPr="000D55FE">
        <w:rPr>
          <w:rFonts w:hint="eastAsia"/>
        </w:rPr>
        <w:t>公</w:t>
      </w:r>
      <w:r w:rsidR="00B91D1A" w:rsidRPr="000D55FE">
        <w:rPr>
          <w:rFonts w:hint="eastAsia"/>
        </w:rPr>
        <w:t>所轄下水銀路燈約1</w:t>
      </w:r>
      <w:r w:rsidR="00B91D1A" w:rsidRPr="000D55FE">
        <w:t>,995</w:t>
      </w:r>
      <w:r w:rsidR="00B91D1A" w:rsidRPr="000D55FE">
        <w:rPr>
          <w:rFonts w:hint="eastAsia"/>
        </w:rPr>
        <w:t>盞，該</w:t>
      </w:r>
      <w:r w:rsidR="00F75CEF" w:rsidRPr="000D55FE">
        <w:rPr>
          <w:rFonts w:hint="eastAsia"/>
        </w:rPr>
        <w:t>公</w:t>
      </w:r>
      <w:r w:rsidR="00B91D1A" w:rsidRPr="000D55FE">
        <w:rPr>
          <w:rFonts w:hint="eastAsia"/>
        </w:rPr>
        <w:t>所於1</w:t>
      </w:r>
      <w:r w:rsidR="00B91D1A" w:rsidRPr="000D55FE">
        <w:t>12</w:t>
      </w:r>
      <w:r w:rsidR="00B91D1A" w:rsidRPr="000D55FE">
        <w:rPr>
          <w:rFonts w:hint="eastAsia"/>
        </w:rPr>
        <w:t>年1</w:t>
      </w:r>
      <w:r w:rsidR="00B91D1A" w:rsidRPr="000D55FE">
        <w:t>0</w:t>
      </w:r>
      <w:r w:rsidR="00B91D1A" w:rsidRPr="000D55FE">
        <w:rPr>
          <w:rFonts w:hint="eastAsia"/>
        </w:rPr>
        <w:t>月3</w:t>
      </w:r>
      <w:r w:rsidR="00B91D1A" w:rsidRPr="000D55FE">
        <w:t>0</w:t>
      </w:r>
      <w:r w:rsidR="00B91D1A" w:rsidRPr="000D55FE">
        <w:rPr>
          <w:rFonts w:hint="eastAsia"/>
        </w:rPr>
        <w:t>日起開始汰換等語，</w:t>
      </w:r>
      <w:r w:rsidR="00BF221F" w:rsidRPr="000D55FE">
        <w:rPr>
          <w:rFonts w:hint="eastAsia"/>
        </w:rPr>
        <w:t>顯見該公所係於本院1</w:t>
      </w:r>
      <w:r w:rsidR="00BF221F" w:rsidRPr="000D55FE">
        <w:t>12</w:t>
      </w:r>
      <w:r w:rsidR="00BF221F" w:rsidRPr="000D55FE">
        <w:rPr>
          <w:rFonts w:hint="eastAsia"/>
        </w:rPr>
        <w:t>年1</w:t>
      </w:r>
      <w:r w:rsidR="00BF221F" w:rsidRPr="000D55FE">
        <w:t>0</w:t>
      </w:r>
      <w:r w:rsidR="00BF221F" w:rsidRPr="000D55FE">
        <w:rPr>
          <w:rFonts w:hint="eastAsia"/>
        </w:rPr>
        <w:t>月2</w:t>
      </w:r>
      <w:r w:rsidR="00BF221F" w:rsidRPr="000D55FE">
        <w:t>5</w:t>
      </w:r>
      <w:r w:rsidR="00BF221F" w:rsidRPr="000D55FE">
        <w:rPr>
          <w:rFonts w:hint="eastAsia"/>
        </w:rPr>
        <w:t>日</w:t>
      </w:r>
      <w:r w:rsidR="00B91D1A" w:rsidRPr="000D55FE">
        <w:rPr>
          <w:rFonts w:hint="eastAsia"/>
        </w:rPr>
        <w:t>詢問後始進行汰換水銀路燈。</w:t>
      </w:r>
    </w:p>
    <w:p w:rsidR="002210B7" w:rsidRPr="000D55FE" w:rsidRDefault="003D1FEF" w:rsidP="00814361">
      <w:pPr>
        <w:pStyle w:val="3"/>
      </w:pPr>
      <w:r w:rsidRPr="000D55FE">
        <w:rPr>
          <w:rFonts w:hint="eastAsia"/>
        </w:rPr>
        <w:t>能源用戶禁用水銀燈作為路燈光源</w:t>
      </w:r>
      <w:r w:rsidR="00C70074" w:rsidRPr="000D55FE">
        <w:rPr>
          <w:rFonts w:hint="eastAsia"/>
        </w:rPr>
        <w:t>之</w:t>
      </w:r>
      <w:r w:rsidRPr="000D55FE">
        <w:rPr>
          <w:rFonts w:hint="eastAsia"/>
        </w:rPr>
        <w:t>相關檢查</w:t>
      </w:r>
      <w:r w:rsidR="005E62C1" w:rsidRPr="000D55FE">
        <w:rPr>
          <w:rFonts w:hint="eastAsia"/>
        </w:rPr>
        <w:t>機制</w:t>
      </w:r>
      <w:r w:rsidR="0033250C" w:rsidRPr="000D55FE">
        <w:rPr>
          <w:rFonts w:hint="eastAsia"/>
        </w:rPr>
        <w:t>有欠妥適，</w:t>
      </w:r>
      <w:r w:rsidR="005E62C1" w:rsidRPr="000D55FE">
        <w:rPr>
          <w:rFonts w:hint="eastAsia"/>
        </w:rPr>
        <w:t>未能發揮作用，</w:t>
      </w:r>
      <w:r w:rsidRPr="000D55FE">
        <w:rPr>
          <w:rFonts w:hint="eastAsia"/>
        </w:rPr>
        <w:t>復</w:t>
      </w:r>
      <w:r w:rsidR="005E62C1" w:rsidRPr="000D55FE">
        <w:rPr>
          <w:rFonts w:hint="eastAsia"/>
        </w:rPr>
        <w:t>未能適時檢討</w:t>
      </w:r>
      <w:r w:rsidR="002210B7" w:rsidRPr="000D55FE">
        <w:rPr>
          <w:rFonts w:hint="eastAsia"/>
        </w:rPr>
        <w:t>：</w:t>
      </w:r>
    </w:p>
    <w:p w:rsidR="00814361" w:rsidRPr="000D55FE" w:rsidRDefault="002210B7" w:rsidP="00F352CD">
      <w:pPr>
        <w:pStyle w:val="4"/>
      </w:pPr>
      <w:r w:rsidRPr="000D55FE">
        <w:rPr>
          <w:rFonts w:hint="eastAsia"/>
        </w:rPr>
        <w:t>對於1</w:t>
      </w:r>
      <w:r w:rsidRPr="000D55FE">
        <w:t>06</w:t>
      </w:r>
      <w:r w:rsidRPr="000D55FE">
        <w:rPr>
          <w:rFonts w:hint="eastAsia"/>
        </w:rPr>
        <w:t>年1月1日起，能源用戶違規使用水銀燈</w:t>
      </w:r>
      <w:r w:rsidR="001B2FC6" w:rsidRPr="000D55FE">
        <w:rPr>
          <w:rFonts w:hint="eastAsia"/>
        </w:rPr>
        <w:t>之處理</w:t>
      </w:r>
      <w:r w:rsidRPr="000D55FE">
        <w:rPr>
          <w:rFonts w:hint="eastAsia"/>
        </w:rPr>
        <w:t>，經濟部表示</w:t>
      </w:r>
      <w:r w:rsidRPr="000D55FE">
        <w:rPr>
          <w:rStyle w:val="afe"/>
        </w:rPr>
        <w:footnoteReference w:id="18"/>
      </w:r>
      <w:r w:rsidRPr="000D55FE">
        <w:rPr>
          <w:rFonts w:hint="eastAsia"/>
        </w:rPr>
        <w:t>，中央</w:t>
      </w:r>
      <w:r w:rsidRPr="000D55FE">
        <w:t>(</w:t>
      </w:r>
      <w:r w:rsidRPr="000D55FE">
        <w:rPr>
          <w:rFonts w:hint="eastAsia"/>
        </w:rPr>
        <w:t>經濟部</w:t>
      </w:r>
      <w:r w:rsidRPr="000D55FE">
        <w:t>)</w:t>
      </w:r>
      <w:r w:rsidRPr="000D55FE">
        <w:rPr>
          <w:rFonts w:hint="eastAsia"/>
        </w:rPr>
        <w:t>或地方主管機關</w:t>
      </w:r>
      <w:r w:rsidRPr="000D55FE">
        <w:t>(</w:t>
      </w:r>
      <w:r w:rsidRPr="000D55FE">
        <w:rPr>
          <w:rFonts w:hint="eastAsia"/>
        </w:rPr>
        <w:t>各市縣政府</w:t>
      </w:r>
      <w:r w:rsidRPr="000D55FE">
        <w:t>)</w:t>
      </w:r>
      <w:r w:rsidRPr="000D55FE">
        <w:rPr>
          <w:rFonts w:hint="eastAsia"/>
        </w:rPr>
        <w:t>接獲檢舉案件後，將依</w:t>
      </w:r>
      <w:r w:rsidR="00776123" w:rsidRPr="000D55FE">
        <w:rPr>
          <w:rFonts w:hint="eastAsia"/>
        </w:rPr>
        <w:t>路燈檢查要點</w:t>
      </w:r>
      <w:r w:rsidRPr="000D55FE">
        <w:rPr>
          <w:rFonts w:hint="eastAsia"/>
        </w:rPr>
        <w:t>規定，進行現場檢查作業。查有違規使用者，主管機關應依能源管理法第</w:t>
      </w:r>
      <w:r w:rsidRPr="000D55FE">
        <w:t>23</w:t>
      </w:r>
      <w:r w:rsidRPr="000D55FE">
        <w:rPr>
          <w:rFonts w:hint="eastAsia"/>
        </w:rPr>
        <w:t>條規定，要求能源用戶限期改善或更新設備；屆期不改善或更新設備者，得處</w:t>
      </w:r>
      <w:r w:rsidRPr="000D55FE">
        <w:t>2</w:t>
      </w:r>
      <w:r w:rsidRPr="000D55FE">
        <w:rPr>
          <w:rFonts w:hint="eastAsia"/>
        </w:rPr>
        <w:t>萬元以上</w:t>
      </w:r>
      <w:r w:rsidRPr="000D55FE">
        <w:t>10</w:t>
      </w:r>
      <w:r w:rsidRPr="000D55FE">
        <w:rPr>
          <w:rFonts w:hint="eastAsia"/>
        </w:rPr>
        <w:t>萬元以下罰鍰，並再限期辦理；屆期仍不改善者，按次加倍處罰。另依據</w:t>
      </w:r>
      <w:r w:rsidR="00776123" w:rsidRPr="000D55FE">
        <w:rPr>
          <w:rFonts w:hint="eastAsia"/>
        </w:rPr>
        <w:t>路燈檢查要點</w:t>
      </w:r>
      <w:r w:rsidRPr="000D55FE">
        <w:rPr>
          <w:rFonts w:hint="eastAsia"/>
        </w:rPr>
        <w:t>之現場檢查作業流程圖，檢查作業主要以接獲檢舉始啟動檢查程序之原則辦理，因</w:t>
      </w:r>
      <w:r w:rsidRPr="000D55FE">
        <w:t>107</w:t>
      </w:r>
      <w:r w:rsidRPr="000D55FE">
        <w:rPr>
          <w:rFonts w:hint="eastAsia"/>
        </w:rPr>
        <w:t>至</w:t>
      </w:r>
      <w:r w:rsidRPr="000D55FE">
        <w:t>110</w:t>
      </w:r>
      <w:r w:rsidRPr="000D55FE">
        <w:rPr>
          <w:rFonts w:hint="eastAsia"/>
        </w:rPr>
        <w:t>年無接獲檢舉案件，該期間未啟動檢查暨後續協商、追蹤及檢討等作業。</w:t>
      </w:r>
    </w:p>
    <w:p w:rsidR="00E95531" w:rsidRPr="000D55FE" w:rsidRDefault="00791816" w:rsidP="00E95531">
      <w:pPr>
        <w:pStyle w:val="4"/>
      </w:pPr>
      <w:r w:rsidRPr="000D55FE">
        <w:rPr>
          <w:rFonts w:hint="eastAsia"/>
        </w:rPr>
        <w:lastRenderedPageBreak/>
        <w:t>經濟部表示</w:t>
      </w:r>
      <w:r w:rsidRPr="000D55FE">
        <w:rPr>
          <w:rStyle w:val="afe"/>
        </w:rPr>
        <w:footnoteReference w:id="19"/>
      </w:r>
      <w:r w:rsidRPr="000D55FE">
        <w:rPr>
          <w:rFonts w:hint="eastAsia"/>
        </w:rPr>
        <w:t>，</w:t>
      </w:r>
      <w:r w:rsidR="00E95531" w:rsidRPr="000D55FE">
        <w:rPr>
          <w:rFonts w:hint="eastAsia"/>
        </w:rPr>
        <w:t>原經濟部能源局依據「專業機構或技師辦理能源管理法檢查業務認可管理辦法」第</w:t>
      </w:r>
      <w:r w:rsidR="00E95531" w:rsidRPr="000D55FE">
        <w:t>10</w:t>
      </w:r>
      <w:r w:rsidR="00E95531" w:rsidRPr="000D55FE">
        <w:rPr>
          <w:rFonts w:hint="eastAsia"/>
        </w:rPr>
        <w:t>條規定，於</w:t>
      </w:r>
      <w:r w:rsidR="00E95531" w:rsidRPr="000D55FE">
        <w:t>106</w:t>
      </w:r>
      <w:r w:rsidR="00E95531" w:rsidRPr="000D55FE">
        <w:rPr>
          <w:rFonts w:hint="eastAsia"/>
        </w:rPr>
        <w:t>年</w:t>
      </w:r>
      <w:r w:rsidR="00E95531" w:rsidRPr="000D55FE">
        <w:t>12</w:t>
      </w:r>
      <w:r w:rsidR="00E95531" w:rsidRPr="000D55FE">
        <w:rPr>
          <w:rFonts w:hint="eastAsia"/>
        </w:rPr>
        <w:t>月</w:t>
      </w:r>
      <w:r w:rsidR="00E95531" w:rsidRPr="000D55FE">
        <w:t>6</w:t>
      </w:r>
      <w:r w:rsidR="00E95531" w:rsidRPr="000D55FE">
        <w:rPr>
          <w:rFonts w:hint="eastAsia"/>
        </w:rPr>
        <w:t>日核發「道路照明光源種類稽查」相關檢查業務之認可證書予</w:t>
      </w:r>
      <w:r w:rsidR="00CE4219" w:rsidRPr="000D55FE">
        <w:rPr>
          <w:rFonts w:hint="eastAsia"/>
        </w:rPr>
        <w:t>財團法人工業技術研究院（下稱工研院）</w:t>
      </w:r>
      <w:r w:rsidR="00E95531" w:rsidRPr="000D55FE">
        <w:rPr>
          <w:rFonts w:hint="eastAsia"/>
        </w:rPr>
        <w:t>。</w:t>
      </w:r>
      <w:r w:rsidR="002246D2" w:rsidRPr="000D55FE">
        <w:rPr>
          <w:rFonts w:hint="eastAsia"/>
        </w:rPr>
        <w:t>配合「節能照明與驅動電源技術開發暨應用推動計畫」</w:t>
      </w:r>
      <w:r w:rsidR="002246D2" w:rsidRPr="000D55FE">
        <w:rPr>
          <w:rFonts w:hAnsi="標楷體" w:hint="eastAsia"/>
        </w:rPr>
        <w:t>業務執行，</w:t>
      </w:r>
      <w:r w:rsidR="00E95531" w:rsidRPr="000D55FE">
        <w:rPr>
          <w:rFonts w:hint="eastAsia"/>
        </w:rPr>
        <w:t>該局並請工研院</w:t>
      </w:r>
      <w:r w:rsidR="00E95531" w:rsidRPr="000D55FE">
        <w:rPr>
          <w:rFonts w:hAnsi="標楷體" w:hint="eastAsia"/>
        </w:rPr>
        <w:t>在出差訪查行程或L</w:t>
      </w:r>
      <w:r w:rsidR="00E95531" w:rsidRPr="000D55FE">
        <w:rPr>
          <w:rFonts w:hAnsi="標楷體"/>
        </w:rPr>
        <w:t>ED</w:t>
      </w:r>
      <w:r w:rsidR="00E95531" w:rsidRPr="000D55FE">
        <w:rPr>
          <w:rFonts w:hAnsi="標楷體" w:hint="eastAsia"/>
        </w:rPr>
        <w:t>照明</w:t>
      </w:r>
      <w:r w:rsidR="00E95531" w:rsidRPr="000D55FE">
        <w:rPr>
          <w:rFonts w:hint="eastAsia"/>
        </w:rPr>
        <w:t>深耕</w:t>
      </w:r>
      <w:r w:rsidR="00E95531" w:rsidRPr="000D55FE">
        <w:rPr>
          <w:rFonts w:hAnsi="標楷體" w:hint="eastAsia"/>
        </w:rPr>
        <w:t>講座舉辦時，於活動地點附近或交通行經路段，隨機訪視道路光源使用情形</w:t>
      </w:r>
      <w:r w:rsidR="00E95531" w:rsidRPr="000D55FE">
        <w:rPr>
          <w:rFonts w:hint="eastAsia"/>
        </w:rPr>
        <w:t>，累計2</w:t>
      </w:r>
      <w:r w:rsidR="00E95531" w:rsidRPr="000D55FE">
        <w:t>1</w:t>
      </w:r>
      <w:r w:rsidR="00E95531" w:rsidRPr="000D55FE">
        <w:rPr>
          <w:rFonts w:hint="eastAsia"/>
        </w:rPr>
        <w:t>次</w:t>
      </w:r>
      <w:r w:rsidR="00E95531" w:rsidRPr="000D55FE">
        <w:rPr>
          <w:rFonts w:hAnsi="標楷體" w:hint="eastAsia"/>
        </w:rPr>
        <w:t>（1</w:t>
      </w:r>
      <w:r w:rsidR="00E95531" w:rsidRPr="000D55FE">
        <w:rPr>
          <w:rFonts w:hAnsi="標楷體"/>
        </w:rPr>
        <w:t>09</w:t>
      </w:r>
      <w:r w:rsidR="00E95531" w:rsidRPr="000D55FE">
        <w:rPr>
          <w:rFonts w:hAnsi="標楷體" w:hint="eastAsia"/>
        </w:rPr>
        <w:t>年2月6日至1</w:t>
      </w:r>
      <w:r w:rsidR="00E95531" w:rsidRPr="000D55FE">
        <w:rPr>
          <w:rFonts w:hAnsi="標楷體"/>
        </w:rPr>
        <w:t>10</w:t>
      </w:r>
      <w:r w:rsidR="00E95531" w:rsidRPr="000D55FE">
        <w:rPr>
          <w:rFonts w:hAnsi="標楷體" w:hint="eastAsia"/>
        </w:rPr>
        <w:t>年1</w:t>
      </w:r>
      <w:r w:rsidR="00E95531" w:rsidRPr="000D55FE">
        <w:rPr>
          <w:rFonts w:hAnsi="標楷體"/>
        </w:rPr>
        <w:t>0</w:t>
      </w:r>
      <w:r w:rsidR="00E95531" w:rsidRPr="000D55FE">
        <w:rPr>
          <w:rFonts w:hAnsi="標楷體" w:hint="eastAsia"/>
        </w:rPr>
        <w:t>月2</w:t>
      </w:r>
      <w:r w:rsidR="00E95531" w:rsidRPr="000D55FE">
        <w:rPr>
          <w:rFonts w:hAnsi="標楷體"/>
        </w:rPr>
        <w:t>8</w:t>
      </w:r>
      <w:r w:rsidR="00E95531" w:rsidRPr="000D55FE">
        <w:rPr>
          <w:rFonts w:hAnsi="標楷體" w:hint="eastAsia"/>
        </w:rPr>
        <w:t>日）</w:t>
      </w:r>
      <w:r w:rsidR="005C5AEB">
        <w:rPr>
          <w:rFonts w:hAnsi="標楷體" w:hint="eastAsia"/>
        </w:rPr>
        <w:t>，</w:t>
      </w:r>
      <w:r w:rsidR="00E95531" w:rsidRPr="000D55FE">
        <w:rPr>
          <w:rFonts w:hAnsi="標楷體" w:hint="eastAsia"/>
        </w:rPr>
        <w:t>其性質非屬能源主管機關接獲違規</w:t>
      </w:r>
      <w:proofErr w:type="gramStart"/>
      <w:r w:rsidR="00E95531" w:rsidRPr="000D55FE">
        <w:rPr>
          <w:rFonts w:hAnsi="標楷體" w:hint="eastAsia"/>
        </w:rPr>
        <w:t>舉報時所</w:t>
      </w:r>
      <w:proofErr w:type="gramEnd"/>
      <w:r w:rsidR="00E95531" w:rsidRPr="000D55FE">
        <w:rPr>
          <w:rFonts w:hAnsi="標楷體" w:hint="eastAsia"/>
        </w:rPr>
        <w:t>啟動的稽查作業。因1</w:t>
      </w:r>
      <w:r w:rsidR="00E95531" w:rsidRPr="000D55FE">
        <w:rPr>
          <w:rFonts w:hAnsi="標楷體"/>
        </w:rPr>
        <w:t>07</w:t>
      </w:r>
      <w:r w:rsidR="00E95531" w:rsidRPr="000D55FE">
        <w:rPr>
          <w:rFonts w:hAnsi="標楷體" w:hint="eastAsia"/>
        </w:rPr>
        <w:t>至1</w:t>
      </w:r>
      <w:r w:rsidR="00E95531" w:rsidRPr="000D55FE">
        <w:rPr>
          <w:rFonts w:hAnsi="標楷體"/>
        </w:rPr>
        <w:t>10</w:t>
      </w:r>
      <w:r w:rsidR="00E95531" w:rsidRPr="000D55FE">
        <w:rPr>
          <w:rFonts w:hAnsi="標楷體" w:hint="eastAsia"/>
        </w:rPr>
        <w:t>年無接獲檢舉案件，</w:t>
      </w:r>
      <w:proofErr w:type="gramStart"/>
      <w:r w:rsidR="00E95531" w:rsidRPr="000D55FE">
        <w:rPr>
          <w:rFonts w:hAnsi="標楷體" w:hint="eastAsia"/>
        </w:rPr>
        <w:t>爰該部未委</w:t>
      </w:r>
      <w:proofErr w:type="gramEnd"/>
      <w:r w:rsidR="00E95531" w:rsidRPr="000D55FE">
        <w:rPr>
          <w:rFonts w:hAnsi="標楷體" w:hint="eastAsia"/>
        </w:rPr>
        <w:t>託工研院辦理查察等相關作業。</w:t>
      </w:r>
      <w:r w:rsidR="00E95531" w:rsidRPr="000D55FE">
        <w:rPr>
          <w:rFonts w:hint="eastAsia"/>
        </w:rPr>
        <w:t>經濟部能源署於本院詢問時表示，2</w:t>
      </w:r>
      <w:r w:rsidR="00E95531" w:rsidRPr="000D55FE">
        <w:t>1</w:t>
      </w:r>
      <w:r w:rsidR="00E95531" w:rsidRPr="000D55FE">
        <w:rPr>
          <w:rFonts w:hint="eastAsia"/>
        </w:rPr>
        <w:t>次訪視過程可能多挑到市區道路，之後會再加強在地監督。</w:t>
      </w:r>
    </w:p>
    <w:p w:rsidR="00B95375" w:rsidRPr="00023F9B" w:rsidRDefault="00B95375" w:rsidP="00A50BA3">
      <w:pPr>
        <w:pStyle w:val="3"/>
        <w:rPr>
          <w:rFonts w:hAnsi="標楷體"/>
        </w:rPr>
      </w:pPr>
      <w:r w:rsidRPr="00023F9B">
        <w:rPr>
          <w:rFonts w:hAnsi="標楷體" w:hint="eastAsia"/>
        </w:rPr>
        <w:t>禁用水銀燈作為路燈光源公告後，</w:t>
      </w:r>
      <w:r w:rsidR="001C3E52">
        <w:rPr>
          <w:rFonts w:hAnsi="標楷體" w:hint="eastAsia"/>
        </w:rPr>
        <w:t>原經濟部</w:t>
      </w:r>
      <w:r w:rsidR="00023F9B">
        <w:rPr>
          <w:rFonts w:hAnsi="標楷體" w:hint="eastAsia"/>
        </w:rPr>
        <w:t>能源局</w:t>
      </w:r>
      <w:r w:rsidRPr="00023F9B">
        <w:rPr>
          <w:rFonts w:hAnsi="標楷體" w:hint="eastAsia"/>
        </w:rPr>
        <w:t>卻未儘速</w:t>
      </w:r>
      <w:r w:rsidR="00E7262E" w:rsidRPr="00023F9B">
        <w:rPr>
          <w:rFonts w:hAnsi="標楷體" w:hint="eastAsia"/>
        </w:rPr>
        <w:t>洽請</w:t>
      </w:r>
      <w:r w:rsidRPr="00023F9B">
        <w:rPr>
          <w:rFonts w:hAnsi="標楷體" w:hint="eastAsia"/>
        </w:rPr>
        <w:t>台電公司協助</w:t>
      </w:r>
      <w:r w:rsidR="00E7262E" w:rsidRPr="00023F9B">
        <w:rPr>
          <w:rFonts w:hAnsi="標楷體" w:hint="eastAsia"/>
        </w:rPr>
        <w:t>禁用</w:t>
      </w:r>
      <w:r w:rsidRPr="00023F9B">
        <w:rPr>
          <w:rFonts w:hAnsi="標楷體" w:hint="eastAsia"/>
        </w:rPr>
        <w:t>：</w:t>
      </w:r>
    </w:p>
    <w:p w:rsidR="00F2092B" w:rsidRPr="000D55FE" w:rsidRDefault="00F2092B" w:rsidP="00B95375">
      <w:pPr>
        <w:pStyle w:val="31"/>
        <w:ind w:left="1361" w:firstLine="680"/>
        <w:rPr>
          <w:rFonts w:hAnsi="標楷體"/>
        </w:rPr>
      </w:pPr>
      <w:r w:rsidRPr="000D55FE">
        <w:rPr>
          <w:rFonts w:hint="eastAsia"/>
        </w:rPr>
        <w:t>原經濟部能源局於1</w:t>
      </w:r>
      <w:r w:rsidRPr="000D55FE">
        <w:t>05</w:t>
      </w:r>
      <w:r w:rsidRPr="000D55FE">
        <w:rPr>
          <w:rFonts w:hint="eastAsia"/>
        </w:rPr>
        <w:t>年4月1</w:t>
      </w:r>
      <w:r w:rsidRPr="000D55FE">
        <w:t>3</w:t>
      </w:r>
      <w:r w:rsidRPr="000D55FE">
        <w:rPr>
          <w:rFonts w:hint="eastAsia"/>
        </w:rPr>
        <w:t>日發函</w:t>
      </w:r>
      <w:r w:rsidRPr="000D55FE">
        <w:rPr>
          <w:rStyle w:val="afe"/>
        </w:rPr>
        <w:footnoteReference w:id="20"/>
      </w:r>
      <w:r w:rsidRPr="000D55FE">
        <w:rPr>
          <w:rFonts w:hint="eastAsia"/>
        </w:rPr>
        <w:t>予該部水利署、台電公司等9機關(構)，自1</w:t>
      </w:r>
      <w:r w:rsidRPr="000D55FE">
        <w:t>06</w:t>
      </w:r>
      <w:r w:rsidRPr="000D55FE">
        <w:rPr>
          <w:rFonts w:hint="eastAsia"/>
        </w:rPr>
        <w:t>年1月1日起，能源用戶禁用水銀燈作為路燈之光源，請各機關(公司)儘速對所轄相關公共設施之路燈再行盤點，</w:t>
      </w:r>
      <w:proofErr w:type="gramStart"/>
      <w:r w:rsidRPr="000D55FE">
        <w:rPr>
          <w:rFonts w:hint="eastAsia"/>
        </w:rPr>
        <w:t>務</w:t>
      </w:r>
      <w:proofErr w:type="gramEnd"/>
      <w:r w:rsidRPr="000D55FE">
        <w:rPr>
          <w:rFonts w:hint="eastAsia"/>
        </w:rPr>
        <w:t>於1</w:t>
      </w:r>
      <w:r w:rsidRPr="000D55FE">
        <w:t>05</w:t>
      </w:r>
      <w:r w:rsidRPr="000D55FE">
        <w:rPr>
          <w:rFonts w:hint="eastAsia"/>
        </w:rPr>
        <w:t>年底前將所轄水銀路燈汰換為其他高效率路燈光源。</w:t>
      </w:r>
      <w:r w:rsidR="00DE7DA8" w:rsidRPr="000D55FE">
        <w:rPr>
          <w:rFonts w:hint="eastAsia"/>
        </w:rPr>
        <w:t>又，</w:t>
      </w:r>
      <w:r w:rsidRPr="000D55FE">
        <w:rPr>
          <w:rFonts w:hint="eastAsia"/>
        </w:rPr>
        <w:t>審計</w:t>
      </w:r>
      <w:proofErr w:type="gramStart"/>
      <w:r w:rsidRPr="000D55FE">
        <w:rPr>
          <w:rFonts w:hint="eastAsia"/>
        </w:rPr>
        <w:t>部於1</w:t>
      </w:r>
      <w:r w:rsidRPr="000D55FE">
        <w:t>11</w:t>
      </w:r>
      <w:r w:rsidRPr="000D55FE">
        <w:rPr>
          <w:rFonts w:hint="eastAsia"/>
        </w:rPr>
        <w:t>年6月9日函</w:t>
      </w:r>
      <w:r w:rsidR="00DE7DA8" w:rsidRPr="000D55FE">
        <w:rPr>
          <w:rFonts w:hint="eastAsia"/>
        </w:rPr>
        <w:t>該</w:t>
      </w:r>
      <w:proofErr w:type="gramEnd"/>
      <w:r w:rsidR="00DE7DA8" w:rsidRPr="000D55FE">
        <w:rPr>
          <w:rFonts w:hint="eastAsia"/>
        </w:rPr>
        <w:t>局</w:t>
      </w:r>
      <w:r w:rsidRPr="000D55FE">
        <w:rPr>
          <w:rFonts w:hint="eastAsia"/>
        </w:rPr>
        <w:t>表示，部分市縣仍存有水銀路燈未能全數汰換，甚有新增設等情事，嗣經濟部於同年6月2</w:t>
      </w:r>
      <w:r w:rsidRPr="000D55FE">
        <w:t>2</w:t>
      </w:r>
      <w:r w:rsidRPr="000D55FE">
        <w:rPr>
          <w:rFonts w:hint="eastAsia"/>
        </w:rPr>
        <w:t>日函</w:t>
      </w:r>
      <w:r w:rsidRPr="000D55FE">
        <w:rPr>
          <w:rStyle w:val="afe"/>
        </w:rPr>
        <w:footnoteReference w:id="21"/>
      </w:r>
      <w:r w:rsidRPr="000D55FE">
        <w:rPr>
          <w:rFonts w:hint="eastAsia"/>
        </w:rPr>
        <w:t>囑台電公司轉知所屬營業區處，倘遇能源用戶辦理</w:t>
      </w:r>
      <w:r w:rsidRPr="000D55FE">
        <w:rPr>
          <w:rFonts w:hAnsi="標楷體" w:hint="eastAsia"/>
        </w:rPr>
        <w:t>路燈新設或變更用電登記時，協助要求禁用水銀路燈。</w:t>
      </w:r>
      <w:r w:rsidR="00D0603C" w:rsidRPr="000D55FE">
        <w:rPr>
          <w:rFonts w:hAnsi="標楷體" w:hint="eastAsia"/>
        </w:rPr>
        <w:t>台電公</w:t>
      </w:r>
      <w:r w:rsidR="00D0603C" w:rsidRPr="000D55FE">
        <w:rPr>
          <w:rFonts w:hAnsi="標楷體" w:hint="eastAsia"/>
        </w:rPr>
        <w:lastRenderedPageBreak/>
        <w:t>司遂</w:t>
      </w:r>
      <w:r w:rsidRPr="000D55FE">
        <w:rPr>
          <w:rFonts w:hAnsi="標楷體" w:hint="eastAsia"/>
        </w:rPr>
        <w:t>於同年7月6日函轉各區處遵照辦理。經濟部於本院詢問時表示，原經濟部能源局至1</w:t>
      </w:r>
      <w:r w:rsidRPr="000D55FE">
        <w:rPr>
          <w:rFonts w:hAnsi="標楷體"/>
        </w:rPr>
        <w:t>11</w:t>
      </w:r>
      <w:r w:rsidRPr="000D55FE">
        <w:rPr>
          <w:rFonts w:hAnsi="標楷體" w:hint="eastAsia"/>
        </w:rPr>
        <w:t>年6月2</w:t>
      </w:r>
      <w:r w:rsidRPr="000D55FE">
        <w:rPr>
          <w:rFonts w:hAnsi="標楷體"/>
        </w:rPr>
        <w:t>2</w:t>
      </w:r>
      <w:r w:rsidRPr="000D55FE">
        <w:rPr>
          <w:rFonts w:hAnsi="標楷體" w:hint="eastAsia"/>
        </w:rPr>
        <w:t>日發函請台電公司要求禁用水銀路燈，為行政上未周延</w:t>
      </w:r>
      <w:r w:rsidR="00FB0530" w:rsidRPr="000D55FE">
        <w:rPr>
          <w:rFonts w:hAnsi="標楷體" w:hint="eastAsia"/>
        </w:rPr>
        <w:t>等語</w:t>
      </w:r>
      <w:r w:rsidRPr="000D55FE">
        <w:rPr>
          <w:rFonts w:hAnsi="標楷體" w:hint="eastAsia"/>
        </w:rPr>
        <w:t>。</w:t>
      </w:r>
    </w:p>
    <w:p w:rsidR="00B95375" w:rsidRPr="000D55FE" w:rsidRDefault="00B95375" w:rsidP="00453946">
      <w:pPr>
        <w:pStyle w:val="3"/>
      </w:pPr>
      <w:r w:rsidRPr="000D55FE">
        <w:rPr>
          <w:rFonts w:hint="eastAsia"/>
        </w:rPr>
        <w:t>部分鄉鎮市公所訂定之公有路燈管理辦法仍有水銀燈之相關規定：</w:t>
      </w:r>
    </w:p>
    <w:p w:rsidR="00B3157B" w:rsidRPr="000D55FE" w:rsidRDefault="00CA26EB" w:rsidP="00B95375">
      <w:pPr>
        <w:pStyle w:val="31"/>
        <w:ind w:left="1361" w:firstLine="680"/>
      </w:pPr>
      <w:r w:rsidRPr="000D55FE">
        <w:rPr>
          <w:rFonts w:hint="eastAsia"/>
        </w:rPr>
        <w:t>按</w:t>
      </w:r>
      <w:r w:rsidR="003230DD" w:rsidRPr="000D55FE">
        <w:rPr>
          <w:rFonts w:hint="eastAsia"/>
        </w:rPr>
        <w:t>宜蘭縣羅東鎮公有路燈管理辦法</w:t>
      </w:r>
      <w:r w:rsidR="003230DD" w:rsidRPr="000D55FE">
        <w:rPr>
          <w:rStyle w:val="afe"/>
          <w:rFonts w:hAnsi="標楷體"/>
        </w:rPr>
        <w:footnoteReference w:id="22"/>
      </w:r>
      <w:r w:rsidR="003230DD" w:rsidRPr="000D55FE">
        <w:rPr>
          <w:rFonts w:hint="eastAsia"/>
        </w:rPr>
        <w:t>第7條規定：「</w:t>
      </w:r>
      <w:r w:rsidR="0006651C" w:rsidRPr="000D55FE">
        <w:rPr>
          <w:rFonts w:hint="eastAsia"/>
        </w:rPr>
        <w:t>…</w:t>
      </w:r>
      <w:proofErr w:type="gramStart"/>
      <w:r w:rsidR="0006651C" w:rsidRPr="000D55FE">
        <w:rPr>
          <w:rFonts w:hint="eastAsia"/>
        </w:rPr>
        <w:t>…</w:t>
      </w:r>
      <w:proofErr w:type="gramEnd"/>
      <w:r w:rsidR="003230DD" w:rsidRPr="000D55FE">
        <w:t>其餘道路裝設水銀燈為主。</w:t>
      </w:r>
      <w:r w:rsidR="003230DD" w:rsidRPr="000D55FE">
        <w:rPr>
          <w:rFonts w:hint="eastAsia"/>
        </w:rPr>
        <w:t>…</w:t>
      </w:r>
      <w:proofErr w:type="gramStart"/>
      <w:r w:rsidR="003230DD" w:rsidRPr="000D55FE">
        <w:rPr>
          <w:rFonts w:hint="eastAsia"/>
        </w:rPr>
        <w:t>…</w:t>
      </w:r>
      <w:proofErr w:type="gramEnd"/>
      <w:r w:rsidR="005C5AEB">
        <w:rPr>
          <w:rFonts w:hint="eastAsia"/>
        </w:rPr>
        <w:t>。</w:t>
      </w:r>
      <w:r w:rsidR="003230DD" w:rsidRPr="000D55FE">
        <w:rPr>
          <w:rFonts w:hint="eastAsia"/>
        </w:rPr>
        <w:t>」</w:t>
      </w:r>
      <w:r w:rsidR="003C3203" w:rsidRPr="000D55FE">
        <w:rPr>
          <w:rFonts w:hAnsi="標楷體" w:hint="eastAsia"/>
        </w:rPr>
        <w:t>屏東縣潮州鎮公有路燈管理辦法</w:t>
      </w:r>
      <w:r w:rsidR="00857EED" w:rsidRPr="000D55FE">
        <w:rPr>
          <w:rFonts w:hAnsi="標楷體" w:hint="eastAsia"/>
        </w:rPr>
        <w:t>第7條規定：</w:t>
      </w:r>
      <w:r w:rsidR="005C5AEB">
        <w:rPr>
          <w:rFonts w:hAnsi="標楷體" w:hint="eastAsia"/>
        </w:rPr>
        <w:t>「</w:t>
      </w:r>
      <w:r w:rsidR="0006651C" w:rsidRPr="000D55FE">
        <w:rPr>
          <w:rFonts w:hAnsi="標楷體" w:hint="eastAsia"/>
        </w:rPr>
        <w:t>…</w:t>
      </w:r>
      <w:proofErr w:type="gramStart"/>
      <w:r w:rsidR="0006651C" w:rsidRPr="000D55FE">
        <w:rPr>
          <w:rFonts w:hAnsi="標楷體" w:hint="eastAsia"/>
        </w:rPr>
        <w:t>…</w:t>
      </w:r>
      <w:proofErr w:type="gramEnd"/>
      <w:r w:rsidR="006C10DC" w:rsidRPr="000D55FE">
        <w:rPr>
          <w:rFonts w:hint="eastAsia"/>
        </w:rPr>
        <w:t>其餘道路則以水銀燈為主。</w:t>
      </w:r>
      <w:r w:rsidR="00857EED" w:rsidRPr="000D55FE">
        <w:rPr>
          <w:rFonts w:hAnsi="標楷體" w:hint="eastAsia"/>
        </w:rPr>
        <w:t>」</w:t>
      </w:r>
      <w:r w:rsidR="00857EED" w:rsidRPr="000D55FE">
        <w:rPr>
          <w:rFonts w:hAnsi="標楷體"/>
        </w:rPr>
        <w:t>花蓮縣玉里鎮公有路燈管理辦法</w:t>
      </w:r>
      <w:r w:rsidR="00857EED" w:rsidRPr="000D55FE">
        <w:rPr>
          <w:rFonts w:hAnsi="標楷體" w:hint="eastAsia"/>
        </w:rPr>
        <w:t>第8條規定：「…</w:t>
      </w:r>
      <w:proofErr w:type="gramStart"/>
      <w:r w:rsidR="00857EED" w:rsidRPr="000D55FE">
        <w:rPr>
          <w:rFonts w:hAnsi="標楷體" w:hint="eastAsia"/>
        </w:rPr>
        <w:t>…</w:t>
      </w:r>
      <w:proofErr w:type="gramEnd"/>
      <w:r w:rsidR="00857EED" w:rsidRPr="000D55FE">
        <w:rPr>
          <w:rFonts w:hAnsi="標楷體"/>
        </w:rPr>
        <w:t>其他街道、廣場及農路以水銀燈為主</w:t>
      </w:r>
      <w:r w:rsidR="00857EED" w:rsidRPr="000D55FE">
        <w:rPr>
          <w:rFonts w:hAnsi="標楷體" w:hint="eastAsia"/>
        </w:rPr>
        <w:t>……</w:t>
      </w:r>
      <w:r w:rsidR="00857EED" w:rsidRPr="000D55FE">
        <w:t>。</w:t>
      </w:r>
      <w:r w:rsidR="00857EED" w:rsidRPr="000D55FE">
        <w:rPr>
          <w:rFonts w:hint="eastAsia"/>
        </w:rPr>
        <w:t>」花蓮縣鳳林鎮公有路燈管理辦法第6條規定：「路燈裝設間距依下列各款標準設置：…</w:t>
      </w:r>
      <w:proofErr w:type="gramStart"/>
      <w:r w:rsidR="00857EED" w:rsidRPr="000D55FE">
        <w:rPr>
          <w:rFonts w:hint="eastAsia"/>
        </w:rPr>
        <w:t>…</w:t>
      </w:r>
      <w:proofErr w:type="gramEnd"/>
      <w:r w:rsidR="00857EED" w:rsidRPr="000D55FE">
        <w:rPr>
          <w:rFonts w:hint="eastAsia"/>
        </w:rPr>
        <w:t>二、市區街道、巷、弄：路寬15米以下道路，裝設100瓦或200瓦水銀燈</w:t>
      </w:r>
      <w:r w:rsidR="00C361E1" w:rsidRPr="000D55FE">
        <w:rPr>
          <w:rFonts w:hint="eastAsia"/>
        </w:rPr>
        <w:t>…</w:t>
      </w:r>
      <w:proofErr w:type="gramStart"/>
      <w:r w:rsidR="00C361E1" w:rsidRPr="000D55FE">
        <w:rPr>
          <w:rFonts w:hint="eastAsia"/>
        </w:rPr>
        <w:t>…</w:t>
      </w:r>
      <w:proofErr w:type="gramEnd"/>
      <w:r w:rsidR="00857EED" w:rsidRPr="000D55FE">
        <w:rPr>
          <w:rFonts w:hint="eastAsia"/>
        </w:rPr>
        <w:t>。三、非市區道路(村里聯絡道、農路、產業道路</w:t>
      </w:r>
      <w:proofErr w:type="gramStart"/>
      <w:r w:rsidR="00857EED" w:rsidRPr="000D55FE">
        <w:rPr>
          <w:rFonts w:hint="eastAsia"/>
        </w:rPr>
        <w:t>）</w:t>
      </w:r>
      <w:proofErr w:type="gramEnd"/>
      <w:r w:rsidR="00857EED" w:rsidRPr="000D55FE">
        <w:rPr>
          <w:rFonts w:hint="eastAsia"/>
        </w:rPr>
        <w:t>：裝設100瓦水銀燈…</w:t>
      </w:r>
      <w:proofErr w:type="gramStart"/>
      <w:r w:rsidR="00857EED" w:rsidRPr="000D55FE">
        <w:rPr>
          <w:rFonts w:hint="eastAsia"/>
        </w:rPr>
        <w:t>…</w:t>
      </w:r>
      <w:proofErr w:type="gramEnd"/>
      <w:r w:rsidR="00857EED" w:rsidRPr="000D55FE">
        <w:rPr>
          <w:rFonts w:hint="eastAsia"/>
        </w:rPr>
        <w:t>」</w:t>
      </w:r>
      <w:hyperlink r:id="rId10" w:history="1">
        <w:r w:rsidR="00857EED" w:rsidRPr="000D55FE">
          <w:rPr>
            <w:rFonts w:hint="eastAsia"/>
          </w:rPr>
          <w:t>臺東縣臺東市公有路燈管理辦法</w:t>
        </w:r>
      </w:hyperlink>
      <w:r w:rsidR="00857EED" w:rsidRPr="000D55FE">
        <w:rPr>
          <w:rFonts w:hint="eastAsia"/>
        </w:rPr>
        <w:t>第7條規定：「…</w:t>
      </w:r>
      <w:proofErr w:type="gramStart"/>
      <w:r w:rsidR="00857EED" w:rsidRPr="000D55FE">
        <w:rPr>
          <w:rFonts w:hint="eastAsia"/>
        </w:rPr>
        <w:t>…</w:t>
      </w:r>
      <w:proofErr w:type="gramEnd"/>
      <w:r w:rsidR="00857EED" w:rsidRPr="000D55FE">
        <w:rPr>
          <w:rFonts w:hint="eastAsia"/>
        </w:rPr>
        <w:t>路燈裝設間距依下列各款標準設置：…</w:t>
      </w:r>
      <w:proofErr w:type="gramStart"/>
      <w:r w:rsidR="00857EED" w:rsidRPr="000D55FE">
        <w:rPr>
          <w:rFonts w:hint="eastAsia"/>
        </w:rPr>
        <w:t>…</w:t>
      </w:r>
      <w:proofErr w:type="gramEnd"/>
      <w:r w:rsidR="00857EED" w:rsidRPr="000D55FE">
        <w:rPr>
          <w:rFonts w:hint="eastAsia"/>
        </w:rPr>
        <w:t>二、市區街道、巷、弄：路寬15米以下道路，可裝設200瓦以下水銀燈</w:t>
      </w:r>
      <w:proofErr w:type="gramStart"/>
      <w:r w:rsidR="00857EED" w:rsidRPr="000D55FE">
        <w:rPr>
          <w:rFonts w:hint="eastAsia"/>
        </w:rPr>
        <w:t>或鈉光燈</w:t>
      </w:r>
      <w:proofErr w:type="gramEnd"/>
      <w:r w:rsidR="00C361E1" w:rsidRPr="000D55FE">
        <w:rPr>
          <w:rFonts w:hint="eastAsia"/>
        </w:rPr>
        <w:t>……</w:t>
      </w:r>
      <w:r w:rsidR="00857EED" w:rsidRPr="000D55FE">
        <w:rPr>
          <w:rFonts w:hint="eastAsia"/>
        </w:rPr>
        <w:t>。三、非市區道路(村里聯絡道、農路、產業道路</w:t>
      </w:r>
      <w:proofErr w:type="gramStart"/>
      <w:r w:rsidR="00857EED" w:rsidRPr="000D55FE">
        <w:rPr>
          <w:rFonts w:hint="eastAsia"/>
        </w:rPr>
        <w:t>）</w:t>
      </w:r>
      <w:proofErr w:type="gramEnd"/>
      <w:r w:rsidR="00857EED" w:rsidRPr="000D55FE">
        <w:rPr>
          <w:rFonts w:hint="eastAsia"/>
        </w:rPr>
        <w:t>：裝設100瓦以下水銀燈或相同照度之節能燈具…</w:t>
      </w:r>
      <w:proofErr w:type="gramStart"/>
      <w:r w:rsidR="00857EED" w:rsidRPr="000D55FE">
        <w:rPr>
          <w:rFonts w:hint="eastAsia"/>
        </w:rPr>
        <w:t>…</w:t>
      </w:r>
      <w:proofErr w:type="gramEnd"/>
      <w:r w:rsidR="00857EED" w:rsidRPr="000D55FE">
        <w:rPr>
          <w:rFonts w:hint="eastAsia"/>
        </w:rPr>
        <w:t>」</w:t>
      </w:r>
    </w:p>
    <w:p w:rsidR="00544172" w:rsidRPr="000D55FE" w:rsidRDefault="00544172" w:rsidP="00453946">
      <w:pPr>
        <w:pStyle w:val="3"/>
      </w:pPr>
      <w:r w:rsidRPr="000D55FE">
        <w:rPr>
          <w:rFonts w:hint="eastAsia"/>
        </w:rPr>
        <w:t>按上開說明，本計畫自1</w:t>
      </w:r>
      <w:r w:rsidRPr="000D55FE">
        <w:t>04</w:t>
      </w:r>
      <w:r w:rsidRPr="000D55FE">
        <w:rPr>
          <w:rFonts w:hint="eastAsia"/>
        </w:rPr>
        <w:t>年1月1日開始執行，</w:t>
      </w:r>
      <w:r w:rsidR="00ED65FF" w:rsidRPr="000D55FE">
        <w:rPr>
          <w:rFonts w:hint="eastAsia"/>
        </w:rPr>
        <w:t>並至1</w:t>
      </w:r>
      <w:r w:rsidR="00ED65FF" w:rsidRPr="000D55FE">
        <w:t>06</w:t>
      </w:r>
      <w:r w:rsidR="00ED65FF" w:rsidRPr="000D55FE">
        <w:rPr>
          <w:rFonts w:hint="eastAsia"/>
        </w:rPr>
        <w:t>年9月3</w:t>
      </w:r>
      <w:r w:rsidR="00ED65FF" w:rsidRPr="000D55FE">
        <w:t>0</w:t>
      </w:r>
      <w:r w:rsidR="00ED65FF" w:rsidRPr="000D55FE">
        <w:rPr>
          <w:rFonts w:hint="eastAsia"/>
        </w:rPr>
        <w:t>日執行完畢，</w:t>
      </w:r>
      <w:r w:rsidR="00BB632B" w:rsidRPr="000D55FE">
        <w:rPr>
          <w:rFonts w:hint="eastAsia"/>
        </w:rPr>
        <w:t>且</w:t>
      </w:r>
      <w:r w:rsidR="00ED65FF" w:rsidRPr="000D55FE">
        <w:rPr>
          <w:rFonts w:hint="eastAsia"/>
        </w:rPr>
        <w:t>1</w:t>
      </w:r>
      <w:r w:rsidR="00ED65FF" w:rsidRPr="000D55FE">
        <w:t>04</w:t>
      </w:r>
      <w:r w:rsidR="00ED65FF" w:rsidRPr="000D55FE">
        <w:rPr>
          <w:rFonts w:hint="eastAsia"/>
        </w:rPr>
        <w:t>年</w:t>
      </w:r>
      <w:r w:rsidRPr="000D55FE">
        <w:rPr>
          <w:rFonts w:hint="eastAsia"/>
        </w:rPr>
        <w:t>經濟部亦公告自1</w:t>
      </w:r>
      <w:r w:rsidRPr="000D55FE">
        <w:t>06</w:t>
      </w:r>
      <w:r w:rsidRPr="000D55FE">
        <w:rPr>
          <w:rFonts w:hint="eastAsia"/>
        </w:rPr>
        <w:t>年1月1日起禁用水銀燈</w:t>
      </w:r>
      <w:r w:rsidR="00A464BF" w:rsidRPr="000D55FE">
        <w:rPr>
          <w:rFonts w:hint="eastAsia"/>
        </w:rPr>
        <w:t>作為路燈之光源</w:t>
      </w:r>
      <w:r w:rsidRPr="000D55FE">
        <w:rPr>
          <w:rFonts w:hint="eastAsia"/>
        </w:rPr>
        <w:t>，惟</w:t>
      </w:r>
      <w:r w:rsidR="00A50BA3" w:rsidRPr="000D55FE">
        <w:rPr>
          <w:rFonts w:hint="eastAsia"/>
        </w:rPr>
        <w:t>原經濟部能源局</w:t>
      </w:r>
      <w:r w:rsidRPr="000D55FE">
        <w:rPr>
          <w:rFonts w:hint="eastAsia"/>
        </w:rPr>
        <w:t>卻未能掌握全</w:t>
      </w:r>
      <w:proofErr w:type="gramStart"/>
      <w:r w:rsidRPr="000D55FE">
        <w:rPr>
          <w:rFonts w:hint="eastAsia"/>
        </w:rPr>
        <w:t>臺</w:t>
      </w:r>
      <w:proofErr w:type="gramEnd"/>
      <w:r w:rsidRPr="000D55FE">
        <w:rPr>
          <w:rFonts w:hint="eastAsia"/>
        </w:rPr>
        <w:t>水銀路燈設置</w:t>
      </w:r>
      <w:r w:rsidR="00BC224C" w:rsidRPr="000D55FE">
        <w:rPr>
          <w:rFonts w:hint="eastAsia"/>
        </w:rPr>
        <w:t>情形</w:t>
      </w:r>
      <w:r w:rsidRPr="000D55FE">
        <w:rPr>
          <w:rFonts w:hint="eastAsia"/>
        </w:rPr>
        <w:t>，並積極督促各市縣政府督導轄內路燈管理機關</w:t>
      </w:r>
      <w:r w:rsidRPr="000D55FE">
        <w:rPr>
          <w:rFonts w:hAnsi="標楷體" w:hint="eastAsia"/>
        </w:rPr>
        <w:t>（</w:t>
      </w:r>
      <w:r w:rsidRPr="000D55FE">
        <w:rPr>
          <w:rFonts w:hint="eastAsia"/>
        </w:rPr>
        <w:t>單</w:t>
      </w:r>
      <w:r w:rsidRPr="000D55FE">
        <w:rPr>
          <w:rFonts w:hint="eastAsia"/>
        </w:rPr>
        <w:lastRenderedPageBreak/>
        <w:t>位</w:t>
      </w:r>
      <w:r w:rsidRPr="000D55FE">
        <w:rPr>
          <w:rFonts w:hAnsi="標楷體" w:hint="eastAsia"/>
        </w:rPr>
        <w:t>）</w:t>
      </w:r>
      <w:r w:rsidRPr="000D55FE">
        <w:rPr>
          <w:rFonts w:hint="eastAsia"/>
        </w:rPr>
        <w:t>進行汰換</w:t>
      </w:r>
      <w:r w:rsidR="000F3E55" w:rsidRPr="000D55FE">
        <w:rPr>
          <w:rFonts w:hint="eastAsia"/>
        </w:rPr>
        <w:t>。又該局雖訂定路燈檢查要點，</w:t>
      </w:r>
      <w:r w:rsidR="00ED65FF" w:rsidRPr="000D55FE">
        <w:rPr>
          <w:rFonts w:hint="eastAsia"/>
        </w:rPr>
        <w:t>且配合其他計畫之執行，委託工研院隨機訪視道路光源使用情形，</w:t>
      </w:r>
      <w:r w:rsidR="000F3E55" w:rsidRPr="000D55FE">
        <w:rPr>
          <w:rFonts w:hint="eastAsia"/>
        </w:rPr>
        <w:t>惟現場檢查作業係以接獲檢舉始啟動程序，工研院2</w:t>
      </w:r>
      <w:r w:rsidR="000F3E55" w:rsidRPr="000D55FE">
        <w:t>1</w:t>
      </w:r>
      <w:r w:rsidR="000F3E55" w:rsidRPr="000D55FE">
        <w:rPr>
          <w:rFonts w:hint="eastAsia"/>
        </w:rPr>
        <w:t>次訪視亦可能因多挑到市區道路而未發現水銀路燈，顯見，相關檢查機制未能發揮作用，</w:t>
      </w:r>
      <w:r w:rsidR="00BC224C" w:rsidRPr="000D55FE">
        <w:rPr>
          <w:rFonts w:hint="eastAsia"/>
        </w:rPr>
        <w:t>復</w:t>
      </w:r>
      <w:r w:rsidR="000F3E55" w:rsidRPr="000D55FE">
        <w:rPr>
          <w:rFonts w:hint="eastAsia"/>
        </w:rPr>
        <w:t>未能適時檢討</w:t>
      </w:r>
      <w:r w:rsidR="00ED65FF" w:rsidRPr="000D55FE">
        <w:rPr>
          <w:rFonts w:hint="eastAsia"/>
        </w:rPr>
        <w:t>。另</w:t>
      </w:r>
      <w:r w:rsidR="00ED65FF" w:rsidRPr="000D55FE">
        <w:rPr>
          <w:rFonts w:hAnsi="標楷體" w:hint="eastAsia"/>
        </w:rPr>
        <w:t>能源用戶辦理路燈新設或變更用電登記時，</w:t>
      </w:r>
      <w:proofErr w:type="gramStart"/>
      <w:r w:rsidR="00ED65FF" w:rsidRPr="000D55FE">
        <w:rPr>
          <w:rFonts w:hAnsi="標楷體" w:hint="eastAsia"/>
        </w:rPr>
        <w:t>均須向</w:t>
      </w:r>
      <w:proofErr w:type="gramEnd"/>
      <w:r w:rsidR="00ED65FF" w:rsidRPr="000D55FE">
        <w:rPr>
          <w:rFonts w:hAnsi="標楷體" w:hint="eastAsia"/>
        </w:rPr>
        <w:t>台電公司提出申請，經濟部公告禁用水銀燈作為路燈光源後</w:t>
      </w:r>
      <w:r w:rsidR="00ED65FF" w:rsidRPr="000D55FE">
        <w:rPr>
          <w:rFonts w:hAnsi="Times New Roman" w:hint="eastAsia"/>
        </w:rPr>
        <w:t>，原經濟部能源局卻未儘速</w:t>
      </w:r>
      <w:r w:rsidR="00552CFA" w:rsidRPr="000D55FE">
        <w:rPr>
          <w:rFonts w:hAnsi="Times New Roman" w:hint="eastAsia"/>
        </w:rPr>
        <w:t>洽請</w:t>
      </w:r>
      <w:r w:rsidR="00ED65FF" w:rsidRPr="000D55FE">
        <w:rPr>
          <w:rFonts w:hAnsi="Times New Roman" w:hint="eastAsia"/>
        </w:rPr>
        <w:t>台電公司協助</w:t>
      </w:r>
      <w:r w:rsidR="00552CFA" w:rsidRPr="000D55FE">
        <w:rPr>
          <w:rFonts w:hAnsi="Times New Roman" w:hint="eastAsia"/>
        </w:rPr>
        <w:t>禁用</w:t>
      </w:r>
      <w:r w:rsidR="00BC224C" w:rsidRPr="000D55FE">
        <w:rPr>
          <w:rFonts w:hAnsi="Times New Roman" w:hint="eastAsia"/>
        </w:rPr>
        <w:t>等</w:t>
      </w:r>
      <w:r w:rsidR="00ED65FF" w:rsidRPr="000D55FE">
        <w:rPr>
          <w:rFonts w:hAnsi="Times New Roman" w:hint="eastAsia"/>
        </w:rPr>
        <w:t>，</w:t>
      </w:r>
      <w:r w:rsidRPr="000D55FE">
        <w:rPr>
          <w:rFonts w:hAnsi="Times New Roman" w:hint="eastAsia"/>
        </w:rPr>
        <w:t>致</w:t>
      </w:r>
      <w:r w:rsidR="00CA26EB" w:rsidRPr="000D55FE">
        <w:rPr>
          <w:rFonts w:hAnsi="Times New Roman" w:hint="eastAsia"/>
        </w:rPr>
        <w:t>各地方政府</w:t>
      </w:r>
      <w:r w:rsidRPr="000D55FE">
        <w:rPr>
          <w:rFonts w:hAnsi="Times New Roman" w:hint="eastAsia"/>
        </w:rPr>
        <w:t>仍有新設或登記水銀路燈用電</w:t>
      </w:r>
      <w:r w:rsidR="00B95375" w:rsidRPr="000D55FE">
        <w:rPr>
          <w:rFonts w:hAnsi="Times New Roman" w:hint="eastAsia"/>
        </w:rPr>
        <w:t>，</w:t>
      </w:r>
      <w:r w:rsidR="00CA26EB" w:rsidRPr="000D55FE">
        <w:rPr>
          <w:rFonts w:hAnsi="Times New Roman" w:hint="eastAsia"/>
        </w:rPr>
        <w:t>及本院詢問後始進行汰換水銀路燈</w:t>
      </w:r>
      <w:r w:rsidR="005778E6">
        <w:rPr>
          <w:rFonts w:hAnsi="Times New Roman" w:hint="eastAsia"/>
        </w:rPr>
        <w:t>等</w:t>
      </w:r>
      <w:r w:rsidR="00BC224C" w:rsidRPr="000D55FE">
        <w:rPr>
          <w:rFonts w:hAnsi="Times New Roman" w:hint="eastAsia"/>
        </w:rPr>
        <w:t>情事</w:t>
      </w:r>
      <w:r w:rsidR="00CA26EB" w:rsidRPr="000D55FE">
        <w:rPr>
          <w:rFonts w:hAnsi="Times New Roman" w:hint="eastAsia"/>
        </w:rPr>
        <w:t>，</w:t>
      </w:r>
      <w:r w:rsidR="00BC224C" w:rsidRPr="000D55FE">
        <w:rPr>
          <w:rFonts w:hAnsi="Times New Roman" w:hint="eastAsia"/>
        </w:rPr>
        <w:t>且</w:t>
      </w:r>
      <w:r w:rsidR="00FE6E59" w:rsidRPr="000D55FE">
        <w:rPr>
          <w:rFonts w:hAnsi="Times New Roman" w:hint="eastAsia"/>
        </w:rPr>
        <w:t>迨至審計部持續追蹤及本院立案調查後，全臺水銀路燈方完成釐清及汰換</w:t>
      </w:r>
      <w:r w:rsidR="00BB632B" w:rsidRPr="000D55FE">
        <w:rPr>
          <w:rFonts w:hAnsi="Times New Roman" w:hint="eastAsia"/>
        </w:rPr>
        <w:t>，</w:t>
      </w:r>
      <w:r w:rsidR="00CA26EB" w:rsidRPr="000D55FE">
        <w:rPr>
          <w:rFonts w:hAnsi="Times New Roman" w:hint="eastAsia"/>
        </w:rPr>
        <w:t>及</w:t>
      </w:r>
      <w:r w:rsidR="00B95375" w:rsidRPr="000D55FE">
        <w:rPr>
          <w:rFonts w:hAnsi="Times New Roman" w:hint="eastAsia"/>
        </w:rPr>
        <w:t>部分公所訂定之公有路燈管理辦法仍有</w:t>
      </w:r>
      <w:r w:rsidR="00B95375" w:rsidRPr="000D55FE">
        <w:rPr>
          <w:rFonts w:hint="eastAsia"/>
        </w:rPr>
        <w:t>水銀燈相關規</w:t>
      </w:r>
      <w:r w:rsidR="00B95375" w:rsidRPr="000D55FE">
        <w:rPr>
          <w:rFonts w:hAnsi="Times New Roman" w:hint="eastAsia"/>
        </w:rPr>
        <w:t>定</w:t>
      </w:r>
      <w:r w:rsidR="00BC224C" w:rsidRPr="000D55FE">
        <w:rPr>
          <w:rFonts w:hAnsi="Times New Roman" w:hint="eastAsia"/>
        </w:rPr>
        <w:t>之</w:t>
      </w:r>
      <w:r w:rsidRPr="000D55FE">
        <w:rPr>
          <w:rFonts w:hAnsi="Times New Roman" w:hint="eastAsia"/>
        </w:rPr>
        <w:t>情事</w:t>
      </w:r>
      <w:r w:rsidR="00BB632B" w:rsidRPr="000D55FE">
        <w:rPr>
          <w:rFonts w:hAnsi="Times New Roman" w:hint="eastAsia"/>
        </w:rPr>
        <w:t>。</w:t>
      </w:r>
    </w:p>
    <w:p w:rsidR="001A3D11" w:rsidRPr="000D55FE" w:rsidRDefault="002815E7" w:rsidP="00396699">
      <w:pPr>
        <w:pStyle w:val="3"/>
      </w:pPr>
      <w:r w:rsidRPr="000D55FE">
        <w:rPr>
          <w:rFonts w:hint="eastAsia"/>
        </w:rPr>
        <w:t>綜上，</w:t>
      </w:r>
      <w:r w:rsidR="00A50BA3" w:rsidRPr="00A50BA3">
        <w:rPr>
          <w:rFonts w:hint="eastAsia"/>
        </w:rPr>
        <w:t>原經濟部能源局推動本計畫，規劃</w:t>
      </w:r>
      <w:proofErr w:type="gramStart"/>
      <w:r w:rsidR="00A50BA3" w:rsidRPr="00A50BA3">
        <w:rPr>
          <w:rFonts w:hint="eastAsia"/>
        </w:rPr>
        <w:t>汰</w:t>
      </w:r>
      <w:proofErr w:type="gramEnd"/>
      <w:r w:rsidR="00A50BA3" w:rsidRPr="00A50BA3">
        <w:rPr>
          <w:rFonts w:hint="eastAsia"/>
        </w:rPr>
        <w:t>換全臺高耗能水銀路燈，卻未確實掌握各地水銀路燈設置及汰換情形，並積極督促各市縣政府落實汰換；相關檢查機制及作業有欠妥適，復未適時檢討；在經濟部公告能源用戶禁用水銀燈作為路燈光源後，亦未儘速洽請台電公司協助禁用等，致部分路燈管理機關（單位）仍有新增或登記水銀路燈用電，抑或</w:t>
      </w:r>
      <w:proofErr w:type="gramStart"/>
      <w:r w:rsidR="00A50BA3" w:rsidRPr="00A50BA3">
        <w:rPr>
          <w:rFonts w:hint="eastAsia"/>
        </w:rPr>
        <w:t>怠</w:t>
      </w:r>
      <w:proofErr w:type="gramEnd"/>
      <w:r w:rsidR="00A50BA3" w:rsidRPr="00A50BA3">
        <w:rPr>
          <w:rFonts w:hint="eastAsia"/>
        </w:rPr>
        <w:t>於汰換，及所訂公有路燈管理相關法令仍有水銀燈相關規定等情，且迨至上開禁用規定生效後約7年，全臺水銀路燈方汰換完畢，顯有欠當</w:t>
      </w:r>
      <w:r w:rsidR="00DF3F4F" w:rsidRPr="00A50BA3">
        <w:rPr>
          <w:rFonts w:hint="eastAsia"/>
        </w:rPr>
        <w:t>。</w:t>
      </w:r>
    </w:p>
    <w:p w:rsidR="004949F5" w:rsidRPr="000D55FE" w:rsidRDefault="001C75CD" w:rsidP="004949F5">
      <w:pPr>
        <w:pStyle w:val="2"/>
        <w:rPr>
          <w:b/>
        </w:rPr>
      </w:pPr>
      <w:r w:rsidRPr="000D55FE">
        <w:rPr>
          <w:rFonts w:hint="eastAsia"/>
          <w:b/>
        </w:rPr>
        <w:t>花蓮縣政府未積極爭取</w:t>
      </w:r>
      <w:proofErr w:type="gramStart"/>
      <w:r w:rsidRPr="000D55FE">
        <w:rPr>
          <w:rFonts w:hint="eastAsia"/>
          <w:b/>
        </w:rPr>
        <w:t>汰</w:t>
      </w:r>
      <w:proofErr w:type="gramEnd"/>
      <w:r w:rsidRPr="000D55FE">
        <w:rPr>
          <w:rFonts w:hint="eastAsia"/>
          <w:b/>
        </w:rPr>
        <w:t>換水銀路燈之資源，復未確實督導轄內鄉鎮公所汰換水銀路燈，及修正</w:t>
      </w:r>
      <w:r w:rsidRPr="000D55FE">
        <w:rPr>
          <w:b/>
        </w:rPr>
        <w:t>公用路燈</w:t>
      </w:r>
      <w:r w:rsidRPr="000D55FE">
        <w:rPr>
          <w:rFonts w:hint="eastAsia"/>
          <w:b/>
        </w:rPr>
        <w:t>管理之相關法令規定，且對於違規使用者，亦未依能源管理法之規定辦理，</w:t>
      </w:r>
      <w:r w:rsidR="008E100E">
        <w:rPr>
          <w:rFonts w:hint="eastAsia"/>
          <w:b/>
        </w:rPr>
        <w:t>洵有未當</w:t>
      </w:r>
      <w:r w:rsidR="004949F5" w:rsidRPr="000D55FE">
        <w:rPr>
          <w:rFonts w:hAnsi="標楷體" w:hint="eastAsia"/>
          <w:b/>
        </w:rPr>
        <w:t>：</w:t>
      </w:r>
    </w:p>
    <w:p w:rsidR="004949F5" w:rsidRPr="000D55FE" w:rsidRDefault="00510D7D" w:rsidP="004949F5">
      <w:pPr>
        <w:pStyle w:val="3"/>
      </w:pPr>
      <w:hyperlink r:id="rId11" w:history="1">
        <w:r w:rsidR="004949F5" w:rsidRPr="000D55FE">
          <w:rPr>
            <w:rFonts w:hint="eastAsia"/>
          </w:rPr>
          <w:t>花蓮縣道路管理自治條例</w:t>
        </w:r>
      </w:hyperlink>
      <w:r w:rsidR="004949F5" w:rsidRPr="000D55FE">
        <w:rPr>
          <w:rFonts w:hint="eastAsia"/>
        </w:rPr>
        <w:t>第4條規定：「本自治條例所稱主管機關為本府，縣鄉道除委由公路局代養者</w:t>
      </w:r>
      <w:r w:rsidR="004949F5" w:rsidRPr="000D55FE">
        <w:rPr>
          <w:rFonts w:hint="eastAsia"/>
        </w:rPr>
        <w:lastRenderedPageBreak/>
        <w:t>外，其餘授權各鄉(鎮、市)公所(以下簡稱管理機關)管理。」</w:t>
      </w:r>
      <w:r w:rsidR="00273CB6" w:rsidRPr="000D55FE">
        <w:rPr>
          <w:rFonts w:hint="eastAsia"/>
        </w:rPr>
        <w:t>同條例</w:t>
      </w:r>
      <w:r w:rsidR="004949F5" w:rsidRPr="000D55FE">
        <w:rPr>
          <w:rFonts w:hint="eastAsia"/>
        </w:rPr>
        <w:t>第5條規定：「主管機關與管理機關之權責劃分如下：一、主管機關：(</w:t>
      </w:r>
      <w:proofErr w:type="gramStart"/>
      <w:r w:rsidR="004949F5" w:rsidRPr="000D55FE">
        <w:rPr>
          <w:rFonts w:hint="eastAsia"/>
        </w:rPr>
        <w:t>一</w:t>
      </w:r>
      <w:proofErr w:type="gramEnd"/>
      <w:r w:rsidR="004949F5" w:rsidRPr="000D55FE">
        <w:rPr>
          <w:rFonts w:hint="eastAsia"/>
        </w:rPr>
        <w:t>)有關縣轄道路縣規章之擬訂事項。…</w:t>
      </w:r>
      <w:proofErr w:type="gramStart"/>
      <w:r w:rsidR="004949F5" w:rsidRPr="000D55FE">
        <w:rPr>
          <w:rFonts w:hint="eastAsia"/>
        </w:rPr>
        <w:t>…</w:t>
      </w:r>
      <w:proofErr w:type="gramEnd"/>
      <w:r w:rsidR="004949F5" w:rsidRPr="000D55FE">
        <w:rPr>
          <w:rFonts w:hint="eastAsia"/>
        </w:rPr>
        <w:t>(四)有關縣轄道路管理之監督及輔導。二、管理機關：(</w:t>
      </w:r>
      <w:proofErr w:type="gramStart"/>
      <w:r w:rsidR="004949F5" w:rsidRPr="000D55FE">
        <w:rPr>
          <w:rFonts w:hint="eastAsia"/>
        </w:rPr>
        <w:t>一</w:t>
      </w:r>
      <w:proofErr w:type="gramEnd"/>
      <w:r w:rsidR="004949F5" w:rsidRPr="000D55FE">
        <w:rPr>
          <w:rFonts w:hint="eastAsia"/>
        </w:rPr>
        <w:t>)有關轄區內道路自治規約之擬訂事項。(二)有關轄區內道路之修築、改善及養護計畫之擬訂與執行事項。(三)有關轄區內道路之管理事項。」</w:t>
      </w:r>
      <w:r w:rsidR="00951F3A" w:rsidRPr="000D55FE">
        <w:rPr>
          <w:rFonts w:hint="eastAsia"/>
        </w:rPr>
        <w:t>及</w:t>
      </w:r>
      <w:r w:rsidR="00525A7B" w:rsidRPr="000D55FE">
        <w:rPr>
          <w:rFonts w:hint="eastAsia"/>
        </w:rPr>
        <w:t>同條例</w:t>
      </w:r>
      <w:r w:rsidR="004949F5" w:rsidRPr="000D55FE">
        <w:rPr>
          <w:rFonts w:hint="eastAsia"/>
        </w:rPr>
        <w:t>第7條規定：「管理機關應設簿登記道路及其附屬工程、路面、路肩上下公共設施之有關資料。」</w:t>
      </w:r>
      <w:r w:rsidR="00481062" w:rsidRPr="000D55FE">
        <w:rPr>
          <w:rFonts w:hint="eastAsia"/>
        </w:rPr>
        <w:t>又，</w:t>
      </w:r>
      <w:r w:rsidR="00524C50" w:rsidRPr="000D55FE">
        <w:rPr>
          <w:rFonts w:hAnsi="標楷體"/>
        </w:rPr>
        <w:t>花蓮縣玉里鎮公有路燈管理辦法</w:t>
      </w:r>
      <w:r w:rsidR="00524C50" w:rsidRPr="000D55FE">
        <w:rPr>
          <w:rFonts w:hAnsi="標楷體" w:hint="eastAsia"/>
        </w:rPr>
        <w:t>第8條及</w:t>
      </w:r>
      <w:r w:rsidR="00524C50" w:rsidRPr="000D55FE">
        <w:rPr>
          <w:rFonts w:hint="eastAsia"/>
        </w:rPr>
        <w:t>花蓮縣鳳林鎮公有路燈管理辦法</w:t>
      </w:r>
      <w:proofErr w:type="gramStart"/>
      <w:r w:rsidR="00524C50" w:rsidRPr="000D55FE">
        <w:rPr>
          <w:rFonts w:hint="eastAsia"/>
        </w:rPr>
        <w:t>第6條均</w:t>
      </w:r>
      <w:r w:rsidR="00524C50" w:rsidRPr="000D55FE">
        <w:rPr>
          <w:rFonts w:hAnsi="Times New Roman" w:hint="eastAsia"/>
        </w:rPr>
        <w:t>仍有</w:t>
      </w:r>
      <w:proofErr w:type="gramEnd"/>
      <w:r w:rsidR="00524C50" w:rsidRPr="000D55FE">
        <w:rPr>
          <w:rFonts w:hint="eastAsia"/>
        </w:rPr>
        <w:t>水銀燈之</w:t>
      </w:r>
      <w:r w:rsidR="007367B7" w:rsidRPr="000D55FE">
        <w:rPr>
          <w:rFonts w:hint="eastAsia"/>
        </w:rPr>
        <w:t>相關</w:t>
      </w:r>
      <w:r w:rsidR="00524C50" w:rsidRPr="000D55FE">
        <w:rPr>
          <w:rFonts w:hint="eastAsia"/>
        </w:rPr>
        <w:t>規定</w:t>
      </w:r>
      <w:r w:rsidR="002B6D10" w:rsidRPr="000D55FE">
        <w:rPr>
          <w:rFonts w:hint="eastAsia"/>
        </w:rPr>
        <w:t>，如前</w:t>
      </w:r>
      <w:r w:rsidR="00625784" w:rsidRPr="000D55FE">
        <w:rPr>
          <w:rFonts w:hint="eastAsia"/>
        </w:rPr>
        <w:t>述</w:t>
      </w:r>
      <w:r w:rsidR="00481062" w:rsidRPr="000D55FE">
        <w:rPr>
          <w:rFonts w:hint="eastAsia"/>
        </w:rPr>
        <w:t>。</w:t>
      </w:r>
    </w:p>
    <w:p w:rsidR="004949F5" w:rsidRPr="000D55FE" w:rsidRDefault="004949F5" w:rsidP="004949F5">
      <w:pPr>
        <w:pStyle w:val="3"/>
      </w:pPr>
      <w:r w:rsidRPr="000D55FE">
        <w:rPr>
          <w:rFonts w:hint="eastAsia"/>
        </w:rPr>
        <w:t>經濟部表示</w:t>
      </w:r>
      <w:r w:rsidRPr="000D55FE">
        <w:rPr>
          <w:rStyle w:val="afe"/>
        </w:rPr>
        <w:footnoteReference w:id="23"/>
      </w:r>
      <w:r w:rsidRPr="000D55FE">
        <w:rPr>
          <w:rFonts w:hint="eastAsia"/>
        </w:rPr>
        <w:t>，1</w:t>
      </w:r>
      <w:r w:rsidRPr="000D55FE">
        <w:t>06</w:t>
      </w:r>
      <w:r w:rsidRPr="000D55FE">
        <w:rPr>
          <w:rFonts w:hint="eastAsia"/>
        </w:rPr>
        <w:t>年1月1日起，能源用戶違規使用水銀燈時，中央</w:t>
      </w:r>
      <w:r w:rsidRPr="000D55FE">
        <w:t>(</w:t>
      </w:r>
      <w:r w:rsidRPr="000D55FE">
        <w:rPr>
          <w:rFonts w:hint="eastAsia"/>
        </w:rPr>
        <w:t>經濟部</w:t>
      </w:r>
      <w:r w:rsidRPr="000D55FE">
        <w:t>)</w:t>
      </w:r>
      <w:r w:rsidRPr="000D55FE">
        <w:rPr>
          <w:rFonts w:hint="eastAsia"/>
        </w:rPr>
        <w:t>或地方主管機關</w:t>
      </w:r>
      <w:r w:rsidRPr="000D55FE">
        <w:t>(</w:t>
      </w:r>
      <w:r w:rsidRPr="000D55FE">
        <w:rPr>
          <w:rFonts w:hint="eastAsia"/>
        </w:rPr>
        <w:t>各市縣政府</w:t>
      </w:r>
      <w:r w:rsidRPr="000D55FE">
        <w:t>)</w:t>
      </w:r>
      <w:r w:rsidRPr="000D55FE">
        <w:rPr>
          <w:rFonts w:hint="eastAsia"/>
        </w:rPr>
        <w:t>接獲檢舉案件後，將依</w:t>
      </w:r>
      <w:r w:rsidR="00776123" w:rsidRPr="000D55FE">
        <w:rPr>
          <w:rFonts w:hint="eastAsia"/>
        </w:rPr>
        <w:t>路燈檢查要點</w:t>
      </w:r>
      <w:r w:rsidRPr="000D55FE">
        <w:rPr>
          <w:rFonts w:hint="eastAsia"/>
        </w:rPr>
        <w:t>規定，進行現場檢查作業。查有違規使用者，主管機關應依能源管理法第</w:t>
      </w:r>
      <w:r w:rsidRPr="000D55FE">
        <w:t>23</w:t>
      </w:r>
      <w:r w:rsidRPr="000D55FE">
        <w:rPr>
          <w:rFonts w:hint="eastAsia"/>
        </w:rPr>
        <w:t>條規定，要求能源用戶限期改善或更新設備；屆期不改善或更新設備者，得處</w:t>
      </w:r>
      <w:r w:rsidRPr="000D55FE">
        <w:t>2</w:t>
      </w:r>
      <w:r w:rsidRPr="000D55FE">
        <w:rPr>
          <w:rFonts w:hint="eastAsia"/>
        </w:rPr>
        <w:t>萬元以上</w:t>
      </w:r>
      <w:r w:rsidRPr="000D55FE">
        <w:t>10</w:t>
      </w:r>
      <w:r w:rsidRPr="000D55FE">
        <w:rPr>
          <w:rFonts w:hint="eastAsia"/>
        </w:rPr>
        <w:t>萬元以下罰鍰，並再限期辦理；屆期仍不改善者，按次加倍處罰。</w:t>
      </w:r>
    </w:p>
    <w:p w:rsidR="00951F3A" w:rsidRPr="000D55FE" w:rsidRDefault="004949F5" w:rsidP="004949F5">
      <w:pPr>
        <w:pStyle w:val="3"/>
      </w:pPr>
      <w:r w:rsidRPr="000D55FE">
        <w:rPr>
          <w:rFonts w:hint="eastAsia"/>
        </w:rPr>
        <w:t>經濟部於1</w:t>
      </w:r>
      <w:r w:rsidRPr="000D55FE">
        <w:t>04</w:t>
      </w:r>
      <w:r w:rsidRPr="000D55FE">
        <w:rPr>
          <w:rFonts w:hint="eastAsia"/>
        </w:rPr>
        <w:t>年3月1</w:t>
      </w:r>
      <w:r w:rsidRPr="000D55FE">
        <w:t>2</w:t>
      </w:r>
      <w:r w:rsidRPr="000D55FE">
        <w:rPr>
          <w:rFonts w:hint="eastAsia"/>
        </w:rPr>
        <w:t>日公告本計畫作業要點後，原經濟部能源局於同年3月2</w:t>
      </w:r>
      <w:r w:rsidRPr="000D55FE">
        <w:t>0</w:t>
      </w:r>
      <w:r w:rsidRPr="000D55FE">
        <w:rPr>
          <w:rFonts w:hint="eastAsia"/>
        </w:rPr>
        <w:t>日函請各地方政府提送計畫書。花蓮縣政府提送計畫</w:t>
      </w:r>
      <w:r w:rsidR="00A9457E" w:rsidRPr="000D55FE">
        <w:rPr>
          <w:rFonts w:hint="eastAsia"/>
        </w:rPr>
        <w:t>書</w:t>
      </w:r>
      <w:r w:rsidRPr="000D55FE">
        <w:rPr>
          <w:rFonts w:hint="eastAsia"/>
        </w:rPr>
        <w:t>後，</w:t>
      </w:r>
      <w:r w:rsidR="0035123B" w:rsidRPr="000D55FE">
        <w:rPr>
          <w:rFonts w:hint="eastAsia"/>
        </w:rPr>
        <w:t>該</w:t>
      </w:r>
      <w:r w:rsidRPr="000D55FE">
        <w:rPr>
          <w:rFonts w:hint="eastAsia"/>
        </w:rPr>
        <w:t>局雖於1</w:t>
      </w:r>
      <w:r w:rsidRPr="000D55FE">
        <w:t>04</w:t>
      </w:r>
      <w:r w:rsidRPr="000D55FE">
        <w:rPr>
          <w:rFonts w:hint="eastAsia"/>
        </w:rPr>
        <w:t>年7月9日核定</w:t>
      </w:r>
      <w:proofErr w:type="gramStart"/>
      <w:r w:rsidRPr="000D55FE">
        <w:rPr>
          <w:rFonts w:hint="eastAsia"/>
        </w:rPr>
        <w:t>汰</w:t>
      </w:r>
      <w:proofErr w:type="gramEnd"/>
      <w:r w:rsidRPr="000D55FE">
        <w:rPr>
          <w:rFonts w:hint="eastAsia"/>
        </w:rPr>
        <w:t>換水銀路燈2萬1</w:t>
      </w:r>
      <w:r w:rsidRPr="000D55FE">
        <w:t>,827</w:t>
      </w:r>
      <w:r w:rsidRPr="000D55FE">
        <w:rPr>
          <w:rFonts w:hint="eastAsia"/>
        </w:rPr>
        <w:t>盞</w:t>
      </w:r>
      <w:r w:rsidR="0035123B" w:rsidRPr="000D55FE">
        <w:rPr>
          <w:rFonts w:hint="eastAsia"/>
        </w:rPr>
        <w:t>及補助</w:t>
      </w:r>
      <w:r w:rsidRPr="000D55FE">
        <w:rPr>
          <w:rFonts w:hint="eastAsia"/>
        </w:rPr>
        <w:t>經費1億5</w:t>
      </w:r>
      <w:r w:rsidRPr="000D55FE">
        <w:t>,250</w:t>
      </w:r>
      <w:r w:rsidRPr="000D55FE">
        <w:rPr>
          <w:rFonts w:hint="eastAsia"/>
        </w:rPr>
        <w:t>萬5</w:t>
      </w:r>
      <w:r w:rsidRPr="000D55FE">
        <w:t>00</w:t>
      </w:r>
      <w:r w:rsidRPr="000D55FE">
        <w:rPr>
          <w:rFonts w:hint="eastAsia"/>
        </w:rPr>
        <w:t>元</w:t>
      </w:r>
      <w:r w:rsidRPr="000D55FE">
        <w:rPr>
          <w:rStyle w:val="afe"/>
        </w:rPr>
        <w:footnoteReference w:id="24"/>
      </w:r>
      <w:r w:rsidRPr="000D55FE">
        <w:rPr>
          <w:rFonts w:hint="eastAsia"/>
        </w:rPr>
        <w:t>。惟該府於1</w:t>
      </w:r>
      <w:r w:rsidRPr="000D55FE">
        <w:t>05</w:t>
      </w:r>
      <w:r w:rsidRPr="000D55FE">
        <w:rPr>
          <w:rFonts w:hint="eastAsia"/>
        </w:rPr>
        <w:t>年8月2日卻發函</w:t>
      </w:r>
      <w:r w:rsidRPr="000D55FE">
        <w:rPr>
          <w:rStyle w:val="afe"/>
        </w:rPr>
        <w:footnoteReference w:id="25"/>
      </w:r>
      <w:r w:rsidRPr="000D55FE">
        <w:rPr>
          <w:rFonts w:hint="eastAsia"/>
        </w:rPr>
        <w:t>予</w:t>
      </w:r>
      <w:r w:rsidR="008F5170" w:rsidRPr="000D55FE">
        <w:rPr>
          <w:rFonts w:hint="eastAsia"/>
        </w:rPr>
        <w:t>該</w:t>
      </w:r>
      <w:r w:rsidRPr="000D55FE">
        <w:rPr>
          <w:rFonts w:hint="eastAsia"/>
        </w:rPr>
        <w:t>局表示，考量招標及換裝時程緊迫，已另函請</w:t>
      </w:r>
      <w:r w:rsidRPr="000D55FE">
        <w:rPr>
          <w:rFonts w:hint="eastAsia"/>
        </w:rPr>
        <w:lastRenderedPageBreak/>
        <w:t>各鄉鎮市路燈管理機關於1</w:t>
      </w:r>
      <w:r w:rsidRPr="000D55FE">
        <w:t>05</w:t>
      </w:r>
      <w:r w:rsidRPr="000D55FE">
        <w:rPr>
          <w:rFonts w:hint="eastAsia"/>
        </w:rPr>
        <w:t>年底前以其他替代光源換裝水銀路燈，避免違反「水銀路燈禁用法規規定」，故請該局同意註銷原核定補助經費。</w:t>
      </w:r>
    </w:p>
    <w:p w:rsidR="004949F5" w:rsidRPr="000D55FE" w:rsidRDefault="004949F5" w:rsidP="004949F5">
      <w:pPr>
        <w:pStyle w:val="3"/>
      </w:pPr>
      <w:r w:rsidRPr="000D55FE">
        <w:rPr>
          <w:rFonts w:hint="eastAsia"/>
        </w:rPr>
        <w:t>經濟部表示</w:t>
      </w:r>
      <w:r w:rsidRPr="000D55FE">
        <w:rPr>
          <w:rStyle w:val="afe"/>
        </w:rPr>
        <w:footnoteReference w:id="26"/>
      </w:r>
      <w:r w:rsidRPr="000D55FE">
        <w:rPr>
          <w:rFonts w:hint="eastAsia"/>
        </w:rPr>
        <w:t>，原經濟部能源局於1</w:t>
      </w:r>
      <w:r w:rsidRPr="000D55FE">
        <w:t>05</w:t>
      </w:r>
      <w:r w:rsidRPr="000D55FE">
        <w:rPr>
          <w:rFonts w:hint="eastAsia"/>
        </w:rPr>
        <w:t>年8月8日出訪至花蓮縣政府，進行計畫執行討論會議，冀能透過該次拜訪及交流過程，請該府再行評估續辦本計畫。</w:t>
      </w:r>
      <w:proofErr w:type="gramStart"/>
      <w:r w:rsidRPr="000D55FE">
        <w:rPr>
          <w:rFonts w:hint="eastAsia"/>
        </w:rPr>
        <w:t>嗣</w:t>
      </w:r>
      <w:proofErr w:type="gramEnd"/>
      <w:r w:rsidRPr="000D55FE">
        <w:rPr>
          <w:rFonts w:hint="eastAsia"/>
        </w:rPr>
        <w:t>該局於1</w:t>
      </w:r>
      <w:r w:rsidRPr="000D55FE">
        <w:t>05</w:t>
      </w:r>
      <w:r w:rsidRPr="000D55FE">
        <w:rPr>
          <w:rFonts w:hint="eastAsia"/>
        </w:rPr>
        <w:t>年8月3</w:t>
      </w:r>
      <w:r w:rsidRPr="000D55FE">
        <w:t>1</w:t>
      </w:r>
      <w:r w:rsidRPr="000D55FE">
        <w:rPr>
          <w:rFonts w:hint="eastAsia"/>
        </w:rPr>
        <w:t>日發函</w:t>
      </w:r>
      <w:r w:rsidRPr="000D55FE">
        <w:rPr>
          <w:rStyle w:val="afe"/>
        </w:rPr>
        <w:footnoteReference w:id="27"/>
      </w:r>
      <w:r w:rsidRPr="000D55FE">
        <w:rPr>
          <w:rFonts w:hint="eastAsia"/>
        </w:rPr>
        <w:t>予該府</w:t>
      </w:r>
      <w:r w:rsidR="008F5170" w:rsidRPr="000D55FE">
        <w:rPr>
          <w:rFonts w:hint="eastAsia"/>
        </w:rPr>
        <w:t>表示</w:t>
      </w:r>
      <w:r w:rsidRPr="000D55FE">
        <w:rPr>
          <w:rFonts w:hint="eastAsia"/>
        </w:rPr>
        <w:t>，從經費、採購、維護等方面再次進行說明，並重申經費已報請</w:t>
      </w:r>
      <w:proofErr w:type="gramStart"/>
      <w:r w:rsidRPr="000D55FE">
        <w:rPr>
          <w:rFonts w:hint="eastAsia"/>
        </w:rPr>
        <w:t>行政院匡列在</w:t>
      </w:r>
      <w:proofErr w:type="gramEnd"/>
      <w:r w:rsidRPr="000D55FE">
        <w:rPr>
          <w:rFonts w:hint="eastAsia"/>
        </w:rPr>
        <w:t>案，如能完成轄內水銀路燈全面汰換，除可全面改善夜間照明品質，增加用路人安全，並可提升該府整體施政績效，請再審慎考量，並請賡續執行汰換作業</w:t>
      </w:r>
      <w:r w:rsidR="008F5170" w:rsidRPr="000D55FE">
        <w:rPr>
          <w:rFonts w:hint="eastAsia"/>
        </w:rPr>
        <w:t>等語</w:t>
      </w:r>
      <w:r w:rsidRPr="000D55FE">
        <w:rPr>
          <w:rFonts w:hint="eastAsia"/>
        </w:rPr>
        <w:t>。</w:t>
      </w:r>
      <w:r w:rsidR="008F5170" w:rsidRPr="000D55FE">
        <w:rPr>
          <w:rFonts w:hint="eastAsia"/>
        </w:rPr>
        <w:t>惟該府</w:t>
      </w:r>
      <w:proofErr w:type="gramStart"/>
      <w:r w:rsidR="008F5170" w:rsidRPr="000D55FE">
        <w:rPr>
          <w:rFonts w:hint="eastAsia"/>
        </w:rPr>
        <w:t>嗣</w:t>
      </w:r>
      <w:proofErr w:type="gramEnd"/>
      <w:r w:rsidR="008F5170" w:rsidRPr="000D55FE">
        <w:rPr>
          <w:rFonts w:hint="eastAsia"/>
        </w:rPr>
        <w:t>並未辦理本計畫。</w:t>
      </w:r>
    </w:p>
    <w:p w:rsidR="004949F5" w:rsidRPr="000D55FE" w:rsidRDefault="004949F5" w:rsidP="004949F5">
      <w:pPr>
        <w:pStyle w:val="3"/>
      </w:pPr>
      <w:r w:rsidRPr="000D55FE">
        <w:rPr>
          <w:rFonts w:hint="eastAsia"/>
        </w:rPr>
        <w:t>經濟部於1</w:t>
      </w:r>
      <w:r w:rsidRPr="000D55FE">
        <w:t>11</w:t>
      </w:r>
      <w:r w:rsidRPr="000D55FE">
        <w:rPr>
          <w:rFonts w:hint="eastAsia"/>
        </w:rPr>
        <w:t>年1</w:t>
      </w:r>
      <w:r w:rsidRPr="000D55FE">
        <w:t>2</w:t>
      </w:r>
      <w:r w:rsidRPr="000D55FE">
        <w:rPr>
          <w:rFonts w:hint="eastAsia"/>
        </w:rPr>
        <w:t>月2</w:t>
      </w:r>
      <w:r w:rsidRPr="000D55FE">
        <w:t>1</w:t>
      </w:r>
      <w:r w:rsidRPr="000D55FE">
        <w:rPr>
          <w:rFonts w:hint="eastAsia"/>
        </w:rPr>
        <w:t>日函</w:t>
      </w:r>
      <w:r w:rsidRPr="000D55FE">
        <w:rPr>
          <w:rStyle w:val="afe"/>
        </w:rPr>
        <w:footnoteReference w:id="28"/>
      </w:r>
      <w:r w:rsidRPr="000D55FE">
        <w:rPr>
          <w:rFonts w:hint="eastAsia"/>
        </w:rPr>
        <w:t>花蓮縣政府略</w:t>
      </w:r>
      <w:proofErr w:type="gramStart"/>
      <w:r w:rsidRPr="000D55FE">
        <w:rPr>
          <w:rFonts w:hint="eastAsia"/>
        </w:rPr>
        <w:t>以</w:t>
      </w:r>
      <w:proofErr w:type="gramEnd"/>
      <w:r w:rsidRPr="000D55FE">
        <w:rPr>
          <w:rFonts w:hint="eastAsia"/>
        </w:rPr>
        <w:t>，依台電公司業務處</w:t>
      </w:r>
      <w:r w:rsidR="00F22A45" w:rsidRPr="000D55FE">
        <w:rPr>
          <w:rFonts w:hint="eastAsia"/>
        </w:rPr>
        <w:t>於</w:t>
      </w:r>
      <w:r w:rsidRPr="000D55FE">
        <w:rPr>
          <w:rFonts w:hint="eastAsia"/>
        </w:rPr>
        <w:t>1</w:t>
      </w:r>
      <w:r w:rsidRPr="000D55FE">
        <w:t>11</w:t>
      </w:r>
      <w:r w:rsidRPr="000D55FE">
        <w:rPr>
          <w:rFonts w:hint="eastAsia"/>
        </w:rPr>
        <w:t>年1</w:t>
      </w:r>
      <w:r w:rsidRPr="000D55FE">
        <w:t>2</w:t>
      </w:r>
      <w:r w:rsidRPr="000D55FE">
        <w:rPr>
          <w:rFonts w:hint="eastAsia"/>
        </w:rPr>
        <w:t>月8日提供</w:t>
      </w:r>
      <w:r w:rsidR="00292F3B" w:rsidRPr="000D55FE">
        <w:rPr>
          <w:rFonts w:hint="eastAsia"/>
        </w:rPr>
        <w:t>之</w:t>
      </w:r>
      <w:r w:rsidR="00F22A45" w:rsidRPr="000D55FE">
        <w:rPr>
          <w:rFonts w:hint="eastAsia"/>
        </w:rPr>
        <w:t>水銀</w:t>
      </w:r>
      <w:r w:rsidRPr="000D55FE">
        <w:rPr>
          <w:rFonts w:hint="eastAsia"/>
        </w:rPr>
        <w:t>路燈用電清冊資料，經查</w:t>
      </w:r>
      <w:proofErr w:type="gramStart"/>
      <w:r w:rsidRPr="000D55FE">
        <w:rPr>
          <w:rFonts w:hint="eastAsia"/>
        </w:rPr>
        <w:t>該府轄</w:t>
      </w:r>
      <w:proofErr w:type="gramEnd"/>
      <w:r w:rsidRPr="000D55FE">
        <w:rPr>
          <w:rFonts w:hint="eastAsia"/>
        </w:rPr>
        <w:t>內仍有</w:t>
      </w:r>
      <w:r w:rsidR="005A20EF" w:rsidRPr="000D55FE">
        <w:rPr>
          <w:rFonts w:hint="eastAsia"/>
        </w:rPr>
        <w:t>玉里鎮等</w:t>
      </w:r>
      <w:r w:rsidR="00660196" w:rsidRPr="000D55FE">
        <w:rPr>
          <w:rFonts w:hint="eastAsia"/>
        </w:rPr>
        <w:t>5</w:t>
      </w:r>
      <w:r w:rsidR="005A20EF" w:rsidRPr="000D55FE">
        <w:rPr>
          <w:rFonts w:hint="eastAsia"/>
        </w:rPr>
        <w:t>鄉鎮公所之</w:t>
      </w:r>
      <w:r w:rsidRPr="000D55FE">
        <w:rPr>
          <w:rFonts w:hint="eastAsia"/>
        </w:rPr>
        <w:t>2</w:t>
      </w:r>
      <w:r w:rsidRPr="000D55FE">
        <w:t>,341</w:t>
      </w:r>
      <w:r w:rsidRPr="000D55FE">
        <w:rPr>
          <w:rFonts w:hint="eastAsia"/>
        </w:rPr>
        <w:t>盞，請</w:t>
      </w:r>
      <w:r w:rsidR="00E73460" w:rsidRPr="000D55FE">
        <w:rPr>
          <w:rFonts w:hint="eastAsia"/>
        </w:rPr>
        <w:t>該</w:t>
      </w:r>
      <w:r w:rsidRPr="000D55FE">
        <w:rPr>
          <w:rFonts w:hint="eastAsia"/>
        </w:rPr>
        <w:t>府協助釐清並回報路燈現況等語。依該用電清冊資料，</w:t>
      </w:r>
      <w:proofErr w:type="gramStart"/>
      <w:r w:rsidR="00E73460" w:rsidRPr="000D55FE">
        <w:rPr>
          <w:rFonts w:hint="eastAsia"/>
        </w:rPr>
        <w:t>該</w:t>
      </w:r>
      <w:r w:rsidR="004F2892" w:rsidRPr="000D55FE">
        <w:rPr>
          <w:rFonts w:hint="eastAsia"/>
        </w:rPr>
        <w:t>府</w:t>
      </w:r>
      <w:r w:rsidR="00E73460" w:rsidRPr="000D55FE">
        <w:rPr>
          <w:rFonts w:hint="eastAsia"/>
        </w:rPr>
        <w:t>轄內</w:t>
      </w:r>
      <w:proofErr w:type="gramEnd"/>
      <w:r w:rsidRPr="000D55FE">
        <w:rPr>
          <w:rFonts w:hint="eastAsia"/>
        </w:rPr>
        <w:t>水銀路燈數量冠於全國</w:t>
      </w:r>
      <w:r w:rsidR="00A9457E" w:rsidRPr="000D55FE">
        <w:rPr>
          <w:rFonts w:hint="eastAsia"/>
        </w:rPr>
        <w:t>各市縣</w:t>
      </w:r>
      <w:r w:rsidRPr="000D55FE">
        <w:rPr>
          <w:rFonts w:hint="eastAsia"/>
        </w:rPr>
        <w:t>。</w:t>
      </w:r>
      <w:r w:rsidR="002066B3" w:rsidRPr="000D55FE">
        <w:rPr>
          <w:rFonts w:hint="eastAsia"/>
        </w:rPr>
        <w:t>又花蓮縣玉里鎮公所於1</w:t>
      </w:r>
      <w:r w:rsidR="002066B3" w:rsidRPr="000D55FE">
        <w:t>12</w:t>
      </w:r>
      <w:r w:rsidR="002066B3" w:rsidRPr="000D55FE">
        <w:rPr>
          <w:rFonts w:hint="eastAsia"/>
        </w:rPr>
        <w:t>年1</w:t>
      </w:r>
      <w:r w:rsidR="002066B3" w:rsidRPr="000D55FE">
        <w:t>2</w:t>
      </w:r>
      <w:r w:rsidR="002066B3" w:rsidRPr="000D55FE">
        <w:rPr>
          <w:rFonts w:hint="eastAsia"/>
        </w:rPr>
        <w:t>月2</w:t>
      </w:r>
      <w:r w:rsidR="002066B3" w:rsidRPr="000D55FE">
        <w:t>9</w:t>
      </w:r>
      <w:r w:rsidR="002066B3" w:rsidRPr="000D55FE">
        <w:rPr>
          <w:rFonts w:hint="eastAsia"/>
        </w:rPr>
        <w:t>日</w:t>
      </w:r>
      <w:proofErr w:type="gramStart"/>
      <w:r w:rsidR="002066B3" w:rsidRPr="000D55FE">
        <w:rPr>
          <w:rFonts w:hint="eastAsia"/>
        </w:rPr>
        <w:t>函復</w:t>
      </w:r>
      <w:r w:rsidR="00F22A45" w:rsidRPr="000D55FE">
        <w:rPr>
          <w:rFonts w:hint="eastAsia"/>
        </w:rPr>
        <w:t>該</w:t>
      </w:r>
      <w:r w:rsidR="002066B3" w:rsidRPr="000D55FE">
        <w:rPr>
          <w:rFonts w:hint="eastAsia"/>
        </w:rPr>
        <w:t>府</w:t>
      </w:r>
      <w:proofErr w:type="gramEnd"/>
      <w:r w:rsidR="002066B3" w:rsidRPr="000D55FE">
        <w:rPr>
          <w:rFonts w:hint="eastAsia"/>
        </w:rPr>
        <w:t>表示，依據台電公司花蓮區處所提供該</w:t>
      </w:r>
      <w:r w:rsidR="0057789B" w:rsidRPr="000D55FE">
        <w:rPr>
          <w:rFonts w:hint="eastAsia"/>
        </w:rPr>
        <w:t>公</w:t>
      </w:r>
      <w:r w:rsidR="002066B3" w:rsidRPr="000D55FE">
        <w:rPr>
          <w:rFonts w:hint="eastAsia"/>
        </w:rPr>
        <w:t>所轄下水銀路燈約1</w:t>
      </w:r>
      <w:r w:rsidR="002066B3" w:rsidRPr="000D55FE">
        <w:t>,995</w:t>
      </w:r>
      <w:r w:rsidR="002066B3" w:rsidRPr="000D55FE">
        <w:rPr>
          <w:rFonts w:hint="eastAsia"/>
        </w:rPr>
        <w:t>盞，該</w:t>
      </w:r>
      <w:r w:rsidR="0057789B" w:rsidRPr="000D55FE">
        <w:rPr>
          <w:rFonts w:hint="eastAsia"/>
        </w:rPr>
        <w:t>公</w:t>
      </w:r>
      <w:r w:rsidR="002066B3" w:rsidRPr="000D55FE">
        <w:rPr>
          <w:rFonts w:hint="eastAsia"/>
        </w:rPr>
        <w:t>所於1</w:t>
      </w:r>
      <w:r w:rsidR="002066B3" w:rsidRPr="000D55FE">
        <w:t>12</w:t>
      </w:r>
      <w:r w:rsidR="002066B3" w:rsidRPr="000D55FE">
        <w:rPr>
          <w:rFonts w:hint="eastAsia"/>
        </w:rPr>
        <w:t>年1</w:t>
      </w:r>
      <w:r w:rsidR="002066B3" w:rsidRPr="000D55FE">
        <w:t>0</w:t>
      </w:r>
      <w:r w:rsidR="002066B3" w:rsidRPr="000D55FE">
        <w:rPr>
          <w:rFonts w:hint="eastAsia"/>
        </w:rPr>
        <w:t>月3</w:t>
      </w:r>
      <w:r w:rsidR="002066B3" w:rsidRPr="000D55FE">
        <w:t>0</w:t>
      </w:r>
      <w:r w:rsidR="002066B3" w:rsidRPr="000D55FE">
        <w:rPr>
          <w:rFonts w:hint="eastAsia"/>
        </w:rPr>
        <w:t>日起開始汰換，截至1</w:t>
      </w:r>
      <w:r w:rsidR="002066B3" w:rsidRPr="000D55FE">
        <w:t>12</w:t>
      </w:r>
      <w:r w:rsidR="002066B3" w:rsidRPr="000D55FE">
        <w:rPr>
          <w:rFonts w:hint="eastAsia"/>
        </w:rPr>
        <w:t>年1</w:t>
      </w:r>
      <w:r w:rsidR="002066B3" w:rsidRPr="000D55FE">
        <w:t>2</w:t>
      </w:r>
      <w:r w:rsidR="002066B3" w:rsidRPr="000D55FE">
        <w:rPr>
          <w:rFonts w:hint="eastAsia"/>
        </w:rPr>
        <w:t>月2</w:t>
      </w:r>
      <w:r w:rsidR="002066B3" w:rsidRPr="000D55FE">
        <w:t>6</w:t>
      </w:r>
      <w:r w:rsidR="002066B3" w:rsidRPr="000D55FE">
        <w:rPr>
          <w:rFonts w:hint="eastAsia"/>
        </w:rPr>
        <w:t>日該</w:t>
      </w:r>
      <w:r w:rsidR="0057789B" w:rsidRPr="000D55FE">
        <w:rPr>
          <w:rFonts w:hint="eastAsia"/>
        </w:rPr>
        <w:t>公</w:t>
      </w:r>
      <w:r w:rsidR="002066B3" w:rsidRPr="000D55FE">
        <w:rPr>
          <w:rFonts w:hint="eastAsia"/>
        </w:rPr>
        <w:t>所已汰換7</w:t>
      </w:r>
      <w:r w:rsidR="002066B3" w:rsidRPr="000D55FE">
        <w:t>66</w:t>
      </w:r>
      <w:r w:rsidR="002066B3" w:rsidRPr="000D55FE">
        <w:rPr>
          <w:rFonts w:hint="eastAsia"/>
        </w:rPr>
        <w:t>盞</w:t>
      </w:r>
      <w:r w:rsidR="005778E6">
        <w:rPr>
          <w:rFonts w:hint="eastAsia"/>
        </w:rPr>
        <w:t>以</w:t>
      </w:r>
      <w:r w:rsidR="002066B3" w:rsidRPr="000D55FE">
        <w:rPr>
          <w:rFonts w:hint="eastAsia"/>
        </w:rPr>
        <w:t>及與</w:t>
      </w:r>
      <w:r w:rsidR="00F22A45" w:rsidRPr="000D55FE">
        <w:rPr>
          <w:rFonts w:hint="eastAsia"/>
        </w:rPr>
        <w:t>該</w:t>
      </w:r>
      <w:proofErr w:type="gramStart"/>
      <w:r w:rsidR="002066B3" w:rsidRPr="000D55FE">
        <w:rPr>
          <w:rFonts w:hint="eastAsia"/>
        </w:rPr>
        <w:t>區處玉</w:t>
      </w:r>
      <w:proofErr w:type="gramEnd"/>
      <w:r w:rsidR="002066B3" w:rsidRPr="000D55FE">
        <w:rPr>
          <w:rFonts w:hint="eastAsia"/>
        </w:rPr>
        <w:t>里</w:t>
      </w:r>
      <w:r w:rsidR="00F22A45" w:rsidRPr="000D55FE">
        <w:rPr>
          <w:rFonts w:hint="eastAsia"/>
        </w:rPr>
        <w:t>服務</w:t>
      </w:r>
      <w:r w:rsidR="002066B3" w:rsidRPr="000D55FE">
        <w:rPr>
          <w:rFonts w:hint="eastAsia"/>
        </w:rPr>
        <w:t>所及瑞穗</w:t>
      </w:r>
      <w:r w:rsidR="00F22A45" w:rsidRPr="000D55FE">
        <w:rPr>
          <w:rFonts w:hint="eastAsia"/>
        </w:rPr>
        <w:t>服務</w:t>
      </w:r>
      <w:r w:rsidR="002066B3" w:rsidRPr="000D55FE">
        <w:rPr>
          <w:rFonts w:hint="eastAsia"/>
        </w:rPr>
        <w:t>所現地釐清1</w:t>
      </w:r>
      <w:r w:rsidR="002066B3" w:rsidRPr="000D55FE">
        <w:t>,229</w:t>
      </w:r>
      <w:r w:rsidR="002066B3" w:rsidRPr="000D55FE">
        <w:rPr>
          <w:rFonts w:hint="eastAsia"/>
        </w:rPr>
        <w:t>盞非水銀燈，兩相加總合計1</w:t>
      </w:r>
      <w:r w:rsidR="002066B3" w:rsidRPr="000D55FE">
        <w:t>,995</w:t>
      </w:r>
      <w:r w:rsidR="002066B3" w:rsidRPr="000D55FE">
        <w:rPr>
          <w:rFonts w:hint="eastAsia"/>
        </w:rPr>
        <w:t>盞。</w:t>
      </w:r>
      <w:r w:rsidR="00F22A45" w:rsidRPr="000D55FE">
        <w:rPr>
          <w:rFonts w:hint="eastAsia"/>
        </w:rPr>
        <w:t>該</w:t>
      </w:r>
      <w:r w:rsidR="002066B3" w:rsidRPr="000D55FE">
        <w:rPr>
          <w:rFonts w:hint="eastAsia"/>
        </w:rPr>
        <w:t>府亦於1</w:t>
      </w:r>
      <w:r w:rsidR="002066B3" w:rsidRPr="000D55FE">
        <w:t>13</w:t>
      </w:r>
      <w:r w:rsidR="002066B3" w:rsidRPr="000D55FE">
        <w:rPr>
          <w:rFonts w:hint="eastAsia"/>
        </w:rPr>
        <w:t>年1月1</w:t>
      </w:r>
      <w:r w:rsidR="002066B3" w:rsidRPr="000D55FE">
        <w:t>6</w:t>
      </w:r>
      <w:r w:rsidR="002066B3" w:rsidRPr="000D55FE">
        <w:rPr>
          <w:rFonts w:hint="eastAsia"/>
        </w:rPr>
        <w:t>日函</w:t>
      </w:r>
      <w:r w:rsidR="002066B3" w:rsidRPr="000D55FE">
        <w:rPr>
          <w:rStyle w:val="afe"/>
        </w:rPr>
        <w:footnoteReference w:id="29"/>
      </w:r>
      <w:r w:rsidR="002066B3" w:rsidRPr="000D55FE">
        <w:rPr>
          <w:rFonts w:hint="eastAsia"/>
        </w:rPr>
        <w:t>復經濟部能源署，</w:t>
      </w:r>
      <w:r w:rsidR="000D6BF5" w:rsidRPr="000D55FE">
        <w:rPr>
          <w:rFonts w:hint="eastAsia"/>
        </w:rPr>
        <w:t>有關該縣轄內水銀路燈</w:t>
      </w:r>
      <w:proofErr w:type="gramStart"/>
      <w:r w:rsidR="000D6BF5" w:rsidRPr="000D55FE">
        <w:rPr>
          <w:rFonts w:hint="eastAsia"/>
        </w:rPr>
        <w:t>汰換案</w:t>
      </w:r>
      <w:proofErr w:type="gramEnd"/>
      <w:r w:rsidR="000D6BF5" w:rsidRPr="000D55FE">
        <w:rPr>
          <w:rFonts w:hint="eastAsia"/>
        </w:rPr>
        <w:t>，業於1</w:t>
      </w:r>
      <w:r w:rsidR="000D6BF5" w:rsidRPr="000D55FE">
        <w:t>12</w:t>
      </w:r>
      <w:r w:rsidR="000D6BF5" w:rsidRPr="000D55FE">
        <w:rPr>
          <w:rFonts w:hint="eastAsia"/>
        </w:rPr>
        <w:t>年1</w:t>
      </w:r>
      <w:r w:rsidR="000D6BF5" w:rsidRPr="000D55FE">
        <w:t>2</w:t>
      </w:r>
      <w:r w:rsidR="000D6BF5" w:rsidRPr="000D55FE">
        <w:rPr>
          <w:rFonts w:hint="eastAsia"/>
        </w:rPr>
        <w:t>月底前</w:t>
      </w:r>
      <w:r w:rsidR="000D6BF5" w:rsidRPr="000D55FE">
        <w:rPr>
          <w:rFonts w:hint="eastAsia"/>
        </w:rPr>
        <w:lastRenderedPageBreak/>
        <w:t>全部汰換完成。</w:t>
      </w:r>
    </w:p>
    <w:p w:rsidR="00D72A9D" w:rsidRPr="000D55FE" w:rsidRDefault="004949F5" w:rsidP="00D552E9">
      <w:pPr>
        <w:pStyle w:val="3"/>
        <w:rPr>
          <w:b/>
        </w:rPr>
      </w:pPr>
      <w:r w:rsidRPr="000D55FE">
        <w:rPr>
          <w:rFonts w:hint="eastAsia"/>
        </w:rPr>
        <w:t>按上開說明，行政院為推動</w:t>
      </w:r>
      <w:proofErr w:type="gramStart"/>
      <w:r w:rsidRPr="000D55FE">
        <w:rPr>
          <w:rFonts w:hint="eastAsia"/>
        </w:rPr>
        <w:t>節能減碳政策</w:t>
      </w:r>
      <w:proofErr w:type="gramEnd"/>
      <w:r w:rsidRPr="000D55FE">
        <w:rPr>
          <w:rFonts w:hint="eastAsia"/>
        </w:rPr>
        <w:t>，於1</w:t>
      </w:r>
      <w:r w:rsidRPr="000D55FE">
        <w:t>03</w:t>
      </w:r>
      <w:r w:rsidRPr="000D55FE">
        <w:rPr>
          <w:rFonts w:hint="eastAsia"/>
        </w:rPr>
        <w:t>年1</w:t>
      </w:r>
      <w:r w:rsidRPr="000D55FE">
        <w:t>1</w:t>
      </w:r>
      <w:r w:rsidRPr="000D55FE">
        <w:rPr>
          <w:rFonts w:hint="eastAsia"/>
        </w:rPr>
        <w:t>月1</w:t>
      </w:r>
      <w:r w:rsidRPr="000D55FE">
        <w:t>3</w:t>
      </w:r>
      <w:r w:rsidRPr="000D55FE">
        <w:rPr>
          <w:rFonts w:hint="eastAsia"/>
        </w:rPr>
        <w:t>日核定本計畫，協助地方政府汰換水銀路燈，嗣經濟部於</w:t>
      </w:r>
      <w:r w:rsidRPr="000D55FE">
        <w:rPr>
          <w:rFonts w:hAnsi="標楷體" w:hint="eastAsia"/>
        </w:rPr>
        <w:t>1</w:t>
      </w:r>
      <w:r w:rsidRPr="000D55FE">
        <w:rPr>
          <w:rFonts w:hAnsi="標楷體"/>
        </w:rPr>
        <w:t>04</w:t>
      </w:r>
      <w:r w:rsidRPr="000D55FE">
        <w:rPr>
          <w:rFonts w:hAnsi="標楷體" w:hint="eastAsia"/>
        </w:rPr>
        <w:t>年8月1</w:t>
      </w:r>
      <w:r w:rsidRPr="000D55FE">
        <w:rPr>
          <w:rFonts w:hAnsi="標楷體"/>
        </w:rPr>
        <w:t>3</w:t>
      </w:r>
      <w:r w:rsidRPr="000D55FE">
        <w:rPr>
          <w:rFonts w:hAnsi="標楷體" w:hint="eastAsia"/>
        </w:rPr>
        <w:t>日</w:t>
      </w:r>
      <w:r w:rsidRPr="000D55FE">
        <w:rPr>
          <w:rFonts w:hint="eastAsia"/>
        </w:rPr>
        <w:t>公告</w:t>
      </w:r>
      <w:r w:rsidRPr="000D55FE">
        <w:rPr>
          <w:rFonts w:hAnsi="標楷體" w:hint="eastAsia"/>
        </w:rPr>
        <w:t>自1</w:t>
      </w:r>
      <w:r w:rsidRPr="000D55FE">
        <w:rPr>
          <w:rFonts w:hAnsi="標楷體"/>
        </w:rPr>
        <w:t>06</w:t>
      </w:r>
      <w:r w:rsidRPr="000D55FE">
        <w:rPr>
          <w:rFonts w:hAnsi="標楷體" w:hint="eastAsia"/>
        </w:rPr>
        <w:t>年1月1日起，能源用戶禁用水銀燈作為路燈之光源</w:t>
      </w:r>
      <w:r w:rsidR="00E92968" w:rsidRPr="000D55FE">
        <w:rPr>
          <w:rFonts w:hAnsi="標楷體" w:hint="eastAsia"/>
        </w:rPr>
        <w:t>，</w:t>
      </w:r>
      <w:r w:rsidRPr="000D55FE">
        <w:rPr>
          <w:rFonts w:hint="eastAsia"/>
        </w:rPr>
        <w:t>花蓮縣政府</w:t>
      </w:r>
      <w:r w:rsidR="0057789B" w:rsidRPr="000D55FE">
        <w:rPr>
          <w:rFonts w:hint="eastAsia"/>
        </w:rPr>
        <w:t>竟</w:t>
      </w:r>
      <w:r w:rsidRPr="000D55FE">
        <w:rPr>
          <w:rFonts w:hint="eastAsia"/>
        </w:rPr>
        <w:t>在原經濟部能源局於1</w:t>
      </w:r>
      <w:r w:rsidRPr="000D55FE">
        <w:t>04</w:t>
      </w:r>
      <w:r w:rsidRPr="000D55FE">
        <w:rPr>
          <w:rFonts w:hint="eastAsia"/>
        </w:rPr>
        <w:t>年7月9日核定</w:t>
      </w:r>
      <w:r w:rsidR="000D6BF5" w:rsidRPr="000D55FE">
        <w:rPr>
          <w:rFonts w:hint="eastAsia"/>
        </w:rPr>
        <w:t>該府提報之</w:t>
      </w:r>
      <w:r w:rsidRPr="000D55FE">
        <w:rPr>
          <w:rFonts w:hint="eastAsia"/>
        </w:rPr>
        <w:t>計畫後，於1</w:t>
      </w:r>
      <w:r w:rsidRPr="000D55FE">
        <w:t>05</w:t>
      </w:r>
      <w:r w:rsidRPr="000D55FE">
        <w:rPr>
          <w:rFonts w:hint="eastAsia"/>
        </w:rPr>
        <w:t>年8月2日函請</w:t>
      </w:r>
      <w:r w:rsidR="009049B3" w:rsidRPr="000D55FE">
        <w:rPr>
          <w:rFonts w:hint="eastAsia"/>
        </w:rPr>
        <w:t>該</w:t>
      </w:r>
      <w:r w:rsidRPr="000D55FE">
        <w:rPr>
          <w:rFonts w:hint="eastAsia"/>
        </w:rPr>
        <w:t>局註銷</w:t>
      </w:r>
      <w:r w:rsidR="006913C3" w:rsidRPr="000D55FE">
        <w:rPr>
          <w:rFonts w:hint="eastAsia"/>
        </w:rPr>
        <w:t>原核定補助經費</w:t>
      </w:r>
      <w:r w:rsidRPr="000D55FE">
        <w:rPr>
          <w:rFonts w:hint="eastAsia"/>
        </w:rPr>
        <w:t>。嗣</w:t>
      </w:r>
      <w:r w:rsidR="009049B3" w:rsidRPr="000D55FE">
        <w:rPr>
          <w:rFonts w:hint="eastAsia"/>
        </w:rPr>
        <w:t>該</w:t>
      </w:r>
      <w:r w:rsidRPr="000D55FE">
        <w:rPr>
          <w:rFonts w:hint="eastAsia"/>
        </w:rPr>
        <w:t>局雖二度請該府評估續辦本計畫或賡續執行汰換作業，</w:t>
      </w:r>
      <w:r w:rsidR="00B4634D" w:rsidRPr="000D55FE">
        <w:rPr>
          <w:rFonts w:hint="eastAsia"/>
        </w:rPr>
        <w:t>惟</w:t>
      </w:r>
      <w:r w:rsidRPr="000D55FE">
        <w:rPr>
          <w:rFonts w:hint="eastAsia"/>
        </w:rPr>
        <w:t>該府</w:t>
      </w:r>
      <w:r w:rsidR="00CE39E9" w:rsidRPr="000D55FE">
        <w:rPr>
          <w:rFonts w:hint="eastAsia"/>
        </w:rPr>
        <w:t>仍</w:t>
      </w:r>
      <w:r w:rsidRPr="000D55FE">
        <w:rPr>
          <w:rFonts w:hint="eastAsia"/>
        </w:rPr>
        <w:t>未參與本計畫。</w:t>
      </w:r>
      <w:r w:rsidR="00B4634D" w:rsidRPr="000D55FE">
        <w:rPr>
          <w:rFonts w:hint="eastAsia"/>
        </w:rPr>
        <w:t>又，花蓮縣政</w:t>
      </w:r>
      <w:r w:rsidRPr="000D55FE">
        <w:rPr>
          <w:rFonts w:hint="eastAsia"/>
        </w:rPr>
        <w:t>府</w:t>
      </w:r>
      <w:r w:rsidR="009725E4" w:rsidRPr="000D55FE">
        <w:rPr>
          <w:rFonts w:hint="eastAsia"/>
        </w:rPr>
        <w:t>雖</w:t>
      </w:r>
      <w:r w:rsidRPr="000D55FE">
        <w:rPr>
          <w:rFonts w:hint="eastAsia"/>
        </w:rPr>
        <w:t>於上開1</w:t>
      </w:r>
      <w:r w:rsidRPr="000D55FE">
        <w:t>05</w:t>
      </w:r>
      <w:r w:rsidRPr="000D55FE">
        <w:rPr>
          <w:rFonts w:hint="eastAsia"/>
        </w:rPr>
        <w:t>年8月2日函稱，已函請各鄉鎮市路燈管理機關於1</w:t>
      </w:r>
      <w:r w:rsidRPr="000D55FE">
        <w:t>05</w:t>
      </w:r>
      <w:r w:rsidRPr="000D55FE">
        <w:rPr>
          <w:rFonts w:hint="eastAsia"/>
        </w:rPr>
        <w:t>年底前以其他替代光源換裝水銀路燈，避免違反「水銀路燈禁用法規規定」，</w:t>
      </w:r>
      <w:r w:rsidR="008E6076" w:rsidRPr="000D55FE">
        <w:rPr>
          <w:rFonts w:hint="eastAsia"/>
        </w:rPr>
        <w:t>惟</w:t>
      </w:r>
      <w:r w:rsidR="00B4634D" w:rsidRPr="000D55FE">
        <w:rPr>
          <w:rFonts w:hint="eastAsia"/>
        </w:rPr>
        <w:t>原經濟部能源</w:t>
      </w:r>
      <w:r w:rsidRPr="000D55FE">
        <w:rPr>
          <w:rFonts w:hint="eastAsia"/>
        </w:rPr>
        <w:t>局</w:t>
      </w:r>
      <w:r w:rsidR="003A4E3E" w:rsidRPr="000D55FE">
        <w:rPr>
          <w:rFonts w:hint="eastAsia"/>
        </w:rPr>
        <w:t>於</w:t>
      </w:r>
      <w:r w:rsidRPr="000D55FE">
        <w:rPr>
          <w:rFonts w:hint="eastAsia"/>
        </w:rPr>
        <w:t>1</w:t>
      </w:r>
      <w:r w:rsidRPr="000D55FE">
        <w:t>06</w:t>
      </w:r>
      <w:r w:rsidRPr="000D55FE">
        <w:rPr>
          <w:rFonts w:hint="eastAsia"/>
        </w:rPr>
        <w:t>年2月2日函請</w:t>
      </w:r>
      <w:r w:rsidR="009049B3" w:rsidRPr="000D55FE">
        <w:rPr>
          <w:rFonts w:hint="eastAsia"/>
        </w:rPr>
        <w:t>該</w:t>
      </w:r>
      <w:r w:rsidRPr="000D55FE">
        <w:rPr>
          <w:rFonts w:hint="eastAsia"/>
        </w:rPr>
        <w:t>府督導轄下鄉鎮市公所落實水銀路燈禁用規定，對於有違反規定者，本於權責依能源管理法相關規定辦理後續事宜</w:t>
      </w:r>
      <w:r w:rsidR="00B4634D" w:rsidRPr="000D55FE">
        <w:rPr>
          <w:rFonts w:hint="eastAsia"/>
        </w:rPr>
        <w:t>，</w:t>
      </w:r>
      <w:r w:rsidR="00D72A9D" w:rsidRPr="000D55FE">
        <w:rPr>
          <w:rFonts w:hint="eastAsia"/>
        </w:rPr>
        <w:t>及</w:t>
      </w:r>
      <w:r w:rsidRPr="000D55FE">
        <w:rPr>
          <w:rFonts w:hint="eastAsia"/>
        </w:rPr>
        <w:t>於1</w:t>
      </w:r>
      <w:r w:rsidRPr="000D55FE">
        <w:t>07</w:t>
      </w:r>
      <w:r w:rsidRPr="000D55FE">
        <w:rPr>
          <w:rFonts w:hint="eastAsia"/>
        </w:rPr>
        <w:t>年8月2</w:t>
      </w:r>
      <w:r w:rsidRPr="000D55FE">
        <w:t>3</w:t>
      </w:r>
      <w:r w:rsidRPr="000D55FE">
        <w:rPr>
          <w:rFonts w:hint="eastAsia"/>
        </w:rPr>
        <w:t>日函請</w:t>
      </w:r>
      <w:r w:rsidR="009049B3" w:rsidRPr="000D55FE">
        <w:rPr>
          <w:rFonts w:hint="eastAsia"/>
        </w:rPr>
        <w:t>該</w:t>
      </w:r>
      <w:r w:rsidRPr="000D55FE">
        <w:rPr>
          <w:rFonts w:hint="eastAsia"/>
        </w:rPr>
        <w:t>府確實督導轄下路燈管理單位，確實配合將所屬水銀路燈全面完成</w:t>
      </w:r>
      <w:proofErr w:type="gramStart"/>
      <w:r w:rsidRPr="000D55FE">
        <w:rPr>
          <w:rFonts w:hint="eastAsia"/>
        </w:rPr>
        <w:t>汰</w:t>
      </w:r>
      <w:proofErr w:type="gramEnd"/>
      <w:r w:rsidRPr="000D55FE">
        <w:rPr>
          <w:rFonts w:hint="eastAsia"/>
        </w:rPr>
        <w:t>換</w:t>
      </w:r>
      <w:r w:rsidR="00D72A9D" w:rsidRPr="000D55FE">
        <w:rPr>
          <w:rFonts w:hint="eastAsia"/>
        </w:rPr>
        <w:t>後，</w:t>
      </w:r>
      <w:r w:rsidR="00780EB9" w:rsidRPr="000D55FE">
        <w:rPr>
          <w:rFonts w:hint="eastAsia"/>
        </w:rPr>
        <w:t>該縣</w:t>
      </w:r>
      <w:r w:rsidRPr="000D55FE">
        <w:rPr>
          <w:rFonts w:hint="eastAsia"/>
        </w:rPr>
        <w:t>玉里鎮</w:t>
      </w:r>
      <w:proofErr w:type="gramStart"/>
      <w:r w:rsidRPr="000D55FE">
        <w:rPr>
          <w:rFonts w:hint="eastAsia"/>
        </w:rPr>
        <w:t>公所</w:t>
      </w:r>
      <w:r w:rsidR="00780EB9" w:rsidRPr="000D55FE">
        <w:rPr>
          <w:rFonts w:hint="eastAsia"/>
        </w:rPr>
        <w:t>卻至</w:t>
      </w:r>
      <w:proofErr w:type="gramEnd"/>
      <w:r w:rsidR="00780EB9" w:rsidRPr="000D55FE">
        <w:rPr>
          <w:rFonts w:hint="eastAsia"/>
        </w:rPr>
        <w:t>本院1</w:t>
      </w:r>
      <w:r w:rsidR="00780EB9" w:rsidRPr="000D55FE">
        <w:t>12</w:t>
      </w:r>
      <w:r w:rsidR="00780EB9" w:rsidRPr="000D55FE">
        <w:rPr>
          <w:rFonts w:hint="eastAsia"/>
        </w:rPr>
        <w:t>年1</w:t>
      </w:r>
      <w:r w:rsidR="00780EB9" w:rsidRPr="000D55FE">
        <w:t>0</w:t>
      </w:r>
      <w:r w:rsidR="00780EB9" w:rsidRPr="000D55FE">
        <w:rPr>
          <w:rFonts w:hint="eastAsia"/>
        </w:rPr>
        <w:t>月2</w:t>
      </w:r>
      <w:r w:rsidR="00780EB9" w:rsidRPr="000D55FE">
        <w:t>5</w:t>
      </w:r>
      <w:r w:rsidR="00780EB9" w:rsidRPr="000D55FE">
        <w:rPr>
          <w:rFonts w:hint="eastAsia"/>
        </w:rPr>
        <w:t>日詢問經濟部及該府</w:t>
      </w:r>
      <w:r w:rsidR="009E36C4" w:rsidRPr="000D55FE">
        <w:rPr>
          <w:rFonts w:hint="eastAsia"/>
        </w:rPr>
        <w:t>等機關</w:t>
      </w:r>
      <w:r w:rsidR="009E36C4" w:rsidRPr="000D55FE">
        <w:rPr>
          <w:rFonts w:hAnsi="標楷體" w:hint="eastAsia"/>
        </w:rPr>
        <w:t>（構）</w:t>
      </w:r>
      <w:r w:rsidR="00780EB9" w:rsidRPr="000D55FE">
        <w:rPr>
          <w:rFonts w:hint="eastAsia"/>
        </w:rPr>
        <w:t>後，方於同年月3</w:t>
      </w:r>
      <w:r w:rsidR="00780EB9" w:rsidRPr="000D55FE">
        <w:t>0</w:t>
      </w:r>
      <w:r w:rsidR="00780EB9" w:rsidRPr="000D55FE">
        <w:rPr>
          <w:rFonts w:hint="eastAsia"/>
        </w:rPr>
        <w:t>日起始進行汰換水銀路燈，</w:t>
      </w:r>
      <w:r w:rsidR="009049B3" w:rsidRPr="000D55FE">
        <w:rPr>
          <w:rFonts w:hint="eastAsia"/>
        </w:rPr>
        <w:t>且</w:t>
      </w:r>
      <w:r w:rsidR="009E36C4" w:rsidRPr="000D55FE">
        <w:rPr>
          <w:rFonts w:hint="eastAsia"/>
        </w:rPr>
        <w:t>迄今</w:t>
      </w:r>
      <w:r w:rsidR="003A4E3E" w:rsidRPr="000D55FE">
        <w:rPr>
          <w:rFonts w:hint="eastAsia"/>
        </w:rPr>
        <w:t>該縣</w:t>
      </w:r>
      <w:r w:rsidR="009E36C4" w:rsidRPr="000D55FE">
        <w:rPr>
          <w:rFonts w:hint="eastAsia"/>
        </w:rPr>
        <w:t>玉里鎮及鳳林鎮之公有路燈管理</w:t>
      </w:r>
      <w:proofErr w:type="gramStart"/>
      <w:r w:rsidR="009E36C4" w:rsidRPr="000D55FE">
        <w:rPr>
          <w:rFonts w:hint="eastAsia"/>
        </w:rPr>
        <w:t>辦法均仍</w:t>
      </w:r>
      <w:proofErr w:type="gramEnd"/>
      <w:r w:rsidR="009E36C4" w:rsidRPr="000D55FE">
        <w:rPr>
          <w:rFonts w:hint="eastAsia"/>
        </w:rPr>
        <w:t>有水銀燈之相關規定。</w:t>
      </w:r>
    </w:p>
    <w:p w:rsidR="004949F5" w:rsidRPr="000D55FE" w:rsidRDefault="00D72A9D" w:rsidP="00D552E9">
      <w:pPr>
        <w:pStyle w:val="3"/>
        <w:rPr>
          <w:b/>
        </w:rPr>
      </w:pPr>
      <w:r w:rsidRPr="000D55FE">
        <w:rPr>
          <w:rFonts w:hint="eastAsia"/>
        </w:rPr>
        <w:t>綜上，</w:t>
      </w:r>
      <w:r w:rsidR="001D2D15" w:rsidRPr="000D55FE">
        <w:rPr>
          <w:rFonts w:hint="eastAsia"/>
        </w:rPr>
        <w:t>花蓮縣政府未積極爭取</w:t>
      </w:r>
      <w:proofErr w:type="gramStart"/>
      <w:r w:rsidR="001D2D15" w:rsidRPr="000D55FE">
        <w:rPr>
          <w:rFonts w:hint="eastAsia"/>
        </w:rPr>
        <w:t>汰</w:t>
      </w:r>
      <w:proofErr w:type="gramEnd"/>
      <w:r w:rsidR="001D2D15" w:rsidRPr="000D55FE">
        <w:rPr>
          <w:rFonts w:hint="eastAsia"/>
        </w:rPr>
        <w:t>換水銀路燈之資源，復未確實督導轄</w:t>
      </w:r>
      <w:r w:rsidR="001C75CD" w:rsidRPr="000D55FE">
        <w:rPr>
          <w:rFonts w:hint="eastAsia"/>
        </w:rPr>
        <w:t>內</w:t>
      </w:r>
      <w:r w:rsidR="001D2D15" w:rsidRPr="000D55FE">
        <w:rPr>
          <w:rFonts w:hint="eastAsia"/>
        </w:rPr>
        <w:t>鄉鎮公所汰換水銀路燈，及修正</w:t>
      </w:r>
      <w:r w:rsidR="001D2D15" w:rsidRPr="000D55FE">
        <w:t>公用路燈</w:t>
      </w:r>
      <w:r w:rsidR="001D2D15" w:rsidRPr="000D55FE">
        <w:rPr>
          <w:rFonts w:hint="eastAsia"/>
        </w:rPr>
        <w:t>管理之相關法令規定，且對於違規使用者，亦未依能源管理法之規定辦理，</w:t>
      </w:r>
      <w:r w:rsidR="008E100E">
        <w:rPr>
          <w:rFonts w:hint="eastAsia"/>
        </w:rPr>
        <w:t>洵</w:t>
      </w:r>
      <w:r w:rsidR="001D2D15" w:rsidRPr="000D55FE">
        <w:rPr>
          <w:rFonts w:hint="eastAsia"/>
        </w:rPr>
        <w:t>有</w:t>
      </w:r>
      <w:r w:rsidR="008E100E">
        <w:rPr>
          <w:rFonts w:hint="eastAsia"/>
        </w:rPr>
        <w:t>未</w:t>
      </w:r>
      <w:r w:rsidR="001D2D15" w:rsidRPr="000D55FE">
        <w:rPr>
          <w:rFonts w:hint="eastAsia"/>
        </w:rPr>
        <w:t>當</w:t>
      </w:r>
      <w:r w:rsidR="004949F5" w:rsidRPr="000D55FE">
        <w:rPr>
          <w:rFonts w:hint="eastAsia"/>
        </w:rPr>
        <w:t>。</w:t>
      </w:r>
    </w:p>
    <w:p w:rsidR="00126CB4" w:rsidRPr="000D55FE" w:rsidRDefault="00872A2C" w:rsidP="00126CB4">
      <w:pPr>
        <w:pStyle w:val="2"/>
        <w:rPr>
          <w:b/>
        </w:rPr>
      </w:pPr>
      <w:proofErr w:type="gramStart"/>
      <w:r w:rsidRPr="000D55FE">
        <w:rPr>
          <w:rFonts w:hint="eastAsia"/>
          <w:b/>
        </w:rPr>
        <w:t>臺</w:t>
      </w:r>
      <w:proofErr w:type="gramEnd"/>
      <w:r w:rsidRPr="000D55FE">
        <w:rPr>
          <w:rFonts w:hint="eastAsia"/>
          <w:b/>
        </w:rPr>
        <w:t>中市政府及屏東縣政府轄內部分鄉鎮市公所未依會計法及其他有關法令規定管理路燈；</w:t>
      </w:r>
      <w:proofErr w:type="gramStart"/>
      <w:r w:rsidRPr="000D55FE">
        <w:rPr>
          <w:rFonts w:hint="eastAsia"/>
          <w:b/>
        </w:rPr>
        <w:t>臺</w:t>
      </w:r>
      <w:proofErr w:type="gramEnd"/>
      <w:r w:rsidRPr="000D55FE">
        <w:rPr>
          <w:rFonts w:hint="eastAsia"/>
          <w:b/>
        </w:rPr>
        <w:t>南市政府及新竹縣、苗栗縣與屏東縣</w:t>
      </w:r>
      <w:r w:rsidR="00CF3F05" w:rsidRPr="000D55FE">
        <w:rPr>
          <w:rFonts w:hint="eastAsia"/>
          <w:b/>
        </w:rPr>
        <w:t>政府</w:t>
      </w:r>
      <w:r w:rsidRPr="000D55FE">
        <w:rPr>
          <w:rFonts w:hint="eastAsia"/>
          <w:b/>
        </w:rPr>
        <w:t>轄內部分鄉公所未能掌握路燈狀況，致有以較高電費費率繳納電費，或無燈</w:t>
      </w:r>
      <w:r w:rsidRPr="000D55FE">
        <w:rPr>
          <w:rFonts w:hint="eastAsia"/>
          <w:b/>
        </w:rPr>
        <w:lastRenderedPageBreak/>
        <w:t>具仍繳納電費等管理不善之情事，</w:t>
      </w:r>
      <w:r w:rsidR="00422EF5" w:rsidRPr="000D55FE">
        <w:rPr>
          <w:rFonts w:hint="eastAsia"/>
          <w:b/>
        </w:rPr>
        <w:t>凸</w:t>
      </w:r>
      <w:r w:rsidRPr="000D55FE">
        <w:rPr>
          <w:rFonts w:hint="eastAsia"/>
          <w:b/>
        </w:rPr>
        <w:t>顯其等對於路燈管理及維護未臻完善，核有欠當。另花蓮縣政府因轄內水銀路燈清查作業緩慢，且未能提供各公所路燈列帳及管理之詳細資料，影響本院相關調查，</w:t>
      </w:r>
      <w:proofErr w:type="gramStart"/>
      <w:r w:rsidRPr="000D55FE">
        <w:rPr>
          <w:rFonts w:hint="eastAsia"/>
          <w:b/>
        </w:rPr>
        <w:t>爰</w:t>
      </w:r>
      <w:proofErr w:type="gramEnd"/>
      <w:r w:rsidRPr="000D55FE">
        <w:rPr>
          <w:rFonts w:hint="eastAsia"/>
          <w:b/>
        </w:rPr>
        <w:t>其等之路燈管理及維護尚有待全面檢視是否完善</w:t>
      </w:r>
      <w:r w:rsidR="00126CB4" w:rsidRPr="000D55FE">
        <w:rPr>
          <w:rFonts w:hint="eastAsia"/>
          <w:b/>
        </w:rPr>
        <w:t>：</w:t>
      </w:r>
    </w:p>
    <w:p w:rsidR="00B663A8" w:rsidRPr="000D55FE" w:rsidRDefault="00155C1F" w:rsidP="008F7534">
      <w:pPr>
        <w:pStyle w:val="3"/>
        <w:rPr>
          <w:b/>
        </w:rPr>
      </w:pPr>
      <w:r w:rsidRPr="000D55FE">
        <w:rPr>
          <w:rFonts w:hint="eastAsia"/>
        </w:rPr>
        <w:t>行政院訂頒財物標準分類之總說明略</w:t>
      </w:r>
      <w:proofErr w:type="gramStart"/>
      <w:r w:rsidRPr="000D55FE">
        <w:rPr>
          <w:rFonts w:hint="eastAsia"/>
        </w:rPr>
        <w:t>以</w:t>
      </w:r>
      <w:proofErr w:type="gramEnd"/>
      <w:r w:rsidRPr="000D55FE">
        <w:rPr>
          <w:rFonts w:hint="eastAsia"/>
        </w:rPr>
        <w:t>：</w:t>
      </w:r>
      <w:r w:rsidRPr="000D55FE">
        <w:rPr>
          <w:rFonts w:hAnsi="標楷體" w:hint="eastAsia"/>
        </w:rPr>
        <w:t>「</w:t>
      </w:r>
      <w:r w:rsidRPr="000D55FE">
        <w:t>各級地方政府得參照本標準分類辦理，或參照本標準分類訂定財產分類編號及使用年限。</w:t>
      </w:r>
      <w:r w:rsidRPr="000D55FE">
        <w:rPr>
          <w:rFonts w:hAnsi="標楷體" w:hint="eastAsia"/>
        </w:rPr>
        <w:t>」「</w:t>
      </w:r>
      <w:r w:rsidRPr="000D55FE">
        <w:t>財物之定義：所稱財物，乃財產及物品之總稱，其中：(</w:t>
      </w:r>
      <w:proofErr w:type="gramStart"/>
      <w:r w:rsidRPr="000D55FE">
        <w:t>一</w:t>
      </w:r>
      <w:proofErr w:type="gramEnd"/>
      <w:r w:rsidRPr="000D55FE">
        <w:t>)財產：包括供使用土地、土地改良物、房屋建築及設備、暨金額</w:t>
      </w:r>
      <w:r w:rsidRPr="000D55FE">
        <w:rPr>
          <w:rFonts w:hint="eastAsia"/>
        </w:rPr>
        <w:t>1</w:t>
      </w:r>
      <w:r w:rsidRPr="000D55FE">
        <w:t>萬元以上且使用年限在</w:t>
      </w:r>
      <w:r w:rsidRPr="000D55FE">
        <w:rPr>
          <w:rFonts w:hint="eastAsia"/>
        </w:rPr>
        <w:t>2</w:t>
      </w:r>
      <w:r w:rsidRPr="000D55FE">
        <w:t>年以上之機械及設備、交通及</w:t>
      </w:r>
      <w:proofErr w:type="gramStart"/>
      <w:r w:rsidRPr="000D55FE">
        <w:t>運輸設備及什項</w:t>
      </w:r>
      <w:proofErr w:type="gramEnd"/>
      <w:r w:rsidRPr="000D55FE">
        <w:t>設備</w:t>
      </w:r>
      <w:r w:rsidR="00924E10" w:rsidRPr="000D55FE">
        <w:rPr>
          <w:rFonts w:hint="eastAsia"/>
        </w:rPr>
        <w:t>……</w:t>
      </w:r>
      <w:r w:rsidRPr="000D55FE">
        <w:t>。(二)物品：係不屬於前述財產之設備、用具，</w:t>
      </w:r>
      <w:r w:rsidRPr="000D55FE">
        <w:rPr>
          <w:rFonts w:hAnsi="標楷體"/>
        </w:rPr>
        <w:t>包括非消耗品及消耗用品。</w:t>
      </w:r>
      <w:r w:rsidRPr="000D55FE">
        <w:rPr>
          <w:rFonts w:hAnsi="標楷體" w:hint="eastAsia"/>
        </w:rPr>
        <w:t>」會計法第3條規定：「政府及其所屬機關，對於左列事項，應依機關別與基金</w:t>
      </w:r>
      <w:proofErr w:type="gramStart"/>
      <w:r w:rsidRPr="000D55FE">
        <w:rPr>
          <w:rFonts w:hAnsi="標楷體" w:hint="eastAsia"/>
        </w:rPr>
        <w:t>別為詳確</w:t>
      </w:r>
      <w:proofErr w:type="gramEnd"/>
      <w:r w:rsidRPr="000D55FE">
        <w:rPr>
          <w:rFonts w:hAnsi="標楷體" w:hint="eastAsia"/>
        </w:rPr>
        <w:t>之會計：…</w:t>
      </w:r>
      <w:proofErr w:type="gramStart"/>
      <w:r w:rsidRPr="000D55FE">
        <w:rPr>
          <w:rFonts w:hAnsi="標楷體" w:hint="eastAsia"/>
        </w:rPr>
        <w:t>…</w:t>
      </w:r>
      <w:proofErr w:type="gramEnd"/>
      <w:r w:rsidRPr="000D55FE">
        <w:rPr>
          <w:rFonts w:hAnsi="標楷體" w:hint="eastAsia"/>
        </w:rPr>
        <w:t>五、不動產物品及其他財產之增減、保管、移轉。…</w:t>
      </w:r>
      <w:proofErr w:type="gramStart"/>
      <w:r w:rsidRPr="000D55FE">
        <w:rPr>
          <w:rFonts w:hAnsi="標楷體" w:hint="eastAsia"/>
        </w:rPr>
        <w:t>…</w:t>
      </w:r>
      <w:proofErr w:type="gramEnd"/>
      <w:r w:rsidRPr="000D55FE">
        <w:rPr>
          <w:rFonts w:hAnsi="標楷體" w:hint="eastAsia"/>
        </w:rPr>
        <w:t>」物品管理手冊第3點規定：「本手冊所稱物品管理，指關於物品之採購、收發、登記、保管、報核及廢品之處理。」</w:t>
      </w:r>
      <w:r w:rsidR="00924E10" w:rsidRPr="000D55FE">
        <w:rPr>
          <w:rFonts w:hAnsi="標楷體" w:hint="eastAsia"/>
        </w:rPr>
        <w:t>同要點</w:t>
      </w:r>
      <w:r w:rsidRPr="000D55FE">
        <w:rPr>
          <w:rFonts w:hAnsi="標楷體" w:hint="eastAsia"/>
        </w:rPr>
        <w:t>第4</w:t>
      </w:r>
      <w:r w:rsidRPr="000D55FE">
        <w:rPr>
          <w:rFonts w:hAnsi="標楷體"/>
        </w:rPr>
        <w:t>3</w:t>
      </w:r>
      <w:r w:rsidRPr="000D55FE">
        <w:rPr>
          <w:rFonts w:hAnsi="標楷體" w:hint="eastAsia"/>
        </w:rPr>
        <w:t>點規定：「地方政府之物品管理，得參照本手冊辦理。」</w:t>
      </w:r>
      <w:r w:rsidR="00B663A8" w:rsidRPr="000D55FE">
        <w:rPr>
          <w:rFonts w:hAnsi="標楷體" w:hint="eastAsia"/>
        </w:rPr>
        <w:t>又，</w:t>
      </w:r>
      <w:r w:rsidR="00B663A8" w:rsidRPr="000D55FE">
        <w:rPr>
          <w:rFonts w:hint="eastAsia"/>
        </w:rPr>
        <w:t>審計法第5</w:t>
      </w:r>
      <w:r w:rsidR="00B663A8" w:rsidRPr="000D55FE">
        <w:t>6</w:t>
      </w:r>
      <w:r w:rsidR="00B663A8" w:rsidRPr="000D55FE">
        <w:rPr>
          <w:rFonts w:hint="eastAsia"/>
        </w:rPr>
        <w:t>條規定：「各機關對於所經管之不動產、物品或其他財產之增減、保管、移轉、處理等事務，應按會計法及其他有關法令之規定，編製有關財物會計報告，</w:t>
      </w:r>
      <w:proofErr w:type="gramStart"/>
      <w:r w:rsidR="00B663A8" w:rsidRPr="000D55FE">
        <w:rPr>
          <w:rFonts w:hint="eastAsia"/>
        </w:rPr>
        <w:t>依限送審計</w:t>
      </w:r>
      <w:proofErr w:type="gramEnd"/>
      <w:r w:rsidR="00B663A8" w:rsidRPr="000D55FE">
        <w:rPr>
          <w:rFonts w:hint="eastAsia"/>
        </w:rPr>
        <w:t>機關審核；審計機關並得派員查核。」</w:t>
      </w:r>
      <w:proofErr w:type="gramStart"/>
      <w:r w:rsidR="00B663A8" w:rsidRPr="000D55FE">
        <w:rPr>
          <w:rFonts w:hint="eastAsia"/>
        </w:rPr>
        <w:t>爰</w:t>
      </w:r>
      <w:proofErr w:type="gramEnd"/>
      <w:r w:rsidR="00B663A8" w:rsidRPr="000D55FE">
        <w:rPr>
          <w:rFonts w:hint="eastAsia"/>
        </w:rPr>
        <w:t>各機關對於路燈之增減、保管、移轉、處理等，均應依會計法及其他有關法令之規定辦理。</w:t>
      </w:r>
    </w:p>
    <w:p w:rsidR="00184F5C" w:rsidRPr="000D55FE" w:rsidRDefault="00184F5C" w:rsidP="008F7534">
      <w:pPr>
        <w:pStyle w:val="3"/>
        <w:rPr>
          <w:b/>
        </w:rPr>
      </w:pPr>
      <w:r w:rsidRPr="000D55FE">
        <w:rPr>
          <w:rFonts w:hint="eastAsia"/>
        </w:rPr>
        <w:t>審計部</w:t>
      </w:r>
      <w:proofErr w:type="gramStart"/>
      <w:r w:rsidRPr="000D55FE">
        <w:rPr>
          <w:rFonts w:hint="eastAsia"/>
        </w:rPr>
        <w:t>1</w:t>
      </w:r>
      <w:r w:rsidRPr="000D55FE">
        <w:t>06</w:t>
      </w:r>
      <w:proofErr w:type="gramEnd"/>
      <w:r w:rsidRPr="000D55FE">
        <w:rPr>
          <w:rFonts w:hint="eastAsia"/>
        </w:rPr>
        <w:t>年度中央政府總決算審核報告指出，有關市縣政府</w:t>
      </w:r>
      <w:r w:rsidR="00924E10" w:rsidRPr="000D55FE">
        <w:rPr>
          <w:rFonts w:hint="eastAsia"/>
        </w:rPr>
        <w:t>本</w:t>
      </w:r>
      <w:r w:rsidRPr="000D55FE">
        <w:rPr>
          <w:rFonts w:hint="eastAsia"/>
        </w:rPr>
        <w:t>計畫執行情形，經</w:t>
      </w:r>
      <w:proofErr w:type="gramStart"/>
      <w:r w:rsidRPr="000D55FE">
        <w:rPr>
          <w:rFonts w:hint="eastAsia"/>
        </w:rPr>
        <w:t>該部各地</w:t>
      </w:r>
      <w:proofErr w:type="gramEnd"/>
      <w:r w:rsidRPr="000D55FE">
        <w:rPr>
          <w:rFonts w:hint="eastAsia"/>
        </w:rPr>
        <w:t>方審計處室調查結果，核有</w:t>
      </w:r>
      <w:r w:rsidRPr="000D55FE">
        <w:t>部分市縣未完善建置轄內路燈資</w:t>
      </w:r>
      <w:r w:rsidRPr="000D55FE">
        <w:lastRenderedPageBreak/>
        <w:t>料，並納入路燈管理系統控管</w:t>
      </w:r>
      <w:r w:rsidRPr="000D55FE">
        <w:rPr>
          <w:rFonts w:hAnsi="標楷體" w:hint="eastAsia"/>
        </w:rPr>
        <w:t>（</w:t>
      </w:r>
      <w:r w:rsidRPr="000D55FE">
        <w:t>臺南市、高雄市、宜蘭縣、彰化縣</w:t>
      </w:r>
      <w:r w:rsidRPr="000D55FE">
        <w:rPr>
          <w:rFonts w:hint="eastAsia"/>
        </w:rPr>
        <w:t>等4市縣</w:t>
      </w:r>
      <w:r w:rsidRPr="000D55FE">
        <w:rPr>
          <w:rFonts w:hAnsi="標楷體" w:hint="eastAsia"/>
        </w:rPr>
        <w:t>）</w:t>
      </w:r>
      <w:r w:rsidRPr="000D55FE">
        <w:rPr>
          <w:rFonts w:hint="eastAsia"/>
        </w:rPr>
        <w:t>及</w:t>
      </w:r>
      <w:r w:rsidRPr="000D55FE">
        <w:t>部分市縣路燈未列財產帳，或未載明汰換LED路燈詳細設置資料</w:t>
      </w:r>
      <w:r w:rsidRPr="000D55FE">
        <w:rPr>
          <w:rFonts w:hAnsi="標楷體" w:hint="eastAsia"/>
        </w:rPr>
        <w:t>（</w:t>
      </w:r>
      <w:r w:rsidRPr="000D55FE">
        <w:t>桃園市、南投縣、臺南市</w:t>
      </w:r>
      <w:r w:rsidRPr="000D55FE">
        <w:rPr>
          <w:rFonts w:hint="eastAsia"/>
        </w:rPr>
        <w:t>等3市縣</w:t>
      </w:r>
      <w:r w:rsidRPr="000D55FE">
        <w:rPr>
          <w:rFonts w:hAnsi="標楷體" w:hint="eastAsia"/>
        </w:rPr>
        <w:t>）。</w:t>
      </w:r>
    </w:p>
    <w:p w:rsidR="001D57CC" w:rsidRPr="000D55FE" w:rsidRDefault="0068084C" w:rsidP="008F7534">
      <w:pPr>
        <w:pStyle w:val="3"/>
        <w:rPr>
          <w:b/>
        </w:rPr>
      </w:pPr>
      <w:proofErr w:type="gramStart"/>
      <w:r w:rsidRPr="000D55FE">
        <w:rPr>
          <w:rFonts w:hint="eastAsia"/>
          <w:b/>
        </w:rPr>
        <w:t>臺</w:t>
      </w:r>
      <w:proofErr w:type="gramEnd"/>
      <w:r w:rsidRPr="000D55FE">
        <w:rPr>
          <w:rFonts w:hint="eastAsia"/>
          <w:b/>
        </w:rPr>
        <w:t>中市政府及</w:t>
      </w:r>
      <w:r w:rsidR="002871C3" w:rsidRPr="000D55FE">
        <w:rPr>
          <w:rFonts w:hint="eastAsia"/>
          <w:b/>
        </w:rPr>
        <w:t>屏東縣政府轄</w:t>
      </w:r>
      <w:r w:rsidR="00AF35AC" w:rsidRPr="000D55FE">
        <w:rPr>
          <w:rFonts w:hint="eastAsia"/>
          <w:b/>
        </w:rPr>
        <w:t>內</w:t>
      </w:r>
      <w:r w:rsidR="002871C3" w:rsidRPr="000D55FE">
        <w:rPr>
          <w:rFonts w:hint="eastAsia"/>
          <w:b/>
        </w:rPr>
        <w:t>部分鄉</w:t>
      </w:r>
      <w:r w:rsidR="009F3A55" w:rsidRPr="000D55FE">
        <w:rPr>
          <w:rFonts w:hint="eastAsia"/>
          <w:b/>
        </w:rPr>
        <w:t>鎮市</w:t>
      </w:r>
      <w:r w:rsidR="002871C3" w:rsidRPr="000D55FE">
        <w:rPr>
          <w:rFonts w:hint="eastAsia"/>
          <w:b/>
        </w:rPr>
        <w:t>公所</w:t>
      </w:r>
      <w:r w:rsidR="0051477F" w:rsidRPr="000D55FE">
        <w:rPr>
          <w:rFonts w:hint="eastAsia"/>
          <w:b/>
        </w:rPr>
        <w:t>未依會計法及其他有關法令之規定管理路燈</w:t>
      </w:r>
      <w:r w:rsidR="00EE2E05" w:rsidRPr="000D55FE">
        <w:rPr>
          <w:rFonts w:hint="eastAsia"/>
          <w:b/>
        </w:rPr>
        <w:t>：</w:t>
      </w:r>
    </w:p>
    <w:p w:rsidR="006D6973" w:rsidRPr="000D55FE" w:rsidRDefault="006D6973" w:rsidP="006D6973">
      <w:pPr>
        <w:pStyle w:val="4"/>
      </w:pPr>
      <w:r w:rsidRPr="000D55FE">
        <w:rPr>
          <w:rFonts w:hint="eastAsia"/>
        </w:rPr>
        <w:t>依台電公司業務處1</w:t>
      </w:r>
      <w:r w:rsidRPr="000D55FE">
        <w:t>11</w:t>
      </w:r>
      <w:r w:rsidRPr="000D55FE">
        <w:rPr>
          <w:rFonts w:hint="eastAsia"/>
        </w:rPr>
        <w:t>年1</w:t>
      </w:r>
      <w:r w:rsidRPr="000D55FE">
        <w:t>2</w:t>
      </w:r>
      <w:r w:rsidRPr="000D55FE">
        <w:rPr>
          <w:rFonts w:hint="eastAsia"/>
        </w:rPr>
        <w:t>月8日</w:t>
      </w:r>
      <w:r w:rsidR="009646B1" w:rsidRPr="000D55FE">
        <w:rPr>
          <w:rFonts w:hint="eastAsia"/>
        </w:rPr>
        <w:t>提供之6</w:t>
      </w:r>
      <w:r w:rsidR="009646B1" w:rsidRPr="000D55FE">
        <w:t>,389</w:t>
      </w:r>
      <w:r w:rsidR="009646B1" w:rsidRPr="000D55FE">
        <w:rPr>
          <w:rFonts w:hint="eastAsia"/>
        </w:rPr>
        <w:t>盞水銀路燈資料中</w:t>
      </w:r>
      <w:r w:rsidRPr="000D55FE">
        <w:rPr>
          <w:rFonts w:hint="eastAsia"/>
        </w:rPr>
        <w:t>，</w:t>
      </w:r>
      <w:proofErr w:type="gramStart"/>
      <w:r w:rsidRPr="000D55FE">
        <w:rPr>
          <w:rFonts w:hint="eastAsia"/>
        </w:rPr>
        <w:t>臺</w:t>
      </w:r>
      <w:proofErr w:type="gramEnd"/>
      <w:r w:rsidRPr="000D55FE">
        <w:rPr>
          <w:rFonts w:hint="eastAsia"/>
        </w:rPr>
        <w:t>中市政府養護工程處有9</w:t>
      </w:r>
      <w:r w:rsidRPr="000D55FE">
        <w:t>49</w:t>
      </w:r>
      <w:r w:rsidRPr="000D55FE">
        <w:rPr>
          <w:rFonts w:hint="eastAsia"/>
        </w:rPr>
        <w:t>盞水銀路燈。經濟部於1</w:t>
      </w:r>
      <w:r w:rsidRPr="000D55FE">
        <w:t>11</w:t>
      </w:r>
      <w:r w:rsidRPr="000D55FE">
        <w:rPr>
          <w:rFonts w:hint="eastAsia"/>
        </w:rPr>
        <w:t>年1</w:t>
      </w:r>
      <w:r w:rsidRPr="000D55FE">
        <w:t>2</w:t>
      </w:r>
      <w:r w:rsidRPr="000D55FE">
        <w:rPr>
          <w:rFonts w:hint="eastAsia"/>
        </w:rPr>
        <w:t>月2</w:t>
      </w:r>
      <w:r w:rsidRPr="000D55FE">
        <w:t>1</w:t>
      </w:r>
      <w:r w:rsidRPr="000D55FE">
        <w:rPr>
          <w:rFonts w:hint="eastAsia"/>
        </w:rPr>
        <w:t>日函</w:t>
      </w:r>
      <w:r w:rsidRPr="000D55FE">
        <w:rPr>
          <w:rStyle w:val="afe"/>
        </w:rPr>
        <w:footnoteReference w:id="30"/>
      </w:r>
      <w:r w:rsidRPr="000D55FE">
        <w:rPr>
          <w:rFonts w:hint="eastAsia"/>
        </w:rPr>
        <w:t>請該府確實</w:t>
      </w:r>
      <w:proofErr w:type="gramStart"/>
      <w:r w:rsidRPr="000D55FE">
        <w:rPr>
          <w:rFonts w:hint="eastAsia"/>
        </w:rPr>
        <w:t>釐</w:t>
      </w:r>
      <w:proofErr w:type="gramEnd"/>
      <w:r w:rsidRPr="000D55FE">
        <w:rPr>
          <w:rFonts w:hint="eastAsia"/>
        </w:rPr>
        <w:t>清所屬路燈現況。該府於1</w:t>
      </w:r>
      <w:r w:rsidRPr="000D55FE">
        <w:t>12</w:t>
      </w:r>
      <w:r w:rsidRPr="000D55FE">
        <w:rPr>
          <w:rFonts w:hint="eastAsia"/>
        </w:rPr>
        <w:t>年5月1</w:t>
      </w:r>
      <w:r w:rsidRPr="000D55FE">
        <w:t>6</w:t>
      </w:r>
      <w:r w:rsidRPr="000D55FE">
        <w:rPr>
          <w:rFonts w:hint="eastAsia"/>
        </w:rPr>
        <w:t>日函</w:t>
      </w:r>
      <w:r w:rsidRPr="000D55FE">
        <w:rPr>
          <w:rStyle w:val="afe"/>
        </w:rPr>
        <w:footnoteReference w:id="31"/>
      </w:r>
      <w:proofErr w:type="gramStart"/>
      <w:r w:rsidRPr="000D55FE">
        <w:rPr>
          <w:rFonts w:hint="eastAsia"/>
        </w:rPr>
        <w:t>復該部</w:t>
      </w:r>
      <w:proofErr w:type="gramEnd"/>
      <w:r w:rsidRPr="000D55FE">
        <w:rPr>
          <w:rFonts w:hint="eastAsia"/>
        </w:rPr>
        <w:t>表示，該市路燈維護管理因數量繁鉅，偶有未盡完善，致有或與台電公司帳目落差情事。又該府於1</w:t>
      </w:r>
      <w:r w:rsidRPr="000D55FE">
        <w:t>12</w:t>
      </w:r>
      <w:r w:rsidRPr="000D55FE">
        <w:rPr>
          <w:rFonts w:hint="eastAsia"/>
        </w:rPr>
        <w:t>年5月</w:t>
      </w:r>
      <w:r w:rsidRPr="000D55FE">
        <w:t>11</w:t>
      </w:r>
      <w:r w:rsidRPr="000D55FE">
        <w:rPr>
          <w:rFonts w:hint="eastAsia"/>
        </w:rPr>
        <w:t>日函</w:t>
      </w:r>
      <w:proofErr w:type="gramStart"/>
      <w:r w:rsidRPr="000D55FE">
        <w:rPr>
          <w:rFonts w:hint="eastAsia"/>
        </w:rPr>
        <w:t>復本院略</w:t>
      </w:r>
      <w:proofErr w:type="gramEnd"/>
      <w:r w:rsidRPr="000D55FE">
        <w:rPr>
          <w:rFonts w:hint="eastAsia"/>
        </w:rPr>
        <w:t>以</w:t>
      </w:r>
      <w:r w:rsidRPr="000D55FE">
        <w:rPr>
          <w:rStyle w:val="afe"/>
        </w:rPr>
        <w:footnoteReference w:id="32"/>
      </w:r>
      <w:r w:rsidRPr="000D55FE">
        <w:rPr>
          <w:rFonts w:hint="eastAsia"/>
        </w:rPr>
        <w:t>，原經濟部能源局去函調查4</w:t>
      </w:r>
      <w:r w:rsidRPr="000D55FE">
        <w:t>9</w:t>
      </w:r>
      <w:r w:rsidRPr="000D55FE">
        <w:rPr>
          <w:rFonts w:hint="eastAsia"/>
        </w:rPr>
        <w:t>年迄今資料，因早期臺中縣市、各行政區作業模式不一，或有器具變更疏漏，歷經時空變化，現場路燈已拆除或廢止，</w:t>
      </w:r>
      <w:proofErr w:type="gramStart"/>
      <w:r w:rsidRPr="000D55FE">
        <w:rPr>
          <w:rFonts w:hint="eastAsia"/>
        </w:rPr>
        <w:t>惟掛</w:t>
      </w:r>
      <w:proofErr w:type="gramEnd"/>
      <w:r w:rsidRPr="000D55FE">
        <w:rPr>
          <w:rFonts w:hint="eastAsia"/>
        </w:rPr>
        <w:t>帳數目未減，致現況存有落差。</w:t>
      </w:r>
    </w:p>
    <w:p w:rsidR="005E77F1" w:rsidRPr="000D55FE" w:rsidRDefault="00AB21D6" w:rsidP="00527507">
      <w:pPr>
        <w:pStyle w:val="4"/>
      </w:pPr>
      <w:r w:rsidRPr="000D55FE">
        <w:rPr>
          <w:rFonts w:hint="eastAsia"/>
        </w:rPr>
        <w:t>屏東縣政府於1</w:t>
      </w:r>
      <w:r w:rsidRPr="000D55FE">
        <w:t>12</w:t>
      </w:r>
      <w:r w:rsidRPr="000D55FE">
        <w:rPr>
          <w:rFonts w:hint="eastAsia"/>
        </w:rPr>
        <w:t>年10月2</w:t>
      </w:r>
      <w:r w:rsidRPr="000D55FE">
        <w:t>3</w:t>
      </w:r>
      <w:r w:rsidRPr="000D55FE">
        <w:rPr>
          <w:rFonts w:hint="eastAsia"/>
        </w:rPr>
        <w:t>日函</w:t>
      </w:r>
      <w:r w:rsidRPr="000D55FE">
        <w:rPr>
          <w:rStyle w:val="afe"/>
        </w:rPr>
        <w:footnoteReference w:id="33"/>
      </w:r>
      <w:proofErr w:type="gramStart"/>
      <w:r w:rsidRPr="000D55FE">
        <w:rPr>
          <w:rFonts w:hint="eastAsia"/>
        </w:rPr>
        <w:t>復本院</w:t>
      </w:r>
      <w:proofErr w:type="gramEnd"/>
      <w:r w:rsidRPr="000D55FE">
        <w:rPr>
          <w:rFonts w:hint="eastAsia"/>
        </w:rPr>
        <w:t>表示，經查各鄉鎮市公所組織自治條例設有路燈掌理單位（如：公園路燈管理所、建設課、經建課等</w:t>
      </w:r>
      <w:proofErr w:type="gramStart"/>
      <w:r w:rsidRPr="000D55FE">
        <w:rPr>
          <w:rFonts w:hint="eastAsia"/>
        </w:rPr>
        <w:t>）</w:t>
      </w:r>
      <w:proofErr w:type="gramEnd"/>
      <w:r w:rsidRPr="000D55FE">
        <w:rPr>
          <w:rFonts w:hint="eastAsia"/>
        </w:rPr>
        <w:t>，依業務職掌管理公有路燈之「裝設」、「換裝」、「維修」、「廢除」、「清查盤點」等工作及申請作業，並製作公有路燈維修通報機制，供民眾或其他單位申請後，路燈管理單位依規定派專責人員辦理相關維修事宜，其部分公所</w:t>
      </w:r>
      <w:r w:rsidR="000D04D6" w:rsidRPr="000D55FE">
        <w:rPr>
          <w:rFonts w:hint="eastAsia"/>
        </w:rPr>
        <w:t>訂</w:t>
      </w:r>
      <w:r w:rsidRPr="000D55FE">
        <w:rPr>
          <w:rFonts w:hint="eastAsia"/>
        </w:rPr>
        <w:t>有公有路燈管理辦法公告施行辦理，該</w:t>
      </w:r>
      <w:proofErr w:type="gramStart"/>
      <w:r w:rsidRPr="000D55FE">
        <w:rPr>
          <w:rFonts w:hint="eastAsia"/>
        </w:rPr>
        <w:t>府經函</w:t>
      </w:r>
      <w:proofErr w:type="gramEnd"/>
      <w:r w:rsidRPr="000D55FE">
        <w:rPr>
          <w:rFonts w:hint="eastAsia"/>
        </w:rPr>
        <w:t>詢各公所多數無製作</w:t>
      </w:r>
      <w:r w:rsidRPr="000D55FE">
        <w:rPr>
          <w:rFonts w:hint="eastAsia"/>
        </w:rPr>
        <w:lastRenderedPageBreak/>
        <w:t>轄內路燈帳，皆以普查盤點數量並依公所內自訂維修通報機制管理轄內路燈。</w:t>
      </w:r>
      <w:r w:rsidR="00CE42E7" w:rsidRPr="000D55FE">
        <w:rPr>
          <w:rFonts w:hint="eastAsia"/>
        </w:rPr>
        <w:t>又，</w:t>
      </w:r>
      <w:r w:rsidR="008D4FBD" w:rsidRPr="000D55FE">
        <w:rPr>
          <w:rFonts w:hint="eastAsia"/>
        </w:rPr>
        <w:t>該縣</w:t>
      </w:r>
      <w:r w:rsidR="00CE42E7" w:rsidRPr="000D55FE">
        <w:rPr>
          <w:rFonts w:hint="eastAsia"/>
        </w:rPr>
        <w:t>萬丹鄉公所表示，新設路燈部分有列帳，舊有路燈</w:t>
      </w:r>
      <w:proofErr w:type="gramStart"/>
      <w:r w:rsidR="00CE42E7" w:rsidRPr="000D55FE">
        <w:rPr>
          <w:rFonts w:hint="eastAsia"/>
        </w:rPr>
        <w:t>部分無列帳</w:t>
      </w:r>
      <w:proofErr w:type="gramEnd"/>
      <w:r w:rsidR="00CE42E7" w:rsidRPr="000D55FE">
        <w:rPr>
          <w:rFonts w:hint="eastAsia"/>
        </w:rPr>
        <w:t>；瑪家鄉公所表示，轄管路燈分布範圍廣泛且涵蓋許多產業道路，因尚未建置統一列管編號及</w:t>
      </w:r>
      <w:proofErr w:type="gramStart"/>
      <w:r w:rsidR="00CE42E7" w:rsidRPr="000D55FE">
        <w:rPr>
          <w:rFonts w:hint="eastAsia"/>
        </w:rPr>
        <w:t>分布圖資</w:t>
      </w:r>
      <w:proofErr w:type="gramEnd"/>
      <w:r w:rsidR="00CE42E7" w:rsidRPr="000D55FE">
        <w:rPr>
          <w:rFonts w:hint="eastAsia"/>
        </w:rPr>
        <w:t>，管理實屬不易；林邊鄉公所</w:t>
      </w:r>
      <w:r w:rsidR="00F17727" w:rsidRPr="000D55FE">
        <w:rPr>
          <w:rFonts w:hint="eastAsia"/>
        </w:rPr>
        <w:t>則</w:t>
      </w:r>
      <w:r w:rsidR="00CE42E7" w:rsidRPr="000D55FE">
        <w:rPr>
          <w:rFonts w:hint="eastAsia"/>
        </w:rPr>
        <w:t>表示，部分路燈列帳，部分</w:t>
      </w:r>
      <w:proofErr w:type="gramStart"/>
      <w:r w:rsidR="00CE42E7" w:rsidRPr="000D55FE">
        <w:rPr>
          <w:rFonts w:hint="eastAsia"/>
        </w:rPr>
        <w:t>路燈無列帳</w:t>
      </w:r>
      <w:proofErr w:type="gramEnd"/>
      <w:r w:rsidR="00CE42E7" w:rsidRPr="000D55FE">
        <w:rPr>
          <w:rFonts w:hint="eastAsia"/>
        </w:rPr>
        <w:t>。</w:t>
      </w:r>
    </w:p>
    <w:p w:rsidR="008636BB" w:rsidRPr="000D55FE" w:rsidRDefault="00924E10" w:rsidP="00527507">
      <w:pPr>
        <w:pStyle w:val="4"/>
      </w:pPr>
      <w:r w:rsidRPr="000D55FE">
        <w:rPr>
          <w:rFonts w:hint="eastAsia"/>
        </w:rPr>
        <w:t>台電公司業務處</w:t>
      </w:r>
      <w:r w:rsidR="00F8585E" w:rsidRPr="000D55FE">
        <w:rPr>
          <w:rFonts w:hint="eastAsia"/>
        </w:rPr>
        <w:t>於</w:t>
      </w:r>
      <w:r w:rsidRPr="000D55FE">
        <w:rPr>
          <w:rFonts w:hint="eastAsia"/>
        </w:rPr>
        <w:t>1</w:t>
      </w:r>
      <w:r w:rsidRPr="000D55FE">
        <w:t>11</w:t>
      </w:r>
      <w:r w:rsidRPr="000D55FE">
        <w:rPr>
          <w:rFonts w:hint="eastAsia"/>
        </w:rPr>
        <w:t>年1</w:t>
      </w:r>
      <w:r w:rsidRPr="000D55FE">
        <w:t>2</w:t>
      </w:r>
      <w:r w:rsidRPr="000D55FE">
        <w:rPr>
          <w:rFonts w:hint="eastAsia"/>
        </w:rPr>
        <w:t>月8日提供</w:t>
      </w:r>
      <w:r w:rsidR="002872B1" w:rsidRPr="000D55FE">
        <w:rPr>
          <w:rFonts w:hint="eastAsia"/>
        </w:rPr>
        <w:t>之</w:t>
      </w:r>
      <w:r w:rsidR="005E77F1" w:rsidRPr="000D55FE">
        <w:rPr>
          <w:rFonts w:hint="eastAsia"/>
        </w:rPr>
        <w:t>6</w:t>
      </w:r>
      <w:r w:rsidR="005E77F1" w:rsidRPr="000D55FE">
        <w:t>,389</w:t>
      </w:r>
      <w:r w:rsidR="005E77F1" w:rsidRPr="000D55FE">
        <w:rPr>
          <w:rFonts w:hint="eastAsia"/>
        </w:rPr>
        <w:t>盞</w:t>
      </w:r>
      <w:r w:rsidR="00F8585E" w:rsidRPr="000D55FE">
        <w:rPr>
          <w:rFonts w:hint="eastAsia"/>
        </w:rPr>
        <w:t>水銀路燈資料</w:t>
      </w:r>
      <w:r w:rsidR="005E77F1" w:rsidRPr="000D55FE">
        <w:rPr>
          <w:rFonts w:hint="eastAsia"/>
        </w:rPr>
        <w:t>中，屏東縣轄內以枋寮</w:t>
      </w:r>
      <w:r w:rsidR="000A6B68" w:rsidRPr="000D55FE">
        <w:rPr>
          <w:rFonts w:hint="eastAsia"/>
        </w:rPr>
        <w:t>鄉</w:t>
      </w:r>
      <w:r w:rsidR="005E77F1" w:rsidRPr="000D55FE">
        <w:rPr>
          <w:rFonts w:hint="eastAsia"/>
        </w:rPr>
        <w:t>公所之5</w:t>
      </w:r>
      <w:r w:rsidR="005E77F1" w:rsidRPr="000D55FE">
        <w:t>20</w:t>
      </w:r>
      <w:r w:rsidR="005E77F1" w:rsidRPr="000D55FE">
        <w:rPr>
          <w:rFonts w:hint="eastAsia"/>
        </w:rPr>
        <w:t>盞為最，枋山鄉公所之1</w:t>
      </w:r>
      <w:r w:rsidR="005E77F1" w:rsidRPr="000D55FE">
        <w:t>58</w:t>
      </w:r>
      <w:r w:rsidR="005E77F1" w:rsidRPr="000D55FE">
        <w:rPr>
          <w:rFonts w:hint="eastAsia"/>
        </w:rPr>
        <w:t>盞次之。該2公所路燈照明設施</w:t>
      </w:r>
      <w:r w:rsidR="0032167E" w:rsidRPr="000D55FE">
        <w:rPr>
          <w:rFonts w:hint="eastAsia"/>
        </w:rPr>
        <w:t>或</w:t>
      </w:r>
      <w:r w:rsidR="005E77F1" w:rsidRPr="000D55FE">
        <w:rPr>
          <w:rFonts w:hint="eastAsia"/>
        </w:rPr>
        <w:t>無造冊列管或未列帳，路燈管理維護亦無自治法規。</w:t>
      </w:r>
      <w:r w:rsidR="0084303A" w:rsidRPr="000D55FE">
        <w:rPr>
          <w:rFonts w:hint="eastAsia"/>
        </w:rPr>
        <w:t>屏東縣政府於1</w:t>
      </w:r>
      <w:r w:rsidR="0084303A" w:rsidRPr="000D55FE">
        <w:t>12</w:t>
      </w:r>
      <w:r w:rsidR="0084303A" w:rsidRPr="000D55FE">
        <w:rPr>
          <w:rFonts w:hint="eastAsia"/>
        </w:rPr>
        <w:t>年1</w:t>
      </w:r>
      <w:r w:rsidR="0084303A" w:rsidRPr="000D55FE">
        <w:t>0</w:t>
      </w:r>
      <w:r w:rsidR="0084303A" w:rsidRPr="000D55FE">
        <w:rPr>
          <w:rFonts w:hint="eastAsia"/>
        </w:rPr>
        <w:t>月2</w:t>
      </w:r>
      <w:r w:rsidR="0084303A" w:rsidRPr="000D55FE">
        <w:t>3</w:t>
      </w:r>
      <w:r w:rsidR="0084303A" w:rsidRPr="000D55FE">
        <w:rPr>
          <w:rFonts w:hint="eastAsia"/>
        </w:rPr>
        <w:t>日函</w:t>
      </w:r>
      <w:r w:rsidR="0084303A" w:rsidRPr="000D55FE">
        <w:rPr>
          <w:rStyle w:val="afe"/>
          <w:rFonts w:hAnsi="標楷體"/>
        </w:rPr>
        <w:footnoteReference w:id="34"/>
      </w:r>
      <w:proofErr w:type="gramStart"/>
      <w:r w:rsidR="0084303A" w:rsidRPr="000D55FE">
        <w:rPr>
          <w:rFonts w:hint="eastAsia"/>
        </w:rPr>
        <w:t>復本院</w:t>
      </w:r>
      <w:proofErr w:type="gramEnd"/>
      <w:r w:rsidR="0084303A" w:rsidRPr="000D55FE">
        <w:rPr>
          <w:rFonts w:hint="eastAsia"/>
        </w:rPr>
        <w:t>表示，</w:t>
      </w:r>
      <w:r w:rsidR="002872B1" w:rsidRPr="000D55FE">
        <w:rPr>
          <w:rFonts w:hint="eastAsia"/>
        </w:rPr>
        <w:t>枋寮鄉</w:t>
      </w:r>
      <w:r w:rsidR="005E77F1" w:rsidRPr="000D55FE">
        <w:rPr>
          <w:rFonts w:hint="eastAsia"/>
        </w:rPr>
        <w:t>公所依據經濟部1</w:t>
      </w:r>
      <w:r w:rsidR="005E77F1" w:rsidRPr="000D55FE">
        <w:t>1</w:t>
      </w:r>
      <w:r w:rsidR="005E77F1" w:rsidRPr="000D55FE">
        <w:rPr>
          <w:rFonts w:hint="eastAsia"/>
        </w:rPr>
        <w:t>1年1</w:t>
      </w:r>
      <w:r w:rsidR="005E77F1" w:rsidRPr="000D55FE">
        <w:t>2</w:t>
      </w:r>
      <w:r w:rsidR="005E77F1" w:rsidRPr="000D55FE">
        <w:rPr>
          <w:rFonts w:hint="eastAsia"/>
        </w:rPr>
        <w:t>月2</w:t>
      </w:r>
      <w:r w:rsidR="005E77F1" w:rsidRPr="000D55FE">
        <w:t>1</w:t>
      </w:r>
      <w:r w:rsidR="005E77F1" w:rsidRPr="000D55FE">
        <w:rPr>
          <w:rFonts w:hint="eastAsia"/>
        </w:rPr>
        <w:t>日</w:t>
      </w:r>
      <w:r w:rsidR="00CA415F" w:rsidRPr="000D55FE">
        <w:rPr>
          <w:rFonts w:hint="eastAsia"/>
        </w:rPr>
        <w:t>函辦理釐清所轄水銀路燈5</w:t>
      </w:r>
      <w:r w:rsidR="00CA415F" w:rsidRPr="000D55FE">
        <w:t>20</w:t>
      </w:r>
      <w:r w:rsidR="00CA415F" w:rsidRPr="000D55FE">
        <w:rPr>
          <w:rFonts w:hint="eastAsia"/>
        </w:rPr>
        <w:t>盞，期間增加至7</w:t>
      </w:r>
      <w:r w:rsidR="00CA415F" w:rsidRPr="000D55FE">
        <w:t>26</w:t>
      </w:r>
      <w:r w:rsidR="00CA415F" w:rsidRPr="000D55FE">
        <w:rPr>
          <w:rFonts w:hint="eastAsia"/>
        </w:rPr>
        <w:t>盞，</w:t>
      </w:r>
      <w:r w:rsidR="0084303A" w:rsidRPr="000D55FE">
        <w:rPr>
          <w:rFonts w:hint="eastAsia"/>
        </w:rPr>
        <w:t>因</w:t>
      </w:r>
      <w:r w:rsidR="000A6B68" w:rsidRPr="000D55FE">
        <w:rPr>
          <w:rFonts w:hint="eastAsia"/>
        </w:rPr>
        <w:t>該</w:t>
      </w:r>
      <w:r w:rsidR="0084303A" w:rsidRPr="000D55FE">
        <w:rPr>
          <w:rFonts w:hint="eastAsia"/>
        </w:rPr>
        <w:t>公所路燈管理人員不足</w:t>
      </w:r>
      <w:r w:rsidR="00AA387E" w:rsidRPr="000D55FE">
        <w:rPr>
          <w:rFonts w:hint="eastAsia"/>
        </w:rPr>
        <w:t>、</w:t>
      </w:r>
      <w:r w:rsidR="0084303A" w:rsidRPr="000D55FE">
        <w:rPr>
          <w:rFonts w:hint="eastAsia"/>
        </w:rPr>
        <w:t>原承辦人員更</w:t>
      </w:r>
      <w:r w:rsidR="0029364C" w:rsidRPr="000D55FE">
        <w:rPr>
          <w:rFonts w:hint="eastAsia"/>
        </w:rPr>
        <w:t>迭</w:t>
      </w:r>
      <w:r w:rsidR="0084303A" w:rsidRPr="000D55FE">
        <w:rPr>
          <w:rFonts w:hint="eastAsia"/>
        </w:rPr>
        <w:t>未移交</w:t>
      </w:r>
      <w:proofErr w:type="gramStart"/>
      <w:r w:rsidR="0084303A" w:rsidRPr="000D55FE">
        <w:rPr>
          <w:rFonts w:hint="eastAsia"/>
        </w:rPr>
        <w:t>清楚</w:t>
      </w:r>
      <w:proofErr w:type="gramEnd"/>
      <w:r w:rsidR="0084303A" w:rsidRPr="000D55FE">
        <w:rPr>
          <w:rFonts w:hint="eastAsia"/>
        </w:rPr>
        <w:t>、鄉間農路與養殖區位置不易辨識、交通不便及數量多等因素，造成釐清時程冗長</w:t>
      </w:r>
      <w:r w:rsidR="00CA415F" w:rsidRPr="000D55FE">
        <w:rPr>
          <w:rFonts w:hint="eastAsia"/>
        </w:rPr>
        <w:t>，經現任承辦人員於釐清期間發現1</w:t>
      </w:r>
      <w:r w:rsidR="00CA415F" w:rsidRPr="000D55FE">
        <w:t>06</w:t>
      </w:r>
      <w:r w:rsidR="00CA415F" w:rsidRPr="000D55FE">
        <w:rPr>
          <w:rFonts w:hint="eastAsia"/>
        </w:rPr>
        <w:t>至1</w:t>
      </w:r>
      <w:r w:rsidR="00CA415F" w:rsidRPr="000D55FE">
        <w:t>08</w:t>
      </w:r>
      <w:r w:rsidR="00CA415F" w:rsidRPr="000D55FE">
        <w:rPr>
          <w:rFonts w:hint="eastAsia"/>
        </w:rPr>
        <w:t>年台電公司登記7</w:t>
      </w:r>
      <w:r w:rsidR="00CA415F" w:rsidRPr="000D55FE">
        <w:t>26</w:t>
      </w:r>
      <w:r w:rsidR="00CA415F" w:rsidRPr="000D55FE">
        <w:rPr>
          <w:rFonts w:hint="eastAsia"/>
        </w:rPr>
        <w:t>盞水銀路燈，立即委派廠商改善汰換並轉正</w:t>
      </w:r>
      <w:r w:rsidR="0084303A" w:rsidRPr="000D55FE">
        <w:rPr>
          <w:rFonts w:hint="eastAsia"/>
        </w:rPr>
        <w:t>。</w:t>
      </w:r>
      <w:r w:rsidR="000A6B68" w:rsidRPr="000D55FE">
        <w:rPr>
          <w:rFonts w:hint="eastAsia"/>
        </w:rPr>
        <w:t>該</w:t>
      </w:r>
      <w:proofErr w:type="gramStart"/>
      <w:r w:rsidR="008636BB" w:rsidRPr="000D55FE">
        <w:rPr>
          <w:rFonts w:hint="eastAsia"/>
        </w:rPr>
        <w:t>府</w:t>
      </w:r>
      <w:r w:rsidR="00CA415F" w:rsidRPr="000D55FE">
        <w:rPr>
          <w:rFonts w:hint="eastAsia"/>
        </w:rPr>
        <w:t>同函</w:t>
      </w:r>
      <w:r w:rsidR="00EE2E05" w:rsidRPr="000D55FE">
        <w:rPr>
          <w:rFonts w:hint="eastAsia"/>
        </w:rPr>
        <w:t>另</w:t>
      </w:r>
      <w:proofErr w:type="gramEnd"/>
      <w:r w:rsidR="008636BB" w:rsidRPr="000D55FE">
        <w:rPr>
          <w:rFonts w:hint="eastAsia"/>
        </w:rPr>
        <w:t>表示，</w:t>
      </w:r>
      <w:r w:rsidR="00CA415F" w:rsidRPr="000D55FE">
        <w:rPr>
          <w:rFonts w:hint="eastAsia"/>
        </w:rPr>
        <w:t>枋山鄉公所依經濟部1</w:t>
      </w:r>
      <w:r w:rsidR="00CA415F" w:rsidRPr="000D55FE">
        <w:t>11</w:t>
      </w:r>
      <w:r w:rsidR="00CA415F" w:rsidRPr="000D55FE">
        <w:rPr>
          <w:rFonts w:hint="eastAsia"/>
        </w:rPr>
        <w:t>年6月2</w:t>
      </w:r>
      <w:r w:rsidR="00CA415F" w:rsidRPr="000D55FE">
        <w:t>2</w:t>
      </w:r>
      <w:r w:rsidR="00CA415F" w:rsidRPr="000D55FE">
        <w:rPr>
          <w:rFonts w:hint="eastAsia"/>
        </w:rPr>
        <w:t>日函辦理釐清所轄水銀路燈1</w:t>
      </w:r>
      <w:r w:rsidR="00CA415F" w:rsidRPr="000D55FE">
        <w:t>58</w:t>
      </w:r>
      <w:r w:rsidR="00CA415F" w:rsidRPr="000D55FE">
        <w:rPr>
          <w:rFonts w:hint="eastAsia"/>
        </w:rPr>
        <w:t>盞，</w:t>
      </w:r>
      <w:r w:rsidR="0084303A" w:rsidRPr="000D55FE">
        <w:rPr>
          <w:rFonts w:hint="eastAsia"/>
        </w:rPr>
        <w:t>因</w:t>
      </w:r>
      <w:r w:rsidR="00CA415F" w:rsidRPr="000D55FE">
        <w:rPr>
          <w:rFonts w:hint="eastAsia"/>
        </w:rPr>
        <w:t>該</w:t>
      </w:r>
      <w:r w:rsidR="0084303A" w:rsidRPr="000D55FE">
        <w:rPr>
          <w:rFonts w:hint="eastAsia"/>
        </w:rPr>
        <w:t>公所路燈管理人員不足</w:t>
      </w:r>
      <w:r w:rsidR="00AA387E" w:rsidRPr="000D55FE">
        <w:rPr>
          <w:rFonts w:hint="eastAsia"/>
        </w:rPr>
        <w:t>、</w:t>
      </w:r>
      <w:r w:rsidR="0084303A" w:rsidRPr="000D55FE">
        <w:rPr>
          <w:rFonts w:hint="eastAsia"/>
        </w:rPr>
        <w:t>原</w:t>
      </w:r>
      <w:r w:rsidR="00AA387E" w:rsidRPr="000D55FE">
        <w:rPr>
          <w:rFonts w:hint="eastAsia"/>
        </w:rPr>
        <w:t>承</w:t>
      </w:r>
      <w:r w:rsidR="0084303A" w:rsidRPr="000D55FE">
        <w:rPr>
          <w:rFonts w:hint="eastAsia"/>
        </w:rPr>
        <w:t>辦人員調動未移交</w:t>
      </w:r>
      <w:proofErr w:type="gramStart"/>
      <w:r w:rsidR="0084303A" w:rsidRPr="000D55FE">
        <w:rPr>
          <w:rFonts w:hint="eastAsia"/>
        </w:rPr>
        <w:t>清楚</w:t>
      </w:r>
      <w:proofErr w:type="gramEnd"/>
      <w:r w:rsidR="0084303A" w:rsidRPr="000D55FE">
        <w:rPr>
          <w:rFonts w:hint="eastAsia"/>
        </w:rPr>
        <w:t>、偏遠山區交通不便，及數量多等因</w:t>
      </w:r>
      <w:r w:rsidR="005778E6">
        <w:rPr>
          <w:rFonts w:hint="eastAsia"/>
        </w:rPr>
        <w:t>素</w:t>
      </w:r>
      <w:r w:rsidR="0084303A" w:rsidRPr="000D55FE">
        <w:rPr>
          <w:rFonts w:hint="eastAsia"/>
        </w:rPr>
        <w:t>，造成釐清時程冗長</w:t>
      </w:r>
      <w:r w:rsidR="00CA415F" w:rsidRPr="000D55FE">
        <w:rPr>
          <w:rFonts w:hint="eastAsia"/>
        </w:rPr>
        <w:t>，經現任承辦人員於釐清期間發現1</w:t>
      </w:r>
      <w:r w:rsidR="00CA415F" w:rsidRPr="000D55FE">
        <w:t>06</w:t>
      </w:r>
      <w:r w:rsidR="00CA415F" w:rsidRPr="000D55FE">
        <w:rPr>
          <w:rFonts w:hint="eastAsia"/>
        </w:rPr>
        <w:t>及1</w:t>
      </w:r>
      <w:r w:rsidR="00CA415F" w:rsidRPr="000D55FE">
        <w:t>08</w:t>
      </w:r>
      <w:r w:rsidR="00CA415F" w:rsidRPr="000D55FE">
        <w:rPr>
          <w:rFonts w:hint="eastAsia"/>
        </w:rPr>
        <w:t>年台電公司登記之</w:t>
      </w:r>
      <w:r w:rsidR="00832FED" w:rsidRPr="000D55FE">
        <w:rPr>
          <w:rFonts w:hint="eastAsia"/>
        </w:rPr>
        <w:t>9</w:t>
      </w:r>
      <w:r w:rsidR="00CA415F" w:rsidRPr="000D55FE">
        <w:rPr>
          <w:rFonts w:hint="eastAsia"/>
        </w:rPr>
        <w:t>盞水銀路燈，立即委派廠商改善汰換並轉正。</w:t>
      </w:r>
    </w:p>
    <w:p w:rsidR="00CA415F" w:rsidRPr="000D55FE" w:rsidRDefault="001E5214" w:rsidP="00CA415F">
      <w:pPr>
        <w:pStyle w:val="3"/>
      </w:pPr>
      <w:proofErr w:type="gramStart"/>
      <w:r w:rsidRPr="000D55FE">
        <w:rPr>
          <w:rFonts w:hint="eastAsia"/>
          <w:b/>
        </w:rPr>
        <w:t>臺</w:t>
      </w:r>
      <w:proofErr w:type="gramEnd"/>
      <w:r w:rsidRPr="000D55FE">
        <w:rPr>
          <w:rFonts w:hint="eastAsia"/>
          <w:b/>
        </w:rPr>
        <w:t>南市政府及</w:t>
      </w:r>
      <w:r w:rsidR="00C66DAC" w:rsidRPr="000D55FE">
        <w:rPr>
          <w:rFonts w:hint="eastAsia"/>
          <w:b/>
        </w:rPr>
        <w:t>新竹縣</w:t>
      </w:r>
      <w:r w:rsidRPr="000D55FE">
        <w:rPr>
          <w:rFonts w:hint="eastAsia"/>
          <w:b/>
        </w:rPr>
        <w:t>、苗栗縣及屏東縣</w:t>
      </w:r>
      <w:r w:rsidR="00FB11CF" w:rsidRPr="000D55FE">
        <w:rPr>
          <w:rFonts w:hint="eastAsia"/>
          <w:b/>
        </w:rPr>
        <w:t>政府</w:t>
      </w:r>
      <w:r w:rsidR="00C66DAC" w:rsidRPr="000D55FE">
        <w:rPr>
          <w:rFonts w:hint="eastAsia"/>
          <w:b/>
        </w:rPr>
        <w:t>轄</w:t>
      </w:r>
      <w:r w:rsidR="009F3A55" w:rsidRPr="000D55FE">
        <w:rPr>
          <w:rFonts w:hint="eastAsia"/>
          <w:b/>
        </w:rPr>
        <w:t>內</w:t>
      </w:r>
      <w:r w:rsidR="00C66DAC" w:rsidRPr="000D55FE">
        <w:rPr>
          <w:rFonts w:hint="eastAsia"/>
          <w:b/>
        </w:rPr>
        <w:t>部分鄉公所未能掌握路燈狀況</w:t>
      </w:r>
      <w:r w:rsidR="00E53F64" w:rsidRPr="000D55FE">
        <w:rPr>
          <w:rFonts w:hint="eastAsia"/>
          <w:b/>
        </w:rPr>
        <w:t>，致有以較高電費費率</w:t>
      </w:r>
      <w:r w:rsidR="00E53F64" w:rsidRPr="000D55FE">
        <w:rPr>
          <w:rFonts w:hint="eastAsia"/>
          <w:b/>
        </w:rPr>
        <w:lastRenderedPageBreak/>
        <w:t>繳</w:t>
      </w:r>
      <w:r w:rsidRPr="000D55FE">
        <w:rPr>
          <w:rFonts w:hint="eastAsia"/>
          <w:b/>
        </w:rPr>
        <w:t>納電</w:t>
      </w:r>
      <w:r w:rsidR="00E53F64" w:rsidRPr="000D55FE">
        <w:rPr>
          <w:rFonts w:hint="eastAsia"/>
          <w:b/>
        </w:rPr>
        <w:t>費或已無燈具仍繳納電費等</w:t>
      </w:r>
      <w:r w:rsidR="008B769A" w:rsidRPr="000D55FE">
        <w:rPr>
          <w:rFonts w:hint="eastAsia"/>
          <w:b/>
        </w:rPr>
        <w:t>管理不善之情事</w:t>
      </w:r>
      <w:r w:rsidR="00CA415F" w:rsidRPr="000D55FE">
        <w:rPr>
          <w:rFonts w:hint="eastAsia"/>
          <w:b/>
        </w:rPr>
        <w:t>：</w:t>
      </w:r>
    </w:p>
    <w:p w:rsidR="008C0843" w:rsidRPr="000D55FE" w:rsidRDefault="005B4E68" w:rsidP="00CA415F">
      <w:pPr>
        <w:pStyle w:val="4"/>
        <w:rPr>
          <w:rFonts w:hAnsi="標楷體"/>
        </w:rPr>
      </w:pPr>
      <w:r w:rsidRPr="000D55FE">
        <w:rPr>
          <w:rFonts w:hint="eastAsia"/>
        </w:rPr>
        <w:t>台電公司表示</w:t>
      </w:r>
      <w:r w:rsidRPr="000D55FE">
        <w:rPr>
          <w:rStyle w:val="afe"/>
        </w:rPr>
        <w:footnoteReference w:id="35"/>
      </w:r>
      <w:r w:rsidRPr="000D55FE">
        <w:rPr>
          <w:rFonts w:hint="eastAsia"/>
        </w:rPr>
        <w:t>，</w:t>
      </w:r>
      <w:r w:rsidR="00BB2808" w:rsidRPr="000D55FE">
        <w:rPr>
          <w:rFonts w:hint="eastAsia"/>
        </w:rPr>
        <w:t>依據報奉經濟部核准施行之電價表，公用路燈</w:t>
      </w:r>
      <w:proofErr w:type="gramStart"/>
      <w:r w:rsidR="00BB2808" w:rsidRPr="000D55FE">
        <w:rPr>
          <w:rFonts w:hint="eastAsia"/>
        </w:rPr>
        <w:t>適用包燈電燈</w:t>
      </w:r>
      <w:proofErr w:type="gramEnd"/>
      <w:r w:rsidR="00BB2808" w:rsidRPr="000D55FE">
        <w:rPr>
          <w:rFonts w:hint="eastAsia"/>
        </w:rPr>
        <w:t>費率</w:t>
      </w:r>
      <w:r w:rsidRPr="000D55FE">
        <w:rPr>
          <w:rFonts w:hint="eastAsia"/>
        </w:rPr>
        <w:t>如表1</w:t>
      </w:r>
      <w:r w:rsidR="00BB2808" w:rsidRPr="000D55FE">
        <w:rPr>
          <w:rFonts w:hint="eastAsia"/>
        </w:rPr>
        <w:t>，依申請路燈種類分為一般電燈或L</w:t>
      </w:r>
      <w:r w:rsidR="00BB2808" w:rsidRPr="000D55FE">
        <w:t>ED</w:t>
      </w:r>
      <w:r w:rsidR="00BB2808" w:rsidRPr="000D55FE">
        <w:rPr>
          <w:rFonts w:hint="eastAsia"/>
        </w:rPr>
        <w:t>電燈，其費用各按適用之單價減收5</w:t>
      </w:r>
      <w:r w:rsidR="00BB2808" w:rsidRPr="000D55FE">
        <w:t>0%</w:t>
      </w:r>
      <w:r w:rsidR="00BB2808" w:rsidRPr="000D55FE">
        <w:rPr>
          <w:rFonts w:hint="eastAsia"/>
        </w:rPr>
        <w:t>。</w:t>
      </w:r>
      <w:r w:rsidR="005B3989" w:rsidRPr="000D55FE">
        <w:rPr>
          <w:rFonts w:hint="eastAsia"/>
        </w:rPr>
        <w:t>除L</w:t>
      </w:r>
      <w:r w:rsidR="005B3989" w:rsidRPr="000D55FE">
        <w:t>ED</w:t>
      </w:r>
      <w:r w:rsidR="005B3989" w:rsidRPr="000D55FE">
        <w:rPr>
          <w:rFonts w:hint="eastAsia"/>
        </w:rPr>
        <w:t>燈具及獲得節能標章驗證通過之道路照明燈具適用</w:t>
      </w:r>
      <w:r w:rsidR="005B3989" w:rsidRPr="000D55FE">
        <w:rPr>
          <w:rFonts w:hAnsi="標楷體" w:hint="eastAsia"/>
        </w:rPr>
        <w:t>「L</w:t>
      </w:r>
      <w:r w:rsidR="005B3989" w:rsidRPr="000D55FE">
        <w:rPr>
          <w:rFonts w:hAnsi="標楷體"/>
        </w:rPr>
        <w:t>ED</w:t>
      </w:r>
      <w:r w:rsidR="005B3989" w:rsidRPr="000D55FE">
        <w:rPr>
          <w:rFonts w:hAnsi="標楷體" w:hint="eastAsia"/>
        </w:rPr>
        <w:t>公用路燈」計費，其餘燈具皆依「一般電燈」電費計價。</w:t>
      </w:r>
    </w:p>
    <w:p w:rsidR="005B4E68" w:rsidRPr="000D55FE" w:rsidRDefault="005B4E68" w:rsidP="005B4E68">
      <w:pPr>
        <w:pStyle w:val="a3"/>
        <w:numPr>
          <w:ilvl w:val="0"/>
          <w:numId w:val="23"/>
        </w:numPr>
      </w:pPr>
      <w:r w:rsidRPr="000D55FE">
        <w:rPr>
          <w:rFonts w:hint="eastAsia"/>
        </w:rPr>
        <w:t>公用路燈</w:t>
      </w:r>
      <w:proofErr w:type="gramStart"/>
      <w:r w:rsidRPr="000D55FE">
        <w:rPr>
          <w:rFonts w:hint="eastAsia"/>
        </w:rPr>
        <w:t>適用包燈電燈</w:t>
      </w:r>
      <w:proofErr w:type="gramEnd"/>
      <w:r w:rsidRPr="000D55FE">
        <w:rPr>
          <w:rFonts w:hint="eastAsia"/>
        </w:rPr>
        <w:t>費率</w:t>
      </w:r>
    </w:p>
    <w:tbl>
      <w:tblPr>
        <w:tblStyle w:val="af6"/>
        <w:tblW w:w="0" w:type="auto"/>
        <w:tblInd w:w="-5" w:type="dxa"/>
        <w:tblLook w:val="04A0" w:firstRow="1" w:lastRow="0" w:firstColumn="1" w:lastColumn="0" w:noHBand="0" w:noVBand="1"/>
      </w:tblPr>
      <w:tblGrid>
        <w:gridCol w:w="2127"/>
        <w:gridCol w:w="3827"/>
        <w:gridCol w:w="1276"/>
        <w:gridCol w:w="1609"/>
      </w:tblGrid>
      <w:tr w:rsidR="005B4E68" w:rsidRPr="000D55FE" w:rsidTr="008C0843">
        <w:trPr>
          <w:tblHeader/>
        </w:trPr>
        <w:tc>
          <w:tcPr>
            <w:tcW w:w="5954" w:type="dxa"/>
            <w:gridSpan w:val="2"/>
          </w:tcPr>
          <w:p w:rsidR="005B4E68" w:rsidRPr="000D55FE" w:rsidRDefault="005B4E68" w:rsidP="00675FD0">
            <w:pPr>
              <w:pStyle w:val="4"/>
              <w:numPr>
                <w:ilvl w:val="0"/>
                <w:numId w:val="0"/>
              </w:numPr>
              <w:jc w:val="center"/>
              <w:rPr>
                <w:spacing w:val="-20"/>
                <w:sz w:val="24"/>
                <w:szCs w:val="24"/>
              </w:rPr>
            </w:pPr>
            <w:r w:rsidRPr="000D55FE">
              <w:rPr>
                <w:rFonts w:hint="eastAsia"/>
                <w:spacing w:val="-20"/>
                <w:sz w:val="24"/>
                <w:szCs w:val="24"/>
              </w:rPr>
              <w:t>容量</w:t>
            </w:r>
          </w:p>
        </w:tc>
        <w:tc>
          <w:tcPr>
            <w:tcW w:w="1276" w:type="dxa"/>
          </w:tcPr>
          <w:p w:rsidR="005B4E68" w:rsidRPr="000D55FE" w:rsidRDefault="005B4E68" w:rsidP="00675FD0">
            <w:pPr>
              <w:pStyle w:val="4"/>
              <w:numPr>
                <w:ilvl w:val="0"/>
                <w:numId w:val="0"/>
              </w:numPr>
              <w:jc w:val="center"/>
              <w:rPr>
                <w:spacing w:val="-20"/>
                <w:sz w:val="24"/>
                <w:szCs w:val="24"/>
              </w:rPr>
            </w:pPr>
            <w:r w:rsidRPr="000D55FE">
              <w:rPr>
                <w:rFonts w:hint="eastAsia"/>
                <w:spacing w:val="-20"/>
                <w:sz w:val="24"/>
                <w:szCs w:val="24"/>
              </w:rPr>
              <w:t>單位</w:t>
            </w:r>
          </w:p>
        </w:tc>
        <w:tc>
          <w:tcPr>
            <w:tcW w:w="1609" w:type="dxa"/>
          </w:tcPr>
          <w:p w:rsidR="005B4E68" w:rsidRPr="000D55FE" w:rsidRDefault="005B4E68" w:rsidP="00675FD0">
            <w:pPr>
              <w:pStyle w:val="4"/>
              <w:numPr>
                <w:ilvl w:val="0"/>
                <w:numId w:val="0"/>
              </w:numPr>
              <w:jc w:val="center"/>
              <w:rPr>
                <w:spacing w:val="-20"/>
                <w:sz w:val="24"/>
                <w:szCs w:val="24"/>
              </w:rPr>
            </w:pPr>
            <w:r w:rsidRPr="000D55FE">
              <w:rPr>
                <w:rFonts w:hint="eastAsia"/>
                <w:spacing w:val="-20"/>
                <w:sz w:val="24"/>
                <w:szCs w:val="24"/>
              </w:rPr>
              <w:t>單價</w:t>
            </w:r>
            <w:r w:rsidRPr="000D55FE">
              <w:rPr>
                <w:rFonts w:hAnsi="標楷體" w:hint="eastAsia"/>
                <w:spacing w:val="-20"/>
                <w:sz w:val="24"/>
                <w:szCs w:val="24"/>
              </w:rPr>
              <w:t>（元）</w:t>
            </w:r>
          </w:p>
        </w:tc>
      </w:tr>
      <w:tr w:rsidR="005B4E68" w:rsidRPr="000D55FE" w:rsidTr="00675FD0">
        <w:tc>
          <w:tcPr>
            <w:tcW w:w="2127" w:type="dxa"/>
            <w:vMerge w:val="restart"/>
            <w:vAlign w:val="center"/>
          </w:tcPr>
          <w:p w:rsidR="005B4E68" w:rsidRPr="000D55FE" w:rsidRDefault="005B4E68" w:rsidP="00675FD0">
            <w:pPr>
              <w:pStyle w:val="4"/>
              <w:numPr>
                <w:ilvl w:val="0"/>
                <w:numId w:val="0"/>
              </w:numPr>
              <w:rPr>
                <w:spacing w:val="-20"/>
                <w:sz w:val="24"/>
                <w:szCs w:val="24"/>
              </w:rPr>
            </w:pPr>
            <w:r w:rsidRPr="000D55FE">
              <w:rPr>
                <w:rFonts w:hint="eastAsia"/>
                <w:spacing w:val="-20"/>
                <w:sz w:val="24"/>
                <w:szCs w:val="24"/>
              </w:rPr>
              <w:t>一般電燈</w:t>
            </w:r>
          </w:p>
        </w:tc>
        <w:tc>
          <w:tcPr>
            <w:tcW w:w="3827" w:type="dxa"/>
          </w:tcPr>
          <w:p w:rsidR="005B4E68" w:rsidRPr="000D55FE" w:rsidRDefault="005B4E68" w:rsidP="00675FD0">
            <w:pPr>
              <w:pStyle w:val="4"/>
              <w:numPr>
                <w:ilvl w:val="0"/>
                <w:numId w:val="0"/>
              </w:numPr>
              <w:rPr>
                <w:spacing w:val="-20"/>
                <w:sz w:val="24"/>
                <w:szCs w:val="24"/>
              </w:rPr>
            </w:pPr>
            <w:r w:rsidRPr="000D55FE">
              <w:rPr>
                <w:rFonts w:hint="eastAsia"/>
                <w:spacing w:val="-20"/>
                <w:sz w:val="24"/>
                <w:szCs w:val="24"/>
              </w:rPr>
              <w:t>1</w:t>
            </w:r>
            <w:r w:rsidRPr="000D55FE">
              <w:rPr>
                <w:spacing w:val="-20"/>
                <w:sz w:val="24"/>
                <w:szCs w:val="24"/>
              </w:rPr>
              <w:t>00</w:t>
            </w:r>
            <w:r w:rsidRPr="000D55FE">
              <w:rPr>
                <w:rFonts w:hint="eastAsia"/>
                <w:spacing w:val="-20"/>
                <w:sz w:val="24"/>
                <w:szCs w:val="24"/>
              </w:rPr>
              <w:t>瓦以下部分</w:t>
            </w:r>
          </w:p>
        </w:tc>
        <w:tc>
          <w:tcPr>
            <w:tcW w:w="1276" w:type="dxa"/>
          </w:tcPr>
          <w:p w:rsidR="005B4E68" w:rsidRPr="000D55FE" w:rsidRDefault="005B4E68" w:rsidP="00675FD0">
            <w:pPr>
              <w:pStyle w:val="4"/>
              <w:numPr>
                <w:ilvl w:val="0"/>
                <w:numId w:val="0"/>
              </w:numPr>
              <w:rPr>
                <w:spacing w:val="-20"/>
                <w:sz w:val="24"/>
                <w:szCs w:val="24"/>
              </w:rPr>
            </w:pPr>
            <w:proofErr w:type="gramStart"/>
            <w:r w:rsidRPr="000D55FE">
              <w:rPr>
                <w:rFonts w:hint="eastAsia"/>
                <w:spacing w:val="-20"/>
                <w:sz w:val="24"/>
                <w:szCs w:val="24"/>
              </w:rPr>
              <w:t>每燈每月</w:t>
            </w:r>
            <w:proofErr w:type="gramEnd"/>
          </w:p>
        </w:tc>
        <w:tc>
          <w:tcPr>
            <w:tcW w:w="1609" w:type="dxa"/>
          </w:tcPr>
          <w:p w:rsidR="005B4E68" w:rsidRPr="000D55FE" w:rsidRDefault="005B4E68" w:rsidP="00675FD0">
            <w:pPr>
              <w:pStyle w:val="4"/>
              <w:numPr>
                <w:ilvl w:val="0"/>
                <w:numId w:val="0"/>
              </w:numPr>
              <w:jc w:val="right"/>
              <w:rPr>
                <w:spacing w:val="-20"/>
                <w:sz w:val="24"/>
                <w:szCs w:val="24"/>
              </w:rPr>
            </w:pPr>
            <w:r w:rsidRPr="000D55FE">
              <w:rPr>
                <w:rFonts w:hint="eastAsia"/>
                <w:spacing w:val="-20"/>
                <w:sz w:val="24"/>
                <w:szCs w:val="24"/>
              </w:rPr>
              <w:t>9</w:t>
            </w:r>
            <w:r w:rsidRPr="000D55FE">
              <w:rPr>
                <w:spacing w:val="-20"/>
                <w:sz w:val="24"/>
                <w:szCs w:val="24"/>
              </w:rPr>
              <w:t>2.74</w:t>
            </w:r>
          </w:p>
        </w:tc>
      </w:tr>
      <w:tr w:rsidR="005B4E68" w:rsidRPr="000D55FE" w:rsidTr="00675FD0">
        <w:tc>
          <w:tcPr>
            <w:tcW w:w="2127" w:type="dxa"/>
            <w:vMerge/>
          </w:tcPr>
          <w:p w:rsidR="005B4E68" w:rsidRPr="000D55FE" w:rsidRDefault="005B4E68" w:rsidP="00675FD0">
            <w:pPr>
              <w:pStyle w:val="4"/>
              <w:numPr>
                <w:ilvl w:val="0"/>
                <w:numId w:val="0"/>
              </w:numPr>
              <w:rPr>
                <w:spacing w:val="-20"/>
                <w:sz w:val="24"/>
                <w:szCs w:val="24"/>
              </w:rPr>
            </w:pPr>
          </w:p>
        </w:tc>
        <w:tc>
          <w:tcPr>
            <w:tcW w:w="3827" w:type="dxa"/>
          </w:tcPr>
          <w:p w:rsidR="005B4E68" w:rsidRPr="000D55FE" w:rsidRDefault="005B4E68" w:rsidP="00675FD0">
            <w:pPr>
              <w:pStyle w:val="4"/>
              <w:numPr>
                <w:ilvl w:val="0"/>
                <w:numId w:val="0"/>
              </w:numPr>
              <w:rPr>
                <w:spacing w:val="-20"/>
                <w:sz w:val="24"/>
                <w:szCs w:val="24"/>
              </w:rPr>
            </w:pPr>
            <w:r w:rsidRPr="000D55FE">
              <w:rPr>
                <w:rFonts w:hint="eastAsia"/>
                <w:spacing w:val="-20"/>
                <w:sz w:val="24"/>
                <w:szCs w:val="24"/>
              </w:rPr>
              <w:t>1</w:t>
            </w:r>
            <w:r w:rsidRPr="000D55FE">
              <w:rPr>
                <w:spacing w:val="-20"/>
                <w:sz w:val="24"/>
                <w:szCs w:val="24"/>
              </w:rPr>
              <w:t>00</w:t>
            </w:r>
            <w:r w:rsidRPr="000D55FE">
              <w:rPr>
                <w:rFonts w:hint="eastAsia"/>
                <w:spacing w:val="-20"/>
                <w:sz w:val="24"/>
                <w:szCs w:val="24"/>
              </w:rPr>
              <w:t>瓦以上部分，每超出1</w:t>
            </w:r>
            <w:r w:rsidRPr="000D55FE">
              <w:rPr>
                <w:spacing w:val="-20"/>
                <w:sz w:val="24"/>
                <w:szCs w:val="24"/>
              </w:rPr>
              <w:t>~100</w:t>
            </w:r>
            <w:r w:rsidRPr="000D55FE">
              <w:rPr>
                <w:rFonts w:hint="eastAsia"/>
                <w:spacing w:val="-20"/>
                <w:sz w:val="24"/>
                <w:szCs w:val="24"/>
              </w:rPr>
              <w:t>瓦</w:t>
            </w:r>
          </w:p>
        </w:tc>
        <w:tc>
          <w:tcPr>
            <w:tcW w:w="1276" w:type="dxa"/>
          </w:tcPr>
          <w:p w:rsidR="005B4E68" w:rsidRPr="000D55FE" w:rsidRDefault="005B4E68" w:rsidP="00675FD0">
            <w:pPr>
              <w:pStyle w:val="4"/>
              <w:numPr>
                <w:ilvl w:val="0"/>
                <w:numId w:val="0"/>
              </w:numPr>
              <w:rPr>
                <w:spacing w:val="-20"/>
                <w:sz w:val="24"/>
                <w:szCs w:val="24"/>
              </w:rPr>
            </w:pPr>
            <w:proofErr w:type="gramStart"/>
            <w:r w:rsidRPr="000D55FE">
              <w:rPr>
                <w:rFonts w:hint="eastAsia"/>
                <w:spacing w:val="-20"/>
                <w:sz w:val="24"/>
                <w:szCs w:val="24"/>
              </w:rPr>
              <w:t>每燈每月</w:t>
            </w:r>
            <w:proofErr w:type="gramEnd"/>
          </w:p>
        </w:tc>
        <w:tc>
          <w:tcPr>
            <w:tcW w:w="1609" w:type="dxa"/>
          </w:tcPr>
          <w:p w:rsidR="005B4E68" w:rsidRPr="000D55FE" w:rsidRDefault="005B4E68" w:rsidP="00675FD0">
            <w:pPr>
              <w:pStyle w:val="4"/>
              <w:numPr>
                <w:ilvl w:val="0"/>
                <w:numId w:val="0"/>
              </w:numPr>
              <w:jc w:val="right"/>
              <w:rPr>
                <w:spacing w:val="-20"/>
                <w:sz w:val="24"/>
                <w:szCs w:val="24"/>
              </w:rPr>
            </w:pPr>
            <w:r w:rsidRPr="000D55FE">
              <w:rPr>
                <w:rFonts w:hint="eastAsia"/>
                <w:spacing w:val="-20"/>
                <w:sz w:val="24"/>
                <w:szCs w:val="24"/>
              </w:rPr>
              <w:t>加7</w:t>
            </w:r>
            <w:r w:rsidRPr="000D55FE">
              <w:rPr>
                <w:spacing w:val="-20"/>
                <w:sz w:val="24"/>
                <w:szCs w:val="24"/>
              </w:rPr>
              <w:t>4.81</w:t>
            </w:r>
          </w:p>
        </w:tc>
      </w:tr>
      <w:tr w:rsidR="005B4E68" w:rsidRPr="000D55FE" w:rsidTr="00675FD0">
        <w:tc>
          <w:tcPr>
            <w:tcW w:w="5954" w:type="dxa"/>
            <w:gridSpan w:val="2"/>
          </w:tcPr>
          <w:p w:rsidR="005B4E68" w:rsidRPr="000D55FE" w:rsidRDefault="005B4E68" w:rsidP="00675FD0">
            <w:pPr>
              <w:pStyle w:val="4"/>
              <w:numPr>
                <w:ilvl w:val="0"/>
                <w:numId w:val="0"/>
              </w:numPr>
              <w:rPr>
                <w:spacing w:val="-20"/>
                <w:sz w:val="24"/>
                <w:szCs w:val="24"/>
              </w:rPr>
            </w:pPr>
            <w:r w:rsidRPr="000D55FE">
              <w:rPr>
                <w:rFonts w:hint="eastAsia"/>
                <w:spacing w:val="-20"/>
                <w:sz w:val="24"/>
                <w:szCs w:val="24"/>
              </w:rPr>
              <w:t>L</w:t>
            </w:r>
            <w:r w:rsidRPr="000D55FE">
              <w:rPr>
                <w:spacing w:val="-20"/>
                <w:sz w:val="24"/>
                <w:szCs w:val="24"/>
              </w:rPr>
              <w:t>ED</w:t>
            </w:r>
            <w:r w:rsidRPr="000D55FE">
              <w:rPr>
                <w:rFonts w:hint="eastAsia"/>
                <w:spacing w:val="-20"/>
                <w:sz w:val="24"/>
                <w:szCs w:val="24"/>
              </w:rPr>
              <w:t>公用路燈</w:t>
            </w:r>
          </w:p>
        </w:tc>
        <w:tc>
          <w:tcPr>
            <w:tcW w:w="1276" w:type="dxa"/>
          </w:tcPr>
          <w:p w:rsidR="005B4E68" w:rsidRPr="000D55FE" w:rsidRDefault="005B4E68" w:rsidP="00675FD0">
            <w:pPr>
              <w:pStyle w:val="4"/>
              <w:numPr>
                <w:ilvl w:val="0"/>
                <w:numId w:val="0"/>
              </w:numPr>
              <w:rPr>
                <w:spacing w:val="-20"/>
                <w:sz w:val="24"/>
                <w:szCs w:val="24"/>
              </w:rPr>
            </w:pPr>
            <w:r w:rsidRPr="000D55FE">
              <w:rPr>
                <w:rFonts w:hint="eastAsia"/>
                <w:spacing w:val="-20"/>
                <w:sz w:val="24"/>
                <w:szCs w:val="24"/>
              </w:rPr>
              <w:t>每瓦每月</w:t>
            </w:r>
          </w:p>
        </w:tc>
        <w:tc>
          <w:tcPr>
            <w:tcW w:w="1609" w:type="dxa"/>
          </w:tcPr>
          <w:p w:rsidR="005B4E68" w:rsidRPr="000D55FE" w:rsidRDefault="005B4E68" w:rsidP="00675FD0">
            <w:pPr>
              <w:pStyle w:val="4"/>
              <w:numPr>
                <w:ilvl w:val="0"/>
                <w:numId w:val="0"/>
              </w:numPr>
              <w:jc w:val="right"/>
              <w:rPr>
                <w:spacing w:val="-20"/>
                <w:sz w:val="24"/>
                <w:szCs w:val="24"/>
              </w:rPr>
            </w:pPr>
            <w:r w:rsidRPr="000D55FE">
              <w:rPr>
                <w:rFonts w:hint="eastAsia"/>
                <w:spacing w:val="-20"/>
                <w:sz w:val="24"/>
                <w:szCs w:val="24"/>
              </w:rPr>
              <w:t>0</w:t>
            </w:r>
            <w:r w:rsidRPr="000D55FE">
              <w:rPr>
                <w:spacing w:val="-20"/>
                <w:sz w:val="24"/>
                <w:szCs w:val="24"/>
              </w:rPr>
              <w:t>.71</w:t>
            </w:r>
          </w:p>
        </w:tc>
      </w:tr>
    </w:tbl>
    <w:p w:rsidR="005B4E68" w:rsidRPr="000D55FE" w:rsidRDefault="005B4E68" w:rsidP="005B4E68">
      <w:pPr>
        <w:pStyle w:val="4"/>
        <w:numPr>
          <w:ilvl w:val="0"/>
          <w:numId w:val="0"/>
        </w:numPr>
        <w:spacing w:line="300" w:lineRule="exact"/>
        <w:rPr>
          <w:spacing w:val="-20"/>
          <w:sz w:val="24"/>
          <w:szCs w:val="24"/>
        </w:rPr>
      </w:pPr>
      <w:proofErr w:type="gramStart"/>
      <w:r w:rsidRPr="000D55FE">
        <w:rPr>
          <w:rFonts w:hint="eastAsia"/>
          <w:spacing w:val="-20"/>
          <w:sz w:val="24"/>
          <w:szCs w:val="24"/>
        </w:rPr>
        <w:t>註</w:t>
      </w:r>
      <w:proofErr w:type="gramEnd"/>
      <w:r w:rsidRPr="000D55FE">
        <w:rPr>
          <w:rFonts w:hint="eastAsia"/>
          <w:spacing w:val="-20"/>
          <w:sz w:val="24"/>
          <w:szCs w:val="24"/>
        </w:rPr>
        <w:t>1：上表為夜間供電電價，日夜間供電者加倍計收。</w:t>
      </w:r>
    </w:p>
    <w:p w:rsidR="005B4E68" w:rsidRPr="000D55FE" w:rsidRDefault="005B4E68" w:rsidP="005B4E68">
      <w:pPr>
        <w:pStyle w:val="4"/>
        <w:numPr>
          <w:ilvl w:val="0"/>
          <w:numId w:val="0"/>
        </w:numPr>
        <w:spacing w:line="300" w:lineRule="exact"/>
        <w:rPr>
          <w:spacing w:val="-20"/>
          <w:sz w:val="24"/>
          <w:szCs w:val="24"/>
        </w:rPr>
      </w:pPr>
      <w:proofErr w:type="gramStart"/>
      <w:r w:rsidRPr="000D55FE">
        <w:rPr>
          <w:rFonts w:hint="eastAsia"/>
          <w:spacing w:val="-20"/>
          <w:sz w:val="24"/>
          <w:szCs w:val="24"/>
        </w:rPr>
        <w:t>註</w:t>
      </w:r>
      <w:proofErr w:type="gramEnd"/>
      <w:r w:rsidRPr="000D55FE">
        <w:rPr>
          <w:rFonts w:hint="eastAsia"/>
          <w:spacing w:val="-20"/>
          <w:sz w:val="24"/>
          <w:szCs w:val="24"/>
        </w:rPr>
        <w:t>2：一般電燈容量在6</w:t>
      </w:r>
      <w:r w:rsidRPr="000D55FE">
        <w:rPr>
          <w:spacing w:val="-20"/>
          <w:sz w:val="24"/>
          <w:szCs w:val="24"/>
        </w:rPr>
        <w:t>0</w:t>
      </w:r>
      <w:r w:rsidRPr="000D55FE">
        <w:rPr>
          <w:rFonts w:hint="eastAsia"/>
          <w:spacing w:val="-20"/>
          <w:sz w:val="24"/>
          <w:szCs w:val="24"/>
        </w:rPr>
        <w:t>瓦以下者，按1</w:t>
      </w:r>
      <w:r w:rsidRPr="000D55FE">
        <w:rPr>
          <w:spacing w:val="-20"/>
          <w:sz w:val="24"/>
          <w:szCs w:val="24"/>
        </w:rPr>
        <w:t>00</w:t>
      </w:r>
      <w:r w:rsidRPr="000D55FE">
        <w:rPr>
          <w:rFonts w:hint="eastAsia"/>
          <w:spacing w:val="-20"/>
          <w:sz w:val="24"/>
          <w:szCs w:val="24"/>
        </w:rPr>
        <w:t>瓦以下電價4</w:t>
      </w:r>
      <w:r w:rsidRPr="000D55FE">
        <w:rPr>
          <w:spacing w:val="-20"/>
          <w:sz w:val="24"/>
          <w:szCs w:val="24"/>
        </w:rPr>
        <w:t>0%</w:t>
      </w:r>
      <w:r w:rsidRPr="000D55FE">
        <w:rPr>
          <w:rFonts w:hint="eastAsia"/>
          <w:spacing w:val="-20"/>
          <w:sz w:val="24"/>
          <w:szCs w:val="24"/>
        </w:rPr>
        <w:t>計收。</w:t>
      </w:r>
    </w:p>
    <w:p w:rsidR="005B4E68" w:rsidRPr="000D55FE" w:rsidRDefault="005B4E68" w:rsidP="005B4E68">
      <w:pPr>
        <w:pStyle w:val="4"/>
        <w:numPr>
          <w:ilvl w:val="0"/>
          <w:numId w:val="0"/>
        </w:numPr>
        <w:spacing w:line="300" w:lineRule="exact"/>
        <w:rPr>
          <w:spacing w:val="-20"/>
          <w:sz w:val="24"/>
          <w:szCs w:val="24"/>
        </w:rPr>
      </w:pPr>
      <w:proofErr w:type="gramStart"/>
      <w:r w:rsidRPr="000D55FE">
        <w:rPr>
          <w:rFonts w:hint="eastAsia"/>
          <w:spacing w:val="-20"/>
          <w:sz w:val="24"/>
          <w:szCs w:val="24"/>
        </w:rPr>
        <w:t>註</w:t>
      </w:r>
      <w:proofErr w:type="gramEnd"/>
      <w:r w:rsidRPr="000D55FE">
        <w:rPr>
          <w:rFonts w:hint="eastAsia"/>
          <w:spacing w:val="-20"/>
          <w:sz w:val="24"/>
          <w:szCs w:val="24"/>
        </w:rPr>
        <w:t>3：公用路燈照上表單價減收5</w:t>
      </w:r>
      <w:r w:rsidRPr="000D55FE">
        <w:rPr>
          <w:spacing w:val="-20"/>
          <w:sz w:val="24"/>
          <w:szCs w:val="24"/>
        </w:rPr>
        <w:t>0%</w:t>
      </w:r>
      <w:r w:rsidRPr="000D55FE">
        <w:rPr>
          <w:rFonts w:hint="eastAsia"/>
          <w:spacing w:val="-20"/>
          <w:sz w:val="24"/>
          <w:szCs w:val="24"/>
        </w:rPr>
        <w:t>。</w:t>
      </w:r>
    </w:p>
    <w:p w:rsidR="005B4E68" w:rsidRPr="000D55FE" w:rsidRDefault="005B4E68" w:rsidP="005B4E68">
      <w:pPr>
        <w:pStyle w:val="4"/>
        <w:numPr>
          <w:ilvl w:val="0"/>
          <w:numId w:val="0"/>
        </w:numPr>
        <w:spacing w:line="300" w:lineRule="exact"/>
        <w:ind w:left="550" w:hangingChars="250" w:hanging="550"/>
        <w:rPr>
          <w:spacing w:val="-20"/>
          <w:sz w:val="24"/>
          <w:szCs w:val="24"/>
        </w:rPr>
      </w:pPr>
      <w:proofErr w:type="gramStart"/>
      <w:r w:rsidRPr="000D55FE">
        <w:rPr>
          <w:rFonts w:hint="eastAsia"/>
          <w:spacing w:val="-20"/>
          <w:sz w:val="24"/>
          <w:szCs w:val="24"/>
        </w:rPr>
        <w:t>註</w:t>
      </w:r>
      <w:proofErr w:type="gramEnd"/>
      <w:r w:rsidRPr="000D55FE">
        <w:rPr>
          <w:rFonts w:hint="eastAsia"/>
          <w:spacing w:val="-20"/>
          <w:sz w:val="24"/>
          <w:szCs w:val="24"/>
        </w:rPr>
        <w:t>4：公用路燈如屬獲得節能標章驗證通過之道路照明燈具，並檢附</w:t>
      </w:r>
      <w:r w:rsidRPr="000D55FE">
        <w:rPr>
          <w:rFonts w:hAnsi="標楷體" w:hint="eastAsia"/>
          <w:spacing w:val="-20"/>
          <w:sz w:val="24"/>
          <w:szCs w:val="24"/>
        </w:rPr>
        <w:t>「經濟部能源局節能標章使用證書」者，適用上表L</w:t>
      </w:r>
      <w:r w:rsidRPr="000D55FE">
        <w:rPr>
          <w:rFonts w:hAnsi="標楷體"/>
          <w:spacing w:val="-20"/>
          <w:sz w:val="24"/>
          <w:szCs w:val="24"/>
        </w:rPr>
        <w:t>ED</w:t>
      </w:r>
      <w:r w:rsidRPr="000D55FE">
        <w:rPr>
          <w:rFonts w:hAnsi="標楷體" w:hint="eastAsia"/>
          <w:spacing w:val="-20"/>
          <w:sz w:val="24"/>
          <w:szCs w:val="24"/>
        </w:rPr>
        <w:t>公用路燈單價。</w:t>
      </w:r>
    </w:p>
    <w:p w:rsidR="005B4E68" w:rsidRPr="000D55FE" w:rsidRDefault="005B4E68" w:rsidP="005B4E68">
      <w:pPr>
        <w:pStyle w:val="4"/>
        <w:numPr>
          <w:ilvl w:val="0"/>
          <w:numId w:val="0"/>
        </w:numPr>
        <w:spacing w:afterLines="50" w:after="228" w:line="300" w:lineRule="exact"/>
        <w:rPr>
          <w:spacing w:val="-20"/>
          <w:sz w:val="24"/>
          <w:szCs w:val="24"/>
        </w:rPr>
      </w:pPr>
      <w:r w:rsidRPr="000D55FE">
        <w:rPr>
          <w:rFonts w:hint="eastAsia"/>
          <w:spacing w:val="-20"/>
          <w:sz w:val="24"/>
          <w:szCs w:val="24"/>
        </w:rPr>
        <w:t>資料來源：台電公司1</w:t>
      </w:r>
      <w:r w:rsidRPr="000D55FE">
        <w:rPr>
          <w:spacing w:val="-20"/>
          <w:sz w:val="24"/>
          <w:szCs w:val="24"/>
        </w:rPr>
        <w:t>12</w:t>
      </w:r>
      <w:r w:rsidRPr="000D55FE">
        <w:rPr>
          <w:rFonts w:hint="eastAsia"/>
          <w:spacing w:val="-20"/>
          <w:sz w:val="24"/>
          <w:szCs w:val="24"/>
        </w:rPr>
        <w:t>年2月8日函。</w:t>
      </w:r>
    </w:p>
    <w:p w:rsidR="00A56BAE" w:rsidRPr="000D55FE" w:rsidRDefault="005B3989" w:rsidP="005C5444">
      <w:pPr>
        <w:pStyle w:val="4"/>
      </w:pPr>
      <w:proofErr w:type="gramStart"/>
      <w:r w:rsidRPr="000D55FE">
        <w:rPr>
          <w:rFonts w:hint="eastAsia"/>
        </w:rPr>
        <w:t>查</w:t>
      </w:r>
      <w:r w:rsidR="006A0B71" w:rsidRPr="000D55FE">
        <w:rPr>
          <w:rFonts w:hint="eastAsia"/>
        </w:rPr>
        <w:t>依</w:t>
      </w:r>
      <w:r w:rsidR="00CA57A2" w:rsidRPr="000D55FE">
        <w:rPr>
          <w:rFonts w:hint="eastAsia"/>
        </w:rPr>
        <w:t>台電</w:t>
      </w:r>
      <w:proofErr w:type="gramEnd"/>
      <w:r w:rsidR="00CA57A2" w:rsidRPr="000D55FE">
        <w:rPr>
          <w:rFonts w:hint="eastAsia"/>
        </w:rPr>
        <w:t>公司業務處1</w:t>
      </w:r>
      <w:r w:rsidR="00CA57A2" w:rsidRPr="000D55FE">
        <w:t>11</w:t>
      </w:r>
      <w:r w:rsidR="00CA57A2" w:rsidRPr="000D55FE">
        <w:rPr>
          <w:rFonts w:hint="eastAsia"/>
        </w:rPr>
        <w:t>年1</w:t>
      </w:r>
      <w:r w:rsidR="00CA57A2" w:rsidRPr="000D55FE">
        <w:t>2</w:t>
      </w:r>
      <w:r w:rsidR="00CA57A2" w:rsidRPr="000D55FE">
        <w:rPr>
          <w:rFonts w:hint="eastAsia"/>
        </w:rPr>
        <w:t>月8日提供</w:t>
      </w:r>
      <w:r w:rsidR="00201FE5" w:rsidRPr="000D55FE">
        <w:rPr>
          <w:rFonts w:hint="eastAsia"/>
        </w:rPr>
        <w:t>之</w:t>
      </w:r>
      <w:r w:rsidR="00A56BAE" w:rsidRPr="000D55FE">
        <w:rPr>
          <w:rFonts w:hint="eastAsia"/>
        </w:rPr>
        <w:t>6</w:t>
      </w:r>
      <w:r w:rsidR="00A56BAE" w:rsidRPr="000D55FE">
        <w:t>,389</w:t>
      </w:r>
      <w:r w:rsidR="00A56BAE" w:rsidRPr="000D55FE">
        <w:rPr>
          <w:rFonts w:hint="eastAsia"/>
        </w:rPr>
        <w:t>盞水銀路燈</w:t>
      </w:r>
      <w:r w:rsidR="008934CE" w:rsidRPr="000D55FE">
        <w:rPr>
          <w:rFonts w:hint="eastAsia"/>
        </w:rPr>
        <w:t>資</w:t>
      </w:r>
      <w:r w:rsidR="00201FE5" w:rsidRPr="000D55FE">
        <w:rPr>
          <w:rFonts w:hint="eastAsia"/>
        </w:rPr>
        <w:t>料</w:t>
      </w:r>
      <w:r w:rsidR="00CA57A2" w:rsidRPr="000D55FE">
        <w:rPr>
          <w:rFonts w:hint="eastAsia"/>
        </w:rPr>
        <w:t>，</w:t>
      </w:r>
      <w:r w:rsidR="00A56BAE" w:rsidRPr="000D55FE">
        <w:rPr>
          <w:rFonts w:hint="eastAsia"/>
        </w:rPr>
        <w:t>部分</w:t>
      </w:r>
      <w:r w:rsidR="00C25E15" w:rsidRPr="000D55FE">
        <w:rPr>
          <w:rFonts w:hint="eastAsia"/>
        </w:rPr>
        <w:t>市</w:t>
      </w:r>
      <w:r w:rsidR="00C97B9E" w:rsidRPr="000D55FE">
        <w:rPr>
          <w:rFonts w:hint="eastAsia"/>
        </w:rPr>
        <w:t>政</w:t>
      </w:r>
      <w:r w:rsidR="00A56BAE" w:rsidRPr="000D55FE">
        <w:rPr>
          <w:rFonts w:hint="eastAsia"/>
        </w:rPr>
        <w:t>府及鄉公所之相關處理情形略以：</w:t>
      </w:r>
    </w:p>
    <w:p w:rsidR="00776FCA" w:rsidRPr="000D55FE" w:rsidRDefault="00CA57A2" w:rsidP="00A56BAE">
      <w:pPr>
        <w:pStyle w:val="5"/>
      </w:pPr>
      <w:r w:rsidRPr="000D55FE">
        <w:rPr>
          <w:rFonts w:hint="eastAsia"/>
        </w:rPr>
        <w:t>新竹縣寶山鄉</w:t>
      </w:r>
      <w:r w:rsidR="00C25E15" w:rsidRPr="000D55FE">
        <w:rPr>
          <w:rFonts w:hint="eastAsia"/>
        </w:rPr>
        <w:t>及五峰鄉</w:t>
      </w:r>
      <w:r w:rsidRPr="000D55FE">
        <w:rPr>
          <w:rFonts w:hint="eastAsia"/>
        </w:rPr>
        <w:t>公所</w:t>
      </w:r>
      <w:r w:rsidR="00C25E15" w:rsidRPr="000D55FE">
        <w:rPr>
          <w:rFonts w:hint="eastAsia"/>
        </w:rPr>
        <w:t>分別</w:t>
      </w:r>
      <w:r w:rsidR="009B4DB7" w:rsidRPr="000D55FE">
        <w:rPr>
          <w:rFonts w:hint="eastAsia"/>
        </w:rPr>
        <w:t>有</w:t>
      </w:r>
      <w:r w:rsidRPr="000D55FE">
        <w:rPr>
          <w:rFonts w:hint="eastAsia"/>
        </w:rPr>
        <w:t>2</w:t>
      </w:r>
      <w:r w:rsidRPr="000D55FE">
        <w:t>38</w:t>
      </w:r>
      <w:r w:rsidRPr="000D55FE">
        <w:rPr>
          <w:rFonts w:hint="eastAsia"/>
        </w:rPr>
        <w:t>盞</w:t>
      </w:r>
      <w:r w:rsidR="00C25E15" w:rsidRPr="000D55FE">
        <w:rPr>
          <w:rFonts w:hint="eastAsia"/>
        </w:rPr>
        <w:t>及</w:t>
      </w:r>
      <w:r w:rsidR="009B4DB7" w:rsidRPr="000D55FE">
        <w:rPr>
          <w:rFonts w:hint="eastAsia"/>
        </w:rPr>
        <w:t>3盞水銀路燈</w:t>
      </w:r>
      <w:r w:rsidRPr="000D55FE">
        <w:rPr>
          <w:rFonts w:hint="eastAsia"/>
        </w:rPr>
        <w:t>。</w:t>
      </w:r>
      <w:r w:rsidR="00CA415F" w:rsidRPr="000D55FE">
        <w:rPr>
          <w:rFonts w:hint="eastAsia"/>
        </w:rPr>
        <w:t>新竹縣政府於1</w:t>
      </w:r>
      <w:r w:rsidR="00CA415F" w:rsidRPr="000D55FE">
        <w:t>12</w:t>
      </w:r>
      <w:r w:rsidR="00CA415F" w:rsidRPr="000D55FE">
        <w:rPr>
          <w:rFonts w:hint="eastAsia"/>
        </w:rPr>
        <w:t>年9月1</w:t>
      </w:r>
      <w:r w:rsidR="00CA415F" w:rsidRPr="000D55FE">
        <w:t>8</w:t>
      </w:r>
      <w:r w:rsidR="00CA415F" w:rsidRPr="000D55FE">
        <w:rPr>
          <w:rFonts w:hint="eastAsia"/>
        </w:rPr>
        <w:t>日函</w:t>
      </w:r>
      <w:r w:rsidR="00CA415F" w:rsidRPr="000D55FE">
        <w:rPr>
          <w:rStyle w:val="afe"/>
        </w:rPr>
        <w:footnoteReference w:id="36"/>
      </w:r>
      <w:proofErr w:type="gramStart"/>
      <w:r w:rsidR="00CA415F" w:rsidRPr="000D55FE">
        <w:rPr>
          <w:rFonts w:hint="eastAsia"/>
        </w:rPr>
        <w:t>復本院</w:t>
      </w:r>
      <w:proofErr w:type="gramEnd"/>
      <w:r w:rsidR="00CA415F" w:rsidRPr="000D55FE">
        <w:rPr>
          <w:rFonts w:hint="eastAsia"/>
        </w:rPr>
        <w:t>稱，寶山鄉公所表示，所屬2</w:t>
      </w:r>
      <w:r w:rsidR="00CA415F" w:rsidRPr="000D55FE">
        <w:t>38</w:t>
      </w:r>
      <w:r w:rsidR="00CA415F" w:rsidRPr="000D55FE">
        <w:rPr>
          <w:rFonts w:hint="eastAsia"/>
        </w:rPr>
        <w:t>盞路燈設置年代久遠，申請用電時間不可考。該公所開始設置路燈時，</w:t>
      </w:r>
      <w:proofErr w:type="gramStart"/>
      <w:r w:rsidR="00CA415F" w:rsidRPr="000D55FE">
        <w:rPr>
          <w:rFonts w:hint="eastAsia"/>
        </w:rPr>
        <w:t>即均為水銀燈</w:t>
      </w:r>
      <w:proofErr w:type="gramEnd"/>
      <w:r w:rsidR="00CA415F" w:rsidRPr="000D55FE">
        <w:rPr>
          <w:rFonts w:hint="eastAsia"/>
        </w:rPr>
        <w:t>，因應本計畫逐漸更換為環保、節能的燈具。該公所於近年辦理路燈清查計畫，其中1</w:t>
      </w:r>
      <w:r w:rsidR="00CA415F" w:rsidRPr="000D55FE">
        <w:t>48</w:t>
      </w:r>
      <w:r w:rsidR="00CA415F" w:rsidRPr="000D55FE">
        <w:rPr>
          <w:rFonts w:hint="eastAsia"/>
        </w:rPr>
        <w:t>盞路燈（現地為8</w:t>
      </w:r>
      <w:r w:rsidR="00CA415F" w:rsidRPr="000D55FE">
        <w:t>1</w:t>
      </w:r>
      <w:r w:rsidR="00CA415F" w:rsidRPr="000D55FE">
        <w:rPr>
          <w:rFonts w:hint="eastAsia"/>
        </w:rPr>
        <w:t>盞L</w:t>
      </w:r>
      <w:r w:rsidR="00CA415F" w:rsidRPr="000D55FE">
        <w:t>ED</w:t>
      </w:r>
      <w:r w:rsidR="00CA415F" w:rsidRPr="000D55FE">
        <w:rPr>
          <w:rFonts w:hint="eastAsia"/>
        </w:rPr>
        <w:t>路燈及6</w:t>
      </w:r>
      <w:r w:rsidR="00CA415F" w:rsidRPr="000D55FE">
        <w:t>7</w:t>
      </w:r>
      <w:r w:rsidR="00CA415F" w:rsidRPr="000D55FE">
        <w:rPr>
          <w:rFonts w:hint="eastAsia"/>
        </w:rPr>
        <w:t>盞鈉光路燈）於1</w:t>
      </w:r>
      <w:r w:rsidR="00CA415F" w:rsidRPr="000D55FE">
        <w:t>12</w:t>
      </w:r>
      <w:r w:rsidR="00CA415F" w:rsidRPr="000D55FE">
        <w:rPr>
          <w:rFonts w:hint="eastAsia"/>
        </w:rPr>
        <w:t>年2月8日向台</w:t>
      </w:r>
      <w:r w:rsidR="00CA415F" w:rsidRPr="000D55FE">
        <w:rPr>
          <w:rFonts w:hint="eastAsia"/>
        </w:rPr>
        <w:lastRenderedPageBreak/>
        <w:t>電公司申請用電變更完竣，8</w:t>
      </w:r>
      <w:r w:rsidR="00CA415F" w:rsidRPr="000D55FE">
        <w:t>1</w:t>
      </w:r>
      <w:r w:rsidR="00CA415F" w:rsidRPr="000D55FE">
        <w:rPr>
          <w:rFonts w:hint="eastAsia"/>
        </w:rPr>
        <w:t>盞L</w:t>
      </w:r>
      <w:r w:rsidR="00CA415F" w:rsidRPr="000D55FE">
        <w:t>ED</w:t>
      </w:r>
      <w:r w:rsidR="00CA415F" w:rsidRPr="000D55FE">
        <w:rPr>
          <w:rFonts w:hint="eastAsia"/>
        </w:rPr>
        <w:t>路燈即依L</w:t>
      </w:r>
      <w:r w:rsidR="00CA415F" w:rsidRPr="000D55FE">
        <w:t>ED</w:t>
      </w:r>
      <w:r w:rsidR="00CA415F" w:rsidRPr="000D55FE">
        <w:rPr>
          <w:rFonts w:hint="eastAsia"/>
        </w:rPr>
        <w:t>電燈費率繳費。</w:t>
      </w:r>
      <w:proofErr w:type="gramStart"/>
      <w:r w:rsidR="00CA415F" w:rsidRPr="000D55FE">
        <w:rPr>
          <w:rFonts w:hint="eastAsia"/>
        </w:rPr>
        <w:t>餘原9</w:t>
      </w:r>
      <w:r w:rsidR="00CA415F" w:rsidRPr="000D55FE">
        <w:t>0</w:t>
      </w:r>
      <w:r w:rsidR="00CA415F" w:rsidRPr="000D55FE">
        <w:rPr>
          <w:rFonts w:hint="eastAsia"/>
        </w:rPr>
        <w:t>盞</w:t>
      </w:r>
      <w:proofErr w:type="gramEnd"/>
      <w:r w:rsidR="00CA415F" w:rsidRPr="000D55FE">
        <w:rPr>
          <w:rFonts w:hint="eastAsia"/>
        </w:rPr>
        <w:t>路燈，經查現況已非必要設置地點，且已無燈具，經該公所評估，於同日辦理路燈廢止完竣，申請廢止前，均依據一般電燈費率繳費。</w:t>
      </w:r>
      <w:r w:rsidR="009B4DB7" w:rsidRPr="000D55FE">
        <w:rPr>
          <w:rFonts w:hint="eastAsia"/>
        </w:rPr>
        <w:t>五峰鄉公所</w:t>
      </w:r>
      <w:r w:rsidR="00BC0727" w:rsidRPr="000D55FE">
        <w:rPr>
          <w:rFonts w:hint="eastAsia"/>
        </w:rPr>
        <w:t>則</w:t>
      </w:r>
      <w:r w:rsidR="009B4DB7" w:rsidRPr="000D55FE">
        <w:rPr>
          <w:rFonts w:hint="eastAsia"/>
        </w:rPr>
        <w:t>表示，所屬3盞路燈設置年代久遠，申請用電時間不可考。</w:t>
      </w:r>
      <w:r w:rsidR="008934CE" w:rsidRPr="000D55FE">
        <w:rPr>
          <w:rFonts w:hint="eastAsia"/>
        </w:rPr>
        <w:t>該</w:t>
      </w:r>
      <w:r w:rsidR="009B4DB7" w:rsidRPr="000D55FE">
        <w:rPr>
          <w:rFonts w:hint="eastAsia"/>
        </w:rPr>
        <w:t>府於1</w:t>
      </w:r>
      <w:r w:rsidR="009B4DB7" w:rsidRPr="000D55FE">
        <w:t>11</w:t>
      </w:r>
      <w:r w:rsidR="009B4DB7" w:rsidRPr="000D55FE">
        <w:rPr>
          <w:rFonts w:hint="eastAsia"/>
        </w:rPr>
        <w:t>年1</w:t>
      </w:r>
      <w:r w:rsidR="009B4DB7" w:rsidRPr="000D55FE">
        <w:t>2</w:t>
      </w:r>
      <w:r w:rsidR="009B4DB7" w:rsidRPr="000D55FE">
        <w:rPr>
          <w:rFonts w:hint="eastAsia"/>
        </w:rPr>
        <w:t>月2</w:t>
      </w:r>
      <w:r w:rsidR="009B4DB7" w:rsidRPr="000D55FE">
        <w:t>6</w:t>
      </w:r>
      <w:r w:rsidR="009B4DB7" w:rsidRPr="000D55FE">
        <w:rPr>
          <w:rFonts w:hint="eastAsia"/>
        </w:rPr>
        <w:t>日函請</w:t>
      </w:r>
      <w:r w:rsidR="00DF3035" w:rsidRPr="000D55FE">
        <w:rPr>
          <w:rFonts w:hint="eastAsia"/>
        </w:rPr>
        <w:t>該</w:t>
      </w:r>
      <w:r w:rsidR="009B4DB7" w:rsidRPr="000D55FE">
        <w:rPr>
          <w:rFonts w:hint="eastAsia"/>
        </w:rPr>
        <w:t>公所</w:t>
      </w:r>
      <w:proofErr w:type="gramStart"/>
      <w:r w:rsidR="009B4DB7" w:rsidRPr="000D55FE">
        <w:rPr>
          <w:rFonts w:hint="eastAsia"/>
        </w:rPr>
        <w:t>釐</w:t>
      </w:r>
      <w:proofErr w:type="gramEnd"/>
      <w:r w:rsidR="009B4DB7" w:rsidRPr="000D55FE">
        <w:rPr>
          <w:rFonts w:hint="eastAsia"/>
        </w:rPr>
        <w:t>清所屬路燈現況，經查該3盞路燈申請廢止前實地</w:t>
      </w:r>
      <w:proofErr w:type="gramStart"/>
      <w:r w:rsidR="009B4DB7" w:rsidRPr="000D55FE">
        <w:rPr>
          <w:rFonts w:hint="eastAsia"/>
        </w:rPr>
        <w:t>為鈉</w:t>
      </w:r>
      <w:proofErr w:type="gramEnd"/>
      <w:r w:rsidR="009B4DB7" w:rsidRPr="000D55FE">
        <w:rPr>
          <w:rFonts w:hint="eastAsia"/>
        </w:rPr>
        <w:t>燈，即依一般電燈費率繳費，</w:t>
      </w:r>
      <w:proofErr w:type="gramStart"/>
      <w:r w:rsidR="009B4DB7" w:rsidRPr="000D55FE">
        <w:rPr>
          <w:rFonts w:hint="eastAsia"/>
        </w:rPr>
        <w:t>目前均已損</w:t>
      </w:r>
      <w:proofErr w:type="gramEnd"/>
      <w:r w:rsidR="009B4DB7" w:rsidRPr="000D55FE">
        <w:rPr>
          <w:rFonts w:hint="eastAsia"/>
        </w:rPr>
        <w:t>壞且無燈具，於1</w:t>
      </w:r>
      <w:r w:rsidR="009B4DB7" w:rsidRPr="000D55FE">
        <w:t>11</w:t>
      </w:r>
      <w:r w:rsidR="009B4DB7" w:rsidRPr="000D55FE">
        <w:rPr>
          <w:rFonts w:hint="eastAsia"/>
        </w:rPr>
        <w:t>年1</w:t>
      </w:r>
      <w:r w:rsidR="009B4DB7" w:rsidRPr="000D55FE">
        <w:t>2</w:t>
      </w:r>
      <w:r w:rsidR="009B4DB7" w:rsidRPr="000D55FE">
        <w:rPr>
          <w:rFonts w:hint="eastAsia"/>
        </w:rPr>
        <w:t>月2</w:t>
      </w:r>
      <w:r w:rsidR="009B4DB7" w:rsidRPr="000D55FE">
        <w:t>9</w:t>
      </w:r>
      <w:r w:rsidR="009B4DB7" w:rsidRPr="000D55FE">
        <w:rPr>
          <w:rFonts w:hint="eastAsia"/>
        </w:rPr>
        <w:t>日向台電公司申請用電廢止完竣等語。</w:t>
      </w:r>
    </w:p>
    <w:p w:rsidR="00E824DC" w:rsidRPr="000D55FE" w:rsidRDefault="005E59D5" w:rsidP="00A56BAE">
      <w:pPr>
        <w:pStyle w:val="5"/>
      </w:pPr>
      <w:r w:rsidRPr="000D55FE">
        <w:rPr>
          <w:rFonts w:hint="eastAsia"/>
        </w:rPr>
        <w:t>苗栗縣三義鄉公所有3</w:t>
      </w:r>
      <w:r w:rsidRPr="000D55FE">
        <w:t>0</w:t>
      </w:r>
      <w:r w:rsidRPr="000D55FE">
        <w:rPr>
          <w:rFonts w:hint="eastAsia"/>
        </w:rPr>
        <w:t>盞水銀路燈。</w:t>
      </w:r>
      <w:r w:rsidR="00E824DC" w:rsidRPr="000D55FE">
        <w:rPr>
          <w:rFonts w:hint="eastAsia"/>
        </w:rPr>
        <w:t>苗栗縣政府於1</w:t>
      </w:r>
      <w:r w:rsidR="00E824DC" w:rsidRPr="000D55FE">
        <w:t>12</w:t>
      </w:r>
      <w:r w:rsidR="00E824DC" w:rsidRPr="000D55FE">
        <w:rPr>
          <w:rFonts w:hint="eastAsia"/>
        </w:rPr>
        <w:t>年1</w:t>
      </w:r>
      <w:r w:rsidR="00E824DC" w:rsidRPr="000D55FE">
        <w:t>0</w:t>
      </w:r>
      <w:r w:rsidR="00E824DC" w:rsidRPr="000D55FE">
        <w:rPr>
          <w:rFonts w:hint="eastAsia"/>
        </w:rPr>
        <w:t>月2</w:t>
      </w:r>
      <w:r w:rsidR="00E824DC" w:rsidRPr="000D55FE">
        <w:t>5</w:t>
      </w:r>
      <w:r w:rsidR="00E824DC" w:rsidRPr="000D55FE">
        <w:rPr>
          <w:rFonts w:hint="eastAsia"/>
        </w:rPr>
        <w:t>日函</w:t>
      </w:r>
      <w:r w:rsidR="00E824DC" w:rsidRPr="000D55FE">
        <w:rPr>
          <w:vertAlign w:val="superscript"/>
        </w:rPr>
        <w:footnoteReference w:id="37"/>
      </w:r>
      <w:proofErr w:type="gramStart"/>
      <w:r w:rsidR="00E824DC" w:rsidRPr="000D55FE">
        <w:rPr>
          <w:rFonts w:hint="eastAsia"/>
        </w:rPr>
        <w:t>復本院</w:t>
      </w:r>
      <w:proofErr w:type="gramEnd"/>
      <w:r w:rsidR="00E824DC" w:rsidRPr="000D55FE">
        <w:rPr>
          <w:rFonts w:hint="eastAsia"/>
        </w:rPr>
        <w:t>表示，依台電公司提供資料，</w:t>
      </w:r>
      <w:r w:rsidR="008934CE" w:rsidRPr="000D55FE">
        <w:rPr>
          <w:rFonts w:hint="eastAsia"/>
        </w:rPr>
        <w:t>該</w:t>
      </w:r>
      <w:r w:rsidR="00E824DC" w:rsidRPr="000D55FE">
        <w:rPr>
          <w:rFonts w:hint="eastAsia"/>
        </w:rPr>
        <w:t>公所3</w:t>
      </w:r>
      <w:r w:rsidR="00E824DC" w:rsidRPr="000D55FE">
        <w:t>0</w:t>
      </w:r>
      <w:r w:rsidR="00E824DC" w:rsidRPr="000D55FE">
        <w:rPr>
          <w:rFonts w:hint="eastAsia"/>
        </w:rPr>
        <w:t>盞路燈為該公司陸續普查發現未登記，</w:t>
      </w:r>
      <w:r w:rsidR="00DF3035" w:rsidRPr="000D55FE">
        <w:rPr>
          <w:rFonts w:hint="eastAsia"/>
        </w:rPr>
        <w:t>其等登記送電</w:t>
      </w:r>
      <w:r w:rsidR="00E824DC" w:rsidRPr="000D55FE">
        <w:rPr>
          <w:rFonts w:hint="eastAsia"/>
        </w:rPr>
        <w:t>日期</w:t>
      </w:r>
      <w:r w:rsidR="00C97B9E" w:rsidRPr="000D55FE">
        <w:rPr>
          <w:rFonts w:hint="eastAsia"/>
        </w:rPr>
        <w:t>於</w:t>
      </w:r>
      <w:r w:rsidR="00E824DC" w:rsidRPr="000D55FE">
        <w:rPr>
          <w:rFonts w:hint="eastAsia"/>
        </w:rPr>
        <w:t>1</w:t>
      </w:r>
      <w:r w:rsidR="00E824DC" w:rsidRPr="000D55FE">
        <w:t>00</w:t>
      </w:r>
      <w:r w:rsidR="00E824DC" w:rsidRPr="000D55FE">
        <w:rPr>
          <w:rFonts w:hint="eastAsia"/>
        </w:rPr>
        <w:t>年6月7日至1</w:t>
      </w:r>
      <w:r w:rsidR="00E824DC" w:rsidRPr="000D55FE">
        <w:t>03</w:t>
      </w:r>
      <w:r w:rsidR="00E824DC" w:rsidRPr="000D55FE">
        <w:rPr>
          <w:rFonts w:hint="eastAsia"/>
        </w:rPr>
        <w:t>年7月2</w:t>
      </w:r>
      <w:r w:rsidR="00E824DC" w:rsidRPr="000D55FE">
        <w:t>1</w:t>
      </w:r>
      <w:r w:rsidR="00E824DC" w:rsidRPr="000D55FE">
        <w:rPr>
          <w:rFonts w:hint="eastAsia"/>
        </w:rPr>
        <w:t>日</w:t>
      </w:r>
      <w:r w:rsidR="00C97B9E" w:rsidRPr="000D55FE">
        <w:rPr>
          <w:rFonts w:hint="eastAsia"/>
        </w:rPr>
        <w:t>間</w:t>
      </w:r>
      <w:r w:rsidR="00E824DC" w:rsidRPr="000D55FE">
        <w:rPr>
          <w:rFonts w:hint="eastAsia"/>
        </w:rPr>
        <w:t>，其中6盞現況已無燈具，</w:t>
      </w:r>
      <w:r w:rsidR="00730E52" w:rsidRPr="000D55FE">
        <w:rPr>
          <w:rFonts w:hint="eastAsia"/>
        </w:rPr>
        <w:t>該</w:t>
      </w:r>
      <w:r w:rsidR="00E824DC" w:rsidRPr="000D55FE">
        <w:rPr>
          <w:rFonts w:hint="eastAsia"/>
        </w:rPr>
        <w:t>公所</w:t>
      </w:r>
      <w:r w:rsidR="008934CE" w:rsidRPr="000D55FE">
        <w:rPr>
          <w:rFonts w:hint="eastAsia"/>
        </w:rPr>
        <w:t>係</w:t>
      </w:r>
      <w:r w:rsidR="00E824DC" w:rsidRPr="000D55FE">
        <w:rPr>
          <w:rFonts w:hint="eastAsia"/>
        </w:rPr>
        <w:t>於</w:t>
      </w:r>
      <w:r w:rsidR="00E824DC" w:rsidRPr="000D55FE">
        <w:t>111</w:t>
      </w:r>
      <w:r w:rsidR="00E824DC" w:rsidRPr="000D55FE">
        <w:rPr>
          <w:rFonts w:hint="eastAsia"/>
        </w:rPr>
        <w:t>年1</w:t>
      </w:r>
      <w:r w:rsidR="00E824DC" w:rsidRPr="000D55FE">
        <w:t>1</w:t>
      </w:r>
      <w:r w:rsidR="00E824DC" w:rsidRPr="000D55FE">
        <w:rPr>
          <w:rFonts w:hint="eastAsia"/>
        </w:rPr>
        <w:t>月1</w:t>
      </w:r>
      <w:r w:rsidR="00E824DC" w:rsidRPr="000D55FE">
        <w:t>5</w:t>
      </w:r>
      <w:r w:rsidR="00E824DC" w:rsidRPr="000D55FE">
        <w:rPr>
          <w:rFonts w:hint="eastAsia"/>
        </w:rPr>
        <w:t>日向台電公司申請暫停使用變更</w:t>
      </w:r>
      <w:r w:rsidR="008934CE" w:rsidRPr="000D55FE">
        <w:rPr>
          <w:rFonts w:hint="eastAsia"/>
        </w:rPr>
        <w:t>，</w:t>
      </w:r>
      <w:r w:rsidR="00E824DC" w:rsidRPr="000D55FE">
        <w:rPr>
          <w:rFonts w:hint="eastAsia"/>
        </w:rPr>
        <w:t>申請前應為一般公用路燈費率繳費。</w:t>
      </w:r>
    </w:p>
    <w:p w:rsidR="008E4DA1" w:rsidRPr="000D55FE" w:rsidRDefault="008E4DA1" w:rsidP="00A56BAE">
      <w:pPr>
        <w:pStyle w:val="5"/>
      </w:pPr>
      <w:proofErr w:type="gramStart"/>
      <w:r w:rsidRPr="000D55FE">
        <w:rPr>
          <w:rFonts w:hint="eastAsia"/>
        </w:rPr>
        <w:t>臺</w:t>
      </w:r>
      <w:proofErr w:type="gramEnd"/>
      <w:r w:rsidRPr="000D55FE">
        <w:rPr>
          <w:rFonts w:hint="eastAsia"/>
        </w:rPr>
        <w:t>南市政府工務局</w:t>
      </w:r>
      <w:r w:rsidR="006A0B71" w:rsidRPr="000D55FE">
        <w:rPr>
          <w:rFonts w:hint="eastAsia"/>
        </w:rPr>
        <w:t>有</w:t>
      </w:r>
      <w:r w:rsidRPr="000D55FE">
        <w:rPr>
          <w:rFonts w:hint="eastAsia"/>
        </w:rPr>
        <w:t>6</w:t>
      </w:r>
      <w:r w:rsidRPr="000D55FE">
        <w:t>16</w:t>
      </w:r>
      <w:r w:rsidRPr="000D55FE">
        <w:rPr>
          <w:rFonts w:hint="eastAsia"/>
        </w:rPr>
        <w:t>盞</w:t>
      </w:r>
      <w:r w:rsidR="006A0B71" w:rsidRPr="000D55FE">
        <w:rPr>
          <w:rFonts w:hint="eastAsia"/>
        </w:rPr>
        <w:t>水銀路燈</w:t>
      </w:r>
      <w:r w:rsidRPr="000D55FE">
        <w:rPr>
          <w:rFonts w:hint="eastAsia"/>
        </w:rPr>
        <w:t>。該府於1</w:t>
      </w:r>
      <w:r w:rsidRPr="000D55FE">
        <w:t>12</w:t>
      </w:r>
      <w:r w:rsidRPr="000D55FE">
        <w:rPr>
          <w:rFonts w:hint="eastAsia"/>
        </w:rPr>
        <w:t>年8月2</w:t>
      </w:r>
      <w:r w:rsidRPr="000D55FE">
        <w:t>9</w:t>
      </w:r>
      <w:r w:rsidRPr="000D55FE">
        <w:rPr>
          <w:rFonts w:hint="eastAsia"/>
        </w:rPr>
        <w:t>日函</w:t>
      </w:r>
      <w:r w:rsidRPr="000D55FE">
        <w:rPr>
          <w:rStyle w:val="afe"/>
        </w:rPr>
        <w:footnoteReference w:id="38"/>
      </w:r>
      <w:proofErr w:type="gramStart"/>
      <w:r w:rsidRPr="000D55FE">
        <w:rPr>
          <w:rFonts w:hint="eastAsia"/>
        </w:rPr>
        <w:t>復本院</w:t>
      </w:r>
      <w:proofErr w:type="gramEnd"/>
      <w:r w:rsidRPr="000D55FE">
        <w:rPr>
          <w:rFonts w:hint="eastAsia"/>
        </w:rPr>
        <w:t>表示，清查後，該6</w:t>
      </w:r>
      <w:r w:rsidRPr="000D55FE">
        <w:t>16</w:t>
      </w:r>
      <w:r w:rsidRPr="000D55FE">
        <w:rPr>
          <w:rFonts w:hint="eastAsia"/>
        </w:rPr>
        <w:t>盞路燈，其中5</w:t>
      </w:r>
      <w:r w:rsidRPr="000D55FE">
        <w:t>79</w:t>
      </w:r>
      <w:r w:rsidRPr="000D55FE">
        <w:rPr>
          <w:rFonts w:hint="eastAsia"/>
        </w:rPr>
        <w:t>盞為L</w:t>
      </w:r>
      <w:r w:rsidRPr="000D55FE">
        <w:t>ED</w:t>
      </w:r>
      <w:r w:rsidRPr="000D55FE">
        <w:rPr>
          <w:rFonts w:hint="eastAsia"/>
        </w:rPr>
        <w:t>燈，其餘3</w:t>
      </w:r>
      <w:r w:rsidRPr="000D55FE">
        <w:t>7</w:t>
      </w:r>
      <w:r w:rsidRPr="000D55FE">
        <w:rPr>
          <w:rFonts w:hint="eastAsia"/>
        </w:rPr>
        <w:t>盞為已廢止路燈。</w:t>
      </w:r>
      <w:r w:rsidRPr="000D55FE">
        <w:rPr>
          <w:rFonts w:hAnsi="標楷體" w:hint="eastAsia"/>
        </w:rPr>
        <w:t>該3</w:t>
      </w:r>
      <w:r w:rsidRPr="000D55FE">
        <w:rPr>
          <w:rFonts w:hAnsi="標楷體"/>
        </w:rPr>
        <w:t>7</w:t>
      </w:r>
      <w:r w:rsidRPr="000D55FE">
        <w:rPr>
          <w:rFonts w:hAnsi="標楷體" w:hint="eastAsia"/>
        </w:rPr>
        <w:t>盞</w:t>
      </w:r>
      <w:r w:rsidRPr="000D55FE">
        <w:rPr>
          <w:rFonts w:hint="eastAsia"/>
        </w:rPr>
        <w:t>已廢止路燈，1</w:t>
      </w:r>
      <w:r w:rsidRPr="000D55FE">
        <w:t>12</w:t>
      </w:r>
      <w:r w:rsidRPr="000D55FE">
        <w:rPr>
          <w:rFonts w:hint="eastAsia"/>
        </w:rPr>
        <w:t>年盤點現地為無燈具，故該府工務局向台電公司申請用電變更，廢止該等路燈，申請前係依一般電燈費率繳費。</w:t>
      </w:r>
    </w:p>
    <w:p w:rsidR="00F6734D" w:rsidRPr="000D55FE" w:rsidRDefault="00F6734D" w:rsidP="00A56BAE">
      <w:pPr>
        <w:pStyle w:val="5"/>
      </w:pPr>
      <w:r w:rsidRPr="000D55FE">
        <w:rPr>
          <w:rFonts w:hint="eastAsia"/>
        </w:rPr>
        <w:t>屏東縣獅子鄉公所</w:t>
      </w:r>
      <w:r w:rsidR="006A0B71" w:rsidRPr="000D55FE">
        <w:rPr>
          <w:rFonts w:hint="eastAsia"/>
        </w:rPr>
        <w:t>有</w:t>
      </w:r>
      <w:r w:rsidRPr="000D55FE">
        <w:rPr>
          <w:rFonts w:hint="eastAsia"/>
        </w:rPr>
        <w:t>8</w:t>
      </w:r>
      <w:r w:rsidRPr="000D55FE">
        <w:t>6</w:t>
      </w:r>
      <w:r w:rsidRPr="000D55FE">
        <w:rPr>
          <w:rFonts w:hint="eastAsia"/>
        </w:rPr>
        <w:t>盞</w:t>
      </w:r>
      <w:r w:rsidR="006A0B71" w:rsidRPr="000D55FE">
        <w:rPr>
          <w:rFonts w:hint="eastAsia"/>
        </w:rPr>
        <w:t>水銀路燈</w:t>
      </w:r>
      <w:r w:rsidRPr="000D55FE">
        <w:rPr>
          <w:rFonts w:hint="eastAsia"/>
        </w:rPr>
        <w:t>。屏東縣政</w:t>
      </w:r>
      <w:r w:rsidRPr="000D55FE">
        <w:rPr>
          <w:rFonts w:hint="eastAsia"/>
        </w:rPr>
        <w:lastRenderedPageBreak/>
        <w:t>府</w:t>
      </w:r>
      <w:r w:rsidR="00BA04A9" w:rsidRPr="000D55FE">
        <w:rPr>
          <w:rFonts w:hint="eastAsia"/>
        </w:rPr>
        <w:t>於</w:t>
      </w:r>
      <w:r w:rsidRPr="000D55FE">
        <w:rPr>
          <w:rFonts w:hint="eastAsia"/>
        </w:rPr>
        <w:t>1</w:t>
      </w:r>
      <w:r w:rsidRPr="000D55FE">
        <w:t>12</w:t>
      </w:r>
      <w:r w:rsidRPr="000D55FE">
        <w:rPr>
          <w:rFonts w:hint="eastAsia"/>
        </w:rPr>
        <w:t>年8月3</w:t>
      </w:r>
      <w:r w:rsidRPr="000D55FE">
        <w:t>1</w:t>
      </w:r>
      <w:r w:rsidRPr="000D55FE">
        <w:rPr>
          <w:rFonts w:hint="eastAsia"/>
        </w:rPr>
        <w:t>日</w:t>
      </w:r>
      <w:proofErr w:type="gramStart"/>
      <w:r w:rsidRPr="000D55FE">
        <w:rPr>
          <w:rFonts w:hint="eastAsia"/>
        </w:rPr>
        <w:t>函</w:t>
      </w:r>
      <w:r w:rsidR="000A5192" w:rsidRPr="000D55FE">
        <w:rPr>
          <w:rFonts w:hint="eastAsia"/>
        </w:rPr>
        <w:t>復本院</w:t>
      </w:r>
      <w:proofErr w:type="gramEnd"/>
      <w:r w:rsidRPr="000D55FE">
        <w:rPr>
          <w:rFonts w:hint="eastAsia"/>
        </w:rPr>
        <w:t>表示</w:t>
      </w:r>
      <w:r w:rsidRPr="000D55FE">
        <w:rPr>
          <w:rStyle w:val="afe"/>
        </w:rPr>
        <w:footnoteReference w:id="39"/>
      </w:r>
      <w:r w:rsidRPr="000D55FE">
        <w:rPr>
          <w:rFonts w:hint="eastAsia"/>
        </w:rPr>
        <w:t>，</w:t>
      </w:r>
      <w:r w:rsidR="00BA04A9" w:rsidRPr="000D55FE">
        <w:rPr>
          <w:rFonts w:hint="eastAsia"/>
        </w:rPr>
        <w:t>該</w:t>
      </w:r>
      <w:r w:rsidRPr="000D55FE">
        <w:rPr>
          <w:rFonts w:hint="eastAsia"/>
        </w:rPr>
        <w:t>公所執行本計畫</w:t>
      </w:r>
      <w:r w:rsidRPr="000D55FE">
        <w:rPr>
          <w:rFonts w:hAnsi="標楷體" w:hint="eastAsia"/>
        </w:rPr>
        <w:t>（於1</w:t>
      </w:r>
      <w:r w:rsidRPr="000D55FE">
        <w:rPr>
          <w:rFonts w:hAnsi="標楷體"/>
        </w:rPr>
        <w:t>04</w:t>
      </w:r>
      <w:r w:rsidRPr="000D55FE">
        <w:rPr>
          <w:rFonts w:hAnsi="標楷體" w:hint="eastAsia"/>
        </w:rPr>
        <w:t>、1</w:t>
      </w:r>
      <w:r w:rsidRPr="000D55FE">
        <w:rPr>
          <w:rFonts w:hAnsi="標楷體"/>
        </w:rPr>
        <w:t>06</w:t>
      </w:r>
      <w:r w:rsidRPr="000D55FE">
        <w:rPr>
          <w:rFonts w:hAnsi="標楷體" w:hint="eastAsia"/>
        </w:rPr>
        <w:t>年間）未臻周妥，惟尚有燈盞之電費仍以水銀燈具計價</w:t>
      </w:r>
      <w:r w:rsidR="004E69F4" w:rsidRPr="000D55FE">
        <w:rPr>
          <w:rFonts w:hAnsi="標楷體" w:hint="eastAsia"/>
        </w:rPr>
        <w:t>。</w:t>
      </w:r>
    </w:p>
    <w:p w:rsidR="009E6BAA" w:rsidRPr="000D55FE" w:rsidRDefault="009E6BAA" w:rsidP="009E6BAA">
      <w:pPr>
        <w:pStyle w:val="3"/>
      </w:pPr>
      <w:r w:rsidRPr="000D55FE">
        <w:rPr>
          <w:rFonts w:hint="eastAsia"/>
        </w:rPr>
        <w:t>另</w:t>
      </w:r>
      <w:r w:rsidR="00C963A9" w:rsidRPr="000D55FE">
        <w:rPr>
          <w:rFonts w:hint="eastAsia"/>
        </w:rPr>
        <w:t>經濟部於1</w:t>
      </w:r>
      <w:r w:rsidR="00C963A9" w:rsidRPr="000D55FE">
        <w:t>12</w:t>
      </w:r>
      <w:r w:rsidR="00C963A9" w:rsidRPr="000D55FE">
        <w:rPr>
          <w:rFonts w:hint="eastAsia"/>
        </w:rPr>
        <w:t>年7月2</w:t>
      </w:r>
      <w:r w:rsidR="00C963A9" w:rsidRPr="000D55FE">
        <w:t>1</w:t>
      </w:r>
      <w:r w:rsidR="00C963A9" w:rsidRPr="000D55FE">
        <w:rPr>
          <w:rFonts w:hint="eastAsia"/>
        </w:rPr>
        <w:t>日函復花蓮縣政府表示，</w:t>
      </w:r>
      <w:r w:rsidR="00C963A9" w:rsidRPr="000D55FE">
        <w:rPr>
          <w:rFonts w:hAnsi="標楷體" w:hint="eastAsia"/>
        </w:rPr>
        <w:t>「</w:t>
      </w:r>
      <w:proofErr w:type="gramStart"/>
      <w:r w:rsidR="00C963A9" w:rsidRPr="000D55FE">
        <w:rPr>
          <w:rFonts w:hint="eastAsia"/>
        </w:rPr>
        <w:t>經洽貴府</w:t>
      </w:r>
      <w:proofErr w:type="gramEnd"/>
      <w:r w:rsidR="00C963A9" w:rsidRPr="000D55FE">
        <w:rPr>
          <w:rFonts w:hint="eastAsia"/>
        </w:rPr>
        <w:t>預計於1</w:t>
      </w:r>
      <w:r w:rsidR="00C963A9" w:rsidRPr="000D55FE">
        <w:t>12</w:t>
      </w:r>
      <w:r w:rsidR="00C963A9" w:rsidRPr="000D55FE">
        <w:rPr>
          <w:rFonts w:hint="eastAsia"/>
        </w:rPr>
        <w:t>年1</w:t>
      </w:r>
      <w:r w:rsidR="00C963A9" w:rsidRPr="000D55FE">
        <w:t>2</w:t>
      </w:r>
      <w:r w:rsidR="00C963A9" w:rsidRPr="000D55FE">
        <w:rPr>
          <w:rFonts w:hint="eastAsia"/>
        </w:rPr>
        <w:t>月3</w:t>
      </w:r>
      <w:r w:rsidR="00C963A9" w:rsidRPr="000D55FE">
        <w:t>1</w:t>
      </w:r>
      <w:r w:rsidR="00C963A9" w:rsidRPr="000D55FE">
        <w:rPr>
          <w:rFonts w:hint="eastAsia"/>
        </w:rPr>
        <w:t>日前可提供相關資料……</w:t>
      </w:r>
      <w:r w:rsidR="00C963A9" w:rsidRPr="000D55FE">
        <w:rPr>
          <w:rFonts w:hAnsi="標楷體" w:hint="eastAsia"/>
        </w:rPr>
        <w:t>」</w:t>
      </w:r>
      <w:r w:rsidR="008404E4" w:rsidRPr="000D55FE">
        <w:rPr>
          <w:rFonts w:hAnsi="標楷體" w:hint="eastAsia"/>
        </w:rPr>
        <w:t>且</w:t>
      </w:r>
      <w:proofErr w:type="gramStart"/>
      <w:r w:rsidR="00E16F10" w:rsidRPr="000D55FE">
        <w:rPr>
          <w:rFonts w:hAnsi="標楷體" w:hint="eastAsia"/>
        </w:rPr>
        <w:t>該</w:t>
      </w:r>
      <w:r w:rsidR="008404E4" w:rsidRPr="000D55FE">
        <w:rPr>
          <w:rFonts w:hAnsi="標楷體" w:hint="eastAsia"/>
        </w:rPr>
        <w:t>部就</w:t>
      </w:r>
      <w:proofErr w:type="gramEnd"/>
      <w:r w:rsidR="008404E4" w:rsidRPr="000D55FE">
        <w:rPr>
          <w:rFonts w:hAnsi="標楷體" w:hint="eastAsia"/>
        </w:rPr>
        <w:t>本院詢問事項亦表示，</w:t>
      </w:r>
      <w:r w:rsidR="00594984">
        <w:rPr>
          <w:rFonts w:hAnsi="標楷體" w:hint="eastAsia"/>
        </w:rPr>
        <w:t>該部</w:t>
      </w:r>
      <w:r w:rsidR="008404E4" w:rsidRPr="000D55FE">
        <w:rPr>
          <w:rFonts w:hAnsi="標楷體" w:hint="eastAsia"/>
        </w:rPr>
        <w:t>同意</w:t>
      </w:r>
      <w:proofErr w:type="gramStart"/>
      <w:r w:rsidR="008404E4" w:rsidRPr="000D55FE">
        <w:rPr>
          <w:rFonts w:hAnsi="標楷體" w:hint="eastAsia"/>
        </w:rPr>
        <w:t>該府展</w:t>
      </w:r>
      <w:proofErr w:type="gramEnd"/>
      <w:r w:rsidR="008404E4" w:rsidRPr="000D55FE">
        <w:rPr>
          <w:rFonts w:hAnsi="標楷體" w:hint="eastAsia"/>
        </w:rPr>
        <w:t>延清查期限至1</w:t>
      </w:r>
      <w:r w:rsidR="008404E4" w:rsidRPr="000D55FE">
        <w:rPr>
          <w:rFonts w:hAnsi="標楷體"/>
        </w:rPr>
        <w:t>12</w:t>
      </w:r>
      <w:r w:rsidR="008404E4" w:rsidRPr="000D55FE">
        <w:rPr>
          <w:rFonts w:hAnsi="標楷體" w:hint="eastAsia"/>
        </w:rPr>
        <w:t>年1</w:t>
      </w:r>
      <w:r w:rsidR="008404E4" w:rsidRPr="000D55FE">
        <w:rPr>
          <w:rFonts w:hAnsi="標楷體"/>
        </w:rPr>
        <w:t>2</w:t>
      </w:r>
      <w:r w:rsidR="008404E4" w:rsidRPr="000D55FE">
        <w:rPr>
          <w:rFonts w:hAnsi="標楷體" w:hint="eastAsia"/>
        </w:rPr>
        <w:t>月3</w:t>
      </w:r>
      <w:r w:rsidR="008404E4" w:rsidRPr="000D55FE">
        <w:rPr>
          <w:rFonts w:hAnsi="標楷體"/>
        </w:rPr>
        <w:t>1</w:t>
      </w:r>
      <w:r w:rsidR="008404E4" w:rsidRPr="000D55FE">
        <w:rPr>
          <w:rFonts w:hAnsi="標楷體" w:hint="eastAsia"/>
        </w:rPr>
        <w:t>日</w:t>
      </w:r>
      <w:r w:rsidR="0064163C" w:rsidRPr="000D55FE">
        <w:rPr>
          <w:rFonts w:hAnsi="標楷體" w:hint="eastAsia"/>
        </w:rPr>
        <w:t>等語</w:t>
      </w:r>
      <w:r w:rsidR="008404E4" w:rsidRPr="000D55FE">
        <w:rPr>
          <w:rFonts w:hAnsi="標楷體" w:hint="eastAsia"/>
        </w:rPr>
        <w:t>。</w:t>
      </w:r>
      <w:r w:rsidR="00C963A9" w:rsidRPr="000D55FE">
        <w:rPr>
          <w:rFonts w:hAnsi="標楷體" w:hint="eastAsia"/>
        </w:rPr>
        <w:t>是</w:t>
      </w:r>
      <w:proofErr w:type="gramStart"/>
      <w:r w:rsidR="00C963A9" w:rsidRPr="000D55FE">
        <w:rPr>
          <w:rFonts w:hAnsi="標楷體" w:hint="eastAsia"/>
        </w:rPr>
        <w:t>以</w:t>
      </w:r>
      <w:proofErr w:type="gramEnd"/>
      <w:r w:rsidR="00C963A9" w:rsidRPr="000D55FE">
        <w:rPr>
          <w:rFonts w:hAnsi="標楷體" w:hint="eastAsia"/>
        </w:rPr>
        <w:t>，</w:t>
      </w:r>
      <w:r w:rsidR="00430AC8" w:rsidRPr="000D55FE">
        <w:rPr>
          <w:rFonts w:hint="eastAsia"/>
        </w:rPr>
        <w:t>花蓮縣</w:t>
      </w:r>
      <w:r w:rsidR="008404E4" w:rsidRPr="000D55FE">
        <w:rPr>
          <w:rFonts w:hint="eastAsia"/>
        </w:rPr>
        <w:t>轄內</w:t>
      </w:r>
      <w:r w:rsidR="00C963A9" w:rsidRPr="000D55FE">
        <w:rPr>
          <w:rFonts w:hint="eastAsia"/>
        </w:rPr>
        <w:t>水銀路燈</w:t>
      </w:r>
      <w:r w:rsidR="008404E4" w:rsidRPr="000D55FE">
        <w:rPr>
          <w:rFonts w:hint="eastAsia"/>
        </w:rPr>
        <w:t>清查</w:t>
      </w:r>
      <w:r w:rsidR="00C963A9" w:rsidRPr="000D55FE">
        <w:rPr>
          <w:rFonts w:hint="eastAsia"/>
        </w:rPr>
        <w:t>進度緩慢。又，</w:t>
      </w:r>
      <w:r w:rsidRPr="000D55FE">
        <w:rPr>
          <w:rFonts w:hint="eastAsia"/>
        </w:rPr>
        <w:t>本院詢問</w:t>
      </w:r>
      <w:r w:rsidR="0064163C" w:rsidRPr="000D55FE">
        <w:rPr>
          <w:rFonts w:hint="eastAsia"/>
        </w:rPr>
        <w:t>該</w:t>
      </w:r>
      <w:r w:rsidR="00E16F10" w:rsidRPr="000D55FE">
        <w:rPr>
          <w:rFonts w:hint="eastAsia"/>
        </w:rPr>
        <w:t>府</w:t>
      </w:r>
      <w:r w:rsidRPr="000D55FE">
        <w:rPr>
          <w:rFonts w:hint="eastAsia"/>
        </w:rPr>
        <w:t>有關路燈管理單位對路燈應如何列帳及管理、相關法令規定為何及</w:t>
      </w:r>
      <w:proofErr w:type="gramStart"/>
      <w:r w:rsidRPr="000D55FE">
        <w:rPr>
          <w:rFonts w:hint="eastAsia"/>
        </w:rPr>
        <w:t>該府轄內</w:t>
      </w:r>
      <w:proofErr w:type="gramEnd"/>
      <w:r w:rsidRPr="000D55FE">
        <w:rPr>
          <w:rFonts w:hint="eastAsia"/>
        </w:rPr>
        <w:t>各路燈管理單位有無依相關法令規定辦理路燈之列帳及管理，該府僅表示</w:t>
      </w:r>
      <w:r w:rsidRPr="000D55FE">
        <w:rPr>
          <w:rStyle w:val="afe"/>
        </w:rPr>
        <w:footnoteReference w:id="40"/>
      </w:r>
      <w:r w:rsidRPr="000D55FE">
        <w:rPr>
          <w:rFonts w:hint="eastAsia"/>
        </w:rPr>
        <w:t>，各路燈管理</w:t>
      </w:r>
      <w:proofErr w:type="gramStart"/>
      <w:r w:rsidRPr="000D55FE">
        <w:rPr>
          <w:rFonts w:hint="eastAsia"/>
        </w:rPr>
        <w:t>單位均依相</w:t>
      </w:r>
      <w:proofErr w:type="gramEnd"/>
      <w:r w:rsidRPr="000D55FE">
        <w:rPr>
          <w:rFonts w:hint="eastAsia"/>
        </w:rPr>
        <w:t>關法令規定辦理列帳及管理。</w:t>
      </w:r>
    </w:p>
    <w:p w:rsidR="00730E52" w:rsidRPr="000D55FE" w:rsidRDefault="00AE3CE0" w:rsidP="00074216">
      <w:pPr>
        <w:pStyle w:val="3"/>
      </w:pPr>
      <w:r w:rsidRPr="000D55FE">
        <w:rPr>
          <w:rFonts w:hAnsi="標楷體" w:hint="eastAsia"/>
        </w:rPr>
        <w:t>按上開說明</w:t>
      </w:r>
      <w:r w:rsidR="00F5049B" w:rsidRPr="000D55FE">
        <w:rPr>
          <w:rFonts w:hAnsi="標楷體" w:hint="eastAsia"/>
        </w:rPr>
        <w:t>，</w:t>
      </w:r>
      <w:proofErr w:type="gramStart"/>
      <w:r w:rsidR="00C7716C" w:rsidRPr="000D55FE">
        <w:rPr>
          <w:rFonts w:hint="eastAsia"/>
        </w:rPr>
        <w:t>臺</w:t>
      </w:r>
      <w:proofErr w:type="gramEnd"/>
      <w:r w:rsidR="00C7716C" w:rsidRPr="000D55FE">
        <w:rPr>
          <w:rFonts w:hint="eastAsia"/>
        </w:rPr>
        <w:t>中市政府存有現場路燈已拆除或廢止，掛帳數目卻未減</w:t>
      </w:r>
      <w:r w:rsidR="00F5049B" w:rsidRPr="000D55FE">
        <w:rPr>
          <w:rFonts w:hint="eastAsia"/>
        </w:rPr>
        <w:t>；</w:t>
      </w:r>
      <w:r w:rsidR="00C7716C" w:rsidRPr="000D55FE">
        <w:rPr>
          <w:rFonts w:hint="eastAsia"/>
        </w:rPr>
        <w:t>屏東縣政府</w:t>
      </w:r>
      <w:proofErr w:type="gramStart"/>
      <w:r w:rsidR="00C7716C" w:rsidRPr="000D55FE">
        <w:rPr>
          <w:rFonts w:hint="eastAsia"/>
        </w:rPr>
        <w:t>轄</w:t>
      </w:r>
      <w:proofErr w:type="gramEnd"/>
      <w:r w:rsidR="009F3A55" w:rsidRPr="000D55FE">
        <w:rPr>
          <w:rFonts w:hint="eastAsia"/>
        </w:rPr>
        <w:t>內</w:t>
      </w:r>
      <w:r w:rsidR="00C7716C" w:rsidRPr="000D55FE">
        <w:rPr>
          <w:rFonts w:hint="eastAsia"/>
        </w:rPr>
        <w:t>部</w:t>
      </w:r>
      <w:proofErr w:type="gramStart"/>
      <w:r w:rsidR="00C7716C" w:rsidRPr="000D55FE">
        <w:rPr>
          <w:rFonts w:hint="eastAsia"/>
        </w:rPr>
        <w:t>分公</w:t>
      </w:r>
      <w:proofErr w:type="gramEnd"/>
      <w:r w:rsidR="00C7716C" w:rsidRPr="000D55FE">
        <w:rPr>
          <w:rFonts w:hint="eastAsia"/>
        </w:rPr>
        <w:t>所除多數無製作轄內</w:t>
      </w:r>
      <w:proofErr w:type="gramStart"/>
      <w:r w:rsidR="00C7716C" w:rsidRPr="000D55FE">
        <w:rPr>
          <w:rFonts w:hint="eastAsia"/>
        </w:rPr>
        <w:t>路燈帳</w:t>
      </w:r>
      <w:proofErr w:type="gramEnd"/>
      <w:r w:rsidR="00C7716C" w:rsidRPr="000D55FE">
        <w:rPr>
          <w:rFonts w:hint="eastAsia"/>
        </w:rPr>
        <w:t>外，亦有部分列帳，部分不列帳，或未造冊列管者</w:t>
      </w:r>
      <w:r w:rsidR="00F5049B" w:rsidRPr="000D55FE">
        <w:rPr>
          <w:rFonts w:hint="eastAsia"/>
        </w:rPr>
        <w:t>；</w:t>
      </w:r>
      <w:r w:rsidR="00C234F0" w:rsidRPr="000D55FE">
        <w:rPr>
          <w:rFonts w:hAnsi="標楷體" w:hint="eastAsia"/>
        </w:rPr>
        <w:t>新竹縣</w:t>
      </w:r>
      <w:r w:rsidR="00730E52" w:rsidRPr="000D55FE">
        <w:rPr>
          <w:rFonts w:hint="eastAsia"/>
        </w:rPr>
        <w:t>寶山鄉公所</w:t>
      </w:r>
      <w:r w:rsidR="00BA04A9" w:rsidRPr="000D55FE">
        <w:rPr>
          <w:rFonts w:hint="eastAsia"/>
        </w:rPr>
        <w:t>及屏東縣獅子鄉公所</w:t>
      </w:r>
      <w:r w:rsidR="00730E52" w:rsidRPr="000D55FE">
        <w:rPr>
          <w:rFonts w:hint="eastAsia"/>
        </w:rPr>
        <w:t>更換水銀燈為</w:t>
      </w:r>
      <w:r w:rsidR="00730E52" w:rsidRPr="000D55FE">
        <w:t>LED</w:t>
      </w:r>
      <w:proofErr w:type="gramStart"/>
      <w:r w:rsidR="00730E52" w:rsidRPr="000D55FE">
        <w:rPr>
          <w:rFonts w:hint="eastAsia"/>
        </w:rPr>
        <w:t>燈後</w:t>
      </w:r>
      <w:proofErr w:type="gramEnd"/>
      <w:r w:rsidR="00730E52" w:rsidRPr="000D55FE">
        <w:rPr>
          <w:rFonts w:hint="eastAsia"/>
        </w:rPr>
        <w:t>，並未立即辦理用電變更，而以較高之一般電燈費率繳費</w:t>
      </w:r>
      <w:r w:rsidR="00F5049B" w:rsidRPr="000D55FE">
        <w:rPr>
          <w:rFonts w:hint="eastAsia"/>
        </w:rPr>
        <w:t>；</w:t>
      </w:r>
      <w:r w:rsidR="00C234F0" w:rsidRPr="000D55FE">
        <w:rPr>
          <w:rFonts w:hint="eastAsia"/>
        </w:rPr>
        <w:t>新竹縣</w:t>
      </w:r>
      <w:r w:rsidR="00730E52" w:rsidRPr="000D55FE">
        <w:rPr>
          <w:rFonts w:hint="eastAsia"/>
        </w:rPr>
        <w:t>寶山鄉及五峰鄉公所</w:t>
      </w:r>
      <w:r w:rsidR="00C234F0" w:rsidRPr="000D55FE">
        <w:rPr>
          <w:rFonts w:hint="eastAsia"/>
        </w:rPr>
        <w:t>、苗栗縣三義鄉公所及</w:t>
      </w:r>
      <w:proofErr w:type="gramStart"/>
      <w:r w:rsidR="00C234F0" w:rsidRPr="000D55FE">
        <w:rPr>
          <w:rFonts w:hint="eastAsia"/>
        </w:rPr>
        <w:t>臺</w:t>
      </w:r>
      <w:proofErr w:type="gramEnd"/>
      <w:r w:rsidR="00C234F0" w:rsidRPr="000D55FE">
        <w:rPr>
          <w:rFonts w:hint="eastAsia"/>
        </w:rPr>
        <w:t>南市政府</w:t>
      </w:r>
      <w:r w:rsidR="00BA04A9" w:rsidRPr="000D55FE">
        <w:rPr>
          <w:rFonts w:hint="eastAsia"/>
        </w:rPr>
        <w:t>則</w:t>
      </w:r>
      <w:r w:rsidR="00730E52" w:rsidRPr="000D55FE">
        <w:rPr>
          <w:rFonts w:hint="eastAsia"/>
        </w:rPr>
        <w:t>未能掌握路燈狀況，至本次清查時，始發現無路燈而</w:t>
      </w:r>
      <w:r w:rsidR="00C234F0" w:rsidRPr="000D55FE">
        <w:rPr>
          <w:rFonts w:hint="eastAsia"/>
        </w:rPr>
        <w:t>申請</w:t>
      </w:r>
      <w:r w:rsidR="00730E52" w:rsidRPr="000D55FE">
        <w:rPr>
          <w:rFonts w:hint="eastAsia"/>
        </w:rPr>
        <w:t>廢止用電</w:t>
      </w:r>
      <w:r w:rsidR="00C234F0" w:rsidRPr="000D55FE">
        <w:rPr>
          <w:rFonts w:hint="eastAsia"/>
        </w:rPr>
        <w:t>或暫停使用</w:t>
      </w:r>
      <w:r w:rsidR="00730E52" w:rsidRPr="000D55FE">
        <w:rPr>
          <w:rFonts w:hint="eastAsia"/>
        </w:rPr>
        <w:t>，且</w:t>
      </w:r>
      <w:r w:rsidR="00C234F0" w:rsidRPr="000D55FE">
        <w:rPr>
          <w:rFonts w:hint="eastAsia"/>
        </w:rPr>
        <w:t>申請</w:t>
      </w:r>
      <w:r w:rsidR="00730E52" w:rsidRPr="000D55FE">
        <w:rPr>
          <w:rFonts w:hint="eastAsia"/>
        </w:rPr>
        <w:t>前仍繳交電費而有浪費公帑情事</w:t>
      </w:r>
      <w:r w:rsidR="0005568B" w:rsidRPr="000D55FE">
        <w:rPr>
          <w:rFonts w:hint="eastAsia"/>
        </w:rPr>
        <w:t>；花蓮縣政府就本院詢問</w:t>
      </w:r>
      <w:r w:rsidR="008F509F" w:rsidRPr="000D55FE">
        <w:rPr>
          <w:rFonts w:hint="eastAsia"/>
        </w:rPr>
        <w:t>路燈之列帳及管理相關事項，該府並未若屏東縣政府提出</w:t>
      </w:r>
      <w:r w:rsidR="00F91FE1" w:rsidRPr="000D55FE">
        <w:rPr>
          <w:rFonts w:hint="eastAsia"/>
        </w:rPr>
        <w:t>詳細之</w:t>
      </w:r>
      <w:r w:rsidR="00605C4C" w:rsidRPr="000D55FE">
        <w:rPr>
          <w:rFonts w:hint="eastAsia"/>
        </w:rPr>
        <w:t>資料或</w:t>
      </w:r>
      <w:r w:rsidR="00F91FE1" w:rsidRPr="000D55FE">
        <w:rPr>
          <w:rFonts w:hint="eastAsia"/>
        </w:rPr>
        <w:t>說明。是</w:t>
      </w:r>
      <w:proofErr w:type="gramStart"/>
      <w:r w:rsidR="00F91FE1" w:rsidRPr="000D55FE">
        <w:rPr>
          <w:rFonts w:hint="eastAsia"/>
        </w:rPr>
        <w:t>以</w:t>
      </w:r>
      <w:proofErr w:type="gramEnd"/>
      <w:r w:rsidR="00F91FE1" w:rsidRPr="000D55FE">
        <w:rPr>
          <w:rFonts w:hint="eastAsia"/>
        </w:rPr>
        <w:t>，</w:t>
      </w:r>
      <w:proofErr w:type="gramStart"/>
      <w:r w:rsidR="00757C62" w:rsidRPr="000D55FE">
        <w:rPr>
          <w:rFonts w:hint="eastAsia"/>
        </w:rPr>
        <w:t>審計部各地</w:t>
      </w:r>
      <w:proofErr w:type="gramEnd"/>
      <w:r w:rsidR="00757C62" w:rsidRPr="000D55FE">
        <w:rPr>
          <w:rFonts w:hint="eastAsia"/>
        </w:rPr>
        <w:t>方</w:t>
      </w:r>
      <w:proofErr w:type="gramStart"/>
      <w:r w:rsidR="00757C62" w:rsidRPr="000D55FE">
        <w:rPr>
          <w:rFonts w:hint="eastAsia"/>
        </w:rPr>
        <w:t>審計處室</w:t>
      </w:r>
      <w:r w:rsidR="00553D2A" w:rsidRPr="000D55FE">
        <w:rPr>
          <w:rFonts w:hint="eastAsia"/>
        </w:rPr>
        <w:t>雖</w:t>
      </w:r>
      <w:proofErr w:type="gramEnd"/>
      <w:r w:rsidR="00553D2A" w:rsidRPr="000D55FE">
        <w:rPr>
          <w:rFonts w:hint="eastAsia"/>
        </w:rPr>
        <w:t>已</w:t>
      </w:r>
      <w:r w:rsidR="00757C62" w:rsidRPr="000D55FE">
        <w:rPr>
          <w:rFonts w:hint="eastAsia"/>
        </w:rPr>
        <w:t>調查發現</w:t>
      </w:r>
      <w:r w:rsidR="00757C62" w:rsidRPr="000D55FE">
        <w:t>部分市縣未完善建置轄內路燈資料，並納入路燈管理系統控管</w:t>
      </w:r>
      <w:r w:rsidR="00757C62" w:rsidRPr="000D55FE">
        <w:rPr>
          <w:rFonts w:hint="eastAsia"/>
        </w:rPr>
        <w:t>、</w:t>
      </w:r>
      <w:r w:rsidR="005415F7" w:rsidRPr="000D55FE">
        <w:rPr>
          <w:rFonts w:hint="eastAsia"/>
        </w:rPr>
        <w:t>路</w:t>
      </w:r>
      <w:r w:rsidR="00757C62" w:rsidRPr="000D55FE">
        <w:t>燈未列財</w:t>
      </w:r>
      <w:r w:rsidR="00757C62" w:rsidRPr="000D55FE">
        <w:lastRenderedPageBreak/>
        <w:t>產帳，或未載明汰換LED路燈詳細設置資料</w:t>
      </w:r>
      <w:r w:rsidR="00757C62" w:rsidRPr="000D55FE">
        <w:rPr>
          <w:rFonts w:hint="eastAsia"/>
        </w:rPr>
        <w:t>，</w:t>
      </w:r>
      <w:r w:rsidR="00D3103E">
        <w:rPr>
          <w:rFonts w:hint="eastAsia"/>
        </w:rPr>
        <w:t>惟</w:t>
      </w:r>
      <w:r w:rsidR="00757C62" w:rsidRPr="000D55FE">
        <w:rPr>
          <w:rFonts w:hint="eastAsia"/>
        </w:rPr>
        <w:t>本院本次調查</w:t>
      </w:r>
      <w:r w:rsidR="00E05373" w:rsidRPr="000D55FE">
        <w:rPr>
          <w:rFonts w:hint="eastAsia"/>
        </w:rPr>
        <w:t>亦</w:t>
      </w:r>
      <w:r w:rsidR="00757C62" w:rsidRPr="000D55FE">
        <w:rPr>
          <w:rFonts w:hint="eastAsia"/>
        </w:rPr>
        <w:t>發現部分</w:t>
      </w:r>
      <w:proofErr w:type="gramStart"/>
      <w:r w:rsidR="00ED6B5A" w:rsidRPr="000D55FE">
        <w:rPr>
          <w:rFonts w:hint="eastAsia"/>
        </w:rPr>
        <w:t>市</w:t>
      </w:r>
      <w:r w:rsidR="00DA70B8" w:rsidRPr="000D55FE">
        <w:rPr>
          <w:rFonts w:hint="eastAsia"/>
        </w:rPr>
        <w:t>縣</w:t>
      </w:r>
      <w:r w:rsidR="00ED6B5A" w:rsidRPr="000D55FE">
        <w:rPr>
          <w:rFonts w:hint="eastAsia"/>
        </w:rPr>
        <w:t>暨</w:t>
      </w:r>
      <w:proofErr w:type="gramEnd"/>
      <w:r w:rsidR="00ED6B5A" w:rsidRPr="000D55FE">
        <w:rPr>
          <w:rFonts w:hint="eastAsia"/>
        </w:rPr>
        <w:t>其轄</w:t>
      </w:r>
      <w:proofErr w:type="gramStart"/>
      <w:r w:rsidR="00ED6B5A" w:rsidRPr="000D55FE">
        <w:rPr>
          <w:rFonts w:hint="eastAsia"/>
        </w:rPr>
        <w:t>內公</w:t>
      </w:r>
      <w:proofErr w:type="gramEnd"/>
      <w:r w:rsidR="00ED6B5A" w:rsidRPr="000D55FE">
        <w:rPr>
          <w:rFonts w:hint="eastAsia"/>
        </w:rPr>
        <w:t>所</w:t>
      </w:r>
      <w:r w:rsidR="00651A60" w:rsidRPr="000D55FE">
        <w:rPr>
          <w:rFonts w:hint="eastAsia"/>
        </w:rPr>
        <w:t>未依會計法及其他有關法令之規定管理路燈，</w:t>
      </w:r>
      <w:r w:rsidR="006617B6" w:rsidRPr="000D55FE">
        <w:rPr>
          <w:rFonts w:hint="eastAsia"/>
        </w:rPr>
        <w:t>且有</w:t>
      </w:r>
      <w:r w:rsidR="009E6BAA" w:rsidRPr="000D55FE">
        <w:rPr>
          <w:rFonts w:hint="eastAsia"/>
        </w:rPr>
        <w:t>無</w:t>
      </w:r>
      <w:r w:rsidR="00651A60" w:rsidRPr="000D55FE">
        <w:rPr>
          <w:rFonts w:hint="eastAsia"/>
        </w:rPr>
        <w:t>法掌握路燈之狀況，</w:t>
      </w:r>
      <w:r w:rsidR="00EC0FDD" w:rsidRPr="000D55FE">
        <w:rPr>
          <w:rFonts w:hint="eastAsia"/>
        </w:rPr>
        <w:t>難以有效管理及維護路燈設備，或</w:t>
      </w:r>
      <w:r w:rsidR="00651A60" w:rsidRPr="000D55FE">
        <w:rPr>
          <w:rFonts w:hint="eastAsia"/>
        </w:rPr>
        <w:t>承辦人員更迭時，難以確實辦理移交</w:t>
      </w:r>
      <w:r w:rsidR="00EC0FDD" w:rsidRPr="000D55FE">
        <w:rPr>
          <w:rFonts w:hint="eastAsia"/>
        </w:rPr>
        <w:t>等情</w:t>
      </w:r>
      <w:r w:rsidR="00E05373" w:rsidRPr="000D55FE">
        <w:rPr>
          <w:rFonts w:hint="eastAsia"/>
        </w:rPr>
        <w:t>。</w:t>
      </w:r>
      <w:proofErr w:type="gramStart"/>
      <w:r w:rsidR="00E05373" w:rsidRPr="000D55FE">
        <w:rPr>
          <w:rFonts w:hint="eastAsia"/>
        </w:rPr>
        <w:t>此外</w:t>
      </w:r>
      <w:r w:rsidR="000F39B0" w:rsidRPr="000D55FE">
        <w:rPr>
          <w:rFonts w:hint="eastAsia"/>
        </w:rPr>
        <w:t>，</w:t>
      </w:r>
      <w:proofErr w:type="gramEnd"/>
      <w:r w:rsidR="009E6BAA" w:rsidRPr="000D55FE">
        <w:rPr>
          <w:rFonts w:hint="eastAsia"/>
        </w:rPr>
        <w:t>花蓮縣</w:t>
      </w:r>
      <w:r w:rsidR="00E05373" w:rsidRPr="000D55FE">
        <w:rPr>
          <w:rFonts w:hint="eastAsia"/>
        </w:rPr>
        <w:t>政府</w:t>
      </w:r>
      <w:r w:rsidR="009E6BAA" w:rsidRPr="000D55FE">
        <w:rPr>
          <w:rFonts w:hint="eastAsia"/>
        </w:rPr>
        <w:t>除因水銀路燈清查作業緩慢，且</w:t>
      </w:r>
      <w:r w:rsidR="00E05373" w:rsidRPr="000D55FE">
        <w:rPr>
          <w:rFonts w:hint="eastAsia"/>
        </w:rPr>
        <w:t>未能提供轄內</w:t>
      </w:r>
      <w:r w:rsidR="00605C4C" w:rsidRPr="000D55FE">
        <w:rPr>
          <w:rFonts w:hint="eastAsia"/>
        </w:rPr>
        <w:t>鄉鎮市公所路燈列帳及管理</w:t>
      </w:r>
      <w:r w:rsidR="00E05373" w:rsidRPr="000D55FE">
        <w:rPr>
          <w:rFonts w:hint="eastAsia"/>
        </w:rPr>
        <w:t>之詳細</w:t>
      </w:r>
      <w:proofErr w:type="gramStart"/>
      <w:r w:rsidR="00E05373" w:rsidRPr="000D55FE">
        <w:rPr>
          <w:rFonts w:hint="eastAsia"/>
        </w:rPr>
        <w:t>資料予本</w:t>
      </w:r>
      <w:proofErr w:type="gramEnd"/>
      <w:r w:rsidR="00E05373" w:rsidRPr="000D55FE">
        <w:rPr>
          <w:rFonts w:hint="eastAsia"/>
        </w:rPr>
        <w:t>院，爰</w:t>
      </w:r>
      <w:proofErr w:type="gramStart"/>
      <w:r w:rsidR="00F461F1" w:rsidRPr="000D55FE">
        <w:rPr>
          <w:rFonts w:hint="eastAsia"/>
        </w:rPr>
        <w:t>該府轄</w:t>
      </w:r>
      <w:proofErr w:type="gramEnd"/>
      <w:r w:rsidR="00A84BCD" w:rsidRPr="000D55FE">
        <w:rPr>
          <w:rFonts w:hint="eastAsia"/>
        </w:rPr>
        <w:t>內各</w:t>
      </w:r>
      <w:r w:rsidR="00F461F1" w:rsidRPr="000D55FE">
        <w:rPr>
          <w:rFonts w:hint="eastAsia"/>
        </w:rPr>
        <w:t>公所之</w:t>
      </w:r>
      <w:r w:rsidR="00E05373" w:rsidRPr="000D55FE">
        <w:rPr>
          <w:rFonts w:hint="eastAsia"/>
        </w:rPr>
        <w:t>路燈管理</w:t>
      </w:r>
      <w:r w:rsidR="00EC0FDD" w:rsidRPr="000D55FE">
        <w:rPr>
          <w:rFonts w:hint="eastAsia"/>
        </w:rPr>
        <w:t>及維護</w:t>
      </w:r>
      <w:r w:rsidR="00F461F1" w:rsidRPr="000D55FE">
        <w:rPr>
          <w:rFonts w:hint="eastAsia"/>
        </w:rPr>
        <w:t>尚</w:t>
      </w:r>
      <w:r w:rsidR="005A13A5" w:rsidRPr="000D55FE">
        <w:rPr>
          <w:rFonts w:hint="eastAsia"/>
        </w:rPr>
        <w:t>有待全面檢視是否完善</w:t>
      </w:r>
      <w:r w:rsidR="00651A60" w:rsidRPr="000D55FE">
        <w:rPr>
          <w:rFonts w:hint="eastAsia"/>
        </w:rPr>
        <w:t>。</w:t>
      </w:r>
    </w:p>
    <w:p w:rsidR="0010311F" w:rsidRPr="000D55FE" w:rsidRDefault="004877C4" w:rsidP="005F1BEF">
      <w:pPr>
        <w:pStyle w:val="3"/>
      </w:pPr>
      <w:r w:rsidRPr="000D55FE">
        <w:rPr>
          <w:rFonts w:hint="eastAsia"/>
        </w:rPr>
        <w:t>綜上，</w:t>
      </w:r>
      <w:proofErr w:type="gramStart"/>
      <w:r w:rsidR="0055092E" w:rsidRPr="000D55FE">
        <w:rPr>
          <w:rFonts w:hint="eastAsia"/>
        </w:rPr>
        <w:t>臺</w:t>
      </w:r>
      <w:proofErr w:type="gramEnd"/>
      <w:r w:rsidR="0055092E" w:rsidRPr="000D55FE">
        <w:rPr>
          <w:rFonts w:hint="eastAsia"/>
        </w:rPr>
        <w:t>中市政府及屏東縣政府轄內部分鄉鎮市公所未依會計法及其他有關法令規定管理路燈；</w:t>
      </w:r>
      <w:proofErr w:type="gramStart"/>
      <w:r w:rsidR="0055092E" w:rsidRPr="000D55FE">
        <w:rPr>
          <w:rFonts w:hint="eastAsia"/>
        </w:rPr>
        <w:t>臺</w:t>
      </w:r>
      <w:proofErr w:type="gramEnd"/>
      <w:r w:rsidR="0055092E" w:rsidRPr="000D55FE">
        <w:rPr>
          <w:rFonts w:hint="eastAsia"/>
        </w:rPr>
        <w:t>南市政府及新竹縣、苗栗縣與屏東縣政府轄內部分鄉公所未能掌握路燈狀況，致有以較高電費費率繳納電費，或無燈具仍繳納電費等管理不善之情事，凸顯其等對於路燈管理及維護未臻完善，核有欠當。另花蓮縣政府因轄內水銀路燈清查作業緩慢，且未能提供各公所路燈列帳及管理之詳細資料，影響本院相關調查，</w:t>
      </w:r>
      <w:proofErr w:type="gramStart"/>
      <w:r w:rsidR="0055092E" w:rsidRPr="000D55FE">
        <w:rPr>
          <w:rFonts w:hint="eastAsia"/>
        </w:rPr>
        <w:t>爰</w:t>
      </w:r>
      <w:proofErr w:type="gramEnd"/>
      <w:r w:rsidR="0055092E" w:rsidRPr="000D55FE">
        <w:rPr>
          <w:rFonts w:hint="eastAsia"/>
        </w:rPr>
        <w:t>其等之路燈管理及維護尚有待全面檢視是否完善</w:t>
      </w:r>
      <w:r w:rsidR="00F461F1" w:rsidRPr="000D55FE">
        <w:rPr>
          <w:rFonts w:hint="eastAsia"/>
        </w:rPr>
        <w:t>。</w:t>
      </w:r>
    </w:p>
    <w:p w:rsidR="00D92B70" w:rsidRPr="00DF7CE0" w:rsidRDefault="00DF7CE0" w:rsidP="00CA1D25">
      <w:pPr>
        <w:pStyle w:val="2"/>
        <w:ind w:leftChars="101" w:left="1025"/>
        <w:rPr>
          <w:b/>
        </w:rPr>
      </w:pPr>
      <w:r w:rsidRPr="00DF7CE0">
        <w:rPr>
          <w:rFonts w:hint="eastAsia"/>
          <w:b/>
        </w:rPr>
        <w:t>台電公司路燈台帳系統建置有欠周妥，</w:t>
      </w:r>
      <w:r w:rsidRPr="00DF7CE0">
        <w:rPr>
          <w:rFonts w:hAnsi="標楷體" w:hint="eastAsia"/>
          <w:b/>
        </w:rPr>
        <w:t>資料登錄</w:t>
      </w:r>
      <w:r w:rsidR="002F6340">
        <w:rPr>
          <w:rFonts w:hAnsi="標楷體" w:hint="eastAsia"/>
          <w:b/>
        </w:rPr>
        <w:t>及統計</w:t>
      </w:r>
      <w:r w:rsidRPr="00DF7CE0">
        <w:rPr>
          <w:rFonts w:hAnsi="標楷體" w:hint="eastAsia"/>
          <w:b/>
        </w:rPr>
        <w:t>作業亦欠嚴謹，主管人員復未</w:t>
      </w:r>
      <w:r w:rsidRPr="00DF7CE0">
        <w:rPr>
          <w:rFonts w:hint="eastAsia"/>
          <w:b/>
        </w:rPr>
        <w:t>善盡督導之責，以及公司長期疏於</w:t>
      </w:r>
      <w:r w:rsidRPr="00DF7CE0">
        <w:rPr>
          <w:rFonts w:hAnsi="標楷體" w:hint="eastAsia"/>
          <w:b/>
        </w:rPr>
        <w:t>維持該系統資料之正確性，</w:t>
      </w:r>
      <w:r w:rsidRPr="00DF7CE0">
        <w:rPr>
          <w:rFonts w:hint="eastAsia"/>
          <w:b/>
        </w:rPr>
        <w:t>致生資料嚴重錯誤，除</w:t>
      </w:r>
      <w:r w:rsidRPr="00DF7CE0">
        <w:rPr>
          <w:rFonts w:hAnsi="標楷體" w:hint="eastAsia"/>
          <w:b/>
        </w:rPr>
        <w:t>不利該公司</w:t>
      </w:r>
      <w:r w:rsidRPr="00DF7CE0">
        <w:rPr>
          <w:rFonts w:hint="eastAsia"/>
          <w:b/>
        </w:rPr>
        <w:t>人員進行路燈普查及路燈外線維護等作業</w:t>
      </w:r>
      <w:r w:rsidRPr="00DF7CE0">
        <w:rPr>
          <w:rFonts w:hAnsi="標楷體" w:hint="eastAsia"/>
          <w:b/>
        </w:rPr>
        <w:t>外，亦使提供</w:t>
      </w:r>
      <w:proofErr w:type="gramStart"/>
      <w:r w:rsidRPr="00DF7CE0">
        <w:rPr>
          <w:rFonts w:hAnsi="標楷體" w:hint="eastAsia"/>
          <w:b/>
        </w:rPr>
        <w:t>審計部及原</w:t>
      </w:r>
      <w:proofErr w:type="gramEnd"/>
      <w:r w:rsidRPr="00DF7CE0">
        <w:rPr>
          <w:rFonts w:hAnsi="標楷體" w:hint="eastAsia"/>
          <w:b/>
        </w:rPr>
        <w:t>經濟部能源局之水銀路燈數量未盡確實，影響本計畫執行成效之評估及相關審核及督導作業，核有怠失</w:t>
      </w:r>
      <w:r w:rsidR="0051707B" w:rsidRPr="00DF7CE0">
        <w:rPr>
          <w:rFonts w:hAnsi="標楷體" w:hint="eastAsia"/>
          <w:b/>
        </w:rPr>
        <w:t>：</w:t>
      </w:r>
    </w:p>
    <w:p w:rsidR="002D5068" w:rsidRPr="000D55FE" w:rsidRDefault="002D5068" w:rsidP="00326BCC">
      <w:pPr>
        <w:pStyle w:val="3"/>
      </w:pPr>
      <w:r w:rsidRPr="000D55FE">
        <w:rPr>
          <w:rFonts w:hint="eastAsia"/>
        </w:rPr>
        <w:t>台電公司營業規章第3</w:t>
      </w:r>
      <w:r w:rsidRPr="000D55FE">
        <w:t>8</w:t>
      </w:r>
      <w:r w:rsidRPr="000D55FE">
        <w:rPr>
          <w:rFonts w:hint="eastAsia"/>
        </w:rPr>
        <w:t>條規定：</w:t>
      </w:r>
      <w:r w:rsidRPr="000D55FE">
        <w:rPr>
          <w:rFonts w:hAnsi="標楷體" w:hint="eastAsia"/>
        </w:rPr>
        <w:t>「</w:t>
      </w:r>
      <w:r w:rsidRPr="000D55FE">
        <w:t>包制公用路燈或交通指揮燈具，本公司每年普查一次，但情況特殊時，得增加普查次數。普查結果，如實際裝置之燈具超過原契約設備燈具時，應</w:t>
      </w:r>
      <w:proofErr w:type="gramStart"/>
      <w:r w:rsidRPr="000D55FE">
        <w:t>補繳前次</w:t>
      </w:r>
      <w:proofErr w:type="gramEnd"/>
      <w:r w:rsidRPr="000D55FE">
        <w:t>普查之次月起至</w:t>
      </w:r>
      <w:r w:rsidRPr="000D55FE">
        <w:lastRenderedPageBreak/>
        <w:t>普查完成期間半數電費。前項普查後實際裝置燈具與契約設備燈具不符者，應依規定辦理增設或減少燈具、容量手續</w:t>
      </w:r>
      <w:r w:rsidRPr="000D55FE">
        <w:rPr>
          <w:rFonts w:hint="eastAsia"/>
        </w:rPr>
        <w:t>。</w:t>
      </w:r>
      <w:r w:rsidRPr="000D55FE">
        <w:rPr>
          <w:rFonts w:hAnsi="標楷體" w:hint="eastAsia"/>
        </w:rPr>
        <w:t>」</w:t>
      </w:r>
    </w:p>
    <w:p w:rsidR="00326BCC" w:rsidRPr="000D55FE" w:rsidRDefault="00363D97" w:rsidP="00326BCC">
      <w:pPr>
        <w:pStyle w:val="3"/>
      </w:pPr>
      <w:r w:rsidRPr="000D55FE">
        <w:rPr>
          <w:rFonts w:hint="eastAsia"/>
        </w:rPr>
        <w:t>台電公司</w:t>
      </w:r>
      <w:r w:rsidR="009F58FB" w:rsidRPr="000D55FE">
        <w:rPr>
          <w:rFonts w:hint="eastAsia"/>
        </w:rPr>
        <w:t>已</w:t>
      </w:r>
      <w:r w:rsidR="002E22D1" w:rsidRPr="000D55FE">
        <w:rPr>
          <w:rFonts w:hint="eastAsia"/>
        </w:rPr>
        <w:t>建置新電費核算開票系統</w:t>
      </w:r>
      <w:r w:rsidR="002E22D1" w:rsidRPr="000D55FE">
        <w:rPr>
          <w:rFonts w:hAnsi="標楷體" w:hint="eastAsia"/>
        </w:rPr>
        <w:t>（N</w:t>
      </w:r>
      <w:r w:rsidR="002E22D1" w:rsidRPr="000D55FE">
        <w:rPr>
          <w:rFonts w:hAnsi="標楷體"/>
        </w:rPr>
        <w:t>BS</w:t>
      </w:r>
      <w:r w:rsidR="002E22D1" w:rsidRPr="000D55FE">
        <w:rPr>
          <w:rFonts w:hAnsi="標楷體" w:hint="eastAsia"/>
        </w:rPr>
        <w:t>）及</w:t>
      </w:r>
      <w:r w:rsidR="00326BCC" w:rsidRPr="000D55FE">
        <w:rPr>
          <w:rFonts w:hint="eastAsia"/>
        </w:rPr>
        <w:t>路燈台帳系統</w:t>
      </w:r>
      <w:r w:rsidR="00433BEC" w:rsidRPr="000D55FE">
        <w:rPr>
          <w:rFonts w:hint="eastAsia"/>
        </w:rPr>
        <w:t>，</w:t>
      </w:r>
      <w:r w:rsidRPr="000D55FE">
        <w:rPr>
          <w:rFonts w:hint="eastAsia"/>
        </w:rPr>
        <w:t>新電費核算開票系統</w:t>
      </w:r>
      <w:r w:rsidRPr="000D55FE">
        <w:rPr>
          <w:rFonts w:hAnsi="標楷體" w:hint="eastAsia"/>
        </w:rPr>
        <w:t>（N</w:t>
      </w:r>
      <w:r w:rsidRPr="000D55FE">
        <w:rPr>
          <w:rFonts w:hAnsi="標楷體"/>
        </w:rPr>
        <w:t>BS</w:t>
      </w:r>
      <w:r w:rsidRPr="000D55FE">
        <w:rPr>
          <w:rFonts w:hAnsi="標楷體" w:hint="eastAsia"/>
        </w:rPr>
        <w:t>）主要功能為自動計算各期電費及登載與計費相關用戶資料之計費系統，登載資料時，依計費方式區分一般電燈與L</w:t>
      </w:r>
      <w:r w:rsidRPr="000D55FE">
        <w:rPr>
          <w:rFonts w:hAnsi="標楷體"/>
        </w:rPr>
        <w:t>ED</w:t>
      </w:r>
      <w:r w:rsidRPr="000D55FE">
        <w:rPr>
          <w:rFonts w:hAnsi="標楷體" w:hint="eastAsia"/>
        </w:rPr>
        <w:t>公用路燈，其中水銀燈、</w:t>
      </w:r>
      <w:proofErr w:type="gramStart"/>
      <w:r w:rsidRPr="000D55FE">
        <w:rPr>
          <w:rFonts w:hAnsi="標楷體" w:hint="eastAsia"/>
        </w:rPr>
        <w:t>鈉燈、複</w:t>
      </w:r>
      <w:proofErr w:type="gramEnd"/>
      <w:r w:rsidRPr="000D55FE">
        <w:rPr>
          <w:rFonts w:hAnsi="標楷體" w:hint="eastAsia"/>
        </w:rPr>
        <w:t>金屬燈及日光燈等非L</w:t>
      </w:r>
      <w:r w:rsidRPr="000D55FE">
        <w:rPr>
          <w:rFonts w:hAnsi="標楷體"/>
        </w:rPr>
        <w:t>ED</w:t>
      </w:r>
      <w:r w:rsidRPr="000D55FE">
        <w:rPr>
          <w:rFonts w:hAnsi="標楷體" w:hint="eastAsia"/>
        </w:rPr>
        <w:t>光源之路燈，因計費方式均相同，爰新電費開票系統均列為一般電燈，並未再</w:t>
      </w:r>
      <w:proofErr w:type="gramStart"/>
      <w:r w:rsidRPr="000D55FE">
        <w:rPr>
          <w:rFonts w:hAnsi="標楷體" w:hint="eastAsia"/>
        </w:rPr>
        <w:t>按燈別區</w:t>
      </w:r>
      <w:proofErr w:type="gramEnd"/>
      <w:r w:rsidRPr="000D55FE">
        <w:rPr>
          <w:rFonts w:hAnsi="標楷體" w:hint="eastAsia"/>
        </w:rPr>
        <w:t>分。</w:t>
      </w:r>
      <w:r w:rsidR="002E22D1" w:rsidRPr="000D55FE">
        <w:rPr>
          <w:rFonts w:hAnsi="標楷體" w:hint="eastAsia"/>
        </w:rPr>
        <w:t>路燈台帳系統則</w:t>
      </w:r>
      <w:proofErr w:type="gramStart"/>
      <w:r w:rsidR="002E22D1" w:rsidRPr="000D55FE">
        <w:rPr>
          <w:rFonts w:hint="eastAsia"/>
        </w:rPr>
        <w:t>為圖資系統</w:t>
      </w:r>
      <w:proofErr w:type="gramEnd"/>
      <w:r w:rsidR="002E22D1" w:rsidRPr="000D55FE">
        <w:rPr>
          <w:rFonts w:hint="eastAsia"/>
        </w:rPr>
        <w:t>，主要功能為便利人員進行路燈普查及路燈外線維護等作業，非供計費所用，依其所需記錄路燈位置</w:t>
      </w:r>
      <w:proofErr w:type="gramStart"/>
      <w:r w:rsidR="002E22D1" w:rsidRPr="000D55FE">
        <w:rPr>
          <w:rFonts w:hint="eastAsia"/>
        </w:rPr>
        <w:t>、盞</w:t>
      </w:r>
      <w:proofErr w:type="gramEnd"/>
      <w:r w:rsidR="002E22D1" w:rsidRPr="000D55FE">
        <w:rPr>
          <w:rFonts w:hint="eastAsia"/>
        </w:rPr>
        <w:t>數、容量</w:t>
      </w:r>
      <w:proofErr w:type="gramStart"/>
      <w:r w:rsidR="002E22D1" w:rsidRPr="000D55FE">
        <w:rPr>
          <w:rFonts w:hint="eastAsia"/>
        </w:rPr>
        <w:t>及燈別</w:t>
      </w:r>
      <w:proofErr w:type="gramEnd"/>
      <w:r w:rsidR="002E22D1" w:rsidRPr="000D55FE">
        <w:rPr>
          <w:rFonts w:hint="eastAsia"/>
        </w:rPr>
        <w:t>等資料，亦即會將一般電燈依光源區分為水銀燈、</w:t>
      </w:r>
      <w:proofErr w:type="gramStart"/>
      <w:r w:rsidR="002E22D1" w:rsidRPr="000D55FE">
        <w:rPr>
          <w:rFonts w:hint="eastAsia"/>
        </w:rPr>
        <w:t>鈉燈、</w:t>
      </w:r>
      <w:proofErr w:type="gramEnd"/>
      <w:r w:rsidR="002E22D1" w:rsidRPr="000D55FE">
        <w:rPr>
          <w:rFonts w:hint="eastAsia"/>
        </w:rPr>
        <w:t>複金屬燈及日光燈。</w:t>
      </w:r>
    </w:p>
    <w:p w:rsidR="00525315" w:rsidRPr="000D55FE" w:rsidRDefault="009421EC" w:rsidP="00525315">
      <w:pPr>
        <w:pStyle w:val="3"/>
      </w:pPr>
      <w:r w:rsidRPr="000D55FE">
        <w:rPr>
          <w:rFonts w:hint="eastAsia"/>
        </w:rPr>
        <w:t>台電公司表示</w:t>
      </w:r>
      <w:r w:rsidRPr="000D55FE">
        <w:rPr>
          <w:rStyle w:val="afe"/>
        </w:rPr>
        <w:footnoteReference w:id="41"/>
      </w:r>
      <w:r w:rsidRPr="000D55FE">
        <w:rPr>
          <w:rFonts w:hint="eastAsia"/>
        </w:rPr>
        <w:t>，路燈管理單位向該公司申請包制公用路燈新、增設或變更用電等案件，</w:t>
      </w:r>
      <w:proofErr w:type="gramStart"/>
      <w:r w:rsidRPr="000D55FE">
        <w:rPr>
          <w:rFonts w:hint="eastAsia"/>
        </w:rPr>
        <w:t>俟</w:t>
      </w:r>
      <w:proofErr w:type="gramEnd"/>
      <w:r w:rsidRPr="000D55FE">
        <w:rPr>
          <w:rFonts w:hint="eastAsia"/>
        </w:rPr>
        <w:t>該公司檢驗送電、結案歸檔後，由相關承辦人員將登記單所載路燈資料依系統所需分別登錄於新電費核算開票系統</w:t>
      </w:r>
      <w:r w:rsidRPr="000D55FE">
        <w:rPr>
          <w:rFonts w:hAnsi="標楷體" w:hint="eastAsia"/>
        </w:rPr>
        <w:t>（N</w:t>
      </w:r>
      <w:r w:rsidRPr="000D55FE">
        <w:rPr>
          <w:rFonts w:hAnsi="標楷體"/>
        </w:rPr>
        <w:t>BS</w:t>
      </w:r>
      <w:r w:rsidRPr="000D55FE">
        <w:rPr>
          <w:rFonts w:hAnsi="標楷體" w:hint="eastAsia"/>
        </w:rPr>
        <w:t>）及路燈台帳系統。又，該公司歷次提供本案相關水銀路燈資料</w:t>
      </w:r>
      <w:proofErr w:type="gramStart"/>
      <w:r w:rsidRPr="000D55FE">
        <w:rPr>
          <w:rFonts w:hAnsi="標楷體" w:hint="eastAsia"/>
        </w:rPr>
        <w:t>予審</w:t>
      </w:r>
      <w:proofErr w:type="gramEnd"/>
      <w:r w:rsidRPr="000D55FE">
        <w:rPr>
          <w:rFonts w:hAnsi="標楷體" w:hint="eastAsia"/>
        </w:rPr>
        <w:t>計部之</w:t>
      </w:r>
      <w:proofErr w:type="gramStart"/>
      <w:r w:rsidRPr="000D55FE">
        <w:rPr>
          <w:rFonts w:hAnsi="標楷體" w:hint="eastAsia"/>
        </w:rPr>
        <w:t>來源均係路</w:t>
      </w:r>
      <w:proofErr w:type="gramEnd"/>
      <w:r w:rsidRPr="000D55FE">
        <w:rPr>
          <w:rFonts w:hAnsi="標楷體" w:hint="eastAsia"/>
        </w:rPr>
        <w:t>燈台帳系統。</w:t>
      </w:r>
    </w:p>
    <w:p w:rsidR="009F5E67" w:rsidRPr="000D55FE" w:rsidRDefault="009F5E67" w:rsidP="00453946">
      <w:pPr>
        <w:pStyle w:val="3"/>
      </w:pPr>
      <w:r w:rsidRPr="000D55FE">
        <w:rPr>
          <w:rFonts w:hint="eastAsia"/>
        </w:rPr>
        <w:t>查審計部審核台電公司</w:t>
      </w:r>
      <w:proofErr w:type="gramStart"/>
      <w:r w:rsidRPr="000D55FE">
        <w:rPr>
          <w:rFonts w:hint="eastAsia"/>
        </w:rPr>
        <w:t>1</w:t>
      </w:r>
      <w:r w:rsidRPr="000D55FE">
        <w:t>10</w:t>
      </w:r>
      <w:proofErr w:type="gramEnd"/>
      <w:r w:rsidRPr="000D55FE">
        <w:rPr>
          <w:rFonts w:hint="eastAsia"/>
        </w:rPr>
        <w:t>年度財務收支及決算之審核通知略以，</w:t>
      </w:r>
      <w:proofErr w:type="gramStart"/>
      <w:r w:rsidRPr="000D55FE">
        <w:rPr>
          <w:rFonts w:hint="eastAsia"/>
        </w:rPr>
        <w:t>經參</w:t>
      </w:r>
      <w:proofErr w:type="gramEnd"/>
      <w:r w:rsidRPr="000D55FE">
        <w:rPr>
          <w:rFonts w:hint="eastAsia"/>
        </w:rPr>
        <w:t>據該公司提供所屬2</w:t>
      </w:r>
      <w:r w:rsidRPr="000D55FE">
        <w:t>4</w:t>
      </w:r>
      <w:r w:rsidRPr="000D55FE">
        <w:rPr>
          <w:rFonts w:hint="eastAsia"/>
        </w:rPr>
        <w:t>個營業處截至</w:t>
      </w:r>
      <w:proofErr w:type="gramStart"/>
      <w:r w:rsidRPr="000D55FE">
        <w:rPr>
          <w:rFonts w:hint="eastAsia"/>
        </w:rPr>
        <w:t>1</w:t>
      </w:r>
      <w:r w:rsidRPr="000D55FE">
        <w:t>10</w:t>
      </w:r>
      <w:r w:rsidRPr="000D55FE">
        <w:rPr>
          <w:rFonts w:hint="eastAsia"/>
        </w:rPr>
        <w:t>年1</w:t>
      </w:r>
      <w:r w:rsidRPr="000D55FE">
        <w:t>0</w:t>
      </w:r>
      <w:r w:rsidRPr="000D55FE">
        <w:rPr>
          <w:rFonts w:hint="eastAsia"/>
        </w:rPr>
        <w:t>月底止包</w:t>
      </w:r>
      <w:proofErr w:type="gramEnd"/>
      <w:r w:rsidRPr="000D55FE">
        <w:rPr>
          <w:rFonts w:hint="eastAsia"/>
        </w:rPr>
        <w:t>制公用路燈設置情形資料，尚有4萬9</w:t>
      </w:r>
      <w:r w:rsidRPr="000D55FE">
        <w:t>,623</w:t>
      </w:r>
      <w:r w:rsidRPr="000D55FE">
        <w:rPr>
          <w:rFonts w:hint="eastAsia"/>
        </w:rPr>
        <w:t>盞</w:t>
      </w:r>
      <w:r w:rsidRPr="000D55FE">
        <w:rPr>
          <w:rStyle w:val="afe"/>
        </w:rPr>
        <w:footnoteReference w:id="42"/>
      </w:r>
      <w:r w:rsidRPr="000D55FE">
        <w:rPr>
          <w:rFonts w:hint="eastAsia"/>
        </w:rPr>
        <w:t>水銀路燈。又，</w:t>
      </w:r>
      <w:r w:rsidR="009F58FB" w:rsidRPr="000D55FE">
        <w:rPr>
          <w:rFonts w:hint="eastAsia"/>
        </w:rPr>
        <w:t>該</w:t>
      </w:r>
      <w:r w:rsidRPr="000D55FE">
        <w:rPr>
          <w:rFonts w:hint="eastAsia"/>
        </w:rPr>
        <w:t>公司於1</w:t>
      </w:r>
      <w:r w:rsidRPr="000D55FE">
        <w:t>12</w:t>
      </w:r>
      <w:r w:rsidRPr="000D55FE">
        <w:rPr>
          <w:rFonts w:hint="eastAsia"/>
        </w:rPr>
        <w:t>年5月5日重新檢視路燈</w:t>
      </w:r>
      <w:proofErr w:type="gramStart"/>
      <w:r w:rsidRPr="000D55FE">
        <w:rPr>
          <w:rFonts w:hint="eastAsia"/>
        </w:rPr>
        <w:t>台帳明細</w:t>
      </w:r>
      <w:proofErr w:type="gramEnd"/>
      <w:r w:rsidRPr="000D55FE">
        <w:rPr>
          <w:rFonts w:hint="eastAsia"/>
        </w:rPr>
        <w:t>資料，則尚有5</w:t>
      </w:r>
      <w:r w:rsidRPr="000D55FE">
        <w:t>,950</w:t>
      </w:r>
      <w:r w:rsidRPr="000D55FE">
        <w:rPr>
          <w:rFonts w:hint="eastAsia"/>
        </w:rPr>
        <w:t>盞水</w:t>
      </w:r>
      <w:r w:rsidRPr="000D55FE">
        <w:rPr>
          <w:rFonts w:hint="eastAsia"/>
        </w:rPr>
        <w:lastRenderedPageBreak/>
        <w:t>銀路燈。</w:t>
      </w:r>
      <w:r w:rsidR="009F58FB" w:rsidRPr="000D55FE">
        <w:rPr>
          <w:rFonts w:hint="eastAsia"/>
        </w:rPr>
        <w:t>該</w:t>
      </w:r>
      <w:r w:rsidRPr="000D55FE">
        <w:rPr>
          <w:rFonts w:hint="eastAsia"/>
        </w:rPr>
        <w:t>公司於1</w:t>
      </w:r>
      <w:r w:rsidRPr="000D55FE">
        <w:t>12</w:t>
      </w:r>
      <w:r w:rsidRPr="000D55FE">
        <w:rPr>
          <w:rFonts w:hint="eastAsia"/>
        </w:rPr>
        <w:t>年9月1</w:t>
      </w:r>
      <w:r w:rsidRPr="000D55FE">
        <w:t>8</w:t>
      </w:r>
      <w:r w:rsidRPr="000D55FE">
        <w:rPr>
          <w:rFonts w:hint="eastAsia"/>
        </w:rPr>
        <w:t>日</w:t>
      </w:r>
      <w:proofErr w:type="gramStart"/>
      <w:r w:rsidRPr="000D55FE">
        <w:rPr>
          <w:rFonts w:hint="eastAsia"/>
        </w:rPr>
        <w:t>查復本院</w:t>
      </w:r>
      <w:proofErr w:type="gramEnd"/>
      <w:r w:rsidRPr="000D55FE">
        <w:rPr>
          <w:rFonts w:hint="eastAsia"/>
        </w:rPr>
        <w:t>表示</w:t>
      </w:r>
      <w:r w:rsidRPr="000D55FE">
        <w:rPr>
          <w:rStyle w:val="afe"/>
        </w:rPr>
        <w:footnoteReference w:id="43"/>
      </w:r>
      <w:r w:rsidRPr="000D55FE">
        <w:rPr>
          <w:rFonts w:hint="eastAsia"/>
        </w:rPr>
        <w:t>，路燈台帳水銀燈由4</w:t>
      </w:r>
      <w:r w:rsidRPr="000D55FE">
        <w:t>9,623</w:t>
      </w:r>
      <w:r w:rsidRPr="000D55FE">
        <w:rPr>
          <w:rFonts w:hint="eastAsia"/>
        </w:rPr>
        <w:t>盞減少為5</w:t>
      </w:r>
      <w:r w:rsidRPr="000D55FE">
        <w:t>,950</w:t>
      </w:r>
      <w:r w:rsidRPr="000D55FE">
        <w:rPr>
          <w:rFonts w:hint="eastAsia"/>
        </w:rPr>
        <w:t>盞的原因，分別為該公司書面資料重複計算6</w:t>
      </w:r>
      <w:r w:rsidRPr="000D55FE">
        <w:t>,458</w:t>
      </w:r>
      <w:r w:rsidRPr="000D55FE">
        <w:rPr>
          <w:rFonts w:hint="eastAsia"/>
        </w:rPr>
        <w:t>盞，路燈台帳</w:t>
      </w:r>
      <w:proofErr w:type="gramStart"/>
      <w:r w:rsidRPr="000D55FE">
        <w:rPr>
          <w:rFonts w:hint="eastAsia"/>
        </w:rPr>
        <w:t>系統燈別</w:t>
      </w:r>
      <w:proofErr w:type="gramEnd"/>
      <w:r w:rsidRPr="000D55FE">
        <w:rPr>
          <w:rFonts w:hint="eastAsia"/>
        </w:rPr>
        <w:t>誤植2</w:t>
      </w:r>
      <w:r w:rsidRPr="000D55FE">
        <w:t>0,384</w:t>
      </w:r>
      <w:r w:rsidRPr="000D55FE">
        <w:rPr>
          <w:rFonts w:hint="eastAsia"/>
        </w:rPr>
        <w:t>盞，期間路燈管理單位向該公司辦理用電變更且已完成相關程序計1</w:t>
      </w:r>
      <w:r w:rsidRPr="000D55FE">
        <w:t>6,831</w:t>
      </w:r>
      <w:r w:rsidRPr="000D55FE">
        <w:rPr>
          <w:rFonts w:hint="eastAsia"/>
        </w:rPr>
        <w:t>盞。</w:t>
      </w:r>
    </w:p>
    <w:p w:rsidR="00C767EB" w:rsidRPr="000D55FE" w:rsidRDefault="00C767EB" w:rsidP="008B32B6">
      <w:pPr>
        <w:pStyle w:val="3"/>
      </w:pPr>
      <w:proofErr w:type="gramStart"/>
      <w:r w:rsidRPr="000D55FE">
        <w:rPr>
          <w:rFonts w:hint="eastAsia"/>
        </w:rPr>
        <w:t>再查</w:t>
      </w:r>
      <w:r w:rsidR="00656A0F" w:rsidRPr="000D55FE">
        <w:rPr>
          <w:rFonts w:hint="eastAsia"/>
          <w:spacing w:val="3"/>
        </w:rPr>
        <w:t>原經濟部能源局</w:t>
      </w:r>
      <w:proofErr w:type="gramEnd"/>
      <w:r w:rsidR="00656A0F" w:rsidRPr="000D55FE">
        <w:rPr>
          <w:rFonts w:hint="eastAsia"/>
          <w:spacing w:val="3"/>
        </w:rPr>
        <w:t>為利督促各地方政府釐清所轄水銀路燈汰換情形，</w:t>
      </w:r>
      <w:r w:rsidR="00656A0F" w:rsidRPr="000D55FE">
        <w:rPr>
          <w:rFonts w:hint="eastAsia"/>
          <w:spacing w:val="8"/>
        </w:rPr>
        <w:t>於</w:t>
      </w:r>
      <w:r w:rsidR="00656A0F" w:rsidRPr="000D55FE">
        <w:t>11</w:t>
      </w:r>
      <w:r w:rsidR="00656A0F" w:rsidRPr="000D55FE">
        <w:rPr>
          <w:spacing w:val="4"/>
        </w:rPr>
        <w:t>1</w:t>
      </w:r>
      <w:r w:rsidR="00656A0F" w:rsidRPr="000D55FE">
        <w:rPr>
          <w:rFonts w:hint="eastAsia"/>
          <w:spacing w:val="6"/>
        </w:rPr>
        <w:t>年</w:t>
      </w:r>
      <w:r w:rsidR="00656A0F" w:rsidRPr="000D55FE">
        <w:t>1</w:t>
      </w:r>
      <w:r w:rsidR="00656A0F" w:rsidRPr="000D55FE">
        <w:rPr>
          <w:spacing w:val="4"/>
        </w:rPr>
        <w:t>1</w:t>
      </w:r>
      <w:r w:rsidR="00656A0F" w:rsidRPr="000D55FE">
        <w:rPr>
          <w:rFonts w:hint="eastAsia"/>
          <w:spacing w:val="6"/>
        </w:rPr>
        <w:t>月</w:t>
      </w:r>
      <w:r w:rsidR="00656A0F" w:rsidRPr="000D55FE">
        <w:t>1</w:t>
      </w:r>
      <w:r w:rsidR="00656A0F" w:rsidRPr="000D55FE">
        <w:rPr>
          <w:spacing w:val="4"/>
        </w:rPr>
        <w:t>7</w:t>
      </w:r>
      <w:r w:rsidR="00656A0F" w:rsidRPr="000D55FE">
        <w:rPr>
          <w:rFonts w:hint="eastAsia"/>
          <w:spacing w:val="5"/>
        </w:rPr>
        <w:t>日函</w:t>
      </w:r>
      <w:r w:rsidR="00656A0F" w:rsidRPr="000D55FE">
        <w:rPr>
          <w:rStyle w:val="afe"/>
          <w:spacing w:val="5"/>
        </w:rPr>
        <w:footnoteReference w:id="44"/>
      </w:r>
      <w:r w:rsidR="00656A0F" w:rsidRPr="000D55FE">
        <w:rPr>
          <w:rFonts w:hint="eastAsia"/>
          <w:spacing w:val="5"/>
        </w:rPr>
        <w:t>請台電</w:t>
      </w:r>
      <w:r w:rsidR="00656A0F" w:rsidRPr="000D55FE">
        <w:rPr>
          <w:rFonts w:hint="eastAsia"/>
          <w:spacing w:val="3"/>
        </w:rPr>
        <w:t>公</w:t>
      </w:r>
      <w:r w:rsidR="00656A0F" w:rsidRPr="000D55FE">
        <w:rPr>
          <w:rFonts w:hint="eastAsia"/>
          <w:spacing w:val="5"/>
        </w:rPr>
        <w:t>司就</w:t>
      </w:r>
      <w:r w:rsidR="00656A0F" w:rsidRPr="000D55FE">
        <w:rPr>
          <w:rFonts w:hint="eastAsia"/>
          <w:spacing w:val="2"/>
        </w:rPr>
        <w:t>全臺現</w:t>
      </w:r>
      <w:r w:rsidR="00656A0F" w:rsidRPr="000D55FE">
        <w:rPr>
          <w:rFonts w:hint="eastAsia"/>
          <w:spacing w:val="3"/>
        </w:rPr>
        <w:t>有路燈新增設（變更）用電情形，提供登記為水銀路燈用電之清冊相關資料。該公司業務處於同年</w:t>
      </w:r>
      <w:r w:rsidR="00656A0F" w:rsidRPr="000D55FE">
        <w:rPr>
          <w:spacing w:val="3"/>
        </w:rPr>
        <w:t>12</w:t>
      </w:r>
      <w:r w:rsidR="00656A0F" w:rsidRPr="000D55FE">
        <w:rPr>
          <w:rFonts w:hint="eastAsia"/>
          <w:spacing w:val="3"/>
        </w:rPr>
        <w:t>月</w:t>
      </w:r>
      <w:r w:rsidR="00656A0F" w:rsidRPr="000D55FE">
        <w:rPr>
          <w:spacing w:val="3"/>
        </w:rPr>
        <w:t>8</w:t>
      </w:r>
      <w:r w:rsidR="00656A0F" w:rsidRPr="000D55FE">
        <w:rPr>
          <w:rFonts w:hint="eastAsia"/>
          <w:spacing w:val="3"/>
        </w:rPr>
        <w:t>日</w:t>
      </w:r>
      <w:proofErr w:type="gramStart"/>
      <w:r w:rsidR="00656A0F" w:rsidRPr="000D55FE">
        <w:rPr>
          <w:rFonts w:hint="eastAsia"/>
          <w:spacing w:val="3"/>
        </w:rPr>
        <w:t>函復計</w:t>
      </w:r>
      <w:proofErr w:type="gramEnd"/>
      <w:r w:rsidR="00656A0F" w:rsidRPr="000D55FE">
        <w:rPr>
          <w:rFonts w:hint="eastAsia"/>
          <w:spacing w:val="3"/>
        </w:rPr>
        <w:t>6</w:t>
      </w:r>
      <w:r w:rsidR="00656A0F" w:rsidRPr="000D55FE">
        <w:rPr>
          <w:spacing w:val="3"/>
        </w:rPr>
        <w:t>,389</w:t>
      </w:r>
      <w:r w:rsidR="00656A0F" w:rsidRPr="000D55FE">
        <w:rPr>
          <w:rFonts w:hint="eastAsia"/>
          <w:spacing w:val="3"/>
        </w:rPr>
        <w:t>盞</w:t>
      </w:r>
      <w:r w:rsidR="00353824" w:rsidRPr="000D55FE">
        <w:rPr>
          <w:rFonts w:hint="eastAsia"/>
          <w:spacing w:val="3"/>
        </w:rPr>
        <w:t>。</w:t>
      </w:r>
      <w:proofErr w:type="gramStart"/>
      <w:r w:rsidR="00021A94" w:rsidRPr="000D55FE">
        <w:rPr>
          <w:rFonts w:hint="eastAsia"/>
        </w:rPr>
        <w:t>惟</w:t>
      </w:r>
      <w:proofErr w:type="gramEnd"/>
      <w:r w:rsidRPr="000D55FE">
        <w:rPr>
          <w:rFonts w:hint="eastAsia"/>
        </w:rPr>
        <w:t>台電公司表示</w:t>
      </w:r>
      <w:r w:rsidR="00BF673D" w:rsidRPr="000D55FE">
        <w:rPr>
          <w:rStyle w:val="afe"/>
        </w:rPr>
        <w:footnoteReference w:id="45"/>
      </w:r>
      <w:r w:rsidRPr="000D55FE">
        <w:rPr>
          <w:rFonts w:hint="eastAsia"/>
        </w:rPr>
        <w:t>，經該公司台中區營業處</w:t>
      </w:r>
      <w:r w:rsidRPr="000D55FE">
        <w:rPr>
          <w:rFonts w:hAnsi="標楷體" w:hint="eastAsia"/>
        </w:rPr>
        <w:t>（下稱台中區處）查報，原1</w:t>
      </w:r>
      <w:r w:rsidRPr="000D55FE">
        <w:rPr>
          <w:rFonts w:hAnsi="標楷體"/>
        </w:rPr>
        <w:t>11</w:t>
      </w:r>
      <w:r w:rsidRPr="000D55FE">
        <w:rPr>
          <w:rFonts w:hAnsi="標楷體" w:hint="eastAsia"/>
        </w:rPr>
        <w:t>年1</w:t>
      </w:r>
      <w:r w:rsidRPr="000D55FE">
        <w:rPr>
          <w:rFonts w:hAnsi="標楷體"/>
        </w:rPr>
        <w:t>2</w:t>
      </w:r>
      <w:r w:rsidRPr="000D55FE">
        <w:rPr>
          <w:rFonts w:hAnsi="標楷體" w:hint="eastAsia"/>
        </w:rPr>
        <w:t>月</w:t>
      </w:r>
      <w:r w:rsidRPr="000D55FE">
        <w:rPr>
          <w:rFonts w:hAnsi="標楷體"/>
        </w:rPr>
        <w:t>8</w:t>
      </w:r>
      <w:r w:rsidRPr="000D55FE">
        <w:rPr>
          <w:rFonts w:hAnsi="標楷體" w:hint="eastAsia"/>
        </w:rPr>
        <w:t>日提供之用電清冊資料中，4</w:t>
      </w:r>
      <w:r w:rsidRPr="000D55FE">
        <w:rPr>
          <w:rFonts w:hAnsi="標楷體"/>
        </w:rPr>
        <w:t>9</w:t>
      </w:r>
      <w:r w:rsidRPr="000D55FE">
        <w:rPr>
          <w:rFonts w:hAnsi="標楷體" w:hint="eastAsia"/>
        </w:rPr>
        <w:t>至1</w:t>
      </w:r>
      <w:r w:rsidRPr="000D55FE">
        <w:rPr>
          <w:rFonts w:hAnsi="標楷體"/>
        </w:rPr>
        <w:t>10</w:t>
      </w:r>
      <w:r w:rsidRPr="000D55FE">
        <w:rPr>
          <w:rFonts w:hAnsi="標楷體" w:hint="eastAsia"/>
        </w:rPr>
        <w:t>年臺中市轄內有9</w:t>
      </w:r>
      <w:r w:rsidRPr="000D55FE">
        <w:rPr>
          <w:rFonts w:hAnsi="標楷體"/>
        </w:rPr>
        <w:t>49</w:t>
      </w:r>
      <w:r w:rsidRPr="000D55FE">
        <w:rPr>
          <w:rFonts w:hAnsi="標楷體" w:hint="eastAsia"/>
        </w:rPr>
        <w:t>盞水銀路燈，係台中區處統計時，將1</w:t>
      </w:r>
      <w:r w:rsidRPr="000D55FE">
        <w:rPr>
          <w:rFonts w:hAnsi="標楷體"/>
        </w:rPr>
        <w:t>,381</w:t>
      </w:r>
      <w:r w:rsidRPr="000D55FE">
        <w:rPr>
          <w:rFonts w:hAnsi="標楷體" w:hint="eastAsia"/>
        </w:rPr>
        <w:t>盞水銀燈歸類成「現場已非水銀燈，惟路燈管理單位未辦理變更」，故實際應為2</w:t>
      </w:r>
      <w:r w:rsidRPr="000D55FE">
        <w:rPr>
          <w:rFonts w:hAnsi="標楷體"/>
        </w:rPr>
        <w:t>,330</w:t>
      </w:r>
      <w:r w:rsidRPr="000D55FE">
        <w:rPr>
          <w:rFonts w:hAnsi="標楷體" w:hint="eastAsia"/>
        </w:rPr>
        <w:t>盞</w:t>
      </w:r>
      <w:r w:rsidR="00021A94" w:rsidRPr="000D55FE">
        <w:rPr>
          <w:rFonts w:hAnsi="標楷體" w:hint="eastAsia"/>
        </w:rPr>
        <w:t>。</w:t>
      </w:r>
      <w:r w:rsidR="00E235A2" w:rsidRPr="000D55FE">
        <w:rPr>
          <w:rFonts w:hAnsi="標楷體" w:hint="eastAsia"/>
        </w:rPr>
        <w:t>又，</w:t>
      </w:r>
      <w:r w:rsidR="00E235A2" w:rsidRPr="000D55FE">
        <w:rPr>
          <w:rFonts w:hint="eastAsia"/>
        </w:rPr>
        <w:t>屏東縣轄內4</w:t>
      </w:r>
      <w:r w:rsidR="00E235A2" w:rsidRPr="000D55FE">
        <w:t>9</w:t>
      </w:r>
      <w:r w:rsidR="00E235A2" w:rsidRPr="000D55FE">
        <w:rPr>
          <w:rFonts w:hint="eastAsia"/>
        </w:rPr>
        <w:t>至1</w:t>
      </w:r>
      <w:r w:rsidR="00E235A2" w:rsidRPr="000D55FE">
        <w:t>10</w:t>
      </w:r>
      <w:r w:rsidR="00E235A2" w:rsidRPr="000D55FE">
        <w:rPr>
          <w:rFonts w:hint="eastAsia"/>
        </w:rPr>
        <w:t>年之</w:t>
      </w:r>
      <w:r w:rsidR="00154907" w:rsidRPr="000D55FE">
        <w:rPr>
          <w:rFonts w:hint="eastAsia"/>
        </w:rPr>
        <w:t>1</w:t>
      </w:r>
      <w:r w:rsidR="00154907" w:rsidRPr="000D55FE">
        <w:t>,001</w:t>
      </w:r>
      <w:r w:rsidR="00154907" w:rsidRPr="000D55FE">
        <w:rPr>
          <w:rFonts w:hint="eastAsia"/>
        </w:rPr>
        <w:t>盞</w:t>
      </w:r>
      <w:r w:rsidR="00E235A2" w:rsidRPr="000D55FE">
        <w:rPr>
          <w:rFonts w:hint="eastAsia"/>
        </w:rPr>
        <w:t>水銀路燈，</w:t>
      </w:r>
      <w:r w:rsidR="004E0B38" w:rsidRPr="000D55FE">
        <w:rPr>
          <w:rFonts w:hint="eastAsia"/>
        </w:rPr>
        <w:t>經</w:t>
      </w:r>
      <w:r w:rsidR="00E235A2" w:rsidRPr="000D55FE">
        <w:rPr>
          <w:rFonts w:hint="eastAsia"/>
        </w:rPr>
        <w:t>台電公司屏東區營業處</w:t>
      </w:r>
      <w:r w:rsidR="00E235A2" w:rsidRPr="000D55FE">
        <w:rPr>
          <w:rFonts w:hAnsi="標楷體" w:hint="eastAsia"/>
        </w:rPr>
        <w:t>（下稱屏東區處）</w:t>
      </w:r>
      <w:proofErr w:type="gramStart"/>
      <w:r w:rsidR="00E235A2" w:rsidRPr="000D55FE">
        <w:rPr>
          <w:rFonts w:hint="eastAsia"/>
        </w:rPr>
        <w:t>查告</w:t>
      </w:r>
      <w:proofErr w:type="gramEnd"/>
      <w:r w:rsidR="00E235A2" w:rsidRPr="000D55FE">
        <w:rPr>
          <w:rFonts w:hAnsi="標楷體" w:hint="eastAsia"/>
        </w:rPr>
        <w:t>，屏東區處轄內水銀燈計1</w:t>
      </w:r>
      <w:r w:rsidR="00E235A2" w:rsidRPr="000D55FE">
        <w:rPr>
          <w:rFonts w:hAnsi="標楷體"/>
        </w:rPr>
        <w:t>,034</w:t>
      </w:r>
      <w:r w:rsidR="00E235A2" w:rsidRPr="000D55FE">
        <w:rPr>
          <w:rFonts w:hAnsi="標楷體" w:hint="eastAsia"/>
        </w:rPr>
        <w:t>盞，排除原經濟部加工出口區管理處</w:t>
      </w:r>
      <w:r w:rsidR="00E235A2" w:rsidRPr="000D55FE">
        <w:rPr>
          <w:rStyle w:val="afe"/>
          <w:rFonts w:hAnsi="標楷體"/>
        </w:rPr>
        <w:footnoteReference w:id="46"/>
      </w:r>
      <w:r w:rsidR="00E235A2" w:rsidRPr="000D55FE">
        <w:rPr>
          <w:rFonts w:hAnsi="標楷體" w:hint="eastAsia"/>
        </w:rPr>
        <w:t>屏東分處、高雄市六龜區及茂林區後計1</w:t>
      </w:r>
      <w:r w:rsidR="00E235A2" w:rsidRPr="000D55FE">
        <w:rPr>
          <w:rFonts w:hAnsi="標楷體"/>
        </w:rPr>
        <w:t>,001</w:t>
      </w:r>
      <w:r w:rsidR="00E235A2" w:rsidRPr="000D55FE">
        <w:rPr>
          <w:rFonts w:hAnsi="標楷體" w:hint="eastAsia"/>
        </w:rPr>
        <w:t>盞，因屏東區處2個服務所統計時，將2</w:t>
      </w:r>
      <w:r w:rsidR="00E235A2" w:rsidRPr="000D55FE">
        <w:rPr>
          <w:rFonts w:hAnsi="標楷體"/>
        </w:rPr>
        <w:t>93</w:t>
      </w:r>
      <w:r w:rsidR="00E235A2" w:rsidRPr="000D55FE">
        <w:rPr>
          <w:rFonts w:hAnsi="標楷體" w:hint="eastAsia"/>
        </w:rPr>
        <w:t>盞水銀燈歸類成「</w:t>
      </w:r>
      <w:proofErr w:type="gramStart"/>
      <w:r w:rsidR="00E235A2" w:rsidRPr="000D55FE">
        <w:rPr>
          <w:rFonts w:hAnsi="標楷體" w:hint="eastAsia"/>
        </w:rPr>
        <w:t>系統燈別</w:t>
      </w:r>
      <w:proofErr w:type="gramEnd"/>
      <w:r w:rsidR="00E235A2" w:rsidRPr="000D55FE">
        <w:rPr>
          <w:rFonts w:hAnsi="標楷體" w:hint="eastAsia"/>
        </w:rPr>
        <w:t>誤植」，故實際應為1</w:t>
      </w:r>
      <w:r w:rsidR="00E235A2" w:rsidRPr="000D55FE">
        <w:rPr>
          <w:rFonts w:hAnsi="標楷體"/>
        </w:rPr>
        <w:t>,294</w:t>
      </w:r>
      <w:r w:rsidR="00E235A2" w:rsidRPr="000D55FE">
        <w:rPr>
          <w:rFonts w:hAnsi="標楷體" w:hint="eastAsia"/>
        </w:rPr>
        <w:t>盞，顯見台電公司</w:t>
      </w:r>
      <w:r w:rsidR="00F803B1" w:rsidRPr="000D55FE">
        <w:rPr>
          <w:rFonts w:hAnsi="標楷體" w:hint="eastAsia"/>
        </w:rPr>
        <w:t>未能</w:t>
      </w:r>
      <w:r w:rsidR="00E235A2" w:rsidRPr="000D55FE">
        <w:rPr>
          <w:rFonts w:hAnsi="標楷體" w:hint="eastAsia"/>
        </w:rPr>
        <w:t>提供原經濟部能源局正確之</w:t>
      </w:r>
      <w:r w:rsidR="003F0236" w:rsidRPr="000D55FE">
        <w:rPr>
          <w:rFonts w:hAnsi="標楷體" w:hint="eastAsia"/>
        </w:rPr>
        <w:t>水銀路燈統計</w:t>
      </w:r>
      <w:r w:rsidR="00E235A2" w:rsidRPr="000D55FE">
        <w:rPr>
          <w:rFonts w:hAnsi="標楷體" w:hint="eastAsia"/>
        </w:rPr>
        <w:t>資料。</w:t>
      </w:r>
    </w:p>
    <w:p w:rsidR="0094787E" w:rsidRPr="000D55FE" w:rsidRDefault="0094787E" w:rsidP="008B32B6">
      <w:pPr>
        <w:pStyle w:val="3"/>
      </w:pPr>
      <w:r w:rsidRPr="000D55FE">
        <w:rPr>
          <w:rFonts w:hint="eastAsia"/>
        </w:rPr>
        <w:t>經濟部表示</w:t>
      </w:r>
      <w:r w:rsidR="00E92EA0" w:rsidRPr="000D55FE">
        <w:rPr>
          <w:rStyle w:val="afe"/>
        </w:rPr>
        <w:footnoteReference w:id="47"/>
      </w:r>
      <w:r w:rsidRPr="000D55FE">
        <w:rPr>
          <w:rFonts w:hint="eastAsia"/>
        </w:rPr>
        <w:t>，</w:t>
      </w:r>
      <w:proofErr w:type="gramStart"/>
      <w:r w:rsidRPr="000D55FE">
        <w:rPr>
          <w:rFonts w:hint="eastAsia"/>
        </w:rPr>
        <w:t>該部已請</w:t>
      </w:r>
      <w:proofErr w:type="gramEnd"/>
      <w:r w:rsidRPr="000D55FE">
        <w:rPr>
          <w:rFonts w:hint="eastAsia"/>
        </w:rPr>
        <w:t>台電公司提出路燈台帳系統誤植原因分析、檢討及改善作為略述如下：</w:t>
      </w:r>
    </w:p>
    <w:p w:rsidR="0094787E" w:rsidRPr="000D55FE" w:rsidRDefault="0094787E" w:rsidP="0094787E">
      <w:pPr>
        <w:pStyle w:val="4"/>
        <w:rPr>
          <w:rFonts w:ascii="Times New Roman"/>
        </w:rPr>
      </w:pPr>
      <w:r w:rsidRPr="000D55FE">
        <w:rPr>
          <w:rFonts w:hint="eastAsia"/>
        </w:rPr>
        <w:lastRenderedPageBreak/>
        <w:t>台電公司路燈台帳系統</w:t>
      </w:r>
      <w:proofErr w:type="gramStart"/>
      <w:r w:rsidRPr="000D55FE">
        <w:rPr>
          <w:rFonts w:hint="eastAsia"/>
        </w:rPr>
        <w:t>之燈別</w:t>
      </w:r>
      <w:proofErr w:type="gramEnd"/>
      <w:r w:rsidRPr="000D55FE">
        <w:rPr>
          <w:rFonts w:hint="eastAsia"/>
        </w:rPr>
        <w:t>資料建置項目誤植為水銀燈之情形，經查係因該系統於資料建置時原</w:t>
      </w:r>
      <w:r w:rsidRPr="000D55FE">
        <w:rPr>
          <w:rFonts w:ascii="Times New Roman" w:hint="eastAsia"/>
          <w:szCs w:val="48"/>
        </w:rPr>
        <w:t>預設</w:t>
      </w:r>
      <w:proofErr w:type="gramStart"/>
      <w:r w:rsidRPr="000D55FE">
        <w:rPr>
          <w:rFonts w:hint="eastAsia"/>
        </w:rPr>
        <w:t>燈別</w:t>
      </w:r>
      <w:proofErr w:type="gramEnd"/>
      <w:r w:rsidRPr="000D55FE">
        <w:rPr>
          <w:rFonts w:hint="eastAsia"/>
        </w:rPr>
        <w:t>即</w:t>
      </w:r>
      <w:r w:rsidRPr="000D55FE">
        <w:rPr>
          <w:rFonts w:ascii="Times New Roman" w:hint="eastAsia"/>
          <w:szCs w:val="48"/>
        </w:rPr>
        <w:t>為水銀燈</w:t>
      </w:r>
      <w:r w:rsidRPr="000D55FE">
        <w:rPr>
          <w:rFonts w:hint="eastAsia"/>
        </w:rPr>
        <w:t>，且該公司輸入人員未落實</w:t>
      </w:r>
      <w:proofErr w:type="gramStart"/>
      <w:r w:rsidRPr="000D55FE">
        <w:rPr>
          <w:rFonts w:hint="eastAsia"/>
        </w:rPr>
        <w:t>核對燈別</w:t>
      </w:r>
      <w:proofErr w:type="gramEnd"/>
      <w:r w:rsidRPr="000D55FE">
        <w:rPr>
          <w:rFonts w:hint="eastAsia"/>
        </w:rPr>
        <w:t>所致。</w:t>
      </w:r>
    </w:p>
    <w:p w:rsidR="0094787E" w:rsidRPr="000D55FE" w:rsidRDefault="0094787E" w:rsidP="0094787E">
      <w:pPr>
        <w:pStyle w:val="4"/>
      </w:pPr>
      <w:r w:rsidRPr="000D55FE">
        <w:rPr>
          <w:rFonts w:hint="eastAsia"/>
        </w:rPr>
        <w:t>為避免後續有誤植情形發生，經濟部請台電公司</w:t>
      </w:r>
      <w:r w:rsidRPr="000D55FE">
        <w:rPr>
          <w:rFonts w:ascii="Times New Roman" w:hint="eastAsia"/>
          <w:szCs w:val="48"/>
        </w:rPr>
        <w:t>檢討</w:t>
      </w:r>
      <w:r w:rsidRPr="000D55FE">
        <w:rPr>
          <w:rFonts w:hint="eastAsia"/>
        </w:rPr>
        <w:t>及</w:t>
      </w:r>
      <w:proofErr w:type="gramStart"/>
      <w:r w:rsidRPr="000D55FE">
        <w:rPr>
          <w:rFonts w:hint="eastAsia"/>
        </w:rPr>
        <w:t>研</w:t>
      </w:r>
      <w:proofErr w:type="gramEnd"/>
      <w:r w:rsidRPr="000D55FE">
        <w:rPr>
          <w:rFonts w:hint="eastAsia"/>
        </w:rPr>
        <w:t>提</w:t>
      </w:r>
      <w:r w:rsidRPr="000D55FE">
        <w:rPr>
          <w:rFonts w:ascii="Times New Roman" w:hint="eastAsia"/>
          <w:szCs w:val="48"/>
        </w:rPr>
        <w:t>改善</w:t>
      </w:r>
      <w:r w:rsidRPr="000D55FE">
        <w:rPr>
          <w:rFonts w:hint="eastAsia"/>
        </w:rPr>
        <w:t>作為如下：</w:t>
      </w:r>
    </w:p>
    <w:p w:rsidR="0094787E" w:rsidRPr="000D55FE" w:rsidRDefault="0094787E" w:rsidP="0094787E">
      <w:pPr>
        <w:pStyle w:val="5"/>
        <w:rPr>
          <w:rFonts w:ascii="Times New Roman"/>
        </w:rPr>
      </w:pPr>
      <w:r w:rsidRPr="000D55FE">
        <w:rPr>
          <w:rFonts w:hint="eastAsia"/>
        </w:rPr>
        <w:t>系統面：台電公司已修改路燈台帳系統於新增路燈資料時，</w:t>
      </w:r>
      <w:r w:rsidRPr="000D55FE">
        <w:rPr>
          <w:rFonts w:ascii="Times New Roman" w:hint="eastAsia"/>
          <w:szCs w:val="48"/>
        </w:rPr>
        <w:t>不允許新增水銀燈別</w:t>
      </w:r>
      <w:r w:rsidRPr="000D55FE">
        <w:rPr>
          <w:rFonts w:hint="eastAsia"/>
        </w:rPr>
        <w:t>，於修正路燈資料時，倘選取水銀燈，系統會警示人員是否繼續操作，並請其確認資料正確性，以減少誤植之機會。</w:t>
      </w:r>
    </w:p>
    <w:p w:rsidR="0094787E" w:rsidRPr="000D55FE" w:rsidRDefault="0094787E" w:rsidP="0094787E">
      <w:pPr>
        <w:pStyle w:val="5"/>
        <w:rPr>
          <w:rFonts w:ascii="Times New Roman"/>
        </w:rPr>
      </w:pPr>
      <w:r w:rsidRPr="000D55FE">
        <w:rPr>
          <w:rFonts w:hint="eastAsia"/>
        </w:rPr>
        <w:t>人員教育面：請台電公司透過函文及利用各區處處長會議等方式，請區處落實路燈台帳各項資料建置之正確性，並請區處層級主管督導所屬確實落實</w:t>
      </w:r>
      <w:r w:rsidRPr="000D55FE">
        <w:rPr>
          <w:rFonts w:ascii="Times New Roman" w:hint="eastAsia"/>
          <w:szCs w:val="48"/>
        </w:rPr>
        <w:t>每年路燈普查</w:t>
      </w:r>
      <w:r w:rsidRPr="000D55FE">
        <w:rPr>
          <w:rFonts w:hint="eastAsia"/>
        </w:rPr>
        <w:t>，以維路燈台帳之正確性。</w:t>
      </w:r>
    </w:p>
    <w:p w:rsidR="0094787E" w:rsidRPr="000D55FE" w:rsidRDefault="0094787E" w:rsidP="0094787E">
      <w:pPr>
        <w:pStyle w:val="5"/>
        <w:rPr>
          <w:rFonts w:ascii="Times New Roman"/>
        </w:rPr>
      </w:pPr>
      <w:r w:rsidRPr="000D55FE">
        <w:rPr>
          <w:rFonts w:hint="eastAsia"/>
        </w:rPr>
        <w:t>檢核面：為瞭解區處路燈建置情形，請台電公司於辦理區處業務抽查時，隨機抽查路燈台帳與現場是否一致，平時則由區處層級主管於走動管理時一併</w:t>
      </w:r>
      <w:r w:rsidRPr="000D55FE">
        <w:rPr>
          <w:rFonts w:ascii="Times New Roman" w:hint="eastAsia"/>
          <w:szCs w:val="48"/>
        </w:rPr>
        <w:t>查核現場</w:t>
      </w:r>
      <w:r w:rsidRPr="000D55FE">
        <w:rPr>
          <w:rFonts w:hint="eastAsia"/>
        </w:rPr>
        <w:t>與</w:t>
      </w:r>
      <w:r w:rsidR="00E9281A" w:rsidRPr="000D55FE">
        <w:rPr>
          <w:rFonts w:hint="eastAsia"/>
        </w:rPr>
        <w:t>路燈</w:t>
      </w:r>
      <w:r w:rsidRPr="000D55FE">
        <w:rPr>
          <w:rFonts w:ascii="Times New Roman" w:hint="eastAsia"/>
          <w:szCs w:val="48"/>
        </w:rPr>
        <w:t>台帳</w:t>
      </w:r>
      <w:r w:rsidRPr="000D55FE">
        <w:rPr>
          <w:rFonts w:hint="eastAsia"/>
        </w:rPr>
        <w:t>建置情形。</w:t>
      </w:r>
    </w:p>
    <w:p w:rsidR="00114F2B" w:rsidRPr="000D55FE" w:rsidRDefault="0094787E" w:rsidP="008D73DB">
      <w:pPr>
        <w:pStyle w:val="4"/>
      </w:pPr>
      <w:r w:rsidRPr="000D55FE">
        <w:rPr>
          <w:rFonts w:hint="eastAsia"/>
        </w:rPr>
        <w:t>經濟部考量台電公司為維護相關資料正確性，已從系統面、人員教育面及檢核面多面向進行加強改善，並已請各區處層級主管就該業務加強督導，</w:t>
      </w:r>
      <w:proofErr w:type="gramStart"/>
      <w:r w:rsidRPr="000D55FE">
        <w:rPr>
          <w:rFonts w:hint="eastAsia"/>
        </w:rPr>
        <w:t>爰</w:t>
      </w:r>
      <w:proofErr w:type="gramEnd"/>
      <w:r w:rsidRPr="000D55FE">
        <w:rPr>
          <w:rFonts w:hint="eastAsia"/>
        </w:rPr>
        <w:t>該部將請</w:t>
      </w:r>
      <w:r w:rsidR="009F58FB" w:rsidRPr="000D55FE">
        <w:rPr>
          <w:rFonts w:hint="eastAsia"/>
        </w:rPr>
        <w:t>該</w:t>
      </w:r>
      <w:r w:rsidRPr="000D55FE">
        <w:rPr>
          <w:rFonts w:hint="eastAsia"/>
        </w:rPr>
        <w:t>公司落實有關路燈台帳資料管理之相關改善對策，並依照實務作業需求適時檢討改善，期逐步提升該系統資料建置正確率。</w:t>
      </w:r>
    </w:p>
    <w:p w:rsidR="0031731A" w:rsidRPr="000D55FE" w:rsidRDefault="00DF1AD3" w:rsidP="00453946">
      <w:pPr>
        <w:pStyle w:val="3"/>
      </w:pPr>
      <w:r w:rsidRPr="000D55FE">
        <w:rPr>
          <w:rFonts w:hint="eastAsia"/>
        </w:rPr>
        <w:t>按</w:t>
      </w:r>
      <w:r w:rsidRPr="000D55FE">
        <w:rPr>
          <w:rFonts w:hAnsi="標楷體" w:hint="eastAsia"/>
        </w:rPr>
        <w:t>上開說明</w:t>
      </w:r>
      <w:r w:rsidR="00BE5B14" w:rsidRPr="000D55FE">
        <w:rPr>
          <w:rFonts w:hAnsi="標楷體" w:hint="eastAsia"/>
        </w:rPr>
        <w:t>，</w:t>
      </w:r>
      <w:r w:rsidR="00DD690B" w:rsidRPr="000D55FE">
        <w:rPr>
          <w:rFonts w:hAnsi="標楷體" w:hint="eastAsia"/>
        </w:rPr>
        <w:t>台電公司提供</w:t>
      </w:r>
      <w:r w:rsidR="00DD690B" w:rsidRPr="000D55FE">
        <w:rPr>
          <w:rFonts w:hint="eastAsia"/>
        </w:rPr>
        <w:t>審計部截至</w:t>
      </w:r>
      <w:proofErr w:type="gramStart"/>
      <w:r w:rsidR="00DD690B" w:rsidRPr="000D55FE">
        <w:rPr>
          <w:rFonts w:hint="eastAsia"/>
        </w:rPr>
        <w:t>1</w:t>
      </w:r>
      <w:r w:rsidR="00DD690B" w:rsidRPr="000D55FE">
        <w:t>10</w:t>
      </w:r>
      <w:r w:rsidR="00DD690B" w:rsidRPr="000D55FE">
        <w:rPr>
          <w:rFonts w:hint="eastAsia"/>
        </w:rPr>
        <w:t>年1</w:t>
      </w:r>
      <w:r w:rsidR="00DD690B" w:rsidRPr="000D55FE">
        <w:t>0</w:t>
      </w:r>
      <w:r w:rsidR="00DD690B" w:rsidRPr="000D55FE">
        <w:rPr>
          <w:rFonts w:hint="eastAsia"/>
        </w:rPr>
        <w:t>月底止包制</w:t>
      </w:r>
      <w:proofErr w:type="gramEnd"/>
      <w:r w:rsidR="00DD690B" w:rsidRPr="000D55FE">
        <w:rPr>
          <w:rFonts w:hint="eastAsia"/>
        </w:rPr>
        <w:t>公用路燈之4萬9</w:t>
      </w:r>
      <w:r w:rsidR="00DD690B" w:rsidRPr="000D55FE">
        <w:t>,623</w:t>
      </w:r>
      <w:r w:rsidR="00DD690B" w:rsidRPr="000D55FE">
        <w:rPr>
          <w:rFonts w:hint="eastAsia"/>
        </w:rPr>
        <w:t>盞</w:t>
      </w:r>
      <w:r w:rsidR="00DD690B" w:rsidRPr="000D55FE">
        <w:rPr>
          <w:rStyle w:val="afe"/>
        </w:rPr>
        <w:footnoteReference w:id="48"/>
      </w:r>
      <w:r w:rsidR="00DD690B" w:rsidRPr="000D55FE">
        <w:rPr>
          <w:rFonts w:hint="eastAsia"/>
        </w:rPr>
        <w:t>水銀路燈，竟重複</w:t>
      </w:r>
      <w:r w:rsidR="00DD690B" w:rsidRPr="000D55FE">
        <w:rPr>
          <w:rFonts w:hint="eastAsia"/>
        </w:rPr>
        <w:lastRenderedPageBreak/>
        <w:t>計算6</w:t>
      </w:r>
      <w:r w:rsidR="00DD690B" w:rsidRPr="000D55FE">
        <w:t>,458</w:t>
      </w:r>
      <w:r w:rsidR="00DD690B" w:rsidRPr="000D55FE">
        <w:rPr>
          <w:rFonts w:hint="eastAsia"/>
        </w:rPr>
        <w:t>盞</w:t>
      </w:r>
      <w:proofErr w:type="gramStart"/>
      <w:r w:rsidR="00DD690B" w:rsidRPr="000D55FE">
        <w:rPr>
          <w:rFonts w:hint="eastAsia"/>
        </w:rPr>
        <w:t>且誤植燈</w:t>
      </w:r>
      <w:proofErr w:type="gramEnd"/>
      <w:r w:rsidR="00DD690B" w:rsidRPr="000D55FE">
        <w:rPr>
          <w:rFonts w:hint="eastAsia"/>
        </w:rPr>
        <w:t>別2</w:t>
      </w:r>
      <w:r w:rsidR="00DD690B" w:rsidRPr="000D55FE">
        <w:t>0,384</w:t>
      </w:r>
      <w:r w:rsidR="00DD690B" w:rsidRPr="000D55FE">
        <w:rPr>
          <w:rFonts w:hint="eastAsia"/>
        </w:rPr>
        <w:t>盞，兩者合計2</w:t>
      </w:r>
      <w:r w:rsidR="00DD690B" w:rsidRPr="000D55FE">
        <w:t>6,842</w:t>
      </w:r>
      <w:r w:rsidR="00DD690B" w:rsidRPr="000D55FE">
        <w:rPr>
          <w:rFonts w:hint="eastAsia"/>
        </w:rPr>
        <w:t>盞，占所提供水銀路燈數量之5</w:t>
      </w:r>
      <w:r w:rsidR="00DD690B" w:rsidRPr="000D55FE">
        <w:t>4.09%</w:t>
      </w:r>
      <w:r w:rsidR="00DD690B" w:rsidRPr="000D55FE">
        <w:rPr>
          <w:rFonts w:hint="eastAsia"/>
        </w:rPr>
        <w:t>，顯見，該公司提供審計部之資料逾五成是錯誤。又，誤</w:t>
      </w:r>
      <w:proofErr w:type="gramStart"/>
      <w:r w:rsidR="00DD690B" w:rsidRPr="000D55FE">
        <w:rPr>
          <w:rFonts w:hint="eastAsia"/>
        </w:rPr>
        <w:t>植燈別</w:t>
      </w:r>
      <w:proofErr w:type="gramEnd"/>
      <w:r w:rsidR="00DD690B" w:rsidRPr="000D55FE">
        <w:rPr>
          <w:rFonts w:hint="eastAsia"/>
        </w:rPr>
        <w:t>2</w:t>
      </w:r>
      <w:r w:rsidR="00DD690B" w:rsidRPr="000D55FE">
        <w:t>0,384</w:t>
      </w:r>
      <w:r w:rsidR="00DD690B" w:rsidRPr="000D55FE">
        <w:rPr>
          <w:rFonts w:hint="eastAsia"/>
        </w:rPr>
        <w:t>盞，占扣除重複計算後之4</w:t>
      </w:r>
      <w:r w:rsidR="00DD690B" w:rsidRPr="000D55FE">
        <w:t>3,165</w:t>
      </w:r>
      <w:r w:rsidR="00DD690B" w:rsidRPr="000D55FE">
        <w:rPr>
          <w:rFonts w:hint="eastAsia"/>
        </w:rPr>
        <w:t>盞水銀路燈之4</w:t>
      </w:r>
      <w:r w:rsidR="00DD690B" w:rsidRPr="000D55FE">
        <w:t>7.22%</w:t>
      </w:r>
      <w:r w:rsidR="00DD690B" w:rsidRPr="000D55FE">
        <w:rPr>
          <w:rFonts w:hint="eastAsia"/>
        </w:rPr>
        <w:t>，亦顯該公司路燈台帳系統資料錯誤情形嚴重。台電公司雖已查明路燈台帳系統</w:t>
      </w:r>
      <w:proofErr w:type="gramStart"/>
      <w:r w:rsidR="00DD690B" w:rsidRPr="000D55FE">
        <w:rPr>
          <w:rFonts w:hint="eastAsia"/>
        </w:rPr>
        <w:t>之燈別</w:t>
      </w:r>
      <w:proofErr w:type="gramEnd"/>
      <w:r w:rsidR="00DD690B" w:rsidRPr="000D55FE">
        <w:rPr>
          <w:rFonts w:hint="eastAsia"/>
        </w:rPr>
        <w:t>誤植，係因該系統於資料建置時原</w:t>
      </w:r>
      <w:r w:rsidR="00DD690B" w:rsidRPr="000D55FE">
        <w:rPr>
          <w:rFonts w:ascii="Times New Roman" w:hint="eastAsia"/>
          <w:szCs w:val="48"/>
        </w:rPr>
        <w:t>預設</w:t>
      </w:r>
      <w:proofErr w:type="gramStart"/>
      <w:r w:rsidR="00DD690B" w:rsidRPr="000D55FE">
        <w:rPr>
          <w:rFonts w:hint="eastAsia"/>
        </w:rPr>
        <w:t>燈別</w:t>
      </w:r>
      <w:proofErr w:type="gramEnd"/>
      <w:r w:rsidR="00DD690B" w:rsidRPr="000D55FE">
        <w:rPr>
          <w:rFonts w:hint="eastAsia"/>
        </w:rPr>
        <w:t>即</w:t>
      </w:r>
      <w:r w:rsidR="00DD690B" w:rsidRPr="000D55FE">
        <w:rPr>
          <w:rFonts w:ascii="Times New Roman" w:hint="eastAsia"/>
          <w:szCs w:val="48"/>
        </w:rPr>
        <w:t>為水銀燈</w:t>
      </w:r>
      <w:r w:rsidR="00DD690B" w:rsidRPr="000D55FE">
        <w:rPr>
          <w:rFonts w:hint="eastAsia"/>
        </w:rPr>
        <w:t>，且該公司輸入人員未落實</w:t>
      </w:r>
      <w:proofErr w:type="gramStart"/>
      <w:r w:rsidR="00DD690B" w:rsidRPr="000D55FE">
        <w:rPr>
          <w:rFonts w:hint="eastAsia"/>
        </w:rPr>
        <w:t>核對燈別</w:t>
      </w:r>
      <w:proofErr w:type="gramEnd"/>
      <w:r w:rsidR="00DD690B" w:rsidRPr="000D55FE">
        <w:rPr>
          <w:rFonts w:hint="eastAsia"/>
        </w:rPr>
        <w:t>所致。惟因路燈台帳系統建置有欠周妥，</w:t>
      </w:r>
      <w:r w:rsidR="00DD690B" w:rsidRPr="000D55FE">
        <w:rPr>
          <w:rFonts w:hAnsi="標楷體" w:hint="eastAsia"/>
        </w:rPr>
        <w:t>資料登</w:t>
      </w:r>
      <w:r w:rsidR="001F6670" w:rsidRPr="000D55FE">
        <w:rPr>
          <w:rFonts w:hAnsi="標楷體" w:hint="eastAsia"/>
        </w:rPr>
        <w:t>錄</w:t>
      </w:r>
      <w:r w:rsidR="00DD690B" w:rsidRPr="000D55FE">
        <w:rPr>
          <w:rFonts w:hAnsi="標楷體" w:hint="eastAsia"/>
        </w:rPr>
        <w:t>作業</w:t>
      </w:r>
      <w:r w:rsidR="008D47A1" w:rsidRPr="000D55FE">
        <w:rPr>
          <w:rFonts w:hAnsi="標楷體" w:hint="eastAsia"/>
        </w:rPr>
        <w:t>亦</w:t>
      </w:r>
      <w:r w:rsidR="00DD690B" w:rsidRPr="000D55FE">
        <w:rPr>
          <w:rFonts w:hAnsi="標楷體" w:hint="eastAsia"/>
        </w:rPr>
        <w:t>欠嚴謹，主管人員</w:t>
      </w:r>
      <w:r w:rsidR="008D47A1" w:rsidRPr="000D55FE">
        <w:rPr>
          <w:rFonts w:hAnsi="標楷體" w:hint="eastAsia"/>
        </w:rPr>
        <w:t>復</w:t>
      </w:r>
      <w:r w:rsidR="00DD690B" w:rsidRPr="000D55FE">
        <w:rPr>
          <w:rFonts w:hAnsi="標楷體" w:hint="eastAsia"/>
        </w:rPr>
        <w:t>未</w:t>
      </w:r>
      <w:r w:rsidR="00DD690B" w:rsidRPr="000D55FE">
        <w:rPr>
          <w:rFonts w:hint="eastAsia"/>
        </w:rPr>
        <w:t>善盡督導，以及公司長期疏於</w:t>
      </w:r>
      <w:r w:rsidR="00DD690B" w:rsidRPr="000D55FE">
        <w:rPr>
          <w:rFonts w:hAnsi="標楷體" w:hint="eastAsia"/>
        </w:rPr>
        <w:t>維持該系統資料之正確性，</w:t>
      </w:r>
      <w:r w:rsidR="00DD690B" w:rsidRPr="000D55FE">
        <w:rPr>
          <w:rFonts w:hint="eastAsia"/>
        </w:rPr>
        <w:t>致該系統資料嚴重錯誤，除</w:t>
      </w:r>
      <w:r w:rsidR="00DD690B" w:rsidRPr="000D55FE">
        <w:rPr>
          <w:rFonts w:hAnsi="標楷體" w:hint="eastAsia"/>
        </w:rPr>
        <w:t>不利該公司</w:t>
      </w:r>
      <w:r w:rsidR="00DD690B" w:rsidRPr="000D55FE">
        <w:rPr>
          <w:rFonts w:hint="eastAsia"/>
        </w:rPr>
        <w:t>人員進行路燈普查及路燈外線維護等作業</w:t>
      </w:r>
      <w:r w:rsidR="00DD690B" w:rsidRPr="000D55FE">
        <w:rPr>
          <w:rFonts w:hAnsi="標楷體" w:hint="eastAsia"/>
        </w:rPr>
        <w:t>外，並致提供審計部之水銀路燈數量不實，而影響</w:t>
      </w:r>
      <w:r w:rsidR="00FF404E" w:rsidRPr="000D55FE">
        <w:rPr>
          <w:rFonts w:hAnsi="標楷體" w:hint="eastAsia"/>
        </w:rPr>
        <w:t>本</w:t>
      </w:r>
      <w:r w:rsidR="00DD690B" w:rsidRPr="000D55FE">
        <w:rPr>
          <w:rFonts w:hAnsi="標楷體" w:hint="eastAsia"/>
        </w:rPr>
        <w:t>計畫執行成效之評估。</w:t>
      </w:r>
      <w:proofErr w:type="gramStart"/>
      <w:r w:rsidR="00DD690B" w:rsidRPr="000D55FE">
        <w:rPr>
          <w:rFonts w:hint="eastAsia"/>
        </w:rPr>
        <w:t>再者，</w:t>
      </w:r>
      <w:proofErr w:type="gramEnd"/>
      <w:r w:rsidR="00DD690B" w:rsidRPr="000D55FE">
        <w:rPr>
          <w:rFonts w:hint="eastAsia"/>
        </w:rPr>
        <w:t>台電公司台中區處及屏</w:t>
      </w:r>
      <w:r w:rsidR="00DD690B" w:rsidRPr="000D55FE">
        <w:rPr>
          <w:rFonts w:hAnsi="標楷體" w:hint="eastAsia"/>
        </w:rPr>
        <w:t>東區處統計水銀路燈</w:t>
      </w:r>
      <w:proofErr w:type="gramStart"/>
      <w:r w:rsidR="00DD690B" w:rsidRPr="000D55FE">
        <w:rPr>
          <w:rFonts w:hAnsi="標楷體" w:hint="eastAsia"/>
        </w:rPr>
        <w:t>數量均有歸</w:t>
      </w:r>
      <w:proofErr w:type="gramEnd"/>
      <w:r w:rsidR="00DD690B" w:rsidRPr="000D55FE">
        <w:rPr>
          <w:rFonts w:hAnsi="標楷體" w:hint="eastAsia"/>
        </w:rPr>
        <w:t>類錯誤而低估情事，致該公司</w:t>
      </w:r>
      <w:proofErr w:type="gramStart"/>
      <w:r w:rsidR="00DD690B" w:rsidRPr="000D55FE">
        <w:rPr>
          <w:rFonts w:hAnsi="標楷體" w:hint="eastAsia"/>
        </w:rPr>
        <w:t>提供予原經濟部能源</w:t>
      </w:r>
      <w:proofErr w:type="gramEnd"/>
      <w:r w:rsidR="00DD690B" w:rsidRPr="000D55FE">
        <w:rPr>
          <w:rFonts w:hAnsi="標楷體" w:hint="eastAsia"/>
        </w:rPr>
        <w:t>局全臺水銀路燈之數量未盡確實，亦不利該</w:t>
      </w:r>
      <w:r w:rsidR="00DD690B" w:rsidRPr="000D55FE">
        <w:rPr>
          <w:rFonts w:hint="eastAsia"/>
        </w:rPr>
        <w:t>局督促各地方政府釐清水銀路燈汰換之作業。</w:t>
      </w:r>
    </w:p>
    <w:p w:rsidR="00F854DB" w:rsidRPr="000D55FE" w:rsidRDefault="00D34F35" w:rsidP="00A50BA3">
      <w:pPr>
        <w:pStyle w:val="3"/>
      </w:pPr>
      <w:r w:rsidRPr="000D55FE">
        <w:rPr>
          <w:rFonts w:hint="eastAsia"/>
        </w:rPr>
        <w:t>綜上，</w:t>
      </w:r>
      <w:bookmarkStart w:id="34" w:name="_Hlk158122818"/>
      <w:bookmarkStart w:id="35" w:name="_Hlk158121975"/>
      <w:r w:rsidR="005511B4" w:rsidRPr="00C53800">
        <w:rPr>
          <w:rFonts w:hint="eastAsia"/>
        </w:rPr>
        <w:t>台電公司路燈台帳系統建置有欠周妥，</w:t>
      </w:r>
      <w:r w:rsidR="005511B4" w:rsidRPr="00C53800">
        <w:rPr>
          <w:rFonts w:hAnsi="標楷體" w:hint="eastAsia"/>
        </w:rPr>
        <w:t>資料登錄</w:t>
      </w:r>
      <w:r w:rsidR="002F6340">
        <w:rPr>
          <w:rFonts w:hAnsi="標楷體" w:hint="eastAsia"/>
        </w:rPr>
        <w:t>及統計</w:t>
      </w:r>
      <w:r w:rsidR="005511B4" w:rsidRPr="00C53800">
        <w:rPr>
          <w:rFonts w:hAnsi="標楷體" w:hint="eastAsia"/>
        </w:rPr>
        <w:t>作業亦欠嚴謹，主管人員復未</w:t>
      </w:r>
      <w:r w:rsidR="005511B4" w:rsidRPr="00C53800">
        <w:rPr>
          <w:rFonts w:hint="eastAsia"/>
        </w:rPr>
        <w:t>善盡督導</w:t>
      </w:r>
      <w:r w:rsidR="005511B4">
        <w:rPr>
          <w:rFonts w:hint="eastAsia"/>
        </w:rPr>
        <w:t>之責</w:t>
      </w:r>
      <w:r w:rsidR="005511B4" w:rsidRPr="00C53800">
        <w:rPr>
          <w:rFonts w:hint="eastAsia"/>
        </w:rPr>
        <w:t>，以及公司長期疏於</w:t>
      </w:r>
      <w:r w:rsidR="005511B4" w:rsidRPr="00C53800">
        <w:rPr>
          <w:rFonts w:hAnsi="標楷體" w:hint="eastAsia"/>
        </w:rPr>
        <w:t>維持</w:t>
      </w:r>
      <w:r w:rsidR="005511B4">
        <w:rPr>
          <w:rFonts w:hAnsi="標楷體" w:hint="eastAsia"/>
        </w:rPr>
        <w:t>該</w:t>
      </w:r>
      <w:r w:rsidR="005511B4" w:rsidRPr="00C53800">
        <w:rPr>
          <w:rFonts w:hAnsi="標楷體" w:hint="eastAsia"/>
        </w:rPr>
        <w:t>系統資料之正確性，</w:t>
      </w:r>
      <w:r w:rsidR="005511B4" w:rsidRPr="00C53800">
        <w:rPr>
          <w:rFonts w:hint="eastAsia"/>
        </w:rPr>
        <w:t>致</w:t>
      </w:r>
      <w:r w:rsidR="005511B4">
        <w:rPr>
          <w:rFonts w:hint="eastAsia"/>
        </w:rPr>
        <w:t>生</w:t>
      </w:r>
      <w:r w:rsidR="005511B4" w:rsidRPr="00C53800">
        <w:rPr>
          <w:rFonts w:hint="eastAsia"/>
        </w:rPr>
        <w:t>資料</w:t>
      </w:r>
      <w:r w:rsidR="005511B4">
        <w:rPr>
          <w:rFonts w:hint="eastAsia"/>
        </w:rPr>
        <w:t>嚴重</w:t>
      </w:r>
      <w:r w:rsidR="005511B4" w:rsidRPr="00C53800">
        <w:rPr>
          <w:rFonts w:hint="eastAsia"/>
        </w:rPr>
        <w:t>錯誤，除</w:t>
      </w:r>
      <w:r w:rsidR="005511B4" w:rsidRPr="00C53800">
        <w:rPr>
          <w:rFonts w:hAnsi="標楷體" w:hint="eastAsia"/>
        </w:rPr>
        <w:t>不利該公司</w:t>
      </w:r>
      <w:r w:rsidR="005511B4" w:rsidRPr="00C53800">
        <w:rPr>
          <w:rFonts w:hint="eastAsia"/>
        </w:rPr>
        <w:t>人員進行路燈普查及路燈外線維護等作業</w:t>
      </w:r>
      <w:r w:rsidR="005511B4" w:rsidRPr="00C53800">
        <w:rPr>
          <w:rFonts w:hAnsi="標楷體" w:hint="eastAsia"/>
        </w:rPr>
        <w:t>外，亦</w:t>
      </w:r>
      <w:r w:rsidR="005511B4">
        <w:rPr>
          <w:rFonts w:hAnsi="標楷體" w:hint="eastAsia"/>
        </w:rPr>
        <w:t>使</w:t>
      </w:r>
      <w:r w:rsidR="005511B4" w:rsidRPr="00C53800">
        <w:rPr>
          <w:rFonts w:hAnsi="標楷體" w:hint="eastAsia"/>
        </w:rPr>
        <w:t>提供</w:t>
      </w:r>
      <w:proofErr w:type="gramStart"/>
      <w:r w:rsidR="005511B4" w:rsidRPr="00C53800">
        <w:rPr>
          <w:rFonts w:hAnsi="標楷體" w:hint="eastAsia"/>
        </w:rPr>
        <w:t>審計部及原</w:t>
      </w:r>
      <w:proofErr w:type="gramEnd"/>
      <w:r w:rsidR="005511B4" w:rsidRPr="00C53800">
        <w:rPr>
          <w:rFonts w:hAnsi="標楷體" w:hint="eastAsia"/>
        </w:rPr>
        <w:t>經濟部能源局之水銀路燈數量</w:t>
      </w:r>
      <w:r w:rsidR="005511B4">
        <w:rPr>
          <w:rFonts w:hAnsi="標楷體" w:hint="eastAsia"/>
        </w:rPr>
        <w:t>未盡確實</w:t>
      </w:r>
      <w:r w:rsidR="005511B4" w:rsidRPr="00C53800">
        <w:rPr>
          <w:rFonts w:hAnsi="標楷體" w:hint="eastAsia"/>
        </w:rPr>
        <w:t>，影響</w:t>
      </w:r>
      <w:r w:rsidR="005511B4">
        <w:rPr>
          <w:rFonts w:hAnsi="標楷體" w:hint="eastAsia"/>
        </w:rPr>
        <w:t>本</w:t>
      </w:r>
      <w:r w:rsidR="005511B4" w:rsidRPr="00C53800">
        <w:rPr>
          <w:rFonts w:hAnsi="標楷體" w:hint="eastAsia"/>
        </w:rPr>
        <w:t>計畫執行成效之評估及相關審核及督導作業</w:t>
      </w:r>
      <w:bookmarkEnd w:id="34"/>
      <w:r w:rsidR="005511B4" w:rsidRPr="00C53800">
        <w:rPr>
          <w:rFonts w:hAnsi="標楷體" w:hint="eastAsia"/>
        </w:rPr>
        <w:t>，核有</w:t>
      </w:r>
      <w:r w:rsidR="005511B4">
        <w:rPr>
          <w:rFonts w:hAnsi="標楷體" w:hint="eastAsia"/>
        </w:rPr>
        <w:t>怠失</w:t>
      </w:r>
      <w:bookmarkEnd w:id="35"/>
      <w:r w:rsidR="00EE01DE">
        <w:rPr>
          <w:rFonts w:hint="eastAsia"/>
        </w:rPr>
        <w:t>。</w:t>
      </w:r>
    </w:p>
    <w:p w:rsidR="00847F5B" w:rsidRPr="000D55FE" w:rsidRDefault="00847F5B">
      <w:pPr>
        <w:widowControl/>
        <w:overflowPunct/>
        <w:autoSpaceDE/>
        <w:autoSpaceDN/>
        <w:jc w:val="left"/>
        <w:rPr>
          <w:rFonts w:hAnsi="Arial"/>
          <w:bCs/>
          <w:kern w:val="32"/>
          <w:szCs w:val="36"/>
        </w:rPr>
      </w:pPr>
      <w:r w:rsidRPr="000D55FE">
        <w:br w:type="page"/>
      </w:r>
    </w:p>
    <w:p w:rsidR="00847F5B" w:rsidRPr="000D55FE" w:rsidRDefault="00847F5B" w:rsidP="00847F5B">
      <w:pPr>
        <w:pStyle w:val="1"/>
        <w:ind w:left="2380" w:hanging="2380"/>
      </w:pP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0D55FE">
        <w:rPr>
          <w:rFonts w:hint="eastAsia"/>
        </w:rPr>
        <w:lastRenderedPageBreak/>
        <w:t>處理辦法：</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917F9" w:rsidRDefault="00C917F9" w:rsidP="000B479B">
      <w:pPr>
        <w:pStyle w:val="2"/>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Pr>
          <w:rFonts w:hint="eastAsia"/>
        </w:rPr>
        <w:t>調查意見一，函請經濟部督</w:t>
      </w:r>
      <w:proofErr w:type="gramStart"/>
      <w:r>
        <w:rPr>
          <w:rFonts w:hint="eastAsia"/>
        </w:rPr>
        <w:t>飭</w:t>
      </w:r>
      <w:proofErr w:type="gramEnd"/>
      <w:r>
        <w:rPr>
          <w:rFonts w:hint="eastAsia"/>
        </w:rPr>
        <w:t>所屬確實檢討改進</w:t>
      </w:r>
      <w:proofErr w:type="gramStart"/>
      <w:r>
        <w:rPr>
          <w:rFonts w:hint="eastAsia"/>
        </w:rPr>
        <w:t>見復</w:t>
      </w:r>
      <w:proofErr w:type="gramEnd"/>
      <w:r>
        <w:rPr>
          <w:rFonts w:hint="eastAsia"/>
        </w:rPr>
        <w:t>。</w:t>
      </w:r>
    </w:p>
    <w:p w:rsidR="00C917F9" w:rsidRPr="000D55FE" w:rsidRDefault="00C917F9" w:rsidP="000B479B">
      <w:pPr>
        <w:pStyle w:val="2"/>
      </w:pPr>
      <w:r>
        <w:rPr>
          <w:rFonts w:hint="eastAsia"/>
        </w:rPr>
        <w:t>調查意見二，函請花蓮縣政府確實檢討改進</w:t>
      </w:r>
      <w:proofErr w:type="gramStart"/>
      <w:r>
        <w:rPr>
          <w:rFonts w:hint="eastAsia"/>
        </w:rPr>
        <w:t>見復。</w:t>
      </w:r>
      <w:proofErr w:type="gramEnd"/>
    </w:p>
    <w:p w:rsidR="00AC6101" w:rsidRDefault="00AC6101" w:rsidP="00847F5B">
      <w:pPr>
        <w:pStyle w:val="2"/>
      </w:pPr>
      <w:bookmarkStart w:id="79" w:name="_Toc421794877"/>
      <w:bookmarkStart w:id="80" w:name="_Toc421795443"/>
      <w:bookmarkStart w:id="81" w:name="_Toc421796024"/>
      <w:bookmarkStart w:id="82" w:name="_Toc422728959"/>
      <w:bookmarkStart w:id="83" w:name="_Toc422834162"/>
      <w:bookmarkEnd w:id="53"/>
      <w:bookmarkEnd w:id="54"/>
      <w:bookmarkEnd w:id="55"/>
      <w:bookmarkEnd w:id="56"/>
      <w:bookmarkEnd w:id="57"/>
      <w:bookmarkEnd w:id="58"/>
      <w:bookmarkEnd w:id="59"/>
      <w:r w:rsidRPr="000D55FE">
        <w:rPr>
          <w:rFonts w:hint="eastAsia"/>
        </w:rPr>
        <w:t>調查意見</w:t>
      </w:r>
      <w:proofErr w:type="gramStart"/>
      <w:r w:rsidRPr="000D55FE">
        <w:rPr>
          <w:rFonts w:hint="eastAsia"/>
        </w:rPr>
        <w:t>三</w:t>
      </w:r>
      <w:proofErr w:type="gramEnd"/>
      <w:r w:rsidRPr="000D55FE">
        <w:rPr>
          <w:rFonts w:hint="eastAsia"/>
        </w:rPr>
        <w:t>，函請</w:t>
      </w:r>
      <w:r w:rsidR="002B34EF" w:rsidRPr="000D55FE">
        <w:rPr>
          <w:rFonts w:hint="eastAsia"/>
        </w:rPr>
        <w:t>新竹縣政府、</w:t>
      </w:r>
      <w:r w:rsidR="00E96A6F">
        <w:rPr>
          <w:rFonts w:hint="eastAsia"/>
        </w:rPr>
        <w:t>苗栗縣政府、</w:t>
      </w:r>
      <w:r w:rsidR="002B34EF" w:rsidRPr="000D55FE">
        <w:rPr>
          <w:rFonts w:hint="eastAsia"/>
        </w:rPr>
        <w:t>臺中市政府、臺南市政府</w:t>
      </w:r>
      <w:r w:rsidR="004012E2" w:rsidRPr="000D55FE">
        <w:rPr>
          <w:rFonts w:hint="eastAsia"/>
        </w:rPr>
        <w:t>、</w:t>
      </w:r>
      <w:r w:rsidR="002B34EF" w:rsidRPr="000D55FE">
        <w:rPr>
          <w:rFonts w:hint="eastAsia"/>
        </w:rPr>
        <w:t>屏東縣政府</w:t>
      </w:r>
      <w:r w:rsidR="004012E2" w:rsidRPr="000D55FE">
        <w:rPr>
          <w:rFonts w:hint="eastAsia"/>
        </w:rPr>
        <w:t>及花蓮縣政府</w:t>
      </w:r>
      <w:r w:rsidR="002B34EF" w:rsidRPr="000D55FE">
        <w:rPr>
          <w:rFonts w:hint="eastAsia"/>
        </w:rPr>
        <w:t>確實檢討改進</w:t>
      </w:r>
      <w:proofErr w:type="gramStart"/>
      <w:r w:rsidR="002B34EF" w:rsidRPr="000D55FE">
        <w:rPr>
          <w:rFonts w:hint="eastAsia"/>
        </w:rPr>
        <w:t>見復</w:t>
      </w:r>
      <w:proofErr w:type="gramEnd"/>
      <w:r w:rsidR="002B34EF" w:rsidRPr="000D55FE">
        <w:rPr>
          <w:rFonts w:hint="eastAsia"/>
        </w:rPr>
        <w:t>。</w:t>
      </w:r>
    </w:p>
    <w:p w:rsidR="001479DD" w:rsidRDefault="001479DD" w:rsidP="001479DD">
      <w:pPr>
        <w:pStyle w:val="2"/>
      </w:pPr>
      <w:r w:rsidRPr="000D55FE">
        <w:rPr>
          <w:rFonts w:hint="eastAsia"/>
        </w:rPr>
        <w:t>調查意見</w:t>
      </w:r>
      <w:r>
        <w:rPr>
          <w:rFonts w:hint="eastAsia"/>
        </w:rPr>
        <w:t>四，</w:t>
      </w:r>
      <w:r w:rsidRPr="000D55FE">
        <w:rPr>
          <w:rFonts w:hint="eastAsia"/>
        </w:rPr>
        <w:t>糾正台灣電力股份有限公司。</w:t>
      </w:r>
    </w:p>
    <w:p w:rsidR="00847F5B" w:rsidRPr="000D55FE" w:rsidRDefault="00847F5B" w:rsidP="00847F5B">
      <w:pPr>
        <w:pStyle w:val="2"/>
      </w:pPr>
      <w:bookmarkStart w:id="84" w:name="_Toc70241819"/>
      <w:bookmarkStart w:id="85" w:name="_Toc70242208"/>
      <w:bookmarkStart w:id="86" w:name="_Toc421794878"/>
      <w:bookmarkStart w:id="87" w:name="_Toc421795444"/>
      <w:bookmarkStart w:id="88" w:name="_Toc421796025"/>
      <w:bookmarkStart w:id="89" w:name="_Toc422728960"/>
      <w:bookmarkStart w:id="90" w:name="_Toc422834163"/>
      <w:bookmarkStart w:id="91" w:name="_Toc70241818"/>
      <w:bookmarkStart w:id="92" w:name="_Toc70242207"/>
      <w:bookmarkEnd w:id="60"/>
      <w:bookmarkEnd w:id="61"/>
      <w:bookmarkEnd w:id="62"/>
      <w:bookmarkEnd w:id="63"/>
      <w:bookmarkEnd w:id="64"/>
      <w:bookmarkEnd w:id="65"/>
      <w:bookmarkEnd w:id="66"/>
      <w:bookmarkEnd w:id="67"/>
      <w:bookmarkEnd w:id="79"/>
      <w:bookmarkEnd w:id="80"/>
      <w:bookmarkEnd w:id="81"/>
      <w:bookmarkEnd w:id="82"/>
      <w:bookmarkEnd w:id="83"/>
      <w:r w:rsidRPr="000D55FE">
        <w:rPr>
          <w:rFonts w:hint="eastAsia"/>
        </w:rPr>
        <w:t>調查意見</w:t>
      </w:r>
      <w:r w:rsidR="00E17039">
        <w:rPr>
          <w:rFonts w:hint="eastAsia"/>
        </w:rPr>
        <w:t>及處理辦法</w:t>
      </w:r>
      <w:r w:rsidRPr="000D55FE">
        <w:rPr>
          <w:rFonts w:hint="eastAsia"/>
        </w:rPr>
        <w:t>，函復審計部</w:t>
      </w:r>
      <w:r w:rsidR="00585007" w:rsidRPr="000D55FE">
        <w:rPr>
          <w:rFonts w:hint="eastAsia"/>
        </w:rPr>
        <w:t>參考</w:t>
      </w:r>
      <w:r w:rsidRPr="000D55FE">
        <w:rPr>
          <w:rFonts w:hint="eastAsia"/>
        </w:rPr>
        <w:t>。</w:t>
      </w:r>
      <w:bookmarkEnd w:id="84"/>
      <w:bookmarkEnd w:id="85"/>
      <w:bookmarkEnd w:id="86"/>
      <w:bookmarkEnd w:id="87"/>
      <w:bookmarkEnd w:id="88"/>
      <w:bookmarkEnd w:id="89"/>
      <w:bookmarkEnd w:id="90"/>
    </w:p>
    <w:p w:rsidR="00DD3054" w:rsidRPr="000D55FE" w:rsidRDefault="00DD3054" w:rsidP="00DD3054">
      <w:pPr>
        <w:pStyle w:val="2"/>
      </w:pPr>
      <w:bookmarkStart w:id="93" w:name="_Toc2400397"/>
      <w:bookmarkStart w:id="94" w:name="_Toc4316191"/>
      <w:bookmarkStart w:id="95" w:name="_Toc4473332"/>
      <w:bookmarkStart w:id="96" w:name="_Toc69556901"/>
      <w:bookmarkStart w:id="97" w:name="_Toc69556950"/>
      <w:bookmarkStart w:id="98" w:name="_Toc69609824"/>
      <w:bookmarkStart w:id="99" w:name="_Toc70241822"/>
      <w:bookmarkStart w:id="100" w:name="_Toc70242211"/>
      <w:bookmarkStart w:id="101" w:name="_Toc421794881"/>
      <w:bookmarkStart w:id="102" w:name="_Toc421795447"/>
      <w:bookmarkStart w:id="103" w:name="_Toc421796028"/>
      <w:bookmarkStart w:id="104" w:name="_Toc422728963"/>
      <w:bookmarkStart w:id="105" w:name="_Toc422834166"/>
      <w:bookmarkEnd w:id="68"/>
      <w:bookmarkEnd w:id="69"/>
      <w:bookmarkEnd w:id="70"/>
      <w:bookmarkEnd w:id="71"/>
      <w:bookmarkEnd w:id="72"/>
      <w:bookmarkEnd w:id="73"/>
      <w:bookmarkEnd w:id="74"/>
      <w:bookmarkEnd w:id="75"/>
      <w:bookmarkEnd w:id="76"/>
      <w:bookmarkEnd w:id="77"/>
      <w:bookmarkEnd w:id="78"/>
      <w:bookmarkEnd w:id="91"/>
      <w:bookmarkEnd w:id="92"/>
      <w:r w:rsidRPr="000D55FE">
        <w:rPr>
          <w:rFonts w:hint="eastAsia"/>
        </w:rPr>
        <w:t>調查報告</w:t>
      </w:r>
      <w:r w:rsidR="00E17039">
        <w:rPr>
          <w:rFonts w:hint="eastAsia"/>
        </w:rPr>
        <w:t>之</w:t>
      </w:r>
      <w:r w:rsidRPr="000D55FE">
        <w:rPr>
          <w:rFonts w:hint="eastAsia"/>
        </w:rPr>
        <w:t>案由</w:t>
      </w:r>
      <w:r w:rsidR="0004288C">
        <w:rPr>
          <w:rFonts w:hint="eastAsia"/>
        </w:rPr>
        <w:t>、</w:t>
      </w:r>
      <w:r w:rsidRPr="000D55FE">
        <w:rPr>
          <w:rFonts w:hint="eastAsia"/>
        </w:rPr>
        <w:t>調查意見</w:t>
      </w:r>
      <w:r w:rsidR="0004288C">
        <w:rPr>
          <w:rFonts w:hint="eastAsia"/>
        </w:rPr>
        <w:t>及處理辦法</w:t>
      </w:r>
      <w:r w:rsidRPr="000D55FE">
        <w:rPr>
          <w:rFonts w:hint="eastAsia"/>
        </w:rPr>
        <w:t>上網公布。</w:t>
      </w:r>
    </w:p>
    <w:bookmarkEnd w:id="93"/>
    <w:bookmarkEnd w:id="94"/>
    <w:bookmarkEnd w:id="95"/>
    <w:bookmarkEnd w:id="96"/>
    <w:bookmarkEnd w:id="97"/>
    <w:bookmarkEnd w:id="98"/>
    <w:bookmarkEnd w:id="99"/>
    <w:bookmarkEnd w:id="100"/>
    <w:bookmarkEnd w:id="101"/>
    <w:bookmarkEnd w:id="102"/>
    <w:bookmarkEnd w:id="103"/>
    <w:bookmarkEnd w:id="104"/>
    <w:bookmarkEnd w:id="105"/>
    <w:p w:rsidR="00E17039" w:rsidRDefault="00E17039" w:rsidP="00343FCE">
      <w:pPr>
        <w:pStyle w:val="aa"/>
        <w:spacing w:beforeLines="50" w:before="228" w:after="0"/>
        <w:ind w:leftChars="1100" w:left="3742"/>
        <w:rPr>
          <w:b w:val="0"/>
          <w:bCs/>
          <w:snapToGrid/>
          <w:spacing w:val="12"/>
          <w:kern w:val="0"/>
          <w:sz w:val="40"/>
        </w:rPr>
      </w:pPr>
    </w:p>
    <w:p w:rsidR="00847F5B" w:rsidRDefault="00847F5B" w:rsidP="00E17039">
      <w:pPr>
        <w:pStyle w:val="aa"/>
        <w:spacing w:before="0" w:after="0"/>
        <w:ind w:leftChars="1100" w:left="3742"/>
        <w:rPr>
          <w:b w:val="0"/>
          <w:bCs/>
          <w:snapToGrid/>
          <w:spacing w:val="12"/>
          <w:kern w:val="0"/>
          <w:sz w:val="40"/>
        </w:rPr>
      </w:pPr>
      <w:r w:rsidRPr="000D55FE">
        <w:rPr>
          <w:rFonts w:hint="eastAsia"/>
          <w:b w:val="0"/>
          <w:bCs/>
          <w:snapToGrid/>
          <w:spacing w:val="12"/>
          <w:kern w:val="0"/>
          <w:sz w:val="40"/>
        </w:rPr>
        <w:t>調查委員：</w:t>
      </w:r>
      <w:r w:rsidR="00343FCE">
        <w:rPr>
          <w:rFonts w:hint="eastAsia"/>
          <w:b w:val="0"/>
          <w:bCs/>
          <w:snapToGrid/>
          <w:spacing w:val="12"/>
          <w:kern w:val="0"/>
          <w:sz w:val="40"/>
        </w:rPr>
        <w:t>陳景竣</w:t>
      </w:r>
    </w:p>
    <w:p w:rsidR="00343FCE" w:rsidRDefault="00343FCE" w:rsidP="00E17039">
      <w:pPr>
        <w:pStyle w:val="aa"/>
        <w:spacing w:before="0" w:after="0"/>
        <w:ind w:leftChars="1050" w:left="3572"/>
        <w:rPr>
          <w:b w:val="0"/>
          <w:bCs/>
          <w:snapToGrid/>
          <w:spacing w:val="12"/>
          <w:kern w:val="0"/>
          <w:sz w:val="40"/>
        </w:rPr>
      </w:pPr>
      <w:r>
        <w:rPr>
          <w:rFonts w:hint="eastAsia"/>
          <w:b w:val="0"/>
          <w:bCs/>
          <w:snapToGrid/>
          <w:spacing w:val="12"/>
          <w:kern w:val="0"/>
          <w:sz w:val="40"/>
        </w:rPr>
        <w:t xml:space="preserve"> </w:t>
      </w:r>
      <w:r>
        <w:rPr>
          <w:b w:val="0"/>
          <w:bCs/>
          <w:snapToGrid/>
          <w:spacing w:val="12"/>
          <w:kern w:val="0"/>
          <w:sz w:val="40"/>
        </w:rPr>
        <w:t xml:space="preserve">         </w:t>
      </w:r>
      <w:r>
        <w:rPr>
          <w:rFonts w:hint="eastAsia"/>
          <w:b w:val="0"/>
          <w:bCs/>
          <w:snapToGrid/>
          <w:spacing w:val="12"/>
          <w:kern w:val="0"/>
          <w:sz w:val="40"/>
        </w:rPr>
        <w:t>郭文東</w:t>
      </w:r>
    </w:p>
    <w:p w:rsidR="00343FCE" w:rsidRPr="000D55FE" w:rsidRDefault="00343FCE" w:rsidP="00E17039">
      <w:pPr>
        <w:pStyle w:val="aa"/>
        <w:spacing w:before="0" w:after="0"/>
        <w:ind w:leftChars="1050" w:left="3572"/>
        <w:rPr>
          <w:b w:val="0"/>
          <w:bCs/>
          <w:snapToGrid/>
          <w:spacing w:val="12"/>
          <w:kern w:val="0"/>
          <w:sz w:val="40"/>
        </w:rPr>
      </w:pPr>
      <w:r>
        <w:rPr>
          <w:rFonts w:hint="eastAsia"/>
          <w:b w:val="0"/>
          <w:bCs/>
          <w:snapToGrid/>
          <w:spacing w:val="12"/>
          <w:kern w:val="0"/>
          <w:sz w:val="40"/>
        </w:rPr>
        <w:t xml:space="preserve"> </w:t>
      </w:r>
      <w:r>
        <w:rPr>
          <w:b w:val="0"/>
          <w:bCs/>
          <w:snapToGrid/>
          <w:spacing w:val="12"/>
          <w:kern w:val="0"/>
          <w:sz w:val="40"/>
        </w:rPr>
        <w:t xml:space="preserve">         </w:t>
      </w:r>
      <w:r>
        <w:rPr>
          <w:rFonts w:hint="eastAsia"/>
          <w:b w:val="0"/>
          <w:bCs/>
          <w:snapToGrid/>
          <w:spacing w:val="12"/>
          <w:kern w:val="0"/>
          <w:sz w:val="40"/>
        </w:rPr>
        <w:t>張菊芳</w:t>
      </w:r>
    </w:p>
    <w:p w:rsidR="002547EE" w:rsidRPr="000D55FE" w:rsidRDefault="002547EE" w:rsidP="00847F5B">
      <w:pPr>
        <w:pStyle w:val="aa"/>
        <w:spacing w:beforeLines="50" w:before="228" w:afterLines="100" w:after="457"/>
        <w:ind w:leftChars="1100" w:left="3742"/>
        <w:rPr>
          <w:b w:val="0"/>
          <w:bCs/>
          <w:snapToGrid/>
          <w:spacing w:val="12"/>
          <w:kern w:val="0"/>
          <w:sz w:val="40"/>
        </w:rPr>
      </w:pPr>
    </w:p>
    <w:p w:rsidR="00A440D5" w:rsidRPr="000D55FE" w:rsidRDefault="00A440D5" w:rsidP="00847F5B">
      <w:pPr>
        <w:pStyle w:val="aa"/>
        <w:spacing w:beforeLines="50" w:before="228" w:afterLines="100" w:after="457"/>
        <w:ind w:leftChars="1100" w:left="3742"/>
        <w:rPr>
          <w:b w:val="0"/>
          <w:bCs/>
          <w:snapToGrid/>
          <w:spacing w:val="12"/>
          <w:kern w:val="0"/>
          <w:sz w:val="40"/>
        </w:rPr>
      </w:pPr>
    </w:p>
    <w:bookmarkEnd w:id="26"/>
    <w:bookmarkEnd w:id="27"/>
    <w:bookmarkEnd w:id="28"/>
    <w:bookmarkEnd w:id="29"/>
    <w:bookmarkEnd w:id="30"/>
    <w:bookmarkEnd w:id="31"/>
    <w:bookmarkEnd w:id="32"/>
    <w:bookmarkEnd w:id="33"/>
    <w:p w:rsidR="00847F5B" w:rsidRPr="000D55FE" w:rsidRDefault="00847F5B" w:rsidP="00847F5B">
      <w:pPr>
        <w:pStyle w:val="aa"/>
        <w:spacing w:before="0" w:after="0"/>
        <w:ind w:leftChars="1100" w:left="3742"/>
        <w:rPr>
          <w:rFonts w:ascii="Times New Roman"/>
          <w:b w:val="0"/>
          <w:bCs/>
          <w:snapToGrid/>
          <w:spacing w:val="0"/>
          <w:kern w:val="0"/>
          <w:sz w:val="40"/>
        </w:rPr>
      </w:pPr>
    </w:p>
    <w:sectPr w:rsidR="00847F5B" w:rsidRPr="000D55FE" w:rsidSect="008209EE">
      <w:footerReference w:type="default" r:id="rId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D7D" w:rsidRDefault="00510D7D">
      <w:r>
        <w:separator/>
      </w:r>
    </w:p>
  </w:endnote>
  <w:endnote w:type="continuationSeparator" w:id="0">
    <w:p w:rsidR="00510D7D" w:rsidRDefault="0051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059" w:rsidRDefault="0001605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16059" w:rsidRDefault="0001605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D7D" w:rsidRDefault="00510D7D">
      <w:r>
        <w:separator/>
      </w:r>
    </w:p>
  </w:footnote>
  <w:footnote w:type="continuationSeparator" w:id="0">
    <w:p w:rsidR="00510D7D" w:rsidRDefault="00510D7D">
      <w:r>
        <w:continuationSeparator/>
      </w:r>
    </w:p>
  </w:footnote>
  <w:footnote w:id="1">
    <w:p w:rsidR="00016059" w:rsidRPr="004627C3" w:rsidRDefault="00016059">
      <w:pPr>
        <w:pStyle w:val="afc"/>
      </w:pPr>
      <w:r>
        <w:rPr>
          <w:rStyle w:val="afe"/>
        </w:rPr>
        <w:footnoteRef/>
      </w:r>
      <w:r>
        <w:t xml:space="preserve"> </w:t>
      </w:r>
      <w:r>
        <w:rPr>
          <w:rFonts w:hint="eastAsia"/>
        </w:rPr>
        <w:t>原經濟部能源局於1</w:t>
      </w:r>
      <w:r>
        <w:t>12</w:t>
      </w:r>
      <w:r>
        <w:rPr>
          <w:rFonts w:hint="eastAsia"/>
        </w:rPr>
        <w:t>年9月2</w:t>
      </w:r>
      <w:r>
        <w:t>6</w:t>
      </w:r>
      <w:r>
        <w:rPr>
          <w:rFonts w:hint="eastAsia"/>
        </w:rPr>
        <w:t>日改制為經濟部能源署。</w:t>
      </w:r>
    </w:p>
  </w:footnote>
  <w:footnote w:id="2">
    <w:p w:rsidR="00016059" w:rsidRPr="00DA30F1" w:rsidRDefault="00016059" w:rsidP="004A793A">
      <w:pPr>
        <w:pStyle w:val="afc"/>
        <w:ind w:left="286" w:hangingChars="130" w:hanging="286"/>
        <w:jc w:val="both"/>
      </w:pPr>
      <w:r>
        <w:rPr>
          <w:rStyle w:val="afe"/>
        </w:rPr>
        <w:footnoteRef/>
      </w:r>
      <w:r>
        <w:t xml:space="preserve"> </w:t>
      </w:r>
      <w:r>
        <w:rPr>
          <w:rFonts w:hint="eastAsia"/>
        </w:rPr>
        <w:t>依本計畫作業要點，執行機關包括1</w:t>
      </w:r>
      <w:r>
        <w:t>5</w:t>
      </w:r>
      <w:r>
        <w:rPr>
          <w:rFonts w:hint="eastAsia"/>
        </w:rPr>
        <w:t>個</w:t>
      </w:r>
      <w:r w:rsidRPr="00761DFE">
        <w:rPr>
          <w:rFonts w:hint="eastAsia"/>
        </w:rPr>
        <w:t>市縣</w:t>
      </w:r>
      <w:r>
        <w:rPr>
          <w:rFonts w:hint="eastAsia"/>
        </w:rPr>
        <w:t>政府</w:t>
      </w:r>
      <w:r w:rsidRPr="00761DFE">
        <w:t>(</w:t>
      </w:r>
      <w:r w:rsidRPr="003E4311">
        <w:rPr>
          <w:rFonts w:hint="eastAsia"/>
        </w:rPr>
        <w:t>含桃園市、</w:t>
      </w:r>
      <w:proofErr w:type="gramStart"/>
      <w:r>
        <w:rPr>
          <w:rFonts w:hint="eastAsia"/>
        </w:rPr>
        <w:t>臺</w:t>
      </w:r>
      <w:proofErr w:type="gramEnd"/>
      <w:r w:rsidRPr="003E4311">
        <w:rPr>
          <w:rFonts w:hint="eastAsia"/>
        </w:rPr>
        <w:t>中市、</w:t>
      </w:r>
      <w:proofErr w:type="gramStart"/>
      <w:r>
        <w:rPr>
          <w:rFonts w:hint="eastAsia"/>
        </w:rPr>
        <w:t>臺</w:t>
      </w:r>
      <w:proofErr w:type="gramEnd"/>
      <w:r w:rsidRPr="003E4311">
        <w:rPr>
          <w:rFonts w:hint="eastAsia"/>
        </w:rPr>
        <w:t>南市、高雄市、嘉義縣、</w:t>
      </w:r>
      <w:proofErr w:type="gramStart"/>
      <w:r>
        <w:rPr>
          <w:rFonts w:hint="eastAsia"/>
        </w:rPr>
        <w:t>臺</w:t>
      </w:r>
      <w:proofErr w:type="gramEnd"/>
      <w:r w:rsidRPr="003E4311">
        <w:rPr>
          <w:rFonts w:hint="eastAsia"/>
        </w:rPr>
        <w:t>東縣、宜蘭</w:t>
      </w:r>
      <w:r w:rsidRPr="00F45458">
        <w:rPr>
          <w:rFonts w:hint="eastAsia"/>
        </w:rPr>
        <w:t>縣、</w:t>
      </w:r>
      <w:r w:rsidRPr="005210D5">
        <w:rPr>
          <w:rFonts w:hAnsi="標楷體" w:hint="eastAsia"/>
        </w:rPr>
        <w:t>新竹縣</w:t>
      </w:r>
      <w:r w:rsidRPr="00F45458">
        <w:rPr>
          <w:rFonts w:hint="eastAsia"/>
        </w:rPr>
        <w:t>、苗栗縣、屏東縣、雲林縣</w:t>
      </w:r>
      <w:r w:rsidRPr="00D55E1D">
        <w:rPr>
          <w:rFonts w:hint="eastAsia"/>
        </w:rPr>
        <w:t>、南投縣、彰化縣、澎湖縣及花蓮縣</w:t>
      </w:r>
      <w:r>
        <w:rPr>
          <w:rFonts w:hint="eastAsia"/>
        </w:rPr>
        <w:t>等</w:t>
      </w:r>
      <w:r w:rsidRPr="00D55E1D">
        <w:rPr>
          <w:rFonts w:hint="eastAsia"/>
        </w:rPr>
        <w:t>政府</w:t>
      </w:r>
      <w:r w:rsidRPr="00D55E1D">
        <w:t>)</w:t>
      </w:r>
      <w:r w:rsidRPr="00D55E1D">
        <w:rPr>
          <w:rFonts w:hint="eastAsia"/>
        </w:rPr>
        <w:t>，</w:t>
      </w:r>
      <w:proofErr w:type="gramStart"/>
      <w:r w:rsidRPr="00D55E1D">
        <w:rPr>
          <w:rFonts w:hint="eastAsia"/>
        </w:rPr>
        <w:t>嗣</w:t>
      </w:r>
      <w:proofErr w:type="gramEnd"/>
      <w:r w:rsidRPr="00D55E1D">
        <w:rPr>
          <w:rFonts w:hint="eastAsia"/>
        </w:rPr>
        <w:t>因澎湖縣政府自行完成</w:t>
      </w:r>
      <w:proofErr w:type="gramStart"/>
      <w:r w:rsidRPr="00D55E1D">
        <w:rPr>
          <w:rFonts w:hint="eastAsia"/>
        </w:rPr>
        <w:t>汰</w:t>
      </w:r>
      <w:proofErr w:type="gramEnd"/>
      <w:r w:rsidRPr="00D55E1D">
        <w:rPr>
          <w:rFonts w:hint="eastAsia"/>
        </w:rPr>
        <w:t>換及花蓮縣政府撤案，</w:t>
      </w:r>
      <w:proofErr w:type="gramStart"/>
      <w:r w:rsidRPr="00D55E1D">
        <w:rPr>
          <w:rFonts w:hint="eastAsia"/>
        </w:rPr>
        <w:t>爰</w:t>
      </w:r>
      <w:proofErr w:type="gramEnd"/>
      <w:r>
        <w:rPr>
          <w:rFonts w:hint="eastAsia"/>
        </w:rPr>
        <w:t>共計1</w:t>
      </w:r>
      <w:r>
        <w:t>3</w:t>
      </w:r>
      <w:r>
        <w:rPr>
          <w:rFonts w:hint="eastAsia"/>
        </w:rPr>
        <w:t>個市縣政府</w:t>
      </w:r>
      <w:r w:rsidRPr="00D55E1D">
        <w:rPr>
          <w:rFonts w:hint="eastAsia"/>
        </w:rPr>
        <w:t>實際</w:t>
      </w:r>
      <w:r>
        <w:rPr>
          <w:rFonts w:hint="eastAsia"/>
        </w:rPr>
        <w:t>參與本計畫。</w:t>
      </w:r>
    </w:p>
  </w:footnote>
  <w:footnote w:id="3">
    <w:p w:rsidR="00016059" w:rsidRDefault="00016059" w:rsidP="00821DC2">
      <w:pPr>
        <w:pStyle w:val="afc"/>
      </w:pPr>
      <w:r>
        <w:rPr>
          <w:rStyle w:val="afe"/>
        </w:rPr>
        <w:footnoteRef/>
      </w:r>
      <w:r>
        <w:t xml:space="preserve"> </w:t>
      </w:r>
      <w:r>
        <w:rPr>
          <w:rFonts w:hint="eastAsia"/>
        </w:rPr>
        <w:t>參見審計部1</w:t>
      </w:r>
      <w:r>
        <w:t>11</w:t>
      </w:r>
      <w:r>
        <w:rPr>
          <w:rFonts w:hint="eastAsia"/>
        </w:rPr>
        <w:t>年1</w:t>
      </w:r>
      <w:r>
        <w:t>1</w:t>
      </w:r>
      <w:r>
        <w:rPr>
          <w:rFonts w:hint="eastAsia"/>
        </w:rPr>
        <w:t>月1</w:t>
      </w:r>
      <w:r>
        <w:t>8</w:t>
      </w:r>
      <w:r>
        <w:rPr>
          <w:rFonts w:hint="eastAsia"/>
        </w:rPr>
        <w:t>日</w:t>
      </w:r>
      <w:proofErr w:type="gramStart"/>
      <w:r>
        <w:rPr>
          <w:rFonts w:hint="eastAsia"/>
        </w:rPr>
        <w:t>台審部</w:t>
      </w:r>
      <w:proofErr w:type="gramEnd"/>
      <w:r>
        <w:rPr>
          <w:rFonts w:hint="eastAsia"/>
        </w:rPr>
        <w:t>四字第1</w:t>
      </w:r>
      <w:r>
        <w:t>110067760</w:t>
      </w:r>
      <w:r>
        <w:rPr>
          <w:rFonts w:hint="eastAsia"/>
        </w:rPr>
        <w:t>號函</w:t>
      </w:r>
      <w:r>
        <w:rPr>
          <w:rFonts w:hAnsi="標楷體" w:hint="eastAsia"/>
        </w:rPr>
        <w:t>（下稱1</w:t>
      </w:r>
      <w:r>
        <w:rPr>
          <w:rFonts w:hAnsi="標楷體"/>
        </w:rPr>
        <w:t>11</w:t>
      </w:r>
      <w:r>
        <w:rPr>
          <w:rFonts w:hAnsi="標楷體" w:hint="eastAsia"/>
        </w:rPr>
        <w:t>年1</w:t>
      </w:r>
      <w:r>
        <w:rPr>
          <w:rFonts w:hAnsi="標楷體"/>
        </w:rPr>
        <w:t>1</w:t>
      </w:r>
      <w:r>
        <w:rPr>
          <w:rFonts w:hAnsi="標楷體" w:hint="eastAsia"/>
        </w:rPr>
        <w:t>月1</w:t>
      </w:r>
      <w:r>
        <w:rPr>
          <w:rFonts w:hAnsi="標楷體"/>
        </w:rPr>
        <w:t>8</w:t>
      </w:r>
      <w:r>
        <w:rPr>
          <w:rFonts w:hAnsi="標楷體" w:hint="eastAsia"/>
        </w:rPr>
        <w:t>日函）</w:t>
      </w:r>
      <w:r>
        <w:rPr>
          <w:rFonts w:hint="eastAsia"/>
        </w:rPr>
        <w:t>。</w:t>
      </w:r>
    </w:p>
  </w:footnote>
  <w:footnote w:id="4">
    <w:p w:rsidR="00016059" w:rsidRPr="005D0427" w:rsidRDefault="00016059" w:rsidP="001A0836">
      <w:pPr>
        <w:pStyle w:val="afc"/>
        <w:ind w:left="286" w:hangingChars="130" w:hanging="286"/>
      </w:pPr>
      <w:r>
        <w:rPr>
          <w:rStyle w:val="afe"/>
        </w:rPr>
        <w:footnoteRef/>
      </w:r>
      <w:r>
        <w:t xml:space="preserve"> </w:t>
      </w:r>
      <w:r>
        <w:rPr>
          <w:rFonts w:hint="eastAsia"/>
        </w:rPr>
        <w:t>參見審計部1</w:t>
      </w:r>
      <w:r>
        <w:t>11</w:t>
      </w:r>
      <w:r>
        <w:rPr>
          <w:rFonts w:hint="eastAsia"/>
        </w:rPr>
        <w:t>年6月9日</w:t>
      </w:r>
      <w:proofErr w:type="gramStart"/>
      <w:r>
        <w:rPr>
          <w:rFonts w:hint="eastAsia"/>
        </w:rPr>
        <w:t>台審部</w:t>
      </w:r>
      <w:proofErr w:type="gramEnd"/>
      <w:r>
        <w:rPr>
          <w:rFonts w:hint="eastAsia"/>
        </w:rPr>
        <w:t>四字第1</w:t>
      </w:r>
      <w:r>
        <w:t>110059596</w:t>
      </w:r>
      <w:r>
        <w:rPr>
          <w:rFonts w:hint="eastAsia"/>
        </w:rPr>
        <w:t>號函</w:t>
      </w:r>
      <w:r>
        <w:rPr>
          <w:rFonts w:hAnsi="標楷體" w:hint="eastAsia"/>
        </w:rPr>
        <w:t>（下稱1</w:t>
      </w:r>
      <w:r>
        <w:rPr>
          <w:rFonts w:hAnsi="標楷體"/>
        </w:rPr>
        <w:t>11</w:t>
      </w:r>
      <w:r>
        <w:rPr>
          <w:rFonts w:hAnsi="標楷體" w:hint="eastAsia"/>
        </w:rPr>
        <w:t>年6月9日函）。</w:t>
      </w:r>
    </w:p>
  </w:footnote>
  <w:footnote w:id="5">
    <w:p w:rsidR="00016059" w:rsidRPr="00A55176" w:rsidRDefault="00016059" w:rsidP="000D1B46">
      <w:pPr>
        <w:pStyle w:val="afc"/>
      </w:pPr>
      <w:r>
        <w:rPr>
          <w:rStyle w:val="afe"/>
        </w:rPr>
        <w:footnoteRef/>
      </w:r>
      <w:r>
        <w:t xml:space="preserve"> </w:t>
      </w:r>
      <w:r>
        <w:rPr>
          <w:rFonts w:hint="eastAsia"/>
        </w:rPr>
        <w:t>參見本院1</w:t>
      </w:r>
      <w:r>
        <w:t>11</w:t>
      </w:r>
      <w:r>
        <w:rPr>
          <w:rFonts w:hint="eastAsia"/>
        </w:rPr>
        <w:t>年1</w:t>
      </w:r>
      <w:r>
        <w:t>1</w:t>
      </w:r>
      <w:r>
        <w:rPr>
          <w:rFonts w:hint="eastAsia"/>
        </w:rPr>
        <w:t>月1日院台調</w:t>
      </w:r>
      <w:proofErr w:type="gramStart"/>
      <w:r>
        <w:rPr>
          <w:rFonts w:hint="eastAsia"/>
        </w:rPr>
        <w:t>柒</w:t>
      </w:r>
      <w:proofErr w:type="gramEnd"/>
      <w:r>
        <w:rPr>
          <w:rFonts w:hint="eastAsia"/>
        </w:rPr>
        <w:t>字第1</w:t>
      </w:r>
      <w:r>
        <w:t>110832049</w:t>
      </w:r>
      <w:r>
        <w:rPr>
          <w:rFonts w:hint="eastAsia"/>
        </w:rPr>
        <w:t>號函。</w:t>
      </w:r>
    </w:p>
  </w:footnote>
  <w:footnote w:id="6">
    <w:p w:rsidR="00016059" w:rsidRPr="007400A6" w:rsidRDefault="00016059" w:rsidP="000D1B46">
      <w:pPr>
        <w:pStyle w:val="afc"/>
      </w:pPr>
      <w:r>
        <w:rPr>
          <w:rStyle w:val="afe"/>
        </w:rPr>
        <w:footnoteRef/>
      </w:r>
      <w:r>
        <w:t xml:space="preserve"> </w:t>
      </w:r>
      <w:r>
        <w:rPr>
          <w:rFonts w:hint="eastAsia"/>
        </w:rPr>
        <w:t>參見經濟部1</w:t>
      </w:r>
      <w:r>
        <w:t>11</w:t>
      </w:r>
      <w:r>
        <w:rPr>
          <w:rFonts w:hint="eastAsia"/>
        </w:rPr>
        <w:t>年1</w:t>
      </w:r>
      <w:r>
        <w:t>2</w:t>
      </w:r>
      <w:r>
        <w:rPr>
          <w:rFonts w:hint="eastAsia"/>
        </w:rPr>
        <w:t>月2</w:t>
      </w:r>
      <w:r>
        <w:t>1</w:t>
      </w:r>
      <w:r>
        <w:rPr>
          <w:rFonts w:hint="eastAsia"/>
        </w:rPr>
        <w:t>日經</w:t>
      </w:r>
      <w:proofErr w:type="gramStart"/>
      <w:r>
        <w:rPr>
          <w:rFonts w:hint="eastAsia"/>
        </w:rPr>
        <w:t>授能字</w:t>
      </w:r>
      <w:proofErr w:type="gramEnd"/>
      <w:r>
        <w:rPr>
          <w:rFonts w:hint="eastAsia"/>
        </w:rPr>
        <w:t>第1</w:t>
      </w:r>
      <w:r>
        <w:t>1105016320</w:t>
      </w:r>
      <w:r>
        <w:rPr>
          <w:rFonts w:hint="eastAsia"/>
        </w:rPr>
        <w:t>號等1</w:t>
      </w:r>
      <w:r>
        <w:t>4</w:t>
      </w:r>
      <w:r>
        <w:rPr>
          <w:rFonts w:hint="eastAsia"/>
        </w:rPr>
        <w:t>件函。</w:t>
      </w:r>
    </w:p>
  </w:footnote>
  <w:footnote w:id="7">
    <w:p w:rsidR="00016059" w:rsidRPr="008515C3" w:rsidRDefault="00016059" w:rsidP="004E7DFA">
      <w:pPr>
        <w:pStyle w:val="afc"/>
        <w:ind w:left="264" w:hangingChars="120" w:hanging="264"/>
        <w:jc w:val="both"/>
      </w:pPr>
      <w:r>
        <w:rPr>
          <w:rStyle w:val="afe"/>
        </w:rPr>
        <w:footnoteRef/>
      </w:r>
      <w:r>
        <w:rPr>
          <w:rFonts w:hint="eastAsia"/>
        </w:rPr>
        <w:t xml:space="preserve"> 參見</w:t>
      </w:r>
      <w:r w:rsidRPr="008515C3">
        <w:rPr>
          <w:rFonts w:hint="eastAsia"/>
        </w:rPr>
        <w:t>台電公司</w:t>
      </w:r>
      <w:r>
        <w:rPr>
          <w:rFonts w:hint="eastAsia"/>
        </w:rPr>
        <w:t>1</w:t>
      </w:r>
      <w:r>
        <w:t>13</w:t>
      </w:r>
      <w:r>
        <w:rPr>
          <w:rFonts w:hint="eastAsia"/>
        </w:rPr>
        <w:t>年1月1</w:t>
      </w:r>
      <w:r>
        <w:t>6</w:t>
      </w:r>
      <w:r>
        <w:rPr>
          <w:rFonts w:hint="eastAsia"/>
        </w:rPr>
        <w:t>日電業字第1</w:t>
      </w:r>
      <w:r>
        <w:t>130001302</w:t>
      </w:r>
      <w:r>
        <w:rPr>
          <w:rFonts w:hint="eastAsia"/>
        </w:rPr>
        <w:t>號函。</w:t>
      </w:r>
    </w:p>
  </w:footnote>
  <w:footnote w:id="8">
    <w:p w:rsidR="00016059" w:rsidRPr="007846A0" w:rsidRDefault="00016059" w:rsidP="002000F2">
      <w:pPr>
        <w:pStyle w:val="afc"/>
      </w:pPr>
      <w:r>
        <w:rPr>
          <w:rStyle w:val="afe"/>
        </w:rPr>
        <w:footnoteRef/>
      </w:r>
      <w:r>
        <w:t xml:space="preserve"> </w:t>
      </w:r>
      <w:r>
        <w:rPr>
          <w:rFonts w:hint="eastAsia"/>
        </w:rPr>
        <w:t>參見經濟部能源局1</w:t>
      </w:r>
      <w:r>
        <w:t>06</w:t>
      </w:r>
      <w:r>
        <w:rPr>
          <w:rFonts w:hint="eastAsia"/>
        </w:rPr>
        <w:t>年2月2日</w:t>
      </w:r>
      <w:proofErr w:type="gramStart"/>
      <w:r>
        <w:rPr>
          <w:rFonts w:hint="eastAsia"/>
        </w:rPr>
        <w:t>能技字</w:t>
      </w:r>
      <w:proofErr w:type="gramEnd"/>
      <w:r>
        <w:rPr>
          <w:rFonts w:hint="eastAsia"/>
        </w:rPr>
        <w:t>第1</w:t>
      </w:r>
      <w:r>
        <w:t>0605001600</w:t>
      </w:r>
      <w:r>
        <w:rPr>
          <w:rFonts w:hint="eastAsia"/>
        </w:rPr>
        <w:t>號函。</w:t>
      </w:r>
    </w:p>
  </w:footnote>
  <w:footnote w:id="9">
    <w:p w:rsidR="00016059" w:rsidRPr="00652115" w:rsidRDefault="00016059" w:rsidP="002000F2">
      <w:pPr>
        <w:pStyle w:val="afc"/>
      </w:pPr>
      <w:r>
        <w:rPr>
          <w:rStyle w:val="afe"/>
        </w:rPr>
        <w:footnoteRef/>
      </w:r>
      <w:r>
        <w:t xml:space="preserve"> </w:t>
      </w:r>
      <w:r>
        <w:rPr>
          <w:rFonts w:hint="eastAsia"/>
        </w:rPr>
        <w:t>參見經濟部1</w:t>
      </w:r>
      <w:r>
        <w:t>07</w:t>
      </w:r>
      <w:r>
        <w:rPr>
          <w:rFonts w:hint="eastAsia"/>
        </w:rPr>
        <w:t>年8月2</w:t>
      </w:r>
      <w:r>
        <w:t>3</w:t>
      </w:r>
      <w:r>
        <w:rPr>
          <w:rFonts w:hint="eastAsia"/>
        </w:rPr>
        <w:t>日經</w:t>
      </w:r>
      <w:proofErr w:type="gramStart"/>
      <w:r>
        <w:rPr>
          <w:rFonts w:hint="eastAsia"/>
        </w:rPr>
        <w:t>授能字</w:t>
      </w:r>
      <w:proofErr w:type="gramEnd"/>
      <w:r>
        <w:rPr>
          <w:rFonts w:hint="eastAsia"/>
        </w:rPr>
        <w:t>第1</w:t>
      </w:r>
      <w:r>
        <w:t>0705014360</w:t>
      </w:r>
      <w:r>
        <w:rPr>
          <w:rFonts w:hint="eastAsia"/>
        </w:rPr>
        <w:t>號函。</w:t>
      </w:r>
    </w:p>
  </w:footnote>
  <w:footnote w:id="10">
    <w:p w:rsidR="00016059" w:rsidRPr="00E50E8A" w:rsidRDefault="00016059" w:rsidP="002000F2">
      <w:pPr>
        <w:pStyle w:val="afc"/>
      </w:pPr>
      <w:r>
        <w:rPr>
          <w:rStyle w:val="afe"/>
        </w:rPr>
        <w:footnoteRef/>
      </w:r>
      <w:r>
        <w:t xml:space="preserve"> </w:t>
      </w:r>
      <w:r>
        <w:rPr>
          <w:rFonts w:hint="eastAsia"/>
        </w:rPr>
        <w:t>參見審計部1</w:t>
      </w:r>
      <w:r>
        <w:t>07</w:t>
      </w:r>
      <w:r>
        <w:rPr>
          <w:rFonts w:hint="eastAsia"/>
        </w:rPr>
        <w:t>年6月2</w:t>
      </w:r>
      <w:r>
        <w:t>0</w:t>
      </w:r>
      <w:r>
        <w:rPr>
          <w:rFonts w:hint="eastAsia"/>
        </w:rPr>
        <w:t>日</w:t>
      </w:r>
      <w:proofErr w:type="gramStart"/>
      <w:r>
        <w:rPr>
          <w:rFonts w:hint="eastAsia"/>
        </w:rPr>
        <w:t>台審部覆字</w:t>
      </w:r>
      <w:proofErr w:type="gramEnd"/>
      <w:r>
        <w:rPr>
          <w:rFonts w:hint="eastAsia"/>
        </w:rPr>
        <w:t>第1</w:t>
      </w:r>
      <w:r>
        <w:t>070005725</w:t>
      </w:r>
      <w:r>
        <w:rPr>
          <w:rFonts w:hint="eastAsia"/>
        </w:rPr>
        <w:t>號函(下稱1</w:t>
      </w:r>
      <w:r>
        <w:t>07</w:t>
      </w:r>
      <w:r>
        <w:rPr>
          <w:rFonts w:hint="eastAsia"/>
        </w:rPr>
        <w:t>年6月2</w:t>
      </w:r>
      <w:r>
        <w:t>0</w:t>
      </w:r>
      <w:r>
        <w:rPr>
          <w:rFonts w:hint="eastAsia"/>
        </w:rPr>
        <w:t>日函)。</w:t>
      </w:r>
    </w:p>
  </w:footnote>
  <w:footnote w:id="11">
    <w:p w:rsidR="00016059" w:rsidRPr="00181A3D" w:rsidRDefault="00016059" w:rsidP="00C249D3">
      <w:pPr>
        <w:pStyle w:val="afc"/>
      </w:pPr>
      <w:r>
        <w:rPr>
          <w:rStyle w:val="afe"/>
        </w:rPr>
        <w:footnoteRef/>
      </w:r>
      <w:r>
        <w:t xml:space="preserve"> </w:t>
      </w:r>
      <w:r>
        <w:rPr>
          <w:rFonts w:hint="eastAsia"/>
        </w:rPr>
        <w:t>參見經濟部1</w:t>
      </w:r>
      <w:r>
        <w:t>11</w:t>
      </w:r>
      <w:r>
        <w:rPr>
          <w:rFonts w:hint="eastAsia"/>
        </w:rPr>
        <w:t>年1</w:t>
      </w:r>
      <w:r>
        <w:t>2</w:t>
      </w:r>
      <w:r>
        <w:rPr>
          <w:rFonts w:hint="eastAsia"/>
        </w:rPr>
        <w:t>月2</w:t>
      </w:r>
      <w:r>
        <w:t>8</w:t>
      </w:r>
      <w:r>
        <w:rPr>
          <w:rFonts w:hint="eastAsia"/>
        </w:rPr>
        <w:t>日函。</w:t>
      </w:r>
    </w:p>
  </w:footnote>
  <w:footnote w:id="12">
    <w:p w:rsidR="00016059" w:rsidRPr="007F0C6F" w:rsidRDefault="00016059" w:rsidP="001960FE">
      <w:pPr>
        <w:pStyle w:val="afc"/>
      </w:pPr>
      <w:r>
        <w:rPr>
          <w:rStyle w:val="afe"/>
        </w:rPr>
        <w:footnoteRef/>
      </w:r>
      <w:r>
        <w:t xml:space="preserve"> </w:t>
      </w:r>
      <w:r>
        <w:rPr>
          <w:rFonts w:hint="eastAsia"/>
        </w:rPr>
        <w:t>參見</w:t>
      </w:r>
      <w:proofErr w:type="gramStart"/>
      <w:r>
        <w:rPr>
          <w:rFonts w:hint="eastAsia"/>
        </w:rPr>
        <w:t>臺</w:t>
      </w:r>
      <w:proofErr w:type="gramEnd"/>
      <w:r>
        <w:rPr>
          <w:rFonts w:hint="eastAsia"/>
        </w:rPr>
        <w:t>中市政府1</w:t>
      </w:r>
      <w:r>
        <w:t>12</w:t>
      </w:r>
      <w:r>
        <w:rPr>
          <w:rFonts w:hint="eastAsia"/>
        </w:rPr>
        <w:t>年9月2</w:t>
      </w:r>
      <w:r>
        <w:t>6</w:t>
      </w:r>
      <w:r>
        <w:rPr>
          <w:rFonts w:hint="eastAsia"/>
        </w:rPr>
        <w:t>日</w:t>
      </w:r>
      <w:proofErr w:type="gramStart"/>
      <w:r>
        <w:rPr>
          <w:rFonts w:hint="eastAsia"/>
        </w:rPr>
        <w:t>府授建養燈字</w:t>
      </w:r>
      <w:proofErr w:type="gramEnd"/>
      <w:r>
        <w:rPr>
          <w:rFonts w:hint="eastAsia"/>
        </w:rPr>
        <w:t>第1</w:t>
      </w:r>
      <w:r>
        <w:t>120282521</w:t>
      </w:r>
      <w:r>
        <w:rPr>
          <w:rFonts w:hint="eastAsia"/>
        </w:rPr>
        <w:t>號函。</w:t>
      </w:r>
    </w:p>
  </w:footnote>
  <w:footnote w:id="13">
    <w:p w:rsidR="00016059" w:rsidRPr="001B1DE7" w:rsidRDefault="00016059" w:rsidP="001960FE">
      <w:pPr>
        <w:pStyle w:val="afc"/>
      </w:pPr>
      <w:r>
        <w:rPr>
          <w:rStyle w:val="afe"/>
        </w:rPr>
        <w:footnoteRef/>
      </w:r>
      <w:r>
        <w:t xml:space="preserve"> </w:t>
      </w:r>
      <w:r>
        <w:rPr>
          <w:rFonts w:hint="eastAsia"/>
        </w:rPr>
        <w:t>參見</w:t>
      </w:r>
      <w:proofErr w:type="gramStart"/>
      <w:r>
        <w:rPr>
          <w:rFonts w:hint="eastAsia"/>
        </w:rPr>
        <w:t>臺</w:t>
      </w:r>
      <w:proofErr w:type="gramEnd"/>
      <w:r>
        <w:rPr>
          <w:rFonts w:hint="eastAsia"/>
        </w:rPr>
        <w:t>中市政府1</w:t>
      </w:r>
      <w:r>
        <w:t>06</w:t>
      </w:r>
      <w:r>
        <w:rPr>
          <w:rFonts w:hint="eastAsia"/>
        </w:rPr>
        <w:t>年2月3日</w:t>
      </w:r>
      <w:proofErr w:type="gramStart"/>
      <w:r>
        <w:rPr>
          <w:rFonts w:hint="eastAsia"/>
        </w:rPr>
        <w:t>府授建燈字</w:t>
      </w:r>
      <w:proofErr w:type="gramEnd"/>
      <w:r>
        <w:rPr>
          <w:rFonts w:hint="eastAsia"/>
        </w:rPr>
        <w:t>第1</w:t>
      </w:r>
      <w:r>
        <w:t>060023588</w:t>
      </w:r>
      <w:r>
        <w:rPr>
          <w:rFonts w:hint="eastAsia"/>
        </w:rPr>
        <w:t>號函。</w:t>
      </w:r>
    </w:p>
  </w:footnote>
  <w:footnote w:id="14">
    <w:p w:rsidR="00016059" w:rsidRPr="00D66401" w:rsidRDefault="00016059" w:rsidP="002000F2">
      <w:pPr>
        <w:pStyle w:val="afc"/>
      </w:pPr>
      <w:r>
        <w:rPr>
          <w:rStyle w:val="afe"/>
        </w:rPr>
        <w:footnoteRef/>
      </w:r>
      <w:r>
        <w:t xml:space="preserve"> </w:t>
      </w:r>
      <w:r>
        <w:rPr>
          <w:rFonts w:hint="eastAsia"/>
        </w:rPr>
        <w:t>參見經濟部能源局1</w:t>
      </w:r>
      <w:r>
        <w:t>11</w:t>
      </w:r>
      <w:r>
        <w:rPr>
          <w:rFonts w:hint="eastAsia"/>
        </w:rPr>
        <w:t>年1</w:t>
      </w:r>
      <w:r>
        <w:t>1</w:t>
      </w:r>
      <w:r>
        <w:rPr>
          <w:rFonts w:hint="eastAsia"/>
        </w:rPr>
        <w:t>月1</w:t>
      </w:r>
      <w:r>
        <w:t>7</w:t>
      </w:r>
      <w:r>
        <w:rPr>
          <w:rFonts w:hint="eastAsia"/>
        </w:rPr>
        <w:t>日</w:t>
      </w:r>
      <w:proofErr w:type="gramStart"/>
      <w:r>
        <w:rPr>
          <w:rFonts w:hint="eastAsia"/>
        </w:rPr>
        <w:t>能技字</w:t>
      </w:r>
      <w:proofErr w:type="gramEnd"/>
      <w:r>
        <w:rPr>
          <w:rFonts w:hint="eastAsia"/>
        </w:rPr>
        <w:t>第</w:t>
      </w:r>
      <w:r>
        <w:t>11105014780</w:t>
      </w:r>
      <w:r>
        <w:rPr>
          <w:rFonts w:hint="eastAsia"/>
        </w:rPr>
        <w:t>號函。</w:t>
      </w:r>
    </w:p>
  </w:footnote>
  <w:footnote w:id="15">
    <w:p w:rsidR="00016059" w:rsidRPr="008F59D4" w:rsidRDefault="00016059" w:rsidP="002000F2">
      <w:pPr>
        <w:pStyle w:val="afc"/>
      </w:pPr>
      <w:r>
        <w:rPr>
          <w:rStyle w:val="afe"/>
        </w:rPr>
        <w:footnoteRef/>
      </w:r>
      <w:r>
        <w:t xml:space="preserve"> </w:t>
      </w:r>
      <w:r>
        <w:rPr>
          <w:rFonts w:hint="eastAsia"/>
        </w:rPr>
        <w:t>參見經濟部能源局1</w:t>
      </w:r>
      <w:r>
        <w:t>11</w:t>
      </w:r>
      <w:r>
        <w:rPr>
          <w:rFonts w:hint="eastAsia"/>
        </w:rPr>
        <w:t>年1</w:t>
      </w:r>
      <w:r>
        <w:t>1</w:t>
      </w:r>
      <w:r>
        <w:rPr>
          <w:rFonts w:hint="eastAsia"/>
        </w:rPr>
        <w:t>月1</w:t>
      </w:r>
      <w:r>
        <w:t>7</w:t>
      </w:r>
      <w:r>
        <w:rPr>
          <w:rFonts w:hint="eastAsia"/>
        </w:rPr>
        <w:t>日</w:t>
      </w:r>
      <w:proofErr w:type="gramStart"/>
      <w:r>
        <w:rPr>
          <w:rFonts w:hint="eastAsia"/>
        </w:rPr>
        <w:t>能技字</w:t>
      </w:r>
      <w:proofErr w:type="gramEnd"/>
      <w:r>
        <w:rPr>
          <w:rFonts w:hint="eastAsia"/>
        </w:rPr>
        <w:t>第1</w:t>
      </w:r>
      <w:r>
        <w:t>1105014781</w:t>
      </w:r>
      <w:r>
        <w:rPr>
          <w:rFonts w:hint="eastAsia"/>
        </w:rPr>
        <w:t>號函。</w:t>
      </w:r>
    </w:p>
  </w:footnote>
  <w:footnote w:id="16">
    <w:p w:rsidR="00016059" w:rsidRPr="00E7262E" w:rsidRDefault="00016059" w:rsidP="00004C98">
      <w:pPr>
        <w:pStyle w:val="afc"/>
        <w:ind w:left="275" w:hangingChars="125" w:hanging="275"/>
        <w:jc w:val="both"/>
      </w:pPr>
      <w:r>
        <w:rPr>
          <w:rStyle w:val="afe"/>
        </w:rPr>
        <w:footnoteRef/>
      </w:r>
      <w:r w:rsidRPr="00E7262E">
        <w:t xml:space="preserve"> </w:t>
      </w:r>
      <w:r w:rsidRPr="00E7262E">
        <w:rPr>
          <w:rFonts w:hint="eastAsia"/>
        </w:rPr>
        <w:t>依據屏東縣政府</w:t>
      </w:r>
      <w:proofErr w:type="gramStart"/>
      <w:r w:rsidRPr="00E7262E">
        <w:rPr>
          <w:rFonts w:hint="eastAsia"/>
        </w:rPr>
        <w:t>1</w:t>
      </w:r>
      <w:r w:rsidRPr="00E7262E">
        <w:t>12</w:t>
      </w:r>
      <w:r w:rsidRPr="00E7262E">
        <w:rPr>
          <w:rFonts w:hint="eastAsia"/>
        </w:rPr>
        <w:t>年1</w:t>
      </w:r>
      <w:r w:rsidRPr="00E7262E">
        <w:t>0</w:t>
      </w:r>
      <w:r w:rsidRPr="00E7262E">
        <w:rPr>
          <w:rFonts w:hint="eastAsia"/>
        </w:rPr>
        <w:t>月2</w:t>
      </w:r>
      <w:r w:rsidRPr="00E7262E">
        <w:t>3</w:t>
      </w:r>
      <w:r w:rsidRPr="00E7262E">
        <w:rPr>
          <w:rFonts w:hint="eastAsia"/>
        </w:rPr>
        <w:t>日函附經濟部</w:t>
      </w:r>
      <w:proofErr w:type="gramEnd"/>
      <w:r w:rsidRPr="00E7262E">
        <w:rPr>
          <w:rFonts w:hint="eastAsia"/>
        </w:rPr>
        <w:t>1</w:t>
      </w:r>
      <w:r w:rsidRPr="00E7262E">
        <w:t>12</w:t>
      </w:r>
      <w:r w:rsidRPr="00E7262E">
        <w:rPr>
          <w:rFonts w:hint="eastAsia"/>
        </w:rPr>
        <w:t>年7月1</w:t>
      </w:r>
      <w:r w:rsidRPr="00E7262E">
        <w:t>7</w:t>
      </w:r>
      <w:r w:rsidRPr="00E7262E">
        <w:rPr>
          <w:rFonts w:hint="eastAsia"/>
        </w:rPr>
        <w:t>日經</w:t>
      </w:r>
      <w:proofErr w:type="gramStart"/>
      <w:r w:rsidRPr="00E7262E">
        <w:rPr>
          <w:rFonts w:hint="eastAsia"/>
        </w:rPr>
        <w:t>授能字</w:t>
      </w:r>
      <w:proofErr w:type="gramEnd"/>
      <w:r w:rsidRPr="00E7262E">
        <w:rPr>
          <w:rFonts w:hint="eastAsia"/>
        </w:rPr>
        <w:t>第1</w:t>
      </w:r>
      <w:r w:rsidRPr="00E7262E">
        <w:t>1205006083</w:t>
      </w:r>
      <w:r w:rsidRPr="00E7262E">
        <w:rPr>
          <w:rFonts w:hint="eastAsia"/>
        </w:rPr>
        <w:t>號函之路燈現況</w:t>
      </w:r>
      <w:proofErr w:type="gramStart"/>
      <w:r w:rsidRPr="00E7262E">
        <w:rPr>
          <w:rFonts w:hint="eastAsia"/>
        </w:rPr>
        <w:t>釐清表</w:t>
      </w:r>
      <w:proofErr w:type="gramEnd"/>
      <w:r w:rsidRPr="00E7262E">
        <w:rPr>
          <w:rFonts w:hint="eastAsia"/>
        </w:rPr>
        <w:t>，枋寮鄉公所水銀路燈共7</w:t>
      </w:r>
      <w:r w:rsidRPr="00E7262E">
        <w:t>26</w:t>
      </w:r>
      <w:r w:rsidRPr="00E7262E">
        <w:rPr>
          <w:rFonts w:hint="eastAsia"/>
        </w:rPr>
        <w:t>盞，其中送電日期為1</w:t>
      </w:r>
      <w:r w:rsidRPr="00E7262E">
        <w:t>06</w:t>
      </w:r>
      <w:r w:rsidRPr="00E7262E">
        <w:rPr>
          <w:rFonts w:hint="eastAsia"/>
        </w:rPr>
        <w:t>至1</w:t>
      </w:r>
      <w:r w:rsidRPr="00E7262E">
        <w:t>08</w:t>
      </w:r>
      <w:r w:rsidRPr="00E7262E">
        <w:rPr>
          <w:rFonts w:hint="eastAsia"/>
        </w:rPr>
        <w:t>年者計7</w:t>
      </w:r>
      <w:r w:rsidRPr="00E7262E">
        <w:t>09</w:t>
      </w:r>
      <w:r w:rsidRPr="00E7262E">
        <w:rPr>
          <w:rFonts w:hint="eastAsia"/>
        </w:rPr>
        <w:t>盞，其餘1</w:t>
      </w:r>
      <w:r w:rsidRPr="00E7262E">
        <w:t>7</w:t>
      </w:r>
      <w:r w:rsidRPr="00E7262E">
        <w:rPr>
          <w:rFonts w:hint="eastAsia"/>
        </w:rPr>
        <w:t>盞之送電日期為1</w:t>
      </w:r>
      <w:r w:rsidRPr="00E7262E">
        <w:t>05</w:t>
      </w:r>
      <w:r w:rsidRPr="00E7262E">
        <w:rPr>
          <w:rFonts w:hint="eastAsia"/>
        </w:rPr>
        <w:t>年以前。</w:t>
      </w:r>
    </w:p>
  </w:footnote>
  <w:footnote w:id="17">
    <w:p w:rsidR="00016059" w:rsidRPr="0080350C" w:rsidRDefault="00016059" w:rsidP="00B91D1A">
      <w:pPr>
        <w:pStyle w:val="afc"/>
      </w:pPr>
      <w:r w:rsidRPr="00E7262E">
        <w:rPr>
          <w:rStyle w:val="afe"/>
        </w:rPr>
        <w:footnoteRef/>
      </w:r>
      <w:r w:rsidRPr="00E7262E">
        <w:t xml:space="preserve"> </w:t>
      </w:r>
      <w:r w:rsidRPr="00E7262E">
        <w:rPr>
          <w:rFonts w:hint="eastAsia"/>
        </w:rPr>
        <w:t>參見花蓮縣玉里鎮公所</w:t>
      </w:r>
      <w:proofErr w:type="gramStart"/>
      <w:r w:rsidRPr="00E7262E">
        <w:rPr>
          <w:rFonts w:hint="eastAsia"/>
        </w:rPr>
        <w:t>1</w:t>
      </w:r>
      <w:r w:rsidRPr="00E7262E">
        <w:t>12</w:t>
      </w:r>
      <w:r w:rsidRPr="00E7262E">
        <w:rPr>
          <w:rFonts w:hint="eastAsia"/>
        </w:rPr>
        <w:t>年1</w:t>
      </w:r>
      <w:r w:rsidRPr="00E7262E">
        <w:t>2</w:t>
      </w:r>
      <w:r w:rsidRPr="00E7262E">
        <w:rPr>
          <w:rFonts w:hint="eastAsia"/>
        </w:rPr>
        <w:t>月2</w:t>
      </w:r>
      <w:r w:rsidRPr="00E7262E">
        <w:t>9</w:t>
      </w:r>
      <w:r w:rsidRPr="00E7262E">
        <w:rPr>
          <w:rFonts w:hint="eastAsia"/>
        </w:rPr>
        <w:t>日玉鎮建</w:t>
      </w:r>
      <w:proofErr w:type="gramEnd"/>
      <w:r w:rsidRPr="00E7262E">
        <w:rPr>
          <w:rFonts w:hint="eastAsia"/>
        </w:rPr>
        <w:t>字</w:t>
      </w:r>
      <w:r>
        <w:rPr>
          <w:rFonts w:hint="eastAsia"/>
        </w:rPr>
        <w:t>第1</w:t>
      </w:r>
      <w:r>
        <w:t>120027692</w:t>
      </w:r>
      <w:r>
        <w:rPr>
          <w:rFonts w:hint="eastAsia"/>
        </w:rPr>
        <w:t>號函。</w:t>
      </w:r>
    </w:p>
  </w:footnote>
  <w:footnote w:id="18">
    <w:p w:rsidR="00016059" w:rsidRPr="007E458F" w:rsidRDefault="00016059" w:rsidP="002210B7">
      <w:pPr>
        <w:pStyle w:val="afc"/>
      </w:pPr>
      <w:r>
        <w:rPr>
          <w:rStyle w:val="afe"/>
        </w:rPr>
        <w:footnoteRef/>
      </w:r>
      <w:r>
        <w:t xml:space="preserve"> </w:t>
      </w:r>
      <w:r>
        <w:rPr>
          <w:rFonts w:hint="eastAsia"/>
        </w:rPr>
        <w:t>參見經濟部1</w:t>
      </w:r>
      <w:r>
        <w:t>11</w:t>
      </w:r>
      <w:r>
        <w:rPr>
          <w:rFonts w:hint="eastAsia"/>
        </w:rPr>
        <w:t>年1</w:t>
      </w:r>
      <w:r>
        <w:t>1</w:t>
      </w:r>
      <w:r>
        <w:rPr>
          <w:rFonts w:hint="eastAsia"/>
        </w:rPr>
        <w:t>月2</w:t>
      </w:r>
      <w:r>
        <w:t>2</w:t>
      </w:r>
      <w:r>
        <w:rPr>
          <w:rFonts w:hint="eastAsia"/>
        </w:rPr>
        <w:t>日函。</w:t>
      </w:r>
    </w:p>
  </w:footnote>
  <w:footnote w:id="19">
    <w:p w:rsidR="00016059" w:rsidRPr="002246D2" w:rsidRDefault="00016059" w:rsidP="00791816">
      <w:pPr>
        <w:pStyle w:val="afc"/>
      </w:pPr>
      <w:r>
        <w:rPr>
          <w:rStyle w:val="afe"/>
        </w:rPr>
        <w:footnoteRef/>
      </w:r>
      <w:r>
        <w:t xml:space="preserve"> </w:t>
      </w:r>
      <w:r>
        <w:rPr>
          <w:rFonts w:hint="eastAsia"/>
        </w:rPr>
        <w:t>參見經濟部1</w:t>
      </w:r>
      <w:r>
        <w:t>11</w:t>
      </w:r>
      <w:r>
        <w:rPr>
          <w:rFonts w:hint="eastAsia"/>
        </w:rPr>
        <w:t>年1</w:t>
      </w:r>
      <w:r>
        <w:t>1</w:t>
      </w:r>
      <w:r>
        <w:rPr>
          <w:rFonts w:hint="eastAsia"/>
        </w:rPr>
        <w:t>月2</w:t>
      </w:r>
      <w:r>
        <w:t>2</w:t>
      </w:r>
      <w:r>
        <w:rPr>
          <w:rFonts w:hint="eastAsia"/>
        </w:rPr>
        <w:t>日函及1</w:t>
      </w:r>
      <w:r>
        <w:t>2</w:t>
      </w:r>
      <w:r>
        <w:rPr>
          <w:rFonts w:hint="eastAsia"/>
        </w:rPr>
        <w:t>月2</w:t>
      </w:r>
      <w:r>
        <w:t>8</w:t>
      </w:r>
      <w:r>
        <w:rPr>
          <w:rFonts w:hint="eastAsia"/>
        </w:rPr>
        <w:t>日函。</w:t>
      </w:r>
    </w:p>
  </w:footnote>
  <w:footnote w:id="20">
    <w:p w:rsidR="00016059" w:rsidRPr="00AE1A61" w:rsidRDefault="00016059" w:rsidP="00F2092B">
      <w:pPr>
        <w:pStyle w:val="afc"/>
      </w:pPr>
      <w:r>
        <w:rPr>
          <w:rStyle w:val="afe"/>
        </w:rPr>
        <w:footnoteRef/>
      </w:r>
      <w:r>
        <w:t xml:space="preserve"> </w:t>
      </w:r>
      <w:r>
        <w:rPr>
          <w:rFonts w:hint="eastAsia"/>
        </w:rPr>
        <w:t>參見原經濟部能源局1</w:t>
      </w:r>
      <w:r>
        <w:t>05</w:t>
      </w:r>
      <w:r>
        <w:rPr>
          <w:rFonts w:hint="eastAsia"/>
        </w:rPr>
        <w:t>年4月1</w:t>
      </w:r>
      <w:r>
        <w:t>3</w:t>
      </w:r>
      <w:r>
        <w:rPr>
          <w:rFonts w:hint="eastAsia"/>
        </w:rPr>
        <w:t>日</w:t>
      </w:r>
      <w:proofErr w:type="gramStart"/>
      <w:r>
        <w:rPr>
          <w:rFonts w:hint="eastAsia"/>
        </w:rPr>
        <w:t>能技字</w:t>
      </w:r>
      <w:proofErr w:type="gramEnd"/>
      <w:r>
        <w:rPr>
          <w:rFonts w:hint="eastAsia"/>
        </w:rPr>
        <w:t>第1</w:t>
      </w:r>
      <w:r>
        <w:t>0505002990</w:t>
      </w:r>
      <w:r>
        <w:rPr>
          <w:rFonts w:hint="eastAsia"/>
        </w:rPr>
        <w:t>號函。</w:t>
      </w:r>
    </w:p>
  </w:footnote>
  <w:footnote w:id="21">
    <w:p w:rsidR="00016059" w:rsidRPr="00816C4C" w:rsidRDefault="00016059" w:rsidP="00F2092B">
      <w:pPr>
        <w:pStyle w:val="afc"/>
      </w:pPr>
      <w:r>
        <w:rPr>
          <w:rStyle w:val="afe"/>
        </w:rPr>
        <w:footnoteRef/>
      </w:r>
      <w:r>
        <w:t xml:space="preserve"> </w:t>
      </w:r>
      <w:r>
        <w:rPr>
          <w:rFonts w:hint="eastAsia"/>
        </w:rPr>
        <w:t>參見經濟部1</w:t>
      </w:r>
      <w:r>
        <w:t>11</w:t>
      </w:r>
      <w:r>
        <w:rPr>
          <w:rFonts w:hint="eastAsia"/>
        </w:rPr>
        <w:t>年6月2</w:t>
      </w:r>
      <w:r>
        <w:t>2</w:t>
      </w:r>
      <w:r>
        <w:rPr>
          <w:rFonts w:hint="eastAsia"/>
        </w:rPr>
        <w:t>日經</w:t>
      </w:r>
      <w:proofErr w:type="gramStart"/>
      <w:r>
        <w:rPr>
          <w:rFonts w:hint="eastAsia"/>
        </w:rPr>
        <w:t>授能字</w:t>
      </w:r>
      <w:proofErr w:type="gramEnd"/>
      <w:r>
        <w:rPr>
          <w:rFonts w:hint="eastAsia"/>
        </w:rPr>
        <w:t>第1</w:t>
      </w:r>
      <w:r>
        <w:t>1105007709</w:t>
      </w:r>
      <w:r>
        <w:rPr>
          <w:rFonts w:hint="eastAsia"/>
        </w:rPr>
        <w:t>號函。</w:t>
      </w:r>
    </w:p>
  </w:footnote>
  <w:footnote w:id="22">
    <w:p w:rsidR="00016059" w:rsidRPr="000452F4" w:rsidRDefault="00016059" w:rsidP="003230DD">
      <w:pPr>
        <w:pStyle w:val="afc"/>
        <w:ind w:left="220" w:hangingChars="100" w:hanging="220"/>
        <w:jc w:val="both"/>
      </w:pPr>
      <w:r>
        <w:rPr>
          <w:rStyle w:val="afe"/>
        </w:rPr>
        <w:footnoteRef/>
      </w:r>
      <w:r>
        <w:t xml:space="preserve"> </w:t>
      </w:r>
      <w:r>
        <w:rPr>
          <w:rFonts w:hint="eastAsia"/>
        </w:rPr>
        <w:t>本院於1</w:t>
      </w:r>
      <w:r>
        <w:t>03</w:t>
      </w:r>
      <w:r>
        <w:rPr>
          <w:rFonts w:hint="eastAsia"/>
        </w:rPr>
        <w:t>年1月2</w:t>
      </w:r>
      <w:r>
        <w:t>2</w:t>
      </w:r>
      <w:r>
        <w:rPr>
          <w:rFonts w:hint="eastAsia"/>
        </w:rPr>
        <w:t>日取自宜蘭縣羅東</w:t>
      </w:r>
      <w:proofErr w:type="gramStart"/>
      <w:r>
        <w:rPr>
          <w:rFonts w:hint="eastAsia"/>
        </w:rPr>
        <w:t>鎮公所官網</w:t>
      </w:r>
      <w:proofErr w:type="gramEnd"/>
      <w:r>
        <w:rPr>
          <w:rFonts w:hint="eastAsia"/>
        </w:rPr>
        <w:t>，</w:t>
      </w:r>
      <w:hyperlink r:id="rId1" w:history="1">
        <w:r w:rsidRPr="005F1BEF">
          <w:t>宜蘭縣羅東鎮公有路燈管理辦法(lotong.gov.tw)</w:t>
        </w:r>
      </w:hyperlink>
      <w:r>
        <w:rPr>
          <w:rFonts w:hint="eastAsia"/>
        </w:rPr>
        <w:t>。</w:t>
      </w:r>
    </w:p>
  </w:footnote>
  <w:footnote w:id="23">
    <w:p w:rsidR="00016059" w:rsidRPr="007E458F" w:rsidRDefault="00016059" w:rsidP="004949F5">
      <w:pPr>
        <w:pStyle w:val="afc"/>
      </w:pPr>
      <w:r>
        <w:rPr>
          <w:rStyle w:val="afe"/>
        </w:rPr>
        <w:footnoteRef/>
      </w:r>
      <w:r>
        <w:t xml:space="preserve"> </w:t>
      </w:r>
      <w:r>
        <w:rPr>
          <w:rFonts w:hint="eastAsia"/>
        </w:rPr>
        <w:t>參見經濟部1</w:t>
      </w:r>
      <w:r>
        <w:t>11</w:t>
      </w:r>
      <w:r>
        <w:rPr>
          <w:rFonts w:hint="eastAsia"/>
        </w:rPr>
        <w:t>年1</w:t>
      </w:r>
      <w:r>
        <w:t>1</w:t>
      </w:r>
      <w:r>
        <w:rPr>
          <w:rFonts w:hint="eastAsia"/>
        </w:rPr>
        <w:t>月2</w:t>
      </w:r>
      <w:r>
        <w:t>2</w:t>
      </w:r>
      <w:r>
        <w:rPr>
          <w:rFonts w:hint="eastAsia"/>
        </w:rPr>
        <w:t>日函。</w:t>
      </w:r>
    </w:p>
  </w:footnote>
  <w:footnote w:id="24">
    <w:p w:rsidR="00016059" w:rsidRPr="001B4710" w:rsidRDefault="00016059" w:rsidP="004949F5">
      <w:pPr>
        <w:pStyle w:val="afc"/>
      </w:pPr>
      <w:r>
        <w:rPr>
          <w:rStyle w:val="afe"/>
        </w:rPr>
        <w:footnoteRef/>
      </w:r>
      <w:r>
        <w:t xml:space="preserve"> </w:t>
      </w:r>
      <w:r>
        <w:rPr>
          <w:rFonts w:hint="eastAsia"/>
        </w:rPr>
        <w:t>參見原經濟部能源局1</w:t>
      </w:r>
      <w:r>
        <w:t>05</w:t>
      </w:r>
      <w:r>
        <w:rPr>
          <w:rFonts w:hint="eastAsia"/>
        </w:rPr>
        <w:t>年8月3</w:t>
      </w:r>
      <w:r>
        <w:t>1</w:t>
      </w:r>
      <w:r>
        <w:rPr>
          <w:rFonts w:hint="eastAsia"/>
        </w:rPr>
        <w:t>日</w:t>
      </w:r>
      <w:proofErr w:type="gramStart"/>
      <w:r>
        <w:rPr>
          <w:rFonts w:hint="eastAsia"/>
        </w:rPr>
        <w:t>能技字</w:t>
      </w:r>
      <w:proofErr w:type="gramEnd"/>
      <w:r>
        <w:rPr>
          <w:rFonts w:hint="eastAsia"/>
        </w:rPr>
        <w:t>第1</w:t>
      </w:r>
      <w:r>
        <w:t>0500632480</w:t>
      </w:r>
      <w:r>
        <w:rPr>
          <w:rFonts w:hint="eastAsia"/>
        </w:rPr>
        <w:t>號函</w:t>
      </w:r>
      <w:r>
        <w:rPr>
          <w:rFonts w:hAnsi="標楷體" w:hint="eastAsia"/>
        </w:rPr>
        <w:t>（下稱1</w:t>
      </w:r>
      <w:r>
        <w:rPr>
          <w:rFonts w:hAnsi="標楷體"/>
        </w:rPr>
        <w:t>05</w:t>
      </w:r>
      <w:r>
        <w:rPr>
          <w:rFonts w:hAnsi="標楷體" w:hint="eastAsia"/>
        </w:rPr>
        <w:t>年8月3</w:t>
      </w:r>
      <w:r>
        <w:rPr>
          <w:rFonts w:hAnsi="標楷體"/>
        </w:rPr>
        <w:t>1</w:t>
      </w:r>
      <w:r>
        <w:rPr>
          <w:rFonts w:hAnsi="標楷體" w:hint="eastAsia"/>
        </w:rPr>
        <w:t>日函）</w:t>
      </w:r>
      <w:r>
        <w:rPr>
          <w:rFonts w:hint="eastAsia"/>
        </w:rPr>
        <w:t>。</w:t>
      </w:r>
    </w:p>
  </w:footnote>
  <w:footnote w:id="25">
    <w:p w:rsidR="00016059" w:rsidRPr="00D776DB" w:rsidRDefault="00016059" w:rsidP="004949F5">
      <w:pPr>
        <w:pStyle w:val="afc"/>
      </w:pPr>
      <w:r>
        <w:rPr>
          <w:rStyle w:val="afe"/>
        </w:rPr>
        <w:footnoteRef/>
      </w:r>
      <w:r>
        <w:t xml:space="preserve"> </w:t>
      </w:r>
      <w:r>
        <w:rPr>
          <w:rFonts w:hint="eastAsia"/>
        </w:rPr>
        <w:t>參見花蓮縣政府1</w:t>
      </w:r>
      <w:r>
        <w:t>05</w:t>
      </w:r>
      <w:r>
        <w:rPr>
          <w:rFonts w:hint="eastAsia"/>
        </w:rPr>
        <w:t>年8月2日府</w:t>
      </w:r>
      <w:proofErr w:type="gramStart"/>
      <w:r>
        <w:rPr>
          <w:rFonts w:hint="eastAsia"/>
        </w:rPr>
        <w:t>建土字</w:t>
      </w:r>
      <w:proofErr w:type="gramEnd"/>
      <w:r>
        <w:rPr>
          <w:rFonts w:hint="eastAsia"/>
        </w:rPr>
        <w:t>第1</w:t>
      </w:r>
      <w:r>
        <w:t>050140201</w:t>
      </w:r>
      <w:r>
        <w:rPr>
          <w:rFonts w:hint="eastAsia"/>
        </w:rPr>
        <w:t>號函。</w:t>
      </w:r>
    </w:p>
  </w:footnote>
  <w:footnote w:id="26">
    <w:p w:rsidR="00016059" w:rsidRPr="005D5B35" w:rsidRDefault="00016059" w:rsidP="004949F5">
      <w:pPr>
        <w:pStyle w:val="afc"/>
      </w:pPr>
      <w:r>
        <w:rPr>
          <w:rStyle w:val="afe"/>
        </w:rPr>
        <w:footnoteRef/>
      </w:r>
      <w:r>
        <w:t xml:space="preserve"> </w:t>
      </w:r>
      <w:r>
        <w:rPr>
          <w:rFonts w:hint="eastAsia"/>
        </w:rPr>
        <w:t>參見經濟部1</w:t>
      </w:r>
      <w:r>
        <w:t>11</w:t>
      </w:r>
      <w:r>
        <w:rPr>
          <w:rFonts w:hint="eastAsia"/>
        </w:rPr>
        <w:t>年1</w:t>
      </w:r>
      <w:r>
        <w:t>2</w:t>
      </w:r>
      <w:r>
        <w:rPr>
          <w:rFonts w:hint="eastAsia"/>
        </w:rPr>
        <w:t>月2</w:t>
      </w:r>
      <w:r>
        <w:t>8</w:t>
      </w:r>
      <w:r>
        <w:rPr>
          <w:rFonts w:hint="eastAsia"/>
        </w:rPr>
        <w:t>日函。</w:t>
      </w:r>
    </w:p>
  </w:footnote>
  <w:footnote w:id="27">
    <w:p w:rsidR="00016059" w:rsidRPr="007A6322" w:rsidRDefault="00016059" w:rsidP="004949F5">
      <w:pPr>
        <w:pStyle w:val="afc"/>
      </w:pPr>
      <w:r>
        <w:rPr>
          <w:rStyle w:val="afe"/>
        </w:rPr>
        <w:footnoteRef/>
      </w:r>
      <w:r>
        <w:t xml:space="preserve"> </w:t>
      </w:r>
      <w:r>
        <w:rPr>
          <w:rFonts w:hint="eastAsia"/>
        </w:rPr>
        <w:t>參見原經濟部能源局1</w:t>
      </w:r>
      <w:r>
        <w:t>05</w:t>
      </w:r>
      <w:r>
        <w:rPr>
          <w:rFonts w:hint="eastAsia"/>
        </w:rPr>
        <w:t>年8月3</w:t>
      </w:r>
      <w:r>
        <w:t>1</w:t>
      </w:r>
      <w:r>
        <w:rPr>
          <w:rFonts w:hint="eastAsia"/>
        </w:rPr>
        <w:t>日函。</w:t>
      </w:r>
    </w:p>
  </w:footnote>
  <w:footnote w:id="28">
    <w:p w:rsidR="00016059" w:rsidRPr="007400A6" w:rsidRDefault="00016059" w:rsidP="004949F5">
      <w:pPr>
        <w:pStyle w:val="afc"/>
      </w:pPr>
      <w:r>
        <w:rPr>
          <w:rStyle w:val="afe"/>
        </w:rPr>
        <w:footnoteRef/>
      </w:r>
      <w:r>
        <w:t xml:space="preserve"> </w:t>
      </w:r>
      <w:r>
        <w:rPr>
          <w:rFonts w:hint="eastAsia"/>
        </w:rPr>
        <w:t>參見經濟部1</w:t>
      </w:r>
      <w:r>
        <w:t>12</w:t>
      </w:r>
      <w:r>
        <w:rPr>
          <w:rFonts w:hint="eastAsia"/>
        </w:rPr>
        <w:t>年1</w:t>
      </w:r>
      <w:r>
        <w:t>2</w:t>
      </w:r>
      <w:r>
        <w:rPr>
          <w:rFonts w:hint="eastAsia"/>
        </w:rPr>
        <w:t>月2</w:t>
      </w:r>
      <w:r>
        <w:t>1</w:t>
      </w:r>
      <w:r>
        <w:rPr>
          <w:rFonts w:hint="eastAsia"/>
        </w:rPr>
        <w:t>日經</w:t>
      </w:r>
      <w:proofErr w:type="gramStart"/>
      <w:r>
        <w:rPr>
          <w:rFonts w:hint="eastAsia"/>
        </w:rPr>
        <w:t>授能字</w:t>
      </w:r>
      <w:proofErr w:type="gramEnd"/>
      <w:r>
        <w:rPr>
          <w:rFonts w:hint="eastAsia"/>
        </w:rPr>
        <w:t>第1</w:t>
      </w:r>
      <w:r>
        <w:t>110501632A</w:t>
      </w:r>
      <w:r>
        <w:rPr>
          <w:rFonts w:hint="eastAsia"/>
        </w:rPr>
        <w:t>號函。</w:t>
      </w:r>
    </w:p>
  </w:footnote>
  <w:footnote w:id="29">
    <w:p w:rsidR="00016059" w:rsidRPr="002066B3" w:rsidRDefault="00016059">
      <w:pPr>
        <w:pStyle w:val="afc"/>
      </w:pPr>
      <w:r>
        <w:rPr>
          <w:rStyle w:val="afe"/>
        </w:rPr>
        <w:footnoteRef/>
      </w:r>
      <w:r>
        <w:t xml:space="preserve"> </w:t>
      </w:r>
      <w:r>
        <w:rPr>
          <w:rFonts w:hint="eastAsia"/>
        </w:rPr>
        <w:t>參見經濟部能源署1</w:t>
      </w:r>
      <w:r>
        <w:t>13</w:t>
      </w:r>
      <w:r>
        <w:rPr>
          <w:rFonts w:hint="eastAsia"/>
        </w:rPr>
        <w:t>年1月1</w:t>
      </w:r>
      <w:r>
        <w:t>6</w:t>
      </w:r>
      <w:r>
        <w:rPr>
          <w:rFonts w:hint="eastAsia"/>
        </w:rPr>
        <w:t>日府</w:t>
      </w:r>
      <w:proofErr w:type="gramStart"/>
      <w:r>
        <w:rPr>
          <w:rFonts w:hint="eastAsia"/>
        </w:rPr>
        <w:t>建土字</w:t>
      </w:r>
      <w:proofErr w:type="gramEnd"/>
      <w:r>
        <w:rPr>
          <w:rFonts w:hint="eastAsia"/>
        </w:rPr>
        <w:t>第1</w:t>
      </w:r>
      <w:r>
        <w:t>130011198</w:t>
      </w:r>
      <w:r>
        <w:rPr>
          <w:rFonts w:hint="eastAsia"/>
        </w:rPr>
        <w:t>號函。</w:t>
      </w:r>
    </w:p>
  </w:footnote>
  <w:footnote w:id="30">
    <w:p w:rsidR="00016059" w:rsidRPr="00730549" w:rsidRDefault="00016059" w:rsidP="006D6973">
      <w:pPr>
        <w:pStyle w:val="afc"/>
      </w:pPr>
      <w:r>
        <w:rPr>
          <w:rStyle w:val="afe"/>
        </w:rPr>
        <w:footnoteRef/>
      </w:r>
      <w:r>
        <w:t xml:space="preserve"> </w:t>
      </w:r>
      <w:r>
        <w:rPr>
          <w:rFonts w:hint="eastAsia"/>
        </w:rPr>
        <w:t>參見經濟部1</w:t>
      </w:r>
      <w:r>
        <w:t>11</w:t>
      </w:r>
      <w:r>
        <w:rPr>
          <w:rFonts w:hint="eastAsia"/>
        </w:rPr>
        <w:t>年1</w:t>
      </w:r>
      <w:r>
        <w:t>2</w:t>
      </w:r>
      <w:r>
        <w:rPr>
          <w:rFonts w:hint="eastAsia"/>
        </w:rPr>
        <w:t>月2</w:t>
      </w:r>
      <w:r>
        <w:t>1</w:t>
      </w:r>
      <w:r>
        <w:rPr>
          <w:rFonts w:hint="eastAsia"/>
        </w:rPr>
        <w:t>日經</w:t>
      </w:r>
      <w:proofErr w:type="gramStart"/>
      <w:r>
        <w:rPr>
          <w:rFonts w:hint="eastAsia"/>
        </w:rPr>
        <w:t>授能字</w:t>
      </w:r>
      <w:proofErr w:type="gramEnd"/>
      <w:r>
        <w:rPr>
          <w:rFonts w:hint="eastAsia"/>
        </w:rPr>
        <w:t>第1</w:t>
      </w:r>
      <w:r>
        <w:t>1105016323</w:t>
      </w:r>
      <w:r>
        <w:rPr>
          <w:rFonts w:hint="eastAsia"/>
        </w:rPr>
        <w:t>號函。</w:t>
      </w:r>
    </w:p>
  </w:footnote>
  <w:footnote w:id="31">
    <w:p w:rsidR="00016059" w:rsidRPr="00FC4A5D" w:rsidRDefault="00016059" w:rsidP="006D6973">
      <w:pPr>
        <w:pStyle w:val="afc"/>
      </w:pPr>
      <w:r>
        <w:rPr>
          <w:rStyle w:val="afe"/>
        </w:rPr>
        <w:footnoteRef/>
      </w:r>
      <w:r>
        <w:t xml:space="preserve"> </w:t>
      </w:r>
      <w:r>
        <w:rPr>
          <w:rFonts w:hint="eastAsia"/>
        </w:rPr>
        <w:t>參見</w:t>
      </w:r>
      <w:proofErr w:type="gramStart"/>
      <w:r>
        <w:rPr>
          <w:rFonts w:hint="eastAsia"/>
        </w:rPr>
        <w:t>臺</w:t>
      </w:r>
      <w:proofErr w:type="gramEnd"/>
      <w:r>
        <w:rPr>
          <w:rFonts w:hint="eastAsia"/>
        </w:rPr>
        <w:t>中市政府1</w:t>
      </w:r>
      <w:r>
        <w:t>12</w:t>
      </w:r>
      <w:r>
        <w:rPr>
          <w:rFonts w:hint="eastAsia"/>
        </w:rPr>
        <w:t>年5月1</w:t>
      </w:r>
      <w:r>
        <w:t>6</w:t>
      </w:r>
      <w:r>
        <w:rPr>
          <w:rFonts w:hint="eastAsia"/>
        </w:rPr>
        <w:t>日</w:t>
      </w:r>
      <w:proofErr w:type="gramStart"/>
      <w:r>
        <w:rPr>
          <w:rFonts w:hint="eastAsia"/>
        </w:rPr>
        <w:t>府授建養燈字</w:t>
      </w:r>
      <w:proofErr w:type="gramEnd"/>
      <w:r>
        <w:rPr>
          <w:rFonts w:hint="eastAsia"/>
        </w:rPr>
        <w:t>第1</w:t>
      </w:r>
      <w:r>
        <w:t>120134050</w:t>
      </w:r>
      <w:r>
        <w:rPr>
          <w:rFonts w:hint="eastAsia"/>
        </w:rPr>
        <w:t>號函。</w:t>
      </w:r>
    </w:p>
  </w:footnote>
  <w:footnote w:id="32">
    <w:p w:rsidR="00016059" w:rsidRPr="00DD6330" w:rsidRDefault="00016059" w:rsidP="006D6973">
      <w:pPr>
        <w:pStyle w:val="afc"/>
      </w:pPr>
      <w:r>
        <w:rPr>
          <w:rStyle w:val="afe"/>
        </w:rPr>
        <w:footnoteRef/>
      </w:r>
      <w:r>
        <w:t xml:space="preserve"> </w:t>
      </w:r>
      <w:r>
        <w:rPr>
          <w:rFonts w:hint="eastAsia"/>
        </w:rPr>
        <w:t>參見</w:t>
      </w:r>
      <w:proofErr w:type="gramStart"/>
      <w:r>
        <w:rPr>
          <w:rFonts w:hint="eastAsia"/>
        </w:rPr>
        <w:t>臺</w:t>
      </w:r>
      <w:proofErr w:type="gramEnd"/>
      <w:r>
        <w:rPr>
          <w:rFonts w:hint="eastAsia"/>
        </w:rPr>
        <w:t>中市政府1</w:t>
      </w:r>
      <w:r>
        <w:t>12</w:t>
      </w:r>
      <w:r>
        <w:rPr>
          <w:rFonts w:hint="eastAsia"/>
        </w:rPr>
        <w:t>年5月1</w:t>
      </w:r>
      <w:r>
        <w:t>1</w:t>
      </w:r>
      <w:r>
        <w:rPr>
          <w:rFonts w:hint="eastAsia"/>
        </w:rPr>
        <w:t>日</w:t>
      </w:r>
      <w:proofErr w:type="gramStart"/>
      <w:r>
        <w:rPr>
          <w:rFonts w:hint="eastAsia"/>
        </w:rPr>
        <w:t>府授建養燈字</w:t>
      </w:r>
      <w:proofErr w:type="gramEnd"/>
      <w:r>
        <w:rPr>
          <w:rFonts w:hint="eastAsia"/>
        </w:rPr>
        <w:t>第1</w:t>
      </w:r>
      <w:r>
        <w:t>120061197</w:t>
      </w:r>
      <w:r>
        <w:rPr>
          <w:rFonts w:hint="eastAsia"/>
        </w:rPr>
        <w:t>號函。</w:t>
      </w:r>
    </w:p>
  </w:footnote>
  <w:footnote w:id="33">
    <w:p w:rsidR="00016059" w:rsidRPr="00800692" w:rsidRDefault="00016059" w:rsidP="00AB21D6">
      <w:pPr>
        <w:pStyle w:val="afc"/>
      </w:pPr>
      <w:r>
        <w:rPr>
          <w:rStyle w:val="afe"/>
        </w:rPr>
        <w:footnoteRef/>
      </w:r>
      <w:r>
        <w:t xml:space="preserve"> </w:t>
      </w:r>
      <w:r>
        <w:rPr>
          <w:rFonts w:hint="eastAsia"/>
        </w:rPr>
        <w:t>參見屏東縣政府1</w:t>
      </w:r>
      <w:r>
        <w:t>12</w:t>
      </w:r>
      <w:r>
        <w:rPr>
          <w:rFonts w:hint="eastAsia"/>
        </w:rPr>
        <w:t>年1</w:t>
      </w:r>
      <w:r>
        <w:t>0</w:t>
      </w:r>
      <w:r>
        <w:rPr>
          <w:rFonts w:hint="eastAsia"/>
        </w:rPr>
        <w:t>月2</w:t>
      </w:r>
      <w:r>
        <w:t>3</w:t>
      </w:r>
      <w:r>
        <w:rPr>
          <w:rFonts w:hint="eastAsia"/>
        </w:rPr>
        <w:t>日</w:t>
      </w:r>
      <w:proofErr w:type="gramStart"/>
      <w:r>
        <w:rPr>
          <w:rFonts w:hint="eastAsia"/>
        </w:rPr>
        <w:t>屏府工土字</w:t>
      </w:r>
      <w:proofErr w:type="gramEnd"/>
      <w:r>
        <w:rPr>
          <w:rFonts w:hint="eastAsia"/>
        </w:rPr>
        <w:t>第1</w:t>
      </w:r>
      <w:r>
        <w:t>1262612700</w:t>
      </w:r>
      <w:r>
        <w:rPr>
          <w:rFonts w:hint="eastAsia"/>
        </w:rPr>
        <w:t>號函及其附件。</w:t>
      </w:r>
    </w:p>
  </w:footnote>
  <w:footnote w:id="34">
    <w:p w:rsidR="00016059" w:rsidRPr="00F20876" w:rsidRDefault="00016059" w:rsidP="0084303A">
      <w:pPr>
        <w:pStyle w:val="afc"/>
      </w:pPr>
      <w:r>
        <w:rPr>
          <w:rStyle w:val="afe"/>
        </w:rPr>
        <w:footnoteRef/>
      </w:r>
      <w:r>
        <w:t xml:space="preserve"> </w:t>
      </w:r>
      <w:r>
        <w:rPr>
          <w:rFonts w:hint="eastAsia"/>
        </w:rPr>
        <w:t>參見屏東縣政府1</w:t>
      </w:r>
      <w:r>
        <w:t>12</w:t>
      </w:r>
      <w:r>
        <w:rPr>
          <w:rFonts w:hint="eastAsia"/>
        </w:rPr>
        <w:t>年1</w:t>
      </w:r>
      <w:r>
        <w:t>0</w:t>
      </w:r>
      <w:r>
        <w:rPr>
          <w:rFonts w:hint="eastAsia"/>
        </w:rPr>
        <w:t>月2</w:t>
      </w:r>
      <w:r>
        <w:t>3</w:t>
      </w:r>
      <w:r>
        <w:rPr>
          <w:rFonts w:hint="eastAsia"/>
        </w:rPr>
        <w:t>日</w:t>
      </w:r>
      <w:proofErr w:type="gramStart"/>
      <w:r>
        <w:rPr>
          <w:rFonts w:hint="eastAsia"/>
        </w:rPr>
        <w:t>屏府工土字</w:t>
      </w:r>
      <w:proofErr w:type="gramEnd"/>
      <w:r>
        <w:rPr>
          <w:rFonts w:hint="eastAsia"/>
        </w:rPr>
        <w:t>第1</w:t>
      </w:r>
      <w:r>
        <w:t>1262612700</w:t>
      </w:r>
      <w:r>
        <w:rPr>
          <w:rFonts w:hint="eastAsia"/>
        </w:rPr>
        <w:t>號函。</w:t>
      </w:r>
    </w:p>
  </w:footnote>
  <w:footnote w:id="35">
    <w:p w:rsidR="00016059" w:rsidRPr="005B4E68" w:rsidRDefault="00016059">
      <w:pPr>
        <w:pStyle w:val="afc"/>
      </w:pPr>
      <w:r>
        <w:rPr>
          <w:rStyle w:val="afe"/>
        </w:rPr>
        <w:footnoteRef/>
      </w:r>
      <w:r>
        <w:t xml:space="preserve"> </w:t>
      </w:r>
      <w:r>
        <w:rPr>
          <w:rFonts w:hint="eastAsia"/>
        </w:rPr>
        <w:t>參見台電公司1</w:t>
      </w:r>
      <w:r>
        <w:t>12</w:t>
      </w:r>
      <w:r>
        <w:rPr>
          <w:rFonts w:hint="eastAsia"/>
        </w:rPr>
        <w:t>年2月8日</w:t>
      </w:r>
      <w:proofErr w:type="gramStart"/>
      <w:r>
        <w:rPr>
          <w:rFonts w:hint="eastAsia"/>
        </w:rPr>
        <w:t>電業字第1</w:t>
      </w:r>
      <w:r>
        <w:t>114410132</w:t>
      </w:r>
      <w:r>
        <w:rPr>
          <w:rFonts w:hint="eastAsia"/>
        </w:rPr>
        <w:t>號</w:t>
      </w:r>
      <w:proofErr w:type="gramEnd"/>
      <w:r>
        <w:rPr>
          <w:rFonts w:hint="eastAsia"/>
        </w:rPr>
        <w:t>函。</w:t>
      </w:r>
    </w:p>
  </w:footnote>
  <w:footnote w:id="36">
    <w:p w:rsidR="00016059" w:rsidRPr="00BC1125" w:rsidRDefault="00016059" w:rsidP="00CA415F">
      <w:pPr>
        <w:pStyle w:val="afc"/>
      </w:pPr>
      <w:r>
        <w:rPr>
          <w:rStyle w:val="afe"/>
        </w:rPr>
        <w:footnoteRef/>
      </w:r>
      <w:r>
        <w:t xml:space="preserve"> </w:t>
      </w:r>
      <w:r>
        <w:rPr>
          <w:rFonts w:hint="eastAsia"/>
        </w:rPr>
        <w:t>參見新竹縣政府1</w:t>
      </w:r>
      <w:r>
        <w:t>12</w:t>
      </w:r>
      <w:r>
        <w:rPr>
          <w:rFonts w:hint="eastAsia"/>
        </w:rPr>
        <w:t>年9月1</w:t>
      </w:r>
      <w:r>
        <w:t>8</w:t>
      </w:r>
      <w:r>
        <w:rPr>
          <w:rFonts w:hint="eastAsia"/>
        </w:rPr>
        <w:t>日</w:t>
      </w:r>
      <w:proofErr w:type="gramStart"/>
      <w:r>
        <w:rPr>
          <w:rFonts w:hint="eastAsia"/>
        </w:rPr>
        <w:t>府產用</w:t>
      </w:r>
      <w:proofErr w:type="gramEnd"/>
      <w:r>
        <w:rPr>
          <w:rFonts w:hint="eastAsia"/>
        </w:rPr>
        <w:t>字第1</w:t>
      </w:r>
      <w:r>
        <w:t>120379</w:t>
      </w:r>
      <w:r>
        <w:rPr>
          <w:rFonts w:hint="eastAsia"/>
        </w:rPr>
        <w:t>4</w:t>
      </w:r>
      <w:r>
        <w:t>44</w:t>
      </w:r>
      <w:r>
        <w:rPr>
          <w:rFonts w:hint="eastAsia"/>
        </w:rPr>
        <w:t>號函</w:t>
      </w:r>
      <w:r>
        <w:rPr>
          <w:rFonts w:hAnsi="標楷體" w:hint="eastAsia"/>
        </w:rPr>
        <w:t>（下稱1</w:t>
      </w:r>
      <w:r>
        <w:rPr>
          <w:rFonts w:hAnsi="標楷體"/>
        </w:rPr>
        <w:t>12</w:t>
      </w:r>
      <w:r>
        <w:rPr>
          <w:rFonts w:hAnsi="標楷體" w:hint="eastAsia"/>
        </w:rPr>
        <w:t>年9月1</w:t>
      </w:r>
      <w:r>
        <w:rPr>
          <w:rFonts w:hAnsi="標楷體"/>
        </w:rPr>
        <w:t>8</w:t>
      </w:r>
      <w:r>
        <w:rPr>
          <w:rFonts w:hAnsi="標楷體" w:hint="eastAsia"/>
        </w:rPr>
        <w:t>日函）</w:t>
      </w:r>
      <w:r>
        <w:rPr>
          <w:rFonts w:hint="eastAsia"/>
        </w:rPr>
        <w:t>。</w:t>
      </w:r>
    </w:p>
  </w:footnote>
  <w:footnote w:id="37">
    <w:p w:rsidR="00016059" w:rsidRPr="009468A6" w:rsidRDefault="00016059" w:rsidP="00E824DC">
      <w:pPr>
        <w:pStyle w:val="afc"/>
      </w:pPr>
      <w:r>
        <w:rPr>
          <w:rStyle w:val="afe"/>
        </w:rPr>
        <w:footnoteRef/>
      </w:r>
      <w:r>
        <w:t xml:space="preserve"> </w:t>
      </w:r>
      <w:r>
        <w:rPr>
          <w:rFonts w:hint="eastAsia"/>
        </w:rPr>
        <w:t>參見苗栗縣政府1</w:t>
      </w:r>
      <w:r>
        <w:t>12</w:t>
      </w:r>
      <w:r>
        <w:rPr>
          <w:rFonts w:hint="eastAsia"/>
        </w:rPr>
        <w:t>年1</w:t>
      </w:r>
      <w:r>
        <w:t>0</w:t>
      </w:r>
      <w:r>
        <w:rPr>
          <w:rFonts w:hint="eastAsia"/>
        </w:rPr>
        <w:t>月2</w:t>
      </w:r>
      <w:r>
        <w:t>5</w:t>
      </w:r>
      <w:r>
        <w:rPr>
          <w:rFonts w:hint="eastAsia"/>
        </w:rPr>
        <w:t>日府</w:t>
      </w:r>
      <w:proofErr w:type="gramStart"/>
      <w:r>
        <w:rPr>
          <w:rFonts w:hint="eastAsia"/>
        </w:rPr>
        <w:t>工養字</w:t>
      </w:r>
      <w:proofErr w:type="gramEnd"/>
      <w:r>
        <w:rPr>
          <w:rFonts w:hint="eastAsia"/>
        </w:rPr>
        <w:t>第1</w:t>
      </w:r>
      <w:r>
        <w:t>120239769</w:t>
      </w:r>
      <w:r>
        <w:rPr>
          <w:rFonts w:hint="eastAsia"/>
        </w:rPr>
        <w:t>號函(下稱1</w:t>
      </w:r>
      <w:r>
        <w:t>12</w:t>
      </w:r>
      <w:r>
        <w:rPr>
          <w:rFonts w:hint="eastAsia"/>
        </w:rPr>
        <w:t>年1</w:t>
      </w:r>
      <w:r>
        <w:t>0</w:t>
      </w:r>
      <w:r>
        <w:rPr>
          <w:rFonts w:hint="eastAsia"/>
        </w:rPr>
        <w:t>月2</w:t>
      </w:r>
      <w:r>
        <w:t>5</w:t>
      </w:r>
      <w:r>
        <w:rPr>
          <w:rFonts w:hint="eastAsia"/>
        </w:rPr>
        <w:t>日函)。</w:t>
      </w:r>
    </w:p>
  </w:footnote>
  <w:footnote w:id="38">
    <w:p w:rsidR="00016059" w:rsidRPr="00DF45AB" w:rsidRDefault="00016059" w:rsidP="008E4DA1">
      <w:pPr>
        <w:pStyle w:val="afc"/>
      </w:pPr>
      <w:r>
        <w:rPr>
          <w:rStyle w:val="afe"/>
        </w:rPr>
        <w:footnoteRef/>
      </w:r>
      <w:r>
        <w:t xml:space="preserve"> </w:t>
      </w:r>
      <w:r>
        <w:rPr>
          <w:rFonts w:hint="eastAsia"/>
        </w:rPr>
        <w:t>參見</w:t>
      </w:r>
      <w:proofErr w:type="gramStart"/>
      <w:r>
        <w:rPr>
          <w:rFonts w:hint="eastAsia"/>
        </w:rPr>
        <w:t>臺</w:t>
      </w:r>
      <w:proofErr w:type="gramEnd"/>
      <w:r>
        <w:rPr>
          <w:rFonts w:hint="eastAsia"/>
        </w:rPr>
        <w:t>南市政府1</w:t>
      </w:r>
      <w:r>
        <w:t>12</w:t>
      </w:r>
      <w:r>
        <w:rPr>
          <w:rFonts w:hint="eastAsia"/>
        </w:rPr>
        <w:t>年8月2</w:t>
      </w:r>
      <w:r>
        <w:t>9</w:t>
      </w:r>
      <w:r>
        <w:rPr>
          <w:rFonts w:hint="eastAsia"/>
        </w:rPr>
        <w:t>日</w:t>
      </w:r>
      <w:proofErr w:type="gramStart"/>
      <w:r>
        <w:rPr>
          <w:rFonts w:hint="eastAsia"/>
        </w:rPr>
        <w:t>府工園</w:t>
      </w:r>
      <w:proofErr w:type="gramEnd"/>
      <w:r>
        <w:rPr>
          <w:rFonts w:hint="eastAsia"/>
        </w:rPr>
        <w:t>二字第1</w:t>
      </w:r>
      <w:r>
        <w:t>121076224</w:t>
      </w:r>
      <w:r>
        <w:rPr>
          <w:rFonts w:hint="eastAsia"/>
        </w:rPr>
        <w:t>號函。</w:t>
      </w:r>
    </w:p>
  </w:footnote>
  <w:footnote w:id="39">
    <w:p w:rsidR="00016059" w:rsidRPr="00A1767F" w:rsidRDefault="00016059" w:rsidP="00F6734D">
      <w:pPr>
        <w:pStyle w:val="afc"/>
      </w:pPr>
      <w:r>
        <w:rPr>
          <w:rStyle w:val="afe"/>
        </w:rPr>
        <w:footnoteRef/>
      </w:r>
      <w:r>
        <w:t xml:space="preserve"> </w:t>
      </w:r>
      <w:r>
        <w:rPr>
          <w:rFonts w:hint="eastAsia"/>
        </w:rPr>
        <w:t>參見屏東縣政府1</w:t>
      </w:r>
      <w:r>
        <w:t>12</w:t>
      </w:r>
      <w:r>
        <w:rPr>
          <w:rFonts w:hint="eastAsia"/>
        </w:rPr>
        <w:t>年8月3</w:t>
      </w:r>
      <w:r>
        <w:t>1</w:t>
      </w:r>
      <w:r>
        <w:rPr>
          <w:rFonts w:hint="eastAsia"/>
        </w:rPr>
        <w:t>日</w:t>
      </w:r>
      <w:proofErr w:type="gramStart"/>
      <w:r>
        <w:rPr>
          <w:rFonts w:hint="eastAsia"/>
        </w:rPr>
        <w:t>屏府工土字</w:t>
      </w:r>
      <w:proofErr w:type="gramEnd"/>
      <w:r>
        <w:rPr>
          <w:rFonts w:hint="eastAsia"/>
        </w:rPr>
        <w:t>第1</w:t>
      </w:r>
      <w:r>
        <w:t>1256277800</w:t>
      </w:r>
      <w:r>
        <w:rPr>
          <w:rFonts w:hint="eastAsia"/>
        </w:rPr>
        <w:t>號函。</w:t>
      </w:r>
    </w:p>
  </w:footnote>
  <w:footnote w:id="40">
    <w:p w:rsidR="00016059" w:rsidRPr="004D1560" w:rsidRDefault="00016059" w:rsidP="009E6BAA">
      <w:pPr>
        <w:pStyle w:val="afc"/>
      </w:pPr>
      <w:r>
        <w:rPr>
          <w:rStyle w:val="afe"/>
        </w:rPr>
        <w:footnoteRef/>
      </w:r>
      <w:r>
        <w:t xml:space="preserve"> </w:t>
      </w:r>
      <w:r>
        <w:rPr>
          <w:rFonts w:hint="eastAsia"/>
        </w:rPr>
        <w:t>參見花蓮縣政府就本院詢問事項提供之相關書面說明。</w:t>
      </w:r>
    </w:p>
  </w:footnote>
  <w:footnote w:id="41">
    <w:p w:rsidR="00016059" w:rsidRPr="00BD3202" w:rsidRDefault="00016059" w:rsidP="00D816AA">
      <w:pPr>
        <w:pStyle w:val="afc"/>
        <w:ind w:left="264" w:hangingChars="120" w:hanging="264"/>
        <w:jc w:val="both"/>
      </w:pPr>
      <w:r>
        <w:rPr>
          <w:rStyle w:val="afe"/>
        </w:rPr>
        <w:footnoteRef/>
      </w:r>
      <w:r>
        <w:t xml:space="preserve"> </w:t>
      </w:r>
      <w:r>
        <w:rPr>
          <w:rFonts w:hint="eastAsia"/>
        </w:rPr>
        <w:t>參見</w:t>
      </w:r>
      <w:r w:rsidRPr="008515C3">
        <w:rPr>
          <w:rFonts w:hint="eastAsia"/>
        </w:rPr>
        <w:t>台電公司就本院詢問事項提供之書面</w:t>
      </w:r>
      <w:r>
        <w:rPr>
          <w:rFonts w:hint="eastAsia"/>
        </w:rPr>
        <w:t>說明及該公司1</w:t>
      </w:r>
      <w:r>
        <w:t>12</w:t>
      </w:r>
      <w:r>
        <w:rPr>
          <w:rFonts w:hint="eastAsia"/>
        </w:rPr>
        <w:t>年5月2</w:t>
      </w:r>
      <w:r>
        <w:t>5</w:t>
      </w:r>
      <w:r>
        <w:rPr>
          <w:rFonts w:hint="eastAsia"/>
        </w:rPr>
        <w:t>日</w:t>
      </w:r>
      <w:proofErr w:type="gramStart"/>
      <w:r>
        <w:rPr>
          <w:rFonts w:hint="eastAsia"/>
        </w:rPr>
        <w:t>電業字第1</w:t>
      </w:r>
      <w:r>
        <w:t>120007021</w:t>
      </w:r>
      <w:r>
        <w:rPr>
          <w:rFonts w:hint="eastAsia"/>
        </w:rPr>
        <w:t>號</w:t>
      </w:r>
      <w:proofErr w:type="gramEnd"/>
      <w:r>
        <w:rPr>
          <w:rFonts w:hint="eastAsia"/>
        </w:rPr>
        <w:t>函(下稱1</w:t>
      </w:r>
      <w:r>
        <w:t>12</w:t>
      </w:r>
      <w:r>
        <w:rPr>
          <w:rFonts w:hint="eastAsia"/>
        </w:rPr>
        <w:t>年5月2</w:t>
      </w:r>
      <w:r>
        <w:t>5</w:t>
      </w:r>
      <w:r>
        <w:rPr>
          <w:rFonts w:hint="eastAsia"/>
        </w:rPr>
        <w:t>日函)。</w:t>
      </w:r>
    </w:p>
  </w:footnote>
  <w:footnote w:id="42">
    <w:p w:rsidR="00016059" w:rsidRPr="00CC4FD4" w:rsidRDefault="00016059" w:rsidP="009F5E67">
      <w:pPr>
        <w:pStyle w:val="afc"/>
      </w:pPr>
      <w:r>
        <w:rPr>
          <w:rStyle w:val="afe"/>
        </w:rPr>
        <w:footnoteRef/>
      </w:r>
      <w:r>
        <w:t xml:space="preserve"> </w:t>
      </w:r>
      <w:r>
        <w:rPr>
          <w:rFonts w:hint="eastAsia"/>
        </w:rPr>
        <w:t>參見台電公司1</w:t>
      </w:r>
      <w:r>
        <w:t>12</w:t>
      </w:r>
      <w:r>
        <w:rPr>
          <w:rFonts w:hint="eastAsia"/>
        </w:rPr>
        <w:t>年5月2</w:t>
      </w:r>
      <w:r>
        <w:t>5</w:t>
      </w:r>
      <w:r>
        <w:rPr>
          <w:rFonts w:hint="eastAsia"/>
        </w:rPr>
        <w:t>日函。</w:t>
      </w:r>
    </w:p>
  </w:footnote>
  <w:footnote w:id="43">
    <w:p w:rsidR="00016059" w:rsidRPr="002B7DFD" w:rsidRDefault="00016059" w:rsidP="009F5E67">
      <w:pPr>
        <w:pStyle w:val="afc"/>
      </w:pPr>
      <w:r>
        <w:rPr>
          <w:rStyle w:val="afe"/>
        </w:rPr>
        <w:footnoteRef/>
      </w:r>
      <w:r>
        <w:t xml:space="preserve"> </w:t>
      </w:r>
      <w:r>
        <w:rPr>
          <w:rFonts w:hint="eastAsia"/>
        </w:rPr>
        <w:t>參見台電公司1</w:t>
      </w:r>
      <w:r>
        <w:t>12</w:t>
      </w:r>
      <w:r>
        <w:rPr>
          <w:rFonts w:hint="eastAsia"/>
        </w:rPr>
        <w:t>年9月1</w:t>
      </w:r>
      <w:r>
        <w:t>8</w:t>
      </w:r>
      <w:r>
        <w:rPr>
          <w:rFonts w:hint="eastAsia"/>
        </w:rPr>
        <w:t>日</w:t>
      </w:r>
      <w:proofErr w:type="gramStart"/>
      <w:r>
        <w:rPr>
          <w:rFonts w:hint="eastAsia"/>
        </w:rPr>
        <w:t>電業字第1</w:t>
      </w:r>
      <w:r>
        <w:t>120013913</w:t>
      </w:r>
      <w:r>
        <w:rPr>
          <w:rFonts w:hint="eastAsia"/>
        </w:rPr>
        <w:t>號</w:t>
      </w:r>
      <w:proofErr w:type="gramEnd"/>
      <w:r>
        <w:rPr>
          <w:rFonts w:hint="eastAsia"/>
        </w:rPr>
        <w:t>函。</w:t>
      </w:r>
    </w:p>
  </w:footnote>
  <w:footnote w:id="44">
    <w:p w:rsidR="00016059" w:rsidRPr="00D66401" w:rsidRDefault="00016059" w:rsidP="00656A0F">
      <w:pPr>
        <w:pStyle w:val="afc"/>
      </w:pPr>
      <w:r>
        <w:rPr>
          <w:rStyle w:val="afe"/>
        </w:rPr>
        <w:footnoteRef/>
      </w:r>
      <w:r>
        <w:t xml:space="preserve"> </w:t>
      </w:r>
      <w:r>
        <w:rPr>
          <w:rFonts w:hint="eastAsia"/>
        </w:rPr>
        <w:t>參見經濟部能源局1</w:t>
      </w:r>
      <w:r>
        <w:t>11</w:t>
      </w:r>
      <w:r>
        <w:rPr>
          <w:rFonts w:hint="eastAsia"/>
        </w:rPr>
        <w:t>年1</w:t>
      </w:r>
      <w:r>
        <w:t>1</w:t>
      </w:r>
      <w:r>
        <w:rPr>
          <w:rFonts w:hint="eastAsia"/>
        </w:rPr>
        <w:t>月1</w:t>
      </w:r>
      <w:r>
        <w:t>7</w:t>
      </w:r>
      <w:r>
        <w:rPr>
          <w:rFonts w:hint="eastAsia"/>
        </w:rPr>
        <w:t>日</w:t>
      </w:r>
      <w:proofErr w:type="gramStart"/>
      <w:r>
        <w:rPr>
          <w:rFonts w:hint="eastAsia"/>
        </w:rPr>
        <w:t>能技字</w:t>
      </w:r>
      <w:proofErr w:type="gramEnd"/>
      <w:r>
        <w:rPr>
          <w:rFonts w:hint="eastAsia"/>
        </w:rPr>
        <w:t>第</w:t>
      </w:r>
      <w:r>
        <w:t>11105014780</w:t>
      </w:r>
      <w:r>
        <w:rPr>
          <w:rFonts w:hint="eastAsia"/>
        </w:rPr>
        <w:t>號函。</w:t>
      </w:r>
    </w:p>
  </w:footnote>
  <w:footnote w:id="45">
    <w:p w:rsidR="00016059" w:rsidRPr="00BF673D" w:rsidRDefault="00016059" w:rsidP="00BF673D">
      <w:pPr>
        <w:pStyle w:val="afc"/>
        <w:ind w:left="220" w:hangingChars="100" w:hanging="220"/>
      </w:pPr>
      <w:r>
        <w:rPr>
          <w:rStyle w:val="afe"/>
        </w:rPr>
        <w:footnoteRef/>
      </w:r>
      <w:r>
        <w:t xml:space="preserve"> </w:t>
      </w:r>
      <w:r>
        <w:rPr>
          <w:rFonts w:hint="eastAsia"/>
        </w:rPr>
        <w:t>參見台電公司就本院詢問事項提供之書面說明。</w:t>
      </w:r>
    </w:p>
  </w:footnote>
  <w:footnote w:id="46">
    <w:p w:rsidR="00016059" w:rsidRPr="00E948C2" w:rsidRDefault="00016059" w:rsidP="00E235A2">
      <w:pPr>
        <w:pStyle w:val="afc"/>
        <w:ind w:left="220" w:hangingChars="100" w:hanging="220"/>
      </w:pPr>
      <w:r>
        <w:rPr>
          <w:rStyle w:val="afe"/>
        </w:rPr>
        <w:footnoteRef/>
      </w:r>
      <w:r>
        <w:t xml:space="preserve"> </w:t>
      </w:r>
      <w:r>
        <w:rPr>
          <w:rFonts w:hint="eastAsia"/>
        </w:rPr>
        <w:t>原經濟部加工出口區管理處1</w:t>
      </w:r>
      <w:r>
        <w:t>12</w:t>
      </w:r>
      <w:r>
        <w:rPr>
          <w:rFonts w:hint="eastAsia"/>
        </w:rPr>
        <w:t>年9月2</w:t>
      </w:r>
      <w:r>
        <w:t>6</w:t>
      </w:r>
      <w:r>
        <w:rPr>
          <w:rFonts w:hint="eastAsia"/>
        </w:rPr>
        <w:t>日改制為經濟部產業園區管理局，該局</w:t>
      </w:r>
      <w:r w:rsidRPr="0049164B">
        <w:rPr>
          <w:rFonts w:hint="eastAsia"/>
        </w:rPr>
        <w:t>下轄</w:t>
      </w:r>
      <w:proofErr w:type="gramStart"/>
      <w:r w:rsidRPr="0049164B">
        <w:rPr>
          <w:rFonts w:hint="eastAsia"/>
        </w:rPr>
        <w:t>臺</w:t>
      </w:r>
      <w:proofErr w:type="gramEnd"/>
      <w:r w:rsidRPr="0049164B">
        <w:rPr>
          <w:rFonts w:hint="eastAsia"/>
        </w:rPr>
        <w:t>北分局、</w:t>
      </w:r>
      <w:proofErr w:type="gramStart"/>
      <w:r w:rsidRPr="0049164B">
        <w:rPr>
          <w:rFonts w:hint="eastAsia"/>
        </w:rPr>
        <w:t>臺</w:t>
      </w:r>
      <w:proofErr w:type="gramEnd"/>
      <w:r w:rsidRPr="0049164B">
        <w:rPr>
          <w:rFonts w:hint="eastAsia"/>
        </w:rPr>
        <w:t>中分局、</w:t>
      </w:r>
      <w:proofErr w:type="gramStart"/>
      <w:r w:rsidRPr="0049164B">
        <w:rPr>
          <w:rFonts w:hint="eastAsia"/>
        </w:rPr>
        <w:t>臺</w:t>
      </w:r>
      <w:proofErr w:type="gramEnd"/>
      <w:r w:rsidRPr="0049164B">
        <w:rPr>
          <w:rFonts w:hint="eastAsia"/>
        </w:rPr>
        <w:t>南分局及高屏分局等4個分局</w:t>
      </w:r>
      <w:r>
        <w:rPr>
          <w:rFonts w:hint="eastAsia"/>
        </w:rPr>
        <w:t>。</w:t>
      </w:r>
    </w:p>
  </w:footnote>
  <w:footnote w:id="47">
    <w:p w:rsidR="00016059" w:rsidRDefault="00016059">
      <w:pPr>
        <w:pStyle w:val="afc"/>
      </w:pPr>
      <w:r>
        <w:rPr>
          <w:rStyle w:val="afe"/>
        </w:rPr>
        <w:footnoteRef/>
      </w:r>
      <w:r>
        <w:t xml:space="preserve"> </w:t>
      </w:r>
      <w:r>
        <w:rPr>
          <w:rFonts w:hint="eastAsia"/>
        </w:rPr>
        <w:t>參見經濟部就本院詢問事項提出之書面說明。</w:t>
      </w:r>
    </w:p>
  </w:footnote>
  <w:footnote w:id="48">
    <w:p w:rsidR="00016059" w:rsidRPr="00CC4FD4" w:rsidRDefault="00016059" w:rsidP="00DD690B">
      <w:pPr>
        <w:pStyle w:val="afc"/>
      </w:pPr>
      <w:r>
        <w:rPr>
          <w:rStyle w:val="afe"/>
        </w:rPr>
        <w:footnoteRef/>
      </w:r>
      <w:r>
        <w:t xml:space="preserve"> </w:t>
      </w:r>
      <w:r>
        <w:rPr>
          <w:rFonts w:hint="eastAsia"/>
        </w:rPr>
        <w:t>參見台電公司1</w:t>
      </w:r>
      <w:r>
        <w:t>12</w:t>
      </w:r>
      <w:r>
        <w:rPr>
          <w:rFonts w:hint="eastAsia"/>
        </w:rPr>
        <w:t>年5月2</w:t>
      </w:r>
      <w:r>
        <w:t>5</w:t>
      </w:r>
      <w:r>
        <w:rPr>
          <w:rFonts w:hint="eastAsia"/>
        </w:rPr>
        <w:t>日函。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D86"/>
    <w:multiLevelType w:val="hybridMultilevel"/>
    <w:tmpl w:val="256C1D32"/>
    <w:lvl w:ilvl="0" w:tplc="3C804628">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936" w:hanging="480"/>
      </w:pPr>
      <w:rPr>
        <w:rFonts w:ascii="Wingdings" w:hAnsi="Wingdings" w:hint="default"/>
      </w:rPr>
    </w:lvl>
    <w:lvl w:ilvl="2" w:tplc="04090005" w:tentative="1">
      <w:start w:val="1"/>
      <w:numFmt w:val="bullet"/>
      <w:lvlText w:val=""/>
      <w:lvlJc w:val="left"/>
      <w:pPr>
        <w:ind w:left="1416" w:hanging="480"/>
      </w:pPr>
      <w:rPr>
        <w:rFonts w:ascii="Wingdings" w:hAnsi="Wingdings" w:hint="default"/>
      </w:rPr>
    </w:lvl>
    <w:lvl w:ilvl="3" w:tplc="04090001" w:tentative="1">
      <w:start w:val="1"/>
      <w:numFmt w:val="bullet"/>
      <w:lvlText w:val=""/>
      <w:lvlJc w:val="left"/>
      <w:pPr>
        <w:ind w:left="1896" w:hanging="480"/>
      </w:pPr>
      <w:rPr>
        <w:rFonts w:ascii="Wingdings" w:hAnsi="Wingdings" w:hint="default"/>
      </w:rPr>
    </w:lvl>
    <w:lvl w:ilvl="4" w:tplc="04090003" w:tentative="1">
      <w:start w:val="1"/>
      <w:numFmt w:val="bullet"/>
      <w:lvlText w:val=""/>
      <w:lvlJc w:val="left"/>
      <w:pPr>
        <w:ind w:left="2376" w:hanging="480"/>
      </w:pPr>
      <w:rPr>
        <w:rFonts w:ascii="Wingdings" w:hAnsi="Wingdings" w:hint="default"/>
      </w:rPr>
    </w:lvl>
    <w:lvl w:ilvl="5" w:tplc="04090005" w:tentative="1">
      <w:start w:val="1"/>
      <w:numFmt w:val="bullet"/>
      <w:lvlText w:val=""/>
      <w:lvlJc w:val="left"/>
      <w:pPr>
        <w:ind w:left="2856" w:hanging="480"/>
      </w:pPr>
      <w:rPr>
        <w:rFonts w:ascii="Wingdings" w:hAnsi="Wingdings" w:hint="default"/>
      </w:rPr>
    </w:lvl>
    <w:lvl w:ilvl="6" w:tplc="04090001" w:tentative="1">
      <w:start w:val="1"/>
      <w:numFmt w:val="bullet"/>
      <w:lvlText w:val=""/>
      <w:lvlJc w:val="left"/>
      <w:pPr>
        <w:ind w:left="3336" w:hanging="480"/>
      </w:pPr>
      <w:rPr>
        <w:rFonts w:ascii="Wingdings" w:hAnsi="Wingdings" w:hint="default"/>
      </w:rPr>
    </w:lvl>
    <w:lvl w:ilvl="7" w:tplc="04090003" w:tentative="1">
      <w:start w:val="1"/>
      <w:numFmt w:val="bullet"/>
      <w:lvlText w:val=""/>
      <w:lvlJc w:val="left"/>
      <w:pPr>
        <w:ind w:left="3816" w:hanging="480"/>
      </w:pPr>
      <w:rPr>
        <w:rFonts w:ascii="Wingdings" w:hAnsi="Wingdings" w:hint="default"/>
      </w:rPr>
    </w:lvl>
    <w:lvl w:ilvl="8" w:tplc="04090005" w:tentative="1">
      <w:start w:val="1"/>
      <w:numFmt w:val="bullet"/>
      <w:lvlText w:val=""/>
      <w:lvlJc w:val="left"/>
      <w:pPr>
        <w:ind w:left="4296"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FA1ED4B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EA1499"/>
    <w:multiLevelType w:val="hybridMultilevel"/>
    <w:tmpl w:val="E758BE26"/>
    <w:lvl w:ilvl="0" w:tplc="05086A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6"/>
    <w:lvlOverride w:ilvl="0">
      <w:startOverride w:val="1"/>
    </w:lvlOverride>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ED"/>
    <w:rsid w:val="00000DCC"/>
    <w:rsid w:val="00001043"/>
    <w:rsid w:val="0000128A"/>
    <w:rsid w:val="000012C8"/>
    <w:rsid w:val="00002150"/>
    <w:rsid w:val="00002390"/>
    <w:rsid w:val="0000360B"/>
    <w:rsid w:val="000045C2"/>
    <w:rsid w:val="0000468C"/>
    <w:rsid w:val="00004C4D"/>
    <w:rsid w:val="00004C98"/>
    <w:rsid w:val="00004F9B"/>
    <w:rsid w:val="00004FD5"/>
    <w:rsid w:val="000053D1"/>
    <w:rsid w:val="00005F50"/>
    <w:rsid w:val="000067CB"/>
    <w:rsid w:val="00006961"/>
    <w:rsid w:val="00006DF1"/>
    <w:rsid w:val="0000721E"/>
    <w:rsid w:val="00007DAD"/>
    <w:rsid w:val="00007E4E"/>
    <w:rsid w:val="00010B32"/>
    <w:rsid w:val="000112BF"/>
    <w:rsid w:val="00011400"/>
    <w:rsid w:val="00012233"/>
    <w:rsid w:val="00012CB4"/>
    <w:rsid w:val="00013847"/>
    <w:rsid w:val="000141C8"/>
    <w:rsid w:val="000144FA"/>
    <w:rsid w:val="00015150"/>
    <w:rsid w:val="00015CA1"/>
    <w:rsid w:val="00015EC3"/>
    <w:rsid w:val="00016059"/>
    <w:rsid w:val="000161D7"/>
    <w:rsid w:val="00017318"/>
    <w:rsid w:val="00017D66"/>
    <w:rsid w:val="000204AF"/>
    <w:rsid w:val="000210DA"/>
    <w:rsid w:val="00021600"/>
    <w:rsid w:val="00021A94"/>
    <w:rsid w:val="00022398"/>
    <w:rsid w:val="000229AD"/>
    <w:rsid w:val="00023A92"/>
    <w:rsid w:val="00023F9B"/>
    <w:rsid w:val="00024078"/>
    <w:rsid w:val="000243DE"/>
    <w:rsid w:val="000246F7"/>
    <w:rsid w:val="000247B4"/>
    <w:rsid w:val="00024AED"/>
    <w:rsid w:val="00025FE1"/>
    <w:rsid w:val="000273CE"/>
    <w:rsid w:val="0002797A"/>
    <w:rsid w:val="00027ABA"/>
    <w:rsid w:val="0003114D"/>
    <w:rsid w:val="0003147B"/>
    <w:rsid w:val="00031BB1"/>
    <w:rsid w:val="00031C46"/>
    <w:rsid w:val="00031CB8"/>
    <w:rsid w:val="000325A2"/>
    <w:rsid w:val="000331C4"/>
    <w:rsid w:val="00033530"/>
    <w:rsid w:val="00033CD6"/>
    <w:rsid w:val="000347BA"/>
    <w:rsid w:val="00035A5A"/>
    <w:rsid w:val="00036C01"/>
    <w:rsid w:val="00036D76"/>
    <w:rsid w:val="000373CE"/>
    <w:rsid w:val="00037C2A"/>
    <w:rsid w:val="000407D2"/>
    <w:rsid w:val="00040962"/>
    <w:rsid w:val="00040CD1"/>
    <w:rsid w:val="000417BE"/>
    <w:rsid w:val="00041ADF"/>
    <w:rsid w:val="00042778"/>
    <w:rsid w:val="0004288C"/>
    <w:rsid w:val="00042B11"/>
    <w:rsid w:val="000431DD"/>
    <w:rsid w:val="00043C19"/>
    <w:rsid w:val="000440FE"/>
    <w:rsid w:val="000452F4"/>
    <w:rsid w:val="0004540B"/>
    <w:rsid w:val="000456FA"/>
    <w:rsid w:val="000463D6"/>
    <w:rsid w:val="00046C20"/>
    <w:rsid w:val="00050DC4"/>
    <w:rsid w:val="00050F28"/>
    <w:rsid w:val="0005182E"/>
    <w:rsid w:val="0005289B"/>
    <w:rsid w:val="00054C05"/>
    <w:rsid w:val="00054CD6"/>
    <w:rsid w:val="00054F3D"/>
    <w:rsid w:val="00054FF2"/>
    <w:rsid w:val="00055240"/>
    <w:rsid w:val="0005568B"/>
    <w:rsid w:val="00055C58"/>
    <w:rsid w:val="00056FBE"/>
    <w:rsid w:val="00057C4B"/>
    <w:rsid w:val="00057F32"/>
    <w:rsid w:val="000621F2"/>
    <w:rsid w:val="00062975"/>
    <w:rsid w:val="00062A25"/>
    <w:rsid w:val="00062B17"/>
    <w:rsid w:val="00063E4B"/>
    <w:rsid w:val="00064375"/>
    <w:rsid w:val="00064542"/>
    <w:rsid w:val="00065631"/>
    <w:rsid w:val="00065C67"/>
    <w:rsid w:val="00066144"/>
    <w:rsid w:val="0006651C"/>
    <w:rsid w:val="000667DA"/>
    <w:rsid w:val="00067240"/>
    <w:rsid w:val="00067363"/>
    <w:rsid w:val="00067D62"/>
    <w:rsid w:val="00070599"/>
    <w:rsid w:val="00070BAA"/>
    <w:rsid w:val="00070D3B"/>
    <w:rsid w:val="000711FB"/>
    <w:rsid w:val="0007176B"/>
    <w:rsid w:val="00071B33"/>
    <w:rsid w:val="00072C47"/>
    <w:rsid w:val="00073CB5"/>
    <w:rsid w:val="00073F81"/>
    <w:rsid w:val="00074216"/>
    <w:rsid w:val="0007425C"/>
    <w:rsid w:val="00075952"/>
    <w:rsid w:val="000762ED"/>
    <w:rsid w:val="00076801"/>
    <w:rsid w:val="00077553"/>
    <w:rsid w:val="00077A99"/>
    <w:rsid w:val="00080B08"/>
    <w:rsid w:val="00080B3B"/>
    <w:rsid w:val="00080C79"/>
    <w:rsid w:val="000813A0"/>
    <w:rsid w:val="00081762"/>
    <w:rsid w:val="00081831"/>
    <w:rsid w:val="0008292C"/>
    <w:rsid w:val="00083A00"/>
    <w:rsid w:val="00083D15"/>
    <w:rsid w:val="000851A2"/>
    <w:rsid w:val="0008575F"/>
    <w:rsid w:val="00085A1B"/>
    <w:rsid w:val="00085DA6"/>
    <w:rsid w:val="0008663D"/>
    <w:rsid w:val="00087310"/>
    <w:rsid w:val="0008767F"/>
    <w:rsid w:val="00087CEB"/>
    <w:rsid w:val="0009022F"/>
    <w:rsid w:val="00090DAF"/>
    <w:rsid w:val="00090FA2"/>
    <w:rsid w:val="0009127A"/>
    <w:rsid w:val="0009178A"/>
    <w:rsid w:val="000928F9"/>
    <w:rsid w:val="00092E80"/>
    <w:rsid w:val="0009352E"/>
    <w:rsid w:val="00093700"/>
    <w:rsid w:val="00093F38"/>
    <w:rsid w:val="000941D2"/>
    <w:rsid w:val="00094545"/>
    <w:rsid w:val="00094757"/>
    <w:rsid w:val="00095ECD"/>
    <w:rsid w:val="000962AA"/>
    <w:rsid w:val="00096B96"/>
    <w:rsid w:val="0009744F"/>
    <w:rsid w:val="000A0C17"/>
    <w:rsid w:val="000A0F12"/>
    <w:rsid w:val="000A10B6"/>
    <w:rsid w:val="000A16D1"/>
    <w:rsid w:val="000A1C36"/>
    <w:rsid w:val="000A2F3F"/>
    <w:rsid w:val="000A32AB"/>
    <w:rsid w:val="000A3A20"/>
    <w:rsid w:val="000A515D"/>
    <w:rsid w:val="000A5192"/>
    <w:rsid w:val="000A52A2"/>
    <w:rsid w:val="000A543C"/>
    <w:rsid w:val="000A6B68"/>
    <w:rsid w:val="000A73BB"/>
    <w:rsid w:val="000B0799"/>
    <w:rsid w:val="000B0B4A"/>
    <w:rsid w:val="000B0FA5"/>
    <w:rsid w:val="000B1F6A"/>
    <w:rsid w:val="000B279A"/>
    <w:rsid w:val="000B3CFE"/>
    <w:rsid w:val="000B479B"/>
    <w:rsid w:val="000B4907"/>
    <w:rsid w:val="000B4CFC"/>
    <w:rsid w:val="000B61D2"/>
    <w:rsid w:val="000B67F5"/>
    <w:rsid w:val="000B6CC6"/>
    <w:rsid w:val="000B70A7"/>
    <w:rsid w:val="000B73DD"/>
    <w:rsid w:val="000B7CF3"/>
    <w:rsid w:val="000C03E5"/>
    <w:rsid w:val="000C0609"/>
    <w:rsid w:val="000C1E18"/>
    <w:rsid w:val="000C2F46"/>
    <w:rsid w:val="000C41B9"/>
    <w:rsid w:val="000C495F"/>
    <w:rsid w:val="000C4E07"/>
    <w:rsid w:val="000C6CEB"/>
    <w:rsid w:val="000C781D"/>
    <w:rsid w:val="000C7833"/>
    <w:rsid w:val="000D047B"/>
    <w:rsid w:val="000D04D6"/>
    <w:rsid w:val="000D1172"/>
    <w:rsid w:val="000D1B46"/>
    <w:rsid w:val="000D1EB1"/>
    <w:rsid w:val="000D3208"/>
    <w:rsid w:val="000D3D8B"/>
    <w:rsid w:val="000D3E5F"/>
    <w:rsid w:val="000D55FE"/>
    <w:rsid w:val="000D66D9"/>
    <w:rsid w:val="000D6BF5"/>
    <w:rsid w:val="000E0496"/>
    <w:rsid w:val="000E0840"/>
    <w:rsid w:val="000E0CA7"/>
    <w:rsid w:val="000E1483"/>
    <w:rsid w:val="000E1B92"/>
    <w:rsid w:val="000E2791"/>
    <w:rsid w:val="000E2A56"/>
    <w:rsid w:val="000E2AF9"/>
    <w:rsid w:val="000E319F"/>
    <w:rsid w:val="000E3B13"/>
    <w:rsid w:val="000E4BA9"/>
    <w:rsid w:val="000E5A96"/>
    <w:rsid w:val="000E5E1F"/>
    <w:rsid w:val="000E6431"/>
    <w:rsid w:val="000E6A38"/>
    <w:rsid w:val="000E6B45"/>
    <w:rsid w:val="000E72E4"/>
    <w:rsid w:val="000F112E"/>
    <w:rsid w:val="000F13B8"/>
    <w:rsid w:val="000F21A5"/>
    <w:rsid w:val="000F26D2"/>
    <w:rsid w:val="000F305F"/>
    <w:rsid w:val="000F37B4"/>
    <w:rsid w:val="000F3825"/>
    <w:rsid w:val="000F39B0"/>
    <w:rsid w:val="000F3E50"/>
    <w:rsid w:val="000F3E55"/>
    <w:rsid w:val="000F43DF"/>
    <w:rsid w:val="000F4A08"/>
    <w:rsid w:val="000F6307"/>
    <w:rsid w:val="000F65CE"/>
    <w:rsid w:val="00100D88"/>
    <w:rsid w:val="001016A0"/>
    <w:rsid w:val="0010182B"/>
    <w:rsid w:val="00102B9F"/>
    <w:rsid w:val="0010311F"/>
    <w:rsid w:val="00103A01"/>
    <w:rsid w:val="001042E4"/>
    <w:rsid w:val="001067D2"/>
    <w:rsid w:val="00106B4F"/>
    <w:rsid w:val="001074F3"/>
    <w:rsid w:val="00107CB1"/>
    <w:rsid w:val="00110A66"/>
    <w:rsid w:val="00110B08"/>
    <w:rsid w:val="00110F9E"/>
    <w:rsid w:val="001113B4"/>
    <w:rsid w:val="0011176B"/>
    <w:rsid w:val="001123BE"/>
    <w:rsid w:val="00112637"/>
    <w:rsid w:val="00112ABC"/>
    <w:rsid w:val="00112F4A"/>
    <w:rsid w:val="00113D85"/>
    <w:rsid w:val="001140A0"/>
    <w:rsid w:val="00114751"/>
    <w:rsid w:val="00114AA2"/>
    <w:rsid w:val="00114F2B"/>
    <w:rsid w:val="00115318"/>
    <w:rsid w:val="00115524"/>
    <w:rsid w:val="0011658D"/>
    <w:rsid w:val="00116676"/>
    <w:rsid w:val="00117A92"/>
    <w:rsid w:val="00117CDC"/>
    <w:rsid w:val="0012001E"/>
    <w:rsid w:val="0012014C"/>
    <w:rsid w:val="001208E9"/>
    <w:rsid w:val="001209A6"/>
    <w:rsid w:val="00121F86"/>
    <w:rsid w:val="0012255A"/>
    <w:rsid w:val="00122585"/>
    <w:rsid w:val="00123BA1"/>
    <w:rsid w:val="0012416A"/>
    <w:rsid w:val="0012458A"/>
    <w:rsid w:val="00124715"/>
    <w:rsid w:val="001248DC"/>
    <w:rsid w:val="00124A1D"/>
    <w:rsid w:val="001256A9"/>
    <w:rsid w:val="00125FBC"/>
    <w:rsid w:val="00126A55"/>
    <w:rsid w:val="00126C76"/>
    <w:rsid w:val="00126CB4"/>
    <w:rsid w:val="001270BC"/>
    <w:rsid w:val="0012755C"/>
    <w:rsid w:val="00127EC8"/>
    <w:rsid w:val="001300AA"/>
    <w:rsid w:val="0013229B"/>
    <w:rsid w:val="0013232B"/>
    <w:rsid w:val="00133D7B"/>
    <w:rsid w:val="00133F08"/>
    <w:rsid w:val="001345E6"/>
    <w:rsid w:val="001352F9"/>
    <w:rsid w:val="00135FB3"/>
    <w:rsid w:val="00136D89"/>
    <w:rsid w:val="00136EA2"/>
    <w:rsid w:val="00136FF5"/>
    <w:rsid w:val="00137110"/>
    <w:rsid w:val="001378B0"/>
    <w:rsid w:val="00137BFF"/>
    <w:rsid w:val="00140244"/>
    <w:rsid w:val="00140887"/>
    <w:rsid w:val="00140B7A"/>
    <w:rsid w:val="0014285C"/>
    <w:rsid w:val="00142B3B"/>
    <w:rsid w:val="00142E00"/>
    <w:rsid w:val="0014375D"/>
    <w:rsid w:val="001440AB"/>
    <w:rsid w:val="001448D0"/>
    <w:rsid w:val="00144BF8"/>
    <w:rsid w:val="00144F30"/>
    <w:rsid w:val="001451C2"/>
    <w:rsid w:val="001453D6"/>
    <w:rsid w:val="00145940"/>
    <w:rsid w:val="00146FCC"/>
    <w:rsid w:val="001479DD"/>
    <w:rsid w:val="00147E8F"/>
    <w:rsid w:val="00147EF9"/>
    <w:rsid w:val="00147F38"/>
    <w:rsid w:val="001516C4"/>
    <w:rsid w:val="00151B53"/>
    <w:rsid w:val="001520A0"/>
    <w:rsid w:val="00152793"/>
    <w:rsid w:val="00152A02"/>
    <w:rsid w:val="00153B7E"/>
    <w:rsid w:val="00153B97"/>
    <w:rsid w:val="001545A9"/>
    <w:rsid w:val="00154694"/>
    <w:rsid w:val="00154855"/>
    <w:rsid w:val="00154907"/>
    <w:rsid w:val="00154A71"/>
    <w:rsid w:val="00154B2C"/>
    <w:rsid w:val="00155843"/>
    <w:rsid w:val="00155C1F"/>
    <w:rsid w:val="00155CDA"/>
    <w:rsid w:val="00155D46"/>
    <w:rsid w:val="00157DA5"/>
    <w:rsid w:val="001609C2"/>
    <w:rsid w:val="00160EB6"/>
    <w:rsid w:val="00161FB5"/>
    <w:rsid w:val="00162EA3"/>
    <w:rsid w:val="001631C8"/>
    <w:rsid w:val="001637C7"/>
    <w:rsid w:val="00163FC4"/>
    <w:rsid w:val="00163FDB"/>
    <w:rsid w:val="00164742"/>
    <w:rsid w:val="0016480E"/>
    <w:rsid w:val="001657E4"/>
    <w:rsid w:val="0016598E"/>
    <w:rsid w:val="00166E12"/>
    <w:rsid w:val="00166ED9"/>
    <w:rsid w:val="0017003B"/>
    <w:rsid w:val="00170CD9"/>
    <w:rsid w:val="00170F7A"/>
    <w:rsid w:val="001711AF"/>
    <w:rsid w:val="00171725"/>
    <w:rsid w:val="001719F8"/>
    <w:rsid w:val="00171FFD"/>
    <w:rsid w:val="00172A16"/>
    <w:rsid w:val="0017346A"/>
    <w:rsid w:val="00174297"/>
    <w:rsid w:val="00175345"/>
    <w:rsid w:val="00175A52"/>
    <w:rsid w:val="001761AA"/>
    <w:rsid w:val="001766E5"/>
    <w:rsid w:val="001776EA"/>
    <w:rsid w:val="00180592"/>
    <w:rsid w:val="00180E06"/>
    <w:rsid w:val="001811BF"/>
    <w:rsid w:val="001817B3"/>
    <w:rsid w:val="001818A4"/>
    <w:rsid w:val="00181A3D"/>
    <w:rsid w:val="00181E09"/>
    <w:rsid w:val="00182DC9"/>
    <w:rsid w:val="00182DED"/>
    <w:rsid w:val="00183014"/>
    <w:rsid w:val="001834E3"/>
    <w:rsid w:val="001838FE"/>
    <w:rsid w:val="00183A06"/>
    <w:rsid w:val="00183C3D"/>
    <w:rsid w:val="00183E81"/>
    <w:rsid w:val="00184774"/>
    <w:rsid w:val="00184F5C"/>
    <w:rsid w:val="00185100"/>
    <w:rsid w:val="001855A9"/>
    <w:rsid w:val="00185751"/>
    <w:rsid w:val="0018786C"/>
    <w:rsid w:val="00187C85"/>
    <w:rsid w:val="00190A12"/>
    <w:rsid w:val="00190CB7"/>
    <w:rsid w:val="00191330"/>
    <w:rsid w:val="00192952"/>
    <w:rsid w:val="001930A8"/>
    <w:rsid w:val="0019406E"/>
    <w:rsid w:val="001957BE"/>
    <w:rsid w:val="001959C2"/>
    <w:rsid w:val="001960FE"/>
    <w:rsid w:val="001965B4"/>
    <w:rsid w:val="00196E30"/>
    <w:rsid w:val="00196F70"/>
    <w:rsid w:val="00197765"/>
    <w:rsid w:val="00197A4C"/>
    <w:rsid w:val="00197BF5"/>
    <w:rsid w:val="001A0056"/>
    <w:rsid w:val="001A0836"/>
    <w:rsid w:val="001A2230"/>
    <w:rsid w:val="001A3A0B"/>
    <w:rsid w:val="001A3D11"/>
    <w:rsid w:val="001A4190"/>
    <w:rsid w:val="001A46F9"/>
    <w:rsid w:val="001A4C49"/>
    <w:rsid w:val="001A4DA7"/>
    <w:rsid w:val="001A51E3"/>
    <w:rsid w:val="001A51FD"/>
    <w:rsid w:val="001A58B5"/>
    <w:rsid w:val="001A64B8"/>
    <w:rsid w:val="001A7968"/>
    <w:rsid w:val="001A7DE4"/>
    <w:rsid w:val="001B02A1"/>
    <w:rsid w:val="001B0DFE"/>
    <w:rsid w:val="001B109C"/>
    <w:rsid w:val="001B1DE7"/>
    <w:rsid w:val="001B25B7"/>
    <w:rsid w:val="001B29D3"/>
    <w:rsid w:val="001B2E98"/>
    <w:rsid w:val="001B2FC6"/>
    <w:rsid w:val="001B3483"/>
    <w:rsid w:val="001B3C1E"/>
    <w:rsid w:val="001B4494"/>
    <w:rsid w:val="001B4710"/>
    <w:rsid w:val="001B4996"/>
    <w:rsid w:val="001B4C2F"/>
    <w:rsid w:val="001B52B3"/>
    <w:rsid w:val="001B5563"/>
    <w:rsid w:val="001B5745"/>
    <w:rsid w:val="001B57C9"/>
    <w:rsid w:val="001C0540"/>
    <w:rsid w:val="001C0D8B"/>
    <w:rsid w:val="001C0DA8"/>
    <w:rsid w:val="001C2ADB"/>
    <w:rsid w:val="001C2D34"/>
    <w:rsid w:val="001C3C02"/>
    <w:rsid w:val="001C3E52"/>
    <w:rsid w:val="001C4667"/>
    <w:rsid w:val="001C5072"/>
    <w:rsid w:val="001C75CD"/>
    <w:rsid w:val="001D010E"/>
    <w:rsid w:val="001D0568"/>
    <w:rsid w:val="001D0823"/>
    <w:rsid w:val="001D08E2"/>
    <w:rsid w:val="001D19B9"/>
    <w:rsid w:val="001D20FD"/>
    <w:rsid w:val="001D2B79"/>
    <w:rsid w:val="001D2D15"/>
    <w:rsid w:val="001D2FB2"/>
    <w:rsid w:val="001D3248"/>
    <w:rsid w:val="001D4A14"/>
    <w:rsid w:val="001D4AD7"/>
    <w:rsid w:val="001D555C"/>
    <w:rsid w:val="001D57CC"/>
    <w:rsid w:val="001D5910"/>
    <w:rsid w:val="001E0C12"/>
    <w:rsid w:val="001E0D8A"/>
    <w:rsid w:val="001E1172"/>
    <w:rsid w:val="001E20BA"/>
    <w:rsid w:val="001E2BE0"/>
    <w:rsid w:val="001E3143"/>
    <w:rsid w:val="001E4430"/>
    <w:rsid w:val="001E5214"/>
    <w:rsid w:val="001E5380"/>
    <w:rsid w:val="001E5A0F"/>
    <w:rsid w:val="001E6361"/>
    <w:rsid w:val="001E67BA"/>
    <w:rsid w:val="001E6BE8"/>
    <w:rsid w:val="001E6DB8"/>
    <w:rsid w:val="001E74C2"/>
    <w:rsid w:val="001E7DFA"/>
    <w:rsid w:val="001E7DFD"/>
    <w:rsid w:val="001F09ED"/>
    <w:rsid w:val="001F1ECD"/>
    <w:rsid w:val="001F22EA"/>
    <w:rsid w:val="001F25C2"/>
    <w:rsid w:val="001F2D52"/>
    <w:rsid w:val="001F3472"/>
    <w:rsid w:val="001F4972"/>
    <w:rsid w:val="001F4F82"/>
    <w:rsid w:val="001F527E"/>
    <w:rsid w:val="001F5A48"/>
    <w:rsid w:val="001F5A5E"/>
    <w:rsid w:val="001F6260"/>
    <w:rsid w:val="001F64B1"/>
    <w:rsid w:val="001F6670"/>
    <w:rsid w:val="001F7082"/>
    <w:rsid w:val="001F7792"/>
    <w:rsid w:val="00200007"/>
    <w:rsid w:val="002000F2"/>
    <w:rsid w:val="002003D7"/>
    <w:rsid w:val="00201FE5"/>
    <w:rsid w:val="002024A0"/>
    <w:rsid w:val="00202532"/>
    <w:rsid w:val="002027D6"/>
    <w:rsid w:val="002030A5"/>
    <w:rsid w:val="002030B1"/>
    <w:rsid w:val="00203131"/>
    <w:rsid w:val="002034E4"/>
    <w:rsid w:val="002048B7"/>
    <w:rsid w:val="00204A4B"/>
    <w:rsid w:val="00204BC9"/>
    <w:rsid w:val="00204D2B"/>
    <w:rsid w:val="00204FA2"/>
    <w:rsid w:val="002066B3"/>
    <w:rsid w:val="00211407"/>
    <w:rsid w:val="00211906"/>
    <w:rsid w:val="00212265"/>
    <w:rsid w:val="00212CC7"/>
    <w:rsid w:val="00212E88"/>
    <w:rsid w:val="002130CF"/>
    <w:rsid w:val="00213C9C"/>
    <w:rsid w:val="00213E0E"/>
    <w:rsid w:val="002141B4"/>
    <w:rsid w:val="00214FA2"/>
    <w:rsid w:val="0021550A"/>
    <w:rsid w:val="00215522"/>
    <w:rsid w:val="00215964"/>
    <w:rsid w:val="0021644B"/>
    <w:rsid w:val="00216D11"/>
    <w:rsid w:val="00217841"/>
    <w:rsid w:val="0022009E"/>
    <w:rsid w:val="00220A54"/>
    <w:rsid w:val="00220D64"/>
    <w:rsid w:val="002210B7"/>
    <w:rsid w:val="002228C9"/>
    <w:rsid w:val="002229D2"/>
    <w:rsid w:val="00223241"/>
    <w:rsid w:val="00223DA1"/>
    <w:rsid w:val="00223E51"/>
    <w:rsid w:val="00224005"/>
    <w:rsid w:val="0022425C"/>
    <w:rsid w:val="002246D2"/>
    <w:rsid w:val="002246DE"/>
    <w:rsid w:val="00224B78"/>
    <w:rsid w:val="00224F1B"/>
    <w:rsid w:val="002258FF"/>
    <w:rsid w:val="002263CB"/>
    <w:rsid w:val="00230FE4"/>
    <w:rsid w:val="002310F3"/>
    <w:rsid w:val="002321DD"/>
    <w:rsid w:val="00232AD3"/>
    <w:rsid w:val="00232B0C"/>
    <w:rsid w:val="00232E68"/>
    <w:rsid w:val="00232FEC"/>
    <w:rsid w:val="00233148"/>
    <w:rsid w:val="00233ACF"/>
    <w:rsid w:val="0023464D"/>
    <w:rsid w:val="002349AA"/>
    <w:rsid w:val="00234AF6"/>
    <w:rsid w:val="00235BEE"/>
    <w:rsid w:val="00236F15"/>
    <w:rsid w:val="0023718C"/>
    <w:rsid w:val="002379D3"/>
    <w:rsid w:val="0024095A"/>
    <w:rsid w:val="00240F62"/>
    <w:rsid w:val="0024146E"/>
    <w:rsid w:val="002429E2"/>
    <w:rsid w:val="00242DCF"/>
    <w:rsid w:val="00243205"/>
    <w:rsid w:val="002435D5"/>
    <w:rsid w:val="00243C3B"/>
    <w:rsid w:val="00243FE3"/>
    <w:rsid w:val="00244AAE"/>
    <w:rsid w:val="0024599C"/>
    <w:rsid w:val="00245F08"/>
    <w:rsid w:val="00246E4D"/>
    <w:rsid w:val="002472AA"/>
    <w:rsid w:val="002479B9"/>
    <w:rsid w:val="00250563"/>
    <w:rsid w:val="002509C6"/>
    <w:rsid w:val="00252BC4"/>
    <w:rsid w:val="00253A17"/>
    <w:rsid w:val="00254014"/>
    <w:rsid w:val="00254327"/>
    <w:rsid w:val="002547EE"/>
    <w:rsid w:val="00254874"/>
    <w:rsid w:val="00254B39"/>
    <w:rsid w:val="00256137"/>
    <w:rsid w:val="00256577"/>
    <w:rsid w:val="00256DAE"/>
    <w:rsid w:val="00260B40"/>
    <w:rsid w:val="00262104"/>
    <w:rsid w:val="002628FE"/>
    <w:rsid w:val="00262A15"/>
    <w:rsid w:val="0026322B"/>
    <w:rsid w:val="002635EE"/>
    <w:rsid w:val="0026360E"/>
    <w:rsid w:val="00263C4D"/>
    <w:rsid w:val="002640E8"/>
    <w:rsid w:val="0026426B"/>
    <w:rsid w:val="00264614"/>
    <w:rsid w:val="00264FBD"/>
    <w:rsid w:val="0026504D"/>
    <w:rsid w:val="00266A52"/>
    <w:rsid w:val="0026701C"/>
    <w:rsid w:val="00270614"/>
    <w:rsid w:val="00270AF6"/>
    <w:rsid w:val="00270D7F"/>
    <w:rsid w:val="00273104"/>
    <w:rsid w:val="00273619"/>
    <w:rsid w:val="00273A2F"/>
    <w:rsid w:val="00273CB6"/>
    <w:rsid w:val="002745DA"/>
    <w:rsid w:val="00274BC5"/>
    <w:rsid w:val="00274DF1"/>
    <w:rsid w:val="00275687"/>
    <w:rsid w:val="00276949"/>
    <w:rsid w:val="00276E52"/>
    <w:rsid w:val="00277366"/>
    <w:rsid w:val="00277A8F"/>
    <w:rsid w:val="00277BFB"/>
    <w:rsid w:val="00277FF3"/>
    <w:rsid w:val="00280986"/>
    <w:rsid w:val="002809DA"/>
    <w:rsid w:val="00280B02"/>
    <w:rsid w:val="00280BA7"/>
    <w:rsid w:val="0028152C"/>
    <w:rsid w:val="002815E7"/>
    <w:rsid w:val="002818A3"/>
    <w:rsid w:val="00281ECE"/>
    <w:rsid w:val="002831C7"/>
    <w:rsid w:val="00283FA6"/>
    <w:rsid w:val="00284056"/>
    <w:rsid w:val="002840C6"/>
    <w:rsid w:val="00285BFA"/>
    <w:rsid w:val="002866B9"/>
    <w:rsid w:val="002871C3"/>
    <w:rsid w:val="002872B1"/>
    <w:rsid w:val="00290B67"/>
    <w:rsid w:val="00290DCE"/>
    <w:rsid w:val="00292041"/>
    <w:rsid w:val="00292232"/>
    <w:rsid w:val="0029278B"/>
    <w:rsid w:val="002927B1"/>
    <w:rsid w:val="00292F3B"/>
    <w:rsid w:val="00293024"/>
    <w:rsid w:val="0029364C"/>
    <w:rsid w:val="00293A2E"/>
    <w:rsid w:val="00294501"/>
    <w:rsid w:val="00294795"/>
    <w:rsid w:val="002949CD"/>
    <w:rsid w:val="00295090"/>
    <w:rsid w:val="00295174"/>
    <w:rsid w:val="00296172"/>
    <w:rsid w:val="00296248"/>
    <w:rsid w:val="002963AB"/>
    <w:rsid w:val="0029679F"/>
    <w:rsid w:val="002968E7"/>
    <w:rsid w:val="00296B20"/>
    <w:rsid w:val="00296B92"/>
    <w:rsid w:val="002975BC"/>
    <w:rsid w:val="002978AF"/>
    <w:rsid w:val="002A009A"/>
    <w:rsid w:val="002A072C"/>
    <w:rsid w:val="002A11E9"/>
    <w:rsid w:val="002A1D88"/>
    <w:rsid w:val="002A2C22"/>
    <w:rsid w:val="002A43F2"/>
    <w:rsid w:val="002A444C"/>
    <w:rsid w:val="002A4627"/>
    <w:rsid w:val="002A553C"/>
    <w:rsid w:val="002A616B"/>
    <w:rsid w:val="002A6A1D"/>
    <w:rsid w:val="002B0202"/>
    <w:rsid w:val="002B02EB"/>
    <w:rsid w:val="002B0353"/>
    <w:rsid w:val="002B0688"/>
    <w:rsid w:val="002B0F77"/>
    <w:rsid w:val="002B17E8"/>
    <w:rsid w:val="002B1D69"/>
    <w:rsid w:val="002B24AD"/>
    <w:rsid w:val="002B253C"/>
    <w:rsid w:val="002B28F9"/>
    <w:rsid w:val="002B2CFC"/>
    <w:rsid w:val="002B34EF"/>
    <w:rsid w:val="002B36A7"/>
    <w:rsid w:val="002B41FF"/>
    <w:rsid w:val="002B4914"/>
    <w:rsid w:val="002B6832"/>
    <w:rsid w:val="002B6D10"/>
    <w:rsid w:val="002B6D33"/>
    <w:rsid w:val="002B7247"/>
    <w:rsid w:val="002B7690"/>
    <w:rsid w:val="002B78C8"/>
    <w:rsid w:val="002B7DFD"/>
    <w:rsid w:val="002C0602"/>
    <w:rsid w:val="002C073F"/>
    <w:rsid w:val="002C27D4"/>
    <w:rsid w:val="002C2F5A"/>
    <w:rsid w:val="002C38E5"/>
    <w:rsid w:val="002C4DF2"/>
    <w:rsid w:val="002C506A"/>
    <w:rsid w:val="002C5274"/>
    <w:rsid w:val="002C569E"/>
    <w:rsid w:val="002C5A72"/>
    <w:rsid w:val="002C5F4F"/>
    <w:rsid w:val="002C7422"/>
    <w:rsid w:val="002C7A94"/>
    <w:rsid w:val="002D02C1"/>
    <w:rsid w:val="002D073C"/>
    <w:rsid w:val="002D1780"/>
    <w:rsid w:val="002D206A"/>
    <w:rsid w:val="002D3CA0"/>
    <w:rsid w:val="002D5068"/>
    <w:rsid w:val="002D51E1"/>
    <w:rsid w:val="002D5319"/>
    <w:rsid w:val="002D5C16"/>
    <w:rsid w:val="002D6846"/>
    <w:rsid w:val="002D78F3"/>
    <w:rsid w:val="002E03B5"/>
    <w:rsid w:val="002E1CA3"/>
    <w:rsid w:val="002E1E55"/>
    <w:rsid w:val="002E217E"/>
    <w:rsid w:val="002E22D1"/>
    <w:rsid w:val="002E2D0E"/>
    <w:rsid w:val="002E368B"/>
    <w:rsid w:val="002E3AD4"/>
    <w:rsid w:val="002E4619"/>
    <w:rsid w:val="002E5177"/>
    <w:rsid w:val="002E5AE0"/>
    <w:rsid w:val="002E66DC"/>
    <w:rsid w:val="002E6C65"/>
    <w:rsid w:val="002E721C"/>
    <w:rsid w:val="002E7EE1"/>
    <w:rsid w:val="002F007F"/>
    <w:rsid w:val="002F0413"/>
    <w:rsid w:val="002F1B81"/>
    <w:rsid w:val="002F2476"/>
    <w:rsid w:val="002F3A1F"/>
    <w:rsid w:val="002F3DFF"/>
    <w:rsid w:val="002F3F31"/>
    <w:rsid w:val="002F42AF"/>
    <w:rsid w:val="002F48D2"/>
    <w:rsid w:val="002F4DBA"/>
    <w:rsid w:val="002F4DF2"/>
    <w:rsid w:val="002F5761"/>
    <w:rsid w:val="002F5E05"/>
    <w:rsid w:val="002F5EC5"/>
    <w:rsid w:val="002F6340"/>
    <w:rsid w:val="002F6547"/>
    <w:rsid w:val="002F6D2D"/>
    <w:rsid w:val="002F777E"/>
    <w:rsid w:val="00300A1B"/>
    <w:rsid w:val="00301311"/>
    <w:rsid w:val="003028B6"/>
    <w:rsid w:val="00303356"/>
    <w:rsid w:val="00303E1D"/>
    <w:rsid w:val="00304A9A"/>
    <w:rsid w:val="00304E8C"/>
    <w:rsid w:val="003052BE"/>
    <w:rsid w:val="00306B6E"/>
    <w:rsid w:val="00306EAB"/>
    <w:rsid w:val="00307488"/>
    <w:rsid w:val="00307A76"/>
    <w:rsid w:val="00307C47"/>
    <w:rsid w:val="00310697"/>
    <w:rsid w:val="00312F01"/>
    <w:rsid w:val="0031414A"/>
    <w:rsid w:val="0031455E"/>
    <w:rsid w:val="0031476F"/>
    <w:rsid w:val="0031485A"/>
    <w:rsid w:val="00315A16"/>
    <w:rsid w:val="00315F27"/>
    <w:rsid w:val="003160D5"/>
    <w:rsid w:val="00316DC7"/>
    <w:rsid w:val="00317053"/>
    <w:rsid w:val="0031731A"/>
    <w:rsid w:val="00317AF3"/>
    <w:rsid w:val="00317D17"/>
    <w:rsid w:val="0032022F"/>
    <w:rsid w:val="0032109C"/>
    <w:rsid w:val="0032167E"/>
    <w:rsid w:val="003218D1"/>
    <w:rsid w:val="00321CD2"/>
    <w:rsid w:val="00321DEA"/>
    <w:rsid w:val="00322270"/>
    <w:rsid w:val="00322901"/>
    <w:rsid w:val="00322B45"/>
    <w:rsid w:val="003230DD"/>
    <w:rsid w:val="0032330C"/>
    <w:rsid w:val="00323809"/>
    <w:rsid w:val="00323896"/>
    <w:rsid w:val="00323918"/>
    <w:rsid w:val="00323D41"/>
    <w:rsid w:val="00325414"/>
    <w:rsid w:val="00326238"/>
    <w:rsid w:val="003266B9"/>
    <w:rsid w:val="00326BCC"/>
    <w:rsid w:val="00327319"/>
    <w:rsid w:val="0032777D"/>
    <w:rsid w:val="00327BA3"/>
    <w:rsid w:val="00327CF5"/>
    <w:rsid w:val="00330106"/>
    <w:rsid w:val="0033028D"/>
    <w:rsid w:val="003302F1"/>
    <w:rsid w:val="00331030"/>
    <w:rsid w:val="00331473"/>
    <w:rsid w:val="00331977"/>
    <w:rsid w:val="00331D71"/>
    <w:rsid w:val="00331E67"/>
    <w:rsid w:val="0033250C"/>
    <w:rsid w:val="00332F40"/>
    <w:rsid w:val="00333CF5"/>
    <w:rsid w:val="0033458D"/>
    <w:rsid w:val="00334DFA"/>
    <w:rsid w:val="00334E99"/>
    <w:rsid w:val="003352E3"/>
    <w:rsid w:val="0033541D"/>
    <w:rsid w:val="003357C3"/>
    <w:rsid w:val="00336699"/>
    <w:rsid w:val="00340521"/>
    <w:rsid w:val="00340CEC"/>
    <w:rsid w:val="003412F3"/>
    <w:rsid w:val="00343CFC"/>
    <w:rsid w:val="00343CFE"/>
    <w:rsid w:val="00343FCE"/>
    <w:rsid w:val="003440F4"/>
    <w:rsid w:val="003445E2"/>
    <w:rsid w:val="00344622"/>
    <w:rsid w:val="0034470E"/>
    <w:rsid w:val="0034504A"/>
    <w:rsid w:val="003451E8"/>
    <w:rsid w:val="003452AB"/>
    <w:rsid w:val="003455F0"/>
    <w:rsid w:val="00350174"/>
    <w:rsid w:val="0035123B"/>
    <w:rsid w:val="003516FC"/>
    <w:rsid w:val="003529D5"/>
    <w:rsid w:val="00352DB0"/>
    <w:rsid w:val="00353824"/>
    <w:rsid w:val="00353D95"/>
    <w:rsid w:val="0035663A"/>
    <w:rsid w:val="003577BE"/>
    <w:rsid w:val="003579F5"/>
    <w:rsid w:val="003606F7"/>
    <w:rsid w:val="00360D8C"/>
    <w:rsid w:val="00361063"/>
    <w:rsid w:val="003616EF"/>
    <w:rsid w:val="00362215"/>
    <w:rsid w:val="00362D15"/>
    <w:rsid w:val="00362EDE"/>
    <w:rsid w:val="00363D97"/>
    <w:rsid w:val="00364703"/>
    <w:rsid w:val="00364D78"/>
    <w:rsid w:val="00365B53"/>
    <w:rsid w:val="00365E6A"/>
    <w:rsid w:val="00366EBA"/>
    <w:rsid w:val="0037094A"/>
    <w:rsid w:val="00371B82"/>
    <w:rsid w:val="00371ED3"/>
    <w:rsid w:val="0037237F"/>
    <w:rsid w:val="00372659"/>
    <w:rsid w:val="00372669"/>
    <w:rsid w:val="00372DCF"/>
    <w:rsid w:val="00372FFC"/>
    <w:rsid w:val="0037343D"/>
    <w:rsid w:val="00373823"/>
    <w:rsid w:val="00374525"/>
    <w:rsid w:val="00374A6F"/>
    <w:rsid w:val="00374C4E"/>
    <w:rsid w:val="00374FDA"/>
    <w:rsid w:val="00375EB2"/>
    <w:rsid w:val="00376070"/>
    <w:rsid w:val="0037695B"/>
    <w:rsid w:val="0037728A"/>
    <w:rsid w:val="0037757F"/>
    <w:rsid w:val="00380B7D"/>
    <w:rsid w:val="00381278"/>
    <w:rsid w:val="003812E6"/>
    <w:rsid w:val="00381A99"/>
    <w:rsid w:val="003823CB"/>
    <w:rsid w:val="0038284C"/>
    <w:rsid w:val="003829C2"/>
    <w:rsid w:val="00382EF8"/>
    <w:rsid w:val="003830B2"/>
    <w:rsid w:val="00383F00"/>
    <w:rsid w:val="00384112"/>
    <w:rsid w:val="00384724"/>
    <w:rsid w:val="0038628C"/>
    <w:rsid w:val="00387A4F"/>
    <w:rsid w:val="00390661"/>
    <w:rsid w:val="003919B7"/>
    <w:rsid w:val="00391D57"/>
    <w:rsid w:val="00392292"/>
    <w:rsid w:val="00392C2B"/>
    <w:rsid w:val="00392ECF"/>
    <w:rsid w:val="003932FA"/>
    <w:rsid w:val="003941B4"/>
    <w:rsid w:val="00394393"/>
    <w:rsid w:val="00394F45"/>
    <w:rsid w:val="00395607"/>
    <w:rsid w:val="003956EA"/>
    <w:rsid w:val="00395A7E"/>
    <w:rsid w:val="00395F6E"/>
    <w:rsid w:val="003962FD"/>
    <w:rsid w:val="00396699"/>
    <w:rsid w:val="003966A9"/>
    <w:rsid w:val="003967B7"/>
    <w:rsid w:val="003972A5"/>
    <w:rsid w:val="00397D47"/>
    <w:rsid w:val="003A00D1"/>
    <w:rsid w:val="003A1386"/>
    <w:rsid w:val="003A15A4"/>
    <w:rsid w:val="003A24D4"/>
    <w:rsid w:val="003A284F"/>
    <w:rsid w:val="003A299F"/>
    <w:rsid w:val="003A33F5"/>
    <w:rsid w:val="003A3B27"/>
    <w:rsid w:val="003A4371"/>
    <w:rsid w:val="003A4E3E"/>
    <w:rsid w:val="003A5894"/>
    <w:rsid w:val="003A5927"/>
    <w:rsid w:val="003A628F"/>
    <w:rsid w:val="003A740D"/>
    <w:rsid w:val="003B0AFE"/>
    <w:rsid w:val="003B1017"/>
    <w:rsid w:val="003B16B2"/>
    <w:rsid w:val="003B1B1B"/>
    <w:rsid w:val="003B1B58"/>
    <w:rsid w:val="003B2307"/>
    <w:rsid w:val="003B336D"/>
    <w:rsid w:val="003B3C07"/>
    <w:rsid w:val="003B40FD"/>
    <w:rsid w:val="003B4D4F"/>
    <w:rsid w:val="003B50FA"/>
    <w:rsid w:val="003B53E9"/>
    <w:rsid w:val="003B5F40"/>
    <w:rsid w:val="003B6058"/>
    <w:rsid w:val="003B6081"/>
    <w:rsid w:val="003B6151"/>
    <w:rsid w:val="003B6775"/>
    <w:rsid w:val="003B6A67"/>
    <w:rsid w:val="003B6F7C"/>
    <w:rsid w:val="003B6F85"/>
    <w:rsid w:val="003B735C"/>
    <w:rsid w:val="003C02EC"/>
    <w:rsid w:val="003C0386"/>
    <w:rsid w:val="003C0C99"/>
    <w:rsid w:val="003C2191"/>
    <w:rsid w:val="003C25AA"/>
    <w:rsid w:val="003C3203"/>
    <w:rsid w:val="003C3F9D"/>
    <w:rsid w:val="003C4993"/>
    <w:rsid w:val="003C4D05"/>
    <w:rsid w:val="003C4D41"/>
    <w:rsid w:val="003C57A2"/>
    <w:rsid w:val="003C5FE2"/>
    <w:rsid w:val="003C72B3"/>
    <w:rsid w:val="003D05FB"/>
    <w:rsid w:val="003D0AF0"/>
    <w:rsid w:val="003D0ECC"/>
    <w:rsid w:val="003D127E"/>
    <w:rsid w:val="003D16AB"/>
    <w:rsid w:val="003D1B16"/>
    <w:rsid w:val="003D1FEF"/>
    <w:rsid w:val="003D2421"/>
    <w:rsid w:val="003D2D5F"/>
    <w:rsid w:val="003D3043"/>
    <w:rsid w:val="003D44B8"/>
    <w:rsid w:val="003D44F6"/>
    <w:rsid w:val="003D45BF"/>
    <w:rsid w:val="003D4656"/>
    <w:rsid w:val="003D4AA4"/>
    <w:rsid w:val="003D508A"/>
    <w:rsid w:val="003D518E"/>
    <w:rsid w:val="003D537F"/>
    <w:rsid w:val="003D5E4F"/>
    <w:rsid w:val="003D6209"/>
    <w:rsid w:val="003D6767"/>
    <w:rsid w:val="003D7A47"/>
    <w:rsid w:val="003D7A7C"/>
    <w:rsid w:val="003D7B75"/>
    <w:rsid w:val="003D7E36"/>
    <w:rsid w:val="003D7F8A"/>
    <w:rsid w:val="003D7F9F"/>
    <w:rsid w:val="003E0208"/>
    <w:rsid w:val="003E0957"/>
    <w:rsid w:val="003E1DC6"/>
    <w:rsid w:val="003E1E1A"/>
    <w:rsid w:val="003E2778"/>
    <w:rsid w:val="003E2DBB"/>
    <w:rsid w:val="003E34D5"/>
    <w:rsid w:val="003E34DC"/>
    <w:rsid w:val="003E3AED"/>
    <w:rsid w:val="003E4311"/>
    <w:rsid w:val="003E4B57"/>
    <w:rsid w:val="003E5BF6"/>
    <w:rsid w:val="003E6443"/>
    <w:rsid w:val="003E6ED6"/>
    <w:rsid w:val="003E7014"/>
    <w:rsid w:val="003E7C08"/>
    <w:rsid w:val="003F0236"/>
    <w:rsid w:val="003F1344"/>
    <w:rsid w:val="003F27E1"/>
    <w:rsid w:val="003F34AF"/>
    <w:rsid w:val="003F39BC"/>
    <w:rsid w:val="003F437A"/>
    <w:rsid w:val="003F497A"/>
    <w:rsid w:val="003F4B9E"/>
    <w:rsid w:val="003F52FF"/>
    <w:rsid w:val="003F5C2B"/>
    <w:rsid w:val="003F64D5"/>
    <w:rsid w:val="003F68AE"/>
    <w:rsid w:val="003F6BE5"/>
    <w:rsid w:val="003F75FC"/>
    <w:rsid w:val="00400902"/>
    <w:rsid w:val="00400B21"/>
    <w:rsid w:val="00400F40"/>
    <w:rsid w:val="004012E2"/>
    <w:rsid w:val="00401CE4"/>
    <w:rsid w:val="00401F70"/>
    <w:rsid w:val="00402240"/>
    <w:rsid w:val="004023E9"/>
    <w:rsid w:val="00402A07"/>
    <w:rsid w:val="00402E91"/>
    <w:rsid w:val="00403DE7"/>
    <w:rsid w:val="0040454A"/>
    <w:rsid w:val="0040465F"/>
    <w:rsid w:val="00404E13"/>
    <w:rsid w:val="00405380"/>
    <w:rsid w:val="004054D7"/>
    <w:rsid w:val="004061CC"/>
    <w:rsid w:val="0040709F"/>
    <w:rsid w:val="0040729F"/>
    <w:rsid w:val="00407B77"/>
    <w:rsid w:val="00410365"/>
    <w:rsid w:val="004105E8"/>
    <w:rsid w:val="00410B04"/>
    <w:rsid w:val="004113E8"/>
    <w:rsid w:val="0041181A"/>
    <w:rsid w:val="00411D5B"/>
    <w:rsid w:val="00412EAD"/>
    <w:rsid w:val="00413F83"/>
    <w:rsid w:val="00414149"/>
    <w:rsid w:val="0041490C"/>
    <w:rsid w:val="00414ECA"/>
    <w:rsid w:val="00414F82"/>
    <w:rsid w:val="00416191"/>
    <w:rsid w:val="00416721"/>
    <w:rsid w:val="004167EC"/>
    <w:rsid w:val="00416EF3"/>
    <w:rsid w:val="004170DD"/>
    <w:rsid w:val="004174E9"/>
    <w:rsid w:val="0042104E"/>
    <w:rsid w:val="0042161C"/>
    <w:rsid w:val="00421EF0"/>
    <w:rsid w:val="004224FA"/>
    <w:rsid w:val="00422EF5"/>
    <w:rsid w:val="0042314C"/>
    <w:rsid w:val="00423AD8"/>
    <w:rsid w:val="00423D07"/>
    <w:rsid w:val="004247D6"/>
    <w:rsid w:val="004262FF"/>
    <w:rsid w:val="00427936"/>
    <w:rsid w:val="004305A0"/>
    <w:rsid w:val="0043073B"/>
    <w:rsid w:val="004307FD"/>
    <w:rsid w:val="00430AC8"/>
    <w:rsid w:val="00430CA8"/>
    <w:rsid w:val="00430D89"/>
    <w:rsid w:val="004312DC"/>
    <w:rsid w:val="00431E62"/>
    <w:rsid w:val="0043257B"/>
    <w:rsid w:val="00433BE3"/>
    <w:rsid w:val="00433BEC"/>
    <w:rsid w:val="00434FC1"/>
    <w:rsid w:val="004360D7"/>
    <w:rsid w:val="004367D5"/>
    <w:rsid w:val="00436CAE"/>
    <w:rsid w:val="0044005E"/>
    <w:rsid w:val="00440EA4"/>
    <w:rsid w:val="00441090"/>
    <w:rsid w:val="004418DF"/>
    <w:rsid w:val="00441923"/>
    <w:rsid w:val="00441FB9"/>
    <w:rsid w:val="00442235"/>
    <w:rsid w:val="004422FF"/>
    <w:rsid w:val="00442AFF"/>
    <w:rsid w:val="00443088"/>
    <w:rsid w:val="0044346F"/>
    <w:rsid w:val="00443702"/>
    <w:rsid w:val="00444DB5"/>
    <w:rsid w:val="00444F21"/>
    <w:rsid w:val="004452D6"/>
    <w:rsid w:val="00445A38"/>
    <w:rsid w:val="00445D5B"/>
    <w:rsid w:val="00446655"/>
    <w:rsid w:val="004466C8"/>
    <w:rsid w:val="00446866"/>
    <w:rsid w:val="00447E57"/>
    <w:rsid w:val="00450A7D"/>
    <w:rsid w:val="00451253"/>
    <w:rsid w:val="004513E4"/>
    <w:rsid w:val="004516FB"/>
    <w:rsid w:val="00451F02"/>
    <w:rsid w:val="00452C55"/>
    <w:rsid w:val="004536AB"/>
    <w:rsid w:val="00453946"/>
    <w:rsid w:val="00453FF6"/>
    <w:rsid w:val="00454547"/>
    <w:rsid w:val="00454E0B"/>
    <w:rsid w:val="00455448"/>
    <w:rsid w:val="00455FC6"/>
    <w:rsid w:val="00456042"/>
    <w:rsid w:val="0045780C"/>
    <w:rsid w:val="00460313"/>
    <w:rsid w:val="004606B8"/>
    <w:rsid w:val="00460D58"/>
    <w:rsid w:val="00460DC4"/>
    <w:rsid w:val="0046214E"/>
    <w:rsid w:val="004626C8"/>
    <w:rsid w:val="004627C3"/>
    <w:rsid w:val="00462B16"/>
    <w:rsid w:val="004635D9"/>
    <w:rsid w:val="004636EC"/>
    <w:rsid w:val="004638EF"/>
    <w:rsid w:val="00463D1D"/>
    <w:rsid w:val="00464588"/>
    <w:rsid w:val="0046520A"/>
    <w:rsid w:val="0046533B"/>
    <w:rsid w:val="004671C7"/>
    <w:rsid w:val="004672AB"/>
    <w:rsid w:val="0046748F"/>
    <w:rsid w:val="004714FE"/>
    <w:rsid w:val="004723F9"/>
    <w:rsid w:val="00472C3B"/>
    <w:rsid w:val="004733B2"/>
    <w:rsid w:val="00473502"/>
    <w:rsid w:val="0047370D"/>
    <w:rsid w:val="00473FA8"/>
    <w:rsid w:val="004748A0"/>
    <w:rsid w:val="00474A2B"/>
    <w:rsid w:val="00475323"/>
    <w:rsid w:val="0047536B"/>
    <w:rsid w:val="004758D6"/>
    <w:rsid w:val="0047598E"/>
    <w:rsid w:val="00475CAF"/>
    <w:rsid w:val="00476234"/>
    <w:rsid w:val="00476649"/>
    <w:rsid w:val="00476909"/>
    <w:rsid w:val="00477BAA"/>
    <w:rsid w:val="00477CAF"/>
    <w:rsid w:val="004800E8"/>
    <w:rsid w:val="004805FF"/>
    <w:rsid w:val="00480A46"/>
    <w:rsid w:val="00480ECB"/>
    <w:rsid w:val="00481062"/>
    <w:rsid w:val="00481DA3"/>
    <w:rsid w:val="00482CD8"/>
    <w:rsid w:val="004838FB"/>
    <w:rsid w:val="00483BC0"/>
    <w:rsid w:val="004840D0"/>
    <w:rsid w:val="004840F3"/>
    <w:rsid w:val="00484267"/>
    <w:rsid w:val="00484571"/>
    <w:rsid w:val="00485209"/>
    <w:rsid w:val="0048558C"/>
    <w:rsid w:val="00485CCC"/>
    <w:rsid w:val="00486057"/>
    <w:rsid w:val="00486092"/>
    <w:rsid w:val="00486864"/>
    <w:rsid w:val="00486FAC"/>
    <w:rsid w:val="004877C4"/>
    <w:rsid w:val="00487881"/>
    <w:rsid w:val="004915EA"/>
    <w:rsid w:val="0049164B"/>
    <w:rsid w:val="00491B4F"/>
    <w:rsid w:val="00491FE4"/>
    <w:rsid w:val="00492388"/>
    <w:rsid w:val="004924E1"/>
    <w:rsid w:val="004949F5"/>
    <w:rsid w:val="00494D0F"/>
    <w:rsid w:val="00495053"/>
    <w:rsid w:val="0049510C"/>
    <w:rsid w:val="00496370"/>
    <w:rsid w:val="00496AF6"/>
    <w:rsid w:val="00496E5D"/>
    <w:rsid w:val="0049748F"/>
    <w:rsid w:val="00497C7E"/>
    <w:rsid w:val="004A03F8"/>
    <w:rsid w:val="004A078D"/>
    <w:rsid w:val="004A1F59"/>
    <w:rsid w:val="004A29BE"/>
    <w:rsid w:val="004A3225"/>
    <w:rsid w:val="004A33EE"/>
    <w:rsid w:val="004A3AA8"/>
    <w:rsid w:val="004A3E4E"/>
    <w:rsid w:val="004A4283"/>
    <w:rsid w:val="004A51F9"/>
    <w:rsid w:val="004A59FF"/>
    <w:rsid w:val="004A7378"/>
    <w:rsid w:val="004A778C"/>
    <w:rsid w:val="004A793A"/>
    <w:rsid w:val="004B0ED1"/>
    <w:rsid w:val="004B13C7"/>
    <w:rsid w:val="004B18F0"/>
    <w:rsid w:val="004B2EEC"/>
    <w:rsid w:val="004B3B6E"/>
    <w:rsid w:val="004B3E23"/>
    <w:rsid w:val="004B400E"/>
    <w:rsid w:val="004B413D"/>
    <w:rsid w:val="004B42EE"/>
    <w:rsid w:val="004B4F01"/>
    <w:rsid w:val="004B51B5"/>
    <w:rsid w:val="004B59C7"/>
    <w:rsid w:val="004B6552"/>
    <w:rsid w:val="004B6B1E"/>
    <w:rsid w:val="004B6F17"/>
    <w:rsid w:val="004B778F"/>
    <w:rsid w:val="004B7CA8"/>
    <w:rsid w:val="004C0386"/>
    <w:rsid w:val="004C0609"/>
    <w:rsid w:val="004C1798"/>
    <w:rsid w:val="004C1B43"/>
    <w:rsid w:val="004C2806"/>
    <w:rsid w:val="004C2843"/>
    <w:rsid w:val="004C3382"/>
    <w:rsid w:val="004C3B2D"/>
    <w:rsid w:val="004C3F7B"/>
    <w:rsid w:val="004C4B2F"/>
    <w:rsid w:val="004C4D17"/>
    <w:rsid w:val="004C4E75"/>
    <w:rsid w:val="004C60A6"/>
    <w:rsid w:val="004C639F"/>
    <w:rsid w:val="004C63E1"/>
    <w:rsid w:val="004C6CCF"/>
    <w:rsid w:val="004C6D46"/>
    <w:rsid w:val="004C7552"/>
    <w:rsid w:val="004D0288"/>
    <w:rsid w:val="004D0A00"/>
    <w:rsid w:val="004D0BC6"/>
    <w:rsid w:val="004D0F7E"/>
    <w:rsid w:val="004D141F"/>
    <w:rsid w:val="004D1560"/>
    <w:rsid w:val="004D1D7B"/>
    <w:rsid w:val="004D24DC"/>
    <w:rsid w:val="004D2742"/>
    <w:rsid w:val="004D3826"/>
    <w:rsid w:val="004D404C"/>
    <w:rsid w:val="004D413C"/>
    <w:rsid w:val="004D485C"/>
    <w:rsid w:val="004D4FA4"/>
    <w:rsid w:val="004D5CE6"/>
    <w:rsid w:val="004D6310"/>
    <w:rsid w:val="004D6702"/>
    <w:rsid w:val="004D6F96"/>
    <w:rsid w:val="004D726B"/>
    <w:rsid w:val="004D7810"/>
    <w:rsid w:val="004E0062"/>
    <w:rsid w:val="004E008C"/>
    <w:rsid w:val="004E05A1"/>
    <w:rsid w:val="004E0B38"/>
    <w:rsid w:val="004E2710"/>
    <w:rsid w:val="004E2B62"/>
    <w:rsid w:val="004E3778"/>
    <w:rsid w:val="004E382F"/>
    <w:rsid w:val="004E40E5"/>
    <w:rsid w:val="004E4368"/>
    <w:rsid w:val="004E4876"/>
    <w:rsid w:val="004E49D3"/>
    <w:rsid w:val="004E4E2E"/>
    <w:rsid w:val="004E55EB"/>
    <w:rsid w:val="004E59A2"/>
    <w:rsid w:val="004E69F4"/>
    <w:rsid w:val="004E6F2B"/>
    <w:rsid w:val="004E7DFA"/>
    <w:rsid w:val="004E7F21"/>
    <w:rsid w:val="004F0E5F"/>
    <w:rsid w:val="004F10A1"/>
    <w:rsid w:val="004F189B"/>
    <w:rsid w:val="004F2650"/>
    <w:rsid w:val="004F2892"/>
    <w:rsid w:val="004F2F10"/>
    <w:rsid w:val="004F32B1"/>
    <w:rsid w:val="004F385C"/>
    <w:rsid w:val="004F3A8D"/>
    <w:rsid w:val="004F3D48"/>
    <w:rsid w:val="004F472A"/>
    <w:rsid w:val="004F4D6C"/>
    <w:rsid w:val="004F5462"/>
    <w:rsid w:val="004F5AF7"/>
    <w:rsid w:val="004F5E57"/>
    <w:rsid w:val="004F6710"/>
    <w:rsid w:val="004F72FB"/>
    <w:rsid w:val="004F7F30"/>
    <w:rsid w:val="00500178"/>
    <w:rsid w:val="00500C3E"/>
    <w:rsid w:val="0050152A"/>
    <w:rsid w:val="00501687"/>
    <w:rsid w:val="0050188C"/>
    <w:rsid w:val="0050255B"/>
    <w:rsid w:val="00502849"/>
    <w:rsid w:val="00502E4C"/>
    <w:rsid w:val="00502FA3"/>
    <w:rsid w:val="005030B0"/>
    <w:rsid w:val="005030D9"/>
    <w:rsid w:val="00503270"/>
    <w:rsid w:val="00504208"/>
    <w:rsid w:val="00504334"/>
    <w:rsid w:val="0050498D"/>
    <w:rsid w:val="005051A4"/>
    <w:rsid w:val="00505B38"/>
    <w:rsid w:val="00510373"/>
    <w:rsid w:val="005104D7"/>
    <w:rsid w:val="005109DF"/>
    <w:rsid w:val="00510B9E"/>
    <w:rsid w:val="00510D7D"/>
    <w:rsid w:val="005144D2"/>
    <w:rsid w:val="0051477F"/>
    <w:rsid w:val="005153A5"/>
    <w:rsid w:val="00516435"/>
    <w:rsid w:val="00516923"/>
    <w:rsid w:val="00516EC7"/>
    <w:rsid w:val="0051707B"/>
    <w:rsid w:val="00517513"/>
    <w:rsid w:val="00517704"/>
    <w:rsid w:val="00517B16"/>
    <w:rsid w:val="00517C4A"/>
    <w:rsid w:val="00517D1F"/>
    <w:rsid w:val="005209B4"/>
    <w:rsid w:val="005210D5"/>
    <w:rsid w:val="0052110B"/>
    <w:rsid w:val="00521401"/>
    <w:rsid w:val="0052184C"/>
    <w:rsid w:val="005219EE"/>
    <w:rsid w:val="005230A0"/>
    <w:rsid w:val="005234EC"/>
    <w:rsid w:val="005237E0"/>
    <w:rsid w:val="005237ED"/>
    <w:rsid w:val="00523C66"/>
    <w:rsid w:val="00524B1F"/>
    <w:rsid w:val="00524C50"/>
    <w:rsid w:val="00525315"/>
    <w:rsid w:val="005256FE"/>
    <w:rsid w:val="00525A7B"/>
    <w:rsid w:val="00525BD3"/>
    <w:rsid w:val="005263AC"/>
    <w:rsid w:val="00526F34"/>
    <w:rsid w:val="00527053"/>
    <w:rsid w:val="0052706B"/>
    <w:rsid w:val="00527284"/>
    <w:rsid w:val="00527494"/>
    <w:rsid w:val="005274E2"/>
    <w:rsid w:val="00527507"/>
    <w:rsid w:val="00527FCA"/>
    <w:rsid w:val="00530607"/>
    <w:rsid w:val="00531623"/>
    <w:rsid w:val="00531F1F"/>
    <w:rsid w:val="0053205F"/>
    <w:rsid w:val="005321C3"/>
    <w:rsid w:val="0053283E"/>
    <w:rsid w:val="00532858"/>
    <w:rsid w:val="00534AF2"/>
    <w:rsid w:val="005363C3"/>
    <w:rsid w:val="00536A4F"/>
    <w:rsid w:val="00536BC2"/>
    <w:rsid w:val="00536EF9"/>
    <w:rsid w:val="00537441"/>
    <w:rsid w:val="00537DA4"/>
    <w:rsid w:val="005408CE"/>
    <w:rsid w:val="005415F7"/>
    <w:rsid w:val="00541DB8"/>
    <w:rsid w:val="0054219C"/>
    <w:rsid w:val="005424C6"/>
    <w:rsid w:val="005425E1"/>
    <w:rsid w:val="005427C5"/>
    <w:rsid w:val="00542CF6"/>
    <w:rsid w:val="00543275"/>
    <w:rsid w:val="0054328B"/>
    <w:rsid w:val="005434AA"/>
    <w:rsid w:val="00543774"/>
    <w:rsid w:val="0054383D"/>
    <w:rsid w:val="00543C4F"/>
    <w:rsid w:val="00544172"/>
    <w:rsid w:val="00544476"/>
    <w:rsid w:val="00544705"/>
    <w:rsid w:val="00544FB5"/>
    <w:rsid w:val="0054537D"/>
    <w:rsid w:val="0054558D"/>
    <w:rsid w:val="00545AB1"/>
    <w:rsid w:val="00545D5D"/>
    <w:rsid w:val="00547A15"/>
    <w:rsid w:val="0055092E"/>
    <w:rsid w:val="005511B4"/>
    <w:rsid w:val="00552729"/>
    <w:rsid w:val="00552CFA"/>
    <w:rsid w:val="00553573"/>
    <w:rsid w:val="00553C03"/>
    <w:rsid w:val="00553D29"/>
    <w:rsid w:val="00553D2A"/>
    <w:rsid w:val="0055423F"/>
    <w:rsid w:val="005543DB"/>
    <w:rsid w:val="00554453"/>
    <w:rsid w:val="00554A01"/>
    <w:rsid w:val="00554FBE"/>
    <w:rsid w:val="0055617A"/>
    <w:rsid w:val="00556331"/>
    <w:rsid w:val="00556A2A"/>
    <w:rsid w:val="00556EA1"/>
    <w:rsid w:val="00556F38"/>
    <w:rsid w:val="005575E1"/>
    <w:rsid w:val="00557772"/>
    <w:rsid w:val="005602FC"/>
    <w:rsid w:val="0056071A"/>
    <w:rsid w:val="005608F3"/>
    <w:rsid w:val="00560DDA"/>
    <w:rsid w:val="0056139B"/>
    <w:rsid w:val="005618AA"/>
    <w:rsid w:val="00562FA8"/>
    <w:rsid w:val="00563692"/>
    <w:rsid w:val="00563D6E"/>
    <w:rsid w:val="00563E80"/>
    <w:rsid w:val="00564086"/>
    <w:rsid w:val="0056441A"/>
    <w:rsid w:val="00564862"/>
    <w:rsid w:val="0056494B"/>
    <w:rsid w:val="00564E28"/>
    <w:rsid w:val="00565638"/>
    <w:rsid w:val="005660FF"/>
    <w:rsid w:val="00566839"/>
    <w:rsid w:val="00566ACE"/>
    <w:rsid w:val="00566B4C"/>
    <w:rsid w:val="00567E08"/>
    <w:rsid w:val="005704BA"/>
    <w:rsid w:val="00570665"/>
    <w:rsid w:val="00571679"/>
    <w:rsid w:val="00571689"/>
    <w:rsid w:val="00571C95"/>
    <w:rsid w:val="00572407"/>
    <w:rsid w:val="0057268E"/>
    <w:rsid w:val="00572794"/>
    <w:rsid w:val="0057301F"/>
    <w:rsid w:val="0057410A"/>
    <w:rsid w:val="005749CC"/>
    <w:rsid w:val="0057599A"/>
    <w:rsid w:val="00576186"/>
    <w:rsid w:val="0057789B"/>
    <w:rsid w:val="005778E6"/>
    <w:rsid w:val="00577970"/>
    <w:rsid w:val="0058052A"/>
    <w:rsid w:val="0058107E"/>
    <w:rsid w:val="005814A6"/>
    <w:rsid w:val="00582DD4"/>
    <w:rsid w:val="005833B5"/>
    <w:rsid w:val="00583F71"/>
    <w:rsid w:val="00584235"/>
    <w:rsid w:val="005844E7"/>
    <w:rsid w:val="00585007"/>
    <w:rsid w:val="00585824"/>
    <w:rsid w:val="00585BCD"/>
    <w:rsid w:val="00585FE5"/>
    <w:rsid w:val="0058614D"/>
    <w:rsid w:val="005863B6"/>
    <w:rsid w:val="005865A5"/>
    <w:rsid w:val="00586E62"/>
    <w:rsid w:val="00587166"/>
    <w:rsid w:val="005908B8"/>
    <w:rsid w:val="00590D5A"/>
    <w:rsid w:val="005911B1"/>
    <w:rsid w:val="005933AD"/>
    <w:rsid w:val="00593A61"/>
    <w:rsid w:val="005942BB"/>
    <w:rsid w:val="00594984"/>
    <w:rsid w:val="00594B3B"/>
    <w:rsid w:val="0059512E"/>
    <w:rsid w:val="0059568D"/>
    <w:rsid w:val="005967F2"/>
    <w:rsid w:val="005969BE"/>
    <w:rsid w:val="00597A00"/>
    <w:rsid w:val="00597C74"/>
    <w:rsid w:val="00597EF3"/>
    <w:rsid w:val="005A13A5"/>
    <w:rsid w:val="005A1C39"/>
    <w:rsid w:val="005A20EF"/>
    <w:rsid w:val="005A2D57"/>
    <w:rsid w:val="005A4181"/>
    <w:rsid w:val="005A4274"/>
    <w:rsid w:val="005A458E"/>
    <w:rsid w:val="005A49B8"/>
    <w:rsid w:val="005A4E4B"/>
    <w:rsid w:val="005A5694"/>
    <w:rsid w:val="005A580F"/>
    <w:rsid w:val="005A5A77"/>
    <w:rsid w:val="005A5C74"/>
    <w:rsid w:val="005A5D8A"/>
    <w:rsid w:val="005A6966"/>
    <w:rsid w:val="005A6B54"/>
    <w:rsid w:val="005A6DD2"/>
    <w:rsid w:val="005A7926"/>
    <w:rsid w:val="005B1046"/>
    <w:rsid w:val="005B19EC"/>
    <w:rsid w:val="005B1D6F"/>
    <w:rsid w:val="005B3989"/>
    <w:rsid w:val="005B4E68"/>
    <w:rsid w:val="005B5359"/>
    <w:rsid w:val="005B5453"/>
    <w:rsid w:val="005B69DC"/>
    <w:rsid w:val="005B6F00"/>
    <w:rsid w:val="005C216F"/>
    <w:rsid w:val="005C2487"/>
    <w:rsid w:val="005C2C89"/>
    <w:rsid w:val="005C31CE"/>
    <w:rsid w:val="005C385D"/>
    <w:rsid w:val="005C42F8"/>
    <w:rsid w:val="005C44B2"/>
    <w:rsid w:val="005C4840"/>
    <w:rsid w:val="005C5444"/>
    <w:rsid w:val="005C5AEB"/>
    <w:rsid w:val="005C6188"/>
    <w:rsid w:val="005C62D0"/>
    <w:rsid w:val="005C66A5"/>
    <w:rsid w:val="005C68AC"/>
    <w:rsid w:val="005C6A57"/>
    <w:rsid w:val="005C6A68"/>
    <w:rsid w:val="005C6EF8"/>
    <w:rsid w:val="005D0427"/>
    <w:rsid w:val="005D2991"/>
    <w:rsid w:val="005D3B20"/>
    <w:rsid w:val="005D5B35"/>
    <w:rsid w:val="005D71B7"/>
    <w:rsid w:val="005D79C0"/>
    <w:rsid w:val="005E0491"/>
    <w:rsid w:val="005E0DA0"/>
    <w:rsid w:val="005E19FA"/>
    <w:rsid w:val="005E1A68"/>
    <w:rsid w:val="005E1B97"/>
    <w:rsid w:val="005E28CC"/>
    <w:rsid w:val="005E2AD2"/>
    <w:rsid w:val="005E2CCE"/>
    <w:rsid w:val="005E35E1"/>
    <w:rsid w:val="005E38A7"/>
    <w:rsid w:val="005E4759"/>
    <w:rsid w:val="005E4A3E"/>
    <w:rsid w:val="005E4CBC"/>
    <w:rsid w:val="005E59D5"/>
    <w:rsid w:val="005E5C68"/>
    <w:rsid w:val="005E62C1"/>
    <w:rsid w:val="005E63C0"/>
    <w:rsid w:val="005E65C0"/>
    <w:rsid w:val="005E6782"/>
    <w:rsid w:val="005E6891"/>
    <w:rsid w:val="005E771E"/>
    <w:rsid w:val="005E77F1"/>
    <w:rsid w:val="005E7B38"/>
    <w:rsid w:val="005F0390"/>
    <w:rsid w:val="005F0BC7"/>
    <w:rsid w:val="005F1791"/>
    <w:rsid w:val="005F1BEF"/>
    <w:rsid w:val="005F27A6"/>
    <w:rsid w:val="005F27B5"/>
    <w:rsid w:val="005F5799"/>
    <w:rsid w:val="005F609B"/>
    <w:rsid w:val="005F6FE4"/>
    <w:rsid w:val="005F72D4"/>
    <w:rsid w:val="005F73B3"/>
    <w:rsid w:val="005F7508"/>
    <w:rsid w:val="00600C0A"/>
    <w:rsid w:val="006010B3"/>
    <w:rsid w:val="006012EA"/>
    <w:rsid w:val="00601EA0"/>
    <w:rsid w:val="00602BED"/>
    <w:rsid w:val="00603025"/>
    <w:rsid w:val="006030E3"/>
    <w:rsid w:val="00603B6E"/>
    <w:rsid w:val="006053A7"/>
    <w:rsid w:val="00605C4C"/>
    <w:rsid w:val="00605CE2"/>
    <w:rsid w:val="006063B9"/>
    <w:rsid w:val="006072CD"/>
    <w:rsid w:val="006073F5"/>
    <w:rsid w:val="006079E2"/>
    <w:rsid w:val="00607E51"/>
    <w:rsid w:val="00607F39"/>
    <w:rsid w:val="0061065C"/>
    <w:rsid w:val="0061089C"/>
    <w:rsid w:val="00610E24"/>
    <w:rsid w:val="00611378"/>
    <w:rsid w:val="00611ECE"/>
    <w:rsid w:val="0061201B"/>
    <w:rsid w:val="00612023"/>
    <w:rsid w:val="00612844"/>
    <w:rsid w:val="006128BD"/>
    <w:rsid w:val="006132ED"/>
    <w:rsid w:val="00614190"/>
    <w:rsid w:val="00614B91"/>
    <w:rsid w:val="00614D17"/>
    <w:rsid w:val="00614D7B"/>
    <w:rsid w:val="0061541B"/>
    <w:rsid w:val="006166C7"/>
    <w:rsid w:val="00617FAD"/>
    <w:rsid w:val="0062001F"/>
    <w:rsid w:val="00620809"/>
    <w:rsid w:val="00620F5F"/>
    <w:rsid w:val="00620FAB"/>
    <w:rsid w:val="00621DB4"/>
    <w:rsid w:val="0062221D"/>
    <w:rsid w:val="00622A99"/>
    <w:rsid w:val="00622E67"/>
    <w:rsid w:val="0062331A"/>
    <w:rsid w:val="00624A1D"/>
    <w:rsid w:val="00625784"/>
    <w:rsid w:val="00625FD7"/>
    <w:rsid w:val="00626013"/>
    <w:rsid w:val="0062624C"/>
    <w:rsid w:val="00626B57"/>
    <w:rsid w:val="00626EDC"/>
    <w:rsid w:val="006300A4"/>
    <w:rsid w:val="00630351"/>
    <w:rsid w:val="006319F9"/>
    <w:rsid w:val="00633FE1"/>
    <w:rsid w:val="006351B4"/>
    <w:rsid w:val="006372D6"/>
    <w:rsid w:val="00637CBC"/>
    <w:rsid w:val="00637F81"/>
    <w:rsid w:val="00641608"/>
    <w:rsid w:val="0064163C"/>
    <w:rsid w:val="00641D72"/>
    <w:rsid w:val="00642188"/>
    <w:rsid w:val="00643900"/>
    <w:rsid w:val="00643A9A"/>
    <w:rsid w:val="00644695"/>
    <w:rsid w:val="00644737"/>
    <w:rsid w:val="00644AB0"/>
    <w:rsid w:val="006452D3"/>
    <w:rsid w:val="00645888"/>
    <w:rsid w:val="006470EC"/>
    <w:rsid w:val="006475CC"/>
    <w:rsid w:val="006504D6"/>
    <w:rsid w:val="00651A60"/>
    <w:rsid w:val="00651CA2"/>
    <w:rsid w:val="00651D5A"/>
    <w:rsid w:val="00652115"/>
    <w:rsid w:val="00652D72"/>
    <w:rsid w:val="00652D84"/>
    <w:rsid w:val="0065318A"/>
    <w:rsid w:val="0065383C"/>
    <w:rsid w:val="00654203"/>
    <w:rsid w:val="006542D6"/>
    <w:rsid w:val="00654550"/>
    <w:rsid w:val="0065598E"/>
    <w:rsid w:val="00655AF2"/>
    <w:rsid w:val="00655BC5"/>
    <w:rsid w:val="006568BE"/>
    <w:rsid w:val="00656A0F"/>
    <w:rsid w:val="00656C07"/>
    <w:rsid w:val="006579ED"/>
    <w:rsid w:val="00657F85"/>
    <w:rsid w:val="00660196"/>
    <w:rsid w:val="0066025D"/>
    <w:rsid w:val="0066091A"/>
    <w:rsid w:val="00661147"/>
    <w:rsid w:val="0066137A"/>
    <w:rsid w:val="006614DB"/>
    <w:rsid w:val="006617B6"/>
    <w:rsid w:val="00661EE5"/>
    <w:rsid w:val="00662065"/>
    <w:rsid w:val="00662B6C"/>
    <w:rsid w:val="006640BE"/>
    <w:rsid w:val="00664AE0"/>
    <w:rsid w:val="0066509C"/>
    <w:rsid w:val="00665D32"/>
    <w:rsid w:val="00666939"/>
    <w:rsid w:val="00666CF1"/>
    <w:rsid w:val="0066760E"/>
    <w:rsid w:val="00670AE9"/>
    <w:rsid w:val="00670BF8"/>
    <w:rsid w:val="00671330"/>
    <w:rsid w:val="00671D03"/>
    <w:rsid w:val="00672851"/>
    <w:rsid w:val="00672A9F"/>
    <w:rsid w:val="00674722"/>
    <w:rsid w:val="00675657"/>
    <w:rsid w:val="00675FD0"/>
    <w:rsid w:val="006773EC"/>
    <w:rsid w:val="00680504"/>
    <w:rsid w:val="00680616"/>
    <w:rsid w:val="0068084C"/>
    <w:rsid w:val="00681134"/>
    <w:rsid w:val="0068176E"/>
    <w:rsid w:val="00681CD9"/>
    <w:rsid w:val="0068213B"/>
    <w:rsid w:val="0068314F"/>
    <w:rsid w:val="0068351D"/>
    <w:rsid w:val="006836C4"/>
    <w:rsid w:val="00683E30"/>
    <w:rsid w:val="00683E46"/>
    <w:rsid w:val="0068407B"/>
    <w:rsid w:val="00684879"/>
    <w:rsid w:val="00686CF7"/>
    <w:rsid w:val="00687024"/>
    <w:rsid w:val="00687220"/>
    <w:rsid w:val="00687772"/>
    <w:rsid w:val="00690274"/>
    <w:rsid w:val="006913C3"/>
    <w:rsid w:val="00692EE8"/>
    <w:rsid w:val="00694364"/>
    <w:rsid w:val="0069582B"/>
    <w:rsid w:val="00695B1B"/>
    <w:rsid w:val="00695E22"/>
    <w:rsid w:val="006978AC"/>
    <w:rsid w:val="00697DCF"/>
    <w:rsid w:val="006A0B71"/>
    <w:rsid w:val="006A2A95"/>
    <w:rsid w:val="006A3727"/>
    <w:rsid w:val="006A390B"/>
    <w:rsid w:val="006A4869"/>
    <w:rsid w:val="006A4DB5"/>
    <w:rsid w:val="006A4F20"/>
    <w:rsid w:val="006A58F2"/>
    <w:rsid w:val="006A5D59"/>
    <w:rsid w:val="006A5ECB"/>
    <w:rsid w:val="006A5EF2"/>
    <w:rsid w:val="006A6EEA"/>
    <w:rsid w:val="006B184F"/>
    <w:rsid w:val="006B1D15"/>
    <w:rsid w:val="006B1FD5"/>
    <w:rsid w:val="006B2F04"/>
    <w:rsid w:val="006B3518"/>
    <w:rsid w:val="006B36F4"/>
    <w:rsid w:val="006B54E1"/>
    <w:rsid w:val="006B59E5"/>
    <w:rsid w:val="006B7093"/>
    <w:rsid w:val="006B7417"/>
    <w:rsid w:val="006B7473"/>
    <w:rsid w:val="006B7C91"/>
    <w:rsid w:val="006C08B0"/>
    <w:rsid w:val="006C0B0F"/>
    <w:rsid w:val="006C0F30"/>
    <w:rsid w:val="006C10DC"/>
    <w:rsid w:val="006C1790"/>
    <w:rsid w:val="006C1D34"/>
    <w:rsid w:val="006C241D"/>
    <w:rsid w:val="006C268C"/>
    <w:rsid w:val="006C3335"/>
    <w:rsid w:val="006C39FE"/>
    <w:rsid w:val="006C3F37"/>
    <w:rsid w:val="006C4735"/>
    <w:rsid w:val="006C4F4D"/>
    <w:rsid w:val="006C5070"/>
    <w:rsid w:val="006C54E3"/>
    <w:rsid w:val="006C5545"/>
    <w:rsid w:val="006C59E9"/>
    <w:rsid w:val="006C5B1C"/>
    <w:rsid w:val="006C5DCC"/>
    <w:rsid w:val="006C60D0"/>
    <w:rsid w:val="006C6673"/>
    <w:rsid w:val="006C6813"/>
    <w:rsid w:val="006C7035"/>
    <w:rsid w:val="006C79BF"/>
    <w:rsid w:val="006C7F5E"/>
    <w:rsid w:val="006D06A4"/>
    <w:rsid w:val="006D1F44"/>
    <w:rsid w:val="006D20E5"/>
    <w:rsid w:val="006D31F9"/>
    <w:rsid w:val="006D3691"/>
    <w:rsid w:val="006D44BB"/>
    <w:rsid w:val="006D48E6"/>
    <w:rsid w:val="006D4ADE"/>
    <w:rsid w:val="006D5C2F"/>
    <w:rsid w:val="006D691D"/>
    <w:rsid w:val="006D6973"/>
    <w:rsid w:val="006D7885"/>
    <w:rsid w:val="006D7F98"/>
    <w:rsid w:val="006E0D88"/>
    <w:rsid w:val="006E0E94"/>
    <w:rsid w:val="006E2774"/>
    <w:rsid w:val="006E2E72"/>
    <w:rsid w:val="006E2FDF"/>
    <w:rsid w:val="006E333F"/>
    <w:rsid w:val="006E3D1F"/>
    <w:rsid w:val="006E40AD"/>
    <w:rsid w:val="006E40DE"/>
    <w:rsid w:val="006E482A"/>
    <w:rsid w:val="006E4B61"/>
    <w:rsid w:val="006E510E"/>
    <w:rsid w:val="006E5A1C"/>
    <w:rsid w:val="006E5EF0"/>
    <w:rsid w:val="006E6054"/>
    <w:rsid w:val="006E64D8"/>
    <w:rsid w:val="006E6A51"/>
    <w:rsid w:val="006E706D"/>
    <w:rsid w:val="006E71B0"/>
    <w:rsid w:val="006E729A"/>
    <w:rsid w:val="006E7468"/>
    <w:rsid w:val="006F0AB0"/>
    <w:rsid w:val="006F0D7F"/>
    <w:rsid w:val="006F0F18"/>
    <w:rsid w:val="006F172E"/>
    <w:rsid w:val="006F2131"/>
    <w:rsid w:val="006F3563"/>
    <w:rsid w:val="006F3AB9"/>
    <w:rsid w:val="006F42B9"/>
    <w:rsid w:val="006F5733"/>
    <w:rsid w:val="006F6103"/>
    <w:rsid w:val="006F68DB"/>
    <w:rsid w:val="006F69DF"/>
    <w:rsid w:val="00700AA5"/>
    <w:rsid w:val="00700F47"/>
    <w:rsid w:val="007020A6"/>
    <w:rsid w:val="007022C9"/>
    <w:rsid w:val="007039BE"/>
    <w:rsid w:val="007041CB"/>
    <w:rsid w:val="0070462E"/>
    <w:rsid w:val="00704E00"/>
    <w:rsid w:val="007052BF"/>
    <w:rsid w:val="0070540C"/>
    <w:rsid w:val="0070596C"/>
    <w:rsid w:val="00705DF0"/>
    <w:rsid w:val="00706072"/>
    <w:rsid w:val="00706504"/>
    <w:rsid w:val="00706F22"/>
    <w:rsid w:val="00707994"/>
    <w:rsid w:val="0071146F"/>
    <w:rsid w:val="00711744"/>
    <w:rsid w:val="00711B15"/>
    <w:rsid w:val="007138EF"/>
    <w:rsid w:val="00713CCF"/>
    <w:rsid w:val="00714A2A"/>
    <w:rsid w:val="0071635D"/>
    <w:rsid w:val="00717141"/>
    <w:rsid w:val="007176D9"/>
    <w:rsid w:val="00717E81"/>
    <w:rsid w:val="007209E7"/>
    <w:rsid w:val="00721744"/>
    <w:rsid w:val="00721A05"/>
    <w:rsid w:val="00722029"/>
    <w:rsid w:val="00722FA8"/>
    <w:rsid w:val="00722FF9"/>
    <w:rsid w:val="00723952"/>
    <w:rsid w:val="00723BBD"/>
    <w:rsid w:val="00723F70"/>
    <w:rsid w:val="00725090"/>
    <w:rsid w:val="00725D00"/>
    <w:rsid w:val="00726182"/>
    <w:rsid w:val="00726B5A"/>
    <w:rsid w:val="007271EB"/>
    <w:rsid w:val="00727635"/>
    <w:rsid w:val="00730549"/>
    <w:rsid w:val="007309B9"/>
    <w:rsid w:val="00730DA5"/>
    <w:rsid w:val="00730E52"/>
    <w:rsid w:val="00730F7B"/>
    <w:rsid w:val="00731358"/>
    <w:rsid w:val="00731F2B"/>
    <w:rsid w:val="00732096"/>
    <w:rsid w:val="0073231F"/>
    <w:rsid w:val="00732329"/>
    <w:rsid w:val="00732717"/>
    <w:rsid w:val="00732735"/>
    <w:rsid w:val="007331E9"/>
    <w:rsid w:val="007337CA"/>
    <w:rsid w:val="007341F1"/>
    <w:rsid w:val="007347A3"/>
    <w:rsid w:val="00734874"/>
    <w:rsid w:val="007349EA"/>
    <w:rsid w:val="00734CE4"/>
    <w:rsid w:val="00735123"/>
    <w:rsid w:val="00735515"/>
    <w:rsid w:val="00735EB7"/>
    <w:rsid w:val="0073633D"/>
    <w:rsid w:val="007367B7"/>
    <w:rsid w:val="00736E98"/>
    <w:rsid w:val="0073784F"/>
    <w:rsid w:val="00737D58"/>
    <w:rsid w:val="007400A6"/>
    <w:rsid w:val="007405AA"/>
    <w:rsid w:val="0074093A"/>
    <w:rsid w:val="0074145A"/>
    <w:rsid w:val="00741478"/>
    <w:rsid w:val="00741837"/>
    <w:rsid w:val="00742A6B"/>
    <w:rsid w:val="00742CCE"/>
    <w:rsid w:val="00743624"/>
    <w:rsid w:val="00743631"/>
    <w:rsid w:val="0074373C"/>
    <w:rsid w:val="007440E1"/>
    <w:rsid w:val="00744948"/>
    <w:rsid w:val="00744F3F"/>
    <w:rsid w:val="007453BC"/>
    <w:rsid w:val="007453E6"/>
    <w:rsid w:val="00746BA7"/>
    <w:rsid w:val="00746E17"/>
    <w:rsid w:val="00746F45"/>
    <w:rsid w:val="0075196B"/>
    <w:rsid w:val="007520E6"/>
    <w:rsid w:val="00752503"/>
    <w:rsid w:val="00752814"/>
    <w:rsid w:val="00752962"/>
    <w:rsid w:val="00752CE6"/>
    <w:rsid w:val="007530CC"/>
    <w:rsid w:val="007531C4"/>
    <w:rsid w:val="00753230"/>
    <w:rsid w:val="00753C4A"/>
    <w:rsid w:val="00753EE4"/>
    <w:rsid w:val="0075426B"/>
    <w:rsid w:val="00754789"/>
    <w:rsid w:val="0075501F"/>
    <w:rsid w:val="007555BD"/>
    <w:rsid w:val="00755E14"/>
    <w:rsid w:val="007562DB"/>
    <w:rsid w:val="007567E4"/>
    <w:rsid w:val="00757248"/>
    <w:rsid w:val="00757C62"/>
    <w:rsid w:val="00757CFA"/>
    <w:rsid w:val="00760472"/>
    <w:rsid w:val="00760575"/>
    <w:rsid w:val="00760B94"/>
    <w:rsid w:val="00761084"/>
    <w:rsid w:val="00761431"/>
    <w:rsid w:val="00761DFE"/>
    <w:rsid w:val="007620E9"/>
    <w:rsid w:val="007638E2"/>
    <w:rsid w:val="007639EC"/>
    <w:rsid w:val="007646DD"/>
    <w:rsid w:val="00764E53"/>
    <w:rsid w:val="00765183"/>
    <w:rsid w:val="00766484"/>
    <w:rsid w:val="0077014C"/>
    <w:rsid w:val="007702C8"/>
    <w:rsid w:val="00770453"/>
    <w:rsid w:val="007711D6"/>
    <w:rsid w:val="007715B9"/>
    <w:rsid w:val="0077228E"/>
    <w:rsid w:val="007727DF"/>
    <w:rsid w:val="00772A74"/>
    <w:rsid w:val="0077309D"/>
    <w:rsid w:val="00773D40"/>
    <w:rsid w:val="00774D9B"/>
    <w:rsid w:val="00774DD0"/>
    <w:rsid w:val="007752A1"/>
    <w:rsid w:val="00775BA1"/>
    <w:rsid w:val="00776123"/>
    <w:rsid w:val="0077640B"/>
    <w:rsid w:val="00776FCA"/>
    <w:rsid w:val="007774EE"/>
    <w:rsid w:val="007777B9"/>
    <w:rsid w:val="00777E02"/>
    <w:rsid w:val="00780B44"/>
    <w:rsid w:val="00780EB9"/>
    <w:rsid w:val="00780F47"/>
    <w:rsid w:val="00781342"/>
    <w:rsid w:val="007814F9"/>
    <w:rsid w:val="00781822"/>
    <w:rsid w:val="00781915"/>
    <w:rsid w:val="007836BD"/>
    <w:rsid w:val="007837D5"/>
    <w:rsid w:val="00783A09"/>
    <w:rsid w:val="00783E3A"/>
    <w:rsid w:val="00783F21"/>
    <w:rsid w:val="007846A0"/>
    <w:rsid w:val="00784A74"/>
    <w:rsid w:val="00784CC9"/>
    <w:rsid w:val="00785AF7"/>
    <w:rsid w:val="00785D5E"/>
    <w:rsid w:val="00786AE0"/>
    <w:rsid w:val="00787159"/>
    <w:rsid w:val="00787612"/>
    <w:rsid w:val="00790230"/>
    <w:rsid w:val="0079043A"/>
    <w:rsid w:val="00790701"/>
    <w:rsid w:val="00791668"/>
    <w:rsid w:val="00791816"/>
    <w:rsid w:val="00791AA1"/>
    <w:rsid w:val="00792F7A"/>
    <w:rsid w:val="007937F0"/>
    <w:rsid w:val="007937FE"/>
    <w:rsid w:val="0079459C"/>
    <w:rsid w:val="00794ED5"/>
    <w:rsid w:val="00794FAA"/>
    <w:rsid w:val="007950FF"/>
    <w:rsid w:val="00795F71"/>
    <w:rsid w:val="00796063"/>
    <w:rsid w:val="00796256"/>
    <w:rsid w:val="00796ADA"/>
    <w:rsid w:val="0079764B"/>
    <w:rsid w:val="00797D1A"/>
    <w:rsid w:val="007A16A9"/>
    <w:rsid w:val="007A2928"/>
    <w:rsid w:val="007A2C16"/>
    <w:rsid w:val="007A2C6F"/>
    <w:rsid w:val="007A2EA1"/>
    <w:rsid w:val="007A2F17"/>
    <w:rsid w:val="007A3440"/>
    <w:rsid w:val="007A3793"/>
    <w:rsid w:val="007A428A"/>
    <w:rsid w:val="007A490E"/>
    <w:rsid w:val="007A5125"/>
    <w:rsid w:val="007A5C87"/>
    <w:rsid w:val="007A5DCC"/>
    <w:rsid w:val="007A6322"/>
    <w:rsid w:val="007A6912"/>
    <w:rsid w:val="007A7512"/>
    <w:rsid w:val="007B0AE0"/>
    <w:rsid w:val="007B0C7A"/>
    <w:rsid w:val="007B1097"/>
    <w:rsid w:val="007B2D5A"/>
    <w:rsid w:val="007B4024"/>
    <w:rsid w:val="007B4B0B"/>
    <w:rsid w:val="007B4E2E"/>
    <w:rsid w:val="007B4EA9"/>
    <w:rsid w:val="007B4FCB"/>
    <w:rsid w:val="007B55EC"/>
    <w:rsid w:val="007B58BE"/>
    <w:rsid w:val="007B7BAA"/>
    <w:rsid w:val="007B7C89"/>
    <w:rsid w:val="007C1BA2"/>
    <w:rsid w:val="007C247F"/>
    <w:rsid w:val="007C2B48"/>
    <w:rsid w:val="007C3D79"/>
    <w:rsid w:val="007C3F3C"/>
    <w:rsid w:val="007C3FE4"/>
    <w:rsid w:val="007C4125"/>
    <w:rsid w:val="007C4156"/>
    <w:rsid w:val="007C4690"/>
    <w:rsid w:val="007C4E1F"/>
    <w:rsid w:val="007C4EDF"/>
    <w:rsid w:val="007C615E"/>
    <w:rsid w:val="007C7486"/>
    <w:rsid w:val="007C7AF7"/>
    <w:rsid w:val="007D017C"/>
    <w:rsid w:val="007D0299"/>
    <w:rsid w:val="007D062E"/>
    <w:rsid w:val="007D0B96"/>
    <w:rsid w:val="007D0EFE"/>
    <w:rsid w:val="007D15A4"/>
    <w:rsid w:val="007D1796"/>
    <w:rsid w:val="007D1818"/>
    <w:rsid w:val="007D20E9"/>
    <w:rsid w:val="007D338D"/>
    <w:rsid w:val="007D343F"/>
    <w:rsid w:val="007D3A97"/>
    <w:rsid w:val="007D3FCD"/>
    <w:rsid w:val="007D43AB"/>
    <w:rsid w:val="007D4D4C"/>
    <w:rsid w:val="007D6778"/>
    <w:rsid w:val="007D6A3C"/>
    <w:rsid w:val="007D701F"/>
    <w:rsid w:val="007D7799"/>
    <w:rsid w:val="007D7881"/>
    <w:rsid w:val="007D7E3A"/>
    <w:rsid w:val="007E0E10"/>
    <w:rsid w:val="007E1989"/>
    <w:rsid w:val="007E19AB"/>
    <w:rsid w:val="007E1FAF"/>
    <w:rsid w:val="007E24D4"/>
    <w:rsid w:val="007E3349"/>
    <w:rsid w:val="007E35D5"/>
    <w:rsid w:val="007E37AC"/>
    <w:rsid w:val="007E38C8"/>
    <w:rsid w:val="007E3A99"/>
    <w:rsid w:val="007E3BBD"/>
    <w:rsid w:val="007E3E84"/>
    <w:rsid w:val="007E458F"/>
    <w:rsid w:val="007E4768"/>
    <w:rsid w:val="007E4C97"/>
    <w:rsid w:val="007E5DCF"/>
    <w:rsid w:val="007E614B"/>
    <w:rsid w:val="007E777B"/>
    <w:rsid w:val="007E7A94"/>
    <w:rsid w:val="007E7B01"/>
    <w:rsid w:val="007F0C6F"/>
    <w:rsid w:val="007F2070"/>
    <w:rsid w:val="007F2581"/>
    <w:rsid w:val="007F3686"/>
    <w:rsid w:val="007F5580"/>
    <w:rsid w:val="007F5A7A"/>
    <w:rsid w:val="007F5D33"/>
    <w:rsid w:val="007F63C1"/>
    <w:rsid w:val="007F63F9"/>
    <w:rsid w:val="007F6C61"/>
    <w:rsid w:val="007F76D2"/>
    <w:rsid w:val="007F7807"/>
    <w:rsid w:val="007F7997"/>
    <w:rsid w:val="00800692"/>
    <w:rsid w:val="00800F8A"/>
    <w:rsid w:val="0080137A"/>
    <w:rsid w:val="008015A8"/>
    <w:rsid w:val="00801752"/>
    <w:rsid w:val="00801A0B"/>
    <w:rsid w:val="00801B07"/>
    <w:rsid w:val="00802149"/>
    <w:rsid w:val="0080244F"/>
    <w:rsid w:val="00802452"/>
    <w:rsid w:val="0080274D"/>
    <w:rsid w:val="00802EB5"/>
    <w:rsid w:val="008032D8"/>
    <w:rsid w:val="008033AC"/>
    <w:rsid w:val="0080350C"/>
    <w:rsid w:val="00804C99"/>
    <w:rsid w:val="00804F34"/>
    <w:rsid w:val="008053F5"/>
    <w:rsid w:val="00805C64"/>
    <w:rsid w:val="00805E07"/>
    <w:rsid w:val="00806A03"/>
    <w:rsid w:val="00807AF7"/>
    <w:rsid w:val="00810198"/>
    <w:rsid w:val="00811165"/>
    <w:rsid w:val="00811EBE"/>
    <w:rsid w:val="008123C7"/>
    <w:rsid w:val="00812786"/>
    <w:rsid w:val="008129F1"/>
    <w:rsid w:val="00812D89"/>
    <w:rsid w:val="00812E13"/>
    <w:rsid w:val="00813C81"/>
    <w:rsid w:val="0081431E"/>
    <w:rsid w:val="00814361"/>
    <w:rsid w:val="00814B7E"/>
    <w:rsid w:val="008159A1"/>
    <w:rsid w:val="00815DA8"/>
    <w:rsid w:val="0081619C"/>
    <w:rsid w:val="008163EF"/>
    <w:rsid w:val="00816727"/>
    <w:rsid w:val="0081684C"/>
    <w:rsid w:val="00816923"/>
    <w:rsid w:val="00816AC1"/>
    <w:rsid w:val="00816C4C"/>
    <w:rsid w:val="0081743B"/>
    <w:rsid w:val="008176FE"/>
    <w:rsid w:val="00817837"/>
    <w:rsid w:val="00817F6D"/>
    <w:rsid w:val="00820007"/>
    <w:rsid w:val="008209EE"/>
    <w:rsid w:val="0082194D"/>
    <w:rsid w:val="00821A05"/>
    <w:rsid w:val="00821DC2"/>
    <w:rsid w:val="008221F9"/>
    <w:rsid w:val="00822505"/>
    <w:rsid w:val="008225D5"/>
    <w:rsid w:val="00822E03"/>
    <w:rsid w:val="00823515"/>
    <w:rsid w:val="0082364E"/>
    <w:rsid w:val="008236B1"/>
    <w:rsid w:val="00823EB5"/>
    <w:rsid w:val="008252A1"/>
    <w:rsid w:val="008264D2"/>
    <w:rsid w:val="00826EF5"/>
    <w:rsid w:val="00827D7B"/>
    <w:rsid w:val="00827E31"/>
    <w:rsid w:val="0083002D"/>
    <w:rsid w:val="00830D55"/>
    <w:rsid w:val="008313B6"/>
    <w:rsid w:val="00831693"/>
    <w:rsid w:val="00832FED"/>
    <w:rsid w:val="008332D2"/>
    <w:rsid w:val="0083349D"/>
    <w:rsid w:val="00833775"/>
    <w:rsid w:val="0083377B"/>
    <w:rsid w:val="008340DE"/>
    <w:rsid w:val="008344B1"/>
    <w:rsid w:val="00836FFA"/>
    <w:rsid w:val="008370CF"/>
    <w:rsid w:val="008378DF"/>
    <w:rsid w:val="00837FD1"/>
    <w:rsid w:val="00840104"/>
    <w:rsid w:val="008404E4"/>
    <w:rsid w:val="00840C1F"/>
    <w:rsid w:val="00841181"/>
    <w:rsid w:val="008411C9"/>
    <w:rsid w:val="0084181E"/>
    <w:rsid w:val="00841FC5"/>
    <w:rsid w:val="008420BD"/>
    <w:rsid w:val="0084266C"/>
    <w:rsid w:val="0084293C"/>
    <w:rsid w:val="0084303A"/>
    <w:rsid w:val="00843405"/>
    <w:rsid w:val="008438D2"/>
    <w:rsid w:val="008439E1"/>
    <w:rsid w:val="00843C93"/>
    <w:rsid w:val="00843D0F"/>
    <w:rsid w:val="00843F2E"/>
    <w:rsid w:val="0084534F"/>
    <w:rsid w:val="00845709"/>
    <w:rsid w:val="00846770"/>
    <w:rsid w:val="00846FA1"/>
    <w:rsid w:val="00847516"/>
    <w:rsid w:val="00847D1B"/>
    <w:rsid w:val="00847D84"/>
    <w:rsid w:val="00847F5B"/>
    <w:rsid w:val="0085006C"/>
    <w:rsid w:val="008501CA"/>
    <w:rsid w:val="00850511"/>
    <w:rsid w:val="00850523"/>
    <w:rsid w:val="00850809"/>
    <w:rsid w:val="00851194"/>
    <w:rsid w:val="008515C3"/>
    <w:rsid w:val="00851C9B"/>
    <w:rsid w:val="00852E89"/>
    <w:rsid w:val="00854827"/>
    <w:rsid w:val="00855305"/>
    <w:rsid w:val="00855413"/>
    <w:rsid w:val="00855C39"/>
    <w:rsid w:val="00855C6C"/>
    <w:rsid w:val="00856356"/>
    <w:rsid w:val="00856591"/>
    <w:rsid w:val="00856610"/>
    <w:rsid w:val="00856B4C"/>
    <w:rsid w:val="008576BD"/>
    <w:rsid w:val="00857EED"/>
    <w:rsid w:val="00860151"/>
    <w:rsid w:val="00860463"/>
    <w:rsid w:val="008605F0"/>
    <w:rsid w:val="0086073E"/>
    <w:rsid w:val="008615EF"/>
    <w:rsid w:val="00861C30"/>
    <w:rsid w:val="00862467"/>
    <w:rsid w:val="008625CA"/>
    <w:rsid w:val="00863532"/>
    <w:rsid w:val="008636BB"/>
    <w:rsid w:val="00864171"/>
    <w:rsid w:val="008641A2"/>
    <w:rsid w:val="0086420A"/>
    <w:rsid w:val="0086426A"/>
    <w:rsid w:val="00864D8A"/>
    <w:rsid w:val="00867297"/>
    <w:rsid w:val="00867787"/>
    <w:rsid w:val="00867D6D"/>
    <w:rsid w:val="008707EA"/>
    <w:rsid w:val="00872371"/>
    <w:rsid w:val="00872A2C"/>
    <w:rsid w:val="00872D72"/>
    <w:rsid w:val="00872E93"/>
    <w:rsid w:val="008733DA"/>
    <w:rsid w:val="00873A07"/>
    <w:rsid w:val="008757D1"/>
    <w:rsid w:val="00875DCA"/>
    <w:rsid w:val="008762DA"/>
    <w:rsid w:val="00876E91"/>
    <w:rsid w:val="008776F3"/>
    <w:rsid w:val="00881600"/>
    <w:rsid w:val="008824D1"/>
    <w:rsid w:val="00882A1E"/>
    <w:rsid w:val="00882AB9"/>
    <w:rsid w:val="00883862"/>
    <w:rsid w:val="008850E4"/>
    <w:rsid w:val="008853F3"/>
    <w:rsid w:val="00885743"/>
    <w:rsid w:val="00885B66"/>
    <w:rsid w:val="00885F00"/>
    <w:rsid w:val="008866B9"/>
    <w:rsid w:val="008866D3"/>
    <w:rsid w:val="00886EFD"/>
    <w:rsid w:val="008874BE"/>
    <w:rsid w:val="008875AD"/>
    <w:rsid w:val="0088768B"/>
    <w:rsid w:val="008902F7"/>
    <w:rsid w:val="008934CE"/>
    <w:rsid w:val="008934E1"/>
    <w:rsid w:val="008939AB"/>
    <w:rsid w:val="00894670"/>
    <w:rsid w:val="00894A7D"/>
    <w:rsid w:val="00894B5B"/>
    <w:rsid w:val="008958A4"/>
    <w:rsid w:val="008963AD"/>
    <w:rsid w:val="008963F6"/>
    <w:rsid w:val="00896EBB"/>
    <w:rsid w:val="0089774B"/>
    <w:rsid w:val="00897776"/>
    <w:rsid w:val="008A016E"/>
    <w:rsid w:val="008A0818"/>
    <w:rsid w:val="008A0DD1"/>
    <w:rsid w:val="008A0F06"/>
    <w:rsid w:val="008A12F5"/>
    <w:rsid w:val="008A1FCC"/>
    <w:rsid w:val="008A2C85"/>
    <w:rsid w:val="008A30CD"/>
    <w:rsid w:val="008A3224"/>
    <w:rsid w:val="008A3350"/>
    <w:rsid w:val="008A3DD6"/>
    <w:rsid w:val="008A3E1D"/>
    <w:rsid w:val="008A3FDE"/>
    <w:rsid w:val="008A472A"/>
    <w:rsid w:val="008A521F"/>
    <w:rsid w:val="008A5C98"/>
    <w:rsid w:val="008A5D8C"/>
    <w:rsid w:val="008A6469"/>
    <w:rsid w:val="008A6577"/>
    <w:rsid w:val="008A6F8D"/>
    <w:rsid w:val="008A71D9"/>
    <w:rsid w:val="008A7521"/>
    <w:rsid w:val="008B1587"/>
    <w:rsid w:val="008B1B01"/>
    <w:rsid w:val="008B2398"/>
    <w:rsid w:val="008B26DF"/>
    <w:rsid w:val="008B312E"/>
    <w:rsid w:val="008B32B6"/>
    <w:rsid w:val="008B3AB0"/>
    <w:rsid w:val="008B3BCD"/>
    <w:rsid w:val="008B3D83"/>
    <w:rsid w:val="008B4391"/>
    <w:rsid w:val="008B5667"/>
    <w:rsid w:val="008B58D8"/>
    <w:rsid w:val="008B6DF8"/>
    <w:rsid w:val="008B725D"/>
    <w:rsid w:val="008B7453"/>
    <w:rsid w:val="008B769A"/>
    <w:rsid w:val="008B7A76"/>
    <w:rsid w:val="008C00A6"/>
    <w:rsid w:val="008C05E5"/>
    <w:rsid w:val="008C0843"/>
    <w:rsid w:val="008C106C"/>
    <w:rsid w:val="008C10F1"/>
    <w:rsid w:val="008C1178"/>
    <w:rsid w:val="008C13CD"/>
    <w:rsid w:val="008C180E"/>
    <w:rsid w:val="008C1926"/>
    <w:rsid w:val="008C1E99"/>
    <w:rsid w:val="008C2414"/>
    <w:rsid w:val="008C2C19"/>
    <w:rsid w:val="008C2C42"/>
    <w:rsid w:val="008C314F"/>
    <w:rsid w:val="008C32CC"/>
    <w:rsid w:val="008C39FA"/>
    <w:rsid w:val="008C415D"/>
    <w:rsid w:val="008C4CBD"/>
    <w:rsid w:val="008C5156"/>
    <w:rsid w:val="008C5483"/>
    <w:rsid w:val="008C59D3"/>
    <w:rsid w:val="008C5E54"/>
    <w:rsid w:val="008C6122"/>
    <w:rsid w:val="008C6293"/>
    <w:rsid w:val="008C6A93"/>
    <w:rsid w:val="008C7AF6"/>
    <w:rsid w:val="008D064D"/>
    <w:rsid w:val="008D10EE"/>
    <w:rsid w:val="008D1AD0"/>
    <w:rsid w:val="008D1C90"/>
    <w:rsid w:val="008D22CA"/>
    <w:rsid w:val="008D338B"/>
    <w:rsid w:val="008D36AC"/>
    <w:rsid w:val="008D3809"/>
    <w:rsid w:val="008D3C75"/>
    <w:rsid w:val="008D3F82"/>
    <w:rsid w:val="008D47A1"/>
    <w:rsid w:val="008D4AD5"/>
    <w:rsid w:val="008D4FBD"/>
    <w:rsid w:val="008D52C0"/>
    <w:rsid w:val="008D5823"/>
    <w:rsid w:val="008D6574"/>
    <w:rsid w:val="008D73DB"/>
    <w:rsid w:val="008E0085"/>
    <w:rsid w:val="008E0DD4"/>
    <w:rsid w:val="008E100E"/>
    <w:rsid w:val="008E15AE"/>
    <w:rsid w:val="008E17DF"/>
    <w:rsid w:val="008E1961"/>
    <w:rsid w:val="008E2AA6"/>
    <w:rsid w:val="008E2E75"/>
    <w:rsid w:val="008E311B"/>
    <w:rsid w:val="008E3B01"/>
    <w:rsid w:val="008E3BC0"/>
    <w:rsid w:val="008E40B1"/>
    <w:rsid w:val="008E4DA1"/>
    <w:rsid w:val="008E4F56"/>
    <w:rsid w:val="008E54DE"/>
    <w:rsid w:val="008E5643"/>
    <w:rsid w:val="008E5C82"/>
    <w:rsid w:val="008E6076"/>
    <w:rsid w:val="008E63C5"/>
    <w:rsid w:val="008E6F08"/>
    <w:rsid w:val="008E709E"/>
    <w:rsid w:val="008E7B7A"/>
    <w:rsid w:val="008F0108"/>
    <w:rsid w:val="008F0E08"/>
    <w:rsid w:val="008F12C4"/>
    <w:rsid w:val="008F34E1"/>
    <w:rsid w:val="008F46E7"/>
    <w:rsid w:val="008F4804"/>
    <w:rsid w:val="008F4BE0"/>
    <w:rsid w:val="008F509F"/>
    <w:rsid w:val="008F5170"/>
    <w:rsid w:val="008F59D4"/>
    <w:rsid w:val="008F64CA"/>
    <w:rsid w:val="008F6F0B"/>
    <w:rsid w:val="008F7534"/>
    <w:rsid w:val="008F7E4B"/>
    <w:rsid w:val="0090162B"/>
    <w:rsid w:val="00901898"/>
    <w:rsid w:val="00903BCA"/>
    <w:rsid w:val="00903E6D"/>
    <w:rsid w:val="009049B3"/>
    <w:rsid w:val="00904AE8"/>
    <w:rsid w:val="00905BCB"/>
    <w:rsid w:val="00906381"/>
    <w:rsid w:val="0090668F"/>
    <w:rsid w:val="00907BA7"/>
    <w:rsid w:val="0091064E"/>
    <w:rsid w:val="00911711"/>
    <w:rsid w:val="00911FC5"/>
    <w:rsid w:val="009121B4"/>
    <w:rsid w:val="00912798"/>
    <w:rsid w:val="00912DA6"/>
    <w:rsid w:val="00913175"/>
    <w:rsid w:val="00913C53"/>
    <w:rsid w:val="00913E21"/>
    <w:rsid w:val="009143CB"/>
    <w:rsid w:val="0091552B"/>
    <w:rsid w:val="00915E40"/>
    <w:rsid w:val="009161BA"/>
    <w:rsid w:val="00916712"/>
    <w:rsid w:val="00916801"/>
    <w:rsid w:val="009176D8"/>
    <w:rsid w:val="00917EC7"/>
    <w:rsid w:val="0092026E"/>
    <w:rsid w:val="0092055D"/>
    <w:rsid w:val="00921248"/>
    <w:rsid w:val="009213BF"/>
    <w:rsid w:val="00922311"/>
    <w:rsid w:val="00922345"/>
    <w:rsid w:val="0092496C"/>
    <w:rsid w:val="00924E10"/>
    <w:rsid w:val="0092503D"/>
    <w:rsid w:val="0092552F"/>
    <w:rsid w:val="00925B33"/>
    <w:rsid w:val="009264F0"/>
    <w:rsid w:val="00926646"/>
    <w:rsid w:val="00927681"/>
    <w:rsid w:val="00927AD5"/>
    <w:rsid w:val="009301C0"/>
    <w:rsid w:val="00930517"/>
    <w:rsid w:val="00931052"/>
    <w:rsid w:val="00931897"/>
    <w:rsid w:val="00931A10"/>
    <w:rsid w:val="00931CF9"/>
    <w:rsid w:val="00932232"/>
    <w:rsid w:val="0093226A"/>
    <w:rsid w:val="0093276E"/>
    <w:rsid w:val="00932892"/>
    <w:rsid w:val="00933AC3"/>
    <w:rsid w:val="00934CA2"/>
    <w:rsid w:val="009359DE"/>
    <w:rsid w:val="00937927"/>
    <w:rsid w:val="00937A0F"/>
    <w:rsid w:val="00937A49"/>
    <w:rsid w:val="00937D10"/>
    <w:rsid w:val="009408AE"/>
    <w:rsid w:val="009412E4"/>
    <w:rsid w:val="009414D6"/>
    <w:rsid w:val="009419AD"/>
    <w:rsid w:val="00942017"/>
    <w:rsid w:val="009421EC"/>
    <w:rsid w:val="00942362"/>
    <w:rsid w:val="0094257D"/>
    <w:rsid w:val="00942BE1"/>
    <w:rsid w:val="00943AF2"/>
    <w:rsid w:val="0094408F"/>
    <w:rsid w:val="0094451E"/>
    <w:rsid w:val="0094474A"/>
    <w:rsid w:val="0094531B"/>
    <w:rsid w:val="00945996"/>
    <w:rsid w:val="00945F0F"/>
    <w:rsid w:val="009468A6"/>
    <w:rsid w:val="0094695A"/>
    <w:rsid w:val="00946CDF"/>
    <w:rsid w:val="0094787E"/>
    <w:rsid w:val="00947967"/>
    <w:rsid w:val="00950FFD"/>
    <w:rsid w:val="00951168"/>
    <w:rsid w:val="00951D5E"/>
    <w:rsid w:val="00951F3A"/>
    <w:rsid w:val="00952D2C"/>
    <w:rsid w:val="00953142"/>
    <w:rsid w:val="0095497E"/>
    <w:rsid w:val="00954F31"/>
    <w:rsid w:val="00955201"/>
    <w:rsid w:val="00955317"/>
    <w:rsid w:val="0095599E"/>
    <w:rsid w:val="0095603A"/>
    <w:rsid w:val="00956276"/>
    <w:rsid w:val="009567FB"/>
    <w:rsid w:val="00957D64"/>
    <w:rsid w:val="00960CFA"/>
    <w:rsid w:val="0096211F"/>
    <w:rsid w:val="0096224B"/>
    <w:rsid w:val="00962D28"/>
    <w:rsid w:val="00963A46"/>
    <w:rsid w:val="00963BDC"/>
    <w:rsid w:val="009646B1"/>
    <w:rsid w:val="009648C3"/>
    <w:rsid w:val="00964AA9"/>
    <w:rsid w:val="00965200"/>
    <w:rsid w:val="00965317"/>
    <w:rsid w:val="00965D13"/>
    <w:rsid w:val="00965E8F"/>
    <w:rsid w:val="009661C5"/>
    <w:rsid w:val="009662B4"/>
    <w:rsid w:val="00966844"/>
    <w:rsid w:val="009668B3"/>
    <w:rsid w:val="00970C34"/>
    <w:rsid w:val="00971471"/>
    <w:rsid w:val="0097233F"/>
    <w:rsid w:val="009725E4"/>
    <w:rsid w:val="009729CF"/>
    <w:rsid w:val="00973143"/>
    <w:rsid w:val="0097356E"/>
    <w:rsid w:val="00973ED6"/>
    <w:rsid w:val="00973F6B"/>
    <w:rsid w:val="00975E91"/>
    <w:rsid w:val="0098024A"/>
    <w:rsid w:val="00980442"/>
    <w:rsid w:val="009849C2"/>
    <w:rsid w:val="00984D24"/>
    <w:rsid w:val="00984F18"/>
    <w:rsid w:val="009858EB"/>
    <w:rsid w:val="00985E74"/>
    <w:rsid w:val="00986494"/>
    <w:rsid w:val="00986EEC"/>
    <w:rsid w:val="00986F81"/>
    <w:rsid w:val="009870E7"/>
    <w:rsid w:val="009879BC"/>
    <w:rsid w:val="00987FF2"/>
    <w:rsid w:val="009900CD"/>
    <w:rsid w:val="0099056C"/>
    <w:rsid w:val="00991A1D"/>
    <w:rsid w:val="0099361F"/>
    <w:rsid w:val="00993CFB"/>
    <w:rsid w:val="00994E3D"/>
    <w:rsid w:val="00995BB8"/>
    <w:rsid w:val="00995BDC"/>
    <w:rsid w:val="009970C1"/>
    <w:rsid w:val="00997536"/>
    <w:rsid w:val="009978BF"/>
    <w:rsid w:val="00997AA1"/>
    <w:rsid w:val="009A05AB"/>
    <w:rsid w:val="009A1025"/>
    <w:rsid w:val="009A1237"/>
    <w:rsid w:val="009A1CB0"/>
    <w:rsid w:val="009A1E63"/>
    <w:rsid w:val="009A2D3B"/>
    <w:rsid w:val="009A3F47"/>
    <w:rsid w:val="009A498D"/>
    <w:rsid w:val="009A513B"/>
    <w:rsid w:val="009A5676"/>
    <w:rsid w:val="009A5882"/>
    <w:rsid w:val="009A6C2D"/>
    <w:rsid w:val="009A6E6C"/>
    <w:rsid w:val="009A73D1"/>
    <w:rsid w:val="009B0046"/>
    <w:rsid w:val="009B21E8"/>
    <w:rsid w:val="009B2476"/>
    <w:rsid w:val="009B287D"/>
    <w:rsid w:val="009B2C97"/>
    <w:rsid w:val="009B2D01"/>
    <w:rsid w:val="009B3695"/>
    <w:rsid w:val="009B4085"/>
    <w:rsid w:val="009B4DB7"/>
    <w:rsid w:val="009B6E28"/>
    <w:rsid w:val="009B7056"/>
    <w:rsid w:val="009B76B0"/>
    <w:rsid w:val="009B7F9D"/>
    <w:rsid w:val="009C1440"/>
    <w:rsid w:val="009C1D2A"/>
    <w:rsid w:val="009C1F24"/>
    <w:rsid w:val="009C2107"/>
    <w:rsid w:val="009C2553"/>
    <w:rsid w:val="009C2CCC"/>
    <w:rsid w:val="009C3546"/>
    <w:rsid w:val="009C36E9"/>
    <w:rsid w:val="009C4143"/>
    <w:rsid w:val="009C4181"/>
    <w:rsid w:val="009C5D9E"/>
    <w:rsid w:val="009C5F50"/>
    <w:rsid w:val="009C6425"/>
    <w:rsid w:val="009C6546"/>
    <w:rsid w:val="009C7E69"/>
    <w:rsid w:val="009D017E"/>
    <w:rsid w:val="009D0256"/>
    <w:rsid w:val="009D0625"/>
    <w:rsid w:val="009D0753"/>
    <w:rsid w:val="009D0F82"/>
    <w:rsid w:val="009D19E3"/>
    <w:rsid w:val="009D2C3E"/>
    <w:rsid w:val="009D301B"/>
    <w:rsid w:val="009D3EFC"/>
    <w:rsid w:val="009D48E8"/>
    <w:rsid w:val="009D4AF1"/>
    <w:rsid w:val="009D5495"/>
    <w:rsid w:val="009D54F1"/>
    <w:rsid w:val="009D556E"/>
    <w:rsid w:val="009D6346"/>
    <w:rsid w:val="009D6C3D"/>
    <w:rsid w:val="009D7309"/>
    <w:rsid w:val="009D777C"/>
    <w:rsid w:val="009E05FC"/>
    <w:rsid w:val="009E0625"/>
    <w:rsid w:val="009E12CE"/>
    <w:rsid w:val="009E1CDD"/>
    <w:rsid w:val="009E20CC"/>
    <w:rsid w:val="009E2AAF"/>
    <w:rsid w:val="009E3034"/>
    <w:rsid w:val="009E36C4"/>
    <w:rsid w:val="009E3944"/>
    <w:rsid w:val="009E4D1D"/>
    <w:rsid w:val="009E549F"/>
    <w:rsid w:val="009E5EF3"/>
    <w:rsid w:val="009E68CC"/>
    <w:rsid w:val="009E6BAA"/>
    <w:rsid w:val="009E6F47"/>
    <w:rsid w:val="009E77B0"/>
    <w:rsid w:val="009F0B4B"/>
    <w:rsid w:val="009F1674"/>
    <w:rsid w:val="009F1E0B"/>
    <w:rsid w:val="009F2478"/>
    <w:rsid w:val="009F28A8"/>
    <w:rsid w:val="009F314C"/>
    <w:rsid w:val="009F33BE"/>
    <w:rsid w:val="009F3A55"/>
    <w:rsid w:val="009F3EE0"/>
    <w:rsid w:val="009F40E8"/>
    <w:rsid w:val="009F473E"/>
    <w:rsid w:val="009F5247"/>
    <w:rsid w:val="009F58E0"/>
    <w:rsid w:val="009F58FB"/>
    <w:rsid w:val="009F5E67"/>
    <w:rsid w:val="009F682A"/>
    <w:rsid w:val="009F6BB2"/>
    <w:rsid w:val="009F72E1"/>
    <w:rsid w:val="009F73F9"/>
    <w:rsid w:val="009F7F39"/>
    <w:rsid w:val="00A00F6C"/>
    <w:rsid w:val="00A022BE"/>
    <w:rsid w:val="00A023F1"/>
    <w:rsid w:val="00A02DFD"/>
    <w:rsid w:val="00A04093"/>
    <w:rsid w:val="00A0478A"/>
    <w:rsid w:val="00A05ADF"/>
    <w:rsid w:val="00A06831"/>
    <w:rsid w:val="00A074A3"/>
    <w:rsid w:val="00A07926"/>
    <w:rsid w:val="00A07A68"/>
    <w:rsid w:val="00A07B4B"/>
    <w:rsid w:val="00A07DBB"/>
    <w:rsid w:val="00A1130D"/>
    <w:rsid w:val="00A11C8F"/>
    <w:rsid w:val="00A12859"/>
    <w:rsid w:val="00A12A37"/>
    <w:rsid w:val="00A13083"/>
    <w:rsid w:val="00A13EAD"/>
    <w:rsid w:val="00A1454A"/>
    <w:rsid w:val="00A14852"/>
    <w:rsid w:val="00A14A94"/>
    <w:rsid w:val="00A153B4"/>
    <w:rsid w:val="00A15C69"/>
    <w:rsid w:val="00A1672D"/>
    <w:rsid w:val="00A1767F"/>
    <w:rsid w:val="00A17EA5"/>
    <w:rsid w:val="00A20380"/>
    <w:rsid w:val="00A20C9F"/>
    <w:rsid w:val="00A215E9"/>
    <w:rsid w:val="00A2287C"/>
    <w:rsid w:val="00A229DF"/>
    <w:rsid w:val="00A22DAF"/>
    <w:rsid w:val="00A22FAE"/>
    <w:rsid w:val="00A23AEE"/>
    <w:rsid w:val="00A246B9"/>
    <w:rsid w:val="00A24C10"/>
    <w:rsid w:val="00A24C95"/>
    <w:rsid w:val="00A2599A"/>
    <w:rsid w:val="00A26094"/>
    <w:rsid w:val="00A263FC"/>
    <w:rsid w:val="00A27052"/>
    <w:rsid w:val="00A27698"/>
    <w:rsid w:val="00A27713"/>
    <w:rsid w:val="00A27ABC"/>
    <w:rsid w:val="00A301BF"/>
    <w:rsid w:val="00A30249"/>
    <w:rsid w:val="00A302B2"/>
    <w:rsid w:val="00A31B93"/>
    <w:rsid w:val="00A32030"/>
    <w:rsid w:val="00A32E44"/>
    <w:rsid w:val="00A33105"/>
    <w:rsid w:val="00A331B4"/>
    <w:rsid w:val="00A3390F"/>
    <w:rsid w:val="00A3484E"/>
    <w:rsid w:val="00A34D56"/>
    <w:rsid w:val="00A356D3"/>
    <w:rsid w:val="00A35C1B"/>
    <w:rsid w:val="00A361FB"/>
    <w:rsid w:val="00A36967"/>
    <w:rsid w:val="00A36ADA"/>
    <w:rsid w:val="00A37C4D"/>
    <w:rsid w:val="00A4030C"/>
    <w:rsid w:val="00A40CEA"/>
    <w:rsid w:val="00A41341"/>
    <w:rsid w:val="00A41E8D"/>
    <w:rsid w:val="00A433BE"/>
    <w:rsid w:val="00A438D8"/>
    <w:rsid w:val="00A43CF0"/>
    <w:rsid w:val="00A440D5"/>
    <w:rsid w:val="00A447F9"/>
    <w:rsid w:val="00A4496C"/>
    <w:rsid w:val="00A44BB5"/>
    <w:rsid w:val="00A44C12"/>
    <w:rsid w:val="00A45BA8"/>
    <w:rsid w:val="00A460C9"/>
    <w:rsid w:val="00A460EC"/>
    <w:rsid w:val="00A464BF"/>
    <w:rsid w:val="00A473DC"/>
    <w:rsid w:val="00A473F5"/>
    <w:rsid w:val="00A50BA3"/>
    <w:rsid w:val="00A50C43"/>
    <w:rsid w:val="00A50E3B"/>
    <w:rsid w:val="00A51F9D"/>
    <w:rsid w:val="00A520A7"/>
    <w:rsid w:val="00A52A0F"/>
    <w:rsid w:val="00A5416A"/>
    <w:rsid w:val="00A54D8C"/>
    <w:rsid w:val="00A55176"/>
    <w:rsid w:val="00A554BC"/>
    <w:rsid w:val="00A559B8"/>
    <w:rsid w:val="00A55A74"/>
    <w:rsid w:val="00A564F6"/>
    <w:rsid w:val="00A56BAE"/>
    <w:rsid w:val="00A57F3C"/>
    <w:rsid w:val="00A611CB"/>
    <w:rsid w:val="00A6129E"/>
    <w:rsid w:val="00A61D32"/>
    <w:rsid w:val="00A61F78"/>
    <w:rsid w:val="00A62CBE"/>
    <w:rsid w:val="00A639F4"/>
    <w:rsid w:val="00A6443F"/>
    <w:rsid w:val="00A650B9"/>
    <w:rsid w:val="00A65864"/>
    <w:rsid w:val="00A65B07"/>
    <w:rsid w:val="00A65FAE"/>
    <w:rsid w:val="00A663BC"/>
    <w:rsid w:val="00A66BD4"/>
    <w:rsid w:val="00A66E6B"/>
    <w:rsid w:val="00A67198"/>
    <w:rsid w:val="00A67A15"/>
    <w:rsid w:val="00A67C66"/>
    <w:rsid w:val="00A700A2"/>
    <w:rsid w:val="00A7017A"/>
    <w:rsid w:val="00A70B11"/>
    <w:rsid w:val="00A71381"/>
    <w:rsid w:val="00A7282B"/>
    <w:rsid w:val="00A74325"/>
    <w:rsid w:val="00A74865"/>
    <w:rsid w:val="00A74E24"/>
    <w:rsid w:val="00A74EB3"/>
    <w:rsid w:val="00A75205"/>
    <w:rsid w:val="00A75758"/>
    <w:rsid w:val="00A77015"/>
    <w:rsid w:val="00A778C4"/>
    <w:rsid w:val="00A81A32"/>
    <w:rsid w:val="00A82232"/>
    <w:rsid w:val="00A82B06"/>
    <w:rsid w:val="00A831A7"/>
    <w:rsid w:val="00A835BD"/>
    <w:rsid w:val="00A84166"/>
    <w:rsid w:val="00A84BCD"/>
    <w:rsid w:val="00A85211"/>
    <w:rsid w:val="00A85A27"/>
    <w:rsid w:val="00A85A5A"/>
    <w:rsid w:val="00A85A9A"/>
    <w:rsid w:val="00A87C16"/>
    <w:rsid w:val="00A87D3F"/>
    <w:rsid w:val="00A91709"/>
    <w:rsid w:val="00A921A8"/>
    <w:rsid w:val="00A92505"/>
    <w:rsid w:val="00A92CCC"/>
    <w:rsid w:val="00A92F1E"/>
    <w:rsid w:val="00A939C0"/>
    <w:rsid w:val="00A93C34"/>
    <w:rsid w:val="00A94411"/>
    <w:rsid w:val="00A9457E"/>
    <w:rsid w:val="00A94715"/>
    <w:rsid w:val="00A94D45"/>
    <w:rsid w:val="00A95312"/>
    <w:rsid w:val="00A95645"/>
    <w:rsid w:val="00A95FB9"/>
    <w:rsid w:val="00A96D44"/>
    <w:rsid w:val="00A976A3"/>
    <w:rsid w:val="00A97B15"/>
    <w:rsid w:val="00A97DB7"/>
    <w:rsid w:val="00AA1CAC"/>
    <w:rsid w:val="00AA21B5"/>
    <w:rsid w:val="00AA2BBA"/>
    <w:rsid w:val="00AA2C3C"/>
    <w:rsid w:val="00AA332A"/>
    <w:rsid w:val="00AA3817"/>
    <w:rsid w:val="00AA387E"/>
    <w:rsid w:val="00AA3A57"/>
    <w:rsid w:val="00AA42D5"/>
    <w:rsid w:val="00AA4409"/>
    <w:rsid w:val="00AA4743"/>
    <w:rsid w:val="00AA7E98"/>
    <w:rsid w:val="00AB0322"/>
    <w:rsid w:val="00AB04C1"/>
    <w:rsid w:val="00AB059D"/>
    <w:rsid w:val="00AB205A"/>
    <w:rsid w:val="00AB21D6"/>
    <w:rsid w:val="00AB22BF"/>
    <w:rsid w:val="00AB2F6B"/>
    <w:rsid w:val="00AB2FAB"/>
    <w:rsid w:val="00AB32CC"/>
    <w:rsid w:val="00AB3B5C"/>
    <w:rsid w:val="00AB41B8"/>
    <w:rsid w:val="00AB4271"/>
    <w:rsid w:val="00AB521F"/>
    <w:rsid w:val="00AB5982"/>
    <w:rsid w:val="00AB5C14"/>
    <w:rsid w:val="00AB69E6"/>
    <w:rsid w:val="00AB6EA1"/>
    <w:rsid w:val="00AB6EF4"/>
    <w:rsid w:val="00AB6F56"/>
    <w:rsid w:val="00AC033B"/>
    <w:rsid w:val="00AC07E5"/>
    <w:rsid w:val="00AC169B"/>
    <w:rsid w:val="00AC1EE7"/>
    <w:rsid w:val="00AC333F"/>
    <w:rsid w:val="00AC3DC0"/>
    <w:rsid w:val="00AC412A"/>
    <w:rsid w:val="00AC47C5"/>
    <w:rsid w:val="00AC4822"/>
    <w:rsid w:val="00AC4D3D"/>
    <w:rsid w:val="00AC5087"/>
    <w:rsid w:val="00AC56AD"/>
    <w:rsid w:val="00AC585C"/>
    <w:rsid w:val="00AC5D24"/>
    <w:rsid w:val="00AC605A"/>
    <w:rsid w:val="00AC6101"/>
    <w:rsid w:val="00AC6514"/>
    <w:rsid w:val="00AC69E1"/>
    <w:rsid w:val="00AC70D4"/>
    <w:rsid w:val="00AC7352"/>
    <w:rsid w:val="00AC7BFE"/>
    <w:rsid w:val="00AD04C7"/>
    <w:rsid w:val="00AD064A"/>
    <w:rsid w:val="00AD169D"/>
    <w:rsid w:val="00AD1925"/>
    <w:rsid w:val="00AD2182"/>
    <w:rsid w:val="00AD2409"/>
    <w:rsid w:val="00AD247B"/>
    <w:rsid w:val="00AD257A"/>
    <w:rsid w:val="00AD2B3C"/>
    <w:rsid w:val="00AD3519"/>
    <w:rsid w:val="00AD3B1C"/>
    <w:rsid w:val="00AD5B6B"/>
    <w:rsid w:val="00AD5CEE"/>
    <w:rsid w:val="00AD6309"/>
    <w:rsid w:val="00AD69AF"/>
    <w:rsid w:val="00AD735A"/>
    <w:rsid w:val="00AD739B"/>
    <w:rsid w:val="00AD7844"/>
    <w:rsid w:val="00AE020B"/>
    <w:rsid w:val="00AE067D"/>
    <w:rsid w:val="00AE186E"/>
    <w:rsid w:val="00AE18DB"/>
    <w:rsid w:val="00AE1A61"/>
    <w:rsid w:val="00AE1CCA"/>
    <w:rsid w:val="00AE2408"/>
    <w:rsid w:val="00AE29E4"/>
    <w:rsid w:val="00AE2CC1"/>
    <w:rsid w:val="00AE3425"/>
    <w:rsid w:val="00AE3CE0"/>
    <w:rsid w:val="00AE405B"/>
    <w:rsid w:val="00AE43A0"/>
    <w:rsid w:val="00AE47D5"/>
    <w:rsid w:val="00AE4826"/>
    <w:rsid w:val="00AE48BB"/>
    <w:rsid w:val="00AE5B74"/>
    <w:rsid w:val="00AE6050"/>
    <w:rsid w:val="00AE662C"/>
    <w:rsid w:val="00AE7F03"/>
    <w:rsid w:val="00AF0D87"/>
    <w:rsid w:val="00AF0E01"/>
    <w:rsid w:val="00AF1181"/>
    <w:rsid w:val="00AF2424"/>
    <w:rsid w:val="00AF2A99"/>
    <w:rsid w:val="00AF2D18"/>
    <w:rsid w:val="00AF2F79"/>
    <w:rsid w:val="00AF343E"/>
    <w:rsid w:val="00AF34CC"/>
    <w:rsid w:val="00AF35AC"/>
    <w:rsid w:val="00AF3802"/>
    <w:rsid w:val="00AF4653"/>
    <w:rsid w:val="00AF4D56"/>
    <w:rsid w:val="00AF503F"/>
    <w:rsid w:val="00AF665C"/>
    <w:rsid w:val="00AF6908"/>
    <w:rsid w:val="00AF6B41"/>
    <w:rsid w:val="00AF7017"/>
    <w:rsid w:val="00AF76D2"/>
    <w:rsid w:val="00AF7DB7"/>
    <w:rsid w:val="00B031E2"/>
    <w:rsid w:val="00B04D0A"/>
    <w:rsid w:val="00B05B88"/>
    <w:rsid w:val="00B069E1"/>
    <w:rsid w:val="00B06C54"/>
    <w:rsid w:val="00B06D09"/>
    <w:rsid w:val="00B06E2E"/>
    <w:rsid w:val="00B072CF"/>
    <w:rsid w:val="00B0793C"/>
    <w:rsid w:val="00B10D02"/>
    <w:rsid w:val="00B12473"/>
    <w:rsid w:val="00B12820"/>
    <w:rsid w:val="00B1298E"/>
    <w:rsid w:val="00B12EEB"/>
    <w:rsid w:val="00B12FF4"/>
    <w:rsid w:val="00B130AD"/>
    <w:rsid w:val="00B135E4"/>
    <w:rsid w:val="00B13785"/>
    <w:rsid w:val="00B14408"/>
    <w:rsid w:val="00B14509"/>
    <w:rsid w:val="00B15214"/>
    <w:rsid w:val="00B16F21"/>
    <w:rsid w:val="00B17B36"/>
    <w:rsid w:val="00B17F23"/>
    <w:rsid w:val="00B201E2"/>
    <w:rsid w:val="00B2037B"/>
    <w:rsid w:val="00B20DF2"/>
    <w:rsid w:val="00B21323"/>
    <w:rsid w:val="00B2224B"/>
    <w:rsid w:val="00B22758"/>
    <w:rsid w:val="00B22BED"/>
    <w:rsid w:val="00B232FD"/>
    <w:rsid w:val="00B23EBA"/>
    <w:rsid w:val="00B23FBA"/>
    <w:rsid w:val="00B2411A"/>
    <w:rsid w:val="00B243B0"/>
    <w:rsid w:val="00B24513"/>
    <w:rsid w:val="00B245D8"/>
    <w:rsid w:val="00B249D0"/>
    <w:rsid w:val="00B260A4"/>
    <w:rsid w:val="00B26107"/>
    <w:rsid w:val="00B2663E"/>
    <w:rsid w:val="00B270FA"/>
    <w:rsid w:val="00B27558"/>
    <w:rsid w:val="00B27D04"/>
    <w:rsid w:val="00B27EB9"/>
    <w:rsid w:val="00B30172"/>
    <w:rsid w:val="00B3066B"/>
    <w:rsid w:val="00B31326"/>
    <w:rsid w:val="00B3157B"/>
    <w:rsid w:val="00B31BE1"/>
    <w:rsid w:val="00B322EA"/>
    <w:rsid w:val="00B324D8"/>
    <w:rsid w:val="00B32C82"/>
    <w:rsid w:val="00B33324"/>
    <w:rsid w:val="00B33D6B"/>
    <w:rsid w:val="00B34AAD"/>
    <w:rsid w:val="00B35511"/>
    <w:rsid w:val="00B35992"/>
    <w:rsid w:val="00B359AC"/>
    <w:rsid w:val="00B35E66"/>
    <w:rsid w:val="00B37620"/>
    <w:rsid w:val="00B40475"/>
    <w:rsid w:val="00B40B8C"/>
    <w:rsid w:val="00B411B0"/>
    <w:rsid w:val="00B4129B"/>
    <w:rsid w:val="00B41BD8"/>
    <w:rsid w:val="00B440FF"/>
    <w:rsid w:val="00B443E4"/>
    <w:rsid w:val="00B453BF"/>
    <w:rsid w:val="00B461D4"/>
    <w:rsid w:val="00B4634D"/>
    <w:rsid w:val="00B46B10"/>
    <w:rsid w:val="00B46ECF"/>
    <w:rsid w:val="00B47392"/>
    <w:rsid w:val="00B4775B"/>
    <w:rsid w:val="00B47C5E"/>
    <w:rsid w:val="00B51583"/>
    <w:rsid w:val="00B5195E"/>
    <w:rsid w:val="00B51BFA"/>
    <w:rsid w:val="00B5230F"/>
    <w:rsid w:val="00B52E1B"/>
    <w:rsid w:val="00B5451F"/>
    <w:rsid w:val="00B5484D"/>
    <w:rsid w:val="00B55572"/>
    <w:rsid w:val="00B555D4"/>
    <w:rsid w:val="00B5571D"/>
    <w:rsid w:val="00B55EAC"/>
    <w:rsid w:val="00B563EA"/>
    <w:rsid w:val="00B56CDF"/>
    <w:rsid w:val="00B57113"/>
    <w:rsid w:val="00B57221"/>
    <w:rsid w:val="00B57A1E"/>
    <w:rsid w:val="00B57B27"/>
    <w:rsid w:val="00B60E51"/>
    <w:rsid w:val="00B612F6"/>
    <w:rsid w:val="00B61457"/>
    <w:rsid w:val="00B62B62"/>
    <w:rsid w:val="00B62C6E"/>
    <w:rsid w:val="00B62DCB"/>
    <w:rsid w:val="00B63165"/>
    <w:rsid w:val="00B6377D"/>
    <w:rsid w:val="00B63A54"/>
    <w:rsid w:val="00B651E8"/>
    <w:rsid w:val="00B65226"/>
    <w:rsid w:val="00B6578A"/>
    <w:rsid w:val="00B659F0"/>
    <w:rsid w:val="00B663A8"/>
    <w:rsid w:val="00B6657A"/>
    <w:rsid w:val="00B666F8"/>
    <w:rsid w:val="00B6692D"/>
    <w:rsid w:val="00B669BD"/>
    <w:rsid w:val="00B66F8C"/>
    <w:rsid w:val="00B678E5"/>
    <w:rsid w:val="00B700AA"/>
    <w:rsid w:val="00B7120E"/>
    <w:rsid w:val="00B7192E"/>
    <w:rsid w:val="00B72520"/>
    <w:rsid w:val="00B731DF"/>
    <w:rsid w:val="00B739C1"/>
    <w:rsid w:val="00B73CFA"/>
    <w:rsid w:val="00B7483B"/>
    <w:rsid w:val="00B74D87"/>
    <w:rsid w:val="00B75B63"/>
    <w:rsid w:val="00B775C8"/>
    <w:rsid w:val="00B77D18"/>
    <w:rsid w:val="00B77DE6"/>
    <w:rsid w:val="00B808C8"/>
    <w:rsid w:val="00B810AA"/>
    <w:rsid w:val="00B81383"/>
    <w:rsid w:val="00B819F1"/>
    <w:rsid w:val="00B81FAA"/>
    <w:rsid w:val="00B82B2B"/>
    <w:rsid w:val="00B8313A"/>
    <w:rsid w:val="00B83F8E"/>
    <w:rsid w:val="00B8411E"/>
    <w:rsid w:val="00B8419E"/>
    <w:rsid w:val="00B84769"/>
    <w:rsid w:val="00B85B25"/>
    <w:rsid w:val="00B86000"/>
    <w:rsid w:val="00B868E7"/>
    <w:rsid w:val="00B90762"/>
    <w:rsid w:val="00B909E7"/>
    <w:rsid w:val="00B90DF7"/>
    <w:rsid w:val="00B91B10"/>
    <w:rsid w:val="00B91D1A"/>
    <w:rsid w:val="00B91D35"/>
    <w:rsid w:val="00B91F40"/>
    <w:rsid w:val="00B92C12"/>
    <w:rsid w:val="00B9325E"/>
    <w:rsid w:val="00B93503"/>
    <w:rsid w:val="00B9370A"/>
    <w:rsid w:val="00B952F4"/>
    <w:rsid w:val="00B95375"/>
    <w:rsid w:val="00B959CB"/>
    <w:rsid w:val="00B95CEA"/>
    <w:rsid w:val="00B96AED"/>
    <w:rsid w:val="00B971DE"/>
    <w:rsid w:val="00B972AF"/>
    <w:rsid w:val="00B97CE8"/>
    <w:rsid w:val="00BA04A9"/>
    <w:rsid w:val="00BA0B0B"/>
    <w:rsid w:val="00BA0B9C"/>
    <w:rsid w:val="00BA11F1"/>
    <w:rsid w:val="00BA26B3"/>
    <w:rsid w:val="00BA31E8"/>
    <w:rsid w:val="00BA401D"/>
    <w:rsid w:val="00BA51CE"/>
    <w:rsid w:val="00BA5371"/>
    <w:rsid w:val="00BA55E0"/>
    <w:rsid w:val="00BA62AC"/>
    <w:rsid w:val="00BA6BD4"/>
    <w:rsid w:val="00BA6C7A"/>
    <w:rsid w:val="00BA6FFA"/>
    <w:rsid w:val="00BA7648"/>
    <w:rsid w:val="00BA793C"/>
    <w:rsid w:val="00BA7C67"/>
    <w:rsid w:val="00BB0360"/>
    <w:rsid w:val="00BB17D1"/>
    <w:rsid w:val="00BB23FA"/>
    <w:rsid w:val="00BB2808"/>
    <w:rsid w:val="00BB3752"/>
    <w:rsid w:val="00BB3A41"/>
    <w:rsid w:val="00BB43AD"/>
    <w:rsid w:val="00BB4A69"/>
    <w:rsid w:val="00BB5E3E"/>
    <w:rsid w:val="00BB632B"/>
    <w:rsid w:val="00BB65C9"/>
    <w:rsid w:val="00BB6688"/>
    <w:rsid w:val="00BB669F"/>
    <w:rsid w:val="00BB6B08"/>
    <w:rsid w:val="00BB7940"/>
    <w:rsid w:val="00BB7B95"/>
    <w:rsid w:val="00BC0636"/>
    <w:rsid w:val="00BC0727"/>
    <w:rsid w:val="00BC0F93"/>
    <w:rsid w:val="00BC1125"/>
    <w:rsid w:val="00BC1FD8"/>
    <w:rsid w:val="00BC224C"/>
    <w:rsid w:val="00BC26D4"/>
    <w:rsid w:val="00BC2AEE"/>
    <w:rsid w:val="00BC34A0"/>
    <w:rsid w:val="00BC34F5"/>
    <w:rsid w:val="00BC409F"/>
    <w:rsid w:val="00BC5B2F"/>
    <w:rsid w:val="00BC5D9A"/>
    <w:rsid w:val="00BC6C60"/>
    <w:rsid w:val="00BD004F"/>
    <w:rsid w:val="00BD06DD"/>
    <w:rsid w:val="00BD1C60"/>
    <w:rsid w:val="00BD2239"/>
    <w:rsid w:val="00BD2AD3"/>
    <w:rsid w:val="00BD2D9F"/>
    <w:rsid w:val="00BD3202"/>
    <w:rsid w:val="00BD3537"/>
    <w:rsid w:val="00BD50A3"/>
    <w:rsid w:val="00BD6081"/>
    <w:rsid w:val="00BD6540"/>
    <w:rsid w:val="00BD685E"/>
    <w:rsid w:val="00BD6F0E"/>
    <w:rsid w:val="00BD7C03"/>
    <w:rsid w:val="00BE01EF"/>
    <w:rsid w:val="00BE0BCE"/>
    <w:rsid w:val="00BE0C80"/>
    <w:rsid w:val="00BE14E2"/>
    <w:rsid w:val="00BE1DEB"/>
    <w:rsid w:val="00BE2E8A"/>
    <w:rsid w:val="00BE2F35"/>
    <w:rsid w:val="00BE3F42"/>
    <w:rsid w:val="00BE4583"/>
    <w:rsid w:val="00BE45DA"/>
    <w:rsid w:val="00BE5B14"/>
    <w:rsid w:val="00BE6B36"/>
    <w:rsid w:val="00BE7447"/>
    <w:rsid w:val="00BE7A2A"/>
    <w:rsid w:val="00BF10F5"/>
    <w:rsid w:val="00BF1C6B"/>
    <w:rsid w:val="00BF1FD7"/>
    <w:rsid w:val="00BF221F"/>
    <w:rsid w:val="00BF2476"/>
    <w:rsid w:val="00BF2A42"/>
    <w:rsid w:val="00BF3337"/>
    <w:rsid w:val="00BF4139"/>
    <w:rsid w:val="00BF4A01"/>
    <w:rsid w:val="00BF4B7C"/>
    <w:rsid w:val="00BF4BA9"/>
    <w:rsid w:val="00BF64AC"/>
    <w:rsid w:val="00BF673D"/>
    <w:rsid w:val="00BF71F2"/>
    <w:rsid w:val="00BF792F"/>
    <w:rsid w:val="00BF7B4D"/>
    <w:rsid w:val="00C00075"/>
    <w:rsid w:val="00C003F1"/>
    <w:rsid w:val="00C00F7A"/>
    <w:rsid w:val="00C01349"/>
    <w:rsid w:val="00C02342"/>
    <w:rsid w:val="00C02ED2"/>
    <w:rsid w:val="00C033D6"/>
    <w:rsid w:val="00C03D8C"/>
    <w:rsid w:val="00C04616"/>
    <w:rsid w:val="00C04B02"/>
    <w:rsid w:val="00C04F90"/>
    <w:rsid w:val="00C053B9"/>
    <w:rsid w:val="00C055EC"/>
    <w:rsid w:val="00C05863"/>
    <w:rsid w:val="00C065BB"/>
    <w:rsid w:val="00C06D62"/>
    <w:rsid w:val="00C06DC2"/>
    <w:rsid w:val="00C07E89"/>
    <w:rsid w:val="00C07E97"/>
    <w:rsid w:val="00C10BB7"/>
    <w:rsid w:val="00C10DC9"/>
    <w:rsid w:val="00C11817"/>
    <w:rsid w:val="00C11C59"/>
    <w:rsid w:val="00C122C4"/>
    <w:rsid w:val="00C12C9F"/>
    <w:rsid w:val="00C12FB3"/>
    <w:rsid w:val="00C15D46"/>
    <w:rsid w:val="00C17341"/>
    <w:rsid w:val="00C175B8"/>
    <w:rsid w:val="00C17736"/>
    <w:rsid w:val="00C17CF5"/>
    <w:rsid w:val="00C2155F"/>
    <w:rsid w:val="00C2156E"/>
    <w:rsid w:val="00C2190E"/>
    <w:rsid w:val="00C21B91"/>
    <w:rsid w:val="00C21D69"/>
    <w:rsid w:val="00C22356"/>
    <w:rsid w:val="00C22500"/>
    <w:rsid w:val="00C2287B"/>
    <w:rsid w:val="00C22B15"/>
    <w:rsid w:val="00C22E20"/>
    <w:rsid w:val="00C22E8F"/>
    <w:rsid w:val="00C22F56"/>
    <w:rsid w:val="00C2300F"/>
    <w:rsid w:val="00C23325"/>
    <w:rsid w:val="00C234F0"/>
    <w:rsid w:val="00C242E5"/>
    <w:rsid w:val="00C249D3"/>
    <w:rsid w:val="00C24EEF"/>
    <w:rsid w:val="00C2553E"/>
    <w:rsid w:val="00C256E8"/>
    <w:rsid w:val="00C25CF6"/>
    <w:rsid w:val="00C25E15"/>
    <w:rsid w:val="00C26C36"/>
    <w:rsid w:val="00C26F64"/>
    <w:rsid w:val="00C3126C"/>
    <w:rsid w:val="00C318B4"/>
    <w:rsid w:val="00C31A1D"/>
    <w:rsid w:val="00C32768"/>
    <w:rsid w:val="00C32B3A"/>
    <w:rsid w:val="00C330B7"/>
    <w:rsid w:val="00C33764"/>
    <w:rsid w:val="00C338E9"/>
    <w:rsid w:val="00C33FC0"/>
    <w:rsid w:val="00C3455B"/>
    <w:rsid w:val="00C35A56"/>
    <w:rsid w:val="00C35AAF"/>
    <w:rsid w:val="00C361E1"/>
    <w:rsid w:val="00C366DA"/>
    <w:rsid w:val="00C36E73"/>
    <w:rsid w:val="00C37ABE"/>
    <w:rsid w:val="00C37B60"/>
    <w:rsid w:val="00C41126"/>
    <w:rsid w:val="00C413F1"/>
    <w:rsid w:val="00C4156B"/>
    <w:rsid w:val="00C4173C"/>
    <w:rsid w:val="00C41D7C"/>
    <w:rsid w:val="00C421BA"/>
    <w:rsid w:val="00C42F69"/>
    <w:rsid w:val="00C431DF"/>
    <w:rsid w:val="00C4359D"/>
    <w:rsid w:val="00C438AF"/>
    <w:rsid w:val="00C44B88"/>
    <w:rsid w:val="00C44C8F"/>
    <w:rsid w:val="00C44CE5"/>
    <w:rsid w:val="00C456BD"/>
    <w:rsid w:val="00C460B3"/>
    <w:rsid w:val="00C46EED"/>
    <w:rsid w:val="00C46FC0"/>
    <w:rsid w:val="00C47CD3"/>
    <w:rsid w:val="00C5098F"/>
    <w:rsid w:val="00C50E54"/>
    <w:rsid w:val="00C50F8C"/>
    <w:rsid w:val="00C512B2"/>
    <w:rsid w:val="00C51C62"/>
    <w:rsid w:val="00C51EB3"/>
    <w:rsid w:val="00C52A38"/>
    <w:rsid w:val="00C530DC"/>
    <w:rsid w:val="00C5350D"/>
    <w:rsid w:val="00C53B1E"/>
    <w:rsid w:val="00C543C4"/>
    <w:rsid w:val="00C548DA"/>
    <w:rsid w:val="00C54A73"/>
    <w:rsid w:val="00C57733"/>
    <w:rsid w:val="00C57FC1"/>
    <w:rsid w:val="00C606CF"/>
    <w:rsid w:val="00C60AE1"/>
    <w:rsid w:val="00C60B0E"/>
    <w:rsid w:val="00C6123C"/>
    <w:rsid w:val="00C6311A"/>
    <w:rsid w:val="00C633E2"/>
    <w:rsid w:val="00C64316"/>
    <w:rsid w:val="00C64DE1"/>
    <w:rsid w:val="00C65689"/>
    <w:rsid w:val="00C658ED"/>
    <w:rsid w:val="00C66DAC"/>
    <w:rsid w:val="00C67834"/>
    <w:rsid w:val="00C67CE6"/>
    <w:rsid w:val="00C70074"/>
    <w:rsid w:val="00C7044A"/>
    <w:rsid w:val="00C70691"/>
    <w:rsid w:val="00C7084D"/>
    <w:rsid w:val="00C713E6"/>
    <w:rsid w:val="00C71CF4"/>
    <w:rsid w:val="00C72696"/>
    <w:rsid w:val="00C72E73"/>
    <w:rsid w:val="00C7315E"/>
    <w:rsid w:val="00C73E5F"/>
    <w:rsid w:val="00C751D7"/>
    <w:rsid w:val="00C75895"/>
    <w:rsid w:val="00C767EB"/>
    <w:rsid w:val="00C76E40"/>
    <w:rsid w:val="00C7716C"/>
    <w:rsid w:val="00C777F4"/>
    <w:rsid w:val="00C77CCC"/>
    <w:rsid w:val="00C81ADE"/>
    <w:rsid w:val="00C827C5"/>
    <w:rsid w:val="00C82EE1"/>
    <w:rsid w:val="00C830E2"/>
    <w:rsid w:val="00C83551"/>
    <w:rsid w:val="00C83C9F"/>
    <w:rsid w:val="00C841F9"/>
    <w:rsid w:val="00C8551F"/>
    <w:rsid w:val="00C86282"/>
    <w:rsid w:val="00C8686C"/>
    <w:rsid w:val="00C86C28"/>
    <w:rsid w:val="00C86E80"/>
    <w:rsid w:val="00C910B0"/>
    <w:rsid w:val="00C9146A"/>
    <w:rsid w:val="00C917F9"/>
    <w:rsid w:val="00C92184"/>
    <w:rsid w:val="00C936E1"/>
    <w:rsid w:val="00C9379B"/>
    <w:rsid w:val="00C94519"/>
    <w:rsid w:val="00C94762"/>
    <w:rsid w:val="00C94840"/>
    <w:rsid w:val="00C94AA0"/>
    <w:rsid w:val="00C95621"/>
    <w:rsid w:val="00C95E13"/>
    <w:rsid w:val="00C963A9"/>
    <w:rsid w:val="00C96882"/>
    <w:rsid w:val="00C97825"/>
    <w:rsid w:val="00C97B9E"/>
    <w:rsid w:val="00CA0E90"/>
    <w:rsid w:val="00CA179C"/>
    <w:rsid w:val="00CA1D25"/>
    <w:rsid w:val="00CA26EB"/>
    <w:rsid w:val="00CA3C68"/>
    <w:rsid w:val="00CA3EB4"/>
    <w:rsid w:val="00CA415F"/>
    <w:rsid w:val="00CA4EE3"/>
    <w:rsid w:val="00CA57A2"/>
    <w:rsid w:val="00CA5DCA"/>
    <w:rsid w:val="00CA637B"/>
    <w:rsid w:val="00CA6514"/>
    <w:rsid w:val="00CA6BEA"/>
    <w:rsid w:val="00CA7C05"/>
    <w:rsid w:val="00CA7F27"/>
    <w:rsid w:val="00CB0226"/>
    <w:rsid w:val="00CB027F"/>
    <w:rsid w:val="00CB1065"/>
    <w:rsid w:val="00CB14AD"/>
    <w:rsid w:val="00CB2291"/>
    <w:rsid w:val="00CB257D"/>
    <w:rsid w:val="00CB3158"/>
    <w:rsid w:val="00CB3B5E"/>
    <w:rsid w:val="00CB55CE"/>
    <w:rsid w:val="00CB580E"/>
    <w:rsid w:val="00CB5A74"/>
    <w:rsid w:val="00CB5F50"/>
    <w:rsid w:val="00CB6A22"/>
    <w:rsid w:val="00CC0EBB"/>
    <w:rsid w:val="00CC1708"/>
    <w:rsid w:val="00CC1C3B"/>
    <w:rsid w:val="00CC1D5D"/>
    <w:rsid w:val="00CC2001"/>
    <w:rsid w:val="00CC2212"/>
    <w:rsid w:val="00CC238E"/>
    <w:rsid w:val="00CC2C21"/>
    <w:rsid w:val="00CC3250"/>
    <w:rsid w:val="00CC3FA2"/>
    <w:rsid w:val="00CC4A2D"/>
    <w:rsid w:val="00CC4FD4"/>
    <w:rsid w:val="00CC5062"/>
    <w:rsid w:val="00CC5619"/>
    <w:rsid w:val="00CC5AAB"/>
    <w:rsid w:val="00CC6297"/>
    <w:rsid w:val="00CC6343"/>
    <w:rsid w:val="00CC6D74"/>
    <w:rsid w:val="00CC7690"/>
    <w:rsid w:val="00CC76D0"/>
    <w:rsid w:val="00CD0080"/>
    <w:rsid w:val="00CD0E89"/>
    <w:rsid w:val="00CD0FDE"/>
    <w:rsid w:val="00CD16B6"/>
    <w:rsid w:val="00CD1986"/>
    <w:rsid w:val="00CD1CA2"/>
    <w:rsid w:val="00CD2124"/>
    <w:rsid w:val="00CD2EF3"/>
    <w:rsid w:val="00CD43F0"/>
    <w:rsid w:val="00CD45DA"/>
    <w:rsid w:val="00CD531B"/>
    <w:rsid w:val="00CD54BF"/>
    <w:rsid w:val="00CD54F1"/>
    <w:rsid w:val="00CD5D3C"/>
    <w:rsid w:val="00CD7381"/>
    <w:rsid w:val="00CE013B"/>
    <w:rsid w:val="00CE072C"/>
    <w:rsid w:val="00CE16F9"/>
    <w:rsid w:val="00CE17B4"/>
    <w:rsid w:val="00CE1E0F"/>
    <w:rsid w:val="00CE2630"/>
    <w:rsid w:val="00CE32E7"/>
    <w:rsid w:val="00CE39E9"/>
    <w:rsid w:val="00CE3B23"/>
    <w:rsid w:val="00CE4219"/>
    <w:rsid w:val="00CE42E7"/>
    <w:rsid w:val="00CE4CD9"/>
    <w:rsid w:val="00CE4D5C"/>
    <w:rsid w:val="00CE5F74"/>
    <w:rsid w:val="00CE6999"/>
    <w:rsid w:val="00CE74F9"/>
    <w:rsid w:val="00CF05DA"/>
    <w:rsid w:val="00CF11EC"/>
    <w:rsid w:val="00CF1608"/>
    <w:rsid w:val="00CF17D3"/>
    <w:rsid w:val="00CF19A6"/>
    <w:rsid w:val="00CF20C4"/>
    <w:rsid w:val="00CF2521"/>
    <w:rsid w:val="00CF39DE"/>
    <w:rsid w:val="00CF3B9B"/>
    <w:rsid w:val="00CF3F05"/>
    <w:rsid w:val="00CF460B"/>
    <w:rsid w:val="00CF58EB"/>
    <w:rsid w:val="00CF6625"/>
    <w:rsid w:val="00CF6E3C"/>
    <w:rsid w:val="00CF6FEC"/>
    <w:rsid w:val="00D0106E"/>
    <w:rsid w:val="00D022DE"/>
    <w:rsid w:val="00D0232F"/>
    <w:rsid w:val="00D023B5"/>
    <w:rsid w:val="00D034E3"/>
    <w:rsid w:val="00D03E55"/>
    <w:rsid w:val="00D054EB"/>
    <w:rsid w:val="00D05D02"/>
    <w:rsid w:val="00D0603C"/>
    <w:rsid w:val="00D062B4"/>
    <w:rsid w:val="00D06383"/>
    <w:rsid w:val="00D07811"/>
    <w:rsid w:val="00D10589"/>
    <w:rsid w:val="00D10A4B"/>
    <w:rsid w:val="00D12B98"/>
    <w:rsid w:val="00D12C70"/>
    <w:rsid w:val="00D12DF2"/>
    <w:rsid w:val="00D1327B"/>
    <w:rsid w:val="00D1494F"/>
    <w:rsid w:val="00D15EA5"/>
    <w:rsid w:val="00D20D26"/>
    <w:rsid w:val="00D20D73"/>
    <w:rsid w:val="00D20E85"/>
    <w:rsid w:val="00D20F7E"/>
    <w:rsid w:val="00D21C73"/>
    <w:rsid w:val="00D22026"/>
    <w:rsid w:val="00D221F4"/>
    <w:rsid w:val="00D223BA"/>
    <w:rsid w:val="00D225DC"/>
    <w:rsid w:val="00D22831"/>
    <w:rsid w:val="00D229EB"/>
    <w:rsid w:val="00D2383E"/>
    <w:rsid w:val="00D24615"/>
    <w:rsid w:val="00D24C59"/>
    <w:rsid w:val="00D24C7B"/>
    <w:rsid w:val="00D25C87"/>
    <w:rsid w:val="00D26238"/>
    <w:rsid w:val="00D2698B"/>
    <w:rsid w:val="00D271C1"/>
    <w:rsid w:val="00D272C3"/>
    <w:rsid w:val="00D2776A"/>
    <w:rsid w:val="00D27C14"/>
    <w:rsid w:val="00D27FE8"/>
    <w:rsid w:val="00D30714"/>
    <w:rsid w:val="00D30A6D"/>
    <w:rsid w:val="00D3103E"/>
    <w:rsid w:val="00D31152"/>
    <w:rsid w:val="00D317EC"/>
    <w:rsid w:val="00D32BAB"/>
    <w:rsid w:val="00D33AF4"/>
    <w:rsid w:val="00D34879"/>
    <w:rsid w:val="00D34B78"/>
    <w:rsid w:val="00D34F35"/>
    <w:rsid w:val="00D36BB6"/>
    <w:rsid w:val="00D37419"/>
    <w:rsid w:val="00D37842"/>
    <w:rsid w:val="00D37A85"/>
    <w:rsid w:val="00D37F07"/>
    <w:rsid w:val="00D4125A"/>
    <w:rsid w:val="00D41BFC"/>
    <w:rsid w:val="00D42D7E"/>
    <w:rsid w:val="00D42DC2"/>
    <w:rsid w:val="00D4302B"/>
    <w:rsid w:val="00D43204"/>
    <w:rsid w:val="00D44C55"/>
    <w:rsid w:val="00D468C8"/>
    <w:rsid w:val="00D46E9D"/>
    <w:rsid w:val="00D474CA"/>
    <w:rsid w:val="00D50497"/>
    <w:rsid w:val="00D50E6C"/>
    <w:rsid w:val="00D537E1"/>
    <w:rsid w:val="00D54CFB"/>
    <w:rsid w:val="00D552E9"/>
    <w:rsid w:val="00D55BB2"/>
    <w:rsid w:val="00D55E1D"/>
    <w:rsid w:val="00D564E1"/>
    <w:rsid w:val="00D56CE8"/>
    <w:rsid w:val="00D56D78"/>
    <w:rsid w:val="00D57650"/>
    <w:rsid w:val="00D60409"/>
    <w:rsid w:val="00D6091A"/>
    <w:rsid w:val="00D619DD"/>
    <w:rsid w:val="00D61BFF"/>
    <w:rsid w:val="00D61F1E"/>
    <w:rsid w:val="00D6230D"/>
    <w:rsid w:val="00D62CB6"/>
    <w:rsid w:val="00D62D2D"/>
    <w:rsid w:val="00D62D43"/>
    <w:rsid w:val="00D62D92"/>
    <w:rsid w:val="00D63334"/>
    <w:rsid w:val="00D63AA8"/>
    <w:rsid w:val="00D65791"/>
    <w:rsid w:val="00D65F97"/>
    <w:rsid w:val="00D6605A"/>
    <w:rsid w:val="00D66401"/>
    <w:rsid w:val="00D668FB"/>
    <w:rsid w:val="00D6695F"/>
    <w:rsid w:val="00D66A2D"/>
    <w:rsid w:val="00D67373"/>
    <w:rsid w:val="00D713D8"/>
    <w:rsid w:val="00D7151A"/>
    <w:rsid w:val="00D71B7D"/>
    <w:rsid w:val="00D72250"/>
    <w:rsid w:val="00D7234B"/>
    <w:rsid w:val="00D72986"/>
    <w:rsid w:val="00D72A9D"/>
    <w:rsid w:val="00D736F7"/>
    <w:rsid w:val="00D740B9"/>
    <w:rsid w:val="00D7458C"/>
    <w:rsid w:val="00D74E89"/>
    <w:rsid w:val="00D75644"/>
    <w:rsid w:val="00D75D9D"/>
    <w:rsid w:val="00D7622A"/>
    <w:rsid w:val="00D76502"/>
    <w:rsid w:val="00D7768E"/>
    <w:rsid w:val="00D776DB"/>
    <w:rsid w:val="00D80BCD"/>
    <w:rsid w:val="00D80C6B"/>
    <w:rsid w:val="00D81656"/>
    <w:rsid w:val="00D816AA"/>
    <w:rsid w:val="00D8260B"/>
    <w:rsid w:val="00D831C1"/>
    <w:rsid w:val="00D83D87"/>
    <w:rsid w:val="00D84A5E"/>
    <w:rsid w:val="00D84A6D"/>
    <w:rsid w:val="00D855B0"/>
    <w:rsid w:val="00D85897"/>
    <w:rsid w:val="00D85CA2"/>
    <w:rsid w:val="00D85F81"/>
    <w:rsid w:val="00D8648E"/>
    <w:rsid w:val="00D86A30"/>
    <w:rsid w:val="00D86E49"/>
    <w:rsid w:val="00D873DE"/>
    <w:rsid w:val="00D87A5F"/>
    <w:rsid w:val="00D90F15"/>
    <w:rsid w:val="00D920A8"/>
    <w:rsid w:val="00D9223F"/>
    <w:rsid w:val="00D9245C"/>
    <w:rsid w:val="00D92B70"/>
    <w:rsid w:val="00D92F76"/>
    <w:rsid w:val="00D94415"/>
    <w:rsid w:val="00D94C79"/>
    <w:rsid w:val="00D94DA7"/>
    <w:rsid w:val="00D95083"/>
    <w:rsid w:val="00D95548"/>
    <w:rsid w:val="00D95869"/>
    <w:rsid w:val="00D97CB4"/>
    <w:rsid w:val="00D97DD4"/>
    <w:rsid w:val="00DA1120"/>
    <w:rsid w:val="00DA11FA"/>
    <w:rsid w:val="00DA2036"/>
    <w:rsid w:val="00DA20D9"/>
    <w:rsid w:val="00DA2621"/>
    <w:rsid w:val="00DA2F3A"/>
    <w:rsid w:val="00DA30F1"/>
    <w:rsid w:val="00DA523E"/>
    <w:rsid w:val="00DA5A8A"/>
    <w:rsid w:val="00DA6CE0"/>
    <w:rsid w:val="00DA6DFF"/>
    <w:rsid w:val="00DA70B8"/>
    <w:rsid w:val="00DA7447"/>
    <w:rsid w:val="00DA7984"/>
    <w:rsid w:val="00DA7AEA"/>
    <w:rsid w:val="00DA7E21"/>
    <w:rsid w:val="00DA7E93"/>
    <w:rsid w:val="00DB0247"/>
    <w:rsid w:val="00DB0662"/>
    <w:rsid w:val="00DB08F5"/>
    <w:rsid w:val="00DB0967"/>
    <w:rsid w:val="00DB0E12"/>
    <w:rsid w:val="00DB0EC3"/>
    <w:rsid w:val="00DB1170"/>
    <w:rsid w:val="00DB1F43"/>
    <w:rsid w:val="00DB2018"/>
    <w:rsid w:val="00DB26CD"/>
    <w:rsid w:val="00DB2B56"/>
    <w:rsid w:val="00DB2E4C"/>
    <w:rsid w:val="00DB441C"/>
    <w:rsid w:val="00DB44AF"/>
    <w:rsid w:val="00DB4C19"/>
    <w:rsid w:val="00DB5218"/>
    <w:rsid w:val="00DB5E10"/>
    <w:rsid w:val="00DB61E1"/>
    <w:rsid w:val="00DB6BB3"/>
    <w:rsid w:val="00DC0A98"/>
    <w:rsid w:val="00DC1F58"/>
    <w:rsid w:val="00DC23E1"/>
    <w:rsid w:val="00DC3323"/>
    <w:rsid w:val="00DC339B"/>
    <w:rsid w:val="00DC5D40"/>
    <w:rsid w:val="00DC65D0"/>
    <w:rsid w:val="00DC66A9"/>
    <w:rsid w:val="00DC67A5"/>
    <w:rsid w:val="00DC69A7"/>
    <w:rsid w:val="00DC6DD0"/>
    <w:rsid w:val="00DC71CA"/>
    <w:rsid w:val="00DC7BA3"/>
    <w:rsid w:val="00DD0365"/>
    <w:rsid w:val="00DD0621"/>
    <w:rsid w:val="00DD0F5A"/>
    <w:rsid w:val="00DD1966"/>
    <w:rsid w:val="00DD3054"/>
    <w:rsid w:val="00DD30E9"/>
    <w:rsid w:val="00DD313E"/>
    <w:rsid w:val="00DD45AE"/>
    <w:rsid w:val="00DD4F47"/>
    <w:rsid w:val="00DD5311"/>
    <w:rsid w:val="00DD56C5"/>
    <w:rsid w:val="00DD6330"/>
    <w:rsid w:val="00DD64E7"/>
    <w:rsid w:val="00DD6517"/>
    <w:rsid w:val="00DD65F3"/>
    <w:rsid w:val="00DD690B"/>
    <w:rsid w:val="00DD7086"/>
    <w:rsid w:val="00DD79CC"/>
    <w:rsid w:val="00DD7FBB"/>
    <w:rsid w:val="00DE041D"/>
    <w:rsid w:val="00DE0A56"/>
    <w:rsid w:val="00DE0B9F"/>
    <w:rsid w:val="00DE1271"/>
    <w:rsid w:val="00DE1B8A"/>
    <w:rsid w:val="00DE1D94"/>
    <w:rsid w:val="00DE25D0"/>
    <w:rsid w:val="00DE2A9E"/>
    <w:rsid w:val="00DE2E8D"/>
    <w:rsid w:val="00DE3CE5"/>
    <w:rsid w:val="00DE4238"/>
    <w:rsid w:val="00DE438F"/>
    <w:rsid w:val="00DE4B53"/>
    <w:rsid w:val="00DE657F"/>
    <w:rsid w:val="00DE7DA8"/>
    <w:rsid w:val="00DE7DFB"/>
    <w:rsid w:val="00DF1027"/>
    <w:rsid w:val="00DF1218"/>
    <w:rsid w:val="00DF1AD3"/>
    <w:rsid w:val="00DF1BC6"/>
    <w:rsid w:val="00DF1EDE"/>
    <w:rsid w:val="00DF2578"/>
    <w:rsid w:val="00DF288D"/>
    <w:rsid w:val="00DF2AD9"/>
    <w:rsid w:val="00DF2FC8"/>
    <w:rsid w:val="00DF3035"/>
    <w:rsid w:val="00DF34C8"/>
    <w:rsid w:val="00DF35CA"/>
    <w:rsid w:val="00DF3855"/>
    <w:rsid w:val="00DF3F4F"/>
    <w:rsid w:val="00DF4279"/>
    <w:rsid w:val="00DF45AB"/>
    <w:rsid w:val="00DF4F92"/>
    <w:rsid w:val="00DF59F0"/>
    <w:rsid w:val="00DF6462"/>
    <w:rsid w:val="00DF6479"/>
    <w:rsid w:val="00DF6540"/>
    <w:rsid w:val="00DF6701"/>
    <w:rsid w:val="00DF6A9F"/>
    <w:rsid w:val="00DF6C44"/>
    <w:rsid w:val="00DF76B6"/>
    <w:rsid w:val="00DF7A3D"/>
    <w:rsid w:val="00DF7CE0"/>
    <w:rsid w:val="00E006AB"/>
    <w:rsid w:val="00E0165C"/>
    <w:rsid w:val="00E0214A"/>
    <w:rsid w:val="00E0232B"/>
    <w:rsid w:val="00E02463"/>
    <w:rsid w:val="00E027EC"/>
    <w:rsid w:val="00E02FA0"/>
    <w:rsid w:val="00E0323E"/>
    <w:rsid w:val="00E036DC"/>
    <w:rsid w:val="00E0376E"/>
    <w:rsid w:val="00E03788"/>
    <w:rsid w:val="00E03942"/>
    <w:rsid w:val="00E0401D"/>
    <w:rsid w:val="00E0401F"/>
    <w:rsid w:val="00E04A13"/>
    <w:rsid w:val="00E05373"/>
    <w:rsid w:val="00E06207"/>
    <w:rsid w:val="00E06EBF"/>
    <w:rsid w:val="00E07021"/>
    <w:rsid w:val="00E07F77"/>
    <w:rsid w:val="00E10060"/>
    <w:rsid w:val="00E10454"/>
    <w:rsid w:val="00E109D5"/>
    <w:rsid w:val="00E10BB4"/>
    <w:rsid w:val="00E112E5"/>
    <w:rsid w:val="00E11743"/>
    <w:rsid w:val="00E1174F"/>
    <w:rsid w:val="00E122D8"/>
    <w:rsid w:val="00E12CC8"/>
    <w:rsid w:val="00E14D87"/>
    <w:rsid w:val="00E151F0"/>
    <w:rsid w:val="00E15352"/>
    <w:rsid w:val="00E15DA5"/>
    <w:rsid w:val="00E15DB0"/>
    <w:rsid w:val="00E15DD0"/>
    <w:rsid w:val="00E16C2B"/>
    <w:rsid w:val="00E16F10"/>
    <w:rsid w:val="00E17039"/>
    <w:rsid w:val="00E176FD"/>
    <w:rsid w:val="00E203D1"/>
    <w:rsid w:val="00E21CC7"/>
    <w:rsid w:val="00E2280F"/>
    <w:rsid w:val="00E22AB1"/>
    <w:rsid w:val="00E235A2"/>
    <w:rsid w:val="00E23B4C"/>
    <w:rsid w:val="00E24D9E"/>
    <w:rsid w:val="00E24EA5"/>
    <w:rsid w:val="00E2542F"/>
    <w:rsid w:val="00E25849"/>
    <w:rsid w:val="00E2588D"/>
    <w:rsid w:val="00E25F66"/>
    <w:rsid w:val="00E268BD"/>
    <w:rsid w:val="00E26E19"/>
    <w:rsid w:val="00E274D4"/>
    <w:rsid w:val="00E275EA"/>
    <w:rsid w:val="00E279F8"/>
    <w:rsid w:val="00E30123"/>
    <w:rsid w:val="00E3015C"/>
    <w:rsid w:val="00E30313"/>
    <w:rsid w:val="00E316C8"/>
    <w:rsid w:val="00E3197E"/>
    <w:rsid w:val="00E31ECC"/>
    <w:rsid w:val="00E331E0"/>
    <w:rsid w:val="00E3355E"/>
    <w:rsid w:val="00E33560"/>
    <w:rsid w:val="00E342F8"/>
    <w:rsid w:val="00E351ED"/>
    <w:rsid w:val="00E36302"/>
    <w:rsid w:val="00E36D13"/>
    <w:rsid w:val="00E3736F"/>
    <w:rsid w:val="00E37E9B"/>
    <w:rsid w:val="00E41F88"/>
    <w:rsid w:val="00E42136"/>
    <w:rsid w:val="00E42894"/>
    <w:rsid w:val="00E42B19"/>
    <w:rsid w:val="00E4309A"/>
    <w:rsid w:val="00E43A20"/>
    <w:rsid w:val="00E4424C"/>
    <w:rsid w:val="00E45243"/>
    <w:rsid w:val="00E462B2"/>
    <w:rsid w:val="00E46BB8"/>
    <w:rsid w:val="00E47410"/>
    <w:rsid w:val="00E50E8A"/>
    <w:rsid w:val="00E5106A"/>
    <w:rsid w:val="00E5108F"/>
    <w:rsid w:val="00E520BD"/>
    <w:rsid w:val="00E537C4"/>
    <w:rsid w:val="00E538DB"/>
    <w:rsid w:val="00E53F64"/>
    <w:rsid w:val="00E55762"/>
    <w:rsid w:val="00E56DE2"/>
    <w:rsid w:val="00E56EAD"/>
    <w:rsid w:val="00E5732A"/>
    <w:rsid w:val="00E57436"/>
    <w:rsid w:val="00E576C2"/>
    <w:rsid w:val="00E57CEE"/>
    <w:rsid w:val="00E6034B"/>
    <w:rsid w:val="00E60DE2"/>
    <w:rsid w:val="00E61153"/>
    <w:rsid w:val="00E6129E"/>
    <w:rsid w:val="00E6193A"/>
    <w:rsid w:val="00E62AE0"/>
    <w:rsid w:val="00E62B47"/>
    <w:rsid w:val="00E631C1"/>
    <w:rsid w:val="00E637F8"/>
    <w:rsid w:val="00E6549E"/>
    <w:rsid w:val="00E65EDE"/>
    <w:rsid w:val="00E65FDA"/>
    <w:rsid w:val="00E663A1"/>
    <w:rsid w:val="00E702A9"/>
    <w:rsid w:val="00E70710"/>
    <w:rsid w:val="00E7077F"/>
    <w:rsid w:val="00E70F81"/>
    <w:rsid w:val="00E711D5"/>
    <w:rsid w:val="00E71B0E"/>
    <w:rsid w:val="00E71C41"/>
    <w:rsid w:val="00E720C2"/>
    <w:rsid w:val="00E7262E"/>
    <w:rsid w:val="00E7281C"/>
    <w:rsid w:val="00E72F2F"/>
    <w:rsid w:val="00E73460"/>
    <w:rsid w:val="00E74950"/>
    <w:rsid w:val="00E74D9B"/>
    <w:rsid w:val="00E75578"/>
    <w:rsid w:val="00E75618"/>
    <w:rsid w:val="00E75A1F"/>
    <w:rsid w:val="00E75D39"/>
    <w:rsid w:val="00E7692B"/>
    <w:rsid w:val="00E76DC5"/>
    <w:rsid w:val="00E77055"/>
    <w:rsid w:val="00E77460"/>
    <w:rsid w:val="00E807C0"/>
    <w:rsid w:val="00E80F21"/>
    <w:rsid w:val="00E8138D"/>
    <w:rsid w:val="00E8168C"/>
    <w:rsid w:val="00E81E40"/>
    <w:rsid w:val="00E824DC"/>
    <w:rsid w:val="00E826FD"/>
    <w:rsid w:val="00E82B4D"/>
    <w:rsid w:val="00E82F60"/>
    <w:rsid w:val="00E83ABC"/>
    <w:rsid w:val="00E844F2"/>
    <w:rsid w:val="00E85006"/>
    <w:rsid w:val="00E85554"/>
    <w:rsid w:val="00E8582D"/>
    <w:rsid w:val="00E86850"/>
    <w:rsid w:val="00E87C9D"/>
    <w:rsid w:val="00E87CB0"/>
    <w:rsid w:val="00E87D6F"/>
    <w:rsid w:val="00E90AD0"/>
    <w:rsid w:val="00E91475"/>
    <w:rsid w:val="00E9281A"/>
    <w:rsid w:val="00E92968"/>
    <w:rsid w:val="00E92EA0"/>
    <w:rsid w:val="00E92FCB"/>
    <w:rsid w:val="00E931BB"/>
    <w:rsid w:val="00E948C2"/>
    <w:rsid w:val="00E94FA6"/>
    <w:rsid w:val="00E95531"/>
    <w:rsid w:val="00E9562E"/>
    <w:rsid w:val="00E969C1"/>
    <w:rsid w:val="00E96A6F"/>
    <w:rsid w:val="00E96AE0"/>
    <w:rsid w:val="00E97147"/>
    <w:rsid w:val="00E9740D"/>
    <w:rsid w:val="00E97805"/>
    <w:rsid w:val="00EA012C"/>
    <w:rsid w:val="00EA07AB"/>
    <w:rsid w:val="00EA147F"/>
    <w:rsid w:val="00EA25DA"/>
    <w:rsid w:val="00EA2791"/>
    <w:rsid w:val="00EA2A30"/>
    <w:rsid w:val="00EA2BB4"/>
    <w:rsid w:val="00EA2E82"/>
    <w:rsid w:val="00EA3E90"/>
    <w:rsid w:val="00EA4A27"/>
    <w:rsid w:val="00EA4C90"/>
    <w:rsid w:val="00EA4FA6"/>
    <w:rsid w:val="00EA57FB"/>
    <w:rsid w:val="00EA63E4"/>
    <w:rsid w:val="00EB087C"/>
    <w:rsid w:val="00EB14C4"/>
    <w:rsid w:val="00EB194D"/>
    <w:rsid w:val="00EB1A25"/>
    <w:rsid w:val="00EB35A3"/>
    <w:rsid w:val="00EB4663"/>
    <w:rsid w:val="00EB4A67"/>
    <w:rsid w:val="00EB4D3A"/>
    <w:rsid w:val="00EB5F58"/>
    <w:rsid w:val="00EB63A3"/>
    <w:rsid w:val="00EB64BA"/>
    <w:rsid w:val="00EB69A8"/>
    <w:rsid w:val="00EB6A19"/>
    <w:rsid w:val="00EC0BBA"/>
    <w:rsid w:val="00EC0FDD"/>
    <w:rsid w:val="00EC1774"/>
    <w:rsid w:val="00EC2AD4"/>
    <w:rsid w:val="00EC6A20"/>
    <w:rsid w:val="00EC6F15"/>
    <w:rsid w:val="00EC7363"/>
    <w:rsid w:val="00EC79D9"/>
    <w:rsid w:val="00ED03AB"/>
    <w:rsid w:val="00ED03C7"/>
    <w:rsid w:val="00ED1670"/>
    <w:rsid w:val="00ED1963"/>
    <w:rsid w:val="00ED1CD4"/>
    <w:rsid w:val="00ED1D2B"/>
    <w:rsid w:val="00ED2110"/>
    <w:rsid w:val="00ED242C"/>
    <w:rsid w:val="00ED2CE4"/>
    <w:rsid w:val="00ED4EED"/>
    <w:rsid w:val="00ED5454"/>
    <w:rsid w:val="00ED5BE8"/>
    <w:rsid w:val="00ED5D4C"/>
    <w:rsid w:val="00ED5DDD"/>
    <w:rsid w:val="00ED639A"/>
    <w:rsid w:val="00ED64B5"/>
    <w:rsid w:val="00ED65FF"/>
    <w:rsid w:val="00ED6B5A"/>
    <w:rsid w:val="00ED77C8"/>
    <w:rsid w:val="00ED7ABF"/>
    <w:rsid w:val="00EE01DE"/>
    <w:rsid w:val="00EE0530"/>
    <w:rsid w:val="00EE0533"/>
    <w:rsid w:val="00EE0DCA"/>
    <w:rsid w:val="00EE19E0"/>
    <w:rsid w:val="00EE1C2D"/>
    <w:rsid w:val="00EE27CA"/>
    <w:rsid w:val="00EE2BC7"/>
    <w:rsid w:val="00EE2BD6"/>
    <w:rsid w:val="00EE2E05"/>
    <w:rsid w:val="00EE375D"/>
    <w:rsid w:val="00EE39B3"/>
    <w:rsid w:val="00EE3F05"/>
    <w:rsid w:val="00EE4D4E"/>
    <w:rsid w:val="00EE5951"/>
    <w:rsid w:val="00EE5E65"/>
    <w:rsid w:val="00EE626D"/>
    <w:rsid w:val="00EE7055"/>
    <w:rsid w:val="00EE787C"/>
    <w:rsid w:val="00EE7CCA"/>
    <w:rsid w:val="00EF047D"/>
    <w:rsid w:val="00EF0BB4"/>
    <w:rsid w:val="00EF0F89"/>
    <w:rsid w:val="00EF0FA0"/>
    <w:rsid w:val="00EF14E3"/>
    <w:rsid w:val="00EF1F50"/>
    <w:rsid w:val="00EF2335"/>
    <w:rsid w:val="00EF2765"/>
    <w:rsid w:val="00EF3E7F"/>
    <w:rsid w:val="00EF4238"/>
    <w:rsid w:val="00EF4AB5"/>
    <w:rsid w:val="00EF5CB3"/>
    <w:rsid w:val="00EF6786"/>
    <w:rsid w:val="00EF67E3"/>
    <w:rsid w:val="00EF6F03"/>
    <w:rsid w:val="00EF7172"/>
    <w:rsid w:val="00EF7411"/>
    <w:rsid w:val="00F009C9"/>
    <w:rsid w:val="00F009FB"/>
    <w:rsid w:val="00F027AA"/>
    <w:rsid w:val="00F027B6"/>
    <w:rsid w:val="00F03509"/>
    <w:rsid w:val="00F03FF9"/>
    <w:rsid w:val="00F048CC"/>
    <w:rsid w:val="00F05536"/>
    <w:rsid w:val="00F05DD0"/>
    <w:rsid w:val="00F06789"/>
    <w:rsid w:val="00F06794"/>
    <w:rsid w:val="00F06E53"/>
    <w:rsid w:val="00F06F07"/>
    <w:rsid w:val="00F07001"/>
    <w:rsid w:val="00F0706F"/>
    <w:rsid w:val="00F1126C"/>
    <w:rsid w:val="00F11DC1"/>
    <w:rsid w:val="00F1250C"/>
    <w:rsid w:val="00F12C01"/>
    <w:rsid w:val="00F1309F"/>
    <w:rsid w:val="00F138F1"/>
    <w:rsid w:val="00F13E74"/>
    <w:rsid w:val="00F141B6"/>
    <w:rsid w:val="00F14D02"/>
    <w:rsid w:val="00F1573B"/>
    <w:rsid w:val="00F158E7"/>
    <w:rsid w:val="00F15E0B"/>
    <w:rsid w:val="00F164CC"/>
    <w:rsid w:val="00F16A14"/>
    <w:rsid w:val="00F17727"/>
    <w:rsid w:val="00F17B01"/>
    <w:rsid w:val="00F20423"/>
    <w:rsid w:val="00F20876"/>
    <w:rsid w:val="00F2092B"/>
    <w:rsid w:val="00F20EB4"/>
    <w:rsid w:val="00F21795"/>
    <w:rsid w:val="00F22A45"/>
    <w:rsid w:val="00F23543"/>
    <w:rsid w:val="00F236F1"/>
    <w:rsid w:val="00F2384A"/>
    <w:rsid w:val="00F24204"/>
    <w:rsid w:val="00F24382"/>
    <w:rsid w:val="00F26276"/>
    <w:rsid w:val="00F2653A"/>
    <w:rsid w:val="00F271E6"/>
    <w:rsid w:val="00F277C5"/>
    <w:rsid w:val="00F27B3A"/>
    <w:rsid w:val="00F27E01"/>
    <w:rsid w:val="00F302F7"/>
    <w:rsid w:val="00F314BB"/>
    <w:rsid w:val="00F31A8B"/>
    <w:rsid w:val="00F325C7"/>
    <w:rsid w:val="00F3393B"/>
    <w:rsid w:val="00F33D3E"/>
    <w:rsid w:val="00F34589"/>
    <w:rsid w:val="00F34918"/>
    <w:rsid w:val="00F34E3D"/>
    <w:rsid w:val="00F34F90"/>
    <w:rsid w:val="00F352CD"/>
    <w:rsid w:val="00F35766"/>
    <w:rsid w:val="00F357ED"/>
    <w:rsid w:val="00F35C5C"/>
    <w:rsid w:val="00F362D7"/>
    <w:rsid w:val="00F362E5"/>
    <w:rsid w:val="00F374EA"/>
    <w:rsid w:val="00F3773C"/>
    <w:rsid w:val="00F37D7B"/>
    <w:rsid w:val="00F40564"/>
    <w:rsid w:val="00F40785"/>
    <w:rsid w:val="00F4128D"/>
    <w:rsid w:val="00F4168B"/>
    <w:rsid w:val="00F41D4E"/>
    <w:rsid w:val="00F42435"/>
    <w:rsid w:val="00F428CF"/>
    <w:rsid w:val="00F4294C"/>
    <w:rsid w:val="00F43142"/>
    <w:rsid w:val="00F437C8"/>
    <w:rsid w:val="00F45458"/>
    <w:rsid w:val="00F461F1"/>
    <w:rsid w:val="00F5049B"/>
    <w:rsid w:val="00F50B13"/>
    <w:rsid w:val="00F52274"/>
    <w:rsid w:val="00F52A8E"/>
    <w:rsid w:val="00F5314C"/>
    <w:rsid w:val="00F540AF"/>
    <w:rsid w:val="00F544AB"/>
    <w:rsid w:val="00F54BB1"/>
    <w:rsid w:val="00F550F8"/>
    <w:rsid w:val="00F554D5"/>
    <w:rsid w:val="00F567EC"/>
    <w:rsid w:val="00F5681E"/>
    <w:rsid w:val="00F5688C"/>
    <w:rsid w:val="00F57019"/>
    <w:rsid w:val="00F57807"/>
    <w:rsid w:val="00F60048"/>
    <w:rsid w:val="00F60D49"/>
    <w:rsid w:val="00F61E15"/>
    <w:rsid w:val="00F629BD"/>
    <w:rsid w:val="00F62C80"/>
    <w:rsid w:val="00F62FFD"/>
    <w:rsid w:val="00F63462"/>
    <w:rsid w:val="00F635DD"/>
    <w:rsid w:val="00F6410A"/>
    <w:rsid w:val="00F656BB"/>
    <w:rsid w:val="00F6627B"/>
    <w:rsid w:val="00F66919"/>
    <w:rsid w:val="00F6734D"/>
    <w:rsid w:val="00F67909"/>
    <w:rsid w:val="00F67B64"/>
    <w:rsid w:val="00F705E6"/>
    <w:rsid w:val="00F706A6"/>
    <w:rsid w:val="00F70CF3"/>
    <w:rsid w:val="00F70F28"/>
    <w:rsid w:val="00F71297"/>
    <w:rsid w:val="00F713E5"/>
    <w:rsid w:val="00F724C3"/>
    <w:rsid w:val="00F727E4"/>
    <w:rsid w:val="00F7336E"/>
    <w:rsid w:val="00F734F2"/>
    <w:rsid w:val="00F7438A"/>
    <w:rsid w:val="00F746AA"/>
    <w:rsid w:val="00F74C9C"/>
    <w:rsid w:val="00F75052"/>
    <w:rsid w:val="00F756E1"/>
    <w:rsid w:val="00F75CEF"/>
    <w:rsid w:val="00F769D6"/>
    <w:rsid w:val="00F777E0"/>
    <w:rsid w:val="00F77E23"/>
    <w:rsid w:val="00F802C5"/>
    <w:rsid w:val="00F803A6"/>
    <w:rsid w:val="00F803B1"/>
    <w:rsid w:val="00F804D3"/>
    <w:rsid w:val="00F80AFB"/>
    <w:rsid w:val="00F80F5D"/>
    <w:rsid w:val="00F816CB"/>
    <w:rsid w:val="00F81CD2"/>
    <w:rsid w:val="00F81DFC"/>
    <w:rsid w:val="00F82575"/>
    <w:rsid w:val="00F82641"/>
    <w:rsid w:val="00F83F52"/>
    <w:rsid w:val="00F8487E"/>
    <w:rsid w:val="00F84DA7"/>
    <w:rsid w:val="00F85047"/>
    <w:rsid w:val="00F85099"/>
    <w:rsid w:val="00F854DB"/>
    <w:rsid w:val="00F85593"/>
    <w:rsid w:val="00F8585E"/>
    <w:rsid w:val="00F86876"/>
    <w:rsid w:val="00F86984"/>
    <w:rsid w:val="00F8699B"/>
    <w:rsid w:val="00F86A27"/>
    <w:rsid w:val="00F87042"/>
    <w:rsid w:val="00F87297"/>
    <w:rsid w:val="00F87767"/>
    <w:rsid w:val="00F90F18"/>
    <w:rsid w:val="00F916BA"/>
    <w:rsid w:val="00F91FE1"/>
    <w:rsid w:val="00F92489"/>
    <w:rsid w:val="00F92EF3"/>
    <w:rsid w:val="00F9314F"/>
    <w:rsid w:val="00F937E4"/>
    <w:rsid w:val="00F93869"/>
    <w:rsid w:val="00F94298"/>
    <w:rsid w:val="00F9439F"/>
    <w:rsid w:val="00F946EE"/>
    <w:rsid w:val="00F95EE7"/>
    <w:rsid w:val="00F96C74"/>
    <w:rsid w:val="00F96CD6"/>
    <w:rsid w:val="00F96D58"/>
    <w:rsid w:val="00F9736C"/>
    <w:rsid w:val="00F9799C"/>
    <w:rsid w:val="00F97A3E"/>
    <w:rsid w:val="00FA1CC2"/>
    <w:rsid w:val="00FA1D50"/>
    <w:rsid w:val="00FA24C4"/>
    <w:rsid w:val="00FA2E69"/>
    <w:rsid w:val="00FA39E6"/>
    <w:rsid w:val="00FA3A77"/>
    <w:rsid w:val="00FA50A0"/>
    <w:rsid w:val="00FA5738"/>
    <w:rsid w:val="00FA5B98"/>
    <w:rsid w:val="00FA6C51"/>
    <w:rsid w:val="00FA74CB"/>
    <w:rsid w:val="00FA7813"/>
    <w:rsid w:val="00FA7BC9"/>
    <w:rsid w:val="00FB0530"/>
    <w:rsid w:val="00FB1160"/>
    <w:rsid w:val="00FB11CF"/>
    <w:rsid w:val="00FB1576"/>
    <w:rsid w:val="00FB2204"/>
    <w:rsid w:val="00FB2B2D"/>
    <w:rsid w:val="00FB32AA"/>
    <w:rsid w:val="00FB3712"/>
    <w:rsid w:val="00FB378E"/>
    <w:rsid w:val="00FB37F1"/>
    <w:rsid w:val="00FB416B"/>
    <w:rsid w:val="00FB47C0"/>
    <w:rsid w:val="00FB49B3"/>
    <w:rsid w:val="00FB501B"/>
    <w:rsid w:val="00FB57D7"/>
    <w:rsid w:val="00FB6324"/>
    <w:rsid w:val="00FB719A"/>
    <w:rsid w:val="00FB71FF"/>
    <w:rsid w:val="00FB7770"/>
    <w:rsid w:val="00FB7E43"/>
    <w:rsid w:val="00FC1445"/>
    <w:rsid w:val="00FC1E62"/>
    <w:rsid w:val="00FC27EA"/>
    <w:rsid w:val="00FC3EF1"/>
    <w:rsid w:val="00FC429A"/>
    <w:rsid w:val="00FC4A5D"/>
    <w:rsid w:val="00FC5E99"/>
    <w:rsid w:val="00FC7DC3"/>
    <w:rsid w:val="00FD0405"/>
    <w:rsid w:val="00FD17C9"/>
    <w:rsid w:val="00FD1828"/>
    <w:rsid w:val="00FD20DF"/>
    <w:rsid w:val="00FD27DC"/>
    <w:rsid w:val="00FD35F8"/>
    <w:rsid w:val="00FD38E6"/>
    <w:rsid w:val="00FD3A65"/>
    <w:rsid w:val="00FD3B41"/>
    <w:rsid w:val="00FD3B91"/>
    <w:rsid w:val="00FD4E55"/>
    <w:rsid w:val="00FD502F"/>
    <w:rsid w:val="00FD5733"/>
    <w:rsid w:val="00FD576B"/>
    <w:rsid w:val="00FD579E"/>
    <w:rsid w:val="00FD609F"/>
    <w:rsid w:val="00FD6359"/>
    <w:rsid w:val="00FD6561"/>
    <w:rsid w:val="00FD6845"/>
    <w:rsid w:val="00FD690E"/>
    <w:rsid w:val="00FD7752"/>
    <w:rsid w:val="00FD7D19"/>
    <w:rsid w:val="00FD7EA5"/>
    <w:rsid w:val="00FE0165"/>
    <w:rsid w:val="00FE064C"/>
    <w:rsid w:val="00FE0A79"/>
    <w:rsid w:val="00FE1874"/>
    <w:rsid w:val="00FE3862"/>
    <w:rsid w:val="00FE3C20"/>
    <w:rsid w:val="00FE4516"/>
    <w:rsid w:val="00FE4695"/>
    <w:rsid w:val="00FE4E90"/>
    <w:rsid w:val="00FE64C8"/>
    <w:rsid w:val="00FE6910"/>
    <w:rsid w:val="00FE6B5F"/>
    <w:rsid w:val="00FE6E59"/>
    <w:rsid w:val="00FE6FE4"/>
    <w:rsid w:val="00FE7795"/>
    <w:rsid w:val="00FF03AD"/>
    <w:rsid w:val="00FF16D5"/>
    <w:rsid w:val="00FF23AB"/>
    <w:rsid w:val="00FF26E5"/>
    <w:rsid w:val="00FF3200"/>
    <w:rsid w:val="00FF34E6"/>
    <w:rsid w:val="00FF3A70"/>
    <w:rsid w:val="00FF404E"/>
    <w:rsid w:val="00FF5CDD"/>
    <w:rsid w:val="00FF66E2"/>
    <w:rsid w:val="00FF6C77"/>
    <w:rsid w:val="00FF7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B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1"/>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C5619"/>
    <w:pPr>
      <w:snapToGrid w:val="0"/>
      <w:jc w:val="left"/>
    </w:pPr>
    <w:rPr>
      <w:sz w:val="20"/>
    </w:rPr>
  </w:style>
  <w:style w:type="character" w:customStyle="1" w:styleId="afd">
    <w:name w:val="註腳文字 字元"/>
    <w:basedOn w:val="a7"/>
    <w:link w:val="afc"/>
    <w:uiPriority w:val="99"/>
    <w:semiHidden/>
    <w:rsid w:val="00CC5619"/>
    <w:rPr>
      <w:rFonts w:ascii="標楷體" w:eastAsia="標楷體"/>
      <w:kern w:val="2"/>
    </w:rPr>
  </w:style>
  <w:style w:type="character" w:styleId="afe">
    <w:name w:val="footnote reference"/>
    <w:basedOn w:val="a7"/>
    <w:uiPriority w:val="99"/>
    <w:semiHidden/>
    <w:unhideWhenUsed/>
    <w:rsid w:val="00CC5619"/>
    <w:rPr>
      <w:vertAlign w:val="superscript"/>
    </w:rPr>
  </w:style>
  <w:style w:type="paragraph" w:customStyle="1" w:styleId="aff">
    <w:name w:val="意見內文（一）"/>
    <w:basedOn w:val="a6"/>
    <w:qFormat/>
    <w:rsid w:val="003D7A7C"/>
    <w:pPr>
      <w:kinsoku w:val="0"/>
      <w:autoSpaceDE/>
      <w:autoSpaceDN/>
      <w:snapToGrid w:val="0"/>
      <w:spacing w:line="560" w:lineRule="exact"/>
      <w:ind w:leftChars="550" w:left="550" w:firstLineChars="200" w:firstLine="200"/>
    </w:pPr>
    <w:rPr>
      <w:rFonts w:hAnsi="標楷體" w:cstheme="minorBidi"/>
      <w:szCs w:val="32"/>
    </w:rPr>
  </w:style>
  <w:style w:type="paragraph" w:styleId="HTML">
    <w:name w:val="HTML Preformatted"/>
    <w:basedOn w:val="a6"/>
    <w:link w:val="HTML0"/>
    <w:uiPriority w:val="99"/>
    <w:unhideWhenUsed/>
    <w:rsid w:val="003074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07488"/>
    <w:rPr>
      <w:rFonts w:ascii="細明體" w:eastAsia="細明體" w:hAnsi="細明體" w:cs="細明體"/>
      <w:sz w:val="24"/>
      <w:szCs w:val="24"/>
    </w:rPr>
  </w:style>
  <w:style w:type="character" w:customStyle="1" w:styleId="highlight">
    <w:name w:val="highlight"/>
    <w:basedOn w:val="a7"/>
    <w:rsid w:val="007E38C8"/>
  </w:style>
  <w:style w:type="character" w:styleId="aff0">
    <w:name w:val="FollowedHyperlink"/>
    <w:basedOn w:val="a7"/>
    <w:uiPriority w:val="99"/>
    <w:semiHidden/>
    <w:unhideWhenUsed/>
    <w:rsid w:val="00886EFD"/>
    <w:rPr>
      <w:color w:val="800080" w:themeColor="followedHyperlink"/>
      <w:u w:val="single"/>
    </w:rPr>
  </w:style>
  <w:style w:type="character" w:customStyle="1" w:styleId="highlight-tag">
    <w:name w:val="highlight-tag"/>
    <w:basedOn w:val="a7"/>
    <w:rsid w:val="00DE3CE5"/>
  </w:style>
  <w:style w:type="character" w:styleId="aff1">
    <w:name w:val="Strong"/>
    <w:basedOn w:val="a7"/>
    <w:uiPriority w:val="22"/>
    <w:qFormat/>
    <w:rsid w:val="00EE5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818">
      <w:bodyDiv w:val="1"/>
      <w:marLeft w:val="0"/>
      <w:marRight w:val="0"/>
      <w:marTop w:val="0"/>
      <w:marBottom w:val="0"/>
      <w:divBdr>
        <w:top w:val="none" w:sz="0" w:space="0" w:color="auto"/>
        <w:left w:val="none" w:sz="0" w:space="0" w:color="auto"/>
        <w:bottom w:val="none" w:sz="0" w:space="0" w:color="auto"/>
        <w:right w:val="none" w:sz="0" w:space="0" w:color="auto"/>
      </w:divBdr>
    </w:div>
    <w:div w:id="16394225">
      <w:bodyDiv w:val="1"/>
      <w:marLeft w:val="0"/>
      <w:marRight w:val="0"/>
      <w:marTop w:val="0"/>
      <w:marBottom w:val="0"/>
      <w:divBdr>
        <w:top w:val="none" w:sz="0" w:space="0" w:color="auto"/>
        <w:left w:val="none" w:sz="0" w:space="0" w:color="auto"/>
        <w:bottom w:val="none" w:sz="0" w:space="0" w:color="auto"/>
        <w:right w:val="none" w:sz="0" w:space="0" w:color="auto"/>
      </w:divBdr>
    </w:div>
    <w:div w:id="37360922">
      <w:bodyDiv w:val="1"/>
      <w:marLeft w:val="0"/>
      <w:marRight w:val="0"/>
      <w:marTop w:val="0"/>
      <w:marBottom w:val="0"/>
      <w:divBdr>
        <w:top w:val="none" w:sz="0" w:space="0" w:color="auto"/>
        <w:left w:val="none" w:sz="0" w:space="0" w:color="auto"/>
        <w:bottom w:val="none" w:sz="0" w:space="0" w:color="auto"/>
        <w:right w:val="none" w:sz="0" w:space="0" w:color="auto"/>
      </w:divBdr>
    </w:div>
    <w:div w:id="47732543">
      <w:bodyDiv w:val="1"/>
      <w:marLeft w:val="0"/>
      <w:marRight w:val="0"/>
      <w:marTop w:val="0"/>
      <w:marBottom w:val="0"/>
      <w:divBdr>
        <w:top w:val="none" w:sz="0" w:space="0" w:color="auto"/>
        <w:left w:val="none" w:sz="0" w:space="0" w:color="auto"/>
        <w:bottom w:val="none" w:sz="0" w:space="0" w:color="auto"/>
        <w:right w:val="none" w:sz="0" w:space="0" w:color="auto"/>
      </w:divBdr>
      <w:divsChild>
        <w:div w:id="2130588077">
          <w:marLeft w:val="480"/>
          <w:marRight w:val="0"/>
          <w:marTop w:val="0"/>
          <w:marBottom w:val="48"/>
          <w:divBdr>
            <w:top w:val="none" w:sz="0" w:space="0" w:color="auto"/>
            <w:left w:val="none" w:sz="0" w:space="0" w:color="auto"/>
            <w:bottom w:val="none" w:sz="0" w:space="0" w:color="auto"/>
            <w:right w:val="none" w:sz="0" w:space="0" w:color="auto"/>
          </w:divBdr>
        </w:div>
        <w:div w:id="1414622306">
          <w:marLeft w:val="720"/>
          <w:marRight w:val="0"/>
          <w:marTop w:val="0"/>
          <w:marBottom w:val="48"/>
          <w:divBdr>
            <w:top w:val="none" w:sz="0" w:space="0" w:color="auto"/>
            <w:left w:val="none" w:sz="0" w:space="0" w:color="auto"/>
            <w:bottom w:val="none" w:sz="0" w:space="0" w:color="auto"/>
            <w:right w:val="none" w:sz="0" w:space="0" w:color="auto"/>
          </w:divBdr>
        </w:div>
      </w:divsChild>
    </w:div>
    <w:div w:id="100498474">
      <w:bodyDiv w:val="1"/>
      <w:marLeft w:val="0"/>
      <w:marRight w:val="0"/>
      <w:marTop w:val="0"/>
      <w:marBottom w:val="0"/>
      <w:divBdr>
        <w:top w:val="none" w:sz="0" w:space="0" w:color="auto"/>
        <w:left w:val="none" w:sz="0" w:space="0" w:color="auto"/>
        <w:bottom w:val="none" w:sz="0" w:space="0" w:color="auto"/>
        <w:right w:val="none" w:sz="0" w:space="0" w:color="auto"/>
      </w:divBdr>
    </w:div>
    <w:div w:id="330261759">
      <w:bodyDiv w:val="1"/>
      <w:marLeft w:val="0"/>
      <w:marRight w:val="0"/>
      <w:marTop w:val="0"/>
      <w:marBottom w:val="0"/>
      <w:divBdr>
        <w:top w:val="none" w:sz="0" w:space="0" w:color="auto"/>
        <w:left w:val="none" w:sz="0" w:space="0" w:color="auto"/>
        <w:bottom w:val="none" w:sz="0" w:space="0" w:color="auto"/>
        <w:right w:val="none" w:sz="0" w:space="0" w:color="auto"/>
      </w:divBdr>
      <w:divsChild>
        <w:div w:id="1026441767">
          <w:marLeft w:val="480"/>
          <w:marRight w:val="0"/>
          <w:marTop w:val="0"/>
          <w:marBottom w:val="48"/>
          <w:divBdr>
            <w:top w:val="none" w:sz="0" w:space="0" w:color="auto"/>
            <w:left w:val="none" w:sz="0" w:space="0" w:color="auto"/>
            <w:bottom w:val="none" w:sz="0" w:space="0" w:color="auto"/>
            <w:right w:val="none" w:sz="0" w:space="0" w:color="auto"/>
          </w:divBdr>
        </w:div>
        <w:div w:id="1623461175">
          <w:marLeft w:val="720"/>
          <w:marRight w:val="0"/>
          <w:marTop w:val="0"/>
          <w:marBottom w:val="48"/>
          <w:divBdr>
            <w:top w:val="none" w:sz="0" w:space="0" w:color="auto"/>
            <w:left w:val="none" w:sz="0" w:space="0" w:color="auto"/>
            <w:bottom w:val="none" w:sz="0" w:space="0" w:color="auto"/>
            <w:right w:val="none" w:sz="0" w:space="0" w:color="auto"/>
          </w:divBdr>
        </w:div>
      </w:divsChild>
    </w:div>
    <w:div w:id="378937846">
      <w:bodyDiv w:val="1"/>
      <w:marLeft w:val="0"/>
      <w:marRight w:val="0"/>
      <w:marTop w:val="0"/>
      <w:marBottom w:val="0"/>
      <w:divBdr>
        <w:top w:val="none" w:sz="0" w:space="0" w:color="auto"/>
        <w:left w:val="none" w:sz="0" w:space="0" w:color="auto"/>
        <w:bottom w:val="none" w:sz="0" w:space="0" w:color="auto"/>
        <w:right w:val="none" w:sz="0" w:space="0" w:color="auto"/>
      </w:divBdr>
    </w:div>
    <w:div w:id="398526090">
      <w:bodyDiv w:val="1"/>
      <w:marLeft w:val="0"/>
      <w:marRight w:val="0"/>
      <w:marTop w:val="0"/>
      <w:marBottom w:val="0"/>
      <w:divBdr>
        <w:top w:val="none" w:sz="0" w:space="0" w:color="auto"/>
        <w:left w:val="none" w:sz="0" w:space="0" w:color="auto"/>
        <w:bottom w:val="none" w:sz="0" w:space="0" w:color="auto"/>
        <w:right w:val="none" w:sz="0" w:space="0" w:color="auto"/>
      </w:divBdr>
    </w:div>
    <w:div w:id="409078604">
      <w:bodyDiv w:val="1"/>
      <w:marLeft w:val="0"/>
      <w:marRight w:val="0"/>
      <w:marTop w:val="0"/>
      <w:marBottom w:val="0"/>
      <w:divBdr>
        <w:top w:val="none" w:sz="0" w:space="0" w:color="auto"/>
        <w:left w:val="none" w:sz="0" w:space="0" w:color="auto"/>
        <w:bottom w:val="none" w:sz="0" w:space="0" w:color="auto"/>
        <w:right w:val="none" w:sz="0" w:space="0" w:color="auto"/>
      </w:divBdr>
    </w:div>
    <w:div w:id="416294911">
      <w:bodyDiv w:val="1"/>
      <w:marLeft w:val="0"/>
      <w:marRight w:val="0"/>
      <w:marTop w:val="0"/>
      <w:marBottom w:val="0"/>
      <w:divBdr>
        <w:top w:val="none" w:sz="0" w:space="0" w:color="auto"/>
        <w:left w:val="none" w:sz="0" w:space="0" w:color="auto"/>
        <w:bottom w:val="none" w:sz="0" w:space="0" w:color="auto"/>
        <w:right w:val="none" w:sz="0" w:space="0" w:color="auto"/>
      </w:divBdr>
    </w:div>
    <w:div w:id="428965086">
      <w:bodyDiv w:val="1"/>
      <w:marLeft w:val="0"/>
      <w:marRight w:val="0"/>
      <w:marTop w:val="0"/>
      <w:marBottom w:val="0"/>
      <w:divBdr>
        <w:top w:val="none" w:sz="0" w:space="0" w:color="auto"/>
        <w:left w:val="none" w:sz="0" w:space="0" w:color="auto"/>
        <w:bottom w:val="none" w:sz="0" w:space="0" w:color="auto"/>
        <w:right w:val="none" w:sz="0" w:space="0" w:color="auto"/>
      </w:divBdr>
      <w:divsChild>
        <w:div w:id="1891110607">
          <w:marLeft w:val="0"/>
          <w:marRight w:val="0"/>
          <w:marTop w:val="0"/>
          <w:marBottom w:val="48"/>
          <w:divBdr>
            <w:top w:val="none" w:sz="0" w:space="0" w:color="auto"/>
            <w:left w:val="none" w:sz="0" w:space="0" w:color="auto"/>
            <w:bottom w:val="none" w:sz="0" w:space="0" w:color="auto"/>
            <w:right w:val="none" w:sz="0" w:space="0" w:color="auto"/>
          </w:divBdr>
        </w:div>
        <w:div w:id="501774975">
          <w:marLeft w:val="0"/>
          <w:marRight w:val="0"/>
          <w:marTop w:val="0"/>
          <w:marBottom w:val="48"/>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6602058">
      <w:bodyDiv w:val="1"/>
      <w:marLeft w:val="0"/>
      <w:marRight w:val="0"/>
      <w:marTop w:val="0"/>
      <w:marBottom w:val="0"/>
      <w:divBdr>
        <w:top w:val="none" w:sz="0" w:space="0" w:color="auto"/>
        <w:left w:val="none" w:sz="0" w:space="0" w:color="auto"/>
        <w:bottom w:val="none" w:sz="0" w:space="0" w:color="auto"/>
        <w:right w:val="none" w:sz="0" w:space="0" w:color="auto"/>
      </w:divBdr>
    </w:div>
    <w:div w:id="605309373">
      <w:bodyDiv w:val="1"/>
      <w:marLeft w:val="0"/>
      <w:marRight w:val="0"/>
      <w:marTop w:val="0"/>
      <w:marBottom w:val="0"/>
      <w:divBdr>
        <w:top w:val="none" w:sz="0" w:space="0" w:color="auto"/>
        <w:left w:val="none" w:sz="0" w:space="0" w:color="auto"/>
        <w:bottom w:val="none" w:sz="0" w:space="0" w:color="auto"/>
        <w:right w:val="none" w:sz="0" w:space="0" w:color="auto"/>
      </w:divBdr>
      <w:divsChild>
        <w:div w:id="205335596">
          <w:marLeft w:val="0"/>
          <w:marRight w:val="0"/>
          <w:marTop w:val="0"/>
          <w:marBottom w:val="48"/>
          <w:divBdr>
            <w:top w:val="none" w:sz="0" w:space="0" w:color="auto"/>
            <w:left w:val="none" w:sz="0" w:space="0" w:color="auto"/>
            <w:bottom w:val="none" w:sz="0" w:space="0" w:color="auto"/>
            <w:right w:val="none" w:sz="0" w:space="0" w:color="auto"/>
          </w:divBdr>
        </w:div>
        <w:div w:id="428284033">
          <w:marLeft w:val="0"/>
          <w:marRight w:val="0"/>
          <w:marTop w:val="0"/>
          <w:marBottom w:val="48"/>
          <w:divBdr>
            <w:top w:val="none" w:sz="0" w:space="0" w:color="auto"/>
            <w:left w:val="none" w:sz="0" w:space="0" w:color="auto"/>
            <w:bottom w:val="none" w:sz="0" w:space="0" w:color="auto"/>
            <w:right w:val="none" w:sz="0" w:space="0" w:color="auto"/>
          </w:divBdr>
        </w:div>
      </w:divsChild>
    </w:div>
    <w:div w:id="83344959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6730425">
      <w:bodyDiv w:val="1"/>
      <w:marLeft w:val="0"/>
      <w:marRight w:val="0"/>
      <w:marTop w:val="0"/>
      <w:marBottom w:val="0"/>
      <w:divBdr>
        <w:top w:val="none" w:sz="0" w:space="0" w:color="auto"/>
        <w:left w:val="none" w:sz="0" w:space="0" w:color="auto"/>
        <w:bottom w:val="none" w:sz="0" w:space="0" w:color="auto"/>
        <w:right w:val="none" w:sz="0" w:space="0" w:color="auto"/>
      </w:divBdr>
    </w:div>
    <w:div w:id="863636300">
      <w:bodyDiv w:val="1"/>
      <w:marLeft w:val="0"/>
      <w:marRight w:val="0"/>
      <w:marTop w:val="0"/>
      <w:marBottom w:val="0"/>
      <w:divBdr>
        <w:top w:val="none" w:sz="0" w:space="0" w:color="auto"/>
        <w:left w:val="none" w:sz="0" w:space="0" w:color="auto"/>
        <w:bottom w:val="none" w:sz="0" w:space="0" w:color="auto"/>
        <w:right w:val="none" w:sz="0" w:space="0" w:color="auto"/>
      </w:divBdr>
    </w:div>
    <w:div w:id="882986186">
      <w:bodyDiv w:val="1"/>
      <w:marLeft w:val="0"/>
      <w:marRight w:val="0"/>
      <w:marTop w:val="0"/>
      <w:marBottom w:val="0"/>
      <w:divBdr>
        <w:top w:val="none" w:sz="0" w:space="0" w:color="auto"/>
        <w:left w:val="none" w:sz="0" w:space="0" w:color="auto"/>
        <w:bottom w:val="none" w:sz="0" w:space="0" w:color="auto"/>
        <w:right w:val="none" w:sz="0" w:space="0" w:color="auto"/>
      </w:divBdr>
    </w:div>
    <w:div w:id="939799074">
      <w:bodyDiv w:val="1"/>
      <w:marLeft w:val="0"/>
      <w:marRight w:val="0"/>
      <w:marTop w:val="0"/>
      <w:marBottom w:val="0"/>
      <w:divBdr>
        <w:top w:val="none" w:sz="0" w:space="0" w:color="auto"/>
        <w:left w:val="none" w:sz="0" w:space="0" w:color="auto"/>
        <w:bottom w:val="none" w:sz="0" w:space="0" w:color="auto"/>
        <w:right w:val="none" w:sz="0" w:space="0" w:color="auto"/>
      </w:divBdr>
    </w:div>
    <w:div w:id="960115279">
      <w:bodyDiv w:val="1"/>
      <w:marLeft w:val="0"/>
      <w:marRight w:val="0"/>
      <w:marTop w:val="0"/>
      <w:marBottom w:val="0"/>
      <w:divBdr>
        <w:top w:val="none" w:sz="0" w:space="0" w:color="auto"/>
        <w:left w:val="none" w:sz="0" w:space="0" w:color="auto"/>
        <w:bottom w:val="none" w:sz="0" w:space="0" w:color="auto"/>
        <w:right w:val="none" w:sz="0" w:space="0" w:color="auto"/>
      </w:divBdr>
      <w:divsChild>
        <w:div w:id="1783451513">
          <w:marLeft w:val="0"/>
          <w:marRight w:val="0"/>
          <w:marTop w:val="0"/>
          <w:marBottom w:val="48"/>
          <w:divBdr>
            <w:top w:val="none" w:sz="0" w:space="0" w:color="auto"/>
            <w:left w:val="none" w:sz="0" w:space="0" w:color="auto"/>
            <w:bottom w:val="none" w:sz="0" w:space="0" w:color="auto"/>
            <w:right w:val="none" w:sz="0" w:space="0" w:color="auto"/>
          </w:divBdr>
        </w:div>
        <w:div w:id="1901359921">
          <w:marLeft w:val="480"/>
          <w:marRight w:val="0"/>
          <w:marTop w:val="0"/>
          <w:marBottom w:val="48"/>
          <w:divBdr>
            <w:top w:val="none" w:sz="0" w:space="0" w:color="auto"/>
            <w:left w:val="none" w:sz="0" w:space="0" w:color="auto"/>
            <w:bottom w:val="none" w:sz="0" w:space="0" w:color="auto"/>
            <w:right w:val="none" w:sz="0" w:space="0" w:color="auto"/>
          </w:divBdr>
        </w:div>
      </w:divsChild>
    </w:div>
    <w:div w:id="1059017209">
      <w:bodyDiv w:val="1"/>
      <w:marLeft w:val="0"/>
      <w:marRight w:val="0"/>
      <w:marTop w:val="0"/>
      <w:marBottom w:val="0"/>
      <w:divBdr>
        <w:top w:val="none" w:sz="0" w:space="0" w:color="auto"/>
        <w:left w:val="none" w:sz="0" w:space="0" w:color="auto"/>
        <w:bottom w:val="none" w:sz="0" w:space="0" w:color="auto"/>
        <w:right w:val="none" w:sz="0" w:space="0" w:color="auto"/>
      </w:divBdr>
      <w:divsChild>
        <w:div w:id="99379056">
          <w:marLeft w:val="0"/>
          <w:marRight w:val="0"/>
          <w:marTop w:val="0"/>
          <w:marBottom w:val="48"/>
          <w:divBdr>
            <w:top w:val="none" w:sz="0" w:space="0" w:color="auto"/>
            <w:left w:val="none" w:sz="0" w:space="0" w:color="auto"/>
            <w:bottom w:val="none" w:sz="0" w:space="0" w:color="auto"/>
            <w:right w:val="none" w:sz="0" w:space="0" w:color="auto"/>
          </w:divBdr>
        </w:div>
        <w:div w:id="1332492494">
          <w:marLeft w:val="0"/>
          <w:marRight w:val="0"/>
          <w:marTop w:val="0"/>
          <w:marBottom w:val="48"/>
          <w:divBdr>
            <w:top w:val="none" w:sz="0" w:space="0" w:color="auto"/>
            <w:left w:val="none" w:sz="0" w:space="0" w:color="auto"/>
            <w:bottom w:val="none" w:sz="0" w:space="0" w:color="auto"/>
            <w:right w:val="none" w:sz="0" w:space="0" w:color="auto"/>
          </w:divBdr>
        </w:div>
      </w:divsChild>
    </w:div>
    <w:div w:id="1070541485">
      <w:bodyDiv w:val="1"/>
      <w:marLeft w:val="0"/>
      <w:marRight w:val="0"/>
      <w:marTop w:val="0"/>
      <w:marBottom w:val="0"/>
      <w:divBdr>
        <w:top w:val="none" w:sz="0" w:space="0" w:color="auto"/>
        <w:left w:val="none" w:sz="0" w:space="0" w:color="auto"/>
        <w:bottom w:val="none" w:sz="0" w:space="0" w:color="auto"/>
        <w:right w:val="none" w:sz="0" w:space="0" w:color="auto"/>
      </w:divBdr>
    </w:div>
    <w:div w:id="1074939227">
      <w:bodyDiv w:val="1"/>
      <w:marLeft w:val="0"/>
      <w:marRight w:val="0"/>
      <w:marTop w:val="0"/>
      <w:marBottom w:val="0"/>
      <w:divBdr>
        <w:top w:val="none" w:sz="0" w:space="0" w:color="auto"/>
        <w:left w:val="none" w:sz="0" w:space="0" w:color="auto"/>
        <w:bottom w:val="none" w:sz="0" w:space="0" w:color="auto"/>
        <w:right w:val="none" w:sz="0" w:space="0" w:color="auto"/>
      </w:divBdr>
      <w:divsChild>
        <w:div w:id="1867979160">
          <w:marLeft w:val="480"/>
          <w:marRight w:val="0"/>
          <w:marTop w:val="0"/>
          <w:marBottom w:val="48"/>
          <w:divBdr>
            <w:top w:val="none" w:sz="0" w:space="0" w:color="auto"/>
            <w:left w:val="none" w:sz="0" w:space="0" w:color="auto"/>
            <w:bottom w:val="none" w:sz="0" w:space="0" w:color="auto"/>
            <w:right w:val="none" w:sz="0" w:space="0" w:color="auto"/>
          </w:divBdr>
        </w:div>
        <w:div w:id="2087024436">
          <w:marLeft w:val="720"/>
          <w:marRight w:val="0"/>
          <w:marTop w:val="0"/>
          <w:marBottom w:val="48"/>
          <w:divBdr>
            <w:top w:val="none" w:sz="0" w:space="0" w:color="auto"/>
            <w:left w:val="none" w:sz="0" w:space="0" w:color="auto"/>
            <w:bottom w:val="none" w:sz="0" w:space="0" w:color="auto"/>
            <w:right w:val="none" w:sz="0" w:space="0" w:color="auto"/>
          </w:divBdr>
        </w:div>
      </w:divsChild>
    </w:div>
    <w:div w:id="1094327021">
      <w:bodyDiv w:val="1"/>
      <w:marLeft w:val="0"/>
      <w:marRight w:val="0"/>
      <w:marTop w:val="0"/>
      <w:marBottom w:val="0"/>
      <w:divBdr>
        <w:top w:val="none" w:sz="0" w:space="0" w:color="auto"/>
        <w:left w:val="none" w:sz="0" w:space="0" w:color="auto"/>
        <w:bottom w:val="none" w:sz="0" w:space="0" w:color="auto"/>
        <w:right w:val="none" w:sz="0" w:space="0" w:color="auto"/>
      </w:divBdr>
    </w:div>
    <w:div w:id="1104615435">
      <w:bodyDiv w:val="1"/>
      <w:marLeft w:val="0"/>
      <w:marRight w:val="0"/>
      <w:marTop w:val="0"/>
      <w:marBottom w:val="0"/>
      <w:divBdr>
        <w:top w:val="none" w:sz="0" w:space="0" w:color="auto"/>
        <w:left w:val="none" w:sz="0" w:space="0" w:color="auto"/>
        <w:bottom w:val="none" w:sz="0" w:space="0" w:color="auto"/>
        <w:right w:val="none" w:sz="0" w:space="0" w:color="auto"/>
      </w:divBdr>
      <w:divsChild>
        <w:div w:id="1384212879">
          <w:marLeft w:val="480"/>
          <w:marRight w:val="0"/>
          <w:marTop w:val="0"/>
          <w:marBottom w:val="48"/>
          <w:divBdr>
            <w:top w:val="none" w:sz="0" w:space="0" w:color="auto"/>
            <w:left w:val="none" w:sz="0" w:space="0" w:color="auto"/>
            <w:bottom w:val="none" w:sz="0" w:space="0" w:color="auto"/>
            <w:right w:val="none" w:sz="0" w:space="0" w:color="auto"/>
          </w:divBdr>
        </w:div>
        <w:div w:id="1166752473">
          <w:marLeft w:val="720"/>
          <w:marRight w:val="0"/>
          <w:marTop w:val="0"/>
          <w:marBottom w:val="48"/>
          <w:divBdr>
            <w:top w:val="none" w:sz="0" w:space="0" w:color="auto"/>
            <w:left w:val="none" w:sz="0" w:space="0" w:color="auto"/>
            <w:bottom w:val="none" w:sz="0" w:space="0" w:color="auto"/>
            <w:right w:val="none" w:sz="0" w:space="0" w:color="auto"/>
          </w:divBdr>
        </w:div>
      </w:divsChild>
    </w:div>
    <w:div w:id="1330135732">
      <w:bodyDiv w:val="1"/>
      <w:marLeft w:val="0"/>
      <w:marRight w:val="0"/>
      <w:marTop w:val="0"/>
      <w:marBottom w:val="0"/>
      <w:divBdr>
        <w:top w:val="none" w:sz="0" w:space="0" w:color="auto"/>
        <w:left w:val="none" w:sz="0" w:space="0" w:color="auto"/>
        <w:bottom w:val="none" w:sz="0" w:space="0" w:color="auto"/>
        <w:right w:val="none" w:sz="0" w:space="0" w:color="auto"/>
      </w:divBdr>
    </w:div>
    <w:div w:id="1331450438">
      <w:bodyDiv w:val="1"/>
      <w:marLeft w:val="0"/>
      <w:marRight w:val="0"/>
      <w:marTop w:val="0"/>
      <w:marBottom w:val="0"/>
      <w:divBdr>
        <w:top w:val="none" w:sz="0" w:space="0" w:color="auto"/>
        <w:left w:val="none" w:sz="0" w:space="0" w:color="auto"/>
        <w:bottom w:val="none" w:sz="0" w:space="0" w:color="auto"/>
        <w:right w:val="none" w:sz="0" w:space="0" w:color="auto"/>
      </w:divBdr>
    </w:div>
    <w:div w:id="1404371098">
      <w:bodyDiv w:val="1"/>
      <w:marLeft w:val="0"/>
      <w:marRight w:val="0"/>
      <w:marTop w:val="0"/>
      <w:marBottom w:val="0"/>
      <w:divBdr>
        <w:top w:val="none" w:sz="0" w:space="0" w:color="auto"/>
        <w:left w:val="none" w:sz="0" w:space="0" w:color="auto"/>
        <w:bottom w:val="none" w:sz="0" w:space="0" w:color="auto"/>
        <w:right w:val="none" w:sz="0" w:space="0" w:color="auto"/>
      </w:divBdr>
    </w:div>
    <w:div w:id="1422096216">
      <w:bodyDiv w:val="1"/>
      <w:marLeft w:val="0"/>
      <w:marRight w:val="0"/>
      <w:marTop w:val="0"/>
      <w:marBottom w:val="0"/>
      <w:divBdr>
        <w:top w:val="none" w:sz="0" w:space="0" w:color="auto"/>
        <w:left w:val="none" w:sz="0" w:space="0" w:color="auto"/>
        <w:bottom w:val="none" w:sz="0" w:space="0" w:color="auto"/>
        <w:right w:val="none" w:sz="0" w:space="0" w:color="auto"/>
      </w:divBdr>
    </w:div>
    <w:div w:id="1440221334">
      <w:bodyDiv w:val="1"/>
      <w:marLeft w:val="0"/>
      <w:marRight w:val="0"/>
      <w:marTop w:val="0"/>
      <w:marBottom w:val="0"/>
      <w:divBdr>
        <w:top w:val="none" w:sz="0" w:space="0" w:color="auto"/>
        <w:left w:val="none" w:sz="0" w:space="0" w:color="auto"/>
        <w:bottom w:val="none" w:sz="0" w:space="0" w:color="auto"/>
        <w:right w:val="none" w:sz="0" w:space="0" w:color="auto"/>
      </w:divBdr>
      <w:divsChild>
        <w:div w:id="1715733095">
          <w:marLeft w:val="960"/>
          <w:marRight w:val="0"/>
          <w:marTop w:val="0"/>
          <w:marBottom w:val="48"/>
          <w:divBdr>
            <w:top w:val="none" w:sz="0" w:space="0" w:color="auto"/>
            <w:left w:val="none" w:sz="0" w:space="0" w:color="auto"/>
            <w:bottom w:val="none" w:sz="0" w:space="0" w:color="auto"/>
            <w:right w:val="none" w:sz="0" w:space="0" w:color="auto"/>
          </w:divBdr>
        </w:div>
        <w:div w:id="829830170">
          <w:marLeft w:val="960"/>
          <w:marRight w:val="0"/>
          <w:marTop w:val="0"/>
          <w:marBottom w:val="48"/>
          <w:divBdr>
            <w:top w:val="none" w:sz="0" w:space="0" w:color="auto"/>
            <w:left w:val="none" w:sz="0" w:space="0" w:color="auto"/>
            <w:bottom w:val="none" w:sz="0" w:space="0" w:color="auto"/>
            <w:right w:val="none" w:sz="0" w:space="0" w:color="auto"/>
          </w:divBdr>
        </w:div>
      </w:divsChild>
    </w:div>
    <w:div w:id="1474374734">
      <w:bodyDiv w:val="1"/>
      <w:marLeft w:val="0"/>
      <w:marRight w:val="0"/>
      <w:marTop w:val="0"/>
      <w:marBottom w:val="0"/>
      <w:divBdr>
        <w:top w:val="none" w:sz="0" w:space="0" w:color="auto"/>
        <w:left w:val="none" w:sz="0" w:space="0" w:color="auto"/>
        <w:bottom w:val="none" w:sz="0" w:space="0" w:color="auto"/>
        <w:right w:val="none" w:sz="0" w:space="0" w:color="auto"/>
      </w:divBdr>
    </w:div>
    <w:div w:id="1484002524">
      <w:bodyDiv w:val="1"/>
      <w:marLeft w:val="0"/>
      <w:marRight w:val="0"/>
      <w:marTop w:val="0"/>
      <w:marBottom w:val="0"/>
      <w:divBdr>
        <w:top w:val="none" w:sz="0" w:space="0" w:color="auto"/>
        <w:left w:val="none" w:sz="0" w:space="0" w:color="auto"/>
        <w:bottom w:val="none" w:sz="0" w:space="0" w:color="auto"/>
        <w:right w:val="none" w:sz="0" w:space="0" w:color="auto"/>
      </w:divBdr>
    </w:div>
    <w:div w:id="1498765862">
      <w:bodyDiv w:val="1"/>
      <w:marLeft w:val="0"/>
      <w:marRight w:val="0"/>
      <w:marTop w:val="0"/>
      <w:marBottom w:val="0"/>
      <w:divBdr>
        <w:top w:val="none" w:sz="0" w:space="0" w:color="auto"/>
        <w:left w:val="none" w:sz="0" w:space="0" w:color="auto"/>
        <w:bottom w:val="none" w:sz="0" w:space="0" w:color="auto"/>
        <w:right w:val="none" w:sz="0" w:space="0" w:color="auto"/>
      </w:divBdr>
    </w:div>
    <w:div w:id="1537623548">
      <w:bodyDiv w:val="1"/>
      <w:marLeft w:val="0"/>
      <w:marRight w:val="0"/>
      <w:marTop w:val="0"/>
      <w:marBottom w:val="0"/>
      <w:divBdr>
        <w:top w:val="none" w:sz="0" w:space="0" w:color="auto"/>
        <w:left w:val="none" w:sz="0" w:space="0" w:color="auto"/>
        <w:bottom w:val="none" w:sz="0" w:space="0" w:color="auto"/>
        <w:right w:val="none" w:sz="0" w:space="0" w:color="auto"/>
      </w:divBdr>
    </w:div>
    <w:div w:id="1571037351">
      <w:bodyDiv w:val="1"/>
      <w:marLeft w:val="0"/>
      <w:marRight w:val="0"/>
      <w:marTop w:val="0"/>
      <w:marBottom w:val="0"/>
      <w:divBdr>
        <w:top w:val="none" w:sz="0" w:space="0" w:color="auto"/>
        <w:left w:val="none" w:sz="0" w:space="0" w:color="auto"/>
        <w:bottom w:val="none" w:sz="0" w:space="0" w:color="auto"/>
        <w:right w:val="none" w:sz="0" w:space="0" w:color="auto"/>
      </w:divBdr>
      <w:divsChild>
        <w:div w:id="249847898">
          <w:marLeft w:val="480"/>
          <w:marRight w:val="0"/>
          <w:marTop w:val="0"/>
          <w:marBottom w:val="48"/>
          <w:divBdr>
            <w:top w:val="none" w:sz="0" w:space="0" w:color="auto"/>
            <w:left w:val="none" w:sz="0" w:space="0" w:color="auto"/>
            <w:bottom w:val="none" w:sz="0" w:space="0" w:color="auto"/>
            <w:right w:val="none" w:sz="0" w:space="0" w:color="auto"/>
          </w:divBdr>
        </w:div>
        <w:div w:id="1873181917">
          <w:marLeft w:val="720"/>
          <w:marRight w:val="0"/>
          <w:marTop w:val="0"/>
          <w:marBottom w:val="48"/>
          <w:divBdr>
            <w:top w:val="none" w:sz="0" w:space="0" w:color="auto"/>
            <w:left w:val="none" w:sz="0" w:space="0" w:color="auto"/>
            <w:bottom w:val="none" w:sz="0" w:space="0" w:color="auto"/>
            <w:right w:val="none" w:sz="0" w:space="0" w:color="auto"/>
          </w:divBdr>
        </w:div>
      </w:divsChild>
    </w:div>
    <w:div w:id="1645353483">
      <w:bodyDiv w:val="1"/>
      <w:marLeft w:val="0"/>
      <w:marRight w:val="0"/>
      <w:marTop w:val="0"/>
      <w:marBottom w:val="0"/>
      <w:divBdr>
        <w:top w:val="none" w:sz="0" w:space="0" w:color="auto"/>
        <w:left w:val="none" w:sz="0" w:space="0" w:color="auto"/>
        <w:bottom w:val="none" w:sz="0" w:space="0" w:color="auto"/>
        <w:right w:val="none" w:sz="0" w:space="0" w:color="auto"/>
      </w:divBdr>
    </w:div>
    <w:div w:id="1727070305">
      <w:bodyDiv w:val="1"/>
      <w:marLeft w:val="0"/>
      <w:marRight w:val="0"/>
      <w:marTop w:val="0"/>
      <w:marBottom w:val="0"/>
      <w:divBdr>
        <w:top w:val="none" w:sz="0" w:space="0" w:color="auto"/>
        <w:left w:val="none" w:sz="0" w:space="0" w:color="auto"/>
        <w:bottom w:val="none" w:sz="0" w:space="0" w:color="auto"/>
        <w:right w:val="none" w:sz="0" w:space="0" w:color="auto"/>
      </w:divBdr>
    </w:div>
    <w:div w:id="1732344402">
      <w:bodyDiv w:val="1"/>
      <w:marLeft w:val="0"/>
      <w:marRight w:val="0"/>
      <w:marTop w:val="0"/>
      <w:marBottom w:val="0"/>
      <w:divBdr>
        <w:top w:val="none" w:sz="0" w:space="0" w:color="auto"/>
        <w:left w:val="none" w:sz="0" w:space="0" w:color="auto"/>
        <w:bottom w:val="none" w:sz="0" w:space="0" w:color="auto"/>
        <w:right w:val="none" w:sz="0" w:space="0" w:color="auto"/>
      </w:divBdr>
    </w:div>
    <w:div w:id="1763449552">
      <w:bodyDiv w:val="1"/>
      <w:marLeft w:val="0"/>
      <w:marRight w:val="0"/>
      <w:marTop w:val="0"/>
      <w:marBottom w:val="0"/>
      <w:divBdr>
        <w:top w:val="none" w:sz="0" w:space="0" w:color="auto"/>
        <w:left w:val="none" w:sz="0" w:space="0" w:color="auto"/>
        <w:bottom w:val="none" w:sz="0" w:space="0" w:color="auto"/>
        <w:right w:val="none" w:sz="0" w:space="0" w:color="auto"/>
      </w:divBdr>
    </w:div>
    <w:div w:id="1779596033">
      <w:bodyDiv w:val="1"/>
      <w:marLeft w:val="0"/>
      <w:marRight w:val="0"/>
      <w:marTop w:val="0"/>
      <w:marBottom w:val="0"/>
      <w:divBdr>
        <w:top w:val="none" w:sz="0" w:space="0" w:color="auto"/>
        <w:left w:val="none" w:sz="0" w:space="0" w:color="auto"/>
        <w:bottom w:val="none" w:sz="0" w:space="0" w:color="auto"/>
        <w:right w:val="none" w:sz="0" w:space="0" w:color="auto"/>
      </w:divBdr>
    </w:div>
    <w:div w:id="1834491037">
      <w:bodyDiv w:val="1"/>
      <w:marLeft w:val="0"/>
      <w:marRight w:val="0"/>
      <w:marTop w:val="0"/>
      <w:marBottom w:val="0"/>
      <w:divBdr>
        <w:top w:val="none" w:sz="0" w:space="0" w:color="auto"/>
        <w:left w:val="none" w:sz="0" w:space="0" w:color="auto"/>
        <w:bottom w:val="none" w:sz="0" w:space="0" w:color="auto"/>
        <w:right w:val="none" w:sz="0" w:space="0" w:color="auto"/>
      </w:divBdr>
    </w:div>
    <w:div w:id="1888377163">
      <w:bodyDiv w:val="1"/>
      <w:marLeft w:val="0"/>
      <w:marRight w:val="0"/>
      <w:marTop w:val="0"/>
      <w:marBottom w:val="0"/>
      <w:divBdr>
        <w:top w:val="none" w:sz="0" w:space="0" w:color="auto"/>
        <w:left w:val="none" w:sz="0" w:space="0" w:color="auto"/>
        <w:bottom w:val="none" w:sz="0" w:space="0" w:color="auto"/>
        <w:right w:val="none" w:sz="0" w:space="0" w:color="auto"/>
      </w:divBdr>
    </w:div>
    <w:div w:id="1980836952">
      <w:bodyDiv w:val="1"/>
      <w:marLeft w:val="0"/>
      <w:marRight w:val="0"/>
      <w:marTop w:val="0"/>
      <w:marBottom w:val="0"/>
      <w:divBdr>
        <w:top w:val="none" w:sz="0" w:space="0" w:color="auto"/>
        <w:left w:val="none" w:sz="0" w:space="0" w:color="auto"/>
        <w:bottom w:val="none" w:sz="0" w:space="0" w:color="auto"/>
        <w:right w:val="none" w:sz="0" w:space="0" w:color="auto"/>
      </w:divBdr>
    </w:div>
    <w:div w:id="2000185102">
      <w:bodyDiv w:val="1"/>
      <w:marLeft w:val="0"/>
      <w:marRight w:val="0"/>
      <w:marTop w:val="0"/>
      <w:marBottom w:val="0"/>
      <w:divBdr>
        <w:top w:val="none" w:sz="0" w:space="0" w:color="auto"/>
        <w:left w:val="none" w:sz="0" w:space="0" w:color="auto"/>
        <w:bottom w:val="none" w:sz="0" w:space="0" w:color="auto"/>
        <w:right w:val="none" w:sz="0" w:space="0" w:color="auto"/>
      </w:divBdr>
      <w:divsChild>
        <w:div w:id="1651668912">
          <w:marLeft w:val="480"/>
          <w:marRight w:val="0"/>
          <w:marTop w:val="0"/>
          <w:marBottom w:val="48"/>
          <w:divBdr>
            <w:top w:val="none" w:sz="0" w:space="0" w:color="auto"/>
            <w:left w:val="none" w:sz="0" w:space="0" w:color="auto"/>
            <w:bottom w:val="none" w:sz="0" w:space="0" w:color="auto"/>
            <w:right w:val="none" w:sz="0" w:space="0" w:color="auto"/>
          </w:divBdr>
        </w:div>
        <w:div w:id="1042175392">
          <w:marLeft w:val="720"/>
          <w:marRight w:val="0"/>
          <w:marTop w:val="0"/>
          <w:marBottom w:val="48"/>
          <w:divBdr>
            <w:top w:val="none" w:sz="0" w:space="0" w:color="auto"/>
            <w:left w:val="none" w:sz="0" w:space="0" w:color="auto"/>
            <w:bottom w:val="none" w:sz="0" w:space="0" w:color="auto"/>
            <w:right w:val="none" w:sz="0" w:space="0" w:color="auto"/>
          </w:divBdr>
        </w:div>
      </w:divsChild>
    </w:div>
    <w:div w:id="2009401618">
      <w:bodyDiv w:val="1"/>
      <w:marLeft w:val="0"/>
      <w:marRight w:val="0"/>
      <w:marTop w:val="0"/>
      <w:marBottom w:val="0"/>
      <w:divBdr>
        <w:top w:val="none" w:sz="0" w:space="0" w:color="auto"/>
        <w:left w:val="none" w:sz="0" w:space="0" w:color="auto"/>
        <w:bottom w:val="none" w:sz="0" w:space="0" w:color="auto"/>
        <w:right w:val="none" w:sz="0" w:space="0" w:color="auto"/>
      </w:divBdr>
    </w:div>
    <w:div w:id="2075010413">
      <w:bodyDiv w:val="1"/>
      <w:marLeft w:val="0"/>
      <w:marRight w:val="0"/>
      <w:marTop w:val="0"/>
      <w:marBottom w:val="0"/>
      <w:divBdr>
        <w:top w:val="none" w:sz="0" w:space="0" w:color="auto"/>
        <w:left w:val="none" w:sz="0" w:space="0" w:color="auto"/>
        <w:bottom w:val="none" w:sz="0" w:space="0" w:color="auto"/>
        <w:right w:val="none" w:sz="0" w:space="0" w:color="auto"/>
      </w:divBdr>
    </w:div>
    <w:div w:id="2102413614">
      <w:bodyDiv w:val="1"/>
      <w:marLeft w:val="0"/>
      <w:marRight w:val="0"/>
      <w:marTop w:val="0"/>
      <w:marBottom w:val="0"/>
      <w:divBdr>
        <w:top w:val="none" w:sz="0" w:space="0" w:color="auto"/>
        <w:left w:val="none" w:sz="0" w:space="0" w:color="auto"/>
        <w:bottom w:val="none" w:sz="0" w:space="0" w:color="auto"/>
        <w:right w:val="none" w:sz="0" w:space="0" w:color="auto"/>
      </w:divBdr>
    </w:div>
    <w:div w:id="2108691446">
      <w:bodyDiv w:val="1"/>
      <w:marLeft w:val="0"/>
      <w:marRight w:val="0"/>
      <w:marTop w:val="0"/>
      <w:marBottom w:val="0"/>
      <w:divBdr>
        <w:top w:val="none" w:sz="0" w:space="0" w:color="auto"/>
        <w:left w:val="none" w:sz="0" w:space="0" w:color="auto"/>
        <w:bottom w:val="none" w:sz="0" w:space="0" w:color="auto"/>
        <w:right w:val="none" w:sz="0" w:space="0" w:color="auto"/>
      </w:divBdr>
      <w:divsChild>
        <w:div w:id="6493131">
          <w:marLeft w:val="0"/>
          <w:marRight w:val="0"/>
          <w:marTop w:val="0"/>
          <w:marBottom w:val="48"/>
          <w:divBdr>
            <w:top w:val="none" w:sz="0" w:space="0" w:color="auto"/>
            <w:left w:val="none" w:sz="0" w:space="0" w:color="auto"/>
            <w:bottom w:val="none" w:sz="0" w:space="0" w:color="auto"/>
            <w:right w:val="none" w:sz="0" w:space="0" w:color="auto"/>
          </w:divBdr>
        </w:div>
        <w:div w:id="1501387529">
          <w:marLeft w:val="48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468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26604" TargetMode="External"/><Relationship Id="rId5" Type="http://schemas.openxmlformats.org/officeDocument/2006/relationships/settings" Target="settings.xml"/><Relationship Id="rId10" Type="http://schemas.openxmlformats.org/officeDocument/2006/relationships/hyperlink" Target="https://db.lawbank.com.tw/FLAW/FLAWDAT01.aspx?lsid=FL071569" TargetMode="External"/><Relationship Id="rId4" Type="http://schemas.openxmlformats.org/officeDocument/2006/relationships/styles" Target="styles.xml"/><Relationship Id="rId9" Type="http://schemas.openxmlformats.org/officeDocument/2006/relationships/hyperlink" Target="https://db.lawbank.com.tw/FLAW/FLAWDAT01.aspx?lsid=FL02812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otong.gov.tw/UploadDir/LawRules/%E5%AE%9C%E8%98%AD%E7%B8%A3%E7%BE%85%E6%9D%B1%E9%8E%AE%E5%85%AC%E6%9C%89%E8%B7%AF%E7%87%88%E7%AE%A1%E7%90%86%E8%BE%A6%E6%B3%95.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10E3-A274-48C9-8A3F-28133BF7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2024-03-08T00:27:00Z</dcterms:created>
  <dcterms:modified xsi:type="dcterms:W3CDTF">2024-03-08T06:36:00Z</dcterms:modified>
  <cp:contentStatus/>
</cp:coreProperties>
</file>