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A0A8A" w:rsidRDefault="00D20D26" w:rsidP="00F37D7B">
      <w:pPr>
        <w:pStyle w:val="af7"/>
      </w:pPr>
      <w:bookmarkStart w:id="0" w:name="_Hlk149306486"/>
      <w:r w:rsidRPr="00BA0A8A">
        <w:rPr>
          <w:rFonts w:hint="eastAsia"/>
        </w:rPr>
        <w:t>調查報告</w:t>
      </w:r>
    </w:p>
    <w:p w:rsidR="00512CC0" w:rsidRPr="00BA0A8A" w:rsidRDefault="00512CC0" w:rsidP="00512CC0">
      <w:pPr>
        <w:pStyle w:val="1"/>
      </w:pPr>
      <w:r w:rsidRPr="00BA0A8A">
        <w:t>案　　由：</w:t>
      </w:r>
      <w:bookmarkStart w:id="1" w:name="_Hlk147396020"/>
      <w:proofErr w:type="gramStart"/>
      <w:r w:rsidR="0010356F" w:rsidRPr="00BA0A8A">
        <w:rPr>
          <w:rFonts w:hint="eastAsia"/>
        </w:rPr>
        <w:t>據訴</w:t>
      </w:r>
      <w:proofErr w:type="gramEnd"/>
      <w:r w:rsidR="0010356F" w:rsidRPr="00BA0A8A">
        <w:rPr>
          <w:rFonts w:hint="eastAsia"/>
        </w:rPr>
        <w:t>，莊姓教師（下稱莊師）於任職國立</w:t>
      </w:r>
      <w:proofErr w:type="gramStart"/>
      <w:r w:rsidR="0010356F" w:rsidRPr="00BA0A8A">
        <w:rPr>
          <w:rFonts w:hint="eastAsia"/>
        </w:rPr>
        <w:t>臺</w:t>
      </w:r>
      <w:proofErr w:type="gramEnd"/>
      <w:r w:rsidR="0010356F" w:rsidRPr="00BA0A8A">
        <w:rPr>
          <w:rFonts w:hint="eastAsia"/>
        </w:rPr>
        <w:t>南高級商業職業學校（下稱</w:t>
      </w:r>
      <w:proofErr w:type="gramStart"/>
      <w:r w:rsidR="0010356F" w:rsidRPr="00BA0A8A">
        <w:rPr>
          <w:rFonts w:hint="eastAsia"/>
        </w:rPr>
        <w:t>臺</w:t>
      </w:r>
      <w:proofErr w:type="gramEnd"/>
      <w:r w:rsidR="0010356F" w:rsidRPr="00BA0A8A">
        <w:rPr>
          <w:rFonts w:hint="eastAsia"/>
        </w:rPr>
        <w:t>南高商）</w:t>
      </w:r>
      <w:proofErr w:type="gramStart"/>
      <w:r w:rsidR="0010356F" w:rsidRPr="00BA0A8A">
        <w:rPr>
          <w:rFonts w:hint="eastAsia"/>
        </w:rPr>
        <w:t>期間，</w:t>
      </w:r>
      <w:proofErr w:type="gramEnd"/>
      <w:r w:rsidR="0010356F" w:rsidRPr="00BA0A8A">
        <w:rPr>
          <w:rFonts w:hint="eastAsia"/>
        </w:rPr>
        <w:t>於102年9月間進入國立</w:t>
      </w:r>
      <w:proofErr w:type="gramStart"/>
      <w:r w:rsidR="0010356F" w:rsidRPr="00BA0A8A">
        <w:rPr>
          <w:rFonts w:hint="eastAsia"/>
        </w:rPr>
        <w:t>臺</w:t>
      </w:r>
      <w:proofErr w:type="gramEnd"/>
      <w:r w:rsidR="0010356F" w:rsidRPr="00BA0A8A">
        <w:rPr>
          <w:rFonts w:hint="eastAsia"/>
        </w:rPr>
        <w:t>南大學（下稱</w:t>
      </w:r>
      <w:proofErr w:type="gramStart"/>
      <w:r w:rsidR="0010356F" w:rsidRPr="00BA0A8A">
        <w:rPr>
          <w:rFonts w:hint="eastAsia"/>
        </w:rPr>
        <w:t>臺</w:t>
      </w:r>
      <w:proofErr w:type="gramEnd"/>
      <w:r w:rsidR="0010356F" w:rsidRPr="00BA0A8A">
        <w:rPr>
          <w:rFonts w:hint="eastAsia"/>
        </w:rPr>
        <w:t>南大學）宿舍竊取女學生內衣褲，惟事發後</w:t>
      </w:r>
      <w:proofErr w:type="gramStart"/>
      <w:r w:rsidR="0010356F" w:rsidRPr="00BA0A8A">
        <w:rPr>
          <w:rFonts w:hint="eastAsia"/>
        </w:rPr>
        <w:t>臺</w:t>
      </w:r>
      <w:proofErr w:type="gramEnd"/>
      <w:r w:rsidR="0010356F" w:rsidRPr="00BA0A8A">
        <w:rPr>
          <w:rFonts w:hint="eastAsia"/>
        </w:rPr>
        <w:t>南高商即讓莊師自請離職，嗣後莊師於106年11月間任職於桃園市立中壢家事商業高級中等學校（下稱中壢家商）期間遭檢舉與前任職學校學生涉校園性別事件，於中壢家商調查期間，</w:t>
      </w:r>
      <w:proofErr w:type="gramStart"/>
      <w:r w:rsidR="0010356F" w:rsidRPr="00BA0A8A">
        <w:rPr>
          <w:rFonts w:hint="eastAsia"/>
        </w:rPr>
        <w:t>臺</w:t>
      </w:r>
      <w:proofErr w:type="gramEnd"/>
      <w:r w:rsidR="0010356F" w:rsidRPr="00BA0A8A">
        <w:rPr>
          <w:rFonts w:hint="eastAsia"/>
        </w:rPr>
        <w:t>南高商才就莊師於102年間偷竊一事進行調查，相關行政程序</w:t>
      </w:r>
      <w:proofErr w:type="gramStart"/>
      <w:r w:rsidR="0010356F" w:rsidRPr="00BA0A8A">
        <w:rPr>
          <w:rFonts w:hint="eastAsia"/>
        </w:rPr>
        <w:t>疑</w:t>
      </w:r>
      <w:proofErr w:type="gramEnd"/>
      <w:r w:rsidR="0010356F" w:rsidRPr="00BA0A8A">
        <w:rPr>
          <w:rFonts w:hint="eastAsia"/>
        </w:rPr>
        <w:t>有瑕疵等情，實有深入瞭解之必要案</w:t>
      </w:r>
      <w:r w:rsidRPr="00BA0A8A">
        <w:t>。</w:t>
      </w:r>
      <w:bookmarkEnd w:id="1"/>
    </w:p>
    <w:p w:rsidR="00512CC0" w:rsidRPr="00BA0A8A" w:rsidRDefault="00512CC0" w:rsidP="00512CC0">
      <w:pPr>
        <w:pStyle w:val="1"/>
      </w:pPr>
      <w:r w:rsidRPr="00BA0A8A">
        <w:t>調查意見：</w:t>
      </w:r>
    </w:p>
    <w:p w:rsidR="00404A40" w:rsidRPr="00BA0A8A" w:rsidRDefault="00512CC0" w:rsidP="00512CC0">
      <w:pPr>
        <w:pStyle w:val="11"/>
        <w:ind w:left="680" w:firstLine="680"/>
        <w:rPr>
          <w:rFonts w:hAnsi="標楷體"/>
        </w:rPr>
      </w:pPr>
      <w:bookmarkStart w:id="2" w:name="_Hlk147413072"/>
      <w:r w:rsidRPr="00BA0A8A">
        <w:rPr>
          <w:rFonts w:hAnsi="標楷體"/>
        </w:rPr>
        <w:t>行政院甫於民國(下同)112年7月13</w:t>
      </w:r>
      <w:r w:rsidR="0061231C" w:rsidRPr="00BA0A8A">
        <w:rPr>
          <w:rFonts w:hAnsi="標楷體"/>
        </w:rPr>
        <w:t>日通過</w:t>
      </w:r>
      <w:r w:rsidR="00A047FB" w:rsidRPr="00BA0A8A">
        <w:rPr>
          <w:rFonts w:hAnsi="標楷體"/>
        </w:rPr>
        <w:t>性別平等教育法</w:t>
      </w:r>
      <w:r w:rsidR="00A047FB" w:rsidRPr="00BA0A8A">
        <w:rPr>
          <w:rFonts w:hAnsi="標楷體" w:hint="eastAsia"/>
        </w:rPr>
        <w:t>、</w:t>
      </w:r>
      <w:r w:rsidR="00A047FB" w:rsidRPr="00BA0A8A">
        <w:rPr>
          <w:rFonts w:hAnsi="標楷體"/>
        </w:rPr>
        <w:t>性別工作平等法</w:t>
      </w:r>
      <w:r w:rsidR="00A047FB" w:rsidRPr="00BA0A8A">
        <w:rPr>
          <w:rFonts w:hAnsi="標楷體" w:hint="eastAsia"/>
        </w:rPr>
        <w:t>及</w:t>
      </w:r>
      <w:r w:rsidR="0061231C" w:rsidRPr="00BA0A8A">
        <w:rPr>
          <w:rFonts w:hAnsi="標楷體"/>
        </w:rPr>
        <w:t>性騷擾防治法</w:t>
      </w:r>
      <w:r w:rsidRPr="00BA0A8A">
        <w:rPr>
          <w:rFonts w:hAnsi="標楷體"/>
        </w:rPr>
        <w:t>等「性平三法」修正草案，並於同月經立法院三讀通過，</w:t>
      </w:r>
      <w:r w:rsidR="00404A40" w:rsidRPr="00BA0A8A">
        <w:rPr>
          <w:rFonts w:hAnsi="標楷體" w:hint="eastAsia"/>
        </w:rPr>
        <w:t>希冀</w:t>
      </w:r>
      <w:r w:rsidRPr="00BA0A8A">
        <w:rPr>
          <w:rFonts w:hAnsi="標楷體"/>
        </w:rPr>
        <w:t>以被害人保護為中心，目標為強化「有效」打擊加害人的裁罰處置、完備「友善」被</w:t>
      </w:r>
      <w:r w:rsidR="00036459" w:rsidRPr="00BA0A8A">
        <w:rPr>
          <w:rFonts w:hAnsi="標楷體"/>
        </w:rPr>
        <w:t>害人的權益保障及服務、建立專業「可信賴」的性騷擾防治制度，其中性別平等教育法</w:t>
      </w:r>
      <w:r w:rsidRPr="00BA0A8A">
        <w:rPr>
          <w:rFonts w:hAnsi="標楷體"/>
        </w:rPr>
        <w:t>(</w:t>
      </w:r>
      <w:r w:rsidRPr="00BA0A8A">
        <w:rPr>
          <w:rFonts w:hAnsi="標楷體"/>
          <w:b/>
        </w:rPr>
        <w:t>下稱性</w:t>
      </w:r>
      <w:r w:rsidR="00252676" w:rsidRPr="00BA0A8A">
        <w:rPr>
          <w:rFonts w:hAnsi="標楷體" w:hint="eastAsia"/>
          <w:b/>
        </w:rPr>
        <w:t>平</w:t>
      </w:r>
      <w:r w:rsidRPr="00BA0A8A">
        <w:rPr>
          <w:rFonts w:hAnsi="標楷體"/>
          <w:b/>
        </w:rPr>
        <w:t>法</w:t>
      </w:r>
      <w:r w:rsidRPr="00BA0A8A">
        <w:rPr>
          <w:rFonts w:hAnsi="標楷體"/>
        </w:rPr>
        <w:t>)業於</w:t>
      </w:r>
      <w:r w:rsidRPr="00BA0A8A">
        <w:rPr>
          <w:rFonts w:hAnsi="標楷體"/>
        </w:rPr>
        <w:tab/>
        <w:t>民國112年8月16日</w:t>
      </w:r>
      <w:r w:rsidR="00A076D6" w:rsidRPr="00BA0A8A">
        <w:rPr>
          <w:rFonts w:hAnsi="標楷體" w:hint="eastAsia"/>
        </w:rPr>
        <w:t>修正</w:t>
      </w:r>
      <w:r w:rsidRPr="00BA0A8A">
        <w:rPr>
          <w:rFonts w:hAnsi="標楷體"/>
        </w:rPr>
        <w:t>公布，特別就校長或教職員工違反與性或性別有關之專業倫理行為予以納入並解釋，以防範教師與未成年學生發展親密關係、或利用不對等之權勢關係在與性或性別有關之人際互動上，發展有違專業倫理之關係</w:t>
      </w:r>
      <w:r w:rsidR="00F6664B" w:rsidRPr="00BA0A8A">
        <w:rPr>
          <w:rFonts w:hAnsi="標楷體" w:hint="eastAsia"/>
        </w:rPr>
        <w:t>。</w:t>
      </w:r>
    </w:p>
    <w:p w:rsidR="00512CC0" w:rsidRPr="00BA0A8A" w:rsidRDefault="00A7267B" w:rsidP="00512CC0">
      <w:pPr>
        <w:pStyle w:val="11"/>
        <w:ind w:left="680" w:firstLine="680"/>
        <w:rPr>
          <w:rFonts w:hAnsi="標楷體"/>
        </w:rPr>
      </w:pPr>
      <w:r w:rsidRPr="00BA0A8A">
        <w:rPr>
          <w:rFonts w:hAnsi="標楷體" w:hint="eastAsia"/>
        </w:rPr>
        <w:t>性平</w:t>
      </w:r>
      <w:r w:rsidR="00F6664B" w:rsidRPr="00BA0A8A">
        <w:rPr>
          <w:rFonts w:hAnsi="標楷體" w:hint="eastAsia"/>
        </w:rPr>
        <w:t>法自</w:t>
      </w:r>
      <w:r w:rsidR="00404A40" w:rsidRPr="00BA0A8A">
        <w:rPr>
          <w:rFonts w:hAnsi="標楷體" w:hint="eastAsia"/>
        </w:rPr>
        <w:t>93</w:t>
      </w:r>
      <w:r w:rsidR="00F6664B" w:rsidRPr="00BA0A8A">
        <w:rPr>
          <w:rFonts w:hAnsi="標楷體" w:hint="eastAsia"/>
        </w:rPr>
        <w:t>年施行後，歷經</w:t>
      </w:r>
      <w:r w:rsidR="00F75866" w:rsidRPr="00BA0A8A">
        <w:rPr>
          <w:rFonts w:hAnsi="標楷體" w:hint="eastAsia"/>
        </w:rPr>
        <w:t>多</w:t>
      </w:r>
      <w:r w:rsidR="00F6664B" w:rsidRPr="00BA0A8A">
        <w:rPr>
          <w:rFonts w:hAnsi="標楷體" w:hint="eastAsia"/>
        </w:rPr>
        <w:t>次修正，</w:t>
      </w:r>
      <w:r w:rsidR="00512CC0" w:rsidRPr="00BA0A8A">
        <w:rPr>
          <w:rFonts w:hAnsi="標楷體"/>
        </w:rPr>
        <w:t>顯見我國在性別平等教育法令之制定及推動上，</w:t>
      </w:r>
      <w:r w:rsidR="00F6664B" w:rsidRPr="00BA0A8A">
        <w:rPr>
          <w:rFonts w:hAnsi="標楷體" w:hint="eastAsia"/>
        </w:rPr>
        <w:t>不斷</w:t>
      </w:r>
      <w:r w:rsidR="00F75866" w:rsidRPr="00BA0A8A">
        <w:rPr>
          <w:rFonts w:hAnsi="標楷體" w:hint="eastAsia"/>
        </w:rPr>
        <w:t>前進</w:t>
      </w:r>
      <w:r w:rsidR="00512CC0" w:rsidRPr="00BA0A8A">
        <w:rPr>
          <w:rFonts w:hAnsi="標楷體"/>
        </w:rPr>
        <w:t>，但實際如何實踐及執行，才是性別平等能否在教育場域中實踐亟待檢視之處。</w:t>
      </w:r>
    </w:p>
    <w:p w:rsidR="00351F71" w:rsidRPr="00BA0A8A" w:rsidRDefault="00512CC0" w:rsidP="00512CC0">
      <w:pPr>
        <w:pStyle w:val="11"/>
        <w:ind w:left="680" w:firstLine="680"/>
        <w:rPr>
          <w:b/>
        </w:rPr>
      </w:pPr>
      <w:bookmarkStart w:id="3" w:name="_Hlk147308391"/>
      <w:r w:rsidRPr="00BA0A8A">
        <w:t>本案所涉前</w:t>
      </w:r>
      <w:r w:rsidR="00A076D6" w:rsidRPr="00BA0A8A">
        <w:t>國立</w:t>
      </w:r>
      <w:proofErr w:type="gramStart"/>
      <w:r w:rsidR="00A076D6" w:rsidRPr="00BA0A8A">
        <w:t>臺</w:t>
      </w:r>
      <w:proofErr w:type="gramEnd"/>
      <w:r w:rsidR="00A076D6" w:rsidRPr="00BA0A8A">
        <w:t>南高級商業職業學校</w:t>
      </w:r>
      <w:r w:rsidR="00A076D6" w:rsidRPr="00BA0A8A">
        <w:rPr>
          <w:rFonts w:hint="eastAsia"/>
        </w:rPr>
        <w:t>(</w:t>
      </w:r>
      <w:r w:rsidR="009032AA" w:rsidRPr="00BA0A8A">
        <w:rPr>
          <w:rFonts w:hint="eastAsia"/>
          <w:b/>
        </w:rPr>
        <w:t>下稱臺</w:t>
      </w:r>
      <w:r w:rsidR="00A076D6" w:rsidRPr="00BA0A8A">
        <w:rPr>
          <w:rFonts w:hint="eastAsia"/>
          <w:b/>
        </w:rPr>
        <w:t>南</w:t>
      </w:r>
      <w:r w:rsidR="00A076D6" w:rsidRPr="00BA0A8A">
        <w:rPr>
          <w:rFonts w:hint="eastAsia"/>
          <w:b/>
        </w:rPr>
        <w:lastRenderedPageBreak/>
        <w:t>高商</w:t>
      </w:r>
      <w:r w:rsidR="00A076D6" w:rsidRPr="00BA0A8A">
        <w:rPr>
          <w:rFonts w:hint="eastAsia"/>
        </w:rPr>
        <w:t>)</w:t>
      </w:r>
      <w:r w:rsidRPr="00BA0A8A">
        <w:t>教師102年</w:t>
      </w:r>
      <w:r w:rsidR="00351F71" w:rsidRPr="00BA0A8A">
        <w:rPr>
          <w:rFonts w:hint="eastAsia"/>
        </w:rPr>
        <w:t>偷竊</w:t>
      </w:r>
      <w:r w:rsidRPr="00BA0A8A">
        <w:t>國立臺南大學</w:t>
      </w:r>
      <w:r w:rsidR="009032AA" w:rsidRPr="00BA0A8A">
        <w:rPr>
          <w:rFonts w:hint="eastAsia"/>
        </w:rPr>
        <w:t>(</w:t>
      </w:r>
      <w:r w:rsidR="009032AA" w:rsidRPr="00BA0A8A">
        <w:rPr>
          <w:b/>
        </w:rPr>
        <w:t>下稱臺南大學</w:t>
      </w:r>
      <w:r w:rsidR="009032AA" w:rsidRPr="00BA0A8A">
        <w:rPr>
          <w:rFonts w:hint="eastAsia"/>
        </w:rPr>
        <w:t>)</w:t>
      </w:r>
      <w:r w:rsidR="00351F71" w:rsidRPr="00BA0A8A">
        <w:rPr>
          <w:rFonts w:hint="eastAsia"/>
        </w:rPr>
        <w:t>女</w:t>
      </w:r>
      <w:r w:rsidR="00A076D6" w:rsidRPr="00BA0A8A">
        <w:rPr>
          <w:rFonts w:hint="eastAsia"/>
        </w:rPr>
        <w:t>學生</w:t>
      </w:r>
      <w:r w:rsidR="00C0008F" w:rsidRPr="00BA0A8A">
        <w:rPr>
          <w:rFonts w:hint="eastAsia"/>
        </w:rPr>
        <w:t>之</w:t>
      </w:r>
      <w:r w:rsidR="009032AA" w:rsidRPr="00BA0A8A">
        <w:t>內衣褲，</w:t>
      </w:r>
      <w:r w:rsidR="00BE449B" w:rsidRPr="00BA0A8A">
        <w:rPr>
          <w:rFonts w:hint="eastAsia"/>
        </w:rPr>
        <w:t>究其行為脈絡，</w:t>
      </w:r>
      <w:r w:rsidR="00351F71" w:rsidRPr="00BA0A8A">
        <w:rPr>
          <w:rFonts w:hint="eastAsia"/>
        </w:rPr>
        <w:t>實</w:t>
      </w:r>
      <w:r w:rsidR="00C0008F" w:rsidRPr="00BA0A8A">
        <w:rPr>
          <w:rFonts w:hint="eastAsia"/>
        </w:rPr>
        <w:t>針</w:t>
      </w:r>
      <w:r w:rsidR="00351F71" w:rsidRPr="00BA0A8A">
        <w:rPr>
          <w:rFonts w:hint="eastAsia"/>
        </w:rPr>
        <w:t>對特定性別</w:t>
      </w:r>
      <w:r w:rsidR="005F65EC" w:rsidRPr="00BA0A8A">
        <w:rPr>
          <w:rFonts w:hint="eastAsia"/>
        </w:rPr>
        <w:t>並</w:t>
      </w:r>
      <w:proofErr w:type="gramStart"/>
      <w:r w:rsidR="005F65EC" w:rsidRPr="00BA0A8A">
        <w:rPr>
          <w:rFonts w:hint="eastAsia"/>
        </w:rPr>
        <w:t>具有</w:t>
      </w:r>
      <w:r w:rsidR="00351F71" w:rsidRPr="00BA0A8A">
        <w:rPr>
          <w:rFonts w:hint="eastAsia"/>
        </w:rPr>
        <w:t>性意</w:t>
      </w:r>
      <w:proofErr w:type="gramEnd"/>
      <w:r w:rsidR="00351F71" w:rsidRPr="00BA0A8A">
        <w:rPr>
          <w:rFonts w:hint="eastAsia"/>
        </w:rPr>
        <w:t>涵，</w:t>
      </w:r>
      <w:r w:rsidR="00C0008F" w:rsidRPr="00BA0A8A">
        <w:rPr>
          <w:rFonts w:hint="eastAsia"/>
        </w:rPr>
        <w:t>不僅涉</w:t>
      </w:r>
      <w:r w:rsidR="005F65EC" w:rsidRPr="00BA0A8A">
        <w:rPr>
          <w:rFonts w:hint="eastAsia"/>
        </w:rPr>
        <w:t>犯</w:t>
      </w:r>
      <w:r w:rsidR="00C0008F" w:rsidRPr="00BA0A8A">
        <w:rPr>
          <w:rFonts w:hint="eastAsia"/>
        </w:rPr>
        <w:t>刑法偷竊罪，亦可</w:t>
      </w:r>
      <w:proofErr w:type="gramStart"/>
      <w:r w:rsidR="00C0008F" w:rsidRPr="00BA0A8A">
        <w:rPr>
          <w:rFonts w:hint="eastAsia"/>
        </w:rPr>
        <w:t>能致</w:t>
      </w:r>
      <w:proofErr w:type="gramEnd"/>
      <w:r w:rsidR="00C0008F" w:rsidRPr="00BA0A8A">
        <w:rPr>
          <w:rFonts w:hint="eastAsia"/>
        </w:rPr>
        <w:t>使女學生處於心生畏怖、感受敵意或冒犯之情境</w:t>
      </w:r>
      <w:r w:rsidR="009D2C98" w:rsidRPr="00BA0A8A">
        <w:rPr>
          <w:rFonts w:hint="eastAsia"/>
        </w:rPr>
        <w:t>而涉及性騷擾，</w:t>
      </w:r>
      <w:r w:rsidR="005F65EC" w:rsidRPr="00BA0A8A">
        <w:rPr>
          <w:rFonts w:hint="eastAsia"/>
        </w:rPr>
        <w:t>實應以校園性平事件審慎處理</w:t>
      </w:r>
      <w:r w:rsidR="00165442" w:rsidRPr="00BA0A8A">
        <w:rPr>
          <w:rFonts w:hint="eastAsia"/>
        </w:rPr>
        <w:t>。</w:t>
      </w:r>
    </w:p>
    <w:p w:rsidR="00512CC0" w:rsidRPr="00BA0A8A" w:rsidRDefault="004B6EA5" w:rsidP="00512CC0">
      <w:pPr>
        <w:pStyle w:val="11"/>
        <w:ind w:left="680" w:firstLine="680"/>
        <w:rPr>
          <w:rFonts w:hAnsi="標楷體"/>
        </w:rPr>
      </w:pPr>
      <w:bookmarkStart w:id="4" w:name="_Hlk147310831"/>
      <w:bookmarkEnd w:id="3"/>
      <w:r w:rsidRPr="00BA0A8A">
        <w:rPr>
          <w:rFonts w:hint="eastAsia"/>
        </w:rPr>
        <w:t>而</w:t>
      </w:r>
      <w:r w:rsidR="00165442" w:rsidRPr="00BA0A8A">
        <w:rPr>
          <w:rFonts w:hint="eastAsia"/>
        </w:rPr>
        <w:t>該事件</w:t>
      </w:r>
      <w:r w:rsidR="00512CC0" w:rsidRPr="00BA0A8A">
        <w:t>直至106年該師再涉師與生之</w:t>
      </w:r>
      <w:r w:rsidR="00F6664B" w:rsidRPr="00BA0A8A">
        <w:rPr>
          <w:rFonts w:hint="eastAsia"/>
        </w:rPr>
        <w:t>校園</w:t>
      </w:r>
      <w:r w:rsidR="00F6664B" w:rsidRPr="00BA0A8A">
        <w:t>性別事件，臺南高商才</w:t>
      </w:r>
      <w:r w:rsidR="00F6664B" w:rsidRPr="00BA0A8A">
        <w:rPr>
          <w:rFonts w:hint="eastAsia"/>
        </w:rPr>
        <w:t>在</w:t>
      </w:r>
      <w:r w:rsidR="00512CC0" w:rsidRPr="00BA0A8A">
        <w:t>他校檢舉</w:t>
      </w:r>
      <w:r w:rsidR="00F6664B" w:rsidRPr="00BA0A8A">
        <w:rPr>
          <w:rFonts w:hint="eastAsia"/>
        </w:rPr>
        <w:t>後，於1</w:t>
      </w:r>
      <w:r w:rsidR="00F6664B" w:rsidRPr="00BA0A8A">
        <w:t>06</w:t>
      </w:r>
      <w:r w:rsidR="00F6664B" w:rsidRPr="00BA0A8A">
        <w:rPr>
          <w:rFonts w:hint="eastAsia"/>
        </w:rPr>
        <w:t>年</w:t>
      </w:r>
      <w:r w:rsidR="00B02852" w:rsidRPr="00BA0A8A">
        <w:rPr>
          <w:rFonts w:hint="eastAsia"/>
        </w:rPr>
        <w:t>就本案進行通報及提性別平等委員會</w:t>
      </w:r>
      <w:r w:rsidR="00A047FB" w:rsidRPr="00BA0A8A">
        <w:rPr>
          <w:rFonts w:hint="eastAsia"/>
        </w:rPr>
        <w:t>(</w:t>
      </w:r>
      <w:r w:rsidR="00A047FB" w:rsidRPr="00BA0A8A">
        <w:rPr>
          <w:rFonts w:hint="eastAsia"/>
          <w:b/>
        </w:rPr>
        <w:t>下稱性平會</w:t>
      </w:r>
      <w:r w:rsidR="00A047FB" w:rsidRPr="00BA0A8A">
        <w:rPr>
          <w:rFonts w:hint="eastAsia"/>
        </w:rPr>
        <w:t>)</w:t>
      </w:r>
      <w:r w:rsidR="00B02852" w:rsidRPr="00BA0A8A">
        <w:rPr>
          <w:rFonts w:hint="eastAsia"/>
        </w:rPr>
        <w:t>處理，並</w:t>
      </w:r>
      <w:r w:rsidR="00F6664B" w:rsidRPr="00BA0A8A">
        <w:rPr>
          <w:rFonts w:hint="eastAsia"/>
        </w:rPr>
        <w:t>至107年</w:t>
      </w:r>
      <w:r w:rsidR="00512CC0" w:rsidRPr="00BA0A8A">
        <w:t>啟動性平調查程序</w:t>
      </w:r>
      <w:bookmarkEnd w:id="4"/>
      <w:r w:rsidR="00512CC0" w:rsidRPr="00BA0A8A">
        <w:t>。</w:t>
      </w:r>
      <w:r w:rsidR="00A047FB" w:rsidRPr="00BA0A8A">
        <w:rPr>
          <w:rFonts w:hint="eastAsia"/>
        </w:rPr>
        <w:t>經</w:t>
      </w:r>
      <w:r w:rsidR="00F6664B" w:rsidRPr="00BA0A8A">
        <w:rPr>
          <w:rFonts w:hAnsi="標楷體"/>
        </w:rPr>
        <w:t>本院調查</w:t>
      </w:r>
      <w:r w:rsidR="00F6664B" w:rsidRPr="00BA0A8A">
        <w:rPr>
          <w:rFonts w:hAnsi="標楷體" w:hint="eastAsia"/>
        </w:rPr>
        <w:t>發現</w:t>
      </w:r>
      <w:r w:rsidRPr="00BA0A8A">
        <w:rPr>
          <w:rFonts w:hAnsi="標楷體" w:hint="eastAsia"/>
        </w:rPr>
        <w:t>，</w:t>
      </w:r>
      <w:r w:rsidR="00F6664B" w:rsidRPr="00BA0A8A">
        <w:rPr>
          <w:rFonts w:hAnsi="標楷體" w:hint="eastAsia"/>
        </w:rPr>
        <w:t>縱</w:t>
      </w:r>
      <w:r w:rsidR="008F7E74" w:rsidRPr="00BA0A8A">
        <w:rPr>
          <w:rFonts w:hAnsi="標楷體" w:hint="eastAsia"/>
        </w:rPr>
        <w:t>使</w:t>
      </w:r>
      <w:r w:rsidR="00F6664B" w:rsidRPr="00BA0A8A">
        <w:rPr>
          <w:rFonts w:hAnsi="標楷體" w:hint="eastAsia"/>
        </w:rPr>
        <w:t>法</w:t>
      </w:r>
      <w:r w:rsidR="008F7E74" w:rsidRPr="00BA0A8A">
        <w:rPr>
          <w:rFonts w:hAnsi="標楷體" w:hint="eastAsia"/>
        </w:rPr>
        <w:t>有</w:t>
      </w:r>
      <w:r w:rsidR="00F6664B" w:rsidRPr="00BA0A8A">
        <w:rPr>
          <w:rFonts w:hAnsi="標楷體" w:hint="eastAsia"/>
        </w:rPr>
        <w:t>明定，相關</w:t>
      </w:r>
      <w:r w:rsidR="00F6664B" w:rsidRPr="00BA0A8A">
        <w:rPr>
          <w:rFonts w:hAnsi="標楷體"/>
        </w:rPr>
        <w:t>性平調查過程</w:t>
      </w:r>
      <w:r w:rsidR="00F6664B" w:rsidRPr="00BA0A8A">
        <w:rPr>
          <w:rFonts w:hAnsi="標楷體" w:hint="eastAsia"/>
        </w:rPr>
        <w:t>仍</w:t>
      </w:r>
      <w:r w:rsidR="004C3F15" w:rsidRPr="00BA0A8A">
        <w:rPr>
          <w:rFonts w:hAnsi="標楷體" w:hint="eastAsia"/>
        </w:rPr>
        <w:t>存在程序問題</w:t>
      </w:r>
      <w:r w:rsidR="00F6664B" w:rsidRPr="00BA0A8A">
        <w:rPr>
          <w:rFonts w:hAnsi="標楷體" w:hint="eastAsia"/>
        </w:rPr>
        <w:t>，實反映無論法規如何修正及進步，</w:t>
      </w:r>
      <w:r w:rsidR="00B35704" w:rsidRPr="00BA0A8A">
        <w:rPr>
          <w:rFonts w:hAnsi="標楷體" w:hint="eastAsia"/>
        </w:rPr>
        <w:t>若</w:t>
      </w:r>
      <w:r w:rsidR="00F6664B" w:rsidRPr="00BA0A8A">
        <w:rPr>
          <w:rFonts w:hAnsi="標楷體" w:hint="eastAsia"/>
        </w:rPr>
        <w:t>無法深化於教育現場，</w:t>
      </w:r>
      <w:r w:rsidR="00137ABF" w:rsidRPr="00BA0A8A">
        <w:rPr>
          <w:rFonts w:hAnsi="標楷體" w:hint="eastAsia"/>
        </w:rPr>
        <w:t>性別平等的實踐終將有限</w:t>
      </w:r>
      <w:r w:rsidR="00B35704" w:rsidRPr="00BA0A8A">
        <w:rPr>
          <w:rFonts w:hAnsi="標楷體" w:hint="eastAsia"/>
        </w:rPr>
        <w:t>，影響的是第一線師生之權益</w:t>
      </w:r>
      <w:r w:rsidR="00512CC0" w:rsidRPr="00BA0A8A">
        <w:rPr>
          <w:rFonts w:hAnsi="標楷體"/>
        </w:rPr>
        <w:t>。</w:t>
      </w:r>
    </w:p>
    <w:p w:rsidR="00F913F5" w:rsidRPr="00BA0A8A" w:rsidRDefault="00A047FB" w:rsidP="00F913F5">
      <w:pPr>
        <w:pStyle w:val="11"/>
        <w:ind w:left="680" w:firstLine="680"/>
        <w:rPr>
          <w:rFonts w:hAnsi="標楷體"/>
        </w:rPr>
      </w:pPr>
      <w:bookmarkStart w:id="5" w:name="_Hlk147308192"/>
      <w:r w:rsidRPr="00BA0A8A">
        <w:rPr>
          <w:rFonts w:hAnsi="標楷體" w:hint="eastAsia"/>
        </w:rPr>
        <w:t>本案</w:t>
      </w:r>
      <w:r w:rsidR="00F913F5" w:rsidRPr="00BA0A8A">
        <w:rPr>
          <w:rFonts w:hAnsi="標楷體"/>
        </w:rPr>
        <w:t>經</w:t>
      </w:r>
      <w:r w:rsidR="00F913F5" w:rsidRPr="00BA0A8A">
        <w:rPr>
          <w:rFonts w:hAnsi="標楷體" w:hint="eastAsia"/>
        </w:rPr>
        <w:t>調閱</w:t>
      </w:r>
      <w:r w:rsidR="00A076D6" w:rsidRPr="00BA0A8A">
        <w:rPr>
          <w:rFonts w:hAnsi="標楷體" w:hint="eastAsia"/>
        </w:rPr>
        <w:t>臺南高商</w:t>
      </w:r>
      <w:r w:rsidR="00F913F5" w:rsidRPr="00BA0A8A">
        <w:rPr>
          <w:rStyle w:val="aff4"/>
          <w:rFonts w:hAnsi="標楷體"/>
        </w:rPr>
        <w:footnoteReference w:id="1"/>
      </w:r>
      <w:r w:rsidR="009032AA" w:rsidRPr="00BA0A8A">
        <w:rPr>
          <w:rFonts w:hAnsi="標楷體"/>
        </w:rPr>
        <w:t>、</w:t>
      </w:r>
      <w:r w:rsidR="00F913F5" w:rsidRPr="00BA0A8A">
        <w:rPr>
          <w:rFonts w:hAnsi="標楷體"/>
        </w:rPr>
        <w:t>臺南大學</w:t>
      </w:r>
      <w:r w:rsidR="00F913F5" w:rsidRPr="00BA0A8A">
        <w:rPr>
          <w:rStyle w:val="aff4"/>
          <w:rFonts w:hAnsi="標楷體"/>
        </w:rPr>
        <w:footnoteReference w:id="2"/>
      </w:r>
      <w:r w:rsidR="00F913F5" w:rsidRPr="00BA0A8A">
        <w:rPr>
          <w:rFonts w:hAnsi="標楷體"/>
        </w:rPr>
        <w:t>、桃園市立中壢家事商業高級中等學校</w:t>
      </w:r>
      <w:r w:rsidR="00F913F5" w:rsidRPr="00BA0A8A">
        <w:rPr>
          <w:rStyle w:val="aff4"/>
          <w:rFonts w:hAnsi="標楷體"/>
        </w:rPr>
        <w:footnoteReference w:id="3"/>
      </w:r>
      <w:r w:rsidR="00F913F5" w:rsidRPr="00BA0A8A">
        <w:t>（</w:t>
      </w:r>
      <w:r w:rsidR="00F913F5" w:rsidRPr="00BA0A8A">
        <w:rPr>
          <w:b/>
        </w:rPr>
        <w:t>下稱</w:t>
      </w:r>
      <w:r w:rsidR="00F913F5" w:rsidRPr="00BA0A8A">
        <w:rPr>
          <w:rFonts w:hint="eastAsia"/>
          <w:b/>
        </w:rPr>
        <w:t>中壢</w:t>
      </w:r>
      <w:r w:rsidR="00F913F5" w:rsidRPr="00BA0A8A">
        <w:rPr>
          <w:b/>
        </w:rPr>
        <w:t>家商</w:t>
      </w:r>
      <w:r w:rsidR="00F913F5" w:rsidRPr="00BA0A8A">
        <w:t>）</w:t>
      </w:r>
      <w:r w:rsidR="00F913F5" w:rsidRPr="00BA0A8A">
        <w:rPr>
          <w:rFonts w:hAnsi="標楷體"/>
        </w:rPr>
        <w:t>、臺南市政府警察局</w:t>
      </w:r>
      <w:r w:rsidRPr="00BA0A8A">
        <w:rPr>
          <w:rFonts w:hAnsi="標楷體" w:hint="eastAsia"/>
        </w:rPr>
        <w:t>(</w:t>
      </w:r>
      <w:r w:rsidRPr="00BA0A8A">
        <w:rPr>
          <w:rFonts w:hAnsi="標楷體" w:hint="eastAsia"/>
          <w:b/>
        </w:rPr>
        <w:t>下稱臺南市警察局</w:t>
      </w:r>
      <w:r w:rsidRPr="00BA0A8A">
        <w:rPr>
          <w:rFonts w:hAnsi="標楷體" w:hint="eastAsia"/>
        </w:rPr>
        <w:t>)</w:t>
      </w:r>
      <w:r w:rsidR="00F913F5" w:rsidRPr="00BA0A8A">
        <w:rPr>
          <w:rStyle w:val="aff4"/>
          <w:rFonts w:hAnsi="標楷體"/>
        </w:rPr>
        <w:footnoteReference w:id="4"/>
      </w:r>
      <w:r w:rsidR="00F913F5" w:rsidRPr="00BA0A8A">
        <w:rPr>
          <w:rFonts w:hAnsi="標楷體"/>
        </w:rPr>
        <w:t>、</w:t>
      </w:r>
      <w:r w:rsidR="00F913F5" w:rsidRPr="00BA0A8A">
        <w:rPr>
          <w:rFonts w:hAnsi="標楷體" w:hint="eastAsia"/>
        </w:rPr>
        <w:t>桃園市政府教育局</w:t>
      </w:r>
      <w:r w:rsidR="00F913F5" w:rsidRPr="00BA0A8A">
        <w:rPr>
          <w:rStyle w:val="aff4"/>
          <w:rFonts w:hAnsi="標楷體"/>
        </w:rPr>
        <w:footnoteReference w:id="5"/>
      </w:r>
      <w:r w:rsidR="00F913F5" w:rsidRPr="00BA0A8A">
        <w:rPr>
          <w:rFonts w:hAnsi="標楷體" w:hint="eastAsia"/>
        </w:rPr>
        <w:t>、臺南市政府</w:t>
      </w:r>
      <w:r w:rsidR="00F913F5" w:rsidRPr="00BA0A8A">
        <w:rPr>
          <w:rStyle w:val="aff4"/>
          <w:rFonts w:hAnsi="標楷體"/>
        </w:rPr>
        <w:footnoteReference w:id="6"/>
      </w:r>
      <w:r w:rsidR="00F913F5" w:rsidRPr="00BA0A8A">
        <w:rPr>
          <w:rFonts w:hAnsi="標楷體" w:hint="eastAsia"/>
        </w:rPr>
        <w:t>、嘉義市政府</w:t>
      </w:r>
      <w:r w:rsidR="00F913F5" w:rsidRPr="00BA0A8A">
        <w:rPr>
          <w:rStyle w:val="aff4"/>
          <w:rFonts w:hAnsi="標楷體"/>
        </w:rPr>
        <w:footnoteReference w:id="7"/>
      </w:r>
      <w:r w:rsidR="00F913F5" w:rsidRPr="00BA0A8A">
        <w:rPr>
          <w:rFonts w:hAnsi="標楷體" w:hint="eastAsia"/>
        </w:rPr>
        <w:t>、教育部</w:t>
      </w:r>
      <w:r w:rsidR="00F913F5" w:rsidRPr="00BA0A8A">
        <w:rPr>
          <w:rStyle w:val="aff4"/>
          <w:rFonts w:hAnsi="標楷體"/>
        </w:rPr>
        <w:footnoteReference w:id="8"/>
      </w:r>
      <w:r w:rsidR="00F913F5" w:rsidRPr="00BA0A8A">
        <w:rPr>
          <w:rFonts w:hAnsi="標楷體"/>
        </w:rPr>
        <w:t>等機關卷證資料</w:t>
      </w:r>
      <w:r w:rsidR="00F913F5" w:rsidRPr="00BA0A8A">
        <w:rPr>
          <w:rFonts w:hAnsi="標楷體" w:hint="eastAsia"/>
        </w:rPr>
        <w:t>以</w:t>
      </w:r>
      <w:r w:rsidR="00BA2D03" w:rsidRPr="00BA0A8A">
        <w:rPr>
          <w:rFonts w:hAnsi="標楷體" w:hint="eastAsia"/>
        </w:rPr>
        <w:t>瞭解</w:t>
      </w:r>
      <w:r w:rsidR="00F913F5" w:rsidRPr="00BA0A8A">
        <w:rPr>
          <w:rFonts w:hAnsi="標楷體" w:hint="eastAsia"/>
        </w:rPr>
        <w:t>案情。</w:t>
      </w:r>
    </w:p>
    <w:p w:rsidR="00F913F5" w:rsidRPr="00BA0A8A" w:rsidRDefault="00F913F5" w:rsidP="00F913F5">
      <w:pPr>
        <w:pStyle w:val="11"/>
        <w:ind w:left="680" w:firstLine="680"/>
        <w:rPr>
          <w:rFonts w:hAnsi="標楷體"/>
        </w:rPr>
      </w:pPr>
      <w:r w:rsidRPr="00BA0A8A">
        <w:rPr>
          <w:rFonts w:hAnsi="標楷體" w:hint="eastAsia"/>
        </w:rPr>
        <w:t>為能瞭解本案調查程序所涉法規及校園性別事件實務處理情形，</w:t>
      </w:r>
      <w:r w:rsidRPr="00BA0A8A">
        <w:rPr>
          <w:rFonts w:hAnsi="標楷體"/>
        </w:rPr>
        <w:t>於112年3月30日辦理</w:t>
      </w:r>
      <w:r w:rsidR="00A047FB" w:rsidRPr="00BA0A8A">
        <w:rPr>
          <w:rFonts w:hAnsi="標楷體" w:hint="eastAsia"/>
        </w:rPr>
        <w:t>專家及實務工作者</w:t>
      </w:r>
      <w:r w:rsidRPr="00BA0A8A">
        <w:rPr>
          <w:rFonts w:hAnsi="標楷體"/>
        </w:rPr>
        <w:t>諮詢會議，邀請國立陽明交通大學科技法律學院林志潔教授、中央警察大學行政管理學系林麗珊教授、財團法人人本教育文教基金會張萍主任、台灣性別平等教育協會蘇芊玲創會理事長等專家學者</w:t>
      </w:r>
      <w:r w:rsidRPr="00BA0A8A">
        <w:rPr>
          <w:rFonts w:hAnsi="標楷體" w:hint="eastAsia"/>
        </w:rPr>
        <w:t>，及具</w:t>
      </w:r>
      <w:r w:rsidR="00A047FB" w:rsidRPr="00BA0A8A">
        <w:rPr>
          <w:rFonts w:hAnsi="標楷體" w:hint="eastAsia"/>
        </w:rPr>
        <w:t>備</w:t>
      </w:r>
      <w:r w:rsidRPr="00BA0A8A">
        <w:rPr>
          <w:rFonts w:hAnsi="標楷體" w:hint="eastAsia"/>
        </w:rPr>
        <w:t>性平實</w:t>
      </w:r>
      <w:r w:rsidR="00A047FB" w:rsidRPr="00BA0A8A">
        <w:rPr>
          <w:rFonts w:hAnsi="標楷體" w:hint="eastAsia"/>
        </w:rPr>
        <w:t>際</w:t>
      </w:r>
      <w:r w:rsidRPr="00BA0A8A">
        <w:rPr>
          <w:rFonts w:hAnsi="標楷體" w:hint="eastAsia"/>
        </w:rPr>
        <w:t>調查經</w:t>
      </w:r>
      <w:r w:rsidRPr="00BA0A8A">
        <w:rPr>
          <w:rFonts w:hAnsi="標楷體" w:hint="eastAsia"/>
        </w:rPr>
        <w:lastRenderedPageBreak/>
        <w:t>驗，</w:t>
      </w:r>
      <w:r w:rsidR="00A047FB" w:rsidRPr="00BA0A8A">
        <w:rPr>
          <w:rFonts w:hAnsi="標楷體" w:hint="eastAsia"/>
        </w:rPr>
        <w:t>並可</w:t>
      </w:r>
      <w:r w:rsidRPr="00BA0A8A">
        <w:rPr>
          <w:rFonts w:hAnsi="標楷體" w:hint="eastAsia"/>
        </w:rPr>
        <w:t>參與調查學校層級涵蓋</w:t>
      </w:r>
      <w:r w:rsidR="00A047FB" w:rsidRPr="00BA0A8A">
        <w:rPr>
          <w:rFonts w:hAnsi="標楷體" w:hint="eastAsia"/>
        </w:rPr>
        <w:t>本案所涉高中及</w:t>
      </w:r>
      <w:r w:rsidRPr="00BA0A8A">
        <w:rPr>
          <w:rFonts w:hAnsi="標楷體" w:hint="eastAsia"/>
        </w:rPr>
        <w:t>大專院校之</w:t>
      </w:r>
      <w:r w:rsidRPr="00BA0A8A">
        <w:rPr>
          <w:rFonts w:hAnsi="標楷體"/>
        </w:rPr>
        <w:t>天主教輔仁大學學生輔導中心何冠瑩諮商心理師、國立中央大學諮商輔導中心黃麗君社工師到院提供專業意見</w:t>
      </w:r>
      <w:r w:rsidRPr="00BA0A8A">
        <w:rPr>
          <w:rFonts w:hAnsi="標楷體" w:hint="eastAsia"/>
        </w:rPr>
        <w:t>。</w:t>
      </w:r>
    </w:p>
    <w:p w:rsidR="00512CC0" w:rsidRPr="00BA0A8A" w:rsidRDefault="00A047FB" w:rsidP="00512CC0">
      <w:pPr>
        <w:pStyle w:val="11"/>
        <w:ind w:left="680" w:firstLine="680"/>
        <w:rPr>
          <w:rFonts w:hAnsi="標楷體"/>
        </w:rPr>
      </w:pPr>
      <w:r w:rsidRPr="00BA0A8A">
        <w:rPr>
          <w:rFonts w:hAnsi="標楷體" w:hint="eastAsia"/>
        </w:rPr>
        <w:t>並</w:t>
      </w:r>
      <w:r w:rsidR="00F913F5" w:rsidRPr="00BA0A8A">
        <w:rPr>
          <w:rFonts w:hAnsi="標楷體" w:hint="eastAsia"/>
        </w:rPr>
        <w:t>為確實釐清案情，於</w:t>
      </w:r>
      <w:r w:rsidR="00F913F5" w:rsidRPr="00BA0A8A">
        <w:rPr>
          <w:rFonts w:hAnsi="標楷體"/>
        </w:rPr>
        <w:t>112年4月24日詢問</w:t>
      </w:r>
      <w:r w:rsidR="00F913F5" w:rsidRPr="00BA0A8A">
        <w:rPr>
          <w:rFonts w:hAnsi="標楷體" w:hint="eastAsia"/>
        </w:rPr>
        <w:t>莊師1</w:t>
      </w:r>
      <w:r w:rsidR="00F913F5" w:rsidRPr="00BA0A8A">
        <w:rPr>
          <w:rFonts w:hAnsi="標楷體"/>
        </w:rPr>
        <w:t>06</w:t>
      </w:r>
      <w:r w:rsidR="00F913F5" w:rsidRPr="00BA0A8A">
        <w:rPr>
          <w:rFonts w:hAnsi="標楷體" w:hint="eastAsia"/>
        </w:rPr>
        <w:t>年涉師與生性別事件任職之</w:t>
      </w:r>
      <w:r w:rsidR="00F913F5" w:rsidRPr="00BA0A8A">
        <w:rPr>
          <w:rFonts w:hAnsi="標楷體"/>
        </w:rPr>
        <w:t>中壢家商及</w:t>
      </w:r>
      <w:r w:rsidR="00F913F5" w:rsidRPr="00BA0A8A">
        <w:rPr>
          <w:rFonts w:hAnsi="標楷體" w:hint="eastAsia"/>
        </w:rPr>
        <w:t>相對人學生(</w:t>
      </w:r>
      <w:r w:rsidR="00F913F5" w:rsidRPr="00BA0A8A">
        <w:rPr>
          <w:rFonts w:hAnsi="標楷體" w:hint="eastAsia"/>
          <w:b/>
        </w:rPr>
        <w:t>下稱A生</w:t>
      </w:r>
      <w:r w:rsidR="00F913F5" w:rsidRPr="00BA0A8A">
        <w:rPr>
          <w:rFonts w:hAnsi="標楷體" w:hint="eastAsia"/>
        </w:rPr>
        <w:t>)就讀之女子高級中學(</w:t>
      </w:r>
      <w:r w:rsidR="00F913F5" w:rsidRPr="00BA0A8A">
        <w:rPr>
          <w:rFonts w:hAnsi="標楷體" w:hint="eastAsia"/>
          <w:b/>
        </w:rPr>
        <w:t>下稱甲女中</w:t>
      </w:r>
      <w:r w:rsidR="00F913F5" w:rsidRPr="00BA0A8A">
        <w:rPr>
          <w:rFonts w:hAnsi="標楷體" w:hint="eastAsia"/>
        </w:rPr>
        <w:t>)</w:t>
      </w:r>
      <w:r w:rsidR="00F913F5" w:rsidRPr="00BA0A8A">
        <w:rPr>
          <w:rFonts w:hAnsi="標楷體"/>
        </w:rPr>
        <w:t>人員、112年6月19日詢問臺南高商人員及訪談證人、112年7月13日詢問臺南大學及臺南市警察局人員及訪</w:t>
      </w:r>
      <w:r w:rsidR="00512112" w:rsidRPr="00BA0A8A">
        <w:rPr>
          <w:rFonts w:hAnsi="標楷體" w:hint="eastAsia"/>
        </w:rPr>
        <w:t>談莊師等</w:t>
      </w:r>
      <w:r w:rsidR="00F913F5" w:rsidRPr="00BA0A8A">
        <w:rPr>
          <w:rFonts w:hAnsi="標楷體" w:hint="eastAsia"/>
        </w:rPr>
        <w:t>，並請</w:t>
      </w:r>
      <w:r w:rsidRPr="00BA0A8A">
        <w:rPr>
          <w:rFonts w:hAnsi="標楷體" w:hint="eastAsia"/>
        </w:rPr>
        <w:t>以上</w:t>
      </w:r>
      <w:r w:rsidR="00F913F5" w:rsidRPr="00BA0A8A">
        <w:rPr>
          <w:rFonts w:hAnsi="標楷體" w:hint="eastAsia"/>
        </w:rPr>
        <w:t>單位補充資料到院，再於</w:t>
      </w:r>
      <w:r w:rsidR="00F913F5" w:rsidRPr="00BA0A8A">
        <w:rPr>
          <w:rFonts w:hAnsi="標楷體"/>
        </w:rPr>
        <w:t>112年7月19日詢問教育部國民及學前教育署(</w:t>
      </w:r>
      <w:r w:rsidR="00F913F5" w:rsidRPr="00BA0A8A">
        <w:rPr>
          <w:rFonts w:hAnsi="標楷體"/>
          <w:b/>
        </w:rPr>
        <w:t>下稱國教署</w:t>
      </w:r>
      <w:r w:rsidR="00F913F5" w:rsidRPr="00BA0A8A">
        <w:rPr>
          <w:rFonts w:hAnsi="標楷體"/>
        </w:rPr>
        <w:t>)戴淑芬副署長、</w:t>
      </w:r>
      <w:r w:rsidR="00D51D74" w:rsidRPr="00BA0A8A">
        <w:rPr>
          <w:rFonts w:hAnsi="標楷體" w:hint="eastAsia"/>
        </w:rPr>
        <w:t>學生事務及特殊教育司</w:t>
      </w:r>
      <w:r w:rsidR="00D51D74" w:rsidRPr="00BA0A8A">
        <w:rPr>
          <w:rFonts w:hAnsi="標楷體"/>
        </w:rPr>
        <w:t>(</w:t>
      </w:r>
      <w:r w:rsidR="00D51D74" w:rsidRPr="00BA0A8A">
        <w:rPr>
          <w:rFonts w:hAnsi="標楷體"/>
          <w:b/>
        </w:rPr>
        <w:t>下稱</w:t>
      </w:r>
      <w:r w:rsidR="00D51D74" w:rsidRPr="00BA0A8A">
        <w:rPr>
          <w:rFonts w:hAnsi="標楷體" w:hint="eastAsia"/>
          <w:b/>
        </w:rPr>
        <w:t>學特司</w:t>
      </w:r>
      <w:r w:rsidR="00D51D74" w:rsidRPr="00BA0A8A">
        <w:rPr>
          <w:rFonts w:hAnsi="標楷體"/>
        </w:rPr>
        <w:t>)</w:t>
      </w:r>
      <w:r w:rsidR="00F913F5" w:rsidRPr="00BA0A8A">
        <w:rPr>
          <w:rFonts w:hAnsi="標楷體"/>
        </w:rPr>
        <w:t>許慧卿專門委員、教育部人事處張雅婷科長等相關業務主管及承辦人員</w:t>
      </w:r>
      <w:r w:rsidR="004614B7" w:rsidRPr="00BA0A8A">
        <w:rPr>
          <w:rFonts w:hAnsi="標楷體" w:hint="eastAsia"/>
        </w:rPr>
        <w:t>、相關學校人員</w:t>
      </w:r>
      <w:r w:rsidR="00F913F5" w:rsidRPr="00BA0A8A">
        <w:rPr>
          <w:rFonts w:hAnsi="標楷體"/>
        </w:rPr>
        <w:t>，</w:t>
      </w:r>
      <w:r w:rsidR="00F913F5" w:rsidRPr="00BA0A8A">
        <w:rPr>
          <w:rFonts w:hAnsi="標楷體" w:hint="eastAsia"/>
        </w:rPr>
        <w:t>再經教育部等機關於112年8月28日補充相關資料到院</w:t>
      </w:r>
      <w:r w:rsidR="007319E3" w:rsidRPr="00BA0A8A">
        <w:rPr>
          <w:rFonts w:hAnsi="標楷體" w:hint="eastAsia"/>
        </w:rPr>
        <w:t>，</w:t>
      </w:r>
      <w:r w:rsidR="00512CC0" w:rsidRPr="00BA0A8A">
        <w:rPr>
          <w:rFonts w:hAnsi="標楷體"/>
        </w:rPr>
        <w:t>已調查竣事，茲臚列調查意見如下：</w:t>
      </w:r>
    </w:p>
    <w:p w:rsidR="00436380" w:rsidRPr="00BA0A8A" w:rsidRDefault="00436380" w:rsidP="00436380">
      <w:pPr>
        <w:pStyle w:val="2"/>
      </w:pPr>
      <w:bookmarkStart w:id="6" w:name="_Hlk147309345"/>
      <w:bookmarkStart w:id="7" w:name="_Hlk147394532"/>
      <w:bookmarkStart w:id="8" w:name="_Hlk147309080"/>
      <w:bookmarkStart w:id="9" w:name="_Hlk147309020"/>
      <w:bookmarkStart w:id="10" w:name="_Hlk147394672"/>
      <w:bookmarkEnd w:id="5"/>
      <w:r w:rsidRPr="00BA0A8A">
        <w:rPr>
          <w:rFonts w:hint="eastAsia"/>
          <w:szCs w:val="32"/>
        </w:rPr>
        <w:t>臺南高商莊師於102年任職專任教師期間，3度進入臺南大學宿舍竊取女學生內衣褲逾150件，</w:t>
      </w:r>
      <w:r w:rsidRPr="00BA0A8A">
        <w:rPr>
          <w:rFonts w:hint="eastAsia"/>
        </w:rPr>
        <w:t>本事件延宕至107年才進行性平調查建議莊師應受心理、藥物等治療始可再任教職，並經教評會及教師成績考核委員會審議記過處分，莊師此4年</w:t>
      </w:r>
      <w:r w:rsidR="00576294" w:rsidRPr="00BA0A8A">
        <w:rPr>
          <w:rFonts w:hint="eastAsia"/>
        </w:rPr>
        <w:t>間</w:t>
      </w:r>
      <w:r w:rsidRPr="00BA0A8A">
        <w:rPr>
          <w:rFonts w:hint="eastAsia"/>
        </w:rPr>
        <w:t>已陸續於多校任職，且未接受相關治療。</w:t>
      </w:r>
      <w:r w:rsidRPr="00BA0A8A">
        <w:rPr>
          <w:rFonts w:hint="eastAsia"/>
          <w:szCs w:val="32"/>
        </w:rPr>
        <w:t>臺南高商102年事發後即讓莊師於學期中請假離職，並於國教署調查通報疑義時稱</w:t>
      </w:r>
      <w:r w:rsidR="00E5002B" w:rsidRPr="00BA0A8A">
        <w:rPr>
          <w:rFonts w:hint="eastAsia"/>
          <w:szCs w:val="32"/>
        </w:rPr>
        <w:t>當</w:t>
      </w:r>
      <w:r w:rsidR="009D2C28" w:rsidRPr="00BA0A8A">
        <w:rPr>
          <w:rFonts w:hint="eastAsia"/>
          <w:szCs w:val="32"/>
        </w:rPr>
        <w:t>年</w:t>
      </w:r>
      <w:r w:rsidR="00DE3EAB" w:rsidRPr="00BA0A8A">
        <w:rPr>
          <w:rFonts w:hint="eastAsia"/>
          <w:szCs w:val="32"/>
        </w:rPr>
        <w:t>全然</w:t>
      </w:r>
      <w:r w:rsidRPr="00BA0A8A">
        <w:rPr>
          <w:rFonts w:hint="eastAsia"/>
          <w:szCs w:val="32"/>
        </w:rPr>
        <w:t>不知悉此事，</w:t>
      </w:r>
      <w:r w:rsidRPr="00BA0A8A">
        <w:rPr>
          <w:rFonts w:hint="eastAsia"/>
        </w:rPr>
        <w:t>經本院調查，</w:t>
      </w:r>
      <w:r w:rsidRPr="00BA0A8A">
        <w:t>臺南市警察局</w:t>
      </w:r>
      <w:r w:rsidRPr="00BA0A8A">
        <w:rPr>
          <w:rFonts w:hint="eastAsia"/>
        </w:rPr>
        <w:t>102年確有聯繫</w:t>
      </w:r>
      <w:r w:rsidRPr="00BA0A8A">
        <w:t>臺南高商</w:t>
      </w:r>
      <w:r w:rsidRPr="00BA0A8A">
        <w:rPr>
          <w:rFonts w:hint="eastAsia"/>
        </w:rPr>
        <w:t>取得</w:t>
      </w:r>
      <w:r w:rsidRPr="00BA0A8A">
        <w:t>莊師課表，</w:t>
      </w:r>
      <w:r w:rsidRPr="00BA0A8A">
        <w:rPr>
          <w:rFonts w:hint="eastAsia"/>
        </w:rPr>
        <w:t>擇</w:t>
      </w:r>
      <w:r w:rsidRPr="00BA0A8A">
        <w:t>莊師</w:t>
      </w:r>
      <w:r w:rsidRPr="00BA0A8A">
        <w:rPr>
          <w:rFonts w:hint="eastAsia"/>
        </w:rPr>
        <w:t>有課務當日透過學校通知</w:t>
      </w:r>
      <w:r w:rsidRPr="00BA0A8A">
        <w:t>莊師</w:t>
      </w:r>
      <w:r w:rsidRPr="00BA0A8A">
        <w:rPr>
          <w:rFonts w:hint="eastAsia"/>
        </w:rPr>
        <w:t>，將莊師</w:t>
      </w:r>
      <w:r w:rsidRPr="00BA0A8A">
        <w:t>帶離學校</w:t>
      </w:r>
      <w:r w:rsidRPr="00BA0A8A">
        <w:rPr>
          <w:rFonts w:hint="eastAsia"/>
        </w:rPr>
        <w:t>至租屋處搜得贓物，莊師並自陳學校自始知悉其偷竊內衣褲並討論要進入教評會審議，與臺南高商所稱全</w:t>
      </w:r>
      <w:r w:rsidR="00AA1D7D" w:rsidRPr="00BA0A8A">
        <w:rPr>
          <w:rFonts w:hint="eastAsia"/>
        </w:rPr>
        <w:t>然</w:t>
      </w:r>
      <w:r w:rsidRPr="00BA0A8A">
        <w:rPr>
          <w:rFonts w:hint="eastAsia"/>
        </w:rPr>
        <w:t>不知悉實有出入。莊師偷竊疑涉違反刑法，學校依校園安全及災害事件通報作業要點若知悉應予通報，依教師法及相關函釋善盡查證責任提經教評會審議，並須衡酌得否同</w:t>
      </w:r>
      <w:r w:rsidRPr="00BA0A8A">
        <w:rPr>
          <w:rFonts w:hint="eastAsia"/>
        </w:rPr>
        <w:lastRenderedPageBreak/>
        <w:t>意其辭職，臺南高商對莊師於在校上課期間被警方帶離未積極瞭解妥處，更稱對教師任意請假離職不會過問，難謂善盡教師管理責任。</w:t>
      </w:r>
    </w:p>
    <w:p w:rsidR="00436380" w:rsidRPr="00BA0A8A" w:rsidRDefault="00436380" w:rsidP="00436380">
      <w:pPr>
        <w:pStyle w:val="3"/>
        <w:numPr>
          <w:ilvl w:val="2"/>
          <w:numId w:val="32"/>
        </w:numPr>
        <w:rPr>
          <w:b/>
        </w:rPr>
      </w:pPr>
      <w:r w:rsidRPr="00BA0A8A">
        <w:rPr>
          <w:rFonts w:hint="eastAsia"/>
        </w:rPr>
        <w:t>據校園安全及災害事件通報作業要點</w:t>
      </w:r>
      <w:r w:rsidRPr="00BA0A8A">
        <w:rPr>
          <w:rStyle w:val="aff4"/>
        </w:rPr>
        <w:footnoteReference w:id="9"/>
      </w:r>
      <w:r w:rsidRPr="00BA0A8A">
        <w:rPr>
          <w:rFonts w:hint="eastAsia"/>
        </w:rPr>
        <w:t>第5點規定：「各級學校及幼稚園所屬教職員工生（含替代役役男）發生第四點所定事件時，均應通報本部，其通報時限及作業方式如下：……。」該要點附件</w:t>
      </w:r>
      <w:r w:rsidR="000A7069" w:rsidRPr="00BA0A8A">
        <w:rPr>
          <w:rFonts w:hint="eastAsia"/>
        </w:rPr>
        <w:t>「</w:t>
      </w:r>
      <w:r w:rsidRPr="00BA0A8A">
        <w:rPr>
          <w:rFonts w:hint="eastAsia"/>
        </w:rPr>
        <w:t>暴力事件與偏差行為</w:t>
      </w:r>
      <w:r w:rsidR="000A7069" w:rsidRPr="00BA0A8A">
        <w:rPr>
          <w:rFonts w:hint="eastAsia"/>
        </w:rPr>
        <w:t>」</w:t>
      </w:r>
      <w:r w:rsidRPr="00BA0A8A">
        <w:rPr>
          <w:rFonts w:hint="eastAsia"/>
        </w:rPr>
        <w:t>類別包含</w:t>
      </w:r>
      <w:r w:rsidR="000A7069" w:rsidRPr="00BA0A8A">
        <w:rPr>
          <w:rFonts w:hint="eastAsia"/>
        </w:rPr>
        <w:t>「</w:t>
      </w:r>
      <w:r w:rsidRPr="00BA0A8A">
        <w:rPr>
          <w:rFonts w:hint="eastAsia"/>
        </w:rPr>
        <w:t>疑涉違法事件(疑涉偷竊案件)</w:t>
      </w:r>
      <w:r w:rsidR="000A7069" w:rsidRPr="00BA0A8A">
        <w:rPr>
          <w:rFonts w:hint="eastAsia"/>
        </w:rPr>
        <w:t>」</w:t>
      </w:r>
      <w:r w:rsidR="009E115F" w:rsidRPr="00BA0A8A">
        <w:rPr>
          <w:rFonts w:hint="eastAsia"/>
          <w:b/>
        </w:rPr>
        <w:t>教育部並於約詢資料說明倘學校教職員工生疑涉違法情事，應依規定進行校安通報，以有效維護校園及學生安全</w:t>
      </w:r>
      <w:r w:rsidR="009E115F" w:rsidRPr="00BA0A8A">
        <w:rPr>
          <w:rFonts w:hint="eastAsia"/>
        </w:rPr>
        <w:t>。</w:t>
      </w:r>
    </w:p>
    <w:p w:rsidR="00436380" w:rsidRPr="00947E49" w:rsidRDefault="00436380" w:rsidP="00436380">
      <w:pPr>
        <w:pStyle w:val="3"/>
      </w:pPr>
      <w:r w:rsidRPr="00BA0A8A">
        <w:t>教師法</w:t>
      </w:r>
      <w:r w:rsidRPr="00BA0A8A">
        <w:rPr>
          <w:rStyle w:val="aff4"/>
          <w:rFonts w:hAnsi="標楷體"/>
        </w:rPr>
        <w:footnoteReference w:id="10"/>
      </w:r>
      <w:r w:rsidRPr="00BA0A8A">
        <w:t>第17條規定：「教師除應遵守法令履行聘約外，並負有下列義務：一、遵守聘約規定，維護校譽。</w:t>
      </w:r>
      <w:r w:rsidRPr="00BA0A8A">
        <w:rPr>
          <w:rFonts w:hint="eastAsia"/>
        </w:rPr>
        <w:t>……</w:t>
      </w:r>
      <w:r w:rsidRPr="00BA0A8A">
        <w:t>六、嚴守職分，本於良知，發揚師道及專業精神。</w:t>
      </w:r>
      <w:r w:rsidRPr="00BA0A8A">
        <w:rPr>
          <w:rFonts w:hint="eastAsia"/>
        </w:rPr>
        <w:t>……</w:t>
      </w:r>
      <w:r w:rsidRPr="00BA0A8A">
        <w:t>十、其他依本法或其他法律規定應盡之義務。」第18條規定：「教師違反第17條之規定者，各聘任學校應交教師評審委員會評議後，由學校依有關法令規定處理。」而就涉及解聘、停聘、不續聘之行為，於第14條第1項進一步規定</w:t>
      </w:r>
      <w:r w:rsidRPr="00BA0A8A">
        <w:rPr>
          <w:b/>
        </w:rPr>
        <w:t>：</w:t>
      </w:r>
      <w:r w:rsidRPr="00BA0A8A">
        <w:t>「教師聘任後除有下列各款之一者外，不得解聘、停聘或不續</w:t>
      </w:r>
      <w:r w:rsidRPr="00BA0A8A">
        <w:lastRenderedPageBreak/>
        <w:t>聘：</w:t>
      </w:r>
      <w:r w:rsidRPr="00BA0A8A">
        <w:rPr>
          <w:rFonts w:hint="eastAsia"/>
        </w:rPr>
        <w:t>……</w:t>
      </w:r>
      <w:r w:rsidRPr="00BA0A8A">
        <w:t>九、經學校性別平等教育委員會或依法組成之相關委員會調查確認有性騷擾或性霸凌行為，且情節重大。</w:t>
      </w:r>
      <w:r w:rsidRPr="00BA0A8A">
        <w:rPr>
          <w:rFonts w:hint="eastAsia"/>
        </w:rPr>
        <w:t>……</w:t>
      </w:r>
      <w:r w:rsidRPr="00BA0A8A">
        <w:t>十二、行為違反相關法令，經有關機關查證屬實。</w:t>
      </w:r>
      <w:r w:rsidRPr="00BA0A8A">
        <w:rPr>
          <w:rFonts w:hint="eastAsia"/>
        </w:rPr>
        <w:t>……</w:t>
      </w:r>
      <w:r w:rsidRPr="00BA0A8A">
        <w:t>」第14條第2項規定：「教師有前項第十一款至第十三款規定情事之一者，應經教師評審委員會委員三分之二以上出席及出席委員三分之二以上之審議通過；其有第十二款規定之情事，經教師評審委員會議決解聘或不續聘者，除情節重大者外，應併審酌案件情節，議決一年至四年不得聘任為教師，並報主管教育行政機關核准。」</w:t>
      </w:r>
      <w:r w:rsidRPr="00BA0A8A">
        <w:rPr>
          <w:b/>
        </w:rPr>
        <w:t>範定教師應遵守法令、聘約，並維護校譽及本於良知發揚師道及專業精神等，違反相關規定應經教師評審委員會</w:t>
      </w:r>
      <w:r w:rsidRPr="00BA0A8A">
        <w:rPr>
          <w:rFonts w:hint="eastAsia"/>
          <w:b/>
        </w:rPr>
        <w:t>(下稱教評會)</w:t>
      </w:r>
      <w:r w:rsidRPr="00BA0A8A">
        <w:rPr>
          <w:b/>
        </w:rPr>
        <w:t>審議，更規範若教師行為違反相關法令經有關機關查證屬實等，應經教評會審議是否有達解聘、停聘或不續聘之程度。</w:t>
      </w:r>
      <w:r w:rsidRPr="00BA0A8A">
        <w:rPr>
          <w:rFonts w:hint="eastAsia"/>
          <w:b/>
        </w:rPr>
        <w:t>教育部並進一步於本院約詢時說明，學校如知悉教師涉犯刑事案件，應就相關資訊查處確認，召開教評會審議是否須依教師法第14條規定議處</w:t>
      </w:r>
      <w:r w:rsidR="00277AFA" w:rsidRPr="00BA0A8A">
        <w:rPr>
          <w:rFonts w:hint="eastAsia"/>
        </w:rPr>
        <w:t>。另查</w:t>
      </w:r>
      <w:r w:rsidRPr="00BA0A8A">
        <w:rPr>
          <w:rFonts w:hint="eastAsia"/>
        </w:rPr>
        <w:t>該部於</w:t>
      </w:r>
      <w:r w:rsidRPr="00BA0A8A">
        <w:t>94</w:t>
      </w:r>
      <w:r w:rsidRPr="00BA0A8A">
        <w:rPr>
          <w:rFonts w:hint="eastAsia"/>
        </w:rPr>
        <w:t>年</w:t>
      </w:r>
      <w:r w:rsidRPr="00BA0A8A">
        <w:t>12</w:t>
      </w:r>
      <w:r w:rsidRPr="00BA0A8A">
        <w:rPr>
          <w:rFonts w:hint="eastAsia"/>
        </w:rPr>
        <w:t>月</w:t>
      </w:r>
      <w:r w:rsidRPr="00BA0A8A">
        <w:t>29</w:t>
      </w:r>
      <w:r w:rsidRPr="00BA0A8A">
        <w:rPr>
          <w:rFonts w:hint="eastAsia"/>
        </w:rPr>
        <w:t>日台人（二）字第</w:t>
      </w:r>
      <w:r w:rsidRPr="00BA0A8A">
        <w:t>0940168057</w:t>
      </w:r>
      <w:r w:rsidRPr="00BA0A8A">
        <w:rPr>
          <w:rFonts w:hint="eastAsia"/>
        </w:rPr>
        <w:t>號</w:t>
      </w:r>
      <w:r w:rsidR="00277AFA" w:rsidRPr="00BA0A8A">
        <w:rPr>
          <w:rStyle w:val="aff4"/>
        </w:rPr>
        <w:footnoteReference w:id="11"/>
      </w:r>
      <w:r w:rsidRPr="00BA0A8A">
        <w:rPr>
          <w:rFonts w:hint="eastAsia"/>
        </w:rPr>
        <w:t>函釋：「各級學校教師</w:t>
      </w:r>
      <w:r w:rsidRPr="00947E49">
        <w:rPr>
          <w:rFonts w:hint="eastAsia"/>
          <w:b/>
        </w:rPr>
        <w:t>因涉刑事案件，於未判決確定前，</w:t>
      </w:r>
      <w:r w:rsidRPr="00947E49">
        <w:rPr>
          <w:rFonts w:hint="eastAsia"/>
        </w:rPr>
        <w:t>學校應本於權責就涉案教師是否有教師法第</w:t>
      </w:r>
      <w:r w:rsidRPr="00947E49">
        <w:t>14</w:t>
      </w:r>
      <w:r w:rsidRPr="00947E49">
        <w:rPr>
          <w:rFonts w:hint="eastAsia"/>
        </w:rPr>
        <w:t>條第</w:t>
      </w:r>
      <w:r w:rsidRPr="00947E49">
        <w:t>1</w:t>
      </w:r>
      <w:r w:rsidRPr="00947E49">
        <w:rPr>
          <w:rFonts w:hint="eastAsia"/>
        </w:rPr>
        <w:t>項各款規定情事</w:t>
      </w:r>
      <w:r w:rsidRPr="00947E49">
        <w:rPr>
          <w:rFonts w:hint="eastAsia"/>
          <w:b/>
        </w:rPr>
        <w:t>進行程序及實體查證</w:t>
      </w:r>
      <w:r w:rsidRPr="00947E49">
        <w:rPr>
          <w:rFonts w:hint="eastAsia"/>
        </w:rPr>
        <w:t>，</w:t>
      </w:r>
      <w:r w:rsidRPr="00947E49">
        <w:rPr>
          <w:rFonts w:hint="eastAsia"/>
          <w:b/>
        </w:rPr>
        <w:t>並提各級教師評審委員會審議</w:t>
      </w:r>
      <w:r w:rsidRPr="00947E49">
        <w:rPr>
          <w:rFonts w:hint="eastAsia"/>
        </w:rPr>
        <w:t>。」</w:t>
      </w:r>
      <w:r w:rsidRPr="00947E49">
        <w:t>95</w:t>
      </w:r>
      <w:r w:rsidRPr="00947E49">
        <w:rPr>
          <w:rFonts w:hint="eastAsia"/>
        </w:rPr>
        <w:t>年</w:t>
      </w:r>
      <w:r w:rsidRPr="00947E49">
        <w:t>7</w:t>
      </w:r>
      <w:r w:rsidRPr="00947E49">
        <w:rPr>
          <w:rFonts w:hint="eastAsia"/>
        </w:rPr>
        <w:t>月</w:t>
      </w:r>
      <w:r w:rsidRPr="00947E49">
        <w:t>27</w:t>
      </w:r>
      <w:r w:rsidRPr="00947E49">
        <w:rPr>
          <w:rFonts w:hint="eastAsia"/>
        </w:rPr>
        <w:t>日台人（二）字第</w:t>
      </w:r>
      <w:r w:rsidRPr="00947E49">
        <w:t>0950106356</w:t>
      </w:r>
      <w:r w:rsidRPr="00947E49">
        <w:rPr>
          <w:rFonts w:hint="eastAsia"/>
        </w:rPr>
        <w:t>號函釋就有關教師涉有教師法第</w:t>
      </w:r>
      <w:r w:rsidRPr="00947E49">
        <w:t>14</w:t>
      </w:r>
      <w:r w:rsidRPr="00947E49">
        <w:rPr>
          <w:rFonts w:hint="eastAsia"/>
        </w:rPr>
        <w:t>條第</w:t>
      </w:r>
      <w:r w:rsidRPr="00947E49">
        <w:t>1</w:t>
      </w:r>
      <w:r w:rsidRPr="00947E49">
        <w:rPr>
          <w:rFonts w:hint="eastAsia"/>
        </w:rPr>
        <w:t>項各款情事，得否以辭職方式辦理等疑義進一步說明，略以：「……</w:t>
      </w:r>
      <w:r w:rsidRPr="00947E49">
        <w:rPr>
          <w:rFonts w:hint="eastAsia"/>
          <w:b/>
        </w:rPr>
        <w:t>教師涉有教師法第14條第1項各款情事，學校應就該師所涉個案具體事實，確實檢討速予查明是否應予解聘、停聘或不續聘，再衡</w:t>
      </w:r>
      <w:r w:rsidRPr="00947E49">
        <w:rPr>
          <w:rFonts w:hint="eastAsia"/>
          <w:b/>
        </w:rPr>
        <w:lastRenderedPageBreak/>
        <w:t>酌得否同意其辭職</w:t>
      </w:r>
      <w:r w:rsidRPr="00947E49">
        <w:rPr>
          <w:rFonts w:hint="eastAsia"/>
        </w:rPr>
        <w:t>，</w:t>
      </w:r>
      <w:r w:rsidRPr="00947E49">
        <w:rPr>
          <w:rFonts w:hint="eastAsia"/>
          <w:b/>
        </w:rPr>
        <w:t>避免</w:t>
      </w:r>
      <w:r w:rsidRPr="00947E49">
        <w:rPr>
          <w:rFonts w:hint="eastAsia"/>
        </w:rPr>
        <w:t>產生教師涉有解聘、停聘或不續聘之事由，</w:t>
      </w:r>
      <w:r w:rsidRPr="00947E49">
        <w:rPr>
          <w:rFonts w:hint="eastAsia"/>
          <w:b/>
        </w:rPr>
        <w:t>藉辦理辭職規避責任復轉他校情事。</w:t>
      </w:r>
      <w:r w:rsidRPr="00947E49">
        <w:rPr>
          <w:rFonts w:hint="eastAsia"/>
        </w:rPr>
        <w:t>」</w:t>
      </w:r>
    </w:p>
    <w:p w:rsidR="00436380" w:rsidRPr="00947E49" w:rsidRDefault="00436380" w:rsidP="00436380">
      <w:pPr>
        <w:pStyle w:val="3"/>
        <w:rPr>
          <w:b/>
        </w:rPr>
      </w:pPr>
      <w:r w:rsidRPr="00947E49">
        <w:rPr>
          <w:rFonts w:hint="eastAsia"/>
        </w:rPr>
        <w:t>另據性平法第2條</w:t>
      </w:r>
      <w:r w:rsidRPr="00947E49">
        <w:rPr>
          <w:rStyle w:val="aff4"/>
          <w:rFonts w:hAnsi="標楷體"/>
        </w:rPr>
        <w:footnoteReference w:id="12"/>
      </w:r>
      <w:r w:rsidRPr="00947E49">
        <w:rPr>
          <w:rFonts w:hint="eastAsia"/>
        </w:rPr>
        <w:t>規定：「本法用詞定義如下：……四、性騷擾：指符合下列情形之一，且未達性侵害之程度者：（一）以明示或暗示之方式，從事不受歡迎且具有性意味或性別歧視之言詞或行為，致影響他人之人格尊嚴、學習、或工作之機會或表現者。（二）以性或性別有關之行為，作為自己或他人獲得、喪失或減損其學習或工作有關權益之條件者。……七、校園性侵害、性騷擾或性霸凌事件：指性侵害、性騷擾或性霸凌事件之一方為學校校長、教師、職員、工友或學生，他方為學生者。」第21條第1項規定：「學校校長、教師、職員或工友知悉服務學校發生疑似校園性侵害、性騷擾或性霸凌事件者，除應立即依學校防治規定所定權責，依性侵害犯罪防治法、兒童及少年福利法、身心障礙者權益保障法及其他相關法律規定通報外，並應向學校及當地直轄市、縣（市）主管機關通報，至遲不得超過二十四小時。……學校或主管機關處理校園性侵害、性騷擾或性霸凌事件，應將該事件交由所設之性別平等教育委員會調查處理。」</w:t>
      </w:r>
      <w:r w:rsidRPr="00947E49">
        <w:rPr>
          <w:rFonts w:hint="eastAsia"/>
          <w:b/>
        </w:rPr>
        <w:t>範定校長、教職員等應於知悉有疑似性別事件時，即應予通報，而該性別事件則應交性平會調查處理。</w:t>
      </w:r>
    </w:p>
    <w:p w:rsidR="00436380" w:rsidRPr="00947E49" w:rsidRDefault="00436380" w:rsidP="00436380">
      <w:pPr>
        <w:pStyle w:val="3"/>
        <w:rPr>
          <w:b/>
        </w:rPr>
      </w:pPr>
      <w:r w:rsidRPr="00947E49">
        <w:t>臺南高商專任教師莊師於102年9月3度進入臺南大學學生宿舍偷竊女性內衣褲，由臺南市警察局第二分局經臺南大學報案後偵辦，本院詢據主責本案之</w:t>
      </w:r>
      <w:r w:rsidRPr="00947E49">
        <w:lastRenderedPageBreak/>
        <w:t>警察人員，表示：「接獲臺南大學報警，從監視器及摩托車看到犯嫌，以車追人，看到往臺南高商走，也查到該師FB有跟南商學生</w:t>
      </w:r>
      <w:r w:rsidRPr="00947E49">
        <w:rPr>
          <w:rFonts w:hint="eastAsia"/>
        </w:rPr>
        <w:t>聯繫</w:t>
      </w:r>
      <w:r w:rsidRPr="00947E49">
        <w:t>，所以才往高商老師方向調查。」警方並於102年9月27日9時10分持搜索票前往臺南高商找得莊師後，帶同莊師前往住處搜得竊取之女用內褲140件、女用內衣14件、女用背心共2件等物。102年9月27日莊師被警方帶離後，即於請事假6天後於102年10月7日提出辭職，臺南高商並立即同意發給離職通知單及離職證明書。</w:t>
      </w:r>
    </w:p>
    <w:p w:rsidR="00F20DAE" w:rsidRPr="00947E49" w:rsidRDefault="00436380" w:rsidP="003179A6">
      <w:pPr>
        <w:pStyle w:val="3"/>
        <w:rPr>
          <w:b/>
        </w:rPr>
      </w:pPr>
      <w:r w:rsidRPr="00947E49">
        <w:rPr>
          <w:rFonts w:hint="eastAsia"/>
          <w:b/>
        </w:rPr>
        <w:t>中壢家商106年調查莊師涉他案校園性別事件時發現莊師102年犯行，產生102年莊師犯行臺南高商為何未有通報妥處之疑義</w:t>
      </w:r>
      <w:r w:rsidRPr="00947E49">
        <w:rPr>
          <w:rFonts w:hint="eastAsia"/>
        </w:rPr>
        <w:t>。</w:t>
      </w:r>
      <w:r w:rsidRPr="00947E49">
        <w:rPr>
          <w:rFonts w:hint="eastAsia"/>
          <w:b/>
        </w:rPr>
        <w:t>莊師於校園偷竊女性內衣褲，具有性意味，國教署</w:t>
      </w:r>
      <w:r w:rsidRPr="00947E49">
        <w:rPr>
          <w:rFonts w:hint="eastAsia"/>
          <w:b/>
        </w:rPr>
        <w:tab/>
        <w:t>107年認本案</w:t>
      </w:r>
      <w:r w:rsidR="00CA691D" w:rsidRPr="00947E49">
        <w:rPr>
          <w:rFonts w:hint="eastAsia"/>
          <w:b/>
        </w:rPr>
        <w:t>涉</w:t>
      </w:r>
      <w:r w:rsidRPr="00947E49">
        <w:rPr>
          <w:rFonts w:hint="eastAsia"/>
          <w:b/>
        </w:rPr>
        <w:t>性平事件</w:t>
      </w:r>
      <w:r w:rsidR="00A4143C" w:rsidRPr="00947E49">
        <w:rPr>
          <w:rFonts w:hint="eastAsia"/>
          <w:b/>
        </w:rPr>
        <w:t>，就</w:t>
      </w:r>
      <w:r w:rsidRPr="00947E49">
        <w:rPr>
          <w:rFonts w:hint="eastAsia"/>
          <w:b/>
        </w:rPr>
        <w:t>通報疑義進行查處</w:t>
      </w:r>
      <w:r w:rsidRPr="00947E49">
        <w:rPr>
          <w:rFonts w:hint="eastAsia"/>
        </w:rPr>
        <w:t>，依據「教育部校園性侵害性騷擾及</w:t>
      </w:r>
      <w:proofErr w:type="gramStart"/>
      <w:r w:rsidRPr="00947E49">
        <w:rPr>
          <w:rFonts w:hint="eastAsia"/>
        </w:rPr>
        <w:t>性霸凌</w:t>
      </w:r>
      <w:proofErr w:type="gramEnd"/>
      <w:r w:rsidRPr="00947E49">
        <w:rPr>
          <w:rFonts w:hint="eastAsia"/>
        </w:rPr>
        <w:t>事件回覆填報系統/統計管理系統」臺南高商上傳之性平會會議紀錄，行為人莊師陳述意見書似提及於102年9月間至臺南大學盜取衣物為臺南高商所知並於案件偵審過程中即向該校提出離職並獲准，及102年11月9日曾有新聞媒體（中華日報）報導</w:t>
      </w:r>
      <w:r w:rsidRPr="00947E49">
        <w:rPr>
          <w:rStyle w:val="aff4"/>
        </w:rPr>
        <w:footnoteReference w:id="13"/>
      </w:r>
      <w:r w:rsidRPr="00947E49">
        <w:rPr>
          <w:rFonts w:hint="eastAsia"/>
        </w:rPr>
        <w:t>該行為人已去職兩項疑義，於107年6月25日、107年7月16日函請臺南高商進行說明。臺南高商先於107年7月4日提供國教署請莊師於107年7月2日提供之陳述意見書補充說明，澄清莊師前提及「上情亦為該校所知悉」者之上情係為「渠經○○○(該女高中)榜示錄取後，又以分數算錯為由，要求放棄錄取資格一事，而非渠所犯之竊盜案。」並再於107年7月25日函國教署說明中華日</w:t>
      </w:r>
      <w:r w:rsidRPr="00947E49">
        <w:rPr>
          <w:rFonts w:hint="eastAsia"/>
        </w:rPr>
        <w:lastRenderedPageBreak/>
        <w:t>報報導期間臺南高商無接獲任何機關來函通知莊師違法，亦未有校方人員接受新聞記者採訪，並指該篇報導無提及有向臺南高商查證，報社人員也表示記者除本身犯案外，應秉持新聞倫理道德具有拒絕證言權，遂該校無法就新聞來源進行查證。</w:t>
      </w:r>
      <w:r w:rsidRPr="00947E49">
        <w:rPr>
          <w:rFonts w:hint="eastAsia"/>
          <w:b/>
        </w:rPr>
        <w:t>國教署僅就臺南高商回復，評估尚無客觀證據指出該校知悉該師犯行而涉及延遲通報</w:t>
      </w:r>
      <w:r w:rsidRPr="00947E49">
        <w:rPr>
          <w:rFonts w:hint="eastAsia"/>
        </w:rPr>
        <w:t>，爰於107年8月2日</w:t>
      </w:r>
      <w:r w:rsidRPr="00947E49">
        <w:rPr>
          <w:rFonts w:hint="eastAsia"/>
          <w:b/>
        </w:rPr>
        <w:t>循行政程序簽</w:t>
      </w:r>
      <w:r w:rsidR="005412BF" w:rsidRPr="00947E49">
        <w:rPr>
          <w:rFonts w:hint="eastAsia"/>
          <w:b/>
        </w:rPr>
        <w:t>結</w:t>
      </w:r>
      <w:r w:rsidRPr="00947E49">
        <w:rPr>
          <w:rFonts w:hint="eastAsia"/>
          <w:b/>
        </w:rPr>
        <w:t>，未提報教育部性平會防治組討論</w:t>
      </w:r>
      <w:r w:rsidRPr="00947E49">
        <w:rPr>
          <w:rFonts w:hint="eastAsia"/>
        </w:rPr>
        <w:t>。</w:t>
      </w:r>
    </w:p>
    <w:p w:rsidR="00436380" w:rsidRPr="00947E49" w:rsidRDefault="00436380" w:rsidP="003179A6">
      <w:pPr>
        <w:pStyle w:val="3"/>
        <w:rPr>
          <w:b/>
        </w:rPr>
      </w:pPr>
      <w:r w:rsidRPr="00947E49">
        <w:rPr>
          <w:rFonts w:hint="eastAsia"/>
        </w:rPr>
        <w:t>惟據臺南市警察局提供之偵查卷</w:t>
      </w:r>
      <w:r w:rsidRPr="00947E49">
        <w:t>，</w:t>
      </w:r>
      <w:r w:rsidRPr="00947E49">
        <w:rPr>
          <w:rFonts w:hint="eastAsia"/>
        </w:rPr>
        <w:t>警方於案件移送書之犯罪事實欄位確實記載「……</w:t>
      </w:r>
      <w:r w:rsidRPr="00947E49">
        <w:rPr>
          <w:rFonts w:hint="eastAsia"/>
          <w:b/>
        </w:rPr>
        <w:t>經前往莊嫌任職之學校</w:t>
      </w:r>
      <w:r w:rsidRPr="00947E49">
        <w:rPr>
          <w:rFonts w:hint="eastAsia"/>
        </w:rPr>
        <w:t>帶同莊嫌欲返回搜索地點搜索時，莊嫌主動坦承犯行不諱，……」與莊師之調查筆錄亦有述及至臺南高商找得莊師：「問：警方於102年9月27日9時10分許持臺灣臺南地方法院核發之搜索票(102年聲搜字第000952號)</w:t>
      </w:r>
      <w:r w:rsidRPr="00947E49">
        <w:rPr>
          <w:rFonts w:hint="eastAsia"/>
          <w:b/>
        </w:rPr>
        <w:t>前往你任職之國立臺南高級商業職業學校找你，你有無在場</w:t>
      </w:r>
      <w:r w:rsidRPr="00947E49">
        <w:rPr>
          <w:rFonts w:hint="eastAsia"/>
        </w:rPr>
        <w:t>？答：有的。」另卷中</w:t>
      </w:r>
      <w:r w:rsidRPr="00947E49">
        <w:rPr>
          <w:rFonts w:hint="eastAsia"/>
          <w:b/>
        </w:rPr>
        <w:t>有臺南高商人員傳真給警員之莊師102學年度第1學期課程表</w:t>
      </w:r>
      <w:r w:rsidRPr="00947E49">
        <w:rPr>
          <w:rStyle w:val="aff4"/>
        </w:rPr>
        <w:footnoteReference w:id="14"/>
      </w:r>
      <w:r w:rsidRPr="00947E49">
        <w:rPr>
          <w:rFonts w:hint="eastAsia"/>
        </w:rPr>
        <w:t>，臺南市警察局第二分局亦函復本院</w:t>
      </w:r>
      <w:r w:rsidRPr="00947E49">
        <w:rPr>
          <w:rFonts w:hint="eastAsia"/>
          <w:b/>
        </w:rPr>
        <w:t>說明有與該校學務處人員聯繫</w:t>
      </w:r>
      <w:r w:rsidR="00274779" w:rsidRPr="00947E49">
        <w:rPr>
          <w:rFonts w:hint="eastAsia"/>
          <w:b/>
        </w:rPr>
        <w:t>，經該校同意後，於102年9月18日將莊師授課表傳真予以第二分局，第二分局員警再於102年9月27日在該校門口前，以電話聯繫校方學務處轉知莊師後，由莊師配合警方調查及主動帶同至渠租屋處執行搜索</w:t>
      </w:r>
      <w:r w:rsidRPr="00947E49">
        <w:rPr>
          <w:rFonts w:hint="eastAsia"/>
        </w:rPr>
        <w:t>，辦理本案之員</w:t>
      </w:r>
      <w:r w:rsidRPr="00947E49">
        <w:t>警於本院詢問時</w:t>
      </w:r>
      <w:r w:rsidR="00061C77" w:rsidRPr="00947E49">
        <w:rPr>
          <w:rFonts w:hint="eastAsia"/>
        </w:rPr>
        <w:t>並</w:t>
      </w:r>
      <w:r w:rsidRPr="00947E49">
        <w:t>表示</w:t>
      </w:r>
      <w:r w:rsidRPr="00947E49">
        <w:rPr>
          <w:rFonts w:hint="eastAsia"/>
          <w:b/>
        </w:rPr>
        <w:t>當日有與非教官之學校人員</w:t>
      </w:r>
      <w:r w:rsidRPr="00947E49">
        <w:rPr>
          <w:rFonts w:hint="eastAsia"/>
        </w:rPr>
        <w:t>聯繫</w:t>
      </w:r>
      <w:r w:rsidRPr="00947E49">
        <w:t>：「我們有跟學校聯絡，當時學校給我們課表。當天到學校外，通知跟傳真課表給我們</w:t>
      </w:r>
      <w:r w:rsidRPr="00947E49">
        <w:rPr>
          <w:rFonts w:hint="eastAsia"/>
        </w:rPr>
        <w:t>的</w:t>
      </w:r>
      <w:r w:rsidRPr="00947E49">
        <w:t>同一個人，</w:t>
      </w:r>
      <w:r w:rsidRPr="00947E49">
        <w:rPr>
          <w:rFonts w:hint="eastAsia"/>
        </w:rPr>
        <w:t>……</w:t>
      </w:r>
      <w:r w:rsidRPr="00947E49">
        <w:t>校方有人陪他一起出來，若是教官我們</w:t>
      </w:r>
      <w:r w:rsidRPr="00947E49">
        <w:lastRenderedPageBreak/>
        <w:t>因業務交流熟悉我會認識，當時確定不是教官，這個人我不認識，應該是主管。」</w:t>
      </w:r>
    </w:p>
    <w:p w:rsidR="00436380" w:rsidRPr="00947E49" w:rsidRDefault="009558EB" w:rsidP="00436380">
      <w:pPr>
        <w:pStyle w:val="3"/>
      </w:pPr>
      <w:r w:rsidRPr="00947E49">
        <w:rPr>
          <w:rFonts w:hint="eastAsia"/>
        </w:rPr>
        <w:t>前</w:t>
      </w:r>
      <w:r w:rsidR="009E2A8F" w:rsidRPr="00947E49">
        <w:rPr>
          <w:rFonts w:hint="eastAsia"/>
        </w:rPr>
        <w:t>任職於</w:t>
      </w:r>
      <w:r w:rsidR="00436380" w:rsidRPr="00947E49">
        <w:rPr>
          <w:rFonts w:hint="eastAsia"/>
        </w:rPr>
        <w:t>臺南高商人員</w:t>
      </w:r>
      <w:r w:rsidR="001D4C54" w:rsidRPr="00947E49">
        <w:t>B</w:t>
      </w:r>
      <w:r w:rsidRPr="00947E49">
        <w:rPr>
          <w:rFonts w:hint="eastAsia"/>
        </w:rPr>
        <w:t>亦</w:t>
      </w:r>
      <w:r w:rsidR="009E2A8F" w:rsidRPr="00947E49">
        <w:rPr>
          <w:rFonts w:hint="eastAsia"/>
        </w:rPr>
        <w:t>述及</w:t>
      </w:r>
      <w:r w:rsidRPr="00947E49">
        <w:rPr>
          <w:rFonts w:hint="eastAsia"/>
        </w:rPr>
        <w:t>：「</w:t>
      </w:r>
      <w:r w:rsidRPr="00947E49">
        <w:rPr>
          <w:rFonts w:hint="eastAsia"/>
          <w:b/>
        </w:rPr>
        <w:t>有刑警穿便服到學校門口說要特別找教官，他有出示證件，是二分局警員，出示證件說希望</w:t>
      </w:r>
      <w:r w:rsidR="00A4143C" w:rsidRPr="00947E49">
        <w:rPr>
          <w:rFonts w:hint="eastAsia"/>
          <w:b/>
        </w:rPr>
        <w:t>我們</w:t>
      </w:r>
      <w:r w:rsidRPr="00947E49">
        <w:rPr>
          <w:rFonts w:hint="eastAsia"/>
          <w:b/>
        </w:rPr>
        <w:t>配合</w:t>
      </w:r>
      <w:r w:rsidR="00EA3D8D" w:rsidRPr="00947E49">
        <w:rPr>
          <w:rFonts w:hint="eastAsia"/>
          <w:b/>
        </w:rPr>
        <w:t>。</w:t>
      </w:r>
      <w:r w:rsidRPr="00947E49">
        <w:rPr>
          <w:rFonts w:hint="eastAsia"/>
          <w:b/>
        </w:rPr>
        <w:t>…</w:t>
      </w:r>
      <w:r w:rsidR="004D0CE4" w:rsidRPr="00947E49">
        <w:rPr>
          <w:rFonts w:hint="eastAsia"/>
          <w:b/>
        </w:rPr>
        <w:t>臺南大學女子宿舍有人報失竊，他們偵辦發現可能是我們學校老師，有監視器拍到老師車子</w:t>
      </w:r>
      <w:r w:rsidR="005412BF" w:rsidRPr="00947E49">
        <w:rPr>
          <w:rFonts w:hint="eastAsia"/>
        </w:rPr>
        <w:t>」「</w:t>
      </w:r>
      <w:r w:rsidR="004D0CE4" w:rsidRPr="00947E49">
        <w:rPr>
          <w:rFonts w:hint="eastAsia"/>
          <w:b/>
        </w:rPr>
        <w:t>希望我們配合提供老師上課課表，因為老師有課才會到學校</w:t>
      </w:r>
      <w:r w:rsidR="004D0CE4" w:rsidRPr="00947E49">
        <w:rPr>
          <w:rFonts w:hint="eastAsia"/>
        </w:rPr>
        <w:t>」「</w:t>
      </w:r>
      <w:r w:rsidR="004D0CE4" w:rsidRPr="00947E49">
        <w:rPr>
          <w:rFonts w:hint="eastAsia"/>
          <w:b/>
        </w:rPr>
        <w:t>跟學務主任報告，學務主任覺得不可思議，也有跟校長報告</w:t>
      </w:r>
      <w:r w:rsidR="004D0CE4" w:rsidRPr="00947E49">
        <w:rPr>
          <w:rFonts w:hint="eastAsia"/>
        </w:rPr>
        <w:t>…跟校長報告，</w:t>
      </w:r>
      <w:r w:rsidR="004D0CE4" w:rsidRPr="00947E49">
        <w:rPr>
          <w:rFonts w:hint="eastAsia"/>
          <w:b/>
        </w:rPr>
        <w:t>校長說只是提供老師上課出席資料應該沒問題，所以就提供課表</w:t>
      </w:r>
      <w:r w:rsidR="004D0CE4" w:rsidRPr="00947E49">
        <w:rPr>
          <w:rFonts w:hint="eastAsia"/>
        </w:rPr>
        <w:t>」等語，</w:t>
      </w:r>
      <w:r w:rsidR="00436380" w:rsidRPr="00947E49">
        <w:rPr>
          <w:rFonts w:hint="eastAsia"/>
        </w:rPr>
        <w:t>再經訪談</w:t>
      </w:r>
      <w:r w:rsidR="00436380" w:rsidRPr="00947E49">
        <w:t>莊師亦表示：「(問：當時南商知道您偷內衣褲的有誰？)</w:t>
      </w:r>
      <w:r w:rsidR="00436380" w:rsidRPr="00947E49">
        <w:rPr>
          <w:b/>
        </w:rPr>
        <w:t>學務主任、校長、人事主任確定知道我偷竊內衣褲的事情。</w:t>
      </w:r>
      <w:r w:rsidR="00436380" w:rsidRPr="00947E49">
        <w:t>」</w:t>
      </w:r>
      <w:r w:rsidR="00436380" w:rsidRPr="00947E49">
        <w:rPr>
          <w:rFonts w:hint="eastAsia"/>
        </w:rPr>
        <w:t>並就102年9月27日事發過程進行說明：</w:t>
      </w:r>
      <w:r w:rsidR="00436380" w:rsidRPr="00947E49">
        <w:t>「</w:t>
      </w:r>
      <w:r w:rsidR="004D0CE4" w:rsidRPr="00947E49">
        <w:rPr>
          <w:rFonts w:hint="eastAsia"/>
        </w:rPr>
        <w:t>我當天照常去上班，</w:t>
      </w:r>
      <w:r w:rsidR="00436380" w:rsidRPr="00947E49">
        <w:rPr>
          <w:rFonts w:hint="eastAsia"/>
          <w:b/>
        </w:rPr>
        <w:t>警察先去找了學務處，是學務主任通知我，警察就把我帶走，他們先跟學校學務處講了整件事情</w:t>
      </w:r>
      <w:r w:rsidR="00436380" w:rsidRPr="00947E49">
        <w:rPr>
          <w:rFonts w:hint="eastAsia"/>
        </w:rPr>
        <w:t>，學校都知悉了，當初也沒時間跟同事解釋，就回辦公室拿東西，就上警車。」「</w:t>
      </w:r>
      <w:r w:rsidR="00436380" w:rsidRPr="00947E49">
        <w:rPr>
          <w:rFonts w:hint="eastAsia"/>
          <w:b/>
        </w:rPr>
        <w:t>警察請學務主任聯絡我，</w:t>
      </w:r>
      <w:r w:rsidR="00436380" w:rsidRPr="00947E49">
        <w:rPr>
          <w:rFonts w:hint="eastAsia"/>
        </w:rPr>
        <w:t>當時我在教室，學務主任到教室找我，到1樓就看到便衣警察說明來意，我就拿東西去校門口警車</w:t>
      </w:r>
      <w:r w:rsidR="004D0CE4" w:rsidRPr="00947E49">
        <w:rPr>
          <w:rFonts w:hint="eastAsia"/>
        </w:rPr>
        <w:t>，就去家裡。</w:t>
      </w:r>
      <w:r w:rsidR="00436380" w:rsidRPr="00947E49">
        <w:t>」「</w:t>
      </w:r>
      <w:r w:rsidR="00436380" w:rsidRPr="00947E49">
        <w:rPr>
          <w:b/>
        </w:rPr>
        <w:t>學校立刻要我先不要來校1個禮拜，靜候處理，大概1週以後請我回去，說會召開教評會，會討論懲處，後續沒有召開，應該說我決定要先離職，我不知道他們有沒有開。</w:t>
      </w:r>
      <w:r w:rsidR="00436380" w:rsidRPr="00947E49">
        <w:rPr>
          <w:rFonts w:hint="eastAsia"/>
          <w:b/>
        </w:rPr>
        <w:t>……校長說要按照教評會處理。我大概2、3天就決定要離職。</w:t>
      </w:r>
      <w:r w:rsidR="00436380" w:rsidRPr="00947E49">
        <w:t>」莊師並對臺南高商請其補充陳述書</w:t>
      </w:r>
      <w:r w:rsidR="00436380" w:rsidRPr="00947E49">
        <w:rPr>
          <w:rFonts w:hint="eastAsia"/>
        </w:rPr>
        <w:t>澄清學校不知悉一事</w:t>
      </w:r>
      <w:r w:rsidR="00436380" w:rsidRPr="00947E49">
        <w:t>表示：「</w:t>
      </w:r>
      <w:r w:rsidR="00436380" w:rsidRPr="00947E49">
        <w:rPr>
          <w:rFonts w:hint="eastAsia"/>
          <w:b/>
        </w:rPr>
        <w:t>當時陳述書是律師幫我寫的，</w:t>
      </w:r>
      <w:r w:rsidR="00436380" w:rsidRPr="00947E49">
        <w:rPr>
          <w:b/>
        </w:rPr>
        <w:t>學校自始就是知道，學校怎麼可能不知道，一直都知道我偷竊內衣褲的事情。</w:t>
      </w:r>
      <w:r w:rsidR="00436380" w:rsidRPr="00947E49">
        <w:t>」</w:t>
      </w:r>
      <w:r w:rsidR="00436380" w:rsidRPr="00947E49">
        <w:rPr>
          <w:rFonts w:hint="eastAsia"/>
          <w:b/>
        </w:rPr>
        <w:t>偵查卷證、</w:t>
      </w:r>
      <w:r w:rsidR="000B07F1" w:rsidRPr="00947E49">
        <w:rPr>
          <w:rFonts w:hint="eastAsia"/>
          <w:b/>
        </w:rPr>
        <w:t>警方及相關人員</w:t>
      </w:r>
      <w:r w:rsidR="00436380" w:rsidRPr="00947E49">
        <w:rPr>
          <w:b/>
        </w:rPr>
        <w:t>證詞</w:t>
      </w:r>
      <w:r w:rsidR="00436380" w:rsidRPr="00947E49">
        <w:rPr>
          <w:rFonts w:hint="eastAsia"/>
          <w:b/>
        </w:rPr>
        <w:t>、</w:t>
      </w:r>
      <w:r w:rsidR="00436380" w:rsidRPr="00947E49">
        <w:rPr>
          <w:b/>
        </w:rPr>
        <w:t>莊師說明</w:t>
      </w:r>
      <w:r w:rsidR="00436380" w:rsidRPr="00947E49">
        <w:rPr>
          <w:rFonts w:hint="eastAsia"/>
          <w:b/>
        </w:rPr>
        <w:t>，</w:t>
      </w:r>
      <w:r w:rsidR="00436380" w:rsidRPr="00947E49">
        <w:rPr>
          <w:b/>
        </w:rPr>
        <w:t>皆顯示臺南</w:t>
      </w:r>
      <w:r w:rsidR="00436380" w:rsidRPr="00947E49">
        <w:rPr>
          <w:b/>
        </w:rPr>
        <w:lastRenderedPageBreak/>
        <w:t>高商102年知悉</w:t>
      </w:r>
      <w:r w:rsidR="00436380" w:rsidRPr="00947E49">
        <w:rPr>
          <w:rFonts w:hint="eastAsia"/>
          <w:b/>
        </w:rPr>
        <w:t>並</w:t>
      </w:r>
      <w:r w:rsidR="00436380" w:rsidRPr="00947E49">
        <w:rPr>
          <w:b/>
        </w:rPr>
        <w:t>協助處理案件</w:t>
      </w:r>
      <w:r w:rsidR="00436380" w:rsidRPr="00947E49">
        <w:rPr>
          <w:rFonts w:hint="eastAsia"/>
          <w:b/>
        </w:rPr>
        <w:t>，莊師並提及學校有說要召開教評會及討論懲處，但最後仍讓莊師自行離職</w:t>
      </w:r>
      <w:r w:rsidR="00436380" w:rsidRPr="00947E49">
        <w:rPr>
          <w:b/>
        </w:rPr>
        <w:t>。</w:t>
      </w:r>
      <w:r w:rsidR="00436380" w:rsidRPr="00947E49">
        <w:rPr>
          <w:rFonts w:hint="eastAsia"/>
          <w:b/>
        </w:rPr>
        <w:t>該校作為難認符合教師法及相關函釋，對教師犯行善盡查證及審議責任。</w:t>
      </w:r>
    </w:p>
    <w:p w:rsidR="00436380" w:rsidRPr="00BA0A8A" w:rsidRDefault="00436380" w:rsidP="00A4143C">
      <w:pPr>
        <w:pStyle w:val="3"/>
        <w:tabs>
          <w:tab w:val="left" w:pos="709"/>
        </w:tabs>
      </w:pPr>
      <w:r w:rsidRPr="00947E49">
        <w:rPr>
          <w:b/>
        </w:rPr>
        <w:t>莊師</w:t>
      </w:r>
      <w:r w:rsidRPr="00947E49">
        <w:rPr>
          <w:rFonts w:hint="eastAsia"/>
          <w:b/>
        </w:rPr>
        <w:t>為正式教師並兼任導師，於學期中被警方帶離旋即請假</w:t>
      </w:r>
      <w:r w:rsidRPr="00947E49">
        <w:rPr>
          <w:b/>
        </w:rPr>
        <w:t>離職過程，</w:t>
      </w:r>
      <w:r w:rsidRPr="00947E49">
        <w:rPr>
          <w:rFonts w:hint="eastAsia"/>
          <w:b/>
        </w:rPr>
        <w:t>臺南高商主管人員皆稱不知悉，並稱不會過問瞭解，顯未善盡教師管理責任。</w:t>
      </w:r>
      <w:r w:rsidRPr="00947E49">
        <w:rPr>
          <w:rFonts w:hint="eastAsia"/>
        </w:rPr>
        <w:t>莊師</w:t>
      </w:r>
      <w:r w:rsidRPr="00947E49">
        <w:t>102年9月27日</w:t>
      </w:r>
      <w:r w:rsidRPr="00947E49">
        <w:rPr>
          <w:rFonts w:hint="eastAsia"/>
        </w:rPr>
        <w:t>(星期五)</w:t>
      </w:r>
      <w:r w:rsidRPr="00947E49">
        <w:t>被警方帶離，</w:t>
      </w:r>
      <w:r w:rsidR="00AA0218" w:rsidRPr="00947E49">
        <w:rPr>
          <w:rFonts w:hint="eastAsia"/>
        </w:rPr>
        <w:t>隨</w:t>
      </w:r>
      <w:r w:rsidRPr="00947E49">
        <w:rPr>
          <w:rFonts w:hint="eastAsia"/>
        </w:rPr>
        <w:t>即</w:t>
      </w:r>
      <w:r w:rsidR="00AA0218" w:rsidRPr="00947E49">
        <w:rPr>
          <w:rFonts w:hint="eastAsia"/>
        </w:rPr>
        <w:t>於</w:t>
      </w:r>
      <w:r w:rsidRPr="00947E49">
        <w:rPr>
          <w:rFonts w:hint="eastAsia"/>
        </w:rPr>
        <w:t>學期中請事假1週後離職，莊師每日皆有</w:t>
      </w:r>
      <w:r w:rsidRPr="00947E49">
        <w:t>課務及導師工作，涉課務安排及代理問題，其事假需先經過教學組長及教務主任確認課務安排無虞後同意核章、再經</w:t>
      </w:r>
      <w:r w:rsidRPr="00947E49">
        <w:rPr>
          <w:rFonts w:hint="eastAsia"/>
        </w:rPr>
        <w:t>送</w:t>
      </w:r>
      <w:r w:rsidRPr="00947E49">
        <w:t>單位主管學務主任核章、人事室主任核章、</w:t>
      </w:r>
      <w:r w:rsidRPr="00947E49">
        <w:rPr>
          <w:rFonts w:hint="eastAsia"/>
        </w:rPr>
        <w:t>才可</w:t>
      </w:r>
      <w:r w:rsidRPr="00947E49">
        <w:t>送校長核准，</w:t>
      </w:r>
      <w:r w:rsidRPr="00947E49">
        <w:rPr>
          <w:rFonts w:hint="eastAsia"/>
        </w:rPr>
        <w:t>當時</w:t>
      </w:r>
      <w:r w:rsidRPr="00947E49">
        <w:t>相關人員皆有核章同意，並有請假單為證。</w:t>
      </w:r>
      <w:r w:rsidRPr="00947E49">
        <w:rPr>
          <w:rFonts w:hint="eastAsia"/>
        </w:rPr>
        <w:t>經詢問時任學校相關人員，</w:t>
      </w:r>
      <w:r w:rsidRPr="00947E49">
        <w:t>教學組長表示：「(問：老師臨時請</w:t>
      </w:r>
      <w:r w:rsidRPr="00947E49">
        <w:rPr>
          <w:rFonts w:hint="eastAsia"/>
        </w:rPr>
        <w:t>多天</w:t>
      </w:r>
      <w:r w:rsidRPr="00947E49">
        <w:t>假你們</w:t>
      </w:r>
      <w:r w:rsidRPr="00947E49">
        <w:rPr>
          <w:rFonts w:hint="eastAsia"/>
        </w:rPr>
        <w:t>有無</w:t>
      </w:r>
      <w:r w:rsidRPr="00947E49">
        <w:t>了解？)我都不知道，假單</w:t>
      </w:r>
      <w:r w:rsidRPr="00947E49">
        <w:rPr>
          <w:rFonts w:hint="eastAsia"/>
        </w:rPr>
        <w:t>的確</w:t>
      </w:r>
      <w:r w:rsidRPr="00947E49">
        <w:t>是組長蓋章，但不會過問。」教務主任亦表示：「</w:t>
      </w:r>
      <w:r w:rsidRPr="00947E49">
        <w:rPr>
          <w:szCs w:val="32"/>
        </w:rPr>
        <w:t>(問：學期中臨時請假有無了解？請假代課的不是英文老師怎麼處理</w:t>
      </w:r>
      <w:r w:rsidRPr="00947E49">
        <w:rPr>
          <w:rStyle w:val="aff4"/>
          <w:szCs w:val="32"/>
        </w:rPr>
        <w:footnoteReference w:id="15"/>
      </w:r>
      <w:r w:rsidRPr="00947E49">
        <w:rPr>
          <w:szCs w:val="32"/>
        </w:rPr>
        <w:t>？)教學組長趕快去處理(指請假代課事宜)，我事後蓋章，蓋章是一疊</w:t>
      </w:r>
      <w:r w:rsidRPr="00947E49">
        <w:rPr>
          <w:rFonts w:hint="eastAsia"/>
          <w:szCs w:val="32"/>
        </w:rPr>
        <w:t>一起蓋</w:t>
      </w:r>
      <w:r w:rsidRPr="00947E49">
        <w:rPr>
          <w:szCs w:val="32"/>
        </w:rPr>
        <w:t>，通常</w:t>
      </w:r>
      <w:r w:rsidRPr="00947E49">
        <w:rPr>
          <w:rFonts w:hint="eastAsia"/>
          <w:szCs w:val="32"/>
        </w:rPr>
        <w:t>代課</w:t>
      </w:r>
      <w:r w:rsidRPr="00947E49">
        <w:rPr>
          <w:szCs w:val="32"/>
        </w:rPr>
        <w:t>會找</w:t>
      </w:r>
      <w:r w:rsidR="001057E7" w:rsidRPr="00947E49">
        <w:rPr>
          <w:rFonts w:hint="eastAsia"/>
          <w:szCs w:val="32"/>
        </w:rPr>
        <w:t>英文</w:t>
      </w:r>
      <w:r w:rsidRPr="00947E49">
        <w:rPr>
          <w:szCs w:val="32"/>
        </w:rPr>
        <w:t>老師，是不是英文老師我不知道</w:t>
      </w:r>
      <w:r w:rsidRPr="00947E49">
        <w:rPr>
          <w:rFonts w:hint="eastAsia"/>
          <w:szCs w:val="32"/>
        </w:rPr>
        <w:t>，</w:t>
      </w:r>
      <w:r w:rsidR="001057E7" w:rsidRPr="00947E49">
        <w:rPr>
          <w:rFonts w:hint="eastAsia"/>
          <w:szCs w:val="32"/>
        </w:rPr>
        <w:t>他們處理我都同意……他</w:t>
      </w:r>
      <w:r w:rsidRPr="00947E49">
        <w:rPr>
          <w:szCs w:val="32"/>
        </w:rPr>
        <w:t>怎麼做我都怎麼蓋。」</w:t>
      </w:r>
      <w:r w:rsidR="001057E7" w:rsidRPr="00947E49">
        <w:rPr>
          <w:rFonts w:hint="eastAsia"/>
          <w:szCs w:val="32"/>
        </w:rPr>
        <w:t>管理導師的</w:t>
      </w:r>
      <w:r w:rsidRPr="00947E49">
        <w:rPr>
          <w:szCs w:val="32"/>
        </w:rPr>
        <w:t>學務主任亦表示</w:t>
      </w:r>
      <w:r w:rsidRPr="00947E49">
        <w:rPr>
          <w:rFonts w:hint="eastAsia"/>
          <w:szCs w:val="32"/>
        </w:rPr>
        <w:t>：</w:t>
      </w:r>
      <w:r w:rsidRPr="00947E49">
        <w:rPr>
          <w:szCs w:val="32"/>
        </w:rPr>
        <w:t>「</w:t>
      </w:r>
      <w:r w:rsidRPr="00947E49">
        <w:rPr>
          <w:rFonts w:hint="eastAsia"/>
          <w:szCs w:val="32"/>
        </w:rPr>
        <w:t>……</w:t>
      </w:r>
      <w:r w:rsidRPr="00947E49">
        <w:rPr>
          <w:szCs w:val="32"/>
        </w:rPr>
        <w:t>老師請假我也不知道理由，我也不知道從何問起。我們沒有過問，他一直請假，我就沒再遇到他，我蓋了就送人事室。那是書面資料送到我這裡。老師要走了我就趕快找其他人來處理。」</w:t>
      </w:r>
      <w:r w:rsidRPr="00947E49">
        <w:rPr>
          <w:rFonts w:hint="eastAsia"/>
          <w:b/>
          <w:szCs w:val="32"/>
        </w:rPr>
        <w:t>教師請假理應由學校所管理，學校之課務及教師職務皆於學期開始前即安排，一般教師於學期中請假離職，皆</w:t>
      </w:r>
      <w:r w:rsidRPr="00947E49">
        <w:rPr>
          <w:rFonts w:hint="eastAsia"/>
          <w:b/>
          <w:szCs w:val="32"/>
        </w:rPr>
        <w:lastRenderedPageBreak/>
        <w:t>會對課務進行造成影響，何況莊師為正式教師且兼任導師</w:t>
      </w:r>
      <w:r w:rsidRPr="00947E49">
        <w:rPr>
          <w:rFonts w:hint="eastAsia"/>
          <w:szCs w:val="32"/>
        </w:rPr>
        <w:t>，於學期中</w:t>
      </w:r>
      <w:r w:rsidR="001057E7" w:rsidRPr="00947E49">
        <w:rPr>
          <w:rFonts w:hint="eastAsia"/>
          <w:szCs w:val="32"/>
        </w:rPr>
        <w:t>被警方帶離後即</w:t>
      </w:r>
      <w:r w:rsidRPr="00947E49">
        <w:rPr>
          <w:rFonts w:hint="eastAsia"/>
          <w:szCs w:val="32"/>
        </w:rPr>
        <w:t>請假離職，教</w:t>
      </w:r>
      <w:r w:rsidRPr="00947E49">
        <w:rPr>
          <w:rFonts w:hint="eastAsia"/>
          <w:b/>
          <w:szCs w:val="32"/>
        </w:rPr>
        <w:t>學組長、教務主任、學務主任、校長卻對相關原因皆不知悉且未查證，已不符常理，更</w:t>
      </w:r>
      <w:r w:rsidR="001057E7" w:rsidRPr="00947E49">
        <w:rPr>
          <w:rFonts w:hint="eastAsia"/>
          <w:b/>
          <w:szCs w:val="32"/>
        </w:rPr>
        <w:t>有</w:t>
      </w:r>
      <w:r w:rsidRPr="00947E49">
        <w:rPr>
          <w:rFonts w:hint="eastAsia"/>
          <w:b/>
          <w:szCs w:val="32"/>
        </w:rPr>
        <w:t>辯稱學校對於教師請假並不會過問，相關人員</w:t>
      </w:r>
      <w:r w:rsidRPr="00947E49">
        <w:rPr>
          <w:b/>
        </w:rPr>
        <w:t>就請假</w:t>
      </w:r>
      <w:r w:rsidRPr="00947E49">
        <w:rPr>
          <w:rFonts w:hint="eastAsia"/>
          <w:b/>
        </w:rPr>
        <w:t>及正式教師於學期中離職</w:t>
      </w:r>
      <w:r w:rsidRPr="00947E49">
        <w:rPr>
          <w:b/>
        </w:rPr>
        <w:t>之</w:t>
      </w:r>
      <w:r w:rsidRPr="00947E49">
        <w:rPr>
          <w:rFonts w:hint="eastAsia"/>
          <w:b/>
        </w:rPr>
        <w:t>說明及</w:t>
      </w:r>
      <w:r w:rsidRPr="00947E49">
        <w:rPr>
          <w:b/>
        </w:rPr>
        <w:t>作為</w:t>
      </w:r>
      <w:r w:rsidRPr="00947E49">
        <w:rPr>
          <w:rFonts w:hint="eastAsia"/>
          <w:b/>
        </w:rPr>
        <w:t>顯便宜行事</w:t>
      </w:r>
      <w:r w:rsidRPr="00947E49">
        <w:rPr>
          <w:rFonts w:hint="eastAsia"/>
        </w:rPr>
        <w:t>，並與警方、</w:t>
      </w:r>
      <w:r w:rsidR="00A4143C" w:rsidRPr="00947E49">
        <w:rPr>
          <w:rFonts w:hint="eastAsia"/>
        </w:rPr>
        <w:t>非現職</w:t>
      </w:r>
      <w:r w:rsidRPr="00947E49">
        <w:rPr>
          <w:rFonts w:hint="eastAsia"/>
        </w:rPr>
        <w:t>人員</w:t>
      </w:r>
      <w:r w:rsidR="00A4143C" w:rsidRPr="00947E49">
        <w:rPr>
          <w:rFonts w:hint="eastAsia"/>
        </w:rPr>
        <w:t>B</w:t>
      </w:r>
      <w:r w:rsidRPr="00947E49">
        <w:rPr>
          <w:rFonts w:hint="eastAsia"/>
        </w:rPr>
        <w:t>及莊師所述</w:t>
      </w:r>
      <w:r w:rsidRPr="00BA0A8A">
        <w:rPr>
          <w:rFonts w:hint="eastAsia"/>
        </w:rPr>
        <w:t>明顯不符。</w:t>
      </w:r>
      <w:r w:rsidRPr="00BA0A8A">
        <w:t>102年莊師竊取女性內衣褲及離職過程如下</w:t>
      </w:r>
      <w:r w:rsidRPr="00BA0A8A">
        <w:rPr>
          <w:rFonts w:hint="eastAsia"/>
        </w:rPr>
        <w:t>表</w:t>
      </w:r>
      <w:r w:rsidRPr="00BA0A8A">
        <w:t>：</w:t>
      </w:r>
    </w:p>
    <w:p w:rsidR="00436380" w:rsidRPr="00BA0A8A" w:rsidRDefault="00436380" w:rsidP="00436380">
      <w:pPr>
        <w:pStyle w:val="a4"/>
        <w:ind w:left="480" w:hanging="480"/>
        <w:rPr>
          <w:rFonts w:hAnsi="標楷體"/>
        </w:rPr>
      </w:pPr>
      <w:r w:rsidRPr="00BA0A8A">
        <w:rPr>
          <w:rFonts w:hAnsi="標楷體"/>
        </w:rPr>
        <w:t>102年莊師竊取女性內衣褲及離職過程</w:t>
      </w:r>
    </w:p>
    <w:tbl>
      <w:tblPr>
        <w:tblStyle w:val="afc"/>
        <w:tblW w:w="5000" w:type="pct"/>
        <w:jc w:val="right"/>
        <w:tblLook w:val="04A0" w:firstRow="1" w:lastRow="0" w:firstColumn="1" w:lastColumn="0" w:noHBand="0" w:noVBand="1"/>
      </w:tblPr>
      <w:tblGrid>
        <w:gridCol w:w="2541"/>
        <w:gridCol w:w="6293"/>
      </w:tblGrid>
      <w:tr w:rsidR="00BA0A8A" w:rsidRPr="00BA0A8A" w:rsidTr="009E2A8F">
        <w:trPr>
          <w:tblHeader/>
          <w:jc w:val="right"/>
        </w:trPr>
        <w:tc>
          <w:tcPr>
            <w:tcW w:w="1438" w:type="pct"/>
            <w:shd w:val="clear" w:color="auto" w:fill="DDD9C3" w:themeFill="background2" w:themeFillShade="E6"/>
            <w:vAlign w:val="center"/>
          </w:tcPr>
          <w:p w:rsidR="00436380" w:rsidRPr="00BA0A8A" w:rsidRDefault="00436380" w:rsidP="00611A54">
            <w:pPr>
              <w:pStyle w:val="1"/>
              <w:numPr>
                <w:ilvl w:val="0"/>
                <w:numId w:val="0"/>
              </w:numPr>
              <w:spacing w:line="300" w:lineRule="exact"/>
              <w:jc w:val="center"/>
              <w:rPr>
                <w:sz w:val="28"/>
              </w:rPr>
            </w:pPr>
            <w:r w:rsidRPr="00BA0A8A">
              <w:rPr>
                <w:sz w:val="28"/>
              </w:rPr>
              <w:t>日期(年.月.日)</w:t>
            </w:r>
          </w:p>
        </w:tc>
        <w:tc>
          <w:tcPr>
            <w:tcW w:w="3562" w:type="pct"/>
            <w:shd w:val="clear" w:color="auto" w:fill="DDD9C3" w:themeFill="background2" w:themeFillShade="E6"/>
            <w:vAlign w:val="center"/>
          </w:tcPr>
          <w:p w:rsidR="00436380" w:rsidRPr="00BA0A8A" w:rsidRDefault="00436380" w:rsidP="00611A54">
            <w:pPr>
              <w:pStyle w:val="1"/>
              <w:numPr>
                <w:ilvl w:val="0"/>
                <w:numId w:val="0"/>
              </w:numPr>
              <w:spacing w:line="300" w:lineRule="exact"/>
              <w:jc w:val="center"/>
              <w:rPr>
                <w:sz w:val="28"/>
              </w:rPr>
            </w:pPr>
            <w:r w:rsidRPr="00BA0A8A">
              <w:rPr>
                <w:sz w:val="28"/>
              </w:rPr>
              <w:t>事項</w:t>
            </w:r>
          </w:p>
        </w:tc>
      </w:tr>
      <w:tr w:rsidR="00BA0A8A" w:rsidRPr="00BA0A8A" w:rsidTr="009E2A8F">
        <w:trPr>
          <w:jc w:val="right"/>
        </w:trPr>
        <w:tc>
          <w:tcPr>
            <w:tcW w:w="1438" w:type="pct"/>
            <w:vAlign w:val="center"/>
          </w:tcPr>
          <w:p w:rsidR="00436380" w:rsidRPr="00BA0A8A" w:rsidRDefault="00436380" w:rsidP="00611A54">
            <w:pPr>
              <w:pStyle w:val="1"/>
              <w:numPr>
                <w:ilvl w:val="0"/>
                <w:numId w:val="0"/>
              </w:numPr>
              <w:spacing w:line="300" w:lineRule="exact"/>
              <w:jc w:val="center"/>
              <w:rPr>
                <w:sz w:val="28"/>
              </w:rPr>
            </w:pPr>
            <w:r w:rsidRPr="00BA0A8A">
              <w:rPr>
                <w:sz w:val="28"/>
              </w:rPr>
              <w:t>96.8.1</w:t>
            </w:r>
          </w:p>
        </w:tc>
        <w:tc>
          <w:tcPr>
            <w:tcW w:w="3562" w:type="pct"/>
            <w:vAlign w:val="center"/>
          </w:tcPr>
          <w:p w:rsidR="00436380" w:rsidRPr="00BA0A8A" w:rsidRDefault="00436380" w:rsidP="00611A54">
            <w:pPr>
              <w:pStyle w:val="1"/>
              <w:numPr>
                <w:ilvl w:val="0"/>
                <w:numId w:val="0"/>
              </w:numPr>
              <w:spacing w:line="300" w:lineRule="exact"/>
              <w:rPr>
                <w:sz w:val="28"/>
              </w:rPr>
            </w:pPr>
            <w:r w:rsidRPr="00BA0A8A">
              <w:rPr>
                <w:sz w:val="28"/>
              </w:rPr>
              <w:t>莊師任職臺南高商專任教師。</w:t>
            </w:r>
          </w:p>
        </w:tc>
      </w:tr>
      <w:tr w:rsidR="00BA0A8A" w:rsidRPr="00BA0A8A" w:rsidTr="009E2A8F">
        <w:trPr>
          <w:jc w:val="right"/>
        </w:trPr>
        <w:tc>
          <w:tcPr>
            <w:tcW w:w="1438" w:type="pct"/>
            <w:vAlign w:val="center"/>
          </w:tcPr>
          <w:p w:rsidR="00436380" w:rsidRPr="00BA0A8A" w:rsidRDefault="00436380" w:rsidP="00611A54">
            <w:pPr>
              <w:pStyle w:val="1"/>
              <w:numPr>
                <w:ilvl w:val="0"/>
                <w:numId w:val="0"/>
              </w:numPr>
              <w:spacing w:line="300" w:lineRule="exact"/>
              <w:jc w:val="center"/>
              <w:rPr>
                <w:sz w:val="28"/>
              </w:rPr>
            </w:pPr>
            <w:r w:rsidRPr="00BA0A8A">
              <w:rPr>
                <w:sz w:val="28"/>
              </w:rPr>
              <w:t>102.9.9</w:t>
            </w:r>
          </w:p>
          <w:p w:rsidR="00436380" w:rsidRPr="00BA0A8A" w:rsidRDefault="00436380" w:rsidP="00611A54">
            <w:pPr>
              <w:pStyle w:val="1"/>
              <w:numPr>
                <w:ilvl w:val="0"/>
                <w:numId w:val="0"/>
              </w:numPr>
              <w:spacing w:line="300" w:lineRule="exact"/>
              <w:jc w:val="center"/>
              <w:rPr>
                <w:sz w:val="28"/>
              </w:rPr>
            </w:pPr>
            <w:r w:rsidRPr="00BA0A8A">
              <w:rPr>
                <w:sz w:val="28"/>
              </w:rPr>
              <w:t>102.9.10</w:t>
            </w:r>
          </w:p>
          <w:p w:rsidR="00436380" w:rsidRPr="00BA0A8A" w:rsidRDefault="00436380" w:rsidP="00611A54">
            <w:pPr>
              <w:pStyle w:val="1"/>
              <w:numPr>
                <w:ilvl w:val="0"/>
                <w:numId w:val="0"/>
              </w:numPr>
              <w:spacing w:line="300" w:lineRule="exact"/>
              <w:jc w:val="center"/>
              <w:rPr>
                <w:sz w:val="28"/>
              </w:rPr>
            </w:pPr>
            <w:r w:rsidRPr="00BA0A8A">
              <w:rPr>
                <w:sz w:val="28"/>
              </w:rPr>
              <w:t>102.9.14</w:t>
            </w:r>
          </w:p>
        </w:tc>
        <w:tc>
          <w:tcPr>
            <w:tcW w:w="3562" w:type="pct"/>
            <w:vAlign w:val="center"/>
          </w:tcPr>
          <w:p w:rsidR="00436380" w:rsidRPr="00BA0A8A" w:rsidRDefault="00436380" w:rsidP="00611A54">
            <w:pPr>
              <w:pStyle w:val="1"/>
              <w:numPr>
                <w:ilvl w:val="0"/>
                <w:numId w:val="0"/>
              </w:numPr>
              <w:spacing w:line="300" w:lineRule="exact"/>
              <w:rPr>
                <w:sz w:val="28"/>
              </w:rPr>
            </w:pPr>
            <w:r w:rsidRPr="00BA0A8A">
              <w:rPr>
                <w:sz w:val="28"/>
              </w:rPr>
              <w:t>莊師</w:t>
            </w:r>
            <w:r w:rsidRPr="00BA0A8A">
              <w:rPr>
                <w:rFonts w:hint="eastAsia"/>
                <w:sz w:val="28"/>
              </w:rPr>
              <w:t>3</w:t>
            </w:r>
            <w:r w:rsidRPr="00BA0A8A">
              <w:rPr>
                <w:sz w:val="28"/>
              </w:rPr>
              <w:t>度進入臺南大學宿舍曬衣場竊取女用內衣及內褲</w:t>
            </w:r>
            <w:r w:rsidRPr="00BA0A8A">
              <w:rPr>
                <w:rFonts w:hint="eastAsia"/>
                <w:sz w:val="28"/>
              </w:rPr>
              <w:t>等</w:t>
            </w:r>
            <w:r w:rsidRPr="00BA0A8A">
              <w:rPr>
                <w:sz w:val="28"/>
              </w:rPr>
              <w:t>，前</w:t>
            </w:r>
            <w:r w:rsidRPr="00BA0A8A">
              <w:rPr>
                <w:rFonts w:hint="eastAsia"/>
                <w:sz w:val="28"/>
              </w:rPr>
              <w:t>2</w:t>
            </w:r>
            <w:r w:rsidRPr="00BA0A8A">
              <w:rPr>
                <w:sz w:val="28"/>
              </w:rPr>
              <w:t>次為利用宿舍開學搬遷未有門禁，第</w:t>
            </w:r>
            <w:r w:rsidRPr="00BA0A8A">
              <w:rPr>
                <w:rFonts w:hint="eastAsia"/>
                <w:sz w:val="28"/>
              </w:rPr>
              <w:t>3</w:t>
            </w:r>
            <w:r w:rsidRPr="00BA0A8A">
              <w:rPr>
                <w:sz w:val="28"/>
              </w:rPr>
              <w:t>次為跟隨有門禁卡者進入宿舍，後經臺南大學報警處理。</w:t>
            </w:r>
          </w:p>
        </w:tc>
      </w:tr>
      <w:tr w:rsidR="00BA0A8A" w:rsidRPr="00BA0A8A" w:rsidTr="009E2A8F">
        <w:trPr>
          <w:jc w:val="right"/>
        </w:trPr>
        <w:tc>
          <w:tcPr>
            <w:tcW w:w="1438" w:type="pct"/>
            <w:vAlign w:val="center"/>
          </w:tcPr>
          <w:p w:rsidR="00436380" w:rsidRPr="00BA0A8A" w:rsidRDefault="00436380" w:rsidP="00611A54">
            <w:pPr>
              <w:pStyle w:val="1"/>
              <w:numPr>
                <w:ilvl w:val="0"/>
                <w:numId w:val="0"/>
              </w:numPr>
              <w:spacing w:line="300" w:lineRule="exact"/>
              <w:jc w:val="center"/>
              <w:rPr>
                <w:sz w:val="28"/>
              </w:rPr>
            </w:pPr>
            <w:r w:rsidRPr="00BA0A8A">
              <w:rPr>
                <w:sz w:val="28"/>
              </w:rPr>
              <w:t>102.9.27</w:t>
            </w:r>
          </w:p>
        </w:tc>
        <w:tc>
          <w:tcPr>
            <w:tcW w:w="3562" w:type="pct"/>
            <w:vAlign w:val="center"/>
          </w:tcPr>
          <w:p w:rsidR="00436380" w:rsidRPr="00BA0A8A" w:rsidRDefault="00436380" w:rsidP="00611A54">
            <w:pPr>
              <w:pStyle w:val="1"/>
              <w:numPr>
                <w:ilvl w:val="0"/>
                <w:numId w:val="0"/>
              </w:numPr>
              <w:spacing w:line="300" w:lineRule="exact"/>
              <w:rPr>
                <w:sz w:val="28"/>
              </w:rPr>
            </w:pPr>
            <w:r w:rsidRPr="00BA0A8A">
              <w:rPr>
                <w:sz w:val="28"/>
              </w:rPr>
              <w:t>臺南市警察局第二分局偵辦此案，透過學校學務處查知莊師課表，查據卷證及筆錄，警方確實透過臺南高商傳真取得莊師課表，再於102年9月27莊師有課務會到校之當日，持臺南地院核發之搜索票前往臺南高商找得莊師後，才帶同莊師前往住處搜得竊取之女用內褲140件、女用內衣14件、女用背心共2件等物，共有26名被害人，其中有6人提出告訴。</w:t>
            </w:r>
          </w:p>
        </w:tc>
      </w:tr>
      <w:tr w:rsidR="00BA0A8A" w:rsidRPr="00BA0A8A" w:rsidTr="009E2A8F">
        <w:trPr>
          <w:jc w:val="right"/>
        </w:trPr>
        <w:tc>
          <w:tcPr>
            <w:tcW w:w="1438" w:type="pct"/>
            <w:vAlign w:val="center"/>
          </w:tcPr>
          <w:p w:rsidR="00436380" w:rsidRPr="00BA0A8A" w:rsidRDefault="00436380" w:rsidP="00611A54">
            <w:pPr>
              <w:pStyle w:val="1"/>
              <w:numPr>
                <w:ilvl w:val="0"/>
                <w:numId w:val="0"/>
              </w:numPr>
              <w:spacing w:line="300" w:lineRule="exact"/>
              <w:jc w:val="center"/>
              <w:rPr>
                <w:sz w:val="28"/>
              </w:rPr>
            </w:pPr>
            <w:r w:rsidRPr="00BA0A8A">
              <w:rPr>
                <w:sz w:val="28"/>
              </w:rPr>
              <w:t>102.9.27</w:t>
            </w:r>
          </w:p>
          <w:p w:rsidR="00436380" w:rsidRPr="00BA0A8A" w:rsidRDefault="00436380" w:rsidP="00611A54">
            <w:pPr>
              <w:pStyle w:val="1"/>
              <w:numPr>
                <w:ilvl w:val="0"/>
                <w:numId w:val="0"/>
              </w:numPr>
              <w:spacing w:line="300" w:lineRule="exact"/>
              <w:jc w:val="center"/>
              <w:rPr>
                <w:sz w:val="28"/>
              </w:rPr>
            </w:pPr>
            <w:r w:rsidRPr="00BA0A8A">
              <w:rPr>
                <w:sz w:val="28"/>
              </w:rPr>
              <w:t>~</w:t>
            </w:r>
          </w:p>
          <w:p w:rsidR="00436380" w:rsidRPr="00BA0A8A" w:rsidRDefault="00436380" w:rsidP="00611A54">
            <w:pPr>
              <w:pStyle w:val="1"/>
              <w:numPr>
                <w:ilvl w:val="0"/>
                <w:numId w:val="0"/>
              </w:numPr>
              <w:spacing w:line="300" w:lineRule="exact"/>
              <w:jc w:val="center"/>
              <w:rPr>
                <w:sz w:val="28"/>
              </w:rPr>
            </w:pPr>
            <w:r w:rsidRPr="00BA0A8A">
              <w:rPr>
                <w:sz w:val="28"/>
              </w:rPr>
              <w:t>102.10.04</w:t>
            </w:r>
          </w:p>
        </w:tc>
        <w:tc>
          <w:tcPr>
            <w:tcW w:w="3562" w:type="pct"/>
            <w:vAlign w:val="center"/>
          </w:tcPr>
          <w:p w:rsidR="00436380" w:rsidRPr="00BA0A8A" w:rsidRDefault="00436380" w:rsidP="00611A54">
            <w:pPr>
              <w:pStyle w:val="1"/>
              <w:numPr>
                <w:ilvl w:val="0"/>
                <w:numId w:val="14"/>
              </w:numPr>
              <w:spacing w:line="300" w:lineRule="exact"/>
              <w:rPr>
                <w:sz w:val="28"/>
              </w:rPr>
            </w:pPr>
            <w:r w:rsidRPr="00BA0A8A">
              <w:rPr>
                <w:sz w:val="28"/>
              </w:rPr>
              <w:t>莊師當時有導師職務，102年9月27日臨時被警方帶離，當日之紙本假單為請事假，並因當日有日校課務，須再經過教學組長及教務主任同意核章、再經單位主管學務主任核章、人事室主任核章、再送校長核章。</w:t>
            </w:r>
          </w:p>
          <w:p w:rsidR="00436380" w:rsidRPr="00BA0A8A" w:rsidRDefault="00436380" w:rsidP="00611A54">
            <w:pPr>
              <w:pStyle w:val="1"/>
              <w:numPr>
                <w:ilvl w:val="0"/>
                <w:numId w:val="14"/>
              </w:numPr>
              <w:spacing w:line="300" w:lineRule="exact"/>
              <w:rPr>
                <w:sz w:val="28"/>
              </w:rPr>
            </w:pPr>
            <w:r w:rsidRPr="00BA0A8A">
              <w:rPr>
                <w:sz w:val="28"/>
              </w:rPr>
              <w:t>莊師102年9月30日~102年10月4日續請事假，並因有日校課務，須經過教學組長及教務主任同意核章、再經單位主管學務主任核章、人事室主任核章、再送校長核章。</w:t>
            </w:r>
          </w:p>
          <w:p w:rsidR="00436380" w:rsidRPr="00BA0A8A" w:rsidRDefault="00436380" w:rsidP="00611A54">
            <w:pPr>
              <w:pStyle w:val="1"/>
              <w:numPr>
                <w:ilvl w:val="0"/>
                <w:numId w:val="14"/>
              </w:numPr>
              <w:spacing w:line="300" w:lineRule="exact"/>
              <w:rPr>
                <w:sz w:val="28"/>
              </w:rPr>
            </w:pPr>
            <w:r w:rsidRPr="00BA0A8A">
              <w:rPr>
                <w:sz w:val="28"/>
              </w:rPr>
              <w:t>以上2份假單於102年10月1日經校長批准。</w:t>
            </w:r>
          </w:p>
        </w:tc>
      </w:tr>
      <w:tr w:rsidR="00BA0A8A" w:rsidRPr="00BA0A8A" w:rsidTr="009E2A8F">
        <w:trPr>
          <w:jc w:val="right"/>
        </w:trPr>
        <w:tc>
          <w:tcPr>
            <w:tcW w:w="1438" w:type="pct"/>
            <w:vAlign w:val="center"/>
          </w:tcPr>
          <w:p w:rsidR="00436380" w:rsidRPr="00BA0A8A" w:rsidRDefault="00436380" w:rsidP="00611A54">
            <w:pPr>
              <w:pStyle w:val="1"/>
              <w:numPr>
                <w:ilvl w:val="0"/>
                <w:numId w:val="0"/>
              </w:numPr>
              <w:spacing w:line="300" w:lineRule="exact"/>
              <w:jc w:val="center"/>
              <w:rPr>
                <w:sz w:val="28"/>
              </w:rPr>
            </w:pPr>
            <w:r w:rsidRPr="00BA0A8A">
              <w:rPr>
                <w:sz w:val="28"/>
              </w:rPr>
              <w:t>102.10.07</w:t>
            </w:r>
          </w:p>
        </w:tc>
        <w:tc>
          <w:tcPr>
            <w:tcW w:w="3562" w:type="pct"/>
            <w:vAlign w:val="center"/>
          </w:tcPr>
          <w:p w:rsidR="00436380" w:rsidRPr="00BA0A8A" w:rsidRDefault="00436380" w:rsidP="00611A54">
            <w:pPr>
              <w:pStyle w:val="1"/>
              <w:numPr>
                <w:ilvl w:val="0"/>
                <w:numId w:val="0"/>
              </w:numPr>
              <w:spacing w:line="300" w:lineRule="exact"/>
              <w:rPr>
                <w:sz w:val="28"/>
              </w:rPr>
            </w:pPr>
            <w:r w:rsidRPr="00BA0A8A">
              <w:rPr>
                <w:sz w:val="28"/>
              </w:rPr>
              <w:t>莊師102年10月7日提出辭職書，書面內容為：「因志趣不合，擬請准予辭卸專任教師(兼導師)職務，並自102年10月8日起生效」102年10月7日當日臺南高商即發給離職通知單，次日即發給離職證明書，並辦妥離職手續。</w:t>
            </w:r>
          </w:p>
        </w:tc>
      </w:tr>
    </w:tbl>
    <w:p w:rsidR="00436380" w:rsidRPr="00BA0A8A" w:rsidRDefault="00436380" w:rsidP="00436380">
      <w:pPr>
        <w:pStyle w:val="0"/>
        <w:ind w:leftChars="0" w:left="0"/>
        <w:rPr>
          <w:sz w:val="28"/>
        </w:rPr>
      </w:pPr>
      <w:r w:rsidRPr="00BA0A8A">
        <w:rPr>
          <w:rFonts w:hint="eastAsia"/>
          <w:sz w:val="28"/>
        </w:rPr>
        <w:t>資料來源：本院依據</w:t>
      </w:r>
      <w:proofErr w:type="gramStart"/>
      <w:r w:rsidRPr="00BA0A8A">
        <w:rPr>
          <w:rFonts w:hint="eastAsia"/>
          <w:sz w:val="28"/>
        </w:rPr>
        <w:t>臺</w:t>
      </w:r>
      <w:proofErr w:type="gramEnd"/>
      <w:r w:rsidRPr="00BA0A8A">
        <w:rPr>
          <w:rFonts w:hint="eastAsia"/>
          <w:sz w:val="28"/>
        </w:rPr>
        <w:t>南高商及本案偵查案卷資料整理。</w:t>
      </w:r>
    </w:p>
    <w:p w:rsidR="00436380" w:rsidRPr="00947E49" w:rsidRDefault="00436380" w:rsidP="00436380">
      <w:pPr>
        <w:pStyle w:val="3"/>
      </w:pPr>
      <w:r w:rsidRPr="00947E49">
        <w:rPr>
          <w:rFonts w:hint="eastAsia"/>
          <w:b/>
        </w:rPr>
        <w:lastRenderedPageBreak/>
        <w:t>莊師偷竊行為涉違反刑法，依校園安全及災害事件通報作業要點若知悉應予通報，所涉違法行為，亦應依</w:t>
      </w:r>
      <w:proofErr w:type="gramStart"/>
      <w:r w:rsidRPr="00947E49">
        <w:rPr>
          <w:rFonts w:hint="eastAsia"/>
          <w:b/>
        </w:rPr>
        <w:t>教師法經相關</w:t>
      </w:r>
      <w:proofErr w:type="gramEnd"/>
      <w:r w:rsidRPr="00947E49">
        <w:rPr>
          <w:rFonts w:hint="eastAsia"/>
          <w:b/>
        </w:rPr>
        <w:t>教師成績考核機制</w:t>
      </w:r>
      <w:proofErr w:type="gramStart"/>
      <w:r w:rsidRPr="00947E49">
        <w:rPr>
          <w:rFonts w:hint="eastAsia"/>
          <w:b/>
        </w:rPr>
        <w:t>或依教</w:t>
      </w:r>
      <w:proofErr w:type="gramEnd"/>
      <w:r w:rsidRPr="00947E49">
        <w:rPr>
          <w:rFonts w:hint="eastAsia"/>
          <w:b/>
        </w:rPr>
        <w:t>評會審議處理，才臻完備，以避免教師行為未經審議處理即再任職於其他學校</w:t>
      </w:r>
      <w:r w:rsidRPr="00947E49">
        <w:rPr>
          <w:rFonts w:hint="eastAsia"/>
        </w:rPr>
        <w:t>，而莊師於校園偷竊女性內衣褲，實</w:t>
      </w:r>
      <w:proofErr w:type="gramStart"/>
      <w:r w:rsidRPr="00947E49">
        <w:rPr>
          <w:rFonts w:hint="eastAsia"/>
        </w:rPr>
        <w:t>具有性意</w:t>
      </w:r>
      <w:proofErr w:type="gramEnd"/>
      <w:r w:rsidRPr="00947E49">
        <w:rPr>
          <w:rFonts w:hint="eastAsia"/>
        </w:rPr>
        <w:t>涵，若知悉亦應依</w:t>
      </w:r>
      <w:proofErr w:type="gramStart"/>
      <w:r w:rsidRPr="00947E49">
        <w:rPr>
          <w:rFonts w:hint="eastAsia"/>
        </w:rPr>
        <w:t>性平法通</w:t>
      </w:r>
      <w:proofErr w:type="gramEnd"/>
      <w:r w:rsidRPr="00947E49">
        <w:rPr>
          <w:rFonts w:hint="eastAsia"/>
        </w:rPr>
        <w:t>報</w:t>
      </w:r>
      <w:r w:rsidR="001057E7" w:rsidRPr="00947E49">
        <w:rPr>
          <w:rFonts w:hint="eastAsia"/>
        </w:rPr>
        <w:t>，教育部學特司亦於本院約詢時稱：「這一定涉校園性別事件</w:t>
      </w:r>
      <w:r w:rsidR="00D367BE" w:rsidRPr="00947E49">
        <w:rPr>
          <w:rFonts w:hint="eastAsia"/>
        </w:rPr>
        <w:t>」「學</w:t>
      </w:r>
      <w:proofErr w:type="gramStart"/>
      <w:r w:rsidR="00D367BE" w:rsidRPr="00947E49">
        <w:rPr>
          <w:rFonts w:hint="eastAsia"/>
        </w:rPr>
        <w:t>特</w:t>
      </w:r>
      <w:proofErr w:type="gramEnd"/>
      <w:r w:rsidR="00D367BE" w:rsidRPr="00947E49">
        <w:rPr>
          <w:rFonts w:hint="eastAsia"/>
        </w:rPr>
        <w:t>司於107年已認涉校園性平事件」</w:t>
      </w:r>
      <w:r w:rsidR="001057E7" w:rsidRPr="00947E49">
        <w:rPr>
          <w:rFonts w:hint="eastAsia"/>
        </w:rPr>
        <w:t>，</w:t>
      </w:r>
      <w:r w:rsidR="001057E7" w:rsidRPr="00947E49">
        <w:rPr>
          <w:rFonts w:hint="eastAsia"/>
          <w:b/>
        </w:rPr>
        <w:t>縱當時臺南高商未能</w:t>
      </w:r>
      <w:r w:rsidR="00D367BE" w:rsidRPr="00947E49">
        <w:rPr>
          <w:rFonts w:hint="eastAsia"/>
          <w:b/>
        </w:rPr>
        <w:t>意識屬</w:t>
      </w:r>
      <w:r w:rsidR="001057E7" w:rsidRPr="00947E49">
        <w:rPr>
          <w:rFonts w:hint="eastAsia"/>
          <w:b/>
        </w:rPr>
        <w:t>性平事件，</w:t>
      </w:r>
      <w:r w:rsidR="00D367BE" w:rsidRPr="00947E49">
        <w:rPr>
          <w:rFonts w:hint="eastAsia"/>
          <w:b/>
        </w:rPr>
        <w:t>但莊師涉偷竊行為仍涉違法，</w:t>
      </w:r>
      <w:r w:rsidRPr="00947E49">
        <w:rPr>
          <w:rFonts w:hint="eastAsia"/>
          <w:b/>
        </w:rPr>
        <w:t>102年臺南高商未能即時</w:t>
      </w:r>
      <w:proofErr w:type="gramStart"/>
      <w:r w:rsidRPr="00947E49">
        <w:rPr>
          <w:rFonts w:hint="eastAsia"/>
          <w:b/>
        </w:rPr>
        <w:t>進行校安通</w:t>
      </w:r>
      <w:proofErr w:type="gramEnd"/>
      <w:r w:rsidRPr="00947E49">
        <w:rPr>
          <w:rFonts w:hint="eastAsia"/>
          <w:b/>
        </w:rPr>
        <w:t>報或</w:t>
      </w:r>
      <w:r w:rsidR="00D367BE" w:rsidRPr="00947E49">
        <w:rPr>
          <w:rFonts w:hint="eastAsia"/>
          <w:b/>
        </w:rPr>
        <w:t>積極查證，</w:t>
      </w:r>
      <w:r w:rsidRPr="00947E49">
        <w:rPr>
          <w:rFonts w:hint="eastAsia"/>
          <w:b/>
        </w:rPr>
        <w:t>讓犯行經教評會、教師成績考核委員會正式審議，致本事件延宕至107年進行性平調查，於107年5月8</w:t>
      </w:r>
      <w:r w:rsidRPr="00947E49">
        <w:rPr>
          <w:rFonts w:hint="eastAsia"/>
          <w:b/>
        </w:rPr>
        <w:tab/>
        <w:t>日才做成決議，要求莊師接受相關心理及藥物治療或提醫師證明，始可返回擔任教職</w:t>
      </w:r>
      <w:r w:rsidRPr="00947E49">
        <w:rPr>
          <w:rFonts w:hint="eastAsia"/>
        </w:rPr>
        <w:t>，並就違反刑法</w:t>
      </w:r>
      <w:proofErr w:type="gramStart"/>
      <w:r w:rsidRPr="00947E49">
        <w:rPr>
          <w:rFonts w:hint="eastAsia"/>
        </w:rPr>
        <w:t>另提教</w:t>
      </w:r>
      <w:proofErr w:type="gramEnd"/>
      <w:r w:rsidRPr="00947E49">
        <w:rPr>
          <w:rFonts w:hint="eastAsia"/>
        </w:rPr>
        <w:t>評會及教師成績考核委員會決議記過2次。</w:t>
      </w:r>
      <w:r w:rsidRPr="00947E49">
        <w:rPr>
          <w:rFonts w:hint="eastAsia"/>
          <w:b/>
        </w:rPr>
        <w:t>但莊師於102年9月至107年5月共4年多期間，已陸續於4所學校擔任教師，也未接受任何心理及治療協助，是否對學生有相關不良影響，實難以估算</w:t>
      </w:r>
      <w:r w:rsidRPr="00947E49">
        <w:rPr>
          <w:rFonts w:hint="eastAsia"/>
        </w:rPr>
        <w:t>。</w:t>
      </w:r>
    </w:p>
    <w:p w:rsidR="00436380" w:rsidRPr="00947E49" w:rsidRDefault="00436380" w:rsidP="007D5CD6">
      <w:pPr>
        <w:pStyle w:val="3"/>
      </w:pPr>
      <w:r w:rsidRPr="00947E49">
        <w:rPr>
          <w:rFonts w:hint="eastAsia"/>
        </w:rPr>
        <w:t>綜上</w:t>
      </w:r>
      <w:r w:rsidRPr="00947E49">
        <w:t>，</w:t>
      </w:r>
      <w:bookmarkStart w:id="13" w:name="_Hlk147306966"/>
      <w:bookmarkStart w:id="14" w:name="_Hlk147309149"/>
      <w:r w:rsidR="007D5CD6" w:rsidRPr="00947E49">
        <w:rPr>
          <w:rFonts w:hint="eastAsia"/>
        </w:rPr>
        <w:t>臺南高商莊師於102年任職專任教師期間，3度進入臺南大學宿舍竊取女學生內衣褲逾150件，本事件延宕至107年才進行性平調查建議莊師應受心理、藥物等治療始可再任教職，並經教評會及教師成績考核委員會審議記過處分，莊師此4年間已陸續於多校任職，且未接受相關治療。臺南高商102年事發後即讓莊師於學期中請假離職，並於國教署調查通報疑義時稱當年全然不知悉此事，經本院調查，臺南市警察局102年確有聯繫臺南高商取得莊師課表，擇莊師有課務當日透過學校通知莊師，將莊師帶離學校至租屋處搜得贓物，莊師並自陳學校</w:t>
      </w:r>
      <w:r w:rsidR="007D5CD6" w:rsidRPr="00947E49">
        <w:rPr>
          <w:rFonts w:hint="eastAsia"/>
        </w:rPr>
        <w:lastRenderedPageBreak/>
        <w:t>自始知悉其偷竊內衣褲並討論要進入教評會審議，與臺南高商所稱全然不知悉實有出入。莊師偷竊疑涉違反刑法，學校依校園安全及災害事件通報作業要點若知悉應予通報，依教師法及相關函釋善盡查證責任提經教評會審議，並須衡酌得否同意其辭職，臺南高商對莊師於在校上課期間被警方帶離未積極瞭解妥處，更稱對教師任意請假離職不會過問，難謂善盡教師管理責任</w:t>
      </w:r>
      <w:r w:rsidRPr="00947E49">
        <w:rPr>
          <w:rFonts w:hint="eastAsia"/>
        </w:rPr>
        <w:t>。</w:t>
      </w:r>
    </w:p>
    <w:bookmarkEnd w:id="13"/>
    <w:bookmarkEnd w:id="14"/>
    <w:p w:rsidR="000D0AFF" w:rsidRPr="00947E49" w:rsidRDefault="000D0AFF" w:rsidP="000D0AFF">
      <w:pPr>
        <w:pStyle w:val="2"/>
      </w:pPr>
      <w:r w:rsidRPr="00947E49">
        <w:t>臺南大學學生宿舍遭莊師3度進入竊取女性內衣褲，並有26名女學生受害，威脅校園安全</w:t>
      </w:r>
      <w:r w:rsidRPr="00947E49">
        <w:rPr>
          <w:rFonts w:hint="eastAsia"/>
        </w:rPr>
        <w:t>。</w:t>
      </w:r>
      <w:r w:rsidR="00A64B24" w:rsidRPr="00947E49">
        <w:rPr>
          <w:rFonts w:hint="eastAsia"/>
        </w:rPr>
        <w:t>該校自陳102年案發時</w:t>
      </w:r>
      <w:r w:rsidR="00A64B24" w:rsidRPr="00947E49">
        <w:rPr>
          <w:rFonts w:hAnsi="標楷體"/>
        </w:rPr>
        <w:t>可能因等待確認案情延後通報以致形成漏報</w:t>
      </w:r>
      <w:r w:rsidR="00A64B24" w:rsidRPr="00947E49">
        <w:rPr>
          <w:rFonts w:hAnsi="標楷體" w:hint="eastAsia"/>
        </w:rPr>
        <w:t>，</w:t>
      </w:r>
      <w:r w:rsidRPr="00947E49">
        <w:rPr>
          <w:rFonts w:hint="eastAsia"/>
        </w:rPr>
        <w:t>教育部</w:t>
      </w:r>
      <w:r w:rsidR="00A64B24" w:rsidRPr="00947E49">
        <w:rPr>
          <w:rFonts w:hint="eastAsia"/>
        </w:rPr>
        <w:t>就此疑義業提該部性平會</w:t>
      </w:r>
      <w:r w:rsidR="00FE1198" w:rsidRPr="00947E49">
        <w:rPr>
          <w:rFonts w:hint="eastAsia"/>
        </w:rPr>
        <w:t>檢視</w:t>
      </w:r>
      <w:r w:rsidR="00A64B24" w:rsidRPr="00947E49">
        <w:rPr>
          <w:rFonts w:hint="eastAsia"/>
        </w:rPr>
        <w:t>。</w:t>
      </w:r>
      <w:r w:rsidRPr="00947E49">
        <w:rPr>
          <w:rFonts w:hint="eastAsia"/>
        </w:rPr>
        <w:t>臺南大學102年忙於配合警方偵辦及學生事務未能完善程序非屬不可理解，惟1</w:t>
      </w:r>
      <w:r w:rsidRPr="00947E49">
        <w:t>07</w:t>
      </w:r>
      <w:r w:rsidRPr="00947E49">
        <w:rPr>
          <w:rFonts w:hint="eastAsia"/>
        </w:rPr>
        <w:t>年配合臺南高商進行校園性別事件調查時，卻</w:t>
      </w:r>
      <w:bookmarkStart w:id="15" w:name="_Hlk147310979"/>
      <w:r w:rsidRPr="00947E49">
        <w:rPr>
          <w:rFonts w:hint="eastAsia"/>
        </w:rPr>
        <w:t>仍行事消極粗糙，於26名受害學生中，僅函文聯繫7名學生，更未明確告知具體資訊，致最終僅1名學生提供陳述，且內容顯不知是為性別事件調查。臺南大學</w:t>
      </w:r>
      <w:r w:rsidRPr="00947E49">
        <w:rPr>
          <w:rFonts w:hAnsi="標楷體" w:hint="eastAsia"/>
        </w:rPr>
        <w:t>作為受害學生就讀學校，卻</w:t>
      </w:r>
      <w:r w:rsidRPr="00947E49">
        <w:rPr>
          <w:rFonts w:hint="eastAsia"/>
        </w:rPr>
        <w:t>未依</w:t>
      </w:r>
      <w:bookmarkStart w:id="16" w:name="_Hlk147307598"/>
      <w:r w:rsidRPr="00947E49">
        <w:rPr>
          <w:rFonts w:hint="eastAsia"/>
        </w:rPr>
        <w:t>性平法第22條及第24條</w:t>
      </w:r>
      <w:bookmarkEnd w:id="16"/>
      <w:r w:rsidRPr="00947E49">
        <w:rPr>
          <w:rFonts w:hint="eastAsia"/>
        </w:rPr>
        <w:t>充分維護當事人陳述意見機會並善盡告知責任</w:t>
      </w:r>
      <w:bookmarkEnd w:id="15"/>
      <w:r w:rsidRPr="00947E49">
        <w:rPr>
          <w:rFonts w:hint="eastAsia"/>
        </w:rPr>
        <w:t>，實應確實檢討。</w:t>
      </w:r>
    </w:p>
    <w:p w:rsidR="000D0AFF" w:rsidRPr="00947E49" w:rsidRDefault="000D0AFF" w:rsidP="000D0AFF">
      <w:pPr>
        <w:pStyle w:val="3"/>
      </w:pPr>
      <w:r w:rsidRPr="00947E49">
        <w:t>性平法</w:t>
      </w:r>
      <w:r w:rsidRPr="00947E49">
        <w:rPr>
          <w:rStyle w:val="aff4"/>
          <w:rFonts w:hAnsi="標楷體"/>
        </w:rPr>
        <w:footnoteReference w:id="16"/>
      </w:r>
      <w:r w:rsidRPr="00947E49">
        <w:t>第22條規定：「學校或主管機關調查處理校園性侵害、性騷擾或性霸凌事件時，應秉持客觀、公正、專業之原則，</w:t>
      </w:r>
      <w:r w:rsidRPr="00947E49">
        <w:rPr>
          <w:b/>
        </w:rPr>
        <w:t>給予雙方當事人充分陳述意見及答辯之機會。</w:t>
      </w:r>
      <w:r w:rsidRPr="00947E49">
        <w:t>但應避免重複詢問。」第24條規定：「學校或主管機關處理校園性侵害、性騷擾或性霸凌事件，</w:t>
      </w:r>
      <w:bookmarkStart w:id="17" w:name="_Hlk145006182"/>
      <w:r w:rsidRPr="00947E49">
        <w:rPr>
          <w:b/>
        </w:rPr>
        <w:t>應告知當事人或其法定代理人其得主張之權益及各種救濟途徑</w:t>
      </w:r>
      <w:r w:rsidRPr="00947E49">
        <w:t>，</w:t>
      </w:r>
      <w:bookmarkEnd w:id="17"/>
      <w:r w:rsidRPr="00947E49">
        <w:t>或轉介至相關機構處理，必</w:t>
      </w:r>
      <w:r w:rsidRPr="00947E49">
        <w:lastRenderedPageBreak/>
        <w:t>要時，應提供心理輔導、保護措施或其他協助</w:t>
      </w:r>
      <w:r w:rsidRPr="00947E49">
        <w:rPr>
          <w:rFonts w:hint="eastAsia"/>
        </w:rPr>
        <w:t>……</w:t>
      </w:r>
      <w:r w:rsidRPr="00947E49">
        <w:t>。」</w:t>
      </w:r>
      <w:r w:rsidRPr="00947E49">
        <w:rPr>
          <w:rFonts w:hint="eastAsia"/>
          <w:b/>
        </w:rPr>
        <w:t>範定應給予雙方當事人充分陳述意見及答辯之機會及告知當事人其得主張之權益及各種救濟途徑。</w:t>
      </w:r>
    </w:p>
    <w:p w:rsidR="000D0AFF" w:rsidRPr="00947E49" w:rsidRDefault="000D0AFF" w:rsidP="000D0AFF">
      <w:pPr>
        <w:pStyle w:val="3"/>
      </w:pPr>
      <w:r w:rsidRPr="00947E49">
        <w:rPr>
          <w:rFonts w:hint="eastAsia"/>
        </w:rPr>
        <w:t>臺南大學宿舍於1</w:t>
      </w:r>
      <w:r w:rsidRPr="00947E49">
        <w:t>02</w:t>
      </w:r>
      <w:r w:rsidRPr="00947E49">
        <w:rPr>
          <w:rFonts w:hint="eastAsia"/>
        </w:rPr>
        <w:t>年3度遭莊師進入竊取女性內衣褲等，臺南大學當時之處理過程如下表，就該校疑似未進行校安通報及依性別事件處理，教育部以107年3月9日臺教學（三）字第1070035436號書函，請臺南大學性平會討論釐清及函復說明，並查核該校102年確無通報「校園失竊事件」或「疑似校園性騷擾事件」之校安通報紀錄。臺南大學就此召開性平會</w:t>
      </w:r>
      <w:r w:rsidR="00D5116D" w:rsidRPr="00947E49">
        <w:rPr>
          <w:rFonts w:hint="eastAsia"/>
        </w:rPr>
        <w:t>檢討</w:t>
      </w:r>
      <w:r w:rsidRPr="00947E49">
        <w:rPr>
          <w:rFonts w:hint="eastAsia"/>
        </w:rPr>
        <w:t>釐清，函復教育部說明略以：「因事件發生當時，所有資訊均不確定，包括進入宿舍男子身份、遭竊同學確名單、財物損失等。因此，當時值勤教官及宿舍管理單位即採取先行協助同學報案，請警方進行偵查，等待案情明確，再向教育部校安中心通報。在檢警偵辦過程及法院簡易庭審理期間，均以偵查不公開或學校非受害人等理由，拒絕告知嫌犯姓名及職業等身份資料。臺南大學是至107年經臺南高商通知，方得知行為人具教師身份，因此在102年未啟動調查處理。」</w:t>
      </w:r>
      <w:r w:rsidRPr="00947E49">
        <w:rPr>
          <w:rFonts w:hint="eastAsia"/>
          <w:b/>
        </w:rPr>
        <w:t>該校承認其未啟動調查處理之作為，並解釋該校實非刻意迴避</w:t>
      </w:r>
      <w:r w:rsidRPr="00947E49">
        <w:rPr>
          <w:rFonts w:hint="eastAsia"/>
        </w:rPr>
        <w:t>。</w:t>
      </w:r>
    </w:p>
    <w:p w:rsidR="000D0AFF" w:rsidRPr="00BA0A8A" w:rsidRDefault="000D0AFF" w:rsidP="000D0AFF">
      <w:pPr>
        <w:pStyle w:val="a4"/>
        <w:ind w:left="480" w:hanging="480"/>
      </w:pPr>
      <w:r w:rsidRPr="00BA0A8A">
        <w:rPr>
          <w:rFonts w:hint="eastAsia"/>
        </w:rPr>
        <w:t>臺南大學1</w:t>
      </w:r>
      <w:r w:rsidRPr="00BA0A8A">
        <w:t>02</w:t>
      </w:r>
      <w:r w:rsidRPr="00BA0A8A">
        <w:rPr>
          <w:rFonts w:hint="eastAsia"/>
        </w:rPr>
        <w:t>年遭竊過程及處理</w:t>
      </w:r>
    </w:p>
    <w:tbl>
      <w:tblPr>
        <w:tblStyle w:val="afc"/>
        <w:tblW w:w="5000" w:type="pct"/>
        <w:tblLook w:val="04A0" w:firstRow="1" w:lastRow="0" w:firstColumn="1" w:lastColumn="0" w:noHBand="0" w:noVBand="1"/>
      </w:tblPr>
      <w:tblGrid>
        <w:gridCol w:w="2005"/>
        <w:gridCol w:w="6829"/>
      </w:tblGrid>
      <w:tr w:rsidR="00BA0A8A" w:rsidRPr="00BA0A8A" w:rsidTr="00F20DAE">
        <w:trPr>
          <w:tblHeader/>
        </w:trPr>
        <w:tc>
          <w:tcPr>
            <w:tcW w:w="1135"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0D0AFF" w:rsidRPr="00BA0A8A" w:rsidRDefault="000D0AFF" w:rsidP="009F564E">
            <w:pPr>
              <w:pStyle w:val="1"/>
              <w:numPr>
                <w:ilvl w:val="0"/>
                <w:numId w:val="0"/>
              </w:numPr>
              <w:spacing w:line="300" w:lineRule="exact"/>
              <w:jc w:val="center"/>
              <w:rPr>
                <w:sz w:val="28"/>
              </w:rPr>
            </w:pPr>
            <w:r w:rsidRPr="00BA0A8A">
              <w:rPr>
                <w:w w:val="88"/>
                <w:sz w:val="28"/>
                <w:fitText w:val="1725" w:id="-1155799808"/>
              </w:rPr>
              <w:t>日期(年.月.日</w:t>
            </w:r>
            <w:r w:rsidRPr="00BA0A8A">
              <w:rPr>
                <w:spacing w:val="2"/>
                <w:w w:val="88"/>
                <w:sz w:val="28"/>
                <w:fitText w:val="1725" w:id="-1155799808"/>
              </w:rPr>
              <w:t>)</w:t>
            </w:r>
          </w:p>
        </w:tc>
        <w:tc>
          <w:tcPr>
            <w:tcW w:w="3865"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0D0AFF" w:rsidRPr="00BA0A8A" w:rsidRDefault="000D0AFF" w:rsidP="009F564E">
            <w:pPr>
              <w:pStyle w:val="1"/>
              <w:numPr>
                <w:ilvl w:val="0"/>
                <w:numId w:val="0"/>
              </w:numPr>
              <w:spacing w:line="300" w:lineRule="exact"/>
              <w:rPr>
                <w:sz w:val="28"/>
              </w:rPr>
            </w:pPr>
            <w:r w:rsidRPr="00BA0A8A">
              <w:rPr>
                <w:sz w:val="28"/>
              </w:rPr>
              <w:t>事項</w:t>
            </w:r>
          </w:p>
        </w:tc>
      </w:tr>
      <w:tr w:rsidR="00BA0A8A" w:rsidRPr="00BA0A8A" w:rsidTr="00F20DAE">
        <w:tc>
          <w:tcPr>
            <w:tcW w:w="1135" w:type="pct"/>
            <w:tcBorders>
              <w:top w:val="single" w:sz="4" w:space="0" w:color="auto"/>
              <w:left w:val="single" w:sz="4" w:space="0" w:color="auto"/>
              <w:bottom w:val="single" w:sz="4" w:space="0" w:color="auto"/>
              <w:right w:val="single" w:sz="4" w:space="0" w:color="auto"/>
            </w:tcBorders>
            <w:vAlign w:val="center"/>
            <w:hideMark/>
          </w:tcPr>
          <w:p w:rsidR="000D0AFF" w:rsidRPr="00BA0A8A" w:rsidRDefault="000D0AFF" w:rsidP="009F564E">
            <w:pPr>
              <w:pStyle w:val="1"/>
              <w:numPr>
                <w:ilvl w:val="0"/>
                <w:numId w:val="0"/>
              </w:numPr>
              <w:spacing w:line="300" w:lineRule="exact"/>
              <w:jc w:val="center"/>
              <w:rPr>
                <w:sz w:val="28"/>
              </w:rPr>
            </w:pPr>
            <w:r w:rsidRPr="00BA0A8A">
              <w:rPr>
                <w:sz w:val="28"/>
              </w:rPr>
              <w:t>102.9.9</w:t>
            </w:r>
          </w:p>
        </w:tc>
        <w:tc>
          <w:tcPr>
            <w:tcW w:w="3865" w:type="pct"/>
            <w:tcBorders>
              <w:top w:val="single" w:sz="4" w:space="0" w:color="auto"/>
              <w:left w:val="single" w:sz="4" w:space="0" w:color="auto"/>
              <w:bottom w:val="single" w:sz="4" w:space="0" w:color="auto"/>
              <w:right w:val="single" w:sz="4" w:space="0" w:color="auto"/>
            </w:tcBorders>
            <w:vAlign w:val="center"/>
            <w:hideMark/>
          </w:tcPr>
          <w:p w:rsidR="000D0AFF" w:rsidRPr="00BA0A8A" w:rsidRDefault="000D0AFF" w:rsidP="009F564E">
            <w:pPr>
              <w:pStyle w:val="1"/>
              <w:numPr>
                <w:ilvl w:val="0"/>
                <w:numId w:val="0"/>
              </w:numPr>
              <w:spacing w:line="300" w:lineRule="exact"/>
              <w:rPr>
                <w:sz w:val="28"/>
              </w:rPr>
            </w:pPr>
            <w:r w:rsidRPr="00BA0A8A">
              <w:rPr>
                <w:rFonts w:hint="eastAsia"/>
                <w:sz w:val="28"/>
              </w:rPr>
              <w:t>下午8</w:t>
            </w:r>
            <w:r w:rsidRPr="00BA0A8A">
              <w:rPr>
                <w:sz w:val="28"/>
              </w:rPr>
              <w:t>時左右，莊師藉由新生入住期間宿舍開放親友搬遷物品時，首度進入臺南大學懷遠齋宿舍之女生樓層4樓曬衣場竊取女用內衣及內褲等。</w:t>
            </w:r>
          </w:p>
        </w:tc>
      </w:tr>
      <w:tr w:rsidR="00BA0A8A" w:rsidRPr="00BA0A8A" w:rsidTr="00F20DAE">
        <w:tc>
          <w:tcPr>
            <w:tcW w:w="113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0"/>
              </w:numPr>
              <w:spacing w:line="300" w:lineRule="exact"/>
              <w:jc w:val="center"/>
              <w:rPr>
                <w:sz w:val="28"/>
              </w:rPr>
            </w:pPr>
            <w:r w:rsidRPr="00BA0A8A">
              <w:rPr>
                <w:sz w:val="28"/>
              </w:rPr>
              <w:t>102.9.10</w:t>
            </w:r>
          </w:p>
        </w:tc>
        <w:tc>
          <w:tcPr>
            <w:tcW w:w="386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22"/>
              </w:numPr>
              <w:spacing w:line="300" w:lineRule="exact"/>
              <w:rPr>
                <w:sz w:val="28"/>
              </w:rPr>
            </w:pPr>
            <w:r w:rsidRPr="00BA0A8A">
              <w:rPr>
                <w:sz w:val="28"/>
              </w:rPr>
              <w:t>下午</w:t>
            </w:r>
            <w:r w:rsidRPr="00BA0A8A">
              <w:rPr>
                <w:rFonts w:hint="eastAsia"/>
                <w:sz w:val="28"/>
              </w:rPr>
              <w:t>5</w:t>
            </w:r>
            <w:r w:rsidRPr="00BA0A8A">
              <w:rPr>
                <w:sz w:val="28"/>
              </w:rPr>
              <w:t>時左右，莊師同樣藉由新生入住期間宿舍開放門禁管制讓親友搬遷物品時，進入女生宿舍靜敬齋偷竊內衣褲。</w:t>
            </w:r>
          </w:p>
          <w:p w:rsidR="000D0AFF" w:rsidRPr="00BA0A8A" w:rsidRDefault="000D0AFF" w:rsidP="009F564E">
            <w:pPr>
              <w:pStyle w:val="1"/>
              <w:numPr>
                <w:ilvl w:val="0"/>
                <w:numId w:val="22"/>
              </w:numPr>
              <w:spacing w:line="300" w:lineRule="exact"/>
              <w:rPr>
                <w:sz w:val="28"/>
              </w:rPr>
            </w:pPr>
            <w:r w:rsidRPr="00BA0A8A">
              <w:rPr>
                <w:rFonts w:hint="eastAsia"/>
                <w:sz w:val="28"/>
              </w:rPr>
              <w:t>下午5</w:t>
            </w:r>
            <w:r w:rsidRPr="00BA0A8A">
              <w:rPr>
                <w:sz w:val="28"/>
              </w:rPr>
              <w:t>時40分許臺南大學校安接獲民眾告知，指有人在偷內衣褲。軍訓室全體教官等均前往處</w:t>
            </w:r>
            <w:r w:rsidRPr="00BA0A8A">
              <w:rPr>
                <w:sz w:val="28"/>
              </w:rPr>
              <w:lastRenderedPageBreak/>
              <w:t>理，管理員在第一時間也至樓梯及頂樓查看，但未發現可疑人員</w:t>
            </w:r>
          </w:p>
          <w:p w:rsidR="000D0AFF" w:rsidRPr="00BA0A8A" w:rsidRDefault="000D0AFF" w:rsidP="009F564E">
            <w:pPr>
              <w:pStyle w:val="1"/>
              <w:numPr>
                <w:ilvl w:val="0"/>
                <w:numId w:val="22"/>
              </w:numPr>
              <w:spacing w:line="300" w:lineRule="exact"/>
              <w:rPr>
                <w:sz w:val="28"/>
              </w:rPr>
            </w:pPr>
            <w:r w:rsidRPr="00BA0A8A">
              <w:rPr>
                <w:sz w:val="28"/>
              </w:rPr>
              <w:t>管理員廣播住宿同學注意陌生人進出，遭竊同學請跟宿舍管理員登記，以維護權益。</w:t>
            </w:r>
          </w:p>
          <w:p w:rsidR="000D0AFF" w:rsidRPr="00BA0A8A" w:rsidRDefault="000D0AFF" w:rsidP="009F564E">
            <w:pPr>
              <w:pStyle w:val="1"/>
              <w:numPr>
                <w:ilvl w:val="0"/>
                <w:numId w:val="22"/>
              </w:numPr>
              <w:spacing w:line="300" w:lineRule="exact"/>
              <w:rPr>
                <w:sz w:val="28"/>
              </w:rPr>
            </w:pPr>
            <w:r w:rsidRPr="00BA0A8A">
              <w:rPr>
                <w:sz w:val="28"/>
              </w:rPr>
              <w:t>該校協調教務處針對新生先發給學生證，以利實施門禁管制，並加強巡邏。</w:t>
            </w:r>
          </w:p>
        </w:tc>
      </w:tr>
      <w:tr w:rsidR="00BA0A8A" w:rsidRPr="00BA0A8A" w:rsidTr="00F20DAE">
        <w:tc>
          <w:tcPr>
            <w:tcW w:w="113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0"/>
              </w:numPr>
              <w:spacing w:line="300" w:lineRule="exact"/>
              <w:jc w:val="center"/>
              <w:rPr>
                <w:sz w:val="28"/>
              </w:rPr>
            </w:pPr>
            <w:r w:rsidRPr="00BA0A8A">
              <w:rPr>
                <w:sz w:val="28"/>
              </w:rPr>
              <w:lastRenderedPageBreak/>
              <w:t>102.9.12</w:t>
            </w:r>
          </w:p>
        </w:tc>
        <w:tc>
          <w:tcPr>
            <w:tcW w:w="386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0"/>
              </w:numPr>
              <w:spacing w:line="300" w:lineRule="exact"/>
              <w:rPr>
                <w:sz w:val="28"/>
              </w:rPr>
            </w:pPr>
            <w:r w:rsidRPr="00BA0A8A">
              <w:rPr>
                <w:rFonts w:hint="eastAsia"/>
                <w:sz w:val="28"/>
              </w:rPr>
              <w:t>宿舍</w:t>
            </w:r>
            <w:r w:rsidRPr="00BA0A8A">
              <w:rPr>
                <w:sz w:val="28"/>
              </w:rPr>
              <w:t>管理員調閱監視器，反覆比對各監視器及截取錄像及可疑車號，臺南大學將相關證據交第二分局南門派出所處理，當日南門派出所警員致電了解宿舍偷竊事件。</w:t>
            </w:r>
          </w:p>
        </w:tc>
      </w:tr>
      <w:tr w:rsidR="00BA0A8A" w:rsidRPr="00BA0A8A" w:rsidTr="00F20DAE">
        <w:tc>
          <w:tcPr>
            <w:tcW w:w="113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0"/>
              </w:numPr>
              <w:spacing w:line="300" w:lineRule="exact"/>
              <w:jc w:val="center"/>
              <w:rPr>
                <w:sz w:val="28"/>
              </w:rPr>
            </w:pPr>
            <w:r w:rsidRPr="00BA0A8A">
              <w:rPr>
                <w:sz w:val="28"/>
              </w:rPr>
              <w:t>102.9.13</w:t>
            </w:r>
          </w:p>
        </w:tc>
        <w:tc>
          <w:tcPr>
            <w:tcW w:w="386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0"/>
              </w:numPr>
              <w:spacing w:line="300" w:lineRule="exact"/>
              <w:rPr>
                <w:sz w:val="28"/>
              </w:rPr>
            </w:pPr>
            <w:r w:rsidRPr="00BA0A8A">
              <w:rPr>
                <w:sz w:val="28"/>
              </w:rPr>
              <w:t>值勤教官與</w:t>
            </w:r>
            <w:r w:rsidRPr="00BA0A8A">
              <w:rPr>
                <w:rFonts w:hint="eastAsia"/>
                <w:sz w:val="28"/>
              </w:rPr>
              <w:t>宿舍</w:t>
            </w:r>
            <w:r w:rsidRPr="00BA0A8A">
              <w:rPr>
                <w:sz w:val="28"/>
              </w:rPr>
              <w:t>管理員陪同警員至學生宿舍調查。</w:t>
            </w:r>
          </w:p>
        </w:tc>
      </w:tr>
      <w:tr w:rsidR="00BA0A8A" w:rsidRPr="00BA0A8A" w:rsidTr="00F20DAE">
        <w:tc>
          <w:tcPr>
            <w:tcW w:w="113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0"/>
              </w:numPr>
              <w:spacing w:line="300" w:lineRule="exact"/>
              <w:jc w:val="center"/>
              <w:rPr>
                <w:sz w:val="28"/>
              </w:rPr>
            </w:pPr>
            <w:r w:rsidRPr="00BA0A8A">
              <w:rPr>
                <w:sz w:val="28"/>
              </w:rPr>
              <w:t>102.9.14</w:t>
            </w:r>
          </w:p>
        </w:tc>
        <w:tc>
          <w:tcPr>
            <w:tcW w:w="386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23"/>
              </w:numPr>
              <w:spacing w:line="300" w:lineRule="exact"/>
              <w:rPr>
                <w:sz w:val="28"/>
              </w:rPr>
            </w:pPr>
            <w:r w:rsidRPr="00BA0A8A">
              <w:rPr>
                <w:rFonts w:hint="eastAsia"/>
                <w:sz w:val="28"/>
              </w:rPr>
              <w:t>莊師再度至第1天之宿舍行竊，當天該宿舍已有門禁，故跟隨有門禁卡者進入宿舍，並被女學生看見。</w:t>
            </w:r>
          </w:p>
          <w:p w:rsidR="000D0AFF" w:rsidRPr="00BA0A8A" w:rsidRDefault="000D0AFF" w:rsidP="009F564E">
            <w:pPr>
              <w:pStyle w:val="1"/>
              <w:numPr>
                <w:ilvl w:val="0"/>
                <w:numId w:val="23"/>
              </w:numPr>
              <w:spacing w:line="300" w:lineRule="exact"/>
              <w:rPr>
                <w:sz w:val="28"/>
              </w:rPr>
            </w:pPr>
            <w:r w:rsidRPr="00BA0A8A">
              <w:rPr>
                <w:rFonts w:hint="eastAsia"/>
                <w:sz w:val="28"/>
              </w:rPr>
              <w:t>該宿舍長下午6時30分通知教官竊賊出現，教官隨即前往，但未發現蹤跡。</w:t>
            </w:r>
          </w:p>
          <w:p w:rsidR="000D0AFF" w:rsidRPr="00BA0A8A" w:rsidRDefault="000D0AFF" w:rsidP="009F564E">
            <w:pPr>
              <w:pStyle w:val="1"/>
              <w:numPr>
                <w:ilvl w:val="0"/>
                <w:numId w:val="23"/>
              </w:numPr>
              <w:spacing w:line="300" w:lineRule="exact"/>
              <w:rPr>
                <w:sz w:val="28"/>
              </w:rPr>
            </w:pPr>
            <w:r w:rsidRPr="00BA0A8A">
              <w:rPr>
                <w:rFonts w:hint="eastAsia"/>
                <w:sz w:val="28"/>
              </w:rPr>
              <w:t>教官請各宿舍廣播，請同學們注意陌生人，勿讓其尾隨進入宿舍，並儘速通報齋長或值勤教官，有遭竊同學至宿舍管理員室登記。</w:t>
            </w:r>
          </w:p>
        </w:tc>
      </w:tr>
      <w:tr w:rsidR="00BA0A8A" w:rsidRPr="00BA0A8A" w:rsidTr="00F20DAE">
        <w:trPr>
          <w:trHeight w:val="326"/>
        </w:trPr>
        <w:tc>
          <w:tcPr>
            <w:tcW w:w="113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0"/>
              </w:numPr>
              <w:spacing w:line="300" w:lineRule="exact"/>
              <w:jc w:val="center"/>
              <w:rPr>
                <w:sz w:val="28"/>
              </w:rPr>
            </w:pPr>
            <w:r w:rsidRPr="00BA0A8A">
              <w:rPr>
                <w:sz w:val="28"/>
              </w:rPr>
              <w:t>102.9.17</w:t>
            </w:r>
          </w:p>
        </w:tc>
        <w:tc>
          <w:tcPr>
            <w:tcW w:w="386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24"/>
              </w:numPr>
              <w:spacing w:line="300" w:lineRule="exact"/>
              <w:rPr>
                <w:sz w:val="28"/>
              </w:rPr>
            </w:pPr>
            <w:r w:rsidRPr="00BA0A8A">
              <w:rPr>
                <w:sz w:val="28"/>
              </w:rPr>
              <w:t>臺南大學配合警方要求，提供宿舍管理室較具隱蔽性之空間，以協助其進行筆錄及證物確認。</w:t>
            </w:r>
          </w:p>
          <w:p w:rsidR="000D0AFF" w:rsidRPr="00BA0A8A" w:rsidRDefault="000D0AFF" w:rsidP="009F564E">
            <w:pPr>
              <w:pStyle w:val="1"/>
              <w:numPr>
                <w:ilvl w:val="0"/>
                <w:numId w:val="24"/>
              </w:numPr>
              <w:spacing w:line="300" w:lineRule="exact"/>
              <w:rPr>
                <w:sz w:val="28"/>
              </w:rPr>
            </w:pPr>
            <w:r w:rsidRPr="00BA0A8A">
              <w:rPr>
                <w:sz w:val="28"/>
              </w:rPr>
              <w:t>警方當時以學生已成年及偵查不公開為由，校方人員不得陪同進入製作筆錄，並請同學勿在門口排隊而引起側目。故臺南大學偵查過程中無法知悉名單，透過廣播，宣布警方已到宿舍管理員室，請受害同學自行前往製作筆錄，</w:t>
            </w:r>
            <w:r w:rsidRPr="00BA0A8A">
              <w:rPr>
                <w:rFonts w:hint="eastAsia"/>
                <w:sz w:val="28"/>
              </w:rPr>
              <w:t>請受害同學自行前往製作筆錄，並宣導若需法律諮詢，可向學校申請。</w:t>
            </w:r>
          </w:p>
        </w:tc>
      </w:tr>
      <w:tr w:rsidR="00BA0A8A" w:rsidRPr="00BA0A8A" w:rsidTr="00F20DAE">
        <w:trPr>
          <w:trHeight w:val="610"/>
        </w:trPr>
        <w:tc>
          <w:tcPr>
            <w:tcW w:w="113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0"/>
              </w:numPr>
              <w:spacing w:line="300" w:lineRule="exact"/>
              <w:jc w:val="center"/>
              <w:rPr>
                <w:sz w:val="28"/>
              </w:rPr>
            </w:pPr>
            <w:r w:rsidRPr="00BA0A8A">
              <w:rPr>
                <w:sz w:val="28"/>
              </w:rPr>
              <w:t>102.9.27</w:t>
            </w:r>
          </w:p>
        </w:tc>
        <w:tc>
          <w:tcPr>
            <w:tcW w:w="386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0"/>
              </w:numPr>
              <w:spacing w:line="300" w:lineRule="exact"/>
              <w:rPr>
                <w:sz w:val="28"/>
              </w:rPr>
            </w:pPr>
            <w:r w:rsidRPr="00BA0A8A">
              <w:rPr>
                <w:sz w:val="28"/>
              </w:rPr>
              <w:t>警</w:t>
            </w:r>
            <w:r w:rsidRPr="00BA0A8A">
              <w:rPr>
                <w:rFonts w:hint="eastAsia"/>
                <w:sz w:val="28"/>
              </w:rPr>
              <w:t>方搜索莊師租屋處找得受害學生內衣褲</w:t>
            </w:r>
            <w:r w:rsidRPr="00BA0A8A">
              <w:rPr>
                <w:sz w:val="28"/>
              </w:rPr>
              <w:t>。</w:t>
            </w:r>
          </w:p>
        </w:tc>
      </w:tr>
      <w:tr w:rsidR="00BA0A8A" w:rsidRPr="00BA0A8A" w:rsidTr="00F20DAE">
        <w:trPr>
          <w:trHeight w:val="1546"/>
        </w:trPr>
        <w:tc>
          <w:tcPr>
            <w:tcW w:w="113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0"/>
              </w:numPr>
              <w:spacing w:line="300" w:lineRule="exact"/>
              <w:jc w:val="center"/>
              <w:rPr>
                <w:sz w:val="28"/>
              </w:rPr>
            </w:pPr>
            <w:r w:rsidRPr="00BA0A8A">
              <w:rPr>
                <w:sz w:val="28"/>
              </w:rPr>
              <w:t>102.9.30</w:t>
            </w:r>
          </w:p>
          <w:p w:rsidR="000D0AFF" w:rsidRPr="00BA0A8A" w:rsidRDefault="000D0AFF" w:rsidP="009F564E">
            <w:pPr>
              <w:pStyle w:val="1"/>
              <w:numPr>
                <w:ilvl w:val="0"/>
                <w:numId w:val="0"/>
              </w:numPr>
              <w:spacing w:line="300" w:lineRule="exact"/>
              <w:jc w:val="center"/>
              <w:rPr>
                <w:sz w:val="28"/>
              </w:rPr>
            </w:pPr>
            <w:r w:rsidRPr="00BA0A8A">
              <w:rPr>
                <w:sz w:val="28"/>
              </w:rPr>
              <w:t>102.10.02</w:t>
            </w:r>
          </w:p>
        </w:tc>
        <w:tc>
          <w:tcPr>
            <w:tcW w:w="386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25"/>
              </w:numPr>
              <w:spacing w:line="300" w:lineRule="exact"/>
              <w:rPr>
                <w:sz w:val="28"/>
              </w:rPr>
            </w:pPr>
            <w:r w:rsidRPr="00BA0A8A">
              <w:rPr>
                <w:sz w:val="28"/>
              </w:rPr>
              <w:t>臺南大學配合警方要求，</w:t>
            </w:r>
            <w:r w:rsidRPr="00BA0A8A">
              <w:rPr>
                <w:rFonts w:hint="eastAsia"/>
                <w:sz w:val="28"/>
              </w:rPr>
              <w:t>再度</w:t>
            </w:r>
            <w:r w:rsidRPr="00BA0A8A">
              <w:rPr>
                <w:sz w:val="28"/>
              </w:rPr>
              <w:t>提供宿舍管理室較具隱蔽性之空間，以協助其進行筆錄及證物確認。</w:t>
            </w:r>
          </w:p>
          <w:p w:rsidR="000D0AFF" w:rsidRPr="00BA0A8A" w:rsidRDefault="000D0AFF" w:rsidP="009F564E">
            <w:pPr>
              <w:pStyle w:val="1"/>
              <w:numPr>
                <w:ilvl w:val="0"/>
                <w:numId w:val="25"/>
              </w:numPr>
              <w:spacing w:line="300" w:lineRule="exact"/>
              <w:rPr>
                <w:sz w:val="28"/>
              </w:rPr>
            </w:pPr>
            <w:r w:rsidRPr="00BA0A8A">
              <w:rPr>
                <w:sz w:val="28"/>
              </w:rPr>
              <w:t>警方於搜得證物後，由臺南大學校提供管理室作為指認場地，再透過廣播，請同學前往辨認。經學生指認證物後，大部分受害學生均表示不想領回。</w:t>
            </w:r>
          </w:p>
          <w:p w:rsidR="000D0AFF" w:rsidRPr="00BA0A8A" w:rsidRDefault="000D0AFF" w:rsidP="009F564E">
            <w:pPr>
              <w:pStyle w:val="1"/>
              <w:numPr>
                <w:ilvl w:val="0"/>
                <w:numId w:val="25"/>
              </w:numPr>
              <w:spacing w:line="300" w:lineRule="exact"/>
              <w:rPr>
                <w:sz w:val="28"/>
              </w:rPr>
            </w:pPr>
            <w:r w:rsidRPr="00BA0A8A">
              <w:rPr>
                <w:sz w:val="28"/>
              </w:rPr>
              <w:t>該校宣導若有造成心理層面壓力可至輔導中心諮詢。</w:t>
            </w:r>
          </w:p>
        </w:tc>
      </w:tr>
      <w:tr w:rsidR="00BA0A8A" w:rsidRPr="00BA0A8A" w:rsidTr="00F20DAE">
        <w:trPr>
          <w:trHeight w:val="1035"/>
        </w:trPr>
        <w:tc>
          <w:tcPr>
            <w:tcW w:w="113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0"/>
              </w:numPr>
              <w:spacing w:line="300" w:lineRule="exact"/>
              <w:jc w:val="center"/>
              <w:rPr>
                <w:sz w:val="28"/>
              </w:rPr>
            </w:pPr>
            <w:r w:rsidRPr="00BA0A8A">
              <w:rPr>
                <w:sz w:val="28"/>
              </w:rPr>
              <w:t>103.1.20</w:t>
            </w:r>
          </w:p>
        </w:tc>
        <w:tc>
          <w:tcPr>
            <w:tcW w:w="386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26"/>
              </w:numPr>
              <w:spacing w:line="300" w:lineRule="exact"/>
              <w:rPr>
                <w:sz w:val="28"/>
              </w:rPr>
            </w:pPr>
            <w:r w:rsidRPr="00BA0A8A">
              <w:rPr>
                <w:sz w:val="28"/>
              </w:rPr>
              <w:t>警方經偵查，共有26名被害學生，其中有6人提出告訴。</w:t>
            </w:r>
          </w:p>
          <w:p w:rsidR="000D0AFF" w:rsidRPr="00BA0A8A" w:rsidRDefault="000D0AFF" w:rsidP="009F564E">
            <w:pPr>
              <w:pStyle w:val="1"/>
              <w:numPr>
                <w:ilvl w:val="0"/>
                <w:numId w:val="26"/>
              </w:numPr>
              <w:spacing w:line="300" w:lineRule="exact"/>
              <w:rPr>
                <w:b/>
                <w:sz w:val="28"/>
              </w:rPr>
            </w:pPr>
            <w:r w:rsidRPr="00BA0A8A">
              <w:rPr>
                <w:b/>
                <w:sz w:val="28"/>
              </w:rPr>
              <w:t>臺南大學透過臺南地方法院南院103年1月20日崑刑育102簡2739字1030004234號函，</w:t>
            </w:r>
            <w:r w:rsidRPr="00BA0A8A">
              <w:rPr>
                <w:b/>
                <w:sz w:val="28"/>
                <w:u w:val="single"/>
              </w:rPr>
              <w:t>得知受害學生名單，</w:t>
            </w:r>
            <w:r w:rsidRPr="00BA0A8A">
              <w:rPr>
                <w:b/>
                <w:sz w:val="28"/>
              </w:rPr>
              <w:t>予以關懷並告知可向生輔組提出法</w:t>
            </w:r>
            <w:r w:rsidRPr="00BA0A8A">
              <w:rPr>
                <w:b/>
                <w:sz w:val="28"/>
              </w:rPr>
              <w:lastRenderedPageBreak/>
              <w:t>律諮詢或相關協助，另也宣導可向輔導中心尋求心理諮商輔導。</w:t>
            </w:r>
          </w:p>
          <w:p w:rsidR="000D0AFF" w:rsidRPr="00BA0A8A" w:rsidRDefault="000D0AFF" w:rsidP="009F564E">
            <w:pPr>
              <w:pStyle w:val="1"/>
              <w:numPr>
                <w:ilvl w:val="0"/>
                <w:numId w:val="26"/>
              </w:numPr>
              <w:spacing w:line="300" w:lineRule="exact"/>
              <w:rPr>
                <w:sz w:val="28"/>
              </w:rPr>
            </w:pPr>
            <w:r w:rsidRPr="00BA0A8A">
              <w:rPr>
                <w:rFonts w:hint="eastAsia"/>
                <w:sz w:val="28"/>
              </w:rPr>
              <w:t>臺南大學</w:t>
            </w:r>
            <w:r w:rsidRPr="00BA0A8A">
              <w:rPr>
                <w:sz w:val="28"/>
              </w:rPr>
              <w:t>成立「401帳戶」之「學生宿舍失竊賠償款項」專戶處理莊師賠償金事宜，逐一通知同學，登記轉帳帳號，並於103年3月14日核准學生帳款清冊依匯款程序入帳。</w:t>
            </w:r>
          </w:p>
        </w:tc>
      </w:tr>
      <w:tr w:rsidR="00BA0A8A" w:rsidRPr="00BA0A8A" w:rsidTr="00F20DAE">
        <w:trPr>
          <w:trHeight w:val="1380"/>
        </w:trPr>
        <w:tc>
          <w:tcPr>
            <w:tcW w:w="113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0"/>
              </w:numPr>
              <w:spacing w:line="300" w:lineRule="exact"/>
              <w:jc w:val="center"/>
              <w:rPr>
                <w:sz w:val="28"/>
              </w:rPr>
            </w:pPr>
            <w:r w:rsidRPr="00BA0A8A">
              <w:rPr>
                <w:sz w:val="28"/>
              </w:rPr>
              <w:lastRenderedPageBreak/>
              <w:t>103.2.19</w:t>
            </w:r>
          </w:p>
        </w:tc>
        <w:tc>
          <w:tcPr>
            <w:tcW w:w="3865" w:type="pct"/>
            <w:tcBorders>
              <w:top w:val="single" w:sz="4" w:space="0" w:color="auto"/>
              <w:left w:val="single" w:sz="4" w:space="0" w:color="auto"/>
              <w:bottom w:val="single" w:sz="4" w:space="0" w:color="auto"/>
              <w:right w:val="single" w:sz="4" w:space="0" w:color="auto"/>
            </w:tcBorders>
            <w:vAlign w:val="center"/>
          </w:tcPr>
          <w:p w:rsidR="000D0AFF" w:rsidRPr="00BA0A8A" w:rsidRDefault="000D0AFF" w:rsidP="009F564E">
            <w:pPr>
              <w:pStyle w:val="1"/>
              <w:numPr>
                <w:ilvl w:val="0"/>
                <w:numId w:val="0"/>
              </w:numPr>
              <w:spacing w:line="300" w:lineRule="exact"/>
              <w:rPr>
                <w:sz w:val="28"/>
              </w:rPr>
            </w:pPr>
            <w:r w:rsidRPr="00BA0A8A">
              <w:rPr>
                <w:sz w:val="28"/>
              </w:rPr>
              <w:t>臺南地方法院於103.2.19以崑刑育102簡2739字1030008494號函轉發被告悔過書一份予</w:t>
            </w:r>
            <w:r w:rsidRPr="00BA0A8A">
              <w:rPr>
                <w:rFonts w:hint="eastAsia"/>
                <w:sz w:val="28"/>
              </w:rPr>
              <w:t>26名</w:t>
            </w:r>
            <w:r w:rsidRPr="00BA0A8A">
              <w:rPr>
                <w:sz w:val="28"/>
              </w:rPr>
              <w:t>被竊同學，另副本予臺南大學查收，悔過書內並無敘明其職業。</w:t>
            </w:r>
          </w:p>
        </w:tc>
      </w:tr>
    </w:tbl>
    <w:p w:rsidR="000D0AFF" w:rsidRPr="00BA0A8A" w:rsidRDefault="000D0AFF" w:rsidP="000D0AFF">
      <w:pPr>
        <w:rPr>
          <w:sz w:val="28"/>
        </w:rPr>
      </w:pPr>
      <w:r w:rsidRPr="00BA0A8A">
        <w:rPr>
          <w:rFonts w:hint="eastAsia"/>
          <w:sz w:val="28"/>
        </w:rPr>
        <w:t>資料來源：本院整理自</w:t>
      </w:r>
      <w:proofErr w:type="gramStart"/>
      <w:r w:rsidRPr="00BA0A8A">
        <w:rPr>
          <w:rFonts w:hint="eastAsia"/>
          <w:sz w:val="28"/>
        </w:rPr>
        <w:t>臺</w:t>
      </w:r>
      <w:proofErr w:type="gramEnd"/>
      <w:r w:rsidRPr="00BA0A8A">
        <w:rPr>
          <w:rFonts w:hint="eastAsia"/>
          <w:sz w:val="28"/>
        </w:rPr>
        <w:t>南市警察局、臺南大學、教育部相關卷證。</w:t>
      </w:r>
    </w:p>
    <w:p w:rsidR="000D0AFF" w:rsidRPr="00BA0A8A" w:rsidRDefault="000D0AFF" w:rsidP="000D0AFF">
      <w:pPr>
        <w:pStyle w:val="3"/>
      </w:pPr>
      <w:r w:rsidRPr="00BA0A8A">
        <w:rPr>
          <w:rFonts w:hint="eastAsia"/>
        </w:rPr>
        <w:t>教育部針對該大學之處理說明，提經該部107年8月14日第8屆性別平等教育委員會校園性別事件防治組第3次會議討論，釐清該校礙於102年該事件進入司法偵審程序，未能知悉行為人身分，相關委員決議認「難謂屬性平法第21條第1項規定之知悉服務學校疑似發生校園性侵害、性騷擾或性霸凌事件，爰非屬延遲通報情形。」本院詢據當時處理本案校安人員亦表示：「(問:你們沒有校安通報？)當日忙於很多學生事務，我印象中有，但教育部說沒有通報，我在學校紀錄有記錄下來，我覺得不可能我沒有通報到。但教育部說我們沒有校安通報，也有可能第一時間我們在比對學生及配合警方偵辦。」校安人員1</w:t>
      </w:r>
      <w:r w:rsidRPr="00BA0A8A">
        <w:t>07</w:t>
      </w:r>
      <w:r w:rsidRPr="00BA0A8A">
        <w:rPr>
          <w:rFonts w:hint="eastAsia"/>
        </w:rPr>
        <w:t>年提供教育部說明亦表示當時警方以偵查不公開為由，生輔組長詢問時皆未告知嫌犯資料，僅告知確定非該校學生或教職員工，後續再追蹤也僅獲知已將嫌犯移送地檢署，生輔組長向地檢署追蹤也獲得同樣答案。臺南市警察局亦函復表示皆未告知臺南大學行為人為教師身分。</w:t>
      </w:r>
    </w:p>
    <w:p w:rsidR="000D0AFF" w:rsidRPr="00947E49" w:rsidRDefault="000D0AFF" w:rsidP="000D0AFF">
      <w:pPr>
        <w:pStyle w:val="3"/>
      </w:pPr>
      <w:r w:rsidRPr="00BA0A8A">
        <w:rPr>
          <w:rFonts w:hint="eastAsia"/>
        </w:rPr>
        <w:t>臺南大學1</w:t>
      </w:r>
      <w:r w:rsidRPr="00BA0A8A">
        <w:t>02</w:t>
      </w:r>
      <w:r w:rsidRPr="00BA0A8A">
        <w:rPr>
          <w:rFonts w:hint="eastAsia"/>
        </w:rPr>
        <w:t>年處理歷程未臻完備，稱忙於配合警方偵辦及學生事務處理，非屬不可理解。</w:t>
      </w:r>
      <w:r w:rsidRPr="00BA0A8A">
        <w:rPr>
          <w:rFonts w:hint="eastAsia"/>
          <w:b/>
        </w:rPr>
        <w:t>惟臺南大學1</w:t>
      </w:r>
      <w:r w:rsidRPr="00BA0A8A">
        <w:rPr>
          <w:b/>
        </w:rPr>
        <w:t>07</w:t>
      </w:r>
      <w:r w:rsidRPr="00BA0A8A">
        <w:rPr>
          <w:rFonts w:hint="eastAsia"/>
          <w:b/>
        </w:rPr>
        <w:t>年接獲臺南高商就本偷竊案件涉校園性別事件</w:t>
      </w:r>
      <w:r w:rsidRPr="00947E49">
        <w:rPr>
          <w:rFonts w:hint="eastAsia"/>
          <w:b/>
        </w:rPr>
        <w:lastRenderedPageBreak/>
        <w:t>之調查時，第一時間函復臺南高商表示無受害學生等個人資料，明顯不配合</w:t>
      </w:r>
      <w:r w:rsidRPr="00947E49">
        <w:rPr>
          <w:rFonts w:hint="eastAsia"/>
        </w:rPr>
        <w:t>，</w:t>
      </w:r>
      <w:r w:rsidRPr="00947E49">
        <w:rPr>
          <w:rFonts w:hint="eastAsia"/>
          <w:b/>
        </w:rPr>
        <w:t>直至教育部為利調查處理，於107年3月9日函文臺南高商、臺南大學提供法院簡易判決及判決處刑書，並指示臺南大學性平會依判決書通知學生提書面陳述意見及</w:t>
      </w:r>
      <w:r w:rsidR="00CE4C3E" w:rsidRPr="00947E49">
        <w:rPr>
          <w:rFonts w:hint="eastAsia"/>
          <w:b/>
        </w:rPr>
        <w:t>配合</w:t>
      </w:r>
      <w:r w:rsidRPr="00947E49">
        <w:rPr>
          <w:rFonts w:hint="eastAsia"/>
          <w:b/>
        </w:rPr>
        <w:t>本案跨校性騷擾事件之調查處理，臺南大學才依教育部指示辦理學生聯繫事宜，作為受害學生之學校，實消極被動，愧於維護學生權益之責</w:t>
      </w:r>
      <w:r w:rsidRPr="00947E49">
        <w:rPr>
          <w:rFonts w:hint="eastAsia"/>
        </w:rPr>
        <w:t>。</w:t>
      </w:r>
    </w:p>
    <w:p w:rsidR="000D0AFF" w:rsidRPr="00947E49" w:rsidRDefault="000D0AFF" w:rsidP="008B1EC3">
      <w:pPr>
        <w:pStyle w:val="3"/>
      </w:pPr>
      <w:r w:rsidRPr="00947E49">
        <w:rPr>
          <w:rFonts w:hint="eastAsia"/>
          <w:b/>
        </w:rPr>
        <w:t>而臺南大學縱依教育部指示執行學生聯繫事務，亦行事粗糙，教育部提供之判決書中明確有告訴人6名及被害人3名，共9名學生資訊，另據臺南大學內自存之檔案，臺灣臺南地方法院於103年1月20日即於該竊盜案件判決後函請臺南大學協助處理賠償金轉交學生事宜，明確提供26名受害當事人學生姓名，臺南大學卻僅通知其中7名學生，實未符合性平法第22條規定應給予當事人充分陳述意見機會之意旨。</w:t>
      </w:r>
      <w:r w:rsidRPr="00947E49">
        <w:rPr>
          <w:rFonts w:hint="eastAsia"/>
        </w:rPr>
        <w:t>另查，</w:t>
      </w:r>
      <w:r w:rsidRPr="00947E49">
        <w:rPr>
          <w:rFonts w:hint="eastAsia"/>
          <w:b/>
        </w:rPr>
        <w:t>臺南大學函文受害學生之內容，不僅未說明是性平事件調查，亦未說明陳述意見之對象、原因為何，僅提供法院判決書作為附件，實未給予當事人學生足夠背景資訊，阻礙其知悉案情、具體表達之陳述機會，亦未符合性平法第24條規定應告知當事人得主張之權益等意旨，在此程序重大瑕疵下，最後僅1名學生提供陳述意見</w:t>
      </w:r>
      <w:r w:rsidRPr="00947E49">
        <w:rPr>
          <w:rFonts w:hint="eastAsia"/>
        </w:rPr>
        <w:t>。</w:t>
      </w:r>
      <w:r w:rsidRPr="00947E49">
        <w:rPr>
          <w:rFonts w:hint="eastAsia"/>
          <w:b/>
        </w:rPr>
        <w:t>其陳述內容開頭為「法官您好：……」</w:t>
      </w:r>
      <w:r w:rsidRPr="00947E49">
        <w:rPr>
          <w:rFonts w:hint="eastAsia"/>
        </w:rPr>
        <w:t>，所述內容為</w:t>
      </w:r>
      <w:r w:rsidRPr="00947E49">
        <w:rPr>
          <w:rFonts w:hint="eastAsia"/>
          <w:b/>
        </w:rPr>
        <w:t>希望法官考慮清楚，若該師再去學校任職會不會再次行竊或有其他犯罪行為，並對學生等有不良影響疑慮</w:t>
      </w:r>
      <w:r w:rsidRPr="00947E49">
        <w:rPr>
          <w:rFonts w:hint="eastAsia"/>
        </w:rPr>
        <w:t>，並提出</w:t>
      </w:r>
      <w:r w:rsidRPr="00947E49">
        <w:rPr>
          <w:rFonts w:hint="eastAsia"/>
          <w:b/>
        </w:rPr>
        <w:t>希望下一代學子在較為安全的環境下成長，亦提出如認為這是小事從輕處理，會不會造成偷盜風氣產生</w:t>
      </w:r>
      <w:r w:rsidRPr="00947E49">
        <w:rPr>
          <w:rFonts w:hint="eastAsia"/>
        </w:rPr>
        <w:t>。該生並提及假設若該師悔改，</w:t>
      </w:r>
      <w:r w:rsidRPr="00947E49">
        <w:rPr>
          <w:rFonts w:hint="eastAsia"/>
          <w:b/>
        </w:rPr>
        <w:t>請提醒任職學校有竊盜前科</w:t>
      </w:r>
      <w:r w:rsidRPr="00947E49">
        <w:rPr>
          <w:rFonts w:hint="eastAsia"/>
        </w:rPr>
        <w:t>，並給予一次機會觀察該師狀況等</w:t>
      </w:r>
      <w:r w:rsidRPr="00947E49">
        <w:rPr>
          <w:rFonts w:hint="eastAsia"/>
        </w:rPr>
        <w:lastRenderedPageBreak/>
        <w:t>語。</w:t>
      </w:r>
      <w:r w:rsidRPr="00947E49">
        <w:rPr>
          <w:rFonts w:hint="eastAsia"/>
          <w:b/>
        </w:rPr>
        <w:t>陳述的學生顯然不知悉是為性平事件調查所為陳述，臺南大學卻逕將此陳述意見提供臺南高商，未善盡告知義務，難謂積極保障受害學生權益</w:t>
      </w:r>
      <w:r w:rsidRPr="00947E49">
        <w:rPr>
          <w:rFonts w:hint="eastAsia"/>
        </w:rPr>
        <w:t>。</w:t>
      </w:r>
    </w:p>
    <w:p w:rsidR="000D0AFF" w:rsidRPr="00947E49" w:rsidRDefault="000D0AFF" w:rsidP="00D5116D">
      <w:pPr>
        <w:pStyle w:val="3"/>
      </w:pPr>
      <w:r w:rsidRPr="00947E49">
        <w:rPr>
          <w:rFonts w:hint="eastAsia"/>
        </w:rPr>
        <w:t>綜上，</w:t>
      </w:r>
      <w:r w:rsidR="00D5116D" w:rsidRPr="00947E49">
        <w:rPr>
          <w:rFonts w:hint="eastAsia"/>
        </w:rPr>
        <w:t>臺南大學學生宿舍遭莊師3度進入竊取女性內衣褲，並有26名女學生受害，威脅校園安全。該校自陳102年案發時可能因等待確認案情延後通報以致形成漏報，教育部就此疑義業提該部性平會檢視。臺南大學102年忙於配合警方偵辦及學生事務未能完善程序非屬不可理解，惟107年配合臺南高商進行校園性別事件調查時，卻仍行事消極粗糙，於26名受害學生中，僅函文聯繫7名學生，更未明確告知具體資訊，致最終僅1名學生提供陳述，且內容顯不知是為性別事件調查。臺南大學作為受害學生就讀學校，卻未依性平法第22條及第24條充分維護當事人陳述意見機會並善盡告知責任，實應確實檢討</w:t>
      </w:r>
      <w:r w:rsidRPr="00947E49">
        <w:rPr>
          <w:rFonts w:hint="eastAsia"/>
        </w:rPr>
        <w:t>。</w:t>
      </w:r>
    </w:p>
    <w:p w:rsidR="00062B9E" w:rsidRPr="00947E49" w:rsidRDefault="00062B9E" w:rsidP="00062B9E">
      <w:pPr>
        <w:pStyle w:val="2"/>
        <w:spacing w:beforeLines="30" w:before="137"/>
        <w:ind w:left="1020" w:hanging="680"/>
      </w:pPr>
      <w:r w:rsidRPr="00947E49">
        <w:t>臺南高商</w:t>
      </w:r>
      <w:r w:rsidRPr="00947E49">
        <w:rPr>
          <w:rFonts w:hint="eastAsia"/>
        </w:rPr>
        <w:t>為莊師102年涉跨校性平事件之管轄學校，</w:t>
      </w:r>
      <w:r w:rsidRPr="00947E49">
        <w:t>於106年11月、107年1月接獲</w:t>
      </w:r>
      <w:r w:rsidRPr="00947E49">
        <w:rPr>
          <w:rFonts w:hint="eastAsia"/>
        </w:rPr>
        <w:t>中壢家商</w:t>
      </w:r>
      <w:r w:rsidRPr="00947E49">
        <w:t>書面通知，</w:t>
      </w:r>
      <w:r w:rsidRPr="00947E49">
        <w:rPr>
          <w:rFonts w:hint="eastAsia"/>
        </w:rPr>
        <w:t>初期</w:t>
      </w:r>
      <w:r w:rsidRPr="00947E49">
        <w:t>消極</w:t>
      </w:r>
      <w:r w:rsidRPr="00947E49">
        <w:rPr>
          <w:rFonts w:hint="eastAsia"/>
        </w:rPr>
        <w:t>不受理</w:t>
      </w:r>
      <w:r w:rsidRPr="00947E49">
        <w:t>，</w:t>
      </w:r>
      <w:r w:rsidRPr="00947E49">
        <w:rPr>
          <w:rFonts w:hint="eastAsia"/>
        </w:rPr>
        <w:t>經教育部及國教署督導後受理，然未成立調查小組缺乏外部專業意見，歷次性平會皆未邀請其他學校代表，外部專家委員亦缺席，致使涉及3所學校之跨校事件，歷次會議僅由臺南高商自行決議。並就臺南大學所提當事人陳述未予釐清，於作成性騷擾屬實決議後，在未有新事證下又再召開性平會推翻前決議，調查結果更未通知受害學生及臺南大學。程序諸多瑕疵，未符性平法第22條、第24條、第31條及防治準則第11條，致生偏袒行為人之疑竇，教育部建議作法未臻周全，國教署對本案調查程序</w:t>
      </w:r>
      <w:r w:rsidRPr="00947E49">
        <w:t>瑕疵</w:t>
      </w:r>
      <w:r w:rsidRPr="00947E49">
        <w:rPr>
          <w:rFonts w:hint="eastAsia"/>
        </w:rPr>
        <w:t>未適時糾正，難謂善盡督導審核責任</w:t>
      </w:r>
      <w:r w:rsidRPr="00947E49">
        <w:t>。</w:t>
      </w:r>
    </w:p>
    <w:p w:rsidR="00062B9E" w:rsidRPr="00947E49" w:rsidRDefault="00062B9E" w:rsidP="00062B9E">
      <w:pPr>
        <w:pStyle w:val="3"/>
        <w:rPr>
          <w:b/>
        </w:rPr>
      </w:pPr>
      <w:r w:rsidRPr="00947E49">
        <w:rPr>
          <w:rFonts w:hint="eastAsia"/>
          <w:b/>
        </w:rPr>
        <w:lastRenderedPageBreak/>
        <w:t>臺南高商於106年11月、107年1月陸續接獲中壢家商指出莊師在校期間竊取女性內衣褲案件涉性平事件之書面通知，作為管轄學校，消極不受理，經國教署督導後才受理本案。</w:t>
      </w:r>
    </w:p>
    <w:p w:rsidR="00062B9E" w:rsidRPr="00947E49" w:rsidRDefault="00062B9E" w:rsidP="00062B9E">
      <w:pPr>
        <w:pStyle w:val="4"/>
        <w:numPr>
          <w:ilvl w:val="3"/>
          <w:numId w:val="1"/>
        </w:numPr>
        <w:rPr>
          <w:b/>
          <w:bCs/>
        </w:rPr>
      </w:pPr>
      <w:r w:rsidRPr="00947E49">
        <w:rPr>
          <w:rFonts w:hint="eastAsia"/>
        </w:rPr>
        <w:t>依性平法第21條</w:t>
      </w:r>
      <w:r w:rsidRPr="00947E49">
        <w:rPr>
          <w:rStyle w:val="aff4"/>
        </w:rPr>
        <w:footnoteReference w:id="17"/>
      </w:r>
      <w:r w:rsidRPr="00947E49">
        <w:rPr>
          <w:rFonts w:hint="eastAsia"/>
        </w:rPr>
        <w:t>規定：「學校校長、教師、職員或工友知悉服務學校發生疑似校園性侵害、性騷擾或性霸凌事件者，除應立即依學校防治規定所定權責，依性侵害犯罪防治法、兒童及少年福利法、身心障礙者權益保障法及其他相關法律規定通報外，並應向學校及當地直轄市、縣（市）主管機關通報，至遲不得超過二十四小時。……學校或主管機關處理校園性侵害、性騷擾或性霸凌事件，應將該事件交由所設之性別平等教育委員會調查處理。」第29條第1項規定：「學校或主管機關於接獲調查申請或檢舉時，應於二十日內以書面通知申請人或檢舉人是否受理。</w:t>
      </w:r>
      <w:r w:rsidR="00431A12" w:rsidRPr="00947E49">
        <w:rPr>
          <w:rFonts w:hint="eastAsia"/>
        </w:rPr>
        <w:t>」同條第3項規定：「</w:t>
      </w:r>
      <w:r w:rsidRPr="00947E49">
        <w:t>前項不受理之書面通知，應敘明理由。</w:t>
      </w:r>
      <w:r w:rsidRPr="00947E49">
        <w:rPr>
          <w:rFonts w:hint="eastAsia"/>
        </w:rPr>
        <w:t>」第30條規定：「學校或主管機關接獲前條第一項之申請或檢舉後，除有前條第二項所定事由外，應於三日內交由所設之性別平等教育委員會調查處理。」</w:t>
      </w:r>
      <w:r w:rsidRPr="00947E49">
        <w:rPr>
          <w:rFonts w:hint="eastAsia"/>
          <w:b/>
        </w:rPr>
        <w:t>範定學校人員知悉校園性別事件，應於3日內將該事件交由性平會調查處理，並於20日內通知申請人或檢舉人是否受理。</w:t>
      </w:r>
    </w:p>
    <w:p w:rsidR="00062B9E" w:rsidRPr="00947E49" w:rsidRDefault="00062B9E" w:rsidP="00062B9E">
      <w:pPr>
        <w:pStyle w:val="4"/>
        <w:numPr>
          <w:ilvl w:val="3"/>
          <w:numId w:val="1"/>
        </w:numPr>
        <w:rPr>
          <w:bCs/>
        </w:rPr>
      </w:pPr>
      <w:r w:rsidRPr="00947E49">
        <w:rPr>
          <w:rFonts w:hint="eastAsia"/>
          <w:bCs/>
        </w:rPr>
        <w:t>經查，中壢家商調查莊師所涉性別事件時，知悉莊師於任職臺南高商期間有偷竊學生女性內衣褲行為，先於106年11月28日電話通知臺南高商生輔組長，並於106年11月29日函送校安告知單</w:t>
      </w:r>
      <w:r w:rsidRPr="00947E49">
        <w:rPr>
          <w:rFonts w:hint="eastAsia"/>
          <w:bCs/>
        </w:rPr>
        <w:lastRenderedPageBreak/>
        <w:t>通知行為人於行為發生時所屬之學校(即事件管轄學校臺南高商），內文明確敘明「因涉性平事件，通報權責單位」臺南高商接獲後，卻106年12月12日才召開106年第4次性平會討論，並以莊師任教期間，未有師生反應內衣褲失竊作為決議。</w:t>
      </w:r>
    </w:p>
    <w:p w:rsidR="00062B9E" w:rsidRPr="00947E49" w:rsidRDefault="00062B9E" w:rsidP="00062B9E">
      <w:pPr>
        <w:pStyle w:val="4"/>
        <w:numPr>
          <w:ilvl w:val="3"/>
          <w:numId w:val="1"/>
        </w:numPr>
      </w:pPr>
      <w:r w:rsidRPr="00947E49">
        <w:rPr>
          <w:rFonts w:hint="eastAsia"/>
        </w:rPr>
        <w:t>中壢家商再於107年1月19日函(臺南高商於107年1月22日接獲)校園性別事件檢舉調查表(並附有臺灣臺南地方法院刑事簡易判決書及附件)，請臺南高商啟動性別平調查程序及調查是否有其他被害人，臺南高商於107年1月24日召開該校第6次性平會，決議不受理，並函復中壢家商。</w:t>
      </w:r>
      <w:r w:rsidRPr="00947E49">
        <w:rPr>
          <w:rFonts w:hAnsi="標楷體" w:hint="eastAsia"/>
        </w:rPr>
        <w:t>其不受理原因略以：「(1</w:t>
      </w:r>
      <w:r w:rsidRPr="00947E49">
        <w:rPr>
          <w:rFonts w:hAnsi="標楷體"/>
        </w:rPr>
        <w:t>)認檢舉書未提具體被行為人，該校無從啟動調查</w:t>
      </w:r>
      <w:r w:rsidRPr="00947E49">
        <w:rPr>
          <w:rFonts w:hAnsi="標楷體" w:hint="eastAsia"/>
        </w:rPr>
        <w:t>。(</w:t>
      </w:r>
      <w:r w:rsidRPr="00947E49">
        <w:rPr>
          <w:rFonts w:hAnsi="標楷體"/>
        </w:rPr>
        <w:t>2)</w:t>
      </w:r>
      <w:r w:rsidRPr="00947E49">
        <w:rPr>
          <w:rFonts w:hAnsi="標楷體" w:hint="eastAsia"/>
        </w:rPr>
        <w:t>認定</w:t>
      </w:r>
      <w:r w:rsidRPr="00947E49">
        <w:rPr>
          <w:rFonts w:hAnsi="標楷體"/>
        </w:rPr>
        <w:t>非屬</w:t>
      </w:r>
      <w:r w:rsidRPr="00947E49">
        <w:rPr>
          <w:rFonts w:hAnsi="標楷體" w:hint="eastAsia"/>
        </w:rPr>
        <w:t>性平法第2條第4項(性騷擾)</w:t>
      </w:r>
      <w:r w:rsidRPr="00947E49">
        <w:rPr>
          <w:rFonts w:hAnsi="標楷體"/>
        </w:rPr>
        <w:t>規定事項</w:t>
      </w:r>
      <w:r w:rsidRPr="00947E49">
        <w:rPr>
          <w:rFonts w:hAnsi="標楷體" w:hint="eastAsia"/>
        </w:rPr>
        <w:t>（3</w:t>
      </w:r>
      <w:r w:rsidRPr="00947E49">
        <w:rPr>
          <w:rFonts w:hAnsi="標楷體"/>
        </w:rPr>
        <w:t>）</w:t>
      </w:r>
      <w:r w:rsidRPr="00947E49">
        <w:rPr>
          <w:rFonts w:hAnsi="標楷體" w:hint="eastAsia"/>
        </w:rPr>
        <w:t>中壢家商檢舉理由要求調查是否有其他受害人，臺南高商無女宿，當年度無物品失竊，失竊也非性平法管轄。(</w:t>
      </w:r>
      <w:r w:rsidRPr="00947E49">
        <w:rPr>
          <w:rFonts w:hAnsi="標楷體"/>
        </w:rPr>
        <w:t>4</w:t>
      </w:r>
      <w:r w:rsidRPr="00947E49">
        <w:rPr>
          <w:rFonts w:hAnsi="標楷體" w:hint="eastAsia"/>
        </w:rPr>
        <w:t>)莊師犯竊盜罪應提中壢家商教評會審議是否有違師道。」</w:t>
      </w:r>
    </w:p>
    <w:p w:rsidR="00062B9E" w:rsidRPr="00947E49" w:rsidRDefault="00062B9E" w:rsidP="00062B9E">
      <w:pPr>
        <w:pStyle w:val="4"/>
        <w:numPr>
          <w:ilvl w:val="3"/>
          <w:numId w:val="1"/>
        </w:numPr>
        <w:rPr>
          <w:bCs/>
        </w:rPr>
      </w:pPr>
      <w:proofErr w:type="gramStart"/>
      <w:r w:rsidRPr="00947E49">
        <w:rPr>
          <w:rFonts w:hint="eastAsia"/>
          <w:b/>
        </w:rPr>
        <w:t>臺</w:t>
      </w:r>
      <w:proofErr w:type="gramEnd"/>
      <w:r w:rsidRPr="00947E49">
        <w:rPr>
          <w:rFonts w:hint="eastAsia"/>
          <w:b/>
        </w:rPr>
        <w:t>南高商第1次接獲中壢家商書面通知，交予性平會處理時隔多日，第2次接獲書面檢舉雖有於3日內送交性平會討論，</w:t>
      </w:r>
      <w:proofErr w:type="gramStart"/>
      <w:r w:rsidRPr="00947E49">
        <w:rPr>
          <w:rFonts w:hint="eastAsia"/>
          <w:b/>
        </w:rPr>
        <w:t>惟查中</w:t>
      </w:r>
      <w:proofErr w:type="gramEnd"/>
      <w:r w:rsidRPr="00947E49">
        <w:rPr>
          <w:rFonts w:hint="eastAsia"/>
          <w:b/>
        </w:rPr>
        <w:t>壢家商檢舉內容及所提供法院判決及附件資料，明確可見事發地點於臺南大學，被行為人為臺南大學住宿學生，顯為臺南高商與臺南大學之跨校事件，臺南高商未向臺南大學瞭解，隨即作成不受理之決議，</w:t>
      </w:r>
      <w:r w:rsidRPr="00947E49">
        <w:rPr>
          <w:rFonts w:hint="eastAsia"/>
          <w:b/>
          <w:bCs/>
        </w:rPr>
        <w:t>直至107年2月1日經國教署性別平等教育案件督導諮詢會議督導，請臺南高商積極查詢被害人資訊，該校才受理本案</w:t>
      </w:r>
      <w:r w:rsidRPr="00947E49">
        <w:rPr>
          <w:rFonts w:hint="eastAsia"/>
          <w:bCs/>
        </w:rPr>
        <w:t>。</w:t>
      </w:r>
    </w:p>
    <w:p w:rsidR="00062B9E" w:rsidRPr="00947E49" w:rsidRDefault="00062B9E" w:rsidP="00062B9E">
      <w:pPr>
        <w:pStyle w:val="3"/>
        <w:rPr>
          <w:b/>
        </w:rPr>
      </w:pPr>
      <w:r w:rsidRPr="00947E49">
        <w:rPr>
          <w:rFonts w:hint="eastAsia"/>
          <w:b/>
        </w:rPr>
        <w:t>教育部於107年3月9日函文臺南高商、臺南大學提供法院簡易判決及判決處刑書，並指示：「臺南高商</w:t>
      </w:r>
      <w:r w:rsidRPr="00947E49">
        <w:rPr>
          <w:rFonts w:hint="eastAsia"/>
          <w:b/>
        </w:rPr>
        <w:lastRenderedPageBreak/>
        <w:t>性平會依判決書通知雙方當事人（學生部分請臺南大學性平會協助轉知）提書面陳述意見後逕予討論認定並續處。」之作法，與性平法所強調性平會調查處理之任務難稱合致，並易成為相關學校性平會</w:t>
      </w:r>
      <w:r w:rsidR="006B7FFB" w:rsidRPr="00947E49">
        <w:rPr>
          <w:rFonts w:hint="eastAsia"/>
          <w:b/>
        </w:rPr>
        <w:t>未盡</w:t>
      </w:r>
      <w:r w:rsidRPr="00947E49">
        <w:rPr>
          <w:rFonts w:hint="eastAsia"/>
          <w:b/>
        </w:rPr>
        <w:t>調查責任之藉口。</w:t>
      </w:r>
    </w:p>
    <w:p w:rsidR="00062B9E" w:rsidRPr="00947E49" w:rsidRDefault="00062B9E" w:rsidP="00062B9E">
      <w:pPr>
        <w:pStyle w:val="4"/>
      </w:pPr>
      <w:r w:rsidRPr="00947E49">
        <w:rPr>
          <w:rFonts w:hint="eastAsia"/>
        </w:rPr>
        <w:t>性平法第6條規定：「學校應設性別平等教育委員會，其任務如下：……五、調查及處理與本法有關之案件。……」第3</w:t>
      </w:r>
      <w:r w:rsidRPr="00947E49">
        <w:t>0</w:t>
      </w:r>
      <w:r w:rsidRPr="00947E49">
        <w:rPr>
          <w:rFonts w:hint="eastAsia"/>
        </w:rPr>
        <w:t>條第</w:t>
      </w:r>
      <w:r w:rsidR="00307E61" w:rsidRPr="00947E49">
        <w:rPr>
          <w:rFonts w:hint="eastAsia"/>
        </w:rPr>
        <w:t>6</w:t>
      </w:r>
      <w:r w:rsidRPr="00947E49">
        <w:rPr>
          <w:rFonts w:hint="eastAsia"/>
        </w:rPr>
        <w:t>項更指出：「</w:t>
      </w:r>
      <w:r w:rsidRPr="00947E49">
        <w:t>性別平等教育委員會之調查處理，不受該事件司法程序進行之影響。</w:t>
      </w:r>
      <w:r w:rsidRPr="00947E49">
        <w:rPr>
          <w:rFonts w:hint="eastAsia"/>
        </w:rPr>
        <w:t>」同法第35條更說明：「學校及主管機關對於與本法事件有關之事實認定，應依據其所設性別平等教育委員會之調查報告。法院對於前項事實之認定，應審酌各級性別平等教育委員會之調查報告。」</w:t>
      </w:r>
      <w:r w:rsidRPr="00947E49">
        <w:rPr>
          <w:rFonts w:hint="eastAsia"/>
          <w:b/>
        </w:rPr>
        <w:t>強調性平法就性別事件之事實認定，應依據性平會之調查報告，而相關調查處理，不受該事件司法程序進行之影響。</w:t>
      </w:r>
    </w:p>
    <w:p w:rsidR="00062B9E" w:rsidRPr="00947E49" w:rsidRDefault="00062B9E" w:rsidP="00062B9E">
      <w:pPr>
        <w:pStyle w:val="4"/>
      </w:pPr>
      <w:r w:rsidRPr="00947E49">
        <w:rPr>
          <w:rFonts w:hint="eastAsia"/>
        </w:rPr>
        <w:t>臺南高商依國教署指示受理本案並查找被害人資訊，函文臺南大學時臺南大學未配合函復資料。因臺南大學非國教署管轄，為利調查進行，教育部續於107年3月9日函文臺南高商、臺南大學提供法院簡易判決及判決處刑書，指示臺南高商性平會依本案判決書通知雙方當事人（學生部分請臺南大學性平會協助轉知）提書面陳述意見後逕予討論認定並續處，並請臺南大學性平會配合本案跨校性騷擾事件之調查處理。臺南高商後於107年4月2日106年學年度第8次性平會報告本案將依教育部來函指示辦理。</w:t>
      </w:r>
    </w:p>
    <w:p w:rsidR="00062B9E" w:rsidRPr="00947E49" w:rsidRDefault="00062B9E" w:rsidP="00062B9E">
      <w:pPr>
        <w:pStyle w:val="4"/>
      </w:pPr>
      <w:r w:rsidRPr="00947E49">
        <w:rPr>
          <w:rFonts w:hint="eastAsia"/>
        </w:rPr>
        <w:t>性平法已有明訂就性別事件之調查處理，不受該事件司法程序進行影響。教育部函示之作法，易成為學校性平會簡化調查責任之藉口，臺南高商</w:t>
      </w:r>
      <w:r w:rsidRPr="00947E49">
        <w:rPr>
          <w:rFonts w:hint="eastAsia"/>
        </w:rPr>
        <w:lastRenderedPageBreak/>
        <w:t>於此函後，即</w:t>
      </w:r>
      <w:r w:rsidR="00431A12" w:rsidRPr="00947E49">
        <w:rPr>
          <w:rFonts w:hint="eastAsia"/>
        </w:rPr>
        <w:t>未</w:t>
      </w:r>
      <w:r w:rsidRPr="00947E49">
        <w:rPr>
          <w:rFonts w:hint="eastAsia"/>
        </w:rPr>
        <w:t>成立調查小組方式調查本案。</w:t>
      </w:r>
    </w:p>
    <w:p w:rsidR="00062B9E" w:rsidRPr="00947E49" w:rsidRDefault="00062B9E" w:rsidP="00062B9E">
      <w:pPr>
        <w:pStyle w:val="3"/>
        <w:rPr>
          <w:b/>
        </w:rPr>
      </w:pPr>
      <w:r w:rsidRPr="00947E49">
        <w:rPr>
          <w:rFonts w:hint="eastAsia"/>
          <w:b/>
        </w:rPr>
        <w:t>臺南高商於調查過程未成立調查小組已缺乏外部專業意見，歷次性平會外部專家委員亦皆請假缺席，更違反防治準則</w:t>
      </w:r>
      <w:r w:rsidRPr="00947E49">
        <w:rPr>
          <w:b/>
        </w:rPr>
        <w:t>第1</w:t>
      </w:r>
      <w:r w:rsidRPr="00947E49">
        <w:rPr>
          <w:rFonts w:hint="eastAsia"/>
          <w:b/>
        </w:rPr>
        <w:t>1</w:t>
      </w:r>
      <w:r w:rsidRPr="00947E49">
        <w:rPr>
          <w:b/>
        </w:rPr>
        <w:t>條規定</w:t>
      </w:r>
      <w:r w:rsidRPr="00947E49">
        <w:rPr>
          <w:rFonts w:hint="eastAsia"/>
          <w:b/>
        </w:rPr>
        <w:t>未</w:t>
      </w:r>
      <w:r w:rsidRPr="00947E49">
        <w:rPr>
          <w:b/>
        </w:rPr>
        <w:t>通知行為人</w:t>
      </w:r>
      <w:r w:rsidRPr="00947E49">
        <w:rPr>
          <w:rFonts w:hint="eastAsia"/>
          <w:b/>
        </w:rPr>
        <w:t>當時</w:t>
      </w:r>
      <w:r w:rsidRPr="00947E49">
        <w:rPr>
          <w:b/>
        </w:rPr>
        <w:t>所屬</w:t>
      </w:r>
      <w:r w:rsidRPr="00947E49">
        <w:rPr>
          <w:rFonts w:hint="eastAsia"/>
          <w:b/>
        </w:rPr>
        <w:t>之學校中壢家商</w:t>
      </w:r>
      <w:r w:rsidRPr="00947E49">
        <w:rPr>
          <w:b/>
        </w:rPr>
        <w:t>派代表參與調查</w:t>
      </w:r>
      <w:r w:rsidRPr="00947E49">
        <w:rPr>
          <w:rFonts w:hint="eastAsia"/>
          <w:b/>
        </w:rPr>
        <w:t>，也未通知被害人學校之臺南大學派代表出席參與。致使涉及3所學校之跨校事件，歷次會議皆僅由臺南高商相關人員自行決議，缺乏外部專家及利害關係人之意見及監督。</w:t>
      </w:r>
    </w:p>
    <w:p w:rsidR="00062B9E" w:rsidRPr="00947E49" w:rsidRDefault="00062B9E" w:rsidP="00062B9E">
      <w:pPr>
        <w:pStyle w:val="4"/>
        <w:numPr>
          <w:ilvl w:val="3"/>
          <w:numId w:val="1"/>
        </w:numPr>
      </w:pPr>
      <w:r w:rsidRPr="00947E49">
        <w:rPr>
          <w:rFonts w:hint="eastAsia"/>
        </w:rPr>
        <w:t>性平法第30條第2項規定：「學校或主管機關之性別平等教育委員會處理前項事件時，</w:t>
      </w:r>
      <w:r w:rsidRPr="00947E49">
        <w:rPr>
          <w:rFonts w:hint="eastAsia"/>
          <w:b/>
        </w:rPr>
        <w:t>得</w:t>
      </w:r>
      <w:r w:rsidRPr="00947E49">
        <w:rPr>
          <w:rFonts w:hint="eastAsia"/>
        </w:rPr>
        <w:t>成立調查小組調查之。」同條第3項並規定：「……其成員中具性侵害、性騷擾或性霸凌事件調查專業素養之專家學者之人數比例於學校應占成員總數三分之一以上，……；雙方當事人分屬不同學校時，並應有申請人學校代表。」</w:t>
      </w:r>
      <w:r w:rsidRPr="00947E49">
        <w:rPr>
          <w:rFonts w:hint="eastAsia"/>
          <w:b/>
        </w:rPr>
        <w:t>指出學校性平會原即具有調查任務，並得成立調查小組。其立法意旨是因性侵害、性騷擾等事件通常涉及性別意識及專業，倘學校或主管機關之性別平等教育之委員人數眾多或專業背景不足，得籌組據專家學者之調查小組，以利有效進行案件之調查，而屬跨校事件者，其小組成員並應有申請人學校代表</w:t>
      </w:r>
      <w:r w:rsidRPr="00947E49">
        <w:rPr>
          <w:rFonts w:hint="eastAsia"/>
        </w:rPr>
        <w:t>；</w:t>
      </w:r>
      <w:r w:rsidRPr="00947E49">
        <w:t>次依教育部所訂校園性侵害性騷擾或性霸凌防治準則</w:t>
      </w:r>
      <w:r w:rsidRPr="00947E49">
        <w:rPr>
          <w:rFonts w:hint="eastAsia"/>
        </w:rPr>
        <w:t>(下稱防治準則)</w:t>
      </w:r>
      <w:r w:rsidRPr="00947E49">
        <w:rPr>
          <w:rStyle w:val="aff4"/>
          <w:rFonts w:hAnsi="標楷體"/>
        </w:rPr>
        <w:footnoteReference w:id="18"/>
      </w:r>
      <w:r w:rsidRPr="00947E49">
        <w:t>第11條規定：「事件管轄學校或機關與行為人現所屬學校不同者，應以書面通知行為人現所屬學校派代表參與調查，被通知之學校不得拒絕。」</w:t>
      </w:r>
      <w:r w:rsidRPr="00947E49">
        <w:rPr>
          <w:rFonts w:hint="eastAsia"/>
          <w:b/>
        </w:rPr>
        <w:t>指校園性侵害、性騷擾或性</w:t>
      </w:r>
      <w:r w:rsidRPr="00947E49">
        <w:rPr>
          <w:rFonts w:hint="eastAsia"/>
          <w:b/>
        </w:rPr>
        <w:lastRenderedPageBreak/>
        <w:t>霸凌事件處理以行為人行為時所屬學校為事件管轄學校，並規範該校進行調查時應通知行為人現所屬學校派代表參與調查</w:t>
      </w:r>
      <w:r w:rsidRPr="00947E49">
        <w:rPr>
          <w:rFonts w:hint="eastAsia"/>
        </w:rPr>
        <w:t>。</w:t>
      </w:r>
    </w:p>
    <w:p w:rsidR="00062B9E" w:rsidRPr="00947E49" w:rsidRDefault="00062B9E" w:rsidP="00062B9E">
      <w:pPr>
        <w:pStyle w:val="4"/>
        <w:numPr>
          <w:ilvl w:val="3"/>
          <w:numId w:val="1"/>
        </w:numPr>
      </w:pPr>
      <w:r w:rsidRPr="00947E49">
        <w:rPr>
          <w:rFonts w:hint="eastAsia"/>
        </w:rPr>
        <w:t>查臺南高商為本案所召開歷次性平會出席情形及決議重點(如下表)，</w:t>
      </w:r>
      <w:r w:rsidRPr="00947E49">
        <w:rPr>
          <w:rFonts w:hint="eastAsia"/>
          <w:b/>
        </w:rPr>
        <w:t>外部專家代表皆請假未出席，形同虛設。而臺南高商在教育部於107年3月9日函文後即以不成立調查小組之方式處理本案。實仍須依防治準則第</w:t>
      </w:r>
      <w:r w:rsidRPr="00947E49">
        <w:rPr>
          <w:b/>
        </w:rPr>
        <w:t>1</w:t>
      </w:r>
      <w:r w:rsidRPr="00947E49">
        <w:rPr>
          <w:rFonts w:hint="eastAsia"/>
          <w:b/>
        </w:rPr>
        <w:t>1條規定通知行為人現所屬學校(中壢家商)派代表參與，惟皆未通知</w:t>
      </w:r>
      <w:r w:rsidRPr="00947E49">
        <w:rPr>
          <w:rFonts w:hint="eastAsia"/>
        </w:rPr>
        <w:t>。而本案</w:t>
      </w:r>
      <w:r w:rsidRPr="00947E49">
        <w:rPr>
          <w:rFonts w:hint="eastAsia"/>
          <w:b/>
        </w:rPr>
        <w:t>受害學生所屬之臺南大學，也未被通知代表出席參與</w:t>
      </w:r>
      <w:r w:rsidRPr="00947E49">
        <w:rPr>
          <w:rFonts w:hint="eastAsia"/>
        </w:rPr>
        <w:t>，</w:t>
      </w:r>
      <w:r w:rsidRPr="00947E49">
        <w:rPr>
          <w:rFonts w:hint="eastAsia"/>
          <w:b/>
        </w:rPr>
        <w:t>致使本涉及3所學校之跨校事件，所有會議決議皆僅由臺南高商自行決議，缺乏外部利害關係人及專家之意見及監督</w:t>
      </w:r>
      <w:r w:rsidRPr="00947E49">
        <w:rPr>
          <w:rFonts w:hint="eastAsia"/>
        </w:rPr>
        <w:t>。</w:t>
      </w:r>
    </w:p>
    <w:p w:rsidR="00062B9E" w:rsidRPr="00BA0A8A" w:rsidRDefault="00062B9E" w:rsidP="00062B9E">
      <w:pPr>
        <w:pStyle w:val="a4"/>
        <w:ind w:left="480" w:hanging="480"/>
      </w:pPr>
      <w:r w:rsidRPr="00BA0A8A">
        <w:t>臺南高商性平第1216309號歷次性平會出席情形及決議重點</w:t>
      </w:r>
    </w:p>
    <w:tbl>
      <w:tblPr>
        <w:tblStyle w:val="afc"/>
        <w:tblW w:w="5000" w:type="pct"/>
        <w:tblLook w:val="04A0" w:firstRow="1" w:lastRow="0" w:firstColumn="1" w:lastColumn="0" w:noHBand="0" w:noVBand="1"/>
      </w:tblPr>
      <w:tblGrid>
        <w:gridCol w:w="543"/>
        <w:gridCol w:w="2310"/>
        <w:gridCol w:w="2149"/>
        <w:gridCol w:w="1890"/>
        <w:gridCol w:w="1942"/>
      </w:tblGrid>
      <w:tr w:rsidR="00BA0A8A" w:rsidRPr="00BA0A8A" w:rsidTr="009E2A8F">
        <w:trPr>
          <w:tblHeader/>
        </w:trPr>
        <w:tc>
          <w:tcPr>
            <w:tcW w:w="307" w:type="pct"/>
            <w:shd w:val="clear" w:color="auto" w:fill="EEECE1" w:themeFill="background2"/>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kern w:val="0"/>
                <w:sz w:val="28"/>
              </w:rPr>
              <w:t>序號</w:t>
            </w:r>
          </w:p>
        </w:tc>
        <w:tc>
          <w:tcPr>
            <w:tcW w:w="1307" w:type="pct"/>
            <w:shd w:val="clear" w:color="auto" w:fill="EEECE1" w:themeFill="background2"/>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sz w:val="28"/>
              </w:rPr>
              <w:t>性平會</w:t>
            </w:r>
          </w:p>
        </w:tc>
        <w:tc>
          <w:tcPr>
            <w:tcW w:w="1216" w:type="pct"/>
            <w:shd w:val="clear" w:color="auto" w:fill="EEECE1" w:themeFill="background2"/>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委員出席狀況</w:t>
            </w:r>
          </w:p>
        </w:tc>
        <w:tc>
          <w:tcPr>
            <w:tcW w:w="1070" w:type="pct"/>
            <w:shd w:val="clear" w:color="auto" w:fill="EEECE1" w:themeFill="background2"/>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外部專家代表出席情形</w:t>
            </w:r>
          </w:p>
        </w:tc>
        <w:tc>
          <w:tcPr>
            <w:tcW w:w="1099" w:type="pct"/>
            <w:shd w:val="clear" w:color="auto" w:fill="EEECE1" w:themeFill="background2"/>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sz w:val="28"/>
              </w:rPr>
              <w:t>決議重點</w:t>
            </w:r>
          </w:p>
        </w:tc>
      </w:tr>
      <w:tr w:rsidR="00BA0A8A" w:rsidRPr="00BA0A8A" w:rsidTr="009E2A8F">
        <w:tc>
          <w:tcPr>
            <w:tcW w:w="307" w:type="pct"/>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sz w:val="28"/>
              </w:rPr>
              <w:t>1</w:t>
            </w:r>
          </w:p>
        </w:tc>
        <w:tc>
          <w:tcPr>
            <w:tcW w:w="1307"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106年12月12日，106學年度第4次性平會</w:t>
            </w:r>
          </w:p>
        </w:tc>
        <w:tc>
          <w:tcPr>
            <w:tcW w:w="1216"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共21人，7人請假，14人出席(9女、5男)</w:t>
            </w:r>
          </w:p>
        </w:tc>
        <w:tc>
          <w:tcPr>
            <w:tcW w:w="1070" w:type="pct"/>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sz w:val="28"/>
              </w:rPr>
              <w:t>請假</w:t>
            </w:r>
          </w:p>
        </w:tc>
        <w:tc>
          <w:tcPr>
            <w:tcW w:w="1099"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莊師於本校任教，未有師生反應內衣褲失竊。</w:t>
            </w:r>
          </w:p>
        </w:tc>
      </w:tr>
      <w:tr w:rsidR="00BA0A8A" w:rsidRPr="00BA0A8A" w:rsidTr="009E2A8F">
        <w:tc>
          <w:tcPr>
            <w:tcW w:w="307" w:type="pct"/>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sz w:val="28"/>
              </w:rPr>
              <w:t>2</w:t>
            </w:r>
          </w:p>
        </w:tc>
        <w:tc>
          <w:tcPr>
            <w:tcW w:w="1307"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107年1月24日，106學年度第6次性平會</w:t>
            </w:r>
          </w:p>
        </w:tc>
        <w:tc>
          <w:tcPr>
            <w:tcW w:w="1216"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共21人，8人請假，13人出席(8女、5男)</w:t>
            </w:r>
          </w:p>
        </w:tc>
        <w:tc>
          <w:tcPr>
            <w:tcW w:w="1070" w:type="pct"/>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sz w:val="28"/>
              </w:rPr>
              <w:t>請假</w:t>
            </w:r>
          </w:p>
        </w:tc>
        <w:tc>
          <w:tcPr>
            <w:tcW w:w="1099"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不受理。</w:t>
            </w:r>
          </w:p>
        </w:tc>
      </w:tr>
      <w:tr w:rsidR="00BA0A8A" w:rsidRPr="00BA0A8A" w:rsidTr="009E2A8F">
        <w:tc>
          <w:tcPr>
            <w:tcW w:w="307" w:type="pct"/>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sz w:val="28"/>
              </w:rPr>
              <w:t>3</w:t>
            </w:r>
          </w:p>
        </w:tc>
        <w:tc>
          <w:tcPr>
            <w:tcW w:w="1307"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107年2月22日，106學年度第7次性平會</w:t>
            </w:r>
          </w:p>
        </w:tc>
        <w:tc>
          <w:tcPr>
            <w:tcW w:w="1216"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共21人，5人請假，16人出席(9女、7男)</w:t>
            </w:r>
          </w:p>
        </w:tc>
        <w:tc>
          <w:tcPr>
            <w:tcW w:w="1070" w:type="pct"/>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sz w:val="28"/>
              </w:rPr>
              <w:t>請假</w:t>
            </w:r>
          </w:p>
        </w:tc>
        <w:tc>
          <w:tcPr>
            <w:tcW w:w="1099" w:type="pct"/>
            <w:vAlign w:val="center"/>
          </w:tcPr>
          <w:p w:rsidR="00062B9E" w:rsidRPr="00BA0A8A" w:rsidRDefault="00E27264" w:rsidP="00611A54">
            <w:pPr>
              <w:pStyle w:val="21"/>
              <w:spacing w:line="300" w:lineRule="exact"/>
              <w:ind w:leftChars="0" w:left="0" w:firstLineChars="0" w:firstLine="0"/>
              <w:rPr>
                <w:rFonts w:hAnsi="標楷體"/>
                <w:sz w:val="28"/>
              </w:rPr>
            </w:pPr>
            <w:r w:rsidRPr="00BA0A8A">
              <w:rPr>
                <w:rFonts w:hAnsi="標楷體" w:hint="eastAsia"/>
                <w:sz w:val="28"/>
              </w:rPr>
              <w:t>討論</w:t>
            </w:r>
            <w:r w:rsidR="00062B9E" w:rsidRPr="00BA0A8A">
              <w:rPr>
                <w:rFonts w:hAnsi="標楷體"/>
                <w:sz w:val="28"/>
              </w:rPr>
              <w:t>調查小組由中壢家商代表1名及臺南高商2名教師組成。</w:t>
            </w:r>
          </w:p>
        </w:tc>
      </w:tr>
      <w:tr w:rsidR="00BA0A8A" w:rsidRPr="00BA0A8A" w:rsidTr="009E2A8F">
        <w:tc>
          <w:tcPr>
            <w:tcW w:w="307" w:type="pct"/>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sz w:val="28"/>
              </w:rPr>
              <w:t>4</w:t>
            </w:r>
          </w:p>
        </w:tc>
        <w:tc>
          <w:tcPr>
            <w:tcW w:w="1307"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107年4月2日，106學年度第8次性平會</w:t>
            </w:r>
          </w:p>
        </w:tc>
        <w:tc>
          <w:tcPr>
            <w:tcW w:w="1216"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共21人，8人請假，13人出席(7女、6男)</w:t>
            </w:r>
          </w:p>
        </w:tc>
        <w:tc>
          <w:tcPr>
            <w:tcW w:w="1070" w:type="pct"/>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sz w:val="28"/>
              </w:rPr>
              <w:t>請假</w:t>
            </w:r>
          </w:p>
        </w:tc>
        <w:tc>
          <w:tcPr>
            <w:tcW w:w="1099"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依教育部來函指示辦理，依臺南地院判決事實、通知雙方當事人陳述意見討論認定。</w:t>
            </w:r>
          </w:p>
        </w:tc>
      </w:tr>
      <w:tr w:rsidR="00BA0A8A" w:rsidRPr="00BA0A8A" w:rsidTr="009E2A8F">
        <w:tc>
          <w:tcPr>
            <w:tcW w:w="307" w:type="pct"/>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sz w:val="28"/>
              </w:rPr>
              <w:t>5</w:t>
            </w:r>
          </w:p>
        </w:tc>
        <w:tc>
          <w:tcPr>
            <w:tcW w:w="1307"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107年4月24日，106學年度第9</w:t>
            </w:r>
            <w:r w:rsidRPr="00BA0A8A">
              <w:rPr>
                <w:rFonts w:hAnsi="標楷體"/>
                <w:sz w:val="28"/>
              </w:rPr>
              <w:lastRenderedPageBreak/>
              <w:t>次性平會</w:t>
            </w:r>
          </w:p>
        </w:tc>
        <w:tc>
          <w:tcPr>
            <w:tcW w:w="1216"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lastRenderedPageBreak/>
              <w:t>共21人，7人請假，14人出席</w:t>
            </w:r>
            <w:r w:rsidRPr="00BA0A8A">
              <w:rPr>
                <w:rFonts w:hAnsi="標楷體"/>
                <w:sz w:val="28"/>
              </w:rPr>
              <w:lastRenderedPageBreak/>
              <w:t>(9女、5男)</w:t>
            </w:r>
          </w:p>
        </w:tc>
        <w:tc>
          <w:tcPr>
            <w:tcW w:w="1070" w:type="pct"/>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sz w:val="28"/>
              </w:rPr>
              <w:lastRenderedPageBreak/>
              <w:t>請假</w:t>
            </w:r>
          </w:p>
        </w:tc>
        <w:tc>
          <w:tcPr>
            <w:tcW w:w="1099"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莊師性騷擾行為成立。</w:t>
            </w:r>
          </w:p>
        </w:tc>
      </w:tr>
      <w:tr w:rsidR="00BA0A8A" w:rsidRPr="00BA0A8A" w:rsidTr="009E2A8F">
        <w:tc>
          <w:tcPr>
            <w:tcW w:w="307" w:type="pct"/>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sz w:val="28"/>
              </w:rPr>
              <w:t>6</w:t>
            </w:r>
          </w:p>
        </w:tc>
        <w:tc>
          <w:tcPr>
            <w:tcW w:w="1307"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107年5月8日，106學年度第10次性平會</w:t>
            </w:r>
          </w:p>
        </w:tc>
        <w:tc>
          <w:tcPr>
            <w:tcW w:w="1216"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共21人，7人請假，14人出席(10女、4男)</w:t>
            </w:r>
          </w:p>
        </w:tc>
        <w:tc>
          <w:tcPr>
            <w:tcW w:w="1070" w:type="pct"/>
            <w:vAlign w:val="center"/>
          </w:tcPr>
          <w:p w:rsidR="00062B9E" w:rsidRPr="00BA0A8A" w:rsidRDefault="00062B9E" w:rsidP="00611A54">
            <w:pPr>
              <w:pStyle w:val="21"/>
              <w:spacing w:line="300" w:lineRule="exact"/>
              <w:ind w:leftChars="0" w:left="0" w:firstLineChars="0" w:firstLine="0"/>
              <w:jc w:val="center"/>
              <w:rPr>
                <w:rFonts w:hAnsi="標楷體"/>
                <w:sz w:val="28"/>
              </w:rPr>
            </w:pPr>
            <w:r w:rsidRPr="00BA0A8A">
              <w:rPr>
                <w:rFonts w:hAnsi="標楷體"/>
                <w:sz w:val="28"/>
              </w:rPr>
              <w:t>請假</w:t>
            </w:r>
          </w:p>
        </w:tc>
        <w:tc>
          <w:tcPr>
            <w:tcW w:w="1099" w:type="pct"/>
            <w:vAlign w:val="center"/>
          </w:tcPr>
          <w:p w:rsidR="00062B9E" w:rsidRPr="00BA0A8A" w:rsidRDefault="00062B9E" w:rsidP="00611A54">
            <w:pPr>
              <w:pStyle w:val="21"/>
              <w:spacing w:line="300" w:lineRule="exact"/>
              <w:ind w:leftChars="0" w:left="0" w:firstLineChars="0" w:firstLine="0"/>
              <w:rPr>
                <w:rFonts w:hAnsi="標楷體"/>
                <w:sz w:val="28"/>
              </w:rPr>
            </w:pPr>
            <w:r w:rsidRPr="00BA0A8A">
              <w:rPr>
                <w:rFonts w:hAnsi="標楷體"/>
                <w:sz w:val="28"/>
              </w:rPr>
              <w:t>更改決議為性騷擾行為不成立。</w:t>
            </w:r>
          </w:p>
        </w:tc>
      </w:tr>
    </w:tbl>
    <w:p w:rsidR="00062B9E" w:rsidRPr="00BA0A8A" w:rsidRDefault="00062B9E" w:rsidP="00062B9E">
      <w:pPr>
        <w:rPr>
          <w:rFonts w:hAnsi="標楷體"/>
          <w:sz w:val="28"/>
          <w:szCs w:val="28"/>
        </w:rPr>
      </w:pPr>
      <w:r w:rsidRPr="00BA0A8A">
        <w:rPr>
          <w:rFonts w:hAnsi="標楷體"/>
          <w:sz w:val="28"/>
          <w:szCs w:val="28"/>
        </w:rPr>
        <w:t>資料來源：本院整理自</w:t>
      </w:r>
      <w:proofErr w:type="gramStart"/>
      <w:r w:rsidRPr="00BA0A8A">
        <w:rPr>
          <w:rFonts w:hAnsi="標楷體"/>
          <w:sz w:val="28"/>
          <w:szCs w:val="28"/>
        </w:rPr>
        <w:t>臺</w:t>
      </w:r>
      <w:proofErr w:type="gramEnd"/>
      <w:r w:rsidRPr="00BA0A8A">
        <w:rPr>
          <w:rFonts w:hAnsi="標楷體"/>
          <w:sz w:val="28"/>
          <w:szCs w:val="28"/>
        </w:rPr>
        <w:t>南高商卷證資料。</w:t>
      </w:r>
    </w:p>
    <w:p w:rsidR="00062B9E" w:rsidRPr="00947E49" w:rsidRDefault="00062B9E" w:rsidP="00062B9E">
      <w:pPr>
        <w:pStyle w:val="3"/>
        <w:rPr>
          <w:b/>
        </w:rPr>
      </w:pPr>
      <w:r w:rsidRPr="00947E49">
        <w:rPr>
          <w:rFonts w:hint="eastAsia"/>
          <w:b/>
        </w:rPr>
        <w:t>臺南高商作為事件管轄學校，實應善盡調查責任，臺南大學所提學生陳述內容顯不知悉是性平調查，臺南高商性平會無法確認當事人學生陳述書之意涵，理應循正常程序再予釐清再作決議，卻怠於釐清，未依性平法第22條及第24條給予當事人充分陳述意見機會及維護當事人知情權。更將性平會未釐清之責任，轉嫁於學生陳述不清，以學生陳述書無法確認影響為理由，在無新事證之基礎下，再召開性平會，推翻原性騷擾認定屬實之決議，更改為不成立。並貿然擷取學生部分陳述作成對行為人有利之決議，與性平法第22條規範學校處理性平事件應秉持客觀、公正、專業之原則背道而馳。</w:t>
      </w:r>
    </w:p>
    <w:p w:rsidR="00062B9E" w:rsidRPr="00947E49" w:rsidRDefault="00062B9E" w:rsidP="00062B9E">
      <w:pPr>
        <w:pStyle w:val="4"/>
        <w:numPr>
          <w:ilvl w:val="3"/>
          <w:numId w:val="1"/>
        </w:numPr>
      </w:pPr>
      <w:r w:rsidRPr="00947E49">
        <w:t>性平法第22條規定：「學校或主管機關調查處理校園性侵害、性騷擾或性霸凌事件時，應秉持客觀、公正、專業之原則，給予雙方當事人充分陳述意見及答辯之機會。但應避免重複詢問。」第24條規定：「學校或主管機關處理校園性侵害、性騷擾或性霸凌事件，應告知當事人或其法定代理人其得主張之權益及各種救濟途徑</w:t>
      </w:r>
      <w:r w:rsidRPr="00947E49">
        <w:rPr>
          <w:rFonts w:hint="eastAsia"/>
        </w:rPr>
        <w:t>……</w:t>
      </w:r>
      <w:r w:rsidRPr="00947E49">
        <w:t>。」</w:t>
      </w:r>
      <w:r w:rsidRPr="00947E49">
        <w:rPr>
          <w:b/>
        </w:rPr>
        <w:t>強調</w:t>
      </w:r>
      <w:r w:rsidRPr="00947E49">
        <w:rPr>
          <w:rFonts w:hAnsi="標楷體" w:hint="eastAsia"/>
          <w:b/>
        </w:rPr>
        <w:t>學校或主管機關調查</w:t>
      </w:r>
      <w:r w:rsidRPr="00947E49">
        <w:rPr>
          <w:b/>
        </w:rPr>
        <w:t>處理性別事件，應秉持客觀、公正、專業之原則，給予雙方當事人充分陳述意見及答辯之機會及告知當事人其得主張之權益及各種救濟途徑。</w:t>
      </w:r>
    </w:p>
    <w:p w:rsidR="00062B9E" w:rsidRPr="00947E49" w:rsidRDefault="00062B9E" w:rsidP="00062B9E">
      <w:pPr>
        <w:pStyle w:val="4"/>
        <w:numPr>
          <w:ilvl w:val="3"/>
          <w:numId w:val="1"/>
        </w:numPr>
      </w:pPr>
      <w:r w:rsidRPr="00947E49">
        <w:rPr>
          <w:rFonts w:hint="eastAsia"/>
        </w:rPr>
        <w:t>查臺南高商於收到行為人莊師107年3月31日</w:t>
      </w:r>
      <w:r w:rsidRPr="00947E49">
        <w:rPr>
          <w:rFonts w:hint="eastAsia"/>
        </w:rPr>
        <w:tab/>
        <w:t>陳述意見書及臺南大學轉送受害人陳述書後，</w:t>
      </w:r>
      <w:r w:rsidRPr="00947E49">
        <w:rPr>
          <w:rFonts w:hint="eastAsia"/>
          <w:b/>
        </w:rPr>
        <w:t>提該</w:t>
      </w:r>
      <w:r w:rsidRPr="00947E49">
        <w:rPr>
          <w:rFonts w:hint="eastAsia"/>
          <w:b/>
        </w:rPr>
        <w:lastRenderedPageBreak/>
        <w:t>校107年4月24日106年學年度第9次性平會</w:t>
      </w:r>
      <w:r w:rsidRPr="00947E49">
        <w:rPr>
          <w:rFonts w:hint="eastAsia"/>
        </w:rPr>
        <w:t>，決議摘述略以：「1.性平會就雙方當事人提供之書面陳述意見及地方法院判決書所載事實情節，</w:t>
      </w:r>
      <w:r w:rsidRPr="00947E49">
        <w:rPr>
          <w:rFonts w:hint="eastAsia"/>
          <w:b/>
        </w:rPr>
        <w:t>一致確認莊師竊盜南大女生宿舍女用內衣褲行為屬實。</w:t>
      </w:r>
      <w:r w:rsidRPr="00947E49">
        <w:rPr>
          <w:rFonts w:hint="eastAsia"/>
        </w:rPr>
        <w:t>2.依據性平法第2條第4款，由於莊師偷竊之物品為私密之女用內衣褲，為不受歡迎且具有性意味之行為，故所有委員一致確認莊師性騷擾行為成立。</w:t>
      </w:r>
      <w:r w:rsidRPr="00947E49">
        <w:rPr>
          <w:rFonts w:hint="eastAsia"/>
          <w:b/>
        </w:rPr>
        <w:t>惟僅就○姓受害學生之陳述書無法確認是否影響其人格尊嚴、學習、或工作之機會或表現者，合予敘明</w:t>
      </w:r>
      <w:r w:rsidRPr="00947E49">
        <w:rPr>
          <w:rFonts w:hint="eastAsia"/>
        </w:rPr>
        <w:t>。3.依據地方法院判決書所載，莊師犯後態度良好，已適度賠償受害人所受損害，故予判決處拘役50日，並予宣告緩刑2年。依○姓受害學生之陳述書，其表示若莊姓教師有悔改之意，願意給予其機會繼續任教觀察。而由莊師之陳述書有悔改之意，但也表示因事件壓力及憤世情緒無從宣洩，而犯下竊盜行為，顯見其壓力調適不當。建議中壢家商應要求莊師接受相關心理及藥物治療，或提相關醫師證明，始可返回擔任教職。4.</w:t>
      </w:r>
      <w:r w:rsidRPr="00947E49">
        <w:rPr>
          <w:rFonts w:hint="eastAsia"/>
        </w:rPr>
        <w:tab/>
        <w:t>建議提本校教評會討論是否違反教師法，並將教評會決議併性平會決議，由性平會函覆中壢家商進行後續處理。」</w:t>
      </w:r>
    </w:p>
    <w:p w:rsidR="0010100F" w:rsidRPr="00947E49" w:rsidRDefault="0010100F" w:rsidP="00CF6ED0">
      <w:pPr>
        <w:pStyle w:val="4"/>
        <w:numPr>
          <w:ilvl w:val="3"/>
          <w:numId w:val="1"/>
        </w:numPr>
        <w:rPr>
          <w:b/>
        </w:rPr>
      </w:pPr>
      <w:r w:rsidRPr="00947E49">
        <w:rPr>
          <w:rFonts w:hint="eastAsia"/>
          <w:b/>
        </w:rPr>
        <w:t>偷竊女學生穿過之內衣褲，不僅涉犯偷竊罪，實有特定性別之針對性</w:t>
      </w:r>
      <w:proofErr w:type="gramStart"/>
      <w:r w:rsidRPr="00947E49">
        <w:rPr>
          <w:rFonts w:hint="eastAsia"/>
          <w:b/>
        </w:rPr>
        <w:t>及性意涵</w:t>
      </w:r>
      <w:proofErr w:type="gramEnd"/>
      <w:r w:rsidRPr="00947E49">
        <w:rPr>
          <w:rFonts w:hint="eastAsia"/>
          <w:b/>
        </w:rPr>
        <w:t>，更可能造成被偷竊女學生</w:t>
      </w:r>
      <w:r w:rsidR="004056EB" w:rsidRPr="00947E49">
        <w:rPr>
          <w:rFonts w:hint="eastAsia"/>
          <w:b/>
        </w:rPr>
        <w:t>處於心生畏怖、感受敵意或冒犯之情境</w:t>
      </w:r>
      <w:r w:rsidRPr="00947E49">
        <w:rPr>
          <w:rFonts w:hint="eastAsia"/>
          <w:b/>
        </w:rPr>
        <w:t>，而</w:t>
      </w:r>
      <w:r w:rsidR="00CF6ED0" w:rsidRPr="00947E49">
        <w:rPr>
          <w:rFonts w:hint="eastAsia"/>
          <w:b/>
        </w:rPr>
        <w:t>涉及</w:t>
      </w:r>
      <w:r w:rsidRPr="00947E49">
        <w:rPr>
          <w:rFonts w:hint="eastAsia"/>
          <w:b/>
        </w:rPr>
        <w:t>性騷擾</w:t>
      </w:r>
      <w:r w:rsidR="00F62810" w:rsidRPr="00947E49">
        <w:rPr>
          <w:rFonts w:hint="eastAsia"/>
          <w:b/>
        </w:rPr>
        <w:t>。</w:t>
      </w:r>
      <w:proofErr w:type="gramStart"/>
      <w:r w:rsidR="00062B9E" w:rsidRPr="00947E49">
        <w:rPr>
          <w:rFonts w:hint="eastAsia"/>
          <w:b/>
        </w:rPr>
        <w:t>臺</w:t>
      </w:r>
      <w:proofErr w:type="gramEnd"/>
      <w:r w:rsidR="00062B9E" w:rsidRPr="00947E49">
        <w:rPr>
          <w:rFonts w:hint="eastAsia"/>
          <w:b/>
        </w:rPr>
        <w:t>南高商原已作成性騷擾屬實之決議，並已陳報國教署，但</w:t>
      </w:r>
      <w:r w:rsidR="004C0D79" w:rsidRPr="00947E49">
        <w:rPr>
          <w:rFonts w:hint="eastAsia"/>
          <w:b/>
        </w:rPr>
        <w:t>會後</w:t>
      </w:r>
      <w:r w:rsidR="00062B9E" w:rsidRPr="00947E49">
        <w:rPr>
          <w:rFonts w:hint="eastAsia"/>
          <w:b/>
        </w:rPr>
        <w:t>僅因部分委員對於會議決議另有看法，該校即再向國教署表示要重新召開性平會，國教署同意並將案件退回。</w:t>
      </w:r>
    </w:p>
    <w:p w:rsidR="00AB72D9" w:rsidRPr="00947E49" w:rsidRDefault="00062B9E" w:rsidP="00CF6ED0">
      <w:pPr>
        <w:pStyle w:val="4"/>
        <w:numPr>
          <w:ilvl w:val="3"/>
          <w:numId w:val="1"/>
        </w:numPr>
        <w:rPr>
          <w:b/>
        </w:rPr>
      </w:pPr>
      <w:r w:rsidRPr="00947E49">
        <w:rPr>
          <w:rFonts w:hint="eastAsia"/>
          <w:b/>
        </w:rPr>
        <w:t>而該校後於無新</w:t>
      </w:r>
      <w:proofErr w:type="gramStart"/>
      <w:r w:rsidRPr="00947E49">
        <w:rPr>
          <w:rFonts w:hint="eastAsia"/>
          <w:b/>
        </w:rPr>
        <w:t>事證下</w:t>
      </w:r>
      <w:proofErr w:type="gramEnd"/>
      <w:r w:rsidRPr="00947E49">
        <w:rPr>
          <w:rFonts w:hint="eastAsia"/>
          <w:b/>
        </w:rPr>
        <w:t>，即再召開107年5月8日</w:t>
      </w:r>
      <w:r w:rsidRPr="00947E49">
        <w:rPr>
          <w:rFonts w:hint="eastAsia"/>
          <w:b/>
        </w:rPr>
        <w:lastRenderedPageBreak/>
        <w:t>106年學年度第10次性平會，依照</w:t>
      </w:r>
      <w:r w:rsidR="004C0D79" w:rsidRPr="00947E49">
        <w:rPr>
          <w:rFonts w:hint="eastAsia"/>
          <w:b/>
        </w:rPr>
        <w:t>原臺南地方法院</w:t>
      </w:r>
      <w:r w:rsidRPr="00947E49">
        <w:rPr>
          <w:rFonts w:hint="eastAsia"/>
          <w:b/>
        </w:rPr>
        <w:t>判決書、</w:t>
      </w:r>
      <w:r w:rsidR="00750DEE" w:rsidRPr="00947E49">
        <w:rPr>
          <w:rFonts w:hint="eastAsia"/>
          <w:b/>
        </w:rPr>
        <w:t>臺南大學學生</w:t>
      </w:r>
      <w:r w:rsidRPr="00947E49">
        <w:rPr>
          <w:rFonts w:hint="eastAsia"/>
          <w:b/>
        </w:rPr>
        <w:t>陳述書，將性騷擾認定屬實之決議改為不成立</w:t>
      </w:r>
      <w:r w:rsidRPr="00947E49">
        <w:rPr>
          <w:rFonts w:hint="eastAsia"/>
        </w:rPr>
        <w:t>，理由略以：「莊師偷竊之物品為私密之女用內衣褲，為不受歡迎且具有性意味之行為，</w:t>
      </w:r>
      <w:r w:rsidRPr="00947E49">
        <w:rPr>
          <w:rFonts w:hint="eastAsia"/>
          <w:b/>
        </w:rPr>
        <w:t>惟○生之陳述書無法確認是否影響其人格尊嚴、學習、或工作之機會或表現</w:t>
      </w:r>
      <w:r w:rsidRPr="00947E49">
        <w:rPr>
          <w:rFonts w:hint="eastAsia"/>
        </w:rPr>
        <w:t>，</w:t>
      </w:r>
      <w:proofErr w:type="gramStart"/>
      <w:r w:rsidRPr="00947E49">
        <w:rPr>
          <w:rFonts w:hint="eastAsia"/>
        </w:rPr>
        <w:t>爰</w:t>
      </w:r>
      <w:proofErr w:type="gramEnd"/>
      <w:r w:rsidRPr="00947E49">
        <w:rPr>
          <w:rFonts w:hint="eastAsia"/>
        </w:rPr>
        <w:t>依嚴謹及審慎之立場，依目前資料無法認定莊師之性騷擾行為成立，故與會14位委員全數</w:t>
      </w:r>
      <w:r w:rsidRPr="00947E49">
        <w:rPr>
          <w:rFonts w:hint="eastAsia"/>
          <w:b/>
        </w:rPr>
        <w:t>認定莊師被訴性騷擾行為不成立。日後若有新事證，再重啟調查</w:t>
      </w:r>
      <w:r w:rsidRPr="00947E49">
        <w:rPr>
          <w:rFonts w:hint="eastAsia"/>
        </w:rPr>
        <w:t>。」</w:t>
      </w:r>
      <w:r w:rsidRPr="00947E49">
        <w:rPr>
          <w:rFonts w:hint="eastAsia"/>
          <w:b/>
        </w:rPr>
        <w:t>臺南高商性平會</w:t>
      </w:r>
      <w:r w:rsidR="004C0D79" w:rsidRPr="00947E49">
        <w:rPr>
          <w:rFonts w:hint="eastAsia"/>
          <w:b/>
        </w:rPr>
        <w:t>因</w:t>
      </w:r>
      <w:r w:rsidRPr="00947E49">
        <w:rPr>
          <w:rFonts w:hint="eastAsia"/>
          <w:b/>
        </w:rPr>
        <w:t>無法確認當事人學生陳述書之意涵，</w:t>
      </w:r>
      <w:r w:rsidR="004C0D79" w:rsidRPr="00947E49">
        <w:rPr>
          <w:rFonts w:hint="eastAsia"/>
          <w:b/>
        </w:rPr>
        <w:t>而未</w:t>
      </w:r>
      <w:r w:rsidRPr="00947E49">
        <w:rPr>
          <w:rFonts w:hint="eastAsia"/>
          <w:b/>
        </w:rPr>
        <w:t>循正常程序再予釐清，選擇不予釐清逕為決議，作為事件管轄學校，與臺南大學同樣未能依性平法第22條及第24條給予當事人充分陳述意見機會及維護當事人權益</w:t>
      </w:r>
      <w:r w:rsidRPr="00947E49">
        <w:rPr>
          <w:rFonts w:hint="eastAsia"/>
        </w:rPr>
        <w:t>。</w:t>
      </w:r>
    </w:p>
    <w:p w:rsidR="00062B9E" w:rsidRPr="00947E49" w:rsidRDefault="00062B9E" w:rsidP="00AB72D9">
      <w:pPr>
        <w:pStyle w:val="4"/>
        <w:numPr>
          <w:ilvl w:val="3"/>
          <w:numId w:val="1"/>
        </w:numPr>
      </w:pPr>
      <w:r w:rsidRPr="00947E49">
        <w:rPr>
          <w:rFonts w:hint="eastAsia"/>
        </w:rPr>
        <w:t>再者，</w:t>
      </w:r>
      <w:proofErr w:type="gramStart"/>
      <w:r w:rsidRPr="00947E49">
        <w:rPr>
          <w:rFonts w:hint="eastAsia"/>
          <w:b/>
        </w:rPr>
        <w:t>臺</w:t>
      </w:r>
      <w:proofErr w:type="gramEnd"/>
      <w:r w:rsidRPr="00947E49">
        <w:rPr>
          <w:rFonts w:hint="eastAsia"/>
          <w:b/>
        </w:rPr>
        <w:t>南高商不僅怠於釐清學生陳述內容，更貿然擷取學生部分陳述，將該生表示請提醒任職學校該師有竊盜前科，並給予一次機會觀察該師狀況等陳述，簡化認定為該生願意給老師機會</w:t>
      </w:r>
      <w:r w:rsidRPr="00947E49">
        <w:rPr>
          <w:rFonts w:hint="eastAsia"/>
        </w:rPr>
        <w:t>，</w:t>
      </w:r>
      <w:r w:rsidRPr="00947E49">
        <w:rPr>
          <w:rFonts w:hint="eastAsia"/>
          <w:b/>
        </w:rPr>
        <w:t>對該生陳述大部分針對該師再任職對於學生、教職員是否帶來不良影響、學生能否於安全學習環境下成長之種種疑慮隻字未提，實粗率曲解學生原意。更與</w:t>
      </w:r>
      <w:proofErr w:type="gramStart"/>
      <w:r w:rsidRPr="00947E49">
        <w:rPr>
          <w:rFonts w:hint="eastAsia"/>
          <w:b/>
        </w:rPr>
        <w:t>性平法第22條</w:t>
      </w:r>
      <w:proofErr w:type="gramEnd"/>
      <w:r w:rsidRPr="00947E49">
        <w:rPr>
          <w:rFonts w:hint="eastAsia"/>
          <w:b/>
        </w:rPr>
        <w:t>規範學校處理性平事件應秉持客觀、公正、專業之原則背道而馳</w:t>
      </w:r>
      <w:r w:rsidRPr="00947E49">
        <w:rPr>
          <w:rFonts w:hint="eastAsia"/>
        </w:rPr>
        <w:t>。</w:t>
      </w:r>
    </w:p>
    <w:p w:rsidR="00062B9E" w:rsidRPr="00947E49" w:rsidRDefault="00062B9E" w:rsidP="00062B9E">
      <w:pPr>
        <w:pStyle w:val="3"/>
        <w:rPr>
          <w:b/>
        </w:rPr>
      </w:pPr>
      <w:proofErr w:type="gramStart"/>
      <w:r w:rsidRPr="00947E49">
        <w:rPr>
          <w:rFonts w:hint="eastAsia"/>
          <w:b/>
        </w:rPr>
        <w:t>臺</w:t>
      </w:r>
      <w:proofErr w:type="gramEnd"/>
      <w:r w:rsidRPr="00947E49">
        <w:rPr>
          <w:rFonts w:hint="eastAsia"/>
          <w:b/>
        </w:rPr>
        <w:t>南高商自107年</w:t>
      </w:r>
      <w:r w:rsidRPr="00947E49">
        <w:rPr>
          <w:b/>
        </w:rPr>
        <w:t>2</w:t>
      </w:r>
      <w:r w:rsidRPr="00947E49">
        <w:rPr>
          <w:rFonts w:hint="eastAsia"/>
          <w:b/>
        </w:rPr>
        <w:t>月受理本案校園性別事件調查，依法應於受理申請或檢舉後2個月內完成調查，若需延長須依</w:t>
      </w:r>
      <w:proofErr w:type="gramStart"/>
      <w:r w:rsidRPr="00947E49">
        <w:rPr>
          <w:rFonts w:hint="eastAsia"/>
          <w:b/>
        </w:rPr>
        <w:t>性平法規</w:t>
      </w:r>
      <w:proofErr w:type="gramEnd"/>
      <w:r w:rsidRPr="00947E49">
        <w:rPr>
          <w:rFonts w:hint="eastAsia"/>
          <w:b/>
        </w:rPr>
        <w:t>定通知申請人、檢舉人及行為人。惟該校於107年5月8日才作出調查認定，就延長調查未進行通知。最後調查報告之處理結果，也未通知同樣為當事人之受害學生，或負責聯繫受害學生之臺南大學請其協助轉知，顯與性平法第31條所</w:t>
      </w:r>
      <w:r w:rsidRPr="00947E49">
        <w:rPr>
          <w:rFonts w:hint="eastAsia"/>
          <w:b/>
        </w:rPr>
        <w:lastRenderedPageBreak/>
        <w:t>定相關通知規範不符，漠視受害當事人知悉及救濟之權益。</w:t>
      </w:r>
    </w:p>
    <w:p w:rsidR="00062B9E" w:rsidRPr="00947E49" w:rsidRDefault="00062B9E" w:rsidP="00062B9E">
      <w:pPr>
        <w:pStyle w:val="4"/>
        <w:numPr>
          <w:ilvl w:val="3"/>
          <w:numId w:val="1"/>
        </w:numPr>
      </w:pPr>
      <w:r w:rsidRPr="00947E49">
        <w:rPr>
          <w:rFonts w:hint="eastAsia"/>
        </w:rPr>
        <w:t>性平法第3</w:t>
      </w:r>
      <w:r w:rsidRPr="00947E49">
        <w:t>1</w:t>
      </w:r>
      <w:r w:rsidRPr="00947E49">
        <w:rPr>
          <w:rFonts w:hint="eastAsia"/>
        </w:rPr>
        <w:t>條規定：「學校或主管機關性別平等教育委員會應於受理申請或檢舉後二個月內完成調查。必要時，得延長之，延長以二次為限，每次不得逾一個月，並應通知申請人、檢舉人及行為人。……學校或主管機關應於接獲前項調查報告後二個月內，自行或移送相關權責機關依本法或相關法律或法規規定議處，並將處理之結果，以書面載明事實及理由通知申請人、檢舉人及行為人。」</w:t>
      </w:r>
      <w:r w:rsidRPr="00947E49">
        <w:rPr>
          <w:rFonts w:hint="eastAsia"/>
          <w:b/>
        </w:rPr>
        <w:t>指出調查延長、學校接獲調查報告後之處理結果皆須通知申請人、檢舉人及行為人，另依據教育部</w:t>
      </w:r>
      <w:r w:rsidRPr="00947E49">
        <w:rPr>
          <w:b/>
        </w:rPr>
        <w:t>102</w:t>
      </w:r>
      <w:r w:rsidRPr="00947E49">
        <w:rPr>
          <w:rFonts w:hint="eastAsia"/>
          <w:b/>
        </w:rPr>
        <w:t>年</w:t>
      </w:r>
      <w:r w:rsidRPr="00947E49">
        <w:rPr>
          <w:b/>
        </w:rPr>
        <w:t>7</w:t>
      </w:r>
      <w:r w:rsidRPr="00947E49">
        <w:rPr>
          <w:rFonts w:hint="eastAsia"/>
          <w:b/>
        </w:rPr>
        <w:t>月</w:t>
      </w:r>
      <w:r w:rsidRPr="00947E49">
        <w:rPr>
          <w:b/>
        </w:rPr>
        <w:t>16</w:t>
      </w:r>
      <w:r w:rsidRPr="00947E49">
        <w:rPr>
          <w:rFonts w:hint="eastAsia"/>
          <w:b/>
        </w:rPr>
        <w:t>日台教學（三）字第</w:t>
      </w:r>
      <w:r w:rsidRPr="00947E49">
        <w:rPr>
          <w:b/>
        </w:rPr>
        <w:t>1020080238</w:t>
      </w:r>
      <w:r w:rsidRPr="00947E49">
        <w:rPr>
          <w:rFonts w:hint="eastAsia"/>
          <w:b/>
        </w:rPr>
        <w:t>號函釋就被害人非為申請人之情形予以釐清，表示如被害人或其法定代理人已提出申請或經學校通知已參加為當事人者，自應依性平法第</w:t>
      </w:r>
      <w:r w:rsidRPr="00947E49">
        <w:rPr>
          <w:b/>
        </w:rPr>
        <w:t>31</w:t>
      </w:r>
      <w:r w:rsidRPr="00947E49">
        <w:rPr>
          <w:rFonts w:hint="eastAsia"/>
          <w:b/>
        </w:rPr>
        <w:t>條規定通知渠處理結果，以維護被害人權益並利其救濟。</w:t>
      </w:r>
    </w:p>
    <w:p w:rsidR="00062B9E" w:rsidRPr="00947E49" w:rsidRDefault="00062B9E" w:rsidP="00062B9E">
      <w:pPr>
        <w:pStyle w:val="4"/>
      </w:pPr>
      <w:proofErr w:type="gramStart"/>
      <w:r w:rsidRPr="00947E49">
        <w:rPr>
          <w:rFonts w:hint="eastAsia"/>
        </w:rPr>
        <w:t>臺</w:t>
      </w:r>
      <w:proofErr w:type="gramEnd"/>
      <w:r w:rsidRPr="00947E49">
        <w:rPr>
          <w:rFonts w:hint="eastAsia"/>
        </w:rPr>
        <w:t>南高商自107年2月受理本案校園性別事件調查，依法應於受理申請或檢舉後2個月內完成調查，若需延長須依</w:t>
      </w:r>
      <w:proofErr w:type="gramStart"/>
      <w:r w:rsidRPr="00947E49">
        <w:rPr>
          <w:rFonts w:hint="eastAsia"/>
        </w:rPr>
        <w:t>性平法規</w:t>
      </w:r>
      <w:proofErr w:type="gramEnd"/>
      <w:r w:rsidRPr="00947E49">
        <w:rPr>
          <w:rFonts w:hint="eastAsia"/>
        </w:rPr>
        <w:t>定通知申請人、檢舉人及行為人。</w:t>
      </w:r>
      <w:proofErr w:type="gramStart"/>
      <w:r w:rsidRPr="00947E49">
        <w:rPr>
          <w:rFonts w:hint="eastAsia"/>
        </w:rPr>
        <w:t>臺</w:t>
      </w:r>
      <w:proofErr w:type="gramEnd"/>
      <w:r w:rsidRPr="00947E49">
        <w:rPr>
          <w:rFonts w:hint="eastAsia"/>
        </w:rPr>
        <w:t>南高商性平會原於1</w:t>
      </w:r>
      <w:r w:rsidRPr="00947E49">
        <w:t>07</w:t>
      </w:r>
      <w:r w:rsidRPr="00947E49">
        <w:rPr>
          <w:rFonts w:hint="eastAsia"/>
        </w:rPr>
        <w:t>年4月2</w:t>
      </w:r>
      <w:r w:rsidRPr="00947E49">
        <w:t>4</w:t>
      </w:r>
      <w:r w:rsidRPr="00947E49">
        <w:rPr>
          <w:rFonts w:hint="eastAsia"/>
        </w:rPr>
        <w:t>日作成本案調查決議，為推翻原決議，改至107年5月8日才決議，已逾2個月，卻未通知臺南大學、中壢家商等需延長，並於1</w:t>
      </w:r>
      <w:r w:rsidRPr="00947E49">
        <w:t>07</w:t>
      </w:r>
      <w:r w:rsidRPr="00947E49">
        <w:rPr>
          <w:rFonts w:hint="eastAsia"/>
        </w:rPr>
        <w:t>年5月11日先以南</w:t>
      </w:r>
      <w:proofErr w:type="gramStart"/>
      <w:r w:rsidRPr="00947E49">
        <w:rPr>
          <w:rFonts w:hint="eastAsia"/>
        </w:rPr>
        <w:t>商學字第1070004542</w:t>
      </w:r>
      <w:proofErr w:type="gramEnd"/>
      <w:r w:rsidRPr="00947E49">
        <w:rPr>
          <w:rFonts w:hint="eastAsia"/>
        </w:rPr>
        <w:t>號將調查結果處理決議通知書函送莊師。</w:t>
      </w:r>
      <w:r w:rsidRPr="00947E49">
        <w:t xml:space="preserve"> </w:t>
      </w:r>
    </w:p>
    <w:p w:rsidR="00062B9E" w:rsidRPr="00947E49" w:rsidRDefault="00062B9E" w:rsidP="00062B9E">
      <w:pPr>
        <w:pStyle w:val="4"/>
      </w:pPr>
      <w:proofErr w:type="gramStart"/>
      <w:r w:rsidRPr="00947E49">
        <w:rPr>
          <w:rFonts w:hint="eastAsia"/>
        </w:rPr>
        <w:t>臺</w:t>
      </w:r>
      <w:proofErr w:type="gramEnd"/>
      <w:r w:rsidRPr="00947E49">
        <w:rPr>
          <w:rFonts w:hint="eastAsia"/>
        </w:rPr>
        <w:t>南高商續將性平會決議送該</w:t>
      </w:r>
      <w:r w:rsidR="00DB55A6" w:rsidRPr="00947E49">
        <w:rPr>
          <w:rFonts w:hint="eastAsia"/>
        </w:rPr>
        <w:t>校</w:t>
      </w:r>
      <w:r w:rsidRPr="00947E49">
        <w:rPr>
          <w:rFonts w:hint="eastAsia"/>
        </w:rPr>
        <w:t>教評會，認102年莊師離職後該竊盜罪才判決，該行為違反法令非臺南高商教評會審議範圍，故於107年5月30日</w:t>
      </w:r>
      <w:r w:rsidRPr="00947E49">
        <w:rPr>
          <w:rFonts w:hint="eastAsia"/>
        </w:rPr>
        <w:lastRenderedPageBreak/>
        <w:t>以南</w:t>
      </w:r>
      <w:proofErr w:type="gramStart"/>
      <w:r w:rsidRPr="00947E49">
        <w:rPr>
          <w:rFonts w:hint="eastAsia"/>
        </w:rPr>
        <w:t>商學字第1070005198</w:t>
      </w:r>
      <w:proofErr w:type="gramEnd"/>
      <w:r w:rsidRPr="00947E49">
        <w:rPr>
          <w:rFonts w:hint="eastAsia"/>
        </w:rPr>
        <w:t>號函中壢家商，說明該校性平會決議及教評會決議，並同日另以南商人字第1070005156號函莊師教評會結果。</w:t>
      </w:r>
    </w:p>
    <w:p w:rsidR="00062B9E" w:rsidRPr="00947E49" w:rsidRDefault="00062B9E" w:rsidP="00062B9E">
      <w:pPr>
        <w:pStyle w:val="4"/>
      </w:pPr>
      <w:r w:rsidRPr="00947E49">
        <w:rPr>
          <w:rFonts w:hint="eastAsia"/>
        </w:rPr>
        <w:t>臺南高商另以公立高級中等以下學校教師成績考核辦法第6條第1項第4款(二)規定：「有不當行為，致損害教育人員聲譽。」召開教師成績考核委員會，予莊師記過2次懲處，並於107年6月20日將建議議處結果以南商人字第1070005929號函請中壢家商議處。</w:t>
      </w:r>
    </w:p>
    <w:p w:rsidR="00062B9E" w:rsidRPr="00947E49" w:rsidRDefault="00062B9E" w:rsidP="00062B9E">
      <w:pPr>
        <w:pStyle w:val="4"/>
        <w:rPr>
          <w:b/>
        </w:rPr>
      </w:pPr>
      <w:r w:rsidRPr="00947E49">
        <w:rPr>
          <w:rFonts w:hint="eastAsia"/>
          <w:b/>
        </w:rPr>
        <w:t>查臺南高商不論是調查期間之延長未通知中壢家商及臺南大學，最後調查報告之處理結果更僅通知中壢家商、行為人，依教育部</w:t>
      </w:r>
      <w:r w:rsidRPr="00947E49">
        <w:rPr>
          <w:b/>
        </w:rPr>
        <w:t>102</w:t>
      </w:r>
      <w:r w:rsidRPr="00947E49">
        <w:rPr>
          <w:rFonts w:hint="eastAsia"/>
          <w:b/>
        </w:rPr>
        <w:t>年</w:t>
      </w:r>
      <w:r w:rsidRPr="00947E49">
        <w:rPr>
          <w:b/>
        </w:rPr>
        <w:t>7</w:t>
      </w:r>
      <w:r w:rsidRPr="00947E49">
        <w:rPr>
          <w:rFonts w:hint="eastAsia"/>
          <w:b/>
        </w:rPr>
        <w:t>月</w:t>
      </w:r>
      <w:r w:rsidRPr="00947E49">
        <w:rPr>
          <w:b/>
        </w:rPr>
        <w:t>16</w:t>
      </w:r>
      <w:r w:rsidRPr="00947E49">
        <w:rPr>
          <w:rFonts w:hint="eastAsia"/>
          <w:b/>
        </w:rPr>
        <w:t>日台教學（三）字第</w:t>
      </w:r>
      <w:r w:rsidRPr="00947E49">
        <w:rPr>
          <w:b/>
        </w:rPr>
        <w:t>1020080238</w:t>
      </w:r>
      <w:r w:rsidRPr="00947E49">
        <w:rPr>
          <w:rFonts w:hint="eastAsia"/>
          <w:b/>
        </w:rPr>
        <w:t>號函釋被害人非為申請人之情況。臺南大學陳述學生經通知提供陳述意見書，即已參加本案性平調查，當然已屬本案當事人。而</w:t>
      </w:r>
      <w:proofErr w:type="gramStart"/>
      <w:r w:rsidRPr="00947E49">
        <w:rPr>
          <w:rFonts w:hint="eastAsia"/>
          <w:b/>
        </w:rPr>
        <w:t>臺</w:t>
      </w:r>
      <w:proofErr w:type="gramEnd"/>
      <w:r w:rsidRPr="00947E49">
        <w:rPr>
          <w:rFonts w:hint="eastAsia"/>
          <w:b/>
        </w:rPr>
        <w:t>南高商未通知當事人學生及臺南大學，實違反</w:t>
      </w:r>
      <w:proofErr w:type="gramStart"/>
      <w:r w:rsidRPr="00947E49">
        <w:rPr>
          <w:rFonts w:hint="eastAsia"/>
          <w:b/>
        </w:rPr>
        <w:t>性平法第31</w:t>
      </w:r>
      <w:proofErr w:type="gramEnd"/>
      <w:r w:rsidRPr="00947E49">
        <w:rPr>
          <w:rFonts w:hint="eastAsia"/>
          <w:b/>
        </w:rPr>
        <w:t>條所定相關通知規範，漠視受害當事人知悉及救濟之權益，致生偏袒行為人之疑竇，教育部</w:t>
      </w:r>
      <w:r w:rsidR="00DB55A6" w:rsidRPr="00947E49">
        <w:rPr>
          <w:rFonts w:hint="eastAsia"/>
          <w:b/>
        </w:rPr>
        <w:t>提供本院</w:t>
      </w:r>
      <w:r w:rsidRPr="00947E49">
        <w:rPr>
          <w:rFonts w:hint="eastAsia"/>
          <w:b/>
        </w:rPr>
        <w:t>約詢書面資料亦認本案依法應將性平調查處理結果通知檢舉人、行為人及被害人。</w:t>
      </w:r>
    </w:p>
    <w:p w:rsidR="00062B9E" w:rsidRPr="00947E49" w:rsidRDefault="00062B9E" w:rsidP="00062B9E">
      <w:pPr>
        <w:pStyle w:val="3"/>
      </w:pPr>
      <w:r w:rsidRPr="00947E49">
        <w:rPr>
          <w:rFonts w:hint="eastAsia"/>
        </w:rPr>
        <w:t>依據防治準則第36條規定：「事件管轄學校於校園性侵害、性騷擾或性霸凌事件調查處理完成，調查報告經性平會議決後，應將處理情形、處理程序之檢核情形、調查報告及性平會之會議紀錄報所屬主管機關。……學校所屬主管機關於學校調查處理校園性侵害、性騷擾或性霸凌事件時，應對學校提供諮詢服務、輔導協助、適法監督或予糾正。」</w:t>
      </w:r>
      <w:r w:rsidRPr="00947E49">
        <w:rPr>
          <w:rFonts w:hint="eastAsia"/>
          <w:b/>
        </w:rPr>
        <w:t>臺南高商主管機關國教署，理應對該校處理情形及程序進行適法監督或予糾正等，惟該署雖有督導臺南高商</w:t>
      </w:r>
      <w:r w:rsidRPr="00947E49">
        <w:rPr>
          <w:rFonts w:hint="eastAsia"/>
          <w:b/>
        </w:rPr>
        <w:lastRenderedPageBreak/>
        <w:t>受理事件並進行性平調查、函示該校需於時限內結案等，但於上述調查程序重大瑕疵，卻漏於輔導糾正，難謂善盡監督責任。</w:t>
      </w:r>
    </w:p>
    <w:p w:rsidR="00062B9E" w:rsidRPr="00947E49" w:rsidRDefault="00062B9E" w:rsidP="00062B9E">
      <w:pPr>
        <w:pStyle w:val="3"/>
      </w:pPr>
      <w:r w:rsidRPr="00947E49">
        <w:rPr>
          <w:rFonts w:hint="eastAsia"/>
        </w:rPr>
        <w:t>綜上，臺南高商為莊師102年涉跨校性平事件之管轄學校，於106年11月、107年1月接獲中壢家商書面通知，初期消極不受理，經教育部及國教署督導後受理，然未成立調查小組缺乏外部專業意見，歷次性平會皆未邀請其他學校代表，外部專家委員亦缺席，致使涉及3所學校之跨校事件，歷次會議僅由臺南高商自行決議。並就臺南大學所提當事人陳述未予釐清，於作成性騷擾屬實決議後，在未有新事證下又再召開性平會推翻前決議，調查結果更未通知受害學生及臺南大學。程序諸多瑕疵，未符性平法第22條、第24條、第31條及防治準則第11條，致生偏袒行為人之疑竇，教育部建議作法未臻周全，國教署對本案調查程序瑕疵未適時糾正，難謂善盡督導審核責任。</w:t>
      </w:r>
    </w:p>
    <w:bookmarkEnd w:id="2"/>
    <w:bookmarkEnd w:id="6"/>
    <w:bookmarkEnd w:id="7"/>
    <w:bookmarkEnd w:id="8"/>
    <w:bookmarkEnd w:id="9"/>
    <w:bookmarkEnd w:id="10"/>
    <w:p w:rsidR="002020D7" w:rsidRPr="00947E49" w:rsidRDefault="002020D7" w:rsidP="00E35798">
      <w:pPr>
        <w:pStyle w:val="2"/>
      </w:pPr>
      <w:r w:rsidRPr="00947E49">
        <w:rPr>
          <w:rFonts w:hint="eastAsia"/>
        </w:rPr>
        <w:t>莊師106年於中壢家商任職</w:t>
      </w:r>
      <w:proofErr w:type="gramStart"/>
      <w:r w:rsidRPr="00947E49">
        <w:rPr>
          <w:rFonts w:hint="eastAsia"/>
        </w:rPr>
        <w:t>期間，</w:t>
      </w:r>
      <w:proofErr w:type="gramEnd"/>
      <w:r w:rsidRPr="00947E49">
        <w:rPr>
          <w:rFonts w:hint="eastAsia"/>
        </w:rPr>
        <w:t>另遭檢舉與</w:t>
      </w:r>
      <w:r w:rsidR="004B5BF2" w:rsidRPr="00947E49">
        <w:rPr>
          <w:rFonts w:hint="eastAsia"/>
        </w:rPr>
        <w:t>甲</w:t>
      </w:r>
      <w:r w:rsidRPr="00947E49">
        <w:rPr>
          <w:rFonts w:hint="eastAsia"/>
        </w:rPr>
        <w:t>女中學生發生師與生之校園跨校性別事件，由中壢家商籌組跨校調查小組進行調查。莊師所涉</w:t>
      </w:r>
      <w:r w:rsidR="00BC6ACF" w:rsidRPr="00947E49">
        <w:rPr>
          <w:rFonts w:hint="eastAsia"/>
        </w:rPr>
        <w:t>2</w:t>
      </w:r>
      <w:r w:rsidRPr="00947E49">
        <w:rPr>
          <w:rFonts w:hint="eastAsia"/>
        </w:rPr>
        <w:t>件跨校事件調查時間相近，調查機制卻不同，教育部長期僅就調查小組成員組成、調查專業素養、跨校</w:t>
      </w:r>
      <w:proofErr w:type="gramStart"/>
      <w:r w:rsidRPr="00947E49">
        <w:rPr>
          <w:rFonts w:hint="eastAsia"/>
        </w:rPr>
        <w:t>皆須派代表</w:t>
      </w:r>
      <w:proofErr w:type="gramEnd"/>
      <w:r w:rsidRPr="00947E49">
        <w:rPr>
          <w:rFonts w:hint="eastAsia"/>
        </w:rPr>
        <w:t>等進行規範，卻疏於處理性平會</w:t>
      </w:r>
      <w:r w:rsidR="001575E6" w:rsidRPr="00947E49">
        <w:rPr>
          <w:rFonts w:hint="eastAsia"/>
        </w:rPr>
        <w:t>得</w:t>
      </w:r>
      <w:r w:rsidRPr="00947E49">
        <w:rPr>
          <w:rFonts w:hint="eastAsia"/>
        </w:rPr>
        <w:t>不成立調查小組之漏洞。112年8月16日修正</w:t>
      </w:r>
      <w:r w:rsidR="00E35798" w:rsidRPr="00947E49">
        <w:rPr>
          <w:rFonts w:hint="eastAsia"/>
        </w:rPr>
        <w:t>之</w:t>
      </w:r>
      <w:r w:rsidR="00A7267B" w:rsidRPr="00947E49">
        <w:rPr>
          <w:rFonts w:hint="eastAsia"/>
        </w:rPr>
        <w:t>性平</w:t>
      </w:r>
      <w:r w:rsidRPr="00947E49">
        <w:rPr>
          <w:rFonts w:hint="eastAsia"/>
        </w:rPr>
        <w:t>法第33條</w:t>
      </w:r>
      <w:r w:rsidR="00E35798" w:rsidRPr="00947E49">
        <w:rPr>
          <w:rFonts w:hint="eastAsia"/>
        </w:rPr>
        <w:t>雖</w:t>
      </w:r>
      <w:r w:rsidRPr="00947E49">
        <w:rPr>
          <w:rFonts w:hint="eastAsia"/>
        </w:rPr>
        <w:t>增訂「行為人為校長、教師、職員或工友者，應成立調查小組，且其成員應全部外聘」之規範，避免因法未明定，各校性平會因性別意識不足自行其是，惟實際至113年3月8</w:t>
      </w:r>
      <w:r w:rsidR="006E44A1" w:rsidRPr="00947E49">
        <w:rPr>
          <w:rFonts w:hint="eastAsia"/>
        </w:rPr>
        <w:t>日才施行，期間案件當事人權益，仍待教育部積極督導各學校及主管機關確實</w:t>
      </w:r>
      <w:r w:rsidRPr="00947E49">
        <w:rPr>
          <w:rFonts w:hint="eastAsia"/>
        </w:rPr>
        <w:t>保護。</w:t>
      </w:r>
    </w:p>
    <w:p w:rsidR="00A551B4" w:rsidRPr="00947E49" w:rsidRDefault="004C53F3" w:rsidP="000533BF">
      <w:pPr>
        <w:pStyle w:val="3"/>
      </w:pPr>
      <w:r w:rsidRPr="00947E49">
        <w:rPr>
          <w:rFonts w:hint="eastAsia"/>
        </w:rPr>
        <w:t>莊師</w:t>
      </w:r>
      <w:r w:rsidR="00831816" w:rsidRPr="00947E49">
        <w:rPr>
          <w:rFonts w:hint="eastAsia"/>
        </w:rPr>
        <w:t>所涉2件校園性別事件，</w:t>
      </w:r>
      <w:r w:rsidR="00E35798" w:rsidRPr="00947E49">
        <w:rPr>
          <w:rFonts w:hint="eastAsia"/>
        </w:rPr>
        <w:t>提報性平會及後續調查</w:t>
      </w:r>
      <w:r w:rsidR="00831816" w:rsidRPr="00947E49">
        <w:rPr>
          <w:rFonts w:hint="eastAsia"/>
        </w:rPr>
        <w:lastRenderedPageBreak/>
        <w:t>調查期間皆於1</w:t>
      </w:r>
      <w:r w:rsidR="00831816" w:rsidRPr="00947E49">
        <w:t>06</w:t>
      </w:r>
      <w:r w:rsidR="00831816" w:rsidRPr="00947E49">
        <w:rPr>
          <w:rFonts w:hint="eastAsia"/>
        </w:rPr>
        <w:t>年至1</w:t>
      </w:r>
      <w:r w:rsidR="00831816" w:rsidRPr="00947E49">
        <w:t>07</w:t>
      </w:r>
      <w:r w:rsidR="00831816" w:rsidRPr="00947E49">
        <w:rPr>
          <w:rFonts w:hint="eastAsia"/>
        </w:rPr>
        <w:t>年，當時</w:t>
      </w:r>
      <w:r w:rsidR="00AF5972" w:rsidRPr="00947E49">
        <w:rPr>
          <w:rFonts w:hint="eastAsia"/>
        </w:rPr>
        <w:t>之</w:t>
      </w:r>
      <w:r w:rsidR="00A7267B" w:rsidRPr="00947E49">
        <w:rPr>
          <w:rFonts w:hint="eastAsia"/>
        </w:rPr>
        <w:t>性平</w:t>
      </w:r>
      <w:r w:rsidR="00AF5972" w:rsidRPr="00947E49">
        <w:rPr>
          <w:rFonts w:hint="eastAsia"/>
        </w:rPr>
        <w:t>法為102年12月11日修正公布，就性平會成立</w:t>
      </w:r>
      <w:r w:rsidR="00831816" w:rsidRPr="00947E49">
        <w:rPr>
          <w:rFonts w:hint="eastAsia"/>
        </w:rPr>
        <w:t>調查小組規範於</w:t>
      </w:r>
      <w:r w:rsidR="00A551B4" w:rsidRPr="00947E49">
        <w:rPr>
          <w:rFonts w:hint="eastAsia"/>
        </w:rPr>
        <w:t>第30條第2</w:t>
      </w:r>
      <w:r w:rsidR="00AF5972" w:rsidRPr="00947E49">
        <w:rPr>
          <w:rFonts w:hint="eastAsia"/>
        </w:rPr>
        <w:t>項</w:t>
      </w:r>
      <w:r w:rsidR="00A551B4" w:rsidRPr="00947E49">
        <w:rPr>
          <w:rFonts w:hint="eastAsia"/>
        </w:rPr>
        <w:t>：「學校或主管機關之性別平等教育委員會處理前項事件時，</w:t>
      </w:r>
      <w:r w:rsidR="00A551B4" w:rsidRPr="00947E49">
        <w:rPr>
          <w:rFonts w:hint="eastAsia"/>
          <w:b/>
        </w:rPr>
        <w:t>得</w:t>
      </w:r>
      <w:r w:rsidR="00A551B4" w:rsidRPr="00947E49">
        <w:rPr>
          <w:rFonts w:hint="eastAsia"/>
        </w:rPr>
        <w:t>成立調查小組調查之。」同條第3項並規定：「</w:t>
      </w:r>
      <w:r w:rsidR="00AF5972" w:rsidRPr="00947E49">
        <w:rPr>
          <w:rFonts w:hint="eastAsia"/>
        </w:rPr>
        <w:t>前項小組成員應具性別平等意識，女性人數比例，應占成員總數二分之一以上，必要時，部分小組成員得外聘。處理校園性侵害、性騷擾或性霸凌事件所成立之調查小組，其成員</w:t>
      </w:r>
      <w:r w:rsidR="00AF5972" w:rsidRPr="00947E49">
        <w:rPr>
          <w:rFonts w:hint="eastAsia"/>
          <w:b/>
        </w:rPr>
        <w:t>中具性侵害、性騷擾或性霸凌事件調查專業素養之專家學者之人數比例於學校應占成員總數三分之一以上，</w:t>
      </w:r>
      <w:r w:rsidR="00A551B4" w:rsidRPr="00947E49">
        <w:rPr>
          <w:rFonts w:hint="eastAsia"/>
        </w:rPr>
        <w:t>……；</w:t>
      </w:r>
      <w:r w:rsidR="00A551B4" w:rsidRPr="00947E49">
        <w:rPr>
          <w:rFonts w:hint="eastAsia"/>
          <w:b/>
        </w:rPr>
        <w:t>雙方當事人分屬不同學校</w:t>
      </w:r>
      <w:r w:rsidRPr="00947E49">
        <w:rPr>
          <w:rFonts w:hint="eastAsia"/>
          <w:b/>
        </w:rPr>
        <w:t>時，並應有申請人學校代表。</w:t>
      </w:r>
      <w:r w:rsidRPr="00947E49">
        <w:rPr>
          <w:rFonts w:hint="eastAsia"/>
        </w:rPr>
        <w:t>」</w:t>
      </w:r>
      <w:r w:rsidR="00E35798" w:rsidRPr="00947E49">
        <w:rPr>
          <w:rFonts w:hint="eastAsia"/>
        </w:rPr>
        <w:t>究</w:t>
      </w:r>
      <w:r w:rsidR="00AF5972" w:rsidRPr="00947E49">
        <w:rPr>
          <w:rFonts w:hint="eastAsia"/>
        </w:rPr>
        <w:t>其</w:t>
      </w:r>
      <w:r w:rsidR="00A551B4" w:rsidRPr="00947E49">
        <w:rPr>
          <w:rFonts w:hint="eastAsia"/>
        </w:rPr>
        <w:t>立法意旨</w:t>
      </w:r>
      <w:r w:rsidR="00831816" w:rsidRPr="00947E49">
        <w:rPr>
          <w:rFonts w:hint="eastAsia"/>
        </w:rPr>
        <w:t>，</w:t>
      </w:r>
      <w:r w:rsidR="00AF5972" w:rsidRPr="00947E49">
        <w:rPr>
          <w:rFonts w:hint="eastAsia"/>
        </w:rPr>
        <w:t>是因</w:t>
      </w:r>
      <w:r w:rsidR="00AF5972" w:rsidRPr="00947E49">
        <w:rPr>
          <w:rFonts w:hint="eastAsia"/>
          <w:b/>
        </w:rPr>
        <w:t>性別</w:t>
      </w:r>
      <w:r w:rsidR="00A551B4" w:rsidRPr="00947E49">
        <w:rPr>
          <w:rFonts w:hint="eastAsia"/>
          <w:b/>
        </w:rPr>
        <w:t>事件通常涉及性別意識及專業，倘學</w:t>
      </w:r>
      <w:r w:rsidRPr="00947E49">
        <w:rPr>
          <w:rFonts w:hint="eastAsia"/>
          <w:b/>
        </w:rPr>
        <w:t>校或主管機關之性別平等教育之委員人數眾多或專業背景不足，</w:t>
      </w:r>
      <w:r w:rsidR="00AF5972" w:rsidRPr="00947E49">
        <w:rPr>
          <w:rFonts w:hint="eastAsia"/>
          <w:b/>
        </w:rPr>
        <w:t>得</w:t>
      </w:r>
      <w:r w:rsidRPr="00947E49">
        <w:rPr>
          <w:rFonts w:hint="eastAsia"/>
          <w:b/>
        </w:rPr>
        <w:t>透過籌組具</w:t>
      </w:r>
      <w:r w:rsidR="00A551B4" w:rsidRPr="00947E49">
        <w:rPr>
          <w:rFonts w:hint="eastAsia"/>
          <w:b/>
        </w:rPr>
        <w:t>專家學者之調查小組，以利</w:t>
      </w:r>
      <w:r w:rsidR="00AF5972" w:rsidRPr="00947E49">
        <w:rPr>
          <w:rFonts w:hint="eastAsia"/>
          <w:b/>
        </w:rPr>
        <w:t>有效</w:t>
      </w:r>
      <w:r w:rsidR="00A551B4" w:rsidRPr="00947E49">
        <w:rPr>
          <w:rFonts w:hint="eastAsia"/>
          <w:b/>
        </w:rPr>
        <w:t>調查</w:t>
      </w:r>
      <w:r w:rsidRPr="00947E49">
        <w:rPr>
          <w:rFonts w:hint="eastAsia"/>
          <w:b/>
        </w:rPr>
        <w:t>。</w:t>
      </w:r>
      <w:r w:rsidR="00AF5972" w:rsidRPr="00947E49">
        <w:rPr>
          <w:rFonts w:hint="eastAsia"/>
          <w:b/>
        </w:rPr>
        <w:t>並進一步規範在籌組調查小組時，若當事人分屬不同學校時，</w:t>
      </w:r>
      <w:r w:rsidR="000533BF" w:rsidRPr="00947E49">
        <w:rPr>
          <w:rFonts w:hint="eastAsia"/>
          <w:b/>
        </w:rPr>
        <w:t>應有申請人學校代表。</w:t>
      </w:r>
    </w:p>
    <w:p w:rsidR="00AA07FA" w:rsidRPr="00947E49" w:rsidRDefault="00AA07FA" w:rsidP="00ED6A64">
      <w:pPr>
        <w:pStyle w:val="3"/>
      </w:pPr>
      <w:r w:rsidRPr="00947E49">
        <w:rPr>
          <w:rFonts w:hint="eastAsia"/>
        </w:rPr>
        <w:t>而</w:t>
      </w:r>
      <w:r w:rsidR="000533BF" w:rsidRPr="00947E49">
        <w:rPr>
          <w:rFonts w:hint="eastAsia"/>
          <w:b/>
        </w:rPr>
        <w:t>防治準則第</w:t>
      </w:r>
      <w:r w:rsidR="008C3360" w:rsidRPr="00947E49">
        <w:rPr>
          <w:rFonts w:hint="eastAsia"/>
          <w:b/>
        </w:rPr>
        <w:t>22</w:t>
      </w:r>
      <w:r w:rsidR="000533BF" w:rsidRPr="00947E49">
        <w:rPr>
          <w:rFonts w:hint="eastAsia"/>
          <w:b/>
        </w:rPr>
        <w:t>條</w:t>
      </w:r>
      <w:r w:rsidRPr="00947E49">
        <w:rPr>
          <w:rFonts w:hint="eastAsia"/>
          <w:b/>
        </w:rPr>
        <w:t>進一步</w:t>
      </w:r>
      <w:r w:rsidR="008C3360" w:rsidRPr="00947E49">
        <w:rPr>
          <w:rFonts w:hint="eastAsia"/>
          <w:b/>
        </w:rPr>
        <w:t>就具調查專業素養之專家學者</w:t>
      </w:r>
      <w:r w:rsidRPr="00947E49">
        <w:rPr>
          <w:rFonts w:hint="eastAsia"/>
          <w:b/>
        </w:rPr>
        <w:t>資格進行規範，範定須取得涵蓋法規與調查</w:t>
      </w:r>
      <w:r w:rsidR="006276A3" w:rsidRPr="00947E49">
        <w:rPr>
          <w:rFonts w:hint="eastAsia"/>
          <w:b/>
        </w:rPr>
        <w:t>知</w:t>
      </w:r>
      <w:r w:rsidRPr="00947E49">
        <w:rPr>
          <w:rFonts w:hint="eastAsia"/>
          <w:b/>
        </w:rPr>
        <w:t>能之培訓</w:t>
      </w:r>
      <w:r w:rsidR="006276A3" w:rsidRPr="00947E49">
        <w:rPr>
          <w:rFonts w:hint="eastAsia"/>
          <w:b/>
        </w:rPr>
        <w:t>結業</w:t>
      </w:r>
      <w:r w:rsidRPr="00947E49">
        <w:rPr>
          <w:rFonts w:hint="eastAsia"/>
          <w:b/>
        </w:rPr>
        <w:t>證書，或有調查具體績效經主管機關性平會納入才具資格，並規定主管機關應定期培訓專業人才</w:t>
      </w:r>
      <w:r w:rsidR="008C3360" w:rsidRPr="00947E49">
        <w:rPr>
          <w:rFonts w:hint="eastAsia"/>
        </w:rPr>
        <w:t>：「</w:t>
      </w:r>
      <w:r w:rsidR="000533BF" w:rsidRPr="00947E49">
        <w:rPr>
          <w:rFonts w:hint="eastAsia"/>
        </w:rPr>
        <w:t>本法第三十條第三項所定具性侵害、性騷擾或性霸凌事件調查專業素養之專家學者，應符合下列資格之一：一、持有中央或直轄市、縣（市）主管機關校園性侵害、性騷擾或性霸凌調查知能培訓結業證書，且經中央或直轄市、縣（市）主管機關所設性平會核可並納入調查專業人才庫者。二、曾調查處理校園性侵害、性騷擾或性霸凌事件有具體績效，且經中央或直轄市、縣（市）主管機關所設性平會核可並納入調查專業人才庫者。前項第一</w:t>
      </w:r>
      <w:r w:rsidR="000533BF" w:rsidRPr="00947E49">
        <w:rPr>
          <w:rFonts w:hint="eastAsia"/>
        </w:rPr>
        <w:lastRenderedPageBreak/>
        <w:t>款之校園性侵害、性騷擾或性霸凌調查知能培訓，應由中央或直轄市、縣（市）主管機關所設性平會負責規劃，其內容應包括下列課程：一、性侵害、性騷擾或性霸凌基本概念及相關法規。二、校園性侵害、性騷擾或性霸凌事件調查知能。三、校園性侵害、性騷擾或性霸凌事件處理程序及行政協調。四、校園性侵害、性騷擾或性霸凌事件之懲處及救濟。五、其他由性平會建議之課程。中央或直轄市、縣（市）主管機關應定期培訓校園性侵害、性騷擾或性霸凌調查專業人員，並建立人才庫，提供各級學校或主管機關為延聘之參考。</w:t>
      </w:r>
      <w:r w:rsidR="008C3360" w:rsidRPr="00947E49">
        <w:rPr>
          <w:rFonts w:hint="eastAsia"/>
        </w:rPr>
        <w:t>」</w:t>
      </w:r>
      <w:r w:rsidR="00F448C9" w:rsidRPr="00947E49">
        <w:rPr>
          <w:rFonts w:hint="eastAsia"/>
          <w:b/>
        </w:rPr>
        <w:t>教育部並於</w:t>
      </w:r>
      <w:r w:rsidR="00AF5972" w:rsidRPr="00947E49">
        <w:rPr>
          <w:rFonts w:hint="eastAsia"/>
          <w:b/>
        </w:rPr>
        <w:t>102年8月23日頒</w:t>
      </w:r>
      <w:r w:rsidR="00F448C9" w:rsidRPr="00947E49">
        <w:rPr>
          <w:rFonts w:hint="eastAsia"/>
          <w:b/>
        </w:rPr>
        <w:t>布</w:t>
      </w:r>
      <w:r w:rsidR="00AF5972" w:rsidRPr="00947E49">
        <w:rPr>
          <w:rFonts w:hint="eastAsia"/>
          <w:b/>
        </w:rPr>
        <w:t>「教育部校園性侵害性騷擾或性霸凌</w:t>
      </w:r>
      <w:r w:rsidRPr="00947E49">
        <w:rPr>
          <w:rFonts w:hint="eastAsia"/>
          <w:b/>
        </w:rPr>
        <w:t>調查專業人員培訓及調查專業人才庫建置要點」，</w:t>
      </w:r>
      <w:r w:rsidR="00F448C9" w:rsidRPr="00947E49">
        <w:rPr>
          <w:rFonts w:hint="eastAsia"/>
          <w:b/>
        </w:rPr>
        <w:t>規範初階、進階、高階等課程訓練內容、訓練頻率，並規範未持續受訓、長期未實際參與調查、不適任等退場機制。透過上述</w:t>
      </w:r>
      <w:r w:rsidR="00B83A9A" w:rsidRPr="00947E49">
        <w:rPr>
          <w:rFonts w:hint="eastAsia"/>
          <w:b/>
        </w:rPr>
        <w:t>法規</w:t>
      </w:r>
      <w:r w:rsidR="00F448C9" w:rsidRPr="00947E49">
        <w:rPr>
          <w:rFonts w:hint="eastAsia"/>
          <w:b/>
        </w:rPr>
        <w:t>，教育部為調查小組</w:t>
      </w:r>
      <w:r w:rsidR="00E35798" w:rsidRPr="00947E49">
        <w:rPr>
          <w:rFonts w:hint="eastAsia"/>
          <w:b/>
        </w:rPr>
        <w:t>之</w:t>
      </w:r>
      <w:r w:rsidR="00F448C9" w:rsidRPr="00947E49">
        <w:rPr>
          <w:rFonts w:hint="eastAsia"/>
          <w:b/>
        </w:rPr>
        <w:t>專業人員建立一系列資格認定及培訓的機制</w:t>
      </w:r>
      <w:r w:rsidR="00F448C9" w:rsidRPr="00947E49">
        <w:rPr>
          <w:rFonts w:hint="eastAsia"/>
        </w:rPr>
        <w:t>。</w:t>
      </w:r>
    </w:p>
    <w:p w:rsidR="007D40B3" w:rsidRPr="00947E49" w:rsidRDefault="00F448C9" w:rsidP="007D40B3">
      <w:pPr>
        <w:pStyle w:val="3"/>
      </w:pPr>
      <w:r w:rsidRPr="00947E49">
        <w:rPr>
          <w:rFonts w:hint="eastAsia"/>
        </w:rPr>
        <w:t>查本案</w:t>
      </w:r>
      <w:r w:rsidR="00736C53" w:rsidRPr="00947E49">
        <w:rPr>
          <w:rFonts w:hint="eastAsia"/>
        </w:rPr>
        <w:t>莊師所涉</w:t>
      </w:r>
      <w:r w:rsidR="0072737F" w:rsidRPr="00947E49">
        <w:rPr>
          <w:rFonts w:hint="eastAsia"/>
        </w:rPr>
        <w:t>2</w:t>
      </w:r>
      <w:r w:rsidR="00736C53" w:rsidRPr="00947E49">
        <w:rPr>
          <w:rFonts w:hint="eastAsia"/>
        </w:rPr>
        <w:t>件跨校事件調查時間相近，</w:t>
      </w:r>
      <w:r w:rsidR="008771A1" w:rsidRPr="00947E49">
        <w:rPr>
          <w:rFonts w:hint="eastAsia"/>
        </w:rPr>
        <w:t>調查機制卻有不同</w:t>
      </w:r>
      <w:r w:rsidR="00556208" w:rsidRPr="00947E49">
        <w:rPr>
          <w:rFonts w:hint="eastAsia"/>
        </w:rPr>
        <w:t>，</w:t>
      </w:r>
      <w:r w:rsidR="00D47B65" w:rsidRPr="00947E49">
        <w:rPr>
          <w:rFonts w:hint="eastAsia"/>
          <w:b/>
        </w:rPr>
        <w:t>中壢家商立即籌組調查小組，含</w:t>
      </w:r>
      <w:r w:rsidR="002939D3" w:rsidRPr="00947E49">
        <w:rPr>
          <w:rFonts w:hint="eastAsia"/>
          <w:b/>
        </w:rPr>
        <w:t>A生就讀</w:t>
      </w:r>
      <w:r w:rsidR="00D47B65" w:rsidRPr="00947E49">
        <w:rPr>
          <w:rFonts w:hint="eastAsia"/>
          <w:b/>
        </w:rPr>
        <w:t>女中及中壢家商</w:t>
      </w:r>
      <w:r w:rsidR="0072737F" w:rsidRPr="00947E49">
        <w:rPr>
          <w:rFonts w:hint="eastAsia"/>
          <w:b/>
        </w:rPr>
        <w:t>代表</w:t>
      </w:r>
      <w:r w:rsidR="00D47B65" w:rsidRPr="00947E49">
        <w:rPr>
          <w:rFonts w:hint="eastAsia"/>
          <w:b/>
        </w:rPr>
        <w:t>，</w:t>
      </w:r>
      <w:proofErr w:type="gramStart"/>
      <w:r w:rsidR="00D47B65" w:rsidRPr="00947E49">
        <w:rPr>
          <w:rFonts w:hint="eastAsia"/>
          <w:b/>
        </w:rPr>
        <w:t>並外聘</w:t>
      </w:r>
      <w:proofErr w:type="gramEnd"/>
      <w:r w:rsidR="0072737F" w:rsidRPr="00947E49">
        <w:rPr>
          <w:rFonts w:hint="eastAsia"/>
          <w:b/>
        </w:rPr>
        <w:t>1名</w:t>
      </w:r>
      <w:r w:rsidR="00D47B65" w:rsidRPr="00947E49">
        <w:rPr>
          <w:rFonts w:hint="eastAsia"/>
          <w:b/>
        </w:rPr>
        <w:t>教育部校園性侵害性騷擾或</w:t>
      </w:r>
      <w:proofErr w:type="gramStart"/>
      <w:r w:rsidR="00D47B65" w:rsidRPr="00947E49">
        <w:rPr>
          <w:rFonts w:hint="eastAsia"/>
          <w:b/>
        </w:rPr>
        <w:t>性霸</w:t>
      </w:r>
      <w:proofErr w:type="gramEnd"/>
      <w:r w:rsidR="00D47B65" w:rsidRPr="00947E49">
        <w:rPr>
          <w:rFonts w:hint="eastAsia"/>
          <w:b/>
        </w:rPr>
        <w:t>凌事件調查專業人才庫</w:t>
      </w:r>
      <w:r w:rsidR="0072737F" w:rsidRPr="00947E49">
        <w:rPr>
          <w:rFonts w:hint="eastAsia"/>
          <w:b/>
        </w:rPr>
        <w:t>人員</w:t>
      </w:r>
      <w:r w:rsidR="0072737F" w:rsidRPr="00947E49">
        <w:rPr>
          <w:rFonts w:hint="eastAsia"/>
        </w:rPr>
        <w:t>，性別比例為2名女性、1名男性，符合</w:t>
      </w:r>
      <w:r w:rsidR="00D6796B" w:rsidRPr="00947E49">
        <w:rPr>
          <w:rFonts w:hint="eastAsia"/>
        </w:rPr>
        <w:t>規範</w:t>
      </w:r>
      <w:r w:rsidR="00D47B65" w:rsidRPr="00947E49">
        <w:rPr>
          <w:rFonts w:hint="eastAsia"/>
        </w:rPr>
        <w:t>。</w:t>
      </w:r>
      <w:r w:rsidR="0072737F" w:rsidRPr="00947E49">
        <w:rPr>
          <w:rFonts w:hint="eastAsia"/>
        </w:rPr>
        <w:t>而</w:t>
      </w:r>
      <w:proofErr w:type="gramStart"/>
      <w:r w:rsidR="0072737F" w:rsidRPr="00947E49">
        <w:rPr>
          <w:rFonts w:hint="eastAsia"/>
          <w:b/>
        </w:rPr>
        <w:t>臺</w:t>
      </w:r>
      <w:proofErr w:type="gramEnd"/>
      <w:r w:rsidR="0072737F" w:rsidRPr="00947E49">
        <w:rPr>
          <w:rFonts w:hint="eastAsia"/>
          <w:b/>
        </w:rPr>
        <w:t>南高商</w:t>
      </w:r>
      <w:r w:rsidR="00D6796B" w:rsidRPr="00947E49">
        <w:rPr>
          <w:rFonts w:hint="eastAsia"/>
          <w:b/>
        </w:rPr>
        <w:t>調查之</w:t>
      </w:r>
      <w:r w:rsidR="0072737F" w:rsidRPr="00947E49">
        <w:rPr>
          <w:rFonts w:hint="eastAsia"/>
          <w:b/>
        </w:rPr>
        <w:t>案件事件管轄學校、被行為人學校、行為人現所屬學校皆不同，</w:t>
      </w:r>
      <w:r w:rsidR="00556208" w:rsidRPr="00947E49">
        <w:rPr>
          <w:rFonts w:hint="eastAsia"/>
          <w:b/>
        </w:rPr>
        <w:t>涉</w:t>
      </w:r>
      <w:r w:rsidR="00B83A9A" w:rsidRPr="00947E49">
        <w:rPr>
          <w:rFonts w:hint="eastAsia"/>
          <w:b/>
        </w:rPr>
        <w:t>及3校</w:t>
      </w:r>
      <w:r w:rsidR="00E45933" w:rsidRPr="00947E49">
        <w:rPr>
          <w:rFonts w:hint="eastAsia"/>
          <w:b/>
        </w:rPr>
        <w:t>，</w:t>
      </w:r>
      <w:r w:rsidR="0072737F" w:rsidRPr="00947E49">
        <w:rPr>
          <w:rFonts w:hint="eastAsia"/>
          <w:b/>
        </w:rPr>
        <w:t>依當時</w:t>
      </w:r>
      <w:proofErr w:type="gramStart"/>
      <w:r w:rsidR="00A7267B" w:rsidRPr="00947E49">
        <w:rPr>
          <w:rFonts w:hint="eastAsia"/>
          <w:b/>
        </w:rPr>
        <w:t>性平</w:t>
      </w:r>
      <w:r w:rsidR="0072737F" w:rsidRPr="00947E49">
        <w:rPr>
          <w:rFonts w:hint="eastAsia"/>
          <w:b/>
        </w:rPr>
        <w:t>法</w:t>
      </w:r>
      <w:proofErr w:type="gramEnd"/>
      <w:r w:rsidR="00B83A9A" w:rsidRPr="00947E49">
        <w:rPr>
          <w:rFonts w:hint="eastAsia"/>
          <w:b/>
        </w:rPr>
        <w:t>卻</w:t>
      </w:r>
      <w:r w:rsidR="0072737F" w:rsidRPr="00947E49">
        <w:rPr>
          <w:rFonts w:hint="eastAsia"/>
          <w:b/>
        </w:rPr>
        <w:t>得以不成立跨校</w:t>
      </w:r>
      <w:r w:rsidR="00B83A9A" w:rsidRPr="00947E49">
        <w:rPr>
          <w:rFonts w:hint="eastAsia"/>
          <w:b/>
        </w:rPr>
        <w:t>調查小組</w:t>
      </w:r>
      <w:r w:rsidR="0072737F" w:rsidRPr="00947E49">
        <w:rPr>
          <w:rFonts w:hint="eastAsia"/>
          <w:b/>
        </w:rPr>
        <w:t>，</w:t>
      </w:r>
      <w:r w:rsidR="00E45933" w:rsidRPr="00947E49">
        <w:rPr>
          <w:rFonts w:hint="eastAsia"/>
          <w:b/>
        </w:rPr>
        <w:t>逕由該校性平會調查處理</w:t>
      </w:r>
      <w:r w:rsidR="007D40B3" w:rsidRPr="00947E49">
        <w:rPr>
          <w:rFonts w:hint="eastAsia"/>
        </w:rPr>
        <w:t>，</w:t>
      </w:r>
      <w:r w:rsidR="00E45933" w:rsidRPr="00947E49">
        <w:rPr>
          <w:rFonts w:hint="eastAsia"/>
        </w:rPr>
        <w:t>詳如下表</w:t>
      </w:r>
      <w:r w:rsidR="007D40B3" w:rsidRPr="00947E49">
        <w:rPr>
          <w:rFonts w:hint="eastAsia"/>
        </w:rPr>
        <w:t>：</w:t>
      </w:r>
    </w:p>
    <w:p w:rsidR="007D40B3" w:rsidRPr="00BA0A8A" w:rsidRDefault="007D40B3" w:rsidP="00611A54">
      <w:pPr>
        <w:pStyle w:val="a4"/>
        <w:spacing w:before="0"/>
      </w:pPr>
      <w:r w:rsidRPr="00BA0A8A">
        <w:rPr>
          <w:rFonts w:hint="eastAsia"/>
        </w:rPr>
        <w:t>中壢家商及臺南高商性平調查方式差異</w:t>
      </w:r>
    </w:p>
    <w:tbl>
      <w:tblPr>
        <w:tblStyle w:val="afc"/>
        <w:tblW w:w="0" w:type="auto"/>
        <w:tblInd w:w="1361" w:type="dxa"/>
        <w:tblLook w:val="04A0" w:firstRow="1" w:lastRow="0" w:firstColumn="1" w:lastColumn="0" w:noHBand="0" w:noVBand="1"/>
      </w:tblPr>
      <w:tblGrid>
        <w:gridCol w:w="2036"/>
        <w:gridCol w:w="2860"/>
        <w:gridCol w:w="2577"/>
      </w:tblGrid>
      <w:tr w:rsidR="00BA0A8A" w:rsidRPr="00BA0A8A" w:rsidTr="0047227F">
        <w:trPr>
          <w:tblHeader/>
        </w:trPr>
        <w:tc>
          <w:tcPr>
            <w:tcW w:w="2036" w:type="dxa"/>
            <w:shd w:val="clear" w:color="auto" w:fill="EEECE1" w:themeFill="background2"/>
          </w:tcPr>
          <w:p w:rsidR="007D40B3" w:rsidRPr="00BA0A8A" w:rsidRDefault="007D40B3" w:rsidP="00611A54">
            <w:pPr>
              <w:pStyle w:val="3"/>
              <w:numPr>
                <w:ilvl w:val="0"/>
                <w:numId w:val="0"/>
              </w:numPr>
              <w:spacing w:line="280" w:lineRule="exact"/>
              <w:jc w:val="center"/>
              <w:rPr>
                <w:sz w:val="28"/>
              </w:rPr>
            </w:pPr>
            <w:r w:rsidRPr="00BA0A8A">
              <w:rPr>
                <w:rFonts w:hint="eastAsia"/>
                <w:sz w:val="28"/>
              </w:rPr>
              <w:t>項目</w:t>
            </w:r>
          </w:p>
        </w:tc>
        <w:tc>
          <w:tcPr>
            <w:tcW w:w="2860" w:type="dxa"/>
            <w:shd w:val="clear" w:color="auto" w:fill="EEECE1" w:themeFill="background2"/>
          </w:tcPr>
          <w:p w:rsidR="007D40B3" w:rsidRPr="00BA0A8A" w:rsidRDefault="007D40B3" w:rsidP="00611A54">
            <w:pPr>
              <w:pStyle w:val="3"/>
              <w:numPr>
                <w:ilvl w:val="0"/>
                <w:numId w:val="0"/>
              </w:numPr>
              <w:spacing w:line="280" w:lineRule="exact"/>
              <w:jc w:val="center"/>
              <w:rPr>
                <w:sz w:val="28"/>
              </w:rPr>
            </w:pPr>
            <w:r w:rsidRPr="00BA0A8A">
              <w:rPr>
                <w:rFonts w:hint="eastAsia"/>
                <w:sz w:val="28"/>
              </w:rPr>
              <w:t>中壢家商</w:t>
            </w:r>
          </w:p>
        </w:tc>
        <w:tc>
          <w:tcPr>
            <w:tcW w:w="2577" w:type="dxa"/>
            <w:shd w:val="clear" w:color="auto" w:fill="EEECE1" w:themeFill="background2"/>
          </w:tcPr>
          <w:p w:rsidR="007D40B3" w:rsidRPr="00BA0A8A" w:rsidRDefault="007D40B3" w:rsidP="00611A54">
            <w:pPr>
              <w:pStyle w:val="3"/>
              <w:numPr>
                <w:ilvl w:val="0"/>
                <w:numId w:val="0"/>
              </w:numPr>
              <w:spacing w:line="280" w:lineRule="exact"/>
              <w:jc w:val="center"/>
              <w:rPr>
                <w:sz w:val="28"/>
              </w:rPr>
            </w:pPr>
            <w:r w:rsidRPr="00BA0A8A">
              <w:rPr>
                <w:rFonts w:hint="eastAsia"/>
                <w:sz w:val="28"/>
              </w:rPr>
              <w:t>臺南高商</w:t>
            </w:r>
          </w:p>
        </w:tc>
      </w:tr>
      <w:tr w:rsidR="00BA0A8A" w:rsidRPr="00BA0A8A" w:rsidTr="0047227F">
        <w:tc>
          <w:tcPr>
            <w:tcW w:w="2036" w:type="dxa"/>
            <w:shd w:val="clear" w:color="auto" w:fill="FFFFFF" w:themeFill="background1"/>
          </w:tcPr>
          <w:p w:rsidR="007D40B3" w:rsidRPr="00BA0A8A" w:rsidRDefault="007D40B3" w:rsidP="00611A54">
            <w:pPr>
              <w:pStyle w:val="3"/>
              <w:numPr>
                <w:ilvl w:val="0"/>
                <w:numId w:val="0"/>
              </w:numPr>
              <w:spacing w:line="280" w:lineRule="exact"/>
              <w:jc w:val="center"/>
              <w:rPr>
                <w:sz w:val="28"/>
              </w:rPr>
            </w:pPr>
            <w:r w:rsidRPr="00BA0A8A">
              <w:rPr>
                <w:rFonts w:hint="eastAsia"/>
                <w:sz w:val="28"/>
              </w:rPr>
              <w:t>事件管轄學校</w:t>
            </w:r>
          </w:p>
        </w:tc>
        <w:tc>
          <w:tcPr>
            <w:tcW w:w="2860" w:type="dxa"/>
            <w:shd w:val="clear" w:color="auto" w:fill="FFFFFF" w:themeFill="background1"/>
          </w:tcPr>
          <w:p w:rsidR="007D40B3" w:rsidRPr="00BA0A8A" w:rsidRDefault="007D40B3" w:rsidP="00611A54">
            <w:pPr>
              <w:pStyle w:val="3"/>
              <w:numPr>
                <w:ilvl w:val="0"/>
                <w:numId w:val="0"/>
              </w:numPr>
              <w:spacing w:line="280" w:lineRule="exact"/>
              <w:jc w:val="center"/>
              <w:rPr>
                <w:sz w:val="28"/>
              </w:rPr>
            </w:pPr>
            <w:r w:rsidRPr="00BA0A8A">
              <w:rPr>
                <w:rFonts w:hint="eastAsia"/>
                <w:sz w:val="28"/>
              </w:rPr>
              <w:t>中壢家商</w:t>
            </w:r>
          </w:p>
        </w:tc>
        <w:tc>
          <w:tcPr>
            <w:tcW w:w="2577" w:type="dxa"/>
            <w:shd w:val="clear" w:color="auto" w:fill="FFFFFF" w:themeFill="background1"/>
          </w:tcPr>
          <w:p w:rsidR="007D40B3" w:rsidRPr="00BA0A8A" w:rsidRDefault="007D40B3" w:rsidP="00611A54">
            <w:pPr>
              <w:pStyle w:val="3"/>
              <w:numPr>
                <w:ilvl w:val="0"/>
                <w:numId w:val="0"/>
              </w:numPr>
              <w:spacing w:line="280" w:lineRule="exact"/>
              <w:jc w:val="center"/>
              <w:rPr>
                <w:sz w:val="28"/>
              </w:rPr>
            </w:pPr>
            <w:r w:rsidRPr="00BA0A8A">
              <w:rPr>
                <w:rFonts w:hint="eastAsia"/>
                <w:sz w:val="28"/>
              </w:rPr>
              <w:t>臺南高商</w:t>
            </w:r>
          </w:p>
        </w:tc>
      </w:tr>
      <w:tr w:rsidR="00BA0A8A" w:rsidRPr="00BA0A8A" w:rsidTr="0047227F">
        <w:tc>
          <w:tcPr>
            <w:tcW w:w="2036" w:type="dxa"/>
            <w:shd w:val="clear" w:color="auto" w:fill="FFFFFF" w:themeFill="background1"/>
          </w:tcPr>
          <w:p w:rsidR="007D40B3" w:rsidRPr="00BA0A8A" w:rsidRDefault="007D40B3" w:rsidP="00611A54">
            <w:pPr>
              <w:pStyle w:val="3"/>
              <w:numPr>
                <w:ilvl w:val="0"/>
                <w:numId w:val="0"/>
              </w:numPr>
              <w:spacing w:line="280" w:lineRule="exact"/>
              <w:jc w:val="center"/>
              <w:rPr>
                <w:sz w:val="28"/>
              </w:rPr>
            </w:pPr>
            <w:r w:rsidRPr="00BA0A8A">
              <w:rPr>
                <w:rFonts w:hint="eastAsia"/>
                <w:sz w:val="28"/>
              </w:rPr>
              <w:t>被行為人學校</w:t>
            </w:r>
          </w:p>
        </w:tc>
        <w:tc>
          <w:tcPr>
            <w:tcW w:w="2860" w:type="dxa"/>
            <w:shd w:val="clear" w:color="auto" w:fill="FFFFFF" w:themeFill="background1"/>
          </w:tcPr>
          <w:p w:rsidR="007D40B3" w:rsidRPr="00BA0A8A" w:rsidRDefault="002939D3" w:rsidP="00611A54">
            <w:pPr>
              <w:pStyle w:val="3"/>
              <w:numPr>
                <w:ilvl w:val="0"/>
                <w:numId w:val="0"/>
              </w:numPr>
              <w:spacing w:line="280" w:lineRule="exact"/>
              <w:jc w:val="center"/>
              <w:rPr>
                <w:sz w:val="28"/>
              </w:rPr>
            </w:pPr>
            <w:r w:rsidRPr="00BA0A8A">
              <w:rPr>
                <w:rFonts w:hint="eastAsia"/>
                <w:sz w:val="28"/>
              </w:rPr>
              <w:t>甲女中</w:t>
            </w:r>
          </w:p>
        </w:tc>
        <w:tc>
          <w:tcPr>
            <w:tcW w:w="2577" w:type="dxa"/>
            <w:shd w:val="clear" w:color="auto" w:fill="FFFFFF" w:themeFill="background1"/>
          </w:tcPr>
          <w:p w:rsidR="007D40B3" w:rsidRPr="00BA0A8A" w:rsidRDefault="007D40B3" w:rsidP="00611A54">
            <w:pPr>
              <w:pStyle w:val="3"/>
              <w:numPr>
                <w:ilvl w:val="0"/>
                <w:numId w:val="0"/>
              </w:numPr>
              <w:spacing w:line="280" w:lineRule="exact"/>
              <w:jc w:val="center"/>
              <w:rPr>
                <w:sz w:val="28"/>
              </w:rPr>
            </w:pPr>
            <w:r w:rsidRPr="00BA0A8A">
              <w:rPr>
                <w:rFonts w:hint="eastAsia"/>
                <w:sz w:val="28"/>
              </w:rPr>
              <w:t>臺南大學</w:t>
            </w:r>
          </w:p>
        </w:tc>
      </w:tr>
      <w:tr w:rsidR="00BA0A8A" w:rsidRPr="00BA0A8A" w:rsidTr="0047227F">
        <w:tc>
          <w:tcPr>
            <w:tcW w:w="2036" w:type="dxa"/>
            <w:shd w:val="clear" w:color="auto" w:fill="FFFFFF" w:themeFill="background1"/>
          </w:tcPr>
          <w:p w:rsidR="007D40B3" w:rsidRPr="00BA0A8A" w:rsidRDefault="007D40B3" w:rsidP="00611A54">
            <w:pPr>
              <w:pStyle w:val="3"/>
              <w:numPr>
                <w:ilvl w:val="0"/>
                <w:numId w:val="0"/>
              </w:numPr>
              <w:spacing w:line="280" w:lineRule="exact"/>
              <w:jc w:val="center"/>
              <w:rPr>
                <w:sz w:val="28"/>
              </w:rPr>
            </w:pPr>
            <w:r w:rsidRPr="00BA0A8A">
              <w:rPr>
                <w:rFonts w:hint="eastAsia"/>
                <w:sz w:val="28"/>
              </w:rPr>
              <w:t>行為人現所屬</w:t>
            </w:r>
            <w:r w:rsidRPr="00BA0A8A">
              <w:rPr>
                <w:rFonts w:hint="eastAsia"/>
                <w:sz w:val="28"/>
              </w:rPr>
              <w:lastRenderedPageBreak/>
              <w:t>學校</w:t>
            </w:r>
          </w:p>
        </w:tc>
        <w:tc>
          <w:tcPr>
            <w:tcW w:w="2860" w:type="dxa"/>
            <w:shd w:val="clear" w:color="auto" w:fill="FFFFFF" w:themeFill="background1"/>
          </w:tcPr>
          <w:p w:rsidR="007D40B3" w:rsidRPr="00BA0A8A" w:rsidRDefault="007D40B3" w:rsidP="00611A54">
            <w:pPr>
              <w:pStyle w:val="3"/>
              <w:numPr>
                <w:ilvl w:val="0"/>
                <w:numId w:val="0"/>
              </w:numPr>
              <w:spacing w:line="280" w:lineRule="exact"/>
              <w:jc w:val="center"/>
              <w:rPr>
                <w:sz w:val="28"/>
              </w:rPr>
            </w:pPr>
            <w:r w:rsidRPr="00BA0A8A">
              <w:rPr>
                <w:rFonts w:hint="eastAsia"/>
                <w:sz w:val="28"/>
              </w:rPr>
              <w:lastRenderedPageBreak/>
              <w:t>中壢家商</w:t>
            </w:r>
          </w:p>
        </w:tc>
        <w:tc>
          <w:tcPr>
            <w:tcW w:w="2577" w:type="dxa"/>
            <w:shd w:val="clear" w:color="auto" w:fill="FFFFFF" w:themeFill="background1"/>
          </w:tcPr>
          <w:p w:rsidR="007D40B3" w:rsidRPr="00BA0A8A" w:rsidRDefault="007D40B3" w:rsidP="00611A54">
            <w:pPr>
              <w:pStyle w:val="3"/>
              <w:numPr>
                <w:ilvl w:val="0"/>
                <w:numId w:val="0"/>
              </w:numPr>
              <w:spacing w:line="280" w:lineRule="exact"/>
              <w:jc w:val="center"/>
              <w:rPr>
                <w:sz w:val="28"/>
              </w:rPr>
            </w:pPr>
            <w:r w:rsidRPr="00BA0A8A">
              <w:rPr>
                <w:rFonts w:hint="eastAsia"/>
                <w:sz w:val="28"/>
              </w:rPr>
              <w:t>中壢家商</w:t>
            </w:r>
          </w:p>
        </w:tc>
      </w:tr>
      <w:tr w:rsidR="00BA0A8A" w:rsidRPr="00BA0A8A" w:rsidTr="0047227F">
        <w:tc>
          <w:tcPr>
            <w:tcW w:w="2036" w:type="dxa"/>
          </w:tcPr>
          <w:p w:rsidR="007D40B3" w:rsidRPr="00BA0A8A" w:rsidRDefault="007D40B3" w:rsidP="00611A54">
            <w:pPr>
              <w:pStyle w:val="3"/>
              <w:numPr>
                <w:ilvl w:val="0"/>
                <w:numId w:val="0"/>
              </w:numPr>
              <w:spacing w:line="280" w:lineRule="exact"/>
              <w:jc w:val="center"/>
              <w:rPr>
                <w:sz w:val="28"/>
              </w:rPr>
            </w:pPr>
            <w:r w:rsidRPr="00BA0A8A">
              <w:rPr>
                <w:rFonts w:hint="eastAsia"/>
                <w:sz w:val="28"/>
              </w:rPr>
              <w:t>調查方式</w:t>
            </w:r>
          </w:p>
        </w:tc>
        <w:tc>
          <w:tcPr>
            <w:tcW w:w="2860" w:type="dxa"/>
          </w:tcPr>
          <w:p w:rsidR="007D40B3" w:rsidRPr="00BA0A8A" w:rsidRDefault="007D40B3" w:rsidP="00611A54">
            <w:pPr>
              <w:pStyle w:val="3"/>
              <w:numPr>
                <w:ilvl w:val="0"/>
                <w:numId w:val="0"/>
              </w:numPr>
              <w:spacing w:line="280" w:lineRule="exact"/>
              <w:jc w:val="center"/>
              <w:rPr>
                <w:sz w:val="28"/>
              </w:rPr>
            </w:pPr>
            <w:r w:rsidRPr="00BA0A8A">
              <w:rPr>
                <w:rFonts w:hint="eastAsia"/>
                <w:sz w:val="28"/>
              </w:rPr>
              <w:t>組成調查小組</w:t>
            </w:r>
          </w:p>
        </w:tc>
        <w:tc>
          <w:tcPr>
            <w:tcW w:w="2577" w:type="dxa"/>
          </w:tcPr>
          <w:p w:rsidR="007D40B3" w:rsidRPr="00BA0A8A" w:rsidRDefault="007D40B3" w:rsidP="00611A54">
            <w:pPr>
              <w:pStyle w:val="3"/>
              <w:numPr>
                <w:ilvl w:val="0"/>
                <w:numId w:val="0"/>
              </w:numPr>
              <w:spacing w:line="280" w:lineRule="exact"/>
              <w:jc w:val="center"/>
              <w:rPr>
                <w:sz w:val="28"/>
              </w:rPr>
            </w:pPr>
            <w:r w:rsidRPr="00BA0A8A">
              <w:rPr>
                <w:rFonts w:hint="eastAsia"/>
                <w:sz w:val="28"/>
              </w:rPr>
              <w:t>未組成調查小組</w:t>
            </w:r>
          </w:p>
        </w:tc>
      </w:tr>
      <w:tr w:rsidR="00BA0A8A" w:rsidRPr="00BA0A8A" w:rsidTr="0047227F">
        <w:tc>
          <w:tcPr>
            <w:tcW w:w="2036" w:type="dxa"/>
          </w:tcPr>
          <w:p w:rsidR="007D40B3" w:rsidRPr="00BA0A8A" w:rsidRDefault="007D40B3" w:rsidP="00611A54">
            <w:pPr>
              <w:pStyle w:val="3"/>
              <w:numPr>
                <w:ilvl w:val="0"/>
                <w:numId w:val="0"/>
              </w:numPr>
              <w:spacing w:line="280" w:lineRule="exact"/>
              <w:jc w:val="center"/>
              <w:rPr>
                <w:sz w:val="28"/>
              </w:rPr>
            </w:pPr>
            <w:r w:rsidRPr="00BA0A8A">
              <w:rPr>
                <w:rFonts w:hint="eastAsia"/>
                <w:sz w:val="28"/>
              </w:rPr>
              <w:t>調查成員組成</w:t>
            </w:r>
          </w:p>
        </w:tc>
        <w:tc>
          <w:tcPr>
            <w:tcW w:w="2860" w:type="dxa"/>
          </w:tcPr>
          <w:p w:rsidR="007D40B3" w:rsidRPr="00BA0A8A" w:rsidRDefault="007D40B3" w:rsidP="00611A54">
            <w:pPr>
              <w:pStyle w:val="3"/>
              <w:numPr>
                <w:ilvl w:val="0"/>
                <w:numId w:val="0"/>
              </w:numPr>
              <w:spacing w:line="280" w:lineRule="exact"/>
              <w:rPr>
                <w:sz w:val="28"/>
              </w:rPr>
            </w:pPr>
            <w:r w:rsidRPr="00BA0A8A">
              <w:rPr>
                <w:rFonts w:hint="eastAsia"/>
                <w:sz w:val="28"/>
              </w:rPr>
              <w:t>中壢家商、</w:t>
            </w:r>
            <w:r w:rsidR="002939D3" w:rsidRPr="00BA0A8A">
              <w:rPr>
                <w:rFonts w:hint="eastAsia"/>
                <w:sz w:val="28"/>
              </w:rPr>
              <w:t>甲</w:t>
            </w:r>
            <w:r w:rsidRPr="00BA0A8A">
              <w:rPr>
                <w:rFonts w:hint="eastAsia"/>
                <w:sz w:val="28"/>
              </w:rPr>
              <w:t>女中各派1名代表，及1名調查專業人才庫人員組成。</w:t>
            </w:r>
          </w:p>
        </w:tc>
        <w:tc>
          <w:tcPr>
            <w:tcW w:w="2577" w:type="dxa"/>
          </w:tcPr>
          <w:p w:rsidR="007D40B3" w:rsidRPr="00BA0A8A" w:rsidRDefault="007D40B3" w:rsidP="00611A54">
            <w:pPr>
              <w:pStyle w:val="3"/>
              <w:numPr>
                <w:ilvl w:val="0"/>
                <w:numId w:val="0"/>
              </w:numPr>
              <w:spacing w:line="280" w:lineRule="exact"/>
              <w:rPr>
                <w:sz w:val="28"/>
              </w:rPr>
            </w:pPr>
            <w:r w:rsidRPr="00BA0A8A">
              <w:rPr>
                <w:rFonts w:hint="eastAsia"/>
                <w:sz w:val="28"/>
              </w:rPr>
              <w:t>性平會成員以臺南高商人員為主，外部專家歷次會議皆未出席，亦未有其他相關學校代表出席。</w:t>
            </w:r>
          </w:p>
        </w:tc>
      </w:tr>
    </w:tbl>
    <w:p w:rsidR="007D40B3" w:rsidRPr="00BA0A8A" w:rsidRDefault="007D40B3" w:rsidP="007D40B3">
      <w:pPr>
        <w:pStyle w:val="3"/>
        <w:numPr>
          <w:ilvl w:val="0"/>
          <w:numId w:val="0"/>
        </w:numPr>
        <w:ind w:left="1361"/>
        <w:rPr>
          <w:rFonts w:hAnsi="Times New Roman"/>
          <w:bCs w:val="0"/>
          <w:sz w:val="28"/>
          <w:szCs w:val="20"/>
        </w:rPr>
      </w:pPr>
      <w:r w:rsidRPr="00BA0A8A">
        <w:rPr>
          <w:rFonts w:hAnsi="Times New Roman" w:hint="eastAsia"/>
          <w:bCs w:val="0"/>
          <w:sz w:val="28"/>
          <w:szCs w:val="20"/>
        </w:rPr>
        <w:t>資料來源：本院整理自中壢家商及</w:t>
      </w:r>
      <w:proofErr w:type="gramStart"/>
      <w:r w:rsidRPr="00BA0A8A">
        <w:rPr>
          <w:rFonts w:hAnsi="Times New Roman" w:hint="eastAsia"/>
          <w:bCs w:val="0"/>
          <w:sz w:val="28"/>
          <w:szCs w:val="20"/>
        </w:rPr>
        <w:t>臺</w:t>
      </w:r>
      <w:proofErr w:type="gramEnd"/>
      <w:r w:rsidRPr="00BA0A8A">
        <w:rPr>
          <w:rFonts w:hAnsi="Times New Roman" w:hint="eastAsia"/>
          <w:bCs w:val="0"/>
          <w:sz w:val="28"/>
          <w:szCs w:val="20"/>
        </w:rPr>
        <w:t>南高商卷證資料。</w:t>
      </w:r>
    </w:p>
    <w:p w:rsidR="002B1EDD" w:rsidRPr="00947E49" w:rsidRDefault="007D40B3" w:rsidP="002B1EDD">
      <w:pPr>
        <w:pStyle w:val="3"/>
      </w:pPr>
      <w:r w:rsidRPr="00947E49">
        <w:rPr>
          <w:rFonts w:hint="eastAsia"/>
        </w:rPr>
        <w:t>查</w:t>
      </w:r>
      <w:r w:rsidR="00900D2B" w:rsidRPr="00947E49">
        <w:rPr>
          <w:rFonts w:hint="eastAsia"/>
          <w:b/>
        </w:rPr>
        <w:t>學校</w:t>
      </w:r>
      <w:r w:rsidR="003F7BE2" w:rsidRPr="00947E49">
        <w:rPr>
          <w:rFonts w:hint="eastAsia"/>
          <w:b/>
        </w:rPr>
        <w:t>性平會</w:t>
      </w:r>
      <w:r w:rsidR="00900D2B" w:rsidRPr="00947E49">
        <w:rPr>
          <w:rFonts w:hint="eastAsia"/>
          <w:b/>
        </w:rPr>
        <w:t>之</w:t>
      </w:r>
      <w:r w:rsidR="003F7BE2" w:rsidRPr="00947E49">
        <w:rPr>
          <w:rFonts w:hint="eastAsia"/>
          <w:b/>
        </w:rPr>
        <w:t>組</w:t>
      </w:r>
      <w:r w:rsidR="00900D2B" w:rsidRPr="00947E49">
        <w:rPr>
          <w:rFonts w:hint="eastAsia"/>
          <w:b/>
        </w:rPr>
        <w:t>成僅規範於</w:t>
      </w:r>
      <w:r w:rsidR="00A7267B" w:rsidRPr="00947E49">
        <w:rPr>
          <w:rFonts w:hint="eastAsia"/>
          <w:b/>
        </w:rPr>
        <w:t>性平</w:t>
      </w:r>
      <w:r w:rsidR="00900D2B" w:rsidRPr="00947E49">
        <w:rPr>
          <w:rFonts w:hint="eastAsia"/>
          <w:b/>
        </w:rPr>
        <w:t>法第9條</w:t>
      </w:r>
      <w:r w:rsidR="00900D2B" w:rsidRPr="00947E49">
        <w:rPr>
          <w:rFonts w:hint="eastAsia"/>
        </w:rPr>
        <w:t>：「學校之性別平等教育委員會，置委員五人至二十一人，採任期制，以校長為主任委員，其中女性委員應占委員總數二分之一以上，並得聘具性別平等意識之教師代表、職工代表、家長代表、學生代表及性別平等教育相關領域之專家學者為委員。」</w:t>
      </w:r>
      <w:r w:rsidR="00900D2B" w:rsidRPr="00947E49">
        <w:rPr>
          <w:rFonts w:hint="eastAsia"/>
          <w:b/>
        </w:rPr>
        <w:t>雖有提及聘具性別意識之教師代表、職工代表、家長代表及性平教育領域專家等，惟實際對相關性平會委員、代表、專家是否具有性別意識並無評核機制</w:t>
      </w:r>
      <w:r w:rsidRPr="00947E49">
        <w:rPr>
          <w:rFonts w:hint="eastAsia"/>
          <w:b/>
        </w:rPr>
        <w:t>亦無訓練規範</w:t>
      </w:r>
      <w:r w:rsidR="00900D2B" w:rsidRPr="00947E49">
        <w:rPr>
          <w:rFonts w:hint="eastAsia"/>
          <w:b/>
        </w:rPr>
        <w:t>，亦未</w:t>
      </w:r>
      <w:r w:rsidRPr="00947E49">
        <w:rPr>
          <w:rFonts w:hint="eastAsia"/>
          <w:b/>
        </w:rPr>
        <w:t>要求專家必須</w:t>
      </w:r>
      <w:r w:rsidR="00900D2B" w:rsidRPr="00947E49">
        <w:rPr>
          <w:rFonts w:hint="eastAsia"/>
          <w:b/>
        </w:rPr>
        <w:t>出席會議</w:t>
      </w:r>
      <w:r w:rsidR="00900D2B" w:rsidRPr="00947E49">
        <w:rPr>
          <w:rFonts w:hint="eastAsia"/>
        </w:rPr>
        <w:t>。本院諮詢具調查專業人才資格且</w:t>
      </w:r>
      <w:r w:rsidRPr="00947E49">
        <w:rPr>
          <w:rFonts w:hint="eastAsia"/>
        </w:rPr>
        <w:t>有</w:t>
      </w:r>
      <w:r w:rsidR="00900D2B" w:rsidRPr="00947E49">
        <w:rPr>
          <w:rFonts w:hint="eastAsia"/>
        </w:rPr>
        <w:t>實際</w:t>
      </w:r>
      <w:r w:rsidRPr="00947E49">
        <w:rPr>
          <w:rFonts w:hint="eastAsia"/>
        </w:rPr>
        <w:t>調查經驗</w:t>
      </w:r>
      <w:r w:rsidR="00900D2B" w:rsidRPr="00947E49">
        <w:rPr>
          <w:rFonts w:hint="eastAsia"/>
        </w:rPr>
        <w:t>之何冠瑩諮商心理師即指出：</w:t>
      </w:r>
      <w:r w:rsidRPr="00947E49">
        <w:rPr>
          <w:rFonts w:hint="eastAsia"/>
        </w:rPr>
        <w:t>「</w:t>
      </w:r>
      <w:r w:rsidR="00900D2B" w:rsidRPr="00947E49">
        <w:rPr>
          <w:rFonts w:hint="eastAsia"/>
          <w:b/>
        </w:rPr>
        <w:t>現行問題是調查人員有定期受訓的機制，包含法規、案例討論等等。但性平會委員不一定有定期受完整訓練的機制。</w:t>
      </w:r>
      <w:r w:rsidRPr="00947E49">
        <w:rPr>
          <w:rFonts w:hint="eastAsia"/>
        </w:rPr>
        <w:t>」林麗珊教授亦表示：「性平調查有一個問題是調查小組雖規範組成人員的資格與培訓，但</w:t>
      </w:r>
      <w:r w:rsidRPr="00947E49">
        <w:rPr>
          <w:rFonts w:hint="eastAsia"/>
          <w:b/>
        </w:rPr>
        <w:t>若學校本身的性平會委員的性平意識不夠，仍然會做出沒有性平意識之決定</w:t>
      </w:r>
      <w:r w:rsidR="002B1EDD" w:rsidRPr="00947E49">
        <w:rPr>
          <w:rFonts w:hint="eastAsia"/>
          <w:b/>
        </w:rPr>
        <w:t>，或根本最初即不受理</w:t>
      </w:r>
      <w:r w:rsidRPr="00947E49">
        <w:rPr>
          <w:rFonts w:hint="eastAsia"/>
          <w:b/>
        </w:rPr>
        <w:t>。</w:t>
      </w:r>
      <w:r w:rsidRPr="00947E49">
        <w:rPr>
          <w:rFonts w:hint="eastAsia"/>
        </w:rPr>
        <w:t>」</w:t>
      </w:r>
      <w:r w:rsidR="002B1EDD" w:rsidRPr="00947E49">
        <w:rPr>
          <w:rFonts w:hint="eastAsia"/>
        </w:rPr>
        <w:t>參照</w:t>
      </w:r>
      <w:proofErr w:type="gramStart"/>
      <w:r w:rsidR="002B1EDD" w:rsidRPr="00947E49">
        <w:rPr>
          <w:rFonts w:hint="eastAsia"/>
          <w:b/>
        </w:rPr>
        <w:t>臺</w:t>
      </w:r>
      <w:proofErr w:type="gramEnd"/>
      <w:r w:rsidR="002B1EDD" w:rsidRPr="00947E49">
        <w:rPr>
          <w:rFonts w:hint="eastAsia"/>
          <w:b/>
        </w:rPr>
        <w:t>南高商性平會調查</w:t>
      </w:r>
      <w:r w:rsidR="00D65471" w:rsidRPr="00947E49">
        <w:rPr>
          <w:rFonts w:hint="eastAsia"/>
          <w:b/>
        </w:rPr>
        <w:t>處理之過程</w:t>
      </w:r>
      <w:r w:rsidR="002B1EDD" w:rsidRPr="00947E49">
        <w:rPr>
          <w:rFonts w:hint="eastAsia"/>
          <w:b/>
        </w:rPr>
        <w:t>，一開始消極不受理、調查期間</w:t>
      </w:r>
      <w:r w:rsidR="00D65471" w:rsidRPr="00947E49">
        <w:rPr>
          <w:rFonts w:hint="eastAsia"/>
          <w:b/>
        </w:rPr>
        <w:t>亦</w:t>
      </w:r>
      <w:r w:rsidR="002B1EDD" w:rsidRPr="00947E49">
        <w:rPr>
          <w:rFonts w:hint="eastAsia"/>
          <w:b/>
        </w:rPr>
        <w:t>違反防治準則未通知行為人當時所屬學校參與、</w:t>
      </w:r>
      <w:r w:rsidR="00D65471" w:rsidRPr="00947E49">
        <w:rPr>
          <w:rFonts w:hint="eastAsia"/>
          <w:b/>
        </w:rPr>
        <w:t>也</w:t>
      </w:r>
      <w:r w:rsidR="002B1EDD" w:rsidRPr="00947E49">
        <w:rPr>
          <w:rFonts w:hint="eastAsia"/>
          <w:b/>
        </w:rPr>
        <w:t>未通知被害人學校臺南大學派代表出席參與、</w:t>
      </w:r>
      <w:r w:rsidR="00D65471" w:rsidRPr="00947E49">
        <w:rPr>
          <w:rFonts w:hint="eastAsia"/>
          <w:b/>
        </w:rPr>
        <w:t>更</w:t>
      </w:r>
      <w:r w:rsidR="002B1EDD" w:rsidRPr="00947E49">
        <w:rPr>
          <w:rFonts w:hint="eastAsia"/>
          <w:b/>
        </w:rPr>
        <w:t>未依</w:t>
      </w:r>
      <w:r w:rsidR="003913E1" w:rsidRPr="00947E49">
        <w:rPr>
          <w:rFonts w:hint="eastAsia"/>
          <w:b/>
        </w:rPr>
        <w:t>當時</w:t>
      </w:r>
      <w:proofErr w:type="gramStart"/>
      <w:r w:rsidR="00A7267B" w:rsidRPr="00947E49">
        <w:rPr>
          <w:rFonts w:hint="eastAsia"/>
          <w:b/>
        </w:rPr>
        <w:t>性平</w:t>
      </w:r>
      <w:r w:rsidR="002B1EDD" w:rsidRPr="00947E49">
        <w:rPr>
          <w:rFonts w:hint="eastAsia"/>
          <w:b/>
        </w:rPr>
        <w:t>法第22</w:t>
      </w:r>
      <w:proofErr w:type="gramEnd"/>
      <w:r w:rsidR="002B1EDD" w:rsidRPr="00947E49">
        <w:rPr>
          <w:rFonts w:hint="eastAsia"/>
          <w:b/>
        </w:rPr>
        <w:t>條及第24條給予受害當事人充分陳述意見機會等，調查報告之處理結果僅有通知</w:t>
      </w:r>
      <w:r w:rsidR="002B1EDD" w:rsidRPr="00947E49">
        <w:rPr>
          <w:rFonts w:hint="eastAsia"/>
          <w:b/>
        </w:rPr>
        <w:lastRenderedPageBreak/>
        <w:t>行為人，卻未通知受害學生或臺南大學，違反</w:t>
      </w:r>
      <w:r w:rsidR="003913E1" w:rsidRPr="00947E49">
        <w:rPr>
          <w:rFonts w:hint="eastAsia"/>
          <w:b/>
        </w:rPr>
        <w:t>當時</w:t>
      </w:r>
      <w:proofErr w:type="gramStart"/>
      <w:r w:rsidR="002B1EDD" w:rsidRPr="00947E49">
        <w:rPr>
          <w:rFonts w:hint="eastAsia"/>
          <w:b/>
        </w:rPr>
        <w:t>性平法第31</w:t>
      </w:r>
      <w:proofErr w:type="gramEnd"/>
      <w:r w:rsidR="006E44A1" w:rsidRPr="00947E49">
        <w:rPr>
          <w:rFonts w:hint="eastAsia"/>
          <w:b/>
        </w:rPr>
        <w:t>條且漠視受害當事人知悉救濟</w:t>
      </w:r>
      <w:r w:rsidR="002B1EDD" w:rsidRPr="00947E49">
        <w:rPr>
          <w:rFonts w:hint="eastAsia"/>
          <w:b/>
        </w:rPr>
        <w:t>權益</w:t>
      </w:r>
      <w:r w:rsidR="00D65471" w:rsidRPr="00947E49">
        <w:rPr>
          <w:rFonts w:hint="eastAsia"/>
          <w:b/>
        </w:rPr>
        <w:t>等</w:t>
      </w:r>
      <w:r w:rsidR="002B1EDD" w:rsidRPr="00947E49">
        <w:rPr>
          <w:rFonts w:hint="eastAsia"/>
          <w:b/>
        </w:rPr>
        <w:t>種種作為</w:t>
      </w:r>
      <w:r w:rsidR="00E35798" w:rsidRPr="00947E49">
        <w:rPr>
          <w:rFonts w:hint="eastAsia"/>
          <w:b/>
        </w:rPr>
        <w:t>，</w:t>
      </w:r>
      <w:r w:rsidR="002B1EDD" w:rsidRPr="00947E49">
        <w:rPr>
          <w:rFonts w:hint="eastAsia"/>
          <w:b/>
        </w:rPr>
        <w:t>皆反</w:t>
      </w:r>
      <w:r w:rsidR="00D65471" w:rsidRPr="00947E49">
        <w:rPr>
          <w:rFonts w:hint="eastAsia"/>
          <w:b/>
        </w:rPr>
        <w:t>映</w:t>
      </w:r>
      <w:r w:rsidR="002B1EDD" w:rsidRPr="00947E49">
        <w:rPr>
          <w:rFonts w:hint="eastAsia"/>
          <w:b/>
        </w:rPr>
        <w:t>其性平會性別意識、法律</w:t>
      </w:r>
      <w:proofErr w:type="gramStart"/>
      <w:r w:rsidR="00D65471" w:rsidRPr="00947E49">
        <w:rPr>
          <w:rFonts w:hint="eastAsia"/>
          <w:b/>
        </w:rPr>
        <w:t>知</w:t>
      </w:r>
      <w:r w:rsidR="002B1EDD" w:rsidRPr="00947E49">
        <w:rPr>
          <w:rFonts w:hint="eastAsia"/>
          <w:b/>
        </w:rPr>
        <w:t>能皆不</w:t>
      </w:r>
      <w:proofErr w:type="gramEnd"/>
      <w:r w:rsidR="002B1EDD" w:rsidRPr="00947E49">
        <w:rPr>
          <w:rFonts w:hint="eastAsia"/>
          <w:b/>
        </w:rPr>
        <w:t>足</w:t>
      </w:r>
      <w:r w:rsidR="00D65471" w:rsidRPr="00947E49">
        <w:rPr>
          <w:rFonts w:hint="eastAsia"/>
          <w:b/>
        </w:rPr>
        <w:t>，在未成立調查小組</w:t>
      </w:r>
      <w:r w:rsidR="00E35798" w:rsidRPr="00947E49">
        <w:rPr>
          <w:rFonts w:hint="eastAsia"/>
          <w:b/>
        </w:rPr>
        <w:t>、</w:t>
      </w:r>
      <w:r w:rsidR="00D65471" w:rsidRPr="00947E49">
        <w:rPr>
          <w:rFonts w:hint="eastAsia"/>
          <w:b/>
        </w:rPr>
        <w:t>缺乏外部專家指引，及相關學校代表</w:t>
      </w:r>
      <w:r w:rsidR="00E35798" w:rsidRPr="00947E49">
        <w:rPr>
          <w:rFonts w:hint="eastAsia"/>
          <w:b/>
        </w:rPr>
        <w:t>的情況下</w:t>
      </w:r>
      <w:r w:rsidR="00D65471" w:rsidRPr="00947E49">
        <w:rPr>
          <w:rFonts w:hint="eastAsia"/>
          <w:b/>
        </w:rPr>
        <w:t>，調查程序充滿瑕疵</w:t>
      </w:r>
      <w:r w:rsidR="006E44A1" w:rsidRPr="00947E49">
        <w:rPr>
          <w:rFonts w:hint="eastAsia"/>
          <w:b/>
        </w:rPr>
        <w:t>且違反法規，</w:t>
      </w:r>
      <w:r w:rsidR="00D65471" w:rsidRPr="00947E49">
        <w:rPr>
          <w:rFonts w:hint="eastAsia"/>
          <w:b/>
        </w:rPr>
        <w:t>致生偏袒行為人之疑竇</w:t>
      </w:r>
      <w:r w:rsidR="002B1EDD" w:rsidRPr="00947E49">
        <w:rPr>
          <w:rFonts w:hint="eastAsia"/>
        </w:rPr>
        <w:t>。</w:t>
      </w:r>
    </w:p>
    <w:p w:rsidR="00D65471" w:rsidRPr="00947E49" w:rsidRDefault="00D65471" w:rsidP="0047227F">
      <w:pPr>
        <w:pStyle w:val="3"/>
      </w:pPr>
      <w:r w:rsidRPr="00947E49">
        <w:rPr>
          <w:rFonts w:hint="eastAsia"/>
        </w:rPr>
        <w:t>教育部雖於112年8月16日修正</w:t>
      </w:r>
      <w:r w:rsidR="00A7267B" w:rsidRPr="00947E49">
        <w:rPr>
          <w:rFonts w:hint="eastAsia"/>
        </w:rPr>
        <w:t>性平</w:t>
      </w:r>
      <w:r w:rsidRPr="00947E49">
        <w:rPr>
          <w:rFonts w:hint="eastAsia"/>
        </w:rPr>
        <w:t>法於第33條增訂</w:t>
      </w:r>
      <w:r w:rsidR="00A11AC8" w:rsidRPr="00947E49">
        <w:rPr>
          <w:rFonts w:hint="eastAsia"/>
        </w:rPr>
        <w:t>但書</w:t>
      </w:r>
      <w:r w:rsidRPr="00947E49">
        <w:rPr>
          <w:rFonts w:hint="eastAsia"/>
        </w:rPr>
        <w:t>：「</w:t>
      </w:r>
      <w:r w:rsidR="00894F93" w:rsidRPr="00947E49">
        <w:rPr>
          <w:rFonts w:hint="eastAsia"/>
        </w:rPr>
        <w:t>……但</w:t>
      </w:r>
      <w:r w:rsidRPr="00947E49">
        <w:rPr>
          <w:rFonts w:hint="eastAsia"/>
        </w:rPr>
        <w:t>行為人為校長、教師、職員或工友者，</w:t>
      </w:r>
      <w:r w:rsidRPr="00947E49">
        <w:rPr>
          <w:rFonts w:hint="eastAsia"/>
          <w:b/>
        </w:rPr>
        <w:t>應</w:t>
      </w:r>
      <w:r w:rsidRPr="00947E49">
        <w:rPr>
          <w:rFonts w:hint="eastAsia"/>
        </w:rPr>
        <w:t>成立調查小組，且其成員應全部外聘」之規範，</w:t>
      </w:r>
      <w:r w:rsidRPr="00947E49">
        <w:rPr>
          <w:rFonts w:hint="eastAsia"/>
          <w:b/>
        </w:rPr>
        <w:t>修正過去因法未明定，各校性平會因性別意識不足或有意包庇輕縱，有自行其是不成立調查小組之空間，惟</w:t>
      </w:r>
      <w:r w:rsidR="00DD6EF6" w:rsidRPr="00947E49">
        <w:rPr>
          <w:rFonts w:hint="eastAsia"/>
          <w:b/>
        </w:rPr>
        <w:t>該但書</w:t>
      </w:r>
      <w:r w:rsidRPr="00947E49">
        <w:rPr>
          <w:rFonts w:hint="eastAsia"/>
          <w:b/>
        </w:rPr>
        <w:t>實際至113年3月8日才施行</w:t>
      </w:r>
      <w:r w:rsidR="00DD6EF6" w:rsidRPr="00947E49">
        <w:rPr>
          <w:rStyle w:val="aff4"/>
          <w:b/>
        </w:rPr>
        <w:footnoteReference w:id="19"/>
      </w:r>
      <w:r w:rsidRPr="00947E49">
        <w:rPr>
          <w:rFonts w:hint="eastAsia"/>
          <w:b/>
        </w:rPr>
        <w:t>，期間相關案件之當事人權益如何保護，仍待教育部積極督導各學校及主管機關</w:t>
      </w:r>
      <w:r w:rsidRPr="00947E49">
        <w:rPr>
          <w:rFonts w:hint="eastAsia"/>
        </w:rPr>
        <w:t>。而</w:t>
      </w:r>
      <w:r w:rsidR="00A7267B" w:rsidRPr="00947E49">
        <w:rPr>
          <w:rFonts w:hint="eastAsia"/>
        </w:rPr>
        <w:t>性平</w:t>
      </w:r>
      <w:r w:rsidRPr="00947E49">
        <w:rPr>
          <w:rFonts w:hint="eastAsia"/>
        </w:rPr>
        <w:t>法第41條雖已範定：「學校及主管機關對於與本法事件有關之事實認定，應依據其所設性別平等教育委員會之調查報告。」</w:t>
      </w:r>
      <w:r w:rsidR="00E91575" w:rsidRPr="00947E49">
        <w:rPr>
          <w:rFonts w:hint="eastAsia"/>
          <w:b/>
        </w:rPr>
        <w:t>就事實認定應依據調查報告，惟調查小組所提調查報告仍須交予性平會決議</w:t>
      </w:r>
      <w:r w:rsidR="00593D98" w:rsidRPr="00947E49">
        <w:rPr>
          <w:rFonts w:hint="eastAsia"/>
          <w:b/>
        </w:rPr>
        <w:t>處理</w:t>
      </w:r>
      <w:r w:rsidR="00E91575" w:rsidRPr="00947E49">
        <w:rPr>
          <w:rFonts w:hint="eastAsia"/>
          <w:b/>
        </w:rPr>
        <w:t>，教育部允應同步正視學校性平會成員於基本性別意識、法規知能，皆與調查小組成員存有落差</w:t>
      </w:r>
      <w:r w:rsidR="00077C42" w:rsidRPr="00947E49">
        <w:rPr>
          <w:rFonts w:hint="eastAsia"/>
          <w:b/>
        </w:rPr>
        <w:t>之問題</w:t>
      </w:r>
      <w:r w:rsidR="00E91575" w:rsidRPr="00947E49">
        <w:rPr>
          <w:rFonts w:hint="eastAsia"/>
          <w:b/>
        </w:rPr>
        <w:t>，</w:t>
      </w:r>
      <w:r w:rsidR="007F7F0E" w:rsidRPr="00947E49">
        <w:rPr>
          <w:rFonts w:hint="eastAsia"/>
          <w:b/>
        </w:rPr>
        <w:t>並</w:t>
      </w:r>
      <w:r w:rsidR="00E91575" w:rsidRPr="00947E49">
        <w:rPr>
          <w:rFonts w:hint="eastAsia"/>
          <w:b/>
        </w:rPr>
        <w:t>致力</w:t>
      </w:r>
      <w:r w:rsidR="009A237E" w:rsidRPr="00947E49">
        <w:rPr>
          <w:rFonts w:hint="eastAsia"/>
          <w:b/>
        </w:rPr>
        <w:t>消弭</w:t>
      </w:r>
      <w:r w:rsidR="00077C42" w:rsidRPr="00947E49">
        <w:rPr>
          <w:rFonts w:hint="eastAsia"/>
          <w:b/>
        </w:rPr>
        <w:t>差異</w:t>
      </w:r>
      <w:r w:rsidR="00E91575" w:rsidRPr="00947E49">
        <w:rPr>
          <w:rFonts w:hint="eastAsia"/>
        </w:rPr>
        <w:t>。</w:t>
      </w:r>
    </w:p>
    <w:p w:rsidR="00640A9F" w:rsidRPr="00947E49" w:rsidRDefault="00E91575" w:rsidP="006E44A1">
      <w:pPr>
        <w:pStyle w:val="3"/>
      </w:pPr>
      <w:r w:rsidRPr="00947E49">
        <w:rPr>
          <w:rFonts w:hint="eastAsia"/>
        </w:rPr>
        <w:t>綜上，</w:t>
      </w:r>
      <w:r w:rsidR="006E44A1" w:rsidRPr="00947E49">
        <w:rPr>
          <w:rFonts w:hint="eastAsia"/>
        </w:rPr>
        <w:t>莊師106年於中壢家商任職</w:t>
      </w:r>
      <w:proofErr w:type="gramStart"/>
      <w:r w:rsidR="006E44A1" w:rsidRPr="00947E49">
        <w:rPr>
          <w:rFonts w:hint="eastAsia"/>
        </w:rPr>
        <w:t>期間，</w:t>
      </w:r>
      <w:proofErr w:type="gramEnd"/>
      <w:r w:rsidR="006E44A1" w:rsidRPr="00947E49">
        <w:rPr>
          <w:rFonts w:hint="eastAsia"/>
        </w:rPr>
        <w:t>另遭檢舉與</w:t>
      </w:r>
      <w:r w:rsidR="004B5BF2" w:rsidRPr="00947E49">
        <w:rPr>
          <w:rFonts w:hint="eastAsia"/>
        </w:rPr>
        <w:t>甲</w:t>
      </w:r>
      <w:r w:rsidR="006E44A1" w:rsidRPr="00947E49">
        <w:rPr>
          <w:rFonts w:hint="eastAsia"/>
        </w:rPr>
        <w:t>女中學生發生師與生之校園跨校性別事件，由中壢家商籌組跨校調查小組進行調查。莊師所涉2件跨校事件調查時間相近，調查機制卻不同，教育部長期僅就調查小組成員組成、調查專業素養、跨校皆須派代表等進行規範，卻疏於處理性平會得不成</w:t>
      </w:r>
      <w:r w:rsidR="006E44A1" w:rsidRPr="00947E49">
        <w:rPr>
          <w:rFonts w:hint="eastAsia"/>
        </w:rPr>
        <w:lastRenderedPageBreak/>
        <w:t>立調查小組之漏洞。112年8月16日修正之性平法第33條雖增訂「行為人為校長、教師、職員或工友者，應成立調查小組，且其成員應全部外聘」之規範，避免因法未明定，各校性平會因性別意識不足自行其是，惟實際至113年3月8日才施行，期間案件當事人權益，仍待教育部積極督導各學校及主管機關確實保護。</w:t>
      </w:r>
    </w:p>
    <w:p w:rsidR="008E62D7" w:rsidRPr="00947E49" w:rsidRDefault="001B147E" w:rsidP="00BC1B6A">
      <w:pPr>
        <w:pStyle w:val="2"/>
        <w:spacing w:beforeLines="30" w:before="137"/>
        <w:ind w:left="1020" w:hanging="680"/>
      </w:pPr>
      <w:r w:rsidRPr="00947E49">
        <w:rPr>
          <w:rFonts w:hint="eastAsia"/>
        </w:rPr>
        <w:t>師生關係本就存在權勢及身分</w:t>
      </w:r>
      <w:r w:rsidR="00640A9F" w:rsidRPr="00947E49">
        <w:rPr>
          <w:rFonts w:hint="eastAsia"/>
        </w:rPr>
        <w:t>不對等之</w:t>
      </w:r>
      <w:r w:rsidRPr="00947E49">
        <w:rPr>
          <w:rFonts w:hint="eastAsia"/>
        </w:rPr>
        <w:t>權</w:t>
      </w:r>
      <w:r w:rsidR="006F04C3" w:rsidRPr="00947E49">
        <w:rPr>
          <w:rFonts w:hint="eastAsia"/>
        </w:rPr>
        <w:t>力</w:t>
      </w:r>
      <w:r w:rsidRPr="00947E49">
        <w:rPr>
          <w:rFonts w:hint="eastAsia"/>
        </w:rPr>
        <w:t>關係，若發展有違專業倫理</w:t>
      </w:r>
      <w:r w:rsidR="004A1087" w:rsidRPr="00947E49">
        <w:rPr>
          <w:rFonts w:hint="eastAsia"/>
        </w:rPr>
        <w:t>之關係</w:t>
      </w:r>
      <w:r w:rsidR="00D268E5" w:rsidRPr="00947E49">
        <w:rPr>
          <w:rFonts w:hint="eastAsia"/>
        </w:rPr>
        <w:t>，並進入性別事件調查，實務常面臨學生</w:t>
      </w:r>
      <w:r w:rsidR="0015408C" w:rsidRPr="00947E49">
        <w:rPr>
          <w:rFonts w:hint="eastAsia"/>
        </w:rPr>
        <w:t>為</w:t>
      </w:r>
      <w:r w:rsidRPr="00947E49">
        <w:rPr>
          <w:rFonts w:hint="eastAsia"/>
        </w:rPr>
        <w:t>包庇</w:t>
      </w:r>
      <w:r w:rsidR="009740CD" w:rsidRPr="00947E49">
        <w:rPr>
          <w:rFonts w:hint="eastAsia"/>
        </w:rPr>
        <w:t>行為</w:t>
      </w:r>
      <w:r w:rsidR="0015408C" w:rsidRPr="00947E49">
        <w:rPr>
          <w:rFonts w:hint="eastAsia"/>
        </w:rPr>
        <w:t>教師、</w:t>
      </w:r>
      <w:r w:rsidRPr="00947E49">
        <w:rPr>
          <w:rFonts w:hint="eastAsia"/>
        </w:rPr>
        <w:t>擔心教師工作權受影響等而說詞反覆</w:t>
      </w:r>
      <w:r w:rsidR="004A1087" w:rsidRPr="00947E49">
        <w:rPr>
          <w:rFonts w:hint="eastAsia"/>
        </w:rPr>
        <w:t>。</w:t>
      </w:r>
      <w:r w:rsidR="008E62D7" w:rsidRPr="00947E49">
        <w:rPr>
          <w:rFonts w:hint="eastAsia"/>
        </w:rPr>
        <w:t>性騷擾及性侵害之舉證原就不易，</w:t>
      </w:r>
      <w:r w:rsidR="0015408C" w:rsidRPr="00947E49">
        <w:rPr>
          <w:rFonts w:hint="eastAsia"/>
        </w:rPr>
        <w:t>若</w:t>
      </w:r>
      <w:r w:rsidR="00FF491A" w:rsidRPr="00947E49">
        <w:rPr>
          <w:rFonts w:hint="eastAsia"/>
        </w:rPr>
        <w:t>調查中</w:t>
      </w:r>
      <w:r w:rsidR="0015408C" w:rsidRPr="00947E49">
        <w:rPr>
          <w:rFonts w:hint="eastAsia"/>
        </w:rPr>
        <w:t>仍</w:t>
      </w:r>
      <w:r w:rsidR="009740CD" w:rsidRPr="00947E49">
        <w:rPr>
          <w:rFonts w:hint="eastAsia"/>
        </w:rPr>
        <w:t>有</w:t>
      </w:r>
      <w:r w:rsidR="0015408C" w:rsidRPr="00947E49">
        <w:rPr>
          <w:rFonts w:hint="eastAsia"/>
        </w:rPr>
        <w:t>不當聯繫，學生</w:t>
      </w:r>
      <w:r w:rsidR="004A1087" w:rsidRPr="00947E49">
        <w:rPr>
          <w:rFonts w:hint="eastAsia"/>
        </w:rPr>
        <w:t>更易</w:t>
      </w:r>
      <w:r w:rsidR="0015408C" w:rsidRPr="00947E49">
        <w:rPr>
          <w:rFonts w:hint="eastAsia"/>
        </w:rPr>
        <w:t>遭受莫大壓力，</w:t>
      </w:r>
      <w:r w:rsidR="0094786F" w:rsidRPr="00947E49">
        <w:rPr>
          <w:rFonts w:hint="eastAsia"/>
        </w:rPr>
        <w:t>讓</w:t>
      </w:r>
      <w:r w:rsidR="0015408C" w:rsidRPr="00947E49">
        <w:rPr>
          <w:rFonts w:hint="eastAsia"/>
        </w:rPr>
        <w:t>調查</w:t>
      </w:r>
      <w:r w:rsidR="002F4ABE" w:rsidRPr="00947E49">
        <w:rPr>
          <w:rFonts w:hint="eastAsia"/>
        </w:rPr>
        <w:t>執行</w:t>
      </w:r>
      <w:r w:rsidR="008E62D7" w:rsidRPr="00947E49">
        <w:rPr>
          <w:rFonts w:hint="eastAsia"/>
        </w:rPr>
        <w:t>及認定</w:t>
      </w:r>
      <w:r w:rsidR="0015408C" w:rsidRPr="00947E49">
        <w:rPr>
          <w:rFonts w:hint="eastAsia"/>
        </w:rPr>
        <w:t>更顯困難。</w:t>
      </w:r>
      <w:r w:rsidR="005C101C" w:rsidRPr="00947E49">
        <w:rPr>
          <w:rFonts w:hint="eastAsia"/>
        </w:rPr>
        <w:t>本案</w:t>
      </w:r>
      <w:r w:rsidR="008E62D7" w:rsidRPr="00947E49">
        <w:rPr>
          <w:rFonts w:hint="eastAsia"/>
        </w:rPr>
        <w:t>中壢家商</w:t>
      </w:r>
      <w:r w:rsidR="005C101C" w:rsidRPr="00947E49">
        <w:rPr>
          <w:rFonts w:hint="eastAsia"/>
        </w:rPr>
        <w:t>於</w:t>
      </w:r>
      <w:r w:rsidR="008E62D7" w:rsidRPr="00947E49">
        <w:rPr>
          <w:rFonts w:hint="eastAsia"/>
        </w:rPr>
        <w:t>調查時</w:t>
      </w:r>
      <w:r w:rsidR="005C101C" w:rsidRPr="00947E49">
        <w:rPr>
          <w:rFonts w:hint="eastAsia"/>
        </w:rPr>
        <w:t>遭</w:t>
      </w:r>
      <w:r w:rsidR="008E62D7" w:rsidRPr="00947E49">
        <w:rPr>
          <w:rFonts w:hint="eastAsia"/>
        </w:rPr>
        <w:t>遇當事人</w:t>
      </w:r>
      <w:r w:rsidR="00921E2E" w:rsidRPr="00947E49">
        <w:rPr>
          <w:rFonts w:hint="eastAsia"/>
        </w:rPr>
        <w:t>、</w:t>
      </w:r>
      <w:r w:rsidR="008E62D7" w:rsidRPr="00947E49">
        <w:rPr>
          <w:rFonts w:hint="eastAsia"/>
        </w:rPr>
        <w:t>證人不當聯繫問題，</w:t>
      </w:r>
      <w:r w:rsidR="009E5581" w:rsidRPr="00947E49">
        <w:rPr>
          <w:rFonts w:hint="eastAsia"/>
        </w:rPr>
        <w:t>該校</w:t>
      </w:r>
      <w:r w:rsidR="008E62D7" w:rsidRPr="00947E49">
        <w:rPr>
          <w:rFonts w:hint="eastAsia"/>
        </w:rPr>
        <w:t>雖數次發文</w:t>
      </w:r>
      <w:r w:rsidR="00351A3A" w:rsidRPr="00947E49">
        <w:rPr>
          <w:rFonts w:hint="eastAsia"/>
        </w:rPr>
        <w:t>，</w:t>
      </w:r>
      <w:r w:rsidR="008E62D7" w:rsidRPr="00947E49">
        <w:rPr>
          <w:rFonts w:hint="eastAsia"/>
        </w:rPr>
        <w:t>仍缺乏有力</w:t>
      </w:r>
      <w:r w:rsidR="00351A3A" w:rsidRPr="00947E49">
        <w:rPr>
          <w:rFonts w:hint="eastAsia"/>
        </w:rPr>
        <w:t>機制予以防範。</w:t>
      </w:r>
      <w:r w:rsidR="009E5581" w:rsidRPr="00947E49">
        <w:rPr>
          <w:rFonts w:hint="eastAsia"/>
        </w:rPr>
        <w:t>現行</w:t>
      </w:r>
      <w:r w:rsidR="00D47B90" w:rsidRPr="00947E49">
        <w:rPr>
          <w:rFonts w:hint="eastAsia"/>
        </w:rPr>
        <w:t>調查程序中對行為人</w:t>
      </w:r>
      <w:r w:rsidR="009E5581" w:rsidRPr="00947E49">
        <w:rPr>
          <w:rFonts w:hint="eastAsia"/>
        </w:rPr>
        <w:t>不當</w:t>
      </w:r>
      <w:r w:rsidR="00D47B90" w:rsidRPr="00947E49">
        <w:rPr>
          <w:rFonts w:hint="eastAsia"/>
        </w:rPr>
        <w:t>接觸及</w:t>
      </w:r>
      <w:r w:rsidR="009E5581" w:rsidRPr="00947E49">
        <w:rPr>
          <w:rFonts w:hint="eastAsia"/>
        </w:rPr>
        <w:t>聯繫</w:t>
      </w:r>
      <w:r w:rsidR="00D47B90" w:rsidRPr="00947E49">
        <w:rPr>
          <w:rFonts w:hint="eastAsia"/>
        </w:rPr>
        <w:t>之禁止，</w:t>
      </w:r>
      <w:r w:rsidR="00E82A31" w:rsidRPr="00947E49">
        <w:rPr>
          <w:rFonts w:hint="eastAsia"/>
        </w:rPr>
        <w:t>僅規範於防治準則</w:t>
      </w:r>
      <w:r w:rsidR="00386C7C" w:rsidRPr="00947E49">
        <w:rPr>
          <w:rFonts w:hint="eastAsia"/>
        </w:rPr>
        <w:t>，</w:t>
      </w:r>
      <w:r w:rsidR="00350109" w:rsidRPr="00947E49">
        <w:rPr>
          <w:rFonts w:hint="eastAsia"/>
        </w:rPr>
        <w:t>亦</w:t>
      </w:r>
      <w:r w:rsidR="00E82A31" w:rsidRPr="00947E49">
        <w:rPr>
          <w:rFonts w:hint="eastAsia"/>
        </w:rPr>
        <w:t>未</w:t>
      </w:r>
      <w:r w:rsidR="00D47B90" w:rsidRPr="00947E49">
        <w:rPr>
          <w:rFonts w:hint="eastAsia"/>
        </w:rPr>
        <w:t>有具體</w:t>
      </w:r>
      <w:r w:rsidR="00E82A31" w:rsidRPr="00947E49">
        <w:rPr>
          <w:rFonts w:hint="eastAsia"/>
        </w:rPr>
        <w:t>罰則</w:t>
      </w:r>
      <w:r w:rsidR="00350109" w:rsidRPr="00947E49">
        <w:rPr>
          <w:rFonts w:hint="eastAsia"/>
        </w:rPr>
        <w:t>及裁罰</w:t>
      </w:r>
      <w:r w:rsidR="009E5581" w:rsidRPr="00947E49">
        <w:rPr>
          <w:rFonts w:hint="eastAsia"/>
        </w:rPr>
        <w:t>基準，</w:t>
      </w:r>
      <w:r w:rsidR="005C101C" w:rsidRPr="00947E49">
        <w:rPr>
          <w:rFonts w:hint="eastAsia"/>
        </w:rPr>
        <w:t>實</w:t>
      </w:r>
      <w:r w:rsidR="009740CD" w:rsidRPr="00947E49">
        <w:rPr>
          <w:rFonts w:hint="eastAsia"/>
        </w:rPr>
        <w:t>讓一線人員無所適從，</w:t>
      </w:r>
      <w:r w:rsidR="00351A3A" w:rsidRPr="00947E49">
        <w:rPr>
          <w:rFonts w:hint="eastAsia"/>
        </w:rPr>
        <w:t>教育部允應</w:t>
      </w:r>
      <w:r w:rsidR="0095121B" w:rsidRPr="00947E49">
        <w:rPr>
          <w:rFonts w:hint="eastAsia"/>
        </w:rPr>
        <w:t>將</w:t>
      </w:r>
      <w:r w:rsidR="00351A3A" w:rsidRPr="00947E49">
        <w:rPr>
          <w:rFonts w:hint="eastAsia"/>
        </w:rPr>
        <w:t>不當聯繫之樣態與罰則運用</w:t>
      </w:r>
      <w:r w:rsidR="009740CD" w:rsidRPr="00947E49">
        <w:rPr>
          <w:rFonts w:hint="eastAsia"/>
        </w:rPr>
        <w:t>明確化</w:t>
      </w:r>
      <w:r w:rsidR="009E5581" w:rsidRPr="00947E49">
        <w:rPr>
          <w:rFonts w:hint="eastAsia"/>
        </w:rPr>
        <w:t>，</w:t>
      </w:r>
      <w:r w:rsidR="00F26917" w:rsidRPr="00947E49">
        <w:rPr>
          <w:rFonts w:hint="eastAsia"/>
        </w:rPr>
        <w:t>以</w:t>
      </w:r>
      <w:r w:rsidR="009E5581" w:rsidRPr="00947E49">
        <w:rPr>
          <w:rFonts w:hint="eastAsia"/>
        </w:rPr>
        <w:t>杜絕師生權勢關係延伸於</w:t>
      </w:r>
      <w:r w:rsidR="00B02852" w:rsidRPr="00947E49">
        <w:rPr>
          <w:rFonts w:hAnsi="標楷體" w:hint="eastAsia"/>
          <w:szCs w:val="24"/>
          <w:lang w:val="x-none"/>
        </w:rPr>
        <w:t>性平調查</w:t>
      </w:r>
      <w:r w:rsidR="00F26917" w:rsidRPr="00947E49">
        <w:rPr>
          <w:rFonts w:hint="eastAsia"/>
        </w:rPr>
        <w:t>中</w:t>
      </w:r>
      <w:r w:rsidR="009E5581" w:rsidRPr="00947E49">
        <w:rPr>
          <w:rFonts w:hint="eastAsia"/>
        </w:rPr>
        <w:t>。</w:t>
      </w:r>
    </w:p>
    <w:p w:rsidR="00E312E1" w:rsidRPr="00947E49" w:rsidRDefault="002E1E26" w:rsidP="0047227F">
      <w:pPr>
        <w:pStyle w:val="3"/>
      </w:pPr>
      <w:r w:rsidRPr="00947E49">
        <w:rPr>
          <w:rFonts w:hint="eastAsia"/>
        </w:rPr>
        <w:t>中壢家商</w:t>
      </w:r>
      <w:r w:rsidR="0076016A" w:rsidRPr="00947E49">
        <w:rPr>
          <w:rFonts w:hint="eastAsia"/>
        </w:rPr>
        <w:t>於莊師與</w:t>
      </w:r>
      <w:r w:rsidR="002939D3" w:rsidRPr="00947E49">
        <w:rPr>
          <w:rFonts w:hint="eastAsia"/>
        </w:rPr>
        <w:t>甲</w:t>
      </w:r>
      <w:r w:rsidR="0076016A" w:rsidRPr="00947E49">
        <w:rPr>
          <w:rFonts w:hint="eastAsia"/>
        </w:rPr>
        <w:t>女中學生涉性別事件之</w:t>
      </w:r>
      <w:r w:rsidRPr="00947E49">
        <w:rPr>
          <w:rFonts w:hint="eastAsia"/>
        </w:rPr>
        <w:t>調查</w:t>
      </w:r>
      <w:r w:rsidR="00921E2E" w:rsidRPr="00947E49">
        <w:rPr>
          <w:rFonts w:hint="eastAsia"/>
        </w:rPr>
        <w:t>過程</w:t>
      </w:r>
      <w:r w:rsidRPr="00947E49">
        <w:rPr>
          <w:rFonts w:hint="eastAsia"/>
        </w:rPr>
        <w:t>中，</w:t>
      </w:r>
      <w:r w:rsidR="00921E2E" w:rsidRPr="00947E49">
        <w:rPr>
          <w:rFonts w:hint="eastAsia"/>
        </w:rPr>
        <w:t>遭遇</w:t>
      </w:r>
      <w:r w:rsidR="0076016A" w:rsidRPr="00947E49">
        <w:rPr>
          <w:rFonts w:hint="eastAsia"/>
        </w:rPr>
        <w:t>莊師</w:t>
      </w:r>
      <w:r w:rsidR="00921E2E" w:rsidRPr="00947E49">
        <w:rPr>
          <w:rFonts w:hint="eastAsia"/>
        </w:rPr>
        <w:t>、</w:t>
      </w:r>
      <w:r w:rsidR="00163188" w:rsidRPr="00947E49">
        <w:rPr>
          <w:rFonts w:hint="eastAsia"/>
        </w:rPr>
        <w:t>A</w:t>
      </w:r>
      <w:r w:rsidR="0076016A" w:rsidRPr="00947E49">
        <w:rPr>
          <w:rFonts w:hint="eastAsia"/>
        </w:rPr>
        <w:t>生</w:t>
      </w:r>
      <w:r w:rsidR="00921E2E" w:rsidRPr="00947E49">
        <w:rPr>
          <w:rFonts w:hint="eastAsia"/>
        </w:rPr>
        <w:t>、學生證人不當聯繫之問題</w:t>
      </w:r>
      <w:r w:rsidR="009933C6" w:rsidRPr="00947E49">
        <w:rPr>
          <w:rFonts w:hint="eastAsia"/>
        </w:rPr>
        <w:t>。接受</w:t>
      </w:r>
      <w:r w:rsidR="00A666CC" w:rsidRPr="00947E49">
        <w:rPr>
          <w:rFonts w:hint="eastAsia"/>
        </w:rPr>
        <w:t>性別事件</w:t>
      </w:r>
      <w:r w:rsidR="009933C6" w:rsidRPr="00947E49">
        <w:rPr>
          <w:rFonts w:hint="eastAsia"/>
        </w:rPr>
        <w:t>調查訪談之</w:t>
      </w:r>
      <w:r w:rsidR="00D42B05" w:rsidRPr="00947E49">
        <w:rPr>
          <w:rFonts w:hint="eastAsia"/>
        </w:rPr>
        <w:t>學生</w:t>
      </w:r>
      <w:r w:rsidR="00FE1B60" w:rsidRPr="00947E49">
        <w:rPr>
          <w:rFonts w:hint="eastAsia"/>
        </w:rPr>
        <w:t>證人</w:t>
      </w:r>
      <w:r w:rsidR="00D42B05" w:rsidRPr="00947E49">
        <w:rPr>
          <w:rFonts w:hint="eastAsia"/>
        </w:rPr>
        <w:t>於調查過程中</w:t>
      </w:r>
      <w:r w:rsidR="0076016A" w:rsidRPr="00947E49">
        <w:rPr>
          <w:rFonts w:hint="eastAsia"/>
        </w:rPr>
        <w:t>，</w:t>
      </w:r>
      <w:r w:rsidR="00D42B05" w:rsidRPr="00947E49">
        <w:rPr>
          <w:rFonts w:hint="eastAsia"/>
        </w:rPr>
        <w:t>接到</w:t>
      </w:r>
      <w:r w:rsidR="009933C6" w:rsidRPr="00947E49">
        <w:rPr>
          <w:rFonts w:hint="eastAsia"/>
        </w:rPr>
        <w:t>自稱律師之</w:t>
      </w:r>
      <w:r w:rsidR="00D42B05" w:rsidRPr="00947E49">
        <w:rPr>
          <w:rFonts w:hint="eastAsia"/>
        </w:rPr>
        <w:t>電話</w:t>
      </w:r>
      <w:r w:rsidR="009933C6" w:rsidRPr="00947E49">
        <w:rPr>
          <w:rFonts w:hint="eastAsia"/>
        </w:rPr>
        <w:t>，</w:t>
      </w:r>
      <w:r w:rsidR="00D42B05" w:rsidRPr="00947E49">
        <w:rPr>
          <w:rFonts w:hint="eastAsia"/>
        </w:rPr>
        <w:t>表示要對其在性平</w:t>
      </w:r>
      <w:r w:rsidR="00A666CC" w:rsidRPr="00947E49">
        <w:rPr>
          <w:rFonts w:hint="eastAsia"/>
        </w:rPr>
        <w:t>調查之</w:t>
      </w:r>
      <w:r w:rsidR="00D42B05" w:rsidRPr="00947E49">
        <w:rPr>
          <w:rFonts w:hint="eastAsia"/>
        </w:rPr>
        <w:t>作證內容提告，並</w:t>
      </w:r>
      <w:r w:rsidR="009933C6" w:rsidRPr="00947E49">
        <w:rPr>
          <w:rFonts w:hint="eastAsia"/>
        </w:rPr>
        <w:t>限時</w:t>
      </w:r>
      <w:r w:rsidR="00D42B05" w:rsidRPr="00947E49">
        <w:rPr>
          <w:rFonts w:hint="eastAsia"/>
        </w:rPr>
        <w:t>請其提供聲明稿，聲明</w:t>
      </w:r>
      <w:r w:rsidR="009933C6" w:rsidRPr="00947E49">
        <w:rPr>
          <w:rFonts w:hint="eastAsia"/>
        </w:rPr>
        <w:t>其有關</w:t>
      </w:r>
      <w:r w:rsidR="0076016A" w:rsidRPr="00947E49">
        <w:rPr>
          <w:rFonts w:hint="eastAsia"/>
        </w:rPr>
        <w:t>莊師</w:t>
      </w:r>
      <w:r w:rsidR="009933C6" w:rsidRPr="00947E49">
        <w:rPr>
          <w:rFonts w:hint="eastAsia"/>
        </w:rPr>
        <w:t>及當事人交往之</w:t>
      </w:r>
      <w:r w:rsidR="00D42B05" w:rsidRPr="00947E49">
        <w:rPr>
          <w:rFonts w:hint="eastAsia"/>
        </w:rPr>
        <w:t>證詞未經查證</w:t>
      </w:r>
      <w:r w:rsidR="009933C6" w:rsidRPr="00947E49">
        <w:rPr>
          <w:rFonts w:hint="eastAsia"/>
        </w:rPr>
        <w:t>，</w:t>
      </w:r>
      <w:r w:rsidR="0076016A" w:rsidRPr="00947E49">
        <w:rPr>
          <w:rFonts w:hint="eastAsia"/>
        </w:rPr>
        <w:t>導</w:t>
      </w:r>
      <w:r w:rsidR="009933C6" w:rsidRPr="00947E49">
        <w:rPr>
          <w:rFonts w:hint="eastAsia"/>
        </w:rPr>
        <w:t>致接受調查之學生證人備感壓力</w:t>
      </w:r>
      <w:r w:rsidR="0076016A" w:rsidRPr="00947E49">
        <w:rPr>
          <w:rFonts w:hint="eastAsia"/>
        </w:rPr>
        <w:t>，實</w:t>
      </w:r>
      <w:r w:rsidR="009933C6" w:rsidRPr="00947E49">
        <w:rPr>
          <w:rFonts w:hint="eastAsia"/>
        </w:rPr>
        <w:t>意圖透過不當聯繫之作為影響調查之公平性。</w:t>
      </w:r>
      <w:r w:rsidR="00921E2E" w:rsidRPr="00947E49">
        <w:rPr>
          <w:rFonts w:hint="eastAsia"/>
        </w:rPr>
        <w:t>中壢家商為求調查公正及保護當事人與證人，分別於106年12月5日、107年1月19日函行為人</w:t>
      </w:r>
      <w:r w:rsidR="00EC1DDF" w:rsidRPr="00947E49">
        <w:rPr>
          <w:rFonts w:hint="eastAsia"/>
        </w:rPr>
        <w:t>，</w:t>
      </w:r>
      <w:r w:rsidR="00921E2E" w:rsidRPr="00947E49">
        <w:rPr>
          <w:rFonts w:hint="eastAsia"/>
        </w:rPr>
        <w:t>請</w:t>
      </w:r>
      <w:r w:rsidR="00EC1DDF" w:rsidRPr="00947E49">
        <w:rPr>
          <w:rFonts w:hint="eastAsia"/>
        </w:rPr>
        <w:t>其</w:t>
      </w:r>
      <w:r w:rsidR="00921E2E" w:rsidRPr="00947E49">
        <w:rPr>
          <w:rFonts w:hint="eastAsia"/>
        </w:rPr>
        <w:t>應避免與本案相關人員有所聯繫</w:t>
      </w:r>
      <w:r w:rsidR="00921E2E" w:rsidRPr="00947E49">
        <w:rPr>
          <w:rFonts w:hint="eastAsia"/>
        </w:rPr>
        <w:lastRenderedPageBreak/>
        <w:t>或有騷擾、威脅及報復等情事。</w:t>
      </w:r>
      <w:r w:rsidR="00E312E1" w:rsidRPr="00947E49">
        <w:rPr>
          <w:rFonts w:hint="eastAsia"/>
        </w:rPr>
        <w:t>而</w:t>
      </w:r>
      <w:r w:rsidR="00A666CC" w:rsidRPr="00947E49">
        <w:rPr>
          <w:rFonts w:hint="eastAsia"/>
        </w:rPr>
        <w:t>A生</w:t>
      </w:r>
      <w:r w:rsidR="00E312E1" w:rsidRPr="00947E49">
        <w:rPr>
          <w:rFonts w:hint="eastAsia"/>
        </w:rPr>
        <w:t>於調查中亦有聯繫學生證人，中壢家商遂於107年2月26日再發函，請</w:t>
      </w:r>
      <w:r w:rsidR="00A666CC" w:rsidRPr="00947E49">
        <w:rPr>
          <w:rFonts w:hint="eastAsia"/>
        </w:rPr>
        <w:t>A生</w:t>
      </w:r>
      <w:r w:rsidR="00E312E1" w:rsidRPr="00947E49">
        <w:rPr>
          <w:rFonts w:hint="eastAsia"/>
        </w:rPr>
        <w:t>避免與相關證人聯繫。</w:t>
      </w:r>
    </w:p>
    <w:p w:rsidR="00BC3E62" w:rsidRPr="00947E49" w:rsidRDefault="0076016A" w:rsidP="00BC3E62">
      <w:pPr>
        <w:pStyle w:val="3"/>
        <w:rPr>
          <w:rFonts w:hAnsi="標楷體"/>
          <w:szCs w:val="24"/>
          <w:lang w:val="x-none"/>
        </w:rPr>
      </w:pPr>
      <w:r w:rsidRPr="00947E49">
        <w:rPr>
          <w:rFonts w:hint="eastAsia"/>
        </w:rPr>
        <w:t>本案件之調查起源，是因莊師與</w:t>
      </w:r>
      <w:r w:rsidR="00640A9F" w:rsidRPr="00947E49">
        <w:t>A</w:t>
      </w:r>
      <w:r w:rsidRPr="00947E49">
        <w:rPr>
          <w:rFonts w:hint="eastAsia"/>
        </w:rPr>
        <w:t>生</w:t>
      </w:r>
      <w:r w:rsidR="00BC3E62" w:rsidRPr="00947E49">
        <w:rPr>
          <w:rFonts w:hint="eastAsia"/>
        </w:rPr>
        <w:t>偶然</w:t>
      </w:r>
      <w:r w:rsidRPr="00947E49">
        <w:rPr>
          <w:rFonts w:hint="eastAsia"/>
        </w:rPr>
        <w:t>被其他學生</w:t>
      </w:r>
      <w:r w:rsidR="00BC3E62" w:rsidRPr="00947E49">
        <w:rPr>
          <w:rFonts w:hint="eastAsia"/>
        </w:rPr>
        <w:t>看見而讓學校知悉</w:t>
      </w:r>
      <w:r w:rsidRPr="00947E49">
        <w:rPr>
          <w:rFonts w:hint="eastAsia"/>
        </w:rPr>
        <w:t>，非當事人預期之中</w:t>
      </w:r>
      <w:r w:rsidR="00BC3E62" w:rsidRPr="00947E49">
        <w:rPr>
          <w:rFonts w:hint="eastAsia"/>
        </w:rPr>
        <w:t>。</w:t>
      </w:r>
      <w:r w:rsidR="00FF491A" w:rsidRPr="00947E49">
        <w:rPr>
          <w:rFonts w:hint="eastAsia"/>
        </w:rPr>
        <w:t>據本案調查訪談資料，</w:t>
      </w:r>
      <w:r w:rsidR="00640A9F" w:rsidRPr="00947E49">
        <w:rPr>
          <w:rFonts w:hint="eastAsia"/>
        </w:rPr>
        <w:t>A生</w:t>
      </w:r>
      <w:r w:rsidRPr="00947E49">
        <w:rPr>
          <w:rFonts w:hint="eastAsia"/>
        </w:rPr>
        <w:t>多</w:t>
      </w:r>
      <w:r w:rsidR="00AE1513" w:rsidRPr="00947E49">
        <w:rPr>
          <w:rFonts w:hint="eastAsia"/>
        </w:rPr>
        <w:t>有</w:t>
      </w:r>
      <w:r w:rsidR="00E312E1" w:rsidRPr="00947E49">
        <w:rPr>
          <w:rFonts w:hint="eastAsia"/>
        </w:rPr>
        <w:t>表示無法承擔行為人失去工作的責任，</w:t>
      </w:r>
      <w:r w:rsidR="00AE1513" w:rsidRPr="00947E49">
        <w:rPr>
          <w:rFonts w:hint="eastAsia"/>
        </w:rPr>
        <w:t>擔心對行為人造成影響，希望保護行為人等</w:t>
      </w:r>
      <w:r w:rsidRPr="00947E49">
        <w:rPr>
          <w:rFonts w:hint="eastAsia"/>
        </w:rPr>
        <w:t>，受訪時情緒明顯受煎熬以及壓力。</w:t>
      </w:r>
      <w:r w:rsidR="00BC3E62" w:rsidRPr="00947E49">
        <w:rPr>
          <w:rFonts w:hint="eastAsia"/>
        </w:rPr>
        <w:t>此在性平調查過程中</w:t>
      </w:r>
      <w:r w:rsidR="00640A9F" w:rsidRPr="00947E49">
        <w:rPr>
          <w:rFonts w:hint="eastAsia"/>
        </w:rPr>
        <w:t>並非罕見，</w:t>
      </w:r>
      <w:r w:rsidRPr="00947E49">
        <w:rPr>
          <w:rFonts w:hint="eastAsia"/>
        </w:rPr>
        <w:t>本院諮詢</w:t>
      </w:r>
      <w:r w:rsidR="00BC3E62" w:rsidRPr="00947E49">
        <w:rPr>
          <w:rFonts w:hint="eastAsia"/>
        </w:rPr>
        <w:t>處理多起性平事件之</w:t>
      </w:r>
      <w:r w:rsidRPr="00947E49">
        <w:rPr>
          <w:rFonts w:hint="eastAsia"/>
        </w:rPr>
        <w:t>張萍主任</w:t>
      </w:r>
      <w:r w:rsidR="00BC3E62" w:rsidRPr="00947E49">
        <w:rPr>
          <w:rFonts w:hint="eastAsia"/>
        </w:rPr>
        <w:t>即表示</w:t>
      </w:r>
      <w:r w:rsidRPr="00947E49">
        <w:rPr>
          <w:rFonts w:hint="eastAsia"/>
        </w:rPr>
        <w:t>：「</w:t>
      </w:r>
      <w:r w:rsidR="00BC3E62" w:rsidRPr="00947E49">
        <w:rPr>
          <w:rFonts w:hint="eastAsia"/>
        </w:rPr>
        <w:t>有一些</w:t>
      </w:r>
      <w:r w:rsidRPr="00947E49">
        <w:rPr>
          <w:rFonts w:hint="eastAsia"/>
        </w:rPr>
        <w:t>學生</w:t>
      </w:r>
      <w:r w:rsidR="00BC3E62" w:rsidRPr="00947E49">
        <w:rPr>
          <w:rFonts w:hint="eastAsia"/>
        </w:rPr>
        <w:t>進性平後，</w:t>
      </w:r>
      <w:r w:rsidRPr="00947E49">
        <w:rPr>
          <w:rFonts w:hint="eastAsia"/>
        </w:rPr>
        <w:t>被老師影響，</w:t>
      </w:r>
      <w:r w:rsidR="00BC3E62" w:rsidRPr="00947E49">
        <w:rPr>
          <w:rFonts w:hint="eastAsia"/>
        </w:rPr>
        <w:t>會</w:t>
      </w:r>
      <w:r w:rsidRPr="00947E49">
        <w:rPr>
          <w:rFonts w:hint="eastAsia"/>
        </w:rPr>
        <w:t>擔心影響老師的工作權，反而很愧疚自責。</w:t>
      </w:r>
      <w:r w:rsidR="00BC3E62" w:rsidRPr="00947E49">
        <w:rPr>
          <w:rFonts w:hint="eastAsia"/>
        </w:rPr>
        <w:t>若是學生要幫老師，就很難舉證。</w:t>
      </w:r>
      <w:r w:rsidRPr="00947E49">
        <w:rPr>
          <w:rFonts w:hint="eastAsia"/>
        </w:rPr>
        <w:t>」</w:t>
      </w:r>
      <w:r w:rsidR="00BC3E62" w:rsidRPr="00947E49">
        <w:rPr>
          <w:rFonts w:hint="eastAsia"/>
        </w:rPr>
        <w:t>黃麗君社工師也表示：「</w:t>
      </w:r>
      <w:r w:rsidR="00BC3E62" w:rsidRPr="00947E49">
        <w:rPr>
          <w:rFonts w:hAnsi="標楷體" w:hint="eastAsia"/>
          <w:szCs w:val="24"/>
          <w:lang w:val="x-none"/>
        </w:rPr>
        <w:t>學生其實在其中承受很大壓力，一方擔心誠實以告可能會害到老師，但若她幫老師，又會在調查中承受被質疑說詞反覆、串供等壓力，很多學生在調查過程中是沒有準備好、心情很浮動的。」</w:t>
      </w:r>
      <w:r w:rsidR="000310FC" w:rsidRPr="00947E49">
        <w:rPr>
          <w:rFonts w:hAnsi="標楷體" w:hint="eastAsia"/>
          <w:szCs w:val="24"/>
          <w:lang w:val="x-none"/>
        </w:rPr>
        <w:t>何冠瑩諮商心理師亦表示：「女學生在調查中說詞反覆，可能受到環境及周遭的不利影響、包含校園的壓力、老師的壓力等等，老師是不是有不當聯繫、給予壓力，都會有所影響。」</w:t>
      </w:r>
      <w:r w:rsidR="00BC3E62" w:rsidRPr="00947E49">
        <w:rPr>
          <w:rFonts w:hAnsi="標楷體" w:hint="eastAsia"/>
          <w:b/>
          <w:szCs w:val="24"/>
          <w:lang w:val="x-none"/>
        </w:rPr>
        <w:t>學生</w:t>
      </w:r>
      <w:r w:rsidR="00F0543E" w:rsidRPr="00947E49">
        <w:rPr>
          <w:rFonts w:hAnsi="標楷體" w:hint="eastAsia"/>
          <w:b/>
          <w:szCs w:val="24"/>
          <w:lang w:val="x-none"/>
        </w:rPr>
        <w:t>在</w:t>
      </w:r>
      <w:r w:rsidR="00BC3E62" w:rsidRPr="00947E49">
        <w:rPr>
          <w:rFonts w:hAnsi="標楷體" w:hint="eastAsia"/>
          <w:b/>
          <w:szCs w:val="24"/>
          <w:lang w:val="x-none"/>
        </w:rPr>
        <w:t>調查過程中</w:t>
      </w:r>
      <w:r w:rsidR="00F0543E" w:rsidRPr="00947E49">
        <w:rPr>
          <w:rFonts w:hAnsi="標楷體" w:hint="eastAsia"/>
          <w:b/>
          <w:szCs w:val="24"/>
          <w:lang w:val="x-none"/>
        </w:rPr>
        <w:t>本就</w:t>
      </w:r>
      <w:r w:rsidR="000310FC" w:rsidRPr="00947E49">
        <w:rPr>
          <w:rFonts w:hAnsi="標楷體" w:hint="eastAsia"/>
          <w:b/>
          <w:szCs w:val="24"/>
          <w:lang w:val="x-none"/>
        </w:rPr>
        <w:t>承受</w:t>
      </w:r>
      <w:r w:rsidR="00F0543E" w:rsidRPr="00947E49">
        <w:rPr>
          <w:rFonts w:hAnsi="標楷體" w:hint="eastAsia"/>
          <w:b/>
          <w:szCs w:val="24"/>
          <w:lang w:val="x-none"/>
        </w:rPr>
        <w:t>來自自身、同儕、家庭等各方</w:t>
      </w:r>
      <w:r w:rsidR="000310FC" w:rsidRPr="00947E49">
        <w:rPr>
          <w:rFonts w:hAnsi="標楷體" w:hint="eastAsia"/>
          <w:b/>
          <w:szCs w:val="24"/>
          <w:lang w:val="x-none"/>
        </w:rPr>
        <w:t>的壓力</w:t>
      </w:r>
      <w:r w:rsidR="00BC3E62" w:rsidRPr="00947E49">
        <w:rPr>
          <w:rFonts w:hAnsi="標楷體" w:hint="eastAsia"/>
          <w:b/>
          <w:szCs w:val="24"/>
          <w:lang w:val="x-none"/>
        </w:rPr>
        <w:t>，</w:t>
      </w:r>
      <w:r w:rsidR="000310FC" w:rsidRPr="00947E49">
        <w:rPr>
          <w:rFonts w:hAnsi="標楷體" w:hint="eastAsia"/>
          <w:b/>
          <w:szCs w:val="24"/>
          <w:lang w:val="x-none"/>
        </w:rPr>
        <w:t>若行為人仍有不當聯繫，</w:t>
      </w:r>
      <w:r w:rsidR="007B493D" w:rsidRPr="00947E49">
        <w:rPr>
          <w:rFonts w:hAnsi="標楷體" w:hint="eastAsia"/>
          <w:b/>
          <w:szCs w:val="24"/>
          <w:lang w:val="x-none"/>
        </w:rPr>
        <w:t>實會增加調查訪談</w:t>
      </w:r>
      <w:r w:rsidR="00640A9F" w:rsidRPr="00947E49">
        <w:rPr>
          <w:rFonts w:hAnsi="標楷體" w:hint="eastAsia"/>
          <w:b/>
          <w:szCs w:val="24"/>
          <w:lang w:val="x-none"/>
        </w:rPr>
        <w:t>之</w:t>
      </w:r>
      <w:r w:rsidR="007B493D" w:rsidRPr="00947E49">
        <w:rPr>
          <w:rFonts w:hAnsi="標楷體" w:hint="eastAsia"/>
          <w:b/>
          <w:szCs w:val="24"/>
          <w:lang w:val="x-none"/>
        </w:rPr>
        <w:t>困難度，影響調查公平性，更</w:t>
      </w:r>
      <w:r w:rsidR="00F0543E" w:rsidRPr="00947E49">
        <w:rPr>
          <w:rFonts w:hAnsi="標楷體" w:hint="eastAsia"/>
          <w:b/>
          <w:szCs w:val="24"/>
          <w:lang w:val="x-none"/>
        </w:rPr>
        <w:t>加重對學生身心之不利影響</w:t>
      </w:r>
      <w:r w:rsidR="000310FC" w:rsidRPr="00947E49">
        <w:rPr>
          <w:rFonts w:hAnsi="標楷體" w:hint="eastAsia"/>
          <w:b/>
          <w:szCs w:val="24"/>
          <w:lang w:val="x-none"/>
        </w:rPr>
        <w:t>。</w:t>
      </w:r>
    </w:p>
    <w:p w:rsidR="00030AD9" w:rsidRPr="00947E49" w:rsidRDefault="000310FC" w:rsidP="00404A40">
      <w:pPr>
        <w:pStyle w:val="3"/>
        <w:rPr>
          <w:rFonts w:hAnsi="標楷體"/>
          <w:szCs w:val="24"/>
          <w:lang w:val="x-none"/>
        </w:rPr>
      </w:pPr>
      <w:r w:rsidRPr="00947E49">
        <w:rPr>
          <w:rFonts w:hint="eastAsia"/>
        </w:rPr>
        <w:t>查</w:t>
      </w:r>
      <w:r w:rsidRPr="00947E49">
        <w:rPr>
          <w:rFonts w:hint="eastAsia"/>
          <w:b/>
        </w:rPr>
        <w:t>現行</w:t>
      </w:r>
      <w:r w:rsidR="00A7267B" w:rsidRPr="00947E49">
        <w:rPr>
          <w:rFonts w:hint="eastAsia"/>
          <w:b/>
        </w:rPr>
        <w:t>性平</w:t>
      </w:r>
      <w:r w:rsidR="00640A9F" w:rsidRPr="00947E49">
        <w:rPr>
          <w:rFonts w:hint="eastAsia"/>
          <w:b/>
        </w:rPr>
        <w:t>法</w:t>
      </w:r>
      <w:r w:rsidR="00E82A31" w:rsidRPr="00947E49">
        <w:rPr>
          <w:rFonts w:hint="eastAsia"/>
          <w:b/>
        </w:rPr>
        <w:t>就</w:t>
      </w:r>
      <w:r w:rsidRPr="00947E49">
        <w:rPr>
          <w:rFonts w:hint="eastAsia"/>
          <w:b/>
        </w:rPr>
        <w:t>不當聯繫</w:t>
      </w:r>
      <w:r w:rsidR="002702AE" w:rsidRPr="00947E49">
        <w:rPr>
          <w:rFonts w:hint="eastAsia"/>
          <w:b/>
        </w:rPr>
        <w:t>及接觸</w:t>
      </w:r>
      <w:r w:rsidRPr="00947E49">
        <w:rPr>
          <w:rFonts w:hint="eastAsia"/>
          <w:b/>
        </w:rPr>
        <w:t>之規範</w:t>
      </w:r>
      <w:r w:rsidR="00640A9F" w:rsidRPr="00947E49">
        <w:rPr>
          <w:rFonts w:hint="eastAsia"/>
          <w:b/>
        </w:rPr>
        <w:t>並</w:t>
      </w:r>
      <w:r w:rsidR="00CB2B05" w:rsidRPr="00947E49">
        <w:rPr>
          <w:rFonts w:hint="eastAsia"/>
          <w:b/>
        </w:rPr>
        <w:t>無明定，</w:t>
      </w:r>
      <w:r w:rsidR="004E17AC" w:rsidRPr="00947E49">
        <w:rPr>
          <w:rFonts w:hint="eastAsia"/>
          <w:b/>
        </w:rPr>
        <w:t>僅於防治準則第23條</w:t>
      </w:r>
      <w:r w:rsidR="00593D98" w:rsidRPr="00947E49">
        <w:rPr>
          <w:rStyle w:val="aff4"/>
          <w:b/>
        </w:rPr>
        <w:footnoteReference w:id="20"/>
      </w:r>
      <w:r w:rsidR="004E17AC" w:rsidRPr="00947E49">
        <w:rPr>
          <w:rFonts w:hint="eastAsia"/>
          <w:b/>
        </w:rPr>
        <w:t>有明確</w:t>
      </w:r>
      <w:r w:rsidR="00E82A31" w:rsidRPr="00947E49">
        <w:rPr>
          <w:rFonts w:hint="eastAsia"/>
          <w:b/>
        </w:rPr>
        <w:t>提出當事人不得私下聯繫</w:t>
      </w:r>
      <w:r w:rsidR="004E17AC" w:rsidRPr="00947E49">
        <w:rPr>
          <w:rFonts w:hint="eastAsia"/>
        </w:rPr>
        <w:t>：「事件管轄學校或機關調查處理校園性侵害、性騷擾或性霸凌事件時，應依下列方式辦理：……六、依本法第30條第4項規定以書面通知當事人、相</w:t>
      </w:r>
      <w:r w:rsidR="004E17AC" w:rsidRPr="00947E49">
        <w:rPr>
          <w:rFonts w:hint="eastAsia"/>
        </w:rPr>
        <w:lastRenderedPageBreak/>
        <w:t>關人員或單位配合調查及提供資料時，應記載調查目的、時間、地點及不到場所生之效果。七、</w:t>
      </w:r>
      <w:r w:rsidR="004E17AC" w:rsidRPr="00947E49">
        <w:rPr>
          <w:rFonts w:hint="eastAsia"/>
          <w:b/>
        </w:rPr>
        <w:t>前款通知應載明當事人不得私下聯繫</w:t>
      </w:r>
      <w:r w:rsidR="004E17AC" w:rsidRPr="00947E49">
        <w:rPr>
          <w:rFonts w:hint="eastAsia"/>
        </w:rPr>
        <w:t>或運用</w:t>
      </w:r>
      <w:r w:rsidR="00030AD9" w:rsidRPr="00947E49">
        <w:rPr>
          <w:rFonts w:hint="eastAsia"/>
        </w:rPr>
        <w:t>網</w:t>
      </w:r>
      <w:r w:rsidR="00030AD9" w:rsidRPr="00947E49">
        <w:rPr>
          <w:rFonts w:hAnsi="標楷體" w:hint="eastAsia"/>
          <w:szCs w:val="24"/>
          <w:lang w:val="x-none"/>
        </w:rPr>
        <w:t>際網路、通訊軟體或其他管道散布事件之資訊。」其</w:t>
      </w:r>
      <w:r w:rsidR="00030AD9" w:rsidRPr="00947E49">
        <w:rPr>
          <w:rFonts w:hAnsi="標楷體" w:hint="eastAsia"/>
          <w:b/>
          <w:szCs w:val="24"/>
          <w:lang w:val="x-none"/>
        </w:rPr>
        <w:t>僅要求學校及主管機關以書面通知當事人配合性平調查時，一併通知當事人不得聯繫，此作法實質上</w:t>
      </w:r>
      <w:r w:rsidR="00FF491A" w:rsidRPr="00947E49">
        <w:rPr>
          <w:rFonts w:hAnsi="標楷體" w:hint="eastAsia"/>
          <w:b/>
          <w:szCs w:val="24"/>
          <w:lang w:val="x-none"/>
        </w:rPr>
        <w:t>缺乏</w:t>
      </w:r>
      <w:r w:rsidR="00030AD9" w:rsidRPr="00947E49">
        <w:rPr>
          <w:rFonts w:hAnsi="標楷體" w:hint="eastAsia"/>
          <w:b/>
          <w:szCs w:val="24"/>
          <w:lang w:val="x-none"/>
        </w:rPr>
        <w:t>實質拘束力</w:t>
      </w:r>
      <w:r w:rsidR="00030AD9" w:rsidRPr="00947E49">
        <w:rPr>
          <w:rFonts w:hAnsi="標楷體" w:hint="eastAsia"/>
          <w:szCs w:val="24"/>
          <w:lang w:val="x-none"/>
        </w:rPr>
        <w:t>。</w:t>
      </w:r>
    </w:p>
    <w:p w:rsidR="002D7A55" w:rsidRPr="00947E49" w:rsidRDefault="00030AD9" w:rsidP="00404A40">
      <w:pPr>
        <w:pStyle w:val="3"/>
        <w:rPr>
          <w:rFonts w:hAnsi="標楷體"/>
          <w:szCs w:val="24"/>
          <w:lang w:val="x-none"/>
        </w:rPr>
      </w:pPr>
      <w:r w:rsidRPr="00947E49">
        <w:rPr>
          <w:rFonts w:hint="eastAsia"/>
        </w:rPr>
        <w:t>另查</w:t>
      </w:r>
      <w:r w:rsidR="00593D98" w:rsidRPr="00947E49">
        <w:rPr>
          <w:rFonts w:hint="eastAsia"/>
        </w:rPr>
        <w:t>現行</w:t>
      </w:r>
      <w:r w:rsidR="00A7267B" w:rsidRPr="00947E49">
        <w:rPr>
          <w:rFonts w:hint="eastAsia"/>
        </w:rPr>
        <w:t>性平</w:t>
      </w:r>
      <w:r w:rsidRPr="00947E49">
        <w:rPr>
          <w:rFonts w:hint="eastAsia"/>
        </w:rPr>
        <w:t>法相關罰則，對行為人之罰則，僅有規範於第26條第2項</w:t>
      </w:r>
      <w:r w:rsidR="00593D98" w:rsidRPr="00947E49">
        <w:rPr>
          <w:rStyle w:val="aff4"/>
        </w:rPr>
        <w:footnoteReference w:id="21"/>
      </w:r>
      <w:r w:rsidRPr="00947E49">
        <w:rPr>
          <w:rFonts w:hint="eastAsia"/>
        </w:rPr>
        <w:t>於調查屬實後之懲處不配合執行、</w:t>
      </w:r>
      <w:bookmarkStart w:id="18" w:name="_Hlk150520362"/>
      <w:r w:rsidRPr="00947E49">
        <w:rPr>
          <w:rFonts w:hint="eastAsia"/>
        </w:rPr>
        <w:t>第33條第5項</w:t>
      </w:r>
      <w:bookmarkEnd w:id="18"/>
      <w:r w:rsidRPr="00947E49">
        <w:rPr>
          <w:rFonts w:hint="eastAsia"/>
        </w:rPr>
        <w:t>無正當理由不配合調查或提供資料時，</w:t>
      </w:r>
      <w:r w:rsidR="007632B0" w:rsidRPr="00947E49">
        <w:rPr>
          <w:rFonts w:hint="eastAsia"/>
        </w:rPr>
        <w:t>學校或主管機關</w:t>
      </w:r>
      <w:r w:rsidRPr="00947E49">
        <w:rPr>
          <w:rFonts w:hint="eastAsia"/>
        </w:rPr>
        <w:t>得按次處罰至配合或提供相關資料為止。現行調查中若發生不當聯繫，學校及主管機關實無具體罰則及明確之裁罰基準</w:t>
      </w:r>
      <w:r w:rsidR="00F70F65" w:rsidRPr="00947E49">
        <w:rPr>
          <w:rFonts w:hint="eastAsia"/>
        </w:rPr>
        <w:t>去運用</w:t>
      </w:r>
      <w:r w:rsidRPr="00947E49">
        <w:rPr>
          <w:rFonts w:hint="eastAsia"/>
        </w:rPr>
        <w:t>，在調查中達成即時嚇阻的作用，張萍主任即表示：「若在調查中不當聯繫，實很難有效阻止，目前有時是在調查結果一併考量去作懲處認定。」</w:t>
      </w:r>
      <w:r w:rsidRPr="00947E49">
        <w:rPr>
          <w:rFonts w:hAnsi="標楷體" w:hint="eastAsia"/>
          <w:szCs w:val="24"/>
          <w:lang w:val="x-none"/>
        </w:rPr>
        <w:t>黃麗君社工師</w:t>
      </w:r>
      <w:r w:rsidR="00A666CC" w:rsidRPr="00947E49">
        <w:rPr>
          <w:rFonts w:hAnsi="標楷體" w:hint="eastAsia"/>
          <w:szCs w:val="24"/>
          <w:lang w:val="x-none"/>
        </w:rPr>
        <w:t>亦說明</w:t>
      </w:r>
      <w:r w:rsidRPr="00947E49">
        <w:rPr>
          <w:rFonts w:hAnsi="標楷體" w:hint="eastAsia"/>
          <w:szCs w:val="24"/>
          <w:lang w:val="x-none"/>
        </w:rPr>
        <w:t>：「調查</w:t>
      </w:r>
      <w:r w:rsidR="0062725F" w:rsidRPr="00947E49">
        <w:rPr>
          <w:rFonts w:hAnsi="標楷體" w:hint="eastAsia"/>
          <w:szCs w:val="24"/>
          <w:lang w:val="x-none"/>
        </w:rPr>
        <w:t>期間是</w:t>
      </w:r>
      <w:r w:rsidRPr="00947E49">
        <w:rPr>
          <w:rFonts w:hAnsi="標楷體" w:hint="eastAsia"/>
          <w:szCs w:val="24"/>
          <w:lang w:val="x-none"/>
        </w:rPr>
        <w:t>規定不可不當接觸聯繫的。</w:t>
      </w:r>
      <w:r w:rsidR="0062725F" w:rsidRPr="00947E49">
        <w:rPr>
          <w:rFonts w:hAnsi="標楷體" w:hint="eastAsia"/>
          <w:szCs w:val="24"/>
          <w:lang w:val="x-none"/>
        </w:rPr>
        <w:t>但沒有相當的強制力，</w:t>
      </w:r>
      <w:r w:rsidRPr="00947E49">
        <w:rPr>
          <w:rFonts w:hAnsi="標楷體" w:hint="eastAsia"/>
          <w:szCs w:val="24"/>
          <w:lang w:val="x-none"/>
        </w:rPr>
        <w:t>在這樣的騷擾中，學生也很容易就改口。</w:t>
      </w:r>
      <w:r w:rsidR="0062725F" w:rsidRPr="00947E49">
        <w:rPr>
          <w:rFonts w:hAnsi="標楷體" w:hint="eastAsia"/>
          <w:szCs w:val="24"/>
          <w:lang w:val="x-none"/>
        </w:rPr>
        <w:t>」</w:t>
      </w:r>
      <w:r w:rsidR="002D7A55" w:rsidRPr="00947E49">
        <w:rPr>
          <w:rFonts w:hAnsi="標楷體" w:hint="eastAsia"/>
          <w:szCs w:val="24"/>
          <w:lang w:val="x-none"/>
        </w:rPr>
        <w:t>本案調查小組成員</w:t>
      </w:r>
      <w:r w:rsidR="007632B0" w:rsidRPr="00947E49">
        <w:rPr>
          <w:rFonts w:hAnsi="標楷體" w:hint="eastAsia"/>
          <w:szCs w:val="24"/>
          <w:lang w:val="x-none"/>
        </w:rPr>
        <w:t>也於本院約</w:t>
      </w:r>
      <w:proofErr w:type="gramStart"/>
      <w:r w:rsidR="007632B0" w:rsidRPr="00947E49">
        <w:rPr>
          <w:rFonts w:hAnsi="標楷體" w:hint="eastAsia"/>
          <w:szCs w:val="24"/>
          <w:lang w:val="x-none"/>
        </w:rPr>
        <w:t>詢</w:t>
      </w:r>
      <w:proofErr w:type="gramEnd"/>
      <w:r w:rsidR="007632B0" w:rsidRPr="00947E49">
        <w:rPr>
          <w:rFonts w:hAnsi="標楷體" w:hint="eastAsia"/>
          <w:szCs w:val="24"/>
          <w:lang w:val="x-none"/>
        </w:rPr>
        <w:t>時反應</w:t>
      </w:r>
      <w:r w:rsidR="00640A9F" w:rsidRPr="00947E49">
        <w:rPr>
          <w:rFonts w:hAnsi="標楷體" w:hint="eastAsia"/>
          <w:szCs w:val="24"/>
          <w:lang w:val="x-none"/>
        </w:rPr>
        <w:t>面對</w:t>
      </w:r>
      <w:r w:rsidR="002D7A55" w:rsidRPr="00947E49">
        <w:rPr>
          <w:rFonts w:hAnsi="標楷體" w:hint="eastAsia"/>
          <w:szCs w:val="24"/>
          <w:lang w:val="x-none"/>
        </w:rPr>
        <w:t>不當聯繫</w:t>
      </w:r>
      <w:r w:rsidR="00C517E1" w:rsidRPr="00947E49">
        <w:rPr>
          <w:rFonts w:hAnsi="標楷體" w:hint="eastAsia"/>
          <w:szCs w:val="24"/>
          <w:lang w:val="x-none"/>
        </w:rPr>
        <w:t>之</w:t>
      </w:r>
      <w:r w:rsidR="007632B0" w:rsidRPr="00947E49">
        <w:rPr>
          <w:rFonts w:hAnsi="標楷體" w:hint="eastAsia"/>
          <w:szCs w:val="24"/>
          <w:lang w:val="x-none"/>
        </w:rPr>
        <w:t>實務困境</w:t>
      </w:r>
      <w:r w:rsidR="002D7A55" w:rsidRPr="00947E49">
        <w:rPr>
          <w:rFonts w:hAnsi="標楷體" w:hint="eastAsia"/>
          <w:szCs w:val="24"/>
          <w:lang w:val="x-none"/>
        </w:rPr>
        <w:t>，只能一再提醒，並沒有明確且有力的法律依據去禁止</w:t>
      </w:r>
      <w:r w:rsidR="002D7A55" w:rsidRPr="00947E49">
        <w:rPr>
          <w:rFonts w:hAnsi="標楷體" w:hint="eastAsia"/>
          <w:b/>
          <w:szCs w:val="24"/>
          <w:lang w:val="x-none"/>
        </w:rPr>
        <w:t>：</w:t>
      </w:r>
      <w:r w:rsidR="002D7A55" w:rsidRPr="00947E49">
        <w:rPr>
          <w:rFonts w:hAnsi="標楷體" w:hint="eastAsia"/>
          <w:szCs w:val="24"/>
          <w:lang w:val="x-none"/>
        </w:rPr>
        <w:t>「禁止行為人聯繫被害人或相關人都只能發文一再告知、道德勸說，現行性平法規中沒有很明確</w:t>
      </w:r>
      <w:r w:rsidR="00F96C44" w:rsidRPr="00947E49">
        <w:rPr>
          <w:rFonts w:hAnsi="標楷體" w:hint="eastAsia"/>
          <w:szCs w:val="24"/>
          <w:lang w:val="x-none"/>
        </w:rPr>
        <w:t>的</w:t>
      </w:r>
      <w:r w:rsidR="002D7A55" w:rsidRPr="00947E49">
        <w:rPr>
          <w:rFonts w:hAnsi="標楷體" w:hint="eastAsia"/>
          <w:szCs w:val="24"/>
          <w:lang w:val="x-none"/>
        </w:rPr>
        <w:t>罰則。」</w:t>
      </w:r>
    </w:p>
    <w:p w:rsidR="009933C6" w:rsidRPr="00947E49" w:rsidRDefault="002D7A55" w:rsidP="00FF491A">
      <w:pPr>
        <w:pStyle w:val="3"/>
        <w:rPr>
          <w:rFonts w:hAnsi="標楷體"/>
          <w:szCs w:val="24"/>
          <w:lang w:val="x-none"/>
        </w:rPr>
      </w:pPr>
      <w:r w:rsidRPr="00947E49">
        <w:rPr>
          <w:rFonts w:hAnsi="標楷體" w:hint="eastAsia"/>
          <w:szCs w:val="24"/>
          <w:lang w:val="x-none"/>
        </w:rPr>
        <w:t>綜上，</w:t>
      </w:r>
      <w:r w:rsidR="00FF491A" w:rsidRPr="00947E49">
        <w:rPr>
          <w:rFonts w:hAnsi="標楷體" w:hint="eastAsia"/>
          <w:szCs w:val="24"/>
          <w:lang w:val="x-none"/>
        </w:rPr>
        <w:t>師生關係本就存在權勢及身分不對等之權力關係，若發展有違專業倫理之關係，並進入性別事件調查，實務常面臨學生在權勢關係下，為包庇行為教師、擔心教師工作權受影響等而說詞反覆。性</w:t>
      </w:r>
      <w:r w:rsidR="00FF491A" w:rsidRPr="00947E49">
        <w:rPr>
          <w:rFonts w:hAnsi="標楷體" w:hint="eastAsia"/>
          <w:szCs w:val="24"/>
          <w:lang w:val="x-none"/>
        </w:rPr>
        <w:lastRenderedPageBreak/>
        <w:t>騷擾及性侵害之舉證原就不易，若調查中仍有不當聯繫，學生更易遭受莫大壓力，讓調查執行及認定更顯困難。本案中壢家商於調查時遭遇當事人、證人不當聯繫問題，該校雖數次發文，仍缺乏有力機制予以防範。現行調查程序中對行為人不當接觸及聯繫之禁止，僅規範於防治準則，亦未有具體罰則及裁罰基準，實讓一線人員無所適從，教育部允應將不當聯繫之樣態與罰則運用明確化，以杜絕師生權勢關係延伸於性平調查中。</w:t>
      </w:r>
    </w:p>
    <w:p w:rsidR="00512CC0" w:rsidRPr="00BA0A8A" w:rsidRDefault="00512CC0" w:rsidP="00512CC0">
      <w:pPr>
        <w:pStyle w:val="1"/>
      </w:pPr>
      <w:r w:rsidRPr="00947E49">
        <w:br w:type="page"/>
      </w:r>
      <w:r w:rsidRPr="00BA0A8A">
        <w:lastRenderedPageBreak/>
        <w:t>處理辦法：</w:t>
      </w:r>
      <w:r w:rsidR="00D42B05" w:rsidRPr="00BA0A8A">
        <w:t xml:space="preserve"> </w:t>
      </w:r>
    </w:p>
    <w:p w:rsidR="00A7267B" w:rsidRPr="00BA0A8A" w:rsidRDefault="00512CC0" w:rsidP="00D268E5">
      <w:pPr>
        <w:pStyle w:val="2"/>
        <w:rPr>
          <w:b w:val="0"/>
        </w:rPr>
      </w:pPr>
      <w:r w:rsidRPr="00BA0A8A">
        <w:rPr>
          <w:b w:val="0"/>
        </w:rPr>
        <w:t>調查意見</w:t>
      </w:r>
      <w:r w:rsidRPr="00BA0A8A">
        <w:rPr>
          <w:rFonts w:hint="eastAsia"/>
          <w:b w:val="0"/>
        </w:rPr>
        <w:t>一</w:t>
      </w:r>
      <w:r w:rsidRPr="00BA0A8A">
        <w:rPr>
          <w:b w:val="0"/>
        </w:rPr>
        <w:t>，</w:t>
      </w:r>
      <w:r w:rsidR="00A81D50" w:rsidRPr="00BA0A8A">
        <w:rPr>
          <w:rFonts w:hint="eastAsia"/>
          <w:b w:val="0"/>
        </w:rPr>
        <w:t>函請國立臺南高級商業職業學校確實檢討改進見復，並請教育部國民及學前教育署</w:t>
      </w:r>
      <w:r w:rsidR="009311B4" w:rsidRPr="00BA0A8A">
        <w:rPr>
          <w:rFonts w:hint="eastAsia"/>
          <w:b w:val="0"/>
        </w:rPr>
        <w:t>檢討</w:t>
      </w:r>
      <w:r w:rsidR="00694E39" w:rsidRPr="00BA0A8A">
        <w:rPr>
          <w:rFonts w:hint="eastAsia"/>
          <w:b w:val="0"/>
        </w:rPr>
        <w:t>相關</w:t>
      </w:r>
      <w:r w:rsidR="000918F3" w:rsidRPr="00BA0A8A">
        <w:rPr>
          <w:rFonts w:hint="eastAsia"/>
          <w:b w:val="0"/>
        </w:rPr>
        <w:t>人員</w:t>
      </w:r>
      <w:r w:rsidR="00F63F76" w:rsidRPr="00BA0A8A">
        <w:rPr>
          <w:rFonts w:hint="eastAsia"/>
          <w:b w:val="0"/>
        </w:rPr>
        <w:t>責任</w:t>
      </w:r>
      <w:r w:rsidR="00D268E5" w:rsidRPr="00BA0A8A">
        <w:rPr>
          <w:rFonts w:hint="eastAsia"/>
          <w:b w:val="0"/>
        </w:rPr>
        <w:t>見復</w:t>
      </w:r>
      <w:r w:rsidR="00A81D50" w:rsidRPr="00BA0A8A">
        <w:rPr>
          <w:rFonts w:hint="eastAsia"/>
          <w:b w:val="0"/>
        </w:rPr>
        <w:t>。</w:t>
      </w:r>
    </w:p>
    <w:p w:rsidR="00512CC0" w:rsidRPr="00BA0A8A" w:rsidRDefault="00512CC0" w:rsidP="00C645BE">
      <w:pPr>
        <w:pStyle w:val="2"/>
        <w:rPr>
          <w:b w:val="0"/>
        </w:rPr>
      </w:pPr>
      <w:r w:rsidRPr="00BA0A8A">
        <w:rPr>
          <w:rFonts w:hint="eastAsia"/>
          <w:b w:val="0"/>
        </w:rPr>
        <w:t>調查意見二，</w:t>
      </w:r>
      <w:r w:rsidR="00A7267B" w:rsidRPr="00BA0A8A">
        <w:rPr>
          <w:rFonts w:hint="eastAsia"/>
          <w:b w:val="0"/>
        </w:rPr>
        <w:t>函請國立</w:t>
      </w:r>
      <w:r w:rsidRPr="00BA0A8A">
        <w:rPr>
          <w:rFonts w:hint="eastAsia"/>
          <w:b w:val="0"/>
        </w:rPr>
        <w:t>臺南大學</w:t>
      </w:r>
      <w:r w:rsidR="00A7267B" w:rsidRPr="00BA0A8A">
        <w:rPr>
          <w:rFonts w:hint="eastAsia"/>
          <w:b w:val="0"/>
        </w:rPr>
        <w:t>確實檢討改進見復</w:t>
      </w:r>
      <w:r w:rsidRPr="00BA0A8A">
        <w:rPr>
          <w:rFonts w:hint="eastAsia"/>
          <w:b w:val="0"/>
        </w:rPr>
        <w:t>。</w:t>
      </w:r>
    </w:p>
    <w:p w:rsidR="00F51041" w:rsidRPr="00BA0A8A" w:rsidRDefault="00F51041" w:rsidP="00DA14E5">
      <w:pPr>
        <w:pStyle w:val="2"/>
        <w:rPr>
          <w:b w:val="0"/>
        </w:rPr>
      </w:pPr>
      <w:r w:rsidRPr="00BA0A8A">
        <w:rPr>
          <w:rFonts w:hint="eastAsia"/>
          <w:b w:val="0"/>
        </w:rPr>
        <w:t>調查意見三，函請國立臺南高級商業職業學校確實檢討改進見復。</w:t>
      </w:r>
    </w:p>
    <w:p w:rsidR="00512CC0" w:rsidRPr="00BA0A8A" w:rsidRDefault="00A7267B" w:rsidP="00DA14E5">
      <w:pPr>
        <w:pStyle w:val="2"/>
        <w:rPr>
          <w:b w:val="0"/>
        </w:rPr>
      </w:pPr>
      <w:r w:rsidRPr="00BA0A8A">
        <w:rPr>
          <w:rFonts w:hint="eastAsia"/>
          <w:b w:val="0"/>
        </w:rPr>
        <w:t>調查意見三</w:t>
      </w:r>
      <w:r w:rsidR="00A81D50" w:rsidRPr="00BA0A8A">
        <w:rPr>
          <w:rFonts w:hint="eastAsia"/>
          <w:b w:val="0"/>
        </w:rPr>
        <w:t>、</w:t>
      </w:r>
      <w:r w:rsidR="00512CC0" w:rsidRPr="00BA0A8A">
        <w:rPr>
          <w:rFonts w:hint="eastAsia"/>
          <w:b w:val="0"/>
        </w:rPr>
        <w:t>四</w:t>
      </w:r>
      <w:r w:rsidR="00622BC3" w:rsidRPr="00BA0A8A">
        <w:rPr>
          <w:rFonts w:hint="eastAsia"/>
          <w:b w:val="0"/>
        </w:rPr>
        <w:t>、五</w:t>
      </w:r>
      <w:r w:rsidR="00512CC0" w:rsidRPr="00BA0A8A">
        <w:rPr>
          <w:rFonts w:hint="eastAsia"/>
          <w:b w:val="0"/>
        </w:rPr>
        <w:t>，函請教育部確實檢討改進見復。</w:t>
      </w:r>
    </w:p>
    <w:p w:rsidR="00512CC0" w:rsidRPr="00BA0A8A" w:rsidRDefault="00FE1B60" w:rsidP="002F4ABE">
      <w:pPr>
        <w:pStyle w:val="2"/>
        <w:rPr>
          <w:b w:val="0"/>
        </w:rPr>
      </w:pPr>
      <w:r w:rsidRPr="00BA0A8A">
        <w:rPr>
          <w:rFonts w:hint="eastAsia"/>
          <w:b w:val="0"/>
        </w:rPr>
        <w:t>案由及調查意見</w:t>
      </w:r>
      <w:r w:rsidR="006B5193" w:rsidRPr="00BA0A8A">
        <w:rPr>
          <w:rFonts w:hint="eastAsia"/>
          <w:b w:val="0"/>
        </w:rPr>
        <w:t>（不含附件）</w:t>
      </w:r>
      <w:r w:rsidRPr="00BA0A8A">
        <w:rPr>
          <w:rFonts w:hint="eastAsia"/>
          <w:b w:val="0"/>
        </w:rPr>
        <w:t>於遮隱相關個資後，上網公布</w:t>
      </w:r>
      <w:r w:rsidR="00123DFB" w:rsidRPr="00BA0A8A">
        <w:rPr>
          <w:rFonts w:hint="eastAsia"/>
          <w:b w:val="0"/>
        </w:rPr>
        <w:t>，並函復陳訴人</w:t>
      </w:r>
      <w:r w:rsidRPr="00BA0A8A">
        <w:rPr>
          <w:rFonts w:hint="eastAsia"/>
          <w:b w:val="0"/>
        </w:rPr>
        <w:t>。</w:t>
      </w:r>
    </w:p>
    <w:p w:rsidR="00512CC0" w:rsidRPr="00BA0A8A" w:rsidRDefault="00512CC0" w:rsidP="00512CC0">
      <w:pPr>
        <w:pStyle w:val="ab"/>
        <w:spacing w:beforeLines="50" w:before="228" w:afterLines="100" w:after="457"/>
        <w:ind w:leftChars="1100" w:left="4631" w:hanging="889"/>
        <w:rPr>
          <w:rFonts w:hAnsi="標楷體"/>
          <w:b w:val="0"/>
          <w:bCs/>
          <w:snapToGrid/>
          <w:spacing w:val="12"/>
          <w:kern w:val="0"/>
          <w:sz w:val="40"/>
        </w:rPr>
      </w:pPr>
    </w:p>
    <w:p w:rsidR="00512CC0" w:rsidRPr="00BA0A8A" w:rsidRDefault="00512CC0" w:rsidP="00512CC0">
      <w:pPr>
        <w:pStyle w:val="ab"/>
        <w:spacing w:beforeLines="50" w:before="228" w:afterLines="100" w:after="457"/>
        <w:ind w:leftChars="1100" w:left="4631" w:hanging="889"/>
        <w:rPr>
          <w:rFonts w:hAnsi="標楷體"/>
          <w:b w:val="0"/>
          <w:bCs/>
          <w:snapToGrid/>
          <w:spacing w:val="12"/>
          <w:kern w:val="0"/>
          <w:sz w:val="40"/>
        </w:rPr>
      </w:pPr>
      <w:r w:rsidRPr="00BA0A8A">
        <w:rPr>
          <w:rFonts w:hAnsi="標楷體"/>
          <w:b w:val="0"/>
          <w:bCs/>
          <w:snapToGrid/>
          <w:spacing w:val="12"/>
          <w:kern w:val="0"/>
          <w:sz w:val="40"/>
        </w:rPr>
        <w:t>調查委員</w:t>
      </w:r>
      <w:bookmarkStart w:id="19" w:name="_GoBack"/>
      <w:bookmarkEnd w:id="19"/>
      <w:r w:rsidRPr="00BA0A8A">
        <w:rPr>
          <w:rFonts w:hAnsi="標楷體"/>
          <w:b w:val="0"/>
          <w:bCs/>
          <w:snapToGrid/>
          <w:spacing w:val="12"/>
          <w:kern w:val="0"/>
          <w:sz w:val="40"/>
        </w:rPr>
        <w:t>：</w:t>
      </w:r>
      <w:r w:rsidR="00947E49">
        <w:rPr>
          <w:rFonts w:hAnsi="標楷體" w:hint="eastAsia"/>
          <w:b w:val="0"/>
          <w:bCs/>
          <w:snapToGrid/>
          <w:spacing w:val="12"/>
          <w:kern w:val="0"/>
          <w:sz w:val="40"/>
        </w:rPr>
        <w:t>紀惠容</w:t>
      </w:r>
      <w:bookmarkEnd w:id="0"/>
    </w:p>
    <w:sectPr w:rsidR="00512CC0" w:rsidRPr="00BA0A8A" w:rsidSect="00947E49">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D71" w:rsidRDefault="00795D71">
      <w:r>
        <w:separator/>
      </w:r>
    </w:p>
  </w:endnote>
  <w:endnote w:type="continuationSeparator" w:id="0">
    <w:p w:rsidR="00795D71" w:rsidRDefault="0079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58837"/>
      <w:docPartObj>
        <w:docPartGallery w:val="Page Numbers (Bottom of Page)"/>
        <w:docPartUnique/>
      </w:docPartObj>
    </w:sdtPr>
    <w:sdtContent>
      <w:p w:rsidR="00947E49" w:rsidRDefault="00947E49">
        <w:pPr>
          <w:pStyle w:val="af8"/>
          <w:jc w:val="center"/>
        </w:pPr>
        <w:r>
          <w:fldChar w:fldCharType="begin"/>
        </w:r>
        <w:r>
          <w:instrText>PAGE   \* MERGEFORMAT</w:instrText>
        </w:r>
        <w:r>
          <w:fldChar w:fldCharType="separate"/>
        </w:r>
        <w:r>
          <w:rPr>
            <w:lang w:val="zh-TW"/>
          </w:rPr>
          <w:t>2</w:t>
        </w:r>
        <w:r>
          <w:fldChar w:fldCharType="end"/>
        </w:r>
      </w:p>
    </w:sdtContent>
  </w:sdt>
  <w:p w:rsidR="00947E49" w:rsidRDefault="00947E49">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D71" w:rsidRDefault="00795D71">
      <w:r>
        <w:separator/>
      </w:r>
    </w:p>
  </w:footnote>
  <w:footnote w:type="continuationSeparator" w:id="0">
    <w:p w:rsidR="00795D71" w:rsidRDefault="00795D71">
      <w:r>
        <w:continuationSeparator/>
      </w:r>
    </w:p>
  </w:footnote>
  <w:footnote w:id="1">
    <w:p w:rsidR="004C0D79" w:rsidRPr="00C362D9" w:rsidRDefault="004C0D79" w:rsidP="00F913F5">
      <w:pPr>
        <w:pStyle w:val="aff2"/>
      </w:pPr>
      <w:r>
        <w:rPr>
          <w:rStyle w:val="aff4"/>
        </w:rPr>
        <w:footnoteRef/>
      </w:r>
      <w:r>
        <w:t xml:space="preserve"> </w:t>
      </w:r>
      <w:r>
        <w:rPr>
          <w:rFonts w:hint="eastAsia"/>
        </w:rPr>
        <w:t>112年5月26日</w:t>
      </w:r>
      <w:r w:rsidRPr="00006B13">
        <w:rPr>
          <w:rFonts w:hint="eastAsia"/>
        </w:rPr>
        <w:t>國立</w:t>
      </w:r>
      <w:proofErr w:type="gramStart"/>
      <w:r w:rsidRPr="00006B13">
        <w:rPr>
          <w:rFonts w:hint="eastAsia"/>
        </w:rPr>
        <w:t>臺</w:t>
      </w:r>
      <w:proofErr w:type="gramEnd"/>
      <w:r w:rsidRPr="00006B13">
        <w:rPr>
          <w:rFonts w:hint="eastAsia"/>
        </w:rPr>
        <w:t>南高級商業職業學校南商學</w:t>
      </w:r>
      <w:r>
        <w:rPr>
          <w:rFonts w:hint="eastAsia"/>
        </w:rPr>
        <w:t>1120300090號</w:t>
      </w:r>
      <w:r w:rsidRPr="00891F9F">
        <w:rPr>
          <w:rFonts w:hint="eastAsia"/>
        </w:rPr>
        <w:t>函</w:t>
      </w:r>
    </w:p>
  </w:footnote>
  <w:footnote w:id="2">
    <w:p w:rsidR="004C0D79" w:rsidRDefault="004C0D79" w:rsidP="00F913F5">
      <w:pPr>
        <w:pStyle w:val="aff2"/>
      </w:pPr>
      <w:r>
        <w:rPr>
          <w:rStyle w:val="aff4"/>
        </w:rPr>
        <w:footnoteRef/>
      </w:r>
      <w:r>
        <w:t xml:space="preserve"> </w:t>
      </w:r>
      <w:r>
        <w:rPr>
          <w:rFonts w:hint="eastAsia"/>
        </w:rPr>
        <w:t>112年5月25日國立</w:t>
      </w:r>
      <w:proofErr w:type="gramStart"/>
      <w:r>
        <w:rPr>
          <w:rFonts w:hint="eastAsia"/>
        </w:rPr>
        <w:t>臺南大學南大學務</w:t>
      </w:r>
      <w:proofErr w:type="gramEnd"/>
      <w:r>
        <w:rPr>
          <w:rFonts w:hint="eastAsia"/>
        </w:rPr>
        <w:t>字第1120008998號</w:t>
      </w:r>
      <w:r w:rsidRPr="00891F9F">
        <w:rPr>
          <w:rFonts w:hint="eastAsia"/>
        </w:rPr>
        <w:t>函</w:t>
      </w:r>
      <w:r>
        <w:rPr>
          <w:rFonts w:hint="eastAsia"/>
        </w:rPr>
        <w:t>。</w:t>
      </w:r>
    </w:p>
  </w:footnote>
  <w:footnote w:id="3">
    <w:p w:rsidR="004C0D79" w:rsidRPr="00CC19AA" w:rsidRDefault="004C0D79" w:rsidP="00F913F5">
      <w:pPr>
        <w:pStyle w:val="aff2"/>
        <w:ind w:left="150" w:hangingChars="68" w:hanging="150"/>
      </w:pPr>
      <w:r>
        <w:rPr>
          <w:rStyle w:val="aff4"/>
        </w:rPr>
        <w:footnoteRef/>
      </w:r>
      <w:r>
        <w:t xml:space="preserve"> </w:t>
      </w:r>
      <w:r>
        <w:rPr>
          <w:rFonts w:hint="eastAsia"/>
        </w:rPr>
        <w:t>112年3月13日桃園市立中壢家事商業高級中等學校商人字第1120001648號、4月20日桃園市立中壢家事商業高級中等學校商人字第1120003564號函。</w:t>
      </w:r>
    </w:p>
  </w:footnote>
  <w:footnote w:id="4">
    <w:p w:rsidR="004C0D79" w:rsidRPr="00F75866" w:rsidRDefault="004C0D79" w:rsidP="00F913F5">
      <w:pPr>
        <w:pStyle w:val="aff2"/>
      </w:pPr>
      <w:r>
        <w:rPr>
          <w:rStyle w:val="aff4"/>
        </w:rPr>
        <w:footnoteRef/>
      </w:r>
      <w:r>
        <w:t xml:space="preserve"> </w:t>
      </w:r>
      <w:r>
        <w:rPr>
          <w:rFonts w:hint="eastAsia"/>
        </w:rPr>
        <w:t>112年5月26日</w:t>
      </w:r>
      <w:proofErr w:type="gramStart"/>
      <w:r>
        <w:rPr>
          <w:rFonts w:hint="eastAsia"/>
        </w:rPr>
        <w:t>臺</w:t>
      </w:r>
      <w:proofErr w:type="gramEnd"/>
      <w:r>
        <w:rPr>
          <w:rFonts w:hint="eastAsia"/>
        </w:rPr>
        <w:t>南市政府警察局南市警刑偵字第1120317569號函。</w:t>
      </w:r>
    </w:p>
  </w:footnote>
  <w:footnote w:id="5">
    <w:p w:rsidR="004C0D79" w:rsidRPr="00F253D9" w:rsidRDefault="004C0D79" w:rsidP="00F913F5">
      <w:pPr>
        <w:pStyle w:val="aff2"/>
      </w:pPr>
      <w:r>
        <w:rPr>
          <w:rStyle w:val="aff4"/>
        </w:rPr>
        <w:footnoteRef/>
      </w:r>
      <w:r>
        <w:t xml:space="preserve"> </w:t>
      </w:r>
      <w:r>
        <w:rPr>
          <w:rFonts w:hint="eastAsia"/>
        </w:rPr>
        <w:t>112年3月7日桃園市政府教育局</w:t>
      </w:r>
      <w:proofErr w:type="gramStart"/>
      <w:r>
        <w:rPr>
          <w:rFonts w:hint="eastAsia"/>
        </w:rPr>
        <w:t>桃</w:t>
      </w:r>
      <w:proofErr w:type="gramEnd"/>
      <w:r>
        <w:rPr>
          <w:rFonts w:hint="eastAsia"/>
        </w:rPr>
        <w:t>教學字第1120018842號函。</w:t>
      </w:r>
    </w:p>
  </w:footnote>
  <w:footnote w:id="6">
    <w:p w:rsidR="004C0D79" w:rsidRPr="008F1983" w:rsidRDefault="004C0D79" w:rsidP="00F913F5">
      <w:pPr>
        <w:pStyle w:val="aff2"/>
      </w:pPr>
      <w:r>
        <w:rPr>
          <w:rStyle w:val="aff4"/>
        </w:rPr>
        <w:footnoteRef/>
      </w:r>
      <w:r>
        <w:rPr>
          <w:rFonts w:hint="eastAsia"/>
        </w:rPr>
        <w:t xml:space="preserve"> 112年3月6日</w:t>
      </w:r>
      <w:proofErr w:type="gramStart"/>
      <w:r>
        <w:rPr>
          <w:rFonts w:hint="eastAsia"/>
        </w:rPr>
        <w:t>臺</w:t>
      </w:r>
      <w:proofErr w:type="gramEnd"/>
      <w:r>
        <w:rPr>
          <w:rFonts w:hint="eastAsia"/>
        </w:rPr>
        <w:t>南市政府</w:t>
      </w:r>
      <w:proofErr w:type="gramStart"/>
      <w:r>
        <w:rPr>
          <w:rFonts w:hint="eastAsia"/>
        </w:rPr>
        <w:t>社家字</w:t>
      </w:r>
      <w:proofErr w:type="gramEnd"/>
      <w:r>
        <w:rPr>
          <w:rFonts w:hint="eastAsia"/>
        </w:rPr>
        <w:t>第1120282550號函。</w:t>
      </w:r>
    </w:p>
  </w:footnote>
  <w:footnote w:id="7">
    <w:p w:rsidR="004C0D79" w:rsidRPr="00511A05" w:rsidRDefault="004C0D79" w:rsidP="00F913F5">
      <w:pPr>
        <w:pStyle w:val="aff2"/>
      </w:pPr>
      <w:r>
        <w:rPr>
          <w:rStyle w:val="aff4"/>
        </w:rPr>
        <w:footnoteRef/>
      </w:r>
      <w:r>
        <w:rPr>
          <w:rFonts w:hint="eastAsia"/>
        </w:rPr>
        <w:t xml:space="preserve"> 112年2月23日嘉義市政府</w:t>
      </w:r>
      <w:proofErr w:type="gramStart"/>
      <w:r>
        <w:rPr>
          <w:rFonts w:hint="eastAsia"/>
        </w:rPr>
        <w:t>府</w:t>
      </w:r>
      <w:proofErr w:type="gramEnd"/>
      <w:r>
        <w:rPr>
          <w:rFonts w:hint="eastAsia"/>
        </w:rPr>
        <w:t>社</w:t>
      </w:r>
      <w:proofErr w:type="gramStart"/>
      <w:r>
        <w:rPr>
          <w:rFonts w:hint="eastAsia"/>
        </w:rPr>
        <w:t>社</w:t>
      </w:r>
      <w:proofErr w:type="gramEnd"/>
      <w:r>
        <w:rPr>
          <w:rFonts w:hint="eastAsia"/>
        </w:rPr>
        <w:t>字第1125306621號函。</w:t>
      </w:r>
    </w:p>
  </w:footnote>
  <w:footnote w:id="8">
    <w:p w:rsidR="004C0D79" w:rsidRPr="00891F9F" w:rsidRDefault="004C0D79" w:rsidP="00F913F5">
      <w:pPr>
        <w:pStyle w:val="aff2"/>
      </w:pPr>
      <w:r>
        <w:rPr>
          <w:rStyle w:val="aff4"/>
        </w:rPr>
        <w:footnoteRef/>
      </w:r>
      <w:r>
        <w:t xml:space="preserve"> </w:t>
      </w:r>
      <w:r>
        <w:rPr>
          <w:rFonts w:hint="eastAsia"/>
        </w:rPr>
        <w:t>112年5月31日教育部</w:t>
      </w:r>
      <w:proofErr w:type="gramStart"/>
      <w:r>
        <w:rPr>
          <w:rFonts w:hint="eastAsia"/>
        </w:rPr>
        <w:t>臺</w:t>
      </w:r>
      <w:proofErr w:type="gramEnd"/>
      <w:r>
        <w:rPr>
          <w:rFonts w:hint="eastAsia"/>
        </w:rPr>
        <w:t>教授國部1120066116號函。</w:t>
      </w:r>
    </w:p>
  </w:footnote>
  <w:footnote w:id="9">
    <w:p w:rsidR="004C0D79" w:rsidRPr="00817EE2" w:rsidRDefault="004C0D79" w:rsidP="00436380">
      <w:pPr>
        <w:pStyle w:val="aff2"/>
        <w:ind w:left="141" w:hangingChars="64" w:hanging="141"/>
        <w:jc w:val="both"/>
      </w:pPr>
      <w:r w:rsidRPr="002E07F0">
        <w:rPr>
          <w:rStyle w:val="aff4"/>
        </w:rPr>
        <w:footnoteRef/>
      </w:r>
      <w:r w:rsidRPr="002E07F0">
        <w:rPr>
          <w:rFonts w:hint="eastAsia"/>
        </w:rPr>
        <w:t>依據本案莊師偷竊案所涉犯行時間之校園安全及災害事件通報作業要點(100年2月17日修正)第2點規定「本要點所稱校園事件主類別區分如下：（一）意外事件。（二）安全維護事件。（三）暴力與偏差行為事件。（四）管教衝突事件。（五）兒童及少年保護事件。（六）天然災害事件。（七）疾病事件。（八）其他事件。</w:t>
      </w:r>
      <w:proofErr w:type="gramStart"/>
      <w:r w:rsidRPr="002E07F0">
        <w:rPr>
          <w:rFonts w:hint="eastAsia"/>
        </w:rPr>
        <w:t>校安事件</w:t>
      </w:r>
      <w:proofErr w:type="gramEnd"/>
      <w:r w:rsidRPr="002E07F0">
        <w:rPr>
          <w:rFonts w:hint="eastAsia"/>
        </w:rPr>
        <w:t>通報之主類別、次類別及等級一覽表，由本部公告之。」第4點規定：「四、為適時掌握校園事件，加速處理應變，依</w:t>
      </w:r>
      <w:proofErr w:type="gramStart"/>
      <w:r w:rsidRPr="002E07F0">
        <w:rPr>
          <w:rFonts w:hint="eastAsia"/>
        </w:rPr>
        <w:t>各類校安事件</w:t>
      </w:r>
      <w:proofErr w:type="gramEnd"/>
      <w:r w:rsidRPr="002E07F0">
        <w:rPr>
          <w:rFonts w:hint="eastAsia"/>
        </w:rPr>
        <w:t>之屬性及輕重程度區分如下：（一）甲級事件：1.人員死亡或有死亡之虞。2.財產損失在新臺幣</w:t>
      </w:r>
      <w:proofErr w:type="gramStart"/>
      <w:r w:rsidRPr="002E07F0">
        <w:rPr>
          <w:rFonts w:hint="eastAsia"/>
        </w:rPr>
        <w:t>一</w:t>
      </w:r>
      <w:proofErr w:type="gramEnd"/>
      <w:r w:rsidRPr="002E07F0">
        <w:rPr>
          <w:rFonts w:hint="eastAsia"/>
        </w:rPr>
        <w:t>百萬元以上。3.亟須本部或其他單位協助及其他可能引發媒體關注、社會關切之事件。4.其他本部公告之甲級事件。（二）乙級事件：1.人員重傷。2.財產損失在新臺幣十萬元以上，未達</w:t>
      </w:r>
      <w:proofErr w:type="gramStart"/>
      <w:r w:rsidRPr="002E07F0">
        <w:rPr>
          <w:rFonts w:hint="eastAsia"/>
        </w:rPr>
        <w:t>一</w:t>
      </w:r>
      <w:proofErr w:type="gramEnd"/>
      <w:r w:rsidRPr="002E07F0">
        <w:rPr>
          <w:rFonts w:hint="eastAsia"/>
        </w:rPr>
        <w:t>百萬元。3.其他未達甲級事件程度，且無法即時處理之事件。4.其他本部公告之乙級事件。（三）丙級事件：1.人員輕傷或疾病送</w:t>
      </w:r>
      <w:proofErr w:type="gramStart"/>
      <w:r w:rsidRPr="002E07F0">
        <w:rPr>
          <w:rFonts w:hint="eastAsia"/>
        </w:rPr>
        <w:t>醫</w:t>
      </w:r>
      <w:proofErr w:type="gramEnd"/>
      <w:r w:rsidRPr="002E07F0">
        <w:rPr>
          <w:rFonts w:hint="eastAsia"/>
        </w:rPr>
        <w:t>。2.財產損失未達新臺幣十萬元。3.其他本部</w:t>
      </w:r>
      <w:proofErr w:type="gramStart"/>
      <w:r w:rsidRPr="002E07F0">
        <w:rPr>
          <w:rFonts w:hint="eastAsia"/>
        </w:rPr>
        <w:t>公告之丙級</w:t>
      </w:r>
      <w:proofErr w:type="gramEnd"/>
      <w:r w:rsidRPr="002E07F0">
        <w:rPr>
          <w:rFonts w:hint="eastAsia"/>
        </w:rPr>
        <w:t>事件。」</w:t>
      </w:r>
      <w:bookmarkStart w:id="11" w:name="_Hlk149394225"/>
      <w:r w:rsidRPr="002E07F0">
        <w:rPr>
          <w:rFonts w:hint="eastAsia"/>
        </w:rPr>
        <w:t>第5點並規定：「各級學校及幼稚園所屬教職員工生（含替代役役男）發生第四點所定事件時，</w:t>
      </w:r>
      <w:proofErr w:type="gramStart"/>
      <w:r w:rsidRPr="002E07F0">
        <w:rPr>
          <w:rFonts w:hint="eastAsia"/>
        </w:rPr>
        <w:t>均應通報</w:t>
      </w:r>
      <w:proofErr w:type="gramEnd"/>
      <w:r w:rsidRPr="002E07F0">
        <w:rPr>
          <w:rFonts w:hint="eastAsia"/>
        </w:rPr>
        <w:t>本部，其通報時限及作業方式如下：…</w:t>
      </w:r>
      <w:proofErr w:type="gramStart"/>
      <w:r w:rsidRPr="002E07F0">
        <w:rPr>
          <w:rFonts w:hint="eastAsia"/>
        </w:rPr>
        <w:t>…</w:t>
      </w:r>
      <w:proofErr w:type="gramEnd"/>
      <w:r w:rsidRPr="002E07F0">
        <w:rPr>
          <w:rFonts w:hint="eastAsia"/>
        </w:rPr>
        <w:t>。</w:t>
      </w:r>
      <w:bookmarkEnd w:id="11"/>
      <w:r w:rsidRPr="002E07F0">
        <w:rPr>
          <w:rFonts w:hint="eastAsia"/>
        </w:rPr>
        <w:t>」該法下次修正日期103年1月16日，</w:t>
      </w:r>
      <w:proofErr w:type="gramStart"/>
      <w:r w:rsidRPr="002E07F0">
        <w:rPr>
          <w:rFonts w:hint="eastAsia"/>
        </w:rPr>
        <w:t>疑</w:t>
      </w:r>
      <w:proofErr w:type="gramEnd"/>
      <w:r w:rsidRPr="002E07F0">
        <w:rPr>
          <w:rFonts w:hint="eastAsia"/>
        </w:rPr>
        <w:t>涉違法事件(</w:t>
      </w:r>
      <w:proofErr w:type="gramStart"/>
      <w:r w:rsidRPr="002E07F0">
        <w:rPr>
          <w:rFonts w:hint="eastAsia"/>
        </w:rPr>
        <w:t>疑</w:t>
      </w:r>
      <w:proofErr w:type="gramEnd"/>
      <w:r w:rsidRPr="002E07F0">
        <w:rPr>
          <w:rFonts w:hint="eastAsia"/>
        </w:rPr>
        <w:t>涉偷竊案件)於修正後亦仍須</w:t>
      </w:r>
      <w:proofErr w:type="gramStart"/>
      <w:r w:rsidRPr="002E07F0">
        <w:rPr>
          <w:rFonts w:hint="eastAsia"/>
        </w:rPr>
        <w:t>進行校安通報</w:t>
      </w:r>
      <w:proofErr w:type="gramEnd"/>
      <w:r w:rsidRPr="002E07F0">
        <w:rPr>
          <w:rFonts w:hint="eastAsia"/>
        </w:rPr>
        <w:t>。</w:t>
      </w:r>
    </w:p>
  </w:footnote>
  <w:footnote w:id="10">
    <w:p w:rsidR="004C0D79" w:rsidRPr="009E0EBF" w:rsidRDefault="004C0D79" w:rsidP="00436380">
      <w:pPr>
        <w:pStyle w:val="aff2"/>
        <w:ind w:leftChars="1" w:left="142" w:hangingChars="63" w:hanging="139"/>
      </w:pPr>
      <w:r>
        <w:rPr>
          <w:rStyle w:val="aff4"/>
        </w:rPr>
        <w:footnoteRef/>
      </w:r>
      <w:bookmarkStart w:id="12" w:name="_Hlk149394918"/>
      <w:r w:rsidRPr="00EA3D8D">
        <w:rPr>
          <w:rFonts w:hint="eastAsia"/>
        </w:rPr>
        <w:t>此引用102年7月10日修正公布版本，下次修正公布為102年12月25日，本案莊師所涉偷竊女性內衣褲案件及請假期間係102年9月至10月</w:t>
      </w:r>
      <w:bookmarkEnd w:id="12"/>
      <w:r w:rsidRPr="00EA3D8D">
        <w:rPr>
          <w:rFonts w:hint="eastAsia"/>
        </w:rPr>
        <w:t>(法規全文</w:t>
      </w:r>
      <w:proofErr w:type="gramStart"/>
      <w:r w:rsidRPr="00EA3D8D">
        <w:rPr>
          <w:rFonts w:hint="eastAsia"/>
        </w:rPr>
        <w:t>詳</w:t>
      </w:r>
      <w:proofErr w:type="gramEnd"/>
      <w:r w:rsidRPr="00EA3D8D">
        <w:rPr>
          <w:rFonts w:hint="eastAsia"/>
        </w:rPr>
        <w:t>附件)。</w:t>
      </w:r>
    </w:p>
  </w:footnote>
  <w:footnote w:id="11">
    <w:p w:rsidR="004C0D79" w:rsidRPr="00277AFA" w:rsidRDefault="004C0D79" w:rsidP="00277AFA">
      <w:pPr>
        <w:pStyle w:val="aff2"/>
      </w:pPr>
      <w:r>
        <w:rPr>
          <w:rStyle w:val="aff4"/>
        </w:rPr>
        <w:footnoteRef/>
      </w:r>
      <w:r>
        <w:rPr>
          <w:rFonts w:hint="eastAsia"/>
        </w:rPr>
        <w:t>相關</w:t>
      </w:r>
      <w:proofErr w:type="gramStart"/>
      <w:r>
        <w:rPr>
          <w:rFonts w:hint="eastAsia"/>
        </w:rPr>
        <w:t>函釋至國教</w:t>
      </w:r>
      <w:proofErr w:type="gramEnd"/>
      <w:r>
        <w:rPr>
          <w:rFonts w:hint="eastAsia"/>
        </w:rPr>
        <w:t>署</w:t>
      </w:r>
      <w:proofErr w:type="gramStart"/>
      <w:r>
        <w:rPr>
          <w:rFonts w:hint="eastAsia"/>
        </w:rPr>
        <w:t>110</w:t>
      </w:r>
      <w:proofErr w:type="gramEnd"/>
      <w:r>
        <w:rPr>
          <w:rFonts w:hint="eastAsia"/>
        </w:rPr>
        <w:t>年度高級中等以下學校不適任教師處理工作手冊都仍有援引。</w:t>
      </w:r>
    </w:p>
  </w:footnote>
  <w:footnote w:id="12">
    <w:p w:rsidR="004C0D79" w:rsidRPr="0053166D" w:rsidRDefault="004C0D79" w:rsidP="00436380">
      <w:pPr>
        <w:pStyle w:val="aff2"/>
        <w:ind w:leftChars="1" w:left="142" w:hangingChars="63" w:hanging="139"/>
      </w:pPr>
      <w:r w:rsidRPr="00EA3D8D">
        <w:rPr>
          <w:rStyle w:val="aff4"/>
        </w:rPr>
        <w:footnoteRef/>
      </w:r>
      <w:r w:rsidRPr="00EA3D8D">
        <w:rPr>
          <w:rFonts w:hint="eastAsia"/>
        </w:rPr>
        <w:t>此引用100年6月22日修正公布版本，下次修正公布為102年12月11日，本案莊師所涉偷竊女性內衣褲案件及請假離職期間係102年9月至10月(法規全文</w:t>
      </w:r>
      <w:proofErr w:type="gramStart"/>
      <w:r w:rsidRPr="00EA3D8D">
        <w:rPr>
          <w:rFonts w:hint="eastAsia"/>
        </w:rPr>
        <w:t>詳</w:t>
      </w:r>
      <w:proofErr w:type="gramEnd"/>
      <w:r w:rsidRPr="00EA3D8D">
        <w:rPr>
          <w:rFonts w:hint="eastAsia"/>
        </w:rPr>
        <w:t>附件)。</w:t>
      </w:r>
    </w:p>
  </w:footnote>
  <w:footnote w:id="13">
    <w:p w:rsidR="004C0D79" w:rsidRPr="007B178B" w:rsidRDefault="004C0D79" w:rsidP="00436380">
      <w:pPr>
        <w:pStyle w:val="aff2"/>
      </w:pPr>
      <w:r>
        <w:rPr>
          <w:rStyle w:val="aff4"/>
        </w:rPr>
        <w:footnoteRef/>
      </w:r>
      <w:r>
        <w:t xml:space="preserve"> </w:t>
      </w:r>
      <w:r>
        <w:rPr>
          <w:rFonts w:hint="eastAsia"/>
        </w:rPr>
        <w:t>中華日報102年11月9日報導，標題：</w:t>
      </w:r>
      <w:r w:rsidRPr="007B178B">
        <w:rPr>
          <w:rFonts w:hint="eastAsia"/>
        </w:rPr>
        <w:t>男</w:t>
      </w:r>
      <w:proofErr w:type="gramStart"/>
      <w:r w:rsidRPr="007B178B">
        <w:rPr>
          <w:rFonts w:hint="eastAsia"/>
        </w:rPr>
        <w:t>老師潛女學生</w:t>
      </w:r>
      <w:proofErr w:type="gramEnd"/>
      <w:r w:rsidRPr="007B178B">
        <w:rPr>
          <w:rFonts w:hint="eastAsia"/>
        </w:rPr>
        <w:t>宿舍偷內衣褲</w:t>
      </w:r>
      <w:r>
        <w:rPr>
          <w:rFonts w:hint="eastAsia"/>
        </w:rPr>
        <w:t>。新聞連結：</w:t>
      </w:r>
      <w:r w:rsidRPr="007B178B">
        <w:t>https://tw.news.yahoo.com/%E7%94%B7%E8%80%81%E5%B8%AB%E6%BD%9B%E5%A5%B3%E5%AD%B8%E7%94%9F%E5%AE%BF%E8%88%8D%E5%81%B7%E5%85%A7%E8%A1%A3%E8%A4%B2-144800010.html</w:t>
      </w:r>
    </w:p>
  </w:footnote>
  <w:footnote w:id="14">
    <w:p w:rsidR="004C0D79" w:rsidRPr="00DF64EF" w:rsidRDefault="004C0D79" w:rsidP="00436380">
      <w:pPr>
        <w:pStyle w:val="aff2"/>
      </w:pPr>
      <w:r>
        <w:rPr>
          <w:rStyle w:val="aff4"/>
        </w:rPr>
        <w:footnoteRef/>
      </w:r>
      <w:r>
        <w:t xml:space="preserve"> </w:t>
      </w:r>
      <w:r>
        <w:rPr>
          <w:rFonts w:hint="eastAsia"/>
        </w:rPr>
        <w:t>課程表傳真日期為102年9月18日。</w:t>
      </w:r>
    </w:p>
  </w:footnote>
  <w:footnote w:id="15">
    <w:p w:rsidR="004C0D79" w:rsidRPr="00402C55" w:rsidRDefault="004C0D79" w:rsidP="00436380">
      <w:pPr>
        <w:pStyle w:val="aff2"/>
      </w:pPr>
      <w:r>
        <w:rPr>
          <w:rStyle w:val="aff4"/>
        </w:rPr>
        <w:footnoteRef/>
      </w:r>
      <w:r>
        <w:t xml:space="preserve"> </w:t>
      </w:r>
      <w:r>
        <w:rPr>
          <w:rFonts w:hint="eastAsia"/>
        </w:rPr>
        <w:t>莊師請假單之代課老師非英文教師。</w:t>
      </w:r>
    </w:p>
  </w:footnote>
  <w:footnote w:id="16">
    <w:p w:rsidR="004C0D79" w:rsidRPr="00BC70A4" w:rsidRDefault="004C0D79" w:rsidP="000D0AFF">
      <w:pPr>
        <w:pStyle w:val="aff2"/>
        <w:ind w:leftChars="-2" w:left="143" w:hangingChars="68" w:hanging="150"/>
      </w:pPr>
      <w:r w:rsidRPr="00EA3D8D">
        <w:rPr>
          <w:rStyle w:val="aff4"/>
        </w:rPr>
        <w:footnoteRef/>
      </w:r>
      <w:r w:rsidRPr="00EA3D8D">
        <w:t xml:space="preserve"> </w:t>
      </w:r>
      <w:r w:rsidRPr="00EA3D8D">
        <w:rPr>
          <w:rFonts w:hint="eastAsia"/>
        </w:rPr>
        <w:t>此皆引用102年12月11日修正公布版本，下次修正公布為107年12月28日，</w:t>
      </w:r>
      <w:proofErr w:type="gramStart"/>
      <w:r w:rsidRPr="00EA3D8D">
        <w:rPr>
          <w:rFonts w:hint="eastAsia"/>
        </w:rPr>
        <w:t>臺</w:t>
      </w:r>
      <w:proofErr w:type="gramEnd"/>
      <w:r w:rsidRPr="00EA3D8D">
        <w:rPr>
          <w:rFonts w:hint="eastAsia"/>
        </w:rPr>
        <w:t>南高商就偷竊女性內衣褲事件之調查期間為106年至107年5月8日(法規全文</w:t>
      </w:r>
      <w:proofErr w:type="gramStart"/>
      <w:r w:rsidRPr="00EA3D8D">
        <w:rPr>
          <w:rFonts w:hint="eastAsia"/>
        </w:rPr>
        <w:t>詳</w:t>
      </w:r>
      <w:proofErr w:type="gramEnd"/>
      <w:r w:rsidRPr="00EA3D8D">
        <w:rPr>
          <w:rFonts w:hint="eastAsia"/>
        </w:rPr>
        <w:t>附件)。</w:t>
      </w:r>
    </w:p>
  </w:footnote>
  <w:footnote w:id="17">
    <w:p w:rsidR="004C0D79" w:rsidRPr="001072A4" w:rsidRDefault="004C0D79" w:rsidP="00062B9E">
      <w:pPr>
        <w:pStyle w:val="aff2"/>
      </w:pPr>
      <w:r w:rsidRPr="00EA3D8D">
        <w:rPr>
          <w:rStyle w:val="aff4"/>
        </w:rPr>
        <w:footnoteRef/>
      </w:r>
      <w:r w:rsidRPr="00EA3D8D">
        <w:t xml:space="preserve"> </w:t>
      </w:r>
      <w:r w:rsidRPr="00EA3D8D">
        <w:rPr>
          <w:rFonts w:hint="eastAsia"/>
        </w:rPr>
        <w:t>此皆引用102年12月11日修正公布版本，下次修正公布為107年12月28日，</w:t>
      </w:r>
      <w:proofErr w:type="gramStart"/>
      <w:r w:rsidRPr="00EA3D8D">
        <w:rPr>
          <w:rFonts w:hint="eastAsia"/>
        </w:rPr>
        <w:t>臺</w:t>
      </w:r>
      <w:proofErr w:type="gramEnd"/>
      <w:r w:rsidRPr="00EA3D8D">
        <w:rPr>
          <w:rFonts w:hint="eastAsia"/>
        </w:rPr>
        <w:t>南高商就偷竊女用內衣褲事件之調查期間為106年至107年5月8日(法規全文</w:t>
      </w:r>
      <w:proofErr w:type="gramStart"/>
      <w:r w:rsidRPr="00EA3D8D">
        <w:rPr>
          <w:rFonts w:hint="eastAsia"/>
        </w:rPr>
        <w:t>詳</w:t>
      </w:r>
      <w:proofErr w:type="gramEnd"/>
      <w:r w:rsidRPr="00EA3D8D">
        <w:rPr>
          <w:rFonts w:hint="eastAsia"/>
        </w:rPr>
        <w:t>附件)。</w:t>
      </w:r>
    </w:p>
  </w:footnote>
  <w:footnote w:id="18">
    <w:p w:rsidR="004C0D79" w:rsidRDefault="004C0D79" w:rsidP="00062B9E">
      <w:pPr>
        <w:pStyle w:val="aff2"/>
        <w:ind w:leftChars="1" w:left="142" w:hangingChars="63" w:hanging="139"/>
      </w:pPr>
      <w:r w:rsidRPr="00EA3D8D">
        <w:rPr>
          <w:rStyle w:val="aff4"/>
        </w:rPr>
        <w:footnoteRef/>
      </w:r>
      <w:r w:rsidRPr="00EA3D8D">
        <w:t xml:space="preserve"> </w:t>
      </w:r>
      <w:r w:rsidRPr="00EA3D8D">
        <w:rPr>
          <w:rFonts w:hint="eastAsia"/>
        </w:rPr>
        <w:t>此皆引用民國101年5月24日修正發布版本，下次修正發布為108年12月24日，</w:t>
      </w:r>
      <w:proofErr w:type="gramStart"/>
      <w:r w:rsidRPr="00EA3D8D">
        <w:rPr>
          <w:rFonts w:hint="eastAsia"/>
        </w:rPr>
        <w:t>臺</w:t>
      </w:r>
      <w:proofErr w:type="gramEnd"/>
      <w:r w:rsidRPr="00EA3D8D">
        <w:rPr>
          <w:rFonts w:hint="eastAsia"/>
        </w:rPr>
        <w:t>南高商就偷竊女用內衣褲事件之調查期間為106年至107年5月8日(法規全文</w:t>
      </w:r>
      <w:proofErr w:type="gramStart"/>
      <w:r w:rsidRPr="00EA3D8D">
        <w:rPr>
          <w:rFonts w:hint="eastAsia"/>
        </w:rPr>
        <w:t>詳</w:t>
      </w:r>
      <w:proofErr w:type="gramEnd"/>
      <w:r w:rsidRPr="00EA3D8D">
        <w:rPr>
          <w:rFonts w:hint="eastAsia"/>
        </w:rPr>
        <w:t>附件)。</w:t>
      </w:r>
    </w:p>
  </w:footnote>
  <w:footnote w:id="19">
    <w:p w:rsidR="004C0D79" w:rsidRPr="00DD6EF6" w:rsidRDefault="004C0D79">
      <w:pPr>
        <w:pStyle w:val="aff2"/>
      </w:pPr>
      <w:r>
        <w:rPr>
          <w:rStyle w:val="aff4"/>
        </w:rPr>
        <w:footnoteRef/>
      </w:r>
      <w:r>
        <w:t xml:space="preserve"> </w:t>
      </w:r>
      <w:r>
        <w:rPr>
          <w:rFonts w:hint="eastAsia"/>
        </w:rPr>
        <w:t>112年8</w:t>
      </w:r>
      <w:r w:rsidRPr="00DD6EF6">
        <w:rPr>
          <w:rFonts w:hint="eastAsia"/>
        </w:rPr>
        <w:t>月</w:t>
      </w:r>
      <w:r>
        <w:rPr>
          <w:rFonts w:hint="eastAsia"/>
        </w:rPr>
        <w:t>16</w:t>
      </w:r>
      <w:r w:rsidRPr="00DD6EF6">
        <w:rPr>
          <w:rFonts w:hint="eastAsia"/>
        </w:rPr>
        <w:t>日修正之</w:t>
      </w:r>
      <w:r w:rsidRPr="008B4882">
        <w:rPr>
          <w:rFonts w:hint="eastAsia"/>
        </w:rPr>
        <w:t>性別平等教育法</w:t>
      </w:r>
      <w:r>
        <w:rPr>
          <w:rFonts w:hint="eastAsia"/>
        </w:rPr>
        <w:t>，其</w:t>
      </w:r>
      <w:r w:rsidRPr="00DD6EF6">
        <w:rPr>
          <w:rFonts w:hint="eastAsia"/>
        </w:rPr>
        <w:t>第2條第2項、第3條第2款、第3款第4目、第5條第2項、第7～9、21、29、30條、第33條第2項前段但書、第3項、第37、40、44條自</w:t>
      </w:r>
      <w:r>
        <w:rPr>
          <w:rFonts w:hint="eastAsia"/>
        </w:rPr>
        <w:t>113</w:t>
      </w:r>
      <w:r w:rsidRPr="00DD6EF6">
        <w:rPr>
          <w:rFonts w:hint="eastAsia"/>
        </w:rPr>
        <w:t>年</w:t>
      </w:r>
      <w:r>
        <w:rPr>
          <w:rFonts w:hint="eastAsia"/>
        </w:rPr>
        <w:t>3</w:t>
      </w:r>
      <w:r w:rsidRPr="00DD6EF6">
        <w:rPr>
          <w:rFonts w:hint="eastAsia"/>
        </w:rPr>
        <w:t>月</w:t>
      </w:r>
      <w:r>
        <w:rPr>
          <w:rFonts w:hint="eastAsia"/>
        </w:rPr>
        <w:t>8</w:t>
      </w:r>
      <w:r w:rsidRPr="00DD6EF6">
        <w:rPr>
          <w:rFonts w:hint="eastAsia"/>
        </w:rPr>
        <w:t>日施行。</w:t>
      </w:r>
    </w:p>
  </w:footnote>
  <w:footnote w:id="20">
    <w:p w:rsidR="004C0D79" w:rsidRPr="00593D98" w:rsidRDefault="004C0D79">
      <w:pPr>
        <w:pStyle w:val="aff2"/>
      </w:pPr>
      <w:r>
        <w:rPr>
          <w:rStyle w:val="aff4"/>
        </w:rPr>
        <w:footnoteRef/>
      </w:r>
      <w:r>
        <w:t xml:space="preserve"> </w:t>
      </w:r>
      <w:r>
        <w:rPr>
          <w:rFonts w:hint="eastAsia"/>
        </w:rPr>
        <w:t>此引用現行之</w:t>
      </w:r>
      <w:r w:rsidRPr="00593D98">
        <w:rPr>
          <w:rFonts w:hint="eastAsia"/>
        </w:rPr>
        <w:t>校園性侵害性騷擾或</w:t>
      </w:r>
      <w:proofErr w:type="gramStart"/>
      <w:r w:rsidRPr="00593D98">
        <w:rPr>
          <w:rFonts w:hint="eastAsia"/>
        </w:rPr>
        <w:t>性霸凌</w:t>
      </w:r>
      <w:proofErr w:type="gramEnd"/>
      <w:r w:rsidRPr="00593D98">
        <w:rPr>
          <w:rFonts w:hint="eastAsia"/>
        </w:rPr>
        <w:t>防治準則</w:t>
      </w:r>
      <w:r>
        <w:rPr>
          <w:rFonts w:hint="eastAsia"/>
        </w:rPr>
        <w:t>(</w:t>
      </w:r>
      <w:r w:rsidRPr="00593D98">
        <w:rPr>
          <w:rFonts w:hint="eastAsia"/>
        </w:rPr>
        <w:t>民國108年12月24日修正</w:t>
      </w:r>
      <w:r>
        <w:rPr>
          <w:rFonts w:hint="eastAsia"/>
        </w:rPr>
        <w:t>)。</w:t>
      </w:r>
    </w:p>
  </w:footnote>
  <w:footnote w:id="21">
    <w:p w:rsidR="004C0D79" w:rsidRPr="00593D98" w:rsidRDefault="004C0D79">
      <w:pPr>
        <w:pStyle w:val="aff2"/>
      </w:pPr>
      <w:r>
        <w:rPr>
          <w:rStyle w:val="aff4"/>
        </w:rPr>
        <w:footnoteRef/>
      </w:r>
      <w:r>
        <w:t xml:space="preserve"> </w:t>
      </w:r>
      <w:r>
        <w:rPr>
          <w:rFonts w:hint="eastAsia"/>
        </w:rPr>
        <w:t>此引用現行之性別平等教育法(</w:t>
      </w:r>
      <w:r w:rsidRPr="00DD6EF6">
        <w:rPr>
          <w:rFonts w:hint="eastAsia"/>
        </w:rPr>
        <w:t>112年8月16日修正</w:t>
      </w:r>
      <w:r>
        <w:rPr>
          <w:rFonts w:hint="eastAsia"/>
        </w:rPr>
        <w:t>)，</w:t>
      </w:r>
      <w:r w:rsidRPr="0027308A">
        <w:rPr>
          <w:rFonts w:hint="eastAsia"/>
        </w:rPr>
        <w:t>第26條第2項</w:t>
      </w:r>
      <w:r>
        <w:rPr>
          <w:rFonts w:hint="eastAsia"/>
        </w:rPr>
        <w:t>、</w:t>
      </w:r>
      <w:r w:rsidRPr="0027308A">
        <w:rPr>
          <w:rFonts w:hint="eastAsia"/>
        </w:rPr>
        <w:t>第33條第5項</w:t>
      </w:r>
      <w:r>
        <w:rPr>
          <w:rFonts w:hint="eastAsia"/>
        </w:rPr>
        <w:t>為自公布施行。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EE983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4134E2"/>
    <w:multiLevelType w:val="hybridMultilevel"/>
    <w:tmpl w:val="CF28D5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DF2C37"/>
    <w:multiLevelType w:val="hybridMultilevel"/>
    <w:tmpl w:val="CF28D5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9C77F4"/>
    <w:multiLevelType w:val="hybridMultilevel"/>
    <w:tmpl w:val="FC2491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BC44FA2C"/>
    <w:lvl w:ilvl="0">
      <w:start w:val="1"/>
      <w:numFmt w:val="ideographLegalTraditional"/>
      <w:pStyle w:val="1"/>
      <w:suff w:val="nothing"/>
      <w:lvlText w:val="%1、"/>
      <w:lvlJc w:val="left"/>
      <w:pPr>
        <w:ind w:left="2523" w:hanging="2381"/>
      </w:pPr>
      <w:rPr>
        <w:rFonts w:cs="Times New Roman" w:hint="eastAsia"/>
        <w:b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pStyle w:val="2"/>
      <w:suff w:val="nothing"/>
      <w:lvlText w:val="%2、"/>
      <w:lvlJc w:val="left"/>
      <w:pPr>
        <w:ind w:left="8053" w:hanging="681"/>
      </w:pPr>
      <w:rPr>
        <w:rFonts w:hAnsi="Times New Roman" w:cs="Times New Roman"/>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cs="Times New Roman"/>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cs="Times New Roman" w:hint="eastAsia"/>
        <w:b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973323"/>
    <w:multiLevelType w:val="hybridMultilevel"/>
    <w:tmpl w:val="E27061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4C540A"/>
    <w:multiLevelType w:val="hybridMultilevel"/>
    <w:tmpl w:val="9AA404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DA0C73"/>
    <w:multiLevelType w:val="hybridMultilevel"/>
    <w:tmpl w:val="CF28D5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311BCC"/>
    <w:multiLevelType w:val="hybridMultilevel"/>
    <w:tmpl w:val="CF28D5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7E272A"/>
    <w:multiLevelType w:val="hybridMultilevel"/>
    <w:tmpl w:val="7CC2AB4C"/>
    <w:lvl w:ilvl="0" w:tplc="0409000F">
      <w:start w:val="1"/>
      <w:numFmt w:val="decimal"/>
      <w:lvlText w:val="%1."/>
      <w:lvlJc w:val="left"/>
      <w:pPr>
        <w:ind w:left="2521" w:hanging="480"/>
      </w:p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12" w15:restartNumberingAfterBreak="0">
    <w:nsid w:val="36B03777"/>
    <w:multiLevelType w:val="hybridMultilevel"/>
    <w:tmpl w:val="CF28D5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B169D1"/>
    <w:multiLevelType w:val="hybridMultilevel"/>
    <w:tmpl w:val="AE4895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AE2142"/>
    <w:multiLevelType w:val="hybridMultilevel"/>
    <w:tmpl w:val="A7109624"/>
    <w:lvl w:ilvl="0" w:tplc="96A0DE2A">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441523EB"/>
    <w:multiLevelType w:val="hybridMultilevel"/>
    <w:tmpl w:val="BBD2DD9A"/>
    <w:lvl w:ilvl="0" w:tplc="ED3CA378">
      <w:start w:val="1"/>
      <w:numFmt w:val="taiwaneseCountingThousand"/>
      <w:pStyle w:val="a3"/>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B5C1D0A"/>
    <w:lvl w:ilvl="0" w:tplc="92B24A72">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EED104C"/>
    <w:multiLevelType w:val="hybridMultilevel"/>
    <w:tmpl w:val="E27061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523AEE"/>
    <w:multiLevelType w:val="hybridMultilevel"/>
    <w:tmpl w:val="068EAD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59316B"/>
    <w:multiLevelType w:val="hybridMultilevel"/>
    <w:tmpl w:val="20D4B7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E56A5D"/>
    <w:multiLevelType w:val="hybridMultilevel"/>
    <w:tmpl w:val="068EAD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7E2E11"/>
    <w:multiLevelType w:val="hybridMultilevel"/>
    <w:tmpl w:val="0F405F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265830"/>
    <w:multiLevelType w:val="hybridMultilevel"/>
    <w:tmpl w:val="FA2063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EF24F98"/>
    <w:multiLevelType w:val="hybridMultilevel"/>
    <w:tmpl w:val="CF28D5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2"/>
  </w:num>
  <w:num w:numId="4">
    <w:abstractNumId w:val="6"/>
    <w:lvlOverride w:ilvl="0">
      <w:startOverride w:val="1"/>
    </w:lvlOverride>
  </w:num>
  <w:num w:numId="5">
    <w:abstractNumId w:val="18"/>
  </w:num>
  <w:num w:numId="6">
    <w:abstractNumId w:val="15"/>
  </w:num>
  <w:num w:numId="7">
    <w:abstractNumId w:val="21"/>
  </w:num>
  <w:num w:numId="8">
    <w:abstractNumId w:val="5"/>
  </w:num>
  <w:num w:numId="9">
    <w:abstractNumId w:val="23"/>
  </w:num>
  <w:num w:numId="10">
    <w:abstractNumId w:val="1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4"/>
  </w:num>
  <w:num w:numId="14">
    <w:abstractNumId w:val="25"/>
  </w:num>
  <w:num w:numId="15">
    <w:abstractNumId w:val="7"/>
  </w:num>
  <w:num w:numId="16">
    <w:abstractNumId w:val="20"/>
  </w:num>
  <w:num w:numId="17">
    <w:abstractNumId w:val="10"/>
  </w:num>
  <w:num w:numId="18">
    <w:abstractNumId w:val="9"/>
  </w:num>
  <w:num w:numId="19">
    <w:abstractNumId w:val="1"/>
  </w:num>
  <w:num w:numId="20">
    <w:abstractNumId w:val="8"/>
  </w:num>
  <w:num w:numId="21">
    <w:abstractNumId w:val="0"/>
  </w:num>
  <w:num w:numId="22">
    <w:abstractNumId w:val="19"/>
  </w:num>
  <w:num w:numId="23">
    <w:abstractNumId w:val="24"/>
  </w:num>
  <w:num w:numId="24">
    <w:abstractNumId w:val="12"/>
  </w:num>
  <w:num w:numId="25">
    <w:abstractNumId w:val="3"/>
  </w:num>
  <w:num w:numId="26">
    <w:abstractNumId w:val="27"/>
  </w:num>
  <w:num w:numId="27">
    <w:abstractNumId w:val="13"/>
  </w:num>
  <w:num w:numId="28">
    <w:abstractNumId w:val="26"/>
  </w:num>
  <w:num w:numId="29">
    <w:abstractNumId w:val="11"/>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6B13"/>
    <w:rsid w:val="00007FEA"/>
    <w:rsid w:val="000112BF"/>
    <w:rsid w:val="00011A25"/>
    <w:rsid w:val="00011A8A"/>
    <w:rsid w:val="00012233"/>
    <w:rsid w:val="00014262"/>
    <w:rsid w:val="00014EC3"/>
    <w:rsid w:val="00014F2A"/>
    <w:rsid w:val="00017318"/>
    <w:rsid w:val="00017B53"/>
    <w:rsid w:val="000209A8"/>
    <w:rsid w:val="000229AD"/>
    <w:rsid w:val="000246F7"/>
    <w:rsid w:val="000258E2"/>
    <w:rsid w:val="00025985"/>
    <w:rsid w:val="00026C63"/>
    <w:rsid w:val="00026F93"/>
    <w:rsid w:val="000276E4"/>
    <w:rsid w:val="00030AD9"/>
    <w:rsid w:val="00030F55"/>
    <w:rsid w:val="00031084"/>
    <w:rsid w:val="000310FC"/>
    <w:rsid w:val="0003114D"/>
    <w:rsid w:val="000314F4"/>
    <w:rsid w:val="00031FEA"/>
    <w:rsid w:val="0003386A"/>
    <w:rsid w:val="00033CA3"/>
    <w:rsid w:val="00036459"/>
    <w:rsid w:val="00036D76"/>
    <w:rsid w:val="00044ECB"/>
    <w:rsid w:val="00047A5E"/>
    <w:rsid w:val="000533BF"/>
    <w:rsid w:val="00057F32"/>
    <w:rsid w:val="00061C77"/>
    <w:rsid w:val="00062A25"/>
    <w:rsid w:val="00062B9E"/>
    <w:rsid w:val="00064465"/>
    <w:rsid w:val="00065372"/>
    <w:rsid w:val="00070B15"/>
    <w:rsid w:val="00073CB5"/>
    <w:rsid w:val="0007425C"/>
    <w:rsid w:val="00076170"/>
    <w:rsid w:val="00076733"/>
    <w:rsid w:val="00077553"/>
    <w:rsid w:val="00077C42"/>
    <w:rsid w:val="000826D6"/>
    <w:rsid w:val="00083727"/>
    <w:rsid w:val="00084E73"/>
    <w:rsid w:val="000851A2"/>
    <w:rsid w:val="000858E3"/>
    <w:rsid w:val="00085BC7"/>
    <w:rsid w:val="00085C96"/>
    <w:rsid w:val="000918F3"/>
    <w:rsid w:val="00091D57"/>
    <w:rsid w:val="0009352E"/>
    <w:rsid w:val="000940B8"/>
    <w:rsid w:val="00094CE9"/>
    <w:rsid w:val="00096B96"/>
    <w:rsid w:val="000A2414"/>
    <w:rsid w:val="000A29A8"/>
    <w:rsid w:val="000A2E75"/>
    <w:rsid w:val="000A2F3F"/>
    <w:rsid w:val="000A45A5"/>
    <w:rsid w:val="000A7069"/>
    <w:rsid w:val="000B07F1"/>
    <w:rsid w:val="000B0B4A"/>
    <w:rsid w:val="000B17D9"/>
    <w:rsid w:val="000B279A"/>
    <w:rsid w:val="000B4275"/>
    <w:rsid w:val="000B5075"/>
    <w:rsid w:val="000B61D2"/>
    <w:rsid w:val="000B70A7"/>
    <w:rsid w:val="000B734B"/>
    <w:rsid w:val="000B73DD"/>
    <w:rsid w:val="000C495F"/>
    <w:rsid w:val="000C4F0B"/>
    <w:rsid w:val="000C59B9"/>
    <w:rsid w:val="000C6530"/>
    <w:rsid w:val="000D0AFF"/>
    <w:rsid w:val="000D2E93"/>
    <w:rsid w:val="000D64B2"/>
    <w:rsid w:val="000D66D9"/>
    <w:rsid w:val="000E0002"/>
    <w:rsid w:val="000E05C1"/>
    <w:rsid w:val="000E3921"/>
    <w:rsid w:val="000E4532"/>
    <w:rsid w:val="000E6431"/>
    <w:rsid w:val="000E6CE0"/>
    <w:rsid w:val="000F10A6"/>
    <w:rsid w:val="000F21A5"/>
    <w:rsid w:val="000F2306"/>
    <w:rsid w:val="00100C55"/>
    <w:rsid w:val="0010100F"/>
    <w:rsid w:val="001011E9"/>
    <w:rsid w:val="00102B9F"/>
    <w:rsid w:val="0010356F"/>
    <w:rsid w:val="001035E9"/>
    <w:rsid w:val="001044D4"/>
    <w:rsid w:val="001057E7"/>
    <w:rsid w:val="00105D10"/>
    <w:rsid w:val="00106D0F"/>
    <w:rsid w:val="001072A4"/>
    <w:rsid w:val="00107831"/>
    <w:rsid w:val="00107B43"/>
    <w:rsid w:val="00112637"/>
    <w:rsid w:val="00112ABC"/>
    <w:rsid w:val="001145E8"/>
    <w:rsid w:val="00114901"/>
    <w:rsid w:val="00114B31"/>
    <w:rsid w:val="0012001E"/>
    <w:rsid w:val="00122498"/>
    <w:rsid w:val="001224FE"/>
    <w:rsid w:val="00123DFB"/>
    <w:rsid w:val="00126A55"/>
    <w:rsid w:val="00131DCC"/>
    <w:rsid w:val="00131EEE"/>
    <w:rsid w:val="00132A96"/>
    <w:rsid w:val="00133281"/>
    <w:rsid w:val="001337DD"/>
    <w:rsid w:val="00133F08"/>
    <w:rsid w:val="001345E6"/>
    <w:rsid w:val="001378B0"/>
    <w:rsid w:val="0013799B"/>
    <w:rsid w:val="00137ABF"/>
    <w:rsid w:val="00142E00"/>
    <w:rsid w:val="00143061"/>
    <w:rsid w:val="0014653A"/>
    <w:rsid w:val="00150AEB"/>
    <w:rsid w:val="00152793"/>
    <w:rsid w:val="00153B7E"/>
    <w:rsid w:val="00154076"/>
    <w:rsid w:val="0015408C"/>
    <w:rsid w:val="001545A9"/>
    <w:rsid w:val="001547B7"/>
    <w:rsid w:val="001575E6"/>
    <w:rsid w:val="00161442"/>
    <w:rsid w:val="00163188"/>
    <w:rsid w:val="001637C7"/>
    <w:rsid w:val="0016480E"/>
    <w:rsid w:val="00165442"/>
    <w:rsid w:val="00165A09"/>
    <w:rsid w:val="00166CAC"/>
    <w:rsid w:val="0016785F"/>
    <w:rsid w:val="00172111"/>
    <w:rsid w:val="00174297"/>
    <w:rsid w:val="00175411"/>
    <w:rsid w:val="00175DD3"/>
    <w:rsid w:val="00180307"/>
    <w:rsid w:val="00180977"/>
    <w:rsid w:val="00180E06"/>
    <w:rsid w:val="001817B3"/>
    <w:rsid w:val="00181950"/>
    <w:rsid w:val="00182FA3"/>
    <w:rsid w:val="00183014"/>
    <w:rsid w:val="001903AA"/>
    <w:rsid w:val="00191045"/>
    <w:rsid w:val="0019136D"/>
    <w:rsid w:val="001916F6"/>
    <w:rsid w:val="001925B1"/>
    <w:rsid w:val="00193F01"/>
    <w:rsid w:val="001959C2"/>
    <w:rsid w:val="00195FAB"/>
    <w:rsid w:val="001A0D58"/>
    <w:rsid w:val="001A0DB0"/>
    <w:rsid w:val="001A451D"/>
    <w:rsid w:val="001A51E3"/>
    <w:rsid w:val="001A715B"/>
    <w:rsid w:val="001A7968"/>
    <w:rsid w:val="001B02A1"/>
    <w:rsid w:val="001B04CB"/>
    <w:rsid w:val="001B0A43"/>
    <w:rsid w:val="001B0FF8"/>
    <w:rsid w:val="001B147E"/>
    <w:rsid w:val="001B2E98"/>
    <w:rsid w:val="001B3483"/>
    <w:rsid w:val="001B3C1E"/>
    <w:rsid w:val="001B4494"/>
    <w:rsid w:val="001B5424"/>
    <w:rsid w:val="001B7AF9"/>
    <w:rsid w:val="001C0489"/>
    <w:rsid w:val="001C0D8B"/>
    <w:rsid w:val="001C0DA8"/>
    <w:rsid w:val="001C190D"/>
    <w:rsid w:val="001C391C"/>
    <w:rsid w:val="001C3C02"/>
    <w:rsid w:val="001D1698"/>
    <w:rsid w:val="001D238C"/>
    <w:rsid w:val="001D28E5"/>
    <w:rsid w:val="001D4AD7"/>
    <w:rsid w:val="001D4C54"/>
    <w:rsid w:val="001D59C7"/>
    <w:rsid w:val="001D7168"/>
    <w:rsid w:val="001E07CC"/>
    <w:rsid w:val="001E094C"/>
    <w:rsid w:val="001E0B3E"/>
    <w:rsid w:val="001E0D8A"/>
    <w:rsid w:val="001E1FFF"/>
    <w:rsid w:val="001E3C53"/>
    <w:rsid w:val="001E4098"/>
    <w:rsid w:val="001E556F"/>
    <w:rsid w:val="001E67BA"/>
    <w:rsid w:val="001E74C2"/>
    <w:rsid w:val="001E777C"/>
    <w:rsid w:val="001E77F7"/>
    <w:rsid w:val="001F058F"/>
    <w:rsid w:val="001F0DAA"/>
    <w:rsid w:val="001F1023"/>
    <w:rsid w:val="001F369C"/>
    <w:rsid w:val="001F3C39"/>
    <w:rsid w:val="001F4F82"/>
    <w:rsid w:val="001F5A48"/>
    <w:rsid w:val="001F6260"/>
    <w:rsid w:val="001F6BE6"/>
    <w:rsid w:val="00200007"/>
    <w:rsid w:val="00200B2B"/>
    <w:rsid w:val="0020153B"/>
    <w:rsid w:val="002020D7"/>
    <w:rsid w:val="002030A5"/>
    <w:rsid w:val="00203131"/>
    <w:rsid w:val="0020700A"/>
    <w:rsid w:val="00207B35"/>
    <w:rsid w:val="00211FAF"/>
    <w:rsid w:val="00212E88"/>
    <w:rsid w:val="00213C9C"/>
    <w:rsid w:val="0022009E"/>
    <w:rsid w:val="00220F20"/>
    <w:rsid w:val="00223241"/>
    <w:rsid w:val="0022425C"/>
    <w:rsid w:val="002246DE"/>
    <w:rsid w:val="00225E97"/>
    <w:rsid w:val="00227C50"/>
    <w:rsid w:val="00227DD7"/>
    <w:rsid w:val="002314A7"/>
    <w:rsid w:val="00236C0A"/>
    <w:rsid w:val="00241F9A"/>
    <w:rsid w:val="002429E2"/>
    <w:rsid w:val="00246088"/>
    <w:rsid w:val="00252676"/>
    <w:rsid w:val="00252BC4"/>
    <w:rsid w:val="002534D6"/>
    <w:rsid w:val="00253FC9"/>
    <w:rsid w:val="00254014"/>
    <w:rsid w:val="00254B39"/>
    <w:rsid w:val="00256ABC"/>
    <w:rsid w:val="00257BD3"/>
    <w:rsid w:val="00260772"/>
    <w:rsid w:val="00261442"/>
    <w:rsid w:val="002637CC"/>
    <w:rsid w:val="0026386F"/>
    <w:rsid w:val="002643A0"/>
    <w:rsid w:val="0026504D"/>
    <w:rsid w:val="002702AE"/>
    <w:rsid w:val="002714EE"/>
    <w:rsid w:val="0027152C"/>
    <w:rsid w:val="00271B3E"/>
    <w:rsid w:val="0027308A"/>
    <w:rsid w:val="00273A2F"/>
    <w:rsid w:val="00274779"/>
    <w:rsid w:val="00275F0B"/>
    <w:rsid w:val="00277AFA"/>
    <w:rsid w:val="00280986"/>
    <w:rsid w:val="00281ECE"/>
    <w:rsid w:val="002831C7"/>
    <w:rsid w:val="0028381C"/>
    <w:rsid w:val="002840C6"/>
    <w:rsid w:val="00284BA4"/>
    <w:rsid w:val="00286D80"/>
    <w:rsid w:val="002926C8"/>
    <w:rsid w:val="002939D3"/>
    <w:rsid w:val="00294248"/>
    <w:rsid w:val="00295174"/>
    <w:rsid w:val="00295C43"/>
    <w:rsid w:val="00296172"/>
    <w:rsid w:val="002962C5"/>
    <w:rsid w:val="00296B92"/>
    <w:rsid w:val="002A2C22"/>
    <w:rsid w:val="002A2FAE"/>
    <w:rsid w:val="002A60AB"/>
    <w:rsid w:val="002B02EB"/>
    <w:rsid w:val="002B1EDD"/>
    <w:rsid w:val="002B3B8A"/>
    <w:rsid w:val="002B6628"/>
    <w:rsid w:val="002C0172"/>
    <w:rsid w:val="002C0602"/>
    <w:rsid w:val="002C1408"/>
    <w:rsid w:val="002C2102"/>
    <w:rsid w:val="002D2C47"/>
    <w:rsid w:val="002D2DD8"/>
    <w:rsid w:val="002D5C16"/>
    <w:rsid w:val="002D7A55"/>
    <w:rsid w:val="002E054B"/>
    <w:rsid w:val="002E07F0"/>
    <w:rsid w:val="002E1E26"/>
    <w:rsid w:val="002E34CF"/>
    <w:rsid w:val="002E37A3"/>
    <w:rsid w:val="002E4FB4"/>
    <w:rsid w:val="002E7001"/>
    <w:rsid w:val="002E77F6"/>
    <w:rsid w:val="002F00C5"/>
    <w:rsid w:val="002F2476"/>
    <w:rsid w:val="002F3DFF"/>
    <w:rsid w:val="002F3F71"/>
    <w:rsid w:val="002F4ABE"/>
    <w:rsid w:val="002F5E05"/>
    <w:rsid w:val="00303089"/>
    <w:rsid w:val="003054C8"/>
    <w:rsid w:val="00306604"/>
    <w:rsid w:val="00306C06"/>
    <w:rsid w:val="00307017"/>
    <w:rsid w:val="00307A76"/>
    <w:rsid w:val="00307E61"/>
    <w:rsid w:val="00312376"/>
    <w:rsid w:val="003132F7"/>
    <w:rsid w:val="0031455E"/>
    <w:rsid w:val="00315A16"/>
    <w:rsid w:val="00317053"/>
    <w:rsid w:val="003179A6"/>
    <w:rsid w:val="0032109C"/>
    <w:rsid w:val="003211D5"/>
    <w:rsid w:val="00322B45"/>
    <w:rsid w:val="00323809"/>
    <w:rsid w:val="00323D41"/>
    <w:rsid w:val="00324501"/>
    <w:rsid w:val="00325414"/>
    <w:rsid w:val="00327811"/>
    <w:rsid w:val="003302F1"/>
    <w:rsid w:val="0033159B"/>
    <w:rsid w:val="00332B18"/>
    <w:rsid w:val="00334335"/>
    <w:rsid w:val="00342F85"/>
    <w:rsid w:val="0034375E"/>
    <w:rsid w:val="0034470E"/>
    <w:rsid w:val="00350109"/>
    <w:rsid w:val="00351A3A"/>
    <w:rsid w:val="00351F71"/>
    <w:rsid w:val="00352DB0"/>
    <w:rsid w:val="0035398D"/>
    <w:rsid w:val="00353E0F"/>
    <w:rsid w:val="00354EE0"/>
    <w:rsid w:val="00354F34"/>
    <w:rsid w:val="003561E3"/>
    <w:rsid w:val="00356F59"/>
    <w:rsid w:val="003576A1"/>
    <w:rsid w:val="00361063"/>
    <w:rsid w:val="00363081"/>
    <w:rsid w:val="00365A65"/>
    <w:rsid w:val="00366278"/>
    <w:rsid w:val="0037094A"/>
    <w:rsid w:val="0037138F"/>
    <w:rsid w:val="00371ED3"/>
    <w:rsid w:val="00372565"/>
    <w:rsid w:val="00372659"/>
    <w:rsid w:val="00372FFC"/>
    <w:rsid w:val="00373218"/>
    <w:rsid w:val="0037544D"/>
    <w:rsid w:val="00376666"/>
    <w:rsid w:val="00376708"/>
    <w:rsid w:val="0037728A"/>
    <w:rsid w:val="0037729E"/>
    <w:rsid w:val="00377945"/>
    <w:rsid w:val="00380B7D"/>
    <w:rsid w:val="00381917"/>
    <w:rsid w:val="00381A99"/>
    <w:rsid w:val="003829C2"/>
    <w:rsid w:val="003830B2"/>
    <w:rsid w:val="00384724"/>
    <w:rsid w:val="00385935"/>
    <w:rsid w:val="00386C7C"/>
    <w:rsid w:val="00387CC4"/>
    <w:rsid w:val="00387FBB"/>
    <w:rsid w:val="003913E1"/>
    <w:rsid w:val="003919B7"/>
    <w:rsid w:val="00391D57"/>
    <w:rsid w:val="00391D60"/>
    <w:rsid w:val="00391E0C"/>
    <w:rsid w:val="00392292"/>
    <w:rsid w:val="00394F45"/>
    <w:rsid w:val="0039686E"/>
    <w:rsid w:val="0039712B"/>
    <w:rsid w:val="003A0002"/>
    <w:rsid w:val="003A15D4"/>
    <w:rsid w:val="003A5927"/>
    <w:rsid w:val="003B1017"/>
    <w:rsid w:val="003B16B0"/>
    <w:rsid w:val="003B3C07"/>
    <w:rsid w:val="003B4247"/>
    <w:rsid w:val="003B5B61"/>
    <w:rsid w:val="003B6081"/>
    <w:rsid w:val="003B6134"/>
    <w:rsid w:val="003B6775"/>
    <w:rsid w:val="003B6B02"/>
    <w:rsid w:val="003C5FE2"/>
    <w:rsid w:val="003D05FB"/>
    <w:rsid w:val="003D1125"/>
    <w:rsid w:val="003D1B16"/>
    <w:rsid w:val="003D1C3B"/>
    <w:rsid w:val="003D1C4C"/>
    <w:rsid w:val="003D45BF"/>
    <w:rsid w:val="003D508A"/>
    <w:rsid w:val="003D537F"/>
    <w:rsid w:val="003D58E9"/>
    <w:rsid w:val="003D5C6E"/>
    <w:rsid w:val="003D5E7D"/>
    <w:rsid w:val="003D7B75"/>
    <w:rsid w:val="003E0208"/>
    <w:rsid w:val="003E4B57"/>
    <w:rsid w:val="003F1B22"/>
    <w:rsid w:val="003F27E1"/>
    <w:rsid w:val="003F33CC"/>
    <w:rsid w:val="003F437A"/>
    <w:rsid w:val="003F5C2B"/>
    <w:rsid w:val="003F638F"/>
    <w:rsid w:val="003F7BE2"/>
    <w:rsid w:val="004005E9"/>
    <w:rsid w:val="00401995"/>
    <w:rsid w:val="00402240"/>
    <w:rsid w:val="004023E9"/>
    <w:rsid w:val="00402C55"/>
    <w:rsid w:val="0040454A"/>
    <w:rsid w:val="00404A40"/>
    <w:rsid w:val="004056EB"/>
    <w:rsid w:val="00413F83"/>
    <w:rsid w:val="0041490C"/>
    <w:rsid w:val="00416191"/>
    <w:rsid w:val="00416389"/>
    <w:rsid w:val="00416721"/>
    <w:rsid w:val="004170A2"/>
    <w:rsid w:val="00421EF0"/>
    <w:rsid w:val="004224FA"/>
    <w:rsid w:val="00423666"/>
    <w:rsid w:val="00423D07"/>
    <w:rsid w:val="0042647E"/>
    <w:rsid w:val="00426C8C"/>
    <w:rsid w:val="004270B5"/>
    <w:rsid w:val="00427936"/>
    <w:rsid w:val="00427E89"/>
    <w:rsid w:val="00431066"/>
    <w:rsid w:val="00431A12"/>
    <w:rsid w:val="00432774"/>
    <w:rsid w:val="00433949"/>
    <w:rsid w:val="00436380"/>
    <w:rsid w:val="004408EA"/>
    <w:rsid w:val="00441723"/>
    <w:rsid w:val="00441D2D"/>
    <w:rsid w:val="0044346F"/>
    <w:rsid w:val="00450FE7"/>
    <w:rsid w:val="00452DD7"/>
    <w:rsid w:val="0045387E"/>
    <w:rsid w:val="00453908"/>
    <w:rsid w:val="00453FF6"/>
    <w:rsid w:val="004614B7"/>
    <w:rsid w:val="00462029"/>
    <w:rsid w:val="004650F5"/>
    <w:rsid w:val="0046520A"/>
    <w:rsid w:val="0046638E"/>
    <w:rsid w:val="004668B7"/>
    <w:rsid w:val="004671C7"/>
    <w:rsid w:val="004672AB"/>
    <w:rsid w:val="004714FE"/>
    <w:rsid w:val="0047227F"/>
    <w:rsid w:val="004760D5"/>
    <w:rsid w:val="0047743F"/>
    <w:rsid w:val="00477BAA"/>
    <w:rsid w:val="00480C4F"/>
    <w:rsid w:val="00483B6E"/>
    <w:rsid w:val="00483CC5"/>
    <w:rsid w:val="00484635"/>
    <w:rsid w:val="00486725"/>
    <w:rsid w:val="004908E2"/>
    <w:rsid w:val="00491897"/>
    <w:rsid w:val="00494447"/>
    <w:rsid w:val="00495053"/>
    <w:rsid w:val="0049549A"/>
    <w:rsid w:val="004A1087"/>
    <w:rsid w:val="004A1F59"/>
    <w:rsid w:val="004A29BE"/>
    <w:rsid w:val="004A3113"/>
    <w:rsid w:val="004A3225"/>
    <w:rsid w:val="004A33EE"/>
    <w:rsid w:val="004A3AA8"/>
    <w:rsid w:val="004A64CD"/>
    <w:rsid w:val="004B13C7"/>
    <w:rsid w:val="004B184B"/>
    <w:rsid w:val="004B3281"/>
    <w:rsid w:val="004B385C"/>
    <w:rsid w:val="004B41B1"/>
    <w:rsid w:val="004B5BF2"/>
    <w:rsid w:val="004B6EA5"/>
    <w:rsid w:val="004B778F"/>
    <w:rsid w:val="004C0609"/>
    <w:rsid w:val="004C0D79"/>
    <w:rsid w:val="004C0DCE"/>
    <w:rsid w:val="004C2C3C"/>
    <w:rsid w:val="004C3F15"/>
    <w:rsid w:val="004C53F3"/>
    <w:rsid w:val="004C639F"/>
    <w:rsid w:val="004C6811"/>
    <w:rsid w:val="004C7C16"/>
    <w:rsid w:val="004D006E"/>
    <w:rsid w:val="004D0237"/>
    <w:rsid w:val="004D0CE4"/>
    <w:rsid w:val="004D141F"/>
    <w:rsid w:val="004D18A7"/>
    <w:rsid w:val="004D2742"/>
    <w:rsid w:val="004D55E8"/>
    <w:rsid w:val="004D5AC3"/>
    <w:rsid w:val="004D6310"/>
    <w:rsid w:val="004D7BAA"/>
    <w:rsid w:val="004E0062"/>
    <w:rsid w:val="004E05A1"/>
    <w:rsid w:val="004E087E"/>
    <w:rsid w:val="004E17AC"/>
    <w:rsid w:val="004E7F21"/>
    <w:rsid w:val="004F2D6A"/>
    <w:rsid w:val="004F472A"/>
    <w:rsid w:val="004F4AB3"/>
    <w:rsid w:val="004F5196"/>
    <w:rsid w:val="004F5E57"/>
    <w:rsid w:val="004F6710"/>
    <w:rsid w:val="0050079B"/>
    <w:rsid w:val="00500A1E"/>
    <w:rsid w:val="00500C3E"/>
    <w:rsid w:val="00501D7A"/>
    <w:rsid w:val="00502849"/>
    <w:rsid w:val="0050375F"/>
    <w:rsid w:val="00504334"/>
    <w:rsid w:val="0050498D"/>
    <w:rsid w:val="005060DC"/>
    <w:rsid w:val="005104D7"/>
    <w:rsid w:val="00510B9E"/>
    <w:rsid w:val="00511A05"/>
    <w:rsid w:val="00511FAA"/>
    <w:rsid w:val="00512112"/>
    <w:rsid w:val="00512674"/>
    <w:rsid w:val="00512CC0"/>
    <w:rsid w:val="00515D82"/>
    <w:rsid w:val="005246C7"/>
    <w:rsid w:val="00525B99"/>
    <w:rsid w:val="00526AE8"/>
    <w:rsid w:val="00531873"/>
    <w:rsid w:val="00531C80"/>
    <w:rsid w:val="00531D1B"/>
    <w:rsid w:val="00533043"/>
    <w:rsid w:val="005333A1"/>
    <w:rsid w:val="00535755"/>
    <w:rsid w:val="00535A78"/>
    <w:rsid w:val="00536BC2"/>
    <w:rsid w:val="005412BF"/>
    <w:rsid w:val="005425E1"/>
    <w:rsid w:val="005427C5"/>
    <w:rsid w:val="00542CF6"/>
    <w:rsid w:val="00545C37"/>
    <w:rsid w:val="0055015C"/>
    <w:rsid w:val="00553C03"/>
    <w:rsid w:val="00554102"/>
    <w:rsid w:val="00554D74"/>
    <w:rsid w:val="00556208"/>
    <w:rsid w:val="005576D3"/>
    <w:rsid w:val="00560B2C"/>
    <w:rsid w:val="00560DDA"/>
    <w:rsid w:val="00563692"/>
    <w:rsid w:val="00564F58"/>
    <w:rsid w:val="005675DE"/>
    <w:rsid w:val="005702C2"/>
    <w:rsid w:val="00571679"/>
    <w:rsid w:val="00572794"/>
    <w:rsid w:val="00576294"/>
    <w:rsid w:val="00581298"/>
    <w:rsid w:val="005819C2"/>
    <w:rsid w:val="0058265A"/>
    <w:rsid w:val="00584235"/>
    <w:rsid w:val="005844E7"/>
    <w:rsid w:val="0058670D"/>
    <w:rsid w:val="00587DA3"/>
    <w:rsid w:val="005908B8"/>
    <w:rsid w:val="00591651"/>
    <w:rsid w:val="00591927"/>
    <w:rsid w:val="00593D98"/>
    <w:rsid w:val="005942AC"/>
    <w:rsid w:val="00594E14"/>
    <w:rsid w:val="0059512E"/>
    <w:rsid w:val="005970A6"/>
    <w:rsid w:val="00597732"/>
    <w:rsid w:val="005A4397"/>
    <w:rsid w:val="005A6DD2"/>
    <w:rsid w:val="005B3085"/>
    <w:rsid w:val="005B48BD"/>
    <w:rsid w:val="005B510B"/>
    <w:rsid w:val="005B64C6"/>
    <w:rsid w:val="005C101C"/>
    <w:rsid w:val="005C2554"/>
    <w:rsid w:val="005C2567"/>
    <w:rsid w:val="005C385D"/>
    <w:rsid w:val="005C64A9"/>
    <w:rsid w:val="005D000F"/>
    <w:rsid w:val="005D1250"/>
    <w:rsid w:val="005D3B20"/>
    <w:rsid w:val="005D6A71"/>
    <w:rsid w:val="005D71B7"/>
    <w:rsid w:val="005D7D7E"/>
    <w:rsid w:val="005E0F69"/>
    <w:rsid w:val="005E4759"/>
    <w:rsid w:val="005E5C68"/>
    <w:rsid w:val="005E6011"/>
    <w:rsid w:val="005E65C0"/>
    <w:rsid w:val="005F0390"/>
    <w:rsid w:val="005F4485"/>
    <w:rsid w:val="005F65EC"/>
    <w:rsid w:val="005F74E9"/>
    <w:rsid w:val="006019D7"/>
    <w:rsid w:val="00601B1F"/>
    <w:rsid w:val="00603832"/>
    <w:rsid w:val="00603EA9"/>
    <w:rsid w:val="0060487A"/>
    <w:rsid w:val="006050E9"/>
    <w:rsid w:val="00605D13"/>
    <w:rsid w:val="006072CD"/>
    <w:rsid w:val="00610B0E"/>
    <w:rsid w:val="00611A54"/>
    <w:rsid w:val="00612023"/>
    <w:rsid w:val="0061231C"/>
    <w:rsid w:val="00613447"/>
    <w:rsid w:val="00613D35"/>
    <w:rsid w:val="00614190"/>
    <w:rsid w:val="0061429F"/>
    <w:rsid w:val="00615184"/>
    <w:rsid w:val="0061566F"/>
    <w:rsid w:val="0062071B"/>
    <w:rsid w:val="00621017"/>
    <w:rsid w:val="00622A99"/>
    <w:rsid w:val="00622BC3"/>
    <w:rsid w:val="00622E67"/>
    <w:rsid w:val="006259A9"/>
    <w:rsid w:val="00626B57"/>
    <w:rsid w:val="00626EDC"/>
    <w:rsid w:val="0062725F"/>
    <w:rsid w:val="006276A3"/>
    <w:rsid w:val="00627B29"/>
    <w:rsid w:val="0063131A"/>
    <w:rsid w:val="006361B0"/>
    <w:rsid w:val="006367BE"/>
    <w:rsid w:val="00636F8F"/>
    <w:rsid w:val="0063785A"/>
    <w:rsid w:val="006378F1"/>
    <w:rsid w:val="00640A9F"/>
    <w:rsid w:val="006452D3"/>
    <w:rsid w:val="006470EC"/>
    <w:rsid w:val="006536A4"/>
    <w:rsid w:val="006542D6"/>
    <w:rsid w:val="0065598E"/>
    <w:rsid w:val="00655AF2"/>
    <w:rsid w:val="00655BC5"/>
    <w:rsid w:val="006568BE"/>
    <w:rsid w:val="0066025D"/>
    <w:rsid w:val="0066091A"/>
    <w:rsid w:val="00661C96"/>
    <w:rsid w:val="00661F76"/>
    <w:rsid w:val="00662ECE"/>
    <w:rsid w:val="006658EB"/>
    <w:rsid w:val="00673679"/>
    <w:rsid w:val="0067416B"/>
    <w:rsid w:val="0067673F"/>
    <w:rsid w:val="006769A5"/>
    <w:rsid w:val="006773EC"/>
    <w:rsid w:val="00680504"/>
    <w:rsid w:val="00681CD9"/>
    <w:rsid w:val="00681DE4"/>
    <w:rsid w:val="00683E30"/>
    <w:rsid w:val="00685467"/>
    <w:rsid w:val="0068598B"/>
    <w:rsid w:val="00687024"/>
    <w:rsid w:val="006946E8"/>
    <w:rsid w:val="00694E39"/>
    <w:rsid w:val="0069587E"/>
    <w:rsid w:val="00695E22"/>
    <w:rsid w:val="006A1CAC"/>
    <w:rsid w:val="006A1CF8"/>
    <w:rsid w:val="006A1E7B"/>
    <w:rsid w:val="006A534F"/>
    <w:rsid w:val="006A5B25"/>
    <w:rsid w:val="006A5FC0"/>
    <w:rsid w:val="006A7043"/>
    <w:rsid w:val="006A7E72"/>
    <w:rsid w:val="006B5193"/>
    <w:rsid w:val="006B546E"/>
    <w:rsid w:val="006B5E1F"/>
    <w:rsid w:val="006B633C"/>
    <w:rsid w:val="006B7093"/>
    <w:rsid w:val="006B7417"/>
    <w:rsid w:val="006B7FFB"/>
    <w:rsid w:val="006C0797"/>
    <w:rsid w:val="006C1EB5"/>
    <w:rsid w:val="006C6225"/>
    <w:rsid w:val="006D31F9"/>
    <w:rsid w:val="006D3691"/>
    <w:rsid w:val="006D74EC"/>
    <w:rsid w:val="006E2F63"/>
    <w:rsid w:val="006E3531"/>
    <w:rsid w:val="006E44A1"/>
    <w:rsid w:val="006E55B3"/>
    <w:rsid w:val="006E5D73"/>
    <w:rsid w:val="006E5EF0"/>
    <w:rsid w:val="006E69B0"/>
    <w:rsid w:val="006F04C3"/>
    <w:rsid w:val="006F3117"/>
    <w:rsid w:val="006F3563"/>
    <w:rsid w:val="006F42B9"/>
    <w:rsid w:val="006F50D3"/>
    <w:rsid w:val="006F54B2"/>
    <w:rsid w:val="006F6103"/>
    <w:rsid w:val="006F726D"/>
    <w:rsid w:val="00702510"/>
    <w:rsid w:val="007032A8"/>
    <w:rsid w:val="007045F4"/>
    <w:rsid w:val="00704E00"/>
    <w:rsid w:val="00704FE2"/>
    <w:rsid w:val="00705642"/>
    <w:rsid w:val="00707AE0"/>
    <w:rsid w:val="00710DE2"/>
    <w:rsid w:val="00715B32"/>
    <w:rsid w:val="00716619"/>
    <w:rsid w:val="00717190"/>
    <w:rsid w:val="00717AC1"/>
    <w:rsid w:val="007209E7"/>
    <w:rsid w:val="00724945"/>
    <w:rsid w:val="00726182"/>
    <w:rsid w:val="0072737F"/>
    <w:rsid w:val="00727635"/>
    <w:rsid w:val="007319E3"/>
    <w:rsid w:val="00732329"/>
    <w:rsid w:val="007326AB"/>
    <w:rsid w:val="007337CA"/>
    <w:rsid w:val="00734CE4"/>
    <w:rsid w:val="00735123"/>
    <w:rsid w:val="00736C53"/>
    <w:rsid w:val="0074020B"/>
    <w:rsid w:val="0074171D"/>
    <w:rsid w:val="00741837"/>
    <w:rsid w:val="00741E9C"/>
    <w:rsid w:val="0074368A"/>
    <w:rsid w:val="007453E6"/>
    <w:rsid w:val="00745F8C"/>
    <w:rsid w:val="00750DEE"/>
    <w:rsid w:val="00754789"/>
    <w:rsid w:val="007556D3"/>
    <w:rsid w:val="00757C46"/>
    <w:rsid w:val="0076016A"/>
    <w:rsid w:val="007605E8"/>
    <w:rsid w:val="00762770"/>
    <w:rsid w:val="007632B0"/>
    <w:rsid w:val="0076755B"/>
    <w:rsid w:val="007702A7"/>
    <w:rsid w:val="00770453"/>
    <w:rsid w:val="0077309D"/>
    <w:rsid w:val="00774A15"/>
    <w:rsid w:val="00774D98"/>
    <w:rsid w:val="00776FFC"/>
    <w:rsid w:val="007774EE"/>
    <w:rsid w:val="00780E98"/>
    <w:rsid w:val="00781822"/>
    <w:rsid w:val="00782E4B"/>
    <w:rsid w:val="00783F21"/>
    <w:rsid w:val="00784576"/>
    <w:rsid w:val="00785465"/>
    <w:rsid w:val="00786AE0"/>
    <w:rsid w:val="00786FF8"/>
    <w:rsid w:val="00787159"/>
    <w:rsid w:val="0079043A"/>
    <w:rsid w:val="00790F51"/>
    <w:rsid w:val="00791668"/>
    <w:rsid w:val="00791AA1"/>
    <w:rsid w:val="0079373C"/>
    <w:rsid w:val="00795D71"/>
    <w:rsid w:val="00796A56"/>
    <w:rsid w:val="00797EAC"/>
    <w:rsid w:val="007A013F"/>
    <w:rsid w:val="007A27A0"/>
    <w:rsid w:val="007A3793"/>
    <w:rsid w:val="007A557B"/>
    <w:rsid w:val="007A62A2"/>
    <w:rsid w:val="007B178B"/>
    <w:rsid w:val="007B493D"/>
    <w:rsid w:val="007B4F99"/>
    <w:rsid w:val="007C1BA2"/>
    <w:rsid w:val="007C2B48"/>
    <w:rsid w:val="007C3B6B"/>
    <w:rsid w:val="007C7AEA"/>
    <w:rsid w:val="007D20E9"/>
    <w:rsid w:val="007D2C4C"/>
    <w:rsid w:val="007D2DF4"/>
    <w:rsid w:val="007D36EB"/>
    <w:rsid w:val="007D3A4F"/>
    <w:rsid w:val="007D40B3"/>
    <w:rsid w:val="007D5C88"/>
    <w:rsid w:val="007D5CD6"/>
    <w:rsid w:val="007D7881"/>
    <w:rsid w:val="007D7CF5"/>
    <w:rsid w:val="007D7E3A"/>
    <w:rsid w:val="007D7ECB"/>
    <w:rsid w:val="007E0E10"/>
    <w:rsid w:val="007E4768"/>
    <w:rsid w:val="007E545E"/>
    <w:rsid w:val="007E5FF2"/>
    <w:rsid w:val="007E777B"/>
    <w:rsid w:val="007F0A30"/>
    <w:rsid w:val="007F1818"/>
    <w:rsid w:val="007F2070"/>
    <w:rsid w:val="007F501C"/>
    <w:rsid w:val="007F5EA1"/>
    <w:rsid w:val="007F63C1"/>
    <w:rsid w:val="007F63D6"/>
    <w:rsid w:val="007F7001"/>
    <w:rsid w:val="007F7F0E"/>
    <w:rsid w:val="00802047"/>
    <w:rsid w:val="008020F5"/>
    <w:rsid w:val="00804913"/>
    <w:rsid w:val="008053F5"/>
    <w:rsid w:val="00805DC0"/>
    <w:rsid w:val="00807AF7"/>
    <w:rsid w:val="00810198"/>
    <w:rsid w:val="00815DA8"/>
    <w:rsid w:val="008170C0"/>
    <w:rsid w:val="00817EE2"/>
    <w:rsid w:val="00821543"/>
    <w:rsid w:val="0082194D"/>
    <w:rsid w:val="008221F9"/>
    <w:rsid w:val="00823D47"/>
    <w:rsid w:val="0082406A"/>
    <w:rsid w:val="008256E0"/>
    <w:rsid w:val="00826EF5"/>
    <w:rsid w:val="00827B34"/>
    <w:rsid w:val="00831693"/>
    <w:rsid w:val="00831816"/>
    <w:rsid w:val="00837310"/>
    <w:rsid w:val="00840104"/>
    <w:rsid w:val="00840C1F"/>
    <w:rsid w:val="008411C9"/>
    <w:rsid w:val="00841FC5"/>
    <w:rsid w:val="0084293C"/>
    <w:rsid w:val="00843990"/>
    <w:rsid w:val="00843D0F"/>
    <w:rsid w:val="00845709"/>
    <w:rsid w:val="008469CE"/>
    <w:rsid w:val="00851103"/>
    <w:rsid w:val="008575B8"/>
    <w:rsid w:val="008576BD"/>
    <w:rsid w:val="008578AE"/>
    <w:rsid w:val="00860463"/>
    <w:rsid w:val="008610F4"/>
    <w:rsid w:val="0086427A"/>
    <w:rsid w:val="00865946"/>
    <w:rsid w:val="00865EBC"/>
    <w:rsid w:val="0086667A"/>
    <w:rsid w:val="00866BF8"/>
    <w:rsid w:val="008701C8"/>
    <w:rsid w:val="008709BD"/>
    <w:rsid w:val="00872919"/>
    <w:rsid w:val="00872E93"/>
    <w:rsid w:val="008733DA"/>
    <w:rsid w:val="008771A1"/>
    <w:rsid w:val="008818F5"/>
    <w:rsid w:val="008825A9"/>
    <w:rsid w:val="008832AE"/>
    <w:rsid w:val="00883D40"/>
    <w:rsid w:val="00884555"/>
    <w:rsid w:val="008850E4"/>
    <w:rsid w:val="00886F34"/>
    <w:rsid w:val="00890E92"/>
    <w:rsid w:val="008915B7"/>
    <w:rsid w:val="00891F9F"/>
    <w:rsid w:val="008939AB"/>
    <w:rsid w:val="00894641"/>
    <w:rsid w:val="00894F93"/>
    <w:rsid w:val="00895E68"/>
    <w:rsid w:val="00896739"/>
    <w:rsid w:val="008A00CA"/>
    <w:rsid w:val="008A01F3"/>
    <w:rsid w:val="008A0B57"/>
    <w:rsid w:val="008A12F5"/>
    <w:rsid w:val="008B1587"/>
    <w:rsid w:val="008B1B01"/>
    <w:rsid w:val="008B1EC3"/>
    <w:rsid w:val="008B3BCD"/>
    <w:rsid w:val="008B4882"/>
    <w:rsid w:val="008B6030"/>
    <w:rsid w:val="008B6497"/>
    <w:rsid w:val="008B6DF8"/>
    <w:rsid w:val="008C106C"/>
    <w:rsid w:val="008C10F1"/>
    <w:rsid w:val="008C1926"/>
    <w:rsid w:val="008C1D1C"/>
    <w:rsid w:val="008C1E99"/>
    <w:rsid w:val="008C3360"/>
    <w:rsid w:val="008C6D91"/>
    <w:rsid w:val="008D2417"/>
    <w:rsid w:val="008D4169"/>
    <w:rsid w:val="008D4740"/>
    <w:rsid w:val="008D4C0C"/>
    <w:rsid w:val="008D6D48"/>
    <w:rsid w:val="008E0085"/>
    <w:rsid w:val="008E2AA6"/>
    <w:rsid w:val="008E2DF8"/>
    <w:rsid w:val="008E311B"/>
    <w:rsid w:val="008E62D7"/>
    <w:rsid w:val="008E7A07"/>
    <w:rsid w:val="008F1983"/>
    <w:rsid w:val="008F23E6"/>
    <w:rsid w:val="008F46E7"/>
    <w:rsid w:val="008F57CC"/>
    <w:rsid w:val="008F64CA"/>
    <w:rsid w:val="008F68EB"/>
    <w:rsid w:val="008F6F0B"/>
    <w:rsid w:val="008F760E"/>
    <w:rsid w:val="008F7E4B"/>
    <w:rsid w:val="008F7E74"/>
    <w:rsid w:val="00900D2B"/>
    <w:rsid w:val="009032AA"/>
    <w:rsid w:val="00907BA7"/>
    <w:rsid w:val="0091064E"/>
    <w:rsid w:val="00911FC5"/>
    <w:rsid w:val="009134FA"/>
    <w:rsid w:val="00920444"/>
    <w:rsid w:val="00921E2E"/>
    <w:rsid w:val="00924E21"/>
    <w:rsid w:val="0092648C"/>
    <w:rsid w:val="00931100"/>
    <w:rsid w:val="00931118"/>
    <w:rsid w:val="009311B4"/>
    <w:rsid w:val="00931A10"/>
    <w:rsid w:val="00934A5D"/>
    <w:rsid w:val="009350F9"/>
    <w:rsid w:val="00940011"/>
    <w:rsid w:val="009432F1"/>
    <w:rsid w:val="0094786F"/>
    <w:rsid w:val="00947967"/>
    <w:rsid w:val="00947E49"/>
    <w:rsid w:val="0095121B"/>
    <w:rsid w:val="009512B6"/>
    <w:rsid w:val="00951BAD"/>
    <w:rsid w:val="00952896"/>
    <w:rsid w:val="009544FF"/>
    <w:rsid w:val="0095484C"/>
    <w:rsid w:val="00955201"/>
    <w:rsid w:val="009558EB"/>
    <w:rsid w:val="009572EE"/>
    <w:rsid w:val="00960A1A"/>
    <w:rsid w:val="00960DC3"/>
    <w:rsid w:val="00961124"/>
    <w:rsid w:val="00962A7D"/>
    <w:rsid w:val="009649CC"/>
    <w:rsid w:val="009651B9"/>
    <w:rsid w:val="00965200"/>
    <w:rsid w:val="00965E73"/>
    <w:rsid w:val="009668B3"/>
    <w:rsid w:val="00971471"/>
    <w:rsid w:val="009740CD"/>
    <w:rsid w:val="009742E9"/>
    <w:rsid w:val="00980CC7"/>
    <w:rsid w:val="00982980"/>
    <w:rsid w:val="009830F0"/>
    <w:rsid w:val="009845B6"/>
    <w:rsid w:val="009849C2"/>
    <w:rsid w:val="00984D24"/>
    <w:rsid w:val="0098506B"/>
    <w:rsid w:val="009858EB"/>
    <w:rsid w:val="00986B7A"/>
    <w:rsid w:val="00987A32"/>
    <w:rsid w:val="009933C6"/>
    <w:rsid w:val="009A0D54"/>
    <w:rsid w:val="009A237E"/>
    <w:rsid w:val="009A2B9B"/>
    <w:rsid w:val="009A3F47"/>
    <w:rsid w:val="009B0046"/>
    <w:rsid w:val="009B294D"/>
    <w:rsid w:val="009B58E8"/>
    <w:rsid w:val="009B58FD"/>
    <w:rsid w:val="009B6668"/>
    <w:rsid w:val="009B6DA8"/>
    <w:rsid w:val="009C08C9"/>
    <w:rsid w:val="009C1440"/>
    <w:rsid w:val="009C2107"/>
    <w:rsid w:val="009C37B1"/>
    <w:rsid w:val="009C5951"/>
    <w:rsid w:val="009C5D9E"/>
    <w:rsid w:val="009C6A4C"/>
    <w:rsid w:val="009C7701"/>
    <w:rsid w:val="009D03FB"/>
    <w:rsid w:val="009D2C28"/>
    <w:rsid w:val="009D2C3E"/>
    <w:rsid w:val="009D2C98"/>
    <w:rsid w:val="009D31E2"/>
    <w:rsid w:val="009D4581"/>
    <w:rsid w:val="009E0625"/>
    <w:rsid w:val="009E0D3D"/>
    <w:rsid w:val="009E0EBF"/>
    <w:rsid w:val="009E115F"/>
    <w:rsid w:val="009E19AA"/>
    <w:rsid w:val="009E2916"/>
    <w:rsid w:val="009E2A8F"/>
    <w:rsid w:val="009E3034"/>
    <w:rsid w:val="009E37FD"/>
    <w:rsid w:val="009E549F"/>
    <w:rsid w:val="009E5581"/>
    <w:rsid w:val="009F2772"/>
    <w:rsid w:val="009F28A8"/>
    <w:rsid w:val="009F473E"/>
    <w:rsid w:val="009F5247"/>
    <w:rsid w:val="009F564E"/>
    <w:rsid w:val="009F682A"/>
    <w:rsid w:val="009F77A4"/>
    <w:rsid w:val="00A022BE"/>
    <w:rsid w:val="00A0330B"/>
    <w:rsid w:val="00A047FB"/>
    <w:rsid w:val="00A0597B"/>
    <w:rsid w:val="00A05F7E"/>
    <w:rsid w:val="00A0624E"/>
    <w:rsid w:val="00A076D6"/>
    <w:rsid w:val="00A07B4B"/>
    <w:rsid w:val="00A07D9F"/>
    <w:rsid w:val="00A10D63"/>
    <w:rsid w:val="00A11AC8"/>
    <w:rsid w:val="00A2158F"/>
    <w:rsid w:val="00A24C95"/>
    <w:rsid w:val="00A2599A"/>
    <w:rsid w:val="00A26094"/>
    <w:rsid w:val="00A27F6B"/>
    <w:rsid w:val="00A301BF"/>
    <w:rsid w:val="00A302B2"/>
    <w:rsid w:val="00A30378"/>
    <w:rsid w:val="00A331B4"/>
    <w:rsid w:val="00A3484E"/>
    <w:rsid w:val="00A356D3"/>
    <w:rsid w:val="00A36ADA"/>
    <w:rsid w:val="00A37C4D"/>
    <w:rsid w:val="00A4143C"/>
    <w:rsid w:val="00A431CF"/>
    <w:rsid w:val="00A4333B"/>
    <w:rsid w:val="00A438D8"/>
    <w:rsid w:val="00A458FE"/>
    <w:rsid w:val="00A467AA"/>
    <w:rsid w:val="00A473F5"/>
    <w:rsid w:val="00A50991"/>
    <w:rsid w:val="00A5191C"/>
    <w:rsid w:val="00A51F9D"/>
    <w:rsid w:val="00A52DFB"/>
    <w:rsid w:val="00A5416A"/>
    <w:rsid w:val="00A551B4"/>
    <w:rsid w:val="00A57077"/>
    <w:rsid w:val="00A60939"/>
    <w:rsid w:val="00A61096"/>
    <w:rsid w:val="00A639F4"/>
    <w:rsid w:val="00A64B24"/>
    <w:rsid w:val="00A65864"/>
    <w:rsid w:val="00A65FAE"/>
    <w:rsid w:val="00A666CC"/>
    <w:rsid w:val="00A675F4"/>
    <w:rsid w:val="00A676BE"/>
    <w:rsid w:val="00A7267B"/>
    <w:rsid w:val="00A7762A"/>
    <w:rsid w:val="00A81A32"/>
    <w:rsid w:val="00A81D50"/>
    <w:rsid w:val="00A82BBF"/>
    <w:rsid w:val="00A835BD"/>
    <w:rsid w:val="00A86A4F"/>
    <w:rsid w:val="00A90E44"/>
    <w:rsid w:val="00A90E51"/>
    <w:rsid w:val="00A9198A"/>
    <w:rsid w:val="00A91D63"/>
    <w:rsid w:val="00A97B15"/>
    <w:rsid w:val="00AA0218"/>
    <w:rsid w:val="00AA07FA"/>
    <w:rsid w:val="00AA1D7D"/>
    <w:rsid w:val="00AA23A7"/>
    <w:rsid w:val="00AA2631"/>
    <w:rsid w:val="00AA3AD3"/>
    <w:rsid w:val="00AA41AA"/>
    <w:rsid w:val="00AA42D5"/>
    <w:rsid w:val="00AA5212"/>
    <w:rsid w:val="00AB20BD"/>
    <w:rsid w:val="00AB2219"/>
    <w:rsid w:val="00AB2FAB"/>
    <w:rsid w:val="00AB4508"/>
    <w:rsid w:val="00AB4DAC"/>
    <w:rsid w:val="00AB5C14"/>
    <w:rsid w:val="00AB72D9"/>
    <w:rsid w:val="00AC1AA3"/>
    <w:rsid w:val="00AC1EE7"/>
    <w:rsid w:val="00AC24EE"/>
    <w:rsid w:val="00AC333F"/>
    <w:rsid w:val="00AC4B73"/>
    <w:rsid w:val="00AC585C"/>
    <w:rsid w:val="00AD1925"/>
    <w:rsid w:val="00AD2D57"/>
    <w:rsid w:val="00AD653B"/>
    <w:rsid w:val="00AD7132"/>
    <w:rsid w:val="00AD732E"/>
    <w:rsid w:val="00AE0361"/>
    <w:rsid w:val="00AE067D"/>
    <w:rsid w:val="00AE10D0"/>
    <w:rsid w:val="00AE1513"/>
    <w:rsid w:val="00AE216C"/>
    <w:rsid w:val="00AE3361"/>
    <w:rsid w:val="00AE5A90"/>
    <w:rsid w:val="00AF1181"/>
    <w:rsid w:val="00AF218D"/>
    <w:rsid w:val="00AF248C"/>
    <w:rsid w:val="00AF2F79"/>
    <w:rsid w:val="00AF379F"/>
    <w:rsid w:val="00AF4653"/>
    <w:rsid w:val="00AF5972"/>
    <w:rsid w:val="00AF6563"/>
    <w:rsid w:val="00AF7DB7"/>
    <w:rsid w:val="00B02839"/>
    <w:rsid w:val="00B02852"/>
    <w:rsid w:val="00B0377B"/>
    <w:rsid w:val="00B03932"/>
    <w:rsid w:val="00B0449A"/>
    <w:rsid w:val="00B10238"/>
    <w:rsid w:val="00B1068B"/>
    <w:rsid w:val="00B10D02"/>
    <w:rsid w:val="00B12C62"/>
    <w:rsid w:val="00B1333C"/>
    <w:rsid w:val="00B1478E"/>
    <w:rsid w:val="00B15103"/>
    <w:rsid w:val="00B201E2"/>
    <w:rsid w:val="00B225D4"/>
    <w:rsid w:val="00B33324"/>
    <w:rsid w:val="00B33917"/>
    <w:rsid w:val="00B33EE5"/>
    <w:rsid w:val="00B34561"/>
    <w:rsid w:val="00B34D2F"/>
    <w:rsid w:val="00B35704"/>
    <w:rsid w:val="00B36BB3"/>
    <w:rsid w:val="00B37C15"/>
    <w:rsid w:val="00B443E4"/>
    <w:rsid w:val="00B44506"/>
    <w:rsid w:val="00B4548E"/>
    <w:rsid w:val="00B459AC"/>
    <w:rsid w:val="00B46E08"/>
    <w:rsid w:val="00B47599"/>
    <w:rsid w:val="00B513EC"/>
    <w:rsid w:val="00B521D9"/>
    <w:rsid w:val="00B52CE0"/>
    <w:rsid w:val="00B5484D"/>
    <w:rsid w:val="00B563EA"/>
    <w:rsid w:val="00B56CDF"/>
    <w:rsid w:val="00B57989"/>
    <w:rsid w:val="00B60E51"/>
    <w:rsid w:val="00B6258B"/>
    <w:rsid w:val="00B63A54"/>
    <w:rsid w:val="00B64DF4"/>
    <w:rsid w:val="00B677BF"/>
    <w:rsid w:val="00B70CB7"/>
    <w:rsid w:val="00B7155F"/>
    <w:rsid w:val="00B75DC1"/>
    <w:rsid w:val="00B775E7"/>
    <w:rsid w:val="00B77D18"/>
    <w:rsid w:val="00B800B3"/>
    <w:rsid w:val="00B810DA"/>
    <w:rsid w:val="00B81739"/>
    <w:rsid w:val="00B826E9"/>
    <w:rsid w:val="00B8313A"/>
    <w:rsid w:val="00B83A9A"/>
    <w:rsid w:val="00B87457"/>
    <w:rsid w:val="00B9045F"/>
    <w:rsid w:val="00B93363"/>
    <w:rsid w:val="00B93503"/>
    <w:rsid w:val="00B95F4E"/>
    <w:rsid w:val="00BA0766"/>
    <w:rsid w:val="00BA0A8A"/>
    <w:rsid w:val="00BA13CB"/>
    <w:rsid w:val="00BA1DBA"/>
    <w:rsid w:val="00BA2D03"/>
    <w:rsid w:val="00BA31E8"/>
    <w:rsid w:val="00BA34EF"/>
    <w:rsid w:val="00BA4E1F"/>
    <w:rsid w:val="00BA53D7"/>
    <w:rsid w:val="00BA55E0"/>
    <w:rsid w:val="00BA6BD4"/>
    <w:rsid w:val="00BA6C7A"/>
    <w:rsid w:val="00BA6E64"/>
    <w:rsid w:val="00BA7ED5"/>
    <w:rsid w:val="00BB1134"/>
    <w:rsid w:val="00BB13C5"/>
    <w:rsid w:val="00BB17D1"/>
    <w:rsid w:val="00BB3752"/>
    <w:rsid w:val="00BB5483"/>
    <w:rsid w:val="00BB6688"/>
    <w:rsid w:val="00BC1B6A"/>
    <w:rsid w:val="00BC26D4"/>
    <w:rsid w:val="00BC328C"/>
    <w:rsid w:val="00BC3A5D"/>
    <w:rsid w:val="00BC3E62"/>
    <w:rsid w:val="00BC518C"/>
    <w:rsid w:val="00BC5797"/>
    <w:rsid w:val="00BC5CCE"/>
    <w:rsid w:val="00BC6ACF"/>
    <w:rsid w:val="00BC70A4"/>
    <w:rsid w:val="00BC75F3"/>
    <w:rsid w:val="00BC7799"/>
    <w:rsid w:val="00BD13AB"/>
    <w:rsid w:val="00BD141A"/>
    <w:rsid w:val="00BD14EA"/>
    <w:rsid w:val="00BD2351"/>
    <w:rsid w:val="00BD4DCF"/>
    <w:rsid w:val="00BD724F"/>
    <w:rsid w:val="00BE0C80"/>
    <w:rsid w:val="00BE3211"/>
    <w:rsid w:val="00BE449B"/>
    <w:rsid w:val="00BE4CB8"/>
    <w:rsid w:val="00BE6132"/>
    <w:rsid w:val="00BE66F0"/>
    <w:rsid w:val="00BF07F2"/>
    <w:rsid w:val="00BF1AF0"/>
    <w:rsid w:val="00BF2801"/>
    <w:rsid w:val="00BF289C"/>
    <w:rsid w:val="00BF296B"/>
    <w:rsid w:val="00BF2A42"/>
    <w:rsid w:val="00BF449E"/>
    <w:rsid w:val="00BF5CEE"/>
    <w:rsid w:val="00C0008F"/>
    <w:rsid w:val="00C0158D"/>
    <w:rsid w:val="00C03D8C"/>
    <w:rsid w:val="00C03E21"/>
    <w:rsid w:val="00C04539"/>
    <w:rsid w:val="00C055EC"/>
    <w:rsid w:val="00C05861"/>
    <w:rsid w:val="00C1007A"/>
    <w:rsid w:val="00C10DC9"/>
    <w:rsid w:val="00C12FB3"/>
    <w:rsid w:val="00C1336F"/>
    <w:rsid w:val="00C135F9"/>
    <w:rsid w:val="00C15BFD"/>
    <w:rsid w:val="00C171AF"/>
    <w:rsid w:val="00C1722E"/>
    <w:rsid w:val="00C17341"/>
    <w:rsid w:val="00C21F3D"/>
    <w:rsid w:val="00C21FD6"/>
    <w:rsid w:val="00C22500"/>
    <w:rsid w:val="00C24E40"/>
    <w:rsid w:val="00C24EEF"/>
    <w:rsid w:val="00C25CF6"/>
    <w:rsid w:val="00C26C36"/>
    <w:rsid w:val="00C30600"/>
    <w:rsid w:val="00C325AE"/>
    <w:rsid w:val="00C32768"/>
    <w:rsid w:val="00C332FC"/>
    <w:rsid w:val="00C33985"/>
    <w:rsid w:val="00C33FEA"/>
    <w:rsid w:val="00C341CD"/>
    <w:rsid w:val="00C362D9"/>
    <w:rsid w:val="00C42E8E"/>
    <w:rsid w:val="00C431DF"/>
    <w:rsid w:val="00C44460"/>
    <w:rsid w:val="00C456BD"/>
    <w:rsid w:val="00C460B3"/>
    <w:rsid w:val="00C47072"/>
    <w:rsid w:val="00C50931"/>
    <w:rsid w:val="00C517E1"/>
    <w:rsid w:val="00C51E13"/>
    <w:rsid w:val="00C52B43"/>
    <w:rsid w:val="00C530DC"/>
    <w:rsid w:val="00C5350D"/>
    <w:rsid w:val="00C53E37"/>
    <w:rsid w:val="00C5436C"/>
    <w:rsid w:val="00C54F39"/>
    <w:rsid w:val="00C60F45"/>
    <w:rsid w:val="00C6123C"/>
    <w:rsid w:val="00C6213A"/>
    <w:rsid w:val="00C62F45"/>
    <w:rsid w:val="00C6311A"/>
    <w:rsid w:val="00C63294"/>
    <w:rsid w:val="00C6349E"/>
    <w:rsid w:val="00C645BE"/>
    <w:rsid w:val="00C65C47"/>
    <w:rsid w:val="00C66D88"/>
    <w:rsid w:val="00C6721E"/>
    <w:rsid w:val="00C7084D"/>
    <w:rsid w:val="00C7315E"/>
    <w:rsid w:val="00C75895"/>
    <w:rsid w:val="00C7657C"/>
    <w:rsid w:val="00C77DE6"/>
    <w:rsid w:val="00C83C9F"/>
    <w:rsid w:val="00C94519"/>
    <w:rsid w:val="00C94840"/>
    <w:rsid w:val="00C95D08"/>
    <w:rsid w:val="00C97792"/>
    <w:rsid w:val="00CA1FA7"/>
    <w:rsid w:val="00CA40E5"/>
    <w:rsid w:val="00CA4EE3"/>
    <w:rsid w:val="00CA691D"/>
    <w:rsid w:val="00CB027F"/>
    <w:rsid w:val="00CB2B05"/>
    <w:rsid w:val="00CC0EBB"/>
    <w:rsid w:val="00CC19AA"/>
    <w:rsid w:val="00CC6297"/>
    <w:rsid w:val="00CC7690"/>
    <w:rsid w:val="00CD0256"/>
    <w:rsid w:val="00CD1986"/>
    <w:rsid w:val="00CD3D9D"/>
    <w:rsid w:val="00CD54BF"/>
    <w:rsid w:val="00CD578A"/>
    <w:rsid w:val="00CE3642"/>
    <w:rsid w:val="00CE3CE7"/>
    <w:rsid w:val="00CE3D36"/>
    <w:rsid w:val="00CE3EF8"/>
    <w:rsid w:val="00CE4179"/>
    <w:rsid w:val="00CE4C3E"/>
    <w:rsid w:val="00CE4D5C"/>
    <w:rsid w:val="00CE7A15"/>
    <w:rsid w:val="00CE7D15"/>
    <w:rsid w:val="00CF05DA"/>
    <w:rsid w:val="00CF07E4"/>
    <w:rsid w:val="00CF58EB"/>
    <w:rsid w:val="00CF6ED0"/>
    <w:rsid w:val="00CF6FEC"/>
    <w:rsid w:val="00D0106E"/>
    <w:rsid w:val="00D06383"/>
    <w:rsid w:val="00D10A61"/>
    <w:rsid w:val="00D10EDC"/>
    <w:rsid w:val="00D15AB2"/>
    <w:rsid w:val="00D15DB6"/>
    <w:rsid w:val="00D20D26"/>
    <w:rsid w:val="00D20E85"/>
    <w:rsid w:val="00D21C87"/>
    <w:rsid w:val="00D24615"/>
    <w:rsid w:val="00D25323"/>
    <w:rsid w:val="00D263B3"/>
    <w:rsid w:val="00D268E5"/>
    <w:rsid w:val="00D30137"/>
    <w:rsid w:val="00D31F4D"/>
    <w:rsid w:val="00D355A3"/>
    <w:rsid w:val="00D367BE"/>
    <w:rsid w:val="00D3768A"/>
    <w:rsid w:val="00D37842"/>
    <w:rsid w:val="00D424D9"/>
    <w:rsid w:val="00D42B05"/>
    <w:rsid w:val="00D42DC2"/>
    <w:rsid w:val="00D4302B"/>
    <w:rsid w:val="00D45C30"/>
    <w:rsid w:val="00D47B65"/>
    <w:rsid w:val="00D47B90"/>
    <w:rsid w:val="00D50391"/>
    <w:rsid w:val="00D5110B"/>
    <w:rsid w:val="00D5116D"/>
    <w:rsid w:val="00D51D74"/>
    <w:rsid w:val="00D537E1"/>
    <w:rsid w:val="00D54250"/>
    <w:rsid w:val="00D55BB2"/>
    <w:rsid w:val="00D5668A"/>
    <w:rsid w:val="00D6091A"/>
    <w:rsid w:val="00D65471"/>
    <w:rsid w:val="00D6548E"/>
    <w:rsid w:val="00D65A64"/>
    <w:rsid w:val="00D6605A"/>
    <w:rsid w:val="00D6695F"/>
    <w:rsid w:val="00D66BA2"/>
    <w:rsid w:val="00D6796B"/>
    <w:rsid w:val="00D707A3"/>
    <w:rsid w:val="00D75644"/>
    <w:rsid w:val="00D81656"/>
    <w:rsid w:val="00D81711"/>
    <w:rsid w:val="00D81D94"/>
    <w:rsid w:val="00D83D87"/>
    <w:rsid w:val="00D84A6D"/>
    <w:rsid w:val="00D84EA9"/>
    <w:rsid w:val="00D86A30"/>
    <w:rsid w:val="00D87DB2"/>
    <w:rsid w:val="00D91486"/>
    <w:rsid w:val="00D919EF"/>
    <w:rsid w:val="00D924B5"/>
    <w:rsid w:val="00D94A36"/>
    <w:rsid w:val="00D95BA1"/>
    <w:rsid w:val="00D95DF4"/>
    <w:rsid w:val="00D968BB"/>
    <w:rsid w:val="00D972D0"/>
    <w:rsid w:val="00D97CB4"/>
    <w:rsid w:val="00D97DD4"/>
    <w:rsid w:val="00DA14E5"/>
    <w:rsid w:val="00DA2FB5"/>
    <w:rsid w:val="00DA3E2D"/>
    <w:rsid w:val="00DA47E4"/>
    <w:rsid w:val="00DA54B5"/>
    <w:rsid w:val="00DA5A8A"/>
    <w:rsid w:val="00DA6E5B"/>
    <w:rsid w:val="00DB1170"/>
    <w:rsid w:val="00DB1F34"/>
    <w:rsid w:val="00DB26CD"/>
    <w:rsid w:val="00DB441C"/>
    <w:rsid w:val="00DB44AF"/>
    <w:rsid w:val="00DB55A6"/>
    <w:rsid w:val="00DB686C"/>
    <w:rsid w:val="00DC1E63"/>
    <w:rsid w:val="00DC1F58"/>
    <w:rsid w:val="00DC339B"/>
    <w:rsid w:val="00DC5D40"/>
    <w:rsid w:val="00DC5DF6"/>
    <w:rsid w:val="00DC69A7"/>
    <w:rsid w:val="00DD07D6"/>
    <w:rsid w:val="00DD3078"/>
    <w:rsid w:val="00DD30E9"/>
    <w:rsid w:val="00DD4F47"/>
    <w:rsid w:val="00DD6EF6"/>
    <w:rsid w:val="00DD7FBB"/>
    <w:rsid w:val="00DE0B9F"/>
    <w:rsid w:val="00DE2A9E"/>
    <w:rsid w:val="00DE3EAB"/>
    <w:rsid w:val="00DE4224"/>
    <w:rsid w:val="00DE4238"/>
    <w:rsid w:val="00DE4575"/>
    <w:rsid w:val="00DE4973"/>
    <w:rsid w:val="00DE5728"/>
    <w:rsid w:val="00DE657F"/>
    <w:rsid w:val="00DF1218"/>
    <w:rsid w:val="00DF24D9"/>
    <w:rsid w:val="00DF28BF"/>
    <w:rsid w:val="00DF2C66"/>
    <w:rsid w:val="00DF58A3"/>
    <w:rsid w:val="00DF6462"/>
    <w:rsid w:val="00DF64EF"/>
    <w:rsid w:val="00DF756E"/>
    <w:rsid w:val="00E0236B"/>
    <w:rsid w:val="00E02FA0"/>
    <w:rsid w:val="00E036DC"/>
    <w:rsid w:val="00E047D3"/>
    <w:rsid w:val="00E062D2"/>
    <w:rsid w:val="00E07CAA"/>
    <w:rsid w:val="00E10042"/>
    <w:rsid w:val="00E10454"/>
    <w:rsid w:val="00E10D3E"/>
    <w:rsid w:val="00E112E5"/>
    <w:rsid w:val="00E122D8"/>
    <w:rsid w:val="00E12CC8"/>
    <w:rsid w:val="00E130C5"/>
    <w:rsid w:val="00E15352"/>
    <w:rsid w:val="00E17131"/>
    <w:rsid w:val="00E17DC3"/>
    <w:rsid w:val="00E21A4E"/>
    <w:rsid w:val="00E21CC7"/>
    <w:rsid w:val="00E23547"/>
    <w:rsid w:val="00E24D9E"/>
    <w:rsid w:val="00E25849"/>
    <w:rsid w:val="00E27264"/>
    <w:rsid w:val="00E312E1"/>
    <w:rsid w:val="00E3197E"/>
    <w:rsid w:val="00E342F8"/>
    <w:rsid w:val="00E351ED"/>
    <w:rsid w:val="00E35798"/>
    <w:rsid w:val="00E42B19"/>
    <w:rsid w:val="00E43C69"/>
    <w:rsid w:val="00E43CD5"/>
    <w:rsid w:val="00E45933"/>
    <w:rsid w:val="00E46C4B"/>
    <w:rsid w:val="00E47AB2"/>
    <w:rsid w:val="00E5002B"/>
    <w:rsid w:val="00E500EA"/>
    <w:rsid w:val="00E50D07"/>
    <w:rsid w:val="00E551BB"/>
    <w:rsid w:val="00E56E76"/>
    <w:rsid w:val="00E5796E"/>
    <w:rsid w:val="00E57C2F"/>
    <w:rsid w:val="00E602D7"/>
    <w:rsid w:val="00E6034B"/>
    <w:rsid w:val="00E6107B"/>
    <w:rsid w:val="00E62EA6"/>
    <w:rsid w:val="00E64030"/>
    <w:rsid w:val="00E6549E"/>
    <w:rsid w:val="00E65EDE"/>
    <w:rsid w:val="00E6639F"/>
    <w:rsid w:val="00E67719"/>
    <w:rsid w:val="00E67A8E"/>
    <w:rsid w:val="00E70739"/>
    <w:rsid w:val="00E70F81"/>
    <w:rsid w:val="00E75F93"/>
    <w:rsid w:val="00E76DB7"/>
    <w:rsid w:val="00E77055"/>
    <w:rsid w:val="00E77460"/>
    <w:rsid w:val="00E77B67"/>
    <w:rsid w:val="00E81C67"/>
    <w:rsid w:val="00E82A31"/>
    <w:rsid w:val="00E83ABC"/>
    <w:rsid w:val="00E844F2"/>
    <w:rsid w:val="00E905AE"/>
    <w:rsid w:val="00E90AD0"/>
    <w:rsid w:val="00E91575"/>
    <w:rsid w:val="00E922EB"/>
    <w:rsid w:val="00E92FCB"/>
    <w:rsid w:val="00E94A2C"/>
    <w:rsid w:val="00E94FA6"/>
    <w:rsid w:val="00EA0BFC"/>
    <w:rsid w:val="00EA147F"/>
    <w:rsid w:val="00EA1EA9"/>
    <w:rsid w:val="00EA3D8D"/>
    <w:rsid w:val="00EA44BB"/>
    <w:rsid w:val="00EA47DC"/>
    <w:rsid w:val="00EA4A27"/>
    <w:rsid w:val="00EA4FA6"/>
    <w:rsid w:val="00EA760C"/>
    <w:rsid w:val="00EA76FC"/>
    <w:rsid w:val="00EB1A25"/>
    <w:rsid w:val="00EB5FEC"/>
    <w:rsid w:val="00EC1244"/>
    <w:rsid w:val="00EC1BEB"/>
    <w:rsid w:val="00EC1DDF"/>
    <w:rsid w:val="00EC214A"/>
    <w:rsid w:val="00EC2DA5"/>
    <w:rsid w:val="00EC35F9"/>
    <w:rsid w:val="00EC6CB4"/>
    <w:rsid w:val="00EC7363"/>
    <w:rsid w:val="00ED03AB"/>
    <w:rsid w:val="00ED067F"/>
    <w:rsid w:val="00ED1963"/>
    <w:rsid w:val="00ED1CD4"/>
    <w:rsid w:val="00ED1D2B"/>
    <w:rsid w:val="00ED2488"/>
    <w:rsid w:val="00ED51C3"/>
    <w:rsid w:val="00ED51D8"/>
    <w:rsid w:val="00ED64B5"/>
    <w:rsid w:val="00ED6A64"/>
    <w:rsid w:val="00EE6973"/>
    <w:rsid w:val="00EE7CCA"/>
    <w:rsid w:val="00EF0F82"/>
    <w:rsid w:val="00F02256"/>
    <w:rsid w:val="00F0400A"/>
    <w:rsid w:val="00F0543E"/>
    <w:rsid w:val="00F0569B"/>
    <w:rsid w:val="00F06E53"/>
    <w:rsid w:val="00F13877"/>
    <w:rsid w:val="00F16582"/>
    <w:rsid w:val="00F16A14"/>
    <w:rsid w:val="00F20DAE"/>
    <w:rsid w:val="00F22930"/>
    <w:rsid w:val="00F22CE0"/>
    <w:rsid w:val="00F23A54"/>
    <w:rsid w:val="00F23B35"/>
    <w:rsid w:val="00F25274"/>
    <w:rsid w:val="00F253D9"/>
    <w:rsid w:val="00F26187"/>
    <w:rsid w:val="00F26917"/>
    <w:rsid w:val="00F27C9B"/>
    <w:rsid w:val="00F30B18"/>
    <w:rsid w:val="00F31D91"/>
    <w:rsid w:val="00F32D09"/>
    <w:rsid w:val="00F335D2"/>
    <w:rsid w:val="00F362D7"/>
    <w:rsid w:val="00F36498"/>
    <w:rsid w:val="00F365C5"/>
    <w:rsid w:val="00F37540"/>
    <w:rsid w:val="00F37D7B"/>
    <w:rsid w:val="00F42EEB"/>
    <w:rsid w:val="00F4320F"/>
    <w:rsid w:val="00F448C9"/>
    <w:rsid w:val="00F44B86"/>
    <w:rsid w:val="00F51041"/>
    <w:rsid w:val="00F519BC"/>
    <w:rsid w:val="00F5314C"/>
    <w:rsid w:val="00F5676F"/>
    <w:rsid w:val="00F5688C"/>
    <w:rsid w:val="00F577FF"/>
    <w:rsid w:val="00F60048"/>
    <w:rsid w:val="00F62810"/>
    <w:rsid w:val="00F62C6C"/>
    <w:rsid w:val="00F635DD"/>
    <w:rsid w:val="00F63F76"/>
    <w:rsid w:val="00F64A09"/>
    <w:rsid w:val="00F6627B"/>
    <w:rsid w:val="00F6664B"/>
    <w:rsid w:val="00F70F65"/>
    <w:rsid w:val="00F7336E"/>
    <w:rsid w:val="00F734F2"/>
    <w:rsid w:val="00F74127"/>
    <w:rsid w:val="00F75052"/>
    <w:rsid w:val="00F75866"/>
    <w:rsid w:val="00F77508"/>
    <w:rsid w:val="00F804D3"/>
    <w:rsid w:val="00F816CB"/>
    <w:rsid w:val="00F81CD2"/>
    <w:rsid w:val="00F82173"/>
    <w:rsid w:val="00F82605"/>
    <w:rsid w:val="00F82641"/>
    <w:rsid w:val="00F82835"/>
    <w:rsid w:val="00F82EC0"/>
    <w:rsid w:val="00F83639"/>
    <w:rsid w:val="00F83AEA"/>
    <w:rsid w:val="00F84140"/>
    <w:rsid w:val="00F872A3"/>
    <w:rsid w:val="00F90F18"/>
    <w:rsid w:val="00F913F5"/>
    <w:rsid w:val="00F918E9"/>
    <w:rsid w:val="00F92D25"/>
    <w:rsid w:val="00F937E4"/>
    <w:rsid w:val="00F95EE7"/>
    <w:rsid w:val="00F96C44"/>
    <w:rsid w:val="00F97F84"/>
    <w:rsid w:val="00FA39E6"/>
    <w:rsid w:val="00FA3C4B"/>
    <w:rsid w:val="00FA7926"/>
    <w:rsid w:val="00FA7BC9"/>
    <w:rsid w:val="00FB1558"/>
    <w:rsid w:val="00FB378E"/>
    <w:rsid w:val="00FB37F1"/>
    <w:rsid w:val="00FB47C0"/>
    <w:rsid w:val="00FB501B"/>
    <w:rsid w:val="00FB6791"/>
    <w:rsid w:val="00FB719A"/>
    <w:rsid w:val="00FB7770"/>
    <w:rsid w:val="00FC1B5D"/>
    <w:rsid w:val="00FC1F0B"/>
    <w:rsid w:val="00FD119C"/>
    <w:rsid w:val="00FD17D0"/>
    <w:rsid w:val="00FD3B91"/>
    <w:rsid w:val="00FD576B"/>
    <w:rsid w:val="00FD579E"/>
    <w:rsid w:val="00FD6845"/>
    <w:rsid w:val="00FE0219"/>
    <w:rsid w:val="00FE1198"/>
    <w:rsid w:val="00FE1B60"/>
    <w:rsid w:val="00FE219C"/>
    <w:rsid w:val="00FE4516"/>
    <w:rsid w:val="00FE64C8"/>
    <w:rsid w:val="00FF0A50"/>
    <w:rsid w:val="00FF491A"/>
    <w:rsid w:val="00FF6254"/>
    <w:rsid w:val="00FF6E01"/>
    <w:rsid w:val="00FF76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0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512CC0"/>
    <w:pPr>
      <w:numPr>
        <w:numId w:val="8"/>
      </w:numPr>
      <w:outlineLvl w:val="0"/>
    </w:pPr>
    <w:rPr>
      <w:rFonts w:hAnsi="Arial"/>
      <w:bCs/>
      <w:kern w:val="32"/>
      <w:szCs w:val="52"/>
    </w:rPr>
  </w:style>
  <w:style w:type="paragraph" w:styleId="2">
    <w:name w:val="heading 2"/>
    <w:aliases w:val="標題110/111,節,節1,標題 2 一、,標題110/111 + 內文"/>
    <w:basedOn w:val="a7"/>
    <w:link w:val="20"/>
    <w:qFormat/>
    <w:rsid w:val="002F4ABE"/>
    <w:pPr>
      <w:numPr>
        <w:ilvl w:val="1"/>
        <w:numId w:val="8"/>
      </w:numPr>
      <w:ind w:left="1021"/>
      <w:outlineLvl w:val="1"/>
    </w:pPr>
    <w:rPr>
      <w:rFonts w:hAnsi="Arial"/>
      <w:b/>
      <w:bCs/>
      <w:kern w:val="32"/>
      <w:szCs w:val="48"/>
    </w:rPr>
  </w:style>
  <w:style w:type="paragraph" w:styleId="3">
    <w:name w:val="heading 3"/>
    <w:aliases w:val="(一)"/>
    <w:basedOn w:val="a7"/>
    <w:link w:val="30"/>
    <w:qFormat/>
    <w:rsid w:val="00512CC0"/>
    <w:pPr>
      <w:numPr>
        <w:ilvl w:val="2"/>
        <w:numId w:val="8"/>
      </w:numPr>
      <w:outlineLvl w:val="2"/>
    </w:pPr>
    <w:rPr>
      <w:rFonts w:hAnsi="Arial"/>
      <w:bCs/>
      <w:kern w:val="32"/>
      <w:szCs w:val="36"/>
    </w:rPr>
  </w:style>
  <w:style w:type="paragraph" w:styleId="4">
    <w:name w:val="heading 4"/>
    <w:aliases w:val="表格,1、"/>
    <w:basedOn w:val="a7"/>
    <w:link w:val="40"/>
    <w:qFormat/>
    <w:rsid w:val="004F5E57"/>
    <w:pPr>
      <w:numPr>
        <w:ilvl w:val="3"/>
        <w:numId w:val="8"/>
      </w:numPr>
      <w:outlineLvl w:val="3"/>
    </w:pPr>
    <w:rPr>
      <w:rFonts w:hAnsi="Arial"/>
      <w:kern w:val="32"/>
      <w:szCs w:val="36"/>
    </w:rPr>
  </w:style>
  <w:style w:type="paragraph" w:styleId="5">
    <w:name w:val="heading 5"/>
    <w:aliases w:val="標題 5 （1）"/>
    <w:basedOn w:val="a7"/>
    <w:link w:val="50"/>
    <w:qFormat/>
    <w:rsid w:val="00512CC0"/>
    <w:pPr>
      <w:numPr>
        <w:ilvl w:val="4"/>
        <w:numId w:val="8"/>
      </w:numPr>
      <w:outlineLvl w:val="4"/>
    </w:pPr>
    <w:rPr>
      <w:rFonts w:hAnsi="Arial"/>
      <w:bCs/>
      <w:kern w:val="32"/>
      <w:szCs w:val="36"/>
    </w:rPr>
  </w:style>
  <w:style w:type="paragraph" w:styleId="6">
    <w:name w:val="heading 6"/>
    <w:aliases w:val="1"/>
    <w:basedOn w:val="a7"/>
    <w:link w:val="60"/>
    <w:qFormat/>
    <w:rsid w:val="004F5E57"/>
    <w:pPr>
      <w:numPr>
        <w:ilvl w:val="5"/>
        <w:numId w:val="8"/>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8"/>
      </w:numPr>
      <w:outlineLvl w:val="6"/>
    </w:pPr>
    <w:rPr>
      <w:rFonts w:hAnsi="Arial"/>
      <w:bCs/>
      <w:kern w:val="32"/>
      <w:szCs w:val="36"/>
    </w:rPr>
  </w:style>
  <w:style w:type="paragraph" w:styleId="8">
    <w:name w:val="heading 8"/>
    <w:basedOn w:val="a7"/>
    <w:link w:val="80"/>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uiPriority w:val="99"/>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
    <w:basedOn w:val="a8"/>
    <w:link w:val="2"/>
    <w:rsid w:val="002F4ABE"/>
    <w:rPr>
      <w:rFonts w:ascii="標楷體" w:eastAsia="標楷體" w:hAnsi="Arial"/>
      <w:b/>
      <w:bCs/>
      <w:kern w:val="32"/>
      <w:sz w:val="32"/>
      <w:szCs w:val="48"/>
    </w:rPr>
  </w:style>
  <w:style w:type="character" w:customStyle="1" w:styleId="10">
    <w:name w:val="標題 1 字元"/>
    <w:aliases w:val="題號1 字元,壹 字元"/>
    <w:basedOn w:val="a8"/>
    <w:link w:val="1"/>
    <w:rsid w:val="00512CC0"/>
    <w:rPr>
      <w:rFonts w:ascii="標楷體" w:eastAsia="標楷體" w:hAnsi="Arial"/>
      <w:bCs/>
      <w:kern w:val="32"/>
      <w:sz w:val="32"/>
      <w:szCs w:val="52"/>
    </w:rPr>
  </w:style>
  <w:style w:type="character" w:customStyle="1" w:styleId="30">
    <w:name w:val="標題 3 字元"/>
    <w:aliases w:val="(一) 字元"/>
    <w:basedOn w:val="a8"/>
    <w:link w:val="3"/>
    <w:rsid w:val="00512CC0"/>
    <w:rPr>
      <w:rFonts w:ascii="標楷體" w:eastAsia="標楷體" w:hAnsi="Arial"/>
      <w:bCs/>
      <w:kern w:val="32"/>
      <w:sz w:val="32"/>
      <w:szCs w:val="36"/>
    </w:rPr>
  </w:style>
  <w:style w:type="paragraph" w:styleId="aff2">
    <w:name w:val="footnote text"/>
    <w:basedOn w:val="a7"/>
    <w:link w:val="aff3"/>
    <w:uiPriority w:val="99"/>
    <w:unhideWhenUsed/>
    <w:rsid w:val="001224FE"/>
    <w:pPr>
      <w:snapToGrid w:val="0"/>
      <w:jc w:val="left"/>
    </w:pPr>
    <w:rPr>
      <w:sz w:val="20"/>
    </w:rPr>
  </w:style>
  <w:style w:type="character" w:customStyle="1" w:styleId="aff3">
    <w:name w:val="註腳文字 字元"/>
    <w:basedOn w:val="a8"/>
    <w:link w:val="aff2"/>
    <w:uiPriority w:val="99"/>
    <w:rsid w:val="001224FE"/>
    <w:rPr>
      <w:rFonts w:ascii="標楷體" w:eastAsia="標楷體"/>
      <w:kern w:val="2"/>
    </w:rPr>
  </w:style>
  <w:style w:type="character" w:styleId="aff4">
    <w:name w:val="footnote reference"/>
    <w:basedOn w:val="a8"/>
    <w:uiPriority w:val="99"/>
    <w:semiHidden/>
    <w:unhideWhenUsed/>
    <w:rsid w:val="001224FE"/>
    <w:rPr>
      <w:vertAlign w:val="superscript"/>
    </w:rPr>
  </w:style>
  <w:style w:type="character" w:styleId="aff5">
    <w:name w:val="annotation reference"/>
    <w:basedOn w:val="a8"/>
    <w:uiPriority w:val="99"/>
    <w:semiHidden/>
    <w:unhideWhenUsed/>
    <w:rsid w:val="00483CC5"/>
    <w:rPr>
      <w:sz w:val="18"/>
      <w:szCs w:val="18"/>
    </w:rPr>
  </w:style>
  <w:style w:type="paragraph" w:styleId="aff6">
    <w:name w:val="annotation text"/>
    <w:basedOn w:val="a7"/>
    <w:link w:val="aff7"/>
    <w:uiPriority w:val="99"/>
    <w:semiHidden/>
    <w:unhideWhenUsed/>
    <w:rsid w:val="00483CC5"/>
    <w:pPr>
      <w:jc w:val="left"/>
    </w:pPr>
  </w:style>
  <w:style w:type="character" w:customStyle="1" w:styleId="aff7">
    <w:name w:val="註解文字 字元"/>
    <w:basedOn w:val="a8"/>
    <w:link w:val="aff6"/>
    <w:uiPriority w:val="99"/>
    <w:semiHidden/>
    <w:rsid w:val="00483CC5"/>
    <w:rPr>
      <w:rFonts w:ascii="標楷體" w:eastAsia="標楷體"/>
      <w:kern w:val="2"/>
      <w:sz w:val="32"/>
    </w:rPr>
  </w:style>
  <w:style w:type="paragraph" w:styleId="aff8">
    <w:name w:val="annotation subject"/>
    <w:basedOn w:val="aff6"/>
    <w:next w:val="aff6"/>
    <w:link w:val="aff9"/>
    <w:uiPriority w:val="99"/>
    <w:semiHidden/>
    <w:unhideWhenUsed/>
    <w:rsid w:val="00483CC5"/>
    <w:rPr>
      <w:b/>
      <w:bCs/>
    </w:rPr>
  </w:style>
  <w:style w:type="character" w:customStyle="1" w:styleId="aff9">
    <w:name w:val="註解主旨 字元"/>
    <w:basedOn w:val="aff7"/>
    <w:link w:val="aff8"/>
    <w:uiPriority w:val="99"/>
    <w:semiHidden/>
    <w:rsid w:val="00483CC5"/>
    <w:rPr>
      <w:rFonts w:ascii="標楷體" w:eastAsia="標楷體"/>
      <w:b/>
      <w:bCs/>
      <w:kern w:val="2"/>
      <w:sz w:val="32"/>
    </w:rPr>
  </w:style>
  <w:style w:type="character" w:customStyle="1" w:styleId="40">
    <w:name w:val="標題 4 字元"/>
    <w:aliases w:val="表格 字元,1、 字元"/>
    <w:basedOn w:val="a8"/>
    <w:link w:val="4"/>
    <w:rsid w:val="00512CC0"/>
    <w:rPr>
      <w:rFonts w:ascii="標楷體" w:eastAsia="標楷體" w:hAnsi="Arial"/>
      <w:kern w:val="32"/>
      <w:sz w:val="32"/>
      <w:szCs w:val="36"/>
    </w:rPr>
  </w:style>
  <w:style w:type="character" w:customStyle="1" w:styleId="50">
    <w:name w:val="標題 5 字元"/>
    <w:aliases w:val="標題 5 （1） 字元"/>
    <w:basedOn w:val="a8"/>
    <w:link w:val="5"/>
    <w:rsid w:val="00512CC0"/>
    <w:rPr>
      <w:rFonts w:ascii="標楷體" w:eastAsia="標楷體" w:hAnsi="Arial"/>
      <w:bCs/>
      <w:kern w:val="32"/>
      <w:sz w:val="32"/>
      <w:szCs w:val="36"/>
    </w:rPr>
  </w:style>
  <w:style w:type="character" w:customStyle="1" w:styleId="60">
    <w:name w:val="標題 6 字元"/>
    <w:aliases w:val="1 字元"/>
    <w:basedOn w:val="a8"/>
    <w:link w:val="6"/>
    <w:rsid w:val="00512CC0"/>
    <w:rPr>
      <w:rFonts w:ascii="標楷體" w:eastAsia="標楷體" w:hAnsi="Arial"/>
      <w:kern w:val="32"/>
      <w:sz w:val="32"/>
      <w:szCs w:val="36"/>
    </w:rPr>
  </w:style>
  <w:style w:type="character" w:customStyle="1" w:styleId="70">
    <w:name w:val="標題 7 字元"/>
    <w:aliases w:val="(1) 字元"/>
    <w:basedOn w:val="a8"/>
    <w:link w:val="7"/>
    <w:rsid w:val="00512CC0"/>
    <w:rPr>
      <w:rFonts w:ascii="標楷體" w:eastAsia="標楷體" w:hAnsi="Arial"/>
      <w:bCs/>
      <w:kern w:val="32"/>
      <w:sz w:val="32"/>
      <w:szCs w:val="36"/>
    </w:rPr>
  </w:style>
  <w:style w:type="character" w:customStyle="1" w:styleId="80">
    <w:name w:val="標題 8 字元"/>
    <w:basedOn w:val="a8"/>
    <w:link w:val="8"/>
    <w:rsid w:val="00512CC0"/>
    <w:rPr>
      <w:rFonts w:ascii="標楷體" w:eastAsia="標楷體" w:hAnsi="Arial"/>
      <w:kern w:val="32"/>
      <w:sz w:val="32"/>
      <w:szCs w:val="36"/>
    </w:rPr>
  </w:style>
  <w:style w:type="character" w:customStyle="1" w:styleId="ac">
    <w:name w:val="簽名 字元"/>
    <w:basedOn w:val="a8"/>
    <w:link w:val="ab"/>
    <w:semiHidden/>
    <w:rsid w:val="00512CC0"/>
    <w:rPr>
      <w:rFonts w:ascii="標楷體" w:eastAsia="標楷體"/>
      <w:b/>
      <w:snapToGrid w:val="0"/>
      <w:spacing w:val="10"/>
      <w:kern w:val="2"/>
      <w:sz w:val="36"/>
    </w:rPr>
  </w:style>
  <w:style w:type="character" w:customStyle="1" w:styleId="ae">
    <w:name w:val="章節附註文字 字元"/>
    <w:basedOn w:val="a8"/>
    <w:link w:val="ad"/>
    <w:semiHidden/>
    <w:rsid w:val="00512CC0"/>
    <w:rPr>
      <w:rFonts w:ascii="標楷體" w:eastAsia="標楷體"/>
      <w:snapToGrid w:val="0"/>
      <w:spacing w:val="10"/>
      <w:kern w:val="2"/>
      <w:sz w:val="32"/>
    </w:rPr>
  </w:style>
  <w:style w:type="character" w:customStyle="1" w:styleId="af1">
    <w:name w:val="頁首 字元"/>
    <w:basedOn w:val="a8"/>
    <w:link w:val="af0"/>
    <w:semiHidden/>
    <w:rsid w:val="00512CC0"/>
    <w:rPr>
      <w:rFonts w:ascii="標楷體" w:eastAsia="標楷體"/>
      <w:kern w:val="2"/>
    </w:rPr>
  </w:style>
  <w:style w:type="character" w:customStyle="1" w:styleId="af6">
    <w:name w:val="本文縮排 字元"/>
    <w:basedOn w:val="a8"/>
    <w:link w:val="af5"/>
    <w:semiHidden/>
    <w:rsid w:val="00512CC0"/>
    <w:rPr>
      <w:rFonts w:ascii="標楷體" w:eastAsia="標楷體"/>
      <w:kern w:val="2"/>
      <w:sz w:val="32"/>
    </w:rPr>
  </w:style>
  <w:style w:type="character" w:customStyle="1" w:styleId="af9">
    <w:name w:val="頁尾 字元"/>
    <w:basedOn w:val="a8"/>
    <w:link w:val="af8"/>
    <w:uiPriority w:val="99"/>
    <w:rsid w:val="00512CC0"/>
    <w:rPr>
      <w:rFonts w:ascii="標楷體" w:eastAsia="標楷體"/>
      <w:kern w:val="2"/>
    </w:rPr>
  </w:style>
  <w:style w:type="paragraph" w:styleId="affa">
    <w:name w:val="Salutation"/>
    <w:basedOn w:val="a7"/>
    <w:next w:val="a7"/>
    <w:link w:val="affb"/>
    <w:uiPriority w:val="99"/>
    <w:unhideWhenUsed/>
    <w:rsid w:val="00512CC0"/>
    <w:rPr>
      <w:kern w:val="32"/>
    </w:rPr>
  </w:style>
  <w:style w:type="character" w:customStyle="1" w:styleId="affb">
    <w:name w:val="問候 字元"/>
    <w:basedOn w:val="a8"/>
    <w:link w:val="affa"/>
    <w:uiPriority w:val="99"/>
    <w:rsid w:val="00512CC0"/>
    <w:rPr>
      <w:rFonts w:ascii="標楷體" w:eastAsia="標楷體"/>
      <w:kern w:val="32"/>
      <w:sz w:val="32"/>
    </w:rPr>
  </w:style>
  <w:style w:type="paragraph" w:styleId="affc">
    <w:name w:val="Closing"/>
    <w:basedOn w:val="a7"/>
    <w:link w:val="affd"/>
    <w:uiPriority w:val="99"/>
    <w:unhideWhenUsed/>
    <w:rsid w:val="00512CC0"/>
    <w:pPr>
      <w:ind w:leftChars="1800" w:left="100"/>
    </w:pPr>
    <w:rPr>
      <w:kern w:val="32"/>
    </w:rPr>
  </w:style>
  <w:style w:type="character" w:customStyle="1" w:styleId="affd">
    <w:name w:val="結語 字元"/>
    <w:basedOn w:val="a8"/>
    <w:link w:val="affc"/>
    <w:uiPriority w:val="99"/>
    <w:rsid w:val="00512CC0"/>
    <w:rPr>
      <w:rFonts w:ascii="標楷體" w:eastAsia="標楷體"/>
      <w:kern w:val="32"/>
      <w:sz w:val="32"/>
    </w:rPr>
  </w:style>
  <w:style w:type="paragraph" w:customStyle="1" w:styleId="123">
    <w:name w:val="123"/>
    <w:basedOn w:val="a7"/>
    <w:link w:val="1230"/>
    <w:qFormat/>
    <w:rsid w:val="00512CC0"/>
    <w:pPr>
      <w:spacing w:line="400" w:lineRule="exact"/>
      <w:jc w:val="left"/>
    </w:pPr>
    <w:rPr>
      <w:rFonts w:hAnsi="標楷體"/>
      <w:spacing w:val="-10"/>
      <w:w w:val="90"/>
      <w:sz w:val="29"/>
      <w:szCs w:val="29"/>
    </w:rPr>
  </w:style>
  <w:style w:type="character" w:customStyle="1" w:styleId="1230">
    <w:name w:val="123 字元"/>
    <w:basedOn w:val="a8"/>
    <w:link w:val="123"/>
    <w:rsid w:val="00512CC0"/>
    <w:rPr>
      <w:rFonts w:ascii="標楷體" w:eastAsia="標楷體" w:hAnsi="標楷體"/>
      <w:spacing w:val="-10"/>
      <w:w w:val="90"/>
      <w:kern w:val="2"/>
      <w:sz w:val="29"/>
      <w:szCs w:val="29"/>
    </w:rPr>
  </w:style>
  <w:style w:type="paragraph" w:styleId="a">
    <w:name w:val="List Bullet"/>
    <w:basedOn w:val="a7"/>
    <w:uiPriority w:val="99"/>
    <w:unhideWhenUsed/>
    <w:rsid w:val="00512CC0"/>
    <w:pPr>
      <w:numPr>
        <w:numId w:val="21"/>
      </w:numPr>
      <w:overflowPunct/>
      <w:autoSpaceDE/>
      <w:autoSpaceDN/>
      <w:contextualSpacing/>
      <w:jc w:val="left"/>
    </w:pPr>
    <w:rPr>
      <w:rFonts w:ascii="Calibri" w:eastAsia="新細明體" w:hAnsi="Calibri"/>
      <w:sz w:val="24"/>
      <w:szCs w:val="22"/>
    </w:rPr>
  </w:style>
  <w:style w:type="character" w:styleId="affe">
    <w:name w:val="endnote reference"/>
    <w:basedOn w:val="a8"/>
    <w:uiPriority w:val="99"/>
    <w:semiHidden/>
    <w:unhideWhenUsed/>
    <w:rsid w:val="00274779"/>
    <w:rPr>
      <w:vertAlign w:val="superscript"/>
    </w:rPr>
  </w:style>
  <w:style w:type="paragraph" w:styleId="afff">
    <w:name w:val="Body Text"/>
    <w:basedOn w:val="a7"/>
    <w:link w:val="afff0"/>
    <w:uiPriority w:val="99"/>
    <w:semiHidden/>
    <w:unhideWhenUsed/>
    <w:rsid w:val="004B385C"/>
    <w:pPr>
      <w:spacing w:after="120"/>
    </w:pPr>
  </w:style>
  <w:style w:type="character" w:customStyle="1" w:styleId="afff0">
    <w:name w:val="本文 字元"/>
    <w:basedOn w:val="a8"/>
    <w:link w:val="afff"/>
    <w:uiPriority w:val="99"/>
    <w:semiHidden/>
    <w:rsid w:val="004B385C"/>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8055">
      <w:bodyDiv w:val="1"/>
      <w:marLeft w:val="0"/>
      <w:marRight w:val="0"/>
      <w:marTop w:val="0"/>
      <w:marBottom w:val="0"/>
      <w:divBdr>
        <w:top w:val="none" w:sz="0" w:space="0" w:color="auto"/>
        <w:left w:val="none" w:sz="0" w:space="0" w:color="auto"/>
        <w:bottom w:val="none" w:sz="0" w:space="0" w:color="auto"/>
        <w:right w:val="none" w:sz="0" w:space="0" w:color="auto"/>
      </w:divBdr>
    </w:div>
    <w:div w:id="162473470">
      <w:bodyDiv w:val="1"/>
      <w:marLeft w:val="0"/>
      <w:marRight w:val="0"/>
      <w:marTop w:val="0"/>
      <w:marBottom w:val="0"/>
      <w:divBdr>
        <w:top w:val="none" w:sz="0" w:space="0" w:color="auto"/>
        <w:left w:val="none" w:sz="0" w:space="0" w:color="auto"/>
        <w:bottom w:val="none" w:sz="0" w:space="0" w:color="auto"/>
        <w:right w:val="none" w:sz="0" w:space="0" w:color="auto"/>
      </w:divBdr>
      <w:divsChild>
        <w:div w:id="367029969">
          <w:marLeft w:val="-225"/>
          <w:marRight w:val="-225"/>
          <w:marTop w:val="0"/>
          <w:marBottom w:val="0"/>
          <w:divBdr>
            <w:top w:val="none" w:sz="0" w:space="0" w:color="auto"/>
            <w:left w:val="none" w:sz="0" w:space="0" w:color="auto"/>
            <w:bottom w:val="none" w:sz="0" w:space="0" w:color="auto"/>
            <w:right w:val="none" w:sz="0" w:space="0" w:color="auto"/>
          </w:divBdr>
          <w:divsChild>
            <w:div w:id="1198129596">
              <w:marLeft w:val="0"/>
              <w:marRight w:val="0"/>
              <w:marTop w:val="0"/>
              <w:marBottom w:val="0"/>
              <w:divBdr>
                <w:top w:val="none" w:sz="0" w:space="0" w:color="auto"/>
                <w:left w:val="none" w:sz="0" w:space="0" w:color="auto"/>
                <w:bottom w:val="none" w:sz="0" w:space="0" w:color="auto"/>
                <w:right w:val="none" w:sz="0" w:space="0" w:color="auto"/>
              </w:divBdr>
              <w:divsChild>
                <w:div w:id="1916892840">
                  <w:marLeft w:val="0"/>
                  <w:marRight w:val="0"/>
                  <w:marTop w:val="0"/>
                  <w:marBottom w:val="0"/>
                  <w:divBdr>
                    <w:top w:val="none" w:sz="0" w:space="0" w:color="auto"/>
                    <w:left w:val="none" w:sz="0" w:space="0" w:color="auto"/>
                    <w:bottom w:val="none" w:sz="0" w:space="0" w:color="auto"/>
                    <w:right w:val="none" w:sz="0" w:space="0" w:color="auto"/>
                  </w:divBdr>
                  <w:divsChild>
                    <w:div w:id="337778190">
                      <w:marLeft w:val="480"/>
                      <w:marRight w:val="0"/>
                      <w:marTop w:val="0"/>
                      <w:marBottom w:val="120"/>
                      <w:divBdr>
                        <w:top w:val="none" w:sz="0" w:space="0" w:color="auto"/>
                        <w:left w:val="none" w:sz="0" w:space="0" w:color="auto"/>
                        <w:bottom w:val="none" w:sz="0" w:space="0" w:color="auto"/>
                        <w:right w:val="none" w:sz="0" w:space="0" w:color="auto"/>
                      </w:divBdr>
                    </w:div>
                    <w:div w:id="549612164">
                      <w:marLeft w:val="0"/>
                      <w:marRight w:val="0"/>
                      <w:marTop w:val="0"/>
                      <w:marBottom w:val="120"/>
                      <w:divBdr>
                        <w:top w:val="none" w:sz="0" w:space="0" w:color="auto"/>
                        <w:left w:val="none" w:sz="0" w:space="0" w:color="auto"/>
                        <w:bottom w:val="none" w:sz="0" w:space="0" w:color="auto"/>
                        <w:right w:val="none" w:sz="0" w:space="0" w:color="auto"/>
                      </w:divBdr>
                    </w:div>
                    <w:div w:id="717389106">
                      <w:marLeft w:val="0"/>
                      <w:marRight w:val="0"/>
                      <w:marTop w:val="0"/>
                      <w:marBottom w:val="120"/>
                      <w:divBdr>
                        <w:top w:val="none" w:sz="0" w:space="0" w:color="auto"/>
                        <w:left w:val="none" w:sz="0" w:space="0" w:color="auto"/>
                        <w:bottom w:val="none" w:sz="0" w:space="0" w:color="auto"/>
                        <w:right w:val="none" w:sz="0" w:space="0" w:color="auto"/>
                      </w:divBdr>
                    </w:div>
                    <w:div w:id="749040062">
                      <w:marLeft w:val="0"/>
                      <w:marRight w:val="0"/>
                      <w:marTop w:val="0"/>
                      <w:marBottom w:val="120"/>
                      <w:divBdr>
                        <w:top w:val="none" w:sz="0" w:space="0" w:color="auto"/>
                        <w:left w:val="none" w:sz="0" w:space="0" w:color="auto"/>
                        <w:bottom w:val="none" w:sz="0" w:space="0" w:color="auto"/>
                        <w:right w:val="none" w:sz="0" w:space="0" w:color="auto"/>
                      </w:divBdr>
                    </w:div>
                    <w:div w:id="820732015">
                      <w:marLeft w:val="480"/>
                      <w:marRight w:val="0"/>
                      <w:marTop w:val="0"/>
                      <w:marBottom w:val="120"/>
                      <w:divBdr>
                        <w:top w:val="none" w:sz="0" w:space="0" w:color="auto"/>
                        <w:left w:val="none" w:sz="0" w:space="0" w:color="auto"/>
                        <w:bottom w:val="none" w:sz="0" w:space="0" w:color="auto"/>
                        <w:right w:val="none" w:sz="0" w:space="0" w:color="auto"/>
                      </w:divBdr>
                    </w:div>
                    <w:div w:id="940146568">
                      <w:marLeft w:val="0"/>
                      <w:marRight w:val="0"/>
                      <w:marTop w:val="0"/>
                      <w:marBottom w:val="120"/>
                      <w:divBdr>
                        <w:top w:val="none" w:sz="0" w:space="0" w:color="auto"/>
                        <w:left w:val="none" w:sz="0" w:space="0" w:color="auto"/>
                        <w:bottom w:val="none" w:sz="0" w:space="0" w:color="auto"/>
                        <w:right w:val="none" w:sz="0" w:space="0" w:color="auto"/>
                      </w:divBdr>
                    </w:div>
                    <w:div w:id="18089329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01714450">
              <w:marLeft w:val="0"/>
              <w:marRight w:val="240"/>
              <w:marTop w:val="0"/>
              <w:marBottom w:val="0"/>
              <w:divBdr>
                <w:top w:val="none" w:sz="0" w:space="0" w:color="auto"/>
                <w:left w:val="none" w:sz="0" w:space="0" w:color="auto"/>
                <w:bottom w:val="none" w:sz="0" w:space="0" w:color="auto"/>
                <w:right w:val="none" w:sz="0" w:space="0" w:color="auto"/>
              </w:divBdr>
            </w:div>
          </w:divsChild>
        </w:div>
        <w:div w:id="549457284">
          <w:marLeft w:val="-225"/>
          <w:marRight w:val="-225"/>
          <w:marTop w:val="0"/>
          <w:marBottom w:val="0"/>
          <w:divBdr>
            <w:top w:val="none" w:sz="0" w:space="0" w:color="auto"/>
            <w:left w:val="none" w:sz="0" w:space="0" w:color="auto"/>
            <w:bottom w:val="none" w:sz="0" w:space="0" w:color="auto"/>
            <w:right w:val="none" w:sz="0" w:space="0" w:color="auto"/>
          </w:divBdr>
          <w:divsChild>
            <w:div w:id="1176850028">
              <w:marLeft w:val="0"/>
              <w:marRight w:val="0"/>
              <w:marTop w:val="0"/>
              <w:marBottom w:val="0"/>
              <w:divBdr>
                <w:top w:val="none" w:sz="0" w:space="0" w:color="auto"/>
                <w:left w:val="none" w:sz="0" w:space="0" w:color="auto"/>
                <w:bottom w:val="none" w:sz="0" w:space="0" w:color="auto"/>
                <w:right w:val="none" w:sz="0" w:space="0" w:color="auto"/>
              </w:divBdr>
              <w:divsChild>
                <w:div w:id="1434084751">
                  <w:marLeft w:val="0"/>
                  <w:marRight w:val="0"/>
                  <w:marTop w:val="0"/>
                  <w:marBottom w:val="0"/>
                  <w:divBdr>
                    <w:top w:val="none" w:sz="0" w:space="0" w:color="auto"/>
                    <w:left w:val="none" w:sz="0" w:space="0" w:color="auto"/>
                    <w:bottom w:val="none" w:sz="0" w:space="0" w:color="auto"/>
                    <w:right w:val="none" w:sz="0" w:space="0" w:color="auto"/>
                  </w:divBdr>
                  <w:divsChild>
                    <w:div w:id="191263473">
                      <w:marLeft w:val="0"/>
                      <w:marRight w:val="0"/>
                      <w:marTop w:val="0"/>
                      <w:marBottom w:val="120"/>
                      <w:divBdr>
                        <w:top w:val="none" w:sz="0" w:space="0" w:color="auto"/>
                        <w:left w:val="none" w:sz="0" w:space="0" w:color="auto"/>
                        <w:bottom w:val="none" w:sz="0" w:space="0" w:color="auto"/>
                        <w:right w:val="none" w:sz="0" w:space="0" w:color="auto"/>
                      </w:divBdr>
                    </w:div>
                    <w:div w:id="713038729">
                      <w:marLeft w:val="0"/>
                      <w:marRight w:val="0"/>
                      <w:marTop w:val="0"/>
                      <w:marBottom w:val="120"/>
                      <w:divBdr>
                        <w:top w:val="none" w:sz="0" w:space="0" w:color="auto"/>
                        <w:left w:val="none" w:sz="0" w:space="0" w:color="auto"/>
                        <w:bottom w:val="none" w:sz="0" w:space="0" w:color="auto"/>
                        <w:right w:val="none" w:sz="0" w:space="0" w:color="auto"/>
                      </w:divBdr>
                    </w:div>
                    <w:div w:id="10244767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132956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85544841">
      <w:bodyDiv w:val="1"/>
      <w:marLeft w:val="0"/>
      <w:marRight w:val="0"/>
      <w:marTop w:val="0"/>
      <w:marBottom w:val="0"/>
      <w:divBdr>
        <w:top w:val="none" w:sz="0" w:space="0" w:color="auto"/>
        <w:left w:val="none" w:sz="0" w:space="0" w:color="auto"/>
        <w:bottom w:val="none" w:sz="0" w:space="0" w:color="auto"/>
        <w:right w:val="none" w:sz="0" w:space="0" w:color="auto"/>
      </w:divBdr>
    </w:div>
    <w:div w:id="525336584">
      <w:bodyDiv w:val="1"/>
      <w:marLeft w:val="0"/>
      <w:marRight w:val="0"/>
      <w:marTop w:val="0"/>
      <w:marBottom w:val="0"/>
      <w:divBdr>
        <w:top w:val="none" w:sz="0" w:space="0" w:color="auto"/>
        <w:left w:val="none" w:sz="0" w:space="0" w:color="auto"/>
        <w:bottom w:val="none" w:sz="0" w:space="0" w:color="auto"/>
        <w:right w:val="none" w:sz="0" w:space="0" w:color="auto"/>
      </w:divBdr>
    </w:div>
    <w:div w:id="57365938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9043886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86312616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D7144-D876-4EDE-AA55-C6E5B55D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3476</Words>
  <Characters>19818</Characters>
  <Application>Microsoft Office Word</Application>
  <DocSecurity>0</DocSecurity>
  <Lines>165</Lines>
  <Paragraphs>46</Paragraphs>
  <ScaleCrop>false</ScaleCrop>
  <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2023-12-04T05:47:00Z</dcterms:created>
  <dcterms:modified xsi:type="dcterms:W3CDTF">2023-12-04T05:47:00Z</dcterms:modified>
  <cp:contentStatus/>
</cp:coreProperties>
</file>