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330662" w:rsidRDefault="0025106C" w:rsidP="00F37D7B">
      <w:pPr>
        <w:pStyle w:val="af2"/>
        <w:rPr>
          <w:b w:val="0"/>
          <w:color w:val="000000" w:themeColor="text1"/>
        </w:rPr>
      </w:pPr>
      <w:r w:rsidRPr="00330662">
        <w:rPr>
          <w:rFonts w:hint="eastAsia"/>
          <w:b w:val="0"/>
          <w:color w:val="000000" w:themeColor="text1"/>
        </w:rPr>
        <w:t>糾正案文</w:t>
      </w:r>
      <w:r w:rsidR="008959CF" w:rsidRPr="00330662">
        <w:rPr>
          <w:rFonts w:hint="eastAsia"/>
          <w:b w:val="0"/>
          <w:color w:val="000000" w:themeColor="text1"/>
        </w:rPr>
        <w:t>(</w:t>
      </w:r>
      <w:r w:rsidR="009E19C6" w:rsidRPr="00330662">
        <w:rPr>
          <w:rFonts w:hint="eastAsia"/>
          <w:b w:val="0"/>
          <w:color w:val="000000" w:themeColor="text1"/>
        </w:rPr>
        <w:t>公布</w:t>
      </w:r>
      <w:r w:rsidR="008959CF" w:rsidRPr="00330662">
        <w:rPr>
          <w:rFonts w:hint="eastAsia"/>
          <w:b w:val="0"/>
          <w:color w:val="000000" w:themeColor="text1"/>
        </w:rPr>
        <w:t>版)</w:t>
      </w:r>
    </w:p>
    <w:p w:rsidR="00E25849" w:rsidRPr="00330662" w:rsidRDefault="0025106C" w:rsidP="00F231DC">
      <w:pPr>
        <w:pStyle w:val="1"/>
        <w:rPr>
          <w:color w:val="000000" w:themeColor="text1"/>
        </w:rPr>
      </w:pPr>
      <w:r w:rsidRPr="00330662">
        <w:rPr>
          <w:rFonts w:hint="eastAsia"/>
          <w:color w:val="000000" w:themeColor="text1"/>
        </w:rPr>
        <w:t>被糾正機關：</w:t>
      </w:r>
      <w:r w:rsidR="00C757A5" w:rsidRPr="00330662">
        <w:rPr>
          <w:rFonts w:hint="eastAsia"/>
          <w:color w:val="000000" w:themeColor="text1"/>
        </w:rPr>
        <w:t>海洋委員會海巡署</w:t>
      </w:r>
      <w:r w:rsidR="0051667C" w:rsidRPr="00330662">
        <w:rPr>
          <w:rFonts w:hint="eastAsia"/>
          <w:color w:val="000000" w:themeColor="text1"/>
        </w:rPr>
        <w:t>。</w:t>
      </w:r>
    </w:p>
    <w:p w:rsidR="00E25849" w:rsidRPr="00330662" w:rsidRDefault="0025106C" w:rsidP="00DE42B9">
      <w:pPr>
        <w:pStyle w:val="1"/>
        <w:rPr>
          <w:color w:val="000000" w:themeColor="text1"/>
        </w:rPr>
      </w:pPr>
      <w:r w:rsidRPr="00330662">
        <w:rPr>
          <w:rFonts w:hint="eastAsia"/>
          <w:color w:val="000000" w:themeColor="text1"/>
        </w:rPr>
        <w:t>案　　　由：</w:t>
      </w:r>
      <w:r w:rsidR="00C757A5" w:rsidRPr="00330662">
        <w:rPr>
          <w:noProof/>
          <w:color w:val="000000" w:themeColor="text1"/>
        </w:rPr>
        <w:t>111</w:t>
      </w:r>
      <w:r w:rsidR="00C757A5" w:rsidRPr="00330662">
        <w:rPr>
          <w:rFonts w:hint="eastAsia"/>
          <w:noProof/>
          <w:color w:val="000000" w:themeColor="text1"/>
        </w:rPr>
        <w:t>年</w:t>
      </w:r>
      <w:r w:rsidR="00C757A5" w:rsidRPr="00330662">
        <w:rPr>
          <w:noProof/>
          <w:color w:val="000000" w:themeColor="text1"/>
        </w:rPr>
        <w:t>9</w:t>
      </w:r>
      <w:r w:rsidR="00C757A5" w:rsidRPr="00330662">
        <w:rPr>
          <w:rFonts w:hint="eastAsia"/>
          <w:noProof/>
          <w:color w:val="000000" w:themeColor="text1"/>
        </w:rPr>
        <w:t>月</w:t>
      </w:r>
      <w:r w:rsidR="00C757A5" w:rsidRPr="00330662">
        <w:rPr>
          <w:noProof/>
          <w:color w:val="000000" w:themeColor="text1"/>
        </w:rPr>
        <w:t>22</w:t>
      </w:r>
      <w:r w:rsidR="00C757A5" w:rsidRPr="00330662">
        <w:rPr>
          <w:rFonts w:hint="eastAsia"/>
          <w:noProof/>
          <w:color w:val="000000" w:themeColor="text1"/>
        </w:rPr>
        <w:t>日至</w:t>
      </w:r>
      <w:r w:rsidR="00C757A5" w:rsidRPr="00330662">
        <w:rPr>
          <w:noProof/>
          <w:color w:val="000000" w:themeColor="text1"/>
        </w:rPr>
        <w:t>11</w:t>
      </w:r>
      <w:r w:rsidR="00C757A5" w:rsidRPr="00330662">
        <w:rPr>
          <w:rFonts w:hint="eastAsia"/>
          <w:noProof/>
          <w:color w:val="000000" w:themeColor="text1"/>
        </w:rPr>
        <w:t>月</w:t>
      </w:r>
      <w:r w:rsidR="00C757A5" w:rsidRPr="00330662">
        <w:rPr>
          <w:noProof/>
          <w:color w:val="000000" w:themeColor="text1"/>
        </w:rPr>
        <w:t>12</w:t>
      </w:r>
      <w:r w:rsidR="00C757A5" w:rsidRPr="00330662">
        <w:rPr>
          <w:rFonts w:hint="eastAsia"/>
          <w:noProof/>
          <w:color w:val="000000" w:themeColor="text1"/>
        </w:rPr>
        <w:t>日，馬祖發生貨船</w:t>
      </w:r>
      <w:r w:rsidR="009E19C6" w:rsidRPr="00330662">
        <w:rPr>
          <w:rFonts w:hint="eastAsia"/>
          <w:noProof/>
          <w:color w:val="000000" w:themeColor="text1"/>
        </w:rPr>
        <w:t>承○</w:t>
      </w:r>
      <w:r w:rsidR="00C757A5" w:rsidRPr="00330662">
        <w:rPr>
          <w:rFonts w:hint="eastAsia"/>
          <w:noProof/>
          <w:color w:val="000000" w:themeColor="text1"/>
        </w:rPr>
        <w:t>號、</w:t>
      </w:r>
      <w:r w:rsidR="009E19C6" w:rsidRPr="00330662">
        <w:rPr>
          <w:rFonts w:hint="eastAsia"/>
          <w:noProof/>
          <w:color w:val="000000" w:themeColor="text1"/>
        </w:rPr>
        <w:t>海○</w:t>
      </w:r>
      <w:r w:rsidR="00C757A5" w:rsidRPr="00330662">
        <w:rPr>
          <w:rFonts w:hint="eastAsia"/>
          <w:noProof/>
          <w:color w:val="000000" w:themeColor="text1"/>
        </w:rPr>
        <w:t>號涉載運30餘趟，合計3千餘箱、毛重逾60噸之龍蝦，分別自北竿白沙港與南竿福澳港出發，申報航線目的港至大坵無人島，回程貨船卻無任何貨物，</w:t>
      </w:r>
      <w:r w:rsidR="00FE4506" w:rsidRPr="00330662">
        <w:rPr>
          <w:rFonts w:hint="eastAsia"/>
          <w:noProof/>
          <w:color w:val="000000" w:themeColor="text1"/>
        </w:rPr>
        <w:t>多次</w:t>
      </w:r>
      <w:r w:rsidR="00C757A5" w:rsidRPr="00330662">
        <w:rPr>
          <w:rFonts w:hint="eastAsia"/>
          <w:noProof/>
          <w:color w:val="000000" w:themeColor="text1"/>
        </w:rPr>
        <w:t>航向他處進行海外交易走私獲利。海洋委員海巡署查緝走私</w:t>
      </w:r>
      <w:r w:rsidR="0051667C" w:rsidRPr="00330662">
        <w:rPr>
          <w:rFonts w:hint="eastAsia"/>
          <w:color w:val="000000" w:themeColor="text1"/>
          <w:szCs w:val="32"/>
        </w:rPr>
        <w:t>，</w:t>
      </w:r>
      <w:r w:rsidR="00AE1257" w:rsidRPr="00330662">
        <w:rPr>
          <w:rFonts w:hint="eastAsia"/>
          <w:color w:val="000000" w:themeColor="text1"/>
        </w:rPr>
        <w:t>確</w:t>
      </w:r>
      <w:r w:rsidRPr="00330662">
        <w:rPr>
          <w:rFonts w:hint="eastAsia"/>
          <w:color w:val="000000" w:themeColor="text1"/>
        </w:rPr>
        <w:t>有違失</w:t>
      </w:r>
      <w:r w:rsidR="008B4841" w:rsidRPr="00330662">
        <w:rPr>
          <w:rFonts w:hAnsi="標楷體" w:hint="eastAsia"/>
          <w:color w:val="000000" w:themeColor="text1"/>
        </w:rPr>
        <w:t>，</w:t>
      </w:r>
      <w:proofErr w:type="gramStart"/>
      <w:r w:rsidR="008B4841" w:rsidRPr="00330662">
        <w:rPr>
          <w:rFonts w:hint="eastAsia"/>
          <w:color w:val="000000" w:themeColor="text1"/>
        </w:rPr>
        <w:t>爰</w:t>
      </w:r>
      <w:proofErr w:type="gramEnd"/>
      <w:r w:rsidR="008B4841" w:rsidRPr="00330662">
        <w:rPr>
          <w:rFonts w:hint="eastAsia"/>
          <w:color w:val="000000" w:themeColor="text1"/>
        </w:rPr>
        <w:t>依法提案糾正</w:t>
      </w:r>
      <w:r w:rsidRPr="00330662">
        <w:rPr>
          <w:rFonts w:hint="eastAsia"/>
          <w:color w:val="000000" w:themeColor="text1"/>
        </w:rPr>
        <w:t>。</w:t>
      </w:r>
    </w:p>
    <w:p w:rsidR="00080040" w:rsidRPr="00330662" w:rsidRDefault="00DB3135" w:rsidP="000E1BF4">
      <w:pPr>
        <w:pStyle w:val="1"/>
        <w:rPr>
          <w:color w:val="000000" w:themeColor="text1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330662">
        <w:rPr>
          <w:rFonts w:hint="eastAsia"/>
          <w:color w:val="000000" w:themeColor="text1"/>
        </w:rPr>
        <w:t>事實與理由：</w:t>
      </w: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B83C6B" w:rsidRPr="00330662" w:rsidRDefault="00C757A5" w:rsidP="003A5B7B">
      <w:pPr>
        <w:pStyle w:val="10"/>
        <w:ind w:left="680" w:firstLine="680"/>
        <w:rPr>
          <w:rFonts w:hAnsi="標楷體"/>
          <w:color w:val="000000" w:themeColor="text1"/>
          <w:spacing w:val="-6"/>
        </w:rPr>
      </w:pPr>
      <w:r w:rsidRPr="00330662">
        <w:rPr>
          <w:rFonts w:hint="eastAsia"/>
          <w:color w:val="000000" w:themeColor="text1"/>
        </w:rPr>
        <w:t>本案經調閱海洋委員會海巡署</w:t>
      </w:r>
      <w:r w:rsidRPr="00330662">
        <w:rPr>
          <w:color w:val="000000" w:themeColor="text1"/>
        </w:rPr>
        <w:t>(</w:t>
      </w:r>
      <w:r w:rsidRPr="00330662">
        <w:rPr>
          <w:rFonts w:hint="eastAsia"/>
          <w:color w:val="000000" w:themeColor="text1"/>
        </w:rPr>
        <w:t>下稱海巡署</w:t>
      </w:r>
      <w:r w:rsidRPr="00330662">
        <w:rPr>
          <w:color w:val="000000" w:themeColor="text1"/>
        </w:rPr>
        <w:t>)</w:t>
      </w:r>
      <w:r w:rsidRPr="00330662">
        <w:rPr>
          <w:rFonts w:hint="eastAsia"/>
          <w:color w:val="000000" w:themeColor="text1"/>
        </w:rPr>
        <w:t>、</w:t>
      </w:r>
      <w:r w:rsidRPr="00330662">
        <w:rPr>
          <w:color w:val="000000" w:themeColor="text1"/>
        </w:rPr>
        <w:t>財政部關務署（</w:t>
      </w:r>
      <w:r w:rsidRPr="00330662">
        <w:rPr>
          <w:rFonts w:hint="eastAsia"/>
          <w:color w:val="000000" w:themeColor="text1"/>
        </w:rPr>
        <w:t>下</w:t>
      </w:r>
      <w:r w:rsidRPr="00330662">
        <w:rPr>
          <w:color w:val="000000" w:themeColor="text1"/>
        </w:rPr>
        <w:t>稱</w:t>
      </w:r>
      <w:r w:rsidRPr="00330662">
        <w:rPr>
          <w:rFonts w:hAnsi="標楷體" w:hint="eastAsia"/>
          <w:color w:val="000000" w:themeColor="text1"/>
        </w:rPr>
        <w:t>關務署</w:t>
      </w:r>
      <w:r w:rsidRPr="00330662">
        <w:rPr>
          <w:rFonts w:hAnsi="標楷體"/>
          <w:color w:val="000000" w:themeColor="text1"/>
        </w:rPr>
        <w:t>）</w:t>
      </w:r>
      <w:r w:rsidRPr="00330662">
        <w:rPr>
          <w:rFonts w:hint="eastAsia"/>
          <w:color w:val="000000" w:themeColor="text1"/>
        </w:rPr>
        <w:t>、交通部航港局、農業部、連江縣政府、金門縣政府、立榮航空股份有限公司及</w:t>
      </w:r>
      <w:r w:rsidRPr="00330662">
        <w:rPr>
          <w:color w:val="000000" w:themeColor="text1"/>
        </w:rPr>
        <w:t>華信航空</w:t>
      </w:r>
      <w:r w:rsidRPr="00330662">
        <w:rPr>
          <w:rFonts w:hint="eastAsia"/>
          <w:color w:val="000000" w:themeColor="text1"/>
        </w:rPr>
        <w:t>股份有限</w:t>
      </w:r>
      <w:r w:rsidRPr="00330662">
        <w:rPr>
          <w:color w:val="000000" w:themeColor="text1"/>
        </w:rPr>
        <w:t>公司</w:t>
      </w:r>
      <w:r w:rsidRPr="00330662">
        <w:rPr>
          <w:rFonts w:hint="eastAsia"/>
          <w:color w:val="000000" w:themeColor="text1"/>
        </w:rPr>
        <w:t>等卷證資料，並於民國(下同)112年6月29日前往馬祖地區履</w:t>
      </w:r>
      <w:proofErr w:type="gramStart"/>
      <w:r w:rsidRPr="00330662">
        <w:rPr>
          <w:rFonts w:hint="eastAsia"/>
          <w:color w:val="000000" w:themeColor="text1"/>
        </w:rPr>
        <w:t>勘</w:t>
      </w:r>
      <w:proofErr w:type="gramEnd"/>
      <w:r w:rsidRPr="00330662">
        <w:rPr>
          <w:rFonts w:hint="eastAsia"/>
          <w:color w:val="000000" w:themeColor="text1"/>
        </w:rPr>
        <w:t>，於112年8月23日詢問相關機關</w:t>
      </w:r>
      <w:r w:rsidRPr="00330662">
        <w:rPr>
          <w:rFonts w:hint="eastAsia"/>
          <w:bCs/>
          <w:color w:val="000000" w:themeColor="text1"/>
        </w:rPr>
        <w:t>調查發現</w:t>
      </w:r>
      <w:r w:rsidR="007666F5" w:rsidRPr="00330662">
        <w:rPr>
          <w:rFonts w:hint="eastAsia"/>
          <w:bCs/>
          <w:color w:val="000000" w:themeColor="text1"/>
        </w:rPr>
        <w:t>，</w:t>
      </w:r>
      <w:r w:rsidRPr="00330662">
        <w:rPr>
          <w:rFonts w:hint="eastAsia"/>
          <w:color w:val="000000" w:themeColor="text1"/>
        </w:rPr>
        <w:t>海</w:t>
      </w:r>
      <w:proofErr w:type="gramStart"/>
      <w:r w:rsidRPr="00330662">
        <w:rPr>
          <w:rFonts w:hint="eastAsia"/>
          <w:color w:val="000000" w:themeColor="text1"/>
        </w:rPr>
        <w:t>巡署</w:t>
      </w:r>
      <w:r w:rsidR="007666F5" w:rsidRPr="00330662">
        <w:rPr>
          <w:rFonts w:hint="eastAsia"/>
          <w:bCs/>
          <w:color w:val="000000" w:themeColor="text1"/>
        </w:rPr>
        <w:t>確有</w:t>
      </w:r>
      <w:proofErr w:type="gramEnd"/>
      <w:r w:rsidR="007666F5" w:rsidRPr="00330662">
        <w:rPr>
          <w:rFonts w:hint="eastAsia"/>
          <w:bCs/>
          <w:color w:val="000000" w:themeColor="text1"/>
        </w:rPr>
        <w:t>違失，應予糾正促其注意改善。茲</w:t>
      </w:r>
      <w:proofErr w:type="gramStart"/>
      <w:r w:rsidR="007666F5" w:rsidRPr="00330662">
        <w:rPr>
          <w:rFonts w:hint="eastAsia"/>
          <w:bCs/>
          <w:color w:val="000000" w:themeColor="text1"/>
        </w:rPr>
        <w:t>臚</w:t>
      </w:r>
      <w:proofErr w:type="gramEnd"/>
      <w:r w:rsidR="007666F5" w:rsidRPr="00330662">
        <w:rPr>
          <w:rFonts w:hint="eastAsia"/>
          <w:bCs/>
          <w:color w:val="000000" w:themeColor="text1"/>
        </w:rPr>
        <w:t>列事實與理由如下</w:t>
      </w:r>
      <w:r w:rsidR="00B83C6B" w:rsidRPr="00330662">
        <w:rPr>
          <w:rFonts w:hAnsi="標楷體" w:hint="eastAsia"/>
          <w:color w:val="000000" w:themeColor="text1"/>
          <w:spacing w:val="-6"/>
        </w:rPr>
        <w:t>：</w:t>
      </w:r>
    </w:p>
    <w:p w:rsidR="00B443E4" w:rsidRPr="00330662" w:rsidRDefault="00757931" w:rsidP="00757931">
      <w:pPr>
        <w:pStyle w:val="2"/>
        <w:numPr>
          <w:ilvl w:val="0"/>
          <w:numId w:val="0"/>
        </w:numPr>
        <w:ind w:left="709"/>
        <w:rPr>
          <w:b w:val="0"/>
          <w:color w:val="000000" w:themeColor="text1"/>
        </w:rPr>
      </w:pPr>
      <w:r w:rsidRPr="00330662">
        <w:rPr>
          <w:rFonts w:hAnsi="標楷體" w:hint="eastAsia"/>
          <w:b w:val="0"/>
          <w:color w:val="000000" w:themeColor="text1"/>
          <w:szCs w:val="32"/>
        </w:rPr>
        <w:t xml:space="preserve">    </w:t>
      </w:r>
      <w:r w:rsidR="00FA5D84" w:rsidRPr="00330662">
        <w:rPr>
          <w:rFonts w:hAnsi="標楷體" w:hint="eastAsia"/>
          <w:b w:val="0"/>
          <w:color w:val="000000" w:themeColor="text1"/>
          <w:szCs w:val="32"/>
        </w:rPr>
        <w:t>關務為國家主權象徵，</w:t>
      </w:r>
      <w:r w:rsidR="00604C71" w:rsidRPr="00330662">
        <w:rPr>
          <w:rFonts w:hAnsi="標楷體"/>
          <w:b w:val="0"/>
          <w:color w:val="000000" w:themeColor="text1"/>
          <w:szCs w:val="32"/>
        </w:rPr>
        <w:t>11</w:t>
      </w:r>
      <w:r w:rsidR="00604C71" w:rsidRPr="00330662">
        <w:rPr>
          <w:rFonts w:hAnsi="標楷體" w:hint="eastAsia"/>
          <w:b w:val="0"/>
          <w:color w:val="000000" w:themeColor="text1"/>
          <w:szCs w:val="32"/>
        </w:rPr>
        <w:t>1年6月開始海巡署已於基隆地區查獲多起龍蝦走私案件並移送海關裁罰</w:t>
      </w:r>
      <w:r w:rsidR="00FA5D84" w:rsidRPr="00330662">
        <w:rPr>
          <w:rFonts w:hAnsi="標楷體" w:hint="eastAsia"/>
          <w:b w:val="0"/>
          <w:color w:val="000000" w:themeColor="text1"/>
          <w:szCs w:val="32"/>
        </w:rPr>
        <w:t>，本應有所警惕</w:t>
      </w:r>
      <w:proofErr w:type="gramStart"/>
      <w:r w:rsidR="00FA5D84" w:rsidRPr="00330662">
        <w:rPr>
          <w:rFonts w:hAnsi="標楷體" w:hint="eastAsia"/>
          <w:b w:val="0"/>
          <w:color w:val="000000" w:themeColor="text1"/>
          <w:szCs w:val="32"/>
        </w:rPr>
        <w:t>避免類案再次</w:t>
      </w:r>
      <w:proofErr w:type="gramEnd"/>
      <w:r w:rsidR="00FA5D84" w:rsidRPr="00330662">
        <w:rPr>
          <w:rFonts w:hAnsi="標楷體" w:hint="eastAsia"/>
          <w:b w:val="0"/>
          <w:color w:val="000000" w:themeColor="text1"/>
          <w:szCs w:val="32"/>
        </w:rPr>
        <w:t>發生，卻在111年9月發生馬祖地區龍蝦走私案件，海巡署金馬</w:t>
      </w:r>
      <w:proofErr w:type="gramStart"/>
      <w:r w:rsidR="00FA5D84" w:rsidRPr="00330662">
        <w:rPr>
          <w:rFonts w:hAnsi="標楷體" w:hint="eastAsia"/>
          <w:b w:val="0"/>
          <w:color w:val="000000" w:themeColor="text1"/>
          <w:szCs w:val="32"/>
        </w:rPr>
        <w:t>澎</w:t>
      </w:r>
      <w:proofErr w:type="gramEnd"/>
      <w:r w:rsidR="00FA5D84" w:rsidRPr="00330662">
        <w:rPr>
          <w:rFonts w:hAnsi="標楷體" w:hint="eastAsia"/>
          <w:b w:val="0"/>
          <w:color w:val="000000" w:themeColor="text1"/>
          <w:szCs w:val="32"/>
        </w:rPr>
        <w:t>分署未能在第一時間取締、</w:t>
      </w:r>
      <w:proofErr w:type="gramStart"/>
      <w:r w:rsidR="00FA5D84" w:rsidRPr="00330662">
        <w:rPr>
          <w:rFonts w:hAnsi="標楷體" w:hint="eastAsia"/>
          <w:b w:val="0"/>
          <w:color w:val="000000" w:themeColor="text1"/>
          <w:szCs w:val="32"/>
        </w:rPr>
        <w:t>蒐</w:t>
      </w:r>
      <w:proofErr w:type="gramEnd"/>
      <w:r w:rsidR="00FA5D84" w:rsidRPr="00330662">
        <w:rPr>
          <w:rFonts w:hAnsi="標楷體" w:hint="eastAsia"/>
          <w:b w:val="0"/>
          <w:color w:val="000000" w:themeColor="text1"/>
          <w:szCs w:val="32"/>
        </w:rPr>
        <w:t>證、移送，導致10、11月持續發生多起龍蝦走私案件，民眾檢舉後，海巡機關始有積極作為，將涉案人員移送關務署基隆關</w:t>
      </w:r>
      <w:proofErr w:type="gramStart"/>
      <w:r w:rsidR="00FA5D84" w:rsidRPr="00330662">
        <w:rPr>
          <w:rFonts w:hAnsi="標楷體" w:hint="eastAsia"/>
          <w:b w:val="0"/>
          <w:color w:val="000000" w:themeColor="text1"/>
          <w:szCs w:val="32"/>
        </w:rPr>
        <w:t>裁處共新臺幣</w:t>
      </w:r>
      <w:proofErr w:type="gramEnd"/>
      <w:r w:rsidR="00FA5D84" w:rsidRPr="00330662">
        <w:rPr>
          <w:rFonts w:hAnsi="標楷體" w:hint="eastAsia"/>
          <w:b w:val="0"/>
          <w:color w:val="000000" w:themeColor="text1"/>
          <w:szCs w:val="32"/>
        </w:rPr>
        <w:t>(下同)1億432萬餘元。對於查緝馬祖地區龍蝦走私案件，海巡機關反應過慢，未能立即處理，第一線執法人員缺乏查緝走私概念，致民眾質疑有包庇情事，海巡署督導失靈，跨機關走私會報聯繫會議流於形式，無法提高行政效能，海巡署有</w:t>
      </w:r>
      <w:r w:rsidR="00FA5D84" w:rsidRPr="00330662">
        <w:rPr>
          <w:rFonts w:hAnsi="標楷體" w:hint="eastAsia"/>
          <w:b w:val="0"/>
          <w:color w:val="000000" w:themeColor="text1"/>
          <w:szCs w:val="32"/>
        </w:rPr>
        <w:lastRenderedPageBreak/>
        <w:t>重大疏失</w:t>
      </w:r>
      <w:r w:rsidR="000A6D25" w:rsidRPr="00330662">
        <w:rPr>
          <w:rFonts w:hint="eastAsia"/>
          <w:b w:val="0"/>
          <w:color w:val="000000" w:themeColor="text1"/>
        </w:rPr>
        <w:t>，應予糾正。</w:t>
      </w:r>
    </w:p>
    <w:p w:rsidR="00757931" w:rsidRPr="00330662" w:rsidRDefault="00757931" w:rsidP="00757931">
      <w:pPr>
        <w:pStyle w:val="2"/>
        <w:rPr>
          <w:b w:val="0"/>
          <w:color w:val="000000" w:themeColor="text1"/>
        </w:rPr>
      </w:pPr>
      <w:bookmarkStart w:id="41" w:name="_Toc143006221"/>
      <w:bookmarkStart w:id="42" w:name="_Toc143177203"/>
      <w:r w:rsidRPr="00330662">
        <w:rPr>
          <w:rFonts w:hint="eastAsia"/>
          <w:b w:val="0"/>
          <w:color w:val="000000" w:themeColor="text1"/>
        </w:rPr>
        <w:t>本案馬祖地區走私活龍蝦之事實經過及移送情形</w:t>
      </w:r>
      <w:r w:rsidRPr="00330662">
        <w:rPr>
          <w:rFonts w:ascii="新細明體" w:eastAsia="新細明體" w:hAnsi="新細明體" w:hint="eastAsia"/>
          <w:b w:val="0"/>
          <w:color w:val="000000" w:themeColor="text1"/>
        </w:rPr>
        <w:t>：</w:t>
      </w:r>
    </w:p>
    <w:p w:rsidR="00757931" w:rsidRPr="00330662" w:rsidRDefault="00757931" w:rsidP="00894E64">
      <w:pPr>
        <w:pStyle w:val="3"/>
        <w:rPr>
          <w:color w:val="000000" w:themeColor="text1"/>
        </w:rPr>
      </w:pPr>
      <w:r w:rsidRPr="00330662">
        <w:rPr>
          <w:color w:val="000000" w:themeColor="text1"/>
        </w:rPr>
        <w:t>111</w:t>
      </w:r>
      <w:r w:rsidRPr="00330662">
        <w:rPr>
          <w:rFonts w:hint="eastAsia"/>
          <w:color w:val="000000" w:themeColor="text1"/>
        </w:rPr>
        <w:t>年</w:t>
      </w:r>
      <w:r w:rsidRPr="00330662">
        <w:rPr>
          <w:color w:val="000000" w:themeColor="text1"/>
        </w:rPr>
        <w:t>9</w:t>
      </w:r>
      <w:r w:rsidRPr="00330662">
        <w:rPr>
          <w:rFonts w:hint="eastAsia"/>
          <w:color w:val="000000" w:themeColor="text1"/>
        </w:rPr>
        <w:t>月</w:t>
      </w:r>
      <w:r w:rsidRPr="00330662">
        <w:rPr>
          <w:color w:val="000000" w:themeColor="text1"/>
        </w:rPr>
        <w:t>22</w:t>
      </w:r>
      <w:r w:rsidRPr="00330662">
        <w:rPr>
          <w:rFonts w:hint="eastAsia"/>
          <w:color w:val="000000" w:themeColor="text1"/>
        </w:rPr>
        <w:t>日至</w:t>
      </w:r>
      <w:r w:rsidRPr="00330662">
        <w:rPr>
          <w:color w:val="000000" w:themeColor="text1"/>
        </w:rPr>
        <w:t>11</w:t>
      </w:r>
      <w:r w:rsidRPr="00330662">
        <w:rPr>
          <w:rFonts w:hint="eastAsia"/>
          <w:color w:val="000000" w:themeColor="text1"/>
        </w:rPr>
        <w:t>月</w:t>
      </w:r>
      <w:r w:rsidRPr="00330662">
        <w:rPr>
          <w:color w:val="000000" w:themeColor="text1"/>
        </w:rPr>
        <w:t>17</w:t>
      </w:r>
      <w:r w:rsidRPr="00330662">
        <w:rPr>
          <w:rFonts w:hint="eastAsia"/>
          <w:color w:val="000000" w:themeColor="text1"/>
        </w:rPr>
        <w:t>日</w:t>
      </w:r>
      <w:proofErr w:type="gramStart"/>
      <w:r w:rsidRPr="00330662">
        <w:rPr>
          <w:rFonts w:hint="eastAsia"/>
          <w:color w:val="000000" w:themeColor="text1"/>
        </w:rPr>
        <w:t>期間，</w:t>
      </w:r>
      <w:proofErr w:type="gramEnd"/>
      <w:r w:rsidRPr="00330662">
        <w:rPr>
          <w:rFonts w:hAnsi="標楷體" w:hint="eastAsia"/>
          <w:color w:val="000000" w:themeColor="text1"/>
          <w:szCs w:val="32"/>
        </w:rPr>
        <w:t>馬祖地區</w:t>
      </w:r>
      <w:r w:rsidR="009E19C6" w:rsidRPr="00330662">
        <w:rPr>
          <w:rFonts w:hint="eastAsia"/>
          <w:color w:val="000000" w:themeColor="text1"/>
        </w:rPr>
        <w:t>海○</w:t>
      </w:r>
      <w:r w:rsidRPr="00330662">
        <w:rPr>
          <w:rFonts w:hint="eastAsia"/>
          <w:color w:val="000000" w:themeColor="text1"/>
        </w:rPr>
        <w:t>號及</w:t>
      </w:r>
      <w:r w:rsidR="009E19C6" w:rsidRPr="00330662">
        <w:rPr>
          <w:rFonts w:hint="eastAsia"/>
          <w:color w:val="000000" w:themeColor="text1"/>
        </w:rPr>
        <w:t>承○</w:t>
      </w:r>
      <w:r w:rsidRPr="00330662">
        <w:rPr>
          <w:rFonts w:hint="eastAsia"/>
          <w:color w:val="000000" w:themeColor="text1"/>
        </w:rPr>
        <w:t>號等</w:t>
      </w:r>
      <w:r w:rsidRPr="00330662">
        <w:rPr>
          <w:color w:val="000000" w:themeColor="text1"/>
        </w:rPr>
        <w:t>2</w:t>
      </w:r>
      <w:r w:rsidRPr="00330662">
        <w:rPr>
          <w:rFonts w:hint="eastAsia"/>
          <w:color w:val="000000" w:themeColor="text1"/>
        </w:rPr>
        <w:t>艘貨船出港時載運活體龍蝦，聲稱將運送至大</w:t>
      </w:r>
      <w:proofErr w:type="gramStart"/>
      <w:r w:rsidRPr="00330662">
        <w:rPr>
          <w:rFonts w:hint="eastAsia"/>
          <w:color w:val="000000" w:themeColor="text1"/>
        </w:rPr>
        <w:t>坵</w:t>
      </w:r>
      <w:proofErr w:type="gramEnd"/>
      <w:r w:rsidRPr="00330662">
        <w:rPr>
          <w:rFonts w:hint="eastAsia"/>
          <w:color w:val="000000" w:themeColor="text1"/>
        </w:rPr>
        <w:t>，</w:t>
      </w:r>
      <w:r w:rsidRPr="00330662">
        <w:rPr>
          <w:rFonts w:hAnsi="標楷體" w:hint="eastAsia"/>
          <w:color w:val="000000" w:themeColor="text1"/>
          <w:szCs w:val="32"/>
        </w:rPr>
        <w:t>運送航線為「福澳-大</w:t>
      </w:r>
      <w:proofErr w:type="gramStart"/>
      <w:r w:rsidRPr="00330662">
        <w:rPr>
          <w:rFonts w:hAnsi="標楷體" w:hint="eastAsia"/>
          <w:color w:val="000000" w:themeColor="text1"/>
          <w:szCs w:val="32"/>
        </w:rPr>
        <w:t>坵</w:t>
      </w:r>
      <w:proofErr w:type="gramEnd"/>
      <w:r w:rsidRPr="00330662">
        <w:rPr>
          <w:rFonts w:hAnsi="標楷體" w:hint="eastAsia"/>
          <w:color w:val="000000" w:themeColor="text1"/>
          <w:szCs w:val="32"/>
        </w:rPr>
        <w:t>」或「白沙-福澳-大</w:t>
      </w:r>
      <w:proofErr w:type="gramStart"/>
      <w:r w:rsidRPr="00330662">
        <w:rPr>
          <w:rFonts w:hAnsi="標楷體" w:hint="eastAsia"/>
          <w:color w:val="000000" w:themeColor="text1"/>
          <w:szCs w:val="32"/>
        </w:rPr>
        <w:t>坵</w:t>
      </w:r>
      <w:proofErr w:type="gramEnd"/>
      <w:r w:rsidRPr="00330662">
        <w:rPr>
          <w:rFonts w:hAnsi="標楷體" w:hint="eastAsia"/>
          <w:color w:val="000000" w:themeColor="text1"/>
          <w:szCs w:val="32"/>
        </w:rPr>
        <w:t>」，</w:t>
      </w:r>
      <w:r w:rsidRPr="00330662">
        <w:rPr>
          <w:rFonts w:hint="eastAsia"/>
          <w:color w:val="000000" w:themeColor="text1"/>
        </w:rPr>
        <w:t>惟依雷達航跡圖顯示，涉案船舶未前往所申報之大</w:t>
      </w:r>
      <w:proofErr w:type="gramStart"/>
      <w:r w:rsidRPr="00330662">
        <w:rPr>
          <w:rFonts w:hint="eastAsia"/>
          <w:color w:val="000000" w:themeColor="text1"/>
        </w:rPr>
        <w:t>坵</w:t>
      </w:r>
      <w:proofErr w:type="gramEnd"/>
      <w:r w:rsidRPr="00330662">
        <w:rPr>
          <w:rFonts w:hint="eastAsia"/>
          <w:color w:val="000000" w:themeColor="text1"/>
        </w:rPr>
        <w:t>島而係前往</w:t>
      </w:r>
      <w:proofErr w:type="gramStart"/>
      <w:r w:rsidRPr="00330662">
        <w:rPr>
          <w:rFonts w:hint="eastAsia"/>
          <w:color w:val="000000" w:themeColor="text1"/>
        </w:rPr>
        <w:t>雷達盲區後</w:t>
      </w:r>
      <w:proofErr w:type="gramEnd"/>
      <w:r w:rsidRPr="00330662">
        <w:rPr>
          <w:rFonts w:hint="eastAsia"/>
          <w:color w:val="000000" w:themeColor="text1"/>
        </w:rPr>
        <w:t>旋即返港，並發現所載運之活</w:t>
      </w:r>
      <w:proofErr w:type="gramStart"/>
      <w:r w:rsidRPr="00330662">
        <w:rPr>
          <w:rFonts w:hint="eastAsia"/>
          <w:color w:val="000000" w:themeColor="text1"/>
        </w:rPr>
        <w:t>龍蝦均已不</w:t>
      </w:r>
      <w:proofErr w:type="gramEnd"/>
      <w:r w:rsidRPr="00330662">
        <w:rPr>
          <w:rFonts w:hint="eastAsia"/>
          <w:color w:val="000000" w:themeColor="text1"/>
        </w:rPr>
        <w:t>存在，船長拒絕說明貨物去向。經查，</w:t>
      </w:r>
      <w:r w:rsidR="009E19C6" w:rsidRPr="00330662">
        <w:rPr>
          <w:rFonts w:hint="eastAsia"/>
          <w:color w:val="000000" w:themeColor="text1"/>
        </w:rPr>
        <w:t>海○</w:t>
      </w:r>
      <w:r w:rsidRPr="00330662">
        <w:rPr>
          <w:rFonts w:hint="eastAsia"/>
          <w:color w:val="000000" w:themeColor="text1"/>
        </w:rPr>
        <w:t>號及</w:t>
      </w:r>
      <w:r w:rsidR="009E19C6" w:rsidRPr="00330662">
        <w:rPr>
          <w:rFonts w:hint="eastAsia"/>
          <w:color w:val="000000" w:themeColor="text1"/>
        </w:rPr>
        <w:t>承○</w:t>
      </w:r>
      <w:r w:rsidRPr="00330662">
        <w:rPr>
          <w:rFonts w:hint="eastAsia"/>
          <w:color w:val="000000" w:themeColor="text1"/>
        </w:rPr>
        <w:t>號合計載運活龍蝦</w:t>
      </w:r>
      <w:r w:rsidRPr="00330662">
        <w:rPr>
          <w:color w:val="000000" w:themeColor="text1"/>
        </w:rPr>
        <w:t>33</w:t>
      </w:r>
      <w:r w:rsidRPr="00330662">
        <w:rPr>
          <w:rFonts w:hint="eastAsia"/>
          <w:color w:val="000000" w:themeColor="text1"/>
        </w:rPr>
        <w:t>航次、</w:t>
      </w:r>
      <w:r w:rsidRPr="00330662">
        <w:rPr>
          <w:color w:val="000000" w:themeColor="text1"/>
        </w:rPr>
        <w:t>3,433</w:t>
      </w:r>
      <w:r w:rsidRPr="00330662">
        <w:rPr>
          <w:rFonts w:hint="eastAsia"/>
          <w:color w:val="000000" w:themeColor="text1"/>
        </w:rPr>
        <w:t>箱、</w:t>
      </w:r>
      <w:r w:rsidRPr="00330662">
        <w:rPr>
          <w:color w:val="000000" w:themeColor="text1"/>
        </w:rPr>
        <w:t>5</w:t>
      </w:r>
      <w:r w:rsidRPr="00330662">
        <w:rPr>
          <w:rFonts w:hint="eastAsia"/>
          <w:color w:val="000000" w:themeColor="text1"/>
        </w:rPr>
        <w:t>萬</w:t>
      </w:r>
      <w:r w:rsidRPr="00330662">
        <w:rPr>
          <w:color w:val="000000" w:themeColor="text1"/>
        </w:rPr>
        <w:t>8,706</w:t>
      </w:r>
      <w:r w:rsidRPr="00330662">
        <w:rPr>
          <w:rFonts w:hint="eastAsia"/>
          <w:color w:val="000000" w:themeColor="text1"/>
        </w:rPr>
        <w:t>公斤，其載貨情形顯有可疑，海巡署</w:t>
      </w:r>
      <w:r w:rsidRPr="00330662">
        <w:rPr>
          <w:rFonts w:hAnsi="標楷體" w:hint="eastAsia"/>
          <w:color w:val="000000" w:themeColor="text1"/>
          <w:szCs w:val="32"/>
        </w:rPr>
        <w:t>金馬</w:t>
      </w:r>
      <w:proofErr w:type="gramStart"/>
      <w:r w:rsidRPr="00330662">
        <w:rPr>
          <w:rFonts w:hAnsi="標楷體" w:hint="eastAsia"/>
          <w:color w:val="000000" w:themeColor="text1"/>
          <w:szCs w:val="32"/>
        </w:rPr>
        <w:t>澎</w:t>
      </w:r>
      <w:proofErr w:type="gramEnd"/>
      <w:r w:rsidRPr="00330662">
        <w:rPr>
          <w:rFonts w:hAnsi="標楷體" w:hint="eastAsia"/>
          <w:color w:val="000000" w:themeColor="text1"/>
          <w:szCs w:val="32"/>
        </w:rPr>
        <w:t>分署</w:t>
      </w:r>
      <w:r w:rsidRPr="00330662">
        <w:rPr>
          <w:rFonts w:hint="eastAsia"/>
          <w:color w:val="000000" w:themeColor="text1"/>
        </w:rPr>
        <w:t>第一○岸巡隊將安檢</w:t>
      </w:r>
      <w:r w:rsidRPr="00330662">
        <w:rPr>
          <w:rFonts w:hint="eastAsia"/>
          <w:color w:val="000000" w:themeColor="text1"/>
          <w:szCs w:val="32"/>
        </w:rPr>
        <w:t>秤重紀錄、海上航跡、龍蝦鑑定書及相關人員筆錄，依海關緝私條例第</w:t>
      </w:r>
      <w:r w:rsidRPr="00330662">
        <w:rPr>
          <w:color w:val="000000" w:themeColor="text1"/>
          <w:szCs w:val="32"/>
        </w:rPr>
        <w:t>16</w:t>
      </w:r>
      <w:r w:rsidRPr="00330662">
        <w:rPr>
          <w:rFonts w:hint="eastAsia"/>
          <w:color w:val="000000" w:themeColor="text1"/>
          <w:szCs w:val="32"/>
        </w:rPr>
        <w:t>條規定於</w:t>
      </w:r>
      <w:r w:rsidRPr="00330662">
        <w:rPr>
          <w:color w:val="000000" w:themeColor="text1"/>
          <w:szCs w:val="32"/>
        </w:rPr>
        <w:t>112</w:t>
      </w:r>
      <w:r w:rsidRPr="00330662">
        <w:rPr>
          <w:rFonts w:hint="eastAsia"/>
          <w:color w:val="000000" w:themeColor="text1"/>
          <w:szCs w:val="32"/>
        </w:rPr>
        <w:t>年</w:t>
      </w:r>
      <w:r w:rsidRPr="00330662">
        <w:rPr>
          <w:color w:val="000000" w:themeColor="text1"/>
          <w:szCs w:val="32"/>
        </w:rPr>
        <w:t>1</w:t>
      </w:r>
      <w:r w:rsidRPr="00330662">
        <w:rPr>
          <w:rFonts w:hint="eastAsia"/>
          <w:color w:val="000000" w:themeColor="text1"/>
          <w:szCs w:val="32"/>
        </w:rPr>
        <w:t>月</w:t>
      </w:r>
      <w:r w:rsidRPr="00330662">
        <w:rPr>
          <w:color w:val="000000" w:themeColor="text1"/>
          <w:szCs w:val="32"/>
        </w:rPr>
        <w:t>13</w:t>
      </w:r>
      <w:r w:rsidRPr="00330662">
        <w:rPr>
          <w:rFonts w:hint="eastAsia"/>
          <w:color w:val="000000" w:themeColor="text1"/>
          <w:szCs w:val="32"/>
        </w:rPr>
        <w:t>日函送關務署基隆關裁處。</w:t>
      </w:r>
    </w:p>
    <w:p w:rsidR="00757931" w:rsidRPr="00330662" w:rsidRDefault="00757931" w:rsidP="00894E64">
      <w:pPr>
        <w:pStyle w:val="3"/>
        <w:rPr>
          <w:rFonts w:hAnsi="標楷體"/>
          <w:color w:val="000000" w:themeColor="text1"/>
          <w:sz w:val="36"/>
        </w:rPr>
      </w:pPr>
      <w:r w:rsidRPr="00330662">
        <w:rPr>
          <w:rFonts w:hAnsi="標楷體" w:hint="eastAsia"/>
          <w:color w:val="000000" w:themeColor="text1"/>
        </w:rPr>
        <w:t>本案馬祖</w:t>
      </w:r>
      <w:r w:rsidRPr="00330662">
        <w:rPr>
          <w:rFonts w:hint="eastAsia"/>
          <w:color w:val="000000" w:themeColor="text1"/>
        </w:rPr>
        <w:t>地區</w:t>
      </w:r>
      <w:r w:rsidRPr="00330662">
        <w:rPr>
          <w:rFonts w:hAnsi="標楷體" w:hint="eastAsia"/>
          <w:color w:val="000000" w:themeColor="text1"/>
        </w:rPr>
        <w:t>走私貨船</w:t>
      </w:r>
      <w:r w:rsidR="009E19C6" w:rsidRPr="00330662">
        <w:rPr>
          <w:rFonts w:hAnsi="標楷體" w:hint="eastAsia"/>
          <w:color w:val="000000" w:themeColor="text1"/>
        </w:rPr>
        <w:t>承○</w:t>
      </w:r>
      <w:r w:rsidRPr="00330662">
        <w:rPr>
          <w:rFonts w:hAnsi="標楷體" w:hint="eastAsia"/>
          <w:color w:val="000000" w:themeColor="text1"/>
        </w:rPr>
        <w:t>號及</w:t>
      </w:r>
      <w:r w:rsidR="009E19C6" w:rsidRPr="00330662">
        <w:rPr>
          <w:rFonts w:hAnsi="標楷體" w:hint="eastAsia"/>
          <w:color w:val="000000" w:themeColor="text1"/>
        </w:rPr>
        <w:t>海○</w:t>
      </w:r>
      <w:r w:rsidRPr="00330662">
        <w:rPr>
          <w:rFonts w:hAnsi="標楷體" w:hint="eastAsia"/>
          <w:color w:val="000000" w:themeColor="text1"/>
        </w:rPr>
        <w:t>號，2艘貨船於109至112年載運龍蝦出港之紀錄：</w:t>
      </w:r>
    </w:p>
    <w:p w:rsidR="00757931" w:rsidRPr="00330662" w:rsidRDefault="00757931" w:rsidP="00A13C5C">
      <w:pPr>
        <w:pStyle w:val="4"/>
        <w:rPr>
          <w:color w:val="000000" w:themeColor="text1"/>
          <w:sz w:val="36"/>
        </w:rPr>
      </w:pPr>
      <w:r w:rsidRPr="00330662">
        <w:rPr>
          <w:rFonts w:hAnsi="標楷體" w:hint="eastAsia"/>
          <w:color w:val="000000" w:themeColor="text1"/>
        </w:rPr>
        <w:t>109</w:t>
      </w:r>
      <w:r w:rsidRPr="00330662">
        <w:rPr>
          <w:rFonts w:hint="eastAsia"/>
          <w:color w:val="000000" w:themeColor="text1"/>
        </w:rPr>
        <w:t>年、110年及112年</w:t>
      </w:r>
      <w:r w:rsidRPr="00330662">
        <w:rPr>
          <w:rFonts w:hint="eastAsia"/>
          <w:color w:val="000000" w:themeColor="text1"/>
          <w:szCs w:val="32"/>
        </w:rPr>
        <w:t>(統計至2月)</w:t>
      </w:r>
      <w:proofErr w:type="gramStart"/>
      <w:r w:rsidRPr="00330662">
        <w:rPr>
          <w:rFonts w:hint="eastAsia"/>
          <w:color w:val="000000" w:themeColor="text1"/>
        </w:rPr>
        <w:t>均無類案</w:t>
      </w:r>
      <w:proofErr w:type="gramEnd"/>
      <w:r w:rsidRPr="00330662">
        <w:rPr>
          <w:rFonts w:hint="eastAsia"/>
          <w:color w:val="000000" w:themeColor="text1"/>
        </w:rPr>
        <w:t>載運情形。</w:t>
      </w:r>
    </w:p>
    <w:p w:rsidR="00757931" w:rsidRPr="00330662" w:rsidRDefault="00757931" w:rsidP="00A13C5C">
      <w:pPr>
        <w:pStyle w:val="4"/>
        <w:rPr>
          <w:bCs/>
          <w:color w:val="000000" w:themeColor="text1"/>
        </w:rPr>
      </w:pPr>
      <w:r w:rsidRPr="00330662">
        <w:rPr>
          <w:rFonts w:hAnsi="標楷體" w:hint="eastAsia"/>
          <w:color w:val="000000" w:themeColor="text1"/>
        </w:rPr>
        <w:t>111</w:t>
      </w:r>
      <w:r w:rsidRPr="00330662">
        <w:rPr>
          <w:rFonts w:hAnsi="標楷體" w:hint="eastAsia"/>
          <w:bCs/>
          <w:color w:val="000000" w:themeColor="text1"/>
        </w:rPr>
        <w:t>年9月22日至11月17日</w:t>
      </w:r>
      <w:proofErr w:type="gramStart"/>
      <w:r w:rsidRPr="00330662">
        <w:rPr>
          <w:rFonts w:hAnsi="標楷體" w:hint="eastAsia"/>
          <w:bCs/>
          <w:color w:val="000000" w:themeColor="text1"/>
        </w:rPr>
        <w:t>期間，</w:t>
      </w:r>
      <w:proofErr w:type="gramEnd"/>
      <w:r w:rsidR="009E19C6" w:rsidRPr="00330662">
        <w:rPr>
          <w:rFonts w:hAnsi="標楷體" w:hint="eastAsia"/>
          <w:bCs/>
          <w:color w:val="000000" w:themeColor="text1"/>
        </w:rPr>
        <w:t>海○</w:t>
      </w:r>
      <w:r w:rsidRPr="00330662">
        <w:rPr>
          <w:rFonts w:hAnsi="標楷體" w:hint="eastAsia"/>
          <w:bCs/>
          <w:color w:val="000000" w:themeColor="text1"/>
        </w:rPr>
        <w:t>號及</w:t>
      </w:r>
      <w:r w:rsidR="009E19C6" w:rsidRPr="00330662">
        <w:rPr>
          <w:rFonts w:hAnsi="標楷體" w:hint="eastAsia"/>
          <w:bCs/>
          <w:color w:val="000000" w:themeColor="text1"/>
        </w:rPr>
        <w:t>承○</w:t>
      </w:r>
      <w:r w:rsidRPr="00330662">
        <w:rPr>
          <w:rFonts w:hAnsi="標楷體" w:hint="eastAsia"/>
          <w:bCs/>
          <w:color w:val="000000" w:themeColor="text1"/>
        </w:rPr>
        <w:t>號2艘貨船出港時載運活體龍蝦，並聲稱將運送至大</w:t>
      </w:r>
      <w:proofErr w:type="gramStart"/>
      <w:r w:rsidRPr="00330662">
        <w:rPr>
          <w:rFonts w:hAnsi="標楷體" w:hint="eastAsia"/>
          <w:bCs/>
          <w:color w:val="000000" w:themeColor="text1"/>
        </w:rPr>
        <w:t>坵</w:t>
      </w:r>
      <w:proofErr w:type="gramEnd"/>
      <w:r w:rsidRPr="00330662">
        <w:rPr>
          <w:rFonts w:hAnsi="標楷體" w:hint="eastAsia"/>
          <w:bCs/>
          <w:color w:val="000000" w:themeColor="text1"/>
        </w:rPr>
        <w:t>，</w:t>
      </w:r>
      <w:proofErr w:type="gramStart"/>
      <w:r w:rsidRPr="00330662">
        <w:rPr>
          <w:rFonts w:hAnsi="標楷體" w:hint="eastAsia"/>
          <w:bCs/>
          <w:color w:val="000000" w:themeColor="text1"/>
        </w:rPr>
        <w:t>惟返港</w:t>
      </w:r>
      <w:proofErr w:type="gramEnd"/>
      <w:r w:rsidRPr="00330662">
        <w:rPr>
          <w:rFonts w:hAnsi="標楷體" w:hint="eastAsia"/>
          <w:bCs/>
          <w:color w:val="000000" w:themeColor="text1"/>
        </w:rPr>
        <w:t>時船上未見龍蝦，2船合計載運33航次、3,433箱</w:t>
      </w:r>
      <w:r w:rsidRPr="00330662">
        <w:rPr>
          <w:rFonts w:hAnsi="標楷體" w:hint="eastAsia"/>
          <w:bCs/>
          <w:color w:val="000000" w:themeColor="text1"/>
          <w:szCs w:val="32"/>
        </w:rPr>
        <w:t>、58公噸706公斤</w:t>
      </w:r>
      <w:r w:rsidRPr="00330662">
        <w:rPr>
          <w:rFonts w:hAnsi="標楷體" w:hint="eastAsia"/>
          <w:bCs/>
          <w:color w:val="000000" w:themeColor="text1"/>
        </w:rPr>
        <w:t>龍蝦</w:t>
      </w:r>
      <w:r w:rsidRPr="00330662">
        <w:rPr>
          <w:rFonts w:hAnsi="標楷體" w:hint="eastAsia"/>
          <w:bCs/>
          <w:color w:val="000000" w:themeColor="text1"/>
          <w:szCs w:val="32"/>
        </w:rPr>
        <w:t>。</w:t>
      </w:r>
    </w:p>
    <w:p w:rsidR="00757931" w:rsidRPr="00330662" w:rsidRDefault="00757931" w:rsidP="00894E64">
      <w:pPr>
        <w:pStyle w:val="3"/>
        <w:rPr>
          <w:color w:val="000000" w:themeColor="text1"/>
        </w:rPr>
      </w:pPr>
      <w:r w:rsidRPr="00330662">
        <w:rPr>
          <w:rFonts w:ascii="Times New Roman"/>
          <w:color w:val="000000" w:themeColor="text1"/>
          <w:szCs w:val="32"/>
        </w:rPr>
        <w:t>海巡</w:t>
      </w:r>
      <w:r w:rsidRPr="00330662">
        <w:rPr>
          <w:rFonts w:hAnsi="標楷體"/>
          <w:color w:val="000000" w:themeColor="text1"/>
          <w:szCs w:val="32"/>
        </w:rPr>
        <w:t>署移送馬祖地區龍蝦</w:t>
      </w:r>
      <w:r w:rsidRPr="00330662">
        <w:rPr>
          <w:rFonts w:hAnsi="標楷體" w:hint="eastAsia"/>
          <w:color w:val="000000" w:themeColor="text1"/>
          <w:szCs w:val="32"/>
        </w:rPr>
        <w:t>走</w:t>
      </w:r>
      <w:r w:rsidRPr="00330662">
        <w:rPr>
          <w:rFonts w:hAnsi="標楷體"/>
          <w:color w:val="000000" w:themeColor="text1"/>
          <w:szCs w:val="32"/>
        </w:rPr>
        <w:t>私</w:t>
      </w:r>
      <w:r w:rsidRPr="00330662">
        <w:rPr>
          <w:rFonts w:hAnsi="標楷體" w:hint="eastAsia"/>
          <w:color w:val="000000" w:themeColor="text1"/>
          <w:szCs w:val="32"/>
        </w:rPr>
        <w:t>案，原33案海關裁罰9,861萬</w:t>
      </w:r>
      <w:r w:rsidRPr="00330662">
        <w:rPr>
          <w:rFonts w:hAnsi="標楷體" w:hint="eastAsia"/>
          <w:color w:val="000000" w:themeColor="text1"/>
        </w:rPr>
        <w:t>餘元，</w:t>
      </w:r>
      <w:proofErr w:type="gramStart"/>
      <w:r w:rsidRPr="00330662">
        <w:rPr>
          <w:rFonts w:hAnsi="標楷體" w:hint="eastAsia"/>
          <w:color w:val="000000" w:themeColor="text1"/>
        </w:rPr>
        <w:t>嗣</w:t>
      </w:r>
      <w:proofErr w:type="gramEnd"/>
      <w:r w:rsidRPr="00330662">
        <w:rPr>
          <w:rFonts w:hAnsi="標楷體" w:hint="eastAsia"/>
          <w:color w:val="000000" w:themeColor="text1"/>
        </w:rPr>
        <w:t>再移送2案，總計35案裁罰1億432萬304元</w:t>
      </w:r>
      <w:r w:rsidRPr="00330662">
        <w:rPr>
          <w:rFonts w:ascii="新細明體" w:eastAsia="新細明體" w:hAnsi="新細明體" w:hint="eastAsia"/>
          <w:color w:val="000000" w:themeColor="text1"/>
        </w:rPr>
        <w:t>：</w:t>
      </w:r>
    </w:p>
    <w:p w:rsidR="00757931" w:rsidRPr="00330662" w:rsidRDefault="00757931" w:rsidP="00A13C5C">
      <w:pPr>
        <w:pStyle w:val="4"/>
        <w:rPr>
          <w:bCs/>
          <w:color w:val="000000" w:themeColor="text1"/>
        </w:rPr>
      </w:pPr>
      <w:r w:rsidRPr="00330662">
        <w:rPr>
          <w:rFonts w:hint="eastAsia"/>
          <w:bCs/>
          <w:color w:val="000000" w:themeColor="text1"/>
        </w:rPr>
        <w:t>112年3月15日財政部發布新聞稿表示，111年9至11月間龍蝦走私船舶共33案，裁罰9,861萬餘元：</w:t>
      </w:r>
    </w:p>
    <w:p w:rsidR="00757931" w:rsidRPr="00330662" w:rsidRDefault="00757931" w:rsidP="00A13C5C">
      <w:pPr>
        <w:pStyle w:val="5"/>
        <w:rPr>
          <w:color w:val="000000" w:themeColor="text1"/>
        </w:rPr>
      </w:pPr>
      <w:r w:rsidRPr="00330662">
        <w:rPr>
          <w:rFonts w:hAnsi="標楷體" w:hint="eastAsia"/>
          <w:color w:val="000000" w:themeColor="text1"/>
        </w:rPr>
        <w:t>關務</w:t>
      </w:r>
      <w:r w:rsidRPr="00330662">
        <w:rPr>
          <w:rFonts w:hint="eastAsia"/>
          <w:color w:val="000000" w:themeColor="text1"/>
        </w:rPr>
        <w:t>署表示，去(111)年</w:t>
      </w:r>
      <w:proofErr w:type="gramStart"/>
      <w:r w:rsidRPr="00330662">
        <w:rPr>
          <w:rFonts w:hint="eastAsia"/>
          <w:color w:val="000000" w:themeColor="text1"/>
        </w:rPr>
        <w:t>9至11月間</w:t>
      </w:r>
      <w:r w:rsidR="00B733D1" w:rsidRPr="00330662">
        <w:rPr>
          <w:rFonts w:hint="eastAsia"/>
          <w:color w:val="000000" w:themeColor="text1"/>
        </w:rPr>
        <w:t>海巡</w:t>
      </w:r>
      <w:proofErr w:type="gramEnd"/>
      <w:r w:rsidR="00B733D1" w:rsidRPr="00330662">
        <w:rPr>
          <w:rFonts w:hint="eastAsia"/>
          <w:color w:val="000000" w:themeColor="text1"/>
        </w:rPr>
        <w:t>署</w:t>
      </w:r>
      <w:r w:rsidR="00B733D1" w:rsidRPr="00330662">
        <w:rPr>
          <w:rFonts w:hAnsi="標楷體" w:hint="eastAsia"/>
          <w:color w:val="000000" w:themeColor="text1"/>
          <w:szCs w:val="32"/>
        </w:rPr>
        <w:t>金馬</w:t>
      </w:r>
      <w:proofErr w:type="gramStart"/>
      <w:r w:rsidR="00B733D1" w:rsidRPr="00330662">
        <w:rPr>
          <w:rFonts w:hAnsi="標楷體" w:hint="eastAsia"/>
          <w:color w:val="000000" w:themeColor="text1"/>
          <w:szCs w:val="32"/>
        </w:rPr>
        <w:t>澎</w:t>
      </w:r>
      <w:proofErr w:type="gramEnd"/>
      <w:r w:rsidR="00B733D1" w:rsidRPr="00330662">
        <w:rPr>
          <w:rFonts w:hAnsi="標楷體" w:hint="eastAsia"/>
          <w:color w:val="000000" w:themeColor="text1"/>
          <w:szCs w:val="32"/>
        </w:rPr>
        <w:t>分署</w:t>
      </w:r>
      <w:r w:rsidRPr="00330662">
        <w:rPr>
          <w:rFonts w:hint="eastAsia"/>
          <w:color w:val="000000" w:themeColor="text1"/>
        </w:rPr>
        <w:t>第一○岸巡隊查獲私運出口龍蝦共3,433箱，淨重高達5萬8,706公斤，移送關務署基隆關裁處共9,861萬餘元，為馬祖地區史上最高</w:t>
      </w:r>
      <w:proofErr w:type="gramStart"/>
      <w:r w:rsidRPr="00330662">
        <w:rPr>
          <w:rFonts w:hint="eastAsia"/>
          <w:color w:val="000000" w:themeColor="text1"/>
        </w:rPr>
        <w:t>裁</w:t>
      </w:r>
      <w:proofErr w:type="gramEnd"/>
      <w:r w:rsidRPr="00330662">
        <w:rPr>
          <w:rFonts w:hint="eastAsia"/>
          <w:color w:val="000000" w:themeColor="text1"/>
        </w:rPr>
        <w:t>罰金額。</w:t>
      </w:r>
    </w:p>
    <w:p w:rsidR="00757931" w:rsidRPr="00330662" w:rsidRDefault="00757931" w:rsidP="00A13C5C">
      <w:pPr>
        <w:pStyle w:val="5"/>
        <w:rPr>
          <w:color w:val="000000" w:themeColor="text1"/>
        </w:rPr>
      </w:pPr>
      <w:r w:rsidRPr="00330662">
        <w:rPr>
          <w:rFonts w:hAnsi="標楷體" w:hint="eastAsia"/>
          <w:color w:val="000000" w:themeColor="text1"/>
        </w:rPr>
        <w:t>關務</w:t>
      </w:r>
      <w:r w:rsidRPr="00330662">
        <w:rPr>
          <w:rFonts w:hint="eastAsia"/>
          <w:color w:val="000000" w:themeColor="text1"/>
        </w:rPr>
        <w:t>署指出，自中國大陸禁止澳</w:t>
      </w:r>
      <w:r w:rsidR="00F757A8" w:rsidRPr="00330662">
        <w:rPr>
          <w:rFonts w:hint="eastAsia"/>
          <w:color w:val="000000" w:themeColor="text1"/>
        </w:rPr>
        <w:t>洲</w:t>
      </w:r>
      <w:r w:rsidRPr="00330662">
        <w:rPr>
          <w:rFonts w:hint="eastAsia"/>
          <w:color w:val="000000" w:themeColor="text1"/>
        </w:rPr>
        <w:t>龍蝦進口後，部分人士因利之所趨，鋌而走險，於</w:t>
      </w:r>
      <w:r w:rsidR="00F757A8" w:rsidRPr="00330662">
        <w:rPr>
          <w:rFonts w:hint="eastAsia"/>
          <w:color w:val="000000" w:themeColor="text1"/>
        </w:rPr>
        <w:t>111</w:t>
      </w:r>
      <w:r w:rsidRPr="00330662">
        <w:rPr>
          <w:rFonts w:hint="eastAsia"/>
          <w:color w:val="000000" w:themeColor="text1"/>
        </w:rPr>
        <w:t>年9至11月間，未向海關申報，自馬祖私運活龍蝦出口至中國大陸高達33航次。海關與海巡合作，於112年3月8日完備證據，由關務署基隆關於112年3月10日全數裁處完成。</w:t>
      </w:r>
    </w:p>
    <w:p w:rsidR="00757931" w:rsidRPr="00330662" w:rsidRDefault="00757931" w:rsidP="00A13C5C">
      <w:pPr>
        <w:pStyle w:val="5"/>
        <w:rPr>
          <w:color w:val="000000" w:themeColor="text1"/>
        </w:rPr>
      </w:pPr>
      <w:r w:rsidRPr="00330662">
        <w:rPr>
          <w:rFonts w:hint="eastAsia"/>
          <w:color w:val="000000" w:themeColor="text1"/>
        </w:rPr>
        <w:t>關務署強調，船舶載運貨物，有規避檢查、</w:t>
      </w:r>
      <w:proofErr w:type="gramStart"/>
      <w:r w:rsidRPr="00330662">
        <w:rPr>
          <w:rFonts w:hint="eastAsia"/>
          <w:color w:val="000000" w:themeColor="text1"/>
        </w:rPr>
        <w:t>偷漏關稅</w:t>
      </w:r>
      <w:proofErr w:type="gramEnd"/>
      <w:r w:rsidRPr="00330662">
        <w:rPr>
          <w:rFonts w:hint="eastAsia"/>
          <w:color w:val="000000" w:themeColor="text1"/>
        </w:rPr>
        <w:t>或逃避管制，未向海關申報，逕自運輸貨物進、出國境，即構成海關緝私條例第3條</w:t>
      </w:r>
      <w:r w:rsidR="00C479A8" w:rsidRPr="00330662">
        <w:rPr>
          <w:rFonts w:hint="eastAsia"/>
          <w:color w:val="000000" w:themeColor="text1"/>
        </w:rPr>
        <w:t>規定</w:t>
      </w:r>
      <w:r w:rsidRPr="00330662">
        <w:rPr>
          <w:rFonts w:hint="eastAsia"/>
          <w:color w:val="000000" w:themeColor="text1"/>
        </w:rPr>
        <w:t>私</w:t>
      </w:r>
      <w:proofErr w:type="gramStart"/>
      <w:r w:rsidRPr="00330662">
        <w:rPr>
          <w:rFonts w:hint="eastAsia"/>
          <w:color w:val="000000" w:themeColor="text1"/>
        </w:rPr>
        <w:t>運貨物進</w:t>
      </w:r>
      <w:proofErr w:type="gramEnd"/>
      <w:r w:rsidRPr="00330662">
        <w:rPr>
          <w:rFonts w:hint="eastAsia"/>
          <w:color w:val="000000" w:themeColor="text1"/>
        </w:rPr>
        <w:t>、出口，依該條例第36條第1、3項規定，最高可處貨價3倍之罰鍰，並將私運貨物一併沒入。</w:t>
      </w:r>
    </w:p>
    <w:p w:rsidR="00757931" w:rsidRPr="00330662" w:rsidRDefault="00757931" w:rsidP="00A13C5C">
      <w:pPr>
        <w:pStyle w:val="4"/>
        <w:rPr>
          <w:color w:val="000000" w:themeColor="text1"/>
        </w:rPr>
      </w:pPr>
      <w:r w:rsidRPr="00330662">
        <w:rPr>
          <w:rFonts w:hint="eastAsia"/>
          <w:color w:val="000000" w:themeColor="text1"/>
        </w:rPr>
        <w:t>海巡署移送馬祖地區私運龍蝦出口33案後，</w:t>
      </w:r>
      <w:proofErr w:type="gramStart"/>
      <w:r w:rsidRPr="00330662">
        <w:rPr>
          <w:rFonts w:hint="eastAsia"/>
          <w:color w:val="000000" w:themeColor="text1"/>
        </w:rPr>
        <w:t>嗣</w:t>
      </w:r>
      <w:proofErr w:type="gramEnd"/>
      <w:r w:rsidRPr="00330662">
        <w:rPr>
          <w:rFonts w:hint="eastAsia"/>
          <w:color w:val="000000" w:themeColor="text1"/>
        </w:rPr>
        <w:t>再移送2案，</w:t>
      </w:r>
      <w:r w:rsidRPr="00330662">
        <w:rPr>
          <w:rFonts w:hAnsi="標楷體" w:hint="eastAsia"/>
          <w:color w:val="000000" w:themeColor="text1"/>
        </w:rPr>
        <w:t>111年9至11月間</w:t>
      </w:r>
      <w:r w:rsidRPr="00330662">
        <w:rPr>
          <w:rFonts w:hint="eastAsia"/>
          <w:color w:val="000000" w:themeColor="text1"/>
        </w:rPr>
        <w:t>關務署基隆關總計接獲35案，已全數完成裁處，</w:t>
      </w:r>
      <w:proofErr w:type="gramStart"/>
      <w:r w:rsidRPr="00330662">
        <w:rPr>
          <w:rFonts w:hint="eastAsia"/>
          <w:color w:val="000000" w:themeColor="text1"/>
        </w:rPr>
        <w:t>共裁罰</w:t>
      </w:r>
      <w:proofErr w:type="gramEnd"/>
      <w:r w:rsidRPr="00330662">
        <w:rPr>
          <w:rFonts w:hint="eastAsia"/>
          <w:color w:val="000000" w:themeColor="text1"/>
        </w:rPr>
        <w:t>1億432萬304元，辦理情形如下：</w:t>
      </w:r>
    </w:p>
    <w:p w:rsidR="00757931" w:rsidRPr="00330662" w:rsidRDefault="00757931" w:rsidP="00A13C5C">
      <w:pPr>
        <w:pStyle w:val="5"/>
        <w:rPr>
          <w:color w:val="000000" w:themeColor="text1"/>
        </w:rPr>
      </w:pPr>
      <w:r w:rsidRPr="00330662">
        <w:rPr>
          <w:rFonts w:hint="eastAsia"/>
          <w:color w:val="000000" w:themeColor="text1"/>
        </w:rPr>
        <w:t>其中33案，海</w:t>
      </w:r>
      <w:proofErr w:type="gramStart"/>
      <w:r w:rsidRPr="00330662">
        <w:rPr>
          <w:rFonts w:hint="eastAsia"/>
          <w:color w:val="000000" w:themeColor="text1"/>
        </w:rPr>
        <w:t>巡署檢具</w:t>
      </w:r>
      <w:proofErr w:type="gramEnd"/>
      <w:r w:rsidRPr="00330662">
        <w:rPr>
          <w:rFonts w:hint="eastAsia"/>
          <w:color w:val="000000" w:themeColor="text1"/>
        </w:rPr>
        <w:t>移送書、筆錄及貨物淨重等</w:t>
      </w:r>
      <w:proofErr w:type="gramStart"/>
      <w:r w:rsidRPr="00330662">
        <w:rPr>
          <w:rFonts w:hint="eastAsia"/>
          <w:color w:val="000000" w:themeColor="text1"/>
        </w:rPr>
        <w:t>蒐</w:t>
      </w:r>
      <w:proofErr w:type="gramEnd"/>
      <w:r w:rsidRPr="00330662">
        <w:rPr>
          <w:rFonts w:hint="eastAsia"/>
          <w:color w:val="000000" w:themeColor="text1"/>
        </w:rPr>
        <w:t>證資料於112年3月8日移送裁處，關務署基隆關於112年3月10日全數裁處完成，共處罰鍰9,861萬4,989元。</w:t>
      </w:r>
    </w:p>
    <w:p w:rsidR="00757931" w:rsidRPr="00330662" w:rsidRDefault="00757931" w:rsidP="00A13C5C">
      <w:pPr>
        <w:pStyle w:val="5"/>
        <w:rPr>
          <w:color w:val="000000" w:themeColor="text1"/>
        </w:rPr>
      </w:pPr>
      <w:r w:rsidRPr="00330662">
        <w:rPr>
          <w:rFonts w:hint="eastAsia"/>
          <w:color w:val="000000" w:themeColor="text1"/>
        </w:rPr>
        <w:t>餘2案，海巡署112年3月30日檢附證據資料再移送關務署基隆關處理，該關於112年5月15日依法完成裁處，共處罰鍰570萬5,315元。</w:t>
      </w:r>
    </w:p>
    <w:p w:rsidR="00757931" w:rsidRPr="00330662" w:rsidRDefault="00757931" w:rsidP="00A13C5C">
      <w:pPr>
        <w:pStyle w:val="4"/>
        <w:rPr>
          <w:rFonts w:hAnsi="標楷體"/>
          <w:color w:val="000000" w:themeColor="text1"/>
        </w:rPr>
      </w:pPr>
      <w:r w:rsidRPr="00330662">
        <w:rPr>
          <w:rFonts w:hint="eastAsia"/>
          <w:color w:val="000000" w:themeColor="text1"/>
        </w:rPr>
        <w:t>後續罰鍰執行情形：走私船舶</w:t>
      </w:r>
      <w:r w:rsidR="009E19C6" w:rsidRPr="00330662">
        <w:rPr>
          <w:rFonts w:hint="eastAsia"/>
          <w:color w:val="000000" w:themeColor="text1"/>
        </w:rPr>
        <w:t>海○</w:t>
      </w:r>
      <w:r w:rsidRPr="00330662">
        <w:rPr>
          <w:rFonts w:hint="eastAsia"/>
          <w:color w:val="000000" w:themeColor="text1"/>
        </w:rPr>
        <w:t>號及</w:t>
      </w:r>
      <w:r w:rsidR="009E19C6" w:rsidRPr="00330662">
        <w:rPr>
          <w:rFonts w:hint="eastAsia"/>
          <w:color w:val="000000" w:themeColor="text1"/>
        </w:rPr>
        <w:t>承○</w:t>
      </w:r>
      <w:r w:rsidRPr="00330662">
        <w:rPr>
          <w:rFonts w:hint="eastAsia"/>
          <w:color w:val="000000" w:themeColor="text1"/>
        </w:rPr>
        <w:t>號2艘貨船（5位受處分人），已全數向財政部提起訴願，</w:t>
      </w:r>
      <w:proofErr w:type="gramStart"/>
      <w:r w:rsidRPr="00330662">
        <w:rPr>
          <w:rFonts w:hint="eastAsia"/>
          <w:color w:val="000000" w:themeColor="text1"/>
        </w:rPr>
        <w:t>目前均在行政</w:t>
      </w:r>
      <w:proofErr w:type="gramEnd"/>
      <w:r w:rsidRPr="00330662">
        <w:rPr>
          <w:rFonts w:hint="eastAsia"/>
          <w:color w:val="000000" w:themeColor="text1"/>
        </w:rPr>
        <w:t>救濟程序中，惟為防止受處分人隱匿或移轉財產以逃避執行，已依法就</w:t>
      </w:r>
      <w:r w:rsidRPr="00330662">
        <w:rPr>
          <w:rFonts w:hAnsi="標楷體" w:hint="eastAsia"/>
          <w:color w:val="000000" w:themeColor="text1"/>
        </w:rPr>
        <w:t>受處分人相當於應繳金額之財產，聲請法院假扣押。</w:t>
      </w:r>
    </w:p>
    <w:p w:rsidR="00757931" w:rsidRPr="00330662" w:rsidRDefault="00757931" w:rsidP="00A13C5C">
      <w:pPr>
        <w:pStyle w:val="4"/>
        <w:rPr>
          <w:rFonts w:hAnsi="標楷體"/>
          <w:bCs/>
          <w:color w:val="000000" w:themeColor="text1"/>
        </w:rPr>
      </w:pPr>
      <w:r w:rsidRPr="00330662">
        <w:rPr>
          <w:rFonts w:hAnsi="標楷體" w:hint="eastAsia"/>
          <w:bCs/>
          <w:color w:val="000000" w:themeColor="text1"/>
        </w:rPr>
        <w:t>裁處法律依據：關務署基隆關於檢視緝獲單位所具事證後，審認受處分人等出於故意，私運貨物或裝運私運貨物，依海關緝私條例第36條第1項、第3項，及「緝私案件</w:t>
      </w:r>
      <w:proofErr w:type="gramStart"/>
      <w:r w:rsidRPr="00330662">
        <w:rPr>
          <w:rFonts w:hAnsi="標楷體" w:hint="eastAsia"/>
          <w:bCs/>
          <w:color w:val="000000" w:themeColor="text1"/>
        </w:rPr>
        <w:t>裁</w:t>
      </w:r>
      <w:proofErr w:type="gramEnd"/>
      <w:r w:rsidRPr="00330662">
        <w:rPr>
          <w:rFonts w:hAnsi="標楷體" w:hint="eastAsia"/>
          <w:bCs/>
          <w:color w:val="000000" w:themeColor="text1"/>
        </w:rPr>
        <w:t>罰金額或倍數參考表」規定裁處罰鍰，並依海關緝私條例第36條第3項沒入貨物（因貨物裁處前已不存在，</w:t>
      </w:r>
      <w:proofErr w:type="gramStart"/>
      <w:r w:rsidRPr="00330662">
        <w:rPr>
          <w:rFonts w:hAnsi="標楷體" w:hint="eastAsia"/>
          <w:bCs/>
          <w:color w:val="000000" w:themeColor="text1"/>
        </w:rPr>
        <w:t>爰</w:t>
      </w:r>
      <w:proofErr w:type="gramEnd"/>
      <w:r w:rsidRPr="00330662">
        <w:rPr>
          <w:rFonts w:hAnsi="標楷體" w:hint="eastAsia"/>
          <w:bCs/>
          <w:color w:val="000000" w:themeColor="text1"/>
        </w:rPr>
        <w:t>依行政罰法第23條第1項規定，裁處沒入貨物之價額，以代替沒入處分）。</w:t>
      </w:r>
    </w:p>
    <w:p w:rsidR="00757931" w:rsidRPr="00330662" w:rsidRDefault="00757931" w:rsidP="000C27AF">
      <w:pPr>
        <w:pStyle w:val="3"/>
        <w:rPr>
          <w:color w:val="000000" w:themeColor="text1"/>
        </w:rPr>
      </w:pPr>
      <w:r w:rsidRPr="00330662">
        <w:rPr>
          <w:rFonts w:hint="eastAsia"/>
          <w:color w:val="000000" w:themeColor="text1"/>
        </w:rPr>
        <w:t>本案涉及刑事部分：海巡署</w:t>
      </w:r>
      <w:proofErr w:type="gramStart"/>
      <w:r w:rsidRPr="00330662">
        <w:rPr>
          <w:rFonts w:hint="eastAsia"/>
          <w:color w:val="000000" w:themeColor="text1"/>
        </w:rPr>
        <w:t>偵</w:t>
      </w:r>
      <w:proofErr w:type="gramEnd"/>
      <w:r w:rsidRPr="00330662">
        <w:rPr>
          <w:rFonts w:hint="eastAsia"/>
          <w:color w:val="000000" w:themeColor="text1"/>
        </w:rPr>
        <w:t>防分署連江查緝隊於</w:t>
      </w:r>
      <w:r w:rsidRPr="00330662">
        <w:rPr>
          <w:color w:val="000000" w:themeColor="text1"/>
        </w:rPr>
        <w:t>111</w:t>
      </w:r>
      <w:r w:rsidRPr="00330662">
        <w:rPr>
          <w:rFonts w:hint="eastAsia"/>
          <w:color w:val="000000" w:themeColor="text1"/>
        </w:rPr>
        <w:t>年</w:t>
      </w:r>
      <w:r w:rsidRPr="00330662">
        <w:rPr>
          <w:color w:val="000000" w:themeColor="text1"/>
        </w:rPr>
        <w:t>12</w:t>
      </w:r>
      <w:r w:rsidRPr="00330662">
        <w:rPr>
          <w:rFonts w:hint="eastAsia"/>
          <w:color w:val="000000" w:themeColor="text1"/>
        </w:rPr>
        <w:t>月</w:t>
      </w:r>
      <w:r w:rsidRPr="00330662">
        <w:rPr>
          <w:color w:val="000000" w:themeColor="text1"/>
        </w:rPr>
        <w:t>9</w:t>
      </w:r>
      <w:r w:rsidRPr="00330662">
        <w:rPr>
          <w:rFonts w:hint="eastAsia"/>
          <w:color w:val="000000" w:themeColor="text1"/>
        </w:rPr>
        <w:t>日報請福建連江地方檢察署指揮偵辦中。</w:t>
      </w:r>
    </w:p>
    <w:p w:rsidR="00757931" w:rsidRPr="00330662" w:rsidRDefault="00757931" w:rsidP="00691EE4">
      <w:pPr>
        <w:pStyle w:val="2"/>
        <w:rPr>
          <w:b w:val="0"/>
          <w:color w:val="000000" w:themeColor="text1"/>
        </w:rPr>
      </w:pPr>
      <w:r w:rsidRPr="00330662">
        <w:rPr>
          <w:rFonts w:hint="eastAsia"/>
          <w:b w:val="0"/>
          <w:color w:val="000000" w:themeColor="text1"/>
        </w:rPr>
        <w:t>海域、海岸、河口及非通商口岸，查緝走私權責機關為海巡署：</w:t>
      </w:r>
    </w:p>
    <w:p w:rsidR="00757931" w:rsidRPr="00330662" w:rsidRDefault="00757931" w:rsidP="00691EE4">
      <w:pPr>
        <w:pStyle w:val="4"/>
        <w:rPr>
          <w:color w:val="000000" w:themeColor="text1"/>
        </w:rPr>
      </w:pPr>
      <w:r w:rsidRPr="00330662">
        <w:rPr>
          <w:rFonts w:hint="eastAsia"/>
          <w:color w:val="000000" w:themeColor="text1"/>
        </w:rPr>
        <w:t>行政院</w:t>
      </w:r>
      <w:r w:rsidRPr="00330662">
        <w:rPr>
          <w:color w:val="000000" w:themeColor="text1"/>
        </w:rPr>
        <w:t>92</w:t>
      </w:r>
      <w:r w:rsidRPr="00330662">
        <w:rPr>
          <w:rFonts w:hint="eastAsia"/>
          <w:color w:val="000000" w:themeColor="text1"/>
        </w:rPr>
        <w:t>年</w:t>
      </w:r>
      <w:r w:rsidRPr="00330662">
        <w:rPr>
          <w:color w:val="000000" w:themeColor="text1"/>
        </w:rPr>
        <w:t>2</w:t>
      </w:r>
      <w:r w:rsidRPr="00330662">
        <w:rPr>
          <w:rFonts w:hint="eastAsia"/>
          <w:color w:val="000000" w:themeColor="text1"/>
        </w:rPr>
        <w:t>月</w:t>
      </w:r>
      <w:r w:rsidRPr="00330662">
        <w:rPr>
          <w:color w:val="000000" w:themeColor="text1"/>
        </w:rPr>
        <w:t>27</w:t>
      </w:r>
      <w:r w:rsidRPr="00330662">
        <w:rPr>
          <w:rFonts w:hint="eastAsia"/>
          <w:color w:val="000000" w:themeColor="text1"/>
        </w:rPr>
        <w:t>日核定「臺灣地區查緝走私分工與執行配套措施」查緝走私分工執行事項之分工依據及原則，經海域、海岸、河口及非通商口岸等地區私運貨品至臺灣本島，查緝機關為海巡署。本案馬祖北竿白沙港與南竿福澳港屬國內非通商口岸，</w:t>
      </w:r>
      <w:r w:rsidRPr="00330662">
        <w:rPr>
          <w:color w:val="000000" w:themeColor="text1"/>
        </w:rPr>
        <w:t>係非小三通航線船舶於非通商口岸出入港</w:t>
      </w:r>
      <w:r w:rsidRPr="00330662">
        <w:rPr>
          <w:rFonts w:hint="eastAsia"/>
          <w:color w:val="000000" w:themeColor="text1"/>
        </w:rPr>
        <w:t>口</w:t>
      </w:r>
      <w:r w:rsidRPr="00330662">
        <w:rPr>
          <w:color w:val="000000" w:themeColor="text1"/>
        </w:rPr>
        <w:t>，由海巡署依海岸巡防法及海岸巡防機關與海關協調聯繫辦法等規定</w:t>
      </w:r>
      <w:r w:rsidRPr="00330662">
        <w:rPr>
          <w:rFonts w:hint="eastAsia"/>
          <w:color w:val="000000" w:themeColor="text1"/>
        </w:rPr>
        <w:t>查</w:t>
      </w:r>
      <w:r w:rsidRPr="00330662">
        <w:rPr>
          <w:color w:val="000000" w:themeColor="text1"/>
        </w:rPr>
        <w:t>緝，</w:t>
      </w:r>
      <w:r w:rsidRPr="00330662">
        <w:rPr>
          <w:rFonts w:hint="eastAsia"/>
          <w:color w:val="000000" w:themeColor="text1"/>
        </w:rPr>
        <w:t>並</w:t>
      </w:r>
      <w:r w:rsidRPr="00330662">
        <w:rPr>
          <w:color w:val="000000" w:themeColor="text1"/>
        </w:rPr>
        <w:t>依</w:t>
      </w:r>
      <w:r w:rsidRPr="00330662">
        <w:rPr>
          <w:rFonts w:hint="eastAsia"/>
          <w:color w:val="000000" w:themeColor="text1"/>
        </w:rPr>
        <w:t>海關緝私</w:t>
      </w:r>
      <w:r w:rsidRPr="00330662">
        <w:rPr>
          <w:color w:val="000000" w:themeColor="text1"/>
        </w:rPr>
        <w:t>條例將涉案對象及證據資料移送</w:t>
      </w:r>
      <w:r w:rsidRPr="00330662">
        <w:rPr>
          <w:rFonts w:hint="eastAsia"/>
          <w:color w:val="000000" w:themeColor="text1"/>
        </w:rPr>
        <w:t>關務</w:t>
      </w:r>
      <w:r w:rsidRPr="00330662">
        <w:rPr>
          <w:color w:val="000000" w:themeColor="text1"/>
        </w:rPr>
        <w:t>署所屬關區裁處。</w:t>
      </w:r>
    </w:p>
    <w:p w:rsidR="00757931" w:rsidRPr="00330662" w:rsidRDefault="00757931" w:rsidP="00691EE4">
      <w:pPr>
        <w:pStyle w:val="4"/>
        <w:rPr>
          <w:color w:val="000000" w:themeColor="text1"/>
        </w:rPr>
      </w:pPr>
      <w:r w:rsidRPr="00330662">
        <w:rPr>
          <w:rFonts w:hint="eastAsia"/>
          <w:color w:val="000000" w:themeColor="text1"/>
        </w:rPr>
        <w:t>依海岸巡防法第</w:t>
      </w:r>
      <w:r w:rsidRPr="00330662">
        <w:rPr>
          <w:rFonts w:cs="TimesNewRoman"/>
          <w:color w:val="000000" w:themeColor="text1"/>
        </w:rPr>
        <w:t>3</w:t>
      </w:r>
      <w:r w:rsidRPr="00330662">
        <w:rPr>
          <w:rFonts w:hint="eastAsia"/>
          <w:color w:val="000000" w:themeColor="text1"/>
        </w:rPr>
        <w:t>條及海岸巡防機關與海關協調聯繫辦法第</w:t>
      </w:r>
      <w:r w:rsidRPr="00330662">
        <w:rPr>
          <w:rFonts w:cs="TimesNewRoman"/>
          <w:color w:val="000000" w:themeColor="text1"/>
        </w:rPr>
        <w:t>3</w:t>
      </w:r>
      <w:r w:rsidRPr="00330662">
        <w:rPr>
          <w:rFonts w:hint="eastAsia"/>
          <w:color w:val="000000" w:themeColor="text1"/>
        </w:rPr>
        <w:t>條規定</w:t>
      </w:r>
      <w:r w:rsidRPr="00330662">
        <w:rPr>
          <w:rFonts w:cs="新細明體" w:hint="eastAsia"/>
          <w:color w:val="000000" w:themeColor="text1"/>
        </w:rPr>
        <w:t>，緝獲並調</w:t>
      </w:r>
      <w:r w:rsidRPr="00330662">
        <w:rPr>
          <w:rFonts w:hint="eastAsia"/>
          <w:color w:val="000000" w:themeColor="text1"/>
        </w:rPr>
        <w:t>查船舶有規避檢查、</w:t>
      </w:r>
      <w:proofErr w:type="gramStart"/>
      <w:r w:rsidRPr="00330662">
        <w:rPr>
          <w:rFonts w:hint="eastAsia"/>
          <w:color w:val="000000" w:themeColor="text1"/>
        </w:rPr>
        <w:t>偷漏關稅</w:t>
      </w:r>
      <w:proofErr w:type="gramEnd"/>
      <w:r w:rsidRPr="00330662">
        <w:rPr>
          <w:rFonts w:hint="eastAsia"/>
          <w:color w:val="000000" w:themeColor="text1"/>
        </w:rPr>
        <w:t>或逃避管制，未經向海關申報而運輸貨物進、出國境，構成海關緝私條例第</w:t>
      </w:r>
      <w:r w:rsidRPr="00330662">
        <w:rPr>
          <w:rFonts w:cs="TimesNewRoman"/>
          <w:color w:val="000000" w:themeColor="text1"/>
        </w:rPr>
        <w:t>3</w:t>
      </w:r>
      <w:r w:rsidRPr="00330662">
        <w:rPr>
          <w:rFonts w:hint="eastAsia"/>
          <w:color w:val="000000" w:themeColor="text1"/>
        </w:rPr>
        <w:t>條規定</w:t>
      </w:r>
      <w:r w:rsidR="00C479A8" w:rsidRPr="00330662">
        <w:rPr>
          <w:rFonts w:hint="eastAsia"/>
          <w:color w:val="000000" w:themeColor="text1"/>
        </w:rPr>
        <w:t>之</w:t>
      </w:r>
      <w:r w:rsidRPr="00330662">
        <w:rPr>
          <w:rFonts w:hint="eastAsia"/>
          <w:color w:val="000000" w:themeColor="text1"/>
        </w:rPr>
        <w:t>私運貨物</w:t>
      </w:r>
      <w:r w:rsidRPr="00330662">
        <w:rPr>
          <w:rFonts w:cs="新細明體" w:hint="eastAsia"/>
          <w:color w:val="000000" w:themeColor="text1"/>
        </w:rPr>
        <w:t>，</w:t>
      </w:r>
      <w:r w:rsidRPr="00330662">
        <w:rPr>
          <w:rFonts w:hint="eastAsia"/>
          <w:color w:val="000000" w:themeColor="text1"/>
        </w:rPr>
        <w:t>海巡署依行政罰法第</w:t>
      </w:r>
      <w:r w:rsidRPr="00330662">
        <w:rPr>
          <w:rFonts w:cs="TimesNewRoman"/>
          <w:color w:val="000000" w:themeColor="text1"/>
        </w:rPr>
        <w:t>36</w:t>
      </w:r>
      <w:r w:rsidRPr="00330662">
        <w:rPr>
          <w:rFonts w:hint="eastAsia"/>
          <w:color w:val="000000" w:themeColor="text1"/>
        </w:rPr>
        <w:t>條規定現場扣留貨物，或依行政罰法第</w:t>
      </w:r>
      <w:r w:rsidRPr="00330662">
        <w:rPr>
          <w:rFonts w:cs="TimesNewRoman"/>
          <w:color w:val="000000" w:themeColor="text1"/>
        </w:rPr>
        <w:t>39</w:t>
      </w:r>
      <w:r w:rsidRPr="00330662">
        <w:rPr>
          <w:rFonts w:hint="eastAsia"/>
          <w:color w:val="000000" w:themeColor="text1"/>
        </w:rPr>
        <w:t>條規定責付當事人保管，事後依海關緝私條例第</w:t>
      </w:r>
      <w:r w:rsidRPr="00330662">
        <w:rPr>
          <w:rFonts w:cs="TimesNewRoman"/>
          <w:color w:val="000000" w:themeColor="text1"/>
        </w:rPr>
        <w:t>16</w:t>
      </w:r>
      <w:r w:rsidRPr="00330662">
        <w:rPr>
          <w:rFonts w:hint="eastAsia"/>
          <w:color w:val="000000" w:themeColor="text1"/>
        </w:rPr>
        <w:t>條規定</w:t>
      </w:r>
      <w:r w:rsidRPr="00330662">
        <w:rPr>
          <w:rFonts w:cs="新細明體" w:hint="eastAsia"/>
          <w:color w:val="000000" w:themeColor="text1"/>
        </w:rPr>
        <w:t>，</w:t>
      </w:r>
      <w:r w:rsidRPr="00330662">
        <w:rPr>
          <w:rFonts w:hint="eastAsia"/>
          <w:color w:val="000000" w:themeColor="text1"/>
        </w:rPr>
        <w:t>將全案移送海關辦理後續裁處。</w:t>
      </w:r>
    </w:p>
    <w:p w:rsidR="008B18D7" w:rsidRPr="00330662" w:rsidRDefault="008B18D7" w:rsidP="008B18D7">
      <w:pPr>
        <w:pStyle w:val="2"/>
        <w:rPr>
          <w:rFonts w:hAnsi="標楷體"/>
          <w:b w:val="0"/>
          <w:color w:val="000000" w:themeColor="text1"/>
          <w:szCs w:val="32"/>
        </w:rPr>
      </w:pPr>
      <w:r w:rsidRPr="00330662">
        <w:rPr>
          <w:rFonts w:hAnsi="標楷體" w:hint="eastAsia"/>
          <w:b w:val="0"/>
          <w:color w:val="000000" w:themeColor="text1"/>
          <w:szCs w:val="32"/>
        </w:rPr>
        <w:t>111年</w:t>
      </w:r>
      <w:r w:rsidRPr="00330662">
        <w:rPr>
          <w:rFonts w:hAnsi="標楷體"/>
          <w:b w:val="0"/>
          <w:color w:val="000000" w:themeColor="text1"/>
          <w:szCs w:val="32"/>
        </w:rPr>
        <w:t>臺灣進口活龍蝦</w:t>
      </w:r>
      <w:r w:rsidRPr="00330662">
        <w:rPr>
          <w:rFonts w:hAnsi="標楷體" w:hint="eastAsia"/>
          <w:b w:val="0"/>
          <w:color w:val="000000" w:themeColor="text1"/>
          <w:szCs w:val="32"/>
        </w:rPr>
        <w:t>數量暴增，同年臺灣飛往金門、馬祖航空貨艙載運龍蝦數量</w:t>
      </w:r>
      <w:r w:rsidRPr="00330662">
        <w:rPr>
          <w:rFonts w:hAnsi="標楷體"/>
          <w:b w:val="0"/>
          <w:color w:val="000000" w:themeColor="text1"/>
          <w:szCs w:val="32"/>
        </w:rPr>
        <w:t>極不尋常</w:t>
      </w:r>
      <w:r w:rsidRPr="00330662">
        <w:rPr>
          <w:rFonts w:hAnsi="標楷體" w:hint="eastAsia"/>
          <w:b w:val="0"/>
          <w:color w:val="000000" w:themeColor="text1"/>
          <w:szCs w:val="32"/>
        </w:rPr>
        <w:t>，其緣由及數量變化之情形:</w:t>
      </w:r>
    </w:p>
    <w:p w:rsidR="008B18D7" w:rsidRPr="00330662" w:rsidRDefault="008B18D7" w:rsidP="008B18D7">
      <w:pPr>
        <w:pStyle w:val="3"/>
        <w:rPr>
          <w:color w:val="000000" w:themeColor="text1"/>
        </w:rPr>
      </w:pPr>
      <w:r w:rsidRPr="00330662">
        <w:rPr>
          <w:color w:val="000000" w:themeColor="text1"/>
        </w:rPr>
        <w:t>中國禁止澳洲龍蝦等輸入之緣由</w:t>
      </w:r>
      <w:r w:rsidRPr="00330662">
        <w:rPr>
          <w:rFonts w:hint="eastAsia"/>
          <w:color w:val="000000" w:themeColor="text1"/>
        </w:rPr>
        <w:t>及相關情形</w:t>
      </w:r>
      <w:r w:rsidRPr="00330662">
        <w:rPr>
          <w:color w:val="000000" w:themeColor="text1"/>
          <w:vertAlign w:val="superscript"/>
        </w:rPr>
        <w:footnoteReference w:id="1"/>
      </w:r>
      <w:r w:rsidRPr="00330662">
        <w:rPr>
          <w:rFonts w:hint="eastAsia"/>
          <w:color w:val="000000" w:themeColor="text1"/>
        </w:rPr>
        <w:t>:</w:t>
      </w:r>
    </w:p>
    <w:p w:rsidR="008B18D7" w:rsidRPr="00330662" w:rsidRDefault="008B18D7" w:rsidP="008B18D7">
      <w:pPr>
        <w:pStyle w:val="4"/>
        <w:rPr>
          <w:color w:val="000000" w:themeColor="text1"/>
        </w:rPr>
      </w:pPr>
      <w:r w:rsidRPr="00330662">
        <w:rPr>
          <w:rFonts w:hint="eastAsia"/>
          <w:color w:val="000000" w:themeColor="text1"/>
        </w:rPr>
        <w:t>自西元2017年起，澳洲政府為因應逐步升高之區域安全挑戰，在涉及國家安全之議題相繼</w:t>
      </w:r>
      <w:proofErr w:type="gramStart"/>
      <w:r w:rsidRPr="00330662">
        <w:rPr>
          <w:rFonts w:hint="eastAsia"/>
          <w:color w:val="000000" w:themeColor="text1"/>
        </w:rPr>
        <w:t>採</w:t>
      </w:r>
      <w:proofErr w:type="gramEnd"/>
      <w:r w:rsidRPr="00330662">
        <w:rPr>
          <w:rFonts w:hint="eastAsia"/>
          <w:color w:val="000000" w:themeColor="text1"/>
        </w:rPr>
        <w:t>行新政策措施，西元2018年獲國會通過並實施「反間諜及外國干預法」，同年亦禁止澳洲5G設備系統使用華為零組件等；中國則相應採取多項貿易措施限制澳洲產品輸入，包括以防檢疫或環保等理由阻礙或延遲澳洲產品通關，或對澳洲產品展開反傾銷與反補貼調查等。</w:t>
      </w:r>
    </w:p>
    <w:p w:rsidR="008B18D7" w:rsidRPr="00330662" w:rsidRDefault="008B18D7" w:rsidP="008B18D7">
      <w:pPr>
        <w:pStyle w:val="4"/>
        <w:rPr>
          <w:rFonts w:hAnsi="標楷體"/>
          <w:bCs/>
          <w:color w:val="000000" w:themeColor="text1"/>
        </w:rPr>
      </w:pPr>
      <w:r w:rsidRPr="00330662">
        <w:rPr>
          <w:rFonts w:hint="eastAsia"/>
          <w:color w:val="000000" w:themeColor="text1"/>
        </w:rPr>
        <w:t>西元</w:t>
      </w:r>
      <w:r w:rsidRPr="00330662">
        <w:rPr>
          <w:rFonts w:hAnsi="標楷體"/>
          <w:bCs/>
          <w:color w:val="000000" w:themeColor="text1"/>
        </w:rPr>
        <w:t>2020年4月澳洲政府表示，支持國際聯合調查COVID-19病毒之起源。中國隨即發動拒買澳洲貨品之言論並指稱</w:t>
      </w:r>
      <w:r w:rsidRPr="00330662">
        <w:rPr>
          <w:rFonts w:hAnsi="標楷體" w:hint="eastAsia"/>
          <w:bCs/>
          <w:color w:val="000000" w:themeColor="text1"/>
        </w:rPr>
        <w:t>，</w:t>
      </w:r>
      <w:r w:rsidRPr="00330662">
        <w:rPr>
          <w:rFonts w:hAnsi="標楷體"/>
          <w:bCs/>
          <w:color w:val="000000" w:themeColor="text1"/>
        </w:rPr>
        <w:t>澳洲推動COVID-19病毒來源之國際獨立調查案將招致貿易抵制。自此澳中關係急遽惡化，中國</w:t>
      </w:r>
      <w:r w:rsidRPr="00330662">
        <w:rPr>
          <w:rFonts w:hAnsi="標楷體" w:hint="eastAsia"/>
          <w:bCs/>
          <w:color w:val="000000" w:themeColor="text1"/>
        </w:rPr>
        <w:t>陸續</w:t>
      </w:r>
      <w:r w:rsidRPr="00330662">
        <w:rPr>
          <w:rFonts w:hAnsi="標楷體"/>
          <w:bCs/>
          <w:color w:val="000000" w:themeColor="text1"/>
        </w:rPr>
        <w:t>對澳洲牛肉、大麥、葡萄酒、龍蝦、木材、煤炭、棉花、銅礦等產品陸續實施貿易措施</w:t>
      </w:r>
      <w:r w:rsidRPr="00330662">
        <w:rPr>
          <w:rFonts w:hAnsi="標楷體" w:hint="eastAsia"/>
          <w:bCs/>
          <w:color w:val="000000" w:themeColor="text1"/>
        </w:rPr>
        <w:t>。</w:t>
      </w:r>
    </w:p>
    <w:p w:rsidR="008B18D7" w:rsidRPr="00330662" w:rsidRDefault="008B18D7" w:rsidP="008B18D7">
      <w:pPr>
        <w:pStyle w:val="4"/>
        <w:rPr>
          <w:bCs/>
          <w:color w:val="000000" w:themeColor="text1"/>
        </w:rPr>
      </w:pPr>
      <w:r w:rsidRPr="00330662">
        <w:rPr>
          <w:rFonts w:hAnsi="標楷體" w:hint="eastAsia"/>
          <w:bCs/>
          <w:color w:val="000000" w:themeColor="text1"/>
        </w:rPr>
        <w:t>中國禁止澳洲龍蝦進口情形：</w:t>
      </w:r>
      <w:proofErr w:type="gramStart"/>
      <w:r w:rsidRPr="00330662">
        <w:rPr>
          <w:rFonts w:hAnsi="標楷體" w:hint="eastAsia"/>
          <w:bCs/>
          <w:color w:val="000000" w:themeColor="text1"/>
        </w:rPr>
        <w:t>據澳媒</w:t>
      </w:r>
      <w:proofErr w:type="gramEnd"/>
      <w:r w:rsidRPr="00330662">
        <w:rPr>
          <w:rFonts w:hAnsi="標楷體" w:hint="eastAsia"/>
          <w:bCs/>
          <w:color w:val="000000" w:themeColor="text1"/>
        </w:rPr>
        <w:t>報導，中國從未正式公布禁止進口澳洲龍蝦。西元2020年11月</w:t>
      </w:r>
      <w:r w:rsidRPr="00330662">
        <w:rPr>
          <w:rFonts w:hint="eastAsia"/>
          <w:bCs/>
          <w:color w:val="000000" w:themeColor="text1"/>
        </w:rPr>
        <w:t>，中國海關以檢驗礦物質與金屬成分為由，將21噸澳洲龍蝦扣留於上海國際機場停機坪致龍蝦死亡。自此澳洲龍蝦未曾在中國清關，澳洲出口商亦暫停出口</w:t>
      </w:r>
      <w:r w:rsidRPr="00330662">
        <w:rPr>
          <w:rFonts w:ascii="Times New Roman" w:hint="eastAsia"/>
          <w:bCs/>
          <w:color w:val="000000" w:themeColor="text1"/>
          <w:szCs w:val="32"/>
        </w:rPr>
        <w:t>龍蝦至中國</w:t>
      </w:r>
      <w:r w:rsidRPr="00330662">
        <w:rPr>
          <w:rFonts w:hint="eastAsia"/>
          <w:bCs/>
          <w:color w:val="000000" w:themeColor="text1"/>
        </w:rPr>
        <w:t>。</w:t>
      </w:r>
    </w:p>
    <w:p w:rsidR="008B18D7" w:rsidRPr="00330662" w:rsidRDefault="008B18D7" w:rsidP="008B18D7">
      <w:pPr>
        <w:pStyle w:val="3"/>
        <w:rPr>
          <w:color w:val="000000" w:themeColor="text1"/>
        </w:rPr>
      </w:pPr>
      <w:r w:rsidRPr="00330662">
        <w:rPr>
          <w:color w:val="000000" w:themeColor="text1"/>
        </w:rPr>
        <w:t>108</w:t>
      </w:r>
      <w:r w:rsidRPr="00330662">
        <w:rPr>
          <w:rFonts w:hAnsi="標楷體"/>
          <w:color w:val="000000" w:themeColor="text1"/>
          <w:szCs w:val="32"/>
        </w:rPr>
        <w:t>至112年2月臺灣進口活龍蝦數量</w:t>
      </w:r>
      <w:r w:rsidRPr="00330662">
        <w:rPr>
          <w:rFonts w:hAnsi="標楷體" w:hint="eastAsia"/>
          <w:color w:val="000000" w:themeColor="text1"/>
          <w:szCs w:val="32"/>
        </w:rPr>
        <w:t>統計、進口數量增加之情形</w:t>
      </w:r>
      <w:r w:rsidRPr="00330662">
        <w:rPr>
          <w:rFonts w:ascii="Times New Roman"/>
          <w:color w:val="000000" w:themeColor="text1"/>
          <w:szCs w:val="32"/>
          <w:vertAlign w:val="superscript"/>
        </w:rPr>
        <w:footnoteReference w:id="2"/>
      </w:r>
      <w:r w:rsidRPr="00330662">
        <w:rPr>
          <w:rFonts w:hint="eastAsia"/>
          <w:color w:val="000000" w:themeColor="text1"/>
        </w:rPr>
        <w:t>:</w:t>
      </w:r>
    </w:p>
    <w:p w:rsidR="008B18D7" w:rsidRPr="00330662" w:rsidRDefault="008B18D7" w:rsidP="008B18D7">
      <w:pPr>
        <w:pStyle w:val="4"/>
        <w:rPr>
          <w:rFonts w:hAnsi="標楷體"/>
          <w:bCs/>
          <w:color w:val="000000" w:themeColor="text1"/>
          <w:szCs w:val="32"/>
        </w:rPr>
      </w:pPr>
      <w:r w:rsidRPr="00330662">
        <w:rPr>
          <w:rFonts w:ascii="Times New Roman" w:hint="eastAsia"/>
          <w:bCs/>
          <w:color w:val="000000" w:themeColor="text1"/>
          <w:szCs w:val="32"/>
        </w:rPr>
        <w:t>經關務</w:t>
      </w:r>
      <w:r w:rsidRPr="00330662">
        <w:rPr>
          <w:rFonts w:hAnsi="標楷體" w:hint="eastAsia"/>
          <w:bCs/>
          <w:color w:val="000000" w:themeColor="text1"/>
          <w:szCs w:val="32"/>
        </w:rPr>
        <w:t>署查詢</w:t>
      </w:r>
      <w:r w:rsidRPr="00330662">
        <w:rPr>
          <w:rFonts w:hAnsi="標楷體"/>
          <w:bCs/>
          <w:color w:val="000000" w:themeColor="text1"/>
          <w:szCs w:val="32"/>
        </w:rPr>
        <w:t>報關資料，</w:t>
      </w:r>
      <w:r w:rsidRPr="00330662">
        <w:rPr>
          <w:rFonts w:hAnsi="標楷體" w:hint="eastAsia"/>
          <w:bCs/>
          <w:color w:val="000000" w:themeColor="text1"/>
          <w:szCs w:val="32"/>
        </w:rPr>
        <w:t>在</w:t>
      </w:r>
      <w:r w:rsidRPr="00330662">
        <w:rPr>
          <w:rFonts w:hAnsi="標楷體"/>
          <w:bCs/>
          <w:color w:val="000000" w:themeColor="text1"/>
          <w:szCs w:val="32"/>
        </w:rPr>
        <w:t>無區分活龍蝦品種及等級的情況下，指定區間申報貨品分類號列第0306.31.00.10-2號「活龍蝦」</w:t>
      </w:r>
      <w:r w:rsidRPr="00330662">
        <w:rPr>
          <w:rFonts w:hAnsi="標楷體" w:hint="eastAsia"/>
          <w:bCs/>
          <w:color w:val="000000" w:themeColor="text1"/>
          <w:szCs w:val="32"/>
        </w:rPr>
        <w:t>，按「年」統計從澳</w:t>
      </w:r>
      <w:r w:rsidR="00F757A8" w:rsidRPr="00330662">
        <w:rPr>
          <w:rFonts w:hAnsi="標楷體" w:hint="eastAsia"/>
          <w:bCs/>
          <w:color w:val="000000" w:themeColor="text1"/>
          <w:szCs w:val="32"/>
        </w:rPr>
        <w:t>洲</w:t>
      </w:r>
      <w:r w:rsidRPr="00330662">
        <w:rPr>
          <w:rFonts w:hAnsi="標楷體" w:hint="eastAsia"/>
          <w:bCs/>
          <w:color w:val="000000" w:themeColor="text1"/>
          <w:szCs w:val="32"/>
        </w:rPr>
        <w:t>(</w:t>
      </w:r>
      <w:r w:rsidRPr="00330662">
        <w:rPr>
          <w:rFonts w:hAnsi="標楷體"/>
          <w:bCs/>
          <w:color w:val="000000" w:themeColor="text1"/>
          <w:szCs w:val="32"/>
        </w:rPr>
        <w:t>AU</w:t>
      </w:r>
      <w:r w:rsidRPr="00330662">
        <w:rPr>
          <w:rFonts w:hAnsi="標楷體" w:hint="eastAsia"/>
          <w:bCs/>
          <w:color w:val="000000" w:themeColor="text1"/>
          <w:szCs w:val="32"/>
        </w:rPr>
        <w:t>)進口</w:t>
      </w:r>
      <w:r w:rsidRPr="00330662">
        <w:rPr>
          <w:rFonts w:hAnsi="標楷體"/>
          <w:bCs/>
          <w:color w:val="000000" w:themeColor="text1"/>
          <w:szCs w:val="32"/>
        </w:rPr>
        <w:t>活龍蝦</w:t>
      </w:r>
      <w:r w:rsidRPr="00330662">
        <w:rPr>
          <w:rFonts w:hAnsi="標楷體" w:hint="eastAsia"/>
          <w:bCs/>
          <w:color w:val="000000" w:themeColor="text1"/>
          <w:szCs w:val="32"/>
        </w:rPr>
        <w:t>數量：108年14</w:t>
      </w:r>
      <w:r w:rsidRPr="00330662">
        <w:rPr>
          <w:rFonts w:hAnsi="標楷體"/>
          <w:bCs/>
          <w:color w:val="000000" w:themeColor="text1"/>
          <w:szCs w:val="32"/>
        </w:rPr>
        <w:t>,</w:t>
      </w:r>
      <w:r w:rsidRPr="00330662">
        <w:rPr>
          <w:rFonts w:hAnsi="標楷體" w:hint="eastAsia"/>
          <w:bCs/>
          <w:color w:val="000000" w:themeColor="text1"/>
          <w:szCs w:val="32"/>
        </w:rPr>
        <w:t>236.9公斤、109年122</w:t>
      </w:r>
      <w:r w:rsidRPr="00330662">
        <w:rPr>
          <w:rFonts w:hAnsi="標楷體"/>
          <w:bCs/>
          <w:color w:val="000000" w:themeColor="text1"/>
          <w:szCs w:val="32"/>
        </w:rPr>
        <w:t>,</w:t>
      </w:r>
      <w:r w:rsidRPr="00330662">
        <w:rPr>
          <w:rFonts w:hAnsi="標楷體" w:hint="eastAsia"/>
          <w:bCs/>
          <w:color w:val="000000" w:themeColor="text1"/>
          <w:szCs w:val="32"/>
        </w:rPr>
        <w:t>455.5公斤、110年631</w:t>
      </w:r>
      <w:r w:rsidRPr="00330662">
        <w:rPr>
          <w:rFonts w:hAnsi="標楷體"/>
          <w:bCs/>
          <w:color w:val="000000" w:themeColor="text1"/>
          <w:szCs w:val="32"/>
        </w:rPr>
        <w:t>,</w:t>
      </w:r>
      <w:r w:rsidRPr="00330662">
        <w:rPr>
          <w:rFonts w:hAnsi="標楷體" w:hint="eastAsia"/>
          <w:bCs/>
          <w:color w:val="000000" w:themeColor="text1"/>
          <w:szCs w:val="32"/>
        </w:rPr>
        <w:t>233.9公斤、111年1</w:t>
      </w:r>
      <w:r w:rsidRPr="00330662">
        <w:rPr>
          <w:rFonts w:hAnsi="標楷體"/>
          <w:bCs/>
          <w:color w:val="000000" w:themeColor="text1"/>
          <w:szCs w:val="32"/>
        </w:rPr>
        <w:t>,</w:t>
      </w:r>
      <w:r w:rsidRPr="00330662">
        <w:rPr>
          <w:rFonts w:hAnsi="標楷體" w:hint="eastAsia"/>
          <w:bCs/>
          <w:color w:val="000000" w:themeColor="text1"/>
          <w:szCs w:val="32"/>
        </w:rPr>
        <w:t>610</w:t>
      </w:r>
      <w:r w:rsidRPr="00330662">
        <w:rPr>
          <w:rFonts w:hAnsi="標楷體"/>
          <w:bCs/>
          <w:color w:val="000000" w:themeColor="text1"/>
          <w:szCs w:val="32"/>
        </w:rPr>
        <w:t>,</w:t>
      </w:r>
      <w:r w:rsidRPr="00330662">
        <w:rPr>
          <w:rFonts w:hAnsi="標楷體" w:hint="eastAsia"/>
          <w:bCs/>
          <w:color w:val="000000" w:themeColor="text1"/>
          <w:szCs w:val="32"/>
        </w:rPr>
        <w:t>998.2公斤、截至112年2月272</w:t>
      </w:r>
      <w:r w:rsidRPr="00330662">
        <w:rPr>
          <w:rFonts w:hAnsi="標楷體"/>
          <w:bCs/>
          <w:color w:val="000000" w:themeColor="text1"/>
          <w:szCs w:val="32"/>
        </w:rPr>
        <w:t>,</w:t>
      </w:r>
      <w:r w:rsidRPr="00330662">
        <w:rPr>
          <w:rFonts w:hAnsi="標楷體" w:hint="eastAsia"/>
          <w:bCs/>
          <w:color w:val="000000" w:themeColor="text1"/>
          <w:szCs w:val="32"/>
        </w:rPr>
        <w:t>973.2公斤。</w:t>
      </w:r>
    </w:p>
    <w:p w:rsidR="008B18D7" w:rsidRPr="00330662" w:rsidRDefault="008B18D7" w:rsidP="008B18D7">
      <w:pPr>
        <w:pStyle w:val="4"/>
        <w:rPr>
          <w:bCs/>
          <w:color w:val="000000" w:themeColor="text1"/>
        </w:rPr>
      </w:pPr>
      <w:r w:rsidRPr="00330662">
        <w:rPr>
          <w:rFonts w:hint="eastAsia"/>
          <w:color w:val="000000" w:themeColor="text1"/>
        </w:rPr>
        <w:t>臺灣</w:t>
      </w:r>
      <w:r w:rsidRPr="00330662">
        <w:rPr>
          <w:rFonts w:hint="eastAsia"/>
          <w:bCs/>
          <w:color w:val="000000" w:themeColor="text1"/>
        </w:rPr>
        <w:t>從澳</w:t>
      </w:r>
      <w:r w:rsidR="00F757A8" w:rsidRPr="00330662">
        <w:rPr>
          <w:rFonts w:hint="eastAsia"/>
          <w:bCs/>
          <w:color w:val="000000" w:themeColor="text1"/>
        </w:rPr>
        <w:t>洲</w:t>
      </w:r>
      <w:r w:rsidRPr="00330662">
        <w:rPr>
          <w:rFonts w:hint="eastAsia"/>
          <w:bCs/>
          <w:color w:val="000000" w:themeColor="text1"/>
        </w:rPr>
        <w:t>進口活龍蝦，</w:t>
      </w:r>
      <w:r w:rsidRPr="00330662">
        <w:rPr>
          <w:bCs/>
          <w:color w:val="000000" w:themeColor="text1"/>
        </w:rPr>
        <w:t>111</w:t>
      </w:r>
      <w:r w:rsidRPr="00330662">
        <w:rPr>
          <w:rFonts w:hint="eastAsia"/>
          <w:bCs/>
          <w:color w:val="000000" w:themeColor="text1"/>
        </w:rPr>
        <w:t>年進口1</w:t>
      </w:r>
      <w:r w:rsidRPr="00330662">
        <w:rPr>
          <w:bCs/>
          <w:color w:val="000000" w:themeColor="text1"/>
        </w:rPr>
        <w:t>,610,998.2</w:t>
      </w:r>
      <w:r w:rsidRPr="00330662">
        <w:rPr>
          <w:rFonts w:hint="eastAsia"/>
          <w:bCs/>
          <w:color w:val="000000" w:themeColor="text1"/>
        </w:rPr>
        <w:t>公斤，1</w:t>
      </w:r>
      <w:r w:rsidRPr="00330662">
        <w:rPr>
          <w:bCs/>
          <w:color w:val="000000" w:themeColor="text1"/>
        </w:rPr>
        <w:t>10</w:t>
      </w:r>
      <w:r w:rsidRPr="00330662">
        <w:rPr>
          <w:rFonts w:hint="eastAsia"/>
          <w:bCs/>
          <w:color w:val="000000" w:themeColor="text1"/>
        </w:rPr>
        <w:t>年進口6</w:t>
      </w:r>
      <w:r w:rsidRPr="00330662">
        <w:rPr>
          <w:bCs/>
          <w:color w:val="000000" w:themeColor="text1"/>
        </w:rPr>
        <w:t>31,233.9</w:t>
      </w:r>
      <w:r w:rsidRPr="00330662">
        <w:rPr>
          <w:rFonts w:hint="eastAsia"/>
          <w:bCs/>
          <w:color w:val="000000" w:themeColor="text1"/>
        </w:rPr>
        <w:t>公斤，1</w:t>
      </w:r>
      <w:r w:rsidRPr="00330662">
        <w:rPr>
          <w:bCs/>
          <w:color w:val="000000" w:themeColor="text1"/>
        </w:rPr>
        <w:t>11</w:t>
      </w:r>
      <w:r w:rsidRPr="00330662">
        <w:rPr>
          <w:rFonts w:hint="eastAsia"/>
          <w:bCs/>
          <w:color w:val="000000" w:themeColor="text1"/>
        </w:rPr>
        <w:t>年進口數量增加9</w:t>
      </w:r>
      <w:r w:rsidRPr="00330662">
        <w:rPr>
          <w:bCs/>
          <w:color w:val="000000" w:themeColor="text1"/>
        </w:rPr>
        <w:t>79,764.3</w:t>
      </w:r>
      <w:r w:rsidRPr="00330662">
        <w:rPr>
          <w:rFonts w:hint="eastAsia"/>
          <w:bCs/>
          <w:color w:val="000000" w:themeColor="text1"/>
        </w:rPr>
        <w:t>公斤(</w:t>
      </w:r>
      <w:r w:rsidRPr="00330662">
        <w:rPr>
          <w:bCs/>
          <w:color w:val="000000" w:themeColor="text1"/>
        </w:rPr>
        <w:t>979.76</w:t>
      </w:r>
      <w:r w:rsidRPr="00330662">
        <w:rPr>
          <w:rFonts w:hint="eastAsia"/>
          <w:bCs/>
          <w:color w:val="000000" w:themeColor="text1"/>
        </w:rPr>
        <w:t>公噸</w:t>
      </w:r>
      <w:r w:rsidRPr="00330662">
        <w:rPr>
          <w:bCs/>
          <w:color w:val="000000" w:themeColor="text1"/>
        </w:rPr>
        <w:t>)</w:t>
      </w:r>
      <w:r w:rsidRPr="00330662">
        <w:rPr>
          <w:rFonts w:hint="eastAsia"/>
          <w:bCs/>
          <w:color w:val="000000" w:themeColor="text1"/>
        </w:rPr>
        <w:t>。若不論進口來源國別，</w:t>
      </w:r>
      <w:r w:rsidRPr="00330662">
        <w:rPr>
          <w:bCs/>
          <w:color w:val="000000" w:themeColor="text1"/>
        </w:rPr>
        <w:t>111</w:t>
      </w:r>
      <w:r w:rsidRPr="00330662">
        <w:rPr>
          <w:rFonts w:hint="eastAsia"/>
          <w:bCs/>
          <w:color w:val="000000" w:themeColor="text1"/>
        </w:rPr>
        <w:t>年進口1</w:t>
      </w:r>
      <w:r w:rsidRPr="00330662">
        <w:rPr>
          <w:bCs/>
          <w:color w:val="000000" w:themeColor="text1"/>
        </w:rPr>
        <w:t>,808,000.2</w:t>
      </w:r>
      <w:r w:rsidRPr="00330662">
        <w:rPr>
          <w:rFonts w:hint="eastAsia"/>
          <w:bCs/>
          <w:color w:val="000000" w:themeColor="text1"/>
        </w:rPr>
        <w:t>公斤，1</w:t>
      </w:r>
      <w:r w:rsidRPr="00330662">
        <w:rPr>
          <w:bCs/>
          <w:color w:val="000000" w:themeColor="text1"/>
        </w:rPr>
        <w:t>10</w:t>
      </w:r>
      <w:r w:rsidRPr="00330662">
        <w:rPr>
          <w:rFonts w:hint="eastAsia"/>
          <w:bCs/>
          <w:color w:val="000000" w:themeColor="text1"/>
        </w:rPr>
        <w:t>年進口</w:t>
      </w:r>
      <w:r w:rsidRPr="00330662">
        <w:rPr>
          <w:bCs/>
          <w:color w:val="000000" w:themeColor="text1"/>
        </w:rPr>
        <w:t>787,949.3</w:t>
      </w:r>
      <w:r w:rsidRPr="00330662">
        <w:rPr>
          <w:rFonts w:hint="eastAsia"/>
          <w:bCs/>
          <w:color w:val="000000" w:themeColor="text1"/>
        </w:rPr>
        <w:t>公斤，1</w:t>
      </w:r>
      <w:r w:rsidRPr="00330662">
        <w:rPr>
          <w:bCs/>
          <w:color w:val="000000" w:themeColor="text1"/>
        </w:rPr>
        <w:t>11</w:t>
      </w:r>
      <w:r w:rsidRPr="00330662">
        <w:rPr>
          <w:rFonts w:hint="eastAsia"/>
          <w:bCs/>
          <w:color w:val="000000" w:themeColor="text1"/>
        </w:rPr>
        <w:t>年進口數量增加</w:t>
      </w:r>
      <w:r w:rsidRPr="00330662">
        <w:rPr>
          <w:bCs/>
          <w:color w:val="000000" w:themeColor="text1"/>
        </w:rPr>
        <w:t>1,020,050.9</w:t>
      </w:r>
      <w:r w:rsidRPr="00330662">
        <w:rPr>
          <w:rFonts w:hint="eastAsia"/>
          <w:bCs/>
          <w:color w:val="000000" w:themeColor="text1"/>
        </w:rPr>
        <w:t>公斤(</w:t>
      </w:r>
      <w:r w:rsidRPr="00330662">
        <w:rPr>
          <w:bCs/>
          <w:color w:val="000000" w:themeColor="text1"/>
        </w:rPr>
        <w:t>1020.05</w:t>
      </w:r>
      <w:r w:rsidRPr="00330662">
        <w:rPr>
          <w:rFonts w:hint="eastAsia"/>
          <w:bCs/>
          <w:color w:val="000000" w:themeColor="text1"/>
        </w:rPr>
        <w:t>公噸</w:t>
      </w:r>
      <w:r w:rsidRPr="00330662">
        <w:rPr>
          <w:bCs/>
          <w:color w:val="000000" w:themeColor="text1"/>
        </w:rPr>
        <w:t>)</w:t>
      </w:r>
      <w:r w:rsidRPr="00330662">
        <w:rPr>
          <w:rFonts w:hint="eastAsia"/>
          <w:bCs/>
          <w:color w:val="000000" w:themeColor="text1"/>
        </w:rPr>
        <w:t>。</w:t>
      </w:r>
      <w:r w:rsidR="00C479A8" w:rsidRPr="00330662">
        <w:rPr>
          <w:rFonts w:hint="eastAsia"/>
          <w:color w:val="000000" w:themeColor="text1"/>
        </w:rPr>
        <w:t>統計數據顯示，111年從澳</w:t>
      </w:r>
      <w:r w:rsidR="00F757A8" w:rsidRPr="00330662">
        <w:rPr>
          <w:rFonts w:hint="eastAsia"/>
          <w:color w:val="000000" w:themeColor="text1"/>
        </w:rPr>
        <w:t>洲</w:t>
      </w:r>
      <w:r w:rsidR="00C479A8" w:rsidRPr="00330662">
        <w:rPr>
          <w:rFonts w:hint="eastAsia"/>
          <w:color w:val="000000" w:themeColor="text1"/>
        </w:rPr>
        <w:t>進口</w:t>
      </w:r>
      <w:r w:rsidR="00C479A8" w:rsidRPr="00330662">
        <w:rPr>
          <w:rFonts w:ascii="Times New Roman" w:hAnsi="Times New Roman"/>
          <w:color w:val="000000" w:themeColor="text1"/>
          <w:szCs w:val="32"/>
        </w:rPr>
        <w:t>活龍蝦</w:t>
      </w:r>
      <w:r w:rsidR="00C479A8" w:rsidRPr="00330662">
        <w:rPr>
          <w:rFonts w:hint="eastAsia"/>
          <w:color w:val="000000" w:themeColor="text1"/>
        </w:rPr>
        <w:t>數量激增，占龍蝦進口總量89.1</w:t>
      </w:r>
      <w:r w:rsidR="00C479A8" w:rsidRPr="00330662">
        <w:rPr>
          <w:rFonts w:hAnsi="標楷體" w:hint="eastAsia"/>
          <w:color w:val="000000" w:themeColor="text1"/>
        </w:rPr>
        <w:t>％，遠高於自其他國家進口之數量</w:t>
      </w:r>
      <w:r w:rsidRPr="00330662">
        <w:rPr>
          <w:rFonts w:hAnsi="標楷體" w:hint="eastAsia"/>
          <w:bCs/>
          <w:color w:val="000000" w:themeColor="text1"/>
        </w:rPr>
        <w:t>。</w:t>
      </w:r>
    </w:p>
    <w:p w:rsidR="008B18D7" w:rsidRPr="00330662" w:rsidRDefault="008B18D7" w:rsidP="008B18D7">
      <w:pPr>
        <w:pStyle w:val="4"/>
        <w:rPr>
          <w:bCs/>
          <w:color w:val="000000" w:themeColor="text1"/>
        </w:rPr>
      </w:pPr>
      <w:r w:rsidRPr="00330662">
        <w:rPr>
          <w:color w:val="000000" w:themeColor="text1"/>
        </w:rPr>
        <w:t>根據</w:t>
      </w:r>
      <w:r w:rsidRPr="00330662">
        <w:rPr>
          <w:bCs/>
          <w:color w:val="000000" w:themeColor="text1"/>
        </w:rPr>
        <w:t>財政部關務署統計，在</w:t>
      </w:r>
      <w:proofErr w:type="gramStart"/>
      <w:r w:rsidRPr="00330662">
        <w:rPr>
          <w:bCs/>
          <w:color w:val="000000" w:themeColor="text1"/>
        </w:rPr>
        <w:t>疫</w:t>
      </w:r>
      <w:proofErr w:type="gramEnd"/>
      <w:r w:rsidRPr="00330662">
        <w:rPr>
          <w:bCs/>
          <w:color w:val="000000" w:themeColor="text1"/>
        </w:rPr>
        <w:t>情爆發前的</w:t>
      </w:r>
      <w:r w:rsidRPr="00330662">
        <w:rPr>
          <w:rFonts w:hint="eastAsia"/>
          <w:bCs/>
          <w:color w:val="000000" w:themeColor="text1"/>
        </w:rPr>
        <w:t>108</w:t>
      </w:r>
      <w:r w:rsidRPr="00330662">
        <w:rPr>
          <w:bCs/>
          <w:color w:val="000000" w:themeColor="text1"/>
        </w:rPr>
        <w:t>年，</w:t>
      </w:r>
      <w:r w:rsidRPr="00330662">
        <w:rPr>
          <w:rFonts w:hint="eastAsia"/>
          <w:bCs/>
          <w:color w:val="000000" w:themeColor="text1"/>
        </w:rPr>
        <w:t>臺</w:t>
      </w:r>
      <w:r w:rsidRPr="00330662">
        <w:rPr>
          <w:bCs/>
          <w:color w:val="000000" w:themeColor="text1"/>
        </w:rPr>
        <w:t>灣自澳洲進口活龍蝦只有14公噸；</w:t>
      </w:r>
      <w:r w:rsidRPr="00330662">
        <w:rPr>
          <w:rFonts w:hint="eastAsia"/>
          <w:bCs/>
          <w:color w:val="000000" w:themeColor="text1"/>
        </w:rPr>
        <w:t>至111</w:t>
      </w:r>
      <w:r w:rsidRPr="00330662">
        <w:rPr>
          <w:bCs/>
          <w:color w:val="000000" w:themeColor="text1"/>
        </w:rPr>
        <w:t>年，</w:t>
      </w:r>
      <w:r w:rsidRPr="00330662">
        <w:rPr>
          <w:rFonts w:hint="eastAsia"/>
          <w:bCs/>
          <w:color w:val="000000" w:themeColor="text1"/>
        </w:rPr>
        <w:t>臺</w:t>
      </w:r>
      <w:r w:rsidRPr="00330662">
        <w:rPr>
          <w:bCs/>
          <w:color w:val="000000" w:themeColor="text1"/>
        </w:rPr>
        <w:t>灣自澳洲進口的活龍蝦已超過1,</w:t>
      </w:r>
      <w:r w:rsidRPr="00330662">
        <w:rPr>
          <w:rFonts w:hint="eastAsia"/>
          <w:bCs/>
          <w:color w:val="000000" w:themeColor="text1"/>
        </w:rPr>
        <w:t>610</w:t>
      </w:r>
      <w:r w:rsidRPr="00330662">
        <w:rPr>
          <w:bCs/>
          <w:color w:val="000000" w:themeColor="text1"/>
        </w:rPr>
        <w:t>公噸，短短3年內暴增</w:t>
      </w:r>
      <w:r w:rsidRPr="00330662">
        <w:rPr>
          <w:rFonts w:hint="eastAsia"/>
          <w:bCs/>
          <w:color w:val="000000" w:themeColor="text1"/>
        </w:rPr>
        <w:t>115</w:t>
      </w:r>
      <w:r w:rsidRPr="00330662">
        <w:rPr>
          <w:bCs/>
          <w:color w:val="000000" w:themeColor="text1"/>
        </w:rPr>
        <w:t>倍。</w:t>
      </w:r>
    </w:p>
    <w:p w:rsidR="008B18D7" w:rsidRPr="00330662" w:rsidRDefault="008B18D7" w:rsidP="008B18D7">
      <w:pPr>
        <w:pStyle w:val="3"/>
        <w:rPr>
          <w:color w:val="000000" w:themeColor="text1"/>
        </w:rPr>
      </w:pPr>
      <w:r w:rsidRPr="00330662">
        <w:rPr>
          <w:rFonts w:hint="eastAsia"/>
          <w:color w:val="000000" w:themeColor="text1"/>
        </w:rPr>
        <w:t>111年臺灣飛往金門、馬祖航空貨艙運載龍蝦數量</w:t>
      </w:r>
      <w:r w:rsidRPr="00330662">
        <w:rPr>
          <w:rFonts w:hAnsi="標楷體" w:cs="Helvetica"/>
          <w:color w:val="000000" w:themeColor="text1"/>
          <w:kern w:val="0"/>
          <w:szCs w:val="32"/>
        </w:rPr>
        <w:t>極不尋常</w:t>
      </w:r>
      <w:r w:rsidR="008D0FF7" w:rsidRPr="00330662">
        <w:rPr>
          <w:rStyle w:val="afc"/>
          <w:rFonts w:hAnsi="標楷體" w:cs="Helvetica"/>
          <w:color w:val="000000" w:themeColor="text1"/>
          <w:kern w:val="0"/>
          <w:szCs w:val="32"/>
        </w:rPr>
        <w:footnoteReference w:id="3"/>
      </w:r>
      <w:r w:rsidRPr="00330662">
        <w:rPr>
          <w:rFonts w:ascii="新細明體" w:eastAsia="新細明體" w:hAnsi="新細明體" w:hint="eastAsia"/>
          <w:color w:val="000000" w:themeColor="text1"/>
        </w:rPr>
        <w:t>：</w:t>
      </w:r>
      <w:r w:rsidRPr="00330662">
        <w:rPr>
          <w:rFonts w:hint="eastAsia"/>
          <w:color w:val="000000" w:themeColor="text1"/>
        </w:rPr>
        <w:t>臺灣飛往金門、馬祖航空貨艙運載龍蝦數量</w:t>
      </w:r>
      <w:r w:rsidRPr="00330662">
        <w:rPr>
          <w:rFonts w:hAnsi="標楷體" w:cs="Helvetica"/>
          <w:color w:val="000000" w:themeColor="text1"/>
          <w:kern w:val="0"/>
          <w:szCs w:val="32"/>
        </w:rPr>
        <w:t>，</w:t>
      </w:r>
      <w:r w:rsidRPr="00330662">
        <w:rPr>
          <w:rFonts w:hAnsi="標楷體" w:cs="Helvetica" w:hint="eastAsia"/>
          <w:color w:val="000000" w:themeColor="text1"/>
          <w:kern w:val="0"/>
          <w:szCs w:val="32"/>
        </w:rPr>
        <w:t>111年與110年相較，111</w:t>
      </w:r>
      <w:r w:rsidRPr="00330662">
        <w:rPr>
          <w:rFonts w:hAnsi="標楷體" w:cs="Helvetica"/>
          <w:color w:val="000000" w:themeColor="text1"/>
          <w:kern w:val="0"/>
          <w:szCs w:val="32"/>
        </w:rPr>
        <w:t>年間增</w:t>
      </w:r>
      <w:r w:rsidRPr="00330662">
        <w:rPr>
          <w:rFonts w:hAnsi="標楷體" w:cs="Helvetica" w:hint="eastAsia"/>
          <w:color w:val="000000" w:themeColor="text1"/>
          <w:kern w:val="0"/>
          <w:szCs w:val="32"/>
        </w:rPr>
        <w:t>加568.</w:t>
      </w:r>
      <w:r w:rsidR="00585887" w:rsidRPr="00330662">
        <w:rPr>
          <w:rFonts w:hAnsi="標楷體" w:cs="Helvetica" w:hint="eastAsia"/>
          <w:color w:val="000000" w:themeColor="text1"/>
          <w:kern w:val="0"/>
          <w:szCs w:val="32"/>
        </w:rPr>
        <w:t>816</w:t>
      </w:r>
      <w:r w:rsidRPr="00330662">
        <w:rPr>
          <w:rFonts w:hAnsi="標楷體" w:cs="Helvetica"/>
          <w:color w:val="000000" w:themeColor="text1"/>
          <w:kern w:val="0"/>
          <w:szCs w:val="32"/>
        </w:rPr>
        <w:t>公噸</w:t>
      </w:r>
      <w:r w:rsidRPr="00330662">
        <w:rPr>
          <w:rFonts w:hAnsi="標楷體" w:cs="Helvetica" w:hint="eastAsia"/>
          <w:color w:val="000000" w:themeColor="text1"/>
          <w:kern w:val="0"/>
          <w:szCs w:val="32"/>
        </w:rPr>
        <w:t>，且</w:t>
      </w:r>
      <w:r w:rsidRPr="00330662">
        <w:rPr>
          <w:color w:val="000000" w:themeColor="text1"/>
        </w:rPr>
        <w:t>111</w:t>
      </w:r>
      <w:r w:rsidRPr="00330662">
        <w:rPr>
          <w:rFonts w:hint="eastAsia"/>
          <w:color w:val="000000" w:themeColor="text1"/>
        </w:rPr>
        <w:t>年航空貨艙運載至金門、馬祖之活龍蝦數量</w:t>
      </w:r>
      <w:r w:rsidRPr="00330662">
        <w:rPr>
          <w:rFonts w:hAnsi="標楷體" w:cs="Helvetica" w:hint="eastAsia"/>
          <w:color w:val="000000" w:themeColor="text1"/>
          <w:kern w:val="0"/>
          <w:szCs w:val="32"/>
        </w:rPr>
        <w:t>578.</w:t>
      </w:r>
      <w:r w:rsidR="00F757A8" w:rsidRPr="00330662">
        <w:rPr>
          <w:rFonts w:hAnsi="標楷體" w:cs="Helvetica" w:hint="eastAsia"/>
          <w:color w:val="000000" w:themeColor="text1"/>
          <w:kern w:val="0"/>
          <w:szCs w:val="32"/>
        </w:rPr>
        <w:t>816</w:t>
      </w:r>
      <w:r w:rsidRPr="00330662">
        <w:rPr>
          <w:rFonts w:hAnsi="標楷體" w:cs="Helvetica" w:hint="eastAsia"/>
          <w:color w:val="000000" w:themeColor="text1"/>
          <w:kern w:val="0"/>
          <w:szCs w:val="32"/>
        </w:rPr>
        <w:t>公噸，占111年臺灣進口活龍蝦總數量(1</w:t>
      </w:r>
      <w:r w:rsidRPr="00330662">
        <w:rPr>
          <w:rFonts w:hAnsi="標楷體" w:cs="Helvetica"/>
          <w:color w:val="000000" w:themeColor="text1"/>
          <w:kern w:val="0"/>
          <w:szCs w:val="32"/>
        </w:rPr>
        <w:t>,808</w:t>
      </w:r>
      <w:r w:rsidRPr="00330662">
        <w:rPr>
          <w:rFonts w:hAnsi="標楷體" w:cs="Helvetica" w:hint="eastAsia"/>
          <w:color w:val="000000" w:themeColor="text1"/>
          <w:kern w:val="0"/>
          <w:szCs w:val="32"/>
        </w:rPr>
        <w:t>公噸)31.98％，</w:t>
      </w:r>
      <w:r w:rsidRPr="00330662">
        <w:rPr>
          <w:rFonts w:hint="eastAsia"/>
          <w:color w:val="000000" w:themeColor="text1"/>
        </w:rPr>
        <w:t>考量金門、馬祖人口數量</w:t>
      </w:r>
      <w:r w:rsidRPr="00330662">
        <w:rPr>
          <w:color w:val="000000" w:themeColor="text1"/>
          <w:vertAlign w:val="superscript"/>
        </w:rPr>
        <w:footnoteReference w:id="4"/>
      </w:r>
      <w:r w:rsidRPr="00330662">
        <w:rPr>
          <w:rFonts w:hint="eastAsia"/>
          <w:color w:val="000000" w:themeColor="text1"/>
        </w:rPr>
        <w:t>民生所需，111年</w:t>
      </w:r>
      <w:r w:rsidRPr="00330662">
        <w:rPr>
          <w:rFonts w:hAnsi="標楷體" w:cs="Helvetica"/>
          <w:color w:val="000000" w:themeColor="text1"/>
          <w:kern w:val="0"/>
          <w:szCs w:val="32"/>
        </w:rPr>
        <w:t>活龍蝦</w:t>
      </w:r>
      <w:r w:rsidRPr="00330662">
        <w:rPr>
          <w:rFonts w:hAnsi="標楷體" w:cs="Helvetica" w:hint="eastAsia"/>
          <w:color w:val="000000" w:themeColor="text1"/>
          <w:kern w:val="0"/>
          <w:szCs w:val="32"/>
        </w:rPr>
        <w:t>運送數</w:t>
      </w:r>
      <w:r w:rsidRPr="00330662">
        <w:rPr>
          <w:rFonts w:hAnsi="標楷體" w:cs="Helvetica"/>
          <w:color w:val="000000" w:themeColor="text1"/>
          <w:kern w:val="0"/>
          <w:szCs w:val="32"/>
        </w:rPr>
        <w:t>量極不尋常</w:t>
      </w:r>
      <w:r w:rsidRPr="00330662">
        <w:rPr>
          <w:rFonts w:ascii="新細明體" w:eastAsia="新細明體" w:hAnsi="新細明體" w:hint="eastAsia"/>
          <w:color w:val="000000" w:themeColor="text1"/>
        </w:rPr>
        <w:t>。</w:t>
      </w:r>
    </w:p>
    <w:tbl>
      <w:tblPr>
        <w:tblStyle w:val="af6"/>
        <w:tblW w:w="7565" w:type="dxa"/>
        <w:tblInd w:w="1361" w:type="dxa"/>
        <w:tblLook w:val="04A0" w:firstRow="1" w:lastRow="0" w:firstColumn="1" w:lastColumn="0" w:noHBand="0" w:noVBand="1"/>
      </w:tblPr>
      <w:tblGrid>
        <w:gridCol w:w="1611"/>
        <w:gridCol w:w="1418"/>
        <w:gridCol w:w="1417"/>
        <w:gridCol w:w="1559"/>
        <w:gridCol w:w="1560"/>
      </w:tblGrid>
      <w:tr w:rsidR="00330662" w:rsidRPr="00330662" w:rsidTr="00396942">
        <w:tc>
          <w:tcPr>
            <w:tcW w:w="7565" w:type="dxa"/>
            <w:gridSpan w:val="5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臺灣飛往金門、馬祖航空貨艙運載龍蝦數量(單位：公噸)</w:t>
            </w:r>
          </w:p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  <w:shd w:val="pct15" w:color="auto" w:fill="FFFFFF"/>
              </w:rPr>
            </w:pPr>
            <w:r w:rsidRPr="00330662">
              <w:rPr>
                <w:rFonts w:hAnsi="Arial" w:hint="eastAsia"/>
                <w:bCs/>
                <w:color w:val="000000" w:themeColor="text1"/>
                <w:kern w:val="32"/>
                <w:sz w:val="24"/>
                <w:szCs w:val="36"/>
              </w:rPr>
              <w:t xml:space="preserve">                                             *</w:t>
            </w:r>
            <w:proofErr w:type="gramStart"/>
            <w:r w:rsidRPr="00330662">
              <w:rPr>
                <w:rFonts w:hAnsi="Arial" w:hint="eastAsia"/>
                <w:bCs/>
                <w:color w:val="000000" w:themeColor="text1"/>
                <w:kern w:val="32"/>
                <w:sz w:val="24"/>
                <w:szCs w:val="36"/>
              </w:rPr>
              <w:t>表示無航班</w:t>
            </w:r>
            <w:proofErr w:type="gramEnd"/>
          </w:p>
        </w:tc>
      </w:tr>
      <w:tr w:rsidR="00330662" w:rsidRPr="00330662" w:rsidTr="00396942">
        <w:tc>
          <w:tcPr>
            <w:tcW w:w="1611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</w:p>
        </w:tc>
        <w:tc>
          <w:tcPr>
            <w:tcW w:w="1418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</w:p>
        </w:tc>
        <w:tc>
          <w:tcPr>
            <w:tcW w:w="1417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109年</w:t>
            </w:r>
          </w:p>
        </w:tc>
        <w:tc>
          <w:tcPr>
            <w:tcW w:w="1559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  <w:shd w:val="pct15" w:color="auto" w:fill="FFFFFF"/>
              </w:rPr>
              <w:t>110年</w:t>
            </w:r>
          </w:p>
        </w:tc>
        <w:tc>
          <w:tcPr>
            <w:tcW w:w="1560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  <w:shd w:val="pct15" w:color="auto" w:fill="FFFFFF"/>
              </w:rPr>
              <w:t>111年</w:t>
            </w:r>
          </w:p>
        </w:tc>
      </w:tr>
      <w:tr w:rsidR="00330662" w:rsidRPr="00330662" w:rsidTr="00396942">
        <w:tc>
          <w:tcPr>
            <w:tcW w:w="1611" w:type="dxa"/>
            <w:vMerge w:val="restart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馬祖</w:t>
            </w:r>
          </w:p>
        </w:tc>
        <w:tc>
          <w:tcPr>
            <w:tcW w:w="1418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立榮航空</w:t>
            </w:r>
          </w:p>
        </w:tc>
        <w:tc>
          <w:tcPr>
            <w:tcW w:w="1417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93.89</w:t>
            </w:r>
          </w:p>
        </w:tc>
      </w:tr>
      <w:tr w:rsidR="00330662" w:rsidRPr="00330662" w:rsidTr="00396942">
        <w:tc>
          <w:tcPr>
            <w:tcW w:w="1611" w:type="dxa"/>
            <w:vMerge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</w:p>
        </w:tc>
        <w:tc>
          <w:tcPr>
            <w:tcW w:w="1418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華信航空</w:t>
            </w:r>
          </w:p>
        </w:tc>
        <w:tc>
          <w:tcPr>
            <w:tcW w:w="1417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*</w:t>
            </w:r>
          </w:p>
        </w:tc>
        <w:tc>
          <w:tcPr>
            <w:tcW w:w="1559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*</w:t>
            </w:r>
          </w:p>
        </w:tc>
      </w:tr>
      <w:tr w:rsidR="00330662" w:rsidRPr="00330662" w:rsidTr="00396942">
        <w:tc>
          <w:tcPr>
            <w:tcW w:w="1611" w:type="dxa"/>
            <w:vMerge w:val="restart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金門</w:t>
            </w:r>
          </w:p>
        </w:tc>
        <w:tc>
          <w:tcPr>
            <w:tcW w:w="1418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立榮航空</w:t>
            </w:r>
          </w:p>
        </w:tc>
        <w:tc>
          <w:tcPr>
            <w:tcW w:w="1417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181.07</w:t>
            </w:r>
          </w:p>
        </w:tc>
      </w:tr>
      <w:tr w:rsidR="00330662" w:rsidRPr="00330662" w:rsidTr="00396942">
        <w:tc>
          <w:tcPr>
            <w:tcW w:w="1611" w:type="dxa"/>
            <w:vMerge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</w:p>
        </w:tc>
        <w:tc>
          <w:tcPr>
            <w:tcW w:w="1418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華信航空</w:t>
            </w:r>
          </w:p>
        </w:tc>
        <w:tc>
          <w:tcPr>
            <w:tcW w:w="1417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1.543</w:t>
            </w:r>
          </w:p>
        </w:tc>
        <w:tc>
          <w:tcPr>
            <w:tcW w:w="1559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9.378</w:t>
            </w:r>
          </w:p>
        </w:tc>
        <w:tc>
          <w:tcPr>
            <w:tcW w:w="1560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303.234</w:t>
            </w:r>
          </w:p>
        </w:tc>
      </w:tr>
      <w:tr w:rsidR="00330662" w:rsidRPr="00330662" w:rsidTr="00396942">
        <w:tc>
          <w:tcPr>
            <w:tcW w:w="1611" w:type="dxa"/>
            <w:vMerge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</w:p>
        </w:tc>
        <w:tc>
          <w:tcPr>
            <w:tcW w:w="1418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總計</w:t>
            </w:r>
          </w:p>
        </w:tc>
        <w:tc>
          <w:tcPr>
            <w:tcW w:w="1417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1.543</w:t>
            </w:r>
          </w:p>
        </w:tc>
        <w:tc>
          <w:tcPr>
            <w:tcW w:w="1559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9.378</w:t>
            </w:r>
          </w:p>
        </w:tc>
        <w:tc>
          <w:tcPr>
            <w:tcW w:w="1560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484.304</w:t>
            </w:r>
          </w:p>
        </w:tc>
      </w:tr>
      <w:tr w:rsidR="00330662" w:rsidRPr="00330662" w:rsidTr="00396942">
        <w:tc>
          <w:tcPr>
            <w:tcW w:w="1611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金門+馬祖</w:t>
            </w:r>
          </w:p>
        </w:tc>
        <w:tc>
          <w:tcPr>
            <w:tcW w:w="1418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總計</w:t>
            </w:r>
          </w:p>
        </w:tc>
        <w:tc>
          <w:tcPr>
            <w:tcW w:w="1417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</w:rPr>
              <w:t>1.543</w:t>
            </w:r>
          </w:p>
        </w:tc>
        <w:tc>
          <w:tcPr>
            <w:tcW w:w="1559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  <w:shd w:val="pct15" w:color="auto" w:fill="FFFFFF"/>
              </w:rPr>
              <w:t>9.378</w:t>
            </w:r>
          </w:p>
        </w:tc>
        <w:tc>
          <w:tcPr>
            <w:tcW w:w="1560" w:type="dxa"/>
          </w:tcPr>
          <w:p w:rsidR="008B18D7" w:rsidRPr="00330662" w:rsidRDefault="008B18D7" w:rsidP="00396942">
            <w:pPr>
              <w:outlineLvl w:val="2"/>
              <w:rPr>
                <w:rFonts w:hAnsi="標楷體"/>
                <w:bCs/>
                <w:color w:val="000000" w:themeColor="text1"/>
                <w:kern w:val="32"/>
                <w:sz w:val="28"/>
                <w:szCs w:val="28"/>
              </w:rPr>
            </w:pPr>
            <w:r w:rsidRPr="00330662">
              <w:rPr>
                <w:rFonts w:hAnsi="標楷體" w:hint="eastAsia"/>
                <w:bCs/>
                <w:color w:val="000000" w:themeColor="text1"/>
                <w:kern w:val="32"/>
                <w:sz w:val="28"/>
                <w:szCs w:val="28"/>
                <w:shd w:val="pct15" w:color="auto" w:fill="FFFFFF"/>
              </w:rPr>
              <w:t>578.194</w:t>
            </w:r>
          </w:p>
        </w:tc>
      </w:tr>
    </w:tbl>
    <w:p w:rsidR="008B18D7" w:rsidRPr="00330662" w:rsidRDefault="008B18D7" w:rsidP="008B18D7">
      <w:pPr>
        <w:adjustRightInd w:val="0"/>
        <w:snapToGrid w:val="0"/>
        <w:spacing w:line="340" w:lineRule="exact"/>
        <w:ind w:leftChars="264" w:left="1418" w:hangingChars="200" w:hanging="520"/>
        <w:outlineLvl w:val="4"/>
        <w:rPr>
          <w:rFonts w:hAnsi="Arial"/>
          <w:bCs/>
          <w:color w:val="000000" w:themeColor="text1"/>
          <w:kern w:val="32"/>
          <w:szCs w:val="36"/>
        </w:rPr>
      </w:pPr>
      <w:r w:rsidRPr="00330662">
        <w:rPr>
          <w:rFonts w:hAnsi="Arial" w:hint="eastAsia"/>
          <w:bCs/>
          <w:color w:val="000000" w:themeColor="text1"/>
          <w:kern w:val="32"/>
          <w:sz w:val="24"/>
          <w:szCs w:val="36"/>
        </w:rPr>
        <w:t xml:space="preserve">    資料來源</w:t>
      </w:r>
      <w:r w:rsidRPr="00330662">
        <w:rPr>
          <w:rFonts w:ascii="新細明體" w:eastAsia="新細明體" w:hAnsi="新細明體" w:hint="eastAsia"/>
          <w:bCs/>
          <w:color w:val="000000" w:themeColor="text1"/>
          <w:kern w:val="32"/>
          <w:sz w:val="24"/>
          <w:szCs w:val="36"/>
        </w:rPr>
        <w:t>：</w:t>
      </w:r>
      <w:r w:rsidRPr="00330662">
        <w:rPr>
          <w:rFonts w:hAnsi="Arial" w:hint="eastAsia"/>
          <w:bCs/>
          <w:color w:val="000000" w:themeColor="text1"/>
          <w:kern w:val="32"/>
          <w:sz w:val="24"/>
          <w:szCs w:val="36"/>
        </w:rPr>
        <w:t>依據華信航空、立榮航空</w:t>
      </w:r>
      <w:r w:rsidRPr="00330662">
        <w:rPr>
          <w:rFonts w:hAnsi="Arial"/>
          <w:bCs/>
          <w:color w:val="000000" w:themeColor="text1"/>
          <w:kern w:val="32"/>
          <w:sz w:val="24"/>
          <w:szCs w:val="36"/>
        </w:rPr>
        <w:t>飛往金門</w:t>
      </w:r>
      <w:r w:rsidRPr="00330662">
        <w:rPr>
          <w:rFonts w:hAnsi="Arial" w:hint="eastAsia"/>
          <w:bCs/>
          <w:color w:val="000000" w:themeColor="text1"/>
          <w:kern w:val="32"/>
          <w:sz w:val="24"/>
          <w:szCs w:val="36"/>
        </w:rPr>
        <w:t>、馬祖</w:t>
      </w:r>
      <w:r w:rsidRPr="00330662">
        <w:rPr>
          <w:rFonts w:hAnsi="Arial"/>
          <w:bCs/>
          <w:color w:val="000000" w:themeColor="text1"/>
          <w:kern w:val="32"/>
          <w:sz w:val="24"/>
          <w:szCs w:val="36"/>
        </w:rPr>
        <w:t>之航機運載龍蝦資料</w:t>
      </w:r>
      <w:r w:rsidRPr="00330662">
        <w:rPr>
          <w:rFonts w:hAnsi="Arial" w:hint="eastAsia"/>
          <w:bCs/>
          <w:color w:val="000000" w:themeColor="text1"/>
          <w:kern w:val="32"/>
          <w:sz w:val="24"/>
          <w:szCs w:val="36"/>
        </w:rPr>
        <w:t>，本院整理。</w:t>
      </w:r>
    </w:p>
    <w:p w:rsidR="00757931" w:rsidRPr="00330662" w:rsidRDefault="00757931" w:rsidP="00757931">
      <w:pPr>
        <w:pStyle w:val="2"/>
        <w:rPr>
          <w:rFonts w:hAnsi="標楷體"/>
          <w:b w:val="0"/>
          <w:color w:val="000000" w:themeColor="text1"/>
          <w:szCs w:val="36"/>
        </w:rPr>
      </w:pPr>
      <w:r w:rsidRPr="00330662">
        <w:rPr>
          <w:rFonts w:hAnsi="標楷體" w:hint="eastAsia"/>
          <w:b w:val="0"/>
          <w:color w:val="000000" w:themeColor="text1"/>
          <w:szCs w:val="36"/>
        </w:rPr>
        <w:t>馬祖地區於111年9月間開始發生多起龍蝦走私案件，明顯屬於海關緝私條例第3條規定「私運貨物出口」之違法行為</w:t>
      </w:r>
      <w:bookmarkStart w:id="43" w:name="_Hlk151391387"/>
      <w:r w:rsidRPr="00330662">
        <w:rPr>
          <w:rFonts w:hAnsi="標楷體" w:hint="eastAsia"/>
          <w:b w:val="0"/>
          <w:color w:val="000000" w:themeColor="text1"/>
          <w:szCs w:val="36"/>
        </w:rPr>
        <w:t>，海巡機關</w:t>
      </w:r>
      <w:r w:rsidR="008B18D7" w:rsidRPr="00330662">
        <w:rPr>
          <w:rFonts w:hAnsi="標楷體" w:hint="eastAsia"/>
          <w:b w:val="0"/>
          <w:color w:val="000000" w:themeColor="text1"/>
          <w:szCs w:val="36"/>
        </w:rPr>
        <w:t>未能立即取締、</w:t>
      </w:r>
      <w:proofErr w:type="gramStart"/>
      <w:r w:rsidR="008B18D7" w:rsidRPr="00330662">
        <w:rPr>
          <w:rFonts w:hAnsi="標楷體" w:hint="eastAsia"/>
          <w:b w:val="0"/>
          <w:color w:val="000000" w:themeColor="text1"/>
          <w:szCs w:val="36"/>
        </w:rPr>
        <w:t>蒐</w:t>
      </w:r>
      <w:proofErr w:type="gramEnd"/>
      <w:r w:rsidR="008B18D7" w:rsidRPr="00330662">
        <w:rPr>
          <w:rFonts w:hAnsi="標楷體" w:hint="eastAsia"/>
          <w:b w:val="0"/>
          <w:color w:val="000000" w:themeColor="text1"/>
          <w:szCs w:val="36"/>
        </w:rPr>
        <w:t>證、移送</w:t>
      </w:r>
      <w:r w:rsidRPr="00330662">
        <w:rPr>
          <w:rFonts w:hAnsi="標楷體" w:hint="eastAsia"/>
          <w:b w:val="0"/>
          <w:color w:val="000000" w:themeColor="text1"/>
          <w:szCs w:val="36"/>
        </w:rPr>
        <w:t>卻仍在10月函請各機關協處</w:t>
      </w:r>
      <w:r w:rsidR="00265769" w:rsidRPr="00330662">
        <w:rPr>
          <w:rFonts w:hAnsi="標楷體" w:hint="eastAsia"/>
          <w:b w:val="0"/>
          <w:color w:val="000000" w:themeColor="text1"/>
          <w:szCs w:val="36"/>
        </w:rPr>
        <w:t>，海巡機關反應過慢，未能立即處理，</w:t>
      </w:r>
      <w:r w:rsidR="008B18D7" w:rsidRPr="00330662">
        <w:rPr>
          <w:rFonts w:hAnsi="標楷體" w:hint="eastAsia"/>
          <w:b w:val="0"/>
          <w:color w:val="000000" w:themeColor="text1"/>
          <w:szCs w:val="32"/>
        </w:rPr>
        <w:t>導致10、11月又持續發生多起龍蝦走私案件</w:t>
      </w:r>
      <w:bookmarkEnd w:id="43"/>
      <w:r w:rsidRPr="00330662">
        <w:rPr>
          <w:rFonts w:hAnsi="標楷體" w:hint="eastAsia"/>
          <w:b w:val="0"/>
          <w:color w:val="000000" w:themeColor="text1"/>
          <w:szCs w:val="36"/>
        </w:rPr>
        <w:t>：</w:t>
      </w:r>
    </w:p>
    <w:p w:rsidR="00757931" w:rsidRPr="00330662" w:rsidRDefault="00757931" w:rsidP="007C7539">
      <w:pPr>
        <w:pStyle w:val="3"/>
        <w:rPr>
          <w:color w:val="000000" w:themeColor="text1"/>
        </w:rPr>
      </w:pPr>
      <w:r w:rsidRPr="00330662">
        <w:rPr>
          <w:rFonts w:hint="eastAsia"/>
          <w:color w:val="000000" w:themeColor="text1"/>
        </w:rPr>
        <w:t>海巡署第十一巡防區於111年10月11日函</w:t>
      </w:r>
      <w:proofErr w:type="gramStart"/>
      <w:r w:rsidRPr="00330662">
        <w:rPr>
          <w:rFonts w:hint="eastAsia"/>
          <w:color w:val="000000" w:themeColor="text1"/>
        </w:rPr>
        <w:t>詢</w:t>
      </w:r>
      <w:proofErr w:type="gramEnd"/>
      <w:r w:rsidRPr="00330662">
        <w:rPr>
          <w:rFonts w:hint="eastAsia"/>
          <w:color w:val="000000" w:themeColor="text1"/>
        </w:rPr>
        <w:t>關務署基隆</w:t>
      </w:r>
      <w:proofErr w:type="gramStart"/>
      <w:r w:rsidRPr="00330662">
        <w:rPr>
          <w:rFonts w:hint="eastAsia"/>
          <w:color w:val="000000" w:themeColor="text1"/>
        </w:rPr>
        <w:t>關花蓮分關馬祖</w:t>
      </w:r>
      <w:proofErr w:type="gramEnd"/>
      <w:r w:rsidRPr="00330662">
        <w:rPr>
          <w:rFonts w:hint="eastAsia"/>
          <w:color w:val="000000" w:themeColor="text1"/>
        </w:rPr>
        <w:t>派出課，函文表示馬祖多起貨船載運民生物資(龍蝦、漁產品)出港，至大</w:t>
      </w:r>
      <w:proofErr w:type="gramStart"/>
      <w:r w:rsidRPr="00330662">
        <w:rPr>
          <w:rFonts w:hint="eastAsia"/>
          <w:color w:val="000000" w:themeColor="text1"/>
        </w:rPr>
        <w:t>坵</w:t>
      </w:r>
      <w:proofErr w:type="gramEnd"/>
      <w:r w:rsidRPr="00330662">
        <w:rPr>
          <w:rFonts w:hint="eastAsia"/>
          <w:color w:val="000000" w:themeColor="text1"/>
        </w:rPr>
        <w:t>、高登等島嶼，渠等</w:t>
      </w:r>
      <w:proofErr w:type="gramStart"/>
      <w:r w:rsidRPr="00330662">
        <w:rPr>
          <w:rFonts w:hint="eastAsia"/>
          <w:color w:val="000000" w:themeColor="text1"/>
        </w:rPr>
        <w:t>貨船均無再</w:t>
      </w:r>
      <w:proofErr w:type="gramEnd"/>
      <w:r w:rsidRPr="00330662">
        <w:rPr>
          <w:rFonts w:hint="eastAsia"/>
          <w:color w:val="000000" w:themeColor="text1"/>
        </w:rPr>
        <w:t>載運物資進港，為</w:t>
      </w:r>
      <w:proofErr w:type="gramStart"/>
      <w:r w:rsidRPr="00330662">
        <w:rPr>
          <w:rFonts w:hint="eastAsia"/>
          <w:color w:val="000000" w:themeColor="text1"/>
        </w:rPr>
        <w:t>釐</w:t>
      </w:r>
      <w:proofErr w:type="gramEnd"/>
      <w:r w:rsidRPr="00330662">
        <w:rPr>
          <w:rFonts w:hint="eastAsia"/>
          <w:color w:val="000000" w:themeColor="text1"/>
        </w:rPr>
        <w:t>清上情是否屬違規，請海關協助釋疑是否構成違規要件。</w:t>
      </w:r>
    </w:p>
    <w:p w:rsidR="00757931" w:rsidRPr="00330662" w:rsidRDefault="00757931" w:rsidP="007C7539">
      <w:pPr>
        <w:pStyle w:val="3"/>
        <w:rPr>
          <w:rFonts w:hAnsi="標楷體"/>
          <w:color w:val="000000" w:themeColor="text1"/>
          <w:szCs w:val="32"/>
        </w:rPr>
      </w:pPr>
      <w:r w:rsidRPr="00330662">
        <w:rPr>
          <w:rFonts w:hAnsi="標楷體" w:hint="eastAsia"/>
          <w:color w:val="000000" w:themeColor="text1"/>
          <w:szCs w:val="32"/>
        </w:rPr>
        <w:t>海巡署第十一巡防區於111年10月11日函文交通部航港局北部航務中心，函文表示馬祖多起貨船載運民生物資(龍蝦、漁產品)出港，至大</w:t>
      </w:r>
      <w:proofErr w:type="gramStart"/>
      <w:r w:rsidRPr="00330662">
        <w:rPr>
          <w:rFonts w:hAnsi="標楷體" w:hint="eastAsia"/>
          <w:color w:val="000000" w:themeColor="text1"/>
          <w:szCs w:val="32"/>
        </w:rPr>
        <w:t>坵</w:t>
      </w:r>
      <w:proofErr w:type="gramEnd"/>
      <w:r w:rsidRPr="00330662">
        <w:rPr>
          <w:rFonts w:hAnsi="標楷體" w:hint="eastAsia"/>
          <w:color w:val="000000" w:themeColor="text1"/>
          <w:szCs w:val="32"/>
        </w:rPr>
        <w:t>、高登等島嶼，渠等</w:t>
      </w:r>
      <w:proofErr w:type="gramStart"/>
      <w:r w:rsidRPr="00330662">
        <w:rPr>
          <w:rFonts w:hAnsi="標楷體" w:hint="eastAsia"/>
          <w:color w:val="000000" w:themeColor="text1"/>
          <w:szCs w:val="32"/>
        </w:rPr>
        <w:t>貨船均無再</w:t>
      </w:r>
      <w:proofErr w:type="gramEnd"/>
      <w:r w:rsidRPr="00330662">
        <w:rPr>
          <w:rFonts w:hAnsi="標楷體" w:hint="eastAsia"/>
          <w:color w:val="000000" w:themeColor="text1"/>
          <w:szCs w:val="32"/>
        </w:rPr>
        <w:t>載運物資進港，</w:t>
      </w:r>
      <w:proofErr w:type="gramStart"/>
      <w:r w:rsidRPr="00330662">
        <w:rPr>
          <w:rFonts w:hAnsi="標楷體" w:hint="eastAsia"/>
          <w:color w:val="000000" w:themeColor="text1"/>
          <w:szCs w:val="32"/>
        </w:rPr>
        <w:t>就海巡</w:t>
      </w:r>
      <w:proofErr w:type="gramEnd"/>
      <w:r w:rsidRPr="00330662">
        <w:rPr>
          <w:rFonts w:hAnsi="標楷體" w:hint="eastAsia"/>
          <w:color w:val="000000" w:themeColor="text1"/>
          <w:szCs w:val="32"/>
        </w:rPr>
        <w:t>署權責而言，實施安全檢查作業，建請交通部航港局北部航務中心</w:t>
      </w:r>
      <w:proofErr w:type="gramStart"/>
      <w:r w:rsidRPr="00330662">
        <w:rPr>
          <w:rFonts w:hAnsi="標楷體" w:hint="eastAsia"/>
          <w:color w:val="000000" w:themeColor="text1"/>
          <w:szCs w:val="32"/>
        </w:rPr>
        <w:t>針對類案船隻</w:t>
      </w:r>
      <w:proofErr w:type="gramEnd"/>
      <w:r w:rsidRPr="00330662">
        <w:rPr>
          <w:rFonts w:hAnsi="標楷體" w:hint="eastAsia"/>
          <w:color w:val="000000" w:themeColor="text1"/>
          <w:szCs w:val="32"/>
        </w:rPr>
        <w:t>，不再同意給予馬祖地區各商港至大</w:t>
      </w:r>
      <w:proofErr w:type="gramStart"/>
      <w:r w:rsidRPr="00330662">
        <w:rPr>
          <w:rFonts w:hAnsi="標楷體" w:hint="eastAsia"/>
          <w:color w:val="000000" w:themeColor="text1"/>
          <w:szCs w:val="32"/>
        </w:rPr>
        <w:t>坵</w:t>
      </w:r>
      <w:proofErr w:type="gramEnd"/>
      <w:r w:rsidRPr="00330662">
        <w:rPr>
          <w:rFonts w:hAnsi="標楷體" w:hint="eastAsia"/>
          <w:color w:val="000000" w:themeColor="text1"/>
          <w:szCs w:val="32"/>
        </w:rPr>
        <w:t>、高登等島嶼航線同意權。</w:t>
      </w:r>
    </w:p>
    <w:p w:rsidR="00757931" w:rsidRPr="00330662" w:rsidRDefault="00757931" w:rsidP="007C7539">
      <w:pPr>
        <w:pStyle w:val="3"/>
        <w:rPr>
          <w:rFonts w:hAnsi="標楷體"/>
          <w:color w:val="000000" w:themeColor="text1"/>
          <w:szCs w:val="32"/>
        </w:rPr>
      </w:pPr>
      <w:r w:rsidRPr="00330662">
        <w:rPr>
          <w:rFonts w:hAnsi="標楷體" w:hint="eastAsia"/>
          <w:color w:val="000000" w:themeColor="text1"/>
          <w:szCs w:val="32"/>
        </w:rPr>
        <w:t>海巡署第十一巡防區於111年10月11日函文連江縣港務處，建請該處協助對於違規船隻，不再同意給予申報進、出港至大</w:t>
      </w:r>
      <w:proofErr w:type="gramStart"/>
      <w:r w:rsidRPr="00330662">
        <w:rPr>
          <w:rFonts w:hAnsi="標楷體" w:hint="eastAsia"/>
          <w:color w:val="000000" w:themeColor="text1"/>
          <w:szCs w:val="32"/>
        </w:rPr>
        <w:t>坵</w:t>
      </w:r>
      <w:proofErr w:type="gramEnd"/>
      <w:r w:rsidRPr="00330662">
        <w:rPr>
          <w:rFonts w:hAnsi="標楷體" w:hint="eastAsia"/>
          <w:color w:val="000000" w:themeColor="text1"/>
          <w:szCs w:val="32"/>
        </w:rPr>
        <w:t>、高登等島嶼，</w:t>
      </w:r>
      <w:proofErr w:type="gramStart"/>
      <w:r w:rsidRPr="00330662">
        <w:rPr>
          <w:rFonts w:hAnsi="標楷體" w:hint="eastAsia"/>
          <w:color w:val="000000" w:themeColor="text1"/>
          <w:szCs w:val="32"/>
        </w:rPr>
        <w:t>俾</w:t>
      </w:r>
      <w:proofErr w:type="gramEnd"/>
      <w:r w:rsidRPr="00330662">
        <w:rPr>
          <w:rFonts w:hAnsi="標楷體" w:hint="eastAsia"/>
          <w:color w:val="000000" w:themeColor="text1"/>
          <w:szCs w:val="32"/>
        </w:rPr>
        <w:t>利查緝任務遂行。</w:t>
      </w:r>
    </w:p>
    <w:p w:rsidR="00FB183B" w:rsidRPr="00330662" w:rsidRDefault="00604C71" w:rsidP="007C7539">
      <w:pPr>
        <w:pStyle w:val="3"/>
        <w:rPr>
          <w:rFonts w:hAnsi="標楷體"/>
          <w:color w:val="000000" w:themeColor="text1"/>
          <w:szCs w:val="32"/>
        </w:rPr>
      </w:pPr>
      <w:bookmarkStart w:id="44" w:name="_Hlk151391430"/>
      <w:r w:rsidRPr="00330662">
        <w:rPr>
          <w:rFonts w:hAnsi="標楷體"/>
          <w:color w:val="000000" w:themeColor="text1"/>
          <w:szCs w:val="32"/>
        </w:rPr>
        <w:t>11</w:t>
      </w:r>
      <w:r w:rsidRPr="00330662">
        <w:rPr>
          <w:rFonts w:hAnsi="標楷體" w:hint="eastAsia"/>
          <w:color w:val="000000" w:themeColor="text1"/>
          <w:szCs w:val="32"/>
        </w:rPr>
        <w:t>1年6月開始海巡署已於基隆地區查獲多起龍蝦走私案件並移送海關裁罰</w:t>
      </w:r>
      <w:r w:rsidR="00FB183B" w:rsidRPr="00330662">
        <w:rPr>
          <w:rFonts w:hAnsi="標楷體" w:hint="eastAsia"/>
          <w:color w:val="000000" w:themeColor="text1"/>
          <w:szCs w:val="32"/>
        </w:rPr>
        <w:t>，本應有所警惕</w:t>
      </w:r>
      <w:proofErr w:type="gramStart"/>
      <w:r w:rsidR="00FB183B" w:rsidRPr="00330662">
        <w:rPr>
          <w:rFonts w:hAnsi="標楷體" w:hint="eastAsia"/>
          <w:color w:val="000000" w:themeColor="text1"/>
          <w:szCs w:val="32"/>
        </w:rPr>
        <w:t>避免類案再次</w:t>
      </w:r>
      <w:proofErr w:type="gramEnd"/>
      <w:r w:rsidR="00FB183B" w:rsidRPr="00330662">
        <w:rPr>
          <w:rFonts w:hAnsi="標楷體" w:hint="eastAsia"/>
          <w:color w:val="000000" w:themeColor="text1"/>
          <w:szCs w:val="32"/>
        </w:rPr>
        <w:t>發生，卻在111年9月發生馬祖地區龍蝦走私案件，走私案件發生後，海巡署金馬</w:t>
      </w:r>
      <w:proofErr w:type="gramStart"/>
      <w:r w:rsidR="00FB183B" w:rsidRPr="00330662">
        <w:rPr>
          <w:rFonts w:hAnsi="標楷體" w:hint="eastAsia"/>
          <w:color w:val="000000" w:themeColor="text1"/>
          <w:szCs w:val="32"/>
        </w:rPr>
        <w:t>澎</w:t>
      </w:r>
      <w:proofErr w:type="gramEnd"/>
      <w:r w:rsidR="00FB183B" w:rsidRPr="00330662">
        <w:rPr>
          <w:rFonts w:hAnsi="標楷體" w:hint="eastAsia"/>
          <w:color w:val="000000" w:themeColor="text1"/>
          <w:szCs w:val="32"/>
        </w:rPr>
        <w:t>分署本應在第一時間立即取締、</w:t>
      </w:r>
      <w:proofErr w:type="gramStart"/>
      <w:r w:rsidR="00FB183B" w:rsidRPr="00330662">
        <w:rPr>
          <w:rFonts w:hAnsi="標楷體" w:hint="eastAsia"/>
          <w:color w:val="000000" w:themeColor="text1"/>
          <w:szCs w:val="32"/>
        </w:rPr>
        <w:t>蒐</w:t>
      </w:r>
      <w:proofErr w:type="gramEnd"/>
      <w:r w:rsidR="00FB183B" w:rsidRPr="00330662">
        <w:rPr>
          <w:rFonts w:hAnsi="標楷體" w:hint="eastAsia"/>
          <w:color w:val="000000" w:themeColor="text1"/>
          <w:szCs w:val="32"/>
        </w:rPr>
        <w:t>證、移送，卻仍在10月函請各機關協處</w:t>
      </w:r>
      <w:r w:rsidR="00FB183B" w:rsidRPr="00330662">
        <w:rPr>
          <w:rFonts w:hAnsi="標楷體" w:hint="eastAsia"/>
          <w:color w:val="000000" w:themeColor="text1"/>
        </w:rPr>
        <w:t>而無執法作為，</w:t>
      </w:r>
      <w:r w:rsidR="00FB183B" w:rsidRPr="00330662">
        <w:rPr>
          <w:rFonts w:hAnsi="標楷體" w:hint="eastAsia"/>
          <w:color w:val="000000" w:themeColor="text1"/>
          <w:szCs w:val="32"/>
        </w:rPr>
        <w:t>導致10、11月又持續發生多起龍蝦走私案件。</w:t>
      </w:r>
      <w:bookmarkEnd w:id="44"/>
    </w:p>
    <w:bookmarkEnd w:id="41"/>
    <w:bookmarkEnd w:id="42"/>
    <w:p w:rsidR="00757931" w:rsidRPr="00330662" w:rsidRDefault="00757931" w:rsidP="00894E64">
      <w:pPr>
        <w:pStyle w:val="2"/>
        <w:rPr>
          <w:b w:val="0"/>
          <w:color w:val="000000" w:themeColor="text1"/>
        </w:rPr>
      </w:pPr>
      <w:r w:rsidRPr="00330662">
        <w:rPr>
          <w:rFonts w:hint="eastAsia"/>
          <w:b w:val="0"/>
          <w:color w:val="000000" w:themeColor="text1"/>
        </w:rPr>
        <w:t>綜上，關務為國家主權象徵，</w:t>
      </w:r>
      <w:r w:rsidR="00604C71" w:rsidRPr="00330662">
        <w:rPr>
          <w:rFonts w:hAnsi="標楷體"/>
          <w:b w:val="0"/>
          <w:color w:val="000000" w:themeColor="text1"/>
          <w:szCs w:val="32"/>
        </w:rPr>
        <w:t>11</w:t>
      </w:r>
      <w:r w:rsidR="00604C71" w:rsidRPr="00330662">
        <w:rPr>
          <w:rFonts w:hAnsi="標楷體" w:hint="eastAsia"/>
          <w:b w:val="0"/>
          <w:color w:val="000000" w:themeColor="text1"/>
          <w:szCs w:val="32"/>
        </w:rPr>
        <w:t>1年6月開始海巡署已於基隆地區查獲多起龍蝦走私案件並移送海關裁罰</w:t>
      </w:r>
      <w:r w:rsidRPr="00330662">
        <w:rPr>
          <w:rFonts w:hint="eastAsia"/>
          <w:b w:val="0"/>
          <w:color w:val="000000" w:themeColor="text1"/>
        </w:rPr>
        <w:t>，本應有所警惕</w:t>
      </w:r>
      <w:proofErr w:type="gramStart"/>
      <w:r w:rsidRPr="00330662">
        <w:rPr>
          <w:rFonts w:hint="eastAsia"/>
          <w:b w:val="0"/>
          <w:color w:val="000000" w:themeColor="text1"/>
        </w:rPr>
        <w:t>避免類案再次</w:t>
      </w:r>
      <w:proofErr w:type="gramEnd"/>
      <w:r w:rsidRPr="00330662">
        <w:rPr>
          <w:rFonts w:hint="eastAsia"/>
          <w:b w:val="0"/>
          <w:color w:val="000000" w:themeColor="text1"/>
        </w:rPr>
        <w:t>發生，卻在111年9月發生馬祖地區龍蝦走私案件，海巡署金馬</w:t>
      </w:r>
      <w:proofErr w:type="gramStart"/>
      <w:r w:rsidRPr="00330662">
        <w:rPr>
          <w:rFonts w:hint="eastAsia"/>
          <w:b w:val="0"/>
          <w:color w:val="000000" w:themeColor="text1"/>
        </w:rPr>
        <w:t>澎</w:t>
      </w:r>
      <w:proofErr w:type="gramEnd"/>
      <w:r w:rsidRPr="00330662">
        <w:rPr>
          <w:rFonts w:hint="eastAsia"/>
          <w:b w:val="0"/>
          <w:color w:val="000000" w:themeColor="text1"/>
        </w:rPr>
        <w:t>分署未能在第一時間取締、</w:t>
      </w:r>
      <w:proofErr w:type="gramStart"/>
      <w:r w:rsidRPr="00330662">
        <w:rPr>
          <w:rFonts w:hint="eastAsia"/>
          <w:b w:val="0"/>
          <w:color w:val="000000" w:themeColor="text1"/>
        </w:rPr>
        <w:t>蒐</w:t>
      </w:r>
      <w:proofErr w:type="gramEnd"/>
      <w:r w:rsidRPr="00330662">
        <w:rPr>
          <w:rFonts w:hint="eastAsia"/>
          <w:b w:val="0"/>
          <w:color w:val="000000" w:themeColor="text1"/>
        </w:rPr>
        <w:t>證、移送，導致10、11月持續發生多起龍蝦走私案件，民眾檢舉後，海巡機關始有積極作為，將涉案人員移送關務署基隆關裁處共1億432萬餘元。對於查緝馬祖地區龍蝦走私案件，海巡機關反應過慢，未能立即處理，第一線執法人員缺乏查緝走私概念，致民眾質疑有包庇情事，海巡署督導失靈，跨機關走私會報聯繫會議流於形式，無法提高行政效能，海巡署有重大疏失，應予糾正。</w:t>
      </w:r>
    </w:p>
    <w:p w:rsidR="00C055EC" w:rsidRPr="00330662" w:rsidRDefault="00C055EC" w:rsidP="00C055EC">
      <w:pPr>
        <w:pStyle w:val="81"/>
        <w:ind w:left="3061" w:firstLine="680"/>
        <w:rPr>
          <w:color w:val="000000" w:themeColor="text1"/>
        </w:rPr>
      </w:pPr>
    </w:p>
    <w:p w:rsidR="00286B1B" w:rsidRPr="00330662" w:rsidRDefault="00E25849" w:rsidP="00C86866">
      <w:pPr>
        <w:pStyle w:val="10"/>
        <w:ind w:left="680" w:firstLine="680"/>
        <w:rPr>
          <w:color w:val="000000" w:themeColor="text1"/>
        </w:rPr>
      </w:pPr>
      <w:bookmarkStart w:id="45" w:name="_Toc524895646"/>
      <w:bookmarkStart w:id="46" w:name="_Toc524896192"/>
      <w:bookmarkStart w:id="47" w:name="_Toc524896222"/>
      <w:bookmarkStart w:id="48" w:name="_Toc524902729"/>
      <w:bookmarkStart w:id="49" w:name="_Toc525066145"/>
      <w:bookmarkStart w:id="50" w:name="_Toc525070836"/>
      <w:bookmarkStart w:id="51" w:name="_Toc525938376"/>
      <w:bookmarkStart w:id="52" w:name="_Toc525939224"/>
      <w:bookmarkStart w:id="53" w:name="_Toc525939729"/>
      <w:bookmarkStart w:id="54" w:name="_Toc529218269"/>
      <w:bookmarkEnd w:id="35"/>
      <w:bookmarkEnd w:id="36"/>
      <w:bookmarkEnd w:id="37"/>
      <w:bookmarkEnd w:id="38"/>
      <w:bookmarkEnd w:id="39"/>
      <w:bookmarkEnd w:id="40"/>
      <w:r w:rsidRPr="00330662">
        <w:rPr>
          <w:color w:val="000000" w:themeColor="text1"/>
        </w:rPr>
        <w:br w:type="page"/>
      </w:r>
      <w:bookmarkStart w:id="55" w:name="_Toc524902730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="000512D1" w:rsidRPr="00330662">
        <w:rPr>
          <w:rFonts w:hint="eastAsia"/>
          <w:color w:val="000000" w:themeColor="text1"/>
        </w:rPr>
        <w:t>綜上所述，</w:t>
      </w:r>
      <w:r w:rsidR="00691EE4" w:rsidRPr="00330662">
        <w:rPr>
          <w:rFonts w:hint="eastAsia"/>
          <w:bCs/>
          <w:color w:val="000000" w:themeColor="text1"/>
        </w:rPr>
        <w:t>111年9月發生馬祖地區龍蝦走私案件，海巡署金馬</w:t>
      </w:r>
      <w:proofErr w:type="gramStart"/>
      <w:r w:rsidR="00691EE4" w:rsidRPr="00330662">
        <w:rPr>
          <w:rFonts w:hint="eastAsia"/>
          <w:bCs/>
          <w:color w:val="000000" w:themeColor="text1"/>
        </w:rPr>
        <w:t>澎</w:t>
      </w:r>
      <w:proofErr w:type="gramEnd"/>
      <w:r w:rsidR="00691EE4" w:rsidRPr="00330662">
        <w:rPr>
          <w:rFonts w:hint="eastAsia"/>
          <w:bCs/>
          <w:color w:val="000000" w:themeColor="text1"/>
        </w:rPr>
        <w:t>分署未能在第一時間取締、</w:t>
      </w:r>
      <w:proofErr w:type="gramStart"/>
      <w:r w:rsidR="00691EE4" w:rsidRPr="00330662">
        <w:rPr>
          <w:rFonts w:hint="eastAsia"/>
          <w:bCs/>
          <w:color w:val="000000" w:themeColor="text1"/>
        </w:rPr>
        <w:t>蒐</w:t>
      </w:r>
      <w:proofErr w:type="gramEnd"/>
      <w:r w:rsidR="00691EE4" w:rsidRPr="00330662">
        <w:rPr>
          <w:rFonts w:hint="eastAsia"/>
          <w:bCs/>
          <w:color w:val="000000" w:themeColor="text1"/>
        </w:rPr>
        <w:t>證、移送，導致10、11月持續發生多起龍蝦走私案件，民眾檢舉後，海巡機關始有積極作為，致民眾質疑有包庇情事，海巡署督導失靈，跨機關走私會報聯繫會議流於形式，無法提高行政效能，</w:t>
      </w:r>
      <w:r w:rsidR="000512D1" w:rsidRPr="00330662">
        <w:rPr>
          <w:rFonts w:hint="eastAsia"/>
          <w:color w:val="000000" w:themeColor="text1"/>
        </w:rPr>
        <w:t>核有違失，</w:t>
      </w:r>
      <w:proofErr w:type="gramStart"/>
      <w:r w:rsidR="000512D1" w:rsidRPr="00330662">
        <w:rPr>
          <w:rFonts w:hint="eastAsia"/>
          <w:color w:val="000000" w:themeColor="text1"/>
        </w:rPr>
        <w:t>爰</w:t>
      </w:r>
      <w:proofErr w:type="gramEnd"/>
      <w:r w:rsidR="000512D1" w:rsidRPr="00330662">
        <w:rPr>
          <w:rFonts w:hint="eastAsia"/>
          <w:color w:val="000000" w:themeColor="text1"/>
        </w:rPr>
        <w:t>依</w:t>
      </w:r>
      <w:r w:rsidR="001B48EB" w:rsidRPr="00330662">
        <w:rPr>
          <w:rFonts w:hint="eastAsia"/>
          <w:bCs/>
          <w:color w:val="000000" w:themeColor="text1"/>
        </w:rPr>
        <w:t>憲法第97條第1項及</w:t>
      </w:r>
      <w:r w:rsidR="000512D1" w:rsidRPr="00330662">
        <w:rPr>
          <w:rFonts w:hint="eastAsia"/>
          <w:color w:val="000000" w:themeColor="text1"/>
        </w:rPr>
        <w:t>監察法第24條</w:t>
      </w:r>
      <w:r w:rsidR="00396EC5" w:rsidRPr="00330662">
        <w:rPr>
          <w:rFonts w:hint="eastAsia"/>
          <w:color w:val="000000" w:themeColor="text1"/>
        </w:rPr>
        <w:t>之</w:t>
      </w:r>
      <w:r w:rsidR="000512D1" w:rsidRPr="00330662">
        <w:rPr>
          <w:rFonts w:hint="eastAsia"/>
          <w:color w:val="000000" w:themeColor="text1"/>
        </w:rPr>
        <w:t>規定提案糾正，移送</w:t>
      </w:r>
      <w:r w:rsidR="00C757A5" w:rsidRPr="00330662">
        <w:rPr>
          <w:rFonts w:hint="eastAsia"/>
          <w:color w:val="000000" w:themeColor="text1"/>
        </w:rPr>
        <w:t>海洋委員會</w:t>
      </w:r>
      <w:r w:rsidR="003A7A58" w:rsidRPr="00330662">
        <w:rPr>
          <w:rFonts w:hint="eastAsia"/>
          <w:color w:val="000000" w:themeColor="text1"/>
        </w:rPr>
        <w:t>督</w:t>
      </w:r>
      <w:proofErr w:type="gramStart"/>
      <w:r w:rsidR="003A7A58" w:rsidRPr="00330662">
        <w:rPr>
          <w:rFonts w:hint="eastAsia"/>
          <w:color w:val="000000" w:themeColor="text1"/>
        </w:rPr>
        <w:t>飭</w:t>
      </w:r>
      <w:proofErr w:type="gramEnd"/>
      <w:r w:rsidR="000512D1" w:rsidRPr="00330662">
        <w:rPr>
          <w:rFonts w:hint="eastAsia"/>
          <w:color w:val="000000" w:themeColor="text1"/>
        </w:rPr>
        <w:t>所屬確實檢討改善</w:t>
      </w:r>
      <w:proofErr w:type="gramStart"/>
      <w:r w:rsidR="000512D1" w:rsidRPr="00330662">
        <w:rPr>
          <w:rFonts w:hint="eastAsia"/>
          <w:color w:val="000000" w:themeColor="text1"/>
        </w:rPr>
        <w:t>見復</w:t>
      </w:r>
      <w:r w:rsidR="00286B1B" w:rsidRPr="00330662">
        <w:rPr>
          <w:rFonts w:hint="eastAsia"/>
          <w:color w:val="000000" w:themeColor="text1"/>
        </w:rPr>
        <w:t>。</w:t>
      </w:r>
      <w:proofErr w:type="gramEnd"/>
    </w:p>
    <w:p w:rsidR="00286B1B" w:rsidRPr="00330662" w:rsidRDefault="00286B1B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56" w:name="_Toc524895649"/>
      <w:bookmarkStart w:id="57" w:name="_Toc524896195"/>
      <w:bookmarkStart w:id="58" w:name="_Toc524896225"/>
      <w:bookmarkEnd w:id="56"/>
      <w:bookmarkEnd w:id="57"/>
      <w:bookmarkEnd w:id="58"/>
      <w:r w:rsidRPr="00330662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提案委員：</w:t>
      </w:r>
      <w:r w:rsidR="00F0689A" w:rsidRPr="00330662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陳景峻</w:t>
      </w:r>
    </w:p>
    <w:p w:rsidR="00286B1B" w:rsidRPr="00330662" w:rsidRDefault="00F0689A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color w:val="000000" w:themeColor="text1"/>
          <w:spacing w:val="0"/>
          <w:kern w:val="0"/>
        </w:rPr>
      </w:pPr>
      <w:r w:rsidRPr="00330662">
        <w:rPr>
          <w:rFonts w:hint="eastAsia"/>
          <w:b w:val="0"/>
          <w:bCs/>
          <w:snapToGrid/>
          <w:color w:val="000000" w:themeColor="text1"/>
          <w:spacing w:val="0"/>
          <w:kern w:val="0"/>
        </w:rPr>
        <w:t xml:space="preserve">            </w:t>
      </w:r>
      <w:proofErr w:type="gramStart"/>
      <w:r w:rsidRPr="00330662">
        <w:rPr>
          <w:rFonts w:hint="eastAsia"/>
          <w:b w:val="0"/>
          <w:bCs/>
          <w:snapToGrid/>
          <w:color w:val="000000" w:themeColor="text1"/>
          <w:spacing w:val="0"/>
          <w:kern w:val="0"/>
        </w:rPr>
        <w:t>范巽</w:t>
      </w:r>
      <w:proofErr w:type="gramEnd"/>
      <w:r w:rsidRPr="00330662">
        <w:rPr>
          <w:rFonts w:hint="eastAsia"/>
          <w:b w:val="0"/>
          <w:bCs/>
          <w:snapToGrid/>
          <w:color w:val="000000" w:themeColor="text1"/>
          <w:spacing w:val="0"/>
          <w:kern w:val="0"/>
        </w:rPr>
        <w:t>綠</w:t>
      </w:r>
    </w:p>
    <w:p w:rsidR="00451E78" w:rsidRPr="00330662" w:rsidRDefault="00F0689A" w:rsidP="00330662">
      <w:pPr>
        <w:pStyle w:val="aa"/>
        <w:spacing w:beforeLines="50" w:before="228" w:after="0"/>
        <w:ind w:leftChars="1100" w:left="3742"/>
        <w:rPr>
          <w:rFonts w:hint="eastAsia"/>
          <w:b w:val="0"/>
          <w:bCs/>
          <w:snapToGrid/>
          <w:color w:val="000000" w:themeColor="text1"/>
          <w:spacing w:val="0"/>
          <w:kern w:val="0"/>
        </w:rPr>
      </w:pPr>
      <w:r w:rsidRPr="00330662">
        <w:rPr>
          <w:rFonts w:hint="eastAsia"/>
          <w:b w:val="0"/>
          <w:bCs/>
          <w:snapToGrid/>
          <w:color w:val="000000" w:themeColor="text1"/>
          <w:spacing w:val="0"/>
          <w:kern w:val="0"/>
        </w:rPr>
        <w:t xml:space="preserve">            蕭自佑</w:t>
      </w:r>
      <w:bookmarkStart w:id="59" w:name="_GoBack"/>
      <w:bookmarkEnd w:id="55"/>
      <w:bookmarkEnd w:id="59"/>
    </w:p>
    <w:sectPr w:rsidR="00451E78" w:rsidRPr="0033066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58D" w:rsidRDefault="0005158D">
      <w:r>
        <w:separator/>
      </w:r>
    </w:p>
  </w:endnote>
  <w:endnote w:type="continuationSeparator" w:id="0">
    <w:p w:rsidR="0005158D" w:rsidRDefault="0005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58D" w:rsidRDefault="0005158D">
      <w:r>
        <w:separator/>
      </w:r>
    </w:p>
  </w:footnote>
  <w:footnote w:type="continuationSeparator" w:id="0">
    <w:p w:rsidR="0005158D" w:rsidRDefault="0005158D">
      <w:r>
        <w:continuationSeparator/>
      </w:r>
    </w:p>
  </w:footnote>
  <w:footnote w:id="1">
    <w:p w:rsidR="008B18D7" w:rsidRPr="00972DBB" w:rsidRDefault="008B18D7" w:rsidP="00FA2A69">
      <w:pPr>
        <w:pStyle w:val="22"/>
        <w:ind w:left="286" w:hanging="286"/>
      </w:pPr>
      <w:r w:rsidRPr="00972DBB">
        <w:rPr>
          <w:rStyle w:val="afc"/>
        </w:rPr>
        <w:footnoteRef/>
      </w:r>
      <w:r w:rsidRPr="00972DBB">
        <w:t xml:space="preserve"> </w:t>
      </w:r>
      <w:r w:rsidR="00FA2A69">
        <w:tab/>
      </w:r>
      <w:r w:rsidRPr="00972DBB">
        <w:rPr>
          <w:rFonts w:hint="eastAsia"/>
        </w:rPr>
        <w:t>資料來源：經濟部國際貿易署</w:t>
      </w:r>
      <w:proofErr w:type="gramStart"/>
      <w:r w:rsidRPr="00972DBB">
        <w:rPr>
          <w:rFonts w:hint="eastAsia"/>
        </w:rPr>
        <w:t>112</w:t>
      </w:r>
      <w:r w:rsidRPr="00972DBB">
        <w:rPr>
          <w:rFonts w:hint="eastAsia"/>
        </w:rPr>
        <w:t>年</w:t>
      </w:r>
      <w:r w:rsidRPr="00972DBB">
        <w:rPr>
          <w:rFonts w:hint="eastAsia"/>
        </w:rPr>
        <w:t>10</w:t>
      </w:r>
      <w:r w:rsidRPr="00972DBB">
        <w:rPr>
          <w:rFonts w:hint="eastAsia"/>
        </w:rPr>
        <w:t>月</w:t>
      </w:r>
      <w:r w:rsidRPr="00972DBB">
        <w:rPr>
          <w:rFonts w:hint="eastAsia"/>
        </w:rPr>
        <w:t>3</w:t>
      </w:r>
      <w:r w:rsidRPr="00972DBB">
        <w:rPr>
          <w:rFonts w:hint="eastAsia"/>
        </w:rPr>
        <w:t>日貿雙一字</w:t>
      </w:r>
      <w:proofErr w:type="gramEnd"/>
      <w:r w:rsidRPr="00972DBB">
        <w:rPr>
          <w:rFonts w:hint="eastAsia"/>
        </w:rPr>
        <w:t>第</w:t>
      </w:r>
      <w:r w:rsidRPr="00972DBB">
        <w:rPr>
          <w:rFonts w:hint="eastAsia"/>
        </w:rPr>
        <w:t>1127029988</w:t>
      </w:r>
      <w:r w:rsidRPr="00972DBB">
        <w:rPr>
          <w:rFonts w:hint="eastAsia"/>
        </w:rPr>
        <w:t>號函、外交部</w:t>
      </w:r>
      <w:r w:rsidRPr="00972DBB">
        <w:rPr>
          <w:rFonts w:hint="eastAsia"/>
        </w:rPr>
        <w:t>112</w:t>
      </w:r>
      <w:r w:rsidRPr="00972DBB">
        <w:rPr>
          <w:rFonts w:hint="eastAsia"/>
        </w:rPr>
        <w:t>年</w:t>
      </w:r>
      <w:r w:rsidRPr="00972DBB">
        <w:rPr>
          <w:rFonts w:hint="eastAsia"/>
        </w:rPr>
        <w:t>10</w:t>
      </w:r>
      <w:r w:rsidRPr="00972DBB">
        <w:rPr>
          <w:rFonts w:hint="eastAsia"/>
        </w:rPr>
        <w:t>月</w:t>
      </w:r>
      <w:r w:rsidRPr="00972DBB">
        <w:rPr>
          <w:rFonts w:hint="eastAsia"/>
        </w:rPr>
        <w:t>11</w:t>
      </w:r>
      <w:r w:rsidRPr="00972DBB">
        <w:rPr>
          <w:rFonts w:hint="eastAsia"/>
        </w:rPr>
        <w:t>日外國會二字第</w:t>
      </w:r>
      <w:r w:rsidRPr="00972DBB">
        <w:rPr>
          <w:rFonts w:hint="eastAsia"/>
        </w:rPr>
        <w:t>1125100704</w:t>
      </w:r>
      <w:r w:rsidRPr="00972DBB">
        <w:rPr>
          <w:rFonts w:hint="eastAsia"/>
        </w:rPr>
        <w:t>號函。</w:t>
      </w:r>
    </w:p>
  </w:footnote>
  <w:footnote w:id="2">
    <w:p w:rsidR="008B18D7" w:rsidRPr="00972DBB" w:rsidRDefault="008B18D7" w:rsidP="00FA2A69">
      <w:pPr>
        <w:pStyle w:val="22"/>
        <w:ind w:left="286" w:hanging="286"/>
      </w:pPr>
      <w:r w:rsidRPr="00972DBB">
        <w:rPr>
          <w:rStyle w:val="afc"/>
        </w:rPr>
        <w:footnoteRef/>
      </w:r>
      <w:r w:rsidRPr="00972DBB">
        <w:t xml:space="preserve"> </w:t>
      </w:r>
      <w:r w:rsidR="00FA2A69">
        <w:tab/>
      </w:r>
      <w:r w:rsidRPr="00972DBB">
        <w:rPr>
          <w:rFonts w:hint="eastAsia"/>
        </w:rPr>
        <w:t>資料來源：</w:t>
      </w:r>
      <w:r w:rsidRPr="00972DBB">
        <w:t>關務署</w:t>
      </w:r>
      <w:r w:rsidRPr="00972DBB">
        <w:t>112</w:t>
      </w:r>
      <w:r w:rsidRPr="00972DBB">
        <w:t>年</w:t>
      </w:r>
      <w:r w:rsidRPr="00972DBB">
        <w:t>3</w:t>
      </w:r>
      <w:r w:rsidRPr="00972DBB">
        <w:t>月</w:t>
      </w:r>
      <w:r w:rsidRPr="00972DBB">
        <w:rPr>
          <w:rFonts w:hint="eastAsia"/>
        </w:rPr>
        <w:t>30</w:t>
      </w:r>
      <w:r w:rsidRPr="00972DBB">
        <w:t>日</w:t>
      </w:r>
      <w:proofErr w:type="gramStart"/>
      <w:r w:rsidRPr="00972DBB">
        <w:rPr>
          <w:rFonts w:hint="eastAsia"/>
        </w:rPr>
        <w:t>台關緝</w:t>
      </w:r>
      <w:proofErr w:type="gramEnd"/>
      <w:r w:rsidRPr="00972DBB">
        <w:rPr>
          <w:rFonts w:hint="eastAsia"/>
        </w:rPr>
        <w:t>字第</w:t>
      </w:r>
      <w:r w:rsidRPr="00972DBB">
        <w:rPr>
          <w:rFonts w:hint="eastAsia"/>
        </w:rPr>
        <w:t>1121005383</w:t>
      </w:r>
      <w:r w:rsidRPr="00972DBB">
        <w:rPr>
          <w:rFonts w:hint="eastAsia"/>
        </w:rPr>
        <w:t>號</w:t>
      </w:r>
      <w:r w:rsidRPr="00972DBB">
        <w:t>函。</w:t>
      </w:r>
    </w:p>
  </w:footnote>
  <w:footnote w:id="3">
    <w:p w:rsidR="008D0FF7" w:rsidRPr="000D2D03" w:rsidRDefault="008D0FF7" w:rsidP="00FA2A69">
      <w:pPr>
        <w:pStyle w:val="22"/>
        <w:ind w:left="286" w:hanging="286"/>
      </w:pPr>
      <w:r>
        <w:rPr>
          <w:rStyle w:val="afc"/>
        </w:rPr>
        <w:footnoteRef/>
      </w:r>
      <w:r w:rsidRPr="008D0FF7">
        <w:rPr>
          <w:rFonts w:hint="eastAsia"/>
        </w:rPr>
        <w:t xml:space="preserve"> </w:t>
      </w:r>
      <w:r w:rsidR="00FA2A69">
        <w:tab/>
      </w:r>
      <w:r w:rsidRPr="008D0FF7">
        <w:t>統計數據</w:t>
      </w:r>
      <w:r w:rsidRPr="008D0FF7">
        <w:rPr>
          <w:rFonts w:hint="eastAsia"/>
        </w:rPr>
        <w:t>資料來源：華信公司</w:t>
      </w:r>
      <w:r w:rsidRPr="008D0FF7">
        <w:rPr>
          <w:rFonts w:hint="eastAsia"/>
        </w:rPr>
        <w:t>112</w:t>
      </w:r>
      <w:r w:rsidRPr="008D0FF7">
        <w:rPr>
          <w:rFonts w:hint="eastAsia"/>
        </w:rPr>
        <w:t>年</w:t>
      </w:r>
      <w:r w:rsidRPr="008D0FF7">
        <w:rPr>
          <w:rFonts w:hint="eastAsia"/>
        </w:rPr>
        <w:t>3</w:t>
      </w:r>
      <w:r w:rsidRPr="008D0FF7">
        <w:rPr>
          <w:rFonts w:hint="eastAsia"/>
        </w:rPr>
        <w:t>月</w:t>
      </w:r>
      <w:r w:rsidRPr="008D0FF7">
        <w:rPr>
          <w:rFonts w:hint="eastAsia"/>
        </w:rPr>
        <w:t>16</w:t>
      </w:r>
      <w:r w:rsidRPr="008D0FF7">
        <w:rPr>
          <w:rFonts w:hint="eastAsia"/>
        </w:rPr>
        <w:t>日</w:t>
      </w:r>
      <w:r w:rsidRPr="008D0FF7">
        <w:rPr>
          <w:rFonts w:hint="eastAsia"/>
        </w:rPr>
        <w:t>A</w:t>
      </w:r>
      <w:r w:rsidRPr="008D0FF7">
        <w:t>E2023PS/TZ00229</w:t>
      </w:r>
      <w:r w:rsidRPr="008D0FF7">
        <w:t>號函</w:t>
      </w:r>
      <w:r w:rsidRPr="008D0FF7">
        <w:rPr>
          <w:rFonts w:hint="eastAsia"/>
        </w:rPr>
        <w:t>、立榮航空</w:t>
      </w:r>
      <w:r w:rsidRPr="008D0FF7">
        <w:rPr>
          <w:rFonts w:hint="eastAsia"/>
        </w:rPr>
        <w:t>112</w:t>
      </w:r>
      <w:r w:rsidRPr="008D0FF7">
        <w:rPr>
          <w:rFonts w:hint="eastAsia"/>
        </w:rPr>
        <w:t>年</w:t>
      </w:r>
      <w:r w:rsidRPr="00FA2A69">
        <w:rPr>
          <w:rFonts w:hint="eastAsia"/>
          <w:w w:val="91"/>
          <w:kern w:val="0"/>
          <w:fitText w:val="550" w:id="-1144862464"/>
        </w:rPr>
        <w:t>3</w:t>
      </w:r>
      <w:r w:rsidRPr="00FA2A69">
        <w:rPr>
          <w:rFonts w:hint="eastAsia"/>
          <w:w w:val="91"/>
          <w:kern w:val="0"/>
          <w:fitText w:val="550" w:id="-1144862464"/>
        </w:rPr>
        <w:t>月</w:t>
      </w:r>
      <w:r w:rsidRPr="00FA2A69">
        <w:rPr>
          <w:rFonts w:hint="eastAsia"/>
          <w:w w:val="91"/>
          <w:kern w:val="0"/>
          <w:fitText w:val="550" w:id="-1144862464"/>
        </w:rPr>
        <w:t>20</w:t>
      </w:r>
      <w:proofErr w:type="gramStart"/>
      <w:r w:rsidRPr="008D0FF7">
        <w:rPr>
          <w:rFonts w:hint="eastAsia"/>
        </w:rPr>
        <w:t>日立航字第</w:t>
      </w:r>
      <w:r w:rsidRPr="008D0FF7">
        <w:rPr>
          <w:rFonts w:hint="eastAsia"/>
        </w:rPr>
        <w:t>20230228</w:t>
      </w:r>
      <w:r w:rsidRPr="008D0FF7">
        <w:rPr>
          <w:rFonts w:hint="eastAsia"/>
        </w:rPr>
        <w:t>號</w:t>
      </w:r>
      <w:proofErr w:type="gramEnd"/>
      <w:r w:rsidRPr="008D0FF7">
        <w:rPr>
          <w:rFonts w:hint="eastAsia"/>
        </w:rPr>
        <w:t>函</w:t>
      </w:r>
      <w:r w:rsidRPr="008D0FF7">
        <w:t>。</w:t>
      </w:r>
    </w:p>
  </w:footnote>
  <w:footnote w:id="4">
    <w:p w:rsidR="008B18D7" w:rsidRPr="00972DBB" w:rsidRDefault="008B18D7" w:rsidP="00FA2A69">
      <w:pPr>
        <w:pStyle w:val="22"/>
        <w:ind w:left="286" w:hanging="286"/>
      </w:pPr>
      <w:r w:rsidRPr="00972DBB">
        <w:rPr>
          <w:rStyle w:val="afc"/>
        </w:rPr>
        <w:footnoteRef/>
      </w:r>
      <w:r w:rsidRPr="00972DBB">
        <w:t xml:space="preserve"> </w:t>
      </w:r>
      <w:r w:rsidR="00FA2A69">
        <w:tab/>
      </w:r>
      <w:r w:rsidRPr="00972DBB">
        <w:rPr>
          <w:rFonts w:hint="eastAsia"/>
        </w:rPr>
        <w:t>行政院主計總處依統計法規定，</w:t>
      </w:r>
      <w:r w:rsidR="00F757A8">
        <w:rPr>
          <w:rFonts w:hint="eastAsia"/>
        </w:rPr>
        <w:t>實</w:t>
      </w:r>
      <w:r w:rsidRPr="00972DBB">
        <w:rPr>
          <w:rFonts w:hint="eastAsia"/>
        </w:rPr>
        <w:t>施</w:t>
      </w:r>
      <w:r w:rsidRPr="00972DBB">
        <w:t>10</w:t>
      </w:r>
      <w:r w:rsidRPr="00972DBB">
        <w:rPr>
          <w:rFonts w:hint="eastAsia"/>
        </w:rPr>
        <w:t>年</w:t>
      </w:r>
      <w:r w:rsidRPr="00972DBB">
        <w:rPr>
          <w:rFonts w:hint="eastAsia"/>
        </w:rPr>
        <w:t>1</w:t>
      </w:r>
      <w:r w:rsidRPr="00972DBB">
        <w:rPr>
          <w:rFonts w:hint="eastAsia"/>
        </w:rPr>
        <w:t>次之人口及住宅普查，委請各縣市政府協</w:t>
      </w:r>
      <w:r w:rsidR="00AD2D3E">
        <w:rPr>
          <w:rFonts w:hint="eastAsia"/>
        </w:rPr>
        <w:t>助</w:t>
      </w:r>
      <w:r w:rsidRPr="00972DBB">
        <w:rPr>
          <w:rFonts w:hint="eastAsia"/>
        </w:rPr>
        <w:t>辦</w:t>
      </w:r>
      <w:r w:rsidR="00AD2D3E">
        <w:rPr>
          <w:rFonts w:hint="eastAsia"/>
        </w:rPr>
        <w:t>理</w:t>
      </w:r>
      <w:r w:rsidRPr="00972DBB">
        <w:rPr>
          <w:rFonts w:hint="eastAsia"/>
        </w:rPr>
        <w:t>。最近</w:t>
      </w:r>
      <w:r w:rsidRPr="00972DBB">
        <w:rPr>
          <w:rFonts w:hint="eastAsia"/>
        </w:rPr>
        <w:t>1</w:t>
      </w:r>
      <w:r w:rsidRPr="00972DBB">
        <w:rPr>
          <w:rFonts w:hint="eastAsia"/>
        </w:rPr>
        <w:t>次，</w:t>
      </w:r>
      <w:r w:rsidRPr="00972DBB">
        <w:t>109</w:t>
      </w:r>
      <w:r w:rsidRPr="00972DBB">
        <w:rPr>
          <w:rFonts w:hint="eastAsia"/>
        </w:rPr>
        <w:t>年普查後推估</w:t>
      </w:r>
      <w:r w:rsidRPr="00AD2D3E">
        <w:rPr>
          <w:rFonts w:hint="eastAsia"/>
        </w:rPr>
        <w:t>金門縣常住人口數為</w:t>
      </w:r>
      <w:r w:rsidRPr="00AD2D3E">
        <w:t>67</w:t>
      </w:r>
      <w:r w:rsidRPr="00AD2D3E">
        <w:rPr>
          <w:rFonts w:hint="eastAsia"/>
        </w:rPr>
        <w:t>,</w:t>
      </w:r>
      <w:r w:rsidRPr="00AD2D3E">
        <w:t>173</w:t>
      </w:r>
      <w:r w:rsidRPr="00AD2D3E">
        <w:rPr>
          <w:rFonts w:hint="eastAsia"/>
        </w:rPr>
        <w:t>人</w:t>
      </w:r>
      <w:r w:rsidRPr="00972DBB">
        <w:rPr>
          <w:rFonts w:hint="eastAsia"/>
        </w:rPr>
        <w:t>。</w:t>
      </w:r>
      <w:r w:rsidR="00AD2D3E">
        <w:rPr>
          <w:rFonts w:hint="eastAsia"/>
        </w:rPr>
        <w:t>另</w:t>
      </w:r>
      <w:r w:rsidRPr="00972DBB">
        <w:t>依據連江縣戶籍登記資料，連江縣</w:t>
      </w:r>
      <w:r w:rsidRPr="00972DBB">
        <w:t>110</w:t>
      </w:r>
      <w:r w:rsidRPr="00972DBB">
        <w:t>年底現住人口數為</w:t>
      </w:r>
      <w:r w:rsidRPr="00972DBB">
        <w:t>13,645</w:t>
      </w:r>
      <w:r w:rsidRPr="00972DBB">
        <w:t>人</w:t>
      </w:r>
      <w:r w:rsidRPr="00972DBB"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4A48"/>
    <w:rsid w:val="00035EB6"/>
    <w:rsid w:val="00036D76"/>
    <w:rsid w:val="00050778"/>
    <w:rsid w:val="000512D1"/>
    <w:rsid w:val="0005158D"/>
    <w:rsid w:val="00057F32"/>
    <w:rsid w:val="00057F34"/>
    <w:rsid w:val="00062A25"/>
    <w:rsid w:val="00073CB5"/>
    <w:rsid w:val="0007425C"/>
    <w:rsid w:val="00077553"/>
    <w:rsid w:val="00080040"/>
    <w:rsid w:val="000851A2"/>
    <w:rsid w:val="0008582D"/>
    <w:rsid w:val="0009352E"/>
    <w:rsid w:val="00096B96"/>
    <w:rsid w:val="00097136"/>
    <w:rsid w:val="000A2743"/>
    <w:rsid w:val="000A2F3F"/>
    <w:rsid w:val="000A6D25"/>
    <w:rsid w:val="000B0B4A"/>
    <w:rsid w:val="000B279A"/>
    <w:rsid w:val="000B61D2"/>
    <w:rsid w:val="000B70A7"/>
    <w:rsid w:val="000C27AF"/>
    <w:rsid w:val="000C495F"/>
    <w:rsid w:val="000D5607"/>
    <w:rsid w:val="000E1BF4"/>
    <w:rsid w:val="000E6431"/>
    <w:rsid w:val="000F0D35"/>
    <w:rsid w:val="000F21A5"/>
    <w:rsid w:val="000F5453"/>
    <w:rsid w:val="00102B9F"/>
    <w:rsid w:val="00112637"/>
    <w:rsid w:val="0012001E"/>
    <w:rsid w:val="00123E67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75351"/>
    <w:rsid w:val="001817B3"/>
    <w:rsid w:val="00183014"/>
    <w:rsid w:val="001959C2"/>
    <w:rsid w:val="001A4D26"/>
    <w:rsid w:val="001A7968"/>
    <w:rsid w:val="001B3483"/>
    <w:rsid w:val="001B3C1E"/>
    <w:rsid w:val="001B4494"/>
    <w:rsid w:val="001B48EB"/>
    <w:rsid w:val="001C0D8B"/>
    <w:rsid w:val="001C0DA8"/>
    <w:rsid w:val="001E0D8A"/>
    <w:rsid w:val="001E4C2E"/>
    <w:rsid w:val="001E67BA"/>
    <w:rsid w:val="001E74C2"/>
    <w:rsid w:val="001F5536"/>
    <w:rsid w:val="001F5A48"/>
    <w:rsid w:val="001F6260"/>
    <w:rsid w:val="00200007"/>
    <w:rsid w:val="002030A5"/>
    <w:rsid w:val="00203131"/>
    <w:rsid w:val="00212E88"/>
    <w:rsid w:val="00213C9C"/>
    <w:rsid w:val="00215B34"/>
    <w:rsid w:val="0022009E"/>
    <w:rsid w:val="0022425C"/>
    <w:rsid w:val="002246DE"/>
    <w:rsid w:val="00224786"/>
    <w:rsid w:val="002421B5"/>
    <w:rsid w:val="0025106C"/>
    <w:rsid w:val="00252BC4"/>
    <w:rsid w:val="00254014"/>
    <w:rsid w:val="00264FCD"/>
    <w:rsid w:val="0026504D"/>
    <w:rsid w:val="00265769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30662"/>
    <w:rsid w:val="0034470E"/>
    <w:rsid w:val="00352DB0"/>
    <w:rsid w:val="00371833"/>
    <w:rsid w:val="00371ED3"/>
    <w:rsid w:val="0037728A"/>
    <w:rsid w:val="00377356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44897"/>
    <w:rsid w:val="00451E78"/>
    <w:rsid w:val="00462C29"/>
    <w:rsid w:val="0046520A"/>
    <w:rsid w:val="004672AB"/>
    <w:rsid w:val="004714FE"/>
    <w:rsid w:val="00485CDE"/>
    <w:rsid w:val="00495053"/>
    <w:rsid w:val="0049669F"/>
    <w:rsid w:val="004A1F59"/>
    <w:rsid w:val="004A29BE"/>
    <w:rsid w:val="004A3225"/>
    <w:rsid w:val="004A33EE"/>
    <w:rsid w:val="004A3AA8"/>
    <w:rsid w:val="004B13C7"/>
    <w:rsid w:val="004B7085"/>
    <w:rsid w:val="004B778F"/>
    <w:rsid w:val="004C5DD4"/>
    <w:rsid w:val="004D141F"/>
    <w:rsid w:val="004D6310"/>
    <w:rsid w:val="004E0062"/>
    <w:rsid w:val="004E05A1"/>
    <w:rsid w:val="004E68F0"/>
    <w:rsid w:val="004F5B31"/>
    <w:rsid w:val="004F5E57"/>
    <w:rsid w:val="004F6710"/>
    <w:rsid w:val="00502849"/>
    <w:rsid w:val="00504334"/>
    <w:rsid w:val="005104D7"/>
    <w:rsid w:val="00510B9E"/>
    <w:rsid w:val="0051667C"/>
    <w:rsid w:val="00531D2C"/>
    <w:rsid w:val="00536BC2"/>
    <w:rsid w:val="005425E1"/>
    <w:rsid w:val="005427C5"/>
    <w:rsid w:val="00542CF6"/>
    <w:rsid w:val="00551EB1"/>
    <w:rsid w:val="00553C03"/>
    <w:rsid w:val="005604A3"/>
    <w:rsid w:val="00563692"/>
    <w:rsid w:val="00571349"/>
    <w:rsid w:val="00585887"/>
    <w:rsid w:val="005908B8"/>
    <w:rsid w:val="0059512E"/>
    <w:rsid w:val="00596C4D"/>
    <w:rsid w:val="005A6DD2"/>
    <w:rsid w:val="005C385D"/>
    <w:rsid w:val="005D3B20"/>
    <w:rsid w:val="005E2D22"/>
    <w:rsid w:val="005E5C68"/>
    <w:rsid w:val="005E65C0"/>
    <w:rsid w:val="005F0390"/>
    <w:rsid w:val="005F55D2"/>
    <w:rsid w:val="00604C71"/>
    <w:rsid w:val="00612023"/>
    <w:rsid w:val="00614190"/>
    <w:rsid w:val="00622A99"/>
    <w:rsid w:val="00622BDE"/>
    <w:rsid w:val="00622E67"/>
    <w:rsid w:val="00626EDC"/>
    <w:rsid w:val="006418BA"/>
    <w:rsid w:val="006470EC"/>
    <w:rsid w:val="00650B89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1EE4"/>
    <w:rsid w:val="00696415"/>
    <w:rsid w:val="006D3691"/>
    <w:rsid w:val="006D5971"/>
    <w:rsid w:val="006E2DCE"/>
    <w:rsid w:val="006E63FF"/>
    <w:rsid w:val="006E6A40"/>
    <w:rsid w:val="006E6B51"/>
    <w:rsid w:val="006F3563"/>
    <w:rsid w:val="006F42B9"/>
    <w:rsid w:val="006F6103"/>
    <w:rsid w:val="00704E00"/>
    <w:rsid w:val="007209E7"/>
    <w:rsid w:val="007216CA"/>
    <w:rsid w:val="00726182"/>
    <w:rsid w:val="00732329"/>
    <w:rsid w:val="007337CA"/>
    <w:rsid w:val="00734CE4"/>
    <w:rsid w:val="00735123"/>
    <w:rsid w:val="00741837"/>
    <w:rsid w:val="007453E6"/>
    <w:rsid w:val="00751818"/>
    <w:rsid w:val="0075243E"/>
    <w:rsid w:val="00757931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B3CD5"/>
    <w:rsid w:val="007C1BA2"/>
    <w:rsid w:val="007C7539"/>
    <w:rsid w:val="007D1844"/>
    <w:rsid w:val="007D20E9"/>
    <w:rsid w:val="007D7881"/>
    <w:rsid w:val="007D7E3A"/>
    <w:rsid w:val="007E0E10"/>
    <w:rsid w:val="007E1328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94E64"/>
    <w:rsid w:val="008959CF"/>
    <w:rsid w:val="00896E40"/>
    <w:rsid w:val="008A12F5"/>
    <w:rsid w:val="008A288A"/>
    <w:rsid w:val="008B1587"/>
    <w:rsid w:val="008B18D7"/>
    <w:rsid w:val="008B1B01"/>
    <w:rsid w:val="008B3BCD"/>
    <w:rsid w:val="008B4841"/>
    <w:rsid w:val="008B6DF8"/>
    <w:rsid w:val="008C106C"/>
    <w:rsid w:val="008C10F1"/>
    <w:rsid w:val="008C1E99"/>
    <w:rsid w:val="008D0FF7"/>
    <w:rsid w:val="008E0085"/>
    <w:rsid w:val="008E2AA6"/>
    <w:rsid w:val="008E311B"/>
    <w:rsid w:val="008E72A6"/>
    <w:rsid w:val="008F46E7"/>
    <w:rsid w:val="008F6F0B"/>
    <w:rsid w:val="00907BA7"/>
    <w:rsid w:val="0091064E"/>
    <w:rsid w:val="00911FC5"/>
    <w:rsid w:val="00931A10"/>
    <w:rsid w:val="00947967"/>
    <w:rsid w:val="00950A16"/>
    <w:rsid w:val="00965200"/>
    <w:rsid w:val="009668B3"/>
    <w:rsid w:val="00971471"/>
    <w:rsid w:val="009849C2"/>
    <w:rsid w:val="00984D24"/>
    <w:rsid w:val="009858EB"/>
    <w:rsid w:val="00995066"/>
    <w:rsid w:val="009B0046"/>
    <w:rsid w:val="009C1440"/>
    <w:rsid w:val="009C2107"/>
    <w:rsid w:val="009C5D9E"/>
    <w:rsid w:val="009D2C3E"/>
    <w:rsid w:val="009E0625"/>
    <w:rsid w:val="009E19C6"/>
    <w:rsid w:val="009E3034"/>
    <w:rsid w:val="009E549F"/>
    <w:rsid w:val="009E62FF"/>
    <w:rsid w:val="009F28A8"/>
    <w:rsid w:val="009F473E"/>
    <w:rsid w:val="009F682A"/>
    <w:rsid w:val="00A022BE"/>
    <w:rsid w:val="00A13C5C"/>
    <w:rsid w:val="00A22869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911"/>
    <w:rsid w:val="00A51F9D"/>
    <w:rsid w:val="00A5416A"/>
    <w:rsid w:val="00A614B4"/>
    <w:rsid w:val="00A639F4"/>
    <w:rsid w:val="00A81A32"/>
    <w:rsid w:val="00A835BD"/>
    <w:rsid w:val="00A902BC"/>
    <w:rsid w:val="00A97B15"/>
    <w:rsid w:val="00AA42D5"/>
    <w:rsid w:val="00AB2FAB"/>
    <w:rsid w:val="00AB5C14"/>
    <w:rsid w:val="00AC1EE7"/>
    <w:rsid w:val="00AC232E"/>
    <w:rsid w:val="00AC333F"/>
    <w:rsid w:val="00AC585C"/>
    <w:rsid w:val="00AD1925"/>
    <w:rsid w:val="00AD2D3E"/>
    <w:rsid w:val="00AE067D"/>
    <w:rsid w:val="00AE1257"/>
    <w:rsid w:val="00AF1181"/>
    <w:rsid w:val="00AF2F79"/>
    <w:rsid w:val="00AF4653"/>
    <w:rsid w:val="00AF7DB7"/>
    <w:rsid w:val="00B029EE"/>
    <w:rsid w:val="00B21A95"/>
    <w:rsid w:val="00B377E0"/>
    <w:rsid w:val="00B443E4"/>
    <w:rsid w:val="00B563EA"/>
    <w:rsid w:val="00B60E51"/>
    <w:rsid w:val="00B63A54"/>
    <w:rsid w:val="00B71617"/>
    <w:rsid w:val="00B733D1"/>
    <w:rsid w:val="00B77D18"/>
    <w:rsid w:val="00B8313A"/>
    <w:rsid w:val="00B839B9"/>
    <w:rsid w:val="00B83C6B"/>
    <w:rsid w:val="00B93503"/>
    <w:rsid w:val="00BA31E8"/>
    <w:rsid w:val="00BA55E0"/>
    <w:rsid w:val="00BA6BD4"/>
    <w:rsid w:val="00BA6C7E"/>
    <w:rsid w:val="00BB2655"/>
    <w:rsid w:val="00BB3752"/>
    <w:rsid w:val="00BB6688"/>
    <w:rsid w:val="00BC07CF"/>
    <w:rsid w:val="00BC26D4"/>
    <w:rsid w:val="00BC64F2"/>
    <w:rsid w:val="00BD4303"/>
    <w:rsid w:val="00BD7D5D"/>
    <w:rsid w:val="00BF2A42"/>
    <w:rsid w:val="00BF592E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479A8"/>
    <w:rsid w:val="00C530DC"/>
    <w:rsid w:val="00C5350D"/>
    <w:rsid w:val="00C6123C"/>
    <w:rsid w:val="00C7084D"/>
    <w:rsid w:val="00C7315E"/>
    <w:rsid w:val="00C757A5"/>
    <w:rsid w:val="00C75895"/>
    <w:rsid w:val="00C83C9F"/>
    <w:rsid w:val="00C86866"/>
    <w:rsid w:val="00C94840"/>
    <w:rsid w:val="00CA45E8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11A1E"/>
    <w:rsid w:val="00D20E85"/>
    <w:rsid w:val="00D24615"/>
    <w:rsid w:val="00D27557"/>
    <w:rsid w:val="00D30B8A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4557"/>
    <w:rsid w:val="00D86A30"/>
    <w:rsid w:val="00D97CB4"/>
    <w:rsid w:val="00D97DD4"/>
    <w:rsid w:val="00DA5A8A"/>
    <w:rsid w:val="00DA6E3D"/>
    <w:rsid w:val="00DB26CD"/>
    <w:rsid w:val="00DB3135"/>
    <w:rsid w:val="00DB441C"/>
    <w:rsid w:val="00DB44AF"/>
    <w:rsid w:val="00DC0A76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1204F"/>
    <w:rsid w:val="00E206C4"/>
    <w:rsid w:val="00E21CC7"/>
    <w:rsid w:val="00E24D9E"/>
    <w:rsid w:val="00E25849"/>
    <w:rsid w:val="00E30BEA"/>
    <w:rsid w:val="00E3197E"/>
    <w:rsid w:val="00E342F8"/>
    <w:rsid w:val="00E351ED"/>
    <w:rsid w:val="00E54122"/>
    <w:rsid w:val="00E6034B"/>
    <w:rsid w:val="00E6549E"/>
    <w:rsid w:val="00E65EDE"/>
    <w:rsid w:val="00E70F81"/>
    <w:rsid w:val="00E77055"/>
    <w:rsid w:val="00E77460"/>
    <w:rsid w:val="00E83ABC"/>
    <w:rsid w:val="00E844F2"/>
    <w:rsid w:val="00E85AF0"/>
    <w:rsid w:val="00E92FCB"/>
    <w:rsid w:val="00EA147F"/>
    <w:rsid w:val="00EB06A5"/>
    <w:rsid w:val="00EB3930"/>
    <w:rsid w:val="00EC698E"/>
    <w:rsid w:val="00ED0062"/>
    <w:rsid w:val="00ED03AB"/>
    <w:rsid w:val="00ED0CAC"/>
    <w:rsid w:val="00ED1CD4"/>
    <w:rsid w:val="00ED1D2B"/>
    <w:rsid w:val="00ED5A8D"/>
    <w:rsid w:val="00ED64B5"/>
    <w:rsid w:val="00EE7CCA"/>
    <w:rsid w:val="00F01F86"/>
    <w:rsid w:val="00F0689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757A8"/>
    <w:rsid w:val="00F804D3"/>
    <w:rsid w:val="00F81CD2"/>
    <w:rsid w:val="00F81E2F"/>
    <w:rsid w:val="00F82641"/>
    <w:rsid w:val="00F90F18"/>
    <w:rsid w:val="00F937E4"/>
    <w:rsid w:val="00F95EE7"/>
    <w:rsid w:val="00FA2A69"/>
    <w:rsid w:val="00FA39E6"/>
    <w:rsid w:val="00FA5D84"/>
    <w:rsid w:val="00FA7BC9"/>
    <w:rsid w:val="00FB183B"/>
    <w:rsid w:val="00FB378E"/>
    <w:rsid w:val="00FB37F1"/>
    <w:rsid w:val="00FB47C0"/>
    <w:rsid w:val="00FB501B"/>
    <w:rsid w:val="00FB7770"/>
    <w:rsid w:val="00FD3B91"/>
    <w:rsid w:val="00FD576B"/>
    <w:rsid w:val="00FD579E"/>
    <w:rsid w:val="00FE4506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9FD048"/>
  <w15:docId w15:val="{A8DECA1F-58FD-4F4A-A34B-66B22920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6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A51911"/>
    <w:pPr>
      <w:overflowPunct/>
      <w:autoSpaceDE/>
      <w:autoSpaceDN/>
      <w:snapToGrid w:val="0"/>
      <w:jc w:val="left"/>
    </w:pPr>
    <w:rPr>
      <w:rFonts w:asciiTheme="minorHAnsi" w:eastAsiaTheme="minorEastAsia" w:hAnsiTheme="minorHAnsi" w:cstheme="minorBidi"/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A51911"/>
    <w:rPr>
      <w:rFonts w:asciiTheme="minorHAnsi" w:eastAsiaTheme="minorEastAsia" w:hAnsiTheme="minorHAnsi" w:cstheme="minorBidi"/>
      <w:kern w:val="2"/>
    </w:rPr>
  </w:style>
  <w:style w:type="character" w:styleId="afc">
    <w:name w:val="footnote reference"/>
    <w:basedOn w:val="a7"/>
    <w:uiPriority w:val="99"/>
    <w:semiHidden/>
    <w:unhideWhenUsed/>
    <w:rsid w:val="00A51911"/>
    <w:rPr>
      <w:vertAlign w:val="superscript"/>
    </w:rPr>
  </w:style>
  <w:style w:type="table" w:customStyle="1" w:styleId="13">
    <w:name w:val="表格格線1"/>
    <w:basedOn w:val="a8"/>
    <w:next w:val="af6"/>
    <w:uiPriority w:val="39"/>
    <w:rsid w:val="00A51911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樣式1"/>
    <w:basedOn w:val="afa"/>
    <w:qFormat/>
    <w:rsid w:val="008D0FF7"/>
    <w:pPr>
      <w:wordWrap w:val="0"/>
      <w:overflowPunct w:val="0"/>
      <w:autoSpaceDE w:val="0"/>
      <w:autoSpaceDN w:val="0"/>
      <w:spacing w:line="220" w:lineRule="exact"/>
      <w:ind w:left="150" w:hangingChars="150" w:hanging="150"/>
      <w:jc w:val="both"/>
    </w:pPr>
    <w:rPr>
      <w:rFonts w:ascii="標楷體" w:eastAsia="標楷體" w:hAnsi="標楷體" w:cs="Times New Roman"/>
    </w:rPr>
  </w:style>
  <w:style w:type="paragraph" w:customStyle="1" w:styleId="22">
    <w:name w:val="樣式2"/>
    <w:basedOn w:val="afa"/>
    <w:qFormat/>
    <w:rsid w:val="00FA2A69"/>
    <w:pPr>
      <w:spacing w:line="220" w:lineRule="exact"/>
      <w:ind w:left="130" w:hangingChars="130" w:hanging="130"/>
      <w:jc w:val="both"/>
    </w:pPr>
    <w:rPr>
      <w:rFonts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3DD9B-AD1C-4A8E-AB10-A870E131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9</Pages>
  <Words>751</Words>
  <Characters>4287</Characters>
  <Application>Microsoft Office Word</Application>
  <DocSecurity>0</DocSecurity>
  <Lines>35</Lines>
  <Paragraphs>10</Paragraphs>
  <ScaleCrop>false</ScaleCrop>
  <Company>cy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杜玉祥</dc:creator>
  <cp:lastModifiedBy>陳美如</cp:lastModifiedBy>
  <cp:revision>2</cp:revision>
  <cp:lastPrinted>2024-01-18T08:51:00Z</cp:lastPrinted>
  <dcterms:created xsi:type="dcterms:W3CDTF">2024-01-22T02:40:00Z</dcterms:created>
  <dcterms:modified xsi:type="dcterms:W3CDTF">2024-01-22T02:40:00Z</dcterms:modified>
</cp:coreProperties>
</file>