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61AF" w:rsidRDefault="00D20D26" w:rsidP="003D6EFE">
      <w:pPr>
        <w:pStyle w:val="af2"/>
        <w:spacing w:afterLines="50" w:after="228"/>
        <w:ind w:leftChars="458" w:left="1558"/>
      </w:pPr>
      <w:r w:rsidRPr="000861AF">
        <w:rPr>
          <w:rFonts w:hint="eastAsia"/>
        </w:rPr>
        <w:t>調</w:t>
      </w:r>
      <w:r w:rsidR="00E14E55" w:rsidRPr="000861AF">
        <w:rPr>
          <w:rFonts w:hint="eastAsia"/>
        </w:rPr>
        <w:t>查</w:t>
      </w:r>
      <w:r w:rsidR="00F9266C">
        <w:rPr>
          <w:rFonts w:hint="eastAsia"/>
        </w:rPr>
        <w:t>報告</w:t>
      </w:r>
      <w:r w:rsidR="003D6EFE" w:rsidRPr="000861AF">
        <w:rPr>
          <w:rFonts w:hint="eastAsia"/>
          <w:spacing w:val="0"/>
          <w:sz w:val="32"/>
          <w:szCs w:val="32"/>
        </w:rPr>
        <w:t>(公布版</w:t>
      </w:r>
      <w:r w:rsidR="003D6EFE" w:rsidRPr="000861AF">
        <w:rPr>
          <w:spacing w:val="0"/>
          <w:sz w:val="32"/>
          <w:szCs w:val="32"/>
        </w:rPr>
        <w:t>)</w:t>
      </w:r>
    </w:p>
    <w:p w:rsidR="00E25849" w:rsidRPr="000861AF"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861AF">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4627EA" w:rsidRPr="000861AF">
        <w:rPr>
          <w:rFonts w:hint="eastAsia"/>
        </w:rPr>
        <w:t>據訴</w:t>
      </w:r>
      <w:proofErr w:type="gramEnd"/>
      <w:r w:rsidR="004627EA" w:rsidRPr="000861AF">
        <w:rPr>
          <w:rFonts w:hint="eastAsia"/>
        </w:rPr>
        <w:t>，臺灣高等法院審理</w:t>
      </w:r>
      <w:proofErr w:type="gramStart"/>
      <w:r w:rsidR="004627EA" w:rsidRPr="000861AF">
        <w:rPr>
          <w:rFonts w:hint="eastAsia"/>
        </w:rPr>
        <w:t>10</w:t>
      </w:r>
      <w:proofErr w:type="gramEnd"/>
      <w:r w:rsidR="004627EA" w:rsidRPr="000861AF">
        <w:rPr>
          <w:rFonts w:hint="eastAsia"/>
        </w:rPr>
        <w:t>2年度上</w:t>
      </w:r>
      <w:proofErr w:type="gramStart"/>
      <w:r w:rsidR="004627EA" w:rsidRPr="000861AF">
        <w:rPr>
          <w:rFonts w:hint="eastAsia"/>
        </w:rPr>
        <w:t>易字第1256號渠</w:t>
      </w:r>
      <w:proofErr w:type="gramEnd"/>
      <w:r w:rsidR="004627EA" w:rsidRPr="000861AF">
        <w:rPr>
          <w:rFonts w:hint="eastAsia"/>
        </w:rPr>
        <w:t>被訴損害債權案件，</w:t>
      </w:r>
      <w:proofErr w:type="gramStart"/>
      <w:r w:rsidR="004627EA" w:rsidRPr="000861AF">
        <w:rPr>
          <w:rFonts w:hint="eastAsia"/>
        </w:rPr>
        <w:t>渠雖</w:t>
      </w:r>
      <w:proofErr w:type="gramEnd"/>
      <w:r w:rsidR="004627EA" w:rsidRPr="000861AF">
        <w:rPr>
          <w:rFonts w:hint="eastAsia"/>
        </w:rPr>
        <w:t>曾協助同案被告債務人處分公司股份，惟法院疑未詳查債務人之資產足以擔保債權人假扣押保全之債權、不當曉諭被告撤回調查證據之聲請、對於告訴人提出之書狀，未給被告陳訴意見之機會，且於辯論終結後，再收受告訴人書狀，損害其訴訟權益並判決有罪確定(嗣經再審改判無罪)，認違反刑事訴訟法及法官倫理規範相關規定</w:t>
      </w:r>
      <w:proofErr w:type="gramStart"/>
      <w:r w:rsidR="004627EA" w:rsidRPr="000861AF">
        <w:rPr>
          <w:rFonts w:hint="eastAsia"/>
        </w:rPr>
        <w:t>等情</w:t>
      </w:r>
      <w:proofErr w:type="gramEnd"/>
      <w:r w:rsidR="004627EA" w:rsidRPr="000861AF">
        <w:rPr>
          <w:rFonts w:hint="eastAsia"/>
        </w:rPr>
        <w:t>案。</w:t>
      </w:r>
    </w:p>
    <w:p w:rsidR="00E25849" w:rsidRPr="000861AF" w:rsidRDefault="00ED4FA2"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0861AF">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92112" w:rsidRPr="000861AF" w:rsidRDefault="00892112" w:rsidP="0062339A">
      <w:pPr>
        <w:pStyle w:val="10"/>
        <w:ind w:left="680" w:firstLine="680"/>
      </w:pPr>
      <w:bookmarkStart w:id="49" w:name="_Toc524902730"/>
      <w:r w:rsidRPr="000861AF">
        <w:rPr>
          <w:rFonts w:hint="eastAsia"/>
        </w:rPr>
        <w:t>緣財團法人民間司法改革基金會(下稱司改會)代理</w:t>
      </w:r>
      <w:r w:rsidR="00A37282" w:rsidRPr="000861AF">
        <w:rPr>
          <w:rFonts w:hint="eastAsia"/>
        </w:rPr>
        <w:t>尤</w:t>
      </w:r>
      <w:proofErr w:type="gramStart"/>
      <w:r w:rsidR="00A37282" w:rsidRPr="000861AF">
        <w:rPr>
          <w:rFonts w:hint="eastAsia"/>
        </w:rPr>
        <w:t>○○</w:t>
      </w:r>
      <w:r w:rsidR="00F3487A" w:rsidRPr="000861AF">
        <w:rPr>
          <w:rFonts w:hint="eastAsia"/>
        </w:rPr>
        <w:t>君</w:t>
      </w:r>
      <w:r w:rsidRPr="000861AF">
        <w:rPr>
          <w:rFonts w:hint="eastAsia"/>
        </w:rPr>
        <w:t>向本</w:t>
      </w:r>
      <w:proofErr w:type="gramEnd"/>
      <w:r w:rsidRPr="000861AF">
        <w:rPr>
          <w:rFonts w:hint="eastAsia"/>
        </w:rPr>
        <w:t>院陳訴，略以：關於臺灣高等法院(下稱</w:t>
      </w:r>
      <w:proofErr w:type="gramStart"/>
      <w:r w:rsidRPr="000861AF">
        <w:rPr>
          <w:rFonts w:hint="eastAsia"/>
        </w:rPr>
        <w:t>臺</w:t>
      </w:r>
      <w:proofErr w:type="gramEnd"/>
      <w:r w:rsidRPr="000861AF">
        <w:rPr>
          <w:rFonts w:hint="eastAsia"/>
        </w:rPr>
        <w:t>高院)審理</w:t>
      </w:r>
      <w:proofErr w:type="gramStart"/>
      <w:r w:rsidRPr="000861AF">
        <w:rPr>
          <w:rFonts w:hint="eastAsia"/>
        </w:rPr>
        <w:t>10</w:t>
      </w:r>
      <w:proofErr w:type="gramEnd"/>
      <w:r w:rsidRPr="000861AF">
        <w:rPr>
          <w:rFonts w:hint="eastAsia"/>
        </w:rPr>
        <w:t>2年度上</w:t>
      </w:r>
      <w:proofErr w:type="gramStart"/>
      <w:r w:rsidRPr="000861AF">
        <w:rPr>
          <w:rFonts w:hint="eastAsia"/>
        </w:rPr>
        <w:t>易字第1256號渠</w:t>
      </w:r>
      <w:proofErr w:type="gramEnd"/>
      <w:r w:rsidRPr="000861AF">
        <w:rPr>
          <w:rFonts w:hint="eastAsia"/>
        </w:rPr>
        <w:t>被訴損害債權案件</w:t>
      </w:r>
      <w:r w:rsidR="00882764" w:rsidRPr="000861AF">
        <w:rPr>
          <w:rFonts w:hint="eastAsia"/>
        </w:rPr>
        <w:t>(</w:t>
      </w:r>
      <w:proofErr w:type="gramStart"/>
      <w:r w:rsidR="00882764" w:rsidRPr="000861AF">
        <w:rPr>
          <w:rFonts w:hint="eastAsia"/>
        </w:rPr>
        <w:t>下稱系</w:t>
      </w:r>
      <w:proofErr w:type="gramEnd"/>
      <w:r w:rsidR="00882764" w:rsidRPr="000861AF">
        <w:rPr>
          <w:rFonts w:hint="eastAsia"/>
        </w:rPr>
        <w:t>爭案件)</w:t>
      </w:r>
      <w:r w:rsidRPr="000861AF">
        <w:rPr>
          <w:rFonts w:hint="eastAsia"/>
        </w:rPr>
        <w:t>，被告</w:t>
      </w:r>
      <w:r w:rsidR="00A37282" w:rsidRPr="000861AF">
        <w:rPr>
          <w:rFonts w:hint="eastAsia"/>
        </w:rPr>
        <w:t>尤○○</w:t>
      </w:r>
      <w:r w:rsidRPr="000861AF">
        <w:rPr>
          <w:rFonts w:hint="eastAsia"/>
        </w:rPr>
        <w:t>雖曾協助同案被告債務人</w:t>
      </w:r>
      <w:r w:rsidR="00A37282" w:rsidRPr="000861AF">
        <w:rPr>
          <w:rFonts w:hint="eastAsia"/>
        </w:rPr>
        <w:t>姜○○</w:t>
      </w:r>
      <w:r w:rsidRPr="000861AF">
        <w:rPr>
          <w:rFonts w:hint="eastAsia"/>
        </w:rPr>
        <w:t>處分其名下公司股份，惟</w:t>
      </w:r>
      <w:r w:rsidR="00A00F19" w:rsidRPr="000861AF">
        <w:rPr>
          <w:rFonts w:hint="eastAsia"/>
        </w:rPr>
        <w:t>該案之審理法官(下稱被陳訴人)</w:t>
      </w:r>
      <w:r w:rsidRPr="000861AF">
        <w:rPr>
          <w:rFonts w:hint="eastAsia"/>
        </w:rPr>
        <w:t>未詳查債務人</w:t>
      </w:r>
      <w:r w:rsidR="00A37282" w:rsidRPr="000861AF">
        <w:rPr>
          <w:rFonts w:hint="eastAsia"/>
        </w:rPr>
        <w:t>姜○○</w:t>
      </w:r>
      <w:r w:rsidRPr="000861AF">
        <w:rPr>
          <w:rFonts w:hint="eastAsia"/>
        </w:rPr>
        <w:t>之資產足以擔保債權人假扣押保全之債權、不當曉諭被告</w:t>
      </w:r>
      <w:r w:rsidR="00A37282" w:rsidRPr="000861AF">
        <w:rPr>
          <w:rFonts w:hint="eastAsia"/>
        </w:rPr>
        <w:t>尤○○</w:t>
      </w:r>
      <w:r w:rsidRPr="000861AF">
        <w:rPr>
          <w:rFonts w:hint="eastAsia"/>
        </w:rPr>
        <w:t>撤回調查證據之聲請、對於告訴人提出之書狀，未給予被告</w:t>
      </w:r>
      <w:r w:rsidR="00A37282" w:rsidRPr="000861AF">
        <w:rPr>
          <w:rFonts w:hint="eastAsia"/>
        </w:rPr>
        <w:t>尤○○</w:t>
      </w:r>
      <w:r w:rsidRPr="000861AF">
        <w:rPr>
          <w:rFonts w:hint="eastAsia"/>
        </w:rPr>
        <w:t>陳述意見之機會，且於辯論終結後，再收受告訴人書狀，損害被告</w:t>
      </w:r>
      <w:r w:rsidR="00A37282" w:rsidRPr="000861AF">
        <w:rPr>
          <w:rFonts w:hint="eastAsia"/>
        </w:rPr>
        <w:t>尤○○</w:t>
      </w:r>
      <w:r w:rsidRPr="000861AF">
        <w:rPr>
          <w:rFonts w:hint="eastAsia"/>
        </w:rPr>
        <w:t>訴訟權益並判決有罪確定。被告</w:t>
      </w:r>
      <w:r w:rsidR="00A37282" w:rsidRPr="000861AF">
        <w:rPr>
          <w:rFonts w:hint="eastAsia"/>
        </w:rPr>
        <w:t>尤○○</w:t>
      </w:r>
      <w:r w:rsidRPr="000861AF">
        <w:rPr>
          <w:rFonts w:hint="eastAsia"/>
        </w:rPr>
        <w:t>不服向再審法院提出再審聲請，</w:t>
      </w:r>
      <w:proofErr w:type="gramStart"/>
      <w:r w:rsidRPr="000861AF">
        <w:rPr>
          <w:rFonts w:hint="eastAsia"/>
        </w:rPr>
        <w:t>嗣</w:t>
      </w:r>
      <w:proofErr w:type="gramEnd"/>
      <w:r w:rsidRPr="000861AF">
        <w:rPr>
          <w:rFonts w:hint="eastAsia"/>
        </w:rPr>
        <w:t>經再審法院改判為無罪。據此，司改會認為上開原審法院法官涉有違反刑事訴訟法及法官倫理規範相關規定等情，似有侵害被告訴訟防禦權且情節重大，請求本院依法調查以釐清案關事實並行使糾彈職權。因本案歷經原審法院有罪判決確定，再審法院改判無罪，事涉被告訴訟權、名譽權、工作權等</w:t>
      </w:r>
      <w:r w:rsidRPr="000861AF">
        <w:rPr>
          <w:rFonts w:hint="eastAsia"/>
        </w:rPr>
        <w:lastRenderedPageBreak/>
        <w:t>基本權益影響甚鉅，經本院司法及獄政委員會第6屆第32次會議決議推派委員調查。</w:t>
      </w:r>
      <w:r w:rsidR="00A37282" w:rsidRPr="000861AF">
        <w:rPr>
          <w:rFonts w:hint="eastAsia"/>
        </w:rPr>
        <w:t>尤</w:t>
      </w:r>
      <w:proofErr w:type="gramStart"/>
      <w:r w:rsidR="00A37282" w:rsidRPr="000861AF">
        <w:rPr>
          <w:rFonts w:hint="eastAsia"/>
        </w:rPr>
        <w:t>○○</w:t>
      </w:r>
      <w:r w:rsidR="00F3487A" w:rsidRPr="000861AF">
        <w:rPr>
          <w:rFonts w:hint="eastAsia"/>
        </w:rPr>
        <w:t>君</w:t>
      </w:r>
      <w:r w:rsidR="00345EBD" w:rsidRPr="000861AF">
        <w:rPr>
          <w:rFonts w:hint="eastAsia"/>
        </w:rPr>
        <w:t>亦親自</w:t>
      </w:r>
      <w:proofErr w:type="gramEnd"/>
      <w:r w:rsidR="00345EBD" w:rsidRPr="000861AF">
        <w:rPr>
          <w:rFonts w:hint="eastAsia"/>
        </w:rPr>
        <w:t>另行向本院陳訴，業經併本案處理。</w:t>
      </w:r>
    </w:p>
    <w:p w:rsidR="0062339A" w:rsidRPr="000861AF" w:rsidRDefault="0062339A" w:rsidP="0062339A">
      <w:pPr>
        <w:pStyle w:val="10"/>
        <w:ind w:left="680" w:firstLine="680"/>
      </w:pPr>
      <w:r w:rsidRPr="000861AF">
        <w:rPr>
          <w:rFonts w:hint="eastAsia"/>
        </w:rPr>
        <w:t>本案經函請</w:t>
      </w:r>
      <w:proofErr w:type="gramStart"/>
      <w:r w:rsidRPr="000861AF">
        <w:rPr>
          <w:rFonts w:hint="eastAsia"/>
        </w:rPr>
        <w:t>臺</w:t>
      </w:r>
      <w:proofErr w:type="gramEnd"/>
      <w:r w:rsidRPr="000861AF">
        <w:rPr>
          <w:rFonts w:hint="eastAsia"/>
        </w:rPr>
        <w:t>高院就案關要項詳為查復說明，以及向臺灣士林地方檢察署調閱本案偵審及再審卷證；並於112年6月26日諮詢中信金融管理學院財經法律學系劉邦繡教授、國立</w:t>
      </w:r>
      <w:proofErr w:type="gramStart"/>
      <w:r w:rsidRPr="000861AF">
        <w:rPr>
          <w:rFonts w:hint="eastAsia"/>
        </w:rPr>
        <w:t>臺</w:t>
      </w:r>
      <w:proofErr w:type="gramEnd"/>
      <w:r w:rsidRPr="000861AF">
        <w:rPr>
          <w:rFonts w:hint="eastAsia"/>
        </w:rPr>
        <w:t>北大學法律學系鄭逸哲教授、國立中正大學法律學系盧映潔教授等3位學者專家；復於112年8月30日詢問司法院刑事廳副廳長陳信旗、法務部檢察司司長郭永發、主任檢察官劉怡婷等業務相關人員。全案業經調查竣事，茲綜整調查意見如下：</w:t>
      </w:r>
    </w:p>
    <w:p w:rsidR="00FC6D8F" w:rsidRPr="000861AF" w:rsidRDefault="00A00F19" w:rsidP="0029338D">
      <w:pPr>
        <w:pStyle w:val="2"/>
        <w:ind w:leftChars="101" w:left="1025"/>
        <w:rPr>
          <w:b/>
        </w:rPr>
      </w:pPr>
      <w:r w:rsidRPr="000861AF">
        <w:rPr>
          <w:rFonts w:hint="eastAsia"/>
          <w:b/>
        </w:rPr>
        <w:t>陳訴意旨有關被陳訴人</w:t>
      </w:r>
      <w:r w:rsidR="00E669AE" w:rsidRPr="000861AF">
        <w:rPr>
          <w:rFonts w:hint="eastAsia"/>
          <w:b/>
        </w:rPr>
        <w:t>審理被告</w:t>
      </w:r>
      <w:r w:rsidR="00A37282" w:rsidRPr="000861AF">
        <w:rPr>
          <w:rFonts w:hint="eastAsia"/>
          <w:b/>
        </w:rPr>
        <w:t>尤○○</w:t>
      </w:r>
      <w:r w:rsidR="00E669AE" w:rsidRPr="000861AF">
        <w:rPr>
          <w:rFonts w:hint="eastAsia"/>
          <w:b/>
        </w:rPr>
        <w:t>損害債權案件(</w:t>
      </w:r>
      <w:proofErr w:type="gramStart"/>
      <w:r w:rsidR="00E669AE" w:rsidRPr="000861AF">
        <w:rPr>
          <w:rFonts w:hint="eastAsia"/>
          <w:b/>
        </w:rPr>
        <w:t>臺</w:t>
      </w:r>
      <w:proofErr w:type="gramEnd"/>
      <w:r w:rsidR="00E669AE" w:rsidRPr="000861AF">
        <w:rPr>
          <w:rFonts w:hint="eastAsia"/>
          <w:b/>
        </w:rPr>
        <w:t>高院</w:t>
      </w:r>
      <w:proofErr w:type="gramStart"/>
      <w:r w:rsidR="00E669AE" w:rsidRPr="000861AF">
        <w:rPr>
          <w:rFonts w:hint="eastAsia"/>
          <w:b/>
        </w:rPr>
        <w:t>10</w:t>
      </w:r>
      <w:proofErr w:type="gramEnd"/>
      <w:r w:rsidR="00E669AE" w:rsidRPr="000861AF">
        <w:rPr>
          <w:rFonts w:hint="eastAsia"/>
          <w:b/>
        </w:rPr>
        <w:t>2年度</w:t>
      </w:r>
      <w:proofErr w:type="gramStart"/>
      <w:r w:rsidR="00E669AE" w:rsidRPr="000861AF">
        <w:rPr>
          <w:rFonts w:hint="eastAsia"/>
          <w:b/>
        </w:rPr>
        <w:t>上易字第1256</w:t>
      </w:r>
      <w:proofErr w:type="gramEnd"/>
      <w:r w:rsidR="00E669AE" w:rsidRPr="000861AF">
        <w:rPr>
          <w:rFonts w:hint="eastAsia"/>
          <w:b/>
        </w:rPr>
        <w:t>號)時，就同案被告</w:t>
      </w:r>
      <w:r w:rsidR="00A37282" w:rsidRPr="000861AF">
        <w:rPr>
          <w:rFonts w:hint="eastAsia"/>
          <w:b/>
        </w:rPr>
        <w:t>姜○○</w:t>
      </w:r>
      <w:r w:rsidR="00E669AE" w:rsidRPr="000861AF">
        <w:rPr>
          <w:rFonts w:hint="eastAsia"/>
          <w:b/>
        </w:rPr>
        <w:t>所持有之太</w:t>
      </w:r>
      <w:r w:rsidR="00B24B62" w:rsidRPr="000861AF">
        <w:rPr>
          <w:rFonts w:hint="eastAsia"/>
          <w:b/>
        </w:rPr>
        <w:t>○</w:t>
      </w:r>
      <w:r w:rsidR="00E669AE" w:rsidRPr="000861AF">
        <w:rPr>
          <w:rFonts w:hint="eastAsia"/>
          <w:b/>
        </w:rPr>
        <w:t>木業股份有限公司</w:t>
      </w:r>
      <w:r w:rsidR="004077E8" w:rsidRPr="000861AF">
        <w:rPr>
          <w:rFonts w:hint="eastAsia"/>
          <w:b/>
        </w:rPr>
        <w:t>(下稱</w:t>
      </w:r>
      <w:r w:rsidR="00B24B62" w:rsidRPr="000861AF">
        <w:rPr>
          <w:rFonts w:hint="eastAsia"/>
          <w:b/>
        </w:rPr>
        <w:t>太○公司</w:t>
      </w:r>
      <w:r w:rsidR="004077E8" w:rsidRPr="000861AF">
        <w:rPr>
          <w:rFonts w:hint="eastAsia"/>
          <w:b/>
        </w:rPr>
        <w:t>)</w:t>
      </w:r>
      <w:r w:rsidR="00E669AE" w:rsidRPr="000861AF">
        <w:rPr>
          <w:rFonts w:hint="eastAsia"/>
          <w:b/>
        </w:rPr>
        <w:t>股份數額及價值認定，存有重大違誤</w:t>
      </w:r>
      <w:r w:rsidR="00BE1178" w:rsidRPr="000861AF">
        <w:rPr>
          <w:rFonts w:hint="eastAsia"/>
          <w:b/>
        </w:rPr>
        <w:t>；另被陳訴人於審理時，一再忽略被告</w:t>
      </w:r>
      <w:r w:rsidR="00A37282" w:rsidRPr="000861AF">
        <w:rPr>
          <w:rFonts w:hint="eastAsia"/>
          <w:b/>
        </w:rPr>
        <w:t>尤○○</w:t>
      </w:r>
      <w:r w:rsidR="00BE1178" w:rsidRPr="000861AF">
        <w:rPr>
          <w:rFonts w:hint="eastAsia"/>
          <w:b/>
        </w:rPr>
        <w:t>向其聲請</w:t>
      </w:r>
      <w:proofErr w:type="gramStart"/>
      <w:r w:rsidR="00BE1178" w:rsidRPr="000861AF">
        <w:rPr>
          <w:rFonts w:hint="eastAsia"/>
          <w:b/>
        </w:rPr>
        <w:t>對仁</w:t>
      </w:r>
      <w:r w:rsidR="00B24B62" w:rsidRPr="000861AF">
        <w:rPr>
          <w:rFonts w:hint="eastAsia"/>
          <w:b/>
        </w:rPr>
        <w:t>○</w:t>
      </w:r>
      <w:r w:rsidR="00BE1178" w:rsidRPr="000861AF">
        <w:rPr>
          <w:rFonts w:hint="eastAsia"/>
          <w:b/>
        </w:rPr>
        <w:t>框廠</w:t>
      </w:r>
      <w:proofErr w:type="gramEnd"/>
      <w:r w:rsidR="00BE1178" w:rsidRPr="000861AF">
        <w:rPr>
          <w:rFonts w:hint="eastAsia"/>
          <w:b/>
        </w:rPr>
        <w:t>股份有限公司</w:t>
      </w:r>
      <w:r w:rsidR="004077E8" w:rsidRPr="000861AF">
        <w:rPr>
          <w:rFonts w:hint="eastAsia"/>
          <w:b/>
        </w:rPr>
        <w:t>(下稱</w:t>
      </w:r>
      <w:r w:rsidR="00B24B62" w:rsidRPr="000861AF">
        <w:rPr>
          <w:rFonts w:hint="eastAsia"/>
          <w:b/>
        </w:rPr>
        <w:t>仁○公司</w:t>
      </w:r>
      <w:r w:rsidR="004077E8" w:rsidRPr="000861AF">
        <w:rPr>
          <w:rFonts w:hint="eastAsia"/>
          <w:b/>
        </w:rPr>
        <w:t>)</w:t>
      </w:r>
      <w:r w:rsidR="00BE1178" w:rsidRPr="000861AF">
        <w:rPr>
          <w:rFonts w:hint="eastAsia"/>
          <w:b/>
        </w:rPr>
        <w:t>整體價值進行鑑定，甚至以告訴人曾陳報共同被告</w:t>
      </w:r>
      <w:r w:rsidR="00A37282" w:rsidRPr="000861AF">
        <w:rPr>
          <w:rFonts w:hint="eastAsia"/>
          <w:b/>
        </w:rPr>
        <w:t>姜○○</w:t>
      </w:r>
      <w:r w:rsidR="00BE1178" w:rsidRPr="000861AF">
        <w:rPr>
          <w:rFonts w:hint="eastAsia"/>
          <w:b/>
        </w:rPr>
        <w:t>之財產為由，</w:t>
      </w:r>
      <w:proofErr w:type="gramStart"/>
      <w:r w:rsidR="00BE1178" w:rsidRPr="000861AF">
        <w:rPr>
          <w:rFonts w:hint="eastAsia"/>
          <w:b/>
        </w:rPr>
        <w:t>曉喻辯護</w:t>
      </w:r>
      <w:proofErr w:type="gramEnd"/>
      <w:r w:rsidR="00BE1178" w:rsidRPr="000861AF">
        <w:rPr>
          <w:rFonts w:hint="eastAsia"/>
          <w:b/>
        </w:rPr>
        <w:t>人撤回調查證據之聲請，而未對被告</w:t>
      </w:r>
      <w:r w:rsidR="00A37282" w:rsidRPr="000861AF">
        <w:rPr>
          <w:rFonts w:hint="eastAsia"/>
          <w:b/>
        </w:rPr>
        <w:t>尤○○</w:t>
      </w:r>
      <w:r w:rsidR="00BE1178" w:rsidRPr="000861AF">
        <w:rPr>
          <w:rFonts w:hint="eastAsia"/>
          <w:b/>
        </w:rPr>
        <w:t>為有利之證據調查</w:t>
      </w:r>
      <w:r w:rsidR="00D1233B" w:rsidRPr="000861AF">
        <w:rPr>
          <w:rFonts w:hint="eastAsia"/>
          <w:b/>
        </w:rPr>
        <w:t>，</w:t>
      </w:r>
      <w:r w:rsidR="00E669AE" w:rsidRPr="000861AF">
        <w:rPr>
          <w:rFonts w:hint="eastAsia"/>
          <w:b/>
        </w:rPr>
        <w:t>顯已違背刑事訴訟法第2條第1項</w:t>
      </w:r>
      <w:r w:rsidR="004C6392" w:rsidRPr="000861AF">
        <w:rPr>
          <w:rStyle w:val="aff3"/>
          <w:b/>
        </w:rPr>
        <w:footnoteReference w:id="1"/>
      </w:r>
      <w:r w:rsidR="00E669AE" w:rsidRPr="000861AF">
        <w:rPr>
          <w:rFonts w:hint="eastAsia"/>
          <w:b/>
        </w:rPr>
        <w:t>、法官倫理規範第9條</w:t>
      </w:r>
      <w:r w:rsidR="004C6392" w:rsidRPr="000861AF">
        <w:rPr>
          <w:rStyle w:val="aff3"/>
          <w:b/>
        </w:rPr>
        <w:footnoteReference w:id="2"/>
      </w:r>
      <w:r w:rsidR="00E669AE" w:rsidRPr="000861AF">
        <w:rPr>
          <w:rFonts w:hint="eastAsia"/>
          <w:b/>
        </w:rPr>
        <w:t>及第12條第1項</w:t>
      </w:r>
      <w:r w:rsidR="004C6392" w:rsidRPr="000861AF">
        <w:rPr>
          <w:rStyle w:val="aff3"/>
          <w:b/>
        </w:rPr>
        <w:footnoteReference w:id="3"/>
      </w:r>
      <w:r w:rsidR="00E669AE" w:rsidRPr="000861AF">
        <w:rPr>
          <w:rFonts w:hint="eastAsia"/>
          <w:b/>
        </w:rPr>
        <w:t>前段之規定</w:t>
      </w:r>
      <w:r w:rsidRPr="000861AF">
        <w:rPr>
          <w:rFonts w:hint="eastAsia"/>
          <w:b/>
        </w:rPr>
        <w:t>等情</w:t>
      </w:r>
      <w:r w:rsidR="00AE722A" w:rsidRPr="000861AF">
        <w:rPr>
          <w:rFonts w:hint="eastAsia"/>
          <w:b/>
        </w:rPr>
        <w:t>。</w:t>
      </w:r>
      <w:proofErr w:type="gramStart"/>
      <w:r w:rsidRPr="000861AF">
        <w:rPr>
          <w:rFonts w:hint="eastAsia"/>
          <w:b/>
        </w:rPr>
        <w:t>惟查</w:t>
      </w:r>
      <w:proofErr w:type="gramEnd"/>
      <w:r w:rsidR="00AE722A" w:rsidRPr="000861AF">
        <w:rPr>
          <w:rFonts w:hint="eastAsia"/>
          <w:b/>
        </w:rPr>
        <w:t>，被陳訴人</w:t>
      </w:r>
      <w:r w:rsidR="00BE1178" w:rsidRPr="000861AF">
        <w:rPr>
          <w:rFonts w:hint="eastAsia"/>
          <w:b/>
        </w:rPr>
        <w:t>審理該案件時，</w:t>
      </w:r>
      <w:r w:rsidR="00D135C9" w:rsidRPr="000861AF">
        <w:rPr>
          <w:rFonts w:hint="eastAsia"/>
          <w:b/>
        </w:rPr>
        <w:t>對於</w:t>
      </w:r>
      <w:r w:rsidR="00AE722A" w:rsidRPr="000861AF">
        <w:rPr>
          <w:rFonts w:hint="eastAsia"/>
          <w:b/>
        </w:rPr>
        <w:t>刑法第356條之毀損債權罪</w:t>
      </w:r>
      <w:r w:rsidR="00D135C9" w:rsidRPr="000861AF">
        <w:rPr>
          <w:rFonts w:hint="eastAsia"/>
          <w:b/>
        </w:rPr>
        <w:t>認為屬於</w:t>
      </w:r>
      <w:r w:rsidR="00AE722A" w:rsidRPr="000861AF">
        <w:rPr>
          <w:rFonts w:hint="eastAsia"/>
          <w:b/>
        </w:rPr>
        <w:t>行為犯，</w:t>
      </w:r>
      <w:r w:rsidR="006229C8" w:rsidRPr="000861AF">
        <w:rPr>
          <w:rFonts w:hint="eastAsia"/>
          <w:b/>
        </w:rPr>
        <w:t>符合司法實務一貫見解，且對事實</w:t>
      </w:r>
      <w:proofErr w:type="gramStart"/>
      <w:r w:rsidR="006229C8" w:rsidRPr="000861AF">
        <w:rPr>
          <w:rFonts w:hint="eastAsia"/>
          <w:b/>
        </w:rPr>
        <w:t>認定均有</w:t>
      </w:r>
      <w:r w:rsidR="00344DF7" w:rsidRPr="000861AF">
        <w:rPr>
          <w:rFonts w:hint="eastAsia"/>
          <w:b/>
        </w:rPr>
        <w:t>證</w:t>
      </w:r>
      <w:proofErr w:type="gramEnd"/>
      <w:r w:rsidR="00344DF7" w:rsidRPr="000861AF">
        <w:rPr>
          <w:rFonts w:hint="eastAsia"/>
          <w:b/>
        </w:rPr>
        <w:t>據可資參照</w:t>
      </w:r>
      <w:r w:rsidR="006229C8" w:rsidRPr="000861AF">
        <w:rPr>
          <w:rFonts w:hint="eastAsia"/>
          <w:b/>
        </w:rPr>
        <w:t>，亦就無證據調查之必要敘明於上開判決中，符合刑事訴訟法第163條之2</w:t>
      </w:r>
      <w:r w:rsidR="004C6392" w:rsidRPr="000861AF">
        <w:rPr>
          <w:rStyle w:val="aff3"/>
          <w:b/>
        </w:rPr>
        <w:footnoteReference w:id="4"/>
      </w:r>
      <w:r w:rsidR="00BB7DDE" w:rsidRPr="000861AF">
        <w:rPr>
          <w:rFonts w:hint="eastAsia"/>
          <w:b/>
        </w:rPr>
        <w:lastRenderedPageBreak/>
        <w:t>規定</w:t>
      </w:r>
      <w:r w:rsidR="00787FE7" w:rsidRPr="000861AF">
        <w:rPr>
          <w:rFonts w:hint="eastAsia"/>
          <w:b/>
        </w:rPr>
        <w:t>；</w:t>
      </w:r>
      <w:proofErr w:type="gramStart"/>
      <w:r w:rsidR="001357EB" w:rsidRPr="000861AF">
        <w:rPr>
          <w:rFonts w:hint="eastAsia"/>
          <w:b/>
        </w:rPr>
        <w:t>再者</w:t>
      </w:r>
      <w:r w:rsidR="004077E8" w:rsidRPr="000861AF">
        <w:rPr>
          <w:rFonts w:hint="eastAsia"/>
          <w:b/>
        </w:rPr>
        <w:t>，</w:t>
      </w:r>
      <w:proofErr w:type="gramEnd"/>
      <w:r w:rsidR="001357EB" w:rsidRPr="000861AF">
        <w:rPr>
          <w:rFonts w:hint="eastAsia"/>
          <w:b/>
        </w:rPr>
        <w:t>陳訴意旨有關</w:t>
      </w:r>
      <w:r w:rsidR="00A37282" w:rsidRPr="000861AF">
        <w:rPr>
          <w:rFonts w:hint="eastAsia"/>
          <w:b/>
        </w:rPr>
        <w:t>姜○○</w:t>
      </w:r>
      <w:r w:rsidR="001357EB" w:rsidRPr="000861AF">
        <w:rPr>
          <w:rFonts w:hint="eastAsia"/>
          <w:b/>
        </w:rPr>
        <w:t>所持</w:t>
      </w:r>
      <w:r w:rsidR="00B24B62" w:rsidRPr="000861AF">
        <w:rPr>
          <w:rFonts w:hint="eastAsia"/>
          <w:b/>
        </w:rPr>
        <w:t>太○公司</w:t>
      </w:r>
      <w:r w:rsidR="001357EB" w:rsidRPr="000861AF">
        <w:rPr>
          <w:rFonts w:hint="eastAsia"/>
          <w:b/>
        </w:rPr>
        <w:t>股份數額及價值，</w:t>
      </w:r>
      <w:r w:rsidR="00787FE7" w:rsidRPr="000861AF">
        <w:rPr>
          <w:rFonts w:hint="eastAsia"/>
          <w:b/>
        </w:rPr>
        <w:t>與</w:t>
      </w:r>
      <w:r w:rsidR="00B24B62" w:rsidRPr="000861AF">
        <w:rPr>
          <w:rFonts w:hint="eastAsia"/>
          <w:b/>
        </w:rPr>
        <w:t>仁○公司</w:t>
      </w:r>
      <w:r w:rsidR="001357EB" w:rsidRPr="000861AF">
        <w:rPr>
          <w:rFonts w:hint="eastAsia"/>
          <w:b/>
        </w:rPr>
        <w:t>整體價值</w:t>
      </w:r>
      <w:r w:rsidR="00787FE7" w:rsidRPr="000861AF">
        <w:rPr>
          <w:rFonts w:hint="eastAsia"/>
          <w:b/>
        </w:rPr>
        <w:t>等事實</w:t>
      </w:r>
      <w:r w:rsidR="001357EB" w:rsidRPr="000861AF">
        <w:rPr>
          <w:rFonts w:hint="eastAsia"/>
          <w:b/>
        </w:rPr>
        <w:t>認定，涉及法官取捨個案卷內證據形成心證，要屬獨立審判之核心範疇</w:t>
      </w:r>
      <w:r w:rsidR="00787FE7" w:rsidRPr="000861AF">
        <w:rPr>
          <w:rFonts w:hint="eastAsia"/>
          <w:b/>
        </w:rPr>
        <w:t>。</w:t>
      </w:r>
      <w:proofErr w:type="gramStart"/>
      <w:r w:rsidR="00926B77" w:rsidRPr="000861AF">
        <w:rPr>
          <w:rFonts w:hint="eastAsia"/>
          <w:b/>
        </w:rPr>
        <w:t>準</w:t>
      </w:r>
      <w:proofErr w:type="gramEnd"/>
      <w:r w:rsidR="00926B77" w:rsidRPr="000861AF">
        <w:rPr>
          <w:rFonts w:hint="eastAsia"/>
          <w:b/>
        </w:rPr>
        <w:t>此而言，</w:t>
      </w:r>
      <w:r w:rsidR="004077E8" w:rsidRPr="000861AF">
        <w:rPr>
          <w:rFonts w:hint="eastAsia"/>
          <w:b/>
        </w:rPr>
        <w:t>被陳訴人</w:t>
      </w:r>
      <w:r w:rsidR="00736DD1" w:rsidRPr="000861AF">
        <w:rPr>
          <w:rFonts w:hint="eastAsia"/>
          <w:b/>
        </w:rPr>
        <w:t>等</w:t>
      </w:r>
      <w:proofErr w:type="gramStart"/>
      <w:r w:rsidR="00926B77" w:rsidRPr="000861AF">
        <w:rPr>
          <w:rFonts w:hint="eastAsia"/>
          <w:b/>
        </w:rPr>
        <w:t>對於</w:t>
      </w:r>
      <w:proofErr w:type="gramEnd"/>
      <w:r w:rsidR="00926B77" w:rsidRPr="000861AF">
        <w:rPr>
          <w:rFonts w:hint="eastAsia"/>
          <w:b/>
        </w:rPr>
        <w:t>系爭案件被告</w:t>
      </w:r>
      <w:r w:rsidR="00A37282" w:rsidRPr="000861AF">
        <w:rPr>
          <w:rFonts w:hint="eastAsia"/>
          <w:b/>
        </w:rPr>
        <w:t>姜○○</w:t>
      </w:r>
      <w:r w:rsidR="00926B77" w:rsidRPr="000861AF">
        <w:rPr>
          <w:rFonts w:hint="eastAsia"/>
          <w:b/>
        </w:rPr>
        <w:t>所持有之</w:t>
      </w:r>
      <w:r w:rsidR="00B24B62" w:rsidRPr="000861AF">
        <w:rPr>
          <w:rFonts w:hint="eastAsia"/>
          <w:b/>
        </w:rPr>
        <w:t>太○公司</w:t>
      </w:r>
      <w:r w:rsidR="00926B77" w:rsidRPr="000861AF">
        <w:rPr>
          <w:rFonts w:hint="eastAsia"/>
          <w:b/>
        </w:rPr>
        <w:t>股份數額及價值認定，及</w:t>
      </w:r>
      <w:r w:rsidR="00B24B62" w:rsidRPr="000861AF">
        <w:rPr>
          <w:rFonts w:hint="eastAsia"/>
          <w:b/>
        </w:rPr>
        <w:t>仁○公司</w:t>
      </w:r>
      <w:r w:rsidR="00926B77" w:rsidRPr="000861AF">
        <w:rPr>
          <w:rFonts w:hint="eastAsia"/>
          <w:b/>
        </w:rPr>
        <w:t>整體價值認定，於法尚難認有</w:t>
      </w:r>
      <w:r w:rsidR="00736DD1" w:rsidRPr="000861AF">
        <w:rPr>
          <w:rFonts w:hint="eastAsia"/>
          <w:b/>
        </w:rPr>
        <w:t>明顯</w:t>
      </w:r>
      <w:r w:rsidR="00926B77" w:rsidRPr="000861AF">
        <w:rPr>
          <w:rFonts w:hint="eastAsia"/>
          <w:b/>
        </w:rPr>
        <w:t>違法失職之情事</w:t>
      </w:r>
      <w:r w:rsidR="00017DAE" w:rsidRPr="000861AF">
        <w:rPr>
          <w:rFonts w:hint="eastAsia"/>
          <w:b/>
        </w:rPr>
        <w:t>。</w:t>
      </w:r>
    </w:p>
    <w:p w:rsidR="00A066B7" w:rsidRPr="000861AF" w:rsidRDefault="00A066B7" w:rsidP="00FC6D8F">
      <w:pPr>
        <w:pStyle w:val="3"/>
      </w:pPr>
      <w:r w:rsidRPr="000861AF">
        <w:rPr>
          <w:rFonts w:hint="eastAsia"/>
        </w:rPr>
        <w:t>憲法第80條</w:t>
      </w:r>
      <w:r w:rsidR="00CF53F0" w:rsidRPr="000861AF">
        <w:rPr>
          <w:rFonts w:hint="eastAsia"/>
        </w:rPr>
        <w:t>規定</w:t>
      </w:r>
      <w:r w:rsidRPr="000861AF">
        <w:rPr>
          <w:rFonts w:hint="eastAsia"/>
        </w:rPr>
        <w:t>法官審判獨立原則，</w:t>
      </w:r>
      <w:r w:rsidR="00CF53F0" w:rsidRPr="000861AF">
        <w:rPr>
          <w:rFonts w:hint="eastAsia"/>
        </w:rPr>
        <w:t>亦即</w:t>
      </w:r>
      <w:r w:rsidRPr="000861AF">
        <w:rPr>
          <w:rFonts w:hint="eastAsia"/>
        </w:rPr>
        <w:t>法官從事審判僅受法律之拘束，不受其他任何形式之干涉</w:t>
      </w:r>
      <w:r w:rsidR="008B5760" w:rsidRPr="000861AF">
        <w:rPr>
          <w:rFonts w:hint="eastAsia"/>
        </w:rPr>
        <w:t>，基此，司法審判之核心事項，本院應予以尊重，以維憲法權力分立與制衡之旨</w:t>
      </w:r>
      <w:r w:rsidR="00CF53F0" w:rsidRPr="000861AF">
        <w:rPr>
          <w:rFonts w:hint="eastAsia"/>
        </w:rPr>
        <w:t>：</w:t>
      </w:r>
    </w:p>
    <w:p w:rsidR="00CF53F0" w:rsidRPr="000861AF" w:rsidRDefault="00CF53F0" w:rsidP="00CF53F0">
      <w:pPr>
        <w:pStyle w:val="4"/>
      </w:pPr>
      <w:r w:rsidRPr="000861AF">
        <w:rPr>
          <w:rFonts w:hint="eastAsia"/>
        </w:rPr>
        <w:t>憲法第80條規定法官須超出黨派以外，依據法律獨立審判，不受任何干涉，明文揭示法官從事審判僅受法律之拘束，不受其他任何形式之干涉；法官之身分或職位不因審判之結果而受影響；法官唯本良知，依據法律獨立行使審判職權。審判獨立乃自由民主憲政秩序權力分立與制衡之重要原則(司法院釋字第530號解釋參照)</w:t>
      </w:r>
      <w:r w:rsidR="008B5760" w:rsidRPr="000861AF">
        <w:rPr>
          <w:rFonts w:hint="eastAsia"/>
        </w:rPr>
        <w:t>。個案調查事項之範圍，不能違反權力分立與制衡原則，亦不得侵害其他憲法機關之權力核心範圍，或對其他憲法機關權力之行使造成實質妨礙(司法院釋字第585號解釋參照)。</w:t>
      </w:r>
    </w:p>
    <w:p w:rsidR="00A066B7" w:rsidRPr="000861AF" w:rsidRDefault="008B5760" w:rsidP="008B5760">
      <w:pPr>
        <w:pStyle w:val="4"/>
      </w:pPr>
      <w:r w:rsidRPr="000861AF">
        <w:rPr>
          <w:rFonts w:hint="eastAsia"/>
        </w:rPr>
        <w:t>據此，依</w:t>
      </w:r>
      <w:r w:rsidR="00A066B7" w:rsidRPr="000861AF">
        <w:rPr>
          <w:rFonts w:hint="eastAsia"/>
        </w:rPr>
        <w:t>憲法第80條規定，法官須超出黨派以外，依據法律獨立審判，不受任何干涉。</w:t>
      </w:r>
      <w:r w:rsidRPr="000861AF">
        <w:rPr>
          <w:rFonts w:hint="eastAsia"/>
        </w:rPr>
        <w:t>而</w:t>
      </w:r>
      <w:r w:rsidR="00A066B7" w:rsidRPr="000861AF">
        <w:rPr>
          <w:rFonts w:hint="eastAsia"/>
        </w:rPr>
        <w:t>審判之核心事項，在於「法的認識與判斷」，法官取捨個案卷內證據形成心證，認定事實、適用法律，要屬獨立審判之核心範疇，具有本質上的特殊性，任</w:t>
      </w:r>
      <w:r w:rsidR="00A066B7" w:rsidRPr="000861AF">
        <w:rPr>
          <w:rFonts w:hint="eastAsia"/>
        </w:rPr>
        <w:lastRenderedPageBreak/>
        <w:t>何直接、間接與裁判形成過程相關之活動，涉及法之發現本身，以及為法之發現間接所為實體與程序之相關決定，乃法官依據憲法獨立審判之事項，應予高度尊重，不得任意加以內在或外在之干涉，動搖審判獨立之基本憲法價值。如對於法官之裁判不服，認有心證形成過程違反經驗法則、論理法則，或於量刑明顯失出、違反比例原則等情形，仍應依循法定救濟程序提起上訴或抗告，始合於憲法第80條所揭示之審判獨立原則(參照懲戒法院職務法庭111年度懲字第6號懲戒判決意旨)。</w:t>
      </w:r>
    </w:p>
    <w:p w:rsidR="00EB2201" w:rsidRPr="000861AF" w:rsidRDefault="00A066B7" w:rsidP="00FC6D8F">
      <w:pPr>
        <w:pStyle w:val="3"/>
      </w:pPr>
      <w:r w:rsidRPr="000861AF">
        <w:rPr>
          <w:rFonts w:hint="eastAsia"/>
        </w:rPr>
        <w:t>經查，</w:t>
      </w:r>
      <w:proofErr w:type="gramStart"/>
      <w:r w:rsidRPr="000861AF">
        <w:rPr>
          <w:rFonts w:hint="eastAsia"/>
        </w:rPr>
        <w:t>臺</w:t>
      </w:r>
      <w:proofErr w:type="gramEnd"/>
      <w:r w:rsidRPr="000861AF">
        <w:rPr>
          <w:rFonts w:hint="eastAsia"/>
        </w:rPr>
        <w:t>高院</w:t>
      </w:r>
      <w:proofErr w:type="gramStart"/>
      <w:r w:rsidRPr="000861AF">
        <w:rPr>
          <w:rFonts w:hint="eastAsia"/>
        </w:rPr>
        <w:t>10</w:t>
      </w:r>
      <w:proofErr w:type="gramEnd"/>
      <w:r w:rsidRPr="000861AF">
        <w:rPr>
          <w:rFonts w:hint="eastAsia"/>
        </w:rPr>
        <w:t>2年度</w:t>
      </w:r>
      <w:proofErr w:type="gramStart"/>
      <w:r w:rsidRPr="000861AF">
        <w:rPr>
          <w:rFonts w:hint="eastAsia"/>
        </w:rPr>
        <w:t>上易字第1256</w:t>
      </w:r>
      <w:proofErr w:type="gramEnd"/>
      <w:r w:rsidRPr="000861AF">
        <w:rPr>
          <w:rFonts w:hint="eastAsia"/>
        </w:rPr>
        <w:t>號判決，</w:t>
      </w:r>
      <w:r w:rsidR="00545A71" w:rsidRPr="000861AF">
        <w:rPr>
          <w:rFonts w:hint="eastAsia"/>
        </w:rPr>
        <w:t>對於刑法第356條之毀損債權罪認為屬於行為犯，符合司法實務一貫見解，並就涉案相關證據進行調查及認定事實，亦就無證據調查之必要敘明於上開判決中，亦符合刑事訴訟法第163條之2規定：</w:t>
      </w:r>
    </w:p>
    <w:p w:rsidR="00545A71" w:rsidRPr="000861AF" w:rsidRDefault="00545A71" w:rsidP="00545A71">
      <w:pPr>
        <w:pStyle w:val="4"/>
      </w:pPr>
      <w:r w:rsidRPr="000861AF">
        <w:rPr>
          <w:rFonts w:hint="eastAsia"/>
        </w:rPr>
        <w:t>臺高院102年度上易字第1256號</w:t>
      </w:r>
      <w:r w:rsidR="00A57637" w:rsidRPr="000861AF">
        <w:rPr>
          <w:rFonts w:hint="eastAsia"/>
        </w:rPr>
        <w:t>刑事</w:t>
      </w:r>
      <w:r w:rsidRPr="000861AF">
        <w:rPr>
          <w:rFonts w:hint="eastAsia"/>
        </w:rPr>
        <w:t>判決關於法律解釋、認定事證之憑據</w:t>
      </w:r>
      <w:r w:rsidR="00C3171A" w:rsidRPr="000861AF">
        <w:rPr>
          <w:rFonts w:hint="eastAsia"/>
        </w:rPr>
        <w:t>、證據調查必要性之理由</w:t>
      </w:r>
      <w:r w:rsidRPr="000861AF">
        <w:rPr>
          <w:rFonts w:hint="eastAsia"/>
        </w:rPr>
        <w:t>及適用法律之論述：</w:t>
      </w:r>
    </w:p>
    <w:p w:rsidR="00DE4423" w:rsidRPr="000861AF" w:rsidRDefault="00C3171A" w:rsidP="00545A71">
      <w:pPr>
        <w:pStyle w:val="5"/>
      </w:pPr>
      <w:r w:rsidRPr="000861AF">
        <w:rPr>
          <w:rFonts w:hint="eastAsia"/>
        </w:rPr>
        <w:t>法律解釋部分：</w:t>
      </w:r>
    </w:p>
    <w:p w:rsidR="00545A71" w:rsidRPr="000861AF" w:rsidRDefault="00C3171A" w:rsidP="00DE4423">
      <w:pPr>
        <w:pStyle w:val="6"/>
      </w:pPr>
      <w:r w:rsidRPr="000861AF">
        <w:rPr>
          <w:rFonts w:hint="eastAsia"/>
        </w:rPr>
        <w:t>按損害債權罪為行為犯而非結果犯，債務人於執行名義成立後處分責任財產之際，罪即成立，並非取決於債務人事後是否業已清償該債務或債務人有無足夠之財產足以清償債務為要件，觀之刑法第356條</w:t>
      </w:r>
      <w:r w:rsidR="00DD5270" w:rsidRPr="000861AF">
        <w:rPr>
          <w:rStyle w:val="aff3"/>
        </w:rPr>
        <w:footnoteReference w:id="5"/>
      </w:r>
      <w:r w:rsidRPr="000861AF">
        <w:rPr>
          <w:rFonts w:hint="eastAsia"/>
        </w:rPr>
        <w:t>規定，亦無債權人須因此受有實質損害始能成罪之法律要件，否則是類案件，勢將逐案清算債務人處</w:t>
      </w:r>
      <w:r w:rsidRPr="000861AF">
        <w:rPr>
          <w:rFonts w:hint="eastAsia"/>
        </w:rPr>
        <w:lastRenderedPageBreak/>
        <w:t>分財產時之全部財產狀況，顯然不合實際。</w:t>
      </w:r>
    </w:p>
    <w:p w:rsidR="00DE4423" w:rsidRPr="000861AF" w:rsidRDefault="00DE4423" w:rsidP="00DE4423">
      <w:pPr>
        <w:pStyle w:val="6"/>
      </w:pPr>
      <w:r w:rsidRPr="000861AF">
        <w:rPr>
          <w:rFonts w:hint="eastAsia"/>
        </w:rPr>
        <w:t>債務人之財產為債權之總擔保，債權人自得任意對之聲請為強制執行，決無僅由債務人指定應以何種財產充償之理，最高法院著有19年抗字第813號民事判例可循。</w:t>
      </w:r>
    </w:p>
    <w:p w:rsidR="00DE4423" w:rsidRPr="000861AF" w:rsidRDefault="00DE4423" w:rsidP="00DE4423">
      <w:pPr>
        <w:pStyle w:val="6"/>
      </w:pPr>
      <w:r w:rsidRPr="000861AF">
        <w:rPr>
          <w:rFonts w:hint="eastAsia"/>
        </w:rPr>
        <w:t>衡之債務人縱有財產價值大於債權人聲請強制執行金額情形，如其中財產多有價值易於變動、不易取得、不易變現或執行困難者，自不得限制債權人不得就其餘易於得償之部分聲請執行，或認應由債務人指定其可供執行之財產及其範圍；尤以假扣押係為防免債務人脫產而致債權人於本案訴訟確定後無從或難以執行之保全程序，故對於債務人易於轉讓之財產，債權人之聲請並法院執行之速度，更顯重要，此自強制執行法第132條第1項規定假扣押之執行，應於假扣押之裁定送達同時或送達前為之，亦見保全程序之緊急性。</w:t>
      </w:r>
    </w:p>
    <w:p w:rsidR="00DE4423" w:rsidRPr="000861AF" w:rsidRDefault="00DE4423" w:rsidP="00DE4423">
      <w:pPr>
        <w:pStyle w:val="6"/>
      </w:pPr>
      <w:r w:rsidRPr="000861AF">
        <w:rPr>
          <w:rFonts w:hint="eastAsia"/>
        </w:rPr>
        <w:t>各財產執行之難易度考量，當無由債務人指定始准以何種財產充償之理。</w:t>
      </w:r>
    </w:p>
    <w:p w:rsidR="00C3171A" w:rsidRPr="000861AF" w:rsidRDefault="00C3171A" w:rsidP="00C3171A">
      <w:pPr>
        <w:pStyle w:val="5"/>
      </w:pPr>
      <w:r w:rsidRPr="000861AF">
        <w:rPr>
          <w:rFonts w:hint="eastAsia"/>
        </w:rPr>
        <w:t>被告</w:t>
      </w:r>
      <w:proofErr w:type="gramStart"/>
      <w:r w:rsidR="00A37282" w:rsidRPr="000861AF">
        <w:rPr>
          <w:rFonts w:hint="eastAsia"/>
        </w:rPr>
        <w:t>姜</w:t>
      </w:r>
      <w:proofErr w:type="gramEnd"/>
      <w:r w:rsidR="00A37282" w:rsidRPr="000861AF">
        <w:rPr>
          <w:rFonts w:hint="eastAsia"/>
        </w:rPr>
        <w:t>○○</w:t>
      </w:r>
      <w:r w:rsidRPr="000861AF">
        <w:rPr>
          <w:rFonts w:hint="eastAsia"/>
        </w:rPr>
        <w:t>所持有之</w:t>
      </w:r>
      <w:r w:rsidR="00B24B62" w:rsidRPr="000861AF">
        <w:rPr>
          <w:rFonts w:hint="eastAsia"/>
        </w:rPr>
        <w:t>太○公司</w:t>
      </w:r>
      <w:r w:rsidRPr="000861AF">
        <w:rPr>
          <w:rFonts w:hint="eastAsia"/>
        </w:rPr>
        <w:t>股份數額及價值，與</w:t>
      </w:r>
      <w:r w:rsidR="00B24B62" w:rsidRPr="000861AF">
        <w:rPr>
          <w:rFonts w:hint="eastAsia"/>
        </w:rPr>
        <w:t>仁○公司</w:t>
      </w:r>
      <w:r w:rsidRPr="000861AF">
        <w:rPr>
          <w:rFonts w:hint="eastAsia"/>
        </w:rPr>
        <w:t>整體價值認定之憑據：</w:t>
      </w:r>
    </w:p>
    <w:p w:rsidR="00C3171A" w:rsidRPr="000861AF" w:rsidRDefault="00A37282" w:rsidP="00C3171A">
      <w:pPr>
        <w:pStyle w:val="6"/>
      </w:pPr>
      <w:proofErr w:type="gramStart"/>
      <w:r w:rsidRPr="000861AF">
        <w:rPr>
          <w:rFonts w:hint="eastAsia"/>
        </w:rPr>
        <w:t>姜</w:t>
      </w:r>
      <w:proofErr w:type="gramEnd"/>
      <w:r w:rsidRPr="000861AF">
        <w:rPr>
          <w:rFonts w:hint="eastAsia"/>
        </w:rPr>
        <w:t>○○</w:t>
      </w:r>
      <w:r w:rsidR="00C3171A" w:rsidRPr="000861AF">
        <w:rPr>
          <w:rFonts w:hint="eastAsia"/>
        </w:rPr>
        <w:t>所持有之</w:t>
      </w:r>
      <w:r w:rsidR="00B24B62" w:rsidRPr="000861AF">
        <w:rPr>
          <w:rFonts w:hint="eastAsia"/>
        </w:rPr>
        <w:t>仁○公司</w:t>
      </w:r>
      <w:r w:rsidR="00C3171A" w:rsidRPr="000861AF">
        <w:rPr>
          <w:rFonts w:hint="eastAsia"/>
        </w:rPr>
        <w:t>股份，於另案曾屢經鑑定，每股價格為</w:t>
      </w:r>
      <w:r w:rsidR="00633B9A" w:rsidRPr="000861AF">
        <w:rPr>
          <w:rFonts w:hint="eastAsia"/>
        </w:rPr>
        <w:t>新臺幣(下同)</w:t>
      </w:r>
      <w:r w:rsidR="00C3171A" w:rsidRPr="000861AF">
        <w:rPr>
          <w:rFonts w:hint="eastAsia"/>
        </w:rPr>
        <w:t>21.7元或18元，有臺北地院101年7月19日</w:t>
      </w:r>
      <w:proofErr w:type="gramStart"/>
      <w:r w:rsidR="00C3171A" w:rsidRPr="000861AF">
        <w:rPr>
          <w:rFonts w:hint="eastAsia"/>
        </w:rPr>
        <w:t>北院木101司執壬</w:t>
      </w:r>
      <w:proofErr w:type="gramEnd"/>
      <w:r w:rsidR="00C3171A" w:rsidRPr="000861AF">
        <w:rPr>
          <w:rFonts w:hint="eastAsia"/>
        </w:rPr>
        <w:t>字第251號民事執行處通知、中華工業技術鑑定股份有限公司102年1月29日鑑價報告書</w:t>
      </w:r>
      <w:proofErr w:type="gramStart"/>
      <w:r w:rsidR="00C3171A" w:rsidRPr="000861AF">
        <w:rPr>
          <w:rFonts w:hint="eastAsia"/>
        </w:rPr>
        <w:t>在卷可</w:t>
      </w:r>
      <w:proofErr w:type="gramEnd"/>
      <w:r w:rsidR="00C3171A" w:rsidRPr="000861AF">
        <w:rPr>
          <w:rFonts w:hint="eastAsia"/>
        </w:rPr>
        <w:t>按（見該院卷一第99至101頁，由臺北地院民事執行處委託鑑定），則</w:t>
      </w:r>
      <w:r w:rsidRPr="000861AF">
        <w:rPr>
          <w:rFonts w:hint="eastAsia"/>
        </w:rPr>
        <w:t>姜○○</w:t>
      </w:r>
      <w:r w:rsidR="00C3171A" w:rsidRPr="000861AF">
        <w:rPr>
          <w:rFonts w:hint="eastAsia"/>
        </w:rPr>
        <w:t>所持有之60萬股價格在1</w:t>
      </w:r>
      <w:r w:rsidR="00633B9A" w:rsidRPr="000861AF">
        <w:t>,</w:t>
      </w:r>
      <w:r w:rsidR="00C3171A" w:rsidRPr="000861AF">
        <w:rPr>
          <w:rFonts w:hint="eastAsia"/>
        </w:rPr>
        <w:t>080萬元至1</w:t>
      </w:r>
      <w:r w:rsidR="00633B9A" w:rsidRPr="000861AF">
        <w:t>,</w:t>
      </w:r>
      <w:r w:rsidR="00C3171A" w:rsidRPr="000861AF">
        <w:rPr>
          <w:rFonts w:hint="eastAsia"/>
        </w:rPr>
        <w:t>302萬元之</w:t>
      </w:r>
      <w:r w:rsidR="00C3171A" w:rsidRPr="000861AF">
        <w:rPr>
          <w:rFonts w:hint="eastAsia"/>
        </w:rPr>
        <w:lastRenderedPageBreak/>
        <w:t>間</w:t>
      </w:r>
      <w:r w:rsidR="00476324" w:rsidRPr="000861AF">
        <w:rPr>
          <w:rFonts w:hint="eastAsia"/>
        </w:rPr>
        <w:t>。</w:t>
      </w:r>
    </w:p>
    <w:p w:rsidR="00C3171A" w:rsidRPr="000861AF" w:rsidRDefault="00C3171A" w:rsidP="00C3171A">
      <w:pPr>
        <w:pStyle w:val="6"/>
      </w:pPr>
      <w:r w:rsidRPr="000861AF">
        <w:rPr>
          <w:rFonts w:hint="eastAsia"/>
        </w:rPr>
        <w:t>又</w:t>
      </w:r>
      <w:proofErr w:type="gramStart"/>
      <w:r w:rsidR="00A37282" w:rsidRPr="000861AF">
        <w:rPr>
          <w:rFonts w:hint="eastAsia"/>
        </w:rPr>
        <w:t>姜</w:t>
      </w:r>
      <w:proofErr w:type="gramEnd"/>
      <w:r w:rsidR="00A37282" w:rsidRPr="000861AF">
        <w:rPr>
          <w:rFonts w:hint="eastAsia"/>
        </w:rPr>
        <w:t>○○</w:t>
      </w:r>
      <w:r w:rsidRPr="000861AF">
        <w:rPr>
          <w:rFonts w:hint="eastAsia"/>
        </w:rPr>
        <w:t>所持有之</w:t>
      </w:r>
      <w:r w:rsidR="00B24B62" w:rsidRPr="000861AF">
        <w:rPr>
          <w:rFonts w:hint="eastAsia"/>
        </w:rPr>
        <w:t>太○公司</w:t>
      </w:r>
      <w:r w:rsidRPr="000861AF">
        <w:rPr>
          <w:rFonts w:hint="eastAsia"/>
        </w:rPr>
        <w:t>股份，因</w:t>
      </w:r>
      <w:r w:rsidR="00B24B62" w:rsidRPr="000861AF">
        <w:rPr>
          <w:rFonts w:hint="eastAsia"/>
        </w:rPr>
        <w:t>太○公司</w:t>
      </w:r>
      <w:r w:rsidRPr="000861AF">
        <w:rPr>
          <w:rFonts w:hint="eastAsia"/>
        </w:rPr>
        <w:t>已進入清算程序，前經法務部行政執行署桃園行政執行處委託鑑定該公司土地價值，鑑定結果約為3億1</w:t>
      </w:r>
      <w:r w:rsidR="003751AD" w:rsidRPr="000861AF">
        <w:t>,</w:t>
      </w:r>
      <w:r w:rsidRPr="000861AF">
        <w:rPr>
          <w:rFonts w:hint="eastAsia"/>
        </w:rPr>
        <w:t>205萬元，以該公司總股數13</w:t>
      </w:r>
      <w:r w:rsidR="003751AD" w:rsidRPr="000861AF">
        <w:t>,</w:t>
      </w:r>
      <w:r w:rsidRPr="000861AF">
        <w:rPr>
          <w:rFonts w:hint="eastAsia"/>
        </w:rPr>
        <w:t>437股計，平均每股價格約2萬3</w:t>
      </w:r>
      <w:r w:rsidR="00421F3A" w:rsidRPr="000861AF">
        <w:t>,</w:t>
      </w:r>
      <w:r w:rsidRPr="000861AF">
        <w:rPr>
          <w:rFonts w:hint="eastAsia"/>
        </w:rPr>
        <w:t>223元，</w:t>
      </w:r>
      <w:proofErr w:type="gramStart"/>
      <w:r w:rsidRPr="000861AF">
        <w:rPr>
          <w:rFonts w:hint="eastAsia"/>
        </w:rPr>
        <w:t>有正聯國</w:t>
      </w:r>
      <w:proofErr w:type="gramEnd"/>
      <w:r w:rsidRPr="000861AF">
        <w:rPr>
          <w:rFonts w:hint="eastAsia"/>
        </w:rPr>
        <w:t>際不動產估價師事務所之土地鑑定報告書、</w:t>
      </w:r>
      <w:r w:rsidR="00B24B62" w:rsidRPr="000861AF">
        <w:rPr>
          <w:rFonts w:hint="eastAsia"/>
        </w:rPr>
        <w:t>太○公司</w:t>
      </w:r>
      <w:r w:rsidRPr="000861AF">
        <w:rPr>
          <w:rFonts w:hint="eastAsia"/>
        </w:rPr>
        <w:t>股東名簿</w:t>
      </w:r>
      <w:proofErr w:type="gramStart"/>
      <w:r w:rsidRPr="000861AF">
        <w:rPr>
          <w:rFonts w:hint="eastAsia"/>
        </w:rPr>
        <w:t>在卷可</w:t>
      </w:r>
      <w:proofErr w:type="gramEnd"/>
      <w:r w:rsidRPr="000861AF">
        <w:rPr>
          <w:rFonts w:hint="eastAsia"/>
        </w:rPr>
        <w:t>參（見該院卷一第102至103、105頁），則</w:t>
      </w:r>
      <w:r w:rsidR="00A37282" w:rsidRPr="000861AF">
        <w:rPr>
          <w:rFonts w:hint="eastAsia"/>
        </w:rPr>
        <w:t>姜○○</w:t>
      </w:r>
      <w:r w:rsidRPr="000861AF">
        <w:rPr>
          <w:rFonts w:hint="eastAsia"/>
        </w:rPr>
        <w:t>所持有之5</w:t>
      </w:r>
      <w:r w:rsidR="003751AD" w:rsidRPr="000861AF">
        <w:t>,</w:t>
      </w:r>
      <w:r w:rsidRPr="000861AF">
        <w:rPr>
          <w:rFonts w:hint="eastAsia"/>
        </w:rPr>
        <w:t>872股價格約為1億3</w:t>
      </w:r>
      <w:r w:rsidR="003751AD" w:rsidRPr="000861AF">
        <w:t>,</w:t>
      </w:r>
      <w:r w:rsidRPr="000861AF">
        <w:rPr>
          <w:rFonts w:hint="eastAsia"/>
        </w:rPr>
        <w:t>636餘萬元；上開</w:t>
      </w:r>
      <w:proofErr w:type="gramStart"/>
      <w:r w:rsidR="00A37282" w:rsidRPr="000861AF">
        <w:rPr>
          <w:rFonts w:hint="eastAsia"/>
        </w:rPr>
        <w:t>姜</w:t>
      </w:r>
      <w:proofErr w:type="gramEnd"/>
      <w:r w:rsidR="00A37282" w:rsidRPr="000861AF">
        <w:rPr>
          <w:rFonts w:hint="eastAsia"/>
        </w:rPr>
        <w:t>○○</w:t>
      </w:r>
      <w:r w:rsidRPr="000861AF">
        <w:rPr>
          <w:rFonts w:hint="eastAsia"/>
        </w:rPr>
        <w:t>所持有股份價值共計近1億5</w:t>
      </w:r>
      <w:r w:rsidR="003751AD" w:rsidRPr="000861AF">
        <w:t>,</w:t>
      </w:r>
      <w:r w:rsidRPr="000861AF">
        <w:rPr>
          <w:rFonts w:hint="eastAsia"/>
        </w:rPr>
        <w:t>000萬元，即加計</w:t>
      </w:r>
      <w:r w:rsidR="00A37282" w:rsidRPr="000861AF">
        <w:rPr>
          <w:rFonts w:hint="eastAsia"/>
        </w:rPr>
        <w:t>姜○○</w:t>
      </w:r>
      <w:r w:rsidRPr="000861AF">
        <w:rPr>
          <w:rFonts w:hint="eastAsia"/>
        </w:rPr>
        <w:t>之</w:t>
      </w:r>
      <w:r w:rsidR="0032219D" w:rsidRPr="000861AF">
        <w:rPr>
          <w:rFonts w:hint="eastAsia"/>
        </w:rPr>
        <w:t>光</w:t>
      </w:r>
      <w:r w:rsidR="00E721A9" w:rsidRPr="000861AF">
        <w:rPr>
          <w:rFonts w:hint="eastAsia"/>
          <w:b/>
        </w:rPr>
        <w:t>○</w:t>
      </w:r>
      <w:r w:rsidR="0032219D" w:rsidRPr="000861AF">
        <w:rPr>
          <w:rFonts w:hint="eastAsia"/>
        </w:rPr>
        <w:t>股份有限公司</w:t>
      </w:r>
      <w:r w:rsidR="000861AF" w:rsidRPr="0032219D">
        <w:rPr>
          <w:rFonts w:hint="eastAsia"/>
        </w:rPr>
        <w:t>(統一編號：</w:t>
      </w:r>
      <w:r w:rsidR="000861AF">
        <w:rPr>
          <w:rFonts w:hint="eastAsia"/>
        </w:rPr>
        <w:t>********</w:t>
      </w:r>
      <w:r w:rsidR="000861AF" w:rsidRPr="0032219D">
        <w:rPr>
          <w:rFonts w:hint="eastAsia"/>
        </w:rPr>
        <w:t>)</w:t>
      </w:r>
      <w:r w:rsidRPr="000861AF">
        <w:rPr>
          <w:rFonts w:hint="eastAsia"/>
        </w:rPr>
        <w:t>股份，亦無超出告訴人可得扣押之金額，</w:t>
      </w:r>
      <w:proofErr w:type="gramStart"/>
      <w:r w:rsidRPr="000861AF">
        <w:rPr>
          <w:rFonts w:hint="eastAsia"/>
        </w:rPr>
        <w:t>況乎尚受</w:t>
      </w:r>
      <w:r w:rsidR="00A37282" w:rsidRPr="000861AF">
        <w:rPr>
          <w:rFonts w:hint="eastAsia"/>
        </w:rPr>
        <w:t>姜</w:t>
      </w:r>
      <w:proofErr w:type="gramEnd"/>
      <w:r w:rsidR="00A37282" w:rsidRPr="000861AF">
        <w:rPr>
          <w:rFonts w:hint="eastAsia"/>
        </w:rPr>
        <w:t>○○</w:t>
      </w:r>
      <w:r w:rsidRPr="000861AF">
        <w:rPr>
          <w:rFonts w:hint="eastAsia"/>
        </w:rPr>
        <w:t>之其他債權人主張債權及進行強制執行。</w:t>
      </w:r>
    </w:p>
    <w:p w:rsidR="00C3171A" w:rsidRPr="000861AF" w:rsidRDefault="00C3171A" w:rsidP="00C3171A">
      <w:pPr>
        <w:pStyle w:val="6"/>
      </w:pPr>
      <w:proofErr w:type="gramStart"/>
      <w:r w:rsidRPr="000861AF">
        <w:rPr>
          <w:rFonts w:hint="eastAsia"/>
        </w:rPr>
        <w:t>至</w:t>
      </w:r>
      <w:r w:rsidR="00B24B62" w:rsidRPr="000861AF">
        <w:rPr>
          <w:rFonts w:hint="eastAsia"/>
        </w:rPr>
        <w:t>仁</w:t>
      </w:r>
      <w:proofErr w:type="gramEnd"/>
      <w:r w:rsidR="00B24B62" w:rsidRPr="000861AF">
        <w:rPr>
          <w:rFonts w:hint="eastAsia"/>
        </w:rPr>
        <w:t>○公司</w:t>
      </w:r>
      <w:r w:rsidRPr="000861AF">
        <w:rPr>
          <w:rFonts w:hint="eastAsia"/>
        </w:rPr>
        <w:t>之董事長</w:t>
      </w:r>
      <w:r w:rsidR="00A37282" w:rsidRPr="000861AF">
        <w:rPr>
          <w:rFonts w:hint="eastAsia"/>
        </w:rPr>
        <w:t>姜□□</w:t>
      </w:r>
      <w:r w:rsidRPr="000861AF">
        <w:rPr>
          <w:rFonts w:hint="eastAsia"/>
        </w:rPr>
        <w:t>雖曾以每股230元之價格向</w:t>
      </w:r>
      <w:r w:rsidR="00B24B62" w:rsidRPr="000861AF">
        <w:rPr>
          <w:rFonts w:hint="eastAsia"/>
        </w:rPr>
        <w:t>姜◇◇</w:t>
      </w:r>
      <w:r w:rsidRPr="000861AF">
        <w:rPr>
          <w:rFonts w:hint="eastAsia"/>
        </w:rPr>
        <w:t>購買</w:t>
      </w:r>
      <w:r w:rsidR="00B24B62" w:rsidRPr="000861AF">
        <w:rPr>
          <w:rFonts w:hint="eastAsia"/>
        </w:rPr>
        <w:t>仁○公司</w:t>
      </w:r>
      <w:r w:rsidRPr="000861AF">
        <w:rPr>
          <w:rFonts w:hint="eastAsia"/>
        </w:rPr>
        <w:t>股票，然關於其價格之決定，經證人</w:t>
      </w:r>
      <w:r w:rsidR="00A37282" w:rsidRPr="000861AF">
        <w:rPr>
          <w:rFonts w:hint="eastAsia"/>
        </w:rPr>
        <w:t>姜□□</w:t>
      </w:r>
      <w:r w:rsidRPr="000861AF">
        <w:rPr>
          <w:rFonts w:hint="eastAsia"/>
        </w:rPr>
        <w:t>於該院</w:t>
      </w:r>
      <w:proofErr w:type="gramStart"/>
      <w:r w:rsidRPr="000861AF">
        <w:rPr>
          <w:rFonts w:hint="eastAsia"/>
        </w:rPr>
        <w:t>審理中證</w:t>
      </w:r>
      <w:proofErr w:type="gramEnd"/>
      <w:r w:rsidRPr="000861AF">
        <w:rPr>
          <w:rFonts w:hint="eastAsia"/>
        </w:rPr>
        <w:t>稱：伊祖父說230元，伊就照價買入等語（見該院卷二第7頁），已說明係祖孫間關於家族企業股份之交易，並無任何市場價格基礎或評估之機制，自應以前</w:t>
      </w:r>
      <w:proofErr w:type="gramStart"/>
      <w:r w:rsidRPr="000861AF">
        <w:rPr>
          <w:rFonts w:hint="eastAsia"/>
        </w:rPr>
        <w:t>揭</w:t>
      </w:r>
      <w:proofErr w:type="gramEnd"/>
      <w:r w:rsidRPr="000861AF">
        <w:rPr>
          <w:rFonts w:hint="eastAsia"/>
        </w:rPr>
        <w:t>鑑定之價格而為認定。</w:t>
      </w:r>
    </w:p>
    <w:p w:rsidR="00C3171A" w:rsidRPr="000861AF" w:rsidRDefault="003F7696" w:rsidP="00E721A9">
      <w:pPr>
        <w:pStyle w:val="6"/>
        <w:spacing w:line="460" w:lineRule="exact"/>
        <w:ind w:left="2382" w:hanging="851"/>
      </w:pPr>
      <w:r w:rsidRPr="000861AF">
        <w:rPr>
          <w:rFonts w:hint="eastAsia"/>
        </w:rPr>
        <w:t>基上所述，被告於此聲請傳喚證人</w:t>
      </w:r>
      <w:proofErr w:type="gramStart"/>
      <w:r w:rsidRPr="000861AF">
        <w:rPr>
          <w:rFonts w:hint="eastAsia"/>
        </w:rPr>
        <w:t>姜</w:t>
      </w:r>
      <w:proofErr w:type="gramEnd"/>
      <w:r w:rsidR="00E721A9" w:rsidRPr="000861AF">
        <w:rPr>
          <w:rFonts w:ascii="新細明體" w:eastAsia="新細明體" w:hAnsi="新細明體" w:hint="eastAsia"/>
        </w:rPr>
        <w:t>✽✽</w:t>
      </w:r>
      <w:r w:rsidRPr="000861AF">
        <w:rPr>
          <w:rFonts w:hint="eastAsia"/>
        </w:rPr>
        <w:t>、羅</w:t>
      </w:r>
      <w:r w:rsidR="00E721A9" w:rsidRPr="000861AF">
        <w:rPr>
          <w:rFonts w:hint="eastAsia"/>
          <w:b/>
        </w:rPr>
        <w:t>○○</w:t>
      </w:r>
      <w:r w:rsidRPr="000861AF">
        <w:rPr>
          <w:rFonts w:hint="eastAsia"/>
        </w:rPr>
        <w:t>、姜</w:t>
      </w:r>
      <w:r w:rsidR="00E721A9" w:rsidRPr="000861AF">
        <w:rPr>
          <w:rFonts w:ascii="Microsoft JhengHei UI" w:eastAsia="Microsoft JhengHei UI" w:hAnsi="Microsoft JhengHei UI" w:hint="eastAsia"/>
        </w:rPr>
        <w:t>※※</w:t>
      </w:r>
      <w:r w:rsidRPr="000861AF">
        <w:rPr>
          <w:rFonts w:hint="eastAsia"/>
        </w:rPr>
        <w:t>、姜</w:t>
      </w:r>
      <w:r w:rsidR="00E721A9" w:rsidRPr="000861AF">
        <w:rPr>
          <w:rFonts w:hAnsi="標楷體" w:hint="eastAsia"/>
        </w:rPr>
        <w:t>◎◎</w:t>
      </w:r>
      <w:r w:rsidRPr="000861AF">
        <w:rPr>
          <w:rFonts w:hint="eastAsia"/>
        </w:rPr>
        <w:t>、鑑定股票價格等調查告訴人各項執行標的之財產價值等節，尚無必要。</w:t>
      </w:r>
    </w:p>
    <w:p w:rsidR="003F7696" w:rsidRPr="000861AF" w:rsidRDefault="003F7696" w:rsidP="003F7696">
      <w:pPr>
        <w:pStyle w:val="5"/>
      </w:pPr>
      <w:r w:rsidRPr="000861AF">
        <w:rPr>
          <w:rFonts w:hint="eastAsia"/>
        </w:rPr>
        <w:t>被告未能明確指出何者為</w:t>
      </w:r>
      <w:proofErr w:type="gramStart"/>
      <w:r w:rsidR="00A37282" w:rsidRPr="000861AF">
        <w:rPr>
          <w:rFonts w:hint="eastAsia"/>
        </w:rPr>
        <w:t>姜</w:t>
      </w:r>
      <w:proofErr w:type="gramEnd"/>
      <w:r w:rsidR="00A37282" w:rsidRPr="000861AF">
        <w:rPr>
          <w:rFonts w:hint="eastAsia"/>
        </w:rPr>
        <w:t>□□</w:t>
      </w:r>
      <w:r w:rsidRPr="000861AF">
        <w:rPr>
          <w:rFonts w:hint="eastAsia"/>
        </w:rPr>
        <w:t>、告訴人有取用或放入之物，僅憑臆測牽連，難認與</w:t>
      </w:r>
      <w:proofErr w:type="gramStart"/>
      <w:r w:rsidRPr="000861AF">
        <w:rPr>
          <w:rFonts w:hint="eastAsia"/>
        </w:rPr>
        <w:t>本件</w:t>
      </w:r>
      <w:proofErr w:type="gramEnd"/>
      <w:r w:rsidR="00B24B62" w:rsidRPr="000861AF">
        <w:rPr>
          <w:rFonts w:hint="eastAsia"/>
        </w:rPr>
        <w:t>光○公司</w:t>
      </w:r>
      <w:r w:rsidRPr="000861AF">
        <w:rPr>
          <w:rFonts w:hint="eastAsia"/>
        </w:rPr>
        <w:t>之股票有關，核無為此部分調查之必要</w:t>
      </w:r>
      <w:r w:rsidR="00DE4423" w:rsidRPr="000861AF">
        <w:rPr>
          <w:rFonts w:hint="eastAsia"/>
        </w:rPr>
        <w:t>：</w:t>
      </w:r>
    </w:p>
    <w:p w:rsidR="003F7696" w:rsidRPr="000861AF" w:rsidRDefault="003F7696" w:rsidP="003F7696">
      <w:pPr>
        <w:pStyle w:val="6"/>
      </w:pPr>
      <w:r w:rsidRPr="000861AF">
        <w:rPr>
          <w:rFonts w:hint="eastAsia"/>
        </w:rPr>
        <w:lastRenderedPageBreak/>
        <w:t>經證人</w:t>
      </w:r>
      <w:proofErr w:type="gramStart"/>
      <w:r w:rsidR="00A37282" w:rsidRPr="000861AF">
        <w:rPr>
          <w:rFonts w:hint="eastAsia"/>
        </w:rPr>
        <w:t>姜</w:t>
      </w:r>
      <w:proofErr w:type="gramEnd"/>
      <w:r w:rsidR="00A37282" w:rsidRPr="000861AF">
        <w:rPr>
          <w:rFonts w:hint="eastAsia"/>
        </w:rPr>
        <w:t>□□</w:t>
      </w:r>
      <w:r w:rsidRPr="000861AF">
        <w:rPr>
          <w:rFonts w:hint="eastAsia"/>
        </w:rPr>
        <w:t>於該院</w:t>
      </w:r>
      <w:proofErr w:type="gramStart"/>
      <w:r w:rsidRPr="000861AF">
        <w:rPr>
          <w:rFonts w:hint="eastAsia"/>
        </w:rPr>
        <w:t>審理中證</w:t>
      </w:r>
      <w:proofErr w:type="gramEnd"/>
      <w:r w:rsidRPr="000861AF">
        <w:rPr>
          <w:rFonts w:hint="eastAsia"/>
        </w:rPr>
        <w:t>稱：伊自97年9月22日迄今擔任</w:t>
      </w:r>
      <w:r w:rsidR="00B24B62" w:rsidRPr="000861AF">
        <w:rPr>
          <w:rFonts w:hint="eastAsia"/>
        </w:rPr>
        <w:t>仁○公司</w:t>
      </w:r>
      <w:r w:rsidRPr="000861AF">
        <w:rPr>
          <w:rFonts w:hint="eastAsia"/>
        </w:rPr>
        <w:t>之董事長，該公司是由伊祖父、叔叔、伊父親及伊先後擔任董事長，86至89年間，伊是名義董事長，實際由伊祖父、父親經營管理，</w:t>
      </w:r>
      <w:proofErr w:type="gramStart"/>
      <w:r w:rsidR="00A37282" w:rsidRPr="000861AF">
        <w:rPr>
          <w:rFonts w:hint="eastAsia"/>
        </w:rPr>
        <w:t>姜</w:t>
      </w:r>
      <w:proofErr w:type="gramEnd"/>
      <w:r w:rsidR="00A37282" w:rsidRPr="000861AF">
        <w:rPr>
          <w:rFonts w:hint="eastAsia"/>
        </w:rPr>
        <w:t>○○</w:t>
      </w:r>
      <w:r w:rsidRPr="000861AF">
        <w:rPr>
          <w:rFonts w:hint="eastAsia"/>
        </w:rPr>
        <w:t>交付股票強制執行事件時，</w:t>
      </w:r>
      <w:proofErr w:type="gramStart"/>
      <w:r w:rsidRPr="000861AF">
        <w:rPr>
          <w:rFonts w:hint="eastAsia"/>
        </w:rPr>
        <w:t>伊因收</w:t>
      </w:r>
      <w:proofErr w:type="gramEnd"/>
      <w:r w:rsidRPr="000861AF">
        <w:rPr>
          <w:rFonts w:hint="eastAsia"/>
        </w:rPr>
        <w:t>到法院的來函而知道要來強制執行，101年3月7日法院人員強制執行當日，伊、被告、張</w:t>
      </w:r>
      <w:r w:rsidR="00EE1CEB" w:rsidRPr="000861AF">
        <w:rPr>
          <w:rFonts w:hint="eastAsia"/>
        </w:rPr>
        <w:t>○</w:t>
      </w:r>
      <w:r w:rsidRPr="000861AF">
        <w:rPr>
          <w:rFonts w:hint="eastAsia"/>
        </w:rPr>
        <w:t>龍律師、法院人員、警察、公證人</w:t>
      </w:r>
      <w:proofErr w:type="gramStart"/>
      <w:r w:rsidRPr="000861AF">
        <w:rPr>
          <w:rFonts w:hint="eastAsia"/>
        </w:rPr>
        <w:t>均在</w:t>
      </w:r>
      <w:proofErr w:type="gramEnd"/>
      <w:r w:rsidRPr="000861AF">
        <w:rPr>
          <w:rFonts w:hint="eastAsia"/>
        </w:rPr>
        <w:t>場，執行標的是要打開</w:t>
      </w:r>
      <w:r w:rsidR="00A37282" w:rsidRPr="000861AF">
        <w:rPr>
          <w:rFonts w:hint="eastAsia"/>
        </w:rPr>
        <w:t>姜○○</w:t>
      </w:r>
      <w:r w:rsidRPr="000861AF">
        <w:rPr>
          <w:rFonts w:hint="eastAsia"/>
        </w:rPr>
        <w:t>在</w:t>
      </w:r>
      <w:r w:rsidR="00B24B62" w:rsidRPr="000861AF">
        <w:rPr>
          <w:rFonts w:hint="eastAsia"/>
        </w:rPr>
        <w:t>仁○公司</w:t>
      </w:r>
      <w:r w:rsidRPr="000861AF">
        <w:rPr>
          <w:rFonts w:hint="eastAsia"/>
        </w:rPr>
        <w:t>的專用保險箱，該保險箱是工人用電鋸打開，因要開</w:t>
      </w:r>
      <w:r w:rsidR="00A37282" w:rsidRPr="000861AF">
        <w:rPr>
          <w:rFonts w:hint="eastAsia"/>
        </w:rPr>
        <w:t>姜○○</w:t>
      </w:r>
      <w:r w:rsidRPr="000861AF">
        <w:rPr>
          <w:rFonts w:hint="eastAsia"/>
        </w:rPr>
        <w:t>的專用保險箱，不知內容有哪些，</w:t>
      </w:r>
      <w:proofErr w:type="gramStart"/>
      <w:r w:rsidRPr="000861AF">
        <w:rPr>
          <w:rFonts w:hint="eastAsia"/>
        </w:rPr>
        <w:t>故伊找公證人在</w:t>
      </w:r>
      <w:proofErr w:type="gramEnd"/>
      <w:r w:rsidRPr="000861AF">
        <w:rPr>
          <w:rFonts w:hint="eastAsia"/>
        </w:rPr>
        <w:t>場確認裡面東西，以便認證處理，打開保險箱，看到什麼就是什麼；</w:t>
      </w:r>
      <w:proofErr w:type="gramStart"/>
      <w:r w:rsidR="00A37282" w:rsidRPr="000861AF">
        <w:rPr>
          <w:rFonts w:hint="eastAsia"/>
        </w:rPr>
        <w:t>姜</w:t>
      </w:r>
      <w:proofErr w:type="gramEnd"/>
      <w:r w:rsidR="00A37282" w:rsidRPr="000861AF">
        <w:rPr>
          <w:rFonts w:hint="eastAsia"/>
        </w:rPr>
        <w:t>△△</w:t>
      </w:r>
      <w:r w:rsidRPr="000861AF">
        <w:rPr>
          <w:rFonts w:hint="eastAsia"/>
        </w:rPr>
        <w:t>是伊叔公，密碼是</w:t>
      </w:r>
      <w:r w:rsidR="00A37282" w:rsidRPr="000861AF">
        <w:rPr>
          <w:rFonts w:hint="eastAsia"/>
        </w:rPr>
        <w:t>姜○○</w:t>
      </w:r>
      <w:r w:rsidRPr="000861AF">
        <w:rPr>
          <w:rFonts w:hint="eastAsia"/>
        </w:rPr>
        <w:t>設定，保險箱是</w:t>
      </w:r>
      <w:r w:rsidR="00A37282" w:rsidRPr="000861AF">
        <w:rPr>
          <w:rFonts w:hint="eastAsia"/>
        </w:rPr>
        <w:t>姜○○</w:t>
      </w:r>
      <w:r w:rsidRPr="000861AF">
        <w:rPr>
          <w:rFonts w:hint="eastAsia"/>
        </w:rPr>
        <w:t>專用的保險箱，伊不知何時買的，在</w:t>
      </w:r>
      <w:r w:rsidR="00A37282" w:rsidRPr="000861AF">
        <w:rPr>
          <w:rFonts w:hint="eastAsia"/>
        </w:rPr>
        <w:t>姜△△</w:t>
      </w:r>
      <w:r w:rsidRPr="000861AF">
        <w:rPr>
          <w:rFonts w:hint="eastAsia"/>
        </w:rPr>
        <w:t>97年10月退休至101年3月7日法院</w:t>
      </w:r>
      <w:proofErr w:type="gramStart"/>
      <w:r w:rsidRPr="000861AF">
        <w:rPr>
          <w:rFonts w:hint="eastAsia"/>
        </w:rPr>
        <w:t>人員至</w:t>
      </w:r>
      <w:proofErr w:type="gramEnd"/>
      <w:r w:rsidR="00B24B62" w:rsidRPr="000861AF">
        <w:rPr>
          <w:rFonts w:hint="eastAsia"/>
        </w:rPr>
        <w:t>仁○公司</w:t>
      </w:r>
      <w:r w:rsidRPr="000861AF">
        <w:rPr>
          <w:rFonts w:hint="eastAsia"/>
        </w:rPr>
        <w:t>查封前，伊沒有打開過該保險箱，97年10月</w:t>
      </w:r>
      <w:r w:rsidR="00A37282" w:rsidRPr="000861AF">
        <w:rPr>
          <w:rFonts w:hint="eastAsia"/>
        </w:rPr>
        <w:t>姜△△</w:t>
      </w:r>
      <w:r w:rsidRPr="000861AF">
        <w:rPr>
          <w:rFonts w:hint="eastAsia"/>
        </w:rPr>
        <w:t>退休時，</w:t>
      </w:r>
      <w:proofErr w:type="gramStart"/>
      <w:r w:rsidRPr="000861AF">
        <w:rPr>
          <w:rFonts w:hint="eastAsia"/>
        </w:rPr>
        <w:t>交給伊</w:t>
      </w:r>
      <w:proofErr w:type="gramEnd"/>
      <w:r w:rsidR="00B24B62" w:rsidRPr="000861AF">
        <w:rPr>
          <w:rFonts w:hint="eastAsia"/>
        </w:rPr>
        <w:t>仁○公司</w:t>
      </w:r>
      <w:r w:rsidRPr="000861AF">
        <w:rPr>
          <w:rFonts w:hint="eastAsia"/>
        </w:rPr>
        <w:t>大、小章，</w:t>
      </w:r>
      <w:r w:rsidR="00A37282" w:rsidRPr="000861AF">
        <w:rPr>
          <w:rFonts w:hint="eastAsia"/>
        </w:rPr>
        <w:t>姜△△</w:t>
      </w:r>
      <w:r w:rsidRPr="000861AF">
        <w:rPr>
          <w:rFonts w:hint="eastAsia"/>
        </w:rPr>
        <w:t>只是公司顧問，沒有業務交接問題；前董事長是伊父親，</w:t>
      </w:r>
      <w:proofErr w:type="gramStart"/>
      <w:r w:rsidRPr="000861AF">
        <w:rPr>
          <w:rFonts w:hint="eastAsia"/>
        </w:rPr>
        <w:t>沒有跟伊做</w:t>
      </w:r>
      <w:proofErr w:type="gramEnd"/>
      <w:r w:rsidRPr="000861AF">
        <w:rPr>
          <w:rFonts w:hint="eastAsia"/>
        </w:rPr>
        <w:t>業務交接。</w:t>
      </w:r>
      <w:proofErr w:type="gramStart"/>
      <w:r w:rsidR="00A37282" w:rsidRPr="000861AF">
        <w:rPr>
          <w:rFonts w:hint="eastAsia"/>
        </w:rPr>
        <w:t>姜</w:t>
      </w:r>
      <w:proofErr w:type="gramEnd"/>
      <w:r w:rsidR="00A37282" w:rsidRPr="000861AF">
        <w:rPr>
          <w:rFonts w:hint="eastAsia"/>
        </w:rPr>
        <w:t>△△</w:t>
      </w:r>
      <w:r w:rsidRPr="000861AF">
        <w:rPr>
          <w:rFonts w:hint="eastAsia"/>
        </w:rPr>
        <w:t>知道保險箱上面那一層密碼，但沒有</w:t>
      </w:r>
      <w:proofErr w:type="gramStart"/>
      <w:r w:rsidRPr="000861AF">
        <w:rPr>
          <w:rFonts w:hint="eastAsia"/>
        </w:rPr>
        <w:t>跟伊</w:t>
      </w:r>
      <w:proofErr w:type="gramEnd"/>
      <w:r w:rsidRPr="000861AF">
        <w:rPr>
          <w:rFonts w:hint="eastAsia"/>
        </w:rPr>
        <w:t>說，伊沒有密碼，保險箱下層號碼是</w:t>
      </w:r>
      <w:r w:rsidR="00A37282" w:rsidRPr="000861AF">
        <w:rPr>
          <w:rFonts w:hint="eastAsia"/>
        </w:rPr>
        <w:t>姜○○</w:t>
      </w:r>
      <w:r w:rsidRPr="000861AF">
        <w:rPr>
          <w:rFonts w:hint="eastAsia"/>
        </w:rPr>
        <w:t>設定，因不知密碼，故執行當日叫工人來將保險箱破壞等語（見該院卷二第6頁反面至9頁）；另經證人即告訴人</w:t>
      </w:r>
      <w:r w:rsidR="00A37282" w:rsidRPr="000861AF">
        <w:rPr>
          <w:rFonts w:hint="eastAsia"/>
        </w:rPr>
        <w:t>陳○○</w:t>
      </w:r>
      <w:r w:rsidRPr="000861AF">
        <w:rPr>
          <w:rFonts w:hint="eastAsia"/>
        </w:rPr>
        <w:t>於該院</w:t>
      </w:r>
      <w:proofErr w:type="gramStart"/>
      <w:r w:rsidRPr="000861AF">
        <w:rPr>
          <w:rFonts w:hint="eastAsia"/>
        </w:rPr>
        <w:t>審理時證稱</w:t>
      </w:r>
      <w:proofErr w:type="gramEnd"/>
      <w:r w:rsidRPr="000861AF">
        <w:rPr>
          <w:rFonts w:hint="eastAsia"/>
        </w:rPr>
        <w:t>：強制執行時，法院打開保險箱，</w:t>
      </w:r>
      <w:proofErr w:type="gramStart"/>
      <w:r w:rsidRPr="000861AF">
        <w:rPr>
          <w:rFonts w:hint="eastAsia"/>
        </w:rPr>
        <w:t>伊等才</w:t>
      </w:r>
      <w:proofErr w:type="gramEnd"/>
      <w:r w:rsidRPr="000861AF">
        <w:rPr>
          <w:rFonts w:hint="eastAsia"/>
        </w:rPr>
        <w:t>知道</w:t>
      </w:r>
      <w:r w:rsidR="00B24B62" w:rsidRPr="000861AF">
        <w:rPr>
          <w:rFonts w:hint="eastAsia"/>
        </w:rPr>
        <w:t>光○公司</w:t>
      </w:r>
      <w:r w:rsidRPr="000861AF">
        <w:rPr>
          <w:rFonts w:hint="eastAsia"/>
        </w:rPr>
        <w:t>股票並未遺失，自始即放置於</w:t>
      </w:r>
      <w:r w:rsidR="00B24B62" w:rsidRPr="000861AF">
        <w:rPr>
          <w:rFonts w:hint="eastAsia"/>
        </w:rPr>
        <w:t>仁○公司</w:t>
      </w:r>
      <w:r w:rsidRPr="000861AF">
        <w:rPr>
          <w:rFonts w:hint="eastAsia"/>
        </w:rPr>
        <w:t>之</w:t>
      </w:r>
      <w:r w:rsidR="00A37282" w:rsidRPr="000861AF">
        <w:rPr>
          <w:rFonts w:hint="eastAsia"/>
        </w:rPr>
        <w:t>姜○○</w:t>
      </w:r>
      <w:r w:rsidRPr="000861AF">
        <w:rPr>
          <w:rFonts w:hint="eastAsia"/>
        </w:rPr>
        <w:t>個人專用保險箱，打開</w:t>
      </w:r>
      <w:proofErr w:type="gramStart"/>
      <w:r w:rsidRPr="000861AF">
        <w:rPr>
          <w:rFonts w:hint="eastAsia"/>
        </w:rPr>
        <w:t>保險箱時伊不</w:t>
      </w:r>
      <w:proofErr w:type="gramEnd"/>
      <w:r w:rsidRPr="000861AF">
        <w:rPr>
          <w:rFonts w:hint="eastAsia"/>
        </w:rPr>
        <w:t>在場，不知道何人要求打</w:t>
      </w:r>
      <w:r w:rsidRPr="000861AF">
        <w:rPr>
          <w:rFonts w:hint="eastAsia"/>
        </w:rPr>
        <w:lastRenderedPageBreak/>
        <w:t>開，亦不知該保險箱購入</w:t>
      </w:r>
      <w:proofErr w:type="gramStart"/>
      <w:r w:rsidRPr="000861AF">
        <w:rPr>
          <w:rFonts w:hint="eastAsia"/>
        </w:rPr>
        <w:t>多久</w:t>
      </w:r>
      <w:proofErr w:type="gramEnd"/>
      <w:r w:rsidRPr="000861AF">
        <w:rPr>
          <w:rFonts w:hint="eastAsia"/>
        </w:rPr>
        <w:t>，保險箱是</w:t>
      </w:r>
      <w:r w:rsidR="00A37282" w:rsidRPr="000861AF">
        <w:rPr>
          <w:rFonts w:hint="eastAsia"/>
        </w:rPr>
        <w:t>姜○○</w:t>
      </w:r>
      <w:r w:rsidRPr="000861AF">
        <w:rPr>
          <w:rFonts w:hint="eastAsia"/>
        </w:rPr>
        <w:t>使用，伊不知道其他人能否開啟，亦不知保險箱內容等語（見該院卷二第9至10頁），並無被告所指</w:t>
      </w:r>
      <w:r w:rsidR="00A37282" w:rsidRPr="000861AF">
        <w:rPr>
          <w:rFonts w:hint="eastAsia"/>
        </w:rPr>
        <w:t>姜□□</w:t>
      </w:r>
      <w:r w:rsidRPr="000861AF">
        <w:rPr>
          <w:rFonts w:hint="eastAsia"/>
        </w:rPr>
        <w:t>、告訴人2人藏匿</w:t>
      </w:r>
      <w:r w:rsidR="00A37282" w:rsidRPr="000861AF">
        <w:rPr>
          <w:rFonts w:hint="eastAsia"/>
        </w:rPr>
        <w:t>姜○○</w:t>
      </w:r>
      <w:r w:rsidRPr="000861AF">
        <w:rPr>
          <w:rFonts w:hint="eastAsia"/>
        </w:rPr>
        <w:t>股票之情形</w:t>
      </w:r>
      <w:r w:rsidR="00476324" w:rsidRPr="000861AF">
        <w:rPr>
          <w:rFonts w:hint="eastAsia"/>
        </w:rPr>
        <w:t>。</w:t>
      </w:r>
    </w:p>
    <w:p w:rsidR="003F7696" w:rsidRPr="000861AF" w:rsidRDefault="003F7696" w:rsidP="003F7696">
      <w:pPr>
        <w:pStyle w:val="6"/>
      </w:pPr>
      <w:r w:rsidRPr="000861AF">
        <w:rPr>
          <w:rFonts w:hint="eastAsia"/>
        </w:rPr>
        <w:t>另被告聲請傳喚之證人</w:t>
      </w:r>
      <w:proofErr w:type="gramStart"/>
      <w:r w:rsidR="00A37282" w:rsidRPr="000861AF">
        <w:rPr>
          <w:rFonts w:hint="eastAsia"/>
        </w:rPr>
        <w:t>姜</w:t>
      </w:r>
      <w:proofErr w:type="gramEnd"/>
      <w:r w:rsidR="00A37282" w:rsidRPr="000861AF">
        <w:rPr>
          <w:rFonts w:hint="eastAsia"/>
        </w:rPr>
        <w:t>△△</w:t>
      </w:r>
      <w:r w:rsidRPr="000861AF">
        <w:rPr>
          <w:rFonts w:hint="eastAsia"/>
        </w:rPr>
        <w:t>因病住院，且有意識障礙情形而未能到庭（見該院卷三第20頁；被告未請求拘提，見</w:t>
      </w:r>
      <w:proofErr w:type="gramStart"/>
      <w:r w:rsidRPr="000861AF">
        <w:rPr>
          <w:rFonts w:hint="eastAsia"/>
        </w:rPr>
        <w:t>該院卷</w:t>
      </w:r>
      <w:proofErr w:type="gramEnd"/>
      <w:r w:rsidRPr="000861AF">
        <w:rPr>
          <w:rFonts w:hint="eastAsia"/>
        </w:rPr>
        <w:t>三第65頁）；然證人</w:t>
      </w:r>
      <w:proofErr w:type="gramStart"/>
      <w:r w:rsidR="00A37282" w:rsidRPr="000861AF">
        <w:rPr>
          <w:rFonts w:hint="eastAsia"/>
        </w:rPr>
        <w:t>姜</w:t>
      </w:r>
      <w:proofErr w:type="gramEnd"/>
      <w:r w:rsidR="00A37282" w:rsidRPr="000861AF">
        <w:rPr>
          <w:rFonts w:hint="eastAsia"/>
        </w:rPr>
        <w:t>△△</w:t>
      </w:r>
      <w:r w:rsidRPr="000861AF">
        <w:rPr>
          <w:rFonts w:hint="eastAsia"/>
        </w:rPr>
        <w:t>曾於另確認股東權存在事件到庭證稱：</w:t>
      </w:r>
      <w:r w:rsidR="00B24B62" w:rsidRPr="000861AF">
        <w:rPr>
          <w:rFonts w:hint="eastAsia"/>
        </w:rPr>
        <w:t>仁○公司</w:t>
      </w:r>
      <w:r w:rsidRPr="000861AF">
        <w:rPr>
          <w:rFonts w:hint="eastAsia"/>
        </w:rPr>
        <w:t>是家族式公司，伊向</w:t>
      </w:r>
      <w:proofErr w:type="gramStart"/>
      <w:r w:rsidR="00B24B62" w:rsidRPr="000861AF">
        <w:rPr>
          <w:rFonts w:hint="eastAsia"/>
        </w:rPr>
        <w:t>姜</w:t>
      </w:r>
      <w:proofErr w:type="gramEnd"/>
      <w:r w:rsidR="00B24B62" w:rsidRPr="000861AF">
        <w:rPr>
          <w:rFonts w:hint="eastAsia"/>
        </w:rPr>
        <w:t>◇◇</w:t>
      </w:r>
      <w:r w:rsidRPr="000861AF">
        <w:rPr>
          <w:rFonts w:hint="eastAsia"/>
        </w:rPr>
        <w:t>表明不做時，</w:t>
      </w:r>
      <w:r w:rsidR="00B24B62" w:rsidRPr="000861AF">
        <w:rPr>
          <w:rFonts w:hint="eastAsia"/>
        </w:rPr>
        <w:t>姜◇◇</w:t>
      </w:r>
      <w:r w:rsidRPr="000861AF">
        <w:rPr>
          <w:rFonts w:hint="eastAsia"/>
        </w:rPr>
        <w:t>說交給</w:t>
      </w:r>
      <w:r w:rsidR="00A37282" w:rsidRPr="000861AF">
        <w:rPr>
          <w:rFonts w:hint="eastAsia"/>
        </w:rPr>
        <w:t>姜○○</w:t>
      </w:r>
      <w:r w:rsidRPr="000861AF">
        <w:rPr>
          <w:rFonts w:hint="eastAsia"/>
        </w:rPr>
        <w:t>，</w:t>
      </w:r>
      <w:proofErr w:type="gramStart"/>
      <w:r w:rsidRPr="000861AF">
        <w:rPr>
          <w:rFonts w:hint="eastAsia"/>
        </w:rPr>
        <w:t>故伊</w:t>
      </w:r>
      <w:proofErr w:type="gramEnd"/>
      <w:r w:rsidRPr="000861AF">
        <w:rPr>
          <w:rFonts w:hint="eastAsia"/>
        </w:rPr>
        <w:t>未交接給當時董事長</w:t>
      </w:r>
      <w:r w:rsidR="00A37282" w:rsidRPr="000861AF">
        <w:rPr>
          <w:rFonts w:hint="eastAsia"/>
        </w:rPr>
        <w:t>姜□□</w:t>
      </w:r>
      <w:r w:rsidRPr="000861AF">
        <w:rPr>
          <w:rFonts w:hint="eastAsia"/>
        </w:rPr>
        <w:t>，而是交接給</w:t>
      </w:r>
      <w:r w:rsidR="00A37282" w:rsidRPr="000861AF">
        <w:rPr>
          <w:rFonts w:hint="eastAsia"/>
        </w:rPr>
        <w:t>姜○○</w:t>
      </w:r>
      <w:r w:rsidRPr="000861AF">
        <w:rPr>
          <w:rFonts w:hint="eastAsia"/>
        </w:rPr>
        <w:t>，伊離開時，股票均放在保險箱，但伊沒有清點，該鐵櫃</w:t>
      </w:r>
      <w:r w:rsidR="00A37282" w:rsidRPr="000861AF">
        <w:rPr>
          <w:rFonts w:hint="eastAsia"/>
        </w:rPr>
        <w:t>姜○○</w:t>
      </w:r>
      <w:r w:rsidRPr="000861AF">
        <w:rPr>
          <w:rFonts w:hint="eastAsia"/>
        </w:rPr>
        <w:t>也可以使用，密碼也是</w:t>
      </w:r>
      <w:r w:rsidR="00A37282" w:rsidRPr="000861AF">
        <w:rPr>
          <w:rFonts w:hint="eastAsia"/>
        </w:rPr>
        <w:t>姜○○</w:t>
      </w:r>
      <w:r w:rsidRPr="000861AF">
        <w:rPr>
          <w:rFonts w:hint="eastAsia"/>
        </w:rPr>
        <w:t>設定的，該保險箱</w:t>
      </w:r>
      <w:proofErr w:type="gramStart"/>
      <w:r w:rsidRPr="000861AF">
        <w:rPr>
          <w:rFonts w:hint="eastAsia"/>
        </w:rPr>
        <w:t>僅伊與</w:t>
      </w:r>
      <w:proofErr w:type="gramEnd"/>
      <w:r w:rsidR="00A37282" w:rsidRPr="000861AF">
        <w:rPr>
          <w:rFonts w:hint="eastAsia"/>
        </w:rPr>
        <w:t>姜○○</w:t>
      </w:r>
      <w:r w:rsidRPr="000861AF">
        <w:rPr>
          <w:rFonts w:hint="eastAsia"/>
        </w:rPr>
        <w:t>可打開，因</w:t>
      </w:r>
      <w:r w:rsidR="00A37282" w:rsidRPr="000861AF">
        <w:rPr>
          <w:rFonts w:hint="eastAsia"/>
        </w:rPr>
        <w:t>姜○○</w:t>
      </w:r>
      <w:r w:rsidRPr="000861AF">
        <w:rPr>
          <w:rFonts w:hint="eastAsia"/>
        </w:rPr>
        <w:t>有將密碼</w:t>
      </w:r>
      <w:proofErr w:type="gramStart"/>
      <w:r w:rsidRPr="000861AF">
        <w:rPr>
          <w:rFonts w:hint="eastAsia"/>
        </w:rPr>
        <w:t>告知伊等</w:t>
      </w:r>
      <w:proofErr w:type="gramEnd"/>
      <w:r w:rsidRPr="000861AF">
        <w:rPr>
          <w:rFonts w:hint="eastAsia"/>
        </w:rPr>
        <w:t>語（見該院卷二第208頁反面至211頁），已說明依其所知可開啟該保險箱之人，無可證明</w:t>
      </w:r>
      <w:r w:rsidR="00A37282" w:rsidRPr="000861AF">
        <w:rPr>
          <w:rFonts w:hint="eastAsia"/>
        </w:rPr>
        <w:t>姜□□</w:t>
      </w:r>
      <w:r w:rsidRPr="000861AF">
        <w:rPr>
          <w:rFonts w:hint="eastAsia"/>
        </w:rPr>
        <w:t>或告訴人知悉</w:t>
      </w:r>
      <w:r w:rsidR="00A37282" w:rsidRPr="000861AF">
        <w:rPr>
          <w:rFonts w:hint="eastAsia"/>
        </w:rPr>
        <w:t>姜○○</w:t>
      </w:r>
      <w:r w:rsidRPr="000861AF">
        <w:rPr>
          <w:rFonts w:hint="eastAsia"/>
        </w:rPr>
        <w:t>所設保險箱之密碼，進而有取出</w:t>
      </w:r>
      <w:r w:rsidR="00B24B62" w:rsidRPr="000861AF">
        <w:rPr>
          <w:rFonts w:hint="eastAsia"/>
        </w:rPr>
        <w:t>光○公司</w:t>
      </w:r>
      <w:r w:rsidRPr="000861AF">
        <w:rPr>
          <w:rFonts w:hint="eastAsia"/>
        </w:rPr>
        <w:t>股票而使</w:t>
      </w:r>
      <w:r w:rsidR="00A37282" w:rsidRPr="000861AF">
        <w:rPr>
          <w:rFonts w:hint="eastAsia"/>
        </w:rPr>
        <w:t>姜○○</w:t>
      </w:r>
      <w:r w:rsidRPr="000861AF">
        <w:rPr>
          <w:rFonts w:hint="eastAsia"/>
        </w:rPr>
        <w:t>尋覓</w:t>
      </w:r>
      <w:proofErr w:type="gramStart"/>
      <w:r w:rsidRPr="000861AF">
        <w:rPr>
          <w:rFonts w:hint="eastAsia"/>
        </w:rPr>
        <w:t>未</w:t>
      </w:r>
      <w:proofErr w:type="gramEnd"/>
      <w:r w:rsidRPr="000861AF">
        <w:rPr>
          <w:rFonts w:hint="eastAsia"/>
        </w:rPr>
        <w:t>著之情形。被告因證人</w:t>
      </w:r>
      <w:proofErr w:type="gramStart"/>
      <w:r w:rsidR="00A37282" w:rsidRPr="000861AF">
        <w:rPr>
          <w:rFonts w:hint="eastAsia"/>
        </w:rPr>
        <w:t>姜</w:t>
      </w:r>
      <w:proofErr w:type="gramEnd"/>
      <w:r w:rsidR="00A37282" w:rsidRPr="000861AF">
        <w:rPr>
          <w:rFonts w:hint="eastAsia"/>
        </w:rPr>
        <w:t>△△</w:t>
      </w:r>
      <w:r w:rsidRPr="000861AF">
        <w:rPr>
          <w:rFonts w:hint="eastAsia"/>
        </w:rPr>
        <w:t>未能到庭，另請求傳喚葉</w:t>
      </w:r>
      <w:r w:rsidR="00E721A9" w:rsidRPr="000861AF">
        <w:rPr>
          <w:rFonts w:hint="eastAsia"/>
          <w:b/>
        </w:rPr>
        <w:t>○</w:t>
      </w:r>
      <w:r w:rsidRPr="000861AF">
        <w:rPr>
          <w:rFonts w:hint="eastAsia"/>
        </w:rPr>
        <w:t>治、黃</w:t>
      </w:r>
      <w:r w:rsidR="00E721A9" w:rsidRPr="000861AF">
        <w:rPr>
          <w:rFonts w:hint="eastAsia"/>
          <w:b/>
        </w:rPr>
        <w:t>○</w:t>
      </w:r>
      <w:r w:rsidRPr="000861AF">
        <w:rPr>
          <w:rFonts w:hint="eastAsia"/>
        </w:rPr>
        <w:t>憲</w:t>
      </w:r>
      <w:r w:rsidRPr="000861AF">
        <w:t>2</w:t>
      </w:r>
      <w:r w:rsidRPr="000861AF">
        <w:rPr>
          <w:rFonts w:hint="eastAsia"/>
        </w:rPr>
        <w:t>人，</w:t>
      </w:r>
      <w:proofErr w:type="gramStart"/>
      <w:r w:rsidRPr="000861AF">
        <w:rPr>
          <w:rFonts w:hint="eastAsia"/>
        </w:rPr>
        <w:t>其待證事</w:t>
      </w:r>
      <w:proofErr w:type="gramEnd"/>
      <w:r w:rsidRPr="000861AF">
        <w:rPr>
          <w:rFonts w:hint="eastAsia"/>
        </w:rPr>
        <w:t>項為：</w:t>
      </w:r>
      <w:r w:rsidRPr="000861AF">
        <w:rPr>
          <w:rFonts w:ascii="新細明體" w:eastAsia="新細明體" w:hAnsi="新細明體" w:cs="新細明體" w:hint="eastAsia"/>
        </w:rPr>
        <w:t>①</w:t>
      </w:r>
      <w:r w:rsidRPr="000861AF">
        <w:rPr>
          <w:rFonts w:hAnsi="標楷體" w:cs="標楷體" w:hint="eastAsia"/>
        </w:rPr>
        <w:t>在</w:t>
      </w:r>
      <w:r w:rsidR="00A37282" w:rsidRPr="000861AF">
        <w:rPr>
          <w:rFonts w:hAnsi="標楷體" w:cs="標楷體" w:hint="eastAsia"/>
        </w:rPr>
        <w:t>姜△△</w:t>
      </w:r>
      <w:r w:rsidRPr="000861AF">
        <w:t>97</w:t>
      </w:r>
      <w:r w:rsidRPr="000861AF">
        <w:rPr>
          <w:rFonts w:hint="eastAsia"/>
        </w:rPr>
        <w:t>年</w:t>
      </w:r>
      <w:r w:rsidRPr="000861AF">
        <w:t>10</w:t>
      </w:r>
      <w:r w:rsidRPr="000861AF">
        <w:rPr>
          <w:rFonts w:hint="eastAsia"/>
        </w:rPr>
        <w:t>月離開</w:t>
      </w:r>
      <w:r w:rsidR="00B24B62" w:rsidRPr="000861AF">
        <w:rPr>
          <w:rFonts w:hint="eastAsia"/>
        </w:rPr>
        <w:t>仁○公司</w:t>
      </w:r>
      <w:r w:rsidRPr="000861AF">
        <w:rPr>
          <w:rFonts w:hint="eastAsia"/>
        </w:rPr>
        <w:t>前，所有</w:t>
      </w:r>
      <w:r w:rsidR="00B24B62" w:rsidRPr="000861AF">
        <w:rPr>
          <w:rFonts w:hint="eastAsia"/>
        </w:rPr>
        <w:t>仁○公司</w:t>
      </w:r>
      <w:r w:rsidRPr="000861AF">
        <w:rPr>
          <w:rFonts w:hint="eastAsia"/>
        </w:rPr>
        <w:t>等之股票確實均放在保險箱、</w:t>
      </w:r>
      <w:r w:rsidRPr="000861AF">
        <w:rPr>
          <w:rFonts w:ascii="新細明體" w:eastAsia="新細明體" w:hAnsi="新細明體" w:cs="新細明體" w:hint="eastAsia"/>
        </w:rPr>
        <w:t>②</w:t>
      </w:r>
      <w:r w:rsidRPr="000861AF">
        <w:rPr>
          <w:rFonts w:hAnsi="標楷體" w:cs="標楷體" w:hint="eastAsia"/>
        </w:rPr>
        <w:t>保險箱為何有非</w:t>
      </w:r>
      <w:r w:rsidR="00A37282" w:rsidRPr="000861AF">
        <w:rPr>
          <w:rFonts w:hAnsi="標楷體" w:cs="標楷體" w:hint="eastAsia"/>
        </w:rPr>
        <w:t>姜○○</w:t>
      </w:r>
      <w:r w:rsidRPr="000861AF">
        <w:rPr>
          <w:rFonts w:hAnsi="標楷體" w:cs="標楷體" w:hint="eastAsia"/>
        </w:rPr>
        <w:t>個人專用或非</w:t>
      </w:r>
      <w:r w:rsidR="00B24B62" w:rsidRPr="000861AF">
        <w:rPr>
          <w:rFonts w:hAnsi="標楷體" w:cs="標楷體" w:hint="eastAsia"/>
        </w:rPr>
        <w:t>仁○公司</w:t>
      </w:r>
      <w:r w:rsidRPr="000861AF">
        <w:rPr>
          <w:rFonts w:hAnsi="標楷體" w:cs="標楷體" w:hint="eastAsia"/>
        </w:rPr>
        <w:t>使用之文件及股票、</w:t>
      </w:r>
      <w:r w:rsidRPr="000861AF">
        <w:rPr>
          <w:rFonts w:ascii="新細明體" w:eastAsia="新細明體" w:hAnsi="新細明體" w:cs="新細明體" w:hint="eastAsia"/>
        </w:rPr>
        <w:t>③</w:t>
      </w:r>
      <w:r w:rsidR="00A37282" w:rsidRPr="000861AF">
        <w:rPr>
          <w:rFonts w:hAnsi="標楷體" w:cs="標楷體" w:hint="eastAsia"/>
        </w:rPr>
        <w:t>姜□□</w:t>
      </w:r>
      <w:r w:rsidRPr="000861AF">
        <w:rPr>
          <w:rFonts w:hAnsi="標楷體" w:cs="標楷體" w:hint="eastAsia"/>
        </w:rPr>
        <w:t>在</w:t>
      </w:r>
      <w:r w:rsidRPr="000861AF">
        <w:t>97</w:t>
      </w:r>
      <w:r w:rsidRPr="000861AF">
        <w:rPr>
          <w:rFonts w:hint="eastAsia"/>
        </w:rPr>
        <w:t>年</w:t>
      </w:r>
      <w:r w:rsidRPr="000861AF">
        <w:t>9</w:t>
      </w:r>
      <w:r w:rsidRPr="000861AF">
        <w:rPr>
          <w:rFonts w:hint="eastAsia"/>
        </w:rPr>
        <w:t>月間突然推翻</w:t>
      </w:r>
      <w:r w:rsidR="00A37282" w:rsidRPr="000861AF">
        <w:rPr>
          <w:rFonts w:hint="eastAsia"/>
        </w:rPr>
        <w:t>姜○○</w:t>
      </w:r>
      <w:r w:rsidRPr="000861AF">
        <w:rPr>
          <w:rFonts w:hint="eastAsia"/>
        </w:rPr>
        <w:t>擔任董事長，並自己擔任</w:t>
      </w:r>
      <w:r w:rsidR="00B24B62" w:rsidRPr="000861AF">
        <w:rPr>
          <w:rFonts w:hint="eastAsia"/>
        </w:rPr>
        <w:t>仁○公司</w:t>
      </w:r>
      <w:r w:rsidRPr="000861AF">
        <w:rPr>
          <w:rFonts w:hint="eastAsia"/>
        </w:rPr>
        <w:t>董事長之後，為怕外人看到他對保險箱作手腳，乃特別裝置黑色門窗、</w:t>
      </w:r>
      <w:r w:rsidRPr="000861AF">
        <w:rPr>
          <w:rFonts w:ascii="新細明體" w:eastAsia="新細明體" w:hAnsi="新細明體" w:cs="新細明體" w:hint="eastAsia"/>
        </w:rPr>
        <w:t>④</w:t>
      </w:r>
      <w:r w:rsidRPr="000861AF">
        <w:rPr>
          <w:rFonts w:hAnsi="標楷體" w:cs="標楷體" w:hint="eastAsia"/>
        </w:rPr>
        <w:t>其他；另聲請履</w:t>
      </w:r>
      <w:proofErr w:type="gramStart"/>
      <w:r w:rsidRPr="000861AF">
        <w:rPr>
          <w:rFonts w:hAnsi="標楷體" w:cs="標楷體" w:hint="eastAsia"/>
        </w:rPr>
        <w:t>勘</w:t>
      </w:r>
      <w:proofErr w:type="gramEnd"/>
      <w:r w:rsidRPr="000861AF">
        <w:rPr>
          <w:rFonts w:hAnsi="標楷體" w:cs="標楷體" w:hint="eastAsia"/>
        </w:rPr>
        <w:t>現場，以直接看到及感受到保險箱</w:t>
      </w:r>
      <w:r w:rsidRPr="000861AF">
        <w:rPr>
          <w:rFonts w:hint="eastAsia"/>
        </w:rPr>
        <w:lastRenderedPageBreak/>
        <w:t>放置情形，及證明</w:t>
      </w:r>
      <w:r w:rsidR="00B24B62" w:rsidRPr="000861AF">
        <w:rPr>
          <w:rFonts w:hint="eastAsia"/>
        </w:rPr>
        <w:t>仁○公司</w:t>
      </w:r>
      <w:r w:rsidRPr="000861AF">
        <w:rPr>
          <w:rFonts w:hint="eastAsia"/>
        </w:rPr>
        <w:t>負責人不可能不打開該保險箱而能經營公司等情，</w:t>
      </w:r>
      <w:proofErr w:type="gramStart"/>
      <w:r w:rsidRPr="000861AF">
        <w:rPr>
          <w:rFonts w:hint="eastAsia"/>
        </w:rPr>
        <w:t>均欲證</w:t>
      </w:r>
      <w:proofErr w:type="gramEnd"/>
      <w:r w:rsidRPr="000861AF">
        <w:rPr>
          <w:rFonts w:hint="eastAsia"/>
        </w:rPr>
        <w:t>明該保險箱非僅</w:t>
      </w:r>
      <w:r w:rsidR="00A37282" w:rsidRPr="000861AF">
        <w:rPr>
          <w:rFonts w:hint="eastAsia"/>
        </w:rPr>
        <w:t>姜△△</w:t>
      </w:r>
      <w:r w:rsidRPr="000861AF">
        <w:rPr>
          <w:rFonts w:hint="eastAsia"/>
        </w:rPr>
        <w:t>、</w:t>
      </w:r>
      <w:r w:rsidR="00A37282" w:rsidRPr="000861AF">
        <w:rPr>
          <w:rFonts w:hint="eastAsia"/>
        </w:rPr>
        <w:t>姜○○</w:t>
      </w:r>
      <w:r w:rsidRPr="000861AF">
        <w:rPr>
          <w:rFonts w:hint="eastAsia"/>
        </w:rPr>
        <w:t>可得開啟，</w:t>
      </w:r>
      <w:r w:rsidR="00A37282" w:rsidRPr="000861AF">
        <w:rPr>
          <w:rFonts w:hint="eastAsia"/>
        </w:rPr>
        <w:t>姜□□</w:t>
      </w:r>
      <w:r w:rsidRPr="000861AF">
        <w:rPr>
          <w:rFonts w:hint="eastAsia"/>
        </w:rPr>
        <w:t>亦有開啟而作手腳之可能；惟於101年3月7日另案強制執行當日開啟上開保險箱時，業經</w:t>
      </w:r>
      <w:proofErr w:type="gramStart"/>
      <w:r w:rsidRPr="000861AF">
        <w:rPr>
          <w:rFonts w:hint="eastAsia"/>
        </w:rPr>
        <w:t>臺</w:t>
      </w:r>
      <w:proofErr w:type="gramEnd"/>
      <w:r w:rsidRPr="000861AF">
        <w:rPr>
          <w:rFonts w:hint="eastAsia"/>
        </w:rPr>
        <w:t>北地院所屬民間公證人趙</w:t>
      </w:r>
      <w:r w:rsidR="00EE1CEB" w:rsidRPr="000861AF">
        <w:rPr>
          <w:rFonts w:hint="eastAsia"/>
        </w:rPr>
        <w:t>○</w:t>
      </w:r>
      <w:r w:rsidRPr="000861AF">
        <w:rPr>
          <w:rFonts w:hint="eastAsia"/>
        </w:rPr>
        <w:t>敏到場事實體驗並封存保險箱內未經</w:t>
      </w:r>
      <w:proofErr w:type="gramStart"/>
      <w:r w:rsidRPr="000861AF">
        <w:rPr>
          <w:rFonts w:hint="eastAsia"/>
        </w:rPr>
        <w:t>債務人指封</w:t>
      </w:r>
      <w:proofErr w:type="gramEnd"/>
      <w:r w:rsidRPr="000861AF">
        <w:rPr>
          <w:rFonts w:hint="eastAsia"/>
        </w:rPr>
        <w:t>之物品，有敏律聯合事務所103年1月6日（103）該院</w:t>
      </w:r>
      <w:proofErr w:type="gramStart"/>
      <w:r w:rsidRPr="000861AF">
        <w:rPr>
          <w:rFonts w:hint="eastAsia"/>
        </w:rPr>
        <w:t>民公敏函</w:t>
      </w:r>
      <w:proofErr w:type="gramEnd"/>
      <w:r w:rsidRPr="000861AF">
        <w:rPr>
          <w:rFonts w:hint="eastAsia"/>
        </w:rPr>
        <w:t>覆字第0000</w:t>
      </w:r>
      <w:r w:rsidR="00AA0D68" w:rsidRPr="000861AF">
        <w:rPr>
          <w:rFonts w:hint="eastAsia"/>
        </w:rPr>
        <w:t>1</w:t>
      </w:r>
      <w:r w:rsidRPr="000861AF">
        <w:rPr>
          <w:rFonts w:hint="eastAsia"/>
        </w:rPr>
        <w:t>號函所附之</w:t>
      </w:r>
      <w:proofErr w:type="gramStart"/>
      <w:r w:rsidRPr="000861AF">
        <w:rPr>
          <w:rFonts w:hint="eastAsia"/>
        </w:rPr>
        <w:t>10</w:t>
      </w:r>
      <w:proofErr w:type="gramEnd"/>
      <w:r w:rsidRPr="000861AF">
        <w:rPr>
          <w:rFonts w:hint="eastAsia"/>
        </w:rPr>
        <w:t>1年度</w:t>
      </w:r>
      <w:proofErr w:type="gramStart"/>
      <w:r w:rsidRPr="000861AF">
        <w:rPr>
          <w:rFonts w:hint="eastAsia"/>
        </w:rPr>
        <w:t>北院民公敏</w:t>
      </w:r>
      <w:proofErr w:type="gramEnd"/>
      <w:r w:rsidRPr="000861AF">
        <w:rPr>
          <w:rFonts w:hint="eastAsia"/>
        </w:rPr>
        <w:t>字第200087號公證書及封存物品照片31幀在卷可稽，已臚列當日於</w:t>
      </w:r>
      <w:r w:rsidR="00B24B62" w:rsidRPr="000861AF">
        <w:rPr>
          <w:rFonts w:hint="eastAsia"/>
        </w:rPr>
        <w:t>仁○公司</w:t>
      </w:r>
      <w:r w:rsidRPr="000861AF">
        <w:rPr>
          <w:rFonts w:hint="eastAsia"/>
        </w:rPr>
        <w:t>保險箱內取出之物品，被告未能明確指出何者為</w:t>
      </w:r>
      <w:r w:rsidR="00A37282" w:rsidRPr="000861AF">
        <w:rPr>
          <w:rFonts w:hint="eastAsia"/>
        </w:rPr>
        <w:t>姜□□</w:t>
      </w:r>
      <w:r w:rsidRPr="000861AF">
        <w:rPr>
          <w:rFonts w:hint="eastAsia"/>
        </w:rPr>
        <w:t>、告訴人有取用或放入之物，僅憑臆測牽連，難認與</w:t>
      </w:r>
      <w:proofErr w:type="gramStart"/>
      <w:r w:rsidRPr="000861AF">
        <w:rPr>
          <w:rFonts w:hint="eastAsia"/>
        </w:rPr>
        <w:t>本件</w:t>
      </w:r>
      <w:proofErr w:type="gramEnd"/>
      <w:r w:rsidR="00B24B62" w:rsidRPr="000861AF">
        <w:rPr>
          <w:rFonts w:hint="eastAsia"/>
        </w:rPr>
        <w:t>光○公司</w:t>
      </w:r>
      <w:r w:rsidRPr="000861AF">
        <w:rPr>
          <w:rFonts w:hint="eastAsia"/>
        </w:rPr>
        <w:t>之股票有關，核無為此部分調查之必要。</w:t>
      </w:r>
    </w:p>
    <w:p w:rsidR="005B7AC1" w:rsidRPr="000861AF" w:rsidRDefault="005B7AC1" w:rsidP="005B7AC1">
      <w:pPr>
        <w:pStyle w:val="5"/>
      </w:pPr>
      <w:r w:rsidRPr="000861AF">
        <w:rPr>
          <w:rFonts w:hint="eastAsia"/>
        </w:rPr>
        <w:t>適用法律之論述：</w:t>
      </w:r>
    </w:p>
    <w:p w:rsidR="00813E23" w:rsidRPr="000861AF" w:rsidRDefault="00813E23" w:rsidP="00813E23">
      <w:pPr>
        <w:pStyle w:val="6"/>
      </w:pPr>
      <w:r w:rsidRPr="000861AF">
        <w:rPr>
          <w:rFonts w:hint="eastAsia"/>
        </w:rPr>
        <w:t>本件</w:t>
      </w:r>
      <w:proofErr w:type="gramStart"/>
      <w:r w:rsidR="00A37282" w:rsidRPr="000861AF">
        <w:rPr>
          <w:rFonts w:hint="eastAsia"/>
        </w:rPr>
        <w:t>姜</w:t>
      </w:r>
      <w:proofErr w:type="gramEnd"/>
      <w:r w:rsidR="00A37282" w:rsidRPr="000861AF">
        <w:rPr>
          <w:rFonts w:hint="eastAsia"/>
        </w:rPr>
        <w:t>○○</w:t>
      </w:r>
      <w:r w:rsidRPr="000861AF">
        <w:rPr>
          <w:rFonts w:hint="eastAsia"/>
        </w:rPr>
        <w:t>名下縱或有諸多財產，然其中</w:t>
      </w:r>
      <w:r w:rsidR="00B24B62" w:rsidRPr="000861AF">
        <w:rPr>
          <w:rFonts w:hint="eastAsia"/>
        </w:rPr>
        <w:t>光○公司</w:t>
      </w:r>
      <w:r w:rsidRPr="000861AF">
        <w:rPr>
          <w:rFonts w:hint="eastAsia"/>
        </w:rPr>
        <w:t>股份為權利分明且易於處分之物，</w:t>
      </w:r>
      <w:proofErr w:type="gramStart"/>
      <w:r w:rsidRPr="000861AF">
        <w:rPr>
          <w:rFonts w:hint="eastAsia"/>
        </w:rPr>
        <w:t>參以被</w:t>
      </w:r>
      <w:proofErr w:type="gramEnd"/>
      <w:r w:rsidRPr="000861AF">
        <w:rPr>
          <w:rFonts w:hint="eastAsia"/>
        </w:rPr>
        <w:t>告屢稱：</w:t>
      </w:r>
      <w:proofErr w:type="gramStart"/>
      <w:r w:rsidR="00A37282" w:rsidRPr="000861AF">
        <w:rPr>
          <w:rFonts w:hint="eastAsia"/>
        </w:rPr>
        <w:t>姜</w:t>
      </w:r>
      <w:proofErr w:type="gramEnd"/>
      <w:r w:rsidR="00A37282" w:rsidRPr="000861AF">
        <w:rPr>
          <w:rFonts w:hint="eastAsia"/>
        </w:rPr>
        <w:t>○○</w:t>
      </w:r>
      <w:r w:rsidRPr="000861AF">
        <w:rPr>
          <w:rFonts w:hint="eastAsia"/>
        </w:rPr>
        <w:t>確實有欠錢，賣股票是為了清償債務，</w:t>
      </w:r>
      <w:r w:rsidR="00A37282" w:rsidRPr="000861AF">
        <w:rPr>
          <w:rFonts w:hint="eastAsia"/>
        </w:rPr>
        <w:t>姜○○</w:t>
      </w:r>
      <w:r w:rsidRPr="000861AF">
        <w:rPr>
          <w:rFonts w:hint="eastAsia"/>
        </w:rPr>
        <w:t>因建築而負債很多，才會把光</w:t>
      </w:r>
      <w:r w:rsidR="00CA5BCC" w:rsidRPr="000861AF">
        <w:rPr>
          <w:rFonts w:hint="eastAsia"/>
        </w:rPr>
        <w:t>○公司</w:t>
      </w:r>
      <w:r w:rsidRPr="000861AF">
        <w:rPr>
          <w:rFonts w:hint="eastAsia"/>
        </w:rPr>
        <w:t>股票賣掉，</w:t>
      </w:r>
      <w:r w:rsidR="00A37282" w:rsidRPr="000861AF">
        <w:rPr>
          <w:rFonts w:hint="eastAsia"/>
        </w:rPr>
        <w:t>姜○○</w:t>
      </w:r>
      <w:r w:rsidRPr="000861AF">
        <w:rPr>
          <w:rFonts w:hint="eastAsia"/>
        </w:rPr>
        <w:t>沒有現金等語（見該院卷第44頁反面、81頁），</w:t>
      </w:r>
      <w:proofErr w:type="gramStart"/>
      <w:r w:rsidRPr="000861AF">
        <w:rPr>
          <w:rFonts w:hint="eastAsia"/>
        </w:rPr>
        <w:t>可徵對於</w:t>
      </w:r>
      <w:proofErr w:type="gramEnd"/>
      <w:r w:rsidR="00A37282" w:rsidRPr="000861AF">
        <w:rPr>
          <w:rFonts w:hint="eastAsia"/>
        </w:rPr>
        <w:t>姜○○</w:t>
      </w:r>
      <w:r w:rsidRPr="000861AF">
        <w:rPr>
          <w:rFonts w:hint="eastAsia"/>
        </w:rPr>
        <w:t>名下之其餘財產，</w:t>
      </w:r>
      <w:r w:rsidR="00A37282" w:rsidRPr="000861AF">
        <w:rPr>
          <w:rFonts w:hint="eastAsia"/>
        </w:rPr>
        <w:t>姜○○</w:t>
      </w:r>
      <w:r w:rsidRPr="000861AF">
        <w:rPr>
          <w:rFonts w:hint="eastAsia"/>
        </w:rPr>
        <w:t>本人尚有無法或難以運用以支應700餘萬元債務之困境，況乎與其屬訴訟上對</w:t>
      </w:r>
      <w:proofErr w:type="gramStart"/>
      <w:r w:rsidRPr="000861AF">
        <w:rPr>
          <w:rFonts w:hint="eastAsia"/>
        </w:rPr>
        <w:t>立方</w:t>
      </w:r>
      <w:proofErr w:type="gramEnd"/>
      <w:r w:rsidRPr="000861AF">
        <w:rPr>
          <w:rFonts w:hint="eastAsia"/>
        </w:rPr>
        <w:t>之告訴人？</w:t>
      </w:r>
      <w:proofErr w:type="gramStart"/>
      <w:r w:rsidR="00A37282" w:rsidRPr="000861AF">
        <w:rPr>
          <w:rFonts w:hint="eastAsia"/>
        </w:rPr>
        <w:t>姜</w:t>
      </w:r>
      <w:proofErr w:type="gramEnd"/>
      <w:r w:rsidR="00A37282" w:rsidRPr="000861AF">
        <w:rPr>
          <w:rFonts w:hint="eastAsia"/>
        </w:rPr>
        <w:t>○○</w:t>
      </w:r>
      <w:r w:rsidRPr="000861AF">
        <w:rPr>
          <w:rFonts w:hint="eastAsia"/>
        </w:rPr>
        <w:t>之積極、消極債權既有如前述爭端多起之情形，則自告訴人之保全需求考量，於釐清其聲請假扣押之</w:t>
      </w:r>
      <w:r w:rsidR="00A37282" w:rsidRPr="000861AF">
        <w:rPr>
          <w:rFonts w:hint="eastAsia"/>
        </w:rPr>
        <w:t>姜○○</w:t>
      </w:r>
      <w:r w:rsidRPr="000861AF">
        <w:rPr>
          <w:rFonts w:hint="eastAsia"/>
        </w:rPr>
        <w:t>財產價值，或有可資替代之類同財產存在前，告訴人對於</w:t>
      </w:r>
      <w:r w:rsidR="00A37282" w:rsidRPr="000861AF">
        <w:rPr>
          <w:rFonts w:hint="eastAsia"/>
        </w:rPr>
        <w:t>姜○○</w:t>
      </w:r>
      <w:r w:rsidRPr="000861AF">
        <w:rPr>
          <w:rFonts w:hint="eastAsia"/>
        </w:rPr>
        <w:t>之</w:t>
      </w:r>
      <w:r w:rsidR="00B24B62" w:rsidRPr="000861AF">
        <w:rPr>
          <w:rFonts w:hint="eastAsia"/>
        </w:rPr>
        <w:t>光○公司</w:t>
      </w:r>
      <w:r w:rsidRPr="000861AF">
        <w:rPr>
          <w:rFonts w:hint="eastAsia"/>
        </w:rPr>
        <w:t>股份實仍有聲請假扣押之實</w:t>
      </w:r>
      <w:r w:rsidRPr="000861AF">
        <w:rPr>
          <w:rFonts w:hint="eastAsia"/>
        </w:rPr>
        <w:lastRenderedPageBreak/>
        <w:t>益。</w:t>
      </w:r>
    </w:p>
    <w:p w:rsidR="00813E23" w:rsidRPr="000861AF" w:rsidRDefault="00A37282" w:rsidP="00813E23">
      <w:pPr>
        <w:pStyle w:val="6"/>
      </w:pPr>
      <w:proofErr w:type="gramStart"/>
      <w:r w:rsidRPr="000861AF">
        <w:rPr>
          <w:rFonts w:hint="eastAsia"/>
        </w:rPr>
        <w:t>姜</w:t>
      </w:r>
      <w:proofErr w:type="gramEnd"/>
      <w:r w:rsidRPr="000861AF">
        <w:rPr>
          <w:rFonts w:hint="eastAsia"/>
        </w:rPr>
        <w:t>○○</w:t>
      </w:r>
      <w:r w:rsidR="00813E23" w:rsidRPr="000861AF">
        <w:rPr>
          <w:rFonts w:hint="eastAsia"/>
        </w:rPr>
        <w:t>原有</w:t>
      </w:r>
      <w:r w:rsidR="00B24B62" w:rsidRPr="000861AF">
        <w:rPr>
          <w:rFonts w:hint="eastAsia"/>
        </w:rPr>
        <w:t>光○公司</w:t>
      </w:r>
      <w:r w:rsidR="00813E23" w:rsidRPr="000861AF">
        <w:rPr>
          <w:rFonts w:hint="eastAsia"/>
        </w:rPr>
        <w:t>股份本為其總財產之一部而為對其債權之總擔保，該等股份卻經被告代理</w:t>
      </w:r>
      <w:r w:rsidRPr="000861AF">
        <w:rPr>
          <w:rFonts w:hint="eastAsia"/>
        </w:rPr>
        <w:t>姜○○</w:t>
      </w:r>
      <w:r w:rsidR="00813E23" w:rsidRPr="000861AF">
        <w:rPr>
          <w:rFonts w:hint="eastAsia"/>
        </w:rPr>
        <w:t>賣出且全數移轉完畢，又旋將買賣價金768萬元匯往境外而非我國法權所及，</w:t>
      </w:r>
      <w:proofErr w:type="gramStart"/>
      <w:r w:rsidR="00813E23" w:rsidRPr="000861AF">
        <w:rPr>
          <w:rFonts w:hint="eastAsia"/>
        </w:rPr>
        <w:t>顯使告</w:t>
      </w:r>
      <w:proofErr w:type="gramEnd"/>
      <w:r w:rsidR="00813E23" w:rsidRPr="000861AF">
        <w:rPr>
          <w:rFonts w:hint="eastAsia"/>
        </w:rPr>
        <w:t>訴人債權擔保之範圍減縮，肇致告訴人債權受有損害。</w:t>
      </w:r>
    </w:p>
    <w:p w:rsidR="00813E23" w:rsidRPr="000861AF" w:rsidRDefault="00813E23" w:rsidP="00813E23">
      <w:pPr>
        <w:pStyle w:val="6"/>
      </w:pPr>
      <w:r w:rsidRPr="000861AF">
        <w:rPr>
          <w:rFonts w:hint="eastAsia"/>
        </w:rPr>
        <w:t>被告以所謂法律見解之歧異，於本</w:t>
      </w:r>
      <w:proofErr w:type="gramStart"/>
      <w:r w:rsidRPr="000861AF">
        <w:rPr>
          <w:rFonts w:hint="eastAsia"/>
        </w:rPr>
        <w:t>件力主</w:t>
      </w:r>
      <w:r w:rsidR="00A37282" w:rsidRPr="000861AF">
        <w:rPr>
          <w:rFonts w:hint="eastAsia"/>
        </w:rPr>
        <w:t>姜</w:t>
      </w:r>
      <w:proofErr w:type="gramEnd"/>
      <w:r w:rsidR="00A37282" w:rsidRPr="000861AF">
        <w:rPr>
          <w:rFonts w:hint="eastAsia"/>
        </w:rPr>
        <w:t>○○</w:t>
      </w:r>
      <w:r w:rsidRPr="000861AF">
        <w:rPr>
          <w:rFonts w:hint="eastAsia"/>
        </w:rPr>
        <w:t>有偌多財產，然於</w:t>
      </w:r>
      <w:r w:rsidR="00A37282" w:rsidRPr="000861AF">
        <w:rPr>
          <w:rFonts w:hint="eastAsia"/>
        </w:rPr>
        <w:t>姜○○</w:t>
      </w:r>
      <w:r w:rsidRPr="000861AF">
        <w:rPr>
          <w:rFonts w:hint="eastAsia"/>
        </w:rPr>
        <w:t>與告訴人之夫妻剩餘財產請求權事件中，則屢次主張</w:t>
      </w:r>
      <w:r w:rsidR="00A37282" w:rsidRPr="000861AF">
        <w:rPr>
          <w:rFonts w:hint="eastAsia"/>
        </w:rPr>
        <w:t>姜○○</w:t>
      </w:r>
      <w:r w:rsidRPr="000861AF">
        <w:rPr>
          <w:rFonts w:hint="eastAsia"/>
        </w:rPr>
        <w:t>並無告訴人所列之財產或告訴人所主張之價值，貶抑其財產價值；時稱</w:t>
      </w:r>
      <w:proofErr w:type="gramStart"/>
      <w:r w:rsidR="00A37282" w:rsidRPr="000861AF">
        <w:rPr>
          <w:rFonts w:hint="eastAsia"/>
        </w:rPr>
        <w:t>姜</w:t>
      </w:r>
      <w:proofErr w:type="gramEnd"/>
      <w:r w:rsidR="00A37282" w:rsidRPr="000861AF">
        <w:rPr>
          <w:rFonts w:hint="eastAsia"/>
        </w:rPr>
        <w:t>○○</w:t>
      </w:r>
      <w:r w:rsidRPr="000861AF">
        <w:rPr>
          <w:rFonts w:hint="eastAsia"/>
        </w:rPr>
        <w:t>甚有資力，時稱</w:t>
      </w:r>
      <w:r w:rsidR="00A37282" w:rsidRPr="000861AF">
        <w:rPr>
          <w:rFonts w:hint="eastAsia"/>
        </w:rPr>
        <w:t>姜○○</w:t>
      </w:r>
      <w:r w:rsidRPr="000861AF">
        <w:rPr>
          <w:rFonts w:hint="eastAsia"/>
        </w:rPr>
        <w:t>係迫於債務而須為</w:t>
      </w:r>
      <w:proofErr w:type="gramStart"/>
      <w:r w:rsidRPr="000861AF">
        <w:rPr>
          <w:rFonts w:hint="eastAsia"/>
        </w:rPr>
        <w:t>本件</w:t>
      </w:r>
      <w:proofErr w:type="gramEnd"/>
      <w:r w:rsidR="00B24B62" w:rsidRPr="000861AF">
        <w:rPr>
          <w:rFonts w:hint="eastAsia"/>
        </w:rPr>
        <w:t>光○公司</w:t>
      </w:r>
      <w:r w:rsidRPr="000861AF">
        <w:rPr>
          <w:rFonts w:hint="eastAsia"/>
        </w:rPr>
        <w:t>股份之處分，臨訟</w:t>
      </w:r>
      <w:proofErr w:type="gramStart"/>
      <w:r w:rsidRPr="000861AF">
        <w:rPr>
          <w:rFonts w:hint="eastAsia"/>
        </w:rPr>
        <w:t>編纂說</w:t>
      </w:r>
      <w:proofErr w:type="gramEnd"/>
      <w:r w:rsidRPr="000861AF">
        <w:rPr>
          <w:rFonts w:hint="eastAsia"/>
        </w:rPr>
        <w:t>詞，實難一致。</w:t>
      </w:r>
    </w:p>
    <w:p w:rsidR="00813E23" w:rsidRPr="000861AF" w:rsidRDefault="00813E23" w:rsidP="00813E23">
      <w:pPr>
        <w:pStyle w:val="6"/>
      </w:pPr>
      <w:r w:rsidRPr="000861AF">
        <w:rPr>
          <w:rFonts w:hint="eastAsia"/>
        </w:rPr>
        <w:t>於本件行為時，</w:t>
      </w:r>
      <w:proofErr w:type="gramStart"/>
      <w:r w:rsidRPr="000861AF">
        <w:rPr>
          <w:rFonts w:hint="eastAsia"/>
        </w:rPr>
        <w:t>明知該</w:t>
      </w:r>
      <w:r w:rsidR="00B24B62" w:rsidRPr="000861AF">
        <w:rPr>
          <w:rFonts w:hint="eastAsia"/>
        </w:rPr>
        <w:t>光</w:t>
      </w:r>
      <w:proofErr w:type="gramEnd"/>
      <w:r w:rsidR="00B24B62" w:rsidRPr="000861AF">
        <w:rPr>
          <w:rFonts w:hint="eastAsia"/>
        </w:rPr>
        <w:t>○公司</w:t>
      </w:r>
      <w:r w:rsidRPr="000861AF">
        <w:rPr>
          <w:rFonts w:hint="eastAsia"/>
        </w:rPr>
        <w:t>股份係告訴人欲為假扣押之標的，</w:t>
      </w:r>
      <w:proofErr w:type="gramStart"/>
      <w:r w:rsidRPr="000861AF">
        <w:rPr>
          <w:rFonts w:hint="eastAsia"/>
        </w:rPr>
        <w:t>未確</w:t>
      </w:r>
      <w:proofErr w:type="gramEnd"/>
      <w:r w:rsidRPr="000861AF">
        <w:rPr>
          <w:rFonts w:hint="eastAsia"/>
        </w:rPr>
        <w:t>然證明</w:t>
      </w:r>
      <w:r w:rsidR="00A37282" w:rsidRPr="000861AF">
        <w:rPr>
          <w:rFonts w:hint="eastAsia"/>
        </w:rPr>
        <w:t>姜○○</w:t>
      </w:r>
      <w:r w:rsidRPr="000861AF">
        <w:rPr>
          <w:rFonts w:hint="eastAsia"/>
        </w:rPr>
        <w:t>之財產顯然遠大於告訴人假扣押之範圍而得保全無虞，即進而實施處分</w:t>
      </w:r>
      <w:r w:rsidR="00A37282" w:rsidRPr="000861AF">
        <w:rPr>
          <w:rFonts w:hint="eastAsia"/>
        </w:rPr>
        <w:t>姜○○</w:t>
      </w:r>
      <w:r w:rsidRPr="000861AF">
        <w:rPr>
          <w:rFonts w:hint="eastAsia"/>
        </w:rPr>
        <w:t>責任財產之行為，衍生不必要之糾紛，蔑視法律所保障告訴人之假扣押債權，造成</w:t>
      </w:r>
      <w:r w:rsidR="00A37282" w:rsidRPr="000861AF">
        <w:rPr>
          <w:rFonts w:hint="eastAsia"/>
        </w:rPr>
        <w:t>姜○○</w:t>
      </w:r>
      <w:r w:rsidRPr="000861AF">
        <w:rPr>
          <w:rFonts w:hint="eastAsia"/>
        </w:rPr>
        <w:t>同遭起訴之結果，顯然違背律師應盡善良管理人、精研法令及法律事務等法定義務，</w:t>
      </w:r>
      <w:proofErr w:type="gramStart"/>
      <w:r w:rsidRPr="000861AF">
        <w:rPr>
          <w:rFonts w:hint="eastAsia"/>
        </w:rPr>
        <w:t>其猶以均</w:t>
      </w:r>
      <w:proofErr w:type="gramEnd"/>
      <w:r w:rsidRPr="000861AF">
        <w:rPr>
          <w:rFonts w:hint="eastAsia"/>
        </w:rPr>
        <w:t>本於法律見解、聽命當事人指示而為等</w:t>
      </w:r>
      <w:proofErr w:type="gramStart"/>
      <w:r w:rsidRPr="000861AF">
        <w:rPr>
          <w:rFonts w:hint="eastAsia"/>
        </w:rPr>
        <w:t>語置</w:t>
      </w:r>
      <w:proofErr w:type="gramEnd"/>
      <w:r w:rsidRPr="000861AF">
        <w:rPr>
          <w:rFonts w:hint="eastAsia"/>
        </w:rPr>
        <w:t>辯，委不足採。</w:t>
      </w:r>
    </w:p>
    <w:p w:rsidR="00813E23" w:rsidRPr="000861AF" w:rsidRDefault="00813E23" w:rsidP="00813E23">
      <w:pPr>
        <w:pStyle w:val="5"/>
      </w:pPr>
      <w:r w:rsidRPr="000861AF">
        <w:rPr>
          <w:rFonts w:hint="eastAsia"/>
        </w:rPr>
        <w:t>綜上所述，被告於</w:t>
      </w:r>
      <w:proofErr w:type="gramStart"/>
      <w:r w:rsidR="00A37282" w:rsidRPr="000861AF">
        <w:rPr>
          <w:rFonts w:hint="eastAsia"/>
        </w:rPr>
        <w:t>姜</w:t>
      </w:r>
      <w:proofErr w:type="gramEnd"/>
      <w:r w:rsidR="00A37282" w:rsidRPr="000861AF">
        <w:rPr>
          <w:rFonts w:hint="eastAsia"/>
        </w:rPr>
        <w:t>○○</w:t>
      </w:r>
      <w:r w:rsidRPr="000861AF">
        <w:rPr>
          <w:rFonts w:hint="eastAsia"/>
        </w:rPr>
        <w:t>將受告訴人強制執行之際，基於損害告訴人債權之意圖，處分</w:t>
      </w:r>
      <w:r w:rsidR="00A37282" w:rsidRPr="000861AF">
        <w:rPr>
          <w:rFonts w:hint="eastAsia"/>
        </w:rPr>
        <w:t>姜○○</w:t>
      </w:r>
      <w:r w:rsidRPr="000861AF">
        <w:rPr>
          <w:rFonts w:hint="eastAsia"/>
        </w:rPr>
        <w:t>所有將受執行之</w:t>
      </w:r>
      <w:r w:rsidR="00B24B62" w:rsidRPr="000861AF">
        <w:rPr>
          <w:rFonts w:hint="eastAsia"/>
        </w:rPr>
        <w:t>光○公司</w:t>
      </w:r>
      <w:r w:rsidRPr="000861AF">
        <w:rPr>
          <w:rFonts w:hint="eastAsia"/>
        </w:rPr>
        <w:t>48萬股股份等事證已臻明確，被告前開所辯，</w:t>
      </w:r>
      <w:proofErr w:type="gramStart"/>
      <w:r w:rsidRPr="000861AF">
        <w:rPr>
          <w:rFonts w:hint="eastAsia"/>
        </w:rPr>
        <w:t>均無可</w:t>
      </w:r>
      <w:proofErr w:type="gramEnd"/>
      <w:r w:rsidRPr="000861AF">
        <w:rPr>
          <w:rFonts w:hint="eastAsia"/>
        </w:rPr>
        <w:t>採，其餘部分亦無礙於本件事實之認定，被告犯行足堪認定，應</w:t>
      </w:r>
      <w:proofErr w:type="gramStart"/>
      <w:r w:rsidRPr="000861AF">
        <w:rPr>
          <w:rFonts w:hint="eastAsia"/>
        </w:rPr>
        <w:t>依法論</w:t>
      </w:r>
      <w:proofErr w:type="gramEnd"/>
      <w:r w:rsidRPr="000861AF">
        <w:rPr>
          <w:rFonts w:hint="eastAsia"/>
        </w:rPr>
        <w:t>科。</w:t>
      </w:r>
    </w:p>
    <w:p w:rsidR="004B63AF" w:rsidRPr="000861AF" w:rsidRDefault="00813E23" w:rsidP="004B63AF">
      <w:pPr>
        <w:pStyle w:val="4"/>
      </w:pPr>
      <w:r w:rsidRPr="000861AF">
        <w:rPr>
          <w:rFonts w:hint="eastAsia"/>
        </w:rPr>
        <w:lastRenderedPageBreak/>
        <w:t>目前司法實務，一般認為損害債權罪屬行為犯，而非結果犯，亦即債務人意圖損害債權人之債權，而毀棄、處分或隱匿財產之際，即成立犯罪，不以實際發生損害結果為其要件（例如臺高院103年度上易字第1492號、106年度上易字第2501號、108年度上易字第810號、臺高院臺中分院104年度上易字第405號、104年度上易字第1045號、106年度上易字第400號等判決），似無重大爭議。</w:t>
      </w:r>
    </w:p>
    <w:p w:rsidR="00CE79C1" w:rsidRPr="000861AF" w:rsidRDefault="009F7592" w:rsidP="00CE79C1">
      <w:pPr>
        <w:pStyle w:val="3"/>
      </w:pPr>
      <w:r w:rsidRPr="000861AF">
        <w:rPr>
          <w:rFonts w:hint="eastAsia"/>
        </w:rPr>
        <w:t>據上所陳，被陳訴人審理系爭案件時，對於刑法第356條之毀損債權罪認為屬於行為犯，符合司法實務一貫見解，</w:t>
      </w:r>
      <w:r w:rsidR="00344DF7" w:rsidRPr="000861AF">
        <w:rPr>
          <w:rFonts w:hint="eastAsia"/>
        </w:rPr>
        <w:t>且對事實</w:t>
      </w:r>
      <w:proofErr w:type="gramStart"/>
      <w:r w:rsidR="00344DF7" w:rsidRPr="000861AF">
        <w:rPr>
          <w:rFonts w:hint="eastAsia"/>
        </w:rPr>
        <w:t>認定均有證據</w:t>
      </w:r>
      <w:proofErr w:type="gramEnd"/>
      <w:r w:rsidR="00344DF7" w:rsidRPr="000861AF">
        <w:rPr>
          <w:rFonts w:hint="eastAsia"/>
        </w:rPr>
        <w:t>可資參照，</w:t>
      </w:r>
      <w:r w:rsidRPr="000861AF">
        <w:rPr>
          <w:rFonts w:hint="eastAsia"/>
        </w:rPr>
        <w:t>亦就無證據調查之必要敘明於上開判決中，符合刑事訴訟法第163條之2規定；</w:t>
      </w:r>
      <w:proofErr w:type="gramStart"/>
      <w:r w:rsidRPr="000861AF">
        <w:rPr>
          <w:rFonts w:hint="eastAsia"/>
        </w:rPr>
        <w:t>再者，</w:t>
      </w:r>
      <w:proofErr w:type="gramEnd"/>
      <w:r w:rsidRPr="000861AF">
        <w:rPr>
          <w:rFonts w:hint="eastAsia"/>
        </w:rPr>
        <w:t>陳訴意旨有關</w:t>
      </w:r>
      <w:r w:rsidR="00A37282" w:rsidRPr="000861AF">
        <w:rPr>
          <w:rFonts w:hint="eastAsia"/>
        </w:rPr>
        <w:t>姜○○</w:t>
      </w:r>
      <w:r w:rsidRPr="000861AF">
        <w:rPr>
          <w:rFonts w:hint="eastAsia"/>
        </w:rPr>
        <w:t>所持</w:t>
      </w:r>
      <w:r w:rsidR="00B24B62" w:rsidRPr="000861AF">
        <w:rPr>
          <w:rFonts w:hint="eastAsia"/>
        </w:rPr>
        <w:t>太○公司</w:t>
      </w:r>
      <w:r w:rsidRPr="000861AF">
        <w:rPr>
          <w:rFonts w:hint="eastAsia"/>
        </w:rPr>
        <w:t>股份數額及價值，與</w:t>
      </w:r>
      <w:r w:rsidR="00B24B62" w:rsidRPr="000861AF">
        <w:rPr>
          <w:rFonts w:hint="eastAsia"/>
        </w:rPr>
        <w:t>仁○公司</w:t>
      </w:r>
      <w:r w:rsidRPr="000861AF">
        <w:rPr>
          <w:rFonts w:hint="eastAsia"/>
        </w:rPr>
        <w:t>整體價值等事實認定，</w:t>
      </w:r>
      <w:r w:rsidR="005B1900" w:rsidRPr="000861AF">
        <w:rPr>
          <w:rFonts w:hint="eastAsia"/>
        </w:rPr>
        <w:t>此均</w:t>
      </w:r>
      <w:r w:rsidR="00CE79C1" w:rsidRPr="000861AF">
        <w:rPr>
          <w:rFonts w:hint="eastAsia"/>
        </w:rPr>
        <w:t>關乎法官取捨個案卷內證據形成心證，要屬獨立審判之核心範疇，具有本質上的特殊性，</w:t>
      </w:r>
      <w:r w:rsidR="004C6392" w:rsidRPr="000861AF">
        <w:rPr>
          <w:rFonts w:hint="eastAsia"/>
        </w:rPr>
        <w:t>亦即</w:t>
      </w:r>
      <w:r w:rsidR="00CE79C1" w:rsidRPr="000861AF">
        <w:rPr>
          <w:rFonts w:hint="eastAsia"/>
        </w:rPr>
        <w:t>任何直接、間接與裁判形成過程相關之活動，涉及法之發現本身，以及為法之發現間接所為實體與程序之相關決定，乃法官依據憲法獨立審判之事項，</w:t>
      </w:r>
      <w:r w:rsidR="0032219D" w:rsidRPr="000861AF">
        <w:rPr>
          <w:rFonts w:hint="eastAsia"/>
        </w:rPr>
        <w:t>依</w:t>
      </w:r>
      <w:r w:rsidR="00DE22F4" w:rsidRPr="000861AF">
        <w:rPr>
          <w:rFonts w:hint="eastAsia"/>
        </w:rPr>
        <w:t>司法院釋字第530號及第585號解釋意旨</w:t>
      </w:r>
      <w:r w:rsidR="0032219D" w:rsidRPr="000861AF">
        <w:rPr>
          <w:rFonts w:hint="eastAsia"/>
        </w:rPr>
        <w:t>，本院應予以尊重</w:t>
      </w:r>
      <w:r w:rsidR="00CE79C1" w:rsidRPr="000861AF">
        <w:rPr>
          <w:rFonts w:hint="eastAsia"/>
        </w:rPr>
        <w:t>。</w:t>
      </w:r>
      <w:proofErr w:type="gramStart"/>
      <w:r w:rsidR="00CE79C1" w:rsidRPr="000861AF">
        <w:rPr>
          <w:rFonts w:hint="eastAsia"/>
        </w:rPr>
        <w:t>準</w:t>
      </w:r>
      <w:proofErr w:type="gramEnd"/>
      <w:r w:rsidR="00CE79C1" w:rsidRPr="000861AF">
        <w:rPr>
          <w:rFonts w:hint="eastAsia"/>
        </w:rPr>
        <w:t>此而言，被陳訴人等</w:t>
      </w:r>
      <w:proofErr w:type="gramStart"/>
      <w:r w:rsidR="00CE79C1" w:rsidRPr="000861AF">
        <w:rPr>
          <w:rFonts w:hint="eastAsia"/>
        </w:rPr>
        <w:t>對於</w:t>
      </w:r>
      <w:proofErr w:type="gramEnd"/>
      <w:r w:rsidR="00CE79C1" w:rsidRPr="000861AF">
        <w:rPr>
          <w:rFonts w:hint="eastAsia"/>
        </w:rPr>
        <w:t>系爭案件被告</w:t>
      </w:r>
      <w:r w:rsidR="00A37282" w:rsidRPr="000861AF">
        <w:rPr>
          <w:rFonts w:hint="eastAsia"/>
        </w:rPr>
        <w:t>姜○○</w:t>
      </w:r>
      <w:r w:rsidR="00CE79C1" w:rsidRPr="000861AF">
        <w:rPr>
          <w:rFonts w:hint="eastAsia"/>
        </w:rPr>
        <w:t>所持有之</w:t>
      </w:r>
      <w:r w:rsidR="00B24B62" w:rsidRPr="000861AF">
        <w:rPr>
          <w:rFonts w:hint="eastAsia"/>
        </w:rPr>
        <w:t>太○公司</w:t>
      </w:r>
      <w:r w:rsidR="00CE79C1" w:rsidRPr="000861AF">
        <w:rPr>
          <w:rFonts w:hint="eastAsia"/>
        </w:rPr>
        <w:t>股份數額及價值認定，及</w:t>
      </w:r>
      <w:r w:rsidR="00B24B62" w:rsidRPr="000861AF">
        <w:rPr>
          <w:rFonts w:hint="eastAsia"/>
        </w:rPr>
        <w:t>仁○公司</w:t>
      </w:r>
      <w:r w:rsidR="00CE79C1" w:rsidRPr="000861AF">
        <w:rPr>
          <w:rFonts w:hint="eastAsia"/>
        </w:rPr>
        <w:t>整體價值認定，於法尚難認有明顯違法失職之情事。</w:t>
      </w:r>
    </w:p>
    <w:p w:rsidR="00894D65" w:rsidRPr="000861AF" w:rsidRDefault="00166B0D" w:rsidP="00736DD1">
      <w:pPr>
        <w:pStyle w:val="2"/>
        <w:ind w:leftChars="101" w:left="1025"/>
        <w:rPr>
          <w:b/>
        </w:rPr>
      </w:pPr>
      <w:r w:rsidRPr="000861AF">
        <w:rPr>
          <w:rFonts w:hint="eastAsia"/>
          <w:b/>
        </w:rPr>
        <w:t>陳訴意旨有關</w:t>
      </w:r>
      <w:r w:rsidR="00894D65" w:rsidRPr="000861AF">
        <w:rPr>
          <w:rFonts w:hint="eastAsia"/>
          <w:b/>
        </w:rPr>
        <w:t>被陳訴人於審理</w:t>
      </w:r>
      <w:r w:rsidR="00882764" w:rsidRPr="000861AF">
        <w:rPr>
          <w:rFonts w:hint="eastAsia"/>
          <w:b/>
        </w:rPr>
        <w:t>系爭案件</w:t>
      </w:r>
      <w:r w:rsidR="00894D65" w:rsidRPr="000861AF">
        <w:rPr>
          <w:rFonts w:hint="eastAsia"/>
          <w:b/>
        </w:rPr>
        <w:t>時收受告訴人書狀，卻未依法給予被告表示意見，甚至於辯論終結後，另以電子郵件之方式單方面命告訴人表示意見，而未再給予被告表示意見之機會，其程序顯有違誤，且已嚴重侵害被告</w:t>
      </w:r>
      <w:r w:rsidR="00A37282" w:rsidRPr="000861AF">
        <w:rPr>
          <w:rFonts w:hint="eastAsia"/>
          <w:b/>
        </w:rPr>
        <w:t>尤○○</w:t>
      </w:r>
      <w:r w:rsidR="00894D65" w:rsidRPr="000861AF">
        <w:rPr>
          <w:rFonts w:hint="eastAsia"/>
          <w:b/>
        </w:rPr>
        <w:t>之防禦權，而已違反法官倫理規範第15條之規定</w:t>
      </w:r>
      <w:r w:rsidR="00A73910" w:rsidRPr="000861AF">
        <w:rPr>
          <w:rFonts w:hint="eastAsia"/>
          <w:b/>
        </w:rPr>
        <w:t>等情。</w:t>
      </w:r>
      <w:r w:rsidR="00D25510" w:rsidRPr="000861AF">
        <w:rPr>
          <w:rFonts w:hint="eastAsia"/>
          <w:b/>
        </w:rPr>
        <w:t>惟查，系爭告訴人書</w:t>
      </w:r>
      <w:r w:rsidR="00D25510" w:rsidRPr="000861AF">
        <w:rPr>
          <w:rFonts w:hint="eastAsia"/>
          <w:b/>
        </w:rPr>
        <w:lastRenderedPageBreak/>
        <w:t>狀於103年9月2日言詞辯論程序中提出，而被告及其辯護人均有出庭進行言詞辯論，對</w:t>
      </w:r>
      <w:r w:rsidR="00882764" w:rsidRPr="000861AF">
        <w:rPr>
          <w:rFonts w:hint="eastAsia"/>
          <w:b/>
        </w:rPr>
        <w:t>系爭書</w:t>
      </w:r>
      <w:r w:rsidR="00D25510" w:rsidRPr="000861AF">
        <w:rPr>
          <w:rFonts w:hint="eastAsia"/>
          <w:b/>
        </w:rPr>
        <w:t>狀有陳述意見機會，亦得</w:t>
      </w:r>
      <w:r w:rsidR="00882764" w:rsidRPr="000861AF">
        <w:rPr>
          <w:rFonts w:hint="eastAsia"/>
          <w:b/>
        </w:rPr>
        <w:t>於程序後以書面陳訴意見；</w:t>
      </w:r>
      <w:r w:rsidR="00B42516" w:rsidRPr="000861AF">
        <w:rPr>
          <w:rFonts w:hint="eastAsia"/>
          <w:b/>
        </w:rPr>
        <w:t>另，被陳訴人通知告訴人表示意見內容，係將103年9月2日言詞辯論程序中已提示系爭案件相關證據清單予當事人表示意見</w:t>
      </w:r>
      <w:r w:rsidR="0032219D" w:rsidRPr="000861AF">
        <w:rPr>
          <w:rFonts w:hint="eastAsia"/>
          <w:b/>
        </w:rPr>
        <w:t>。</w:t>
      </w:r>
      <w:r w:rsidR="00B42516" w:rsidRPr="000861AF">
        <w:rPr>
          <w:rFonts w:hint="eastAsia"/>
          <w:b/>
        </w:rPr>
        <w:t>是以，被陳訴人之上開行為，並無明顯侵害系爭案件被告訴訟防禦權，尚難認有違反法官倫理規範第15條</w:t>
      </w:r>
      <w:r w:rsidR="0032219D" w:rsidRPr="000861AF">
        <w:rPr>
          <w:rFonts w:hint="eastAsia"/>
          <w:b/>
        </w:rPr>
        <w:t>規定</w:t>
      </w:r>
      <w:r w:rsidR="00B42516" w:rsidRPr="000861AF">
        <w:rPr>
          <w:rFonts w:hint="eastAsia"/>
          <w:b/>
        </w:rPr>
        <w:t>片面溝通禁止原則</w:t>
      </w:r>
      <w:r w:rsidR="0032219D" w:rsidRPr="000861AF">
        <w:rPr>
          <w:rFonts w:hint="eastAsia"/>
          <w:b/>
        </w:rPr>
        <w:t>之</w:t>
      </w:r>
      <w:r w:rsidR="00B42516" w:rsidRPr="000861AF">
        <w:rPr>
          <w:rFonts w:hint="eastAsia"/>
          <w:b/>
        </w:rPr>
        <w:t>意旨。</w:t>
      </w:r>
    </w:p>
    <w:p w:rsidR="00CE79C1" w:rsidRPr="000861AF" w:rsidRDefault="0044228B" w:rsidP="00CE79C1">
      <w:pPr>
        <w:pStyle w:val="3"/>
      </w:pPr>
      <w:r w:rsidRPr="000861AF">
        <w:rPr>
          <w:rFonts w:hint="eastAsia"/>
        </w:rPr>
        <w:t>憲法第16條規定人民有訴訟權，旨在確保人民有受公平審判之權利，依正當法律程序之要求，刑事被告應享有充分之防禦權（</w:t>
      </w:r>
      <w:r w:rsidR="007508C2" w:rsidRPr="000861AF">
        <w:rPr>
          <w:rFonts w:hint="eastAsia"/>
        </w:rPr>
        <w:t>司法</w:t>
      </w:r>
      <w:r w:rsidRPr="000861AF">
        <w:rPr>
          <w:rFonts w:hint="eastAsia"/>
        </w:rPr>
        <w:t>院釋字第654號解釋參照），包括被告卷證資訊獲知權，俾受公平審判之保障。據此，刑事案件審判中，原則上應使被告得以適當方式適時獲知其被訴案件之卷宗及證物全部內容</w:t>
      </w:r>
      <w:r w:rsidR="007508C2" w:rsidRPr="000861AF">
        <w:rPr>
          <w:rFonts w:hint="eastAsia"/>
        </w:rPr>
        <w:t>(司法院釋字第762號解釋參照)</w:t>
      </w:r>
      <w:r w:rsidRPr="000861AF">
        <w:rPr>
          <w:rFonts w:hint="eastAsia"/>
        </w:rPr>
        <w:t>。</w:t>
      </w:r>
      <w:r w:rsidR="00B42516" w:rsidRPr="000861AF">
        <w:rPr>
          <w:rFonts w:hint="eastAsia"/>
        </w:rPr>
        <w:t>又，法官倫理規範第15條規定：「(第1項)法官就承辦之案件，除有下列情形之一者外，不得僅與一方當事人或其關係人溝通、會面：一、有急迫情形，無法通知他方當事人到場。二、經他方當事人同意。三、就期日之指定、程序之進行或其他無涉實體事項之正當情形。四、法令另有規定或依其事件之性質確有必要。(第2項)有前項各款情形之一者，法官應儘速將單方溝通、會面內容告知他方當事人。但法令另有規定者，不在此限。」</w:t>
      </w:r>
      <w:r w:rsidR="00D077E4" w:rsidRPr="000861AF">
        <w:rPr>
          <w:rFonts w:hint="eastAsia"/>
        </w:rPr>
        <w:t>意旨係原則上</w:t>
      </w:r>
      <w:r w:rsidR="00E40846" w:rsidRPr="000861AF">
        <w:rPr>
          <w:rFonts w:hint="eastAsia"/>
        </w:rPr>
        <w:t>要求</w:t>
      </w:r>
      <w:r w:rsidR="00D077E4" w:rsidRPr="000861AF">
        <w:rPr>
          <w:rFonts w:hint="eastAsia"/>
        </w:rPr>
        <w:t>法官</w:t>
      </w:r>
      <w:r w:rsidR="00E40846" w:rsidRPr="000861AF">
        <w:rPr>
          <w:rFonts w:hint="eastAsia"/>
        </w:rPr>
        <w:t>避免僅與單方之當</w:t>
      </w:r>
      <w:r w:rsidR="00D077E4" w:rsidRPr="000861AF">
        <w:rPr>
          <w:rFonts w:hint="eastAsia"/>
        </w:rPr>
        <w:t>事人</w:t>
      </w:r>
      <w:r w:rsidR="00E40846" w:rsidRPr="000861AF">
        <w:rPr>
          <w:rFonts w:hint="eastAsia"/>
        </w:rPr>
        <w:t>或其關係人</w:t>
      </w:r>
      <w:r w:rsidR="00D077E4" w:rsidRPr="000861AF">
        <w:rPr>
          <w:rFonts w:hint="eastAsia"/>
        </w:rPr>
        <w:t>進行溝通，</w:t>
      </w:r>
      <w:r w:rsidR="00E40846" w:rsidRPr="000861AF">
        <w:rPr>
          <w:rFonts w:hint="eastAsia"/>
        </w:rPr>
        <w:t>以維護當事人間武器平等原則</w:t>
      </w:r>
      <w:r w:rsidR="00E40846" w:rsidRPr="000861AF">
        <w:rPr>
          <w:rStyle w:val="aff3"/>
        </w:rPr>
        <w:footnoteReference w:id="6"/>
      </w:r>
      <w:r w:rsidR="00E40846" w:rsidRPr="000861AF">
        <w:rPr>
          <w:rFonts w:hint="eastAsia"/>
        </w:rPr>
        <w:t>。</w:t>
      </w:r>
    </w:p>
    <w:p w:rsidR="002C3905" w:rsidRPr="000861AF" w:rsidRDefault="002C3905" w:rsidP="00CE79C1">
      <w:pPr>
        <w:pStyle w:val="3"/>
      </w:pPr>
      <w:r w:rsidRPr="000861AF">
        <w:rPr>
          <w:rFonts w:hint="eastAsia"/>
        </w:rPr>
        <w:lastRenderedPageBreak/>
        <w:t>臺高院就陳訴意旨</w:t>
      </w:r>
      <w:r w:rsidR="00125570" w:rsidRPr="000861AF">
        <w:rPr>
          <w:rFonts w:hint="eastAsia"/>
        </w:rPr>
        <w:t>於112年9月5日</w:t>
      </w:r>
      <w:r w:rsidRPr="000861AF">
        <w:rPr>
          <w:rFonts w:hint="eastAsia"/>
        </w:rPr>
        <w:t>函復</w:t>
      </w:r>
      <w:r w:rsidR="00125570" w:rsidRPr="000861AF">
        <w:rPr>
          <w:rStyle w:val="aff3"/>
        </w:rPr>
        <w:footnoteReference w:id="7"/>
      </w:r>
      <w:r w:rsidRPr="000861AF">
        <w:rPr>
          <w:rFonts w:hint="eastAsia"/>
        </w:rPr>
        <w:t>略以：本案於103年9月2日審查時，審判長徵詢告訴代理人之意見後，已給予被告陳述及辯明之機會，而告訴代理人及辯論終結後所提書狀，均未經本案判決採為判決之證據，要無侵害被告防禦權之情節可指，至於告訴代理人係於</w:t>
      </w:r>
      <w:r w:rsidR="00002B93" w:rsidRPr="000861AF">
        <w:rPr>
          <w:rFonts w:hint="eastAsia"/>
        </w:rPr>
        <w:t>庭</w:t>
      </w:r>
      <w:r w:rsidRPr="000861AF">
        <w:rPr>
          <w:rFonts w:hint="eastAsia"/>
        </w:rPr>
        <w:t>後就審判期日提示之證據清單具狀再表示意見，並非承辦法官以電子郵件單方面命告訴人陳述意見，陳訴人所陳容有誤會。</w:t>
      </w:r>
    </w:p>
    <w:p w:rsidR="007508C2" w:rsidRPr="000861AF" w:rsidRDefault="00125570" w:rsidP="00CE79C1">
      <w:pPr>
        <w:pStyle w:val="3"/>
      </w:pPr>
      <w:r w:rsidRPr="000861AF">
        <w:rPr>
          <w:rFonts w:hint="eastAsia"/>
        </w:rPr>
        <w:t>經</w:t>
      </w:r>
      <w:r w:rsidR="00A57637" w:rsidRPr="000861AF">
        <w:rPr>
          <w:rFonts w:hint="eastAsia"/>
        </w:rPr>
        <w:t>本院調閱臺高院102年度上易字第1256號刑事</w:t>
      </w:r>
      <w:r w:rsidRPr="000861AF">
        <w:rPr>
          <w:rFonts w:hint="eastAsia"/>
        </w:rPr>
        <w:t>案件所有相關</w:t>
      </w:r>
      <w:r w:rsidR="007508C2" w:rsidRPr="000861AF">
        <w:rPr>
          <w:rFonts w:hint="eastAsia"/>
        </w:rPr>
        <w:t>卷宗</w:t>
      </w:r>
      <w:r w:rsidR="002C3905" w:rsidRPr="000861AF">
        <w:rPr>
          <w:rFonts w:hint="eastAsia"/>
        </w:rPr>
        <w:t>，</w:t>
      </w:r>
      <w:r w:rsidRPr="000861AF">
        <w:rPr>
          <w:rFonts w:hint="eastAsia"/>
        </w:rPr>
        <w:t>查明</w:t>
      </w:r>
      <w:r w:rsidR="007508C2" w:rsidRPr="000861AF">
        <w:rPr>
          <w:rFonts w:hint="eastAsia"/>
        </w:rPr>
        <w:t>陳訴人所指摘系爭告訴人書狀，係於103年9月2日言詞辯論程序中所提出，而當時被告及其辯護人均有出庭進行言詞辯論，對系爭書狀均有陳述意見機會，亦得於程序後以書面方式對該書狀表示意見</w:t>
      </w:r>
      <w:r w:rsidR="008C5FC7" w:rsidRPr="000861AF">
        <w:rPr>
          <w:rFonts w:hint="eastAsia"/>
        </w:rPr>
        <w:t>，是以，尚難認有嚴重侵害被告訴訟防禦權。</w:t>
      </w:r>
    </w:p>
    <w:p w:rsidR="005C061C" w:rsidRPr="000861AF" w:rsidRDefault="008C5FC7" w:rsidP="005C061C">
      <w:pPr>
        <w:pStyle w:val="3"/>
      </w:pPr>
      <w:r w:rsidRPr="000861AF">
        <w:rPr>
          <w:rFonts w:hint="eastAsia"/>
        </w:rPr>
        <w:t>再者，被陳訴人通知告訴人表示意見內容，係將103年9月2日言詞辯論程序中</w:t>
      </w:r>
      <w:r w:rsidR="00691976" w:rsidRPr="000861AF">
        <w:rPr>
          <w:rFonts w:hint="eastAsia"/>
        </w:rPr>
        <w:t>已提示</w:t>
      </w:r>
      <w:r w:rsidRPr="000861AF">
        <w:rPr>
          <w:rFonts w:hint="eastAsia"/>
        </w:rPr>
        <w:t>系爭案件相關證據</w:t>
      </w:r>
      <w:r w:rsidR="00002B93" w:rsidRPr="000861AF">
        <w:rPr>
          <w:rFonts w:hint="eastAsia"/>
        </w:rPr>
        <w:t>清單予</w:t>
      </w:r>
      <w:r w:rsidRPr="000861AF">
        <w:rPr>
          <w:rFonts w:hint="eastAsia"/>
        </w:rPr>
        <w:t>當事人表示意見</w:t>
      </w:r>
      <w:r w:rsidR="005C061C" w:rsidRPr="000861AF">
        <w:rPr>
          <w:rFonts w:hint="eastAsia"/>
        </w:rPr>
        <w:t>，因之，告訴代理人係於庭後就審判期日提示之證據清單具狀再表示意見，並</w:t>
      </w:r>
      <w:r w:rsidR="00691976" w:rsidRPr="000861AF">
        <w:rPr>
          <w:rFonts w:hint="eastAsia"/>
        </w:rPr>
        <w:t>非被陳訴人</w:t>
      </w:r>
      <w:r w:rsidR="005C061C" w:rsidRPr="000861AF">
        <w:rPr>
          <w:rFonts w:hint="eastAsia"/>
        </w:rPr>
        <w:t>以電子郵件單方面命告訴人陳述意見</w:t>
      </w:r>
      <w:r w:rsidR="009B71C6" w:rsidRPr="000861AF">
        <w:rPr>
          <w:rFonts w:hint="eastAsia"/>
        </w:rPr>
        <w:t>，尚符法官倫理規範第15條第1項第3款法官片面溝通禁止之例外規定</w:t>
      </w:r>
      <w:r w:rsidRPr="000861AF">
        <w:rPr>
          <w:rFonts w:hint="eastAsia"/>
        </w:rPr>
        <w:t>。</w:t>
      </w:r>
    </w:p>
    <w:p w:rsidR="008C5FC7" w:rsidRPr="000861AF" w:rsidRDefault="008C5FC7" w:rsidP="00CE79C1">
      <w:pPr>
        <w:pStyle w:val="3"/>
      </w:pPr>
      <w:r w:rsidRPr="000861AF">
        <w:rPr>
          <w:rFonts w:hint="eastAsia"/>
        </w:rPr>
        <w:t>綜上所陳，</w:t>
      </w:r>
      <w:bookmarkStart w:id="50" w:name="_Hlk151219670"/>
      <w:r w:rsidRPr="000861AF">
        <w:rPr>
          <w:rFonts w:hint="eastAsia"/>
        </w:rPr>
        <w:t>系爭告訴人書狀於103年9月2日言詞辯論程序中提出，而被告及其辯護人均有出庭進行言詞辯論，對系爭書狀有陳述意見機會，亦得於程序後以書面陳訴意見；</w:t>
      </w:r>
      <w:r w:rsidR="00125570" w:rsidRPr="000861AF">
        <w:rPr>
          <w:rFonts w:hint="eastAsia"/>
        </w:rPr>
        <w:t>另</w:t>
      </w:r>
      <w:r w:rsidRPr="000861AF">
        <w:rPr>
          <w:rFonts w:hint="eastAsia"/>
        </w:rPr>
        <w:t>，</w:t>
      </w:r>
      <w:r w:rsidR="00B42516" w:rsidRPr="000861AF">
        <w:rPr>
          <w:rFonts w:hint="eastAsia"/>
        </w:rPr>
        <w:t>被陳訴人通知告訴人表示意見內容，係將103年9月2日言詞辯論程序中已提示系爭案件相關證據清單予當事人表示意見</w:t>
      </w:r>
      <w:r w:rsidRPr="000861AF">
        <w:rPr>
          <w:rFonts w:hint="eastAsia"/>
        </w:rPr>
        <w:t>，是以，</w:t>
      </w:r>
      <w:r w:rsidRPr="000861AF">
        <w:rPr>
          <w:rFonts w:hint="eastAsia"/>
        </w:rPr>
        <w:lastRenderedPageBreak/>
        <w:t>被陳訴人之上開行為，無明顯侵害系爭案件被告訴訟防禦權，</w:t>
      </w:r>
      <w:r w:rsidR="009B71C6" w:rsidRPr="000861AF">
        <w:rPr>
          <w:rFonts w:hint="eastAsia"/>
        </w:rPr>
        <w:t>亦</w:t>
      </w:r>
      <w:r w:rsidR="00002B93" w:rsidRPr="000861AF">
        <w:rPr>
          <w:rFonts w:hint="eastAsia"/>
        </w:rPr>
        <w:t>難認有違反</w:t>
      </w:r>
      <w:r w:rsidRPr="000861AF">
        <w:rPr>
          <w:rFonts w:hint="eastAsia"/>
        </w:rPr>
        <w:t>法官倫理規範第15條</w:t>
      </w:r>
      <w:r w:rsidR="0032219D" w:rsidRPr="000861AF">
        <w:rPr>
          <w:rFonts w:hint="eastAsia"/>
        </w:rPr>
        <w:t>規定</w:t>
      </w:r>
      <w:r w:rsidR="00002B93" w:rsidRPr="000861AF">
        <w:rPr>
          <w:rFonts w:hint="eastAsia"/>
        </w:rPr>
        <w:t>片面溝通禁止原則</w:t>
      </w:r>
      <w:r w:rsidR="0032219D" w:rsidRPr="000861AF">
        <w:rPr>
          <w:rFonts w:hint="eastAsia"/>
        </w:rPr>
        <w:t>之</w:t>
      </w:r>
      <w:r w:rsidR="00125570" w:rsidRPr="000861AF">
        <w:rPr>
          <w:rFonts w:hint="eastAsia"/>
        </w:rPr>
        <w:t>意旨</w:t>
      </w:r>
      <w:r w:rsidRPr="000861AF">
        <w:rPr>
          <w:rFonts w:hint="eastAsia"/>
        </w:rPr>
        <w:t>。</w:t>
      </w:r>
      <w:bookmarkEnd w:id="50"/>
    </w:p>
    <w:p w:rsidR="00073CB5" w:rsidRPr="000861AF" w:rsidRDefault="00932FFB" w:rsidP="0029338D">
      <w:pPr>
        <w:pStyle w:val="2"/>
        <w:ind w:leftChars="101" w:left="1025"/>
        <w:rPr>
          <w:b/>
        </w:rPr>
      </w:pPr>
      <w:r w:rsidRPr="000861AF">
        <w:rPr>
          <w:rFonts w:hint="eastAsia"/>
          <w:b/>
        </w:rPr>
        <w:t>「</w:t>
      </w:r>
      <w:r w:rsidR="002B11BE" w:rsidRPr="000861AF">
        <w:rPr>
          <w:rFonts w:hint="eastAsia"/>
          <w:b/>
        </w:rPr>
        <w:t>臺高院102年度上易字第1256號</w:t>
      </w:r>
      <w:r w:rsidRPr="000861AF">
        <w:rPr>
          <w:rFonts w:hint="eastAsia"/>
          <w:b/>
        </w:rPr>
        <w:t>刑事判決」</w:t>
      </w:r>
      <w:r w:rsidR="002B11BE" w:rsidRPr="000861AF">
        <w:rPr>
          <w:rFonts w:hint="eastAsia"/>
          <w:b/>
        </w:rPr>
        <w:t>與「臺高院105年度再字第3號</w:t>
      </w:r>
      <w:r w:rsidRPr="000861AF">
        <w:rPr>
          <w:rFonts w:hint="eastAsia"/>
          <w:b/>
        </w:rPr>
        <w:t>刑事判決</w:t>
      </w:r>
      <w:r w:rsidR="002B11BE" w:rsidRPr="000861AF">
        <w:rPr>
          <w:rFonts w:hint="eastAsia"/>
          <w:b/>
        </w:rPr>
        <w:t>」</w:t>
      </w:r>
      <w:r w:rsidRPr="000861AF">
        <w:rPr>
          <w:rFonts w:hint="eastAsia"/>
          <w:b/>
        </w:rPr>
        <w:t>，</w:t>
      </w:r>
      <w:r w:rsidR="002B11BE" w:rsidRPr="000861AF">
        <w:rPr>
          <w:rFonts w:hint="eastAsia"/>
          <w:b/>
        </w:rPr>
        <w:t>對於系爭案件同一事實，前者判決被告有罪，後者</w:t>
      </w:r>
      <w:r w:rsidR="005B4957" w:rsidRPr="000861AF">
        <w:rPr>
          <w:rFonts w:hint="eastAsia"/>
          <w:b/>
        </w:rPr>
        <w:t>則</w:t>
      </w:r>
      <w:r w:rsidR="002B11BE" w:rsidRPr="000861AF">
        <w:rPr>
          <w:rFonts w:hint="eastAsia"/>
          <w:b/>
        </w:rPr>
        <w:t>判決撤銷原確定判決</w:t>
      </w:r>
      <w:r w:rsidR="005B4957" w:rsidRPr="000861AF">
        <w:rPr>
          <w:rFonts w:hint="eastAsia"/>
          <w:b/>
        </w:rPr>
        <w:t>，改判</w:t>
      </w:r>
      <w:r w:rsidR="002B11BE" w:rsidRPr="000861AF">
        <w:rPr>
          <w:rFonts w:hint="eastAsia"/>
          <w:b/>
        </w:rPr>
        <w:t>被告無罪</w:t>
      </w:r>
      <w:r w:rsidR="004B7162" w:rsidRPr="000861AF">
        <w:rPr>
          <w:rFonts w:hint="eastAsia"/>
          <w:b/>
        </w:rPr>
        <w:t>。經查，</w:t>
      </w:r>
      <w:r w:rsidR="003E45E6" w:rsidRPr="000861AF">
        <w:rPr>
          <w:rFonts w:hint="eastAsia"/>
          <w:b/>
        </w:rPr>
        <w:t>上開二則判決結果迥異</w:t>
      </w:r>
      <w:r w:rsidR="002700AD" w:rsidRPr="000861AF">
        <w:rPr>
          <w:rFonts w:hint="eastAsia"/>
          <w:b/>
        </w:rPr>
        <w:t>，</w:t>
      </w:r>
      <w:r w:rsidR="003E45E6" w:rsidRPr="000861AF">
        <w:rPr>
          <w:rFonts w:hint="eastAsia"/>
          <w:b/>
        </w:rPr>
        <w:t>係</w:t>
      </w:r>
      <w:r w:rsidR="00184C19" w:rsidRPr="000861AF">
        <w:rPr>
          <w:rFonts w:hint="eastAsia"/>
          <w:b/>
        </w:rPr>
        <w:t>就</w:t>
      </w:r>
      <w:r w:rsidR="00A54991" w:rsidRPr="000861AF">
        <w:rPr>
          <w:rFonts w:hint="eastAsia"/>
          <w:b/>
        </w:rPr>
        <w:t>刑法第356條「意圖損害債權人之債權」</w:t>
      </w:r>
      <w:r w:rsidR="002700AD" w:rsidRPr="000861AF">
        <w:rPr>
          <w:rFonts w:hint="eastAsia"/>
          <w:b/>
        </w:rPr>
        <w:t>要件</w:t>
      </w:r>
      <w:r w:rsidR="00E669AE" w:rsidRPr="000861AF">
        <w:rPr>
          <w:rFonts w:hint="eastAsia"/>
          <w:b/>
        </w:rPr>
        <w:t>，</w:t>
      </w:r>
      <w:r w:rsidR="003E45E6" w:rsidRPr="000861AF">
        <w:rPr>
          <w:rFonts w:hint="eastAsia"/>
          <w:b/>
        </w:rPr>
        <w:t>原確定</w:t>
      </w:r>
      <w:r w:rsidR="00C86029" w:rsidRPr="000861AF">
        <w:rPr>
          <w:rFonts w:hint="eastAsia"/>
          <w:b/>
        </w:rPr>
        <w:t>判決</w:t>
      </w:r>
      <w:r w:rsidR="002C68D0" w:rsidRPr="000861AF">
        <w:rPr>
          <w:rFonts w:hint="eastAsia"/>
          <w:b/>
        </w:rPr>
        <w:t>以</w:t>
      </w:r>
      <w:r w:rsidR="001767D0" w:rsidRPr="000861AF">
        <w:rPr>
          <w:rFonts w:hint="eastAsia"/>
          <w:b/>
        </w:rPr>
        <w:t>被告</w:t>
      </w:r>
      <w:r w:rsidR="002C68D0" w:rsidRPr="000861AF">
        <w:rPr>
          <w:rFonts w:hint="eastAsia"/>
          <w:b/>
        </w:rPr>
        <w:t>明知系爭財產為</w:t>
      </w:r>
      <w:r w:rsidR="001767D0" w:rsidRPr="000861AF">
        <w:rPr>
          <w:rFonts w:hint="eastAsia"/>
          <w:b/>
        </w:rPr>
        <w:t>債權人強制執行標的，仍力促該等財產之移轉，顯有排除債權人強制執行之意向，</w:t>
      </w:r>
      <w:r w:rsidR="002C68D0" w:rsidRPr="000861AF">
        <w:rPr>
          <w:rFonts w:hint="eastAsia"/>
          <w:b/>
        </w:rPr>
        <w:t>據以認定</w:t>
      </w:r>
      <w:r w:rsidR="001767D0" w:rsidRPr="000861AF">
        <w:rPr>
          <w:rFonts w:hint="eastAsia"/>
          <w:b/>
        </w:rPr>
        <w:t>被告</w:t>
      </w:r>
      <w:r w:rsidR="002C68D0" w:rsidRPr="000861AF">
        <w:rPr>
          <w:rFonts w:hint="eastAsia"/>
          <w:b/>
        </w:rPr>
        <w:t>具備損害</w:t>
      </w:r>
      <w:r w:rsidR="001767D0" w:rsidRPr="000861AF">
        <w:rPr>
          <w:rFonts w:hint="eastAsia"/>
          <w:b/>
        </w:rPr>
        <w:t>債權</w:t>
      </w:r>
      <w:r w:rsidR="002C68D0" w:rsidRPr="000861AF">
        <w:rPr>
          <w:rFonts w:hint="eastAsia"/>
          <w:b/>
        </w:rPr>
        <w:t>人債權之意圖</w:t>
      </w:r>
      <w:r w:rsidR="001767D0" w:rsidRPr="000861AF">
        <w:rPr>
          <w:rFonts w:hint="eastAsia"/>
          <w:b/>
        </w:rPr>
        <w:t>；</w:t>
      </w:r>
      <w:r w:rsidR="003E45E6" w:rsidRPr="000861AF">
        <w:rPr>
          <w:rFonts w:hint="eastAsia"/>
          <w:b/>
        </w:rPr>
        <w:t>再審判決</w:t>
      </w:r>
      <w:r w:rsidR="00C86029" w:rsidRPr="000861AF">
        <w:rPr>
          <w:rFonts w:hint="eastAsia"/>
          <w:b/>
        </w:rPr>
        <w:t>則</w:t>
      </w:r>
      <w:r w:rsidR="001767D0" w:rsidRPr="000861AF">
        <w:rPr>
          <w:rFonts w:hint="eastAsia"/>
          <w:b/>
        </w:rPr>
        <w:t>認為被告之財產價值已逾聲請強制執行之債權，進而被告主觀上應係認為債權人的債權應可以得到滿足，據以認定債務人並無損害告訴人債權之意圖</w:t>
      </w:r>
      <w:r w:rsidRPr="000861AF">
        <w:rPr>
          <w:rFonts w:hint="eastAsia"/>
          <w:b/>
        </w:rPr>
        <w:t>。</w:t>
      </w:r>
      <w:r w:rsidR="00EE5510" w:rsidRPr="000861AF">
        <w:rPr>
          <w:rFonts w:hint="eastAsia"/>
          <w:b/>
        </w:rPr>
        <w:t>因之，</w:t>
      </w:r>
      <w:r w:rsidR="002C6006" w:rsidRPr="000861AF">
        <w:rPr>
          <w:rFonts w:hint="eastAsia"/>
          <w:b/>
        </w:rPr>
        <w:t>司法實務上</w:t>
      </w:r>
      <w:r w:rsidRPr="000861AF">
        <w:rPr>
          <w:rFonts w:hint="eastAsia"/>
          <w:b/>
        </w:rPr>
        <w:t>如</w:t>
      </w:r>
      <w:r w:rsidR="005B4957" w:rsidRPr="000861AF">
        <w:rPr>
          <w:rFonts w:hint="eastAsia"/>
          <w:b/>
        </w:rPr>
        <w:t>採取</w:t>
      </w:r>
      <w:r w:rsidR="00F30797" w:rsidRPr="000861AF">
        <w:rPr>
          <w:rFonts w:hint="eastAsia"/>
          <w:b/>
        </w:rPr>
        <w:t>寬嚴不一的認定標準，</w:t>
      </w:r>
      <w:r w:rsidR="005B4957" w:rsidRPr="000861AF">
        <w:rPr>
          <w:rFonts w:hint="eastAsia"/>
          <w:b/>
        </w:rPr>
        <w:t>涵攝</w:t>
      </w:r>
      <w:r w:rsidR="00F30797" w:rsidRPr="000861AF">
        <w:rPr>
          <w:rFonts w:hint="eastAsia"/>
          <w:b/>
        </w:rPr>
        <w:t>該</w:t>
      </w:r>
      <w:r w:rsidR="005B4957" w:rsidRPr="000861AF">
        <w:rPr>
          <w:rFonts w:hint="eastAsia"/>
          <w:b/>
        </w:rPr>
        <w:t>法律要件而產生</w:t>
      </w:r>
      <w:r w:rsidR="00F30797" w:rsidRPr="000861AF">
        <w:rPr>
          <w:rFonts w:hint="eastAsia"/>
          <w:b/>
        </w:rPr>
        <w:t>歧</w:t>
      </w:r>
      <w:r w:rsidR="005B4957" w:rsidRPr="000861AF">
        <w:rPr>
          <w:rFonts w:hint="eastAsia"/>
          <w:b/>
        </w:rPr>
        <w:t>異判決結果，</w:t>
      </w:r>
      <w:r w:rsidR="00213F3D" w:rsidRPr="000861AF">
        <w:rPr>
          <w:rFonts w:hint="eastAsia"/>
          <w:b/>
        </w:rPr>
        <w:t>恐</w:t>
      </w:r>
      <w:r w:rsidR="005C6C4F" w:rsidRPr="000861AF">
        <w:rPr>
          <w:rFonts w:hint="eastAsia"/>
          <w:b/>
        </w:rPr>
        <w:t>非一般受規範者所得理解或預見</w:t>
      </w:r>
      <w:r w:rsidR="0029338D" w:rsidRPr="000861AF">
        <w:rPr>
          <w:rFonts w:hint="eastAsia"/>
          <w:b/>
        </w:rPr>
        <w:t>，似有</w:t>
      </w:r>
      <w:r w:rsidR="00F30797" w:rsidRPr="000861AF">
        <w:rPr>
          <w:rFonts w:hint="eastAsia"/>
          <w:b/>
        </w:rPr>
        <w:t>悖反</w:t>
      </w:r>
      <w:r w:rsidR="0029338D" w:rsidRPr="000861AF">
        <w:rPr>
          <w:rFonts w:hint="eastAsia"/>
          <w:b/>
        </w:rPr>
        <w:t>法</w:t>
      </w:r>
      <w:r w:rsidR="00213F3D" w:rsidRPr="000861AF">
        <w:rPr>
          <w:rFonts w:hint="eastAsia"/>
          <w:b/>
        </w:rPr>
        <w:t>律</w:t>
      </w:r>
      <w:r w:rsidR="0029338D" w:rsidRPr="000861AF">
        <w:rPr>
          <w:rFonts w:hint="eastAsia"/>
          <w:b/>
        </w:rPr>
        <w:t>明確原則</w:t>
      </w:r>
      <w:r w:rsidR="007E6742" w:rsidRPr="000861AF">
        <w:rPr>
          <w:rFonts w:hint="eastAsia"/>
          <w:b/>
        </w:rPr>
        <w:t>之虞</w:t>
      </w:r>
      <w:r w:rsidR="005B4957" w:rsidRPr="000861AF">
        <w:rPr>
          <w:rFonts w:hint="eastAsia"/>
          <w:b/>
        </w:rPr>
        <w:t>，影響人民基本權利甚鉅</w:t>
      </w:r>
      <w:r w:rsidR="0029338D" w:rsidRPr="000861AF">
        <w:rPr>
          <w:rFonts w:hint="eastAsia"/>
          <w:b/>
        </w:rPr>
        <w:t>。</w:t>
      </w:r>
      <w:proofErr w:type="gramStart"/>
      <w:r w:rsidR="00152A53" w:rsidRPr="000861AF">
        <w:rPr>
          <w:rFonts w:hint="eastAsia"/>
          <w:b/>
        </w:rPr>
        <w:t>準</w:t>
      </w:r>
      <w:proofErr w:type="gramEnd"/>
      <w:r w:rsidR="00155273" w:rsidRPr="000861AF">
        <w:rPr>
          <w:rFonts w:hint="eastAsia"/>
          <w:b/>
        </w:rPr>
        <w:t>此，本院諮詢相關學者專家，認</w:t>
      </w:r>
      <w:r w:rsidR="00D2077D" w:rsidRPr="000861AF">
        <w:rPr>
          <w:rFonts w:hint="eastAsia"/>
          <w:b/>
        </w:rPr>
        <w:t>為</w:t>
      </w:r>
      <w:r w:rsidR="00155273" w:rsidRPr="000861AF">
        <w:rPr>
          <w:rFonts w:hint="eastAsia"/>
          <w:b/>
        </w:rPr>
        <w:t>應從刑法第356條損害債權罪之歷史沿革、法律章節體系解釋、</w:t>
      </w:r>
      <w:r w:rsidRPr="000861AF">
        <w:rPr>
          <w:rFonts w:hint="eastAsia"/>
          <w:b/>
        </w:rPr>
        <w:t>強制執行類型、</w:t>
      </w:r>
      <w:r w:rsidR="00155273" w:rsidRPr="000861AF">
        <w:rPr>
          <w:rFonts w:hint="eastAsia"/>
          <w:b/>
        </w:rPr>
        <w:t>民事債權</w:t>
      </w:r>
      <w:r w:rsidR="00213F3D" w:rsidRPr="000861AF">
        <w:rPr>
          <w:rFonts w:hint="eastAsia"/>
          <w:b/>
        </w:rPr>
        <w:t>債務糾紛性質</w:t>
      </w:r>
      <w:r w:rsidR="00155273" w:rsidRPr="000861AF">
        <w:rPr>
          <w:rFonts w:hint="eastAsia"/>
          <w:b/>
        </w:rPr>
        <w:t>等</w:t>
      </w:r>
      <w:r w:rsidRPr="000861AF">
        <w:rPr>
          <w:rFonts w:hint="eastAsia"/>
          <w:b/>
        </w:rPr>
        <w:t>不同層面及整體法律結構</w:t>
      </w:r>
      <w:r w:rsidR="00155273" w:rsidRPr="000861AF">
        <w:rPr>
          <w:rFonts w:hint="eastAsia"/>
          <w:b/>
        </w:rPr>
        <w:t>，建議</w:t>
      </w:r>
      <w:r w:rsidR="00F30797" w:rsidRPr="000861AF">
        <w:rPr>
          <w:rFonts w:hint="eastAsia"/>
          <w:b/>
        </w:rPr>
        <w:t>重新檢討刑法第356條</w:t>
      </w:r>
      <w:proofErr w:type="gramStart"/>
      <w:r w:rsidR="00F30797" w:rsidRPr="000861AF">
        <w:rPr>
          <w:rFonts w:hint="eastAsia"/>
          <w:b/>
        </w:rPr>
        <w:t>規定</w:t>
      </w:r>
      <w:r w:rsidR="00155273" w:rsidRPr="000861AF">
        <w:rPr>
          <w:rFonts w:hint="eastAsia"/>
          <w:b/>
        </w:rPr>
        <w:t>或除</w:t>
      </w:r>
      <w:proofErr w:type="gramEnd"/>
      <w:r w:rsidR="00155273" w:rsidRPr="000861AF">
        <w:rPr>
          <w:rFonts w:hint="eastAsia"/>
          <w:b/>
        </w:rPr>
        <w:t>罪化，</w:t>
      </w:r>
      <w:r w:rsidR="00114619" w:rsidRPr="000861AF">
        <w:rPr>
          <w:rFonts w:hint="eastAsia"/>
          <w:b/>
        </w:rPr>
        <w:t>爰</w:t>
      </w:r>
      <w:r w:rsidR="00155273" w:rsidRPr="000861AF">
        <w:rPr>
          <w:rFonts w:hint="eastAsia"/>
          <w:b/>
        </w:rPr>
        <w:t>函</w:t>
      </w:r>
      <w:r w:rsidR="005B4957" w:rsidRPr="000861AF">
        <w:rPr>
          <w:rFonts w:hint="eastAsia"/>
          <w:b/>
        </w:rPr>
        <w:t>請</w:t>
      </w:r>
      <w:r w:rsidR="00155273" w:rsidRPr="000861AF">
        <w:rPr>
          <w:rFonts w:hint="eastAsia"/>
          <w:b/>
        </w:rPr>
        <w:t>法務部</w:t>
      </w:r>
      <w:proofErr w:type="gramStart"/>
      <w:r w:rsidR="00155273" w:rsidRPr="000861AF">
        <w:rPr>
          <w:rFonts w:hint="eastAsia"/>
          <w:b/>
        </w:rPr>
        <w:t>研議</w:t>
      </w:r>
      <w:proofErr w:type="gramEnd"/>
      <w:r w:rsidR="00213F3D" w:rsidRPr="000861AF">
        <w:rPr>
          <w:rFonts w:hint="eastAsia"/>
          <w:b/>
        </w:rPr>
        <w:t>該條文之修正並與時俱進檢討，</w:t>
      </w:r>
      <w:r w:rsidR="00F30797" w:rsidRPr="000861AF">
        <w:rPr>
          <w:rFonts w:hint="eastAsia"/>
          <w:b/>
        </w:rPr>
        <w:t>以符合</w:t>
      </w:r>
      <w:r w:rsidR="006073CB" w:rsidRPr="000861AF">
        <w:rPr>
          <w:rFonts w:hint="eastAsia"/>
          <w:b/>
        </w:rPr>
        <w:t>刑法謙抑性原則、</w:t>
      </w:r>
      <w:r w:rsidR="00F30797" w:rsidRPr="000861AF">
        <w:rPr>
          <w:rFonts w:hint="eastAsia"/>
          <w:b/>
        </w:rPr>
        <w:t>憲法</w:t>
      </w:r>
      <w:r w:rsidR="00213F3D" w:rsidRPr="000861AF">
        <w:rPr>
          <w:rFonts w:hint="eastAsia"/>
          <w:b/>
        </w:rPr>
        <w:t>之</w:t>
      </w:r>
      <w:r w:rsidR="00F30797" w:rsidRPr="000861AF">
        <w:rPr>
          <w:rFonts w:hint="eastAsia"/>
          <w:b/>
        </w:rPr>
        <w:t>法</w:t>
      </w:r>
      <w:r w:rsidR="00213F3D" w:rsidRPr="000861AF">
        <w:rPr>
          <w:rFonts w:hint="eastAsia"/>
          <w:b/>
        </w:rPr>
        <w:t>律</w:t>
      </w:r>
      <w:r w:rsidR="00F30797" w:rsidRPr="000861AF">
        <w:rPr>
          <w:rFonts w:hint="eastAsia"/>
          <w:b/>
        </w:rPr>
        <w:t>明確原則及比例原則之要求，</w:t>
      </w:r>
      <w:r w:rsidR="00DE22F4" w:rsidRPr="000861AF">
        <w:rPr>
          <w:rFonts w:hint="eastAsia"/>
          <w:b/>
        </w:rPr>
        <w:t>保障人民基本權利，落實人權立國之理念</w:t>
      </w:r>
      <w:r w:rsidR="007853A3" w:rsidRPr="000861AF">
        <w:rPr>
          <w:rFonts w:hint="eastAsia"/>
          <w:b/>
        </w:rPr>
        <w:t>。</w:t>
      </w:r>
    </w:p>
    <w:p w:rsidR="00C26D3D" w:rsidRPr="000861AF" w:rsidRDefault="00C26D3D" w:rsidP="00DE4238">
      <w:pPr>
        <w:pStyle w:val="3"/>
      </w:pPr>
      <w:r w:rsidRPr="000861AF">
        <w:rPr>
          <w:rFonts w:hint="eastAsia"/>
        </w:rPr>
        <w:t>基於法治國原則，以法律限制人民權利，其構成要件應符合法律明確性原則，使受規範者可能預見其行為之法律效果，以確保法律預先告知之功能，並使執法之</w:t>
      </w:r>
      <w:proofErr w:type="gramStart"/>
      <w:r w:rsidRPr="000861AF">
        <w:rPr>
          <w:rFonts w:hint="eastAsia"/>
        </w:rPr>
        <w:t>準</w:t>
      </w:r>
      <w:proofErr w:type="gramEnd"/>
      <w:r w:rsidRPr="000861AF">
        <w:rPr>
          <w:rFonts w:hint="eastAsia"/>
        </w:rPr>
        <w:t>據明確，以保障規範目的之實現。依</w:t>
      </w:r>
      <w:r w:rsidR="00F55396" w:rsidRPr="000861AF">
        <w:rPr>
          <w:rFonts w:hint="eastAsia"/>
        </w:rPr>
        <w:t>司法</w:t>
      </w:r>
      <w:r w:rsidRPr="000861AF">
        <w:rPr>
          <w:rFonts w:hint="eastAsia"/>
        </w:rPr>
        <w:t>院歷來解釋，法律規定所使用之概念，其意義依</w:t>
      </w:r>
      <w:r w:rsidRPr="000861AF">
        <w:rPr>
          <w:rFonts w:hint="eastAsia"/>
        </w:rPr>
        <w:lastRenderedPageBreak/>
        <w:t>法條文義、立法目的及法體系整體關聯性，須為受規範者可得理解，且為其所得預見，並可經由司法審查加以確認，始與法律明確性原則無違（司法院釋字第432號、第521號、第594號、第617號、第623號、第636號及第690號解釋參照）。惟涉及拘束人民身體自由之刑罰規定，其構成要件是否符合法律明確性原則，應受較為嚴格之審查（司法院釋字第636號解釋參照）。</w:t>
      </w:r>
    </w:p>
    <w:p w:rsidR="001A4E9F" w:rsidRPr="000861AF" w:rsidRDefault="00D45E38" w:rsidP="00DE4238">
      <w:pPr>
        <w:pStyle w:val="3"/>
      </w:pPr>
      <w:r w:rsidRPr="000861AF">
        <w:rPr>
          <w:rFonts w:hint="eastAsia"/>
        </w:rPr>
        <w:t>再者，基於刑法謙抑性原則，國家以刑罰制裁之違法行為，原則上應以侵害公益、具有反社會性之行為為限(司法院釋字第791號解釋理由書參照)。</w:t>
      </w:r>
    </w:p>
    <w:p w:rsidR="00073CB5" w:rsidRPr="000861AF" w:rsidRDefault="002B11BE" w:rsidP="00DE4238">
      <w:pPr>
        <w:pStyle w:val="3"/>
      </w:pPr>
      <w:r w:rsidRPr="000861AF">
        <w:rPr>
          <w:rFonts w:hint="eastAsia"/>
        </w:rPr>
        <w:t>本案中，「</w:t>
      </w:r>
      <w:proofErr w:type="gramStart"/>
      <w:r w:rsidRPr="000861AF">
        <w:rPr>
          <w:rFonts w:hint="eastAsia"/>
        </w:rPr>
        <w:t>臺</w:t>
      </w:r>
      <w:proofErr w:type="gramEnd"/>
      <w:r w:rsidRPr="000861AF">
        <w:rPr>
          <w:rFonts w:hint="eastAsia"/>
        </w:rPr>
        <w:t>高院</w:t>
      </w:r>
      <w:proofErr w:type="gramStart"/>
      <w:r w:rsidRPr="000861AF">
        <w:rPr>
          <w:rFonts w:hint="eastAsia"/>
        </w:rPr>
        <w:t>10</w:t>
      </w:r>
      <w:proofErr w:type="gramEnd"/>
      <w:r w:rsidRPr="000861AF">
        <w:rPr>
          <w:rFonts w:hint="eastAsia"/>
        </w:rPr>
        <w:t>2年度</w:t>
      </w:r>
      <w:proofErr w:type="gramStart"/>
      <w:r w:rsidRPr="000861AF">
        <w:rPr>
          <w:rFonts w:hint="eastAsia"/>
        </w:rPr>
        <w:t>上易字第1256</w:t>
      </w:r>
      <w:proofErr w:type="gramEnd"/>
      <w:r w:rsidRPr="000861AF">
        <w:rPr>
          <w:rFonts w:hint="eastAsia"/>
        </w:rPr>
        <w:t>號」與「臺高院</w:t>
      </w:r>
      <w:proofErr w:type="gramStart"/>
      <w:r w:rsidRPr="000861AF">
        <w:rPr>
          <w:rFonts w:hint="eastAsia"/>
        </w:rPr>
        <w:t>10</w:t>
      </w:r>
      <w:proofErr w:type="gramEnd"/>
      <w:r w:rsidRPr="000861AF">
        <w:rPr>
          <w:rFonts w:hint="eastAsia"/>
        </w:rPr>
        <w:t>5</w:t>
      </w:r>
      <w:proofErr w:type="gramStart"/>
      <w:r w:rsidRPr="000861AF">
        <w:rPr>
          <w:rFonts w:hint="eastAsia"/>
        </w:rPr>
        <w:t>年度再字第3</w:t>
      </w:r>
      <w:proofErr w:type="gramEnd"/>
      <w:r w:rsidRPr="000861AF">
        <w:rPr>
          <w:rFonts w:hint="eastAsia"/>
        </w:rPr>
        <w:t>號」之</w:t>
      </w:r>
      <w:proofErr w:type="gramStart"/>
      <w:r w:rsidRPr="000861AF">
        <w:rPr>
          <w:rFonts w:hint="eastAsia"/>
        </w:rPr>
        <w:t>對於</w:t>
      </w:r>
      <w:proofErr w:type="gramEnd"/>
      <w:r w:rsidRPr="000861AF">
        <w:rPr>
          <w:rFonts w:hint="eastAsia"/>
        </w:rPr>
        <w:t>系爭案件同一事實，前者判決被告</w:t>
      </w:r>
      <w:r w:rsidR="00A37282" w:rsidRPr="000861AF">
        <w:rPr>
          <w:rFonts w:hint="eastAsia"/>
        </w:rPr>
        <w:t>尤○○</w:t>
      </w:r>
      <w:r w:rsidRPr="000861AF">
        <w:rPr>
          <w:rFonts w:hint="eastAsia"/>
        </w:rPr>
        <w:t>有罪，後者</w:t>
      </w:r>
      <w:r w:rsidR="00344DF7" w:rsidRPr="000861AF">
        <w:rPr>
          <w:rFonts w:hint="eastAsia"/>
        </w:rPr>
        <w:t>卻</w:t>
      </w:r>
      <w:r w:rsidRPr="000861AF">
        <w:rPr>
          <w:rFonts w:hint="eastAsia"/>
        </w:rPr>
        <w:t>判決撤銷原確定判決，使被告</w:t>
      </w:r>
      <w:r w:rsidR="00A37282" w:rsidRPr="000861AF">
        <w:rPr>
          <w:rFonts w:hint="eastAsia"/>
        </w:rPr>
        <w:t>尤○○</w:t>
      </w:r>
      <w:r w:rsidRPr="000861AF">
        <w:rPr>
          <w:rFonts w:hint="eastAsia"/>
        </w:rPr>
        <w:t>改判無罪等情。</w:t>
      </w:r>
      <w:r w:rsidR="004B7162" w:rsidRPr="000861AF">
        <w:rPr>
          <w:rFonts w:hint="eastAsia"/>
        </w:rPr>
        <w:t>對上開判決迥異結果，</w:t>
      </w:r>
      <w:r w:rsidRPr="000861AF">
        <w:rPr>
          <w:rFonts w:hint="eastAsia"/>
        </w:rPr>
        <w:t>經司法院及法務部</w:t>
      </w:r>
      <w:r w:rsidR="005C061C" w:rsidRPr="000861AF">
        <w:rPr>
          <w:rFonts w:hint="eastAsia"/>
        </w:rPr>
        <w:t>於本院約詢時</w:t>
      </w:r>
      <w:r w:rsidR="004B7162" w:rsidRPr="000861AF">
        <w:rPr>
          <w:rFonts w:hint="eastAsia"/>
        </w:rPr>
        <w:t>以書面表示</w:t>
      </w:r>
      <w:r w:rsidR="005C061C" w:rsidRPr="000861AF">
        <w:rPr>
          <w:rFonts w:hint="eastAsia"/>
        </w:rPr>
        <w:t>、臺高院函復</w:t>
      </w:r>
      <w:r w:rsidR="004B7162" w:rsidRPr="000861AF">
        <w:rPr>
          <w:rFonts w:hint="eastAsia"/>
        </w:rPr>
        <w:t>略以：</w:t>
      </w:r>
    </w:p>
    <w:p w:rsidR="004B7162" w:rsidRPr="000861AF" w:rsidRDefault="004B7162" w:rsidP="004B7162">
      <w:pPr>
        <w:pStyle w:val="4"/>
      </w:pPr>
      <w:r w:rsidRPr="000861AF">
        <w:rPr>
          <w:rFonts w:hint="eastAsia"/>
        </w:rPr>
        <w:t>司法院部分</w:t>
      </w:r>
      <w:r w:rsidR="004B63AF" w:rsidRPr="000861AF">
        <w:rPr>
          <w:vertAlign w:val="superscript"/>
        </w:rPr>
        <w:footnoteReference w:id="8"/>
      </w:r>
      <w:r w:rsidRPr="000861AF">
        <w:rPr>
          <w:rFonts w:hint="eastAsia"/>
        </w:rPr>
        <w:t>：上開2則刑事判決，對於刑法第356條規定之解釋並無不同，亦即均認被告須具備「意圖損害債權人之債權」的主觀犯意，客觀上須是「將受強制執行之際」之「債務人」，而有「毀棄、處分或隱匿其財產」的行為，始能成立本罪。</w:t>
      </w:r>
      <w:r w:rsidRPr="000861AF">
        <w:rPr>
          <w:rFonts w:hint="eastAsia"/>
          <w:b/>
        </w:rPr>
        <w:t>102年度上易字第1256號判決</w:t>
      </w:r>
      <w:r w:rsidRPr="000861AF">
        <w:rPr>
          <w:rFonts w:hint="eastAsia"/>
        </w:rPr>
        <w:t>，以被告明知系爭股份為告訴人假扣押之標的，仍力促該等股份之移轉，所獲價金直接匯往境外，顯有排除告訴人強制執行之意向，據以認定被告具備損害告訴人債權之意圖。</w:t>
      </w:r>
      <w:r w:rsidRPr="000861AF">
        <w:rPr>
          <w:rFonts w:hint="eastAsia"/>
          <w:b/>
        </w:rPr>
        <w:t>105年度再字第3號判決</w:t>
      </w:r>
      <w:r w:rsidRPr="000861AF">
        <w:rPr>
          <w:rFonts w:hint="eastAsia"/>
        </w:rPr>
        <w:t>，則以告訴人假扣押之財產價值已逾聲請保全之債權（被告</w:t>
      </w:r>
      <w:r w:rsidRPr="000861AF">
        <w:rPr>
          <w:rFonts w:hint="eastAsia"/>
        </w:rPr>
        <w:lastRenderedPageBreak/>
        <w:t>主觀上應係認為告訴人的債權應可以得到滿足），據以認定被告並無損害告訴人債權之意圖。事涉個案證據評價及犯罪構成要件事實之審認，為事實審法院認事用法職權之行使。</w:t>
      </w:r>
    </w:p>
    <w:p w:rsidR="004B7162" w:rsidRPr="000861AF" w:rsidRDefault="004B7162" w:rsidP="004B7162">
      <w:pPr>
        <w:pStyle w:val="4"/>
      </w:pPr>
      <w:r w:rsidRPr="000861AF">
        <w:rPr>
          <w:rFonts w:hint="eastAsia"/>
        </w:rPr>
        <w:t>法務部部分</w:t>
      </w:r>
      <w:r w:rsidR="004B63AF" w:rsidRPr="000861AF">
        <w:rPr>
          <w:vertAlign w:val="superscript"/>
        </w:rPr>
        <w:footnoteReference w:id="9"/>
      </w:r>
      <w:r w:rsidRPr="000861AF">
        <w:rPr>
          <w:rFonts w:hint="eastAsia"/>
        </w:rPr>
        <w:t>：臺高院102上易1256號與臺高院105再3號判決，就刑法第356條規定損害債權罪之客觀構成要件：(1)債務人對於債權人已經依法對其取得強制執行法第4條第1項各款之執行名義。(2)行為人為毀壞、處分或隱匿財產之行為，所採之法律見解均相同。另就主觀構成要件（基於損害債權人債權之意圖）所</w:t>
      </w:r>
      <w:proofErr w:type="gramStart"/>
      <w:r w:rsidRPr="000861AF">
        <w:rPr>
          <w:rFonts w:hint="eastAsia"/>
        </w:rPr>
        <w:t>採</w:t>
      </w:r>
      <w:proofErr w:type="gramEnd"/>
      <w:r w:rsidRPr="000861AF">
        <w:rPr>
          <w:rFonts w:hint="eastAsia"/>
        </w:rPr>
        <w:t>之法律見解亦相同，僅係就行為人是否基於損害債權人債權之意圖有不同之認定，</w:t>
      </w:r>
      <w:proofErr w:type="gramStart"/>
      <w:r w:rsidRPr="000861AF">
        <w:rPr>
          <w:rFonts w:hint="eastAsia"/>
        </w:rPr>
        <w:t>故涵</w:t>
      </w:r>
      <w:proofErr w:type="gramEnd"/>
      <w:r w:rsidRPr="000861AF">
        <w:rPr>
          <w:rFonts w:hint="eastAsia"/>
        </w:rPr>
        <w:t>攝法律後，有相異之結果。</w:t>
      </w:r>
    </w:p>
    <w:p w:rsidR="00073CB5" w:rsidRPr="000861AF" w:rsidRDefault="00871C6C" w:rsidP="00871C6C">
      <w:pPr>
        <w:pStyle w:val="4"/>
      </w:pPr>
      <w:proofErr w:type="gramStart"/>
      <w:r w:rsidRPr="000861AF">
        <w:rPr>
          <w:rFonts w:hint="eastAsia"/>
        </w:rPr>
        <w:t>臺</w:t>
      </w:r>
      <w:proofErr w:type="gramEnd"/>
      <w:r w:rsidRPr="000861AF">
        <w:rPr>
          <w:rFonts w:hint="eastAsia"/>
        </w:rPr>
        <w:t>高院函復</w:t>
      </w:r>
      <w:r w:rsidR="00017DAE" w:rsidRPr="000861AF">
        <w:rPr>
          <w:vertAlign w:val="superscript"/>
        </w:rPr>
        <w:footnoteReference w:id="10"/>
      </w:r>
      <w:r w:rsidRPr="000861AF">
        <w:rPr>
          <w:rFonts w:hint="eastAsia"/>
        </w:rPr>
        <w:t>部分：該院</w:t>
      </w:r>
      <w:proofErr w:type="gramStart"/>
      <w:r w:rsidRPr="000861AF">
        <w:rPr>
          <w:rFonts w:hint="eastAsia"/>
        </w:rPr>
        <w:t>102</w:t>
      </w:r>
      <w:proofErr w:type="gramEnd"/>
      <w:r w:rsidRPr="000861AF">
        <w:rPr>
          <w:rFonts w:hint="eastAsia"/>
        </w:rPr>
        <w:t>年度</w:t>
      </w:r>
      <w:proofErr w:type="gramStart"/>
      <w:r w:rsidRPr="000861AF">
        <w:rPr>
          <w:rFonts w:hint="eastAsia"/>
        </w:rPr>
        <w:t>上易字第1256</w:t>
      </w:r>
      <w:proofErr w:type="gramEnd"/>
      <w:r w:rsidRPr="000861AF">
        <w:rPr>
          <w:rFonts w:hint="eastAsia"/>
        </w:rPr>
        <w:t>號刑事判決已說明：刑法第356條之毀損債權罪，並非以債務人事後是否清償即債務人有無足夠財產為其要件，因此未予調查債務人</w:t>
      </w:r>
      <w:proofErr w:type="gramStart"/>
      <w:r w:rsidR="00A37282" w:rsidRPr="000861AF">
        <w:rPr>
          <w:rFonts w:hint="eastAsia"/>
        </w:rPr>
        <w:t>姜</w:t>
      </w:r>
      <w:proofErr w:type="gramEnd"/>
      <w:r w:rsidR="00A37282" w:rsidRPr="000861AF">
        <w:rPr>
          <w:rFonts w:hint="eastAsia"/>
        </w:rPr>
        <w:t>○○</w:t>
      </w:r>
      <w:r w:rsidRPr="000861AF">
        <w:rPr>
          <w:rFonts w:hint="eastAsia"/>
        </w:rPr>
        <w:t>之其餘資產是否充足等旨，</w:t>
      </w:r>
      <w:proofErr w:type="gramStart"/>
      <w:r w:rsidRPr="000861AF">
        <w:rPr>
          <w:rFonts w:hint="eastAsia"/>
        </w:rPr>
        <w:t>綜與</w:t>
      </w:r>
      <w:proofErr w:type="gramEnd"/>
      <w:r w:rsidRPr="000861AF">
        <w:rPr>
          <w:rFonts w:hint="eastAsia"/>
        </w:rPr>
        <w:t>該院</w:t>
      </w:r>
      <w:proofErr w:type="gramStart"/>
      <w:r w:rsidRPr="000861AF">
        <w:rPr>
          <w:rFonts w:hint="eastAsia"/>
        </w:rPr>
        <w:t>10</w:t>
      </w:r>
      <w:proofErr w:type="gramEnd"/>
      <w:r w:rsidRPr="000861AF">
        <w:rPr>
          <w:rFonts w:hint="eastAsia"/>
        </w:rPr>
        <w:t>5</w:t>
      </w:r>
      <w:proofErr w:type="gramStart"/>
      <w:r w:rsidRPr="000861AF">
        <w:rPr>
          <w:rFonts w:hint="eastAsia"/>
        </w:rPr>
        <w:t>年度再字第3</w:t>
      </w:r>
      <w:proofErr w:type="gramEnd"/>
      <w:r w:rsidRPr="000861AF">
        <w:rPr>
          <w:rFonts w:hint="eastAsia"/>
        </w:rPr>
        <w:t>號判決所採法律見解不同。</w:t>
      </w:r>
    </w:p>
    <w:p w:rsidR="003A5927" w:rsidRPr="000861AF" w:rsidRDefault="00F237D8" w:rsidP="00871C6C">
      <w:pPr>
        <w:pStyle w:val="3"/>
      </w:pPr>
      <w:r w:rsidRPr="000861AF">
        <w:rPr>
          <w:rFonts w:hint="eastAsia"/>
        </w:rPr>
        <w:t>無獨有偶</w:t>
      </w:r>
      <w:r w:rsidR="00871C6C" w:rsidRPr="000861AF">
        <w:rPr>
          <w:rFonts w:hint="eastAsia"/>
        </w:rPr>
        <w:t>，</w:t>
      </w:r>
      <w:r w:rsidR="00E92C26" w:rsidRPr="000861AF">
        <w:rPr>
          <w:rFonts w:hint="eastAsia"/>
        </w:rPr>
        <w:t>除本案原確定判決與再審判決有不同認定標準情況發生外，在其他司法判決中亦發現</w:t>
      </w:r>
      <w:r w:rsidR="00871C6C" w:rsidRPr="000861AF">
        <w:rPr>
          <w:rFonts w:hint="eastAsia"/>
        </w:rPr>
        <w:t>對於刑法第356條規定「意圖損害債權人之債權」，亦有認為應係指行為人所以為此處分或毀壞、隱匿其財產之行為，在使債權人之債權無法獲得全部或一部之清償之謂，至於債務人是否因以獲利、債權人之債權是否果真受損，並非所問；是以若債務人</w:t>
      </w:r>
      <w:proofErr w:type="gramStart"/>
      <w:r w:rsidR="00871C6C" w:rsidRPr="000861AF">
        <w:rPr>
          <w:rFonts w:hint="eastAsia"/>
        </w:rPr>
        <w:t>已知負有</w:t>
      </w:r>
      <w:proofErr w:type="gramEnd"/>
      <w:r w:rsidR="00871C6C" w:rsidRPr="000861AF">
        <w:rPr>
          <w:rFonts w:hint="eastAsia"/>
        </w:rPr>
        <w:t>債務，並於將受強制執行之際，卻仍予處分供</w:t>
      </w:r>
      <w:r w:rsidR="00871C6C" w:rsidRPr="000861AF">
        <w:rPr>
          <w:rFonts w:hint="eastAsia"/>
        </w:rPr>
        <w:lastRenderedPageBreak/>
        <w:t>債權人擔保之財產，自不阻卻犯罪之故意而應負刑責(臺高院93年</w:t>
      </w:r>
      <w:proofErr w:type="gramStart"/>
      <w:r w:rsidR="00871C6C" w:rsidRPr="000861AF">
        <w:rPr>
          <w:rFonts w:hint="eastAsia"/>
        </w:rPr>
        <w:t>上易字第1444</w:t>
      </w:r>
      <w:proofErr w:type="gramEnd"/>
      <w:r w:rsidR="00871C6C" w:rsidRPr="000861AF">
        <w:rPr>
          <w:rFonts w:hint="eastAsia"/>
        </w:rPr>
        <w:t>號刑事判決參照)；另有</w:t>
      </w:r>
      <w:proofErr w:type="gramStart"/>
      <w:r w:rsidR="00871C6C" w:rsidRPr="000861AF">
        <w:rPr>
          <w:rFonts w:hint="eastAsia"/>
        </w:rPr>
        <w:t>認為</w:t>
      </w:r>
      <w:r w:rsidR="006C2AB6" w:rsidRPr="000861AF">
        <w:rPr>
          <w:rFonts w:hint="eastAsia"/>
        </w:rPr>
        <w:t>經假扣押</w:t>
      </w:r>
      <w:proofErr w:type="gramEnd"/>
      <w:r w:rsidR="006C2AB6" w:rsidRPr="000861AF">
        <w:rPr>
          <w:rFonts w:hint="eastAsia"/>
        </w:rPr>
        <w:t>執行之財產價值仍超過聲請保全之債權，足認被告</w:t>
      </w:r>
      <w:r w:rsidR="00B861A8" w:rsidRPr="000861AF">
        <w:rPr>
          <w:rFonts w:hint="eastAsia"/>
        </w:rPr>
        <w:t>處分該財產</w:t>
      </w:r>
      <w:r w:rsidR="006C2AB6" w:rsidRPr="000861AF">
        <w:rPr>
          <w:rFonts w:hint="eastAsia"/>
        </w:rPr>
        <w:t>，主觀上顯無損害告訴人上開所主張之剩餘財產分配債權之意圖甚明</w:t>
      </w:r>
      <w:r w:rsidR="00B861A8" w:rsidRPr="000861AF">
        <w:rPr>
          <w:rFonts w:hint="eastAsia"/>
        </w:rPr>
        <w:t>(臺高院</w:t>
      </w:r>
      <w:proofErr w:type="gramStart"/>
      <w:r w:rsidR="00B861A8" w:rsidRPr="000861AF">
        <w:rPr>
          <w:rFonts w:hint="eastAsia"/>
        </w:rPr>
        <w:t>10</w:t>
      </w:r>
      <w:proofErr w:type="gramEnd"/>
      <w:r w:rsidR="00B861A8" w:rsidRPr="000861AF">
        <w:rPr>
          <w:rFonts w:hint="eastAsia"/>
        </w:rPr>
        <w:t>9年度</w:t>
      </w:r>
      <w:proofErr w:type="gramStart"/>
      <w:r w:rsidR="00B861A8" w:rsidRPr="000861AF">
        <w:rPr>
          <w:rFonts w:hint="eastAsia"/>
        </w:rPr>
        <w:t>上易字第883</w:t>
      </w:r>
      <w:proofErr w:type="gramEnd"/>
      <w:r w:rsidR="00B861A8" w:rsidRPr="000861AF">
        <w:rPr>
          <w:rFonts w:hint="eastAsia"/>
        </w:rPr>
        <w:t>號刑事判決參照)</w:t>
      </w:r>
      <w:r w:rsidR="00871C6C" w:rsidRPr="000861AF">
        <w:rPr>
          <w:rFonts w:hint="eastAsia"/>
        </w:rPr>
        <w:t>。</w:t>
      </w:r>
      <w:r w:rsidR="00213F3D" w:rsidRPr="000861AF">
        <w:rPr>
          <w:rFonts w:hint="eastAsia"/>
        </w:rPr>
        <w:t>由是可知，</w:t>
      </w:r>
      <w:r w:rsidRPr="000861AF">
        <w:rPr>
          <w:rFonts w:hint="eastAsia"/>
        </w:rPr>
        <w:t>在</w:t>
      </w:r>
      <w:r w:rsidR="00344DF7" w:rsidRPr="000861AF">
        <w:rPr>
          <w:rFonts w:hint="eastAsia"/>
        </w:rPr>
        <w:t>司法實務上，對於個案涵攝適用刑法第356條規定「意圖損害債權人之債權」要件時，有採取如本案原確定判決涵攝結果，亦有採取如本案再審判決涵攝結果，</w:t>
      </w:r>
      <w:r w:rsidR="002C4D94" w:rsidRPr="000861AF">
        <w:rPr>
          <w:rFonts w:hint="eastAsia"/>
        </w:rPr>
        <w:t>基</w:t>
      </w:r>
      <w:r w:rsidRPr="000861AF">
        <w:rPr>
          <w:rFonts w:hint="eastAsia"/>
        </w:rPr>
        <w:t>此，</w:t>
      </w:r>
      <w:r w:rsidR="00344DF7" w:rsidRPr="000861AF">
        <w:rPr>
          <w:rFonts w:hint="eastAsia"/>
        </w:rPr>
        <w:t>不難想見</w:t>
      </w:r>
      <w:r w:rsidR="002C4D94" w:rsidRPr="000861AF">
        <w:rPr>
          <w:rFonts w:hint="eastAsia"/>
        </w:rPr>
        <w:t>在</w:t>
      </w:r>
      <w:r w:rsidR="00344DF7" w:rsidRPr="000861AF">
        <w:rPr>
          <w:rFonts w:hint="eastAsia"/>
        </w:rPr>
        <w:t>未來司法判決</w:t>
      </w:r>
      <w:r w:rsidR="002C4D94" w:rsidRPr="000861AF">
        <w:rPr>
          <w:rFonts w:hint="eastAsia"/>
        </w:rPr>
        <w:t>，</w:t>
      </w:r>
      <w:r w:rsidR="00344DF7" w:rsidRPr="000861AF">
        <w:rPr>
          <w:rFonts w:hint="eastAsia"/>
        </w:rPr>
        <w:t>對該要件適用上</w:t>
      </w:r>
      <w:r w:rsidR="002C4D94" w:rsidRPr="000861AF">
        <w:rPr>
          <w:rFonts w:hint="eastAsia"/>
        </w:rPr>
        <w:t>亦</w:t>
      </w:r>
      <w:r w:rsidRPr="000861AF">
        <w:rPr>
          <w:rFonts w:hint="eastAsia"/>
        </w:rPr>
        <w:t>可能會</w:t>
      </w:r>
      <w:r w:rsidR="00344DF7" w:rsidRPr="000861AF">
        <w:rPr>
          <w:rFonts w:hint="eastAsia"/>
        </w:rPr>
        <w:t>導致判決歧異</w:t>
      </w:r>
      <w:r w:rsidR="006933D6" w:rsidRPr="000861AF">
        <w:rPr>
          <w:rFonts w:hint="eastAsia"/>
        </w:rPr>
        <w:t>情形</w:t>
      </w:r>
      <w:r w:rsidRPr="000861AF">
        <w:rPr>
          <w:rFonts w:hint="eastAsia"/>
        </w:rPr>
        <w:t>再次</w:t>
      </w:r>
      <w:r w:rsidR="006933D6" w:rsidRPr="000861AF">
        <w:rPr>
          <w:rFonts w:hint="eastAsia"/>
        </w:rPr>
        <w:t>發生，恐非一般受規範者所得理解或預見，似有悖反法律明確原則之虞，影響人民基本權利甚鉅。</w:t>
      </w:r>
    </w:p>
    <w:p w:rsidR="00B861A8" w:rsidRPr="000861AF" w:rsidRDefault="00B861A8" w:rsidP="00871C6C">
      <w:pPr>
        <w:pStyle w:val="3"/>
      </w:pPr>
      <w:r w:rsidRPr="000861AF">
        <w:rPr>
          <w:rFonts w:hint="eastAsia"/>
        </w:rPr>
        <w:t>本案就刑法第356條損害債權罪於112年6月26日諮詢會議與會人員答覆重點摘要：</w:t>
      </w:r>
    </w:p>
    <w:p w:rsidR="00B861A8" w:rsidRPr="000861AF" w:rsidRDefault="00272BBB" w:rsidP="00B861A8">
      <w:pPr>
        <w:pStyle w:val="4"/>
      </w:pPr>
      <w:r w:rsidRPr="000861AF">
        <w:rPr>
          <w:rFonts w:hint="eastAsia"/>
        </w:rPr>
        <w:t>中信金融管理學院財經法律學系劉邦繡教授</w:t>
      </w:r>
    </w:p>
    <w:p w:rsidR="00F3753F" w:rsidRPr="000861AF" w:rsidRDefault="00B40D68" w:rsidP="00F3753F">
      <w:pPr>
        <w:pStyle w:val="5"/>
      </w:pPr>
      <w:r w:rsidRPr="000861AF">
        <w:rPr>
          <w:rFonts w:hint="eastAsia"/>
        </w:rPr>
        <w:t>毀損債權罪如果要比較完善的立法，就是把它修為具體危險犯，或是結果犯，這樣是比較妥適的，這是我的建議。</w:t>
      </w:r>
    </w:p>
    <w:p w:rsidR="00B40D68" w:rsidRPr="000861AF" w:rsidRDefault="00B40D68" w:rsidP="00F3753F">
      <w:pPr>
        <w:pStyle w:val="5"/>
      </w:pPr>
      <w:r w:rsidRPr="000861AF">
        <w:rPr>
          <w:rFonts w:hint="eastAsia"/>
        </w:rPr>
        <w:t>從法律史來講，刑法第356條的立法是24年1月1日公布，那時還沒有行憲，也在抗戰時期，而我們的強制執行法最早是公布在29年1月19日，也就是在刑法公布356條的時候，我們中華民國根本就沒有一部強制執行法的存在，</w:t>
      </w:r>
      <w:proofErr w:type="gramStart"/>
      <w:r w:rsidRPr="000861AF">
        <w:rPr>
          <w:rFonts w:hint="eastAsia"/>
        </w:rPr>
        <w:t>那何來</w:t>
      </w:r>
      <w:proofErr w:type="gramEnd"/>
      <w:r w:rsidRPr="000861AF">
        <w:rPr>
          <w:rFonts w:hint="eastAsia"/>
        </w:rPr>
        <w:t>認定「將受強制執行之際」？我們現在解釋法律是依照現在的強制執行法去解釋的，我們現在強制執行法是有保全執行，如假扣押、假執行等，所以我們把假扣押、假執行的執行都列屬「將受強制執行之際」範圍，用現在這個強制執行法去解釋，那刑法第356條，24年公布到現</w:t>
      </w:r>
      <w:r w:rsidRPr="000861AF">
        <w:rPr>
          <w:rFonts w:hint="eastAsia"/>
        </w:rPr>
        <w:lastRenderedPageBreak/>
        <w:t>在沒有修正過，那可不可以適用29年1月19日後的強制執行法？而且29年1月19日的強制執行法是不是有保全執行？這是有疑問的。</w:t>
      </w:r>
    </w:p>
    <w:p w:rsidR="00B40D68" w:rsidRPr="000861AF" w:rsidRDefault="00BF1CB2" w:rsidP="00F3753F">
      <w:pPr>
        <w:pStyle w:val="5"/>
      </w:pPr>
      <w:r w:rsidRPr="000861AF">
        <w:rPr>
          <w:rFonts w:hint="eastAsia"/>
        </w:rPr>
        <w:t>這個案子，其實</w:t>
      </w:r>
      <w:proofErr w:type="gramStart"/>
      <w:r w:rsidRPr="000861AF">
        <w:rPr>
          <w:rFonts w:hint="eastAsia"/>
        </w:rPr>
        <w:t>因為系</w:t>
      </w:r>
      <w:proofErr w:type="gramEnd"/>
      <w:r w:rsidRPr="000861AF">
        <w:rPr>
          <w:rFonts w:hint="eastAsia"/>
        </w:rPr>
        <w:t>爭強制執行是假扣押，是聲明異議之後，因為</w:t>
      </w:r>
      <w:r w:rsidR="00F3487A" w:rsidRPr="000861AF">
        <w:rPr>
          <w:rFonts w:hint="eastAsia"/>
        </w:rPr>
        <w:t>它</w:t>
      </w:r>
      <w:r w:rsidRPr="000861AF">
        <w:rPr>
          <w:rFonts w:hint="eastAsia"/>
        </w:rPr>
        <w:t>不是集中市場的股票，</w:t>
      </w:r>
      <w:r w:rsidR="00F3487A" w:rsidRPr="000861AF">
        <w:rPr>
          <w:rFonts w:hint="eastAsia"/>
        </w:rPr>
        <w:t>它</w:t>
      </w:r>
      <w:r w:rsidRPr="000861AF">
        <w:rPr>
          <w:rFonts w:hint="eastAsia"/>
        </w:rPr>
        <w:t>是實體的股票，所以要扣到股票才可以執行，就像執行動產，你要扣到車才可以執行，他一直扣不到實體股票，他去聲明異議，後來聲明異議之後，法院撤銷了假扣押執行，</w:t>
      </w:r>
      <w:r w:rsidR="00A37282" w:rsidRPr="000861AF">
        <w:rPr>
          <w:rFonts w:hint="eastAsia"/>
        </w:rPr>
        <w:t>尤○○</w:t>
      </w:r>
      <w:r w:rsidRPr="000861AF">
        <w:rPr>
          <w:rFonts w:hint="eastAsia"/>
        </w:rPr>
        <w:t>是因為撤銷假扣押執行之後去過戶的，就回到鄭老師講的，他是不是「將受強制執行之際」？難道說一個假扣押的執行，可以隨時隨地的拿來執行嗎？你已經撤回執行了，是不是還可以再執行？其實這個案子的刑事庭的法官，沒有去探討假扣押，保全執行的程序什麼時候終結，如果假扣押的執行一期執行沒有到的時候，依照我自己了解的強制執行法，假扣押的程序已經終結了，我去執行的時候就這麼一次而已，我不可能一直要隨時隨地帶著你去假扣押，不像終局的執行，所以這案的刑庭法官，在這個事件上，沒有去深入探討「將受強制執行之際」的時間性的問題。</w:t>
      </w:r>
    </w:p>
    <w:p w:rsidR="00272BBB" w:rsidRPr="000861AF" w:rsidRDefault="00272BBB" w:rsidP="00F3753F">
      <w:pPr>
        <w:pStyle w:val="5"/>
      </w:pPr>
      <w:r w:rsidRPr="000861AF">
        <w:rPr>
          <w:rFonts w:hint="eastAsia"/>
        </w:rPr>
        <w:t>其實我有去了解一下強制執行法立法沿革，在我們強制執行法85年以前，是不用執行名義，都可以參與分配，就是說我去偽造跟現在受強制執行的債務人有一個債權、借據，我就可以去聲請參與分配，那是85年才改為你要強制執行一定要有執行名義，也就是法院的裁判、支付命令、本票裁定等等，才能夠聲請參與分配。所以從強制執行法立法沿革來講，「將受強制執</w:t>
      </w:r>
      <w:r w:rsidRPr="000861AF">
        <w:rPr>
          <w:rFonts w:hint="eastAsia"/>
        </w:rPr>
        <w:lastRenderedPageBreak/>
        <w:t>行之際」其實是可以討論框架出來。</w:t>
      </w:r>
    </w:p>
    <w:p w:rsidR="00272BBB" w:rsidRPr="000861AF" w:rsidRDefault="00272BBB" w:rsidP="00F3753F">
      <w:pPr>
        <w:pStyle w:val="5"/>
      </w:pPr>
      <w:r w:rsidRPr="000861AF">
        <w:rPr>
          <w:rFonts w:hint="eastAsia"/>
        </w:rPr>
        <w:t>我覺得探討刑法第356條可以從立法沿革、用語、強制執行法立法程序，以及參與分配人為告訴人等觀點，這一條是可以檢討的，甚至要修法更完善，甚至是廢除，因為我們民事程序都已經提供債權人很完整的權利保障，如果認為債務人會脫產，債權人就去聲請假扣押，如果一審勝訴判決還可以聲請假執行，不需要走刑事程序，為何要以刑事來實現私人的債權滿足，這是可以討論的，這條的廢除就如同兩位老師講的，「是不是有法益的侵害？」面向去思考。</w:t>
      </w:r>
    </w:p>
    <w:p w:rsidR="00272BBB" w:rsidRPr="000861AF" w:rsidRDefault="00272BBB" w:rsidP="00F3753F">
      <w:pPr>
        <w:pStyle w:val="5"/>
      </w:pPr>
      <w:r w:rsidRPr="000861AF">
        <w:rPr>
          <w:rFonts w:hint="eastAsia"/>
        </w:rPr>
        <w:t>其實本案核心重點當然是鄭老師和盧老師有提到「將受強制執行之際」，這個時間點如何認定？如果</w:t>
      </w:r>
      <w:r w:rsidR="009F7B3B" w:rsidRPr="000861AF">
        <w:rPr>
          <w:rFonts w:hint="eastAsia"/>
        </w:rPr>
        <w:t>法院</w:t>
      </w:r>
      <w:r w:rsidRPr="000861AF">
        <w:rPr>
          <w:rFonts w:hint="eastAsia"/>
        </w:rPr>
        <w:t>認定</w:t>
      </w:r>
      <w:r w:rsidR="009F7B3B" w:rsidRPr="000861AF">
        <w:rPr>
          <w:rFonts w:hint="eastAsia"/>
        </w:rPr>
        <w:t>系爭案件</w:t>
      </w:r>
      <w:r w:rsidRPr="000861AF">
        <w:rPr>
          <w:rFonts w:hint="eastAsia"/>
        </w:rPr>
        <w:t>不是「將受強制執行之際」，就不會該當刑法第356條。第二個，是「意圖損害債權人之債權」之主觀要件如何認定？那要解決現在這個難題，就是修法也可以，把它列為「結果犯」或者「具體危險犯」，甚至廢除。剛講到廢除，那個假扣押、假執行要提供擔保金的問題，其實這要看你從哪個角度切入，你覺得債權人很可憐，判決之前就執行而不用提供任何擔保，那以後隨便人聲請假扣押、假執行，就把人家銀行的戶頭凍結，債務人都不能用，公司經營就會陷入困境，所以這裡有多方面的考量。提供擔保金，據我了解法院現在制度，像剩餘財產的分配，如果已經有一審判決，假執行是免供擔保或者擔保金比較少，不用到三分之一，這個擔保金是法院可以衡量的範圍，實務慣例上通常是以三分之一</w:t>
      </w:r>
      <w:r w:rsidRPr="000861AF">
        <w:rPr>
          <w:rFonts w:hint="eastAsia"/>
        </w:rPr>
        <w:lastRenderedPageBreak/>
        <w:t>為擔保金，這並非法律規定，法律只規定相當之擔保金額而已。</w:t>
      </w:r>
    </w:p>
    <w:p w:rsidR="00272BBB" w:rsidRPr="000861AF" w:rsidRDefault="00272BBB" w:rsidP="00B861A8">
      <w:pPr>
        <w:pStyle w:val="4"/>
      </w:pPr>
      <w:r w:rsidRPr="000861AF">
        <w:rPr>
          <w:rFonts w:hint="eastAsia"/>
        </w:rPr>
        <w:t>國立臺北大學法律學系鄭逸哲教授</w:t>
      </w:r>
    </w:p>
    <w:p w:rsidR="00272BBB" w:rsidRPr="000861AF" w:rsidRDefault="00272BBB" w:rsidP="00272BBB">
      <w:pPr>
        <w:pStyle w:val="5"/>
      </w:pPr>
      <w:r w:rsidRPr="000861AF">
        <w:rPr>
          <w:rFonts w:hint="eastAsia"/>
        </w:rPr>
        <w:t>刑法第356條規範應從保護法益切入，比較可以了解刑法第356條規範模式。沒有法益沒有刑法，那我們先搞清楚說，這一條規定到底要保護誰？被害人是誰？那其實這個地方這個被害人好像不是單數，因為刑法第356條是告訴乃論，那到底誰有告訴權？不是只有拿到確定判決或有債權憑證去聲請強制執行的人，是不是還包括參與分配的人有告訴權？所以我們要先搞清楚被害人到底是誰。</w:t>
      </w:r>
    </w:p>
    <w:p w:rsidR="00272BBB" w:rsidRPr="000861AF" w:rsidRDefault="00272BBB" w:rsidP="00272BBB">
      <w:pPr>
        <w:pStyle w:val="5"/>
      </w:pPr>
      <w:r w:rsidRPr="000861AF">
        <w:rPr>
          <w:rFonts w:hint="eastAsia"/>
        </w:rPr>
        <w:t>刑法基本上有一個基本的規定的形式，當然立法者有立法形成的空間，但是不管怎麼樣，你就是不能夠偏離，一定要是從行為刑法，因果關係刑法跟法益刑法，沒有符合這個三要件，那個規定本身就有問題。</w:t>
      </w:r>
    </w:p>
    <w:p w:rsidR="00272BBB" w:rsidRPr="000861AF" w:rsidRDefault="00272BBB" w:rsidP="00272BBB">
      <w:pPr>
        <w:pStyle w:val="5"/>
      </w:pPr>
      <w:r w:rsidRPr="000861AF">
        <w:rPr>
          <w:rFonts w:hint="eastAsia"/>
        </w:rPr>
        <w:t>刑法第356條規定行為是什麼，「毀壞、處分或隱匿其財產」，但是這個時候，前面規定是於「將受強制執行之際」，換言之，這個時候還是債務人所有之財產，</w:t>
      </w:r>
      <w:proofErr w:type="gramStart"/>
      <w:r w:rsidRPr="000861AF">
        <w:rPr>
          <w:rFonts w:hint="eastAsia"/>
        </w:rPr>
        <w:t>不</w:t>
      </w:r>
      <w:proofErr w:type="gramEnd"/>
      <w:r w:rsidRPr="000861AF">
        <w:rPr>
          <w:rFonts w:hint="eastAsia"/>
        </w:rPr>
        <w:t>像是竊盜、強盜罪是去拿別人的東西，所以他現在毀損，還是毀損自己的東西，所以從這裡來看，你看到這邊，你還看不出來被害人是誰。即使刑法規定損害債權人的意圖，其實這個地方，我就跟他講這個債權人到底是誰，而且嚴格上來講，就像剛剛劉老師講的，如果你沒有拿到一個勝訴判決等等，法律都確認你債權存在了，你怎麼去損害債權，他可能只是因為把他規定在毀損罪章，然後再用了〝損害〞兩個字，其實你從他後面來看，</w:t>
      </w:r>
      <w:r w:rsidRPr="000861AF">
        <w:rPr>
          <w:rFonts w:hint="eastAsia"/>
        </w:rPr>
        <w:lastRenderedPageBreak/>
        <w:t>它根本沒有辦法損害債權，就是因為你債權沒有辦法損害，你才可以去申請執行名義，才可以去進行強制執行嘛！所以充其量是講說他妨害債權實現，這是我們一般理解的脫產的事情，其實脫產沒有問題，是因為你的脫產導致債權人或者潛在的債權人之債權沒有辦法實現，這才會有問題。</w:t>
      </w:r>
    </w:p>
    <w:p w:rsidR="00272BBB" w:rsidRPr="000861AF" w:rsidRDefault="00272BBB" w:rsidP="00272BBB">
      <w:pPr>
        <w:pStyle w:val="5"/>
      </w:pPr>
      <w:r w:rsidRPr="000861AF">
        <w:rPr>
          <w:rFonts w:hint="eastAsia"/>
        </w:rPr>
        <w:t>比方說</w:t>
      </w:r>
      <w:r w:rsidR="00B14345" w:rsidRPr="000861AF">
        <w:rPr>
          <w:rFonts w:hint="eastAsia"/>
        </w:rPr>
        <w:t>某甲</w:t>
      </w:r>
      <w:r w:rsidRPr="000861AF">
        <w:rPr>
          <w:rFonts w:hint="eastAsia"/>
        </w:rPr>
        <w:t>家大業大，但是</w:t>
      </w:r>
      <w:r w:rsidR="009F7B3B" w:rsidRPr="000861AF">
        <w:rPr>
          <w:rFonts w:hint="eastAsia"/>
        </w:rPr>
        <w:t>某甲</w:t>
      </w:r>
      <w:r w:rsidRPr="000861AF">
        <w:rPr>
          <w:rFonts w:hint="eastAsia"/>
        </w:rPr>
        <w:t>就是不想讓你就我的特定財產滿足債權(例如債務人把自己古董摔爛)，</w:t>
      </w:r>
      <w:r w:rsidR="009F7B3B" w:rsidRPr="000861AF">
        <w:rPr>
          <w:rFonts w:hint="eastAsia"/>
        </w:rPr>
        <w:t>而且</w:t>
      </w:r>
      <w:r w:rsidRPr="000861AF">
        <w:rPr>
          <w:rFonts w:hint="eastAsia"/>
        </w:rPr>
        <w:t>如果</w:t>
      </w:r>
      <w:r w:rsidR="009F7B3B" w:rsidRPr="000861AF">
        <w:rPr>
          <w:rFonts w:hint="eastAsia"/>
        </w:rPr>
        <w:t>債務人</w:t>
      </w:r>
      <w:r w:rsidRPr="000861AF">
        <w:rPr>
          <w:rFonts w:hint="eastAsia"/>
        </w:rPr>
        <w:t>的財產總額大於這個債權，債權人還是可以實現債權實現。所以</w:t>
      </w:r>
      <w:r w:rsidR="009F7B3B" w:rsidRPr="000861AF">
        <w:rPr>
          <w:rFonts w:hint="eastAsia"/>
        </w:rPr>
        <w:t>債務人</w:t>
      </w:r>
      <w:r w:rsidRPr="000861AF">
        <w:rPr>
          <w:rFonts w:hint="eastAsia"/>
        </w:rPr>
        <w:t>使用的方法是根本不足以妨害債權，</w:t>
      </w:r>
      <w:r w:rsidR="009F7B3B" w:rsidRPr="000861AF">
        <w:rPr>
          <w:rFonts w:hint="eastAsia"/>
        </w:rPr>
        <w:t>另</w:t>
      </w:r>
      <w:r w:rsidRPr="000861AF">
        <w:rPr>
          <w:rFonts w:hint="eastAsia"/>
        </w:rPr>
        <w:t>可能還有方法不能的問題。</w:t>
      </w:r>
    </w:p>
    <w:p w:rsidR="00272BBB" w:rsidRPr="000861AF" w:rsidRDefault="00272BBB" w:rsidP="00272BBB">
      <w:pPr>
        <w:pStyle w:val="5"/>
      </w:pPr>
      <w:r w:rsidRPr="000861AF">
        <w:rPr>
          <w:rFonts w:hint="eastAsia"/>
        </w:rPr>
        <w:t>其實如果你只看到這邊，刑法第356條就規定到債務人處分、毀壞、藏匿自己的東西，那有什麼問題！那是我的東西。那我們剛剛有講說，你要處罰一個人，法律的正當性，至少要對誰構成威脅，不然的話你要處罰他幹什麼。所以要到什麼時候被害人才會跑出來，</w:t>
      </w:r>
      <w:proofErr w:type="gramStart"/>
      <w:r w:rsidRPr="000861AF">
        <w:rPr>
          <w:rFonts w:hint="eastAsia"/>
        </w:rPr>
        <w:t>立法者定了</w:t>
      </w:r>
      <w:proofErr w:type="gramEnd"/>
      <w:r w:rsidRPr="000861AF">
        <w:rPr>
          <w:rFonts w:hint="eastAsia"/>
        </w:rPr>
        <w:t>一個「將受強制執行之際」，其實真正的問題是，那個「將」到底是怎麼解釋？</w:t>
      </w:r>
    </w:p>
    <w:p w:rsidR="00272BBB" w:rsidRPr="000861AF" w:rsidRDefault="00272BBB" w:rsidP="00272BBB">
      <w:pPr>
        <w:pStyle w:val="5"/>
      </w:pPr>
      <w:r w:rsidRPr="000861AF">
        <w:rPr>
          <w:rFonts w:hint="eastAsia"/>
        </w:rPr>
        <w:t>我們司法實務，都看到現在為止他就只看一個條文，就是單一法條，但是你從整個刑法體系，至少觀看章名，刑法第356條規定在刑法【第三十五章 毀棄損壞罪】，那一定是指，不管你用毀損也好，用妨害債權實現也好，被害人是誰？所以你現在如果說他根本就不可能造成無法實現債權的危險，那麼整個構成要件就不該當。</w:t>
      </w:r>
    </w:p>
    <w:p w:rsidR="00272BBB" w:rsidRPr="000861AF" w:rsidRDefault="00272BBB" w:rsidP="00272BBB">
      <w:pPr>
        <w:pStyle w:val="5"/>
      </w:pPr>
      <w:r w:rsidRPr="000861AF">
        <w:rPr>
          <w:rFonts w:hint="eastAsia"/>
        </w:rPr>
        <w:t>從他將受強制執行之際來看，立法者沒有將債權不能實現而產生具體危險，他不像有些公共</w:t>
      </w:r>
      <w:r w:rsidRPr="000861AF">
        <w:rPr>
          <w:rFonts w:hint="eastAsia"/>
        </w:rPr>
        <w:lastRenderedPageBreak/>
        <w:t>危險罪明文「致生公共危險」類文字，充其量從法律的適用上來看的話，只要債務人在將受強制執行之際有毀壞、處分或隱匿其財產之行為，其實嚴格來講在法律適用上，頂多只是做這個推定，反正你只要有這個動作，我就推定你已經實現了這個具體危險，但是具體危險有一個很重要的概念，即使法院說你推定</w:t>
      </w:r>
      <w:r w:rsidR="00262855" w:rsidRPr="000861AF">
        <w:rPr>
          <w:rFonts w:hint="eastAsia"/>
        </w:rPr>
        <w:t>它</w:t>
      </w:r>
      <w:r w:rsidRPr="000861AF">
        <w:rPr>
          <w:rFonts w:hint="eastAsia"/>
        </w:rPr>
        <w:t>只是在減免檢察官在訴訟上的舉證負擔，並不等於說被告不得舉證推翻。</w:t>
      </w:r>
    </w:p>
    <w:p w:rsidR="00272BBB" w:rsidRPr="000861AF" w:rsidRDefault="00272BBB" w:rsidP="00272BBB">
      <w:pPr>
        <w:pStyle w:val="5"/>
      </w:pPr>
      <w:r w:rsidRPr="000861AF">
        <w:rPr>
          <w:rFonts w:hint="eastAsia"/>
        </w:rPr>
        <w:t>我覺得最關鍵的問題就是「將受強制執行之際」，這個到底要怎麼去定義，怎麼樣叫「將」？其實這個「將」，</w:t>
      </w:r>
      <w:r w:rsidR="002028FF" w:rsidRPr="000861AF">
        <w:rPr>
          <w:rFonts w:hint="eastAsia"/>
        </w:rPr>
        <w:t>它</w:t>
      </w:r>
      <w:r w:rsidRPr="000861AF">
        <w:rPr>
          <w:rFonts w:hint="eastAsia"/>
        </w:rPr>
        <w:t>如果沒有用這個隱性的「具體危險結果」</w:t>
      </w:r>
      <w:proofErr w:type="gramStart"/>
      <w:r w:rsidRPr="000861AF">
        <w:rPr>
          <w:rFonts w:hint="eastAsia"/>
        </w:rPr>
        <w:t>去限縮</w:t>
      </w:r>
      <w:proofErr w:type="gramEnd"/>
      <w:r w:rsidRPr="000861AF">
        <w:rPr>
          <w:rFonts w:hint="eastAsia"/>
        </w:rPr>
        <w:t>的話，我不曉得這個法律要怎麼適用。所以說，</w:t>
      </w:r>
      <w:r w:rsidR="002028FF" w:rsidRPr="000861AF">
        <w:rPr>
          <w:rFonts w:hint="eastAsia"/>
        </w:rPr>
        <w:t>它</w:t>
      </w:r>
      <w:r w:rsidRPr="000861AF">
        <w:rPr>
          <w:rFonts w:hint="eastAsia"/>
        </w:rPr>
        <w:t>這整個構成要件其實還是有很多地方要改，只不過說，還真的有點困難，尤其是如果你一開始，</w:t>
      </w:r>
      <w:r w:rsidR="00785B06" w:rsidRPr="000861AF">
        <w:rPr>
          <w:rFonts w:hint="eastAsia"/>
        </w:rPr>
        <w:t>它</w:t>
      </w:r>
      <w:r w:rsidRPr="000861AF">
        <w:rPr>
          <w:rFonts w:hint="eastAsia"/>
        </w:rPr>
        <w:t>其實就沒有講說，為什麼一開始就脫產，你就不能罰</w:t>
      </w:r>
      <w:r w:rsidR="00F3487A" w:rsidRPr="000861AF">
        <w:rPr>
          <w:rFonts w:hint="eastAsia"/>
        </w:rPr>
        <w:t>？</w:t>
      </w:r>
    </w:p>
    <w:p w:rsidR="00272BBB" w:rsidRPr="000861AF" w:rsidRDefault="00272BBB" w:rsidP="00272BBB">
      <w:pPr>
        <w:pStyle w:val="5"/>
      </w:pPr>
      <w:r w:rsidRPr="000861AF">
        <w:rPr>
          <w:rFonts w:hint="eastAsia"/>
        </w:rPr>
        <w:t>立法者其實當初的想像，他是把那種抽象的債權，把他擬</w:t>
      </w:r>
      <w:r w:rsidR="00E64D27" w:rsidRPr="000861AF">
        <w:rPr>
          <w:rFonts w:hint="eastAsia"/>
        </w:rPr>
        <w:t>制</w:t>
      </w:r>
      <w:r w:rsidRPr="000861AF">
        <w:rPr>
          <w:rFonts w:hint="eastAsia"/>
        </w:rPr>
        <w:t>化成一個具體的物理對象，但是他還是有立法高超的地方，因為他把</w:t>
      </w:r>
      <w:r w:rsidR="00C87BDA" w:rsidRPr="000861AF">
        <w:rPr>
          <w:rFonts w:hint="eastAsia"/>
        </w:rPr>
        <w:t>它</w:t>
      </w:r>
      <w:r w:rsidRPr="000861AF">
        <w:rPr>
          <w:rFonts w:hint="eastAsia"/>
        </w:rPr>
        <w:t>於「將受強制執行之際」，當成客觀處罰條件去規定，所以</w:t>
      </w:r>
      <w:r w:rsidR="00C87BDA" w:rsidRPr="000861AF">
        <w:rPr>
          <w:rFonts w:hint="eastAsia"/>
        </w:rPr>
        <w:t>它</w:t>
      </w:r>
      <w:r w:rsidRPr="000861AF">
        <w:rPr>
          <w:rFonts w:hint="eastAsia"/>
        </w:rPr>
        <w:t>不是行為人認識的對象。這個法官他想要抓你，就只要你有為毀壞、處分或隱匿其財產行為，就可以判你有罪。</w:t>
      </w:r>
    </w:p>
    <w:p w:rsidR="00F656A8" w:rsidRPr="000861AF" w:rsidRDefault="00F656A8" w:rsidP="00B861A8">
      <w:pPr>
        <w:pStyle w:val="4"/>
      </w:pPr>
      <w:r w:rsidRPr="000861AF">
        <w:rPr>
          <w:rFonts w:hint="eastAsia"/>
        </w:rPr>
        <w:t>國立中正大學法律學系盧映潔教授</w:t>
      </w:r>
    </w:p>
    <w:p w:rsidR="00F3753F" w:rsidRPr="000861AF" w:rsidRDefault="00272BBB" w:rsidP="00F3753F">
      <w:pPr>
        <w:pStyle w:val="5"/>
      </w:pPr>
      <w:r w:rsidRPr="000861AF">
        <w:rPr>
          <w:rFonts w:hint="eastAsia"/>
        </w:rPr>
        <w:t>刑法第356條規定損害債權罪之法律性質上屬行為犯？抑或結果犯？那當然我們就是講現在主要實務的見解，會認為他是行為犯，也就是說，他不需要說你真的有所謂的損害到那個債權這樣的結果，只要你做了「毀壞、處分或隱</w:t>
      </w:r>
      <w:r w:rsidRPr="000861AF">
        <w:rPr>
          <w:rFonts w:hint="eastAsia"/>
        </w:rPr>
        <w:lastRenderedPageBreak/>
        <w:t>匿其財產」行為，就會認為構成。然後當然他是一個意圖犯，剛才兩位老師都有講了，也就是你必須具有損害債權的意圖。</w:t>
      </w:r>
    </w:p>
    <w:p w:rsidR="00F656A8" w:rsidRPr="000861AF" w:rsidRDefault="00272BBB" w:rsidP="00272BBB">
      <w:pPr>
        <w:pStyle w:val="5"/>
      </w:pPr>
      <w:r w:rsidRPr="000861AF">
        <w:rPr>
          <w:rFonts w:hint="eastAsia"/>
        </w:rPr>
        <w:t>那我們實務上對於，怎麼去認定這個主觀要件「意圖損害債權人之債權」的意圖，我們實務上面，都是認為說債務人現有的財產是不是多於債權人去聲請強制執行的債權金額，如果債務人現有財產高於債權人聲請強制執行的債權金額的話，這時候就會認為債務人沒有這個意圖，因為實務都講說，你其實就算被聲請強制執行，不管是假扣押或者是之後的確定終局判決，這條罪沒有要債務人這時候完全不能處分財產。</w:t>
      </w:r>
    </w:p>
    <w:p w:rsidR="00F3753F" w:rsidRPr="000861AF" w:rsidRDefault="00272BBB" w:rsidP="00F3753F">
      <w:pPr>
        <w:pStyle w:val="5"/>
      </w:pPr>
      <w:r w:rsidRPr="000861AF">
        <w:rPr>
          <w:rFonts w:hint="eastAsia"/>
        </w:rPr>
        <w:t>「臺高院102年度上易字第1256號」與「臺高院105年度再字第3號」之二則刑事判決，就刑法第356條規定損害債權罪所採法律見解是否不同？我看完判決，就是原來的高等法院跟後來再審的這個高等法院判決，其實都還是在剛才講的實務的那個框架下面來認定的，所以我覺得他們的法律意見其實沒有不同，差別就是在於他們怎麼去認定事實，因為他們要符合「損害債權的意圖」，就是涉及姜先生他整體的財產價值有多少，我覺得主要問題在這裡。</w:t>
      </w:r>
    </w:p>
    <w:p w:rsidR="00272BBB" w:rsidRPr="000861AF" w:rsidRDefault="00272BBB" w:rsidP="00F3753F">
      <w:pPr>
        <w:pStyle w:val="5"/>
      </w:pPr>
      <w:r w:rsidRPr="000861AF">
        <w:rPr>
          <w:rFonts w:hint="eastAsia"/>
        </w:rPr>
        <w:t>還有一個問題是立法檢討，我覺得這個損害債權罪廢除，其實也可以，因為這類行為比較傾向民事債權債務關係，卻把它犯罪化。</w:t>
      </w:r>
    </w:p>
    <w:p w:rsidR="00272BBB" w:rsidRPr="000861AF" w:rsidRDefault="00272BBB" w:rsidP="00F3753F">
      <w:pPr>
        <w:pStyle w:val="5"/>
      </w:pPr>
      <w:r w:rsidRPr="000861AF">
        <w:rPr>
          <w:rFonts w:hint="eastAsia"/>
        </w:rPr>
        <w:t>如果不能廢除刑法第356條，我是建議刑法第356條規定損害債權罪於立法論應將其修改為結果犯，要有實際上造成債權沒有辦法獲得滿足。但實務上把它解釋為行為犯，這樣就很容</w:t>
      </w:r>
      <w:r w:rsidRPr="000861AF">
        <w:rPr>
          <w:rFonts w:hint="eastAsia"/>
        </w:rPr>
        <w:lastRenderedPageBreak/>
        <w:t>易入人於罪。</w:t>
      </w:r>
    </w:p>
    <w:p w:rsidR="00272BBB" w:rsidRPr="000861AF" w:rsidRDefault="00272BBB" w:rsidP="00272BBB">
      <w:pPr>
        <w:pStyle w:val="5"/>
      </w:pPr>
      <w:r w:rsidRPr="000861AF">
        <w:rPr>
          <w:rFonts w:hint="eastAsia"/>
        </w:rPr>
        <w:t>另外我剛剛想到的，因為兩位老師提到假扣押、假執行，那這個部分，如果要修法，是不是把這種暫時的處分把它排除在刑法第356條之外，因為暫時性處分中，兩邊的債權債務還沒有確定前，就屬於「將受強制執行之際」，</w:t>
      </w:r>
      <w:proofErr w:type="gramStart"/>
      <w:r w:rsidRPr="000861AF">
        <w:rPr>
          <w:rFonts w:hint="eastAsia"/>
        </w:rPr>
        <w:t>讓假扣押</w:t>
      </w:r>
      <w:proofErr w:type="gramEnd"/>
      <w:r w:rsidRPr="000861AF">
        <w:rPr>
          <w:rFonts w:hint="eastAsia"/>
        </w:rPr>
        <w:t>的債務人財產都不能動，這樣也不是很合理。</w:t>
      </w:r>
    </w:p>
    <w:p w:rsidR="00272BBB" w:rsidRPr="000861AF" w:rsidRDefault="00272BBB" w:rsidP="00272BBB">
      <w:pPr>
        <w:pStyle w:val="5"/>
      </w:pPr>
      <w:r w:rsidRPr="000861AF">
        <w:rPr>
          <w:rFonts w:hint="eastAsia"/>
        </w:rPr>
        <w:t>而且，我們都知道民事訴訟法的假扣押、假執行必須要提供聲請執行標的價值之三分之一的金額作擔保，變成是說，提不出擔保金的人，就沒有辦法做假扣押、假執行，這樣反而讓債務人脫產，換言之，有錢人反而就可以聲請假扣押、假執行，沒有錢的人就無法聲請假扣押、假執行，這樣是非常不合理的。</w:t>
      </w:r>
    </w:p>
    <w:p w:rsidR="004B63AF" w:rsidRPr="000861AF" w:rsidRDefault="004B63AF" w:rsidP="004B63AF">
      <w:pPr>
        <w:pStyle w:val="3"/>
      </w:pPr>
      <w:r w:rsidRPr="000861AF">
        <w:rPr>
          <w:rFonts w:hint="eastAsia"/>
        </w:rPr>
        <w:t>刑法第356條於24年1月1日公布，24年7月1日施行，其立法過程及理由，司法院回復</w:t>
      </w:r>
      <w:r w:rsidRPr="000861AF">
        <w:rPr>
          <w:rStyle w:val="aff3"/>
        </w:rPr>
        <w:footnoteReference w:id="11"/>
      </w:r>
      <w:r w:rsidRPr="000861AF">
        <w:rPr>
          <w:rFonts w:hint="eastAsia"/>
        </w:rPr>
        <w:t>略以：</w:t>
      </w:r>
    </w:p>
    <w:p w:rsidR="004B63AF" w:rsidRPr="000861AF" w:rsidRDefault="001505C7" w:rsidP="004B63AF">
      <w:pPr>
        <w:pStyle w:val="3"/>
        <w:numPr>
          <w:ilvl w:val="0"/>
          <w:numId w:val="0"/>
        </w:numPr>
        <w:ind w:left="1361" w:firstLineChars="200" w:firstLine="680"/>
      </w:pPr>
      <w:r w:rsidRPr="000861AF">
        <w:rPr>
          <w:rFonts w:hint="eastAsia"/>
        </w:rPr>
        <w:t>於</w:t>
      </w:r>
      <w:r w:rsidR="004B63AF" w:rsidRPr="000861AF">
        <w:rPr>
          <w:rFonts w:hint="eastAsia"/>
        </w:rPr>
        <w:t>元年「暫行新刑律」及3年「刑法第一次修正草案」並無損害債權罪之規定，直到7年「刑法第二次修正草案」之第374條規定：「債務人於將受強制執行之際，意圖損害債權人之債權，毀棄、處分或隱匿其財產者，處三年以下有期徒刑、拘役或五百圓以下罰金。」其立法理由僅稱：「本條原案無，本案增入」。17年頒布之刑法（舊刑法）沿襲上開規定。嗣24年1月1日公布、同年7月1日施行之刑法（新刑法）第356條基本上亦沿襲上開規定，僅將法定刑調降為2年以下有期徒刑，當年立法理由尚無從查考，一般認為係為保護債權之安全，亦即保護債權人債</w:t>
      </w:r>
      <w:r w:rsidR="004B63AF" w:rsidRPr="000861AF">
        <w:rPr>
          <w:rFonts w:hint="eastAsia"/>
        </w:rPr>
        <w:lastRenderedPageBreak/>
        <w:t>權之受償可能性，屬於侵害財產法益之犯罪。</w:t>
      </w:r>
    </w:p>
    <w:p w:rsidR="00134A2B" w:rsidRPr="000861AF" w:rsidRDefault="00134A2B" w:rsidP="00B861A8">
      <w:pPr>
        <w:pStyle w:val="3"/>
      </w:pPr>
      <w:r w:rsidRPr="000861AF">
        <w:rPr>
          <w:rFonts w:hint="eastAsia"/>
        </w:rPr>
        <w:t>刑法第356條「損害債權罪」規定之法本質論及解釋論，法務部回復</w:t>
      </w:r>
      <w:r w:rsidR="00F828CB" w:rsidRPr="000861AF">
        <w:rPr>
          <w:vertAlign w:val="superscript"/>
        </w:rPr>
        <w:footnoteReference w:id="12"/>
      </w:r>
      <w:r w:rsidRPr="000861AF">
        <w:rPr>
          <w:rFonts w:hint="eastAsia"/>
        </w:rPr>
        <w:t>略以：</w:t>
      </w:r>
    </w:p>
    <w:p w:rsidR="00F828CB" w:rsidRPr="000861AF" w:rsidRDefault="00F828CB" w:rsidP="00134A2B">
      <w:pPr>
        <w:pStyle w:val="4"/>
      </w:pPr>
      <w:r w:rsidRPr="000861AF">
        <w:rPr>
          <w:rFonts w:hint="eastAsia"/>
        </w:rPr>
        <w:t>法本質論部分</w:t>
      </w:r>
    </w:p>
    <w:p w:rsidR="00134A2B" w:rsidRPr="000861AF" w:rsidRDefault="00F828CB" w:rsidP="00F828CB">
      <w:pPr>
        <w:pStyle w:val="4"/>
        <w:numPr>
          <w:ilvl w:val="0"/>
          <w:numId w:val="0"/>
        </w:numPr>
        <w:ind w:left="1191" w:firstLineChars="150" w:firstLine="510"/>
      </w:pPr>
      <w:r w:rsidRPr="000861AF">
        <w:rPr>
          <w:rFonts w:hint="eastAsia"/>
        </w:rPr>
        <w:t>關於本罪所欲保護之法益觀察，有以下之見解：</w:t>
      </w:r>
    </w:p>
    <w:p w:rsidR="00F828CB" w:rsidRPr="000861AF" w:rsidRDefault="00F828CB" w:rsidP="00F828CB">
      <w:pPr>
        <w:pStyle w:val="5"/>
      </w:pPr>
      <w:r w:rsidRPr="000861AF">
        <w:rPr>
          <w:rFonts w:hint="eastAsia"/>
        </w:rPr>
        <w:t>保護債權說：</w:t>
      </w:r>
    </w:p>
    <w:p w:rsidR="00F828CB" w:rsidRPr="000861AF" w:rsidRDefault="00F828CB" w:rsidP="00F828CB">
      <w:pPr>
        <w:pStyle w:val="6"/>
      </w:pPr>
      <w:r w:rsidRPr="000861AF">
        <w:rPr>
          <w:rFonts w:hint="eastAsia"/>
        </w:rPr>
        <w:t>債務人之財產，本為債權人債權之擔保，債權人取得執行名義後，自得向債務人之全物財產為強制執行之聲請，苟債務人意圖損害債權人之債權，逃避執行，而將其財產處分，使債權人之債權無法獲得全部或一部之清償，自應予處罰，以保債權之安全 。</w:t>
      </w:r>
    </w:p>
    <w:p w:rsidR="00F828CB" w:rsidRPr="000861AF" w:rsidRDefault="00F828CB" w:rsidP="00F828CB">
      <w:pPr>
        <w:pStyle w:val="6"/>
      </w:pPr>
      <w:r w:rsidRPr="000861AF">
        <w:rPr>
          <w:rFonts w:hint="eastAsia"/>
        </w:rPr>
        <w:t>「按刑法第356條損害債權罪保護之法益為債權之保全，亦即債權人之受償利益，即以債務人財產為債權總擔保之基礎，規範以毀壞、處分或隱匿債務人責任財產之方式所造成債權人實現債權所得財產上利益減損之行為。」(士林地院110年度聲判字第65號裁定)</w:t>
      </w:r>
    </w:p>
    <w:p w:rsidR="00F828CB" w:rsidRPr="000861AF" w:rsidRDefault="00F828CB" w:rsidP="00F828CB">
      <w:pPr>
        <w:pStyle w:val="5"/>
      </w:pPr>
      <w:r w:rsidRPr="000861AF">
        <w:rPr>
          <w:rFonts w:hint="eastAsia"/>
        </w:rPr>
        <w:t>保障強制執行程序之執行：</w:t>
      </w:r>
    </w:p>
    <w:p w:rsidR="00F828CB" w:rsidRPr="000861AF" w:rsidRDefault="00F828CB" w:rsidP="00F828CB">
      <w:pPr>
        <w:pStyle w:val="6"/>
        <w:numPr>
          <w:ilvl w:val="5"/>
          <w:numId w:val="1"/>
        </w:numPr>
      </w:pPr>
      <w:r w:rsidRPr="000861AF">
        <w:rPr>
          <w:rFonts w:hint="eastAsia"/>
          <w:lang w:eastAsia="ja-JP"/>
        </w:rPr>
        <w:t>「任何人都有權利毀壞ヽ處分或隱匿自己的財產，但是當一個人負重債，債務不能履行，而且已經即將被強制執行，查封拍賣財產，任何一種毀壞ヽ處分或隱匿自己財產的舉動，都將侵害債權人的利益。</w:t>
      </w:r>
      <w:r w:rsidRPr="000861AF">
        <w:rPr>
          <w:rFonts w:hint="eastAsia"/>
        </w:rPr>
        <w:t>這種情況下，自損等於損人，所以必須以刑法手段介入</w:t>
      </w:r>
      <w:r w:rsidRPr="000861AF">
        <w:rPr>
          <w:bCs/>
          <w:vertAlign w:val="superscript"/>
        </w:rPr>
        <w:footnoteReference w:id="13"/>
      </w:r>
      <w:r w:rsidRPr="000861AF">
        <w:rPr>
          <w:rFonts w:hint="eastAsia"/>
        </w:rPr>
        <w:t>。」</w:t>
      </w:r>
      <w:r w:rsidRPr="000861AF">
        <w:t xml:space="preserve"> </w:t>
      </w:r>
    </w:p>
    <w:p w:rsidR="00F828CB" w:rsidRPr="000861AF" w:rsidRDefault="00F828CB" w:rsidP="00F828CB">
      <w:pPr>
        <w:pStyle w:val="6"/>
        <w:numPr>
          <w:ilvl w:val="5"/>
          <w:numId w:val="1"/>
        </w:numPr>
      </w:pPr>
      <w:r w:rsidRPr="000861AF">
        <w:rPr>
          <w:rFonts w:hint="eastAsia"/>
        </w:rPr>
        <w:t>又本罪保護之法益為債權人得經由強制執</w:t>
      </w:r>
      <w:r w:rsidRPr="000861AF">
        <w:rPr>
          <w:rFonts w:hint="eastAsia"/>
        </w:rPr>
        <w:lastRenderedPageBreak/>
        <w:t>行程序之進行使已取得執行名義之債權有保全或實現滿足之可能性，基此而言，尤應認為債務人於債權人依法取得強制執行法所定之執行名義後，且在債權人得聲請進行強制執行或已聲請之強制執行程序未經依法撤銷之狀態下，方與『債務人於將受強制執行之際』之要件相符。」(臺高院110年度上易字第1833號刑事判決)</w:t>
      </w:r>
    </w:p>
    <w:p w:rsidR="00F828CB" w:rsidRPr="000861AF" w:rsidRDefault="00F828CB" w:rsidP="00F828CB">
      <w:pPr>
        <w:pStyle w:val="6"/>
      </w:pPr>
      <w:r w:rsidRPr="000861AF">
        <w:rPr>
          <w:rFonts w:hint="eastAsia"/>
        </w:rPr>
        <w:t>本罪規定所保護的債權，僅限於私法上的債權，理由並不在於現行行政執行法於91年施行後，民事強制執行限於實現私法上的給付請求權，而是因為私人的財產權利，需要國家公權力介入，方能獲得保障</w:t>
      </w:r>
      <w:r w:rsidRPr="000861AF">
        <w:rPr>
          <w:bCs/>
          <w:vertAlign w:val="superscript"/>
        </w:rPr>
        <w:footnoteReference w:id="14"/>
      </w:r>
      <w:r w:rsidRPr="000861AF">
        <w:rPr>
          <w:rFonts w:hint="eastAsia"/>
        </w:rPr>
        <w:t>。</w:t>
      </w:r>
    </w:p>
    <w:p w:rsidR="00F828CB" w:rsidRPr="000861AF" w:rsidRDefault="00F828CB" w:rsidP="00F828CB">
      <w:pPr>
        <w:pStyle w:val="4"/>
      </w:pPr>
      <w:r w:rsidRPr="000861AF">
        <w:rPr>
          <w:rFonts w:hint="eastAsia"/>
        </w:rPr>
        <w:t>刑法第356條「損害債權罪」之解釋論：</w:t>
      </w:r>
    </w:p>
    <w:p w:rsidR="00F828CB" w:rsidRPr="000861AF" w:rsidRDefault="00F828CB" w:rsidP="00F828CB">
      <w:pPr>
        <w:pStyle w:val="4"/>
        <w:numPr>
          <w:ilvl w:val="0"/>
          <w:numId w:val="0"/>
        </w:numPr>
        <w:ind w:left="1701" w:firstLineChars="200" w:firstLine="680"/>
        <w:rPr>
          <w:lang w:eastAsia="ja-JP"/>
        </w:rPr>
      </w:pPr>
      <w:r w:rsidRPr="000861AF">
        <w:rPr>
          <w:rFonts w:hint="eastAsia"/>
        </w:rPr>
        <w:t>由刑法之編排體系觀察，學者認為：立法者基於憲法第15條規定人民之財產權應予保障之基本價值，於刑法第25至39章針對許多侵害財產權的行為態樣設有相關制裁規定，並將之區分為「侵害所有權」及「侵害整體財產」二大犯罪類型；刑法第35章(毀棄損害罪章)中之第356條損害債權罪，所要保護的是「債權人就債務人整體財產求償的實體權利，本質上應該也是一種侵害整體財產的犯罪類型」；比較德國學界則係將本罪歸類於「其他的個別財產價值」類別下</w:t>
      </w:r>
      <w:r w:rsidRPr="000861AF">
        <w:rPr>
          <w:vertAlign w:val="superscript"/>
        </w:rPr>
        <w:footnoteReference w:id="15"/>
      </w:r>
      <w:r w:rsidRPr="000861AF">
        <w:rPr>
          <w:rFonts w:hint="eastAsia"/>
        </w:rPr>
        <w:t>。</w:t>
      </w:r>
      <w:r w:rsidRPr="000861AF">
        <w:rPr>
          <w:rFonts w:hint="eastAsia"/>
          <w:lang w:eastAsia="ja-JP"/>
        </w:rPr>
        <w:t>實務見解則有認為：本罪所要保護之法益為「個人財產法益」(士林地院105年度簡上字第</w:t>
      </w:r>
      <w:r w:rsidRPr="000861AF">
        <w:rPr>
          <w:lang w:eastAsia="ja-JP"/>
        </w:rPr>
        <w:t>129</w:t>
      </w:r>
      <w:r w:rsidRPr="000861AF">
        <w:rPr>
          <w:rFonts w:hint="eastAsia"/>
          <w:lang w:eastAsia="ja-JP"/>
        </w:rPr>
        <w:t>號刑事判決ヽ臺灣新北地方法院</w:t>
      </w:r>
      <w:r w:rsidRPr="000861AF">
        <w:rPr>
          <w:lang w:eastAsia="ja-JP"/>
        </w:rPr>
        <w:t>103</w:t>
      </w:r>
      <w:r w:rsidRPr="000861AF">
        <w:rPr>
          <w:rFonts w:hint="eastAsia"/>
          <w:lang w:eastAsia="ja-JP"/>
        </w:rPr>
        <w:t>年度撤緩字第</w:t>
      </w:r>
      <w:r w:rsidRPr="000861AF">
        <w:rPr>
          <w:lang w:eastAsia="ja-JP"/>
        </w:rPr>
        <w:t>323</w:t>
      </w:r>
      <w:r w:rsidRPr="000861AF">
        <w:rPr>
          <w:rFonts w:hint="eastAsia"/>
          <w:lang w:eastAsia="ja-JP"/>
        </w:rPr>
        <w:lastRenderedPageBreak/>
        <w:t>號刑事裁定</w:t>
      </w:r>
      <w:r w:rsidRPr="000861AF">
        <w:rPr>
          <w:lang w:eastAsia="ja-JP"/>
        </w:rPr>
        <w:t>)</w:t>
      </w:r>
      <w:r w:rsidRPr="000861AF">
        <w:rPr>
          <w:rFonts w:hint="eastAsia"/>
          <w:lang w:eastAsia="ja-JP"/>
        </w:rPr>
        <w:t>。</w:t>
      </w:r>
    </w:p>
    <w:p w:rsidR="00512476" w:rsidRPr="000861AF" w:rsidRDefault="00512476" w:rsidP="00B861A8">
      <w:pPr>
        <w:pStyle w:val="3"/>
      </w:pPr>
      <w:r w:rsidRPr="000861AF">
        <w:rPr>
          <w:rFonts w:hint="eastAsia"/>
        </w:rPr>
        <w:t>本案112年8月30日詢問會議與會人員答覆重點摘要</w:t>
      </w:r>
    </w:p>
    <w:p w:rsidR="00727C4D" w:rsidRPr="000861AF" w:rsidRDefault="00272BBB" w:rsidP="00727C4D">
      <w:pPr>
        <w:pStyle w:val="4"/>
      </w:pPr>
      <w:r w:rsidRPr="000861AF">
        <w:rPr>
          <w:rFonts w:hint="eastAsia"/>
        </w:rPr>
        <w:t>司法院</w:t>
      </w:r>
      <w:r w:rsidR="00727C4D" w:rsidRPr="000861AF">
        <w:rPr>
          <w:rFonts w:hint="eastAsia"/>
        </w:rPr>
        <w:t>刑事廳副廳長陳信旗：</w:t>
      </w:r>
    </w:p>
    <w:p w:rsidR="00727C4D" w:rsidRPr="000861AF" w:rsidRDefault="00727C4D" w:rsidP="00727C4D">
      <w:pPr>
        <w:pStyle w:val="41"/>
        <w:ind w:left="1701" w:firstLine="680"/>
      </w:pPr>
      <w:r w:rsidRPr="000861AF">
        <w:rPr>
          <w:rFonts w:hint="eastAsia"/>
        </w:rPr>
        <w:t>我們尊重主管機關。其實刑法第356條有</w:t>
      </w:r>
      <w:r w:rsidR="00F3487A" w:rsidRPr="000861AF">
        <w:rPr>
          <w:rFonts w:hint="eastAsia"/>
        </w:rPr>
        <w:t>作</w:t>
      </w:r>
      <w:r w:rsidRPr="000861AF">
        <w:rPr>
          <w:rFonts w:hint="eastAsia"/>
        </w:rPr>
        <w:t>一些要件的限縮，亦即需要損害債權的不法意圖及必須在將受強制執行之際，始會構成本罪，所以立法者有對於單純的民事糾紛和損害債權罪做區別。至於刑法第356條在司法實務見解是算穩定，但穩定見解不見得不需要修法，可能還要集思廣益討論，也可以減少判決落差。</w:t>
      </w:r>
    </w:p>
    <w:p w:rsidR="00727C4D" w:rsidRPr="000861AF" w:rsidRDefault="00727C4D" w:rsidP="00727C4D">
      <w:pPr>
        <w:pStyle w:val="4"/>
      </w:pPr>
      <w:r w:rsidRPr="000861AF">
        <w:rPr>
          <w:rFonts w:hint="eastAsia"/>
        </w:rPr>
        <w:t>法務部檢察司司長郭永發：</w:t>
      </w:r>
    </w:p>
    <w:p w:rsidR="00727C4D" w:rsidRPr="000861AF" w:rsidRDefault="00727C4D" w:rsidP="00727C4D">
      <w:pPr>
        <w:pStyle w:val="5"/>
      </w:pPr>
      <w:r w:rsidRPr="000861AF">
        <w:rPr>
          <w:rFonts w:hint="eastAsia"/>
        </w:rPr>
        <w:t>刑法第356條不僅有損害債權行為，還要有不法意圖。所以系爭2則判決，只是法官對於相關事證認定被告有沒有不法意圖之認定。有關刑法第356條規定，立法政策是否有研修檢討之必要，法務部將適時納入</w:t>
      </w:r>
      <w:r w:rsidR="000B3181" w:rsidRPr="000861AF">
        <w:rPr>
          <w:rFonts w:hint="eastAsia"/>
        </w:rPr>
        <w:t>該</w:t>
      </w:r>
      <w:r w:rsidRPr="000861AF">
        <w:rPr>
          <w:rFonts w:hint="eastAsia"/>
        </w:rPr>
        <w:t>部刑法研究修正小組討論，廣納審、檢、辯、學及機關代表之意見，妥為研處。</w:t>
      </w:r>
    </w:p>
    <w:p w:rsidR="00727C4D" w:rsidRPr="000861AF" w:rsidRDefault="00727C4D" w:rsidP="00727C4D">
      <w:pPr>
        <w:pStyle w:val="5"/>
      </w:pPr>
      <w:r w:rsidRPr="000861AF">
        <w:rPr>
          <w:rFonts w:hint="eastAsia"/>
        </w:rPr>
        <w:t>(問：本案之前有諮詢專家學者，有學者認為損害債權罪規範內容比較像民事債權債務糾紛，建議應除罪化；另有學者從財產法益保護角度觀點，建議將該法修正為「結果犯」；另有學者認為刑法第356條是從24年公布，當時仍未有強制執行法規定，迄今也未修正過，因此建議應配合現行強制執行法規範，包含保全執行、終局執行、參與分配等不同強制執行措施，重新檢討刑法第356條等意見。請教司法院及法務部上開學者意見，是否可行？)強制執行法在民初7年就有，但學者意見，我們給法務部刑法研究修正小組討論。但要除罪化，可能要充分討論</w:t>
      </w:r>
      <w:r w:rsidRPr="000861AF">
        <w:rPr>
          <w:rFonts w:hint="eastAsia"/>
        </w:rPr>
        <w:lastRenderedPageBreak/>
        <w:t>取得社會上的共識。</w:t>
      </w:r>
    </w:p>
    <w:p w:rsidR="003A5927" w:rsidRPr="000861AF" w:rsidRDefault="00B861A8" w:rsidP="00BE2024">
      <w:pPr>
        <w:pStyle w:val="3"/>
      </w:pPr>
      <w:r w:rsidRPr="000861AF">
        <w:rPr>
          <w:rFonts w:hint="eastAsia"/>
        </w:rPr>
        <w:t>職是之故，</w:t>
      </w:r>
      <w:r w:rsidR="00727C4D" w:rsidRPr="000861AF">
        <w:rPr>
          <w:rFonts w:hint="eastAsia"/>
        </w:rPr>
        <w:t>「臺高院102年度上易字第1256號」與「臺高院105年度再字第3號」之刑事判決結果迥異，係就刑法第356條「意圖損害債權人之債權」要件，原確定判決以被告明知系爭財產為債權人強制執行標的，仍力促該等財產之移轉，顯有排除債權人強制執行之意向，據以認定被告具備損害債權人債權之意圖；再審判決則認為被告之財產價值已逾聲請強制執行之債權，進而被告主觀上應係認為債權人的債權應可以得到滿足，據以認定債務人並無損害告訴人債權之意圖。因之，司法實務上如採取寬嚴不一的認定標準，涵攝該法律要件而產生歧異判決結果，恐非一般受規範者所得理解或預見，似有悖反法律明確原則之虞，影響人民基本權利甚鉅。</w:t>
      </w:r>
      <w:proofErr w:type="gramStart"/>
      <w:r w:rsidR="00152A53" w:rsidRPr="000861AF">
        <w:rPr>
          <w:rFonts w:hint="eastAsia"/>
        </w:rPr>
        <w:t>準</w:t>
      </w:r>
      <w:proofErr w:type="gramEnd"/>
      <w:r w:rsidR="00727C4D" w:rsidRPr="000861AF">
        <w:rPr>
          <w:rFonts w:hint="eastAsia"/>
        </w:rPr>
        <w:t>此，本院諮詢相關學者專家，認</w:t>
      </w:r>
      <w:r w:rsidR="00D2077D" w:rsidRPr="000861AF">
        <w:rPr>
          <w:rFonts w:hint="eastAsia"/>
        </w:rPr>
        <w:t>為</w:t>
      </w:r>
      <w:r w:rsidR="00727C4D" w:rsidRPr="000861AF">
        <w:rPr>
          <w:rFonts w:hint="eastAsia"/>
        </w:rPr>
        <w:t>應從刑法第356條損害債權罪之歷史沿革、法律章節體系解釋、強制執行類型、民事債權債務糾紛性質等不同層面及整體法律結構，建議重新檢討刑法第356條</w:t>
      </w:r>
      <w:proofErr w:type="gramStart"/>
      <w:r w:rsidR="00727C4D" w:rsidRPr="000861AF">
        <w:rPr>
          <w:rFonts w:hint="eastAsia"/>
        </w:rPr>
        <w:t>規定或除</w:t>
      </w:r>
      <w:proofErr w:type="gramEnd"/>
      <w:r w:rsidR="00727C4D" w:rsidRPr="000861AF">
        <w:rPr>
          <w:rFonts w:hint="eastAsia"/>
        </w:rPr>
        <w:t>罪化，爰函請法務部</w:t>
      </w:r>
      <w:proofErr w:type="gramStart"/>
      <w:r w:rsidR="00727C4D" w:rsidRPr="000861AF">
        <w:rPr>
          <w:rFonts w:hint="eastAsia"/>
        </w:rPr>
        <w:t>研議</w:t>
      </w:r>
      <w:proofErr w:type="gramEnd"/>
      <w:r w:rsidR="00727C4D" w:rsidRPr="000861AF">
        <w:rPr>
          <w:rFonts w:hint="eastAsia"/>
        </w:rPr>
        <w:t>該條文之修正並與時俱進檢討，以符合</w:t>
      </w:r>
      <w:r w:rsidR="006073CB" w:rsidRPr="000861AF">
        <w:rPr>
          <w:rFonts w:hint="eastAsia"/>
        </w:rPr>
        <w:t>刑法謙抑性原則、</w:t>
      </w:r>
      <w:r w:rsidR="00727C4D" w:rsidRPr="000861AF">
        <w:rPr>
          <w:rFonts w:hint="eastAsia"/>
        </w:rPr>
        <w:t>憲法之法律明確原則及比例原則之要求，</w:t>
      </w:r>
      <w:r w:rsidR="000412B4" w:rsidRPr="000861AF">
        <w:rPr>
          <w:rFonts w:hint="eastAsia"/>
        </w:rPr>
        <w:t>保障人民基本權利，落實人權立國之理念</w:t>
      </w:r>
      <w:r w:rsidR="00727C4D" w:rsidRPr="000861AF">
        <w:rPr>
          <w:rFonts w:hint="eastAsia"/>
        </w:rPr>
        <w:t>。</w:t>
      </w:r>
    </w:p>
    <w:p w:rsidR="0092169B" w:rsidRPr="000861AF" w:rsidRDefault="0092169B">
      <w:pPr>
        <w:widowControl/>
        <w:overflowPunct/>
        <w:autoSpaceDE/>
        <w:autoSpaceDN/>
        <w:jc w:val="left"/>
        <w:rPr>
          <w:rFonts w:hAnsi="Arial"/>
          <w:bCs/>
          <w:kern w:val="32"/>
          <w:sz w:val="28"/>
          <w:szCs w:val="36"/>
        </w:rPr>
      </w:pPr>
      <w:r w:rsidRPr="000861AF">
        <w:rPr>
          <w:sz w:val="28"/>
        </w:rPr>
        <w:br w:type="page"/>
      </w:r>
    </w:p>
    <w:p w:rsidR="00E25849" w:rsidRPr="000861AF" w:rsidRDefault="00E25849"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bookmarkEnd w:id="49"/>
      <w:r w:rsidRPr="000861AF">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0D6ED4" w:rsidRPr="000861AF">
        <w:t xml:space="preserve"> </w:t>
      </w:r>
    </w:p>
    <w:p w:rsidR="0031455E" w:rsidRPr="000861AF" w:rsidRDefault="0031455E" w:rsidP="00560DDA">
      <w:pPr>
        <w:pStyle w:val="2"/>
      </w:pPr>
      <w:bookmarkStart w:id="75" w:name="_Toc524895649"/>
      <w:bookmarkStart w:id="76" w:name="_Toc524896195"/>
      <w:bookmarkStart w:id="77" w:name="_Toc524896225"/>
      <w:bookmarkStart w:id="78" w:name="_Toc524902735"/>
      <w:bookmarkStart w:id="79" w:name="_Toc525066149"/>
      <w:bookmarkStart w:id="80" w:name="_Toc525070840"/>
      <w:bookmarkStart w:id="81" w:name="_Toc525938380"/>
      <w:bookmarkStart w:id="82" w:name="_Toc525939228"/>
      <w:bookmarkStart w:id="83" w:name="_Toc525939733"/>
      <w:bookmarkStart w:id="84" w:name="_Toc529218273"/>
      <w:bookmarkStart w:id="85" w:name="_Toc529222690"/>
      <w:bookmarkStart w:id="86" w:name="_Toc529223112"/>
      <w:bookmarkStart w:id="87" w:name="_Toc529223863"/>
      <w:bookmarkStart w:id="88" w:name="_Toc529228266"/>
      <w:bookmarkEnd w:id="75"/>
      <w:bookmarkEnd w:id="76"/>
      <w:bookmarkEnd w:id="77"/>
      <w:r w:rsidRPr="000861AF">
        <w:rPr>
          <w:rFonts w:hint="eastAsia"/>
        </w:rPr>
        <w:t>調查意見，函</w:t>
      </w:r>
      <w:r w:rsidR="00BD1845" w:rsidRPr="000861AF">
        <w:rPr>
          <w:rFonts w:hint="eastAsia"/>
        </w:rPr>
        <w:t>復陳訴人。</w:t>
      </w:r>
    </w:p>
    <w:p w:rsidR="00843D0F" w:rsidRPr="000861AF" w:rsidRDefault="00843D0F" w:rsidP="004C639F">
      <w:pPr>
        <w:pStyle w:val="2"/>
      </w:pPr>
      <w:bookmarkStart w:id="89" w:name="_Toc69556899"/>
      <w:bookmarkStart w:id="90" w:name="_Toc69556948"/>
      <w:bookmarkStart w:id="91" w:name="_Toc69609822"/>
      <w:r w:rsidRPr="000861AF">
        <w:rPr>
          <w:rFonts w:hint="eastAsia"/>
        </w:rPr>
        <w:tab/>
      </w:r>
      <w:r w:rsidR="00FB719A" w:rsidRPr="000861AF">
        <w:rPr>
          <w:rFonts w:hint="eastAsia"/>
        </w:rPr>
        <w:t>調查意見</w:t>
      </w:r>
      <w:proofErr w:type="gramStart"/>
      <w:r w:rsidR="00BD1845" w:rsidRPr="000861AF">
        <w:rPr>
          <w:rFonts w:hint="eastAsia"/>
        </w:rPr>
        <w:t>三</w:t>
      </w:r>
      <w:proofErr w:type="gramEnd"/>
      <w:r w:rsidR="00FB719A" w:rsidRPr="000861AF">
        <w:rPr>
          <w:rFonts w:hint="eastAsia"/>
        </w:rPr>
        <w:t>，</w:t>
      </w:r>
      <w:r w:rsidR="00BD1845" w:rsidRPr="000861AF">
        <w:rPr>
          <w:rFonts w:hint="eastAsia"/>
        </w:rPr>
        <w:t>函</w:t>
      </w:r>
      <w:r w:rsidR="00286276" w:rsidRPr="000861AF">
        <w:rPr>
          <w:rFonts w:hint="eastAsia"/>
        </w:rPr>
        <w:t>請</w:t>
      </w:r>
      <w:r w:rsidR="00BD1845" w:rsidRPr="000861AF">
        <w:rPr>
          <w:rFonts w:hint="eastAsia"/>
        </w:rPr>
        <w:t>法務部</w:t>
      </w:r>
      <w:r w:rsidR="00286276" w:rsidRPr="000861AF">
        <w:rPr>
          <w:rFonts w:hint="eastAsia"/>
        </w:rPr>
        <w:t>研</w:t>
      </w:r>
      <w:r w:rsidR="00BD1845" w:rsidRPr="000861AF">
        <w:rPr>
          <w:rFonts w:hint="eastAsia"/>
        </w:rPr>
        <w:t>處</w:t>
      </w:r>
      <w:proofErr w:type="gramStart"/>
      <w:r w:rsidR="00BD1845" w:rsidRPr="000861AF">
        <w:rPr>
          <w:rFonts w:hint="eastAsia"/>
        </w:rPr>
        <w:t>見復</w:t>
      </w:r>
      <w:proofErr w:type="gramEnd"/>
      <w:r w:rsidR="00BD1845" w:rsidRPr="000861AF">
        <w:rPr>
          <w:rFonts w:hint="eastAsia"/>
        </w:rPr>
        <w:t>。</w:t>
      </w:r>
    </w:p>
    <w:p w:rsidR="00BD1845" w:rsidRPr="000861AF" w:rsidRDefault="00124B00" w:rsidP="00560DDA">
      <w:pPr>
        <w:pStyle w:val="2"/>
      </w:pPr>
      <w:bookmarkStart w:id="92" w:name="_Toc2400397"/>
      <w:bookmarkStart w:id="93" w:name="_Toc4316191"/>
      <w:bookmarkStart w:id="94" w:name="_Toc4473332"/>
      <w:bookmarkStart w:id="95" w:name="_Toc69556901"/>
      <w:bookmarkStart w:id="96" w:name="_Toc69556950"/>
      <w:bookmarkStart w:id="97" w:name="_Toc69609824"/>
      <w:bookmarkStart w:id="98" w:name="_Toc70241822"/>
      <w:bookmarkStart w:id="99" w:name="_Toc70242211"/>
      <w:bookmarkStart w:id="100" w:name="_Toc421794881"/>
      <w:bookmarkStart w:id="101" w:name="_Toc421795447"/>
      <w:bookmarkStart w:id="102" w:name="_Toc421796028"/>
      <w:bookmarkStart w:id="103" w:name="_Toc422728963"/>
      <w:bookmarkStart w:id="104" w:name="_Toc422834166"/>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0861AF">
        <w:rPr>
          <w:rFonts w:hint="eastAsia"/>
        </w:rPr>
        <w:t>調查意見（含案由、處理辦法、調查委員姓名，不含調查報告附錄）</w:t>
      </w:r>
      <w:proofErr w:type="gramStart"/>
      <w:r w:rsidRPr="000861AF">
        <w:rPr>
          <w:rFonts w:hint="eastAsia"/>
        </w:rPr>
        <w:t>遮隱個</w:t>
      </w:r>
      <w:proofErr w:type="gramEnd"/>
      <w:r w:rsidRPr="000861AF">
        <w:rPr>
          <w:rFonts w:hint="eastAsia"/>
        </w:rPr>
        <w:t>資後上網公布。</w:t>
      </w:r>
    </w:p>
    <w:p w:rsidR="00124B00" w:rsidRPr="000861AF" w:rsidRDefault="00124B00" w:rsidP="0092169B">
      <w:pPr>
        <w:pStyle w:val="2"/>
        <w:numPr>
          <w:ilvl w:val="0"/>
          <w:numId w:val="0"/>
        </w:numPr>
        <w:spacing w:beforeLines="100" w:before="457"/>
      </w:pPr>
    </w:p>
    <w:bookmarkEnd w:id="92"/>
    <w:bookmarkEnd w:id="93"/>
    <w:bookmarkEnd w:id="94"/>
    <w:bookmarkEnd w:id="95"/>
    <w:bookmarkEnd w:id="96"/>
    <w:bookmarkEnd w:id="97"/>
    <w:bookmarkEnd w:id="98"/>
    <w:bookmarkEnd w:id="99"/>
    <w:bookmarkEnd w:id="100"/>
    <w:bookmarkEnd w:id="101"/>
    <w:bookmarkEnd w:id="102"/>
    <w:bookmarkEnd w:id="103"/>
    <w:bookmarkEnd w:id="104"/>
    <w:p w:rsidR="00E25849" w:rsidRPr="000861AF" w:rsidRDefault="00E25849" w:rsidP="0092169B">
      <w:pPr>
        <w:pStyle w:val="aa"/>
        <w:spacing w:beforeLines="100" w:before="457" w:after="0"/>
        <w:ind w:leftChars="1100" w:left="3742"/>
        <w:rPr>
          <w:b w:val="0"/>
          <w:bCs/>
          <w:snapToGrid/>
          <w:spacing w:val="12"/>
          <w:kern w:val="0"/>
          <w:sz w:val="40"/>
        </w:rPr>
      </w:pPr>
      <w:r w:rsidRPr="000861AF">
        <w:rPr>
          <w:rFonts w:hint="eastAsia"/>
          <w:b w:val="0"/>
          <w:bCs/>
          <w:snapToGrid/>
          <w:spacing w:val="12"/>
          <w:kern w:val="0"/>
          <w:sz w:val="40"/>
        </w:rPr>
        <w:t>委員：</w:t>
      </w:r>
      <w:r w:rsidR="00E14E55" w:rsidRPr="000861AF">
        <w:rPr>
          <w:rFonts w:hint="eastAsia"/>
          <w:b w:val="0"/>
          <w:bCs/>
          <w:snapToGrid/>
          <w:spacing w:val="12"/>
          <w:kern w:val="0"/>
          <w:sz w:val="40"/>
        </w:rPr>
        <w:t>紀惠容</w:t>
      </w:r>
    </w:p>
    <w:sectPr w:rsidR="00E25849" w:rsidRPr="000861AF" w:rsidSect="00931A10">
      <w:headerReference w:type="even" r:id="rId9"/>
      <w:headerReference w:type="default" r:id="rId10"/>
      <w:footerReference w:type="even" r:id="rId11"/>
      <w:footerReference w:type="default" r:id="rId12"/>
      <w:headerReference w:type="first" r:id="rId13"/>
      <w:footerReference w:type="first" r:id="rId14"/>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4EF" w:rsidRDefault="001904EF">
      <w:r>
        <w:separator/>
      </w:r>
    </w:p>
  </w:endnote>
  <w:endnote w:type="continuationSeparator" w:id="0">
    <w:p w:rsidR="001904EF" w:rsidRDefault="0019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EF0" w:rsidRDefault="00A06EF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11F" w:rsidRDefault="001251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12511F" w:rsidRDefault="0012511F">
    <w:pPr>
      <w:framePr w:wrap="auto" w:hAnchor="text" w:y="-955"/>
      <w:ind w:left="640" w:right="360" w:firstLine="448"/>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EF0" w:rsidRDefault="00A06EF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4EF" w:rsidRDefault="001904EF">
      <w:r>
        <w:separator/>
      </w:r>
    </w:p>
  </w:footnote>
  <w:footnote w:type="continuationSeparator" w:id="0">
    <w:p w:rsidR="001904EF" w:rsidRDefault="001904EF">
      <w:r>
        <w:continuationSeparator/>
      </w:r>
    </w:p>
  </w:footnote>
  <w:footnote w:id="1">
    <w:p w:rsidR="0012511F" w:rsidRDefault="0012511F" w:rsidP="004C6392">
      <w:pPr>
        <w:pStyle w:val="aff1"/>
        <w:ind w:left="330" w:hanging="330"/>
      </w:pPr>
      <w:r>
        <w:rPr>
          <w:rStyle w:val="aff3"/>
        </w:rPr>
        <w:footnoteRef/>
      </w:r>
      <w:r>
        <w:t xml:space="preserve"> </w:t>
      </w:r>
      <w:r>
        <w:tab/>
      </w:r>
      <w:r>
        <w:rPr>
          <w:rFonts w:hint="eastAsia"/>
        </w:rPr>
        <w:t>刑事訴訟法第2條第1項：「</w:t>
      </w:r>
      <w:r w:rsidRPr="004C6392">
        <w:rPr>
          <w:rFonts w:hint="eastAsia"/>
        </w:rPr>
        <w:t>實施刑事訴訟程序之公務員，就該管案件，應於被告有利及不利之情形，一律注意。</w:t>
      </w:r>
      <w:r>
        <w:rPr>
          <w:rFonts w:hint="eastAsia"/>
        </w:rPr>
        <w:t>」</w:t>
      </w:r>
    </w:p>
  </w:footnote>
  <w:footnote w:id="2">
    <w:p w:rsidR="0012511F" w:rsidRDefault="0012511F" w:rsidP="004C6392">
      <w:pPr>
        <w:pStyle w:val="aff1"/>
        <w:ind w:left="330" w:hanging="330"/>
      </w:pPr>
      <w:r>
        <w:rPr>
          <w:rStyle w:val="aff3"/>
        </w:rPr>
        <w:footnoteRef/>
      </w:r>
      <w:r>
        <w:t xml:space="preserve"> </w:t>
      </w:r>
      <w:r>
        <w:tab/>
      </w:r>
      <w:r>
        <w:rPr>
          <w:rFonts w:hint="eastAsia"/>
        </w:rPr>
        <w:t>法官倫理規範第9條：「</w:t>
      </w:r>
      <w:r w:rsidRPr="004C6392">
        <w:rPr>
          <w:rFonts w:hint="eastAsia"/>
        </w:rPr>
        <w:t>法官應隨時注意保持並充實執行職務所需之智識及能力。</w:t>
      </w:r>
      <w:r>
        <w:rPr>
          <w:rFonts w:hint="eastAsia"/>
        </w:rPr>
        <w:t>」</w:t>
      </w:r>
    </w:p>
  </w:footnote>
  <w:footnote w:id="3">
    <w:p w:rsidR="0012511F" w:rsidRDefault="0012511F" w:rsidP="004C6392">
      <w:pPr>
        <w:pStyle w:val="aff1"/>
        <w:ind w:left="330" w:hanging="330"/>
      </w:pPr>
      <w:r>
        <w:rPr>
          <w:rStyle w:val="aff3"/>
        </w:rPr>
        <w:footnoteRef/>
      </w:r>
      <w:r>
        <w:t xml:space="preserve"> </w:t>
      </w:r>
      <w:r>
        <w:tab/>
      </w:r>
      <w:r>
        <w:rPr>
          <w:rFonts w:hint="eastAsia"/>
        </w:rPr>
        <w:t>法官倫理規範第12條第1項：「法官開庭前應充分準備；開庭時應客觀、公正、中立、耐心、有禮聽審，維護當事人、關係人訴訟上權利或辯護權。」</w:t>
      </w:r>
    </w:p>
  </w:footnote>
  <w:footnote w:id="4">
    <w:p w:rsidR="0012511F" w:rsidRDefault="0012511F" w:rsidP="004C6392">
      <w:pPr>
        <w:pStyle w:val="aff1"/>
        <w:ind w:left="330" w:hanging="330"/>
      </w:pPr>
      <w:r>
        <w:rPr>
          <w:rStyle w:val="aff3"/>
        </w:rPr>
        <w:footnoteRef/>
      </w:r>
      <w:r>
        <w:t xml:space="preserve"> </w:t>
      </w:r>
      <w:r>
        <w:tab/>
      </w:r>
      <w:r>
        <w:rPr>
          <w:rFonts w:hint="eastAsia"/>
        </w:rPr>
        <w:t>刑事訴訟法第163條之2規定：「(第1項)</w:t>
      </w:r>
      <w:r w:rsidRPr="004C6392">
        <w:rPr>
          <w:rFonts w:hint="eastAsia"/>
        </w:rPr>
        <w:t>當事人、代理人、辯護人或輔佐人聲請調查之證據，法院認為不必要者，得以裁定駁回之。</w:t>
      </w:r>
      <w:r>
        <w:rPr>
          <w:rFonts w:hint="eastAsia"/>
        </w:rPr>
        <w:t>(第2項)</w:t>
      </w:r>
      <w:r w:rsidRPr="004C6392">
        <w:rPr>
          <w:rFonts w:hint="eastAsia"/>
        </w:rPr>
        <w:t>下列情形，應認為不必要：一、不能調查者。二、與待證事實無重要關係者。三、待證事實已臻明瞭無再調查之必要者。四、同一證據再行聲請者。</w:t>
      </w:r>
      <w:r>
        <w:rPr>
          <w:rFonts w:hint="eastAsia"/>
        </w:rPr>
        <w:t>」</w:t>
      </w:r>
    </w:p>
  </w:footnote>
  <w:footnote w:id="5">
    <w:p w:rsidR="0012511F" w:rsidRPr="00DD5270" w:rsidRDefault="0012511F" w:rsidP="00DD5270">
      <w:pPr>
        <w:pStyle w:val="aff1"/>
        <w:ind w:left="330" w:hanging="330"/>
      </w:pPr>
      <w:r>
        <w:rPr>
          <w:rStyle w:val="aff3"/>
        </w:rPr>
        <w:footnoteRef/>
      </w:r>
      <w:r>
        <w:t xml:space="preserve"> </w:t>
      </w:r>
      <w:r>
        <w:tab/>
      </w:r>
      <w:r>
        <w:rPr>
          <w:rFonts w:hint="eastAsia"/>
        </w:rPr>
        <w:t>刑法第356條規定：「</w:t>
      </w:r>
      <w:r w:rsidRPr="00DD5270">
        <w:rPr>
          <w:rFonts w:hint="eastAsia"/>
        </w:rPr>
        <w:t>債務人於將受強制執行之際，意圖損害債權人之債權，而毀壞、處分或隱匿其財產者，處</w:t>
      </w:r>
      <w:r>
        <w:rPr>
          <w:rFonts w:hint="eastAsia"/>
        </w:rPr>
        <w:t>2</w:t>
      </w:r>
      <w:r w:rsidRPr="00DD5270">
        <w:rPr>
          <w:rFonts w:hint="eastAsia"/>
        </w:rPr>
        <w:t>年以下有期徒刑、拘役或</w:t>
      </w:r>
      <w:r>
        <w:rPr>
          <w:rFonts w:hint="eastAsia"/>
        </w:rPr>
        <w:t>1</w:t>
      </w:r>
      <w:r w:rsidRPr="00DD5270">
        <w:rPr>
          <w:rFonts w:hint="eastAsia"/>
        </w:rPr>
        <w:t>萬</w:t>
      </w:r>
      <w:r>
        <w:rPr>
          <w:rFonts w:hint="eastAsia"/>
        </w:rPr>
        <w:t>5</w:t>
      </w:r>
      <w:r w:rsidRPr="00DD5270">
        <w:rPr>
          <w:rFonts w:hint="eastAsia"/>
        </w:rPr>
        <w:t>千元以下罰金。</w:t>
      </w:r>
      <w:r>
        <w:rPr>
          <w:rFonts w:hint="eastAsia"/>
        </w:rPr>
        <w:t>」</w:t>
      </w:r>
    </w:p>
  </w:footnote>
  <w:footnote w:id="6">
    <w:p w:rsidR="0012511F" w:rsidRPr="00E40846" w:rsidRDefault="0012511F">
      <w:pPr>
        <w:pStyle w:val="aff1"/>
        <w:ind w:left="330" w:hanging="330"/>
      </w:pPr>
      <w:r>
        <w:rPr>
          <w:rStyle w:val="aff3"/>
        </w:rPr>
        <w:footnoteRef/>
      </w:r>
      <w:r>
        <w:t xml:space="preserve"> </w:t>
      </w:r>
      <w:r>
        <w:tab/>
      </w:r>
      <w:r>
        <w:rPr>
          <w:rFonts w:hint="eastAsia"/>
        </w:rPr>
        <w:t>參姜世明，法律倫理學，</w:t>
      </w:r>
      <w:r w:rsidRPr="00E40846">
        <w:rPr>
          <w:rFonts w:hint="eastAsia"/>
        </w:rPr>
        <w:t>元照出版公司</w:t>
      </w:r>
      <w:r>
        <w:rPr>
          <w:rFonts w:hint="eastAsia"/>
        </w:rPr>
        <w:t>，100年9月，第47頁；黃維幸，法官倫理─兼論法官倫理規範草案，月旦法學雜誌第196期，100年9月，第24頁至第25頁；法官倫理規範立法理由，見法源法律網，網址：</w:t>
      </w:r>
      <w:r w:rsidRPr="00BB2BC4">
        <w:t>https://www.lawbank.com.tw/，最後瀏覽日：112</w:t>
      </w:r>
      <w:r>
        <w:rPr>
          <w:rFonts w:hint="eastAsia"/>
        </w:rPr>
        <w:t>年11月20日。</w:t>
      </w:r>
    </w:p>
  </w:footnote>
  <w:footnote w:id="7">
    <w:p w:rsidR="0012511F" w:rsidRPr="00125570" w:rsidRDefault="0012511F">
      <w:pPr>
        <w:pStyle w:val="aff1"/>
        <w:ind w:left="330" w:hanging="330"/>
      </w:pPr>
      <w:r>
        <w:rPr>
          <w:rStyle w:val="aff3"/>
        </w:rPr>
        <w:footnoteRef/>
      </w:r>
      <w:r>
        <w:t xml:space="preserve"> </w:t>
      </w:r>
      <w:r>
        <w:tab/>
      </w:r>
      <w:r w:rsidRPr="00125570">
        <w:rPr>
          <w:rFonts w:hint="eastAsia"/>
        </w:rPr>
        <w:t>臺高院112年9月5日院高文簡字第112005030號函。</w:t>
      </w:r>
    </w:p>
  </w:footnote>
  <w:footnote w:id="8">
    <w:p w:rsidR="0012511F" w:rsidRDefault="0012511F" w:rsidP="004B63AF">
      <w:pPr>
        <w:pStyle w:val="aff1"/>
        <w:ind w:left="330" w:hanging="330"/>
      </w:pPr>
      <w:r>
        <w:rPr>
          <w:rStyle w:val="aff3"/>
        </w:rPr>
        <w:footnoteRef/>
      </w:r>
      <w:r>
        <w:t xml:space="preserve"> </w:t>
      </w:r>
      <w:r>
        <w:tab/>
      </w:r>
      <w:r>
        <w:rPr>
          <w:rFonts w:hint="eastAsia"/>
        </w:rPr>
        <w:t>司法院112</w:t>
      </w:r>
      <w:r w:rsidRPr="0033602F">
        <w:rPr>
          <w:rFonts w:hint="eastAsia"/>
        </w:rPr>
        <w:t>年</w:t>
      </w:r>
      <w:r>
        <w:rPr>
          <w:rFonts w:hint="eastAsia"/>
        </w:rPr>
        <w:t>8</w:t>
      </w:r>
      <w:r w:rsidRPr="0033602F">
        <w:rPr>
          <w:rFonts w:hint="eastAsia"/>
        </w:rPr>
        <w:t>月</w:t>
      </w:r>
      <w:r>
        <w:rPr>
          <w:rFonts w:hint="eastAsia"/>
        </w:rPr>
        <w:t>30</w:t>
      </w:r>
      <w:r w:rsidRPr="0033602F">
        <w:rPr>
          <w:rFonts w:hint="eastAsia"/>
        </w:rPr>
        <w:t>日約詢書面說明</w:t>
      </w:r>
      <w:r>
        <w:rPr>
          <w:rFonts w:hint="eastAsia"/>
        </w:rPr>
        <w:t>。</w:t>
      </w:r>
    </w:p>
  </w:footnote>
  <w:footnote w:id="9">
    <w:p w:rsidR="0012511F" w:rsidRDefault="0012511F" w:rsidP="004B63AF">
      <w:pPr>
        <w:pStyle w:val="aff1"/>
        <w:ind w:left="330" w:hanging="330"/>
      </w:pPr>
      <w:r>
        <w:rPr>
          <w:rStyle w:val="aff3"/>
        </w:rPr>
        <w:footnoteRef/>
      </w:r>
      <w:r>
        <w:t xml:space="preserve"> </w:t>
      </w:r>
      <w:r>
        <w:tab/>
      </w:r>
      <w:r>
        <w:rPr>
          <w:rFonts w:hint="eastAsia"/>
        </w:rPr>
        <w:t>法務部</w:t>
      </w:r>
      <w:r w:rsidRPr="0033602F">
        <w:rPr>
          <w:rFonts w:hint="eastAsia"/>
        </w:rPr>
        <w:t>112年8月30日約詢書面說明。</w:t>
      </w:r>
    </w:p>
  </w:footnote>
  <w:footnote w:id="10">
    <w:p w:rsidR="0012511F" w:rsidRPr="00017DAE" w:rsidRDefault="0012511F" w:rsidP="00017DAE">
      <w:pPr>
        <w:pStyle w:val="aff1"/>
        <w:ind w:left="330" w:hanging="330"/>
      </w:pPr>
      <w:r>
        <w:rPr>
          <w:rStyle w:val="aff3"/>
        </w:rPr>
        <w:footnoteRef/>
      </w:r>
      <w:r>
        <w:t xml:space="preserve"> </w:t>
      </w:r>
      <w:r>
        <w:tab/>
      </w:r>
      <w:r>
        <w:rPr>
          <w:rFonts w:hint="eastAsia"/>
        </w:rPr>
        <w:t>臺高院112年9月5日院高文簡字第112005030號函。</w:t>
      </w:r>
    </w:p>
  </w:footnote>
  <w:footnote w:id="11">
    <w:p w:rsidR="0012511F" w:rsidRPr="004B63AF" w:rsidRDefault="0012511F" w:rsidP="004B63AF">
      <w:pPr>
        <w:pStyle w:val="aff1"/>
        <w:ind w:left="330" w:hanging="330"/>
      </w:pPr>
      <w:r>
        <w:rPr>
          <w:rStyle w:val="aff3"/>
        </w:rPr>
        <w:footnoteRef/>
      </w:r>
      <w:r>
        <w:t xml:space="preserve"> </w:t>
      </w:r>
      <w:r>
        <w:tab/>
      </w:r>
      <w:r w:rsidRPr="004B63AF">
        <w:rPr>
          <w:rFonts w:hint="eastAsia"/>
        </w:rPr>
        <w:t>司法院112年8月30日約詢書面說明。</w:t>
      </w:r>
    </w:p>
  </w:footnote>
  <w:footnote w:id="12">
    <w:p w:rsidR="0012511F" w:rsidRDefault="0012511F" w:rsidP="00F828CB">
      <w:pPr>
        <w:pStyle w:val="aff1"/>
        <w:ind w:left="330" w:hanging="330"/>
      </w:pPr>
      <w:r>
        <w:rPr>
          <w:rStyle w:val="aff3"/>
        </w:rPr>
        <w:footnoteRef/>
      </w:r>
      <w:r>
        <w:t xml:space="preserve"> </w:t>
      </w:r>
      <w:r>
        <w:tab/>
      </w:r>
      <w:r>
        <w:rPr>
          <w:rFonts w:hint="eastAsia"/>
        </w:rPr>
        <w:t>法務部</w:t>
      </w:r>
      <w:r w:rsidRPr="0033602F">
        <w:rPr>
          <w:rFonts w:hint="eastAsia"/>
        </w:rPr>
        <w:t>112年8月30日約詢書面說明。</w:t>
      </w:r>
    </w:p>
  </w:footnote>
  <w:footnote w:id="13">
    <w:p w:rsidR="0012511F" w:rsidRDefault="0012511F" w:rsidP="00F828CB">
      <w:pPr>
        <w:pStyle w:val="aff1"/>
        <w:ind w:left="330" w:hanging="330"/>
      </w:pPr>
      <w:r>
        <w:rPr>
          <w:rStyle w:val="aff3"/>
        </w:rPr>
        <w:footnoteRef/>
      </w:r>
      <w:r>
        <w:t xml:space="preserve"> </w:t>
      </w:r>
      <w:r>
        <w:tab/>
      </w:r>
      <w:r w:rsidRPr="00E14EAA">
        <w:rPr>
          <w:rFonts w:hint="eastAsia"/>
        </w:rPr>
        <w:t>林東茂，〈妨害債權與詐欺破產〉，《月旦法學教室》，第17期，</w:t>
      </w:r>
      <w:r>
        <w:rPr>
          <w:rFonts w:hint="eastAsia"/>
        </w:rPr>
        <w:t>93</w:t>
      </w:r>
      <w:r w:rsidRPr="00E14EAA">
        <w:rPr>
          <w:rFonts w:hint="eastAsia"/>
        </w:rPr>
        <w:t>年3月，第67-68頁。</w:t>
      </w:r>
    </w:p>
  </w:footnote>
  <w:footnote w:id="14">
    <w:p w:rsidR="0012511F" w:rsidRDefault="0012511F" w:rsidP="00F828CB">
      <w:pPr>
        <w:pStyle w:val="aff1"/>
        <w:ind w:left="330" w:hanging="330"/>
      </w:pPr>
      <w:r>
        <w:rPr>
          <w:rStyle w:val="aff3"/>
        </w:rPr>
        <w:footnoteRef/>
      </w:r>
      <w:r>
        <w:t xml:space="preserve"> </w:t>
      </w:r>
      <w:r>
        <w:tab/>
      </w:r>
      <w:r w:rsidRPr="00BF4054">
        <w:rPr>
          <w:rFonts w:hint="eastAsia"/>
        </w:rPr>
        <w:t>許玉秀，〈損害債權罪〉，《台灣本土法學雜誌》，第69期，</w:t>
      </w:r>
      <w:r>
        <w:rPr>
          <w:rFonts w:hint="eastAsia"/>
        </w:rPr>
        <w:t>94</w:t>
      </w:r>
      <w:r w:rsidRPr="00BF4054">
        <w:rPr>
          <w:rFonts w:hint="eastAsia"/>
        </w:rPr>
        <w:t>年4月，第176頁。</w:t>
      </w:r>
    </w:p>
  </w:footnote>
  <w:footnote w:id="15">
    <w:p w:rsidR="0012511F" w:rsidRDefault="0012511F" w:rsidP="00F828CB">
      <w:pPr>
        <w:pStyle w:val="aff1"/>
        <w:ind w:left="330" w:hanging="330"/>
      </w:pPr>
      <w:r>
        <w:rPr>
          <w:rStyle w:val="aff3"/>
        </w:rPr>
        <w:footnoteRef/>
      </w:r>
      <w:r>
        <w:t xml:space="preserve"> </w:t>
      </w:r>
      <w:r>
        <w:tab/>
      </w:r>
      <w:r>
        <w:rPr>
          <w:rFonts w:hint="eastAsia"/>
        </w:rPr>
        <w:t>蔡聖偉，〈財產犯罪:第一講概說:所有權犯罪與侵害整體財產之犯罪(上)〉，《月旦法學教室》，第69期，97年7月，第60頁。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EF0" w:rsidRDefault="00A06EF0">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36" w:rsidRPr="00A06EF0" w:rsidRDefault="00AA0436" w:rsidP="00A06EF0">
    <w:pPr>
      <w:pStyle w:val="ad"/>
    </w:pPr>
    <w:bookmarkStart w:id="105" w:name="_GoBack"/>
    <w:bookmarkEnd w:id="10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EF0" w:rsidRDefault="00A06EF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F6018E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B93"/>
    <w:rsid w:val="00002FC4"/>
    <w:rsid w:val="00006961"/>
    <w:rsid w:val="000112BF"/>
    <w:rsid w:val="00012233"/>
    <w:rsid w:val="00017318"/>
    <w:rsid w:val="00017DAE"/>
    <w:rsid w:val="000229AD"/>
    <w:rsid w:val="000246F7"/>
    <w:rsid w:val="0003114D"/>
    <w:rsid w:val="000317AF"/>
    <w:rsid w:val="000353D1"/>
    <w:rsid w:val="00036D76"/>
    <w:rsid w:val="000412B4"/>
    <w:rsid w:val="00057F32"/>
    <w:rsid w:val="00060264"/>
    <w:rsid w:val="00062A25"/>
    <w:rsid w:val="00073CB5"/>
    <w:rsid w:val="0007425C"/>
    <w:rsid w:val="00077553"/>
    <w:rsid w:val="00080428"/>
    <w:rsid w:val="000851A2"/>
    <w:rsid w:val="000861AF"/>
    <w:rsid w:val="000920DE"/>
    <w:rsid w:val="0009352E"/>
    <w:rsid w:val="000950D9"/>
    <w:rsid w:val="00096B96"/>
    <w:rsid w:val="000A2F3F"/>
    <w:rsid w:val="000B0B4A"/>
    <w:rsid w:val="000B279A"/>
    <w:rsid w:val="000B3181"/>
    <w:rsid w:val="000B61D2"/>
    <w:rsid w:val="000B70A7"/>
    <w:rsid w:val="000B73DD"/>
    <w:rsid w:val="000C495F"/>
    <w:rsid w:val="000D66D9"/>
    <w:rsid w:val="000D6ED4"/>
    <w:rsid w:val="000E6431"/>
    <w:rsid w:val="000F21A5"/>
    <w:rsid w:val="00102B9F"/>
    <w:rsid w:val="0010344B"/>
    <w:rsid w:val="00107EB2"/>
    <w:rsid w:val="00112637"/>
    <w:rsid w:val="00112ABC"/>
    <w:rsid w:val="001135ED"/>
    <w:rsid w:val="00114619"/>
    <w:rsid w:val="00116DAE"/>
    <w:rsid w:val="0012001E"/>
    <w:rsid w:val="0012307E"/>
    <w:rsid w:val="00124B00"/>
    <w:rsid w:val="0012511F"/>
    <w:rsid w:val="00125570"/>
    <w:rsid w:val="00126A55"/>
    <w:rsid w:val="00133F08"/>
    <w:rsid w:val="001345E6"/>
    <w:rsid w:val="00134A2B"/>
    <w:rsid w:val="001357AF"/>
    <w:rsid w:val="001357EB"/>
    <w:rsid w:val="001378B0"/>
    <w:rsid w:val="001403E8"/>
    <w:rsid w:val="00142E00"/>
    <w:rsid w:val="001455B6"/>
    <w:rsid w:val="001505C7"/>
    <w:rsid w:val="00152793"/>
    <w:rsid w:val="001528D1"/>
    <w:rsid w:val="00152A53"/>
    <w:rsid w:val="00153B7E"/>
    <w:rsid w:val="001545A9"/>
    <w:rsid w:val="00155273"/>
    <w:rsid w:val="00157129"/>
    <w:rsid w:val="001637C7"/>
    <w:rsid w:val="0016480E"/>
    <w:rsid w:val="0016645E"/>
    <w:rsid w:val="00166B0D"/>
    <w:rsid w:val="001735E2"/>
    <w:rsid w:val="00173C0F"/>
    <w:rsid w:val="00174297"/>
    <w:rsid w:val="001759C6"/>
    <w:rsid w:val="001767D0"/>
    <w:rsid w:val="00176BAE"/>
    <w:rsid w:val="00180ACB"/>
    <w:rsid w:val="00180E06"/>
    <w:rsid w:val="00181543"/>
    <w:rsid w:val="001817B3"/>
    <w:rsid w:val="00181A5D"/>
    <w:rsid w:val="00183014"/>
    <w:rsid w:val="00184C19"/>
    <w:rsid w:val="001903B2"/>
    <w:rsid w:val="001904EF"/>
    <w:rsid w:val="001918B3"/>
    <w:rsid w:val="001950D0"/>
    <w:rsid w:val="001959C2"/>
    <w:rsid w:val="001A13BB"/>
    <w:rsid w:val="001A4E9F"/>
    <w:rsid w:val="001A51E3"/>
    <w:rsid w:val="001A5677"/>
    <w:rsid w:val="001A7968"/>
    <w:rsid w:val="001B008F"/>
    <w:rsid w:val="001B02A1"/>
    <w:rsid w:val="001B2B1D"/>
    <w:rsid w:val="001B2E98"/>
    <w:rsid w:val="001B3483"/>
    <w:rsid w:val="001B3C1E"/>
    <w:rsid w:val="001B4494"/>
    <w:rsid w:val="001B7CA0"/>
    <w:rsid w:val="001C0D8B"/>
    <w:rsid w:val="001C0D9A"/>
    <w:rsid w:val="001C0DA8"/>
    <w:rsid w:val="001C3C02"/>
    <w:rsid w:val="001C7DBA"/>
    <w:rsid w:val="001C7DC5"/>
    <w:rsid w:val="001D08C1"/>
    <w:rsid w:val="001D4AD7"/>
    <w:rsid w:val="001D5949"/>
    <w:rsid w:val="001E0D8A"/>
    <w:rsid w:val="001E67BA"/>
    <w:rsid w:val="001E74C2"/>
    <w:rsid w:val="001F4F82"/>
    <w:rsid w:val="001F5A48"/>
    <w:rsid w:val="001F6260"/>
    <w:rsid w:val="00200007"/>
    <w:rsid w:val="00200090"/>
    <w:rsid w:val="002028FF"/>
    <w:rsid w:val="002030A5"/>
    <w:rsid w:val="00203131"/>
    <w:rsid w:val="0020506E"/>
    <w:rsid w:val="00210FAA"/>
    <w:rsid w:val="00212E88"/>
    <w:rsid w:val="00213A85"/>
    <w:rsid w:val="00213C9C"/>
    <w:rsid w:val="00213F3D"/>
    <w:rsid w:val="0022009E"/>
    <w:rsid w:val="00223241"/>
    <w:rsid w:val="0022425C"/>
    <w:rsid w:val="002246DE"/>
    <w:rsid w:val="00230127"/>
    <w:rsid w:val="002429E2"/>
    <w:rsid w:val="0024585A"/>
    <w:rsid w:val="002465F4"/>
    <w:rsid w:val="0024666E"/>
    <w:rsid w:val="00246E6C"/>
    <w:rsid w:val="00250F21"/>
    <w:rsid w:val="00252BC4"/>
    <w:rsid w:val="00254014"/>
    <w:rsid w:val="00254B39"/>
    <w:rsid w:val="00254C42"/>
    <w:rsid w:val="0026026A"/>
    <w:rsid w:val="0026094B"/>
    <w:rsid w:val="00262855"/>
    <w:rsid w:val="0026504D"/>
    <w:rsid w:val="00265FD0"/>
    <w:rsid w:val="002700AD"/>
    <w:rsid w:val="00272BBB"/>
    <w:rsid w:val="00273A2F"/>
    <w:rsid w:val="00280986"/>
    <w:rsid w:val="00281ECE"/>
    <w:rsid w:val="002831C7"/>
    <w:rsid w:val="002840C6"/>
    <w:rsid w:val="00286276"/>
    <w:rsid w:val="002912B2"/>
    <w:rsid w:val="0029338D"/>
    <w:rsid w:val="00295174"/>
    <w:rsid w:val="00296172"/>
    <w:rsid w:val="00296B92"/>
    <w:rsid w:val="002974FC"/>
    <w:rsid w:val="002A2C22"/>
    <w:rsid w:val="002B02EB"/>
    <w:rsid w:val="002B11BE"/>
    <w:rsid w:val="002B2A74"/>
    <w:rsid w:val="002B77C2"/>
    <w:rsid w:val="002C0602"/>
    <w:rsid w:val="002C0A80"/>
    <w:rsid w:val="002C3905"/>
    <w:rsid w:val="002C4D94"/>
    <w:rsid w:val="002C6006"/>
    <w:rsid w:val="002C68D0"/>
    <w:rsid w:val="002D1C98"/>
    <w:rsid w:val="002D5C16"/>
    <w:rsid w:val="002F2476"/>
    <w:rsid w:val="002F29F5"/>
    <w:rsid w:val="002F3DFF"/>
    <w:rsid w:val="002F5E05"/>
    <w:rsid w:val="00307A76"/>
    <w:rsid w:val="003103BC"/>
    <w:rsid w:val="0031455E"/>
    <w:rsid w:val="00315A16"/>
    <w:rsid w:val="003164D5"/>
    <w:rsid w:val="00317053"/>
    <w:rsid w:val="0032083C"/>
    <w:rsid w:val="0032109C"/>
    <w:rsid w:val="0032219D"/>
    <w:rsid w:val="00322B45"/>
    <w:rsid w:val="00323809"/>
    <w:rsid w:val="00323D41"/>
    <w:rsid w:val="00325414"/>
    <w:rsid w:val="00326CD5"/>
    <w:rsid w:val="003302F1"/>
    <w:rsid w:val="0033602F"/>
    <w:rsid w:val="00336DA7"/>
    <w:rsid w:val="0034110D"/>
    <w:rsid w:val="0034470E"/>
    <w:rsid w:val="00344DF7"/>
    <w:rsid w:val="00345EBD"/>
    <w:rsid w:val="00352DB0"/>
    <w:rsid w:val="00354C3D"/>
    <w:rsid w:val="00356A38"/>
    <w:rsid w:val="00361063"/>
    <w:rsid w:val="00363FAF"/>
    <w:rsid w:val="00364928"/>
    <w:rsid w:val="0037094A"/>
    <w:rsid w:val="00371ED3"/>
    <w:rsid w:val="00372659"/>
    <w:rsid w:val="00372FFC"/>
    <w:rsid w:val="003751AD"/>
    <w:rsid w:val="0037728A"/>
    <w:rsid w:val="00380B7D"/>
    <w:rsid w:val="00381A99"/>
    <w:rsid w:val="003829C2"/>
    <w:rsid w:val="003830B2"/>
    <w:rsid w:val="00384724"/>
    <w:rsid w:val="003876D7"/>
    <w:rsid w:val="003919B7"/>
    <w:rsid w:val="00391D57"/>
    <w:rsid w:val="00392292"/>
    <w:rsid w:val="00394F45"/>
    <w:rsid w:val="003A5927"/>
    <w:rsid w:val="003B1017"/>
    <w:rsid w:val="003B1988"/>
    <w:rsid w:val="003B3C07"/>
    <w:rsid w:val="003B6081"/>
    <w:rsid w:val="003B6775"/>
    <w:rsid w:val="003C5FE2"/>
    <w:rsid w:val="003D05FB"/>
    <w:rsid w:val="003D1B16"/>
    <w:rsid w:val="003D2AFC"/>
    <w:rsid w:val="003D45BF"/>
    <w:rsid w:val="003D508A"/>
    <w:rsid w:val="003D537F"/>
    <w:rsid w:val="003D6EFE"/>
    <w:rsid w:val="003D7B75"/>
    <w:rsid w:val="003E0208"/>
    <w:rsid w:val="003E45E6"/>
    <w:rsid w:val="003E4B57"/>
    <w:rsid w:val="003E5831"/>
    <w:rsid w:val="003E6D12"/>
    <w:rsid w:val="003F27E1"/>
    <w:rsid w:val="003F437A"/>
    <w:rsid w:val="003F5C2B"/>
    <w:rsid w:val="003F7696"/>
    <w:rsid w:val="0040160F"/>
    <w:rsid w:val="00402240"/>
    <w:rsid w:val="004023E9"/>
    <w:rsid w:val="0040454A"/>
    <w:rsid w:val="004077E8"/>
    <w:rsid w:val="00412400"/>
    <w:rsid w:val="00413F83"/>
    <w:rsid w:val="0041490C"/>
    <w:rsid w:val="00416191"/>
    <w:rsid w:val="00416721"/>
    <w:rsid w:val="00421EF0"/>
    <w:rsid w:val="00421F3A"/>
    <w:rsid w:val="004224FA"/>
    <w:rsid w:val="00422584"/>
    <w:rsid w:val="00423D07"/>
    <w:rsid w:val="00427936"/>
    <w:rsid w:val="004408EA"/>
    <w:rsid w:val="0044228B"/>
    <w:rsid w:val="0044346F"/>
    <w:rsid w:val="004516E8"/>
    <w:rsid w:val="00453FF6"/>
    <w:rsid w:val="004540FD"/>
    <w:rsid w:val="0046271B"/>
    <w:rsid w:val="004627EA"/>
    <w:rsid w:val="0046520A"/>
    <w:rsid w:val="004671C7"/>
    <w:rsid w:val="004672AB"/>
    <w:rsid w:val="004714FE"/>
    <w:rsid w:val="00476324"/>
    <w:rsid w:val="0047684B"/>
    <w:rsid w:val="00477BAA"/>
    <w:rsid w:val="00480D28"/>
    <w:rsid w:val="00485D9F"/>
    <w:rsid w:val="004873C2"/>
    <w:rsid w:val="00495053"/>
    <w:rsid w:val="004A1F59"/>
    <w:rsid w:val="004A218C"/>
    <w:rsid w:val="004A29BE"/>
    <w:rsid w:val="004A3225"/>
    <w:rsid w:val="004A33EE"/>
    <w:rsid w:val="004A349E"/>
    <w:rsid w:val="004A3AA8"/>
    <w:rsid w:val="004A5B03"/>
    <w:rsid w:val="004A5C87"/>
    <w:rsid w:val="004A6F27"/>
    <w:rsid w:val="004A784F"/>
    <w:rsid w:val="004B13C7"/>
    <w:rsid w:val="004B63AF"/>
    <w:rsid w:val="004B7162"/>
    <w:rsid w:val="004B778F"/>
    <w:rsid w:val="004C0609"/>
    <w:rsid w:val="004C6392"/>
    <w:rsid w:val="004C639F"/>
    <w:rsid w:val="004D141F"/>
    <w:rsid w:val="004D2742"/>
    <w:rsid w:val="004D6310"/>
    <w:rsid w:val="004E0062"/>
    <w:rsid w:val="004E05A1"/>
    <w:rsid w:val="004E0BEC"/>
    <w:rsid w:val="004E0F02"/>
    <w:rsid w:val="004E7F21"/>
    <w:rsid w:val="004F38D5"/>
    <w:rsid w:val="004F472A"/>
    <w:rsid w:val="004F5E57"/>
    <w:rsid w:val="004F6710"/>
    <w:rsid w:val="00500C3E"/>
    <w:rsid w:val="00502849"/>
    <w:rsid w:val="00503922"/>
    <w:rsid w:val="00504334"/>
    <w:rsid w:val="0050498D"/>
    <w:rsid w:val="005104D7"/>
    <w:rsid w:val="00510B9E"/>
    <w:rsid w:val="00512476"/>
    <w:rsid w:val="005174AE"/>
    <w:rsid w:val="00520E99"/>
    <w:rsid w:val="005218A4"/>
    <w:rsid w:val="00522795"/>
    <w:rsid w:val="00531273"/>
    <w:rsid w:val="0053522A"/>
    <w:rsid w:val="00535489"/>
    <w:rsid w:val="00536BC2"/>
    <w:rsid w:val="00537614"/>
    <w:rsid w:val="00541BDD"/>
    <w:rsid w:val="005425E1"/>
    <w:rsid w:val="005427C5"/>
    <w:rsid w:val="00542CF6"/>
    <w:rsid w:val="005447A3"/>
    <w:rsid w:val="00545A71"/>
    <w:rsid w:val="00553C03"/>
    <w:rsid w:val="00560DDA"/>
    <w:rsid w:val="00563692"/>
    <w:rsid w:val="00565691"/>
    <w:rsid w:val="00566847"/>
    <w:rsid w:val="00571679"/>
    <w:rsid w:val="00572794"/>
    <w:rsid w:val="005749E3"/>
    <w:rsid w:val="00584235"/>
    <w:rsid w:val="005844E7"/>
    <w:rsid w:val="005908B8"/>
    <w:rsid w:val="0059512E"/>
    <w:rsid w:val="005A2106"/>
    <w:rsid w:val="005A6DD2"/>
    <w:rsid w:val="005B1900"/>
    <w:rsid w:val="005B4957"/>
    <w:rsid w:val="005B742D"/>
    <w:rsid w:val="005B7AC1"/>
    <w:rsid w:val="005C061C"/>
    <w:rsid w:val="005C0CFF"/>
    <w:rsid w:val="005C385D"/>
    <w:rsid w:val="005C4110"/>
    <w:rsid w:val="005C4585"/>
    <w:rsid w:val="005C6873"/>
    <w:rsid w:val="005C6C4F"/>
    <w:rsid w:val="005D3A9B"/>
    <w:rsid w:val="005D3B20"/>
    <w:rsid w:val="005D62D7"/>
    <w:rsid w:val="005D71B7"/>
    <w:rsid w:val="005E4759"/>
    <w:rsid w:val="005E5C68"/>
    <w:rsid w:val="005E65C0"/>
    <w:rsid w:val="005E79BD"/>
    <w:rsid w:val="005F0390"/>
    <w:rsid w:val="005F4998"/>
    <w:rsid w:val="005F7021"/>
    <w:rsid w:val="00602694"/>
    <w:rsid w:val="006072CD"/>
    <w:rsid w:val="006073CB"/>
    <w:rsid w:val="00612023"/>
    <w:rsid w:val="00614190"/>
    <w:rsid w:val="00621857"/>
    <w:rsid w:val="006229C8"/>
    <w:rsid w:val="00622A99"/>
    <w:rsid w:val="00622E67"/>
    <w:rsid w:val="0062339A"/>
    <w:rsid w:val="006236EC"/>
    <w:rsid w:val="00625350"/>
    <w:rsid w:val="00626B57"/>
    <w:rsid w:val="00626BE1"/>
    <w:rsid w:val="00626EDC"/>
    <w:rsid w:val="00630E9F"/>
    <w:rsid w:val="00633201"/>
    <w:rsid w:val="00633B9A"/>
    <w:rsid w:val="00637E9C"/>
    <w:rsid w:val="006452D3"/>
    <w:rsid w:val="0064642F"/>
    <w:rsid w:val="006470EC"/>
    <w:rsid w:val="006542D6"/>
    <w:rsid w:val="0065598E"/>
    <w:rsid w:val="006559C2"/>
    <w:rsid w:val="00655AF2"/>
    <w:rsid w:val="00655BC5"/>
    <w:rsid w:val="006568BE"/>
    <w:rsid w:val="0066025D"/>
    <w:rsid w:val="0066091A"/>
    <w:rsid w:val="00671289"/>
    <w:rsid w:val="00672CB1"/>
    <w:rsid w:val="00674C39"/>
    <w:rsid w:val="006773EC"/>
    <w:rsid w:val="00680504"/>
    <w:rsid w:val="00681CD9"/>
    <w:rsid w:val="00683170"/>
    <w:rsid w:val="00683E30"/>
    <w:rsid w:val="00687024"/>
    <w:rsid w:val="00691976"/>
    <w:rsid w:val="006933D6"/>
    <w:rsid w:val="006945F0"/>
    <w:rsid w:val="00695E22"/>
    <w:rsid w:val="006A225C"/>
    <w:rsid w:val="006B7093"/>
    <w:rsid w:val="006B7417"/>
    <w:rsid w:val="006C2AB6"/>
    <w:rsid w:val="006D0890"/>
    <w:rsid w:val="006D1469"/>
    <w:rsid w:val="006D31F9"/>
    <w:rsid w:val="006D3691"/>
    <w:rsid w:val="006E5EF0"/>
    <w:rsid w:val="006F0E0E"/>
    <w:rsid w:val="006F3117"/>
    <w:rsid w:val="006F3563"/>
    <w:rsid w:val="006F3B9C"/>
    <w:rsid w:val="006F42B9"/>
    <w:rsid w:val="006F6103"/>
    <w:rsid w:val="007021CC"/>
    <w:rsid w:val="00704E00"/>
    <w:rsid w:val="00707042"/>
    <w:rsid w:val="007109DD"/>
    <w:rsid w:val="00717F3F"/>
    <w:rsid w:val="007209E7"/>
    <w:rsid w:val="007224B1"/>
    <w:rsid w:val="00723333"/>
    <w:rsid w:val="00726182"/>
    <w:rsid w:val="00727635"/>
    <w:rsid w:val="00727C4D"/>
    <w:rsid w:val="00732329"/>
    <w:rsid w:val="00732470"/>
    <w:rsid w:val="007337CA"/>
    <w:rsid w:val="00734CE4"/>
    <w:rsid w:val="00735123"/>
    <w:rsid w:val="00736DD1"/>
    <w:rsid w:val="0073789B"/>
    <w:rsid w:val="00741837"/>
    <w:rsid w:val="0074324D"/>
    <w:rsid w:val="007453E6"/>
    <w:rsid w:val="00746069"/>
    <w:rsid w:val="007462C8"/>
    <w:rsid w:val="007508C2"/>
    <w:rsid w:val="00754789"/>
    <w:rsid w:val="00770453"/>
    <w:rsid w:val="00771801"/>
    <w:rsid w:val="0077309D"/>
    <w:rsid w:val="00774D4D"/>
    <w:rsid w:val="007774EE"/>
    <w:rsid w:val="00781822"/>
    <w:rsid w:val="00783F21"/>
    <w:rsid w:val="00784C0D"/>
    <w:rsid w:val="007853A3"/>
    <w:rsid w:val="00785B06"/>
    <w:rsid w:val="00786107"/>
    <w:rsid w:val="00786AE0"/>
    <w:rsid w:val="00787159"/>
    <w:rsid w:val="00787196"/>
    <w:rsid w:val="00787FE7"/>
    <w:rsid w:val="0079043A"/>
    <w:rsid w:val="00791668"/>
    <w:rsid w:val="00791AA1"/>
    <w:rsid w:val="00797622"/>
    <w:rsid w:val="007979F3"/>
    <w:rsid w:val="007A3793"/>
    <w:rsid w:val="007A59AA"/>
    <w:rsid w:val="007B718B"/>
    <w:rsid w:val="007C1BA2"/>
    <w:rsid w:val="007C2B48"/>
    <w:rsid w:val="007D0980"/>
    <w:rsid w:val="007D20E9"/>
    <w:rsid w:val="007D453B"/>
    <w:rsid w:val="007D7881"/>
    <w:rsid w:val="007D7E3A"/>
    <w:rsid w:val="007E00AE"/>
    <w:rsid w:val="007E0E10"/>
    <w:rsid w:val="007E4768"/>
    <w:rsid w:val="007E6742"/>
    <w:rsid w:val="007E777B"/>
    <w:rsid w:val="007F2070"/>
    <w:rsid w:val="007F4715"/>
    <w:rsid w:val="007F63C1"/>
    <w:rsid w:val="007F6FF5"/>
    <w:rsid w:val="008053F5"/>
    <w:rsid w:val="0080655E"/>
    <w:rsid w:val="00807AF7"/>
    <w:rsid w:val="00810198"/>
    <w:rsid w:val="008116CE"/>
    <w:rsid w:val="0081178B"/>
    <w:rsid w:val="00813111"/>
    <w:rsid w:val="00813E23"/>
    <w:rsid w:val="00815DA8"/>
    <w:rsid w:val="0082194D"/>
    <w:rsid w:val="00821D0E"/>
    <w:rsid w:val="00821E92"/>
    <w:rsid w:val="008221F9"/>
    <w:rsid w:val="00826EF5"/>
    <w:rsid w:val="00830AAB"/>
    <w:rsid w:val="00831693"/>
    <w:rsid w:val="00840104"/>
    <w:rsid w:val="00840C1F"/>
    <w:rsid w:val="008411C9"/>
    <w:rsid w:val="00841FC5"/>
    <w:rsid w:val="0084293C"/>
    <w:rsid w:val="00843D0F"/>
    <w:rsid w:val="00845709"/>
    <w:rsid w:val="008576BD"/>
    <w:rsid w:val="00860463"/>
    <w:rsid w:val="00862790"/>
    <w:rsid w:val="0086388C"/>
    <w:rsid w:val="00871C6C"/>
    <w:rsid w:val="00872E93"/>
    <w:rsid w:val="008733DA"/>
    <w:rsid w:val="008800A1"/>
    <w:rsid w:val="0088063B"/>
    <w:rsid w:val="0088091D"/>
    <w:rsid w:val="00882764"/>
    <w:rsid w:val="008850E4"/>
    <w:rsid w:val="00892112"/>
    <w:rsid w:val="0089211E"/>
    <w:rsid w:val="008939AB"/>
    <w:rsid w:val="00894D65"/>
    <w:rsid w:val="008A12F5"/>
    <w:rsid w:val="008B1587"/>
    <w:rsid w:val="008B1B01"/>
    <w:rsid w:val="008B2B19"/>
    <w:rsid w:val="008B3BCD"/>
    <w:rsid w:val="008B5760"/>
    <w:rsid w:val="008B6DF8"/>
    <w:rsid w:val="008C106C"/>
    <w:rsid w:val="008C10F1"/>
    <w:rsid w:val="008C1926"/>
    <w:rsid w:val="008C1E99"/>
    <w:rsid w:val="008C5133"/>
    <w:rsid w:val="008C5FC7"/>
    <w:rsid w:val="008C6431"/>
    <w:rsid w:val="008E0085"/>
    <w:rsid w:val="008E064F"/>
    <w:rsid w:val="008E2AA6"/>
    <w:rsid w:val="008E30D5"/>
    <w:rsid w:val="008E311B"/>
    <w:rsid w:val="008F46E7"/>
    <w:rsid w:val="008F64CA"/>
    <w:rsid w:val="008F6F0B"/>
    <w:rsid w:val="008F7E4B"/>
    <w:rsid w:val="00907BA7"/>
    <w:rsid w:val="0091064E"/>
    <w:rsid w:val="00911FC5"/>
    <w:rsid w:val="00913A28"/>
    <w:rsid w:val="0092169B"/>
    <w:rsid w:val="00924436"/>
    <w:rsid w:val="0092512D"/>
    <w:rsid w:val="00926B77"/>
    <w:rsid w:val="00930D36"/>
    <w:rsid w:val="00931097"/>
    <w:rsid w:val="00931A10"/>
    <w:rsid w:val="00932A26"/>
    <w:rsid w:val="00932FFB"/>
    <w:rsid w:val="0093322C"/>
    <w:rsid w:val="009340B2"/>
    <w:rsid w:val="00937349"/>
    <w:rsid w:val="00942888"/>
    <w:rsid w:val="009433F1"/>
    <w:rsid w:val="00947967"/>
    <w:rsid w:val="00955201"/>
    <w:rsid w:val="0095776A"/>
    <w:rsid w:val="00965200"/>
    <w:rsid w:val="009668B3"/>
    <w:rsid w:val="00971471"/>
    <w:rsid w:val="0098174A"/>
    <w:rsid w:val="00981B15"/>
    <w:rsid w:val="00981BB4"/>
    <w:rsid w:val="009845B6"/>
    <w:rsid w:val="009849C2"/>
    <w:rsid w:val="00984D24"/>
    <w:rsid w:val="009858EB"/>
    <w:rsid w:val="00992E86"/>
    <w:rsid w:val="009A3F47"/>
    <w:rsid w:val="009B0046"/>
    <w:rsid w:val="009B71C6"/>
    <w:rsid w:val="009C1440"/>
    <w:rsid w:val="009C2107"/>
    <w:rsid w:val="009C5D9E"/>
    <w:rsid w:val="009D2C3E"/>
    <w:rsid w:val="009D5CAF"/>
    <w:rsid w:val="009E0625"/>
    <w:rsid w:val="009E3034"/>
    <w:rsid w:val="009E549F"/>
    <w:rsid w:val="009E7BF8"/>
    <w:rsid w:val="009F28A8"/>
    <w:rsid w:val="009F473E"/>
    <w:rsid w:val="009F5247"/>
    <w:rsid w:val="009F682A"/>
    <w:rsid w:val="009F7592"/>
    <w:rsid w:val="009F7B3B"/>
    <w:rsid w:val="00A00F19"/>
    <w:rsid w:val="00A022BE"/>
    <w:rsid w:val="00A066B7"/>
    <w:rsid w:val="00A069A4"/>
    <w:rsid w:val="00A06EF0"/>
    <w:rsid w:val="00A07B4B"/>
    <w:rsid w:val="00A2168B"/>
    <w:rsid w:val="00A24332"/>
    <w:rsid w:val="00A24C95"/>
    <w:rsid w:val="00A2599A"/>
    <w:rsid w:val="00A259C0"/>
    <w:rsid w:val="00A26094"/>
    <w:rsid w:val="00A301BF"/>
    <w:rsid w:val="00A302B2"/>
    <w:rsid w:val="00A331B4"/>
    <w:rsid w:val="00A3484E"/>
    <w:rsid w:val="00A356D3"/>
    <w:rsid w:val="00A36ADA"/>
    <w:rsid w:val="00A37282"/>
    <w:rsid w:val="00A37C4D"/>
    <w:rsid w:val="00A438D8"/>
    <w:rsid w:val="00A45678"/>
    <w:rsid w:val="00A473F5"/>
    <w:rsid w:val="00A47FFD"/>
    <w:rsid w:val="00A50CC8"/>
    <w:rsid w:val="00A51F9D"/>
    <w:rsid w:val="00A5416A"/>
    <w:rsid w:val="00A546EC"/>
    <w:rsid w:val="00A54991"/>
    <w:rsid w:val="00A54BFF"/>
    <w:rsid w:val="00A57637"/>
    <w:rsid w:val="00A639F4"/>
    <w:rsid w:val="00A65864"/>
    <w:rsid w:val="00A65FAE"/>
    <w:rsid w:val="00A71271"/>
    <w:rsid w:val="00A73910"/>
    <w:rsid w:val="00A77CEC"/>
    <w:rsid w:val="00A81A32"/>
    <w:rsid w:val="00A835BD"/>
    <w:rsid w:val="00A84DEC"/>
    <w:rsid w:val="00A87EDB"/>
    <w:rsid w:val="00A9514E"/>
    <w:rsid w:val="00A97B15"/>
    <w:rsid w:val="00AA0436"/>
    <w:rsid w:val="00AA0487"/>
    <w:rsid w:val="00AA0D68"/>
    <w:rsid w:val="00AA42D5"/>
    <w:rsid w:val="00AA5B74"/>
    <w:rsid w:val="00AB2D33"/>
    <w:rsid w:val="00AB2FAB"/>
    <w:rsid w:val="00AB5C14"/>
    <w:rsid w:val="00AB796E"/>
    <w:rsid w:val="00AC1DA9"/>
    <w:rsid w:val="00AC1EE7"/>
    <w:rsid w:val="00AC333F"/>
    <w:rsid w:val="00AC585C"/>
    <w:rsid w:val="00AC6484"/>
    <w:rsid w:val="00AC733A"/>
    <w:rsid w:val="00AD1925"/>
    <w:rsid w:val="00AD2B01"/>
    <w:rsid w:val="00AE067D"/>
    <w:rsid w:val="00AE412D"/>
    <w:rsid w:val="00AE5DA7"/>
    <w:rsid w:val="00AE722A"/>
    <w:rsid w:val="00AF1181"/>
    <w:rsid w:val="00AF2F79"/>
    <w:rsid w:val="00AF4653"/>
    <w:rsid w:val="00AF4DD2"/>
    <w:rsid w:val="00AF5FC0"/>
    <w:rsid w:val="00AF7DB7"/>
    <w:rsid w:val="00B05437"/>
    <w:rsid w:val="00B0721E"/>
    <w:rsid w:val="00B075DB"/>
    <w:rsid w:val="00B07D1F"/>
    <w:rsid w:val="00B10BBD"/>
    <w:rsid w:val="00B10D02"/>
    <w:rsid w:val="00B14345"/>
    <w:rsid w:val="00B201E2"/>
    <w:rsid w:val="00B24B62"/>
    <w:rsid w:val="00B25A2C"/>
    <w:rsid w:val="00B25B1C"/>
    <w:rsid w:val="00B33324"/>
    <w:rsid w:val="00B40D68"/>
    <w:rsid w:val="00B42516"/>
    <w:rsid w:val="00B443E4"/>
    <w:rsid w:val="00B54037"/>
    <w:rsid w:val="00B5484D"/>
    <w:rsid w:val="00B563EA"/>
    <w:rsid w:val="00B56CDF"/>
    <w:rsid w:val="00B60E51"/>
    <w:rsid w:val="00B63A54"/>
    <w:rsid w:val="00B652D4"/>
    <w:rsid w:val="00B77D18"/>
    <w:rsid w:val="00B816FB"/>
    <w:rsid w:val="00B82C92"/>
    <w:rsid w:val="00B8313A"/>
    <w:rsid w:val="00B861A8"/>
    <w:rsid w:val="00B86AFC"/>
    <w:rsid w:val="00B86FA5"/>
    <w:rsid w:val="00B93503"/>
    <w:rsid w:val="00BA142A"/>
    <w:rsid w:val="00BA2EBE"/>
    <w:rsid w:val="00BA31E8"/>
    <w:rsid w:val="00BA54D1"/>
    <w:rsid w:val="00BA55E0"/>
    <w:rsid w:val="00BA6BD4"/>
    <w:rsid w:val="00BA6C7A"/>
    <w:rsid w:val="00BB123F"/>
    <w:rsid w:val="00BB17D1"/>
    <w:rsid w:val="00BB2BC4"/>
    <w:rsid w:val="00BB2EA6"/>
    <w:rsid w:val="00BB3752"/>
    <w:rsid w:val="00BB6688"/>
    <w:rsid w:val="00BB7DDE"/>
    <w:rsid w:val="00BC03A8"/>
    <w:rsid w:val="00BC26D4"/>
    <w:rsid w:val="00BD1845"/>
    <w:rsid w:val="00BD676E"/>
    <w:rsid w:val="00BE0C80"/>
    <w:rsid w:val="00BE1178"/>
    <w:rsid w:val="00BE2024"/>
    <w:rsid w:val="00BF1CB2"/>
    <w:rsid w:val="00BF2A42"/>
    <w:rsid w:val="00BF50DD"/>
    <w:rsid w:val="00C03D8C"/>
    <w:rsid w:val="00C055EC"/>
    <w:rsid w:val="00C05A46"/>
    <w:rsid w:val="00C10DC9"/>
    <w:rsid w:val="00C11375"/>
    <w:rsid w:val="00C1195D"/>
    <w:rsid w:val="00C12FB3"/>
    <w:rsid w:val="00C17341"/>
    <w:rsid w:val="00C2234D"/>
    <w:rsid w:val="00C22500"/>
    <w:rsid w:val="00C24EEF"/>
    <w:rsid w:val="00C25145"/>
    <w:rsid w:val="00C25CF6"/>
    <w:rsid w:val="00C26C36"/>
    <w:rsid w:val="00C26D3D"/>
    <w:rsid w:val="00C3171A"/>
    <w:rsid w:val="00C32768"/>
    <w:rsid w:val="00C32AF0"/>
    <w:rsid w:val="00C42541"/>
    <w:rsid w:val="00C431DF"/>
    <w:rsid w:val="00C456BD"/>
    <w:rsid w:val="00C460B3"/>
    <w:rsid w:val="00C46441"/>
    <w:rsid w:val="00C474BF"/>
    <w:rsid w:val="00C530DC"/>
    <w:rsid w:val="00C5350D"/>
    <w:rsid w:val="00C54E1A"/>
    <w:rsid w:val="00C6123C"/>
    <w:rsid w:val="00C6311A"/>
    <w:rsid w:val="00C7084D"/>
    <w:rsid w:val="00C7315E"/>
    <w:rsid w:val="00C75895"/>
    <w:rsid w:val="00C82D42"/>
    <w:rsid w:val="00C831FE"/>
    <w:rsid w:val="00C83C03"/>
    <w:rsid w:val="00C83C9F"/>
    <w:rsid w:val="00C84C6C"/>
    <w:rsid w:val="00C86029"/>
    <w:rsid w:val="00C87BDA"/>
    <w:rsid w:val="00C94519"/>
    <w:rsid w:val="00C94840"/>
    <w:rsid w:val="00CA4EE3"/>
    <w:rsid w:val="00CA5BCC"/>
    <w:rsid w:val="00CA5C61"/>
    <w:rsid w:val="00CB027F"/>
    <w:rsid w:val="00CC0EBB"/>
    <w:rsid w:val="00CC55C5"/>
    <w:rsid w:val="00CC6297"/>
    <w:rsid w:val="00CC6D7E"/>
    <w:rsid w:val="00CC7690"/>
    <w:rsid w:val="00CD14A9"/>
    <w:rsid w:val="00CD1986"/>
    <w:rsid w:val="00CD54BF"/>
    <w:rsid w:val="00CE216D"/>
    <w:rsid w:val="00CE4B45"/>
    <w:rsid w:val="00CE4D5C"/>
    <w:rsid w:val="00CE79C1"/>
    <w:rsid w:val="00CF05DA"/>
    <w:rsid w:val="00CF53F0"/>
    <w:rsid w:val="00CF58EB"/>
    <w:rsid w:val="00CF6FEC"/>
    <w:rsid w:val="00D0106E"/>
    <w:rsid w:val="00D06383"/>
    <w:rsid w:val="00D077E4"/>
    <w:rsid w:val="00D07944"/>
    <w:rsid w:val="00D1233B"/>
    <w:rsid w:val="00D135C9"/>
    <w:rsid w:val="00D2077D"/>
    <w:rsid w:val="00D20D26"/>
    <w:rsid w:val="00D20E85"/>
    <w:rsid w:val="00D24615"/>
    <w:rsid w:val="00D25510"/>
    <w:rsid w:val="00D33471"/>
    <w:rsid w:val="00D37842"/>
    <w:rsid w:val="00D42C30"/>
    <w:rsid w:val="00D42DC2"/>
    <w:rsid w:val="00D4302B"/>
    <w:rsid w:val="00D44078"/>
    <w:rsid w:val="00D45E38"/>
    <w:rsid w:val="00D537E1"/>
    <w:rsid w:val="00D55BB2"/>
    <w:rsid w:val="00D6091A"/>
    <w:rsid w:val="00D625B8"/>
    <w:rsid w:val="00D65C70"/>
    <w:rsid w:val="00D6605A"/>
    <w:rsid w:val="00D6695F"/>
    <w:rsid w:val="00D75644"/>
    <w:rsid w:val="00D77C9D"/>
    <w:rsid w:val="00D81656"/>
    <w:rsid w:val="00D83D87"/>
    <w:rsid w:val="00D84A6D"/>
    <w:rsid w:val="00D86A30"/>
    <w:rsid w:val="00D97CB4"/>
    <w:rsid w:val="00D97DD4"/>
    <w:rsid w:val="00DA0122"/>
    <w:rsid w:val="00DA17DF"/>
    <w:rsid w:val="00DA1A3A"/>
    <w:rsid w:val="00DA20F9"/>
    <w:rsid w:val="00DA5A8A"/>
    <w:rsid w:val="00DB1170"/>
    <w:rsid w:val="00DB26CD"/>
    <w:rsid w:val="00DB441C"/>
    <w:rsid w:val="00DB44AF"/>
    <w:rsid w:val="00DB54BD"/>
    <w:rsid w:val="00DC1F58"/>
    <w:rsid w:val="00DC339B"/>
    <w:rsid w:val="00DC5D40"/>
    <w:rsid w:val="00DC6606"/>
    <w:rsid w:val="00DC69A7"/>
    <w:rsid w:val="00DC703A"/>
    <w:rsid w:val="00DC7E68"/>
    <w:rsid w:val="00DD208A"/>
    <w:rsid w:val="00DD30E9"/>
    <w:rsid w:val="00DD4F47"/>
    <w:rsid w:val="00DD5270"/>
    <w:rsid w:val="00DD7FBB"/>
    <w:rsid w:val="00DE0B9F"/>
    <w:rsid w:val="00DE22F4"/>
    <w:rsid w:val="00DE2A9E"/>
    <w:rsid w:val="00DE4238"/>
    <w:rsid w:val="00DE4423"/>
    <w:rsid w:val="00DE657F"/>
    <w:rsid w:val="00DF1218"/>
    <w:rsid w:val="00DF55A6"/>
    <w:rsid w:val="00DF6298"/>
    <w:rsid w:val="00DF6462"/>
    <w:rsid w:val="00E022AE"/>
    <w:rsid w:val="00E02E7C"/>
    <w:rsid w:val="00E02FA0"/>
    <w:rsid w:val="00E036DC"/>
    <w:rsid w:val="00E10454"/>
    <w:rsid w:val="00E112E5"/>
    <w:rsid w:val="00E122D8"/>
    <w:rsid w:val="00E12CC8"/>
    <w:rsid w:val="00E14E55"/>
    <w:rsid w:val="00E15352"/>
    <w:rsid w:val="00E17883"/>
    <w:rsid w:val="00E21CC7"/>
    <w:rsid w:val="00E24D9E"/>
    <w:rsid w:val="00E25849"/>
    <w:rsid w:val="00E3197E"/>
    <w:rsid w:val="00E342F8"/>
    <w:rsid w:val="00E351ED"/>
    <w:rsid w:val="00E40846"/>
    <w:rsid w:val="00E42B19"/>
    <w:rsid w:val="00E47279"/>
    <w:rsid w:val="00E509CE"/>
    <w:rsid w:val="00E536B3"/>
    <w:rsid w:val="00E548C2"/>
    <w:rsid w:val="00E6034B"/>
    <w:rsid w:val="00E64D27"/>
    <w:rsid w:val="00E6549E"/>
    <w:rsid w:val="00E65EDE"/>
    <w:rsid w:val="00E669AE"/>
    <w:rsid w:val="00E70F81"/>
    <w:rsid w:val="00E721A9"/>
    <w:rsid w:val="00E77055"/>
    <w:rsid w:val="00E77460"/>
    <w:rsid w:val="00E81AFA"/>
    <w:rsid w:val="00E83ABC"/>
    <w:rsid w:val="00E844F2"/>
    <w:rsid w:val="00E86B8C"/>
    <w:rsid w:val="00E90AD0"/>
    <w:rsid w:val="00E91A26"/>
    <w:rsid w:val="00E92C26"/>
    <w:rsid w:val="00E92FCB"/>
    <w:rsid w:val="00E94FA6"/>
    <w:rsid w:val="00EA147F"/>
    <w:rsid w:val="00EA4A27"/>
    <w:rsid w:val="00EA4FA6"/>
    <w:rsid w:val="00EA7FF3"/>
    <w:rsid w:val="00EB1A25"/>
    <w:rsid w:val="00EB2201"/>
    <w:rsid w:val="00EB4A03"/>
    <w:rsid w:val="00EB6C1C"/>
    <w:rsid w:val="00EC494D"/>
    <w:rsid w:val="00EC52F1"/>
    <w:rsid w:val="00EC7363"/>
    <w:rsid w:val="00ED03AB"/>
    <w:rsid w:val="00ED1963"/>
    <w:rsid w:val="00ED1CD4"/>
    <w:rsid w:val="00ED1D2B"/>
    <w:rsid w:val="00ED373F"/>
    <w:rsid w:val="00ED4FA2"/>
    <w:rsid w:val="00ED64B5"/>
    <w:rsid w:val="00ED6ECB"/>
    <w:rsid w:val="00EE1CEB"/>
    <w:rsid w:val="00EE5021"/>
    <w:rsid w:val="00EE5510"/>
    <w:rsid w:val="00EE7CCA"/>
    <w:rsid w:val="00EF59B6"/>
    <w:rsid w:val="00F02E82"/>
    <w:rsid w:val="00F03969"/>
    <w:rsid w:val="00F06E53"/>
    <w:rsid w:val="00F1416B"/>
    <w:rsid w:val="00F16A14"/>
    <w:rsid w:val="00F237D8"/>
    <w:rsid w:val="00F23BA8"/>
    <w:rsid w:val="00F27DD4"/>
    <w:rsid w:val="00F30797"/>
    <w:rsid w:val="00F3487A"/>
    <w:rsid w:val="00F362D7"/>
    <w:rsid w:val="00F36AEA"/>
    <w:rsid w:val="00F3753F"/>
    <w:rsid w:val="00F37D7B"/>
    <w:rsid w:val="00F5314C"/>
    <w:rsid w:val="00F536B4"/>
    <w:rsid w:val="00F55396"/>
    <w:rsid w:val="00F5688C"/>
    <w:rsid w:val="00F60048"/>
    <w:rsid w:val="00F635DD"/>
    <w:rsid w:val="00F64340"/>
    <w:rsid w:val="00F656A8"/>
    <w:rsid w:val="00F6627B"/>
    <w:rsid w:val="00F7336E"/>
    <w:rsid w:val="00F734F2"/>
    <w:rsid w:val="00F75052"/>
    <w:rsid w:val="00F804D3"/>
    <w:rsid w:val="00F816CB"/>
    <w:rsid w:val="00F81CD2"/>
    <w:rsid w:val="00F82641"/>
    <w:rsid w:val="00F828CB"/>
    <w:rsid w:val="00F90F18"/>
    <w:rsid w:val="00F9114C"/>
    <w:rsid w:val="00F9266C"/>
    <w:rsid w:val="00F92B51"/>
    <w:rsid w:val="00F937E4"/>
    <w:rsid w:val="00F95EE7"/>
    <w:rsid w:val="00F963DA"/>
    <w:rsid w:val="00F96552"/>
    <w:rsid w:val="00FA39E6"/>
    <w:rsid w:val="00FA40DF"/>
    <w:rsid w:val="00FA7BC9"/>
    <w:rsid w:val="00FB378E"/>
    <w:rsid w:val="00FB37F1"/>
    <w:rsid w:val="00FB47C0"/>
    <w:rsid w:val="00FB501B"/>
    <w:rsid w:val="00FB719A"/>
    <w:rsid w:val="00FB7770"/>
    <w:rsid w:val="00FC6D8F"/>
    <w:rsid w:val="00FD3B91"/>
    <w:rsid w:val="00FD576B"/>
    <w:rsid w:val="00FD579E"/>
    <w:rsid w:val="00FD6845"/>
    <w:rsid w:val="00FD72ED"/>
    <w:rsid w:val="00FE4516"/>
    <w:rsid w:val="00FE64C8"/>
    <w:rsid w:val="00FF2302"/>
    <w:rsid w:val="00FF3CFB"/>
    <w:rsid w:val="00FF79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E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styleId="afc">
    <w:name w:val="annotation reference"/>
    <w:basedOn w:val="a7"/>
    <w:uiPriority w:val="99"/>
    <w:semiHidden/>
    <w:unhideWhenUsed/>
    <w:rsid w:val="006559C2"/>
    <w:rPr>
      <w:sz w:val="18"/>
      <w:szCs w:val="18"/>
    </w:rPr>
  </w:style>
  <w:style w:type="paragraph" w:styleId="afd">
    <w:name w:val="annotation text"/>
    <w:basedOn w:val="a6"/>
    <w:link w:val="afe"/>
    <w:uiPriority w:val="99"/>
    <w:semiHidden/>
    <w:unhideWhenUsed/>
    <w:rsid w:val="006559C2"/>
    <w:pPr>
      <w:jc w:val="left"/>
    </w:pPr>
  </w:style>
  <w:style w:type="character" w:customStyle="1" w:styleId="afe">
    <w:name w:val="註解文字 字元"/>
    <w:basedOn w:val="a7"/>
    <w:link w:val="afd"/>
    <w:uiPriority w:val="99"/>
    <w:semiHidden/>
    <w:rsid w:val="006559C2"/>
    <w:rPr>
      <w:rFonts w:ascii="標楷體" w:eastAsia="標楷體"/>
      <w:kern w:val="2"/>
      <w:sz w:val="32"/>
    </w:rPr>
  </w:style>
  <w:style w:type="paragraph" w:styleId="aff">
    <w:name w:val="annotation subject"/>
    <w:basedOn w:val="afd"/>
    <w:next w:val="afd"/>
    <w:link w:val="aff0"/>
    <w:uiPriority w:val="99"/>
    <w:semiHidden/>
    <w:unhideWhenUsed/>
    <w:rsid w:val="006559C2"/>
    <w:rPr>
      <w:b/>
      <w:bCs/>
    </w:rPr>
  </w:style>
  <w:style w:type="character" w:customStyle="1" w:styleId="aff0">
    <w:name w:val="註解主旨 字元"/>
    <w:basedOn w:val="afe"/>
    <w:link w:val="aff"/>
    <w:uiPriority w:val="99"/>
    <w:semiHidden/>
    <w:rsid w:val="006559C2"/>
    <w:rPr>
      <w:rFonts w:ascii="標楷體" w:eastAsia="標楷體"/>
      <w:b/>
      <w:bCs/>
      <w:kern w:val="2"/>
      <w:sz w:val="32"/>
    </w:rPr>
  </w:style>
  <w:style w:type="paragraph" w:styleId="aff1">
    <w:name w:val="footnote text"/>
    <w:basedOn w:val="a6"/>
    <w:link w:val="aff2"/>
    <w:uiPriority w:val="99"/>
    <w:unhideWhenUsed/>
    <w:rsid w:val="000412B4"/>
    <w:pPr>
      <w:snapToGrid w:val="0"/>
      <w:ind w:left="150" w:hangingChars="150" w:hanging="150"/>
    </w:pPr>
    <w:rPr>
      <w:sz w:val="20"/>
    </w:rPr>
  </w:style>
  <w:style w:type="character" w:customStyle="1" w:styleId="aff2">
    <w:name w:val="註腳文字 字元"/>
    <w:basedOn w:val="a7"/>
    <w:link w:val="aff1"/>
    <w:uiPriority w:val="99"/>
    <w:rsid w:val="000412B4"/>
    <w:rPr>
      <w:rFonts w:ascii="標楷體" w:eastAsia="標楷體"/>
      <w:kern w:val="2"/>
    </w:rPr>
  </w:style>
  <w:style w:type="character" w:styleId="aff3">
    <w:name w:val="footnote reference"/>
    <w:basedOn w:val="a7"/>
    <w:semiHidden/>
    <w:unhideWhenUsed/>
    <w:rsid w:val="0033602F"/>
    <w:rPr>
      <w:vertAlign w:val="superscript"/>
    </w:rPr>
  </w:style>
  <w:style w:type="paragraph" w:styleId="HTML">
    <w:name w:val="HTML Preformatted"/>
    <w:basedOn w:val="a6"/>
    <w:link w:val="HTML0"/>
    <w:uiPriority w:val="99"/>
    <w:semiHidden/>
    <w:unhideWhenUsed/>
    <w:rsid w:val="00BB123F"/>
    <w:rPr>
      <w:rFonts w:ascii="Courier New" w:hAnsi="Courier New" w:cs="Courier New"/>
      <w:sz w:val="20"/>
    </w:rPr>
  </w:style>
  <w:style w:type="character" w:customStyle="1" w:styleId="HTML0">
    <w:name w:val="HTML 預設格式 字元"/>
    <w:basedOn w:val="a7"/>
    <w:link w:val="HTML"/>
    <w:uiPriority w:val="99"/>
    <w:semiHidden/>
    <w:rsid w:val="00BB123F"/>
    <w:rPr>
      <w:rFonts w:ascii="Courier New" w:eastAsia="標楷體" w:hAnsi="Courier New" w:cs="Courier New"/>
      <w:kern w:val="2"/>
    </w:rPr>
  </w:style>
  <w:style w:type="paragraph" w:styleId="aff4">
    <w:name w:val="caption"/>
    <w:basedOn w:val="a6"/>
    <w:next w:val="a6"/>
    <w:uiPriority w:val="35"/>
    <w:unhideWhenUsed/>
    <w:qFormat/>
    <w:rsid w:val="005C4110"/>
    <w:rPr>
      <w:sz w:val="20"/>
    </w:rPr>
  </w:style>
  <w:style w:type="character" w:styleId="aff5">
    <w:name w:val="Unresolved Mention"/>
    <w:basedOn w:val="a7"/>
    <w:uiPriority w:val="99"/>
    <w:semiHidden/>
    <w:unhideWhenUsed/>
    <w:rsid w:val="005C4110"/>
    <w:rPr>
      <w:color w:val="605E5C"/>
      <w:shd w:val="clear" w:color="auto" w:fill="E1DFDD"/>
    </w:rPr>
  </w:style>
  <w:style w:type="character" w:customStyle="1" w:styleId="60">
    <w:name w:val="標題 6 字元"/>
    <w:basedOn w:val="a7"/>
    <w:link w:val="6"/>
    <w:rsid w:val="00F828CB"/>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103C1-8FE4-4C4F-ABF1-F9987DF3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2431</Words>
  <Characters>13863</Characters>
  <Application>Microsoft Office Word</Application>
  <DocSecurity>0</DocSecurity>
  <Lines>115</Lines>
  <Paragraphs>32</Paragraphs>
  <ScaleCrop>false</ScaleCrop>
  <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2023-12-29T08:12:00Z</dcterms:created>
  <dcterms:modified xsi:type="dcterms:W3CDTF">2023-12-29T11:14:00Z</dcterms:modified>
  <cp:contentStatus/>
</cp:coreProperties>
</file>