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06C6F" w14:textId="77777777" w:rsidR="00D75644" w:rsidRPr="00A05848" w:rsidRDefault="00D20D26" w:rsidP="00F37D7B">
      <w:pPr>
        <w:pStyle w:val="af6"/>
        <w:rPr>
          <w:color w:val="000000" w:themeColor="text1"/>
        </w:rPr>
      </w:pPr>
      <w:r w:rsidRPr="00A05848">
        <w:rPr>
          <w:rFonts w:hint="eastAsia"/>
          <w:color w:val="000000" w:themeColor="text1"/>
        </w:rPr>
        <w:t>調查報告</w:t>
      </w:r>
    </w:p>
    <w:p w14:paraId="6A949305" w14:textId="77777777" w:rsidR="0060560D" w:rsidRPr="00A05848" w:rsidRDefault="0060560D" w:rsidP="0060560D">
      <w:pPr>
        <w:pStyle w:val="1"/>
        <w:numPr>
          <w:ilvl w:val="0"/>
          <w:numId w:val="26"/>
        </w:numPr>
        <w:ind w:left="2380" w:hanging="2380"/>
        <w:rPr>
          <w:color w:val="000000" w:themeColor="text1"/>
        </w:rPr>
      </w:pPr>
      <w:bookmarkStart w:id="0" w:name="_Toc525939720"/>
      <w:bookmarkStart w:id="1" w:name="_Toc525939215"/>
      <w:bookmarkStart w:id="2" w:name="_Toc525938367"/>
      <w:bookmarkStart w:id="3" w:name="_Toc525070827"/>
      <w:bookmarkStart w:id="4" w:name="_Toc525066137"/>
      <w:bookmarkStart w:id="5" w:name="_Toc524902718"/>
      <w:bookmarkStart w:id="6" w:name="_Toc524896212"/>
      <w:bookmarkStart w:id="7" w:name="_Toc524896182"/>
      <w:bookmarkStart w:id="8" w:name="_Toc524895636"/>
      <w:bookmarkStart w:id="9" w:name="_Toc70242193"/>
      <w:bookmarkStart w:id="10" w:name="_Toc70241804"/>
      <w:bookmarkStart w:id="11" w:name="_Toc69609808"/>
      <w:bookmarkStart w:id="12" w:name="_Toc69556934"/>
      <w:bookmarkStart w:id="13" w:name="_Toc69556885"/>
      <w:bookmarkStart w:id="14" w:name="_Toc4473318"/>
      <w:bookmarkStart w:id="15" w:name="_Toc4316177"/>
      <w:bookmarkStart w:id="16" w:name="_Toc2400382"/>
      <w:bookmarkStart w:id="17" w:name="_Toc529228246"/>
      <w:bookmarkStart w:id="18" w:name="_Toc529223850"/>
      <w:bookmarkStart w:id="19" w:name="_Toc529223099"/>
      <w:bookmarkStart w:id="20" w:name="_Toc529222677"/>
      <w:bookmarkStart w:id="21" w:name="_Toc529218254"/>
      <w:bookmarkStart w:id="22" w:name="_Toc524892368"/>
      <w:bookmarkStart w:id="23" w:name="_Toc524895638"/>
      <w:bookmarkStart w:id="24" w:name="_Toc524896184"/>
      <w:bookmarkStart w:id="25" w:name="_Toc524896214"/>
      <w:bookmarkStart w:id="26" w:name="_Toc524902720"/>
      <w:bookmarkStart w:id="27" w:name="_Toc525066139"/>
      <w:bookmarkStart w:id="28" w:name="_Toc525070829"/>
      <w:bookmarkStart w:id="29" w:name="_Toc525938369"/>
      <w:bookmarkStart w:id="30" w:name="_Toc525939217"/>
      <w:bookmarkStart w:id="31" w:name="_Toc525939722"/>
      <w:bookmarkStart w:id="32" w:name="_Toc422834150"/>
      <w:bookmarkStart w:id="33" w:name="_Toc421794865"/>
      <w:bookmarkStart w:id="34" w:name="_Toc529218256"/>
      <w:bookmarkStart w:id="35" w:name="_Toc529222679"/>
      <w:bookmarkStart w:id="36" w:name="_Toc529223101"/>
      <w:bookmarkStart w:id="37" w:name="_Toc529223852"/>
      <w:bookmarkStart w:id="38" w:name="_Toc529228248"/>
      <w:bookmarkStart w:id="39" w:name="_Toc2400384"/>
      <w:bookmarkStart w:id="40" w:name="_Toc4316179"/>
      <w:bookmarkStart w:id="41" w:name="_Toc4473320"/>
      <w:bookmarkStart w:id="42" w:name="_Toc69556887"/>
      <w:bookmarkStart w:id="43" w:name="_Toc69556936"/>
      <w:bookmarkStart w:id="44" w:name="_Toc69609810"/>
      <w:bookmarkStart w:id="45" w:name="_Toc70241806"/>
      <w:bookmarkStart w:id="46" w:name="_Toc70242195"/>
      <w:r w:rsidRPr="00A05848">
        <w:rPr>
          <w:rFonts w:hint="eastAsia"/>
          <w:color w:val="000000" w:themeColor="text1"/>
        </w:rPr>
        <w:t>案　　由：</w:t>
      </w:r>
      <w:proofErr w:type="gramStart"/>
      <w:r w:rsidRPr="00A05848">
        <w:rPr>
          <w:rFonts w:hint="eastAsia"/>
          <w:color w:val="000000" w:themeColor="text1"/>
        </w:rPr>
        <w:t>據訴</w:t>
      </w:r>
      <w:proofErr w:type="gramEnd"/>
      <w:r w:rsidRPr="00A05848">
        <w:rPr>
          <w:rFonts w:hint="eastAsia"/>
          <w:color w:val="000000" w:themeColor="text1"/>
        </w:rPr>
        <w:t>，渠子女參加中央警察大學112學年度術科考試時，協助考生對打之大專選手係其他</w:t>
      </w:r>
      <w:proofErr w:type="gramStart"/>
      <w:r w:rsidRPr="00A05848">
        <w:rPr>
          <w:rFonts w:hint="eastAsia"/>
          <w:color w:val="000000" w:themeColor="text1"/>
        </w:rPr>
        <w:t>考生之胞</w:t>
      </w:r>
      <w:proofErr w:type="gramEnd"/>
      <w:r w:rsidRPr="00A05848">
        <w:rPr>
          <w:rFonts w:hint="eastAsia"/>
          <w:color w:val="000000" w:themeColor="text1"/>
        </w:rPr>
        <w:t>姐，疑未利益迴避，致評審委員無法公正評分，損及考生權益</w:t>
      </w:r>
      <w:proofErr w:type="gramStart"/>
      <w:r w:rsidRPr="00A05848">
        <w:rPr>
          <w:rFonts w:hint="eastAsia"/>
          <w:color w:val="000000" w:themeColor="text1"/>
        </w:rPr>
        <w:t>等情</w:t>
      </w:r>
      <w:proofErr w:type="gramEnd"/>
      <w:r w:rsidRPr="00A05848">
        <w:rPr>
          <w:rFonts w:hint="eastAsia"/>
          <w:color w:val="000000" w:themeColor="text1"/>
        </w:rPr>
        <w:t>案。</w:t>
      </w:r>
    </w:p>
    <w:p w14:paraId="278AA017" w14:textId="77777777" w:rsidR="0060560D" w:rsidRPr="00A05848" w:rsidRDefault="0060560D" w:rsidP="0060560D">
      <w:pPr>
        <w:pStyle w:val="1"/>
        <w:numPr>
          <w:ilvl w:val="0"/>
          <w:numId w:val="26"/>
        </w:numPr>
        <w:ind w:left="2380" w:hanging="2380"/>
        <w:rPr>
          <w:color w:val="000000" w:themeColor="text1"/>
        </w:rPr>
      </w:pPr>
      <w:r w:rsidRPr="00A05848">
        <w:rPr>
          <w:rFonts w:hint="eastAsia"/>
          <w:color w:val="000000" w:themeColor="text1"/>
        </w:rPr>
        <w:t>調查意見：</w:t>
      </w:r>
    </w:p>
    <w:p w14:paraId="0C2C60A9" w14:textId="77777777" w:rsidR="0060560D" w:rsidRPr="00A05848" w:rsidRDefault="0060560D" w:rsidP="0060560D">
      <w:pPr>
        <w:pStyle w:val="11"/>
        <w:ind w:left="680" w:firstLine="680"/>
        <w:rPr>
          <w:color w:val="000000" w:themeColor="text1"/>
        </w:rPr>
      </w:pPr>
      <w:proofErr w:type="gramStart"/>
      <w:r w:rsidRPr="00A05848">
        <w:rPr>
          <w:rFonts w:hint="eastAsia"/>
          <w:color w:val="000000" w:themeColor="text1"/>
        </w:rPr>
        <w:t>據訴</w:t>
      </w:r>
      <w:proofErr w:type="gramEnd"/>
      <w:r w:rsidRPr="00A05848">
        <w:rPr>
          <w:rFonts w:hint="eastAsia"/>
          <w:color w:val="000000" w:themeColor="text1"/>
        </w:rPr>
        <w:t>，渠子女參加中央警察大學(</w:t>
      </w:r>
      <w:proofErr w:type="gramStart"/>
      <w:r w:rsidRPr="00A05848">
        <w:rPr>
          <w:rFonts w:hint="eastAsia"/>
          <w:color w:val="000000" w:themeColor="text1"/>
        </w:rPr>
        <w:t>下稱警</w:t>
      </w:r>
      <w:proofErr w:type="gramEnd"/>
      <w:r w:rsidRPr="00A05848">
        <w:rPr>
          <w:rFonts w:hint="eastAsia"/>
          <w:color w:val="000000" w:themeColor="text1"/>
        </w:rPr>
        <w:t>大)112學年度術科考試時，協助考生對打之大專選手係其他</w:t>
      </w:r>
      <w:proofErr w:type="gramStart"/>
      <w:r w:rsidRPr="00A05848">
        <w:rPr>
          <w:rFonts w:hint="eastAsia"/>
          <w:color w:val="000000" w:themeColor="text1"/>
        </w:rPr>
        <w:t>考生之胞</w:t>
      </w:r>
      <w:proofErr w:type="gramEnd"/>
      <w:r w:rsidRPr="00A05848">
        <w:rPr>
          <w:rFonts w:hint="eastAsia"/>
          <w:color w:val="000000" w:themeColor="text1"/>
        </w:rPr>
        <w:t>姐，疑未利益迴避，致評審委員無法公正評分，損及考生權益</w:t>
      </w:r>
      <w:proofErr w:type="gramStart"/>
      <w:r w:rsidRPr="00A05848">
        <w:rPr>
          <w:rFonts w:hint="eastAsia"/>
          <w:color w:val="000000" w:themeColor="text1"/>
        </w:rPr>
        <w:t>等情</w:t>
      </w:r>
      <w:proofErr w:type="gramEnd"/>
      <w:r w:rsidRPr="00A05848">
        <w:rPr>
          <w:rFonts w:hint="eastAsia"/>
          <w:color w:val="000000" w:themeColor="text1"/>
        </w:rPr>
        <w:t>案。案經本院向內政部、考選部、教育部及中華民國空手道協會</w:t>
      </w:r>
      <w:r w:rsidRPr="00A05848">
        <w:rPr>
          <w:rStyle w:val="affa"/>
          <w:rFonts w:hAnsi="標楷體"/>
          <w:color w:val="000000" w:themeColor="text1"/>
        </w:rPr>
        <w:footnoteReference w:id="1"/>
      </w:r>
      <w:r w:rsidRPr="00A05848">
        <w:rPr>
          <w:rFonts w:hint="eastAsia"/>
          <w:color w:val="000000" w:themeColor="text1"/>
        </w:rPr>
        <w:t>調閱卷證資料，並於民國（下同）112年11月6日詢問警大校長暨相關主管人員，並請該校於約詢會後就相關疑義補充說明，已</w:t>
      </w:r>
      <w:proofErr w:type="gramStart"/>
      <w:r w:rsidRPr="00A05848">
        <w:rPr>
          <w:rFonts w:hint="eastAsia"/>
          <w:color w:val="000000" w:themeColor="text1"/>
        </w:rPr>
        <w:t>調查竣事</w:t>
      </w:r>
      <w:proofErr w:type="gramEnd"/>
      <w:r w:rsidRPr="00A05848">
        <w:rPr>
          <w:rFonts w:hint="eastAsia"/>
          <w:color w:val="000000" w:themeColor="text1"/>
        </w:rPr>
        <w:t>，茲</w:t>
      </w:r>
      <w:r w:rsidR="00CD2D61" w:rsidRPr="00A05848">
        <w:rPr>
          <w:rFonts w:hint="eastAsia"/>
          <w:color w:val="000000" w:themeColor="text1"/>
        </w:rPr>
        <w:t>陳述</w:t>
      </w:r>
      <w:r w:rsidRPr="00A05848">
        <w:rPr>
          <w:rFonts w:hint="eastAsia"/>
          <w:color w:val="000000" w:themeColor="text1"/>
        </w:rPr>
        <w:t>調查意見如下：</w:t>
      </w:r>
    </w:p>
    <w:p w14:paraId="5D8667E0" w14:textId="49F05E2F" w:rsidR="00B276F2" w:rsidRPr="00A05848" w:rsidRDefault="000D4669" w:rsidP="007C0E29">
      <w:pPr>
        <w:pStyle w:val="2"/>
        <w:numPr>
          <w:ilvl w:val="1"/>
          <w:numId w:val="26"/>
        </w:numPr>
        <w:snapToGrid w:val="0"/>
        <w:rPr>
          <w:b/>
          <w:color w:val="000000" w:themeColor="text1"/>
        </w:rPr>
      </w:pPr>
      <w:r w:rsidRPr="00A05848">
        <w:rPr>
          <w:rFonts w:hint="eastAsia"/>
          <w:b/>
          <w:color w:val="000000" w:themeColor="text1"/>
        </w:rPr>
        <w:t>所訴「</w:t>
      </w:r>
      <w:r w:rsidR="008875F2" w:rsidRPr="00A05848">
        <w:rPr>
          <w:rFonts w:hint="eastAsia"/>
          <w:b/>
          <w:color w:val="000000" w:themeColor="text1"/>
        </w:rPr>
        <w:t>警大</w:t>
      </w:r>
      <w:r w:rsidR="00B276F2" w:rsidRPr="00A05848">
        <w:rPr>
          <w:rFonts w:hint="eastAsia"/>
          <w:b/>
          <w:color w:val="000000" w:themeColor="text1"/>
        </w:rPr>
        <w:t>辦理1</w:t>
      </w:r>
      <w:r w:rsidR="00B276F2" w:rsidRPr="00A05848">
        <w:rPr>
          <w:b/>
          <w:color w:val="000000" w:themeColor="text1"/>
        </w:rPr>
        <w:t>12</w:t>
      </w:r>
      <w:r w:rsidR="00B276F2" w:rsidRPr="00A05848">
        <w:rPr>
          <w:rFonts w:hint="eastAsia"/>
          <w:b/>
          <w:color w:val="000000" w:themeColor="text1"/>
        </w:rPr>
        <w:t>學年度學士班四年制</w:t>
      </w:r>
      <w:r w:rsidR="0065436C" w:rsidRPr="00A05848">
        <w:rPr>
          <w:rFonts w:hint="eastAsia"/>
          <w:b/>
          <w:color w:val="000000" w:themeColor="text1"/>
        </w:rPr>
        <w:t>空手道專長新生甄試術科測驗，</w:t>
      </w:r>
      <w:r w:rsidRPr="00A05848">
        <w:rPr>
          <w:rFonts w:hint="eastAsia"/>
          <w:b/>
          <w:color w:val="000000" w:themeColor="text1"/>
        </w:rPr>
        <w:t>協助考生對打之大專選手係其他</w:t>
      </w:r>
      <w:proofErr w:type="gramStart"/>
      <w:r w:rsidRPr="00A05848">
        <w:rPr>
          <w:rFonts w:hint="eastAsia"/>
          <w:b/>
          <w:color w:val="000000" w:themeColor="text1"/>
        </w:rPr>
        <w:t>考生之胞姐</w:t>
      </w:r>
      <w:proofErr w:type="gramEnd"/>
      <w:r w:rsidRPr="00A05848">
        <w:rPr>
          <w:rFonts w:hint="eastAsia"/>
          <w:b/>
          <w:color w:val="000000" w:themeColor="text1"/>
        </w:rPr>
        <w:t>，疑未利益迴避，致評審委員無法公正評分，損及考生權益」等情，經本院調查，</w:t>
      </w:r>
      <w:r w:rsidR="00B845B9" w:rsidRPr="00A05848">
        <w:rPr>
          <w:rFonts w:hint="eastAsia"/>
          <w:b/>
          <w:color w:val="000000" w:themeColor="text1"/>
        </w:rPr>
        <w:t>8位評審委員</w:t>
      </w:r>
      <w:r w:rsidR="00785252" w:rsidRPr="00A05848">
        <w:rPr>
          <w:rFonts w:hint="eastAsia"/>
          <w:b/>
          <w:color w:val="000000" w:themeColor="text1"/>
        </w:rPr>
        <w:t>係</w:t>
      </w:r>
      <w:r w:rsidR="00B845B9" w:rsidRPr="00A05848">
        <w:rPr>
          <w:rFonts w:hint="eastAsia"/>
          <w:b/>
          <w:color w:val="000000" w:themeColor="text1"/>
        </w:rPr>
        <w:t>依考生整體表現核實給分，對練員表現強弱與否，不影響對考生之觀察評分，亦無其他足以影響該次測驗評分結果之因素。惟警大辦理招生過程中，未</w:t>
      </w:r>
      <w:r w:rsidR="00785252" w:rsidRPr="00A05848">
        <w:rPr>
          <w:rFonts w:hint="eastAsia"/>
          <w:b/>
          <w:color w:val="000000" w:themeColor="text1"/>
        </w:rPr>
        <w:t>審慎</w:t>
      </w:r>
      <w:r w:rsidR="00B845B9" w:rsidRPr="00A05848">
        <w:rPr>
          <w:rFonts w:hint="eastAsia"/>
          <w:b/>
          <w:color w:val="000000" w:themeColor="text1"/>
        </w:rPr>
        <w:t>考量可能招致爭議之各項因子，衍生該次甄試公平性之</w:t>
      </w:r>
      <w:r w:rsidR="00785252" w:rsidRPr="00A05848">
        <w:rPr>
          <w:rFonts w:hint="eastAsia"/>
          <w:b/>
          <w:color w:val="000000" w:themeColor="text1"/>
        </w:rPr>
        <w:t>異論</w:t>
      </w:r>
      <w:r w:rsidR="00B845B9" w:rsidRPr="00A05848">
        <w:rPr>
          <w:rFonts w:hint="eastAsia"/>
          <w:b/>
          <w:color w:val="000000" w:themeColor="text1"/>
        </w:rPr>
        <w:t>，</w:t>
      </w:r>
      <w:r w:rsidR="00B01A3E" w:rsidRPr="00A05848">
        <w:rPr>
          <w:rFonts w:hint="eastAsia"/>
          <w:b/>
          <w:color w:val="000000" w:themeColor="text1"/>
        </w:rPr>
        <w:t>亦需檢討補強招生流程之完整性與嚴謹度</w:t>
      </w:r>
      <w:r w:rsidR="00785252" w:rsidRPr="00A05848">
        <w:rPr>
          <w:rFonts w:hint="eastAsia"/>
          <w:b/>
          <w:color w:val="000000" w:themeColor="text1"/>
        </w:rPr>
        <w:t>，以昭公信</w:t>
      </w:r>
      <w:r w:rsidR="00FE0869" w:rsidRPr="00A05848">
        <w:rPr>
          <w:rFonts w:hint="eastAsia"/>
          <w:b/>
          <w:color w:val="000000" w:themeColor="text1"/>
        </w:rPr>
        <w:t>。</w:t>
      </w:r>
    </w:p>
    <w:p w14:paraId="50E0295A" w14:textId="77777777" w:rsidR="0060560D" w:rsidRPr="00A05848" w:rsidRDefault="0060560D" w:rsidP="0060560D">
      <w:pPr>
        <w:pStyle w:val="3"/>
        <w:numPr>
          <w:ilvl w:val="2"/>
          <w:numId w:val="26"/>
        </w:numPr>
        <w:ind w:left="1280" w:hanging="640"/>
        <w:rPr>
          <w:color w:val="000000" w:themeColor="text1"/>
        </w:rPr>
      </w:pPr>
      <w:r w:rsidRPr="00A05848">
        <w:rPr>
          <w:rFonts w:hint="eastAsia"/>
          <w:color w:val="000000" w:themeColor="text1"/>
        </w:rPr>
        <w:t>經查，關於警大首次辦理112學年度學士班四年制空手道專長新生甄試術科測驗(下稱112學年度空手道新生甄試術科測驗)，甄試過程</w:t>
      </w:r>
      <w:proofErr w:type="gramStart"/>
      <w:r w:rsidRPr="00A05848">
        <w:rPr>
          <w:rFonts w:hint="eastAsia"/>
          <w:color w:val="000000" w:themeColor="text1"/>
        </w:rPr>
        <w:t>摘述略以</w:t>
      </w:r>
      <w:proofErr w:type="gramEnd"/>
      <w:r w:rsidRPr="00A05848">
        <w:rPr>
          <w:rFonts w:hint="eastAsia"/>
          <w:color w:val="000000" w:themeColor="text1"/>
        </w:rPr>
        <w:t>：</w:t>
      </w:r>
    </w:p>
    <w:p w14:paraId="429F32B1" w14:textId="77777777" w:rsidR="0060560D" w:rsidRPr="00A05848" w:rsidRDefault="0060560D" w:rsidP="0060560D">
      <w:pPr>
        <w:pStyle w:val="4"/>
        <w:numPr>
          <w:ilvl w:val="3"/>
          <w:numId w:val="26"/>
        </w:numPr>
        <w:rPr>
          <w:color w:val="000000" w:themeColor="text1"/>
        </w:rPr>
      </w:pPr>
      <w:r w:rsidRPr="00A05848">
        <w:rPr>
          <w:rFonts w:hint="eastAsia"/>
          <w:color w:val="000000" w:themeColor="text1"/>
        </w:rPr>
        <w:lastRenderedPageBreak/>
        <w:t>警大辦理112學年度空手道新生甄試術科測驗，評分標準為專長成就占30分(30%)、基本動作測驗占30分(30%)、對打測驗占40分(40%)，總分100分(100%)。</w:t>
      </w:r>
    </w:p>
    <w:p w14:paraId="706897B3" w14:textId="3CE698FE" w:rsidR="0060560D" w:rsidRPr="00A05848" w:rsidRDefault="0060560D" w:rsidP="0060560D">
      <w:pPr>
        <w:pStyle w:val="4"/>
        <w:numPr>
          <w:ilvl w:val="3"/>
          <w:numId w:val="26"/>
        </w:numPr>
        <w:rPr>
          <w:color w:val="000000" w:themeColor="text1"/>
        </w:rPr>
      </w:pPr>
      <w:r w:rsidRPr="00A05848">
        <w:rPr>
          <w:rFonts w:hint="eastAsia"/>
          <w:color w:val="000000" w:themeColor="text1"/>
        </w:rPr>
        <w:t>112年5月9日測驗當日，3位空手道專長考生分別為：</w:t>
      </w:r>
      <w:proofErr w:type="gramStart"/>
      <w:r w:rsidR="00F22D38" w:rsidRPr="00F22D38">
        <w:rPr>
          <w:rFonts w:hint="eastAsia"/>
          <w:color w:val="000000" w:themeColor="text1"/>
        </w:rPr>
        <w:t>甲生</w:t>
      </w:r>
      <w:r w:rsidRPr="00A05848">
        <w:rPr>
          <w:rFonts w:hint="eastAsia"/>
          <w:color w:val="000000" w:themeColor="text1"/>
        </w:rPr>
        <w:t>、</w:t>
      </w:r>
      <w:r w:rsidR="00F22D38" w:rsidRPr="00F22D38">
        <w:rPr>
          <w:rFonts w:hint="eastAsia"/>
          <w:color w:val="000000" w:themeColor="text1"/>
        </w:rPr>
        <w:t>乙生</w:t>
      </w:r>
      <w:r w:rsidRPr="00A05848">
        <w:rPr>
          <w:rFonts w:hint="eastAsia"/>
          <w:color w:val="000000" w:themeColor="text1"/>
        </w:rPr>
        <w:t>及</w:t>
      </w:r>
      <w:r w:rsidR="00F22D38" w:rsidRPr="00F22D38">
        <w:rPr>
          <w:rFonts w:hint="eastAsia"/>
          <w:color w:val="000000" w:themeColor="text1"/>
        </w:rPr>
        <w:t>丙生</w:t>
      </w:r>
      <w:proofErr w:type="gramEnd"/>
      <w:r w:rsidRPr="00A05848">
        <w:rPr>
          <w:rFonts w:hint="eastAsia"/>
          <w:color w:val="000000" w:themeColor="text1"/>
        </w:rPr>
        <w:t>。</w:t>
      </w:r>
    </w:p>
    <w:p w14:paraId="7790A157" w14:textId="77777777" w:rsidR="0060560D" w:rsidRPr="00A05848" w:rsidRDefault="00CA0AAA" w:rsidP="0060560D">
      <w:pPr>
        <w:pStyle w:val="4"/>
        <w:numPr>
          <w:ilvl w:val="3"/>
          <w:numId w:val="26"/>
        </w:numPr>
        <w:rPr>
          <w:color w:val="000000" w:themeColor="text1"/>
        </w:rPr>
      </w:pPr>
      <w:r w:rsidRPr="00A05848">
        <w:rPr>
          <w:rFonts w:hint="eastAsia"/>
          <w:color w:val="000000" w:themeColor="text1"/>
        </w:rPr>
        <w:t>3位</w:t>
      </w:r>
      <w:r w:rsidR="0060560D" w:rsidRPr="00A05848">
        <w:rPr>
          <w:rFonts w:hint="eastAsia"/>
          <w:color w:val="000000" w:themeColor="text1"/>
        </w:rPr>
        <w:t>考生於112年5月9日下午1時20分完成報到，並分別於1樓繳驗「專長成就」證明、切結書及成績確認，並請考生簽署專長成就分數無誤：</w:t>
      </w:r>
    </w:p>
    <w:p w14:paraId="028A756E" w14:textId="30D33A6F" w:rsidR="0060560D" w:rsidRPr="00A05848" w:rsidRDefault="00F22D38" w:rsidP="0060560D">
      <w:pPr>
        <w:pStyle w:val="5"/>
        <w:numPr>
          <w:ilvl w:val="4"/>
          <w:numId w:val="26"/>
        </w:numPr>
        <w:rPr>
          <w:color w:val="000000" w:themeColor="text1"/>
        </w:rPr>
      </w:pPr>
      <w:proofErr w:type="gramStart"/>
      <w:r w:rsidRPr="00F22D38">
        <w:rPr>
          <w:rFonts w:hint="eastAsia"/>
          <w:color w:val="000000" w:themeColor="text1"/>
        </w:rPr>
        <w:t>甲生</w:t>
      </w:r>
      <w:proofErr w:type="gramEnd"/>
      <w:r w:rsidR="0060560D" w:rsidRPr="00A05848">
        <w:rPr>
          <w:rFonts w:hint="eastAsia"/>
          <w:color w:val="000000" w:themeColor="text1"/>
        </w:rPr>
        <w:t>：專長成就18分(</w:t>
      </w:r>
      <w:proofErr w:type="gramStart"/>
      <w:r w:rsidR="0060560D" w:rsidRPr="00A05848">
        <w:rPr>
          <w:rFonts w:hint="eastAsia"/>
          <w:color w:val="000000" w:themeColor="text1"/>
        </w:rPr>
        <w:t>112</w:t>
      </w:r>
      <w:proofErr w:type="gramEnd"/>
      <w:r w:rsidR="0060560D" w:rsidRPr="00A05848">
        <w:rPr>
          <w:rFonts w:hint="eastAsia"/>
          <w:color w:val="000000" w:themeColor="text1"/>
        </w:rPr>
        <w:t>年度全國中等學校運動會高中男對打第3量級第3名)</w:t>
      </w:r>
    </w:p>
    <w:p w14:paraId="14C7A2F4" w14:textId="238FD647" w:rsidR="0060560D" w:rsidRPr="00A05848" w:rsidRDefault="00F22D38" w:rsidP="0060560D">
      <w:pPr>
        <w:pStyle w:val="5"/>
        <w:numPr>
          <w:ilvl w:val="4"/>
          <w:numId w:val="26"/>
        </w:numPr>
        <w:rPr>
          <w:color w:val="000000" w:themeColor="text1"/>
        </w:rPr>
      </w:pPr>
      <w:proofErr w:type="gramStart"/>
      <w:r w:rsidRPr="00F22D38">
        <w:rPr>
          <w:rFonts w:hint="eastAsia"/>
          <w:color w:val="000000" w:themeColor="text1"/>
        </w:rPr>
        <w:t>乙生</w:t>
      </w:r>
      <w:proofErr w:type="gramEnd"/>
      <w:r w:rsidR="0060560D" w:rsidRPr="00A05848">
        <w:rPr>
          <w:rFonts w:hint="eastAsia"/>
          <w:color w:val="000000" w:themeColor="text1"/>
        </w:rPr>
        <w:t>：專長成就20分(</w:t>
      </w:r>
      <w:proofErr w:type="gramStart"/>
      <w:r w:rsidR="0060560D" w:rsidRPr="00A05848">
        <w:rPr>
          <w:rFonts w:hint="eastAsia"/>
          <w:color w:val="000000" w:themeColor="text1"/>
        </w:rPr>
        <w:t>111</w:t>
      </w:r>
      <w:proofErr w:type="gramEnd"/>
      <w:r w:rsidR="0060560D" w:rsidRPr="00A05848">
        <w:rPr>
          <w:rFonts w:hint="eastAsia"/>
          <w:color w:val="000000" w:themeColor="text1"/>
        </w:rPr>
        <w:t>年度全國中等學校運動會高中女對打第3量級第1名）。</w:t>
      </w:r>
    </w:p>
    <w:p w14:paraId="49C321A4" w14:textId="4F9E1C2D" w:rsidR="0060560D" w:rsidRPr="00A05848" w:rsidRDefault="00F22D38" w:rsidP="0060560D">
      <w:pPr>
        <w:pStyle w:val="5"/>
        <w:numPr>
          <w:ilvl w:val="4"/>
          <w:numId w:val="26"/>
        </w:numPr>
        <w:rPr>
          <w:color w:val="000000" w:themeColor="text1"/>
        </w:rPr>
      </w:pPr>
      <w:proofErr w:type="gramStart"/>
      <w:r w:rsidRPr="00F22D38">
        <w:rPr>
          <w:rFonts w:hint="eastAsia"/>
          <w:color w:val="000000" w:themeColor="text1"/>
        </w:rPr>
        <w:t>丙生</w:t>
      </w:r>
      <w:proofErr w:type="gramEnd"/>
      <w:r w:rsidR="0060560D" w:rsidRPr="00A05848">
        <w:rPr>
          <w:rFonts w:hint="eastAsia"/>
          <w:color w:val="000000" w:themeColor="text1"/>
        </w:rPr>
        <w:t>：專長成就11分(</w:t>
      </w:r>
      <w:proofErr w:type="gramStart"/>
      <w:r w:rsidR="0060560D" w:rsidRPr="00A05848">
        <w:rPr>
          <w:rFonts w:hint="eastAsia"/>
          <w:color w:val="000000" w:themeColor="text1"/>
        </w:rPr>
        <w:t>110</w:t>
      </w:r>
      <w:proofErr w:type="gramEnd"/>
      <w:r w:rsidR="0060560D" w:rsidRPr="00A05848">
        <w:rPr>
          <w:rFonts w:hint="eastAsia"/>
          <w:color w:val="000000" w:themeColor="text1"/>
        </w:rPr>
        <w:t>年度全國中正盃高中男個人對打第2量級第2名)</w:t>
      </w:r>
    </w:p>
    <w:p w14:paraId="5DEE677E" w14:textId="77777777" w:rsidR="0060560D" w:rsidRPr="00A05848" w:rsidRDefault="0060560D" w:rsidP="0060560D">
      <w:pPr>
        <w:pStyle w:val="4"/>
        <w:numPr>
          <w:ilvl w:val="3"/>
          <w:numId w:val="26"/>
        </w:numPr>
        <w:rPr>
          <w:color w:val="000000" w:themeColor="text1"/>
        </w:rPr>
      </w:pPr>
      <w:r w:rsidRPr="00A05848">
        <w:rPr>
          <w:rFonts w:hint="eastAsia"/>
          <w:color w:val="000000" w:themeColor="text1"/>
        </w:rPr>
        <w:t>「對打測驗」順序由考生分2次抽籤，第1次抽籤決定抽籤順序，第2次抽籤決定考生編號及對打測驗順序。3位考生之對練員由該校事先請中華民國空手道協會、臺北市立大學技擊運動學系依考生之量級、性別推薦對練員。為便於聯繫及接送安全，</w:t>
      </w:r>
      <w:proofErr w:type="gramStart"/>
      <w:r w:rsidRPr="00A05848">
        <w:rPr>
          <w:rFonts w:hint="eastAsia"/>
          <w:color w:val="000000" w:themeColor="text1"/>
        </w:rPr>
        <w:t>警大擇選</w:t>
      </w:r>
      <w:proofErr w:type="gramEnd"/>
      <w:r w:rsidRPr="00A05848">
        <w:rPr>
          <w:rFonts w:hint="eastAsia"/>
          <w:color w:val="000000" w:themeColor="text1"/>
        </w:rPr>
        <w:t>臺北市立大學技擊運動學系推薦之對練員擔任之。考生及對練員組合如下：</w:t>
      </w:r>
    </w:p>
    <w:p w14:paraId="1E054197" w14:textId="77777777" w:rsidR="0060560D" w:rsidRPr="00A05848" w:rsidRDefault="0060560D" w:rsidP="0060560D">
      <w:pPr>
        <w:pStyle w:val="a3"/>
        <w:numPr>
          <w:ilvl w:val="0"/>
          <w:numId w:val="37"/>
        </w:numPr>
        <w:spacing w:line="260" w:lineRule="exact"/>
        <w:ind w:left="482" w:firstLine="1219"/>
        <w:textAlignment w:val="auto"/>
        <w:rPr>
          <w:b/>
          <w:color w:val="000000" w:themeColor="text1"/>
        </w:rPr>
      </w:pPr>
      <w:r w:rsidRPr="00A05848">
        <w:rPr>
          <w:rFonts w:hint="eastAsia"/>
          <w:b/>
          <w:color w:val="000000" w:themeColor="text1"/>
        </w:rPr>
        <w:t>考生及對練員組合一覽表</w:t>
      </w:r>
    </w:p>
    <w:tbl>
      <w:tblPr>
        <w:tblStyle w:val="afb"/>
        <w:tblW w:w="7230" w:type="dxa"/>
        <w:tblInd w:w="1696" w:type="dxa"/>
        <w:tblLook w:val="04A0" w:firstRow="1" w:lastRow="0" w:firstColumn="1" w:lastColumn="0" w:noHBand="0" w:noVBand="1"/>
      </w:tblPr>
      <w:tblGrid>
        <w:gridCol w:w="1843"/>
        <w:gridCol w:w="1559"/>
        <w:gridCol w:w="3828"/>
      </w:tblGrid>
      <w:tr w:rsidR="00A05848" w:rsidRPr="00A05848" w14:paraId="6160DCB6" w14:textId="77777777" w:rsidTr="00CA0AAA">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AB1F826" w14:textId="77777777" w:rsidR="00CA0AAA" w:rsidRPr="00A05848" w:rsidRDefault="00CA0AAA">
            <w:pPr>
              <w:jc w:val="center"/>
              <w:rPr>
                <w:b/>
                <w:color w:val="000000" w:themeColor="text1"/>
                <w:sz w:val="28"/>
                <w:szCs w:val="28"/>
              </w:rPr>
            </w:pPr>
            <w:r w:rsidRPr="00A05848">
              <w:rPr>
                <w:rFonts w:hint="eastAsia"/>
                <w:b/>
                <w:color w:val="000000" w:themeColor="text1"/>
                <w:sz w:val="28"/>
                <w:szCs w:val="28"/>
              </w:rPr>
              <w:t>姓名</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889AFC9" w14:textId="77777777" w:rsidR="00CA0AAA" w:rsidRPr="00A05848" w:rsidRDefault="00CA0AAA">
            <w:pPr>
              <w:jc w:val="center"/>
              <w:rPr>
                <w:b/>
                <w:color w:val="000000" w:themeColor="text1"/>
                <w:sz w:val="28"/>
                <w:szCs w:val="28"/>
              </w:rPr>
            </w:pPr>
            <w:r w:rsidRPr="00A05848">
              <w:rPr>
                <w:rFonts w:hint="eastAsia"/>
                <w:b/>
                <w:color w:val="000000" w:themeColor="text1"/>
                <w:sz w:val="28"/>
                <w:szCs w:val="28"/>
              </w:rPr>
              <w:t>性別</w:t>
            </w:r>
          </w:p>
        </w:tc>
        <w:tc>
          <w:tcPr>
            <w:tcW w:w="382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296DAA" w14:textId="77777777" w:rsidR="00CA0AAA" w:rsidRPr="00A05848" w:rsidRDefault="00CA0AAA">
            <w:pPr>
              <w:jc w:val="center"/>
              <w:rPr>
                <w:b/>
                <w:color w:val="000000" w:themeColor="text1"/>
                <w:sz w:val="28"/>
                <w:szCs w:val="28"/>
              </w:rPr>
            </w:pPr>
            <w:r w:rsidRPr="00A05848">
              <w:rPr>
                <w:rFonts w:hint="eastAsia"/>
                <w:b/>
                <w:color w:val="000000" w:themeColor="text1"/>
                <w:sz w:val="28"/>
                <w:szCs w:val="28"/>
              </w:rPr>
              <w:t>對練員</w:t>
            </w:r>
          </w:p>
        </w:tc>
      </w:tr>
      <w:tr w:rsidR="00A05848" w:rsidRPr="00A05848" w14:paraId="5A14AC61" w14:textId="77777777" w:rsidTr="00CA0AAA">
        <w:trPr>
          <w:trHeight w:val="567"/>
        </w:trPr>
        <w:tc>
          <w:tcPr>
            <w:tcW w:w="1843" w:type="dxa"/>
            <w:tcBorders>
              <w:top w:val="single" w:sz="4" w:space="0" w:color="auto"/>
              <w:left w:val="single" w:sz="4" w:space="0" w:color="auto"/>
              <w:bottom w:val="single" w:sz="4" w:space="0" w:color="auto"/>
              <w:right w:val="single" w:sz="4" w:space="0" w:color="auto"/>
            </w:tcBorders>
            <w:vAlign w:val="center"/>
            <w:hideMark/>
          </w:tcPr>
          <w:p w14:paraId="5C0016AB" w14:textId="3DF1DCAF" w:rsidR="00CA0AAA" w:rsidRPr="00A05848" w:rsidRDefault="00F22D38">
            <w:pPr>
              <w:jc w:val="center"/>
              <w:rPr>
                <w:color w:val="000000" w:themeColor="text1"/>
                <w:sz w:val="28"/>
                <w:szCs w:val="28"/>
              </w:rPr>
            </w:pPr>
            <w:proofErr w:type="gramStart"/>
            <w:r w:rsidRPr="00F22D38">
              <w:rPr>
                <w:rFonts w:hint="eastAsia"/>
                <w:color w:val="000000" w:themeColor="text1"/>
                <w:sz w:val="28"/>
                <w:szCs w:val="28"/>
              </w:rPr>
              <w:t>甲生</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14:paraId="0A729530"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男</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8D1F79A" w14:textId="759FC1A0" w:rsidR="00CA0AAA" w:rsidRPr="00A05848" w:rsidRDefault="00F22D38">
            <w:pPr>
              <w:jc w:val="center"/>
              <w:rPr>
                <w:color w:val="000000" w:themeColor="text1"/>
                <w:sz w:val="28"/>
                <w:szCs w:val="28"/>
              </w:rPr>
            </w:pPr>
            <w:proofErr w:type="gramStart"/>
            <w:r w:rsidRPr="00F22D38">
              <w:rPr>
                <w:rFonts w:hint="eastAsia"/>
                <w:color w:val="000000" w:themeColor="text1"/>
                <w:sz w:val="28"/>
                <w:szCs w:val="28"/>
              </w:rPr>
              <w:t>丁生</w:t>
            </w:r>
            <w:proofErr w:type="gramEnd"/>
          </w:p>
        </w:tc>
      </w:tr>
      <w:tr w:rsidR="00A05848" w:rsidRPr="00A05848" w14:paraId="433A5E99" w14:textId="77777777" w:rsidTr="00CA0AAA">
        <w:trPr>
          <w:trHeight w:val="567"/>
        </w:trPr>
        <w:tc>
          <w:tcPr>
            <w:tcW w:w="1843" w:type="dxa"/>
            <w:tcBorders>
              <w:top w:val="single" w:sz="4" w:space="0" w:color="auto"/>
              <w:left w:val="single" w:sz="4" w:space="0" w:color="auto"/>
              <w:bottom w:val="single" w:sz="4" w:space="0" w:color="auto"/>
              <w:right w:val="single" w:sz="4" w:space="0" w:color="auto"/>
            </w:tcBorders>
            <w:vAlign w:val="center"/>
            <w:hideMark/>
          </w:tcPr>
          <w:p w14:paraId="6625F27B" w14:textId="3D7F2A5B" w:rsidR="00CA0AAA" w:rsidRPr="00A05848" w:rsidRDefault="00F22D38">
            <w:pPr>
              <w:jc w:val="center"/>
              <w:rPr>
                <w:color w:val="000000" w:themeColor="text1"/>
                <w:sz w:val="28"/>
                <w:szCs w:val="28"/>
              </w:rPr>
            </w:pPr>
            <w:proofErr w:type="gramStart"/>
            <w:r w:rsidRPr="00F22D38">
              <w:rPr>
                <w:rFonts w:hint="eastAsia"/>
                <w:color w:val="000000" w:themeColor="text1"/>
                <w:sz w:val="28"/>
                <w:szCs w:val="28"/>
              </w:rPr>
              <w:t>乙生</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14:paraId="58D45271"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女</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BCF73C5" w14:textId="77777777" w:rsidR="00F22D38" w:rsidRDefault="00F22D38">
            <w:pPr>
              <w:spacing w:line="180" w:lineRule="auto"/>
              <w:jc w:val="center"/>
              <w:rPr>
                <w:color w:val="000000" w:themeColor="text1"/>
                <w:sz w:val="28"/>
                <w:szCs w:val="28"/>
              </w:rPr>
            </w:pPr>
            <w:r w:rsidRPr="00F22D38">
              <w:rPr>
                <w:rFonts w:hint="eastAsia"/>
                <w:color w:val="000000" w:themeColor="text1"/>
                <w:sz w:val="28"/>
                <w:szCs w:val="28"/>
              </w:rPr>
              <w:t>戊生</w:t>
            </w:r>
          </w:p>
          <w:p w14:paraId="0EE35B83" w14:textId="416005E8" w:rsidR="00CA0AAA" w:rsidRPr="00A05848" w:rsidRDefault="00CA0AAA">
            <w:pPr>
              <w:spacing w:line="180" w:lineRule="auto"/>
              <w:jc w:val="center"/>
              <w:rPr>
                <w:color w:val="000000" w:themeColor="text1"/>
                <w:sz w:val="28"/>
                <w:szCs w:val="28"/>
              </w:rPr>
            </w:pPr>
            <w:r w:rsidRPr="00A05848">
              <w:rPr>
                <w:rFonts w:hint="eastAsia"/>
                <w:color w:val="000000" w:themeColor="text1"/>
                <w:sz w:val="28"/>
                <w:szCs w:val="28"/>
              </w:rPr>
              <w:t>(</w:t>
            </w:r>
            <w:proofErr w:type="gramStart"/>
            <w:r w:rsidRPr="00A05848">
              <w:rPr>
                <w:rFonts w:hint="eastAsia"/>
                <w:color w:val="000000" w:themeColor="text1"/>
                <w:sz w:val="28"/>
                <w:szCs w:val="28"/>
              </w:rPr>
              <w:t>考生</w:t>
            </w:r>
            <w:r w:rsidR="00F22D38" w:rsidRPr="00F22D38">
              <w:rPr>
                <w:rFonts w:hint="eastAsia"/>
                <w:color w:val="000000" w:themeColor="text1"/>
                <w:sz w:val="28"/>
                <w:szCs w:val="28"/>
              </w:rPr>
              <w:t>甲生</w:t>
            </w:r>
            <w:r w:rsidRPr="00A05848">
              <w:rPr>
                <w:rFonts w:hint="eastAsia"/>
                <w:color w:val="000000" w:themeColor="text1"/>
                <w:sz w:val="28"/>
                <w:szCs w:val="28"/>
              </w:rPr>
              <w:t>之</w:t>
            </w:r>
            <w:proofErr w:type="gramEnd"/>
            <w:r w:rsidRPr="00A05848">
              <w:rPr>
                <w:rFonts w:hint="eastAsia"/>
                <w:color w:val="000000" w:themeColor="text1"/>
                <w:sz w:val="28"/>
                <w:szCs w:val="28"/>
              </w:rPr>
              <w:t>胞姊)</w:t>
            </w:r>
          </w:p>
        </w:tc>
      </w:tr>
      <w:tr w:rsidR="00A05848" w:rsidRPr="00A05848" w14:paraId="40056DA4" w14:textId="77777777" w:rsidTr="00CA0AAA">
        <w:trPr>
          <w:trHeight w:val="567"/>
        </w:trPr>
        <w:tc>
          <w:tcPr>
            <w:tcW w:w="1843" w:type="dxa"/>
            <w:tcBorders>
              <w:top w:val="single" w:sz="4" w:space="0" w:color="auto"/>
              <w:left w:val="single" w:sz="4" w:space="0" w:color="auto"/>
              <w:bottom w:val="single" w:sz="4" w:space="0" w:color="auto"/>
              <w:right w:val="single" w:sz="4" w:space="0" w:color="auto"/>
            </w:tcBorders>
            <w:vAlign w:val="center"/>
            <w:hideMark/>
          </w:tcPr>
          <w:p w14:paraId="314BDB4A" w14:textId="76B3ADAD" w:rsidR="00CA0AAA" w:rsidRPr="00A05848" w:rsidRDefault="00F22D38">
            <w:pPr>
              <w:jc w:val="center"/>
              <w:rPr>
                <w:color w:val="000000" w:themeColor="text1"/>
                <w:sz w:val="28"/>
                <w:szCs w:val="28"/>
              </w:rPr>
            </w:pPr>
            <w:proofErr w:type="gramStart"/>
            <w:r w:rsidRPr="00F22D38">
              <w:rPr>
                <w:rFonts w:hint="eastAsia"/>
                <w:color w:val="000000" w:themeColor="text1"/>
                <w:sz w:val="28"/>
                <w:szCs w:val="28"/>
              </w:rPr>
              <w:t>丙生</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14:paraId="46287934"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男</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9BE9922" w14:textId="40B7B463" w:rsidR="00CA0AAA" w:rsidRPr="00A05848" w:rsidRDefault="00F22D38">
            <w:pPr>
              <w:jc w:val="center"/>
              <w:rPr>
                <w:color w:val="000000" w:themeColor="text1"/>
                <w:sz w:val="28"/>
                <w:szCs w:val="28"/>
                <w:highlight w:val="yellow"/>
              </w:rPr>
            </w:pPr>
            <w:r w:rsidRPr="00F22D38">
              <w:rPr>
                <w:rFonts w:hint="eastAsia"/>
                <w:color w:val="000000" w:themeColor="text1"/>
                <w:sz w:val="28"/>
                <w:szCs w:val="28"/>
              </w:rPr>
              <w:t>己生</w:t>
            </w:r>
          </w:p>
        </w:tc>
      </w:tr>
    </w:tbl>
    <w:p w14:paraId="2B4C0093" w14:textId="77777777" w:rsidR="0060560D" w:rsidRPr="00A05848" w:rsidRDefault="0060560D" w:rsidP="0060560D">
      <w:pPr>
        <w:spacing w:line="280" w:lineRule="exact"/>
        <w:ind w:leftChars="500" w:left="1701"/>
        <w:rPr>
          <w:color w:val="000000" w:themeColor="text1"/>
          <w:sz w:val="24"/>
          <w:szCs w:val="24"/>
        </w:rPr>
      </w:pPr>
      <w:r w:rsidRPr="00A05848">
        <w:rPr>
          <w:rFonts w:hint="eastAsia"/>
          <w:color w:val="000000" w:themeColor="text1"/>
          <w:sz w:val="24"/>
          <w:szCs w:val="24"/>
        </w:rPr>
        <w:t>資料來源：內政部函復。</w:t>
      </w:r>
    </w:p>
    <w:p w14:paraId="1DBED2A2" w14:textId="77777777" w:rsidR="0060560D" w:rsidRPr="00A05848" w:rsidRDefault="0060560D" w:rsidP="0060560D">
      <w:pPr>
        <w:spacing w:line="240" w:lineRule="exact"/>
        <w:ind w:leftChars="500" w:left="1701"/>
        <w:rPr>
          <w:color w:val="000000" w:themeColor="text1"/>
          <w:sz w:val="24"/>
          <w:szCs w:val="24"/>
        </w:rPr>
      </w:pPr>
    </w:p>
    <w:p w14:paraId="3CA3526A" w14:textId="77777777" w:rsidR="0060560D" w:rsidRPr="00A05848" w:rsidRDefault="0060560D" w:rsidP="0060560D">
      <w:pPr>
        <w:pStyle w:val="4"/>
        <w:numPr>
          <w:ilvl w:val="3"/>
          <w:numId w:val="26"/>
        </w:numPr>
        <w:rPr>
          <w:color w:val="000000" w:themeColor="text1"/>
          <w:kern w:val="2"/>
        </w:rPr>
      </w:pPr>
      <w:r w:rsidRPr="00A05848">
        <w:rPr>
          <w:rFonts w:hint="eastAsia"/>
          <w:color w:val="000000" w:themeColor="text1"/>
        </w:rPr>
        <w:lastRenderedPageBreak/>
        <w:t>8名評審於下午1時40分報到完畢，並召開測驗前評審委員會議，確認評審委員無應迴避而未迴避之事項後，並由各委員分別簽署切結書以資負責，由8名委員推薦其中1位擔任評審長（發號口令不參與評分），採取合議制決定，會議中確認：</w:t>
      </w:r>
    </w:p>
    <w:p w14:paraId="609D83DF" w14:textId="77777777" w:rsidR="0060560D" w:rsidRPr="00A05848" w:rsidRDefault="0060560D" w:rsidP="0060560D">
      <w:pPr>
        <w:pStyle w:val="5"/>
        <w:numPr>
          <w:ilvl w:val="4"/>
          <w:numId w:val="26"/>
        </w:numPr>
        <w:rPr>
          <w:color w:val="000000" w:themeColor="text1"/>
        </w:rPr>
      </w:pPr>
      <w:r w:rsidRPr="00A05848">
        <w:rPr>
          <w:rFonts w:hint="eastAsia"/>
          <w:color w:val="000000" w:themeColor="text1"/>
        </w:rPr>
        <w:t>基本動作測驗方式：</w:t>
      </w:r>
      <w:proofErr w:type="gramStart"/>
      <w:r w:rsidR="00E13163" w:rsidRPr="00A05848">
        <w:rPr>
          <w:rFonts w:hint="eastAsia"/>
          <w:color w:val="000000" w:themeColor="text1"/>
        </w:rPr>
        <w:t>採</w:t>
      </w:r>
      <w:proofErr w:type="gramEnd"/>
      <w:r w:rsidRPr="00A05848">
        <w:rPr>
          <w:rFonts w:hint="eastAsia"/>
          <w:color w:val="000000" w:themeColor="text1"/>
        </w:rPr>
        <w:t>統一進行，以利評審評分。</w:t>
      </w:r>
    </w:p>
    <w:p w14:paraId="15D8FA46" w14:textId="77777777" w:rsidR="0060560D" w:rsidRPr="00A05848" w:rsidRDefault="0060560D" w:rsidP="0060560D">
      <w:pPr>
        <w:pStyle w:val="5"/>
        <w:numPr>
          <w:ilvl w:val="4"/>
          <w:numId w:val="26"/>
        </w:numPr>
        <w:rPr>
          <w:color w:val="000000" w:themeColor="text1"/>
        </w:rPr>
      </w:pPr>
      <w:r w:rsidRPr="00A05848">
        <w:rPr>
          <w:rFonts w:hint="eastAsia"/>
          <w:color w:val="000000" w:themeColor="text1"/>
        </w:rPr>
        <w:t>對打測驗</w:t>
      </w:r>
      <w:r w:rsidR="00E13163" w:rsidRPr="00A05848">
        <w:rPr>
          <w:rFonts w:hint="eastAsia"/>
          <w:color w:val="000000" w:themeColor="text1"/>
        </w:rPr>
        <w:t>方式：</w:t>
      </w:r>
      <w:proofErr w:type="gramStart"/>
      <w:r w:rsidR="00E13163" w:rsidRPr="00A05848">
        <w:rPr>
          <w:rFonts w:hint="eastAsia"/>
          <w:color w:val="000000" w:themeColor="text1"/>
        </w:rPr>
        <w:t>採</w:t>
      </w:r>
      <w:proofErr w:type="gramEnd"/>
      <w:r w:rsidRPr="00A05848">
        <w:rPr>
          <w:rFonts w:hint="eastAsia"/>
          <w:color w:val="000000" w:themeColor="text1"/>
        </w:rPr>
        <w:t>分別進行。</w:t>
      </w:r>
    </w:p>
    <w:p w14:paraId="4006175C" w14:textId="77777777" w:rsidR="0060560D" w:rsidRPr="00A05848" w:rsidRDefault="0060560D" w:rsidP="0060560D">
      <w:pPr>
        <w:pStyle w:val="5"/>
        <w:numPr>
          <w:ilvl w:val="4"/>
          <w:numId w:val="26"/>
        </w:numPr>
        <w:rPr>
          <w:color w:val="000000" w:themeColor="text1"/>
        </w:rPr>
      </w:pPr>
      <w:r w:rsidRPr="00A05848">
        <w:rPr>
          <w:rFonts w:hint="eastAsia"/>
          <w:color w:val="000000" w:themeColor="text1"/>
        </w:rPr>
        <w:t>確認評分</w:t>
      </w:r>
      <w:proofErr w:type="gramStart"/>
      <w:r w:rsidRPr="00A05848">
        <w:rPr>
          <w:rFonts w:hint="eastAsia"/>
          <w:color w:val="000000" w:themeColor="text1"/>
        </w:rPr>
        <w:t>方式與級距</w:t>
      </w:r>
      <w:proofErr w:type="gramEnd"/>
      <w:r w:rsidRPr="00A05848">
        <w:rPr>
          <w:rFonts w:hint="eastAsia"/>
          <w:color w:val="000000" w:themeColor="text1"/>
        </w:rPr>
        <w:t>，評審依其專業評分，並將扣除最高與最低分各一位之分數後，平均為考生該項成績。</w:t>
      </w:r>
    </w:p>
    <w:p w14:paraId="44BB0CA6" w14:textId="77777777" w:rsidR="0060560D" w:rsidRPr="00A05848" w:rsidRDefault="0060560D" w:rsidP="0060560D">
      <w:pPr>
        <w:pStyle w:val="5"/>
        <w:numPr>
          <w:ilvl w:val="0"/>
          <w:numId w:val="0"/>
        </w:numPr>
        <w:ind w:left="2041"/>
        <w:rPr>
          <w:color w:val="000000" w:themeColor="text1"/>
        </w:rPr>
      </w:pPr>
      <w:r w:rsidRPr="00A05848">
        <w:rPr>
          <w:rFonts w:hint="eastAsia"/>
          <w:color w:val="000000" w:themeColor="text1"/>
        </w:rPr>
        <w:t>以上會議決議事項，皆無異議，並有</w:t>
      </w:r>
      <w:r w:rsidR="00E13163" w:rsidRPr="00A05848">
        <w:rPr>
          <w:rFonts w:hint="eastAsia"/>
          <w:color w:val="000000" w:themeColor="text1"/>
        </w:rPr>
        <w:t>會議</w:t>
      </w:r>
      <w:r w:rsidRPr="00A05848">
        <w:rPr>
          <w:rFonts w:hint="eastAsia"/>
          <w:color w:val="000000" w:themeColor="text1"/>
        </w:rPr>
        <w:t>紀錄在案。</w:t>
      </w:r>
    </w:p>
    <w:p w14:paraId="56E1092E" w14:textId="77777777" w:rsidR="0060560D" w:rsidRPr="00A05848" w:rsidRDefault="0060560D" w:rsidP="0060560D">
      <w:pPr>
        <w:pStyle w:val="4"/>
        <w:numPr>
          <w:ilvl w:val="3"/>
          <w:numId w:val="26"/>
        </w:numPr>
        <w:rPr>
          <w:color w:val="000000" w:themeColor="text1"/>
          <w:kern w:val="2"/>
        </w:rPr>
      </w:pPr>
      <w:r w:rsidRPr="00A05848">
        <w:rPr>
          <w:rFonts w:hint="eastAsia"/>
          <w:color w:val="000000" w:themeColor="text1"/>
        </w:rPr>
        <w:t>經查，3位考生基本動作評分、對打測驗評分及總成績如下表：</w:t>
      </w:r>
    </w:p>
    <w:p w14:paraId="122A117D" w14:textId="77777777" w:rsidR="0060560D" w:rsidRPr="00A05848" w:rsidRDefault="0060560D" w:rsidP="0060560D">
      <w:pPr>
        <w:pStyle w:val="a3"/>
        <w:numPr>
          <w:ilvl w:val="0"/>
          <w:numId w:val="37"/>
        </w:numPr>
        <w:textAlignment w:val="auto"/>
        <w:rPr>
          <w:b/>
          <w:color w:val="000000" w:themeColor="text1"/>
          <w:kern w:val="2"/>
        </w:rPr>
      </w:pPr>
      <w:r w:rsidRPr="00A05848">
        <w:rPr>
          <w:rFonts w:hint="eastAsia"/>
          <w:b/>
          <w:color w:val="000000" w:themeColor="text1"/>
        </w:rPr>
        <w:t>112學年度空手道新生甄試術科測驗-基本動作評分表</w:t>
      </w:r>
    </w:p>
    <w:tbl>
      <w:tblPr>
        <w:tblStyle w:val="afb"/>
        <w:tblW w:w="0" w:type="auto"/>
        <w:tblLook w:val="04A0" w:firstRow="1" w:lastRow="0" w:firstColumn="1" w:lastColumn="0" w:noHBand="0" w:noVBand="1"/>
      </w:tblPr>
      <w:tblGrid>
        <w:gridCol w:w="1121"/>
        <w:gridCol w:w="985"/>
        <w:gridCol w:w="985"/>
        <w:gridCol w:w="985"/>
        <w:gridCol w:w="985"/>
        <w:gridCol w:w="985"/>
        <w:gridCol w:w="985"/>
        <w:gridCol w:w="986"/>
        <w:gridCol w:w="817"/>
      </w:tblGrid>
      <w:tr w:rsidR="00A05848" w:rsidRPr="00A05848" w14:paraId="6F20748B" w14:textId="77777777" w:rsidTr="00CA0AAA">
        <w:trPr>
          <w:trHeight w:val="680"/>
          <w:tblHeader/>
        </w:trPr>
        <w:tc>
          <w:tcPr>
            <w:tcW w:w="112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2EDB1D6" w14:textId="77777777" w:rsidR="00CA0AAA" w:rsidRPr="00A05848" w:rsidRDefault="00CA0AAA">
            <w:pPr>
              <w:jc w:val="center"/>
              <w:rPr>
                <w:b/>
                <w:color w:val="000000" w:themeColor="text1"/>
                <w:sz w:val="28"/>
                <w:szCs w:val="28"/>
              </w:rPr>
            </w:pPr>
            <w:r w:rsidRPr="00A05848">
              <w:rPr>
                <w:rFonts w:hint="eastAsia"/>
                <w:b/>
                <w:color w:val="000000" w:themeColor="text1"/>
                <w:sz w:val="28"/>
                <w:szCs w:val="28"/>
              </w:rPr>
              <w:t>姓名</w:t>
            </w:r>
          </w:p>
        </w:tc>
        <w:tc>
          <w:tcPr>
            <w:tcW w:w="98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3CC5F3F" w14:textId="77777777" w:rsidR="00CA0AAA" w:rsidRPr="00A05848" w:rsidRDefault="00CA0AAA">
            <w:pPr>
              <w:jc w:val="center"/>
              <w:rPr>
                <w:b/>
                <w:color w:val="000000" w:themeColor="text1"/>
                <w:sz w:val="26"/>
                <w:szCs w:val="26"/>
              </w:rPr>
            </w:pPr>
            <w:r w:rsidRPr="00A05848">
              <w:rPr>
                <w:rFonts w:hint="eastAsia"/>
                <w:b/>
                <w:color w:val="000000" w:themeColor="text1"/>
                <w:sz w:val="26"/>
                <w:szCs w:val="26"/>
              </w:rPr>
              <w:t>評分1</w:t>
            </w:r>
          </w:p>
        </w:tc>
        <w:tc>
          <w:tcPr>
            <w:tcW w:w="98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26EBB24" w14:textId="77777777" w:rsidR="00CA0AAA" w:rsidRPr="00A05848" w:rsidRDefault="00CA0AAA">
            <w:pPr>
              <w:jc w:val="center"/>
              <w:rPr>
                <w:b/>
                <w:color w:val="000000" w:themeColor="text1"/>
                <w:sz w:val="26"/>
                <w:szCs w:val="26"/>
              </w:rPr>
            </w:pPr>
            <w:r w:rsidRPr="00A05848">
              <w:rPr>
                <w:rFonts w:hint="eastAsia"/>
                <w:b/>
                <w:color w:val="000000" w:themeColor="text1"/>
                <w:sz w:val="26"/>
                <w:szCs w:val="26"/>
              </w:rPr>
              <w:t>評分2</w:t>
            </w:r>
          </w:p>
        </w:tc>
        <w:tc>
          <w:tcPr>
            <w:tcW w:w="98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0E4A51" w14:textId="77777777" w:rsidR="00CA0AAA" w:rsidRPr="00A05848" w:rsidRDefault="00CA0AAA">
            <w:pPr>
              <w:jc w:val="center"/>
              <w:rPr>
                <w:b/>
                <w:color w:val="000000" w:themeColor="text1"/>
                <w:sz w:val="26"/>
                <w:szCs w:val="26"/>
              </w:rPr>
            </w:pPr>
            <w:r w:rsidRPr="00A05848">
              <w:rPr>
                <w:rFonts w:hint="eastAsia"/>
                <w:b/>
                <w:color w:val="000000" w:themeColor="text1"/>
                <w:sz w:val="26"/>
                <w:szCs w:val="26"/>
              </w:rPr>
              <w:t>評分3</w:t>
            </w:r>
          </w:p>
        </w:tc>
        <w:tc>
          <w:tcPr>
            <w:tcW w:w="98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845D12E" w14:textId="77777777" w:rsidR="00CA0AAA" w:rsidRPr="00A05848" w:rsidRDefault="00CA0AAA">
            <w:pPr>
              <w:jc w:val="center"/>
              <w:rPr>
                <w:b/>
                <w:color w:val="000000" w:themeColor="text1"/>
                <w:sz w:val="26"/>
                <w:szCs w:val="26"/>
              </w:rPr>
            </w:pPr>
            <w:r w:rsidRPr="00A05848">
              <w:rPr>
                <w:rFonts w:hint="eastAsia"/>
                <w:b/>
                <w:color w:val="000000" w:themeColor="text1"/>
                <w:sz w:val="26"/>
                <w:szCs w:val="26"/>
              </w:rPr>
              <w:t>評分4</w:t>
            </w:r>
          </w:p>
        </w:tc>
        <w:tc>
          <w:tcPr>
            <w:tcW w:w="98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9769DB0" w14:textId="77777777" w:rsidR="00CA0AAA" w:rsidRPr="00A05848" w:rsidRDefault="00CA0AAA">
            <w:pPr>
              <w:jc w:val="center"/>
              <w:rPr>
                <w:b/>
                <w:color w:val="000000" w:themeColor="text1"/>
                <w:sz w:val="26"/>
                <w:szCs w:val="26"/>
              </w:rPr>
            </w:pPr>
            <w:r w:rsidRPr="00A05848">
              <w:rPr>
                <w:rFonts w:hint="eastAsia"/>
                <w:b/>
                <w:color w:val="000000" w:themeColor="text1"/>
                <w:sz w:val="26"/>
                <w:szCs w:val="26"/>
              </w:rPr>
              <w:t>評分5</w:t>
            </w:r>
          </w:p>
        </w:tc>
        <w:tc>
          <w:tcPr>
            <w:tcW w:w="98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68C49D3" w14:textId="77777777" w:rsidR="00CA0AAA" w:rsidRPr="00A05848" w:rsidRDefault="00CA0AAA">
            <w:pPr>
              <w:jc w:val="center"/>
              <w:rPr>
                <w:b/>
                <w:color w:val="000000" w:themeColor="text1"/>
                <w:sz w:val="26"/>
                <w:szCs w:val="26"/>
              </w:rPr>
            </w:pPr>
            <w:r w:rsidRPr="00A05848">
              <w:rPr>
                <w:rFonts w:hint="eastAsia"/>
                <w:b/>
                <w:color w:val="000000" w:themeColor="text1"/>
                <w:sz w:val="26"/>
                <w:szCs w:val="26"/>
              </w:rPr>
              <w:t>評分6</w:t>
            </w:r>
          </w:p>
        </w:tc>
        <w:tc>
          <w:tcPr>
            <w:tcW w:w="98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EF8D1CF" w14:textId="77777777" w:rsidR="00CA0AAA" w:rsidRPr="00A05848" w:rsidRDefault="00CA0AAA">
            <w:pPr>
              <w:jc w:val="center"/>
              <w:rPr>
                <w:b/>
                <w:color w:val="000000" w:themeColor="text1"/>
                <w:sz w:val="26"/>
                <w:szCs w:val="26"/>
              </w:rPr>
            </w:pPr>
            <w:r w:rsidRPr="00A05848">
              <w:rPr>
                <w:rFonts w:hint="eastAsia"/>
                <w:b/>
                <w:color w:val="000000" w:themeColor="text1"/>
                <w:sz w:val="26"/>
                <w:szCs w:val="26"/>
              </w:rPr>
              <w:t>評分7</w:t>
            </w:r>
          </w:p>
        </w:tc>
        <w:tc>
          <w:tcPr>
            <w:tcW w:w="81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A95C7D8" w14:textId="77777777" w:rsidR="00CA0AAA" w:rsidRPr="00A05848" w:rsidRDefault="00CA0AAA">
            <w:pPr>
              <w:jc w:val="center"/>
              <w:rPr>
                <w:b/>
                <w:color w:val="000000" w:themeColor="text1"/>
                <w:sz w:val="26"/>
                <w:szCs w:val="26"/>
              </w:rPr>
            </w:pPr>
            <w:r w:rsidRPr="00A05848">
              <w:rPr>
                <w:rFonts w:hint="eastAsia"/>
                <w:b/>
                <w:color w:val="000000" w:themeColor="text1"/>
                <w:sz w:val="26"/>
                <w:szCs w:val="26"/>
              </w:rPr>
              <w:t>平均</w:t>
            </w:r>
          </w:p>
        </w:tc>
      </w:tr>
      <w:tr w:rsidR="00A05848" w:rsidRPr="00A05848" w14:paraId="2B5E8AD4" w14:textId="77777777" w:rsidTr="00CA0AAA">
        <w:trPr>
          <w:trHeight w:val="680"/>
        </w:trPr>
        <w:tc>
          <w:tcPr>
            <w:tcW w:w="1121" w:type="dxa"/>
            <w:tcBorders>
              <w:top w:val="single" w:sz="4" w:space="0" w:color="auto"/>
              <w:left w:val="single" w:sz="4" w:space="0" w:color="auto"/>
              <w:bottom w:val="single" w:sz="4" w:space="0" w:color="auto"/>
              <w:right w:val="single" w:sz="4" w:space="0" w:color="auto"/>
            </w:tcBorders>
            <w:vAlign w:val="center"/>
            <w:hideMark/>
          </w:tcPr>
          <w:p w14:paraId="4B23F8D9" w14:textId="417FA50D" w:rsidR="00CA0AAA" w:rsidRPr="00A05848" w:rsidRDefault="00F22D38">
            <w:pPr>
              <w:jc w:val="center"/>
              <w:rPr>
                <w:color w:val="000000" w:themeColor="text1"/>
                <w:sz w:val="28"/>
                <w:szCs w:val="28"/>
              </w:rPr>
            </w:pPr>
            <w:proofErr w:type="gramStart"/>
            <w:r w:rsidRPr="00F22D38">
              <w:rPr>
                <w:rFonts w:hint="eastAsia"/>
                <w:color w:val="000000" w:themeColor="text1"/>
                <w:sz w:val="28"/>
                <w:szCs w:val="28"/>
              </w:rPr>
              <w:t>甲生</w:t>
            </w:r>
            <w:proofErr w:type="gramEnd"/>
          </w:p>
        </w:tc>
        <w:tc>
          <w:tcPr>
            <w:tcW w:w="985" w:type="dxa"/>
            <w:tcBorders>
              <w:top w:val="single" w:sz="4" w:space="0" w:color="auto"/>
              <w:left w:val="single" w:sz="4" w:space="0" w:color="auto"/>
              <w:bottom w:val="single" w:sz="4" w:space="0" w:color="auto"/>
              <w:right w:val="single" w:sz="4" w:space="0" w:color="auto"/>
            </w:tcBorders>
            <w:vAlign w:val="center"/>
            <w:hideMark/>
          </w:tcPr>
          <w:p w14:paraId="3E0E7C84"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28</w:t>
            </w:r>
          </w:p>
        </w:tc>
        <w:tc>
          <w:tcPr>
            <w:tcW w:w="985" w:type="dxa"/>
            <w:tcBorders>
              <w:top w:val="single" w:sz="4" w:space="0" w:color="auto"/>
              <w:left w:val="single" w:sz="4" w:space="0" w:color="auto"/>
              <w:bottom w:val="single" w:sz="4" w:space="0" w:color="auto"/>
              <w:right w:val="single" w:sz="4" w:space="0" w:color="auto"/>
            </w:tcBorders>
            <w:vAlign w:val="center"/>
            <w:hideMark/>
          </w:tcPr>
          <w:p w14:paraId="4CCBAC11"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28</w:t>
            </w:r>
          </w:p>
        </w:tc>
        <w:tc>
          <w:tcPr>
            <w:tcW w:w="985" w:type="dxa"/>
            <w:tcBorders>
              <w:top w:val="single" w:sz="4" w:space="0" w:color="auto"/>
              <w:left w:val="single" w:sz="4" w:space="0" w:color="auto"/>
              <w:bottom w:val="single" w:sz="4" w:space="0" w:color="auto"/>
              <w:right w:val="single" w:sz="4" w:space="0" w:color="auto"/>
            </w:tcBorders>
            <w:vAlign w:val="center"/>
            <w:hideMark/>
          </w:tcPr>
          <w:p w14:paraId="3C94F965"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26</w:t>
            </w:r>
          </w:p>
        </w:tc>
        <w:tc>
          <w:tcPr>
            <w:tcW w:w="985" w:type="dxa"/>
            <w:tcBorders>
              <w:top w:val="single" w:sz="4" w:space="0" w:color="auto"/>
              <w:left w:val="single" w:sz="4" w:space="0" w:color="auto"/>
              <w:bottom w:val="single" w:sz="4" w:space="0" w:color="auto"/>
              <w:right w:val="single" w:sz="4" w:space="0" w:color="auto"/>
            </w:tcBorders>
            <w:vAlign w:val="center"/>
            <w:hideMark/>
          </w:tcPr>
          <w:p w14:paraId="3A305CC7"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28</w:t>
            </w:r>
          </w:p>
        </w:tc>
        <w:tc>
          <w:tcPr>
            <w:tcW w:w="985" w:type="dxa"/>
            <w:tcBorders>
              <w:top w:val="single" w:sz="4" w:space="0" w:color="auto"/>
              <w:left w:val="single" w:sz="4" w:space="0" w:color="auto"/>
              <w:bottom w:val="single" w:sz="4" w:space="0" w:color="auto"/>
              <w:right w:val="single" w:sz="4" w:space="0" w:color="auto"/>
            </w:tcBorders>
            <w:vAlign w:val="center"/>
            <w:hideMark/>
          </w:tcPr>
          <w:p w14:paraId="6C6403E6"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26</w:t>
            </w:r>
          </w:p>
        </w:tc>
        <w:tc>
          <w:tcPr>
            <w:tcW w:w="985" w:type="dxa"/>
            <w:tcBorders>
              <w:top w:val="single" w:sz="4" w:space="0" w:color="auto"/>
              <w:left w:val="single" w:sz="4" w:space="0" w:color="auto"/>
              <w:bottom w:val="single" w:sz="4" w:space="0" w:color="auto"/>
              <w:right w:val="single" w:sz="4" w:space="0" w:color="auto"/>
            </w:tcBorders>
            <w:vAlign w:val="center"/>
            <w:hideMark/>
          </w:tcPr>
          <w:p w14:paraId="53F684F1"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27</w:t>
            </w:r>
          </w:p>
        </w:tc>
        <w:tc>
          <w:tcPr>
            <w:tcW w:w="986" w:type="dxa"/>
            <w:tcBorders>
              <w:top w:val="single" w:sz="4" w:space="0" w:color="auto"/>
              <w:left w:val="single" w:sz="4" w:space="0" w:color="auto"/>
              <w:bottom w:val="single" w:sz="4" w:space="0" w:color="auto"/>
              <w:right w:val="single" w:sz="4" w:space="0" w:color="auto"/>
            </w:tcBorders>
            <w:vAlign w:val="center"/>
            <w:hideMark/>
          </w:tcPr>
          <w:p w14:paraId="3356EB17"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27</w:t>
            </w:r>
          </w:p>
        </w:tc>
        <w:tc>
          <w:tcPr>
            <w:tcW w:w="817" w:type="dxa"/>
            <w:tcBorders>
              <w:top w:val="single" w:sz="4" w:space="0" w:color="auto"/>
              <w:left w:val="single" w:sz="4" w:space="0" w:color="auto"/>
              <w:bottom w:val="single" w:sz="4" w:space="0" w:color="auto"/>
              <w:right w:val="single" w:sz="4" w:space="0" w:color="auto"/>
            </w:tcBorders>
            <w:vAlign w:val="center"/>
            <w:hideMark/>
          </w:tcPr>
          <w:p w14:paraId="2885AD85"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27.2</w:t>
            </w:r>
          </w:p>
        </w:tc>
      </w:tr>
      <w:tr w:rsidR="00A05848" w:rsidRPr="00A05848" w14:paraId="67CD0351" w14:textId="77777777" w:rsidTr="00CA0AAA">
        <w:trPr>
          <w:trHeight w:val="680"/>
        </w:trPr>
        <w:tc>
          <w:tcPr>
            <w:tcW w:w="1121" w:type="dxa"/>
            <w:tcBorders>
              <w:top w:val="single" w:sz="4" w:space="0" w:color="auto"/>
              <w:left w:val="single" w:sz="4" w:space="0" w:color="auto"/>
              <w:bottom w:val="single" w:sz="4" w:space="0" w:color="auto"/>
              <w:right w:val="single" w:sz="4" w:space="0" w:color="auto"/>
            </w:tcBorders>
            <w:vAlign w:val="center"/>
            <w:hideMark/>
          </w:tcPr>
          <w:p w14:paraId="6500B3BE" w14:textId="4CB7253A" w:rsidR="00CA0AAA" w:rsidRPr="00A05848" w:rsidRDefault="00F22D38">
            <w:pPr>
              <w:jc w:val="center"/>
              <w:rPr>
                <w:color w:val="000000" w:themeColor="text1"/>
                <w:sz w:val="28"/>
                <w:szCs w:val="28"/>
              </w:rPr>
            </w:pPr>
            <w:proofErr w:type="gramStart"/>
            <w:r w:rsidRPr="00F22D38">
              <w:rPr>
                <w:rFonts w:hint="eastAsia"/>
                <w:color w:val="000000" w:themeColor="text1"/>
                <w:sz w:val="28"/>
                <w:szCs w:val="28"/>
              </w:rPr>
              <w:t>乙生</w:t>
            </w:r>
            <w:proofErr w:type="gramEnd"/>
          </w:p>
        </w:tc>
        <w:tc>
          <w:tcPr>
            <w:tcW w:w="985" w:type="dxa"/>
            <w:tcBorders>
              <w:top w:val="single" w:sz="4" w:space="0" w:color="auto"/>
              <w:left w:val="single" w:sz="4" w:space="0" w:color="auto"/>
              <w:bottom w:val="single" w:sz="4" w:space="0" w:color="auto"/>
              <w:right w:val="single" w:sz="4" w:space="0" w:color="auto"/>
            </w:tcBorders>
            <w:vAlign w:val="center"/>
            <w:hideMark/>
          </w:tcPr>
          <w:p w14:paraId="66FC59DC"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25</w:t>
            </w:r>
          </w:p>
        </w:tc>
        <w:tc>
          <w:tcPr>
            <w:tcW w:w="985" w:type="dxa"/>
            <w:tcBorders>
              <w:top w:val="single" w:sz="4" w:space="0" w:color="auto"/>
              <w:left w:val="single" w:sz="4" w:space="0" w:color="auto"/>
              <w:bottom w:val="single" w:sz="4" w:space="0" w:color="auto"/>
              <w:right w:val="single" w:sz="4" w:space="0" w:color="auto"/>
            </w:tcBorders>
            <w:vAlign w:val="center"/>
            <w:hideMark/>
          </w:tcPr>
          <w:p w14:paraId="7A1044F4"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23</w:t>
            </w:r>
          </w:p>
        </w:tc>
        <w:tc>
          <w:tcPr>
            <w:tcW w:w="985" w:type="dxa"/>
            <w:tcBorders>
              <w:top w:val="single" w:sz="4" w:space="0" w:color="auto"/>
              <w:left w:val="single" w:sz="4" w:space="0" w:color="auto"/>
              <w:bottom w:val="single" w:sz="4" w:space="0" w:color="auto"/>
              <w:right w:val="single" w:sz="4" w:space="0" w:color="auto"/>
            </w:tcBorders>
            <w:vAlign w:val="center"/>
            <w:hideMark/>
          </w:tcPr>
          <w:p w14:paraId="5D324464"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26</w:t>
            </w:r>
          </w:p>
        </w:tc>
        <w:tc>
          <w:tcPr>
            <w:tcW w:w="985" w:type="dxa"/>
            <w:tcBorders>
              <w:top w:val="single" w:sz="4" w:space="0" w:color="auto"/>
              <w:left w:val="single" w:sz="4" w:space="0" w:color="auto"/>
              <w:bottom w:val="single" w:sz="4" w:space="0" w:color="auto"/>
              <w:right w:val="single" w:sz="4" w:space="0" w:color="auto"/>
            </w:tcBorders>
            <w:vAlign w:val="center"/>
            <w:hideMark/>
          </w:tcPr>
          <w:p w14:paraId="6C76A4FD"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26</w:t>
            </w:r>
          </w:p>
        </w:tc>
        <w:tc>
          <w:tcPr>
            <w:tcW w:w="985" w:type="dxa"/>
            <w:tcBorders>
              <w:top w:val="single" w:sz="4" w:space="0" w:color="auto"/>
              <w:left w:val="single" w:sz="4" w:space="0" w:color="auto"/>
              <w:bottom w:val="single" w:sz="4" w:space="0" w:color="auto"/>
              <w:right w:val="single" w:sz="4" w:space="0" w:color="auto"/>
            </w:tcBorders>
            <w:vAlign w:val="center"/>
            <w:hideMark/>
          </w:tcPr>
          <w:p w14:paraId="1EA476FF"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24</w:t>
            </w:r>
          </w:p>
        </w:tc>
        <w:tc>
          <w:tcPr>
            <w:tcW w:w="985" w:type="dxa"/>
            <w:tcBorders>
              <w:top w:val="single" w:sz="4" w:space="0" w:color="auto"/>
              <w:left w:val="single" w:sz="4" w:space="0" w:color="auto"/>
              <w:bottom w:val="single" w:sz="4" w:space="0" w:color="auto"/>
              <w:right w:val="single" w:sz="4" w:space="0" w:color="auto"/>
            </w:tcBorders>
            <w:vAlign w:val="center"/>
            <w:hideMark/>
          </w:tcPr>
          <w:p w14:paraId="2675DC7F"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23</w:t>
            </w:r>
          </w:p>
        </w:tc>
        <w:tc>
          <w:tcPr>
            <w:tcW w:w="986" w:type="dxa"/>
            <w:tcBorders>
              <w:top w:val="single" w:sz="4" w:space="0" w:color="auto"/>
              <w:left w:val="single" w:sz="4" w:space="0" w:color="auto"/>
              <w:bottom w:val="single" w:sz="4" w:space="0" w:color="auto"/>
              <w:right w:val="single" w:sz="4" w:space="0" w:color="auto"/>
            </w:tcBorders>
            <w:vAlign w:val="center"/>
            <w:hideMark/>
          </w:tcPr>
          <w:p w14:paraId="1298AF09"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28</w:t>
            </w:r>
          </w:p>
        </w:tc>
        <w:tc>
          <w:tcPr>
            <w:tcW w:w="817" w:type="dxa"/>
            <w:tcBorders>
              <w:top w:val="single" w:sz="4" w:space="0" w:color="auto"/>
              <w:left w:val="single" w:sz="4" w:space="0" w:color="auto"/>
              <w:bottom w:val="single" w:sz="4" w:space="0" w:color="auto"/>
              <w:right w:val="single" w:sz="4" w:space="0" w:color="auto"/>
            </w:tcBorders>
            <w:vAlign w:val="center"/>
            <w:hideMark/>
          </w:tcPr>
          <w:p w14:paraId="067F96E8"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24.8</w:t>
            </w:r>
          </w:p>
        </w:tc>
      </w:tr>
      <w:tr w:rsidR="00A05848" w:rsidRPr="00A05848" w14:paraId="5411CBEC" w14:textId="77777777" w:rsidTr="00CA0AAA">
        <w:trPr>
          <w:trHeight w:val="680"/>
        </w:trPr>
        <w:tc>
          <w:tcPr>
            <w:tcW w:w="1121" w:type="dxa"/>
            <w:tcBorders>
              <w:top w:val="single" w:sz="4" w:space="0" w:color="auto"/>
              <w:left w:val="single" w:sz="4" w:space="0" w:color="auto"/>
              <w:bottom w:val="single" w:sz="4" w:space="0" w:color="auto"/>
              <w:right w:val="single" w:sz="4" w:space="0" w:color="auto"/>
            </w:tcBorders>
            <w:vAlign w:val="center"/>
            <w:hideMark/>
          </w:tcPr>
          <w:p w14:paraId="3F052DBE" w14:textId="61AE3A45" w:rsidR="00CA0AAA" w:rsidRPr="00A05848" w:rsidRDefault="00F22D38">
            <w:pPr>
              <w:jc w:val="center"/>
              <w:rPr>
                <w:color w:val="000000" w:themeColor="text1"/>
                <w:sz w:val="28"/>
                <w:szCs w:val="28"/>
              </w:rPr>
            </w:pPr>
            <w:proofErr w:type="gramStart"/>
            <w:r w:rsidRPr="00F22D38">
              <w:rPr>
                <w:rFonts w:hint="eastAsia"/>
                <w:color w:val="000000" w:themeColor="text1"/>
                <w:sz w:val="28"/>
                <w:szCs w:val="28"/>
              </w:rPr>
              <w:t>丙生</w:t>
            </w:r>
            <w:proofErr w:type="gramEnd"/>
          </w:p>
        </w:tc>
        <w:tc>
          <w:tcPr>
            <w:tcW w:w="985" w:type="dxa"/>
            <w:tcBorders>
              <w:top w:val="single" w:sz="4" w:space="0" w:color="auto"/>
              <w:left w:val="single" w:sz="4" w:space="0" w:color="auto"/>
              <w:bottom w:val="single" w:sz="4" w:space="0" w:color="auto"/>
              <w:right w:val="single" w:sz="4" w:space="0" w:color="auto"/>
            </w:tcBorders>
            <w:vAlign w:val="center"/>
            <w:hideMark/>
          </w:tcPr>
          <w:p w14:paraId="44B89A67"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27</w:t>
            </w:r>
          </w:p>
        </w:tc>
        <w:tc>
          <w:tcPr>
            <w:tcW w:w="985" w:type="dxa"/>
            <w:tcBorders>
              <w:top w:val="single" w:sz="4" w:space="0" w:color="auto"/>
              <w:left w:val="single" w:sz="4" w:space="0" w:color="auto"/>
              <w:bottom w:val="single" w:sz="4" w:space="0" w:color="auto"/>
              <w:right w:val="single" w:sz="4" w:space="0" w:color="auto"/>
            </w:tcBorders>
            <w:vAlign w:val="center"/>
            <w:hideMark/>
          </w:tcPr>
          <w:p w14:paraId="79084D16"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25</w:t>
            </w:r>
          </w:p>
        </w:tc>
        <w:tc>
          <w:tcPr>
            <w:tcW w:w="985" w:type="dxa"/>
            <w:tcBorders>
              <w:top w:val="single" w:sz="4" w:space="0" w:color="auto"/>
              <w:left w:val="single" w:sz="4" w:space="0" w:color="auto"/>
              <w:bottom w:val="single" w:sz="4" w:space="0" w:color="auto"/>
              <w:right w:val="single" w:sz="4" w:space="0" w:color="auto"/>
            </w:tcBorders>
            <w:vAlign w:val="center"/>
            <w:hideMark/>
          </w:tcPr>
          <w:p w14:paraId="4E8245DE"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25</w:t>
            </w:r>
          </w:p>
        </w:tc>
        <w:tc>
          <w:tcPr>
            <w:tcW w:w="985" w:type="dxa"/>
            <w:tcBorders>
              <w:top w:val="single" w:sz="4" w:space="0" w:color="auto"/>
              <w:left w:val="single" w:sz="4" w:space="0" w:color="auto"/>
              <w:bottom w:val="single" w:sz="4" w:space="0" w:color="auto"/>
              <w:right w:val="single" w:sz="4" w:space="0" w:color="auto"/>
            </w:tcBorders>
            <w:vAlign w:val="center"/>
            <w:hideMark/>
          </w:tcPr>
          <w:p w14:paraId="76BF3FAB"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27</w:t>
            </w:r>
          </w:p>
        </w:tc>
        <w:tc>
          <w:tcPr>
            <w:tcW w:w="985" w:type="dxa"/>
            <w:tcBorders>
              <w:top w:val="single" w:sz="4" w:space="0" w:color="auto"/>
              <w:left w:val="single" w:sz="4" w:space="0" w:color="auto"/>
              <w:bottom w:val="single" w:sz="4" w:space="0" w:color="auto"/>
              <w:right w:val="single" w:sz="4" w:space="0" w:color="auto"/>
            </w:tcBorders>
            <w:vAlign w:val="center"/>
            <w:hideMark/>
          </w:tcPr>
          <w:p w14:paraId="21FA8426"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23</w:t>
            </w:r>
          </w:p>
        </w:tc>
        <w:tc>
          <w:tcPr>
            <w:tcW w:w="985" w:type="dxa"/>
            <w:tcBorders>
              <w:top w:val="single" w:sz="4" w:space="0" w:color="auto"/>
              <w:left w:val="single" w:sz="4" w:space="0" w:color="auto"/>
              <w:bottom w:val="single" w:sz="4" w:space="0" w:color="auto"/>
              <w:right w:val="single" w:sz="4" w:space="0" w:color="auto"/>
            </w:tcBorders>
            <w:vAlign w:val="center"/>
            <w:hideMark/>
          </w:tcPr>
          <w:p w14:paraId="22AC778E"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24</w:t>
            </w:r>
          </w:p>
        </w:tc>
        <w:tc>
          <w:tcPr>
            <w:tcW w:w="986" w:type="dxa"/>
            <w:tcBorders>
              <w:top w:val="single" w:sz="4" w:space="0" w:color="auto"/>
              <w:left w:val="single" w:sz="4" w:space="0" w:color="auto"/>
              <w:bottom w:val="single" w:sz="4" w:space="0" w:color="auto"/>
              <w:right w:val="single" w:sz="4" w:space="0" w:color="auto"/>
            </w:tcBorders>
            <w:vAlign w:val="center"/>
            <w:hideMark/>
          </w:tcPr>
          <w:p w14:paraId="4D733C94"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26</w:t>
            </w:r>
          </w:p>
        </w:tc>
        <w:tc>
          <w:tcPr>
            <w:tcW w:w="817" w:type="dxa"/>
            <w:tcBorders>
              <w:top w:val="single" w:sz="4" w:space="0" w:color="auto"/>
              <w:left w:val="single" w:sz="4" w:space="0" w:color="auto"/>
              <w:bottom w:val="single" w:sz="4" w:space="0" w:color="auto"/>
              <w:right w:val="single" w:sz="4" w:space="0" w:color="auto"/>
            </w:tcBorders>
            <w:vAlign w:val="center"/>
            <w:hideMark/>
          </w:tcPr>
          <w:p w14:paraId="58E7EA3B"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25.4</w:t>
            </w:r>
          </w:p>
        </w:tc>
      </w:tr>
    </w:tbl>
    <w:p w14:paraId="49C90B8E" w14:textId="77777777" w:rsidR="0060560D" w:rsidRPr="00A05848" w:rsidRDefault="0060560D" w:rsidP="0060560D">
      <w:pPr>
        <w:spacing w:line="280" w:lineRule="exact"/>
        <w:rPr>
          <w:color w:val="000000" w:themeColor="text1"/>
          <w:sz w:val="24"/>
          <w:szCs w:val="24"/>
        </w:rPr>
      </w:pPr>
      <w:r w:rsidRPr="00A05848">
        <w:rPr>
          <w:rFonts w:hint="eastAsia"/>
          <w:color w:val="000000" w:themeColor="text1"/>
          <w:sz w:val="24"/>
          <w:szCs w:val="24"/>
        </w:rPr>
        <w:t>備註：</w:t>
      </w:r>
    </w:p>
    <w:p w14:paraId="40CD12DD" w14:textId="77777777" w:rsidR="0060560D" w:rsidRPr="00A05848" w:rsidRDefault="0060560D" w:rsidP="0060560D">
      <w:pPr>
        <w:spacing w:line="240" w:lineRule="exact"/>
        <w:rPr>
          <w:color w:val="000000" w:themeColor="text1"/>
          <w:sz w:val="24"/>
          <w:szCs w:val="24"/>
        </w:rPr>
      </w:pPr>
      <w:r w:rsidRPr="00A05848">
        <w:rPr>
          <w:rFonts w:hint="eastAsia"/>
          <w:color w:val="000000" w:themeColor="text1"/>
          <w:sz w:val="24"/>
          <w:szCs w:val="24"/>
        </w:rPr>
        <w:t>1.基本動作測驗總分30分，占總成績30%。</w:t>
      </w:r>
    </w:p>
    <w:p w14:paraId="16597EAE" w14:textId="77777777" w:rsidR="0060560D" w:rsidRPr="00A05848" w:rsidRDefault="0060560D" w:rsidP="0060560D">
      <w:pPr>
        <w:spacing w:line="240" w:lineRule="exact"/>
        <w:ind w:left="276" w:hangingChars="106" w:hanging="276"/>
        <w:rPr>
          <w:color w:val="000000" w:themeColor="text1"/>
          <w:sz w:val="24"/>
          <w:szCs w:val="24"/>
        </w:rPr>
      </w:pPr>
      <w:r w:rsidRPr="00A05848">
        <w:rPr>
          <w:rFonts w:hint="eastAsia"/>
          <w:color w:val="000000" w:themeColor="text1"/>
          <w:sz w:val="24"/>
          <w:szCs w:val="24"/>
        </w:rPr>
        <w:t>2.測驗</w:t>
      </w:r>
      <w:proofErr w:type="gramStart"/>
      <w:r w:rsidRPr="00A05848">
        <w:rPr>
          <w:rFonts w:hint="eastAsia"/>
          <w:color w:val="000000" w:themeColor="text1"/>
          <w:sz w:val="24"/>
          <w:szCs w:val="24"/>
        </w:rPr>
        <w:t>採</w:t>
      </w:r>
      <w:proofErr w:type="gramEnd"/>
      <w:r w:rsidRPr="00A05848">
        <w:rPr>
          <w:rFonts w:hint="eastAsia"/>
          <w:color w:val="000000" w:themeColor="text1"/>
          <w:sz w:val="24"/>
          <w:szCs w:val="24"/>
        </w:rPr>
        <w:t>去除極端值之評分機制，亦即去除最高及最低分後，再將總分平均，以確保客觀公正。</w:t>
      </w:r>
    </w:p>
    <w:p w14:paraId="025D9D40" w14:textId="77777777" w:rsidR="0060560D" w:rsidRPr="00A05848" w:rsidRDefault="0060560D" w:rsidP="0060560D">
      <w:pPr>
        <w:spacing w:line="240" w:lineRule="exact"/>
        <w:rPr>
          <w:color w:val="000000" w:themeColor="text1"/>
          <w:sz w:val="24"/>
          <w:szCs w:val="24"/>
        </w:rPr>
      </w:pPr>
      <w:r w:rsidRPr="00A05848">
        <w:rPr>
          <w:rFonts w:hint="eastAsia"/>
          <w:color w:val="000000" w:themeColor="text1"/>
          <w:sz w:val="24"/>
          <w:szCs w:val="24"/>
        </w:rPr>
        <w:t>資料來源：內政部函復。</w:t>
      </w:r>
    </w:p>
    <w:p w14:paraId="5C665107" w14:textId="77777777" w:rsidR="0060560D" w:rsidRPr="00A05848" w:rsidRDefault="0060560D" w:rsidP="0060560D">
      <w:pPr>
        <w:spacing w:line="240" w:lineRule="exact"/>
        <w:rPr>
          <w:color w:val="000000" w:themeColor="text1"/>
          <w:sz w:val="24"/>
          <w:szCs w:val="24"/>
        </w:rPr>
      </w:pPr>
    </w:p>
    <w:p w14:paraId="5C3F5CE6" w14:textId="77777777" w:rsidR="0060560D" w:rsidRPr="00A05848" w:rsidRDefault="0060560D" w:rsidP="0060560D">
      <w:pPr>
        <w:pStyle w:val="a3"/>
        <w:numPr>
          <w:ilvl w:val="0"/>
          <w:numId w:val="37"/>
        </w:numPr>
        <w:textAlignment w:val="auto"/>
        <w:rPr>
          <w:b/>
          <w:color w:val="000000" w:themeColor="text1"/>
          <w:kern w:val="2"/>
        </w:rPr>
      </w:pPr>
      <w:r w:rsidRPr="00A05848">
        <w:rPr>
          <w:rFonts w:hint="eastAsia"/>
          <w:b/>
          <w:color w:val="000000" w:themeColor="text1"/>
        </w:rPr>
        <w:lastRenderedPageBreak/>
        <w:t>112學年度空手道新生甄試術科測驗-對打測驗評分表</w:t>
      </w:r>
    </w:p>
    <w:tbl>
      <w:tblPr>
        <w:tblStyle w:val="afb"/>
        <w:tblW w:w="0" w:type="auto"/>
        <w:tblLook w:val="04A0" w:firstRow="1" w:lastRow="0" w:firstColumn="1" w:lastColumn="0" w:noHBand="0" w:noVBand="1"/>
      </w:tblPr>
      <w:tblGrid>
        <w:gridCol w:w="1121"/>
        <w:gridCol w:w="985"/>
        <w:gridCol w:w="985"/>
        <w:gridCol w:w="985"/>
        <w:gridCol w:w="985"/>
        <w:gridCol w:w="985"/>
        <w:gridCol w:w="985"/>
        <w:gridCol w:w="986"/>
        <w:gridCol w:w="817"/>
      </w:tblGrid>
      <w:tr w:rsidR="00A05848" w:rsidRPr="00A05848" w14:paraId="2E8EB58C" w14:textId="77777777" w:rsidTr="00CA0AAA">
        <w:trPr>
          <w:trHeight w:val="680"/>
          <w:tblHeader/>
        </w:trPr>
        <w:tc>
          <w:tcPr>
            <w:tcW w:w="112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5DBCEDB" w14:textId="77777777" w:rsidR="00CA0AAA" w:rsidRPr="00A05848" w:rsidRDefault="00CA0AAA">
            <w:pPr>
              <w:jc w:val="center"/>
              <w:rPr>
                <w:b/>
                <w:color w:val="000000" w:themeColor="text1"/>
                <w:sz w:val="28"/>
                <w:szCs w:val="28"/>
              </w:rPr>
            </w:pPr>
            <w:r w:rsidRPr="00A05848">
              <w:rPr>
                <w:rFonts w:hint="eastAsia"/>
                <w:b/>
                <w:color w:val="000000" w:themeColor="text1"/>
                <w:sz w:val="28"/>
                <w:szCs w:val="28"/>
              </w:rPr>
              <w:t>姓名</w:t>
            </w:r>
          </w:p>
        </w:tc>
        <w:tc>
          <w:tcPr>
            <w:tcW w:w="98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C9B5F3B" w14:textId="77777777" w:rsidR="00CA0AAA" w:rsidRPr="00A05848" w:rsidRDefault="00CA0AAA">
            <w:pPr>
              <w:jc w:val="center"/>
              <w:rPr>
                <w:b/>
                <w:color w:val="000000" w:themeColor="text1"/>
                <w:sz w:val="26"/>
                <w:szCs w:val="26"/>
              </w:rPr>
            </w:pPr>
            <w:r w:rsidRPr="00A05848">
              <w:rPr>
                <w:rFonts w:hint="eastAsia"/>
                <w:b/>
                <w:color w:val="000000" w:themeColor="text1"/>
                <w:sz w:val="26"/>
                <w:szCs w:val="26"/>
              </w:rPr>
              <w:t>評分1</w:t>
            </w:r>
          </w:p>
        </w:tc>
        <w:tc>
          <w:tcPr>
            <w:tcW w:w="98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FA132B3" w14:textId="77777777" w:rsidR="00CA0AAA" w:rsidRPr="00A05848" w:rsidRDefault="00CA0AAA">
            <w:pPr>
              <w:jc w:val="center"/>
              <w:rPr>
                <w:b/>
                <w:color w:val="000000" w:themeColor="text1"/>
                <w:sz w:val="26"/>
                <w:szCs w:val="26"/>
              </w:rPr>
            </w:pPr>
            <w:r w:rsidRPr="00A05848">
              <w:rPr>
                <w:rFonts w:hint="eastAsia"/>
                <w:b/>
                <w:color w:val="000000" w:themeColor="text1"/>
                <w:sz w:val="26"/>
                <w:szCs w:val="26"/>
              </w:rPr>
              <w:t>評分2</w:t>
            </w:r>
          </w:p>
        </w:tc>
        <w:tc>
          <w:tcPr>
            <w:tcW w:w="98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22D5D0" w14:textId="77777777" w:rsidR="00CA0AAA" w:rsidRPr="00A05848" w:rsidRDefault="00CA0AAA">
            <w:pPr>
              <w:jc w:val="center"/>
              <w:rPr>
                <w:b/>
                <w:color w:val="000000" w:themeColor="text1"/>
                <w:sz w:val="26"/>
                <w:szCs w:val="26"/>
              </w:rPr>
            </w:pPr>
            <w:r w:rsidRPr="00A05848">
              <w:rPr>
                <w:rFonts w:hint="eastAsia"/>
                <w:b/>
                <w:color w:val="000000" w:themeColor="text1"/>
                <w:sz w:val="26"/>
                <w:szCs w:val="26"/>
              </w:rPr>
              <w:t>評分3</w:t>
            </w:r>
          </w:p>
        </w:tc>
        <w:tc>
          <w:tcPr>
            <w:tcW w:w="98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1719622" w14:textId="77777777" w:rsidR="00CA0AAA" w:rsidRPr="00A05848" w:rsidRDefault="00CA0AAA">
            <w:pPr>
              <w:jc w:val="center"/>
              <w:rPr>
                <w:b/>
                <w:color w:val="000000" w:themeColor="text1"/>
                <w:sz w:val="26"/>
                <w:szCs w:val="26"/>
              </w:rPr>
            </w:pPr>
            <w:r w:rsidRPr="00A05848">
              <w:rPr>
                <w:rFonts w:hint="eastAsia"/>
                <w:b/>
                <w:color w:val="000000" w:themeColor="text1"/>
                <w:sz w:val="26"/>
                <w:szCs w:val="26"/>
              </w:rPr>
              <w:t>評分4</w:t>
            </w:r>
          </w:p>
        </w:tc>
        <w:tc>
          <w:tcPr>
            <w:tcW w:w="98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D995CB5" w14:textId="77777777" w:rsidR="00CA0AAA" w:rsidRPr="00A05848" w:rsidRDefault="00CA0AAA">
            <w:pPr>
              <w:jc w:val="center"/>
              <w:rPr>
                <w:b/>
                <w:color w:val="000000" w:themeColor="text1"/>
                <w:sz w:val="26"/>
                <w:szCs w:val="26"/>
              </w:rPr>
            </w:pPr>
            <w:r w:rsidRPr="00A05848">
              <w:rPr>
                <w:rFonts w:hint="eastAsia"/>
                <w:b/>
                <w:color w:val="000000" w:themeColor="text1"/>
                <w:sz w:val="26"/>
                <w:szCs w:val="26"/>
              </w:rPr>
              <w:t>評分5</w:t>
            </w:r>
          </w:p>
        </w:tc>
        <w:tc>
          <w:tcPr>
            <w:tcW w:w="98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867B19" w14:textId="77777777" w:rsidR="00CA0AAA" w:rsidRPr="00A05848" w:rsidRDefault="00CA0AAA">
            <w:pPr>
              <w:jc w:val="center"/>
              <w:rPr>
                <w:b/>
                <w:color w:val="000000" w:themeColor="text1"/>
                <w:sz w:val="26"/>
                <w:szCs w:val="26"/>
              </w:rPr>
            </w:pPr>
            <w:r w:rsidRPr="00A05848">
              <w:rPr>
                <w:rFonts w:hint="eastAsia"/>
                <w:b/>
                <w:color w:val="000000" w:themeColor="text1"/>
                <w:sz w:val="26"/>
                <w:szCs w:val="26"/>
              </w:rPr>
              <w:t>評分6</w:t>
            </w:r>
          </w:p>
        </w:tc>
        <w:tc>
          <w:tcPr>
            <w:tcW w:w="98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52D44EC" w14:textId="77777777" w:rsidR="00CA0AAA" w:rsidRPr="00A05848" w:rsidRDefault="00CA0AAA">
            <w:pPr>
              <w:jc w:val="center"/>
              <w:rPr>
                <w:b/>
                <w:color w:val="000000" w:themeColor="text1"/>
                <w:sz w:val="26"/>
                <w:szCs w:val="26"/>
              </w:rPr>
            </w:pPr>
            <w:r w:rsidRPr="00A05848">
              <w:rPr>
                <w:rFonts w:hint="eastAsia"/>
                <w:b/>
                <w:color w:val="000000" w:themeColor="text1"/>
                <w:sz w:val="26"/>
                <w:szCs w:val="26"/>
              </w:rPr>
              <w:t>評分7</w:t>
            </w:r>
          </w:p>
        </w:tc>
        <w:tc>
          <w:tcPr>
            <w:tcW w:w="81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B9FF94" w14:textId="77777777" w:rsidR="00CA0AAA" w:rsidRPr="00A05848" w:rsidRDefault="00CA0AAA">
            <w:pPr>
              <w:jc w:val="center"/>
              <w:rPr>
                <w:b/>
                <w:color w:val="000000" w:themeColor="text1"/>
                <w:sz w:val="26"/>
                <w:szCs w:val="26"/>
              </w:rPr>
            </w:pPr>
            <w:r w:rsidRPr="00A05848">
              <w:rPr>
                <w:rFonts w:hint="eastAsia"/>
                <w:b/>
                <w:color w:val="000000" w:themeColor="text1"/>
                <w:sz w:val="26"/>
                <w:szCs w:val="26"/>
              </w:rPr>
              <w:t>平均</w:t>
            </w:r>
          </w:p>
        </w:tc>
      </w:tr>
      <w:tr w:rsidR="00A05848" w:rsidRPr="00A05848" w14:paraId="1A99C2E5" w14:textId="77777777" w:rsidTr="00CA0AAA">
        <w:trPr>
          <w:trHeight w:val="680"/>
        </w:trPr>
        <w:tc>
          <w:tcPr>
            <w:tcW w:w="1121" w:type="dxa"/>
            <w:tcBorders>
              <w:top w:val="single" w:sz="4" w:space="0" w:color="auto"/>
              <w:left w:val="single" w:sz="4" w:space="0" w:color="auto"/>
              <w:bottom w:val="single" w:sz="4" w:space="0" w:color="auto"/>
              <w:right w:val="single" w:sz="4" w:space="0" w:color="auto"/>
            </w:tcBorders>
            <w:vAlign w:val="center"/>
            <w:hideMark/>
          </w:tcPr>
          <w:p w14:paraId="33D77B1A" w14:textId="529169AE" w:rsidR="00CA0AAA" w:rsidRPr="00A05848" w:rsidRDefault="00F22D38">
            <w:pPr>
              <w:jc w:val="center"/>
              <w:rPr>
                <w:color w:val="000000" w:themeColor="text1"/>
                <w:sz w:val="28"/>
                <w:szCs w:val="28"/>
              </w:rPr>
            </w:pPr>
            <w:proofErr w:type="gramStart"/>
            <w:r w:rsidRPr="00F22D38">
              <w:rPr>
                <w:rFonts w:hint="eastAsia"/>
                <w:color w:val="000000" w:themeColor="text1"/>
                <w:sz w:val="28"/>
                <w:szCs w:val="28"/>
              </w:rPr>
              <w:t>甲生</w:t>
            </w:r>
            <w:proofErr w:type="gramEnd"/>
          </w:p>
        </w:tc>
        <w:tc>
          <w:tcPr>
            <w:tcW w:w="985" w:type="dxa"/>
            <w:tcBorders>
              <w:top w:val="single" w:sz="4" w:space="0" w:color="auto"/>
              <w:left w:val="single" w:sz="4" w:space="0" w:color="auto"/>
              <w:bottom w:val="single" w:sz="4" w:space="0" w:color="auto"/>
              <w:right w:val="single" w:sz="4" w:space="0" w:color="auto"/>
            </w:tcBorders>
            <w:vAlign w:val="center"/>
            <w:hideMark/>
          </w:tcPr>
          <w:p w14:paraId="6C9A539C"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38</w:t>
            </w:r>
          </w:p>
        </w:tc>
        <w:tc>
          <w:tcPr>
            <w:tcW w:w="985" w:type="dxa"/>
            <w:tcBorders>
              <w:top w:val="single" w:sz="4" w:space="0" w:color="auto"/>
              <w:left w:val="single" w:sz="4" w:space="0" w:color="auto"/>
              <w:bottom w:val="single" w:sz="4" w:space="0" w:color="auto"/>
              <w:right w:val="single" w:sz="4" w:space="0" w:color="auto"/>
            </w:tcBorders>
            <w:vAlign w:val="center"/>
            <w:hideMark/>
          </w:tcPr>
          <w:p w14:paraId="7786663A"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36</w:t>
            </w:r>
          </w:p>
        </w:tc>
        <w:tc>
          <w:tcPr>
            <w:tcW w:w="985" w:type="dxa"/>
            <w:tcBorders>
              <w:top w:val="single" w:sz="4" w:space="0" w:color="auto"/>
              <w:left w:val="single" w:sz="4" w:space="0" w:color="auto"/>
              <w:bottom w:val="single" w:sz="4" w:space="0" w:color="auto"/>
              <w:right w:val="single" w:sz="4" w:space="0" w:color="auto"/>
            </w:tcBorders>
            <w:vAlign w:val="center"/>
            <w:hideMark/>
          </w:tcPr>
          <w:p w14:paraId="7A0CC843"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38</w:t>
            </w:r>
          </w:p>
        </w:tc>
        <w:tc>
          <w:tcPr>
            <w:tcW w:w="985" w:type="dxa"/>
            <w:tcBorders>
              <w:top w:val="single" w:sz="4" w:space="0" w:color="auto"/>
              <w:left w:val="single" w:sz="4" w:space="0" w:color="auto"/>
              <w:bottom w:val="single" w:sz="4" w:space="0" w:color="auto"/>
              <w:right w:val="single" w:sz="4" w:space="0" w:color="auto"/>
            </w:tcBorders>
            <w:vAlign w:val="center"/>
            <w:hideMark/>
          </w:tcPr>
          <w:p w14:paraId="576BA2A8"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37</w:t>
            </w:r>
          </w:p>
        </w:tc>
        <w:tc>
          <w:tcPr>
            <w:tcW w:w="985" w:type="dxa"/>
            <w:tcBorders>
              <w:top w:val="single" w:sz="4" w:space="0" w:color="auto"/>
              <w:left w:val="single" w:sz="4" w:space="0" w:color="auto"/>
              <w:bottom w:val="single" w:sz="4" w:space="0" w:color="auto"/>
              <w:right w:val="single" w:sz="4" w:space="0" w:color="auto"/>
            </w:tcBorders>
            <w:vAlign w:val="center"/>
            <w:hideMark/>
          </w:tcPr>
          <w:p w14:paraId="574BEBA9"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37</w:t>
            </w:r>
          </w:p>
        </w:tc>
        <w:tc>
          <w:tcPr>
            <w:tcW w:w="985" w:type="dxa"/>
            <w:tcBorders>
              <w:top w:val="single" w:sz="4" w:space="0" w:color="auto"/>
              <w:left w:val="single" w:sz="4" w:space="0" w:color="auto"/>
              <w:bottom w:val="single" w:sz="4" w:space="0" w:color="auto"/>
              <w:right w:val="single" w:sz="4" w:space="0" w:color="auto"/>
            </w:tcBorders>
            <w:vAlign w:val="center"/>
            <w:hideMark/>
          </w:tcPr>
          <w:p w14:paraId="169C8A10"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36</w:t>
            </w:r>
          </w:p>
        </w:tc>
        <w:tc>
          <w:tcPr>
            <w:tcW w:w="986" w:type="dxa"/>
            <w:tcBorders>
              <w:top w:val="single" w:sz="4" w:space="0" w:color="auto"/>
              <w:left w:val="single" w:sz="4" w:space="0" w:color="auto"/>
              <w:bottom w:val="single" w:sz="4" w:space="0" w:color="auto"/>
              <w:right w:val="single" w:sz="4" w:space="0" w:color="auto"/>
            </w:tcBorders>
            <w:vAlign w:val="center"/>
            <w:hideMark/>
          </w:tcPr>
          <w:p w14:paraId="0E694F39"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37</w:t>
            </w:r>
          </w:p>
        </w:tc>
        <w:tc>
          <w:tcPr>
            <w:tcW w:w="817" w:type="dxa"/>
            <w:tcBorders>
              <w:top w:val="single" w:sz="4" w:space="0" w:color="auto"/>
              <w:left w:val="single" w:sz="4" w:space="0" w:color="auto"/>
              <w:bottom w:val="single" w:sz="4" w:space="0" w:color="auto"/>
              <w:right w:val="single" w:sz="4" w:space="0" w:color="auto"/>
            </w:tcBorders>
            <w:vAlign w:val="center"/>
            <w:hideMark/>
          </w:tcPr>
          <w:p w14:paraId="7910F527"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37</w:t>
            </w:r>
          </w:p>
        </w:tc>
      </w:tr>
      <w:tr w:rsidR="00A05848" w:rsidRPr="00A05848" w14:paraId="6A736832" w14:textId="77777777" w:rsidTr="00CA0AAA">
        <w:trPr>
          <w:trHeight w:val="680"/>
        </w:trPr>
        <w:tc>
          <w:tcPr>
            <w:tcW w:w="1121" w:type="dxa"/>
            <w:tcBorders>
              <w:top w:val="single" w:sz="4" w:space="0" w:color="auto"/>
              <w:left w:val="single" w:sz="4" w:space="0" w:color="auto"/>
              <w:bottom w:val="single" w:sz="4" w:space="0" w:color="auto"/>
              <w:right w:val="single" w:sz="4" w:space="0" w:color="auto"/>
            </w:tcBorders>
            <w:vAlign w:val="center"/>
            <w:hideMark/>
          </w:tcPr>
          <w:p w14:paraId="17D68A0F" w14:textId="714F05CD" w:rsidR="00CA0AAA" w:rsidRPr="00A05848" w:rsidRDefault="00F22D38">
            <w:pPr>
              <w:jc w:val="center"/>
              <w:rPr>
                <w:color w:val="000000" w:themeColor="text1"/>
                <w:sz w:val="28"/>
                <w:szCs w:val="28"/>
              </w:rPr>
            </w:pPr>
            <w:proofErr w:type="gramStart"/>
            <w:r w:rsidRPr="00F22D38">
              <w:rPr>
                <w:rFonts w:hint="eastAsia"/>
                <w:color w:val="000000" w:themeColor="text1"/>
                <w:sz w:val="28"/>
                <w:szCs w:val="28"/>
              </w:rPr>
              <w:t>乙生</w:t>
            </w:r>
            <w:proofErr w:type="gramEnd"/>
          </w:p>
        </w:tc>
        <w:tc>
          <w:tcPr>
            <w:tcW w:w="985" w:type="dxa"/>
            <w:tcBorders>
              <w:top w:val="single" w:sz="4" w:space="0" w:color="auto"/>
              <w:left w:val="single" w:sz="4" w:space="0" w:color="auto"/>
              <w:bottom w:val="single" w:sz="4" w:space="0" w:color="auto"/>
              <w:right w:val="single" w:sz="4" w:space="0" w:color="auto"/>
            </w:tcBorders>
            <w:vAlign w:val="center"/>
            <w:hideMark/>
          </w:tcPr>
          <w:p w14:paraId="1C7B2423"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37</w:t>
            </w:r>
          </w:p>
        </w:tc>
        <w:tc>
          <w:tcPr>
            <w:tcW w:w="985" w:type="dxa"/>
            <w:tcBorders>
              <w:top w:val="single" w:sz="4" w:space="0" w:color="auto"/>
              <w:left w:val="single" w:sz="4" w:space="0" w:color="auto"/>
              <w:bottom w:val="single" w:sz="4" w:space="0" w:color="auto"/>
              <w:right w:val="single" w:sz="4" w:space="0" w:color="auto"/>
            </w:tcBorders>
            <w:vAlign w:val="center"/>
            <w:hideMark/>
          </w:tcPr>
          <w:p w14:paraId="3B261F84"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35</w:t>
            </w:r>
          </w:p>
        </w:tc>
        <w:tc>
          <w:tcPr>
            <w:tcW w:w="985" w:type="dxa"/>
            <w:tcBorders>
              <w:top w:val="single" w:sz="4" w:space="0" w:color="auto"/>
              <w:left w:val="single" w:sz="4" w:space="0" w:color="auto"/>
              <w:bottom w:val="single" w:sz="4" w:space="0" w:color="auto"/>
              <w:right w:val="single" w:sz="4" w:space="0" w:color="auto"/>
            </w:tcBorders>
            <w:vAlign w:val="center"/>
            <w:hideMark/>
          </w:tcPr>
          <w:p w14:paraId="4093EBC3"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36</w:t>
            </w:r>
          </w:p>
        </w:tc>
        <w:tc>
          <w:tcPr>
            <w:tcW w:w="985" w:type="dxa"/>
            <w:tcBorders>
              <w:top w:val="single" w:sz="4" w:space="0" w:color="auto"/>
              <w:left w:val="single" w:sz="4" w:space="0" w:color="auto"/>
              <w:bottom w:val="single" w:sz="4" w:space="0" w:color="auto"/>
              <w:right w:val="single" w:sz="4" w:space="0" w:color="auto"/>
            </w:tcBorders>
            <w:vAlign w:val="center"/>
            <w:hideMark/>
          </w:tcPr>
          <w:p w14:paraId="05C86565"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36</w:t>
            </w:r>
          </w:p>
        </w:tc>
        <w:tc>
          <w:tcPr>
            <w:tcW w:w="985" w:type="dxa"/>
            <w:tcBorders>
              <w:top w:val="single" w:sz="4" w:space="0" w:color="auto"/>
              <w:left w:val="single" w:sz="4" w:space="0" w:color="auto"/>
              <w:bottom w:val="single" w:sz="4" w:space="0" w:color="auto"/>
              <w:right w:val="single" w:sz="4" w:space="0" w:color="auto"/>
            </w:tcBorders>
            <w:vAlign w:val="center"/>
            <w:hideMark/>
          </w:tcPr>
          <w:p w14:paraId="73E68717"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36</w:t>
            </w:r>
          </w:p>
        </w:tc>
        <w:tc>
          <w:tcPr>
            <w:tcW w:w="985" w:type="dxa"/>
            <w:tcBorders>
              <w:top w:val="single" w:sz="4" w:space="0" w:color="auto"/>
              <w:left w:val="single" w:sz="4" w:space="0" w:color="auto"/>
              <w:bottom w:val="single" w:sz="4" w:space="0" w:color="auto"/>
              <w:right w:val="single" w:sz="4" w:space="0" w:color="auto"/>
            </w:tcBorders>
            <w:vAlign w:val="center"/>
            <w:hideMark/>
          </w:tcPr>
          <w:p w14:paraId="6DD96E6B"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31</w:t>
            </w:r>
          </w:p>
        </w:tc>
        <w:tc>
          <w:tcPr>
            <w:tcW w:w="986" w:type="dxa"/>
            <w:tcBorders>
              <w:top w:val="single" w:sz="4" w:space="0" w:color="auto"/>
              <w:left w:val="single" w:sz="4" w:space="0" w:color="auto"/>
              <w:bottom w:val="single" w:sz="4" w:space="0" w:color="auto"/>
              <w:right w:val="single" w:sz="4" w:space="0" w:color="auto"/>
            </w:tcBorders>
            <w:vAlign w:val="center"/>
            <w:hideMark/>
          </w:tcPr>
          <w:p w14:paraId="496E02D2"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38</w:t>
            </w:r>
          </w:p>
        </w:tc>
        <w:tc>
          <w:tcPr>
            <w:tcW w:w="817" w:type="dxa"/>
            <w:tcBorders>
              <w:top w:val="single" w:sz="4" w:space="0" w:color="auto"/>
              <w:left w:val="single" w:sz="4" w:space="0" w:color="auto"/>
              <w:bottom w:val="single" w:sz="4" w:space="0" w:color="auto"/>
              <w:right w:val="single" w:sz="4" w:space="0" w:color="auto"/>
            </w:tcBorders>
            <w:vAlign w:val="center"/>
            <w:hideMark/>
          </w:tcPr>
          <w:p w14:paraId="1C6F072F"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36</w:t>
            </w:r>
          </w:p>
        </w:tc>
      </w:tr>
      <w:tr w:rsidR="00A05848" w:rsidRPr="00A05848" w14:paraId="7AC7C9F0" w14:textId="77777777" w:rsidTr="00CA0AAA">
        <w:trPr>
          <w:trHeight w:val="680"/>
        </w:trPr>
        <w:tc>
          <w:tcPr>
            <w:tcW w:w="1121" w:type="dxa"/>
            <w:tcBorders>
              <w:top w:val="single" w:sz="4" w:space="0" w:color="auto"/>
              <w:left w:val="single" w:sz="4" w:space="0" w:color="auto"/>
              <w:bottom w:val="single" w:sz="4" w:space="0" w:color="auto"/>
              <w:right w:val="single" w:sz="4" w:space="0" w:color="auto"/>
            </w:tcBorders>
            <w:vAlign w:val="center"/>
            <w:hideMark/>
          </w:tcPr>
          <w:p w14:paraId="68712300" w14:textId="08E73E57" w:rsidR="00CA0AAA" w:rsidRPr="00A05848" w:rsidRDefault="00F22D38">
            <w:pPr>
              <w:jc w:val="center"/>
              <w:rPr>
                <w:color w:val="000000" w:themeColor="text1"/>
                <w:sz w:val="28"/>
                <w:szCs w:val="28"/>
              </w:rPr>
            </w:pPr>
            <w:proofErr w:type="gramStart"/>
            <w:r w:rsidRPr="00F22D38">
              <w:rPr>
                <w:rFonts w:hint="eastAsia"/>
                <w:color w:val="000000" w:themeColor="text1"/>
                <w:sz w:val="28"/>
                <w:szCs w:val="28"/>
              </w:rPr>
              <w:t>丙生</w:t>
            </w:r>
            <w:proofErr w:type="gramEnd"/>
          </w:p>
        </w:tc>
        <w:tc>
          <w:tcPr>
            <w:tcW w:w="985" w:type="dxa"/>
            <w:tcBorders>
              <w:top w:val="single" w:sz="4" w:space="0" w:color="auto"/>
              <w:left w:val="single" w:sz="4" w:space="0" w:color="auto"/>
              <w:bottom w:val="single" w:sz="4" w:space="0" w:color="auto"/>
              <w:right w:val="single" w:sz="4" w:space="0" w:color="auto"/>
            </w:tcBorders>
            <w:vAlign w:val="center"/>
            <w:hideMark/>
          </w:tcPr>
          <w:p w14:paraId="575892DC"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35</w:t>
            </w:r>
          </w:p>
        </w:tc>
        <w:tc>
          <w:tcPr>
            <w:tcW w:w="985" w:type="dxa"/>
            <w:tcBorders>
              <w:top w:val="single" w:sz="4" w:space="0" w:color="auto"/>
              <w:left w:val="single" w:sz="4" w:space="0" w:color="auto"/>
              <w:bottom w:val="single" w:sz="4" w:space="0" w:color="auto"/>
              <w:right w:val="single" w:sz="4" w:space="0" w:color="auto"/>
            </w:tcBorders>
            <w:vAlign w:val="center"/>
            <w:hideMark/>
          </w:tcPr>
          <w:p w14:paraId="7C06F648"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35</w:t>
            </w:r>
          </w:p>
        </w:tc>
        <w:tc>
          <w:tcPr>
            <w:tcW w:w="985" w:type="dxa"/>
            <w:tcBorders>
              <w:top w:val="single" w:sz="4" w:space="0" w:color="auto"/>
              <w:left w:val="single" w:sz="4" w:space="0" w:color="auto"/>
              <w:bottom w:val="single" w:sz="4" w:space="0" w:color="auto"/>
              <w:right w:val="single" w:sz="4" w:space="0" w:color="auto"/>
            </w:tcBorders>
            <w:vAlign w:val="center"/>
            <w:hideMark/>
          </w:tcPr>
          <w:p w14:paraId="32232BBB"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36</w:t>
            </w:r>
          </w:p>
        </w:tc>
        <w:tc>
          <w:tcPr>
            <w:tcW w:w="985" w:type="dxa"/>
            <w:tcBorders>
              <w:top w:val="single" w:sz="4" w:space="0" w:color="auto"/>
              <w:left w:val="single" w:sz="4" w:space="0" w:color="auto"/>
              <w:bottom w:val="single" w:sz="4" w:space="0" w:color="auto"/>
              <w:right w:val="single" w:sz="4" w:space="0" w:color="auto"/>
            </w:tcBorders>
            <w:vAlign w:val="center"/>
            <w:hideMark/>
          </w:tcPr>
          <w:p w14:paraId="0A517D47"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35</w:t>
            </w:r>
          </w:p>
        </w:tc>
        <w:tc>
          <w:tcPr>
            <w:tcW w:w="985" w:type="dxa"/>
            <w:tcBorders>
              <w:top w:val="single" w:sz="4" w:space="0" w:color="auto"/>
              <w:left w:val="single" w:sz="4" w:space="0" w:color="auto"/>
              <w:bottom w:val="single" w:sz="4" w:space="0" w:color="auto"/>
              <w:right w:val="single" w:sz="4" w:space="0" w:color="auto"/>
            </w:tcBorders>
            <w:vAlign w:val="center"/>
            <w:hideMark/>
          </w:tcPr>
          <w:p w14:paraId="733FC62F"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35</w:t>
            </w:r>
          </w:p>
        </w:tc>
        <w:tc>
          <w:tcPr>
            <w:tcW w:w="985" w:type="dxa"/>
            <w:tcBorders>
              <w:top w:val="single" w:sz="4" w:space="0" w:color="auto"/>
              <w:left w:val="single" w:sz="4" w:space="0" w:color="auto"/>
              <w:bottom w:val="single" w:sz="4" w:space="0" w:color="auto"/>
              <w:right w:val="single" w:sz="4" w:space="0" w:color="auto"/>
            </w:tcBorders>
            <w:vAlign w:val="center"/>
            <w:hideMark/>
          </w:tcPr>
          <w:p w14:paraId="70A2FE85"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33</w:t>
            </w:r>
          </w:p>
        </w:tc>
        <w:tc>
          <w:tcPr>
            <w:tcW w:w="986" w:type="dxa"/>
            <w:tcBorders>
              <w:top w:val="single" w:sz="4" w:space="0" w:color="auto"/>
              <w:left w:val="single" w:sz="4" w:space="0" w:color="auto"/>
              <w:bottom w:val="single" w:sz="4" w:space="0" w:color="auto"/>
              <w:right w:val="single" w:sz="4" w:space="0" w:color="auto"/>
            </w:tcBorders>
            <w:vAlign w:val="center"/>
            <w:hideMark/>
          </w:tcPr>
          <w:p w14:paraId="380B217D"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36</w:t>
            </w:r>
          </w:p>
        </w:tc>
        <w:tc>
          <w:tcPr>
            <w:tcW w:w="817" w:type="dxa"/>
            <w:tcBorders>
              <w:top w:val="single" w:sz="4" w:space="0" w:color="auto"/>
              <w:left w:val="single" w:sz="4" w:space="0" w:color="auto"/>
              <w:bottom w:val="single" w:sz="4" w:space="0" w:color="auto"/>
              <w:right w:val="single" w:sz="4" w:space="0" w:color="auto"/>
            </w:tcBorders>
            <w:vAlign w:val="center"/>
            <w:hideMark/>
          </w:tcPr>
          <w:p w14:paraId="1E1084EA" w14:textId="77777777" w:rsidR="00CA0AAA" w:rsidRPr="00A05848" w:rsidRDefault="00CA0AAA">
            <w:pPr>
              <w:jc w:val="center"/>
              <w:rPr>
                <w:color w:val="000000" w:themeColor="text1"/>
                <w:sz w:val="28"/>
                <w:szCs w:val="28"/>
              </w:rPr>
            </w:pPr>
            <w:r w:rsidRPr="00A05848">
              <w:rPr>
                <w:rFonts w:hint="eastAsia"/>
                <w:color w:val="000000" w:themeColor="text1"/>
                <w:sz w:val="28"/>
                <w:szCs w:val="28"/>
              </w:rPr>
              <w:t>35.2</w:t>
            </w:r>
          </w:p>
        </w:tc>
      </w:tr>
    </w:tbl>
    <w:p w14:paraId="5D9B0096" w14:textId="77777777" w:rsidR="0060560D" w:rsidRPr="00A05848" w:rsidRDefault="0060560D" w:rsidP="0060560D">
      <w:pPr>
        <w:spacing w:line="280" w:lineRule="exact"/>
        <w:rPr>
          <w:color w:val="000000" w:themeColor="text1"/>
          <w:sz w:val="24"/>
          <w:szCs w:val="24"/>
        </w:rPr>
      </w:pPr>
      <w:r w:rsidRPr="00A05848">
        <w:rPr>
          <w:rFonts w:hint="eastAsia"/>
          <w:color w:val="000000" w:themeColor="text1"/>
          <w:sz w:val="24"/>
          <w:szCs w:val="24"/>
        </w:rPr>
        <w:t>備註：</w:t>
      </w:r>
    </w:p>
    <w:p w14:paraId="1E7252D6" w14:textId="77777777" w:rsidR="0060560D" w:rsidRPr="00A05848" w:rsidRDefault="0060560D" w:rsidP="0060560D">
      <w:pPr>
        <w:spacing w:line="240" w:lineRule="exact"/>
        <w:rPr>
          <w:color w:val="000000" w:themeColor="text1"/>
          <w:sz w:val="24"/>
          <w:szCs w:val="24"/>
        </w:rPr>
      </w:pPr>
      <w:r w:rsidRPr="00A05848">
        <w:rPr>
          <w:rFonts w:hint="eastAsia"/>
          <w:color w:val="000000" w:themeColor="text1"/>
          <w:sz w:val="24"/>
          <w:szCs w:val="24"/>
        </w:rPr>
        <w:t>1.對打測驗總分40分，占總成績40%。</w:t>
      </w:r>
    </w:p>
    <w:p w14:paraId="22E09524" w14:textId="77777777" w:rsidR="0060560D" w:rsidRPr="00A05848" w:rsidRDefault="0060560D" w:rsidP="0060560D">
      <w:pPr>
        <w:spacing w:line="240" w:lineRule="exact"/>
        <w:ind w:left="276" w:hangingChars="106" w:hanging="276"/>
        <w:rPr>
          <w:color w:val="000000" w:themeColor="text1"/>
          <w:sz w:val="24"/>
          <w:szCs w:val="24"/>
        </w:rPr>
      </w:pPr>
      <w:r w:rsidRPr="00A05848">
        <w:rPr>
          <w:rFonts w:hint="eastAsia"/>
          <w:color w:val="000000" w:themeColor="text1"/>
          <w:sz w:val="24"/>
          <w:szCs w:val="24"/>
        </w:rPr>
        <w:t>2.測驗</w:t>
      </w:r>
      <w:proofErr w:type="gramStart"/>
      <w:r w:rsidRPr="00A05848">
        <w:rPr>
          <w:rFonts w:hint="eastAsia"/>
          <w:color w:val="000000" w:themeColor="text1"/>
          <w:sz w:val="24"/>
          <w:szCs w:val="24"/>
        </w:rPr>
        <w:t>採</w:t>
      </w:r>
      <w:proofErr w:type="gramEnd"/>
      <w:r w:rsidRPr="00A05848">
        <w:rPr>
          <w:rFonts w:hint="eastAsia"/>
          <w:color w:val="000000" w:themeColor="text1"/>
          <w:sz w:val="24"/>
          <w:szCs w:val="24"/>
        </w:rPr>
        <w:t>去除極端值之評分機制，亦即去除最高及最低分後，再將總分平均，以確保客觀公正。</w:t>
      </w:r>
    </w:p>
    <w:p w14:paraId="1CC63ECD" w14:textId="77777777" w:rsidR="0060560D" w:rsidRPr="00A05848" w:rsidRDefault="0060560D" w:rsidP="0060560D">
      <w:pPr>
        <w:spacing w:line="240" w:lineRule="exact"/>
        <w:rPr>
          <w:color w:val="000000" w:themeColor="text1"/>
          <w:sz w:val="24"/>
          <w:szCs w:val="24"/>
        </w:rPr>
      </w:pPr>
      <w:r w:rsidRPr="00A05848">
        <w:rPr>
          <w:rFonts w:hint="eastAsia"/>
          <w:color w:val="000000" w:themeColor="text1"/>
          <w:sz w:val="24"/>
          <w:szCs w:val="24"/>
        </w:rPr>
        <w:t>資料來源：內政部函復。</w:t>
      </w:r>
    </w:p>
    <w:p w14:paraId="242887B7" w14:textId="77777777" w:rsidR="0060560D" w:rsidRPr="00A05848" w:rsidRDefault="0060560D" w:rsidP="0060560D">
      <w:pPr>
        <w:pStyle w:val="a3"/>
        <w:numPr>
          <w:ilvl w:val="0"/>
          <w:numId w:val="37"/>
        </w:numPr>
        <w:textAlignment w:val="auto"/>
        <w:rPr>
          <w:b/>
          <w:color w:val="000000" w:themeColor="text1"/>
          <w:kern w:val="2"/>
        </w:rPr>
      </w:pPr>
      <w:r w:rsidRPr="00A05848">
        <w:rPr>
          <w:rFonts w:hint="eastAsia"/>
          <w:b/>
          <w:color w:val="000000" w:themeColor="text1"/>
        </w:rPr>
        <w:t>112學年度空手道新生甄試術科測驗</w:t>
      </w:r>
      <w:r w:rsidR="004A3F81" w:rsidRPr="00A05848">
        <w:rPr>
          <w:rFonts w:hint="eastAsia"/>
          <w:b/>
          <w:color w:val="000000" w:themeColor="text1"/>
        </w:rPr>
        <w:t>-</w:t>
      </w:r>
      <w:r w:rsidRPr="00A05848">
        <w:rPr>
          <w:rFonts w:hint="eastAsia"/>
          <w:b/>
          <w:color w:val="000000" w:themeColor="text1"/>
        </w:rPr>
        <w:t>總成績</w:t>
      </w:r>
    </w:p>
    <w:tbl>
      <w:tblPr>
        <w:tblStyle w:val="afb"/>
        <w:tblW w:w="8926" w:type="dxa"/>
        <w:tblLook w:val="04A0" w:firstRow="1" w:lastRow="0" w:firstColumn="1" w:lastColumn="0" w:noHBand="0" w:noVBand="1"/>
      </w:tblPr>
      <w:tblGrid>
        <w:gridCol w:w="1271"/>
        <w:gridCol w:w="2126"/>
        <w:gridCol w:w="1843"/>
        <w:gridCol w:w="1843"/>
        <w:gridCol w:w="1843"/>
      </w:tblGrid>
      <w:tr w:rsidR="00A05848" w:rsidRPr="00A05848" w14:paraId="5F838B28" w14:textId="77777777" w:rsidTr="00CA0AAA">
        <w:trPr>
          <w:trHeight w:val="680"/>
          <w:tblHeader/>
        </w:trPr>
        <w:tc>
          <w:tcPr>
            <w:tcW w:w="127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1EB39A4" w14:textId="77777777" w:rsidR="00CA0AAA" w:rsidRPr="00A05848" w:rsidRDefault="00CA0AAA">
            <w:pPr>
              <w:jc w:val="center"/>
              <w:rPr>
                <w:b/>
                <w:color w:val="000000" w:themeColor="text1"/>
                <w:sz w:val="28"/>
                <w:szCs w:val="26"/>
              </w:rPr>
            </w:pPr>
            <w:r w:rsidRPr="00A05848">
              <w:rPr>
                <w:rFonts w:hint="eastAsia"/>
                <w:b/>
                <w:color w:val="000000" w:themeColor="text1"/>
                <w:sz w:val="28"/>
                <w:szCs w:val="26"/>
              </w:rPr>
              <w:t>姓名</w:t>
            </w:r>
          </w:p>
        </w:tc>
        <w:tc>
          <w:tcPr>
            <w:tcW w:w="212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80F3153" w14:textId="77777777" w:rsidR="00CA0AAA" w:rsidRPr="00A05848" w:rsidRDefault="00CA0AAA">
            <w:pPr>
              <w:jc w:val="center"/>
              <w:rPr>
                <w:b/>
                <w:color w:val="000000" w:themeColor="text1"/>
                <w:sz w:val="28"/>
                <w:szCs w:val="26"/>
              </w:rPr>
            </w:pPr>
            <w:r w:rsidRPr="00A05848">
              <w:rPr>
                <w:rFonts w:hint="eastAsia"/>
                <w:b/>
                <w:color w:val="000000" w:themeColor="text1"/>
                <w:sz w:val="28"/>
                <w:szCs w:val="26"/>
              </w:rPr>
              <w:t>專長成就分數</w:t>
            </w:r>
          </w:p>
          <w:p w14:paraId="79E43ACE" w14:textId="77777777" w:rsidR="00CA0AAA" w:rsidRPr="00A05848" w:rsidRDefault="00CA0AAA">
            <w:pPr>
              <w:jc w:val="center"/>
              <w:rPr>
                <w:b/>
                <w:color w:val="000000" w:themeColor="text1"/>
                <w:sz w:val="28"/>
                <w:szCs w:val="26"/>
              </w:rPr>
            </w:pPr>
            <w:r w:rsidRPr="00A05848">
              <w:rPr>
                <w:rFonts w:hint="eastAsia"/>
                <w:b/>
                <w:color w:val="000000" w:themeColor="text1"/>
                <w:sz w:val="28"/>
                <w:szCs w:val="26"/>
              </w:rPr>
              <w:t>(30%)</w:t>
            </w:r>
          </w:p>
        </w:tc>
        <w:tc>
          <w:tcPr>
            <w:tcW w:w="184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3B0E234" w14:textId="77777777" w:rsidR="00CA0AAA" w:rsidRPr="00A05848" w:rsidRDefault="00CA0AAA">
            <w:pPr>
              <w:jc w:val="center"/>
              <w:rPr>
                <w:b/>
                <w:color w:val="000000" w:themeColor="text1"/>
                <w:sz w:val="28"/>
                <w:szCs w:val="26"/>
              </w:rPr>
            </w:pPr>
            <w:r w:rsidRPr="00A05848">
              <w:rPr>
                <w:rFonts w:hint="eastAsia"/>
                <w:b/>
                <w:color w:val="000000" w:themeColor="text1"/>
                <w:sz w:val="28"/>
                <w:szCs w:val="26"/>
              </w:rPr>
              <w:t>基本動作</w:t>
            </w:r>
          </w:p>
          <w:p w14:paraId="73E2B7FC" w14:textId="77777777" w:rsidR="00CA0AAA" w:rsidRPr="00A05848" w:rsidRDefault="00CA0AAA">
            <w:pPr>
              <w:jc w:val="center"/>
              <w:rPr>
                <w:b/>
                <w:color w:val="000000" w:themeColor="text1"/>
                <w:sz w:val="28"/>
                <w:szCs w:val="26"/>
              </w:rPr>
            </w:pPr>
            <w:r w:rsidRPr="00A05848">
              <w:rPr>
                <w:rFonts w:hint="eastAsia"/>
                <w:b/>
                <w:color w:val="000000" w:themeColor="text1"/>
                <w:sz w:val="28"/>
                <w:szCs w:val="26"/>
              </w:rPr>
              <w:t>(30%)</w:t>
            </w:r>
          </w:p>
        </w:tc>
        <w:tc>
          <w:tcPr>
            <w:tcW w:w="184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B9293E" w14:textId="77777777" w:rsidR="00CA0AAA" w:rsidRPr="00A05848" w:rsidRDefault="00CA0AAA">
            <w:pPr>
              <w:jc w:val="center"/>
              <w:rPr>
                <w:b/>
                <w:color w:val="000000" w:themeColor="text1"/>
                <w:sz w:val="28"/>
                <w:szCs w:val="26"/>
              </w:rPr>
            </w:pPr>
            <w:r w:rsidRPr="00A05848">
              <w:rPr>
                <w:rFonts w:hint="eastAsia"/>
                <w:b/>
                <w:color w:val="000000" w:themeColor="text1"/>
                <w:sz w:val="28"/>
                <w:szCs w:val="26"/>
              </w:rPr>
              <w:t>對打測驗</w:t>
            </w:r>
          </w:p>
          <w:p w14:paraId="69702289" w14:textId="77777777" w:rsidR="00CA0AAA" w:rsidRPr="00A05848" w:rsidRDefault="00CA0AAA">
            <w:pPr>
              <w:jc w:val="center"/>
              <w:rPr>
                <w:b/>
                <w:color w:val="000000" w:themeColor="text1"/>
                <w:sz w:val="28"/>
                <w:szCs w:val="26"/>
              </w:rPr>
            </w:pPr>
            <w:r w:rsidRPr="00A05848">
              <w:rPr>
                <w:rFonts w:hint="eastAsia"/>
                <w:b/>
                <w:color w:val="000000" w:themeColor="text1"/>
                <w:sz w:val="28"/>
                <w:szCs w:val="26"/>
              </w:rPr>
              <w:t>(40%)</w:t>
            </w:r>
          </w:p>
        </w:tc>
        <w:tc>
          <w:tcPr>
            <w:tcW w:w="184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DE9DB02" w14:textId="77777777" w:rsidR="00CA0AAA" w:rsidRPr="00A05848" w:rsidRDefault="00CA0AAA">
            <w:pPr>
              <w:jc w:val="center"/>
              <w:rPr>
                <w:b/>
                <w:color w:val="000000" w:themeColor="text1"/>
                <w:sz w:val="28"/>
                <w:szCs w:val="26"/>
              </w:rPr>
            </w:pPr>
            <w:r w:rsidRPr="00A05848">
              <w:rPr>
                <w:rFonts w:hint="eastAsia"/>
                <w:b/>
                <w:color w:val="000000" w:themeColor="text1"/>
                <w:sz w:val="28"/>
                <w:szCs w:val="26"/>
              </w:rPr>
              <w:t>總成績</w:t>
            </w:r>
          </w:p>
        </w:tc>
      </w:tr>
      <w:tr w:rsidR="00A05848" w:rsidRPr="00A05848" w14:paraId="43A9BBFC" w14:textId="77777777" w:rsidTr="00CA0AAA">
        <w:trPr>
          <w:trHeight w:val="680"/>
        </w:trPr>
        <w:tc>
          <w:tcPr>
            <w:tcW w:w="1271" w:type="dxa"/>
            <w:tcBorders>
              <w:top w:val="single" w:sz="4" w:space="0" w:color="auto"/>
              <w:left w:val="single" w:sz="4" w:space="0" w:color="auto"/>
              <w:bottom w:val="single" w:sz="4" w:space="0" w:color="auto"/>
              <w:right w:val="single" w:sz="4" w:space="0" w:color="auto"/>
            </w:tcBorders>
            <w:vAlign w:val="center"/>
            <w:hideMark/>
          </w:tcPr>
          <w:p w14:paraId="547E568C" w14:textId="098C2999" w:rsidR="00CA0AAA" w:rsidRPr="00A05848" w:rsidRDefault="00F22D38">
            <w:pPr>
              <w:jc w:val="center"/>
              <w:rPr>
                <w:color w:val="000000" w:themeColor="text1"/>
                <w:sz w:val="28"/>
                <w:szCs w:val="26"/>
              </w:rPr>
            </w:pPr>
            <w:proofErr w:type="gramStart"/>
            <w:r w:rsidRPr="00F22D38">
              <w:rPr>
                <w:rFonts w:hint="eastAsia"/>
                <w:color w:val="000000" w:themeColor="text1"/>
                <w:sz w:val="28"/>
                <w:szCs w:val="26"/>
              </w:rPr>
              <w:t>甲生</w:t>
            </w:r>
            <w:proofErr w:type="gramEnd"/>
          </w:p>
        </w:tc>
        <w:tc>
          <w:tcPr>
            <w:tcW w:w="2126" w:type="dxa"/>
            <w:tcBorders>
              <w:top w:val="single" w:sz="4" w:space="0" w:color="auto"/>
              <w:left w:val="single" w:sz="4" w:space="0" w:color="auto"/>
              <w:bottom w:val="single" w:sz="4" w:space="0" w:color="auto"/>
              <w:right w:val="single" w:sz="4" w:space="0" w:color="auto"/>
            </w:tcBorders>
            <w:vAlign w:val="center"/>
            <w:hideMark/>
          </w:tcPr>
          <w:p w14:paraId="0DCB0A9C" w14:textId="77777777" w:rsidR="00CA0AAA" w:rsidRPr="00A05848" w:rsidRDefault="00CA0AAA">
            <w:pPr>
              <w:jc w:val="center"/>
              <w:rPr>
                <w:color w:val="000000" w:themeColor="text1"/>
                <w:sz w:val="28"/>
                <w:szCs w:val="26"/>
              </w:rPr>
            </w:pPr>
            <w:r w:rsidRPr="00A05848">
              <w:rPr>
                <w:rFonts w:hint="eastAsia"/>
                <w:color w:val="000000" w:themeColor="text1"/>
                <w:sz w:val="28"/>
                <w:szCs w:val="26"/>
              </w:rPr>
              <w:t>18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62BCAB" w14:textId="77777777" w:rsidR="00CA0AAA" w:rsidRPr="00A05848" w:rsidRDefault="00CA0AAA">
            <w:pPr>
              <w:jc w:val="center"/>
              <w:rPr>
                <w:color w:val="000000" w:themeColor="text1"/>
                <w:sz w:val="28"/>
                <w:szCs w:val="26"/>
              </w:rPr>
            </w:pPr>
            <w:r w:rsidRPr="00A05848">
              <w:rPr>
                <w:rFonts w:hint="eastAsia"/>
                <w:color w:val="000000" w:themeColor="text1"/>
                <w:sz w:val="28"/>
                <w:szCs w:val="26"/>
              </w:rPr>
              <w:t>27.2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ECB63B" w14:textId="77777777" w:rsidR="00CA0AAA" w:rsidRPr="00A05848" w:rsidRDefault="00CA0AAA">
            <w:pPr>
              <w:jc w:val="center"/>
              <w:rPr>
                <w:color w:val="000000" w:themeColor="text1"/>
                <w:sz w:val="28"/>
                <w:szCs w:val="26"/>
              </w:rPr>
            </w:pPr>
            <w:r w:rsidRPr="00A05848">
              <w:rPr>
                <w:rFonts w:hint="eastAsia"/>
                <w:color w:val="000000" w:themeColor="text1"/>
                <w:sz w:val="28"/>
                <w:szCs w:val="26"/>
              </w:rPr>
              <w:t>37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179B33" w14:textId="77777777" w:rsidR="00CA0AAA" w:rsidRPr="00A05848" w:rsidRDefault="00CA0AAA">
            <w:pPr>
              <w:jc w:val="center"/>
              <w:rPr>
                <w:color w:val="000000" w:themeColor="text1"/>
                <w:sz w:val="28"/>
                <w:szCs w:val="26"/>
              </w:rPr>
            </w:pPr>
            <w:r w:rsidRPr="00A05848">
              <w:rPr>
                <w:rFonts w:hint="eastAsia"/>
                <w:color w:val="000000" w:themeColor="text1"/>
                <w:sz w:val="28"/>
                <w:szCs w:val="26"/>
              </w:rPr>
              <w:t>82.2</w:t>
            </w:r>
          </w:p>
        </w:tc>
      </w:tr>
      <w:tr w:rsidR="00A05848" w:rsidRPr="00A05848" w14:paraId="4D4C60FA" w14:textId="77777777" w:rsidTr="00CA0AAA">
        <w:trPr>
          <w:trHeight w:val="680"/>
        </w:trPr>
        <w:tc>
          <w:tcPr>
            <w:tcW w:w="1271" w:type="dxa"/>
            <w:tcBorders>
              <w:top w:val="single" w:sz="4" w:space="0" w:color="auto"/>
              <w:left w:val="single" w:sz="4" w:space="0" w:color="auto"/>
              <w:bottom w:val="single" w:sz="4" w:space="0" w:color="auto"/>
              <w:right w:val="single" w:sz="4" w:space="0" w:color="auto"/>
            </w:tcBorders>
            <w:vAlign w:val="center"/>
            <w:hideMark/>
          </w:tcPr>
          <w:p w14:paraId="619D7ED2" w14:textId="6C66E918" w:rsidR="00CA0AAA" w:rsidRPr="00A05848" w:rsidRDefault="00F22D38">
            <w:pPr>
              <w:jc w:val="center"/>
              <w:rPr>
                <w:color w:val="000000" w:themeColor="text1"/>
                <w:sz w:val="28"/>
                <w:szCs w:val="26"/>
              </w:rPr>
            </w:pPr>
            <w:proofErr w:type="gramStart"/>
            <w:r w:rsidRPr="00F22D38">
              <w:rPr>
                <w:rFonts w:hint="eastAsia"/>
                <w:color w:val="000000" w:themeColor="text1"/>
                <w:sz w:val="28"/>
                <w:szCs w:val="26"/>
              </w:rPr>
              <w:t>乙生</w:t>
            </w:r>
            <w:proofErr w:type="gramEnd"/>
          </w:p>
        </w:tc>
        <w:tc>
          <w:tcPr>
            <w:tcW w:w="2126" w:type="dxa"/>
            <w:tcBorders>
              <w:top w:val="single" w:sz="4" w:space="0" w:color="auto"/>
              <w:left w:val="single" w:sz="4" w:space="0" w:color="auto"/>
              <w:bottom w:val="single" w:sz="4" w:space="0" w:color="auto"/>
              <w:right w:val="single" w:sz="4" w:space="0" w:color="auto"/>
            </w:tcBorders>
            <w:vAlign w:val="center"/>
            <w:hideMark/>
          </w:tcPr>
          <w:p w14:paraId="72173B0B" w14:textId="77777777" w:rsidR="00CA0AAA" w:rsidRPr="00A05848" w:rsidRDefault="00CA0AAA">
            <w:pPr>
              <w:jc w:val="center"/>
              <w:rPr>
                <w:color w:val="000000" w:themeColor="text1"/>
                <w:sz w:val="28"/>
                <w:szCs w:val="26"/>
              </w:rPr>
            </w:pPr>
            <w:r w:rsidRPr="00A05848">
              <w:rPr>
                <w:rFonts w:hint="eastAsia"/>
                <w:color w:val="000000" w:themeColor="text1"/>
                <w:sz w:val="28"/>
                <w:szCs w:val="26"/>
              </w:rPr>
              <w:t>20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40FF66" w14:textId="77777777" w:rsidR="00CA0AAA" w:rsidRPr="00A05848" w:rsidRDefault="00CA0AAA">
            <w:pPr>
              <w:jc w:val="center"/>
              <w:rPr>
                <w:color w:val="000000" w:themeColor="text1"/>
                <w:sz w:val="28"/>
                <w:szCs w:val="26"/>
              </w:rPr>
            </w:pPr>
            <w:r w:rsidRPr="00A05848">
              <w:rPr>
                <w:rFonts w:hint="eastAsia"/>
                <w:color w:val="000000" w:themeColor="text1"/>
                <w:sz w:val="28"/>
                <w:szCs w:val="26"/>
              </w:rPr>
              <w:t>24.8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929CD5" w14:textId="77777777" w:rsidR="00CA0AAA" w:rsidRPr="00A05848" w:rsidRDefault="00CA0AAA">
            <w:pPr>
              <w:jc w:val="center"/>
              <w:rPr>
                <w:color w:val="000000" w:themeColor="text1"/>
                <w:sz w:val="28"/>
                <w:szCs w:val="26"/>
              </w:rPr>
            </w:pPr>
            <w:r w:rsidRPr="00A05848">
              <w:rPr>
                <w:rFonts w:hint="eastAsia"/>
                <w:color w:val="000000" w:themeColor="text1"/>
                <w:sz w:val="28"/>
                <w:szCs w:val="26"/>
              </w:rPr>
              <w:t>36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977ABD" w14:textId="77777777" w:rsidR="00CA0AAA" w:rsidRPr="00A05848" w:rsidRDefault="00CA0AAA">
            <w:pPr>
              <w:jc w:val="center"/>
              <w:rPr>
                <w:color w:val="000000" w:themeColor="text1"/>
                <w:sz w:val="28"/>
                <w:szCs w:val="26"/>
              </w:rPr>
            </w:pPr>
            <w:r w:rsidRPr="00A05848">
              <w:rPr>
                <w:rFonts w:hint="eastAsia"/>
                <w:color w:val="000000" w:themeColor="text1"/>
                <w:sz w:val="28"/>
                <w:szCs w:val="26"/>
              </w:rPr>
              <w:t>80.8</w:t>
            </w:r>
          </w:p>
        </w:tc>
      </w:tr>
      <w:tr w:rsidR="00A05848" w:rsidRPr="00A05848" w14:paraId="29A3A5E4" w14:textId="77777777" w:rsidTr="00CA0AAA">
        <w:trPr>
          <w:trHeight w:val="680"/>
        </w:trPr>
        <w:tc>
          <w:tcPr>
            <w:tcW w:w="1271" w:type="dxa"/>
            <w:tcBorders>
              <w:top w:val="single" w:sz="4" w:space="0" w:color="auto"/>
              <w:left w:val="single" w:sz="4" w:space="0" w:color="auto"/>
              <w:bottom w:val="single" w:sz="4" w:space="0" w:color="auto"/>
              <w:right w:val="single" w:sz="4" w:space="0" w:color="auto"/>
            </w:tcBorders>
            <w:vAlign w:val="center"/>
            <w:hideMark/>
          </w:tcPr>
          <w:p w14:paraId="06313921" w14:textId="67C18C18" w:rsidR="00CA0AAA" w:rsidRPr="00A05848" w:rsidRDefault="00F22D38">
            <w:pPr>
              <w:jc w:val="center"/>
              <w:rPr>
                <w:color w:val="000000" w:themeColor="text1"/>
                <w:sz w:val="28"/>
                <w:szCs w:val="26"/>
              </w:rPr>
            </w:pPr>
            <w:proofErr w:type="gramStart"/>
            <w:r w:rsidRPr="00F22D38">
              <w:rPr>
                <w:rFonts w:hint="eastAsia"/>
                <w:color w:val="000000" w:themeColor="text1"/>
                <w:sz w:val="28"/>
                <w:szCs w:val="26"/>
              </w:rPr>
              <w:t>丙生</w:t>
            </w:r>
            <w:proofErr w:type="gramEnd"/>
          </w:p>
        </w:tc>
        <w:tc>
          <w:tcPr>
            <w:tcW w:w="2126" w:type="dxa"/>
            <w:tcBorders>
              <w:top w:val="single" w:sz="4" w:space="0" w:color="auto"/>
              <w:left w:val="single" w:sz="4" w:space="0" w:color="auto"/>
              <w:bottom w:val="single" w:sz="4" w:space="0" w:color="auto"/>
              <w:right w:val="single" w:sz="4" w:space="0" w:color="auto"/>
            </w:tcBorders>
            <w:vAlign w:val="center"/>
            <w:hideMark/>
          </w:tcPr>
          <w:p w14:paraId="29696674" w14:textId="77777777" w:rsidR="00CA0AAA" w:rsidRPr="00A05848" w:rsidRDefault="00CA0AAA">
            <w:pPr>
              <w:jc w:val="center"/>
              <w:rPr>
                <w:color w:val="000000" w:themeColor="text1"/>
                <w:sz w:val="28"/>
                <w:szCs w:val="26"/>
              </w:rPr>
            </w:pPr>
            <w:r w:rsidRPr="00A05848">
              <w:rPr>
                <w:rFonts w:hint="eastAsia"/>
                <w:color w:val="000000" w:themeColor="text1"/>
                <w:sz w:val="28"/>
                <w:szCs w:val="26"/>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8C4436" w14:textId="77777777" w:rsidR="00CA0AAA" w:rsidRPr="00A05848" w:rsidRDefault="00CA0AAA">
            <w:pPr>
              <w:jc w:val="center"/>
              <w:rPr>
                <w:color w:val="000000" w:themeColor="text1"/>
                <w:sz w:val="28"/>
                <w:szCs w:val="26"/>
              </w:rPr>
            </w:pPr>
            <w:r w:rsidRPr="00A05848">
              <w:rPr>
                <w:rFonts w:hint="eastAsia"/>
                <w:color w:val="000000" w:themeColor="text1"/>
                <w:sz w:val="28"/>
                <w:szCs w:val="26"/>
              </w:rPr>
              <w:t>25.4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219DD0" w14:textId="77777777" w:rsidR="00CA0AAA" w:rsidRPr="00A05848" w:rsidRDefault="00CA0AAA">
            <w:pPr>
              <w:jc w:val="center"/>
              <w:rPr>
                <w:color w:val="000000" w:themeColor="text1"/>
                <w:sz w:val="28"/>
                <w:szCs w:val="26"/>
              </w:rPr>
            </w:pPr>
            <w:r w:rsidRPr="00A05848">
              <w:rPr>
                <w:rFonts w:hint="eastAsia"/>
                <w:color w:val="000000" w:themeColor="text1"/>
                <w:sz w:val="28"/>
                <w:szCs w:val="26"/>
              </w:rPr>
              <w:t>35.2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B0185E" w14:textId="77777777" w:rsidR="00CA0AAA" w:rsidRPr="00A05848" w:rsidRDefault="00CA0AAA">
            <w:pPr>
              <w:jc w:val="center"/>
              <w:rPr>
                <w:color w:val="000000" w:themeColor="text1"/>
                <w:sz w:val="28"/>
                <w:szCs w:val="26"/>
              </w:rPr>
            </w:pPr>
            <w:r w:rsidRPr="00A05848">
              <w:rPr>
                <w:rFonts w:hint="eastAsia"/>
                <w:color w:val="000000" w:themeColor="text1"/>
                <w:sz w:val="28"/>
                <w:szCs w:val="26"/>
              </w:rPr>
              <w:t>71.6</w:t>
            </w:r>
          </w:p>
        </w:tc>
      </w:tr>
    </w:tbl>
    <w:p w14:paraId="061FEA35" w14:textId="77777777" w:rsidR="0060560D" w:rsidRPr="00A05848" w:rsidRDefault="0060560D" w:rsidP="0060560D">
      <w:pPr>
        <w:pStyle w:val="4"/>
        <w:numPr>
          <w:ilvl w:val="0"/>
          <w:numId w:val="0"/>
        </w:numPr>
        <w:rPr>
          <w:color w:val="000000" w:themeColor="text1"/>
          <w:sz w:val="24"/>
          <w:szCs w:val="24"/>
        </w:rPr>
      </w:pPr>
      <w:r w:rsidRPr="00A05848">
        <w:rPr>
          <w:rFonts w:hint="eastAsia"/>
          <w:color w:val="000000" w:themeColor="text1"/>
          <w:sz w:val="24"/>
          <w:szCs w:val="24"/>
        </w:rPr>
        <w:t>資料來源：內政部函復。</w:t>
      </w:r>
    </w:p>
    <w:p w14:paraId="1168A695" w14:textId="77777777" w:rsidR="004A3F81" w:rsidRPr="00A05848" w:rsidRDefault="004A3F81" w:rsidP="0060560D">
      <w:pPr>
        <w:pStyle w:val="4"/>
        <w:numPr>
          <w:ilvl w:val="0"/>
          <w:numId w:val="0"/>
        </w:numPr>
        <w:rPr>
          <w:rFonts w:cs="新細明體"/>
          <w:color w:val="000000" w:themeColor="text1"/>
          <w:sz w:val="24"/>
          <w:szCs w:val="24"/>
        </w:rPr>
      </w:pPr>
    </w:p>
    <w:p w14:paraId="76CB65DC" w14:textId="298A7C17" w:rsidR="0060560D" w:rsidRPr="00A05848" w:rsidRDefault="0060560D" w:rsidP="0060560D">
      <w:pPr>
        <w:pStyle w:val="4"/>
        <w:numPr>
          <w:ilvl w:val="3"/>
          <w:numId w:val="26"/>
        </w:numPr>
        <w:rPr>
          <w:color w:val="000000" w:themeColor="text1"/>
        </w:rPr>
      </w:pPr>
      <w:r w:rsidRPr="00A05848">
        <w:rPr>
          <w:rFonts w:hint="eastAsia"/>
          <w:color w:val="000000" w:themeColor="text1"/>
        </w:rPr>
        <w:t>測驗結束後，</w:t>
      </w:r>
      <w:proofErr w:type="gramStart"/>
      <w:r w:rsidRPr="00A05848">
        <w:rPr>
          <w:rFonts w:hint="eastAsia"/>
          <w:color w:val="000000" w:themeColor="text1"/>
        </w:rPr>
        <w:t>該校旋於</w:t>
      </w:r>
      <w:proofErr w:type="gramEnd"/>
      <w:r w:rsidRPr="00A05848">
        <w:rPr>
          <w:rFonts w:hint="eastAsia"/>
          <w:color w:val="000000" w:themeColor="text1"/>
        </w:rPr>
        <w:t>112年5月9日測驗當日下午3時40分召開「112學年度新生入學術科空手道專長甄試測驗成績確認會議」，決議略以：擇優推薦總排序第1名</w:t>
      </w:r>
      <w:proofErr w:type="gramStart"/>
      <w:r w:rsidRPr="00A05848">
        <w:rPr>
          <w:rFonts w:hint="eastAsia"/>
          <w:color w:val="000000" w:themeColor="text1"/>
        </w:rPr>
        <w:t>考生</w:t>
      </w:r>
      <w:r w:rsidR="00F22D38" w:rsidRPr="00F22D38">
        <w:rPr>
          <w:rFonts w:hint="eastAsia"/>
          <w:color w:val="000000" w:themeColor="text1"/>
        </w:rPr>
        <w:t>甲生</w:t>
      </w:r>
      <w:r w:rsidRPr="00A05848">
        <w:rPr>
          <w:rFonts w:hint="eastAsia"/>
          <w:color w:val="000000" w:themeColor="text1"/>
        </w:rPr>
        <w:t>參加</w:t>
      </w:r>
      <w:proofErr w:type="gramEnd"/>
      <w:r w:rsidRPr="00A05848">
        <w:rPr>
          <w:rFonts w:hint="eastAsia"/>
          <w:color w:val="000000" w:themeColor="text1"/>
        </w:rPr>
        <w:t>第2階段考試（複試）。</w:t>
      </w:r>
    </w:p>
    <w:p w14:paraId="740FB0EA" w14:textId="77777777" w:rsidR="0060560D" w:rsidRPr="00A05848" w:rsidRDefault="0060560D" w:rsidP="0060560D">
      <w:pPr>
        <w:pStyle w:val="4"/>
        <w:numPr>
          <w:ilvl w:val="3"/>
          <w:numId w:val="26"/>
        </w:numPr>
        <w:rPr>
          <w:color w:val="000000" w:themeColor="text1"/>
        </w:rPr>
      </w:pPr>
      <w:r w:rsidRPr="00A05848">
        <w:rPr>
          <w:rFonts w:hint="eastAsia"/>
          <w:color w:val="000000" w:themeColor="text1"/>
        </w:rPr>
        <w:t>112年5月12日</w:t>
      </w:r>
      <w:proofErr w:type="gramStart"/>
      <w:r w:rsidRPr="00A05848">
        <w:rPr>
          <w:rFonts w:hint="eastAsia"/>
          <w:color w:val="000000" w:themeColor="text1"/>
        </w:rPr>
        <w:t>警大函送</w:t>
      </w:r>
      <w:proofErr w:type="gramEnd"/>
      <w:r w:rsidRPr="00A05848">
        <w:rPr>
          <w:rFonts w:hint="eastAsia"/>
          <w:color w:val="000000" w:themeColor="text1"/>
        </w:rPr>
        <w:t>各考生成績結果，並於考生成績通知函中載明：請於文到7日內檢具相關證明文件向該校招生委員會提出申訴。</w:t>
      </w:r>
    </w:p>
    <w:p w14:paraId="1902F4ED" w14:textId="0463DF22" w:rsidR="0060560D" w:rsidRPr="00A05848" w:rsidRDefault="0060560D" w:rsidP="0060560D">
      <w:pPr>
        <w:pStyle w:val="4"/>
        <w:numPr>
          <w:ilvl w:val="3"/>
          <w:numId w:val="26"/>
        </w:numPr>
        <w:rPr>
          <w:color w:val="000000" w:themeColor="text1"/>
        </w:rPr>
      </w:pPr>
      <w:r w:rsidRPr="00A05848">
        <w:rPr>
          <w:rFonts w:hint="eastAsia"/>
          <w:color w:val="000000" w:themeColor="text1"/>
        </w:rPr>
        <w:t>112年5月16日下午1時許，</w:t>
      </w:r>
      <w:proofErr w:type="gramStart"/>
      <w:r w:rsidRPr="00A05848">
        <w:rPr>
          <w:rFonts w:hint="eastAsia"/>
          <w:color w:val="000000" w:themeColor="text1"/>
        </w:rPr>
        <w:t>考生</w:t>
      </w:r>
      <w:r w:rsidR="00F22D38" w:rsidRPr="00F22D38">
        <w:rPr>
          <w:rFonts w:hint="eastAsia"/>
          <w:color w:val="000000" w:themeColor="text1"/>
        </w:rPr>
        <w:t>乙生</w:t>
      </w:r>
      <w:r w:rsidRPr="00A05848">
        <w:rPr>
          <w:rFonts w:hint="eastAsia"/>
          <w:color w:val="000000" w:themeColor="text1"/>
        </w:rPr>
        <w:t>之</w:t>
      </w:r>
      <w:proofErr w:type="gramEnd"/>
      <w:r w:rsidRPr="00A05848">
        <w:rPr>
          <w:rFonts w:hint="eastAsia"/>
          <w:color w:val="000000" w:themeColor="text1"/>
        </w:rPr>
        <w:t>母去電警大表示：已獲知警</w:t>
      </w:r>
      <w:proofErr w:type="gramStart"/>
      <w:r w:rsidRPr="00A05848">
        <w:rPr>
          <w:rFonts w:hint="eastAsia"/>
          <w:color w:val="000000" w:themeColor="text1"/>
        </w:rPr>
        <w:t>大函知</w:t>
      </w:r>
      <w:r w:rsidR="00F22D38" w:rsidRPr="00F22D38">
        <w:rPr>
          <w:rFonts w:hint="eastAsia"/>
          <w:color w:val="000000" w:themeColor="text1"/>
        </w:rPr>
        <w:t>乙</w:t>
      </w:r>
      <w:r w:rsidRPr="00A05848">
        <w:rPr>
          <w:rFonts w:hint="eastAsia"/>
          <w:color w:val="000000" w:themeColor="text1"/>
        </w:rPr>
        <w:t>生</w:t>
      </w:r>
      <w:proofErr w:type="gramEnd"/>
      <w:r w:rsidRPr="00A05848">
        <w:rPr>
          <w:rFonts w:hint="eastAsia"/>
          <w:color w:val="000000" w:themeColor="text1"/>
        </w:rPr>
        <w:t>甄試結果序位為第</w:t>
      </w:r>
      <w:r w:rsidRPr="00A05848">
        <w:rPr>
          <w:rFonts w:hint="eastAsia"/>
          <w:color w:val="000000" w:themeColor="text1"/>
        </w:rPr>
        <w:lastRenderedPageBreak/>
        <w:t>2名，未獲該校推薦空手道甄試案，對話內容略以「</w:t>
      </w:r>
      <w:proofErr w:type="gramStart"/>
      <w:r w:rsidR="00F22D38" w:rsidRPr="00F107D8">
        <w:rPr>
          <w:rFonts w:hint="eastAsia"/>
        </w:rPr>
        <w:t>乙生</w:t>
      </w:r>
      <w:proofErr w:type="gramEnd"/>
      <w:r w:rsidR="00F22D38" w:rsidRPr="00F107D8">
        <w:rPr>
          <w:rFonts w:hint="eastAsia"/>
        </w:rPr>
        <w:t>之</w:t>
      </w:r>
      <w:r w:rsidRPr="00F107D8">
        <w:rPr>
          <w:rFonts w:hint="eastAsia"/>
        </w:rPr>
        <w:t>母</w:t>
      </w:r>
      <w:proofErr w:type="gramStart"/>
      <w:r w:rsidRPr="00A05848">
        <w:rPr>
          <w:rFonts w:hint="eastAsia"/>
          <w:color w:val="000000" w:themeColor="text1"/>
        </w:rPr>
        <w:t>自述</w:t>
      </w:r>
      <w:r w:rsidR="00F22D38" w:rsidRPr="00F22D38">
        <w:rPr>
          <w:rFonts w:hint="eastAsia"/>
          <w:color w:val="000000" w:themeColor="text1"/>
        </w:rPr>
        <w:t>乙</w:t>
      </w:r>
      <w:r w:rsidRPr="00A05848">
        <w:rPr>
          <w:rFonts w:hint="eastAsia"/>
          <w:color w:val="000000" w:themeColor="text1"/>
        </w:rPr>
        <w:t>生考</w:t>
      </w:r>
      <w:proofErr w:type="gramEnd"/>
      <w:r w:rsidRPr="00A05848">
        <w:rPr>
          <w:rFonts w:hint="eastAsia"/>
          <w:color w:val="000000" w:themeColor="text1"/>
        </w:rPr>
        <w:t>試當日表現良好，為何會輸給另一位</w:t>
      </w:r>
      <w:proofErr w:type="gramStart"/>
      <w:r w:rsidRPr="00A05848">
        <w:rPr>
          <w:rFonts w:hint="eastAsia"/>
          <w:color w:val="000000" w:themeColor="text1"/>
        </w:rPr>
        <w:t>考生</w:t>
      </w:r>
      <w:r w:rsidR="00F22D38" w:rsidRPr="00F22D38">
        <w:rPr>
          <w:rFonts w:hint="eastAsia"/>
          <w:color w:val="000000" w:themeColor="text1"/>
        </w:rPr>
        <w:t>甲</w:t>
      </w:r>
      <w:proofErr w:type="gramEnd"/>
      <w:r w:rsidR="00F22D38" w:rsidRPr="00F22D38">
        <w:rPr>
          <w:rFonts w:hint="eastAsia"/>
          <w:color w:val="000000" w:themeColor="text1"/>
        </w:rPr>
        <w:t>生</w:t>
      </w:r>
      <w:r w:rsidRPr="00A05848">
        <w:rPr>
          <w:rFonts w:hint="eastAsia"/>
          <w:color w:val="000000" w:themeColor="text1"/>
        </w:rPr>
        <w:t>」、「</w:t>
      </w:r>
      <w:proofErr w:type="gramStart"/>
      <w:r w:rsidR="00F22D38" w:rsidRPr="00F22D38">
        <w:rPr>
          <w:rFonts w:hint="eastAsia"/>
          <w:color w:val="000000" w:themeColor="text1"/>
        </w:rPr>
        <w:t>乙</w:t>
      </w:r>
      <w:r w:rsidRPr="00A05848">
        <w:rPr>
          <w:rFonts w:hint="eastAsia"/>
          <w:color w:val="000000" w:themeColor="text1"/>
        </w:rPr>
        <w:t>生專</w:t>
      </w:r>
      <w:proofErr w:type="gramEnd"/>
      <w:r w:rsidRPr="00A05848">
        <w:rPr>
          <w:rFonts w:hint="eastAsia"/>
          <w:color w:val="000000" w:themeColor="text1"/>
        </w:rPr>
        <w:t>長成就</w:t>
      </w:r>
      <w:proofErr w:type="gramStart"/>
      <w:r w:rsidRPr="00A05848">
        <w:rPr>
          <w:rFonts w:hint="eastAsia"/>
          <w:color w:val="000000" w:themeColor="text1"/>
        </w:rPr>
        <w:t>贏</w:t>
      </w:r>
      <w:r w:rsidR="00F22D38" w:rsidRPr="00F22D38">
        <w:rPr>
          <w:rFonts w:hint="eastAsia"/>
          <w:color w:val="000000" w:themeColor="text1"/>
        </w:rPr>
        <w:t>甲</w:t>
      </w:r>
      <w:proofErr w:type="gramEnd"/>
      <w:r w:rsidR="00F22D38" w:rsidRPr="00F22D38">
        <w:rPr>
          <w:rFonts w:hint="eastAsia"/>
          <w:color w:val="000000" w:themeColor="text1"/>
        </w:rPr>
        <w:t>生</w:t>
      </w:r>
      <w:r w:rsidRPr="00A05848">
        <w:rPr>
          <w:rFonts w:hint="eastAsia"/>
          <w:color w:val="000000" w:themeColor="text1"/>
        </w:rPr>
        <w:t>2分，最後兩項測驗評分（基本動作及對打測驗）為何會輸」、「</w:t>
      </w:r>
      <w:proofErr w:type="gramStart"/>
      <w:r w:rsidRPr="00A05848">
        <w:rPr>
          <w:rFonts w:hint="eastAsia"/>
          <w:color w:val="000000" w:themeColor="text1"/>
        </w:rPr>
        <w:t>聽聞</w:t>
      </w:r>
      <w:r w:rsidR="00F22D38" w:rsidRPr="00F22D38">
        <w:rPr>
          <w:rFonts w:hint="eastAsia"/>
          <w:color w:val="000000" w:themeColor="text1"/>
        </w:rPr>
        <w:t>甲</w:t>
      </w:r>
      <w:r w:rsidRPr="00A05848">
        <w:rPr>
          <w:rFonts w:hint="eastAsia"/>
          <w:color w:val="000000" w:themeColor="text1"/>
        </w:rPr>
        <w:t>生</w:t>
      </w:r>
      <w:proofErr w:type="gramEnd"/>
      <w:r w:rsidRPr="00A05848">
        <w:rPr>
          <w:rFonts w:hint="eastAsia"/>
          <w:color w:val="000000" w:themeColor="text1"/>
        </w:rPr>
        <w:t>的姊姊為對練員之一」等語。警大</w:t>
      </w:r>
      <w:proofErr w:type="gramStart"/>
      <w:r w:rsidRPr="00A05848">
        <w:rPr>
          <w:rFonts w:hint="eastAsia"/>
          <w:color w:val="000000" w:themeColor="text1"/>
        </w:rPr>
        <w:t>接獲</w:t>
      </w:r>
      <w:r w:rsidR="00F22D38" w:rsidRPr="00F22D38">
        <w:rPr>
          <w:rFonts w:hint="eastAsia"/>
          <w:color w:val="000000" w:themeColor="text1"/>
        </w:rPr>
        <w:t>乙生</w:t>
      </w:r>
      <w:r w:rsidRPr="00A05848">
        <w:rPr>
          <w:rFonts w:hint="eastAsia"/>
          <w:color w:val="000000" w:themeColor="text1"/>
        </w:rPr>
        <w:t>之</w:t>
      </w:r>
      <w:proofErr w:type="gramEnd"/>
      <w:r w:rsidRPr="00A05848">
        <w:rPr>
          <w:rFonts w:hint="eastAsia"/>
          <w:color w:val="000000" w:themeColor="text1"/>
        </w:rPr>
        <w:t>母來電後，旋即電洽</w:t>
      </w:r>
      <w:r w:rsidR="004310A4" w:rsidRPr="00A05848">
        <w:rPr>
          <w:rFonts w:hint="eastAsia"/>
          <w:color w:val="000000" w:themeColor="text1"/>
          <w:sz w:val="28"/>
          <w:szCs w:val="28"/>
        </w:rPr>
        <w:t>臺</w:t>
      </w:r>
      <w:r w:rsidRPr="00A05848">
        <w:rPr>
          <w:rFonts w:hint="eastAsia"/>
          <w:color w:val="000000" w:themeColor="text1"/>
        </w:rPr>
        <w:t>北市立大學空手道隊教練查證，其表示：「事前並不知對練</w:t>
      </w:r>
      <w:proofErr w:type="gramStart"/>
      <w:r w:rsidRPr="00A05848">
        <w:rPr>
          <w:rFonts w:hint="eastAsia"/>
          <w:color w:val="000000" w:themeColor="text1"/>
        </w:rPr>
        <w:t>員</w:t>
      </w:r>
      <w:r w:rsidR="00F22D38" w:rsidRPr="00F22D38">
        <w:rPr>
          <w:rFonts w:hint="eastAsia"/>
          <w:color w:val="000000" w:themeColor="text1"/>
        </w:rPr>
        <w:t>戊生</w:t>
      </w:r>
      <w:r w:rsidRPr="00A05848">
        <w:rPr>
          <w:rFonts w:hint="eastAsia"/>
          <w:color w:val="000000" w:themeColor="text1"/>
        </w:rPr>
        <w:t>為</w:t>
      </w:r>
      <w:r w:rsidR="00F22D38" w:rsidRPr="00F22D38">
        <w:rPr>
          <w:rFonts w:hint="eastAsia"/>
          <w:color w:val="000000" w:themeColor="text1"/>
        </w:rPr>
        <w:t>甲</w:t>
      </w:r>
      <w:r w:rsidRPr="00A05848">
        <w:rPr>
          <w:rFonts w:hint="eastAsia"/>
          <w:color w:val="000000" w:themeColor="text1"/>
        </w:rPr>
        <w:t>生</w:t>
      </w:r>
      <w:proofErr w:type="gramEnd"/>
      <w:r w:rsidRPr="00A05848">
        <w:rPr>
          <w:rFonts w:hint="eastAsia"/>
          <w:color w:val="000000" w:themeColor="text1"/>
        </w:rPr>
        <w:t>姊姊，係當日返回</w:t>
      </w:r>
      <w:r w:rsidR="004310A4" w:rsidRPr="00A05848">
        <w:rPr>
          <w:rFonts w:hint="eastAsia"/>
          <w:color w:val="000000" w:themeColor="text1"/>
          <w:sz w:val="28"/>
          <w:szCs w:val="28"/>
        </w:rPr>
        <w:t>臺</w:t>
      </w:r>
      <w:r w:rsidR="004310A4" w:rsidRPr="00A05848">
        <w:rPr>
          <w:rFonts w:hint="eastAsia"/>
          <w:color w:val="000000" w:themeColor="text1"/>
        </w:rPr>
        <w:t>北市立大學</w:t>
      </w:r>
      <w:r w:rsidRPr="00A05848">
        <w:rPr>
          <w:rFonts w:hint="eastAsia"/>
          <w:color w:val="000000" w:themeColor="text1"/>
        </w:rPr>
        <w:t>後，才</w:t>
      </w:r>
      <w:proofErr w:type="gramStart"/>
      <w:r w:rsidRPr="00A05848">
        <w:rPr>
          <w:rFonts w:hint="eastAsia"/>
          <w:color w:val="000000" w:themeColor="text1"/>
        </w:rPr>
        <w:t>由</w:t>
      </w:r>
      <w:r w:rsidR="00F22D38" w:rsidRPr="00F22D38">
        <w:rPr>
          <w:rFonts w:hint="eastAsia"/>
          <w:color w:val="000000" w:themeColor="text1"/>
        </w:rPr>
        <w:t>甲</w:t>
      </w:r>
      <w:r w:rsidRPr="00A05848">
        <w:rPr>
          <w:rFonts w:hint="eastAsia"/>
          <w:color w:val="000000" w:themeColor="text1"/>
        </w:rPr>
        <w:t>生姊</w:t>
      </w:r>
      <w:proofErr w:type="gramEnd"/>
      <w:r w:rsidRPr="00A05848">
        <w:rPr>
          <w:rFonts w:hint="eastAsia"/>
          <w:color w:val="000000" w:themeColor="text1"/>
        </w:rPr>
        <w:t>姊告知此一訊息。因該情狀未影響評審情形，</w:t>
      </w:r>
      <w:proofErr w:type="gramStart"/>
      <w:r w:rsidRPr="00A05848">
        <w:rPr>
          <w:rFonts w:hint="eastAsia"/>
          <w:color w:val="000000" w:themeColor="text1"/>
        </w:rPr>
        <w:t>爰</w:t>
      </w:r>
      <w:proofErr w:type="gramEnd"/>
      <w:r w:rsidRPr="00A05848">
        <w:rPr>
          <w:rFonts w:hint="eastAsia"/>
          <w:color w:val="000000" w:themeColor="text1"/>
        </w:rPr>
        <w:t>未通知警大」、「對練</w:t>
      </w:r>
      <w:proofErr w:type="gramStart"/>
      <w:r w:rsidRPr="00A05848">
        <w:rPr>
          <w:rFonts w:hint="eastAsia"/>
          <w:color w:val="000000" w:themeColor="text1"/>
        </w:rPr>
        <w:t>員</w:t>
      </w:r>
      <w:r w:rsidR="00F22D38" w:rsidRPr="00F22D38">
        <w:rPr>
          <w:rFonts w:hint="eastAsia"/>
          <w:color w:val="000000" w:themeColor="text1"/>
        </w:rPr>
        <w:t>戊</w:t>
      </w:r>
      <w:proofErr w:type="gramEnd"/>
      <w:r w:rsidR="00F22D38" w:rsidRPr="00F22D38">
        <w:rPr>
          <w:rFonts w:hint="eastAsia"/>
          <w:color w:val="000000" w:themeColor="text1"/>
        </w:rPr>
        <w:t>生</w:t>
      </w:r>
      <w:r w:rsidRPr="00A05848">
        <w:rPr>
          <w:rFonts w:hint="eastAsia"/>
          <w:color w:val="000000" w:themeColor="text1"/>
        </w:rPr>
        <w:t>知悉</w:t>
      </w:r>
      <w:proofErr w:type="gramStart"/>
      <w:r w:rsidRPr="00A05848">
        <w:rPr>
          <w:rFonts w:hint="eastAsia"/>
          <w:color w:val="000000" w:themeColor="text1"/>
        </w:rPr>
        <w:t>弟弟</w:t>
      </w:r>
      <w:r w:rsidR="00F22D38" w:rsidRPr="00F22D38">
        <w:rPr>
          <w:rFonts w:hint="eastAsia"/>
          <w:color w:val="000000" w:themeColor="text1"/>
        </w:rPr>
        <w:t>甲</w:t>
      </w:r>
      <w:r w:rsidRPr="00A05848">
        <w:rPr>
          <w:rFonts w:hint="eastAsia"/>
          <w:color w:val="000000" w:themeColor="text1"/>
        </w:rPr>
        <w:t>生參</w:t>
      </w:r>
      <w:proofErr w:type="gramEnd"/>
      <w:r w:rsidRPr="00A05848">
        <w:rPr>
          <w:rFonts w:hint="eastAsia"/>
          <w:color w:val="000000" w:themeColor="text1"/>
        </w:rPr>
        <w:t>加警大空手道甄試事宜，且僅知悉對練員係協助對打練習，其餘過程並不</w:t>
      </w:r>
      <w:r w:rsidR="00E13163" w:rsidRPr="00A05848">
        <w:rPr>
          <w:rFonts w:hint="eastAsia"/>
          <w:color w:val="000000" w:themeColor="text1"/>
        </w:rPr>
        <w:t>知</w:t>
      </w:r>
      <w:r w:rsidRPr="00A05848">
        <w:rPr>
          <w:rFonts w:hint="eastAsia"/>
          <w:color w:val="000000" w:themeColor="text1"/>
        </w:rPr>
        <w:t>悉，爰未主動提出」等語。</w:t>
      </w:r>
    </w:p>
    <w:p w14:paraId="217ADB93" w14:textId="77777777" w:rsidR="0060560D" w:rsidRPr="00A05848" w:rsidRDefault="0060560D" w:rsidP="0060560D">
      <w:pPr>
        <w:pStyle w:val="4"/>
        <w:numPr>
          <w:ilvl w:val="3"/>
          <w:numId w:val="26"/>
        </w:numPr>
        <w:rPr>
          <w:color w:val="000000" w:themeColor="text1"/>
        </w:rPr>
      </w:pPr>
      <w:r w:rsidRPr="00A05848">
        <w:rPr>
          <w:rFonts w:hint="eastAsia"/>
          <w:color w:val="000000" w:themeColor="text1"/>
        </w:rPr>
        <w:t>112年5月17日，警大自行審視辦理流程、測驗過程影片及各委員成績情形，</w:t>
      </w:r>
      <w:r w:rsidR="00677CF7" w:rsidRPr="00A05848">
        <w:rPr>
          <w:rFonts w:hint="eastAsia"/>
          <w:color w:val="000000" w:themeColor="text1"/>
        </w:rPr>
        <w:t>未發現</w:t>
      </w:r>
      <w:r w:rsidRPr="00A05848">
        <w:rPr>
          <w:rFonts w:hint="eastAsia"/>
          <w:color w:val="000000" w:themeColor="text1"/>
        </w:rPr>
        <w:t>異狀。</w:t>
      </w:r>
    </w:p>
    <w:p w14:paraId="01466814" w14:textId="3F16B72E" w:rsidR="0060560D" w:rsidRPr="00A05848" w:rsidRDefault="0060560D" w:rsidP="0060560D">
      <w:pPr>
        <w:pStyle w:val="4"/>
        <w:numPr>
          <w:ilvl w:val="3"/>
          <w:numId w:val="26"/>
        </w:numPr>
        <w:rPr>
          <w:color w:val="000000" w:themeColor="text1"/>
        </w:rPr>
      </w:pPr>
      <w:r w:rsidRPr="00A05848">
        <w:rPr>
          <w:rFonts w:hint="eastAsia"/>
          <w:color w:val="000000" w:themeColor="text1"/>
        </w:rPr>
        <w:t>112年5月22日、23日警大連續</w:t>
      </w:r>
      <w:proofErr w:type="gramStart"/>
      <w:r w:rsidRPr="00A05848">
        <w:rPr>
          <w:rFonts w:hint="eastAsia"/>
          <w:color w:val="000000" w:themeColor="text1"/>
        </w:rPr>
        <w:t>接獲</w:t>
      </w:r>
      <w:r w:rsidR="00F22D38" w:rsidRPr="00F22D38">
        <w:rPr>
          <w:rFonts w:hint="eastAsia"/>
          <w:color w:val="000000" w:themeColor="text1"/>
        </w:rPr>
        <w:t>乙</w:t>
      </w:r>
      <w:r w:rsidRPr="00A05848">
        <w:rPr>
          <w:rFonts w:hint="eastAsia"/>
          <w:color w:val="000000" w:themeColor="text1"/>
        </w:rPr>
        <w:t>姓考生</w:t>
      </w:r>
      <w:proofErr w:type="gramEnd"/>
      <w:r w:rsidRPr="00A05848">
        <w:rPr>
          <w:rFonts w:hint="eastAsia"/>
          <w:color w:val="000000" w:themeColor="text1"/>
        </w:rPr>
        <w:t>家屬去電表示，</w:t>
      </w:r>
      <w:proofErr w:type="gramStart"/>
      <w:r w:rsidRPr="00A05848">
        <w:rPr>
          <w:rFonts w:hint="eastAsia"/>
          <w:color w:val="000000" w:themeColor="text1"/>
        </w:rPr>
        <w:t>考生</w:t>
      </w:r>
      <w:r w:rsidR="00F22D38" w:rsidRPr="00F22D38">
        <w:rPr>
          <w:rFonts w:hint="eastAsia"/>
          <w:color w:val="000000" w:themeColor="text1"/>
        </w:rPr>
        <w:t>甲生</w:t>
      </w:r>
      <w:proofErr w:type="gramEnd"/>
      <w:r w:rsidRPr="00A05848">
        <w:rPr>
          <w:rFonts w:hint="eastAsia"/>
          <w:color w:val="000000" w:themeColor="text1"/>
        </w:rPr>
        <w:t>之胞姊為本次對練員之一，影響本次考試公平性，請該校提出說明。</w:t>
      </w:r>
    </w:p>
    <w:p w14:paraId="05137A4C" w14:textId="77777777" w:rsidR="0060560D" w:rsidRPr="00A05848" w:rsidRDefault="0060560D" w:rsidP="0060560D">
      <w:pPr>
        <w:pStyle w:val="4"/>
        <w:numPr>
          <w:ilvl w:val="3"/>
          <w:numId w:val="26"/>
        </w:numPr>
        <w:rPr>
          <w:color w:val="000000" w:themeColor="text1"/>
          <w:kern w:val="2"/>
          <w:szCs w:val="32"/>
        </w:rPr>
      </w:pPr>
      <w:r w:rsidRPr="00A05848">
        <w:rPr>
          <w:rFonts w:hint="eastAsia"/>
          <w:color w:val="000000" w:themeColor="text1"/>
          <w:szCs w:val="32"/>
        </w:rPr>
        <w:t>112年5月24日，警大召開「監察院函</w:t>
      </w:r>
      <w:proofErr w:type="gramStart"/>
      <w:r w:rsidRPr="00A05848">
        <w:rPr>
          <w:rFonts w:hint="eastAsia"/>
          <w:color w:val="000000" w:themeColor="text1"/>
          <w:szCs w:val="32"/>
        </w:rPr>
        <w:t>詢</w:t>
      </w:r>
      <w:proofErr w:type="gramEnd"/>
      <w:r w:rsidRPr="00A05848">
        <w:rPr>
          <w:rFonts w:hint="eastAsia"/>
          <w:color w:val="000000" w:themeColor="text1"/>
          <w:szCs w:val="32"/>
        </w:rPr>
        <w:t>112學年度學士班四年制第92期入學考試空手道專長新生甄試術科測驗會議」，決議重點摘要</w:t>
      </w:r>
      <w:r w:rsidR="00677CF7" w:rsidRPr="00A05848">
        <w:rPr>
          <w:rFonts w:hint="eastAsia"/>
          <w:color w:val="000000" w:themeColor="text1"/>
          <w:szCs w:val="32"/>
        </w:rPr>
        <w:t>略以</w:t>
      </w:r>
      <w:r w:rsidRPr="00A05848">
        <w:rPr>
          <w:rFonts w:hint="eastAsia"/>
          <w:color w:val="000000" w:themeColor="text1"/>
          <w:szCs w:val="32"/>
        </w:rPr>
        <w:t>：</w:t>
      </w:r>
    </w:p>
    <w:p w14:paraId="57475D79" w14:textId="77777777" w:rsidR="0060560D" w:rsidRPr="00A05848" w:rsidRDefault="0060560D" w:rsidP="0060560D">
      <w:pPr>
        <w:pStyle w:val="5"/>
        <w:numPr>
          <w:ilvl w:val="4"/>
          <w:numId w:val="26"/>
        </w:numPr>
        <w:rPr>
          <w:color w:val="000000" w:themeColor="text1"/>
        </w:rPr>
      </w:pPr>
      <w:r w:rsidRPr="00A05848">
        <w:rPr>
          <w:rFonts w:hint="eastAsia"/>
          <w:color w:val="000000" w:themeColor="text1"/>
        </w:rPr>
        <w:t>儘速邀集案內評審委員（含評審長）來校，召開評審委員會議，硏議本案考生疑義處置。</w:t>
      </w:r>
    </w:p>
    <w:p w14:paraId="67D9C234" w14:textId="0DCF6AFE" w:rsidR="0060560D" w:rsidRPr="00A05848" w:rsidRDefault="0060560D" w:rsidP="0060560D">
      <w:pPr>
        <w:pStyle w:val="5"/>
        <w:numPr>
          <w:ilvl w:val="4"/>
          <w:numId w:val="26"/>
        </w:numPr>
        <w:rPr>
          <w:color w:val="000000" w:themeColor="text1"/>
          <w:szCs w:val="32"/>
        </w:rPr>
      </w:pPr>
      <w:r w:rsidRPr="00A05848">
        <w:rPr>
          <w:rFonts w:hint="eastAsia"/>
          <w:color w:val="000000" w:themeColor="text1"/>
        </w:rPr>
        <w:t>依據行政程序法暨行政院及所屬各機關處理人民陳情案紀錄件要點規定辦理，通知</w:t>
      </w:r>
      <w:proofErr w:type="gramStart"/>
      <w:r w:rsidRPr="00A05848">
        <w:rPr>
          <w:rFonts w:hint="eastAsia"/>
          <w:color w:val="000000" w:themeColor="text1"/>
        </w:rPr>
        <w:t>考生</w:t>
      </w:r>
      <w:r w:rsidR="00F22D38" w:rsidRPr="00F22D38">
        <w:rPr>
          <w:rFonts w:hint="eastAsia"/>
          <w:color w:val="000000" w:themeColor="text1"/>
        </w:rPr>
        <w:t>乙生</w:t>
      </w:r>
      <w:r w:rsidRPr="00A05848">
        <w:rPr>
          <w:rFonts w:hint="eastAsia"/>
          <w:color w:val="000000" w:themeColor="text1"/>
        </w:rPr>
        <w:t>本人</w:t>
      </w:r>
      <w:proofErr w:type="gramEnd"/>
      <w:r w:rsidRPr="00A05848">
        <w:rPr>
          <w:rFonts w:hint="eastAsia"/>
          <w:color w:val="000000" w:themeColor="text1"/>
          <w:szCs w:val="32"/>
        </w:rPr>
        <w:t>於112年6月14日前，補送相關證明文件。</w:t>
      </w:r>
    </w:p>
    <w:p w14:paraId="27FC3E47" w14:textId="77777777" w:rsidR="0060560D" w:rsidRPr="00A05848" w:rsidRDefault="0060560D" w:rsidP="0060560D">
      <w:pPr>
        <w:pStyle w:val="4"/>
        <w:numPr>
          <w:ilvl w:val="3"/>
          <w:numId w:val="26"/>
        </w:numPr>
        <w:rPr>
          <w:color w:val="000000" w:themeColor="text1"/>
          <w:kern w:val="2"/>
        </w:rPr>
      </w:pPr>
      <w:r w:rsidRPr="00A05848">
        <w:rPr>
          <w:rFonts w:hint="eastAsia"/>
          <w:color w:val="000000" w:themeColor="text1"/>
        </w:rPr>
        <w:t>112年5月25日，警大召開「112學年度學士班四年制第92期入學考試空手道專長新生甄試術科測驗成績覆核會議」，經8位評審委員檢視當日對打測驗錄影光碟覆核後決議略</w:t>
      </w:r>
      <w:proofErr w:type="gramStart"/>
      <w:r w:rsidRPr="00A05848">
        <w:rPr>
          <w:rFonts w:hint="eastAsia"/>
          <w:color w:val="000000" w:themeColor="text1"/>
        </w:rPr>
        <w:t>以</w:t>
      </w:r>
      <w:proofErr w:type="gramEnd"/>
      <w:r w:rsidRPr="00A05848">
        <w:rPr>
          <w:rFonts w:hint="eastAsia"/>
          <w:color w:val="000000" w:themeColor="text1"/>
        </w:rPr>
        <w:t>：</w:t>
      </w:r>
    </w:p>
    <w:p w14:paraId="12EDE72A" w14:textId="77777777" w:rsidR="0060560D" w:rsidRPr="00A05848" w:rsidRDefault="0060560D" w:rsidP="0060560D">
      <w:pPr>
        <w:pStyle w:val="5"/>
        <w:numPr>
          <w:ilvl w:val="4"/>
          <w:numId w:val="26"/>
        </w:numPr>
        <w:rPr>
          <w:color w:val="000000" w:themeColor="text1"/>
        </w:rPr>
      </w:pPr>
      <w:r w:rsidRPr="00A05848">
        <w:rPr>
          <w:rFonts w:hint="eastAsia"/>
          <w:color w:val="000000" w:themeColor="text1"/>
        </w:rPr>
        <w:lastRenderedPageBreak/>
        <w:t>成績評核及推薦結果無誤：該測驗實施過程，係全體評審委員各別依3名考生整體表現核實給分，無其他情狀足以影響該次測驗之評分結果。</w:t>
      </w:r>
    </w:p>
    <w:p w14:paraId="4BC9E0AB" w14:textId="77777777" w:rsidR="0060560D" w:rsidRPr="00A05848" w:rsidRDefault="0060560D" w:rsidP="0060560D">
      <w:pPr>
        <w:pStyle w:val="5"/>
        <w:numPr>
          <w:ilvl w:val="4"/>
          <w:numId w:val="26"/>
        </w:numPr>
        <w:rPr>
          <w:color w:val="000000" w:themeColor="text1"/>
        </w:rPr>
      </w:pPr>
      <w:r w:rsidRPr="00A05848">
        <w:rPr>
          <w:rFonts w:hint="eastAsia"/>
          <w:color w:val="000000" w:themeColor="text1"/>
        </w:rPr>
        <w:t>澄清對打測驗中對練員之性質與功能：對打測驗，評核重點在於考生的防守能力及進攻突圍之技術，對練員表現之技術無論強或弱，不會影響評審委員對考生之觀察評分。</w:t>
      </w:r>
    </w:p>
    <w:p w14:paraId="1ABCD29F" w14:textId="77777777" w:rsidR="0060560D" w:rsidRPr="00A05848" w:rsidRDefault="0060560D" w:rsidP="0060560D">
      <w:pPr>
        <w:pStyle w:val="5"/>
        <w:numPr>
          <w:ilvl w:val="4"/>
          <w:numId w:val="26"/>
        </w:numPr>
        <w:rPr>
          <w:color w:val="000000" w:themeColor="text1"/>
        </w:rPr>
      </w:pPr>
      <w:r w:rsidRPr="00A05848">
        <w:rPr>
          <w:rFonts w:hint="eastAsia"/>
          <w:color w:val="000000" w:themeColor="text1"/>
        </w:rPr>
        <w:t>該測驗</w:t>
      </w:r>
      <w:proofErr w:type="gramStart"/>
      <w:r w:rsidRPr="00A05848">
        <w:rPr>
          <w:rFonts w:hint="eastAsia"/>
          <w:color w:val="000000" w:themeColor="text1"/>
        </w:rPr>
        <w:t>採</w:t>
      </w:r>
      <w:proofErr w:type="gramEnd"/>
      <w:r w:rsidRPr="00A05848">
        <w:rPr>
          <w:rFonts w:hint="eastAsia"/>
          <w:color w:val="000000" w:themeColor="text1"/>
        </w:rPr>
        <w:t>去除極端值之評分機制，亦即去除最高及最低分後，再將總分平均</w:t>
      </w:r>
      <w:r w:rsidR="00677CF7" w:rsidRPr="00A05848">
        <w:rPr>
          <w:rFonts w:hint="eastAsia"/>
          <w:color w:val="000000" w:themeColor="text1"/>
        </w:rPr>
        <w:t>，</w:t>
      </w:r>
      <w:r w:rsidRPr="00A05848">
        <w:rPr>
          <w:rFonts w:hint="eastAsia"/>
          <w:color w:val="000000" w:themeColor="text1"/>
        </w:rPr>
        <w:t>以確保客觀公正。</w:t>
      </w:r>
    </w:p>
    <w:p w14:paraId="58E8D0B6" w14:textId="77777777" w:rsidR="0060560D" w:rsidRPr="00A05848" w:rsidRDefault="0060560D" w:rsidP="0060560D">
      <w:pPr>
        <w:pStyle w:val="4"/>
        <w:numPr>
          <w:ilvl w:val="3"/>
          <w:numId w:val="26"/>
        </w:numPr>
        <w:rPr>
          <w:color w:val="000000" w:themeColor="text1"/>
          <w:kern w:val="2"/>
        </w:rPr>
      </w:pPr>
      <w:r w:rsidRPr="00A05848">
        <w:rPr>
          <w:rFonts w:hint="eastAsia"/>
          <w:color w:val="000000" w:themeColor="text1"/>
        </w:rPr>
        <w:t>112年5月26日，警大召開</w:t>
      </w:r>
      <w:r w:rsidR="00677CF7" w:rsidRPr="00A05848">
        <w:rPr>
          <w:rFonts w:hint="eastAsia"/>
          <w:color w:val="000000" w:themeColor="text1"/>
        </w:rPr>
        <w:t>「</w:t>
      </w:r>
      <w:proofErr w:type="gramStart"/>
      <w:r w:rsidRPr="00A05848">
        <w:rPr>
          <w:rFonts w:hint="eastAsia"/>
          <w:color w:val="000000" w:themeColor="text1"/>
        </w:rPr>
        <w:t>112</w:t>
      </w:r>
      <w:proofErr w:type="gramEnd"/>
      <w:r w:rsidRPr="00A05848">
        <w:rPr>
          <w:rFonts w:hint="eastAsia"/>
          <w:color w:val="000000" w:themeColor="text1"/>
        </w:rPr>
        <w:t>年度招生委員會第5次臨時會議</w:t>
      </w:r>
      <w:r w:rsidR="00677CF7" w:rsidRPr="00A05848">
        <w:rPr>
          <w:rFonts w:hint="eastAsia"/>
          <w:color w:val="000000" w:themeColor="text1"/>
        </w:rPr>
        <w:t>」</w:t>
      </w:r>
      <w:r w:rsidRPr="00A05848">
        <w:rPr>
          <w:rFonts w:hint="eastAsia"/>
          <w:color w:val="000000" w:themeColor="text1"/>
        </w:rPr>
        <w:t>，有關該</w:t>
      </w:r>
      <w:proofErr w:type="gramStart"/>
      <w:r w:rsidRPr="00A05848">
        <w:rPr>
          <w:rFonts w:hint="eastAsia"/>
          <w:color w:val="000000" w:themeColor="text1"/>
        </w:rPr>
        <w:t>校體技</w:t>
      </w:r>
      <w:proofErr w:type="gramEnd"/>
      <w:r w:rsidRPr="00A05848">
        <w:rPr>
          <w:rFonts w:hint="eastAsia"/>
          <w:color w:val="000000" w:themeColor="text1"/>
        </w:rPr>
        <w:t>生甄試生在初試放榜後，可否轉換身分為一般考生案，決議如下：</w:t>
      </w:r>
    </w:p>
    <w:p w14:paraId="769BC3BC" w14:textId="77777777" w:rsidR="0060560D" w:rsidRPr="00A05848" w:rsidRDefault="0060560D" w:rsidP="0060560D">
      <w:pPr>
        <w:pStyle w:val="5"/>
        <w:numPr>
          <w:ilvl w:val="4"/>
          <w:numId w:val="26"/>
        </w:numPr>
        <w:rPr>
          <w:color w:val="000000" w:themeColor="text1"/>
        </w:rPr>
      </w:pPr>
      <w:r w:rsidRPr="00A05848">
        <w:rPr>
          <w:rFonts w:hint="eastAsia"/>
          <w:color w:val="000000" w:themeColor="text1"/>
        </w:rPr>
        <w:t>考生在報名時即應依身分別（一般生、體甄生、原住民生），自行選擇組別報考；各身分別考生經初試放榜（依一般生、體甄生及原住民生不同組別榜示）後，即不得轉換身分為一般考生。</w:t>
      </w:r>
    </w:p>
    <w:p w14:paraId="50B0F988" w14:textId="77777777" w:rsidR="0060560D" w:rsidRPr="00A05848" w:rsidRDefault="0060560D" w:rsidP="0060560D">
      <w:pPr>
        <w:pStyle w:val="5"/>
        <w:numPr>
          <w:ilvl w:val="4"/>
          <w:numId w:val="26"/>
        </w:numPr>
        <w:rPr>
          <w:color w:val="000000" w:themeColor="text1"/>
        </w:rPr>
      </w:pPr>
      <w:r w:rsidRPr="00A05848">
        <w:rPr>
          <w:rFonts w:hint="eastAsia"/>
          <w:color w:val="000000" w:themeColor="text1"/>
        </w:rPr>
        <w:t>經初試放榜（依一般生、體甄生及原住民生不同組別榜錄示）後，即不得轉換身分為一般考生。</w:t>
      </w:r>
    </w:p>
    <w:p w14:paraId="3061C886" w14:textId="77777777" w:rsidR="0060560D" w:rsidRPr="00A05848" w:rsidRDefault="0060560D" w:rsidP="0060560D">
      <w:pPr>
        <w:pStyle w:val="5"/>
        <w:numPr>
          <w:ilvl w:val="4"/>
          <w:numId w:val="26"/>
        </w:numPr>
        <w:rPr>
          <w:color w:val="000000" w:themeColor="text1"/>
        </w:rPr>
      </w:pPr>
      <w:r w:rsidRPr="00A05848">
        <w:rPr>
          <w:rFonts w:hint="eastAsia"/>
          <w:color w:val="000000" w:themeColor="text1"/>
        </w:rPr>
        <w:t>初試合格之體甄生，須經各術科測驗，獲評審委員會決議推薦者，始得參加第2階段的</w:t>
      </w:r>
      <w:proofErr w:type="gramStart"/>
      <w:r w:rsidRPr="00A05848">
        <w:rPr>
          <w:rFonts w:hint="eastAsia"/>
          <w:color w:val="000000" w:themeColor="text1"/>
        </w:rPr>
        <w:t>複</w:t>
      </w:r>
      <w:proofErr w:type="gramEnd"/>
      <w:r w:rsidRPr="00A05848">
        <w:rPr>
          <w:rFonts w:hint="eastAsia"/>
          <w:color w:val="000000" w:themeColor="text1"/>
        </w:rPr>
        <w:t>試（包括口試、體檢及體能測臉）。</w:t>
      </w:r>
    </w:p>
    <w:p w14:paraId="325688A8" w14:textId="77777777" w:rsidR="0060560D" w:rsidRPr="00A05848" w:rsidRDefault="0060560D" w:rsidP="0060560D">
      <w:pPr>
        <w:pStyle w:val="4"/>
        <w:numPr>
          <w:ilvl w:val="3"/>
          <w:numId w:val="26"/>
        </w:numPr>
        <w:rPr>
          <w:rFonts w:hAnsi="標楷體"/>
          <w:color w:val="000000" w:themeColor="text1"/>
        </w:rPr>
      </w:pPr>
      <w:r w:rsidRPr="00A05848">
        <w:rPr>
          <w:rFonts w:hAnsi="標楷體" w:hint="eastAsia"/>
          <w:color w:val="000000" w:themeColor="text1"/>
        </w:rPr>
        <w:t>本案後續申訴救濟情形：</w:t>
      </w:r>
    </w:p>
    <w:p w14:paraId="3CC575EA" w14:textId="792481B6" w:rsidR="0060560D" w:rsidRPr="00A05848" w:rsidRDefault="0060560D" w:rsidP="0060560D">
      <w:pPr>
        <w:pStyle w:val="5"/>
        <w:numPr>
          <w:ilvl w:val="4"/>
          <w:numId w:val="26"/>
        </w:numPr>
        <w:rPr>
          <w:color w:val="000000" w:themeColor="text1"/>
        </w:rPr>
      </w:pPr>
      <w:r w:rsidRPr="00A05848">
        <w:rPr>
          <w:rFonts w:hint="eastAsia"/>
          <w:color w:val="000000" w:themeColor="text1"/>
        </w:rPr>
        <w:t>112年5月30日，警大接獲</w:t>
      </w:r>
      <w:proofErr w:type="gramStart"/>
      <w:r w:rsidRPr="00A05848">
        <w:rPr>
          <w:rFonts w:hint="eastAsia"/>
          <w:color w:val="000000" w:themeColor="text1"/>
        </w:rPr>
        <w:t>考生</w:t>
      </w:r>
      <w:r w:rsidR="00F22D38" w:rsidRPr="00F22D38">
        <w:rPr>
          <w:rFonts w:hint="eastAsia"/>
          <w:color w:val="000000" w:themeColor="text1"/>
        </w:rPr>
        <w:t>乙生</w:t>
      </w:r>
      <w:r w:rsidRPr="00A05848">
        <w:rPr>
          <w:rFonts w:hint="eastAsia"/>
          <w:color w:val="000000" w:themeColor="text1"/>
        </w:rPr>
        <w:t>提出</w:t>
      </w:r>
      <w:proofErr w:type="gramEnd"/>
      <w:r w:rsidRPr="00A05848">
        <w:rPr>
          <w:rFonts w:hint="eastAsia"/>
          <w:color w:val="000000" w:themeColor="text1"/>
        </w:rPr>
        <w:t>申訴書。</w:t>
      </w:r>
    </w:p>
    <w:p w14:paraId="7E496686" w14:textId="1FF99D4F" w:rsidR="0060560D" w:rsidRPr="00A05848" w:rsidRDefault="0060560D" w:rsidP="0060560D">
      <w:pPr>
        <w:pStyle w:val="5"/>
        <w:numPr>
          <w:ilvl w:val="4"/>
          <w:numId w:val="26"/>
        </w:numPr>
        <w:rPr>
          <w:color w:val="000000" w:themeColor="text1"/>
        </w:rPr>
      </w:pPr>
      <w:r w:rsidRPr="00A05848">
        <w:rPr>
          <w:rFonts w:hint="eastAsia"/>
          <w:color w:val="000000" w:themeColor="text1"/>
        </w:rPr>
        <w:t>112年6月7日，警大召開</w:t>
      </w:r>
      <w:r w:rsidR="00677CF7" w:rsidRPr="00A05848">
        <w:rPr>
          <w:rFonts w:hint="eastAsia"/>
          <w:color w:val="000000" w:themeColor="text1"/>
        </w:rPr>
        <w:t>「</w:t>
      </w:r>
      <w:proofErr w:type="gramStart"/>
      <w:r w:rsidRPr="00A05848">
        <w:rPr>
          <w:rFonts w:hint="eastAsia"/>
          <w:color w:val="000000" w:themeColor="text1"/>
        </w:rPr>
        <w:t>112</w:t>
      </w:r>
      <w:proofErr w:type="gramEnd"/>
      <w:r w:rsidRPr="00A05848">
        <w:rPr>
          <w:rFonts w:hint="eastAsia"/>
          <w:color w:val="000000" w:themeColor="text1"/>
        </w:rPr>
        <w:t>年度招生委員會第6次臨時會議</w:t>
      </w:r>
      <w:r w:rsidR="00677CF7" w:rsidRPr="00A05848">
        <w:rPr>
          <w:rFonts w:hint="eastAsia"/>
          <w:color w:val="000000" w:themeColor="text1"/>
        </w:rPr>
        <w:t>」</w:t>
      </w:r>
      <w:r w:rsidRPr="00A05848">
        <w:rPr>
          <w:rFonts w:hint="eastAsia"/>
          <w:color w:val="000000" w:themeColor="text1"/>
        </w:rPr>
        <w:t>，經申訴人委託其父親到場陳訴，該校依職權展開調查之全卷相關資料，經</w:t>
      </w:r>
      <w:r w:rsidRPr="00A05848">
        <w:rPr>
          <w:rFonts w:hint="eastAsia"/>
          <w:color w:val="000000" w:themeColor="text1"/>
        </w:rPr>
        <w:lastRenderedPageBreak/>
        <w:t>現場委員討論後決議：本案空手道專長新生</w:t>
      </w:r>
      <w:proofErr w:type="gramStart"/>
      <w:r w:rsidRPr="00A05848">
        <w:rPr>
          <w:rFonts w:hint="eastAsia"/>
          <w:color w:val="000000" w:themeColor="text1"/>
        </w:rPr>
        <w:t>甄試術課測驗</w:t>
      </w:r>
      <w:proofErr w:type="gramEnd"/>
      <w:r w:rsidRPr="00A05848">
        <w:rPr>
          <w:rFonts w:hint="eastAsia"/>
          <w:color w:val="000000" w:themeColor="text1"/>
        </w:rPr>
        <w:t>裁判及對練員遴選過程、裁判核分標準及專業度等事項，</w:t>
      </w:r>
      <w:proofErr w:type="gramStart"/>
      <w:r w:rsidRPr="00A05848">
        <w:rPr>
          <w:rFonts w:hint="eastAsia"/>
          <w:color w:val="000000" w:themeColor="text1"/>
        </w:rPr>
        <w:t>均依規</w:t>
      </w:r>
      <w:proofErr w:type="gramEnd"/>
      <w:r w:rsidRPr="00A05848">
        <w:rPr>
          <w:rFonts w:hint="eastAsia"/>
          <w:color w:val="000000" w:themeColor="text1"/>
        </w:rPr>
        <w:t>定辦理，程序並無違背法令之處，爰維持本次空手道專長新生甄試術科測驗結果，無法</w:t>
      </w:r>
      <w:proofErr w:type="gramStart"/>
      <w:r w:rsidRPr="00A05848">
        <w:rPr>
          <w:rFonts w:hint="eastAsia"/>
          <w:color w:val="000000" w:themeColor="text1"/>
        </w:rPr>
        <w:t>依</w:t>
      </w:r>
      <w:r w:rsidR="00F22D38" w:rsidRPr="00F22D38">
        <w:rPr>
          <w:rFonts w:hint="eastAsia"/>
          <w:color w:val="000000" w:themeColor="text1"/>
        </w:rPr>
        <w:t>乙</w:t>
      </w:r>
      <w:proofErr w:type="gramEnd"/>
      <w:r w:rsidRPr="00A05848">
        <w:rPr>
          <w:rFonts w:hint="eastAsia"/>
          <w:color w:val="000000" w:themeColor="text1"/>
        </w:rPr>
        <w:t>生所請全額錄取。</w:t>
      </w:r>
    </w:p>
    <w:p w14:paraId="60EF1EAF" w14:textId="77777777" w:rsidR="0060560D" w:rsidRPr="00A05848" w:rsidRDefault="0060560D" w:rsidP="0060560D">
      <w:pPr>
        <w:pStyle w:val="5"/>
        <w:numPr>
          <w:ilvl w:val="4"/>
          <w:numId w:val="26"/>
        </w:numPr>
        <w:rPr>
          <w:color w:val="000000" w:themeColor="text1"/>
        </w:rPr>
      </w:pPr>
      <w:r w:rsidRPr="00A05848">
        <w:rPr>
          <w:rFonts w:hint="eastAsia"/>
          <w:color w:val="000000" w:themeColor="text1"/>
        </w:rPr>
        <w:t>112年6月16日，</w:t>
      </w:r>
      <w:proofErr w:type="gramStart"/>
      <w:r w:rsidRPr="00A05848">
        <w:rPr>
          <w:rFonts w:hint="eastAsia"/>
          <w:color w:val="000000" w:themeColor="text1"/>
        </w:rPr>
        <w:t>警大函知</w:t>
      </w:r>
      <w:proofErr w:type="gramEnd"/>
      <w:r w:rsidRPr="00A05848">
        <w:rPr>
          <w:rFonts w:hint="eastAsia"/>
          <w:color w:val="000000" w:themeColor="text1"/>
        </w:rPr>
        <w:t>申訴人</w:t>
      </w:r>
      <w:r w:rsidRPr="00A05848">
        <w:rPr>
          <w:rStyle w:val="affa"/>
          <w:color w:val="000000" w:themeColor="text1"/>
        </w:rPr>
        <w:footnoteReference w:id="2"/>
      </w:r>
      <w:r w:rsidRPr="00A05848">
        <w:rPr>
          <w:rFonts w:hint="eastAsia"/>
          <w:color w:val="000000" w:themeColor="text1"/>
        </w:rPr>
        <w:t>。</w:t>
      </w:r>
    </w:p>
    <w:p w14:paraId="50791117" w14:textId="77777777" w:rsidR="0060560D" w:rsidRPr="00A05848" w:rsidRDefault="0060560D" w:rsidP="0060560D">
      <w:pPr>
        <w:pStyle w:val="5"/>
        <w:numPr>
          <w:ilvl w:val="4"/>
          <w:numId w:val="26"/>
        </w:numPr>
        <w:rPr>
          <w:color w:val="000000" w:themeColor="text1"/>
        </w:rPr>
      </w:pPr>
      <w:r w:rsidRPr="00A05848">
        <w:rPr>
          <w:rFonts w:hint="eastAsia"/>
          <w:color w:val="000000" w:themeColor="text1"/>
        </w:rPr>
        <w:t>因申訴人收到該校回函後30日內，未依法提訴願而告終結。</w:t>
      </w:r>
    </w:p>
    <w:p w14:paraId="4F918050" w14:textId="16871C75" w:rsidR="0060560D" w:rsidRPr="00A05848" w:rsidRDefault="0060560D" w:rsidP="0060560D">
      <w:pPr>
        <w:pStyle w:val="4"/>
        <w:numPr>
          <w:ilvl w:val="3"/>
          <w:numId w:val="26"/>
        </w:numPr>
        <w:rPr>
          <w:rFonts w:hAnsi="標楷體"/>
          <w:color w:val="000000" w:themeColor="text1"/>
        </w:rPr>
      </w:pPr>
      <w:r w:rsidRPr="00A05848">
        <w:rPr>
          <w:rFonts w:hAnsi="標楷體" w:hint="eastAsia"/>
          <w:color w:val="000000" w:themeColor="text1"/>
        </w:rPr>
        <w:t>上開事實，有</w:t>
      </w:r>
      <w:r w:rsidR="008875F2" w:rsidRPr="00A05848">
        <w:rPr>
          <w:rFonts w:hint="eastAsia"/>
          <w:color w:val="000000" w:themeColor="text1"/>
        </w:rPr>
        <w:t>警大</w:t>
      </w:r>
      <w:r w:rsidRPr="00A05848">
        <w:rPr>
          <w:rFonts w:hAnsi="標楷體" w:hint="eastAsia"/>
          <w:color w:val="000000" w:themeColor="text1"/>
        </w:rPr>
        <w:t>112年5月31日</w:t>
      </w:r>
      <w:proofErr w:type="gramStart"/>
      <w:r w:rsidRPr="00A05848">
        <w:rPr>
          <w:rFonts w:hAnsi="標楷體" w:hint="eastAsia"/>
          <w:color w:val="000000" w:themeColor="text1"/>
        </w:rPr>
        <w:t>校學字第1120004927號</w:t>
      </w:r>
      <w:proofErr w:type="gramEnd"/>
      <w:r w:rsidRPr="00A05848">
        <w:rPr>
          <w:rFonts w:hAnsi="標楷體" w:hint="eastAsia"/>
          <w:color w:val="000000" w:themeColor="text1"/>
        </w:rPr>
        <w:t>函、</w:t>
      </w:r>
      <w:r w:rsidRPr="00A05848">
        <w:rPr>
          <w:rFonts w:hint="eastAsia"/>
          <w:color w:val="000000" w:themeColor="text1"/>
        </w:rPr>
        <w:t>內政部</w:t>
      </w:r>
      <w:proofErr w:type="gramStart"/>
      <w:r w:rsidRPr="00A05848">
        <w:rPr>
          <w:rFonts w:hint="eastAsia"/>
          <w:color w:val="000000" w:themeColor="text1"/>
        </w:rPr>
        <w:t>112年8月28日內授警大</w:t>
      </w:r>
      <w:proofErr w:type="gramEnd"/>
      <w:r w:rsidRPr="00A05848">
        <w:rPr>
          <w:rFonts w:hint="eastAsia"/>
          <w:color w:val="000000" w:themeColor="text1"/>
        </w:rPr>
        <w:t>字第1120880036號函、本院112年11月6日</w:t>
      </w:r>
      <w:r w:rsidRPr="00A05848">
        <w:rPr>
          <w:rFonts w:hAnsi="標楷體" w:hint="eastAsia"/>
          <w:color w:val="000000" w:themeColor="text1"/>
        </w:rPr>
        <w:t>詢問警大校長及相關主管人員筆錄及內政部於本院詢問時提出書面說明等資料可證。</w:t>
      </w:r>
    </w:p>
    <w:p w14:paraId="1BF4588D" w14:textId="77777777" w:rsidR="0060560D" w:rsidRPr="00A05848" w:rsidRDefault="0060560D" w:rsidP="0060560D">
      <w:pPr>
        <w:pStyle w:val="3"/>
        <w:numPr>
          <w:ilvl w:val="2"/>
          <w:numId w:val="26"/>
        </w:numPr>
        <w:rPr>
          <w:color w:val="000000" w:themeColor="text1"/>
        </w:rPr>
      </w:pPr>
      <w:r w:rsidRPr="00A05848">
        <w:rPr>
          <w:rFonts w:hint="eastAsia"/>
          <w:color w:val="000000" w:themeColor="text1"/>
        </w:rPr>
        <w:t>再查，對練員與考生之一具</w:t>
      </w:r>
      <w:proofErr w:type="gramStart"/>
      <w:r w:rsidRPr="00A05848">
        <w:rPr>
          <w:rFonts w:hint="eastAsia"/>
          <w:color w:val="000000" w:themeColor="text1"/>
        </w:rPr>
        <w:t>姊</w:t>
      </w:r>
      <w:proofErr w:type="gramEnd"/>
      <w:r w:rsidRPr="00A05848">
        <w:rPr>
          <w:rFonts w:hint="eastAsia"/>
          <w:color w:val="000000" w:themeColor="text1"/>
        </w:rPr>
        <w:t>弟關係，是否肇致評審委員給予非客觀評分而影響成績公正性疑義等情，警大表示為求審慎，於該校知悉後，旋於25日下午再次邀集8位評審委員檢視當日對打測驗錄影光碟覆核，決議如前述(二)、13。</w:t>
      </w:r>
    </w:p>
    <w:p w14:paraId="07F5EAC0" w14:textId="77777777" w:rsidR="0060560D" w:rsidRPr="00A05848" w:rsidRDefault="0060560D" w:rsidP="0060560D">
      <w:pPr>
        <w:pStyle w:val="3"/>
        <w:numPr>
          <w:ilvl w:val="2"/>
          <w:numId w:val="26"/>
        </w:numPr>
        <w:ind w:left="1280" w:hanging="640"/>
        <w:rPr>
          <w:color w:val="000000" w:themeColor="text1"/>
        </w:rPr>
      </w:pPr>
      <w:r w:rsidRPr="00A05848">
        <w:rPr>
          <w:rFonts w:hint="eastAsia"/>
          <w:color w:val="000000" w:themeColor="text1"/>
        </w:rPr>
        <w:t>按司法院釋字第319號解釋之意旨，關於評分決定具備高度專業判斷及屬人性，評審委員評分決定享有判斷餘地，本次測驗係委員本於專業所為的成績評定，享有判斷餘地，評審委員對成績評分之決定，本院予以尊重。</w:t>
      </w:r>
    </w:p>
    <w:p w14:paraId="003B6CD8" w14:textId="516CBA0C" w:rsidR="0060560D" w:rsidRPr="00A05848" w:rsidRDefault="0060560D" w:rsidP="0060560D">
      <w:pPr>
        <w:pStyle w:val="3"/>
        <w:numPr>
          <w:ilvl w:val="2"/>
          <w:numId w:val="26"/>
        </w:numPr>
        <w:rPr>
          <w:color w:val="000000" w:themeColor="text1"/>
        </w:rPr>
      </w:pPr>
      <w:proofErr w:type="gramStart"/>
      <w:r w:rsidRPr="00A05848">
        <w:rPr>
          <w:rFonts w:hint="eastAsia"/>
          <w:color w:val="000000" w:themeColor="text1"/>
        </w:rPr>
        <w:t>惟查</w:t>
      </w:r>
      <w:proofErr w:type="gramEnd"/>
      <w:r w:rsidRPr="00A05848">
        <w:rPr>
          <w:rFonts w:hint="eastAsia"/>
          <w:color w:val="000000" w:themeColor="text1"/>
        </w:rPr>
        <w:t>，警大雖於本院詢問時表示，「112</w:t>
      </w:r>
      <w:proofErr w:type="gramStart"/>
      <w:r w:rsidRPr="00A05848">
        <w:rPr>
          <w:rFonts w:hint="eastAsia"/>
          <w:color w:val="000000" w:themeColor="text1"/>
        </w:rPr>
        <w:t>學年度係首</w:t>
      </w:r>
      <w:proofErr w:type="gramEnd"/>
      <w:r w:rsidRPr="00A05848">
        <w:rPr>
          <w:rFonts w:hint="eastAsia"/>
          <w:color w:val="000000" w:themeColor="text1"/>
        </w:rPr>
        <w:t>次辦理空手道甄試，</w:t>
      </w:r>
      <w:r w:rsidR="00677CF7" w:rsidRPr="00A05848">
        <w:rPr>
          <w:rFonts w:hint="eastAsia"/>
          <w:color w:val="000000" w:themeColor="text1"/>
        </w:rPr>
        <w:t>本</w:t>
      </w:r>
      <w:r w:rsidRPr="00A05848">
        <w:rPr>
          <w:rFonts w:hint="eastAsia"/>
          <w:color w:val="000000" w:themeColor="text1"/>
        </w:rPr>
        <w:t>校自109年起辦理空手道招生，然</w:t>
      </w:r>
      <w:r w:rsidRPr="00A05848">
        <w:rPr>
          <w:rFonts w:hint="eastAsia"/>
          <w:bCs w:val="0"/>
          <w:color w:val="000000" w:themeColor="text1"/>
        </w:rPr>
        <w:t>1</w:t>
      </w:r>
      <w:r w:rsidR="00741599" w:rsidRPr="00A05848">
        <w:rPr>
          <w:bCs w:val="0"/>
          <w:color w:val="000000" w:themeColor="text1"/>
        </w:rPr>
        <w:t>10-</w:t>
      </w:r>
      <w:r w:rsidRPr="00A05848">
        <w:rPr>
          <w:rFonts w:hint="eastAsia"/>
          <w:bCs w:val="0"/>
          <w:color w:val="000000" w:themeColor="text1"/>
        </w:rPr>
        <w:t>111學年度</w:t>
      </w:r>
      <w:r w:rsidRPr="00A05848">
        <w:rPr>
          <w:rFonts w:hint="eastAsia"/>
          <w:color w:val="000000" w:themeColor="text1"/>
        </w:rPr>
        <w:t>均無人報名，112</w:t>
      </w:r>
      <w:r w:rsidR="00677CF7" w:rsidRPr="00A05848">
        <w:rPr>
          <w:rFonts w:hint="eastAsia"/>
          <w:color w:val="000000" w:themeColor="text1"/>
        </w:rPr>
        <w:t>學</w:t>
      </w:r>
      <w:r w:rsidRPr="00A05848">
        <w:rPr>
          <w:rFonts w:hint="eastAsia"/>
          <w:color w:val="000000" w:themeColor="text1"/>
        </w:rPr>
        <w:t>年</w:t>
      </w:r>
      <w:r w:rsidR="00677CF7" w:rsidRPr="00A05848">
        <w:rPr>
          <w:rFonts w:hint="eastAsia"/>
          <w:color w:val="000000" w:themeColor="text1"/>
        </w:rPr>
        <w:t>度</w:t>
      </w:r>
      <w:r w:rsidRPr="00A05848">
        <w:rPr>
          <w:rFonts w:hint="eastAsia"/>
          <w:color w:val="000000" w:themeColor="text1"/>
        </w:rPr>
        <w:t>始有空手道專長考生報名</w:t>
      </w:r>
      <w:r w:rsidR="00CD2D61" w:rsidRPr="00A05848">
        <w:rPr>
          <w:rFonts w:hint="eastAsia"/>
          <w:color w:val="000000" w:themeColor="text1"/>
        </w:rPr>
        <w:t>。</w:t>
      </w:r>
      <w:r w:rsidRPr="00A05848">
        <w:rPr>
          <w:rFonts w:hint="eastAsia"/>
          <w:color w:val="000000" w:themeColor="text1"/>
        </w:rPr>
        <w:t>」而</w:t>
      </w:r>
      <w:r w:rsidR="00CD2D61" w:rsidRPr="00A05848">
        <w:rPr>
          <w:rFonts w:hint="eastAsia"/>
          <w:color w:val="000000" w:themeColor="text1"/>
        </w:rPr>
        <w:t>關於</w:t>
      </w:r>
      <w:r w:rsidRPr="00A05848">
        <w:rPr>
          <w:rFonts w:hint="eastAsia"/>
          <w:color w:val="000000" w:themeColor="text1"/>
        </w:rPr>
        <w:t>對練員之遴選規定，該校表示，「本校並無空手道甄試對練員遴選</w:t>
      </w:r>
      <w:r w:rsidR="00677CF7" w:rsidRPr="00A05848">
        <w:rPr>
          <w:rFonts w:hint="eastAsia"/>
          <w:color w:val="000000" w:themeColor="text1"/>
        </w:rPr>
        <w:t>相</w:t>
      </w:r>
      <w:r w:rsidRPr="00A05848">
        <w:rPr>
          <w:rFonts w:hint="eastAsia"/>
          <w:color w:val="000000" w:themeColor="text1"/>
        </w:rPr>
        <w:t>關</w:t>
      </w:r>
      <w:r w:rsidRPr="00A05848">
        <w:rPr>
          <w:rFonts w:hint="eastAsia"/>
          <w:color w:val="000000" w:themeColor="text1"/>
        </w:rPr>
        <w:lastRenderedPageBreak/>
        <w:t>規定，係參酌其他大專校院辦理甄試</w:t>
      </w:r>
      <w:r w:rsidR="00677CF7" w:rsidRPr="00A05848">
        <w:rPr>
          <w:rFonts w:hint="eastAsia"/>
          <w:color w:val="000000" w:themeColor="text1"/>
        </w:rPr>
        <w:t>經</w:t>
      </w:r>
      <w:r w:rsidRPr="00A05848">
        <w:rPr>
          <w:rFonts w:hint="eastAsia"/>
          <w:color w:val="000000" w:themeColor="text1"/>
        </w:rPr>
        <w:t>驗，惟因該校並無空手道專長人員，</w:t>
      </w:r>
      <w:proofErr w:type="gramStart"/>
      <w:r w:rsidRPr="00A05848">
        <w:rPr>
          <w:rFonts w:hint="eastAsia"/>
          <w:color w:val="000000" w:themeColor="text1"/>
        </w:rPr>
        <w:t>爰</w:t>
      </w:r>
      <w:proofErr w:type="gramEnd"/>
      <w:r w:rsidRPr="00A05848">
        <w:rPr>
          <w:rFonts w:hint="eastAsia"/>
          <w:color w:val="000000" w:themeColor="text1"/>
        </w:rPr>
        <w:t>分別請中華民國空手道協會及臺北市立大學推薦對練員」、「本校係參酌其他大專校院體技甄試之空手道項目，均無量級區分規定，</w:t>
      </w:r>
      <w:proofErr w:type="gramStart"/>
      <w:r w:rsidRPr="00A05848">
        <w:rPr>
          <w:rFonts w:hint="eastAsia"/>
          <w:color w:val="000000" w:themeColor="text1"/>
        </w:rPr>
        <w:t>僅擇</w:t>
      </w:r>
      <w:proofErr w:type="gramEnd"/>
      <w:r w:rsidRPr="00A05848">
        <w:rPr>
          <w:rFonts w:hint="eastAsia"/>
          <w:color w:val="000000" w:themeColor="text1"/>
        </w:rPr>
        <w:t>與考生之身高、體重相當之對練員輔助甄試」，並一再表示「對打測驗中，評審重點在於考生之防守能力及進攻突圍之技術，無關勝負，對練員表現之技術無論強或弱，不會影響評審委員對考生之觀察及評分」、「測驗分數採去除極端值之評分機制，亦即去除最高及最低分後，再將總分平均。以確保客觀公正」及「對練員表現未影響評審委員對考生之評分」云云，然</w:t>
      </w:r>
      <w:r w:rsidR="004A3F81" w:rsidRPr="00A05848">
        <w:rPr>
          <w:rFonts w:hint="eastAsia"/>
          <w:color w:val="000000" w:themeColor="text1"/>
        </w:rPr>
        <w:t>該次術科測驗發生與考生對打之大專選手係另名考生之胞姊等情，</w:t>
      </w:r>
      <w:r w:rsidRPr="00A05848">
        <w:rPr>
          <w:rFonts w:hint="eastAsia"/>
          <w:color w:val="000000" w:themeColor="text1"/>
        </w:rPr>
        <w:t>實難謂對其餘考生心緒不會產生影響，</w:t>
      </w:r>
      <w:proofErr w:type="gramStart"/>
      <w:r w:rsidRPr="00A05848">
        <w:rPr>
          <w:rFonts w:hint="eastAsia"/>
          <w:color w:val="000000" w:themeColor="text1"/>
        </w:rPr>
        <w:t>該校</w:t>
      </w:r>
      <w:r w:rsidR="00CF4C08" w:rsidRPr="00A05848">
        <w:rPr>
          <w:rFonts w:hint="eastAsia"/>
          <w:color w:val="000000" w:themeColor="text1"/>
        </w:rPr>
        <w:t>疏未</w:t>
      </w:r>
      <w:proofErr w:type="gramEnd"/>
      <w:r w:rsidR="00CF4C08" w:rsidRPr="00A05848">
        <w:rPr>
          <w:rFonts w:hint="eastAsia"/>
          <w:color w:val="000000" w:themeColor="text1"/>
        </w:rPr>
        <w:t>發掘</w:t>
      </w:r>
      <w:r w:rsidRPr="00A05848">
        <w:rPr>
          <w:rFonts w:hint="eastAsia"/>
          <w:color w:val="000000" w:themeColor="text1"/>
        </w:rPr>
        <w:t>與考生對打之大專選手係另名考生胞姊</w:t>
      </w:r>
      <w:r w:rsidR="00CF4C08" w:rsidRPr="00A05848">
        <w:rPr>
          <w:rFonts w:hint="eastAsia"/>
          <w:color w:val="000000" w:themeColor="text1"/>
        </w:rPr>
        <w:t>之情事</w:t>
      </w:r>
      <w:r w:rsidRPr="00A05848">
        <w:rPr>
          <w:rFonts w:hint="eastAsia"/>
          <w:color w:val="000000" w:themeColor="text1"/>
        </w:rPr>
        <w:t>，肇致衍生該次甄試公平性之</w:t>
      </w:r>
      <w:r w:rsidR="00CF4C08" w:rsidRPr="00A05848">
        <w:rPr>
          <w:rFonts w:hint="eastAsia"/>
          <w:color w:val="000000" w:themeColor="text1"/>
        </w:rPr>
        <w:t>異論</w:t>
      </w:r>
      <w:r w:rsidRPr="00A05848">
        <w:rPr>
          <w:rFonts w:hint="eastAsia"/>
          <w:color w:val="000000" w:themeColor="text1"/>
        </w:rPr>
        <w:t>，</w:t>
      </w:r>
      <w:r w:rsidR="00677CF7" w:rsidRPr="00A05848">
        <w:rPr>
          <w:rFonts w:hint="eastAsia"/>
          <w:color w:val="000000" w:themeColor="text1"/>
        </w:rPr>
        <w:t>殊有可議</w:t>
      </w:r>
      <w:r w:rsidRPr="00A05848">
        <w:rPr>
          <w:rFonts w:hint="eastAsia"/>
          <w:color w:val="000000" w:themeColor="text1"/>
        </w:rPr>
        <w:t>。</w:t>
      </w:r>
    </w:p>
    <w:p w14:paraId="02CB4A94" w14:textId="7F4B970A" w:rsidR="0060560D" w:rsidRPr="00A05848" w:rsidRDefault="0060560D" w:rsidP="0060560D">
      <w:pPr>
        <w:pStyle w:val="3"/>
        <w:numPr>
          <w:ilvl w:val="2"/>
          <w:numId w:val="26"/>
        </w:numPr>
        <w:ind w:left="1280" w:hanging="640"/>
        <w:rPr>
          <w:color w:val="000000" w:themeColor="text1"/>
        </w:rPr>
      </w:pPr>
      <w:r w:rsidRPr="00A05848">
        <w:rPr>
          <w:rFonts w:hint="eastAsia"/>
          <w:color w:val="000000" w:themeColor="text1"/>
        </w:rPr>
        <w:t>綜上，</w:t>
      </w:r>
      <w:r w:rsidR="00FE0869" w:rsidRPr="00A05848">
        <w:rPr>
          <w:rFonts w:hint="eastAsia"/>
          <w:color w:val="000000" w:themeColor="text1"/>
        </w:rPr>
        <w:t>所訴「警大辦理1</w:t>
      </w:r>
      <w:r w:rsidR="00FE0869" w:rsidRPr="00A05848">
        <w:rPr>
          <w:color w:val="000000" w:themeColor="text1"/>
        </w:rPr>
        <w:t>12</w:t>
      </w:r>
      <w:r w:rsidR="00FE0869" w:rsidRPr="00A05848">
        <w:rPr>
          <w:rFonts w:hint="eastAsia"/>
          <w:color w:val="000000" w:themeColor="text1"/>
        </w:rPr>
        <w:t>學年度學士班四年制空手道專長新生甄試術科測驗，協助考生對打之大專選手係其他</w:t>
      </w:r>
      <w:proofErr w:type="gramStart"/>
      <w:r w:rsidR="00FE0869" w:rsidRPr="00A05848">
        <w:rPr>
          <w:rFonts w:hint="eastAsia"/>
          <w:color w:val="000000" w:themeColor="text1"/>
        </w:rPr>
        <w:t>考生之胞姐</w:t>
      </w:r>
      <w:proofErr w:type="gramEnd"/>
      <w:r w:rsidR="00FE0869" w:rsidRPr="00A05848">
        <w:rPr>
          <w:rFonts w:hint="eastAsia"/>
          <w:color w:val="000000" w:themeColor="text1"/>
        </w:rPr>
        <w:t>，疑未利益迴避，致評審委員無法公正評分，損及考生權益」等情，經本院調查，8位評審委員係依考生整體表現核實給分，對練員表現強弱與否，不影響對考生之觀察評分，亦無其他足以影響該次測驗評分結果之因素。惟警大辦理招生過程中，未審慎考量可能招致爭議之各項因子，衍生該次甄試公平性之異論，亦需檢討補強招生流程之完整性與嚴謹度，以昭公信。</w:t>
      </w:r>
    </w:p>
    <w:p w14:paraId="4BF8B468" w14:textId="3A726272" w:rsidR="0060560D" w:rsidRPr="00A05848" w:rsidRDefault="0060560D" w:rsidP="0060560D">
      <w:pPr>
        <w:pStyle w:val="2"/>
        <w:numPr>
          <w:ilvl w:val="1"/>
          <w:numId w:val="26"/>
        </w:numPr>
        <w:snapToGrid w:val="0"/>
        <w:rPr>
          <w:b/>
          <w:color w:val="000000" w:themeColor="text1"/>
        </w:rPr>
      </w:pPr>
      <w:r w:rsidRPr="00A05848">
        <w:rPr>
          <w:rFonts w:hint="eastAsia"/>
          <w:b/>
          <w:color w:val="000000" w:themeColor="text1"/>
        </w:rPr>
        <w:t>中央警察大學於本院調查</w:t>
      </w:r>
      <w:proofErr w:type="gramStart"/>
      <w:r w:rsidRPr="00A05848">
        <w:rPr>
          <w:rFonts w:hint="eastAsia"/>
          <w:b/>
          <w:color w:val="000000" w:themeColor="text1"/>
        </w:rPr>
        <w:t>期間，</w:t>
      </w:r>
      <w:proofErr w:type="gramEnd"/>
      <w:r w:rsidRPr="00A05848">
        <w:rPr>
          <w:rFonts w:hint="eastAsia"/>
          <w:b/>
          <w:color w:val="000000" w:themeColor="text1"/>
        </w:rPr>
        <w:t>雖已召開試務檢討會議，自113學年招生考試起，每位空手道專長甄試考生皆增加為2位對練員，</w:t>
      </w:r>
      <w:r w:rsidR="00DD60DC" w:rsidRPr="00A05848">
        <w:rPr>
          <w:rFonts w:hint="eastAsia"/>
          <w:b/>
          <w:color w:val="000000" w:themeColor="text1"/>
        </w:rPr>
        <w:t>且</w:t>
      </w:r>
      <w:r w:rsidRPr="00A05848">
        <w:rPr>
          <w:rFonts w:hint="eastAsia"/>
          <w:b/>
          <w:color w:val="000000" w:themeColor="text1"/>
        </w:rPr>
        <w:t>對練員須於測驗當日簽署迴避聲明書</w:t>
      </w:r>
      <w:r w:rsidR="00542E0A" w:rsidRPr="00A05848">
        <w:rPr>
          <w:rFonts w:hint="eastAsia"/>
          <w:b/>
          <w:color w:val="000000" w:themeColor="text1"/>
        </w:rPr>
        <w:t>，</w:t>
      </w:r>
      <w:r w:rsidRPr="00A05848">
        <w:rPr>
          <w:rFonts w:hint="eastAsia"/>
          <w:b/>
          <w:color w:val="000000" w:themeColor="text1"/>
        </w:rPr>
        <w:t>確認無迴避情事後再抽籤決定，經核</w:t>
      </w:r>
      <w:r w:rsidR="0065436C" w:rsidRPr="00A05848">
        <w:rPr>
          <w:rFonts w:hint="eastAsia"/>
          <w:b/>
          <w:color w:val="000000" w:themeColor="text1"/>
        </w:rPr>
        <w:t>已</w:t>
      </w:r>
      <w:r w:rsidRPr="00A05848">
        <w:rPr>
          <w:rFonts w:hint="eastAsia"/>
          <w:b/>
          <w:color w:val="000000" w:themeColor="text1"/>
        </w:rPr>
        <w:t>有</w:t>
      </w:r>
      <w:r w:rsidR="00DD60DC" w:rsidRPr="00A05848">
        <w:rPr>
          <w:rFonts w:hint="eastAsia"/>
          <w:b/>
          <w:color w:val="000000" w:themeColor="text1"/>
        </w:rPr>
        <w:lastRenderedPageBreak/>
        <w:t>精進</w:t>
      </w:r>
      <w:r w:rsidRPr="00A05848">
        <w:rPr>
          <w:rFonts w:hint="eastAsia"/>
          <w:b/>
          <w:color w:val="000000" w:themeColor="text1"/>
        </w:rPr>
        <w:t>作為，惟該校應以本案為鑑，重新</w:t>
      </w:r>
      <w:r w:rsidR="001B6E3F" w:rsidRPr="00A05848">
        <w:rPr>
          <w:rFonts w:hint="eastAsia"/>
          <w:b/>
          <w:color w:val="000000" w:themeColor="text1"/>
        </w:rPr>
        <w:t>全面</w:t>
      </w:r>
      <w:r w:rsidRPr="00A05848">
        <w:rPr>
          <w:rFonts w:hint="eastAsia"/>
          <w:b/>
          <w:color w:val="000000" w:themeColor="text1"/>
        </w:rPr>
        <w:t>審視</w:t>
      </w:r>
      <w:r w:rsidR="00542E0A" w:rsidRPr="00A05848">
        <w:rPr>
          <w:rFonts w:hint="eastAsia"/>
          <w:b/>
          <w:color w:val="000000" w:themeColor="text1"/>
        </w:rPr>
        <w:t>並建立</w:t>
      </w:r>
      <w:r w:rsidR="00DD60DC" w:rsidRPr="00A05848">
        <w:rPr>
          <w:rFonts w:hint="eastAsia"/>
          <w:b/>
          <w:color w:val="000000" w:themeColor="text1"/>
        </w:rPr>
        <w:t>所有術科</w:t>
      </w:r>
      <w:r w:rsidRPr="00A05848">
        <w:rPr>
          <w:rFonts w:hint="eastAsia"/>
          <w:b/>
          <w:color w:val="000000" w:themeColor="text1"/>
        </w:rPr>
        <w:t>招生迴避機制，內政部</w:t>
      </w:r>
      <w:r w:rsidR="00DD60DC" w:rsidRPr="00A05848">
        <w:rPr>
          <w:rFonts w:hint="eastAsia"/>
          <w:b/>
          <w:color w:val="000000" w:themeColor="text1"/>
        </w:rPr>
        <w:t>亦</w:t>
      </w:r>
      <w:r w:rsidRPr="00A05848">
        <w:rPr>
          <w:rFonts w:hint="eastAsia"/>
          <w:b/>
          <w:color w:val="000000" w:themeColor="text1"/>
        </w:rPr>
        <w:t>應</w:t>
      </w:r>
      <w:r w:rsidR="00DD60DC" w:rsidRPr="00A05848">
        <w:rPr>
          <w:rFonts w:hint="eastAsia"/>
          <w:b/>
          <w:color w:val="000000" w:themeColor="text1"/>
        </w:rPr>
        <w:t>依法</w:t>
      </w:r>
      <w:r w:rsidRPr="00A05848">
        <w:rPr>
          <w:rFonts w:hint="eastAsia"/>
          <w:b/>
          <w:color w:val="000000" w:themeColor="text1"/>
        </w:rPr>
        <w:t>督導所屬</w:t>
      </w:r>
      <w:r w:rsidR="00DD60DC" w:rsidRPr="00A05848">
        <w:rPr>
          <w:rFonts w:hint="eastAsia"/>
          <w:b/>
          <w:color w:val="000000" w:themeColor="text1"/>
        </w:rPr>
        <w:t>，</w:t>
      </w:r>
      <w:r w:rsidR="001B6E3F" w:rsidRPr="00A05848">
        <w:rPr>
          <w:rFonts w:hint="eastAsia"/>
          <w:b/>
          <w:color w:val="000000" w:themeColor="text1"/>
        </w:rPr>
        <w:t>切實</w:t>
      </w:r>
      <w:r w:rsidRPr="00A05848">
        <w:rPr>
          <w:rFonts w:hint="eastAsia"/>
          <w:b/>
          <w:color w:val="000000" w:themeColor="text1"/>
        </w:rPr>
        <w:t>檢討</w:t>
      </w:r>
      <w:r w:rsidR="001B6E3F" w:rsidRPr="00A05848">
        <w:rPr>
          <w:rFonts w:hint="eastAsia"/>
          <w:b/>
          <w:color w:val="000000" w:themeColor="text1"/>
        </w:rPr>
        <w:t>儘速</w:t>
      </w:r>
      <w:r w:rsidRPr="00A05848">
        <w:rPr>
          <w:rFonts w:hint="eastAsia"/>
          <w:b/>
          <w:color w:val="000000" w:themeColor="text1"/>
        </w:rPr>
        <w:t>辦理，以建立客觀公平之招生制度，確保考試公平及公正，俾維護考生權益</w:t>
      </w:r>
      <w:r w:rsidR="001B6E3F" w:rsidRPr="00A05848">
        <w:rPr>
          <w:rFonts w:hint="eastAsia"/>
          <w:b/>
          <w:color w:val="000000" w:themeColor="text1"/>
        </w:rPr>
        <w:t>。</w:t>
      </w:r>
    </w:p>
    <w:p w14:paraId="3DA2B07D" w14:textId="74E346F7" w:rsidR="00FE0869" w:rsidRPr="00A05848" w:rsidRDefault="00AC392A" w:rsidP="00FE0869">
      <w:pPr>
        <w:pStyle w:val="3"/>
        <w:numPr>
          <w:ilvl w:val="2"/>
          <w:numId w:val="26"/>
        </w:numPr>
        <w:rPr>
          <w:color w:val="000000" w:themeColor="text1"/>
        </w:rPr>
      </w:pPr>
      <w:r w:rsidRPr="00A05848">
        <w:rPr>
          <w:rFonts w:hint="eastAsia"/>
          <w:bCs w:val="0"/>
          <w:color w:val="000000" w:themeColor="text1"/>
        </w:rPr>
        <w:t>依據</w:t>
      </w:r>
      <w:r w:rsidR="00DD60DC" w:rsidRPr="00A05848">
        <w:rPr>
          <w:rFonts w:hint="eastAsia"/>
          <w:bCs w:val="0"/>
          <w:color w:val="000000" w:themeColor="text1"/>
        </w:rPr>
        <w:t>內政部組織法第2條規定：「本部掌理下列事項：…</w:t>
      </w:r>
      <w:proofErr w:type="gramStart"/>
      <w:r w:rsidR="00DD60DC" w:rsidRPr="00A05848">
        <w:rPr>
          <w:rFonts w:hint="eastAsia"/>
          <w:bCs w:val="0"/>
          <w:color w:val="000000" w:themeColor="text1"/>
        </w:rPr>
        <w:t>…</w:t>
      </w:r>
      <w:proofErr w:type="gramEnd"/>
      <w:r w:rsidR="00DD60DC" w:rsidRPr="00A05848">
        <w:rPr>
          <w:rFonts w:hint="eastAsia"/>
          <w:bCs w:val="0"/>
          <w:color w:val="000000" w:themeColor="text1"/>
        </w:rPr>
        <w:t>九、所屬機構、學校辦理空中勤務、全國建築研究發展、警察學術發展與人才培育之規劃、推動及督導。」</w:t>
      </w:r>
      <w:r w:rsidR="00FE0869" w:rsidRPr="00A05848">
        <w:rPr>
          <w:rFonts w:hint="eastAsia"/>
          <w:color w:val="000000" w:themeColor="text1"/>
        </w:rPr>
        <w:t>警大組織條例第2條規定：「中央警察大學隸屬內政部，以研究高深警察學術，培養警察專門人才為宗旨，並依大學法有關規定，兼受教育部之指導。」且內政部</w:t>
      </w:r>
      <w:r w:rsidRPr="00A05848">
        <w:rPr>
          <w:rFonts w:hint="eastAsia"/>
          <w:color w:val="000000" w:themeColor="text1"/>
        </w:rPr>
        <w:t>業</w:t>
      </w:r>
      <w:r w:rsidR="00FE0869" w:rsidRPr="00A05848">
        <w:rPr>
          <w:rFonts w:hint="eastAsia"/>
          <w:color w:val="000000" w:themeColor="text1"/>
        </w:rPr>
        <w:t>於112年1月16日以</w:t>
      </w:r>
      <w:proofErr w:type="gramStart"/>
      <w:r w:rsidR="00FE0869" w:rsidRPr="00A05848">
        <w:rPr>
          <w:rFonts w:hint="eastAsia"/>
          <w:color w:val="000000" w:themeColor="text1"/>
        </w:rPr>
        <w:t>臺</w:t>
      </w:r>
      <w:proofErr w:type="gramEnd"/>
      <w:r w:rsidR="00FE0869" w:rsidRPr="00A05848">
        <w:rPr>
          <w:rFonts w:hint="eastAsia"/>
          <w:color w:val="000000" w:themeColor="text1"/>
        </w:rPr>
        <w:t>內警字第1120870136號函核定警大112學年度學士班四年制招生入學簡章。</w:t>
      </w:r>
    </w:p>
    <w:p w14:paraId="1F2DDB2E" w14:textId="50527A44" w:rsidR="0060560D" w:rsidRPr="00A05848" w:rsidRDefault="0060560D" w:rsidP="0060560D">
      <w:pPr>
        <w:pStyle w:val="3"/>
        <w:numPr>
          <w:ilvl w:val="2"/>
          <w:numId w:val="26"/>
        </w:numPr>
        <w:ind w:left="1332" w:hanging="652"/>
        <w:rPr>
          <w:color w:val="000000" w:themeColor="text1"/>
        </w:rPr>
      </w:pPr>
      <w:r w:rsidRPr="00A05848">
        <w:rPr>
          <w:rFonts w:hint="eastAsia"/>
          <w:color w:val="000000" w:themeColor="text1"/>
        </w:rPr>
        <w:t>經查，警大辦理空手道甄試</w:t>
      </w:r>
      <w:r w:rsidR="00AC392A" w:rsidRPr="00A05848">
        <w:rPr>
          <w:rFonts w:hint="eastAsia"/>
          <w:color w:val="000000" w:themeColor="text1"/>
        </w:rPr>
        <w:t>之</w:t>
      </w:r>
      <w:r w:rsidRPr="00A05848">
        <w:rPr>
          <w:rFonts w:hint="eastAsia"/>
          <w:color w:val="000000" w:themeColor="text1"/>
        </w:rPr>
        <w:t>對練員是否須</w:t>
      </w:r>
      <w:proofErr w:type="gramStart"/>
      <w:r w:rsidRPr="00A05848">
        <w:rPr>
          <w:rFonts w:hint="eastAsia"/>
          <w:color w:val="000000" w:themeColor="text1"/>
        </w:rPr>
        <w:t>依典試法</w:t>
      </w:r>
      <w:proofErr w:type="gramEnd"/>
      <w:r w:rsidRPr="00A05848">
        <w:rPr>
          <w:rFonts w:hint="eastAsia"/>
          <w:color w:val="000000" w:themeColor="text1"/>
        </w:rPr>
        <w:t>第29條第1項</w:t>
      </w:r>
      <w:r w:rsidR="001B6E3F" w:rsidRPr="00A05848">
        <w:rPr>
          <w:rFonts w:hint="eastAsia"/>
          <w:color w:val="000000" w:themeColor="text1"/>
        </w:rPr>
        <w:t>規定</w:t>
      </w:r>
      <w:r w:rsidRPr="00A05848">
        <w:rPr>
          <w:rFonts w:hint="eastAsia"/>
          <w:color w:val="000000" w:themeColor="text1"/>
        </w:rPr>
        <w:t>：「典試委員長、典試委員、命題委員、閱卷委員、審查委員、口試委員、心理測驗委員、體能測驗委員、實地測驗委員，於其本人、配偶、三親等內之血親、姻親應考時，對其所應考試類科有關命題、閱卷、審查、口試、心理測驗、體能測驗、實地測驗等事項，應行迴避」訂定相關迴避規定等情，本</w:t>
      </w:r>
      <w:proofErr w:type="gramStart"/>
      <w:r w:rsidRPr="00A05848">
        <w:rPr>
          <w:rFonts w:hint="eastAsia"/>
          <w:color w:val="000000" w:themeColor="text1"/>
        </w:rPr>
        <w:t>院業函詢</w:t>
      </w:r>
      <w:proofErr w:type="gramEnd"/>
      <w:r w:rsidRPr="00A05848">
        <w:rPr>
          <w:rFonts w:hint="eastAsia"/>
          <w:color w:val="000000" w:themeColor="text1"/>
        </w:rPr>
        <w:t>考選部，該部說明</w:t>
      </w:r>
      <w:r w:rsidRPr="00A05848">
        <w:rPr>
          <w:rStyle w:val="affa"/>
          <w:color w:val="000000" w:themeColor="text1"/>
        </w:rPr>
        <w:footnoteReference w:id="3"/>
      </w:r>
      <w:r w:rsidRPr="00A05848">
        <w:rPr>
          <w:rFonts w:hint="eastAsia"/>
          <w:color w:val="000000" w:themeColor="text1"/>
        </w:rPr>
        <w:t>略以，「我國憲法第86條規定，公務人員任用資格及專門職業及技術人員執業資格，應經考試院依法考選銓定之。另</w:t>
      </w:r>
      <w:proofErr w:type="gramStart"/>
      <w:r w:rsidRPr="00A05848">
        <w:rPr>
          <w:rFonts w:hint="eastAsia"/>
          <w:color w:val="000000" w:themeColor="text1"/>
        </w:rPr>
        <w:t>查典試法</w:t>
      </w:r>
      <w:proofErr w:type="gramEnd"/>
      <w:r w:rsidRPr="00A05848">
        <w:rPr>
          <w:rFonts w:hint="eastAsia"/>
          <w:color w:val="000000" w:themeColor="text1"/>
        </w:rPr>
        <w:t>第1條規定</w:t>
      </w:r>
      <w:r w:rsidR="00677CF7" w:rsidRPr="00A05848">
        <w:rPr>
          <w:rFonts w:hint="eastAsia"/>
          <w:color w:val="000000" w:themeColor="text1"/>
        </w:rPr>
        <w:t>：</w:t>
      </w:r>
      <w:r w:rsidRPr="00A05848">
        <w:rPr>
          <w:rFonts w:hint="eastAsia"/>
          <w:color w:val="000000" w:themeColor="text1"/>
        </w:rPr>
        <w:t>『為維護國家考試之公平公正，以達為國掄才之目的，特制定本法。依法舉行之國家考試，</w:t>
      </w:r>
      <w:proofErr w:type="gramStart"/>
      <w:r w:rsidRPr="00A05848">
        <w:rPr>
          <w:rFonts w:hint="eastAsia"/>
          <w:color w:val="000000" w:themeColor="text1"/>
        </w:rPr>
        <w:t>其典試</w:t>
      </w:r>
      <w:proofErr w:type="gramEnd"/>
      <w:r w:rsidRPr="00A05848">
        <w:rPr>
          <w:rFonts w:hint="eastAsia"/>
          <w:color w:val="000000" w:themeColor="text1"/>
        </w:rPr>
        <w:t>事宜，依</w:t>
      </w:r>
      <w:proofErr w:type="gramStart"/>
      <w:r w:rsidRPr="00A05848">
        <w:rPr>
          <w:rFonts w:hint="eastAsia"/>
          <w:color w:val="000000" w:themeColor="text1"/>
        </w:rPr>
        <w:t>本法行</w:t>
      </w:r>
      <w:proofErr w:type="gramEnd"/>
      <w:r w:rsidRPr="00A05848">
        <w:rPr>
          <w:rFonts w:hint="eastAsia"/>
          <w:color w:val="000000" w:themeColor="text1"/>
        </w:rPr>
        <w:t>之。』據此，警大之空手道專長新生甄試測驗，不</w:t>
      </w:r>
      <w:proofErr w:type="gramStart"/>
      <w:r w:rsidRPr="00A05848">
        <w:rPr>
          <w:rFonts w:hint="eastAsia"/>
          <w:color w:val="000000" w:themeColor="text1"/>
        </w:rPr>
        <w:t>屬於憲定國家</w:t>
      </w:r>
      <w:proofErr w:type="gramEnd"/>
      <w:r w:rsidRPr="00A05848">
        <w:rPr>
          <w:rFonts w:hint="eastAsia"/>
          <w:color w:val="000000" w:themeColor="text1"/>
        </w:rPr>
        <w:t>考試之範疇，有關其遴選或評審等各類事項，</w:t>
      </w:r>
      <w:r w:rsidRPr="00A05848">
        <w:rPr>
          <w:rFonts w:hint="eastAsia"/>
          <w:color w:val="000000" w:themeColor="text1"/>
        </w:rPr>
        <w:lastRenderedPageBreak/>
        <w:t>自</w:t>
      </w:r>
      <w:proofErr w:type="gramStart"/>
      <w:r w:rsidRPr="00A05848">
        <w:rPr>
          <w:rFonts w:hint="eastAsia"/>
          <w:color w:val="000000" w:themeColor="text1"/>
        </w:rPr>
        <w:t>無典試</w:t>
      </w:r>
      <w:proofErr w:type="gramEnd"/>
      <w:r w:rsidRPr="00A05848">
        <w:rPr>
          <w:rFonts w:hint="eastAsia"/>
          <w:color w:val="000000" w:themeColor="text1"/>
        </w:rPr>
        <w:t>法相關規定之適用。」、「考選</w:t>
      </w:r>
      <w:proofErr w:type="gramStart"/>
      <w:r w:rsidRPr="00A05848">
        <w:rPr>
          <w:rFonts w:hint="eastAsia"/>
          <w:color w:val="000000" w:themeColor="text1"/>
        </w:rPr>
        <w:t>部係職</w:t>
      </w:r>
      <w:proofErr w:type="gramEnd"/>
      <w:r w:rsidRPr="00A05848">
        <w:rPr>
          <w:rFonts w:hint="eastAsia"/>
          <w:color w:val="000000" w:themeColor="text1"/>
        </w:rPr>
        <w:t>司全國公務人員與專門職業及技術人員考選行政事宜，有關警大舉辦之各類新生甄試等事項，非屬</w:t>
      </w:r>
      <w:r w:rsidR="00677CF7" w:rsidRPr="00A05848">
        <w:rPr>
          <w:rFonts w:hint="eastAsia"/>
          <w:color w:val="000000" w:themeColor="text1"/>
        </w:rPr>
        <w:t>本</w:t>
      </w:r>
      <w:r w:rsidRPr="00A05848">
        <w:rPr>
          <w:rFonts w:hint="eastAsia"/>
          <w:color w:val="000000" w:themeColor="text1"/>
        </w:rPr>
        <w:t>部法定職掌範圍」等語。</w:t>
      </w:r>
      <w:proofErr w:type="gramStart"/>
      <w:r w:rsidRPr="00A05848">
        <w:rPr>
          <w:rFonts w:hint="eastAsia"/>
          <w:color w:val="000000" w:themeColor="text1"/>
        </w:rPr>
        <w:t>爰</w:t>
      </w:r>
      <w:proofErr w:type="gramEnd"/>
      <w:r w:rsidRPr="00A05848">
        <w:rPr>
          <w:rFonts w:hint="eastAsia"/>
          <w:color w:val="000000" w:themeColor="text1"/>
        </w:rPr>
        <w:t>此，警大辦理空手道專長新生甄試測驗，非</w:t>
      </w:r>
      <w:r w:rsidR="00677CF7" w:rsidRPr="00A05848">
        <w:rPr>
          <w:rFonts w:hint="eastAsia"/>
          <w:color w:val="000000" w:themeColor="text1"/>
        </w:rPr>
        <w:t>屬</w:t>
      </w:r>
      <w:r w:rsidRPr="00A05848">
        <w:rPr>
          <w:rFonts w:hint="eastAsia"/>
          <w:color w:val="000000" w:themeColor="text1"/>
        </w:rPr>
        <w:t>國家考試之範疇，有關其遴選或評審等各類事項，</w:t>
      </w:r>
      <w:proofErr w:type="gramStart"/>
      <w:r w:rsidRPr="00A05848">
        <w:rPr>
          <w:rFonts w:hint="eastAsia"/>
          <w:color w:val="000000" w:themeColor="text1"/>
        </w:rPr>
        <w:t>無典試</w:t>
      </w:r>
      <w:proofErr w:type="gramEnd"/>
      <w:r w:rsidRPr="00A05848">
        <w:rPr>
          <w:rFonts w:hint="eastAsia"/>
          <w:color w:val="000000" w:themeColor="text1"/>
        </w:rPr>
        <w:t>法相關規定之適用，</w:t>
      </w:r>
      <w:proofErr w:type="gramStart"/>
      <w:r w:rsidR="004A3F81" w:rsidRPr="00A05848">
        <w:rPr>
          <w:rFonts w:hint="eastAsia"/>
          <w:color w:val="000000" w:themeColor="text1"/>
        </w:rPr>
        <w:t>合</w:t>
      </w:r>
      <w:r w:rsidRPr="00A05848">
        <w:rPr>
          <w:rFonts w:hint="eastAsia"/>
          <w:color w:val="000000" w:themeColor="text1"/>
        </w:rPr>
        <w:t>先</w:t>
      </w:r>
      <w:proofErr w:type="gramEnd"/>
      <w:r w:rsidRPr="00A05848">
        <w:rPr>
          <w:rFonts w:hint="eastAsia"/>
          <w:color w:val="000000" w:themeColor="text1"/>
        </w:rPr>
        <w:t>敘明。</w:t>
      </w:r>
    </w:p>
    <w:p w14:paraId="3D3E2C5B" w14:textId="5F22F16B" w:rsidR="0060560D" w:rsidRPr="00A05848" w:rsidRDefault="0060560D" w:rsidP="0060560D">
      <w:pPr>
        <w:pStyle w:val="3"/>
        <w:numPr>
          <w:ilvl w:val="2"/>
          <w:numId w:val="26"/>
        </w:numPr>
        <w:rPr>
          <w:color w:val="000000" w:themeColor="text1"/>
        </w:rPr>
      </w:pPr>
      <w:r w:rsidRPr="00A05848">
        <w:rPr>
          <w:rFonts w:hint="eastAsia"/>
          <w:color w:val="000000" w:themeColor="text1"/>
        </w:rPr>
        <w:t>再查，警大於本院詢問</w:t>
      </w:r>
      <w:r w:rsidR="00677CF7" w:rsidRPr="00A05848">
        <w:rPr>
          <w:rFonts w:hint="eastAsia"/>
          <w:color w:val="000000" w:themeColor="text1"/>
        </w:rPr>
        <w:t>時</w:t>
      </w:r>
      <w:r w:rsidRPr="00A05848">
        <w:rPr>
          <w:rFonts w:hint="eastAsia"/>
          <w:color w:val="000000" w:themeColor="text1"/>
        </w:rPr>
        <w:t>表示，因該校係首次辦理空手道甄試，且校內無空手道專長人員，</w:t>
      </w:r>
      <w:proofErr w:type="gramStart"/>
      <w:r w:rsidRPr="00A05848">
        <w:rPr>
          <w:rFonts w:hint="eastAsia"/>
          <w:color w:val="000000" w:themeColor="text1"/>
        </w:rPr>
        <w:t>爰</w:t>
      </w:r>
      <w:proofErr w:type="gramEnd"/>
      <w:r w:rsidRPr="00A05848">
        <w:rPr>
          <w:rFonts w:hint="eastAsia"/>
          <w:color w:val="000000" w:themeColor="text1"/>
        </w:rPr>
        <w:t>辦理前曾洽詢北部大專校院(臺北市立大學、輔仁大學、國立體育大學)之對</w:t>
      </w:r>
      <w:proofErr w:type="gramStart"/>
      <w:r w:rsidRPr="00A05848">
        <w:rPr>
          <w:rFonts w:hint="eastAsia"/>
          <w:color w:val="000000" w:themeColor="text1"/>
        </w:rPr>
        <w:t>練員擇</w:t>
      </w:r>
      <w:proofErr w:type="gramEnd"/>
      <w:r w:rsidRPr="00A05848">
        <w:rPr>
          <w:rFonts w:hint="eastAsia"/>
          <w:color w:val="000000" w:themeColor="text1"/>
        </w:rPr>
        <w:t>選方式，該等</w:t>
      </w:r>
      <w:proofErr w:type="gramStart"/>
      <w:r w:rsidRPr="00A05848">
        <w:rPr>
          <w:rFonts w:hint="eastAsia"/>
          <w:color w:val="000000" w:themeColor="text1"/>
        </w:rPr>
        <w:t>學校均無迴</w:t>
      </w:r>
      <w:proofErr w:type="gramEnd"/>
      <w:r w:rsidRPr="00A05848">
        <w:rPr>
          <w:rFonts w:hint="eastAsia"/>
          <w:color w:val="000000" w:themeColor="text1"/>
        </w:rPr>
        <w:t>避規定</w:t>
      </w:r>
      <w:r w:rsidR="00677CF7" w:rsidRPr="00A05848">
        <w:rPr>
          <w:rFonts w:hint="eastAsia"/>
          <w:color w:val="000000" w:themeColor="text1"/>
        </w:rPr>
        <w:t>，且</w:t>
      </w:r>
      <w:r w:rsidRPr="00A05848">
        <w:rPr>
          <w:rFonts w:hint="eastAsia"/>
          <w:color w:val="000000" w:themeColor="text1"/>
        </w:rPr>
        <w:t>術科測驗之基本動作測驗，考生均採不分性別統一測驗方式辦理。惟本院進一步函請教育部說明近5年各大專校院曾辦理空手道新生術科甄試(基本動作測驗、對打測驗)之學校名稱及該校甄試規定，</w:t>
      </w:r>
      <w:proofErr w:type="gramStart"/>
      <w:r w:rsidRPr="00A05848">
        <w:rPr>
          <w:rFonts w:hint="eastAsia"/>
          <w:color w:val="000000" w:themeColor="text1"/>
        </w:rPr>
        <w:t>該部函復</w:t>
      </w:r>
      <w:proofErr w:type="gramEnd"/>
      <w:r w:rsidRPr="00A05848">
        <w:rPr>
          <w:rStyle w:val="affa"/>
          <w:color w:val="000000" w:themeColor="text1"/>
        </w:rPr>
        <w:footnoteReference w:id="4"/>
      </w:r>
      <w:r w:rsidRPr="00A05848">
        <w:rPr>
          <w:rFonts w:hint="eastAsia"/>
          <w:color w:val="000000" w:themeColor="text1"/>
        </w:rPr>
        <w:t>表示：「本部所轄一般大學校院經本部核准</w:t>
      </w:r>
      <w:proofErr w:type="gramStart"/>
      <w:r w:rsidRPr="00A05848">
        <w:rPr>
          <w:rFonts w:hint="eastAsia"/>
          <w:color w:val="000000" w:themeColor="text1"/>
        </w:rPr>
        <w:t>採</w:t>
      </w:r>
      <w:proofErr w:type="gramEnd"/>
      <w:r w:rsidRPr="00A05848">
        <w:rPr>
          <w:rFonts w:hint="eastAsia"/>
          <w:color w:val="000000" w:themeColor="text1"/>
        </w:rPr>
        <w:t>單獨招生，僅臺北市立大學技擊運動學系有辦理空手道術科甄試」、「</w:t>
      </w:r>
      <w:r w:rsidRPr="00A05848">
        <w:rPr>
          <w:rFonts w:hint="eastAsia"/>
          <w:color w:val="000000" w:themeColor="text1"/>
        </w:rPr>
        <w:tab/>
        <w:t>臺北市立大學技擊</w:t>
      </w:r>
      <w:proofErr w:type="gramStart"/>
      <w:r w:rsidRPr="00A05848">
        <w:rPr>
          <w:rFonts w:hint="eastAsia"/>
          <w:color w:val="000000" w:themeColor="text1"/>
        </w:rPr>
        <w:t>運動學系係</w:t>
      </w:r>
      <w:proofErr w:type="gramEnd"/>
      <w:r w:rsidRPr="00A05848">
        <w:rPr>
          <w:rFonts w:hint="eastAsia"/>
          <w:color w:val="000000" w:themeColor="text1"/>
        </w:rPr>
        <w:t>依大學法第24條、大學法施行細則第19條及大學單獨招生申請作業要點等規定，經本部核定同意該校日間學士得以單獨招生方式辦理招生，且</w:t>
      </w:r>
      <w:r w:rsidR="001B6E3F" w:rsidRPr="00A05848">
        <w:rPr>
          <w:rFonts w:hint="eastAsia"/>
          <w:color w:val="000000" w:themeColor="text1"/>
        </w:rPr>
        <w:t>定</w:t>
      </w:r>
      <w:r w:rsidRPr="00A05848">
        <w:rPr>
          <w:rFonts w:hint="eastAsia"/>
          <w:color w:val="000000" w:themeColor="text1"/>
        </w:rPr>
        <w:t>有臺北市立大學學系單獨招生規定」、「依據前開該校單獨招生規定第8點第1項『參與本招生試務者，對於試務工作負有保密義務，如有本人或其配偶及三等親以內之血親、姻親及其他具利害關係者報名本招生考試，應主動迴避，並遵守本校招生入學考試試務人員規範要點之規定』之規定，技擊運動學系於辦理相關測驗時，自應遵守前開利益</w:t>
      </w:r>
      <w:r w:rsidRPr="00A05848">
        <w:rPr>
          <w:rFonts w:hint="eastAsia"/>
          <w:color w:val="000000" w:themeColor="text1"/>
        </w:rPr>
        <w:lastRenderedPageBreak/>
        <w:t>迴避之規定」</w:t>
      </w:r>
      <w:r w:rsidR="00AC392A" w:rsidRPr="00A05848">
        <w:rPr>
          <w:rFonts w:hint="eastAsia"/>
          <w:color w:val="000000" w:themeColor="text1"/>
        </w:rPr>
        <w:t>等語</w:t>
      </w:r>
      <w:r w:rsidRPr="00A05848">
        <w:rPr>
          <w:rFonts w:hint="eastAsia"/>
          <w:color w:val="000000" w:themeColor="text1"/>
        </w:rPr>
        <w:t>。</w:t>
      </w:r>
    </w:p>
    <w:p w14:paraId="15388530" w14:textId="0B189018" w:rsidR="0060560D" w:rsidRPr="00A05848" w:rsidRDefault="0060560D" w:rsidP="0060560D">
      <w:pPr>
        <w:pStyle w:val="3"/>
        <w:numPr>
          <w:ilvl w:val="2"/>
          <w:numId w:val="26"/>
        </w:numPr>
        <w:rPr>
          <w:color w:val="000000" w:themeColor="text1"/>
        </w:rPr>
      </w:pPr>
      <w:r w:rsidRPr="00A05848">
        <w:rPr>
          <w:rFonts w:hint="eastAsia"/>
          <w:color w:val="000000" w:themeColor="text1"/>
        </w:rPr>
        <w:t>另查，有關臺北市立大學技擊運動學系之術科測驗，如招考空手道類之基本動作及對打測驗等進行方式，教育部函復</w:t>
      </w:r>
      <w:r w:rsidRPr="00A05848">
        <w:rPr>
          <w:rStyle w:val="affa"/>
          <w:color w:val="000000" w:themeColor="text1"/>
        </w:rPr>
        <w:footnoteReference w:id="5"/>
      </w:r>
      <w:r w:rsidRPr="00A05848">
        <w:rPr>
          <w:rFonts w:hint="eastAsia"/>
          <w:color w:val="000000" w:themeColor="text1"/>
        </w:rPr>
        <w:t>表示：「依據臺北市立大學大學部學系單獨招生(含運動績優單獨招生)考試之『術科測驗辦法』所列考試項目『基本動作』內容(含基本動作、指定形及專項考試)實施；且配合准考證序號，</w:t>
      </w:r>
      <w:proofErr w:type="gramStart"/>
      <w:r w:rsidRPr="00A05848">
        <w:rPr>
          <w:rFonts w:hint="eastAsia"/>
          <w:color w:val="000000" w:themeColor="text1"/>
        </w:rPr>
        <w:t>採</w:t>
      </w:r>
      <w:proofErr w:type="gramEnd"/>
      <w:r w:rsidRPr="00A05848">
        <w:rPr>
          <w:rFonts w:hint="eastAsia"/>
          <w:color w:val="000000" w:themeColor="text1"/>
        </w:rPr>
        <w:t>不分性別方式進行。其中，專項考試部分之『對打測驗』，</w:t>
      </w:r>
      <w:proofErr w:type="gramStart"/>
      <w:r w:rsidRPr="00A05848">
        <w:rPr>
          <w:rFonts w:hint="eastAsia"/>
          <w:color w:val="000000" w:themeColor="text1"/>
        </w:rPr>
        <w:t>採</w:t>
      </w:r>
      <w:proofErr w:type="gramEnd"/>
      <w:r w:rsidRPr="00A05848">
        <w:rPr>
          <w:rFonts w:hint="eastAsia"/>
          <w:color w:val="000000" w:themeColor="text1"/>
        </w:rPr>
        <w:t>自由對打、男女分組進行，每場對戰組合，皆以報名對打考生進行編組實施」。</w:t>
      </w:r>
    </w:p>
    <w:p w14:paraId="345A4C05" w14:textId="07F48749" w:rsidR="0060560D" w:rsidRPr="00A05848" w:rsidRDefault="0060560D" w:rsidP="0060560D">
      <w:pPr>
        <w:pStyle w:val="3"/>
        <w:numPr>
          <w:ilvl w:val="2"/>
          <w:numId w:val="26"/>
        </w:numPr>
        <w:rPr>
          <w:rFonts w:hAnsi="標楷體"/>
          <w:color w:val="000000" w:themeColor="text1"/>
        </w:rPr>
      </w:pPr>
      <w:proofErr w:type="gramStart"/>
      <w:r w:rsidRPr="00A05848">
        <w:rPr>
          <w:rFonts w:hint="eastAsia"/>
          <w:color w:val="000000" w:themeColor="text1"/>
        </w:rPr>
        <w:t>惟查</w:t>
      </w:r>
      <w:proofErr w:type="gramEnd"/>
      <w:r w:rsidRPr="00A05848">
        <w:rPr>
          <w:rFonts w:hint="eastAsia"/>
          <w:color w:val="000000" w:themeColor="text1"/>
        </w:rPr>
        <w:t>，</w:t>
      </w:r>
      <w:proofErr w:type="gramStart"/>
      <w:r w:rsidRPr="00A05848">
        <w:rPr>
          <w:rFonts w:hint="eastAsia"/>
          <w:color w:val="000000" w:themeColor="text1"/>
        </w:rPr>
        <w:t>警大每年</w:t>
      </w:r>
      <w:proofErr w:type="gramEnd"/>
      <w:r w:rsidRPr="00A05848">
        <w:rPr>
          <w:rFonts w:hint="eastAsia"/>
          <w:color w:val="000000" w:themeColor="text1"/>
        </w:rPr>
        <w:t>僅招收1名空手道專長新生，競爭相當激烈，</w:t>
      </w:r>
      <w:proofErr w:type="gramStart"/>
      <w:r w:rsidRPr="00A05848">
        <w:rPr>
          <w:rFonts w:hint="eastAsia"/>
          <w:color w:val="000000" w:themeColor="text1"/>
        </w:rPr>
        <w:t>且警</w:t>
      </w:r>
      <w:proofErr w:type="gramEnd"/>
      <w:r w:rsidRPr="00A05848">
        <w:rPr>
          <w:rFonts w:hint="eastAsia"/>
          <w:color w:val="000000" w:themeColor="text1"/>
        </w:rPr>
        <w:t>大肩負培養警察專門人才之任務，並以誠為校訓</w:t>
      </w:r>
      <w:r w:rsidRPr="00A05848">
        <w:rPr>
          <w:rFonts w:hAnsi="標楷體" w:hint="eastAsia"/>
          <w:color w:val="000000" w:themeColor="text1"/>
        </w:rPr>
        <w:t>，甄試新生之過程及利益迴避規定更應特別</w:t>
      </w:r>
      <w:r w:rsidRPr="00A05848">
        <w:rPr>
          <w:rFonts w:hint="eastAsia"/>
          <w:color w:val="000000" w:themeColor="text1"/>
        </w:rPr>
        <w:t>周延妥適。對此，警大於本院調查本案</w:t>
      </w:r>
      <w:proofErr w:type="gramStart"/>
      <w:r w:rsidRPr="00A05848">
        <w:rPr>
          <w:rFonts w:hint="eastAsia"/>
          <w:color w:val="000000" w:themeColor="text1"/>
        </w:rPr>
        <w:t>期間，</w:t>
      </w:r>
      <w:proofErr w:type="gramEnd"/>
      <w:r w:rsidRPr="00A05848">
        <w:rPr>
          <w:rFonts w:hAnsi="標楷體" w:hint="eastAsia"/>
          <w:color w:val="000000" w:themeColor="text1"/>
        </w:rPr>
        <w:t>於112年10月25日業召開112學年度招生檢討會議，針對本院函詢之「空手道對練員選定方式具體改善措施」進行討論並決議：「為完善本校柔道、跆拳道、空手道專長新生甄試過程，有關空手道及跆拳道對打（練）項目中對練員選定方式，於初試放榜後，提供協會考生性別、身高及體重，請協會協助提列適當人選，簽請校長</w:t>
      </w:r>
      <w:proofErr w:type="gramStart"/>
      <w:r w:rsidRPr="00A05848">
        <w:rPr>
          <w:rFonts w:hAnsi="標楷體" w:hint="eastAsia"/>
          <w:color w:val="000000" w:themeColor="text1"/>
        </w:rPr>
        <w:t>圈選每位</w:t>
      </w:r>
      <w:proofErr w:type="gramEnd"/>
      <w:r w:rsidRPr="00A05848">
        <w:rPr>
          <w:rFonts w:hAnsi="標楷體" w:hint="eastAsia"/>
          <w:color w:val="000000" w:themeColor="text1"/>
        </w:rPr>
        <w:t>考生2名對練員，於測驗當日抽籤決定；如有疑義，依測驗前評審委員會議決議，並自113學年度招生考試開始適用」，該校於本院詢問時進一步表示，該次會議決已列入日後該校空手道專長甄試招生之標準作業流程。</w:t>
      </w:r>
    </w:p>
    <w:p w14:paraId="07231D88" w14:textId="18945A7D" w:rsidR="0060560D" w:rsidRPr="00A05848" w:rsidRDefault="0060560D" w:rsidP="0060560D">
      <w:pPr>
        <w:pStyle w:val="3"/>
        <w:numPr>
          <w:ilvl w:val="2"/>
          <w:numId w:val="26"/>
        </w:numPr>
        <w:rPr>
          <w:color w:val="000000" w:themeColor="text1"/>
        </w:rPr>
      </w:pPr>
      <w:r w:rsidRPr="00A05848">
        <w:rPr>
          <w:rFonts w:hint="eastAsia"/>
          <w:color w:val="000000" w:themeColor="text1"/>
        </w:rPr>
        <w:t>復查，</w:t>
      </w:r>
      <w:proofErr w:type="gramStart"/>
      <w:r w:rsidRPr="00A05848">
        <w:rPr>
          <w:rFonts w:hint="eastAsia"/>
          <w:color w:val="000000" w:themeColor="text1"/>
        </w:rPr>
        <w:t>詢</w:t>
      </w:r>
      <w:proofErr w:type="gramEnd"/>
      <w:r w:rsidRPr="00A05848">
        <w:rPr>
          <w:rFonts w:hint="eastAsia"/>
          <w:color w:val="000000" w:themeColor="text1"/>
        </w:rPr>
        <w:t>據該校有關對練員之</w:t>
      </w:r>
      <w:r w:rsidR="00D570A5" w:rsidRPr="00A05848">
        <w:rPr>
          <w:rFonts w:hint="eastAsia"/>
          <w:color w:val="000000" w:themeColor="text1"/>
        </w:rPr>
        <w:t>迴避規定</w:t>
      </w:r>
      <w:r w:rsidRPr="00A05848">
        <w:rPr>
          <w:rFonts w:hint="eastAsia"/>
          <w:color w:val="000000" w:themeColor="text1"/>
        </w:rPr>
        <w:t>改善措施，該校表示略以：「經查其他大專校院對</w:t>
      </w:r>
      <w:proofErr w:type="gramStart"/>
      <w:r w:rsidRPr="00A05848">
        <w:rPr>
          <w:rFonts w:hint="eastAsia"/>
          <w:color w:val="000000" w:themeColor="text1"/>
        </w:rPr>
        <w:t>練員</w:t>
      </w:r>
      <w:r w:rsidRPr="00A05848">
        <w:rPr>
          <w:rFonts w:hint="eastAsia"/>
          <w:bCs w:val="0"/>
          <w:color w:val="000000" w:themeColor="text1"/>
        </w:rPr>
        <w:t>擇選</w:t>
      </w:r>
      <w:proofErr w:type="gramEnd"/>
      <w:r w:rsidRPr="00A05848">
        <w:rPr>
          <w:rFonts w:hint="eastAsia"/>
          <w:color w:val="000000" w:themeColor="text1"/>
        </w:rPr>
        <w:t>方式，無迴避規定及相關法規適用」、「惟</w:t>
      </w:r>
      <w:proofErr w:type="gramStart"/>
      <w:r w:rsidRPr="00A05848">
        <w:rPr>
          <w:rFonts w:hint="eastAsia"/>
          <w:color w:val="000000" w:themeColor="text1"/>
        </w:rPr>
        <w:t>為求本測</w:t>
      </w:r>
      <w:proofErr w:type="gramEnd"/>
      <w:r w:rsidRPr="00A05848">
        <w:rPr>
          <w:rFonts w:hint="eastAsia"/>
          <w:color w:val="000000" w:themeColor="text1"/>
        </w:rPr>
        <w:t>驗</w:t>
      </w:r>
      <w:r w:rsidRPr="00A05848">
        <w:rPr>
          <w:rFonts w:hint="eastAsia"/>
          <w:color w:val="000000" w:themeColor="text1"/>
        </w:rPr>
        <w:lastRenderedPageBreak/>
        <w:t>更為周延妥適，爾後辦理空手道專長甄試，對練員將併同評審裁判簽署迴避聲明書」等語，</w:t>
      </w:r>
      <w:proofErr w:type="gramStart"/>
      <w:r w:rsidRPr="00A05848">
        <w:rPr>
          <w:rFonts w:hint="eastAsia"/>
          <w:bCs w:val="0"/>
          <w:color w:val="000000" w:themeColor="text1"/>
        </w:rPr>
        <w:t>經核尚</w:t>
      </w:r>
      <w:proofErr w:type="gramEnd"/>
      <w:r w:rsidRPr="00A05848">
        <w:rPr>
          <w:rFonts w:hint="eastAsia"/>
          <w:bCs w:val="0"/>
          <w:color w:val="000000" w:themeColor="text1"/>
        </w:rPr>
        <w:t>有</w:t>
      </w:r>
      <w:r w:rsidR="00FE0869" w:rsidRPr="00A05848">
        <w:rPr>
          <w:rFonts w:hint="eastAsia"/>
          <w:bCs w:val="0"/>
          <w:color w:val="000000" w:themeColor="text1"/>
        </w:rPr>
        <w:t>改進</w:t>
      </w:r>
      <w:r w:rsidRPr="00A05848">
        <w:rPr>
          <w:rFonts w:hint="eastAsia"/>
          <w:bCs w:val="0"/>
          <w:color w:val="000000" w:themeColor="text1"/>
        </w:rPr>
        <w:t>之作為</w:t>
      </w:r>
      <w:r w:rsidRPr="00A05848">
        <w:rPr>
          <w:rFonts w:hint="eastAsia"/>
          <w:color w:val="000000" w:themeColor="text1"/>
        </w:rPr>
        <w:t>。</w:t>
      </w:r>
      <w:r w:rsidRPr="00A05848">
        <w:rPr>
          <w:rFonts w:hint="eastAsia"/>
          <w:bCs w:val="0"/>
          <w:color w:val="000000" w:themeColor="text1"/>
        </w:rPr>
        <w:t>惟</w:t>
      </w:r>
      <w:r w:rsidR="00FE0869" w:rsidRPr="00A05848">
        <w:rPr>
          <w:rFonts w:hint="eastAsia"/>
          <w:bCs w:val="0"/>
          <w:color w:val="000000" w:themeColor="text1"/>
        </w:rPr>
        <w:t>為建立客觀公平之招生制度，</w:t>
      </w:r>
      <w:proofErr w:type="gramStart"/>
      <w:r w:rsidRPr="00A05848">
        <w:rPr>
          <w:rFonts w:hint="eastAsia"/>
          <w:bCs w:val="0"/>
          <w:color w:val="000000" w:themeColor="text1"/>
        </w:rPr>
        <w:t>該校</w:t>
      </w:r>
      <w:r w:rsidR="00FE0869" w:rsidRPr="00A05848">
        <w:rPr>
          <w:rFonts w:hint="eastAsia"/>
          <w:bCs w:val="0"/>
          <w:color w:val="000000" w:themeColor="text1"/>
        </w:rPr>
        <w:t>允應</w:t>
      </w:r>
      <w:proofErr w:type="gramEnd"/>
      <w:r w:rsidRPr="00A05848">
        <w:rPr>
          <w:rFonts w:hint="eastAsia"/>
          <w:color w:val="000000" w:themeColor="text1"/>
        </w:rPr>
        <w:t>重新</w:t>
      </w:r>
      <w:r w:rsidR="00FE0869" w:rsidRPr="00A05848">
        <w:rPr>
          <w:rFonts w:hint="eastAsia"/>
          <w:color w:val="000000" w:themeColor="text1"/>
        </w:rPr>
        <w:t>全面</w:t>
      </w:r>
      <w:r w:rsidRPr="00A05848">
        <w:rPr>
          <w:rFonts w:hint="eastAsia"/>
          <w:color w:val="000000" w:themeColor="text1"/>
        </w:rPr>
        <w:t>審視招生迴避機制，</w:t>
      </w:r>
      <w:r w:rsidR="00FE0869" w:rsidRPr="00A05848">
        <w:rPr>
          <w:rFonts w:hint="eastAsia"/>
          <w:color w:val="000000" w:themeColor="text1"/>
        </w:rPr>
        <w:t>內政部亦應</w:t>
      </w:r>
      <w:r w:rsidRPr="00A05848">
        <w:rPr>
          <w:rFonts w:hint="eastAsia"/>
          <w:color w:val="000000" w:themeColor="text1"/>
        </w:rPr>
        <w:t>督導所屬儘速檢討辦理</w:t>
      </w:r>
      <w:r w:rsidR="00D570A5" w:rsidRPr="00A05848">
        <w:rPr>
          <w:rFonts w:hint="eastAsia"/>
          <w:color w:val="000000" w:themeColor="text1"/>
        </w:rPr>
        <w:t>。</w:t>
      </w:r>
    </w:p>
    <w:p w14:paraId="6930A958" w14:textId="02438D50" w:rsidR="0060560D" w:rsidRPr="00A05848" w:rsidRDefault="0060560D" w:rsidP="0060560D">
      <w:pPr>
        <w:pStyle w:val="3"/>
        <w:numPr>
          <w:ilvl w:val="2"/>
          <w:numId w:val="26"/>
        </w:numPr>
        <w:rPr>
          <w:color w:val="000000" w:themeColor="text1"/>
        </w:rPr>
      </w:pPr>
      <w:r w:rsidRPr="00A05848">
        <w:rPr>
          <w:rFonts w:hint="eastAsia"/>
          <w:color w:val="000000" w:themeColor="text1"/>
        </w:rPr>
        <w:t>綜上，</w:t>
      </w:r>
      <w:r w:rsidR="00FE0869" w:rsidRPr="00A05848">
        <w:rPr>
          <w:rFonts w:hint="eastAsia"/>
          <w:color w:val="000000" w:themeColor="text1"/>
        </w:rPr>
        <w:t>中央警察大學於本院調查</w:t>
      </w:r>
      <w:proofErr w:type="gramStart"/>
      <w:r w:rsidR="00FE0869" w:rsidRPr="00A05848">
        <w:rPr>
          <w:rFonts w:hint="eastAsia"/>
          <w:color w:val="000000" w:themeColor="text1"/>
        </w:rPr>
        <w:t>期間，</w:t>
      </w:r>
      <w:proofErr w:type="gramEnd"/>
      <w:r w:rsidR="00FE0869" w:rsidRPr="00A05848">
        <w:rPr>
          <w:rFonts w:hint="eastAsia"/>
          <w:color w:val="000000" w:themeColor="text1"/>
        </w:rPr>
        <w:t>雖已召開試務檢討會議，自113學年招生考試起，每位空手道專長甄試考生皆增加為2位對練員，且對練員須於測驗當日簽署迴避聲明書，確認無迴避情事後再抽籤決定，經核已有精進作為，惟該校應以本案為鑑，重新全面審視並建立所有術科招生迴避機制，內政部亦應依法督導所屬，切實檢討儘速辦理，以建立客觀公平之招生制度，確保考試公平及公正，俾維護考生權益</w:t>
      </w:r>
      <w:r w:rsidRPr="00A05848">
        <w:rPr>
          <w:rFonts w:hint="eastAsia"/>
          <w:color w:val="000000" w:themeColor="text1"/>
        </w:rPr>
        <w:t>。</w:t>
      </w:r>
    </w:p>
    <w:p w14:paraId="0ADD84FD" w14:textId="77777777" w:rsidR="0060560D" w:rsidRPr="00A05848" w:rsidRDefault="0060560D" w:rsidP="0060560D">
      <w:pPr>
        <w:pStyle w:val="2"/>
        <w:numPr>
          <w:ilvl w:val="1"/>
          <w:numId w:val="26"/>
        </w:numPr>
        <w:snapToGrid w:val="0"/>
        <w:rPr>
          <w:color w:val="000000" w:themeColor="text1"/>
        </w:rPr>
      </w:pPr>
      <w:r w:rsidRPr="00A05848">
        <w:rPr>
          <w:rFonts w:hint="eastAsia"/>
          <w:b/>
          <w:color w:val="000000" w:themeColor="text1"/>
        </w:rPr>
        <w:t>中央警察大學甄選或甄試新生入學辦法及中央警察大學學士班四年制、二年制技術系招生作業辦法，迄未明定公平、公正、公開等招生原則，容有未盡周延之處，內政部允應督導所屬儘速檢討辦理，以杜爭議。</w:t>
      </w:r>
    </w:p>
    <w:p w14:paraId="6F43A697" w14:textId="77777777" w:rsidR="0060560D" w:rsidRPr="00A05848" w:rsidRDefault="0060560D" w:rsidP="0060560D">
      <w:pPr>
        <w:pStyle w:val="3"/>
        <w:numPr>
          <w:ilvl w:val="2"/>
          <w:numId w:val="26"/>
        </w:numPr>
        <w:rPr>
          <w:color w:val="000000" w:themeColor="text1"/>
        </w:rPr>
      </w:pPr>
      <w:r w:rsidRPr="00A05848">
        <w:rPr>
          <w:rFonts w:hint="eastAsia"/>
          <w:color w:val="000000" w:themeColor="text1"/>
        </w:rPr>
        <w:t>依據大學法第24條第1項規定</w:t>
      </w:r>
      <w:r w:rsidR="004045BD" w:rsidRPr="00A05848">
        <w:rPr>
          <w:rFonts w:hint="eastAsia"/>
          <w:color w:val="000000" w:themeColor="text1"/>
        </w:rPr>
        <w:t>：</w:t>
      </w:r>
      <w:r w:rsidRPr="00A05848">
        <w:rPr>
          <w:rFonts w:hint="eastAsia"/>
          <w:color w:val="000000" w:themeColor="text1"/>
        </w:rPr>
        <w:t>「大學招生，應本公平、公正、公開原則單獨或聯合他校辦理；其招生(包括考試)方式、名額、考生身分認定、利益迴避、成績複查、考生申訴處理程序及其他應遵行事項之規定，由大學擬訂，報教育部核定後實施。」大學法施行細則第19條規定</w:t>
      </w:r>
      <w:r w:rsidR="004045BD" w:rsidRPr="00A05848">
        <w:rPr>
          <w:rFonts w:hint="eastAsia"/>
          <w:color w:val="000000" w:themeColor="text1"/>
        </w:rPr>
        <w:t>：</w:t>
      </w:r>
      <w:r w:rsidRPr="00A05848">
        <w:rPr>
          <w:rFonts w:hint="eastAsia"/>
          <w:color w:val="000000" w:themeColor="text1"/>
        </w:rPr>
        <w:t>「(第1項)大學應依大學法第24條第1項所定事項，擬訂招生規定，報教育部核定後，訂定招生簡章。(第2項)前項招生規定及涉及考生權益事項，應於招生簡章中明定。</w:t>
      </w:r>
      <w:r w:rsidR="004045BD" w:rsidRPr="00A05848">
        <w:rPr>
          <w:rFonts w:hint="eastAsia"/>
          <w:color w:val="000000" w:themeColor="text1"/>
        </w:rPr>
        <w:t>…</w:t>
      </w:r>
      <w:proofErr w:type="gramStart"/>
      <w:r w:rsidR="004045BD" w:rsidRPr="00A05848">
        <w:rPr>
          <w:rFonts w:hint="eastAsia"/>
          <w:color w:val="000000" w:themeColor="text1"/>
        </w:rPr>
        <w:t>…</w:t>
      </w:r>
      <w:proofErr w:type="gramEnd"/>
      <w:r w:rsidRPr="00A05848">
        <w:rPr>
          <w:rFonts w:hint="eastAsia"/>
          <w:color w:val="000000" w:themeColor="text1"/>
        </w:rPr>
        <w:t>」</w:t>
      </w:r>
    </w:p>
    <w:p w14:paraId="115AD00A" w14:textId="77777777" w:rsidR="0060560D" w:rsidRPr="00A05848" w:rsidRDefault="0060560D" w:rsidP="0060560D">
      <w:pPr>
        <w:pStyle w:val="3"/>
        <w:numPr>
          <w:ilvl w:val="2"/>
          <w:numId w:val="26"/>
        </w:numPr>
        <w:rPr>
          <w:color w:val="000000" w:themeColor="text1"/>
        </w:rPr>
      </w:pPr>
      <w:r w:rsidRPr="00A05848">
        <w:rPr>
          <w:rFonts w:hint="eastAsia"/>
          <w:color w:val="000000" w:themeColor="text1"/>
        </w:rPr>
        <w:t>經查，教育部為協助各大學辦理博士班、碩士班、碩士在職專班、學士二年制在職專班、學士班、學士後學士班及進修學士班招生事務，並依大學法第</w:t>
      </w:r>
      <w:r w:rsidRPr="00A05848">
        <w:rPr>
          <w:rFonts w:hint="eastAsia"/>
          <w:color w:val="000000" w:themeColor="text1"/>
        </w:rPr>
        <w:lastRenderedPageBreak/>
        <w:t>24條及大學法施行細則第19條規定，審核各校招生規定，訂定大學辦理招生規定審核作業要點，據以核定各大學招生簡章。該要點第2點規定：「各校應擬訂招生規定，報教育部核定後，訂定招生簡章，並本公平、公正、公開原則辦理入學考試…</w:t>
      </w:r>
      <w:proofErr w:type="gramStart"/>
      <w:r w:rsidRPr="00A05848">
        <w:rPr>
          <w:rFonts w:hint="eastAsia"/>
          <w:color w:val="000000" w:themeColor="text1"/>
        </w:rPr>
        <w:t>…</w:t>
      </w:r>
      <w:proofErr w:type="gramEnd"/>
      <w:r w:rsidRPr="00A05848">
        <w:rPr>
          <w:rFonts w:hint="eastAsia"/>
          <w:color w:val="000000" w:themeColor="text1"/>
        </w:rPr>
        <w:t>。」第9點規定：「各校辦理試</w:t>
      </w:r>
      <w:proofErr w:type="gramStart"/>
      <w:r w:rsidRPr="00A05848">
        <w:rPr>
          <w:rFonts w:hint="eastAsia"/>
          <w:color w:val="000000" w:themeColor="text1"/>
        </w:rPr>
        <w:t>務</w:t>
      </w:r>
      <w:proofErr w:type="gramEnd"/>
      <w:r w:rsidRPr="00A05848">
        <w:rPr>
          <w:rFonts w:hint="eastAsia"/>
          <w:color w:val="000000" w:themeColor="text1"/>
        </w:rPr>
        <w:t>工作時，應妥慎處理，並於招生規定中明定其利害關係者之迴避原則」。</w:t>
      </w:r>
    </w:p>
    <w:p w14:paraId="63EBD9BC" w14:textId="357E0E02" w:rsidR="0060560D" w:rsidRPr="00A05848" w:rsidRDefault="0060560D" w:rsidP="0060560D">
      <w:pPr>
        <w:pStyle w:val="3"/>
        <w:numPr>
          <w:ilvl w:val="2"/>
          <w:numId w:val="26"/>
        </w:numPr>
        <w:rPr>
          <w:color w:val="000000" w:themeColor="text1"/>
        </w:rPr>
      </w:pPr>
      <w:proofErr w:type="gramStart"/>
      <w:r w:rsidRPr="00A05848">
        <w:rPr>
          <w:rFonts w:hint="eastAsia"/>
          <w:color w:val="000000" w:themeColor="text1"/>
        </w:rPr>
        <w:t>詢</w:t>
      </w:r>
      <w:proofErr w:type="gramEnd"/>
      <w:r w:rsidRPr="00A05848">
        <w:rPr>
          <w:rFonts w:hint="eastAsia"/>
          <w:color w:val="000000" w:themeColor="text1"/>
        </w:rPr>
        <w:t>據教育部有關警大辦理</w:t>
      </w:r>
      <w:r w:rsidR="004045BD" w:rsidRPr="00A05848">
        <w:rPr>
          <w:rFonts w:hint="eastAsia"/>
          <w:color w:val="000000" w:themeColor="text1"/>
        </w:rPr>
        <w:t>本次空手道新生甄試</w:t>
      </w:r>
      <w:r w:rsidRPr="00A05848">
        <w:rPr>
          <w:rFonts w:hint="eastAsia"/>
          <w:color w:val="000000" w:themeColor="text1"/>
        </w:rPr>
        <w:t>有無符合大學法及前揭相關規定等情，該部表示</w:t>
      </w:r>
      <w:r w:rsidR="004045BD" w:rsidRPr="00A05848">
        <w:rPr>
          <w:rFonts w:hint="eastAsia"/>
          <w:color w:val="000000" w:themeColor="text1"/>
        </w:rPr>
        <w:t>略以，</w:t>
      </w:r>
      <w:r w:rsidRPr="00A05848">
        <w:rPr>
          <w:rFonts w:hint="eastAsia"/>
          <w:color w:val="000000" w:themeColor="text1"/>
        </w:rPr>
        <w:t>依據</w:t>
      </w:r>
      <w:r w:rsidR="008875F2" w:rsidRPr="00A05848">
        <w:rPr>
          <w:rFonts w:hint="eastAsia"/>
          <w:color w:val="000000" w:themeColor="text1"/>
        </w:rPr>
        <w:t>警大</w:t>
      </w:r>
      <w:r w:rsidRPr="00A05848">
        <w:rPr>
          <w:rFonts w:hint="eastAsia"/>
          <w:color w:val="000000" w:themeColor="text1"/>
        </w:rPr>
        <w:t>組織條例第2條之規定，</w:t>
      </w:r>
      <w:r w:rsidR="008875F2" w:rsidRPr="00A05848">
        <w:rPr>
          <w:rFonts w:hint="eastAsia"/>
          <w:color w:val="000000" w:themeColor="text1"/>
        </w:rPr>
        <w:t>警大</w:t>
      </w:r>
      <w:r w:rsidRPr="00A05848">
        <w:rPr>
          <w:rFonts w:hint="eastAsia"/>
          <w:color w:val="000000" w:themeColor="text1"/>
        </w:rPr>
        <w:t>隸屬內政部，以研究高深警察學術，培養警察專門人才為宗旨，並依大學法有關規定，兼受</w:t>
      </w:r>
      <w:r w:rsidR="004045BD" w:rsidRPr="00A05848">
        <w:rPr>
          <w:rFonts w:hint="eastAsia"/>
          <w:color w:val="000000" w:themeColor="text1"/>
        </w:rPr>
        <w:t>該</w:t>
      </w:r>
      <w:r w:rsidRPr="00A05848">
        <w:rPr>
          <w:rFonts w:hint="eastAsia"/>
          <w:color w:val="000000" w:themeColor="text1"/>
        </w:rPr>
        <w:t>部之指導。依據憲法第108條第1項第17款之規定，警察制度由內政部訂定警察法並執行之，或交由直轄市、縣（市）執行之。另依據警察法第15條之規定，中央設警察大學、警察專科學校，辦理警察教育。復依警察教育條例第2條第1項之規定，警察教育，分養成教育、進修教育、深造教育；分別由警察學校、警察專科學校、警察大學辦理。且</w:t>
      </w:r>
      <w:r w:rsidR="004045BD" w:rsidRPr="00A05848">
        <w:rPr>
          <w:rFonts w:hint="eastAsia"/>
          <w:color w:val="000000" w:themeColor="text1"/>
        </w:rPr>
        <w:t>警察教育條例</w:t>
      </w:r>
      <w:r w:rsidRPr="00A05848">
        <w:rPr>
          <w:rFonts w:hint="eastAsia"/>
          <w:color w:val="000000" w:themeColor="text1"/>
        </w:rPr>
        <w:t>第5條第2項業規定，警察大學</w:t>
      </w:r>
      <w:proofErr w:type="gramStart"/>
      <w:r w:rsidRPr="00A05848">
        <w:rPr>
          <w:rFonts w:hint="eastAsia"/>
          <w:color w:val="000000" w:themeColor="text1"/>
        </w:rPr>
        <w:t>學</w:t>
      </w:r>
      <w:proofErr w:type="gramEnd"/>
      <w:r w:rsidRPr="00A05848">
        <w:rPr>
          <w:rFonts w:hint="eastAsia"/>
          <w:color w:val="000000" w:themeColor="text1"/>
        </w:rPr>
        <w:t>系、研究所之招生規定，由警察大學擬訂，層報內政部核定後，轉報</w:t>
      </w:r>
      <w:r w:rsidR="00F53696" w:rsidRPr="00A05848">
        <w:rPr>
          <w:rFonts w:hint="eastAsia"/>
          <w:color w:val="000000" w:themeColor="text1"/>
        </w:rPr>
        <w:t>教育</w:t>
      </w:r>
      <w:r w:rsidRPr="00A05848">
        <w:rPr>
          <w:rFonts w:hint="eastAsia"/>
          <w:color w:val="000000" w:themeColor="text1"/>
        </w:rPr>
        <w:t>部備查。</w:t>
      </w:r>
      <w:proofErr w:type="gramStart"/>
      <w:r w:rsidRPr="00A05848">
        <w:rPr>
          <w:rFonts w:hint="eastAsia"/>
          <w:color w:val="000000" w:themeColor="text1"/>
        </w:rPr>
        <w:t>查</w:t>
      </w:r>
      <w:r w:rsidR="008875F2" w:rsidRPr="00A05848">
        <w:rPr>
          <w:rFonts w:hint="eastAsia"/>
          <w:color w:val="000000" w:themeColor="text1"/>
        </w:rPr>
        <w:t>警大</w:t>
      </w:r>
      <w:proofErr w:type="gramEnd"/>
      <w:r w:rsidRPr="00A05848">
        <w:rPr>
          <w:rFonts w:hint="eastAsia"/>
          <w:color w:val="000000" w:themeColor="text1"/>
        </w:rPr>
        <w:t>辦理日間學士班招生業務，</w:t>
      </w:r>
      <w:r w:rsidR="001B6E3F" w:rsidRPr="00A05848">
        <w:rPr>
          <w:rFonts w:hint="eastAsia"/>
          <w:color w:val="000000" w:themeColor="text1"/>
        </w:rPr>
        <w:t>定</w:t>
      </w:r>
      <w:r w:rsidRPr="00A05848">
        <w:rPr>
          <w:rFonts w:hint="eastAsia"/>
          <w:color w:val="000000" w:themeColor="text1"/>
        </w:rPr>
        <w:t>有</w:t>
      </w:r>
      <w:r w:rsidR="008875F2" w:rsidRPr="00A05848">
        <w:rPr>
          <w:rFonts w:hint="eastAsia"/>
          <w:color w:val="000000" w:themeColor="text1"/>
        </w:rPr>
        <w:t>警大</w:t>
      </w:r>
      <w:r w:rsidRPr="00A05848">
        <w:rPr>
          <w:rFonts w:hint="eastAsia"/>
          <w:color w:val="000000" w:themeColor="text1"/>
        </w:rPr>
        <w:t>學士班四年制、二年制技術系招生作業辦法</w:t>
      </w:r>
      <w:r w:rsidR="001B6E3F" w:rsidRPr="00A05848">
        <w:rPr>
          <w:rFonts w:hint="eastAsia"/>
          <w:color w:val="000000" w:themeColor="text1"/>
        </w:rPr>
        <w:t>，</w:t>
      </w:r>
      <w:r w:rsidRPr="00A05848">
        <w:rPr>
          <w:rFonts w:hint="eastAsia"/>
          <w:color w:val="000000" w:themeColor="text1"/>
        </w:rPr>
        <w:t>經內政部</w:t>
      </w:r>
      <w:proofErr w:type="gramStart"/>
      <w:r w:rsidRPr="00A05848">
        <w:rPr>
          <w:rFonts w:hint="eastAsia"/>
          <w:color w:val="000000" w:themeColor="text1"/>
        </w:rPr>
        <w:t>99年12月21日內授警</w:t>
      </w:r>
      <w:proofErr w:type="gramEnd"/>
      <w:r w:rsidRPr="00A05848">
        <w:rPr>
          <w:rFonts w:hint="eastAsia"/>
          <w:color w:val="000000" w:themeColor="text1"/>
        </w:rPr>
        <w:t>字第0990252172號函核定，並報教育部以100年1月5日台高（一）字第0990224877號函同意核備在案。再依</w:t>
      </w:r>
      <w:r w:rsidR="004045BD" w:rsidRPr="00A05848">
        <w:rPr>
          <w:rFonts w:hint="eastAsia"/>
          <w:color w:val="000000" w:themeColor="text1"/>
        </w:rPr>
        <w:t>警察教育條例</w:t>
      </w:r>
      <w:r w:rsidRPr="00A05848">
        <w:rPr>
          <w:rFonts w:hint="eastAsia"/>
          <w:color w:val="000000" w:themeColor="text1"/>
        </w:rPr>
        <w:t>第5條第3項</w:t>
      </w:r>
      <w:r w:rsidR="00E100AA" w:rsidRPr="00A05848">
        <w:rPr>
          <w:rFonts w:hint="eastAsia"/>
          <w:color w:val="000000" w:themeColor="text1"/>
        </w:rPr>
        <w:t>規定：</w:t>
      </w:r>
      <w:r w:rsidRPr="00A05848">
        <w:rPr>
          <w:rFonts w:hint="eastAsia"/>
          <w:color w:val="000000" w:themeColor="text1"/>
        </w:rPr>
        <w:t>「警察大學各學系及二年制技術系，得甄選或甄試警察專科學校成績特優或具特殊專長人員入學；其入學資格、條件、名額及甄選或甄試程序之辦法，由內政部定之</w:t>
      </w:r>
      <w:r w:rsidR="00E100AA" w:rsidRPr="00A05848">
        <w:rPr>
          <w:rFonts w:hint="eastAsia"/>
          <w:color w:val="000000" w:themeColor="text1"/>
        </w:rPr>
        <w:t>。</w:t>
      </w:r>
      <w:r w:rsidRPr="00A05848">
        <w:rPr>
          <w:rFonts w:hint="eastAsia"/>
          <w:color w:val="000000" w:themeColor="text1"/>
        </w:rPr>
        <w:t>」</w:t>
      </w:r>
      <w:r w:rsidR="00E100AA" w:rsidRPr="00A05848">
        <w:rPr>
          <w:rFonts w:hint="eastAsia"/>
          <w:color w:val="000000" w:themeColor="text1"/>
        </w:rPr>
        <w:t>據以</w:t>
      </w:r>
      <w:proofErr w:type="gramStart"/>
      <w:r w:rsidR="00E100AA" w:rsidRPr="00A05848">
        <w:rPr>
          <w:rFonts w:hint="eastAsia"/>
          <w:color w:val="000000" w:themeColor="text1"/>
        </w:rPr>
        <w:t>訂定</w:t>
      </w:r>
      <w:r w:rsidR="008875F2" w:rsidRPr="00A05848">
        <w:rPr>
          <w:rFonts w:hint="eastAsia"/>
          <w:color w:val="000000" w:themeColor="text1"/>
        </w:rPr>
        <w:t>警大</w:t>
      </w:r>
      <w:proofErr w:type="gramEnd"/>
      <w:r w:rsidRPr="00A05848">
        <w:rPr>
          <w:rFonts w:hint="eastAsia"/>
          <w:color w:val="000000" w:themeColor="text1"/>
        </w:rPr>
        <w:t>甄選或甄試新生入</w:t>
      </w:r>
      <w:r w:rsidRPr="00A05848">
        <w:rPr>
          <w:rFonts w:hint="eastAsia"/>
          <w:color w:val="000000" w:themeColor="text1"/>
        </w:rPr>
        <w:lastRenderedPageBreak/>
        <w:t>學辦法，</w:t>
      </w:r>
      <w:r w:rsidR="00E100AA" w:rsidRPr="00A05848">
        <w:rPr>
          <w:rFonts w:hint="eastAsia"/>
          <w:color w:val="000000" w:themeColor="text1"/>
        </w:rPr>
        <w:t>以</w:t>
      </w:r>
      <w:r w:rsidRPr="00A05848">
        <w:rPr>
          <w:rFonts w:hint="eastAsia"/>
          <w:color w:val="000000" w:themeColor="text1"/>
        </w:rPr>
        <w:t>甄選或甄試警察專科學校成績特優或具特殊專長人員入學。又，</w:t>
      </w:r>
      <w:proofErr w:type="gramStart"/>
      <w:r w:rsidR="008875F2" w:rsidRPr="00A05848">
        <w:rPr>
          <w:rFonts w:hint="eastAsia"/>
          <w:color w:val="000000" w:themeColor="text1"/>
        </w:rPr>
        <w:t>警大</w:t>
      </w:r>
      <w:r w:rsidRPr="00A05848">
        <w:rPr>
          <w:rFonts w:hint="eastAsia"/>
          <w:color w:val="000000" w:themeColor="text1"/>
        </w:rPr>
        <w:t>係依</w:t>
      </w:r>
      <w:proofErr w:type="gramEnd"/>
      <w:r w:rsidRPr="00A05848">
        <w:rPr>
          <w:rFonts w:hint="eastAsia"/>
          <w:color w:val="000000" w:themeColor="text1"/>
        </w:rPr>
        <w:t>警察法成立，隸屬內政部</w:t>
      </w:r>
      <w:r w:rsidR="00E100AA" w:rsidRPr="00A05848">
        <w:rPr>
          <w:rFonts w:hint="eastAsia"/>
          <w:color w:val="000000" w:themeColor="text1"/>
        </w:rPr>
        <w:t>，</w:t>
      </w:r>
      <w:proofErr w:type="gramStart"/>
      <w:r w:rsidRPr="00A05848">
        <w:rPr>
          <w:rFonts w:hint="eastAsia"/>
          <w:color w:val="000000" w:themeColor="text1"/>
        </w:rPr>
        <w:t>其系</w:t>
      </w:r>
      <w:proofErr w:type="gramEnd"/>
      <w:r w:rsidRPr="00A05848">
        <w:rPr>
          <w:rFonts w:hint="eastAsia"/>
          <w:color w:val="000000" w:themeColor="text1"/>
        </w:rPr>
        <w:t>所招生規定、入學辦法(含新生甄試作業方式、利益迴避等規定)等則依警察教育條例相關規定授權訂定之，並報教育部備查，兼受教育部指導。</w:t>
      </w:r>
      <w:r w:rsidR="00FE0869" w:rsidRPr="00A05848">
        <w:rPr>
          <w:rFonts w:hint="eastAsia"/>
          <w:color w:val="000000" w:themeColor="text1"/>
        </w:rPr>
        <w:t>有關</w:t>
      </w:r>
      <w:r w:rsidR="00A96684" w:rsidRPr="00A05848">
        <w:rPr>
          <w:rFonts w:hint="eastAsia"/>
          <w:color w:val="000000" w:themeColor="text1"/>
        </w:rPr>
        <w:t>警大甄選或甄試新生入學辦法</w:t>
      </w:r>
      <w:r w:rsidR="00FE0869" w:rsidRPr="00A05848">
        <w:rPr>
          <w:rFonts w:hint="eastAsia"/>
          <w:color w:val="000000" w:themeColor="text1"/>
        </w:rPr>
        <w:t>與</w:t>
      </w:r>
      <w:r w:rsidR="0020494C" w:rsidRPr="00A05848">
        <w:rPr>
          <w:rFonts w:hint="eastAsia"/>
          <w:color w:val="000000" w:themeColor="text1"/>
        </w:rPr>
        <w:t>教育部主管之</w:t>
      </w:r>
      <w:r w:rsidRPr="00A05848">
        <w:rPr>
          <w:rFonts w:hint="eastAsia"/>
          <w:color w:val="000000" w:themeColor="text1"/>
        </w:rPr>
        <w:t>大學辦理招生規定審核作業要點及大學單獨招生申請作業要點</w:t>
      </w:r>
      <w:r w:rsidR="00A96684" w:rsidRPr="00A05848">
        <w:rPr>
          <w:rFonts w:hint="eastAsia"/>
          <w:color w:val="000000" w:themeColor="text1"/>
        </w:rPr>
        <w:t>，有無優先適用關係等情</w:t>
      </w:r>
      <w:r w:rsidRPr="00A05848">
        <w:rPr>
          <w:rFonts w:hint="eastAsia"/>
          <w:color w:val="000000" w:themeColor="text1"/>
        </w:rPr>
        <w:t>，</w:t>
      </w:r>
      <w:r w:rsidR="00FE0869" w:rsidRPr="00A05848">
        <w:rPr>
          <w:rFonts w:hint="eastAsia"/>
          <w:color w:val="000000" w:themeColor="text1"/>
        </w:rPr>
        <w:t>教育部表示</w:t>
      </w:r>
      <w:r w:rsidR="00A96684" w:rsidRPr="00A05848">
        <w:rPr>
          <w:rFonts w:hint="eastAsia"/>
          <w:color w:val="000000" w:themeColor="text1"/>
        </w:rPr>
        <w:t>，</w:t>
      </w:r>
      <w:r w:rsidR="0020494C" w:rsidRPr="00A05848">
        <w:rPr>
          <w:rFonts w:hint="eastAsia"/>
          <w:color w:val="000000" w:themeColor="text1"/>
        </w:rPr>
        <w:t>應以警大甄選或甄試新生入學辦法之</w:t>
      </w:r>
      <w:r w:rsidRPr="00A05848">
        <w:rPr>
          <w:rFonts w:hint="eastAsia"/>
          <w:color w:val="000000" w:themeColor="text1"/>
        </w:rPr>
        <w:t>特別法地位從其規定先予適用，</w:t>
      </w:r>
      <w:r w:rsidR="00A96684" w:rsidRPr="00A05848">
        <w:rPr>
          <w:rFonts w:hint="eastAsia"/>
          <w:color w:val="000000" w:themeColor="text1"/>
        </w:rPr>
        <w:t>而</w:t>
      </w:r>
      <w:r w:rsidR="0020494C" w:rsidRPr="00A05848">
        <w:rPr>
          <w:rFonts w:hint="eastAsia"/>
          <w:color w:val="000000" w:themeColor="text1"/>
        </w:rPr>
        <w:t>有無涉利益迴避等情，</w:t>
      </w:r>
      <w:r w:rsidR="00A96684" w:rsidRPr="00A05848">
        <w:rPr>
          <w:rFonts w:hint="eastAsia"/>
          <w:color w:val="000000" w:themeColor="text1"/>
        </w:rPr>
        <w:t>則</w:t>
      </w:r>
      <w:r w:rsidR="0020494C" w:rsidRPr="00A05848">
        <w:rPr>
          <w:rFonts w:hint="eastAsia"/>
          <w:color w:val="000000" w:themeColor="text1"/>
        </w:rPr>
        <w:t>應由內政部</w:t>
      </w:r>
      <w:r w:rsidRPr="00A05848">
        <w:rPr>
          <w:rFonts w:hint="eastAsia"/>
          <w:color w:val="000000" w:themeColor="text1"/>
        </w:rPr>
        <w:t>查處</w:t>
      </w:r>
      <w:r w:rsidR="0020494C" w:rsidRPr="00A05848">
        <w:rPr>
          <w:rFonts w:hint="eastAsia"/>
          <w:color w:val="000000" w:themeColor="text1"/>
        </w:rPr>
        <w:t>等語</w:t>
      </w:r>
      <w:r w:rsidRPr="00A05848">
        <w:rPr>
          <w:rFonts w:hint="eastAsia"/>
          <w:color w:val="000000" w:themeColor="text1"/>
        </w:rPr>
        <w:t>。</w:t>
      </w:r>
      <w:r w:rsidR="00A96684" w:rsidRPr="00A05848">
        <w:rPr>
          <w:rFonts w:hint="eastAsia"/>
          <w:color w:val="000000" w:themeColor="text1"/>
        </w:rPr>
        <w:t xml:space="preserve"> </w:t>
      </w:r>
    </w:p>
    <w:p w14:paraId="6A0CF3C9" w14:textId="4CA7719C" w:rsidR="0060560D" w:rsidRPr="00A05848" w:rsidRDefault="0060560D" w:rsidP="000C10DE">
      <w:pPr>
        <w:pStyle w:val="3"/>
        <w:numPr>
          <w:ilvl w:val="2"/>
          <w:numId w:val="26"/>
        </w:numPr>
        <w:rPr>
          <w:color w:val="000000" w:themeColor="text1"/>
        </w:rPr>
      </w:pPr>
      <w:r w:rsidRPr="00A05848">
        <w:rPr>
          <w:rFonts w:hint="eastAsia"/>
          <w:color w:val="000000" w:themeColor="text1"/>
        </w:rPr>
        <w:t>再查，綜觀</w:t>
      </w:r>
      <w:r w:rsidR="008875F2" w:rsidRPr="00A05848">
        <w:rPr>
          <w:rFonts w:hint="eastAsia"/>
          <w:color w:val="000000" w:themeColor="text1"/>
        </w:rPr>
        <w:t>警大</w:t>
      </w:r>
      <w:r w:rsidRPr="00A05848">
        <w:rPr>
          <w:rFonts w:hint="eastAsia"/>
          <w:bCs w:val="0"/>
          <w:color w:val="000000" w:themeColor="text1"/>
        </w:rPr>
        <w:t>甄選或甄試新生入學辦法及</w:t>
      </w:r>
      <w:r w:rsidR="008875F2" w:rsidRPr="00A05848">
        <w:rPr>
          <w:rFonts w:hint="eastAsia"/>
          <w:color w:val="000000" w:themeColor="text1"/>
        </w:rPr>
        <w:t>警大</w:t>
      </w:r>
      <w:r w:rsidRPr="00A05848">
        <w:rPr>
          <w:rFonts w:hint="eastAsia"/>
          <w:bCs w:val="0"/>
          <w:color w:val="000000" w:themeColor="text1"/>
        </w:rPr>
        <w:t>學士班四年制、二年制技術系招生作業辦法，迄未見</w:t>
      </w:r>
      <w:proofErr w:type="gramStart"/>
      <w:r w:rsidRPr="00A05848">
        <w:rPr>
          <w:rFonts w:hint="eastAsia"/>
          <w:bCs w:val="0"/>
          <w:color w:val="000000" w:themeColor="text1"/>
        </w:rPr>
        <w:t>該校</w:t>
      </w:r>
      <w:r w:rsidR="001B222C" w:rsidRPr="00A05848">
        <w:rPr>
          <w:rFonts w:hint="eastAsia"/>
          <w:bCs w:val="0"/>
          <w:color w:val="000000" w:themeColor="text1"/>
        </w:rPr>
        <w:t>明定</w:t>
      </w:r>
      <w:proofErr w:type="gramEnd"/>
      <w:r w:rsidRPr="00A05848">
        <w:rPr>
          <w:rFonts w:hint="eastAsia"/>
          <w:bCs w:val="0"/>
          <w:color w:val="000000" w:themeColor="text1"/>
        </w:rPr>
        <w:t>公平、公正、公開等招生原則</w:t>
      </w:r>
      <w:r w:rsidRPr="00A05848">
        <w:rPr>
          <w:rFonts w:hint="eastAsia"/>
          <w:color w:val="000000" w:themeColor="text1"/>
        </w:rPr>
        <w:t>，尚難謂符合大學法第24條、大學法施行細則第19條</w:t>
      </w:r>
      <w:r w:rsidR="001B222C" w:rsidRPr="00A05848">
        <w:rPr>
          <w:rFonts w:hint="eastAsia"/>
          <w:color w:val="000000" w:themeColor="text1"/>
        </w:rPr>
        <w:t>、大學辦理招生規定審核作業要點第2點及第9點之</w:t>
      </w:r>
      <w:r w:rsidRPr="00A05848">
        <w:rPr>
          <w:rFonts w:hint="eastAsia"/>
          <w:color w:val="000000" w:themeColor="text1"/>
        </w:rPr>
        <w:t>規定</w:t>
      </w:r>
      <w:r w:rsidR="001B222C" w:rsidRPr="00A05848">
        <w:rPr>
          <w:rFonts w:hint="eastAsia"/>
          <w:color w:val="000000" w:themeColor="text1"/>
        </w:rPr>
        <w:t>。</w:t>
      </w:r>
    </w:p>
    <w:p w14:paraId="0DF154D8" w14:textId="0F46BB20" w:rsidR="0060560D" w:rsidRPr="00A05848" w:rsidRDefault="0060560D" w:rsidP="0060560D">
      <w:pPr>
        <w:pStyle w:val="3"/>
        <w:numPr>
          <w:ilvl w:val="2"/>
          <w:numId w:val="26"/>
        </w:numPr>
        <w:rPr>
          <w:color w:val="000000" w:themeColor="text1"/>
        </w:rPr>
      </w:pPr>
      <w:r w:rsidRPr="00A05848">
        <w:rPr>
          <w:rFonts w:hint="eastAsia"/>
          <w:color w:val="000000" w:themeColor="text1"/>
        </w:rPr>
        <w:t>綜上，</w:t>
      </w:r>
      <w:r w:rsidR="008875F2" w:rsidRPr="00A05848">
        <w:rPr>
          <w:rFonts w:hint="eastAsia"/>
          <w:color w:val="000000" w:themeColor="text1"/>
        </w:rPr>
        <w:t>警大</w:t>
      </w:r>
      <w:r w:rsidRPr="00A05848">
        <w:rPr>
          <w:rFonts w:hint="eastAsia"/>
          <w:bCs w:val="0"/>
          <w:color w:val="000000" w:themeColor="text1"/>
        </w:rPr>
        <w:t>甄選或甄試新生入學辦法及</w:t>
      </w:r>
      <w:r w:rsidR="008875F2" w:rsidRPr="00A05848">
        <w:rPr>
          <w:rFonts w:hint="eastAsia"/>
          <w:color w:val="000000" w:themeColor="text1"/>
        </w:rPr>
        <w:t>警大</w:t>
      </w:r>
      <w:r w:rsidRPr="00A05848">
        <w:rPr>
          <w:rFonts w:hint="eastAsia"/>
          <w:bCs w:val="0"/>
          <w:color w:val="000000" w:themeColor="text1"/>
        </w:rPr>
        <w:t>學士班四年制、二年制技術系招生作業辦法，迄未明定公平、公正、公開等招生原則，容有未盡周延之處，內政部允應督導所屬儘速檢討辦理，以杜爭議</w:t>
      </w:r>
      <w:r w:rsidRPr="00A05848">
        <w:rPr>
          <w:rFonts w:hint="eastAsia"/>
          <w:color w:val="000000" w:themeColor="text1"/>
        </w:rPr>
        <w:t>。</w:t>
      </w:r>
    </w:p>
    <w:p w14:paraId="7E508861" w14:textId="6E226F19" w:rsidR="0060560D" w:rsidRPr="00A05848" w:rsidRDefault="0060560D" w:rsidP="0060560D">
      <w:pPr>
        <w:pStyle w:val="2"/>
        <w:numPr>
          <w:ilvl w:val="1"/>
          <w:numId w:val="26"/>
        </w:numPr>
        <w:snapToGrid w:val="0"/>
        <w:rPr>
          <w:b/>
          <w:color w:val="000000" w:themeColor="text1"/>
        </w:rPr>
      </w:pPr>
      <w:r w:rsidRPr="00A05848">
        <w:rPr>
          <w:rFonts w:hint="eastAsia"/>
          <w:b/>
          <w:color w:val="000000" w:themeColor="text1"/>
        </w:rPr>
        <w:t>中央警察大學於本院調查</w:t>
      </w:r>
      <w:proofErr w:type="gramStart"/>
      <w:r w:rsidRPr="00A05848">
        <w:rPr>
          <w:rFonts w:hint="eastAsia"/>
          <w:b/>
          <w:color w:val="000000" w:themeColor="text1"/>
        </w:rPr>
        <w:t>期間，</w:t>
      </w:r>
      <w:proofErr w:type="gramEnd"/>
      <w:r w:rsidRPr="00A05848">
        <w:rPr>
          <w:rFonts w:hint="eastAsia"/>
          <w:b/>
          <w:color w:val="000000" w:themeColor="text1"/>
        </w:rPr>
        <w:t>規劃增加</w:t>
      </w:r>
      <w:r w:rsidR="00F53696" w:rsidRPr="00A05848">
        <w:rPr>
          <w:rFonts w:hint="eastAsia"/>
          <w:b/>
          <w:color w:val="000000" w:themeColor="text1"/>
        </w:rPr>
        <w:t>體技甄試考生</w:t>
      </w:r>
      <w:r w:rsidRPr="00A05848">
        <w:rPr>
          <w:rFonts w:hint="eastAsia"/>
          <w:b/>
          <w:color w:val="000000" w:themeColor="text1"/>
        </w:rPr>
        <w:t>應考多元錄取管道機制，將參加各項技術測驗未獲術科評審委員會推薦之體甄生，若學科能力測驗成績達所報組別一般考生第</w:t>
      </w:r>
      <w:r w:rsidR="008875F2" w:rsidRPr="00A05848">
        <w:rPr>
          <w:rFonts w:hint="eastAsia"/>
          <w:b/>
          <w:color w:val="000000" w:themeColor="text1"/>
        </w:rPr>
        <w:t>1</w:t>
      </w:r>
      <w:r w:rsidRPr="00A05848">
        <w:rPr>
          <w:rFonts w:hint="eastAsia"/>
          <w:b/>
          <w:color w:val="000000" w:themeColor="text1"/>
        </w:rPr>
        <w:t>階段考試（初試）合格標準者轉為一般考生，得參加第</w:t>
      </w:r>
      <w:r w:rsidR="008875F2" w:rsidRPr="00A05848">
        <w:rPr>
          <w:rFonts w:hint="eastAsia"/>
          <w:b/>
          <w:color w:val="000000" w:themeColor="text1"/>
        </w:rPr>
        <w:t>2</w:t>
      </w:r>
      <w:r w:rsidRPr="00A05848">
        <w:rPr>
          <w:rFonts w:hint="eastAsia"/>
          <w:b/>
          <w:color w:val="000000" w:themeColor="text1"/>
        </w:rPr>
        <w:t>階段考試（複試），</w:t>
      </w:r>
      <w:r w:rsidR="00DD60DC" w:rsidRPr="00A05848">
        <w:rPr>
          <w:rFonts w:hint="eastAsia"/>
          <w:b/>
          <w:color w:val="000000" w:themeColor="text1"/>
        </w:rPr>
        <w:t>殊</w:t>
      </w:r>
      <w:r w:rsidRPr="00A05848">
        <w:rPr>
          <w:rFonts w:hint="eastAsia"/>
          <w:b/>
          <w:color w:val="000000" w:themeColor="text1"/>
        </w:rPr>
        <w:t>值肯定；</w:t>
      </w:r>
      <w:r w:rsidR="00E100AA" w:rsidRPr="00A05848">
        <w:rPr>
          <w:rFonts w:hint="eastAsia"/>
          <w:b/>
          <w:color w:val="000000" w:themeColor="text1"/>
        </w:rPr>
        <w:t>另</w:t>
      </w:r>
      <w:r w:rsidRPr="00A05848">
        <w:rPr>
          <w:rFonts w:hint="eastAsia"/>
          <w:b/>
          <w:color w:val="000000" w:themeColor="text1"/>
        </w:rPr>
        <w:t>為提供優秀體甄生入學從警機會，延攬優秀體育人才投身警察陣容，有關新增體甄生備取名額之可行性，內政部允應督促所屬</w:t>
      </w:r>
      <w:r w:rsidR="00FA5E36" w:rsidRPr="00A05848">
        <w:rPr>
          <w:rFonts w:hint="eastAsia"/>
          <w:b/>
          <w:color w:val="000000" w:themeColor="text1"/>
        </w:rPr>
        <w:t>確實</w:t>
      </w:r>
      <w:proofErr w:type="gramStart"/>
      <w:r w:rsidR="00FA5E36" w:rsidRPr="00A05848">
        <w:rPr>
          <w:rFonts w:hint="eastAsia"/>
          <w:b/>
          <w:color w:val="000000" w:themeColor="text1"/>
        </w:rPr>
        <w:t>研</w:t>
      </w:r>
      <w:proofErr w:type="gramEnd"/>
      <w:r w:rsidR="00FA5E36" w:rsidRPr="00A05848">
        <w:rPr>
          <w:rFonts w:hint="eastAsia"/>
          <w:b/>
          <w:color w:val="000000" w:themeColor="text1"/>
        </w:rPr>
        <w:t>議辦理</w:t>
      </w:r>
      <w:r w:rsidR="001B222C" w:rsidRPr="00A05848">
        <w:rPr>
          <w:rFonts w:hint="eastAsia"/>
          <w:b/>
          <w:color w:val="000000" w:themeColor="text1"/>
        </w:rPr>
        <w:t>。</w:t>
      </w:r>
    </w:p>
    <w:p w14:paraId="728CEDFE" w14:textId="1AAD0989" w:rsidR="0060560D" w:rsidRPr="00A05848" w:rsidRDefault="0060560D" w:rsidP="00247283">
      <w:pPr>
        <w:pStyle w:val="3"/>
        <w:numPr>
          <w:ilvl w:val="2"/>
          <w:numId w:val="26"/>
        </w:numPr>
        <w:rPr>
          <w:color w:val="000000" w:themeColor="text1"/>
        </w:rPr>
      </w:pPr>
      <w:r w:rsidRPr="00A05848">
        <w:rPr>
          <w:rFonts w:hint="eastAsia"/>
          <w:color w:val="000000" w:themeColor="text1"/>
        </w:rPr>
        <w:t>依據</w:t>
      </w:r>
      <w:r w:rsidR="008875F2" w:rsidRPr="00A05848">
        <w:rPr>
          <w:rFonts w:hint="eastAsia"/>
          <w:color w:val="000000" w:themeColor="text1"/>
        </w:rPr>
        <w:t>警大</w:t>
      </w:r>
      <w:r w:rsidRPr="00A05848">
        <w:rPr>
          <w:rFonts w:hint="eastAsia"/>
          <w:color w:val="000000" w:themeColor="text1"/>
        </w:rPr>
        <w:t>甄選或甄試新生入學辦法</w:t>
      </w:r>
      <w:r w:rsidR="00F53696" w:rsidRPr="00A05848">
        <w:rPr>
          <w:rStyle w:val="affa"/>
          <w:color w:val="000000" w:themeColor="text1"/>
        </w:rPr>
        <w:footnoteReference w:id="6"/>
      </w:r>
      <w:r w:rsidRPr="00A05848">
        <w:rPr>
          <w:rFonts w:hint="eastAsia"/>
          <w:color w:val="000000" w:themeColor="text1"/>
        </w:rPr>
        <w:t>第4條</w:t>
      </w:r>
      <w:r w:rsidR="00F53696" w:rsidRPr="00A05848">
        <w:rPr>
          <w:rFonts w:hint="eastAsia"/>
          <w:color w:val="000000" w:themeColor="text1"/>
        </w:rPr>
        <w:t>第1項</w:t>
      </w:r>
      <w:r w:rsidRPr="00A05848">
        <w:rPr>
          <w:rFonts w:hint="eastAsia"/>
          <w:color w:val="000000" w:themeColor="text1"/>
        </w:rPr>
        <w:t>規</w:t>
      </w:r>
      <w:r w:rsidRPr="00A05848">
        <w:rPr>
          <w:rFonts w:hint="eastAsia"/>
          <w:color w:val="000000" w:themeColor="text1"/>
        </w:rPr>
        <w:lastRenderedPageBreak/>
        <w:t>定</w:t>
      </w:r>
      <w:r w:rsidR="00E100AA" w:rsidRPr="00A05848">
        <w:rPr>
          <w:rFonts w:hint="eastAsia"/>
          <w:color w:val="000000" w:themeColor="text1"/>
        </w:rPr>
        <w:t>：</w:t>
      </w:r>
      <w:r w:rsidRPr="00A05848">
        <w:rPr>
          <w:rFonts w:hint="eastAsia"/>
          <w:color w:val="000000" w:themeColor="text1"/>
        </w:rPr>
        <w:t>「本大學甄試入學新生，應具有高級中學或同等學校畢業之資格，其條件及名額如下：</w:t>
      </w:r>
      <w:r w:rsidR="00A96684" w:rsidRPr="00A05848">
        <w:rPr>
          <w:rFonts w:hint="eastAsia"/>
          <w:color w:val="000000" w:themeColor="text1"/>
        </w:rPr>
        <w:t>一、具柔道專長者，應取得二段資格，並於最近</w:t>
      </w:r>
      <w:r w:rsidR="0002019D" w:rsidRPr="00A05848">
        <w:rPr>
          <w:rFonts w:hint="eastAsia"/>
          <w:color w:val="000000" w:themeColor="text1"/>
        </w:rPr>
        <w:t>2</w:t>
      </w:r>
      <w:r w:rsidR="00A96684" w:rsidRPr="00A05848">
        <w:rPr>
          <w:rFonts w:hint="eastAsia"/>
          <w:color w:val="000000" w:themeColor="text1"/>
        </w:rPr>
        <w:t>年內曾獲全國性以上柔道比賽前3名，年齡符合各學年度學士班四年制招生簡章之規定，經入學考試及技術測驗，擇優錄取，至多4名。二、具來福槍射擊專長者，應於最近3年內曾參加全國性以上射擊比賽，並為該項目A級選手，經中華民國射擊協會證明，年齡符合各學年度學士班四年制招生簡章之規定，經入學考試及技術測驗，擇優錄取，至多2名。三、具跆拳道專長者，應取得一段資格，並於最近2年內曾獲全國性以上跆拳道比賽前3名，年齡符合各學年度學士班四年制招生簡章之規定，經入學考試及技術測驗，擇優錄取，至多1名。</w:t>
      </w:r>
      <w:r w:rsidRPr="00A05848">
        <w:rPr>
          <w:rFonts w:hint="eastAsia"/>
          <w:color w:val="000000" w:themeColor="text1"/>
        </w:rPr>
        <w:t>四、具空手道專長者，應取得一段資格，並於最近</w:t>
      </w:r>
      <w:r w:rsidR="00F53696" w:rsidRPr="00A05848">
        <w:rPr>
          <w:rFonts w:hint="eastAsia"/>
          <w:color w:val="000000" w:themeColor="text1"/>
        </w:rPr>
        <w:t>2</w:t>
      </w:r>
      <w:r w:rsidRPr="00A05848">
        <w:rPr>
          <w:rFonts w:hint="eastAsia"/>
          <w:color w:val="000000" w:themeColor="text1"/>
        </w:rPr>
        <w:t>年內曾獲全國性以上空手道比賽前</w:t>
      </w:r>
      <w:r w:rsidR="00F53696" w:rsidRPr="00A05848">
        <w:rPr>
          <w:rFonts w:hint="eastAsia"/>
          <w:color w:val="000000" w:themeColor="text1"/>
        </w:rPr>
        <w:t>3</w:t>
      </w:r>
      <w:r w:rsidRPr="00A05848">
        <w:rPr>
          <w:rFonts w:hint="eastAsia"/>
          <w:color w:val="000000" w:themeColor="text1"/>
        </w:rPr>
        <w:t>名，年齡符合各學年度學士班四年制招生簡章之規定，經入學考試及技術測驗，擇優錄取，至多</w:t>
      </w:r>
      <w:r w:rsidR="00F53696" w:rsidRPr="00A05848">
        <w:rPr>
          <w:rFonts w:hint="eastAsia"/>
          <w:color w:val="000000" w:themeColor="text1"/>
        </w:rPr>
        <w:t>1</w:t>
      </w:r>
      <w:r w:rsidRPr="00A05848">
        <w:rPr>
          <w:rFonts w:hint="eastAsia"/>
          <w:color w:val="000000" w:themeColor="text1"/>
        </w:rPr>
        <w:t>名。」</w:t>
      </w:r>
      <w:r w:rsidR="00A96684" w:rsidRPr="00A05848">
        <w:rPr>
          <w:rFonts w:hint="eastAsia"/>
          <w:color w:val="000000" w:themeColor="text1"/>
        </w:rPr>
        <w:t>同條第2項規定：「前項各款所稱入學考試擇優錄取，指入學考試經大考中心學科能力測驗成績應達各類組一般考生第1階段最低錄取成績五分之四者； 技術測驗擇優錄取，指技術甄試測驗成績優勝者。」</w:t>
      </w:r>
      <w:r w:rsidR="0002019D" w:rsidRPr="00A05848">
        <w:rPr>
          <w:rFonts w:hint="eastAsia"/>
          <w:color w:val="000000" w:themeColor="text1"/>
        </w:rPr>
        <w:t>同辦法第8條規定：「</w:t>
      </w:r>
      <w:r w:rsidR="00A96684" w:rsidRPr="00A05848">
        <w:rPr>
          <w:rFonts w:hint="eastAsia"/>
          <w:color w:val="000000" w:themeColor="text1"/>
        </w:rPr>
        <w:t>甄選或甄試初試錄取者，應參加本大學新生體格檢查及口試，並經身家調查合格者，准予入學。</w:t>
      </w:r>
      <w:r w:rsidR="0002019D" w:rsidRPr="00A05848">
        <w:rPr>
          <w:rFonts w:hint="eastAsia"/>
          <w:color w:val="000000" w:themeColor="text1"/>
        </w:rPr>
        <w:t>」</w:t>
      </w:r>
    </w:p>
    <w:p w14:paraId="239313C0" w14:textId="77777777" w:rsidR="0060560D" w:rsidRPr="00A05848" w:rsidRDefault="0060560D" w:rsidP="00492B66">
      <w:pPr>
        <w:pStyle w:val="3"/>
        <w:numPr>
          <w:ilvl w:val="2"/>
          <w:numId w:val="26"/>
        </w:numPr>
        <w:rPr>
          <w:color w:val="000000" w:themeColor="text1"/>
        </w:rPr>
      </w:pPr>
      <w:r w:rsidRPr="00A05848">
        <w:rPr>
          <w:rFonts w:hint="eastAsia"/>
          <w:color w:val="000000" w:themeColor="text1"/>
        </w:rPr>
        <w:t>經查，具空手道專長且符合資格者，經入學考試及技術測驗，擇優錄取，至多1名，並經該校招生委員會</w:t>
      </w:r>
      <w:proofErr w:type="gramStart"/>
      <w:r w:rsidRPr="00A05848">
        <w:rPr>
          <w:rFonts w:hint="eastAsia"/>
          <w:color w:val="000000" w:themeColor="text1"/>
        </w:rPr>
        <w:t>決議並榜示</w:t>
      </w:r>
      <w:proofErr w:type="gramEnd"/>
      <w:r w:rsidRPr="00A05848">
        <w:rPr>
          <w:rFonts w:hint="eastAsia"/>
          <w:color w:val="000000" w:themeColor="text1"/>
        </w:rPr>
        <w:t>。體甄生於新生預備教育退訓時，因</w:t>
      </w:r>
      <w:proofErr w:type="gramStart"/>
      <w:r w:rsidRPr="00A05848">
        <w:rPr>
          <w:rFonts w:hint="eastAsia"/>
          <w:color w:val="000000" w:themeColor="text1"/>
        </w:rPr>
        <w:t>該校無規劃</w:t>
      </w:r>
      <w:proofErr w:type="gramEnd"/>
      <w:r w:rsidRPr="00A05848">
        <w:rPr>
          <w:rFonts w:hint="eastAsia"/>
          <w:color w:val="000000" w:themeColor="text1"/>
        </w:rPr>
        <w:t>備取名額，爰不再遞補體甄生。</w:t>
      </w:r>
      <w:proofErr w:type="gramStart"/>
      <w:r w:rsidRPr="00A05848">
        <w:rPr>
          <w:rFonts w:hint="eastAsia"/>
          <w:color w:val="000000" w:themeColor="text1"/>
        </w:rPr>
        <w:t>詢</w:t>
      </w:r>
      <w:proofErr w:type="gramEnd"/>
      <w:r w:rsidRPr="00A05848">
        <w:rPr>
          <w:rFonts w:hint="eastAsia"/>
          <w:color w:val="000000" w:themeColor="text1"/>
        </w:rPr>
        <w:t>據內政部表示</w:t>
      </w:r>
      <w:r w:rsidR="00E100AA" w:rsidRPr="00A05848">
        <w:rPr>
          <w:rFonts w:hint="eastAsia"/>
          <w:color w:val="000000" w:themeColor="text1"/>
        </w:rPr>
        <w:t>，</w:t>
      </w:r>
      <w:r w:rsidR="00D5518C" w:rsidRPr="00A05848">
        <w:rPr>
          <w:rFonts w:hint="eastAsia"/>
          <w:color w:val="000000" w:themeColor="text1"/>
        </w:rPr>
        <w:t>警大</w:t>
      </w:r>
      <w:r w:rsidRPr="00A05848">
        <w:rPr>
          <w:rFonts w:hint="eastAsia"/>
          <w:color w:val="000000" w:themeColor="text1"/>
        </w:rPr>
        <w:t>並未規定體甄生遞補名額之因略為，該校設校目的係為培育基層治安幹部，而非訓</w:t>
      </w:r>
      <w:r w:rsidRPr="00A05848">
        <w:rPr>
          <w:rFonts w:hint="eastAsia"/>
          <w:color w:val="000000" w:themeColor="text1"/>
        </w:rPr>
        <w:lastRenderedPageBreak/>
        <w:t>練體技專長學生，惟為配合政府推廣體育政策，</w:t>
      </w:r>
      <w:proofErr w:type="gramStart"/>
      <w:r w:rsidR="00D5518C" w:rsidRPr="00A05848">
        <w:rPr>
          <w:rFonts w:hint="eastAsia"/>
          <w:color w:val="000000" w:themeColor="text1"/>
        </w:rPr>
        <w:t>始</w:t>
      </w:r>
      <w:r w:rsidRPr="00A05848">
        <w:rPr>
          <w:rFonts w:hint="eastAsia"/>
          <w:color w:val="000000" w:themeColor="text1"/>
        </w:rPr>
        <w:t>增</w:t>
      </w:r>
      <w:proofErr w:type="gramEnd"/>
      <w:r w:rsidRPr="00A05848">
        <w:rPr>
          <w:rFonts w:hint="eastAsia"/>
          <w:color w:val="000000" w:themeColor="text1"/>
        </w:rPr>
        <w:t>設空手道甄試項目。為配合上開政策，</w:t>
      </w:r>
      <w:proofErr w:type="gramStart"/>
      <w:r w:rsidRPr="00A05848">
        <w:rPr>
          <w:rFonts w:hint="eastAsia"/>
          <w:color w:val="000000" w:themeColor="text1"/>
        </w:rPr>
        <w:t>爰</w:t>
      </w:r>
      <w:proofErr w:type="gramEnd"/>
      <w:r w:rsidRPr="00A05848">
        <w:rPr>
          <w:rFonts w:hint="eastAsia"/>
          <w:color w:val="000000" w:themeColor="text1"/>
        </w:rPr>
        <w:t>於109年經招生委員會決議擇優錄取至多1名。</w:t>
      </w:r>
    </w:p>
    <w:p w14:paraId="5C696492" w14:textId="6B747247" w:rsidR="0060560D" w:rsidRPr="00A05848" w:rsidRDefault="0060560D" w:rsidP="00943B4D">
      <w:pPr>
        <w:pStyle w:val="3"/>
        <w:numPr>
          <w:ilvl w:val="2"/>
          <w:numId w:val="26"/>
        </w:numPr>
        <w:rPr>
          <w:color w:val="000000" w:themeColor="text1"/>
        </w:rPr>
      </w:pPr>
      <w:proofErr w:type="gramStart"/>
      <w:r w:rsidRPr="00A05848">
        <w:rPr>
          <w:rFonts w:hint="eastAsia"/>
          <w:color w:val="000000" w:themeColor="text1"/>
        </w:rPr>
        <w:t>惟查</w:t>
      </w:r>
      <w:proofErr w:type="gramEnd"/>
      <w:r w:rsidRPr="00A05848">
        <w:rPr>
          <w:rFonts w:hint="eastAsia"/>
          <w:color w:val="000000" w:themeColor="text1"/>
        </w:rPr>
        <w:t>，</w:t>
      </w:r>
      <w:proofErr w:type="gramStart"/>
      <w:r w:rsidRPr="00A05848">
        <w:rPr>
          <w:rFonts w:hint="eastAsia"/>
          <w:color w:val="000000" w:themeColor="text1"/>
        </w:rPr>
        <w:t>該校既表</w:t>
      </w:r>
      <w:proofErr w:type="gramEnd"/>
      <w:r w:rsidRPr="00A05848">
        <w:rPr>
          <w:rFonts w:hint="eastAsia"/>
          <w:color w:val="000000" w:themeColor="text1"/>
        </w:rPr>
        <w:t>示因配合政府推廣體育政策而增設空手道甄試項目，卻未對體甄生退訓規劃備取名額</w:t>
      </w:r>
      <w:r w:rsidR="00A96684" w:rsidRPr="00A05848">
        <w:rPr>
          <w:rFonts w:hint="eastAsia"/>
          <w:color w:val="000000" w:themeColor="text1"/>
        </w:rPr>
        <w:t>。且</w:t>
      </w:r>
      <w:r w:rsidR="0002019D" w:rsidRPr="00A05848">
        <w:rPr>
          <w:rFonts w:hint="eastAsia"/>
          <w:color w:val="000000" w:themeColor="text1"/>
        </w:rPr>
        <w:t>依據</w:t>
      </w:r>
      <w:r w:rsidR="00A96684" w:rsidRPr="00A05848">
        <w:rPr>
          <w:rFonts w:hint="eastAsia"/>
          <w:color w:val="000000" w:themeColor="text1"/>
        </w:rPr>
        <w:t>該校甄選或甄試新生入學辦法第4條</w:t>
      </w:r>
      <w:r w:rsidR="0002019D" w:rsidRPr="00A05848">
        <w:rPr>
          <w:rFonts w:hint="eastAsia"/>
          <w:color w:val="000000" w:themeColor="text1"/>
        </w:rPr>
        <w:t>，第一階段僅最多推薦1名空手道專長考生進入第2階段考試，而一般考生尚可經該校招生委員會決議通知適當倍數考生參加第2階段考試，兩者進入第２階段考試之篩選倍率顯有不同。</w:t>
      </w:r>
      <w:r w:rsidRPr="00A05848">
        <w:rPr>
          <w:rFonts w:hint="eastAsia"/>
          <w:color w:val="000000" w:themeColor="text1"/>
        </w:rPr>
        <w:t>為瞭解提供更多優秀</w:t>
      </w:r>
      <w:r w:rsidR="00F53696" w:rsidRPr="00A05848">
        <w:rPr>
          <w:rFonts w:hint="eastAsia"/>
          <w:color w:val="000000" w:themeColor="text1"/>
        </w:rPr>
        <w:t>體技甄試學生</w:t>
      </w:r>
      <w:r w:rsidRPr="00A05848">
        <w:rPr>
          <w:rFonts w:hint="eastAsia"/>
          <w:color w:val="000000" w:themeColor="text1"/>
        </w:rPr>
        <w:t>入學從警之機會等情，</w:t>
      </w:r>
      <w:r w:rsidR="00D5518C" w:rsidRPr="00A05848">
        <w:rPr>
          <w:rFonts w:hint="eastAsia"/>
          <w:color w:val="000000" w:themeColor="text1"/>
        </w:rPr>
        <w:t>針對</w:t>
      </w:r>
      <w:r w:rsidRPr="00A05848">
        <w:rPr>
          <w:rFonts w:hint="eastAsia"/>
          <w:color w:val="000000" w:themeColor="text1"/>
        </w:rPr>
        <w:t>體甄生應考增加多元錄取管道之可行性，</w:t>
      </w:r>
      <w:r w:rsidR="00D5518C" w:rsidRPr="00A05848">
        <w:rPr>
          <w:rFonts w:hint="eastAsia"/>
          <w:color w:val="000000" w:themeColor="text1"/>
        </w:rPr>
        <w:t>該校表示</w:t>
      </w:r>
      <w:r w:rsidRPr="00A05848">
        <w:rPr>
          <w:rFonts w:hint="eastAsia"/>
          <w:color w:val="000000" w:themeColor="text1"/>
        </w:rPr>
        <w:t>於本院調查</w:t>
      </w:r>
      <w:proofErr w:type="gramStart"/>
      <w:r w:rsidRPr="00A05848">
        <w:rPr>
          <w:rFonts w:hint="eastAsia"/>
          <w:color w:val="000000" w:themeColor="text1"/>
        </w:rPr>
        <w:t>期間，</w:t>
      </w:r>
      <w:proofErr w:type="gramEnd"/>
      <w:r w:rsidR="00D5518C" w:rsidRPr="00A05848">
        <w:rPr>
          <w:rFonts w:hint="eastAsia"/>
          <w:color w:val="000000" w:themeColor="text1"/>
        </w:rPr>
        <w:t>業</w:t>
      </w:r>
      <w:r w:rsidRPr="00A05848">
        <w:rPr>
          <w:rFonts w:hint="eastAsia"/>
          <w:color w:val="000000" w:themeColor="text1"/>
        </w:rPr>
        <w:t>於112年10月25日召開112學年度招生檢討會議，針對體甄生應考增加多元錄取管道，將參加各項技術測驗未獲術科評審委員會推薦之</w:t>
      </w:r>
      <w:r w:rsidR="00F53696" w:rsidRPr="00A05848">
        <w:rPr>
          <w:rFonts w:hint="eastAsia"/>
          <w:color w:val="000000" w:themeColor="text1"/>
        </w:rPr>
        <w:t>體技甄試考生</w:t>
      </w:r>
      <w:r w:rsidRPr="00A05848">
        <w:rPr>
          <w:rFonts w:hint="eastAsia"/>
          <w:color w:val="000000" w:themeColor="text1"/>
        </w:rPr>
        <w:t>，若學科能力測驗成績達所報組別一般考生第</w:t>
      </w:r>
      <w:r w:rsidR="008875F2" w:rsidRPr="00A05848">
        <w:rPr>
          <w:rFonts w:hint="eastAsia"/>
          <w:color w:val="000000" w:themeColor="text1"/>
        </w:rPr>
        <w:t>1</w:t>
      </w:r>
      <w:r w:rsidRPr="00A05848">
        <w:rPr>
          <w:rFonts w:hint="eastAsia"/>
          <w:color w:val="000000" w:themeColor="text1"/>
        </w:rPr>
        <w:t>階段考試（初試）合格標準者轉為一般考生，得參加第</w:t>
      </w:r>
      <w:r w:rsidR="008875F2" w:rsidRPr="00A05848">
        <w:rPr>
          <w:rFonts w:hint="eastAsia"/>
          <w:color w:val="000000" w:themeColor="text1"/>
        </w:rPr>
        <w:t>2</w:t>
      </w:r>
      <w:r w:rsidRPr="00A05848">
        <w:rPr>
          <w:rFonts w:hint="eastAsia"/>
          <w:color w:val="000000" w:themeColor="text1"/>
        </w:rPr>
        <w:t>階段考試（複試）。</w:t>
      </w:r>
      <w:proofErr w:type="gramStart"/>
      <w:r w:rsidRPr="00A05848">
        <w:rPr>
          <w:rFonts w:hint="eastAsia"/>
          <w:color w:val="000000" w:themeColor="text1"/>
        </w:rPr>
        <w:t>另</w:t>
      </w:r>
      <w:proofErr w:type="gramEnd"/>
      <w:r w:rsidRPr="00A05848">
        <w:rPr>
          <w:rFonts w:hint="eastAsia"/>
          <w:color w:val="000000" w:themeColor="text1"/>
        </w:rPr>
        <w:t>，針對新增</w:t>
      </w:r>
      <w:r w:rsidR="00F53696" w:rsidRPr="00A05848">
        <w:rPr>
          <w:rFonts w:hint="eastAsia"/>
          <w:color w:val="000000" w:themeColor="text1"/>
        </w:rPr>
        <w:t>體技甄試考生</w:t>
      </w:r>
      <w:r w:rsidRPr="00A05848">
        <w:rPr>
          <w:rFonts w:hint="eastAsia"/>
          <w:color w:val="000000" w:themeColor="text1"/>
        </w:rPr>
        <w:t>備取名額等情，本院於112年11月6日詢問該校</w:t>
      </w:r>
      <w:r w:rsidR="00D5518C" w:rsidRPr="00A05848">
        <w:rPr>
          <w:rFonts w:hint="eastAsia"/>
          <w:color w:val="000000" w:themeColor="text1"/>
        </w:rPr>
        <w:t>有關</w:t>
      </w:r>
      <w:r w:rsidRPr="00A05848">
        <w:rPr>
          <w:rFonts w:hint="eastAsia"/>
          <w:color w:val="000000" w:themeColor="text1"/>
        </w:rPr>
        <w:t>增加備取名額之可行性，該校表示將邀集各用人機關研議</w:t>
      </w:r>
      <w:r w:rsidR="00E100AA" w:rsidRPr="00A05848">
        <w:rPr>
          <w:rFonts w:hint="eastAsia"/>
          <w:color w:val="000000" w:themeColor="text1"/>
        </w:rPr>
        <w:t>等語</w:t>
      </w:r>
      <w:r w:rsidRPr="00A05848">
        <w:rPr>
          <w:rFonts w:hint="eastAsia"/>
          <w:color w:val="000000" w:themeColor="text1"/>
        </w:rPr>
        <w:t>。</w:t>
      </w:r>
    </w:p>
    <w:p w14:paraId="52441B3E" w14:textId="2360352E" w:rsidR="0060560D" w:rsidRPr="00A05848" w:rsidRDefault="0060560D" w:rsidP="0060560D">
      <w:pPr>
        <w:pStyle w:val="3"/>
        <w:numPr>
          <w:ilvl w:val="2"/>
          <w:numId w:val="26"/>
        </w:numPr>
        <w:rPr>
          <w:color w:val="000000" w:themeColor="text1"/>
        </w:rPr>
      </w:pPr>
      <w:r w:rsidRPr="00A05848">
        <w:rPr>
          <w:rFonts w:hint="eastAsia"/>
          <w:color w:val="000000" w:themeColor="text1"/>
        </w:rPr>
        <w:t>綜上，</w:t>
      </w:r>
      <w:r w:rsidR="001B222C" w:rsidRPr="00A05848">
        <w:rPr>
          <w:rFonts w:hint="eastAsia"/>
          <w:color w:val="000000" w:themeColor="text1"/>
        </w:rPr>
        <w:t>中央警察大學於本院調查</w:t>
      </w:r>
      <w:proofErr w:type="gramStart"/>
      <w:r w:rsidR="001B222C" w:rsidRPr="00A05848">
        <w:rPr>
          <w:rFonts w:hint="eastAsia"/>
          <w:color w:val="000000" w:themeColor="text1"/>
        </w:rPr>
        <w:t>期間，</w:t>
      </w:r>
      <w:proofErr w:type="gramEnd"/>
      <w:r w:rsidR="001B222C" w:rsidRPr="00A05848">
        <w:rPr>
          <w:rFonts w:hint="eastAsia"/>
          <w:color w:val="000000" w:themeColor="text1"/>
        </w:rPr>
        <w:t>規劃增加體技甄試考生應考多元錄取管道機制，將參加各項技術測驗未獲術科評審委員會推薦之體甄生，若學科能力測驗成績達所報組別一般考生第1階段考試（初試）合格標準者轉為一般考生，得參加第2階段考試（複試），殊值肯定；另為提供優秀體甄生入學從警機會，延攬優秀體育人才投身警察陣容，有關新增體甄生備取名額之可行性，內政部允應督促所屬確實</w:t>
      </w:r>
      <w:proofErr w:type="gramStart"/>
      <w:r w:rsidR="001B222C" w:rsidRPr="00A05848">
        <w:rPr>
          <w:rFonts w:hint="eastAsia"/>
          <w:color w:val="000000" w:themeColor="text1"/>
        </w:rPr>
        <w:t>研</w:t>
      </w:r>
      <w:proofErr w:type="gramEnd"/>
      <w:r w:rsidR="001B222C" w:rsidRPr="00A05848">
        <w:rPr>
          <w:rFonts w:hint="eastAsia"/>
          <w:color w:val="000000" w:themeColor="text1"/>
        </w:rPr>
        <w:t>議辦理。</w:t>
      </w:r>
    </w:p>
    <w:p w14:paraId="4F013751" w14:textId="77777777" w:rsidR="00F107D8" w:rsidRPr="00A05848" w:rsidRDefault="00F107D8" w:rsidP="00F107D8">
      <w:pPr>
        <w:pStyle w:val="1"/>
        <w:numPr>
          <w:ilvl w:val="0"/>
          <w:numId w:val="26"/>
        </w:numPr>
        <w:rPr>
          <w:color w:val="000000" w:themeColor="text1"/>
        </w:rPr>
      </w:pPr>
      <w:r w:rsidRPr="00A05848">
        <w:rPr>
          <w:rFonts w:hint="eastAsia"/>
          <w:color w:val="000000" w:themeColor="text1"/>
        </w:rPr>
        <w:lastRenderedPageBreak/>
        <w:t xml:space="preserve">處理辦法： </w:t>
      </w:r>
    </w:p>
    <w:p w14:paraId="7CB40F0A" w14:textId="77777777" w:rsidR="00F107D8" w:rsidRPr="00A05848" w:rsidRDefault="00F107D8" w:rsidP="00F107D8">
      <w:pPr>
        <w:pStyle w:val="2"/>
        <w:numPr>
          <w:ilvl w:val="1"/>
          <w:numId w:val="26"/>
        </w:numPr>
        <w:snapToGrid w:val="0"/>
        <w:rPr>
          <w:color w:val="000000" w:themeColor="text1"/>
        </w:rPr>
      </w:pPr>
      <w:r w:rsidRPr="00A05848">
        <w:rPr>
          <w:rFonts w:hint="eastAsia"/>
          <w:color w:val="000000" w:themeColor="text1"/>
        </w:rPr>
        <w:t>調查意見，函請內政部督促中央警察大學確實檢討改進，審慎</w:t>
      </w:r>
      <w:proofErr w:type="gramStart"/>
      <w:r w:rsidRPr="00A05848">
        <w:rPr>
          <w:rFonts w:hint="eastAsia"/>
          <w:color w:val="000000" w:themeColor="text1"/>
        </w:rPr>
        <w:t>研</w:t>
      </w:r>
      <w:proofErr w:type="gramEnd"/>
      <w:r w:rsidRPr="00A05848">
        <w:rPr>
          <w:rFonts w:hint="eastAsia"/>
          <w:color w:val="000000" w:themeColor="text1"/>
        </w:rPr>
        <w:t>處</w:t>
      </w:r>
      <w:proofErr w:type="gramStart"/>
      <w:r w:rsidRPr="00A05848">
        <w:rPr>
          <w:rFonts w:hint="eastAsia"/>
          <w:color w:val="000000" w:themeColor="text1"/>
        </w:rPr>
        <w:t>見復</w:t>
      </w:r>
      <w:proofErr w:type="gramEnd"/>
      <w:r w:rsidRPr="00A05848">
        <w:rPr>
          <w:rFonts w:hint="eastAsia"/>
          <w:color w:val="000000" w:themeColor="text1"/>
        </w:rPr>
        <w:t>。</w:t>
      </w:r>
    </w:p>
    <w:p w14:paraId="22B1F310" w14:textId="4FAA3548" w:rsidR="00F107D8" w:rsidRDefault="00F107D8" w:rsidP="00F107D8">
      <w:pPr>
        <w:pStyle w:val="2"/>
        <w:numPr>
          <w:ilvl w:val="1"/>
          <w:numId w:val="26"/>
        </w:numPr>
        <w:snapToGrid w:val="0"/>
        <w:rPr>
          <w:color w:val="000000" w:themeColor="text1"/>
        </w:rPr>
      </w:pPr>
      <w:r w:rsidRPr="00A05848">
        <w:rPr>
          <w:rFonts w:hint="eastAsia"/>
          <w:color w:val="000000" w:themeColor="text1"/>
        </w:rPr>
        <w:t>調查意見，函復陳訴人。</w:t>
      </w:r>
    </w:p>
    <w:p w14:paraId="45EDD251" w14:textId="41AE8F44" w:rsidR="00F1799F" w:rsidRPr="00F1799F" w:rsidRDefault="00F1799F" w:rsidP="00F1799F">
      <w:pPr>
        <w:pStyle w:val="2"/>
        <w:numPr>
          <w:ilvl w:val="1"/>
          <w:numId w:val="26"/>
        </w:numPr>
        <w:snapToGrid w:val="0"/>
        <w:rPr>
          <w:color w:val="000000" w:themeColor="text1"/>
        </w:rPr>
      </w:pPr>
      <w:bookmarkStart w:id="47" w:name="_GoBack"/>
      <w:bookmarkEnd w:id="47"/>
      <w:r w:rsidRPr="00F1799F">
        <w:rPr>
          <w:rFonts w:hint="eastAsia"/>
        </w:rPr>
        <w:t>調查報告之案由、調查意見及處理辦法，於個資隱匿後， 上網公布。</w:t>
      </w:r>
    </w:p>
    <w:p w14:paraId="68D8DCC9" w14:textId="77777777" w:rsidR="00F1799F" w:rsidRPr="00A05848" w:rsidRDefault="00F1799F" w:rsidP="00F1799F">
      <w:pPr>
        <w:pStyle w:val="2"/>
        <w:numPr>
          <w:ilvl w:val="0"/>
          <w:numId w:val="0"/>
        </w:numPr>
        <w:snapToGrid w:val="0"/>
        <w:ind w:left="1021"/>
        <w:rPr>
          <w:color w:val="000000" w:themeColor="text1"/>
        </w:rPr>
      </w:pPr>
    </w:p>
    <w:p w14:paraId="74B7492C" w14:textId="77777777" w:rsidR="0060560D" w:rsidRPr="00F107D8" w:rsidRDefault="0060560D" w:rsidP="0060560D">
      <w:pPr>
        <w:pStyle w:val="2"/>
        <w:numPr>
          <w:ilvl w:val="0"/>
          <w:numId w:val="0"/>
        </w:numPr>
        <w:ind w:left="1021"/>
        <w:rPr>
          <w:color w:val="000000" w:themeColor="text1"/>
        </w:rPr>
      </w:pPr>
    </w:p>
    <w:p w14:paraId="367F1492" w14:textId="63A864C6" w:rsidR="0060560D" w:rsidRDefault="0060560D" w:rsidP="007D0B94">
      <w:pPr>
        <w:pStyle w:val="aa"/>
        <w:spacing w:beforeLines="150" w:before="685" w:after="0" w:line="340" w:lineRule="exact"/>
        <w:ind w:leftChars="1100" w:left="4590" w:right="318" w:hanging="848"/>
        <w:rPr>
          <w:b w:val="0"/>
          <w:bCs/>
          <w:color w:val="000000" w:themeColor="text1"/>
          <w:spacing w:val="12"/>
          <w:kern w:val="0"/>
          <w:sz w:val="40"/>
        </w:rPr>
      </w:pPr>
      <w:r w:rsidRPr="00A05848">
        <w:rPr>
          <w:rFonts w:hint="eastAsia"/>
          <w:b w:val="0"/>
          <w:bCs/>
          <w:color w:val="000000" w:themeColor="text1"/>
          <w:spacing w:val="12"/>
          <w:kern w:val="0"/>
          <w:sz w:val="40"/>
        </w:rPr>
        <w:t>調查委員：</w:t>
      </w:r>
      <w:r w:rsidR="007D0B94">
        <w:rPr>
          <w:rFonts w:hint="eastAsia"/>
          <w:b w:val="0"/>
          <w:bCs/>
          <w:color w:val="000000" w:themeColor="text1"/>
          <w:spacing w:val="12"/>
          <w:kern w:val="0"/>
          <w:sz w:val="40"/>
        </w:rPr>
        <w:t>葉</w:t>
      </w:r>
      <w:r w:rsidR="007D0B94" w:rsidRPr="007D0B94">
        <w:rPr>
          <w:rFonts w:hint="eastAsia"/>
          <w:b w:val="0"/>
          <w:bCs/>
          <w:color w:val="000000" w:themeColor="text1"/>
          <w:spacing w:val="12"/>
          <w:kern w:val="0"/>
          <w:sz w:val="40"/>
        </w:rPr>
        <w:t>委員</w:t>
      </w:r>
      <w:r w:rsidR="007D0B94">
        <w:rPr>
          <w:rFonts w:hint="eastAsia"/>
          <w:b w:val="0"/>
          <w:bCs/>
          <w:color w:val="000000" w:themeColor="text1"/>
          <w:spacing w:val="12"/>
          <w:kern w:val="0"/>
          <w:sz w:val="40"/>
        </w:rPr>
        <w:t>宜津</w:t>
      </w:r>
    </w:p>
    <w:p w14:paraId="4E2EFC89" w14:textId="003F7C8C" w:rsidR="007D0B94" w:rsidRDefault="007D0B94" w:rsidP="007D0B94">
      <w:pPr>
        <w:pStyle w:val="aa"/>
        <w:spacing w:beforeLines="150" w:before="685" w:after="0" w:line="340" w:lineRule="exact"/>
        <w:ind w:leftChars="1751" w:left="9018" w:right="318" w:hanging="3062"/>
        <w:rPr>
          <w:rFonts w:ascii="Times New Roman"/>
          <w:b w:val="0"/>
          <w:bCs/>
          <w:color w:val="000000" w:themeColor="text1"/>
          <w:spacing w:val="0"/>
          <w:kern w:val="0"/>
          <w:sz w:val="40"/>
        </w:rPr>
      </w:pPr>
      <w:r>
        <w:rPr>
          <w:rFonts w:ascii="Times New Roman" w:hint="eastAsia"/>
          <w:b w:val="0"/>
          <w:bCs/>
          <w:color w:val="000000" w:themeColor="text1"/>
          <w:spacing w:val="0"/>
          <w:kern w:val="0"/>
          <w:sz w:val="40"/>
        </w:rPr>
        <w:t>賴委員鼎銘</w:t>
      </w:r>
    </w:p>
    <w:p w14:paraId="1E99AE80" w14:textId="35713C6E" w:rsidR="007D0B94" w:rsidRDefault="007D0B94" w:rsidP="007D0B94">
      <w:pPr>
        <w:pStyle w:val="aa"/>
        <w:spacing w:beforeLines="150" w:before="685" w:after="0" w:line="340" w:lineRule="exact"/>
        <w:ind w:leftChars="1751" w:left="9018" w:right="318" w:hanging="3062"/>
        <w:rPr>
          <w:rFonts w:ascii="Times New Roman"/>
          <w:b w:val="0"/>
          <w:bCs/>
          <w:color w:val="000000" w:themeColor="text1"/>
          <w:spacing w:val="0"/>
          <w:kern w:val="0"/>
          <w:sz w:val="40"/>
        </w:rPr>
      </w:pPr>
      <w:r>
        <w:rPr>
          <w:rFonts w:ascii="Times New Roman" w:hint="eastAsia"/>
          <w:b w:val="0"/>
          <w:bCs/>
          <w:color w:val="000000" w:themeColor="text1"/>
          <w:spacing w:val="0"/>
          <w:kern w:val="0"/>
          <w:sz w:val="40"/>
        </w:rPr>
        <w:t>浦委員忠成</w:t>
      </w:r>
    </w:p>
    <w:p w14:paraId="54282818" w14:textId="77777777" w:rsidR="007D0B94" w:rsidRPr="00A05848" w:rsidRDefault="007D0B94" w:rsidP="007D0B94">
      <w:pPr>
        <w:pStyle w:val="aa"/>
        <w:spacing w:beforeLines="150" w:before="685" w:after="0"/>
        <w:ind w:leftChars="1751" w:left="9018" w:right="320" w:hanging="3062"/>
        <w:rPr>
          <w:rFonts w:ascii="Times New Roman"/>
          <w:b w:val="0"/>
          <w:bCs/>
          <w:color w:val="000000" w:themeColor="text1"/>
          <w:spacing w:val="0"/>
          <w:kern w:val="0"/>
          <w:sz w:val="40"/>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14:paraId="67E9D7E4" w14:textId="77777777" w:rsidR="0060560D" w:rsidRPr="007D0B94" w:rsidRDefault="0060560D" w:rsidP="0060560D">
      <w:pPr>
        <w:pStyle w:val="2"/>
        <w:numPr>
          <w:ilvl w:val="0"/>
          <w:numId w:val="0"/>
        </w:numPr>
        <w:rPr>
          <w:color w:val="000000" w:themeColor="text1"/>
        </w:rPr>
      </w:pPr>
    </w:p>
    <w:sectPr w:rsidR="0060560D" w:rsidRPr="007D0B9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60404" w14:textId="77777777" w:rsidR="00353E20" w:rsidRDefault="00353E20">
      <w:r>
        <w:separator/>
      </w:r>
    </w:p>
  </w:endnote>
  <w:endnote w:type="continuationSeparator" w:id="0">
    <w:p w14:paraId="57D90569" w14:textId="77777777" w:rsidR="00353E20" w:rsidRDefault="0035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A6294" w14:textId="77777777" w:rsidR="00391D42" w:rsidRDefault="00391D42">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14:paraId="70F4C69E" w14:textId="77777777" w:rsidR="00391D42" w:rsidRDefault="00391D4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52C8B" w14:textId="77777777" w:rsidR="00353E20" w:rsidRDefault="00353E20">
      <w:r>
        <w:separator/>
      </w:r>
    </w:p>
  </w:footnote>
  <w:footnote w:type="continuationSeparator" w:id="0">
    <w:p w14:paraId="0234DB55" w14:textId="77777777" w:rsidR="00353E20" w:rsidRDefault="00353E20">
      <w:r>
        <w:continuationSeparator/>
      </w:r>
    </w:p>
  </w:footnote>
  <w:footnote w:id="1">
    <w:p w14:paraId="172E25DC" w14:textId="77777777" w:rsidR="00391D42" w:rsidRDefault="00391D42" w:rsidP="0060560D">
      <w:pPr>
        <w:pStyle w:val="aff2"/>
        <w:wordWrap w:val="0"/>
        <w:ind w:leftChars="3" w:left="151" w:hangingChars="64" w:hanging="141"/>
        <w:rPr>
          <w:color w:val="000000" w:themeColor="text1"/>
        </w:rPr>
      </w:pPr>
      <w:r>
        <w:rPr>
          <w:rStyle w:val="affa"/>
          <w:color w:val="000000" w:themeColor="text1"/>
        </w:rPr>
        <w:footnoteRef/>
      </w:r>
      <w:r>
        <w:rPr>
          <w:rFonts w:hint="eastAsia"/>
          <w:color w:val="000000" w:themeColor="text1"/>
        </w:rPr>
        <w:t xml:space="preserve"> 內政部</w:t>
      </w:r>
      <w:proofErr w:type="gramStart"/>
      <w:r>
        <w:rPr>
          <w:rFonts w:hint="eastAsia"/>
          <w:color w:val="000000" w:themeColor="text1"/>
        </w:rPr>
        <w:t>112年8月28日內授警大字</w:t>
      </w:r>
      <w:proofErr w:type="gramEnd"/>
      <w:r>
        <w:rPr>
          <w:rFonts w:hint="eastAsia"/>
          <w:color w:val="000000" w:themeColor="text1"/>
        </w:rPr>
        <w:t>第1120880036號函、考選部112年8月23日選</w:t>
      </w:r>
      <w:proofErr w:type="gramStart"/>
      <w:r>
        <w:rPr>
          <w:rFonts w:hint="eastAsia"/>
          <w:color w:val="000000" w:themeColor="text1"/>
        </w:rPr>
        <w:t>規</w:t>
      </w:r>
      <w:proofErr w:type="gramEnd"/>
      <w:r>
        <w:rPr>
          <w:rFonts w:hint="eastAsia"/>
          <w:color w:val="000000" w:themeColor="text1"/>
        </w:rPr>
        <w:t>一字第1120003468號函、中華民國空手道協會112年8月23日</w:t>
      </w:r>
      <w:proofErr w:type="gramStart"/>
      <w:r>
        <w:rPr>
          <w:rFonts w:hint="eastAsia"/>
          <w:color w:val="000000" w:themeColor="text1"/>
        </w:rPr>
        <w:t>華體空協</w:t>
      </w:r>
      <w:proofErr w:type="gramEnd"/>
      <w:r>
        <w:rPr>
          <w:rFonts w:hint="eastAsia"/>
          <w:color w:val="000000" w:themeColor="text1"/>
        </w:rPr>
        <w:t>字第1120000208號函、教育部112年12月1日</w:t>
      </w:r>
      <w:proofErr w:type="gramStart"/>
      <w:r>
        <w:rPr>
          <w:rFonts w:hint="eastAsia"/>
          <w:color w:val="000000" w:themeColor="text1"/>
        </w:rPr>
        <w:t>臺</w:t>
      </w:r>
      <w:proofErr w:type="gramEnd"/>
      <w:r>
        <w:rPr>
          <w:rFonts w:hint="eastAsia"/>
          <w:color w:val="000000" w:themeColor="text1"/>
        </w:rPr>
        <w:t>教高(四)字第1120115484號函。</w:t>
      </w:r>
    </w:p>
  </w:footnote>
  <w:footnote w:id="2">
    <w:p w14:paraId="20D2500A" w14:textId="77777777" w:rsidR="00391D42" w:rsidRDefault="00391D42" w:rsidP="00CA0AAA">
      <w:pPr>
        <w:pStyle w:val="aff2"/>
        <w:wordWrap w:val="0"/>
        <w:ind w:leftChars="3" w:left="151" w:hangingChars="64" w:hanging="141"/>
      </w:pPr>
      <w:r>
        <w:rPr>
          <w:rStyle w:val="affa"/>
        </w:rPr>
        <w:footnoteRef/>
      </w:r>
      <w:r>
        <w:rPr>
          <w:rFonts w:hint="eastAsia"/>
        </w:rPr>
        <w:t xml:space="preserve"> 警大112年6月16日</w:t>
      </w:r>
      <w:proofErr w:type="gramStart"/>
      <w:r>
        <w:rPr>
          <w:rFonts w:hint="eastAsia"/>
        </w:rPr>
        <w:t>校教字第11200056262號</w:t>
      </w:r>
      <w:proofErr w:type="gramEnd"/>
      <w:r>
        <w:rPr>
          <w:rFonts w:hint="eastAsia"/>
        </w:rPr>
        <w:t>函。</w:t>
      </w:r>
    </w:p>
  </w:footnote>
  <w:footnote w:id="3">
    <w:p w14:paraId="3F555ED5" w14:textId="77777777" w:rsidR="00391D42" w:rsidRDefault="00391D42" w:rsidP="00CA0AAA">
      <w:pPr>
        <w:pStyle w:val="aff2"/>
        <w:wordWrap w:val="0"/>
        <w:ind w:leftChars="3" w:left="151" w:hangingChars="64" w:hanging="141"/>
      </w:pPr>
      <w:r>
        <w:rPr>
          <w:rStyle w:val="affa"/>
        </w:rPr>
        <w:footnoteRef/>
      </w:r>
      <w:r>
        <w:rPr>
          <w:rFonts w:hint="eastAsia"/>
        </w:rPr>
        <w:t xml:space="preserve"> </w:t>
      </w:r>
      <w:r>
        <w:rPr>
          <w:rFonts w:hint="eastAsia"/>
          <w:color w:val="000000" w:themeColor="text1"/>
        </w:rPr>
        <w:t>考選部112年8月23日選</w:t>
      </w:r>
      <w:proofErr w:type="gramStart"/>
      <w:r>
        <w:rPr>
          <w:rFonts w:hint="eastAsia"/>
          <w:color w:val="000000" w:themeColor="text1"/>
        </w:rPr>
        <w:t>規</w:t>
      </w:r>
      <w:proofErr w:type="gramEnd"/>
      <w:r>
        <w:rPr>
          <w:rFonts w:hint="eastAsia"/>
          <w:color w:val="000000" w:themeColor="text1"/>
        </w:rPr>
        <w:t>一字第1120003468號函。</w:t>
      </w:r>
    </w:p>
  </w:footnote>
  <w:footnote w:id="4">
    <w:p w14:paraId="4923EAFE" w14:textId="77777777" w:rsidR="00391D42" w:rsidRDefault="00391D42" w:rsidP="00CA0AAA">
      <w:pPr>
        <w:pStyle w:val="aff2"/>
        <w:wordWrap w:val="0"/>
        <w:ind w:leftChars="3" w:left="151" w:hangingChars="64" w:hanging="141"/>
      </w:pPr>
      <w:r>
        <w:rPr>
          <w:rStyle w:val="affa"/>
        </w:rPr>
        <w:footnoteRef/>
      </w:r>
      <w:r>
        <w:rPr>
          <w:rFonts w:hint="eastAsia"/>
        </w:rPr>
        <w:t xml:space="preserve"> </w:t>
      </w:r>
      <w:r>
        <w:rPr>
          <w:rFonts w:hint="eastAsia"/>
          <w:color w:val="000000" w:themeColor="text1"/>
        </w:rPr>
        <w:t>教育部112年12月1日</w:t>
      </w:r>
      <w:proofErr w:type="gramStart"/>
      <w:r>
        <w:rPr>
          <w:rFonts w:hint="eastAsia"/>
          <w:color w:val="000000" w:themeColor="text1"/>
        </w:rPr>
        <w:t>臺</w:t>
      </w:r>
      <w:proofErr w:type="gramEnd"/>
      <w:r>
        <w:rPr>
          <w:rFonts w:hint="eastAsia"/>
          <w:color w:val="000000" w:themeColor="text1"/>
        </w:rPr>
        <w:t>教高(四)字第1120115484號函。</w:t>
      </w:r>
    </w:p>
  </w:footnote>
  <w:footnote w:id="5">
    <w:p w14:paraId="01FAF568" w14:textId="77777777" w:rsidR="00391D42" w:rsidRDefault="00391D42" w:rsidP="00CA0AAA">
      <w:pPr>
        <w:pStyle w:val="aff2"/>
        <w:wordWrap w:val="0"/>
        <w:ind w:leftChars="3" w:left="151" w:hangingChars="64" w:hanging="141"/>
      </w:pPr>
      <w:r>
        <w:rPr>
          <w:rStyle w:val="affa"/>
        </w:rPr>
        <w:footnoteRef/>
      </w:r>
      <w:r>
        <w:rPr>
          <w:rFonts w:hint="eastAsia"/>
        </w:rPr>
        <w:t xml:space="preserve"> 同上。</w:t>
      </w:r>
    </w:p>
  </w:footnote>
  <w:footnote w:id="6">
    <w:p w14:paraId="13A5562C" w14:textId="77777777" w:rsidR="00391D42" w:rsidRDefault="00391D42">
      <w:pPr>
        <w:pStyle w:val="aff2"/>
      </w:pPr>
      <w:r>
        <w:rPr>
          <w:rStyle w:val="affa"/>
        </w:rPr>
        <w:footnoteRef/>
      </w:r>
      <w:r>
        <w:t xml:space="preserve"> </w:t>
      </w:r>
      <w:r>
        <w:rPr>
          <w:rFonts w:hint="eastAsia"/>
        </w:rPr>
        <w:t>109年12月11日</w:t>
      </w:r>
      <w:r w:rsidRPr="00F53696">
        <w:rPr>
          <w:rFonts w:hint="eastAsia"/>
        </w:rPr>
        <w:t>內政部</w:t>
      </w:r>
      <w:r>
        <w:rPr>
          <w:rFonts w:hint="eastAsia"/>
        </w:rPr>
        <w:t>台內警大字第10908800393號令修正發布。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6E0CCD"/>
    <w:multiLevelType w:val="hybridMultilevel"/>
    <w:tmpl w:val="7794ECCC"/>
    <w:lvl w:ilvl="0" w:tplc="04090001">
      <w:start w:val="1"/>
      <w:numFmt w:val="bullet"/>
      <w:lvlText w:val=""/>
      <w:lvlJc w:val="left"/>
      <w:pPr>
        <w:ind w:left="4221" w:hanging="480"/>
      </w:pPr>
      <w:rPr>
        <w:rFonts w:ascii="Wingdings" w:hAnsi="Wingdings" w:hint="default"/>
      </w:rPr>
    </w:lvl>
    <w:lvl w:ilvl="1" w:tplc="04090003" w:tentative="1">
      <w:start w:val="1"/>
      <w:numFmt w:val="bullet"/>
      <w:lvlText w:val=""/>
      <w:lvlJc w:val="left"/>
      <w:pPr>
        <w:ind w:left="4701" w:hanging="480"/>
      </w:pPr>
      <w:rPr>
        <w:rFonts w:ascii="Wingdings" w:hAnsi="Wingdings" w:hint="default"/>
      </w:rPr>
    </w:lvl>
    <w:lvl w:ilvl="2" w:tplc="04090005" w:tentative="1">
      <w:start w:val="1"/>
      <w:numFmt w:val="bullet"/>
      <w:lvlText w:val=""/>
      <w:lvlJc w:val="left"/>
      <w:pPr>
        <w:ind w:left="5181" w:hanging="480"/>
      </w:pPr>
      <w:rPr>
        <w:rFonts w:ascii="Wingdings" w:hAnsi="Wingdings" w:hint="default"/>
      </w:rPr>
    </w:lvl>
    <w:lvl w:ilvl="3" w:tplc="04090001" w:tentative="1">
      <w:start w:val="1"/>
      <w:numFmt w:val="bullet"/>
      <w:lvlText w:val=""/>
      <w:lvlJc w:val="left"/>
      <w:pPr>
        <w:ind w:left="5661" w:hanging="480"/>
      </w:pPr>
      <w:rPr>
        <w:rFonts w:ascii="Wingdings" w:hAnsi="Wingdings" w:hint="default"/>
      </w:rPr>
    </w:lvl>
    <w:lvl w:ilvl="4" w:tplc="04090003" w:tentative="1">
      <w:start w:val="1"/>
      <w:numFmt w:val="bullet"/>
      <w:lvlText w:val=""/>
      <w:lvlJc w:val="left"/>
      <w:pPr>
        <w:ind w:left="6141" w:hanging="480"/>
      </w:pPr>
      <w:rPr>
        <w:rFonts w:ascii="Wingdings" w:hAnsi="Wingdings" w:hint="default"/>
      </w:rPr>
    </w:lvl>
    <w:lvl w:ilvl="5" w:tplc="04090005" w:tentative="1">
      <w:start w:val="1"/>
      <w:numFmt w:val="bullet"/>
      <w:lvlText w:val=""/>
      <w:lvlJc w:val="left"/>
      <w:pPr>
        <w:ind w:left="6621" w:hanging="480"/>
      </w:pPr>
      <w:rPr>
        <w:rFonts w:ascii="Wingdings" w:hAnsi="Wingdings" w:hint="default"/>
      </w:rPr>
    </w:lvl>
    <w:lvl w:ilvl="6" w:tplc="04090001" w:tentative="1">
      <w:start w:val="1"/>
      <w:numFmt w:val="bullet"/>
      <w:lvlText w:val=""/>
      <w:lvlJc w:val="left"/>
      <w:pPr>
        <w:ind w:left="7101" w:hanging="480"/>
      </w:pPr>
      <w:rPr>
        <w:rFonts w:ascii="Wingdings" w:hAnsi="Wingdings" w:hint="default"/>
      </w:rPr>
    </w:lvl>
    <w:lvl w:ilvl="7" w:tplc="04090003" w:tentative="1">
      <w:start w:val="1"/>
      <w:numFmt w:val="bullet"/>
      <w:lvlText w:val=""/>
      <w:lvlJc w:val="left"/>
      <w:pPr>
        <w:ind w:left="7581" w:hanging="480"/>
      </w:pPr>
      <w:rPr>
        <w:rFonts w:ascii="Wingdings" w:hAnsi="Wingdings" w:hint="default"/>
      </w:rPr>
    </w:lvl>
    <w:lvl w:ilvl="8" w:tplc="04090005" w:tentative="1">
      <w:start w:val="1"/>
      <w:numFmt w:val="bullet"/>
      <w:lvlText w:val=""/>
      <w:lvlJc w:val="left"/>
      <w:pPr>
        <w:ind w:left="8061" w:hanging="480"/>
      </w:pPr>
      <w:rPr>
        <w:rFonts w:ascii="Wingdings" w:hAnsi="Wingdings" w:hint="default"/>
      </w:r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26F4B34A"/>
    <w:lvl w:ilvl="0" w:tplc="B510BFAA">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4"/>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F63"/>
    <w:rsid w:val="00006961"/>
    <w:rsid w:val="000112BF"/>
    <w:rsid w:val="00012233"/>
    <w:rsid w:val="00017318"/>
    <w:rsid w:val="0002019D"/>
    <w:rsid w:val="000229AD"/>
    <w:rsid w:val="000246F7"/>
    <w:rsid w:val="000303EF"/>
    <w:rsid w:val="0003114D"/>
    <w:rsid w:val="00036D76"/>
    <w:rsid w:val="00057F32"/>
    <w:rsid w:val="00062A25"/>
    <w:rsid w:val="00071A19"/>
    <w:rsid w:val="00071DD5"/>
    <w:rsid w:val="00073CB5"/>
    <w:rsid w:val="0007425C"/>
    <w:rsid w:val="00077553"/>
    <w:rsid w:val="000851A2"/>
    <w:rsid w:val="00093364"/>
    <w:rsid w:val="0009352E"/>
    <w:rsid w:val="00096B96"/>
    <w:rsid w:val="000A2F3F"/>
    <w:rsid w:val="000B0B4A"/>
    <w:rsid w:val="000B279A"/>
    <w:rsid w:val="000B61D2"/>
    <w:rsid w:val="000B70A7"/>
    <w:rsid w:val="000B73DD"/>
    <w:rsid w:val="000C495F"/>
    <w:rsid w:val="000D27F5"/>
    <w:rsid w:val="000D4669"/>
    <w:rsid w:val="000D66D9"/>
    <w:rsid w:val="000E6431"/>
    <w:rsid w:val="000F21A5"/>
    <w:rsid w:val="00102B9F"/>
    <w:rsid w:val="00112637"/>
    <w:rsid w:val="00112ABC"/>
    <w:rsid w:val="0012001E"/>
    <w:rsid w:val="00126A55"/>
    <w:rsid w:val="00133F08"/>
    <w:rsid w:val="001345E6"/>
    <w:rsid w:val="001378B0"/>
    <w:rsid w:val="00142E00"/>
    <w:rsid w:val="001516CD"/>
    <w:rsid w:val="00152793"/>
    <w:rsid w:val="00153B7E"/>
    <w:rsid w:val="001545A9"/>
    <w:rsid w:val="001637C7"/>
    <w:rsid w:val="0016480E"/>
    <w:rsid w:val="00174297"/>
    <w:rsid w:val="00180E06"/>
    <w:rsid w:val="001817B3"/>
    <w:rsid w:val="00183014"/>
    <w:rsid w:val="001959C2"/>
    <w:rsid w:val="001A51E3"/>
    <w:rsid w:val="001A7968"/>
    <w:rsid w:val="001B02A1"/>
    <w:rsid w:val="001B222C"/>
    <w:rsid w:val="001B2E98"/>
    <w:rsid w:val="001B3483"/>
    <w:rsid w:val="001B3C1E"/>
    <w:rsid w:val="001B4494"/>
    <w:rsid w:val="001B6E3F"/>
    <w:rsid w:val="001C0D8B"/>
    <w:rsid w:val="001C0DA8"/>
    <w:rsid w:val="001C3C02"/>
    <w:rsid w:val="001D3267"/>
    <w:rsid w:val="001D4AD7"/>
    <w:rsid w:val="001E0D8A"/>
    <w:rsid w:val="001E2A2E"/>
    <w:rsid w:val="001E67BA"/>
    <w:rsid w:val="001E74C2"/>
    <w:rsid w:val="001F4F82"/>
    <w:rsid w:val="001F5A48"/>
    <w:rsid w:val="001F6260"/>
    <w:rsid w:val="00200007"/>
    <w:rsid w:val="002030A5"/>
    <w:rsid w:val="00203131"/>
    <w:rsid w:val="0020494C"/>
    <w:rsid w:val="00205ADF"/>
    <w:rsid w:val="00212E88"/>
    <w:rsid w:val="00213C9C"/>
    <w:rsid w:val="0022009E"/>
    <w:rsid w:val="00223241"/>
    <w:rsid w:val="0022425C"/>
    <w:rsid w:val="002246DE"/>
    <w:rsid w:val="002429E2"/>
    <w:rsid w:val="00252BC4"/>
    <w:rsid w:val="00254014"/>
    <w:rsid w:val="00254B39"/>
    <w:rsid w:val="0026504D"/>
    <w:rsid w:val="00273A2F"/>
    <w:rsid w:val="00280986"/>
    <w:rsid w:val="00281ECE"/>
    <w:rsid w:val="002831C7"/>
    <w:rsid w:val="002840C6"/>
    <w:rsid w:val="00295174"/>
    <w:rsid w:val="00296172"/>
    <w:rsid w:val="00296B92"/>
    <w:rsid w:val="002A2C22"/>
    <w:rsid w:val="002B02EB"/>
    <w:rsid w:val="002C0602"/>
    <w:rsid w:val="002D5C16"/>
    <w:rsid w:val="002F2476"/>
    <w:rsid w:val="002F3DFF"/>
    <w:rsid w:val="002F5E05"/>
    <w:rsid w:val="00307A76"/>
    <w:rsid w:val="0031455E"/>
    <w:rsid w:val="00315A16"/>
    <w:rsid w:val="00317053"/>
    <w:rsid w:val="00317B6C"/>
    <w:rsid w:val="0032109C"/>
    <w:rsid w:val="00322B45"/>
    <w:rsid w:val="00323809"/>
    <w:rsid w:val="00323D41"/>
    <w:rsid w:val="00325414"/>
    <w:rsid w:val="003302F1"/>
    <w:rsid w:val="0034470E"/>
    <w:rsid w:val="00352DB0"/>
    <w:rsid w:val="00353E20"/>
    <w:rsid w:val="003561AB"/>
    <w:rsid w:val="00361063"/>
    <w:rsid w:val="00363670"/>
    <w:rsid w:val="00370881"/>
    <w:rsid w:val="0037094A"/>
    <w:rsid w:val="00371ED3"/>
    <w:rsid w:val="00372659"/>
    <w:rsid w:val="00372FFC"/>
    <w:rsid w:val="0037728A"/>
    <w:rsid w:val="00380B7D"/>
    <w:rsid w:val="00381A99"/>
    <w:rsid w:val="003829C2"/>
    <w:rsid w:val="003830B2"/>
    <w:rsid w:val="00384724"/>
    <w:rsid w:val="003919B7"/>
    <w:rsid w:val="00391D42"/>
    <w:rsid w:val="00391D57"/>
    <w:rsid w:val="00392292"/>
    <w:rsid w:val="00394F45"/>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045BD"/>
    <w:rsid w:val="00413F83"/>
    <w:rsid w:val="0041490C"/>
    <w:rsid w:val="00416191"/>
    <w:rsid w:val="00416721"/>
    <w:rsid w:val="00421EF0"/>
    <w:rsid w:val="004224FA"/>
    <w:rsid w:val="00423D07"/>
    <w:rsid w:val="00427936"/>
    <w:rsid w:val="004310A4"/>
    <w:rsid w:val="004408EA"/>
    <w:rsid w:val="0044346F"/>
    <w:rsid w:val="00453FF6"/>
    <w:rsid w:val="00455774"/>
    <w:rsid w:val="0046520A"/>
    <w:rsid w:val="004671C7"/>
    <w:rsid w:val="004672AB"/>
    <w:rsid w:val="004714FE"/>
    <w:rsid w:val="00477BAA"/>
    <w:rsid w:val="004849A8"/>
    <w:rsid w:val="00492B66"/>
    <w:rsid w:val="00495053"/>
    <w:rsid w:val="004A1F59"/>
    <w:rsid w:val="004A29BE"/>
    <w:rsid w:val="004A3225"/>
    <w:rsid w:val="004A33EE"/>
    <w:rsid w:val="004A3AA8"/>
    <w:rsid w:val="004A3F81"/>
    <w:rsid w:val="004B13C7"/>
    <w:rsid w:val="004B512D"/>
    <w:rsid w:val="004B62AF"/>
    <w:rsid w:val="004B778F"/>
    <w:rsid w:val="004C0609"/>
    <w:rsid w:val="004C5288"/>
    <w:rsid w:val="004C639F"/>
    <w:rsid w:val="004D141F"/>
    <w:rsid w:val="004D2742"/>
    <w:rsid w:val="004D4CC7"/>
    <w:rsid w:val="004D6310"/>
    <w:rsid w:val="004E0062"/>
    <w:rsid w:val="004E05A1"/>
    <w:rsid w:val="004E7F21"/>
    <w:rsid w:val="004F472A"/>
    <w:rsid w:val="004F5E57"/>
    <w:rsid w:val="004F66BF"/>
    <w:rsid w:val="004F6710"/>
    <w:rsid w:val="00500C3E"/>
    <w:rsid w:val="00502849"/>
    <w:rsid w:val="00504334"/>
    <w:rsid w:val="0050498D"/>
    <w:rsid w:val="005104D7"/>
    <w:rsid w:val="00510B9E"/>
    <w:rsid w:val="00536BC2"/>
    <w:rsid w:val="005425E1"/>
    <w:rsid w:val="005427C5"/>
    <w:rsid w:val="00542CF6"/>
    <w:rsid w:val="00542E0A"/>
    <w:rsid w:val="00544040"/>
    <w:rsid w:val="00547F07"/>
    <w:rsid w:val="00553C03"/>
    <w:rsid w:val="00560DDA"/>
    <w:rsid w:val="00563692"/>
    <w:rsid w:val="00565751"/>
    <w:rsid w:val="00571679"/>
    <w:rsid w:val="00572794"/>
    <w:rsid w:val="00584235"/>
    <w:rsid w:val="005844E7"/>
    <w:rsid w:val="005908B8"/>
    <w:rsid w:val="0059512E"/>
    <w:rsid w:val="005A6DD2"/>
    <w:rsid w:val="005B25FA"/>
    <w:rsid w:val="005C385D"/>
    <w:rsid w:val="005D3B20"/>
    <w:rsid w:val="005D71B7"/>
    <w:rsid w:val="005E4759"/>
    <w:rsid w:val="005E5C68"/>
    <w:rsid w:val="005E65C0"/>
    <w:rsid w:val="005F0390"/>
    <w:rsid w:val="0060560D"/>
    <w:rsid w:val="006072CD"/>
    <w:rsid w:val="00612023"/>
    <w:rsid w:val="00614190"/>
    <w:rsid w:val="00622A99"/>
    <w:rsid w:val="00622E67"/>
    <w:rsid w:val="00626B57"/>
    <w:rsid w:val="00626EDC"/>
    <w:rsid w:val="006452D3"/>
    <w:rsid w:val="006470EC"/>
    <w:rsid w:val="006542D6"/>
    <w:rsid w:val="0065436C"/>
    <w:rsid w:val="0065598E"/>
    <w:rsid w:val="00655AF2"/>
    <w:rsid w:val="00655BC5"/>
    <w:rsid w:val="006568BE"/>
    <w:rsid w:val="00656E40"/>
    <w:rsid w:val="0066025D"/>
    <w:rsid w:val="0066091A"/>
    <w:rsid w:val="006773EC"/>
    <w:rsid w:val="00677CF7"/>
    <w:rsid w:val="00680504"/>
    <w:rsid w:val="00681CD9"/>
    <w:rsid w:val="00683E30"/>
    <w:rsid w:val="00687024"/>
    <w:rsid w:val="00695E22"/>
    <w:rsid w:val="006B7093"/>
    <w:rsid w:val="006B7417"/>
    <w:rsid w:val="006D31F9"/>
    <w:rsid w:val="006D3691"/>
    <w:rsid w:val="006E5EF0"/>
    <w:rsid w:val="006E69DD"/>
    <w:rsid w:val="006F3117"/>
    <w:rsid w:val="006F3563"/>
    <w:rsid w:val="006F42B9"/>
    <w:rsid w:val="006F6103"/>
    <w:rsid w:val="00704E00"/>
    <w:rsid w:val="0071245C"/>
    <w:rsid w:val="007209E7"/>
    <w:rsid w:val="00726182"/>
    <w:rsid w:val="00727635"/>
    <w:rsid w:val="00732329"/>
    <w:rsid w:val="007337CA"/>
    <w:rsid w:val="00734CE4"/>
    <w:rsid w:val="00735123"/>
    <w:rsid w:val="00741599"/>
    <w:rsid w:val="00741837"/>
    <w:rsid w:val="007453E6"/>
    <w:rsid w:val="00754789"/>
    <w:rsid w:val="00770453"/>
    <w:rsid w:val="0077309D"/>
    <w:rsid w:val="007774EE"/>
    <w:rsid w:val="00781822"/>
    <w:rsid w:val="00783F21"/>
    <w:rsid w:val="00785252"/>
    <w:rsid w:val="00786AE0"/>
    <w:rsid w:val="00787159"/>
    <w:rsid w:val="0079043A"/>
    <w:rsid w:val="00791668"/>
    <w:rsid w:val="00791AA1"/>
    <w:rsid w:val="007A3793"/>
    <w:rsid w:val="007B7883"/>
    <w:rsid w:val="007C0E29"/>
    <w:rsid w:val="007C1BA2"/>
    <w:rsid w:val="007C2B48"/>
    <w:rsid w:val="007D0B94"/>
    <w:rsid w:val="007D20E9"/>
    <w:rsid w:val="007D7881"/>
    <w:rsid w:val="007D7E3A"/>
    <w:rsid w:val="007E0E10"/>
    <w:rsid w:val="007E4768"/>
    <w:rsid w:val="007E777B"/>
    <w:rsid w:val="007F1C29"/>
    <w:rsid w:val="007F2070"/>
    <w:rsid w:val="007F63C1"/>
    <w:rsid w:val="008053F5"/>
    <w:rsid w:val="00807AF7"/>
    <w:rsid w:val="00810198"/>
    <w:rsid w:val="00815DA8"/>
    <w:rsid w:val="0082194D"/>
    <w:rsid w:val="008221F9"/>
    <w:rsid w:val="00826EF5"/>
    <w:rsid w:val="008276A2"/>
    <w:rsid w:val="00831693"/>
    <w:rsid w:val="00840104"/>
    <w:rsid w:val="00840C1F"/>
    <w:rsid w:val="008411C9"/>
    <w:rsid w:val="00841FC5"/>
    <w:rsid w:val="0084293C"/>
    <w:rsid w:val="00843D0F"/>
    <w:rsid w:val="00845709"/>
    <w:rsid w:val="008576BD"/>
    <w:rsid w:val="00860463"/>
    <w:rsid w:val="00872E93"/>
    <w:rsid w:val="008733DA"/>
    <w:rsid w:val="008850E4"/>
    <w:rsid w:val="008875F2"/>
    <w:rsid w:val="008939AB"/>
    <w:rsid w:val="0089426E"/>
    <w:rsid w:val="008A12F5"/>
    <w:rsid w:val="008B0A7D"/>
    <w:rsid w:val="008B1587"/>
    <w:rsid w:val="008B1B01"/>
    <w:rsid w:val="008B3BCD"/>
    <w:rsid w:val="008B6DF8"/>
    <w:rsid w:val="008C106C"/>
    <w:rsid w:val="008C10F1"/>
    <w:rsid w:val="008C1926"/>
    <w:rsid w:val="008C1E99"/>
    <w:rsid w:val="008E0085"/>
    <w:rsid w:val="008E2AA6"/>
    <w:rsid w:val="008E311B"/>
    <w:rsid w:val="008F46E7"/>
    <w:rsid w:val="008F64CA"/>
    <w:rsid w:val="008F6F0B"/>
    <w:rsid w:val="008F7E4B"/>
    <w:rsid w:val="00907BA7"/>
    <w:rsid w:val="0091064E"/>
    <w:rsid w:val="00911FC5"/>
    <w:rsid w:val="00931A10"/>
    <w:rsid w:val="00947967"/>
    <w:rsid w:val="00955201"/>
    <w:rsid w:val="00965200"/>
    <w:rsid w:val="009668B3"/>
    <w:rsid w:val="00971471"/>
    <w:rsid w:val="009845B6"/>
    <w:rsid w:val="009849C2"/>
    <w:rsid w:val="00984D24"/>
    <w:rsid w:val="009858EB"/>
    <w:rsid w:val="009A3F47"/>
    <w:rsid w:val="009B0046"/>
    <w:rsid w:val="009B34B5"/>
    <w:rsid w:val="009C1440"/>
    <w:rsid w:val="009C2107"/>
    <w:rsid w:val="009C5D9E"/>
    <w:rsid w:val="009D2C3E"/>
    <w:rsid w:val="009E0625"/>
    <w:rsid w:val="009E3034"/>
    <w:rsid w:val="009E549F"/>
    <w:rsid w:val="009F28A8"/>
    <w:rsid w:val="009F473E"/>
    <w:rsid w:val="009F5247"/>
    <w:rsid w:val="009F682A"/>
    <w:rsid w:val="00A022BE"/>
    <w:rsid w:val="00A05848"/>
    <w:rsid w:val="00A07B4B"/>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864"/>
    <w:rsid w:val="00A65FAE"/>
    <w:rsid w:val="00A81A32"/>
    <w:rsid w:val="00A835BD"/>
    <w:rsid w:val="00A96684"/>
    <w:rsid w:val="00A97B15"/>
    <w:rsid w:val="00AA42D5"/>
    <w:rsid w:val="00AB2FAB"/>
    <w:rsid w:val="00AB5C14"/>
    <w:rsid w:val="00AC1EE7"/>
    <w:rsid w:val="00AC333F"/>
    <w:rsid w:val="00AC392A"/>
    <w:rsid w:val="00AC585C"/>
    <w:rsid w:val="00AD1925"/>
    <w:rsid w:val="00AD2EE3"/>
    <w:rsid w:val="00AE067D"/>
    <w:rsid w:val="00AF1181"/>
    <w:rsid w:val="00AF2F79"/>
    <w:rsid w:val="00AF4653"/>
    <w:rsid w:val="00AF7DB7"/>
    <w:rsid w:val="00B01A3E"/>
    <w:rsid w:val="00B10D02"/>
    <w:rsid w:val="00B201E2"/>
    <w:rsid w:val="00B276F2"/>
    <w:rsid w:val="00B33324"/>
    <w:rsid w:val="00B443E4"/>
    <w:rsid w:val="00B5484D"/>
    <w:rsid w:val="00B563EA"/>
    <w:rsid w:val="00B56CDF"/>
    <w:rsid w:val="00B60E51"/>
    <w:rsid w:val="00B63A54"/>
    <w:rsid w:val="00B77D18"/>
    <w:rsid w:val="00B8313A"/>
    <w:rsid w:val="00B845B9"/>
    <w:rsid w:val="00B93503"/>
    <w:rsid w:val="00BA31E8"/>
    <w:rsid w:val="00BA55E0"/>
    <w:rsid w:val="00BA6BD4"/>
    <w:rsid w:val="00BA6C7A"/>
    <w:rsid w:val="00BB17D1"/>
    <w:rsid w:val="00BB3752"/>
    <w:rsid w:val="00BB6688"/>
    <w:rsid w:val="00BC26D4"/>
    <w:rsid w:val="00BE0C80"/>
    <w:rsid w:val="00BF2A42"/>
    <w:rsid w:val="00BF5F07"/>
    <w:rsid w:val="00C03D8C"/>
    <w:rsid w:val="00C055EC"/>
    <w:rsid w:val="00C10DC9"/>
    <w:rsid w:val="00C12FB3"/>
    <w:rsid w:val="00C17341"/>
    <w:rsid w:val="00C22500"/>
    <w:rsid w:val="00C24EEF"/>
    <w:rsid w:val="00C2564C"/>
    <w:rsid w:val="00C25CF6"/>
    <w:rsid w:val="00C26C36"/>
    <w:rsid w:val="00C32768"/>
    <w:rsid w:val="00C36CFA"/>
    <w:rsid w:val="00C4190F"/>
    <w:rsid w:val="00C431DF"/>
    <w:rsid w:val="00C456BD"/>
    <w:rsid w:val="00C460B3"/>
    <w:rsid w:val="00C52F40"/>
    <w:rsid w:val="00C530DC"/>
    <w:rsid w:val="00C5350D"/>
    <w:rsid w:val="00C6123C"/>
    <w:rsid w:val="00C6311A"/>
    <w:rsid w:val="00C7084D"/>
    <w:rsid w:val="00C7315E"/>
    <w:rsid w:val="00C7325B"/>
    <w:rsid w:val="00C75895"/>
    <w:rsid w:val="00C83C9F"/>
    <w:rsid w:val="00C94519"/>
    <w:rsid w:val="00C94840"/>
    <w:rsid w:val="00CA0AAA"/>
    <w:rsid w:val="00CA4EE3"/>
    <w:rsid w:val="00CB027F"/>
    <w:rsid w:val="00CC0EBB"/>
    <w:rsid w:val="00CC6297"/>
    <w:rsid w:val="00CC7690"/>
    <w:rsid w:val="00CD1986"/>
    <w:rsid w:val="00CD2D61"/>
    <w:rsid w:val="00CD54BF"/>
    <w:rsid w:val="00CE4D5C"/>
    <w:rsid w:val="00CF05DA"/>
    <w:rsid w:val="00CF4C08"/>
    <w:rsid w:val="00CF58EB"/>
    <w:rsid w:val="00CF6FEC"/>
    <w:rsid w:val="00D0106E"/>
    <w:rsid w:val="00D06383"/>
    <w:rsid w:val="00D20D26"/>
    <w:rsid w:val="00D20E85"/>
    <w:rsid w:val="00D24615"/>
    <w:rsid w:val="00D37842"/>
    <w:rsid w:val="00D42DC2"/>
    <w:rsid w:val="00D4302B"/>
    <w:rsid w:val="00D537E1"/>
    <w:rsid w:val="00D5518C"/>
    <w:rsid w:val="00D55BB2"/>
    <w:rsid w:val="00D570A5"/>
    <w:rsid w:val="00D6091A"/>
    <w:rsid w:val="00D6605A"/>
    <w:rsid w:val="00D6695F"/>
    <w:rsid w:val="00D67DC3"/>
    <w:rsid w:val="00D75644"/>
    <w:rsid w:val="00D81656"/>
    <w:rsid w:val="00D83D87"/>
    <w:rsid w:val="00D84A6D"/>
    <w:rsid w:val="00D86A30"/>
    <w:rsid w:val="00D97A99"/>
    <w:rsid w:val="00D97CB4"/>
    <w:rsid w:val="00D97DD4"/>
    <w:rsid w:val="00DA5A8A"/>
    <w:rsid w:val="00DB1170"/>
    <w:rsid w:val="00DB26CD"/>
    <w:rsid w:val="00DB2A04"/>
    <w:rsid w:val="00DB441C"/>
    <w:rsid w:val="00DB44AF"/>
    <w:rsid w:val="00DC1F58"/>
    <w:rsid w:val="00DC339B"/>
    <w:rsid w:val="00DC5D40"/>
    <w:rsid w:val="00DC69A7"/>
    <w:rsid w:val="00DD30E9"/>
    <w:rsid w:val="00DD4F47"/>
    <w:rsid w:val="00DD60DC"/>
    <w:rsid w:val="00DD7FBB"/>
    <w:rsid w:val="00DE0B9F"/>
    <w:rsid w:val="00DE2A9E"/>
    <w:rsid w:val="00DE4238"/>
    <w:rsid w:val="00DE657F"/>
    <w:rsid w:val="00DF1218"/>
    <w:rsid w:val="00DF6462"/>
    <w:rsid w:val="00E0236A"/>
    <w:rsid w:val="00E02FA0"/>
    <w:rsid w:val="00E036DC"/>
    <w:rsid w:val="00E100AA"/>
    <w:rsid w:val="00E10454"/>
    <w:rsid w:val="00E112E5"/>
    <w:rsid w:val="00E122D8"/>
    <w:rsid w:val="00E12CC8"/>
    <w:rsid w:val="00E13163"/>
    <w:rsid w:val="00E15352"/>
    <w:rsid w:val="00E21CC7"/>
    <w:rsid w:val="00E24D9E"/>
    <w:rsid w:val="00E25849"/>
    <w:rsid w:val="00E3197E"/>
    <w:rsid w:val="00E342F8"/>
    <w:rsid w:val="00E351ED"/>
    <w:rsid w:val="00E42B19"/>
    <w:rsid w:val="00E545A0"/>
    <w:rsid w:val="00E6034B"/>
    <w:rsid w:val="00E6549E"/>
    <w:rsid w:val="00E65EDE"/>
    <w:rsid w:val="00E70F81"/>
    <w:rsid w:val="00E77055"/>
    <w:rsid w:val="00E77460"/>
    <w:rsid w:val="00E83ABC"/>
    <w:rsid w:val="00E844F2"/>
    <w:rsid w:val="00E90AD0"/>
    <w:rsid w:val="00E92FCB"/>
    <w:rsid w:val="00E94FA6"/>
    <w:rsid w:val="00EA147F"/>
    <w:rsid w:val="00EA4A27"/>
    <w:rsid w:val="00EA4FA6"/>
    <w:rsid w:val="00EB1A25"/>
    <w:rsid w:val="00EC7363"/>
    <w:rsid w:val="00ED03AB"/>
    <w:rsid w:val="00ED1963"/>
    <w:rsid w:val="00ED1CD4"/>
    <w:rsid w:val="00ED1D2B"/>
    <w:rsid w:val="00ED64B5"/>
    <w:rsid w:val="00EE7CCA"/>
    <w:rsid w:val="00F06E53"/>
    <w:rsid w:val="00F107D8"/>
    <w:rsid w:val="00F16A14"/>
    <w:rsid w:val="00F1799F"/>
    <w:rsid w:val="00F22D38"/>
    <w:rsid w:val="00F32BE7"/>
    <w:rsid w:val="00F362D7"/>
    <w:rsid w:val="00F37D7B"/>
    <w:rsid w:val="00F5314C"/>
    <w:rsid w:val="00F53696"/>
    <w:rsid w:val="00F55C91"/>
    <w:rsid w:val="00F5688C"/>
    <w:rsid w:val="00F60048"/>
    <w:rsid w:val="00F635DD"/>
    <w:rsid w:val="00F6627B"/>
    <w:rsid w:val="00F7336E"/>
    <w:rsid w:val="00F734F2"/>
    <w:rsid w:val="00F75052"/>
    <w:rsid w:val="00F804D3"/>
    <w:rsid w:val="00F816CB"/>
    <w:rsid w:val="00F81CD2"/>
    <w:rsid w:val="00F82641"/>
    <w:rsid w:val="00F90F18"/>
    <w:rsid w:val="00F937E4"/>
    <w:rsid w:val="00F94884"/>
    <w:rsid w:val="00F95EE7"/>
    <w:rsid w:val="00FA39E6"/>
    <w:rsid w:val="00FA5E36"/>
    <w:rsid w:val="00FA7BC9"/>
    <w:rsid w:val="00FB378E"/>
    <w:rsid w:val="00FB37F1"/>
    <w:rsid w:val="00FB47C0"/>
    <w:rsid w:val="00FB501B"/>
    <w:rsid w:val="00FB719A"/>
    <w:rsid w:val="00FB7770"/>
    <w:rsid w:val="00FD3B91"/>
    <w:rsid w:val="00FD576B"/>
    <w:rsid w:val="00FD579E"/>
    <w:rsid w:val="00FD6845"/>
    <w:rsid w:val="00FE0869"/>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9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60560D"/>
    <w:rPr>
      <w:rFonts w:ascii="標楷體" w:eastAsia="標楷體" w:hAnsi="Arial"/>
      <w:bCs/>
      <w:kern w:val="32"/>
      <w:sz w:val="32"/>
      <w:szCs w:val="52"/>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60560D"/>
    <w:rPr>
      <w:rFonts w:ascii="標楷體" w:eastAsia="標楷體" w:hAnsi="Arial"/>
      <w:bCs/>
      <w:kern w:val="32"/>
      <w:sz w:val="32"/>
      <w:szCs w:val="36"/>
    </w:rPr>
  </w:style>
  <w:style w:type="character" w:customStyle="1" w:styleId="40">
    <w:name w:val="標題 4 字元"/>
    <w:basedOn w:val="a7"/>
    <w:link w:val="4"/>
    <w:rsid w:val="0060560D"/>
    <w:rPr>
      <w:rFonts w:ascii="標楷體" w:eastAsia="標楷體" w:hAnsi="Arial"/>
      <w:kern w:val="32"/>
      <w:sz w:val="32"/>
      <w:szCs w:val="36"/>
    </w:rPr>
  </w:style>
  <w:style w:type="character" w:customStyle="1" w:styleId="50">
    <w:name w:val="標題 5 字元"/>
    <w:basedOn w:val="a7"/>
    <w:link w:val="5"/>
    <w:rsid w:val="0060560D"/>
    <w:rPr>
      <w:rFonts w:ascii="標楷體" w:eastAsia="標楷體" w:hAnsi="Arial"/>
      <w:bCs/>
      <w:kern w:val="32"/>
      <w:sz w:val="32"/>
      <w:szCs w:val="36"/>
    </w:rPr>
  </w:style>
  <w:style w:type="character" w:customStyle="1" w:styleId="60">
    <w:name w:val="標題 6 字元"/>
    <w:basedOn w:val="a7"/>
    <w:link w:val="6"/>
    <w:rsid w:val="0060560D"/>
    <w:rPr>
      <w:rFonts w:ascii="標楷體" w:eastAsia="標楷體" w:hAnsi="Arial"/>
      <w:kern w:val="32"/>
      <w:sz w:val="32"/>
      <w:szCs w:val="36"/>
    </w:rPr>
  </w:style>
  <w:style w:type="character" w:customStyle="1" w:styleId="70">
    <w:name w:val="標題 7 字元"/>
    <w:basedOn w:val="a7"/>
    <w:link w:val="7"/>
    <w:rsid w:val="0060560D"/>
    <w:rPr>
      <w:rFonts w:ascii="標楷體" w:eastAsia="標楷體" w:hAnsi="Arial"/>
      <w:bCs/>
      <w:kern w:val="32"/>
      <w:sz w:val="32"/>
      <w:szCs w:val="36"/>
    </w:rPr>
  </w:style>
  <w:style w:type="character" w:customStyle="1" w:styleId="80">
    <w:name w:val="標題 8 字元"/>
    <w:basedOn w:val="a7"/>
    <w:link w:val="8"/>
    <w:rsid w:val="0060560D"/>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60560D"/>
    <w:rPr>
      <w:rFonts w:ascii="標楷體" w:eastAsia="標楷體"/>
      <w:b/>
      <w:snapToGrid w:val="0"/>
      <w:spacing w:val="10"/>
      <w:kern w:val="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character" w:customStyle="1" w:styleId="ad">
    <w:name w:val="章節附註文字 字元"/>
    <w:basedOn w:val="a7"/>
    <w:link w:val="ac"/>
    <w:semiHidden/>
    <w:rsid w:val="0060560D"/>
    <w:rPr>
      <w:rFonts w:ascii="標楷體" w:eastAsia="標楷體"/>
      <w:snapToGrid w:val="0"/>
      <w:spacing w:val="10"/>
      <w:kern w:val="2"/>
      <w:sz w:val="32"/>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character" w:customStyle="1" w:styleId="af0">
    <w:name w:val="頁首 字元"/>
    <w:basedOn w:val="a7"/>
    <w:link w:val="af"/>
    <w:semiHidden/>
    <w:rsid w:val="0060560D"/>
    <w:rPr>
      <w:rFonts w:ascii="標楷體" w:eastAsia="標楷體"/>
      <w:kern w:val="2"/>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character" w:customStyle="1" w:styleId="af5">
    <w:name w:val="本文縮排 字元"/>
    <w:basedOn w:val="a7"/>
    <w:link w:val="af4"/>
    <w:semiHidden/>
    <w:rsid w:val="0060560D"/>
    <w:rPr>
      <w:rFonts w:ascii="標楷體" w:eastAsia="標楷體"/>
      <w:kern w:val="2"/>
      <w:sz w:val="32"/>
    </w:r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character" w:customStyle="1" w:styleId="af8">
    <w:name w:val="頁尾 字元"/>
    <w:basedOn w:val="a7"/>
    <w:link w:val="af7"/>
    <w:semiHidden/>
    <w:rsid w:val="0060560D"/>
    <w:rPr>
      <w:rFonts w:ascii="標楷體" w:eastAsia="標楷體"/>
      <w:kern w:val="2"/>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styleId="aff1">
    <w:name w:val="FollowedHyperlink"/>
    <w:basedOn w:val="a7"/>
    <w:uiPriority w:val="99"/>
    <w:semiHidden/>
    <w:unhideWhenUsed/>
    <w:rsid w:val="0060560D"/>
    <w:rPr>
      <w:color w:val="800080" w:themeColor="followedHyperlink"/>
      <w:u w:val="single"/>
    </w:rPr>
  </w:style>
  <w:style w:type="paragraph" w:customStyle="1" w:styleId="msonormal0">
    <w:name w:val="msonormal"/>
    <w:basedOn w:val="a6"/>
    <w:rsid w:val="0060560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2">
    <w:name w:val="footnote text"/>
    <w:basedOn w:val="a6"/>
    <w:link w:val="aff3"/>
    <w:uiPriority w:val="99"/>
    <w:semiHidden/>
    <w:unhideWhenUsed/>
    <w:rsid w:val="0060560D"/>
    <w:pPr>
      <w:snapToGrid w:val="0"/>
      <w:jc w:val="left"/>
    </w:pPr>
    <w:rPr>
      <w:sz w:val="20"/>
    </w:rPr>
  </w:style>
  <w:style w:type="character" w:customStyle="1" w:styleId="aff3">
    <w:name w:val="註腳文字 字元"/>
    <w:basedOn w:val="a7"/>
    <w:link w:val="aff2"/>
    <w:uiPriority w:val="99"/>
    <w:semiHidden/>
    <w:rsid w:val="0060560D"/>
    <w:rPr>
      <w:rFonts w:ascii="標楷體" w:eastAsia="標楷體"/>
      <w:kern w:val="2"/>
    </w:rPr>
  </w:style>
  <w:style w:type="paragraph" w:styleId="aff4">
    <w:name w:val="annotation text"/>
    <w:basedOn w:val="a6"/>
    <w:link w:val="aff5"/>
    <w:uiPriority w:val="99"/>
    <w:semiHidden/>
    <w:unhideWhenUsed/>
    <w:rsid w:val="0060560D"/>
    <w:pPr>
      <w:jc w:val="left"/>
    </w:pPr>
  </w:style>
  <w:style w:type="character" w:customStyle="1" w:styleId="aff5">
    <w:name w:val="註解文字 字元"/>
    <w:basedOn w:val="a7"/>
    <w:link w:val="aff4"/>
    <w:uiPriority w:val="99"/>
    <w:semiHidden/>
    <w:rsid w:val="0060560D"/>
    <w:rPr>
      <w:rFonts w:ascii="標楷體" w:eastAsia="標楷體"/>
      <w:kern w:val="2"/>
      <w:sz w:val="32"/>
    </w:rPr>
  </w:style>
  <w:style w:type="character" w:customStyle="1" w:styleId="aff6">
    <w:name w:val="本文 字元"/>
    <w:basedOn w:val="a7"/>
    <w:link w:val="aff7"/>
    <w:uiPriority w:val="99"/>
    <w:semiHidden/>
    <w:rsid w:val="0060560D"/>
    <w:rPr>
      <w:rFonts w:ascii="標楷體" w:eastAsia="標楷體"/>
      <w:kern w:val="2"/>
      <w:sz w:val="32"/>
    </w:rPr>
  </w:style>
  <w:style w:type="paragraph" w:styleId="aff7">
    <w:name w:val="Body Text"/>
    <w:basedOn w:val="a6"/>
    <w:link w:val="aff6"/>
    <w:uiPriority w:val="99"/>
    <w:semiHidden/>
    <w:unhideWhenUsed/>
    <w:rsid w:val="0060560D"/>
    <w:pPr>
      <w:spacing w:after="120"/>
    </w:pPr>
  </w:style>
  <w:style w:type="character" w:customStyle="1" w:styleId="aff8">
    <w:name w:val="註解主旨 字元"/>
    <w:basedOn w:val="aff5"/>
    <w:link w:val="aff9"/>
    <w:uiPriority w:val="99"/>
    <w:semiHidden/>
    <w:rsid w:val="0060560D"/>
    <w:rPr>
      <w:rFonts w:ascii="標楷體" w:eastAsia="標楷體"/>
      <w:b/>
      <w:bCs/>
      <w:kern w:val="2"/>
      <w:sz w:val="32"/>
    </w:rPr>
  </w:style>
  <w:style w:type="paragraph" w:styleId="aff9">
    <w:name w:val="annotation subject"/>
    <w:basedOn w:val="aff4"/>
    <w:next w:val="aff4"/>
    <w:link w:val="aff8"/>
    <w:uiPriority w:val="99"/>
    <w:semiHidden/>
    <w:unhideWhenUsed/>
    <w:rsid w:val="0060560D"/>
    <w:rPr>
      <w:b/>
      <w:bCs/>
    </w:rPr>
  </w:style>
  <w:style w:type="paragraph" w:customStyle="1" w:styleId="TableParagraph">
    <w:name w:val="Table Paragraph"/>
    <w:basedOn w:val="a6"/>
    <w:uiPriority w:val="1"/>
    <w:qFormat/>
    <w:rsid w:val="0060560D"/>
    <w:pPr>
      <w:overflowPunct/>
      <w:adjustRightInd w:val="0"/>
      <w:spacing w:before="11" w:line="328" w:lineRule="exact"/>
      <w:ind w:left="116"/>
      <w:jc w:val="left"/>
    </w:pPr>
    <w:rPr>
      <w:rFonts w:cs="標楷體"/>
      <w:kern w:val="0"/>
      <w:sz w:val="24"/>
      <w:szCs w:val="24"/>
    </w:rPr>
  </w:style>
  <w:style w:type="character" w:styleId="affa">
    <w:name w:val="footnote reference"/>
    <w:basedOn w:val="a7"/>
    <w:uiPriority w:val="99"/>
    <w:semiHidden/>
    <w:unhideWhenUsed/>
    <w:rsid w:val="0060560D"/>
    <w:rPr>
      <w:vertAlign w:val="superscript"/>
    </w:rPr>
  </w:style>
  <w:style w:type="table" w:customStyle="1" w:styleId="13">
    <w:name w:val="表格格線1"/>
    <w:basedOn w:val="a8"/>
    <w:uiPriority w:val="39"/>
    <w:rsid w:val="0060560D"/>
    <w:rPr>
      <w:rFonts w:ascii="Calibri"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laceholder Text"/>
    <w:basedOn w:val="a7"/>
    <w:uiPriority w:val="99"/>
    <w:semiHidden/>
    <w:rsid w:val="00A966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59191">
      <w:bodyDiv w:val="1"/>
      <w:marLeft w:val="0"/>
      <w:marRight w:val="0"/>
      <w:marTop w:val="0"/>
      <w:marBottom w:val="0"/>
      <w:divBdr>
        <w:top w:val="none" w:sz="0" w:space="0" w:color="auto"/>
        <w:left w:val="none" w:sz="0" w:space="0" w:color="auto"/>
        <w:bottom w:val="none" w:sz="0" w:space="0" w:color="auto"/>
        <w:right w:val="none" w:sz="0" w:space="0" w:color="auto"/>
      </w:divBdr>
    </w:div>
    <w:div w:id="137429303">
      <w:bodyDiv w:val="1"/>
      <w:marLeft w:val="0"/>
      <w:marRight w:val="0"/>
      <w:marTop w:val="0"/>
      <w:marBottom w:val="0"/>
      <w:divBdr>
        <w:top w:val="none" w:sz="0" w:space="0" w:color="auto"/>
        <w:left w:val="none" w:sz="0" w:space="0" w:color="auto"/>
        <w:bottom w:val="none" w:sz="0" w:space="0" w:color="auto"/>
        <w:right w:val="none" w:sz="0" w:space="0" w:color="auto"/>
      </w:divBdr>
    </w:div>
    <w:div w:id="258369270">
      <w:bodyDiv w:val="1"/>
      <w:marLeft w:val="0"/>
      <w:marRight w:val="0"/>
      <w:marTop w:val="0"/>
      <w:marBottom w:val="0"/>
      <w:divBdr>
        <w:top w:val="none" w:sz="0" w:space="0" w:color="auto"/>
        <w:left w:val="none" w:sz="0" w:space="0" w:color="auto"/>
        <w:bottom w:val="none" w:sz="0" w:space="0" w:color="auto"/>
        <w:right w:val="none" w:sz="0" w:space="0" w:color="auto"/>
      </w:divBdr>
    </w:div>
    <w:div w:id="277642751">
      <w:bodyDiv w:val="1"/>
      <w:marLeft w:val="0"/>
      <w:marRight w:val="0"/>
      <w:marTop w:val="0"/>
      <w:marBottom w:val="0"/>
      <w:divBdr>
        <w:top w:val="none" w:sz="0" w:space="0" w:color="auto"/>
        <w:left w:val="none" w:sz="0" w:space="0" w:color="auto"/>
        <w:bottom w:val="none" w:sz="0" w:space="0" w:color="auto"/>
        <w:right w:val="none" w:sz="0" w:space="0" w:color="auto"/>
      </w:divBdr>
    </w:div>
    <w:div w:id="454375096">
      <w:bodyDiv w:val="1"/>
      <w:marLeft w:val="0"/>
      <w:marRight w:val="0"/>
      <w:marTop w:val="0"/>
      <w:marBottom w:val="0"/>
      <w:divBdr>
        <w:top w:val="none" w:sz="0" w:space="0" w:color="auto"/>
        <w:left w:val="none" w:sz="0" w:space="0" w:color="auto"/>
        <w:bottom w:val="none" w:sz="0" w:space="0" w:color="auto"/>
        <w:right w:val="none" w:sz="0" w:space="0" w:color="auto"/>
      </w:divBdr>
    </w:div>
    <w:div w:id="575818171">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65184852">
      <w:bodyDiv w:val="1"/>
      <w:marLeft w:val="0"/>
      <w:marRight w:val="0"/>
      <w:marTop w:val="0"/>
      <w:marBottom w:val="0"/>
      <w:divBdr>
        <w:top w:val="none" w:sz="0" w:space="0" w:color="auto"/>
        <w:left w:val="none" w:sz="0" w:space="0" w:color="auto"/>
        <w:bottom w:val="none" w:sz="0" w:space="0" w:color="auto"/>
        <w:right w:val="none" w:sz="0" w:space="0" w:color="auto"/>
      </w:divBdr>
    </w:div>
    <w:div w:id="1165705862">
      <w:bodyDiv w:val="1"/>
      <w:marLeft w:val="0"/>
      <w:marRight w:val="0"/>
      <w:marTop w:val="0"/>
      <w:marBottom w:val="0"/>
      <w:divBdr>
        <w:top w:val="none" w:sz="0" w:space="0" w:color="auto"/>
        <w:left w:val="none" w:sz="0" w:space="0" w:color="auto"/>
        <w:bottom w:val="none" w:sz="0" w:space="0" w:color="auto"/>
        <w:right w:val="none" w:sz="0" w:space="0" w:color="auto"/>
      </w:divBdr>
    </w:div>
    <w:div w:id="1307466221">
      <w:bodyDiv w:val="1"/>
      <w:marLeft w:val="0"/>
      <w:marRight w:val="0"/>
      <w:marTop w:val="0"/>
      <w:marBottom w:val="0"/>
      <w:divBdr>
        <w:top w:val="none" w:sz="0" w:space="0" w:color="auto"/>
        <w:left w:val="none" w:sz="0" w:space="0" w:color="auto"/>
        <w:bottom w:val="none" w:sz="0" w:space="0" w:color="auto"/>
        <w:right w:val="none" w:sz="0" w:space="0" w:color="auto"/>
      </w:divBdr>
    </w:div>
    <w:div w:id="168967737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17A4A-FB66-49C4-9697-5E016B3F8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1462</Words>
  <Characters>8338</Characters>
  <Application>Microsoft Office Word</Application>
  <DocSecurity>0</DocSecurity>
  <Lines>69</Lines>
  <Paragraphs>19</Paragraphs>
  <ScaleCrop>false</ScaleCrop>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2023-12-29T02:58:00Z</dcterms:created>
  <dcterms:modified xsi:type="dcterms:W3CDTF">2023-12-29T02:58:00Z</dcterms:modified>
  <cp:contentStatus/>
</cp:coreProperties>
</file>