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B32" w:rsidRPr="00A13309" w:rsidRDefault="00B62B32" w:rsidP="00B62B32">
      <w:pPr>
        <w:pStyle w:val="a9"/>
        <w:rPr>
          <w:color w:val="000000" w:themeColor="text1"/>
        </w:rPr>
      </w:pPr>
      <w:r w:rsidRPr="00A13309">
        <w:rPr>
          <w:rFonts w:hint="eastAsia"/>
          <w:color w:val="000000" w:themeColor="text1"/>
        </w:rPr>
        <w:t>調查報告</w:t>
      </w:r>
    </w:p>
    <w:p w:rsidR="00B62B32" w:rsidRPr="00A13309" w:rsidRDefault="00B62B32" w:rsidP="00B62B32">
      <w:pPr>
        <w:pStyle w:val="1"/>
        <w:ind w:left="2380" w:hanging="2380"/>
        <w:rPr>
          <w:color w:val="000000" w:themeColor="text1"/>
          <w:kern w:val="0"/>
          <w:szCs w:val="32"/>
        </w:rPr>
      </w:pPr>
      <w:bookmarkStart w:id="0" w:name="_Toc525939720"/>
      <w:bookmarkStart w:id="1" w:name="_Toc525939215"/>
      <w:bookmarkStart w:id="2" w:name="_Toc525938367"/>
      <w:bookmarkStart w:id="3" w:name="_Toc525070827"/>
      <w:bookmarkStart w:id="4" w:name="_Toc525066137"/>
      <w:bookmarkStart w:id="5" w:name="_Toc524902718"/>
      <w:bookmarkStart w:id="6" w:name="_Toc524896212"/>
      <w:bookmarkStart w:id="7" w:name="_Toc524896182"/>
      <w:bookmarkStart w:id="8" w:name="_Toc524895636"/>
      <w:bookmarkStart w:id="9" w:name="_Toc70242193"/>
      <w:bookmarkStart w:id="10" w:name="_Toc70241804"/>
      <w:bookmarkStart w:id="11" w:name="_Toc69609808"/>
      <w:bookmarkStart w:id="12" w:name="_Toc69556934"/>
      <w:bookmarkStart w:id="13" w:name="_Toc69556885"/>
      <w:bookmarkStart w:id="14" w:name="_Toc4473318"/>
      <w:bookmarkStart w:id="15" w:name="_Toc4316177"/>
      <w:bookmarkStart w:id="16" w:name="_Toc2400382"/>
      <w:bookmarkStart w:id="17" w:name="_Toc529228246"/>
      <w:bookmarkStart w:id="18" w:name="_Toc529223850"/>
      <w:bookmarkStart w:id="19" w:name="_Toc529223099"/>
      <w:bookmarkStart w:id="20" w:name="_Toc529222677"/>
      <w:bookmarkStart w:id="21" w:name="_Toc529218254"/>
      <w:bookmarkStart w:id="22" w:name="_Toc524892368"/>
      <w:bookmarkStart w:id="23" w:name="_Toc524895638"/>
      <w:bookmarkStart w:id="24" w:name="_Toc524896184"/>
      <w:bookmarkStart w:id="25" w:name="_Toc524896214"/>
      <w:bookmarkStart w:id="26" w:name="_Toc524902720"/>
      <w:bookmarkStart w:id="27" w:name="_Toc525066139"/>
      <w:bookmarkStart w:id="28" w:name="_Toc525070829"/>
      <w:bookmarkStart w:id="29" w:name="_Toc525938369"/>
      <w:bookmarkStart w:id="30" w:name="_Toc525939217"/>
      <w:bookmarkStart w:id="31" w:name="_Toc525939722"/>
      <w:bookmarkStart w:id="32" w:name="_Toc422834150"/>
      <w:bookmarkStart w:id="33" w:name="_Toc421794865"/>
      <w:bookmarkStart w:id="34" w:name="_Toc529218256"/>
      <w:bookmarkStart w:id="35" w:name="_Toc529222679"/>
      <w:bookmarkStart w:id="36" w:name="_Toc529223101"/>
      <w:bookmarkStart w:id="37" w:name="_Toc529223852"/>
      <w:bookmarkStart w:id="38" w:name="_Toc529228248"/>
      <w:bookmarkStart w:id="39" w:name="_Toc2400384"/>
      <w:bookmarkStart w:id="40" w:name="_Toc4316179"/>
      <w:bookmarkStart w:id="41" w:name="_Toc4473320"/>
      <w:bookmarkStart w:id="42" w:name="_Toc69556887"/>
      <w:bookmarkStart w:id="43" w:name="_Toc69556936"/>
      <w:bookmarkStart w:id="44" w:name="_Toc69609810"/>
      <w:bookmarkStart w:id="45" w:name="_Toc70241806"/>
      <w:bookmarkStart w:id="46" w:name="_Toc70242195"/>
      <w:r w:rsidRPr="00A13309">
        <w:rPr>
          <w:rFonts w:hint="eastAsia"/>
          <w:color w:val="000000" w:themeColor="text1"/>
        </w:rPr>
        <w:t>調查緣起</w:t>
      </w:r>
      <w:bookmarkEnd w:id="0"/>
      <w:bookmarkEnd w:id="1"/>
      <w:bookmarkEnd w:id="2"/>
      <w:bookmarkEnd w:id="3"/>
      <w:bookmarkEnd w:id="4"/>
      <w:bookmarkEnd w:id="5"/>
      <w:bookmarkEnd w:id="6"/>
      <w:bookmarkEnd w:id="7"/>
      <w:bookmarkEnd w:id="8"/>
      <w:r w:rsidRPr="00A13309">
        <w:rPr>
          <w:rFonts w:hint="eastAsia"/>
          <w:color w:val="000000" w:themeColor="text1"/>
        </w:rPr>
        <w:t>：</w:t>
      </w:r>
      <w:bookmarkEnd w:id="9"/>
      <w:bookmarkEnd w:id="10"/>
      <w:bookmarkEnd w:id="11"/>
      <w:bookmarkEnd w:id="12"/>
      <w:bookmarkEnd w:id="13"/>
      <w:bookmarkEnd w:id="14"/>
      <w:bookmarkEnd w:id="15"/>
      <w:bookmarkEnd w:id="16"/>
      <w:bookmarkEnd w:id="17"/>
      <w:bookmarkEnd w:id="18"/>
      <w:bookmarkEnd w:id="19"/>
      <w:bookmarkEnd w:id="20"/>
      <w:bookmarkEnd w:id="21"/>
      <w:r w:rsidRPr="00A13309">
        <w:rPr>
          <w:rFonts w:hint="eastAsia"/>
          <w:color w:val="000000" w:themeColor="text1"/>
        </w:rPr>
        <w:t>本案係匿名陳訴，並經高委員涌誠、林委員郁容自動調查。</w:t>
      </w:r>
    </w:p>
    <w:p w:rsidR="00B62B32" w:rsidRPr="00A13309" w:rsidRDefault="00B62B32" w:rsidP="00B62B32">
      <w:pPr>
        <w:pStyle w:val="1"/>
        <w:ind w:left="2380" w:hanging="2380"/>
        <w:rPr>
          <w:color w:val="000000" w:themeColor="text1"/>
        </w:rPr>
      </w:pPr>
      <w:bookmarkStart w:id="47" w:name="_Toc525939721"/>
      <w:bookmarkStart w:id="48" w:name="_Toc525939216"/>
      <w:bookmarkStart w:id="49" w:name="_Toc525938368"/>
      <w:bookmarkStart w:id="50" w:name="_Toc525070828"/>
      <w:bookmarkStart w:id="51" w:name="_Toc525066138"/>
      <w:bookmarkStart w:id="52" w:name="_Toc524902719"/>
      <w:bookmarkStart w:id="53" w:name="_Toc524896213"/>
      <w:bookmarkStart w:id="54" w:name="_Toc524896183"/>
      <w:bookmarkStart w:id="55" w:name="_Toc524895637"/>
      <w:bookmarkStart w:id="56" w:name="_Toc524892367"/>
      <w:bookmarkStart w:id="57" w:name="_Toc70242194"/>
      <w:bookmarkStart w:id="58" w:name="_Toc70241805"/>
      <w:bookmarkStart w:id="59" w:name="_Toc69609809"/>
      <w:bookmarkStart w:id="60" w:name="_Toc69556935"/>
      <w:bookmarkStart w:id="61" w:name="_Toc69556886"/>
      <w:bookmarkStart w:id="62" w:name="_Toc4473319"/>
      <w:bookmarkStart w:id="63" w:name="_Toc4316178"/>
      <w:bookmarkStart w:id="64" w:name="_Toc2400383"/>
      <w:bookmarkStart w:id="65" w:name="_Toc529228247"/>
      <w:bookmarkStart w:id="66" w:name="_Toc529223851"/>
      <w:bookmarkStart w:id="67" w:name="_Toc529223100"/>
      <w:bookmarkStart w:id="68" w:name="_Toc529222678"/>
      <w:bookmarkStart w:id="69" w:name="_Toc529218255"/>
      <w:r w:rsidRPr="00A13309">
        <w:rPr>
          <w:rFonts w:hint="eastAsia"/>
          <w:color w:val="000000" w:themeColor="text1"/>
        </w:rPr>
        <w:t>調查對象</w:t>
      </w:r>
      <w:bookmarkEnd w:id="47"/>
      <w:bookmarkEnd w:id="48"/>
      <w:bookmarkEnd w:id="49"/>
      <w:bookmarkEnd w:id="50"/>
      <w:bookmarkEnd w:id="51"/>
      <w:bookmarkEnd w:id="52"/>
      <w:bookmarkEnd w:id="53"/>
      <w:bookmarkEnd w:id="54"/>
      <w:bookmarkEnd w:id="55"/>
      <w:bookmarkEnd w:id="56"/>
      <w:r w:rsidRPr="00A13309">
        <w:rPr>
          <w:rFonts w:hint="eastAsia"/>
          <w:color w:val="000000" w:themeColor="text1"/>
        </w:rPr>
        <w:t>：法務部、法務部調查局、法務部調查局新北市調查處、臺灣高等檢察署、臺灣臺北地方檢察署、臺灣新北地方檢察署、內政部警政署、新北市政府警察局三重分局。</w:t>
      </w:r>
      <w:bookmarkEnd w:id="57"/>
      <w:bookmarkEnd w:id="58"/>
      <w:bookmarkEnd w:id="59"/>
      <w:bookmarkEnd w:id="60"/>
      <w:bookmarkEnd w:id="61"/>
      <w:bookmarkEnd w:id="62"/>
      <w:bookmarkEnd w:id="63"/>
      <w:bookmarkEnd w:id="64"/>
      <w:bookmarkEnd w:id="65"/>
      <w:bookmarkEnd w:id="66"/>
      <w:bookmarkEnd w:id="67"/>
      <w:bookmarkEnd w:id="68"/>
      <w:bookmarkEnd w:id="69"/>
    </w:p>
    <w:p w:rsidR="00B62B32" w:rsidRPr="00A13309" w:rsidRDefault="00B62B32" w:rsidP="00B62B32">
      <w:pPr>
        <w:pStyle w:val="1"/>
        <w:ind w:left="2380" w:hanging="2380"/>
        <w:rPr>
          <w:color w:val="000000" w:themeColor="text1"/>
        </w:rPr>
      </w:pPr>
      <w:r w:rsidRPr="00A13309">
        <w:rPr>
          <w:rFonts w:hint="eastAsia"/>
          <w:color w:val="000000" w:themeColor="text1"/>
        </w:rPr>
        <w:t>案　　由：</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A13309">
        <w:rPr>
          <w:rFonts w:hint="eastAsia"/>
          <w:color w:val="000000" w:themeColor="text1"/>
        </w:rPr>
        <w:t>據訴，法務部調查局新北市調查處於111年地方選舉期間，為獲取暴力介選案件績效，將一名中風患者設定為嫌犯，強迫約談詢問，並刻意找2名未知來源的民眾做指證，在6天內移送法辦，惟該名中風患者只是隨口抱怨候選人，即遭到新北市調查處國家安全維護及保防科</w:t>
      </w:r>
      <w:r>
        <w:rPr>
          <w:rFonts w:hint="eastAsia"/>
          <w:color w:val="000000" w:themeColor="text1"/>
        </w:rPr>
        <w:t>D</w:t>
      </w:r>
      <w:r w:rsidRPr="00A13309">
        <w:rPr>
          <w:rFonts w:hint="eastAsia"/>
          <w:color w:val="000000" w:themeColor="text1"/>
        </w:rPr>
        <w:t>科長偵辦；另該處國內安全調查及諮詢科</w:t>
      </w:r>
      <w:r>
        <w:rPr>
          <w:rFonts w:hint="eastAsia"/>
          <w:color w:val="000000" w:themeColor="text1"/>
        </w:rPr>
        <w:t>E</w:t>
      </w:r>
      <w:r w:rsidRPr="00A13309">
        <w:rPr>
          <w:rFonts w:hint="eastAsia"/>
          <w:color w:val="000000" w:themeColor="text1"/>
        </w:rPr>
        <w:t>科長等人，涉嫌製造循環假陳抗詐取國安分數及費用。究新北市調查處有無強迫身體不適的中風患者詢問？有無製造循環假陳抗詐取國安分數及費用？是否涉辦案違紀？均有深入調查之必要乙案。</w:t>
      </w:r>
    </w:p>
    <w:p w:rsidR="00B62B32" w:rsidRPr="00A13309" w:rsidRDefault="00B62B32" w:rsidP="00B62B32">
      <w:pPr>
        <w:pStyle w:val="1"/>
        <w:rPr>
          <w:color w:val="000000" w:themeColor="text1"/>
        </w:rPr>
      </w:pPr>
      <w:bookmarkStart w:id="70" w:name="_Toc524895646"/>
      <w:bookmarkStart w:id="71" w:name="_Toc524896192"/>
      <w:bookmarkStart w:id="72" w:name="_Toc524896222"/>
      <w:bookmarkStart w:id="73" w:name="_Toc524902729"/>
      <w:bookmarkStart w:id="74" w:name="_Toc525066145"/>
      <w:bookmarkStart w:id="75" w:name="_Toc525070836"/>
      <w:bookmarkStart w:id="76" w:name="_Toc525938376"/>
      <w:bookmarkStart w:id="77" w:name="_Toc525939224"/>
      <w:bookmarkStart w:id="78" w:name="_Toc525939729"/>
      <w:bookmarkStart w:id="79" w:name="_Toc529218269"/>
      <w:bookmarkStart w:id="80" w:name="_Toc529222686"/>
      <w:bookmarkStart w:id="81" w:name="_Toc529223108"/>
      <w:bookmarkStart w:id="82" w:name="_Toc529223859"/>
      <w:bookmarkStart w:id="83" w:name="_Toc529228262"/>
      <w:bookmarkStart w:id="84" w:name="_Toc2400392"/>
      <w:bookmarkStart w:id="85" w:name="_Toc4316186"/>
      <w:bookmarkStart w:id="86" w:name="_Toc4473327"/>
      <w:bookmarkStart w:id="87" w:name="_Toc69556894"/>
      <w:bookmarkStart w:id="88" w:name="_Toc69556943"/>
      <w:bookmarkStart w:id="89" w:name="_Toc69609817"/>
      <w:bookmarkStart w:id="90" w:name="_Toc70241813"/>
      <w:bookmarkStart w:id="91" w:name="_Toc70242202"/>
      <w:bookmarkStart w:id="92" w:name="_Toc421794872"/>
      <w:bookmarkStart w:id="93" w:name="_Toc422834157"/>
      <w:r w:rsidRPr="00A13309">
        <w:rPr>
          <w:rFonts w:hint="eastAsia"/>
          <w:color w:val="000000" w:themeColor="text1"/>
        </w:rPr>
        <w:t>調查意見：</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rsidR="00B62B32" w:rsidRPr="00A13309" w:rsidRDefault="00B62B32" w:rsidP="00B62B32">
      <w:pPr>
        <w:pStyle w:val="11"/>
        <w:ind w:left="680" w:firstLine="680"/>
        <w:rPr>
          <w:color w:val="000000" w:themeColor="text1"/>
        </w:rPr>
      </w:pPr>
      <w:bookmarkStart w:id="94" w:name="_Toc524902730"/>
      <w:r w:rsidRPr="00A13309">
        <w:rPr>
          <w:rFonts w:hint="eastAsia"/>
          <w:color w:val="000000" w:themeColor="text1"/>
        </w:rPr>
        <w:t>本案經調閱本院監察業務處、國家安全局（下稱國安局）、法務部、法務部廉政署（下稱廉政署）、法務部調查局（下稱調查局）、調查局新北市調查處（下稱新北市調查處）、臺灣高等檢察署（下稱高檢署）及臺灣臺北地方檢察署（下稱臺北地檢署）、臺灣新北地方檢察署（下稱新北地檢署）、新北市政府警察局三重分局（下稱三重分局）查復之卷證資料；並於民國（下同）112年3月1日赴調查局局本部履勘訪查，詢問相關主管及承辦人員；另於同年6月2日約請法部主管次長率調查局局長及該局</w:t>
      </w:r>
      <w:r w:rsidRPr="00A13309">
        <w:rPr>
          <w:rFonts w:hint="eastAsia"/>
          <w:color w:val="000000" w:themeColor="text1"/>
        </w:rPr>
        <w:lastRenderedPageBreak/>
        <w:t>相關主管及承辦人員到院說明</w:t>
      </w:r>
      <w:r>
        <w:rPr>
          <w:rStyle w:val="ae"/>
          <w:color w:val="000000" w:themeColor="text1"/>
        </w:rPr>
        <w:footnoteReference w:id="1"/>
      </w:r>
      <w:r w:rsidRPr="00A13309">
        <w:rPr>
          <w:rFonts w:hint="eastAsia"/>
          <w:color w:val="000000" w:themeColor="text1"/>
        </w:rPr>
        <w:t>；又於同年月21日諮詢學者專家，已調查竣事，茲臚列調查意見如下：</w:t>
      </w:r>
    </w:p>
    <w:p w:rsidR="00B62B32" w:rsidRPr="00A13309" w:rsidRDefault="00B62B32" w:rsidP="00B62B32">
      <w:pPr>
        <w:pStyle w:val="2"/>
        <w:rPr>
          <w:b/>
          <w:color w:val="000000" w:themeColor="text1"/>
        </w:rPr>
      </w:pPr>
      <w:bookmarkStart w:id="95" w:name="_Toc421794873"/>
      <w:bookmarkStart w:id="96" w:name="_Toc422834158"/>
      <w:r w:rsidRPr="00A13309">
        <w:rPr>
          <w:rFonts w:hint="eastAsia"/>
          <w:b/>
          <w:color w:val="000000" w:themeColor="text1"/>
        </w:rPr>
        <w:t>三重分局三重派出所黃警員職務報告，表示轄區里長競選拜票過程未發生糾紛事故，亦未有他人進行鬧場或挑釁；該所楊所長查訪</w:t>
      </w:r>
      <w:r>
        <w:rPr>
          <w:rFonts w:hint="eastAsia"/>
          <w:b/>
          <w:color w:val="000000" w:themeColor="text1"/>
        </w:rPr>
        <w:t>G姓前里長</w:t>
      </w:r>
      <w:r w:rsidRPr="00A13309">
        <w:rPr>
          <w:rFonts w:hint="eastAsia"/>
          <w:b/>
          <w:color w:val="000000" w:themeColor="text1"/>
        </w:rPr>
        <w:t>，研判其無法正常言語，應無所謂有意挑釁恐嚇</w:t>
      </w:r>
      <w:r>
        <w:rPr>
          <w:rFonts w:hint="eastAsia"/>
          <w:b/>
          <w:color w:val="000000" w:themeColor="text1"/>
        </w:rPr>
        <w:t>H姓候選人</w:t>
      </w:r>
      <w:r w:rsidRPr="00A13309">
        <w:rPr>
          <w:rFonts w:hint="eastAsia"/>
          <w:b/>
          <w:color w:val="000000" w:themeColor="text1"/>
        </w:rPr>
        <w:t>競選團隊之行為，並有新北市立聯合醫院</w:t>
      </w:r>
      <w:r w:rsidRPr="00A13309">
        <w:rPr>
          <w:b/>
          <w:color w:val="000000" w:themeColor="text1"/>
        </w:rPr>
        <w:t>111</w:t>
      </w:r>
      <w:r w:rsidRPr="00A13309">
        <w:rPr>
          <w:rFonts w:hint="eastAsia"/>
          <w:b/>
          <w:color w:val="000000" w:themeColor="text1"/>
        </w:rPr>
        <w:t>年</w:t>
      </w:r>
      <w:r w:rsidRPr="00A13309">
        <w:rPr>
          <w:b/>
          <w:color w:val="000000" w:themeColor="text1"/>
        </w:rPr>
        <w:t>2</w:t>
      </w:r>
      <w:r w:rsidRPr="00A13309">
        <w:rPr>
          <w:rFonts w:hint="eastAsia"/>
          <w:b/>
          <w:color w:val="000000" w:themeColor="text1"/>
        </w:rPr>
        <w:t>月</w:t>
      </w:r>
      <w:r w:rsidRPr="00A13309">
        <w:rPr>
          <w:b/>
          <w:color w:val="000000" w:themeColor="text1"/>
        </w:rPr>
        <w:t>17</w:t>
      </w:r>
      <w:r w:rsidRPr="00A13309">
        <w:rPr>
          <w:rFonts w:hint="eastAsia"/>
          <w:b/>
          <w:color w:val="000000" w:themeColor="text1"/>
        </w:rPr>
        <w:t>日腦出血診斷書在卷可憑，惟仍遭查辦移送，獲不起訴處分，顯見</w:t>
      </w:r>
      <w:r>
        <w:rPr>
          <w:rFonts w:hint="eastAsia"/>
          <w:b/>
          <w:color w:val="000000" w:themeColor="text1"/>
        </w:rPr>
        <w:t>G姓前里長</w:t>
      </w:r>
      <w:r w:rsidRPr="00A13309">
        <w:rPr>
          <w:rFonts w:hint="eastAsia"/>
          <w:b/>
          <w:color w:val="000000" w:themeColor="text1"/>
        </w:rPr>
        <w:t>所為，並非強暴妨害他人競選之行為，難認其主觀上有何意圖使候選人不當選。新北市調查處</w:t>
      </w:r>
      <w:r w:rsidRPr="00A13309">
        <w:rPr>
          <w:b/>
          <w:color w:val="000000" w:themeColor="text1"/>
        </w:rPr>
        <w:t>111</w:t>
      </w:r>
      <w:r w:rsidRPr="00A13309">
        <w:rPr>
          <w:rFonts w:hint="eastAsia"/>
          <w:b/>
          <w:color w:val="000000" w:themeColor="text1"/>
        </w:rPr>
        <w:t>年</w:t>
      </w:r>
      <w:r w:rsidRPr="00A13309">
        <w:rPr>
          <w:b/>
          <w:color w:val="000000" w:themeColor="text1"/>
        </w:rPr>
        <w:t>11</w:t>
      </w:r>
      <w:r w:rsidRPr="00A13309">
        <w:rPr>
          <w:rFonts w:hint="eastAsia"/>
          <w:b/>
          <w:color w:val="000000" w:themeColor="text1"/>
        </w:rPr>
        <w:t>月</w:t>
      </w:r>
      <w:r w:rsidRPr="00A13309">
        <w:rPr>
          <w:b/>
          <w:color w:val="000000" w:themeColor="text1"/>
        </w:rPr>
        <w:t>24</w:t>
      </w:r>
      <w:r w:rsidRPr="00A13309">
        <w:rPr>
          <w:rFonts w:hint="eastAsia"/>
          <w:b/>
          <w:color w:val="000000" w:themeColor="text1"/>
        </w:rPr>
        <w:t>日新北偵字第</w:t>
      </w:r>
      <w:r w:rsidRPr="00A13309">
        <w:rPr>
          <w:b/>
          <w:color w:val="000000" w:themeColor="text1"/>
        </w:rPr>
        <w:t>11144660840</w:t>
      </w:r>
      <w:r w:rsidRPr="00A13309">
        <w:rPr>
          <w:rFonts w:hint="eastAsia"/>
          <w:b/>
          <w:color w:val="000000" w:themeColor="text1"/>
        </w:rPr>
        <w:t>號刑事案件移送書，相關證據證明力不足，難謂周延。陳訴人指陳新北市調查處為圖謀暴力介選績效，而約談中風之犯罪嫌疑人，尚非無據，新北市調查處及三重分局對本案相關調查作為洵有草率及未盡周延之處，未善盡保障人民權益，核有違失：</w:t>
      </w:r>
    </w:p>
    <w:p w:rsidR="00B62B32" w:rsidRPr="00A13309" w:rsidRDefault="00B62B32" w:rsidP="00B62B32">
      <w:pPr>
        <w:pStyle w:val="3"/>
        <w:rPr>
          <w:color w:val="000000" w:themeColor="text1"/>
        </w:rPr>
      </w:pPr>
      <w:r w:rsidRPr="00A13309">
        <w:rPr>
          <w:rFonts w:hint="eastAsia"/>
          <w:color w:val="000000" w:themeColor="text1"/>
        </w:rPr>
        <w:t>刑事訴訟法第2條規定：</w:t>
      </w:r>
      <w:r w:rsidRPr="00A13309">
        <w:rPr>
          <w:rFonts w:hAnsi="標楷體" w:hint="eastAsia"/>
          <w:color w:val="000000" w:themeColor="text1"/>
        </w:rPr>
        <w:t>「</w:t>
      </w:r>
      <w:r w:rsidRPr="00A13309">
        <w:rPr>
          <w:rFonts w:hint="eastAsia"/>
          <w:color w:val="000000" w:themeColor="text1"/>
        </w:rPr>
        <w:t>實施刑事訴訟程序之公務員，就該管案件，應於被告有利及不利之情形，一律注意。</w:t>
      </w:r>
      <w:r w:rsidRPr="00A13309">
        <w:rPr>
          <w:rFonts w:hAnsi="標楷體" w:hint="eastAsia"/>
          <w:color w:val="000000" w:themeColor="text1"/>
        </w:rPr>
        <w:t>」同</w:t>
      </w:r>
      <w:r w:rsidRPr="00A13309">
        <w:rPr>
          <w:rFonts w:hint="eastAsia"/>
          <w:color w:val="000000" w:themeColor="text1"/>
        </w:rPr>
        <w:t>法第96條規定：</w:t>
      </w:r>
      <w:r w:rsidRPr="00A13309">
        <w:rPr>
          <w:rFonts w:hAnsi="標楷體" w:hint="eastAsia"/>
          <w:color w:val="000000" w:themeColor="text1"/>
        </w:rPr>
        <w:t>「訊問被告，應與以辯明犯罪嫌疑之機會；如有辯明，應命就其始末連續陳述；其陳述有利之事實者，應命其指出證明之方法。」同</w:t>
      </w:r>
      <w:r w:rsidRPr="00A13309">
        <w:rPr>
          <w:rFonts w:hint="eastAsia"/>
          <w:color w:val="000000" w:themeColor="text1"/>
        </w:rPr>
        <w:t>法第98條規定：</w:t>
      </w:r>
      <w:r w:rsidRPr="00A13309">
        <w:rPr>
          <w:rFonts w:hAnsi="標楷體" w:hint="eastAsia"/>
          <w:color w:val="000000" w:themeColor="text1"/>
        </w:rPr>
        <w:t>「訊問被告應出以懇切之態度，不得用強暴、脅迫、利誘、詐欺、疲勞訊問或其他不正之方法。」憲法第24條規定：「凡公務員違法侵害人民之自由或權利者，除依法律受懲戒外，應負刑事及民事責任。被害人民就其所受損害，並得依法律向國家請求賠償。」</w:t>
      </w:r>
    </w:p>
    <w:p w:rsidR="00B62B32" w:rsidRPr="00A13309" w:rsidRDefault="00B62B32" w:rsidP="00B62B32">
      <w:pPr>
        <w:pStyle w:val="3"/>
        <w:rPr>
          <w:color w:val="000000" w:themeColor="text1"/>
        </w:rPr>
      </w:pPr>
      <w:bookmarkStart w:id="97" w:name="_Hlk140500949"/>
      <w:bookmarkStart w:id="98" w:name="_Hlk152081667"/>
      <w:r w:rsidRPr="00A13309">
        <w:rPr>
          <w:rFonts w:hint="eastAsia"/>
          <w:color w:val="000000" w:themeColor="text1"/>
        </w:rPr>
        <w:t>調查局強化紀律工作執行要點</w:t>
      </w:r>
      <w:bookmarkEnd w:id="97"/>
      <w:r w:rsidRPr="00A13309">
        <w:rPr>
          <w:rFonts w:hint="eastAsia"/>
          <w:color w:val="000000" w:themeColor="text1"/>
        </w:rPr>
        <w:t>第1點規定：</w:t>
      </w:r>
      <w:r w:rsidRPr="00A13309">
        <w:rPr>
          <w:rFonts w:hAnsi="標楷體" w:hint="eastAsia"/>
          <w:color w:val="000000" w:themeColor="text1"/>
        </w:rPr>
        <w:t>「</w:t>
      </w:r>
      <w:r w:rsidRPr="00A13309">
        <w:rPr>
          <w:rFonts w:hint="eastAsia"/>
          <w:color w:val="000000" w:themeColor="text1"/>
        </w:rPr>
        <w:t>目的：</w:t>
      </w:r>
      <w:r w:rsidRPr="00A13309">
        <w:rPr>
          <w:rFonts w:hint="eastAsia"/>
          <w:color w:val="000000" w:themeColor="text1"/>
        </w:rPr>
        <w:lastRenderedPageBreak/>
        <w:t>嚴肅情治紀律，提高工作效能，發揮統合力量，維護國家安全，</w:t>
      </w:r>
      <w:r w:rsidRPr="00A13309">
        <w:rPr>
          <w:rFonts w:hint="eastAsia"/>
          <w:b/>
          <w:color w:val="000000" w:themeColor="text1"/>
          <w:u w:val="single"/>
        </w:rPr>
        <w:t>保障人民權益</w:t>
      </w:r>
      <w:r w:rsidRPr="00A13309">
        <w:rPr>
          <w:rFonts w:hint="eastAsia"/>
          <w:color w:val="000000" w:themeColor="text1"/>
        </w:rPr>
        <w:t>。</w:t>
      </w:r>
      <w:r w:rsidRPr="00A13309">
        <w:rPr>
          <w:rFonts w:hAnsi="標楷體" w:hint="eastAsia"/>
          <w:color w:val="000000" w:themeColor="text1"/>
        </w:rPr>
        <w:t>」同</w:t>
      </w:r>
      <w:r w:rsidRPr="00A13309">
        <w:rPr>
          <w:rFonts w:hint="eastAsia"/>
          <w:color w:val="000000" w:themeColor="text1"/>
        </w:rPr>
        <w:t>要點第2點規定：</w:t>
      </w:r>
      <w:r w:rsidRPr="00A13309">
        <w:rPr>
          <w:rFonts w:hAnsi="標楷體" w:hint="eastAsia"/>
          <w:color w:val="000000" w:themeColor="text1"/>
        </w:rPr>
        <w:t>「</w:t>
      </w:r>
      <w:r w:rsidRPr="00A13309">
        <w:rPr>
          <w:rFonts w:hint="eastAsia"/>
          <w:color w:val="000000" w:themeColor="text1"/>
        </w:rPr>
        <w:t>要求重要：（二）工作紀律：1、克盡職責，端正工作態度，</w:t>
      </w:r>
      <w:r w:rsidRPr="00A13309">
        <w:rPr>
          <w:rFonts w:hint="eastAsia"/>
          <w:b/>
          <w:color w:val="000000" w:themeColor="text1"/>
          <w:u w:val="single"/>
        </w:rPr>
        <w:t>提昇工作品質</w:t>
      </w:r>
      <w:r w:rsidRPr="00A13309">
        <w:rPr>
          <w:rFonts w:hint="eastAsia"/>
          <w:color w:val="000000" w:themeColor="text1"/>
        </w:rPr>
        <w:t>，貫徹工作要求，達成任務。2、崇法務實，恪遵辦案規定，保持清白操守，不營私舞弊，</w:t>
      </w:r>
      <w:r w:rsidRPr="00A13309">
        <w:rPr>
          <w:rFonts w:hint="eastAsia"/>
          <w:b/>
          <w:color w:val="000000" w:themeColor="text1"/>
          <w:u w:val="single"/>
        </w:rPr>
        <w:t>不以私害公務</w:t>
      </w:r>
      <w:r w:rsidRPr="00A13309">
        <w:rPr>
          <w:rFonts w:hint="eastAsia"/>
          <w:color w:val="000000" w:themeColor="text1"/>
        </w:rPr>
        <w:t>。</w:t>
      </w:r>
      <w:r w:rsidRPr="00A13309">
        <w:rPr>
          <w:rFonts w:hAnsi="標楷體"/>
          <w:color w:val="000000" w:themeColor="text1"/>
        </w:rPr>
        <w:t>……</w:t>
      </w:r>
      <w:r w:rsidRPr="00A13309">
        <w:rPr>
          <w:rFonts w:hint="eastAsia"/>
          <w:color w:val="000000" w:themeColor="text1"/>
        </w:rPr>
        <w:t>4、</w:t>
      </w:r>
      <w:r w:rsidRPr="00A13309">
        <w:rPr>
          <w:rFonts w:hint="eastAsia"/>
          <w:b/>
          <w:color w:val="000000" w:themeColor="text1"/>
          <w:u w:val="single"/>
        </w:rPr>
        <w:t>便民助民</w:t>
      </w:r>
      <w:r w:rsidRPr="00A13309">
        <w:rPr>
          <w:rFonts w:hint="eastAsia"/>
          <w:color w:val="000000" w:themeColor="text1"/>
        </w:rPr>
        <w:t>，不玩弄特權，</w:t>
      </w:r>
      <w:r w:rsidRPr="00A13309">
        <w:rPr>
          <w:rFonts w:hint="eastAsia"/>
          <w:b/>
          <w:color w:val="000000" w:themeColor="text1"/>
          <w:u w:val="single"/>
        </w:rPr>
        <w:t>不欺壓善良</w:t>
      </w:r>
      <w:r w:rsidRPr="00A13309">
        <w:rPr>
          <w:rFonts w:hint="eastAsia"/>
          <w:color w:val="000000" w:themeColor="text1"/>
        </w:rPr>
        <w:t>，爭取向心，結合群體力量。</w:t>
      </w:r>
      <w:r w:rsidRPr="00A13309">
        <w:rPr>
          <w:rFonts w:hAnsi="標楷體" w:hint="eastAsia"/>
          <w:color w:val="000000" w:themeColor="text1"/>
        </w:rPr>
        <w:t>」調查局調查人員守則第6點規定：「調查人員應</w:t>
      </w:r>
      <w:r w:rsidRPr="00A13309">
        <w:rPr>
          <w:rFonts w:hAnsi="標楷體" w:hint="eastAsia"/>
          <w:b/>
          <w:color w:val="000000" w:themeColor="text1"/>
          <w:u w:val="single"/>
        </w:rPr>
        <w:t>謹言慎行</w:t>
      </w:r>
      <w:r w:rsidRPr="00A13309">
        <w:rPr>
          <w:rFonts w:hAnsi="標楷體" w:hint="eastAsia"/>
          <w:color w:val="000000" w:themeColor="text1"/>
        </w:rPr>
        <w:t>，</w:t>
      </w:r>
      <w:r w:rsidRPr="00A13309">
        <w:rPr>
          <w:rFonts w:hAnsi="標楷體" w:hint="eastAsia"/>
          <w:b/>
          <w:color w:val="000000" w:themeColor="text1"/>
          <w:u w:val="single"/>
        </w:rPr>
        <w:t>遵守紀律規定</w:t>
      </w:r>
      <w:r w:rsidRPr="00A13309">
        <w:rPr>
          <w:rFonts w:hAnsi="標楷體"/>
          <w:color w:val="000000" w:themeColor="text1"/>
        </w:rPr>
        <w:t>……</w:t>
      </w:r>
      <w:r w:rsidRPr="00A13309">
        <w:rPr>
          <w:rFonts w:hAnsi="標楷體" w:hint="eastAsia"/>
          <w:color w:val="000000" w:themeColor="text1"/>
        </w:rPr>
        <w:t>，共同維護局譽。」警察法第2條規定：「警察任務為依法維持公共秩序，保護社會安全，防止一切危害，</w:t>
      </w:r>
      <w:r w:rsidRPr="00A13309">
        <w:rPr>
          <w:rFonts w:hAnsi="標楷體" w:hint="eastAsia"/>
          <w:b/>
          <w:color w:val="000000" w:themeColor="text1"/>
          <w:u w:val="single"/>
        </w:rPr>
        <w:t>促進人民福利</w:t>
      </w:r>
      <w:r w:rsidRPr="00A13309">
        <w:rPr>
          <w:rFonts w:hAnsi="標楷體" w:hint="eastAsia"/>
          <w:color w:val="000000" w:themeColor="text1"/>
        </w:rPr>
        <w:t>。」</w:t>
      </w:r>
      <w:bookmarkStart w:id="99" w:name="_Hlk152082157"/>
      <w:r w:rsidRPr="00A13309">
        <w:rPr>
          <w:rFonts w:hAnsi="標楷體" w:hint="eastAsia"/>
          <w:color w:val="000000" w:themeColor="text1"/>
        </w:rPr>
        <w:t>警察職權行使法</w:t>
      </w:r>
      <w:bookmarkEnd w:id="99"/>
      <w:r w:rsidRPr="00A13309">
        <w:rPr>
          <w:rFonts w:hAnsi="標楷體" w:hint="eastAsia"/>
          <w:color w:val="000000" w:themeColor="text1"/>
        </w:rPr>
        <w:t>第1條規定：「為規範警察依法行使職權，以</w:t>
      </w:r>
      <w:r w:rsidRPr="00A13309">
        <w:rPr>
          <w:rFonts w:hAnsi="標楷體" w:hint="eastAsia"/>
          <w:b/>
          <w:color w:val="000000" w:themeColor="text1"/>
          <w:u w:val="single"/>
        </w:rPr>
        <w:t>保障人民權益</w:t>
      </w:r>
      <w:r w:rsidRPr="00A13309">
        <w:rPr>
          <w:rFonts w:hAnsi="標楷體" w:hint="eastAsia"/>
          <w:color w:val="000000" w:themeColor="text1"/>
        </w:rPr>
        <w:t>，</w:t>
      </w:r>
      <w:r w:rsidRPr="00A13309">
        <w:rPr>
          <w:rFonts w:hAnsi="標楷體"/>
          <w:color w:val="000000" w:themeColor="text1"/>
        </w:rPr>
        <w:t>……</w:t>
      </w:r>
      <w:r w:rsidRPr="00A13309">
        <w:rPr>
          <w:rFonts w:hAnsi="標楷體" w:hint="eastAsia"/>
          <w:color w:val="000000" w:themeColor="text1"/>
        </w:rPr>
        <w:t>，特制定本法。」同法第3條亦規定：「</w:t>
      </w:r>
      <w:r w:rsidRPr="00A13309">
        <w:rPr>
          <w:rFonts w:hAnsi="標楷體" w:hint="eastAsia"/>
          <w:b/>
          <w:color w:val="000000" w:themeColor="text1"/>
          <w:u w:val="single"/>
        </w:rPr>
        <w:t>警察行使職權</w:t>
      </w:r>
      <w:r w:rsidRPr="00A13309">
        <w:rPr>
          <w:rFonts w:hAnsi="標楷體" w:hint="eastAsia"/>
          <w:color w:val="000000" w:themeColor="text1"/>
        </w:rPr>
        <w:t>，不得逾越所欲達成執行目的之必要限度，且</w:t>
      </w:r>
      <w:r w:rsidRPr="00A13309">
        <w:rPr>
          <w:rFonts w:hAnsi="標楷體" w:hint="eastAsia"/>
          <w:b/>
          <w:color w:val="000000" w:themeColor="text1"/>
          <w:u w:val="single"/>
        </w:rPr>
        <w:t>應以對人民權益侵害最少之適當方法為之</w:t>
      </w:r>
      <w:r w:rsidRPr="00A13309">
        <w:rPr>
          <w:rFonts w:hAnsi="標楷體" w:hint="eastAsia"/>
          <w:color w:val="000000" w:themeColor="text1"/>
        </w:rPr>
        <w:t>。」另「警察</w:t>
      </w:r>
      <w:r w:rsidRPr="00A13309">
        <w:rPr>
          <w:rFonts w:hAnsi="標楷體"/>
          <w:color w:val="000000" w:themeColor="text1"/>
        </w:rPr>
        <w:t>詢問應秉持客觀，勿持成見，不可受外力左右</w:t>
      </w:r>
      <w:r w:rsidRPr="00A13309">
        <w:rPr>
          <w:rFonts w:hAnsi="標楷體" w:hint="eastAsia"/>
          <w:color w:val="000000" w:themeColor="text1"/>
        </w:rPr>
        <w:t>；詢問時應研析前後所述矛盾之處，追根究底，求得供述之真實；詢問犯罪嫌疑人時，應給予辯明犯罪嫌疑之機會；其陳述有利之事實者，應命其指出證明之方法，並於筆錄內記載明確。」警察偵查犯罪手冊第110點、第114點及第116點均定有明文。</w:t>
      </w:r>
    </w:p>
    <w:bookmarkEnd w:id="98"/>
    <w:p w:rsidR="00B62B32" w:rsidRPr="00A13309" w:rsidRDefault="00B62B32" w:rsidP="00B62B32">
      <w:pPr>
        <w:pStyle w:val="3"/>
        <w:rPr>
          <w:color w:val="000000" w:themeColor="text1"/>
        </w:rPr>
      </w:pPr>
      <w:r w:rsidRPr="00A13309">
        <w:rPr>
          <w:rFonts w:hint="eastAsia"/>
          <w:color w:val="000000" w:themeColor="text1"/>
        </w:rPr>
        <w:t>本院接獲陳訴要旨</w:t>
      </w:r>
      <w:r w:rsidRPr="00A13309">
        <w:rPr>
          <w:rStyle w:val="ae"/>
          <w:color w:val="000000" w:themeColor="text1"/>
        </w:rPr>
        <w:footnoteReference w:id="2"/>
      </w:r>
      <w:r w:rsidRPr="00A13309">
        <w:rPr>
          <w:rFonts w:hint="eastAsia"/>
          <w:color w:val="000000" w:themeColor="text1"/>
        </w:rPr>
        <w:t>：</w:t>
      </w:r>
      <w:r w:rsidRPr="00A13309">
        <w:rPr>
          <w:rFonts w:hAnsi="標楷體" w:hint="eastAsia"/>
          <w:color w:val="000000" w:themeColor="text1"/>
        </w:rPr>
        <w:t>「</w:t>
      </w:r>
      <w:r w:rsidRPr="00A13309">
        <w:rPr>
          <w:color w:val="000000" w:themeColor="text1"/>
        </w:rPr>
        <w:t>當年私煙案執行者</w:t>
      </w:r>
      <w:r>
        <w:rPr>
          <w:rFonts w:hint="eastAsia"/>
          <w:color w:val="000000" w:themeColor="text1"/>
        </w:rPr>
        <w:t>D</w:t>
      </w:r>
      <w:r w:rsidRPr="00A13309">
        <w:rPr>
          <w:rFonts w:hint="eastAsia"/>
          <w:color w:val="000000" w:themeColor="text1"/>
        </w:rPr>
        <w:t>科長，</w:t>
      </w:r>
      <w:r w:rsidRPr="00A13309">
        <w:rPr>
          <w:color w:val="000000" w:themeColor="text1"/>
        </w:rPr>
        <w:t>後被當年新北</w:t>
      </w:r>
      <w:r>
        <w:rPr>
          <w:rFonts w:hint="eastAsia"/>
          <w:color w:val="000000" w:themeColor="text1"/>
        </w:rPr>
        <w:t>市調查處</w:t>
      </w:r>
      <w:r w:rsidRPr="00A13309">
        <w:rPr>
          <w:color w:val="000000" w:themeColor="text1"/>
        </w:rPr>
        <w:t>處長也是私煙案發動者的</w:t>
      </w:r>
      <w:r>
        <w:rPr>
          <w:rFonts w:hint="eastAsia"/>
          <w:color w:val="000000" w:themeColor="text1"/>
        </w:rPr>
        <w:t>F</w:t>
      </w:r>
      <w:r w:rsidRPr="00A13309">
        <w:rPr>
          <w:rFonts w:hint="eastAsia"/>
          <w:color w:val="000000" w:themeColor="text1"/>
        </w:rPr>
        <w:t>處長</w:t>
      </w:r>
      <w:r w:rsidRPr="00A13309">
        <w:rPr>
          <w:color w:val="000000" w:themeColor="text1"/>
        </w:rPr>
        <w:t>提拔為</w:t>
      </w:r>
      <w:r w:rsidRPr="00A13309">
        <w:rPr>
          <w:rFonts w:hint="eastAsia"/>
          <w:color w:val="000000" w:themeColor="text1"/>
        </w:rPr>
        <w:t>新北市調查處</w:t>
      </w:r>
      <w:r w:rsidRPr="00A13309">
        <w:rPr>
          <w:color w:val="000000" w:themeColor="text1"/>
        </w:rPr>
        <w:t>國保科長</w:t>
      </w:r>
      <w:r w:rsidRPr="00A13309">
        <w:rPr>
          <w:rFonts w:hint="eastAsia"/>
          <w:color w:val="000000" w:themeColor="text1"/>
        </w:rPr>
        <w:t>，</w:t>
      </w:r>
      <w:r w:rsidRPr="00A13309">
        <w:rPr>
          <w:color w:val="000000" w:themeColor="text1"/>
        </w:rPr>
        <w:t>去年地方選舉為了獲取暴力介選案件績效</w:t>
      </w:r>
      <w:r w:rsidRPr="00A13309">
        <w:rPr>
          <w:rFonts w:hint="eastAsia"/>
          <w:color w:val="000000" w:themeColor="text1"/>
        </w:rPr>
        <w:t>，</w:t>
      </w:r>
      <w:r w:rsidRPr="00A13309">
        <w:rPr>
          <w:color w:val="000000" w:themeColor="text1"/>
        </w:rPr>
        <w:t>將一名中風患者設定為嫌犯</w:t>
      </w:r>
      <w:r w:rsidRPr="00A13309">
        <w:rPr>
          <w:rFonts w:hint="eastAsia"/>
          <w:color w:val="000000" w:themeColor="text1"/>
        </w:rPr>
        <w:t>，</w:t>
      </w:r>
      <w:r w:rsidRPr="00A13309">
        <w:rPr>
          <w:color w:val="000000" w:themeColor="text1"/>
        </w:rPr>
        <w:t>強迫約談詢問</w:t>
      </w:r>
      <w:r w:rsidRPr="00A13309">
        <w:rPr>
          <w:rFonts w:hint="eastAsia"/>
          <w:color w:val="000000" w:themeColor="text1"/>
        </w:rPr>
        <w:t>，</w:t>
      </w:r>
      <w:r w:rsidRPr="00A13309">
        <w:rPr>
          <w:color w:val="000000" w:themeColor="text1"/>
        </w:rPr>
        <w:t>並刻意找</w:t>
      </w:r>
      <w:r w:rsidRPr="00A13309">
        <w:rPr>
          <w:rFonts w:hint="eastAsia"/>
          <w:color w:val="000000" w:themeColor="text1"/>
        </w:rPr>
        <w:t>2</w:t>
      </w:r>
      <w:r w:rsidRPr="00A13309">
        <w:rPr>
          <w:color w:val="000000" w:themeColor="text1"/>
        </w:rPr>
        <w:t>名未知來源的民眾</w:t>
      </w:r>
      <w:r w:rsidRPr="00A13309">
        <w:rPr>
          <w:color w:val="000000" w:themeColor="text1"/>
        </w:rPr>
        <w:lastRenderedPageBreak/>
        <w:t>做指證</w:t>
      </w:r>
      <w:r w:rsidRPr="00A13309">
        <w:rPr>
          <w:rFonts w:hint="eastAsia"/>
          <w:color w:val="000000" w:themeColor="text1"/>
        </w:rPr>
        <w:t>，</w:t>
      </w:r>
      <w:r w:rsidRPr="00A13309">
        <w:rPr>
          <w:color w:val="000000" w:themeColor="text1"/>
        </w:rPr>
        <w:t>在6天內移送法辦</w:t>
      </w:r>
      <w:r w:rsidRPr="00A13309">
        <w:rPr>
          <w:rFonts w:hint="eastAsia"/>
          <w:color w:val="000000" w:themeColor="text1"/>
        </w:rPr>
        <w:t>，</w:t>
      </w:r>
      <w:r w:rsidRPr="00A13309">
        <w:rPr>
          <w:color w:val="000000" w:themeColor="text1"/>
        </w:rPr>
        <w:t>其實這名中風患者只是隨口抱怨候選人而已</w:t>
      </w:r>
      <w:r w:rsidRPr="00A13309">
        <w:rPr>
          <w:rFonts w:hint="eastAsia"/>
          <w:color w:val="000000" w:themeColor="text1"/>
        </w:rPr>
        <w:t>，</w:t>
      </w:r>
      <w:r w:rsidRPr="00A13309">
        <w:rPr>
          <w:color w:val="000000" w:themeColor="text1"/>
        </w:rPr>
        <w:t>只有講到一句給我注意一點的氣話</w:t>
      </w:r>
      <w:r w:rsidRPr="00A13309">
        <w:rPr>
          <w:rFonts w:hint="eastAsia"/>
          <w:color w:val="000000" w:themeColor="text1"/>
        </w:rPr>
        <w:t>，</w:t>
      </w:r>
      <w:r w:rsidRPr="00A13309">
        <w:rPr>
          <w:color w:val="000000" w:themeColor="text1"/>
        </w:rPr>
        <w:t>就遭到</w:t>
      </w:r>
      <w:r>
        <w:rPr>
          <w:rFonts w:hint="eastAsia"/>
          <w:color w:val="000000" w:themeColor="text1"/>
        </w:rPr>
        <w:t>D</w:t>
      </w:r>
      <w:r w:rsidRPr="00A13309">
        <w:rPr>
          <w:rFonts w:hint="eastAsia"/>
          <w:color w:val="000000" w:themeColor="text1"/>
        </w:rPr>
        <w:t>科長</w:t>
      </w:r>
      <w:r w:rsidRPr="00A13309">
        <w:rPr>
          <w:color w:val="000000" w:themeColor="text1"/>
        </w:rPr>
        <w:t>偵辦</w:t>
      </w:r>
      <w:r w:rsidRPr="00A13309">
        <w:rPr>
          <w:rFonts w:hint="eastAsia"/>
          <w:color w:val="000000" w:themeColor="text1"/>
        </w:rPr>
        <w:t>，</w:t>
      </w:r>
      <w:r>
        <w:rPr>
          <w:rFonts w:hint="eastAsia"/>
          <w:color w:val="000000" w:themeColor="text1"/>
        </w:rPr>
        <w:t>D</w:t>
      </w:r>
      <w:r w:rsidRPr="00A13309">
        <w:rPr>
          <w:rFonts w:hint="eastAsia"/>
          <w:color w:val="000000" w:themeColor="text1"/>
        </w:rPr>
        <w:t>科長</w:t>
      </w:r>
      <w:r w:rsidRPr="00A13309">
        <w:rPr>
          <w:color w:val="000000" w:themeColor="text1"/>
        </w:rPr>
        <w:t>不敢偵辦大型黑道組織</w:t>
      </w:r>
      <w:r w:rsidRPr="00A13309">
        <w:rPr>
          <w:rFonts w:hint="eastAsia"/>
          <w:color w:val="000000" w:themeColor="text1"/>
        </w:rPr>
        <w:t>，</w:t>
      </w:r>
      <w:r w:rsidRPr="00A13309">
        <w:rPr>
          <w:color w:val="000000" w:themeColor="text1"/>
        </w:rPr>
        <w:t>只敢找弱勢民眾開刀</w:t>
      </w:r>
      <w:r w:rsidRPr="00A13309">
        <w:rPr>
          <w:rFonts w:hint="eastAsia"/>
          <w:color w:val="000000" w:themeColor="text1"/>
        </w:rPr>
        <w:t>，</w:t>
      </w:r>
      <w:r w:rsidRPr="00A13309">
        <w:rPr>
          <w:color w:val="000000" w:themeColor="text1"/>
        </w:rPr>
        <w:t>這種也叫做暴力介選</w:t>
      </w:r>
      <w:r w:rsidRPr="00A13309">
        <w:rPr>
          <w:rFonts w:hAnsi="標楷體" w:hint="eastAsia"/>
          <w:color w:val="000000" w:themeColor="text1"/>
        </w:rPr>
        <w:t>？</w:t>
      </w:r>
      <w:r w:rsidRPr="00A13309">
        <w:rPr>
          <w:color w:val="000000" w:themeColor="text1"/>
        </w:rPr>
        <w:t>強迫身體不適的中風患者詢問不就是在刑求逼供</w:t>
      </w:r>
      <w:r w:rsidRPr="00A13309">
        <w:rPr>
          <w:rFonts w:hAnsi="標楷體" w:hint="eastAsia"/>
          <w:color w:val="000000" w:themeColor="text1"/>
        </w:rPr>
        <w:t>？</w:t>
      </w:r>
      <w:r w:rsidRPr="00A13309">
        <w:rPr>
          <w:color w:val="000000" w:themeColor="text1"/>
        </w:rPr>
        <w:t>為了成案羅織罪名賺績效</w:t>
      </w:r>
      <w:r w:rsidRPr="00A13309">
        <w:rPr>
          <w:rFonts w:hint="eastAsia"/>
          <w:color w:val="000000" w:themeColor="text1"/>
        </w:rPr>
        <w:t>，</w:t>
      </w:r>
      <w:r w:rsidRPr="00A13309">
        <w:rPr>
          <w:color w:val="000000" w:themeColor="text1"/>
        </w:rPr>
        <w:t>彷彿郭</w:t>
      </w:r>
      <w:r w:rsidRPr="00A13309">
        <w:rPr>
          <w:rFonts w:hint="eastAsia"/>
          <w:color w:val="000000" w:themeColor="text1"/>
        </w:rPr>
        <w:t>○○</w:t>
      </w:r>
      <w:r w:rsidRPr="00A13309">
        <w:rPr>
          <w:color w:val="000000" w:themeColor="text1"/>
        </w:rPr>
        <w:t>事件翻版</w:t>
      </w:r>
      <w:r w:rsidRPr="00A13309">
        <w:rPr>
          <w:rFonts w:hint="eastAsia"/>
          <w:color w:val="000000" w:themeColor="text1"/>
        </w:rPr>
        <w:t>，</w:t>
      </w:r>
      <w:r w:rsidRPr="00A13309">
        <w:rPr>
          <w:color w:val="000000" w:themeColor="text1"/>
        </w:rPr>
        <w:t>這樣的違法亂紀又未依法行政的慣性</w:t>
      </w:r>
      <w:r w:rsidRPr="00A13309">
        <w:rPr>
          <w:rFonts w:hint="eastAsia"/>
          <w:color w:val="000000" w:themeColor="text1"/>
        </w:rPr>
        <w:t>，</w:t>
      </w:r>
      <w:r w:rsidRPr="00A13309">
        <w:rPr>
          <w:color w:val="000000" w:themeColor="text1"/>
        </w:rPr>
        <w:t>試問若今年</w:t>
      </w:r>
      <w:r>
        <w:rPr>
          <w:rFonts w:hint="eastAsia"/>
          <w:color w:val="000000" w:themeColor="text1"/>
        </w:rPr>
        <w:t>D</w:t>
      </w:r>
      <w:r w:rsidRPr="00A13309">
        <w:rPr>
          <w:rFonts w:hint="eastAsia"/>
          <w:color w:val="000000" w:themeColor="text1"/>
        </w:rPr>
        <w:t>科長</w:t>
      </w:r>
      <w:r w:rsidRPr="00A13309">
        <w:rPr>
          <w:color w:val="000000" w:themeColor="text1"/>
        </w:rPr>
        <w:t>再次受到私煙案集團拔擢升任簡任</w:t>
      </w:r>
      <w:r w:rsidRPr="00A13309">
        <w:rPr>
          <w:rFonts w:hint="eastAsia"/>
          <w:color w:val="000000" w:themeColor="text1"/>
        </w:rPr>
        <w:t>，</w:t>
      </w:r>
      <w:r w:rsidRPr="00A13309">
        <w:rPr>
          <w:color w:val="000000" w:themeColor="text1"/>
        </w:rPr>
        <w:t>派駐到外地擔任站主任</w:t>
      </w:r>
      <w:r w:rsidRPr="00A13309">
        <w:rPr>
          <w:rFonts w:hint="eastAsia"/>
          <w:color w:val="000000" w:themeColor="text1"/>
        </w:rPr>
        <w:t>，</w:t>
      </w:r>
      <w:r w:rsidRPr="00A13309">
        <w:rPr>
          <w:color w:val="000000" w:themeColor="text1"/>
        </w:rPr>
        <w:t>對於明年總統暨立委選舉</w:t>
      </w:r>
      <w:r w:rsidRPr="00A13309">
        <w:rPr>
          <w:rFonts w:hint="eastAsia"/>
          <w:color w:val="000000" w:themeColor="text1"/>
        </w:rPr>
        <w:t>，</w:t>
      </w:r>
      <w:r w:rsidRPr="00A13309">
        <w:rPr>
          <w:color w:val="000000" w:themeColor="text1"/>
        </w:rPr>
        <w:t>是否又會再次設計選舉冤案</w:t>
      </w:r>
      <w:r w:rsidRPr="00A13309">
        <w:rPr>
          <w:rFonts w:hAnsi="標楷體" w:hint="eastAsia"/>
          <w:color w:val="000000" w:themeColor="text1"/>
        </w:rPr>
        <w:t>？</w:t>
      </w:r>
      <w:r w:rsidRPr="00A13309">
        <w:rPr>
          <w:rFonts w:hAnsi="標楷體"/>
          <w:color w:val="000000" w:themeColor="text1"/>
        </w:rPr>
        <w:t>……</w:t>
      </w:r>
      <w:r w:rsidRPr="00A13309">
        <w:rPr>
          <w:color w:val="000000" w:themeColor="text1"/>
        </w:rPr>
        <w:t>上述黃</w:t>
      </w:r>
      <w:r w:rsidRPr="00A13309">
        <w:rPr>
          <w:rFonts w:hint="eastAsia"/>
          <w:color w:val="000000" w:themeColor="text1"/>
        </w:rPr>
        <w:t>副局長2</w:t>
      </w:r>
      <w:r w:rsidRPr="00A13309">
        <w:rPr>
          <w:color w:val="000000" w:themeColor="text1"/>
        </w:rPr>
        <w:t>案在檢察體系、國安局、廉政署都有檢舉立案</w:t>
      </w:r>
      <w:r w:rsidRPr="00A13309">
        <w:rPr>
          <w:rFonts w:hint="eastAsia"/>
          <w:color w:val="000000" w:themeColor="text1"/>
        </w:rPr>
        <w:t>。</w:t>
      </w:r>
      <w:r w:rsidRPr="00A13309">
        <w:rPr>
          <w:rFonts w:hAnsi="標楷體" w:hint="eastAsia"/>
          <w:color w:val="000000" w:themeColor="text1"/>
        </w:rPr>
        <w:t>」上開</w:t>
      </w:r>
      <w:r w:rsidRPr="00A13309">
        <w:rPr>
          <w:rFonts w:hint="eastAsia"/>
          <w:color w:val="000000" w:themeColor="text1"/>
        </w:rPr>
        <w:t>陳訴人指陳日前曾向國安局檢舉，惟經本院查據國安局復稱</w:t>
      </w:r>
      <w:r w:rsidRPr="00A13309">
        <w:rPr>
          <w:rStyle w:val="ae"/>
          <w:color w:val="000000" w:themeColor="text1"/>
        </w:rPr>
        <w:footnoteReference w:id="3"/>
      </w:r>
      <w:r w:rsidRPr="00A13309">
        <w:rPr>
          <w:rFonts w:hint="eastAsia"/>
          <w:color w:val="000000" w:themeColor="text1"/>
        </w:rPr>
        <w:t>：</w:t>
      </w:r>
      <w:r w:rsidRPr="00A13309">
        <w:rPr>
          <w:rFonts w:hAnsi="標楷體" w:hint="eastAsia"/>
          <w:color w:val="000000" w:themeColor="text1"/>
        </w:rPr>
        <w:t>「經查該局</w:t>
      </w:r>
      <w:r w:rsidRPr="00A13309">
        <w:rPr>
          <w:rFonts w:hint="eastAsia"/>
          <w:color w:val="000000" w:themeColor="text1"/>
        </w:rPr>
        <w:t>迄未接獲案關檢舉，爰無相關資料。</w:t>
      </w:r>
      <w:r w:rsidRPr="00A13309">
        <w:rPr>
          <w:rFonts w:hAnsi="標楷體" w:hint="eastAsia"/>
          <w:color w:val="000000" w:themeColor="text1"/>
        </w:rPr>
        <w:t>」</w:t>
      </w:r>
    </w:p>
    <w:p w:rsidR="00B62B32" w:rsidRPr="00A13309" w:rsidRDefault="00B62B32" w:rsidP="00B62B32">
      <w:pPr>
        <w:pStyle w:val="3"/>
        <w:rPr>
          <w:color w:val="000000" w:themeColor="text1"/>
        </w:rPr>
      </w:pPr>
      <w:r w:rsidRPr="00A13309">
        <w:rPr>
          <w:rFonts w:hint="eastAsia"/>
          <w:color w:val="000000" w:themeColor="text1"/>
        </w:rPr>
        <w:t>法務部對「</w:t>
      </w:r>
      <w:r w:rsidRPr="00A13309">
        <w:rPr>
          <w:color w:val="000000" w:themeColor="text1"/>
        </w:rPr>
        <w:t>新北市調查處國家安全維護及保防科</w:t>
      </w:r>
      <w:r>
        <w:rPr>
          <w:rFonts w:hint="eastAsia"/>
          <w:color w:val="000000" w:themeColor="text1"/>
        </w:rPr>
        <w:t>D</w:t>
      </w:r>
      <w:r w:rsidRPr="00A13309">
        <w:rPr>
          <w:rFonts w:hint="eastAsia"/>
          <w:color w:val="000000" w:themeColor="text1"/>
        </w:rPr>
        <w:t>科長111</w:t>
      </w:r>
      <w:r w:rsidRPr="00A13309">
        <w:rPr>
          <w:color w:val="000000" w:themeColor="text1"/>
        </w:rPr>
        <w:t>年偵辦暴力介選涉嫌刑求逼供案</w:t>
      </w:r>
      <w:r w:rsidRPr="00A13309">
        <w:rPr>
          <w:rFonts w:hint="eastAsia"/>
          <w:color w:val="000000" w:themeColor="text1"/>
        </w:rPr>
        <w:t>」之說明</w:t>
      </w:r>
      <w:r w:rsidRPr="00A13309">
        <w:rPr>
          <w:rStyle w:val="ae"/>
          <w:color w:val="000000" w:themeColor="text1"/>
        </w:rPr>
        <w:footnoteReference w:id="4"/>
      </w:r>
      <w:r w:rsidRPr="00A13309">
        <w:rPr>
          <w:rFonts w:hint="eastAsia"/>
          <w:color w:val="000000" w:themeColor="text1"/>
        </w:rPr>
        <w:t>：「</w:t>
      </w:r>
      <w:r w:rsidRPr="00A13309">
        <w:rPr>
          <w:color w:val="000000" w:themeColor="text1"/>
        </w:rPr>
        <w:t>本案依新北市調查處分層負責明細表</w:t>
      </w:r>
      <w:r w:rsidRPr="00A13309">
        <w:rPr>
          <w:rFonts w:hint="eastAsia"/>
          <w:color w:val="000000" w:themeColor="text1"/>
        </w:rPr>
        <w:t>，</w:t>
      </w:r>
      <w:r w:rsidRPr="00A13309">
        <w:rPr>
          <w:color w:val="000000" w:themeColor="text1"/>
        </w:rPr>
        <w:t>該處國家安全維護及保防科之業務權責範圍係國家安全維護工作業務、國家安全維護綜合業務、兩岸情勢研析業務及保防業務之規劃、指導</w:t>
      </w:r>
      <w:r w:rsidRPr="00A13309">
        <w:rPr>
          <w:rFonts w:hint="eastAsia"/>
          <w:color w:val="000000" w:themeColor="text1"/>
        </w:rPr>
        <w:t>，</w:t>
      </w:r>
      <w:r w:rsidRPr="00A13309">
        <w:rPr>
          <w:color w:val="000000" w:themeColor="text1"/>
        </w:rPr>
        <w:t>相關案件之搜索、詢問等偵辦作為</w:t>
      </w:r>
      <w:r w:rsidRPr="00A13309">
        <w:rPr>
          <w:rFonts w:hint="eastAsia"/>
          <w:color w:val="000000" w:themeColor="text1"/>
        </w:rPr>
        <w:t>，</w:t>
      </w:r>
      <w:r w:rsidRPr="00A13309">
        <w:rPr>
          <w:color w:val="000000" w:themeColor="text1"/>
        </w:rPr>
        <w:t>係由承辦處站同仁負責執行</w:t>
      </w:r>
      <w:r w:rsidRPr="00A13309">
        <w:rPr>
          <w:rFonts w:hint="eastAsia"/>
          <w:color w:val="000000" w:themeColor="text1"/>
        </w:rPr>
        <w:t>，</w:t>
      </w:r>
      <w:r w:rsidRPr="00A13309">
        <w:rPr>
          <w:color w:val="000000" w:themeColor="text1"/>
        </w:rPr>
        <w:t>查無</w:t>
      </w:r>
      <w:r>
        <w:rPr>
          <w:rFonts w:hint="eastAsia"/>
          <w:color w:val="000000" w:themeColor="text1"/>
        </w:rPr>
        <w:t>D</w:t>
      </w:r>
      <w:r w:rsidRPr="00A13309">
        <w:rPr>
          <w:rFonts w:hint="eastAsia"/>
          <w:color w:val="000000" w:themeColor="text1"/>
        </w:rPr>
        <w:t>科長</w:t>
      </w:r>
      <w:r w:rsidRPr="00A13309">
        <w:rPr>
          <w:color w:val="000000" w:themeColor="text1"/>
        </w:rPr>
        <w:t>偵辦暴力介選涉有刑求逼供情事。</w:t>
      </w:r>
      <w:r w:rsidRPr="00A13309">
        <w:rPr>
          <w:rFonts w:hint="eastAsia"/>
          <w:color w:val="000000" w:themeColor="text1"/>
        </w:rPr>
        <w:t>」復詢據調查局對「據訴，新北市調查處國家安全維護及保防科</w:t>
      </w:r>
      <w:r>
        <w:rPr>
          <w:rFonts w:hint="eastAsia"/>
          <w:color w:val="000000" w:themeColor="text1"/>
        </w:rPr>
        <w:t>D</w:t>
      </w:r>
      <w:r w:rsidRPr="00A13309">
        <w:rPr>
          <w:rFonts w:hint="eastAsia"/>
          <w:color w:val="000000" w:themeColor="text1"/>
        </w:rPr>
        <w:t>科長111年偵辦暴力介選涉嫌刑求逼供案」之說明</w:t>
      </w:r>
      <w:r w:rsidRPr="00A13309">
        <w:rPr>
          <w:rStyle w:val="ae"/>
          <w:color w:val="000000" w:themeColor="text1"/>
        </w:rPr>
        <w:footnoteReference w:id="5"/>
      </w:r>
      <w:r w:rsidRPr="00A13309">
        <w:rPr>
          <w:rFonts w:hint="eastAsia"/>
          <w:color w:val="000000" w:themeColor="text1"/>
        </w:rPr>
        <w:t>：</w:t>
      </w:r>
      <w:bookmarkStart w:id="100" w:name="_Hlk153360165"/>
      <w:r>
        <w:rPr>
          <w:rFonts w:hint="eastAsia"/>
          <w:color w:val="000000" w:themeColor="text1"/>
        </w:rPr>
        <w:t>（略）。</w:t>
      </w:r>
      <w:bookmarkEnd w:id="100"/>
    </w:p>
    <w:p w:rsidR="00B62B32" w:rsidRPr="00175F44" w:rsidRDefault="00B62B32" w:rsidP="00B62B32">
      <w:pPr>
        <w:pStyle w:val="3"/>
        <w:rPr>
          <w:color w:val="000000" w:themeColor="text1"/>
        </w:rPr>
      </w:pPr>
      <w:r w:rsidRPr="00175F44">
        <w:rPr>
          <w:rFonts w:hint="eastAsia"/>
          <w:color w:val="000000" w:themeColor="text1"/>
        </w:rPr>
        <w:t>廉政署對「</w:t>
      </w:r>
      <w:r w:rsidRPr="00175F44">
        <w:rPr>
          <w:color w:val="000000" w:themeColor="text1"/>
        </w:rPr>
        <w:t>新北市調查處</w:t>
      </w:r>
      <w:r w:rsidRPr="00175F44">
        <w:rPr>
          <w:rFonts w:hint="eastAsia"/>
          <w:color w:val="000000" w:themeColor="text1"/>
        </w:rPr>
        <w:t>國家安全維護及保防科D科長去</w:t>
      </w:r>
      <w:bookmarkStart w:id="101" w:name="_Hlk152081752"/>
      <w:r w:rsidRPr="00175F44">
        <w:rPr>
          <w:rFonts w:hint="eastAsia"/>
          <w:color w:val="000000" w:themeColor="text1"/>
        </w:rPr>
        <w:t>（111）</w:t>
      </w:r>
      <w:bookmarkEnd w:id="101"/>
      <w:r w:rsidRPr="00175F44">
        <w:rPr>
          <w:rFonts w:hint="eastAsia"/>
          <w:color w:val="000000" w:themeColor="text1"/>
        </w:rPr>
        <w:t>年偵辦暴力介選涉嫌刑求逼供案」之說</w:t>
      </w:r>
      <w:r w:rsidRPr="00175F44">
        <w:rPr>
          <w:rFonts w:hint="eastAsia"/>
          <w:color w:val="000000" w:themeColor="text1"/>
        </w:rPr>
        <w:lastRenderedPageBreak/>
        <w:t>明</w:t>
      </w:r>
      <w:r w:rsidRPr="00A13309">
        <w:rPr>
          <w:rStyle w:val="ae"/>
          <w:color w:val="000000" w:themeColor="text1"/>
        </w:rPr>
        <w:footnoteReference w:id="6"/>
      </w:r>
      <w:r w:rsidRPr="00175F44">
        <w:rPr>
          <w:rFonts w:hint="eastAsia"/>
          <w:color w:val="000000" w:themeColor="text1"/>
        </w:rPr>
        <w:t>：該署未曾接獲本案相關檢舉案件。</w:t>
      </w:r>
    </w:p>
    <w:p w:rsidR="00B62B32" w:rsidRPr="00A13309" w:rsidRDefault="00B62B32" w:rsidP="00B62B32">
      <w:pPr>
        <w:pStyle w:val="3"/>
        <w:rPr>
          <w:color w:val="000000" w:themeColor="text1"/>
        </w:rPr>
      </w:pPr>
      <w:r w:rsidRPr="00A13309">
        <w:rPr>
          <w:rFonts w:hint="eastAsia"/>
          <w:color w:val="000000" w:themeColor="text1"/>
        </w:rPr>
        <w:t>本院諮詢學者專家指出，情報工作非常複雜，情報人員非常喜歡蒐集證據，退休後開始告，不能不處理；有人事時地物的檢舉案就要處理；養案；只要一、兩句話是真實的，就有人會聽；以保護情報來源為由，灌水的情報很多。另本院112年3月1日履勘調查局暨詢問調查局相關主管人員，該局孫主任秘書表示：</w:t>
      </w:r>
      <w:bookmarkStart w:id="102" w:name="_Hlk140863487"/>
      <w:r w:rsidRPr="00A13309">
        <w:rPr>
          <w:rFonts w:hint="eastAsia"/>
          <w:color w:val="000000" w:themeColor="text1"/>
        </w:rPr>
        <w:t>「每年的工作重點是什麼，其實每位據點都非常清楚，比如說今年的賄選查察、</w:t>
      </w:r>
      <w:r w:rsidRPr="00A13309">
        <w:rPr>
          <w:rFonts w:hint="eastAsia"/>
          <w:b/>
          <w:color w:val="000000" w:themeColor="text1"/>
          <w:u w:val="single"/>
        </w:rPr>
        <w:t>境外敵對勢力介選</w:t>
      </w:r>
      <w:r w:rsidRPr="00A13309">
        <w:rPr>
          <w:rFonts w:hint="eastAsia"/>
          <w:color w:val="000000" w:themeColor="text1"/>
        </w:rPr>
        <w:t>、地下通匯，或者網路駭侵等新型態的犯罪態樣，又或者前一陣子中國大陸對我國竊密、挖角，調查局成立1022專案等等，每一位據點都非常清楚當前的工作重點，因為每個月都會宣導轉達，在會議中也會公開鼓勵績效良好的據點並列入紀錄，工作的重點不可能藏私，因為這都是公開的，而且各級長官也會透過各層會議反覆不斷宣導，除了指導據點工作方向外，也會告訴據點工作方法，再由業管主管與據點共同研討如何達成目標。」</w:t>
      </w:r>
    </w:p>
    <w:bookmarkEnd w:id="102"/>
    <w:p w:rsidR="00B62B32" w:rsidRPr="00A13309" w:rsidRDefault="00B62B32" w:rsidP="00B62B32">
      <w:pPr>
        <w:pStyle w:val="3"/>
        <w:rPr>
          <w:color w:val="000000" w:themeColor="text1"/>
        </w:rPr>
      </w:pPr>
      <w:r w:rsidRPr="00A13309">
        <w:rPr>
          <w:rFonts w:hint="eastAsia"/>
          <w:color w:val="000000" w:themeColor="text1"/>
        </w:rPr>
        <w:t>本院112年6月2日詢問調查局局長及相關主管人員重點摘錄：</w:t>
      </w:r>
    </w:p>
    <w:p w:rsidR="00B62B32" w:rsidRPr="00A13309" w:rsidRDefault="00B62B32" w:rsidP="00743219">
      <w:pPr>
        <w:pStyle w:val="4"/>
        <w:rPr>
          <w:color w:val="000000" w:themeColor="text1"/>
        </w:rPr>
      </w:pPr>
      <w:r w:rsidRPr="00A13309">
        <w:rPr>
          <w:rFonts w:hint="eastAsia"/>
          <w:color w:val="000000" w:themeColor="text1"/>
        </w:rPr>
        <w:t>新北市調查處</w:t>
      </w:r>
      <w:r>
        <w:rPr>
          <w:rFonts w:hint="eastAsia"/>
          <w:color w:val="000000" w:themeColor="text1"/>
        </w:rPr>
        <w:t>D</w:t>
      </w:r>
      <w:r w:rsidRPr="00A13309">
        <w:rPr>
          <w:rFonts w:hint="eastAsia"/>
          <w:color w:val="000000" w:themeColor="text1"/>
        </w:rPr>
        <w:t>科長</w:t>
      </w:r>
      <w:r w:rsidRPr="00A13309">
        <w:rPr>
          <w:rFonts w:hAnsi="標楷體" w:hint="eastAsia"/>
          <w:color w:val="000000" w:themeColor="text1"/>
        </w:rPr>
        <w:t>「</w:t>
      </w:r>
      <w:r w:rsidRPr="00A13309">
        <w:rPr>
          <w:rFonts w:hint="eastAsia"/>
          <w:color w:val="000000" w:themeColor="text1"/>
        </w:rPr>
        <w:t>詢問要點</w:t>
      </w:r>
      <w:r w:rsidRPr="00A13309">
        <w:rPr>
          <w:rFonts w:hAnsi="標楷體" w:hint="eastAsia"/>
          <w:color w:val="000000" w:themeColor="text1"/>
        </w:rPr>
        <w:t>」</w:t>
      </w:r>
      <w:r w:rsidRPr="00A13309">
        <w:rPr>
          <w:rFonts w:hint="eastAsia"/>
          <w:color w:val="000000" w:themeColor="text1"/>
        </w:rPr>
        <w:t>內容摘要：</w:t>
      </w:r>
    </w:p>
    <w:p w:rsidR="00B62B32" w:rsidRPr="00A13309" w:rsidRDefault="00B62B32" w:rsidP="00743219">
      <w:pPr>
        <w:pStyle w:val="5"/>
        <w:ind w:left="1985" w:hanging="851"/>
        <w:rPr>
          <w:color w:val="000000" w:themeColor="text1"/>
        </w:rPr>
      </w:pPr>
      <w:r w:rsidRPr="00A13309">
        <w:rPr>
          <w:rFonts w:hint="eastAsia"/>
          <w:color w:val="000000" w:themeColor="text1"/>
        </w:rPr>
        <w:t>109年6月16日至112年3月15日擔任</w:t>
      </w:r>
      <w:r w:rsidRPr="00A13309">
        <w:rPr>
          <w:color w:val="000000" w:themeColor="text1"/>
        </w:rPr>
        <w:t>新北市調查處</w:t>
      </w:r>
      <w:r w:rsidRPr="00A13309">
        <w:rPr>
          <w:rFonts w:hint="eastAsia"/>
          <w:color w:val="000000" w:themeColor="text1"/>
        </w:rPr>
        <w:t>國家安全維護及保防科科長，負責辦理或協助副處長、處長督導國家安全維護、保防等業務。</w:t>
      </w:r>
    </w:p>
    <w:p w:rsidR="00B62B32" w:rsidRPr="00A13309" w:rsidRDefault="00B62B32" w:rsidP="00743219">
      <w:pPr>
        <w:pStyle w:val="5"/>
        <w:ind w:left="1985" w:hanging="851"/>
        <w:rPr>
          <w:color w:val="000000" w:themeColor="text1"/>
        </w:rPr>
      </w:pPr>
      <w:r w:rsidRPr="00A13309">
        <w:rPr>
          <w:rFonts w:hint="eastAsia"/>
          <w:color w:val="000000" w:themeColor="text1"/>
        </w:rPr>
        <w:t>依監察院通知，本人需對「前新北市調查處</w:t>
      </w:r>
      <w:r>
        <w:rPr>
          <w:rFonts w:hint="eastAsia"/>
          <w:color w:val="000000" w:themeColor="text1"/>
        </w:rPr>
        <w:t>F</w:t>
      </w:r>
      <w:r w:rsidRPr="00A13309">
        <w:rPr>
          <w:rFonts w:hint="eastAsia"/>
          <w:color w:val="000000" w:themeColor="text1"/>
        </w:rPr>
        <w:t>處長及國家安全維護及保防科</w:t>
      </w:r>
      <w:r>
        <w:rPr>
          <w:rFonts w:hint="eastAsia"/>
          <w:color w:val="000000" w:themeColor="text1"/>
        </w:rPr>
        <w:t>D</w:t>
      </w:r>
      <w:r w:rsidRPr="00A13309">
        <w:rPr>
          <w:rFonts w:hint="eastAsia"/>
          <w:color w:val="000000" w:themeColor="text1"/>
        </w:rPr>
        <w:t>科長1</w:t>
      </w:r>
      <w:r w:rsidRPr="00A13309">
        <w:rPr>
          <w:color w:val="000000" w:themeColor="text1"/>
        </w:rPr>
        <w:t>11</w:t>
      </w:r>
      <w:r w:rsidRPr="00A13309">
        <w:rPr>
          <w:rFonts w:hint="eastAsia"/>
          <w:color w:val="000000" w:themeColor="text1"/>
        </w:rPr>
        <w:t>年偵辦暴力介選涉嫌刑求逼供」或「</w:t>
      </w:r>
      <w:r w:rsidRPr="00A13309">
        <w:rPr>
          <w:color w:val="000000" w:themeColor="text1"/>
        </w:rPr>
        <w:t>新北市調查處</w:t>
      </w:r>
      <w:r w:rsidRPr="00A13309">
        <w:rPr>
          <w:rFonts w:hint="eastAsia"/>
          <w:color w:val="000000" w:themeColor="text1"/>
        </w:rPr>
        <w:t>於111</w:t>
      </w:r>
      <w:r w:rsidRPr="00A13309">
        <w:rPr>
          <w:rFonts w:hint="eastAsia"/>
          <w:color w:val="000000" w:themeColor="text1"/>
        </w:rPr>
        <w:lastRenderedPageBreak/>
        <w:t>年地方選舉期間，疑似為獲取暴力介選案件績效，將中風患者設定為嫌犯強迫約談詢問等情案」提出說明，並於1</w:t>
      </w:r>
      <w:r w:rsidRPr="00A13309">
        <w:rPr>
          <w:color w:val="000000" w:themeColor="text1"/>
        </w:rPr>
        <w:t>12</w:t>
      </w:r>
      <w:r w:rsidRPr="00A13309">
        <w:rPr>
          <w:rFonts w:hint="eastAsia"/>
          <w:color w:val="000000" w:themeColor="text1"/>
        </w:rPr>
        <w:t>年6月2日下午接受詢問，惟本人並不知道本案是否業經調查局查處或行政調查有案，是故</w:t>
      </w:r>
      <w:r w:rsidRPr="00A13309">
        <w:rPr>
          <w:rFonts w:hint="eastAsia"/>
          <w:b/>
          <w:color w:val="000000" w:themeColor="text1"/>
          <w:u w:val="single"/>
        </w:rPr>
        <w:t>並無看法</w:t>
      </w:r>
      <w:r w:rsidRPr="00A13309">
        <w:rPr>
          <w:rFonts w:hint="eastAsia"/>
          <w:color w:val="000000" w:themeColor="text1"/>
        </w:rPr>
        <w:t>。</w:t>
      </w:r>
    </w:p>
    <w:p w:rsidR="00B62B32" w:rsidRPr="00A13309" w:rsidRDefault="00B62B32" w:rsidP="00743219">
      <w:pPr>
        <w:pStyle w:val="5"/>
        <w:ind w:left="1985" w:hanging="851"/>
        <w:rPr>
          <w:color w:val="000000" w:themeColor="text1"/>
        </w:rPr>
      </w:pPr>
      <w:r w:rsidRPr="00A13309">
        <w:rPr>
          <w:rFonts w:hint="eastAsia"/>
          <w:color w:val="000000" w:themeColor="text1"/>
        </w:rPr>
        <w:t>上開案件，本人並未收到任何通知，並不知道本案是否業經檢察機關偵查在案，是故並無看法。</w:t>
      </w:r>
    </w:p>
    <w:p w:rsidR="00B62B32" w:rsidRPr="00A13309" w:rsidRDefault="00B62B32" w:rsidP="00743219">
      <w:pPr>
        <w:pStyle w:val="5"/>
        <w:ind w:left="1985" w:hanging="851"/>
        <w:rPr>
          <w:color w:val="000000" w:themeColor="text1"/>
        </w:rPr>
      </w:pPr>
      <w:r w:rsidRPr="00A13309">
        <w:rPr>
          <w:rFonts w:hint="eastAsia"/>
          <w:color w:val="000000" w:themeColor="text1"/>
        </w:rPr>
        <w:t>上開「前新北市調查處處長</w:t>
      </w:r>
      <w:r>
        <w:rPr>
          <w:rFonts w:hint="eastAsia"/>
          <w:color w:val="000000" w:themeColor="text1"/>
        </w:rPr>
        <w:t>F</w:t>
      </w:r>
      <w:r w:rsidRPr="00A13309">
        <w:rPr>
          <w:rFonts w:hint="eastAsia"/>
          <w:color w:val="000000" w:themeColor="text1"/>
        </w:rPr>
        <w:t>處長及國家安全維護及保防科</w:t>
      </w:r>
      <w:r>
        <w:rPr>
          <w:rFonts w:hint="eastAsia"/>
          <w:color w:val="000000" w:themeColor="text1"/>
        </w:rPr>
        <w:t>D</w:t>
      </w:r>
      <w:r w:rsidRPr="00A13309">
        <w:rPr>
          <w:rFonts w:hint="eastAsia"/>
          <w:color w:val="000000" w:themeColor="text1"/>
        </w:rPr>
        <w:t>科長111年偵辦暴力介選涉嫌刑求逼供」或「</w:t>
      </w:r>
      <w:r w:rsidRPr="00A13309">
        <w:rPr>
          <w:color w:val="000000" w:themeColor="text1"/>
        </w:rPr>
        <w:t>新北市調查處</w:t>
      </w:r>
      <w:r w:rsidRPr="00A13309">
        <w:rPr>
          <w:rFonts w:hint="eastAsia"/>
          <w:color w:val="000000" w:themeColor="text1"/>
        </w:rPr>
        <w:t>於111年地方選舉期間，疑似為獲取暴力介選案件績效，將中風患者設定為嫌犯強迫約談詢問等情案」所指涉案件為</w:t>
      </w:r>
      <w:r>
        <w:rPr>
          <w:rFonts w:hint="eastAsia"/>
          <w:color w:val="000000" w:themeColor="text1"/>
        </w:rPr>
        <w:t>G姓前里長</w:t>
      </w:r>
      <w:r w:rsidRPr="00A13309">
        <w:rPr>
          <w:rFonts w:hint="eastAsia"/>
          <w:color w:val="000000" w:themeColor="text1"/>
        </w:rPr>
        <w:t>涉嫌暴力介入選舉案，茲說明該案緣起、立案、偵辦、移送過程如次：</w:t>
      </w:r>
    </w:p>
    <w:p w:rsidR="00B62B32" w:rsidRPr="00A13309" w:rsidRDefault="00B62B32" w:rsidP="00743219">
      <w:pPr>
        <w:pStyle w:val="6"/>
        <w:ind w:left="1985" w:hanging="851"/>
        <w:rPr>
          <w:color w:val="000000" w:themeColor="text1"/>
        </w:rPr>
      </w:pPr>
      <w:bookmarkStart w:id="103" w:name="_Hlk153958757"/>
      <w:r w:rsidRPr="00A13309">
        <w:rPr>
          <w:rFonts w:hint="eastAsia"/>
          <w:color w:val="000000" w:themeColor="text1"/>
        </w:rPr>
        <w:t>緣起：民眾檢舉：</w:t>
      </w:r>
      <w:r>
        <w:rPr>
          <w:rFonts w:hint="eastAsia"/>
          <w:color w:val="000000" w:themeColor="text1"/>
        </w:rPr>
        <w:t>（略）。</w:t>
      </w:r>
    </w:p>
    <w:p w:rsidR="00B62B32" w:rsidRPr="00A13309" w:rsidRDefault="00B62B32" w:rsidP="00743219">
      <w:pPr>
        <w:pStyle w:val="6"/>
        <w:ind w:left="1985" w:hanging="851"/>
        <w:rPr>
          <w:color w:val="000000" w:themeColor="text1"/>
        </w:rPr>
      </w:pPr>
      <w:r w:rsidRPr="00A13309">
        <w:rPr>
          <w:rFonts w:hint="eastAsia"/>
          <w:color w:val="000000" w:themeColor="text1"/>
        </w:rPr>
        <w:t>報局核准立案：</w:t>
      </w:r>
      <w:r>
        <w:rPr>
          <w:rFonts w:hint="eastAsia"/>
          <w:color w:val="000000" w:themeColor="text1"/>
        </w:rPr>
        <w:t>（略）。</w:t>
      </w:r>
    </w:p>
    <w:p w:rsidR="00B62B32" w:rsidRPr="00A13309" w:rsidRDefault="00B62B32" w:rsidP="00743219">
      <w:pPr>
        <w:pStyle w:val="6"/>
        <w:ind w:left="1985" w:hanging="851"/>
        <w:rPr>
          <w:color w:val="000000" w:themeColor="text1"/>
        </w:rPr>
      </w:pPr>
      <w:r w:rsidRPr="00A13309">
        <w:rPr>
          <w:rFonts w:hint="eastAsia"/>
          <w:color w:val="000000" w:themeColor="text1"/>
        </w:rPr>
        <w:t>被害人及證人供述足認</w:t>
      </w:r>
      <w:r>
        <w:rPr>
          <w:rFonts w:hint="eastAsia"/>
          <w:color w:val="000000" w:themeColor="text1"/>
        </w:rPr>
        <w:t>G姓前里長</w:t>
      </w:r>
      <w:r w:rsidRPr="00A13309">
        <w:rPr>
          <w:rFonts w:hint="eastAsia"/>
          <w:color w:val="000000" w:themeColor="text1"/>
        </w:rPr>
        <w:t>涉嫌選舉暴力：</w:t>
      </w:r>
      <w:r>
        <w:rPr>
          <w:rFonts w:hint="eastAsia"/>
          <w:color w:val="000000" w:themeColor="text1"/>
        </w:rPr>
        <w:t>（略）。</w:t>
      </w:r>
    </w:p>
    <w:p w:rsidR="00B62B32" w:rsidRPr="00A13309" w:rsidRDefault="00B62B32" w:rsidP="00743219">
      <w:pPr>
        <w:pStyle w:val="6"/>
        <w:ind w:left="1985" w:hanging="851"/>
        <w:rPr>
          <w:color w:val="000000" w:themeColor="text1"/>
        </w:rPr>
      </w:pPr>
      <w:bookmarkStart w:id="104" w:name="_Hlk153363788"/>
      <w:r w:rsidRPr="00A13309">
        <w:rPr>
          <w:rFonts w:hint="eastAsia"/>
          <w:color w:val="000000" w:themeColor="text1"/>
        </w:rPr>
        <w:t>約談、詢問犯罪嫌疑人</w:t>
      </w:r>
      <w:r>
        <w:rPr>
          <w:rFonts w:hint="eastAsia"/>
          <w:color w:val="000000" w:themeColor="text1"/>
        </w:rPr>
        <w:t>G姓前里長</w:t>
      </w:r>
      <w:r w:rsidRPr="00A13309">
        <w:rPr>
          <w:rFonts w:hint="eastAsia"/>
          <w:color w:val="000000" w:themeColor="text1"/>
        </w:rPr>
        <w:t>：</w:t>
      </w:r>
      <w:r>
        <w:rPr>
          <w:rFonts w:hint="eastAsia"/>
          <w:color w:val="000000" w:themeColor="text1"/>
        </w:rPr>
        <w:t>（略）。</w:t>
      </w:r>
    </w:p>
    <w:bookmarkEnd w:id="104"/>
    <w:p w:rsidR="00B62B32" w:rsidRPr="00A13309" w:rsidRDefault="00B62B32" w:rsidP="00743219">
      <w:pPr>
        <w:pStyle w:val="6"/>
        <w:ind w:left="1985" w:hanging="851"/>
        <w:rPr>
          <w:color w:val="000000" w:themeColor="text1"/>
        </w:rPr>
      </w:pPr>
      <w:r w:rsidRPr="00A13309">
        <w:rPr>
          <w:rFonts w:hint="eastAsia"/>
          <w:color w:val="000000" w:themeColor="text1"/>
        </w:rPr>
        <w:t>移送檢方：</w:t>
      </w:r>
      <w:r>
        <w:rPr>
          <w:rFonts w:hint="eastAsia"/>
          <w:color w:val="000000" w:themeColor="text1"/>
        </w:rPr>
        <w:t>（略）。</w:t>
      </w:r>
    </w:p>
    <w:bookmarkEnd w:id="103"/>
    <w:p w:rsidR="00B62B32" w:rsidRPr="00A13309" w:rsidRDefault="00B62B32" w:rsidP="00743219">
      <w:pPr>
        <w:pStyle w:val="5"/>
        <w:ind w:left="1985" w:hanging="851"/>
        <w:rPr>
          <w:color w:val="000000" w:themeColor="text1"/>
        </w:rPr>
      </w:pPr>
      <w:r w:rsidRPr="00A13309">
        <w:rPr>
          <w:rFonts w:hint="eastAsia"/>
          <w:color w:val="000000" w:themeColor="text1"/>
        </w:rPr>
        <w:t>本人並未參與通知、詢問犯罪嫌疑人</w:t>
      </w:r>
      <w:r>
        <w:rPr>
          <w:rFonts w:hint="eastAsia"/>
          <w:color w:val="000000" w:themeColor="text1"/>
        </w:rPr>
        <w:t>G姓前里長</w:t>
      </w:r>
      <w:r w:rsidRPr="00A13309">
        <w:rPr>
          <w:rFonts w:hint="eastAsia"/>
          <w:color w:val="000000" w:themeColor="text1"/>
        </w:rPr>
        <w:t>，絕無任何違法或不當之處。</w:t>
      </w:r>
    </w:p>
    <w:p w:rsidR="00B62B32" w:rsidRPr="00A13309" w:rsidRDefault="00B62B32" w:rsidP="00743219">
      <w:pPr>
        <w:pStyle w:val="5"/>
        <w:ind w:left="1985" w:hanging="851"/>
        <w:rPr>
          <w:color w:val="000000" w:themeColor="text1"/>
        </w:rPr>
      </w:pPr>
      <w:r w:rsidRPr="00A13309">
        <w:rPr>
          <w:rFonts w:hint="eastAsia"/>
          <w:color w:val="000000" w:themeColor="text1"/>
        </w:rPr>
        <w:t>另一位需到場接受詢問之</w:t>
      </w:r>
      <w:r>
        <w:rPr>
          <w:rFonts w:hint="eastAsia"/>
          <w:color w:val="000000" w:themeColor="text1"/>
        </w:rPr>
        <w:t>E</w:t>
      </w:r>
      <w:r w:rsidRPr="00A13309">
        <w:rPr>
          <w:rFonts w:hint="eastAsia"/>
          <w:color w:val="000000" w:themeColor="text1"/>
        </w:rPr>
        <w:t>科長，時任新北市調查處國內安全調查及諮詢科科長，並未參與</w:t>
      </w:r>
      <w:r>
        <w:rPr>
          <w:rFonts w:hint="eastAsia"/>
          <w:color w:val="000000" w:themeColor="text1"/>
        </w:rPr>
        <w:t>G姓前里長</w:t>
      </w:r>
      <w:r w:rsidRPr="00A13309">
        <w:rPr>
          <w:rFonts w:hint="eastAsia"/>
          <w:color w:val="000000" w:themeColor="text1"/>
        </w:rPr>
        <w:t>暴力介入選舉案件調查、偵辦。本案檢舉內容指名特定人，推斷檢舉人對新北市調查處人事非常瞭解，故意點名與本案業務無關者</w:t>
      </w:r>
      <w:r>
        <w:rPr>
          <w:rFonts w:hint="eastAsia"/>
          <w:color w:val="000000" w:themeColor="text1"/>
        </w:rPr>
        <w:t>F</w:t>
      </w:r>
      <w:r w:rsidRPr="00A13309">
        <w:rPr>
          <w:rFonts w:hint="eastAsia"/>
          <w:color w:val="000000" w:themeColor="text1"/>
        </w:rPr>
        <w:t>處長、</w:t>
      </w:r>
      <w:r>
        <w:rPr>
          <w:rFonts w:hint="eastAsia"/>
          <w:color w:val="000000" w:themeColor="text1"/>
        </w:rPr>
        <w:t>D</w:t>
      </w:r>
      <w:r w:rsidRPr="00A13309">
        <w:rPr>
          <w:rFonts w:hint="eastAsia"/>
          <w:color w:val="000000" w:themeColor="text1"/>
        </w:rPr>
        <w:t>處長、</w:t>
      </w:r>
      <w:r>
        <w:rPr>
          <w:rFonts w:hint="eastAsia"/>
          <w:color w:val="000000" w:themeColor="text1"/>
        </w:rPr>
        <w:t>E</w:t>
      </w:r>
      <w:r w:rsidRPr="00A13309">
        <w:rPr>
          <w:rFonts w:hint="eastAsia"/>
          <w:color w:val="000000" w:themeColor="text1"/>
        </w:rPr>
        <w:t>科長等人，檢舉動機及目的耐人尋味。</w:t>
      </w:r>
    </w:p>
    <w:p w:rsidR="00B62B32" w:rsidRPr="00A13309" w:rsidRDefault="00B62B32" w:rsidP="00743219">
      <w:pPr>
        <w:pStyle w:val="5"/>
        <w:ind w:left="1985" w:hanging="851"/>
        <w:rPr>
          <w:color w:val="000000" w:themeColor="text1"/>
        </w:rPr>
      </w:pPr>
      <w:r w:rsidRPr="00A13309">
        <w:rPr>
          <w:rFonts w:hint="eastAsia"/>
          <w:color w:val="000000" w:themeColor="text1"/>
        </w:rPr>
        <w:lastRenderedPageBreak/>
        <w:t>建請監察院調閱案件卷宗、</w:t>
      </w:r>
      <w:r>
        <w:rPr>
          <w:rFonts w:hint="eastAsia"/>
          <w:color w:val="000000" w:themeColor="text1"/>
        </w:rPr>
        <w:t>G姓前里長</w:t>
      </w:r>
      <w:r w:rsidRPr="00A13309">
        <w:rPr>
          <w:rFonts w:hint="eastAsia"/>
          <w:color w:val="000000" w:themeColor="text1"/>
        </w:rPr>
        <w:t>詢問錄音及錄影光碟、查證新北市調查處執行人員2位陳調查官等人，以證明本人所述為真！</w:t>
      </w:r>
    </w:p>
    <w:p w:rsidR="00B62B32" w:rsidRPr="00A13309" w:rsidRDefault="00B62B32" w:rsidP="00743219">
      <w:pPr>
        <w:pStyle w:val="4"/>
        <w:rPr>
          <w:color w:val="000000" w:themeColor="text1"/>
        </w:rPr>
      </w:pPr>
      <w:r w:rsidRPr="00A13309">
        <w:rPr>
          <w:rFonts w:hint="eastAsia"/>
          <w:color w:val="000000" w:themeColor="text1"/>
        </w:rPr>
        <w:t>「（調查委員問：</w:t>
      </w:r>
      <w:r>
        <w:rPr>
          <w:rFonts w:hint="eastAsia"/>
          <w:color w:val="000000" w:themeColor="text1"/>
        </w:rPr>
        <w:t>D</w:t>
      </w:r>
      <w:r w:rsidRPr="00A13309">
        <w:rPr>
          <w:rFonts w:hint="eastAsia"/>
          <w:color w:val="000000" w:themeColor="text1"/>
        </w:rPr>
        <w:t>科長詢問要點表示：</w:t>
      </w:r>
      <w:r w:rsidRPr="00A13309">
        <w:rPr>
          <w:rFonts w:hAnsi="標楷體" w:hint="eastAsia"/>
          <w:color w:val="000000" w:themeColor="text1"/>
        </w:rPr>
        <w:t>『</w:t>
      </w:r>
      <w:r w:rsidRPr="00A13309">
        <w:rPr>
          <w:rFonts w:hint="eastAsia"/>
          <w:color w:val="000000" w:themeColor="text1"/>
        </w:rPr>
        <w:t>檢舉所指相關主管暨承辦人員大多錯誤，且內容不實，建請調閱案件卷宗、</w:t>
      </w:r>
      <w:r>
        <w:rPr>
          <w:rFonts w:hint="eastAsia"/>
          <w:color w:val="000000" w:themeColor="text1"/>
        </w:rPr>
        <w:t>G姓前里長</w:t>
      </w:r>
      <w:r w:rsidRPr="00A13309">
        <w:rPr>
          <w:rFonts w:hint="eastAsia"/>
          <w:color w:val="000000" w:themeColor="text1"/>
        </w:rPr>
        <w:t>詢問錄音及錄影光碟、查證新北市調查處執行人員2位陳調查官等人，以證明本人所述為真！</w:t>
      </w:r>
      <w:r w:rsidRPr="00A13309">
        <w:rPr>
          <w:rFonts w:hAnsi="標楷體" w:hint="eastAsia"/>
          <w:color w:val="000000" w:themeColor="text1"/>
        </w:rPr>
        <w:t>』</w:t>
      </w:r>
      <w:r>
        <w:rPr>
          <w:rFonts w:hint="eastAsia"/>
          <w:color w:val="000000" w:themeColor="text1"/>
        </w:rPr>
        <w:t>D</w:t>
      </w:r>
      <w:r w:rsidRPr="00A13309">
        <w:rPr>
          <w:rFonts w:hint="eastAsia"/>
          <w:color w:val="000000" w:themeColor="text1"/>
        </w:rPr>
        <w:t>科長有何補充說明？調查局有何補充說明？）新北市調查處</w:t>
      </w:r>
      <w:r>
        <w:rPr>
          <w:rFonts w:hint="eastAsia"/>
          <w:color w:val="000000" w:themeColor="text1"/>
        </w:rPr>
        <w:t>D</w:t>
      </w:r>
      <w:r w:rsidRPr="00A13309">
        <w:rPr>
          <w:rFonts w:hint="eastAsia"/>
          <w:color w:val="000000" w:themeColor="text1"/>
        </w:rPr>
        <w:t>科長答：依照局本部政策，新北市針對暴力解選加強受理偵辦，在選舉期間，有民眾跟據點同仁檢舉</w:t>
      </w:r>
      <w:r>
        <w:rPr>
          <w:rFonts w:hint="eastAsia"/>
          <w:color w:val="000000" w:themeColor="text1"/>
        </w:rPr>
        <w:t>G姓前里長</w:t>
      </w:r>
      <w:r w:rsidRPr="00A13309">
        <w:rPr>
          <w:rFonts w:hint="eastAsia"/>
          <w:color w:val="000000" w:themeColor="text1"/>
        </w:rPr>
        <w:t>涉嫌恐嚇樁腳，受理檢舉報局同意後，開始詢問約談時，有指派2位同仁約談當事人，當事人狀況都很好，也同意約談，後來他女兒有進來，我沒在現場，據同仁口述，當事人曾中風，我指示同仁請法律上輔佐人陪同，2位到我們辦公室後，當事人擔任警察職務的女兒有陪同詢問，也按照他意思陳述，也儘快結束讓他離開，依照規定有嫌疑同意後報局移送，個人沒有參與約談及詢問。」</w:t>
      </w:r>
    </w:p>
    <w:p w:rsidR="00B62B32" w:rsidRPr="00A13309" w:rsidRDefault="00B62B32" w:rsidP="00B62B32">
      <w:pPr>
        <w:pStyle w:val="4"/>
        <w:rPr>
          <w:color w:val="000000" w:themeColor="text1"/>
        </w:rPr>
      </w:pPr>
      <w:r w:rsidRPr="00A13309">
        <w:rPr>
          <w:rFonts w:hint="eastAsia"/>
          <w:color w:val="000000" w:themeColor="text1"/>
        </w:rPr>
        <w:t>「（調查委員問：檢察官不起訴理由？）調查局王局長答：我沒有拿到不起訴處分書。</w:t>
      </w:r>
      <w:r>
        <w:rPr>
          <w:rFonts w:hint="eastAsia"/>
          <w:color w:val="000000" w:themeColor="text1"/>
        </w:rPr>
        <w:t>D</w:t>
      </w:r>
      <w:r w:rsidRPr="00A13309">
        <w:rPr>
          <w:rFonts w:hint="eastAsia"/>
          <w:color w:val="000000" w:themeColor="text1"/>
        </w:rPr>
        <w:t>科長答：我有看過不起分處分書，當事人主張他沒有做這些行為，經詢問被害人及2名證人提供，當事人行言詞恐嚇時，指著被害人說你給我注意一下（臺語），我們認為有犯罪嫌疑，移給檢察官偵辦。」</w:t>
      </w:r>
    </w:p>
    <w:p w:rsidR="00B62B32" w:rsidRPr="00A13309" w:rsidRDefault="00B62B32" w:rsidP="00B62B32">
      <w:pPr>
        <w:pStyle w:val="3"/>
        <w:rPr>
          <w:color w:val="000000" w:themeColor="text1"/>
        </w:rPr>
      </w:pPr>
      <w:bookmarkStart w:id="105" w:name="_Hlk140504338"/>
      <w:r w:rsidRPr="00A13309">
        <w:rPr>
          <w:rFonts w:hint="eastAsia"/>
          <w:color w:val="000000" w:themeColor="text1"/>
        </w:rPr>
        <w:t>新北地檢署111年選偵字第41、65號</w:t>
      </w:r>
      <w:bookmarkEnd w:id="105"/>
      <w:r w:rsidRPr="00A13309">
        <w:rPr>
          <w:rFonts w:hint="eastAsia"/>
          <w:color w:val="000000" w:themeColor="text1"/>
        </w:rPr>
        <w:t>偵查卷</w:t>
      </w:r>
      <w:r w:rsidRPr="00A13309">
        <w:rPr>
          <w:rStyle w:val="ae"/>
          <w:color w:val="000000" w:themeColor="text1"/>
        </w:rPr>
        <w:footnoteReference w:id="7"/>
      </w:r>
      <w:r w:rsidRPr="00A13309">
        <w:rPr>
          <w:rFonts w:hint="eastAsia"/>
          <w:color w:val="000000" w:themeColor="text1"/>
        </w:rPr>
        <w:t>內容摘要：</w:t>
      </w:r>
    </w:p>
    <w:p w:rsidR="00B62B32" w:rsidRPr="00A13309" w:rsidRDefault="00B62B32" w:rsidP="00B62B32">
      <w:pPr>
        <w:pStyle w:val="4"/>
        <w:rPr>
          <w:color w:val="000000" w:themeColor="text1"/>
        </w:rPr>
      </w:pPr>
      <w:r>
        <w:rPr>
          <w:rFonts w:hint="eastAsia"/>
          <w:color w:val="000000" w:themeColor="text1"/>
        </w:rPr>
        <w:lastRenderedPageBreak/>
        <w:t>G姓前里長</w:t>
      </w:r>
      <w:r w:rsidRPr="00A13309">
        <w:rPr>
          <w:rFonts w:hint="eastAsia"/>
          <w:color w:val="000000" w:themeColor="text1"/>
        </w:rPr>
        <w:t>111年11月21日接受新北市調查處約談時，否認有恐嚇情事</w:t>
      </w:r>
      <w:r w:rsidRPr="00A13309">
        <w:rPr>
          <w:rStyle w:val="ae"/>
          <w:color w:val="000000" w:themeColor="text1"/>
        </w:rPr>
        <w:footnoteReference w:id="8"/>
      </w:r>
      <w:r w:rsidRPr="00A13309">
        <w:rPr>
          <w:rFonts w:hint="eastAsia"/>
          <w:color w:val="000000" w:themeColor="text1"/>
        </w:rPr>
        <w:t>，調查筆錄內容如下：我目前胃有點不舒服，而且我因為中風導致語言障礙……我認得</w:t>
      </w:r>
      <w:r>
        <w:rPr>
          <w:rFonts w:hint="eastAsia"/>
          <w:color w:val="000000" w:themeColor="text1"/>
        </w:rPr>
        <w:t>I民</w:t>
      </w:r>
      <w:r w:rsidRPr="00A13309">
        <w:rPr>
          <w:rFonts w:hint="eastAsia"/>
          <w:color w:val="000000" w:themeColor="text1"/>
        </w:rPr>
        <w:t>，以前跟他感情不錯，但107年選舉後就沒有再往來，沒有金錢借貸與怨隙……不認識</w:t>
      </w:r>
      <w:r>
        <w:rPr>
          <w:rFonts w:hint="eastAsia"/>
          <w:color w:val="000000" w:themeColor="text1"/>
        </w:rPr>
        <w:t>H姓候選人</w:t>
      </w:r>
      <w:r w:rsidRPr="00A13309">
        <w:rPr>
          <w:rFonts w:hint="eastAsia"/>
          <w:color w:val="000000" w:themeColor="text1"/>
        </w:rPr>
        <w:t>及</w:t>
      </w:r>
      <w:r>
        <w:rPr>
          <w:rFonts w:hint="eastAsia"/>
          <w:color w:val="000000" w:themeColor="text1"/>
        </w:rPr>
        <w:t>J民</w:t>
      </w:r>
      <w:r w:rsidRPr="00A13309">
        <w:rPr>
          <w:rFonts w:hint="eastAsia"/>
          <w:color w:val="000000" w:themeColor="text1"/>
        </w:rPr>
        <w:t>……我跟</w:t>
      </w:r>
      <w:r>
        <w:rPr>
          <w:rFonts w:hint="eastAsia"/>
          <w:color w:val="000000" w:themeColor="text1"/>
        </w:rPr>
        <w:t>H姓候選人</w:t>
      </w:r>
      <w:r w:rsidRPr="00A13309">
        <w:rPr>
          <w:rFonts w:hint="eastAsia"/>
          <w:color w:val="000000" w:themeColor="text1"/>
        </w:rPr>
        <w:t>沒有任何往來……沒有，他們都隨便亂講（手指</w:t>
      </w:r>
      <w:r>
        <w:rPr>
          <w:rFonts w:hint="eastAsia"/>
          <w:color w:val="000000" w:themeColor="text1"/>
        </w:rPr>
        <w:t>I民</w:t>
      </w:r>
      <w:r w:rsidRPr="00A13309">
        <w:rPr>
          <w:rFonts w:hint="eastAsia"/>
          <w:color w:val="000000" w:themeColor="text1"/>
        </w:rPr>
        <w:t>，並告訴他「給我注意一點」）……我並沒有回</w:t>
      </w:r>
      <w:r>
        <w:rPr>
          <w:rFonts w:hint="eastAsia"/>
          <w:color w:val="000000" w:themeColor="text1"/>
        </w:rPr>
        <w:t>I民</w:t>
      </w:r>
      <w:r w:rsidRPr="00A13309">
        <w:rPr>
          <w:rFonts w:hint="eastAsia"/>
          <w:color w:val="000000" w:themeColor="text1"/>
        </w:rPr>
        <w:t>任何話……我沒有對他們說過這些恐嚇的話……我開刀住院無法說出完整句子。</w:t>
      </w:r>
    </w:p>
    <w:p w:rsidR="00B62B32" w:rsidRPr="00A13309" w:rsidRDefault="00B62B32" w:rsidP="00B62B32">
      <w:pPr>
        <w:pStyle w:val="4"/>
        <w:rPr>
          <w:color w:val="000000" w:themeColor="text1"/>
        </w:rPr>
      </w:pPr>
      <w:r w:rsidRPr="00A13309">
        <w:rPr>
          <w:rFonts w:hint="eastAsia"/>
          <w:color w:val="000000" w:themeColor="text1"/>
        </w:rPr>
        <w:t>111年11月26日三重分局員警職務報告所述情狀及當事人所述與告訴人所指述有所出入，犯罪嫌疑不足，仍將本案予以函送法辦：</w:t>
      </w:r>
    </w:p>
    <w:p w:rsidR="00B62B32" w:rsidRPr="00A13309" w:rsidRDefault="00B62B32" w:rsidP="00743219">
      <w:pPr>
        <w:pStyle w:val="5"/>
        <w:ind w:leftChars="300" w:left="1871" w:hanging="851"/>
        <w:rPr>
          <w:color w:val="000000" w:themeColor="text1"/>
        </w:rPr>
      </w:pPr>
      <w:r w:rsidRPr="00A13309">
        <w:rPr>
          <w:rFonts w:hint="eastAsia"/>
          <w:color w:val="000000" w:themeColor="text1"/>
        </w:rPr>
        <w:t>犯罪事實：「犯罪嫌疑人</w:t>
      </w:r>
      <w:r>
        <w:rPr>
          <w:rFonts w:hint="eastAsia"/>
          <w:color w:val="000000" w:themeColor="text1"/>
        </w:rPr>
        <w:t>G姓前里長</w:t>
      </w:r>
      <w:r w:rsidRPr="00A13309">
        <w:rPr>
          <w:rFonts w:hint="eastAsia"/>
          <w:color w:val="000000" w:themeColor="text1"/>
        </w:rPr>
        <w:t>趁告訴人</w:t>
      </w:r>
      <w:r>
        <w:rPr>
          <w:rFonts w:hint="eastAsia"/>
          <w:color w:val="000000" w:themeColor="text1"/>
        </w:rPr>
        <w:t>H姓候選人</w:t>
      </w:r>
      <w:r w:rsidRPr="00A13309">
        <w:rPr>
          <w:rFonts w:hint="eastAsia"/>
          <w:color w:val="000000" w:themeColor="text1"/>
        </w:rPr>
        <w:t>，遊行拜票路隊經過新北市○區○路○巷口，</w:t>
      </w:r>
      <w:r>
        <w:rPr>
          <w:rFonts w:hint="eastAsia"/>
          <w:color w:val="000000" w:themeColor="text1"/>
        </w:rPr>
        <w:t>G姓前里長</w:t>
      </w:r>
      <w:r w:rsidRPr="00A13309">
        <w:rPr>
          <w:rFonts w:hint="eastAsia"/>
          <w:color w:val="000000" w:themeColor="text1"/>
        </w:rPr>
        <w:t>以『你給我注意一點』等言語威脅</w:t>
      </w:r>
      <w:r>
        <w:rPr>
          <w:rFonts w:hint="eastAsia"/>
          <w:color w:val="000000" w:themeColor="text1"/>
        </w:rPr>
        <w:t>H姓候選人</w:t>
      </w:r>
      <w:r w:rsidRPr="00A13309">
        <w:rPr>
          <w:rFonts w:hint="eastAsia"/>
          <w:color w:val="000000" w:themeColor="text1"/>
        </w:rPr>
        <w:t>競選團隊人員，意圖使人不當選；犯嫌</w:t>
      </w:r>
      <w:r>
        <w:rPr>
          <w:rFonts w:hint="eastAsia"/>
          <w:color w:val="000000" w:themeColor="text1"/>
        </w:rPr>
        <w:t>G姓前里長</w:t>
      </w:r>
      <w:r w:rsidRPr="00A13309">
        <w:rPr>
          <w:rFonts w:hint="eastAsia"/>
          <w:color w:val="000000" w:themeColor="text1"/>
        </w:rPr>
        <w:t>……因曾中風致語言及行動均不便，致未到案說明……全案依法據以偵辦。」</w:t>
      </w:r>
    </w:p>
    <w:p w:rsidR="00B62B32" w:rsidRPr="00A13309" w:rsidRDefault="00B62B32" w:rsidP="00743219">
      <w:pPr>
        <w:pStyle w:val="5"/>
        <w:ind w:leftChars="300" w:left="1871" w:hanging="851"/>
        <w:rPr>
          <w:color w:val="000000" w:themeColor="text1"/>
        </w:rPr>
      </w:pPr>
      <w:r>
        <w:rPr>
          <w:rFonts w:hint="eastAsia"/>
          <w:color w:val="000000" w:themeColor="text1"/>
        </w:rPr>
        <w:t>G姓前里長</w:t>
      </w:r>
      <w:r w:rsidRPr="00A13309">
        <w:rPr>
          <w:rFonts w:hint="eastAsia"/>
          <w:color w:val="000000" w:themeColor="text1"/>
        </w:rPr>
        <w:t>女兒於111年11月18日接受三重分局調查筆錄內容摘要：</w:t>
      </w:r>
      <w:r w:rsidRPr="00A13309">
        <w:rPr>
          <w:rFonts w:hAnsi="標楷體" w:hint="eastAsia"/>
          <w:color w:val="000000" w:themeColor="text1"/>
        </w:rPr>
        <w:t>「員警問：被害人</w:t>
      </w:r>
      <w:r>
        <w:rPr>
          <w:rFonts w:hint="eastAsia"/>
          <w:color w:val="000000" w:themeColor="text1"/>
        </w:rPr>
        <w:t>H姓候選人</w:t>
      </w:r>
      <w:r w:rsidRPr="00A13309">
        <w:rPr>
          <w:rFonts w:hAnsi="標楷體" w:hint="eastAsia"/>
          <w:color w:val="000000" w:themeColor="text1"/>
        </w:rPr>
        <w:t>稱</w:t>
      </w:r>
      <w:r w:rsidRPr="00A13309">
        <w:rPr>
          <w:rFonts w:hAnsi="標楷體"/>
          <w:color w:val="000000" w:themeColor="text1"/>
        </w:rPr>
        <w:t>……</w:t>
      </w:r>
      <w:r w:rsidRPr="00A13309">
        <w:rPr>
          <w:rFonts w:hAnsi="標楷體" w:hint="eastAsia"/>
          <w:color w:val="000000" w:themeColor="text1"/>
        </w:rPr>
        <w:t>。</w:t>
      </w:r>
      <w:r>
        <w:rPr>
          <w:rFonts w:hint="eastAsia"/>
          <w:color w:val="000000" w:themeColor="text1"/>
        </w:rPr>
        <w:t>G姓前里長女兒</w:t>
      </w:r>
      <w:r w:rsidRPr="00A13309">
        <w:rPr>
          <w:rFonts w:hAnsi="標楷體" w:hint="eastAsia"/>
          <w:color w:val="000000" w:themeColor="text1"/>
        </w:rPr>
        <w:t>答：他沒有說這句話</w:t>
      </w:r>
      <w:r w:rsidRPr="00A13309">
        <w:rPr>
          <w:rFonts w:hint="eastAsia"/>
          <w:color w:val="000000" w:themeColor="text1"/>
        </w:rPr>
        <w:t>……</w:t>
      </w:r>
      <w:r w:rsidRPr="00A13309">
        <w:rPr>
          <w:rFonts w:hAnsi="標楷體" w:hint="eastAsia"/>
          <w:color w:val="000000" w:themeColor="text1"/>
        </w:rPr>
        <w:t>。」；「員警問：你是否聽見</w:t>
      </w:r>
      <w:r>
        <w:rPr>
          <w:rFonts w:hint="eastAsia"/>
          <w:color w:val="000000" w:themeColor="text1"/>
        </w:rPr>
        <w:t>G姓前里長</w:t>
      </w:r>
      <w:r w:rsidRPr="00A13309">
        <w:rPr>
          <w:rFonts w:hAnsi="標楷體" w:hint="eastAsia"/>
          <w:color w:val="000000" w:themeColor="text1"/>
        </w:rPr>
        <w:t>說出『你給我注意一下』威脅</w:t>
      </w:r>
      <w:r>
        <w:rPr>
          <w:rFonts w:hint="eastAsia"/>
          <w:color w:val="000000" w:themeColor="text1"/>
        </w:rPr>
        <w:t>H姓候選人</w:t>
      </w:r>
      <w:r w:rsidRPr="00A13309">
        <w:rPr>
          <w:rFonts w:hAnsi="標楷體" w:hint="eastAsia"/>
          <w:color w:val="000000" w:themeColor="text1"/>
        </w:rPr>
        <w:t>競選團隊成員？</w:t>
      </w:r>
      <w:bookmarkStart w:id="106" w:name="_Hlk153363732"/>
      <w:r>
        <w:rPr>
          <w:rFonts w:hint="eastAsia"/>
          <w:color w:val="000000" w:themeColor="text1"/>
        </w:rPr>
        <w:t>G姓前里長女兒</w:t>
      </w:r>
      <w:bookmarkEnd w:id="106"/>
      <w:r w:rsidRPr="00A13309">
        <w:rPr>
          <w:rFonts w:hAnsi="標楷體" w:hint="eastAsia"/>
          <w:color w:val="000000" w:themeColor="text1"/>
        </w:rPr>
        <w:t>答：沒有。」</w:t>
      </w:r>
    </w:p>
    <w:p w:rsidR="00B62B32" w:rsidRPr="00A13309" w:rsidRDefault="00B62B32" w:rsidP="00743219">
      <w:pPr>
        <w:pStyle w:val="5"/>
        <w:ind w:leftChars="300" w:left="1871" w:hanging="851"/>
        <w:rPr>
          <w:color w:val="000000" w:themeColor="text1"/>
        </w:rPr>
      </w:pPr>
      <w:r w:rsidRPr="00A13309">
        <w:rPr>
          <w:rFonts w:hint="eastAsia"/>
          <w:color w:val="000000" w:themeColor="text1"/>
        </w:rPr>
        <w:t>三重派出所楊所長111年11月18日職務報告內容摘要：</w:t>
      </w:r>
      <w:r w:rsidRPr="00A13309">
        <w:rPr>
          <w:rFonts w:hAnsi="標楷體" w:hint="eastAsia"/>
          <w:color w:val="000000" w:themeColor="text1"/>
        </w:rPr>
        <w:t>「</w:t>
      </w:r>
      <w:r w:rsidRPr="00A13309">
        <w:rPr>
          <w:rFonts w:hint="eastAsia"/>
          <w:color w:val="000000" w:themeColor="text1"/>
        </w:rPr>
        <w:t>職擔任三重分局三重派出所所長一職，</w:t>
      </w:r>
      <w:r w:rsidRPr="00A13309">
        <w:rPr>
          <w:rFonts w:hAnsi="標楷體" w:hint="eastAsia"/>
          <w:color w:val="000000" w:themeColor="text1"/>
        </w:rPr>
        <w:lastRenderedPageBreak/>
        <w:t>針對</w:t>
      </w:r>
      <w:r>
        <w:rPr>
          <w:rFonts w:hint="eastAsia"/>
          <w:color w:val="000000" w:themeColor="text1"/>
        </w:rPr>
        <w:t>G姓前里長</w:t>
      </w:r>
      <w:r w:rsidRPr="00A13309">
        <w:rPr>
          <w:rFonts w:hAnsi="標楷體" w:hint="eastAsia"/>
          <w:color w:val="000000" w:themeColor="text1"/>
        </w:rPr>
        <w:t>狀況查訪過程說明如下：</w:t>
      </w:r>
      <w:r w:rsidRPr="00A13309">
        <w:rPr>
          <w:rFonts w:hAnsi="標楷體"/>
          <w:color w:val="000000" w:themeColor="text1"/>
        </w:rPr>
        <w:t>……</w:t>
      </w:r>
      <w:r w:rsidRPr="00A13309">
        <w:rPr>
          <w:rFonts w:hAnsi="標楷體" w:hint="eastAsia"/>
          <w:b/>
          <w:color w:val="000000" w:themeColor="text1"/>
          <w:u w:val="single"/>
        </w:rPr>
        <w:t>研判其無法正常言語，應無所謂有意挑釁恐嚇</w:t>
      </w:r>
      <w:r>
        <w:rPr>
          <w:rFonts w:hAnsi="標楷體" w:hint="eastAsia"/>
          <w:b/>
          <w:color w:val="000000" w:themeColor="text1"/>
          <w:u w:val="single"/>
        </w:rPr>
        <w:t>H姓候選人</w:t>
      </w:r>
      <w:r w:rsidRPr="00A13309">
        <w:rPr>
          <w:rFonts w:hAnsi="標楷體" w:hint="eastAsia"/>
          <w:b/>
          <w:color w:val="000000" w:themeColor="text1"/>
          <w:u w:val="single"/>
        </w:rPr>
        <w:t>競選團隊之行為</w:t>
      </w:r>
      <w:r w:rsidRPr="00A13309">
        <w:rPr>
          <w:rFonts w:hAnsi="標楷體"/>
          <w:color w:val="000000" w:themeColor="text1"/>
        </w:rPr>
        <w:t>……</w:t>
      </w:r>
      <w:r w:rsidRPr="00A13309">
        <w:rPr>
          <w:rFonts w:hAnsi="標楷體" w:hint="eastAsia"/>
          <w:color w:val="000000" w:themeColor="text1"/>
        </w:rPr>
        <w:t>狀況平和未有糾紛等情事</w:t>
      </w:r>
      <w:r w:rsidRPr="00A13309">
        <w:rPr>
          <w:rFonts w:hAnsi="標楷體"/>
          <w:color w:val="000000" w:themeColor="text1"/>
        </w:rPr>
        <w:t>……</w:t>
      </w:r>
      <w:r w:rsidRPr="00A13309">
        <w:rPr>
          <w:rFonts w:hAnsi="標楷體" w:hint="eastAsia"/>
          <w:color w:val="000000" w:themeColor="text1"/>
        </w:rPr>
        <w:t>故未開啟密錄器。」</w:t>
      </w:r>
    </w:p>
    <w:p w:rsidR="00B62B32" w:rsidRPr="00A13309" w:rsidRDefault="00B62B32" w:rsidP="00743219">
      <w:pPr>
        <w:pStyle w:val="5"/>
        <w:ind w:leftChars="300" w:left="1871" w:hanging="851"/>
        <w:rPr>
          <w:color w:val="000000" w:themeColor="text1"/>
        </w:rPr>
      </w:pPr>
      <w:r w:rsidRPr="00A13309">
        <w:rPr>
          <w:rFonts w:hint="eastAsia"/>
          <w:color w:val="000000" w:themeColor="text1"/>
        </w:rPr>
        <w:t>三重分局三重派出所黃警員111年11月23日職務報告內容摘要：</w:t>
      </w:r>
      <w:r w:rsidRPr="00A13309">
        <w:rPr>
          <w:rFonts w:hAnsi="標楷體" w:hint="eastAsia"/>
          <w:color w:val="000000" w:themeColor="text1"/>
        </w:rPr>
        <w:t>「</w:t>
      </w:r>
      <w:r w:rsidRPr="00A13309">
        <w:rPr>
          <w:rFonts w:hint="eastAsia"/>
          <w:color w:val="000000" w:themeColor="text1"/>
        </w:rPr>
        <w:t>職現為三重分局三重派出所警員，於111年11月16日18-21時擔服掃街拜票安全勤務，跟隨於</w:t>
      </w:r>
      <w:r>
        <w:rPr>
          <w:rFonts w:hint="eastAsia"/>
          <w:color w:val="000000" w:themeColor="text1"/>
        </w:rPr>
        <w:t>H姓候選人</w:t>
      </w:r>
      <w:r w:rsidRPr="00A13309">
        <w:rPr>
          <w:rFonts w:hint="eastAsia"/>
          <w:color w:val="000000" w:themeColor="text1"/>
        </w:rPr>
        <w:t>團隊周遭以維護其安全，</w:t>
      </w:r>
      <w:r w:rsidRPr="00A13309">
        <w:rPr>
          <w:rFonts w:hint="eastAsia"/>
          <w:b/>
          <w:color w:val="000000" w:themeColor="text1"/>
          <w:u w:val="single"/>
        </w:rPr>
        <w:t>於勤務過程中皆未發生任何糾紛事故，亦未有他人進行鬧場或挑釁</w:t>
      </w:r>
      <w:r w:rsidRPr="00A13309">
        <w:rPr>
          <w:rFonts w:hint="eastAsia"/>
          <w:color w:val="000000" w:themeColor="text1"/>
        </w:rPr>
        <w:t>，特此敘明。</w:t>
      </w:r>
      <w:r w:rsidRPr="00A13309">
        <w:rPr>
          <w:rFonts w:hAnsi="標楷體" w:hint="eastAsia"/>
          <w:color w:val="000000" w:themeColor="text1"/>
        </w:rPr>
        <w:t>」</w:t>
      </w:r>
    </w:p>
    <w:p w:rsidR="00B62B32" w:rsidRPr="00A13309" w:rsidRDefault="00B62B32" w:rsidP="00743219">
      <w:pPr>
        <w:pStyle w:val="4"/>
        <w:ind w:leftChars="200" w:left="1190"/>
        <w:rPr>
          <w:color w:val="000000" w:themeColor="text1"/>
        </w:rPr>
      </w:pPr>
      <w:r w:rsidRPr="00A13309">
        <w:rPr>
          <w:rFonts w:hint="eastAsia"/>
          <w:color w:val="000000" w:themeColor="text1"/>
        </w:rPr>
        <w:t>新北市立聯合醫院111年2月17日乙種診斷書內容摘要：</w:t>
      </w:r>
      <w:r w:rsidRPr="00A13309">
        <w:rPr>
          <w:rFonts w:hAnsi="標楷體" w:hint="eastAsia"/>
          <w:color w:val="000000" w:themeColor="text1"/>
        </w:rPr>
        <w:t>「姓名：</w:t>
      </w:r>
      <w:r>
        <w:rPr>
          <w:rFonts w:hAnsi="標楷體" w:hint="eastAsia"/>
          <w:color w:val="000000" w:themeColor="text1"/>
        </w:rPr>
        <w:t>（略）</w:t>
      </w:r>
      <w:r w:rsidRPr="00A13309">
        <w:rPr>
          <w:rFonts w:hint="eastAsia"/>
          <w:color w:val="000000" w:themeColor="text1"/>
        </w:rPr>
        <w:t>；診斷：</w:t>
      </w:r>
      <w:r w:rsidRPr="00A13309">
        <w:rPr>
          <w:rFonts w:hint="eastAsia"/>
          <w:b/>
          <w:color w:val="000000" w:themeColor="text1"/>
          <w:u w:val="single"/>
        </w:rPr>
        <w:t>自發性左側大腦出血</w:t>
      </w:r>
      <w:r w:rsidRPr="00A13309">
        <w:rPr>
          <w:rFonts w:hint="eastAsia"/>
          <w:color w:val="000000" w:themeColor="text1"/>
        </w:rPr>
        <w:t>；醫囑：於111年○月○日急診住院，開行○手術入住加護中心於○月○日轉出至一般病房，並於○月○日出院。</w:t>
      </w:r>
      <w:r w:rsidRPr="00A13309">
        <w:rPr>
          <w:rFonts w:hAnsi="標楷體" w:hint="eastAsia"/>
          <w:color w:val="000000" w:themeColor="text1"/>
        </w:rPr>
        <w:t>」</w:t>
      </w:r>
    </w:p>
    <w:p w:rsidR="00B62B32" w:rsidRPr="00A13309" w:rsidRDefault="00B62B32" w:rsidP="00743219">
      <w:pPr>
        <w:pStyle w:val="4"/>
        <w:ind w:leftChars="200" w:left="1190"/>
        <w:rPr>
          <w:color w:val="000000" w:themeColor="text1"/>
        </w:rPr>
      </w:pPr>
      <w:r w:rsidRPr="00A13309">
        <w:rPr>
          <w:rFonts w:hint="eastAsia"/>
          <w:color w:val="000000" w:themeColor="text1"/>
        </w:rPr>
        <w:t>新北地檢署111年選偵字第41、65號不起訴處分書內容摘要：</w:t>
      </w:r>
    </w:p>
    <w:p w:rsidR="00B62B32" w:rsidRPr="00A13309" w:rsidRDefault="00B62B32" w:rsidP="00743219">
      <w:pPr>
        <w:pStyle w:val="5"/>
        <w:ind w:leftChars="200" w:left="1530"/>
        <w:rPr>
          <w:color w:val="000000" w:themeColor="text1"/>
        </w:rPr>
      </w:pPr>
      <w:r w:rsidRPr="00A13309">
        <w:rPr>
          <w:rFonts w:hint="eastAsia"/>
          <w:color w:val="000000" w:themeColor="text1"/>
        </w:rPr>
        <w:t>上列被告因違反公職人員選舉罷免法等案件，業經偵查終結，認應為不起訴之處分，茲敘述理由如下：</w:t>
      </w:r>
    </w:p>
    <w:p w:rsidR="00B62B32" w:rsidRPr="00A13309" w:rsidRDefault="00B62B32" w:rsidP="00743219">
      <w:pPr>
        <w:pStyle w:val="5"/>
        <w:ind w:leftChars="200" w:left="1530"/>
        <w:rPr>
          <w:color w:val="000000" w:themeColor="text1"/>
        </w:rPr>
      </w:pPr>
      <w:r w:rsidRPr="00A13309">
        <w:rPr>
          <w:rFonts w:hint="eastAsia"/>
          <w:color w:val="000000" w:themeColor="text1"/>
        </w:rPr>
        <w:t>罪名：刑法第305條之恐嚇罪嫌、公職人員選舉罷免法第98條第1項第1款、第104條。</w:t>
      </w:r>
    </w:p>
    <w:p w:rsidR="00B62B32" w:rsidRPr="00A13309" w:rsidRDefault="00B62B32" w:rsidP="00743219">
      <w:pPr>
        <w:pStyle w:val="5"/>
        <w:ind w:leftChars="200" w:left="1530"/>
        <w:rPr>
          <w:color w:val="000000" w:themeColor="text1"/>
        </w:rPr>
      </w:pPr>
      <w:r w:rsidRPr="00A13309">
        <w:rPr>
          <w:rFonts w:hint="eastAsia"/>
          <w:color w:val="000000" w:themeColor="text1"/>
        </w:rPr>
        <w:t>不起訴處分之理由略以：經查，告訴及報告意旨認被告涉犯行為(1)部分，僅有告訴人單一指訴，並無任何佐證資料，且觀諸上開言語，並無將以何種手段加害告訴人之具體內容，亦未明確提及將加害於告訴人何種法益，</w:t>
      </w:r>
      <w:r w:rsidRPr="00A13309">
        <w:rPr>
          <w:rFonts w:hint="eastAsia"/>
          <w:b/>
          <w:color w:val="000000" w:themeColor="text1"/>
          <w:u w:val="single"/>
        </w:rPr>
        <w:t>是縱使上開話語有使告訴人情緒受影響，但客觀上難認屬惡害通知，核與恐嚇罪之構成要件有間</w:t>
      </w:r>
      <w:r w:rsidRPr="00A13309">
        <w:rPr>
          <w:rFonts w:hint="eastAsia"/>
          <w:color w:val="000000" w:themeColor="text1"/>
        </w:rPr>
        <w:t>。告訴及報告意旨認被告涉犯行為(2)部分，經查，三重分局三重派出所員警於111年11月16日18時至21時許擔服掃街拜票安全維</w:t>
      </w:r>
      <w:r w:rsidRPr="00A13309">
        <w:rPr>
          <w:rFonts w:hint="eastAsia"/>
          <w:color w:val="000000" w:themeColor="text1"/>
        </w:rPr>
        <w:lastRenderedPageBreak/>
        <w:t>護勤務，跟隨於里長</w:t>
      </w:r>
      <w:r>
        <w:rPr>
          <w:rFonts w:hint="eastAsia"/>
          <w:color w:val="000000" w:themeColor="text1"/>
        </w:rPr>
        <w:t>H姓候選人</w:t>
      </w:r>
      <w:r w:rsidRPr="00A13309">
        <w:rPr>
          <w:rFonts w:hint="eastAsia"/>
          <w:color w:val="000000" w:themeColor="text1"/>
        </w:rPr>
        <w:t>團隊周遭以維護安全，於勤務過程中皆未發生任何糾紛事故，亦未有他人進行鬧場或挑釁，且</w:t>
      </w:r>
      <w:r>
        <w:rPr>
          <w:rFonts w:hint="eastAsia"/>
          <w:color w:val="000000" w:themeColor="text1"/>
        </w:rPr>
        <w:t>H姓候選人</w:t>
      </w:r>
      <w:r w:rsidRPr="00A13309">
        <w:rPr>
          <w:rFonts w:hint="eastAsia"/>
          <w:color w:val="000000" w:themeColor="text1"/>
        </w:rPr>
        <w:t>掃街隊伍經過被告住處時，因狀況和平並未有糾紛，有員警職務報告2份在卷可憑，是上開情狀已與告訴人所指述有所出入，況上開「你給我注意點」之言語，並無將以何種手段加害告訴人之具體內容，亦未明確提及將加害於告訴人何種法益，是縱使上開話語有使告訴人情緒受影響，但客觀上難認屬惡害通知，亦與恐嚇罪之構成要件有間。是被告客觀上所為，</w:t>
      </w:r>
      <w:r w:rsidRPr="00A13309">
        <w:rPr>
          <w:rFonts w:hint="eastAsia"/>
          <w:b/>
          <w:color w:val="000000" w:themeColor="text1"/>
          <w:u w:val="single"/>
        </w:rPr>
        <w:t>並非強暴妨害他人競選之行為</w:t>
      </w:r>
      <w:r w:rsidRPr="00A13309">
        <w:rPr>
          <w:rFonts w:hint="eastAsia"/>
          <w:color w:val="000000" w:themeColor="text1"/>
        </w:rPr>
        <w:t>，亦難認被告主觀上有何意圖使候選人不當選之意圖，故</w:t>
      </w:r>
      <w:r w:rsidRPr="00A13309">
        <w:rPr>
          <w:rFonts w:hint="eastAsia"/>
          <w:b/>
          <w:color w:val="000000" w:themeColor="text1"/>
          <w:u w:val="single"/>
        </w:rPr>
        <w:t>亦與公職人員選舉罷免法第</w:t>
      </w:r>
      <w:r w:rsidRPr="00A13309">
        <w:rPr>
          <w:b/>
          <w:color w:val="000000" w:themeColor="text1"/>
          <w:u w:val="single"/>
        </w:rPr>
        <w:t>98</w:t>
      </w:r>
      <w:r w:rsidRPr="00A13309">
        <w:rPr>
          <w:rFonts w:hint="eastAsia"/>
          <w:b/>
          <w:color w:val="000000" w:themeColor="text1"/>
          <w:u w:val="single"/>
        </w:rPr>
        <w:t>條第</w:t>
      </w:r>
      <w:r w:rsidRPr="00A13309">
        <w:rPr>
          <w:b/>
          <w:color w:val="000000" w:themeColor="text1"/>
          <w:u w:val="single"/>
        </w:rPr>
        <w:t>1</w:t>
      </w:r>
      <w:r w:rsidRPr="00A13309">
        <w:rPr>
          <w:rFonts w:hint="eastAsia"/>
          <w:b/>
          <w:color w:val="000000" w:themeColor="text1"/>
          <w:u w:val="single"/>
        </w:rPr>
        <w:t>項第</w:t>
      </w:r>
      <w:r w:rsidRPr="00A13309">
        <w:rPr>
          <w:b/>
          <w:color w:val="000000" w:themeColor="text1"/>
          <w:u w:val="single"/>
        </w:rPr>
        <w:t>1</w:t>
      </w:r>
      <w:r w:rsidRPr="00A13309">
        <w:rPr>
          <w:rFonts w:hint="eastAsia"/>
          <w:b/>
          <w:color w:val="000000" w:themeColor="text1"/>
          <w:u w:val="single"/>
        </w:rPr>
        <w:t>款、第104條之構成要件不符</w:t>
      </w:r>
      <w:r w:rsidRPr="00A13309">
        <w:rPr>
          <w:rFonts w:hint="eastAsia"/>
          <w:color w:val="000000" w:themeColor="text1"/>
        </w:rPr>
        <w:t>。綜上，被告犯罪嫌疑不足。</w:t>
      </w:r>
    </w:p>
    <w:p w:rsidR="00B62B32" w:rsidRPr="00A13309" w:rsidRDefault="00B62B32" w:rsidP="00B62B32">
      <w:pPr>
        <w:pStyle w:val="3"/>
        <w:rPr>
          <w:color w:val="000000" w:themeColor="text1"/>
        </w:rPr>
      </w:pPr>
      <w:r w:rsidRPr="00A13309">
        <w:rPr>
          <w:rFonts w:hint="eastAsia"/>
          <w:color w:val="000000" w:themeColor="text1"/>
        </w:rPr>
        <w:t>綜上，三重分局三重派出所黃警員職務報告，表示轄區里長競選拜票過程未發生糾紛事故，亦未有他人進行鬧場或挑釁；三重派出所楊所長查訪</w:t>
      </w:r>
      <w:r>
        <w:rPr>
          <w:rFonts w:hint="eastAsia"/>
          <w:color w:val="000000" w:themeColor="text1"/>
        </w:rPr>
        <w:t>G姓前里長</w:t>
      </w:r>
      <w:r w:rsidRPr="00A13309">
        <w:rPr>
          <w:rFonts w:hint="eastAsia"/>
          <w:color w:val="000000" w:themeColor="text1"/>
        </w:rPr>
        <w:t>，研判其無法正常言語，應無所謂有意挑釁恐嚇</w:t>
      </w:r>
      <w:r>
        <w:rPr>
          <w:rFonts w:hint="eastAsia"/>
          <w:color w:val="000000" w:themeColor="text1"/>
        </w:rPr>
        <w:t>H姓候選人</w:t>
      </w:r>
      <w:r w:rsidRPr="00A13309">
        <w:rPr>
          <w:rFonts w:hint="eastAsia"/>
          <w:color w:val="000000" w:themeColor="text1"/>
        </w:rPr>
        <w:t>競選團隊之行為，所述情狀與告訴人所指述有所出入，並有新北市立聯合醫院111年2月17日腦出血診斷書在卷可憑；另</w:t>
      </w:r>
      <w:r>
        <w:rPr>
          <w:rFonts w:hint="eastAsia"/>
          <w:color w:val="000000" w:themeColor="text1"/>
        </w:rPr>
        <w:t>G姓前里長</w:t>
      </w:r>
      <w:r w:rsidRPr="00A13309">
        <w:rPr>
          <w:rFonts w:hint="eastAsia"/>
          <w:color w:val="000000" w:themeColor="text1"/>
        </w:rPr>
        <w:t>111年11月22日接受新北市調查處約談時，否認有恐嚇情事，犯罪嫌疑洵有不足，惟該處僅憑告訴人單一指述，並無任何佐證資料，仍將</w:t>
      </w:r>
      <w:r>
        <w:rPr>
          <w:rFonts w:hint="eastAsia"/>
          <w:color w:val="000000" w:themeColor="text1"/>
        </w:rPr>
        <w:t>G姓前里長</w:t>
      </w:r>
      <w:r w:rsidRPr="00A13309">
        <w:rPr>
          <w:rFonts w:hint="eastAsia"/>
          <w:color w:val="000000" w:themeColor="text1"/>
        </w:rPr>
        <w:t>查辦移送，終獲不起訴處分，顯見</w:t>
      </w:r>
      <w:r>
        <w:rPr>
          <w:rFonts w:hint="eastAsia"/>
          <w:color w:val="000000" w:themeColor="text1"/>
        </w:rPr>
        <w:t>G姓前里長</w:t>
      </w:r>
      <w:r w:rsidRPr="00A13309">
        <w:rPr>
          <w:rFonts w:hint="eastAsia"/>
          <w:color w:val="000000" w:themeColor="text1"/>
        </w:rPr>
        <w:t>所為，並非強暴妨害他人競選之行為，難認其主觀上有何意圖使候選人不當選。</w:t>
      </w:r>
      <w:r w:rsidRPr="00A13309">
        <w:rPr>
          <w:color w:val="000000" w:themeColor="text1"/>
        </w:rPr>
        <w:t>新北市調查處</w:t>
      </w:r>
      <w:r w:rsidRPr="00A13309">
        <w:rPr>
          <w:rFonts w:hint="eastAsia"/>
          <w:color w:val="000000" w:themeColor="text1"/>
        </w:rPr>
        <w:t>111年11月24日新北偵字第11144660840號刑事案件移送書，相關證據證明力不足，難謂周延。陳訴人指陳新北市調查處為圖謀暴力介選績效，而約談中風之犯罪嫌疑人，尚非</w:t>
      </w:r>
      <w:r w:rsidRPr="00A13309">
        <w:rPr>
          <w:rFonts w:hint="eastAsia"/>
          <w:color w:val="000000" w:themeColor="text1"/>
        </w:rPr>
        <w:lastRenderedPageBreak/>
        <w:t>無據，</w:t>
      </w:r>
      <w:r w:rsidRPr="00A13309">
        <w:rPr>
          <w:color w:val="000000" w:themeColor="text1"/>
        </w:rPr>
        <w:t>新北市調查處</w:t>
      </w:r>
      <w:r w:rsidRPr="00A13309">
        <w:rPr>
          <w:rFonts w:hint="eastAsia"/>
          <w:color w:val="000000" w:themeColor="text1"/>
        </w:rPr>
        <w:t>及三重分局對本案相關調查作為洵有草率及未盡周延之處，身為執法機關，未善盡保障人民權益，與首揭刑事訴訟法、調查局強化紀律工作執行要點、調查局調查人員守則、警察法、</w:t>
      </w:r>
      <w:r w:rsidRPr="00A13309">
        <w:rPr>
          <w:rFonts w:hAnsi="標楷體" w:hint="eastAsia"/>
          <w:color w:val="000000" w:themeColor="text1"/>
        </w:rPr>
        <w:t>警察職權行使法</w:t>
      </w:r>
      <w:r w:rsidRPr="00A13309">
        <w:rPr>
          <w:rFonts w:hint="eastAsia"/>
          <w:color w:val="000000" w:themeColor="text1"/>
        </w:rPr>
        <w:t>及警察偵查犯罪手冊等規定有悖，核有違失。</w:t>
      </w:r>
    </w:p>
    <w:p w:rsidR="00B62B32" w:rsidRPr="00A13309" w:rsidRDefault="00B62B32" w:rsidP="00B62B32">
      <w:pPr>
        <w:pStyle w:val="2"/>
        <w:rPr>
          <w:b/>
          <w:color w:val="000000" w:themeColor="text1"/>
        </w:rPr>
      </w:pPr>
      <w:r w:rsidRPr="00A13309">
        <w:rPr>
          <w:rFonts w:hint="eastAsia"/>
          <w:b/>
          <w:color w:val="000000" w:themeColor="text1"/>
        </w:rPr>
        <w:t>本案除經</w:t>
      </w:r>
      <w:r w:rsidRPr="00A13309">
        <w:rPr>
          <w:b/>
          <w:color w:val="000000" w:themeColor="text1"/>
        </w:rPr>
        <w:t>新北市調查處</w:t>
      </w:r>
      <w:r w:rsidRPr="00A13309">
        <w:rPr>
          <w:rFonts w:hint="eastAsia"/>
          <w:b/>
          <w:color w:val="000000" w:themeColor="text1"/>
        </w:rPr>
        <w:t>移送新北地檢署偵辦外，同案另複經三重分局於111年11月26日移送新北地檢署偵辦有案，另調查局統計111年間，同一妨害選舉案件計有9案分別由警察機關及調查局所屬機關移送檢察機關偵辦，彼此踩線，事權管理重複，更有因爭績效而擾民之疑慮；另本案屬基層里長競選單純糾紛，涉犯公職人員選舉罷免法及刑法恐嚇罪嫌，是否屬於調查局20項法定執掌職權，有無符合比例原則，均有深入檢討，妥予釐清矯正之必要，以符合政府設官分職，各有專司之設計，進而達成政府組織施政效能目的：</w:t>
      </w:r>
    </w:p>
    <w:p w:rsidR="00B62B32" w:rsidRPr="00A13309" w:rsidRDefault="00B62B32" w:rsidP="00B62B32">
      <w:pPr>
        <w:pStyle w:val="3"/>
        <w:rPr>
          <w:color w:val="000000" w:themeColor="text1"/>
        </w:rPr>
      </w:pPr>
      <w:r w:rsidRPr="00A13309">
        <w:rPr>
          <w:rFonts w:hint="eastAsia"/>
          <w:color w:val="000000" w:themeColor="text1"/>
        </w:rPr>
        <w:t>政府為建立中央行政機關組織共同規範，提升施政效能，特制定中央行政機關組織基準法；該法對機關組織法規名稱及機關權限及職掌等事項，均定有明文（中央行政機關組織基準法第1條、第7條參照）。旨在分門設政，分層負責，提升施政效能。</w:t>
      </w:r>
    </w:p>
    <w:p w:rsidR="00B62B32" w:rsidRPr="00A13309" w:rsidRDefault="00B62B32" w:rsidP="00B62B32">
      <w:pPr>
        <w:pStyle w:val="3"/>
        <w:rPr>
          <w:color w:val="000000" w:themeColor="text1"/>
        </w:rPr>
      </w:pPr>
      <w:r w:rsidRPr="00A13309">
        <w:rPr>
          <w:rFonts w:hint="eastAsia"/>
          <w:color w:val="000000" w:themeColor="text1"/>
        </w:rPr>
        <w:t>調查局業務職掌共計2</w:t>
      </w:r>
      <w:r w:rsidRPr="00A13309">
        <w:rPr>
          <w:color w:val="000000" w:themeColor="text1"/>
        </w:rPr>
        <w:t>0</w:t>
      </w:r>
      <w:r w:rsidRPr="00A13309">
        <w:rPr>
          <w:rFonts w:hint="eastAsia"/>
          <w:color w:val="000000" w:themeColor="text1"/>
        </w:rPr>
        <w:t>項，舉其要者包括：</w:t>
      </w:r>
    </w:p>
    <w:p w:rsidR="00B62B32" w:rsidRPr="00A13309" w:rsidRDefault="00B62B32" w:rsidP="00B62B32">
      <w:pPr>
        <w:pStyle w:val="4"/>
        <w:rPr>
          <w:color w:val="000000" w:themeColor="text1"/>
        </w:rPr>
      </w:pPr>
      <w:r w:rsidRPr="00A13309">
        <w:rPr>
          <w:rFonts w:hint="eastAsia"/>
          <w:color w:val="000000" w:themeColor="text1"/>
        </w:rPr>
        <w:t>內亂防制事項。</w:t>
      </w:r>
    </w:p>
    <w:p w:rsidR="00B62B32" w:rsidRPr="00A13309" w:rsidRDefault="00B62B32" w:rsidP="00B62B32">
      <w:pPr>
        <w:pStyle w:val="4"/>
        <w:rPr>
          <w:color w:val="000000" w:themeColor="text1"/>
        </w:rPr>
      </w:pPr>
      <w:r w:rsidRPr="00A13309">
        <w:rPr>
          <w:rFonts w:hint="eastAsia"/>
          <w:color w:val="000000" w:themeColor="text1"/>
        </w:rPr>
        <w:t>外患防制事項。</w:t>
      </w:r>
    </w:p>
    <w:p w:rsidR="00B62B32" w:rsidRPr="00A13309" w:rsidRDefault="00B62B32" w:rsidP="00B62B32">
      <w:pPr>
        <w:pStyle w:val="4"/>
        <w:rPr>
          <w:color w:val="000000" w:themeColor="text1"/>
        </w:rPr>
      </w:pPr>
      <w:r w:rsidRPr="00A13309">
        <w:rPr>
          <w:rFonts w:hint="eastAsia"/>
          <w:color w:val="000000" w:themeColor="text1"/>
        </w:rPr>
        <w:t>洩漏國家機密防制事項。</w:t>
      </w:r>
    </w:p>
    <w:p w:rsidR="00B62B32" w:rsidRPr="00A13309" w:rsidRDefault="00B62B32" w:rsidP="00B62B32">
      <w:pPr>
        <w:pStyle w:val="4"/>
        <w:rPr>
          <w:color w:val="000000" w:themeColor="text1"/>
        </w:rPr>
      </w:pPr>
      <w:r w:rsidRPr="00A13309">
        <w:rPr>
          <w:rFonts w:hint="eastAsia"/>
          <w:color w:val="000000" w:themeColor="text1"/>
        </w:rPr>
        <w:t>貪瀆防制及賄選查察事項。</w:t>
      </w:r>
    </w:p>
    <w:p w:rsidR="00B62B32" w:rsidRPr="00A13309" w:rsidRDefault="00B62B32" w:rsidP="00B62B32">
      <w:pPr>
        <w:pStyle w:val="4"/>
        <w:rPr>
          <w:color w:val="000000" w:themeColor="text1"/>
        </w:rPr>
      </w:pPr>
      <w:r w:rsidRPr="00A13309">
        <w:rPr>
          <w:rFonts w:hint="eastAsia"/>
          <w:color w:val="000000" w:themeColor="text1"/>
        </w:rPr>
        <w:t>重大經濟犯罪防制事項。</w:t>
      </w:r>
    </w:p>
    <w:p w:rsidR="00B62B32" w:rsidRPr="00A13309" w:rsidRDefault="00B62B32" w:rsidP="00B62B32">
      <w:pPr>
        <w:pStyle w:val="4"/>
        <w:rPr>
          <w:color w:val="000000" w:themeColor="text1"/>
        </w:rPr>
      </w:pPr>
      <w:r w:rsidRPr="00A13309">
        <w:rPr>
          <w:rFonts w:hint="eastAsia"/>
          <w:color w:val="000000" w:themeColor="text1"/>
        </w:rPr>
        <w:t>毒品防制事項。</w:t>
      </w:r>
    </w:p>
    <w:p w:rsidR="00B62B32" w:rsidRPr="00A13309" w:rsidRDefault="00B62B32" w:rsidP="00B62B32">
      <w:pPr>
        <w:pStyle w:val="4"/>
        <w:rPr>
          <w:color w:val="000000" w:themeColor="text1"/>
        </w:rPr>
      </w:pPr>
      <w:r w:rsidRPr="00A13309">
        <w:rPr>
          <w:rFonts w:hint="eastAsia"/>
          <w:color w:val="000000" w:themeColor="text1"/>
        </w:rPr>
        <w:t>洗錢防制事項。</w:t>
      </w:r>
    </w:p>
    <w:p w:rsidR="00B62B32" w:rsidRPr="00A13309" w:rsidRDefault="00B62B32" w:rsidP="00B62B32">
      <w:pPr>
        <w:pStyle w:val="4"/>
        <w:rPr>
          <w:color w:val="000000" w:themeColor="text1"/>
        </w:rPr>
      </w:pPr>
      <w:r w:rsidRPr="00A13309">
        <w:rPr>
          <w:rFonts w:hint="eastAsia"/>
          <w:color w:val="000000" w:themeColor="text1"/>
        </w:rPr>
        <w:t>電腦犯罪防制、資安鑑識及資通安全處理事項。</w:t>
      </w:r>
    </w:p>
    <w:p w:rsidR="00B62B32" w:rsidRPr="00A13309" w:rsidRDefault="00B62B32" w:rsidP="00B62B32">
      <w:pPr>
        <w:pStyle w:val="4"/>
        <w:rPr>
          <w:color w:val="000000" w:themeColor="text1"/>
        </w:rPr>
      </w:pPr>
      <w:r w:rsidRPr="00A13309">
        <w:rPr>
          <w:rFonts w:hint="eastAsia"/>
          <w:color w:val="000000" w:themeColor="text1"/>
        </w:rPr>
        <w:lastRenderedPageBreak/>
        <w:t>組織犯罪防制之協同辦理事項。</w:t>
      </w:r>
    </w:p>
    <w:p w:rsidR="00B62B32" w:rsidRPr="00A13309" w:rsidRDefault="00B62B32" w:rsidP="00B62B32">
      <w:pPr>
        <w:pStyle w:val="4"/>
        <w:rPr>
          <w:color w:val="000000" w:themeColor="text1"/>
        </w:rPr>
      </w:pPr>
      <w:r w:rsidRPr="00A13309">
        <w:rPr>
          <w:rFonts w:hint="eastAsia"/>
          <w:color w:val="000000" w:themeColor="text1"/>
        </w:rPr>
        <w:t>國內安全調查事項。</w:t>
      </w:r>
      <w:r w:rsidRPr="00A13309">
        <w:rPr>
          <w:rFonts w:hAnsi="標楷體"/>
          <w:color w:val="000000" w:themeColor="text1"/>
        </w:rPr>
        <w:t>……</w:t>
      </w:r>
      <w:r w:rsidRPr="00A13309">
        <w:rPr>
          <w:rFonts w:hint="eastAsia"/>
          <w:color w:val="000000" w:themeColor="text1"/>
        </w:rPr>
        <w:t>。（調查局組織法第2條參照）</w:t>
      </w:r>
    </w:p>
    <w:p w:rsidR="00B62B32" w:rsidRPr="00A13309" w:rsidRDefault="00B62B32" w:rsidP="00B62B32">
      <w:pPr>
        <w:pStyle w:val="3"/>
        <w:numPr>
          <w:ilvl w:val="0"/>
          <w:numId w:val="0"/>
        </w:numPr>
        <w:ind w:left="1361" w:firstLineChars="200" w:firstLine="680"/>
        <w:rPr>
          <w:rFonts w:hAnsi="標楷體"/>
          <w:color w:val="000000" w:themeColor="text1"/>
        </w:rPr>
      </w:pPr>
      <w:r w:rsidRPr="00A13309">
        <w:rPr>
          <w:rFonts w:hint="eastAsia"/>
          <w:color w:val="000000" w:themeColor="text1"/>
        </w:rPr>
        <w:t>同法第3條規定：</w:t>
      </w:r>
      <w:r w:rsidRPr="00A13309">
        <w:rPr>
          <w:rFonts w:hAnsi="標楷體" w:hint="eastAsia"/>
          <w:color w:val="000000" w:themeColor="text1"/>
        </w:rPr>
        <w:t>「</w:t>
      </w:r>
      <w:r w:rsidRPr="00A13309">
        <w:rPr>
          <w:rFonts w:hint="eastAsia"/>
          <w:color w:val="000000" w:themeColor="text1"/>
        </w:rPr>
        <w:t>調查局</w:t>
      </w:r>
      <w:r w:rsidRPr="00A13309">
        <w:rPr>
          <w:rFonts w:hAnsi="標楷體" w:hint="eastAsia"/>
          <w:color w:val="000000" w:themeColor="text1"/>
        </w:rPr>
        <w:t>設</w:t>
      </w:r>
      <w:r w:rsidRPr="00A13309">
        <w:rPr>
          <w:rFonts w:hint="eastAsia"/>
          <w:color w:val="000000" w:themeColor="text1"/>
        </w:rPr>
        <w:t>國家安全維護處</w:t>
      </w:r>
      <w:r w:rsidRPr="00A13309">
        <w:rPr>
          <w:rFonts w:hAnsi="標楷體"/>
          <w:color w:val="000000" w:themeColor="text1"/>
        </w:rPr>
        <w:t>……</w:t>
      </w:r>
      <w:r w:rsidRPr="00A13309">
        <w:rPr>
          <w:rFonts w:hint="eastAsia"/>
          <w:color w:val="000000" w:themeColor="text1"/>
        </w:rPr>
        <w:t>，分別掌理前條所列事項，</w:t>
      </w:r>
      <w:r w:rsidRPr="00A13309">
        <w:rPr>
          <w:rFonts w:hAnsi="標楷體"/>
          <w:color w:val="000000" w:themeColor="text1"/>
        </w:rPr>
        <w:t>……</w:t>
      </w:r>
      <w:r w:rsidRPr="00A13309">
        <w:rPr>
          <w:rFonts w:hAnsi="標楷體" w:hint="eastAsia"/>
          <w:color w:val="000000" w:themeColor="text1"/>
        </w:rPr>
        <w:t>。」</w:t>
      </w:r>
      <w:r w:rsidRPr="00A13309">
        <w:rPr>
          <w:rFonts w:hint="eastAsia"/>
          <w:color w:val="000000" w:themeColor="text1"/>
        </w:rPr>
        <w:t>同法第13條規定：</w:t>
      </w:r>
      <w:r w:rsidRPr="00A13309">
        <w:rPr>
          <w:rFonts w:hAnsi="標楷體" w:hint="eastAsia"/>
          <w:color w:val="000000" w:themeColor="text1"/>
        </w:rPr>
        <w:t>「</w:t>
      </w:r>
      <w:r w:rsidRPr="00A13309">
        <w:rPr>
          <w:rFonts w:hint="eastAsia"/>
          <w:color w:val="000000" w:themeColor="text1"/>
        </w:rPr>
        <w:t>調查局</w:t>
      </w:r>
      <w:r w:rsidRPr="00A13309">
        <w:rPr>
          <w:rFonts w:hAnsi="標楷體" w:hint="eastAsia"/>
          <w:color w:val="000000" w:themeColor="text1"/>
        </w:rPr>
        <w:t>為實施全國性調查、保防業務，得於各省（市）、縣（市）及重要地區，設調查處，</w:t>
      </w:r>
      <w:r w:rsidRPr="00A13309">
        <w:rPr>
          <w:rFonts w:hAnsi="標楷體"/>
          <w:color w:val="000000" w:themeColor="text1"/>
        </w:rPr>
        <w:t>……</w:t>
      </w:r>
      <w:r w:rsidRPr="00A13309">
        <w:rPr>
          <w:rFonts w:hAnsi="標楷體" w:hint="eastAsia"/>
          <w:color w:val="000000" w:themeColor="text1"/>
        </w:rPr>
        <w:t>。」</w:t>
      </w:r>
    </w:p>
    <w:p w:rsidR="00B62B32" w:rsidRPr="00A13309" w:rsidRDefault="00B62B32" w:rsidP="00B62B32">
      <w:pPr>
        <w:pStyle w:val="3"/>
        <w:numPr>
          <w:ilvl w:val="0"/>
          <w:numId w:val="0"/>
        </w:numPr>
        <w:ind w:left="1361" w:firstLineChars="200" w:firstLine="680"/>
        <w:rPr>
          <w:color w:val="000000" w:themeColor="text1"/>
        </w:rPr>
      </w:pPr>
      <w:r w:rsidRPr="00A13309">
        <w:rPr>
          <w:rFonts w:hint="eastAsia"/>
          <w:color w:val="000000" w:themeColor="text1"/>
        </w:rPr>
        <w:t>另調查局處務規程第1條、第4條及第5條，對該局國家安全維護處之職掌，亦有明文規定</w:t>
      </w:r>
      <w:r w:rsidRPr="00A13309">
        <w:rPr>
          <w:rStyle w:val="ae"/>
          <w:color w:val="000000" w:themeColor="text1"/>
        </w:rPr>
        <w:footnoteReference w:id="9"/>
      </w:r>
      <w:r w:rsidRPr="00A13309">
        <w:rPr>
          <w:rFonts w:hint="eastAsia"/>
          <w:color w:val="000000" w:themeColor="text1"/>
        </w:rPr>
        <w:t>。</w:t>
      </w:r>
    </w:p>
    <w:p w:rsidR="00B62B32" w:rsidRPr="00A13309" w:rsidRDefault="00B62B32" w:rsidP="00B62B32">
      <w:pPr>
        <w:pStyle w:val="3"/>
        <w:rPr>
          <w:color w:val="000000" w:themeColor="text1"/>
        </w:rPr>
      </w:pPr>
      <w:r w:rsidRPr="00A13309">
        <w:rPr>
          <w:color w:val="000000" w:themeColor="text1"/>
        </w:rPr>
        <w:t>新北市調查處</w:t>
      </w:r>
      <w:r w:rsidRPr="00A13309">
        <w:rPr>
          <w:rFonts w:hint="eastAsia"/>
          <w:color w:val="000000" w:themeColor="text1"/>
        </w:rPr>
        <w:t>以111年11月24日新北偵字第11144660840號刑事案件移送書</w:t>
      </w:r>
      <w:r w:rsidRPr="00A13309">
        <w:rPr>
          <w:rStyle w:val="ae"/>
          <w:color w:val="000000" w:themeColor="text1"/>
        </w:rPr>
        <w:footnoteReference w:id="10"/>
      </w:r>
      <w:r w:rsidRPr="00A13309">
        <w:rPr>
          <w:rFonts w:hint="eastAsia"/>
          <w:color w:val="000000" w:themeColor="text1"/>
        </w:rPr>
        <w:t>，將本案移送新北地檢署偵辦；同案複經三重分局以111年11月26日新北警重刑字第1113878907號函，移送新北地檢署偵辦</w:t>
      </w:r>
      <w:r w:rsidRPr="00A13309">
        <w:rPr>
          <w:rStyle w:val="ae"/>
          <w:color w:val="000000" w:themeColor="text1"/>
        </w:rPr>
        <w:footnoteReference w:id="11"/>
      </w:r>
      <w:r w:rsidRPr="00A13309">
        <w:rPr>
          <w:rFonts w:hint="eastAsia"/>
          <w:color w:val="000000" w:themeColor="text1"/>
        </w:rPr>
        <w:t>；另本院函詢法務部「111年地方公職人員選舉期間，</w:t>
      </w:r>
      <w:r w:rsidRPr="00A13309">
        <w:rPr>
          <w:rFonts w:hint="eastAsia"/>
          <w:b/>
          <w:color w:val="000000" w:themeColor="text1"/>
          <w:u w:val="single"/>
        </w:rPr>
        <w:t>同一妨害選舉案件當事人</w:t>
      </w:r>
      <w:r w:rsidRPr="00A13309">
        <w:rPr>
          <w:rFonts w:hint="eastAsia"/>
          <w:color w:val="000000" w:themeColor="text1"/>
        </w:rPr>
        <w:t>，經警察機關及調查局暨所屬各外勤處、站，</w:t>
      </w:r>
      <w:r w:rsidRPr="00A13309">
        <w:rPr>
          <w:rFonts w:hint="eastAsia"/>
          <w:b/>
          <w:color w:val="000000" w:themeColor="text1"/>
          <w:u w:val="single"/>
        </w:rPr>
        <w:t>分別偵辦或移送</w:t>
      </w:r>
      <w:r w:rsidRPr="00A13309">
        <w:rPr>
          <w:rFonts w:hint="eastAsia"/>
          <w:color w:val="000000" w:themeColor="text1"/>
        </w:rPr>
        <w:t>檢察機關之案件」，計有9案，顯示警察機關及調查局所</w:t>
      </w:r>
      <w:r w:rsidRPr="00A13309">
        <w:rPr>
          <w:rFonts w:hint="eastAsia"/>
          <w:color w:val="000000" w:themeColor="text1"/>
        </w:rPr>
        <w:lastRenderedPageBreak/>
        <w:t>屬機關辦理妨害選舉案件，疊床架屋，事權管理重複。</w:t>
      </w:r>
    </w:p>
    <w:p w:rsidR="00B62B32" w:rsidRPr="00A13309" w:rsidRDefault="00B62B32" w:rsidP="00B62B32">
      <w:pPr>
        <w:pStyle w:val="3"/>
        <w:rPr>
          <w:color w:val="000000" w:themeColor="text1"/>
        </w:rPr>
      </w:pPr>
      <w:r w:rsidRPr="00A13309">
        <w:rPr>
          <w:rFonts w:hint="eastAsia"/>
          <w:color w:val="000000" w:themeColor="text1"/>
        </w:rPr>
        <w:t>調查局孫主任秘書於本院履勘時說明，每年的工作重點是什麼，其實每位據點都非常清楚，例如賄選查察、</w:t>
      </w:r>
      <w:r w:rsidRPr="00A13309">
        <w:rPr>
          <w:rFonts w:hint="eastAsia"/>
          <w:b/>
          <w:color w:val="000000" w:themeColor="text1"/>
          <w:u w:val="single"/>
        </w:rPr>
        <w:t>境外敵對勢力介選</w:t>
      </w:r>
      <w:r w:rsidRPr="00A13309">
        <w:rPr>
          <w:rFonts w:hint="eastAsia"/>
          <w:color w:val="000000" w:themeColor="text1"/>
        </w:rPr>
        <w:t>、地下通匯，或者網路駭侵等新型態的犯罪態樣，又或者中國大陸對我國竊密、挖角，調查局成立1022專案等等，每一位據點都非常清楚當前的工作重點，因為每個月都會宣導轉達，在會議中也會公開鼓勵績效良好的據點並列入紀錄，工作的重點不可能藏私，因為這都是公開的，而且各級長官也會透過各層會議反覆不斷宣導，除了指導據點工作方向外，也會告訴據點工作方法，再由業管主管與據點共同研討如何達成目標。</w:t>
      </w:r>
    </w:p>
    <w:p w:rsidR="00B62B32" w:rsidRPr="00A13309" w:rsidRDefault="00B62B32" w:rsidP="00B62B32">
      <w:pPr>
        <w:pStyle w:val="3"/>
        <w:rPr>
          <w:color w:val="000000" w:themeColor="text1"/>
        </w:rPr>
      </w:pPr>
      <w:r w:rsidRPr="00A13309">
        <w:rPr>
          <w:rFonts w:hint="eastAsia"/>
          <w:color w:val="000000" w:themeColor="text1"/>
        </w:rPr>
        <w:t>相關論述-</w:t>
      </w:r>
      <w:r w:rsidRPr="00A13309">
        <w:rPr>
          <w:rFonts w:hAnsi="標楷體" w:hint="eastAsia"/>
          <w:color w:val="000000" w:themeColor="text1"/>
        </w:rPr>
        <w:t>「警察與一般行政機關危害防</w:t>
      </w:r>
      <w:r w:rsidRPr="00A13309">
        <w:rPr>
          <w:rFonts w:hAnsi="標楷體"/>
          <w:noProof/>
          <w:color w:val="000000" w:themeColor="text1"/>
        </w:rPr>
        <w:drawing>
          <wp:inline distT="0" distB="0" distL="0" distR="0" wp14:anchorId="44B9B6B6" wp14:editId="23A34826">
            <wp:extent cx="6350" cy="6350"/>
            <wp:effectExtent l="0" t="0" r="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A13309">
        <w:rPr>
          <w:rFonts w:hAnsi="標楷體" w:hint="eastAsia"/>
          <w:color w:val="000000" w:themeColor="text1"/>
        </w:rPr>
        <w:t>止任務執行模式之研究」</w:t>
      </w:r>
      <w:r w:rsidRPr="00A13309">
        <w:rPr>
          <w:rStyle w:val="ae"/>
          <w:rFonts w:hAnsi="標楷體"/>
          <w:color w:val="000000" w:themeColor="text1"/>
        </w:rPr>
        <w:footnoteReference w:id="12"/>
      </w:r>
      <w:r w:rsidRPr="00A13309">
        <w:rPr>
          <w:rFonts w:hint="eastAsia"/>
          <w:color w:val="000000" w:themeColor="text1"/>
        </w:rPr>
        <w:t>：</w:t>
      </w:r>
    </w:p>
    <w:p w:rsidR="00B62B32" w:rsidRPr="00A13309" w:rsidRDefault="00B62B32" w:rsidP="00B62B32">
      <w:pPr>
        <w:pStyle w:val="3"/>
        <w:numPr>
          <w:ilvl w:val="0"/>
          <w:numId w:val="0"/>
        </w:numPr>
        <w:ind w:left="1361" w:firstLineChars="200" w:firstLine="680"/>
        <w:rPr>
          <w:color w:val="000000" w:themeColor="text1"/>
        </w:rPr>
      </w:pPr>
      <w:r w:rsidRPr="00A13309">
        <w:rPr>
          <w:rFonts w:hint="eastAsia"/>
          <w:color w:val="000000" w:themeColor="text1"/>
        </w:rPr>
        <w:t>警察機關為行政機關之一，其與同級或不相隸屬機關間之關係，除適用法規之界限外，即其與一般行政機關職權之界限。後者係指行政機關行使其職權時，應遵守其法定之分際，即：</w:t>
      </w:r>
    </w:p>
    <w:p w:rsidR="00B62B32" w:rsidRPr="00A13309" w:rsidRDefault="00B62B32" w:rsidP="00B62B32">
      <w:pPr>
        <w:pStyle w:val="4"/>
        <w:rPr>
          <w:color w:val="000000" w:themeColor="text1"/>
        </w:rPr>
      </w:pPr>
      <w:r w:rsidRPr="00A13309">
        <w:rPr>
          <w:rFonts w:hint="eastAsia"/>
          <w:color w:val="000000" w:themeColor="text1"/>
        </w:rPr>
        <w:t>行政機關對於本身之法定職權，不得有所廢弛，或擅自委託其他機關代為行使，否則，是為失職；</w:t>
      </w:r>
    </w:p>
    <w:p w:rsidR="00B62B32" w:rsidRPr="00A13309" w:rsidRDefault="00B62B32" w:rsidP="00B62B32">
      <w:pPr>
        <w:pStyle w:val="4"/>
        <w:rPr>
          <w:b/>
          <w:color w:val="000000" w:themeColor="text1"/>
          <w:u w:val="single"/>
        </w:rPr>
      </w:pPr>
      <w:r w:rsidRPr="00A13309">
        <w:rPr>
          <w:rFonts w:hint="eastAsia"/>
          <w:b/>
          <w:color w:val="000000" w:themeColor="text1"/>
          <w:u w:val="single"/>
        </w:rPr>
        <w:t>行政機關對於其他行政機關之法定職權，無論有無隸屬關係之上級或下級機關，抑或為不相隸屬之其他機關，均不得擅自代為行使，或侵越其職權之範圍，否則，是為越權行為。</w:t>
      </w:r>
    </w:p>
    <w:p w:rsidR="00B62B32" w:rsidRPr="00A13309" w:rsidRDefault="00B62B32" w:rsidP="00B62B32">
      <w:pPr>
        <w:pStyle w:val="4"/>
        <w:rPr>
          <w:color w:val="000000" w:themeColor="text1"/>
        </w:rPr>
      </w:pPr>
      <w:r w:rsidRPr="00A13309">
        <w:rPr>
          <w:rFonts w:hint="eastAsia"/>
          <w:color w:val="000000" w:themeColor="text1"/>
        </w:rPr>
        <w:t>從上述可知行政機關之職權或權限</w:t>
      </w:r>
      <w:r w:rsidRPr="00A13309">
        <w:rPr>
          <w:rStyle w:val="ae"/>
          <w:color w:val="000000" w:themeColor="text1"/>
        </w:rPr>
        <w:footnoteReference w:id="13"/>
      </w:r>
      <w:r w:rsidRPr="00A13309">
        <w:rPr>
          <w:rFonts w:hint="eastAsia"/>
          <w:color w:val="000000" w:themeColor="text1"/>
        </w:rPr>
        <w:t>，必須以法</w:t>
      </w:r>
      <w:r w:rsidRPr="00A13309">
        <w:rPr>
          <w:rFonts w:hint="eastAsia"/>
          <w:color w:val="000000" w:themeColor="text1"/>
        </w:rPr>
        <w:lastRenderedPageBreak/>
        <w:t>規明確規定其範圍，且依「</w:t>
      </w:r>
      <w:r w:rsidRPr="00A13309">
        <w:rPr>
          <w:rFonts w:hint="eastAsia"/>
          <w:b/>
          <w:color w:val="000000" w:themeColor="text1"/>
          <w:u w:val="single"/>
        </w:rPr>
        <w:t>權限互相尊重</w:t>
      </w:r>
      <w:r w:rsidRPr="00A13309">
        <w:rPr>
          <w:rFonts w:hint="eastAsia"/>
          <w:color w:val="000000" w:themeColor="text1"/>
        </w:rPr>
        <w:t>」與「權限相互拘束」等原則，庶其職權之行使有其依據，而不致發生逾越或廢弛等情事。基此等原則，</w:t>
      </w:r>
      <w:r w:rsidRPr="00A13309">
        <w:rPr>
          <w:rFonts w:hint="eastAsia"/>
          <w:b/>
          <w:color w:val="000000" w:themeColor="text1"/>
          <w:u w:val="single"/>
        </w:rPr>
        <w:t>任何行政機關之依據職權（或權限），規劃、管理、監督、執行相關業務，均必須獨力完成，以符政府設官分職，各有專司之設計</w:t>
      </w:r>
      <w:r w:rsidRPr="00A13309">
        <w:rPr>
          <w:rFonts w:hint="eastAsia"/>
          <w:color w:val="000000" w:themeColor="text1"/>
        </w:rPr>
        <w:t>。</w:t>
      </w:r>
    </w:p>
    <w:p w:rsidR="00B62B32" w:rsidRPr="00A13309" w:rsidRDefault="00B62B32" w:rsidP="00B62B32">
      <w:pPr>
        <w:pStyle w:val="3"/>
        <w:rPr>
          <w:b/>
          <w:color w:val="000000" w:themeColor="text1"/>
        </w:rPr>
      </w:pPr>
      <w:r w:rsidRPr="00A13309">
        <w:rPr>
          <w:rFonts w:hint="eastAsia"/>
          <w:color w:val="000000" w:themeColor="text1"/>
        </w:rPr>
        <w:t>按政府設官分職，分門設政，各有職掌，各有所司，旨在簡政便民，提升行政效能。惟查前開案件，除經新北市調查處移送新北地檢署偵辦外，同案另複經三重分局於111年11月26日移送新北地檢署偵辦有案，另調查局統計111年間，同一妨害選舉案件計有9案分別由警察機關及調查局所屬機關移送檢察機關偵辦，彼此踩線，事權管理重複，更有因爭績效而擾民之疑慮；另本案屬基層里長競選單純糾紛，涉犯公職人員選舉罷免法及刑法恐嚇罪嫌，是否屬於調查局20項法定執掌職權（洵亦非屬該局年度工作重點-</w:t>
      </w:r>
      <w:r w:rsidRPr="00A13309">
        <w:rPr>
          <w:rFonts w:hAnsi="標楷體" w:hint="eastAsia"/>
          <w:color w:val="000000" w:themeColor="text1"/>
        </w:rPr>
        <w:t>「</w:t>
      </w:r>
      <w:r w:rsidRPr="00A13309">
        <w:rPr>
          <w:rFonts w:hint="eastAsia"/>
          <w:color w:val="000000" w:themeColor="text1"/>
        </w:rPr>
        <w:t>境外敵對勢力介選</w:t>
      </w:r>
      <w:r w:rsidRPr="00A13309">
        <w:rPr>
          <w:rFonts w:hAnsi="標楷體" w:hint="eastAsia"/>
          <w:color w:val="000000" w:themeColor="text1"/>
        </w:rPr>
        <w:t>」</w:t>
      </w:r>
      <w:r w:rsidRPr="00A13309">
        <w:rPr>
          <w:rFonts w:hint="eastAsia"/>
          <w:color w:val="000000" w:themeColor="text1"/>
        </w:rPr>
        <w:t>），另有無符合比例原則，均有深入檢討，妥予合理調整矯正之必要，以符合</w:t>
      </w:r>
      <w:r w:rsidRPr="00A13309">
        <w:rPr>
          <w:color w:val="000000" w:themeColor="text1"/>
        </w:rPr>
        <w:t>政府設官分職</w:t>
      </w:r>
      <w:r w:rsidRPr="00A13309">
        <w:rPr>
          <w:rFonts w:hint="eastAsia"/>
          <w:color w:val="000000" w:themeColor="text1"/>
        </w:rPr>
        <w:t>，</w:t>
      </w:r>
      <w:r w:rsidRPr="00A13309">
        <w:rPr>
          <w:color w:val="000000" w:themeColor="text1"/>
        </w:rPr>
        <w:t>各有專司之設計</w:t>
      </w:r>
      <w:r w:rsidRPr="00A13309">
        <w:rPr>
          <w:rFonts w:hint="eastAsia"/>
          <w:color w:val="000000" w:themeColor="text1"/>
        </w:rPr>
        <w:t>，進而達成政府組織施政效能目的。</w:t>
      </w:r>
    </w:p>
    <w:bookmarkEnd w:id="95"/>
    <w:bookmarkEnd w:id="96"/>
    <w:p w:rsidR="00B62B32" w:rsidRPr="00A13309" w:rsidRDefault="00B62B32" w:rsidP="00B62B32">
      <w:pPr>
        <w:pStyle w:val="2"/>
        <w:rPr>
          <w:b/>
          <w:color w:val="000000" w:themeColor="text1"/>
        </w:rPr>
      </w:pPr>
      <w:r w:rsidRPr="00A13309">
        <w:rPr>
          <w:rFonts w:hint="eastAsia"/>
          <w:b/>
          <w:color w:val="000000" w:themeColor="text1"/>
        </w:rPr>
        <w:t>法務部允應督導調查局本於權責針對民眾檢舉「</w:t>
      </w:r>
      <w:r w:rsidRPr="00A13309">
        <w:rPr>
          <w:b/>
          <w:color w:val="000000" w:themeColor="text1"/>
        </w:rPr>
        <w:t>新北市調查處</w:t>
      </w:r>
      <w:r>
        <w:rPr>
          <w:rFonts w:hint="eastAsia"/>
          <w:b/>
          <w:color w:val="000000" w:themeColor="text1"/>
        </w:rPr>
        <w:t>E</w:t>
      </w:r>
      <w:r w:rsidRPr="00A13309">
        <w:rPr>
          <w:rFonts w:hint="eastAsia"/>
          <w:b/>
          <w:color w:val="000000" w:themeColor="text1"/>
        </w:rPr>
        <w:t>科長等，涉嫌教唆編制內諮詢人員製造循環假陳抗詐取國安分數及費用案」，儘速進行行政調查，清查妥處所屬有關機關、人員有無涉及民眾檢舉之弊端或所屬涉案同仁指陳有無其他違法失職等情事，依法處理，俾澄清吏治，激濁揚清，用以維護調查局既有之聲譽，進而維護人民對政府司法之信賴；</w:t>
      </w:r>
      <w:r w:rsidRPr="00A13309">
        <w:rPr>
          <w:rFonts w:hint="eastAsia"/>
          <w:b/>
          <w:color w:val="000000" w:themeColor="text1"/>
        </w:rPr>
        <w:lastRenderedPageBreak/>
        <w:t>另本院收受匿名檢舉函，</w:t>
      </w:r>
      <w:r>
        <w:rPr>
          <w:rFonts w:hint="eastAsia"/>
          <w:b/>
          <w:color w:val="000000" w:themeColor="text1"/>
        </w:rPr>
        <w:t>疑</w:t>
      </w:r>
      <w:r w:rsidRPr="00A13309">
        <w:rPr>
          <w:rFonts w:hint="eastAsia"/>
          <w:b/>
          <w:color w:val="000000" w:themeColor="text1"/>
        </w:rPr>
        <w:t>不當揭露重點諮詢人員特定資訊，檢舉人涉違反國家情報工作法涉嫌洩密，導致相關人員職務異動有失公允等情，法務部應本於權責督導所屬依法處理：</w:t>
      </w:r>
    </w:p>
    <w:p w:rsidR="00B62B32" w:rsidRPr="00A13309" w:rsidRDefault="00B62B32" w:rsidP="00B62B32">
      <w:pPr>
        <w:pStyle w:val="3"/>
        <w:rPr>
          <w:rFonts w:hAnsi="標楷體"/>
          <w:color w:val="000000" w:themeColor="text1"/>
        </w:rPr>
      </w:pPr>
      <w:r w:rsidRPr="00A13309">
        <w:rPr>
          <w:rFonts w:hAnsi="標楷體" w:hint="eastAsia"/>
          <w:color w:val="000000" w:themeColor="text1"/>
        </w:rPr>
        <w:t>調查局處務規程、</w:t>
      </w:r>
      <w:r w:rsidRPr="00A13309">
        <w:rPr>
          <w:rFonts w:hint="eastAsia"/>
          <w:color w:val="000000" w:themeColor="text1"/>
        </w:rPr>
        <w:t>刑事訴訟法</w:t>
      </w:r>
      <w:r w:rsidRPr="00A13309">
        <w:rPr>
          <w:rFonts w:hAnsi="標楷體" w:hint="eastAsia"/>
          <w:color w:val="000000" w:themeColor="text1"/>
        </w:rPr>
        <w:t>及</w:t>
      </w:r>
      <w:r w:rsidRPr="00A13309">
        <w:rPr>
          <w:rFonts w:hint="eastAsia"/>
          <w:color w:val="000000" w:themeColor="text1"/>
        </w:rPr>
        <w:t>國家情報工作法相關規定：</w:t>
      </w:r>
    </w:p>
    <w:p w:rsidR="00B62B32" w:rsidRPr="00A13309" w:rsidRDefault="00B62B32" w:rsidP="00B62B32">
      <w:pPr>
        <w:pStyle w:val="4"/>
        <w:rPr>
          <w:color w:val="000000" w:themeColor="text1"/>
        </w:rPr>
      </w:pPr>
      <w:r w:rsidRPr="00A13309">
        <w:rPr>
          <w:rFonts w:hint="eastAsia"/>
          <w:color w:val="000000" w:themeColor="text1"/>
        </w:rPr>
        <w:t>有關調查局諮詢工作之規劃、管理及考核；員工申訴案件之處理、員工風紀查察、維護及違紀案件之調查等事項，屬調查局諮詢業務處及督察處業務職掌，調查局處務規程第15條及第18條定有明文</w:t>
      </w:r>
      <w:r w:rsidRPr="00A13309">
        <w:rPr>
          <w:rStyle w:val="ae"/>
          <w:color w:val="000000" w:themeColor="text1"/>
        </w:rPr>
        <w:footnoteReference w:id="14"/>
      </w:r>
      <w:r w:rsidRPr="00A13309">
        <w:rPr>
          <w:rFonts w:hint="eastAsia"/>
          <w:color w:val="000000" w:themeColor="text1"/>
        </w:rPr>
        <w:t>。</w:t>
      </w:r>
    </w:p>
    <w:p w:rsidR="00B62B32" w:rsidRPr="00A13309" w:rsidRDefault="00B62B32" w:rsidP="00B62B32">
      <w:pPr>
        <w:pStyle w:val="4"/>
        <w:rPr>
          <w:color w:val="000000" w:themeColor="text1"/>
        </w:rPr>
      </w:pPr>
      <w:r w:rsidRPr="00A13309">
        <w:rPr>
          <w:rFonts w:hint="eastAsia"/>
          <w:color w:val="000000" w:themeColor="text1"/>
        </w:rPr>
        <w:t>刑事訴訟法第228條第1項所規定，檢察官因其他情事知有犯罪嫌疑者，應即開始偵查，係檢察官發動偵查之原因。同法第241條規定：「公務員因執行職務，知有犯罪嫌疑者，應為告發。」則屬公務員之義務，並無裁量權</w:t>
      </w:r>
      <w:r w:rsidRPr="00A13309">
        <w:rPr>
          <w:rStyle w:val="ae"/>
          <w:color w:val="000000" w:themeColor="text1"/>
        </w:rPr>
        <w:footnoteReference w:id="15"/>
      </w:r>
      <w:r w:rsidRPr="00A13309">
        <w:rPr>
          <w:rFonts w:hint="eastAsia"/>
          <w:color w:val="000000" w:themeColor="text1"/>
        </w:rPr>
        <w:t>。</w:t>
      </w:r>
    </w:p>
    <w:p w:rsidR="00B62B32" w:rsidRPr="00A13309" w:rsidRDefault="00B62B32" w:rsidP="00B62B32">
      <w:pPr>
        <w:pStyle w:val="4"/>
        <w:rPr>
          <w:color w:val="000000" w:themeColor="text1"/>
        </w:rPr>
      </w:pPr>
      <w:r w:rsidRPr="00A13309">
        <w:rPr>
          <w:rFonts w:hint="eastAsia"/>
          <w:color w:val="000000" w:themeColor="text1"/>
        </w:rPr>
        <w:t>國家情報工作法第8條第1項規定略以，涉及情報來源、管道或組織及有關情報人員與情報協助人員身分、行動或通訊安全管制之資訊，不得洩漏、交付、刺探、收集、毀棄、損壞或隱匿。同法第30條規定，（第1項）違法洩漏或交付第8條第1項之資訊者，處7年以上有期徒刑。（第2項）違法刺探或收集第8條第1項之資訊者，處3年以上10年以下有期徒刑。（第3項）違法毀棄、損壞或隱匿第8條第1項之資訊者，處3年以上7年以下有期徒</w:t>
      </w:r>
      <w:r w:rsidRPr="00A13309">
        <w:rPr>
          <w:rFonts w:hint="eastAsia"/>
          <w:color w:val="000000" w:themeColor="text1"/>
        </w:rPr>
        <w:lastRenderedPageBreak/>
        <w:t>刑，得併科新臺幣2百萬元以下罰金。（第4項）前3項之未遂犯罰之。（第5項）因過失犯第1項或第3項之罪者，處1年以上3年以下有期徒刑，得併科新臺幣1百萬元以下罰金。</w:t>
      </w:r>
    </w:p>
    <w:p w:rsidR="00B62B32" w:rsidRPr="00A13309" w:rsidRDefault="00B62B32" w:rsidP="00B62B32">
      <w:pPr>
        <w:pStyle w:val="3"/>
        <w:rPr>
          <w:rFonts w:hAnsi="標楷體"/>
          <w:color w:val="000000" w:themeColor="text1"/>
        </w:rPr>
      </w:pPr>
      <w:r w:rsidRPr="00A13309">
        <w:rPr>
          <w:rFonts w:hAnsi="標楷體" w:hint="eastAsia"/>
          <w:color w:val="000000" w:themeColor="text1"/>
        </w:rPr>
        <w:t>行政調查相關規定：</w:t>
      </w:r>
    </w:p>
    <w:p w:rsidR="00B62B32" w:rsidRPr="00A13309" w:rsidRDefault="00B62B32" w:rsidP="00B62B32">
      <w:pPr>
        <w:pStyle w:val="4"/>
        <w:rPr>
          <w:color w:val="000000" w:themeColor="text1"/>
        </w:rPr>
      </w:pPr>
      <w:r w:rsidRPr="00A13309">
        <w:rPr>
          <w:rFonts w:hint="eastAsia"/>
          <w:color w:val="000000" w:themeColor="text1"/>
        </w:rPr>
        <w:t>政風機構執行行政調查作業要點第5點規定：「政風機構因下列情事之一，得進行行政調查：1、</w:t>
      </w:r>
      <w:r w:rsidRPr="00A13309">
        <w:rPr>
          <w:rFonts w:hint="eastAsia"/>
          <w:b/>
          <w:color w:val="000000" w:themeColor="text1"/>
          <w:u w:val="single"/>
        </w:rPr>
        <w:t>查察機關（構）或其人員有無發生作業違常</w:t>
      </w:r>
      <w:r w:rsidRPr="00A13309">
        <w:rPr>
          <w:rFonts w:hint="eastAsia"/>
          <w:color w:val="000000" w:themeColor="text1"/>
        </w:rPr>
        <w:t>。2、</w:t>
      </w:r>
      <w:r w:rsidRPr="00A13309">
        <w:rPr>
          <w:rFonts w:hint="eastAsia"/>
          <w:b/>
          <w:color w:val="000000" w:themeColor="text1"/>
          <w:u w:val="single"/>
        </w:rPr>
        <w:t>查察機關（構）人員生活有無違常之虞</w:t>
      </w:r>
      <w:r w:rsidRPr="00A13309">
        <w:rPr>
          <w:rFonts w:hint="eastAsia"/>
          <w:color w:val="000000" w:themeColor="text1"/>
        </w:rPr>
        <w:t>。3、</w:t>
      </w:r>
      <w:r w:rsidRPr="00A13309">
        <w:rPr>
          <w:rFonts w:hint="eastAsia"/>
          <w:b/>
          <w:color w:val="000000" w:themeColor="text1"/>
          <w:u w:val="single"/>
        </w:rPr>
        <w:t>查察民眾檢舉</w:t>
      </w:r>
      <w:r w:rsidRPr="00A13309">
        <w:rPr>
          <w:rFonts w:hint="eastAsia"/>
          <w:color w:val="000000" w:themeColor="text1"/>
        </w:rPr>
        <w:t>及媒體報導</w:t>
      </w:r>
      <w:r w:rsidRPr="00A13309">
        <w:rPr>
          <w:rFonts w:hint="eastAsia"/>
          <w:b/>
          <w:color w:val="000000" w:themeColor="text1"/>
          <w:u w:val="single"/>
        </w:rPr>
        <w:t>有關機關（構）之弊端</w:t>
      </w:r>
      <w:r w:rsidRPr="00A13309">
        <w:rPr>
          <w:rFonts w:hint="eastAsia"/>
          <w:color w:val="000000" w:themeColor="text1"/>
        </w:rPr>
        <w:t>。4、辦理行政肅貪案件。5、</w:t>
      </w:r>
      <w:r w:rsidRPr="00A13309">
        <w:rPr>
          <w:rFonts w:hint="eastAsia"/>
          <w:b/>
          <w:color w:val="000000" w:themeColor="text1"/>
          <w:u w:val="single"/>
        </w:rPr>
        <w:t>稽核、清查機關（構）具有貪瀆風險之業務</w:t>
      </w:r>
      <w:r w:rsidRPr="00A13309">
        <w:rPr>
          <w:rFonts w:hint="eastAsia"/>
          <w:color w:val="000000" w:themeColor="text1"/>
        </w:rPr>
        <w:t>。</w:t>
      </w:r>
      <w:r w:rsidRPr="00A13309">
        <w:rPr>
          <w:rFonts w:hAnsi="標楷體"/>
          <w:color w:val="000000" w:themeColor="text1"/>
        </w:rPr>
        <w:t>……</w:t>
      </w:r>
      <w:r w:rsidRPr="00A13309">
        <w:rPr>
          <w:rFonts w:hAnsi="標楷體" w:hint="eastAsia"/>
          <w:color w:val="000000" w:themeColor="text1"/>
        </w:rPr>
        <w:t>。</w:t>
      </w:r>
      <w:r w:rsidRPr="00A13309">
        <w:rPr>
          <w:rFonts w:hint="eastAsia"/>
          <w:color w:val="000000" w:themeColor="text1"/>
        </w:rPr>
        <w:t>8、辦理機關（構）首長、上級政風機構及本署交查事項。」同要點第17點規定：「政風機構知悉同一案件已由檢察機關偵查中者，不得再進行行政調查；已開始進行者，應即停止之。</w:t>
      </w:r>
      <w:r w:rsidRPr="00A13309">
        <w:rPr>
          <w:rFonts w:hint="eastAsia"/>
          <w:b/>
          <w:color w:val="000000" w:themeColor="text1"/>
          <w:u w:val="single"/>
        </w:rPr>
        <w:t>但為釐清相關人員行政責任，得於不影響案件偵查及不違反偵查不公開原則下，經檢察官同意後，依本要點進行調查，以迅速查明行政違失責任</w:t>
      </w:r>
      <w:r w:rsidRPr="00A13309">
        <w:rPr>
          <w:rFonts w:hint="eastAsia"/>
          <w:color w:val="000000" w:themeColor="text1"/>
        </w:rPr>
        <w:t>。」</w:t>
      </w:r>
    </w:p>
    <w:p w:rsidR="00B62B32" w:rsidRPr="00A13309" w:rsidRDefault="00B62B32" w:rsidP="00B62B32">
      <w:pPr>
        <w:pStyle w:val="4"/>
        <w:rPr>
          <w:color w:val="000000" w:themeColor="text1"/>
        </w:rPr>
      </w:pPr>
      <w:r w:rsidRPr="00A13309">
        <w:rPr>
          <w:rFonts w:hint="eastAsia"/>
          <w:color w:val="000000" w:themeColor="text1"/>
        </w:rPr>
        <w:t>調查局辦理風紀案件查處作業要點第四-（五）點規定：「匿名檢舉案件，原則上不予受理，惟</w:t>
      </w:r>
      <w:r w:rsidRPr="00A13309">
        <w:rPr>
          <w:rFonts w:hint="eastAsia"/>
          <w:b/>
          <w:color w:val="000000" w:themeColor="text1"/>
          <w:u w:val="single"/>
        </w:rPr>
        <w:t>如檢舉有具體內容或係上級機關、長官交辦者，仍得受理之</w:t>
      </w:r>
      <w:r w:rsidRPr="00A13309">
        <w:rPr>
          <w:rFonts w:hint="eastAsia"/>
          <w:color w:val="000000" w:themeColor="text1"/>
        </w:rPr>
        <w:t>。」</w:t>
      </w:r>
    </w:p>
    <w:p w:rsidR="00B62B32" w:rsidRPr="00A13309" w:rsidRDefault="00B62B32" w:rsidP="00B62B32">
      <w:pPr>
        <w:pStyle w:val="3"/>
        <w:rPr>
          <w:color w:val="000000" w:themeColor="text1"/>
        </w:rPr>
      </w:pPr>
      <w:r w:rsidRPr="00A13309">
        <w:rPr>
          <w:rFonts w:hint="eastAsia"/>
          <w:color w:val="000000" w:themeColor="text1"/>
        </w:rPr>
        <w:t>陳訴關此內容摘錄：</w:t>
      </w:r>
    </w:p>
    <w:p w:rsidR="00B62B32" w:rsidRPr="00A13309" w:rsidRDefault="00B62B32" w:rsidP="00B62B32">
      <w:pPr>
        <w:pStyle w:val="4"/>
        <w:rPr>
          <w:rFonts w:hAnsi="標楷體"/>
          <w:color w:val="000000" w:themeColor="text1"/>
        </w:rPr>
      </w:pPr>
      <w:r w:rsidRPr="00A13309">
        <w:rPr>
          <w:color w:val="000000" w:themeColor="text1"/>
        </w:rPr>
        <w:t>「新北市調查處</w:t>
      </w:r>
      <w:r>
        <w:rPr>
          <w:rFonts w:hint="eastAsia"/>
          <w:color w:val="000000" w:themeColor="text1"/>
        </w:rPr>
        <w:t>E</w:t>
      </w:r>
      <w:r w:rsidRPr="00A13309">
        <w:rPr>
          <w:color w:val="000000" w:themeColor="text1"/>
        </w:rPr>
        <w:t>科長</w:t>
      </w:r>
      <w:r w:rsidRPr="00A13309">
        <w:rPr>
          <w:rFonts w:hAnsi="標楷體"/>
          <w:color w:val="000000" w:themeColor="text1"/>
        </w:rPr>
        <w:t>……</w:t>
      </w:r>
      <w:r w:rsidRPr="00A13309">
        <w:rPr>
          <w:rFonts w:hint="eastAsia"/>
          <w:color w:val="000000" w:themeColor="text1"/>
        </w:rPr>
        <w:t>。</w:t>
      </w:r>
      <w:r w:rsidRPr="00A13309">
        <w:rPr>
          <w:rFonts w:hAnsi="標楷體" w:hint="eastAsia"/>
          <w:color w:val="000000" w:themeColor="text1"/>
        </w:rPr>
        <w:t>」</w:t>
      </w:r>
    </w:p>
    <w:p w:rsidR="00B62B32" w:rsidRPr="00A13309" w:rsidRDefault="00B62B32" w:rsidP="00B62B32">
      <w:pPr>
        <w:pStyle w:val="4"/>
        <w:rPr>
          <w:color w:val="000000" w:themeColor="text1"/>
        </w:rPr>
      </w:pPr>
      <w:r w:rsidRPr="00A13309">
        <w:rPr>
          <w:rFonts w:hint="eastAsia"/>
          <w:color w:val="000000" w:themeColor="text1"/>
        </w:rPr>
        <w:t>「新北市調查處的循環假陳抗案」檢方偵辦中</w:t>
      </w:r>
      <w:r w:rsidRPr="00A13309">
        <w:rPr>
          <w:rFonts w:hAnsi="標楷體"/>
          <w:color w:val="000000" w:themeColor="text1"/>
        </w:rPr>
        <w:t>……</w:t>
      </w:r>
      <w:r w:rsidRPr="00A13309">
        <w:rPr>
          <w:rFonts w:hint="eastAsia"/>
          <w:color w:val="000000" w:themeColor="text1"/>
        </w:rPr>
        <w:t>。</w:t>
      </w:r>
    </w:p>
    <w:p w:rsidR="00B62B32" w:rsidRPr="00A13309" w:rsidRDefault="00B62B32" w:rsidP="00B62B32">
      <w:pPr>
        <w:pStyle w:val="4"/>
        <w:rPr>
          <w:color w:val="000000" w:themeColor="text1"/>
        </w:rPr>
      </w:pPr>
      <w:r w:rsidRPr="00A13309">
        <w:rPr>
          <w:rFonts w:hint="eastAsia"/>
          <w:color w:val="000000" w:themeColor="text1"/>
        </w:rPr>
        <w:t>該</w:t>
      </w:r>
      <w:r w:rsidRPr="00A13309">
        <w:rPr>
          <w:color w:val="000000" w:themeColor="text1"/>
        </w:rPr>
        <w:t>諮詢人員</w:t>
      </w:r>
      <w:r w:rsidRPr="00A13309">
        <w:rPr>
          <w:rFonts w:hint="eastAsia"/>
          <w:color w:val="000000" w:themeColor="text1"/>
        </w:rPr>
        <w:t>長期每日進行抗爭</w:t>
      </w:r>
      <w:r w:rsidRPr="00A13309">
        <w:rPr>
          <w:rFonts w:hAnsi="標楷體"/>
          <w:color w:val="000000" w:themeColor="text1"/>
        </w:rPr>
        <w:t>……</w:t>
      </w:r>
      <w:r w:rsidRPr="00A13309">
        <w:rPr>
          <w:rFonts w:hint="eastAsia"/>
          <w:color w:val="000000" w:themeColor="text1"/>
        </w:rPr>
        <w:t>危及維安工作與國家安全。</w:t>
      </w:r>
    </w:p>
    <w:p w:rsidR="00B62B32" w:rsidRPr="00A13309" w:rsidRDefault="00B62B32" w:rsidP="00B62B32">
      <w:pPr>
        <w:pStyle w:val="3"/>
        <w:rPr>
          <w:color w:val="000000" w:themeColor="text1"/>
        </w:rPr>
      </w:pPr>
      <w:bookmarkStart w:id="107" w:name="_Hlk140862189"/>
      <w:r w:rsidRPr="00A13309">
        <w:rPr>
          <w:rFonts w:hint="eastAsia"/>
          <w:color w:val="000000" w:themeColor="text1"/>
        </w:rPr>
        <w:t>有關「</w:t>
      </w:r>
      <w:r w:rsidRPr="00A13309">
        <w:rPr>
          <w:color w:val="000000" w:themeColor="text1"/>
        </w:rPr>
        <w:t>新北市調查處</w:t>
      </w:r>
      <w:r>
        <w:rPr>
          <w:rFonts w:hint="eastAsia"/>
          <w:color w:val="000000" w:themeColor="text1"/>
        </w:rPr>
        <w:t>E</w:t>
      </w:r>
      <w:r w:rsidRPr="00A13309">
        <w:rPr>
          <w:rFonts w:hint="eastAsia"/>
          <w:color w:val="000000" w:themeColor="text1"/>
        </w:rPr>
        <w:t>科長教唆編制內A姓諮詢人員，</w:t>
      </w:r>
      <w:r w:rsidRPr="00A13309">
        <w:rPr>
          <w:rFonts w:hint="eastAsia"/>
          <w:color w:val="000000" w:themeColor="text1"/>
        </w:rPr>
        <w:lastRenderedPageBreak/>
        <w:t>製造循環假陳抗詐取國安分數及費用案」</w:t>
      </w:r>
      <w:bookmarkEnd w:id="107"/>
      <w:r w:rsidRPr="00A13309">
        <w:rPr>
          <w:rFonts w:hint="eastAsia"/>
          <w:color w:val="000000" w:themeColor="text1"/>
        </w:rPr>
        <w:t>調查情形，法務部表示由新北地檢署偵查中</w:t>
      </w:r>
      <w:r w:rsidRPr="00A13309">
        <w:rPr>
          <w:rStyle w:val="ae"/>
          <w:color w:val="000000" w:themeColor="text1"/>
        </w:rPr>
        <w:footnoteReference w:id="16"/>
      </w:r>
      <w:r w:rsidRPr="00A13309">
        <w:rPr>
          <w:rFonts w:hint="eastAsia"/>
          <w:color w:val="000000" w:themeColor="text1"/>
        </w:rPr>
        <w:t>。另據調查局黃副局長陳述意見書：「陳述檢舉信函如係匿名或副本，如未具體指涉瀆職或重大違法失職，應不予處理或交由行政機關進行內部行政調查。」本院詢問案關人員重點如下：</w:t>
      </w:r>
    </w:p>
    <w:p w:rsidR="00B62B32" w:rsidRPr="00A13309" w:rsidRDefault="00B62B32" w:rsidP="00B62B32">
      <w:pPr>
        <w:pStyle w:val="4"/>
        <w:rPr>
          <w:color w:val="000000" w:themeColor="text1"/>
        </w:rPr>
      </w:pPr>
      <w:r w:rsidRPr="00A13309">
        <w:rPr>
          <w:rFonts w:hint="eastAsia"/>
          <w:color w:val="000000" w:themeColor="text1"/>
        </w:rPr>
        <w:t>本院詢問新北市調查處調查官</w:t>
      </w:r>
      <w:r>
        <w:rPr>
          <w:rFonts w:hint="eastAsia"/>
          <w:color w:val="000000" w:themeColor="text1"/>
        </w:rPr>
        <w:t>C</w:t>
      </w:r>
      <w:r w:rsidRPr="00A13309">
        <w:rPr>
          <w:rFonts w:hint="eastAsia"/>
          <w:color w:val="000000" w:themeColor="text1"/>
        </w:rPr>
        <w:t>員書面及口頭說明，匿名黑函已涉及國家情報工作法，相關職務異動有失公允：</w:t>
      </w:r>
    </w:p>
    <w:p w:rsidR="00B62B32" w:rsidRPr="00A13309" w:rsidRDefault="00B62B32" w:rsidP="00743219">
      <w:pPr>
        <w:pStyle w:val="5"/>
        <w:ind w:leftChars="350" w:left="2041"/>
        <w:rPr>
          <w:color w:val="000000" w:themeColor="text1"/>
          <w:szCs w:val="32"/>
        </w:rPr>
      </w:pPr>
      <w:r w:rsidRPr="00A13309">
        <w:rPr>
          <w:rFonts w:hAnsi="標楷體"/>
          <w:color w:val="000000" w:themeColor="text1"/>
        </w:rPr>
        <w:t>……</w:t>
      </w:r>
      <w:r w:rsidRPr="00A13309">
        <w:rPr>
          <w:rFonts w:hint="eastAsia"/>
          <w:color w:val="000000" w:themeColor="text1"/>
        </w:rPr>
        <w:t>黑函濫訴。</w:t>
      </w:r>
    </w:p>
    <w:p w:rsidR="00B62B32" w:rsidRPr="00A13309" w:rsidRDefault="00B62B32" w:rsidP="00743219">
      <w:pPr>
        <w:pStyle w:val="5"/>
        <w:ind w:leftChars="350" w:left="2041"/>
        <w:rPr>
          <w:color w:val="000000" w:themeColor="text1"/>
        </w:rPr>
      </w:pPr>
      <w:r w:rsidRPr="00A13309">
        <w:rPr>
          <w:rFonts w:hint="eastAsia"/>
          <w:color w:val="000000" w:themeColor="text1"/>
        </w:rPr>
        <w:t>本人始終秉持初衷認真工作，無端蒙受抹黑，縱感委屈，仍保持心態平穩，積極投入工作；冀查明真相，平反昭雪，還予清白與正義。</w:t>
      </w:r>
    </w:p>
    <w:p w:rsidR="00B62B32" w:rsidRPr="00A13309" w:rsidRDefault="00B62B32" w:rsidP="00743219">
      <w:pPr>
        <w:pStyle w:val="5"/>
        <w:ind w:leftChars="350" w:left="2041"/>
        <w:rPr>
          <w:color w:val="000000" w:themeColor="text1"/>
        </w:rPr>
      </w:pPr>
      <w:r w:rsidRPr="00A13309">
        <w:rPr>
          <w:rFonts w:hAnsi="標楷體"/>
          <w:color w:val="000000" w:themeColor="text1"/>
        </w:rPr>
        <w:t>……</w:t>
      </w:r>
      <w:r w:rsidRPr="00A13309">
        <w:rPr>
          <w:rFonts w:hint="eastAsia"/>
          <w:color w:val="000000" w:themeColor="text1"/>
        </w:rPr>
        <w:t>黑函所稱策動虛構陳抗顯係杜撰誣陷，並非事實。</w:t>
      </w:r>
    </w:p>
    <w:p w:rsidR="00B62B32" w:rsidRPr="00A13309" w:rsidRDefault="00B62B32" w:rsidP="00743219">
      <w:pPr>
        <w:pStyle w:val="5"/>
        <w:ind w:leftChars="350" w:left="2041"/>
        <w:rPr>
          <w:color w:val="000000" w:themeColor="text1"/>
        </w:rPr>
      </w:pPr>
      <w:r w:rsidRPr="00A13309">
        <w:rPr>
          <w:rFonts w:hint="eastAsia"/>
          <w:color w:val="000000" w:themeColor="text1"/>
        </w:rPr>
        <w:t>該諮詢人員</w:t>
      </w:r>
      <w:r w:rsidRPr="00A13309">
        <w:rPr>
          <w:rFonts w:hAnsi="標楷體"/>
          <w:color w:val="000000" w:themeColor="text1"/>
        </w:rPr>
        <w:t>……</w:t>
      </w:r>
      <w:r w:rsidRPr="00A13309">
        <w:rPr>
          <w:rFonts w:hint="eastAsia"/>
          <w:color w:val="000000" w:themeColor="text1"/>
        </w:rPr>
        <w:t>絕非黑函所稱「教唆之循環假陳抗情報」，工作費等領據亦均由該諮詢人員親簽，在卷可稽。黑函散布不實訊息，影響正常工作，打擊基層士氣。</w:t>
      </w:r>
    </w:p>
    <w:p w:rsidR="00B62B32" w:rsidRPr="00A13309" w:rsidRDefault="00B62B32" w:rsidP="00743219">
      <w:pPr>
        <w:pStyle w:val="5"/>
        <w:ind w:leftChars="350" w:left="2041"/>
        <w:rPr>
          <w:color w:val="000000" w:themeColor="text1"/>
        </w:rPr>
      </w:pPr>
      <w:r w:rsidRPr="00A13309">
        <w:rPr>
          <w:rFonts w:hint="eastAsia"/>
          <w:color w:val="000000" w:themeColor="text1"/>
        </w:rPr>
        <w:t>黑函如揭露該諮詢人員姓名、其陳抗活動及諮詢工作情形等特定資訊，非一般民眾得以獲悉，恐為</w:t>
      </w:r>
      <w:r w:rsidRPr="00A13309">
        <w:rPr>
          <w:rFonts w:hint="eastAsia"/>
          <w:b/>
          <w:color w:val="000000" w:themeColor="text1"/>
          <w:u w:val="single"/>
        </w:rPr>
        <w:t>本單位成員惡意誣控或洩漏，已違工作紀律</w:t>
      </w:r>
      <w:r w:rsidRPr="00A13309">
        <w:rPr>
          <w:rFonts w:hint="eastAsia"/>
          <w:color w:val="000000" w:themeColor="text1"/>
        </w:rPr>
        <w:t>，破壞單位團結</w:t>
      </w:r>
      <w:r w:rsidRPr="00A13309">
        <w:rPr>
          <w:rFonts w:hint="eastAsia"/>
          <w:b/>
          <w:color w:val="000000" w:themeColor="text1"/>
          <w:u w:val="single"/>
        </w:rPr>
        <w:t>，恐涉違反國家情報工作法等情事</w:t>
      </w:r>
      <w:r w:rsidRPr="00A13309">
        <w:rPr>
          <w:rFonts w:hint="eastAsia"/>
          <w:color w:val="000000" w:themeColor="text1"/>
        </w:rPr>
        <w:t>。</w:t>
      </w:r>
    </w:p>
    <w:p w:rsidR="00B62B32" w:rsidRPr="00A13309" w:rsidRDefault="00B62B32" w:rsidP="00743219">
      <w:pPr>
        <w:pStyle w:val="5"/>
        <w:ind w:leftChars="350" w:left="2041"/>
        <w:rPr>
          <w:color w:val="000000" w:themeColor="text1"/>
        </w:rPr>
      </w:pPr>
      <w:r w:rsidRPr="00A13309">
        <w:rPr>
          <w:rFonts w:hint="eastAsia"/>
          <w:color w:val="000000" w:themeColor="text1"/>
        </w:rPr>
        <w:t>有關諮詢聯繫及工作費發放，本人均依規定辦理，絕無任何造假情事。相關問題大部分要調查局自行規劃，要保密的保密，單線諮詢等，例如諮詢人員簽化名，發放諮詢費就要有督導</w:t>
      </w:r>
      <w:r w:rsidRPr="00A13309">
        <w:rPr>
          <w:rFonts w:hint="eastAsia"/>
          <w:color w:val="000000" w:themeColor="text1"/>
        </w:rPr>
        <w:lastRenderedPageBreak/>
        <w:t>陪同等。</w:t>
      </w:r>
    </w:p>
    <w:p w:rsidR="00B62B32" w:rsidRPr="00A13309" w:rsidRDefault="00B62B32" w:rsidP="00743219">
      <w:pPr>
        <w:pStyle w:val="4"/>
        <w:ind w:leftChars="350"/>
        <w:rPr>
          <w:color w:val="000000" w:themeColor="text1"/>
        </w:rPr>
      </w:pPr>
      <w:r w:rsidRPr="00A13309">
        <w:rPr>
          <w:rFonts w:hint="eastAsia"/>
          <w:color w:val="000000" w:themeColor="text1"/>
        </w:rPr>
        <w:t>新北市調查處國內安全調查及諮詢科</w:t>
      </w:r>
      <w:r>
        <w:rPr>
          <w:rFonts w:hint="eastAsia"/>
          <w:color w:val="000000" w:themeColor="text1"/>
        </w:rPr>
        <w:t>E</w:t>
      </w:r>
      <w:r w:rsidRPr="00A13309">
        <w:rPr>
          <w:rFonts w:hint="eastAsia"/>
          <w:color w:val="000000" w:themeColor="text1"/>
        </w:rPr>
        <w:t>科長詢問要點書面說明要以：</w:t>
      </w:r>
    </w:p>
    <w:p w:rsidR="00B62B32" w:rsidRPr="00A13309" w:rsidRDefault="00B62B32" w:rsidP="00743219">
      <w:pPr>
        <w:pStyle w:val="5"/>
        <w:ind w:leftChars="350" w:left="2041"/>
        <w:rPr>
          <w:color w:val="000000" w:themeColor="text1"/>
        </w:rPr>
      </w:pPr>
      <w:r w:rsidRPr="00A13309">
        <w:rPr>
          <w:rFonts w:hAnsi="標楷體"/>
          <w:color w:val="000000" w:themeColor="text1"/>
        </w:rPr>
        <w:t>……</w:t>
      </w:r>
      <w:r w:rsidRPr="00A13309">
        <w:rPr>
          <w:rFonts w:hint="eastAsia"/>
          <w:color w:val="000000" w:themeColor="text1"/>
        </w:rPr>
        <w:t>諮詢聯繫須「單線聯繫」，故對相關聘用及考核過程亦毫無所悉。</w:t>
      </w:r>
    </w:p>
    <w:p w:rsidR="00B62B32" w:rsidRPr="00A13309" w:rsidRDefault="00B62B32" w:rsidP="00743219">
      <w:pPr>
        <w:pStyle w:val="5"/>
        <w:ind w:leftChars="350" w:left="2041"/>
        <w:rPr>
          <w:color w:val="000000" w:themeColor="text1"/>
        </w:rPr>
      </w:pPr>
      <w:r w:rsidRPr="00A13309">
        <w:rPr>
          <w:rFonts w:hAnsi="標楷體"/>
          <w:color w:val="000000" w:themeColor="text1"/>
        </w:rPr>
        <w:t>……</w:t>
      </w:r>
      <w:r w:rsidRPr="00A13309">
        <w:rPr>
          <w:rFonts w:hint="eastAsia"/>
          <w:color w:val="000000" w:themeColor="text1"/>
        </w:rPr>
        <w:t>個人於該據點陞任前，從未與「B○○」接觸，僅知悉該據點國內安全調查工作績效表現突出與特勤維安工作有關。</w:t>
      </w:r>
    </w:p>
    <w:p w:rsidR="00B62B32" w:rsidRPr="00A13309" w:rsidRDefault="00B62B32" w:rsidP="00743219">
      <w:pPr>
        <w:pStyle w:val="5"/>
        <w:ind w:leftChars="350" w:left="2041"/>
        <w:rPr>
          <w:color w:val="000000" w:themeColor="text1"/>
        </w:rPr>
      </w:pPr>
      <w:r w:rsidRPr="00A13309">
        <w:rPr>
          <w:rFonts w:hAnsi="標楷體"/>
          <w:color w:val="000000" w:themeColor="text1"/>
        </w:rPr>
        <w:t>……</w:t>
      </w:r>
      <w:r w:rsidRPr="00A13309">
        <w:rPr>
          <w:rFonts w:hint="eastAsia"/>
          <w:color w:val="000000" w:themeColor="text1"/>
        </w:rPr>
        <w:t>所稱「教唆蒐情」乙節，顯係刻意杜撰嫁禍。</w:t>
      </w:r>
    </w:p>
    <w:p w:rsidR="00B62B32" w:rsidRPr="00A13309" w:rsidRDefault="00B62B32" w:rsidP="00743219">
      <w:pPr>
        <w:pStyle w:val="5"/>
        <w:ind w:leftChars="350" w:left="2041"/>
        <w:rPr>
          <w:color w:val="000000" w:themeColor="text1"/>
        </w:rPr>
      </w:pPr>
      <w:r w:rsidRPr="00A13309">
        <w:rPr>
          <w:rFonts w:hAnsi="標楷體"/>
          <w:color w:val="000000" w:themeColor="text1"/>
        </w:rPr>
        <w:t>……</w:t>
      </w:r>
      <w:r w:rsidRPr="00A13309">
        <w:rPr>
          <w:rFonts w:hint="eastAsia"/>
          <w:color w:val="000000" w:themeColor="text1"/>
        </w:rPr>
        <w:t>未曾經手「B○○」工作費，亦從未支領特勤工作獎金。</w:t>
      </w:r>
    </w:p>
    <w:p w:rsidR="00B62B32" w:rsidRPr="00A13309" w:rsidRDefault="00B62B32" w:rsidP="00743219">
      <w:pPr>
        <w:pStyle w:val="5"/>
        <w:ind w:leftChars="350" w:left="2041"/>
        <w:rPr>
          <w:color w:val="000000" w:themeColor="text1"/>
        </w:rPr>
      </w:pPr>
      <w:r w:rsidRPr="00A13309">
        <w:rPr>
          <w:rFonts w:hint="eastAsia"/>
          <w:color w:val="000000" w:themeColor="text1"/>
        </w:rPr>
        <w:t>「B○○」簽領工作費之簽名檔已建檔備查，「B○○」須親簽工作費收據，並經承辦人、科長及副處長逐級審核，無冒領或偽簽領據等情。</w:t>
      </w:r>
    </w:p>
    <w:p w:rsidR="00B62B32" w:rsidRPr="00A13309" w:rsidRDefault="00B62B32" w:rsidP="00743219">
      <w:pPr>
        <w:pStyle w:val="5"/>
        <w:ind w:leftChars="350" w:left="2041"/>
        <w:rPr>
          <w:color w:val="000000" w:themeColor="text1"/>
        </w:rPr>
      </w:pPr>
      <w:r w:rsidRPr="00A13309">
        <w:rPr>
          <w:rFonts w:hAnsi="標楷體" w:hint="eastAsia"/>
          <w:color w:val="000000" w:themeColor="text1"/>
        </w:rPr>
        <w:t>「</w:t>
      </w:r>
      <w:r w:rsidRPr="00A13309">
        <w:rPr>
          <w:rFonts w:hint="eastAsia"/>
          <w:color w:val="000000" w:themeColor="text1"/>
        </w:rPr>
        <w:t>（問：您另被訴教唆諮詢人員假循環陳抗一事，有何說明？</w:t>
      </w:r>
      <w:r w:rsidRPr="00A13309">
        <w:rPr>
          <w:rFonts w:hAnsi="標楷體" w:hint="eastAsia"/>
          <w:color w:val="000000" w:themeColor="text1"/>
        </w:rPr>
        <w:t>」</w:t>
      </w:r>
      <w:r w:rsidRPr="00A13309">
        <w:rPr>
          <w:rFonts w:hint="eastAsia"/>
          <w:color w:val="000000" w:themeColor="text1"/>
        </w:rPr>
        <w:t>新北市調查處調查官</w:t>
      </w:r>
      <w:r>
        <w:rPr>
          <w:rFonts w:hint="eastAsia"/>
          <w:color w:val="000000" w:themeColor="text1"/>
        </w:rPr>
        <w:t>C</w:t>
      </w:r>
      <w:r w:rsidRPr="00A13309">
        <w:rPr>
          <w:rFonts w:hint="eastAsia"/>
          <w:color w:val="000000" w:themeColor="text1"/>
        </w:rPr>
        <w:t>員答：</w:t>
      </w:r>
      <w:r w:rsidRPr="00A13309">
        <w:rPr>
          <w:rFonts w:hAnsi="標楷體"/>
          <w:color w:val="000000" w:themeColor="text1"/>
        </w:rPr>
        <w:t>……</w:t>
      </w:r>
      <w:r w:rsidRPr="00A13309">
        <w:rPr>
          <w:rFonts w:hint="eastAsia"/>
          <w:b/>
          <w:color w:val="000000" w:themeColor="text1"/>
          <w:u w:val="single"/>
        </w:rPr>
        <w:t>調查局情報處有說，這個對象是自發性每天大概那個時段都會去陳抗</w:t>
      </w:r>
      <w:r w:rsidRPr="00A13309">
        <w:rPr>
          <w:rFonts w:hAnsi="標楷體"/>
          <w:color w:val="000000" w:themeColor="text1"/>
        </w:rPr>
        <w:t>……</w:t>
      </w:r>
      <w:r w:rsidRPr="00A13309">
        <w:rPr>
          <w:rFonts w:hint="eastAsia"/>
          <w:b/>
          <w:color w:val="000000" w:themeColor="text1"/>
          <w:u w:val="single"/>
        </w:rPr>
        <w:t>我有跟他說除了他確實有陳抗訴求表達再去</w:t>
      </w:r>
      <w:r w:rsidRPr="00A13309">
        <w:rPr>
          <w:rFonts w:hint="eastAsia"/>
          <w:color w:val="000000" w:themeColor="text1"/>
        </w:rPr>
        <w:t>，但我不能去控制他或策動</w:t>
      </w:r>
      <w:r w:rsidRPr="00A13309">
        <w:rPr>
          <w:rFonts w:hAnsi="標楷體"/>
          <w:color w:val="000000" w:themeColor="text1"/>
        </w:rPr>
        <w:t>……</w:t>
      </w:r>
      <w:r w:rsidRPr="00A13309">
        <w:rPr>
          <w:rFonts w:hint="eastAsia"/>
          <w:color w:val="000000" w:themeColor="text1"/>
        </w:rPr>
        <w:t>。</w:t>
      </w:r>
      <w:r w:rsidRPr="00A13309">
        <w:rPr>
          <w:rFonts w:hAnsi="標楷體" w:hint="eastAsia"/>
          <w:color w:val="000000" w:themeColor="text1"/>
        </w:rPr>
        <w:t>」</w:t>
      </w:r>
    </w:p>
    <w:p w:rsidR="00B62B32" w:rsidRPr="00A13309" w:rsidRDefault="00B62B32" w:rsidP="00743219">
      <w:pPr>
        <w:pStyle w:val="5"/>
        <w:ind w:leftChars="350" w:left="2041"/>
        <w:rPr>
          <w:color w:val="000000" w:themeColor="text1"/>
        </w:rPr>
      </w:pPr>
      <w:r w:rsidRPr="00A13309">
        <w:rPr>
          <w:rFonts w:hint="eastAsia"/>
          <w:color w:val="000000" w:themeColor="text1"/>
        </w:rPr>
        <w:t>本案「A○○」如係化名「B○○」（國家情報工作法第3條第1項第4款規範之「情報協助人員」）之本名，「檢舉民眾」恐涉嫌違反國家情報工作法第30條第1項及第2項之規定。</w:t>
      </w:r>
    </w:p>
    <w:p w:rsidR="00B62B32" w:rsidRPr="00A13309" w:rsidRDefault="00B62B32" w:rsidP="00743219">
      <w:pPr>
        <w:pStyle w:val="5"/>
        <w:ind w:leftChars="350" w:left="2041"/>
        <w:rPr>
          <w:color w:val="000000" w:themeColor="text1"/>
        </w:rPr>
      </w:pPr>
      <w:r w:rsidRPr="00A13309">
        <w:rPr>
          <w:rFonts w:hint="eastAsia"/>
          <w:color w:val="000000" w:themeColor="text1"/>
        </w:rPr>
        <w:t>「民眾檢舉」若本於具體違法事實，理應支持，惟若以洩露「情報協助人員」身分作為誣控濫告依據，恐陷國家情報工作於險境，亦有違國家情報工作人員應對國家忠誠之義務。</w:t>
      </w:r>
    </w:p>
    <w:p w:rsidR="00B62B32" w:rsidRPr="00A13309" w:rsidRDefault="00B62B32" w:rsidP="00B62B32">
      <w:pPr>
        <w:pStyle w:val="3"/>
        <w:rPr>
          <w:color w:val="000000" w:themeColor="text1"/>
        </w:rPr>
      </w:pPr>
      <w:r w:rsidRPr="00A13309">
        <w:rPr>
          <w:rFonts w:hint="eastAsia"/>
          <w:color w:val="000000" w:themeColor="text1"/>
        </w:rPr>
        <w:t>本院諮詢學者專家表示：</w:t>
      </w:r>
      <w:r>
        <w:rPr>
          <w:rFonts w:hint="eastAsia"/>
          <w:color w:val="000000" w:themeColor="text1"/>
        </w:rPr>
        <w:t>（摘錄）</w:t>
      </w:r>
    </w:p>
    <w:p w:rsidR="00B62B32" w:rsidRPr="00A13309" w:rsidRDefault="00B62B32" w:rsidP="00B62B32">
      <w:pPr>
        <w:pStyle w:val="4"/>
        <w:rPr>
          <w:color w:val="000000" w:themeColor="text1"/>
        </w:rPr>
      </w:pPr>
      <w:r w:rsidRPr="00A13309">
        <w:rPr>
          <w:rFonts w:hAnsi="標楷體" w:hint="eastAsia"/>
          <w:color w:val="000000" w:themeColor="text1"/>
        </w:rPr>
        <w:lastRenderedPageBreak/>
        <w:t>「</w:t>
      </w:r>
      <w:r w:rsidRPr="00A13309">
        <w:rPr>
          <w:rFonts w:hint="eastAsia"/>
          <w:color w:val="000000" w:themeColor="text1"/>
        </w:rPr>
        <w:t>（調查委員問：對於調查局人員製造循環假陳抗之看法？可能性高嗎？）學者專家答：高！</w:t>
      </w:r>
      <w:r w:rsidRPr="00A13309">
        <w:rPr>
          <w:rFonts w:hAnsi="標楷體" w:hint="eastAsia"/>
          <w:color w:val="000000" w:themeColor="text1"/>
        </w:rPr>
        <w:t>」</w:t>
      </w:r>
    </w:p>
    <w:p w:rsidR="00B62B32" w:rsidRPr="00A13309" w:rsidRDefault="00B62B32" w:rsidP="00B62B32">
      <w:pPr>
        <w:pStyle w:val="4"/>
        <w:rPr>
          <w:color w:val="000000" w:themeColor="text1"/>
        </w:rPr>
      </w:pPr>
      <w:r w:rsidRPr="00A13309">
        <w:rPr>
          <w:rFonts w:hAnsi="標楷體" w:hint="eastAsia"/>
          <w:color w:val="000000" w:themeColor="text1"/>
        </w:rPr>
        <w:t>「</w:t>
      </w:r>
      <w:r w:rsidRPr="00A13309">
        <w:rPr>
          <w:rFonts w:hint="eastAsia"/>
          <w:color w:val="000000" w:themeColor="text1"/>
        </w:rPr>
        <w:t>（調查委員問：投書都是針對基層，沒有針對高層。）學者專家答：檢舉跟升遷有關，調查局相關情報都不堪用。</w:t>
      </w:r>
      <w:r w:rsidRPr="00A13309">
        <w:rPr>
          <w:rFonts w:hAnsi="標楷體" w:hint="eastAsia"/>
          <w:color w:val="000000" w:themeColor="text1"/>
        </w:rPr>
        <w:t>」</w:t>
      </w:r>
    </w:p>
    <w:p w:rsidR="00B62B32" w:rsidRPr="00A13309" w:rsidRDefault="00B62B32" w:rsidP="00B62B32">
      <w:pPr>
        <w:pStyle w:val="4"/>
        <w:rPr>
          <w:color w:val="000000" w:themeColor="text1"/>
        </w:rPr>
      </w:pPr>
      <w:r w:rsidRPr="00A13309">
        <w:rPr>
          <w:rFonts w:hAnsi="標楷體" w:hint="eastAsia"/>
          <w:color w:val="000000" w:themeColor="text1"/>
        </w:rPr>
        <w:t>「</w:t>
      </w:r>
      <w:r w:rsidRPr="00A13309">
        <w:rPr>
          <w:rFonts w:hint="eastAsia"/>
          <w:color w:val="000000" w:themeColor="text1"/>
        </w:rPr>
        <w:t>（調查委員問：只要一、兩句話是真實的，就有人會聽。）學者專家答：本人贊同『情治分立』，如果兼辦，蒐集情資一定找一些學者教授，都是對岸餵的東西。</w:t>
      </w:r>
      <w:r w:rsidRPr="00A13309">
        <w:rPr>
          <w:rFonts w:hAnsi="標楷體" w:hint="eastAsia"/>
          <w:color w:val="000000" w:themeColor="text1"/>
        </w:rPr>
        <w:t>」</w:t>
      </w:r>
    </w:p>
    <w:p w:rsidR="00B62B32" w:rsidRPr="00A13309" w:rsidRDefault="00B62B32" w:rsidP="00B62B32">
      <w:pPr>
        <w:pStyle w:val="3"/>
        <w:rPr>
          <w:b/>
          <w:color w:val="000000" w:themeColor="text1"/>
        </w:rPr>
      </w:pPr>
      <w:r w:rsidRPr="00A13309">
        <w:rPr>
          <w:rFonts w:hint="eastAsia"/>
          <w:color w:val="000000" w:themeColor="text1"/>
        </w:rPr>
        <w:t>據上，法務部允應督導調查局本於權責針對民眾檢舉「</w:t>
      </w:r>
      <w:r w:rsidRPr="00A13309">
        <w:rPr>
          <w:color w:val="000000" w:themeColor="text1"/>
        </w:rPr>
        <w:t>新北市調查處</w:t>
      </w:r>
      <w:r>
        <w:rPr>
          <w:rFonts w:hint="eastAsia"/>
          <w:color w:val="000000" w:themeColor="text1"/>
        </w:rPr>
        <w:t>E</w:t>
      </w:r>
      <w:r w:rsidRPr="00A13309">
        <w:rPr>
          <w:rFonts w:hint="eastAsia"/>
          <w:color w:val="000000" w:themeColor="text1"/>
        </w:rPr>
        <w:t>科長等，涉嫌教唆編制內A姓諮詢人員製造循環假陳抗詐取國安分數及費用案」，儘速進行行政調查，清查妥處所屬有關機關、人員有無涉及民眾檢舉之弊端或所屬涉案同仁指陳有無其他違法失職等情事，依法處理，俾澄清吏治，激濁揚清，用以維護調查局既有之聲譽，進而維護人民對政府司法之信賴；另本院收受匿名檢舉函，</w:t>
      </w:r>
      <w:r w:rsidRPr="00444B76">
        <w:rPr>
          <w:rFonts w:hint="eastAsia"/>
          <w:color w:val="000000" w:themeColor="text1"/>
        </w:rPr>
        <w:t>疑</w:t>
      </w:r>
      <w:r w:rsidRPr="00A13309">
        <w:rPr>
          <w:rFonts w:hint="eastAsia"/>
          <w:color w:val="000000" w:themeColor="text1"/>
        </w:rPr>
        <w:t>不當揭露重點諮詢人員等特定資訊，檢舉人涉違反國家情報工作法涉嫌洩密，導致相關人員職務異動有失公允等情，法務部應本於權責督導所屬依法處理。</w:t>
      </w:r>
    </w:p>
    <w:p w:rsidR="00B62B32" w:rsidRPr="00A13309" w:rsidRDefault="00B62B32" w:rsidP="00B62B32">
      <w:pPr>
        <w:pStyle w:val="2"/>
        <w:rPr>
          <w:b/>
          <w:color w:val="000000" w:themeColor="text1"/>
        </w:rPr>
      </w:pPr>
      <w:bookmarkStart w:id="108" w:name="_Toc524895648"/>
      <w:bookmarkStart w:id="109" w:name="_Toc524896194"/>
      <w:bookmarkStart w:id="110" w:name="_Toc524896224"/>
      <w:bookmarkStart w:id="111" w:name="_Toc524902734"/>
      <w:bookmarkStart w:id="112" w:name="_Toc525066148"/>
      <w:bookmarkStart w:id="113" w:name="_Toc525070839"/>
      <w:bookmarkStart w:id="114" w:name="_Toc525938379"/>
      <w:bookmarkStart w:id="115" w:name="_Toc525939227"/>
      <w:bookmarkStart w:id="116" w:name="_Toc525939732"/>
      <w:bookmarkStart w:id="117" w:name="_Toc529218272"/>
      <w:bookmarkEnd w:id="94"/>
      <w:r w:rsidRPr="00A13309">
        <w:rPr>
          <w:rFonts w:hint="eastAsia"/>
          <w:b/>
          <w:color w:val="000000" w:themeColor="text1"/>
        </w:rPr>
        <w:t>三重分局三重派出所所製作之指認犯罪嫌疑人紀錄表，未確實依「警察機關實施指認犯罪嫌疑人注意事項」所列，指認前應由指認人先就犯罪嫌疑人特徵進行陳述等規定，又「犯罪嫌疑人指認表」</w:t>
      </w:r>
      <w:r w:rsidRPr="00A13309">
        <w:rPr>
          <w:b/>
          <w:color w:val="000000" w:themeColor="text1"/>
        </w:rPr>
        <w:t>6</w:t>
      </w:r>
      <w:r w:rsidRPr="00A13309">
        <w:rPr>
          <w:rFonts w:hint="eastAsia"/>
          <w:b/>
          <w:color w:val="000000" w:themeColor="text1"/>
        </w:rPr>
        <w:t>張相片中，僅犯罪嫌疑人戴眼鏡、白頭髮、相片未有遮隱空白處，是否符合「未具任何具暗示或誘導性之指示或資訊」等規定，能否符合刑事訴訟法保障人權、釐清真實之</w:t>
      </w:r>
      <w:r w:rsidRPr="00A13309">
        <w:rPr>
          <w:rFonts w:hint="eastAsia"/>
          <w:b/>
          <w:color w:val="000000" w:themeColor="text1"/>
        </w:rPr>
        <w:lastRenderedPageBreak/>
        <w:t>意旨</w:t>
      </w:r>
      <w:r w:rsidRPr="00A13309">
        <w:rPr>
          <w:rStyle w:val="ae"/>
          <w:b/>
          <w:color w:val="000000" w:themeColor="text1"/>
        </w:rPr>
        <w:footnoteReference w:id="17"/>
      </w:r>
      <w:r w:rsidRPr="00A13309">
        <w:rPr>
          <w:rFonts w:hint="eastAsia"/>
          <w:b/>
          <w:color w:val="000000" w:themeColor="text1"/>
        </w:rPr>
        <w:t>，有待主管機關正視：</w:t>
      </w:r>
    </w:p>
    <w:p w:rsidR="00B62B32" w:rsidRPr="00A13309" w:rsidRDefault="00B62B32" w:rsidP="00B62B32">
      <w:pPr>
        <w:pStyle w:val="3"/>
        <w:rPr>
          <w:color w:val="000000" w:themeColor="text1"/>
        </w:rPr>
      </w:pPr>
      <w:r w:rsidRPr="00A13309">
        <w:rPr>
          <w:rFonts w:hint="eastAsia"/>
          <w:color w:val="000000" w:themeColor="text1"/>
        </w:rPr>
        <w:t>刑事訴訟法第158</w:t>
      </w:r>
      <w:r w:rsidRPr="00A13309">
        <w:rPr>
          <w:color w:val="000000" w:themeColor="text1"/>
        </w:rPr>
        <w:t>-4</w:t>
      </w:r>
      <w:r w:rsidRPr="00A13309">
        <w:rPr>
          <w:rFonts w:hint="eastAsia"/>
          <w:color w:val="000000" w:themeColor="text1"/>
        </w:rPr>
        <w:t>條規定：</w:t>
      </w:r>
      <w:r w:rsidRPr="00A13309">
        <w:rPr>
          <w:rFonts w:hAnsi="標楷體" w:hint="eastAsia"/>
          <w:color w:val="000000" w:themeColor="text1"/>
        </w:rPr>
        <w:t>「</w:t>
      </w:r>
      <w:r w:rsidRPr="00A13309">
        <w:rPr>
          <w:rFonts w:hint="eastAsia"/>
          <w:color w:val="000000" w:themeColor="text1"/>
        </w:rPr>
        <w:t>除法律另有規定外，實施刑事訴訟程序之公務員因違背法定程序取得之證據，其有無證據能力之認定，應審酌人權保障及公共利益之均衡維護。</w:t>
      </w:r>
      <w:r w:rsidRPr="00A13309">
        <w:rPr>
          <w:rFonts w:hAnsi="標楷體" w:hint="eastAsia"/>
          <w:color w:val="000000" w:themeColor="text1"/>
        </w:rPr>
        <w:t>」</w:t>
      </w:r>
    </w:p>
    <w:p w:rsidR="00B62B32" w:rsidRPr="00A13309" w:rsidRDefault="00B62B32" w:rsidP="00B62B32">
      <w:pPr>
        <w:pStyle w:val="3"/>
        <w:rPr>
          <w:color w:val="000000" w:themeColor="text1"/>
        </w:rPr>
      </w:pPr>
      <w:r w:rsidRPr="00A13309">
        <w:rPr>
          <w:color w:val="000000" w:themeColor="text1"/>
        </w:rPr>
        <w:t>警察機關實施指認犯罪嫌疑人注意事項</w:t>
      </w:r>
      <w:r w:rsidRPr="00A13309">
        <w:rPr>
          <w:rFonts w:hint="eastAsia"/>
          <w:color w:val="000000" w:themeColor="text1"/>
        </w:rPr>
        <w:t>第1點規定：</w:t>
      </w:r>
      <w:r w:rsidRPr="00A13309">
        <w:rPr>
          <w:rFonts w:hAnsi="標楷體" w:hint="eastAsia"/>
          <w:color w:val="000000" w:themeColor="text1"/>
        </w:rPr>
        <w:t>「</w:t>
      </w:r>
      <w:r w:rsidRPr="00A13309">
        <w:rPr>
          <w:rFonts w:hint="eastAsia"/>
          <w:color w:val="000000" w:themeColor="text1"/>
        </w:rPr>
        <w:t>內政部警政署為確保被害人、檢舉人、證人或其他關係人指認犯罪嫌疑人之正確性，</w:t>
      </w:r>
      <w:r w:rsidRPr="00A13309">
        <w:rPr>
          <w:rFonts w:hint="eastAsia"/>
          <w:b/>
          <w:color w:val="000000" w:themeColor="text1"/>
          <w:u w:val="single"/>
        </w:rPr>
        <w:t>以期保障人權</w:t>
      </w:r>
      <w:r w:rsidRPr="00A13309">
        <w:rPr>
          <w:rFonts w:hint="eastAsia"/>
          <w:color w:val="000000" w:themeColor="text1"/>
        </w:rPr>
        <w:t>，特訂定本注意事項。</w:t>
      </w:r>
      <w:r w:rsidRPr="00A13309">
        <w:rPr>
          <w:rFonts w:hAnsi="標楷體" w:hint="eastAsia"/>
          <w:color w:val="000000" w:themeColor="text1"/>
        </w:rPr>
        <w:t>」同</w:t>
      </w:r>
      <w:r w:rsidRPr="00A13309">
        <w:rPr>
          <w:color w:val="000000" w:themeColor="text1"/>
        </w:rPr>
        <w:t>注意事項</w:t>
      </w:r>
      <w:r w:rsidRPr="00A13309">
        <w:rPr>
          <w:rFonts w:hint="eastAsia"/>
          <w:color w:val="000000" w:themeColor="text1"/>
        </w:rPr>
        <w:t>第3點規定：</w:t>
      </w:r>
      <w:r w:rsidRPr="00A13309">
        <w:rPr>
          <w:rFonts w:hAnsi="標楷體" w:hint="eastAsia"/>
          <w:color w:val="000000" w:themeColor="text1"/>
        </w:rPr>
        <w:t>「指認前應由指認人先就犯罪嫌疑人特徵進行陳述，並詢問指認人與犯罪嫌疑人之關係及雙方實際接觸之時間地點，以確認指認人對於犯罪嫌疑人之知覺記憶為客觀可信。」</w:t>
      </w:r>
      <w:bookmarkStart w:id="118" w:name="_Hlk152082583"/>
      <w:r w:rsidRPr="00A13309">
        <w:rPr>
          <w:rFonts w:hAnsi="標楷體" w:hint="eastAsia"/>
          <w:color w:val="000000" w:themeColor="text1"/>
        </w:rPr>
        <w:t>同</w:t>
      </w:r>
      <w:bookmarkEnd w:id="118"/>
      <w:r w:rsidRPr="00A13309">
        <w:rPr>
          <w:color w:val="000000" w:themeColor="text1"/>
        </w:rPr>
        <w:t>注意事項</w:t>
      </w:r>
      <w:r w:rsidRPr="00A13309">
        <w:rPr>
          <w:rFonts w:hint="eastAsia"/>
          <w:color w:val="000000" w:themeColor="text1"/>
        </w:rPr>
        <w:t>第4點規定：「</w:t>
      </w:r>
      <w:r w:rsidRPr="00A13309">
        <w:rPr>
          <w:color w:val="000000" w:themeColor="text1"/>
        </w:rPr>
        <w:t>指認前不得向指認人提供任何具暗示或誘導性之指示或資訊，</w:t>
      </w:r>
      <w:r w:rsidRPr="00A13309">
        <w:rPr>
          <w:rFonts w:hAnsi="標楷體"/>
          <w:color w:val="000000" w:themeColor="text1"/>
        </w:rPr>
        <w:t>……</w:t>
      </w:r>
      <w:r w:rsidRPr="00A13309">
        <w:rPr>
          <w:color w:val="000000" w:themeColor="text1"/>
        </w:rPr>
        <w:t>。</w:t>
      </w:r>
      <w:r w:rsidRPr="00A13309">
        <w:rPr>
          <w:rFonts w:hAnsi="標楷體" w:hint="eastAsia"/>
          <w:color w:val="000000" w:themeColor="text1"/>
        </w:rPr>
        <w:t>」警察偵查犯罪手冊第110點規定：「</w:t>
      </w:r>
      <w:r w:rsidRPr="00A13309">
        <w:rPr>
          <w:rFonts w:hAnsi="標楷體"/>
          <w:color w:val="000000" w:themeColor="text1"/>
        </w:rPr>
        <w:t>詢問應態度誠懇，秉持客觀，勿持成見，不可受外力左右，</w:t>
      </w:r>
      <w:r w:rsidRPr="00A13309">
        <w:rPr>
          <w:rFonts w:hAnsi="標楷體"/>
          <w:b/>
          <w:color w:val="000000" w:themeColor="text1"/>
          <w:u w:val="single"/>
        </w:rPr>
        <w:t>不得提示或暗示</w:t>
      </w:r>
      <w:r w:rsidRPr="00A13309">
        <w:rPr>
          <w:rFonts w:hAnsi="標楷體"/>
          <w:color w:val="000000" w:themeColor="text1"/>
        </w:rPr>
        <w:t>，並能尊重被詢人之人格，使能在自由意志下坦誠供述，且不得使用強暴、脅迫、利誘、詐欺、疲勞詢問</w:t>
      </w:r>
      <w:r w:rsidRPr="00A13309">
        <w:rPr>
          <w:rFonts w:hAnsi="標楷體"/>
          <w:b/>
          <w:color w:val="000000" w:themeColor="text1"/>
          <w:u w:val="single"/>
        </w:rPr>
        <w:t>或其他不正當之方法</w:t>
      </w:r>
      <w:r w:rsidRPr="00A13309">
        <w:rPr>
          <w:rFonts w:hAnsi="標楷體"/>
          <w:color w:val="000000" w:themeColor="text1"/>
        </w:rPr>
        <w:t>。</w:t>
      </w:r>
      <w:r w:rsidRPr="00A13309">
        <w:rPr>
          <w:rFonts w:hAnsi="標楷體" w:hint="eastAsia"/>
          <w:color w:val="000000" w:themeColor="text1"/>
        </w:rPr>
        <w:t>」</w:t>
      </w:r>
    </w:p>
    <w:p w:rsidR="00B62B32" w:rsidRPr="00A13309" w:rsidRDefault="00B62B32" w:rsidP="00B62B32">
      <w:pPr>
        <w:pStyle w:val="3"/>
        <w:rPr>
          <w:color w:val="000000" w:themeColor="text1"/>
        </w:rPr>
      </w:pPr>
      <w:r w:rsidRPr="00A13309">
        <w:rPr>
          <w:rFonts w:hint="eastAsia"/>
          <w:color w:val="000000" w:themeColor="text1"/>
        </w:rPr>
        <w:t>新北地檢署111年選偵字第65號偵查卷內容摘要：</w:t>
      </w:r>
    </w:p>
    <w:p w:rsidR="00B62B32" w:rsidRPr="00A13309" w:rsidRDefault="00B62B32" w:rsidP="00B62B32">
      <w:pPr>
        <w:pStyle w:val="4"/>
        <w:rPr>
          <w:color w:val="000000" w:themeColor="text1"/>
        </w:rPr>
      </w:pPr>
      <w:r w:rsidRPr="00A13309">
        <w:rPr>
          <w:rFonts w:hint="eastAsia"/>
          <w:color w:val="000000" w:themeColor="text1"/>
        </w:rPr>
        <w:t>111年11月17日</w:t>
      </w:r>
      <w:r>
        <w:rPr>
          <w:rFonts w:hint="eastAsia"/>
          <w:color w:val="000000" w:themeColor="text1"/>
        </w:rPr>
        <w:t>H姓候選人</w:t>
      </w:r>
      <w:r w:rsidRPr="00A13309">
        <w:rPr>
          <w:rFonts w:hint="eastAsia"/>
          <w:color w:val="000000" w:themeColor="text1"/>
        </w:rPr>
        <w:t>接受三重分局詢問調查筆錄內容摘錄：</w:t>
      </w:r>
    </w:p>
    <w:p w:rsidR="00B62B32" w:rsidRPr="00A13309" w:rsidRDefault="00B62B32" w:rsidP="00B62B32">
      <w:pPr>
        <w:pStyle w:val="4"/>
        <w:numPr>
          <w:ilvl w:val="0"/>
          <w:numId w:val="0"/>
        </w:numPr>
        <w:ind w:left="1701"/>
        <w:rPr>
          <w:color w:val="000000" w:themeColor="text1"/>
        </w:rPr>
      </w:pPr>
      <w:r w:rsidRPr="00A13309">
        <w:rPr>
          <w:rFonts w:hAnsi="標楷體" w:hint="eastAsia"/>
          <w:color w:val="000000" w:themeColor="text1"/>
        </w:rPr>
        <w:t>「</w:t>
      </w:r>
      <w:r w:rsidRPr="00A13309">
        <w:rPr>
          <w:rFonts w:hint="eastAsia"/>
          <w:color w:val="000000" w:themeColor="text1"/>
        </w:rPr>
        <w:t>（員警問：現警方提供</w:t>
      </w:r>
      <w:r>
        <w:rPr>
          <w:rFonts w:hint="eastAsia"/>
          <w:color w:val="000000" w:themeColor="text1"/>
        </w:rPr>
        <w:t>G姓前里長</w:t>
      </w:r>
      <w:r w:rsidRPr="00A13309">
        <w:rPr>
          <w:rFonts w:hint="eastAsia"/>
          <w:color w:val="000000" w:themeColor="text1"/>
        </w:rPr>
        <w:t>照片供你指認，指認表中幾號為</w:t>
      </w:r>
      <w:r>
        <w:rPr>
          <w:rFonts w:hint="eastAsia"/>
          <w:color w:val="000000" w:themeColor="text1"/>
        </w:rPr>
        <w:t>G姓前里長</w:t>
      </w:r>
      <w:r w:rsidRPr="00A13309">
        <w:rPr>
          <w:rFonts w:hint="eastAsia"/>
          <w:color w:val="000000" w:themeColor="text1"/>
        </w:rPr>
        <w:t>？）</w:t>
      </w:r>
      <w:r>
        <w:rPr>
          <w:rFonts w:hint="eastAsia"/>
          <w:color w:val="000000" w:themeColor="text1"/>
        </w:rPr>
        <w:t>H姓候選人</w:t>
      </w:r>
      <w:r w:rsidRPr="00A13309">
        <w:rPr>
          <w:rFonts w:hint="eastAsia"/>
          <w:color w:val="000000" w:themeColor="text1"/>
        </w:rPr>
        <w:t>答：編號四號。</w:t>
      </w:r>
      <w:r w:rsidRPr="00A13309">
        <w:rPr>
          <w:rFonts w:hAnsi="標楷體" w:hint="eastAsia"/>
          <w:color w:val="000000" w:themeColor="text1"/>
        </w:rPr>
        <w:t>」</w:t>
      </w:r>
    </w:p>
    <w:p w:rsidR="00B62B32" w:rsidRPr="00A13309" w:rsidRDefault="00B62B32" w:rsidP="00B62B32">
      <w:pPr>
        <w:pStyle w:val="4"/>
        <w:rPr>
          <w:color w:val="000000" w:themeColor="text1"/>
        </w:rPr>
      </w:pPr>
      <w:r w:rsidRPr="00A13309">
        <w:rPr>
          <w:rFonts w:hint="eastAsia"/>
          <w:color w:val="000000" w:themeColor="text1"/>
        </w:rPr>
        <w:t>三重分局指認犯罪嫌疑人紀錄表：</w:t>
      </w:r>
      <w:r w:rsidRPr="00D203C7">
        <w:rPr>
          <w:rFonts w:hint="eastAsia"/>
        </w:rPr>
        <w:t>（略）。</w:t>
      </w:r>
    </w:p>
    <w:p w:rsidR="00B62B32" w:rsidRPr="00A13309" w:rsidRDefault="00B62B32" w:rsidP="00B62B32">
      <w:pPr>
        <w:pStyle w:val="4"/>
        <w:rPr>
          <w:rFonts w:hAnsi="標楷體"/>
          <w:color w:val="000000" w:themeColor="text1"/>
        </w:rPr>
      </w:pPr>
      <w:r w:rsidRPr="00A13309">
        <w:rPr>
          <w:rFonts w:hint="eastAsia"/>
          <w:color w:val="000000" w:themeColor="text1"/>
        </w:rPr>
        <w:t>111年11月26日</w:t>
      </w:r>
      <w:r w:rsidRPr="00A13309">
        <w:rPr>
          <w:rFonts w:hAnsi="標楷體" w:hint="eastAsia"/>
          <w:color w:val="000000" w:themeColor="text1"/>
        </w:rPr>
        <w:t>「</w:t>
      </w:r>
      <w:r w:rsidRPr="00A13309">
        <w:rPr>
          <w:rFonts w:hint="eastAsia"/>
          <w:color w:val="000000" w:themeColor="text1"/>
        </w:rPr>
        <w:t>三重分局函送資料</w:t>
      </w:r>
      <w:r w:rsidRPr="00A13309">
        <w:rPr>
          <w:rFonts w:hAnsi="標楷體" w:hint="eastAsia"/>
          <w:color w:val="000000" w:themeColor="text1"/>
        </w:rPr>
        <w:t>」</w:t>
      </w:r>
      <w:r w:rsidRPr="00A13309">
        <w:rPr>
          <w:rFonts w:hint="eastAsia"/>
          <w:color w:val="000000" w:themeColor="text1"/>
        </w:rPr>
        <w:t>重點摘要：</w:t>
      </w:r>
      <w:r w:rsidRPr="00A13309">
        <w:rPr>
          <w:rFonts w:hAnsi="標楷體" w:hint="eastAsia"/>
          <w:color w:val="000000" w:themeColor="text1"/>
        </w:rPr>
        <w:t>「</w:t>
      </w:r>
      <w:r w:rsidRPr="00A13309">
        <w:rPr>
          <w:rFonts w:hint="eastAsia"/>
          <w:color w:val="000000" w:themeColor="text1"/>
        </w:rPr>
        <w:t>核犯罪嫌疑人</w:t>
      </w:r>
      <w:r>
        <w:rPr>
          <w:rFonts w:hint="eastAsia"/>
          <w:color w:val="000000" w:themeColor="text1"/>
        </w:rPr>
        <w:t>G姓前里長</w:t>
      </w:r>
      <w:r w:rsidRPr="00A13309">
        <w:rPr>
          <w:rFonts w:hint="eastAsia"/>
          <w:color w:val="000000" w:themeColor="text1"/>
        </w:rPr>
        <w:t>所為，</w:t>
      </w:r>
      <w:r w:rsidRPr="00A13309">
        <w:rPr>
          <w:rFonts w:hint="eastAsia"/>
          <w:b/>
          <w:color w:val="000000" w:themeColor="text1"/>
          <w:u w:val="single"/>
        </w:rPr>
        <w:t>不無涉有公職</w:t>
      </w:r>
      <w:r w:rsidRPr="00A13309">
        <w:rPr>
          <w:rFonts w:hint="eastAsia"/>
          <w:b/>
          <w:color w:val="000000" w:themeColor="text1"/>
          <w:u w:val="single"/>
        </w:rPr>
        <w:lastRenderedPageBreak/>
        <w:t>人員選舉罷免法第104條罪嫌</w:t>
      </w:r>
      <w:r w:rsidRPr="00A13309">
        <w:rPr>
          <w:rFonts w:hint="eastAsia"/>
          <w:color w:val="000000" w:themeColor="text1"/>
        </w:rPr>
        <w:t>，爰依法移請貴署參辦。</w:t>
      </w:r>
      <w:r w:rsidRPr="00A13309">
        <w:rPr>
          <w:rFonts w:hAnsi="標楷體" w:hint="eastAsia"/>
          <w:color w:val="000000" w:themeColor="text1"/>
        </w:rPr>
        <w:t>」</w:t>
      </w:r>
    </w:p>
    <w:p w:rsidR="00B62B32" w:rsidRPr="00A13309" w:rsidRDefault="00B62B32" w:rsidP="00B62B32">
      <w:pPr>
        <w:pStyle w:val="3"/>
        <w:rPr>
          <w:color w:val="000000" w:themeColor="text1"/>
        </w:rPr>
      </w:pPr>
      <w:r w:rsidRPr="00A13309">
        <w:rPr>
          <w:rFonts w:hint="eastAsia"/>
          <w:color w:val="000000" w:themeColor="text1"/>
        </w:rPr>
        <w:t>單一指認之效果：</w:t>
      </w:r>
    </w:p>
    <w:p w:rsidR="00B62B32" w:rsidRPr="00A13309" w:rsidRDefault="00B62B32" w:rsidP="00B62B32">
      <w:pPr>
        <w:pStyle w:val="4"/>
        <w:rPr>
          <w:color w:val="000000" w:themeColor="text1"/>
        </w:rPr>
      </w:pPr>
      <w:r w:rsidRPr="00A13309">
        <w:rPr>
          <w:rFonts w:hint="eastAsia"/>
          <w:color w:val="000000" w:themeColor="text1"/>
        </w:rPr>
        <w:t>最高法院94年度台上字第478號判決：</w:t>
      </w:r>
    </w:p>
    <w:p w:rsidR="00B62B32" w:rsidRPr="00A13309" w:rsidRDefault="00B62B32" w:rsidP="00B62B32">
      <w:pPr>
        <w:pStyle w:val="4"/>
        <w:numPr>
          <w:ilvl w:val="0"/>
          <w:numId w:val="0"/>
        </w:numPr>
        <w:ind w:left="1701"/>
        <w:rPr>
          <w:color w:val="000000" w:themeColor="text1"/>
        </w:rPr>
      </w:pPr>
      <w:r w:rsidRPr="00A13309">
        <w:rPr>
          <w:rFonts w:hint="eastAsia"/>
          <w:color w:val="000000" w:themeColor="text1"/>
        </w:rPr>
        <w:t>「證人指證犯罪行為人，我國現行法律並未明文規定應以何種方式進行，目前實施刑事訴訟之警察、檢察官及法官進行此項程序，大都將犯罪嫌疑人或被告一人帶至證人面前，或向證人提示犯罪嫌疑人或被告一人口卡片或相片，令證人指證；此等由證人與犯罪嫌疑人或被告一對一、或向證人提示犯罪嫌疑人或被告單一照片或口卡片之指證方式，雖未違反現行法律之規定，而不能謂其不合法，但因其具有被指證者即為犯罪行為人之強烈暗示性，證人常受影響，以致指證錯誤之情形屢屢發生，甚至造成無辜者常被誤判有罪，其真實性極有可疑。」</w:t>
      </w:r>
    </w:p>
    <w:p w:rsidR="00B62B32" w:rsidRPr="00A13309" w:rsidRDefault="00B62B32" w:rsidP="00B62B32">
      <w:pPr>
        <w:pStyle w:val="4"/>
        <w:rPr>
          <w:color w:val="000000" w:themeColor="text1"/>
        </w:rPr>
      </w:pPr>
      <w:r w:rsidRPr="00A13309">
        <w:rPr>
          <w:rFonts w:hint="eastAsia"/>
          <w:color w:val="000000" w:themeColor="text1"/>
        </w:rPr>
        <w:t>最高法院97年度台上字第4047號判決：</w:t>
      </w:r>
    </w:p>
    <w:p w:rsidR="00B62B32" w:rsidRPr="00A13309" w:rsidRDefault="00B62B32" w:rsidP="00B62B32">
      <w:pPr>
        <w:pStyle w:val="4"/>
        <w:numPr>
          <w:ilvl w:val="0"/>
          <w:numId w:val="0"/>
        </w:numPr>
        <w:ind w:left="1701"/>
        <w:rPr>
          <w:color w:val="000000" w:themeColor="text1"/>
        </w:rPr>
      </w:pPr>
      <w:r w:rsidRPr="00A13309">
        <w:rPr>
          <w:rFonts w:hAnsi="標楷體" w:hint="eastAsia"/>
          <w:color w:val="000000" w:themeColor="text1"/>
        </w:rPr>
        <w:t>「</w:t>
      </w:r>
      <w:r w:rsidRPr="00A13309">
        <w:rPr>
          <w:rFonts w:hint="eastAsia"/>
          <w:color w:val="000000" w:themeColor="text1"/>
        </w:rPr>
        <w:t>刑事實務上之對人指認，乃犯罪後，經由被害人、共犯或目擊之第三人，指證並確認犯罪嫌疑人之證據方法。現行刑事訴訟法並無關於指認程序之規定，如何由證人正確指認犯罪嫌疑人，自應依個案之具體情形為適當之處理，</w:t>
      </w:r>
      <w:r w:rsidRPr="00A13309">
        <w:rPr>
          <w:rFonts w:hAnsi="標楷體"/>
          <w:color w:val="000000" w:themeColor="text1"/>
        </w:rPr>
        <w:t>……</w:t>
      </w:r>
      <w:r w:rsidRPr="00A13309">
        <w:rPr>
          <w:rFonts w:hint="eastAsia"/>
          <w:color w:val="000000" w:themeColor="text1"/>
        </w:rPr>
        <w:t>。況</w:t>
      </w:r>
      <w:r w:rsidRPr="00A13309">
        <w:rPr>
          <w:rFonts w:hint="eastAsia"/>
          <w:b/>
          <w:color w:val="000000" w:themeColor="text1"/>
          <w:u w:val="single"/>
        </w:rPr>
        <w:t>指認之程序，固須注重人權之保障，亦需兼顧真實之發現</w:t>
      </w:r>
      <w:r w:rsidRPr="00A13309">
        <w:rPr>
          <w:rFonts w:hint="eastAsia"/>
          <w:color w:val="000000" w:themeColor="text1"/>
        </w:rPr>
        <w:t>，</w:t>
      </w:r>
      <w:r w:rsidRPr="00A13309">
        <w:rPr>
          <w:rFonts w:hint="eastAsia"/>
          <w:b/>
          <w:color w:val="000000" w:themeColor="text1"/>
          <w:u w:val="single"/>
        </w:rPr>
        <w:t>確保社會正義實現之基本目的</w:t>
      </w:r>
      <w:r w:rsidRPr="00A13309">
        <w:rPr>
          <w:rFonts w:hint="eastAsia"/>
          <w:color w:val="000000" w:themeColor="text1"/>
        </w:rPr>
        <w:t>。如證人於審判中，已依人證之調查程序，陳述其出於親身經歷之見聞所為指認，並依法踐行詰問之程序後，綜合證人於案發時停留之時間及所處之環境，足資認定其確能對被告觀察明白，認知被告行為之內容，該事後依憑個人之知覺及記憶所為之指認客觀可信，</w:t>
      </w:r>
      <w:r w:rsidRPr="00A13309">
        <w:rPr>
          <w:rFonts w:hint="eastAsia"/>
          <w:b/>
          <w:color w:val="000000" w:themeColor="text1"/>
          <w:u w:val="single"/>
        </w:rPr>
        <w:t>並非出於不當之暗示</w:t>
      </w:r>
      <w:r w:rsidRPr="00A13309">
        <w:rPr>
          <w:rFonts w:hint="eastAsia"/>
          <w:color w:val="000000" w:themeColor="text1"/>
        </w:rPr>
        <w:t>，亦未違</w:t>
      </w:r>
      <w:r w:rsidRPr="00A13309">
        <w:rPr>
          <w:rFonts w:hint="eastAsia"/>
          <w:color w:val="000000" w:themeColor="text1"/>
        </w:rPr>
        <w:lastRenderedPageBreak/>
        <w:t>悖通常一般日常生活經驗之定則或論理法則，又非單以證人之指認為被告論罪之唯一依據時，自不得僅因證人之指認程序與相關要領規範或其他學者個人之見解未盡相符，遽認其指認有瑕疵；</w:t>
      </w:r>
      <w:r w:rsidRPr="00A13309">
        <w:rPr>
          <w:rFonts w:hint="eastAsia"/>
          <w:b/>
          <w:color w:val="000000" w:themeColor="text1"/>
          <w:u w:val="single"/>
        </w:rPr>
        <w:t>苟證人於警詢或偵查中所為之指認陳述，與審判中不符時，亦應審酌其先前之供述，是否符合刑事訴訟法第159條之2、之3或之5所規定得為證據之情形，以定其取捨，方符採證法則</w:t>
      </w:r>
      <w:r w:rsidRPr="00A13309">
        <w:rPr>
          <w:rFonts w:hint="eastAsia"/>
          <w:color w:val="000000" w:themeColor="text1"/>
        </w:rPr>
        <w:t>。</w:t>
      </w:r>
      <w:r w:rsidRPr="00A13309">
        <w:rPr>
          <w:rFonts w:hAnsi="標楷體" w:hint="eastAsia"/>
          <w:color w:val="000000" w:themeColor="text1"/>
        </w:rPr>
        <w:t>」</w:t>
      </w:r>
    </w:p>
    <w:p w:rsidR="00B62B32" w:rsidRPr="00A13309" w:rsidRDefault="00B62B32" w:rsidP="00B62B32">
      <w:pPr>
        <w:pStyle w:val="4"/>
        <w:rPr>
          <w:color w:val="000000" w:themeColor="text1"/>
        </w:rPr>
      </w:pPr>
      <w:r w:rsidRPr="00A13309">
        <w:rPr>
          <w:rFonts w:hint="eastAsia"/>
          <w:color w:val="000000" w:themeColor="text1"/>
        </w:rPr>
        <w:t>最高法院101年度台上字第1429號判決：</w:t>
      </w:r>
    </w:p>
    <w:p w:rsidR="00B62B32" w:rsidRPr="00A13309" w:rsidRDefault="00B62B32" w:rsidP="00B62B32">
      <w:pPr>
        <w:pStyle w:val="4"/>
        <w:numPr>
          <w:ilvl w:val="0"/>
          <w:numId w:val="0"/>
        </w:numPr>
        <w:ind w:left="1701"/>
        <w:rPr>
          <w:color w:val="000000" w:themeColor="text1"/>
        </w:rPr>
      </w:pPr>
      <w:r w:rsidRPr="00A13309">
        <w:rPr>
          <w:rFonts w:hint="eastAsia"/>
          <w:color w:val="000000" w:themeColor="text1"/>
        </w:rPr>
        <w:t>「</w:t>
      </w:r>
      <w:r w:rsidRPr="00A13309">
        <w:rPr>
          <w:color w:val="000000" w:themeColor="text1"/>
        </w:rPr>
        <w:t>倘指認過程中所可能形成之記憶污染、判斷誤導，均已排除（如犯罪嫌疑人與指認人熟識，或曾與指認人長期、多次或近距離接觸而無誤認之虞），且指認亦未違背通常一般日常生活經驗之定則或論理法則，即不得僅因指認程序與上開要點（領）規範未盡相符，遽認無證據能力。</w:t>
      </w:r>
      <w:r w:rsidRPr="00A13309">
        <w:rPr>
          <w:rFonts w:hint="eastAsia"/>
          <w:color w:val="000000" w:themeColor="text1"/>
        </w:rPr>
        <w:t>」</w:t>
      </w:r>
    </w:p>
    <w:p w:rsidR="00B62B32" w:rsidRPr="00A13309" w:rsidRDefault="00B62B32" w:rsidP="00B62B32">
      <w:pPr>
        <w:pStyle w:val="4"/>
        <w:rPr>
          <w:color w:val="000000" w:themeColor="text1"/>
        </w:rPr>
      </w:pPr>
      <w:r w:rsidRPr="00A13309">
        <w:rPr>
          <w:rFonts w:hint="eastAsia"/>
          <w:color w:val="000000" w:themeColor="text1"/>
        </w:rPr>
        <w:t>最高法院104年度台上字第2499號判決即認為指認應遵循下列程序規定：「指認前應由指認人先陳述犯罪嫌疑人之特徵，不得對指認人進行誘導或暗示等程序，以提高指認之正確性，預防發生指認錯誤。」</w:t>
      </w:r>
    </w:p>
    <w:p w:rsidR="00B62B32" w:rsidRPr="00A13309" w:rsidRDefault="00B62B32" w:rsidP="00B62B32">
      <w:pPr>
        <w:pStyle w:val="3"/>
        <w:rPr>
          <w:color w:val="000000" w:themeColor="text1"/>
        </w:rPr>
      </w:pPr>
      <w:r w:rsidRPr="00A13309">
        <w:rPr>
          <w:rFonts w:hint="eastAsia"/>
          <w:color w:val="000000" w:themeColor="text1"/>
        </w:rPr>
        <w:t>相關案例（本院106司調0006號案）：</w:t>
      </w:r>
    </w:p>
    <w:p w:rsidR="00B62B32" w:rsidRPr="00A13309" w:rsidRDefault="00B62B32" w:rsidP="00B62B32">
      <w:pPr>
        <w:pStyle w:val="4"/>
        <w:rPr>
          <w:color w:val="000000" w:themeColor="text1"/>
        </w:rPr>
      </w:pPr>
      <w:r w:rsidRPr="00A13309">
        <w:rPr>
          <w:rFonts w:hint="eastAsia"/>
          <w:color w:val="000000" w:themeColor="text1"/>
        </w:rPr>
        <w:t>屏東縣政府警察局內埔分局承辦員警偵辦93年8月20日凌晨1時許屏東縣萬巒鄉萬金村營區路發生包○○遭人毆傷致死案件，竟於案發8個月後，始由載送包○○到場之林○○等5人接續於記載劉○○年籍資料之全身照片上簽章指認劉○○為兇嫌，違反警政署頒布之不得以單一相片提供指認等多項指認程序規定。屏東縣政府警察局未盡督導查核之責，斲傷警譽及司法公正性，核有重大違失。</w:t>
      </w:r>
    </w:p>
    <w:p w:rsidR="00B62B32" w:rsidRPr="00A13309" w:rsidRDefault="00B62B32" w:rsidP="00B62B32">
      <w:pPr>
        <w:pStyle w:val="4"/>
        <w:rPr>
          <w:color w:val="000000" w:themeColor="text1"/>
        </w:rPr>
      </w:pPr>
      <w:r w:rsidRPr="00A13309">
        <w:rPr>
          <w:rFonts w:hint="eastAsia"/>
          <w:color w:val="000000" w:themeColor="text1"/>
        </w:rPr>
        <w:lastRenderedPageBreak/>
        <w:t>指認犯罪嫌疑人程序通常是在司法及警察機關調查犯罪發生的最初期階段，其結果對於整個刑事訴訟程序及審判之結果具有關鍵性的影響。現行法務部及司法警察機關就「指認犯罪嫌疑人程序」各自訂定程序規範，尚非一致。行政院宜審慎考量參酌本案檢察總長所提非常上訴理由意旨及學者專家意見，整合目前各機關指認作業程序規範，研議訂定一致性且完備之指認程序，以資依循，並提高指認之正確性，預防發生指認錯誤之情事，使法院審理案件時，能據為採認之判斷標準，以減少爭議，俾利兼顧刑事訴訟程序「保障人權」及「發現真實」之目的。</w:t>
      </w:r>
    </w:p>
    <w:p w:rsidR="00B62B32" w:rsidRPr="00A13309" w:rsidRDefault="00B62B32" w:rsidP="00B62B32">
      <w:pPr>
        <w:pStyle w:val="3"/>
        <w:rPr>
          <w:color w:val="000000" w:themeColor="text1"/>
        </w:rPr>
      </w:pPr>
      <w:r w:rsidRPr="00A13309">
        <w:rPr>
          <w:rFonts w:hint="eastAsia"/>
          <w:color w:val="000000" w:themeColor="text1"/>
        </w:rPr>
        <w:t>相關論述-</w:t>
      </w:r>
      <w:r w:rsidRPr="00A13309">
        <w:rPr>
          <w:rFonts w:hAnsi="標楷體" w:hint="eastAsia"/>
          <w:color w:val="000000" w:themeColor="text1"/>
        </w:rPr>
        <w:t>「</w:t>
      </w:r>
      <w:r w:rsidRPr="00A13309">
        <w:rPr>
          <w:rFonts w:hint="eastAsia"/>
          <w:color w:val="000000" w:themeColor="text1"/>
        </w:rPr>
        <w:t>發現真實與人權保障之實踐與省思－刑事訴訟法上的一個嚴肅課題（下）</w:t>
      </w:r>
      <w:r w:rsidRPr="00A13309">
        <w:rPr>
          <w:rFonts w:hAnsi="標楷體" w:hint="eastAsia"/>
          <w:color w:val="000000" w:themeColor="text1"/>
        </w:rPr>
        <w:t>」</w:t>
      </w:r>
      <w:r w:rsidRPr="00A13309">
        <w:rPr>
          <w:rStyle w:val="ae"/>
          <w:rFonts w:hAnsi="標楷體"/>
          <w:color w:val="000000" w:themeColor="text1"/>
        </w:rPr>
        <w:footnoteReference w:id="18"/>
      </w:r>
      <w:r w:rsidRPr="00A13309">
        <w:rPr>
          <w:rFonts w:hint="eastAsia"/>
          <w:color w:val="000000" w:themeColor="text1"/>
        </w:rPr>
        <w:t>：</w:t>
      </w:r>
    </w:p>
    <w:p w:rsidR="00B62B32" w:rsidRPr="00A13309" w:rsidRDefault="00B62B32" w:rsidP="00B62B32">
      <w:pPr>
        <w:pStyle w:val="3"/>
        <w:numPr>
          <w:ilvl w:val="0"/>
          <w:numId w:val="0"/>
        </w:numPr>
        <w:ind w:left="1361"/>
        <w:rPr>
          <w:color w:val="000000" w:themeColor="text1"/>
        </w:rPr>
      </w:pPr>
      <w:r w:rsidRPr="00A13309">
        <w:rPr>
          <w:rFonts w:hAnsi="標楷體" w:hint="eastAsia"/>
          <w:color w:val="000000" w:themeColor="text1"/>
        </w:rPr>
        <w:t>「</w:t>
      </w:r>
      <w:r w:rsidRPr="00A13309">
        <w:rPr>
          <w:rFonts w:hint="eastAsia"/>
          <w:color w:val="000000" w:themeColor="text1"/>
        </w:rPr>
        <w:t>在刑事訴訟法憲法化之前，傳統刑事訴訟法之任務厥在發現真實，實現國家具體刑罰權。發現真實爰懸為傳統刑事訴訟法之核心價值與指導原則。隨著1960年代美國聯邦最高法院掀起刑事訴訟法憲法化之法律革命浪潮後，</w:t>
      </w:r>
      <w:r w:rsidRPr="00A13309">
        <w:rPr>
          <w:rFonts w:hint="eastAsia"/>
          <w:b/>
          <w:color w:val="000000" w:themeColor="text1"/>
          <w:u w:val="single"/>
        </w:rPr>
        <w:t>人權保障與真實發現乃成為跨法系現代刑事訴訟法任務之兩大主軸</w:t>
      </w:r>
      <w:r w:rsidRPr="00A13309">
        <w:rPr>
          <w:rFonts w:hint="eastAsia"/>
          <w:color w:val="000000" w:themeColor="text1"/>
        </w:rPr>
        <w:t>。兼顧真實發現與人權保障目的之刑事訴訟法制固為理想目標，惟實際上，此兩種目的經常是相對立的或相衝突的。</w:t>
      </w:r>
      <w:r w:rsidRPr="00A13309">
        <w:rPr>
          <w:rFonts w:hint="eastAsia"/>
          <w:b/>
          <w:color w:val="000000" w:themeColor="text1"/>
          <w:u w:val="single"/>
        </w:rPr>
        <w:t>如何解決真實發現與人權保障之目的衝突，已成為現代多元任務的刑事訴訟法在立法與司法上所面對的一項嚴肅課題</w:t>
      </w:r>
      <w:r w:rsidRPr="00A13309">
        <w:rPr>
          <w:rFonts w:hint="eastAsia"/>
          <w:color w:val="000000" w:themeColor="text1"/>
        </w:rPr>
        <w:t>。</w:t>
      </w:r>
      <w:r w:rsidRPr="00A13309">
        <w:rPr>
          <w:rFonts w:hAnsi="標楷體" w:hint="eastAsia"/>
          <w:color w:val="000000" w:themeColor="text1"/>
        </w:rPr>
        <w:t>」</w:t>
      </w:r>
    </w:p>
    <w:p w:rsidR="00B62B32" w:rsidRPr="00A13309" w:rsidRDefault="00B62B32" w:rsidP="00B62B32">
      <w:pPr>
        <w:pStyle w:val="3"/>
        <w:rPr>
          <w:color w:val="000000" w:themeColor="text1"/>
        </w:rPr>
      </w:pPr>
      <w:r w:rsidRPr="00A13309">
        <w:rPr>
          <w:rFonts w:hint="eastAsia"/>
          <w:color w:val="000000" w:themeColor="text1"/>
        </w:rPr>
        <w:t>綜上，指認之程序，允應踐行正當法律程序，以確保社會正義實現之基本目的，俾利兼顧刑事訴訟程</w:t>
      </w:r>
      <w:r w:rsidRPr="00A13309">
        <w:rPr>
          <w:rFonts w:hint="eastAsia"/>
          <w:color w:val="000000" w:themeColor="text1"/>
        </w:rPr>
        <w:lastRenderedPageBreak/>
        <w:t>序「保障人權」及「發現真實」之目的。本案三重分局三重派出所所製作之指認犯罪嫌疑人紀錄表，容未確實依「警察機關實施指認犯罪嫌疑人注意事項」所列，指認前應由指認人先就犯罪嫌疑人特徵進行陳述等規定，又「犯罪嫌疑人指認表」6張相片中，僅犯罪嫌疑人戴眼鏡、白頭髮、相片未有遮隱空白處，是否符合「未具任何具暗示或誘導性之指示或資訊」等規定，能否符合刑事訴訟法保障人權、釐清真實之意旨</w:t>
      </w:r>
      <w:r w:rsidRPr="00A13309">
        <w:rPr>
          <w:rStyle w:val="ae"/>
          <w:color w:val="000000" w:themeColor="text1"/>
        </w:rPr>
        <w:footnoteReference w:id="19"/>
      </w:r>
      <w:r w:rsidRPr="00A13309">
        <w:rPr>
          <w:rFonts w:hint="eastAsia"/>
          <w:color w:val="000000" w:themeColor="text1"/>
        </w:rPr>
        <w:t>，殊值主管機關正視。</w:t>
      </w:r>
      <w:r w:rsidRPr="00A13309">
        <w:rPr>
          <w:color w:val="000000" w:themeColor="text1"/>
        </w:rPr>
        <w:br w:type="page"/>
      </w:r>
      <w:bookmarkStart w:id="119" w:name="_Toc529222689"/>
      <w:bookmarkStart w:id="120" w:name="_Toc529223111"/>
      <w:bookmarkStart w:id="121" w:name="_Toc529223862"/>
      <w:bookmarkStart w:id="122" w:name="_Toc529228265"/>
      <w:bookmarkStart w:id="123" w:name="_Toc2400395"/>
      <w:bookmarkStart w:id="124" w:name="_Toc4316189"/>
      <w:bookmarkStart w:id="125" w:name="_Toc4473330"/>
      <w:bookmarkStart w:id="126" w:name="_Toc69556897"/>
      <w:bookmarkStart w:id="127" w:name="_Toc69556946"/>
      <w:bookmarkStart w:id="128" w:name="_Toc69609820"/>
      <w:bookmarkStart w:id="129" w:name="_Toc70241816"/>
      <w:bookmarkStart w:id="130" w:name="_Toc70242205"/>
      <w:bookmarkStart w:id="131" w:name="_Toc421794875"/>
      <w:bookmarkStart w:id="132" w:name="_Toc422834160"/>
    </w:p>
    <w:p w:rsidR="00B62B32" w:rsidRPr="00A13309" w:rsidRDefault="00B62B32" w:rsidP="00B62B32">
      <w:pPr>
        <w:pStyle w:val="1"/>
        <w:rPr>
          <w:color w:val="000000" w:themeColor="text1"/>
        </w:rPr>
      </w:pPr>
      <w:r w:rsidRPr="00A13309">
        <w:rPr>
          <w:rFonts w:hint="eastAsia"/>
          <w:color w:val="000000" w:themeColor="text1"/>
        </w:rPr>
        <w:lastRenderedPageBreak/>
        <w:t>處理辦法：</w:t>
      </w:r>
      <w:bookmarkEnd w:id="108"/>
      <w:bookmarkEnd w:id="109"/>
      <w:bookmarkEnd w:id="110"/>
      <w:bookmarkEnd w:id="111"/>
      <w:bookmarkEnd w:id="112"/>
      <w:bookmarkEnd w:id="113"/>
      <w:bookmarkEnd w:id="114"/>
      <w:bookmarkEnd w:id="115"/>
      <w:bookmarkEnd w:id="116"/>
      <w:bookmarkEnd w:id="117"/>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rsidR="00B62B32" w:rsidRPr="00A13309" w:rsidRDefault="00B62B32" w:rsidP="00B62B32">
      <w:pPr>
        <w:pStyle w:val="2"/>
        <w:spacing w:beforeLines="25" w:before="114"/>
        <w:ind w:left="1020" w:hanging="680"/>
        <w:rPr>
          <w:color w:val="000000" w:themeColor="text1"/>
        </w:rPr>
      </w:pPr>
      <w:bookmarkStart w:id="133" w:name="_Toc524895649"/>
      <w:bookmarkStart w:id="134" w:name="_Toc524896195"/>
      <w:bookmarkStart w:id="135" w:name="_Toc524896225"/>
      <w:bookmarkStart w:id="136" w:name="_Toc70241820"/>
      <w:bookmarkStart w:id="137" w:name="_Toc70242209"/>
      <w:bookmarkStart w:id="138" w:name="_Toc421794876"/>
      <w:bookmarkStart w:id="139" w:name="_Toc421795442"/>
      <w:bookmarkStart w:id="140" w:name="_Toc421796023"/>
      <w:bookmarkStart w:id="141" w:name="_Toc422728958"/>
      <w:bookmarkStart w:id="142" w:name="_Toc422834161"/>
      <w:bookmarkStart w:id="143" w:name="_Toc2400396"/>
      <w:bookmarkStart w:id="144" w:name="_Toc4316190"/>
      <w:bookmarkStart w:id="145" w:name="_Toc4473331"/>
      <w:bookmarkStart w:id="146" w:name="_Toc69556898"/>
      <w:bookmarkStart w:id="147" w:name="_Toc69556947"/>
      <w:bookmarkStart w:id="148" w:name="_Toc69609821"/>
      <w:bookmarkStart w:id="149" w:name="_Toc70241817"/>
      <w:bookmarkStart w:id="150" w:name="_Toc70242206"/>
      <w:bookmarkStart w:id="151" w:name="_Toc524902735"/>
      <w:bookmarkStart w:id="152" w:name="_Toc525066149"/>
      <w:bookmarkStart w:id="153" w:name="_Toc525070840"/>
      <w:bookmarkStart w:id="154" w:name="_Toc525938380"/>
      <w:bookmarkStart w:id="155" w:name="_Toc525939228"/>
      <w:bookmarkStart w:id="156" w:name="_Toc525939733"/>
      <w:bookmarkStart w:id="157" w:name="_Toc529218273"/>
      <w:bookmarkStart w:id="158" w:name="_Toc529222690"/>
      <w:bookmarkStart w:id="159" w:name="_Toc529223112"/>
      <w:bookmarkStart w:id="160" w:name="_Toc529223863"/>
      <w:bookmarkStart w:id="161" w:name="_Toc529228266"/>
      <w:bookmarkEnd w:id="133"/>
      <w:bookmarkEnd w:id="134"/>
      <w:bookmarkEnd w:id="135"/>
      <w:r w:rsidRPr="00A13309">
        <w:rPr>
          <w:rFonts w:hint="eastAsia"/>
          <w:color w:val="000000" w:themeColor="text1"/>
        </w:rPr>
        <w:t>調查意見一、四，提案糾正法務部調查局新北市調查處、新北市政府警察局三重分局</w:t>
      </w:r>
      <w:r w:rsidRPr="00A13309">
        <w:rPr>
          <w:rFonts w:hAnsi="標楷體" w:hint="eastAsia"/>
          <w:color w:val="000000" w:themeColor="text1"/>
        </w:rPr>
        <w:t>。</w:t>
      </w:r>
      <w:bookmarkEnd w:id="136"/>
      <w:bookmarkEnd w:id="137"/>
      <w:bookmarkEnd w:id="138"/>
      <w:bookmarkEnd w:id="139"/>
      <w:bookmarkEnd w:id="140"/>
      <w:bookmarkEnd w:id="141"/>
      <w:bookmarkEnd w:id="142"/>
    </w:p>
    <w:p w:rsidR="00B62B32" w:rsidRPr="00A13309" w:rsidRDefault="00B62B32" w:rsidP="00B62B32">
      <w:pPr>
        <w:pStyle w:val="2"/>
        <w:rPr>
          <w:color w:val="000000" w:themeColor="text1"/>
        </w:rPr>
      </w:pPr>
      <w:bookmarkStart w:id="162" w:name="_Toc421794877"/>
      <w:bookmarkStart w:id="163" w:name="_Toc421795443"/>
      <w:bookmarkStart w:id="164" w:name="_Toc421796024"/>
      <w:bookmarkStart w:id="165" w:name="_Toc422728959"/>
      <w:bookmarkStart w:id="166" w:name="_Toc422834162"/>
      <w:r w:rsidRPr="00A13309">
        <w:rPr>
          <w:rFonts w:hint="eastAsia"/>
          <w:color w:val="000000" w:themeColor="text1"/>
        </w:rPr>
        <w:t>調查意見二，函請法務部督導所屬確實檢討改進見復。</w:t>
      </w:r>
    </w:p>
    <w:p w:rsidR="00B62B32" w:rsidRPr="00A13309" w:rsidRDefault="00B62B32" w:rsidP="00B62B32">
      <w:pPr>
        <w:pStyle w:val="2"/>
        <w:rPr>
          <w:color w:val="000000" w:themeColor="text1"/>
        </w:rPr>
      </w:pPr>
      <w:r w:rsidRPr="00A13309">
        <w:rPr>
          <w:rFonts w:hint="eastAsia"/>
          <w:color w:val="000000" w:themeColor="text1"/>
        </w:rPr>
        <w:t>調查意見三，函請法務部督飭所屬清查妥處見復、抄送國家安全會議參處。</w:t>
      </w:r>
      <w:bookmarkStart w:id="167" w:name="_GoBack"/>
      <w:bookmarkEnd w:id="143"/>
      <w:bookmarkEnd w:id="144"/>
      <w:bookmarkEnd w:id="145"/>
      <w:bookmarkEnd w:id="146"/>
      <w:bookmarkEnd w:id="147"/>
      <w:bookmarkEnd w:id="148"/>
      <w:bookmarkEnd w:id="149"/>
      <w:bookmarkEnd w:id="150"/>
      <w:bookmarkEnd w:id="162"/>
      <w:bookmarkEnd w:id="163"/>
      <w:bookmarkEnd w:id="164"/>
      <w:bookmarkEnd w:id="165"/>
      <w:bookmarkEnd w:id="166"/>
      <w:bookmarkEnd w:id="167"/>
    </w:p>
    <w:p w:rsidR="00B62B32" w:rsidRPr="00933936" w:rsidRDefault="00B62B32" w:rsidP="00B62B32">
      <w:pPr>
        <w:pStyle w:val="2"/>
        <w:rPr>
          <w:color w:val="000000" w:themeColor="text1"/>
        </w:rPr>
      </w:pPr>
      <w:bookmarkStart w:id="168" w:name="_Toc2400397"/>
      <w:bookmarkStart w:id="169" w:name="_Toc4316191"/>
      <w:bookmarkStart w:id="170" w:name="_Toc4473332"/>
      <w:bookmarkStart w:id="171" w:name="_Toc69556901"/>
      <w:bookmarkStart w:id="172" w:name="_Toc69556950"/>
      <w:bookmarkStart w:id="173" w:name="_Toc69609824"/>
      <w:bookmarkStart w:id="174" w:name="_Toc70241822"/>
      <w:bookmarkStart w:id="175" w:name="_Toc70242211"/>
      <w:bookmarkStart w:id="176" w:name="_Toc421794881"/>
      <w:bookmarkStart w:id="177" w:name="_Toc421795447"/>
      <w:bookmarkStart w:id="178" w:name="_Toc421796028"/>
      <w:bookmarkStart w:id="179" w:name="_Toc422728963"/>
      <w:bookmarkStart w:id="180" w:name="_Toc422834166"/>
      <w:bookmarkEnd w:id="151"/>
      <w:bookmarkEnd w:id="152"/>
      <w:bookmarkEnd w:id="153"/>
      <w:bookmarkEnd w:id="154"/>
      <w:bookmarkEnd w:id="155"/>
      <w:bookmarkEnd w:id="156"/>
      <w:bookmarkEnd w:id="157"/>
      <w:bookmarkEnd w:id="158"/>
      <w:bookmarkEnd w:id="159"/>
      <w:bookmarkEnd w:id="160"/>
      <w:bookmarkEnd w:id="161"/>
      <w:r w:rsidRPr="00B62B32">
        <w:rPr>
          <w:rFonts w:hint="eastAsia"/>
          <w:color w:val="000000" w:themeColor="text1"/>
        </w:rPr>
        <w:t>調查意見(含案由、處理辦法、調查委員姓名)，隱匿個資及調查局來函列密部分，另製公布版上網公布。</w:t>
      </w:r>
    </w:p>
    <w:bookmarkEnd w:id="168"/>
    <w:bookmarkEnd w:id="169"/>
    <w:bookmarkEnd w:id="170"/>
    <w:bookmarkEnd w:id="171"/>
    <w:bookmarkEnd w:id="172"/>
    <w:bookmarkEnd w:id="173"/>
    <w:bookmarkEnd w:id="174"/>
    <w:bookmarkEnd w:id="175"/>
    <w:bookmarkEnd w:id="176"/>
    <w:bookmarkEnd w:id="177"/>
    <w:bookmarkEnd w:id="178"/>
    <w:bookmarkEnd w:id="179"/>
    <w:bookmarkEnd w:id="180"/>
    <w:p w:rsidR="00B62B32" w:rsidRPr="00A13309" w:rsidRDefault="00B62B32" w:rsidP="00B62B32">
      <w:pPr>
        <w:pStyle w:val="2"/>
        <w:numPr>
          <w:ilvl w:val="0"/>
          <w:numId w:val="0"/>
        </w:numPr>
        <w:ind w:left="340"/>
        <w:rPr>
          <w:color w:val="000000" w:themeColor="text1"/>
        </w:rPr>
      </w:pPr>
    </w:p>
    <w:p w:rsidR="00B62B32" w:rsidRDefault="00B62B32" w:rsidP="00B62B32">
      <w:pPr>
        <w:rPr>
          <w:color w:val="000000" w:themeColor="text1"/>
        </w:rPr>
      </w:pPr>
    </w:p>
    <w:p w:rsidR="00B62B32" w:rsidRDefault="00B62B32" w:rsidP="00B62B32">
      <w:pPr>
        <w:rPr>
          <w:color w:val="000000" w:themeColor="text1"/>
        </w:rPr>
      </w:pPr>
    </w:p>
    <w:p w:rsidR="00B62B32" w:rsidRDefault="00B62B32" w:rsidP="00B62B32">
      <w:pPr>
        <w:rPr>
          <w:color w:val="000000" w:themeColor="text1"/>
        </w:rPr>
      </w:pPr>
    </w:p>
    <w:p w:rsidR="00B62B32" w:rsidRPr="00A13309" w:rsidRDefault="00B62B32" w:rsidP="00B62B32">
      <w:pPr>
        <w:rPr>
          <w:color w:val="000000" w:themeColor="text1"/>
        </w:rPr>
      </w:pPr>
    </w:p>
    <w:p w:rsidR="00B62B32" w:rsidRDefault="00B62B32" w:rsidP="00B62B32">
      <w:pPr>
        <w:pStyle w:val="a3"/>
        <w:spacing w:beforeLines="50" w:before="228" w:afterLines="100" w:after="457" w:line="400" w:lineRule="exact"/>
        <w:ind w:leftChars="1100" w:left="3742"/>
        <w:rPr>
          <w:b w:val="0"/>
          <w:bCs/>
          <w:snapToGrid/>
          <w:color w:val="000000" w:themeColor="text1"/>
          <w:spacing w:val="12"/>
          <w:kern w:val="0"/>
          <w:sz w:val="40"/>
        </w:rPr>
      </w:pPr>
      <w:r w:rsidRPr="00A13309">
        <w:rPr>
          <w:rFonts w:hint="eastAsia"/>
          <w:b w:val="0"/>
          <w:bCs/>
          <w:snapToGrid/>
          <w:color w:val="000000" w:themeColor="text1"/>
          <w:spacing w:val="12"/>
          <w:kern w:val="0"/>
          <w:sz w:val="40"/>
        </w:rPr>
        <w:t>調查委員：</w:t>
      </w:r>
      <w:r>
        <w:rPr>
          <w:rFonts w:hint="eastAsia"/>
          <w:b w:val="0"/>
          <w:bCs/>
          <w:snapToGrid/>
          <w:color w:val="000000" w:themeColor="text1"/>
          <w:spacing w:val="12"/>
          <w:kern w:val="0"/>
          <w:sz w:val="40"/>
        </w:rPr>
        <w:t>高涌誠</w:t>
      </w:r>
    </w:p>
    <w:p w:rsidR="00B62B32" w:rsidRPr="00A13309" w:rsidRDefault="00B62B32" w:rsidP="00B62B32">
      <w:pPr>
        <w:pStyle w:val="a3"/>
        <w:spacing w:beforeLines="50" w:before="228" w:afterLines="100" w:after="457" w:line="400" w:lineRule="exact"/>
        <w:ind w:leftChars="1100" w:left="3742" w:firstLineChars="500" w:firstLine="2221"/>
        <w:rPr>
          <w:b w:val="0"/>
          <w:bCs/>
          <w:snapToGrid/>
          <w:color w:val="000000" w:themeColor="text1"/>
          <w:spacing w:val="12"/>
          <w:kern w:val="0"/>
          <w:sz w:val="40"/>
        </w:rPr>
      </w:pPr>
      <w:r>
        <w:rPr>
          <w:rFonts w:hint="eastAsia"/>
          <w:b w:val="0"/>
          <w:bCs/>
          <w:snapToGrid/>
          <w:color w:val="000000" w:themeColor="text1"/>
          <w:spacing w:val="12"/>
          <w:kern w:val="0"/>
          <w:sz w:val="40"/>
        </w:rPr>
        <w:t>林郁容</w:t>
      </w:r>
    </w:p>
    <w:p w:rsidR="00B62B32" w:rsidRPr="00A13309" w:rsidRDefault="00B62B32" w:rsidP="00B62B32">
      <w:pPr>
        <w:pStyle w:val="a3"/>
        <w:spacing w:before="0" w:after="0"/>
        <w:ind w:leftChars="1100" w:left="3742"/>
        <w:rPr>
          <w:rFonts w:ascii="Times New Roman"/>
          <w:b w:val="0"/>
          <w:bCs/>
          <w:snapToGrid/>
          <w:color w:val="000000" w:themeColor="text1"/>
          <w:spacing w:val="0"/>
          <w:kern w:val="0"/>
          <w:sz w:val="40"/>
        </w:rPr>
      </w:pPr>
    </w:p>
    <w:p w:rsidR="00B62B32" w:rsidRPr="00A13309" w:rsidRDefault="00B62B32" w:rsidP="00B62B32">
      <w:pPr>
        <w:pStyle w:val="a3"/>
        <w:spacing w:before="0" w:after="0"/>
        <w:ind w:leftChars="1100" w:left="3742"/>
        <w:rPr>
          <w:rFonts w:ascii="Times New Roman"/>
          <w:b w:val="0"/>
          <w:bCs/>
          <w:snapToGrid/>
          <w:color w:val="000000" w:themeColor="text1"/>
          <w:spacing w:val="0"/>
          <w:kern w:val="0"/>
          <w:sz w:val="40"/>
        </w:rPr>
      </w:pPr>
    </w:p>
    <w:p w:rsidR="00B62B32" w:rsidRPr="00B62B32" w:rsidRDefault="00B62B32"/>
    <w:sectPr w:rsidR="00B62B32" w:rsidRPr="00B62B32" w:rsidSect="00B62B32">
      <w:footerReference w:type="default" r:id="rId8"/>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1C56" w:rsidRDefault="00591C56" w:rsidP="00B62B32">
      <w:r>
        <w:separator/>
      </w:r>
    </w:p>
  </w:endnote>
  <w:endnote w:type="continuationSeparator" w:id="0">
    <w:p w:rsidR="00591C56" w:rsidRDefault="00591C56" w:rsidP="00B62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374" w:rsidRDefault="00B21C03">
    <w:pPr>
      <w:pStyle w:val="aa"/>
      <w:framePr w:wrap="around" w:vAnchor="text" w:hAnchor="margin" w:xAlign="center" w:y="1"/>
      <w:rPr>
        <w:rStyle w:val="a5"/>
        <w:sz w:val="24"/>
      </w:rPr>
    </w:pPr>
    <w:r>
      <w:rPr>
        <w:rStyle w:val="a5"/>
        <w:sz w:val="24"/>
      </w:rPr>
      <w:fldChar w:fldCharType="begin"/>
    </w:r>
    <w:r>
      <w:rPr>
        <w:rStyle w:val="a5"/>
        <w:sz w:val="24"/>
      </w:rPr>
      <w:instrText xml:space="preserve">PAGE  </w:instrText>
    </w:r>
    <w:r>
      <w:rPr>
        <w:rStyle w:val="a5"/>
        <w:sz w:val="24"/>
      </w:rPr>
      <w:fldChar w:fldCharType="separate"/>
    </w:r>
    <w:r>
      <w:rPr>
        <w:rStyle w:val="a5"/>
        <w:noProof/>
        <w:sz w:val="24"/>
      </w:rPr>
      <w:t>1</w:t>
    </w:r>
    <w:r>
      <w:rPr>
        <w:rStyle w:val="a5"/>
        <w:sz w:val="24"/>
      </w:rPr>
      <w:fldChar w:fldCharType="end"/>
    </w:r>
  </w:p>
  <w:p w:rsidR="00097374" w:rsidRDefault="00591C56">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1C56" w:rsidRDefault="00591C56" w:rsidP="00B62B32">
      <w:r>
        <w:separator/>
      </w:r>
    </w:p>
  </w:footnote>
  <w:footnote w:type="continuationSeparator" w:id="0">
    <w:p w:rsidR="00591C56" w:rsidRDefault="00591C56" w:rsidP="00B62B32">
      <w:r>
        <w:continuationSeparator/>
      </w:r>
    </w:p>
  </w:footnote>
  <w:footnote w:id="1">
    <w:p w:rsidR="00B62B32" w:rsidRPr="00B70BB4" w:rsidRDefault="00B62B32" w:rsidP="00B62B32">
      <w:pPr>
        <w:pStyle w:val="ac"/>
      </w:pPr>
      <w:r>
        <w:rPr>
          <w:rStyle w:val="ae"/>
        </w:rPr>
        <w:footnoteRef/>
      </w:r>
      <w:r>
        <w:t xml:space="preserve"> </w:t>
      </w:r>
      <w:r>
        <w:rPr>
          <w:rFonts w:hint="eastAsia"/>
        </w:rPr>
        <w:t>調查局相關主管及承辦人員陳述意見書附卷。</w:t>
      </w:r>
    </w:p>
  </w:footnote>
  <w:footnote w:id="2">
    <w:p w:rsidR="00B62B32" w:rsidRPr="00DD2D30" w:rsidRDefault="00B62B32" w:rsidP="00B62B32">
      <w:pPr>
        <w:pStyle w:val="ac"/>
        <w:rPr>
          <w:color w:val="000000" w:themeColor="text1"/>
        </w:rPr>
      </w:pPr>
      <w:r w:rsidRPr="00DD2D30">
        <w:rPr>
          <w:rStyle w:val="ae"/>
          <w:color w:val="000000" w:themeColor="text1"/>
        </w:rPr>
        <w:footnoteRef/>
      </w:r>
      <w:r w:rsidRPr="00DD2D30">
        <w:rPr>
          <w:color w:val="000000" w:themeColor="text1"/>
        </w:rPr>
        <w:t xml:space="preserve"> </w:t>
      </w:r>
      <w:r w:rsidRPr="00DD2D30">
        <w:rPr>
          <w:rFonts w:hint="eastAsia"/>
          <w:color w:val="000000" w:themeColor="text1"/>
        </w:rPr>
        <w:t>本院監察業務處112年2月2日第1120160403號簽（112年1月31日匿名陳訴函）、本院監察業務處112年5月5日第1120702615號簽（112年5月4日匿名陳訴函）、本院監察業務處112年7月24日第1120163320號簽（112年7月10日匿名陳訴函）。</w:t>
      </w:r>
    </w:p>
  </w:footnote>
  <w:footnote w:id="3">
    <w:p w:rsidR="00B62B32" w:rsidRPr="00DD2D30" w:rsidRDefault="00B62B32" w:rsidP="00B62B32">
      <w:pPr>
        <w:pStyle w:val="ac"/>
        <w:rPr>
          <w:color w:val="000000" w:themeColor="text1"/>
        </w:rPr>
      </w:pPr>
      <w:r w:rsidRPr="00DD2D30">
        <w:rPr>
          <w:rStyle w:val="ae"/>
          <w:color w:val="000000" w:themeColor="text1"/>
        </w:rPr>
        <w:footnoteRef/>
      </w:r>
      <w:r w:rsidRPr="00DD2D30">
        <w:rPr>
          <w:color w:val="000000" w:themeColor="text1"/>
        </w:rPr>
        <w:t xml:space="preserve"> </w:t>
      </w:r>
      <w:r w:rsidRPr="00DD2D30">
        <w:rPr>
          <w:rFonts w:hint="eastAsia"/>
          <w:color w:val="000000" w:themeColor="text1"/>
        </w:rPr>
        <w:t>國安局112年2月24日韌定字第1120001485號函。</w:t>
      </w:r>
    </w:p>
  </w:footnote>
  <w:footnote w:id="4">
    <w:p w:rsidR="00B62B32" w:rsidRPr="00DD2D30" w:rsidRDefault="00B62B32" w:rsidP="00B62B32">
      <w:pPr>
        <w:pStyle w:val="ac"/>
        <w:rPr>
          <w:color w:val="000000" w:themeColor="text1"/>
        </w:rPr>
      </w:pPr>
      <w:r w:rsidRPr="00DD2D30">
        <w:rPr>
          <w:rStyle w:val="ae"/>
          <w:color w:val="000000" w:themeColor="text1"/>
        </w:rPr>
        <w:footnoteRef/>
      </w:r>
      <w:r w:rsidRPr="00DD2D30">
        <w:rPr>
          <w:color w:val="000000" w:themeColor="text1"/>
        </w:rPr>
        <w:t xml:space="preserve"> </w:t>
      </w:r>
      <w:r w:rsidRPr="00DD2D30">
        <w:rPr>
          <w:rFonts w:hint="eastAsia"/>
          <w:color w:val="000000" w:themeColor="text1"/>
        </w:rPr>
        <w:t>調查局</w:t>
      </w:r>
      <w:r w:rsidRPr="00DD2D30">
        <w:rPr>
          <w:color w:val="000000" w:themeColor="text1"/>
        </w:rPr>
        <w:t>112年2月23日</w:t>
      </w:r>
      <w:r w:rsidRPr="00DD2D30">
        <w:rPr>
          <w:rFonts w:hint="eastAsia"/>
          <w:color w:val="000000" w:themeColor="text1"/>
        </w:rPr>
        <w:t>法檢字第11204507740號函。</w:t>
      </w:r>
    </w:p>
  </w:footnote>
  <w:footnote w:id="5">
    <w:p w:rsidR="00B62B32" w:rsidRPr="00DD2D30" w:rsidRDefault="00B62B32" w:rsidP="00B62B32">
      <w:pPr>
        <w:pStyle w:val="ac"/>
        <w:rPr>
          <w:color w:val="000000" w:themeColor="text1"/>
        </w:rPr>
      </w:pPr>
      <w:r w:rsidRPr="00DD2D30">
        <w:rPr>
          <w:rStyle w:val="ae"/>
          <w:color w:val="000000" w:themeColor="text1"/>
        </w:rPr>
        <w:footnoteRef/>
      </w:r>
      <w:r w:rsidRPr="00DD2D30">
        <w:rPr>
          <w:color w:val="000000" w:themeColor="text1"/>
        </w:rPr>
        <w:t xml:space="preserve"> </w:t>
      </w:r>
      <w:r w:rsidRPr="00DD2D30">
        <w:rPr>
          <w:rFonts w:hint="eastAsia"/>
          <w:color w:val="000000" w:themeColor="text1"/>
        </w:rPr>
        <w:t>調查局</w:t>
      </w:r>
      <w:r w:rsidRPr="00DD2D30">
        <w:rPr>
          <w:color w:val="000000" w:themeColor="text1"/>
        </w:rPr>
        <w:t>112年2月</w:t>
      </w:r>
      <w:r w:rsidRPr="00DD2D30">
        <w:rPr>
          <w:rFonts w:hint="eastAsia"/>
          <w:color w:val="000000" w:themeColor="text1"/>
        </w:rPr>
        <w:t>20日調政字第11232502120號函。</w:t>
      </w:r>
    </w:p>
  </w:footnote>
  <w:footnote w:id="6">
    <w:p w:rsidR="00B62B32" w:rsidRPr="00DD2D30" w:rsidRDefault="00B62B32" w:rsidP="00B62B32">
      <w:pPr>
        <w:pStyle w:val="ac"/>
        <w:rPr>
          <w:color w:val="000000" w:themeColor="text1"/>
        </w:rPr>
      </w:pPr>
      <w:r w:rsidRPr="00DD2D30">
        <w:rPr>
          <w:rStyle w:val="ae"/>
          <w:color w:val="000000" w:themeColor="text1"/>
        </w:rPr>
        <w:footnoteRef/>
      </w:r>
      <w:r w:rsidRPr="00DD2D30">
        <w:rPr>
          <w:color w:val="000000" w:themeColor="text1"/>
        </w:rPr>
        <w:t xml:space="preserve"> </w:t>
      </w:r>
      <w:r w:rsidRPr="00DD2D30">
        <w:rPr>
          <w:rFonts w:hint="eastAsia"/>
          <w:color w:val="000000" w:themeColor="text1"/>
        </w:rPr>
        <w:t>廉政署112年2月24日廉政字第11200001840號函。</w:t>
      </w:r>
    </w:p>
  </w:footnote>
  <w:footnote w:id="7">
    <w:p w:rsidR="00B62B32" w:rsidRPr="00DD2D30" w:rsidRDefault="00B62B32" w:rsidP="00B62B32">
      <w:pPr>
        <w:pStyle w:val="ac"/>
        <w:rPr>
          <w:color w:val="000000" w:themeColor="text1"/>
        </w:rPr>
      </w:pPr>
      <w:r w:rsidRPr="00DD2D30">
        <w:rPr>
          <w:rStyle w:val="ae"/>
          <w:color w:val="000000" w:themeColor="text1"/>
        </w:rPr>
        <w:footnoteRef/>
      </w:r>
      <w:r w:rsidRPr="00DD2D30">
        <w:rPr>
          <w:color w:val="000000" w:themeColor="text1"/>
        </w:rPr>
        <w:t xml:space="preserve"> </w:t>
      </w:r>
      <w:r w:rsidRPr="00DD2D30">
        <w:rPr>
          <w:rFonts w:hint="eastAsia"/>
          <w:color w:val="000000" w:themeColor="text1"/>
        </w:rPr>
        <w:t>新北地檢署111年6月27日新北檢貞洪111選偵41字第1129075849號函。</w:t>
      </w:r>
    </w:p>
  </w:footnote>
  <w:footnote w:id="8">
    <w:p w:rsidR="00B62B32" w:rsidRPr="00DD2D30" w:rsidRDefault="00B62B32" w:rsidP="00B62B32">
      <w:pPr>
        <w:pStyle w:val="ac"/>
        <w:rPr>
          <w:color w:val="000000" w:themeColor="text1"/>
        </w:rPr>
      </w:pPr>
      <w:r w:rsidRPr="00DD2D30">
        <w:rPr>
          <w:rStyle w:val="ae"/>
          <w:color w:val="000000" w:themeColor="text1"/>
        </w:rPr>
        <w:footnoteRef/>
      </w:r>
      <w:r w:rsidRPr="00DD2D30">
        <w:rPr>
          <w:color w:val="000000" w:themeColor="text1"/>
        </w:rPr>
        <w:t xml:space="preserve"> </w:t>
      </w:r>
      <w:r w:rsidRPr="00DD2D30">
        <w:rPr>
          <w:rFonts w:hint="eastAsia"/>
          <w:color w:val="000000" w:themeColor="text1"/>
        </w:rPr>
        <w:t>新北市調查處111年11月24日新北偵字第11144660840號刑事案件移送書，</w:t>
      </w:r>
    </w:p>
  </w:footnote>
  <w:footnote w:id="9">
    <w:p w:rsidR="00B62B32" w:rsidRPr="00DD2D30" w:rsidRDefault="00B62B32" w:rsidP="00B62B32">
      <w:pPr>
        <w:pStyle w:val="ac"/>
        <w:rPr>
          <w:color w:val="000000" w:themeColor="text1"/>
        </w:rPr>
      </w:pPr>
      <w:r w:rsidRPr="00DD2D30">
        <w:rPr>
          <w:rStyle w:val="ae"/>
          <w:color w:val="000000" w:themeColor="text1"/>
        </w:rPr>
        <w:footnoteRef/>
      </w:r>
      <w:r w:rsidRPr="00DD2D30">
        <w:rPr>
          <w:color w:val="000000" w:themeColor="text1"/>
        </w:rPr>
        <w:t xml:space="preserve"> </w:t>
      </w:r>
      <w:r w:rsidRPr="00DD2D30">
        <w:rPr>
          <w:rFonts w:hint="eastAsia"/>
          <w:color w:val="000000" w:themeColor="text1"/>
        </w:rPr>
        <w:t>第1條：法務部調查局為處理內部單位之分工職掌，訂定本規程。第4條</w:t>
      </w:r>
      <w:r>
        <w:rPr>
          <w:rFonts w:hint="eastAsia"/>
          <w:color w:val="000000" w:themeColor="text1"/>
        </w:rPr>
        <w:t>第1款</w:t>
      </w:r>
      <w:r w:rsidRPr="00DD2D30">
        <w:rPr>
          <w:rFonts w:hint="eastAsia"/>
          <w:color w:val="000000" w:themeColor="text1"/>
        </w:rPr>
        <w:t>：該局設國家安全維護處，分四科辦事。第5條：國家安全維護處掌理下列事項：</w:t>
      </w:r>
    </w:p>
    <w:p w:rsidR="00B62B32" w:rsidRPr="00DD2D30" w:rsidRDefault="00B62B32" w:rsidP="00B62B32">
      <w:pPr>
        <w:pStyle w:val="ac"/>
        <w:rPr>
          <w:color w:val="000000" w:themeColor="text1"/>
        </w:rPr>
      </w:pPr>
      <w:r w:rsidRPr="00DD2D30">
        <w:rPr>
          <w:rFonts w:hint="eastAsia"/>
          <w:color w:val="000000" w:themeColor="text1"/>
        </w:rPr>
        <w:t>一、內亂、外患防制工作之規劃、指導、協調、偵處及考核。</w:t>
      </w:r>
    </w:p>
    <w:p w:rsidR="00B62B32" w:rsidRPr="00DD2D30" w:rsidRDefault="00B62B32" w:rsidP="00B62B32">
      <w:pPr>
        <w:pStyle w:val="ac"/>
        <w:rPr>
          <w:color w:val="000000" w:themeColor="text1"/>
        </w:rPr>
      </w:pPr>
      <w:r w:rsidRPr="00DD2D30">
        <w:rPr>
          <w:rFonts w:hint="eastAsia"/>
          <w:color w:val="000000" w:themeColor="text1"/>
        </w:rPr>
        <w:t>二、洩漏國家機密防制工作之規劃、指導、協調、偵處及考核。</w:t>
      </w:r>
    </w:p>
    <w:p w:rsidR="00B62B32" w:rsidRPr="00DD2D30" w:rsidRDefault="00B62B32" w:rsidP="00B62B32">
      <w:pPr>
        <w:pStyle w:val="ac"/>
        <w:rPr>
          <w:color w:val="000000" w:themeColor="text1"/>
        </w:rPr>
      </w:pPr>
      <w:r w:rsidRPr="00DD2D30">
        <w:rPr>
          <w:rFonts w:hint="eastAsia"/>
          <w:color w:val="000000" w:themeColor="text1"/>
        </w:rPr>
        <w:t>三、防制境外滲透、社安防護工作之規劃、指導、協調、偵處及考核。</w:t>
      </w:r>
    </w:p>
    <w:p w:rsidR="00B62B32" w:rsidRPr="00DD2D30" w:rsidRDefault="00B62B32" w:rsidP="00B62B32">
      <w:pPr>
        <w:pStyle w:val="ac"/>
        <w:rPr>
          <w:color w:val="000000" w:themeColor="text1"/>
        </w:rPr>
      </w:pPr>
      <w:r w:rsidRPr="00DD2D30">
        <w:rPr>
          <w:rFonts w:hint="eastAsia"/>
          <w:color w:val="000000" w:themeColor="text1"/>
        </w:rPr>
        <w:t>四、反恐怖活動、反武器擴散工作之規劃、指導、協調、偵處及考核。</w:t>
      </w:r>
    </w:p>
    <w:p w:rsidR="00B62B32" w:rsidRPr="00DD2D30" w:rsidRDefault="00B62B32" w:rsidP="00B62B32">
      <w:pPr>
        <w:pStyle w:val="ac"/>
        <w:rPr>
          <w:color w:val="000000" w:themeColor="text1"/>
        </w:rPr>
      </w:pPr>
      <w:r w:rsidRPr="00DD2D30">
        <w:rPr>
          <w:rFonts w:hint="eastAsia"/>
          <w:color w:val="000000" w:themeColor="text1"/>
        </w:rPr>
        <w:t>五、組織犯罪防制之協同辦理。</w:t>
      </w:r>
    </w:p>
    <w:p w:rsidR="00B62B32" w:rsidRPr="00DD2D30" w:rsidRDefault="00B62B32" w:rsidP="00B62B32">
      <w:pPr>
        <w:pStyle w:val="ac"/>
        <w:rPr>
          <w:color w:val="000000" w:themeColor="text1"/>
        </w:rPr>
      </w:pPr>
      <w:r w:rsidRPr="00DD2D30">
        <w:rPr>
          <w:rFonts w:hint="eastAsia"/>
          <w:color w:val="000000" w:themeColor="text1"/>
        </w:rPr>
        <w:t>六、國家安全維護工作手冊之編修與資料之建檔及管理。</w:t>
      </w:r>
    </w:p>
    <w:p w:rsidR="00B62B32" w:rsidRPr="00DD2D30" w:rsidRDefault="00B62B32" w:rsidP="00B62B32">
      <w:pPr>
        <w:pStyle w:val="ac"/>
        <w:rPr>
          <w:color w:val="000000" w:themeColor="text1"/>
        </w:rPr>
      </w:pPr>
      <w:r w:rsidRPr="00DD2D30">
        <w:rPr>
          <w:rFonts w:hint="eastAsia"/>
          <w:color w:val="000000" w:themeColor="text1"/>
        </w:rPr>
        <w:t>七、其他有關國家安全維護事項。</w:t>
      </w:r>
    </w:p>
  </w:footnote>
  <w:footnote w:id="10">
    <w:p w:rsidR="00B62B32" w:rsidRPr="00DD2D30" w:rsidRDefault="00B62B32" w:rsidP="00B62B32">
      <w:pPr>
        <w:pStyle w:val="ac"/>
        <w:rPr>
          <w:color w:val="000000" w:themeColor="text1"/>
        </w:rPr>
      </w:pPr>
      <w:r w:rsidRPr="00DD2D30">
        <w:rPr>
          <w:rStyle w:val="ae"/>
          <w:color w:val="000000" w:themeColor="text1"/>
        </w:rPr>
        <w:footnoteRef/>
      </w:r>
      <w:r w:rsidRPr="00DD2D30">
        <w:rPr>
          <w:color w:val="000000" w:themeColor="text1"/>
        </w:rPr>
        <w:t xml:space="preserve"> </w:t>
      </w:r>
      <w:r w:rsidRPr="00DD2D30">
        <w:rPr>
          <w:rFonts w:hint="eastAsia"/>
          <w:color w:val="000000" w:themeColor="text1"/>
        </w:rPr>
        <w:t>新北市調查處111年11月24日新北偵字第11144660840號刑事案件移送書摘要：</w:t>
      </w:r>
    </w:p>
    <w:p w:rsidR="00B62B32" w:rsidRPr="00DD2D30" w:rsidRDefault="00B62B32" w:rsidP="00B62B32">
      <w:pPr>
        <w:pStyle w:val="ac"/>
        <w:rPr>
          <w:color w:val="000000" w:themeColor="text1"/>
        </w:rPr>
      </w:pPr>
      <w:r w:rsidRPr="00DD2D30">
        <w:rPr>
          <w:rFonts w:hint="eastAsia"/>
          <w:color w:val="000000" w:themeColor="text1"/>
        </w:rPr>
        <w:t xml:space="preserve">　　上列犯罪嫌疑人因涉嫌觸犯公職人員選舉罷免法案件，依刑事訴訟法認為應行移送偵查，並詳開各項於後：</w:t>
      </w:r>
    </w:p>
    <w:p w:rsidR="00B62B32" w:rsidRPr="00DD2D30" w:rsidRDefault="00B62B32" w:rsidP="00B62B32">
      <w:pPr>
        <w:pStyle w:val="ac"/>
        <w:rPr>
          <w:color w:val="000000" w:themeColor="text1"/>
        </w:rPr>
      </w:pPr>
      <w:r w:rsidRPr="00DD2D30">
        <w:rPr>
          <w:rFonts w:hint="eastAsia"/>
          <w:color w:val="000000" w:themeColor="text1"/>
        </w:rPr>
        <w:t>1、調查經過：經調查屬實，爰移請偵辦。</w:t>
      </w:r>
    </w:p>
    <w:p w:rsidR="00B62B32" w:rsidRPr="00DD2D30" w:rsidRDefault="00B62B32" w:rsidP="00B62B32">
      <w:pPr>
        <w:pStyle w:val="ac"/>
        <w:rPr>
          <w:color w:val="000000" w:themeColor="text1"/>
        </w:rPr>
      </w:pPr>
      <w:r w:rsidRPr="00DD2D30">
        <w:rPr>
          <w:rFonts w:hint="eastAsia"/>
          <w:color w:val="000000" w:themeColor="text1"/>
        </w:rPr>
        <w:t>2、所犯法條：核犯罪嫌疑人</w:t>
      </w:r>
      <w:r>
        <w:rPr>
          <w:rFonts w:hint="eastAsia"/>
          <w:color w:val="000000" w:themeColor="text1"/>
        </w:rPr>
        <w:t>該前里長</w:t>
      </w:r>
      <w:r w:rsidRPr="00DD2D30">
        <w:rPr>
          <w:rFonts w:hint="eastAsia"/>
          <w:color w:val="000000" w:themeColor="text1"/>
        </w:rPr>
        <w:t>所為，係涉嫌觸犯公職人員選舉罷免法第98條第1項及刑法第305條恐嚇危安罪。</w:t>
      </w:r>
    </w:p>
    <w:p w:rsidR="00B62B32" w:rsidRPr="00DD2D30" w:rsidRDefault="00B62B32" w:rsidP="00B62B32">
      <w:pPr>
        <w:pStyle w:val="ac"/>
        <w:rPr>
          <w:color w:val="000000" w:themeColor="text1"/>
        </w:rPr>
      </w:pPr>
      <w:r w:rsidRPr="00DD2D30">
        <w:rPr>
          <w:rFonts w:hint="eastAsia"/>
          <w:color w:val="000000" w:themeColor="text1"/>
        </w:rPr>
        <w:t>備註：</w:t>
      </w:r>
      <w:r>
        <w:rPr>
          <w:rFonts w:hint="eastAsia"/>
          <w:color w:val="000000" w:themeColor="text1"/>
        </w:rPr>
        <w:t>該前里長</w:t>
      </w:r>
      <w:r w:rsidRPr="00DD2D30">
        <w:rPr>
          <w:rFonts w:hint="eastAsia"/>
          <w:color w:val="000000" w:themeColor="text1"/>
        </w:rPr>
        <w:t>否認恐嚇</w:t>
      </w:r>
      <w:r>
        <w:rPr>
          <w:rFonts w:hint="eastAsia"/>
          <w:color w:val="000000" w:themeColor="text1"/>
        </w:rPr>
        <w:t>I</w:t>
      </w:r>
      <w:r w:rsidRPr="00DD2D30">
        <w:rPr>
          <w:rFonts w:hint="eastAsia"/>
          <w:color w:val="000000" w:themeColor="text1"/>
        </w:rPr>
        <w:t>民，惟經證人</w:t>
      </w:r>
      <w:r>
        <w:rPr>
          <w:rFonts w:hint="eastAsia"/>
          <w:color w:val="000000" w:themeColor="text1"/>
        </w:rPr>
        <w:t>I</w:t>
      </w:r>
      <w:r w:rsidRPr="00DD2D30">
        <w:rPr>
          <w:rFonts w:hint="eastAsia"/>
          <w:color w:val="000000" w:themeColor="text1"/>
        </w:rPr>
        <w:t>民、</w:t>
      </w:r>
      <w:r>
        <w:rPr>
          <w:rFonts w:hint="eastAsia"/>
          <w:color w:val="000000" w:themeColor="text1"/>
        </w:rPr>
        <w:t>H</w:t>
      </w:r>
      <w:r w:rsidRPr="00DD2D30">
        <w:rPr>
          <w:rFonts w:hint="eastAsia"/>
          <w:color w:val="000000" w:themeColor="text1"/>
        </w:rPr>
        <w:t>姓候選人、</w:t>
      </w:r>
      <w:r>
        <w:rPr>
          <w:rFonts w:hint="eastAsia"/>
          <w:color w:val="000000" w:themeColor="text1"/>
        </w:rPr>
        <w:t>J民</w:t>
      </w:r>
      <w:r w:rsidRPr="00DD2D30">
        <w:rPr>
          <w:rFonts w:hint="eastAsia"/>
          <w:color w:val="000000" w:themeColor="text1"/>
        </w:rPr>
        <w:t>等人證述，</w:t>
      </w:r>
      <w:r>
        <w:rPr>
          <w:rFonts w:hint="eastAsia"/>
          <w:color w:val="000000" w:themeColor="text1"/>
        </w:rPr>
        <w:t>該前里長</w:t>
      </w:r>
      <w:r w:rsidRPr="00DD2D30">
        <w:rPr>
          <w:rFonts w:hint="eastAsia"/>
          <w:color w:val="000000" w:themeColor="text1"/>
        </w:rPr>
        <w:t>犯行足堪認定。</w:t>
      </w:r>
    </w:p>
  </w:footnote>
  <w:footnote w:id="11">
    <w:p w:rsidR="00B62B32" w:rsidRPr="00DD2D30" w:rsidRDefault="00B62B32" w:rsidP="00B62B32">
      <w:pPr>
        <w:pStyle w:val="ac"/>
        <w:rPr>
          <w:color w:val="000000" w:themeColor="text1"/>
        </w:rPr>
      </w:pPr>
      <w:r w:rsidRPr="00DD2D30">
        <w:rPr>
          <w:rStyle w:val="ae"/>
          <w:color w:val="000000" w:themeColor="text1"/>
        </w:rPr>
        <w:footnoteRef/>
      </w:r>
      <w:r w:rsidRPr="00DD2D30">
        <w:rPr>
          <w:color w:val="000000" w:themeColor="text1"/>
        </w:rPr>
        <w:t xml:space="preserve"> </w:t>
      </w:r>
      <w:r w:rsidRPr="00DD2D30">
        <w:rPr>
          <w:rFonts w:hint="eastAsia"/>
          <w:color w:val="000000" w:themeColor="text1"/>
        </w:rPr>
        <w:t>三重分局111年11月26日新北警重刑字第1113878907號函摘要：「核犯罪嫌疑人</w:t>
      </w:r>
      <w:r>
        <w:rPr>
          <w:rFonts w:hint="eastAsia"/>
          <w:color w:val="000000" w:themeColor="text1"/>
        </w:rPr>
        <w:t>該前里長</w:t>
      </w:r>
      <w:r w:rsidRPr="00DD2D30">
        <w:rPr>
          <w:rFonts w:hint="eastAsia"/>
          <w:color w:val="000000" w:themeColor="text1"/>
        </w:rPr>
        <w:t>所為，不無涉有</w:t>
      </w:r>
      <w:r w:rsidRPr="003316D0">
        <w:rPr>
          <w:rFonts w:hint="eastAsia"/>
          <w:color w:val="000000" w:themeColor="text1"/>
        </w:rPr>
        <w:t>公職人員選舉罷免法</w:t>
      </w:r>
      <w:r w:rsidRPr="00DD2D30">
        <w:rPr>
          <w:rFonts w:hint="eastAsia"/>
          <w:color w:val="000000" w:themeColor="text1"/>
        </w:rPr>
        <w:t>第104條罪嫌，爰依法移請貴署參辦。」</w:t>
      </w:r>
    </w:p>
  </w:footnote>
  <w:footnote w:id="12">
    <w:p w:rsidR="00B62B32" w:rsidRPr="00DD2D30" w:rsidRDefault="00B62B32" w:rsidP="00B62B32">
      <w:pPr>
        <w:pStyle w:val="ac"/>
        <w:rPr>
          <w:color w:val="000000" w:themeColor="text1"/>
        </w:rPr>
      </w:pPr>
      <w:r w:rsidRPr="00DD2D30">
        <w:rPr>
          <w:rStyle w:val="ae"/>
          <w:color w:val="000000" w:themeColor="text1"/>
        </w:rPr>
        <w:footnoteRef/>
      </w:r>
      <w:r w:rsidRPr="00DD2D30">
        <w:rPr>
          <w:color w:val="000000" w:themeColor="text1"/>
        </w:rPr>
        <w:t xml:space="preserve"> </w:t>
      </w:r>
      <w:r w:rsidRPr="00DD2D30">
        <w:rPr>
          <w:rFonts w:hint="eastAsia"/>
          <w:color w:val="000000" w:themeColor="text1"/>
        </w:rPr>
        <w:t>曾淑英，</w:t>
      </w:r>
      <w:r w:rsidRPr="00DD2D30">
        <w:rPr>
          <w:rFonts w:hAnsi="標楷體" w:hint="eastAsia"/>
          <w:color w:val="000000" w:themeColor="text1"/>
        </w:rPr>
        <w:t>「警察與一般行政機關危害防</w:t>
      </w:r>
      <w:r w:rsidRPr="00DD2D30">
        <w:rPr>
          <w:rFonts w:hAnsi="標楷體"/>
          <w:bCs/>
          <w:noProof/>
          <w:color w:val="000000" w:themeColor="text1"/>
        </w:rPr>
        <w:drawing>
          <wp:inline distT="0" distB="0" distL="0" distR="0" wp14:anchorId="376CC029" wp14:editId="6214C686">
            <wp:extent cx="6350" cy="6350"/>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D2D30">
        <w:rPr>
          <w:rFonts w:hAnsi="標楷體" w:hint="eastAsia"/>
          <w:color w:val="000000" w:themeColor="text1"/>
        </w:rPr>
        <w:t>止任務執行模式之研究」，中央警察大學，行政警察研究所</w:t>
      </w:r>
      <w:r>
        <w:rPr>
          <w:rFonts w:hAnsi="標楷體" w:hint="eastAsia"/>
          <w:color w:val="000000" w:themeColor="text1"/>
        </w:rPr>
        <w:t>，</w:t>
      </w:r>
      <w:r w:rsidRPr="00DD2D30">
        <w:rPr>
          <w:rFonts w:hAnsi="標楷體" w:hint="eastAsia"/>
          <w:color w:val="000000" w:themeColor="text1"/>
        </w:rPr>
        <w:t>中央警察大學學報第35期，民88，頁188~189。</w:t>
      </w:r>
    </w:p>
  </w:footnote>
  <w:footnote w:id="13">
    <w:p w:rsidR="00B62B32" w:rsidRPr="00DD2D30" w:rsidRDefault="00B62B32" w:rsidP="00B62B32">
      <w:pPr>
        <w:pStyle w:val="ac"/>
        <w:rPr>
          <w:color w:val="000000" w:themeColor="text1"/>
        </w:rPr>
      </w:pPr>
      <w:r w:rsidRPr="00DD2D30">
        <w:rPr>
          <w:rStyle w:val="ae"/>
          <w:color w:val="000000" w:themeColor="text1"/>
        </w:rPr>
        <w:footnoteRef/>
      </w:r>
      <w:r w:rsidRPr="00DD2D30">
        <w:rPr>
          <w:color w:val="000000" w:themeColor="text1"/>
        </w:rPr>
        <w:t xml:space="preserve"> </w:t>
      </w:r>
      <w:r w:rsidRPr="00DD2D30">
        <w:rPr>
          <w:rFonts w:hint="eastAsia"/>
          <w:color w:val="000000" w:themeColor="text1"/>
        </w:rPr>
        <w:t>行政機關之設置，必有其主管事項，是即為職權。關於行政機關職權之規定，各組織法規用語不一：有用「職權」或「職掌」字樣者，有用「主管事項」或「掌理事項」者，亦有稱為「任務」或「辦理某某事件」者，要均係指行政機關所得行使之權。詳管歐，中國行政法總論（台北：自印，民國71年9月修定20版〕，頁135。</w:t>
      </w:r>
    </w:p>
  </w:footnote>
  <w:footnote w:id="14">
    <w:p w:rsidR="00B62B32" w:rsidRPr="00DD2D30" w:rsidRDefault="00B62B32" w:rsidP="00B62B32">
      <w:pPr>
        <w:pStyle w:val="ac"/>
        <w:rPr>
          <w:color w:val="000000" w:themeColor="text1"/>
        </w:rPr>
      </w:pPr>
      <w:r w:rsidRPr="00DD2D30">
        <w:rPr>
          <w:rStyle w:val="ae"/>
          <w:color w:val="000000" w:themeColor="text1"/>
        </w:rPr>
        <w:footnoteRef/>
      </w:r>
      <w:r w:rsidRPr="00DD2D30">
        <w:rPr>
          <w:color w:val="000000" w:themeColor="text1"/>
        </w:rPr>
        <w:t xml:space="preserve"> </w:t>
      </w:r>
      <w:r w:rsidRPr="00DD2D30">
        <w:rPr>
          <w:rFonts w:hint="eastAsia"/>
          <w:color w:val="000000" w:themeColor="text1"/>
        </w:rPr>
        <w:t>法務部調查局處務規程第15條規定：「諮詢業務處掌理下列事項：一、諮詢工作之規劃及管理。二、諮詢工作之指導、支援及考核。三、諮詢人員之布置、聯繫及慰助。四、其他有關諮詢業務事項。」；同處務規程第18條規定：「督察處掌理下列事項：一、督察業務之規劃、指導及督察之考核。二、員工申訴案件之處理。三、員工風紀查察、維護及違紀案件之調查。」</w:t>
      </w:r>
    </w:p>
  </w:footnote>
  <w:footnote w:id="15">
    <w:p w:rsidR="00B62B32" w:rsidRPr="00DD2D30" w:rsidRDefault="00B62B32" w:rsidP="00B62B32">
      <w:pPr>
        <w:pStyle w:val="ac"/>
        <w:rPr>
          <w:color w:val="000000" w:themeColor="text1"/>
        </w:rPr>
      </w:pPr>
      <w:r w:rsidRPr="00DD2D30">
        <w:rPr>
          <w:rStyle w:val="ae"/>
          <w:color w:val="000000" w:themeColor="text1"/>
        </w:rPr>
        <w:footnoteRef/>
      </w:r>
      <w:r w:rsidRPr="00DD2D30">
        <w:rPr>
          <w:color w:val="000000" w:themeColor="text1"/>
        </w:rPr>
        <w:t xml:space="preserve"> </w:t>
      </w:r>
      <w:r w:rsidRPr="00DD2D30">
        <w:rPr>
          <w:rFonts w:hint="eastAsia"/>
          <w:color w:val="000000" w:themeColor="text1"/>
        </w:rPr>
        <w:t>最高法院98年台上字第2290號判決。</w:t>
      </w:r>
    </w:p>
  </w:footnote>
  <w:footnote w:id="16">
    <w:p w:rsidR="00B62B32" w:rsidRPr="00DD2D30" w:rsidRDefault="00B62B32" w:rsidP="00B62B32">
      <w:pPr>
        <w:pStyle w:val="ac"/>
        <w:rPr>
          <w:color w:val="000000" w:themeColor="text1"/>
        </w:rPr>
      </w:pPr>
      <w:r w:rsidRPr="00DD2D30">
        <w:rPr>
          <w:rStyle w:val="ae"/>
          <w:color w:val="000000" w:themeColor="text1"/>
        </w:rPr>
        <w:footnoteRef/>
      </w:r>
      <w:r w:rsidRPr="00DD2D30">
        <w:rPr>
          <w:color w:val="000000" w:themeColor="text1"/>
        </w:rPr>
        <w:t xml:space="preserve"> </w:t>
      </w:r>
      <w:r w:rsidRPr="00DD2D30">
        <w:rPr>
          <w:rFonts w:hint="eastAsia"/>
          <w:color w:val="000000" w:themeColor="text1"/>
        </w:rPr>
        <w:t>法務部112年6月2日約詢說明資料。</w:t>
      </w:r>
    </w:p>
  </w:footnote>
  <w:footnote w:id="17">
    <w:p w:rsidR="00B62B32" w:rsidRPr="00DD2D30" w:rsidRDefault="00B62B32" w:rsidP="00B62B32">
      <w:pPr>
        <w:pStyle w:val="ac"/>
        <w:rPr>
          <w:color w:val="000000" w:themeColor="text1"/>
        </w:rPr>
      </w:pPr>
      <w:r w:rsidRPr="00DD2D30">
        <w:rPr>
          <w:rStyle w:val="ae"/>
          <w:color w:val="000000" w:themeColor="text1"/>
        </w:rPr>
        <w:footnoteRef/>
      </w:r>
      <w:r w:rsidRPr="00DD2D30">
        <w:rPr>
          <w:color w:val="000000" w:themeColor="text1"/>
        </w:rPr>
        <w:t xml:space="preserve"> </w:t>
      </w:r>
      <w:r w:rsidRPr="00DD2D30">
        <w:rPr>
          <w:rFonts w:hint="eastAsia"/>
          <w:color w:val="000000" w:themeColor="text1"/>
        </w:rPr>
        <w:t>本院</w:t>
      </w:r>
      <w:r w:rsidRPr="00DD2D30">
        <w:rPr>
          <w:color w:val="000000" w:themeColor="text1"/>
        </w:rPr>
        <w:t>106</w:t>
      </w:r>
      <w:r w:rsidRPr="00DD2D30">
        <w:rPr>
          <w:rFonts w:hint="eastAsia"/>
          <w:color w:val="000000" w:themeColor="text1"/>
        </w:rPr>
        <w:t>司調</w:t>
      </w:r>
      <w:r w:rsidRPr="00DD2D30">
        <w:rPr>
          <w:color w:val="000000" w:themeColor="text1"/>
        </w:rPr>
        <w:t>0006</w:t>
      </w:r>
      <w:r w:rsidRPr="00DD2D30">
        <w:rPr>
          <w:rFonts w:hint="eastAsia"/>
          <w:color w:val="000000" w:themeColor="text1"/>
        </w:rPr>
        <w:t>號案參照。</w:t>
      </w:r>
    </w:p>
  </w:footnote>
  <w:footnote w:id="18">
    <w:p w:rsidR="00B62B32" w:rsidRPr="00DD2D30" w:rsidRDefault="00B62B32" w:rsidP="00B62B32">
      <w:pPr>
        <w:pStyle w:val="ac"/>
        <w:rPr>
          <w:color w:val="000000" w:themeColor="text1"/>
        </w:rPr>
      </w:pPr>
      <w:r w:rsidRPr="00DD2D30">
        <w:rPr>
          <w:rStyle w:val="ae"/>
          <w:color w:val="000000" w:themeColor="text1"/>
        </w:rPr>
        <w:footnoteRef/>
      </w:r>
      <w:r w:rsidRPr="00DD2D30">
        <w:rPr>
          <w:color w:val="000000" w:themeColor="text1"/>
        </w:rPr>
        <w:t xml:space="preserve"> </w:t>
      </w:r>
      <w:r w:rsidRPr="00DD2D30">
        <w:rPr>
          <w:rFonts w:hint="eastAsia"/>
          <w:color w:val="000000" w:themeColor="text1"/>
        </w:rPr>
        <w:t>林輝煌（法務部司法官學院院長、國立臺北大學法研所兼任教授），法令月刊，第61卷第5期，</w:t>
      </w:r>
      <w:r w:rsidRPr="00DD2D30">
        <w:rPr>
          <w:color w:val="000000" w:themeColor="text1"/>
        </w:rPr>
        <w:t>2010</w:t>
      </w:r>
      <w:r w:rsidRPr="00DD2D30">
        <w:rPr>
          <w:rFonts w:hint="eastAsia"/>
          <w:color w:val="000000" w:themeColor="text1"/>
        </w:rPr>
        <w:t>年</w:t>
      </w:r>
      <w:r w:rsidRPr="00DD2D30">
        <w:rPr>
          <w:color w:val="000000" w:themeColor="text1"/>
        </w:rPr>
        <w:t>5</w:t>
      </w:r>
      <w:r w:rsidRPr="00DD2D30">
        <w:rPr>
          <w:rFonts w:hint="eastAsia"/>
          <w:color w:val="000000" w:themeColor="text1"/>
        </w:rPr>
        <w:t>月，頁88-105。資料來源：</w:t>
      </w:r>
      <w:r w:rsidRPr="00DD2D30">
        <w:rPr>
          <w:color w:val="000000" w:themeColor="text1"/>
        </w:rPr>
        <w:t>https://www.lawbank.com.tw/treatise/author.aspx?AID=2126</w:t>
      </w:r>
    </w:p>
  </w:footnote>
  <w:footnote w:id="19">
    <w:p w:rsidR="00B62B32" w:rsidRPr="00DD2D30" w:rsidRDefault="00B62B32" w:rsidP="00B62B32">
      <w:pPr>
        <w:pStyle w:val="ac"/>
        <w:rPr>
          <w:color w:val="000000" w:themeColor="text1"/>
        </w:rPr>
      </w:pPr>
      <w:r w:rsidRPr="00DD2D30">
        <w:rPr>
          <w:rStyle w:val="ae"/>
          <w:color w:val="000000" w:themeColor="text1"/>
        </w:rPr>
        <w:footnoteRef/>
      </w:r>
      <w:r w:rsidRPr="00DD2D30">
        <w:rPr>
          <w:color w:val="000000" w:themeColor="text1"/>
        </w:rPr>
        <w:t xml:space="preserve"> </w:t>
      </w:r>
      <w:r w:rsidRPr="00DD2D30">
        <w:rPr>
          <w:rFonts w:hint="eastAsia"/>
          <w:color w:val="000000" w:themeColor="text1"/>
        </w:rPr>
        <w:t>本院</w:t>
      </w:r>
      <w:r w:rsidRPr="00DD2D30">
        <w:rPr>
          <w:color w:val="000000" w:themeColor="text1"/>
        </w:rPr>
        <w:t>106</w:t>
      </w:r>
      <w:r w:rsidRPr="00DD2D30">
        <w:rPr>
          <w:rFonts w:hint="eastAsia"/>
          <w:color w:val="000000" w:themeColor="text1"/>
        </w:rPr>
        <w:t>司調</w:t>
      </w:r>
      <w:r w:rsidRPr="00DD2D30">
        <w:rPr>
          <w:color w:val="000000" w:themeColor="text1"/>
        </w:rPr>
        <w:t>0006</w:t>
      </w:r>
      <w:r w:rsidRPr="00DD2D30">
        <w:rPr>
          <w:rFonts w:hint="eastAsia"/>
          <w:color w:val="000000" w:themeColor="text1"/>
        </w:rPr>
        <w:t>號案參照。</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E010C"/>
    <w:multiLevelType w:val="multilevel"/>
    <w:tmpl w:val="622C94F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9780"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32"/>
    <w:rsid w:val="00591C56"/>
    <w:rsid w:val="006C6B72"/>
    <w:rsid w:val="00743219"/>
    <w:rsid w:val="00B21C03"/>
    <w:rsid w:val="00B62B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FC2D13"/>
  <w15:chartTrackingRefBased/>
  <w15:docId w15:val="{AC4B347D-1DFC-48E0-A9EB-5AD5737B2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62B32"/>
    <w:pPr>
      <w:widowControl w:val="0"/>
      <w:overflowPunct w:val="0"/>
      <w:autoSpaceDE w:val="0"/>
      <w:autoSpaceDN w:val="0"/>
      <w:jc w:val="both"/>
    </w:pPr>
    <w:rPr>
      <w:rFonts w:ascii="標楷體" w:eastAsia="標楷體" w:hAnsi="Times New Roman" w:cs="Times New Roman"/>
      <w:sz w:val="32"/>
      <w:szCs w:val="20"/>
    </w:rPr>
  </w:style>
  <w:style w:type="paragraph" w:styleId="1">
    <w:name w:val="heading 1"/>
    <w:basedOn w:val="a"/>
    <w:link w:val="10"/>
    <w:qFormat/>
    <w:rsid w:val="00B62B32"/>
    <w:pPr>
      <w:numPr>
        <w:numId w:val="1"/>
      </w:numPr>
      <w:outlineLvl w:val="0"/>
    </w:pPr>
    <w:rPr>
      <w:rFonts w:hAnsi="Arial"/>
      <w:bCs/>
      <w:kern w:val="32"/>
      <w:szCs w:val="52"/>
    </w:rPr>
  </w:style>
  <w:style w:type="paragraph" w:styleId="2">
    <w:name w:val="heading 2"/>
    <w:basedOn w:val="a"/>
    <w:link w:val="20"/>
    <w:qFormat/>
    <w:rsid w:val="00B62B32"/>
    <w:pPr>
      <w:numPr>
        <w:ilvl w:val="1"/>
        <w:numId w:val="1"/>
      </w:numPr>
      <w:outlineLvl w:val="1"/>
    </w:pPr>
    <w:rPr>
      <w:rFonts w:hAnsi="Arial"/>
      <w:bCs/>
      <w:kern w:val="32"/>
      <w:szCs w:val="48"/>
    </w:rPr>
  </w:style>
  <w:style w:type="paragraph" w:styleId="3">
    <w:name w:val="heading 3"/>
    <w:basedOn w:val="a"/>
    <w:link w:val="30"/>
    <w:qFormat/>
    <w:rsid w:val="00B62B32"/>
    <w:pPr>
      <w:numPr>
        <w:ilvl w:val="2"/>
        <w:numId w:val="1"/>
      </w:numPr>
      <w:outlineLvl w:val="2"/>
    </w:pPr>
    <w:rPr>
      <w:rFonts w:hAnsi="Arial"/>
      <w:bCs/>
      <w:kern w:val="32"/>
      <w:szCs w:val="36"/>
    </w:rPr>
  </w:style>
  <w:style w:type="paragraph" w:styleId="4">
    <w:name w:val="heading 4"/>
    <w:basedOn w:val="a"/>
    <w:link w:val="40"/>
    <w:qFormat/>
    <w:rsid w:val="00B62B32"/>
    <w:pPr>
      <w:numPr>
        <w:ilvl w:val="3"/>
        <w:numId w:val="1"/>
      </w:numPr>
      <w:outlineLvl w:val="3"/>
    </w:pPr>
    <w:rPr>
      <w:rFonts w:hAnsi="Arial"/>
      <w:kern w:val="32"/>
      <w:szCs w:val="36"/>
    </w:rPr>
  </w:style>
  <w:style w:type="paragraph" w:styleId="5">
    <w:name w:val="heading 5"/>
    <w:basedOn w:val="a"/>
    <w:link w:val="50"/>
    <w:qFormat/>
    <w:rsid w:val="00B62B32"/>
    <w:pPr>
      <w:numPr>
        <w:ilvl w:val="4"/>
        <w:numId w:val="1"/>
      </w:numPr>
      <w:ind w:left="850"/>
      <w:outlineLvl w:val="4"/>
    </w:pPr>
    <w:rPr>
      <w:rFonts w:hAnsi="Arial"/>
      <w:bCs/>
      <w:kern w:val="32"/>
      <w:szCs w:val="36"/>
    </w:rPr>
  </w:style>
  <w:style w:type="paragraph" w:styleId="6">
    <w:name w:val="heading 6"/>
    <w:basedOn w:val="a"/>
    <w:link w:val="60"/>
    <w:qFormat/>
    <w:rsid w:val="00B62B32"/>
    <w:pPr>
      <w:numPr>
        <w:ilvl w:val="5"/>
        <w:numId w:val="1"/>
      </w:numPr>
      <w:tabs>
        <w:tab w:val="left" w:pos="2094"/>
      </w:tabs>
      <w:outlineLvl w:val="5"/>
    </w:pPr>
    <w:rPr>
      <w:rFonts w:hAnsi="Arial"/>
      <w:kern w:val="32"/>
      <w:szCs w:val="36"/>
    </w:rPr>
  </w:style>
  <w:style w:type="paragraph" w:styleId="7">
    <w:name w:val="heading 7"/>
    <w:basedOn w:val="a"/>
    <w:link w:val="70"/>
    <w:qFormat/>
    <w:rsid w:val="00B62B32"/>
    <w:pPr>
      <w:numPr>
        <w:ilvl w:val="6"/>
        <w:numId w:val="1"/>
      </w:numPr>
      <w:outlineLvl w:val="6"/>
    </w:pPr>
    <w:rPr>
      <w:rFonts w:hAnsi="Arial"/>
      <w:bCs/>
      <w:kern w:val="32"/>
      <w:szCs w:val="36"/>
    </w:rPr>
  </w:style>
  <w:style w:type="paragraph" w:styleId="8">
    <w:name w:val="heading 8"/>
    <w:basedOn w:val="a"/>
    <w:link w:val="80"/>
    <w:qFormat/>
    <w:rsid w:val="00B62B32"/>
    <w:pPr>
      <w:numPr>
        <w:ilvl w:val="7"/>
        <w:numId w:val="1"/>
      </w:numPr>
      <w:outlineLvl w:val="7"/>
    </w:pPr>
    <w:rPr>
      <w:rFonts w:hAnsi="Arial"/>
      <w:kern w:val="32"/>
      <w:szCs w:val="36"/>
    </w:rPr>
  </w:style>
  <w:style w:type="paragraph" w:styleId="9">
    <w:name w:val="heading 9"/>
    <w:basedOn w:val="a"/>
    <w:link w:val="90"/>
    <w:uiPriority w:val="9"/>
    <w:unhideWhenUsed/>
    <w:qFormat/>
    <w:rsid w:val="00B62B32"/>
    <w:pPr>
      <w:numPr>
        <w:ilvl w:val="8"/>
        <w:numId w:val="1"/>
      </w:numPr>
      <w:outlineLvl w:val="8"/>
    </w:pPr>
    <w:rPr>
      <w:rFonts w:hAnsiTheme="majorHAnsi" w:cstheme="majorBidi"/>
      <w:kern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B62B32"/>
    <w:rPr>
      <w:rFonts w:ascii="標楷體" w:eastAsia="標楷體" w:hAnsi="Arial" w:cs="Times New Roman"/>
      <w:bCs/>
      <w:kern w:val="32"/>
      <w:sz w:val="32"/>
      <w:szCs w:val="52"/>
    </w:rPr>
  </w:style>
  <w:style w:type="character" w:customStyle="1" w:styleId="20">
    <w:name w:val="標題 2 字元"/>
    <w:basedOn w:val="a0"/>
    <w:link w:val="2"/>
    <w:rsid w:val="00B62B32"/>
    <w:rPr>
      <w:rFonts w:ascii="標楷體" w:eastAsia="標楷體" w:hAnsi="Arial" w:cs="Times New Roman"/>
      <w:bCs/>
      <w:kern w:val="32"/>
      <w:sz w:val="32"/>
      <w:szCs w:val="48"/>
    </w:rPr>
  </w:style>
  <w:style w:type="character" w:customStyle="1" w:styleId="30">
    <w:name w:val="標題 3 字元"/>
    <w:basedOn w:val="a0"/>
    <w:link w:val="3"/>
    <w:rsid w:val="00B62B32"/>
    <w:rPr>
      <w:rFonts w:ascii="標楷體" w:eastAsia="標楷體" w:hAnsi="Arial" w:cs="Times New Roman"/>
      <w:bCs/>
      <w:kern w:val="32"/>
      <w:sz w:val="32"/>
      <w:szCs w:val="36"/>
    </w:rPr>
  </w:style>
  <w:style w:type="character" w:customStyle="1" w:styleId="40">
    <w:name w:val="標題 4 字元"/>
    <w:basedOn w:val="a0"/>
    <w:link w:val="4"/>
    <w:rsid w:val="00B62B32"/>
    <w:rPr>
      <w:rFonts w:ascii="標楷體" w:eastAsia="標楷體" w:hAnsi="Arial" w:cs="Times New Roman"/>
      <w:kern w:val="32"/>
      <w:sz w:val="32"/>
      <w:szCs w:val="36"/>
    </w:rPr>
  </w:style>
  <w:style w:type="character" w:customStyle="1" w:styleId="50">
    <w:name w:val="標題 5 字元"/>
    <w:basedOn w:val="a0"/>
    <w:link w:val="5"/>
    <w:rsid w:val="00B62B32"/>
    <w:rPr>
      <w:rFonts w:ascii="標楷體" w:eastAsia="標楷體" w:hAnsi="Arial" w:cs="Times New Roman"/>
      <w:bCs/>
      <w:kern w:val="32"/>
      <w:sz w:val="32"/>
      <w:szCs w:val="36"/>
    </w:rPr>
  </w:style>
  <w:style w:type="character" w:customStyle="1" w:styleId="60">
    <w:name w:val="標題 6 字元"/>
    <w:basedOn w:val="a0"/>
    <w:link w:val="6"/>
    <w:rsid w:val="00B62B32"/>
    <w:rPr>
      <w:rFonts w:ascii="標楷體" w:eastAsia="標楷體" w:hAnsi="Arial" w:cs="Times New Roman"/>
      <w:kern w:val="32"/>
      <w:sz w:val="32"/>
      <w:szCs w:val="36"/>
    </w:rPr>
  </w:style>
  <w:style w:type="character" w:customStyle="1" w:styleId="70">
    <w:name w:val="標題 7 字元"/>
    <w:basedOn w:val="a0"/>
    <w:link w:val="7"/>
    <w:rsid w:val="00B62B32"/>
    <w:rPr>
      <w:rFonts w:ascii="標楷體" w:eastAsia="標楷體" w:hAnsi="Arial" w:cs="Times New Roman"/>
      <w:bCs/>
      <w:kern w:val="32"/>
      <w:sz w:val="32"/>
      <w:szCs w:val="36"/>
    </w:rPr>
  </w:style>
  <w:style w:type="character" w:customStyle="1" w:styleId="80">
    <w:name w:val="標題 8 字元"/>
    <w:basedOn w:val="a0"/>
    <w:link w:val="8"/>
    <w:rsid w:val="00B62B32"/>
    <w:rPr>
      <w:rFonts w:ascii="標楷體" w:eastAsia="標楷體" w:hAnsi="Arial" w:cs="Times New Roman"/>
      <w:kern w:val="32"/>
      <w:sz w:val="32"/>
      <w:szCs w:val="36"/>
    </w:rPr>
  </w:style>
  <w:style w:type="character" w:customStyle="1" w:styleId="90">
    <w:name w:val="標題 9 字元"/>
    <w:basedOn w:val="a0"/>
    <w:link w:val="9"/>
    <w:uiPriority w:val="9"/>
    <w:rsid w:val="00B62B32"/>
    <w:rPr>
      <w:rFonts w:ascii="標楷體" w:eastAsia="標楷體" w:hAnsiTheme="majorHAnsi" w:cstheme="majorBidi"/>
      <w:kern w:val="32"/>
      <w:sz w:val="32"/>
      <w:szCs w:val="36"/>
    </w:rPr>
  </w:style>
  <w:style w:type="paragraph" w:styleId="a3">
    <w:name w:val="Signature"/>
    <w:basedOn w:val="a"/>
    <w:link w:val="a4"/>
    <w:semiHidden/>
    <w:rsid w:val="00B62B32"/>
    <w:pPr>
      <w:spacing w:before="720" w:after="720"/>
      <w:ind w:left="7371"/>
    </w:pPr>
    <w:rPr>
      <w:b/>
      <w:snapToGrid w:val="0"/>
      <w:spacing w:val="10"/>
      <w:sz w:val="36"/>
    </w:rPr>
  </w:style>
  <w:style w:type="character" w:customStyle="1" w:styleId="a4">
    <w:name w:val="簽名 字元"/>
    <w:basedOn w:val="a0"/>
    <w:link w:val="a3"/>
    <w:semiHidden/>
    <w:rsid w:val="00B62B32"/>
    <w:rPr>
      <w:rFonts w:ascii="標楷體" w:eastAsia="標楷體" w:hAnsi="Times New Roman" w:cs="Times New Roman"/>
      <w:b/>
      <w:snapToGrid w:val="0"/>
      <w:spacing w:val="10"/>
      <w:sz w:val="36"/>
      <w:szCs w:val="20"/>
    </w:rPr>
  </w:style>
  <w:style w:type="character" w:styleId="a5">
    <w:name w:val="page number"/>
    <w:basedOn w:val="a0"/>
    <w:semiHidden/>
    <w:rsid w:val="00B62B32"/>
    <w:rPr>
      <w:rFonts w:ascii="標楷體" w:eastAsia="標楷體"/>
      <w:sz w:val="20"/>
    </w:rPr>
  </w:style>
  <w:style w:type="paragraph" w:customStyle="1" w:styleId="11">
    <w:name w:val="段落樣式1"/>
    <w:basedOn w:val="a"/>
    <w:qFormat/>
    <w:rsid w:val="00B62B32"/>
    <w:pPr>
      <w:tabs>
        <w:tab w:val="left" w:pos="567"/>
      </w:tabs>
      <w:ind w:leftChars="200" w:left="200" w:firstLineChars="200" w:firstLine="200"/>
    </w:pPr>
    <w:rPr>
      <w:kern w:val="32"/>
    </w:rPr>
  </w:style>
  <w:style w:type="paragraph" w:customStyle="1" w:styleId="a6">
    <w:name w:val="簽名日期"/>
    <w:basedOn w:val="a"/>
    <w:rsid w:val="00B62B32"/>
    <w:pPr>
      <w:kinsoku w:val="0"/>
      <w:jc w:val="distribute"/>
    </w:pPr>
    <w:rPr>
      <w:kern w:val="0"/>
    </w:rPr>
  </w:style>
  <w:style w:type="paragraph" w:customStyle="1" w:styleId="a7">
    <w:name w:val="附件"/>
    <w:basedOn w:val="a8"/>
    <w:rsid w:val="00B62B32"/>
    <w:pPr>
      <w:kinsoku w:val="0"/>
      <w:autoSpaceDE/>
      <w:snapToGrid/>
      <w:ind w:left="1047" w:hangingChars="300" w:hanging="1047"/>
      <w:jc w:val="both"/>
    </w:pPr>
    <w:rPr>
      <w:kern w:val="0"/>
    </w:rPr>
  </w:style>
  <w:style w:type="paragraph" w:customStyle="1" w:styleId="a9">
    <w:name w:val="調查報告"/>
    <w:basedOn w:val="a8"/>
    <w:rsid w:val="00B62B32"/>
    <w:pPr>
      <w:kinsoku w:val="0"/>
      <w:autoSpaceDE/>
      <w:adjustRightInd w:val="0"/>
      <w:snapToGrid/>
      <w:jc w:val="center"/>
    </w:pPr>
    <w:rPr>
      <w:b/>
      <w:spacing w:val="200"/>
      <w:kern w:val="0"/>
      <w:sz w:val="40"/>
    </w:rPr>
  </w:style>
  <w:style w:type="paragraph" w:styleId="aa">
    <w:name w:val="footer"/>
    <w:basedOn w:val="a"/>
    <w:link w:val="ab"/>
    <w:semiHidden/>
    <w:rsid w:val="00B62B32"/>
    <w:pPr>
      <w:tabs>
        <w:tab w:val="center" w:pos="4153"/>
        <w:tab w:val="right" w:pos="8306"/>
      </w:tabs>
      <w:snapToGrid w:val="0"/>
    </w:pPr>
    <w:rPr>
      <w:sz w:val="20"/>
    </w:rPr>
  </w:style>
  <w:style w:type="character" w:customStyle="1" w:styleId="ab">
    <w:name w:val="頁尾 字元"/>
    <w:basedOn w:val="a0"/>
    <w:link w:val="aa"/>
    <w:semiHidden/>
    <w:rsid w:val="00B62B32"/>
    <w:rPr>
      <w:rFonts w:ascii="標楷體" w:eastAsia="標楷體" w:hAnsi="Times New Roman" w:cs="Times New Roman"/>
      <w:sz w:val="20"/>
      <w:szCs w:val="20"/>
    </w:rPr>
  </w:style>
  <w:style w:type="paragraph" w:styleId="ac">
    <w:name w:val="footnote text"/>
    <w:basedOn w:val="a"/>
    <w:link w:val="ad"/>
    <w:uiPriority w:val="99"/>
    <w:semiHidden/>
    <w:unhideWhenUsed/>
    <w:rsid w:val="00B62B32"/>
    <w:pPr>
      <w:snapToGrid w:val="0"/>
      <w:jc w:val="left"/>
    </w:pPr>
    <w:rPr>
      <w:sz w:val="20"/>
    </w:rPr>
  </w:style>
  <w:style w:type="character" w:customStyle="1" w:styleId="ad">
    <w:name w:val="註腳文字 字元"/>
    <w:basedOn w:val="a0"/>
    <w:link w:val="ac"/>
    <w:uiPriority w:val="99"/>
    <w:semiHidden/>
    <w:rsid w:val="00B62B32"/>
    <w:rPr>
      <w:rFonts w:ascii="標楷體" w:eastAsia="標楷體" w:hAnsi="Times New Roman" w:cs="Times New Roman"/>
      <w:sz w:val="20"/>
      <w:szCs w:val="20"/>
    </w:rPr>
  </w:style>
  <w:style w:type="character" w:styleId="ae">
    <w:name w:val="footnote reference"/>
    <w:basedOn w:val="a0"/>
    <w:uiPriority w:val="99"/>
    <w:semiHidden/>
    <w:unhideWhenUsed/>
    <w:rsid w:val="00B62B32"/>
    <w:rPr>
      <w:vertAlign w:val="superscript"/>
    </w:rPr>
  </w:style>
  <w:style w:type="paragraph" w:styleId="a8">
    <w:name w:val="endnote text"/>
    <w:basedOn w:val="a"/>
    <w:link w:val="af"/>
    <w:uiPriority w:val="99"/>
    <w:semiHidden/>
    <w:unhideWhenUsed/>
    <w:rsid w:val="00B62B32"/>
    <w:pPr>
      <w:snapToGrid w:val="0"/>
      <w:jc w:val="left"/>
    </w:pPr>
  </w:style>
  <w:style w:type="character" w:customStyle="1" w:styleId="af">
    <w:name w:val="章節附註文字 字元"/>
    <w:basedOn w:val="a0"/>
    <w:link w:val="a8"/>
    <w:uiPriority w:val="99"/>
    <w:semiHidden/>
    <w:rsid w:val="00B62B32"/>
    <w:rPr>
      <w:rFonts w:ascii="標楷體" w:eastAsia="標楷體" w:hAnsi="Times New Roman" w:cs="Times New Roman"/>
      <w:sz w:val="32"/>
      <w:szCs w:val="20"/>
    </w:rPr>
  </w:style>
  <w:style w:type="paragraph" w:styleId="af0">
    <w:name w:val="header"/>
    <w:basedOn w:val="a"/>
    <w:link w:val="af1"/>
    <w:uiPriority w:val="99"/>
    <w:unhideWhenUsed/>
    <w:rsid w:val="00743219"/>
    <w:pPr>
      <w:tabs>
        <w:tab w:val="center" w:pos="4153"/>
        <w:tab w:val="right" w:pos="8306"/>
      </w:tabs>
      <w:snapToGrid w:val="0"/>
    </w:pPr>
    <w:rPr>
      <w:sz w:val="20"/>
    </w:rPr>
  </w:style>
  <w:style w:type="character" w:customStyle="1" w:styleId="af1">
    <w:name w:val="頁首 字元"/>
    <w:basedOn w:val="a0"/>
    <w:link w:val="af0"/>
    <w:uiPriority w:val="99"/>
    <w:rsid w:val="00743219"/>
    <w:rPr>
      <w:rFonts w:ascii="標楷體" w:eastAsia="標楷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1999</Words>
  <Characters>11397</Characters>
  <Application>Microsoft Office Word</Application>
  <DocSecurity>0</DocSecurity>
  <Lines>94</Lines>
  <Paragraphs>26</Paragraphs>
  <ScaleCrop>false</ScaleCrop>
  <Company/>
  <LinksUpToDate>false</LinksUpToDate>
  <CharactersWithSpaces>13370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賴淑玲</dc:creator>
  <cp:keywords/>
  <dc:description/>
  <cp:lastModifiedBy>賴淑玲</cp:lastModifiedBy>
  <cp:revision>2</cp:revision>
  <dcterms:created xsi:type="dcterms:W3CDTF">2023-12-27T09:37:00Z</dcterms:created>
  <dcterms:modified xsi:type="dcterms:W3CDTF">2023-12-27T09:37:00Z</dcterms:modified>
</cp:coreProperties>
</file>