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5644" w:rsidRPr="00335814" w:rsidRDefault="00B5223F" w:rsidP="00F37D7B">
      <w:pPr>
        <w:pStyle w:val="af2"/>
      </w:pPr>
      <w:bookmarkStart w:id="0" w:name="_Hlk152158039"/>
      <w:bookmarkEnd w:id="0"/>
      <w:r w:rsidRPr="00335814">
        <w:rPr>
          <w:rFonts w:hint="eastAsia"/>
        </w:rPr>
        <w:t>調查</w:t>
      </w:r>
      <w:r w:rsidR="00DD3031">
        <w:rPr>
          <w:rFonts w:hint="eastAsia"/>
        </w:rPr>
        <w:t>報告</w:t>
      </w:r>
      <w:bookmarkStart w:id="1" w:name="_GoBack"/>
      <w:bookmarkEnd w:id="1"/>
    </w:p>
    <w:p w:rsidR="00E25849" w:rsidRPr="00335814" w:rsidRDefault="00E25849" w:rsidP="004E05A1">
      <w:pPr>
        <w:pStyle w:val="1"/>
        <w:ind w:left="2380" w:hanging="2380"/>
      </w:pPr>
      <w:bookmarkStart w:id="2" w:name="_Toc524892368"/>
      <w:bookmarkStart w:id="3" w:name="_Toc524895638"/>
      <w:bookmarkStart w:id="4" w:name="_Toc524896184"/>
      <w:bookmarkStart w:id="5" w:name="_Toc524896214"/>
      <w:bookmarkStart w:id="6" w:name="_Toc524902720"/>
      <w:bookmarkStart w:id="7" w:name="_Toc525066139"/>
      <w:bookmarkStart w:id="8" w:name="_Toc525070829"/>
      <w:bookmarkStart w:id="9" w:name="_Toc525938369"/>
      <w:bookmarkStart w:id="10" w:name="_Toc525939217"/>
      <w:bookmarkStart w:id="11" w:name="_Toc525939722"/>
      <w:bookmarkStart w:id="12" w:name="_Toc422834150"/>
      <w:bookmarkStart w:id="13" w:name="_Toc421794865"/>
      <w:bookmarkStart w:id="14" w:name="_Toc529218256"/>
      <w:bookmarkStart w:id="15" w:name="_Toc529222679"/>
      <w:bookmarkStart w:id="16" w:name="_Toc529223101"/>
      <w:bookmarkStart w:id="17" w:name="_Toc529223852"/>
      <w:bookmarkStart w:id="18" w:name="_Toc529228248"/>
      <w:bookmarkStart w:id="19" w:name="_Toc2400384"/>
      <w:bookmarkStart w:id="20" w:name="_Toc4316179"/>
      <w:bookmarkStart w:id="21" w:name="_Toc4473320"/>
      <w:bookmarkStart w:id="22" w:name="_Toc69556887"/>
      <w:bookmarkStart w:id="23" w:name="_Toc69556936"/>
      <w:bookmarkStart w:id="24" w:name="_Toc69609810"/>
      <w:bookmarkStart w:id="25" w:name="_Toc70241806"/>
      <w:bookmarkStart w:id="26" w:name="_Toc70242195"/>
      <w:r w:rsidRPr="00335814">
        <w:rPr>
          <w:rFonts w:hint="eastAsia"/>
        </w:rPr>
        <w:t>案　　由：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proofErr w:type="gramStart"/>
      <w:r w:rsidR="00184FF2" w:rsidRPr="00335814">
        <w:rPr>
          <w:rFonts w:hAnsi="標楷體" w:hint="eastAsia"/>
        </w:rPr>
        <w:t>據訴</w:t>
      </w:r>
      <w:proofErr w:type="gramEnd"/>
      <w:r w:rsidR="00184FF2" w:rsidRPr="00335814">
        <w:rPr>
          <w:rFonts w:hAnsi="標楷體" w:hint="eastAsia"/>
        </w:rPr>
        <w:t>，</w:t>
      </w:r>
      <w:r w:rsidR="00725486" w:rsidRPr="00335814">
        <w:rPr>
          <w:rFonts w:hAnsi="標楷體"/>
        </w:rPr>
        <w:t>銘傳大學風險管理與保險學系大學多元入學招生審查評分，疑涉兩套標準，影響考生權益及招生公平性</w:t>
      </w:r>
      <w:r w:rsidR="009E30F9" w:rsidRPr="00335814">
        <w:rPr>
          <w:rFonts w:hAnsi="標楷體" w:hint="eastAsia"/>
        </w:rPr>
        <w:t>等情</w:t>
      </w:r>
      <w:r w:rsidR="00725486" w:rsidRPr="00335814">
        <w:rPr>
          <w:rFonts w:hAnsi="標楷體" w:hint="eastAsia"/>
        </w:rPr>
        <w:t>，</w:t>
      </w:r>
      <w:r w:rsidR="009E30F9" w:rsidRPr="00335814">
        <w:rPr>
          <w:rFonts w:hAnsi="標楷體" w:hint="eastAsia"/>
        </w:rPr>
        <w:t>究</w:t>
      </w:r>
      <w:r w:rsidR="00184FF2" w:rsidRPr="00335814">
        <w:rPr>
          <w:rFonts w:hAnsi="標楷體" w:hint="eastAsia"/>
        </w:rPr>
        <w:t>教育部</w:t>
      </w:r>
      <w:r w:rsidR="00245FDC" w:rsidRPr="00335814">
        <w:rPr>
          <w:rFonts w:hAnsi="標楷體" w:hint="eastAsia"/>
        </w:rPr>
        <w:t>對於大學多元入學招生疑有甄選不公</w:t>
      </w:r>
      <w:r w:rsidR="009E30F9" w:rsidRPr="00335814">
        <w:rPr>
          <w:rFonts w:hAnsi="標楷體" w:hint="eastAsia"/>
        </w:rPr>
        <w:t>情事</w:t>
      </w:r>
      <w:r w:rsidR="00245FDC" w:rsidRPr="00335814">
        <w:rPr>
          <w:rFonts w:hAnsi="標楷體" w:hint="eastAsia"/>
        </w:rPr>
        <w:t>，</w:t>
      </w:r>
      <w:r w:rsidR="00184FF2" w:rsidRPr="00335814">
        <w:rPr>
          <w:rFonts w:hAnsi="標楷體" w:hint="eastAsia"/>
        </w:rPr>
        <w:t>有無善盡監督輔導之責</w:t>
      </w:r>
      <w:r w:rsidR="009E30F9" w:rsidRPr="00335814">
        <w:rPr>
          <w:rFonts w:hAnsi="標楷體" w:hint="eastAsia"/>
        </w:rPr>
        <w:t>，實有調查之必要</w:t>
      </w:r>
      <w:r w:rsidR="009F4DD4" w:rsidRPr="00335814">
        <w:rPr>
          <w:rFonts w:hAnsi="標楷體"/>
        </w:rPr>
        <w:t>。</w:t>
      </w:r>
    </w:p>
    <w:p w:rsidR="00A472AE" w:rsidRPr="00335814" w:rsidRDefault="009E7927" w:rsidP="005F4427">
      <w:pPr>
        <w:pStyle w:val="1"/>
      </w:pPr>
      <w:bookmarkStart w:id="27" w:name="_Toc524895648"/>
      <w:bookmarkStart w:id="28" w:name="_Toc524896194"/>
      <w:bookmarkStart w:id="29" w:name="_Toc524896224"/>
      <w:bookmarkStart w:id="30" w:name="_Toc524902734"/>
      <w:bookmarkStart w:id="31" w:name="_Toc525066148"/>
      <w:bookmarkStart w:id="32" w:name="_Toc525070839"/>
      <w:bookmarkStart w:id="33" w:name="_Toc525938379"/>
      <w:bookmarkStart w:id="34" w:name="_Toc525939227"/>
      <w:bookmarkStart w:id="35" w:name="_Toc525939732"/>
      <w:bookmarkStart w:id="36" w:name="_Toc529218272"/>
      <w:bookmarkStart w:id="37" w:name="_Toc529222689"/>
      <w:bookmarkStart w:id="38" w:name="_Toc529223111"/>
      <w:bookmarkStart w:id="39" w:name="_Toc529223862"/>
      <w:bookmarkStart w:id="40" w:name="_Toc529228265"/>
      <w:bookmarkStart w:id="41" w:name="_Toc2400395"/>
      <w:bookmarkStart w:id="42" w:name="_Toc4316189"/>
      <w:bookmarkStart w:id="43" w:name="_Toc4473330"/>
      <w:bookmarkStart w:id="44" w:name="_Toc69556897"/>
      <w:bookmarkStart w:id="45" w:name="_Toc69556946"/>
      <w:bookmarkStart w:id="46" w:name="_Toc69609820"/>
      <w:bookmarkStart w:id="47" w:name="_Toc70241816"/>
      <w:bookmarkStart w:id="48" w:name="_Toc70242205"/>
      <w:bookmarkStart w:id="49" w:name="_Toc421794875"/>
      <w:bookmarkStart w:id="50" w:name="_Toc422834160"/>
      <w:r w:rsidRPr="00335814">
        <w:rPr>
          <w:rFonts w:hint="eastAsia"/>
        </w:rPr>
        <w:t>調查意見：</w:t>
      </w:r>
    </w:p>
    <w:p w:rsidR="009E7927" w:rsidRPr="00335814" w:rsidRDefault="00046E0A" w:rsidP="001D41BE">
      <w:pPr>
        <w:pStyle w:val="10"/>
        <w:ind w:left="680" w:firstLine="680"/>
      </w:pPr>
      <w:r w:rsidRPr="00335814">
        <w:rPr>
          <w:rFonts w:hint="eastAsia"/>
        </w:rPr>
        <w:t>本案經調閱教育部卷證資料，並於民國(下同)</w:t>
      </w:r>
      <w:r w:rsidRPr="00335814">
        <w:t>112</w:t>
      </w:r>
      <w:r w:rsidRPr="00335814">
        <w:rPr>
          <w:rFonts w:hint="eastAsia"/>
        </w:rPr>
        <w:t>年9月2</w:t>
      </w:r>
      <w:r w:rsidRPr="00335814">
        <w:t>7</w:t>
      </w:r>
      <w:r w:rsidRPr="00335814">
        <w:rPr>
          <w:rFonts w:hint="eastAsia"/>
        </w:rPr>
        <w:t>日赴銘傳大學訪談該校風險管理與保險學系</w:t>
      </w:r>
      <w:r w:rsidRPr="00335814">
        <w:rPr>
          <w:rFonts w:hAnsi="標楷體" w:hint="eastAsia"/>
        </w:rPr>
        <w:t>（下稱風保系）</w:t>
      </w:r>
      <w:r w:rsidRPr="00335814">
        <w:rPr>
          <w:rFonts w:hint="eastAsia"/>
        </w:rPr>
        <w:t>8位教師及行政人員，及於同年1</w:t>
      </w:r>
      <w:r w:rsidRPr="00335814">
        <w:t>0</w:t>
      </w:r>
      <w:r w:rsidRPr="00335814">
        <w:rPr>
          <w:rFonts w:hint="eastAsia"/>
        </w:rPr>
        <w:t>月6日詢問該部高等教育司司長朱俊彰暨相關業務人員及該校</w:t>
      </w:r>
      <w:r w:rsidR="00011710" w:rsidRPr="00335814">
        <w:rPr>
          <w:rFonts w:hint="eastAsia"/>
        </w:rPr>
        <w:t>秘書長</w:t>
      </w:r>
      <w:proofErr w:type="gramStart"/>
      <w:r w:rsidR="002F6AA7" w:rsidRPr="00335814">
        <w:rPr>
          <w:rFonts w:hAnsi="標楷體" w:hint="eastAsia"/>
          <w:kern w:val="0"/>
        </w:rPr>
        <w:t>樊</w:t>
      </w:r>
      <w:proofErr w:type="gramEnd"/>
      <w:r w:rsidR="00080BB9" w:rsidRPr="00335814">
        <w:rPr>
          <w:rFonts w:hAnsi="標楷體" w:hint="eastAsia"/>
          <w:kern w:val="0"/>
        </w:rPr>
        <w:t>○</w:t>
      </w:r>
      <w:r w:rsidR="002F6AA7" w:rsidRPr="00335814">
        <w:rPr>
          <w:rFonts w:hAnsi="標楷體" w:hint="eastAsia"/>
          <w:kern w:val="0"/>
        </w:rPr>
        <w:t>原及</w:t>
      </w:r>
      <w:proofErr w:type="gramStart"/>
      <w:r w:rsidR="002F6AA7" w:rsidRPr="00335814">
        <w:rPr>
          <w:rFonts w:hAnsi="標楷體" w:hint="eastAsia"/>
          <w:kern w:val="0"/>
        </w:rPr>
        <w:t>風保系主任</w:t>
      </w:r>
      <w:proofErr w:type="gramEnd"/>
      <w:r w:rsidR="002F6AA7" w:rsidRPr="00335814">
        <w:rPr>
          <w:rFonts w:hAnsi="標楷體" w:hint="eastAsia"/>
        </w:rPr>
        <w:t>余</w:t>
      </w:r>
      <w:r w:rsidR="00080BB9" w:rsidRPr="00335814">
        <w:rPr>
          <w:rFonts w:hAnsi="標楷體" w:hint="eastAsia"/>
        </w:rPr>
        <w:t>○</w:t>
      </w:r>
      <w:r w:rsidR="002F6AA7" w:rsidRPr="00335814">
        <w:rPr>
          <w:rFonts w:hAnsi="標楷體" w:hint="eastAsia"/>
        </w:rPr>
        <w:t>毅</w:t>
      </w:r>
      <w:r w:rsidRPr="00335814">
        <w:rPr>
          <w:rFonts w:hint="eastAsia"/>
        </w:rPr>
        <w:t>，再於同年1</w:t>
      </w:r>
      <w:r w:rsidRPr="00335814">
        <w:t>1</w:t>
      </w:r>
      <w:r w:rsidRPr="00335814">
        <w:rPr>
          <w:rFonts w:hint="eastAsia"/>
        </w:rPr>
        <w:t>月7日諮詢</w:t>
      </w:r>
      <w:r w:rsidRPr="00335814">
        <w:rPr>
          <w:rFonts w:hAnsi="標楷體" w:hint="eastAsia"/>
        </w:rPr>
        <w:t>輔仁大學心理系兼任教授劉</w:t>
      </w:r>
      <w:r w:rsidR="00080BB9" w:rsidRPr="00335814">
        <w:rPr>
          <w:rFonts w:hAnsi="標楷體" w:hint="eastAsia"/>
        </w:rPr>
        <w:t>○</w:t>
      </w:r>
      <w:r w:rsidRPr="00335814">
        <w:rPr>
          <w:rFonts w:hAnsi="標楷體" w:hint="eastAsia"/>
        </w:rPr>
        <w:t>明及國立清華大學</w:t>
      </w:r>
      <w:r w:rsidRPr="00335814">
        <w:rPr>
          <w:rFonts w:hAnsi="標楷體"/>
        </w:rPr>
        <w:t>招生策略中心</w:t>
      </w:r>
      <w:r w:rsidRPr="00335814">
        <w:rPr>
          <w:rFonts w:hAnsi="標楷體" w:hint="eastAsia"/>
        </w:rPr>
        <w:t>主任王</w:t>
      </w:r>
      <w:r w:rsidR="00080BB9" w:rsidRPr="00335814">
        <w:rPr>
          <w:rFonts w:hAnsi="標楷體" w:hint="eastAsia"/>
        </w:rPr>
        <w:t>○</w:t>
      </w:r>
      <w:r w:rsidRPr="00335814">
        <w:rPr>
          <w:rFonts w:hAnsi="標楷體" w:hint="eastAsia"/>
        </w:rPr>
        <w:t>，</w:t>
      </w:r>
      <w:r w:rsidR="001D41BE" w:rsidRPr="00335814">
        <w:rPr>
          <w:rFonts w:hAnsi="標楷體" w:hint="eastAsia"/>
        </w:rPr>
        <w:t>業已</w:t>
      </w:r>
      <w:proofErr w:type="gramStart"/>
      <w:r w:rsidR="001D41BE" w:rsidRPr="00335814">
        <w:rPr>
          <w:rFonts w:hAnsi="標楷體" w:hint="eastAsia"/>
        </w:rPr>
        <w:t>調查竣</w:t>
      </w:r>
      <w:proofErr w:type="gramEnd"/>
      <w:r w:rsidR="001D41BE" w:rsidRPr="00335814">
        <w:rPr>
          <w:rFonts w:hAnsi="標楷體" w:hint="eastAsia"/>
        </w:rPr>
        <w:t>事，</w:t>
      </w:r>
      <w:r w:rsidR="00F616E0" w:rsidRPr="00335814">
        <w:rPr>
          <w:rFonts w:hint="eastAsia"/>
        </w:rPr>
        <w:t>茲臚列調查意見如下：</w:t>
      </w:r>
    </w:p>
    <w:p w:rsidR="00CC3C64" w:rsidRPr="00335814" w:rsidRDefault="00BD5C15" w:rsidP="00CC3C64">
      <w:pPr>
        <w:pStyle w:val="10"/>
        <w:ind w:left="680" w:firstLine="680"/>
        <w:rPr>
          <w:rFonts w:hAnsi="標楷體"/>
          <w:kern w:val="0"/>
        </w:rPr>
      </w:pPr>
      <w:r w:rsidRPr="00335814">
        <w:rPr>
          <w:rFonts w:hAnsi="標楷體" w:hint="eastAsia"/>
          <w:kern w:val="0"/>
        </w:rPr>
        <w:t>按大學辦理招生規定審核作業要點第9點第4項規定：「所有應試評分資料應妥予保存1年。但依規定提起申訴者，應保存至申訴程序結束或行政救濟程序終結時為止。」</w:t>
      </w:r>
      <w:r w:rsidR="003A04FD" w:rsidRPr="00335814">
        <w:rPr>
          <w:rFonts w:hAnsi="標楷體" w:hint="eastAsia"/>
          <w:kern w:val="0"/>
        </w:rPr>
        <w:t>本案</w:t>
      </w:r>
      <w:r w:rsidR="00CC3C64" w:rsidRPr="00335814">
        <w:rPr>
          <w:rFonts w:hAnsi="標楷體" w:hint="eastAsia"/>
          <w:kern w:val="0"/>
        </w:rPr>
        <w:t>銘傳大學因相關資料已逾保存年限</w:t>
      </w:r>
      <w:r w:rsidR="00886024" w:rsidRPr="00335814">
        <w:rPr>
          <w:rFonts w:hAnsi="標楷體" w:hint="eastAsia"/>
          <w:kern w:val="0"/>
        </w:rPr>
        <w:t>銷毀</w:t>
      </w:r>
      <w:r w:rsidR="00CC3C64" w:rsidRPr="00335814">
        <w:rPr>
          <w:rFonts w:hAnsi="標楷體" w:hint="eastAsia"/>
          <w:kern w:val="0"/>
        </w:rPr>
        <w:t>，</w:t>
      </w:r>
      <w:proofErr w:type="gramStart"/>
      <w:r w:rsidR="00CC3C64" w:rsidRPr="00335814">
        <w:rPr>
          <w:rFonts w:hAnsi="標楷體" w:hint="eastAsia"/>
          <w:kern w:val="0"/>
        </w:rPr>
        <w:t>爰</w:t>
      </w:r>
      <w:proofErr w:type="gramEnd"/>
      <w:r w:rsidR="00CC3C64" w:rsidRPr="00335814">
        <w:rPr>
          <w:rFonts w:hAnsi="標楷體" w:hint="eastAsia"/>
          <w:kern w:val="0"/>
        </w:rPr>
        <w:t>未提供該</w:t>
      </w:r>
      <w:proofErr w:type="gramStart"/>
      <w:r w:rsidR="00CC3C64" w:rsidRPr="00335814">
        <w:rPr>
          <w:rFonts w:hAnsi="標楷體" w:hint="eastAsia"/>
          <w:kern w:val="0"/>
        </w:rPr>
        <w:t>校風保</w:t>
      </w:r>
      <w:proofErr w:type="gramEnd"/>
      <w:r w:rsidR="00CC3C64" w:rsidRPr="00335814">
        <w:rPr>
          <w:rFonts w:hAnsi="標楷體" w:hint="eastAsia"/>
          <w:kern w:val="0"/>
        </w:rPr>
        <w:t>系1</w:t>
      </w:r>
      <w:r w:rsidR="00CC3C64" w:rsidRPr="00335814">
        <w:rPr>
          <w:rFonts w:hAnsi="標楷體"/>
          <w:kern w:val="0"/>
        </w:rPr>
        <w:t>08</w:t>
      </w:r>
      <w:r w:rsidR="00CC3C64" w:rsidRPr="00335814">
        <w:rPr>
          <w:rFonts w:hAnsi="標楷體" w:hint="eastAsia"/>
          <w:kern w:val="0"/>
        </w:rPr>
        <w:t>學年度</w:t>
      </w:r>
      <w:r w:rsidR="00DB107E" w:rsidRPr="00335814">
        <w:rPr>
          <w:rStyle w:val="afe"/>
        </w:rPr>
        <w:footnoteReference w:id="1"/>
      </w:r>
      <w:r w:rsidR="00CC3C64" w:rsidRPr="00335814">
        <w:rPr>
          <w:rFonts w:hAnsi="標楷體" w:hint="eastAsia"/>
          <w:kern w:val="0"/>
        </w:rPr>
        <w:t>列有推薦註記之</w:t>
      </w:r>
      <w:r w:rsidR="000D3F5C" w:rsidRPr="00335814">
        <w:rPr>
          <w:rFonts w:hAnsi="標楷體" w:hint="eastAsia"/>
          <w:kern w:val="0"/>
        </w:rPr>
        <w:t>「書審重點摘錄表」</w:t>
      </w:r>
      <w:r w:rsidR="00CC3C64" w:rsidRPr="00335814">
        <w:rPr>
          <w:rFonts w:hAnsi="標楷體" w:hint="eastAsia"/>
          <w:kern w:val="0"/>
        </w:rPr>
        <w:t>及相關會議紀錄，</w:t>
      </w:r>
      <w:r w:rsidR="009F3D79" w:rsidRPr="00335814">
        <w:rPr>
          <w:rFonts w:hAnsi="標楷體" w:hint="eastAsia"/>
          <w:kern w:val="0"/>
        </w:rPr>
        <w:t>且</w:t>
      </w:r>
      <w:r w:rsidR="00CC3C64" w:rsidRPr="00335814">
        <w:rPr>
          <w:rFonts w:hAnsi="標楷體" w:hint="eastAsia"/>
          <w:kern w:val="0"/>
        </w:rPr>
        <w:t>陳訴人亦未提供該表，</w:t>
      </w:r>
      <w:r w:rsidR="009F3D79" w:rsidRPr="00335814">
        <w:rPr>
          <w:rFonts w:hAnsi="標楷體" w:hint="eastAsia"/>
          <w:kern w:val="0"/>
        </w:rPr>
        <w:t>本</w:t>
      </w:r>
      <w:r w:rsidR="0010392D" w:rsidRPr="00335814">
        <w:rPr>
          <w:rFonts w:hAnsi="標楷體" w:hint="eastAsia"/>
          <w:kern w:val="0"/>
        </w:rPr>
        <w:t>案</w:t>
      </w:r>
      <w:r w:rsidR="009F3D79" w:rsidRPr="00335814">
        <w:rPr>
          <w:rFonts w:hAnsi="標楷體" w:hint="eastAsia"/>
          <w:kern w:val="0"/>
        </w:rPr>
        <w:t>尚難查明該</w:t>
      </w:r>
      <w:proofErr w:type="gramStart"/>
      <w:r w:rsidR="009F3D79" w:rsidRPr="00335814">
        <w:rPr>
          <w:rFonts w:hAnsi="標楷體" w:hint="eastAsia"/>
          <w:kern w:val="0"/>
        </w:rPr>
        <w:t>校風保系推</w:t>
      </w:r>
      <w:proofErr w:type="gramEnd"/>
      <w:r w:rsidR="009F3D79" w:rsidRPr="00335814">
        <w:rPr>
          <w:rFonts w:hAnsi="標楷體" w:hint="eastAsia"/>
          <w:kern w:val="0"/>
        </w:rPr>
        <w:t>薦註記之標準、推薦名單有無例外（如陳訴人所稱</w:t>
      </w:r>
      <w:r w:rsidR="00924214" w:rsidRPr="00335814">
        <w:rPr>
          <w:rFonts w:hAnsi="標楷體" w:hint="eastAsia"/>
          <w:kern w:val="0"/>
        </w:rPr>
        <w:t>特別名單</w:t>
      </w:r>
      <w:r w:rsidR="009F3D79" w:rsidRPr="00335814">
        <w:rPr>
          <w:rFonts w:hAnsi="標楷體" w:hint="eastAsia"/>
          <w:kern w:val="0"/>
        </w:rPr>
        <w:t>、書面審查</w:t>
      </w:r>
      <w:r w:rsidR="00E954DD" w:rsidRPr="00335814">
        <w:rPr>
          <w:rFonts w:hAnsi="標楷體" w:hint="eastAsia"/>
          <w:kern w:val="0"/>
        </w:rPr>
        <w:t>【下稱書審】成</w:t>
      </w:r>
      <w:r w:rsidR="009F3D79" w:rsidRPr="00335814">
        <w:rPr>
          <w:rFonts w:hAnsi="標楷體" w:hint="eastAsia"/>
          <w:kern w:val="0"/>
        </w:rPr>
        <w:t>績很高但被認定不會就讀該校而不在推薦名單），及該名單與口試委員給分之關係</w:t>
      </w:r>
      <w:r w:rsidR="00E44F50" w:rsidRPr="00335814">
        <w:rPr>
          <w:rFonts w:hAnsi="標楷體" w:hint="eastAsia"/>
          <w:kern w:val="0"/>
        </w:rPr>
        <w:t>(如陳訴人稱分數高低全由推薦名單決定)</w:t>
      </w:r>
      <w:r w:rsidR="009F3D79" w:rsidRPr="00335814">
        <w:rPr>
          <w:rFonts w:hAnsi="標楷體" w:hint="eastAsia"/>
          <w:kern w:val="0"/>
        </w:rPr>
        <w:t>等，爰無積極事證足證陳訴人所陳，該</w:t>
      </w:r>
      <w:proofErr w:type="gramStart"/>
      <w:r w:rsidR="009F3D79" w:rsidRPr="00335814">
        <w:rPr>
          <w:rFonts w:hAnsi="標楷體" w:hint="eastAsia"/>
          <w:kern w:val="0"/>
        </w:rPr>
        <w:t>校風保系</w:t>
      </w:r>
      <w:proofErr w:type="gramEnd"/>
      <w:r w:rsidR="009F3D79" w:rsidRPr="00335814">
        <w:rPr>
          <w:rFonts w:hAnsi="標楷體" w:hint="eastAsia"/>
          <w:kern w:val="0"/>
        </w:rPr>
        <w:t>有兩套標準等情。</w:t>
      </w:r>
      <w:proofErr w:type="gramStart"/>
      <w:r w:rsidR="003437F0" w:rsidRPr="00335814">
        <w:rPr>
          <w:rFonts w:hAnsi="標楷體" w:hint="eastAsia"/>
          <w:kern w:val="0"/>
        </w:rPr>
        <w:t>合先</w:t>
      </w:r>
      <w:r w:rsidR="00CC3C64" w:rsidRPr="00335814">
        <w:rPr>
          <w:rFonts w:hAnsi="標楷體" w:hint="eastAsia"/>
          <w:kern w:val="0"/>
        </w:rPr>
        <w:t>敘</w:t>
      </w:r>
      <w:proofErr w:type="gramEnd"/>
      <w:r w:rsidR="00CC3C64" w:rsidRPr="00335814">
        <w:rPr>
          <w:rFonts w:hAnsi="標楷體" w:hint="eastAsia"/>
          <w:kern w:val="0"/>
        </w:rPr>
        <w:t>明。</w:t>
      </w:r>
    </w:p>
    <w:p w:rsidR="00B74B95" w:rsidRPr="00335814" w:rsidRDefault="00BF4B9F" w:rsidP="00F616E0">
      <w:pPr>
        <w:pStyle w:val="2"/>
      </w:pPr>
      <w:r w:rsidRPr="00335814">
        <w:rPr>
          <w:rFonts w:hint="eastAsia"/>
          <w:b/>
        </w:rPr>
        <w:t>教育部為利大學辦理申請入學招生作業時能有專業</w:t>
      </w:r>
      <w:r w:rsidRPr="00335814">
        <w:rPr>
          <w:rFonts w:hint="eastAsia"/>
          <w:b/>
        </w:rPr>
        <w:lastRenderedPageBreak/>
        <w:t>化的審查能量，推動大學招生專業化，惟大學制定評量尺</w:t>
      </w:r>
      <w:proofErr w:type="gramStart"/>
      <w:r w:rsidRPr="00335814">
        <w:rPr>
          <w:rFonts w:hint="eastAsia"/>
          <w:b/>
        </w:rPr>
        <w:t>規</w:t>
      </w:r>
      <w:proofErr w:type="gramEnd"/>
      <w:r w:rsidRPr="00335814">
        <w:rPr>
          <w:rFonts w:hint="eastAsia"/>
          <w:b/>
        </w:rPr>
        <w:t>及評分相關作業，或有欠周延或應加強之處，是以，</w:t>
      </w:r>
      <w:r w:rsidR="008E63BB" w:rsidRPr="00335814">
        <w:rPr>
          <w:rFonts w:hint="eastAsia"/>
          <w:b/>
        </w:rPr>
        <w:t>教育</w:t>
      </w:r>
      <w:r w:rsidRPr="00335814">
        <w:rPr>
          <w:rFonts w:hint="eastAsia"/>
          <w:b/>
        </w:rPr>
        <w:t>部允宜監督各大學精進評分相關作業</w:t>
      </w:r>
      <w:r w:rsidR="00095B13" w:rsidRPr="00335814">
        <w:rPr>
          <w:rFonts w:hAnsi="標楷體" w:hint="eastAsia"/>
          <w:spacing w:val="-35"/>
        </w:rPr>
        <w:t>：</w:t>
      </w:r>
    </w:p>
    <w:p w:rsidR="00EA2031" w:rsidRPr="00335814" w:rsidRDefault="00C97F88" w:rsidP="00C97F88">
      <w:pPr>
        <w:pStyle w:val="3"/>
      </w:pPr>
      <w:r w:rsidRPr="00335814">
        <w:rPr>
          <w:rFonts w:hint="eastAsia"/>
        </w:rPr>
        <w:t>教育部組織法第2條規定：「本部掌理下列事項：一、高等教育、技術職業教育政策之規劃，大專校院發展、師資、招生、資源分配、品質提升、產學合作之輔導及行政監督。…</w:t>
      </w:r>
      <w:proofErr w:type="gramStart"/>
      <w:r w:rsidRPr="00335814">
        <w:rPr>
          <w:rFonts w:hint="eastAsia"/>
        </w:rPr>
        <w:t>…</w:t>
      </w:r>
      <w:proofErr w:type="gramEnd"/>
      <w:r w:rsidRPr="00335814">
        <w:rPr>
          <w:rFonts w:hint="eastAsia"/>
        </w:rPr>
        <w:t>」</w:t>
      </w:r>
    </w:p>
    <w:p w:rsidR="00BD6E74" w:rsidRPr="00335814" w:rsidRDefault="000F5E0D" w:rsidP="00BD6E74">
      <w:pPr>
        <w:pStyle w:val="3"/>
      </w:pPr>
      <w:r w:rsidRPr="00335814">
        <w:rPr>
          <w:rFonts w:hint="eastAsia"/>
        </w:rPr>
        <w:t>為提升大學招生專業化與審查有效性，落實</w:t>
      </w:r>
      <w:proofErr w:type="gramStart"/>
      <w:r w:rsidRPr="00335814">
        <w:rPr>
          <w:rFonts w:hint="eastAsia"/>
        </w:rPr>
        <w:t>新課綱</w:t>
      </w:r>
      <w:proofErr w:type="gramEnd"/>
      <w:r w:rsidRPr="00335814">
        <w:rPr>
          <w:rFonts w:hint="eastAsia"/>
        </w:rPr>
        <w:t>目標，</w:t>
      </w:r>
      <w:r w:rsidR="00BD6E74" w:rsidRPr="00335814">
        <w:rPr>
          <w:rFonts w:hint="eastAsia"/>
        </w:rPr>
        <w:t>教育部自1</w:t>
      </w:r>
      <w:r w:rsidR="00BD6E74" w:rsidRPr="00335814">
        <w:t>06</w:t>
      </w:r>
      <w:r w:rsidR="00BD6E74" w:rsidRPr="00335814">
        <w:rPr>
          <w:rFonts w:hint="eastAsia"/>
        </w:rPr>
        <w:t>年起推動大學招生專業化，以利適用1</w:t>
      </w:r>
      <w:r w:rsidR="00BD6E74" w:rsidRPr="00335814">
        <w:t>08</w:t>
      </w:r>
      <w:proofErr w:type="gramStart"/>
      <w:r w:rsidR="00BD6E74" w:rsidRPr="00335814">
        <w:rPr>
          <w:rFonts w:hint="eastAsia"/>
        </w:rPr>
        <w:t>課</w:t>
      </w:r>
      <w:r w:rsidR="008C7A08" w:rsidRPr="00335814">
        <w:rPr>
          <w:rFonts w:hint="eastAsia"/>
        </w:rPr>
        <w:t>綱</w:t>
      </w:r>
      <w:r w:rsidR="00BD6E74" w:rsidRPr="00335814">
        <w:rPr>
          <w:rFonts w:hint="eastAsia"/>
        </w:rPr>
        <w:t>學</w:t>
      </w:r>
      <w:proofErr w:type="gramEnd"/>
      <w:r w:rsidR="00BD6E74" w:rsidRPr="00335814">
        <w:rPr>
          <w:rFonts w:hint="eastAsia"/>
        </w:rPr>
        <w:t>生能於1</w:t>
      </w:r>
      <w:r w:rsidR="00BD6E74" w:rsidRPr="00335814">
        <w:t>11</w:t>
      </w:r>
      <w:r w:rsidR="00BD6E74" w:rsidRPr="00335814">
        <w:rPr>
          <w:rFonts w:hint="eastAsia"/>
        </w:rPr>
        <w:t>學年</w:t>
      </w:r>
      <w:proofErr w:type="gramStart"/>
      <w:r w:rsidR="00BD6E74" w:rsidRPr="00335814">
        <w:rPr>
          <w:rFonts w:hint="eastAsia"/>
        </w:rPr>
        <w:t>度升</w:t>
      </w:r>
      <w:r w:rsidR="009332DE" w:rsidRPr="00335814">
        <w:rPr>
          <w:rFonts w:hint="eastAsia"/>
        </w:rPr>
        <w:t>讀</w:t>
      </w:r>
      <w:r w:rsidR="00BD6E74" w:rsidRPr="00335814">
        <w:rPr>
          <w:rFonts w:hint="eastAsia"/>
        </w:rPr>
        <w:t>大</w:t>
      </w:r>
      <w:proofErr w:type="gramEnd"/>
      <w:r w:rsidR="00BD6E74" w:rsidRPr="00335814">
        <w:rPr>
          <w:rFonts w:hint="eastAsia"/>
        </w:rPr>
        <w:t>學時</w:t>
      </w:r>
      <w:r w:rsidR="009332DE" w:rsidRPr="00335814">
        <w:rPr>
          <w:rFonts w:hint="eastAsia"/>
        </w:rPr>
        <w:t>，大學於辦理申請入學招生作業時能有專業化的審查能量。書</w:t>
      </w:r>
      <w:r w:rsidR="00AB54EF" w:rsidRPr="00335814">
        <w:rPr>
          <w:rFonts w:hint="eastAsia"/>
        </w:rPr>
        <w:t>審</w:t>
      </w:r>
      <w:r w:rsidR="009332DE" w:rsidRPr="00335814">
        <w:rPr>
          <w:rFonts w:hint="eastAsia"/>
        </w:rPr>
        <w:t>優化作業為大學招生專業化之推動重點項目之一，協助學系於申請入學作業，訂定符合學系</w:t>
      </w:r>
      <w:r w:rsidR="007341E2" w:rsidRPr="00335814">
        <w:rPr>
          <w:rFonts w:hint="eastAsia"/>
        </w:rPr>
        <w:t>選</w:t>
      </w:r>
      <w:r w:rsidR="009332DE" w:rsidRPr="00335814">
        <w:rPr>
          <w:rFonts w:hint="eastAsia"/>
        </w:rPr>
        <w:t>才目標的書審評量尺</w:t>
      </w:r>
      <w:proofErr w:type="gramStart"/>
      <w:r w:rsidR="009332DE" w:rsidRPr="00335814">
        <w:rPr>
          <w:rFonts w:hint="eastAsia"/>
        </w:rPr>
        <w:t>規</w:t>
      </w:r>
      <w:proofErr w:type="gramEnd"/>
      <w:r w:rsidR="009332DE" w:rsidRPr="00335814">
        <w:rPr>
          <w:rFonts w:hint="eastAsia"/>
        </w:rPr>
        <w:t>，於審查流程中搭配相關措施</w:t>
      </w:r>
      <w:r w:rsidR="009332DE" w:rsidRPr="00335814">
        <w:rPr>
          <w:rFonts w:hAnsi="標楷體" w:hint="eastAsia"/>
        </w:rPr>
        <w:t>（模擬審查、差分檢核、評分分析等），並融入重視學習歷程與多元參採精神。大學是</w:t>
      </w:r>
      <w:proofErr w:type="gramStart"/>
      <w:r w:rsidR="009332DE" w:rsidRPr="00335814">
        <w:rPr>
          <w:rFonts w:hAnsi="標楷體" w:hint="eastAsia"/>
        </w:rPr>
        <w:t>採</w:t>
      </w:r>
      <w:proofErr w:type="gramEnd"/>
      <w:r w:rsidR="009332DE" w:rsidRPr="00335814">
        <w:rPr>
          <w:rFonts w:hAnsi="標楷體" w:hint="eastAsia"/>
        </w:rPr>
        <w:t>綜合評量，從學生提交的資料中找到學系重視的能力（例如：素養能力、通</w:t>
      </w:r>
      <w:proofErr w:type="gramStart"/>
      <w:r w:rsidR="009332DE" w:rsidRPr="00335814">
        <w:rPr>
          <w:rFonts w:hAnsi="標楷體" w:hint="eastAsia"/>
        </w:rPr>
        <w:t>識跨域實</w:t>
      </w:r>
      <w:proofErr w:type="gramEnd"/>
      <w:r w:rsidR="009332DE" w:rsidRPr="00335814">
        <w:rPr>
          <w:rFonts w:hAnsi="標楷體" w:hint="eastAsia"/>
        </w:rPr>
        <w:t>作、問題解決能力、團隊合作</w:t>
      </w:r>
      <w:r w:rsidR="007341E2" w:rsidRPr="00335814">
        <w:rPr>
          <w:rFonts w:hAnsi="標楷體" w:hint="eastAsia"/>
        </w:rPr>
        <w:t>態</w:t>
      </w:r>
      <w:r w:rsidR="009332DE" w:rsidRPr="00335814">
        <w:rPr>
          <w:rFonts w:hAnsi="標楷體" w:hint="eastAsia"/>
        </w:rPr>
        <w:t>度等），不會每個審查項目資料都換算成分數，亦不會因為少一項資料而扣分。基於大學校系招</w:t>
      </w:r>
      <w:r w:rsidR="007341E2" w:rsidRPr="00335814">
        <w:rPr>
          <w:rFonts w:hAnsi="標楷體" w:hint="eastAsia"/>
        </w:rPr>
        <w:t>生</w:t>
      </w:r>
      <w:r w:rsidR="009332DE" w:rsidRPr="00335814">
        <w:rPr>
          <w:rFonts w:hAnsi="標楷體" w:hint="eastAsia"/>
        </w:rPr>
        <w:t>選才自主性，招生專業化建議校</w:t>
      </w:r>
      <w:proofErr w:type="gramStart"/>
      <w:r w:rsidR="009332DE" w:rsidRPr="00335814">
        <w:rPr>
          <w:rFonts w:hAnsi="標楷體" w:hint="eastAsia"/>
        </w:rPr>
        <w:t>系訂定書</w:t>
      </w:r>
      <w:proofErr w:type="gramEnd"/>
      <w:r w:rsidR="009332DE" w:rsidRPr="00335814">
        <w:rPr>
          <w:rFonts w:hAnsi="標楷體" w:hint="eastAsia"/>
        </w:rPr>
        <w:t>審評量尺規之運用概念如合成加總及</w:t>
      </w:r>
      <w:r w:rsidR="00341DB9" w:rsidRPr="00335814">
        <w:rPr>
          <w:rFonts w:hAnsi="標楷體" w:hint="eastAsia"/>
        </w:rPr>
        <w:t>多元擇優，</w:t>
      </w:r>
      <w:proofErr w:type="gramStart"/>
      <w:r w:rsidR="00341DB9" w:rsidRPr="00335814">
        <w:rPr>
          <w:rFonts w:hAnsi="標楷體" w:hint="eastAsia"/>
        </w:rPr>
        <w:t>學系亦</w:t>
      </w:r>
      <w:proofErr w:type="gramEnd"/>
      <w:r w:rsidR="00341DB9" w:rsidRPr="00335814">
        <w:rPr>
          <w:rFonts w:hAnsi="標楷體" w:hint="eastAsia"/>
        </w:rPr>
        <w:t>得透過與高中交流、評分經驗、校務分析等，滾動式修正書審評量尺規，找到適合學系能力特質的學生。</w:t>
      </w:r>
      <w:r w:rsidRPr="00335814">
        <w:rPr>
          <w:rStyle w:val="afe"/>
          <w:rFonts w:hAnsi="標楷體"/>
        </w:rPr>
        <w:footnoteReference w:id="2"/>
      </w:r>
    </w:p>
    <w:p w:rsidR="00880B76" w:rsidRPr="00335814" w:rsidRDefault="00CC3E9C" w:rsidP="00F66846">
      <w:pPr>
        <w:pStyle w:val="3"/>
      </w:pPr>
      <w:r w:rsidRPr="00335814">
        <w:rPr>
          <w:rFonts w:hint="eastAsia"/>
        </w:rPr>
        <w:t>查銘傳大</w:t>
      </w:r>
      <w:proofErr w:type="gramStart"/>
      <w:r w:rsidRPr="00335814">
        <w:rPr>
          <w:rFonts w:hint="eastAsia"/>
        </w:rPr>
        <w:t>學風保系</w:t>
      </w:r>
      <w:proofErr w:type="gramEnd"/>
      <w:r w:rsidR="00FE2AF6" w:rsidRPr="00335814">
        <w:rPr>
          <w:rFonts w:hAnsi="標楷體" w:hint="eastAsia"/>
        </w:rPr>
        <w:t>1</w:t>
      </w:r>
      <w:r w:rsidR="00FE2AF6" w:rsidRPr="00335814">
        <w:rPr>
          <w:rFonts w:hAnsi="標楷體"/>
        </w:rPr>
        <w:t>07</w:t>
      </w:r>
      <w:r w:rsidR="00EB3A83" w:rsidRPr="00335814">
        <w:rPr>
          <w:rFonts w:hAnsi="標楷體" w:hint="eastAsia"/>
        </w:rPr>
        <w:t>學年度</w:t>
      </w:r>
      <w:r w:rsidR="00FE2AF6" w:rsidRPr="00335814">
        <w:rPr>
          <w:rFonts w:hAnsi="標楷體" w:hint="eastAsia"/>
        </w:rPr>
        <w:t>指定項目準備指引有關面試</w:t>
      </w:r>
      <w:r w:rsidR="00A66CD4" w:rsidRPr="00335814">
        <w:rPr>
          <w:rFonts w:hAnsi="標楷體" w:hint="eastAsia"/>
        </w:rPr>
        <w:t>（下或稱</w:t>
      </w:r>
      <w:r w:rsidR="00A66CD4" w:rsidRPr="00335814">
        <w:rPr>
          <w:rFonts w:hint="eastAsia"/>
        </w:rPr>
        <w:t>口試</w:t>
      </w:r>
      <w:r w:rsidR="00A66CD4" w:rsidRPr="00335814">
        <w:rPr>
          <w:rFonts w:hAnsi="標楷體" w:hint="eastAsia"/>
        </w:rPr>
        <w:t>）</w:t>
      </w:r>
      <w:r w:rsidR="00EB3A83" w:rsidRPr="00335814">
        <w:rPr>
          <w:rFonts w:hAnsi="標楷體" w:hint="eastAsia"/>
        </w:rPr>
        <w:t>評</w:t>
      </w:r>
      <w:r w:rsidR="006A1DA9" w:rsidRPr="00335814">
        <w:rPr>
          <w:rFonts w:hAnsi="標楷體" w:hint="eastAsia"/>
        </w:rPr>
        <w:t>核</w:t>
      </w:r>
      <w:r w:rsidR="00EB3A83" w:rsidRPr="00335814">
        <w:rPr>
          <w:rFonts w:hAnsi="標楷體" w:hint="eastAsia"/>
        </w:rPr>
        <w:t>項目</w:t>
      </w:r>
      <w:r w:rsidR="00FE2AF6" w:rsidRPr="00335814">
        <w:rPr>
          <w:rFonts w:hAnsi="標楷體" w:hint="eastAsia"/>
        </w:rPr>
        <w:t>「溝通互動」</w:t>
      </w:r>
      <w:r w:rsidR="00213E08" w:rsidRPr="00335814">
        <w:rPr>
          <w:rFonts w:hint="eastAsia"/>
        </w:rPr>
        <w:t>之評分參考包括</w:t>
      </w:r>
      <w:r w:rsidR="00213E08" w:rsidRPr="00335814">
        <w:rPr>
          <w:rFonts w:hAnsi="標楷體" w:hint="eastAsia"/>
        </w:rPr>
        <w:t>「社團參與」、「校內外才藝/公益活動或</w:t>
      </w:r>
      <w:r w:rsidR="00213E08" w:rsidRPr="00335814">
        <w:rPr>
          <w:rFonts w:hAnsi="標楷體" w:hint="eastAsia"/>
        </w:rPr>
        <w:lastRenderedPageBreak/>
        <w:t>比賽」及「班級幹部」</w:t>
      </w:r>
      <w:r w:rsidR="00496CEA" w:rsidRPr="00335814">
        <w:rPr>
          <w:rFonts w:hAnsi="標楷體" w:hint="eastAsia"/>
        </w:rPr>
        <w:t>，</w:t>
      </w:r>
      <w:r w:rsidR="006A1DA9" w:rsidRPr="00335814">
        <w:rPr>
          <w:rFonts w:hAnsi="標楷體" w:hint="eastAsia"/>
        </w:rPr>
        <w:t>與同學年度</w:t>
      </w:r>
      <w:r w:rsidR="00213E08" w:rsidRPr="00335814">
        <w:rPr>
          <w:rFonts w:hAnsi="標楷體" w:hint="eastAsia"/>
        </w:rPr>
        <w:t>評量尺規</w:t>
      </w:r>
      <w:r w:rsidR="00EB3A83" w:rsidRPr="00335814">
        <w:rPr>
          <w:rFonts w:hAnsi="標楷體" w:hint="eastAsia"/>
        </w:rPr>
        <w:t>評分項目</w:t>
      </w:r>
      <w:r w:rsidR="00213E08" w:rsidRPr="00335814">
        <w:rPr>
          <w:rFonts w:hAnsi="標楷體" w:hint="eastAsia"/>
        </w:rPr>
        <w:t>「溝通互動能力」之評分細項</w:t>
      </w:r>
      <w:r w:rsidR="006A1DA9" w:rsidRPr="00335814">
        <w:rPr>
          <w:rFonts w:hAnsi="標楷體" w:hint="eastAsia"/>
        </w:rPr>
        <w:t>「儀表與禮貌」及「應對進退」不同。是以該</w:t>
      </w:r>
      <w:proofErr w:type="gramStart"/>
      <w:r w:rsidR="006A1DA9" w:rsidRPr="00335814">
        <w:rPr>
          <w:rFonts w:hAnsi="標楷體" w:hint="eastAsia"/>
        </w:rPr>
        <w:t>校風保系存有</w:t>
      </w:r>
      <w:proofErr w:type="gramEnd"/>
      <w:r w:rsidR="006A1DA9" w:rsidRPr="00335814">
        <w:rPr>
          <w:rFonts w:hAnsi="標楷體" w:hint="eastAsia"/>
          <w:b/>
        </w:rPr>
        <w:t>指定項目準備指引之評分參考異於評量尺規之情事</w:t>
      </w:r>
      <w:r w:rsidR="006A1DA9" w:rsidRPr="00335814">
        <w:rPr>
          <w:rFonts w:hAnsi="標楷體" w:hint="eastAsia"/>
        </w:rPr>
        <w:t>。又，</w:t>
      </w:r>
      <w:r w:rsidR="00EB3A83" w:rsidRPr="00335814">
        <w:rPr>
          <w:rFonts w:hAnsi="標楷體" w:hint="eastAsia"/>
        </w:rPr>
        <w:t>該系</w:t>
      </w:r>
      <w:r w:rsidR="0077686D" w:rsidRPr="00335814">
        <w:rPr>
          <w:rFonts w:hAnsi="標楷體" w:hint="eastAsia"/>
        </w:rPr>
        <w:t>1</w:t>
      </w:r>
      <w:r w:rsidR="0077686D" w:rsidRPr="00335814">
        <w:rPr>
          <w:rFonts w:hAnsi="標楷體"/>
        </w:rPr>
        <w:t>06</w:t>
      </w:r>
      <w:r w:rsidR="0077686D" w:rsidRPr="00335814">
        <w:rPr>
          <w:rFonts w:hAnsi="標楷體" w:hint="eastAsia"/>
        </w:rPr>
        <w:t>至1</w:t>
      </w:r>
      <w:r w:rsidR="0077686D" w:rsidRPr="00335814">
        <w:rPr>
          <w:rFonts w:hAnsi="標楷體"/>
        </w:rPr>
        <w:t>08</w:t>
      </w:r>
      <w:r w:rsidR="00EB3A83" w:rsidRPr="00335814">
        <w:rPr>
          <w:rFonts w:hAnsi="標楷體" w:hint="eastAsia"/>
        </w:rPr>
        <w:t>學年度</w:t>
      </w:r>
      <w:r w:rsidR="006A1DA9" w:rsidRPr="00335814">
        <w:rPr>
          <w:rFonts w:hAnsi="標楷體" w:hint="eastAsia"/>
        </w:rPr>
        <w:t>面試評量尺</w:t>
      </w:r>
      <w:proofErr w:type="gramStart"/>
      <w:r w:rsidR="006A1DA9" w:rsidRPr="00335814">
        <w:rPr>
          <w:rFonts w:hAnsi="標楷體" w:hint="eastAsia"/>
        </w:rPr>
        <w:t>規</w:t>
      </w:r>
      <w:proofErr w:type="gramEnd"/>
      <w:r w:rsidR="006A1DA9" w:rsidRPr="00335814">
        <w:rPr>
          <w:rFonts w:hAnsi="標楷體" w:hint="eastAsia"/>
        </w:rPr>
        <w:t>，</w:t>
      </w:r>
      <w:r w:rsidR="007F37ED" w:rsidRPr="00335814">
        <w:rPr>
          <w:rFonts w:hAnsi="標楷體" w:hint="eastAsia"/>
        </w:rPr>
        <w:t>各學年度</w:t>
      </w:r>
      <w:r w:rsidR="006A1DA9" w:rsidRPr="00335814">
        <w:rPr>
          <w:rFonts w:hAnsi="標楷體" w:hint="eastAsia"/>
        </w:rPr>
        <w:t>評分項目</w:t>
      </w:r>
      <w:r w:rsidR="007F37ED" w:rsidRPr="00335814">
        <w:rPr>
          <w:rFonts w:hAnsi="標楷體" w:hint="eastAsia"/>
        </w:rPr>
        <w:t>或有</w:t>
      </w:r>
      <w:r w:rsidR="006A1DA9" w:rsidRPr="00335814">
        <w:rPr>
          <w:rFonts w:hAnsi="標楷體" w:hint="eastAsia"/>
        </w:rPr>
        <w:t>不同，惟</w:t>
      </w:r>
      <w:r w:rsidR="0077686D" w:rsidRPr="00335814">
        <w:rPr>
          <w:rFonts w:hAnsi="標楷體" w:hint="eastAsia"/>
        </w:rPr>
        <w:t>評分細項均相同，且「儀表與禮貌」及「應對進退」已列為</w:t>
      </w:r>
      <w:r w:rsidR="00EB3A83" w:rsidRPr="00335814">
        <w:rPr>
          <w:rFonts w:hAnsi="標楷體" w:hint="eastAsia"/>
        </w:rPr>
        <w:t>評分項目</w:t>
      </w:r>
      <w:r w:rsidR="0077686D" w:rsidRPr="00335814">
        <w:rPr>
          <w:rFonts w:hAnsi="標楷體" w:hint="eastAsia"/>
        </w:rPr>
        <w:t>「應對進退與態度」及「溝通互動能力」之評分細項，「應對進退」及「談吐儀態表現」又列入</w:t>
      </w:r>
      <w:r w:rsidR="00EB3A83" w:rsidRPr="00335814">
        <w:rPr>
          <w:rFonts w:hAnsi="標楷體" w:hint="eastAsia"/>
        </w:rPr>
        <w:t>評分項目</w:t>
      </w:r>
      <w:r w:rsidR="0077686D" w:rsidRPr="00335814">
        <w:rPr>
          <w:rFonts w:hAnsi="標楷體" w:hint="eastAsia"/>
        </w:rPr>
        <w:t>「表達與組織能力」及「邏輯分析能力」之評分細項。</w:t>
      </w:r>
      <w:r w:rsidR="00596E64" w:rsidRPr="00335814">
        <w:rPr>
          <w:rFonts w:hAnsi="標楷體" w:hint="eastAsia"/>
        </w:rPr>
        <w:t>是以</w:t>
      </w:r>
      <w:r w:rsidR="00596E64" w:rsidRPr="00335814">
        <w:rPr>
          <w:rFonts w:hAnsi="標楷體" w:hint="eastAsia"/>
          <w:b/>
        </w:rPr>
        <w:t>該</w:t>
      </w:r>
      <w:proofErr w:type="gramStart"/>
      <w:r w:rsidR="00596E64" w:rsidRPr="00335814">
        <w:rPr>
          <w:rFonts w:hAnsi="標楷體" w:hint="eastAsia"/>
          <w:b/>
        </w:rPr>
        <w:t>校風保系存有</w:t>
      </w:r>
      <w:proofErr w:type="gramEnd"/>
      <w:r w:rsidR="00596E64" w:rsidRPr="00335814">
        <w:rPr>
          <w:rFonts w:hAnsi="標楷體" w:hint="eastAsia"/>
          <w:b/>
        </w:rPr>
        <w:t>面試評量尺規評分項目不同，惟連續3年評分細項均相同，且評分</w:t>
      </w:r>
      <w:r w:rsidR="00844A3F" w:rsidRPr="00335814">
        <w:rPr>
          <w:rFonts w:hAnsi="標楷體" w:hint="eastAsia"/>
          <w:b/>
        </w:rPr>
        <w:t>細項</w:t>
      </w:r>
      <w:r w:rsidR="00596E64" w:rsidRPr="00335814">
        <w:rPr>
          <w:rFonts w:hAnsi="標楷體" w:hint="eastAsia"/>
          <w:b/>
        </w:rPr>
        <w:t>有重複等情</w:t>
      </w:r>
      <w:r w:rsidR="00596E64" w:rsidRPr="00335814">
        <w:rPr>
          <w:rFonts w:hAnsi="標楷體" w:hint="eastAsia"/>
        </w:rPr>
        <w:t>。</w:t>
      </w:r>
    </w:p>
    <w:p w:rsidR="00557704" w:rsidRPr="00335814" w:rsidRDefault="00D23A40" w:rsidP="00974FBF">
      <w:pPr>
        <w:pStyle w:val="3"/>
      </w:pPr>
      <w:r w:rsidRPr="00335814">
        <w:rPr>
          <w:rFonts w:hint="eastAsia"/>
        </w:rPr>
        <w:t>次查</w:t>
      </w:r>
      <w:r w:rsidR="00B073A5" w:rsidRPr="00335814">
        <w:rPr>
          <w:rFonts w:hint="eastAsia"/>
        </w:rPr>
        <w:t>銘傳大學</w:t>
      </w:r>
      <w:r w:rsidR="00630A5A" w:rsidRPr="00335814">
        <w:rPr>
          <w:rFonts w:hint="eastAsia"/>
        </w:rPr>
        <w:t>表示</w:t>
      </w:r>
      <w:r w:rsidR="00D769C3" w:rsidRPr="00335814">
        <w:rPr>
          <w:rStyle w:val="afe"/>
        </w:rPr>
        <w:footnoteReference w:id="3"/>
      </w:r>
      <w:r w:rsidR="00630A5A" w:rsidRPr="00335814">
        <w:rPr>
          <w:rFonts w:hint="eastAsia"/>
        </w:rPr>
        <w:t>，該</w:t>
      </w:r>
      <w:proofErr w:type="gramStart"/>
      <w:r w:rsidR="00630A5A" w:rsidRPr="00335814">
        <w:rPr>
          <w:rFonts w:hint="eastAsia"/>
        </w:rPr>
        <w:t>校</w:t>
      </w:r>
      <w:r w:rsidR="00B073A5" w:rsidRPr="00335814">
        <w:rPr>
          <w:rFonts w:hint="eastAsia"/>
        </w:rPr>
        <w:t>風保系</w:t>
      </w:r>
      <w:proofErr w:type="gramEnd"/>
      <w:r w:rsidR="00B073A5" w:rsidRPr="00335814">
        <w:rPr>
          <w:rFonts w:hint="eastAsia"/>
        </w:rPr>
        <w:t>1</w:t>
      </w:r>
      <w:r w:rsidR="00B073A5" w:rsidRPr="00335814">
        <w:t>08</w:t>
      </w:r>
      <w:r w:rsidR="00B073A5" w:rsidRPr="00335814">
        <w:rPr>
          <w:rFonts w:hint="eastAsia"/>
        </w:rPr>
        <w:t>學年度個人申請入學招生之書審</w:t>
      </w:r>
      <w:r w:rsidR="003B50A5" w:rsidRPr="00335814">
        <w:rPr>
          <w:rFonts w:hint="eastAsia"/>
        </w:rPr>
        <w:t>及</w:t>
      </w:r>
      <w:r w:rsidR="002127F0" w:rsidRPr="00335814">
        <w:rPr>
          <w:rFonts w:hint="eastAsia"/>
        </w:rPr>
        <w:t>面試</w:t>
      </w:r>
      <w:r w:rsidR="003B50A5" w:rsidRPr="00335814">
        <w:rPr>
          <w:rFonts w:hint="eastAsia"/>
        </w:rPr>
        <w:t>評量尺規，設計為3項評核項目及3項表現水準的</w:t>
      </w:r>
      <w:r w:rsidR="00630A5A" w:rsidRPr="00335814">
        <w:rPr>
          <w:rFonts w:hAnsi="標楷體" w:hint="eastAsia"/>
        </w:rPr>
        <w:t>「</w:t>
      </w:r>
      <w:r w:rsidR="00630A5A" w:rsidRPr="00335814">
        <w:rPr>
          <w:rFonts w:hint="eastAsia"/>
        </w:rPr>
        <w:t>合成效標模式</w:t>
      </w:r>
      <w:r w:rsidR="00630A5A" w:rsidRPr="00335814">
        <w:rPr>
          <w:rFonts w:hAnsi="標楷體" w:hint="eastAsia"/>
        </w:rPr>
        <w:t>」</w:t>
      </w:r>
      <w:r w:rsidR="001D0541" w:rsidRPr="00335814">
        <w:rPr>
          <w:rFonts w:hAnsi="標楷體" w:hint="eastAsia"/>
        </w:rPr>
        <w:t>，合成效標係指評量</w:t>
      </w:r>
      <w:proofErr w:type="gramStart"/>
      <w:r w:rsidR="001D0541" w:rsidRPr="00335814">
        <w:rPr>
          <w:rFonts w:hAnsi="標楷體" w:hint="eastAsia"/>
        </w:rPr>
        <w:t>面向間具互</w:t>
      </w:r>
      <w:proofErr w:type="gramEnd"/>
      <w:r w:rsidR="001D0541" w:rsidRPr="00335814">
        <w:rPr>
          <w:rFonts w:hAnsi="標楷體" w:hint="eastAsia"/>
        </w:rPr>
        <w:t>補性，在評選過程中利用總分及加權的概念，進行評比，依總分排序決定優劣</w:t>
      </w:r>
      <w:r w:rsidR="003B50A5" w:rsidRPr="00335814">
        <w:rPr>
          <w:rFonts w:hint="eastAsia"/>
        </w:rPr>
        <w:t>。</w:t>
      </w:r>
      <w:r w:rsidR="006969BE" w:rsidRPr="00335814">
        <w:rPr>
          <w:rFonts w:hint="eastAsia"/>
        </w:rPr>
        <w:t>本院實地訪查時，</w:t>
      </w:r>
      <w:r w:rsidR="00D769C3" w:rsidRPr="00335814">
        <w:rPr>
          <w:rFonts w:hint="eastAsia"/>
        </w:rPr>
        <w:t>該校</w:t>
      </w:r>
      <w:r w:rsidR="006969BE" w:rsidRPr="00335814">
        <w:rPr>
          <w:rFonts w:hint="eastAsia"/>
        </w:rPr>
        <w:t>受訪人員表示，</w:t>
      </w:r>
      <w:r w:rsidR="00716F9E" w:rsidRPr="00335814">
        <w:rPr>
          <w:rFonts w:hint="eastAsia"/>
        </w:rPr>
        <w:t>評分時有的老師</w:t>
      </w:r>
      <w:r w:rsidR="006969BE" w:rsidRPr="00335814">
        <w:rPr>
          <w:rFonts w:hint="eastAsia"/>
        </w:rPr>
        <w:t>會</w:t>
      </w:r>
      <w:r w:rsidR="00566509" w:rsidRPr="00335814">
        <w:rPr>
          <w:rFonts w:hint="eastAsia"/>
        </w:rPr>
        <w:t>從總分先打</w:t>
      </w:r>
      <w:r w:rsidR="009924C8" w:rsidRPr="00335814">
        <w:rPr>
          <w:rFonts w:hint="eastAsia"/>
        </w:rPr>
        <w:t>，</w:t>
      </w:r>
      <w:r w:rsidR="00D769C3" w:rsidRPr="00335814">
        <w:rPr>
          <w:rFonts w:hint="eastAsia"/>
        </w:rPr>
        <w:t>但往前回推。</w:t>
      </w:r>
      <w:r w:rsidR="00566509" w:rsidRPr="00335814">
        <w:rPr>
          <w:rFonts w:hint="eastAsia"/>
        </w:rPr>
        <w:t>該校</w:t>
      </w:r>
      <w:r w:rsidR="00FB6B30" w:rsidRPr="00335814">
        <w:rPr>
          <w:rFonts w:hint="eastAsia"/>
        </w:rPr>
        <w:t>雖</w:t>
      </w:r>
      <w:r w:rsidR="00566509" w:rsidRPr="00335814">
        <w:rPr>
          <w:rFonts w:hint="eastAsia"/>
        </w:rPr>
        <w:t>表示</w:t>
      </w:r>
      <w:r w:rsidR="00566509" w:rsidRPr="00335814">
        <w:rPr>
          <w:rStyle w:val="afe"/>
        </w:rPr>
        <w:footnoteReference w:id="4"/>
      </w:r>
      <w:r w:rsidR="00566509" w:rsidRPr="00335814">
        <w:rPr>
          <w:rFonts w:hint="eastAsia"/>
        </w:rPr>
        <w:t>，</w:t>
      </w:r>
      <w:r w:rsidR="00716F9E" w:rsidRPr="00335814">
        <w:rPr>
          <w:rFonts w:hint="eastAsia"/>
        </w:rPr>
        <w:t>審查委員如何運用評量尺</w:t>
      </w:r>
      <w:proofErr w:type="gramStart"/>
      <w:r w:rsidR="00716F9E" w:rsidRPr="00335814">
        <w:rPr>
          <w:rFonts w:hint="eastAsia"/>
        </w:rPr>
        <w:t>規</w:t>
      </w:r>
      <w:proofErr w:type="gramEnd"/>
      <w:r w:rsidR="00716F9E" w:rsidRPr="00335814">
        <w:rPr>
          <w:rFonts w:hint="eastAsia"/>
        </w:rPr>
        <w:t>於評分過程中，會因為審查委員的個人評分歷程而有所不同，有些委員的評分歷程會全部看完一位學生的整體表現後，依整體能力表現進行評分，有些委員則會依資料類別分項進行評分，所以評分者是分項評</w:t>
      </w:r>
      <w:r w:rsidR="009B0261" w:rsidRPr="00335814">
        <w:rPr>
          <w:rFonts w:hint="eastAsia"/>
        </w:rPr>
        <w:t>分</w:t>
      </w:r>
      <w:r w:rsidR="00716F9E" w:rsidRPr="00335814">
        <w:rPr>
          <w:rFonts w:hint="eastAsia"/>
        </w:rPr>
        <w:t>後再加總，抑或依整體能力評</w:t>
      </w:r>
      <w:r w:rsidR="00446FB9" w:rsidRPr="00335814">
        <w:rPr>
          <w:rFonts w:hint="eastAsia"/>
        </w:rPr>
        <w:t>定總分後再打細項分數，屬審查委員個人的評分</w:t>
      </w:r>
      <w:r w:rsidR="00716F9E" w:rsidRPr="00335814">
        <w:rPr>
          <w:rFonts w:hint="eastAsia"/>
        </w:rPr>
        <w:t>歷程，不能論斷方式的對錯，也難有明確的統一規範。</w:t>
      </w:r>
      <w:r w:rsidR="00CF44C2" w:rsidRPr="00335814">
        <w:rPr>
          <w:rFonts w:hint="eastAsia"/>
        </w:rPr>
        <w:t>另本案諮詢委員表示，評量尺</w:t>
      </w:r>
      <w:proofErr w:type="gramStart"/>
      <w:r w:rsidR="00CF44C2" w:rsidRPr="00335814">
        <w:rPr>
          <w:rFonts w:hint="eastAsia"/>
        </w:rPr>
        <w:t>規</w:t>
      </w:r>
      <w:proofErr w:type="gramEnd"/>
      <w:r w:rsidR="00CF44C2" w:rsidRPr="00335814">
        <w:rPr>
          <w:rFonts w:hint="eastAsia"/>
        </w:rPr>
        <w:t>並</w:t>
      </w:r>
      <w:r w:rsidR="00CF44C2" w:rsidRPr="00335814">
        <w:rPr>
          <w:rFonts w:hint="eastAsia"/>
        </w:rPr>
        <w:lastRenderedPageBreak/>
        <w:t>未說明評分老師應如何評分，</w:t>
      </w:r>
      <w:r w:rsidR="00CF44C2" w:rsidRPr="00335814">
        <w:rPr>
          <w:rFonts w:hint="eastAsia"/>
          <w:szCs w:val="32"/>
        </w:rPr>
        <w:t>不能否認會有些評審</w:t>
      </w:r>
      <w:proofErr w:type="gramStart"/>
      <w:r w:rsidR="00CF44C2" w:rsidRPr="00335814">
        <w:rPr>
          <w:rFonts w:hint="eastAsia"/>
          <w:szCs w:val="32"/>
        </w:rPr>
        <w:t>委員會先評</w:t>
      </w:r>
      <w:proofErr w:type="gramEnd"/>
      <w:r w:rsidR="00CF44C2" w:rsidRPr="00335814">
        <w:rPr>
          <w:rFonts w:hint="eastAsia"/>
          <w:szCs w:val="32"/>
        </w:rPr>
        <w:t>總分，</w:t>
      </w:r>
      <w:r w:rsidR="00CF44C2" w:rsidRPr="00335814">
        <w:rPr>
          <w:rFonts w:hint="eastAsia"/>
          <w:b/>
          <w:szCs w:val="32"/>
        </w:rPr>
        <w:t>惟不能出錯</w:t>
      </w:r>
      <w:r w:rsidR="00CF44C2" w:rsidRPr="00335814">
        <w:rPr>
          <w:rFonts w:hint="eastAsia"/>
          <w:szCs w:val="32"/>
        </w:rPr>
        <w:t>，又，</w:t>
      </w:r>
      <w:proofErr w:type="gramStart"/>
      <w:r w:rsidR="00CF44C2" w:rsidRPr="00335814">
        <w:rPr>
          <w:rFonts w:hint="eastAsia"/>
          <w:szCs w:val="32"/>
        </w:rPr>
        <w:t>即使先評</w:t>
      </w:r>
      <w:proofErr w:type="gramEnd"/>
      <w:r w:rsidR="00CF44C2" w:rsidRPr="00335814">
        <w:rPr>
          <w:rFonts w:hint="eastAsia"/>
          <w:szCs w:val="32"/>
        </w:rPr>
        <w:t>總分，仍是要回到當時的尺規，根據尺規及標準評分，回歸的過程，是有要求做再確認</w:t>
      </w:r>
      <w:r w:rsidR="00CF44C2" w:rsidRPr="00335814">
        <w:rPr>
          <w:rFonts w:hAnsi="標楷體" w:hint="eastAsia"/>
          <w:szCs w:val="32"/>
        </w:rPr>
        <w:t>（</w:t>
      </w:r>
      <w:r w:rsidR="00CF44C2" w:rsidRPr="00335814">
        <w:rPr>
          <w:rFonts w:hint="eastAsia"/>
          <w:szCs w:val="32"/>
        </w:rPr>
        <w:t>d</w:t>
      </w:r>
      <w:r w:rsidR="00CF44C2" w:rsidRPr="00335814">
        <w:rPr>
          <w:szCs w:val="32"/>
        </w:rPr>
        <w:t>ouble check</w:t>
      </w:r>
      <w:r w:rsidR="00CF44C2" w:rsidRPr="00335814">
        <w:rPr>
          <w:rFonts w:hAnsi="標楷體" w:hint="eastAsia"/>
          <w:szCs w:val="32"/>
        </w:rPr>
        <w:t>）</w:t>
      </w:r>
      <w:r w:rsidR="00CF44C2" w:rsidRPr="00335814">
        <w:rPr>
          <w:rFonts w:hint="eastAsia"/>
          <w:szCs w:val="32"/>
        </w:rPr>
        <w:t>。</w:t>
      </w:r>
    </w:p>
    <w:p w:rsidR="00F22D1D" w:rsidRPr="00335814" w:rsidRDefault="00F22D1D" w:rsidP="00D22DA1">
      <w:pPr>
        <w:pStyle w:val="3"/>
      </w:pPr>
      <w:r w:rsidRPr="00335814">
        <w:rPr>
          <w:rFonts w:hint="eastAsia"/>
          <w:szCs w:val="32"/>
        </w:rPr>
        <w:t>按上開說明，</w:t>
      </w:r>
      <w:r w:rsidR="009E2ECE" w:rsidRPr="00335814">
        <w:rPr>
          <w:rFonts w:hint="eastAsia"/>
          <w:szCs w:val="32"/>
        </w:rPr>
        <w:t>銘傳大</w:t>
      </w:r>
      <w:proofErr w:type="gramStart"/>
      <w:r w:rsidR="009E2ECE" w:rsidRPr="00335814">
        <w:rPr>
          <w:rFonts w:hint="eastAsia"/>
          <w:szCs w:val="32"/>
        </w:rPr>
        <w:t>學風保系1</w:t>
      </w:r>
      <w:r w:rsidR="009E2ECE" w:rsidRPr="00335814">
        <w:rPr>
          <w:szCs w:val="32"/>
        </w:rPr>
        <w:t>06</w:t>
      </w:r>
      <w:r w:rsidR="009E2ECE" w:rsidRPr="00335814">
        <w:rPr>
          <w:rFonts w:hint="eastAsia"/>
          <w:szCs w:val="32"/>
        </w:rPr>
        <w:t>至1</w:t>
      </w:r>
      <w:r w:rsidR="009E2ECE" w:rsidRPr="00335814">
        <w:rPr>
          <w:szCs w:val="32"/>
        </w:rPr>
        <w:t>08</w:t>
      </w:r>
      <w:proofErr w:type="gramEnd"/>
      <w:r w:rsidR="009E2ECE" w:rsidRPr="00335814">
        <w:rPr>
          <w:rFonts w:hint="eastAsia"/>
          <w:szCs w:val="32"/>
        </w:rPr>
        <w:t>學年度，個人申請入學招生之面試，存有不同</w:t>
      </w:r>
      <w:r w:rsidR="00F66846" w:rsidRPr="00335814">
        <w:rPr>
          <w:rFonts w:hint="eastAsia"/>
          <w:szCs w:val="32"/>
        </w:rPr>
        <w:t>學</w:t>
      </w:r>
      <w:r w:rsidR="009E2ECE" w:rsidRPr="00335814">
        <w:rPr>
          <w:rFonts w:hint="eastAsia"/>
          <w:szCs w:val="32"/>
        </w:rPr>
        <w:t>年度面試評量尺規</w:t>
      </w:r>
      <w:r w:rsidR="009E2ECE" w:rsidRPr="00335814">
        <w:rPr>
          <w:rFonts w:hint="eastAsia"/>
          <w:b/>
          <w:szCs w:val="32"/>
        </w:rPr>
        <w:t>評分項目</w:t>
      </w:r>
      <w:r w:rsidR="007F37ED" w:rsidRPr="00335814">
        <w:rPr>
          <w:rFonts w:hint="eastAsia"/>
          <w:b/>
          <w:szCs w:val="32"/>
        </w:rPr>
        <w:t>或有</w:t>
      </w:r>
      <w:r w:rsidR="009E2ECE" w:rsidRPr="00335814">
        <w:rPr>
          <w:rFonts w:hint="eastAsia"/>
          <w:b/>
          <w:szCs w:val="32"/>
        </w:rPr>
        <w:t>不同，評分</w:t>
      </w:r>
      <w:r w:rsidR="009520B8" w:rsidRPr="00335814">
        <w:rPr>
          <w:rFonts w:hint="eastAsia"/>
          <w:b/>
          <w:szCs w:val="32"/>
        </w:rPr>
        <w:t>細項卻</w:t>
      </w:r>
      <w:r w:rsidR="009E2ECE" w:rsidRPr="00335814">
        <w:rPr>
          <w:rFonts w:hint="eastAsia"/>
          <w:b/>
          <w:szCs w:val="32"/>
        </w:rPr>
        <w:t>相同</w:t>
      </w:r>
      <w:r w:rsidR="009E2ECE" w:rsidRPr="00335814">
        <w:rPr>
          <w:rFonts w:hint="eastAsia"/>
          <w:szCs w:val="32"/>
        </w:rPr>
        <w:t>，相同</w:t>
      </w:r>
      <w:r w:rsidR="009520B8" w:rsidRPr="00335814">
        <w:rPr>
          <w:rFonts w:hint="eastAsia"/>
          <w:szCs w:val="32"/>
        </w:rPr>
        <w:t>學</w:t>
      </w:r>
      <w:r w:rsidR="009E2ECE" w:rsidRPr="00335814">
        <w:rPr>
          <w:rFonts w:hint="eastAsia"/>
          <w:szCs w:val="32"/>
        </w:rPr>
        <w:t>年度不同評分項目，</w:t>
      </w:r>
      <w:r w:rsidR="009E2ECE" w:rsidRPr="00335814">
        <w:rPr>
          <w:rFonts w:hint="eastAsia"/>
          <w:b/>
          <w:szCs w:val="32"/>
        </w:rPr>
        <w:t>評分細項有部分重複</w:t>
      </w:r>
      <w:r w:rsidR="009E2ECE" w:rsidRPr="00335814">
        <w:rPr>
          <w:rFonts w:hint="eastAsia"/>
          <w:szCs w:val="32"/>
        </w:rPr>
        <w:t>，以及</w:t>
      </w:r>
      <w:r w:rsidR="009E2ECE" w:rsidRPr="00335814">
        <w:rPr>
          <w:rFonts w:hint="eastAsia"/>
        </w:rPr>
        <w:t>招生網頁提供指定項目準備指引</w:t>
      </w:r>
      <w:r w:rsidR="009520B8" w:rsidRPr="00335814">
        <w:rPr>
          <w:rFonts w:hint="eastAsia"/>
        </w:rPr>
        <w:t>之評分參考</w:t>
      </w:r>
      <w:r w:rsidR="009E2ECE" w:rsidRPr="00335814">
        <w:rPr>
          <w:rFonts w:hint="eastAsia"/>
        </w:rPr>
        <w:t>與評量尺規評分細項大不相同等</w:t>
      </w:r>
      <w:r w:rsidR="00844A3F" w:rsidRPr="00335814">
        <w:rPr>
          <w:rFonts w:hint="eastAsia"/>
        </w:rPr>
        <w:t>未盡完善情事</w:t>
      </w:r>
      <w:r w:rsidR="009520B8" w:rsidRPr="00335814">
        <w:rPr>
          <w:rFonts w:hint="eastAsia"/>
        </w:rPr>
        <w:t>。</w:t>
      </w:r>
      <w:r w:rsidR="002B72F6" w:rsidRPr="00335814">
        <w:rPr>
          <w:rFonts w:hint="eastAsia"/>
        </w:rPr>
        <w:t>是</w:t>
      </w:r>
      <w:proofErr w:type="gramStart"/>
      <w:r w:rsidR="002B72F6" w:rsidRPr="00335814">
        <w:rPr>
          <w:rFonts w:hint="eastAsia"/>
        </w:rPr>
        <w:t>以</w:t>
      </w:r>
      <w:proofErr w:type="gramEnd"/>
      <w:r w:rsidR="002B72F6" w:rsidRPr="00335814">
        <w:rPr>
          <w:rFonts w:hint="eastAsia"/>
        </w:rPr>
        <w:t>，</w:t>
      </w:r>
      <w:r w:rsidR="009E2ECE" w:rsidRPr="00335814">
        <w:rPr>
          <w:rFonts w:hint="eastAsia"/>
        </w:rPr>
        <w:t>各大學</w:t>
      </w:r>
      <w:r w:rsidR="007F3865" w:rsidRPr="00335814">
        <w:rPr>
          <w:rFonts w:hint="eastAsia"/>
        </w:rPr>
        <w:t>個人申請入學之評分作業有待精進，及</w:t>
      </w:r>
      <w:r w:rsidR="00DA601A" w:rsidRPr="00335814">
        <w:rPr>
          <w:rFonts w:hint="eastAsia"/>
        </w:rPr>
        <w:t>評量尺規</w:t>
      </w:r>
      <w:r w:rsidR="002B72F6" w:rsidRPr="00335814">
        <w:rPr>
          <w:rFonts w:hint="eastAsia"/>
          <w:b/>
        </w:rPr>
        <w:t>應</w:t>
      </w:r>
      <w:r w:rsidR="00DA601A" w:rsidRPr="00335814">
        <w:rPr>
          <w:rFonts w:hint="eastAsia"/>
          <w:b/>
        </w:rPr>
        <w:t>與時俱進與逐步優化</w:t>
      </w:r>
      <w:r w:rsidR="00DA601A" w:rsidRPr="00335814">
        <w:rPr>
          <w:rFonts w:hint="eastAsia"/>
        </w:rPr>
        <w:t>。</w:t>
      </w:r>
      <w:r w:rsidR="007F3865" w:rsidRPr="00335814">
        <w:rPr>
          <w:rFonts w:hint="eastAsia"/>
        </w:rPr>
        <w:t>另</w:t>
      </w:r>
      <w:r w:rsidR="00E03E97" w:rsidRPr="00335814">
        <w:rPr>
          <w:rFonts w:hint="eastAsia"/>
        </w:rPr>
        <w:t>該校</w:t>
      </w:r>
      <w:r w:rsidR="00446FB9" w:rsidRPr="00335814">
        <w:rPr>
          <w:rFonts w:hint="eastAsia"/>
        </w:rPr>
        <w:t>雖表示，</w:t>
      </w:r>
      <w:r w:rsidR="00914E5A" w:rsidRPr="00335814">
        <w:rPr>
          <w:rFonts w:hint="eastAsia"/>
        </w:rPr>
        <w:t>評分者是分項評</w:t>
      </w:r>
      <w:r w:rsidR="00F65084" w:rsidRPr="00335814">
        <w:rPr>
          <w:rFonts w:hint="eastAsia"/>
        </w:rPr>
        <w:t>分</w:t>
      </w:r>
      <w:r w:rsidR="00914E5A" w:rsidRPr="00335814">
        <w:rPr>
          <w:rFonts w:hint="eastAsia"/>
        </w:rPr>
        <w:t>後再加總，抑或依整體能力評定總分後再打細項分數，屬審查委員個人的評分歷程，不能論斷方式的對錯，也難有明確的統一規範。本案諮詢委員亦認為</w:t>
      </w:r>
      <w:r w:rsidR="00914E5A" w:rsidRPr="00335814">
        <w:rPr>
          <w:rFonts w:hint="eastAsia"/>
          <w:szCs w:val="32"/>
        </w:rPr>
        <w:t>不能否認會有些評審</w:t>
      </w:r>
      <w:proofErr w:type="gramStart"/>
      <w:r w:rsidR="00914E5A" w:rsidRPr="00335814">
        <w:rPr>
          <w:rFonts w:hint="eastAsia"/>
          <w:szCs w:val="32"/>
        </w:rPr>
        <w:t>委員會先評總</w:t>
      </w:r>
      <w:proofErr w:type="gramEnd"/>
      <w:r w:rsidR="00914E5A" w:rsidRPr="00335814">
        <w:rPr>
          <w:rFonts w:hint="eastAsia"/>
          <w:szCs w:val="32"/>
        </w:rPr>
        <w:t>分，惟不能出錯，</w:t>
      </w:r>
      <w:proofErr w:type="gramStart"/>
      <w:r w:rsidR="00914E5A" w:rsidRPr="00335814">
        <w:rPr>
          <w:rFonts w:hint="eastAsia"/>
          <w:szCs w:val="32"/>
        </w:rPr>
        <w:t>即使先評</w:t>
      </w:r>
      <w:proofErr w:type="gramEnd"/>
      <w:r w:rsidR="00914E5A" w:rsidRPr="00335814">
        <w:rPr>
          <w:rFonts w:hint="eastAsia"/>
          <w:szCs w:val="32"/>
        </w:rPr>
        <w:t>總分，仍是要回到當時的尺規，根據這尺規及標準評分，回歸的過程，是有要求</w:t>
      </w:r>
      <w:r w:rsidR="007F3865" w:rsidRPr="00335814">
        <w:rPr>
          <w:rFonts w:hint="eastAsia"/>
          <w:szCs w:val="32"/>
        </w:rPr>
        <w:t>做再確認</w:t>
      </w:r>
      <w:r w:rsidR="00914E5A" w:rsidRPr="00335814">
        <w:rPr>
          <w:rFonts w:hAnsi="標楷體" w:hint="eastAsia"/>
          <w:szCs w:val="32"/>
        </w:rPr>
        <w:t>（</w:t>
      </w:r>
      <w:r w:rsidR="00914E5A" w:rsidRPr="00335814">
        <w:rPr>
          <w:rFonts w:hint="eastAsia"/>
          <w:szCs w:val="32"/>
        </w:rPr>
        <w:t>d</w:t>
      </w:r>
      <w:r w:rsidR="00914E5A" w:rsidRPr="00335814">
        <w:rPr>
          <w:szCs w:val="32"/>
        </w:rPr>
        <w:t>ouble check</w:t>
      </w:r>
      <w:r w:rsidR="00914E5A" w:rsidRPr="00335814">
        <w:rPr>
          <w:rFonts w:hAnsi="標楷體" w:hint="eastAsia"/>
          <w:szCs w:val="32"/>
        </w:rPr>
        <w:t>）</w:t>
      </w:r>
      <w:r w:rsidR="002B72F6" w:rsidRPr="00335814">
        <w:rPr>
          <w:rFonts w:hAnsi="標楷體" w:hint="eastAsia"/>
          <w:szCs w:val="32"/>
        </w:rPr>
        <w:t>等語。是</w:t>
      </w:r>
      <w:proofErr w:type="gramStart"/>
      <w:r w:rsidR="002B72F6" w:rsidRPr="00335814">
        <w:rPr>
          <w:rFonts w:hAnsi="標楷體" w:hint="eastAsia"/>
          <w:szCs w:val="32"/>
        </w:rPr>
        <w:t>以</w:t>
      </w:r>
      <w:proofErr w:type="gramEnd"/>
      <w:r w:rsidR="002B72F6" w:rsidRPr="00335814">
        <w:rPr>
          <w:rFonts w:hAnsi="標楷體" w:hint="eastAsia"/>
          <w:szCs w:val="32"/>
        </w:rPr>
        <w:t>，</w:t>
      </w:r>
      <w:r w:rsidR="00C46A22" w:rsidRPr="00335814">
        <w:rPr>
          <w:rFonts w:hAnsi="標楷體" w:hint="eastAsia"/>
          <w:szCs w:val="32"/>
        </w:rPr>
        <w:t>不</w:t>
      </w:r>
      <w:r w:rsidR="00F65084" w:rsidRPr="00335814">
        <w:rPr>
          <w:rFonts w:hAnsi="標楷體" w:hint="eastAsia"/>
          <w:szCs w:val="32"/>
        </w:rPr>
        <w:t>論</w:t>
      </w:r>
      <w:r w:rsidR="00F65084" w:rsidRPr="00335814">
        <w:rPr>
          <w:rFonts w:hint="eastAsia"/>
        </w:rPr>
        <w:t>評分者之</w:t>
      </w:r>
      <w:r w:rsidR="007F3865" w:rsidRPr="00335814">
        <w:rPr>
          <w:rFonts w:hint="eastAsia"/>
        </w:rPr>
        <w:t>評分</w:t>
      </w:r>
      <w:r w:rsidR="00F65084" w:rsidRPr="00335814">
        <w:rPr>
          <w:rFonts w:hint="eastAsia"/>
        </w:rPr>
        <w:t>歷程為何，最後評分結果仍是要符合</w:t>
      </w:r>
      <w:r w:rsidR="00476EF8" w:rsidRPr="00335814">
        <w:rPr>
          <w:rFonts w:hint="eastAsia"/>
        </w:rPr>
        <w:t>評量</w:t>
      </w:r>
      <w:r w:rsidR="00F65084" w:rsidRPr="00335814">
        <w:rPr>
          <w:rFonts w:hint="eastAsia"/>
        </w:rPr>
        <w:t>尺規之標準</w:t>
      </w:r>
      <w:r w:rsidR="00D90A52" w:rsidRPr="00335814">
        <w:rPr>
          <w:rFonts w:hint="eastAsia"/>
        </w:rPr>
        <w:t>，</w:t>
      </w:r>
      <w:r w:rsidR="007F3865" w:rsidRPr="00335814">
        <w:rPr>
          <w:rFonts w:hint="eastAsia"/>
        </w:rPr>
        <w:t>且不能出錯</w:t>
      </w:r>
      <w:r w:rsidR="00F65084" w:rsidRPr="00335814">
        <w:rPr>
          <w:rFonts w:hint="eastAsia"/>
        </w:rPr>
        <w:t>。</w:t>
      </w:r>
    </w:p>
    <w:p w:rsidR="009E2ECE" w:rsidRPr="00335814" w:rsidRDefault="00665A0C" w:rsidP="00123B70">
      <w:pPr>
        <w:pStyle w:val="3"/>
      </w:pPr>
      <w:r w:rsidRPr="00335814">
        <w:rPr>
          <w:rFonts w:hint="eastAsia"/>
        </w:rPr>
        <w:t>綜上，</w:t>
      </w:r>
      <w:r w:rsidR="007F37ED" w:rsidRPr="00335814">
        <w:rPr>
          <w:rFonts w:hint="eastAsia"/>
        </w:rPr>
        <w:t>教育部為利大學辦理申請入學招生作業時能有專業化的審查能量，推動大學招生專業化，惟大學制定評量尺</w:t>
      </w:r>
      <w:proofErr w:type="gramStart"/>
      <w:r w:rsidR="007F37ED" w:rsidRPr="00335814">
        <w:rPr>
          <w:rFonts w:hint="eastAsia"/>
        </w:rPr>
        <w:t>規</w:t>
      </w:r>
      <w:proofErr w:type="gramEnd"/>
      <w:r w:rsidR="007F37ED" w:rsidRPr="00335814">
        <w:rPr>
          <w:rFonts w:hint="eastAsia"/>
        </w:rPr>
        <w:t>及評分相關作業，或有欠周延或應加強之處，是以，</w:t>
      </w:r>
      <w:r w:rsidR="00EB32EA" w:rsidRPr="00335814">
        <w:rPr>
          <w:rFonts w:hint="eastAsia"/>
        </w:rPr>
        <w:t>教育</w:t>
      </w:r>
      <w:r w:rsidR="007F37ED" w:rsidRPr="00335814">
        <w:rPr>
          <w:rFonts w:hint="eastAsia"/>
        </w:rPr>
        <w:t>部允宜監督各大學精進評分相關作業</w:t>
      </w:r>
      <w:r w:rsidR="00FE465F" w:rsidRPr="00335814">
        <w:rPr>
          <w:rFonts w:hint="eastAsia"/>
        </w:rPr>
        <w:t>。</w:t>
      </w:r>
    </w:p>
    <w:p w:rsidR="00AA1A71" w:rsidRPr="00335814" w:rsidRDefault="00AA1A71" w:rsidP="00AA1A71">
      <w:pPr>
        <w:pStyle w:val="2"/>
      </w:pPr>
      <w:r w:rsidRPr="00335814">
        <w:rPr>
          <w:rFonts w:hint="eastAsia"/>
          <w:b/>
        </w:rPr>
        <w:t>銘傳大</w:t>
      </w:r>
      <w:proofErr w:type="gramStart"/>
      <w:r w:rsidRPr="00335814">
        <w:rPr>
          <w:rFonts w:hint="eastAsia"/>
          <w:b/>
        </w:rPr>
        <w:t>學風保系</w:t>
      </w:r>
      <w:proofErr w:type="gramEnd"/>
      <w:r w:rsidRPr="00335814">
        <w:rPr>
          <w:rFonts w:hint="eastAsia"/>
          <w:b/>
        </w:rPr>
        <w:t>1</w:t>
      </w:r>
      <w:r w:rsidRPr="00335814">
        <w:rPr>
          <w:b/>
        </w:rPr>
        <w:t>08</w:t>
      </w:r>
      <w:r w:rsidRPr="00335814">
        <w:rPr>
          <w:rFonts w:hint="eastAsia"/>
          <w:b/>
        </w:rPr>
        <w:t>學年度</w:t>
      </w:r>
      <w:r w:rsidR="00924095" w:rsidRPr="00335814">
        <w:rPr>
          <w:rFonts w:hint="eastAsia"/>
          <w:b/>
        </w:rPr>
        <w:t>個人</w:t>
      </w:r>
      <w:r w:rsidRPr="00335814">
        <w:rPr>
          <w:rFonts w:hint="eastAsia"/>
          <w:b/>
        </w:rPr>
        <w:t>申請入學招生，</w:t>
      </w:r>
      <w:proofErr w:type="gramStart"/>
      <w:r w:rsidRPr="00335814">
        <w:rPr>
          <w:rFonts w:hint="eastAsia"/>
          <w:b/>
        </w:rPr>
        <w:t>有逾榜</w:t>
      </w:r>
      <w:proofErr w:type="gramEnd"/>
      <w:r w:rsidRPr="00335814">
        <w:rPr>
          <w:rFonts w:hint="eastAsia"/>
          <w:b/>
        </w:rPr>
        <w:t>示日期2個月餘</w:t>
      </w:r>
      <w:r w:rsidR="00AE63EB" w:rsidRPr="00335814">
        <w:rPr>
          <w:rFonts w:hint="eastAsia"/>
          <w:b/>
        </w:rPr>
        <w:t>，</w:t>
      </w:r>
      <w:r w:rsidRPr="00335814">
        <w:rPr>
          <w:rFonts w:hint="eastAsia"/>
          <w:b/>
        </w:rPr>
        <w:t>始</w:t>
      </w:r>
      <w:r w:rsidR="009E6028" w:rsidRPr="00335814">
        <w:rPr>
          <w:rFonts w:hint="eastAsia"/>
          <w:b/>
        </w:rPr>
        <w:t>通知補簽修改</w:t>
      </w:r>
      <w:r w:rsidRPr="00335814">
        <w:rPr>
          <w:rFonts w:hint="eastAsia"/>
          <w:b/>
        </w:rPr>
        <w:t>情事，確有疏怠，教育部允宜</w:t>
      </w:r>
      <w:r w:rsidRPr="00335814">
        <w:rPr>
          <w:rFonts w:hAnsi="標楷體" w:hint="eastAsia"/>
          <w:b/>
        </w:rPr>
        <w:t>善盡監督之責</w:t>
      </w:r>
      <w:r w:rsidRPr="00335814">
        <w:rPr>
          <w:rFonts w:hAnsi="標楷體" w:hint="eastAsia"/>
        </w:rPr>
        <w:t>：</w:t>
      </w:r>
    </w:p>
    <w:p w:rsidR="00AA1A71" w:rsidRPr="00335814" w:rsidRDefault="00AA1A71" w:rsidP="00AA1A71">
      <w:pPr>
        <w:pStyle w:val="3"/>
      </w:pPr>
      <w:r w:rsidRPr="00335814">
        <w:rPr>
          <w:rFonts w:hint="eastAsia"/>
        </w:rPr>
        <w:t>有關銘傳大</w:t>
      </w:r>
      <w:proofErr w:type="gramStart"/>
      <w:r w:rsidRPr="00335814">
        <w:rPr>
          <w:rFonts w:hint="eastAsia"/>
        </w:rPr>
        <w:t>學風保系對於</w:t>
      </w:r>
      <w:proofErr w:type="gramEnd"/>
      <w:r w:rsidRPr="00335814">
        <w:rPr>
          <w:rFonts w:hint="eastAsia"/>
        </w:rPr>
        <w:t>甄試分數作業建檔之標準</w:t>
      </w:r>
      <w:r w:rsidRPr="00335814">
        <w:rPr>
          <w:rFonts w:hint="eastAsia"/>
        </w:rPr>
        <w:lastRenderedPageBreak/>
        <w:t>作業程序，該校表示</w:t>
      </w:r>
      <w:r w:rsidRPr="00335814">
        <w:rPr>
          <w:rStyle w:val="afe"/>
        </w:rPr>
        <w:footnoteReference w:id="5"/>
      </w:r>
      <w:r w:rsidRPr="00335814">
        <w:rPr>
          <w:rFonts w:hint="eastAsia"/>
        </w:rPr>
        <w:t>，書審及口試</w:t>
      </w:r>
      <w:proofErr w:type="gramStart"/>
      <w:r w:rsidRPr="00335814">
        <w:rPr>
          <w:rFonts w:hint="eastAsia"/>
        </w:rPr>
        <w:t>委員均將成</w:t>
      </w:r>
      <w:proofErr w:type="gramEnd"/>
      <w:r w:rsidRPr="00335814">
        <w:rPr>
          <w:rFonts w:hint="eastAsia"/>
        </w:rPr>
        <w:t>績填寫在紙本評量尺規評分表，再由行政人員或助教鍵入成績資訊系統，甄試最後一天，所有口試結束後，口試與書審</w:t>
      </w:r>
      <w:proofErr w:type="gramStart"/>
      <w:r w:rsidRPr="00335814">
        <w:rPr>
          <w:rFonts w:hint="eastAsia"/>
        </w:rPr>
        <w:t>委員於系辦公</w:t>
      </w:r>
      <w:proofErr w:type="gramEnd"/>
      <w:r w:rsidRPr="00335814">
        <w:rPr>
          <w:rFonts w:hint="eastAsia"/>
        </w:rPr>
        <w:t>室準備分數核對事宜。</w:t>
      </w:r>
      <w:r w:rsidRPr="00335814">
        <w:rPr>
          <w:rFonts w:hint="eastAsia"/>
          <w:b/>
        </w:rPr>
        <w:t>若發現紙本加總成績與系統總分有出入，立即修改訂正</w:t>
      </w:r>
      <w:r w:rsidRPr="00335814">
        <w:rPr>
          <w:rFonts w:hint="eastAsia"/>
        </w:rPr>
        <w:t>；若所有成績比對無誤，行政人員就會印出學生成績</w:t>
      </w:r>
      <w:proofErr w:type="gramStart"/>
      <w:r w:rsidRPr="00335814">
        <w:rPr>
          <w:rFonts w:hint="eastAsia"/>
        </w:rPr>
        <w:t>總冊並給</w:t>
      </w:r>
      <w:proofErr w:type="gramEnd"/>
      <w:r w:rsidRPr="00335814">
        <w:rPr>
          <w:rFonts w:hint="eastAsia"/>
        </w:rPr>
        <w:t>所有與試委員一一簽名。至於紙本評分表，委員必須逐張簽名，若有成績修改或塗改處亦須於修改或塗改處一一簽名。</w:t>
      </w:r>
    </w:p>
    <w:p w:rsidR="00AA1A71" w:rsidRPr="00335814" w:rsidRDefault="00AA1A71" w:rsidP="00AA1A71">
      <w:pPr>
        <w:pStyle w:val="3"/>
      </w:pPr>
      <w:r w:rsidRPr="00335814">
        <w:rPr>
          <w:rFonts w:hint="eastAsia"/>
        </w:rPr>
        <w:t>查</w:t>
      </w:r>
      <w:r w:rsidR="009520B8" w:rsidRPr="00335814">
        <w:rPr>
          <w:rFonts w:hint="eastAsia"/>
        </w:rPr>
        <w:t>銘傳大</w:t>
      </w:r>
      <w:proofErr w:type="gramStart"/>
      <w:r w:rsidR="009520B8" w:rsidRPr="00335814">
        <w:rPr>
          <w:rFonts w:hint="eastAsia"/>
        </w:rPr>
        <w:t>學</w:t>
      </w:r>
      <w:r w:rsidR="009520B8" w:rsidRPr="00335814">
        <w:rPr>
          <w:rFonts w:hAnsi="標楷體" w:hint="eastAsia"/>
        </w:rPr>
        <w:t>風保系自</w:t>
      </w:r>
      <w:proofErr w:type="gramEnd"/>
      <w:r w:rsidR="009520B8" w:rsidRPr="00335814">
        <w:rPr>
          <w:rFonts w:hAnsi="標楷體" w:hint="eastAsia"/>
        </w:rPr>
        <w:t>1</w:t>
      </w:r>
      <w:r w:rsidR="009520B8" w:rsidRPr="00335814">
        <w:rPr>
          <w:rFonts w:hAnsi="標楷體"/>
        </w:rPr>
        <w:t>07</w:t>
      </w:r>
      <w:r w:rsidR="009520B8" w:rsidRPr="00335814">
        <w:rPr>
          <w:rFonts w:hAnsi="標楷體" w:hint="eastAsia"/>
        </w:rPr>
        <w:t>學年度起個人申請入學採分組招生，分為</w:t>
      </w:r>
      <w:r w:rsidR="009520B8" w:rsidRPr="00335814">
        <w:rPr>
          <w:rFonts w:hint="eastAsia"/>
        </w:rPr>
        <w:t>保險金融行銷組</w:t>
      </w:r>
      <w:r w:rsidR="009520B8" w:rsidRPr="00335814">
        <w:rPr>
          <w:rFonts w:hAnsi="Times New Roman" w:hint="eastAsia"/>
        </w:rPr>
        <w:t>（下稱保金銷組）及風險管理組（下稱風管組）。該</w:t>
      </w:r>
      <w:r w:rsidRPr="00335814">
        <w:rPr>
          <w:rFonts w:hint="eastAsia"/>
        </w:rPr>
        <w:t>系1</w:t>
      </w:r>
      <w:r w:rsidRPr="00335814">
        <w:t>08</w:t>
      </w:r>
      <w:r w:rsidRPr="00335814">
        <w:rPr>
          <w:rFonts w:hint="eastAsia"/>
        </w:rPr>
        <w:t>學年度</w:t>
      </w:r>
      <w:r w:rsidR="00924095" w:rsidRPr="00335814">
        <w:rPr>
          <w:rFonts w:hint="eastAsia"/>
        </w:rPr>
        <w:t>個人</w:t>
      </w:r>
      <w:r w:rsidRPr="00335814">
        <w:rPr>
          <w:rFonts w:hint="eastAsia"/>
        </w:rPr>
        <w:t>申請入學招生，依據簡章所</w:t>
      </w:r>
      <w:proofErr w:type="gramStart"/>
      <w:r w:rsidRPr="00335814">
        <w:rPr>
          <w:rFonts w:hint="eastAsia"/>
        </w:rPr>
        <w:t>載保金銷組</w:t>
      </w:r>
      <w:proofErr w:type="gramEnd"/>
      <w:r w:rsidRPr="00335814">
        <w:rPr>
          <w:rFonts w:hint="eastAsia"/>
        </w:rPr>
        <w:t>及風管</w:t>
      </w:r>
      <w:proofErr w:type="gramStart"/>
      <w:r w:rsidRPr="00335814">
        <w:rPr>
          <w:rFonts w:hint="eastAsia"/>
        </w:rPr>
        <w:t>組之榜</w:t>
      </w:r>
      <w:proofErr w:type="gramEnd"/>
      <w:r w:rsidRPr="00335814">
        <w:rPr>
          <w:rFonts w:hint="eastAsia"/>
        </w:rPr>
        <w:t>示日期為1</w:t>
      </w:r>
      <w:r w:rsidRPr="00335814">
        <w:t>08</w:t>
      </w:r>
      <w:r w:rsidRPr="00335814">
        <w:rPr>
          <w:rFonts w:hint="eastAsia"/>
        </w:rPr>
        <w:t>年4月2</w:t>
      </w:r>
      <w:r w:rsidRPr="00335814">
        <w:t>6</w:t>
      </w:r>
      <w:r w:rsidRPr="00335814">
        <w:rPr>
          <w:rFonts w:hint="eastAsia"/>
        </w:rPr>
        <w:t>日。</w:t>
      </w:r>
      <w:r w:rsidR="009520B8" w:rsidRPr="00335814">
        <w:rPr>
          <w:rFonts w:hint="eastAsia"/>
        </w:rPr>
        <w:t>惟該校</w:t>
      </w:r>
      <w:r w:rsidRPr="00335814">
        <w:rPr>
          <w:rFonts w:hint="eastAsia"/>
        </w:rPr>
        <w:t>表示</w:t>
      </w:r>
      <w:r w:rsidRPr="00335814">
        <w:rPr>
          <w:rStyle w:val="afe"/>
        </w:rPr>
        <w:footnoteReference w:id="6"/>
      </w:r>
      <w:r w:rsidRPr="00335814">
        <w:rPr>
          <w:rFonts w:hint="eastAsia"/>
        </w:rPr>
        <w:t>，教育部近年8至9月至各校進行招生專業化實地訪視，系所於該部實地訪評前，自行檢核作業，發現部分評分表有修改但老師漏簽名之事，為求完善，隨於1</w:t>
      </w:r>
      <w:r w:rsidRPr="00335814">
        <w:t>08</w:t>
      </w:r>
      <w:r w:rsidRPr="00335814">
        <w:rPr>
          <w:rFonts w:hint="eastAsia"/>
        </w:rPr>
        <w:t>年7月1</w:t>
      </w:r>
      <w:r w:rsidRPr="00335814">
        <w:t>1</w:t>
      </w:r>
      <w:r w:rsidRPr="00335814">
        <w:rPr>
          <w:rFonts w:hint="eastAsia"/>
        </w:rPr>
        <w:t>日通知委員補簽名，以完備程序。</w:t>
      </w:r>
    </w:p>
    <w:p w:rsidR="00AA1A71" w:rsidRPr="00335814" w:rsidRDefault="00AA1A71" w:rsidP="00344FB9">
      <w:pPr>
        <w:pStyle w:val="3"/>
      </w:pPr>
      <w:r w:rsidRPr="00335814">
        <w:rPr>
          <w:rFonts w:hint="eastAsia"/>
        </w:rPr>
        <w:t>本院請教育部提供銘傳大學風</w:t>
      </w:r>
      <w:proofErr w:type="gramStart"/>
      <w:r w:rsidRPr="00335814">
        <w:rPr>
          <w:rFonts w:hint="eastAsia"/>
        </w:rPr>
        <w:t>保系上開補</w:t>
      </w:r>
      <w:proofErr w:type="gramEnd"/>
      <w:r w:rsidRPr="00335814">
        <w:rPr>
          <w:rFonts w:hint="eastAsia"/>
        </w:rPr>
        <w:t>簽名前後之評分表，</w:t>
      </w:r>
      <w:r w:rsidR="00BA6819" w:rsidRPr="00335814">
        <w:rPr>
          <w:rFonts w:hint="eastAsia"/>
        </w:rPr>
        <w:t>雖</w:t>
      </w:r>
      <w:r w:rsidRPr="00335814">
        <w:rPr>
          <w:rFonts w:hint="eastAsia"/>
        </w:rPr>
        <w:t>該部提供之相關資料中</w:t>
      </w:r>
      <w:r w:rsidRPr="00335814">
        <w:rPr>
          <w:rStyle w:val="afe"/>
        </w:rPr>
        <w:footnoteReference w:id="7"/>
      </w:r>
      <w:r w:rsidRPr="00335814">
        <w:rPr>
          <w:rFonts w:hint="eastAsia"/>
        </w:rPr>
        <w:t>，該校表示，相關資料已逾保存時間，故未能提供。</w:t>
      </w:r>
      <w:r w:rsidR="00BA6819" w:rsidRPr="00335814">
        <w:rPr>
          <w:rFonts w:hint="eastAsia"/>
        </w:rPr>
        <w:t>惟</w:t>
      </w:r>
      <w:r w:rsidR="00FE29F3" w:rsidRPr="00335814">
        <w:rPr>
          <w:rFonts w:hint="eastAsia"/>
        </w:rPr>
        <w:t>依陳訴人提供之1</w:t>
      </w:r>
      <w:r w:rsidR="00FE29F3" w:rsidRPr="00335814">
        <w:t>08</w:t>
      </w:r>
      <w:r w:rsidR="00FE29F3" w:rsidRPr="00335814">
        <w:rPr>
          <w:rFonts w:hint="eastAsia"/>
        </w:rPr>
        <w:t>年7月1</w:t>
      </w:r>
      <w:r w:rsidR="00FE29F3" w:rsidRPr="00335814">
        <w:t>1</w:t>
      </w:r>
      <w:r w:rsidR="00FE29F3" w:rsidRPr="00335814">
        <w:rPr>
          <w:rFonts w:hint="eastAsia"/>
        </w:rPr>
        <w:t>日電子郵件</w:t>
      </w:r>
      <w:r w:rsidR="00A3589A" w:rsidRPr="00335814">
        <w:rPr>
          <w:rFonts w:hint="eastAsia"/>
        </w:rPr>
        <w:t>通知師長抽空</w:t>
      </w:r>
      <w:proofErr w:type="gramStart"/>
      <w:r w:rsidR="00A3589A" w:rsidRPr="00335814">
        <w:rPr>
          <w:rFonts w:hint="eastAsia"/>
        </w:rPr>
        <w:t>回校補簽</w:t>
      </w:r>
      <w:proofErr w:type="gramEnd"/>
      <w:r w:rsidR="00A3589A" w:rsidRPr="00335814">
        <w:rPr>
          <w:rFonts w:hint="eastAsia"/>
        </w:rPr>
        <w:t>評分表之內容略以，</w:t>
      </w:r>
      <w:r w:rsidR="00A3589A" w:rsidRPr="00335814">
        <w:rPr>
          <w:rFonts w:hAnsi="標楷體" w:hint="eastAsia"/>
        </w:rPr>
        <w:t>「</w:t>
      </w:r>
      <w:r w:rsidR="00A3589A" w:rsidRPr="00335814">
        <w:rPr>
          <w:rFonts w:hint="eastAsia"/>
        </w:rPr>
        <w:t>發現有部分</w:t>
      </w:r>
      <w:proofErr w:type="gramStart"/>
      <w:r w:rsidR="00A3589A" w:rsidRPr="00335814">
        <w:rPr>
          <w:rFonts w:hint="eastAsia"/>
        </w:rPr>
        <w:t>評分表組</w:t>
      </w:r>
      <w:proofErr w:type="gramEnd"/>
      <w:r w:rsidR="00A3589A" w:rsidRPr="00335814">
        <w:rPr>
          <w:rFonts w:hint="eastAsia"/>
        </w:rPr>
        <w:t>別百分比給分有誤，百分比顛倒</w:t>
      </w:r>
      <w:r w:rsidR="00A3589A" w:rsidRPr="00335814">
        <w:rPr>
          <w:rFonts w:hAnsi="標楷體" w:hint="eastAsia"/>
        </w:rPr>
        <w:t>（e</w:t>
      </w:r>
      <w:r w:rsidR="00A3589A" w:rsidRPr="00335814">
        <w:rPr>
          <w:rFonts w:hAnsi="標楷體"/>
        </w:rPr>
        <w:t>x.</w:t>
      </w:r>
      <w:r w:rsidR="00A3589A" w:rsidRPr="00335814">
        <w:rPr>
          <w:rFonts w:hAnsi="標楷體" w:hint="eastAsia"/>
        </w:rPr>
        <w:t>2</w:t>
      </w:r>
      <w:r w:rsidR="00A3589A" w:rsidRPr="00335814">
        <w:rPr>
          <w:rFonts w:hAnsi="標楷體"/>
        </w:rPr>
        <w:t>0%</w:t>
      </w:r>
      <w:r w:rsidR="00A3589A" w:rsidRPr="00335814">
        <w:rPr>
          <w:rFonts w:hAnsi="標楷體" w:hint="eastAsia"/>
        </w:rPr>
        <w:t>→給分超過2</w:t>
      </w:r>
      <w:r w:rsidR="00A3589A" w:rsidRPr="00335814">
        <w:rPr>
          <w:rFonts w:hAnsi="標楷體"/>
        </w:rPr>
        <w:t>0</w:t>
      </w:r>
      <w:proofErr w:type="gramStart"/>
      <w:r w:rsidR="00A3589A" w:rsidRPr="00335814">
        <w:rPr>
          <w:rFonts w:hAnsi="標楷體" w:hint="eastAsia"/>
        </w:rPr>
        <w:t>）</w:t>
      </w:r>
      <w:proofErr w:type="gramEnd"/>
      <w:r w:rsidR="00A3589A" w:rsidRPr="00335814">
        <w:rPr>
          <w:rFonts w:hAnsi="標楷體" w:hint="eastAsia"/>
        </w:rPr>
        <w:t>、或漏簽名及因各項往回推算導致有部分</w:t>
      </w:r>
      <w:proofErr w:type="gramStart"/>
      <w:r w:rsidR="00A3589A" w:rsidRPr="00335814">
        <w:rPr>
          <w:rFonts w:hAnsi="標楷體" w:hint="eastAsia"/>
        </w:rPr>
        <w:t>給分過</w:t>
      </w:r>
      <w:proofErr w:type="gramEnd"/>
      <w:r w:rsidR="00A3589A" w:rsidRPr="00335814">
        <w:rPr>
          <w:rFonts w:hAnsi="標楷體" w:hint="eastAsia"/>
        </w:rPr>
        <w:t>低（e</w:t>
      </w:r>
      <w:r w:rsidR="00A3589A" w:rsidRPr="00335814">
        <w:rPr>
          <w:rFonts w:hAnsi="標楷體"/>
        </w:rPr>
        <w:t>x.20%</w:t>
      </w:r>
      <w:r w:rsidR="00A3589A" w:rsidRPr="00335814">
        <w:rPr>
          <w:rFonts w:hAnsi="標楷體" w:hint="eastAsia"/>
        </w:rPr>
        <w:t>項目給1</w:t>
      </w:r>
      <w:r w:rsidR="00A3589A" w:rsidRPr="00335814">
        <w:rPr>
          <w:rFonts w:hAnsi="標楷體"/>
        </w:rPr>
        <w:t>0</w:t>
      </w:r>
      <w:r w:rsidR="00A3589A" w:rsidRPr="00335814">
        <w:rPr>
          <w:rFonts w:hAnsi="標楷體" w:hint="eastAsia"/>
        </w:rPr>
        <w:t>或1</w:t>
      </w:r>
      <w:r w:rsidR="00A3589A" w:rsidRPr="00335814">
        <w:rPr>
          <w:rFonts w:hAnsi="標楷體"/>
        </w:rPr>
        <w:t>1</w:t>
      </w:r>
      <w:r w:rsidR="00A3589A" w:rsidRPr="00335814">
        <w:rPr>
          <w:rFonts w:hAnsi="標楷體" w:hint="eastAsia"/>
        </w:rPr>
        <w:t>分，回推反而只有5</w:t>
      </w:r>
      <w:r w:rsidR="00A3589A" w:rsidRPr="00335814">
        <w:rPr>
          <w:rFonts w:hAnsi="標楷體"/>
        </w:rPr>
        <w:t>0~55</w:t>
      </w:r>
      <w:r w:rsidR="00A3589A" w:rsidRPr="00335814">
        <w:rPr>
          <w:rFonts w:hAnsi="標楷體" w:hint="eastAsia"/>
        </w:rPr>
        <w:lastRenderedPageBreak/>
        <w:t>分</w:t>
      </w:r>
      <w:proofErr w:type="gramStart"/>
      <w:r w:rsidR="00A3589A" w:rsidRPr="00335814">
        <w:rPr>
          <w:rFonts w:hAnsi="標楷體" w:hint="eastAsia"/>
        </w:rPr>
        <w:t>）</w:t>
      </w:r>
      <w:proofErr w:type="gramEnd"/>
      <w:r w:rsidR="00A3589A" w:rsidRPr="00335814">
        <w:rPr>
          <w:rFonts w:hAnsi="標楷體" w:hint="eastAsia"/>
        </w:rPr>
        <w:t>，不在評分標準6</w:t>
      </w:r>
      <w:r w:rsidR="00A3589A" w:rsidRPr="00335814">
        <w:rPr>
          <w:rFonts w:hAnsi="標楷體"/>
        </w:rPr>
        <w:t>0~90</w:t>
      </w:r>
      <w:r w:rsidR="00A3589A" w:rsidRPr="00335814">
        <w:rPr>
          <w:rFonts w:hAnsi="標楷體" w:hint="eastAsia"/>
        </w:rPr>
        <w:t>分內。煩請師長們於7</w:t>
      </w:r>
      <w:r w:rsidR="00A3589A" w:rsidRPr="00335814">
        <w:rPr>
          <w:rFonts w:hAnsi="標楷體"/>
        </w:rPr>
        <w:t>/15(</w:t>
      </w:r>
      <w:proofErr w:type="gramStart"/>
      <w:r w:rsidR="00A3589A" w:rsidRPr="00335814">
        <w:rPr>
          <w:rFonts w:hAnsi="標楷體" w:hint="eastAsia"/>
        </w:rPr>
        <w:t>一</w:t>
      </w:r>
      <w:proofErr w:type="gramEnd"/>
      <w:r w:rsidR="00A3589A" w:rsidRPr="00335814">
        <w:rPr>
          <w:rFonts w:hAnsi="標楷體" w:hint="eastAsia"/>
        </w:rPr>
        <w:t>)</w:t>
      </w:r>
      <w:r w:rsidR="00A3589A" w:rsidRPr="00335814">
        <w:rPr>
          <w:rFonts w:hAnsi="標楷體"/>
        </w:rPr>
        <w:t>~8/8</w:t>
      </w:r>
      <w:r w:rsidR="00A3589A" w:rsidRPr="00335814">
        <w:rPr>
          <w:rFonts w:hAnsi="標楷體" w:hint="eastAsia"/>
        </w:rPr>
        <w:t>（四）前回校簽名。」</w:t>
      </w:r>
      <w:r w:rsidR="00C533EC" w:rsidRPr="00335814">
        <w:rPr>
          <w:rFonts w:hAnsi="標楷體" w:hint="eastAsia"/>
        </w:rPr>
        <w:t>且</w:t>
      </w:r>
      <w:r w:rsidR="005E06FA" w:rsidRPr="00335814">
        <w:rPr>
          <w:rFonts w:hAnsi="標楷體" w:hint="eastAsia"/>
        </w:rPr>
        <w:t>該校受訪人員亦表示，「</w:t>
      </w:r>
      <w:r w:rsidR="00D90B85" w:rsidRPr="00335814">
        <w:rPr>
          <w:rFonts w:hAnsi="標楷體" w:hint="eastAsia"/>
        </w:rPr>
        <w:t>老師有的是打總分，但往前回推，</w:t>
      </w:r>
      <w:proofErr w:type="gramStart"/>
      <w:r w:rsidR="00D90B85" w:rsidRPr="00335814">
        <w:rPr>
          <w:rFonts w:hAnsi="標楷體" w:hint="eastAsia"/>
        </w:rPr>
        <w:t>推錯的</w:t>
      </w:r>
      <w:proofErr w:type="gramEnd"/>
      <w:r w:rsidR="00D90B85" w:rsidRPr="00335814">
        <w:rPr>
          <w:rFonts w:hAnsi="標楷體" w:hint="eastAsia"/>
        </w:rPr>
        <w:t>。但總分不會有影響，因為他是往回推，所以我們會叫他回來改項目</w:t>
      </w:r>
      <w:r w:rsidR="005E06FA" w:rsidRPr="00335814">
        <w:rPr>
          <w:rFonts w:hAnsi="標楷體" w:hint="eastAsia"/>
        </w:rPr>
        <w:t>」</w:t>
      </w:r>
      <w:r w:rsidR="0024129F" w:rsidRPr="00335814">
        <w:rPr>
          <w:rFonts w:hAnsi="標楷體" w:hint="eastAsia"/>
        </w:rPr>
        <w:t>。</w:t>
      </w:r>
      <w:r w:rsidRPr="00335814">
        <w:rPr>
          <w:rFonts w:hint="eastAsia"/>
        </w:rPr>
        <w:t>至於補簽人數，</w:t>
      </w:r>
      <w:proofErr w:type="gramStart"/>
      <w:r w:rsidRPr="00335814">
        <w:rPr>
          <w:rFonts w:hint="eastAsia"/>
        </w:rPr>
        <w:t>該校亦表示</w:t>
      </w:r>
      <w:proofErr w:type="gramEnd"/>
      <w:r w:rsidRPr="00335814">
        <w:rPr>
          <w:rFonts w:hint="eastAsia"/>
        </w:rPr>
        <w:t>，因1</w:t>
      </w:r>
      <w:r w:rsidRPr="00335814">
        <w:t>08</w:t>
      </w:r>
      <w:r w:rsidRPr="00335814">
        <w:rPr>
          <w:rFonts w:hint="eastAsia"/>
        </w:rPr>
        <w:t>學年度招生相關資料已逾招生規定審核作業要點資料保存時間，因此不能確認，</w:t>
      </w:r>
      <w:proofErr w:type="gramStart"/>
      <w:r w:rsidRPr="00335814">
        <w:rPr>
          <w:rFonts w:hint="eastAsia"/>
        </w:rPr>
        <w:t>惟風保</w:t>
      </w:r>
      <w:proofErr w:type="gramEnd"/>
      <w:r w:rsidRPr="00335814">
        <w:rPr>
          <w:rFonts w:hint="eastAsia"/>
        </w:rPr>
        <w:t>系1</w:t>
      </w:r>
      <w:r w:rsidRPr="00335814">
        <w:t>08</w:t>
      </w:r>
      <w:proofErr w:type="gramStart"/>
      <w:r w:rsidRPr="00335814">
        <w:rPr>
          <w:rFonts w:hint="eastAsia"/>
        </w:rPr>
        <w:t>學年度書</w:t>
      </w:r>
      <w:proofErr w:type="gramEnd"/>
      <w:r w:rsidRPr="00335814">
        <w:rPr>
          <w:rFonts w:hint="eastAsia"/>
        </w:rPr>
        <w:t>審委員3人，口試委員1</w:t>
      </w:r>
      <w:r w:rsidRPr="00335814">
        <w:t>2</w:t>
      </w:r>
      <w:r w:rsidRPr="00335814">
        <w:rPr>
          <w:rFonts w:hint="eastAsia"/>
        </w:rPr>
        <w:t>人，共計1</w:t>
      </w:r>
      <w:r w:rsidRPr="00335814">
        <w:t>5</w:t>
      </w:r>
      <w:r w:rsidRPr="00335814">
        <w:rPr>
          <w:rFonts w:hint="eastAsia"/>
        </w:rPr>
        <w:t>人，據該系回憶，大約有7至8位委員被通知回校進行教育部實地訪視前的補簽事宜。榜示成績與紙本、系統成績總分都經過複查與核對後上傳，分數均無誤並不影響學生權益。雖然榜示日期為1</w:t>
      </w:r>
      <w:r w:rsidRPr="00335814">
        <w:t>08</w:t>
      </w:r>
      <w:r w:rsidRPr="00335814">
        <w:rPr>
          <w:rFonts w:hint="eastAsia"/>
        </w:rPr>
        <w:t>年4月，</w:t>
      </w:r>
      <w:proofErr w:type="gramStart"/>
      <w:r w:rsidRPr="00335814">
        <w:rPr>
          <w:rFonts w:hint="eastAsia"/>
        </w:rPr>
        <w:t>風保系</w:t>
      </w:r>
      <w:proofErr w:type="gramEnd"/>
      <w:r w:rsidRPr="00335814">
        <w:rPr>
          <w:rFonts w:hint="eastAsia"/>
        </w:rPr>
        <w:t>秘書為實地訪視爰於1</w:t>
      </w:r>
      <w:r w:rsidRPr="00335814">
        <w:t>08</w:t>
      </w:r>
      <w:r w:rsidRPr="00335814">
        <w:rPr>
          <w:rFonts w:hint="eastAsia"/>
        </w:rPr>
        <w:t>年7月以電子郵件通知部分委員</w:t>
      </w:r>
      <w:proofErr w:type="gramStart"/>
      <w:r w:rsidRPr="00335814">
        <w:rPr>
          <w:rFonts w:hint="eastAsia"/>
        </w:rPr>
        <w:t>補簽紙</w:t>
      </w:r>
      <w:proofErr w:type="gramEnd"/>
      <w:r w:rsidRPr="00335814">
        <w:rPr>
          <w:rFonts w:hint="eastAsia"/>
        </w:rPr>
        <w:t>本評分表。</w:t>
      </w:r>
    </w:p>
    <w:p w:rsidR="00AA1A71" w:rsidRPr="00335814" w:rsidRDefault="00832D1E" w:rsidP="00AA1A71">
      <w:pPr>
        <w:pStyle w:val="3"/>
      </w:pPr>
      <w:r w:rsidRPr="00335814">
        <w:rPr>
          <w:rFonts w:hint="eastAsia"/>
        </w:rPr>
        <w:t>又，</w:t>
      </w:r>
      <w:r w:rsidR="00AA1A71" w:rsidRPr="00335814">
        <w:rPr>
          <w:rFonts w:hint="eastAsia"/>
        </w:rPr>
        <w:t>銘傳大學表示</w:t>
      </w:r>
      <w:r w:rsidR="00AA1A71" w:rsidRPr="00335814">
        <w:rPr>
          <w:rStyle w:val="afe"/>
        </w:rPr>
        <w:footnoteReference w:id="8"/>
      </w:r>
      <w:r w:rsidR="00AA1A71" w:rsidRPr="00335814">
        <w:rPr>
          <w:rFonts w:hint="eastAsia"/>
        </w:rPr>
        <w:t>，口試第三天口試檢討會議結束時，都已經是傍晚7至</w:t>
      </w:r>
      <w:r w:rsidR="00AA1A71" w:rsidRPr="00335814">
        <w:t>8</w:t>
      </w:r>
      <w:r w:rsidR="00AA1A71" w:rsidRPr="00335814">
        <w:rPr>
          <w:rFonts w:hint="eastAsia"/>
        </w:rPr>
        <w:t>點，幾百份的紙本評分表，不可能要求委員留下逐張檢查，因此紙本評分表的簽名或是有塗改要補簽名程序，會在當年8至9月教育部實地訪視前進行，若發現有漏簽名即會請委員</w:t>
      </w:r>
      <w:proofErr w:type="gramStart"/>
      <w:r w:rsidR="00AA1A71" w:rsidRPr="00335814">
        <w:rPr>
          <w:rFonts w:hint="eastAsia"/>
        </w:rPr>
        <w:t>到校補簽</w:t>
      </w:r>
      <w:proofErr w:type="gramEnd"/>
      <w:r w:rsidR="00AA1A71" w:rsidRPr="00335814">
        <w:rPr>
          <w:rFonts w:hint="eastAsia"/>
        </w:rPr>
        <w:t>。又，無論是書審或口試，過去發生補簽</w:t>
      </w:r>
      <w:r w:rsidRPr="00335814">
        <w:rPr>
          <w:rFonts w:hint="eastAsia"/>
        </w:rPr>
        <w:t>名</w:t>
      </w:r>
      <w:r w:rsidR="00AA1A71" w:rsidRPr="00335814">
        <w:rPr>
          <w:rFonts w:hint="eastAsia"/>
        </w:rPr>
        <w:t>或塗改的原因，多因為尺</w:t>
      </w:r>
      <w:proofErr w:type="gramStart"/>
      <w:r w:rsidR="00AA1A71" w:rsidRPr="00335814">
        <w:rPr>
          <w:rFonts w:hint="eastAsia"/>
        </w:rPr>
        <w:t>規</w:t>
      </w:r>
      <w:proofErr w:type="gramEnd"/>
      <w:r w:rsidR="00AA1A71" w:rsidRPr="00335814">
        <w:rPr>
          <w:rFonts w:hint="eastAsia"/>
        </w:rPr>
        <w:t>評核項目的表達方式。惟本院實地訪查時，該校受訪人員則表示，</w:t>
      </w:r>
      <w:r w:rsidR="00AA1A71" w:rsidRPr="00335814">
        <w:rPr>
          <w:rFonts w:hAnsi="標楷體" w:hint="eastAsia"/>
        </w:rPr>
        <w:t>或有分項加總與總分未合情事。</w:t>
      </w:r>
    </w:p>
    <w:p w:rsidR="00A476DD" w:rsidRPr="00335814" w:rsidRDefault="00AA1A71" w:rsidP="00AA1A71">
      <w:pPr>
        <w:pStyle w:val="3"/>
      </w:pPr>
      <w:r w:rsidRPr="00335814">
        <w:rPr>
          <w:rFonts w:hint="eastAsia"/>
        </w:rPr>
        <w:t>按上開說明，</w:t>
      </w:r>
      <w:r w:rsidRPr="00335814">
        <w:rPr>
          <w:rFonts w:hAnsi="標楷體" w:hint="eastAsia"/>
        </w:rPr>
        <w:t>銘傳大學雖表示，</w:t>
      </w:r>
      <w:r w:rsidRPr="00335814">
        <w:rPr>
          <w:rFonts w:hint="eastAsia"/>
        </w:rPr>
        <w:t>榜示成績與紙本、系統成績總分都經過複查與核對後上傳，分數均無誤並不影響學生權益，以及口試最後一天成績核對過程中，幾百份的紙本評分表，不可能要求老師留下逐張檢查等語，惟登錄成績本應有據，評分表之</w:t>
      </w:r>
      <w:r w:rsidRPr="00335814">
        <w:rPr>
          <w:rFonts w:hint="eastAsia"/>
        </w:rPr>
        <w:lastRenderedPageBreak/>
        <w:t>完成或</w:t>
      </w:r>
      <w:proofErr w:type="gramStart"/>
      <w:r w:rsidRPr="00335814">
        <w:rPr>
          <w:rFonts w:hint="eastAsia"/>
        </w:rPr>
        <w:t>修正均需經書</w:t>
      </w:r>
      <w:proofErr w:type="gramEnd"/>
      <w:r w:rsidRPr="00335814">
        <w:rPr>
          <w:rFonts w:hint="eastAsia"/>
        </w:rPr>
        <w:t>審或口試委員簽名，避免爭議，況</w:t>
      </w:r>
      <w:r w:rsidRPr="00335814">
        <w:rPr>
          <w:rFonts w:hint="eastAsia"/>
          <w:b/>
        </w:rPr>
        <w:t>教育部於本院詢問時亦表示，試務應以最嚴謹方式進行，如果事後補簽，應改善</w:t>
      </w:r>
      <w:r w:rsidRPr="00335814">
        <w:rPr>
          <w:rFonts w:hint="eastAsia"/>
        </w:rPr>
        <w:t>；銘傳大學</w:t>
      </w:r>
      <w:r w:rsidR="008C3A3D" w:rsidRPr="00335814">
        <w:rPr>
          <w:rFonts w:hint="eastAsia"/>
        </w:rPr>
        <w:t>亦</w:t>
      </w:r>
      <w:r w:rsidRPr="00335814">
        <w:rPr>
          <w:rFonts w:hint="eastAsia"/>
        </w:rPr>
        <w:t>表示，這兩年該校有做改善，每天中午請行政人員做檢查，下午亦做檢查等語。是</w:t>
      </w:r>
      <w:proofErr w:type="gramStart"/>
      <w:r w:rsidRPr="00335814">
        <w:rPr>
          <w:rFonts w:hint="eastAsia"/>
        </w:rPr>
        <w:t>以</w:t>
      </w:r>
      <w:proofErr w:type="gramEnd"/>
      <w:r w:rsidRPr="00335814">
        <w:rPr>
          <w:rFonts w:hint="eastAsia"/>
        </w:rPr>
        <w:t>，銘傳大</w:t>
      </w:r>
      <w:proofErr w:type="gramStart"/>
      <w:r w:rsidRPr="00335814">
        <w:rPr>
          <w:rFonts w:hint="eastAsia"/>
        </w:rPr>
        <w:t>學風保</w:t>
      </w:r>
      <w:proofErr w:type="gramEnd"/>
      <w:r w:rsidRPr="00335814">
        <w:rPr>
          <w:rFonts w:hint="eastAsia"/>
        </w:rPr>
        <w:t>系1</w:t>
      </w:r>
      <w:r w:rsidRPr="00335814">
        <w:t>08</w:t>
      </w:r>
      <w:r w:rsidRPr="00335814">
        <w:rPr>
          <w:rFonts w:hint="eastAsia"/>
        </w:rPr>
        <w:t>學年度</w:t>
      </w:r>
      <w:r w:rsidR="008C3A3D" w:rsidRPr="00335814">
        <w:rPr>
          <w:rFonts w:hint="eastAsia"/>
        </w:rPr>
        <w:t>個人</w:t>
      </w:r>
      <w:r w:rsidRPr="00335814">
        <w:rPr>
          <w:rFonts w:hint="eastAsia"/>
        </w:rPr>
        <w:t>申請入學招生，</w:t>
      </w:r>
      <w:proofErr w:type="gramStart"/>
      <w:r w:rsidRPr="00335814">
        <w:rPr>
          <w:rFonts w:hint="eastAsia"/>
        </w:rPr>
        <w:t>有逾榜</w:t>
      </w:r>
      <w:proofErr w:type="gramEnd"/>
      <w:r w:rsidRPr="00335814">
        <w:rPr>
          <w:rFonts w:hint="eastAsia"/>
        </w:rPr>
        <w:t>示日期2個月餘</w:t>
      </w:r>
      <w:r w:rsidR="00AE63EB" w:rsidRPr="00335814">
        <w:rPr>
          <w:rFonts w:hint="eastAsia"/>
        </w:rPr>
        <w:t>，</w:t>
      </w:r>
      <w:r w:rsidR="00F50970" w:rsidRPr="00335814">
        <w:rPr>
          <w:rFonts w:hint="eastAsia"/>
          <w:b/>
        </w:rPr>
        <w:t>始通知補簽修改情事</w:t>
      </w:r>
      <w:r w:rsidRPr="00335814">
        <w:rPr>
          <w:rFonts w:hint="eastAsia"/>
        </w:rPr>
        <w:t>，確有疏怠，教育部允宜</w:t>
      </w:r>
      <w:r w:rsidRPr="00335814">
        <w:rPr>
          <w:rFonts w:hAnsi="標楷體" w:hint="eastAsia"/>
        </w:rPr>
        <w:t>善盡監督之責</w:t>
      </w:r>
      <w:r w:rsidRPr="00335814">
        <w:rPr>
          <w:rFonts w:hint="eastAsia"/>
        </w:rPr>
        <w:t>。</w:t>
      </w:r>
    </w:p>
    <w:p w:rsidR="00A476DD" w:rsidRPr="00335814" w:rsidRDefault="00A476DD">
      <w:pPr>
        <w:widowControl/>
        <w:overflowPunct/>
        <w:autoSpaceDE/>
        <w:autoSpaceDN/>
        <w:jc w:val="left"/>
        <w:rPr>
          <w:rFonts w:hAnsi="Arial"/>
          <w:bCs/>
          <w:kern w:val="32"/>
          <w:szCs w:val="36"/>
        </w:rPr>
      </w:pPr>
      <w:r w:rsidRPr="00335814">
        <w:br w:type="page"/>
      </w:r>
    </w:p>
    <w:p w:rsidR="009D6BB8" w:rsidRPr="00335814" w:rsidRDefault="009D6BB8" w:rsidP="00F50970">
      <w:pPr>
        <w:pStyle w:val="2"/>
        <w:numPr>
          <w:ilvl w:val="0"/>
          <w:numId w:val="1"/>
        </w:numPr>
        <w:ind w:left="2380" w:hanging="2380"/>
      </w:pPr>
      <w:r w:rsidRPr="00335814">
        <w:rPr>
          <w:rFonts w:hint="eastAsia"/>
        </w:rPr>
        <w:lastRenderedPageBreak/>
        <w:t>處理辦法：</w:t>
      </w:r>
      <w:r w:rsidR="005F2279" w:rsidRPr="00335814">
        <w:t xml:space="preserve"> </w:t>
      </w:r>
    </w:p>
    <w:p w:rsidR="009D6BB8" w:rsidRPr="00335814" w:rsidRDefault="009D6BB8" w:rsidP="009D6BB8">
      <w:pPr>
        <w:pStyle w:val="2"/>
        <w:numPr>
          <w:ilvl w:val="1"/>
          <w:numId w:val="1"/>
        </w:numPr>
      </w:pPr>
      <w:bookmarkStart w:id="51" w:name="_Toc524895649"/>
      <w:bookmarkStart w:id="52" w:name="_Toc524896195"/>
      <w:bookmarkStart w:id="53" w:name="_Toc524896225"/>
      <w:bookmarkStart w:id="54" w:name="_Toc2400396"/>
      <w:bookmarkStart w:id="55" w:name="_Toc4316190"/>
      <w:bookmarkStart w:id="56" w:name="_Toc4473331"/>
      <w:bookmarkStart w:id="57" w:name="_Toc69556898"/>
      <w:bookmarkStart w:id="58" w:name="_Toc69556947"/>
      <w:bookmarkStart w:id="59" w:name="_Toc69609821"/>
      <w:bookmarkStart w:id="60" w:name="_Toc70241817"/>
      <w:bookmarkStart w:id="61" w:name="_Toc70242206"/>
      <w:bookmarkStart w:id="62" w:name="_Toc421794877"/>
      <w:bookmarkStart w:id="63" w:name="_Toc421795443"/>
      <w:bookmarkStart w:id="64" w:name="_Toc421796024"/>
      <w:bookmarkStart w:id="65" w:name="_Toc422728959"/>
      <w:bookmarkStart w:id="66" w:name="_Toc422834162"/>
      <w:bookmarkStart w:id="67" w:name="_Toc524902735"/>
      <w:bookmarkStart w:id="68" w:name="_Toc525066149"/>
      <w:bookmarkStart w:id="69" w:name="_Toc525070840"/>
      <w:bookmarkStart w:id="70" w:name="_Toc525938380"/>
      <w:bookmarkStart w:id="71" w:name="_Toc525939228"/>
      <w:bookmarkStart w:id="72" w:name="_Toc525939733"/>
      <w:bookmarkStart w:id="73" w:name="_Toc529218273"/>
      <w:bookmarkStart w:id="74" w:name="_Toc529222690"/>
      <w:bookmarkStart w:id="75" w:name="_Toc529223112"/>
      <w:bookmarkStart w:id="76" w:name="_Toc529223863"/>
      <w:bookmarkStart w:id="77" w:name="_Toc529228266"/>
      <w:bookmarkEnd w:id="51"/>
      <w:bookmarkEnd w:id="52"/>
      <w:bookmarkEnd w:id="53"/>
      <w:r w:rsidRPr="00335814">
        <w:rPr>
          <w:rFonts w:hint="eastAsia"/>
        </w:rPr>
        <w:t>調查意見，函請</w:t>
      </w:r>
      <w:r w:rsidR="005F2279" w:rsidRPr="00335814">
        <w:rPr>
          <w:rFonts w:hint="eastAsia"/>
        </w:rPr>
        <w:t>教育部</w:t>
      </w:r>
      <w:r w:rsidR="00645EB1" w:rsidRPr="00335814">
        <w:rPr>
          <w:rFonts w:hint="eastAsia"/>
        </w:rPr>
        <w:t>參處</w:t>
      </w:r>
      <w:r w:rsidRPr="00335814">
        <w:rPr>
          <w:rFonts w:hint="eastAsia"/>
        </w:rPr>
        <w:t>。</w:t>
      </w:r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</w:p>
    <w:p w:rsidR="009D6BB8" w:rsidRPr="00335814" w:rsidRDefault="009D6BB8" w:rsidP="005F2279">
      <w:pPr>
        <w:pStyle w:val="2"/>
        <w:numPr>
          <w:ilvl w:val="1"/>
          <w:numId w:val="1"/>
        </w:numPr>
      </w:pPr>
      <w:bookmarkStart w:id="78" w:name="_Toc70241819"/>
      <w:bookmarkStart w:id="79" w:name="_Toc70242208"/>
      <w:bookmarkStart w:id="80" w:name="_Toc421794878"/>
      <w:bookmarkStart w:id="81" w:name="_Toc421795444"/>
      <w:bookmarkStart w:id="82" w:name="_Toc421796025"/>
      <w:bookmarkStart w:id="83" w:name="_Toc422728960"/>
      <w:bookmarkStart w:id="84" w:name="_Toc422834163"/>
      <w:bookmarkStart w:id="85" w:name="_Toc70241818"/>
      <w:bookmarkStart w:id="86" w:name="_Toc70242207"/>
      <w:r w:rsidRPr="00335814">
        <w:rPr>
          <w:rFonts w:hint="eastAsia"/>
        </w:rPr>
        <w:t>調查意見</w:t>
      </w:r>
      <w:r w:rsidR="005F2279" w:rsidRPr="00335814">
        <w:rPr>
          <w:rFonts w:hint="eastAsia"/>
        </w:rPr>
        <w:t>，函復陳訴人。</w:t>
      </w:r>
      <w:bookmarkStart w:id="87" w:name="_Toc69556899"/>
      <w:bookmarkStart w:id="88" w:name="_Toc69556948"/>
      <w:bookmarkStart w:id="89" w:name="_Toc69609822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</w:p>
    <w:p w:rsidR="0081023A" w:rsidRPr="00335814" w:rsidRDefault="0081023A" w:rsidP="00C54EB9">
      <w:pPr>
        <w:pStyle w:val="2"/>
        <w:numPr>
          <w:ilvl w:val="1"/>
          <w:numId w:val="1"/>
        </w:numPr>
      </w:pPr>
      <w:bookmarkStart w:id="90" w:name="_Toc2400397"/>
      <w:bookmarkStart w:id="91" w:name="_Toc4316191"/>
      <w:bookmarkStart w:id="92" w:name="_Toc4473332"/>
      <w:bookmarkStart w:id="93" w:name="_Toc69556901"/>
      <w:bookmarkStart w:id="94" w:name="_Toc69556950"/>
      <w:bookmarkStart w:id="95" w:name="_Toc69609824"/>
      <w:bookmarkStart w:id="96" w:name="_Toc70241822"/>
      <w:bookmarkStart w:id="97" w:name="_Toc70242211"/>
      <w:bookmarkStart w:id="98" w:name="_Toc421794881"/>
      <w:bookmarkStart w:id="99" w:name="_Toc421795447"/>
      <w:bookmarkStart w:id="100" w:name="_Toc421796028"/>
      <w:bookmarkStart w:id="101" w:name="_Toc422728963"/>
      <w:bookmarkStart w:id="102" w:name="_Toc4228341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87"/>
      <w:bookmarkEnd w:id="88"/>
      <w:bookmarkEnd w:id="89"/>
      <w:r w:rsidRPr="00335814">
        <w:rPr>
          <w:rFonts w:hint="eastAsia"/>
        </w:rPr>
        <w:t>調查報告經委員會討論通過後，將案由、調查意見</w:t>
      </w:r>
      <w:r w:rsidR="00446F49" w:rsidRPr="00335814">
        <w:rPr>
          <w:rFonts w:hint="eastAsia"/>
        </w:rPr>
        <w:t>及附表</w:t>
      </w:r>
      <w:proofErr w:type="gramStart"/>
      <w:r w:rsidR="000D635C" w:rsidRPr="00335814">
        <w:rPr>
          <w:rFonts w:hint="eastAsia"/>
        </w:rPr>
        <w:t>一</w:t>
      </w:r>
      <w:r w:rsidRPr="00335814">
        <w:rPr>
          <w:rFonts w:hint="eastAsia"/>
        </w:rPr>
        <w:t>於遮隱相</w:t>
      </w:r>
      <w:proofErr w:type="gramEnd"/>
      <w:r w:rsidRPr="00335814">
        <w:rPr>
          <w:rFonts w:hint="eastAsia"/>
        </w:rPr>
        <w:t>關個資後上網公布。</w:t>
      </w:r>
    </w:p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p w:rsidR="009D6BB8" w:rsidRPr="00335814" w:rsidRDefault="009D6BB8" w:rsidP="009D6BB8">
      <w:pPr>
        <w:pStyle w:val="aa"/>
        <w:spacing w:beforeLines="50" w:before="228" w:afterLines="100" w:after="457"/>
        <w:ind w:leftChars="1100" w:left="3742"/>
        <w:rPr>
          <w:b w:val="0"/>
          <w:bCs/>
          <w:snapToGrid/>
          <w:spacing w:val="12"/>
          <w:kern w:val="0"/>
          <w:sz w:val="40"/>
        </w:rPr>
      </w:pPr>
    </w:p>
    <w:p w:rsidR="009D6BB8" w:rsidRPr="00335814" w:rsidRDefault="009D6BB8" w:rsidP="009D6BB8">
      <w:pPr>
        <w:pStyle w:val="aa"/>
        <w:spacing w:beforeLines="50" w:before="228" w:afterLines="100" w:after="457"/>
        <w:ind w:leftChars="1100" w:left="3742"/>
        <w:rPr>
          <w:b w:val="0"/>
          <w:bCs/>
          <w:snapToGrid/>
          <w:spacing w:val="12"/>
          <w:kern w:val="0"/>
          <w:sz w:val="40"/>
        </w:rPr>
      </w:pPr>
      <w:r w:rsidRPr="00335814">
        <w:rPr>
          <w:rFonts w:hint="eastAsia"/>
          <w:b w:val="0"/>
          <w:bCs/>
          <w:snapToGrid/>
          <w:spacing w:val="12"/>
          <w:kern w:val="0"/>
          <w:sz w:val="40"/>
        </w:rPr>
        <w:t>調查委員：</w:t>
      </w:r>
      <w:r w:rsidR="00020422" w:rsidRPr="00335814">
        <w:rPr>
          <w:rFonts w:hint="eastAsia"/>
          <w:b w:val="0"/>
          <w:bCs/>
          <w:snapToGrid/>
          <w:spacing w:val="12"/>
          <w:kern w:val="0"/>
          <w:sz w:val="40"/>
        </w:rPr>
        <w:t>紀惠容</w:t>
      </w:r>
    </w:p>
    <w:p w:rsidR="00DC4A56" w:rsidRPr="00335814" w:rsidRDefault="00DC4A56" w:rsidP="009D6BB8">
      <w:pPr>
        <w:pStyle w:val="aa"/>
        <w:spacing w:beforeLines="50" w:before="228" w:afterLines="100" w:after="457"/>
        <w:ind w:leftChars="1100" w:left="3742"/>
        <w:rPr>
          <w:b w:val="0"/>
          <w:bCs/>
          <w:snapToGrid/>
          <w:spacing w:val="12"/>
          <w:kern w:val="0"/>
          <w:sz w:val="40"/>
        </w:rPr>
      </w:pPr>
    </w:p>
    <w:p w:rsidR="00DC4A56" w:rsidRPr="00335814" w:rsidRDefault="00DC4A56" w:rsidP="009D6BB8">
      <w:pPr>
        <w:pStyle w:val="aa"/>
        <w:spacing w:beforeLines="50" w:before="228" w:afterLines="100" w:after="457"/>
        <w:ind w:leftChars="1100" w:left="3742"/>
        <w:rPr>
          <w:b w:val="0"/>
          <w:bCs/>
          <w:snapToGrid/>
          <w:spacing w:val="12"/>
          <w:kern w:val="0"/>
          <w:sz w:val="40"/>
        </w:rPr>
      </w:pPr>
    </w:p>
    <w:p w:rsidR="00020422" w:rsidRPr="00335814" w:rsidRDefault="00020422">
      <w:pPr>
        <w:widowControl/>
        <w:overflowPunct/>
        <w:autoSpaceDE/>
        <w:autoSpaceDN/>
        <w:jc w:val="left"/>
        <w:rPr>
          <w:rFonts w:ascii="Times New Roman"/>
          <w:bCs/>
          <w:kern w:val="0"/>
          <w:sz w:val="40"/>
        </w:rPr>
      </w:pPr>
      <w:r w:rsidRPr="00335814">
        <w:rPr>
          <w:rFonts w:ascii="Times New Roman"/>
          <w:b/>
          <w:bCs/>
          <w:kern w:val="0"/>
          <w:sz w:val="40"/>
        </w:rPr>
        <w:br w:type="page"/>
      </w:r>
    </w:p>
    <w:p w:rsidR="00B26579" w:rsidRPr="00335814" w:rsidRDefault="00B26579" w:rsidP="0087696F">
      <w:pPr>
        <w:pStyle w:val="a0"/>
        <w:ind w:left="1361" w:rightChars="-300" w:right="-1020" w:hanging="1361"/>
      </w:pPr>
      <w:bookmarkStart w:id="103" w:name="_Toc421794882"/>
      <w:bookmarkStart w:id="104" w:name="_Toc422834167"/>
      <w:bookmarkStart w:id="105" w:name="_Toc4467127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r w:rsidRPr="00335814">
        <w:rPr>
          <w:rFonts w:hint="eastAsia"/>
        </w:rPr>
        <w:lastRenderedPageBreak/>
        <w:t>銘傳大</w:t>
      </w:r>
      <w:proofErr w:type="gramStart"/>
      <w:r w:rsidRPr="00335814">
        <w:rPr>
          <w:rFonts w:hint="eastAsia"/>
        </w:rPr>
        <w:t>學</w:t>
      </w:r>
      <w:r w:rsidRPr="00335814">
        <w:rPr>
          <w:rFonts w:hAnsi="標楷體" w:hint="eastAsia"/>
        </w:rPr>
        <w:t>風保系</w:t>
      </w:r>
      <w:r w:rsidRPr="00335814">
        <w:rPr>
          <w:rFonts w:hint="eastAsia"/>
        </w:rPr>
        <w:t>招生</w:t>
      </w:r>
      <w:proofErr w:type="gramEnd"/>
      <w:r w:rsidRPr="00335814">
        <w:rPr>
          <w:rFonts w:hint="eastAsia"/>
        </w:rPr>
        <w:t>網頁提供指定項目準備指引</w:t>
      </w:r>
      <w:r w:rsidR="0087696F" w:rsidRPr="00335814">
        <w:rPr>
          <w:rFonts w:hint="eastAsia"/>
        </w:rPr>
        <w:t>之內容</w:t>
      </w:r>
    </w:p>
    <w:tbl>
      <w:tblPr>
        <w:tblStyle w:val="af6"/>
        <w:tblW w:w="9923" w:type="dxa"/>
        <w:tblInd w:w="-5" w:type="dxa"/>
        <w:tblLook w:val="04A0" w:firstRow="1" w:lastRow="0" w:firstColumn="1" w:lastColumn="0" w:noHBand="0" w:noVBand="1"/>
      </w:tblPr>
      <w:tblGrid>
        <w:gridCol w:w="437"/>
        <w:gridCol w:w="981"/>
        <w:gridCol w:w="1559"/>
        <w:gridCol w:w="1134"/>
        <w:gridCol w:w="2410"/>
        <w:gridCol w:w="1134"/>
        <w:gridCol w:w="2268"/>
      </w:tblGrid>
      <w:tr w:rsidR="00B26579" w:rsidRPr="00335814" w:rsidTr="003D0155">
        <w:trPr>
          <w:tblHeader/>
        </w:trPr>
        <w:tc>
          <w:tcPr>
            <w:tcW w:w="437" w:type="dxa"/>
            <w:vMerge w:val="restart"/>
            <w:vAlign w:val="center"/>
          </w:tcPr>
          <w:p w:rsidR="00B26579" w:rsidRPr="00335814" w:rsidRDefault="00B26579" w:rsidP="003D0155">
            <w:pPr>
              <w:pStyle w:val="3"/>
              <w:numPr>
                <w:ilvl w:val="0"/>
                <w:numId w:val="0"/>
              </w:numPr>
              <w:spacing w:line="260" w:lineRule="exact"/>
              <w:ind w:leftChars="-15" w:left="-51" w:rightChars="-15" w:right="-51"/>
              <w:jc w:val="center"/>
              <w:rPr>
                <w:rFonts w:hAnsi="標楷體"/>
                <w:spacing w:val="-24"/>
                <w:sz w:val="24"/>
                <w:szCs w:val="24"/>
              </w:rPr>
            </w:pPr>
            <w:r w:rsidRPr="00335814">
              <w:rPr>
                <w:rFonts w:hAnsi="標楷體" w:hint="eastAsia"/>
                <w:spacing w:val="-24"/>
                <w:sz w:val="24"/>
                <w:szCs w:val="24"/>
              </w:rPr>
              <w:t>項目</w:t>
            </w:r>
          </w:p>
        </w:tc>
        <w:tc>
          <w:tcPr>
            <w:tcW w:w="2540" w:type="dxa"/>
            <w:gridSpan w:val="2"/>
            <w:vAlign w:val="center"/>
          </w:tcPr>
          <w:p w:rsidR="00B26579" w:rsidRPr="00335814" w:rsidRDefault="00B26579" w:rsidP="003D0155">
            <w:pPr>
              <w:pStyle w:val="3"/>
              <w:numPr>
                <w:ilvl w:val="0"/>
                <w:numId w:val="0"/>
              </w:numPr>
              <w:spacing w:line="260" w:lineRule="exact"/>
              <w:ind w:leftChars="-15" w:left="-51" w:rightChars="-15" w:right="-51"/>
              <w:jc w:val="center"/>
              <w:rPr>
                <w:rFonts w:hAnsi="標楷體"/>
                <w:spacing w:val="-24"/>
                <w:sz w:val="24"/>
                <w:szCs w:val="24"/>
              </w:rPr>
            </w:pPr>
            <w:r w:rsidRPr="00335814">
              <w:rPr>
                <w:rFonts w:hAnsi="標楷體" w:hint="eastAsia"/>
                <w:spacing w:val="-24"/>
                <w:sz w:val="24"/>
                <w:szCs w:val="24"/>
              </w:rPr>
              <w:t>1</w:t>
            </w:r>
            <w:r w:rsidRPr="00335814">
              <w:rPr>
                <w:rFonts w:hAnsi="標楷體"/>
                <w:spacing w:val="-24"/>
                <w:sz w:val="24"/>
                <w:szCs w:val="24"/>
              </w:rPr>
              <w:t>06</w:t>
            </w:r>
            <w:r w:rsidRPr="00335814">
              <w:rPr>
                <w:rFonts w:hAnsi="標楷體" w:hint="eastAsia"/>
                <w:spacing w:val="-24"/>
                <w:sz w:val="24"/>
                <w:szCs w:val="24"/>
              </w:rPr>
              <w:t>學年度</w:t>
            </w:r>
          </w:p>
        </w:tc>
        <w:tc>
          <w:tcPr>
            <w:tcW w:w="3544" w:type="dxa"/>
            <w:gridSpan w:val="2"/>
            <w:vAlign w:val="center"/>
          </w:tcPr>
          <w:p w:rsidR="00B26579" w:rsidRPr="00335814" w:rsidRDefault="00B26579" w:rsidP="003D0155">
            <w:pPr>
              <w:pStyle w:val="3"/>
              <w:numPr>
                <w:ilvl w:val="0"/>
                <w:numId w:val="0"/>
              </w:numPr>
              <w:spacing w:line="260" w:lineRule="exact"/>
              <w:ind w:leftChars="-15" w:left="-51" w:rightChars="-15" w:right="-51"/>
              <w:jc w:val="center"/>
              <w:rPr>
                <w:rFonts w:hAnsi="標楷體"/>
                <w:spacing w:val="-24"/>
                <w:sz w:val="24"/>
                <w:szCs w:val="24"/>
              </w:rPr>
            </w:pPr>
            <w:r w:rsidRPr="00335814">
              <w:rPr>
                <w:rFonts w:hAnsi="標楷體" w:hint="eastAsia"/>
                <w:spacing w:val="-24"/>
                <w:sz w:val="24"/>
                <w:szCs w:val="24"/>
              </w:rPr>
              <w:t>1</w:t>
            </w:r>
            <w:r w:rsidRPr="00335814">
              <w:rPr>
                <w:rFonts w:hAnsi="標楷體"/>
                <w:spacing w:val="-24"/>
                <w:sz w:val="24"/>
                <w:szCs w:val="24"/>
              </w:rPr>
              <w:t>07</w:t>
            </w:r>
            <w:r w:rsidRPr="00335814">
              <w:rPr>
                <w:rFonts w:hAnsi="標楷體" w:hint="eastAsia"/>
                <w:spacing w:val="-24"/>
                <w:sz w:val="24"/>
                <w:szCs w:val="24"/>
              </w:rPr>
              <w:t>學年度</w:t>
            </w:r>
          </w:p>
        </w:tc>
        <w:tc>
          <w:tcPr>
            <w:tcW w:w="3402" w:type="dxa"/>
            <w:gridSpan w:val="2"/>
            <w:vAlign w:val="center"/>
          </w:tcPr>
          <w:p w:rsidR="00B26579" w:rsidRPr="00335814" w:rsidRDefault="00B26579" w:rsidP="003D0155">
            <w:pPr>
              <w:pStyle w:val="3"/>
              <w:numPr>
                <w:ilvl w:val="0"/>
                <w:numId w:val="0"/>
              </w:numPr>
              <w:spacing w:line="260" w:lineRule="exact"/>
              <w:ind w:leftChars="-15" w:left="-51" w:rightChars="-15" w:right="-51"/>
              <w:jc w:val="center"/>
              <w:rPr>
                <w:rFonts w:hAnsi="標楷體"/>
                <w:spacing w:val="-24"/>
                <w:sz w:val="24"/>
                <w:szCs w:val="24"/>
              </w:rPr>
            </w:pPr>
            <w:r w:rsidRPr="00335814">
              <w:rPr>
                <w:rFonts w:hAnsi="標楷體" w:hint="eastAsia"/>
                <w:spacing w:val="-24"/>
                <w:sz w:val="24"/>
                <w:szCs w:val="24"/>
              </w:rPr>
              <w:t>1</w:t>
            </w:r>
            <w:r w:rsidRPr="00335814">
              <w:rPr>
                <w:rFonts w:hAnsi="標楷體"/>
                <w:spacing w:val="-24"/>
                <w:sz w:val="24"/>
                <w:szCs w:val="24"/>
              </w:rPr>
              <w:t>08</w:t>
            </w:r>
            <w:r w:rsidRPr="00335814">
              <w:rPr>
                <w:rFonts w:hAnsi="標楷體" w:hint="eastAsia"/>
                <w:spacing w:val="-24"/>
                <w:sz w:val="24"/>
                <w:szCs w:val="24"/>
              </w:rPr>
              <w:t>學年度</w:t>
            </w:r>
          </w:p>
        </w:tc>
      </w:tr>
      <w:tr w:rsidR="00B26579" w:rsidRPr="00335814" w:rsidTr="003D0155">
        <w:trPr>
          <w:tblHeader/>
        </w:trPr>
        <w:tc>
          <w:tcPr>
            <w:tcW w:w="437" w:type="dxa"/>
            <w:vMerge/>
            <w:vAlign w:val="center"/>
          </w:tcPr>
          <w:p w:rsidR="00B26579" w:rsidRPr="00335814" w:rsidRDefault="00B26579" w:rsidP="003D0155">
            <w:pPr>
              <w:pStyle w:val="3"/>
              <w:numPr>
                <w:ilvl w:val="0"/>
                <w:numId w:val="0"/>
              </w:numPr>
              <w:spacing w:line="260" w:lineRule="exact"/>
              <w:ind w:leftChars="-15" w:left="-51" w:rightChars="-15" w:right="-51"/>
              <w:jc w:val="center"/>
              <w:rPr>
                <w:rFonts w:hAnsi="標楷體"/>
                <w:spacing w:val="-24"/>
                <w:sz w:val="24"/>
                <w:szCs w:val="24"/>
              </w:rPr>
            </w:pPr>
          </w:p>
        </w:tc>
        <w:tc>
          <w:tcPr>
            <w:tcW w:w="2540" w:type="dxa"/>
            <w:gridSpan w:val="2"/>
            <w:vAlign w:val="center"/>
          </w:tcPr>
          <w:p w:rsidR="00B26579" w:rsidRPr="00335814" w:rsidRDefault="00B26579" w:rsidP="003D0155">
            <w:pPr>
              <w:pStyle w:val="3"/>
              <w:numPr>
                <w:ilvl w:val="0"/>
                <w:numId w:val="0"/>
              </w:numPr>
              <w:spacing w:line="260" w:lineRule="exact"/>
              <w:ind w:leftChars="-15" w:left="-51" w:rightChars="-15" w:right="-51"/>
              <w:jc w:val="center"/>
              <w:rPr>
                <w:rFonts w:hAnsi="標楷體"/>
                <w:spacing w:val="-24"/>
                <w:sz w:val="24"/>
                <w:szCs w:val="24"/>
              </w:rPr>
            </w:pPr>
            <w:proofErr w:type="gramStart"/>
            <w:r w:rsidRPr="00335814">
              <w:rPr>
                <w:rFonts w:hAnsi="標楷體" w:hint="eastAsia"/>
                <w:spacing w:val="-24"/>
                <w:sz w:val="24"/>
                <w:szCs w:val="24"/>
              </w:rPr>
              <w:t>風保系</w:t>
            </w:r>
            <w:proofErr w:type="gramEnd"/>
          </w:p>
        </w:tc>
        <w:tc>
          <w:tcPr>
            <w:tcW w:w="3544" w:type="dxa"/>
            <w:gridSpan w:val="2"/>
            <w:vAlign w:val="center"/>
          </w:tcPr>
          <w:p w:rsidR="00B26579" w:rsidRPr="00335814" w:rsidRDefault="00B26579" w:rsidP="003D0155">
            <w:pPr>
              <w:pStyle w:val="3"/>
              <w:numPr>
                <w:ilvl w:val="0"/>
                <w:numId w:val="0"/>
              </w:numPr>
              <w:spacing w:line="260" w:lineRule="exact"/>
              <w:ind w:leftChars="-15" w:left="-51" w:rightChars="-15" w:right="-51"/>
              <w:jc w:val="center"/>
              <w:rPr>
                <w:rFonts w:hAnsi="標楷體"/>
                <w:spacing w:val="-24"/>
                <w:sz w:val="24"/>
                <w:szCs w:val="24"/>
              </w:rPr>
            </w:pPr>
            <w:proofErr w:type="gramStart"/>
            <w:r w:rsidRPr="00335814">
              <w:rPr>
                <w:rFonts w:hAnsi="標楷體" w:hint="eastAsia"/>
                <w:spacing w:val="-24"/>
                <w:sz w:val="24"/>
                <w:szCs w:val="24"/>
              </w:rPr>
              <w:t>風保系保金銷組</w:t>
            </w:r>
            <w:proofErr w:type="gramEnd"/>
            <w:r w:rsidRPr="00335814">
              <w:rPr>
                <w:rFonts w:hAnsi="標楷體" w:hint="eastAsia"/>
                <w:spacing w:val="-24"/>
                <w:sz w:val="24"/>
                <w:szCs w:val="24"/>
              </w:rPr>
              <w:t>及風管組</w:t>
            </w:r>
          </w:p>
        </w:tc>
        <w:tc>
          <w:tcPr>
            <w:tcW w:w="3402" w:type="dxa"/>
            <w:gridSpan w:val="2"/>
            <w:vAlign w:val="center"/>
          </w:tcPr>
          <w:p w:rsidR="00B26579" w:rsidRPr="00335814" w:rsidRDefault="00B26579" w:rsidP="003D0155">
            <w:pPr>
              <w:pStyle w:val="3"/>
              <w:numPr>
                <w:ilvl w:val="0"/>
                <w:numId w:val="0"/>
              </w:numPr>
              <w:spacing w:line="260" w:lineRule="exact"/>
              <w:ind w:leftChars="-15" w:left="-51" w:rightChars="-15" w:right="-51"/>
              <w:jc w:val="center"/>
              <w:rPr>
                <w:rFonts w:hAnsi="標楷體"/>
                <w:spacing w:val="-24"/>
                <w:sz w:val="24"/>
                <w:szCs w:val="24"/>
              </w:rPr>
            </w:pPr>
            <w:proofErr w:type="gramStart"/>
            <w:r w:rsidRPr="00335814">
              <w:rPr>
                <w:rFonts w:hAnsi="標楷體" w:hint="eastAsia"/>
                <w:spacing w:val="-24"/>
                <w:sz w:val="24"/>
                <w:szCs w:val="24"/>
              </w:rPr>
              <w:t>風保系保金銷組</w:t>
            </w:r>
            <w:proofErr w:type="gramEnd"/>
            <w:r w:rsidRPr="00335814">
              <w:rPr>
                <w:rFonts w:hAnsi="標楷體" w:hint="eastAsia"/>
                <w:spacing w:val="-24"/>
                <w:sz w:val="24"/>
                <w:szCs w:val="24"/>
              </w:rPr>
              <w:t>及風管組</w:t>
            </w:r>
          </w:p>
        </w:tc>
      </w:tr>
      <w:tr w:rsidR="00B26579" w:rsidRPr="00335814" w:rsidTr="003D0155">
        <w:trPr>
          <w:tblHeader/>
        </w:trPr>
        <w:tc>
          <w:tcPr>
            <w:tcW w:w="437" w:type="dxa"/>
            <w:vMerge/>
            <w:vAlign w:val="center"/>
          </w:tcPr>
          <w:p w:rsidR="00B26579" w:rsidRPr="00335814" w:rsidRDefault="00B26579" w:rsidP="003D0155">
            <w:pPr>
              <w:pStyle w:val="3"/>
              <w:numPr>
                <w:ilvl w:val="0"/>
                <w:numId w:val="0"/>
              </w:numPr>
              <w:spacing w:line="260" w:lineRule="exact"/>
              <w:ind w:leftChars="-15" w:left="-51" w:rightChars="-15" w:right="-51"/>
              <w:jc w:val="center"/>
              <w:rPr>
                <w:rFonts w:hAnsi="標楷體"/>
                <w:spacing w:val="-24"/>
                <w:sz w:val="24"/>
                <w:szCs w:val="24"/>
              </w:rPr>
            </w:pPr>
          </w:p>
        </w:tc>
        <w:tc>
          <w:tcPr>
            <w:tcW w:w="981" w:type="dxa"/>
            <w:vAlign w:val="center"/>
          </w:tcPr>
          <w:p w:rsidR="00B26579" w:rsidRPr="00335814" w:rsidRDefault="00B26579" w:rsidP="003D0155">
            <w:pPr>
              <w:pStyle w:val="3"/>
              <w:numPr>
                <w:ilvl w:val="0"/>
                <w:numId w:val="0"/>
              </w:numPr>
              <w:spacing w:line="260" w:lineRule="exact"/>
              <w:ind w:leftChars="-15" w:left="-51" w:rightChars="-15" w:right="-51"/>
              <w:jc w:val="center"/>
              <w:rPr>
                <w:rFonts w:hAnsi="標楷體"/>
                <w:spacing w:val="-24"/>
                <w:sz w:val="24"/>
                <w:szCs w:val="24"/>
              </w:rPr>
            </w:pPr>
            <w:r w:rsidRPr="00335814">
              <w:rPr>
                <w:rFonts w:hAnsi="標楷體" w:hint="eastAsia"/>
                <w:spacing w:val="-24"/>
                <w:sz w:val="24"/>
                <w:szCs w:val="24"/>
              </w:rPr>
              <w:t>評核項目</w:t>
            </w:r>
          </w:p>
          <w:p w:rsidR="00B26579" w:rsidRPr="00335814" w:rsidRDefault="00B26579" w:rsidP="003D0155">
            <w:pPr>
              <w:pStyle w:val="3"/>
              <w:numPr>
                <w:ilvl w:val="0"/>
                <w:numId w:val="0"/>
              </w:numPr>
              <w:spacing w:line="260" w:lineRule="exact"/>
              <w:ind w:leftChars="-15" w:left="-51" w:rightChars="-15" w:right="-51"/>
              <w:jc w:val="center"/>
              <w:rPr>
                <w:rFonts w:hAnsi="標楷體"/>
                <w:spacing w:val="-24"/>
                <w:sz w:val="24"/>
                <w:szCs w:val="24"/>
              </w:rPr>
            </w:pPr>
            <w:r w:rsidRPr="00335814">
              <w:rPr>
                <w:rFonts w:hAnsi="標楷體" w:hint="eastAsia"/>
                <w:spacing w:val="-24"/>
                <w:sz w:val="24"/>
                <w:szCs w:val="24"/>
              </w:rPr>
              <w:t>(百分比)</w:t>
            </w:r>
          </w:p>
        </w:tc>
        <w:tc>
          <w:tcPr>
            <w:tcW w:w="1559" w:type="dxa"/>
            <w:vAlign w:val="center"/>
          </w:tcPr>
          <w:p w:rsidR="00B26579" w:rsidRPr="00335814" w:rsidRDefault="00B26579" w:rsidP="003D0155">
            <w:pPr>
              <w:pStyle w:val="3"/>
              <w:numPr>
                <w:ilvl w:val="0"/>
                <w:numId w:val="0"/>
              </w:numPr>
              <w:spacing w:line="260" w:lineRule="exact"/>
              <w:ind w:leftChars="-15" w:left="629" w:rightChars="-15" w:right="-51" w:hanging="680"/>
              <w:jc w:val="center"/>
              <w:rPr>
                <w:rFonts w:hAnsi="標楷體"/>
                <w:spacing w:val="-24"/>
                <w:sz w:val="24"/>
                <w:szCs w:val="24"/>
              </w:rPr>
            </w:pPr>
            <w:r w:rsidRPr="00335814">
              <w:rPr>
                <w:rFonts w:hAnsi="標楷體" w:hint="eastAsia"/>
                <w:spacing w:val="-24"/>
                <w:sz w:val="24"/>
                <w:szCs w:val="24"/>
              </w:rPr>
              <w:t>評分參考</w:t>
            </w:r>
          </w:p>
        </w:tc>
        <w:tc>
          <w:tcPr>
            <w:tcW w:w="1134" w:type="dxa"/>
            <w:vAlign w:val="center"/>
          </w:tcPr>
          <w:p w:rsidR="00B26579" w:rsidRPr="00335814" w:rsidRDefault="00B26579" w:rsidP="003D0155">
            <w:pPr>
              <w:pStyle w:val="3"/>
              <w:numPr>
                <w:ilvl w:val="0"/>
                <w:numId w:val="0"/>
              </w:numPr>
              <w:spacing w:line="260" w:lineRule="exact"/>
              <w:ind w:leftChars="-15" w:left="-51" w:rightChars="-15" w:right="-51"/>
              <w:jc w:val="center"/>
              <w:rPr>
                <w:rFonts w:hAnsi="標楷體"/>
                <w:spacing w:val="-24"/>
                <w:sz w:val="24"/>
                <w:szCs w:val="24"/>
              </w:rPr>
            </w:pPr>
            <w:r w:rsidRPr="00335814">
              <w:rPr>
                <w:rFonts w:hAnsi="標楷體" w:hint="eastAsia"/>
                <w:spacing w:val="-24"/>
                <w:sz w:val="24"/>
                <w:szCs w:val="24"/>
              </w:rPr>
              <w:t>評核項目</w:t>
            </w:r>
          </w:p>
          <w:p w:rsidR="00B26579" w:rsidRPr="00335814" w:rsidRDefault="00B26579" w:rsidP="003D0155">
            <w:pPr>
              <w:pStyle w:val="3"/>
              <w:numPr>
                <w:ilvl w:val="0"/>
                <w:numId w:val="0"/>
              </w:numPr>
              <w:spacing w:line="260" w:lineRule="exact"/>
              <w:ind w:leftChars="-15" w:left="-51" w:rightChars="-15" w:right="-51"/>
              <w:jc w:val="center"/>
              <w:rPr>
                <w:rFonts w:hAnsi="標楷體"/>
                <w:spacing w:val="-24"/>
                <w:sz w:val="24"/>
                <w:szCs w:val="24"/>
              </w:rPr>
            </w:pPr>
            <w:r w:rsidRPr="00335814">
              <w:rPr>
                <w:rFonts w:hAnsi="標楷體" w:hint="eastAsia"/>
                <w:spacing w:val="-24"/>
                <w:sz w:val="24"/>
                <w:szCs w:val="24"/>
              </w:rPr>
              <w:t>(百分比)</w:t>
            </w:r>
          </w:p>
        </w:tc>
        <w:tc>
          <w:tcPr>
            <w:tcW w:w="2410" w:type="dxa"/>
            <w:vAlign w:val="center"/>
          </w:tcPr>
          <w:p w:rsidR="00B26579" w:rsidRPr="00335814" w:rsidRDefault="00B26579" w:rsidP="003D0155">
            <w:pPr>
              <w:pStyle w:val="3"/>
              <w:numPr>
                <w:ilvl w:val="0"/>
                <w:numId w:val="0"/>
              </w:numPr>
              <w:spacing w:line="260" w:lineRule="exact"/>
              <w:ind w:leftChars="-15" w:left="629" w:rightChars="-15" w:right="-51" w:hanging="680"/>
              <w:jc w:val="center"/>
              <w:rPr>
                <w:rFonts w:hAnsi="標楷體"/>
                <w:spacing w:val="-24"/>
                <w:sz w:val="24"/>
                <w:szCs w:val="24"/>
              </w:rPr>
            </w:pPr>
            <w:r w:rsidRPr="00335814">
              <w:rPr>
                <w:rFonts w:hAnsi="標楷體" w:hint="eastAsia"/>
                <w:spacing w:val="-24"/>
                <w:sz w:val="24"/>
                <w:szCs w:val="24"/>
              </w:rPr>
              <w:t>評分參考</w:t>
            </w:r>
          </w:p>
        </w:tc>
        <w:tc>
          <w:tcPr>
            <w:tcW w:w="1134" w:type="dxa"/>
            <w:vAlign w:val="center"/>
          </w:tcPr>
          <w:p w:rsidR="00B26579" w:rsidRPr="00335814" w:rsidRDefault="00B26579" w:rsidP="003D0155">
            <w:pPr>
              <w:pStyle w:val="3"/>
              <w:numPr>
                <w:ilvl w:val="0"/>
                <w:numId w:val="0"/>
              </w:numPr>
              <w:spacing w:line="260" w:lineRule="exact"/>
              <w:ind w:leftChars="-15" w:left="-51" w:rightChars="-15" w:right="-51"/>
              <w:jc w:val="center"/>
              <w:rPr>
                <w:rFonts w:hAnsi="標楷體"/>
                <w:spacing w:val="-24"/>
                <w:sz w:val="24"/>
                <w:szCs w:val="24"/>
              </w:rPr>
            </w:pPr>
            <w:r w:rsidRPr="00335814">
              <w:rPr>
                <w:rFonts w:hAnsi="標楷體" w:hint="eastAsia"/>
                <w:spacing w:val="-24"/>
                <w:sz w:val="24"/>
                <w:szCs w:val="24"/>
              </w:rPr>
              <w:t>評核項目</w:t>
            </w:r>
          </w:p>
          <w:p w:rsidR="00B26579" w:rsidRPr="00335814" w:rsidRDefault="00B26579" w:rsidP="003D0155">
            <w:pPr>
              <w:pStyle w:val="3"/>
              <w:numPr>
                <w:ilvl w:val="0"/>
                <w:numId w:val="0"/>
              </w:numPr>
              <w:spacing w:line="260" w:lineRule="exact"/>
              <w:ind w:leftChars="-15" w:left="-51" w:rightChars="-15" w:right="-51"/>
              <w:jc w:val="center"/>
              <w:rPr>
                <w:rFonts w:hAnsi="標楷體"/>
                <w:spacing w:val="-24"/>
                <w:sz w:val="24"/>
                <w:szCs w:val="24"/>
              </w:rPr>
            </w:pPr>
            <w:r w:rsidRPr="00335814">
              <w:rPr>
                <w:rFonts w:hAnsi="標楷體" w:hint="eastAsia"/>
                <w:spacing w:val="-24"/>
                <w:sz w:val="24"/>
                <w:szCs w:val="24"/>
              </w:rPr>
              <w:t>(百分比)</w:t>
            </w:r>
          </w:p>
        </w:tc>
        <w:tc>
          <w:tcPr>
            <w:tcW w:w="2268" w:type="dxa"/>
            <w:vAlign w:val="center"/>
          </w:tcPr>
          <w:p w:rsidR="00B26579" w:rsidRPr="00335814" w:rsidRDefault="00B26579" w:rsidP="003D0155">
            <w:pPr>
              <w:pStyle w:val="3"/>
              <w:numPr>
                <w:ilvl w:val="0"/>
                <w:numId w:val="0"/>
              </w:numPr>
              <w:spacing w:line="260" w:lineRule="exact"/>
              <w:ind w:leftChars="-15" w:left="629" w:rightChars="-15" w:right="-51" w:hanging="680"/>
              <w:jc w:val="center"/>
              <w:rPr>
                <w:rFonts w:hAnsi="標楷體"/>
                <w:spacing w:val="-24"/>
                <w:sz w:val="24"/>
                <w:szCs w:val="24"/>
              </w:rPr>
            </w:pPr>
            <w:r w:rsidRPr="00335814">
              <w:rPr>
                <w:rFonts w:hAnsi="標楷體" w:hint="eastAsia"/>
                <w:spacing w:val="-24"/>
                <w:sz w:val="24"/>
                <w:szCs w:val="24"/>
              </w:rPr>
              <w:t>評分參考</w:t>
            </w:r>
          </w:p>
        </w:tc>
      </w:tr>
      <w:tr w:rsidR="00B26579" w:rsidRPr="00335814" w:rsidTr="003D0155">
        <w:tc>
          <w:tcPr>
            <w:tcW w:w="437" w:type="dxa"/>
            <w:vMerge w:val="restart"/>
          </w:tcPr>
          <w:p w:rsidR="00B26579" w:rsidRPr="00335814" w:rsidRDefault="00B26579" w:rsidP="003D0155">
            <w:pPr>
              <w:pStyle w:val="3"/>
              <w:numPr>
                <w:ilvl w:val="0"/>
                <w:numId w:val="0"/>
              </w:numPr>
              <w:spacing w:line="260" w:lineRule="exact"/>
              <w:ind w:leftChars="-15" w:left="-51" w:rightChars="-15" w:right="-51"/>
              <w:rPr>
                <w:rFonts w:hAnsi="標楷體"/>
                <w:spacing w:val="-24"/>
                <w:sz w:val="24"/>
                <w:szCs w:val="24"/>
              </w:rPr>
            </w:pPr>
            <w:r w:rsidRPr="00335814">
              <w:rPr>
                <w:rFonts w:hAnsi="標楷體" w:hint="eastAsia"/>
                <w:spacing w:val="-24"/>
                <w:sz w:val="24"/>
                <w:szCs w:val="24"/>
              </w:rPr>
              <w:t>書審</w:t>
            </w:r>
          </w:p>
        </w:tc>
        <w:tc>
          <w:tcPr>
            <w:tcW w:w="981" w:type="dxa"/>
          </w:tcPr>
          <w:p w:rsidR="00B26579" w:rsidRPr="00335814" w:rsidRDefault="00B26579" w:rsidP="003D0155">
            <w:pPr>
              <w:pStyle w:val="3"/>
              <w:numPr>
                <w:ilvl w:val="0"/>
                <w:numId w:val="0"/>
              </w:numPr>
              <w:spacing w:line="260" w:lineRule="exact"/>
              <w:ind w:leftChars="-15" w:left="-51" w:rightChars="-15" w:right="-51"/>
              <w:rPr>
                <w:rFonts w:hAnsi="標楷體"/>
                <w:spacing w:val="-24"/>
                <w:sz w:val="24"/>
                <w:szCs w:val="24"/>
              </w:rPr>
            </w:pPr>
            <w:r w:rsidRPr="00335814">
              <w:rPr>
                <w:rFonts w:hAnsi="標楷體" w:hint="eastAsia"/>
                <w:spacing w:val="-24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B26579" w:rsidRPr="00335814" w:rsidRDefault="00B26579" w:rsidP="003D0155">
            <w:pPr>
              <w:pStyle w:val="3"/>
              <w:numPr>
                <w:ilvl w:val="0"/>
                <w:numId w:val="0"/>
              </w:numPr>
              <w:spacing w:line="260" w:lineRule="exact"/>
              <w:ind w:leftChars="-15" w:left="-51" w:rightChars="-15" w:right="-51"/>
              <w:rPr>
                <w:rFonts w:hAnsi="標楷體"/>
                <w:spacing w:val="-24"/>
                <w:sz w:val="24"/>
                <w:szCs w:val="24"/>
              </w:rPr>
            </w:pPr>
            <w:r w:rsidRPr="00335814">
              <w:rPr>
                <w:rFonts w:hAnsi="標楷體" w:hint="eastAsia"/>
                <w:spacing w:val="-24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26579" w:rsidRPr="00335814" w:rsidRDefault="00B26579" w:rsidP="003D0155">
            <w:pPr>
              <w:pStyle w:val="3"/>
              <w:numPr>
                <w:ilvl w:val="0"/>
                <w:numId w:val="0"/>
              </w:numPr>
              <w:spacing w:line="260" w:lineRule="exact"/>
              <w:ind w:leftChars="-15" w:left="-51" w:rightChars="-15" w:right="-51"/>
              <w:rPr>
                <w:rFonts w:hAnsi="標楷體"/>
                <w:spacing w:val="-24"/>
                <w:sz w:val="24"/>
                <w:szCs w:val="24"/>
              </w:rPr>
            </w:pPr>
            <w:r w:rsidRPr="00335814">
              <w:rPr>
                <w:rFonts w:hAnsi="標楷體" w:hint="eastAsia"/>
                <w:spacing w:val="-24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B26579" w:rsidRPr="00335814" w:rsidRDefault="00B26579" w:rsidP="003D0155">
            <w:pPr>
              <w:pStyle w:val="3"/>
              <w:numPr>
                <w:ilvl w:val="0"/>
                <w:numId w:val="0"/>
              </w:numPr>
              <w:spacing w:line="260" w:lineRule="exact"/>
              <w:ind w:leftChars="-15" w:left="-51" w:rightChars="-15" w:right="-51"/>
              <w:rPr>
                <w:rFonts w:hAnsi="標楷體"/>
                <w:spacing w:val="-24"/>
                <w:sz w:val="24"/>
                <w:szCs w:val="24"/>
              </w:rPr>
            </w:pPr>
            <w:r w:rsidRPr="00335814">
              <w:rPr>
                <w:rFonts w:hAnsi="標楷體" w:hint="eastAsia"/>
                <w:spacing w:val="-24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26579" w:rsidRPr="00335814" w:rsidRDefault="00B26579" w:rsidP="003D0155">
            <w:pPr>
              <w:pStyle w:val="3"/>
              <w:numPr>
                <w:ilvl w:val="0"/>
                <w:numId w:val="0"/>
              </w:numPr>
              <w:spacing w:line="260" w:lineRule="exact"/>
              <w:ind w:leftChars="-15" w:left="-51" w:rightChars="-15" w:right="-51"/>
              <w:rPr>
                <w:rFonts w:hAnsi="標楷體"/>
                <w:spacing w:val="-24"/>
                <w:sz w:val="24"/>
                <w:szCs w:val="24"/>
              </w:rPr>
            </w:pPr>
            <w:r w:rsidRPr="00335814">
              <w:rPr>
                <w:rFonts w:hAnsi="標楷體" w:hint="eastAsia"/>
                <w:spacing w:val="-24"/>
                <w:sz w:val="24"/>
                <w:szCs w:val="24"/>
              </w:rPr>
              <w:t>自我學習能力</w:t>
            </w:r>
          </w:p>
          <w:p w:rsidR="00B26579" w:rsidRPr="00335814" w:rsidRDefault="00B26579" w:rsidP="003D0155">
            <w:pPr>
              <w:pStyle w:val="3"/>
              <w:numPr>
                <w:ilvl w:val="0"/>
                <w:numId w:val="0"/>
              </w:numPr>
              <w:spacing w:line="260" w:lineRule="exact"/>
              <w:ind w:leftChars="-15" w:left="-51" w:rightChars="-15" w:right="-51"/>
              <w:rPr>
                <w:rFonts w:hAnsi="標楷體"/>
                <w:spacing w:val="-24"/>
                <w:sz w:val="24"/>
                <w:szCs w:val="24"/>
              </w:rPr>
            </w:pPr>
            <w:r w:rsidRPr="00335814">
              <w:rPr>
                <w:rFonts w:hAnsi="標楷體" w:hint="eastAsia"/>
                <w:spacing w:val="-24"/>
                <w:sz w:val="24"/>
                <w:szCs w:val="24"/>
              </w:rPr>
              <w:t>保</w:t>
            </w:r>
            <w:proofErr w:type="gramStart"/>
            <w:r w:rsidRPr="00335814">
              <w:rPr>
                <w:rFonts w:hAnsi="標楷體" w:hint="eastAsia"/>
                <w:spacing w:val="-24"/>
                <w:sz w:val="24"/>
                <w:szCs w:val="24"/>
              </w:rPr>
              <w:t>金銷組</w:t>
            </w:r>
            <w:proofErr w:type="gramEnd"/>
          </w:p>
          <w:p w:rsidR="00B26579" w:rsidRPr="00335814" w:rsidRDefault="00B26579" w:rsidP="003D0155">
            <w:pPr>
              <w:pStyle w:val="3"/>
              <w:numPr>
                <w:ilvl w:val="0"/>
                <w:numId w:val="0"/>
              </w:numPr>
              <w:spacing w:line="260" w:lineRule="exact"/>
              <w:ind w:leftChars="-15" w:left="-51" w:rightChars="-15" w:right="-51"/>
              <w:rPr>
                <w:rFonts w:hAnsi="標楷體"/>
                <w:spacing w:val="-24"/>
                <w:sz w:val="24"/>
                <w:szCs w:val="24"/>
              </w:rPr>
            </w:pPr>
            <w:r w:rsidRPr="00335814">
              <w:rPr>
                <w:rFonts w:hAnsi="標楷體"/>
                <w:spacing w:val="-24"/>
                <w:sz w:val="24"/>
                <w:szCs w:val="24"/>
              </w:rPr>
              <w:t>(40%)</w:t>
            </w:r>
          </w:p>
          <w:p w:rsidR="00B26579" w:rsidRPr="00335814" w:rsidRDefault="00B26579" w:rsidP="003D0155">
            <w:pPr>
              <w:pStyle w:val="3"/>
              <w:numPr>
                <w:ilvl w:val="0"/>
                <w:numId w:val="0"/>
              </w:numPr>
              <w:spacing w:line="260" w:lineRule="exact"/>
              <w:ind w:leftChars="-15" w:left="-51" w:rightChars="-15" w:right="-51"/>
              <w:rPr>
                <w:rFonts w:hAnsi="標楷體"/>
                <w:spacing w:val="-24"/>
                <w:sz w:val="24"/>
                <w:szCs w:val="24"/>
              </w:rPr>
            </w:pPr>
            <w:r w:rsidRPr="00335814">
              <w:rPr>
                <w:rFonts w:hAnsi="標楷體" w:hint="eastAsia"/>
                <w:spacing w:val="-24"/>
                <w:sz w:val="24"/>
                <w:szCs w:val="24"/>
              </w:rPr>
              <w:t>風管組</w:t>
            </w:r>
          </w:p>
          <w:p w:rsidR="00B26579" w:rsidRPr="00335814" w:rsidRDefault="00B26579" w:rsidP="003D0155">
            <w:pPr>
              <w:pStyle w:val="3"/>
              <w:numPr>
                <w:ilvl w:val="0"/>
                <w:numId w:val="0"/>
              </w:numPr>
              <w:spacing w:line="260" w:lineRule="exact"/>
              <w:ind w:leftChars="-15" w:left="-51" w:rightChars="-15" w:right="-51"/>
              <w:rPr>
                <w:rFonts w:hAnsi="標楷體"/>
                <w:spacing w:val="-24"/>
                <w:sz w:val="24"/>
                <w:szCs w:val="24"/>
              </w:rPr>
            </w:pPr>
            <w:r w:rsidRPr="00335814">
              <w:rPr>
                <w:rFonts w:hAnsi="標楷體"/>
                <w:spacing w:val="-24"/>
                <w:sz w:val="24"/>
                <w:szCs w:val="24"/>
              </w:rPr>
              <w:t>(40%)</w:t>
            </w:r>
          </w:p>
        </w:tc>
        <w:tc>
          <w:tcPr>
            <w:tcW w:w="2268" w:type="dxa"/>
          </w:tcPr>
          <w:p w:rsidR="00B26579" w:rsidRPr="00335814" w:rsidRDefault="00B26579" w:rsidP="008921EE">
            <w:pPr>
              <w:pStyle w:val="3"/>
              <w:numPr>
                <w:ilvl w:val="0"/>
                <w:numId w:val="16"/>
              </w:numPr>
              <w:spacing w:line="260" w:lineRule="exact"/>
              <w:ind w:leftChars="-15" w:left="309" w:rightChars="-15" w:right="-51"/>
              <w:rPr>
                <w:rFonts w:hAnsi="標楷體"/>
                <w:spacing w:val="-24"/>
                <w:sz w:val="24"/>
                <w:szCs w:val="24"/>
              </w:rPr>
            </w:pPr>
            <w:r w:rsidRPr="00335814">
              <w:rPr>
                <w:rFonts w:hAnsi="標楷體" w:hint="eastAsia"/>
                <w:spacing w:val="-24"/>
                <w:sz w:val="24"/>
                <w:szCs w:val="24"/>
              </w:rPr>
              <w:t>自傳（含選讀本系動機與規劃）</w:t>
            </w:r>
          </w:p>
          <w:p w:rsidR="00B26579" w:rsidRPr="00335814" w:rsidRDefault="00B26579" w:rsidP="008921EE">
            <w:pPr>
              <w:pStyle w:val="3"/>
              <w:numPr>
                <w:ilvl w:val="0"/>
                <w:numId w:val="16"/>
              </w:numPr>
              <w:spacing w:line="260" w:lineRule="exact"/>
              <w:ind w:leftChars="-15" w:left="309" w:rightChars="-15" w:right="-51"/>
              <w:rPr>
                <w:rFonts w:hAnsi="標楷體"/>
                <w:spacing w:val="-24"/>
                <w:sz w:val="24"/>
                <w:szCs w:val="24"/>
              </w:rPr>
            </w:pPr>
            <w:r w:rsidRPr="00335814">
              <w:rPr>
                <w:rFonts w:hAnsi="標楷體" w:hint="eastAsia"/>
                <w:spacing w:val="-24"/>
                <w:sz w:val="24"/>
                <w:szCs w:val="24"/>
              </w:rPr>
              <w:t>參與研習營</w:t>
            </w:r>
          </w:p>
          <w:p w:rsidR="00B26579" w:rsidRPr="00335814" w:rsidRDefault="00B26579" w:rsidP="008921EE">
            <w:pPr>
              <w:pStyle w:val="3"/>
              <w:numPr>
                <w:ilvl w:val="0"/>
                <w:numId w:val="16"/>
              </w:numPr>
              <w:spacing w:line="260" w:lineRule="exact"/>
              <w:ind w:leftChars="-15" w:left="309" w:rightChars="-15" w:right="-51"/>
              <w:rPr>
                <w:rFonts w:hAnsi="標楷體"/>
                <w:spacing w:val="-24"/>
                <w:sz w:val="24"/>
                <w:szCs w:val="24"/>
              </w:rPr>
            </w:pPr>
            <w:r w:rsidRPr="00335814">
              <w:rPr>
                <w:rFonts w:hAnsi="標楷體" w:hint="eastAsia"/>
                <w:spacing w:val="-24"/>
                <w:sz w:val="24"/>
                <w:szCs w:val="24"/>
              </w:rPr>
              <w:t>自我成長活動</w:t>
            </w:r>
          </w:p>
          <w:p w:rsidR="00B26579" w:rsidRPr="00335814" w:rsidRDefault="00B26579" w:rsidP="008921EE">
            <w:pPr>
              <w:pStyle w:val="3"/>
              <w:numPr>
                <w:ilvl w:val="0"/>
                <w:numId w:val="16"/>
              </w:numPr>
              <w:spacing w:line="260" w:lineRule="exact"/>
              <w:ind w:leftChars="-15" w:left="309" w:rightChars="-15" w:right="-51"/>
              <w:rPr>
                <w:rFonts w:hAnsi="標楷體"/>
                <w:spacing w:val="-24"/>
                <w:sz w:val="24"/>
                <w:szCs w:val="24"/>
              </w:rPr>
            </w:pPr>
            <w:r w:rsidRPr="00335814">
              <w:rPr>
                <w:rFonts w:hAnsi="標楷體" w:hint="eastAsia"/>
                <w:spacing w:val="-24"/>
                <w:sz w:val="24"/>
                <w:szCs w:val="24"/>
              </w:rPr>
              <w:t>才藝檢定或證照</w:t>
            </w:r>
          </w:p>
          <w:p w:rsidR="00B26579" w:rsidRPr="00335814" w:rsidRDefault="00B26579" w:rsidP="008921EE">
            <w:pPr>
              <w:pStyle w:val="3"/>
              <w:numPr>
                <w:ilvl w:val="0"/>
                <w:numId w:val="16"/>
              </w:numPr>
              <w:spacing w:line="260" w:lineRule="exact"/>
              <w:ind w:leftChars="-15" w:left="309" w:rightChars="-15" w:right="-51"/>
              <w:rPr>
                <w:rFonts w:hAnsi="標楷體"/>
                <w:spacing w:val="-24"/>
                <w:sz w:val="24"/>
                <w:szCs w:val="24"/>
              </w:rPr>
            </w:pPr>
            <w:r w:rsidRPr="00335814">
              <w:rPr>
                <w:rFonts w:hAnsi="標楷體" w:hint="eastAsia"/>
                <w:spacing w:val="-24"/>
                <w:sz w:val="24"/>
                <w:szCs w:val="24"/>
              </w:rPr>
              <w:t>其他（讀書計畫等）</w:t>
            </w:r>
          </w:p>
        </w:tc>
      </w:tr>
      <w:tr w:rsidR="00B26579" w:rsidRPr="00335814" w:rsidTr="003D0155">
        <w:tc>
          <w:tcPr>
            <w:tcW w:w="437" w:type="dxa"/>
            <w:vMerge/>
          </w:tcPr>
          <w:p w:rsidR="00B26579" w:rsidRPr="00335814" w:rsidRDefault="00B26579" w:rsidP="003D0155">
            <w:pPr>
              <w:pStyle w:val="3"/>
              <w:numPr>
                <w:ilvl w:val="0"/>
                <w:numId w:val="0"/>
              </w:numPr>
              <w:spacing w:line="260" w:lineRule="exact"/>
              <w:ind w:leftChars="-15" w:left="-51" w:rightChars="-15" w:right="-51"/>
              <w:rPr>
                <w:rFonts w:hAnsi="標楷體"/>
                <w:spacing w:val="-24"/>
                <w:sz w:val="24"/>
                <w:szCs w:val="24"/>
              </w:rPr>
            </w:pPr>
          </w:p>
        </w:tc>
        <w:tc>
          <w:tcPr>
            <w:tcW w:w="981" w:type="dxa"/>
          </w:tcPr>
          <w:p w:rsidR="00B26579" w:rsidRPr="00335814" w:rsidRDefault="00B26579" w:rsidP="003D0155">
            <w:pPr>
              <w:pStyle w:val="3"/>
              <w:numPr>
                <w:ilvl w:val="0"/>
                <w:numId w:val="0"/>
              </w:numPr>
              <w:spacing w:line="260" w:lineRule="exact"/>
              <w:ind w:leftChars="-15" w:left="-51" w:rightChars="-15" w:right="-51"/>
              <w:rPr>
                <w:rFonts w:hAnsi="標楷體"/>
                <w:spacing w:val="-24"/>
                <w:sz w:val="24"/>
                <w:szCs w:val="24"/>
              </w:rPr>
            </w:pPr>
            <w:r w:rsidRPr="00335814">
              <w:rPr>
                <w:rFonts w:hAnsi="標楷體" w:hint="eastAsia"/>
                <w:spacing w:val="-24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B26579" w:rsidRPr="00335814" w:rsidRDefault="00B26579" w:rsidP="003D0155">
            <w:pPr>
              <w:pStyle w:val="3"/>
              <w:numPr>
                <w:ilvl w:val="0"/>
                <w:numId w:val="0"/>
              </w:numPr>
              <w:spacing w:line="260" w:lineRule="exact"/>
              <w:ind w:leftChars="-15" w:left="-51" w:rightChars="-15" w:right="-51"/>
              <w:rPr>
                <w:rFonts w:hAnsi="標楷體"/>
                <w:spacing w:val="-24"/>
                <w:sz w:val="24"/>
                <w:szCs w:val="24"/>
              </w:rPr>
            </w:pPr>
            <w:r w:rsidRPr="00335814">
              <w:rPr>
                <w:rFonts w:hAnsi="標楷體" w:hint="eastAsia"/>
                <w:spacing w:val="-24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26579" w:rsidRPr="00335814" w:rsidRDefault="00B26579" w:rsidP="003D0155">
            <w:pPr>
              <w:pStyle w:val="3"/>
              <w:numPr>
                <w:ilvl w:val="0"/>
                <w:numId w:val="0"/>
              </w:numPr>
              <w:spacing w:line="260" w:lineRule="exact"/>
              <w:ind w:leftChars="-15" w:left="-51" w:rightChars="-15" w:right="-51"/>
              <w:rPr>
                <w:rFonts w:hAnsi="標楷體"/>
                <w:spacing w:val="-24"/>
                <w:sz w:val="24"/>
                <w:szCs w:val="24"/>
              </w:rPr>
            </w:pPr>
            <w:r w:rsidRPr="00335814">
              <w:rPr>
                <w:rFonts w:hAnsi="標楷體" w:hint="eastAsia"/>
                <w:spacing w:val="-24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B26579" w:rsidRPr="00335814" w:rsidRDefault="00B26579" w:rsidP="003D0155">
            <w:pPr>
              <w:pStyle w:val="3"/>
              <w:numPr>
                <w:ilvl w:val="0"/>
                <w:numId w:val="0"/>
              </w:numPr>
              <w:spacing w:line="260" w:lineRule="exact"/>
              <w:ind w:leftChars="-15" w:left="-51" w:rightChars="-15" w:right="-51"/>
              <w:rPr>
                <w:rFonts w:hAnsi="標楷體"/>
                <w:spacing w:val="-24"/>
                <w:sz w:val="24"/>
                <w:szCs w:val="24"/>
              </w:rPr>
            </w:pPr>
            <w:r w:rsidRPr="00335814">
              <w:rPr>
                <w:rFonts w:hAnsi="標楷體" w:hint="eastAsia"/>
                <w:spacing w:val="-24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26579" w:rsidRPr="00335814" w:rsidRDefault="00B26579" w:rsidP="003D0155">
            <w:pPr>
              <w:pStyle w:val="3"/>
              <w:numPr>
                <w:ilvl w:val="0"/>
                <w:numId w:val="0"/>
              </w:numPr>
              <w:spacing w:line="260" w:lineRule="exact"/>
              <w:ind w:leftChars="-15" w:left="-51" w:rightChars="-15" w:right="-51"/>
              <w:rPr>
                <w:rFonts w:hAnsi="標楷體"/>
                <w:spacing w:val="-24"/>
                <w:sz w:val="24"/>
                <w:szCs w:val="24"/>
              </w:rPr>
            </w:pPr>
            <w:r w:rsidRPr="00335814">
              <w:rPr>
                <w:rFonts w:hAnsi="標楷體" w:hint="eastAsia"/>
                <w:spacing w:val="-24"/>
                <w:sz w:val="24"/>
                <w:szCs w:val="24"/>
              </w:rPr>
              <w:t>溝通互動能力</w:t>
            </w:r>
          </w:p>
          <w:p w:rsidR="00B26579" w:rsidRPr="00335814" w:rsidRDefault="00B26579" w:rsidP="003D0155">
            <w:pPr>
              <w:pStyle w:val="3"/>
              <w:numPr>
                <w:ilvl w:val="0"/>
                <w:numId w:val="0"/>
              </w:numPr>
              <w:spacing w:line="260" w:lineRule="exact"/>
              <w:ind w:leftChars="-15" w:left="-51" w:rightChars="-15" w:right="-51"/>
              <w:rPr>
                <w:rFonts w:hAnsi="標楷體"/>
                <w:spacing w:val="-24"/>
                <w:sz w:val="24"/>
                <w:szCs w:val="24"/>
              </w:rPr>
            </w:pPr>
            <w:r w:rsidRPr="00335814">
              <w:rPr>
                <w:rFonts w:hAnsi="標楷體" w:hint="eastAsia"/>
                <w:spacing w:val="-24"/>
                <w:sz w:val="24"/>
                <w:szCs w:val="24"/>
              </w:rPr>
              <w:t>保</w:t>
            </w:r>
            <w:proofErr w:type="gramStart"/>
            <w:r w:rsidRPr="00335814">
              <w:rPr>
                <w:rFonts w:hAnsi="標楷體" w:hint="eastAsia"/>
                <w:spacing w:val="-24"/>
                <w:sz w:val="24"/>
                <w:szCs w:val="24"/>
              </w:rPr>
              <w:t>金銷組</w:t>
            </w:r>
            <w:proofErr w:type="gramEnd"/>
          </w:p>
          <w:p w:rsidR="00B26579" w:rsidRPr="00335814" w:rsidRDefault="00B26579" w:rsidP="003D0155">
            <w:pPr>
              <w:pStyle w:val="3"/>
              <w:numPr>
                <w:ilvl w:val="0"/>
                <w:numId w:val="0"/>
              </w:numPr>
              <w:spacing w:line="260" w:lineRule="exact"/>
              <w:ind w:leftChars="-15" w:left="-51" w:rightChars="-15" w:right="-51"/>
              <w:rPr>
                <w:rFonts w:hAnsi="標楷體"/>
                <w:spacing w:val="-24"/>
                <w:sz w:val="24"/>
                <w:szCs w:val="24"/>
              </w:rPr>
            </w:pPr>
            <w:r w:rsidRPr="00335814">
              <w:rPr>
                <w:rFonts w:hAnsi="標楷體"/>
                <w:spacing w:val="-24"/>
                <w:sz w:val="24"/>
                <w:szCs w:val="24"/>
              </w:rPr>
              <w:t>(</w:t>
            </w:r>
            <w:r w:rsidRPr="00335814">
              <w:rPr>
                <w:rFonts w:hAnsi="標楷體" w:hint="eastAsia"/>
                <w:spacing w:val="-24"/>
                <w:sz w:val="24"/>
                <w:szCs w:val="24"/>
              </w:rPr>
              <w:t>4</w:t>
            </w:r>
            <w:r w:rsidRPr="00335814">
              <w:rPr>
                <w:rFonts w:hAnsi="標楷體"/>
                <w:spacing w:val="-24"/>
                <w:sz w:val="24"/>
                <w:szCs w:val="24"/>
              </w:rPr>
              <w:t>0%)</w:t>
            </w:r>
          </w:p>
          <w:p w:rsidR="00B26579" w:rsidRPr="00335814" w:rsidRDefault="00B26579" w:rsidP="003D0155">
            <w:pPr>
              <w:pStyle w:val="3"/>
              <w:numPr>
                <w:ilvl w:val="0"/>
                <w:numId w:val="0"/>
              </w:numPr>
              <w:spacing w:line="260" w:lineRule="exact"/>
              <w:ind w:leftChars="-15" w:left="-51" w:rightChars="-15" w:right="-51"/>
              <w:rPr>
                <w:rFonts w:hAnsi="標楷體"/>
                <w:spacing w:val="-24"/>
                <w:sz w:val="24"/>
                <w:szCs w:val="24"/>
              </w:rPr>
            </w:pPr>
            <w:r w:rsidRPr="00335814">
              <w:rPr>
                <w:rFonts w:hAnsi="標楷體" w:hint="eastAsia"/>
                <w:spacing w:val="-24"/>
                <w:sz w:val="24"/>
                <w:szCs w:val="24"/>
              </w:rPr>
              <w:t>風管組</w:t>
            </w:r>
          </w:p>
          <w:p w:rsidR="00B26579" w:rsidRPr="00335814" w:rsidRDefault="00B26579" w:rsidP="003D0155">
            <w:pPr>
              <w:pStyle w:val="3"/>
              <w:numPr>
                <w:ilvl w:val="0"/>
                <w:numId w:val="0"/>
              </w:numPr>
              <w:spacing w:line="260" w:lineRule="exact"/>
              <w:ind w:leftChars="-15" w:left="-51" w:rightChars="-15" w:right="-51"/>
              <w:rPr>
                <w:rFonts w:hAnsi="標楷體"/>
                <w:spacing w:val="-24"/>
                <w:sz w:val="24"/>
                <w:szCs w:val="24"/>
              </w:rPr>
            </w:pPr>
            <w:r w:rsidRPr="00335814">
              <w:rPr>
                <w:rFonts w:hAnsi="標楷體"/>
                <w:spacing w:val="-24"/>
                <w:sz w:val="24"/>
                <w:szCs w:val="24"/>
              </w:rPr>
              <w:t>(</w:t>
            </w:r>
            <w:r w:rsidRPr="00335814">
              <w:rPr>
                <w:rFonts w:hAnsi="標楷體" w:hint="eastAsia"/>
                <w:spacing w:val="-24"/>
                <w:sz w:val="24"/>
                <w:szCs w:val="24"/>
              </w:rPr>
              <w:t>2</w:t>
            </w:r>
            <w:r w:rsidRPr="00335814">
              <w:rPr>
                <w:rFonts w:hAnsi="標楷體"/>
                <w:spacing w:val="-24"/>
                <w:sz w:val="24"/>
                <w:szCs w:val="24"/>
              </w:rPr>
              <w:t>0%)</w:t>
            </w:r>
          </w:p>
        </w:tc>
        <w:tc>
          <w:tcPr>
            <w:tcW w:w="2268" w:type="dxa"/>
          </w:tcPr>
          <w:p w:rsidR="00B26579" w:rsidRPr="00335814" w:rsidRDefault="00B26579" w:rsidP="008921EE">
            <w:pPr>
              <w:pStyle w:val="3"/>
              <w:numPr>
                <w:ilvl w:val="0"/>
                <w:numId w:val="17"/>
              </w:numPr>
              <w:spacing w:line="260" w:lineRule="exact"/>
              <w:ind w:leftChars="-15" w:left="309" w:rightChars="-15" w:right="-51"/>
              <w:rPr>
                <w:rFonts w:hAnsi="標楷體"/>
                <w:spacing w:val="-24"/>
                <w:sz w:val="24"/>
                <w:szCs w:val="24"/>
              </w:rPr>
            </w:pPr>
            <w:r w:rsidRPr="00335814">
              <w:rPr>
                <w:rFonts w:hAnsi="標楷體" w:hint="eastAsia"/>
                <w:spacing w:val="-24"/>
                <w:sz w:val="24"/>
                <w:szCs w:val="24"/>
              </w:rPr>
              <w:t>社團參與</w:t>
            </w:r>
          </w:p>
          <w:p w:rsidR="00B26579" w:rsidRPr="00335814" w:rsidRDefault="00B26579" w:rsidP="008921EE">
            <w:pPr>
              <w:pStyle w:val="3"/>
              <w:numPr>
                <w:ilvl w:val="0"/>
                <w:numId w:val="17"/>
              </w:numPr>
              <w:spacing w:line="260" w:lineRule="exact"/>
              <w:ind w:leftChars="-15" w:left="309" w:rightChars="-15" w:right="-51"/>
              <w:rPr>
                <w:rFonts w:hAnsi="標楷體"/>
                <w:spacing w:val="-24"/>
                <w:sz w:val="24"/>
                <w:szCs w:val="24"/>
              </w:rPr>
            </w:pPr>
            <w:r w:rsidRPr="00335814">
              <w:rPr>
                <w:rFonts w:hAnsi="標楷體" w:hint="eastAsia"/>
                <w:spacing w:val="-24"/>
                <w:sz w:val="24"/>
                <w:szCs w:val="24"/>
              </w:rPr>
              <w:t>校內外才藝/公益活動或比賽</w:t>
            </w:r>
          </w:p>
          <w:p w:rsidR="00B26579" w:rsidRPr="00335814" w:rsidRDefault="00B26579" w:rsidP="008921EE">
            <w:pPr>
              <w:pStyle w:val="3"/>
              <w:numPr>
                <w:ilvl w:val="0"/>
                <w:numId w:val="17"/>
              </w:numPr>
              <w:spacing w:line="260" w:lineRule="exact"/>
              <w:ind w:leftChars="-15" w:left="309" w:rightChars="-15" w:right="-51"/>
              <w:rPr>
                <w:rFonts w:hAnsi="標楷體"/>
                <w:spacing w:val="-24"/>
                <w:sz w:val="24"/>
                <w:szCs w:val="24"/>
              </w:rPr>
            </w:pPr>
            <w:r w:rsidRPr="00335814">
              <w:rPr>
                <w:rFonts w:hAnsi="標楷體" w:hint="eastAsia"/>
                <w:spacing w:val="-24"/>
                <w:sz w:val="24"/>
                <w:szCs w:val="24"/>
              </w:rPr>
              <w:t>班級幹部</w:t>
            </w:r>
          </w:p>
        </w:tc>
      </w:tr>
      <w:tr w:rsidR="00B26579" w:rsidRPr="00335814" w:rsidTr="003D0155">
        <w:tc>
          <w:tcPr>
            <w:tcW w:w="437" w:type="dxa"/>
            <w:vMerge/>
          </w:tcPr>
          <w:p w:rsidR="00B26579" w:rsidRPr="00335814" w:rsidRDefault="00B26579" w:rsidP="003D0155">
            <w:pPr>
              <w:pStyle w:val="3"/>
              <w:numPr>
                <w:ilvl w:val="0"/>
                <w:numId w:val="0"/>
              </w:numPr>
              <w:spacing w:line="260" w:lineRule="exact"/>
              <w:ind w:leftChars="-15" w:left="-51" w:rightChars="-15" w:right="-51"/>
              <w:rPr>
                <w:rFonts w:hAnsi="標楷體"/>
                <w:spacing w:val="-24"/>
                <w:sz w:val="24"/>
                <w:szCs w:val="24"/>
              </w:rPr>
            </w:pPr>
          </w:p>
        </w:tc>
        <w:tc>
          <w:tcPr>
            <w:tcW w:w="981" w:type="dxa"/>
          </w:tcPr>
          <w:p w:rsidR="00B26579" w:rsidRPr="00335814" w:rsidRDefault="00B26579" w:rsidP="003D0155">
            <w:pPr>
              <w:pStyle w:val="3"/>
              <w:numPr>
                <w:ilvl w:val="0"/>
                <w:numId w:val="0"/>
              </w:numPr>
              <w:spacing w:line="260" w:lineRule="exact"/>
              <w:ind w:leftChars="-15" w:left="-51" w:rightChars="-15" w:right="-51"/>
              <w:rPr>
                <w:rFonts w:hAnsi="標楷體"/>
                <w:spacing w:val="-24"/>
                <w:sz w:val="24"/>
                <w:szCs w:val="24"/>
              </w:rPr>
            </w:pPr>
            <w:r w:rsidRPr="00335814">
              <w:rPr>
                <w:rFonts w:hAnsi="標楷體" w:hint="eastAsia"/>
                <w:spacing w:val="-24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B26579" w:rsidRPr="00335814" w:rsidRDefault="00B26579" w:rsidP="003D0155">
            <w:pPr>
              <w:pStyle w:val="3"/>
              <w:numPr>
                <w:ilvl w:val="0"/>
                <w:numId w:val="0"/>
              </w:numPr>
              <w:spacing w:line="260" w:lineRule="exact"/>
              <w:ind w:leftChars="-15" w:left="-51" w:rightChars="-15" w:right="-51"/>
              <w:rPr>
                <w:rFonts w:hAnsi="標楷體"/>
                <w:spacing w:val="-24"/>
                <w:sz w:val="24"/>
                <w:szCs w:val="24"/>
              </w:rPr>
            </w:pPr>
            <w:r w:rsidRPr="00335814">
              <w:rPr>
                <w:rFonts w:hAnsi="標楷體" w:hint="eastAsia"/>
                <w:spacing w:val="-24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26579" w:rsidRPr="00335814" w:rsidRDefault="00B26579" w:rsidP="003D0155">
            <w:pPr>
              <w:pStyle w:val="3"/>
              <w:numPr>
                <w:ilvl w:val="0"/>
                <w:numId w:val="0"/>
              </w:numPr>
              <w:spacing w:line="260" w:lineRule="exact"/>
              <w:ind w:leftChars="-15" w:left="-51" w:rightChars="-15" w:right="-51"/>
              <w:rPr>
                <w:rFonts w:hAnsi="標楷體"/>
                <w:spacing w:val="-24"/>
                <w:sz w:val="24"/>
                <w:szCs w:val="24"/>
              </w:rPr>
            </w:pPr>
            <w:r w:rsidRPr="00335814">
              <w:rPr>
                <w:rFonts w:hAnsi="標楷體" w:hint="eastAsia"/>
                <w:spacing w:val="-24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B26579" w:rsidRPr="00335814" w:rsidRDefault="00B26579" w:rsidP="003D0155">
            <w:pPr>
              <w:pStyle w:val="3"/>
              <w:numPr>
                <w:ilvl w:val="0"/>
                <w:numId w:val="0"/>
              </w:numPr>
              <w:spacing w:line="260" w:lineRule="exact"/>
              <w:ind w:leftChars="-15" w:left="-51" w:rightChars="-15" w:right="-51"/>
              <w:rPr>
                <w:rFonts w:hAnsi="標楷體"/>
                <w:spacing w:val="-24"/>
                <w:sz w:val="24"/>
                <w:szCs w:val="24"/>
              </w:rPr>
            </w:pPr>
            <w:r w:rsidRPr="00335814">
              <w:rPr>
                <w:rFonts w:hAnsi="標楷體" w:hint="eastAsia"/>
                <w:spacing w:val="-24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26579" w:rsidRPr="00335814" w:rsidRDefault="00B26579" w:rsidP="003D0155">
            <w:pPr>
              <w:pStyle w:val="3"/>
              <w:numPr>
                <w:ilvl w:val="0"/>
                <w:numId w:val="0"/>
              </w:numPr>
              <w:spacing w:line="260" w:lineRule="exact"/>
              <w:ind w:leftChars="-15" w:left="-51" w:rightChars="-15" w:right="-51"/>
              <w:rPr>
                <w:rFonts w:hAnsi="標楷體"/>
                <w:spacing w:val="-24"/>
                <w:sz w:val="24"/>
                <w:szCs w:val="24"/>
              </w:rPr>
            </w:pPr>
            <w:r w:rsidRPr="00335814">
              <w:rPr>
                <w:rFonts w:hAnsi="標楷體" w:hint="eastAsia"/>
                <w:spacing w:val="-24"/>
                <w:sz w:val="24"/>
                <w:szCs w:val="24"/>
              </w:rPr>
              <w:t>邏輯分析能力</w:t>
            </w:r>
          </w:p>
          <w:p w:rsidR="00B26579" w:rsidRPr="00335814" w:rsidRDefault="00B26579" w:rsidP="003D0155">
            <w:pPr>
              <w:pStyle w:val="3"/>
              <w:numPr>
                <w:ilvl w:val="0"/>
                <w:numId w:val="0"/>
              </w:numPr>
              <w:spacing w:line="260" w:lineRule="exact"/>
              <w:ind w:leftChars="-15" w:left="-51" w:rightChars="-15" w:right="-51"/>
              <w:rPr>
                <w:rFonts w:hAnsi="標楷體"/>
                <w:spacing w:val="-24"/>
                <w:sz w:val="24"/>
                <w:szCs w:val="24"/>
              </w:rPr>
            </w:pPr>
            <w:r w:rsidRPr="00335814">
              <w:rPr>
                <w:rFonts w:hAnsi="標楷體" w:hint="eastAsia"/>
                <w:spacing w:val="-24"/>
                <w:sz w:val="24"/>
                <w:szCs w:val="24"/>
              </w:rPr>
              <w:t>保</w:t>
            </w:r>
            <w:proofErr w:type="gramStart"/>
            <w:r w:rsidRPr="00335814">
              <w:rPr>
                <w:rFonts w:hAnsi="標楷體" w:hint="eastAsia"/>
                <w:spacing w:val="-24"/>
                <w:sz w:val="24"/>
                <w:szCs w:val="24"/>
              </w:rPr>
              <w:t>金銷組</w:t>
            </w:r>
            <w:proofErr w:type="gramEnd"/>
          </w:p>
          <w:p w:rsidR="00B26579" w:rsidRPr="00335814" w:rsidRDefault="00B26579" w:rsidP="003D0155">
            <w:pPr>
              <w:pStyle w:val="3"/>
              <w:numPr>
                <w:ilvl w:val="0"/>
                <w:numId w:val="0"/>
              </w:numPr>
              <w:spacing w:line="260" w:lineRule="exact"/>
              <w:ind w:leftChars="-15" w:left="-51" w:rightChars="-15" w:right="-51"/>
              <w:rPr>
                <w:rFonts w:hAnsi="標楷體"/>
                <w:spacing w:val="-24"/>
                <w:sz w:val="24"/>
                <w:szCs w:val="24"/>
              </w:rPr>
            </w:pPr>
            <w:r w:rsidRPr="00335814">
              <w:rPr>
                <w:rFonts w:hAnsi="標楷體"/>
                <w:spacing w:val="-24"/>
                <w:sz w:val="24"/>
                <w:szCs w:val="24"/>
              </w:rPr>
              <w:t>(</w:t>
            </w:r>
            <w:r w:rsidRPr="00335814">
              <w:rPr>
                <w:rFonts w:hAnsi="標楷體" w:hint="eastAsia"/>
                <w:spacing w:val="-24"/>
                <w:sz w:val="24"/>
                <w:szCs w:val="24"/>
              </w:rPr>
              <w:t>2</w:t>
            </w:r>
            <w:r w:rsidRPr="00335814">
              <w:rPr>
                <w:rFonts w:hAnsi="標楷體"/>
                <w:spacing w:val="-24"/>
                <w:sz w:val="24"/>
                <w:szCs w:val="24"/>
              </w:rPr>
              <w:t>0%)</w:t>
            </w:r>
          </w:p>
          <w:p w:rsidR="00B26579" w:rsidRPr="00335814" w:rsidRDefault="00B26579" w:rsidP="003D0155">
            <w:pPr>
              <w:pStyle w:val="3"/>
              <w:numPr>
                <w:ilvl w:val="0"/>
                <w:numId w:val="0"/>
              </w:numPr>
              <w:spacing w:line="260" w:lineRule="exact"/>
              <w:ind w:leftChars="-15" w:left="-51" w:rightChars="-15" w:right="-51"/>
              <w:rPr>
                <w:rFonts w:hAnsi="標楷體"/>
                <w:spacing w:val="-24"/>
                <w:sz w:val="24"/>
                <w:szCs w:val="24"/>
              </w:rPr>
            </w:pPr>
            <w:r w:rsidRPr="00335814">
              <w:rPr>
                <w:rFonts w:hAnsi="標楷體" w:hint="eastAsia"/>
                <w:spacing w:val="-24"/>
                <w:sz w:val="24"/>
                <w:szCs w:val="24"/>
              </w:rPr>
              <w:t>風管組</w:t>
            </w:r>
          </w:p>
          <w:p w:rsidR="00B26579" w:rsidRPr="00335814" w:rsidRDefault="00B26579" w:rsidP="003D0155">
            <w:pPr>
              <w:pStyle w:val="3"/>
              <w:numPr>
                <w:ilvl w:val="0"/>
                <w:numId w:val="0"/>
              </w:numPr>
              <w:spacing w:line="260" w:lineRule="exact"/>
              <w:ind w:leftChars="-15" w:left="-51" w:rightChars="-15" w:right="-51"/>
              <w:rPr>
                <w:rFonts w:hAnsi="標楷體"/>
                <w:spacing w:val="-24"/>
                <w:sz w:val="24"/>
                <w:szCs w:val="24"/>
              </w:rPr>
            </w:pPr>
            <w:r w:rsidRPr="00335814">
              <w:rPr>
                <w:rFonts w:hAnsi="標楷體"/>
                <w:spacing w:val="-24"/>
                <w:sz w:val="24"/>
                <w:szCs w:val="24"/>
              </w:rPr>
              <w:t>(40%)</w:t>
            </w:r>
          </w:p>
        </w:tc>
        <w:tc>
          <w:tcPr>
            <w:tcW w:w="2268" w:type="dxa"/>
          </w:tcPr>
          <w:p w:rsidR="00B26579" w:rsidRPr="00335814" w:rsidRDefault="00B26579" w:rsidP="008921EE">
            <w:pPr>
              <w:pStyle w:val="3"/>
              <w:numPr>
                <w:ilvl w:val="0"/>
                <w:numId w:val="18"/>
              </w:numPr>
              <w:spacing w:line="260" w:lineRule="exact"/>
              <w:ind w:leftChars="-15" w:left="309" w:rightChars="-15" w:right="-51"/>
              <w:rPr>
                <w:rFonts w:hAnsi="標楷體"/>
                <w:spacing w:val="-24"/>
                <w:sz w:val="24"/>
                <w:szCs w:val="24"/>
              </w:rPr>
            </w:pPr>
            <w:r w:rsidRPr="00335814">
              <w:rPr>
                <w:rFonts w:hAnsi="標楷體" w:hint="eastAsia"/>
                <w:spacing w:val="-24"/>
                <w:sz w:val="24"/>
                <w:szCs w:val="24"/>
              </w:rPr>
              <w:t>資訊相關課程成績或表現</w:t>
            </w:r>
          </w:p>
          <w:p w:rsidR="00B26579" w:rsidRPr="00335814" w:rsidRDefault="00B26579" w:rsidP="008921EE">
            <w:pPr>
              <w:pStyle w:val="3"/>
              <w:numPr>
                <w:ilvl w:val="0"/>
                <w:numId w:val="18"/>
              </w:numPr>
              <w:spacing w:line="260" w:lineRule="exact"/>
              <w:ind w:leftChars="-15" w:left="309" w:rightChars="-15" w:right="-51"/>
              <w:rPr>
                <w:rFonts w:hAnsi="標楷體"/>
                <w:spacing w:val="-24"/>
                <w:sz w:val="24"/>
                <w:szCs w:val="24"/>
              </w:rPr>
            </w:pPr>
            <w:r w:rsidRPr="00335814">
              <w:rPr>
                <w:rFonts w:hAnsi="標楷體" w:hint="eastAsia"/>
                <w:spacing w:val="-24"/>
                <w:sz w:val="24"/>
                <w:szCs w:val="24"/>
              </w:rPr>
              <w:t>學科競賽</w:t>
            </w:r>
          </w:p>
          <w:p w:rsidR="00B26579" w:rsidRPr="00335814" w:rsidRDefault="00B26579" w:rsidP="008921EE">
            <w:pPr>
              <w:pStyle w:val="3"/>
              <w:numPr>
                <w:ilvl w:val="0"/>
                <w:numId w:val="18"/>
              </w:numPr>
              <w:spacing w:line="260" w:lineRule="exact"/>
              <w:ind w:leftChars="-15" w:left="309" w:rightChars="-15" w:right="-51"/>
              <w:rPr>
                <w:rFonts w:hAnsi="標楷體"/>
                <w:spacing w:val="-24"/>
                <w:sz w:val="24"/>
                <w:szCs w:val="24"/>
              </w:rPr>
            </w:pPr>
            <w:r w:rsidRPr="00335814">
              <w:rPr>
                <w:rFonts w:hAnsi="標楷體" w:hint="eastAsia"/>
                <w:spacing w:val="-24"/>
                <w:sz w:val="24"/>
                <w:szCs w:val="24"/>
              </w:rPr>
              <w:t>學科檢定/證照</w:t>
            </w:r>
          </w:p>
          <w:p w:rsidR="00B26579" w:rsidRPr="00335814" w:rsidRDefault="00B26579" w:rsidP="008921EE">
            <w:pPr>
              <w:pStyle w:val="3"/>
              <w:numPr>
                <w:ilvl w:val="0"/>
                <w:numId w:val="18"/>
              </w:numPr>
              <w:spacing w:line="260" w:lineRule="exact"/>
              <w:ind w:leftChars="-15" w:left="309" w:rightChars="-15" w:right="-51"/>
              <w:rPr>
                <w:rFonts w:hAnsi="標楷體"/>
                <w:spacing w:val="-24"/>
                <w:sz w:val="24"/>
                <w:szCs w:val="24"/>
              </w:rPr>
            </w:pPr>
            <w:r w:rsidRPr="00335814">
              <w:rPr>
                <w:rFonts w:hAnsi="標楷體" w:hint="eastAsia"/>
                <w:spacing w:val="-24"/>
                <w:sz w:val="24"/>
                <w:szCs w:val="24"/>
              </w:rPr>
              <w:t>其他</w:t>
            </w:r>
          </w:p>
        </w:tc>
      </w:tr>
      <w:tr w:rsidR="00B26579" w:rsidRPr="00335814" w:rsidTr="003D0155">
        <w:tc>
          <w:tcPr>
            <w:tcW w:w="437" w:type="dxa"/>
            <w:vMerge w:val="restart"/>
          </w:tcPr>
          <w:p w:rsidR="00B26579" w:rsidRPr="00335814" w:rsidRDefault="00B26579" w:rsidP="003D0155">
            <w:pPr>
              <w:pStyle w:val="3"/>
              <w:numPr>
                <w:ilvl w:val="0"/>
                <w:numId w:val="0"/>
              </w:numPr>
              <w:spacing w:line="260" w:lineRule="exact"/>
              <w:ind w:leftChars="-15" w:left="-51" w:rightChars="-15" w:right="-51"/>
              <w:rPr>
                <w:rFonts w:hAnsi="標楷體"/>
                <w:spacing w:val="-24"/>
                <w:sz w:val="24"/>
                <w:szCs w:val="24"/>
              </w:rPr>
            </w:pPr>
            <w:r w:rsidRPr="00335814">
              <w:rPr>
                <w:rFonts w:hAnsi="標楷體" w:hint="eastAsia"/>
                <w:spacing w:val="-24"/>
                <w:sz w:val="24"/>
                <w:szCs w:val="24"/>
              </w:rPr>
              <w:t>面試</w:t>
            </w:r>
          </w:p>
        </w:tc>
        <w:tc>
          <w:tcPr>
            <w:tcW w:w="981" w:type="dxa"/>
          </w:tcPr>
          <w:p w:rsidR="00B26579" w:rsidRPr="00335814" w:rsidRDefault="00B26579" w:rsidP="003D0155">
            <w:pPr>
              <w:pStyle w:val="3"/>
              <w:numPr>
                <w:ilvl w:val="0"/>
                <w:numId w:val="0"/>
              </w:numPr>
              <w:spacing w:line="260" w:lineRule="exact"/>
              <w:ind w:leftChars="-15" w:left="-51" w:rightChars="-15" w:right="-51"/>
              <w:rPr>
                <w:rFonts w:hAnsi="標楷體"/>
                <w:spacing w:val="-24"/>
                <w:sz w:val="24"/>
                <w:szCs w:val="24"/>
              </w:rPr>
            </w:pPr>
            <w:r w:rsidRPr="00335814">
              <w:rPr>
                <w:rFonts w:hAnsi="標楷體" w:hint="eastAsia"/>
                <w:spacing w:val="-24"/>
                <w:sz w:val="24"/>
                <w:szCs w:val="24"/>
              </w:rPr>
              <w:t>表達與組織能力</w:t>
            </w:r>
          </w:p>
          <w:p w:rsidR="00B26579" w:rsidRPr="00335814" w:rsidRDefault="00B26579" w:rsidP="003D0155">
            <w:pPr>
              <w:pStyle w:val="3"/>
              <w:numPr>
                <w:ilvl w:val="0"/>
                <w:numId w:val="0"/>
              </w:numPr>
              <w:spacing w:line="260" w:lineRule="exact"/>
              <w:ind w:leftChars="-15" w:left="-51" w:rightChars="-15" w:right="-51"/>
              <w:rPr>
                <w:rFonts w:hAnsi="標楷體"/>
                <w:spacing w:val="-24"/>
                <w:sz w:val="24"/>
                <w:szCs w:val="24"/>
              </w:rPr>
            </w:pPr>
            <w:r w:rsidRPr="00335814">
              <w:rPr>
                <w:rFonts w:hAnsi="標楷體"/>
                <w:spacing w:val="-24"/>
                <w:sz w:val="24"/>
                <w:szCs w:val="24"/>
              </w:rPr>
              <w:t>(</w:t>
            </w:r>
            <w:r w:rsidRPr="00335814">
              <w:rPr>
                <w:rFonts w:hAnsi="標楷體" w:hint="eastAsia"/>
                <w:spacing w:val="-24"/>
                <w:sz w:val="24"/>
                <w:szCs w:val="24"/>
              </w:rPr>
              <w:t>4</w:t>
            </w:r>
            <w:r w:rsidRPr="00335814">
              <w:rPr>
                <w:rFonts w:hAnsi="標楷體"/>
                <w:spacing w:val="-24"/>
                <w:sz w:val="24"/>
                <w:szCs w:val="24"/>
              </w:rPr>
              <w:t>0%)</w:t>
            </w:r>
          </w:p>
        </w:tc>
        <w:tc>
          <w:tcPr>
            <w:tcW w:w="1559" w:type="dxa"/>
          </w:tcPr>
          <w:p w:rsidR="00B26579" w:rsidRPr="00335814" w:rsidRDefault="00B26579" w:rsidP="008921EE">
            <w:pPr>
              <w:pStyle w:val="3"/>
              <w:numPr>
                <w:ilvl w:val="0"/>
                <w:numId w:val="10"/>
              </w:numPr>
              <w:spacing w:line="260" w:lineRule="exact"/>
              <w:ind w:leftChars="-15" w:left="309" w:rightChars="-15" w:right="-51"/>
              <w:rPr>
                <w:rFonts w:hAnsi="標楷體"/>
                <w:spacing w:val="-24"/>
                <w:sz w:val="24"/>
                <w:szCs w:val="24"/>
              </w:rPr>
            </w:pPr>
            <w:r w:rsidRPr="00335814">
              <w:rPr>
                <w:rFonts w:hAnsi="標楷體" w:hint="eastAsia"/>
                <w:spacing w:val="-24"/>
                <w:sz w:val="24"/>
                <w:szCs w:val="24"/>
              </w:rPr>
              <w:t>談吐清晰與流暢度</w:t>
            </w:r>
          </w:p>
          <w:p w:rsidR="00B26579" w:rsidRPr="00335814" w:rsidRDefault="00B26579" w:rsidP="008921EE">
            <w:pPr>
              <w:pStyle w:val="3"/>
              <w:numPr>
                <w:ilvl w:val="0"/>
                <w:numId w:val="10"/>
              </w:numPr>
              <w:spacing w:line="260" w:lineRule="exact"/>
              <w:ind w:leftChars="-15" w:left="309" w:rightChars="-15" w:right="-51"/>
              <w:rPr>
                <w:rFonts w:hAnsi="標楷體"/>
                <w:spacing w:val="-24"/>
                <w:sz w:val="24"/>
                <w:szCs w:val="24"/>
              </w:rPr>
            </w:pPr>
            <w:r w:rsidRPr="00335814">
              <w:rPr>
                <w:rFonts w:hAnsi="標楷體" w:hint="eastAsia"/>
                <w:spacing w:val="-24"/>
                <w:sz w:val="24"/>
                <w:szCs w:val="24"/>
              </w:rPr>
              <w:t>機智與反應程度</w:t>
            </w:r>
          </w:p>
          <w:p w:rsidR="00B26579" w:rsidRPr="00335814" w:rsidRDefault="00B26579" w:rsidP="008921EE">
            <w:pPr>
              <w:pStyle w:val="3"/>
              <w:numPr>
                <w:ilvl w:val="0"/>
                <w:numId w:val="10"/>
              </w:numPr>
              <w:spacing w:line="260" w:lineRule="exact"/>
              <w:ind w:leftChars="-15" w:left="309" w:rightChars="-15" w:right="-51"/>
              <w:rPr>
                <w:rFonts w:hAnsi="標楷體"/>
                <w:spacing w:val="-24"/>
                <w:sz w:val="24"/>
                <w:szCs w:val="24"/>
              </w:rPr>
            </w:pPr>
            <w:r w:rsidRPr="00335814">
              <w:rPr>
                <w:rFonts w:hAnsi="標楷體" w:hint="eastAsia"/>
                <w:spacing w:val="-24"/>
                <w:sz w:val="24"/>
                <w:szCs w:val="24"/>
              </w:rPr>
              <w:t>思考之完整性與邏輯性</w:t>
            </w:r>
          </w:p>
        </w:tc>
        <w:tc>
          <w:tcPr>
            <w:tcW w:w="1134" w:type="dxa"/>
          </w:tcPr>
          <w:p w:rsidR="00B26579" w:rsidRPr="00335814" w:rsidRDefault="00B26579" w:rsidP="003D0155">
            <w:pPr>
              <w:pStyle w:val="3"/>
              <w:numPr>
                <w:ilvl w:val="0"/>
                <w:numId w:val="0"/>
              </w:numPr>
              <w:spacing w:line="260" w:lineRule="exact"/>
              <w:ind w:leftChars="-15" w:left="-51" w:rightChars="-15" w:right="-51"/>
              <w:rPr>
                <w:rFonts w:hAnsi="標楷體"/>
                <w:spacing w:val="-24"/>
                <w:sz w:val="24"/>
                <w:szCs w:val="24"/>
              </w:rPr>
            </w:pPr>
            <w:r w:rsidRPr="00335814">
              <w:rPr>
                <w:rFonts w:hAnsi="標楷體" w:hint="eastAsia"/>
                <w:spacing w:val="-24"/>
                <w:sz w:val="24"/>
                <w:szCs w:val="24"/>
              </w:rPr>
              <w:t>溝通互動</w:t>
            </w:r>
          </w:p>
          <w:p w:rsidR="00B26579" w:rsidRPr="00335814" w:rsidRDefault="00B26579" w:rsidP="003D0155">
            <w:pPr>
              <w:pStyle w:val="3"/>
              <w:numPr>
                <w:ilvl w:val="0"/>
                <w:numId w:val="0"/>
              </w:numPr>
              <w:spacing w:line="260" w:lineRule="exact"/>
              <w:ind w:leftChars="-15" w:left="-51" w:rightChars="-15" w:right="-51"/>
              <w:rPr>
                <w:rFonts w:hAnsi="標楷體"/>
                <w:spacing w:val="-24"/>
                <w:sz w:val="24"/>
                <w:szCs w:val="24"/>
              </w:rPr>
            </w:pPr>
            <w:r w:rsidRPr="00335814">
              <w:rPr>
                <w:rFonts w:hAnsi="標楷體" w:hint="eastAsia"/>
                <w:spacing w:val="-24"/>
                <w:sz w:val="24"/>
                <w:szCs w:val="24"/>
              </w:rPr>
              <w:t>保</w:t>
            </w:r>
            <w:proofErr w:type="gramStart"/>
            <w:r w:rsidRPr="00335814">
              <w:rPr>
                <w:rFonts w:hAnsi="標楷體" w:hint="eastAsia"/>
                <w:spacing w:val="-24"/>
                <w:sz w:val="24"/>
                <w:szCs w:val="24"/>
              </w:rPr>
              <w:t>金銷組</w:t>
            </w:r>
            <w:proofErr w:type="gramEnd"/>
          </w:p>
          <w:p w:rsidR="00B26579" w:rsidRPr="00335814" w:rsidRDefault="00B26579" w:rsidP="003D0155">
            <w:pPr>
              <w:pStyle w:val="3"/>
              <w:numPr>
                <w:ilvl w:val="0"/>
                <w:numId w:val="0"/>
              </w:numPr>
              <w:spacing w:line="260" w:lineRule="exact"/>
              <w:ind w:leftChars="-15" w:left="-51" w:rightChars="-15" w:right="-51"/>
              <w:rPr>
                <w:rFonts w:hAnsi="標楷體"/>
                <w:spacing w:val="-24"/>
                <w:sz w:val="24"/>
                <w:szCs w:val="24"/>
              </w:rPr>
            </w:pPr>
            <w:r w:rsidRPr="00335814">
              <w:rPr>
                <w:rFonts w:hAnsi="標楷體" w:hint="eastAsia"/>
                <w:spacing w:val="-24"/>
                <w:sz w:val="24"/>
                <w:szCs w:val="24"/>
              </w:rPr>
              <w:t>(4</w:t>
            </w:r>
            <w:r w:rsidRPr="00335814">
              <w:rPr>
                <w:rFonts w:hAnsi="標楷體"/>
                <w:spacing w:val="-24"/>
                <w:sz w:val="24"/>
                <w:szCs w:val="24"/>
              </w:rPr>
              <w:t>0%)</w:t>
            </w:r>
          </w:p>
          <w:p w:rsidR="00B26579" w:rsidRPr="00335814" w:rsidRDefault="00B26579" w:rsidP="003D0155">
            <w:pPr>
              <w:pStyle w:val="3"/>
              <w:numPr>
                <w:ilvl w:val="0"/>
                <w:numId w:val="0"/>
              </w:numPr>
              <w:spacing w:line="260" w:lineRule="exact"/>
              <w:ind w:leftChars="-15" w:left="-51" w:rightChars="-15" w:right="-51"/>
              <w:rPr>
                <w:rFonts w:hAnsi="標楷體"/>
                <w:spacing w:val="-24"/>
                <w:sz w:val="24"/>
                <w:szCs w:val="24"/>
              </w:rPr>
            </w:pPr>
            <w:r w:rsidRPr="00335814">
              <w:rPr>
                <w:rFonts w:hAnsi="標楷體" w:hint="eastAsia"/>
                <w:spacing w:val="-24"/>
                <w:sz w:val="24"/>
                <w:szCs w:val="24"/>
              </w:rPr>
              <w:t>風管組</w:t>
            </w:r>
          </w:p>
          <w:p w:rsidR="00B26579" w:rsidRPr="00335814" w:rsidRDefault="00B26579" w:rsidP="003D0155">
            <w:pPr>
              <w:pStyle w:val="3"/>
              <w:numPr>
                <w:ilvl w:val="0"/>
                <w:numId w:val="0"/>
              </w:numPr>
              <w:spacing w:line="260" w:lineRule="exact"/>
              <w:ind w:leftChars="-15" w:left="-51" w:rightChars="-15" w:right="-51"/>
              <w:rPr>
                <w:rFonts w:hAnsi="標楷體"/>
                <w:spacing w:val="-24"/>
                <w:sz w:val="24"/>
                <w:szCs w:val="24"/>
              </w:rPr>
            </w:pPr>
            <w:r w:rsidRPr="00335814">
              <w:rPr>
                <w:rFonts w:hAnsi="標楷體"/>
                <w:spacing w:val="-24"/>
                <w:sz w:val="24"/>
                <w:szCs w:val="24"/>
              </w:rPr>
              <w:t>(</w:t>
            </w:r>
            <w:r w:rsidRPr="00335814">
              <w:rPr>
                <w:rFonts w:hAnsi="標楷體" w:hint="eastAsia"/>
                <w:spacing w:val="-24"/>
                <w:sz w:val="24"/>
                <w:szCs w:val="24"/>
              </w:rPr>
              <w:t>2</w:t>
            </w:r>
            <w:r w:rsidRPr="00335814">
              <w:rPr>
                <w:rFonts w:hAnsi="標楷體"/>
                <w:spacing w:val="-24"/>
                <w:sz w:val="24"/>
                <w:szCs w:val="24"/>
              </w:rPr>
              <w:t>0%)</w:t>
            </w:r>
          </w:p>
        </w:tc>
        <w:tc>
          <w:tcPr>
            <w:tcW w:w="2410" w:type="dxa"/>
          </w:tcPr>
          <w:p w:rsidR="00B26579" w:rsidRPr="00335814" w:rsidRDefault="00B26579" w:rsidP="008921EE">
            <w:pPr>
              <w:pStyle w:val="3"/>
              <w:numPr>
                <w:ilvl w:val="0"/>
                <w:numId w:val="13"/>
              </w:numPr>
              <w:spacing w:line="260" w:lineRule="exact"/>
              <w:ind w:leftChars="-15" w:left="309" w:rightChars="-15" w:right="-51"/>
              <w:rPr>
                <w:rFonts w:hAnsi="標楷體"/>
                <w:spacing w:val="-24"/>
                <w:sz w:val="24"/>
                <w:szCs w:val="24"/>
              </w:rPr>
            </w:pPr>
            <w:r w:rsidRPr="00335814">
              <w:rPr>
                <w:rFonts w:hAnsi="標楷體" w:hint="eastAsia"/>
                <w:spacing w:val="-24"/>
                <w:sz w:val="24"/>
                <w:szCs w:val="24"/>
              </w:rPr>
              <w:t>社團參與</w:t>
            </w:r>
          </w:p>
          <w:p w:rsidR="00B26579" w:rsidRPr="00335814" w:rsidRDefault="00B26579" w:rsidP="008921EE">
            <w:pPr>
              <w:pStyle w:val="3"/>
              <w:numPr>
                <w:ilvl w:val="0"/>
                <w:numId w:val="13"/>
              </w:numPr>
              <w:spacing w:line="260" w:lineRule="exact"/>
              <w:ind w:leftChars="-15" w:left="309" w:rightChars="-15" w:right="-51"/>
              <w:rPr>
                <w:rFonts w:hAnsi="標楷體"/>
                <w:spacing w:val="-24"/>
                <w:sz w:val="24"/>
                <w:szCs w:val="24"/>
              </w:rPr>
            </w:pPr>
            <w:r w:rsidRPr="00335814">
              <w:rPr>
                <w:rFonts w:hAnsi="標楷體" w:hint="eastAsia"/>
                <w:spacing w:val="-24"/>
                <w:sz w:val="24"/>
                <w:szCs w:val="24"/>
              </w:rPr>
              <w:t>校內外才藝/公益活動或比賽</w:t>
            </w:r>
          </w:p>
          <w:p w:rsidR="00B26579" w:rsidRPr="00335814" w:rsidRDefault="00B26579" w:rsidP="008921EE">
            <w:pPr>
              <w:pStyle w:val="3"/>
              <w:numPr>
                <w:ilvl w:val="0"/>
                <w:numId w:val="13"/>
              </w:numPr>
              <w:spacing w:line="260" w:lineRule="exact"/>
              <w:ind w:leftChars="-15" w:left="309" w:rightChars="-15" w:right="-51"/>
              <w:rPr>
                <w:rFonts w:hAnsi="標楷體"/>
                <w:spacing w:val="-24"/>
                <w:sz w:val="24"/>
                <w:szCs w:val="24"/>
              </w:rPr>
            </w:pPr>
            <w:r w:rsidRPr="00335814">
              <w:rPr>
                <w:rFonts w:hAnsi="標楷體" w:hint="eastAsia"/>
                <w:spacing w:val="-24"/>
                <w:sz w:val="24"/>
                <w:szCs w:val="24"/>
              </w:rPr>
              <w:t>班級幹部</w:t>
            </w:r>
          </w:p>
        </w:tc>
        <w:tc>
          <w:tcPr>
            <w:tcW w:w="1134" w:type="dxa"/>
          </w:tcPr>
          <w:p w:rsidR="00B26579" w:rsidRPr="00335814" w:rsidRDefault="00B26579" w:rsidP="003D0155">
            <w:pPr>
              <w:pStyle w:val="3"/>
              <w:numPr>
                <w:ilvl w:val="0"/>
                <w:numId w:val="0"/>
              </w:numPr>
              <w:spacing w:line="260" w:lineRule="exact"/>
              <w:ind w:leftChars="-15" w:left="-51" w:rightChars="-15" w:right="-51"/>
              <w:rPr>
                <w:rFonts w:hAnsi="標楷體"/>
                <w:spacing w:val="-24"/>
                <w:sz w:val="24"/>
                <w:szCs w:val="24"/>
              </w:rPr>
            </w:pPr>
            <w:r w:rsidRPr="00335814">
              <w:rPr>
                <w:rFonts w:hAnsi="標楷體" w:hint="eastAsia"/>
                <w:spacing w:val="-24"/>
                <w:sz w:val="24"/>
                <w:szCs w:val="24"/>
              </w:rPr>
              <w:t>表達與組織能力</w:t>
            </w:r>
          </w:p>
          <w:p w:rsidR="00B26579" w:rsidRPr="00335814" w:rsidRDefault="00B26579" w:rsidP="003D0155">
            <w:pPr>
              <w:pStyle w:val="3"/>
              <w:numPr>
                <w:ilvl w:val="0"/>
                <w:numId w:val="0"/>
              </w:numPr>
              <w:spacing w:line="260" w:lineRule="exact"/>
              <w:ind w:leftChars="-15" w:left="-51" w:rightChars="-15" w:right="-51"/>
              <w:rPr>
                <w:rFonts w:hAnsi="標楷體"/>
                <w:spacing w:val="-24"/>
                <w:sz w:val="24"/>
                <w:szCs w:val="24"/>
              </w:rPr>
            </w:pPr>
            <w:r w:rsidRPr="00335814">
              <w:rPr>
                <w:rFonts w:hAnsi="標楷體" w:hint="eastAsia"/>
                <w:spacing w:val="-24"/>
                <w:sz w:val="24"/>
                <w:szCs w:val="24"/>
              </w:rPr>
              <w:t>保</w:t>
            </w:r>
            <w:proofErr w:type="gramStart"/>
            <w:r w:rsidRPr="00335814">
              <w:rPr>
                <w:rFonts w:hAnsi="標楷體" w:hint="eastAsia"/>
                <w:spacing w:val="-24"/>
                <w:sz w:val="24"/>
                <w:szCs w:val="24"/>
              </w:rPr>
              <w:t>金銷組</w:t>
            </w:r>
            <w:proofErr w:type="gramEnd"/>
          </w:p>
          <w:p w:rsidR="00B26579" w:rsidRPr="00335814" w:rsidRDefault="00B26579" w:rsidP="003D0155">
            <w:pPr>
              <w:pStyle w:val="3"/>
              <w:numPr>
                <w:ilvl w:val="0"/>
                <w:numId w:val="0"/>
              </w:numPr>
              <w:spacing w:line="260" w:lineRule="exact"/>
              <w:ind w:leftChars="-15" w:left="-51" w:rightChars="-15" w:right="-51"/>
              <w:rPr>
                <w:rFonts w:hAnsi="標楷體"/>
                <w:spacing w:val="-24"/>
                <w:sz w:val="24"/>
                <w:szCs w:val="24"/>
              </w:rPr>
            </w:pPr>
            <w:r w:rsidRPr="00335814">
              <w:rPr>
                <w:rFonts w:hAnsi="標楷體" w:hint="eastAsia"/>
                <w:spacing w:val="-24"/>
                <w:sz w:val="24"/>
                <w:szCs w:val="24"/>
              </w:rPr>
              <w:t>(</w:t>
            </w:r>
            <w:r w:rsidRPr="00335814">
              <w:rPr>
                <w:rFonts w:hAnsi="標楷體"/>
                <w:spacing w:val="-24"/>
                <w:sz w:val="24"/>
                <w:szCs w:val="24"/>
              </w:rPr>
              <w:t>20%)</w:t>
            </w:r>
          </w:p>
          <w:p w:rsidR="00B26579" w:rsidRPr="00335814" w:rsidRDefault="00B26579" w:rsidP="003D0155">
            <w:pPr>
              <w:pStyle w:val="3"/>
              <w:numPr>
                <w:ilvl w:val="0"/>
                <w:numId w:val="0"/>
              </w:numPr>
              <w:spacing w:line="260" w:lineRule="exact"/>
              <w:ind w:leftChars="-15" w:left="-51" w:rightChars="-15" w:right="-51"/>
              <w:rPr>
                <w:rFonts w:hAnsi="標楷體"/>
                <w:spacing w:val="-24"/>
                <w:sz w:val="24"/>
                <w:szCs w:val="24"/>
              </w:rPr>
            </w:pPr>
            <w:r w:rsidRPr="00335814">
              <w:rPr>
                <w:rFonts w:hAnsi="標楷體" w:hint="eastAsia"/>
                <w:spacing w:val="-24"/>
                <w:sz w:val="24"/>
                <w:szCs w:val="24"/>
              </w:rPr>
              <w:t>風管組</w:t>
            </w:r>
          </w:p>
          <w:p w:rsidR="00B26579" w:rsidRPr="00335814" w:rsidRDefault="00B26579" w:rsidP="003D0155">
            <w:pPr>
              <w:pStyle w:val="3"/>
              <w:numPr>
                <w:ilvl w:val="0"/>
                <w:numId w:val="0"/>
              </w:numPr>
              <w:spacing w:line="260" w:lineRule="exact"/>
              <w:ind w:leftChars="-15" w:left="-51" w:rightChars="-15" w:right="-51"/>
              <w:rPr>
                <w:rFonts w:hAnsi="標楷體"/>
                <w:spacing w:val="-24"/>
                <w:sz w:val="24"/>
                <w:szCs w:val="24"/>
              </w:rPr>
            </w:pPr>
            <w:r w:rsidRPr="00335814">
              <w:rPr>
                <w:rFonts w:hAnsi="標楷體"/>
                <w:spacing w:val="-24"/>
                <w:sz w:val="24"/>
                <w:szCs w:val="24"/>
              </w:rPr>
              <w:t>(40%)</w:t>
            </w:r>
          </w:p>
        </w:tc>
        <w:tc>
          <w:tcPr>
            <w:tcW w:w="2268" w:type="dxa"/>
          </w:tcPr>
          <w:p w:rsidR="00B26579" w:rsidRPr="00335814" w:rsidRDefault="00B26579" w:rsidP="003D0155">
            <w:pPr>
              <w:pStyle w:val="3"/>
              <w:numPr>
                <w:ilvl w:val="0"/>
                <w:numId w:val="0"/>
              </w:numPr>
              <w:spacing w:line="260" w:lineRule="exact"/>
              <w:ind w:rightChars="-15" w:right="-51"/>
              <w:rPr>
                <w:rFonts w:hAnsi="標楷體"/>
                <w:spacing w:val="-24"/>
                <w:sz w:val="24"/>
                <w:szCs w:val="24"/>
              </w:rPr>
            </w:pPr>
            <w:r w:rsidRPr="00335814">
              <w:rPr>
                <w:rFonts w:hAnsi="標楷體" w:hint="eastAsia"/>
                <w:spacing w:val="-24"/>
                <w:sz w:val="24"/>
                <w:szCs w:val="24"/>
              </w:rPr>
              <w:t>同1</w:t>
            </w:r>
            <w:r w:rsidRPr="00335814">
              <w:rPr>
                <w:rFonts w:hAnsi="標楷體"/>
                <w:spacing w:val="-24"/>
                <w:sz w:val="24"/>
                <w:szCs w:val="24"/>
              </w:rPr>
              <w:t>06</w:t>
            </w:r>
            <w:r w:rsidRPr="00335814">
              <w:rPr>
                <w:rFonts w:hAnsi="標楷體" w:hint="eastAsia"/>
                <w:spacing w:val="-24"/>
                <w:sz w:val="24"/>
                <w:szCs w:val="24"/>
              </w:rPr>
              <w:t>學年度</w:t>
            </w:r>
          </w:p>
        </w:tc>
      </w:tr>
      <w:tr w:rsidR="00B26579" w:rsidRPr="00335814" w:rsidTr="003D0155">
        <w:tc>
          <w:tcPr>
            <w:tcW w:w="437" w:type="dxa"/>
            <w:vMerge/>
          </w:tcPr>
          <w:p w:rsidR="00B26579" w:rsidRPr="00335814" w:rsidRDefault="00B26579" w:rsidP="003D0155">
            <w:pPr>
              <w:pStyle w:val="3"/>
              <w:numPr>
                <w:ilvl w:val="0"/>
                <w:numId w:val="0"/>
              </w:numPr>
              <w:spacing w:line="260" w:lineRule="exact"/>
              <w:ind w:leftChars="-15" w:left="-51" w:rightChars="-15" w:right="-51"/>
              <w:rPr>
                <w:rFonts w:hAnsi="標楷體"/>
                <w:spacing w:val="-24"/>
                <w:sz w:val="24"/>
                <w:szCs w:val="24"/>
              </w:rPr>
            </w:pPr>
          </w:p>
        </w:tc>
        <w:tc>
          <w:tcPr>
            <w:tcW w:w="981" w:type="dxa"/>
          </w:tcPr>
          <w:p w:rsidR="00B26579" w:rsidRPr="00335814" w:rsidRDefault="00B26579" w:rsidP="003D0155">
            <w:pPr>
              <w:pStyle w:val="3"/>
              <w:numPr>
                <w:ilvl w:val="0"/>
                <w:numId w:val="0"/>
              </w:numPr>
              <w:spacing w:line="260" w:lineRule="exact"/>
              <w:ind w:leftChars="-15" w:left="-51" w:rightChars="-15" w:right="-51"/>
              <w:rPr>
                <w:rFonts w:hAnsi="標楷體"/>
                <w:spacing w:val="-24"/>
                <w:sz w:val="24"/>
                <w:szCs w:val="24"/>
              </w:rPr>
            </w:pPr>
            <w:r w:rsidRPr="00335814">
              <w:rPr>
                <w:rFonts w:hAnsi="標楷體" w:hint="eastAsia"/>
                <w:spacing w:val="-24"/>
                <w:sz w:val="24"/>
                <w:szCs w:val="24"/>
              </w:rPr>
              <w:t>發展潛力</w:t>
            </w:r>
          </w:p>
          <w:p w:rsidR="00B26579" w:rsidRPr="00335814" w:rsidRDefault="00B26579" w:rsidP="003D0155">
            <w:pPr>
              <w:pStyle w:val="3"/>
              <w:numPr>
                <w:ilvl w:val="0"/>
                <w:numId w:val="0"/>
              </w:numPr>
              <w:spacing w:line="260" w:lineRule="exact"/>
              <w:ind w:leftChars="-15" w:left="-51" w:rightChars="-15" w:right="-51"/>
              <w:rPr>
                <w:rFonts w:hAnsi="標楷體"/>
                <w:spacing w:val="-24"/>
                <w:sz w:val="24"/>
                <w:szCs w:val="24"/>
              </w:rPr>
            </w:pPr>
            <w:r w:rsidRPr="00335814">
              <w:rPr>
                <w:rFonts w:hAnsi="標楷體" w:hint="eastAsia"/>
                <w:spacing w:val="-24"/>
                <w:sz w:val="24"/>
                <w:szCs w:val="24"/>
              </w:rPr>
              <w:t>(4</w:t>
            </w:r>
            <w:r w:rsidRPr="00335814">
              <w:rPr>
                <w:rFonts w:hAnsi="標楷體"/>
                <w:spacing w:val="-24"/>
                <w:sz w:val="24"/>
                <w:szCs w:val="24"/>
              </w:rPr>
              <w:t>0%)</w:t>
            </w:r>
          </w:p>
        </w:tc>
        <w:tc>
          <w:tcPr>
            <w:tcW w:w="1559" w:type="dxa"/>
          </w:tcPr>
          <w:p w:rsidR="00B26579" w:rsidRPr="00335814" w:rsidRDefault="00B26579" w:rsidP="008921EE">
            <w:pPr>
              <w:pStyle w:val="3"/>
              <w:numPr>
                <w:ilvl w:val="0"/>
                <w:numId w:val="11"/>
              </w:numPr>
              <w:spacing w:line="260" w:lineRule="exact"/>
              <w:ind w:leftChars="-15" w:left="309" w:rightChars="-15" w:right="-51"/>
              <w:rPr>
                <w:rFonts w:hAnsi="標楷體"/>
                <w:spacing w:val="-24"/>
                <w:sz w:val="24"/>
                <w:szCs w:val="24"/>
              </w:rPr>
            </w:pPr>
            <w:r w:rsidRPr="00335814">
              <w:rPr>
                <w:rFonts w:hAnsi="標楷體" w:hint="eastAsia"/>
                <w:spacing w:val="-24"/>
                <w:sz w:val="24"/>
                <w:szCs w:val="24"/>
              </w:rPr>
              <w:t>學習目標清楚性</w:t>
            </w:r>
          </w:p>
          <w:p w:rsidR="00B26579" w:rsidRPr="00335814" w:rsidRDefault="00B26579" w:rsidP="008921EE">
            <w:pPr>
              <w:pStyle w:val="3"/>
              <w:numPr>
                <w:ilvl w:val="0"/>
                <w:numId w:val="11"/>
              </w:numPr>
              <w:spacing w:line="260" w:lineRule="exact"/>
              <w:ind w:leftChars="-15" w:left="309" w:rightChars="-15" w:right="-51"/>
              <w:rPr>
                <w:rFonts w:hAnsi="標楷體"/>
                <w:spacing w:val="-24"/>
                <w:sz w:val="24"/>
                <w:szCs w:val="24"/>
              </w:rPr>
            </w:pPr>
            <w:r w:rsidRPr="00335814">
              <w:rPr>
                <w:rFonts w:hAnsi="標楷體" w:hint="eastAsia"/>
                <w:spacing w:val="-24"/>
                <w:sz w:val="24"/>
                <w:szCs w:val="24"/>
              </w:rPr>
              <w:t>自我學習與管理能力</w:t>
            </w:r>
          </w:p>
          <w:p w:rsidR="00B26579" w:rsidRPr="00335814" w:rsidRDefault="00B26579" w:rsidP="008921EE">
            <w:pPr>
              <w:pStyle w:val="3"/>
              <w:numPr>
                <w:ilvl w:val="0"/>
                <w:numId w:val="11"/>
              </w:numPr>
              <w:spacing w:line="260" w:lineRule="exact"/>
              <w:ind w:leftChars="-15" w:left="309" w:rightChars="-15" w:right="-51"/>
              <w:rPr>
                <w:rFonts w:hAnsi="標楷體"/>
                <w:spacing w:val="-24"/>
                <w:sz w:val="24"/>
                <w:szCs w:val="24"/>
              </w:rPr>
            </w:pPr>
            <w:r w:rsidRPr="00335814">
              <w:rPr>
                <w:rFonts w:hAnsi="標楷體" w:hint="eastAsia"/>
                <w:spacing w:val="-24"/>
                <w:sz w:val="24"/>
                <w:szCs w:val="24"/>
              </w:rPr>
              <w:t>攻讀決心與進取心</w:t>
            </w:r>
          </w:p>
          <w:p w:rsidR="00B26579" w:rsidRPr="00335814" w:rsidRDefault="00B26579" w:rsidP="008921EE">
            <w:pPr>
              <w:pStyle w:val="3"/>
              <w:numPr>
                <w:ilvl w:val="0"/>
                <w:numId w:val="11"/>
              </w:numPr>
              <w:spacing w:line="260" w:lineRule="exact"/>
              <w:ind w:leftChars="-15" w:left="309" w:rightChars="-15" w:right="-51"/>
              <w:rPr>
                <w:rFonts w:hAnsi="標楷體"/>
                <w:spacing w:val="-24"/>
                <w:sz w:val="24"/>
                <w:szCs w:val="24"/>
              </w:rPr>
            </w:pPr>
            <w:r w:rsidRPr="00335814">
              <w:rPr>
                <w:rFonts w:hAnsi="標楷體" w:hint="eastAsia"/>
                <w:spacing w:val="-24"/>
                <w:sz w:val="24"/>
                <w:szCs w:val="24"/>
              </w:rPr>
              <w:t>社團或校內外活動參與能力與表現</w:t>
            </w:r>
          </w:p>
        </w:tc>
        <w:tc>
          <w:tcPr>
            <w:tcW w:w="1134" w:type="dxa"/>
          </w:tcPr>
          <w:p w:rsidR="00B26579" w:rsidRPr="00335814" w:rsidRDefault="00B26579" w:rsidP="003D0155">
            <w:pPr>
              <w:pStyle w:val="3"/>
              <w:numPr>
                <w:ilvl w:val="0"/>
                <w:numId w:val="0"/>
              </w:numPr>
              <w:spacing w:line="260" w:lineRule="exact"/>
              <w:ind w:leftChars="-15" w:left="-51" w:rightChars="-15" w:right="-51"/>
              <w:rPr>
                <w:rFonts w:hAnsi="標楷體"/>
                <w:spacing w:val="-24"/>
                <w:sz w:val="24"/>
                <w:szCs w:val="24"/>
              </w:rPr>
            </w:pPr>
            <w:r w:rsidRPr="00335814">
              <w:rPr>
                <w:rFonts w:hAnsi="標楷體" w:hint="eastAsia"/>
                <w:spacing w:val="-24"/>
                <w:sz w:val="24"/>
                <w:szCs w:val="24"/>
              </w:rPr>
              <w:t>邏輯分析</w:t>
            </w:r>
          </w:p>
          <w:p w:rsidR="00B26579" w:rsidRPr="00335814" w:rsidRDefault="00B26579" w:rsidP="003D0155">
            <w:pPr>
              <w:pStyle w:val="3"/>
              <w:numPr>
                <w:ilvl w:val="0"/>
                <w:numId w:val="0"/>
              </w:numPr>
              <w:spacing w:line="260" w:lineRule="exact"/>
              <w:ind w:leftChars="-15" w:left="-51" w:rightChars="-15" w:right="-51"/>
              <w:rPr>
                <w:rFonts w:hAnsi="標楷體"/>
                <w:spacing w:val="-24"/>
                <w:sz w:val="24"/>
                <w:szCs w:val="24"/>
              </w:rPr>
            </w:pPr>
            <w:r w:rsidRPr="00335814">
              <w:rPr>
                <w:rFonts w:hAnsi="標楷體" w:hint="eastAsia"/>
                <w:spacing w:val="-24"/>
                <w:sz w:val="24"/>
                <w:szCs w:val="24"/>
              </w:rPr>
              <w:t>保</w:t>
            </w:r>
            <w:proofErr w:type="gramStart"/>
            <w:r w:rsidRPr="00335814">
              <w:rPr>
                <w:rFonts w:hAnsi="標楷體" w:hint="eastAsia"/>
                <w:spacing w:val="-24"/>
                <w:sz w:val="24"/>
                <w:szCs w:val="24"/>
              </w:rPr>
              <w:t>金銷組</w:t>
            </w:r>
            <w:proofErr w:type="gramEnd"/>
          </w:p>
          <w:p w:rsidR="00B26579" w:rsidRPr="00335814" w:rsidRDefault="00B26579" w:rsidP="003D0155">
            <w:pPr>
              <w:pStyle w:val="3"/>
              <w:numPr>
                <w:ilvl w:val="0"/>
                <w:numId w:val="0"/>
              </w:numPr>
              <w:spacing w:line="260" w:lineRule="exact"/>
              <w:ind w:leftChars="-15" w:left="-51" w:rightChars="-15" w:right="-51"/>
              <w:rPr>
                <w:rFonts w:hAnsi="標楷體"/>
                <w:spacing w:val="-24"/>
                <w:sz w:val="24"/>
                <w:szCs w:val="24"/>
              </w:rPr>
            </w:pPr>
            <w:r w:rsidRPr="00335814">
              <w:rPr>
                <w:rFonts w:hAnsi="標楷體"/>
                <w:spacing w:val="-24"/>
                <w:sz w:val="24"/>
                <w:szCs w:val="24"/>
              </w:rPr>
              <w:t>(</w:t>
            </w:r>
            <w:r w:rsidRPr="00335814">
              <w:rPr>
                <w:rFonts w:hAnsi="標楷體" w:hint="eastAsia"/>
                <w:spacing w:val="-24"/>
                <w:sz w:val="24"/>
                <w:szCs w:val="24"/>
              </w:rPr>
              <w:t>2</w:t>
            </w:r>
            <w:r w:rsidRPr="00335814">
              <w:rPr>
                <w:rFonts w:hAnsi="標楷體"/>
                <w:spacing w:val="-24"/>
                <w:sz w:val="24"/>
                <w:szCs w:val="24"/>
              </w:rPr>
              <w:t>0%)</w:t>
            </w:r>
          </w:p>
          <w:p w:rsidR="00B26579" w:rsidRPr="00335814" w:rsidRDefault="00B26579" w:rsidP="003D0155">
            <w:pPr>
              <w:pStyle w:val="3"/>
              <w:numPr>
                <w:ilvl w:val="0"/>
                <w:numId w:val="0"/>
              </w:numPr>
              <w:spacing w:line="260" w:lineRule="exact"/>
              <w:ind w:leftChars="-15" w:left="-51" w:rightChars="-15" w:right="-51"/>
              <w:rPr>
                <w:rFonts w:hAnsi="標楷體"/>
                <w:spacing w:val="-24"/>
                <w:sz w:val="24"/>
                <w:szCs w:val="24"/>
              </w:rPr>
            </w:pPr>
            <w:r w:rsidRPr="00335814">
              <w:rPr>
                <w:rFonts w:hAnsi="標楷體" w:hint="eastAsia"/>
                <w:spacing w:val="-24"/>
                <w:sz w:val="24"/>
                <w:szCs w:val="24"/>
              </w:rPr>
              <w:t>風管組</w:t>
            </w:r>
          </w:p>
          <w:p w:rsidR="00B26579" w:rsidRPr="00335814" w:rsidRDefault="00B26579" w:rsidP="003D0155">
            <w:pPr>
              <w:pStyle w:val="3"/>
              <w:numPr>
                <w:ilvl w:val="0"/>
                <w:numId w:val="0"/>
              </w:numPr>
              <w:spacing w:line="260" w:lineRule="exact"/>
              <w:ind w:leftChars="-15" w:left="-51" w:rightChars="-15" w:right="-51"/>
              <w:rPr>
                <w:rFonts w:hAnsi="標楷體"/>
                <w:spacing w:val="-24"/>
                <w:sz w:val="24"/>
                <w:szCs w:val="24"/>
              </w:rPr>
            </w:pPr>
            <w:r w:rsidRPr="00335814">
              <w:rPr>
                <w:rFonts w:hAnsi="標楷體"/>
                <w:spacing w:val="-24"/>
                <w:sz w:val="24"/>
                <w:szCs w:val="24"/>
              </w:rPr>
              <w:t>(40%)</w:t>
            </w:r>
          </w:p>
        </w:tc>
        <w:tc>
          <w:tcPr>
            <w:tcW w:w="2410" w:type="dxa"/>
          </w:tcPr>
          <w:p w:rsidR="00B26579" w:rsidRPr="00335814" w:rsidRDefault="00B26579" w:rsidP="008921EE">
            <w:pPr>
              <w:pStyle w:val="3"/>
              <w:numPr>
                <w:ilvl w:val="0"/>
                <w:numId w:val="14"/>
              </w:numPr>
              <w:spacing w:line="260" w:lineRule="exact"/>
              <w:ind w:leftChars="-15" w:left="309" w:rightChars="-15" w:right="-51"/>
              <w:rPr>
                <w:rFonts w:hAnsi="標楷體"/>
                <w:spacing w:val="-24"/>
                <w:sz w:val="24"/>
                <w:szCs w:val="24"/>
              </w:rPr>
            </w:pPr>
            <w:r w:rsidRPr="00335814">
              <w:rPr>
                <w:rFonts w:hAnsi="標楷體" w:hint="eastAsia"/>
                <w:spacing w:val="-24"/>
                <w:sz w:val="24"/>
                <w:szCs w:val="24"/>
              </w:rPr>
              <w:t>寫作資料/學習表現</w:t>
            </w:r>
          </w:p>
          <w:p w:rsidR="00B26579" w:rsidRPr="00335814" w:rsidRDefault="00B26579" w:rsidP="008921EE">
            <w:pPr>
              <w:pStyle w:val="3"/>
              <w:numPr>
                <w:ilvl w:val="0"/>
                <w:numId w:val="14"/>
              </w:numPr>
              <w:spacing w:line="260" w:lineRule="exact"/>
              <w:ind w:leftChars="-15" w:left="309" w:rightChars="-15" w:right="-51"/>
              <w:rPr>
                <w:rFonts w:hAnsi="標楷體"/>
                <w:spacing w:val="-24"/>
                <w:sz w:val="24"/>
                <w:szCs w:val="24"/>
              </w:rPr>
            </w:pPr>
            <w:r w:rsidRPr="00335814">
              <w:rPr>
                <w:rFonts w:hAnsi="標楷體" w:hint="eastAsia"/>
                <w:spacing w:val="-24"/>
                <w:sz w:val="24"/>
                <w:szCs w:val="24"/>
              </w:rPr>
              <w:t>學科比賽表現</w:t>
            </w:r>
          </w:p>
          <w:p w:rsidR="00B26579" w:rsidRPr="00335814" w:rsidRDefault="00B26579" w:rsidP="008921EE">
            <w:pPr>
              <w:pStyle w:val="3"/>
              <w:numPr>
                <w:ilvl w:val="0"/>
                <w:numId w:val="14"/>
              </w:numPr>
              <w:spacing w:line="260" w:lineRule="exact"/>
              <w:ind w:leftChars="-15" w:left="309" w:rightChars="-15" w:right="-51"/>
              <w:rPr>
                <w:rFonts w:hAnsi="標楷體"/>
                <w:spacing w:val="-24"/>
                <w:sz w:val="24"/>
                <w:szCs w:val="24"/>
              </w:rPr>
            </w:pPr>
            <w:r w:rsidRPr="00335814">
              <w:rPr>
                <w:rFonts w:hAnsi="標楷體" w:hint="eastAsia"/>
                <w:spacing w:val="-24"/>
                <w:sz w:val="24"/>
                <w:szCs w:val="24"/>
              </w:rPr>
              <w:t>學科檢定/證照(保險金融與風管相關)</w:t>
            </w:r>
          </w:p>
          <w:p w:rsidR="00B26579" w:rsidRPr="00335814" w:rsidRDefault="00B26579" w:rsidP="008921EE">
            <w:pPr>
              <w:pStyle w:val="3"/>
              <w:numPr>
                <w:ilvl w:val="0"/>
                <w:numId w:val="14"/>
              </w:numPr>
              <w:spacing w:line="260" w:lineRule="exact"/>
              <w:ind w:leftChars="-15" w:left="309" w:rightChars="-15" w:right="-51"/>
              <w:rPr>
                <w:rFonts w:hAnsi="標楷體"/>
                <w:spacing w:val="-24"/>
                <w:sz w:val="24"/>
                <w:szCs w:val="24"/>
              </w:rPr>
            </w:pPr>
            <w:r w:rsidRPr="00335814">
              <w:rPr>
                <w:rFonts w:hAnsi="標楷體" w:hint="eastAsia"/>
                <w:spacing w:val="-24"/>
                <w:sz w:val="24"/>
                <w:szCs w:val="24"/>
              </w:rPr>
              <w:t>其他邏輯分析能力之證明事項</w:t>
            </w:r>
          </w:p>
        </w:tc>
        <w:tc>
          <w:tcPr>
            <w:tcW w:w="1134" w:type="dxa"/>
          </w:tcPr>
          <w:p w:rsidR="00B26579" w:rsidRPr="00335814" w:rsidRDefault="00B26579" w:rsidP="003D0155">
            <w:pPr>
              <w:pStyle w:val="3"/>
              <w:numPr>
                <w:ilvl w:val="0"/>
                <w:numId w:val="0"/>
              </w:numPr>
              <w:spacing w:line="260" w:lineRule="exact"/>
              <w:ind w:leftChars="-15" w:left="-51" w:rightChars="-15" w:right="-51"/>
              <w:rPr>
                <w:rFonts w:hAnsi="標楷體"/>
                <w:spacing w:val="-24"/>
                <w:sz w:val="24"/>
                <w:szCs w:val="24"/>
              </w:rPr>
            </w:pPr>
            <w:r w:rsidRPr="00335814">
              <w:rPr>
                <w:rFonts w:hAnsi="標楷體" w:hint="eastAsia"/>
                <w:spacing w:val="-24"/>
                <w:sz w:val="24"/>
                <w:szCs w:val="24"/>
              </w:rPr>
              <w:t>發展潛力</w:t>
            </w:r>
          </w:p>
          <w:p w:rsidR="00B26579" w:rsidRPr="00335814" w:rsidRDefault="00B26579" w:rsidP="003D0155">
            <w:pPr>
              <w:pStyle w:val="3"/>
              <w:numPr>
                <w:ilvl w:val="0"/>
                <w:numId w:val="0"/>
              </w:numPr>
              <w:spacing w:line="260" w:lineRule="exact"/>
              <w:ind w:leftChars="-15" w:left="-51" w:rightChars="-15" w:right="-51"/>
              <w:rPr>
                <w:rFonts w:hAnsi="標楷體"/>
                <w:spacing w:val="-24"/>
                <w:sz w:val="24"/>
                <w:szCs w:val="24"/>
              </w:rPr>
            </w:pPr>
            <w:r w:rsidRPr="00335814">
              <w:rPr>
                <w:rFonts w:hAnsi="標楷體" w:hint="eastAsia"/>
                <w:spacing w:val="-24"/>
                <w:sz w:val="24"/>
                <w:szCs w:val="24"/>
              </w:rPr>
              <w:t>保</w:t>
            </w:r>
            <w:proofErr w:type="gramStart"/>
            <w:r w:rsidRPr="00335814">
              <w:rPr>
                <w:rFonts w:hAnsi="標楷體" w:hint="eastAsia"/>
                <w:spacing w:val="-24"/>
                <w:sz w:val="24"/>
                <w:szCs w:val="24"/>
              </w:rPr>
              <w:t>金銷組</w:t>
            </w:r>
            <w:proofErr w:type="gramEnd"/>
          </w:p>
          <w:p w:rsidR="00B26579" w:rsidRPr="00335814" w:rsidRDefault="00B26579" w:rsidP="003D0155">
            <w:pPr>
              <w:pStyle w:val="3"/>
              <w:numPr>
                <w:ilvl w:val="0"/>
                <w:numId w:val="0"/>
              </w:numPr>
              <w:spacing w:line="260" w:lineRule="exact"/>
              <w:ind w:leftChars="-15" w:left="-51" w:rightChars="-15" w:right="-51"/>
              <w:rPr>
                <w:rFonts w:hAnsi="標楷體"/>
                <w:spacing w:val="-24"/>
                <w:sz w:val="24"/>
                <w:szCs w:val="24"/>
              </w:rPr>
            </w:pPr>
            <w:r w:rsidRPr="00335814">
              <w:rPr>
                <w:rFonts w:hAnsi="標楷體"/>
                <w:spacing w:val="-24"/>
                <w:sz w:val="24"/>
                <w:szCs w:val="24"/>
              </w:rPr>
              <w:t>(40%)</w:t>
            </w:r>
          </w:p>
          <w:p w:rsidR="00B26579" w:rsidRPr="00335814" w:rsidRDefault="00B26579" w:rsidP="003D0155">
            <w:pPr>
              <w:pStyle w:val="3"/>
              <w:numPr>
                <w:ilvl w:val="0"/>
                <w:numId w:val="0"/>
              </w:numPr>
              <w:spacing w:line="260" w:lineRule="exact"/>
              <w:ind w:leftChars="-15" w:left="-51" w:rightChars="-15" w:right="-51"/>
              <w:rPr>
                <w:rFonts w:hAnsi="標楷體"/>
                <w:spacing w:val="-24"/>
                <w:sz w:val="24"/>
                <w:szCs w:val="24"/>
              </w:rPr>
            </w:pPr>
            <w:r w:rsidRPr="00335814">
              <w:rPr>
                <w:rFonts w:hAnsi="標楷體" w:hint="eastAsia"/>
                <w:spacing w:val="-24"/>
                <w:sz w:val="24"/>
                <w:szCs w:val="24"/>
              </w:rPr>
              <w:t>風管組</w:t>
            </w:r>
          </w:p>
          <w:p w:rsidR="00B26579" w:rsidRPr="00335814" w:rsidRDefault="00B26579" w:rsidP="003D0155">
            <w:pPr>
              <w:pStyle w:val="3"/>
              <w:numPr>
                <w:ilvl w:val="0"/>
                <w:numId w:val="0"/>
              </w:numPr>
              <w:spacing w:line="260" w:lineRule="exact"/>
              <w:ind w:leftChars="-15" w:left="-51" w:rightChars="-15" w:right="-51"/>
              <w:rPr>
                <w:rFonts w:hAnsi="標楷體"/>
                <w:spacing w:val="-24"/>
                <w:sz w:val="24"/>
                <w:szCs w:val="24"/>
              </w:rPr>
            </w:pPr>
            <w:r w:rsidRPr="00335814">
              <w:rPr>
                <w:rFonts w:hAnsi="標楷體"/>
                <w:spacing w:val="-24"/>
                <w:sz w:val="24"/>
                <w:szCs w:val="24"/>
              </w:rPr>
              <w:t>(40%)</w:t>
            </w:r>
          </w:p>
        </w:tc>
        <w:tc>
          <w:tcPr>
            <w:tcW w:w="2268" w:type="dxa"/>
          </w:tcPr>
          <w:p w:rsidR="00B26579" w:rsidRPr="00335814" w:rsidRDefault="00B26579" w:rsidP="003D0155">
            <w:pPr>
              <w:pStyle w:val="3"/>
              <w:numPr>
                <w:ilvl w:val="0"/>
                <w:numId w:val="0"/>
              </w:numPr>
              <w:spacing w:line="260" w:lineRule="exact"/>
              <w:ind w:rightChars="-15" w:right="-51"/>
              <w:rPr>
                <w:rFonts w:hAnsi="標楷體"/>
                <w:spacing w:val="-24"/>
                <w:sz w:val="24"/>
                <w:szCs w:val="24"/>
              </w:rPr>
            </w:pPr>
            <w:r w:rsidRPr="00335814">
              <w:rPr>
                <w:rFonts w:hAnsi="標楷體" w:hint="eastAsia"/>
                <w:spacing w:val="-24"/>
                <w:sz w:val="24"/>
                <w:szCs w:val="24"/>
              </w:rPr>
              <w:t>同1</w:t>
            </w:r>
            <w:r w:rsidRPr="00335814">
              <w:rPr>
                <w:rFonts w:hAnsi="標楷體"/>
                <w:spacing w:val="-24"/>
                <w:sz w:val="24"/>
                <w:szCs w:val="24"/>
              </w:rPr>
              <w:t>06</w:t>
            </w:r>
            <w:r w:rsidRPr="00335814">
              <w:rPr>
                <w:rFonts w:hAnsi="標楷體" w:hint="eastAsia"/>
                <w:spacing w:val="-24"/>
                <w:sz w:val="24"/>
                <w:szCs w:val="24"/>
              </w:rPr>
              <w:t>學年度</w:t>
            </w:r>
          </w:p>
        </w:tc>
      </w:tr>
      <w:tr w:rsidR="00B26579" w:rsidRPr="00335814" w:rsidTr="003D0155">
        <w:tc>
          <w:tcPr>
            <w:tcW w:w="437" w:type="dxa"/>
            <w:vMerge/>
          </w:tcPr>
          <w:p w:rsidR="00B26579" w:rsidRPr="00335814" w:rsidRDefault="00B26579" w:rsidP="003D0155">
            <w:pPr>
              <w:pStyle w:val="3"/>
              <w:numPr>
                <w:ilvl w:val="0"/>
                <w:numId w:val="0"/>
              </w:numPr>
              <w:spacing w:line="260" w:lineRule="exact"/>
              <w:ind w:leftChars="-15" w:left="-51" w:rightChars="-15" w:right="-51"/>
              <w:rPr>
                <w:rFonts w:hAnsi="標楷體"/>
                <w:spacing w:val="-24"/>
                <w:sz w:val="24"/>
                <w:szCs w:val="24"/>
              </w:rPr>
            </w:pPr>
          </w:p>
        </w:tc>
        <w:tc>
          <w:tcPr>
            <w:tcW w:w="981" w:type="dxa"/>
          </w:tcPr>
          <w:p w:rsidR="00B26579" w:rsidRPr="00335814" w:rsidRDefault="00B26579" w:rsidP="003D0155">
            <w:pPr>
              <w:pStyle w:val="3"/>
              <w:numPr>
                <w:ilvl w:val="0"/>
                <w:numId w:val="0"/>
              </w:numPr>
              <w:spacing w:line="260" w:lineRule="exact"/>
              <w:ind w:leftChars="-15" w:left="-51" w:rightChars="-15" w:right="-51"/>
              <w:rPr>
                <w:rFonts w:hAnsi="標楷體"/>
                <w:spacing w:val="-24"/>
                <w:sz w:val="24"/>
                <w:szCs w:val="24"/>
              </w:rPr>
            </w:pPr>
            <w:r w:rsidRPr="00335814">
              <w:rPr>
                <w:rFonts w:hAnsi="標楷體" w:hint="eastAsia"/>
                <w:spacing w:val="-24"/>
                <w:sz w:val="24"/>
                <w:szCs w:val="24"/>
              </w:rPr>
              <w:t>應對進退與態度</w:t>
            </w:r>
          </w:p>
          <w:p w:rsidR="00B26579" w:rsidRPr="00335814" w:rsidRDefault="00B26579" w:rsidP="003D0155">
            <w:pPr>
              <w:pStyle w:val="3"/>
              <w:numPr>
                <w:ilvl w:val="0"/>
                <w:numId w:val="0"/>
              </w:numPr>
              <w:spacing w:line="260" w:lineRule="exact"/>
              <w:ind w:leftChars="-15" w:left="-51" w:rightChars="-15" w:right="-51"/>
              <w:rPr>
                <w:rFonts w:hAnsi="標楷體"/>
                <w:spacing w:val="-24"/>
                <w:sz w:val="24"/>
                <w:szCs w:val="24"/>
              </w:rPr>
            </w:pPr>
            <w:r w:rsidRPr="00335814">
              <w:rPr>
                <w:rFonts w:hAnsi="標楷體" w:hint="eastAsia"/>
                <w:spacing w:val="-24"/>
                <w:sz w:val="24"/>
                <w:szCs w:val="24"/>
              </w:rPr>
              <w:t>(2</w:t>
            </w:r>
            <w:r w:rsidRPr="00335814">
              <w:rPr>
                <w:rFonts w:hAnsi="標楷體"/>
                <w:spacing w:val="-24"/>
                <w:sz w:val="24"/>
                <w:szCs w:val="24"/>
              </w:rPr>
              <w:t>0%)</w:t>
            </w:r>
          </w:p>
        </w:tc>
        <w:tc>
          <w:tcPr>
            <w:tcW w:w="1559" w:type="dxa"/>
          </w:tcPr>
          <w:p w:rsidR="00B26579" w:rsidRPr="00335814" w:rsidRDefault="00B26579" w:rsidP="008921EE">
            <w:pPr>
              <w:pStyle w:val="3"/>
              <w:numPr>
                <w:ilvl w:val="0"/>
                <w:numId w:val="12"/>
              </w:numPr>
              <w:spacing w:line="260" w:lineRule="exact"/>
              <w:ind w:leftChars="-15" w:left="309" w:rightChars="-15" w:right="-51"/>
              <w:rPr>
                <w:rFonts w:hAnsi="標楷體"/>
                <w:spacing w:val="-24"/>
                <w:sz w:val="24"/>
                <w:szCs w:val="24"/>
              </w:rPr>
            </w:pPr>
            <w:r w:rsidRPr="00335814">
              <w:rPr>
                <w:rFonts w:hAnsi="標楷體" w:hint="eastAsia"/>
                <w:spacing w:val="-24"/>
                <w:sz w:val="24"/>
                <w:szCs w:val="24"/>
              </w:rPr>
              <w:t>儀態與禮貌</w:t>
            </w:r>
          </w:p>
          <w:p w:rsidR="00B26579" w:rsidRPr="00335814" w:rsidRDefault="00B26579" w:rsidP="008921EE">
            <w:pPr>
              <w:pStyle w:val="3"/>
              <w:numPr>
                <w:ilvl w:val="0"/>
                <w:numId w:val="12"/>
              </w:numPr>
              <w:spacing w:line="260" w:lineRule="exact"/>
              <w:ind w:leftChars="-15" w:left="309" w:rightChars="-15" w:right="-51"/>
              <w:rPr>
                <w:rFonts w:hAnsi="標楷體"/>
                <w:spacing w:val="-24"/>
                <w:sz w:val="24"/>
                <w:szCs w:val="24"/>
              </w:rPr>
            </w:pPr>
            <w:r w:rsidRPr="00335814">
              <w:rPr>
                <w:rFonts w:hAnsi="標楷體" w:hint="eastAsia"/>
                <w:spacing w:val="-24"/>
                <w:sz w:val="24"/>
                <w:szCs w:val="24"/>
              </w:rPr>
              <w:t>應對進退</w:t>
            </w:r>
          </w:p>
        </w:tc>
        <w:tc>
          <w:tcPr>
            <w:tcW w:w="1134" w:type="dxa"/>
          </w:tcPr>
          <w:p w:rsidR="00B26579" w:rsidRPr="00335814" w:rsidRDefault="00B26579" w:rsidP="003D0155">
            <w:pPr>
              <w:pStyle w:val="3"/>
              <w:numPr>
                <w:ilvl w:val="0"/>
                <w:numId w:val="0"/>
              </w:numPr>
              <w:spacing w:line="260" w:lineRule="exact"/>
              <w:ind w:leftChars="-15" w:left="-51" w:rightChars="-15" w:right="-51"/>
              <w:rPr>
                <w:rFonts w:hAnsi="標楷體"/>
                <w:spacing w:val="-24"/>
                <w:sz w:val="24"/>
                <w:szCs w:val="24"/>
              </w:rPr>
            </w:pPr>
            <w:r w:rsidRPr="00335814">
              <w:rPr>
                <w:rFonts w:hAnsi="標楷體" w:hint="eastAsia"/>
                <w:spacing w:val="-24"/>
                <w:sz w:val="24"/>
                <w:szCs w:val="24"/>
              </w:rPr>
              <w:t>自我學習</w:t>
            </w:r>
          </w:p>
          <w:p w:rsidR="00B26579" w:rsidRPr="00335814" w:rsidRDefault="00B26579" w:rsidP="003D0155">
            <w:pPr>
              <w:pStyle w:val="3"/>
              <w:numPr>
                <w:ilvl w:val="0"/>
                <w:numId w:val="0"/>
              </w:numPr>
              <w:spacing w:line="260" w:lineRule="exact"/>
              <w:ind w:leftChars="-15" w:left="-51" w:rightChars="-15" w:right="-51"/>
              <w:rPr>
                <w:rFonts w:hAnsi="標楷體"/>
                <w:spacing w:val="-24"/>
                <w:sz w:val="24"/>
                <w:szCs w:val="24"/>
              </w:rPr>
            </w:pPr>
            <w:r w:rsidRPr="00335814">
              <w:rPr>
                <w:rFonts w:hAnsi="標楷體" w:hint="eastAsia"/>
                <w:spacing w:val="-24"/>
                <w:sz w:val="24"/>
                <w:szCs w:val="24"/>
              </w:rPr>
              <w:t>保</w:t>
            </w:r>
            <w:proofErr w:type="gramStart"/>
            <w:r w:rsidRPr="00335814">
              <w:rPr>
                <w:rFonts w:hAnsi="標楷體" w:hint="eastAsia"/>
                <w:spacing w:val="-24"/>
                <w:sz w:val="24"/>
                <w:szCs w:val="24"/>
              </w:rPr>
              <w:t>金銷組</w:t>
            </w:r>
            <w:proofErr w:type="gramEnd"/>
          </w:p>
          <w:p w:rsidR="00B26579" w:rsidRPr="00335814" w:rsidRDefault="00B26579" w:rsidP="003D0155">
            <w:pPr>
              <w:pStyle w:val="3"/>
              <w:numPr>
                <w:ilvl w:val="0"/>
                <w:numId w:val="0"/>
              </w:numPr>
              <w:spacing w:line="260" w:lineRule="exact"/>
              <w:ind w:leftChars="-15" w:left="-51" w:rightChars="-15" w:right="-51"/>
              <w:rPr>
                <w:rFonts w:hAnsi="標楷體"/>
                <w:spacing w:val="-24"/>
                <w:sz w:val="24"/>
                <w:szCs w:val="24"/>
              </w:rPr>
            </w:pPr>
            <w:r w:rsidRPr="00335814">
              <w:rPr>
                <w:rFonts w:hAnsi="標楷體"/>
                <w:spacing w:val="-24"/>
                <w:sz w:val="24"/>
                <w:szCs w:val="24"/>
              </w:rPr>
              <w:t>(40%)</w:t>
            </w:r>
          </w:p>
          <w:p w:rsidR="00B26579" w:rsidRPr="00335814" w:rsidRDefault="00B26579" w:rsidP="003D0155">
            <w:pPr>
              <w:pStyle w:val="3"/>
              <w:numPr>
                <w:ilvl w:val="0"/>
                <w:numId w:val="0"/>
              </w:numPr>
              <w:spacing w:line="260" w:lineRule="exact"/>
              <w:ind w:leftChars="-15" w:left="-51" w:rightChars="-15" w:right="-51"/>
              <w:rPr>
                <w:rFonts w:hAnsi="標楷體"/>
                <w:spacing w:val="-24"/>
                <w:sz w:val="24"/>
                <w:szCs w:val="24"/>
              </w:rPr>
            </w:pPr>
            <w:r w:rsidRPr="00335814">
              <w:rPr>
                <w:rFonts w:hAnsi="標楷體" w:hint="eastAsia"/>
                <w:spacing w:val="-24"/>
                <w:sz w:val="24"/>
                <w:szCs w:val="24"/>
              </w:rPr>
              <w:t>風管組</w:t>
            </w:r>
          </w:p>
          <w:p w:rsidR="00B26579" w:rsidRPr="00335814" w:rsidRDefault="00B26579" w:rsidP="003D0155">
            <w:pPr>
              <w:pStyle w:val="3"/>
              <w:numPr>
                <w:ilvl w:val="0"/>
                <w:numId w:val="0"/>
              </w:numPr>
              <w:spacing w:line="260" w:lineRule="exact"/>
              <w:ind w:leftChars="-15" w:left="-51" w:rightChars="-15" w:right="-51"/>
              <w:rPr>
                <w:rFonts w:hAnsi="標楷體"/>
                <w:spacing w:val="-24"/>
                <w:sz w:val="24"/>
                <w:szCs w:val="24"/>
              </w:rPr>
            </w:pPr>
            <w:r w:rsidRPr="00335814">
              <w:rPr>
                <w:rFonts w:hAnsi="標楷體"/>
                <w:spacing w:val="-24"/>
                <w:sz w:val="24"/>
                <w:szCs w:val="24"/>
              </w:rPr>
              <w:t>(40%)</w:t>
            </w:r>
          </w:p>
        </w:tc>
        <w:tc>
          <w:tcPr>
            <w:tcW w:w="2410" w:type="dxa"/>
          </w:tcPr>
          <w:p w:rsidR="00B26579" w:rsidRPr="00335814" w:rsidRDefault="00B26579" w:rsidP="008921EE">
            <w:pPr>
              <w:pStyle w:val="3"/>
              <w:numPr>
                <w:ilvl w:val="0"/>
                <w:numId w:val="15"/>
              </w:numPr>
              <w:spacing w:line="260" w:lineRule="exact"/>
              <w:ind w:leftChars="-15" w:left="309" w:rightChars="-15" w:right="-51"/>
              <w:rPr>
                <w:rFonts w:hAnsi="標楷體"/>
                <w:spacing w:val="-24"/>
                <w:sz w:val="24"/>
                <w:szCs w:val="24"/>
              </w:rPr>
            </w:pPr>
            <w:r w:rsidRPr="00335814">
              <w:rPr>
                <w:rFonts w:hAnsi="標楷體" w:hint="eastAsia"/>
                <w:spacing w:val="-24"/>
                <w:sz w:val="24"/>
                <w:szCs w:val="24"/>
              </w:rPr>
              <w:t>選讀本系動機與生涯規劃</w:t>
            </w:r>
          </w:p>
          <w:p w:rsidR="00B26579" w:rsidRPr="00335814" w:rsidRDefault="00B26579" w:rsidP="008921EE">
            <w:pPr>
              <w:pStyle w:val="3"/>
              <w:numPr>
                <w:ilvl w:val="0"/>
                <w:numId w:val="15"/>
              </w:numPr>
              <w:spacing w:line="260" w:lineRule="exact"/>
              <w:ind w:leftChars="-15" w:left="309" w:rightChars="-15" w:right="-51"/>
              <w:rPr>
                <w:rFonts w:hAnsi="標楷體"/>
                <w:spacing w:val="-24"/>
                <w:sz w:val="24"/>
                <w:szCs w:val="24"/>
              </w:rPr>
            </w:pPr>
            <w:r w:rsidRPr="00335814">
              <w:rPr>
                <w:rFonts w:hAnsi="標楷體" w:hint="eastAsia"/>
                <w:spacing w:val="-24"/>
                <w:sz w:val="24"/>
                <w:szCs w:val="24"/>
              </w:rPr>
              <w:t>自我成長活動</w:t>
            </w:r>
          </w:p>
          <w:p w:rsidR="00B26579" w:rsidRPr="00335814" w:rsidRDefault="00B26579" w:rsidP="008921EE">
            <w:pPr>
              <w:pStyle w:val="3"/>
              <w:numPr>
                <w:ilvl w:val="0"/>
                <w:numId w:val="15"/>
              </w:numPr>
              <w:spacing w:line="260" w:lineRule="exact"/>
              <w:ind w:leftChars="-15" w:left="309" w:rightChars="-15" w:right="-51"/>
              <w:rPr>
                <w:rFonts w:hAnsi="標楷體"/>
                <w:spacing w:val="-24"/>
                <w:sz w:val="24"/>
                <w:szCs w:val="24"/>
              </w:rPr>
            </w:pPr>
            <w:r w:rsidRPr="00335814">
              <w:rPr>
                <w:rFonts w:hAnsi="標楷體" w:hint="eastAsia"/>
                <w:spacing w:val="-24"/>
                <w:sz w:val="24"/>
                <w:szCs w:val="24"/>
              </w:rPr>
              <w:t>專題作品</w:t>
            </w:r>
          </w:p>
          <w:p w:rsidR="00B26579" w:rsidRPr="00335814" w:rsidRDefault="00B26579" w:rsidP="008921EE">
            <w:pPr>
              <w:pStyle w:val="3"/>
              <w:numPr>
                <w:ilvl w:val="0"/>
                <w:numId w:val="15"/>
              </w:numPr>
              <w:spacing w:line="260" w:lineRule="exact"/>
              <w:ind w:leftChars="-15" w:left="309" w:rightChars="-15" w:right="-51"/>
              <w:rPr>
                <w:rFonts w:hAnsi="標楷體"/>
                <w:spacing w:val="-24"/>
                <w:sz w:val="24"/>
                <w:szCs w:val="24"/>
              </w:rPr>
            </w:pPr>
            <w:r w:rsidRPr="00335814">
              <w:rPr>
                <w:rFonts w:hAnsi="標楷體" w:hint="eastAsia"/>
                <w:spacing w:val="-24"/>
                <w:sz w:val="24"/>
                <w:szCs w:val="24"/>
              </w:rPr>
              <w:t>才藝檢定</w:t>
            </w:r>
          </w:p>
          <w:p w:rsidR="00B26579" w:rsidRPr="00335814" w:rsidRDefault="00B26579" w:rsidP="008921EE">
            <w:pPr>
              <w:pStyle w:val="3"/>
              <w:numPr>
                <w:ilvl w:val="0"/>
                <w:numId w:val="15"/>
              </w:numPr>
              <w:spacing w:line="260" w:lineRule="exact"/>
              <w:ind w:leftChars="-15" w:left="309" w:rightChars="-15" w:right="-51"/>
              <w:rPr>
                <w:rFonts w:hAnsi="標楷體"/>
                <w:spacing w:val="-24"/>
                <w:sz w:val="24"/>
                <w:szCs w:val="24"/>
              </w:rPr>
            </w:pPr>
            <w:r w:rsidRPr="00335814">
              <w:rPr>
                <w:rFonts w:hAnsi="標楷體" w:hint="eastAsia"/>
                <w:spacing w:val="-24"/>
                <w:sz w:val="24"/>
                <w:szCs w:val="24"/>
              </w:rPr>
              <w:t>其他優良事蹟(讀書計畫、</w:t>
            </w:r>
            <w:proofErr w:type="gramStart"/>
            <w:r w:rsidRPr="00335814">
              <w:rPr>
                <w:rFonts w:hAnsi="標楷體" w:hint="eastAsia"/>
                <w:spacing w:val="-24"/>
                <w:sz w:val="24"/>
                <w:szCs w:val="24"/>
              </w:rPr>
              <w:t>線上學習</w:t>
            </w:r>
            <w:proofErr w:type="gramEnd"/>
            <w:r w:rsidRPr="00335814">
              <w:rPr>
                <w:rFonts w:hAnsi="標楷體"/>
                <w:spacing w:val="-24"/>
                <w:sz w:val="24"/>
                <w:szCs w:val="24"/>
              </w:rPr>
              <w:t>…)</w:t>
            </w:r>
          </w:p>
        </w:tc>
        <w:tc>
          <w:tcPr>
            <w:tcW w:w="1134" w:type="dxa"/>
          </w:tcPr>
          <w:p w:rsidR="00B26579" w:rsidRPr="00335814" w:rsidRDefault="00B26579" w:rsidP="003D0155">
            <w:pPr>
              <w:pStyle w:val="3"/>
              <w:numPr>
                <w:ilvl w:val="0"/>
                <w:numId w:val="0"/>
              </w:numPr>
              <w:spacing w:line="260" w:lineRule="exact"/>
              <w:ind w:leftChars="-15" w:left="-51" w:rightChars="-15" w:right="-51"/>
              <w:rPr>
                <w:rFonts w:hAnsi="標楷體"/>
                <w:spacing w:val="-24"/>
                <w:sz w:val="24"/>
                <w:szCs w:val="24"/>
              </w:rPr>
            </w:pPr>
            <w:r w:rsidRPr="00335814">
              <w:rPr>
                <w:rFonts w:hAnsi="標楷體" w:hint="eastAsia"/>
                <w:spacing w:val="-24"/>
                <w:sz w:val="24"/>
                <w:szCs w:val="24"/>
              </w:rPr>
              <w:t>應對進退</w:t>
            </w:r>
          </w:p>
          <w:p w:rsidR="00B26579" w:rsidRPr="00335814" w:rsidRDefault="00B26579" w:rsidP="003D0155">
            <w:pPr>
              <w:pStyle w:val="3"/>
              <w:numPr>
                <w:ilvl w:val="0"/>
                <w:numId w:val="0"/>
              </w:numPr>
              <w:spacing w:line="260" w:lineRule="exact"/>
              <w:ind w:leftChars="-15" w:left="-51" w:rightChars="-15" w:right="-51"/>
              <w:rPr>
                <w:rFonts w:hAnsi="標楷體"/>
                <w:spacing w:val="-24"/>
                <w:sz w:val="24"/>
                <w:szCs w:val="24"/>
              </w:rPr>
            </w:pPr>
            <w:r w:rsidRPr="00335814">
              <w:rPr>
                <w:rFonts w:hAnsi="標楷體" w:hint="eastAsia"/>
                <w:spacing w:val="-24"/>
                <w:sz w:val="24"/>
                <w:szCs w:val="24"/>
              </w:rPr>
              <w:t>與態度</w:t>
            </w:r>
          </w:p>
          <w:p w:rsidR="00B26579" w:rsidRPr="00335814" w:rsidRDefault="00B26579" w:rsidP="003D0155">
            <w:pPr>
              <w:pStyle w:val="3"/>
              <w:numPr>
                <w:ilvl w:val="0"/>
                <w:numId w:val="0"/>
              </w:numPr>
              <w:spacing w:line="260" w:lineRule="exact"/>
              <w:ind w:leftChars="-15" w:left="-51" w:rightChars="-15" w:right="-51"/>
              <w:rPr>
                <w:rFonts w:hAnsi="標楷體"/>
                <w:spacing w:val="-24"/>
                <w:sz w:val="24"/>
                <w:szCs w:val="24"/>
              </w:rPr>
            </w:pPr>
            <w:r w:rsidRPr="00335814">
              <w:rPr>
                <w:rFonts w:hAnsi="標楷體" w:hint="eastAsia"/>
                <w:spacing w:val="-24"/>
                <w:sz w:val="24"/>
                <w:szCs w:val="24"/>
              </w:rPr>
              <w:t>保</w:t>
            </w:r>
            <w:proofErr w:type="gramStart"/>
            <w:r w:rsidRPr="00335814">
              <w:rPr>
                <w:rFonts w:hAnsi="標楷體" w:hint="eastAsia"/>
                <w:spacing w:val="-24"/>
                <w:sz w:val="24"/>
                <w:szCs w:val="24"/>
              </w:rPr>
              <w:t>金銷組</w:t>
            </w:r>
            <w:proofErr w:type="gramEnd"/>
          </w:p>
          <w:p w:rsidR="00B26579" w:rsidRPr="00335814" w:rsidRDefault="00B26579" w:rsidP="003D0155">
            <w:pPr>
              <w:pStyle w:val="3"/>
              <w:numPr>
                <w:ilvl w:val="0"/>
                <w:numId w:val="0"/>
              </w:numPr>
              <w:spacing w:line="260" w:lineRule="exact"/>
              <w:ind w:leftChars="-15" w:left="-51" w:rightChars="-15" w:right="-51"/>
              <w:rPr>
                <w:rFonts w:hAnsi="標楷體"/>
                <w:spacing w:val="-24"/>
                <w:sz w:val="24"/>
                <w:szCs w:val="24"/>
              </w:rPr>
            </w:pPr>
            <w:r w:rsidRPr="00335814">
              <w:rPr>
                <w:rFonts w:hAnsi="標楷體"/>
                <w:spacing w:val="-24"/>
                <w:sz w:val="24"/>
                <w:szCs w:val="24"/>
              </w:rPr>
              <w:t>(40%)</w:t>
            </w:r>
          </w:p>
          <w:p w:rsidR="00B26579" w:rsidRPr="00335814" w:rsidRDefault="00B26579" w:rsidP="003D0155">
            <w:pPr>
              <w:pStyle w:val="3"/>
              <w:numPr>
                <w:ilvl w:val="0"/>
                <w:numId w:val="0"/>
              </w:numPr>
              <w:spacing w:line="260" w:lineRule="exact"/>
              <w:ind w:leftChars="-15" w:left="-51" w:rightChars="-15" w:right="-51"/>
              <w:rPr>
                <w:rFonts w:hAnsi="標楷體"/>
                <w:spacing w:val="-24"/>
                <w:sz w:val="24"/>
                <w:szCs w:val="24"/>
              </w:rPr>
            </w:pPr>
            <w:r w:rsidRPr="00335814">
              <w:rPr>
                <w:rFonts w:hAnsi="標楷體" w:hint="eastAsia"/>
                <w:spacing w:val="-24"/>
                <w:sz w:val="24"/>
                <w:szCs w:val="24"/>
              </w:rPr>
              <w:t>風管組</w:t>
            </w:r>
          </w:p>
          <w:p w:rsidR="00B26579" w:rsidRPr="00335814" w:rsidRDefault="00B26579" w:rsidP="003D0155">
            <w:pPr>
              <w:pStyle w:val="3"/>
              <w:numPr>
                <w:ilvl w:val="0"/>
                <w:numId w:val="0"/>
              </w:numPr>
              <w:spacing w:line="260" w:lineRule="exact"/>
              <w:ind w:leftChars="-15" w:left="-51" w:rightChars="-15" w:right="-51"/>
              <w:rPr>
                <w:rFonts w:hAnsi="標楷體"/>
                <w:spacing w:val="-24"/>
                <w:sz w:val="24"/>
                <w:szCs w:val="24"/>
              </w:rPr>
            </w:pPr>
            <w:r w:rsidRPr="00335814">
              <w:rPr>
                <w:rFonts w:hAnsi="標楷體"/>
                <w:spacing w:val="-24"/>
                <w:sz w:val="24"/>
                <w:szCs w:val="24"/>
              </w:rPr>
              <w:t>(20%)</w:t>
            </w:r>
          </w:p>
        </w:tc>
        <w:tc>
          <w:tcPr>
            <w:tcW w:w="2268" w:type="dxa"/>
          </w:tcPr>
          <w:p w:rsidR="00B26579" w:rsidRPr="00335814" w:rsidRDefault="00B26579" w:rsidP="003D0155">
            <w:pPr>
              <w:pStyle w:val="3"/>
              <w:numPr>
                <w:ilvl w:val="0"/>
                <w:numId w:val="0"/>
              </w:numPr>
              <w:spacing w:line="260" w:lineRule="exact"/>
              <w:ind w:rightChars="-15" w:right="-51"/>
              <w:rPr>
                <w:rFonts w:hAnsi="標楷體"/>
                <w:spacing w:val="-24"/>
                <w:sz w:val="24"/>
                <w:szCs w:val="24"/>
              </w:rPr>
            </w:pPr>
            <w:r w:rsidRPr="00335814">
              <w:rPr>
                <w:rFonts w:hAnsi="標楷體" w:hint="eastAsia"/>
                <w:spacing w:val="-24"/>
                <w:sz w:val="24"/>
                <w:szCs w:val="24"/>
              </w:rPr>
              <w:t>同1</w:t>
            </w:r>
            <w:r w:rsidRPr="00335814">
              <w:rPr>
                <w:rFonts w:hAnsi="標楷體"/>
                <w:spacing w:val="-24"/>
                <w:sz w:val="24"/>
                <w:szCs w:val="24"/>
              </w:rPr>
              <w:t>06</w:t>
            </w:r>
            <w:r w:rsidRPr="00335814">
              <w:rPr>
                <w:rFonts w:hAnsi="標楷體" w:hint="eastAsia"/>
                <w:spacing w:val="-24"/>
                <w:sz w:val="24"/>
                <w:szCs w:val="24"/>
              </w:rPr>
              <w:t>學年度</w:t>
            </w:r>
          </w:p>
        </w:tc>
      </w:tr>
    </w:tbl>
    <w:p w:rsidR="006D3633" w:rsidRPr="00335814" w:rsidRDefault="00B26579" w:rsidP="00B26579">
      <w:pPr>
        <w:spacing w:afterLines="50" w:after="228"/>
        <w:rPr>
          <w:rFonts w:hAnsi="標楷體"/>
          <w:spacing w:val="-24"/>
          <w:sz w:val="24"/>
          <w:szCs w:val="24"/>
        </w:rPr>
      </w:pPr>
      <w:r w:rsidRPr="00335814">
        <w:rPr>
          <w:rFonts w:hint="eastAsia"/>
          <w:spacing w:val="-24"/>
          <w:sz w:val="24"/>
          <w:szCs w:val="24"/>
        </w:rPr>
        <w:t>資料來源：</w:t>
      </w:r>
      <w:proofErr w:type="gramStart"/>
      <w:r w:rsidRPr="00335814">
        <w:rPr>
          <w:rFonts w:hint="eastAsia"/>
          <w:spacing w:val="-24"/>
          <w:sz w:val="24"/>
          <w:szCs w:val="24"/>
        </w:rPr>
        <w:t>本院彙整</w:t>
      </w:r>
      <w:proofErr w:type="gramEnd"/>
      <w:r w:rsidRPr="00335814">
        <w:rPr>
          <w:rFonts w:hint="eastAsia"/>
          <w:spacing w:val="-24"/>
          <w:sz w:val="24"/>
          <w:szCs w:val="24"/>
        </w:rPr>
        <w:t>自教育部1</w:t>
      </w:r>
      <w:r w:rsidRPr="00335814">
        <w:rPr>
          <w:spacing w:val="-24"/>
          <w:sz w:val="24"/>
          <w:szCs w:val="24"/>
        </w:rPr>
        <w:t>12</w:t>
      </w:r>
      <w:r w:rsidRPr="00335814">
        <w:rPr>
          <w:rFonts w:hint="eastAsia"/>
          <w:spacing w:val="-24"/>
          <w:sz w:val="24"/>
          <w:szCs w:val="24"/>
        </w:rPr>
        <w:t>年6月7日臺教高</w:t>
      </w:r>
      <w:r w:rsidRPr="00335814">
        <w:rPr>
          <w:rFonts w:hAnsi="標楷體" w:hint="eastAsia"/>
          <w:spacing w:val="-24"/>
          <w:sz w:val="24"/>
          <w:szCs w:val="24"/>
        </w:rPr>
        <w:t>（四）字第1</w:t>
      </w:r>
      <w:r w:rsidRPr="00335814">
        <w:rPr>
          <w:rFonts w:hAnsi="標楷體"/>
          <w:spacing w:val="-24"/>
          <w:sz w:val="24"/>
          <w:szCs w:val="24"/>
        </w:rPr>
        <w:t>120053981</w:t>
      </w:r>
      <w:r w:rsidRPr="00335814">
        <w:rPr>
          <w:rFonts w:hAnsi="標楷體" w:hint="eastAsia"/>
          <w:spacing w:val="-24"/>
          <w:sz w:val="24"/>
          <w:szCs w:val="24"/>
        </w:rPr>
        <w:t>號函。</w:t>
      </w:r>
    </w:p>
    <w:bookmarkEnd w:id="103"/>
    <w:bookmarkEnd w:id="104"/>
    <w:bookmarkEnd w:id="105"/>
    <w:p w:rsidR="006D3633" w:rsidRPr="00335814" w:rsidRDefault="006D3633">
      <w:pPr>
        <w:widowControl/>
        <w:overflowPunct/>
        <w:autoSpaceDE/>
        <w:autoSpaceDN/>
        <w:jc w:val="left"/>
        <w:rPr>
          <w:rFonts w:hAnsi="標楷體"/>
          <w:spacing w:val="-24"/>
          <w:sz w:val="24"/>
          <w:szCs w:val="24"/>
        </w:rPr>
      </w:pPr>
    </w:p>
    <w:sectPr w:rsidR="006D3633" w:rsidRPr="00335814" w:rsidSect="00931A10">
      <w:footerReference w:type="default" r:id="rId9"/>
      <w:pgSz w:w="11907" w:h="16840" w:code="9"/>
      <w:pgMar w:top="1701" w:right="1418" w:bottom="1418" w:left="1418" w:header="851" w:footer="851" w:gutter="227"/>
      <w:pgNumType w:start="1"/>
      <w:cols w:space="425"/>
      <w:docGrid w:type="linesAndChars" w:linePitch="457" w:charSpace="4127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071">
      <wne:acd wne:acdName="acd10"/>
    </wne:keymap>
    <wne:keymap wne:kcmPrimary="0072">
      <wne:acd wne:acdName="acd11"/>
    </wne:keymap>
    <wne:keymap wne:kcmPrimary="0073">
      <wne:acd wne:acdName="acd12"/>
    </wne:keymap>
    <wne:keymap wne:kcmPrimary="0074">
      <wne:acd wne:acdName="acd13"/>
    </wne:keymap>
    <wne:keymap wne:kcmPrimary="0075">
      <wne:acd wne:acdName="acd14"/>
    </wne:keymap>
    <wne:keymap wne:kcmPrimary="0076">
      <wne:acd wne:acdName="acd15"/>
    </wne:keymap>
    <wne:keymap wne:kcmPrimary="0077">
      <wne:acd wne:acdName="acd16"/>
    </wne:keymap>
    <wne:keymap wne:kcmPrimary="0078">
      <wne:acd wne:acdName="acd17"/>
    </wne:keymap>
    <wne:keymap wne:kcmPrimary="0079">
      <wne:acd wne:acdName="acd18"/>
    </wne:keymap>
    <wne:keymap wne:kcmPrimary="0430">
      <wne:acd wne:acdName="acd0"/>
    </wne:keymap>
    <wne:keymap wne:kcmPrimary="0431">
      <wne:acd wne:acdName="acd1"/>
    </wne:keymap>
    <wne:keymap wne:kcmPrimary="0432">
      <wne:acd wne:acdName="acd2"/>
    </wne:keymap>
    <wne:keymap wne:kcmPrimary="0433">
      <wne:acd wne:acdName="acd3"/>
    </wne:keymap>
    <wne:keymap wne:kcmPrimary="0434">
      <wne:acd wne:acdName="acd4"/>
    </wne:keymap>
    <wne:keymap wne:kcmPrimary="0435">
      <wne:acd wne:acdName="acd5"/>
    </wne:keymap>
    <wne:keymap wne:kcmPrimary="0436">
      <wne:acd wne:acdName="acd6"/>
    </wne:keymap>
    <wne:keymap wne:kcmPrimary="0437">
      <wne:acd wne:acdName="acd7"/>
    </wne:keymap>
    <wne:keymap wne:kcmPrimary="0438">
      <wne:acd wne:acdName="acd8"/>
    </wne:keymap>
    <wne:keymap wne:kcmPrimary="0439">
      <wne:acd wne:acdName="acd9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</wne:acdManifest>
  </wne:toolbars>
  <wne:acds>
    <wne:acd wne:argValue="AgC1az2EI2oPXzAA" wne:acdName="acd0" wne:fciIndexBasedOn="0065"/>
    <wne:acd wne:argValue="AgC1az2EI2oPXzEA" wne:acdName="acd1" wne:fciIndexBasedOn="0065"/>
    <wne:acd wne:argValue="AgC1az2EI2oPXzIA" wne:acdName="acd2" wne:fciIndexBasedOn="0065"/>
    <wne:acd wne:argValue="AgC1az2EI2oPXzMA" wne:acdName="acd3" wne:fciIndexBasedOn="0065"/>
    <wne:acd wne:argValue="AgC1az2EI2oPXzQA" wne:acdName="acd4" wne:fciIndexBasedOn="0065"/>
    <wne:acd wne:argValue="AgC1az2EI2oPXzUA" wne:acdName="acd5" wne:fciIndexBasedOn="0065"/>
    <wne:acd wne:argValue="AgC1az2EI2oPXzYA" wne:acdName="acd6" wne:fciIndexBasedOn="0065"/>
    <wne:acd wne:argValue="AgC1az2EI2oPXzcA" wne:acdName="acd7" wne:fciIndexBasedOn="0065"/>
    <wne:acd wne:argValue="AgC1az2EI2oPXzgA" wne:acdName="acd8" wne:fciIndexBasedOn="0065"/>
    <wne:acd wne:argValue="AgC1az2EI2oPXzkA" wne:acdName="acd9" wne:fciIndexBasedOn="0065"/>
    <wne:acd wne:argValue="AQAAAAIA" wne:acdName="acd10" wne:fciIndexBasedOn="0065"/>
    <wne:acd wne:argValue="AQAAAAMA" wne:acdName="acd11" wne:fciIndexBasedOn="0065"/>
    <wne:acd wne:argValue="AQAAAAQA" wne:acdName="acd12" wne:fciIndexBasedOn="0065"/>
    <wne:acd wne:argValue="AQAAAAUA" wne:acdName="acd13" wne:fciIndexBasedOn="0065"/>
    <wne:acd wne:argValue="AQAAAAYA" wne:acdName="acd14" wne:fciIndexBasedOn="0065"/>
    <wne:acd wne:argValue="AQAAAAcA" wne:acdName="acd15" wne:fciIndexBasedOn="0065"/>
    <wne:acd wne:argValue="AQAAAAgA" wne:acdName="acd16" wne:fciIndexBasedOn="0065"/>
    <wne:acd wne:argValue="AQAAAAkA" wne:acdName="acd17" wne:fciIndexBasedOn="0065"/>
    <wne:acd wne:argValue="AQAAAAEA" wne:acdName="acd18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5B15" w:rsidRDefault="003B5B15">
      <w:r>
        <w:separator/>
      </w:r>
    </w:p>
  </w:endnote>
  <w:endnote w:type="continuationSeparator" w:id="0">
    <w:p w:rsidR="003B5B15" w:rsidRDefault="003B5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楷書體W5(P)">
    <w:altName w:val="新細明體"/>
    <w:charset w:val="88"/>
    <w:family w:val="auto"/>
    <w:pitch w:val="variable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3E0C" w:rsidRDefault="00243E0C">
    <w:pPr>
      <w:pStyle w:val="af3"/>
      <w:framePr w:wrap="around" w:vAnchor="text" w:hAnchor="margin" w:xAlign="center" w:y="1"/>
      <w:rPr>
        <w:rStyle w:val="ac"/>
        <w:sz w:val="24"/>
      </w:rPr>
    </w:pPr>
    <w:r>
      <w:rPr>
        <w:rStyle w:val="ac"/>
        <w:sz w:val="24"/>
      </w:rPr>
      <w:fldChar w:fldCharType="begin"/>
    </w:r>
    <w:r>
      <w:rPr>
        <w:rStyle w:val="ac"/>
        <w:sz w:val="24"/>
      </w:rPr>
      <w:instrText xml:space="preserve">PAGE  </w:instrText>
    </w:r>
    <w:r>
      <w:rPr>
        <w:rStyle w:val="ac"/>
        <w:sz w:val="24"/>
      </w:rPr>
      <w:fldChar w:fldCharType="separate"/>
    </w:r>
    <w:r>
      <w:rPr>
        <w:rStyle w:val="ac"/>
        <w:noProof/>
        <w:sz w:val="24"/>
      </w:rPr>
      <w:t>1</w:t>
    </w:r>
    <w:r>
      <w:rPr>
        <w:rStyle w:val="ac"/>
        <w:sz w:val="24"/>
      </w:rPr>
      <w:fldChar w:fldCharType="end"/>
    </w:r>
  </w:p>
  <w:p w:rsidR="00243E0C" w:rsidRDefault="00243E0C">
    <w:pPr>
      <w:framePr w:wrap="auto" w:hAnchor="text" w:y="-955"/>
      <w:ind w:left="640" w:right="360" w:firstLine="448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5B15" w:rsidRDefault="003B5B15">
      <w:r>
        <w:separator/>
      </w:r>
    </w:p>
  </w:footnote>
  <w:footnote w:type="continuationSeparator" w:id="0">
    <w:p w:rsidR="003B5B15" w:rsidRDefault="003B5B15">
      <w:r>
        <w:continuationSeparator/>
      </w:r>
    </w:p>
  </w:footnote>
  <w:footnote w:id="1">
    <w:p w:rsidR="00243E0C" w:rsidRPr="00E90BAF" w:rsidRDefault="00243E0C" w:rsidP="00DB107E">
      <w:pPr>
        <w:pStyle w:val="afc"/>
      </w:pPr>
      <w:r>
        <w:rPr>
          <w:rStyle w:val="afe"/>
        </w:rPr>
        <w:footnoteRef/>
      </w:r>
      <w:r>
        <w:t xml:space="preserve"> </w:t>
      </w:r>
      <w:r>
        <w:rPr>
          <w:rFonts w:hint="eastAsia"/>
        </w:rPr>
        <w:t>有關涉及銘傳大</w:t>
      </w:r>
      <w:proofErr w:type="gramStart"/>
      <w:r>
        <w:rPr>
          <w:rFonts w:hint="eastAsia"/>
        </w:rPr>
        <w:t>學風保系之</w:t>
      </w:r>
      <w:proofErr w:type="gramEnd"/>
      <w:r>
        <w:rPr>
          <w:rFonts w:hint="eastAsia"/>
        </w:rPr>
        <w:t>學年度，</w:t>
      </w:r>
      <w:proofErr w:type="gramStart"/>
      <w:r>
        <w:rPr>
          <w:rFonts w:hint="eastAsia"/>
        </w:rPr>
        <w:t>均為入學</w:t>
      </w:r>
      <w:proofErr w:type="gramEnd"/>
      <w:r>
        <w:rPr>
          <w:rFonts w:hint="eastAsia"/>
        </w:rPr>
        <w:t>年度，下同。</w:t>
      </w:r>
    </w:p>
  </w:footnote>
  <w:footnote w:id="2">
    <w:p w:rsidR="00243E0C" w:rsidRPr="000F5E0D" w:rsidRDefault="00243E0C">
      <w:pPr>
        <w:pStyle w:val="afc"/>
      </w:pPr>
      <w:r>
        <w:rPr>
          <w:rStyle w:val="afe"/>
        </w:rPr>
        <w:footnoteRef/>
      </w:r>
      <w:r>
        <w:t xml:space="preserve"> </w:t>
      </w:r>
      <w:r>
        <w:rPr>
          <w:rFonts w:hint="eastAsia"/>
        </w:rPr>
        <w:t>參見本院實地訪查時，教育部提供之書面說明及</w:t>
      </w:r>
      <w:proofErr w:type="gramStart"/>
      <w:r>
        <w:rPr>
          <w:rFonts w:hint="eastAsia"/>
        </w:rPr>
        <w:t>該部於本</w:t>
      </w:r>
      <w:proofErr w:type="gramEnd"/>
      <w:r>
        <w:rPr>
          <w:rFonts w:hint="eastAsia"/>
        </w:rPr>
        <w:t>院詢問後提供之補充說明。</w:t>
      </w:r>
    </w:p>
  </w:footnote>
  <w:footnote w:id="3">
    <w:p w:rsidR="00243E0C" w:rsidRPr="00D769C3" w:rsidRDefault="00243E0C">
      <w:pPr>
        <w:pStyle w:val="afc"/>
      </w:pPr>
      <w:r>
        <w:rPr>
          <w:rStyle w:val="afe"/>
        </w:rPr>
        <w:footnoteRef/>
      </w:r>
      <w:r>
        <w:t xml:space="preserve"> </w:t>
      </w:r>
      <w:r>
        <w:rPr>
          <w:rFonts w:hint="eastAsia"/>
        </w:rPr>
        <w:t>參見教育部於本院詢問後提供之補充說明。</w:t>
      </w:r>
    </w:p>
  </w:footnote>
  <w:footnote w:id="4">
    <w:p w:rsidR="00243E0C" w:rsidRPr="00566509" w:rsidRDefault="00243E0C">
      <w:pPr>
        <w:pStyle w:val="afc"/>
      </w:pPr>
      <w:r>
        <w:rPr>
          <w:rStyle w:val="afe"/>
        </w:rPr>
        <w:footnoteRef/>
      </w:r>
      <w:r>
        <w:t xml:space="preserve"> </w:t>
      </w:r>
      <w:r>
        <w:rPr>
          <w:rFonts w:hint="eastAsia"/>
        </w:rPr>
        <w:t>參見教育部於本院詢問後提供之補充說明。</w:t>
      </w:r>
    </w:p>
  </w:footnote>
  <w:footnote w:id="5">
    <w:p w:rsidR="00243E0C" w:rsidRPr="00855EDE" w:rsidRDefault="00243E0C" w:rsidP="00AA1A71">
      <w:pPr>
        <w:pStyle w:val="afc"/>
      </w:pPr>
      <w:r>
        <w:rPr>
          <w:rStyle w:val="afe"/>
        </w:rPr>
        <w:footnoteRef/>
      </w:r>
      <w:r>
        <w:t xml:space="preserve"> </w:t>
      </w:r>
      <w:r>
        <w:rPr>
          <w:rFonts w:hint="eastAsia"/>
        </w:rPr>
        <w:t>參見教育部就本院詢問事項提供之書面資料中，銘傳大學之說明。</w:t>
      </w:r>
    </w:p>
  </w:footnote>
  <w:footnote w:id="6">
    <w:p w:rsidR="00243E0C" w:rsidRPr="003E3DDA" w:rsidRDefault="00243E0C" w:rsidP="00AA1A71">
      <w:pPr>
        <w:pStyle w:val="afc"/>
        <w:ind w:left="220" w:hangingChars="100" w:hanging="220"/>
      </w:pPr>
      <w:r>
        <w:rPr>
          <w:rStyle w:val="afe"/>
        </w:rPr>
        <w:footnoteRef/>
      </w:r>
      <w:r>
        <w:t xml:space="preserve"> </w:t>
      </w:r>
      <w:r>
        <w:rPr>
          <w:rFonts w:hint="eastAsia"/>
        </w:rPr>
        <w:t>參見教育部1</w:t>
      </w:r>
      <w:r>
        <w:t>12</w:t>
      </w:r>
      <w:r>
        <w:rPr>
          <w:rFonts w:hint="eastAsia"/>
        </w:rPr>
        <w:t>年6月7日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教高</w:t>
      </w:r>
      <w:r>
        <w:rPr>
          <w:rFonts w:hAnsi="標楷體" w:hint="eastAsia"/>
        </w:rPr>
        <w:t>（四）字第1</w:t>
      </w:r>
      <w:r>
        <w:rPr>
          <w:rFonts w:hAnsi="標楷體"/>
        </w:rPr>
        <w:t>120053981</w:t>
      </w:r>
      <w:r>
        <w:rPr>
          <w:rFonts w:hAnsi="標楷體" w:hint="eastAsia"/>
        </w:rPr>
        <w:t>號函。</w:t>
      </w:r>
    </w:p>
  </w:footnote>
  <w:footnote w:id="7">
    <w:p w:rsidR="00243E0C" w:rsidRPr="003E3DDA" w:rsidRDefault="00243E0C" w:rsidP="00AA1A71">
      <w:pPr>
        <w:pStyle w:val="afc"/>
        <w:ind w:left="220" w:hangingChars="100" w:hanging="220"/>
      </w:pPr>
      <w:r>
        <w:rPr>
          <w:rStyle w:val="afe"/>
        </w:rPr>
        <w:footnoteRef/>
      </w:r>
      <w:r>
        <w:t xml:space="preserve"> </w:t>
      </w:r>
      <w:r>
        <w:rPr>
          <w:rFonts w:hint="eastAsia"/>
        </w:rPr>
        <w:t>參見教育部1</w:t>
      </w:r>
      <w:r>
        <w:t>12</w:t>
      </w:r>
      <w:r>
        <w:rPr>
          <w:rFonts w:hint="eastAsia"/>
        </w:rPr>
        <w:t>年6月7日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教高</w:t>
      </w:r>
      <w:r>
        <w:rPr>
          <w:rFonts w:hAnsi="標楷體" w:hint="eastAsia"/>
        </w:rPr>
        <w:t>（四）字第1</w:t>
      </w:r>
      <w:r>
        <w:rPr>
          <w:rFonts w:hAnsi="標楷體"/>
        </w:rPr>
        <w:t>120053981</w:t>
      </w:r>
      <w:r>
        <w:rPr>
          <w:rFonts w:hAnsi="標楷體" w:hint="eastAsia"/>
        </w:rPr>
        <w:t>號函及</w:t>
      </w:r>
      <w:proofErr w:type="gramStart"/>
      <w:r>
        <w:rPr>
          <w:rFonts w:hAnsi="標楷體" w:hint="eastAsia"/>
        </w:rPr>
        <w:t>該</w:t>
      </w:r>
      <w:r>
        <w:rPr>
          <w:rFonts w:hint="eastAsia"/>
        </w:rPr>
        <w:t>部就本</w:t>
      </w:r>
      <w:proofErr w:type="gramEnd"/>
      <w:r>
        <w:rPr>
          <w:rFonts w:hint="eastAsia"/>
        </w:rPr>
        <w:t>院詢問事項提供之書面說明。</w:t>
      </w:r>
    </w:p>
  </w:footnote>
  <w:footnote w:id="8">
    <w:p w:rsidR="00243E0C" w:rsidRDefault="00243E0C" w:rsidP="00AA1A71">
      <w:pPr>
        <w:pStyle w:val="afc"/>
      </w:pPr>
      <w:r>
        <w:rPr>
          <w:rStyle w:val="afe"/>
        </w:rPr>
        <w:footnoteRef/>
      </w:r>
      <w:r>
        <w:t xml:space="preserve"> </w:t>
      </w:r>
      <w:r>
        <w:rPr>
          <w:rFonts w:hint="eastAsia"/>
        </w:rPr>
        <w:t>參見教育部就本院詢問事項提供之書面說明。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C17FB"/>
    <w:multiLevelType w:val="hybridMultilevel"/>
    <w:tmpl w:val="1C8EE304"/>
    <w:lvl w:ilvl="0" w:tplc="5812187E">
      <w:start w:val="1"/>
      <w:numFmt w:val="decimal"/>
      <w:lvlText w:val="%1."/>
      <w:lvlJc w:val="left"/>
      <w:pPr>
        <w:ind w:left="30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09" w:hanging="480"/>
      </w:pPr>
    </w:lvl>
    <w:lvl w:ilvl="2" w:tplc="0409001B" w:tentative="1">
      <w:start w:val="1"/>
      <w:numFmt w:val="lowerRoman"/>
      <w:lvlText w:val="%3."/>
      <w:lvlJc w:val="right"/>
      <w:pPr>
        <w:ind w:left="1389" w:hanging="480"/>
      </w:pPr>
    </w:lvl>
    <w:lvl w:ilvl="3" w:tplc="0409000F" w:tentative="1">
      <w:start w:val="1"/>
      <w:numFmt w:val="decimal"/>
      <w:lvlText w:val="%4."/>
      <w:lvlJc w:val="left"/>
      <w:pPr>
        <w:ind w:left="186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49" w:hanging="480"/>
      </w:pPr>
    </w:lvl>
    <w:lvl w:ilvl="5" w:tplc="0409001B" w:tentative="1">
      <w:start w:val="1"/>
      <w:numFmt w:val="lowerRoman"/>
      <w:lvlText w:val="%6."/>
      <w:lvlJc w:val="right"/>
      <w:pPr>
        <w:ind w:left="2829" w:hanging="480"/>
      </w:pPr>
    </w:lvl>
    <w:lvl w:ilvl="6" w:tplc="0409000F" w:tentative="1">
      <w:start w:val="1"/>
      <w:numFmt w:val="decimal"/>
      <w:lvlText w:val="%7."/>
      <w:lvlJc w:val="left"/>
      <w:pPr>
        <w:ind w:left="330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89" w:hanging="480"/>
      </w:pPr>
    </w:lvl>
    <w:lvl w:ilvl="8" w:tplc="0409001B" w:tentative="1">
      <w:start w:val="1"/>
      <w:numFmt w:val="lowerRoman"/>
      <w:lvlText w:val="%9."/>
      <w:lvlJc w:val="right"/>
      <w:pPr>
        <w:ind w:left="4269" w:hanging="480"/>
      </w:pPr>
    </w:lvl>
  </w:abstractNum>
  <w:abstractNum w:abstractNumId="1" w15:restartNumberingAfterBreak="0">
    <w:nsid w:val="081F43FE"/>
    <w:multiLevelType w:val="hybridMultilevel"/>
    <w:tmpl w:val="58C275BC"/>
    <w:lvl w:ilvl="0" w:tplc="74685D60">
      <w:start w:val="1"/>
      <w:numFmt w:val="taiwaneseCountingThousand"/>
      <w:pStyle w:val="a"/>
      <w:lvlText w:val="附圖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315539E"/>
    <w:multiLevelType w:val="hybridMultilevel"/>
    <w:tmpl w:val="AA8656D6"/>
    <w:lvl w:ilvl="0" w:tplc="EE282D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40E010C"/>
    <w:multiLevelType w:val="multilevel"/>
    <w:tmpl w:val="C0CE200E"/>
    <w:lvl w:ilvl="0">
      <w:start w:val="1"/>
      <w:numFmt w:val="ideographLegalTraditional"/>
      <w:pStyle w:val="1"/>
      <w:suff w:val="nothing"/>
      <w:lvlText w:val="%1、"/>
      <w:lvlJc w:val="left"/>
      <w:pPr>
        <w:ind w:left="2381" w:hanging="23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1">
      <w:start w:val="1"/>
      <w:numFmt w:val="taiwaneseCountingThousand"/>
      <w:pStyle w:val="2"/>
      <w:suff w:val="nothing"/>
      <w:lvlText w:val="%2、"/>
      <w:lvlJc w:val="left"/>
      <w:pPr>
        <w:ind w:left="102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  <w:em w:val="none"/>
        <w:lang w:val="en-US"/>
      </w:rPr>
    </w:lvl>
    <w:lvl w:ilvl="2">
      <w:start w:val="1"/>
      <w:numFmt w:val="taiwaneseCountingThousand"/>
      <w:pStyle w:val="3"/>
      <w:suff w:val="nothing"/>
      <w:lvlText w:val="(%3)"/>
      <w:lvlJc w:val="left"/>
      <w:pPr>
        <w:ind w:left="1361" w:hanging="681"/>
      </w:pPr>
      <w:rPr>
        <w:rFonts w:ascii="標楷體" w:eastAsia="標楷體" w:hint="eastAsia"/>
        <w:b w:val="0"/>
        <w:i w:val="0"/>
        <w:snapToGrid/>
        <w:color w:val="000000" w:themeColor="text1"/>
        <w:spacing w:val="0"/>
        <w:w w:val="100"/>
        <w:kern w:val="32"/>
        <w:position w:val="0"/>
        <w:sz w:val="32"/>
      </w:rPr>
    </w:lvl>
    <w:lvl w:ilvl="3">
      <w:start w:val="1"/>
      <w:numFmt w:val="decimal"/>
      <w:pStyle w:val="4"/>
      <w:suff w:val="nothing"/>
      <w:lvlText w:val="%4、"/>
      <w:lvlJc w:val="left"/>
      <w:pPr>
        <w:ind w:left="1701" w:hanging="51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4">
      <w:start w:val="1"/>
      <w:numFmt w:val="decimal"/>
      <w:pStyle w:val="5"/>
      <w:suff w:val="nothing"/>
      <w:lvlText w:val="（%5）"/>
      <w:lvlJc w:val="left"/>
      <w:pPr>
        <w:ind w:left="204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5">
      <w:start w:val="1"/>
      <w:numFmt w:val="decimal"/>
      <w:pStyle w:val="6"/>
      <w:suff w:val="nothing"/>
      <w:lvlText w:val="〈%6〉"/>
      <w:lvlJc w:val="left"/>
      <w:pPr>
        <w:ind w:left="238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6">
      <w:start w:val="1"/>
      <w:numFmt w:val="decimal"/>
      <w:pStyle w:val="7"/>
      <w:suff w:val="nothing"/>
      <w:lvlText w:val="《%7》"/>
      <w:lvlJc w:val="left"/>
      <w:pPr>
        <w:ind w:left="272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7">
      <w:start w:val="1"/>
      <w:numFmt w:val="decimal"/>
      <w:pStyle w:val="8"/>
      <w:suff w:val="nothing"/>
      <w:lvlText w:val="〔%8〕"/>
      <w:lvlJc w:val="left"/>
      <w:pPr>
        <w:ind w:left="306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8">
      <w:start w:val="1"/>
      <w:numFmt w:val="decimal"/>
      <w:pStyle w:val="9"/>
      <w:suff w:val="nothing"/>
      <w:lvlText w:val="｛%9｝"/>
      <w:lvlJc w:val="left"/>
      <w:pPr>
        <w:ind w:left="3402" w:hanging="85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16711786"/>
    <w:multiLevelType w:val="hybridMultilevel"/>
    <w:tmpl w:val="8FECD5E8"/>
    <w:lvl w:ilvl="0" w:tplc="85DCB49E">
      <w:start w:val="1"/>
      <w:numFmt w:val="decimal"/>
      <w:lvlText w:val="%1."/>
      <w:lvlJc w:val="left"/>
      <w:pPr>
        <w:ind w:left="30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09" w:hanging="480"/>
      </w:pPr>
    </w:lvl>
    <w:lvl w:ilvl="2" w:tplc="0409001B" w:tentative="1">
      <w:start w:val="1"/>
      <w:numFmt w:val="lowerRoman"/>
      <w:lvlText w:val="%3."/>
      <w:lvlJc w:val="right"/>
      <w:pPr>
        <w:ind w:left="1389" w:hanging="480"/>
      </w:pPr>
    </w:lvl>
    <w:lvl w:ilvl="3" w:tplc="0409000F" w:tentative="1">
      <w:start w:val="1"/>
      <w:numFmt w:val="decimal"/>
      <w:lvlText w:val="%4."/>
      <w:lvlJc w:val="left"/>
      <w:pPr>
        <w:ind w:left="186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49" w:hanging="480"/>
      </w:pPr>
    </w:lvl>
    <w:lvl w:ilvl="5" w:tplc="0409001B" w:tentative="1">
      <w:start w:val="1"/>
      <w:numFmt w:val="lowerRoman"/>
      <w:lvlText w:val="%6."/>
      <w:lvlJc w:val="right"/>
      <w:pPr>
        <w:ind w:left="2829" w:hanging="480"/>
      </w:pPr>
    </w:lvl>
    <w:lvl w:ilvl="6" w:tplc="0409000F" w:tentative="1">
      <w:start w:val="1"/>
      <w:numFmt w:val="decimal"/>
      <w:lvlText w:val="%7."/>
      <w:lvlJc w:val="left"/>
      <w:pPr>
        <w:ind w:left="330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89" w:hanging="480"/>
      </w:pPr>
    </w:lvl>
    <w:lvl w:ilvl="8" w:tplc="0409001B" w:tentative="1">
      <w:start w:val="1"/>
      <w:numFmt w:val="lowerRoman"/>
      <w:lvlText w:val="%9."/>
      <w:lvlJc w:val="right"/>
      <w:pPr>
        <w:ind w:left="4269" w:hanging="480"/>
      </w:pPr>
    </w:lvl>
  </w:abstractNum>
  <w:abstractNum w:abstractNumId="5" w15:restartNumberingAfterBreak="0">
    <w:nsid w:val="19532EFC"/>
    <w:multiLevelType w:val="hybridMultilevel"/>
    <w:tmpl w:val="7CBA69F8"/>
    <w:lvl w:ilvl="0" w:tplc="178A5CEA">
      <w:start w:val="1"/>
      <w:numFmt w:val="taiwaneseCountingThousand"/>
      <w:pStyle w:val="a0"/>
      <w:lvlText w:val="附表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38273F4"/>
    <w:multiLevelType w:val="hybridMultilevel"/>
    <w:tmpl w:val="66F43B56"/>
    <w:lvl w:ilvl="0" w:tplc="3162EE10">
      <w:start w:val="1"/>
      <w:numFmt w:val="decimal"/>
      <w:lvlText w:val="%1."/>
      <w:lvlJc w:val="left"/>
      <w:pPr>
        <w:ind w:left="30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09" w:hanging="480"/>
      </w:pPr>
    </w:lvl>
    <w:lvl w:ilvl="2" w:tplc="0409001B" w:tentative="1">
      <w:start w:val="1"/>
      <w:numFmt w:val="lowerRoman"/>
      <w:lvlText w:val="%3."/>
      <w:lvlJc w:val="right"/>
      <w:pPr>
        <w:ind w:left="1389" w:hanging="480"/>
      </w:pPr>
    </w:lvl>
    <w:lvl w:ilvl="3" w:tplc="0409000F" w:tentative="1">
      <w:start w:val="1"/>
      <w:numFmt w:val="decimal"/>
      <w:lvlText w:val="%4."/>
      <w:lvlJc w:val="left"/>
      <w:pPr>
        <w:ind w:left="186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49" w:hanging="480"/>
      </w:pPr>
    </w:lvl>
    <w:lvl w:ilvl="5" w:tplc="0409001B" w:tentative="1">
      <w:start w:val="1"/>
      <w:numFmt w:val="lowerRoman"/>
      <w:lvlText w:val="%6."/>
      <w:lvlJc w:val="right"/>
      <w:pPr>
        <w:ind w:left="2829" w:hanging="480"/>
      </w:pPr>
    </w:lvl>
    <w:lvl w:ilvl="6" w:tplc="0409000F" w:tentative="1">
      <w:start w:val="1"/>
      <w:numFmt w:val="decimal"/>
      <w:lvlText w:val="%7."/>
      <w:lvlJc w:val="left"/>
      <w:pPr>
        <w:ind w:left="330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89" w:hanging="480"/>
      </w:pPr>
    </w:lvl>
    <w:lvl w:ilvl="8" w:tplc="0409001B" w:tentative="1">
      <w:start w:val="1"/>
      <w:numFmt w:val="lowerRoman"/>
      <w:lvlText w:val="%9."/>
      <w:lvlJc w:val="right"/>
      <w:pPr>
        <w:ind w:left="4269" w:hanging="480"/>
      </w:pPr>
    </w:lvl>
  </w:abstractNum>
  <w:abstractNum w:abstractNumId="7" w15:restartNumberingAfterBreak="0">
    <w:nsid w:val="246E54FC"/>
    <w:multiLevelType w:val="hybridMultilevel"/>
    <w:tmpl w:val="62BC4B6A"/>
    <w:lvl w:ilvl="0" w:tplc="EF5AD6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99B2D8D"/>
    <w:multiLevelType w:val="hybridMultilevel"/>
    <w:tmpl w:val="677ED4F0"/>
    <w:lvl w:ilvl="0" w:tplc="094CF8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CFE143F"/>
    <w:multiLevelType w:val="hybridMultilevel"/>
    <w:tmpl w:val="59847926"/>
    <w:lvl w:ilvl="0" w:tplc="A1A269AC">
      <w:start w:val="1"/>
      <w:numFmt w:val="decimal"/>
      <w:pStyle w:val="a1"/>
      <w:lvlText w:val="圖%1　"/>
      <w:lvlJc w:val="left"/>
      <w:pPr>
        <w:ind w:left="483" w:hanging="480"/>
      </w:pPr>
      <w:rPr>
        <w:rFonts w:ascii="標楷體" w:eastAsia="標楷體" w:hint="eastAsia"/>
        <w:b w:val="0"/>
        <w:i w:val="0"/>
        <w:sz w:val="28"/>
      </w:rPr>
    </w:lvl>
    <w:lvl w:ilvl="1" w:tplc="04090019">
      <w:start w:val="1"/>
      <w:numFmt w:val="ideographTraditional"/>
      <w:lvlText w:val="%2、"/>
      <w:lvlJc w:val="left"/>
      <w:pPr>
        <w:ind w:left="963" w:hanging="480"/>
      </w:pPr>
    </w:lvl>
    <w:lvl w:ilvl="2" w:tplc="0409001B">
      <w:start w:val="1"/>
      <w:numFmt w:val="lowerRoman"/>
      <w:lvlText w:val="%3."/>
      <w:lvlJc w:val="right"/>
      <w:pPr>
        <w:ind w:left="1443" w:hanging="480"/>
      </w:pPr>
    </w:lvl>
    <w:lvl w:ilvl="3" w:tplc="0409000F">
      <w:start w:val="1"/>
      <w:numFmt w:val="decimal"/>
      <w:lvlText w:val="%4."/>
      <w:lvlJc w:val="left"/>
      <w:pPr>
        <w:ind w:left="19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3" w:hanging="480"/>
      </w:pPr>
    </w:lvl>
    <w:lvl w:ilvl="5" w:tplc="0409001B" w:tentative="1">
      <w:start w:val="1"/>
      <w:numFmt w:val="lowerRoman"/>
      <w:lvlText w:val="%6."/>
      <w:lvlJc w:val="right"/>
      <w:pPr>
        <w:ind w:left="2883" w:hanging="480"/>
      </w:pPr>
    </w:lvl>
    <w:lvl w:ilvl="6" w:tplc="0409000F" w:tentative="1">
      <w:start w:val="1"/>
      <w:numFmt w:val="decimal"/>
      <w:lvlText w:val="%7."/>
      <w:lvlJc w:val="left"/>
      <w:pPr>
        <w:ind w:left="33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3" w:hanging="480"/>
      </w:pPr>
    </w:lvl>
    <w:lvl w:ilvl="8" w:tplc="0409001B" w:tentative="1">
      <w:start w:val="1"/>
      <w:numFmt w:val="lowerRoman"/>
      <w:lvlText w:val="%9."/>
      <w:lvlJc w:val="right"/>
      <w:pPr>
        <w:ind w:left="4323" w:hanging="480"/>
      </w:pPr>
    </w:lvl>
  </w:abstractNum>
  <w:abstractNum w:abstractNumId="10" w15:restartNumberingAfterBreak="0">
    <w:nsid w:val="3E772E1C"/>
    <w:multiLevelType w:val="hybridMultilevel"/>
    <w:tmpl w:val="E034A60A"/>
    <w:lvl w:ilvl="0" w:tplc="7F8235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2D47087"/>
    <w:multiLevelType w:val="hybridMultilevel"/>
    <w:tmpl w:val="C484A7CA"/>
    <w:lvl w:ilvl="0" w:tplc="9020A282">
      <w:start w:val="1"/>
      <w:numFmt w:val="decimal"/>
      <w:lvlText w:val="%1."/>
      <w:lvlJc w:val="left"/>
      <w:pPr>
        <w:ind w:left="30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09" w:hanging="480"/>
      </w:pPr>
    </w:lvl>
    <w:lvl w:ilvl="2" w:tplc="0409001B" w:tentative="1">
      <w:start w:val="1"/>
      <w:numFmt w:val="lowerRoman"/>
      <w:lvlText w:val="%3."/>
      <w:lvlJc w:val="right"/>
      <w:pPr>
        <w:ind w:left="1389" w:hanging="480"/>
      </w:pPr>
    </w:lvl>
    <w:lvl w:ilvl="3" w:tplc="0409000F" w:tentative="1">
      <w:start w:val="1"/>
      <w:numFmt w:val="decimal"/>
      <w:lvlText w:val="%4."/>
      <w:lvlJc w:val="left"/>
      <w:pPr>
        <w:ind w:left="186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49" w:hanging="480"/>
      </w:pPr>
    </w:lvl>
    <w:lvl w:ilvl="5" w:tplc="0409001B" w:tentative="1">
      <w:start w:val="1"/>
      <w:numFmt w:val="lowerRoman"/>
      <w:lvlText w:val="%6."/>
      <w:lvlJc w:val="right"/>
      <w:pPr>
        <w:ind w:left="2829" w:hanging="480"/>
      </w:pPr>
    </w:lvl>
    <w:lvl w:ilvl="6" w:tplc="0409000F" w:tentative="1">
      <w:start w:val="1"/>
      <w:numFmt w:val="decimal"/>
      <w:lvlText w:val="%7."/>
      <w:lvlJc w:val="left"/>
      <w:pPr>
        <w:ind w:left="330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89" w:hanging="480"/>
      </w:pPr>
    </w:lvl>
    <w:lvl w:ilvl="8" w:tplc="0409001B" w:tentative="1">
      <w:start w:val="1"/>
      <w:numFmt w:val="lowerRoman"/>
      <w:lvlText w:val="%9."/>
      <w:lvlJc w:val="right"/>
      <w:pPr>
        <w:ind w:left="4269" w:hanging="480"/>
      </w:pPr>
    </w:lvl>
  </w:abstractNum>
  <w:abstractNum w:abstractNumId="12" w15:restartNumberingAfterBreak="0">
    <w:nsid w:val="43490B6A"/>
    <w:multiLevelType w:val="hybridMultilevel"/>
    <w:tmpl w:val="1C8EE304"/>
    <w:lvl w:ilvl="0" w:tplc="5812187E">
      <w:start w:val="1"/>
      <w:numFmt w:val="decimal"/>
      <w:lvlText w:val="%1."/>
      <w:lvlJc w:val="left"/>
      <w:pPr>
        <w:ind w:left="30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09" w:hanging="480"/>
      </w:pPr>
    </w:lvl>
    <w:lvl w:ilvl="2" w:tplc="0409001B" w:tentative="1">
      <w:start w:val="1"/>
      <w:numFmt w:val="lowerRoman"/>
      <w:lvlText w:val="%3."/>
      <w:lvlJc w:val="right"/>
      <w:pPr>
        <w:ind w:left="1389" w:hanging="480"/>
      </w:pPr>
    </w:lvl>
    <w:lvl w:ilvl="3" w:tplc="0409000F" w:tentative="1">
      <w:start w:val="1"/>
      <w:numFmt w:val="decimal"/>
      <w:lvlText w:val="%4."/>
      <w:lvlJc w:val="left"/>
      <w:pPr>
        <w:ind w:left="186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49" w:hanging="480"/>
      </w:pPr>
    </w:lvl>
    <w:lvl w:ilvl="5" w:tplc="0409001B" w:tentative="1">
      <w:start w:val="1"/>
      <w:numFmt w:val="lowerRoman"/>
      <w:lvlText w:val="%6."/>
      <w:lvlJc w:val="right"/>
      <w:pPr>
        <w:ind w:left="2829" w:hanging="480"/>
      </w:pPr>
    </w:lvl>
    <w:lvl w:ilvl="6" w:tplc="0409000F" w:tentative="1">
      <w:start w:val="1"/>
      <w:numFmt w:val="decimal"/>
      <w:lvlText w:val="%7."/>
      <w:lvlJc w:val="left"/>
      <w:pPr>
        <w:ind w:left="330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89" w:hanging="480"/>
      </w:pPr>
    </w:lvl>
    <w:lvl w:ilvl="8" w:tplc="0409001B" w:tentative="1">
      <w:start w:val="1"/>
      <w:numFmt w:val="lowerRoman"/>
      <w:lvlText w:val="%9."/>
      <w:lvlJc w:val="right"/>
      <w:pPr>
        <w:ind w:left="4269" w:hanging="480"/>
      </w:pPr>
    </w:lvl>
  </w:abstractNum>
  <w:abstractNum w:abstractNumId="13" w15:restartNumberingAfterBreak="0">
    <w:nsid w:val="441523EB"/>
    <w:multiLevelType w:val="hybridMultilevel"/>
    <w:tmpl w:val="05AE3BB2"/>
    <w:lvl w:ilvl="0" w:tplc="6DE67236">
      <w:start w:val="1"/>
      <w:numFmt w:val="taiwaneseCountingThousand"/>
      <w:pStyle w:val="a2"/>
      <w:lvlText w:val="附件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7BD6406"/>
    <w:multiLevelType w:val="hybridMultilevel"/>
    <w:tmpl w:val="A3BCFC80"/>
    <w:lvl w:ilvl="0" w:tplc="A1BEA5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A5F5684"/>
    <w:multiLevelType w:val="hybridMultilevel"/>
    <w:tmpl w:val="15E8C1C8"/>
    <w:lvl w:ilvl="0" w:tplc="93F24858">
      <w:start w:val="1"/>
      <w:numFmt w:val="decimal"/>
      <w:pStyle w:val="a3"/>
      <w:lvlText w:val="表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4F5377FA"/>
    <w:multiLevelType w:val="hybridMultilevel"/>
    <w:tmpl w:val="FF3080CE"/>
    <w:lvl w:ilvl="0" w:tplc="5EC2B09C">
      <w:start w:val="1"/>
      <w:numFmt w:val="decimal"/>
      <w:lvlText w:val="%1."/>
      <w:lvlJc w:val="left"/>
      <w:pPr>
        <w:ind w:left="309" w:hanging="36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09" w:hanging="480"/>
      </w:pPr>
    </w:lvl>
    <w:lvl w:ilvl="2" w:tplc="0409001B" w:tentative="1">
      <w:start w:val="1"/>
      <w:numFmt w:val="lowerRoman"/>
      <w:lvlText w:val="%3."/>
      <w:lvlJc w:val="right"/>
      <w:pPr>
        <w:ind w:left="1389" w:hanging="480"/>
      </w:pPr>
    </w:lvl>
    <w:lvl w:ilvl="3" w:tplc="0409000F" w:tentative="1">
      <w:start w:val="1"/>
      <w:numFmt w:val="decimal"/>
      <w:lvlText w:val="%4."/>
      <w:lvlJc w:val="left"/>
      <w:pPr>
        <w:ind w:left="186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49" w:hanging="480"/>
      </w:pPr>
    </w:lvl>
    <w:lvl w:ilvl="5" w:tplc="0409001B" w:tentative="1">
      <w:start w:val="1"/>
      <w:numFmt w:val="lowerRoman"/>
      <w:lvlText w:val="%6."/>
      <w:lvlJc w:val="right"/>
      <w:pPr>
        <w:ind w:left="2829" w:hanging="480"/>
      </w:pPr>
    </w:lvl>
    <w:lvl w:ilvl="6" w:tplc="0409000F" w:tentative="1">
      <w:start w:val="1"/>
      <w:numFmt w:val="decimal"/>
      <w:lvlText w:val="%7."/>
      <w:lvlJc w:val="left"/>
      <w:pPr>
        <w:ind w:left="330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89" w:hanging="480"/>
      </w:pPr>
    </w:lvl>
    <w:lvl w:ilvl="8" w:tplc="0409001B" w:tentative="1">
      <w:start w:val="1"/>
      <w:numFmt w:val="lowerRoman"/>
      <w:lvlText w:val="%9."/>
      <w:lvlJc w:val="right"/>
      <w:pPr>
        <w:ind w:left="4269" w:hanging="480"/>
      </w:pPr>
    </w:lvl>
  </w:abstractNum>
  <w:abstractNum w:abstractNumId="17" w15:restartNumberingAfterBreak="0">
    <w:nsid w:val="4F9B4514"/>
    <w:multiLevelType w:val="hybridMultilevel"/>
    <w:tmpl w:val="53E01980"/>
    <w:lvl w:ilvl="0" w:tplc="E4400CC6">
      <w:start w:val="1"/>
      <w:numFmt w:val="decimal"/>
      <w:lvlText w:val="%1."/>
      <w:lvlJc w:val="left"/>
      <w:pPr>
        <w:ind w:left="30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09" w:hanging="480"/>
      </w:pPr>
    </w:lvl>
    <w:lvl w:ilvl="2" w:tplc="0409001B" w:tentative="1">
      <w:start w:val="1"/>
      <w:numFmt w:val="lowerRoman"/>
      <w:lvlText w:val="%3."/>
      <w:lvlJc w:val="right"/>
      <w:pPr>
        <w:ind w:left="1389" w:hanging="480"/>
      </w:pPr>
    </w:lvl>
    <w:lvl w:ilvl="3" w:tplc="0409000F" w:tentative="1">
      <w:start w:val="1"/>
      <w:numFmt w:val="decimal"/>
      <w:lvlText w:val="%4."/>
      <w:lvlJc w:val="left"/>
      <w:pPr>
        <w:ind w:left="186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49" w:hanging="480"/>
      </w:pPr>
    </w:lvl>
    <w:lvl w:ilvl="5" w:tplc="0409001B" w:tentative="1">
      <w:start w:val="1"/>
      <w:numFmt w:val="lowerRoman"/>
      <w:lvlText w:val="%6."/>
      <w:lvlJc w:val="right"/>
      <w:pPr>
        <w:ind w:left="2829" w:hanging="480"/>
      </w:pPr>
    </w:lvl>
    <w:lvl w:ilvl="6" w:tplc="0409000F" w:tentative="1">
      <w:start w:val="1"/>
      <w:numFmt w:val="decimal"/>
      <w:lvlText w:val="%7."/>
      <w:lvlJc w:val="left"/>
      <w:pPr>
        <w:ind w:left="330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89" w:hanging="480"/>
      </w:pPr>
    </w:lvl>
    <w:lvl w:ilvl="8" w:tplc="0409001B" w:tentative="1">
      <w:start w:val="1"/>
      <w:numFmt w:val="lowerRoman"/>
      <w:lvlText w:val="%9."/>
      <w:lvlJc w:val="right"/>
      <w:pPr>
        <w:ind w:left="4269" w:hanging="480"/>
      </w:pPr>
    </w:lvl>
  </w:abstractNum>
  <w:abstractNum w:abstractNumId="18" w15:restartNumberingAfterBreak="0">
    <w:nsid w:val="52BA770F"/>
    <w:multiLevelType w:val="hybridMultilevel"/>
    <w:tmpl w:val="F8F090FE"/>
    <w:lvl w:ilvl="0" w:tplc="E0A0E0C8">
      <w:start w:val="1"/>
      <w:numFmt w:val="upperLetter"/>
      <w:pStyle w:val="a4"/>
      <w:lvlText w:val="附錄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color w:val="000000"/>
        <w:spacing w:val="0"/>
        <w:w w:val="100"/>
        <w:kern w:val="32"/>
        <w:position w:val="0"/>
        <w:sz w:val="3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48B23D2"/>
    <w:multiLevelType w:val="hybridMultilevel"/>
    <w:tmpl w:val="CCC8CB74"/>
    <w:lvl w:ilvl="0" w:tplc="098487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6554BB6"/>
    <w:multiLevelType w:val="hybridMultilevel"/>
    <w:tmpl w:val="9ACE7668"/>
    <w:lvl w:ilvl="0" w:tplc="3CF6FD56">
      <w:start w:val="1"/>
      <w:numFmt w:val="decimal"/>
      <w:lvlText w:val="%1."/>
      <w:lvlJc w:val="left"/>
      <w:pPr>
        <w:ind w:left="30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09" w:hanging="480"/>
      </w:pPr>
    </w:lvl>
    <w:lvl w:ilvl="2" w:tplc="0409001B" w:tentative="1">
      <w:start w:val="1"/>
      <w:numFmt w:val="lowerRoman"/>
      <w:lvlText w:val="%3."/>
      <w:lvlJc w:val="right"/>
      <w:pPr>
        <w:ind w:left="1389" w:hanging="480"/>
      </w:pPr>
    </w:lvl>
    <w:lvl w:ilvl="3" w:tplc="0409000F" w:tentative="1">
      <w:start w:val="1"/>
      <w:numFmt w:val="decimal"/>
      <w:lvlText w:val="%4."/>
      <w:lvlJc w:val="left"/>
      <w:pPr>
        <w:ind w:left="186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49" w:hanging="480"/>
      </w:pPr>
    </w:lvl>
    <w:lvl w:ilvl="5" w:tplc="0409001B" w:tentative="1">
      <w:start w:val="1"/>
      <w:numFmt w:val="lowerRoman"/>
      <w:lvlText w:val="%6."/>
      <w:lvlJc w:val="right"/>
      <w:pPr>
        <w:ind w:left="2829" w:hanging="480"/>
      </w:pPr>
    </w:lvl>
    <w:lvl w:ilvl="6" w:tplc="0409000F" w:tentative="1">
      <w:start w:val="1"/>
      <w:numFmt w:val="decimal"/>
      <w:lvlText w:val="%7."/>
      <w:lvlJc w:val="left"/>
      <w:pPr>
        <w:ind w:left="330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89" w:hanging="480"/>
      </w:pPr>
    </w:lvl>
    <w:lvl w:ilvl="8" w:tplc="0409001B" w:tentative="1">
      <w:start w:val="1"/>
      <w:numFmt w:val="lowerRoman"/>
      <w:lvlText w:val="%9."/>
      <w:lvlJc w:val="right"/>
      <w:pPr>
        <w:ind w:left="4269" w:hanging="480"/>
      </w:pPr>
    </w:lvl>
  </w:abstractNum>
  <w:abstractNum w:abstractNumId="21" w15:restartNumberingAfterBreak="0">
    <w:nsid w:val="56E54857"/>
    <w:multiLevelType w:val="hybridMultilevel"/>
    <w:tmpl w:val="DD243272"/>
    <w:lvl w:ilvl="0" w:tplc="9D2669BE">
      <w:start w:val="1"/>
      <w:numFmt w:val="decimal"/>
      <w:pStyle w:val="a5"/>
      <w:lvlText w:val="照片%1　"/>
      <w:lvlJc w:val="left"/>
      <w:pPr>
        <w:ind w:left="480" w:hanging="480"/>
      </w:pPr>
      <w:rPr>
        <w:rFonts w:ascii="標楷體" w:eastAsia="標楷體" w:hint="eastAsia"/>
        <w:b w:val="0"/>
        <w:i w:val="0"/>
        <w:snapToGrid w:val="0"/>
        <w:spacing w:val="-10"/>
        <w:w w:val="100"/>
        <w:kern w:val="28"/>
        <w:position w:val="0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6E84DDD"/>
    <w:multiLevelType w:val="hybridMultilevel"/>
    <w:tmpl w:val="5DB2F4B4"/>
    <w:lvl w:ilvl="0" w:tplc="DA34AF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B9C2DEA"/>
    <w:multiLevelType w:val="hybridMultilevel"/>
    <w:tmpl w:val="536A77E2"/>
    <w:lvl w:ilvl="0" w:tplc="FD8817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56402E7"/>
    <w:multiLevelType w:val="hybridMultilevel"/>
    <w:tmpl w:val="F88EF60A"/>
    <w:lvl w:ilvl="0" w:tplc="312816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B25493D"/>
    <w:multiLevelType w:val="hybridMultilevel"/>
    <w:tmpl w:val="6666B548"/>
    <w:lvl w:ilvl="0" w:tplc="F40E46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15"/>
  </w:num>
  <w:num w:numId="5">
    <w:abstractNumId w:val="9"/>
  </w:num>
  <w:num w:numId="6">
    <w:abstractNumId w:val="18"/>
  </w:num>
  <w:num w:numId="7">
    <w:abstractNumId w:val="3"/>
  </w:num>
  <w:num w:numId="8">
    <w:abstractNumId w:val="21"/>
  </w:num>
  <w:num w:numId="9">
    <w:abstractNumId w:val="13"/>
  </w:num>
  <w:num w:numId="10">
    <w:abstractNumId w:val="19"/>
  </w:num>
  <w:num w:numId="11">
    <w:abstractNumId w:val="7"/>
  </w:num>
  <w:num w:numId="12">
    <w:abstractNumId w:val="25"/>
  </w:num>
  <w:num w:numId="13">
    <w:abstractNumId w:val="24"/>
  </w:num>
  <w:num w:numId="14">
    <w:abstractNumId w:val="14"/>
  </w:num>
  <w:num w:numId="15">
    <w:abstractNumId w:val="10"/>
  </w:num>
  <w:num w:numId="16">
    <w:abstractNumId w:val="2"/>
  </w:num>
  <w:num w:numId="17">
    <w:abstractNumId w:val="23"/>
  </w:num>
  <w:num w:numId="18">
    <w:abstractNumId w:val="22"/>
  </w:num>
  <w:num w:numId="19">
    <w:abstractNumId w:val="8"/>
  </w:num>
  <w:num w:numId="20">
    <w:abstractNumId w:val="4"/>
  </w:num>
  <w:num w:numId="21">
    <w:abstractNumId w:val="6"/>
  </w:num>
  <w:num w:numId="22">
    <w:abstractNumId w:val="17"/>
  </w:num>
  <w:num w:numId="23">
    <w:abstractNumId w:val="20"/>
  </w:num>
  <w:num w:numId="24">
    <w:abstractNumId w:val="11"/>
  </w:num>
  <w:num w:numId="25">
    <w:abstractNumId w:val="16"/>
  </w:num>
  <w:num w:numId="26">
    <w:abstractNumId w:val="0"/>
  </w:num>
  <w:num w:numId="27">
    <w:abstractNumId w:val="12"/>
  </w:num>
  <w:num w:numId="28">
    <w:abstractNumId w:val="3"/>
  </w:num>
  <w:num w:numId="29">
    <w:abstractNumId w:val="3"/>
  </w:num>
  <w:num w:numId="30">
    <w:abstractNumId w:val="3"/>
  </w:num>
  <w:num w:numId="31">
    <w:abstractNumId w:val="3"/>
  </w:num>
  <w:num w:numId="32">
    <w:abstractNumId w:val="3"/>
  </w:num>
  <w:num w:numId="33">
    <w:abstractNumId w:val="3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removePersonalInformation/>
  <w:removeDateAndTime/>
  <w:displayBackgroundShape/>
  <w:mirrorMargins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0"/>
  <w:drawingGridHorizontalSpacing w:val="170"/>
  <w:drawingGridVerticalSpacing w:val="457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2B2"/>
    <w:rsid w:val="00001BD1"/>
    <w:rsid w:val="000020DA"/>
    <w:rsid w:val="0000223B"/>
    <w:rsid w:val="00003568"/>
    <w:rsid w:val="00003C45"/>
    <w:rsid w:val="00003D43"/>
    <w:rsid w:val="000045CD"/>
    <w:rsid w:val="00006961"/>
    <w:rsid w:val="000069BD"/>
    <w:rsid w:val="0001009A"/>
    <w:rsid w:val="000112BF"/>
    <w:rsid w:val="00011710"/>
    <w:rsid w:val="00011C39"/>
    <w:rsid w:val="00011D7B"/>
    <w:rsid w:val="00012233"/>
    <w:rsid w:val="00017318"/>
    <w:rsid w:val="00020422"/>
    <w:rsid w:val="0002177F"/>
    <w:rsid w:val="000229AD"/>
    <w:rsid w:val="00022FD3"/>
    <w:rsid w:val="000246F7"/>
    <w:rsid w:val="000252C4"/>
    <w:rsid w:val="0002587B"/>
    <w:rsid w:val="00025B6E"/>
    <w:rsid w:val="00025EDE"/>
    <w:rsid w:val="000265B1"/>
    <w:rsid w:val="000301CA"/>
    <w:rsid w:val="00030A4F"/>
    <w:rsid w:val="00030C3D"/>
    <w:rsid w:val="0003114D"/>
    <w:rsid w:val="00032A30"/>
    <w:rsid w:val="00032E93"/>
    <w:rsid w:val="0003320E"/>
    <w:rsid w:val="00033A80"/>
    <w:rsid w:val="00036D76"/>
    <w:rsid w:val="000414D8"/>
    <w:rsid w:val="000419BC"/>
    <w:rsid w:val="00042550"/>
    <w:rsid w:val="000445F9"/>
    <w:rsid w:val="00046E0A"/>
    <w:rsid w:val="000502D6"/>
    <w:rsid w:val="000514E5"/>
    <w:rsid w:val="00051A64"/>
    <w:rsid w:val="0005411E"/>
    <w:rsid w:val="00054836"/>
    <w:rsid w:val="00055788"/>
    <w:rsid w:val="000561F0"/>
    <w:rsid w:val="000571B3"/>
    <w:rsid w:val="0005733A"/>
    <w:rsid w:val="00057F32"/>
    <w:rsid w:val="0006132C"/>
    <w:rsid w:val="00062729"/>
    <w:rsid w:val="00062A25"/>
    <w:rsid w:val="00063931"/>
    <w:rsid w:val="00063FF2"/>
    <w:rsid w:val="000655C7"/>
    <w:rsid w:val="00071C52"/>
    <w:rsid w:val="0007210C"/>
    <w:rsid w:val="00073CB5"/>
    <w:rsid w:val="0007425C"/>
    <w:rsid w:val="00074342"/>
    <w:rsid w:val="00077553"/>
    <w:rsid w:val="00080BB9"/>
    <w:rsid w:val="000810D5"/>
    <w:rsid w:val="0008156E"/>
    <w:rsid w:val="00081AD9"/>
    <w:rsid w:val="000851A2"/>
    <w:rsid w:val="000903D5"/>
    <w:rsid w:val="00090816"/>
    <w:rsid w:val="00091655"/>
    <w:rsid w:val="0009352E"/>
    <w:rsid w:val="000949A6"/>
    <w:rsid w:val="00095775"/>
    <w:rsid w:val="00095B13"/>
    <w:rsid w:val="00096B96"/>
    <w:rsid w:val="00097271"/>
    <w:rsid w:val="000A2F3F"/>
    <w:rsid w:val="000A507E"/>
    <w:rsid w:val="000A51E3"/>
    <w:rsid w:val="000A574B"/>
    <w:rsid w:val="000B0B4A"/>
    <w:rsid w:val="000B256D"/>
    <w:rsid w:val="000B279A"/>
    <w:rsid w:val="000B2AC8"/>
    <w:rsid w:val="000B519F"/>
    <w:rsid w:val="000B6145"/>
    <w:rsid w:val="000B61D2"/>
    <w:rsid w:val="000B6D98"/>
    <w:rsid w:val="000B6E2E"/>
    <w:rsid w:val="000B70A7"/>
    <w:rsid w:val="000B716B"/>
    <w:rsid w:val="000B73DD"/>
    <w:rsid w:val="000B7782"/>
    <w:rsid w:val="000C36C4"/>
    <w:rsid w:val="000C495F"/>
    <w:rsid w:val="000C5636"/>
    <w:rsid w:val="000D0218"/>
    <w:rsid w:val="000D14E6"/>
    <w:rsid w:val="000D2726"/>
    <w:rsid w:val="000D3F5C"/>
    <w:rsid w:val="000D3F84"/>
    <w:rsid w:val="000D427B"/>
    <w:rsid w:val="000D5F3F"/>
    <w:rsid w:val="000D6326"/>
    <w:rsid w:val="000D635C"/>
    <w:rsid w:val="000D66D9"/>
    <w:rsid w:val="000D7638"/>
    <w:rsid w:val="000E2894"/>
    <w:rsid w:val="000E29C9"/>
    <w:rsid w:val="000E4C0B"/>
    <w:rsid w:val="000E5025"/>
    <w:rsid w:val="000E5A6A"/>
    <w:rsid w:val="000E5C16"/>
    <w:rsid w:val="000E5C98"/>
    <w:rsid w:val="000E6431"/>
    <w:rsid w:val="000E7741"/>
    <w:rsid w:val="000F21A5"/>
    <w:rsid w:val="000F5B70"/>
    <w:rsid w:val="000F5E0D"/>
    <w:rsid w:val="000F61FC"/>
    <w:rsid w:val="001015F1"/>
    <w:rsid w:val="00102ABE"/>
    <w:rsid w:val="00102B9F"/>
    <w:rsid w:val="00102EE5"/>
    <w:rsid w:val="00102FB0"/>
    <w:rsid w:val="0010392D"/>
    <w:rsid w:val="00104105"/>
    <w:rsid w:val="00104426"/>
    <w:rsid w:val="00104C8C"/>
    <w:rsid w:val="0010716F"/>
    <w:rsid w:val="001117EA"/>
    <w:rsid w:val="00111A2A"/>
    <w:rsid w:val="001121E1"/>
    <w:rsid w:val="00112637"/>
    <w:rsid w:val="00112ABC"/>
    <w:rsid w:val="001134AE"/>
    <w:rsid w:val="001148BE"/>
    <w:rsid w:val="00114D44"/>
    <w:rsid w:val="00114EDD"/>
    <w:rsid w:val="00116636"/>
    <w:rsid w:val="00117CAB"/>
    <w:rsid w:val="0012001E"/>
    <w:rsid w:val="00120480"/>
    <w:rsid w:val="0012068A"/>
    <w:rsid w:val="00120F64"/>
    <w:rsid w:val="0012133A"/>
    <w:rsid w:val="0012280F"/>
    <w:rsid w:val="00122B36"/>
    <w:rsid w:val="00123B70"/>
    <w:rsid w:val="00123F45"/>
    <w:rsid w:val="00125959"/>
    <w:rsid w:val="00126A55"/>
    <w:rsid w:val="00126EAB"/>
    <w:rsid w:val="00127A92"/>
    <w:rsid w:val="00133F08"/>
    <w:rsid w:val="00134221"/>
    <w:rsid w:val="001345E6"/>
    <w:rsid w:val="001359FA"/>
    <w:rsid w:val="001360EF"/>
    <w:rsid w:val="0013667C"/>
    <w:rsid w:val="00136AB5"/>
    <w:rsid w:val="00136F75"/>
    <w:rsid w:val="00136FC1"/>
    <w:rsid w:val="001378B0"/>
    <w:rsid w:val="0014007E"/>
    <w:rsid w:val="001402DB"/>
    <w:rsid w:val="00140C8A"/>
    <w:rsid w:val="00142E00"/>
    <w:rsid w:val="00143A6C"/>
    <w:rsid w:val="00144A72"/>
    <w:rsid w:val="00151DEA"/>
    <w:rsid w:val="00152793"/>
    <w:rsid w:val="00153B7E"/>
    <w:rsid w:val="001545A9"/>
    <w:rsid w:val="00154C7E"/>
    <w:rsid w:val="0015563B"/>
    <w:rsid w:val="00160FB4"/>
    <w:rsid w:val="00161815"/>
    <w:rsid w:val="00161ADA"/>
    <w:rsid w:val="001634EE"/>
    <w:rsid w:val="001637C7"/>
    <w:rsid w:val="00163EC8"/>
    <w:rsid w:val="0016480E"/>
    <w:rsid w:val="00164EFB"/>
    <w:rsid w:val="00167232"/>
    <w:rsid w:val="00171262"/>
    <w:rsid w:val="00171EC8"/>
    <w:rsid w:val="00172006"/>
    <w:rsid w:val="00172A07"/>
    <w:rsid w:val="00173181"/>
    <w:rsid w:val="0017332D"/>
    <w:rsid w:val="00174297"/>
    <w:rsid w:val="0017477C"/>
    <w:rsid w:val="00176523"/>
    <w:rsid w:val="0017743C"/>
    <w:rsid w:val="00177897"/>
    <w:rsid w:val="00180E06"/>
    <w:rsid w:val="00180FEB"/>
    <w:rsid w:val="001817B3"/>
    <w:rsid w:val="00183014"/>
    <w:rsid w:val="00183797"/>
    <w:rsid w:val="00184FF2"/>
    <w:rsid w:val="00187B67"/>
    <w:rsid w:val="00190FFB"/>
    <w:rsid w:val="001922F6"/>
    <w:rsid w:val="001939CB"/>
    <w:rsid w:val="0019402B"/>
    <w:rsid w:val="00194D5D"/>
    <w:rsid w:val="001959C2"/>
    <w:rsid w:val="001970A0"/>
    <w:rsid w:val="001A0955"/>
    <w:rsid w:val="001A0DB8"/>
    <w:rsid w:val="001A2E0F"/>
    <w:rsid w:val="001A3510"/>
    <w:rsid w:val="001A386A"/>
    <w:rsid w:val="001A4880"/>
    <w:rsid w:val="001A49A8"/>
    <w:rsid w:val="001A51E3"/>
    <w:rsid w:val="001A54C8"/>
    <w:rsid w:val="001A5686"/>
    <w:rsid w:val="001A73FB"/>
    <w:rsid w:val="001A74B9"/>
    <w:rsid w:val="001A7968"/>
    <w:rsid w:val="001B02A1"/>
    <w:rsid w:val="001B1047"/>
    <w:rsid w:val="001B1DA8"/>
    <w:rsid w:val="001B23F8"/>
    <w:rsid w:val="001B2E98"/>
    <w:rsid w:val="001B3483"/>
    <w:rsid w:val="001B3C1E"/>
    <w:rsid w:val="001B3E72"/>
    <w:rsid w:val="001B4219"/>
    <w:rsid w:val="001B428D"/>
    <w:rsid w:val="001B4494"/>
    <w:rsid w:val="001B4E19"/>
    <w:rsid w:val="001B50A5"/>
    <w:rsid w:val="001B5788"/>
    <w:rsid w:val="001B7E9B"/>
    <w:rsid w:val="001C0D8B"/>
    <w:rsid w:val="001C0DA8"/>
    <w:rsid w:val="001C2D0F"/>
    <w:rsid w:val="001C3C02"/>
    <w:rsid w:val="001C5A24"/>
    <w:rsid w:val="001C766B"/>
    <w:rsid w:val="001C7DA9"/>
    <w:rsid w:val="001D006D"/>
    <w:rsid w:val="001D0541"/>
    <w:rsid w:val="001D28C0"/>
    <w:rsid w:val="001D2E52"/>
    <w:rsid w:val="001D41BE"/>
    <w:rsid w:val="001D4667"/>
    <w:rsid w:val="001D4AD7"/>
    <w:rsid w:val="001D4DB0"/>
    <w:rsid w:val="001D55C0"/>
    <w:rsid w:val="001D59DC"/>
    <w:rsid w:val="001D7021"/>
    <w:rsid w:val="001D7BC3"/>
    <w:rsid w:val="001E099C"/>
    <w:rsid w:val="001E0D8A"/>
    <w:rsid w:val="001E2146"/>
    <w:rsid w:val="001E55C9"/>
    <w:rsid w:val="001E63B4"/>
    <w:rsid w:val="001E67BA"/>
    <w:rsid w:val="001E74C2"/>
    <w:rsid w:val="001F1EBC"/>
    <w:rsid w:val="001F281D"/>
    <w:rsid w:val="001F2BE2"/>
    <w:rsid w:val="001F3600"/>
    <w:rsid w:val="001F3E19"/>
    <w:rsid w:val="001F416B"/>
    <w:rsid w:val="001F4F82"/>
    <w:rsid w:val="001F5A48"/>
    <w:rsid w:val="001F6260"/>
    <w:rsid w:val="001F65D6"/>
    <w:rsid w:val="001F7CC3"/>
    <w:rsid w:val="00200007"/>
    <w:rsid w:val="00200267"/>
    <w:rsid w:val="002008DA"/>
    <w:rsid w:val="002012AC"/>
    <w:rsid w:val="00202C15"/>
    <w:rsid w:val="002030A5"/>
    <w:rsid w:val="00203131"/>
    <w:rsid w:val="002048DA"/>
    <w:rsid w:val="00207D9A"/>
    <w:rsid w:val="0021034E"/>
    <w:rsid w:val="002123F7"/>
    <w:rsid w:val="002127F0"/>
    <w:rsid w:val="00212D46"/>
    <w:rsid w:val="00212E88"/>
    <w:rsid w:val="00213C9C"/>
    <w:rsid w:val="00213E08"/>
    <w:rsid w:val="00215523"/>
    <w:rsid w:val="002161FB"/>
    <w:rsid w:val="00217BD9"/>
    <w:rsid w:val="0022009E"/>
    <w:rsid w:val="00220646"/>
    <w:rsid w:val="00222C9C"/>
    <w:rsid w:val="00223241"/>
    <w:rsid w:val="0022409D"/>
    <w:rsid w:val="0022425C"/>
    <w:rsid w:val="00224537"/>
    <w:rsid w:val="00224638"/>
    <w:rsid w:val="002246DE"/>
    <w:rsid w:val="00225738"/>
    <w:rsid w:val="00225939"/>
    <w:rsid w:val="00226D5E"/>
    <w:rsid w:val="0022736A"/>
    <w:rsid w:val="0022778F"/>
    <w:rsid w:val="00230090"/>
    <w:rsid w:val="0023011E"/>
    <w:rsid w:val="002307D5"/>
    <w:rsid w:val="00231638"/>
    <w:rsid w:val="00232BC7"/>
    <w:rsid w:val="00233451"/>
    <w:rsid w:val="00235F85"/>
    <w:rsid w:val="00236F51"/>
    <w:rsid w:val="0024129F"/>
    <w:rsid w:val="002429DF"/>
    <w:rsid w:val="002429E2"/>
    <w:rsid w:val="00242B96"/>
    <w:rsid w:val="00243866"/>
    <w:rsid w:val="00243E0C"/>
    <w:rsid w:val="00244190"/>
    <w:rsid w:val="002451ED"/>
    <w:rsid w:val="00245A54"/>
    <w:rsid w:val="00245C9E"/>
    <w:rsid w:val="00245FDC"/>
    <w:rsid w:val="00250673"/>
    <w:rsid w:val="0025176E"/>
    <w:rsid w:val="00252342"/>
    <w:rsid w:val="0025236E"/>
    <w:rsid w:val="00252BC4"/>
    <w:rsid w:val="002532C9"/>
    <w:rsid w:val="00254014"/>
    <w:rsid w:val="002544A0"/>
    <w:rsid w:val="00254B39"/>
    <w:rsid w:val="00256B2D"/>
    <w:rsid w:val="00257DEA"/>
    <w:rsid w:val="00260F08"/>
    <w:rsid w:val="0026239D"/>
    <w:rsid w:val="002625EB"/>
    <w:rsid w:val="0026504D"/>
    <w:rsid w:val="00265344"/>
    <w:rsid w:val="0026581A"/>
    <w:rsid w:val="00265FB0"/>
    <w:rsid w:val="00266144"/>
    <w:rsid w:val="002661A6"/>
    <w:rsid w:val="002700E7"/>
    <w:rsid w:val="00270109"/>
    <w:rsid w:val="0027174D"/>
    <w:rsid w:val="00271EDC"/>
    <w:rsid w:val="002722CD"/>
    <w:rsid w:val="00272821"/>
    <w:rsid w:val="0027328B"/>
    <w:rsid w:val="00273A0B"/>
    <w:rsid w:val="00273A2F"/>
    <w:rsid w:val="0027437F"/>
    <w:rsid w:val="00275015"/>
    <w:rsid w:val="00275560"/>
    <w:rsid w:val="00277977"/>
    <w:rsid w:val="00280986"/>
    <w:rsid w:val="0028169B"/>
    <w:rsid w:val="00281ECE"/>
    <w:rsid w:val="002831C7"/>
    <w:rsid w:val="002840C6"/>
    <w:rsid w:val="00284590"/>
    <w:rsid w:val="00284DFF"/>
    <w:rsid w:val="00285B5E"/>
    <w:rsid w:val="00293858"/>
    <w:rsid w:val="00295174"/>
    <w:rsid w:val="00296172"/>
    <w:rsid w:val="00296B92"/>
    <w:rsid w:val="002A295B"/>
    <w:rsid w:val="002A2C22"/>
    <w:rsid w:val="002A416D"/>
    <w:rsid w:val="002A559A"/>
    <w:rsid w:val="002B02EB"/>
    <w:rsid w:val="002B098C"/>
    <w:rsid w:val="002B0A3E"/>
    <w:rsid w:val="002B3935"/>
    <w:rsid w:val="002B5FD6"/>
    <w:rsid w:val="002B6F77"/>
    <w:rsid w:val="002B7023"/>
    <w:rsid w:val="002B72F6"/>
    <w:rsid w:val="002B7EB1"/>
    <w:rsid w:val="002C0172"/>
    <w:rsid w:val="002C0602"/>
    <w:rsid w:val="002C0C44"/>
    <w:rsid w:val="002C1304"/>
    <w:rsid w:val="002C35C2"/>
    <w:rsid w:val="002C594D"/>
    <w:rsid w:val="002C6170"/>
    <w:rsid w:val="002D18A7"/>
    <w:rsid w:val="002D1B0D"/>
    <w:rsid w:val="002D4BCB"/>
    <w:rsid w:val="002D4F0D"/>
    <w:rsid w:val="002D5C16"/>
    <w:rsid w:val="002D79E0"/>
    <w:rsid w:val="002E0899"/>
    <w:rsid w:val="002E1A70"/>
    <w:rsid w:val="002E59A0"/>
    <w:rsid w:val="002E5A28"/>
    <w:rsid w:val="002E6772"/>
    <w:rsid w:val="002E77AB"/>
    <w:rsid w:val="002F03C8"/>
    <w:rsid w:val="002F1DD1"/>
    <w:rsid w:val="002F21D7"/>
    <w:rsid w:val="002F2476"/>
    <w:rsid w:val="002F3DFF"/>
    <w:rsid w:val="002F413D"/>
    <w:rsid w:val="002F41FA"/>
    <w:rsid w:val="002F5E05"/>
    <w:rsid w:val="002F6AA7"/>
    <w:rsid w:val="003008AA"/>
    <w:rsid w:val="00302F1B"/>
    <w:rsid w:val="00303AED"/>
    <w:rsid w:val="00306664"/>
    <w:rsid w:val="003079B5"/>
    <w:rsid w:val="00307A76"/>
    <w:rsid w:val="00310E89"/>
    <w:rsid w:val="0031172B"/>
    <w:rsid w:val="00311E20"/>
    <w:rsid w:val="00313D67"/>
    <w:rsid w:val="0031455E"/>
    <w:rsid w:val="003145A1"/>
    <w:rsid w:val="00315091"/>
    <w:rsid w:val="00315A16"/>
    <w:rsid w:val="00315F74"/>
    <w:rsid w:val="00317053"/>
    <w:rsid w:val="00317D2E"/>
    <w:rsid w:val="0032109C"/>
    <w:rsid w:val="00322B45"/>
    <w:rsid w:val="003235C9"/>
    <w:rsid w:val="00323809"/>
    <w:rsid w:val="00323D41"/>
    <w:rsid w:val="00325166"/>
    <w:rsid w:val="00325414"/>
    <w:rsid w:val="003255DC"/>
    <w:rsid w:val="003302F1"/>
    <w:rsid w:val="0033115A"/>
    <w:rsid w:val="00332A4A"/>
    <w:rsid w:val="00332B01"/>
    <w:rsid w:val="00334D92"/>
    <w:rsid w:val="003357DD"/>
    <w:rsid w:val="00335814"/>
    <w:rsid w:val="0033776B"/>
    <w:rsid w:val="00337C36"/>
    <w:rsid w:val="00340BF5"/>
    <w:rsid w:val="00341C25"/>
    <w:rsid w:val="00341DB9"/>
    <w:rsid w:val="003437F0"/>
    <w:rsid w:val="0034470E"/>
    <w:rsid w:val="00344FB9"/>
    <w:rsid w:val="003468FF"/>
    <w:rsid w:val="00346C13"/>
    <w:rsid w:val="00350801"/>
    <w:rsid w:val="00350DF3"/>
    <w:rsid w:val="003513FA"/>
    <w:rsid w:val="003518D3"/>
    <w:rsid w:val="00352DB0"/>
    <w:rsid w:val="00354247"/>
    <w:rsid w:val="00355DCD"/>
    <w:rsid w:val="00361063"/>
    <w:rsid w:val="003620BB"/>
    <w:rsid w:val="003631E5"/>
    <w:rsid w:val="0036347A"/>
    <w:rsid w:val="00364CF4"/>
    <w:rsid w:val="003654D0"/>
    <w:rsid w:val="00365A72"/>
    <w:rsid w:val="00365F68"/>
    <w:rsid w:val="003667EF"/>
    <w:rsid w:val="0037045E"/>
    <w:rsid w:val="0037094A"/>
    <w:rsid w:val="00371ED3"/>
    <w:rsid w:val="00372659"/>
    <w:rsid w:val="00372EF1"/>
    <w:rsid w:val="00372FFC"/>
    <w:rsid w:val="00373F54"/>
    <w:rsid w:val="00373F95"/>
    <w:rsid w:val="00374547"/>
    <w:rsid w:val="003757B5"/>
    <w:rsid w:val="0037590F"/>
    <w:rsid w:val="0037728A"/>
    <w:rsid w:val="00377C16"/>
    <w:rsid w:val="00377D92"/>
    <w:rsid w:val="00380934"/>
    <w:rsid w:val="00380B7D"/>
    <w:rsid w:val="00381A99"/>
    <w:rsid w:val="00381C30"/>
    <w:rsid w:val="003829C2"/>
    <w:rsid w:val="003830B2"/>
    <w:rsid w:val="00384724"/>
    <w:rsid w:val="0038513A"/>
    <w:rsid w:val="003919B7"/>
    <w:rsid w:val="00391D57"/>
    <w:rsid w:val="00392220"/>
    <w:rsid w:val="00392292"/>
    <w:rsid w:val="00394F45"/>
    <w:rsid w:val="00396FD8"/>
    <w:rsid w:val="003977E2"/>
    <w:rsid w:val="003A04FD"/>
    <w:rsid w:val="003A3905"/>
    <w:rsid w:val="003A5927"/>
    <w:rsid w:val="003A74CA"/>
    <w:rsid w:val="003B0B70"/>
    <w:rsid w:val="003B1017"/>
    <w:rsid w:val="003B1446"/>
    <w:rsid w:val="003B1E1A"/>
    <w:rsid w:val="003B30FB"/>
    <w:rsid w:val="003B3C07"/>
    <w:rsid w:val="003B49B7"/>
    <w:rsid w:val="003B4A16"/>
    <w:rsid w:val="003B50A5"/>
    <w:rsid w:val="003B5999"/>
    <w:rsid w:val="003B5B15"/>
    <w:rsid w:val="003B6081"/>
    <w:rsid w:val="003B6775"/>
    <w:rsid w:val="003C1629"/>
    <w:rsid w:val="003C171A"/>
    <w:rsid w:val="003C190A"/>
    <w:rsid w:val="003C2C8E"/>
    <w:rsid w:val="003C2F5B"/>
    <w:rsid w:val="003C5FE2"/>
    <w:rsid w:val="003C721B"/>
    <w:rsid w:val="003C7BB2"/>
    <w:rsid w:val="003D0155"/>
    <w:rsid w:val="003D05FB"/>
    <w:rsid w:val="003D1B16"/>
    <w:rsid w:val="003D1D8F"/>
    <w:rsid w:val="003D3F1A"/>
    <w:rsid w:val="003D45BF"/>
    <w:rsid w:val="003D508A"/>
    <w:rsid w:val="003D537F"/>
    <w:rsid w:val="003D7379"/>
    <w:rsid w:val="003D7B75"/>
    <w:rsid w:val="003E0208"/>
    <w:rsid w:val="003E38AC"/>
    <w:rsid w:val="003E3D04"/>
    <w:rsid w:val="003E3DDA"/>
    <w:rsid w:val="003E4B57"/>
    <w:rsid w:val="003E61F1"/>
    <w:rsid w:val="003E66A1"/>
    <w:rsid w:val="003F035C"/>
    <w:rsid w:val="003F27E1"/>
    <w:rsid w:val="003F437A"/>
    <w:rsid w:val="003F5C2B"/>
    <w:rsid w:val="003F6BA2"/>
    <w:rsid w:val="003F7866"/>
    <w:rsid w:val="00402240"/>
    <w:rsid w:val="004023E9"/>
    <w:rsid w:val="00402BCB"/>
    <w:rsid w:val="0040454A"/>
    <w:rsid w:val="0040597C"/>
    <w:rsid w:val="00405BD9"/>
    <w:rsid w:val="00410370"/>
    <w:rsid w:val="00410434"/>
    <w:rsid w:val="004119C7"/>
    <w:rsid w:val="00413023"/>
    <w:rsid w:val="00413F83"/>
    <w:rsid w:val="0041490C"/>
    <w:rsid w:val="00416191"/>
    <w:rsid w:val="00416481"/>
    <w:rsid w:val="00416721"/>
    <w:rsid w:val="00421295"/>
    <w:rsid w:val="00421D68"/>
    <w:rsid w:val="00421EF0"/>
    <w:rsid w:val="004224FA"/>
    <w:rsid w:val="00423337"/>
    <w:rsid w:val="00423D07"/>
    <w:rsid w:val="00427936"/>
    <w:rsid w:val="00427A76"/>
    <w:rsid w:val="00430ECF"/>
    <w:rsid w:val="00431609"/>
    <w:rsid w:val="004324BB"/>
    <w:rsid w:val="004408EA"/>
    <w:rsid w:val="004427F7"/>
    <w:rsid w:val="0044346F"/>
    <w:rsid w:val="004446C7"/>
    <w:rsid w:val="004453A3"/>
    <w:rsid w:val="0044544B"/>
    <w:rsid w:val="0044645D"/>
    <w:rsid w:val="00446D25"/>
    <w:rsid w:val="00446F49"/>
    <w:rsid w:val="00446FB9"/>
    <w:rsid w:val="00447C06"/>
    <w:rsid w:val="00451251"/>
    <w:rsid w:val="0045349C"/>
    <w:rsid w:val="00453859"/>
    <w:rsid w:val="00453935"/>
    <w:rsid w:val="00453FF6"/>
    <w:rsid w:val="004557B8"/>
    <w:rsid w:val="004565CB"/>
    <w:rsid w:val="00457199"/>
    <w:rsid w:val="00460867"/>
    <w:rsid w:val="0046107B"/>
    <w:rsid w:val="00461B34"/>
    <w:rsid w:val="004647DB"/>
    <w:rsid w:val="0046520A"/>
    <w:rsid w:val="004671C7"/>
    <w:rsid w:val="004672AB"/>
    <w:rsid w:val="004672AF"/>
    <w:rsid w:val="00467685"/>
    <w:rsid w:val="004701E0"/>
    <w:rsid w:val="00470594"/>
    <w:rsid w:val="004714FE"/>
    <w:rsid w:val="00472BED"/>
    <w:rsid w:val="0047357E"/>
    <w:rsid w:val="004739B8"/>
    <w:rsid w:val="00473E3E"/>
    <w:rsid w:val="00475CAE"/>
    <w:rsid w:val="00476EF8"/>
    <w:rsid w:val="00477BAA"/>
    <w:rsid w:val="00482B36"/>
    <w:rsid w:val="004879F9"/>
    <w:rsid w:val="00490DDD"/>
    <w:rsid w:val="00495053"/>
    <w:rsid w:val="00496101"/>
    <w:rsid w:val="00496CEA"/>
    <w:rsid w:val="004A1830"/>
    <w:rsid w:val="004A1F59"/>
    <w:rsid w:val="004A29BE"/>
    <w:rsid w:val="004A3225"/>
    <w:rsid w:val="004A33EE"/>
    <w:rsid w:val="004A3577"/>
    <w:rsid w:val="004A3AA8"/>
    <w:rsid w:val="004A69EE"/>
    <w:rsid w:val="004A7025"/>
    <w:rsid w:val="004A7282"/>
    <w:rsid w:val="004A72EF"/>
    <w:rsid w:val="004B0504"/>
    <w:rsid w:val="004B13C7"/>
    <w:rsid w:val="004B2D97"/>
    <w:rsid w:val="004B778F"/>
    <w:rsid w:val="004B7A99"/>
    <w:rsid w:val="004C0609"/>
    <w:rsid w:val="004C10AA"/>
    <w:rsid w:val="004C20E9"/>
    <w:rsid w:val="004C479F"/>
    <w:rsid w:val="004C4AD2"/>
    <w:rsid w:val="004C639F"/>
    <w:rsid w:val="004C7358"/>
    <w:rsid w:val="004C7C74"/>
    <w:rsid w:val="004D141F"/>
    <w:rsid w:val="004D1764"/>
    <w:rsid w:val="004D19A3"/>
    <w:rsid w:val="004D2742"/>
    <w:rsid w:val="004D285F"/>
    <w:rsid w:val="004D2EFA"/>
    <w:rsid w:val="004D51E4"/>
    <w:rsid w:val="004D5ECE"/>
    <w:rsid w:val="004D6066"/>
    <w:rsid w:val="004D6310"/>
    <w:rsid w:val="004D78C0"/>
    <w:rsid w:val="004D7DB7"/>
    <w:rsid w:val="004E0062"/>
    <w:rsid w:val="004E05A1"/>
    <w:rsid w:val="004E265E"/>
    <w:rsid w:val="004E2EC5"/>
    <w:rsid w:val="004E62D8"/>
    <w:rsid w:val="004E65CF"/>
    <w:rsid w:val="004E7F21"/>
    <w:rsid w:val="004F2A60"/>
    <w:rsid w:val="004F2D8D"/>
    <w:rsid w:val="004F472A"/>
    <w:rsid w:val="004F4CED"/>
    <w:rsid w:val="004F4F10"/>
    <w:rsid w:val="004F50AD"/>
    <w:rsid w:val="004F5E57"/>
    <w:rsid w:val="004F6564"/>
    <w:rsid w:val="004F6710"/>
    <w:rsid w:val="004F7D71"/>
    <w:rsid w:val="00500065"/>
    <w:rsid w:val="005005ED"/>
    <w:rsid w:val="00500B12"/>
    <w:rsid w:val="00500C3E"/>
    <w:rsid w:val="00502849"/>
    <w:rsid w:val="00502B94"/>
    <w:rsid w:val="00503271"/>
    <w:rsid w:val="00504334"/>
    <w:rsid w:val="005047C6"/>
    <w:rsid w:val="0050498D"/>
    <w:rsid w:val="00507A07"/>
    <w:rsid w:val="00507FA5"/>
    <w:rsid w:val="005104D7"/>
    <w:rsid w:val="005108D8"/>
    <w:rsid w:val="00510B9E"/>
    <w:rsid w:val="0051525A"/>
    <w:rsid w:val="00515CF2"/>
    <w:rsid w:val="00515F99"/>
    <w:rsid w:val="00516ECA"/>
    <w:rsid w:val="00517C0C"/>
    <w:rsid w:val="00517EDB"/>
    <w:rsid w:val="005203AC"/>
    <w:rsid w:val="00520966"/>
    <w:rsid w:val="00520BDC"/>
    <w:rsid w:val="005300E1"/>
    <w:rsid w:val="0053231D"/>
    <w:rsid w:val="005341EB"/>
    <w:rsid w:val="005368F7"/>
    <w:rsid w:val="00536BC2"/>
    <w:rsid w:val="00536DC2"/>
    <w:rsid w:val="005400A4"/>
    <w:rsid w:val="00541EBD"/>
    <w:rsid w:val="00541F35"/>
    <w:rsid w:val="005425E1"/>
    <w:rsid w:val="005427C5"/>
    <w:rsid w:val="00542CF6"/>
    <w:rsid w:val="00550716"/>
    <w:rsid w:val="00551B82"/>
    <w:rsid w:val="0055235F"/>
    <w:rsid w:val="00553918"/>
    <w:rsid w:val="00553C03"/>
    <w:rsid w:val="00556328"/>
    <w:rsid w:val="005571F3"/>
    <w:rsid w:val="00557704"/>
    <w:rsid w:val="00560DDA"/>
    <w:rsid w:val="00562BC3"/>
    <w:rsid w:val="0056314C"/>
    <w:rsid w:val="00563692"/>
    <w:rsid w:val="00566509"/>
    <w:rsid w:val="00566556"/>
    <w:rsid w:val="00571062"/>
    <w:rsid w:val="00571679"/>
    <w:rsid w:val="00572794"/>
    <w:rsid w:val="005734A2"/>
    <w:rsid w:val="00573FD8"/>
    <w:rsid w:val="00574146"/>
    <w:rsid w:val="005753E3"/>
    <w:rsid w:val="00575B9C"/>
    <w:rsid w:val="0057637B"/>
    <w:rsid w:val="005773BB"/>
    <w:rsid w:val="00580B4E"/>
    <w:rsid w:val="00582887"/>
    <w:rsid w:val="00584235"/>
    <w:rsid w:val="005844E7"/>
    <w:rsid w:val="005847A2"/>
    <w:rsid w:val="005879C5"/>
    <w:rsid w:val="005908B8"/>
    <w:rsid w:val="00593058"/>
    <w:rsid w:val="00593598"/>
    <w:rsid w:val="005942B1"/>
    <w:rsid w:val="005947CB"/>
    <w:rsid w:val="00594B9E"/>
    <w:rsid w:val="0059512E"/>
    <w:rsid w:val="00596E64"/>
    <w:rsid w:val="005A0006"/>
    <w:rsid w:val="005A1F9F"/>
    <w:rsid w:val="005A2521"/>
    <w:rsid w:val="005A2778"/>
    <w:rsid w:val="005A421D"/>
    <w:rsid w:val="005A5E31"/>
    <w:rsid w:val="005A6DD2"/>
    <w:rsid w:val="005A70B0"/>
    <w:rsid w:val="005A7AB2"/>
    <w:rsid w:val="005B00C7"/>
    <w:rsid w:val="005B2366"/>
    <w:rsid w:val="005B5040"/>
    <w:rsid w:val="005B5BED"/>
    <w:rsid w:val="005B7FD6"/>
    <w:rsid w:val="005C385D"/>
    <w:rsid w:val="005C4F07"/>
    <w:rsid w:val="005C570C"/>
    <w:rsid w:val="005C58B4"/>
    <w:rsid w:val="005C61DE"/>
    <w:rsid w:val="005C6F70"/>
    <w:rsid w:val="005D1009"/>
    <w:rsid w:val="005D24E9"/>
    <w:rsid w:val="005D3B20"/>
    <w:rsid w:val="005D3D43"/>
    <w:rsid w:val="005D61DF"/>
    <w:rsid w:val="005D71B7"/>
    <w:rsid w:val="005E06FA"/>
    <w:rsid w:val="005E1BC7"/>
    <w:rsid w:val="005E34C7"/>
    <w:rsid w:val="005E4759"/>
    <w:rsid w:val="005E5C24"/>
    <w:rsid w:val="005E5C68"/>
    <w:rsid w:val="005E65C0"/>
    <w:rsid w:val="005F0390"/>
    <w:rsid w:val="005F2279"/>
    <w:rsid w:val="005F3353"/>
    <w:rsid w:val="005F3A93"/>
    <w:rsid w:val="005F4427"/>
    <w:rsid w:val="005F6E88"/>
    <w:rsid w:val="005F7395"/>
    <w:rsid w:val="005F7A02"/>
    <w:rsid w:val="0060066C"/>
    <w:rsid w:val="00600F86"/>
    <w:rsid w:val="00601EC6"/>
    <w:rsid w:val="00603A1F"/>
    <w:rsid w:val="006072CD"/>
    <w:rsid w:val="00607976"/>
    <w:rsid w:val="006079F9"/>
    <w:rsid w:val="00610AC7"/>
    <w:rsid w:val="00611001"/>
    <w:rsid w:val="00612023"/>
    <w:rsid w:val="00612974"/>
    <w:rsid w:val="00613B91"/>
    <w:rsid w:val="00613FE9"/>
    <w:rsid w:val="00614190"/>
    <w:rsid w:val="006153C2"/>
    <w:rsid w:val="00615962"/>
    <w:rsid w:val="00616BC2"/>
    <w:rsid w:val="00616D20"/>
    <w:rsid w:val="00616D4C"/>
    <w:rsid w:val="00617856"/>
    <w:rsid w:val="00617AD2"/>
    <w:rsid w:val="00617DB0"/>
    <w:rsid w:val="00620D41"/>
    <w:rsid w:val="00621790"/>
    <w:rsid w:val="006219BC"/>
    <w:rsid w:val="00622A99"/>
    <w:rsid w:val="00622E67"/>
    <w:rsid w:val="00626B57"/>
    <w:rsid w:val="00626EDC"/>
    <w:rsid w:val="00630A5A"/>
    <w:rsid w:val="006311C6"/>
    <w:rsid w:val="00633E60"/>
    <w:rsid w:val="00636534"/>
    <w:rsid w:val="00641048"/>
    <w:rsid w:val="00641D20"/>
    <w:rsid w:val="0064275E"/>
    <w:rsid w:val="006452D3"/>
    <w:rsid w:val="00645EB1"/>
    <w:rsid w:val="006470EC"/>
    <w:rsid w:val="0064741A"/>
    <w:rsid w:val="00650167"/>
    <w:rsid w:val="006542D6"/>
    <w:rsid w:val="0065545C"/>
    <w:rsid w:val="0065598E"/>
    <w:rsid w:val="00655AF2"/>
    <w:rsid w:val="00655BC5"/>
    <w:rsid w:val="006568BE"/>
    <w:rsid w:val="0066025D"/>
    <w:rsid w:val="0066091A"/>
    <w:rsid w:val="00661EED"/>
    <w:rsid w:val="00662ADC"/>
    <w:rsid w:val="006631D3"/>
    <w:rsid w:val="0066335B"/>
    <w:rsid w:val="00663405"/>
    <w:rsid w:val="0066446D"/>
    <w:rsid w:val="00665542"/>
    <w:rsid w:val="00665A0C"/>
    <w:rsid w:val="0066654C"/>
    <w:rsid w:val="00673D79"/>
    <w:rsid w:val="00676ECA"/>
    <w:rsid w:val="006773EC"/>
    <w:rsid w:val="00680504"/>
    <w:rsid w:val="00680ED7"/>
    <w:rsid w:val="00681035"/>
    <w:rsid w:val="00681CD9"/>
    <w:rsid w:val="00683E30"/>
    <w:rsid w:val="00685901"/>
    <w:rsid w:val="00687024"/>
    <w:rsid w:val="00690E00"/>
    <w:rsid w:val="006922F8"/>
    <w:rsid w:val="00695510"/>
    <w:rsid w:val="00695B73"/>
    <w:rsid w:val="00695E22"/>
    <w:rsid w:val="006969BE"/>
    <w:rsid w:val="00696EC4"/>
    <w:rsid w:val="0069717A"/>
    <w:rsid w:val="006A0568"/>
    <w:rsid w:val="006A1578"/>
    <w:rsid w:val="006A1CA0"/>
    <w:rsid w:val="006A1DA9"/>
    <w:rsid w:val="006A7F08"/>
    <w:rsid w:val="006B0928"/>
    <w:rsid w:val="006B096E"/>
    <w:rsid w:val="006B4050"/>
    <w:rsid w:val="006B6803"/>
    <w:rsid w:val="006B7093"/>
    <w:rsid w:val="006B7417"/>
    <w:rsid w:val="006C135A"/>
    <w:rsid w:val="006C3435"/>
    <w:rsid w:val="006C4C77"/>
    <w:rsid w:val="006C64BE"/>
    <w:rsid w:val="006D0AA7"/>
    <w:rsid w:val="006D31F9"/>
    <w:rsid w:val="006D320A"/>
    <w:rsid w:val="006D33C1"/>
    <w:rsid w:val="006D3633"/>
    <w:rsid w:val="006D3691"/>
    <w:rsid w:val="006D4C31"/>
    <w:rsid w:val="006D6630"/>
    <w:rsid w:val="006D70FC"/>
    <w:rsid w:val="006E2758"/>
    <w:rsid w:val="006E5EF0"/>
    <w:rsid w:val="006F0EA6"/>
    <w:rsid w:val="006F1832"/>
    <w:rsid w:val="006F3117"/>
    <w:rsid w:val="006F33D4"/>
    <w:rsid w:val="006F3563"/>
    <w:rsid w:val="006F3EEB"/>
    <w:rsid w:val="006F42B9"/>
    <w:rsid w:val="006F536E"/>
    <w:rsid w:val="006F6103"/>
    <w:rsid w:val="006F6E68"/>
    <w:rsid w:val="006F7D45"/>
    <w:rsid w:val="00700E20"/>
    <w:rsid w:val="007011E4"/>
    <w:rsid w:val="007016D8"/>
    <w:rsid w:val="007017E5"/>
    <w:rsid w:val="00702330"/>
    <w:rsid w:val="007028BD"/>
    <w:rsid w:val="00704CFE"/>
    <w:rsid w:val="00704E00"/>
    <w:rsid w:val="007057AB"/>
    <w:rsid w:val="00706F92"/>
    <w:rsid w:val="007072D5"/>
    <w:rsid w:val="00711A94"/>
    <w:rsid w:val="007120FB"/>
    <w:rsid w:val="0071268D"/>
    <w:rsid w:val="00712B28"/>
    <w:rsid w:val="00712E22"/>
    <w:rsid w:val="007152E9"/>
    <w:rsid w:val="00715886"/>
    <w:rsid w:val="007168C4"/>
    <w:rsid w:val="00716F9E"/>
    <w:rsid w:val="007209E7"/>
    <w:rsid w:val="00722A92"/>
    <w:rsid w:val="00723526"/>
    <w:rsid w:val="00723A3B"/>
    <w:rsid w:val="007243E7"/>
    <w:rsid w:val="0072475E"/>
    <w:rsid w:val="00725486"/>
    <w:rsid w:val="00725BA8"/>
    <w:rsid w:val="00725FA8"/>
    <w:rsid w:val="00726182"/>
    <w:rsid w:val="00727635"/>
    <w:rsid w:val="00727841"/>
    <w:rsid w:val="00732329"/>
    <w:rsid w:val="007328EA"/>
    <w:rsid w:val="007337CA"/>
    <w:rsid w:val="007341E2"/>
    <w:rsid w:val="00734CE4"/>
    <w:rsid w:val="00735123"/>
    <w:rsid w:val="0073612D"/>
    <w:rsid w:val="0073709D"/>
    <w:rsid w:val="00740963"/>
    <w:rsid w:val="00740A90"/>
    <w:rsid w:val="00741837"/>
    <w:rsid w:val="007420A6"/>
    <w:rsid w:val="007453E6"/>
    <w:rsid w:val="0074584B"/>
    <w:rsid w:val="00746570"/>
    <w:rsid w:val="00752D79"/>
    <w:rsid w:val="007536E7"/>
    <w:rsid w:val="007537E0"/>
    <w:rsid w:val="00754117"/>
    <w:rsid w:val="00754789"/>
    <w:rsid w:val="00754888"/>
    <w:rsid w:val="00756DE4"/>
    <w:rsid w:val="00761DF4"/>
    <w:rsid w:val="0076592E"/>
    <w:rsid w:val="0076625B"/>
    <w:rsid w:val="00766F60"/>
    <w:rsid w:val="007675B9"/>
    <w:rsid w:val="007677F2"/>
    <w:rsid w:val="00770453"/>
    <w:rsid w:val="00771498"/>
    <w:rsid w:val="007721AC"/>
    <w:rsid w:val="00772763"/>
    <w:rsid w:val="0077309D"/>
    <w:rsid w:val="0077686D"/>
    <w:rsid w:val="007772FD"/>
    <w:rsid w:val="007774EE"/>
    <w:rsid w:val="00781822"/>
    <w:rsid w:val="0078381C"/>
    <w:rsid w:val="00783F21"/>
    <w:rsid w:val="007853E8"/>
    <w:rsid w:val="007862C4"/>
    <w:rsid w:val="00786AE0"/>
    <w:rsid w:val="00787159"/>
    <w:rsid w:val="0078717C"/>
    <w:rsid w:val="00787A51"/>
    <w:rsid w:val="00787D3D"/>
    <w:rsid w:val="0079043A"/>
    <w:rsid w:val="00791668"/>
    <w:rsid w:val="00791AA1"/>
    <w:rsid w:val="007967FC"/>
    <w:rsid w:val="00797385"/>
    <w:rsid w:val="00797942"/>
    <w:rsid w:val="007A3793"/>
    <w:rsid w:val="007A633A"/>
    <w:rsid w:val="007B050E"/>
    <w:rsid w:val="007B0AA2"/>
    <w:rsid w:val="007B1351"/>
    <w:rsid w:val="007B1ADE"/>
    <w:rsid w:val="007B1CB2"/>
    <w:rsid w:val="007B2C29"/>
    <w:rsid w:val="007B4FFC"/>
    <w:rsid w:val="007B5100"/>
    <w:rsid w:val="007B65EE"/>
    <w:rsid w:val="007B6DDF"/>
    <w:rsid w:val="007B7536"/>
    <w:rsid w:val="007C1BA2"/>
    <w:rsid w:val="007C2B48"/>
    <w:rsid w:val="007C35EB"/>
    <w:rsid w:val="007C3D81"/>
    <w:rsid w:val="007C41C6"/>
    <w:rsid w:val="007C5D0A"/>
    <w:rsid w:val="007C5E56"/>
    <w:rsid w:val="007C6100"/>
    <w:rsid w:val="007C7035"/>
    <w:rsid w:val="007D0E0D"/>
    <w:rsid w:val="007D20E9"/>
    <w:rsid w:val="007D3182"/>
    <w:rsid w:val="007D4195"/>
    <w:rsid w:val="007D4C67"/>
    <w:rsid w:val="007D5ADC"/>
    <w:rsid w:val="007D6D30"/>
    <w:rsid w:val="007D7881"/>
    <w:rsid w:val="007D7E3A"/>
    <w:rsid w:val="007E0E10"/>
    <w:rsid w:val="007E14B6"/>
    <w:rsid w:val="007E1E86"/>
    <w:rsid w:val="007E254D"/>
    <w:rsid w:val="007E36D8"/>
    <w:rsid w:val="007E44EA"/>
    <w:rsid w:val="007E4768"/>
    <w:rsid w:val="007E6A1E"/>
    <w:rsid w:val="007E777B"/>
    <w:rsid w:val="007F2070"/>
    <w:rsid w:val="007F37ED"/>
    <w:rsid w:val="007F3865"/>
    <w:rsid w:val="007F43C4"/>
    <w:rsid w:val="007F46FD"/>
    <w:rsid w:val="007F5375"/>
    <w:rsid w:val="007F548A"/>
    <w:rsid w:val="007F6289"/>
    <w:rsid w:val="007F63C1"/>
    <w:rsid w:val="007F769D"/>
    <w:rsid w:val="008014EE"/>
    <w:rsid w:val="00802A65"/>
    <w:rsid w:val="00802A80"/>
    <w:rsid w:val="00803BEE"/>
    <w:rsid w:val="008053F5"/>
    <w:rsid w:val="00807AF7"/>
    <w:rsid w:val="00810095"/>
    <w:rsid w:val="00810198"/>
    <w:rsid w:val="0081023A"/>
    <w:rsid w:val="008119DA"/>
    <w:rsid w:val="0081282D"/>
    <w:rsid w:val="00812948"/>
    <w:rsid w:val="00812ADA"/>
    <w:rsid w:val="008130B5"/>
    <w:rsid w:val="00813C62"/>
    <w:rsid w:val="008150B4"/>
    <w:rsid w:val="00815DA8"/>
    <w:rsid w:val="0081606B"/>
    <w:rsid w:val="00816F03"/>
    <w:rsid w:val="0081720F"/>
    <w:rsid w:val="0081791E"/>
    <w:rsid w:val="008216F0"/>
    <w:rsid w:val="0082194D"/>
    <w:rsid w:val="00821DC9"/>
    <w:rsid w:val="008221F9"/>
    <w:rsid w:val="00822FB5"/>
    <w:rsid w:val="00823AB0"/>
    <w:rsid w:val="008252F5"/>
    <w:rsid w:val="00826EF5"/>
    <w:rsid w:val="00830C1C"/>
    <w:rsid w:val="00831693"/>
    <w:rsid w:val="00832D1E"/>
    <w:rsid w:val="00833CB9"/>
    <w:rsid w:val="00835238"/>
    <w:rsid w:val="00835DDE"/>
    <w:rsid w:val="00837404"/>
    <w:rsid w:val="00837E4A"/>
    <w:rsid w:val="00840104"/>
    <w:rsid w:val="00840C1F"/>
    <w:rsid w:val="008411C9"/>
    <w:rsid w:val="00841670"/>
    <w:rsid w:val="00841FC5"/>
    <w:rsid w:val="00842900"/>
    <w:rsid w:val="0084293C"/>
    <w:rsid w:val="00843D0F"/>
    <w:rsid w:val="00844454"/>
    <w:rsid w:val="00844A3F"/>
    <w:rsid w:val="00845709"/>
    <w:rsid w:val="00847510"/>
    <w:rsid w:val="00851843"/>
    <w:rsid w:val="00853699"/>
    <w:rsid w:val="008553F0"/>
    <w:rsid w:val="0085552E"/>
    <w:rsid w:val="00855EDE"/>
    <w:rsid w:val="008576BD"/>
    <w:rsid w:val="00860463"/>
    <w:rsid w:val="00863D64"/>
    <w:rsid w:val="00865F78"/>
    <w:rsid w:val="00867631"/>
    <w:rsid w:val="00870F50"/>
    <w:rsid w:val="008719B5"/>
    <w:rsid w:val="00872E93"/>
    <w:rsid w:val="008733DA"/>
    <w:rsid w:val="008737EE"/>
    <w:rsid w:val="008756CA"/>
    <w:rsid w:val="00875C3F"/>
    <w:rsid w:val="00876119"/>
    <w:rsid w:val="0087696F"/>
    <w:rsid w:val="008775C6"/>
    <w:rsid w:val="00877894"/>
    <w:rsid w:val="00877C12"/>
    <w:rsid w:val="00880B76"/>
    <w:rsid w:val="008850E4"/>
    <w:rsid w:val="008852E1"/>
    <w:rsid w:val="00885AE3"/>
    <w:rsid w:val="00886024"/>
    <w:rsid w:val="0088624D"/>
    <w:rsid w:val="00887B2D"/>
    <w:rsid w:val="00890392"/>
    <w:rsid w:val="00891946"/>
    <w:rsid w:val="00891AC4"/>
    <w:rsid w:val="008921EE"/>
    <w:rsid w:val="00893522"/>
    <w:rsid w:val="00893808"/>
    <w:rsid w:val="008939AB"/>
    <w:rsid w:val="0089670B"/>
    <w:rsid w:val="00897322"/>
    <w:rsid w:val="008A0695"/>
    <w:rsid w:val="008A12F5"/>
    <w:rsid w:val="008A7551"/>
    <w:rsid w:val="008B00A7"/>
    <w:rsid w:val="008B14CB"/>
    <w:rsid w:val="008B1587"/>
    <w:rsid w:val="008B1614"/>
    <w:rsid w:val="008B1B01"/>
    <w:rsid w:val="008B23BF"/>
    <w:rsid w:val="008B2808"/>
    <w:rsid w:val="008B3BCD"/>
    <w:rsid w:val="008B3E54"/>
    <w:rsid w:val="008B3F05"/>
    <w:rsid w:val="008B4747"/>
    <w:rsid w:val="008B4821"/>
    <w:rsid w:val="008B4847"/>
    <w:rsid w:val="008B6DF8"/>
    <w:rsid w:val="008B7583"/>
    <w:rsid w:val="008C059E"/>
    <w:rsid w:val="008C106C"/>
    <w:rsid w:val="008C10F1"/>
    <w:rsid w:val="008C1926"/>
    <w:rsid w:val="008C1E99"/>
    <w:rsid w:val="008C21F6"/>
    <w:rsid w:val="008C22B4"/>
    <w:rsid w:val="008C3A3D"/>
    <w:rsid w:val="008C6308"/>
    <w:rsid w:val="008C788A"/>
    <w:rsid w:val="008C7A08"/>
    <w:rsid w:val="008D0C88"/>
    <w:rsid w:val="008D243F"/>
    <w:rsid w:val="008D31C2"/>
    <w:rsid w:val="008D3446"/>
    <w:rsid w:val="008D391A"/>
    <w:rsid w:val="008D485C"/>
    <w:rsid w:val="008D4A25"/>
    <w:rsid w:val="008D5036"/>
    <w:rsid w:val="008D5092"/>
    <w:rsid w:val="008D51CE"/>
    <w:rsid w:val="008E0085"/>
    <w:rsid w:val="008E028B"/>
    <w:rsid w:val="008E0424"/>
    <w:rsid w:val="008E1852"/>
    <w:rsid w:val="008E1B46"/>
    <w:rsid w:val="008E2AA6"/>
    <w:rsid w:val="008E311B"/>
    <w:rsid w:val="008E3828"/>
    <w:rsid w:val="008E3F1F"/>
    <w:rsid w:val="008E42E9"/>
    <w:rsid w:val="008E4667"/>
    <w:rsid w:val="008E4C7B"/>
    <w:rsid w:val="008E5C92"/>
    <w:rsid w:val="008E5CF4"/>
    <w:rsid w:val="008E63BB"/>
    <w:rsid w:val="008E6937"/>
    <w:rsid w:val="008E6EA2"/>
    <w:rsid w:val="008F293F"/>
    <w:rsid w:val="008F46E7"/>
    <w:rsid w:val="008F47EB"/>
    <w:rsid w:val="008F54FC"/>
    <w:rsid w:val="008F64CA"/>
    <w:rsid w:val="008F6BE4"/>
    <w:rsid w:val="008F6F0B"/>
    <w:rsid w:val="008F7E4B"/>
    <w:rsid w:val="0090058E"/>
    <w:rsid w:val="00902F40"/>
    <w:rsid w:val="00906392"/>
    <w:rsid w:val="00907723"/>
    <w:rsid w:val="00907BA7"/>
    <w:rsid w:val="0091064E"/>
    <w:rsid w:val="009111E5"/>
    <w:rsid w:val="00911FC5"/>
    <w:rsid w:val="00912E85"/>
    <w:rsid w:val="00914334"/>
    <w:rsid w:val="00914872"/>
    <w:rsid w:val="00914BF3"/>
    <w:rsid w:val="00914E5A"/>
    <w:rsid w:val="00916B27"/>
    <w:rsid w:val="00917140"/>
    <w:rsid w:val="00920274"/>
    <w:rsid w:val="0092088F"/>
    <w:rsid w:val="0092266B"/>
    <w:rsid w:val="00923DF9"/>
    <w:rsid w:val="00924095"/>
    <w:rsid w:val="00924214"/>
    <w:rsid w:val="009247A3"/>
    <w:rsid w:val="00927D1A"/>
    <w:rsid w:val="00931A10"/>
    <w:rsid w:val="00931E36"/>
    <w:rsid w:val="009332AA"/>
    <w:rsid w:val="009332DE"/>
    <w:rsid w:val="009335CB"/>
    <w:rsid w:val="009343C7"/>
    <w:rsid w:val="00941524"/>
    <w:rsid w:val="00941FA7"/>
    <w:rsid w:val="009435B4"/>
    <w:rsid w:val="00943EDF"/>
    <w:rsid w:val="009449A2"/>
    <w:rsid w:val="00945E0E"/>
    <w:rsid w:val="009475BF"/>
    <w:rsid w:val="00947967"/>
    <w:rsid w:val="00947F64"/>
    <w:rsid w:val="009508B8"/>
    <w:rsid w:val="00951D08"/>
    <w:rsid w:val="009520B8"/>
    <w:rsid w:val="00955022"/>
    <w:rsid w:val="00955201"/>
    <w:rsid w:val="00961478"/>
    <w:rsid w:val="00961CE1"/>
    <w:rsid w:val="00965045"/>
    <w:rsid w:val="00965200"/>
    <w:rsid w:val="009668B3"/>
    <w:rsid w:val="00971471"/>
    <w:rsid w:val="00971967"/>
    <w:rsid w:val="00971DAA"/>
    <w:rsid w:val="00974EA9"/>
    <w:rsid w:val="00974FBF"/>
    <w:rsid w:val="0097501C"/>
    <w:rsid w:val="00980E22"/>
    <w:rsid w:val="0098174A"/>
    <w:rsid w:val="0098266F"/>
    <w:rsid w:val="00982CE2"/>
    <w:rsid w:val="00983EBC"/>
    <w:rsid w:val="009845B6"/>
    <w:rsid w:val="009849C2"/>
    <w:rsid w:val="00984D24"/>
    <w:rsid w:val="009858EB"/>
    <w:rsid w:val="009870C7"/>
    <w:rsid w:val="0098786E"/>
    <w:rsid w:val="00990360"/>
    <w:rsid w:val="009924C8"/>
    <w:rsid w:val="00992813"/>
    <w:rsid w:val="00993200"/>
    <w:rsid w:val="00993831"/>
    <w:rsid w:val="0099641E"/>
    <w:rsid w:val="00997DD7"/>
    <w:rsid w:val="00997E0E"/>
    <w:rsid w:val="009A0DBE"/>
    <w:rsid w:val="009A1D4D"/>
    <w:rsid w:val="009A3F47"/>
    <w:rsid w:val="009A407C"/>
    <w:rsid w:val="009A42A3"/>
    <w:rsid w:val="009A4FEA"/>
    <w:rsid w:val="009A7887"/>
    <w:rsid w:val="009B0046"/>
    <w:rsid w:val="009B0261"/>
    <w:rsid w:val="009B2128"/>
    <w:rsid w:val="009B2242"/>
    <w:rsid w:val="009B3242"/>
    <w:rsid w:val="009B36AF"/>
    <w:rsid w:val="009B36D2"/>
    <w:rsid w:val="009B4AB1"/>
    <w:rsid w:val="009B56D4"/>
    <w:rsid w:val="009B664D"/>
    <w:rsid w:val="009B6EB7"/>
    <w:rsid w:val="009C1440"/>
    <w:rsid w:val="009C1E72"/>
    <w:rsid w:val="009C2107"/>
    <w:rsid w:val="009C21EE"/>
    <w:rsid w:val="009C248F"/>
    <w:rsid w:val="009C5D9E"/>
    <w:rsid w:val="009C5F76"/>
    <w:rsid w:val="009C6DFA"/>
    <w:rsid w:val="009D07C8"/>
    <w:rsid w:val="009D2C3E"/>
    <w:rsid w:val="009D54C5"/>
    <w:rsid w:val="009D6BB8"/>
    <w:rsid w:val="009D6EDB"/>
    <w:rsid w:val="009E0625"/>
    <w:rsid w:val="009E08C0"/>
    <w:rsid w:val="009E2C93"/>
    <w:rsid w:val="009E2ECE"/>
    <w:rsid w:val="009E3034"/>
    <w:rsid w:val="009E30F9"/>
    <w:rsid w:val="009E4B46"/>
    <w:rsid w:val="009E4DAF"/>
    <w:rsid w:val="009E51C3"/>
    <w:rsid w:val="009E549F"/>
    <w:rsid w:val="009E5993"/>
    <w:rsid w:val="009E5D12"/>
    <w:rsid w:val="009E5F58"/>
    <w:rsid w:val="009E6028"/>
    <w:rsid w:val="009E7927"/>
    <w:rsid w:val="009F03A8"/>
    <w:rsid w:val="009F28A8"/>
    <w:rsid w:val="009F29DE"/>
    <w:rsid w:val="009F30F3"/>
    <w:rsid w:val="009F3D79"/>
    <w:rsid w:val="009F473E"/>
    <w:rsid w:val="009F4DD4"/>
    <w:rsid w:val="009F5247"/>
    <w:rsid w:val="009F682A"/>
    <w:rsid w:val="009F774B"/>
    <w:rsid w:val="009F777A"/>
    <w:rsid w:val="00A00775"/>
    <w:rsid w:val="00A00D63"/>
    <w:rsid w:val="00A01790"/>
    <w:rsid w:val="00A01CF6"/>
    <w:rsid w:val="00A022BE"/>
    <w:rsid w:val="00A05D8A"/>
    <w:rsid w:val="00A060FF"/>
    <w:rsid w:val="00A06674"/>
    <w:rsid w:val="00A07B4B"/>
    <w:rsid w:val="00A10FA2"/>
    <w:rsid w:val="00A11797"/>
    <w:rsid w:val="00A14ECE"/>
    <w:rsid w:val="00A15FBB"/>
    <w:rsid w:val="00A203F3"/>
    <w:rsid w:val="00A20E61"/>
    <w:rsid w:val="00A21775"/>
    <w:rsid w:val="00A21C51"/>
    <w:rsid w:val="00A22500"/>
    <w:rsid w:val="00A22650"/>
    <w:rsid w:val="00A24C95"/>
    <w:rsid w:val="00A2599A"/>
    <w:rsid w:val="00A26094"/>
    <w:rsid w:val="00A267BF"/>
    <w:rsid w:val="00A2703C"/>
    <w:rsid w:val="00A301BF"/>
    <w:rsid w:val="00A302B2"/>
    <w:rsid w:val="00A32544"/>
    <w:rsid w:val="00A331B4"/>
    <w:rsid w:val="00A33852"/>
    <w:rsid w:val="00A339F1"/>
    <w:rsid w:val="00A3484E"/>
    <w:rsid w:val="00A354AE"/>
    <w:rsid w:val="00A356D3"/>
    <w:rsid w:val="00A3589A"/>
    <w:rsid w:val="00A36ADA"/>
    <w:rsid w:val="00A37C4D"/>
    <w:rsid w:val="00A40B24"/>
    <w:rsid w:val="00A40FC1"/>
    <w:rsid w:val="00A422C4"/>
    <w:rsid w:val="00A438D8"/>
    <w:rsid w:val="00A458F6"/>
    <w:rsid w:val="00A45B7E"/>
    <w:rsid w:val="00A470BF"/>
    <w:rsid w:val="00A472AE"/>
    <w:rsid w:val="00A473F5"/>
    <w:rsid w:val="00A476DD"/>
    <w:rsid w:val="00A50130"/>
    <w:rsid w:val="00A51AF1"/>
    <w:rsid w:val="00A51F9D"/>
    <w:rsid w:val="00A52105"/>
    <w:rsid w:val="00A5416A"/>
    <w:rsid w:val="00A55975"/>
    <w:rsid w:val="00A563AA"/>
    <w:rsid w:val="00A57B5C"/>
    <w:rsid w:val="00A62D86"/>
    <w:rsid w:val="00A639F4"/>
    <w:rsid w:val="00A641E3"/>
    <w:rsid w:val="00A65864"/>
    <w:rsid w:val="00A65FAE"/>
    <w:rsid w:val="00A66CD4"/>
    <w:rsid w:val="00A70707"/>
    <w:rsid w:val="00A7338E"/>
    <w:rsid w:val="00A735AF"/>
    <w:rsid w:val="00A73EAB"/>
    <w:rsid w:val="00A74D89"/>
    <w:rsid w:val="00A7671B"/>
    <w:rsid w:val="00A81A32"/>
    <w:rsid w:val="00A8296A"/>
    <w:rsid w:val="00A82DD3"/>
    <w:rsid w:val="00A835BD"/>
    <w:rsid w:val="00A83C0D"/>
    <w:rsid w:val="00A8462E"/>
    <w:rsid w:val="00A84B8C"/>
    <w:rsid w:val="00A85153"/>
    <w:rsid w:val="00A908FA"/>
    <w:rsid w:val="00A91907"/>
    <w:rsid w:val="00A91A3A"/>
    <w:rsid w:val="00A92BDB"/>
    <w:rsid w:val="00A944BE"/>
    <w:rsid w:val="00A94807"/>
    <w:rsid w:val="00A95EE4"/>
    <w:rsid w:val="00A97B15"/>
    <w:rsid w:val="00AA0ACE"/>
    <w:rsid w:val="00AA1A71"/>
    <w:rsid w:val="00AA213F"/>
    <w:rsid w:val="00AA42D5"/>
    <w:rsid w:val="00AA44B4"/>
    <w:rsid w:val="00AA61E0"/>
    <w:rsid w:val="00AA7485"/>
    <w:rsid w:val="00AB012A"/>
    <w:rsid w:val="00AB0379"/>
    <w:rsid w:val="00AB06AB"/>
    <w:rsid w:val="00AB1E45"/>
    <w:rsid w:val="00AB2FAB"/>
    <w:rsid w:val="00AB54EF"/>
    <w:rsid w:val="00AB5934"/>
    <w:rsid w:val="00AB5C14"/>
    <w:rsid w:val="00AB751C"/>
    <w:rsid w:val="00AB75A3"/>
    <w:rsid w:val="00AC0204"/>
    <w:rsid w:val="00AC0873"/>
    <w:rsid w:val="00AC09F3"/>
    <w:rsid w:val="00AC1EE7"/>
    <w:rsid w:val="00AC1F63"/>
    <w:rsid w:val="00AC1F7F"/>
    <w:rsid w:val="00AC27B6"/>
    <w:rsid w:val="00AC333F"/>
    <w:rsid w:val="00AC3C09"/>
    <w:rsid w:val="00AC441F"/>
    <w:rsid w:val="00AC50FE"/>
    <w:rsid w:val="00AC585C"/>
    <w:rsid w:val="00AD04AF"/>
    <w:rsid w:val="00AD071A"/>
    <w:rsid w:val="00AD1363"/>
    <w:rsid w:val="00AD1925"/>
    <w:rsid w:val="00AD39DB"/>
    <w:rsid w:val="00AD567E"/>
    <w:rsid w:val="00AD6672"/>
    <w:rsid w:val="00AD6D96"/>
    <w:rsid w:val="00AE067D"/>
    <w:rsid w:val="00AE0785"/>
    <w:rsid w:val="00AE1D9D"/>
    <w:rsid w:val="00AE229A"/>
    <w:rsid w:val="00AE25E1"/>
    <w:rsid w:val="00AE3843"/>
    <w:rsid w:val="00AE4573"/>
    <w:rsid w:val="00AE63EB"/>
    <w:rsid w:val="00AF1181"/>
    <w:rsid w:val="00AF17E2"/>
    <w:rsid w:val="00AF263C"/>
    <w:rsid w:val="00AF2B73"/>
    <w:rsid w:val="00AF2F79"/>
    <w:rsid w:val="00AF3428"/>
    <w:rsid w:val="00AF3501"/>
    <w:rsid w:val="00AF4653"/>
    <w:rsid w:val="00AF73F4"/>
    <w:rsid w:val="00AF7DB7"/>
    <w:rsid w:val="00B011C6"/>
    <w:rsid w:val="00B01DA4"/>
    <w:rsid w:val="00B02740"/>
    <w:rsid w:val="00B05BC6"/>
    <w:rsid w:val="00B072F6"/>
    <w:rsid w:val="00B073A5"/>
    <w:rsid w:val="00B10D02"/>
    <w:rsid w:val="00B11D9F"/>
    <w:rsid w:val="00B1294C"/>
    <w:rsid w:val="00B13990"/>
    <w:rsid w:val="00B13CD4"/>
    <w:rsid w:val="00B149E4"/>
    <w:rsid w:val="00B17EAD"/>
    <w:rsid w:val="00B201E2"/>
    <w:rsid w:val="00B212B1"/>
    <w:rsid w:val="00B2254E"/>
    <w:rsid w:val="00B23637"/>
    <w:rsid w:val="00B25464"/>
    <w:rsid w:val="00B26579"/>
    <w:rsid w:val="00B26E76"/>
    <w:rsid w:val="00B31C09"/>
    <w:rsid w:val="00B31CE4"/>
    <w:rsid w:val="00B31FE0"/>
    <w:rsid w:val="00B33324"/>
    <w:rsid w:val="00B3370C"/>
    <w:rsid w:val="00B33BD6"/>
    <w:rsid w:val="00B34C48"/>
    <w:rsid w:val="00B35750"/>
    <w:rsid w:val="00B37520"/>
    <w:rsid w:val="00B40271"/>
    <w:rsid w:val="00B416A0"/>
    <w:rsid w:val="00B416AD"/>
    <w:rsid w:val="00B41935"/>
    <w:rsid w:val="00B424DE"/>
    <w:rsid w:val="00B43122"/>
    <w:rsid w:val="00B443E4"/>
    <w:rsid w:val="00B454DE"/>
    <w:rsid w:val="00B5044B"/>
    <w:rsid w:val="00B50CEE"/>
    <w:rsid w:val="00B50E88"/>
    <w:rsid w:val="00B51593"/>
    <w:rsid w:val="00B518DC"/>
    <w:rsid w:val="00B51A54"/>
    <w:rsid w:val="00B5223F"/>
    <w:rsid w:val="00B5484D"/>
    <w:rsid w:val="00B55214"/>
    <w:rsid w:val="00B563EA"/>
    <w:rsid w:val="00B56CDF"/>
    <w:rsid w:val="00B57686"/>
    <w:rsid w:val="00B576E0"/>
    <w:rsid w:val="00B57F7D"/>
    <w:rsid w:val="00B60E51"/>
    <w:rsid w:val="00B63239"/>
    <w:rsid w:val="00B63A54"/>
    <w:rsid w:val="00B65940"/>
    <w:rsid w:val="00B708B6"/>
    <w:rsid w:val="00B71F7D"/>
    <w:rsid w:val="00B7357D"/>
    <w:rsid w:val="00B749A2"/>
    <w:rsid w:val="00B74B95"/>
    <w:rsid w:val="00B77D18"/>
    <w:rsid w:val="00B803AB"/>
    <w:rsid w:val="00B80EE2"/>
    <w:rsid w:val="00B81DBE"/>
    <w:rsid w:val="00B82069"/>
    <w:rsid w:val="00B8313A"/>
    <w:rsid w:val="00B83C2E"/>
    <w:rsid w:val="00B84ED7"/>
    <w:rsid w:val="00B85ECF"/>
    <w:rsid w:val="00B92AAF"/>
    <w:rsid w:val="00B93503"/>
    <w:rsid w:val="00B96D7B"/>
    <w:rsid w:val="00B9757E"/>
    <w:rsid w:val="00B9789A"/>
    <w:rsid w:val="00BA31E8"/>
    <w:rsid w:val="00BA55E0"/>
    <w:rsid w:val="00BA5FEB"/>
    <w:rsid w:val="00BA6819"/>
    <w:rsid w:val="00BA6BD4"/>
    <w:rsid w:val="00BA6C7A"/>
    <w:rsid w:val="00BA7890"/>
    <w:rsid w:val="00BA7D23"/>
    <w:rsid w:val="00BB0C84"/>
    <w:rsid w:val="00BB17D1"/>
    <w:rsid w:val="00BB194B"/>
    <w:rsid w:val="00BB1AE7"/>
    <w:rsid w:val="00BB1B8D"/>
    <w:rsid w:val="00BB27C7"/>
    <w:rsid w:val="00BB35B2"/>
    <w:rsid w:val="00BB3752"/>
    <w:rsid w:val="00BB3E0D"/>
    <w:rsid w:val="00BB5986"/>
    <w:rsid w:val="00BB6688"/>
    <w:rsid w:val="00BB686F"/>
    <w:rsid w:val="00BB770A"/>
    <w:rsid w:val="00BC0B8C"/>
    <w:rsid w:val="00BC26D4"/>
    <w:rsid w:val="00BC6436"/>
    <w:rsid w:val="00BC68F8"/>
    <w:rsid w:val="00BD0499"/>
    <w:rsid w:val="00BD0D94"/>
    <w:rsid w:val="00BD190A"/>
    <w:rsid w:val="00BD5C15"/>
    <w:rsid w:val="00BD6CCA"/>
    <w:rsid w:val="00BD6E74"/>
    <w:rsid w:val="00BE0C80"/>
    <w:rsid w:val="00BE319D"/>
    <w:rsid w:val="00BE390C"/>
    <w:rsid w:val="00BE4A94"/>
    <w:rsid w:val="00BF0E94"/>
    <w:rsid w:val="00BF13DE"/>
    <w:rsid w:val="00BF19FF"/>
    <w:rsid w:val="00BF1A73"/>
    <w:rsid w:val="00BF2A42"/>
    <w:rsid w:val="00BF2B2B"/>
    <w:rsid w:val="00BF30A4"/>
    <w:rsid w:val="00BF44A9"/>
    <w:rsid w:val="00BF4B9F"/>
    <w:rsid w:val="00BF548E"/>
    <w:rsid w:val="00BF7EC7"/>
    <w:rsid w:val="00C001CC"/>
    <w:rsid w:val="00C03D8C"/>
    <w:rsid w:val="00C04697"/>
    <w:rsid w:val="00C053A8"/>
    <w:rsid w:val="00C055EC"/>
    <w:rsid w:val="00C100C3"/>
    <w:rsid w:val="00C10BEF"/>
    <w:rsid w:val="00C10DC9"/>
    <w:rsid w:val="00C11669"/>
    <w:rsid w:val="00C12851"/>
    <w:rsid w:val="00C1290A"/>
    <w:rsid w:val="00C12FB3"/>
    <w:rsid w:val="00C1728D"/>
    <w:rsid w:val="00C17341"/>
    <w:rsid w:val="00C17600"/>
    <w:rsid w:val="00C17D12"/>
    <w:rsid w:val="00C20EE4"/>
    <w:rsid w:val="00C2235B"/>
    <w:rsid w:val="00C22500"/>
    <w:rsid w:val="00C22745"/>
    <w:rsid w:val="00C24785"/>
    <w:rsid w:val="00C24EEF"/>
    <w:rsid w:val="00C25CF6"/>
    <w:rsid w:val="00C26C36"/>
    <w:rsid w:val="00C26E51"/>
    <w:rsid w:val="00C27F2D"/>
    <w:rsid w:val="00C303AA"/>
    <w:rsid w:val="00C32768"/>
    <w:rsid w:val="00C34200"/>
    <w:rsid w:val="00C34275"/>
    <w:rsid w:val="00C359FA"/>
    <w:rsid w:val="00C36440"/>
    <w:rsid w:val="00C37F89"/>
    <w:rsid w:val="00C40D55"/>
    <w:rsid w:val="00C41BC3"/>
    <w:rsid w:val="00C41EAD"/>
    <w:rsid w:val="00C431DF"/>
    <w:rsid w:val="00C441C5"/>
    <w:rsid w:val="00C456BD"/>
    <w:rsid w:val="00C460B3"/>
    <w:rsid w:val="00C46A22"/>
    <w:rsid w:val="00C46E54"/>
    <w:rsid w:val="00C476A1"/>
    <w:rsid w:val="00C477B3"/>
    <w:rsid w:val="00C51E00"/>
    <w:rsid w:val="00C530DC"/>
    <w:rsid w:val="00C533EC"/>
    <w:rsid w:val="00C5350D"/>
    <w:rsid w:val="00C539A1"/>
    <w:rsid w:val="00C53D4E"/>
    <w:rsid w:val="00C54EB9"/>
    <w:rsid w:val="00C57FD8"/>
    <w:rsid w:val="00C6123C"/>
    <w:rsid w:val="00C62318"/>
    <w:rsid w:val="00C62EE3"/>
    <w:rsid w:val="00C63108"/>
    <w:rsid w:val="00C6311A"/>
    <w:rsid w:val="00C63B53"/>
    <w:rsid w:val="00C66C1E"/>
    <w:rsid w:val="00C67970"/>
    <w:rsid w:val="00C7084D"/>
    <w:rsid w:val="00C7315E"/>
    <w:rsid w:val="00C74A71"/>
    <w:rsid w:val="00C74D8D"/>
    <w:rsid w:val="00C74FEF"/>
    <w:rsid w:val="00C75305"/>
    <w:rsid w:val="00C75895"/>
    <w:rsid w:val="00C76707"/>
    <w:rsid w:val="00C76999"/>
    <w:rsid w:val="00C7707E"/>
    <w:rsid w:val="00C81F04"/>
    <w:rsid w:val="00C829C7"/>
    <w:rsid w:val="00C831D2"/>
    <w:rsid w:val="00C83C9F"/>
    <w:rsid w:val="00C83DDA"/>
    <w:rsid w:val="00C8421E"/>
    <w:rsid w:val="00C84420"/>
    <w:rsid w:val="00C85152"/>
    <w:rsid w:val="00C85361"/>
    <w:rsid w:val="00C90007"/>
    <w:rsid w:val="00C9180F"/>
    <w:rsid w:val="00C94519"/>
    <w:rsid w:val="00C94770"/>
    <w:rsid w:val="00C94840"/>
    <w:rsid w:val="00C95934"/>
    <w:rsid w:val="00C970B7"/>
    <w:rsid w:val="00C97B79"/>
    <w:rsid w:val="00C97EFE"/>
    <w:rsid w:val="00C97F88"/>
    <w:rsid w:val="00CA1BC6"/>
    <w:rsid w:val="00CA1EF4"/>
    <w:rsid w:val="00CA4EE3"/>
    <w:rsid w:val="00CA5DAD"/>
    <w:rsid w:val="00CA6404"/>
    <w:rsid w:val="00CA6FC2"/>
    <w:rsid w:val="00CA704D"/>
    <w:rsid w:val="00CA7206"/>
    <w:rsid w:val="00CB027F"/>
    <w:rsid w:val="00CB1654"/>
    <w:rsid w:val="00CB5F62"/>
    <w:rsid w:val="00CB6061"/>
    <w:rsid w:val="00CB7151"/>
    <w:rsid w:val="00CB7378"/>
    <w:rsid w:val="00CC0EBB"/>
    <w:rsid w:val="00CC17BE"/>
    <w:rsid w:val="00CC3C64"/>
    <w:rsid w:val="00CC3E9C"/>
    <w:rsid w:val="00CC41CE"/>
    <w:rsid w:val="00CC480C"/>
    <w:rsid w:val="00CC55AE"/>
    <w:rsid w:val="00CC5ABD"/>
    <w:rsid w:val="00CC6297"/>
    <w:rsid w:val="00CC7690"/>
    <w:rsid w:val="00CC78B9"/>
    <w:rsid w:val="00CD0C25"/>
    <w:rsid w:val="00CD0F6C"/>
    <w:rsid w:val="00CD1986"/>
    <w:rsid w:val="00CD51AC"/>
    <w:rsid w:val="00CD54BF"/>
    <w:rsid w:val="00CD54EB"/>
    <w:rsid w:val="00CD6C00"/>
    <w:rsid w:val="00CD7075"/>
    <w:rsid w:val="00CE1983"/>
    <w:rsid w:val="00CE1D31"/>
    <w:rsid w:val="00CE26D0"/>
    <w:rsid w:val="00CE2DEF"/>
    <w:rsid w:val="00CE3747"/>
    <w:rsid w:val="00CE3BBC"/>
    <w:rsid w:val="00CE3E9C"/>
    <w:rsid w:val="00CE495C"/>
    <w:rsid w:val="00CE4C7E"/>
    <w:rsid w:val="00CE4D5C"/>
    <w:rsid w:val="00CF0028"/>
    <w:rsid w:val="00CF05DA"/>
    <w:rsid w:val="00CF28DA"/>
    <w:rsid w:val="00CF409E"/>
    <w:rsid w:val="00CF44C2"/>
    <w:rsid w:val="00CF58EB"/>
    <w:rsid w:val="00CF6FEC"/>
    <w:rsid w:val="00D0106E"/>
    <w:rsid w:val="00D01CE9"/>
    <w:rsid w:val="00D06383"/>
    <w:rsid w:val="00D10C44"/>
    <w:rsid w:val="00D110F8"/>
    <w:rsid w:val="00D11D44"/>
    <w:rsid w:val="00D148D7"/>
    <w:rsid w:val="00D154B7"/>
    <w:rsid w:val="00D1779B"/>
    <w:rsid w:val="00D17B8A"/>
    <w:rsid w:val="00D20281"/>
    <w:rsid w:val="00D20CBB"/>
    <w:rsid w:val="00D20D26"/>
    <w:rsid w:val="00D20E85"/>
    <w:rsid w:val="00D21CDF"/>
    <w:rsid w:val="00D22099"/>
    <w:rsid w:val="00D22DA1"/>
    <w:rsid w:val="00D23A40"/>
    <w:rsid w:val="00D24615"/>
    <w:rsid w:val="00D309E9"/>
    <w:rsid w:val="00D30EDD"/>
    <w:rsid w:val="00D32EE1"/>
    <w:rsid w:val="00D33846"/>
    <w:rsid w:val="00D34192"/>
    <w:rsid w:val="00D3525E"/>
    <w:rsid w:val="00D37842"/>
    <w:rsid w:val="00D41C82"/>
    <w:rsid w:val="00D42AC5"/>
    <w:rsid w:val="00D42DC2"/>
    <w:rsid w:val="00D4302B"/>
    <w:rsid w:val="00D43536"/>
    <w:rsid w:val="00D43BF1"/>
    <w:rsid w:val="00D4689B"/>
    <w:rsid w:val="00D51833"/>
    <w:rsid w:val="00D5200C"/>
    <w:rsid w:val="00D527FD"/>
    <w:rsid w:val="00D537E1"/>
    <w:rsid w:val="00D552FC"/>
    <w:rsid w:val="00D55434"/>
    <w:rsid w:val="00D55BB2"/>
    <w:rsid w:val="00D57339"/>
    <w:rsid w:val="00D57FD7"/>
    <w:rsid w:val="00D6091A"/>
    <w:rsid w:val="00D6149B"/>
    <w:rsid w:val="00D6202A"/>
    <w:rsid w:val="00D623BF"/>
    <w:rsid w:val="00D62EA7"/>
    <w:rsid w:val="00D63268"/>
    <w:rsid w:val="00D6605A"/>
    <w:rsid w:val="00D6695F"/>
    <w:rsid w:val="00D71926"/>
    <w:rsid w:val="00D71D9E"/>
    <w:rsid w:val="00D738AF"/>
    <w:rsid w:val="00D75644"/>
    <w:rsid w:val="00D769C3"/>
    <w:rsid w:val="00D81656"/>
    <w:rsid w:val="00D8343E"/>
    <w:rsid w:val="00D8357E"/>
    <w:rsid w:val="00D83AA3"/>
    <w:rsid w:val="00D83D87"/>
    <w:rsid w:val="00D84A6D"/>
    <w:rsid w:val="00D84CD7"/>
    <w:rsid w:val="00D86686"/>
    <w:rsid w:val="00D86A30"/>
    <w:rsid w:val="00D86CCD"/>
    <w:rsid w:val="00D8746A"/>
    <w:rsid w:val="00D87CB4"/>
    <w:rsid w:val="00D90A52"/>
    <w:rsid w:val="00D90B85"/>
    <w:rsid w:val="00D953DC"/>
    <w:rsid w:val="00D95C38"/>
    <w:rsid w:val="00D96FA5"/>
    <w:rsid w:val="00D97757"/>
    <w:rsid w:val="00D97C66"/>
    <w:rsid w:val="00D97CB4"/>
    <w:rsid w:val="00D97DD4"/>
    <w:rsid w:val="00DA408A"/>
    <w:rsid w:val="00DA55FF"/>
    <w:rsid w:val="00DA5A8A"/>
    <w:rsid w:val="00DA601A"/>
    <w:rsid w:val="00DA74C2"/>
    <w:rsid w:val="00DA77C6"/>
    <w:rsid w:val="00DB0488"/>
    <w:rsid w:val="00DB107E"/>
    <w:rsid w:val="00DB1170"/>
    <w:rsid w:val="00DB14E6"/>
    <w:rsid w:val="00DB26CD"/>
    <w:rsid w:val="00DB439F"/>
    <w:rsid w:val="00DB441C"/>
    <w:rsid w:val="00DB44AF"/>
    <w:rsid w:val="00DB488D"/>
    <w:rsid w:val="00DB48C3"/>
    <w:rsid w:val="00DB4D5A"/>
    <w:rsid w:val="00DC1F58"/>
    <w:rsid w:val="00DC3159"/>
    <w:rsid w:val="00DC339B"/>
    <w:rsid w:val="00DC4A56"/>
    <w:rsid w:val="00DC5D40"/>
    <w:rsid w:val="00DC69A7"/>
    <w:rsid w:val="00DD162F"/>
    <w:rsid w:val="00DD1859"/>
    <w:rsid w:val="00DD1C46"/>
    <w:rsid w:val="00DD2033"/>
    <w:rsid w:val="00DD3031"/>
    <w:rsid w:val="00DD30E9"/>
    <w:rsid w:val="00DD398D"/>
    <w:rsid w:val="00DD3BEB"/>
    <w:rsid w:val="00DD4F47"/>
    <w:rsid w:val="00DD5D8F"/>
    <w:rsid w:val="00DD5E8D"/>
    <w:rsid w:val="00DD7FBB"/>
    <w:rsid w:val="00DE0B9F"/>
    <w:rsid w:val="00DE1586"/>
    <w:rsid w:val="00DE17C0"/>
    <w:rsid w:val="00DE2A9E"/>
    <w:rsid w:val="00DE4238"/>
    <w:rsid w:val="00DE48B4"/>
    <w:rsid w:val="00DE4E98"/>
    <w:rsid w:val="00DE657F"/>
    <w:rsid w:val="00DE6CC2"/>
    <w:rsid w:val="00DF1218"/>
    <w:rsid w:val="00DF1D4C"/>
    <w:rsid w:val="00DF3CC2"/>
    <w:rsid w:val="00DF4CAC"/>
    <w:rsid w:val="00DF58D3"/>
    <w:rsid w:val="00DF6462"/>
    <w:rsid w:val="00DF7648"/>
    <w:rsid w:val="00DF76A7"/>
    <w:rsid w:val="00DF7F23"/>
    <w:rsid w:val="00E003C2"/>
    <w:rsid w:val="00E005C9"/>
    <w:rsid w:val="00E02FA0"/>
    <w:rsid w:val="00E036DC"/>
    <w:rsid w:val="00E03E97"/>
    <w:rsid w:val="00E052D6"/>
    <w:rsid w:val="00E06098"/>
    <w:rsid w:val="00E06C3D"/>
    <w:rsid w:val="00E07541"/>
    <w:rsid w:val="00E100DF"/>
    <w:rsid w:val="00E10454"/>
    <w:rsid w:val="00E112E5"/>
    <w:rsid w:val="00E116F4"/>
    <w:rsid w:val="00E11991"/>
    <w:rsid w:val="00E122D8"/>
    <w:rsid w:val="00E128FE"/>
    <w:rsid w:val="00E12CC8"/>
    <w:rsid w:val="00E1423F"/>
    <w:rsid w:val="00E151C1"/>
    <w:rsid w:val="00E15352"/>
    <w:rsid w:val="00E165DB"/>
    <w:rsid w:val="00E170E3"/>
    <w:rsid w:val="00E17E26"/>
    <w:rsid w:val="00E209EA"/>
    <w:rsid w:val="00E21CC7"/>
    <w:rsid w:val="00E22C0F"/>
    <w:rsid w:val="00E24D9E"/>
    <w:rsid w:val="00E25849"/>
    <w:rsid w:val="00E27639"/>
    <w:rsid w:val="00E3073E"/>
    <w:rsid w:val="00E3197E"/>
    <w:rsid w:val="00E31DF3"/>
    <w:rsid w:val="00E342F1"/>
    <w:rsid w:val="00E342F8"/>
    <w:rsid w:val="00E35070"/>
    <w:rsid w:val="00E351ED"/>
    <w:rsid w:val="00E36257"/>
    <w:rsid w:val="00E370D0"/>
    <w:rsid w:val="00E40A30"/>
    <w:rsid w:val="00E40DF4"/>
    <w:rsid w:val="00E42B19"/>
    <w:rsid w:val="00E444DB"/>
    <w:rsid w:val="00E44F50"/>
    <w:rsid w:val="00E46B0D"/>
    <w:rsid w:val="00E46D99"/>
    <w:rsid w:val="00E47472"/>
    <w:rsid w:val="00E47887"/>
    <w:rsid w:val="00E478F2"/>
    <w:rsid w:val="00E47921"/>
    <w:rsid w:val="00E54C51"/>
    <w:rsid w:val="00E55196"/>
    <w:rsid w:val="00E57714"/>
    <w:rsid w:val="00E57D53"/>
    <w:rsid w:val="00E6029E"/>
    <w:rsid w:val="00E6034B"/>
    <w:rsid w:val="00E6127D"/>
    <w:rsid w:val="00E627A2"/>
    <w:rsid w:val="00E62955"/>
    <w:rsid w:val="00E63531"/>
    <w:rsid w:val="00E63563"/>
    <w:rsid w:val="00E63E34"/>
    <w:rsid w:val="00E65160"/>
    <w:rsid w:val="00E6549E"/>
    <w:rsid w:val="00E65EDE"/>
    <w:rsid w:val="00E67452"/>
    <w:rsid w:val="00E70DE1"/>
    <w:rsid w:val="00E70F81"/>
    <w:rsid w:val="00E717C0"/>
    <w:rsid w:val="00E7249A"/>
    <w:rsid w:val="00E739C7"/>
    <w:rsid w:val="00E74008"/>
    <w:rsid w:val="00E74F5E"/>
    <w:rsid w:val="00E77055"/>
    <w:rsid w:val="00E77460"/>
    <w:rsid w:val="00E777AE"/>
    <w:rsid w:val="00E83ABC"/>
    <w:rsid w:val="00E83CF4"/>
    <w:rsid w:val="00E844F2"/>
    <w:rsid w:val="00E859E4"/>
    <w:rsid w:val="00E86C4D"/>
    <w:rsid w:val="00E879EC"/>
    <w:rsid w:val="00E90AD0"/>
    <w:rsid w:val="00E90BAF"/>
    <w:rsid w:val="00E92FCB"/>
    <w:rsid w:val="00E94272"/>
    <w:rsid w:val="00E94FA6"/>
    <w:rsid w:val="00E954DD"/>
    <w:rsid w:val="00E97F92"/>
    <w:rsid w:val="00EA147F"/>
    <w:rsid w:val="00EA2031"/>
    <w:rsid w:val="00EA2BB2"/>
    <w:rsid w:val="00EA37CF"/>
    <w:rsid w:val="00EA3F22"/>
    <w:rsid w:val="00EA4A27"/>
    <w:rsid w:val="00EA4FA6"/>
    <w:rsid w:val="00EB04B1"/>
    <w:rsid w:val="00EB1A25"/>
    <w:rsid w:val="00EB32EA"/>
    <w:rsid w:val="00EB39EF"/>
    <w:rsid w:val="00EB3A83"/>
    <w:rsid w:val="00EB3DF5"/>
    <w:rsid w:val="00EB4F63"/>
    <w:rsid w:val="00EB5EBF"/>
    <w:rsid w:val="00EB6727"/>
    <w:rsid w:val="00EB71D6"/>
    <w:rsid w:val="00EC30D6"/>
    <w:rsid w:val="00EC362D"/>
    <w:rsid w:val="00EC7363"/>
    <w:rsid w:val="00ED03AB"/>
    <w:rsid w:val="00ED1963"/>
    <w:rsid w:val="00ED1CD4"/>
    <w:rsid w:val="00ED1D2B"/>
    <w:rsid w:val="00ED1F80"/>
    <w:rsid w:val="00ED2DD8"/>
    <w:rsid w:val="00ED6462"/>
    <w:rsid w:val="00ED64B5"/>
    <w:rsid w:val="00ED6DFB"/>
    <w:rsid w:val="00ED7F5D"/>
    <w:rsid w:val="00EE03DC"/>
    <w:rsid w:val="00EE0504"/>
    <w:rsid w:val="00EE0FAB"/>
    <w:rsid w:val="00EE4548"/>
    <w:rsid w:val="00EE6254"/>
    <w:rsid w:val="00EE6774"/>
    <w:rsid w:val="00EE6A4F"/>
    <w:rsid w:val="00EE7A9E"/>
    <w:rsid w:val="00EE7CCA"/>
    <w:rsid w:val="00EF0672"/>
    <w:rsid w:val="00EF5144"/>
    <w:rsid w:val="00EF6270"/>
    <w:rsid w:val="00F0228A"/>
    <w:rsid w:val="00F06E53"/>
    <w:rsid w:val="00F06E88"/>
    <w:rsid w:val="00F106B2"/>
    <w:rsid w:val="00F118A0"/>
    <w:rsid w:val="00F1200E"/>
    <w:rsid w:val="00F137FE"/>
    <w:rsid w:val="00F152E7"/>
    <w:rsid w:val="00F1539D"/>
    <w:rsid w:val="00F1594E"/>
    <w:rsid w:val="00F168D4"/>
    <w:rsid w:val="00F16A14"/>
    <w:rsid w:val="00F16CBC"/>
    <w:rsid w:val="00F16EDD"/>
    <w:rsid w:val="00F1789F"/>
    <w:rsid w:val="00F20C47"/>
    <w:rsid w:val="00F21AB2"/>
    <w:rsid w:val="00F22D1D"/>
    <w:rsid w:val="00F23323"/>
    <w:rsid w:val="00F23612"/>
    <w:rsid w:val="00F23C35"/>
    <w:rsid w:val="00F25BBA"/>
    <w:rsid w:val="00F26404"/>
    <w:rsid w:val="00F26D45"/>
    <w:rsid w:val="00F278B0"/>
    <w:rsid w:val="00F27EDB"/>
    <w:rsid w:val="00F31A9B"/>
    <w:rsid w:val="00F33606"/>
    <w:rsid w:val="00F33D90"/>
    <w:rsid w:val="00F33E56"/>
    <w:rsid w:val="00F35D7B"/>
    <w:rsid w:val="00F362D7"/>
    <w:rsid w:val="00F37D7B"/>
    <w:rsid w:val="00F401A6"/>
    <w:rsid w:val="00F4137A"/>
    <w:rsid w:val="00F42397"/>
    <w:rsid w:val="00F43ABA"/>
    <w:rsid w:val="00F456D0"/>
    <w:rsid w:val="00F4654F"/>
    <w:rsid w:val="00F50970"/>
    <w:rsid w:val="00F5314C"/>
    <w:rsid w:val="00F5553B"/>
    <w:rsid w:val="00F5572E"/>
    <w:rsid w:val="00F5688C"/>
    <w:rsid w:val="00F60048"/>
    <w:rsid w:val="00F6041D"/>
    <w:rsid w:val="00F616E0"/>
    <w:rsid w:val="00F61A4E"/>
    <w:rsid w:val="00F635DD"/>
    <w:rsid w:val="00F63DA4"/>
    <w:rsid w:val="00F64996"/>
    <w:rsid w:val="00F64CE4"/>
    <w:rsid w:val="00F65084"/>
    <w:rsid w:val="00F650A1"/>
    <w:rsid w:val="00F65916"/>
    <w:rsid w:val="00F6627B"/>
    <w:rsid w:val="00F66846"/>
    <w:rsid w:val="00F678D6"/>
    <w:rsid w:val="00F67A21"/>
    <w:rsid w:val="00F7336E"/>
    <w:rsid w:val="00F734F2"/>
    <w:rsid w:val="00F73B34"/>
    <w:rsid w:val="00F7415B"/>
    <w:rsid w:val="00F75052"/>
    <w:rsid w:val="00F7532B"/>
    <w:rsid w:val="00F75DA4"/>
    <w:rsid w:val="00F76141"/>
    <w:rsid w:val="00F769B3"/>
    <w:rsid w:val="00F804D3"/>
    <w:rsid w:val="00F816CB"/>
    <w:rsid w:val="00F81CD2"/>
    <w:rsid w:val="00F81D96"/>
    <w:rsid w:val="00F82641"/>
    <w:rsid w:val="00F8427E"/>
    <w:rsid w:val="00F84F07"/>
    <w:rsid w:val="00F85AA2"/>
    <w:rsid w:val="00F8715F"/>
    <w:rsid w:val="00F8769F"/>
    <w:rsid w:val="00F902BD"/>
    <w:rsid w:val="00F90F18"/>
    <w:rsid w:val="00F9150B"/>
    <w:rsid w:val="00F91E0E"/>
    <w:rsid w:val="00F937E4"/>
    <w:rsid w:val="00F95EE7"/>
    <w:rsid w:val="00FA121A"/>
    <w:rsid w:val="00FA2C4D"/>
    <w:rsid w:val="00FA39E6"/>
    <w:rsid w:val="00FA4583"/>
    <w:rsid w:val="00FA64F0"/>
    <w:rsid w:val="00FA6B17"/>
    <w:rsid w:val="00FA7BC9"/>
    <w:rsid w:val="00FB2D50"/>
    <w:rsid w:val="00FB3685"/>
    <w:rsid w:val="00FB378E"/>
    <w:rsid w:val="00FB37F1"/>
    <w:rsid w:val="00FB47C0"/>
    <w:rsid w:val="00FB4825"/>
    <w:rsid w:val="00FB501B"/>
    <w:rsid w:val="00FB6B30"/>
    <w:rsid w:val="00FB719A"/>
    <w:rsid w:val="00FB7770"/>
    <w:rsid w:val="00FC1263"/>
    <w:rsid w:val="00FC277B"/>
    <w:rsid w:val="00FC31B0"/>
    <w:rsid w:val="00FC3D53"/>
    <w:rsid w:val="00FC51F3"/>
    <w:rsid w:val="00FC5EDD"/>
    <w:rsid w:val="00FC6EF9"/>
    <w:rsid w:val="00FD27EB"/>
    <w:rsid w:val="00FD286E"/>
    <w:rsid w:val="00FD3B91"/>
    <w:rsid w:val="00FD3C2B"/>
    <w:rsid w:val="00FD54EF"/>
    <w:rsid w:val="00FD576B"/>
    <w:rsid w:val="00FD579E"/>
    <w:rsid w:val="00FD6845"/>
    <w:rsid w:val="00FE17FC"/>
    <w:rsid w:val="00FE1A80"/>
    <w:rsid w:val="00FE29F3"/>
    <w:rsid w:val="00FE2AF6"/>
    <w:rsid w:val="00FE2FB3"/>
    <w:rsid w:val="00FE4516"/>
    <w:rsid w:val="00FE465F"/>
    <w:rsid w:val="00FE4F3B"/>
    <w:rsid w:val="00FE57BF"/>
    <w:rsid w:val="00FE64C8"/>
    <w:rsid w:val="00FF082C"/>
    <w:rsid w:val="00FF1EE6"/>
    <w:rsid w:val="00FF2182"/>
    <w:rsid w:val="00FF2BFE"/>
    <w:rsid w:val="00FF3B09"/>
    <w:rsid w:val="00FF4E1D"/>
    <w:rsid w:val="00FF584A"/>
    <w:rsid w:val="00FF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35770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6">
    <w:name w:val="Normal"/>
    <w:qFormat/>
    <w:rsid w:val="005E65C0"/>
    <w:pPr>
      <w:widowControl w:val="0"/>
      <w:overflowPunct w:val="0"/>
      <w:autoSpaceDE w:val="0"/>
      <w:autoSpaceDN w:val="0"/>
      <w:jc w:val="both"/>
    </w:pPr>
    <w:rPr>
      <w:rFonts w:ascii="標楷體" w:eastAsia="標楷體"/>
      <w:kern w:val="2"/>
      <w:sz w:val="32"/>
    </w:rPr>
  </w:style>
  <w:style w:type="paragraph" w:styleId="1">
    <w:name w:val="heading 1"/>
    <w:basedOn w:val="a6"/>
    <w:qFormat/>
    <w:rsid w:val="004F5E57"/>
    <w:pPr>
      <w:numPr>
        <w:numId w:val="7"/>
      </w:numPr>
      <w:outlineLvl w:val="0"/>
    </w:pPr>
    <w:rPr>
      <w:rFonts w:hAnsi="Arial"/>
      <w:bCs/>
      <w:kern w:val="32"/>
      <w:szCs w:val="52"/>
    </w:rPr>
  </w:style>
  <w:style w:type="paragraph" w:styleId="2">
    <w:name w:val="heading 2"/>
    <w:aliases w:val="標題110/111"/>
    <w:basedOn w:val="a6"/>
    <w:link w:val="20"/>
    <w:qFormat/>
    <w:rsid w:val="004F5E57"/>
    <w:pPr>
      <w:numPr>
        <w:ilvl w:val="1"/>
        <w:numId w:val="7"/>
      </w:numPr>
      <w:outlineLvl w:val="1"/>
    </w:pPr>
    <w:rPr>
      <w:rFonts w:hAnsi="Arial"/>
      <w:bCs/>
      <w:kern w:val="32"/>
      <w:szCs w:val="48"/>
    </w:rPr>
  </w:style>
  <w:style w:type="paragraph" w:styleId="3">
    <w:name w:val="heading 3"/>
    <w:basedOn w:val="a6"/>
    <w:qFormat/>
    <w:rsid w:val="004F5E57"/>
    <w:pPr>
      <w:numPr>
        <w:ilvl w:val="2"/>
        <w:numId w:val="7"/>
      </w:numPr>
      <w:outlineLvl w:val="2"/>
    </w:pPr>
    <w:rPr>
      <w:rFonts w:hAnsi="Arial"/>
      <w:bCs/>
      <w:kern w:val="32"/>
      <w:szCs w:val="36"/>
    </w:rPr>
  </w:style>
  <w:style w:type="paragraph" w:styleId="4">
    <w:name w:val="heading 4"/>
    <w:basedOn w:val="a6"/>
    <w:qFormat/>
    <w:rsid w:val="004F5E57"/>
    <w:pPr>
      <w:numPr>
        <w:ilvl w:val="3"/>
        <w:numId w:val="7"/>
      </w:numPr>
      <w:outlineLvl w:val="3"/>
    </w:pPr>
    <w:rPr>
      <w:rFonts w:hAnsi="Arial"/>
      <w:kern w:val="32"/>
      <w:szCs w:val="36"/>
    </w:rPr>
  </w:style>
  <w:style w:type="paragraph" w:styleId="5">
    <w:name w:val="heading 5"/>
    <w:basedOn w:val="a6"/>
    <w:qFormat/>
    <w:rsid w:val="004F5E57"/>
    <w:pPr>
      <w:numPr>
        <w:ilvl w:val="4"/>
        <w:numId w:val="7"/>
      </w:numPr>
      <w:outlineLvl w:val="4"/>
    </w:pPr>
    <w:rPr>
      <w:rFonts w:hAnsi="Arial"/>
      <w:bCs/>
      <w:kern w:val="32"/>
      <w:szCs w:val="36"/>
    </w:rPr>
  </w:style>
  <w:style w:type="paragraph" w:styleId="6">
    <w:name w:val="heading 6"/>
    <w:basedOn w:val="a6"/>
    <w:qFormat/>
    <w:rsid w:val="004F5E57"/>
    <w:pPr>
      <w:numPr>
        <w:ilvl w:val="5"/>
        <w:numId w:val="7"/>
      </w:numPr>
      <w:tabs>
        <w:tab w:val="left" w:pos="2094"/>
      </w:tabs>
      <w:outlineLvl w:val="5"/>
    </w:pPr>
    <w:rPr>
      <w:rFonts w:hAnsi="Arial"/>
      <w:kern w:val="32"/>
      <w:szCs w:val="36"/>
    </w:rPr>
  </w:style>
  <w:style w:type="paragraph" w:styleId="7">
    <w:name w:val="heading 7"/>
    <w:basedOn w:val="a6"/>
    <w:qFormat/>
    <w:rsid w:val="004F5E57"/>
    <w:pPr>
      <w:numPr>
        <w:ilvl w:val="6"/>
        <w:numId w:val="7"/>
      </w:numPr>
      <w:outlineLvl w:val="6"/>
    </w:pPr>
    <w:rPr>
      <w:rFonts w:hAnsi="Arial"/>
      <w:bCs/>
      <w:kern w:val="32"/>
      <w:szCs w:val="36"/>
    </w:rPr>
  </w:style>
  <w:style w:type="paragraph" w:styleId="8">
    <w:name w:val="heading 8"/>
    <w:basedOn w:val="a6"/>
    <w:qFormat/>
    <w:rsid w:val="004F5E57"/>
    <w:pPr>
      <w:numPr>
        <w:ilvl w:val="7"/>
        <w:numId w:val="7"/>
      </w:numPr>
      <w:outlineLvl w:val="7"/>
    </w:pPr>
    <w:rPr>
      <w:rFonts w:hAnsi="Arial"/>
      <w:kern w:val="32"/>
      <w:szCs w:val="36"/>
    </w:rPr>
  </w:style>
  <w:style w:type="paragraph" w:styleId="9">
    <w:name w:val="heading 9"/>
    <w:basedOn w:val="a6"/>
    <w:link w:val="90"/>
    <w:uiPriority w:val="9"/>
    <w:unhideWhenUsed/>
    <w:qFormat/>
    <w:rsid w:val="00C055EC"/>
    <w:pPr>
      <w:numPr>
        <w:ilvl w:val="8"/>
        <w:numId w:val="7"/>
      </w:numPr>
      <w:ind w:left="3403" w:hanging="851"/>
      <w:outlineLvl w:val="8"/>
    </w:pPr>
    <w:rPr>
      <w:rFonts w:hAnsiTheme="majorHAnsi" w:cstheme="majorBidi"/>
      <w:kern w:val="32"/>
      <w:szCs w:val="36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aa">
    <w:name w:val="Signature"/>
    <w:basedOn w:val="a6"/>
    <w:semiHidden/>
    <w:rsid w:val="004E0062"/>
    <w:pPr>
      <w:spacing w:before="720" w:after="720"/>
      <w:ind w:left="7371"/>
    </w:pPr>
    <w:rPr>
      <w:b/>
      <w:snapToGrid w:val="0"/>
      <w:spacing w:val="10"/>
      <w:sz w:val="36"/>
    </w:rPr>
  </w:style>
  <w:style w:type="paragraph" w:styleId="ab">
    <w:name w:val="endnote text"/>
    <w:basedOn w:val="a6"/>
    <w:semiHidden/>
    <w:rsid w:val="004E0062"/>
    <w:pPr>
      <w:kinsoku w:val="0"/>
      <w:autoSpaceDE/>
      <w:spacing w:before="240"/>
      <w:ind w:left="1021" w:hanging="1021"/>
    </w:pPr>
    <w:rPr>
      <w:snapToGrid w:val="0"/>
      <w:spacing w:val="10"/>
    </w:rPr>
  </w:style>
  <w:style w:type="paragraph" w:styleId="50">
    <w:name w:val="toc 5"/>
    <w:basedOn w:val="a6"/>
    <w:next w:val="a6"/>
    <w:autoRedefine/>
    <w:semiHidden/>
    <w:rsid w:val="004E0062"/>
    <w:pPr>
      <w:ind w:leftChars="400" w:left="600" w:rightChars="200" w:right="200" w:hangingChars="200" w:hanging="200"/>
    </w:pPr>
  </w:style>
  <w:style w:type="character" w:styleId="ac">
    <w:name w:val="page number"/>
    <w:basedOn w:val="a7"/>
    <w:semiHidden/>
    <w:rsid w:val="004E0062"/>
    <w:rPr>
      <w:rFonts w:ascii="標楷體" w:eastAsia="標楷體"/>
      <w:sz w:val="20"/>
    </w:rPr>
  </w:style>
  <w:style w:type="paragraph" w:styleId="60">
    <w:name w:val="toc 6"/>
    <w:basedOn w:val="a6"/>
    <w:next w:val="a6"/>
    <w:autoRedefine/>
    <w:semiHidden/>
    <w:rsid w:val="004E0062"/>
    <w:pPr>
      <w:ind w:leftChars="500" w:left="500"/>
    </w:pPr>
  </w:style>
  <w:style w:type="paragraph" w:customStyle="1" w:styleId="10">
    <w:name w:val="段落樣式1"/>
    <w:basedOn w:val="a6"/>
    <w:qFormat/>
    <w:rsid w:val="004F5E57"/>
    <w:pPr>
      <w:tabs>
        <w:tab w:val="left" w:pos="567"/>
      </w:tabs>
      <w:ind w:leftChars="200" w:left="200" w:firstLineChars="200" w:firstLine="200"/>
    </w:pPr>
    <w:rPr>
      <w:kern w:val="32"/>
    </w:rPr>
  </w:style>
  <w:style w:type="paragraph" w:customStyle="1" w:styleId="21">
    <w:name w:val="段落樣式2"/>
    <w:basedOn w:val="a6"/>
    <w:qFormat/>
    <w:rsid w:val="004F5E57"/>
    <w:pPr>
      <w:tabs>
        <w:tab w:val="left" w:pos="567"/>
      </w:tabs>
      <w:ind w:leftChars="300" w:left="300" w:firstLineChars="200" w:firstLine="200"/>
    </w:pPr>
    <w:rPr>
      <w:kern w:val="32"/>
    </w:rPr>
  </w:style>
  <w:style w:type="paragraph" w:styleId="11">
    <w:name w:val="toc 1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="400" w:rightChars="100" w:right="100" w:hangingChars="400" w:hanging="400"/>
    </w:pPr>
    <w:rPr>
      <w:noProof/>
      <w:szCs w:val="32"/>
    </w:rPr>
  </w:style>
  <w:style w:type="paragraph" w:styleId="22">
    <w:name w:val="toc 2"/>
    <w:basedOn w:val="a6"/>
    <w:next w:val="a6"/>
    <w:autoRedefine/>
    <w:uiPriority w:val="39"/>
    <w:rsid w:val="00807AF7"/>
    <w:pPr>
      <w:tabs>
        <w:tab w:val="right" w:leader="hyphen" w:pos="8834"/>
      </w:tabs>
      <w:kinsoku w:val="0"/>
      <w:ind w:leftChars="100" w:left="1020" w:rightChars="100" w:right="340" w:hangingChars="200" w:hanging="680"/>
    </w:pPr>
    <w:rPr>
      <w:noProof/>
    </w:rPr>
  </w:style>
  <w:style w:type="paragraph" w:styleId="30">
    <w:name w:val="toc 3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Chars="200" w:left="1360" w:rightChars="100" w:right="340" w:hangingChars="200" w:hanging="680"/>
    </w:pPr>
    <w:rPr>
      <w:noProof/>
    </w:rPr>
  </w:style>
  <w:style w:type="paragraph" w:styleId="40">
    <w:name w:val="toc 4"/>
    <w:basedOn w:val="a6"/>
    <w:next w:val="a6"/>
    <w:autoRedefine/>
    <w:semiHidden/>
    <w:rsid w:val="004E0062"/>
    <w:pPr>
      <w:kinsoku w:val="0"/>
      <w:ind w:leftChars="300" w:left="500" w:rightChars="200" w:right="200" w:hangingChars="200" w:hanging="200"/>
    </w:pPr>
  </w:style>
  <w:style w:type="paragraph" w:styleId="70">
    <w:name w:val="toc 7"/>
    <w:basedOn w:val="a6"/>
    <w:next w:val="a6"/>
    <w:autoRedefine/>
    <w:semiHidden/>
    <w:rsid w:val="004E0062"/>
    <w:pPr>
      <w:ind w:leftChars="600" w:left="800" w:hangingChars="200" w:hanging="200"/>
    </w:pPr>
  </w:style>
  <w:style w:type="paragraph" w:styleId="80">
    <w:name w:val="toc 8"/>
    <w:basedOn w:val="a6"/>
    <w:next w:val="a6"/>
    <w:autoRedefine/>
    <w:semiHidden/>
    <w:rsid w:val="004E0062"/>
    <w:pPr>
      <w:ind w:leftChars="700" w:left="900" w:hangingChars="200" w:hanging="200"/>
    </w:pPr>
  </w:style>
  <w:style w:type="paragraph" w:styleId="91">
    <w:name w:val="toc 9"/>
    <w:basedOn w:val="a6"/>
    <w:next w:val="a6"/>
    <w:autoRedefine/>
    <w:semiHidden/>
    <w:rsid w:val="004E0062"/>
    <w:pPr>
      <w:ind w:leftChars="1600" w:left="3840"/>
    </w:pPr>
  </w:style>
  <w:style w:type="paragraph" w:styleId="ad">
    <w:name w:val="head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31">
    <w:name w:val="段落樣式3"/>
    <w:basedOn w:val="21"/>
    <w:qFormat/>
    <w:rsid w:val="004F5E57"/>
    <w:pPr>
      <w:ind w:leftChars="400" w:left="400"/>
    </w:pPr>
  </w:style>
  <w:style w:type="character" w:styleId="ae">
    <w:name w:val="Hyperlink"/>
    <w:basedOn w:val="a7"/>
    <w:uiPriority w:val="99"/>
    <w:rsid w:val="004E0062"/>
    <w:rPr>
      <w:color w:val="0000FF"/>
      <w:u w:val="single"/>
    </w:rPr>
  </w:style>
  <w:style w:type="paragraph" w:customStyle="1" w:styleId="af">
    <w:name w:val="簽名日期"/>
    <w:basedOn w:val="a6"/>
    <w:rsid w:val="004E0062"/>
    <w:pPr>
      <w:kinsoku w:val="0"/>
      <w:jc w:val="distribute"/>
    </w:pPr>
    <w:rPr>
      <w:kern w:val="0"/>
    </w:rPr>
  </w:style>
  <w:style w:type="paragraph" w:customStyle="1" w:styleId="0">
    <w:name w:val="段落樣式0"/>
    <w:basedOn w:val="21"/>
    <w:qFormat/>
    <w:rsid w:val="004F5E57"/>
    <w:pPr>
      <w:ind w:leftChars="200" w:left="200" w:firstLineChars="0" w:firstLine="0"/>
    </w:pPr>
  </w:style>
  <w:style w:type="paragraph" w:customStyle="1" w:styleId="af0">
    <w:name w:val="附件"/>
    <w:basedOn w:val="ab"/>
    <w:rsid w:val="004E0062"/>
    <w:pPr>
      <w:spacing w:before="0"/>
      <w:ind w:left="1047" w:hangingChars="300" w:hanging="1047"/>
    </w:pPr>
    <w:rPr>
      <w:snapToGrid/>
      <w:spacing w:val="0"/>
      <w:kern w:val="0"/>
    </w:rPr>
  </w:style>
  <w:style w:type="paragraph" w:customStyle="1" w:styleId="41">
    <w:name w:val="段落樣式4"/>
    <w:basedOn w:val="31"/>
    <w:qFormat/>
    <w:rsid w:val="004F5E57"/>
    <w:pPr>
      <w:ind w:leftChars="500" w:left="500"/>
    </w:pPr>
  </w:style>
  <w:style w:type="paragraph" w:customStyle="1" w:styleId="51">
    <w:name w:val="段落樣式5"/>
    <w:basedOn w:val="41"/>
    <w:qFormat/>
    <w:rsid w:val="004F5E57"/>
    <w:pPr>
      <w:ind w:leftChars="600" w:left="600"/>
    </w:pPr>
  </w:style>
  <w:style w:type="paragraph" w:customStyle="1" w:styleId="61">
    <w:name w:val="段落樣式6"/>
    <w:basedOn w:val="51"/>
    <w:qFormat/>
    <w:rsid w:val="004F5E57"/>
    <w:pPr>
      <w:ind w:leftChars="700" w:left="700"/>
    </w:pPr>
  </w:style>
  <w:style w:type="paragraph" w:customStyle="1" w:styleId="71">
    <w:name w:val="段落樣式7"/>
    <w:basedOn w:val="61"/>
    <w:qFormat/>
    <w:rsid w:val="004F5E57"/>
    <w:pPr>
      <w:ind w:leftChars="800" w:left="800"/>
    </w:pPr>
  </w:style>
  <w:style w:type="paragraph" w:customStyle="1" w:styleId="81">
    <w:name w:val="段落樣式8"/>
    <w:basedOn w:val="71"/>
    <w:qFormat/>
    <w:rsid w:val="004F5E57"/>
    <w:pPr>
      <w:ind w:leftChars="900" w:left="900"/>
    </w:pPr>
  </w:style>
  <w:style w:type="paragraph" w:customStyle="1" w:styleId="a0">
    <w:name w:val="附表樣式"/>
    <w:basedOn w:val="a6"/>
    <w:qFormat/>
    <w:rsid w:val="00B77D18"/>
    <w:pPr>
      <w:keepNext/>
      <w:numPr>
        <w:numId w:val="2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1">
    <w:name w:val="Body Text Indent"/>
    <w:basedOn w:val="a6"/>
    <w:semiHidden/>
    <w:rsid w:val="004E0062"/>
    <w:pPr>
      <w:ind w:left="698" w:hangingChars="200" w:hanging="698"/>
    </w:pPr>
  </w:style>
  <w:style w:type="paragraph" w:customStyle="1" w:styleId="af2">
    <w:name w:val="調查報告"/>
    <w:basedOn w:val="ab"/>
    <w:rsid w:val="00D75644"/>
    <w:pPr>
      <w:adjustRightInd w:val="0"/>
      <w:spacing w:before="0"/>
      <w:ind w:left="0" w:firstLine="0"/>
      <w:jc w:val="center"/>
    </w:pPr>
    <w:rPr>
      <w:b/>
      <w:snapToGrid/>
      <w:spacing w:val="200"/>
      <w:kern w:val="0"/>
      <w:sz w:val="40"/>
    </w:rPr>
  </w:style>
  <w:style w:type="paragraph" w:customStyle="1" w:styleId="14">
    <w:name w:val="表格14"/>
    <w:basedOn w:val="a6"/>
    <w:rsid w:val="006072CD"/>
    <w:pPr>
      <w:adjustRightInd w:val="0"/>
      <w:snapToGrid w:val="0"/>
      <w:spacing w:line="360" w:lineRule="exact"/>
    </w:pPr>
    <w:rPr>
      <w:snapToGrid w:val="0"/>
      <w:spacing w:val="-14"/>
      <w:kern w:val="0"/>
      <w:sz w:val="28"/>
    </w:rPr>
  </w:style>
  <w:style w:type="paragraph" w:customStyle="1" w:styleId="a">
    <w:name w:val="附圖樣式"/>
    <w:basedOn w:val="a6"/>
    <w:qFormat/>
    <w:rsid w:val="00B77D18"/>
    <w:pPr>
      <w:keepNext/>
      <w:numPr>
        <w:numId w:val="3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3">
    <w:name w:val="foot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4">
    <w:name w:val="table of figures"/>
    <w:basedOn w:val="a6"/>
    <w:next w:val="a6"/>
    <w:semiHidden/>
    <w:rsid w:val="004E0062"/>
    <w:pPr>
      <w:ind w:left="400" w:hangingChars="400" w:hanging="400"/>
    </w:pPr>
  </w:style>
  <w:style w:type="paragraph" w:customStyle="1" w:styleId="140">
    <w:name w:val="表格標題14"/>
    <w:basedOn w:val="a6"/>
    <w:rsid w:val="00E15352"/>
    <w:pPr>
      <w:keepNext/>
      <w:adjustRightInd w:val="0"/>
      <w:snapToGrid w:val="0"/>
      <w:spacing w:before="40" w:after="40" w:line="320" w:lineRule="exact"/>
      <w:jc w:val="center"/>
    </w:pPr>
    <w:rPr>
      <w:snapToGrid w:val="0"/>
      <w:spacing w:val="-10"/>
      <w:kern w:val="0"/>
      <w:sz w:val="28"/>
    </w:rPr>
  </w:style>
  <w:style w:type="paragraph" w:customStyle="1" w:styleId="a3">
    <w:name w:val="表標題"/>
    <w:qFormat/>
    <w:rsid w:val="00860463"/>
    <w:pPr>
      <w:keepNext/>
      <w:widowControl w:val="0"/>
      <w:numPr>
        <w:numId w:val="4"/>
      </w:numPr>
      <w:kinsoku w:val="0"/>
      <w:overflowPunct w:val="0"/>
      <w:autoSpaceDE w:val="0"/>
      <w:autoSpaceDN w:val="0"/>
      <w:adjustRightInd w:val="0"/>
      <w:snapToGrid w:val="0"/>
      <w:spacing w:before="240" w:after="40" w:line="360" w:lineRule="exact"/>
      <w:ind w:left="697" w:hanging="697"/>
      <w:jc w:val="both"/>
      <w:textAlignment w:val="baseline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f5">
    <w:name w:val="資料來源"/>
    <w:basedOn w:val="a6"/>
    <w:rsid w:val="00F16A14"/>
    <w:pPr>
      <w:kinsoku w:val="0"/>
      <w:adjustRightInd w:val="0"/>
      <w:snapToGrid w:val="0"/>
      <w:spacing w:before="40" w:after="240" w:line="360" w:lineRule="exact"/>
    </w:pPr>
    <w:rPr>
      <w:spacing w:val="-10"/>
      <w:kern w:val="0"/>
      <w:sz w:val="28"/>
      <w:szCs w:val="22"/>
    </w:rPr>
  </w:style>
  <w:style w:type="paragraph" w:customStyle="1" w:styleId="a1">
    <w:name w:val="圖標題"/>
    <w:basedOn w:val="a6"/>
    <w:qFormat/>
    <w:rsid w:val="00860463"/>
    <w:pPr>
      <w:numPr>
        <w:numId w:val="5"/>
      </w:numPr>
      <w:adjustRightInd w:val="0"/>
      <w:snapToGrid w:val="0"/>
      <w:spacing w:before="40" w:after="240" w:line="360" w:lineRule="exact"/>
      <w:jc w:val="center"/>
      <w:textAlignment w:val="baseline"/>
    </w:pPr>
    <w:rPr>
      <w:rFonts w:hAnsi="華康楷書體W5(P)"/>
      <w:bCs/>
      <w:spacing w:val="-10"/>
      <w:kern w:val="28"/>
      <w:sz w:val="28"/>
      <w:szCs w:val="28"/>
    </w:rPr>
  </w:style>
  <w:style w:type="table" w:styleId="af6">
    <w:name w:val="Table Grid"/>
    <w:basedOn w:val="a8"/>
    <w:uiPriority w:val="59"/>
    <w:rsid w:val="00422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表格標題12"/>
    <w:basedOn w:val="140"/>
    <w:rsid w:val="00E15352"/>
    <w:pPr>
      <w:spacing w:line="240" w:lineRule="exact"/>
    </w:pPr>
    <w:rPr>
      <w:sz w:val="24"/>
      <w:szCs w:val="24"/>
    </w:rPr>
  </w:style>
  <w:style w:type="paragraph" w:customStyle="1" w:styleId="120">
    <w:name w:val="表格12"/>
    <w:basedOn w:val="14"/>
    <w:rsid w:val="004224FA"/>
    <w:pPr>
      <w:spacing w:line="300" w:lineRule="exact"/>
    </w:pPr>
    <w:rPr>
      <w:sz w:val="24"/>
      <w:szCs w:val="24"/>
    </w:rPr>
  </w:style>
  <w:style w:type="paragraph" w:customStyle="1" w:styleId="a4">
    <w:name w:val="附錄"/>
    <w:basedOn w:val="a6"/>
    <w:qFormat/>
    <w:rsid w:val="00B77D18"/>
    <w:pPr>
      <w:keepNext/>
      <w:numPr>
        <w:numId w:val="6"/>
      </w:numPr>
      <w:ind w:left="350" w:hangingChars="350" w:hanging="350"/>
      <w:outlineLvl w:val="0"/>
    </w:pPr>
    <w:rPr>
      <w:kern w:val="32"/>
    </w:rPr>
  </w:style>
  <w:style w:type="paragraph" w:styleId="af7">
    <w:name w:val="List Paragraph"/>
    <w:basedOn w:val="a6"/>
    <w:uiPriority w:val="34"/>
    <w:qFormat/>
    <w:rsid w:val="00687024"/>
    <w:pPr>
      <w:ind w:leftChars="200" w:left="480"/>
    </w:pPr>
  </w:style>
  <w:style w:type="paragraph" w:styleId="af8">
    <w:name w:val="Balloon Text"/>
    <w:basedOn w:val="a6"/>
    <w:link w:val="af9"/>
    <w:uiPriority w:val="99"/>
    <w:semiHidden/>
    <w:unhideWhenUsed/>
    <w:rsid w:val="00C530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9">
    <w:name w:val="註解方塊文字 字元"/>
    <w:basedOn w:val="a7"/>
    <w:link w:val="af8"/>
    <w:uiPriority w:val="99"/>
    <w:semiHidden/>
    <w:rsid w:val="00C530DC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5">
    <w:name w:val="照片標題"/>
    <w:qFormat/>
    <w:rsid w:val="00AF7DB7"/>
    <w:pPr>
      <w:numPr>
        <w:numId w:val="8"/>
      </w:numPr>
      <w:adjustRightInd w:val="0"/>
      <w:snapToGrid w:val="0"/>
      <w:spacing w:before="40" w:after="240"/>
      <w:ind w:left="482" w:hanging="482"/>
      <w:jc w:val="both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2">
    <w:name w:val="附件樣式"/>
    <w:basedOn w:val="a6"/>
    <w:qFormat/>
    <w:rsid w:val="00B77D18"/>
    <w:pPr>
      <w:keepNext/>
      <w:numPr>
        <w:numId w:val="9"/>
      </w:numPr>
      <w:ind w:left="400" w:hangingChars="400" w:hanging="400"/>
      <w:outlineLvl w:val="0"/>
    </w:pPr>
    <w:rPr>
      <w:kern w:val="32"/>
    </w:rPr>
  </w:style>
  <w:style w:type="character" w:customStyle="1" w:styleId="90">
    <w:name w:val="標題 9 字元"/>
    <w:basedOn w:val="a7"/>
    <w:link w:val="9"/>
    <w:uiPriority w:val="9"/>
    <w:rsid w:val="00C055EC"/>
    <w:rPr>
      <w:rFonts w:ascii="標楷體" w:eastAsia="標楷體" w:hAnsiTheme="majorHAnsi" w:cstheme="majorBidi"/>
      <w:kern w:val="32"/>
      <w:sz w:val="32"/>
      <w:szCs w:val="36"/>
    </w:rPr>
  </w:style>
  <w:style w:type="paragraph" w:customStyle="1" w:styleId="92">
    <w:name w:val="段落樣式9"/>
    <w:basedOn w:val="81"/>
    <w:qFormat/>
    <w:rsid w:val="00831693"/>
    <w:pPr>
      <w:ind w:leftChars="1000" w:left="1000"/>
    </w:pPr>
  </w:style>
  <w:style w:type="paragraph" w:styleId="afa">
    <w:name w:val="Plain Text"/>
    <w:basedOn w:val="a6"/>
    <w:link w:val="afb"/>
    <w:uiPriority w:val="99"/>
    <w:semiHidden/>
    <w:unhideWhenUsed/>
    <w:rsid w:val="004F472A"/>
    <w:pPr>
      <w:overflowPunct/>
      <w:autoSpaceDE/>
      <w:autoSpaceDN/>
      <w:jc w:val="left"/>
    </w:pPr>
    <w:rPr>
      <w:rFonts w:ascii="Calibri" w:hAnsi="Courier New" w:cs="Courier New"/>
      <w:color w:val="244061" w:themeColor="accent1" w:themeShade="80"/>
      <w:kern w:val="0"/>
      <w:sz w:val="28"/>
      <w:szCs w:val="24"/>
    </w:rPr>
  </w:style>
  <w:style w:type="character" w:customStyle="1" w:styleId="afb">
    <w:name w:val="純文字 字元"/>
    <w:basedOn w:val="a7"/>
    <w:link w:val="afa"/>
    <w:uiPriority w:val="99"/>
    <w:semiHidden/>
    <w:rsid w:val="004F472A"/>
    <w:rPr>
      <w:rFonts w:ascii="Calibri" w:eastAsia="標楷體" w:hAnsi="Courier New" w:cs="Courier New"/>
      <w:color w:val="244061" w:themeColor="accent1" w:themeShade="80"/>
      <w:sz w:val="28"/>
      <w:szCs w:val="24"/>
    </w:rPr>
  </w:style>
  <w:style w:type="character" w:customStyle="1" w:styleId="20">
    <w:name w:val="標題 2 字元"/>
    <w:aliases w:val="標題110/111 字元"/>
    <w:basedOn w:val="a7"/>
    <w:link w:val="2"/>
    <w:rsid w:val="0031455E"/>
    <w:rPr>
      <w:rFonts w:ascii="標楷體" w:eastAsia="標楷體" w:hAnsi="Arial"/>
      <w:bCs/>
      <w:kern w:val="32"/>
      <w:sz w:val="32"/>
      <w:szCs w:val="48"/>
    </w:rPr>
  </w:style>
  <w:style w:type="paragraph" w:styleId="afc">
    <w:name w:val="footnote text"/>
    <w:basedOn w:val="a6"/>
    <w:link w:val="afd"/>
    <w:uiPriority w:val="99"/>
    <w:semiHidden/>
    <w:unhideWhenUsed/>
    <w:rsid w:val="00117CAB"/>
    <w:pPr>
      <w:snapToGrid w:val="0"/>
      <w:jc w:val="left"/>
    </w:pPr>
    <w:rPr>
      <w:sz w:val="20"/>
    </w:rPr>
  </w:style>
  <w:style w:type="character" w:customStyle="1" w:styleId="afd">
    <w:name w:val="註腳文字 字元"/>
    <w:basedOn w:val="a7"/>
    <w:link w:val="afc"/>
    <w:uiPriority w:val="99"/>
    <w:semiHidden/>
    <w:rsid w:val="00117CAB"/>
    <w:rPr>
      <w:rFonts w:ascii="標楷體" w:eastAsia="標楷體"/>
      <w:kern w:val="2"/>
    </w:rPr>
  </w:style>
  <w:style w:type="character" w:styleId="afe">
    <w:name w:val="footnote reference"/>
    <w:basedOn w:val="a7"/>
    <w:uiPriority w:val="99"/>
    <w:semiHidden/>
    <w:unhideWhenUsed/>
    <w:rsid w:val="00117CAB"/>
    <w:rPr>
      <w:vertAlign w:val="superscript"/>
    </w:rPr>
  </w:style>
  <w:style w:type="character" w:styleId="aff">
    <w:name w:val="Strong"/>
    <w:basedOn w:val="a7"/>
    <w:uiPriority w:val="22"/>
    <w:qFormat/>
    <w:rsid w:val="00D43BF1"/>
    <w:rPr>
      <w:b/>
      <w:bCs/>
    </w:rPr>
  </w:style>
  <w:style w:type="character" w:styleId="aff0">
    <w:name w:val="FollowedHyperlink"/>
    <w:basedOn w:val="a7"/>
    <w:uiPriority w:val="99"/>
    <w:semiHidden/>
    <w:unhideWhenUsed/>
    <w:rsid w:val="00136FC1"/>
    <w:rPr>
      <w:color w:val="800080" w:themeColor="followedHyperlink"/>
      <w:u w:val="single"/>
    </w:rPr>
  </w:style>
  <w:style w:type="paragraph" w:customStyle="1" w:styleId="aff1">
    <w:name w:val="樣式壹"/>
    <w:basedOn w:val="a6"/>
    <w:rsid w:val="00BB194B"/>
    <w:pPr>
      <w:overflowPunct/>
      <w:autoSpaceDE/>
      <w:autoSpaceDN/>
      <w:spacing w:before="120" w:after="120" w:line="400" w:lineRule="exact"/>
      <w:ind w:left="2268" w:hanging="2268"/>
      <w:jc w:val="left"/>
    </w:pPr>
    <w:rPr>
      <w:rFonts w:ascii="Times New Roman"/>
    </w:rPr>
  </w:style>
  <w:style w:type="character" w:styleId="aff2">
    <w:name w:val="Emphasis"/>
    <w:basedOn w:val="a7"/>
    <w:uiPriority w:val="20"/>
    <w:qFormat/>
    <w:rsid w:val="0045349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20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14318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76278">
          <w:marLeft w:val="48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2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EE9C6F-07DB-4378-AC90-385ABFDC5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706</Words>
  <Characters>4027</Characters>
  <Application>Microsoft Office Word</Application>
  <DocSecurity>0</DocSecurity>
  <Lines>33</Lines>
  <Paragraphs>9</Paragraphs>
  <ScaleCrop>false</ScaleCrop>
  <Company/>
  <LinksUpToDate>false</LinksUpToDate>
  <CharactersWithSpaces>4724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2023-12-15T06:19:00Z</dcterms:created>
  <dcterms:modified xsi:type="dcterms:W3CDTF">2023-12-15T06:20:00Z</dcterms:modified>
  <cp:contentStatus/>
</cp:coreProperties>
</file>