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9471D5" w:rsidRDefault="00D20D26" w:rsidP="00F37D7B">
      <w:pPr>
        <w:pStyle w:val="af2"/>
      </w:pPr>
      <w:r w:rsidRPr="009471D5">
        <w:rPr>
          <w:rFonts w:hint="eastAsia"/>
        </w:rPr>
        <w:t>調查報告</w:t>
      </w:r>
    </w:p>
    <w:p w:rsidR="00E25849" w:rsidRPr="009471D5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471D5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82746" w:rsidRPr="009471D5">
        <w:rPr>
          <w:rFonts w:hint="eastAsia"/>
        </w:rPr>
        <w:t>據審計部</w:t>
      </w:r>
      <w:proofErr w:type="gramStart"/>
      <w:r w:rsidR="00982746" w:rsidRPr="009471D5">
        <w:rPr>
          <w:rFonts w:hint="eastAsia"/>
        </w:rPr>
        <w:t>110</w:t>
      </w:r>
      <w:proofErr w:type="gramEnd"/>
      <w:r w:rsidR="00982746" w:rsidRPr="009471D5">
        <w:rPr>
          <w:rFonts w:hint="eastAsia"/>
        </w:rPr>
        <w:t>年度中央政府總決算審核報告，非國道地區重車超載取締作業效能欠佳，亟待積極檢討改善</w:t>
      </w:r>
      <w:proofErr w:type="gramStart"/>
      <w:r w:rsidR="00982746" w:rsidRPr="009471D5">
        <w:rPr>
          <w:rFonts w:hint="eastAsia"/>
        </w:rPr>
        <w:t>等情案</w:t>
      </w:r>
      <w:proofErr w:type="gramEnd"/>
      <w:r w:rsidR="00982746" w:rsidRPr="009471D5">
        <w:rPr>
          <w:rFonts w:hint="eastAsia"/>
        </w:rPr>
        <w:t>。</w:t>
      </w:r>
    </w:p>
    <w:p w:rsidR="00E25849" w:rsidRPr="009471D5" w:rsidRDefault="00E25849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9471D5">
        <w:rPr>
          <w:rFonts w:hint="eastAsia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3B2E0B" w:rsidRPr="009471D5" w:rsidRDefault="003B2E0B" w:rsidP="00A639F4">
      <w:pPr>
        <w:pStyle w:val="10"/>
        <w:ind w:left="680" w:firstLine="680"/>
      </w:pPr>
      <w:bookmarkStart w:id="59" w:name="_Toc524902730"/>
      <w:r w:rsidRPr="009471D5">
        <w:rPr>
          <w:rFonts w:hAnsi="標楷體" w:hint="eastAsia"/>
        </w:rPr>
        <w:t>有關</w:t>
      </w:r>
      <w:bookmarkStart w:id="60" w:name="_Hlk148018743"/>
      <w:r w:rsidRPr="009471D5">
        <w:rPr>
          <w:rFonts w:hAnsi="標楷體" w:hint="eastAsia"/>
        </w:rPr>
        <w:t>審計部</w:t>
      </w:r>
      <w:proofErr w:type="gramStart"/>
      <w:r w:rsidRPr="009471D5">
        <w:rPr>
          <w:rFonts w:hAnsi="標楷體" w:hint="eastAsia"/>
        </w:rPr>
        <w:t>110</w:t>
      </w:r>
      <w:proofErr w:type="gramEnd"/>
      <w:r w:rsidRPr="009471D5">
        <w:rPr>
          <w:rFonts w:hAnsi="標楷體" w:hint="eastAsia"/>
        </w:rPr>
        <w:t>年度中央政府總決算審核報告</w:t>
      </w:r>
      <w:r w:rsidR="001B5F00" w:rsidRPr="009471D5">
        <w:rPr>
          <w:rFonts w:hAnsi="標楷體" w:hint="eastAsia"/>
        </w:rPr>
        <w:t>指出</w:t>
      </w:r>
      <w:r w:rsidRPr="009471D5">
        <w:rPr>
          <w:rFonts w:hAnsi="標楷體" w:hint="eastAsia"/>
        </w:rPr>
        <w:t>，非國道地區重車超載取締作業</w:t>
      </w:r>
      <w:bookmarkEnd w:id="60"/>
      <w:r w:rsidRPr="009471D5">
        <w:rPr>
          <w:rFonts w:hAnsi="標楷體" w:hint="eastAsia"/>
        </w:rPr>
        <w:t>效能欠佳，亟待積極檢討改善</w:t>
      </w:r>
      <w:proofErr w:type="gramStart"/>
      <w:r w:rsidRPr="009471D5">
        <w:rPr>
          <w:rFonts w:hAnsi="標楷體" w:hint="eastAsia"/>
        </w:rPr>
        <w:t>等情案</w:t>
      </w:r>
      <w:proofErr w:type="gramEnd"/>
      <w:r w:rsidRPr="009471D5">
        <w:rPr>
          <w:rFonts w:hAnsi="標楷體" w:hint="eastAsia"/>
        </w:rPr>
        <w:t>，</w:t>
      </w:r>
      <w:r w:rsidRPr="009471D5">
        <w:rPr>
          <w:rFonts w:hint="eastAsia"/>
        </w:rPr>
        <w:t>已</w:t>
      </w:r>
      <w:proofErr w:type="gramStart"/>
      <w:r w:rsidRPr="009471D5">
        <w:rPr>
          <w:rFonts w:hint="eastAsia"/>
        </w:rPr>
        <w:t>調查竣事</w:t>
      </w:r>
      <w:proofErr w:type="gramEnd"/>
      <w:r w:rsidRPr="009471D5">
        <w:rPr>
          <w:rFonts w:hint="eastAsia"/>
        </w:rPr>
        <w:t>，茲</w:t>
      </w:r>
      <w:proofErr w:type="gramStart"/>
      <w:r w:rsidRPr="009471D5">
        <w:rPr>
          <w:rFonts w:hint="eastAsia"/>
        </w:rPr>
        <w:t>臚</w:t>
      </w:r>
      <w:proofErr w:type="gramEnd"/>
      <w:r w:rsidRPr="009471D5">
        <w:rPr>
          <w:rFonts w:hint="eastAsia"/>
        </w:rPr>
        <w:t>列調查意見如下：</w:t>
      </w:r>
    </w:p>
    <w:p w:rsidR="003B2E0B" w:rsidRPr="009471D5" w:rsidRDefault="00902B5B" w:rsidP="00DE4238">
      <w:pPr>
        <w:pStyle w:val="2"/>
        <w:rPr>
          <w:b/>
        </w:rPr>
      </w:pPr>
      <w:bookmarkStart w:id="61" w:name="_Hlk148621933"/>
      <w:r w:rsidRPr="009471D5">
        <w:rPr>
          <w:rFonts w:hint="eastAsia"/>
          <w:b/>
        </w:rPr>
        <w:t>交通部(公路總局</w:t>
      </w:r>
      <w:r w:rsidRPr="009471D5">
        <w:rPr>
          <w:b/>
        </w:rPr>
        <w:t>)</w:t>
      </w:r>
      <w:r w:rsidR="00B8433A" w:rsidRPr="009471D5">
        <w:rPr>
          <w:rStyle w:val="afe"/>
          <w:b/>
        </w:rPr>
        <w:footnoteReference w:id="1"/>
      </w:r>
      <w:r w:rsidRPr="009471D5">
        <w:rPr>
          <w:rFonts w:hint="eastAsia"/>
          <w:b/>
        </w:rPr>
        <w:t>及內政部警政署針對</w:t>
      </w:r>
      <w:r w:rsidR="0092028C" w:rsidRPr="009471D5">
        <w:rPr>
          <w:rFonts w:hint="eastAsia"/>
          <w:b/>
        </w:rPr>
        <w:t>審計部</w:t>
      </w:r>
      <w:proofErr w:type="gramStart"/>
      <w:r w:rsidR="0092028C" w:rsidRPr="009471D5">
        <w:rPr>
          <w:rFonts w:hint="eastAsia"/>
          <w:b/>
        </w:rPr>
        <w:t>110</w:t>
      </w:r>
      <w:proofErr w:type="gramEnd"/>
      <w:r w:rsidR="0092028C" w:rsidRPr="009471D5">
        <w:rPr>
          <w:rFonts w:hint="eastAsia"/>
          <w:b/>
        </w:rPr>
        <w:t>年度非國道地區重車超載取締作業</w:t>
      </w:r>
      <w:r w:rsidR="006F1052" w:rsidRPr="009471D5">
        <w:rPr>
          <w:rFonts w:hint="eastAsia"/>
          <w:b/>
        </w:rPr>
        <w:t>之7項</w:t>
      </w:r>
      <w:r w:rsidR="0092028C" w:rsidRPr="009471D5">
        <w:rPr>
          <w:rFonts w:hint="eastAsia"/>
          <w:b/>
        </w:rPr>
        <w:t>審核意見，</w:t>
      </w:r>
      <w:r w:rsidR="00323E1E" w:rsidRPr="009471D5">
        <w:rPr>
          <w:rFonts w:hint="eastAsia"/>
          <w:b/>
        </w:rPr>
        <w:t>均有所回應及處理，</w:t>
      </w:r>
      <w:r w:rsidRPr="009471D5">
        <w:rPr>
          <w:rFonts w:hint="eastAsia"/>
          <w:b/>
        </w:rPr>
        <w:t>所提出之檢討改善措施，仍請</w:t>
      </w:r>
      <w:proofErr w:type="gramStart"/>
      <w:r w:rsidRPr="009471D5">
        <w:rPr>
          <w:rFonts w:hint="eastAsia"/>
          <w:b/>
        </w:rPr>
        <w:t>賡</w:t>
      </w:r>
      <w:proofErr w:type="gramEnd"/>
      <w:r w:rsidRPr="009471D5">
        <w:rPr>
          <w:rFonts w:hint="eastAsia"/>
          <w:b/>
        </w:rPr>
        <w:t>續辦理，以維護用路人交通安全。</w:t>
      </w:r>
      <w:bookmarkEnd w:id="61"/>
    </w:p>
    <w:p w:rsidR="006F1052" w:rsidRPr="009471D5" w:rsidRDefault="006F1052" w:rsidP="00902B5B">
      <w:pPr>
        <w:pStyle w:val="3"/>
      </w:pPr>
      <w:r w:rsidRPr="009471D5">
        <w:rPr>
          <w:rFonts w:hint="eastAsia"/>
        </w:rPr>
        <w:t>審計部「中華民國</w:t>
      </w:r>
      <w:proofErr w:type="gramStart"/>
      <w:r w:rsidRPr="009471D5">
        <w:rPr>
          <w:rFonts w:hint="eastAsia"/>
        </w:rPr>
        <w:t>110</w:t>
      </w:r>
      <w:proofErr w:type="gramEnd"/>
      <w:r w:rsidRPr="009471D5">
        <w:rPr>
          <w:rFonts w:hint="eastAsia"/>
        </w:rPr>
        <w:t>年度中央政府總決算暨附屬單位決算及綜計表審核報告」中</w:t>
      </w:r>
      <w:r w:rsidR="00635AD7" w:rsidRPr="009471D5">
        <w:rPr>
          <w:rFonts w:hint="eastAsia"/>
        </w:rPr>
        <w:t>，交通部</w:t>
      </w:r>
      <w:r w:rsidRPr="009471D5">
        <w:rPr>
          <w:rFonts w:hint="eastAsia"/>
        </w:rPr>
        <w:t>辦理非國道地區地磅作業及超載車輛管理情形，核有7項審核意見</w:t>
      </w:r>
      <w:r w:rsidR="00635AD7" w:rsidRPr="009471D5">
        <w:rPr>
          <w:rFonts w:hint="eastAsia"/>
        </w:rPr>
        <w:t>，交通部之回應及檢討改善措施如下：</w:t>
      </w:r>
    </w:p>
    <w:p w:rsidR="00902B5B" w:rsidRPr="009471D5" w:rsidRDefault="00902B5B" w:rsidP="00BF785E">
      <w:pPr>
        <w:pStyle w:val="4"/>
      </w:pPr>
      <w:r w:rsidRPr="009471D5">
        <w:rPr>
          <w:rFonts w:hint="eastAsia"/>
        </w:rPr>
        <w:t>有關「未於重車數量較多</w:t>
      </w:r>
      <w:proofErr w:type="gramStart"/>
      <w:r w:rsidRPr="009471D5">
        <w:rPr>
          <w:rFonts w:hint="eastAsia"/>
        </w:rPr>
        <w:t>巿</w:t>
      </w:r>
      <w:proofErr w:type="gramEnd"/>
      <w:r w:rsidRPr="009471D5">
        <w:rPr>
          <w:rFonts w:hint="eastAsia"/>
        </w:rPr>
        <w:t>縣設置靜態地磅站或設置數量偏低，影響重車稽查效能，待檢討改善」一節，</w:t>
      </w:r>
      <w:r w:rsidR="000C1E65" w:rsidRPr="009471D5">
        <w:rPr>
          <w:rFonts w:hint="eastAsia"/>
        </w:rPr>
        <w:t>未能有效攔查舉發之數量</w:t>
      </w:r>
      <w:proofErr w:type="gramStart"/>
      <w:r w:rsidR="000C1E65" w:rsidRPr="009471D5">
        <w:rPr>
          <w:rFonts w:hint="eastAsia"/>
        </w:rPr>
        <w:t>恐</w:t>
      </w:r>
      <w:proofErr w:type="gramEnd"/>
      <w:r w:rsidR="000C1E65" w:rsidRPr="009471D5">
        <w:rPr>
          <w:rFonts w:hint="eastAsia"/>
        </w:rPr>
        <w:t>遠超過舉發數，</w:t>
      </w:r>
      <w:proofErr w:type="gramStart"/>
      <w:r w:rsidR="000C1E65" w:rsidRPr="009471D5">
        <w:rPr>
          <w:rFonts w:hint="eastAsia"/>
        </w:rPr>
        <w:t>審計部建請</w:t>
      </w:r>
      <w:proofErr w:type="gramEnd"/>
      <w:r w:rsidR="000C1E65" w:rsidRPr="009471D5">
        <w:rPr>
          <w:rFonts w:hint="eastAsia"/>
        </w:rPr>
        <w:t>交通部評估增設地磅站之可行性。</w:t>
      </w:r>
      <w:proofErr w:type="gramStart"/>
      <w:r w:rsidR="000F0773" w:rsidRPr="009471D5">
        <w:rPr>
          <w:rFonts w:hint="eastAsia"/>
        </w:rPr>
        <w:t>交通部復稱</w:t>
      </w:r>
      <w:proofErr w:type="gramEnd"/>
      <w:r w:rsidR="000F0773" w:rsidRPr="009471D5">
        <w:rPr>
          <w:rFonts w:hint="eastAsia"/>
        </w:rPr>
        <w:t>，省道地磅站之設置係由交通部公路總局(下稱公路總局</w:t>
      </w:r>
      <w:r w:rsidR="000F0773" w:rsidRPr="009471D5">
        <w:t>)</w:t>
      </w:r>
      <w:r w:rsidR="000F0773" w:rsidRPr="009471D5">
        <w:rPr>
          <w:rFonts w:hint="eastAsia"/>
        </w:rPr>
        <w:t>依重車</w:t>
      </w:r>
      <w:r w:rsidR="00BF785E" w:rsidRPr="009471D5">
        <w:rPr>
          <w:rFonts w:hint="eastAsia"/>
        </w:rPr>
        <w:t>通</w:t>
      </w:r>
      <w:r w:rsidR="000F0773" w:rsidRPr="009471D5">
        <w:rPr>
          <w:rFonts w:hint="eastAsia"/>
        </w:rPr>
        <w:t>行量及道路特性(如鄰近各港口及加工出口區、工業區等</w:t>
      </w:r>
      <w:r w:rsidR="000F0773" w:rsidRPr="009471D5">
        <w:t>)</w:t>
      </w:r>
      <w:r w:rsidR="000F0773" w:rsidRPr="009471D5">
        <w:rPr>
          <w:rFonts w:hint="eastAsia"/>
        </w:rPr>
        <w:t>進行評估，並非依縣市別進行設置</w:t>
      </w:r>
      <w:r w:rsidR="00BF785E" w:rsidRPr="009471D5">
        <w:rPr>
          <w:rFonts w:hint="eastAsia"/>
        </w:rPr>
        <w:t>；縣市鄉</w:t>
      </w:r>
      <w:proofErr w:type="gramStart"/>
      <w:r w:rsidR="00BF785E" w:rsidRPr="009471D5">
        <w:rPr>
          <w:rFonts w:hint="eastAsia"/>
        </w:rPr>
        <w:t>道地磅站</w:t>
      </w:r>
      <w:proofErr w:type="gramEnd"/>
      <w:r w:rsidR="00BF785E" w:rsidRPr="009471D5">
        <w:rPr>
          <w:rFonts w:hint="eastAsia"/>
        </w:rPr>
        <w:t>則由地方政府管理。考量非國道道路多屬非封閉道路，其替代道路較多之情況易造成重車駕駛刻意繞道規避</w:t>
      </w:r>
      <w:proofErr w:type="gramStart"/>
      <w:r w:rsidR="00BF785E" w:rsidRPr="009471D5">
        <w:rPr>
          <w:rFonts w:hint="eastAsia"/>
        </w:rPr>
        <w:t>地磅站攔查</w:t>
      </w:r>
      <w:proofErr w:type="gramEnd"/>
      <w:r w:rsidR="00BF785E" w:rsidRPr="009471D5">
        <w:rPr>
          <w:rFonts w:hint="eastAsia"/>
        </w:rPr>
        <w:t>路段，影響地磅站營運</w:t>
      </w:r>
      <w:r w:rsidR="00BF785E" w:rsidRPr="009471D5">
        <w:rPr>
          <w:rFonts w:hint="eastAsia"/>
        </w:rPr>
        <w:lastRenderedPageBreak/>
        <w:t>效益，且於既有道路增設地磅站亦需考量用地取得及動線調整等事宜，皆須審慎評估</w:t>
      </w:r>
      <w:r w:rsidR="000F0773" w:rsidRPr="009471D5">
        <w:rPr>
          <w:rFonts w:hint="eastAsia"/>
        </w:rPr>
        <w:t>；</w:t>
      </w:r>
      <w:r w:rsidR="000E20CB" w:rsidRPr="009471D5">
        <w:rPr>
          <w:rFonts w:hint="eastAsia"/>
        </w:rPr>
        <w:t>省道路段</w:t>
      </w:r>
      <w:r w:rsidR="007E12DE" w:rsidRPr="009471D5">
        <w:rPr>
          <w:rFonts w:hint="eastAsia"/>
        </w:rPr>
        <w:t>部分</w:t>
      </w:r>
      <w:r w:rsidR="000E20CB" w:rsidRPr="009471D5">
        <w:rPr>
          <w:rFonts w:hint="eastAsia"/>
        </w:rPr>
        <w:t>，公路總局將持續尋覓合適地點評估增設地磅站之可行性；</w:t>
      </w:r>
      <w:r w:rsidR="00BF785E" w:rsidRPr="009471D5">
        <w:rPr>
          <w:rFonts w:hint="eastAsia"/>
        </w:rPr>
        <w:t>縣市鄉道路段部分由警察機關評估設置地磅站之可行性，或利用</w:t>
      </w:r>
      <w:r w:rsidR="000F0773" w:rsidRPr="009471D5">
        <w:rPr>
          <w:rFonts w:hint="eastAsia"/>
        </w:rPr>
        <w:t>活動式地磅</w:t>
      </w:r>
      <w:r w:rsidR="00BF785E" w:rsidRPr="009471D5">
        <w:rPr>
          <w:rFonts w:hint="eastAsia"/>
        </w:rPr>
        <w:t>與</w:t>
      </w:r>
      <w:r w:rsidR="000F0773" w:rsidRPr="009471D5">
        <w:rPr>
          <w:rFonts w:hint="eastAsia"/>
        </w:rPr>
        <w:t>民間地磅</w:t>
      </w:r>
      <w:r w:rsidR="00BF785E" w:rsidRPr="009471D5">
        <w:rPr>
          <w:rFonts w:hint="eastAsia"/>
        </w:rPr>
        <w:t>站辦理</w:t>
      </w:r>
      <w:r w:rsidR="000F0773" w:rsidRPr="009471D5">
        <w:rPr>
          <w:rFonts w:hint="eastAsia"/>
        </w:rPr>
        <w:t>稽查作業。公路總局另規劃於台</w:t>
      </w:r>
      <w:proofErr w:type="gramStart"/>
      <w:r w:rsidR="000F0773" w:rsidRPr="009471D5">
        <w:rPr>
          <w:rFonts w:hint="eastAsia"/>
        </w:rPr>
        <w:t>61線蘆</w:t>
      </w:r>
      <w:proofErr w:type="gramEnd"/>
      <w:r w:rsidR="000F0773" w:rsidRPr="009471D5">
        <w:rPr>
          <w:rFonts w:hint="eastAsia"/>
        </w:rPr>
        <w:t>竹(北上)及彰化路段(雙向)增設地磅站。</w:t>
      </w:r>
    </w:p>
    <w:p w:rsidR="000F0773" w:rsidRPr="009471D5" w:rsidRDefault="000C1E65" w:rsidP="006F1052">
      <w:pPr>
        <w:pStyle w:val="4"/>
      </w:pPr>
      <w:r w:rsidRPr="009471D5">
        <w:rPr>
          <w:rFonts w:hint="eastAsia"/>
        </w:rPr>
        <w:t>有關「載運進口貨櫃車輛及</w:t>
      </w:r>
      <w:proofErr w:type="gramStart"/>
      <w:r w:rsidRPr="009471D5">
        <w:rPr>
          <w:rFonts w:hint="eastAsia"/>
        </w:rPr>
        <w:t>臺</w:t>
      </w:r>
      <w:proofErr w:type="gramEnd"/>
      <w:r w:rsidRPr="009471D5">
        <w:rPr>
          <w:rFonts w:hint="eastAsia"/>
        </w:rPr>
        <w:t>中港載運散雜貨車輛超載情形嚴重，允宜督促相關機關檢討</w:t>
      </w:r>
      <w:proofErr w:type="gramStart"/>
      <w:r w:rsidRPr="009471D5">
        <w:rPr>
          <w:rFonts w:hint="eastAsia"/>
        </w:rPr>
        <w:t>研</w:t>
      </w:r>
      <w:proofErr w:type="gramEnd"/>
      <w:r w:rsidRPr="009471D5">
        <w:rPr>
          <w:rFonts w:hint="eastAsia"/>
        </w:rPr>
        <w:t>謀改善」一節，</w:t>
      </w:r>
      <w:proofErr w:type="gramStart"/>
      <w:r w:rsidRPr="009471D5">
        <w:rPr>
          <w:rFonts w:hint="eastAsia"/>
        </w:rPr>
        <w:t>審計部函請</w:t>
      </w:r>
      <w:proofErr w:type="gramEnd"/>
      <w:r w:rsidRPr="009471D5">
        <w:rPr>
          <w:rFonts w:hint="eastAsia"/>
        </w:rPr>
        <w:t>交通部督促</w:t>
      </w:r>
      <w:proofErr w:type="gramStart"/>
      <w:r w:rsidRPr="009471D5">
        <w:rPr>
          <w:rFonts w:hint="eastAsia"/>
        </w:rPr>
        <w:t>研</w:t>
      </w:r>
      <w:proofErr w:type="gramEnd"/>
      <w:r w:rsidRPr="009471D5">
        <w:rPr>
          <w:rFonts w:hint="eastAsia"/>
        </w:rPr>
        <w:t>議於港區車輛過磅超重時即予舉發或加強港區超載車輛之攔查舉發。</w:t>
      </w:r>
      <w:r w:rsidR="001B21D3" w:rsidRPr="009471D5">
        <w:rPr>
          <w:rFonts w:hint="eastAsia"/>
        </w:rPr>
        <w:t>查臺灣港務股份有限公司</w:t>
      </w:r>
      <w:proofErr w:type="gramStart"/>
      <w:r w:rsidR="001B21D3" w:rsidRPr="009471D5">
        <w:rPr>
          <w:rFonts w:hint="eastAsia"/>
        </w:rPr>
        <w:t>臺</w:t>
      </w:r>
      <w:proofErr w:type="gramEnd"/>
      <w:r w:rsidR="001B21D3" w:rsidRPr="009471D5">
        <w:rPr>
          <w:rFonts w:hint="eastAsia"/>
        </w:rPr>
        <w:t>中港務分公司於1</w:t>
      </w:r>
      <w:r w:rsidR="001B21D3" w:rsidRPr="009471D5">
        <w:t>11</w:t>
      </w:r>
      <w:r w:rsidR="001B21D3" w:rsidRPr="009471D5">
        <w:rPr>
          <w:rFonts w:hint="eastAsia"/>
        </w:rPr>
        <w:t>年1</w:t>
      </w:r>
      <w:r w:rsidR="001B21D3" w:rsidRPr="009471D5">
        <w:t>0</w:t>
      </w:r>
      <w:r w:rsidR="001B21D3" w:rsidRPr="009471D5">
        <w:rPr>
          <w:rFonts w:hint="eastAsia"/>
        </w:rPr>
        <w:t>月2</w:t>
      </w:r>
      <w:r w:rsidR="001B21D3" w:rsidRPr="009471D5">
        <w:t>7</w:t>
      </w:r>
      <w:r w:rsidR="001B21D3" w:rsidRPr="009471D5">
        <w:rPr>
          <w:rFonts w:hint="eastAsia"/>
        </w:rPr>
        <w:t>日召開之「地磅</w:t>
      </w:r>
      <w:proofErr w:type="gramStart"/>
      <w:r w:rsidR="001B21D3" w:rsidRPr="009471D5">
        <w:rPr>
          <w:rFonts w:hint="eastAsia"/>
        </w:rPr>
        <w:t>站端建立篩查</w:t>
      </w:r>
      <w:proofErr w:type="gramEnd"/>
      <w:r w:rsidR="001B21D3" w:rsidRPr="009471D5">
        <w:rPr>
          <w:rFonts w:hint="eastAsia"/>
        </w:rPr>
        <w:t>管制超重車輛之機制會議」會議紀錄曾載明「港區過磅車輛亦包含僅在碼頭(裝、</w:t>
      </w:r>
      <w:proofErr w:type="gramStart"/>
      <w:r w:rsidR="001B21D3" w:rsidRPr="009471D5">
        <w:rPr>
          <w:rFonts w:hint="eastAsia"/>
        </w:rPr>
        <w:t>卸船</w:t>
      </w:r>
      <w:proofErr w:type="gramEnd"/>
      <w:r w:rsidR="001B21D3" w:rsidRPr="009471D5">
        <w:t>)</w:t>
      </w:r>
      <w:r w:rsidR="001B21D3" w:rsidRPr="009471D5">
        <w:rPr>
          <w:rFonts w:hint="eastAsia"/>
        </w:rPr>
        <w:t>與業者倉</w:t>
      </w:r>
      <w:proofErr w:type="gramStart"/>
      <w:r w:rsidR="001B21D3" w:rsidRPr="009471D5">
        <w:rPr>
          <w:rFonts w:hint="eastAsia"/>
        </w:rPr>
        <w:t>棧</w:t>
      </w:r>
      <w:proofErr w:type="gramEnd"/>
      <w:r w:rsidR="001B21D3" w:rsidRPr="009471D5">
        <w:rPr>
          <w:rFonts w:hint="eastAsia"/>
        </w:rPr>
        <w:t>(庫</w:t>
      </w:r>
      <w:r w:rsidR="001B21D3" w:rsidRPr="009471D5">
        <w:t>)</w:t>
      </w:r>
      <w:r w:rsidR="001B21D3" w:rsidRPr="009471D5">
        <w:rPr>
          <w:rFonts w:hint="eastAsia"/>
        </w:rPr>
        <w:t>間之儲放運輸，載運</w:t>
      </w:r>
      <w:proofErr w:type="gramStart"/>
      <w:r w:rsidR="001B21D3" w:rsidRPr="009471D5">
        <w:rPr>
          <w:rFonts w:hint="eastAsia"/>
        </w:rPr>
        <w:t>路線均在該</w:t>
      </w:r>
      <w:proofErr w:type="gramEnd"/>
      <w:r w:rsidR="001B21D3" w:rsidRPr="009471D5">
        <w:rPr>
          <w:rFonts w:hint="eastAsia"/>
        </w:rPr>
        <w:t>港範圍內，並未經管制站出港」等語。</w:t>
      </w:r>
      <w:proofErr w:type="gramStart"/>
      <w:r w:rsidRPr="009471D5">
        <w:rPr>
          <w:rFonts w:hint="eastAsia"/>
        </w:rPr>
        <w:t>交通部復稱</w:t>
      </w:r>
      <w:proofErr w:type="gramEnd"/>
      <w:r w:rsidRPr="009471D5">
        <w:rPr>
          <w:rFonts w:hint="eastAsia"/>
        </w:rPr>
        <w:t>，已督促航港局</w:t>
      </w:r>
      <w:proofErr w:type="gramStart"/>
      <w:r w:rsidRPr="009471D5">
        <w:rPr>
          <w:rFonts w:hint="eastAsia"/>
        </w:rPr>
        <w:t>研</w:t>
      </w:r>
      <w:proofErr w:type="gramEnd"/>
      <w:r w:rsidRPr="009471D5">
        <w:rPr>
          <w:rFonts w:hint="eastAsia"/>
        </w:rPr>
        <w:t>議改善措施，該局於110年建置「單一貨櫃資訊查詢服務」APP供業者查詢進口貨櫃重量，以派遣合適聯結車輛載貨；</w:t>
      </w:r>
      <w:proofErr w:type="gramStart"/>
      <w:r w:rsidRPr="009471D5">
        <w:rPr>
          <w:rFonts w:hint="eastAsia"/>
        </w:rPr>
        <w:t>臺</w:t>
      </w:r>
      <w:proofErr w:type="gramEnd"/>
      <w:r w:rsidRPr="009471D5">
        <w:rPr>
          <w:rFonts w:hint="eastAsia"/>
        </w:rPr>
        <w:t>中港載運散雜貨出港</w:t>
      </w:r>
      <w:proofErr w:type="gramStart"/>
      <w:r w:rsidRPr="009471D5">
        <w:rPr>
          <w:rFonts w:hint="eastAsia"/>
        </w:rPr>
        <w:t>車輛均須取得過磅單始可</w:t>
      </w:r>
      <w:proofErr w:type="gramEnd"/>
      <w:r w:rsidRPr="009471D5">
        <w:rPr>
          <w:rFonts w:hint="eastAsia"/>
        </w:rPr>
        <w:t>出港，過磅資料同步傳</w:t>
      </w:r>
      <w:proofErr w:type="gramStart"/>
      <w:r w:rsidRPr="009471D5">
        <w:rPr>
          <w:rFonts w:hint="eastAsia"/>
        </w:rPr>
        <w:t>至門哨資料庫</w:t>
      </w:r>
      <w:proofErr w:type="gramEnd"/>
      <w:r w:rsidRPr="009471D5">
        <w:rPr>
          <w:rFonts w:hint="eastAsia"/>
        </w:rPr>
        <w:t>。</w:t>
      </w:r>
    </w:p>
    <w:p w:rsidR="001B21D3" w:rsidRPr="009471D5" w:rsidRDefault="001B21D3" w:rsidP="006F1052">
      <w:pPr>
        <w:pStyle w:val="4"/>
      </w:pPr>
      <w:r w:rsidRPr="009471D5">
        <w:rPr>
          <w:rFonts w:hint="eastAsia"/>
        </w:rPr>
        <w:t>有關「違規超載車輛進入國道公路之匝道熱點尚待運用大數據進行分析，並積極協調相關單位加強稽查取締，遏阻行駛高速公路，降低交通安全風險」一節，</w:t>
      </w:r>
      <w:proofErr w:type="gramStart"/>
      <w:r w:rsidR="006126C5" w:rsidRPr="009471D5">
        <w:rPr>
          <w:rFonts w:hint="eastAsia"/>
        </w:rPr>
        <w:t>審計部</w:t>
      </w:r>
      <w:r w:rsidRPr="009471D5">
        <w:rPr>
          <w:rFonts w:hint="eastAsia"/>
        </w:rPr>
        <w:t>建請</w:t>
      </w:r>
      <w:proofErr w:type="gramEnd"/>
      <w:r w:rsidRPr="009471D5">
        <w:rPr>
          <w:rFonts w:hint="eastAsia"/>
        </w:rPr>
        <w:t>交通部運用大數據分析違規超載車輛進入國道公路之匝道熱點，及協調相關單位加強稽查</w:t>
      </w:r>
      <w:r w:rsidR="006126C5" w:rsidRPr="009471D5">
        <w:rPr>
          <w:rFonts w:hint="eastAsia"/>
        </w:rPr>
        <w:t>。</w:t>
      </w:r>
      <w:proofErr w:type="gramStart"/>
      <w:r w:rsidR="006126C5" w:rsidRPr="009471D5">
        <w:rPr>
          <w:rFonts w:hint="eastAsia"/>
        </w:rPr>
        <w:t>交通部復稱</w:t>
      </w:r>
      <w:proofErr w:type="gramEnd"/>
      <w:r w:rsidR="006126C5" w:rsidRPr="009471D5">
        <w:rPr>
          <w:rFonts w:hint="eastAsia"/>
        </w:rPr>
        <w:t>，已督促公路總局持續協調警方，加強熱點稽查取締作業，並協調監理機關於熱點路段優先安排聯合稽查路檢</w:t>
      </w:r>
      <w:r w:rsidR="006126C5" w:rsidRPr="009471D5">
        <w:rPr>
          <w:rFonts w:hint="eastAsia"/>
        </w:rPr>
        <w:lastRenderedPageBreak/>
        <w:t>作業。</w:t>
      </w:r>
    </w:p>
    <w:p w:rsidR="006126C5" w:rsidRPr="009471D5" w:rsidRDefault="008F3105" w:rsidP="006F1052">
      <w:pPr>
        <w:pStyle w:val="4"/>
      </w:pPr>
      <w:r w:rsidRPr="009471D5">
        <w:rPr>
          <w:rFonts w:hint="eastAsia"/>
        </w:rPr>
        <w:t>有關「未運用靜態地磅過磅資料定期</w:t>
      </w:r>
      <w:proofErr w:type="gramStart"/>
      <w:r w:rsidRPr="009471D5">
        <w:rPr>
          <w:rFonts w:hint="eastAsia"/>
        </w:rPr>
        <w:t>校估蘆</w:t>
      </w:r>
      <w:proofErr w:type="gramEnd"/>
      <w:r w:rsidRPr="009471D5">
        <w:rPr>
          <w:rFonts w:hint="eastAsia"/>
        </w:rPr>
        <w:t>竹動態地磅系統，亦未善用動態地磅系統蒐集車輛通行資料，分析重車通行量較高時段作為</w:t>
      </w:r>
      <w:proofErr w:type="gramStart"/>
      <w:r w:rsidRPr="009471D5">
        <w:rPr>
          <w:rFonts w:hint="eastAsia"/>
        </w:rPr>
        <w:t>開磅之參據</w:t>
      </w:r>
      <w:proofErr w:type="gramEnd"/>
      <w:r w:rsidRPr="009471D5">
        <w:rPr>
          <w:rFonts w:hint="eastAsia"/>
        </w:rPr>
        <w:t>，提升執法成效」一節，</w:t>
      </w:r>
      <w:proofErr w:type="gramStart"/>
      <w:r w:rsidRPr="009471D5">
        <w:rPr>
          <w:rFonts w:hint="eastAsia"/>
        </w:rPr>
        <w:t>交通部復稱</w:t>
      </w:r>
      <w:proofErr w:type="gramEnd"/>
      <w:r w:rsidRPr="009471D5">
        <w:rPr>
          <w:rFonts w:hint="eastAsia"/>
        </w:rPr>
        <w:t>，公路總局已請工</w:t>
      </w:r>
      <w:r w:rsidR="001B5F00" w:rsidRPr="009471D5">
        <w:rPr>
          <w:rFonts w:hint="eastAsia"/>
        </w:rPr>
        <w:t>業技</w:t>
      </w:r>
      <w:r w:rsidR="00BE27AE" w:rsidRPr="009471D5">
        <w:rPr>
          <w:rFonts w:hint="eastAsia"/>
        </w:rPr>
        <w:t>術</w:t>
      </w:r>
      <w:r w:rsidRPr="009471D5">
        <w:rPr>
          <w:rFonts w:hint="eastAsia"/>
        </w:rPr>
        <w:t>研</w:t>
      </w:r>
      <w:r w:rsidR="00BE27AE" w:rsidRPr="009471D5">
        <w:rPr>
          <w:rFonts w:hint="eastAsia"/>
        </w:rPr>
        <w:t>究</w:t>
      </w:r>
      <w:r w:rsidRPr="009471D5">
        <w:rPr>
          <w:rFonts w:hint="eastAsia"/>
        </w:rPr>
        <w:t>院量測</w:t>
      </w:r>
      <w:r w:rsidR="00BE27AE" w:rsidRPr="009471D5">
        <w:rPr>
          <w:rFonts w:hint="eastAsia"/>
        </w:rPr>
        <w:t>技術發展</w:t>
      </w:r>
      <w:r w:rsidRPr="009471D5">
        <w:rPr>
          <w:rFonts w:hint="eastAsia"/>
        </w:rPr>
        <w:t>中心</w:t>
      </w:r>
      <w:proofErr w:type="gramStart"/>
      <w:r w:rsidRPr="009471D5">
        <w:rPr>
          <w:rFonts w:hint="eastAsia"/>
        </w:rPr>
        <w:t>辦理校估作業</w:t>
      </w:r>
      <w:proofErr w:type="gramEnd"/>
      <w:r w:rsidRPr="009471D5">
        <w:rPr>
          <w:rFonts w:hint="eastAsia"/>
        </w:rPr>
        <w:t>，後續將定期辦理；公路總局第一區養護工程處已蒐集資料分析，將分析後之熱門通行時段，與警方</w:t>
      </w:r>
      <w:proofErr w:type="gramStart"/>
      <w:r w:rsidRPr="009471D5">
        <w:rPr>
          <w:rFonts w:hint="eastAsia"/>
        </w:rPr>
        <w:t>研</w:t>
      </w:r>
      <w:proofErr w:type="gramEnd"/>
      <w:r w:rsidRPr="009471D5">
        <w:rPr>
          <w:rFonts w:hint="eastAsia"/>
        </w:rPr>
        <w:t>議</w:t>
      </w:r>
      <w:proofErr w:type="gramStart"/>
      <w:r w:rsidRPr="009471D5">
        <w:rPr>
          <w:rFonts w:hint="eastAsia"/>
        </w:rPr>
        <w:t>調整開磅時段</w:t>
      </w:r>
      <w:proofErr w:type="gramEnd"/>
      <w:r w:rsidRPr="009471D5">
        <w:rPr>
          <w:rFonts w:hint="eastAsia"/>
        </w:rPr>
        <w:t>。</w:t>
      </w:r>
    </w:p>
    <w:p w:rsidR="008F3105" w:rsidRPr="009471D5" w:rsidRDefault="008F3105" w:rsidP="006F1052">
      <w:pPr>
        <w:pStyle w:val="4"/>
      </w:pPr>
      <w:r w:rsidRPr="009471D5">
        <w:rPr>
          <w:rFonts w:hint="eastAsia"/>
        </w:rPr>
        <w:t>有關「部分地磅</w:t>
      </w:r>
      <w:proofErr w:type="gramStart"/>
      <w:r w:rsidRPr="009471D5">
        <w:rPr>
          <w:rFonts w:hint="eastAsia"/>
        </w:rPr>
        <w:t>站逃磅</w:t>
      </w:r>
      <w:proofErr w:type="gramEnd"/>
      <w:r w:rsidRPr="009471D5">
        <w:rPr>
          <w:rFonts w:hint="eastAsia"/>
        </w:rPr>
        <w:t>案件未移送警察機關舉發，或科技執法設備影像品質不佳，待檢討改善</w:t>
      </w:r>
      <w:r w:rsidR="00A2080C" w:rsidRPr="009471D5">
        <w:rPr>
          <w:rFonts w:hint="eastAsia"/>
        </w:rPr>
        <w:t>」一節，蘆竹地磅站雖設置取締</w:t>
      </w:r>
      <w:proofErr w:type="gramStart"/>
      <w:r w:rsidR="00A2080C" w:rsidRPr="009471D5">
        <w:rPr>
          <w:rFonts w:hint="eastAsia"/>
        </w:rPr>
        <w:t>違規逃磅車輛</w:t>
      </w:r>
      <w:proofErr w:type="gramEnd"/>
      <w:r w:rsidR="00A2080C" w:rsidRPr="009471D5">
        <w:rPr>
          <w:rFonts w:hint="eastAsia"/>
        </w:rPr>
        <w:t>科技執法設備，惟未依法舉發</w:t>
      </w:r>
      <w:proofErr w:type="gramStart"/>
      <w:r w:rsidR="00A2080C" w:rsidRPr="009471D5">
        <w:rPr>
          <w:rFonts w:hint="eastAsia"/>
        </w:rPr>
        <w:t>違規逃磅車輛</w:t>
      </w:r>
      <w:proofErr w:type="gramEnd"/>
      <w:r w:rsidR="00A2080C" w:rsidRPr="009471D5">
        <w:rPr>
          <w:rFonts w:hint="eastAsia"/>
        </w:rPr>
        <w:t>，或科技執法設備功能品質不佳，影響違規車輛取締效能。</w:t>
      </w:r>
      <w:proofErr w:type="gramStart"/>
      <w:r w:rsidR="00A2080C" w:rsidRPr="009471D5">
        <w:rPr>
          <w:rFonts w:hint="eastAsia"/>
        </w:rPr>
        <w:t>交通部復稱</w:t>
      </w:r>
      <w:proofErr w:type="gramEnd"/>
      <w:r w:rsidR="00A2080C" w:rsidRPr="009471D5">
        <w:rPr>
          <w:rFonts w:hint="eastAsia"/>
        </w:rPr>
        <w:t>，蘆竹地磅站</w:t>
      </w:r>
      <w:proofErr w:type="gramStart"/>
      <w:r w:rsidR="00A2080C" w:rsidRPr="009471D5">
        <w:rPr>
          <w:rFonts w:hint="eastAsia"/>
        </w:rPr>
        <w:t>108年開磅</w:t>
      </w:r>
      <w:proofErr w:type="gramEnd"/>
      <w:r w:rsidR="00A2080C" w:rsidRPr="009471D5">
        <w:rPr>
          <w:rFonts w:hint="eastAsia"/>
        </w:rPr>
        <w:t>，原由中壢段廖員辦理，後因案件離職，地磅業務未及時交接，有所疏漏，已於1</w:t>
      </w:r>
      <w:r w:rsidR="00A2080C" w:rsidRPr="009471D5">
        <w:t>12</w:t>
      </w:r>
      <w:r w:rsidR="00A2080C" w:rsidRPr="009471D5">
        <w:rPr>
          <w:rFonts w:hint="eastAsia"/>
        </w:rPr>
        <w:t>年6月5日為申誡1次之懲處；另位於台9線蘇花路廊6處地磅站，</w:t>
      </w:r>
      <w:r w:rsidR="00A2080C" w:rsidRPr="009471D5">
        <w:rPr>
          <w:rFonts w:hint="eastAsia"/>
          <w:noProof/>
        </w:rPr>
        <w:t>110年度未進磅之大貨車偵測系統尚在學習試運轉階段，準確率尚未達設計之標準，故以天氣較佳準確率有超過設計標準的63天開單取締，111年已完成設備學習，準確率達設計標準，已全時提供取締。</w:t>
      </w:r>
    </w:p>
    <w:p w:rsidR="00A2080C" w:rsidRPr="009471D5" w:rsidRDefault="00A2080C" w:rsidP="006F1052">
      <w:pPr>
        <w:pStyle w:val="4"/>
      </w:pPr>
      <w:r w:rsidRPr="009471D5">
        <w:rPr>
          <w:rFonts w:hint="eastAsia"/>
        </w:rPr>
        <w:t>有關「省道地磅站過磅執法作業，因無員警到場未能舉發超載車輛</w:t>
      </w:r>
      <w:proofErr w:type="gramStart"/>
      <w:r w:rsidRPr="009471D5">
        <w:rPr>
          <w:rFonts w:hint="eastAsia"/>
        </w:rPr>
        <w:t>或開磅</w:t>
      </w:r>
      <w:proofErr w:type="gramEnd"/>
      <w:r w:rsidRPr="009471D5">
        <w:rPr>
          <w:rFonts w:hint="eastAsia"/>
        </w:rPr>
        <w:t>，或</w:t>
      </w:r>
      <w:proofErr w:type="gramStart"/>
      <w:r w:rsidRPr="009471D5">
        <w:rPr>
          <w:rFonts w:hint="eastAsia"/>
        </w:rPr>
        <w:t>開磅時</w:t>
      </w:r>
      <w:proofErr w:type="gramEnd"/>
      <w:r w:rsidRPr="009471D5">
        <w:rPr>
          <w:rFonts w:hint="eastAsia"/>
        </w:rPr>
        <w:t>數過低，影響重車管理成效，應積極協調警察機關</w:t>
      </w:r>
      <w:proofErr w:type="gramStart"/>
      <w:r w:rsidRPr="009471D5">
        <w:rPr>
          <w:rFonts w:hint="eastAsia"/>
        </w:rPr>
        <w:t>研</w:t>
      </w:r>
      <w:proofErr w:type="gramEnd"/>
      <w:r w:rsidRPr="009471D5">
        <w:rPr>
          <w:rFonts w:hint="eastAsia"/>
        </w:rPr>
        <w:t>謀改善」一節，</w:t>
      </w:r>
      <w:proofErr w:type="gramStart"/>
      <w:r w:rsidR="0004094B" w:rsidRPr="009471D5">
        <w:rPr>
          <w:rFonts w:hint="eastAsia"/>
        </w:rPr>
        <w:t>交通部復稱</w:t>
      </w:r>
      <w:proofErr w:type="gramEnd"/>
      <w:r w:rsidR="0004094B" w:rsidRPr="009471D5">
        <w:rPr>
          <w:rFonts w:hint="eastAsia"/>
        </w:rPr>
        <w:t>，</w:t>
      </w:r>
      <w:r w:rsidR="0004094B" w:rsidRPr="009471D5">
        <w:rPr>
          <w:rFonts w:hint="eastAsia"/>
          <w:noProof/>
        </w:rPr>
        <w:t>經查109年至110年7月，蘇花改2筆、梗枋0筆(共計2筆)因轄區警員另有勤務未到場之情形，第1筆為110年6月12日和平地磅站通報1台大貨車進入蘇花改，因該時段屬端午連假疏運期間，禁止通行大貨車，交控中心</w:t>
      </w:r>
      <w:r w:rsidR="0004094B" w:rsidRPr="009471D5">
        <w:rPr>
          <w:rFonts w:hint="eastAsia"/>
          <w:noProof/>
        </w:rPr>
        <w:lastRenderedPageBreak/>
        <w:t>立即將該訊息通報至蘇花改BC段違規通報群組，且將此筆紀錄列為未舉發移送；第2筆為110年8月31日和平地磅站通報1台大貨車進入蘇花改超載未停靠停等區；</w:t>
      </w:r>
      <w:r w:rsidR="0004094B" w:rsidRPr="009471D5">
        <w:rPr>
          <w:rFonts w:hint="eastAsia"/>
        </w:rPr>
        <w:t>已持續協調</w:t>
      </w:r>
      <w:proofErr w:type="gramStart"/>
      <w:r w:rsidR="0004094B" w:rsidRPr="009471D5">
        <w:rPr>
          <w:rFonts w:hint="eastAsia"/>
        </w:rPr>
        <w:t>警察局開磅時間</w:t>
      </w:r>
      <w:proofErr w:type="gramEnd"/>
      <w:r w:rsidR="0004094B" w:rsidRPr="009471D5">
        <w:rPr>
          <w:rFonts w:hint="eastAsia"/>
        </w:rPr>
        <w:t>，將每月定期提送違規超載</w:t>
      </w:r>
      <w:proofErr w:type="gramStart"/>
      <w:r w:rsidR="0004094B" w:rsidRPr="009471D5">
        <w:rPr>
          <w:rFonts w:hint="eastAsia"/>
        </w:rPr>
        <w:t>及逃磅資料</w:t>
      </w:r>
      <w:proofErr w:type="gramEnd"/>
      <w:r w:rsidR="0004094B" w:rsidRPr="009471D5">
        <w:rPr>
          <w:rFonts w:hint="eastAsia"/>
        </w:rPr>
        <w:t>予警察局辦理取締作業；如無員警到場舉發，將違規資料整理後移送警察局辦理舉發。</w:t>
      </w:r>
    </w:p>
    <w:p w:rsidR="0004094B" w:rsidRPr="009471D5" w:rsidRDefault="0004094B" w:rsidP="006F1052">
      <w:pPr>
        <w:pStyle w:val="4"/>
      </w:pPr>
      <w:r w:rsidRPr="009471D5">
        <w:rPr>
          <w:rFonts w:hint="eastAsia"/>
        </w:rPr>
        <w:t>有關「非汽車運輸業車輛違規超載嚴重，待加強相關監理措施，並</w:t>
      </w:r>
      <w:proofErr w:type="gramStart"/>
      <w:r w:rsidRPr="009471D5">
        <w:rPr>
          <w:rFonts w:hint="eastAsia"/>
        </w:rPr>
        <w:t>研</w:t>
      </w:r>
      <w:proofErr w:type="gramEnd"/>
      <w:r w:rsidRPr="009471D5">
        <w:rPr>
          <w:rFonts w:hint="eastAsia"/>
        </w:rPr>
        <w:t>議訂定違規超載累犯加重處罰機制，以降低違規超載情事」一節，其中汽車運輸業部分，公路總局已將貨運三業</w:t>
      </w:r>
      <w:r w:rsidRPr="009471D5">
        <w:rPr>
          <w:rStyle w:val="afe"/>
        </w:rPr>
        <w:footnoteReference w:id="2"/>
      </w:r>
      <w:r w:rsidRPr="009471D5">
        <w:rPr>
          <w:rFonts w:hint="eastAsia"/>
        </w:rPr>
        <w:t>納入營運「EIS (Executive Information System)管理計畫」；非汽車運輸業部分，因大宗重複超載違規車輛多屬經營砂石批發、水泥或建設公司，公路總局無法以汽車運輸業管理</w:t>
      </w:r>
      <w:proofErr w:type="gramStart"/>
      <w:r w:rsidRPr="009471D5">
        <w:rPr>
          <w:rFonts w:hint="eastAsia"/>
        </w:rPr>
        <w:t>規則納</w:t>
      </w:r>
      <w:proofErr w:type="gramEnd"/>
      <w:r w:rsidRPr="009471D5">
        <w:rPr>
          <w:rFonts w:hint="eastAsia"/>
        </w:rPr>
        <w:t>管。</w:t>
      </w:r>
      <w:proofErr w:type="gramStart"/>
      <w:r w:rsidRPr="009471D5">
        <w:rPr>
          <w:rFonts w:hint="eastAsia"/>
        </w:rPr>
        <w:t>交通部復稱</w:t>
      </w:r>
      <w:proofErr w:type="gramEnd"/>
      <w:r w:rsidRPr="009471D5">
        <w:rPr>
          <w:rFonts w:hint="eastAsia"/>
        </w:rPr>
        <w:t>，道路交通管理處罰條例第29條之2條文修正案</w:t>
      </w:r>
      <w:r w:rsidR="00B22F0F" w:rsidRPr="009471D5">
        <w:rPr>
          <w:rFonts w:hint="eastAsia"/>
        </w:rPr>
        <w:t>，經立法院三讀通過，並經總統於1</w:t>
      </w:r>
      <w:r w:rsidR="00B22F0F" w:rsidRPr="009471D5">
        <w:t>12</w:t>
      </w:r>
      <w:r w:rsidR="00B22F0F" w:rsidRPr="009471D5">
        <w:rPr>
          <w:rFonts w:hint="eastAsia"/>
        </w:rPr>
        <w:t>年5月3日公布，修正內容為同一車輛違規超重者，處駕駛人</w:t>
      </w:r>
      <w:r w:rsidR="003A183B" w:rsidRPr="009471D5">
        <w:rPr>
          <w:rFonts w:hint="eastAsia"/>
        </w:rPr>
        <w:t>(或汽車所有人</w:t>
      </w:r>
      <w:r w:rsidR="003A183B" w:rsidRPr="009471D5">
        <w:t>)</w:t>
      </w:r>
      <w:r w:rsidR="00B22F0F" w:rsidRPr="009471D5">
        <w:rPr>
          <w:rFonts w:hint="eastAsia"/>
        </w:rPr>
        <w:t>罰</w:t>
      </w:r>
      <w:r w:rsidR="003A183B" w:rsidRPr="009471D5">
        <w:rPr>
          <w:rFonts w:hint="eastAsia"/>
        </w:rPr>
        <w:t>鍰</w:t>
      </w:r>
      <w:r w:rsidR="00B22F0F" w:rsidRPr="009471D5">
        <w:rPr>
          <w:rFonts w:hint="eastAsia"/>
        </w:rPr>
        <w:t>及記汽車違規紀錄等。</w:t>
      </w:r>
    </w:p>
    <w:p w:rsidR="0079299E" w:rsidRPr="009471D5" w:rsidRDefault="0079299E" w:rsidP="00FF79E8">
      <w:pPr>
        <w:pStyle w:val="3"/>
      </w:pPr>
      <w:r w:rsidRPr="009471D5">
        <w:rPr>
          <w:rFonts w:hint="eastAsia"/>
        </w:rPr>
        <w:t>另查，遇有重車違規超載</w:t>
      </w:r>
      <w:proofErr w:type="gramStart"/>
      <w:r w:rsidRPr="009471D5">
        <w:rPr>
          <w:rFonts w:hint="eastAsia"/>
        </w:rPr>
        <w:t>或逃磅之</w:t>
      </w:r>
      <w:proofErr w:type="gramEnd"/>
      <w:r w:rsidRPr="009471D5">
        <w:rPr>
          <w:rFonts w:hint="eastAsia"/>
        </w:rPr>
        <w:t>情形時，</w:t>
      </w:r>
      <w:proofErr w:type="gramStart"/>
      <w:r w:rsidRPr="009471D5">
        <w:rPr>
          <w:rFonts w:hint="eastAsia"/>
        </w:rPr>
        <w:t>磅工即</w:t>
      </w:r>
      <w:proofErr w:type="gramEnd"/>
      <w:r w:rsidRPr="009471D5">
        <w:rPr>
          <w:rFonts w:hint="eastAsia"/>
        </w:rPr>
        <w:t>通報鄰近之警察分局派員攔查違規車輛，並由員警製單舉發該車超載</w:t>
      </w:r>
      <w:proofErr w:type="gramStart"/>
      <w:r w:rsidRPr="009471D5">
        <w:rPr>
          <w:rFonts w:hint="eastAsia"/>
        </w:rPr>
        <w:t>或逃磅</w:t>
      </w:r>
      <w:proofErr w:type="gramEnd"/>
      <w:r w:rsidRPr="009471D5">
        <w:rPr>
          <w:rFonts w:hint="eastAsia"/>
        </w:rPr>
        <w:t>情事。警政署針對未建置公有地磅站之縣(市)，以分析轄內大型車</w:t>
      </w:r>
      <w:proofErr w:type="gramStart"/>
      <w:r w:rsidRPr="009471D5">
        <w:rPr>
          <w:rFonts w:hint="eastAsia"/>
        </w:rPr>
        <w:t>行駛熱區或</w:t>
      </w:r>
      <w:proofErr w:type="gramEnd"/>
      <w:r w:rsidRPr="009471D5">
        <w:rPr>
          <w:rFonts w:hint="eastAsia"/>
        </w:rPr>
        <w:t>易違規路段，</w:t>
      </w:r>
      <w:proofErr w:type="gramStart"/>
      <w:r w:rsidRPr="009471D5">
        <w:rPr>
          <w:rFonts w:hint="eastAsia"/>
        </w:rPr>
        <w:t>採</w:t>
      </w:r>
      <w:proofErr w:type="gramEnd"/>
      <w:r w:rsidRPr="009471D5">
        <w:rPr>
          <w:rFonts w:hint="eastAsia"/>
        </w:rPr>
        <w:t>機動、彈性編排取締超載重車勤務之方式，輔以機關購置之活動地磅，或運用民間建置之地磅站，執行取締稽查重車超載違規，強化大型車行車秩序及維護其他用路人行車安全。</w:t>
      </w:r>
    </w:p>
    <w:p w:rsidR="00A61ACE" w:rsidRPr="009471D5" w:rsidRDefault="00A61ACE" w:rsidP="00FF79E8">
      <w:pPr>
        <w:pStyle w:val="3"/>
      </w:pPr>
      <w:r w:rsidRPr="009471D5">
        <w:rPr>
          <w:rFonts w:hint="eastAsia"/>
        </w:rPr>
        <w:t>綜上，</w:t>
      </w:r>
      <w:r w:rsidR="006F1052" w:rsidRPr="009471D5">
        <w:rPr>
          <w:rFonts w:hint="eastAsia"/>
        </w:rPr>
        <w:t>交通部(公路總局)及內政部警政署針對審計</w:t>
      </w:r>
      <w:r w:rsidR="006F1052" w:rsidRPr="009471D5">
        <w:rPr>
          <w:rFonts w:hint="eastAsia"/>
        </w:rPr>
        <w:lastRenderedPageBreak/>
        <w:t>部</w:t>
      </w:r>
      <w:proofErr w:type="gramStart"/>
      <w:r w:rsidR="006F1052" w:rsidRPr="009471D5">
        <w:rPr>
          <w:rFonts w:hint="eastAsia"/>
        </w:rPr>
        <w:t>110</w:t>
      </w:r>
      <w:proofErr w:type="gramEnd"/>
      <w:r w:rsidR="006F1052" w:rsidRPr="009471D5">
        <w:rPr>
          <w:rFonts w:hint="eastAsia"/>
        </w:rPr>
        <w:t>年度非國道地區重車超載取締作業之7項審核意見，均有所回應及處理，所提出之檢討改善措施，仍請</w:t>
      </w:r>
      <w:proofErr w:type="gramStart"/>
      <w:r w:rsidR="006F1052" w:rsidRPr="009471D5">
        <w:rPr>
          <w:rFonts w:hint="eastAsia"/>
        </w:rPr>
        <w:t>賡</w:t>
      </w:r>
      <w:proofErr w:type="gramEnd"/>
      <w:r w:rsidR="006F1052" w:rsidRPr="009471D5">
        <w:rPr>
          <w:rFonts w:hint="eastAsia"/>
        </w:rPr>
        <w:t>續辦理，以維護用路人交通安全。</w:t>
      </w:r>
    </w:p>
    <w:p w:rsidR="00A61ACE" w:rsidRPr="009471D5" w:rsidRDefault="00A61ACE" w:rsidP="00A61ACE"/>
    <w:p w:rsidR="00990668" w:rsidRPr="009471D5" w:rsidRDefault="00164107" w:rsidP="00DE4238">
      <w:pPr>
        <w:pStyle w:val="2"/>
        <w:rPr>
          <w:b/>
        </w:rPr>
      </w:pPr>
      <w:bookmarkStart w:id="63" w:name="_Hlk148623723"/>
      <w:proofErr w:type="gramStart"/>
      <w:r w:rsidRPr="009471D5">
        <w:rPr>
          <w:rFonts w:hint="eastAsia"/>
          <w:b/>
        </w:rPr>
        <w:t>臺</w:t>
      </w:r>
      <w:proofErr w:type="gramEnd"/>
      <w:r w:rsidRPr="009471D5">
        <w:rPr>
          <w:rFonts w:hint="eastAsia"/>
          <w:b/>
        </w:rPr>
        <w:t>中市政府警察局營運管理之和平地磅站，其</w:t>
      </w:r>
      <w:proofErr w:type="gramStart"/>
      <w:r w:rsidRPr="009471D5">
        <w:rPr>
          <w:rFonts w:hint="eastAsia"/>
          <w:b/>
        </w:rPr>
        <w:t>主要轄</w:t>
      </w:r>
      <w:proofErr w:type="gramEnd"/>
      <w:r w:rsidRPr="009471D5">
        <w:rPr>
          <w:rFonts w:hint="eastAsia"/>
          <w:b/>
        </w:rPr>
        <w:t>管範圍為和平-梨山之台8線路段，轄內砂石場及果菜貨運之大型車輛進出，</w:t>
      </w:r>
      <w:proofErr w:type="gramStart"/>
      <w:r w:rsidRPr="009471D5">
        <w:rPr>
          <w:rFonts w:hint="eastAsia"/>
          <w:b/>
        </w:rPr>
        <w:t>均會經過</w:t>
      </w:r>
      <w:proofErr w:type="gramEnd"/>
      <w:r w:rsidRPr="009471D5">
        <w:rPr>
          <w:rFonts w:hint="eastAsia"/>
          <w:b/>
        </w:rPr>
        <w:t>該地磅站，員警依固定班次</w:t>
      </w:r>
      <w:proofErr w:type="gramStart"/>
      <w:r w:rsidRPr="009471D5">
        <w:rPr>
          <w:rFonts w:hint="eastAsia"/>
          <w:b/>
        </w:rPr>
        <w:t>開磅過磅</w:t>
      </w:r>
      <w:proofErr w:type="gramEnd"/>
      <w:r w:rsidRPr="009471D5">
        <w:rPr>
          <w:rFonts w:hint="eastAsia"/>
          <w:b/>
        </w:rPr>
        <w:t>，執行取締違規超載車輛</w:t>
      </w:r>
      <w:r w:rsidR="002C2F9D" w:rsidRPr="009471D5">
        <w:rPr>
          <w:rFonts w:hint="eastAsia"/>
          <w:b/>
        </w:rPr>
        <w:t>，惟本院前往實地履</w:t>
      </w:r>
      <w:proofErr w:type="gramStart"/>
      <w:r w:rsidR="002C2F9D" w:rsidRPr="009471D5">
        <w:rPr>
          <w:rFonts w:hint="eastAsia"/>
          <w:b/>
        </w:rPr>
        <w:t>勘</w:t>
      </w:r>
      <w:proofErr w:type="gramEnd"/>
      <w:r w:rsidR="002C2F9D" w:rsidRPr="009471D5">
        <w:rPr>
          <w:rFonts w:hint="eastAsia"/>
          <w:b/>
        </w:rPr>
        <w:t>當日，全程未見1輛大型車出現</w:t>
      </w:r>
      <w:r w:rsidRPr="009471D5">
        <w:rPr>
          <w:rFonts w:hint="eastAsia"/>
          <w:b/>
        </w:rPr>
        <w:t>。</w:t>
      </w:r>
      <w:r w:rsidR="002C2F9D" w:rsidRPr="009471D5">
        <w:rPr>
          <w:rFonts w:hint="eastAsia"/>
          <w:b/>
        </w:rPr>
        <w:t>按</w:t>
      </w:r>
      <w:r w:rsidRPr="009471D5">
        <w:rPr>
          <w:rFonts w:hint="eastAsia"/>
          <w:b/>
        </w:rPr>
        <w:t>大型車均配備無線電通訊裝備，駕駛人</w:t>
      </w:r>
      <w:proofErr w:type="gramStart"/>
      <w:r w:rsidRPr="009471D5">
        <w:rPr>
          <w:rFonts w:hint="eastAsia"/>
          <w:b/>
        </w:rPr>
        <w:t>遇開磅時</w:t>
      </w:r>
      <w:proofErr w:type="gramEnd"/>
      <w:r w:rsidRPr="009471D5">
        <w:rPr>
          <w:rFonts w:hint="eastAsia"/>
          <w:b/>
        </w:rPr>
        <w:t>即互通訊息，暫時不行駛該路段，</w:t>
      </w:r>
      <w:proofErr w:type="gramStart"/>
      <w:r w:rsidRPr="009471D5">
        <w:rPr>
          <w:rFonts w:hint="eastAsia"/>
          <w:b/>
        </w:rPr>
        <w:t>俟</w:t>
      </w:r>
      <w:proofErr w:type="gramEnd"/>
      <w:r w:rsidRPr="009471D5">
        <w:rPr>
          <w:rFonts w:hint="eastAsia"/>
          <w:b/>
        </w:rPr>
        <w:t>未</w:t>
      </w:r>
      <w:proofErr w:type="gramStart"/>
      <w:r w:rsidRPr="009471D5">
        <w:rPr>
          <w:rFonts w:hint="eastAsia"/>
          <w:b/>
        </w:rPr>
        <w:t>開磅時</w:t>
      </w:r>
      <w:proofErr w:type="gramEnd"/>
      <w:r w:rsidRPr="009471D5">
        <w:rPr>
          <w:rFonts w:hint="eastAsia"/>
          <w:b/>
        </w:rPr>
        <w:t>再上路。宜請內政部警政署及公路總局針對轄管地磅站，發生類此情形者，協調因應及檢討策進作為</w:t>
      </w:r>
      <w:r w:rsidR="000231F6" w:rsidRPr="009471D5">
        <w:rPr>
          <w:rFonts w:hint="eastAsia"/>
          <w:b/>
        </w:rPr>
        <w:t>，</w:t>
      </w:r>
      <w:proofErr w:type="gramStart"/>
      <w:r w:rsidRPr="009471D5">
        <w:rPr>
          <w:rFonts w:hint="eastAsia"/>
          <w:b/>
        </w:rPr>
        <w:t>俾</w:t>
      </w:r>
      <w:proofErr w:type="gramEnd"/>
      <w:r w:rsidR="003E6874" w:rsidRPr="009471D5">
        <w:rPr>
          <w:rFonts w:hint="eastAsia"/>
          <w:b/>
        </w:rPr>
        <w:t>避免</w:t>
      </w:r>
      <w:r w:rsidR="002C2F9D" w:rsidRPr="009471D5">
        <w:rPr>
          <w:rFonts w:hint="eastAsia"/>
          <w:b/>
        </w:rPr>
        <w:t>駕駛人</w:t>
      </w:r>
      <w:r w:rsidR="003E6874" w:rsidRPr="009471D5">
        <w:rPr>
          <w:rFonts w:hint="eastAsia"/>
          <w:b/>
        </w:rPr>
        <w:t>心存僥倖，更能</w:t>
      </w:r>
      <w:r w:rsidRPr="009471D5">
        <w:rPr>
          <w:rFonts w:hint="eastAsia"/>
          <w:b/>
        </w:rPr>
        <w:t>切實達成地磅取締違規超載之功效</w:t>
      </w:r>
      <w:bookmarkEnd w:id="63"/>
      <w:r w:rsidRPr="009471D5">
        <w:rPr>
          <w:rFonts w:hint="eastAsia"/>
          <w:b/>
        </w:rPr>
        <w:t>。</w:t>
      </w:r>
    </w:p>
    <w:p w:rsidR="0097396F" w:rsidRPr="009471D5" w:rsidRDefault="00DF503D" w:rsidP="00990668">
      <w:pPr>
        <w:pStyle w:val="3"/>
      </w:pPr>
      <w:r w:rsidRPr="009471D5">
        <w:rPr>
          <w:rFonts w:hint="eastAsia"/>
        </w:rPr>
        <w:t>查</w:t>
      </w:r>
      <w:r w:rsidR="00990668" w:rsidRPr="009471D5">
        <w:rPr>
          <w:rFonts w:hint="eastAsia"/>
        </w:rPr>
        <w:t>公路總局轄管設置之非國道地磅站，因營運上須與地方政府警察局配合，</w:t>
      </w:r>
      <w:proofErr w:type="gramStart"/>
      <w:r w:rsidR="00990668" w:rsidRPr="009471D5">
        <w:rPr>
          <w:rFonts w:hint="eastAsia"/>
        </w:rPr>
        <w:t>爰</w:t>
      </w:r>
      <w:proofErr w:type="gramEnd"/>
      <w:r w:rsidR="00990668" w:rsidRPr="009471D5">
        <w:rPr>
          <w:rFonts w:hint="eastAsia"/>
        </w:rPr>
        <w:t>部分地磅站經協調後委託地方政府警察機關營運管理</w:t>
      </w:r>
      <w:r w:rsidR="0097396F" w:rsidRPr="009471D5">
        <w:rPr>
          <w:rFonts w:hint="eastAsia"/>
        </w:rPr>
        <w:t>，</w:t>
      </w:r>
      <w:r w:rsidR="00164107" w:rsidRPr="009471D5">
        <w:rPr>
          <w:rFonts w:hint="eastAsia"/>
        </w:rPr>
        <w:t>目前</w:t>
      </w:r>
      <w:r w:rsidR="0097396F" w:rsidRPr="009471D5">
        <w:rPr>
          <w:rFonts w:hint="eastAsia"/>
        </w:rPr>
        <w:t>計有由</w:t>
      </w:r>
      <w:proofErr w:type="gramStart"/>
      <w:r w:rsidR="0097396F" w:rsidRPr="009471D5">
        <w:rPr>
          <w:rFonts w:hint="eastAsia"/>
        </w:rPr>
        <w:t>臺</w:t>
      </w:r>
      <w:proofErr w:type="gramEnd"/>
      <w:r w:rsidR="0097396F" w:rsidRPr="009471D5">
        <w:rPr>
          <w:rFonts w:hint="eastAsia"/>
        </w:rPr>
        <w:t>中市政府(警察局)管理之和平地磅站、南投縣政府(警察局)管理之竹山地磅站、雲林縣政府(警察局)管理之林內鄉地磅站、嘉義縣政府(警察局)管理之鹿草鄉馬稠後農場地磅站及花蓮縣政府(警察局)管理之光華地磅站</w:t>
      </w:r>
      <w:r w:rsidR="000231F6" w:rsidRPr="009471D5">
        <w:rPr>
          <w:rFonts w:hint="eastAsia"/>
        </w:rPr>
        <w:t>等5地磅站</w:t>
      </w:r>
      <w:r w:rsidR="0097396F" w:rsidRPr="009471D5">
        <w:rPr>
          <w:rFonts w:hint="eastAsia"/>
        </w:rPr>
        <w:t>。</w:t>
      </w:r>
    </w:p>
    <w:p w:rsidR="0097396F" w:rsidRPr="009471D5" w:rsidRDefault="0097396F" w:rsidP="00FF79E8">
      <w:pPr>
        <w:pStyle w:val="3"/>
      </w:pPr>
      <w:r w:rsidRPr="009471D5">
        <w:rPr>
          <w:rFonts w:hint="eastAsia"/>
        </w:rPr>
        <w:t>本院前往和平地磅站實地履</w:t>
      </w:r>
      <w:proofErr w:type="gramStart"/>
      <w:r w:rsidRPr="009471D5">
        <w:rPr>
          <w:rFonts w:hint="eastAsia"/>
        </w:rPr>
        <w:t>勘</w:t>
      </w:r>
      <w:proofErr w:type="gramEnd"/>
      <w:r w:rsidRPr="009471D5">
        <w:rPr>
          <w:rFonts w:hint="eastAsia"/>
        </w:rPr>
        <w:t>：</w:t>
      </w:r>
    </w:p>
    <w:p w:rsidR="00DF503D" w:rsidRPr="009471D5" w:rsidRDefault="00DF503D" w:rsidP="0097396F">
      <w:pPr>
        <w:pStyle w:val="4"/>
      </w:pPr>
      <w:proofErr w:type="gramStart"/>
      <w:r w:rsidRPr="009471D5">
        <w:rPr>
          <w:rFonts w:hint="eastAsia"/>
        </w:rPr>
        <w:t>臺</w:t>
      </w:r>
      <w:proofErr w:type="gramEnd"/>
      <w:r w:rsidRPr="009471D5">
        <w:rPr>
          <w:rFonts w:hint="eastAsia"/>
        </w:rPr>
        <w:t>中市政府警察局和平分局轄境圖及和平地磅位置圖：</w:t>
      </w:r>
    </w:p>
    <w:p w:rsidR="00DF503D" w:rsidRPr="009471D5" w:rsidRDefault="00DF503D" w:rsidP="000E20CB">
      <w:pPr>
        <w:ind w:leftChars="6" w:left="20"/>
      </w:pPr>
      <w:r w:rsidRPr="009471D5">
        <w:rPr>
          <w:noProof/>
        </w:rPr>
        <w:lastRenderedPageBreak/>
        <w:drawing>
          <wp:inline distT="0" distB="0" distL="0" distR="0" wp14:anchorId="2DEC26F0" wp14:editId="0BF37AC7">
            <wp:extent cx="5400877" cy="3524250"/>
            <wp:effectExtent l="133350" t="114300" r="142875" b="171450"/>
            <wp:docPr id="23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7B582BA3-04B3-4F4B-8462-BCC4127C0B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>
                      <a:extLst>
                        <a:ext uri="{FF2B5EF4-FFF2-40B4-BE49-F238E27FC236}">
                          <a16:creationId xmlns:a16="http://schemas.microsoft.com/office/drawing/2014/main" id="{7B582BA3-04B3-4F4B-8462-BCC4127C0B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274" cy="3539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503D" w:rsidRPr="009471D5" w:rsidRDefault="00DF503D" w:rsidP="0097396F">
      <w:pPr>
        <w:pStyle w:val="4"/>
      </w:pPr>
      <w:r w:rsidRPr="009471D5">
        <w:rPr>
          <w:rFonts w:hint="eastAsia"/>
        </w:rPr>
        <w:t>轄區概況：</w:t>
      </w:r>
    </w:p>
    <w:p w:rsidR="00DF503D" w:rsidRPr="009471D5" w:rsidRDefault="00DF503D" w:rsidP="0097396F">
      <w:pPr>
        <w:pStyle w:val="5"/>
      </w:pPr>
      <w:proofErr w:type="gramStart"/>
      <w:r w:rsidRPr="009471D5">
        <w:rPr>
          <w:rFonts w:hint="eastAsia"/>
        </w:rPr>
        <w:t>臺</w:t>
      </w:r>
      <w:proofErr w:type="gramEnd"/>
      <w:r w:rsidRPr="009471D5">
        <w:t>8</w:t>
      </w:r>
      <w:r w:rsidRPr="009471D5">
        <w:rPr>
          <w:rFonts w:hint="eastAsia"/>
        </w:rPr>
        <w:t>線（和平－梨山）：所轄範圍為</w:t>
      </w:r>
      <w:r w:rsidRPr="009471D5">
        <w:t>14.6</w:t>
      </w:r>
      <w:r w:rsidRPr="009471D5">
        <w:rPr>
          <w:rFonts w:hint="eastAsia"/>
        </w:rPr>
        <w:t>公里～</w:t>
      </w:r>
      <w:r w:rsidRPr="009471D5">
        <w:t>84.6</w:t>
      </w:r>
      <w:r w:rsidRPr="009471D5">
        <w:rPr>
          <w:rFonts w:hint="eastAsia"/>
        </w:rPr>
        <w:t>公里，其中上谷關到徳基路段（</w:t>
      </w:r>
      <w:r w:rsidRPr="009471D5">
        <w:t>37.0</w:t>
      </w:r>
      <w:r w:rsidRPr="009471D5">
        <w:rPr>
          <w:rFonts w:hint="eastAsia"/>
        </w:rPr>
        <w:t>公里～</w:t>
      </w:r>
      <w:r w:rsidRPr="009471D5">
        <w:t>60</w:t>
      </w:r>
      <w:r w:rsidRPr="009471D5">
        <w:rPr>
          <w:rFonts w:hint="eastAsia"/>
        </w:rPr>
        <w:t>公里）管制通行。</w:t>
      </w:r>
    </w:p>
    <w:p w:rsidR="00DF503D" w:rsidRPr="009471D5" w:rsidRDefault="00DF503D" w:rsidP="0097396F">
      <w:pPr>
        <w:pStyle w:val="5"/>
      </w:pPr>
      <w:proofErr w:type="gramStart"/>
      <w:r w:rsidRPr="009471D5">
        <w:rPr>
          <w:rFonts w:hint="eastAsia"/>
        </w:rPr>
        <w:t>臺</w:t>
      </w:r>
      <w:proofErr w:type="gramEnd"/>
      <w:r w:rsidRPr="009471D5">
        <w:rPr>
          <w:rFonts w:hint="eastAsia"/>
        </w:rPr>
        <w:t>8線16公里處現有萬中砂石場1處，提供砂石出貨，經過和平地磅站。</w:t>
      </w:r>
    </w:p>
    <w:p w:rsidR="00DF503D" w:rsidRPr="009471D5" w:rsidRDefault="00DF503D" w:rsidP="0097396F">
      <w:pPr>
        <w:pStyle w:val="5"/>
      </w:pPr>
      <w:r w:rsidRPr="009471D5">
        <w:rPr>
          <w:rFonts w:hint="eastAsia"/>
        </w:rPr>
        <w:t>大梨山地區果菜，貨運由台8線經管制路段(臨37便道)，經過和平地磅站。</w:t>
      </w:r>
    </w:p>
    <w:p w:rsidR="0069094E" w:rsidRPr="009471D5" w:rsidRDefault="00DF503D" w:rsidP="0097396F">
      <w:pPr>
        <w:pStyle w:val="4"/>
      </w:pPr>
      <w:r w:rsidRPr="009471D5">
        <w:rPr>
          <w:rFonts w:hint="eastAsia"/>
        </w:rPr>
        <w:t>經查，和平地磅</w:t>
      </w:r>
      <w:proofErr w:type="gramStart"/>
      <w:r w:rsidRPr="009471D5">
        <w:rPr>
          <w:rFonts w:hint="eastAsia"/>
        </w:rPr>
        <w:t>站非2</w:t>
      </w:r>
      <w:r w:rsidRPr="009471D5">
        <w:t>4</w:t>
      </w:r>
      <w:r w:rsidRPr="009471D5">
        <w:rPr>
          <w:rFonts w:hint="eastAsia"/>
        </w:rPr>
        <w:t>小時開磅</w:t>
      </w:r>
      <w:proofErr w:type="gramEnd"/>
      <w:r w:rsidRPr="009471D5">
        <w:rPr>
          <w:rFonts w:hint="eastAsia"/>
        </w:rPr>
        <w:t>，訂有</w:t>
      </w:r>
      <w:proofErr w:type="gramStart"/>
      <w:r w:rsidRPr="009471D5">
        <w:rPr>
          <w:rFonts w:hint="eastAsia"/>
        </w:rPr>
        <w:t>固定開磅時間</w:t>
      </w:r>
      <w:proofErr w:type="gramEnd"/>
      <w:r w:rsidRPr="009471D5">
        <w:rPr>
          <w:rFonts w:hint="eastAsia"/>
        </w:rPr>
        <w:t>，由員警執行過磅取締</w:t>
      </w:r>
      <w:r w:rsidR="00B35303" w:rsidRPr="009471D5">
        <w:rPr>
          <w:rFonts w:hint="eastAsia"/>
        </w:rPr>
        <w:t>違規超載車輛。如上所述，該轄管區域內有1處砂石場及大梨山地區果菜貨運，</w:t>
      </w:r>
      <w:r w:rsidR="00FF79E8" w:rsidRPr="009471D5">
        <w:rPr>
          <w:rFonts w:hint="eastAsia"/>
        </w:rPr>
        <w:t>行經該地磅站之大型車輛</w:t>
      </w:r>
      <w:r w:rsidR="00B35303" w:rsidRPr="009471D5">
        <w:rPr>
          <w:rFonts w:hint="eastAsia"/>
        </w:rPr>
        <w:t>理應</w:t>
      </w:r>
      <w:r w:rsidR="00FF79E8" w:rsidRPr="009471D5">
        <w:rPr>
          <w:rFonts w:hint="eastAsia"/>
        </w:rPr>
        <w:t>不少，</w:t>
      </w:r>
      <w:bookmarkStart w:id="64" w:name="_Hlk148623882"/>
      <w:r w:rsidR="00FF79E8" w:rsidRPr="009471D5">
        <w:rPr>
          <w:rFonts w:hint="eastAsia"/>
        </w:rPr>
        <w:t>惟本院前往實地履</w:t>
      </w:r>
      <w:proofErr w:type="gramStart"/>
      <w:r w:rsidR="00FF79E8" w:rsidRPr="009471D5">
        <w:rPr>
          <w:rFonts w:hint="eastAsia"/>
        </w:rPr>
        <w:t>勘</w:t>
      </w:r>
      <w:proofErr w:type="gramEnd"/>
      <w:r w:rsidR="00FF79E8" w:rsidRPr="009471D5">
        <w:rPr>
          <w:rFonts w:hint="eastAsia"/>
        </w:rPr>
        <w:t>當日，全程未見1輛大型車出現</w:t>
      </w:r>
      <w:bookmarkEnd w:id="64"/>
      <w:r w:rsidR="00FF79E8" w:rsidRPr="009471D5">
        <w:rPr>
          <w:rFonts w:hint="eastAsia"/>
        </w:rPr>
        <w:t>。</w:t>
      </w:r>
    </w:p>
    <w:p w:rsidR="00407464" w:rsidRPr="009471D5" w:rsidRDefault="00407464" w:rsidP="00407464">
      <w:pPr>
        <w:jc w:val="center"/>
      </w:pPr>
      <w:r w:rsidRPr="009471D5">
        <w:rPr>
          <w:noProof/>
        </w:rPr>
        <w:lastRenderedPageBreak/>
        <w:drawing>
          <wp:inline distT="0" distB="0" distL="0" distR="0">
            <wp:extent cx="5845809" cy="4384357"/>
            <wp:effectExtent l="6668" t="0" r="0" b="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52940" cy="43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03D" w:rsidRPr="009471D5" w:rsidRDefault="00FF79E8" w:rsidP="00990668">
      <w:pPr>
        <w:pStyle w:val="3"/>
      </w:pPr>
      <w:r w:rsidRPr="009471D5">
        <w:rPr>
          <w:rFonts w:hint="eastAsia"/>
        </w:rPr>
        <w:t>據悉，</w:t>
      </w:r>
      <w:r w:rsidR="0069094E" w:rsidRPr="009471D5">
        <w:rPr>
          <w:rFonts w:hint="eastAsia"/>
        </w:rPr>
        <w:t>全國</w:t>
      </w:r>
      <w:r w:rsidRPr="009471D5">
        <w:rPr>
          <w:rFonts w:hint="eastAsia"/>
        </w:rPr>
        <w:t>大部分大型車均配備無線電通訊裝備，</w:t>
      </w:r>
      <w:r w:rsidR="0069094E" w:rsidRPr="009471D5">
        <w:rPr>
          <w:rFonts w:hint="eastAsia"/>
        </w:rPr>
        <w:t>又因各地磅站並非</w:t>
      </w:r>
      <w:proofErr w:type="gramStart"/>
      <w:r w:rsidR="0069094E" w:rsidRPr="009471D5">
        <w:rPr>
          <w:rFonts w:hint="eastAsia"/>
        </w:rPr>
        <w:t>2</w:t>
      </w:r>
      <w:r w:rsidR="0069094E" w:rsidRPr="009471D5">
        <w:t>4</w:t>
      </w:r>
      <w:r w:rsidR="0069094E" w:rsidRPr="009471D5">
        <w:rPr>
          <w:rFonts w:hint="eastAsia"/>
        </w:rPr>
        <w:t>小時開磅</w:t>
      </w:r>
      <w:proofErr w:type="gramEnd"/>
      <w:r w:rsidR="0069094E" w:rsidRPr="009471D5">
        <w:rPr>
          <w:rFonts w:hint="eastAsia"/>
        </w:rPr>
        <w:t>，</w:t>
      </w:r>
      <w:r w:rsidRPr="009471D5">
        <w:rPr>
          <w:rFonts w:hint="eastAsia"/>
        </w:rPr>
        <w:t>駕駛人</w:t>
      </w:r>
      <w:proofErr w:type="gramStart"/>
      <w:r w:rsidRPr="009471D5">
        <w:rPr>
          <w:rFonts w:hint="eastAsia"/>
        </w:rPr>
        <w:t>遇開磅時</w:t>
      </w:r>
      <w:proofErr w:type="gramEnd"/>
      <w:r w:rsidRPr="009471D5">
        <w:rPr>
          <w:rFonts w:hint="eastAsia"/>
        </w:rPr>
        <w:t>即</w:t>
      </w:r>
      <w:r w:rsidR="0069094E" w:rsidRPr="009471D5">
        <w:rPr>
          <w:rFonts w:hint="eastAsia"/>
        </w:rPr>
        <w:t>以無線電</w:t>
      </w:r>
      <w:r w:rsidRPr="009471D5">
        <w:rPr>
          <w:rFonts w:hint="eastAsia"/>
        </w:rPr>
        <w:t>互通訊息，如有超載者，則暫時不行駛該路段，</w:t>
      </w:r>
      <w:r w:rsidR="003E6874" w:rsidRPr="009471D5">
        <w:rPr>
          <w:rFonts w:hint="eastAsia"/>
        </w:rPr>
        <w:t>甚至暫停路旁，</w:t>
      </w:r>
      <w:proofErr w:type="gramStart"/>
      <w:r w:rsidRPr="009471D5">
        <w:rPr>
          <w:rFonts w:hint="eastAsia"/>
        </w:rPr>
        <w:t>俟</w:t>
      </w:r>
      <w:proofErr w:type="gramEnd"/>
      <w:r w:rsidRPr="009471D5">
        <w:rPr>
          <w:rFonts w:hint="eastAsia"/>
        </w:rPr>
        <w:t>未</w:t>
      </w:r>
      <w:proofErr w:type="gramStart"/>
      <w:r w:rsidRPr="009471D5">
        <w:rPr>
          <w:rFonts w:hint="eastAsia"/>
        </w:rPr>
        <w:t>開磅時</w:t>
      </w:r>
      <w:proofErr w:type="gramEnd"/>
      <w:r w:rsidRPr="009471D5">
        <w:rPr>
          <w:rFonts w:hint="eastAsia"/>
        </w:rPr>
        <w:t>再上路，</w:t>
      </w:r>
      <w:r w:rsidR="00677462" w:rsidRPr="009471D5">
        <w:rPr>
          <w:rFonts w:hint="eastAsia"/>
        </w:rPr>
        <w:t>或有其他替代道路，則繞道行駛，</w:t>
      </w:r>
      <w:r w:rsidRPr="009471D5">
        <w:rPr>
          <w:rFonts w:hint="eastAsia"/>
        </w:rPr>
        <w:t>以避開過磅作業。</w:t>
      </w:r>
    </w:p>
    <w:p w:rsidR="00FF79E8" w:rsidRPr="009471D5" w:rsidRDefault="00FF79E8" w:rsidP="00990668">
      <w:pPr>
        <w:pStyle w:val="3"/>
      </w:pPr>
      <w:r w:rsidRPr="009471D5">
        <w:rPr>
          <w:rFonts w:hint="eastAsia"/>
        </w:rPr>
        <w:t>綜上，</w:t>
      </w:r>
      <w:proofErr w:type="gramStart"/>
      <w:r w:rsidR="002C2F9D" w:rsidRPr="009471D5">
        <w:rPr>
          <w:rFonts w:hint="eastAsia"/>
        </w:rPr>
        <w:t>臺</w:t>
      </w:r>
      <w:proofErr w:type="gramEnd"/>
      <w:r w:rsidR="002C2F9D" w:rsidRPr="009471D5">
        <w:rPr>
          <w:rFonts w:hint="eastAsia"/>
        </w:rPr>
        <w:t>中市政府警察局營運管理之和平地磅站，其</w:t>
      </w:r>
      <w:proofErr w:type="gramStart"/>
      <w:r w:rsidR="002C2F9D" w:rsidRPr="009471D5">
        <w:rPr>
          <w:rFonts w:hint="eastAsia"/>
        </w:rPr>
        <w:t>主要轄</w:t>
      </w:r>
      <w:proofErr w:type="gramEnd"/>
      <w:r w:rsidR="002C2F9D" w:rsidRPr="009471D5">
        <w:rPr>
          <w:rFonts w:hint="eastAsia"/>
        </w:rPr>
        <w:t>管範圍為和平-梨山之台8線路段，轄內砂石場及果菜貨運之大型車輛進出，</w:t>
      </w:r>
      <w:proofErr w:type="gramStart"/>
      <w:r w:rsidR="002C2F9D" w:rsidRPr="009471D5">
        <w:rPr>
          <w:rFonts w:hint="eastAsia"/>
        </w:rPr>
        <w:t>均會經過</w:t>
      </w:r>
      <w:proofErr w:type="gramEnd"/>
      <w:r w:rsidR="002C2F9D" w:rsidRPr="009471D5">
        <w:rPr>
          <w:rFonts w:hint="eastAsia"/>
        </w:rPr>
        <w:t>該地磅站，員警依固定班次</w:t>
      </w:r>
      <w:proofErr w:type="gramStart"/>
      <w:r w:rsidR="002C2F9D" w:rsidRPr="009471D5">
        <w:rPr>
          <w:rFonts w:hint="eastAsia"/>
        </w:rPr>
        <w:t>開磅過磅</w:t>
      </w:r>
      <w:proofErr w:type="gramEnd"/>
      <w:r w:rsidR="002C2F9D" w:rsidRPr="009471D5">
        <w:rPr>
          <w:rFonts w:hint="eastAsia"/>
        </w:rPr>
        <w:t>，執行取締違規超載</w:t>
      </w:r>
      <w:r w:rsidR="002C2F9D" w:rsidRPr="009471D5">
        <w:rPr>
          <w:rFonts w:hint="eastAsia"/>
        </w:rPr>
        <w:lastRenderedPageBreak/>
        <w:t>車輛，惟本院前往實地履</w:t>
      </w:r>
      <w:proofErr w:type="gramStart"/>
      <w:r w:rsidR="002C2F9D" w:rsidRPr="009471D5">
        <w:rPr>
          <w:rFonts w:hint="eastAsia"/>
        </w:rPr>
        <w:t>勘</w:t>
      </w:r>
      <w:proofErr w:type="gramEnd"/>
      <w:r w:rsidR="002C2F9D" w:rsidRPr="009471D5">
        <w:rPr>
          <w:rFonts w:hint="eastAsia"/>
        </w:rPr>
        <w:t>當日，全程未見1輛大型車出現。按大型車均配備無線電通訊裝備，駕駛人</w:t>
      </w:r>
      <w:proofErr w:type="gramStart"/>
      <w:r w:rsidR="002C2F9D" w:rsidRPr="009471D5">
        <w:rPr>
          <w:rFonts w:hint="eastAsia"/>
        </w:rPr>
        <w:t>遇開磅時</w:t>
      </w:r>
      <w:proofErr w:type="gramEnd"/>
      <w:r w:rsidR="002C2F9D" w:rsidRPr="009471D5">
        <w:rPr>
          <w:rFonts w:hint="eastAsia"/>
        </w:rPr>
        <w:t>即互通訊息，暫時不行駛該路段，</w:t>
      </w:r>
      <w:proofErr w:type="gramStart"/>
      <w:r w:rsidR="002C2F9D" w:rsidRPr="009471D5">
        <w:rPr>
          <w:rFonts w:hint="eastAsia"/>
        </w:rPr>
        <w:t>俟</w:t>
      </w:r>
      <w:proofErr w:type="gramEnd"/>
      <w:r w:rsidR="002C2F9D" w:rsidRPr="009471D5">
        <w:rPr>
          <w:rFonts w:hint="eastAsia"/>
        </w:rPr>
        <w:t>未</w:t>
      </w:r>
      <w:proofErr w:type="gramStart"/>
      <w:r w:rsidR="002C2F9D" w:rsidRPr="009471D5">
        <w:rPr>
          <w:rFonts w:hint="eastAsia"/>
        </w:rPr>
        <w:t>開磅時</w:t>
      </w:r>
      <w:proofErr w:type="gramEnd"/>
      <w:r w:rsidR="002C2F9D" w:rsidRPr="009471D5">
        <w:rPr>
          <w:rFonts w:hint="eastAsia"/>
        </w:rPr>
        <w:t>再上路。宜請內政部警政署及公路總局針對轄管地磅站，發生類此情形者，協調因應及檢討策進作為，如</w:t>
      </w:r>
      <w:proofErr w:type="gramStart"/>
      <w:r w:rsidR="002C2F9D" w:rsidRPr="009471D5">
        <w:rPr>
          <w:rFonts w:hint="eastAsia"/>
        </w:rPr>
        <w:t>開磅時</w:t>
      </w:r>
      <w:proofErr w:type="gramEnd"/>
      <w:r w:rsidR="002C2F9D" w:rsidRPr="009471D5">
        <w:rPr>
          <w:rFonts w:hint="eastAsia"/>
        </w:rPr>
        <w:t>部分員警引導暫停於前方路旁之重車前往地磅站過磅，或每月不定時擇定不連續數個工作日24小時</w:t>
      </w:r>
      <w:proofErr w:type="gramStart"/>
      <w:r w:rsidR="002C2F9D" w:rsidRPr="009471D5">
        <w:rPr>
          <w:rFonts w:hint="eastAsia"/>
        </w:rPr>
        <w:t>開磅等</w:t>
      </w:r>
      <w:proofErr w:type="gramEnd"/>
      <w:r w:rsidR="002C2F9D" w:rsidRPr="009471D5">
        <w:rPr>
          <w:rFonts w:hint="eastAsia"/>
        </w:rPr>
        <w:t>更積極之改善措施，</w:t>
      </w:r>
      <w:proofErr w:type="gramStart"/>
      <w:r w:rsidR="002C2F9D" w:rsidRPr="009471D5">
        <w:rPr>
          <w:rFonts w:hint="eastAsia"/>
        </w:rPr>
        <w:t>俾</w:t>
      </w:r>
      <w:proofErr w:type="gramEnd"/>
      <w:r w:rsidR="002C2F9D" w:rsidRPr="009471D5">
        <w:rPr>
          <w:rFonts w:hint="eastAsia"/>
        </w:rPr>
        <w:t>避免駕駛人心存僥倖，更能切實達成地磅取締違規超載之功效</w:t>
      </w:r>
      <w:r w:rsidR="00677462" w:rsidRPr="009471D5">
        <w:rPr>
          <w:rFonts w:hint="eastAsia"/>
        </w:rPr>
        <w:t>。</w:t>
      </w:r>
    </w:p>
    <w:p w:rsidR="0037066A" w:rsidRPr="009471D5" w:rsidRDefault="0037066A" w:rsidP="0037066A"/>
    <w:p w:rsidR="0037066A" w:rsidRPr="009471D5" w:rsidRDefault="00487A82" w:rsidP="00284422">
      <w:pPr>
        <w:pStyle w:val="2"/>
        <w:rPr>
          <w:b/>
        </w:rPr>
      </w:pPr>
      <w:bookmarkStart w:id="65" w:name="_Hlk148038761"/>
      <w:r w:rsidRPr="009471D5">
        <w:rPr>
          <w:rFonts w:hint="eastAsia"/>
          <w:b/>
        </w:rPr>
        <w:t>廢置地磅站目前計有3處，</w:t>
      </w:r>
      <w:r w:rsidR="003C402E" w:rsidRPr="009471D5">
        <w:rPr>
          <w:rFonts w:hint="eastAsia"/>
          <w:b/>
        </w:rPr>
        <w:t>其中蘇澳</w:t>
      </w:r>
      <w:r w:rsidR="0006346D" w:rsidRPr="009471D5">
        <w:rPr>
          <w:rFonts w:hint="eastAsia"/>
          <w:b/>
        </w:rPr>
        <w:t>稽查站及白沙屯地磅站</w:t>
      </w:r>
      <w:r w:rsidR="000B4A1B" w:rsidRPr="009471D5">
        <w:rPr>
          <w:rFonts w:hint="eastAsia"/>
          <w:b/>
        </w:rPr>
        <w:t>分</w:t>
      </w:r>
      <w:r w:rsidR="0006346D" w:rsidRPr="009471D5">
        <w:rPr>
          <w:rFonts w:hint="eastAsia"/>
          <w:b/>
        </w:rPr>
        <w:t>別因</w:t>
      </w:r>
      <w:proofErr w:type="gramStart"/>
      <w:r w:rsidR="0006346D" w:rsidRPr="009471D5">
        <w:rPr>
          <w:rFonts w:hint="eastAsia"/>
          <w:b/>
        </w:rPr>
        <w:t>蘇花改及</w:t>
      </w:r>
      <w:proofErr w:type="gramEnd"/>
      <w:r w:rsidR="0006346D" w:rsidRPr="009471D5">
        <w:rPr>
          <w:rFonts w:hint="eastAsia"/>
          <w:b/>
        </w:rPr>
        <w:t>台6</w:t>
      </w:r>
      <w:r w:rsidR="0006346D" w:rsidRPr="009471D5">
        <w:rPr>
          <w:b/>
        </w:rPr>
        <w:t>1</w:t>
      </w:r>
      <w:r w:rsidR="0006346D" w:rsidRPr="009471D5">
        <w:rPr>
          <w:rFonts w:hint="eastAsia"/>
          <w:b/>
        </w:rPr>
        <w:t>線通車後</w:t>
      </w:r>
      <w:r w:rsidR="000B4A1B" w:rsidRPr="009471D5">
        <w:rPr>
          <w:rFonts w:hint="eastAsia"/>
          <w:b/>
        </w:rPr>
        <w:t>，大型車輛不再經過而廢置，而安溪</w:t>
      </w:r>
      <w:proofErr w:type="gramStart"/>
      <w:r w:rsidR="000B4A1B" w:rsidRPr="009471D5">
        <w:rPr>
          <w:rFonts w:hint="eastAsia"/>
          <w:b/>
        </w:rPr>
        <w:t>寮</w:t>
      </w:r>
      <w:proofErr w:type="gramEnd"/>
      <w:r w:rsidR="000B4A1B" w:rsidRPr="009471D5">
        <w:rPr>
          <w:rFonts w:hint="eastAsia"/>
          <w:b/>
        </w:rPr>
        <w:t>地磅站則因</w:t>
      </w:r>
      <w:proofErr w:type="gramStart"/>
      <w:r w:rsidR="000B4A1B" w:rsidRPr="009471D5">
        <w:rPr>
          <w:rFonts w:hint="eastAsia"/>
          <w:b/>
        </w:rPr>
        <w:t>臺</w:t>
      </w:r>
      <w:proofErr w:type="gramEnd"/>
      <w:r w:rsidR="000B4A1B" w:rsidRPr="009471D5">
        <w:rPr>
          <w:rFonts w:hint="eastAsia"/>
          <w:b/>
        </w:rPr>
        <w:t>南縣市合併升格，經費不足而廢置。</w:t>
      </w:r>
      <w:r w:rsidR="00B738D9" w:rsidRPr="009471D5">
        <w:rPr>
          <w:rFonts w:hint="eastAsia"/>
          <w:b/>
        </w:rPr>
        <w:t>其中白沙屯地磅站</w:t>
      </w:r>
      <w:r w:rsidR="004D156E" w:rsidRPr="009471D5">
        <w:rPr>
          <w:rFonts w:hint="eastAsia"/>
          <w:b/>
        </w:rPr>
        <w:t>、安溪</w:t>
      </w:r>
      <w:proofErr w:type="gramStart"/>
      <w:r w:rsidR="004D156E" w:rsidRPr="009471D5">
        <w:rPr>
          <w:rFonts w:hint="eastAsia"/>
          <w:b/>
        </w:rPr>
        <w:t>寮</w:t>
      </w:r>
      <w:proofErr w:type="gramEnd"/>
      <w:r w:rsidR="004D156E" w:rsidRPr="009471D5">
        <w:rPr>
          <w:rFonts w:hint="eastAsia"/>
          <w:b/>
        </w:rPr>
        <w:t>地磅站</w:t>
      </w:r>
      <w:r w:rsidR="00B738D9" w:rsidRPr="009471D5">
        <w:rPr>
          <w:rFonts w:hint="eastAsia"/>
          <w:b/>
        </w:rPr>
        <w:t>廢置後，</w:t>
      </w:r>
      <w:r w:rsidR="004D156E" w:rsidRPr="009471D5">
        <w:rPr>
          <w:rFonts w:hint="eastAsia"/>
          <w:b/>
        </w:rPr>
        <w:t>該</w:t>
      </w:r>
      <w:r w:rsidR="00B738D9" w:rsidRPr="009471D5">
        <w:rPr>
          <w:rFonts w:hint="eastAsia"/>
          <w:b/>
        </w:rPr>
        <w:t>地區</w:t>
      </w:r>
      <w:proofErr w:type="gramStart"/>
      <w:r w:rsidR="004D156E" w:rsidRPr="009471D5">
        <w:rPr>
          <w:rFonts w:hint="eastAsia"/>
          <w:b/>
        </w:rPr>
        <w:t>分別均僅國道</w:t>
      </w:r>
      <w:proofErr w:type="gramEnd"/>
      <w:r w:rsidR="004D156E" w:rsidRPr="009471D5">
        <w:rPr>
          <w:rFonts w:hint="eastAsia"/>
          <w:b/>
        </w:rPr>
        <w:t>部分設有地磅站，而</w:t>
      </w:r>
      <w:r w:rsidR="00B738D9" w:rsidRPr="009471D5">
        <w:rPr>
          <w:rFonts w:hint="eastAsia"/>
          <w:b/>
        </w:rPr>
        <w:t>非國道部分</w:t>
      </w:r>
      <w:r w:rsidR="004D156E" w:rsidRPr="009471D5">
        <w:rPr>
          <w:rFonts w:hint="eastAsia"/>
          <w:b/>
        </w:rPr>
        <w:t>並</w:t>
      </w:r>
      <w:r w:rsidR="00B738D9" w:rsidRPr="009471D5">
        <w:rPr>
          <w:rFonts w:hint="eastAsia"/>
          <w:b/>
        </w:rPr>
        <w:t>未設有地磅站</w:t>
      </w:r>
      <w:r w:rsidR="004D156E" w:rsidRPr="009471D5">
        <w:rPr>
          <w:rFonts w:hint="eastAsia"/>
          <w:b/>
        </w:rPr>
        <w:t>，極易成為該地區重車繞道避開國道高速公路地磅站(</w:t>
      </w:r>
      <w:proofErr w:type="gramStart"/>
      <w:r w:rsidR="004D156E" w:rsidRPr="009471D5">
        <w:rPr>
          <w:rFonts w:hint="eastAsia"/>
          <w:b/>
        </w:rPr>
        <w:t>逃磅</w:t>
      </w:r>
      <w:proofErr w:type="gramEnd"/>
      <w:r w:rsidR="004D156E" w:rsidRPr="009471D5">
        <w:rPr>
          <w:b/>
        </w:rPr>
        <w:t>)</w:t>
      </w:r>
      <w:r w:rsidR="004D156E" w:rsidRPr="009471D5">
        <w:rPr>
          <w:rFonts w:hint="eastAsia"/>
          <w:b/>
        </w:rPr>
        <w:t>之必經路段。雖各該縣市政府(警察局</w:t>
      </w:r>
      <w:r w:rsidR="004D156E" w:rsidRPr="009471D5">
        <w:rPr>
          <w:b/>
        </w:rPr>
        <w:t>)</w:t>
      </w:r>
      <w:r w:rsidR="004D156E" w:rsidRPr="009471D5">
        <w:rPr>
          <w:rFonts w:hint="eastAsia"/>
          <w:b/>
        </w:rPr>
        <w:t>聲稱可由其他替代措施(如活動式地磅</w:t>
      </w:r>
      <w:r w:rsidR="004D156E" w:rsidRPr="009471D5">
        <w:rPr>
          <w:b/>
        </w:rPr>
        <w:t>)</w:t>
      </w:r>
      <w:r w:rsidR="004D156E" w:rsidRPr="009471D5">
        <w:rPr>
          <w:rFonts w:hint="eastAsia"/>
          <w:b/>
        </w:rPr>
        <w:t>達成</w:t>
      </w:r>
      <w:r w:rsidR="00A907AF" w:rsidRPr="009471D5">
        <w:rPr>
          <w:rFonts w:hint="eastAsia"/>
          <w:b/>
        </w:rPr>
        <w:t>該地磅站原有之取締超載功能，</w:t>
      </w:r>
      <w:r w:rsidR="00277548" w:rsidRPr="009471D5">
        <w:rPr>
          <w:rFonts w:hint="eastAsia"/>
          <w:b/>
        </w:rPr>
        <w:t>然</w:t>
      </w:r>
      <w:r w:rsidR="00F06340" w:rsidRPr="009471D5">
        <w:rPr>
          <w:rFonts w:hint="eastAsia"/>
          <w:b/>
        </w:rPr>
        <w:t>相關機關人員亦須</w:t>
      </w:r>
      <w:r w:rsidR="00C80C62" w:rsidRPr="009471D5">
        <w:rPr>
          <w:rFonts w:hint="eastAsia"/>
          <w:b/>
        </w:rPr>
        <w:t>充分</w:t>
      </w:r>
      <w:r w:rsidR="00F06340" w:rsidRPr="009471D5">
        <w:rPr>
          <w:rFonts w:hint="eastAsia"/>
          <w:b/>
        </w:rPr>
        <w:t>了解並熟悉相關設備，</w:t>
      </w:r>
      <w:r w:rsidR="00221ED4" w:rsidRPr="009471D5">
        <w:rPr>
          <w:rFonts w:hint="eastAsia"/>
          <w:b/>
        </w:rPr>
        <w:t>始能完善相關替代措施</w:t>
      </w:r>
      <w:r w:rsidR="009C0A7D" w:rsidRPr="009471D5">
        <w:rPr>
          <w:rFonts w:hint="eastAsia"/>
          <w:b/>
        </w:rPr>
        <w:t>。廢置原有地磅站後，除訂定完善之配套措施，亦需隨時檢視相關配套設備是否足敷使用及調配，</w:t>
      </w:r>
      <w:r w:rsidR="005F4CB7" w:rsidRPr="009471D5">
        <w:rPr>
          <w:rFonts w:hint="eastAsia"/>
          <w:b/>
        </w:rPr>
        <w:t>並</w:t>
      </w:r>
      <w:r w:rsidR="009C0A7D" w:rsidRPr="009471D5">
        <w:rPr>
          <w:rFonts w:hint="eastAsia"/>
          <w:b/>
        </w:rPr>
        <w:t>檢討配套措施之成效，</w:t>
      </w:r>
      <w:r w:rsidR="00D6759A" w:rsidRPr="009471D5">
        <w:rPr>
          <w:rFonts w:hint="eastAsia"/>
          <w:b/>
        </w:rPr>
        <w:t>甚至重新考量地磅站廢置之必要性</w:t>
      </w:r>
      <w:r w:rsidR="00272ED7" w:rsidRPr="009471D5">
        <w:rPr>
          <w:rFonts w:hint="eastAsia"/>
          <w:b/>
        </w:rPr>
        <w:t>及新增地磅站之可行性</w:t>
      </w:r>
      <w:r w:rsidR="00D6759A" w:rsidRPr="009471D5">
        <w:rPr>
          <w:rFonts w:hint="eastAsia"/>
          <w:b/>
        </w:rPr>
        <w:t>，</w:t>
      </w:r>
      <w:proofErr w:type="gramStart"/>
      <w:r w:rsidR="005F4CB7" w:rsidRPr="009471D5">
        <w:rPr>
          <w:rFonts w:hint="eastAsia"/>
          <w:b/>
        </w:rPr>
        <w:t>俾</w:t>
      </w:r>
      <w:proofErr w:type="gramEnd"/>
      <w:r w:rsidR="009C0A7D" w:rsidRPr="009471D5">
        <w:rPr>
          <w:rFonts w:hint="eastAsia"/>
          <w:b/>
        </w:rPr>
        <w:t>達成原稽查取締超載之功能</w:t>
      </w:r>
      <w:r w:rsidR="00F06340" w:rsidRPr="009471D5">
        <w:rPr>
          <w:rFonts w:hint="eastAsia"/>
          <w:b/>
        </w:rPr>
        <w:t>。</w:t>
      </w:r>
      <w:bookmarkEnd w:id="65"/>
    </w:p>
    <w:p w:rsidR="00F06340" w:rsidRPr="009471D5" w:rsidRDefault="00F06340" w:rsidP="007B41CB">
      <w:pPr>
        <w:pStyle w:val="3"/>
      </w:pPr>
      <w:proofErr w:type="gramStart"/>
      <w:r w:rsidRPr="009471D5">
        <w:rPr>
          <w:rFonts w:hint="eastAsia"/>
        </w:rPr>
        <w:t>查非國道</w:t>
      </w:r>
      <w:proofErr w:type="gramEnd"/>
      <w:r w:rsidRPr="009471D5">
        <w:rPr>
          <w:rFonts w:hint="eastAsia"/>
        </w:rPr>
        <w:t>道路沿線地磅站廢置情形，計有蘇澳稽查站</w:t>
      </w:r>
      <w:proofErr w:type="gramStart"/>
      <w:r w:rsidRPr="009471D5">
        <w:rPr>
          <w:rFonts w:hint="eastAsia"/>
        </w:rPr>
        <w:t>【</w:t>
      </w:r>
      <w:proofErr w:type="gramEnd"/>
      <w:r w:rsidRPr="009471D5">
        <w:rPr>
          <w:rFonts w:hint="eastAsia"/>
        </w:rPr>
        <w:t>原設置地點位於宜蘭縣蘇澳鎮蘇花路五段50號(台9丁線5K+400)，前由宜蘭縣警察局管理</w:t>
      </w:r>
      <w:r w:rsidR="00016FE8" w:rsidRPr="009471D5">
        <w:rPr>
          <w:rFonts w:hint="eastAsia"/>
        </w:rPr>
        <w:t>。因</w:t>
      </w:r>
      <w:proofErr w:type="gramStart"/>
      <w:r w:rsidR="00016FE8" w:rsidRPr="009471D5">
        <w:rPr>
          <w:rFonts w:hint="eastAsia"/>
        </w:rPr>
        <w:t>蘇花改通車</w:t>
      </w:r>
      <w:proofErr w:type="gramEnd"/>
      <w:r w:rsidR="00016FE8" w:rsidRPr="009471D5">
        <w:rPr>
          <w:rFonts w:hint="eastAsia"/>
        </w:rPr>
        <w:t>後，大型車輛均行駛</w:t>
      </w:r>
      <w:proofErr w:type="gramStart"/>
      <w:r w:rsidR="00016FE8" w:rsidRPr="009471D5">
        <w:rPr>
          <w:rFonts w:hint="eastAsia"/>
        </w:rPr>
        <w:t>蘇花改</w:t>
      </w:r>
      <w:proofErr w:type="gramEnd"/>
      <w:r w:rsidR="00016FE8" w:rsidRPr="009471D5">
        <w:rPr>
          <w:rFonts w:hint="eastAsia"/>
        </w:rPr>
        <w:t>，不再經過該地</w:t>
      </w:r>
      <w:r w:rsidR="00016FE8" w:rsidRPr="009471D5">
        <w:rPr>
          <w:rFonts w:hint="eastAsia"/>
        </w:rPr>
        <w:lastRenderedPageBreak/>
        <w:t>磅站而廢置。</w:t>
      </w:r>
      <w:r w:rsidRPr="009471D5">
        <w:rPr>
          <w:rFonts w:hint="eastAsia"/>
        </w:rPr>
        <w:t>】、白沙屯地磅站</w:t>
      </w:r>
      <w:proofErr w:type="gramStart"/>
      <w:r w:rsidRPr="009471D5">
        <w:rPr>
          <w:rFonts w:hint="eastAsia"/>
        </w:rPr>
        <w:t>【</w:t>
      </w:r>
      <w:proofErr w:type="gramEnd"/>
      <w:r w:rsidRPr="009471D5">
        <w:rPr>
          <w:rFonts w:hint="eastAsia"/>
        </w:rPr>
        <w:t>原設置地點位於苗栗縣</w:t>
      </w:r>
      <w:r w:rsidR="00A26E1D" w:rsidRPr="009471D5">
        <w:rPr>
          <w:rFonts w:hint="eastAsia"/>
        </w:rPr>
        <w:t>通霄鎮</w:t>
      </w:r>
      <w:r w:rsidRPr="009471D5">
        <w:rPr>
          <w:rFonts w:hint="eastAsia"/>
        </w:rPr>
        <w:t>白沙屯路段(台61線112K)，前由公路總局管理</w:t>
      </w:r>
      <w:r w:rsidR="00F109AD" w:rsidRPr="009471D5">
        <w:rPr>
          <w:rFonts w:hint="eastAsia"/>
        </w:rPr>
        <w:t>。因台6</w:t>
      </w:r>
      <w:r w:rsidR="00F109AD" w:rsidRPr="009471D5">
        <w:t>1</w:t>
      </w:r>
      <w:r w:rsidR="00F109AD" w:rsidRPr="009471D5">
        <w:rPr>
          <w:rFonts w:hint="eastAsia"/>
        </w:rPr>
        <w:t>線通車後，大型車輛均行駛台6</w:t>
      </w:r>
      <w:r w:rsidR="00F109AD" w:rsidRPr="009471D5">
        <w:t>1</w:t>
      </w:r>
      <w:r w:rsidR="00F109AD" w:rsidRPr="009471D5">
        <w:rPr>
          <w:rFonts w:hint="eastAsia"/>
        </w:rPr>
        <w:t>線高架，不再經過該地磅站而廢置。</w:t>
      </w:r>
      <w:r w:rsidRPr="009471D5">
        <w:rPr>
          <w:rFonts w:hint="eastAsia"/>
        </w:rPr>
        <w:t>】及安溪</w:t>
      </w:r>
      <w:proofErr w:type="gramStart"/>
      <w:r w:rsidRPr="009471D5">
        <w:rPr>
          <w:rFonts w:hint="eastAsia"/>
        </w:rPr>
        <w:t>寮</w:t>
      </w:r>
      <w:proofErr w:type="gramEnd"/>
      <w:r w:rsidRPr="009471D5">
        <w:rPr>
          <w:rFonts w:hint="eastAsia"/>
        </w:rPr>
        <w:t>地磅站</w:t>
      </w:r>
      <w:r w:rsidR="007B41CB" w:rsidRPr="009471D5">
        <w:rPr>
          <w:rFonts w:hint="eastAsia"/>
        </w:rPr>
        <w:t>。</w:t>
      </w:r>
    </w:p>
    <w:p w:rsidR="00302204" w:rsidRPr="009471D5" w:rsidRDefault="00F109AD" w:rsidP="0074719D">
      <w:pPr>
        <w:pStyle w:val="3"/>
      </w:pPr>
      <w:r w:rsidRPr="009471D5">
        <w:rPr>
          <w:rFonts w:hint="eastAsia"/>
        </w:rPr>
        <w:t>其中</w:t>
      </w:r>
      <w:r w:rsidR="007B41CB" w:rsidRPr="009471D5">
        <w:rPr>
          <w:rFonts w:hint="eastAsia"/>
        </w:rPr>
        <w:t>安溪</w:t>
      </w:r>
      <w:proofErr w:type="gramStart"/>
      <w:r w:rsidR="007B41CB" w:rsidRPr="009471D5">
        <w:rPr>
          <w:rFonts w:hint="eastAsia"/>
        </w:rPr>
        <w:t>寮</w:t>
      </w:r>
      <w:proofErr w:type="gramEnd"/>
      <w:r w:rsidR="007B41CB" w:rsidRPr="009471D5">
        <w:rPr>
          <w:rFonts w:hint="eastAsia"/>
        </w:rPr>
        <w:t>地磅站，位於</w:t>
      </w:r>
      <w:proofErr w:type="gramStart"/>
      <w:r w:rsidR="007B41CB" w:rsidRPr="009471D5">
        <w:rPr>
          <w:rFonts w:hint="eastAsia"/>
        </w:rPr>
        <w:t>臺</w:t>
      </w:r>
      <w:proofErr w:type="gramEnd"/>
      <w:r w:rsidR="007B41CB" w:rsidRPr="009471D5">
        <w:rPr>
          <w:rFonts w:hint="eastAsia"/>
        </w:rPr>
        <w:t>南市</w:t>
      </w:r>
      <w:proofErr w:type="gramStart"/>
      <w:r w:rsidR="007B41CB" w:rsidRPr="009471D5">
        <w:rPr>
          <w:rFonts w:hint="eastAsia"/>
        </w:rPr>
        <w:t>後壁區省道</w:t>
      </w:r>
      <w:proofErr w:type="gramEnd"/>
      <w:r w:rsidR="007B41CB" w:rsidRPr="009471D5">
        <w:rPr>
          <w:rFonts w:hint="eastAsia"/>
        </w:rPr>
        <w:t>台1線(</w:t>
      </w:r>
      <w:proofErr w:type="gramStart"/>
      <w:r w:rsidR="007B41CB" w:rsidRPr="009471D5">
        <w:rPr>
          <w:rFonts w:hint="eastAsia"/>
        </w:rPr>
        <w:t>臺</w:t>
      </w:r>
      <w:proofErr w:type="gramEnd"/>
      <w:r w:rsidR="007B41CB" w:rsidRPr="009471D5">
        <w:rPr>
          <w:rFonts w:hint="eastAsia"/>
        </w:rPr>
        <w:t>南市</w:t>
      </w:r>
      <w:proofErr w:type="gramStart"/>
      <w:r w:rsidR="007B41CB" w:rsidRPr="009471D5">
        <w:rPr>
          <w:rFonts w:hint="eastAsia"/>
        </w:rPr>
        <w:t>後壁區福</w:t>
      </w:r>
      <w:proofErr w:type="gramEnd"/>
      <w:r w:rsidR="007B41CB" w:rsidRPr="009471D5">
        <w:rPr>
          <w:rFonts w:hint="eastAsia"/>
        </w:rPr>
        <w:t>安里下寮209號)，管理單位為</w:t>
      </w:r>
      <w:proofErr w:type="gramStart"/>
      <w:r w:rsidR="007B41CB" w:rsidRPr="009471D5">
        <w:rPr>
          <w:rFonts w:hint="eastAsia"/>
        </w:rPr>
        <w:t>臺</w:t>
      </w:r>
      <w:proofErr w:type="gramEnd"/>
      <w:r w:rsidR="007B41CB" w:rsidRPr="009471D5">
        <w:rPr>
          <w:rFonts w:hint="eastAsia"/>
        </w:rPr>
        <w:t>南市政府警察局。</w:t>
      </w:r>
      <w:r w:rsidR="00302204" w:rsidRPr="009471D5">
        <w:rPr>
          <w:rFonts w:hint="eastAsia"/>
          <w:noProof/>
        </w:rPr>
        <w:t>據復，</w:t>
      </w:r>
      <w:r w:rsidR="007B41CB" w:rsidRPr="009471D5">
        <w:rPr>
          <w:rFonts w:hint="eastAsia"/>
        </w:rPr>
        <w:t>該地磅站係由公路總局95年補助原</w:t>
      </w:r>
      <w:proofErr w:type="gramStart"/>
      <w:r w:rsidR="007B41CB" w:rsidRPr="009471D5">
        <w:rPr>
          <w:rFonts w:hint="eastAsia"/>
        </w:rPr>
        <w:t>臺</w:t>
      </w:r>
      <w:proofErr w:type="gramEnd"/>
      <w:r w:rsidR="007B41CB" w:rsidRPr="009471D5">
        <w:rPr>
          <w:rFonts w:hint="eastAsia"/>
        </w:rPr>
        <w:t>南縣政府警察局設置，99年12月25日縣市合併升格時移轉財產，經評估其度量衡養護經費龐大、警力不足、非大型貨車經常行駛路線(路線取代性大)，且與該市大型車超載</w:t>
      </w:r>
      <w:proofErr w:type="gramStart"/>
      <w:r w:rsidR="007B41CB" w:rsidRPr="009471D5">
        <w:rPr>
          <w:rFonts w:hint="eastAsia"/>
        </w:rPr>
        <w:t>態樣須因應</w:t>
      </w:r>
      <w:proofErr w:type="gramEnd"/>
      <w:r w:rsidR="007B41CB" w:rsidRPr="009471D5">
        <w:rPr>
          <w:rFonts w:hint="eastAsia"/>
        </w:rPr>
        <w:t>之執法靈活性，以及需求器材之可替代性相左等因素，升格時即不再編列預算使用。惟該址土地、廳舍仍屬警察局所有，尚未辦理報廢。</w:t>
      </w:r>
      <w:r w:rsidR="007B41CB" w:rsidRPr="009471D5">
        <w:rPr>
          <w:rFonts w:hint="eastAsia"/>
          <w:noProof/>
        </w:rPr>
        <w:t>臺南市政府</w:t>
      </w:r>
      <w:r w:rsidR="00667061" w:rsidRPr="009471D5">
        <w:rPr>
          <w:rFonts w:hint="eastAsia"/>
          <w:noProof/>
        </w:rPr>
        <w:t>稱</w:t>
      </w:r>
      <w:r w:rsidR="007B41CB" w:rsidRPr="009471D5">
        <w:rPr>
          <w:rFonts w:hint="eastAsia"/>
          <w:noProof/>
        </w:rPr>
        <w:t>每月均統合警察局、環保局等單位，</w:t>
      </w:r>
      <w:bookmarkStart w:id="66" w:name="_Hlk150941085"/>
      <w:r w:rsidR="007B41CB" w:rsidRPr="009471D5">
        <w:rPr>
          <w:rFonts w:hint="eastAsia"/>
          <w:noProof/>
        </w:rPr>
        <w:t>規劃全市各大型貨車經常行經路線之不定時不定點稽查取締勤務，透過活動式地磅之現場</w:t>
      </w:r>
      <w:r w:rsidR="00BE27AE" w:rsidRPr="009471D5">
        <w:rPr>
          <w:rFonts w:hint="eastAsia"/>
          <w:noProof/>
        </w:rPr>
        <w:t>布</w:t>
      </w:r>
      <w:r w:rsidR="007B41CB" w:rsidRPr="009471D5">
        <w:rPr>
          <w:rFonts w:hint="eastAsia"/>
          <w:noProof/>
        </w:rPr>
        <w:t>設攔停稽查取締</w:t>
      </w:r>
      <w:bookmarkEnd w:id="66"/>
      <w:r w:rsidR="007B41CB" w:rsidRPr="009471D5">
        <w:rPr>
          <w:rFonts w:hint="eastAsia"/>
          <w:noProof/>
        </w:rPr>
        <w:t>，其中新營區台1線與長榮路口、新營區復興路等經常稽查地點，因鄰近新營工業區及臺灣蘭花生物科技園區，均為該區重車繞道避開國道高速公路地磅站必經路段；巡邏遇案並善用民間地磅過磅檢測。</w:t>
      </w:r>
    </w:p>
    <w:p w:rsidR="00F06340" w:rsidRPr="009471D5" w:rsidRDefault="007B41CB" w:rsidP="000A36F9">
      <w:pPr>
        <w:pStyle w:val="3"/>
      </w:pPr>
      <w:r w:rsidRPr="009471D5">
        <w:rPr>
          <w:rFonts w:hint="eastAsia"/>
          <w:noProof/>
        </w:rPr>
        <w:t>惟不定時不定點稽查、活動式地磅佈設攔停稽查、巡邏遇案並善用民間地磅過磅等替代措施，是否能防範遏止超載之重車循</w:t>
      </w:r>
      <w:r w:rsidR="009C0A7D" w:rsidRPr="009471D5">
        <w:rPr>
          <w:rFonts w:hint="eastAsia"/>
          <w:noProof/>
        </w:rPr>
        <w:t>其他替代</w:t>
      </w:r>
      <w:r w:rsidRPr="009471D5">
        <w:rPr>
          <w:rFonts w:hint="eastAsia"/>
          <w:noProof/>
        </w:rPr>
        <w:t>道路逃磅</w:t>
      </w:r>
      <w:r w:rsidR="0015412D" w:rsidRPr="009471D5">
        <w:rPr>
          <w:rFonts w:hint="eastAsia"/>
          <w:noProof/>
        </w:rPr>
        <w:t>，</w:t>
      </w:r>
      <w:r w:rsidR="009C0A7D" w:rsidRPr="009471D5">
        <w:rPr>
          <w:rFonts w:hint="eastAsia"/>
          <w:noProof/>
        </w:rPr>
        <w:t>其成果</w:t>
      </w:r>
      <w:r w:rsidR="0015412D" w:rsidRPr="009471D5">
        <w:rPr>
          <w:rFonts w:hint="eastAsia"/>
          <w:noProof/>
        </w:rPr>
        <w:t>仍有待時間驗證。</w:t>
      </w:r>
      <w:r w:rsidR="00EB3A39" w:rsidRPr="009471D5">
        <w:rPr>
          <w:rFonts w:hint="eastAsia"/>
          <w:noProof/>
        </w:rPr>
        <w:t>尤其</w:t>
      </w:r>
      <w:r w:rsidR="00DB59A9" w:rsidRPr="009471D5">
        <w:rPr>
          <w:rFonts w:hint="eastAsia"/>
          <w:noProof/>
        </w:rPr>
        <w:t>安溪寮地磅站地處工業區附近，重車出入頻仍，為避開國道新營地磅站，勢必行駛省道台1線，然該地磅站原係臺南市唯一靜態地磅站，於廢置後，</w:t>
      </w:r>
      <w:r w:rsidR="00F96193" w:rsidRPr="009471D5">
        <w:rPr>
          <w:rFonts w:hint="eastAsia"/>
          <w:noProof/>
        </w:rPr>
        <w:t>該地區</w:t>
      </w:r>
      <w:r w:rsidR="00DB59A9" w:rsidRPr="009471D5">
        <w:rPr>
          <w:rFonts w:hint="eastAsia"/>
          <w:noProof/>
        </w:rPr>
        <w:t>即無稽查取締重車違規超載</w:t>
      </w:r>
      <w:r w:rsidR="00F96193" w:rsidRPr="009471D5">
        <w:rPr>
          <w:rFonts w:hint="eastAsia"/>
          <w:noProof/>
        </w:rPr>
        <w:t>之地磅站</w:t>
      </w:r>
      <w:r w:rsidR="00B716B3" w:rsidRPr="009471D5">
        <w:rPr>
          <w:rFonts w:hint="eastAsia"/>
          <w:noProof/>
        </w:rPr>
        <w:t>，只能藉由活動式地磅</w:t>
      </w:r>
      <w:r w:rsidR="00F96193" w:rsidRPr="009471D5">
        <w:rPr>
          <w:rFonts w:hint="eastAsia"/>
          <w:noProof/>
        </w:rPr>
        <w:t>「</w:t>
      </w:r>
      <w:r w:rsidR="00B716B3" w:rsidRPr="009471D5">
        <w:rPr>
          <w:rFonts w:hint="eastAsia"/>
          <w:noProof/>
        </w:rPr>
        <w:t>不定時</w:t>
      </w:r>
      <w:r w:rsidR="00F96193" w:rsidRPr="009471D5">
        <w:rPr>
          <w:rFonts w:hint="eastAsia"/>
          <w:noProof/>
        </w:rPr>
        <w:t>」</w:t>
      </w:r>
      <w:r w:rsidR="00B716B3" w:rsidRPr="009471D5">
        <w:rPr>
          <w:rFonts w:hint="eastAsia"/>
          <w:noProof/>
        </w:rPr>
        <w:t>稽</w:t>
      </w:r>
      <w:r w:rsidR="00B716B3" w:rsidRPr="009471D5">
        <w:rPr>
          <w:rFonts w:hint="eastAsia"/>
          <w:noProof/>
        </w:rPr>
        <w:lastRenderedPageBreak/>
        <w:t>查，與靜態地磅站之取締量能顯不相當</w:t>
      </w:r>
      <w:r w:rsidR="00302204" w:rsidRPr="009471D5">
        <w:rPr>
          <w:rFonts w:hint="eastAsia"/>
          <w:noProof/>
        </w:rPr>
        <w:t>。</w:t>
      </w:r>
      <w:r w:rsidR="00667061" w:rsidRPr="009471D5">
        <w:rPr>
          <w:rFonts w:hint="eastAsia"/>
        </w:rPr>
        <w:t>而蘇澳稽查站廢置後，其原有功能可由蘇</w:t>
      </w:r>
      <w:proofErr w:type="gramStart"/>
      <w:r w:rsidR="00667061" w:rsidRPr="009471D5">
        <w:rPr>
          <w:rFonts w:hint="eastAsia"/>
        </w:rPr>
        <w:t>花改路廊所</w:t>
      </w:r>
      <w:proofErr w:type="gramEnd"/>
      <w:r w:rsidR="00667061" w:rsidRPr="009471D5">
        <w:rPr>
          <w:rFonts w:hint="eastAsia"/>
        </w:rPr>
        <w:t>設之6處地磅站更有效達成；然</w:t>
      </w:r>
      <w:r w:rsidR="00667061" w:rsidRPr="009471D5">
        <w:rPr>
          <w:rFonts w:hint="eastAsia"/>
          <w:noProof/>
        </w:rPr>
        <w:t>白沙屯地磅站於廢置後，新竹苗栗地區除國道高速公路之後龍及造橋地磅站外，非國道部分均無1處靜態地磅站可供過磅稽查，亦易成為逃磅之必經路線。</w:t>
      </w:r>
    </w:p>
    <w:p w:rsidR="00394AA9" w:rsidRPr="009471D5" w:rsidRDefault="00AC446D" w:rsidP="000A36F9">
      <w:pPr>
        <w:pStyle w:val="3"/>
      </w:pPr>
      <w:proofErr w:type="gramStart"/>
      <w:r w:rsidRPr="009471D5">
        <w:rPr>
          <w:rFonts w:hint="eastAsia"/>
        </w:rPr>
        <w:t>再者，</w:t>
      </w:r>
      <w:proofErr w:type="gramEnd"/>
      <w:r w:rsidRPr="009471D5">
        <w:rPr>
          <w:rFonts w:hint="eastAsia"/>
        </w:rPr>
        <w:t>活動式地磅之運用，雖可補靜態地磅站設置之不足，</w:t>
      </w:r>
      <w:r w:rsidR="005C5119" w:rsidRPr="009471D5">
        <w:rPr>
          <w:rFonts w:hint="eastAsia"/>
        </w:rPr>
        <w:t>具有</w:t>
      </w:r>
      <w:r w:rsidR="00C80C62" w:rsidRPr="009471D5">
        <w:rPr>
          <w:rFonts w:hint="eastAsia"/>
        </w:rPr>
        <w:t>成本低</w:t>
      </w:r>
      <w:r w:rsidR="003969AB" w:rsidRPr="009471D5">
        <w:rPr>
          <w:rFonts w:hint="eastAsia"/>
        </w:rPr>
        <w:t>、</w:t>
      </w:r>
      <w:r w:rsidR="00C80C62" w:rsidRPr="009471D5">
        <w:rPr>
          <w:rFonts w:hint="eastAsia"/>
        </w:rPr>
        <w:t>方便攜帶等優點，然相關機關之使用</w:t>
      </w:r>
      <w:r w:rsidR="00E64DAD" w:rsidRPr="009471D5">
        <w:rPr>
          <w:rFonts w:hint="eastAsia"/>
        </w:rPr>
        <w:t>及主管人員</w:t>
      </w:r>
      <w:r w:rsidR="00C80C62" w:rsidRPr="009471D5">
        <w:rPr>
          <w:rFonts w:hint="eastAsia"/>
        </w:rPr>
        <w:t>，本即應充分了解並熟悉該設備，始能正常發揮其功效</w:t>
      </w:r>
      <w:r w:rsidR="000A36F9" w:rsidRPr="009471D5">
        <w:rPr>
          <w:rFonts w:hint="eastAsia"/>
        </w:rPr>
        <w:t>。</w:t>
      </w:r>
      <w:proofErr w:type="gramStart"/>
      <w:r w:rsidR="00221ED4" w:rsidRPr="009471D5">
        <w:rPr>
          <w:rFonts w:hint="eastAsia"/>
        </w:rPr>
        <w:t>臺</w:t>
      </w:r>
      <w:proofErr w:type="gramEnd"/>
      <w:r w:rsidR="00221ED4" w:rsidRPr="009471D5">
        <w:rPr>
          <w:rFonts w:hint="eastAsia"/>
        </w:rPr>
        <w:t>南市</w:t>
      </w:r>
      <w:r w:rsidR="00862CD1" w:rsidRPr="009471D5">
        <w:rPr>
          <w:rFonts w:hint="eastAsia"/>
        </w:rPr>
        <w:t>幅員廣闊</w:t>
      </w:r>
      <w:r w:rsidR="00D30F99" w:rsidRPr="009471D5">
        <w:rPr>
          <w:rFonts w:hint="eastAsia"/>
        </w:rPr>
        <w:t>卻</w:t>
      </w:r>
      <w:r w:rsidR="00221ED4" w:rsidRPr="009471D5">
        <w:rPr>
          <w:rFonts w:hint="eastAsia"/>
        </w:rPr>
        <w:t>僅</w:t>
      </w:r>
      <w:r w:rsidR="00677462" w:rsidRPr="009471D5">
        <w:rPr>
          <w:rFonts w:hint="eastAsia"/>
        </w:rPr>
        <w:t>配備</w:t>
      </w:r>
      <w:r w:rsidR="00E64DAD" w:rsidRPr="009471D5">
        <w:t>5</w:t>
      </w:r>
      <w:r w:rsidR="00221ED4" w:rsidRPr="009471D5">
        <w:rPr>
          <w:rFonts w:hint="eastAsia"/>
        </w:rPr>
        <w:t>組活動式地磅；</w:t>
      </w:r>
      <w:r w:rsidR="00811142" w:rsidRPr="009471D5">
        <w:rPr>
          <w:rFonts w:hint="eastAsia"/>
        </w:rPr>
        <w:t>新竹縣、新竹市及苗栗縣亦僅分別配置2組、</w:t>
      </w:r>
      <w:r w:rsidR="00811142" w:rsidRPr="009471D5">
        <w:t>3</w:t>
      </w:r>
      <w:r w:rsidR="00811142" w:rsidRPr="009471D5">
        <w:rPr>
          <w:rFonts w:hint="eastAsia"/>
        </w:rPr>
        <w:t>組、</w:t>
      </w:r>
      <w:r w:rsidR="00811142" w:rsidRPr="009471D5">
        <w:t>3</w:t>
      </w:r>
      <w:r w:rsidR="00811142" w:rsidRPr="009471D5">
        <w:rPr>
          <w:rFonts w:hint="eastAsia"/>
        </w:rPr>
        <w:t>組。</w:t>
      </w:r>
      <w:r w:rsidR="00221ED4" w:rsidRPr="009471D5">
        <w:rPr>
          <w:rFonts w:hint="eastAsia"/>
        </w:rPr>
        <w:t>另</w:t>
      </w:r>
      <w:r w:rsidR="00C80C62" w:rsidRPr="009471D5">
        <w:rPr>
          <w:rFonts w:hint="eastAsia"/>
        </w:rPr>
        <w:t>本院赴</w:t>
      </w:r>
      <w:proofErr w:type="gramStart"/>
      <w:r w:rsidR="00C80C62" w:rsidRPr="009471D5">
        <w:rPr>
          <w:rFonts w:hint="eastAsia"/>
        </w:rPr>
        <w:t>臺</w:t>
      </w:r>
      <w:proofErr w:type="gramEnd"/>
      <w:r w:rsidR="00C80C62" w:rsidRPr="009471D5">
        <w:rPr>
          <w:rFonts w:hint="eastAsia"/>
        </w:rPr>
        <w:t>中市東勢區</w:t>
      </w:r>
      <w:r w:rsidR="00394AA9" w:rsidRPr="009471D5">
        <w:rPr>
          <w:rFonts w:hint="eastAsia"/>
        </w:rPr>
        <w:t>東關路成功橋</w:t>
      </w:r>
      <w:r w:rsidR="00C80C62" w:rsidRPr="009471D5">
        <w:rPr>
          <w:rFonts w:hint="eastAsia"/>
        </w:rPr>
        <w:t>實地履</w:t>
      </w:r>
      <w:proofErr w:type="gramStart"/>
      <w:r w:rsidR="00C80C62" w:rsidRPr="009471D5">
        <w:rPr>
          <w:rFonts w:hint="eastAsia"/>
        </w:rPr>
        <w:t>勘</w:t>
      </w:r>
      <w:proofErr w:type="gramEnd"/>
      <w:r w:rsidR="00C80C62" w:rsidRPr="009471D5">
        <w:rPr>
          <w:rFonts w:hint="eastAsia"/>
        </w:rPr>
        <w:t>活動式地磅</w:t>
      </w:r>
      <w:r w:rsidR="00394AA9" w:rsidRPr="009471D5">
        <w:rPr>
          <w:rFonts w:hint="eastAsia"/>
        </w:rPr>
        <w:t>過磅作業</w:t>
      </w:r>
      <w:r w:rsidR="00811142" w:rsidRPr="009471D5">
        <w:rPr>
          <w:rFonts w:hint="eastAsia"/>
        </w:rPr>
        <w:t>時</w:t>
      </w:r>
      <w:r w:rsidR="00C80C62" w:rsidRPr="009471D5">
        <w:rPr>
          <w:rFonts w:hint="eastAsia"/>
        </w:rPr>
        <w:t>，</w:t>
      </w:r>
      <w:proofErr w:type="gramStart"/>
      <w:r w:rsidR="00C80C62" w:rsidRPr="009471D5">
        <w:rPr>
          <w:rFonts w:hint="eastAsia"/>
        </w:rPr>
        <w:t>臺</w:t>
      </w:r>
      <w:proofErr w:type="gramEnd"/>
      <w:r w:rsidR="00C80C62" w:rsidRPr="009471D5">
        <w:rPr>
          <w:rFonts w:hint="eastAsia"/>
        </w:rPr>
        <w:t>中市政府警察局人員</w:t>
      </w:r>
      <w:r w:rsidR="00221ED4" w:rsidRPr="009471D5">
        <w:rPr>
          <w:rFonts w:hint="eastAsia"/>
        </w:rPr>
        <w:t>雖</w:t>
      </w:r>
      <w:r w:rsidR="005F4CB7" w:rsidRPr="009471D5">
        <w:rPr>
          <w:rFonts w:hint="eastAsia"/>
        </w:rPr>
        <w:t>熟</w:t>
      </w:r>
      <w:r w:rsidR="00811142" w:rsidRPr="009471D5">
        <w:rPr>
          <w:rFonts w:hint="eastAsia"/>
        </w:rPr>
        <w:t>稔</w:t>
      </w:r>
      <w:r w:rsidR="00394AA9" w:rsidRPr="009471D5">
        <w:rPr>
          <w:rFonts w:hint="eastAsia"/>
        </w:rPr>
        <w:t>活動式地磅之操作，</w:t>
      </w:r>
      <w:proofErr w:type="gramStart"/>
      <w:r w:rsidR="00394AA9" w:rsidRPr="009471D5">
        <w:rPr>
          <w:rFonts w:hint="eastAsia"/>
        </w:rPr>
        <w:t>詎</w:t>
      </w:r>
      <w:proofErr w:type="gramEnd"/>
      <w:r w:rsidR="00C80C62" w:rsidRPr="009471D5">
        <w:rPr>
          <w:rFonts w:hint="eastAsia"/>
        </w:rPr>
        <w:t>竟不知該局所配置之活動式地磅數量情形</w:t>
      </w:r>
      <w:r w:rsidR="00677462" w:rsidRPr="009471D5">
        <w:rPr>
          <w:rFonts w:hint="eastAsia"/>
        </w:rPr>
        <w:t>。</w:t>
      </w:r>
      <w:r w:rsidR="00737AED" w:rsidRPr="009471D5">
        <w:rPr>
          <w:rFonts w:hint="eastAsia"/>
        </w:rPr>
        <w:t>按</w:t>
      </w:r>
      <w:r w:rsidR="00737AED" w:rsidRPr="009471D5">
        <w:rPr>
          <w:rFonts w:hint="eastAsia"/>
          <w:noProof/>
        </w:rPr>
        <w:t>現場</w:t>
      </w:r>
      <w:r w:rsidR="000C2DF8" w:rsidRPr="009471D5">
        <w:rPr>
          <w:rFonts w:hint="eastAsia"/>
          <w:noProof/>
        </w:rPr>
        <w:t>布</w:t>
      </w:r>
      <w:r w:rsidR="00737AED" w:rsidRPr="009471D5">
        <w:rPr>
          <w:rFonts w:hint="eastAsia"/>
          <w:noProof/>
        </w:rPr>
        <w:t>設攔停稽查</w:t>
      </w:r>
      <w:r w:rsidR="009C0A7D" w:rsidRPr="009471D5">
        <w:rPr>
          <w:rFonts w:hint="eastAsia"/>
          <w:noProof/>
        </w:rPr>
        <w:t>作業</w:t>
      </w:r>
      <w:r w:rsidR="00737AED" w:rsidRPr="009471D5">
        <w:rPr>
          <w:rFonts w:hint="eastAsia"/>
          <w:noProof/>
        </w:rPr>
        <w:t>，</w:t>
      </w:r>
      <w:r w:rsidR="009C0A7D" w:rsidRPr="009471D5">
        <w:rPr>
          <w:rFonts w:hint="eastAsia"/>
          <w:noProof/>
        </w:rPr>
        <w:t>於</w:t>
      </w:r>
      <w:r w:rsidR="00677462" w:rsidRPr="009471D5">
        <w:rPr>
          <w:rFonts w:hint="eastAsia"/>
          <w:noProof/>
        </w:rPr>
        <w:t>設備</w:t>
      </w:r>
      <w:r w:rsidR="00677462" w:rsidRPr="009471D5">
        <w:rPr>
          <w:rFonts w:hint="eastAsia"/>
        </w:rPr>
        <w:t>數量之</w:t>
      </w:r>
      <w:r w:rsidR="00455AF8" w:rsidRPr="009471D5">
        <w:rPr>
          <w:rFonts w:hint="eastAsia"/>
          <w:noProof/>
        </w:rPr>
        <w:t>充分</w:t>
      </w:r>
      <w:r w:rsidR="00677462" w:rsidRPr="009471D5">
        <w:rPr>
          <w:rFonts w:hint="eastAsia"/>
        </w:rPr>
        <w:t>瞭解，</w:t>
      </w:r>
      <w:r w:rsidR="00677462" w:rsidRPr="009471D5">
        <w:rPr>
          <w:rFonts w:hint="eastAsia"/>
          <w:noProof/>
        </w:rPr>
        <w:t>對</w:t>
      </w:r>
      <w:r w:rsidR="00737AED" w:rsidRPr="009471D5">
        <w:rPr>
          <w:rFonts w:hint="eastAsia"/>
          <w:noProof/>
        </w:rPr>
        <w:t>全面之</w:t>
      </w:r>
      <w:r w:rsidR="009C0A7D" w:rsidRPr="009471D5">
        <w:rPr>
          <w:rFonts w:hint="eastAsia"/>
          <w:noProof/>
        </w:rPr>
        <w:t>完善</w:t>
      </w:r>
      <w:r w:rsidR="00BF0D04" w:rsidRPr="009471D5">
        <w:rPr>
          <w:rFonts w:hint="eastAsia"/>
          <w:noProof/>
        </w:rPr>
        <w:t>規劃、</w:t>
      </w:r>
      <w:r w:rsidR="00737AED" w:rsidRPr="009471D5">
        <w:rPr>
          <w:rFonts w:hint="eastAsia"/>
          <w:noProof/>
        </w:rPr>
        <w:t>調配與安排，更</w:t>
      </w:r>
      <w:r w:rsidR="00D30F99" w:rsidRPr="009471D5">
        <w:rPr>
          <w:rFonts w:hint="eastAsia"/>
          <w:noProof/>
        </w:rPr>
        <w:t>易</w:t>
      </w:r>
      <w:r w:rsidR="00737AED" w:rsidRPr="009471D5">
        <w:rPr>
          <w:rFonts w:hint="eastAsia"/>
          <w:noProof/>
        </w:rPr>
        <w:t>發揮其應有之功效。</w:t>
      </w:r>
    </w:p>
    <w:p w:rsidR="008B0BF7" w:rsidRPr="009471D5" w:rsidRDefault="008B0BF7" w:rsidP="000A36F9">
      <w:pPr>
        <w:pStyle w:val="3"/>
      </w:pPr>
      <w:r w:rsidRPr="009471D5">
        <w:rPr>
          <w:rFonts w:hint="eastAsia"/>
        </w:rPr>
        <w:t>再查，</w:t>
      </w:r>
      <w:r w:rsidRPr="009471D5">
        <w:rPr>
          <w:rFonts w:hint="eastAsia"/>
          <w:noProof/>
        </w:rPr>
        <w:t>各縣市政府警察局所</w:t>
      </w:r>
      <w:r w:rsidR="008037FD" w:rsidRPr="009471D5">
        <w:rPr>
          <w:rFonts w:hint="eastAsia"/>
          <w:noProof/>
        </w:rPr>
        <w:t>配置</w:t>
      </w:r>
      <w:r w:rsidRPr="009471D5">
        <w:rPr>
          <w:rFonts w:hint="eastAsia"/>
          <w:noProof/>
        </w:rPr>
        <w:t>活動式地磅設備統計如</w:t>
      </w:r>
      <w:r w:rsidR="008037FD" w:rsidRPr="009471D5">
        <w:rPr>
          <w:rFonts w:hint="eastAsia"/>
          <w:noProof/>
        </w:rPr>
        <w:t>下</w:t>
      </w:r>
      <w:r w:rsidRPr="009471D5">
        <w:rPr>
          <w:rFonts w:hint="eastAsia"/>
          <w:noProof/>
        </w:rPr>
        <w:t>表：</w:t>
      </w:r>
    </w:p>
    <w:tbl>
      <w:tblPr>
        <w:tblStyle w:val="af6"/>
        <w:tblW w:w="0" w:type="auto"/>
        <w:tblInd w:w="169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4"/>
        <w:gridCol w:w="1281"/>
        <w:gridCol w:w="1293"/>
        <w:gridCol w:w="980"/>
        <w:gridCol w:w="1262"/>
        <w:gridCol w:w="1328"/>
      </w:tblGrid>
      <w:tr w:rsidR="009471D5" w:rsidRPr="009471D5" w:rsidTr="00B26DDF">
        <w:tc>
          <w:tcPr>
            <w:tcW w:w="994" w:type="dxa"/>
            <w:vMerge w:val="restart"/>
            <w:vAlign w:val="center"/>
          </w:tcPr>
          <w:p w:rsidR="00B26DDF" w:rsidRPr="009471D5" w:rsidRDefault="00B26DDF" w:rsidP="003969AB">
            <w:pPr>
              <w:pStyle w:val="140"/>
              <w:rPr>
                <w:noProof/>
              </w:rPr>
            </w:pPr>
            <w:r w:rsidRPr="009471D5">
              <w:rPr>
                <w:rFonts w:hint="eastAsia"/>
                <w:noProof/>
              </w:rPr>
              <w:t>縣市</w:t>
            </w:r>
          </w:p>
        </w:tc>
        <w:tc>
          <w:tcPr>
            <w:tcW w:w="2574" w:type="dxa"/>
            <w:gridSpan w:val="2"/>
            <w:vAlign w:val="center"/>
          </w:tcPr>
          <w:p w:rsidR="00B26DDF" w:rsidRPr="009471D5" w:rsidRDefault="00B26DDF" w:rsidP="003969AB">
            <w:pPr>
              <w:pStyle w:val="140"/>
              <w:rPr>
                <w:noProof/>
              </w:rPr>
            </w:pPr>
            <w:r w:rsidRPr="009471D5">
              <w:rPr>
                <w:rFonts w:hint="eastAsia"/>
                <w:noProof/>
              </w:rPr>
              <w:t>組數</w:t>
            </w:r>
          </w:p>
        </w:tc>
        <w:tc>
          <w:tcPr>
            <w:tcW w:w="980" w:type="dxa"/>
            <w:vMerge w:val="restart"/>
            <w:vAlign w:val="center"/>
          </w:tcPr>
          <w:p w:rsidR="00B26DDF" w:rsidRPr="009471D5" w:rsidRDefault="00B26DDF" w:rsidP="003969AB">
            <w:pPr>
              <w:pStyle w:val="140"/>
              <w:rPr>
                <w:noProof/>
              </w:rPr>
            </w:pPr>
            <w:r w:rsidRPr="009471D5">
              <w:rPr>
                <w:rFonts w:hint="eastAsia"/>
                <w:noProof/>
              </w:rPr>
              <w:t>縣市</w:t>
            </w:r>
          </w:p>
        </w:tc>
        <w:tc>
          <w:tcPr>
            <w:tcW w:w="2590" w:type="dxa"/>
            <w:gridSpan w:val="2"/>
            <w:vAlign w:val="center"/>
          </w:tcPr>
          <w:p w:rsidR="00B26DDF" w:rsidRPr="009471D5" w:rsidRDefault="00B26DDF" w:rsidP="003969AB">
            <w:pPr>
              <w:pStyle w:val="140"/>
              <w:rPr>
                <w:noProof/>
              </w:rPr>
            </w:pPr>
            <w:r w:rsidRPr="009471D5">
              <w:rPr>
                <w:rFonts w:hint="eastAsia"/>
                <w:noProof/>
              </w:rPr>
              <w:t>組數</w:t>
            </w:r>
          </w:p>
        </w:tc>
      </w:tr>
      <w:tr w:rsidR="009471D5" w:rsidRPr="009471D5" w:rsidTr="00B26DDF">
        <w:tc>
          <w:tcPr>
            <w:tcW w:w="994" w:type="dxa"/>
            <w:vMerge/>
            <w:vAlign w:val="center"/>
          </w:tcPr>
          <w:p w:rsidR="00B26DDF" w:rsidRPr="009471D5" w:rsidRDefault="00B26DDF" w:rsidP="008B0BF7">
            <w:pPr>
              <w:pStyle w:val="140"/>
              <w:rPr>
                <w:noProof/>
              </w:rPr>
            </w:pPr>
          </w:p>
        </w:tc>
        <w:tc>
          <w:tcPr>
            <w:tcW w:w="1281" w:type="dxa"/>
            <w:vAlign w:val="center"/>
          </w:tcPr>
          <w:p w:rsidR="00B26DDF" w:rsidRPr="009471D5" w:rsidRDefault="00B26DDF" w:rsidP="008B0BF7">
            <w:pPr>
              <w:pStyle w:val="140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10</w:t>
            </w:r>
            <w:r w:rsidRPr="009471D5">
              <w:rPr>
                <w:rFonts w:hint="eastAsia"/>
                <w:noProof/>
              </w:rPr>
              <w:t>年底</w:t>
            </w:r>
          </w:p>
        </w:tc>
        <w:tc>
          <w:tcPr>
            <w:tcW w:w="1293" w:type="dxa"/>
            <w:vAlign w:val="center"/>
          </w:tcPr>
          <w:p w:rsidR="00B26DDF" w:rsidRPr="009471D5" w:rsidRDefault="00B26DDF" w:rsidP="008B0BF7">
            <w:pPr>
              <w:pStyle w:val="140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12</w:t>
            </w:r>
            <w:r w:rsidRPr="009471D5">
              <w:rPr>
                <w:rFonts w:hint="eastAsia"/>
                <w:noProof/>
              </w:rPr>
              <w:t>年1</w:t>
            </w:r>
            <w:r w:rsidRPr="009471D5">
              <w:rPr>
                <w:noProof/>
              </w:rPr>
              <w:t>0</w:t>
            </w:r>
            <w:r w:rsidRPr="009471D5">
              <w:rPr>
                <w:rFonts w:hint="eastAsia"/>
                <w:noProof/>
              </w:rPr>
              <w:t>月</w:t>
            </w:r>
          </w:p>
        </w:tc>
        <w:tc>
          <w:tcPr>
            <w:tcW w:w="980" w:type="dxa"/>
            <w:vMerge/>
            <w:vAlign w:val="center"/>
          </w:tcPr>
          <w:p w:rsidR="00B26DDF" w:rsidRPr="009471D5" w:rsidRDefault="00B26DDF" w:rsidP="008B0BF7">
            <w:pPr>
              <w:pStyle w:val="140"/>
              <w:rPr>
                <w:noProof/>
              </w:rPr>
            </w:pPr>
          </w:p>
        </w:tc>
        <w:tc>
          <w:tcPr>
            <w:tcW w:w="1262" w:type="dxa"/>
            <w:vAlign w:val="center"/>
          </w:tcPr>
          <w:p w:rsidR="00B26DDF" w:rsidRPr="009471D5" w:rsidRDefault="00B26DDF" w:rsidP="008B0BF7">
            <w:pPr>
              <w:pStyle w:val="140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10</w:t>
            </w:r>
            <w:r w:rsidRPr="009471D5">
              <w:rPr>
                <w:rFonts w:hint="eastAsia"/>
                <w:noProof/>
              </w:rPr>
              <w:t>年底</w:t>
            </w:r>
          </w:p>
        </w:tc>
        <w:tc>
          <w:tcPr>
            <w:tcW w:w="1328" w:type="dxa"/>
            <w:vAlign w:val="center"/>
          </w:tcPr>
          <w:p w:rsidR="00B26DDF" w:rsidRPr="009471D5" w:rsidRDefault="00B26DDF" w:rsidP="008B0BF7">
            <w:pPr>
              <w:pStyle w:val="140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12</w:t>
            </w:r>
            <w:r w:rsidRPr="009471D5">
              <w:rPr>
                <w:rFonts w:hint="eastAsia"/>
                <w:noProof/>
              </w:rPr>
              <w:t>年1</w:t>
            </w:r>
            <w:r w:rsidRPr="009471D5">
              <w:rPr>
                <w:noProof/>
              </w:rPr>
              <w:t>0</w:t>
            </w:r>
            <w:r w:rsidRPr="009471D5">
              <w:rPr>
                <w:rFonts w:hint="eastAsia"/>
                <w:noProof/>
              </w:rPr>
              <w:t>月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臺北市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6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6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彰化縣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新北市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2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4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南投縣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桃園市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9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2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雲林縣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4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0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臺中市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  <w:r w:rsidRPr="009471D5">
              <w:rPr>
                <w:noProof/>
              </w:rPr>
              <w:t>4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8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嘉義縣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臺南市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2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5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嘉義市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高雄市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2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2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屏東縣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8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7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基隆市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0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花蓮縣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6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6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宜蘭縣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2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2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臺東縣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3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新竹縣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2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2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澎湖縣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-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0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新竹市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1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3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金門縣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-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noProof/>
              </w:rPr>
              <w:t>1</w:t>
            </w:r>
          </w:p>
        </w:tc>
      </w:tr>
      <w:tr w:rsidR="009471D5" w:rsidRPr="009471D5" w:rsidTr="00B26DDF">
        <w:tc>
          <w:tcPr>
            <w:tcW w:w="994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苗栗縣</w:t>
            </w:r>
          </w:p>
        </w:tc>
        <w:tc>
          <w:tcPr>
            <w:tcW w:w="1281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4</w:t>
            </w:r>
          </w:p>
        </w:tc>
        <w:tc>
          <w:tcPr>
            <w:tcW w:w="1293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3</w:t>
            </w:r>
          </w:p>
        </w:tc>
        <w:tc>
          <w:tcPr>
            <w:tcW w:w="980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連江縣</w:t>
            </w:r>
          </w:p>
        </w:tc>
        <w:tc>
          <w:tcPr>
            <w:tcW w:w="1262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-</w:t>
            </w:r>
          </w:p>
        </w:tc>
        <w:tc>
          <w:tcPr>
            <w:tcW w:w="1328" w:type="dxa"/>
            <w:vAlign w:val="center"/>
          </w:tcPr>
          <w:p w:rsidR="009541A8" w:rsidRPr="009471D5" w:rsidRDefault="009541A8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0</w:t>
            </w:r>
          </w:p>
        </w:tc>
      </w:tr>
      <w:tr w:rsidR="009471D5" w:rsidRPr="009471D5" w:rsidTr="003969AB">
        <w:tc>
          <w:tcPr>
            <w:tcW w:w="4548" w:type="dxa"/>
            <w:gridSpan w:val="4"/>
            <w:vAlign w:val="center"/>
          </w:tcPr>
          <w:p w:rsidR="00B26DDF" w:rsidRPr="009471D5" w:rsidRDefault="00B26DDF" w:rsidP="00B26DDF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lastRenderedPageBreak/>
              <w:t>合計</w:t>
            </w:r>
          </w:p>
        </w:tc>
        <w:tc>
          <w:tcPr>
            <w:tcW w:w="1262" w:type="dxa"/>
            <w:vAlign w:val="center"/>
          </w:tcPr>
          <w:p w:rsidR="00B26DDF" w:rsidRPr="009471D5" w:rsidRDefault="00B26DDF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9</w:t>
            </w:r>
            <w:r w:rsidRPr="009471D5">
              <w:rPr>
                <w:noProof/>
              </w:rPr>
              <w:t>0</w:t>
            </w:r>
          </w:p>
        </w:tc>
        <w:tc>
          <w:tcPr>
            <w:tcW w:w="1328" w:type="dxa"/>
            <w:vAlign w:val="center"/>
          </w:tcPr>
          <w:p w:rsidR="00B26DDF" w:rsidRPr="009471D5" w:rsidRDefault="00B26DDF" w:rsidP="009541A8">
            <w:pPr>
              <w:pStyle w:val="14"/>
              <w:jc w:val="center"/>
              <w:rPr>
                <w:noProof/>
              </w:rPr>
            </w:pPr>
            <w:r w:rsidRPr="009471D5">
              <w:rPr>
                <w:rFonts w:hint="eastAsia"/>
                <w:noProof/>
              </w:rPr>
              <w:t>7</w:t>
            </w:r>
            <w:r w:rsidRPr="009471D5">
              <w:rPr>
                <w:noProof/>
              </w:rPr>
              <w:t>6</w:t>
            </w:r>
          </w:p>
        </w:tc>
      </w:tr>
    </w:tbl>
    <w:p w:rsidR="008B0BF7" w:rsidRPr="009471D5" w:rsidRDefault="00F80D8E" w:rsidP="00F80D8E">
      <w:pPr>
        <w:pStyle w:val="af5"/>
        <w:ind w:leftChars="500" w:left="1701"/>
      </w:pPr>
      <w:r w:rsidRPr="009471D5">
        <w:rPr>
          <w:rFonts w:hint="eastAsia"/>
          <w:noProof/>
        </w:rPr>
        <w:t>資料來源：審計部統計至1</w:t>
      </w:r>
      <w:r w:rsidRPr="009471D5">
        <w:rPr>
          <w:noProof/>
        </w:rPr>
        <w:t>10</w:t>
      </w:r>
      <w:r w:rsidRPr="009471D5">
        <w:rPr>
          <w:rFonts w:hint="eastAsia"/>
          <w:noProof/>
        </w:rPr>
        <w:t>年底，警政署統計至1</w:t>
      </w:r>
      <w:r w:rsidRPr="009471D5">
        <w:rPr>
          <w:noProof/>
        </w:rPr>
        <w:t>12</w:t>
      </w:r>
      <w:r w:rsidRPr="009471D5">
        <w:rPr>
          <w:rFonts w:hint="eastAsia"/>
          <w:noProof/>
        </w:rPr>
        <w:t>年1</w:t>
      </w:r>
      <w:r w:rsidRPr="009471D5">
        <w:rPr>
          <w:noProof/>
        </w:rPr>
        <w:t>0</w:t>
      </w:r>
      <w:r w:rsidRPr="009471D5">
        <w:rPr>
          <w:rFonts w:hint="eastAsia"/>
          <w:noProof/>
        </w:rPr>
        <w:t>月</w:t>
      </w:r>
    </w:p>
    <w:p w:rsidR="00146611" w:rsidRPr="009471D5" w:rsidRDefault="00194506" w:rsidP="00B637FD">
      <w:pPr>
        <w:pStyle w:val="31"/>
        <w:ind w:left="1361" w:firstLine="680"/>
      </w:pPr>
      <w:r w:rsidRPr="009471D5">
        <w:rPr>
          <w:rFonts w:hint="eastAsia"/>
        </w:rPr>
        <w:t>自</w:t>
      </w:r>
      <w:r w:rsidR="00CD77A0" w:rsidRPr="009471D5">
        <w:rPr>
          <w:rFonts w:hint="eastAsia"/>
        </w:rPr>
        <w:t>上</w:t>
      </w:r>
      <w:r w:rsidRPr="009471D5">
        <w:rPr>
          <w:rFonts w:hint="eastAsia"/>
        </w:rPr>
        <w:t>表得知</w:t>
      </w:r>
      <w:r w:rsidR="00CD77A0" w:rsidRPr="009471D5">
        <w:rPr>
          <w:rFonts w:hint="eastAsia"/>
        </w:rPr>
        <w:t>，全國各縣市政府所配置之活動式地磅總數量</w:t>
      </w:r>
      <w:r w:rsidRPr="009471D5">
        <w:rPr>
          <w:rFonts w:hint="eastAsia"/>
        </w:rPr>
        <w:t>，2年間由9</w:t>
      </w:r>
      <w:r w:rsidRPr="009471D5">
        <w:t>0</w:t>
      </w:r>
      <w:r w:rsidRPr="009471D5">
        <w:rPr>
          <w:rFonts w:hint="eastAsia"/>
        </w:rPr>
        <w:t>組減為7</w:t>
      </w:r>
      <w:r w:rsidRPr="009471D5">
        <w:t>6</w:t>
      </w:r>
      <w:r w:rsidRPr="009471D5">
        <w:rPr>
          <w:rFonts w:hint="eastAsia"/>
        </w:rPr>
        <w:t>組，其中桃園市、</w:t>
      </w:r>
      <w:proofErr w:type="gramStart"/>
      <w:r w:rsidRPr="009471D5">
        <w:rPr>
          <w:rFonts w:hint="eastAsia"/>
        </w:rPr>
        <w:t>臺</w:t>
      </w:r>
      <w:proofErr w:type="gramEnd"/>
      <w:r w:rsidRPr="009471D5">
        <w:rPr>
          <w:rFonts w:hint="eastAsia"/>
        </w:rPr>
        <w:t>南市、新竹市之數量雖有</w:t>
      </w:r>
      <w:r w:rsidR="00516299" w:rsidRPr="009471D5">
        <w:rPr>
          <w:rFonts w:hint="eastAsia"/>
        </w:rPr>
        <w:t>微幅</w:t>
      </w:r>
      <w:r w:rsidRPr="009471D5">
        <w:rPr>
          <w:rFonts w:hint="eastAsia"/>
        </w:rPr>
        <w:t>增加，然大部分縣市</w:t>
      </w:r>
      <w:r w:rsidR="00516299" w:rsidRPr="009471D5">
        <w:rPr>
          <w:rFonts w:hint="eastAsia"/>
        </w:rPr>
        <w:t>數</w:t>
      </w:r>
      <w:r w:rsidRPr="009471D5">
        <w:rPr>
          <w:rFonts w:hint="eastAsia"/>
        </w:rPr>
        <w:t>量均減少，尤以新北市減少8組</w:t>
      </w:r>
      <w:r w:rsidR="001220D2" w:rsidRPr="009471D5">
        <w:rPr>
          <w:rFonts w:hint="eastAsia"/>
        </w:rPr>
        <w:t>、</w:t>
      </w:r>
      <w:proofErr w:type="gramStart"/>
      <w:r w:rsidR="00516299" w:rsidRPr="009471D5">
        <w:rPr>
          <w:rFonts w:hint="eastAsia"/>
        </w:rPr>
        <w:t>臺</w:t>
      </w:r>
      <w:proofErr w:type="gramEnd"/>
      <w:r w:rsidR="00516299" w:rsidRPr="009471D5">
        <w:rPr>
          <w:rFonts w:hint="eastAsia"/>
        </w:rPr>
        <w:t>中市減少6組為最多</w:t>
      </w:r>
      <w:r w:rsidR="008172D7" w:rsidRPr="009471D5">
        <w:rPr>
          <w:rFonts w:hint="eastAsia"/>
        </w:rPr>
        <w:t>，雲林縣更是直接減為0</w:t>
      </w:r>
      <w:r w:rsidR="00516299" w:rsidRPr="009471D5">
        <w:rPr>
          <w:rFonts w:hint="eastAsia"/>
        </w:rPr>
        <w:t>。</w:t>
      </w:r>
      <w:r w:rsidR="00C323EC" w:rsidRPr="009471D5">
        <w:rPr>
          <w:rFonts w:hint="eastAsia"/>
        </w:rPr>
        <w:t>據悉，活動式地磅雖有「</w:t>
      </w:r>
      <w:r w:rsidR="00BA762F" w:rsidRPr="009471D5">
        <w:rPr>
          <w:rFonts w:hint="eastAsia"/>
        </w:rPr>
        <w:t>低成本、</w:t>
      </w:r>
      <w:r w:rsidR="00C323EC" w:rsidRPr="009471D5">
        <w:rPr>
          <w:rFonts w:hint="eastAsia"/>
        </w:rPr>
        <w:t>攜帶方便」之優點，</w:t>
      </w:r>
      <w:r w:rsidR="00CB5A46" w:rsidRPr="009471D5">
        <w:rPr>
          <w:rFonts w:hint="eastAsia"/>
        </w:rPr>
        <w:t>但</w:t>
      </w:r>
      <w:proofErr w:type="gramStart"/>
      <w:r w:rsidR="00CB5A46" w:rsidRPr="009471D5">
        <w:rPr>
          <w:rFonts w:hint="eastAsia"/>
        </w:rPr>
        <w:t>該優點</w:t>
      </w:r>
      <w:proofErr w:type="gramEnd"/>
      <w:r w:rsidR="00CB5A46" w:rsidRPr="009471D5">
        <w:rPr>
          <w:rFonts w:hint="eastAsia"/>
        </w:rPr>
        <w:t>係相對固定式地磅而言，</w:t>
      </w:r>
      <w:r w:rsidR="001220D2" w:rsidRPr="009471D5">
        <w:rPr>
          <w:rFonts w:hint="eastAsia"/>
        </w:rPr>
        <w:t>對於執行勤務</w:t>
      </w:r>
      <w:proofErr w:type="gramStart"/>
      <w:r w:rsidR="001220D2" w:rsidRPr="009471D5">
        <w:rPr>
          <w:rFonts w:hint="eastAsia"/>
        </w:rPr>
        <w:t>員警反屬不便</w:t>
      </w:r>
      <w:proofErr w:type="gramEnd"/>
      <w:r w:rsidR="003467C5" w:rsidRPr="009471D5">
        <w:rPr>
          <w:rFonts w:hint="eastAsia"/>
        </w:rPr>
        <w:t>，活動式地磅</w:t>
      </w:r>
      <w:r w:rsidR="002120C4" w:rsidRPr="009471D5">
        <w:rPr>
          <w:rFonts w:hint="eastAsia"/>
        </w:rPr>
        <w:t>機體</w:t>
      </w:r>
      <w:r w:rsidR="00D6759A" w:rsidRPr="009471D5">
        <w:rPr>
          <w:rFonts w:hint="eastAsia"/>
        </w:rPr>
        <w:t>並</w:t>
      </w:r>
      <w:r w:rsidR="00F91E68" w:rsidRPr="009471D5">
        <w:rPr>
          <w:rFonts w:hint="eastAsia"/>
        </w:rPr>
        <w:t>不符合輕便之原則</w:t>
      </w:r>
      <w:r w:rsidR="00D6759A" w:rsidRPr="009471D5">
        <w:rPr>
          <w:rFonts w:hint="eastAsia"/>
        </w:rPr>
        <w:t>，故障時之後續維修亦需經費與時間，致使部分縣市政府未再添購。</w:t>
      </w:r>
    </w:p>
    <w:p w:rsidR="00EE1FE8" w:rsidRPr="009471D5" w:rsidRDefault="001E4068" w:rsidP="000C2DF8">
      <w:pPr>
        <w:pStyle w:val="3"/>
      </w:pPr>
      <w:r w:rsidRPr="009471D5">
        <w:rPr>
          <w:rFonts w:hint="eastAsia"/>
          <w:noProof/>
        </w:rPr>
        <w:t>警察機關</w:t>
      </w:r>
      <w:r w:rsidRPr="009471D5">
        <w:rPr>
          <w:rFonts w:hint="eastAsia"/>
        </w:rPr>
        <w:t>雖稱，</w:t>
      </w:r>
      <w:r w:rsidR="00146611" w:rsidRPr="009471D5">
        <w:rPr>
          <w:rFonts w:hint="eastAsia"/>
        </w:rPr>
        <w:t>未設靜態地磅站之區域，可</w:t>
      </w:r>
      <w:r w:rsidRPr="009471D5">
        <w:rPr>
          <w:rFonts w:hint="eastAsia"/>
        </w:rPr>
        <w:t>透過活動式地磅</w:t>
      </w:r>
      <w:r w:rsidR="00146611" w:rsidRPr="009471D5">
        <w:rPr>
          <w:rFonts w:hint="eastAsia"/>
        </w:rPr>
        <w:t>不定時不定點於各大型貨車經常行經路線之</w:t>
      </w:r>
      <w:proofErr w:type="gramStart"/>
      <w:r w:rsidRPr="009471D5">
        <w:rPr>
          <w:rFonts w:hint="eastAsia"/>
        </w:rPr>
        <w:t>現場布設攔</w:t>
      </w:r>
      <w:proofErr w:type="gramEnd"/>
      <w:r w:rsidRPr="009471D5">
        <w:rPr>
          <w:rFonts w:hint="eastAsia"/>
        </w:rPr>
        <w:t>停稽查加強取締，惟活動式地磅</w:t>
      </w:r>
      <w:r w:rsidR="00146611" w:rsidRPr="009471D5">
        <w:rPr>
          <w:rFonts w:hint="eastAsia"/>
        </w:rPr>
        <w:t>逐年遞減</w:t>
      </w:r>
      <w:r w:rsidR="00EC3B6D" w:rsidRPr="009471D5">
        <w:rPr>
          <w:rFonts w:hint="eastAsia"/>
        </w:rPr>
        <w:t>，以活動式地磅「替代」</w:t>
      </w:r>
      <w:r w:rsidR="000C2DF8" w:rsidRPr="009471D5">
        <w:rPr>
          <w:rFonts w:hint="eastAsia"/>
        </w:rPr>
        <w:t>、「補足」</w:t>
      </w:r>
      <w:r w:rsidR="00EC3B6D" w:rsidRPr="009471D5">
        <w:rPr>
          <w:rFonts w:hint="eastAsia"/>
        </w:rPr>
        <w:t>靜態地磅站之功能</w:t>
      </w:r>
      <w:r w:rsidR="000C2DF8" w:rsidRPr="009471D5">
        <w:rPr>
          <w:rFonts w:hint="eastAsia"/>
        </w:rPr>
        <w:t>，顯不樂觀。</w:t>
      </w:r>
      <w:r w:rsidR="00D6759A" w:rsidRPr="009471D5">
        <w:rPr>
          <w:rFonts w:hint="eastAsia"/>
        </w:rPr>
        <w:t>各縣市政府(警察局</w:t>
      </w:r>
      <w:r w:rsidR="00D6759A" w:rsidRPr="009471D5">
        <w:t>)</w:t>
      </w:r>
      <w:r w:rsidR="00D6759A" w:rsidRPr="009471D5">
        <w:rPr>
          <w:rFonts w:hint="eastAsia"/>
        </w:rPr>
        <w:t>允宜考量靜態</w:t>
      </w:r>
      <w:proofErr w:type="gramStart"/>
      <w:r w:rsidR="00D6759A" w:rsidRPr="009471D5">
        <w:rPr>
          <w:rFonts w:hint="eastAsia"/>
        </w:rPr>
        <w:t>地磅站存廢</w:t>
      </w:r>
      <w:proofErr w:type="gramEnd"/>
      <w:r w:rsidR="00D6759A" w:rsidRPr="009471D5">
        <w:rPr>
          <w:rFonts w:hint="eastAsia"/>
        </w:rPr>
        <w:t>之必要性，亦即考慮廢置地磅站恢復運作</w:t>
      </w:r>
      <w:r w:rsidR="00272ED7" w:rsidRPr="009471D5">
        <w:rPr>
          <w:rFonts w:hint="eastAsia"/>
        </w:rPr>
        <w:t>(安溪</w:t>
      </w:r>
      <w:proofErr w:type="gramStart"/>
      <w:r w:rsidR="00272ED7" w:rsidRPr="009471D5">
        <w:rPr>
          <w:rFonts w:hint="eastAsia"/>
        </w:rPr>
        <w:t>寮</w:t>
      </w:r>
      <w:proofErr w:type="gramEnd"/>
      <w:r w:rsidR="00272ED7" w:rsidRPr="009471D5">
        <w:t>)</w:t>
      </w:r>
      <w:r w:rsidR="000C2DF8" w:rsidRPr="009471D5">
        <w:rPr>
          <w:rFonts w:hint="eastAsia"/>
        </w:rPr>
        <w:t>及新增地磅站</w:t>
      </w:r>
      <w:r w:rsidR="00272ED7" w:rsidRPr="009471D5">
        <w:rPr>
          <w:rFonts w:hint="eastAsia"/>
        </w:rPr>
        <w:t>(</w:t>
      </w:r>
      <w:proofErr w:type="gramStart"/>
      <w:r w:rsidR="00272ED7" w:rsidRPr="009471D5">
        <w:rPr>
          <w:rFonts w:hint="eastAsia"/>
        </w:rPr>
        <w:t>白沙屯另覓</w:t>
      </w:r>
      <w:proofErr w:type="gramEnd"/>
      <w:r w:rsidR="00272ED7" w:rsidRPr="009471D5">
        <w:rPr>
          <w:rFonts w:hint="eastAsia"/>
        </w:rPr>
        <w:t>適當地點、其餘各縣市綜合評估補足未設地磅站地區所造成之稽查罅隙</w:t>
      </w:r>
      <w:r w:rsidR="00272ED7" w:rsidRPr="009471D5">
        <w:t>)</w:t>
      </w:r>
      <w:r w:rsidR="00D6759A" w:rsidRPr="009471D5">
        <w:rPr>
          <w:rFonts w:hint="eastAsia"/>
        </w:rPr>
        <w:t>之可行性。</w:t>
      </w:r>
    </w:p>
    <w:p w:rsidR="0015412D" w:rsidRPr="009471D5" w:rsidRDefault="00737AED" w:rsidP="000A36F9">
      <w:pPr>
        <w:pStyle w:val="3"/>
      </w:pPr>
      <w:r w:rsidRPr="009471D5">
        <w:rPr>
          <w:rFonts w:hint="eastAsia"/>
        </w:rPr>
        <w:t>綜上，</w:t>
      </w:r>
      <w:r w:rsidR="00EE22F2" w:rsidRPr="009471D5">
        <w:rPr>
          <w:rFonts w:hint="eastAsia"/>
        </w:rPr>
        <w:t>廢置地磅站目前計有3處，其中蘇澳稽查站及白沙屯地磅站分別因</w:t>
      </w:r>
      <w:proofErr w:type="gramStart"/>
      <w:r w:rsidR="00EE22F2" w:rsidRPr="009471D5">
        <w:rPr>
          <w:rFonts w:hint="eastAsia"/>
        </w:rPr>
        <w:t>蘇花改及</w:t>
      </w:r>
      <w:proofErr w:type="gramEnd"/>
      <w:r w:rsidR="00EE22F2" w:rsidRPr="009471D5">
        <w:rPr>
          <w:rFonts w:hint="eastAsia"/>
        </w:rPr>
        <w:t>台61線通車後，大型車輛不再經過而廢置，而安溪</w:t>
      </w:r>
      <w:proofErr w:type="gramStart"/>
      <w:r w:rsidR="00EE22F2" w:rsidRPr="009471D5">
        <w:rPr>
          <w:rFonts w:hint="eastAsia"/>
        </w:rPr>
        <w:t>寮</w:t>
      </w:r>
      <w:proofErr w:type="gramEnd"/>
      <w:r w:rsidR="00EE22F2" w:rsidRPr="009471D5">
        <w:rPr>
          <w:rFonts w:hint="eastAsia"/>
        </w:rPr>
        <w:t>地磅站則因</w:t>
      </w:r>
      <w:proofErr w:type="gramStart"/>
      <w:r w:rsidR="00EE22F2" w:rsidRPr="009471D5">
        <w:rPr>
          <w:rFonts w:hint="eastAsia"/>
        </w:rPr>
        <w:t>臺</w:t>
      </w:r>
      <w:proofErr w:type="gramEnd"/>
      <w:r w:rsidR="00EE22F2" w:rsidRPr="009471D5">
        <w:rPr>
          <w:rFonts w:hint="eastAsia"/>
        </w:rPr>
        <w:t>南縣市合併升格，經費不足而廢置。其中白沙屯地磅站、安溪</w:t>
      </w:r>
      <w:proofErr w:type="gramStart"/>
      <w:r w:rsidR="00EE22F2" w:rsidRPr="009471D5">
        <w:rPr>
          <w:rFonts w:hint="eastAsia"/>
        </w:rPr>
        <w:t>寮</w:t>
      </w:r>
      <w:proofErr w:type="gramEnd"/>
      <w:r w:rsidR="00EE22F2" w:rsidRPr="009471D5">
        <w:rPr>
          <w:rFonts w:hint="eastAsia"/>
        </w:rPr>
        <w:t>地磅站廢置後，該地區</w:t>
      </w:r>
      <w:proofErr w:type="gramStart"/>
      <w:r w:rsidR="00EE22F2" w:rsidRPr="009471D5">
        <w:rPr>
          <w:rFonts w:hint="eastAsia"/>
        </w:rPr>
        <w:t>分別均僅國道</w:t>
      </w:r>
      <w:proofErr w:type="gramEnd"/>
      <w:r w:rsidR="00EE22F2" w:rsidRPr="009471D5">
        <w:rPr>
          <w:rFonts w:hint="eastAsia"/>
        </w:rPr>
        <w:t>部分設有地磅站，而非國道部分並未設有地磅站，極易成為該地區重車繞道避開國道高速公路地磅站(</w:t>
      </w:r>
      <w:proofErr w:type="gramStart"/>
      <w:r w:rsidR="00EE22F2" w:rsidRPr="009471D5">
        <w:rPr>
          <w:rFonts w:hint="eastAsia"/>
        </w:rPr>
        <w:t>逃磅</w:t>
      </w:r>
      <w:proofErr w:type="gramEnd"/>
      <w:r w:rsidR="00EE22F2" w:rsidRPr="009471D5">
        <w:rPr>
          <w:rFonts w:hint="eastAsia"/>
        </w:rPr>
        <w:t>)之必經路段。雖各該縣市政府(警察局)聲稱可</w:t>
      </w:r>
      <w:r w:rsidR="00EE22F2" w:rsidRPr="009471D5">
        <w:rPr>
          <w:rFonts w:hint="eastAsia"/>
        </w:rPr>
        <w:lastRenderedPageBreak/>
        <w:t>由其他替代措施(如活動式地磅)達成該地磅站原有之取締超載功能，然相關機關人員亦須充分了解並熟悉相關設備，始能完善相關替代措施。廢置原有地磅站後，除訂定完善之配套措施，亦需隨時檢視相關配套設備是否足敷使用及調配，並檢討配套措施之成效，甚至重新考量地磅站廢置之必要性及新增地磅站之可行性，</w:t>
      </w:r>
      <w:proofErr w:type="gramStart"/>
      <w:r w:rsidR="00EE22F2" w:rsidRPr="009471D5">
        <w:rPr>
          <w:rFonts w:hint="eastAsia"/>
        </w:rPr>
        <w:t>俾</w:t>
      </w:r>
      <w:proofErr w:type="gramEnd"/>
      <w:r w:rsidR="00EE22F2" w:rsidRPr="009471D5">
        <w:rPr>
          <w:rFonts w:hint="eastAsia"/>
        </w:rPr>
        <w:t>達成原稽查取締超載之功能。</w:t>
      </w:r>
    </w:p>
    <w:p w:rsidR="00E25849" w:rsidRPr="009471D5" w:rsidRDefault="003B2E0B" w:rsidP="004E05A1">
      <w:pPr>
        <w:pStyle w:val="1"/>
        <w:ind w:left="2380" w:hanging="2380"/>
      </w:pPr>
      <w:bookmarkStart w:id="67" w:name="_Toc524895648"/>
      <w:bookmarkStart w:id="68" w:name="_Toc524896194"/>
      <w:bookmarkStart w:id="69" w:name="_Toc524896224"/>
      <w:bookmarkStart w:id="70" w:name="_Toc524902734"/>
      <w:bookmarkStart w:id="71" w:name="_Toc525066148"/>
      <w:bookmarkStart w:id="72" w:name="_Toc525070839"/>
      <w:bookmarkStart w:id="73" w:name="_Toc525938379"/>
      <w:bookmarkStart w:id="74" w:name="_Toc525939227"/>
      <w:bookmarkStart w:id="75" w:name="_Toc525939732"/>
      <w:bookmarkStart w:id="76" w:name="_Toc529218272"/>
      <w:bookmarkEnd w:id="59"/>
      <w:r w:rsidRPr="009471D5">
        <w:br w:type="page"/>
      </w:r>
      <w:bookmarkStart w:id="77" w:name="_Toc529222689"/>
      <w:bookmarkStart w:id="78" w:name="_Toc529223111"/>
      <w:bookmarkStart w:id="79" w:name="_Toc529223862"/>
      <w:bookmarkStart w:id="80" w:name="_Toc529228265"/>
      <w:bookmarkStart w:id="81" w:name="_Toc2400395"/>
      <w:bookmarkStart w:id="82" w:name="_Toc4316189"/>
      <w:bookmarkStart w:id="83" w:name="_Toc4473330"/>
      <w:bookmarkStart w:id="84" w:name="_Toc69556897"/>
      <w:bookmarkStart w:id="85" w:name="_Toc69556946"/>
      <w:bookmarkStart w:id="86" w:name="_Toc69609820"/>
      <w:bookmarkStart w:id="87" w:name="_Toc70241816"/>
      <w:bookmarkStart w:id="88" w:name="_Toc70242205"/>
      <w:bookmarkStart w:id="89" w:name="_Toc421794875"/>
      <w:bookmarkStart w:id="90" w:name="_Toc422834160"/>
      <w:r w:rsidRPr="009471D5">
        <w:rPr>
          <w:rFonts w:hint="eastAsia"/>
        </w:rPr>
        <w:lastRenderedPageBreak/>
        <w:t>處理辦法：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="00737AED" w:rsidRPr="009471D5" w:rsidRDefault="00737AED">
      <w:pPr>
        <w:pStyle w:val="2"/>
      </w:pPr>
      <w:bookmarkStart w:id="91" w:name="_Toc524895649"/>
      <w:bookmarkStart w:id="92" w:name="_Toc524896195"/>
      <w:bookmarkStart w:id="93" w:name="_Toc524896225"/>
      <w:bookmarkStart w:id="94" w:name="_Toc2400396"/>
      <w:bookmarkStart w:id="95" w:name="_Toc4316190"/>
      <w:bookmarkStart w:id="96" w:name="_Toc4473331"/>
      <w:bookmarkStart w:id="97" w:name="_Toc69556898"/>
      <w:bookmarkStart w:id="98" w:name="_Toc69556947"/>
      <w:bookmarkStart w:id="99" w:name="_Toc69609821"/>
      <w:bookmarkStart w:id="100" w:name="_Toc70241817"/>
      <w:bookmarkStart w:id="101" w:name="_Toc70242206"/>
      <w:bookmarkStart w:id="102" w:name="_Toc421794877"/>
      <w:bookmarkStart w:id="103" w:name="_Toc421795443"/>
      <w:bookmarkStart w:id="104" w:name="_Toc421796024"/>
      <w:bookmarkStart w:id="105" w:name="_Toc422728959"/>
      <w:bookmarkStart w:id="106" w:name="_Toc422834162"/>
      <w:bookmarkStart w:id="107" w:name="_Toc524902735"/>
      <w:bookmarkStart w:id="108" w:name="_Toc525066149"/>
      <w:bookmarkStart w:id="109" w:name="_Toc525070840"/>
      <w:bookmarkStart w:id="110" w:name="_Toc525938380"/>
      <w:bookmarkStart w:id="111" w:name="_Toc525939228"/>
      <w:bookmarkStart w:id="112" w:name="_Toc525939733"/>
      <w:bookmarkStart w:id="113" w:name="_Toc529218273"/>
      <w:bookmarkStart w:id="114" w:name="_Toc529222690"/>
      <w:bookmarkStart w:id="115" w:name="_Toc529223112"/>
      <w:bookmarkStart w:id="116" w:name="_Toc529223863"/>
      <w:bookmarkStart w:id="117" w:name="_Toc529228266"/>
      <w:bookmarkEnd w:id="91"/>
      <w:bookmarkEnd w:id="92"/>
      <w:bookmarkEnd w:id="93"/>
      <w:r w:rsidRPr="009471D5">
        <w:rPr>
          <w:rFonts w:hint="eastAsia"/>
        </w:rPr>
        <w:t>調查意見一至二，函請交通部及內政部警政署辦理</w:t>
      </w:r>
      <w:proofErr w:type="gramStart"/>
      <w:r w:rsidRPr="009471D5">
        <w:rPr>
          <w:rFonts w:hint="eastAsia"/>
        </w:rPr>
        <w:t>見復。</w:t>
      </w:r>
      <w:proofErr w:type="gramEnd"/>
    </w:p>
    <w:p w:rsidR="00E25849" w:rsidRPr="009471D5" w:rsidRDefault="00E25849">
      <w:pPr>
        <w:pStyle w:val="2"/>
      </w:pPr>
      <w:r w:rsidRPr="009471D5">
        <w:rPr>
          <w:rFonts w:hint="eastAsia"/>
        </w:rPr>
        <w:t>調查意見</w:t>
      </w:r>
      <w:proofErr w:type="gramStart"/>
      <w:r w:rsidR="00737AED" w:rsidRPr="009471D5">
        <w:rPr>
          <w:rFonts w:hint="eastAsia"/>
        </w:rPr>
        <w:t>三</w:t>
      </w:r>
      <w:proofErr w:type="gramEnd"/>
      <w:r w:rsidRPr="009471D5">
        <w:rPr>
          <w:rFonts w:hint="eastAsia"/>
        </w:rPr>
        <w:t>，函請</w:t>
      </w:r>
      <w:r w:rsidR="00737AED" w:rsidRPr="009471D5">
        <w:rPr>
          <w:rFonts w:hint="eastAsia"/>
        </w:rPr>
        <w:t>內政部警政署</w:t>
      </w:r>
      <w:r w:rsidRPr="009471D5">
        <w:rPr>
          <w:rFonts w:hint="eastAsia"/>
        </w:rPr>
        <w:t>確實檢討改進</w:t>
      </w:r>
      <w:proofErr w:type="gramStart"/>
      <w:r w:rsidRPr="009471D5">
        <w:rPr>
          <w:rFonts w:hint="eastAsia"/>
        </w:rPr>
        <w:t>見復</w:t>
      </w:r>
      <w:r w:rsidR="00737AED" w:rsidRPr="009471D5">
        <w:rPr>
          <w:rFonts w:hint="eastAsia"/>
        </w:rPr>
        <w:t>，</w:t>
      </w:r>
      <w:proofErr w:type="gramEnd"/>
      <w:r w:rsidR="00737AED" w:rsidRPr="009471D5">
        <w:rPr>
          <w:rFonts w:hint="eastAsia"/>
        </w:rPr>
        <w:t>並函請交通部參考辦理</w:t>
      </w:r>
      <w:proofErr w:type="gramStart"/>
      <w:r w:rsidR="003A04BE" w:rsidRPr="009471D5">
        <w:rPr>
          <w:rFonts w:hint="eastAsia"/>
        </w:rPr>
        <w:t>見復</w:t>
      </w:r>
      <w:r w:rsidRPr="009471D5">
        <w:rPr>
          <w:rFonts w:hint="eastAsia"/>
        </w:rPr>
        <w:t>。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proofErr w:type="gramEnd"/>
    </w:p>
    <w:p w:rsidR="00560DDA" w:rsidRPr="009471D5" w:rsidRDefault="00560DDA" w:rsidP="00560DDA">
      <w:pPr>
        <w:pStyle w:val="2"/>
      </w:pPr>
      <w:bookmarkStart w:id="118" w:name="_Toc70241819"/>
      <w:bookmarkStart w:id="119" w:name="_Toc70242208"/>
      <w:bookmarkStart w:id="120" w:name="_Toc421794878"/>
      <w:bookmarkStart w:id="121" w:name="_Toc421795444"/>
      <w:bookmarkStart w:id="122" w:name="_Toc421796025"/>
      <w:bookmarkStart w:id="123" w:name="_Toc422728960"/>
      <w:bookmarkStart w:id="124" w:name="_Toc422834163"/>
      <w:bookmarkStart w:id="125" w:name="_Toc70241818"/>
      <w:bookmarkStart w:id="126" w:name="_Toc70242207"/>
      <w:r w:rsidRPr="009471D5">
        <w:rPr>
          <w:rFonts w:hint="eastAsia"/>
        </w:rPr>
        <w:t>調查意見</w:t>
      </w:r>
      <w:r w:rsidR="00737AED" w:rsidRPr="009471D5">
        <w:rPr>
          <w:rFonts w:hint="eastAsia"/>
        </w:rPr>
        <w:t>一至三</w:t>
      </w:r>
      <w:r w:rsidRPr="009471D5">
        <w:rPr>
          <w:rFonts w:hint="eastAsia"/>
        </w:rPr>
        <w:t>，函復審計部。</w:t>
      </w:r>
      <w:bookmarkEnd w:id="118"/>
      <w:bookmarkEnd w:id="119"/>
      <w:bookmarkEnd w:id="120"/>
      <w:bookmarkEnd w:id="121"/>
      <w:bookmarkEnd w:id="122"/>
      <w:bookmarkEnd w:id="123"/>
      <w:bookmarkEnd w:id="124"/>
    </w:p>
    <w:p w:rsidR="00560DDA" w:rsidRPr="009471D5" w:rsidRDefault="00560DDA" w:rsidP="00560DDA">
      <w:pPr>
        <w:pStyle w:val="2"/>
      </w:pPr>
      <w:bookmarkStart w:id="127" w:name="_Toc2400397"/>
      <w:bookmarkStart w:id="128" w:name="_Toc4316191"/>
      <w:bookmarkStart w:id="129" w:name="_Toc4473332"/>
      <w:bookmarkStart w:id="130" w:name="_Toc69556901"/>
      <w:bookmarkStart w:id="131" w:name="_Toc69556950"/>
      <w:bookmarkStart w:id="132" w:name="_Toc69609824"/>
      <w:bookmarkStart w:id="133" w:name="_Toc70241822"/>
      <w:bookmarkStart w:id="134" w:name="_Toc70242211"/>
      <w:bookmarkStart w:id="135" w:name="_Toc421794881"/>
      <w:bookmarkStart w:id="136" w:name="_Toc421795447"/>
      <w:bookmarkStart w:id="137" w:name="_Toc421796028"/>
      <w:bookmarkStart w:id="138" w:name="_Toc422728963"/>
      <w:bookmarkStart w:id="139" w:name="_Toc42283416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25"/>
      <w:bookmarkEnd w:id="126"/>
      <w:r w:rsidRPr="009471D5">
        <w:rPr>
          <w:rFonts w:hint="eastAsia"/>
        </w:rPr>
        <w:t>調查</w:t>
      </w:r>
      <w:r w:rsidR="00C40F3F" w:rsidRPr="009471D5">
        <w:rPr>
          <w:rFonts w:hint="eastAsia"/>
        </w:rPr>
        <w:t>意見</w:t>
      </w:r>
      <w:r w:rsidRPr="009471D5">
        <w:rPr>
          <w:rFonts w:hint="eastAsia"/>
        </w:rPr>
        <w:t>經委員會討論通過後公布。</w:t>
      </w:r>
    </w:p>
    <w:p w:rsidR="00E25849" w:rsidRPr="009471D5" w:rsidRDefault="00E25849">
      <w:pPr>
        <w:pStyle w:val="2"/>
      </w:pPr>
      <w:r w:rsidRPr="009471D5">
        <w:rPr>
          <w:rFonts w:hint="eastAsia"/>
        </w:rPr>
        <w:t>檢</w:t>
      </w:r>
      <w:proofErr w:type="gramStart"/>
      <w:r w:rsidRPr="009471D5">
        <w:rPr>
          <w:rFonts w:hint="eastAsia"/>
        </w:rPr>
        <w:t>附派查函</w:t>
      </w:r>
      <w:proofErr w:type="gramEnd"/>
      <w:r w:rsidRPr="009471D5">
        <w:rPr>
          <w:rFonts w:hint="eastAsia"/>
        </w:rPr>
        <w:t>及相關附件，送請</w:t>
      </w:r>
      <w:r w:rsidR="00C40F3F" w:rsidRPr="009471D5">
        <w:rPr>
          <w:rFonts w:hint="eastAsia"/>
        </w:rPr>
        <w:t>交通</w:t>
      </w:r>
      <w:r w:rsidRPr="009471D5">
        <w:rPr>
          <w:rFonts w:hint="eastAsia"/>
        </w:rPr>
        <w:t>及</w:t>
      </w:r>
      <w:r w:rsidR="00C40F3F" w:rsidRPr="009471D5">
        <w:rPr>
          <w:rFonts w:hint="eastAsia"/>
        </w:rPr>
        <w:t>採購</w:t>
      </w:r>
      <w:r w:rsidRPr="009471D5">
        <w:rPr>
          <w:rFonts w:hint="eastAsia"/>
        </w:rPr>
        <w:t>委員會、</w:t>
      </w:r>
      <w:r w:rsidR="00C40F3F" w:rsidRPr="009471D5">
        <w:rPr>
          <w:rFonts w:hint="eastAsia"/>
        </w:rPr>
        <w:t>內政</w:t>
      </w:r>
      <w:r w:rsidRPr="009471D5">
        <w:rPr>
          <w:rFonts w:hint="eastAsia"/>
        </w:rPr>
        <w:t>及</w:t>
      </w:r>
      <w:r w:rsidR="00C40F3F" w:rsidRPr="009471D5">
        <w:rPr>
          <w:rFonts w:hint="eastAsia"/>
        </w:rPr>
        <w:t>族群</w:t>
      </w:r>
      <w:r w:rsidRPr="009471D5">
        <w:rPr>
          <w:rFonts w:hint="eastAsia"/>
        </w:rPr>
        <w:t>委員會</w:t>
      </w:r>
      <w:r w:rsidRPr="009471D5">
        <w:rPr>
          <w:rFonts w:hAnsi="標楷體" w:hint="eastAsia"/>
        </w:rPr>
        <w:t>聯席會議</w:t>
      </w:r>
      <w:r w:rsidRPr="009471D5">
        <w:rPr>
          <w:rFonts w:hint="eastAsia"/>
        </w:rPr>
        <w:t>處理。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:rsidR="00770453" w:rsidRPr="009471D5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Pr="009471D5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9471D5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DB008C" w:rsidRPr="009471D5">
        <w:rPr>
          <w:rFonts w:hint="eastAsia"/>
          <w:b w:val="0"/>
          <w:bCs/>
          <w:snapToGrid/>
          <w:spacing w:val="12"/>
          <w:kern w:val="0"/>
          <w:sz w:val="40"/>
        </w:rPr>
        <w:t>林盛豐</w:t>
      </w:r>
    </w:p>
    <w:p w:rsidR="00DB008C" w:rsidRPr="009471D5" w:rsidRDefault="00DB008C" w:rsidP="00DB008C">
      <w:pPr>
        <w:pStyle w:val="aa"/>
        <w:spacing w:beforeLines="50" w:before="228" w:afterLines="100" w:after="457"/>
        <w:ind w:leftChars="1100" w:left="3742" w:firstLineChars="498" w:firstLine="2212"/>
        <w:rPr>
          <w:b w:val="0"/>
          <w:bCs/>
          <w:snapToGrid/>
          <w:spacing w:val="12"/>
          <w:kern w:val="0"/>
          <w:sz w:val="40"/>
        </w:rPr>
      </w:pPr>
      <w:r w:rsidRPr="009471D5">
        <w:rPr>
          <w:rFonts w:hint="eastAsia"/>
          <w:b w:val="0"/>
          <w:bCs/>
          <w:snapToGrid/>
          <w:spacing w:val="12"/>
          <w:kern w:val="0"/>
          <w:sz w:val="40"/>
        </w:rPr>
        <w:t>賴振昌</w:t>
      </w:r>
    </w:p>
    <w:p w:rsidR="00770453" w:rsidRPr="009471D5" w:rsidRDefault="00DB008C" w:rsidP="00DB008C">
      <w:pPr>
        <w:pStyle w:val="aa"/>
        <w:spacing w:beforeLines="50" w:before="228" w:afterLines="100" w:after="457"/>
        <w:ind w:leftChars="1100" w:left="3742" w:firstLineChars="498" w:firstLine="221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9471D5">
        <w:rPr>
          <w:rFonts w:hint="eastAsia"/>
          <w:b w:val="0"/>
          <w:bCs/>
          <w:snapToGrid/>
          <w:spacing w:val="12"/>
          <w:kern w:val="0"/>
          <w:sz w:val="40"/>
        </w:rPr>
        <w:t>王麗珍</w:t>
      </w:r>
    </w:p>
    <w:p w:rsidR="00E25849" w:rsidRPr="009471D5" w:rsidRDefault="00E25849">
      <w:pPr>
        <w:pStyle w:val="af"/>
        <w:rPr>
          <w:rFonts w:hAnsi="標楷體"/>
          <w:bCs/>
        </w:rPr>
      </w:pPr>
      <w:r w:rsidRPr="009471D5">
        <w:rPr>
          <w:rFonts w:hAnsi="標楷體" w:hint="eastAsia"/>
          <w:bCs/>
        </w:rPr>
        <w:t>中</w:t>
      </w:r>
      <w:r w:rsidR="00B5484D" w:rsidRPr="009471D5">
        <w:rPr>
          <w:rFonts w:hAnsi="標楷體" w:hint="eastAsia"/>
          <w:bCs/>
        </w:rPr>
        <w:t xml:space="preserve">  </w:t>
      </w:r>
      <w:r w:rsidRPr="009471D5">
        <w:rPr>
          <w:rFonts w:hAnsi="標楷體" w:hint="eastAsia"/>
          <w:bCs/>
        </w:rPr>
        <w:t>華</w:t>
      </w:r>
      <w:r w:rsidR="00B5484D" w:rsidRPr="009471D5">
        <w:rPr>
          <w:rFonts w:hAnsi="標楷體" w:hint="eastAsia"/>
          <w:bCs/>
        </w:rPr>
        <w:t xml:space="preserve">  </w:t>
      </w:r>
      <w:r w:rsidRPr="009471D5">
        <w:rPr>
          <w:rFonts w:hAnsi="標楷體" w:hint="eastAsia"/>
          <w:bCs/>
        </w:rPr>
        <w:t>民</w:t>
      </w:r>
      <w:r w:rsidR="00B5484D" w:rsidRPr="009471D5">
        <w:rPr>
          <w:rFonts w:hAnsi="標楷體" w:hint="eastAsia"/>
          <w:bCs/>
        </w:rPr>
        <w:t xml:space="preserve">  </w:t>
      </w:r>
      <w:r w:rsidRPr="009471D5">
        <w:rPr>
          <w:rFonts w:hAnsi="標楷體" w:hint="eastAsia"/>
          <w:bCs/>
        </w:rPr>
        <w:t xml:space="preserve">國　</w:t>
      </w:r>
      <w:r w:rsidR="001E74C2" w:rsidRPr="009471D5">
        <w:rPr>
          <w:rFonts w:hAnsi="標楷體" w:hint="eastAsia"/>
          <w:bCs/>
        </w:rPr>
        <w:t>1</w:t>
      </w:r>
      <w:r w:rsidR="00A7567B" w:rsidRPr="009471D5">
        <w:rPr>
          <w:rFonts w:hAnsi="標楷體"/>
          <w:bCs/>
        </w:rPr>
        <w:t>12</w:t>
      </w:r>
      <w:r w:rsidRPr="009471D5">
        <w:rPr>
          <w:rFonts w:hAnsi="標楷體" w:hint="eastAsia"/>
          <w:bCs/>
        </w:rPr>
        <w:t xml:space="preserve">　年　</w:t>
      </w:r>
      <w:r w:rsidR="00A7567B" w:rsidRPr="009471D5">
        <w:rPr>
          <w:rFonts w:hAnsi="標楷體"/>
          <w:bCs/>
        </w:rPr>
        <w:t>1</w:t>
      </w:r>
      <w:r w:rsidR="00DB008C" w:rsidRPr="009471D5">
        <w:rPr>
          <w:rFonts w:hAnsi="標楷體" w:hint="eastAsia"/>
          <w:bCs/>
        </w:rPr>
        <w:t>1</w:t>
      </w:r>
      <w:r w:rsidRPr="009471D5">
        <w:rPr>
          <w:rFonts w:hAnsi="標楷體" w:hint="eastAsia"/>
          <w:bCs/>
        </w:rPr>
        <w:t xml:space="preserve">　月　</w:t>
      </w:r>
      <w:r w:rsidR="00DB008C" w:rsidRPr="009471D5">
        <w:rPr>
          <w:rFonts w:hAnsi="標楷體" w:hint="eastAsia"/>
          <w:bCs/>
        </w:rPr>
        <w:t>14</w:t>
      </w:r>
      <w:r w:rsidRPr="009471D5">
        <w:rPr>
          <w:rFonts w:hAnsi="標楷體" w:hint="eastAsia"/>
          <w:bCs/>
        </w:rPr>
        <w:t xml:space="preserve">　日</w:t>
      </w:r>
    </w:p>
    <w:sectPr w:rsidR="00E25849" w:rsidRPr="009471D5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E19" w:rsidRDefault="00F06E19">
      <w:r>
        <w:separator/>
      </w:r>
    </w:p>
  </w:endnote>
  <w:endnote w:type="continuationSeparator" w:id="0">
    <w:p w:rsidR="00F06E19" w:rsidRDefault="00F0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8D9" w:rsidRDefault="00B738D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B738D9" w:rsidRDefault="00B738D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E19" w:rsidRDefault="00F06E19">
      <w:r>
        <w:separator/>
      </w:r>
    </w:p>
  </w:footnote>
  <w:footnote w:type="continuationSeparator" w:id="0">
    <w:p w:rsidR="00F06E19" w:rsidRDefault="00F06E19">
      <w:r>
        <w:continuationSeparator/>
      </w:r>
    </w:p>
  </w:footnote>
  <w:footnote w:id="1">
    <w:p w:rsidR="00B8433A" w:rsidRPr="00B8433A" w:rsidRDefault="00B8433A">
      <w:pPr>
        <w:pStyle w:val="afc"/>
      </w:pPr>
      <w:bookmarkStart w:id="62" w:name="_GoBack"/>
      <w:r w:rsidRPr="005554FB">
        <w:rPr>
          <w:rStyle w:val="afe"/>
        </w:rPr>
        <w:footnoteRef/>
      </w:r>
      <w:r w:rsidRPr="005554FB">
        <w:t xml:space="preserve"> </w:t>
      </w:r>
      <w:r w:rsidRPr="005554FB">
        <w:rPr>
          <w:rFonts w:hint="eastAsia"/>
        </w:rPr>
        <w:t>交通部公路總局於112年9月15日更名為交通部公路局。</w:t>
      </w:r>
      <w:bookmarkEnd w:id="62"/>
    </w:p>
  </w:footnote>
  <w:footnote w:id="2">
    <w:p w:rsidR="00B738D9" w:rsidRDefault="00B738D9">
      <w:pPr>
        <w:pStyle w:val="afc"/>
      </w:pPr>
      <w:r>
        <w:rPr>
          <w:rStyle w:val="afe"/>
        </w:rPr>
        <w:footnoteRef/>
      </w:r>
      <w:r>
        <w:t xml:space="preserve"> </w:t>
      </w:r>
      <w:r w:rsidRPr="0004094B">
        <w:rPr>
          <w:rFonts w:hint="eastAsia"/>
        </w:rPr>
        <w:t>貨運三業：汽車貨運業、汽車路線貨運業、汽車貨櫃貨運業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4DBE"/>
    <w:rsid w:val="00016FE8"/>
    <w:rsid w:val="00017318"/>
    <w:rsid w:val="000229AD"/>
    <w:rsid w:val="000231F6"/>
    <w:rsid w:val="000246F7"/>
    <w:rsid w:val="0003114D"/>
    <w:rsid w:val="00036D76"/>
    <w:rsid w:val="0004094B"/>
    <w:rsid w:val="00042162"/>
    <w:rsid w:val="00052C5E"/>
    <w:rsid w:val="00057F32"/>
    <w:rsid w:val="00062A25"/>
    <w:rsid w:val="0006346D"/>
    <w:rsid w:val="00064324"/>
    <w:rsid w:val="00073CB5"/>
    <w:rsid w:val="0007425C"/>
    <w:rsid w:val="00077553"/>
    <w:rsid w:val="00080298"/>
    <w:rsid w:val="000851A2"/>
    <w:rsid w:val="000873D5"/>
    <w:rsid w:val="0009352E"/>
    <w:rsid w:val="00096B96"/>
    <w:rsid w:val="000A2F3F"/>
    <w:rsid w:val="000A36F9"/>
    <w:rsid w:val="000B0B4A"/>
    <w:rsid w:val="000B279A"/>
    <w:rsid w:val="000B4A1B"/>
    <w:rsid w:val="000B61D2"/>
    <w:rsid w:val="000B70A7"/>
    <w:rsid w:val="000B73DD"/>
    <w:rsid w:val="000C1E65"/>
    <w:rsid w:val="000C2DF8"/>
    <w:rsid w:val="000C495F"/>
    <w:rsid w:val="000D66D9"/>
    <w:rsid w:val="000D72FE"/>
    <w:rsid w:val="000E20CB"/>
    <w:rsid w:val="000E6431"/>
    <w:rsid w:val="000E64D8"/>
    <w:rsid w:val="000F0773"/>
    <w:rsid w:val="000F21A5"/>
    <w:rsid w:val="000F612C"/>
    <w:rsid w:val="00101F01"/>
    <w:rsid w:val="00102B9F"/>
    <w:rsid w:val="00112637"/>
    <w:rsid w:val="00112ABC"/>
    <w:rsid w:val="0012001E"/>
    <w:rsid w:val="0012091F"/>
    <w:rsid w:val="001220D2"/>
    <w:rsid w:val="00126A55"/>
    <w:rsid w:val="00133F08"/>
    <w:rsid w:val="001345E6"/>
    <w:rsid w:val="001378B0"/>
    <w:rsid w:val="0014236C"/>
    <w:rsid w:val="00142E00"/>
    <w:rsid w:val="00146611"/>
    <w:rsid w:val="00152793"/>
    <w:rsid w:val="00153B7E"/>
    <w:rsid w:val="0015412D"/>
    <w:rsid w:val="001545A9"/>
    <w:rsid w:val="001637C7"/>
    <w:rsid w:val="00164107"/>
    <w:rsid w:val="0016480E"/>
    <w:rsid w:val="00174297"/>
    <w:rsid w:val="001754BA"/>
    <w:rsid w:val="00180E06"/>
    <w:rsid w:val="00181781"/>
    <w:rsid w:val="001817B3"/>
    <w:rsid w:val="00181A1C"/>
    <w:rsid w:val="00183014"/>
    <w:rsid w:val="00194506"/>
    <w:rsid w:val="001959C2"/>
    <w:rsid w:val="00197BBD"/>
    <w:rsid w:val="001A25B5"/>
    <w:rsid w:val="001A51E3"/>
    <w:rsid w:val="001A7968"/>
    <w:rsid w:val="001B02A1"/>
    <w:rsid w:val="001B114F"/>
    <w:rsid w:val="001B21D3"/>
    <w:rsid w:val="001B2E98"/>
    <w:rsid w:val="001B3483"/>
    <w:rsid w:val="001B3C1E"/>
    <w:rsid w:val="001B4494"/>
    <w:rsid w:val="001B5F00"/>
    <w:rsid w:val="001C0D8B"/>
    <w:rsid w:val="001C0DA8"/>
    <w:rsid w:val="001C3C02"/>
    <w:rsid w:val="001D447C"/>
    <w:rsid w:val="001D4AD7"/>
    <w:rsid w:val="001E0D8A"/>
    <w:rsid w:val="001E2FD4"/>
    <w:rsid w:val="001E4068"/>
    <w:rsid w:val="001E67BA"/>
    <w:rsid w:val="001E74C2"/>
    <w:rsid w:val="001F4DA0"/>
    <w:rsid w:val="001F4F82"/>
    <w:rsid w:val="001F5A48"/>
    <w:rsid w:val="001F6260"/>
    <w:rsid w:val="00200007"/>
    <w:rsid w:val="002030A5"/>
    <w:rsid w:val="00203131"/>
    <w:rsid w:val="002120C4"/>
    <w:rsid w:val="00212E88"/>
    <w:rsid w:val="00213C9C"/>
    <w:rsid w:val="00216D93"/>
    <w:rsid w:val="0022009E"/>
    <w:rsid w:val="00221ED4"/>
    <w:rsid w:val="00223241"/>
    <w:rsid w:val="0022425C"/>
    <w:rsid w:val="002246DE"/>
    <w:rsid w:val="002429E2"/>
    <w:rsid w:val="00252BC4"/>
    <w:rsid w:val="0025386D"/>
    <w:rsid w:val="00254014"/>
    <w:rsid w:val="00254B39"/>
    <w:rsid w:val="00264B5C"/>
    <w:rsid w:val="0026504D"/>
    <w:rsid w:val="00272ED7"/>
    <w:rsid w:val="00273A2F"/>
    <w:rsid w:val="00276E7E"/>
    <w:rsid w:val="00277548"/>
    <w:rsid w:val="00280986"/>
    <w:rsid w:val="00281ECE"/>
    <w:rsid w:val="002831C7"/>
    <w:rsid w:val="002840C6"/>
    <w:rsid w:val="00295174"/>
    <w:rsid w:val="00296172"/>
    <w:rsid w:val="00296B92"/>
    <w:rsid w:val="0029771B"/>
    <w:rsid w:val="002A2C22"/>
    <w:rsid w:val="002B02EB"/>
    <w:rsid w:val="002B5CA5"/>
    <w:rsid w:val="002C0602"/>
    <w:rsid w:val="002C2F9D"/>
    <w:rsid w:val="002C37D8"/>
    <w:rsid w:val="002D1AE0"/>
    <w:rsid w:val="002D5C16"/>
    <w:rsid w:val="002F2476"/>
    <w:rsid w:val="002F3DFF"/>
    <w:rsid w:val="002F5E05"/>
    <w:rsid w:val="002F6570"/>
    <w:rsid w:val="00302204"/>
    <w:rsid w:val="00307A76"/>
    <w:rsid w:val="00313FCD"/>
    <w:rsid w:val="0031455E"/>
    <w:rsid w:val="00314872"/>
    <w:rsid w:val="00315A16"/>
    <w:rsid w:val="00317053"/>
    <w:rsid w:val="0032109C"/>
    <w:rsid w:val="00322618"/>
    <w:rsid w:val="00322B45"/>
    <w:rsid w:val="00323809"/>
    <w:rsid w:val="00323D41"/>
    <w:rsid w:val="00323E1E"/>
    <w:rsid w:val="00325414"/>
    <w:rsid w:val="003302F1"/>
    <w:rsid w:val="00335C3E"/>
    <w:rsid w:val="0034470E"/>
    <w:rsid w:val="003467C5"/>
    <w:rsid w:val="00352DB0"/>
    <w:rsid w:val="00361063"/>
    <w:rsid w:val="00362213"/>
    <w:rsid w:val="0037066A"/>
    <w:rsid w:val="0037094A"/>
    <w:rsid w:val="00371ED3"/>
    <w:rsid w:val="00372659"/>
    <w:rsid w:val="00372FFC"/>
    <w:rsid w:val="003731DD"/>
    <w:rsid w:val="00373702"/>
    <w:rsid w:val="0037728A"/>
    <w:rsid w:val="003806C4"/>
    <w:rsid w:val="00380B7D"/>
    <w:rsid w:val="00381A99"/>
    <w:rsid w:val="00382080"/>
    <w:rsid w:val="003829C2"/>
    <w:rsid w:val="003830B2"/>
    <w:rsid w:val="00384724"/>
    <w:rsid w:val="003919B7"/>
    <w:rsid w:val="00391D57"/>
    <w:rsid w:val="00392292"/>
    <w:rsid w:val="00394AA9"/>
    <w:rsid w:val="00394F45"/>
    <w:rsid w:val="003969AB"/>
    <w:rsid w:val="003A04BE"/>
    <w:rsid w:val="003A183B"/>
    <w:rsid w:val="003A5927"/>
    <w:rsid w:val="003B1017"/>
    <w:rsid w:val="003B2E0B"/>
    <w:rsid w:val="003B3C07"/>
    <w:rsid w:val="003B6081"/>
    <w:rsid w:val="003B6775"/>
    <w:rsid w:val="003C402E"/>
    <w:rsid w:val="003C4FC1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6874"/>
    <w:rsid w:val="003F27E1"/>
    <w:rsid w:val="003F437A"/>
    <w:rsid w:val="003F5C2B"/>
    <w:rsid w:val="003F7C79"/>
    <w:rsid w:val="00402240"/>
    <w:rsid w:val="004023E9"/>
    <w:rsid w:val="0040454A"/>
    <w:rsid w:val="00407464"/>
    <w:rsid w:val="00413F83"/>
    <w:rsid w:val="0041490C"/>
    <w:rsid w:val="00416191"/>
    <w:rsid w:val="00416721"/>
    <w:rsid w:val="00421EF0"/>
    <w:rsid w:val="004224FA"/>
    <w:rsid w:val="00423D07"/>
    <w:rsid w:val="00424B04"/>
    <w:rsid w:val="004256E7"/>
    <w:rsid w:val="00427936"/>
    <w:rsid w:val="004352BB"/>
    <w:rsid w:val="00436653"/>
    <w:rsid w:val="004408EA"/>
    <w:rsid w:val="0044346F"/>
    <w:rsid w:val="00453FF6"/>
    <w:rsid w:val="00455AF8"/>
    <w:rsid w:val="00464547"/>
    <w:rsid w:val="0046520A"/>
    <w:rsid w:val="004671C7"/>
    <w:rsid w:val="004672AB"/>
    <w:rsid w:val="004714FE"/>
    <w:rsid w:val="00477BAA"/>
    <w:rsid w:val="00487A82"/>
    <w:rsid w:val="00494AE7"/>
    <w:rsid w:val="00495053"/>
    <w:rsid w:val="004A1F59"/>
    <w:rsid w:val="004A2400"/>
    <w:rsid w:val="004A29BE"/>
    <w:rsid w:val="004A3225"/>
    <w:rsid w:val="004A33EE"/>
    <w:rsid w:val="004A3AA8"/>
    <w:rsid w:val="004B13C7"/>
    <w:rsid w:val="004B7282"/>
    <w:rsid w:val="004B778F"/>
    <w:rsid w:val="004C0609"/>
    <w:rsid w:val="004C639F"/>
    <w:rsid w:val="004D141F"/>
    <w:rsid w:val="004D156E"/>
    <w:rsid w:val="004D2742"/>
    <w:rsid w:val="004D6310"/>
    <w:rsid w:val="004E0062"/>
    <w:rsid w:val="004E05A1"/>
    <w:rsid w:val="004E5BB6"/>
    <w:rsid w:val="004E7F21"/>
    <w:rsid w:val="004F472A"/>
    <w:rsid w:val="004F5E57"/>
    <w:rsid w:val="004F6710"/>
    <w:rsid w:val="00500C3E"/>
    <w:rsid w:val="00502849"/>
    <w:rsid w:val="00504334"/>
    <w:rsid w:val="0050498D"/>
    <w:rsid w:val="00504CFB"/>
    <w:rsid w:val="005104D7"/>
    <w:rsid w:val="00510B9E"/>
    <w:rsid w:val="00511552"/>
    <w:rsid w:val="00516299"/>
    <w:rsid w:val="005266C9"/>
    <w:rsid w:val="005307B5"/>
    <w:rsid w:val="00536BC2"/>
    <w:rsid w:val="005411A5"/>
    <w:rsid w:val="005425E1"/>
    <w:rsid w:val="005427C5"/>
    <w:rsid w:val="00542CF6"/>
    <w:rsid w:val="005449C8"/>
    <w:rsid w:val="0055103A"/>
    <w:rsid w:val="00553C03"/>
    <w:rsid w:val="005554FB"/>
    <w:rsid w:val="00557586"/>
    <w:rsid w:val="00560DDA"/>
    <w:rsid w:val="00563692"/>
    <w:rsid w:val="00571679"/>
    <w:rsid w:val="00572794"/>
    <w:rsid w:val="00573AA4"/>
    <w:rsid w:val="00584235"/>
    <w:rsid w:val="005844E7"/>
    <w:rsid w:val="00584C49"/>
    <w:rsid w:val="00584CC1"/>
    <w:rsid w:val="005908B8"/>
    <w:rsid w:val="0059512E"/>
    <w:rsid w:val="00595F9D"/>
    <w:rsid w:val="005A6DD2"/>
    <w:rsid w:val="005C385D"/>
    <w:rsid w:val="005C5119"/>
    <w:rsid w:val="005D3B20"/>
    <w:rsid w:val="005D643E"/>
    <w:rsid w:val="005D71B7"/>
    <w:rsid w:val="005E4759"/>
    <w:rsid w:val="005E5C68"/>
    <w:rsid w:val="005E65C0"/>
    <w:rsid w:val="005F0390"/>
    <w:rsid w:val="005F4CB7"/>
    <w:rsid w:val="006072CD"/>
    <w:rsid w:val="00612023"/>
    <w:rsid w:val="006126C5"/>
    <w:rsid w:val="00614190"/>
    <w:rsid w:val="006200CD"/>
    <w:rsid w:val="00622A99"/>
    <w:rsid w:val="00622E67"/>
    <w:rsid w:val="00626B57"/>
    <w:rsid w:val="00626EDC"/>
    <w:rsid w:val="006323E3"/>
    <w:rsid w:val="00635AD7"/>
    <w:rsid w:val="006452D3"/>
    <w:rsid w:val="006470EC"/>
    <w:rsid w:val="00650747"/>
    <w:rsid w:val="006542D6"/>
    <w:rsid w:val="0065598E"/>
    <w:rsid w:val="00655AF2"/>
    <w:rsid w:val="00655BC5"/>
    <w:rsid w:val="006568BE"/>
    <w:rsid w:val="0066025D"/>
    <w:rsid w:val="0066091A"/>
    <w:rsid w:val="00666AE1"/>
    <w:rsid w:val="00667061"/>
    <w:rsid w:val="00667661"/>
    <w:rsid w:val="0067395C"/>
    <w:rsid w:val="006773EC"/>
    <w:rsid w:val="00677462"/>
    <w:rsid w:val="00680504"/>
    <w:rsid w:val="00681CD9"/>
    <w:rsid w:val="00683E30"/>
    <w:rsid w:val="00687024"/>
    <w:rsid w:val="0069094E"/>
    <w:rsid w:val="00695E22"/>
    <w:rsid w:val="006B1DCB"/>
    <w:rsid w:val="006B7093"/>
    <w:rsid w:val="006B7417"/>
    <w:rsid w:val="006D0B37"/>
    <w:rsid w:val="006D31F9"/>
    <w:rsid w:val="006D3691"/>
    <w:rsid w:val="006E5EF0"/>
    <w:rsid w:val="006F1052"/>
    <w:rsid w:val="006F1569"/>
    <w:rsid w:val="006F3117"/>
    <w:rsid w:val="006F3563"/>
    <w:rsid w:val="006F42B9"/>
    <w:rsid w:val="006F6103"/>
    <w:rsid w:val="007019B2"/>
    <w:rsid w:val="00704E00"/>
    <w:rsid w:val="007209E7"/>
    <w:rsid w:val="00726182"/>
    <w:rsid w:val="00727635"/>
    <w:rsid w:val="007315B0"/>
    <w:rsid w:val="00732329"/>
    <w:rsid w:val="007337CA"/>
    <w:rsid w:val="00734CE4"/>
    <w:rsid w:val="00735123"/>
    <w:rsid w:val="00737AED"/>
    <w:rsid w:val="00741837"/>
    <w:rsid w:val="007453E6"/>
    <w:rsid w:val="00754789"/>
    <w:rsid w:val="007611B4"/>
    <w:rsid w:val="00766EB4"/>
    <w:rsid w:val="00770453"/>
    <w:rsid w:val="00771FFF"/>
    <w:rsid w:val="0077309D"/>
    <w:rsid w:val="007774EE"/>
    <w:rsid w:val="00781822"/>
    <w:rsid w:val="00783F21"/>
    <w:rsid w:val="00786AE0"/>
    <w:rsid w:val="00787159"/>
    <w:rsid w:val="00787827"/>
    <w:rsid w:val="0079043A"/>
    <w:rsid w:val="00791668"/>
    <w:rsid w:val="00791AA1"/>
    <w:rsid w:val="0079299E"/>
    <w:rsid w:val="007A3793"/>
    <w:rsid w:val="007B40B5"/>
    <w:rsid w:val="007B41CB"/>
    <w:rsid w:val="007C1BA2"/>
    <w:rsid w:val="007C2B48"/>
    <w:rsid w:val="007C6D86"/>
    <w:rsid w:val="007D13D4"/>
    <w:rsid w:val="007D20E9"/>
    <w:rsid w:val="007D655B"/>
    <w:rsid w:val="007D7881"/>
    <w:rsid w:val="007D7E3A"/>
    <w:rsid w:val="007E0E10"/>
    <w:rsid w:val="007E12DE"/>
    <w:rsid w:val="007E4768"/>
    <w:rsid w:val="007E777B"/>
    <w:rsid w:val="007F2070"/>
    <w:rsid w:val="007F63C1"/>
    <w:rsid w:val="008037FD"/>
    <w:rsid w:val="008053F5"/>
    <w:rsid w:val="00805603"/>
    <w:rsid w:val="00807168"/>
    <w:rsid w:val="00807AF7"/>
    <w:rsid w:val="00810198"/>
    <w:rsid w:val="00811142"/>
    <w:rsid w:val="00815DA8"/>
    <w:rsid w:val="008172D7"/>
    <w:rsid w:val="0082194D"/>
    <w:rsid w:val="008221F9"/>
    <w:rsid w:val="00826C4A"/>
    <w:rsid w:val="00826EF5"/>
    <w:rsid w:val="00831693"/>
    <w:rsid w:val="00836A9F"/>
    <w:rsid w:val="00840104"/>
    <w:rsid w:val="00840C1F"/>
    <w:rsid w:val="008411C9"/>
    <w:rsid w:val="00841FC5"/>
    <w:rsid w:val="0084293C"/>
    <w:rsid w:val="00843D0F"/>
    <w:rsid w:val="00845709"/>
    <w:rsid w:val="00856B9B"/>
    <w:rsid w:val="008576BD"/>
    <w:rsid w:val="00860463"/>
    <w:rsid w:val="00862CD1"/>
    <w:rsid w:val="00872E93"/>
    <w:rsid w:val="008733DA"/>
    <w:rsid w:val="00876610"/>
    <w:rsid w:val="008850E4"/>
    <w:rsid w:val="008939AB"/>
    <w:rsid w:val="008A12F5"/>
    <w:rsid w:val="008B0BF7"/>
    <w:rsid w:val="008B1587"/>
    <w:rsid w:val="008B1B01"/>
    <w:rsid w:val="008B3BCD"/>
    <w:rsid w:val="008B5328"/>
    <w:rsid w:val="008B6DF8"/>
    <w:rsid w:val="008C106C"/>
    <w:rsid w:val="008C10F1"/>
    <w:rsid w:val="008C1926"/>
    <w:rsid w:val="008C1E99"/>
    <w:rsid w:val="008D0B97"/>
    <w:rsid w:val="008D6826"/>
    <w:rsid w:val="008E0085"/>
    <w:rsid w:val="008E2AA6"/>
    <w:rsid w:val="008E311B"/>
    <w:rsid w:val="008E37A6"/>
    <w:rsid w:val="008F2FDA"/>
    <w:rsid w:val="008F3105"/>
    <w:rsid w:val="008F46E7"/>
    <w:rsid w:val="008F64CA"/>
    <w:rsid w:val="008F6F0B"/>
    <w:rsid w:val="008F7E4B"/>
    <w:rsid w:val="00902B5B"/>
    <w:rsid w:val="00907BA7"/>
    <w:rsid w:val="0091064E"/>
    <w:rsid w:val="00911FC5"/>
    <w:rsid w:val="0092028C"/>
    <w:rsid w:val="00931A10"/>
    <w:rsid w:val="00932A01"/>
    <w:rsid w:val="009471D5"/>
    <w:rsid w:val="00947967"/>
    <w:rsid w:val="009541A8"/>
    <w:rsid w:val="00955201"/>
    <w:rsid w:val="00965200"/>
    <w:rsid w:val="009668B3"/>
    <w:rsid w:val="00966C7A"/>
    <w:rsid w:val="00971471"/>
    <w:rsid w:val="0097396F"/>
    <w:rsid w:val="00982746"/>
    <w:rsid w:val="009845B6"/>
    <w:rsid w:val="009849C2"/>
    <w:rsid w:val="00984D24"/>
    <w:rsid w:val="009858EB"/>
    <w:rsid w:val="00990668"/>
    <w:rsid w:val="009930C4"/>
    <w:rsid w:val="00995E24"/>
    <w:rsid w:val="009A3F47"/>
    <w:rsid w:val="009B0046"/>
    <w:rsid w:val="009C0A7D"/>
    <w:rsid w:val="009C1440"/>
    <w:rsid w:val="009C2107"/>
    <w:rsid w:val="009C5D9E"/>
    <w:rsid w:val="009D2C3E"/>
    <w:rsid w:val="009E0625"/>
    <w:rsid w:val="009E1DEA"/>
    <w:rsid w:val="009E3034"/>
    <w:rsid w:val="009E549F"/>
    <w:rsid w:val="009F28A8"/>
    <w:rsid w:val="009F473E"/>
    <w:rsid w:val="009F5247"/>
    <w:rsid w:val="009F682A"/>
    <w:rsid w:val="00A022BE"/>
    <w:rsid w:val="00A0474D"/>
    <w:rsid w:val="00A04D63"/>
    <w:rsid w:val="00A07B4B"/>
    <w:rsid w:val="00A2080C"/>
    <w:rsid w:val="00A24C95"/>
    <w:rsid w:val="00A2599A"/>
    <w:rsid w:val="00A26094"/>
    <w:rsid w:val="00A26C2A"/>
    <w:rsid w:val="00A26E1D"/>
    <w:rsid w:val="00A301BF"/>
    <w:rsid w:val="00A302B2"/>
    <w:rsid w:val="00A31DA9"/>
    <w:rsid w:val="00A331B4"/>
    <w:rsid w:val="00A3484E"/>
    <w:rsid w:val="00A356D3"/>
    <w:rsid w:val="00A36ADA"/>
    <w:rsid w:val="00A37C4D"/>
    <w:rsid w:val="00A40C64"/>
    <w:rsid w:val="00A438D8"/>
    <w:rsid w:val="00A463C3"/>
    <w:rsid w:val="00A473F5"/>
    <w:rsid w:val="00A51F9D"/>
    <w:rsid w:val="00A5416A"/>
    <w:rsid w:val="00A61ACE"/>
    <w:rsid w:val="00A639F4"/>
    <w:rsid w:val="00A65864"/>
    <w:rsid w:val="00A65FAE"/>
    <w:rsid w:val="00A7567B"/>
    <w:rsid w:val="00A81A32"/>
    <w:rsid w:val="00A835BD"/>
    <w:rsid w:val="00A907AF"/>
    <w:rsid w:val="00A97B15"/>
    <w:rsid w:val="00AA42D5"/>
    <w:rsid w:val="00AB2FAB"/>
    <w:rsid w:val="00AB5C14"/>
    <w:rsid w:val="00AB60D9"/>
    <w:rsid w:val="00AB7FC3"/>
    <w:rsid w:val="00AC1EE7"/>
    <w:rsid w:val="00AC333F"/>
    <w:rsid w:val="00AC446D"/>
    <w:rsid w:val="00AC585C"/>
    <w:rsid w:val="00AD1925"/>
    <w:rsid w:val="00AD5B69"/>
    <w:rsid w:val="00AE067D"/>
    <w:rsid w:val="00AF1181"/>
    <w:rsid w:val="00AF2F79"/>
    <w:rsid w:val="00AF4653"/>
    <w:rsid w:val="00AF48C4"/>
    <w:rsid w:val="00AF7DB7"/>
    <w:rsid w:val="00B016BB"/>
    <w:rsid w:val="00B10D02"/>
    <w:rsid w:val="00B201E2"/>
    <w:rsid w:val="00B22F0F"/>
    <w:rsid w:val="00B26DDF"/>
    <w:rsid w:val="00B27850"/>
    <w:rsid w:val="00B30851"/>
    <w:rsid w:val="00B33324"/>
    <w:rsid w:val="00B35303"/>
    <w:rsid w:val="00B443E4"/>
    <w:rsid w:val="00B5484D"/>
    <w:rsid w:val="00B563EA"/>
    <w:rsid w:val="00B56CDD"/>
    <w:rsid w:val="00B56CDF"/>
    <w:rsid w:val="00B60E51"/>
    <w:rsid w:val="00B637FD"/>
    <w:rsid w:val="00B63A54"/>
    <w:rsid w:val="00B716B3"/>
    <w:rsid w:val="00B738D9"/>
    <w:rsid w:val="00B77D18"/>
    <w:rsid w:val="00B8243A"/>
    <w:rsid w:val="00B8313A"/>
    <w:rsid w:val="00B8433A"/>
    <w:rsid w:val="00B92E9F"/>
    <w:rsid w:val="00B93503"/>
    <w:rsid w:val="00BA1C44"/>
    <w:rsid w:val="00BA31E8"/>
    <w:rsid w:val="00BA55E0"/>
    <w:rsid w:val="00BA6BD4"/>
    <w:rsid w:val="00BA6C7A"/>
    <w:rsid w:val="00BA762F"/>
    <w:rsid w:val="00BB17D1"/>
    <w:rsid w:val="00BB3752"/>
    <w:rsid w:val="00BB6688"/>
    <w:rsid w:val="00BC0DE2"/>
    <w:rsid w:val="00BC26D4"/>
    <w:rsid w:val="00BE0C80"/>
    <w:rsid w:val="00BE27AE"/>
    <w:rsid w:val="00BE520C"/>
    <w:rsid w:val="00BE6679"/>
    <w:rsid w:val="00BF0D04"/>
    <w:rsid w:val="00BF2A42"/>
    <w:rsid w:val="00BF785E"/>
    <w:rsid w:val="00C03D8C"/>
    <w:rsid w:val="00C055EC"/>
    <w:rsid w:val="00C10DC9"/>
    <w:rsid w:val="00C12FB3"/>
    <w:rsid w:val="00C17341"/>
    <w:rsid w:val="00C22500"/>
    <w:rsid w:val="00C24EEF"/>
    <w:rsid w:val="00C25CF6"/>
    <w:rsid w:val="00C26C36"/>
    <w:rsid w:val="00C323EC"/>
    <w:rsid w:val="00C32768"/>
    <w:rsid w:val="00C40F3F"/>
    <w:rsid w:val="00C431DF"/>
    <w:rsid w:val="00C456BD"/>
    <w:rsid w:val="00C460B3"/>
    <w:rsid w:val="00C530DC"/>
    <w:rsid w:val="00C5350D"/>
    <w:rsid w:val="00C6123C"/>
    <w:rsid w:val="00C618C2"/>
    <w:rsid w:val="00C6311A"/>
    <w:rsid w:val="00C7084D"/>
    <w:rsid w:val="00C7315E"/>
    <w:rsid w:val="00C74F04"/>
    <w:rsid w:val="00C75895"/>
    <w:rsid w:val="00C80C62"/>
    <w:rsid w:val="00C83C9F"/>
    <w:rsid w:val="00C94498"/>
    <w:rsid w:val="00C94519"/>
    <w:rsid w:val="00C94840"/>
    <w:rsid w:val="00CA4EE3"/>
    <w:rsid w:val="00CB027F"/>
    <w:rsid w:val="00CB5A46"/>
    <w:rsid w:val="00CB66B1"/>
    <w:rsid w:val="00CC07F9"/>
    <w:rsid w:val="00CC0EBB"/>
    <w:rsid w:val="00CC6297"/>
    <w:rsid w:val="00CC7690"/>
    <w:rsid w:val="00CD1986"/>
    <w:rsid w:val="00CD54BF"/>
    <w:rsid w:val="00CD77A0"/>
    <w:rsid w:val="00CE4D5C"/>
    <w:rsid w:val="00CF05DA"/>
    <w:rsid w:val="00CF58EB"/>
    <w:rsid w:val="00CF6FEC"/>
    <w:rsid w:val="00D0106E"/>
    <w:rsid w:val="00D06383"/>
    <w:rsid w:val="00D20D26"/>
    <w:rsid w:val="00D20E85"/>
    <w:rsid w:val="00D24615"/>
    <w:rsid w:val="00D27828"/>
    <w:rsid w:val="00D30F99"/>
    <w:rsid w:val="00D37842"/>
    <w:rsid w:val="00D40111"/>
    <w:rsid w:val="00D42DC2"/>
    <w:rsid w:val="00D4302B"/>
    <w:rsid w:val="00D537E1"/>
    <w:rsid w:val="00D55BB2"/>
    <w:rsid w:val="00D6091A"/>
    <w:rsid w:val="00D64804"/>
    <w:rsid w:val="00D6605A"/>
    <w:rsid w:val="00D6695F"/>
    <w:rsid w:val="00D6759A"/>
    <w:rsid w:val="00D75644"/>
    <w:rsid w:val="00D81656"/>
    <w:rsid w:val="00D83D87"/>
    <w:rsid w:val="00D84A6D"/>
    <w:rsid w:val="00D86A30"/>
    <w:rsid w:val="00D914B0"/>
    <w:rsid w:val="00D97CB4"/>
    <w:rsid w:val="00D97DD4"/>
    <w:rsid w:val="00DA2FA8"/>
    <w:rsid w:val="00DA5A8A"/>
    <w:rsid w:val="00DA5AE3"/>
    <w:rsid w:val="00DB008C"/>
    <w:rsid w:val="00DB1170"/>
    <w:rsid w:val="00DB26CD"/>
    <w:rsid w:val="00DB441C"/>
    <w:rsid w:val="00DB44AF"/>
    <w:rsid w:val="00DB59A9"/>
    <w:rsid w:val="00DC1CAF"/>
    <w:rsid w:val="00DC1F58"/>
    <w:rsid w:val="00DC339B"/>
    <w:rsid w:val="00DC36D9"/>
    <w:rsid w:val="00DC5D40"/>
    <w:rsid w:val="00DC69A7"/>
    <w:rsid w:val="00DD30E9"/>
    <w:rsid w:val="00DD4974"/>
    <w:rsid w:val="00DD4F47"/>
    <w:rsid w:val="00DD7FBB"/>
    <w:rsid w:val="00DE0B9F"/>
    <w:rsid w:val="00DE0C15"/>
    <w:rsid w:val="00DE2A9E"/>
    <w:rsid w:val="00DE3AA2"/>
    <w:rsid w:val="00DE4238"/>
    <w:rsid w:val="00DE657F"/>
    <w:rsid w:val="00DF1218"/>
    <w:rsid w:val="00DF1D49"/>
    <w:rsid w:val="00DF503D"/>
    <w:rsid w:val="00DF6462"/>
    <w:rsid w:val="00E02FA0"/>
    <w:rsid w:val="00E036DC"/>
    <w:rsid w:val="00E03E2F"/>
    <w:rsid w:val="00E10454"/>
    <w:rsid w:val="00E112E5"/>
    <w:rsid w:val="00E122D8"/>
    <w:rsid w:val="00E12CC8"/>
    <w:rsid w:val="00E15352"/>
    <w:rsid w:val="00E21CC7"/>
    <w:rsid w:val="00E24392"/>
    <w:rsid w:val="00E24D9E"/>
    <w:rsid w:val="00E25849"/>
    <w:rsid w:val="00E3197E"/>
    <w:rsid w:val="00E342F8"/>
    <w:rsid w:val="00E351ED"/>
    <w:rsid w:val="00E42B19"/>
    <w:rsid w:val="00E5712F"/>
    <w:rsid w:val="00E6034B"/>
    <w:rsid w:val="00E64DAD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94FA6"/>
    <w:rsid w:val="00EA147F"/>
    <w:rsid w:val="00EA1DEB"/>
    <w:rsid w:val="00EA4A27"/>
    <w:rsid w:val="00EA4FA6"/>
    <w:rsid w:val="00EB1A25"/>
    <w:rsid w:val="00EB2BD0"/>
    <w:rsid w:val="00EB3A39"/>
    <w:rsid w:val="00EC15AE"/>
    <w:rsid w:val="00EC18A3"/>
    <w:rsid w:val="00EC3B6D"/>
    <w:rsid w:val="00EC7363"/>
    <w:rsid w:val="00ED03AB"/>
    <w:rsid w:val="00ED1963"/>
    <w:rsid w:val="00ED1CD4"/>
    <w:rsid w:val="00ED1D2B"/>
    <w:rsid w:val="00ED3443"/>
    <w:rsid w:val="00ED64B5"/>
    <w:rsid w:val="00EE1FE8"/>
    <w:rsid w:val="00EE22F2"/>
    <w:rsid w:val="00EE7CCA"/>
    <w:rsid w:val="00F03619"/>
    <w:rsid w:val="00F043F7"/>
    <w:rsid w:val="00F06340"/>
    <w:rsid w:val="00F06E19"/>
    <w:rsid w:val="00F06E53"/>
    <w:rsid w:val="00F109AD"/>
    <w:rsid w:val="00F11B1C"/>
    <w:rsid w:val="00F16A14"/>
    <w:rsid w:val="00F23E32"/>
    <w:rsid w:val="00F26925"/>
    <w:rsid w:val="00F362D7"/>
    <w:rsid w:val="00F37D7B"/>
    <w:rsid w:val="00F5314C"/>
    <w:rsid w:val="00F53416"/>
    <w:rsid w:val="00F5688C"/>
    <w:rsid w:val="00F60048"/>
    <w:rsid w:val="00F635DD"/>
    <w:rsid w:val="00F6627B"/>
    <w:rsid w:val="00F7336E"/>
    <w:rsid w:val="00F734F2"/>
    <w:rsid w:val="00F75052"/>
    <w:rsid w:val="00F804D3"/>
    <w:rsid w:val="00F80D8E"/>
    <w:rsid w:val="00F816CB"/>
    <w:rsid w:val="00F81CD2"/>
    <w:rsid w:val="00F82641"/>
    <w:rsid w:val="00F90F18"/>
    <w:rsid w:val="00F91E68"/>
    <w:rsid w:val="00F937E4"/>
    <w:rsid w:val="00F95EE7"/>
    <w:rsid w:val="00F96193"/>
    <w:rsid w:val="00FA39E6"/>
    <w:rsid w:val="00FA7BC9"/>
    <w:rsid w:val="00FB378E"/>
    <w:rsid w:val="00FB37F1"/>
    <w:rsid w:val="00FB47C0"/>
    <w:rsid w:val="00FB501B"/>
    <w:rsid w:val="00FB719A"/>
    <w:rsid w:val="00FB7770"/>
    <w:rsid w:val="00FD3B91"/>
    <w:rsid w:val="00FD576B"/>
    <w:rsid w:val="00FD579E"/>
    <w:rsid w:val="00FD6845"/>
    <w:rsid w:val="00FE1260"/>
    <w:rsid w:val="00FE4516"/>
    <w:rsid w:val="00FE64C8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1A25B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1A25B5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1A25B5"/>
    <w:rPr>
      <w:vertAlign w:val="superscript"/>
    </w:rPr>
  </w:style>
  <w:style w:type="character" w:styleId="aff">
    <w:name w:val="annotation reference"/>
    <w:basedOn w:val="a7"/>
    <w:uiPriority w:val="99"/>
    <w:semiHidden/>
    <w:unhideWhenUsed/>
    <w:rsid w:val="00B8433A"/>
    <w:rPr>
      <w:sz w:val="18"/>
      <w:szCs w:val="18"/>
    </w:rPr>
  </w:style>
  <w:style w:type="paragraph" w:styleId="aff0">
    <w:name w:val="annotation text"/>
    <w:basedOn w:val="a6"/>
    <w:link w:val="aff1"/>
    <w:uiPriority w:val="99"/>
    <w:semiHidden/>
    <w:unhideWhenUsed/>
    <w:rsid w:val="00B8433A"/>
    <w:pPr>
      <w:jc w:val="left"/>
    </w:pPr>
  </w:style>
  <w:style w:type="character" w:customStyle="1" w:styleId="aff1">
    <w:name w:val="註解文字 字元"/>
    <w:basedOn w:val="a7"/>
    <w:link w:val="aff0"/>
    <w:uiPriority w:val="99"/>
    <w:semiHidden/>
    <w:rsid w:val="00B8433A"/>
    <w:rPr>
      <w:rFonts w:ascii="標楷體" w:eastAsia="標楷體"/>
      <w:kern w:val="2"/>
      <w:sz w:val="3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8433A"/>
    <w:rPr>
      <w:b/>
      <w:bCs/>
    </w:rPr>
  </w:style>
  <w:style w:type="character" w:customStyle="1" w:styleId="aff3">
    <w:name w:val="註解主旨 字元"/>
    <w:basedOn w:val="aff1"/>
    <w:link w:val="aff2"/>
    <w:uiPriority w:val="99"/>
    <w:semiHidden/>
    <w:rsid w:val="00B8433A"/>
    <w:rPr>
      <w:rFonts w:ascii="標楷體" w:eastAsia="標楷體"/>
      <w:b/>
      <w:bCs/>
      <w:kern w:val="2"/>
      <w:sz w:val="32"/>
    </w:rPr>
  </w:style>
  <w:style w:type="character" w:styleId="aff4">
    <w:name w:val="endnote reference"/>
    <w:basedOn w:val="a7"/>
    <w:uiPriority w:val="99"/>
    <w:semiHidden/>
    <w:unhideWhenUsed/>
    <w:rsid w:val="00B843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EC529-643C-44D8-801C-D3D0CEFA3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2023-11-16T09:10:00Z</dcterms:created>
  <dcterms:modified xsi:type="dcterms:W3CDTF">2023-11-20T05:55:00Z</dcterms:modified>
  <cp:contentStatus/>
</cp:coreProperties>
</file>