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644" w:rsidRPr="0030564C" w:rsidRDefault="006A1D20" w:rsidP="004437CC">
      <w:pPr>
        <w:pStyle w:val="af2"/>
        <w:rPr>
          <w:color w:val="000000" w:themeColor="text1"/>
          <w:sz w:val="28"/>
          <w:szCs w:val="28"/>
        </w:rPr>
      </w:pPr>
      <w:r w:rsidRPr="0030564C">
        <w:rPr>
          <w:rFonts w:hint="eastAsia"/>
          <w:color w:val="000000" w:themeColor="text1"/>
        </w:rPr>
        <w:t>彈劾案文</w:t>
      </w:r>
      <w:r w:rsidR="00A27BDD" w:rsidRPr="00601F4E">
        <w:rPr>
          <w:rFonts w:hAnsi="標楷體" w:hint="eastAsia"/>
          <w:bCs/>
          <w:spacing w:val="-20"/>
          <w:sz w:val="28"/>
          <w:szCs w:val="28"/>
        </w:rPr>
        <w:t>【公布版】</w:t>
      </w:r>
    </w:p>
    <w:p w:rsidR="00E25849" w:rsidRPr="0030564C" w:rsidRDefault="00F9637F" w:rsidP="0020358A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>被彈劾人</w:t>
      </w:r>
      <w:r w:rsidR="006A1D20" w:rsidRPr="0030564C">
        <w:rPr>
          <w:rFonts w:hint="eastAsia"/>
          <w:color w:val="000000" w:themeColor="text1"/>
        </w:rPr>
        <w:t>姓名、服務機關及職級：</w:t>
      </w:r>
    </w:p>
    <w:p w:rsidR="00CD71A7" w:rsidRPr="0030564C" w:rsidRDefault="00CD71A7" w:rsidP="006A1D20">
      <w:pPr>
        <w:pStyle w:val="afa"/>
        <w:ind w:left="2041" w:hanging="1361"/>
        <w:rPr>
          <w:color w:val="000000" w:themeColor="text1"/>
        </w:rPr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30564C">
        <w:rPr>
          <w:rFonts w:hint="eastAsia"/>
          <w:color w:val="000000" w:themeColor="text1"/>
        </w:rPr>
        <w:t>向德恩　陸軍步兵訓練指揮部上校主任教官</w:t>
      </w:r>
      <w:r w:rsidRPr="0030564C">
        <w:rPr>
          <w:rFonts w:hAnsi="標楷體" w:hint="eastAsia"/>
          <w:color w:val="000000" w:themeColor="text1"/>
        </w:rPr>
        <w:t>，相當</w:t>
      </w:r>
      <w:r w:rsidRPr="0030564C">
        <w:rPr>
          <w:rFonts w:hint="eastAsia"/>
          <w:color w:val="000000" w:themeColor="text1"/>
          <w:kern w:val="0"/>
        </w:rPr>
        <w:t>簡任第10職等</w:t>
      </w:r>
      <w:r w:rsidR="001737E5" w:rsidRPr="0030564C">
        <w:rPr>
          <w:rFonts w:hint="eastAsia"/>
          <w:color w:val="000000" w:themeColor="text1"/>
          <w:kern w:val="0"/>
        </w:rPr>
        <w:t>（</w:t>
      </w:r>
      <w:r w:rsidRPr="0030564C">
        <w:rPr>
          <w:rFonts w:hAnsi="標楷體" w:hint="eastAsia"/>
          <w:color w:val="000000" w:themeColor="text1"/>
          <w:kern w:val="0"/>
        </w:rPr>
        <w:t>已免職</w:t>
      </w:r>
      <w:r w:rsidR="001737E5" w:rsidRPr="0030564C">
        <w:rPr>
          <w:rFonts w:hAnsi="標楷體" w:hint="eastAsia"/>
          <w:color w:val="000000" w:themeColor="text1"/>
          <w:kern w:val="0"/>
        </w:rPr>
        <w:t>）</w:t>
      </w:r>
      <w:r w:rsidRPr="0030564C">
        <w:rPr>
          <w:rFonts w:hint="eastAsia"/>
          <w:color w:val="000000" w:themeColor="text1"/>
        </w:rPr>
        <w:t>。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E25849" w:rsidRPr="0030564C" w:rsidRDefault="006A1D20" w:rsidP="0082617E">
      <w:pPr>
        <w:pStyle w:val="1"/>
        <w:rPr>
          <w:color w:val="000000" w:themeColor="text1"/>
        </w:rPr>
      </w:pPr>
      <w:r w:rsidRPr="0030564C">
        <w:rPr>
          <w:rFonts w:hint="eastAsia"/>
          <w:color w:val="000000" w:themeColor="text1"/>
        </w:rPr>
        <w:t>案由：</w:t>
      </w:r>
      <w:r w:rsidR="00CD71A7" w:rsidRPr="0030564C">
        <w:rPr>
          <w:rFonts w:hint="eastAsia"/>
          <w:color w:val="000000" w:themeColor="text1"/>
        </w:rPr>
        <w:t>向德恩</w:t>
      </w:r>
      <w:r w:rsidR="00DC54B7" w:rsidRPr="0030564C">
        <w:rPr>
          <w:rFonts w:hint="eastAsia"/>
          <w:color w:val="000000" w:themeColor="text1"/>
        </w:rPr>
        <w:t>前</w:t>
      </w:r>
      <w:r w:rsidR="00971287" w:rsidRPr="0030564C">
        <w:rPr>
          <w:rFonts w:hint="eastAsia"/>
          <w:color w:val="000000" w:themeColor="text1"/>
        </w:rPr>
        <w:t>於</w:t>
      </w:r>
      <w:r w:rsidR="00000304" w:rsidRPr="0030564C">
        <w:rPr>
          <w:rFonts w:hint="eastAsia"/>
          <w:color w:val="000000" w:themeColor="text1"/>
        </w:rPr>
        <w:t>民國（下同）</w:t>
      </w:r>
      <w:r w:rsidR="00971287" w:rsidRPr="0030564C">
        <w:rPr>
          <w:rFonts w:hint="eastAsia"/>
          <w:color w:val="000000" w:themeColor="text1"/>
        </w:rPr>
        <w:t>107年</w:t>
      </w:r>
      <w:r w:rsidR="00CD71A7" w:rsidRPr="0030564C">
        <w:rPr>
          <w:rFonts w:hint="eastAsia"/>
          <w:color w:val="000000" w:themeColor="text1"/>
        </w:rPr>
        <w:t>任職陸軍</w:t>
      </w:r>
      <w:r w:rsidR="00971287" w:rsidRPr="0030564C">
        <w:rPr>
          <w:rFonts w:hint="eastAsia"/>
          <w:color w:val="000000" w:themeColor="text1"/>
        </w:rPr>
        <w:t>564旅</w:t>
      </w:r>
      <w:r w:rsidR="00CD71A7" w:rsidRPr="0030564C">
        <w:rPr>
          <w:rFonts w:hint="eastAsia"/>
          <w:color w:val="000000" w:themeColor="text1"/>
        </w:rPr>
        <w:t>上校</w:t>
      </w:r>
      <w:r w:rsidR="00971287" w:rsidRPr="0030564C">
        <w:rPr>
          <w:rFonts w:hint="eastAsia"/>
          <w:color w:val="000000" w:themeColor="text1"/>
        </w:rPr>
        <w:t>副旅長</w:t>
      </w:r>
      <w:r w:rsidR="00CD71A7" w:rsidRPr="0030564C">
        <w:rPr>
          <w:rFonts w:hint="eastAsia"/>
          <w:color w:val="000000" w:themeColor="text1"/>
        </w:rPr>
        <w:t>期間，</w:t>
      </w:r>
      <w:r w:rsidR="007A34C8" w:rsidRPr="0030564C">
        <w:rPr>
          <w:rFonts w:hint="eastAsia"/>
          <w:color w:val="000000" w:themeColor="text1"/>
        </w:rPr>
        <w:t>受</w:t>
      </w:r>
      <w:r w:rsidR="00971287" w:rsidRPr="0030564C">
        <w:rPr>
          <w:rFonts w:hint="eastAsia"/>
          <w:color w:val="000000" w:themeColor="text1"/>
        </w:rPr>
        <w:t>共諜</w:t>
      </w:r>
      <w:r w:rsidR="00D46E0E" w:rsidRPr="0030564C">
        <w:rPr>
          <w:rFonts w:hint="eastAsia"/>
          <w:color w:val="000000" w:themeColor="text1"/>
        </w:rPr>
        <w:t>邵維強以</w:t>
      </w:r>
      <w:r w:rsidR="007A34C8" w:rsidRPr="0030564C">
        <w:rPr>
          <w:rFonts w:hint="eastAsia"/>
          <w:color w:val="000000" w:themeColor="text1"/>
        </w:rPr>
        <w:t>金錢及協助升遷之利誘</w:t>
      </w:r>
      <w:r w:rsidR="00971287" w:rsidRPr="0030564C">
        <w:rPr>
          <w:rFonts w:hint="eastAsia"/>
          <w:color w:val="000000" w:themeColor="text1"/>
        </w:rPr>
        <w:t>，</w:t>
      </w:r>
      <w:r w:rsidR="00CD71A7" w:rsidRPr="0030564C">
        <w:rPr>
          <w:rFonts w:hint="eastAsia"/>
          <w:color w:val="000000" w:themeColor="text1"/>
        </w:rPr>
        <w:t>於108年10月2日、109年1月12日</w:t>
      </w:r>
      <w:r w:rsidR="001457F8" w:rsidRPr="0030564C">
        <w:rPr>
          <w:rFonts w:hint="eastAsia"/>
          <w:color w:val="000000" w:themeColor="text1"/>
        </w:rPr>
        <w:t>兩度</w:t>
      </w:r>
      <w:r w:rsidR="00CD71A7" w:rsidRPr="0030564C">
        <w:rPr>
          <w:rFonts w:hint="eastAsia"/>
          <w:color w:val="000000" w:themeColor="text1"/>
        </w:rPr>
        <w:t>簽署</w:t>
      </w:r>
      <w:r w:rsidR="00971287" w:rsidRPr="0030564C">
        <w:rPr>
          <w:rFonts w:hint="eastAsia"/>
          <w:color w:val="000000" w:themeColor="text1"/>
        </w:rPr>
        <w:t>內載</w:t>
      </w:r>
      <w:r w:rsidR="00C97D0D" w:rsidRPr="0030564C">
        <w:rPr>
          <w:rFonts w:hint="eastAsia"/>
          <w:color w:val="000000" w:themeColor="text1"/>
        </w:rPr>
        <w:t>「</w:t>
      </w:r>
      <w:r w:rsidR="00971287" w:rsidRPr="0030564C">
        <w:rPr>
          <w:rFonts w:hint="eastAsia"/>
          <w:color w:val="000000" w:themeColor="text1"/>
        </w:rPr>
        <w:t>一旦兩岸發生戰爭，將竭力為</w:t>
      </w:r>
      <w:r w:rsidR="00CA5798" w:rsidRPr="0030564C">
        <w:rPr>
          <w:rFonts w:hint="eastAsia"/>
          <w:color w:val="000000" w:themeColor="text1"/>
        </w:rPr>
        <w:t>中共</w:t>
      </w:r>
      <w:r w:rsidR="00971287" w:rsidRPr="0030564C">
        <w:rPr>
          <w:rFonts w:hint="eastAsia"/>
          <w:color w:val="000000" w:themeColor="text1"/>
        </w:rPr>
        <w:t>效命，</w:t>
      </w:r>
      <w:r w:rsidR="00DC2935" w:rsidRPr="0030564C">
        <w:rPr>
          <w:rFonts w:hint="eastAsia"/>
          <w:color w:val="000000" w:themeColor="text1"/>
        </w:rPr>
        <w:t>協助</w:t>
      </w:r>
      <w:r w:rsidR="00971287" w:rsidRPr="0030564C">
        <w:rPr>
          <w:rFonts w:hint="eastAsia"/>
          <w:color w:val="000000" w:themeColor="text1"/>
        </w:rPr>
        <w:t>完成</w:t>
      </w:r>
      <w:r w:rsidR="00CA5798" w:rsidRPr="0030564C">
        <w:rPr>
          <w:rFonts w:hint="eastAsia"/>
          <w:color w:val="000000" w:themeColor="text1"/>
        </w:rPr>
        <w:t>祖國</w:t>
      </w:r>
      <w:r w:rsidR="00971287" w:rsidRPr="0030564C">
        <w:rPr>
          <w:rFonts w:hint="eastAsia"/>
          <w:color w:val="000000" w:themeColor="text1"/>
        </w:rPr>
        <w:t>統一大業</w:t>
      </w:r>
      <w:r w:rsidR="00C97D0D" w:rsidRPr="0030564C">
        <w:rPr>
          <w:rFonts w:hint="eastAsia"/>
          <w:color w:val="000000" w:themeColor="text1"/>
        </w:rPr>
        <w:t>」</w:t>
      </w:r>
      <w:r w:rsidR="00971287" w:rsidRPr="0030564C">
        <w:rPr>
          <w:rFonts w:hint="eastAsia"/>
          <w:color w:val="000000" w:themeColor="text1"/>
        </w:rPr>
        <w:t>等內容之誓約書，</w:t>
      </w:r>
      <w:r w:rsidR="005602C4" w:rsidRPr="0030564C">
        <w:rPr>
          <w:rFonts w:hint="eastAsia"/>
          <w:color w:val="000000" w:themeColor="text1"/>
        </w:rPr>
        <w:t>由</w:t>
      </w:r>
      <w:r w:rsidR="00CD71A7" w:rsidRPr="0030564C">
        <w:rPr>
          <w:rFonts w:hint="eastAsia"/>
          <w:color w:val="000000" w:themeColor="text1"/>
        </w:rPr>
        <w:t>邵</w:t>
      </w:r>
      <w:r w:rsidR="00CA5798" w:rsidRPr="0030564C">
        <w:rPr>
          <w:rFonts w:hint="eastAsia"/>
          <w:color w:val="000000" w:themeColor="text1"/>
        </w:rPr>
        <w:t>員</w:t>
      </w:r>
      <w:r w:rsidR="00C97D0D" w:rsidRPr="0030564C">
        <w:rPr>
          <w:rFonts w:hint="eastAsia"/>
          <w:color w:val="000000" w:themeColor="text1"/>
        </w:rPr>
        <w:t>攜往</w:t>
      </w:r>
      <w:r w:rsidR="00CA5798" w:rsidRPr="0030564C">
        <w:rPr>
          <w:rFonts w:hint="eastAsia"/>
          <w:color w:val="000000" w:themeColor="text1"/>
        </w:rPr>
        <w:t>陸</w:t>
      </w:r>
      <w:r w:rsidR="00C97D0D" w:rsidRPr="0030564C">
        <w:rPr>
          <w:rFonts w:hint="eastAsia"/>
          <w:color w:val="000000" w:themeColor="text1"/>
        </w:rPr>
        <w:t>區</w:t>
      </w:r>
      <w:r w:rsidR="00CA5798" w:rsidRPr="0030564C">
        <w:rPr>
          <w:rFonts w:hint="eastAsia"/>
          <w:color w:val="000000" w:themeColor="text1"/>
        </w:rPr>
        <w:t>轉交</w:t>
      </w:r>
      <w:r w:rsidR="0061742F" w:rsidRPr="0030564C">
        <w:rPr>
          <w:rFonts w:hint="eastAsia"/>
          <w:color w:val="000000" w:themeColor="text1"/>
        </w:rPr>
        <w:t>設於</w:t>
      </w:r>
      <w:r w:rsidR="001457F8" w:rsidRPr="0030564C">
        <w:rPr>
          <w:rFonts w:hint="eastAsia"/>
          <w:color w:val="000000" w:themeColor="text1"/>
        </w:rPr>
        <w:t>廈門市人民政府之</w:t>
      </w:r>
      <w:r w:rsidR="00C97D0D" w:rsidRPr="0030564C">
        <w:rPr>
          <w:rFonts w:hint="eastAsia"/>
          <w:color w:val="000000" w:themeColor="text1"/>
        </w:rPr>
        <w:t>共軍</w:t>
      </w:r>
      <w:r w:rsidR="001457F8" w:rsidRPr="0030564C">
        <w:rPr>
          <w:rFonts w:hint="eastAsia"/>
          <w:color w:val="000000" w:themeColor="text1"/>
        </w:rPr>
        <w:t>情報掩護機構</w:t>
      </w:r>
      <w:r w:rsidR="00DC2935" w:rsidRPr="0030564C">
        <w:rPr>
          <w:rFonts w:hint="eastAsia"/>
          <w:color w:val="000000" w:themeColor="text1"/>
        </w:rPr>
        <w:t>人員</w:t>
      </w:r>
      <w:r w:rsidR="001457F8" w:rsidRPr="0030564C">
        <w:rPr>
          <w:rFonts w:hAnsi="標楷體" w:hint="eastAsia"/>
          <w:color w:val="000000" w:themeColor="text1"/>
        </w:rPr>
        <w:t>；</w:t>
      </w:r>
      <w:r w:rsidR="002C1F3A" w:rsidRPr="0030564C">
        <w:rPr>
          <w:rFonts w:hAnsi="標楷體" w:hint="eastAsia"/>
          <w:color w:val="000000" w:themeColor="text1"/>
        </w:rPr>
        <w:t>又</w:t>
      </w:r>
      <w:r w:rsidR="001457F8" w:rsidRPr="0030564C">
        <w:rPr>
          <w:rFonts w:hint="eastAsia"/>
          <w:color w:val="000000" w:themeColor="text1"/>
        </w:rPr>
        <w:t>向德恩</w:t>
      </w:r>
      <w:r w:rsidR="00C97D0D" w:rsidRPr="0030564C">
        <w:rPr>
          <w:rFonts w:hint="eastAsia"/>
          <w:color w:val="000000" w:themeColor="text1"/>
        </w:rPr>
        <w:t>自</w:t>
      </w:r>
      <w:r w:rsidR="002C1F3A" w:rsidRPr="0030564C">
        <w:rPr>
          <w:rFonts w:hint="eastAsia"/>
          <w:color w:val="000000" w:themeColor="text1"/>
        </w:rPr>
        <w:t>108年10月31日</w:t>
      </w:r>
      <w:r w:rsidR="00C97D0D" w:rsidRPr="0030564C">
        <w:rPr>
          <w:rFonts w:hint="eastAsia"/>
          <w:color w:val="000000" w:themeColor="text1"/>
        </w:rPr>
        <w:t>起</w:t>
      </w:r>
      <w:r w:rsidR="00D46E0E" w:rsidRPr="0030564C">
        <w:rPr>
          <w:rFonts w:hint="eastAsia"/>
          <w:color w:val="000000" w:themeColor="text1"/>
        </w:rPr>
        <w:t>更</w:t>
      </w:r>
      <w:r w:rsidR="001457F8" w:rsidRPr="0030564C">
        <w:rPr>
          <w:rFonts w:hint="eastAsia"/>
          <w:color w:val="000000" w:themeColor="text1"/>
        </w:rPr>
        <w:t>多次收受</w:t>
      </w:r>
      <w:r w:rsidR="00D46E0E" w:rsidRPr="0030564C">
        <w:rPr>
          <w:rFonts w:hint="eastAsia"/>
          <w:color w:val="000000" w:themeColor="text1"/>
        </w:rPr>
        <w:t>邵員</w:t>
      </w:r>
      <w:r w:rsidR="001457F8" w:rsidRPr="0030564C">
        <w:rPr>
          <w:rFonts w:hint="eastAsia"/>
          <w:color w:val="000000" w:themeColor="text1"/>
        </w:rPr>
        <w:t>給付之</w:t>
      </w:r>
      <w:r w:rsidR="005602C4" w:rsidRPr="0030564C">
        <w:rPr>
          <w:rFonts w:hint="eastAsia"/>
          <w:color w:val="000000" w:themeColor="text1"/>
        </w:rPr>
        <w:t>賄款</w:t>
      </w:r>
      <w:r w:rsidR="001457F8" w:rsidRPr="0030564C">
        <w:rPr>
          <w:rFonts w:hint="eastAsia"/>
          <w:color w:val="000000" w:themeColor="text1"/>
        </w:rPr>
        <w:t>，合計新臺幣5</w:t>
      </w:r>
      <w:r w:rsidR="001457F8" w:rsidRPr="0030564C">
        <w:rPr>
          <w:color w:val="000000" w:themeColor="text1"/>
        </w:rPr>
        <w:t>6</w:t>
      </w:r>
      <w:r w:rsidR="001457F8" w:rsidRPr="0030564C">
        <w:rPr>
          <w:rFonts w:hint="eastAsia"/>
          <w:color w:val="000000" w:themeColor="text1"/>
        </w:rPr>
        <w:t>萬元。向</w:t>
      </w:r>
      <w:r w:rsidR="005602C4" w:rsidRPr="0030564C">
        <w:rPr>
          <w:rFonts w:hint="eastAsia"/>
          <w:color w:val="000000" w:themeColor="text1"/>
        </w:rPr>
        <w:t>德恩</w:t>
      </w:r>
      <w:r w:rsidR="001457F8" w:rsidRPr="0030564C">
        <w:rPr>
          <w:rFonts w:hint="eastAsia"/>
          <w:color w:val="000000" w:themeColor="text1"/>
        </w:rPr>
        <w:t>所為</w:t>
      </w:r>
      <w:r w:rsidR="00CD71A7" w:rsidRPr="0030564C">
        <w:rPr>
          <w:rFonts w:hint="eastAsia"/>
          <w:color w:val="000000" w:themeColor="text1"/>
        </w:rPr>
        <w:t>敗壞軍紀</w:t>
      </w:r>
      <w:r w:rsidR="00C97D0D" w:rsidRPr="0030564C">
        <w:rPr>
          <w:rFonts w:hint="eastAsia"/>
          <w:color w:val="000000" w:themeColor="text1"/>
        </w:rPr>
        <w:t>、</w:t>
      </w:r>
      <w:r w:rsidR="007A34C8" w:rsidRPr="0030564C">
        <w:rPr>
          <w:rFonts w:hint="eastAsia"/>
          <w:color w:val="000000" w:themeColor="text1"/>
        </w:rPr>
        <w:t>玷辱</w:t>
      </w:r>
      <w:r w:rsidR="00CD71A7" w:rsidRPr="0030564C">
        <w:rPr>
          <w:rFonts w:hint="eastAsia"/>
          <w:color w:val="000000" w:themeColor="text1"/>
        </w:rPr>
        <w:t>官箴，</w:t>
      </w:r>
      <w:r w:rsidR="00C97D0D" w:rsidRPr="0030564C">
        <w:rPr>
          <w:rFonts w:hint="eastAsia"/>
          <w:color w:val="000000" w:themeColor="text1"/>
        </w:rPr>
        <w:t>嚴重</w:t>
      </w:r>
      <w:r w:rsidR="007A34C8" w:rsidRPr="0030564C">
        <w:rPr>
          <w:rFonts w:hint="eastAsia"/>
          <w:color w:val="000000" w:themeColor="text1"/>
        </w:rPr>
        <w:t>戕害</w:t>
      </w:r>
      <w:r w:rsidR="00CD71A7" w:rsidRPr="0030564C">
        <w:rPr>
          <w:rFonts w:hint="eastAsia"/>
          <w:color w:val="000000" w:themeColor="text1"/>
        </w:rPr>
        <w:t>國軍保家衛國形象，</w:t>
      </w:r>
      <w:r w:rsidR="0061742F" w:rsidRPr="0030564C">
        <w:rPr>
          <w:rFonts w:hint="eastAsia"/>
          <w:color w:val="000000" w:themeColor="text1"/>
        </w:rPr>
        <w:t>且</w:t>
      </w:r>
      <w:r w:rsidR="007A34C8" w:rsidRPr="0030564C">
        <w:rPr>
          <w:rFonts w:hint="eastAsia"/>
          <w:color w:val="000000" w:themeColor="text1"/>
        </w:rPr>
        <w:t>影響</w:t>
      </w:r>
      <w:r w:rsidR="005602C4" w:rsidRPr="0030564C">
        <w:rPr>
          <w:rFonts w:hint="eastAsia"/>
          <w:color w:val="000000" w:themeColor="text1"/>
        </w:rPr>
        <w:t>國人</w:t>
      </w:r>
      <w:r w:rsidR="007A34C8" w:rsidRPr="0030564C">
        <w:rPr>
          <w:rFonts w:hint="eastAsia"/>
          <w:color w:val="000000" w:themeColor="text1"/>
        </w:rPr>
        <w:t>對於國防安全之信賴</w:t>
      </w:r>
      <w:r w:rsidR="00C97D0D" w:rsidRPr="0030564C">
        <w:rPr>
          <w:rFonts w:hint="eastAsia"/>
          <w:color w:val="000000" w:themeColor="text1"/>
        </w:rPr>
        <w:t>至鉅</w:t>
      </w:r>
      <w:r w:rsidR="007A34C8" w:rsidRPr="0030564C">
        <w:rPr>
          <w:rFonts w:hint="eastAsia"/>
          <w:color w:val="000000" w:themeColor="text1"/>
        </w:rPr>
        <w:t>，</w:t>
      </w:r>
      <w:r w:rsidR="00C97D0D" w:rsidRPr="0030564C">
        <w:rPr>
          <w:rFonts w:hint="eastAsia"/>
          <w:color w:val="000000" w:themeColor="text1"/>
        </w:rPr>
        <w:t>核</w:t>
      </w:r>
      <w:r w:rsidR="00CD71A7" w:rsidRPr="0030564C">
        <w:rPr>
          <w:rFonts w:hint="eastAsia"/>
          <w:color w:val="000000" w:themeColor="text1"/>
        </w:rPr>
        <w:t>有重大違失</w:t>
      </w:r>
      <w:r w:rsidR="00BF1585" w:rsidRPr="0030564C">
        <w:rPr>
          <w:rFonts w:hAnsi="標楷體" w:hint="eastAsia"/>
          <w:color w:val="000000" w:themeColor="text1"/>
        </w:rPr>
        <w:t>，</w:t>
      </w:r>
      <w:r w:rsidR="00BF1585" w:rsidRPr="0030564C">
        <w:rPr>
          <w:rFonts w:hint="eastAsia"/>
          <w:color w:val="000000" w:themeColor="text1"/>
        </w:rPr>
        <w:t>爰依法提案彈劾</w:t>
      </w:r>
      <w:r w:rsidRPr="0030564C">
        <w:rPr>
          <w:rFonts w:hint="eastAsia"/>
          <w:color w:val="000000" w:themeColor="text1"/>
        </w:rPr>
        <w:t>。</w:t>
      </w:r>
    </w:p>
    <w:p w:rsidR="00E25849" w:rsidRPr="0030564C" w:rsidRDefault="00CF066D" w:rsidP="004E05A1">
      <w:pPr>
        <w:pStyle w:val="1"/>
        <w:ind w:left="2380" w:hanging="2380"/>
        <w:rPr>
          <w:color w:val="000000" w:themeColor="text1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421794869"/>
      <w:bookmarkStart w:id="36" w:name="_Toc42272895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30564C">
        <w:rPr>
          <w:rFonts w:hint="eastAsia"/>
          <w:color w:val="000000" w:themeColor="text1"/>
        </w:rPr>
        <w:t>違法</w:t>
      </w:r>
      <w:r w:rsidR="00692AF3" w:rsidRPr="0030564C">
        <w:rPr>
          <w:rFonts w:hint="eastAsia"/>
          <w:color w:val="000000" w:themeColor="text1"/>
        </w:rPr>
        <w:t>或</w:t>
      </w:r>
      <w:r w:rsidRPr="0030564C">
        <w:rPr>
          <w:rFonts w:hint="eastAsia"/>
          <w:color w:val="000000" w:themeColor="text1"/>
        </w:rPr>
        <w:t>失職之事實</w:t>
      </w:r>
      <w:r w:rsidR="00692AF3" w:rsidRPr="0030564C">
        <w:rPr>
          <w:rFonts w:hint="eastAsia"/>
          <w:color w:val="000000" w:themeColor="text1"/>
        </w:rPr>
        <w:t>及</w:t>
      </w:r>
      <w:r w:rsidRPr="0030564C">
        <w:rPr>
          <w:rFonts w:hint="eastAsia"/>
          <w:color w:val="000000" w:themeColor="text1"/>
        </w:rPr>
        <w:t>證據：</w:t>
      </w:r>
      <w:bookmarkEnd w:id="35"/>
      <w:bookmarkEnd w:id="36"/>
    </w:p>
    <w:p w:rsidR="0061742F" w:rsidRPr="0030564C" w:rsidRDefault="00F9637F" w:rsidP="00EB15AD">
      <w:pPr>
        <w:pStyle w:val="10"/>
        <w:ind w:left="680" w:firstLine="680"/>
        <w:rPr>
          <w:color w:val="000000" w:themeColor="text1"/>
        </w:rPr>
      </w:pPr>
      <w:bookmarkStart w:id="37" w:name="_Toc525070834"/>
      <w:bookmarkStart w:id="38" w:name="_Toc525938374"/>
      <w:bookmarkStart w:id="39" w:name="_Toc525939222"/>
      <w:bookmarkStart w:id="40" w:name="_Toc525939727"/>
      <w:bookmarkStart w:id="41" w:name="_Toc525066144"/>
      <w:bookmarkStart w:id="42" w:name="_Toc524892372"/>
      <w:r>
        <w:rPr>
          <w:rFonts w:hint="eastAsia"/>
          <w:color w:val="000000" w:themeColor="text1"/>
        </w:rPr>
        <w:t>被彈劾人</w:t>
      </w:r>
      <w:r w:rsidR="00EB15AD" w:rsidRPr="0030564C">
        <w:rPr>
          <w:rFonts w:hint="eastAsia"/>
          <w:color w:val="000000" w:themeColor="text1"/>
        </w:rPr>
        <w:t>向德恩</w:t>
      </w:r>
      <w:r w:rsidR="00563140" w:rsidRPr="0030564C">
        <w:rPr>
          <w:rFonts w:hint="eastAsia"/>
          <w:color w:val="000000" w:themeColor="text1"/>
        </w:rPr>
        <w:t>自</w:t>
      </w:r>
      <w:r w:rsidR="00EB15AD" w:rsidRPr="0030564C">
        <w:rPr>
          <w:rFonts w:hint="eastAsia"/>
          <w:color w:val="000000" w:themeColor="text1"/>
        </w:rPr>
        <w:t>85年</w:t>
      </w:r>
      <w:r w:rsidR="0025609E" w:rsidRPr="0030564C">
        <w:rPr>
          <w:rFonts w:hint="eastAsia"/>
          <w:color w:val="000000" w:themeColor="text1"/>
        </w:rPr>
        <w:t>起</w:t>
      </w:r>
      <w:r w:rsidR="00EB15AD" w:rsidRPr="0030564C">
        <w:rPr>
          <w:rFonts w:hint="eastAsia"/>
          <w:color w:val="000000" w:themeColor="text1"/>
        </w:rPr>
        <w:t>擔任軍職，曾任陸軍金門防衛指揮部金門守備大隊上校大隊長</w:t>
      </w:r>
      <w:r w:rsidR="00796AD3" w:rsidRPr="0030564C">
        <w:rPr>
          <w:rFonts w:hint="eastAsia"/>
          <w:color w:val="000000" w:themeColor="text1"/>
        </w:rPr>
        <w:t>（105年4月1日起至107年6月30日止）</w:t>
      </w:r>
      <w:r w:rsidR="00EB15AD" w:rsidRPr="0030564C">
        <w:rPr>
          <w:rFonts w:hint="eastAsia"/>
          <w:color w:val="000000" w:themeColor="text1"/>
        </w:rPr>
        <w:t>、陸軍步兵第206旅上校副旅長</w:t>
      </w:r>
      <w:r w:rsidR="00796AD3" w:rsidRPr="0030564C">
        <w:rPr>
          <w:rFonts w:hint="eastAsia"/>
          <w:color w:val="000000" w:themeColor="text1"/>
        </w:rPr>
        <w:t>（107年7月1日起至107年8月31日止）</w:t>
      </w:r>
      <w:r w:rsidR="00EB15AD" w:rsidRPr="0030564C">
        <w:rPr>
          <w:rFonts w:hint="eastAsia"/>
          <w:color w:val="000000" w:themeColor="text1"/>
        </w:rPr>
        <w:t>、陸軍裝甲第564旅上校副旅長</w:t>
      </w:r>
      <w:r w:rsidR="00796AD3" w:rsidRPr="0030564C">
        <w:rPr>
          <w:rFonts w:hint="eastAsia"/>
          <w:color w:val="000000" w:themeColor="text1"/>
        </w:rPr>
        <w:t>（107年9月1日起至110年3月31日止）</w:t>
      </w:r>
      <w:r w:rsidR="00EB15AD" w:rsidRPr="0030564C">
        <w:rPr>
          <w:rFonts w:hint="eastAsia"/>
          <w:color w:val="000000" w:themeColor="text1"/>
        </w:rPr>
        <w:t>、陸軍第八軍團指揮部作戰處上校副處長</w:t>
      </w:r>
      <w:r w:rsidR="00796AD3" w:rsidRPr="0030564C">
        <w:rPr>
          <w:rFonts w:hint="eastAsia"/>
          <w:color w:val="000000" w:themeColor="text1"/>
        </w:rPr>
        <w:t>（110年4月1日起至111年5月31日止）</w:t>
      </w:r>
      <w:r w:rsidR="0049649A" w:rsidRPr="0030564C">
        <w:rPr>
          <w:rFonts w:hint="eastAsia"/>
          <w:color w:val="000000" w:themeColor="text1"/>
        </w:rPr>
        <w:t>，</w:t>
      </w:r>
      <w:r w:rsidR="00796AD3" w:rsidRPr="0030564C">
        <w:rPr>
          <w:rFonts w:hint="eastAsia"/>
          <w:color w:val="000000" w:themeColor="text1"/>
        </w:rPr>
        <w:t>自111年6月1日起擔任</w:t>
      </w:r>
      <w:r w:rsidR="00EB15AD" w:rsidRPr="0030564C">
        <w:rPr>
          <w:rFonts w:hint="eastAsia"/>
          <w:color w:val="000000" w:themeColor="text1"/>
        </w:rPr>
        <w:t>陸軍步兵訓練指揮部作戰研究發展室上校主任研究教官</w:t>
      </w:r>
      <w:r w:rsidR="00796AD3" w:rsidRPr="0030564C">
        <w:rPr>
          <w:rFonts w:hint="eastAsia"/>
          <w:color w:val="000000" w:themeColor="text1"/>
        </w:rPr>
        <w:t>等軍職</w:t>
      </w:r>
      <w:r w:rsidR="00386274" w:rsidRPr="0030564C">
        <w:rPr>
          <w:rFonts w:hint="eastAsia"/>
          <w:color w:val="000000" w:themeColor="text1"/>
        </w:rPr>
        <w:t>，均相當公務人員簡任第10職等</w:t>
      </w:r>
      <w:r w:rsidR="00796AD3" w:rsidRPr="0030564C">
        <w:rPr>
          <w:rFonts w:hint="eastAsia"/>
          <w:color w:val="000000" w:themeColor="text1"/>
        </w:rPr>
        <w:t>（</w:t>
      </w:r>
      <w:r w:rsidR="0061742F" w:rsidRPr="0030564C">
        <w:rPr>
          <w:rFonts w:hint="eastAsia"/>
          <w:color w:val="000000" w:themeColor="text1"/>
        </w:rPr>
        <w:t>按：</w:t>
      </w:r>
      <w:r w:rsidR="00DC1814" w:rsidRPr="0030564C">
        <w:rPr>
          <w:rFonts w:hint="eastAsia"/>
          <w:color w:val="000000" w:themeColor="text1"/>
        </w:rPr>
        <w:t>11</w:t>
      </w:r>
      <w:r w:rsidR="00125820" w:rsidRPr="0030564C">
        <w:rPr>
          <w:color w:val="000000" w:themeColor="text1"/>
        </w:rPr>
        <w:t>1</w:t>
      </w:r>
      <w:r w:rsidR="00DC1814" w:rsidRPr="0030564C">
        <w:rPr>
          <w:rFonts w:hint="eastAsia"/>
          <w:color w:val="000000" w:themeColor="text1"/>
        </w:rPr>
        <w:t>年</w:t>
      </w:r>
      <w:r w:rsidR="00125820" w:rsidRPr="0030564C">
        <w:rPr>
          <w:rFonts w:hint="eastAsia"/>
          <w:color w:val="000000" w:themeColor="text1"/>
        </w:rPr>
        <w:t>1</w:t>
      </w:r>
      <w:r w:rsidR="00DC1814" w:rsidRPr="0030564C">
        <w:rPr>
          <w:rFonts w:hint="eastAsia"/>
          <w:color w:val="000000" w:themeColor="text1"/>
        </w:rPr>
        <w:t>2月</w:t>
      </w:r>
      <w:r w:rsidR="00125820" w:rsidRPr="0030564C">
        <w:rPr>
          <w:color w:val="000000" w:themeColor="text1"/>
        </w:rPr>
        <w:t>28</w:t>
      </w:r>
      <w:r w:rsidR="00DC1814" w:rsidRPr="0030564C">
        <w:rPr>
          <w:rFonts w:hint="eastAsia"/>
          <w:color w:val="000000" w:themeColor="text1"/>
        </w:rPr>
        <w:t>日</w:t>
      </w:r>
      <w:r w:rsidR="00796AD3" w:rsidRPr="0030564C">
        <w:rPr>
          <w:rFonts w:hint="eastAsia"/>
          <w:color w:val="000000" w:themeColor="text1"/>
        </w:rPr>
        <w:t>因</w:t>
      </w:r>
      <w:r w:rsidR="00C44CBF" w:rsidRPr="0030564C">
        <w:rPr>
          <w:rFonts w:hint="eastAsia"/>
          <w:color w:val="000000" w:themeColor="text1"/>
        </w:rPr>
        <w:t>本案</w:t>
      </w:r>
      <w:r w:rsidR="00796AD3" w:rsidRPr="0030564C">
        <w:rPr>
          <w:rFonts w:hint="eastAsia"/>
          <w:color w:val="000000" w:themeColor="text1"/>
        </w:rPr>
        <w:t>經陸軍步兵訓練指揮部</w:t>
      </w:r>
      <w:r w:rsidR="00125820" w:rsidRPr="0030564C">
        <w:rPr>
          <w:rFonts w:hint="eastAsia"/>
          <w:color w:val="000000" w:themeColor="text1"/>
        </w:rPr>
        <w:t>核定</w:t>
      </w:r>
      <w:r w:rsidR="00796AD3" w:rsidRPr="0030564C">
        <w:rPr>
          <w:rFonts w:hint="eastAsia"/>
          <w:color w:val="000000" w:themeColor="text1"/>
        </w:rPr>
        <w:t>免職</w:t>
      </w:r>
      <w:r w:rsidR="00125820" w:rsidRPr="0030564C">
        <w:rPr>
          <w:rFonts w:hint="eastAsia"/>
          <w:color w:val="000000" w:themeColor="text1"/>
        </w:rPr>
        <w:t>生效</w:t>
      </w:r>
      <w:r w:rsidR="00796AD3" w:rsidRPr="0030564C">
        <w:rPr>
          <w:rFonts w:hint="eastAsia"/>
          <w:color w:val="000000" w:themeColor="text1"/>
        </w:rPr>
        <w:t>）</w:t>
      </w:r>
      <w:r w:rsidR="007460BB" w:rsidRPr="0030564C">
        <w:rPr>
          <w:rFonts w:hint="eastAsia"/>
          <w:color w:val="000000" w:themeColor="text1"/>
        </w:rPr>
        <w:t>，</w:t>
      </w:r>
      <w:r w:rsidR="00EB15AD" w:rsidRPr="0030564C">
        <w:rPr>
          <w:rFonts w:hint="eastAsia"/>
          <w:color w:val="000000" w:themeColor="text1"/>
        </w:rPr>
        <w:t>為依陸海空軍軍官士官任官條例、陸海空軍軍官士官任職條例及陸海空軍軍官士官服役條例等法令，服務於國家所屬機關而具有法定職務權限之公務員，有</w:t>
      </w:r>
      <w:r>
        <w:rPr>
          <w:rFonts w:hint="eastAsia"/>
          <w:color w:val="000000" w:themeColor="text1"/>
        </w:rPr>
        <w:t>被彈劾人</w:t>
      </w:r>
      <w:r w:rsidR="00EB15AD" w:rsidRPr="0030564C">
        <w:rPr>
          <w:rFonts w:hint="eastAsia"/>
          <w:color w:val="000000" w:themeColor="text1"/>
        </w:rPr>
        <w:t>之兵籍表</w:t>
      </w:r>
      <w:r w:rsidR="001A6EBE" w:rsidRPr="0030564C">
        <w:rPr>
          <w:rFonts w:hint="eastAsia"/>
          <w:color w:val="000000" w:themeColor="text1"/>
        </w:rPr>
        <w:t>(甲證</w:t>
      </w:r>
      <w:r w:rsidR="00FD0D4B" w:rsidRPr="0030564C">
        <w:rPr>
          <w:rFonts w:hint="eastAsia"/>
          <w:color w:val="000000" w:themeColor="text1"/>
        </w:rPr>
        <w:t>1</w:t>
      </w:r>
      <w:r w:rsidR="001A6EBE" w:rsidRPr="0030564C">
        <w:rPr>
          <w:rFonts w:hint="eastAsia"/>
          <w:color w:val="000000" w:themeColor="text1"/>
        </w:rPr>
        <w:t>)</w:t>
      </w:r>
      <w:r w:rsidR="002449F9" w:rsidRPr="0030564C">
        <w:rPr>
          <w:rFonts w:hint="eastAsia"/>
          <w:color w:val="000000" w:themeColor="text1"/>
        </w:rPr>
        <w:t>、</w:t>
      </w:r>
      <w:r w:rsidR="001A6EBE" w:rsidRPr="0030564C">
        <w:rPr>
          <w:rFonts w:hint="eastAsia"/>
          <w:color w:val="000000" w:themeColor="text1"/>
        </w:rPr>
        <w:t>基本資料</w:t>
      </w:r>
      <w:r w:rsidR="001A6EBE" w:rsidRPr="0030564C">
        <w:rPr>
          <w:rFonts w:hint="eastAsia"/>
          <w:color w:val="000000" w:themeColor="text1"/>
        </w:rPr>
        <w:lastRenderedPageBreak/>
        <w:t>(甲證</w:t>
      </w:r>
      <w:r w:rsidR="00FD0D4B" w:rsidRPr="0030564C">
        <w:rPr>
          <w:rFonts w:hint="eastAsia"/>
          <w:color w:val="000000" w:themeColor="text1"/>
        </w:rPr>
        <w:t>2</w:t>
      </w:r>
      <w:r w:rsidR="001A6EBE" w:rsidRPr="0030564C">
        <w:rPr>
          <w:rFonts w:hint="eastAsia"/>
          <w:color w:val="000000" w:themeColor="text1"/>
        </w:rPr>
        <w:t>)</w:t>
      </w:r>
      <w:r w:rsidR="00386274" w:rsidRPr="0030564C">
        <w:rPr>
          <w:rFonts w:hint="eastAsia"/>
          <w:color w:val="000000" w:themeColor="text1"/>
        </w:rPr>
        <w:t>、</w:t>
      </w:r>
      <w:r w:rsidR="002449F9" w:rsidRPr="0030564C">
        <w:rPr>
          <w:rFonts w:hint="eastAsia"/>
          <w:color w:val="000000" w:themeColor="text1"/>
        </w:rPr>
        <w:t>陸軍步兵指揮部</w:t>
      </w:r>
      <w:r w:rsidR="00C44CBF" w:rsidRPr="0030564C">
        <w:rPr>
          <w:rFonts w:hint="eastAsia"/>
          <w:color w:val="000000" w:themeColor="text1"/>
        </w:rPr>
        <w:t>免職</w:t>
      </w:r>
      <w:r w:rsidR="00D46E0E" w:rsidRPr="0030564C">
        <w:rPr>
          <w:rFonts w:hint="eastAsia"/>
          <w:color w:val="000000" w:themeColor="text1"/>
        </w:rPr>
        <w:t>令</w:t>
      </w:r>
      <w:r w:rsidR="002449F9" w:rsidRPr="0030564C">
        <w:rPr>
          <w:rFonts w:hint="eastAsia"/>
          <w:color w:val="000000" w:themeColor="text1"/>
        </w:rPr>
        <w:t>(甲證</w:t>
      </w:r>
      <w:r w:rsidR="00FD0D4B" w:rsidRPr="0030564C">
        <w:rPr>
          <w:rFonts w:hint="eastAsia"/>
          <w:color w:val="000000" w:themeColor="text1"/>
        </w:rPr>
        <w:t>3</w:t>
      </w:r>
      <w:r w:rsidR="002449F9" w:rsidRPr="0030564C">
        <w:rPr>
          <w:rFonts w:hint="eastAsia"/>
          <w:color w:val="000000" w:themeColor="text1"/>
        </w:rPr>
        <w:t>)</w:t>
      </w:r>
      <w:r w:rsidR="00386274" w:rsidRPr="0030564C">
        <w:rPr>
          <w:rFonts w:hint="eastAsia"/>
          <w:color w:val="000000" w:themeColor="text1"/>
        </w:rPr>
        <w:t>、</w:t>
      </w:r>
      <w:r w:rsidR="00BB0C32" w:rsidRPr="0030564C">
        <w:rPr>
          <w:rFonts w:hint="eastAsia"/>
          <w:color w:val="000000" w:themeColor="text1"/>
        </w:rPr>
        <w:t>國防部政治作戰局函(甲證4)</w:t>
      </w:r>
      <w:r w:rsidR="00386274" w:rsidRPr="0030564C">
        <w:rPr>
          <w:rFonts w:hint="eastAsia"/>
          <w:color w:val="000000" w:themeColor="text1"/>
        </w:rPr>
        <w:t>及陸海空軍軍官士官任官條例第2條附表(甲證5)</w:t>
      </w:r>
      <w:r w:rsidR="00EB15AD" w:rsidRPr="0030564C">
        <w:rPr>
          <w:rFonts w:hint="eastAsia"/>
          <w:color w:val="000000" w:themeColor="text1"/>
        </w:rPr>
        <w:t>可稽</w:t>
      </w:r>
      <w:r w:rsidR="001A6EBE" w:rsidRPr="0030564C">
        <w:rPr>
          <w:rFonts w:hint="eastAsia"/>
          <w:color w:val="000000" w:themeColor="text1"/>
        </w:rPr>
        <w:t>。</w:t>
      </w:r>
    </w:p>
    <w:p w:rsidR="0061742F" w:rsidRPr="0030564C" w:rsidRDefault="00C44CBF" w:rsidP="00EB15AD">
      <w:pPr>
        <w:pStyle w:val="10"/>
        <w:ind w:left="680" w:firstLine="680"/>
        <w:rPr>
          <w:color w:val="000000" w:themeColor="text1"/>
        </w:rPr>
      </w:pPr>
      <w:r w:rsidRPr="0030564C">
        <w:rPr>
          <w:rFonts w:hint="eastAsia"/>
          <w:color w:val="000000" w:themeColor="text1"/>
        </w:rPr>
        <w:t>查</w:t>
      </w:r>
      <w:r w:rsidR="00F9637F">
        <w:rPr>
          <w:rFonts w:hint="eastAsia"/>
          <w:color w:val="000000" w:themeColor="text1"/>
        </w:rPr>
        <w:t>被彈劾人</w:t>
      </w:r>
      <w:r w:rsidR="001A6EBE" w:rsidRPr="0030564C">
        <w:rPr>
          <w:rFonts w:hint="eastAsia"/>
          <w:color w:val="000000" w:themeColor="text1"/>
        </w:rPr>
        <w:t>因</w:t>
      </w:r>
      <w:r w:rsidRPr="0030564C">
        <w:rPr>
          <w:rFonts w:hint="eastAsia"/>
          <w:color w:val="000000" w:themeColor="text1"/>
        </w:rPr>
        <w:t>本案</w:t>
      </w:r>
      <w:r w:rsidR="001A6EBE" w:rsidRPr="0030564C">
        <w:rPr>
          <w:rFonts w:hint="eastAsia"/>
          <w:color w:val="000000" w:themeColor="text1"/>
        </w:rPr>
        <w:t>涉犯貪污治罪條例罪嫌，經法務部調查局(下稱調查局)</w:t>
      </w:r>
      <w:bookmarkStart w:id="43" w:name="_Hlk145518353"/>
      <w:r w:rsidRPr="0030564C">
        <w:rPr>
          <w:rFonts w:hint="eastAsia"/>
          <w:color w:val="000000" w:themeColor="text1"/>
        </w:rPr>
        <w:t>國家安全維護工作站</w:t>
      </w:r>
      <w:bookmarkEnd w:id="43"/>
      <w:r w:rsidR="00D46E0E" w:rsidRPr="0030564C">
        <w:rPr>
          <w:rFonts w:hint="eastAsia"/>
          <w:color w:val="000000" w:themeColor="text1"/>
        </w:rPr>
        <w:t>偵辦後</w:t>
      </w:r>
      <w:r w:rsidR="001A6EBE" w:rsidRPr="0030564C">
        <w:rPr>
          <w:rFonts w:hint="eastAsia"/>
          <w:color w:val="000000" w:themeColor="text1"/>
        </w:rPr>
        <w:t>移</w:t>
      </w:r>
      <w:r w:rsidRPr="0030564C">
        <w:rPr>
          <w:rFonts w:hint="eastAsia"/>
          <w:color w:val="000000" w:themeColor="text1"/>
        </w:rPr>
        <w:t>送</w:t>
      </w:r>
      <w:r w:rsidR="001A6EBE" w:rsidRPr="0030564C">
        <w:rPr>
          <w:rFonts w:hint="eastAsia"/>
          <w:color w:val="000000" w:themeColor="text1"/>
        </w:rPr>
        <w:t>臺灣高雄地方檢察署(下稱高雄地檢署)</w:t>
      </w:r>
      <w:r w:rsidR="00D46E0E" w:rsidRPr="0030564C">
        <w:rPr>
          <w:rFonts w:hint="eastAsia"/>
          <w:color w:val="000000" w:themeColor="text1"/>
        </w:rPr>
        <w:t>(甲證</w:t>
      </w:r>
      <w:r w:rsidR="00386274" w:rsidRPr="0030564C">
        <w:rPr>
          <w:rFonts w:hint="eastAsia"/>
          <w:color w:val="000000" w:themeColor="text1"/>
        </w:rPr>
        <w:t>6</w:t>
      </w:r>
      <w:r w:rsidR="00D46E0E" w:rsidRPr="0030564C">
        <w:rPr>
          <w:rFonts w:hint="eastAsia"/>
          <w:color w:val="000000" w:themeColor="text1"/>
        </w:rPr>
        <w:t>)</w:t>
      </w:r>
      <w:r w:rsidRPr="0030564C">
        <w:rPr>
          <w:rFonts w:hint="eastAsia"/>
          <w:color w:val="000000" w:themeColor="text1"/>
        </w:rPr>
        <w:t>，</w:t>
      </w:r>
      <w:r w:rsidR="00D46E0E" w:rsidRPr="0030564C">
        <w:rPr>
          <w:rFonts w:hint="eastAsia"/>
          <w:color w:val="000000" w:themeColor="text1"/>
        </w:rPr>
        <w:t>嗣</w:t>
      </w:r>
      <w:r w:rsidR="001A6EBE" w:rsidRPr="0030564C">
        <w:rPr>
          <w:rFonts w:hint="eastAsia"/>
          <w:color w:val="000000" w:themeColor="text1"/>
        </w:rPr>
        <w:t>檢察官</w:t>
      </w:r>
      <w:r w:rsidR="001D71E7" w:rsidRPr="0030564C">
        <w:rPr>
          <w:rFonts w:hint="eastAsia"/>
          <w:color w:val="000000" w:themeColor="text1"/>
        </w:rPr>
        <w:t>於1</w:t>
      </w:r>
      <w:r w:rsidR="001D71E7" w:rsidRPr="0030564C">
        <w:rPr>
          <w:color w:val="000000" w:themeColor="text1"/>
        </w:rPr>
        <w:t>11</w:t>
      </w:r>
      <w:r w:rsidR="001D71E7" w:rsidRPr="0030564C">
        <w:rPr>
          <w:rFonts w:hint="eastAsia"/>
          <w:color w:val="000000" w:themeColor="text1"/>
        </w:rPr>
        <w:t>年11月18日</w:t>
      </w:r>
      <w:r w:rsidR="001A6EBE" w:rsidRPr="0030564C">
        <w:rPr>
          <w:rFonts w:hint="eastAsia"/>
          <w:color w:val="000000" w:themeColor="text1"/>
        </w:rPr>
        <w:t>偵</w:t>
      </w:r>
      <w:r w:rsidRPr="0030564C">
        <w:rPr>
          <w:rFonts w:hint="eastAsia"/>
          <w:color w:val="000000" w:themeColor="text1"/>
        </w:rPr>
        <w:t>結</w:t>
      </w:r>
      <w:r w:rsidR="001A6EBE" w:rsidRPr="0030564C">
        <w:rPr>
          <w:rFonts w:hint="eastAsia"/>
          <w:color w:val="000000" w:themeColor="text1"/>
        </w:rPr>
        <w:t>起訴(</w:t>
      </w:r>
      <w:r w:rsidR="001D71E7" w:rsidRPr="0030564C">
        <w:rPr>
          <w:rFonts w:hint="eastAsia"/>
          <w:color w:val="000000" w:themeColor="text1"/>
        </w:rPr>
        <w:t>1</w:t>
      </w:r>
      <w:r w:rsidR="001D71E7" w:rsidRPr="0030564C">
        <w:rPr>
          <w:color w:val="000000" w:themeColor="text1"/>
        </w:rPr>
        <w:t>11</w:t>
      </w:r>
      <w:r w:rsidR="001D71E7" w:rsidRPr="0030564C">
        <w:rPr>
          <w:rFonts w:hint="eastAsia"/>
          <w:color w:val="000000" w:themeColor="text1"/>
        </w:rPr>
        <w:t>年度軍偵字第1</w:t>
      </w:r>
      <w:r w:rsidR="001D71E7" w:rsidRPr="0030564C">
        <w:rPr>
          <w:color w:val="000000" w:themeColor="text1"/>
        </w:rPr>
        <w:t>81</w:t>
      </w:r>
      <w:r w:rsidR="001D71E7" w:rsidRPr="0030564C">
        <w:rPr>
          <w:rFonts w:hint="eastAsia"/>
          <w:color w:val="000000" w:themeColor="text1"/>
        </w:rPr>
        <w:t>、242號，</w:t>
      </w:r>
      <w:r w:rsidR="001A6EBE" w:rsidRPr="0030564C">
        <w:rPr>
          <w:rFonts w:hint="eastAsia"/>
          <w:color w:val="000000" w:themeColor="text1"/>
        </w:rPr>
        <w:t>甲證</w:t>
      </w:r>
      <w:r w:rsidR="00386274" w:rsidRPr="0030564C">
        <w:rPr>
          <w:rFonts w:hint="eastAsia"/>
          <w:color w:val="000000" w:themeColor="text1"/>
        </w:rPr>
        <w:t>7</w:t>
      </w:r>
      <w:r w:rsidR="001A6EBE" w:rsidRPr="0030564C">
        <w:rPr>
          <w:rFonts w:hint="eastAsia"/>
          <w:color w:val="000000" w:themeColor="text1"/>
        </w:rPr>
        <w:t>)，臺灣高雄地方法院(下稱高雄地院)審理後</w:t>
      </w:r>
      <w:r w:rsidR="00D46E0E" w:rsidRPr="0030564C">
        <w:rPr>
          <w:rFonts w:hint="eastAsia"/>
          <w:color w:val="000000" w:themeColor="text1"/>
        </w:rPr>
        <w:t>，</w:t>
      </w:r>
      <w:r w:rsidR="001D71E7" w:rsidRPr="0030564C">
        <w:rPr>
          <w:rFonts w:hint="eastAsia"/>
          <w:color w:val="000000" w:themeColor="text1"/>
        </w:rPr>
        <w:t>於</w:t>
      </w:r>
      <w:r w:rsidR="008B2F4B" w:rsidRPr="0030564C">
        <w:rPr>
          <w:rFonts w:hint="eastAsia"/>
          <w:color w:val="000000" w:themeColor="text1"/>
        </w:rPr>
        <w:t>1</w:t>
      </w:r>
      <w:r w:rsidR="008B2F4B" w:rsidRPr="0030564C">
        <w:rPr>
          <w:color w:val="000000" w:themeColor="text1"/>
        </w:rPr>
        <w:t>12</w:t>
      </w:r>
      <w:r w:rsidR="008B2F4B" w:rsidRPr="0030564C">
        <w:rPr>
          <w:rFonts w:hint="eastAsia"/>
          <w:color w:val="000000" w:themeColor="text1"/>
        </w:rPr>
        <w:t>年2月24日</w:t>
      </w:r>
      <w:r w:rsidR="001A6EBE" w:rsidRPr="0030564C">
        <w:rPr>
          <w:rFonts w:hint="eastAsia"/>
          <w:color w:val="000000" w:themeColor="text1"/>
        </w:rPr>
        <w:t>以</w:t>
      </w:r>
      <w:r w:rsidR="00F9637F">
        <w:rPr>
          <w:rFonts w:hint="eastAsia"/>
          <w:color w:val="000000" w:themeColor="text1"/>
        </w:rPr>
        <w:t>被彈劾人</w:t>
      </w:r>
      <w:r w:rsidR="00C379DA" w:rsidRPr="0030564C">
        <w:rPr>
          <w:rFonts w:hint="eastAsia"/>
          <w:color w:val="000000" w:themeColor="text1"/>
        </w:rPr>
        <w:t>違反</w:t>
      </w:r>
      <w:r w:rsidR="001A6EBE" w:rsidRPr="0030564C">
        <w:rPr>
          <w:rFonts w:hint="eastAsia"/>
          <w:color w:val="000000" w:themeColor="text1"/>
        </w:rPr>
        <w:t>違背職務收受賄賂罪，</w:t>
      </w:r>
      <w:r w:rsidR="00D46E0E" w:rsidRPr="0030564C">
        <w:rPr>
          <w:rFonts w:hint="eastAsia"/>
          <w:color w:val="000000" w:themeColor="text1"/>
        </w:rPr>
        <w:t>判</w:t>
      </w:r>
      <w:r w:rsidR="001A6EBE" w:rsidRPr="0030564C">
        <w:rPr>
          <w:rFonts w:hint="eastAsia"/>
          <w:color w:val="000000" w:themeColor="text1"/>
        </w:rPr>
        <w:t>處有期徒刑7年6月，褫奪公權</w:t>
      </w:r>
      <w:r w:rsidR="00481950" w:rsidRPr="0030564C">
        <w:rPr>
          <w:rFonts w:hint="eastAsia"/>
          <w:color w:val="000000" w:themeColor="text1"/>
        </w:rPr>
        <w:t>4</w:t>
      </w:r>
      <w:r w:rsidR="001A6EBE" w:rsidRPr="0030564C">
        <w:rPr>
          <w:rFonts w:hint="eastAsia"/>
          <w:color w:val="000000" w:themeColor="text1"/>
        </w:rPr>
        <w:t>年，自動繳交之犯罪所得</w:t>
      </w:r>
      <w:r w:rsidR="004E55EA" w:rsidRPr="0030564C">
        <w:rPr>
          <w:rFonts w:hint="eastAsia"/>
          <w:color w:val="000000" w:themeColor="text1"/>
        </w:rPr>
        <w:t>新臺幣(下同)</w:t>
      </w:r>
      <w:r w:rsidR="001A6EBE" w:rsidRPr="0030564C">
        <w:rPr>
          <w:rFonts w:hint="eastAsia"/>
          <w:color w:val="000000" w:themeColor="text1"/>
        </w:rPr>
        <w:t>56萬元沒收</w:t>
      </w:r>
      <w:r w:rsidR="008B2F4B" w:rsidRPr="0030564C">
        <w:rPr>
          <w:rFonts w:hint="eastAsia"/>
          <w:color w:val="000000" w:themeColor="text1"/>
        </w:rPr>
        <w:t>（111年度訴字第779號刑事判決，甲證</w:t>
      </w:r>
      <w:r w:rsidR="00386274" w:rsidRPr="0030564C">
        <w:rPr>
          <w:rFonts w:hint="eastAsia"/>
          <w:color w:val="000000" w:themeColor="text1"/>
        </w:rPr>
        <w:t>8</w:t>
      </w:r>
      <w:r w:rsidR="008B2F4B" w:rsidRPr="0030564C">
        <w:rPr>
          <w:rFonts w:hint="eastAsia"/>
          <w:color w:val="000000" w:themeColor="text1"/>
        </w:rPr>
        <w:t>)</w:t>
      </w:r>
      <w:r w:rsidR="001A6EBE" w:rsidRPr="0030564C">
        <w:rPr>
          <w:rFonts w:hint="eastAsia"/>
          <w:color w:val="000000" w:themeColor="text1"/>
        </w:rPr>
        <w:t>。</w:t>
      </w:r>
      <w:r w:rsidR="00F9637F">
        <w:rPr>
          <w:rFonts w:hint="eastAsia"/>
          <w:color w:val="000000" w:themeColor="text1"/>
        </w:rPr>
        <w:t>被彈劾人</w:t>
      </w:r>
      <w:r w:rsidR="008D3BF1" w:rsidRPr="0030564C">
        <w:rPr>
          <w:rFonts w:hint="eastAsia"/>
          <w:color w:val="000000" w:themeColor="text1"/>
        </w:rPr>
        <w:t>不服上訴，臺灣高等法院高雄分院於1</w:t>
      </w:r>
      <w:r w:rsidR="008D3BF1" w:rsidRPr="0030564C">
        <w:rPr>
          <w:color w:val="000000" w:themeColor="text1"/>
        </w:rPr>
        <w:t>12</w:t>
      </w:r>
      <w:r w:rsidR="008D3BF1" w:rsidRPr="0030564C">
        <w:rPr>
          <w:rFonts w:hint="eastAsia"/>
          <w:color w:val="000000" w:themeColor="text1"/>
        </w:rPr>
        <w:t>年9月2</w:t>
      </w:r>
      <w:r w:rsidR="008D3BF1" w:rsidRPr="0030564C">
        <w:rPr>
          <w:color w:val="000000" w:themeColor="text1"/>
        </w:rPr>
        <w:t>1</w:t>
      </w:r>
      <w:r w:rsidR="008D3BF1" w:rsidRPr="0030564C">
        <w:rPr>
          <w:rFonts w:hint="eastAsia"/>
          <w:color w:val="000000" w:themeColor="text1"/>
        </w:rPr>
        <w:t>日宣判：上訴駁回（112年軍上訴字第1號刑事判決</w:t>
      </w:r>
      <w:r w:rsidR="00BB0C32" w:rsidRPr="0030564C">
        <w:rPr>
          <w:rFonts w:hint="eastAsia"/>
          <w:color w:val="000000" w:themeColor="text1"/>
        </w:rPr>
        <w:t>，甲證</w:t>
      </w:r>
      <w:r w:rsidR="00386274" w:rsidRPr="0030564C">
        <w:rPr>
          <w:rFonts w:hint="eastAsia"/>
          <w:color w:val="000000" w:themeColor="text1"/>
        </w:rPr>
        <w:t>9</w:t>
      </w:r>
      <w:r w:rsidR="008D3BF1" w:rsidRPr="0030564C">
        <w:rPr>
          <w:rFonts w:hint="eastAsia"/>
          <w:color w:val="000000" w:themeColor="text1"/>
        </w:rPr>
        <w:t>）。</w:t>
      </w:r>
    </w:p>
    <w:p w:rsidR="00EB15AD" w:rsidRPr="0030564C" w:rsidRDefault="001A6EBE" w:rsidP="00EB15AD">
      <w:pPr>
        <w:pStyle w:val="10"/>
        <w:ind w:left="680" w:firstLine="680"/>
        <w:rPr>
          <w:color w:val="000000" w:themeColor="text1"/>
        </w:rPr>
      </w:pPr>
      <w:r w:rsidRPr="0030564C">
        <w:rPr>
          <w:rFonts w:hint="eastAsia"/>
          <w:color w:val="000000" w:themeColor="text1"/>
        </w:rPr>
        <w:t>經本院調閱</w:t>
      </w:r>
      <w:r w:rsidR="004554C5" w:rsidRPr="0030564C">
        <w:rPr>
          <w:rFonts w:hint="eastAsia"/>
          <w:color w:val="000000" w:themeColor="text1"/>
        </w:rPr>
        <w:t>本案</w:t>
      </w:r>
      <w:r w:rsidRPr="0030564C">
        <w:rPr>
          <w:rFonts w:hint="eastAsia"/>
          <w:color w:val="000000" w:themeColor="text1"/>
        </w:rPr>
        <w:t>偵審</w:t>
      </w:r>
      <w:r w:rsidR="00C44CBF" w:rsidRPr="0030564C">
        <w:rPr>
          <w:rFonts w:hint="eastAsia"/>
          <w:color w:val="000000" w:themeColor="text1"/>
        </w:rPr>
        <w:t>電子</w:t>
      </w:r>
      <w:r w:rsidRPr="0030564C">
        <w:rPr>
          <w:rFonts w:hint="eastAsia"/>
          <w:color w:val="000000" w:themeColor="text1"/>
        </w:rPr>
        <w:t>卷</w:t>
      </w:r>
      <w:r w:rsidR="00C44CBF" w:rsidRPr="0030564C">
        <w:rPr>
          <w:rFonts w:hint="eastAsia"/>
          <w:color w:val="000000" w:themeColor="text1"/>
        </w:rPr>
        <w:t>證</w:t>
      </w:r>
      <w:r w:rsidRPr="0030564C">
        <w:rPr>
          <w:rFonts w:hint="eastAsia"/>
          <w:color w:val="000000" w:themeColor="text1"/>
        </w:rPr>
        <w:t>詳核，並於112年4月21日</w:t>
      </w:r>
      <w:r w:rsidR="008B2F4B" w:rsidRPr="0030564C">
        <w:rPr>
          <w:rFonts w:hint="eastAsia"/>
          <w:color w:val="000000" w:themeColor="text1"/>
        </w:rPr>
        <w:t>前往法務部矯正署高雄看守所</w:t>
      </w:r>
      <w:r w:rsidRPr="0030564C">
        <w:rPr>
          <w:rFonts w:hint="eastAsia"/>
          <w:color w:val="000000" w:themeColor="text1"/>
        </w:rPr>
        <w:t>詢問</w:t>
      </w:r>
      <w:r w:rsidR="00F9637F">
        <w:rPr>
          <w:rFonts w:hint="eastAsia"/>
          <w:color w:val="000000" w:themeColor="text1"/>
        </w:rPr>
        <w:t>被彈劾人</w:t>
      </w:r>
      <w:r w:rsidRPr="0030564C">
        <w:rPr>
          <w:rFonts w:hint="eastAsia"/>
          <w:color w:val="000000" w:themeColor="text1"/>
        </w:rPr>
        <w:t>(甲證</w:t>
      </w:r>
      <w:r w:rsidR="00386274" w:rsidRPr="0030564C">
        <w:rPr>
          <w:rFonts w:hint="eastAsia"/>
          <w:color w:val="000000" w:themeColor="text1"/>
        </w:rPr>
        <w:t>10</w:t>
      </w:r>
      <w:r w:rsidRPr="0030564C">
        <w:rPr>
          <w:rFonts w:hint="eastAsia"/>
          <w:color w:val="000000" w:themeColor="text1"/>
        </w:rPr>
        <w:t>)</w:t>
      </w:r>
      <w:r w:rsidR="000242BA" w:rsidRPr="0030564C">
        <w:rPr>
          <w:rFonts w:hint="eastAsia"/>
          <w:color w:val="000000" w:themeColor="text1"/>
        </w:rPr>
        <w:t>。綜核</w:t>
      </w:r>
      <w:r w:rsidR="00F9637F">
        <w:rPr>
          <w:rFonts w:hint="eastAsia"/>
          <w:color w:val="000000" w:themeColor="text1"/>
        </w:rPr>
        <w:t>被彈劾人</w:t>
      </w:r>
      <w:r w:rsidRPr="0030564C">
        <w:rPr>
          <w:rFonts w:hint="eastAsia"/>
          <w:color w:val="000000" w:themeColor="text1"/>
        </w:rPr>
        <w:t>之所為，違失情節重大</w:t>
      </w:r>
      <w:r w:rsidR="000242BA" w:rsidRPr="0030564C">
        <w:rPr>
          <w:rFonts w:hint="eastAsia"/>
          <w:color w:val="000000" w:themeColor="text1"/>
        </w:rPr>
        <w:t>，</w:t>
      </w:r>
      <w:r w:rsidR="004554C5" w:rsidRPr="0030564C">
        <w:rPr>
          <w:rFonts w:hint="eastAsia"/>
          <w:color w:val="000000" w:themeColor="text1"/>
        </w:rPr>
        <w:t>事證明確，</w:t>
      </w:r>
      <w:r w:rsidR="000242BA" w:rsidRPr="0030564C">
        <w:rPr>
          <w:rFonts w:hint="eastAsia"/>
          <w:color w:val="000000" w:themeColor="text1"/>
        </w:rPr>
        <w:t>茲</w:t>
      </w:r>
      <w:r w:rsidRPr="0030564C">
        <w:rPr>
          <w:rFonts w:hint="eastAsia"/>
          <w:color w:val="000000" w:themeColor="text1"/>
        </w:rPr>
        <w:t>分述如下：</w:t>
      </w:r>
    </w:p>
    <w:p w:rsidR="00EB15AD" w:rsidRPr="0030564C" w:rsidRDefault="00F9637F" w:rsidP="00B443E4">
      <w:pPr>
        <w:pStyle w:val="2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被彈劾人</w:t>
      </w:r>
      <w:r w:rsidR="00600672" w:rsidRPr="00600672">
        <w:rPr>
          <w:rFonts w:hint="eastAsia"/>
          <w:b/>
          <w:color w:val="000000" w:themeColor="text1"/>
        </w:rPr>
        <w:t>身為國軍現役高階軍官，不得違背其身為現役軍人對於國家之忠誠義務，與應帶領軍隊作戰抵禦敵人，切實維護國防安全之法定職責</w:t>
      </w:r>
      <w:r w:rsidR="00600672">
        <w:rPr>
          <w:rFonts w:hint="eastAsia"/>
          <w:b/>
          <w:color w:val="000000" w:themeColor="text1"/>
        </w:rPr>
        <w:t>，</w:t>
      </w:r>
      <w:r w:rsidR="00581AB6">
        <w:rPr>
          <w:rFonts w:hint="eastAsia"/>
          <w:b/>
          <w:color w:val="000000" w:themeColor="text1"/>
        </w:rPr>
        <w:t>詎其</w:t>
      </w:r>
      <w:r w:rsidR="0071303A" w:rsidRPr="0030564C">
        <w:rPr>
          <w:rFonts w:hint="eastAsia"/>
          <w:b/>
          <w:color w:val="000000" w:themeColor="text1"/>
        </w:rPr>
        <w:t>明知中華人民共和國</w:t>
      </w:r>
      <w:r w:rsidR="007A7F1C" w:rsidRPr="0030564C">
        <w:rPr>
          <w:rFonts w:hint="eastAsia"/>
          <w:b/>
          <w:color w:val="000000" w:themeColor="text1"/>
        </w:rPr>
        <w:t>政府</w:t>
      </w:r>
      <w:r w:rsidR="0071303A" w:rsidRPr="0030564C">
        <w:rPr>
          <w:rFonts w:hint="eastAsia"/>
          <w:b/>
          <w:color w:val="000000" w:themeColor="text1"/>
        </w:rPr>
        <w:t>（下稱「</w:t>
      </w:r>
      <w:r w:rsidR="005602C4" w:rsidRPr="0030564C">
        <w:rPr>
          <w:rFonts w:hint="eastAsia"/>
          <w:b/>
          <w:color w:val="000000" w:themeColor="text1"/>
        </w:rPr>
        <w:t>中共</w:t>
      </w:r>
      <w:r w:rsidR="0071303A" w:rsidRPr="0030564C">
        <w:rPr>
          <w:rFonts w:hint="eastAsia"/>
          <w:b/>
          <w:color w:val="000000" w:themeColor="text1"/>
        </w:rPr>
        <w:t>」）</w:t>
      </w:r>
      <w:r w:rsidR="005602C4" w:rsidRPr="0030564C">
        <w:rPr>
          <w:rFonts w:hint="eastAsia"/>
          <w:b/>
          <w:color w:val="000000" w:themeColor="text1"/>
        </w:rPr>
        <w:t>一再武力威脅犯臺，臺海兩岸爆發軍事衝突可能性不能排除，</w:t>
      </w:r>
      <w:r w:rsidR="0071303A" w:rsidRPr="0030564C">
        <w:rPr>
          <w:rFonts w:hint="eastAsia"/>
          <w:b/>
          <w:color w:val="000000" w:themeColor="text1"/>
        </w:rPr>
        <w:t>竟分別於108年10月2日、109年1月12日簽署效忠中共誓約書</w:t>
      </w:r>
      <w:r w:rsidR="000242BA" w:rsidRPr="0030564C">
        <w:rPr>
          <w:rFonts w:hint="eastAsia"/>
          <w:b/>
          <w:color w:val="000000" w:themeColor="text1"/>
        </w:rPr>
        <w:t>，由</w:t>
      </w:r>
      <w:r w:rsidR="0061742F" w:rsidRPr="0030564C">
        <w:rPr>
          <w:rFonts w:hint="eastAsia"/>
          <w:b/>
          <w:color w:val="000000" w:themeColor="text1"/>
        </w:rPr>
        <w:t>共諜</w:t>
      </w:r>
      <w:r w:rsidR="000242BA" w:rsidRPr="0030564C">
        <w:rPr>
          <w:rFonts w:hint="eastAsia"/>
          <w:b/>
          <w:color w:val="000000" w:themeColor="text1"/>
        </w:rPr>
        <w:t>邵維強</w:t>
      </w:r>
      <w:r w:rsidR="0061742F" w:rsidRPr="0030564C">
        <w:rPr>
          <w:rFonts w:hint="eastAsia"/>
          <w:b/>
          <w:color w:val="000000" w:themeColor="text1"/>
        </w:rPr>
        <w:t>攜往</w:t>
      </w:r>
      <w:r w:rsidR="000242BA" w:rsidRPr="0030564C">
        <w:rPr>
          <w:rFonts w:hint="eastAsia"/>
          <w:b/>
          <w:color w:val="000000" w:themeColor="text1"/>
        </w:rPr>
        <w:t>赴陸轉交共軍設於廈門市人民政府之情報掩護機構人員</w:t>
      </w:r>
      <w:r w:rsidR="008421A7" w:rsidRPr="0030564C">
        <w:rPr>
          <w:rFonts w:hint="eastAsia"/>
          <w:b/>
          <w:color w:val="000000" w:themeColor="text1"/>
        </w:rPr>
        <w:t>：</w:t>
      </w:r>
    </w:p>
    <w:p w:rsidR="0071303A" w:rsidRPr="0030564C" w:rsidRDefault="008421A7" w:rsidP="005178D6">
      <w:pPr>
        <w:pStyle w:val="3"/>
        <w:rPr>
          <w:color w:val="000000" w:themeColor="text1"/>
        </w:rPr>
      </w:pPr>
      <w:r w:rsidRPr="0030564C">
        <w:rPr>
          <w:rFonts w:hint="eastAsia"/>
          <w:color w:val="000000" w:themeColor="text1"/>
        </w:rPr>
        <w:t>緣</w:t>
      </w:r>
      <w:r w:rsidR="00F9637F">
        <w:rPr>
          <w:rFonts w:hint="eastAsia"/>
          <w:color w:val="000000" w:themeColor="text1"/>
        </w:rPr>
        <w:t>被彈劾人</w:t>
      </w:r>
      <w:r w:rsidRPr="0030564C">
        <w:rPr>
          <w:rFonts w:hint="eastAsia"/>
          <w:color w:val="000000" w:themeColor="text1"/>
        </w:rPr>
        <w:t>之前妻</w:t>
      </w:r>
      <w:r w:rsidR="006A5204">
        <w:rPr>
          <w:rFonts w:hint="eastAsia"/>
          <w:color w:val="000000" w:themeColor="text1"/>
        </w:rPr>
        <w:t>尤○○</w:t>
      </w:r>
      <w:r w:rsidRPr="0030564C">
        <w:rPr>
          <w:rFonts w:hint="eastAsia"/>
          <w:color w:val="000000" w:themeColor="text1"/>
        </w:rPr>
        <w:t>（雙方於107年6月12日離婚）於94年至96年間，在邵維強所經營之金門「安全旅行社」（址設金門縣</w:t>
      </w:r>
      <w:r w:rsidR="000242BA" w:rsidRPr="0030564C">
        <w:rPr>
          <w:rFonts w:hint="eastAsia"/>
          <w:color w:val="000000" w:themeColor="text1"/>
        </w:rPr>
        <w:t>金城</w:t>
      </w:r>
      <w:r w:rsidRPr="0030564C">
        <w:rPr>
          <w:rFonts w:hint="eastAsia"/>
          <w:color w:val="000000" w:themeColor="text1"/>
        </w:rPr>
        <w:t>鎮）擔任員工；而邵</w:t>
      </w:r>
      <w:r w:rsidR="008F6072" w:rsidRPr="0030564C">
        <w:rPr>
          <w:rFonts w:hint="eastAsia"/>
          <w:color w:val="000000" w:themeColor="text1"/>
        </w:rPr>
        <w:t>維強</w:t>
      </w:r>
      <w:r w:rsidR="005602C4" w:rsidRPr="0030564C">
        <w:rPr>
          <w:rFonts w:hint="eastAsia"/>
          <w:color w:val="000000" w:themeColor="text1"/>
        </w:rPr>
        <w:t>於</w:t>
      </w:r>
      <w:r w:rsidR="0012405F" w:rsidRPr="0030564C">
        <w:rPr>
          <w:rFonts w:hint="eastAsia"/>
          <w:color w:val="000000" w:themeColor="text1"/>
        </w:rPr>
        <w:t>79年11月1日自陸軍退役，除擔任前開旅行社</w:t>
      </w:r>
      <w:r w:rsidR="0012405F" w:rsidRPr="0030564C">
        <w:rPr>
          <w:rFonts w:hint="eastAsia"/>
          <w:color w:val="000000" w:themeColor="text1"/>
        </w:rPr>
        <w:lastRenderedPageBreak/>
        <w:t>負責人外，並兼任中視駐金門記者</w:t>
      </w:r>
      <w:r w:rsidR="008F6072" w:rsidRPr="0030564C">
        <w:rPr>
          <w:rFonts w:hint="eastAsia"/>
          <w:color w:val="000000" w:themeColor="text1"/>
        </w:rPr>
        <w:t>。</w:t>
      </w:r>
      <w:r w:rsidR="00CC603A" w:rsidRPr="0030564C">
        <w:rPr>
          <w:rFonts w:hint="eastAsia"/>
          <w:color w:val="000000" w:themeColor="text1"/>
        </w:rPr>
        <w:t>檢調</w:t>
      </w:r>
      <w:r w:rsidR="00B30A91" w:rsidRPr="0030564C">
        <w:rPr>
          <w:rFonts w:hint="eastAsia"/>
          <w:color w:val="000000" w:themeColor="text1"/>
        </w:rPr>
        <w:t>單位另案</w:t>
      </w:r>
      <w:r w:rsidR="00CC603A" w:rsidRPr="0030564C">
        <w:rPr>
          <w:rFonts w:hint="eastAsia"/>
          <w:color w:val="000000" w:themeColor="text1"/>
        </w:rPr>
        <w:t>查悉邵</w:t>
      </w:r>
      <w:r w:rsidR="008F6072" w:rsidRPr="0030564C">
        <w:rPr>
          <w:rFonts w:hint="eastAsia"/>
          <w:color w:val="000000" w:themeColor="text1"/>
        </w:rPr>
        <w:t>維強</w:t>
      </w:r>
      <w:r w:rsidRPr="0030564C">
        <w:rPr>
          <w:rFonts w:hint="eastAsia"/>
          <w:color w:val="000000" w:themeColor="text1"/>
        </w:rPr>
        <w:t>早於90幾年間即遭時任中國人民解放軍（下稱「解放軍」）總政治部聯絡部</w:t>
      </w:r>
      <w:r w:rsidR="00CC603A" w:rsidRPr="0030564C">
        <w:rPr>
          <w:rFonts w:hint="eastAsia"/>
          <w:color w:val="000000" w:themeColor="text1"/>
        </w:rPr>
        <w:t>（現改制為中央軍事委員會政治工作部聯絡局）</w:t>
      </w:r>
      <w:r w:rsidRPr="0030564C">
        <w:rPr>
          <w:rFonts w:hint="eastAsia"/>
          <w:color w:val="000000" w:themeColor="text1"/>
        </w:rPr>
        <w:t>下轄位於南京軍區（現改制為「東部戰區」）之情報掩護機構，即廈門市人民政府第四辦公室（下稱「廈門四辦」）主任楊歷波（楊</w:t>
      </w:r>
      <w:r w:rsidR="00CC603A" w:rsidRPr="0030564C">
        <w:rPr>
          <w:rFonts w:hint="eastAsia"/>
          <w:color w:val="000000" w:themeColor="text1"/>
        </w:rPr>
        <w:t>員</w:t>
      </w:r>
      <w:r w:rsidRPr="0030564C">
        <w:rPr>
          <w:rFonts w:hint="eastAsia"/>
          <w:color w:val="000000" w:themeColor="text1"/>
        </w:rPr>
        <w:t>於102、103年間卸職，由孫洪明接任；再於107年間由「康主任」接任該職）及其下屬所吸收，為其等引介</w:t>
      </w:r>
      <w:r w:rsidR="00B30A91" w:rsidRPr="0030564C">
        <w:rPr>
          <w:rFonts w:hint="eastAsia"/>
          <w:color w:val="000000" w:themeColor="text1"/>
        </w:rPr>
        <w:t>國軍</w:t>
      </w:r>
      <w:r w:rsidRPr="0030564C">
        <w:rPr>
          <w:rFonts w:hint="eastAsia"/>
          <w:color w:val="000000" w:themeColor="text1"/>
        </w:rPr>
        <w:t>現役軍人俾利</w:t>
      </w:r>
      <w:r w:rsidR="00CC603A" w:rsidRPr="0030564C">
        <w:rPr>
          <w:rFonts w:hint="eastAsia"/>
          <w:color w:val="000000" w:themeColor="text1"/>
        </w:rPr>
        <w:t>「</w:t>
      </w:r>
      <w:r w:rsidRPr="0030564C">
        <w:rPr>
          <w:rFonts w:hint="eastAsia"/>
          <w:color w:val="000000" w:themeColor="text1"/>
        </w:rPr>
        <w:t>廈門四辦</w:t>
      </w:r>
      <w:r w:rsidR="00CC603A" w:rsidRPr="0030564C">
        <w:rPr>
          <w:rFonts w:hint="eastAsia"/>
          <w:color w:val="000000" w:themeColor="text1"/>
        </w:rPr>
        <w:t>」</w:t>
      </w:r>
      <w:r w:rsidRPr="0030564C">
        <w:rPr>
          <w:rFonts w:hint="eastAsia"/>
          <w:color w:val="000000" w:themeColor="text1"/>
        </w:rPr>
        <w:t>吸收進而發展組織。邵維強於100年間因參加</w:t>
      </w:r>
      <w:r w:rsidR="00F9637F">
        <w:rPr>
          <w:rFonts w:hint="eastAsia"/>
          <w:color w:val="000000" w:themeColor="text1"/>
        </w:rPr>
        <w:t>被彈劾人</w:t>
      </w:r>
      <w:r w:rsidRPr="0030564C">
        <w:rPr>
          <w:rFonts w:hint="eastAsia"/>
          <w:color w:val="000000" w:themeColor="text1"/>
        </w:rPr>
        <w:t>與</w:t>
      </w:r>
      <w:r w:rsidR="006A5204">
        <w:rPr>
          <w:rFonts w:hint="eastAsia"/>
          <w:color w:val="000000" w:themeColor="text1"/>
        </w:rPr>
        <w:t>尤○○</w:t>
      </w:r>
      <w:r w:rsidRPr="0030564C">
        <w:rPr>
          <w:rFonts w:hint="eastAsia"/>
          <w:color w:val="000000" w:themeColor="text1"/>
        </w:rPr>
        <w:t>之婚宴而結識</w:t>
      </w:r>
      <w:r w:rsidR="00F9637F">
        <w:rPr>
          <w:rFonts w:hint="eastAsia"/>
          <w:color w:val="000000" w:themeColor="text1"/>
        </w:rPr>
        <w:t>被彈劾人</w:t>
      </w:r>
      <w:r w:rsidR="00B30A91" w:rsidRPr="0030564C">
        <w:rPr>
          <w:rFonts w:hint="eastAsia"/>
          <w:color w:val="000000" w:themeColor="text1"/>
        </w:rPr>
        <w:t>，</w:t>
      </w:r>
      <w:r w:rsidRPr="0030564C">
        <w:rPr>
          <w:rFonts w:hint="eastAsia"/>
          <w:color w:val="000000" w:themeColor="text1"/>
        </w:rPr>
        <w:t>後於107年間得知</w:t>
      </w:r>
      <w:r w:rsidR="006A5204">
        <w:rPr>
          <w:rFonts w:hint="eastAsia"/>
          <w:color w:val="000000" w:themeColor="text1"/>
        </w:rPr>
        <w:t>尤○○</w:t>
      </w:r>
      <w:r w:rsidRPr="0030564C">
        <w:rPr>
          <w:rFonts w:hint="eastAsia"/>
          <w:color w:val="000000" w:themeColor="text1"/>
        </w:rPr>
        <w:t>欲與</w:t>
      </w:r>
      <w:r w:rsidR="00F9637F">
        <w:rPr>
          <w:rFonts w:hint="eastAsia"/>
          <w:color w:val="000000" w:themeColor="text1"/>
        </w:rPr>
        <w:t>被彈劾人</w:t>
      </w:r>
      <w:r w:rsidRPr="0030564C">
        <w:rPr>
          <w:rFonts w:hint="eastAsia"/>
          <w:color w:val="000000" w:themeColor="text1"/>
        </w:rPr>
        <w:t>離婚，</w:t>
      </w:r>
      <w:r w:rsidR="00F9637F">
        <w:rPr>
          <w:rFonts w:hint="eastAsia"/>
          <w:color w:val="000000" w:themeColor="text1"/>
        </w:rPr>
        <w:t>被彈劾人</w:t>
      </w:r>
      <w:r w:rsidRPr="0030564C">
        <w:rPr>
          <w:rFonts w:hint="eastAsia"/>
          <w:color w:val="000000" w:themeColor="text1"/>
        </w:rPr>
        <w:t>因此心情低落並萌生退伍之意，邵維強遂</w:t>
      </w:r>
      <w:r w:rsidR="00481950" w:rsidRPr="0030564C">
        <w:rPr>
          <w:rFonts w:hint="eastAsia"/>
          <w:color w:val="000000" w:themeColor="text1"/>
        </w:rPr>
        <w:t>曲意</w:t>
      </w:r>
      <w:r w:rsidRPr="0030564C">
        <w:rPr>
          <w:rFonts w:hint="eastAsia"/>
          <w:color w:val="000000" w:themeColor="text1"/>
        </w:rPr>
        <w:t>關心，勸說</w:t>
      </w:r>
      <w:r w:rsidR="00F9637F">
        <w:rPr>
          <w:rFonts w:hint="eastAsia"/>
          <w:color w:val="000000" w:themeColor="text1"/>
        </w:rPr>
        <w:t>被彈劾人</w:t>
      </w:r>
      <w:r w:rsidRPr="0030564C">
        <w:rPr>
          <w:rFonts w:hint="eastAsia"/>
          <w:color w:val="000000" w:themeColor="text1"/>
        </w:rPr>
        <w:t>不要退伍，並</w:t>
      </w:r>
      <w:r w:rsidR="00481950" w:rsidRPr="0030564C">
        <w:rPr>
          <w:rFonts w:hint="eastAsia"/>
          <w:color w:val="000000" w:themeColor="text1"/>
        </w:rPr>
        <w:t>表示</w:t>
      </w:r>
      <w:r w:rsidRPr="0030564C">
        <w:rPr>
          <w:rFonts w:hint="eastAsia"/>
          <w:color w:val="000000" w:themeColor="text1"/>
        </w:rPr>
        <w:t>可透過人脈協助其升遷，逐步計畫吸收</w:t>
      </w:r>
      <w:r w:rsidR="00F9637F">
        <w:rPr>
          <w:rFonts w:hint="eastAsia"/>
          <w:color w:val="000000" w:themeColor="text1"/>
        </w:rPr>
        <w:t>被彈劾人</w:t>
      </w:r>
      <w:r w:rsidR="00A566A9" w:rsidRPr="0030564C">
        <w:rPr>
          <w:rFonts w:hint="eastAsia"/>
          <w:color w:val="000000" w:themeColor="text1"/>
        </w:rPr>
        <w:t>。邵維強</w:t>
      </w:r>
      <w:r w:rsidRPr="0030564C">
        <w:rPr>
          <w:rFonts w:hint="eastAsia"/>
          <w:color w:val="000000" w:themeColor="text1"/>
        </w:rPr>
        <w:t>先</w:t>
      </w:r>
      <w:r w:rsidR="005602C4" w:rsidRPr="0030564C">
        <w:rPr>
          <w:rFonts w:hint="eastAsia"/>
          <w:color w:val="000000" w:themeColor="text1"/>
        </w:rPr>
        <w:t>行</w:t>
      </w:r>
      <w:r w:rsidRPr="0030564C">
        <w:rPr>
          <w:rFonts w:hint="eastAsia"/>
          <w:color w:val="000000" w:themeColor="text1"/>
        </w:rPr>
        <w:t>協助</w:t>
      </w:r>
      <w:r w:rsidR="00F9637F">
        <w:rPr>
          <w:rFonts w:hint="eastAsia"/>
          <w:color w:val="000000" w:themeColor="text1"/>
        </w:rPr>
        <w:t>被彈劾人</w:t>
      </w:r>
      <w:r w:rsidRPr="0030564C">
        <w:rPr>
          <w:rFonts w:hint="eastAsia"/>
          <w:color w:val="000000" w:themeColor="text1"/>
        </w:rPr>
        <w:t>遷移戶籍至</w:t>
      </w:r>
      <w:r w:rsidR="00A566A9" w:rsidRPr="0030564C">
        <w:rPr>
          <w:rFonts w:hint="eastAsia"/>
          <w:color w:val="000000" w:themeColor="text1"/>
        </w:rPr>
        <w:t>其</w:t>
      </w:r>
      <w:r w:rsidR="00502084" w:rsidRPr="0030564C">
        <w:rPr>
          <w:rFonts w:hint="eastAsia"/>
          <w:color w:val="000000" w:themeColor="text1"/>
        </w:rPr>
        <w:t>在金門</w:t>
      </w:r>
      <w:r w:rsidR="00A566A9" w:rsidRPr="0030564C">
        <w:rPr>
          <w:rFonts w:hint="eastAsia"/>
          <w:color w:val="000000" w:themeColor="text1"/>
        </w:rPr>
        <w:t>開設之</w:t>
      </w:r>
      <w:r w:rsidRPr="0030564C">
        <w:rPr>
          <w:rFonts w:hint="eastAsia"/>
          <w:color w:val="000000" w:themeColor="text1"/>
        </w:rPr>
        <w:t>「安全旅行社」，後</w:t>
      </w:r>
      <w:r w:rsidR="00A566A9" w:rsidRPr="0030564C">
        <w:rPr>
          <w:rFonts w:hint="eastAsia"/>
          <w:color w:val="000000" w:themeColor="text1"/>
        </w:rPr>
        <w:t>又</w:t>
      </w:r>
      <w:r w:rsidR="005602C4" w:rsidRPr="0030564C">
        <w:rPr>
          <w:rFonts w:hint="eastAsia"/>
          <w:color w:val="000000" w:themeColor="text1"/>
        </w:rPr>
        <w:t>誆稱</w:t>
      </w:r>
      <w:r w:rsidRPr="0030564C">
        <w:rPr>
          <w:rFonts w:hint="eastAsia"/>
          <w:color w:val="000000" w:themeColor="text1"/>
        </w:rPr>
        <w:t>解放軍南京軍區</w:t>
      </w:r>
      <w:r w:rsidR="008F6072" w:rsidRPr="0030564C">
        <w:rPr>
          <w:rFonts w:hint="eastAsia"/>
          <w:color w:val="000000" w:themeColor="text1"/>
        </w:rPr>
        <w:t>前</w:t>
      </w:r>
      <w:r w:rsidRPr="0030564C">
        <w:rPr>
          <w:rFonts w:hint="eastAsia"/>
          <w:color w:val="000000" w:themeColor="text1"/>
        </w:rPr>
        <w:t>司令</w:t>
      </w:r>
      <w:r w:rsidR="00405F4E" w:rsidRPr="0030564C">
        <w:rPr>
          <w:rFonts w:hint="eastAsia"/>
          <w:color w:val="000000" w:themeColor="text1"/>
        </w:rPr>
        <w:t>員</w:t>
      </w:r>
      <w:r w:rsidRPr="0030564C">
        <w:rPr>
          <w:rFonts w:hint="eastAsia"/>
          <w:color w:val="000000" w:themeColor="text1"/>
        </w:rPr>
        <w:t>向守志</w:t>
      </w:r>
      <w:r w:rsidR="00502084" w:rsidRPr="0030564C">
        <w:rPr>
          <w:rFonts w:hint="eastAsia"/>
          <w:color w:val="000000" w:themeColor="text1"/>
        </w:rPr>
        <w:t>（經查向守志為解放軍上將，</w:t>
      </w:r>
      <w:r w:rsidR="00977C85" w:rsidRPr="0030564C">
        <w:rPr>
          <w:rFonts w:hint="eastAsia"/>
          <w:color w:val="000000" w:themeColor="text1"/>
        </w:rPr>
        <w:t>公</w:t>
      </w:r>
      <w:r w:rsidR="0056664A" w:rsidRPr="0030564C">
        <w:rPr>
          <w:rFonts w:hint="eastAsia"/>
          <w:color w:val="000000" w:themeColor="text1"/>
        </w:rPr>
        <w:t>元</w:t>
      </w:r>
      <w:r w:rsidR="00502084" w:rsidRPr="0030564C">
        <w:rPr>
          <w:rFonts w:hint="eastAsia"/>
          <w:color w:val="000000" w:themeColor="text1"/>
        </w:rPr>
        <w:t>1982</w:t>
      </w:r>
      <w:r w:rsidR="00E64EE9" w:rsidRPr="0030564C">
        <w:rPr>
          <w:rFonts w:hint="eastAsia"/>
          <w:color w:val="000000" w:themeColor="text1"/>
        </w:rPr>
        <w:t>年至</w:t>
      </w:r>
      <w:r w:rsidR="00502084" w:rsidRPr="0030564C">
        <w:rPr>
          <w:rFonts w:hint="eastAsia"/>
          <w:color w:val="000000" w:themeColor="text1"/>
        </w:rPr>
        <w:t>1990</w:t>
      </w:r>
      <w:r w:rsidR="00E64EE9" w:rsidRPr="0030564C">
        <w:rPr>
          <w:rFonts w:hint="eastAsia"/>
          <w:color w:val="000000" w:themeColor="text1"/>
        </w:rPr>
        <w:t>年</w:t>
      </w:r>
      <w:r w:rsidR="00502084" w:rsidRPr="0030564C">
        <w:rPr>
          <w:rFonts w:hint="eastAsia"/>
          <w:color w:val="000000" w:themeColor="text1"/>
        </w:rPr>
        <w:t>任南京軍區司令員，2017年去世。）</w:t>
      </w:r>
      <w:r w:rsidRPr="0030564C">
        <w:rPr>
          <w:rFonts w:hint="eastAsia"/>
          <w:color w:val="000000" w:themeColor="text1"/>
        </w:rPr>
        <w:t>為</w:t>
      </w:r>
      <w:r w:rsidR="00F9637F">
        <w:rPr>
          <w:rFonts w:hint="eastAsia"/>
          <w:color w:val="000000" w:themeColor="text1"/>
        </w:rPr>
        <w:t>被彈劾人</w:t>
      </w:r>
      <w:r w:rsidR="00502084" w:rsidRPr="0030564C">
        <w:rPr>
          <w:rFonts w:hint="eastAsia"/>
          <w:color w:val="000000" w:themeColor="text1"/>
        </w:rPr>
        <w:t>之</w:t>
      </w:r>
      <w:r w:rsidRPr="0030564C">
        <w:rPr>
          <w:rFonts w:hint="eastAsia"/>
          <w:color w:val="000000" w:themeColor="text1"/>
        </w:rPr>
        <w:t>叔公輩</w:t>
      </w:r>
      <w:r w:rsidR="00502084" w:rsidRPr="0030564C">
        <w:rPr>
          <w:rFonts w:hint="eastAsia"/>
          <w:color w:val="000000" w:themeColor="text1"/>
        </w:rPr>
        <w:t>親族</w:t>
      </w:r>
      <w:r w:rsidRPr="0030564C">
        <w:rPr>
          <w:rFonts w:hint="eastAsia"/>
          <w:color w:val="000000" w:themeColor="text1"/>
        </w:rPr>
        <w:t>，</w:t>
      </w:r>
      <w:r w:rsidR="00502084" w:rsidRPr="0030564C">
        <w:rPr>
          <w:rFonts w:hint="eastAsia"/>
          <w:color w:val="000000" w:themeColor="text1"/>
        </w:rPr>
        <w:t>並</w:t>
      </w:r>
      <w:r w:rsidRPr="0030564C">
        <w:rPr>
          <w:rFonts w:hint="eastAsia"/>
          <w:color w:val="000000" w:themeColor="text1"/>
        </w:rPr>
        <w:t>於108年5月5日</w:t>
      </w:r>
      <w:r w:rsidR="00A566A9" w:rsidRPr="0030564C">
        <w:rPr>
          <w:rFonts w:hint="eastAsia"/>
          <w:color w:val="000000" w:themeColor="text1"/>
        </w:rPr>
        <w:t>轉</w:t>
      </w:r>
      <w:r w:rsidRPr="0030564C">
        <w:rPr>
          <w:rFonts w:hint="eastAsia"/>
          <w:color w:val="000000" w:themeColor="text1"/>
        </w:rPr>
        <w:t>交「康主任」所致贈</w:t>
      </w:r>
      <w:r w:rsidR="00BD3540" w:rsidRPr="0030564C">
        <w:rPr>
          <w:rFonts w:hint="eastAsia"/>
          <w:color w:val="000000" w:themeColor="text1"/>
        </w:rPr>
        <w:t>，</w:t>
      </w:r>
      <w:r w:rsidRPr="0030564C">
        <w:rPr>
          <w:rFonts w:hint="eastAsia"/>
          <w:color w:val="000000" w:themeColor="text1"/>
        </w:rPr>
        <w:t>刻有</w:t>
      </w:r>
      <w:r w:rsidR="00F9637F">
        <w:rPr>
          <w:rFonts w:hint="eastAsia"/>
          <w:color w:val="000000" w:themeColor="text1"/>
        </w:rPr>
        <w:t>被彈劾人</w:t>
      </w:r>
      <w:r w:rsidRPr="0030564C">
        <w:rPr>
          <w:rFonts w:hint="eastAsia"/>
          <w:color w:val="000000" w:themeColor="text1"/>
        </w:rPr>
        <w:t>姓名之長白山印章1枚與</w:t>
      </w:r>
      <w:r w:rsidR="00481950" w:rsidRPr="0030564C">
        <w:rPr>
          <w:rFonts w:hAnsi="標楷體" w:hint="eastAsia"/>
          <w:color w:val="000000" w:themeColor="text1"/>
        </w:rPr>
        <w:t>《</w:t>
      </w:r>
      <w:r w:rsidRPr="0030564C">
        <w:rPr>
          <w:rFonts w:hint="eastAsia"/>
          <w:color w:val="000000" w:themeColor="text1"/>
        </w:rPr>
        <w:t>向守志回憶錄</w:t>
      </w:r>
      <w:r w:rsidR="00481950" w:rsidRPr="0030564C">
        <w:rPr>
          <w:rFonts w:hAnsi="標楷體" w:hint="eastAsia"/>
          <w:color w:val="000000" w:themeColor="text1"/>
        </w:rPr>
        <w:t>》</w:t>
      </w:r>
      <w:r w:rsidRPr="0030564C">
        <w:rPr>
          <w:rFonts w:hint="eastAsia"/>
          <w:color w:val="000000" w:themeColor="text1"/>
        </w:rPr>
        <w:t>1本予</w:t>
      </w:r>
      <w:r w:rsidR="00F9637F">
        <w:rPr>
          <w:rFonts w:hint="eastAsia"/>
          <w:color w:val="000000" w:themeColor="text1"/>
        </w:rPr>
        <w:t>被彈劾人</w:t>
      </w:r>
      <w:r w:rsidRPr="0030564C">
        <w:rPr>
          <w:rFonts w:hint="eastAsia"/>
          <w:color w:val="000000" w:themeColor="text1"/>
        </w:rPr>
        <w:t>，以此等手段試探拉攏</w:t>
      </w:r>
      <w:r w:rsidR="00F9637F">
        <w:rPr>
          <w:rFonts w:hint="eastAsia"/>
          <w:color w:val="000000" w:themeColor="text1"/>
        </w:rPr>
        <w:t>被彈劾人</w:t>
      </w:r>
      <w:r w:rsidRPr="0030564C">
        <w:rPr>
          <w:rFonts w:hint="eastAsia"/>
          <w:color w:val="000000" w:themeColor="text1"/>
        </w:rPr>
        <w:t>。</w:t>
      </w:r>
    </w:p>
    <w:p w:rsidR="008421A7" w:rsidRPr="0030564C" w:rsidRDefault="00F9637F" w:rsidP="008421A7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被彈劾人</w:t>
      </w:r>
      <w:r w:rsidR="008421A7" w:rsidRPr="0030564C">
        <w:rPr>
          <w:rFonts w:hint="eastAsia"/>
          <w:color w:val="000000" w:themeColor="text1"/>
        </w:rPr>
        <w:t>於108年10月2日與邵維強在</w:t>
      </w:r>
      <w:r w:rsidR="00476A04" w:rsidRPr="0030564C">
        <w:rPr>
          <w:rFonts w:hint="eastAsia"/>
          <w:color w:val="000000" w:themeColor="text1"/>
        </w:rPr>
        <w:t>高雄市</w:t>
      </w:r>
      <w:r w:rsidR="008421A7" w:rsidRPr="0030564C">
        <w:rPr>
          <w:rFonts w:hint="eastAsia"/>
          <w:color w:val="000000" w:themeColor="text1"/>
        </w:rPr>
        <w:t>「加勒比海餐廳</w:t>
      </w:r>
      <w:r w:rsidR="00845A85" w:rsidRPr="0030564C">
        <w:rPr>
          <w:rFonts w:hint="eastAsia"/>
          <w:color w:val="000000" w:themeColor="text1"/>
        </w:rPr>
        <w:t>」</w:t>
      </w:r>
      <w:r w:rsidR="008421A7" w:rsidRPr="0030564C">
        <w:rPr>
          <w:rFonts w:hint="eastAsia"/>
          <w:color w:val="000000" w:themeColor="text1"/>
        </w:rPr>
        <w:t>餐敘後，應邵維強之邀返回其下榻之某飯店內（位於高雄市新興區六合路與中山路口附近），邵維強即以：「支持兩岸和平統一」、「早一點與讓習大大（指習近平）那邊認同」、「我們要幫你在未來…如果將來以後有戰事，你不是第一個，而是我們整個都有一個兩岸和平統一的陣線來做好」、「做這事就是我們早點讓他們認同我們…你的</w:t>
      </w:r>
      <w:r w:rsidR="008421A7" w:rsidRPr="0030564C">
        <w:rPr>
          <w:rFonts w:hint="eastAsia"/>
          <w:color w:val="000000" w:themeColor="text1"/>
        </w:rPr>
        <w:lastRenderedPageBreak/>
        <w:t>需求，需要什麼樣的話，升遷，包括各方面的，所以你有想法了，有安排了，你慢慢就會感受的到」、「你有什麼困難，有什麼想法，都可以告訴我，工作上、財務上等等，他們都安排好了」等話語</w:t>
      </w:r>
      <w:r w:rsidR="005178D6" w:rsidRPr="0030564C">
        <w:rPr>
          <w:rFonts w:hint="eastAsia"/>
          <w:color w:val="000000" w:themeColor="text1"/>
        </w:rPr>
        <w:t>鼓動</w:t>
      </w:r>
      <w:r w:rsidR="008421A7" w:rsidRPr="0030564C">
        <w:rPr>
          <w:rFonts w:hint="eastAsia"/>
          <w:color w:val="000000" w:themeColor="text1"/>
        </w:rPr>
        <w:t>、利誘</w:t>
      </w:r>
      <w:r>
        <w:rPr>
          <w:rFonts w:hint="eastAsia"/>
          <w:color w:val="000000" w:themeColor="text1"/>
        </w:rPr>
        <w:t>被彈劾人</w:t>
      </w:r>
      <w:r w:rsidR="008421A7" w:rsidRPr="0030564C">
        <w:rPr>
          <w:rFonts w:hint="eastAsia"/>
          <w:color w:val="000000" w:themeColor="text1"/>
        </w:rPr>
        <w:t>，其最終目的即要求</w:t>
      </w:r>
      <w:r>
        <w:rPr>
          <w:rFonts w:hint="eastAsia"/>
          <w:color w:val="000000" w:themeColor="text1"/>
        </w:rPr>
        <w:t>被彈劾人</w:t>
      </w:r>
      <w:r w:rsidR="008421A7" w:rsidRPr="0030564C">
        <w:rPr>
          <w:rFonts w:hint="eastAsia"/>
          <w:color w:val="000000" w:themeColor="text1"/>
        </w:rPr>
        <w:t>為替中共效力，於</w:t>
      </w:r>
      <w:r w:rsidR="005178D6" w:rsidRPr="0030564C">
        <w:rPr>
          <w:rFonts w:hint="eastAsia"/>
          <w:color w:val="000000" w:themeColor="text1"/>
        </w:rPr>
        <w:t>兩岸</w:t>
      </w:r>
      <w:r w:rsidR="008421A7" w:rsidRPr="0030564C">
        <w:rPr>
          <w:rFonts w:hint="eastAsia"/>
          <w:color w:val="000000" w:themeColor="text1"/>
        </w:rPr>
        <w:t>戰爭發生時作為內應或消極不為抵抗。</w:t>
      </w:r>
      <w:r>
        <w:rPr>
          <w:rFonts w:hint="eastAsia"/>
          <w:color w:val="000000" w:themeColor="text1"/>
        </w:rPr>
        <w:t>被彈劾人</w:t>
      </w:r>
      <w:r w:rsidR="008421A7" w:rsidRPr="0030564C">
        <w:rPr>
          <w:rFonts w:hint="eastAsia"/>
          <w:color w:val="000000" w:themeColor="text1"/>
        </w:rPr>
        <w:t>因貪圖獲得職務升遷及財產上之利益，竟應邵維強之要求，簽署：「本人向德恩，在此宣誓，本人支持兩岸和平統一，未來也會在自己的工作崗位上盡力為祖國為組織效力，早日完成和平統一神聖光榮的使命。立誓人向德恩」等內容之誓約書，且手持該誓約書與邵維強合照，並</w:t>
      </w:r>
      <w:r w:rsidR="00B21252" w:rsidRPr="0030564C">
        <w:rPr>
          <w:rFonts w:hint="eastAsia"/>
          <w:color w:val="000000" w:themeColor="text1"/>
        </w:rPr>
        <w:t>交給</w:t>
      </w:r>
      <w:r w:rsidR="008421A7" w:rsidRPr="0030564C">
        <w:rPr>
          <w:rFonts w:hint="eastAsia"/>
          <w:color w:val="000000" w:themeColor="text1"/>
        </w:rPr>
        <w:t>載有「陸軍裝甲五六四旅上校戰訓副旅長向德恩」官銜之名片1紙，供邵維強</w:t>
      </w:r>
      <w:r w:rsidR="005178D6" w:rsidRPr="0030564C">
        <w:rPr>
          <w:rFonts w:hint="eastAsia"/>
          <w:color w:val="000000" w:themeColor="text1"/>
        </w:rPr>
        <w:t>轉交</w:t>
      </w:r>
      <w:r w:rsidR="00845A85" w:rsidRPr="0030564C">
        <w:rPr>
          <w:rFonts w:hint="eastAsia"/>
          <w:color w:val="000000" w:themeColor="text1"/>
        </w:rPr>
        <w:t>「</w:t>
      </w:r>
      <w:r w:rsidR="008421A7" w:rsidRPr="0030564C">
        <w:rPr>
          <w:rFonts w:hint="eastAsia"/>
          <w:color w:val="000000" w:themeColor="text1"/>
        </w:rPr>
        <w:t>廈門四辦</w:t>
      </w:r>
      <w:r w:rsidR="00845A85" w:rsidRPr="0030564C">
        <w:rPr>
          <w:rFonts w:hint="eastAsia"/>
          <w:color w:val="000000" w:themeColor="text1"/>
        </w:rPr>
        <w:t>」</w:t>
      </w:r>
      <w:r w:rsidR="008421A7" w:rsidRPr="0030564C">
        <w:rPr>
          <w:rFonts w:hint="eastAsia"/>
          <w:color w:val="000000" w:themeColor="text1"/>
        </w:rPr>
        <w:t>官員以覆命，許諾將為中共效力，而違背其</w:t>
      </w:r>
      <w:r w:rsidR="00B21252" w:rsidRPr="0030564C">
        <w:rPr>
          <w:rFonts w:hint="eastAsia"/>
          <w:color w:val="000000" w:themeColor="text1"/>
        </w:rPr>
        <w:t>軍人</w:t>
      </w:r>
      <w:r w:rsidR="008D745A" w:rsidRPr="0030564C">
        <w:rPr>
          <w:rFonts w:hint="eastAsia"/>
          <w:color w:val="000000" w:themeColor="text1"/>
        </w:rPr>
        <w:t>應</w:t>
      </w:r>
      <w:r w:rsidR="00B21252" w:rsidRPr="0030564C">
        <w:rPr>
          <w:rFonts w:hint="eastAsia"/>
          <w:color w:val="000000" w:themeColor="text1"/>
        </w:rPr>
        <w:t>抵禦敵人維護國家安全之</w:t>
      </w:r>
      <w:r w:rsidR="008421A7" w:rsidRPr="0030564C">
        <w:rPr>
          <w:rFonts w:hint="eastAsia"/>
          <w:color w:val="000000" w:themeColor="text1"/>
        </w:rPr>
        <w:t>忠誠義務</w:t>
      </w:r>
      <w:r w:rsidR="008D745A" w:rsidRPr="0030564C">
        <w:rPr>
          <w:rFonts w:hint="eastAsia"/>
          <w:color w:val="000000" w:themeColor="text1"/>
        </w:rPr>
        <w:t>及</w:t>
      </w:r>
      <w:r w:rsidR="008421A7" w:rsidRPr="0030564C">
        <w:rPr>
          <w:rFonts w:hint="eastAsia"/>
          <w:color w:val="000000" w:themeColor="text1"/>
        </w:rPr>
        <w:t>職務之行為。嗣</w:t>
      </w:r>
      <w:r w:rsidR="000B2D50" w:rsidRPr="0030564C">
        <w:rPr>
          <w:rFonts w:hint="eastAsia"/>
          <w:color w:val="000000" w:themeColor="text1"/>
        </w:rPr>
        <w:t>邵維強</w:t>
      </w:r>
      <w:r w:rsidR="008421A7" w:rsidRPr="0030564C">
        <w:rPr>
          <w:rFonts w:hint="eastAsia"/>
          <w:color w:val="000000" w:themeColor="text1"/>
        </w:rPr>
        <w:t>即於同年月3日至4日前往廈門將上開文件交付予</w:t>
      </w:r>
      <w:r w:rsidR="000B2D50" w:rsidRPr="0030564C">
        <w:rPr>
          <w:rFonts w:hint="eastAsia"/>
          <w:color w:val="000000" w:themeColor="text1"/>
        </w:rPr>
        <w:t>「廈門四辦」</w:t>
      </w:r>
      <w:r w:rsidR="00502084" w:rsidRPr="0030564C">
        <w:rPr>
          <w:rFonts w:hint="eastAsia"/>
          <w:color w:val="000000" w:themeColor="text1"/>
        </w:rPr>
        <w:t>人</w:t>
      </w:r>
      <w:r w:rsidR="000B2D50" w:rsidRPr="0030564C">
        <w:rPr>
          <w:rFonts w:hint="eastAsia"/>
          <w:color w:val="000000" w:themeColor="text1"/>
        </w:rPr>
        <w:t>員</w:t>
      </w:r>
      <w:r w:rsidR="008421A7" w:rsidRPr="0030564C">
        <w:rPr>
          <w:rFonts w:hint="eastAsia"/>
          <w:color w:val="000000" w:themeColor="text1"/>
        </w:rPr>
        <w:t>「陳大勝」，「康主任」遂同意每月</w:t>
      </w:r>
      <w:r w:rsidR="000B2D50" w:rsidRPr="0030564C">
        <w:rPr>
          <w:rFonts w:hint="eastAsia"/>
          <w:color w:val="000000" w:themeColor="text1"/>
        </w:rPr>
        <w:t>以</w:t>
      </w:r>
      <w:r w:rsidR="008421A7" w:rsidRPr="0030564C">
        <w:rPr>
          <w:rFonts w:hint="eastAsia"/>
          <w:color w:val="000000" w:themeColor="text1"/>
        </w:rPr>
        <w:t>4萬元</w:t>
      </w:r>
      <w:r w:rsidR="00845A85" w:rsidRPr="0030564C">
        <w:rPr>
          <w:rFonts w:hint="eastAsia"/>
          <w:color w:val="000000" w:themeColor="text1"/>
        </w:rPr>
        <w:t>之金額</w:t>
      </w:r>
      <w:r w:rsidR="000B2D50" w:rsidRPr="0030564C">
        <w:rPr>
          <w:rFonts w:hint="eastAsia"/>
          <w:color w:val="000000" w:themeColor="text1"/>
        </w:rPr>
        <w:t>長期供</w:t>
      </w:r>
      <w:r>
        <w:rPr>
          <w:rFonts w:hint="eastAsia"/>
          <w:color w:val="000000" w:themeColor="text1"/>
        </w:rPr>
        <w:t>被彈劾人</w:t>
      </w:r>
      <w:r w:rsidR="000B2D50" w:rsidRPr="0030564C">
        <w:rPr>
          <w:rFonts w:hint="eastAsia"/>
          <w:color w:val="000000" w:themeColor="text1"/>
        </w:rPr>
        <w:t>花用</w:t>
      </w:r>
      <w:r w:rsidR="008421A7" w:rsidRPr="0030564C">
        <w:rPr>
          <w:rFonts w:hint="eastAsia"/>
          <w:color w:val="000000" w:themeColor="text1"/>
        </w:rPr>
        <w:t>。</w:t>
      </w:r>
      <w:r>
        <w:rPr>
          <w:rFonts w:hint="eastAsia"/>
          <w:color w:val="000000" w:themeColor="text1"/>
        </w:rPr>
        <w:t>被彈劾人</w:t>
      </w:r>
      <w:r w:rsidR="00845A85" w:rsidRPr="0030564C">
        <w:rPr>
          <w:rFonts w:hint="eastAsia"/>
          <w:color w:val="000000" w:themeColor="text1"/>
        </w:rPr>
        <w:t>於108年10月31日與邵維強再次在「加勒比海餐廳」聚餐時，即收受邵維強交付之現金4萬元，作為認同中共與簽署</w:t>
      </w:r>
      <w:r w:rsidR="000B2D50" w:rsidRPr="0030564C">
        <w:rPr>
          <w:rFonts w:hint="eastAsia"/>
          <w:color w:val="000000" w:themeColor="text1"/>
        </w:rPr>
        <w:t>效忠</w:t>
      </w:r>
      <w:r w:rsidR="00845A85" w:rsidRPr="0030564C">
        <w:rPr>
          <w:rFonts w:hint="eastAsia"/>
          <w:color w:val="000000" w:themeColor="text1"/>
        </w:rPr>
        <w:t>誓約書之對價。</w:t>
      </w:r>
    </w:p>
    <w:p w:rsidR="002449F9" w:rsidRPr="0030564C" w:rsidRDefault="000B2D50" w:rsidP="00FD0D4B">
      <w:pPr>
        <w:pStyle w:val="3"/>
        <w:rPr>
          <w:color w:val="000000" w:themeColor="text1"/>
        </w:rPr>
      </w:pPr>
      <w:r w:rsidRPr="0030564C">
        <w:rPr>
          <w:rFonts w:hint="eastAsia"/>
          <w:color w:val="000000" w:themeColor="text1"/>
        </w:rPr>
        <w:t>其後，</w:t>
      </w:r>
      <w:r w:rsidR="00F9637F">
        <w:rPr>
          <w:rFonts w:hint="eastAsia"/>
          <w:color w:val="000000" w:themeColor="text1"/>
        </w:rPr>
        <w:t>被彈劾人</w:t>
      </w:r>
      <w:r w:rsidR="008421A7" w:rsidRPr="0030564C">
        <w:rPr>
          <w:rFonts w:hint="eastAsia"/>
          <w:color w:val="000000" w:themeColor="text1"/>
        </w:rPr>
        <w:t>於109年1月12日在安全旅行社內，又應邵維強之要求簽署：「本人向德恩，在此宣誓支持兩岸和平統一，效忠祖國，一旦兩岸發生戰爭，本人會在自己的工作崗位上，盡自己能力為祖國效力，完成和平統一的光榮使命。立誓人向德恩」等內容之誓約書，並身著軍常服、手持該誓約書與邵維強合照，明確許諾將來若發生戰爭即效忠中共，而違背其忠誠義務、帶領軍隊作戰抵禦敵人及忠實</w:t>
      </w:r>
      <w:r w:rsidR="008421A7" w:rsidRPr="0030564C">
        <w:rPr>
          <w:rFonts w:hint="eastAsia"/>
          <w:color w:val="000000" w:themeColor="text1"/>
        </w:rPr>
        <w:lastRenderedPageBreak/>
        <w:t>維護國防安全職務之行為。</w:t>
      </w:r>
      <w:r w:rsidR="00BE73D9" w:rsidRPr="0030564C">
        <w:rPr>
          <w:rFonts w:hint="eastAsia"/>
          <w:color w:val="000000" w:themeColor="text1"/>
        </w:rPr>
        <w:t>簽署完畢後，</w:t>
      </w:r>
      <w:r w:rsidR="008D745A" w:rsidRPr="0030564C">
        <w:rPr>
          <w:rFonts w:hint="eastAsia"/>
          <w:color w:val="000000" w:themeColor="text1"/>
        </w:rPr>
        <w:t>邵維強即假借給與</w:t>
      </w:r>
      <w:r w:rsidR="006A5204">
        <w:rPr>
          <w:rFonts w:hint="eastAsia"/>
          <w:color w:val="000000" w:themeColor="text1"/>
        </w:rPr>
        <w:t>尤○○</w:t>
      </w:r>
      <w:r w:rsidR="008D745A" w:rsidRPr="0030564C">
        <w:rPr>
          <w:rFonts w:hint="eastAsia"/>
          <w:color w:val="000000" w:themeColor="text1"/>
        </w:rPr>
        <w:t>安全旅行社工作補助金之名義，交付現金4萬元給</w:t>
      </w:r>
      <w:r w:rsidR="00F9637F">
        <w:rPr>
          <w:rFonts w:hint="eastAsia"/>
          <w:color w:val="000000" w:themeColor="text1"/>
        </w:rPr>
        <w:t>被彈劾人</w:t>
      </w:r>
      <w:r w:rsidR="008D745A" w:rsidRPr="0030564C">
        <w:rPr>
          <w:rFonts w:hint="eastAsia"/>
          <w:color w:val="000000" w:themeColor="text1"/>
        </w:rPr>
        <w:t>，並由</w:t>
      </w:r>
      <w:r w:rsidR="00F9637F">
        <w:rPr>
          <w:rFonts w:hint="eastAsia"/>
          <w:color w:val="000000" w:themeColor="text1"/>
        </w:rPr>
        <w:t>被彈劾人</w:t>
      </w:r>
      <w:r w:rsidR="008D745A" w:rsidRPr="0030564C">
        <w:rPr>
          <w:rFonts w:hint="eastAsia"/>
          <w:color w:val="000000" w:themeColor="text1"/>
        </w:rPr>
        <w:t>簽署領據1紙，作為表示認同中共及簽署誓約書之對價。</w:t>
      </w:r>
      <w:r w:rsidR="00BE73D9" w:rsidRPr="0030564C">
        <w:rPr>
          <w:rFonts w:hint="eastAsia"/>
          <w:color w:val="000000" w:themeColor="text1"/>
        </w:rPr>
        <w:t>邵維強即於同年月15日前往廈門將上開文件交付予「陳大勝」以覆命。</w:t>
      </w:r>
    </w:p>
    <w:p w:rsidR="006D3D79" w:rsidRPr="0030564C" w:rsidRDefault="00F9637F" w:rsidP="00FD0D4B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被彈劾人</w:t>
      </w:r>
      <w:r w:rsidR="002533C4" w:rsidRPr="0030564C">
        <w:rPr>
          <w:rFonts w:hint="eastAsia"/>
          <w:color w:val="000000" w:themeColor="text1"/>
        </w:rPr>
        <w:t>之上開行為，其</w:t>
      </w:r>
      <w:r w:rsidR="005A2D41" w:rsidRPr="0030564C">
        <w:rPr>
          <w:rFonts w:hint="eastAsia"/>
          <w:color w:val="000000" w:themeColor="text1"/>
        </w:rPr>
        <w:t>於</w:t>
      </w:r>
      <w:r w:rsidR="00EF4CB1" w:rsidRPr="0030564C">
        <w:rPr>
          <w:rFonts w:hint="eastAsia"/>
          <w:color w:val="000000" w:themeColor="text1"/>
        </w:rPr>
        <w:t>調查局</w:t>
      </w:r>
      <w:r w:rsidR="00A131D3" w:rsidRPr="0030564C">
        <w:rPr>
          <w:rFonts w:hint="eastAsia"/>
          <w:color w:val="000000" w:themeColor="text1"/>
        </w:rPr>
        <w:t>詢問(甲證</w:t>
      </w:r>
      <w:r w:rsidR="00BB0C32" w:rsidRPr="0030564C">
        <w:rPr>
          <w:rFonts w:hint="eastAsia"/>
          <w:color w:val="000000" w:themeColor="text1"/>
        </w:rPr>
        <w:t>1</w:t>
      </w:r>
      <w:r w:rsidR="00386274" w:rsidRPr="0030564C">
        <w:rPr>
          <w:rFonts w:hint="eastAsia"/>
          <w:color w:val="000000" w:themeColor="text1"/>
        </w:rPr>
        <w:t>1</w:t>
      </w:r>
      <w:r w:rsidR="00A131D3" w:rsidRPr="0030564C">
        <w:rPr>
          <w:rFonts w:hint="eastAsia"/>
          <w:color w:val="000000" w:themeColor="text1"/>
        </w:rPr>
        <w:t>)</w:t>
      </w:r>
      <w:r w:rsidR="00EF4CB1" w:rsidRPr="0030564C">
        <w:rPr>
          <w:rFonts w:hint="eastAsia"/>
          <w:color w:val="000000" w:themeColor="text1"/>
        </w:rPr>
        <w:t>、</w:t>
      </w:r>
      <w:r w:rsidR="00A131D3" w:rsidRPr="0030564C">
        <w:rPr>
          <w:rFonts w:hint="eastAsia"/>
          <w:color w:val="000000" w:themeColor="text1"/>
        </w:rPr>
        <w:t>檢察官及法院訊問</w:t>
      </w:r>
      <w:r w:rsidR="005A2D41" w:rsidRPr="0030564C">
        <w:rPr>
          <w:rFonts w:hint="eastAsia"/>
          <w:color w:val="000000" w:themeColor="text1"/>
        </w:rPr>
        <w:t>均坦承不諱</w:t>
      </w:r>
      <w:r w:rsidR="002A2CC6" w:rsidRPr="0030564C">
        <w:rPr>
          <w:rFonts w:hint="eastAsia"/>
          <w:color w:val="000000" w:themeColor="text1"/>
        </w:rPr>
        <w:t>(甲證</w:t>
      </w:r>
      <w:r w:rsidR="00BB0C32" w:rsidRPr="0030564C">
        <w:rPr>
          <w:rFonts w:hint="eastAsia"/>
          <w:color w:val="000000" w:themeColor="text1"/>
        </w:rPr>
        <w:t>1</w:t>
      </w:r>
      <w:r w:rsidR="00386274" w:rsidRPr="0030564C">
        <w:rPr>
          <w:rFonts w:hint="eastAsia"/>
          <w:color w:val="000000" w:themeColor="text1"/>
        </w:rPr>
        <w:t>2</w:t>
      </w:r>
      <w:r w:rsidR="002A2CC6" w:rsidRPr="0030564C">
        <w:rPr>
          <w:rFonts w:hint="eastAsia"/>
          <w:color w:val="000000" w:themeColor="text1"/>
        </w:rPr>
        <w:t>至甲證1</w:t>
      </w:r>
      <w:r w:rsidR="00386274" w:rsidRPr="0030564C">
        <w:rPr>
          <w:rFonts w:hint="eastAsia"/>
          <w:color w:val="000000" w:themeColor="text1"/>
        </w:rPr>
        <w:t>5</w:t>
      </w:r>
      <w:r w:rsidR="002A2CC6" w:rsidRPr="0030564C">
        <w:rPr>
          <w:rFonts w:hint="eastAsia"/>
          <w:color w:val="000000" w:themeColor="text1"/>
        </w:rPr>
        <w:t>)</w:t>
      </w:r>
      <w:r w:rsidR="00C82F4A" w:rsidRPr="0030564C">
        <w:rPr>
          <w:rFonts w:hint="eastAsia"/>
          <w:color w:val="000000" w:themeColor="text1"/>
        </w:rPr>
        <w:t>，與邵維強</w:t>
      </w:r>
      <w:r w:rsidR="0032283F" w:rsidRPr="0030564C">
        <w:rPr>
          <w:rFonts w:hint="eastAsia"/>
          <w:color w:val="000000" w:themeColor="text1"/>
        </w:rPr>
        <w:t>於</w:t>
      </w:r>
      <w:r w:rsidR="00C82F4A" w:rsidRPr="0030564C">
        <w:rPr>
          <w:rFonts w:hint="eastAsia"/>
          <w:color w:val="000000" w:themeColor="text1"/>
        </w:rPr>
        <w:t>檢調</w:t>
      </w:r>
      <w:r w:rsidR="0032283F" w:rsidRPr="0030564C">
        <w:rPr>
          <w:rFonts w:hint="eastAsia"/>
          <w:color w:val="000000" w:themeColor="text1"/>
        </w:rPr>
        <w:t>單位</w:t>
      </w:r>
      <w:r w:rsidR="00C82F4A" w:rsidRPr="0030564C">
        <w:rPr>
          <w:rFonts w:hint="eastAsia"/>
          <w:color w:val="000000" w:themeColor="text1"/>
        </w:rPr>
        <w:t>證述之內容情節相符</w:t>
      </w:r>
      <w:r w:rsidR="0032283F" w:rsidRPr="0030564C">
        <w:rPr>
          <w:rFonts w:hint="eastAsia"/>
          <w:color w:val="000000" w:themeColor="text1"/>
        </w:rPr>
        <w:t>(甲證1</w:t>
      </w:r>
      <w:r w:rsidR="00386274" w:rsidRPr="0030564C">
        <w:rPr>
          <w:rFonts w:hint="eastAsia"/>
          <w:color w:val="000000" w:themeColor="text1"/>
        </w:rPr>
        <w:t>6</w:t>
      </w:r>
      <w:r w:rsidR="00BB0C32" w:rsidRPr="0030564C">
        <w:rPr>
          <w:rFonts w:hint="eastAsia"/>
          <w:color w:val="000000" w:themeColor="text1"/>
        </w:rPr>
        <w:t>至</w:t>
      </w:r>
      <w:r w:rsidR="0032283F" w:rsidRPr="0030564C">
        <w:rPr>
          <w:rFonts w:hint="eastAsia"/>
          <w:color w:val="000000" w:themeColor="text1"/>
        </w:rPr>
        <w:t>1</w:t>
      </w:r>
      <w:r w:rsidR="00386274" w:rsidRPr="0030564C">
        <w:rPr>
          <w:rFonts w:hint="eastAsia"/>
          <w:color w:val="000000" w:themeColor="text1"/>
        </w:rPr>
        <w:t>9</w:t>
      </w:r>
      <w:r w:rsidR="0032283F" w:rsidRPr="0030564C">
        <w:rPr>
          <w:rFonts w:hint="eastAsia"/>
          <w:color w:val="000000" w:themeColor="text1"/>
        </w:rPr>
        <w:t>)</w:t>
      </w:r>
      <w:r w:rsidR="005A2D41" w:rsidRPr="0030564C">
        <w:rPr>
          <w:rFonts w:hint="eastAsia"/>
          <w:color w:val="000000" w:themeColor="text1"/>
        </w:rPr>
        <w:t>。</w:t>
      </w:r>
      <w:r w:rsidR="00363CE6" w:rsidRPr="0030564C">
        <w:rPr>
          <w:rFonts w:hint="eastAsia"/>
          <w:color w:val="000000" w:themeColor="text1"/>
        </w:rPr>
        <w:t>另，</w:t>
      </w:r>
      <w:r>
        <w:rPr>
          <w:rFonts w:hint="eastAsia"/>
          <w:color w:val="000000" w:themeColor="text1"/>
        </w:rPr>
        <w:t>被彈劾人</w:t>
      </w:r>
      <w:r w:rsidR="00FD0D4B" w:rsidRPr="0030564C">
        <w:rPr>
          <w:rFonts w:hint="eastAsia"/>
          <w:color w:val="000000" w:themeColor="text1"/>
        </w:rPr>
        <w:t>分別</w:t>
      </w:r>
      <w:r w:rsidR="00363CE6" w:rsidRPr="0030564C">
        <w:rPr>
          <w:rFonts w:hint="eastAsia"/>
          <w:color w:val="000000" w:themeColor="text1"/>
        </w:rPr>
        <w:t>於108年5月5日收受</w:t>
      </w:r>
      <w:r w:rsidR="00C82F4A" w:rsidRPr="0030564C">
        <w:rPr>
          <w:rFonts w:hint="eastAsia"/>
          <w:color w:val="000000" w:themeColor="text1"/>
        </w:rPr>
        <w:t>「康主任」所致贈1枚刻有</w:t>
      </w:r>
      <w:r>
        <w:rPr>
          <w:rFonts w:hint="eastAsia"/>
          <w:color w:val="000000" w:themeColor="text1"/>
        </w:rPr>
        <w:t>被彈劾人</w:t>
      </w:r>
      <w:r w:rsidR="00C82F4A" w:rsidRPr="0030564C">
        <w:rPr>
          <w:rFonts w:hint="eastAsia"/>
          <w:color w:val="000000" w:themeColor="text1"/>
        </w:rPr>
        <w:t>姓名之長白山印章與</w:t>
      </w:r>
      <w:r w:rsidR="00455A20" w:rsidRPr="0030564C">
        <w:rPr>
          <w:rFonts w:hAnsi="標楷體" w:hint="eastAsia"/>
          <w:color w:val="000000" w:themeColor="text1"/>
        </w:rPr>
        <w:t>《</w:t>
      </w:r>
      <w:r w:rsidR="00C82F4A" w:rsidRPr="0030564C">
        <w:rPr>
          <w:rFonts w:hint="eastAsia"/>
          <w:color w:val="000000" w:themeColor="text1"/>
        </w:rPr>
        <w:t>向守志回憶錄</w:t>
      </w:r>
      <w:r w:rsidR="00455A20" w:rsidRPr="0030564C">
        <w:rPr>
          <w:rFonts w:hAnsi="標楷體" w:hint="eastAsia"/>
          <w:color w:val="000000" w:themeColor="text1"/>
        </w:rPr>
        <w:t>》乙冊</w:t>
      </w:r>
      <w:r w:rsidR="00363CE6" w:rsidRPr="0030564C">
        <w:rPr>
          <w:rFonts w:hint="eastAsia"/>
          <w:color w:val="000000" w:themeColor="text1"/>
        </w:rPr>
        <w:t>、</w:t>
      </w:r>
      <w:r w:rsidR="00FD0D4B" w:rsidRPr="0030564C">
        <w:rPr>
          <w:rFonts w:hint="eastAsia"/>
          <w:color w:val="000000" w:themeColor="text1"/>
        </w:rPr>
        <w:t>108年10月2日及109年1月12日簽署效忠中共誓約書行為，均</w:t>
      </w:r>
      <w:r w:rsidR="00C82F4A" w:rsidRPr="0030564C">
        <w:rPr>
          <w:rFonts w:hint="eastAsia"/>
          <w:color w:val="000000" w:themeColor="text1"/>
        </w:rPr>
        <w:t>有照片為證</w:t>
      </w:r>
      <w:r w:rsidR="00FD0D4B" w:rsidRPr="0030564C">
        <w:rPr>
          <w:rFonts w:hint="eastAsia"/>
          <w:color w:val="000000" w:themeColor="text1"/>
        </w:rPr>
        <w:t>(甲證</w:t>
      </w:r>
      <w:r w:rsidR="00386274" w:rsidRPr="0030564C">
        <w:rPr>
          <w:rFonts w:hint="eastAsia"/>
          <w:color w:val="000000" w:themeColor="text1"/>
        </w:rPr>
        <w:t>20</w:t>
      </w:r>
      <w:r w:rsidR="00661F0D" w:rsidRPr="0030564C">
        <w:rPr>
          <w:rFonts w:hint="eastAsia"/>
          <w:color w:val="000000" w:themeColor="text1"/>
        </w:rPr>
        <w:t>、甲證</w:t>
      </w:r>
      <w:r w:rsidR="00B049D4" w:rsidRPr="0030564C">
        <w:rPr>
          <w:rFonts w:hint="eastAsia"/>
          <w:color w:val="000000" w:themeColor="text1"/>
        </w:rPr>
        <w:t>2</w:t>
      </w:r>
      <w:r w:rsidR="00386274" w:rsidRPr="0030564C">
        <w:rPr>
          <w:rFonts w:hint="eastAsia"/>
          <w:color w:val="000000" w:themeColor="text1"/>
        </w:rPr>
        <w:t>1)</w:t>
      </w:r>
      <w:r w:rsidR="00FD0D4B" w:rsidRPr="0030564C">
        <w:rPr>
          <w:rFonts w:hint="eastAsia"/>
          <w:color w:val="000000" w:themeColor="text1"/>
        </w:rPr>
        <w:t>，並有錄音、錄影</w:t>
      </w:r>
      <w:r w:rsidR="005A2D41" w:rsidRPr="0030564C">
        <w:rPr>
          <w:rFonts w:hint="eastAsia"/>
          <w:color w:val="000000" w:themeColor="text1"/>
        </w:rPr>
        <w:t>內容語音</w:t>
      </w:r>
      <w:r w:rsidR="00FD0D4B" w:rsidRPr="0030564C">
        <w:rPr>
          <w:rFonts w:hint="eastAsia"/>
          <w:color w:val="000000" w:themeColor="text1"/>
        </w:rPr>
        <w:t>譯文可佐(甲證</w:t>
      </w:r>
      <w:r w:rsidR="00BB0C32" w:rsidRPr="0030564C">
        <w:rPr>
          <w:rFonts w:hint="eastAsia"/>
          <w:color w:val="000000" w:themeColor="text1"/>
        </w:rPr>
        <w:t>2</w:t>
      </w:r>
      <w:r w:rsidR="00386274" w:rsidRPr="0030564C">
        <w:rPr>
          <w:rFonts w:hint="eastAsia"/>
          <w:color w:val="000000" w:themeColor="text1"/>
        </w:rPr>
        <w:t>2</w:t>
      </w:r>
      <w:r w:rsidR="00BE73D9" w:rsidRPr="0030564C">
        <w:rPr>
          <w:rFonts w:hint="eastAsia"/>
          <w:color w:val="000000" w:themeColor="text1"/>
        </w:rPr>
        <w:t>、甲證2</w:t>
      </w:r>
      <w:r w:rsidR="00386274" w:rsidRPr="0030564C">
        <w:rPr>
          <w:rFonts w:hint="eastAsia"/>
          <w:color w:val="000000" w:themeColor="text1"/>
        </w:rPr>
        <w:t>3</w:t>
      </w:r>
      <w:r w:rsidR="00FD0D4B" w:rsidRPr="0030564C">
        <w:rPr>
          <w:rFonts w:hint="eastAsia"/>
          <w:color w:val="000000" w:themeColor="text1"/>
        </w:rPr>
        <w:t>)</w:t>
      </w:r>
      <w:r w:rsidR="00C82F4A" w:rsidRPr="0030564C">
        <w:rPr>
          <w:rFonts w:hint="eastAsia"/>
          <w:color w:val="000000" w:themeColor="text1"/>
        </w:rPr>
        <w:t>，以及邵維強</w:t>
      </w:r>
      <w:r w:rsidR="00BE73D9" w:rsidRPr="0030564C">
        <w:rPr>
          <w:rFonts w:hint="eastAsia"/>
          <w:color w:val="000000" w:themeColor="text1"/>
        </w:rPr>
        <w:t>翻拍</w:t>
      </w:r>
      <w:r>
        <w:rPr>
          <w:rFonts w:hint="eastAsia"/>
          <w:color w:val="000000" w:themeColor="text1"/>
        </w:rPr>
        <w:t>被彈劾人</w:t>
      </w:r>
      <w:r w:rsidR="00BE73D9" w:rsidRPr="0030564C">
        <w:rPr>
          <w:rFonts w:hint="eastAsia"/>
          <w:color w:val="000000" w:themeColor="text1"/>
        </w:rPr>
        <w:t>名片</w:t>
      </w:r>
      <w:r w:rsidR="00E337CA" w:rsidRPr="0030564C">
        <w:rPr>
          <w:rFonts w:hint="eastAsia"/>
          <w:color w:val="000000" w:themeColor="text1"/>
        </w:rPr>
        <w:t>之</w:t>
      </w:r>
      <w:r w:rsidR="00BE73D9" w:rsidRPr="0030564C">
        <w:rPr>
          <w:rFonts w:hint="eastAsia"/>
          <w:color w:val="000000" w:themeColor="text1"/>
        </w:rPr>
        <w:t>照片(甲證</w:t>
      </w:r>
      <w:r w:rsidR="009E4CBC" w:rsidRPr="0030564C">
        <w:rPr>
          <w:rFonts w:hint="eastAsia"/>
          <w:color w:val="000000" w:themeColor="text1"/>
        </w:rPr>
        <w:t>2</w:t>
      </w:r>
      <w:r w:rsidR="00386274" w:rsidRPr="0030564C">
        <w:rPr>
          <w:rFonts w:hint="eastAsia"/>
          <w:color w:val="000000" w:themeColor="text1"/>
        </w:rPr>
        <w:t>4</w:t>
      </w:r>
      <w:r w:rsidR="00BE73D9" w:rsidRPr="0030564C">
        <w:rPr>
          <w:rFonts w:hint="eastAsia"/>
          <w:color w:val="000000" w:themeColor="text1"/>
        </w:rPr>
        <w:t>)</w:t>
      </w:r>
      <w:r w:rsidR="009E4CBC" w:rsidRPr="0030564C">
        <w:rPr>
          <w:rFonts w:hint="eastAsia"/>
          <w:color w:val="000000" w:themeColor="text1"/>
        </w:rPr>
        <w:t>、其</w:t>
      </w:r>
      <w:r w:rsidR="00C82F4A" w:rsidRPr="0030564C">
        <w:rPr>
          <w:rFonts w:hint="eastAsia"/>
          <w:color w:val="000000" w:themeColor="text1"/>
        </w:rPr>
        <w:t>與大</w:t>
      </w:r>
      <w:r w:rsidR="00FE077D" w:rsidRPr="0030564C">
        <w:rPr>
          <w:rFonts w:hint="eastAsia"/>
          <w:color w:val="000000" w:themeColor="text1"/>
        </w:rPr>
        <w:t>陸</w:t>
      </w:r>
      <w:r w:rsidR="00C82F4A" w:rsidRPr="0030564C">
        <w:rPr>
          <w:rFonts w:hint="eastAsia"/>
          <w:color w:val="000000" w:themeColor="text1"/>
        </w:rPr>
        <w:t>地區人士之通訊軟體微信、LINE對話</w:t>
      </w:r>
      <w:r w:rsidR="006D3D79" w:rsidRPr="0030564C">
        <w:rPr>
          <w:rFonts w:hint="eastAsia"/>
          <w:color w:val="000000" w:themeColor="text1"/>
        </w:rPr>
        <w:t>及對話語音譯文</w:t>
      </w:r>
      <w:r w:rsidR="003D058B" w:rsidRPr="0030564C">
        <w:rPr>
          <w:rFonts w:hint="eastAsia"/>
          <w:color w:val="000000" w:themeColor="text1"/>
        </w:rPr>
        <w:t>(</w:t>
      </w:r>
      <w:r w:rsidR="006D3D79" w:rsidRPr="0030564C">
        <w:rPr>
          <w:rFonts w:hint="eastAsia"/>
          <w:color w:val="000000" w:themeColor="text1"/>
        </w:rPr>
        <w:t>甲證</w:t>
      </w:r>
      <w:r w:rsidR="00BE73D9" w:rsidRPr="0030564C">
        <w:rPr>
          <w:rFonts w:hint="eastAsia"/>
          <w:color w:val="000000" w:themeColor="text1"/>
        </w:rPr>
        <w:t>2</w:t>
      </w:r>
      <w:r w:rsidR="00386274" w:rsidRPr="0030564C">
        <w:rPr>
          <w:rFonts w:hint="eastAsia"/>
          <w:color w:val="000000" w:themeColor="text1"/>
        </w:rPr>
        <w:t>5</w:t>
      </w:r>
      <w:r w:rsidR="006D3D79" w:rsidRPr="0030564C">
        <w:rPr>
          <w:rFonts w:hint="eastAsia"/>
          <w:color w:val="000000" w:themeColor="text1"/>
        </w:rPr>
        <w:t>)</w:t>
      </w:r>
      <w:r w:rsidR="00C82F4A" w:rsidRPr="0030564C">
        <w:rPr>
          <w:rFonts w:hint="eastAsia"/>
          <w:color w:val="000000" w:themeColor="text1"/>
        </w:rPr>
        <w:t>等非供述證據在卷可稽</w:t>
      </w:r>
      <w:r w:rsidR="006D3D79" w:rsidRPr="0030564C">
        <w:rPr>
          <w:rFonts w:hint="eastAsia"/>
          <w:color w:val="000000" w:themeColor="text1"/>
        </w:rPr>
        <w:t>，</w:t>
      </w:r>
      <w:r>
        <w:rPr>
          <w:rFonts w:hint="eastAsia"/>
          <w:color w:val="000000" w:themeColor="text1"/>
        </w:rPr>
        <w:t>被彈劾人</w:t>
      </w:r>
      <w:r w:rsidR="00455A20" w:rsidRPr="0030564C">
        <w:rPr>
          <w:rFonts w:hint="eastAsia"/>
          <w:color w:val="000000" w:themeColor="text1"/>
        </w:rPr>
        <w:t>違失情事</w:t>
      </w:r>
      <w:r w:rsidR="004448AA" w:rsidRPr="0030564C">
        <w:rPr>
          <w:rFonts w:hint="eastAsia"/>
          <w:color w:val="000000" w:themeColor="text1"/>
        </w:rPr>
        <w:t>至臻明確</w:t>
      </w:r>
      <w:r w:rsidR="00FD0D4B" w:rsidRPr="0030564C">
        <w:rPr>
          <w:rFonts w:hint="eastAsia"/>
          <w:color w:val="000000" w:themeColor="text1"/>
        </w:rPr>
        <w:t>。</w:t>
      </w:r>
    </w:p>
    <w:p w:rsidR="00FD0D4B" w:rsidRPr="0030564C" w:rsidRDefault="006D3D79" w:rsidP="00FD0D4B">
      <w:pPr>
        <w:pStyle w:val="3"/>
        <w:rPr>
          <w:color w:val="000000" w:themeColor="text1"/>
        </w:rPr>
      </w:pPr>
      <w:r w:rsidRPr="0030564C">
        <w:rPr>
          <w:rFonts w:hint="eastAsia"/>
          <w:color w:val="000000" w:themeColor="text1"/>
        </w:rPr>
        <w:t>雖</w:t>
      </w:r>
      <w:r w:rsidR="00F9637F">
        <w:rPr>
          <w:rFonts w:hint="eastAsia"/>
          <w:color w:val="000000" w:themeColor="text1"/>
        </w:rPr>
        <w:t>被彈劾人</w:t>
      </w:r>
      <w:r w:rsidR="00FD0D4B" w:rsidRPr="0030564C">
        <w:rPr>
          <w:rFonts w:hint="eastAsia"/>
          <w:color w:val="000000" w:themeColor="text1"/>
        </w:rPr>
        <w:t>於112年4月21日</w:t>
      </w:r>
      <w:r w:rsidR="005E5B0A" w:rsidRPr="0030564C">
        <w:rPr>
          <w:rFonts w:hint="eastAsia"/>
          <w:color w:val="000000" w:themeColor="text1"/>
        </w:rPr>
        <w:t>接受本院在所</w:t>
      </w:r>
      <w:r w:rsidR="00FD0D4B" w:rsidRPr="0030564C">
        <w:rPr>
          <w:rFonts w:hint="eastAsia"/>
          <w:color w:val="000000" w:themeColor="text1"/>
        </w:rPr>
        <w:t>詢問時辯稱</w:t>
      </w:r>
      <w:r w:rsidR="004A28ED" w:rsidRPr="0030564C">
        <w:rPr>
          <w:rFonts w:hint="eastAsia"/>
          <w:color w:val="000000" w:themeColor="text1"/>
        </w:rPr>
        <w:t>略以：「</w:t>
      </w:r>
      <w:r w:rsidR="00DE2BD9" w:rsidRPr="0030564C">
        <w:rPr>
          <w:rFonts w:hint="eastAsia"/>
          <w:color w:val="000000" w:themeColor="text1"/>
        </w:rPr>
        <w:t>(問：本案，你歷次受調查局詢問、檢察官及法官訊問的筆錄記載是否均無誤？)</w:t>
      </w:r>
      <w:r w:rsidR="00FD4726" w:rsidRPr="0030564C">
        <w:rPr>
          <w:rFonts w:hint="eastAsia"/>
          <w:color w:val="000000" w:themeColor="text1"/>
        </w:rPr>
        <w:t>調查局都以引導式問供方式，這有點已經斷章取義。委員我很無辜，邵維強每次拿錢給我的時候，還有在我簽誓約書的時候，我幾乎意識不清。</w:t>
      </w:r>
      <w:r w:rsidR="004A28ED" w:rsidRPr="0030564C">
        <w:rPr>
          <w:rFonts w:hint="eastAsia"/>
          <w:color w:val="000000" w:themeColor="text1"/>
        </w:rPr>
        <w:t>」、</w:t>
      </w:r>
      <w:r w:rsidR="00B30081" w:rsidRPr="0030564C">
        <w:rPr>
          <w:rFonts w:hint="eastAsia"/>
          <w:color w:val="000000" w:themeColor="text1"/>
        </w:rPr>
        <w:t>「(問：你不是都有拍照嗎？)</w:t>
      </w:r>
      <w:r w:rsidR="00001F87" w:rsidRPr="0030564C">
        <w:rPr>
          <w:rFonts w:hint="eastAsia"/>
          <w:color w:val="000000" w:themeColor="text1"/>
        </w:rPr>
        <w:t>委員你看我的照片，我的眼神都很奇怪，我當時都意識不清而簽誓約書。</w:t>
      </w:r>
      <w:r w:rsidR="00B30081" w:rsidRPr="0030564C">
        <w:rPr>
          <w:rFonts w:hint="eastAsia"/>
          <w:color w:val="000000" w:themeColor="text1"/>
        </w:rPr>
        <w:t>」</w:t>
      </w:r>
      <w:r w:rsidR="00001F87" w:rsidRPr="0030564C">
        <w:rPr>
          <w:rFonts w:hint="eastAsia"/>
          <w:color w:val="000000" w:themeColor="text1"/>
        </w:rPr>
        <w:t>、</w:t>
      </w:r>
      <w:r w:rsidR="004A28ED" w:rsidRPr="0030564C">
        <w:rPr>
          <w:rFonts w:hint="eastAsia"/>
          <w:color w:val="000000" w:themeColor="text1"/>
        </w:rPr>
        <w:t>「(問：你簽了第1次誓約書，為何還要簽第2次誓約書呢？)因為簽第2次誓約書前1天我住邵維強金門家，隔天把我搖醒沒去機場，而載我去安全旅行社裡，我聞到很難聞的氣味，我沒有吸毒，沒有意識那是迷菸，</w:t>
      </w:r>
      <w:r w:rsidR="004A28ED" w:rsidRPr="0030564C">
        <w:rPr>
          <w:rFonts w:hint="eastAsia"/>
          <w:color w:val="000000" w:themeColor="text1"/>
        </w:rPr>
        <w:lastRenderedPageBreak/>
        <w:t>我神智不清下簽署誓約書。」、「(問：你簽第1次誓約書的過程？)</w:t>
      </w:r>
      <w:r w:rsidR="00515A7A" w:rsidRPr="0030564C">
        <w:rPr>
          <w:rFonts w:hint="eastAsia"/>
          <w:color w:val="000000" w:themeColor="text1"/>
        </w:rPr>
        <w:t>在餐敘之後，邵維強說他已酒醉，我扶他到下榻的飯店，進到他的房間大概晚上10點多左右有點想睡覺了，他拿著菸給我抽，我沒有懷疑我就抽了，然後他去房間角落沖茶，然後他喃喃自語在說些什麼事情，我根本沒有太多印象，我只記得他在問我說兩岸和平怎麼樣，我就回答說當然支持兩岸和平，然後他把茶拿給我喝之後，我更暈了，然後暈眩了一陣子後，我的想法跟當下意識只停在兩岸和平的部分，我是神智不清下簽署誓約書。</w:t>
      </w:r>
      <w:r w:rsidR="004A28ED" w:rsidRPr="0030564C">
        <w:rPr>
          <w:rFonts w:hint="eastAsia"/>
          <w:color w:val="000000" w:themeColor="text1"/>
        </w:rPr>
        <w:t>」、「(問：你說你第1次簽署誓約書時意識不清楚，那你簽署當下有看到「為祖國為組織效力」這些文字嗎？)我當時意識不清楚，感覺是被控制的，邵維強叫我做什麼，我就做什麼。」、</w:t>
      </w:r>
      <w:r w:rsidR="00001F87" w:rsidRPr="0030564C">
        <w:rPr>
          <w:rFonts w:hint="eastAsia"/>
          <w:color w:val="000000" w:themeColor="text1"/>
        </w:rPr>
        <w:t>「(問：你第1次簽誓約書經過？)我們先到高雄鳥松區加勒比海餐廳吃飯，吃完後我就去他住的旅館房間，他拿香菸給我抽，給我喝茶，之後我就昏昏沉沉，所以我意識不清簽誓約書。」、</w:t>
      </w:r>
      <w:r w:rsidR="004A28ED" w:rsidRPr="0030564C">
        <w:rPr>
          <w:rFonts w:hint="eastAsia"/>
          <w:color w:val="000000" w:themeColor="text1"/>
        </w:rPr>
        <w:t>「(問：你有第1次簽署約有昏昏沉沉經驗後，應該有所警惕，為何還第2次簽誓約書？)因為前一日他強灌高粱，且他的辦公室，氣味很怪，也抽了他遞給我的煙，</w:t>
      </w:r>
      <w:r w:rsidR="006D1793" w:rsidRPr="0030564C">
        <w:rPr>
          <w:rFonts w:hint="eastAsia"/>
          <w:color w:val="000000" w:themeColor="text1"/>
        </w:rPr>
        <w:t>之</w:t>
      </w:r>
      <w:r w:rsidR="004A28ED" w:rsidRPr="0030564C">
        <w:rPr>
          <w:rFonts w:hint="eastAsia"/>
          <w:color w:val="000000" w:themeColor="text1"/>
        </w:rPr>
        <w:t>後意識就不清，他叫我做什麼，我就做什麼。」</w:t>
      </w:r>
      <w:r w:rsidR="006D1793" w:rsidRPr="0030564C">
        <w:rPr>
          <w:rFonts w:hint="eastAsia"/>
          <w:color w:val="000000" w:themeColor="text1"/>
        </w:rPr>
        <w:t>(甲證</w:t>
      </w:r>
      <w:r w:rsidR="00386274" w:rsidRPr="0030564C">
        <w:rPr>
          <w:rFonts w:hint="eastAsia"/>
          <w:color w:val="000000" w:themeColor="text1"/>
        </w:rPr>
        <w:t>10</w:t>
      </w:r>
      <w:r w:rsidR="006D1793" w:rsidRPr="0030564C">
        <w:rPr>
          <w:rFonts w:hint="eastAsia"/>
          <w:color w:val="000000" w:themeColor="text1"/>
        </w:rPr>
        <w:t>)</w:t>
      </w:r>
      <w:r w:rsidR="004A28ED" w:rsidRPr="0030564C">
        <w:rPr>
          <w:rFonts w:hint="eastAsia"/>
          <w:color w:val="000000" w:themeColor="text1"/>
        </w:rPr>
        <w:t>惟查：</w:t>
      </w:r>
    </w:p>
    <w:p w:rsidR="00EA13A6" w:rsidRPr="0030564C" w:rsidRDefault="008C30EE" w:rsidP="004A28ED">
      <w:pPr>
        <w:pStyle w:val="4"/>
        <w:rPr>
          <w:color w:val="000000" w:themeColor="text1"/>
        </w:rPr>
      </w:pPr>
      <w:r w:rsidRPr="0030564C">
        <w:rPr>
          <w:rFonts w:hint="eastAsia"/>
          <w:color w:val="000000" w:themeColor="text1"/>
        </w:rPr>
        <w:t>參以</w:t>
      </w:r>
      <w:r w:rsidR="004A28ED" w:rsidRPr="0030564C">
        <w:rPr>
          <w:rFonts w:hint="eastAsia"/>
          <w:color w:val="000000" w:themeColor="text1"/>
        </w:rPr>
        <w:t>調查局</w:t>
      </w:r>
      <w:r w:rsidRPr="0030564C">
        <w:rPr>
          <w:rFonts w:hint="eastAsia"/>
          <w:color w:val="000000" w:themeColor="text1"/>
        </w:rPr>
        <w:t>國家安全維護工作站</w:t>
      </w:r>
      <w:r w:rsidR="004A28ED" w:rsidRPr="0030564C">
        <w:rPr>
          <w:rFonts w:hint="eastAsia"/>
          <w:color w:val="000000" w:themeColor="text1"/>
        </w:rPr>
        <w:t>扣押邵維強手機</w:t>
      </w:r>
      <w:r w:rsidR="00BA474E" w:rsidRPr="0030564C">
        <w:rPr>
          <w:rFonts w:hint="eastAsia"/>
          <w:color w:val="000000" w:themeColor="text1"/>
        </w:rPr>
        <w:t>，</w:t>
      </w:r>
      <w:r w:rsidR="004A28ED" w:rsidRPr="0030564C">
        <w:rPr>
          <w:rFonts w:hint="eastAsia"/>
          <w:color w:val="000000" w:themeColor="text1"/>
        </w:rPr>
        <w:t>內存108年10月2日邵維強與</w:t>
      </w:r>
      <w:r w:rsidR="00F9637F">
        <w:rPr>
          <w:rFonts w:hint="eastAsia"/>
          <w:color w:val="000000" w:themeColor="text1"/>
        </w:rPr>
        <w:t>被彈劾人</w:t>
      </w:r>
      <w:r w:rsidR="004A28ED" w:rsidRPr="0030564C">
        <w:rPr>
          <w:rFonts w:hint="eastAsia"/>
          <w:color w:val="000000" w:themeColor="text1"/>
        </w:rPr>
        <w:t>對話</w:t>
      </w:r>
      <w:r w:rsidR="00E46122" w:rsidRPr="0030564C">
        <w:rPr>
          <w:rFonts w:hint="eastAsia"/>
          <w:color w:val="000000" w:themeColor="text1"/>
        </w:rPr>
        <w:t>音檔，該內容譯文</w:t>
      </w:r>
      <w:r w:rsidR="000B2B8A" w:rsidRPr="0030564C">
        <w:rPr>
          <w:rFonts w:hint="eastAsia"/>
          <w:color w:val="000000" w:themeColor="text1"/>
        </w:rPr>
        <w:t>(甲證22)</w:t>
      </w:r>
      <w:r w:rsidR="004A28ED" w:rsidRPr="0030564C">
        <w:rPr>
          <w:rFonts w:hint="eastAsia"/>
          <w:color w:val="000000" w:themeColor="text1"/>
        </w:rPr>
        <w:t>略以：「</w:t>
      </w:r>
      <w:r w:rsidR="00662DF4" w:rsidRPr="0030564C">
        <w:rPr>
          <w:rFonts w:hint="eastAsia"/>
          <w:color w:val="000000" w:themeColor="text1"/>
        </w:rPr>
        <w:t>『</w:t>
      </w:r>
      <w:r w:rsidR="006D1793" w:rsidRPr="0030564C">
        <w:rPr>
          <w:rFonts w:hint="eastAsia"/>
          <w:color w:val="000000" w:themeColor="text1"/>
        </w:rPr>
        <w:t>（</w:t>
      </w:r>
      <w:r w:rsidR="004A28ED" w:rsidRPr="0030564C">
        <w:rPr>
          <w:rFonts w:hint="eastAsia"/>
          <w:color w:val="000000" w:themeColor="text1"/>
        </w:rPr>
        <w:t>邵維強</w:t>
      </w:r>
      <w:r w:rsidR="006D1793" w:rsidRPr="0030564C">
        <w:rPr>
          <w:rFonts w:hint="eastAsia"/>
          <w:color w:val="000000" w:themeColor="text1"/>
        </w:rPr>
        <w:t>）</w:t>
      </w:r>
      <w:r w:rsidR="004A28ED" w:rsidRPr="0030564C">
        <w:rPr>
          <w:rFonts w:hint="eastAsia"/>
          <w:color w:val="000000" w:themeColor="text1"/>
        </w:rPr>
        <w:t>這是他們，你叔公那邊，康哥那邊的想法，因為你不寫，人家將來以後能幫的，跟能夠協助的，跟環境裡面，他們自己有這些的連線嘛，我也嚇一跳，有一天我被拉去北京，習近平我之前就見過面，我竟然可以見到他，而且是在這2年的事情，不是</w:t>
      </w:r>
      <w:r w:rsidR="004A28ED" w:rsidRPr="0030564C">
        <w:rPr>
          <w:rFonts w:hint="eastAsia"/>
          <w:color w:val="000000" w:themeColor="text1"/>
        </w:rPr>
        <w:lastRenderedPageBreak/>
        <w:t>因為你的事情，我覺得我很，也不叫榮耀啦，至少我們已經是被納入到一個環境裡面……就是因為康哥的事情，因為叔公的事情，我覺得，欸，跟他們聊，他們才跟我講說，是不是我們要去做一個聯盟，聯盟的意思就是我們要很清楚自己、大家未來的方向，如果有一天，真正的，民進黨還繼續蠻橫的幹下去，你說我們要先，等到人家叫我們表態的時候，那你說有什麼屁用，我們將來以後能做的就是一個盡力嘛，也不是要我們去做那些犯法的事情，而且所有的事情他都會幫我們安排好。</w:t>
      </w:r>
      <w:r w:rsidR="00662DF4" w:rsidRPr="0030564C">
        <w:rPr>
          <w:rFonts w:hint="eastAsia"/>
          <w:color w:val="000000" w:themeColor="text1"/>
        </w:rPr>
        <w:t>』</w:t>
      </w:r>
      <w:r w:rsidR="004A28ED" w:rsidRPr="0030564C">
        <w:rPr>
          <w:rFonts w:hint="eastAsia"/>
          <w:color w:val="000000" w:themeColor="text1"/>
        </w:rPr>
        <w:t>、</w:t>
      </w:r>
      <w:r w:rsidR="00662DF4" w:rsidRPr="0030564C">
        <w:rPr>
          <w:rFonts w:hint="eastAsia"/>
          <w:color w:val="000000" w:themeColor="text1"/>
        </w:rPr>
        <w:t>『</w:t>
      </w:r>
      <w:r w:rsidR="006D1793" w:rsidRPr="0030564C">
        <w:rPr>
          <w:rFonts w:hint="eastAsia"/>
          <w:color w:val="000000" w:themeColor="text1"/>
        </w:rPr>
        <w:t>（</w:t>
      </w:r>
      <w:r w:rsidR="00F9637F">
        <w:rPr>
          <w:rFonts w:hint="eastAsia"/>
          <w:color w:val="000000" w:themeColor="text1"/>
        </w:rPr>
        <w:t>被彈劾人</w:t>
      </w:r>
      <w:r w:rsidR="006D1793" w:rsidRPr="0030564C">
        <w:rPr>
          <w:rFonts w:hint="eastAsia"/>
          <w:color w:val="000000" w:themeColor="text1"/>
        </w:rPr>
        <w:t>）</w:t>
      </w:r>
      <w:r w:rsidR="004A28ED" w:rsidRPr="0030564C">
        <w:rPr>
          <w:rFonts w:hint="eastAsia"/>
          <w:color w:val="000000" w:themeColor="text1"/>
        </w:rPr>
        <w:t>會不會有人，對我什麼共諜案什麼的？</w:t>
      </w:r>
      <w:r w:rsidR="00662DF4" w:rsidRPr="0030564C">
        <w:rPr>
          <w:rFonts w:hint="eastAsia"/>
          <w:color w:val="000000" w:themeColor="text1"/>
        </w:rPr>
        <w:t>』</w:t>
      </w:r>
      <w:r w:rsidR="004A28ED" w:rsidRPr="0030564C">
        <w:rPr>
          <w:rFonts w:hint="eastAsia"/>
          <w:color w:val="000000" w:themeColor="text1"/>
        </w:rPr>
        <w:t>、</w:t>
      </w:r>
      <w:r w:rsidR="00662DF4" w:rsidRPr="0030564C">
        <w:rPr>
          <w:rFonts w:hint="eastAsia"/>
          <w:color w:val="000000" w:themeColor="text1"/>
        </w:rPr>
        <w:t>『</w:t>
      </w:r>
      <w:r w:rsidR="006D1793" w:rsidRPr="0030564C">
        <w:rPr>
          <w:rFonts w:hint="eastAsia"/>
          <w:color w:val="000000" w:themeColor="text1"/>
        </w:rPr>
        <w:t>（</w:t>
      </w:r>
      <w:r w:rsidR="00F9637F">
        <w:rPr>
          <w:rFonts w:hint="eastAsia"/>
          <w:color w:val="000000" w:themeColor="text1"/>
        </w:rPr>
        <w:t>被彈劾人</w:t>
      </w:r>
      <w:r w:rsidR="006D1793" w:rsidRPr="0030564C">
        <w:rPr>
          <w:rFonts w:hint="eastAsia"/>
          <w:color w:val="000000" w:themeColor="text1"/>
        </w:rPr>
        <w:t>）</w:t>
      </w:r>
      <w:r w:rsidR="004A28ED" w:rsidRPr="0030564C">
        <w:rPr>
          <w:rFonts w:hint="eastAsia"/>
          <w:color w:val="000000" w:themeColor="text1"/>
        </w:rPr>
        <w:t>我是覺得為祖國、為組織，看起來這詞就怪怪的！</w:t>
      </w:r>
      <w:r w:rsidR="00662DF4" w:rsidRPr="0030564C">
        <w:rPr>
          <w:rFonts w:hint="eastAsia"/>
          <w:color w:val="000000" w:themeColor="text1"/>
        </w:rPr>
        <w:t>』</w:t>
      </w:r>
      <w:r w:rsidR="00EA13A6" w:rsidRPr="0030564C">
        <w:rPr>
          <w:rFonts w:hint="eastAsia"/>
          <w:color w:val="000000" w:themeColor="text1"/>
        </w:rPr>
        <w:t>、</w:t>
      </w:r>
      <w:r w:rsidR="00662DF4" w:rsidRPr="0030564C">
        <w:rPr>
          <w:rFonts w:hint="eastAsia"/>
          <w:color w:val="000000" w:themeColor="text1"/>
        </w:rPr>
        <w:t>『</w:t>
      </w:r>
      <w:r w:rsidR="006D1793" w:rsidRPr="0030564C">
        <w:rPr>
          <w:rFonts w:hint="eastAsia"/>
          <w:color w:val="000000" w:themeColor="text1"/>
        </w:rPr>
        <w:t>（</w:t>
      </w:r>
      <w:r w:rsidR="00F9637F">
        <w:rPr>
          <w:rFonts w:hint="eastAsia"/>
          <w:color w:val="000000" w:themeColor="text1"/>
        </w:rPr>
        <w:t>被彈劾人</w:t>
      </w:r>
      <w:r w:rsidR="006D1793" w:rsidRPr="0030564C">
        <w:rPr>
          <w:rFonts w:hint="eastAsia"/>
          <w:color w:val="000000" w:themeColor="text1"/>
        </w:rPr>
        <w:t>）</w:t>
      </w:r>
      <w:r w:rsidR="00EA13A6" w:rsidRPr="0030564C">
        <w:rPr>
          <w:rFonts w:hint="eastAsia"/>
          <w:color w:val="000000" w:themeColor="text1"/>
        </w:rPr>
        <w:t>這其他的，我都可以很認同，但是為祖國、為組織我覺得這個很~</w:t>
      </w:r>
      <w:r w:rsidR="00662DF4" w:rsidRPr="0030564C">
        <w:rPr>
          <w:rFonts w:hint="eastAsia"/>
          <w:color w:val="000000" w:themeColor="text1"/>
        </w:rPr>
        <w:t>』</w:t>
      </w:r>
      <w:r w:rsidR="00EA13A6" w:rsidRPr="0030564C">
        <w:rPr>
          <w:rFonts w:hint="eastAsia"/>
          <w:color w:val="000000" w:themeColor="text1"/>
        </w:rPr>
        <w:t>」</w:t>
      </w:r>
      <w:r w:rsidR="006D3D79" w:rsidRPr="0030564C">
        <w:rPr>
          <w:rFonts w:hint="eastAsia"/>
          <w:color w:val="000000" w:themeColor="text1"/>
        </w:rPr>
        <w:t>等語</w:t>
      </w:r>
      <w:r w:rsidR="00EA13A6" w:rsidRPr="0030564C">
        <w:rPr>
          <w:rFonts w:hint="eastAsia"/>
          <w:color w:val="000000" w:themeColor="text1"/>
        </w:rPr>
        <w:t>可</w:t>
      </w:r>
      <w:r w:rsidR="006D3D79" w:rsidRPr="0030564C">
        <w:rPr>
          <w:rFonts w:hint="eastAsia"/>
          <w:color w:val="000000" w:themeColor="text1"/>
        </w:rPr>
        <w:t>證</w:t>
      </w:r>
      <w:r w:rsidR="00EA13A6" w:rsidRPr="0030564C">
        <w:rPr>
          <w:rFonts w:hint="eastAsia"/>
          <w:color w:val="000000" w:themeColor="text1"/>
        </w:rPr>
        <w:t>，</w:t>
      </w:r>
      <w:r w:rsidR="00F9637F">
        <w:rPr>
          <w:rFonts w:hint="eastAsia"/>
          <w:color w:val="000000" w:themeColor="text1"/>
        </w:rPr>
        <w:t>被彈劾人</w:t>
      </w:r>
      <w:r w:rsidRPr="0030564C">
        <w:rPr>
          <w:rFonts w:hint="eastAsia"/>
          <w:color w:val="000000" w:themeColor="text1"/>
        </w:rPr>
        <w:t>於簽署誓約書當下確</w:t>
      </w:r>
      <w:r w:rsidR="00EA13A6" w:rsidRPr="0030564C">
        <w:rPr>
          <w:rFonts w:hint="eastAsia"/>
          <w:color w:val="000000" w:themeColor="text1"/>
        </w:rPr>
        <w:t>有辨識能力，並非</w:t>
      </w:r>
      <w:r w:rsidR="00F9637F">
        <w:rPr>
          <w:rFonts w:hint="eastAsia"/>
          <w:color w:val="000000" w:themeColor="text1"/>
        </w:rPr>
        <w:t>被彈劾人</w:t>
      </w:r>
      <w:r w:rsidR="00EA13A6" w:rsidRPr="0030564C">
        <w:rPr>
          <w:rFonts w:hint="eastAsia"/>
          <w:color w:val="000000" w:themeColor="text1"/>
        </w:rPr>
        <w:t>所</w:t>
      </w:r>
      <w:r w:rsidR="006D1793" w:rsidRPr="0030564C">
        <w:rPr>
          <w:rFonts w:hint="eastAsia"/>
          <w:color w:val="000000" w:themeColor="text1"/>
        </w:rPr>
        <w:t>稱係在</w:t>
      </w:r>
      <w:r w:rsidR="00EA13A6" w:rsidRPr="0030564C">
        <w:rPr>
          <w:rFonts w:hint="eastAsia"/>
          <w:color w:val="000000" w:themeColor="text1"/>
        </w:rPr>
        <w:t>意識不清下所簽署</w:t>
      </w:r>
      <w:r w:rsidR="006D1793" w:rsidRPr="0030564C">
        <w:rPr>
          <w:rFonts w:hint="eastAsia"/>
          <w:color w:val="000000" w:themeColor="text1"/>
        </w:rPr>
        <w:t>之</w:t>
      </w:r>
      <w:r w:rsidR="00EA13A6" w:rsidRPr="0030564C">
        <w:rPr>
          <w:rFonts w:hint="eastAsia"/>
          <w:color w:val="000000" w:themeColor="text1"/>
        </w:rPr>
        <w:t>系爭誓約書。</w:t>
      </w:r>
    </w:p>
    <w:p w:rsidR="00EA13A6" w:rsidRPr="0030564C" w:rsidRDefault="00EA13A6" w:rsidP="00EA13A6">
      <w:pPr>
        <w:pStyle w:val="4"/>
        <w:rPr>
          <w:color w:val="000000" w:themeColor="text1"/>
        </w:rPr>
      </w:pPr>
      <w:r w:rsidRPr="0030564C">
        <w:rPr>
          <w:rFonts w:hint="eastAsia"/>
          <w:color w:val="000000" w:themeColor="text1"/>
        </w:rPr>
        <w:t>又，調查局</w:t>
      </w:r>
      <w:r w:rsidR="00BA474E" w:rsidRPr="0030564C">
        <w:rPr>
          <w:rFonts w:hint="eastAsia"/>
          <w:color w:val="000000" w:themeColor="text1"/>
        </w:rPr>
        <w:t>國家安全維護工作站</w:t>
      </w:r>
      <w:r w:rsidRPr="0030564C">
        <w:rPr>
          <w:rFonts w:hint="eastAsia"/>
          <w:color w:val="000000" w:themeColor="text1"/>
        </w:rPr>
        <w:t>扣押邵維強手機</w:t>
      </w:r>
      <w:r w:rsidR="00BA474E" w:rsidRPr="0030564C">
        <w:rPr>
          <w:rFonts w:hint="eastAsia"/>
          <w:color w:val="000000" w:themeColor="text1"/>
        </w:rPr>
        <w:t>，</w:t>
      </w:r>
      <w:r w:rsidRPr="0030564C">
        <w:rPr>
          <w:rFonts w:hint="eastAsia"/>
          <w:color w:val="000000" w:themeColor="text1"/>
        </w:rPr>
        <w:t>內存109年1月12日</w:t>
      </w:r>
      <w:r w:rsidR="00E46122" w:rsidRPr="0030564C">
        <w:rPr>
          <w:rFonts w:hint="eastAsia"/>
          <w:color w:val="000000" w:themeColor="text1"/>
        </w:rPr>
        <w:t>邵維強與</w:t>
      </w:r>
      <w:r w:rsidR="00F9637F">
        <w:rPr>
          <w:rFonts w:hint="eastAsia"/>
          <w:color w:val="000000" w:themeColor="text1"/>
        </w:rPr>
        <w:t>被彈劾人</w:t>
      </w:r>
      <w:r w:rsidR="00E46122" w:rsidRPr="0030564C">
        <w:rPr>
          <w:rFonts w:hint="eastAsia"/>
          <w:color w:val="000000" w:themeColor="text1"/>
        </w:rPr>
        <w:t>對話音檔，該內容譯文</w:t>
      </w:r>
      <w:r w:rsidR="000B2B8A" w:rsidRPr="0030564C">
        <w:rPr>
          <w:rFonts w:hint="eastAsia"/>
          <w:color w:val="000000" w:themeColor="text1"/>
        </w:rPr>
        <w:t>(甲證23)</w:t>
      </w:r>
      <w:r w:rsidR="00E46122" w:rsidRPr="0030564C">
        <w:rPr>
          <w:rFonts w:hint="eastAsia"/>
          <w:color w:val="000000" w:themeColor="text1"/>
        </w:rPr>
        <w:t>略以</w:t>
      </w:r>
      <w:r w:rsidRPr="0030564C">
        <w:rPr>
          <w:rFonts w:hint="eastAsia"/>
          <w:color w:val="000000" w:themeColor="text1"/>
        </w:rPr>
        <w:t>：「</w:t>
      </w:r>
      <w:r w:rsidR="00662DF4" w:rsidRPr="0030564C">
        <w:rPr>
          <w:rFonts w:hint="eastAsia"/>
          <w:color w:val="000000" w:themeColor="text1"/>
        </w:rPr>
        <w:t>『</w:t>
      </w:r>
      <w:r w:rsidR="006D1793" w:rsidRPr="0030564C">
        <w:rPr>
          <w:rFonts w:hint="eastAsia"/>
          <w:color w:val="000000" w:themeColor="text1"/>
        </w:rPr>
        <w:t>（</w:t>
      </w:r>
      <w:r w:rsidR="00F9637F">
        <w:rPr>
          <w:rFonts w:hint="eastAsia"/>
          <w:color w:val="000000" w:themeColor="text1"/>
        </w:rPr>
        <w:t>被彈劾人</w:t>
      </w:r>
      <w:r w:rsidR="006D1793" w:rsidRPr="0030564C">
        <w:rPr>
          <w:rFonts w:hint="eastAsia"/>
          <w:color w:val="000000" w:themeColor="text1"/>
        </w:rPr>
        <w:t>）</w:t>
      </w:r>
      <w:r w:rsidRPr="0030564C">
        <w:rPr>
          <w:rFonts w:hint="eastAsia"/>
          <w:color w:val="000000" w:themeColor="text1"/>
        </w:rPr>
        <w:t>效忠祖國也要寫啊？</w:t>
      </w:r>
      <w:r w:rsidR="00662DF4" w:rsidRPr="0030564C">
        <w:rPr>
          <w:rFonts w:hint="eastAsia"/>
          <w:color w:val="000000" w:themeColor="text1"/>
        </w:rPr>
        <w:t>』</w:t>
      </w:r>
      <w:r w:rsidRPr="0030564C">
        <w:rPr>
          <w:rFonts w:hint="eastAsia"/>
          <w:color w:val="000000" w:themeColor="text1"/>
        </w:rPr>
        <w:t>、</w:t>
      </w:r>
      <w:r w:rsidR="00662DF4" w:rsidRPr="0030564C">
        <w:rPr>
          <w:rFonts w:hint="eastAsia"/>
          <w:color w:val="000000" w:themeColor="text1"/>
        </w:rPr>
        <w:t>『</w:t>
      </w:r>
      <w:r w:rsidR="006D1793" w:rsidRPr="0030564C">
        <w:rPr>
          <w:rFonts w:hint="eastAsia"/>
          <w:color w:val="000000" w:themeColor="text1"/>
        </w:rPr>
        <w:t>（</w:t>
      </w:r>
      <w:r w:rsidRPr="0030564C">
        <w:rPr>
          <w:rFonts w:hint="eastAsia"/>
          <w:color w:val="000000" w:themeColor="text1"/>
        </w:rPr>
        <w:t>邵維強</w:t>
      </w:r>
      <w:r w:rsidR="006D1793" w:rsidRPr="0030564C">
        <w:rPr>
          <w:rFonts w:hint="eastAsia"/>
          <w:color w:val="000000" w:themeColor="text1"/>
        </w:rPr>
        <w:t>）</w:t>
      </w:r>
      <w:r w:rsidRPr="0030564C">
        <w:rPr>
          <w:rFonts w:hint="eastAsia"/>
          <w:color w:val="000000" w:themeColor="text1"/>
        </w:rPr>
        <w:t>要寫啊，就按照他們的意思寫一下。這個絕對是我們兩個的保密，最高原則。</w:t>
      </w:r>
      <w:r w:rsidR="00662DF4" w:rsidRPr="0030564C">
        <w:rPr>
          <w:rFonts w:hint="eastAsia"/>
          <w:color w:val="000000" w:themeColor="text1"/>
        </w:rPr>
        <w:t>』</w:t>
      </w:r>
      <w:r w:rsidRPr="0030564C">
        <w:rPr>
          <w:rFonts w:hint="eastAsia"/>
          <w:color w:val="000000" w:themeColor="text1"/>
        </w:rPr>
        <w:t>」</w:t>
      </w:r>
      <w:r w:rsidR="006D3D79" w:rsidRPr="0030564C">
        <w:rPr>
          <w:rFonts w:hint="eastAsia"/>
          <w:color w:val="000000" w:themeColor="text1"/>
        </w:rPr>
        <w:t>等語</w:t>
      </w:r>
      <w:r w:rsidRPr="0030564C">
        <w:rPr>
          <w:rFonts w:hint="eastAsia"/>
          <w:color w:val="000000" w:themeColor="text1"/>
        </w:rPr>
        <w:t>，</w:t>
      </w:r>
      <w:r w:rsidR="00BA474E" w:rsidRPr="0030564C">
        <w:rPr>
          <w:rFonts w:hint="eastAsia"/>
          <w:color w:val="000000" w:themeColor="text1"/>
        </w:rPr>
        <w:t>亦</w:t>
      </w:r>
      <w:r w:rsidR="006D3D79" w:rsidRPr="0030564C">
        <w:rPr>
          <w:rFonts w:hint="eastAsia"/>
          <w:color w:val="000000" w:themeColor="text1"/>
        </w:rPr>
        <w:t>足證</w:t>
      </w:r>
      <w:r w:rsidR="00F9637F">
        <w:rPr>
          <w:rFonts w:hint="eastAsia"/>
          <w:color w:val="000000" w:themeColor="text1"/>
        </w:rPr>
        <w:t>被彈劾人</w:t>
      </w:r>
      <w:r w:rsidRPr="0030564C">
        <w:rPr>
          <w:rFonts w:hint="eastAsia"/>
          <w:color w:val="000000" w:themeColor="text1"/>
        </w:rPr>
        <w:t>第2次簽署效忠中共誓約書當下，</w:t>
      </w:r>
      <w:r w:rsidR="00BA474E" w:rsidRPr="0030564C">
        <w:rPr>
          <w:rFonts w:hint="eastAsia"/>
          <w:color w:val="000000" w:themeColor="text1"/>
        </w:rPr>
        <w:t>仍</w:t>
      </w:r>
      <w:r w:rsidRPr="0030564C">
        <w:rPr>
          <w:rFonts w:hint="eastAsia"/>
          <w:color w:val="000000" w:themeColor="text1"/>
        </w:rPr>
        <w:t>非意識不清</w:t>
      </w:r>
      <w:r w:rsidR="00EB7003" w:rsidRPr="0030564C">
        <w:rPr>
          <w:rFonts w:hint="eastAsia"/>
          <w:color w:val="000000" w:themeColor="text1"/>
        </w:rPr>
        <w:t>而具有辨識能力</w:t>
      </w:r>
      <w:r w:rsidRPr="0030564C">
        <w:rPr>
          <w:rFonts w:hint="eastAsia"/>
          <w:color w:val="000000" w:themeColor="text1"/>
        </w:rPr>
        <w:t>。據此，</w:t>
      </w:r>
      <w:r w:rsidR="00F9637F">
        <w:rPr>
          <w:rFonts w:hint="eastAsia"/>
          <w:color w:val="000000" w:themeColor="text1"/>
        </w:rPr>
        <w:t>被彈劾人</w:t>
      </w:r>
      <w:r w:rsidRPr="0030564C">
        <w:rPr>
          <w:rFonts w:hint="eastAsia"/>
          <w:color w:val="000000" w:themeColor="text1"/>
        </w:rPr>
        <w:t>所辯</w:t>
      </w:r>
      <w:r w:rsidR="00B11314" w:rsidRPr="0030564C">
        <w:rPr>
          <w:rFonts w:hint="eastAsia"/>
          <w:color w:val="000000" w:themeColor="text1"/>
        </w:rPr>
        <w:t>乃卸責</w:t>
      </w:r>
      <w:r w:rsidRPr="0030564C">
        <w:rPr>
          <w:rFonts w:hint="eastAsia"/>
          <w:color w:val="000000" w:themeColor="text1"/>
        </w:rPr>
        <w:t>之詞，顯不</w:t>
      </w:r>
      <w:r w:rsidR="00E46122" w:rsidRPr="0030564C">
        <w:rPr>
          <w:rFonts w:hint="eastAsia"/>
          <w:color w:val="000000" w:themeColor="text1"/>
        </w:rPr>
        <w:t>足</w:t>
      </w:r>
      <w:r w:rsidRPr="0030564C">
        <w:rPr>
          <w:rFonts w:hint="eastAsia"/>
          <w:color w:val="000000" w:themeColor="text1"/>
        </w:rPr>
        <w:t>採。</w:t>
      </w:r>
    </w:p>
    <w:p w:rsidR="0071303A" w:rsidRPr="0030564C" w:rsidRDefault="00F9637F" w:rsidP="00B443E4">
      <w:pPr>
        <w:pStyle w:val="2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被彈劾人</w:t>
      </w:r>
      <w:r w:rsidR="008421A7" w:rsidRPr="0030564C">
        <w:rPr>
          <w:rFonts w:hint="eastAsia"/>
          <w:b/>
          <w:color w:val="000000" w:themeColor="text1"/>
        </w:rPr>
        <w:t>受邵維強以金錢及協助升遷之利誘，基於違背職務收受賄賂之犯意，</w:t>
      </w:r>
      <w:r w:rsidR="00936DD6" w:rsidRPr="0030564C">
        <w:rPr>
          <w:rFonts w:hint="eastAsia"/>
          <w:b/>
          <w:color w:val="000000" w:themeColor="text1"/>
        </w:rPr>
        <w:t>同意</w:t>
      </w:r>
      <w:r w:rsidR="008421A7" w:rsidRPr="0030564C">
        <w:rPr>
          <w:rFonts w:hint="eastAsia"/>
          <w:b/>
          <w:color w:val="000000" w:themeColor="text1"/>
        </w:rPr>
        <w:t>以每月4萬元之對價，接續為</w:t>
      </w:r>
      <w:r w:rsidR="005B36EB" w:rsidRPr="0030564C">
        <w:rPr>
          <w:rFonts w:hint="eastAsia"/>
          <w:b/>
          <w:color w:val="000000" w:themeColor="text1"/>
        </w:rPr>
        <w:t>前述</w:t>
      </w:r>
      <w:r w:rsidR="008421A7" w:rsidRPr="0030564C">
        <w:rPr>
          <w:rFonts w:hint="eastAsia"/>
          <w:b/>
          <w:color w:val="000000" w:themeColor="text1"/>
        </w:rPr>
        <w:t>違背職務收受賄賂之行為，</w:t>
      </w:r>
      <w:r w:rsidR="006D1793" w:rsidRPr="0030564C">
        <w:rPr>
          <w:rFonts w:hint="eastAsia"/>
          <w:b/>
          <w:color w:val="000000" w:themeColor="text1"/>
        </w:rPr>
        <w:t>經查</w:t>
      </w:r>
      <w:r w:rsidR="008421A7" w:rsidRPr="0030564C">
        <w:rPr>
          <w:rFonts w:hint="eastAsia"/>
          <w:b/>
          <w:color w:val="000000" w:themeColor="text1"/>
        </w:rPr>
        <w:t>自108年10月31日起至111年1月20日止，</w:t>
      </w:r>
      <w:r>
        <w:rPr>
          <w:rFonts w:hint="eastAsia"/>
          <w:b/>
          <w:color w:val="000000" w:themeColor="text1"/>
        </w:rPr>
        <w:t>被彈劾人</w:t>
      </w:r>
      <w:r w:rsidR="00CC0E7D" w:rsidRPr="0030564C">
        <w:rPr>
          <w:rFonts w:hint="eastAsia"/>
          <w:b/>
          <w:color w:val="000000" w:themeColor="text1"/>
        </w:rPr>
        <w:t>陸續</w:t>
      </w:r>
      <w:r w:rsidR="008421A7" w:rsidRPr="0030564C">
        <w:rPr>
          <w:rFonts w:hint="eastAsia"/>
          <w:b/>
          <w:color w:val="000000" w:themeColor="text1"/>
        </w:rPr>
        <w:t>收受邵維</w:t>
      </w:r>
      <w:r w:rsidR="008421A7" w:rsidRPr="0030564C">
        <w:rPr>
          <w:rFonts w:hint="eastAsia"/>
          <w:b/>
          <w:color w:val="000000" w:themeColor="text1"/>
        </w:rPr>
        <w:lastRenderedPageBreak/>
        <w:t>強交付之賄款合計56萬元</w:t>
      </w:r>
      <w:r w:rsidR="00E46122" w:rsidRPr="0030564C">
        <w:rPr>
          <w:rFonts w:hint="eastAsia"/>
          <w:b/>
          <w:color w:val="000000" w:themeColor="text1"/>
        </w:rPr>
        <w:t>：</w:t>
      </w:r>
    </w:p>
    <w:p w:rsidR="002A2CC6" w:rsidRPr="0030564C" w:rsidRDefault="00F9637F" w:rsidP="008421A7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被彈劾人</w:t>
      </w:r>
      <w:r w:rsidR="00D405E5" w:rsidRPr="0030564C">
        <w:rPr>
          <w:rFonts w:hint="eastAsia"/>
          <w:color w:val="000000" w:themeColor="text1"/>
        </w:rPr>
        <w:t>從軍近30年，歷任金門防衛指揮部金門守備大隊上校大隊長、陸軍步兵第206旅上校副旅長、陸軍裝甲第564旅上校副旅長、陸軍第八軍團指揮部作戰處上校副處長等</w:t>
      </w:r>
      <w:r w:rsidR="00626A6D" w:rsidRPr="0030564C">
        <w:rPr>
          <w:rFonts w:hint="eastAsia"/>
          <w:color w:val="000000" w:themeColor="text1"/>
        </w:rPr>
        <w:t>軍</w:t>
      </w:r>
      <w:r w:rsidR="00D405E5" w:rsidRPr="0030564C">
        <w:rPr>
          <w:rFonts w:hint="eastAsia"/>
          <w:color w:val="000000" w:themeColor="text1"/>
        </w:rPr>
        <w:t>職</w:t>
      </w:r>
      <w:r w:rsidR="00817073" w:rsidRPr="0030564C">
        <w:rPr>
          <w:rFonts w:hint="eastAsia"/>
          <w:color w:val="000000" w:themeColor="text1"/>
        </w:rPr>
        <w:t>。按「</w:t>
      </w:r>
      <w:r w:rsidR="00936DD6" w:rsidRPr="0030564C">
        <w:rPr>
          <w:rFonts w:hint="eastAsia"/>
          <w:color w:val="000000" w:themeColor="text1"/>
        </w:rPr>
        <w:t>國家、責任、榮譽</w:t>
      </w:r>
      <w:r w:rsidR="00817073" w:rsidRPr="0030564C">
        <w:rPr>
          <w:rFonts w:hint="eastAsia"/>
          <w:color w:val="000000" w:themeColor="text1"/>
        </w:rPr>
        <w:t>」</w:t>
      </w:r>
      <w:r w:rsidR="001122FB" w:rsidRPr="0030564C">
        <w:rPr>
          <w:rFonts w:hint="eastAsia"/>
          <w:color w:val="000000" w:themeColor="text1"/>
        </w:rPr>
        <w:t>厥為</w:t>
      </w:r>
      <w:r w:rsidR="00936DD6" w:rsidRPr="0030564C">
        <w:rPr>
          <w:rFonts w:hint="eastAsia"/>
          <w:color w:val="000000" w:themeColor="text1"/>
        </w:rPr>
        <w:t>中華民國軍人</w:t>
      </w:r>
      <w:r w:rsidR="00817073" w:rsidRPr="0030564C">
        <w:rPr>
          <w:rFonts w:hint="eastAsia"/>
          <w:color w:val="000000" w:themeColor="text1"/>
        </w:rPr>
        <w:t>念茲在茲</w:t>
      </w:r>
      <w:r w:rsidR="00936DD6" w:rsidRPr="0030564C">
        <w:rPr>
          <w:rFonts w:hint="eastAsia"/>
          <w:color w:val="000000" w:themeColor="text1"/>
        </w:rPr>
        <w:t>的中心思想與基本信念，</w:t>
      </w:r>
      <w:r w:rsidR="00817073" w:rsidRPr="0030564C">
        <w:rPr>
          <w:rFonts w:hint="eastAsia"/>
          <w:color w:val="000000" w:themeColor="text1"/>
        </w:rPr>
        <w:t>故軍人</w:t>
      </w:r>
      <w:r w:rsidR="00936DD6" w:rsidRPr="0030564C">
        <w:rPr>
          <w:rFonts w:hint="eastAsia"/>
          <w:color w:val="000000" w:themeColor="text1"/>
        </w:rPr>
        <w:t>理應較一般人更</w:t>
      </w:r>
      <w:r w:rsidR="00502084" w:rsidRPr="0030564C">
        <w:rPr>
          <w:rFonts w:hint="eastAsia"/>
          <w:color w:val="000000" w:themeColor="text1"/>
        </w:rPr>
        <w:t>為體認</w:t>
      </w:r>
      <w:r w:rsidR="00936DD6" w:rsidRPr="0030564C">
        <w:rPr>
          <w:rFonts w:hint="eastAsia"/>
          <w:color w:val="000000" w:themeColor="text1"/>
        </w:rPr>
        <w:t>對國家忠誠與廉潔</w:t>
      </w:r>
      <w:r w:rsidR="00502084" w:rsidRPr="0030564C">
        <w:rPr>
          <w:rFonts w:hint="eastAsia"/>
          <w:color w:val="000000" w:themeColor="text1"/>
        </w:rPr>
        <w:t>奉公</w:t>
      </w:r>
      <w:r w:rsidR="00936DD6" w:rsidRPr="0030564C">
        <w:rPr>
          <w:rFonts w:hint="eastAsia"/>
          <w:color w:val="000000" w:themeColor="text1"/>
        </w:rPr>
        <w:t>之重要性，惟</w:t>
      </w:r>
      <w:r>
        <w:rPr>
          <w:rFonts w:hint="eastAsia"/>
          <w:color w:val="000000" w:themeColor="text1"/>
        </w:rPr>
        <w:t>被彈劾人</w:t>
      </w:r>
      <w:r w:rsidR="00936DD6" w:rsidRPr="0030564C">
        <w:rPr>
          <w:rFonts w:hint="eastAsia"/>
          <w:color w:val="000000" w:themeColor="text1"/>
        </w:rPr>
        <w:t>竟貪圖金錢私利與升遷仕途，</w:t>
      </w:r>
      <w:r w:rsidR="004448AA" w:rsidRPr="0030564C">
        <w:rPr>
          <w:rFonts w:hint="eastAsia"/>
          <w:color w:val="000000" w:themeColor="text1"/>
        </w:rPr>
        <w:t>竟</w:t>
      </w:r>
      <w:r w:rsidR="00894170" w:rsidRPr="0030564C">
        <w:rPr>
          <w:rFonts w:hint="eastAsia"/>
          <w:color w:val="000000" w:themeColor="text1"/>
        </w:rPr>
        <w:t>同意</w:t>
      </w:r>
      <w:r w:rsidR="00936DD6" w:rsidRPr="0030564C">
        <w:rPr>
          <w:rFonts w:hint="eastAsia"/>
          <w:color w:val="000000" w:themeColor="text1"/>
        </w:rPr>
        <w:t>以每月4萬元之對價，於下表所示之時間、地點，收受邵維強交付</w:t>
      </w:r>
      <w:r w:rsidR="007A5F6E" w:rsidRPr="0030564C">
        <w:rPr>
          <w:rFonts w:hint="eastAsia"/>
          <w:color w:val="000000" w:themeColor="text1"/>
        </w:rPr>
        <w:t>之</w:t>
      </w:r>
      <w:r w:rsidR="002A2CC6" w:rsidRPr="0030564C">
        <w:rPr>
          <w:rFonts w:hint="eastAsia"/>
          <w:color w:val="000000" w:themeColor="text1"/>
        </w:rPr>
        <w:t>賄款</w:t>
      </w:r>
      <w:r w:rsidR="004B6B8A" w:rsidRPr="0030564C">
        <w:rPr>
          <w:rFonts w:hint="eastAsia"/>
          <w:color w:val="000000" w:themeColor="text1"/>
        </w:rPr>
        <w:t>：</w:t>
      </w:r>
    </w:p>
    <w:tbl>
      <w:tblPr>
        <w:tblStyle w:val="13"/>
        <w:tblW w:w="8437" w:type="dxa"/>
        <w:tblInd w:w="421" w:type="dxa"/>
        <w:tblLook w:val="04A0" w:firstRow="1" w:lastRow="0" w:firstColumn="1" w:lastColumn="0" w:noHBand="0" w:noVBand="1"/>
      </w:tblPr>
      <w:tblGrid>
        <w:gridCol w:w="845"/>
        <w:gridCol w:w="1276"/>
        <w:gridCol w:w="1280"/>
        <w:gridCol w:w="1555"/>
        <w:gridCol w:w="3481"/>
      </w:tblGrid>
      <w:tr w:rsidR="0030564C" w:rsidRPr="0030564C" w:rsidTr="004D7DDF">
        <w:trPr>
          <w:tblHeader/>
        </w:trPr>
        <w:tc>
          <w:tcPr>
            <w:tcW w:w="845" w:type="dxa"/>
            <w:shd w:val="clear" w:color="auto" w:fill="F2F2F2" w:themeFill="background1" w:themeFillShade="F2"/>
          </w:tcPr>
          <w:p w:rsidR="00F5505F" w:rsidRPr="0030564C" w:rsidRDefault="00F5505F" w:rsidP="00F5505F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編號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5505F" w:rsidRPr="0030564C" w:rsidRDefault="00F5505F" w:rsidP="00F5505F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時間</w:t>
            </w:r>
          </w:p>
        </w:tc>
        <w:tc>
          <w:tcPr>
            <w:tcW w:w="1280" w:type="dxa"/>
            <w:shd w:val="clear" w:color="auto" w:fill="F2F2F2" w:themeFill="background1" w:themeFillShade="F2"/>
          </w:tcPr>
          <w:p w:rsidR="00F5505F" w:rsidRPr="0030564C" w:rsidRDefault="00F5505F" w:rsidP="00F5505F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地點</w:t>
            </w:r>
          </w:p>
        </w:tc>
        <w:tc>
          <w:tcPr>
            <w:tcW w:w="1555" w:type="dxa"/>
            <w:shd w:val="clear" w:color="auto" w:fill="F2F2F2" w:themeFill="background1" w:themeFillShade="F2"/>
          </w:tcPr>
          <w:p w:rsidR="00F5505F" w:rsidRPr="0030564C" w:rsidRDefault="00F5505F" w:rsidP="00F5505F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金額</w:t>
            </w:r>
          </w:p>
          <w:p w:rsidR="00F5505F" w:rsidRPr="0030564C" w:rsidRDefault="00F5505F" w:rsidP="00F5505F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（新臺幣）</w:t>
            </w:r>
          </w:p>
        </w:tc>
        <w:tc>
          <w:tcPr>
            <w:tcW w:w="3481" w:type="dxa"/>
            <w:shd w:val="clear" w:color="auto" w:fill="F2F2F2" w:themeFill="background1" w:themeFillShade="F2"/>
          </w:tcPr>
          <w:p w:rsidR="00F5505F" w:rsidRPr="0030564C" w:rsidRDefault="00F5505F" w:rsidP="00556BE3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證據出處</w:t>
            </w:r>
          </w:p>
        </w:tc>
      </w:tr>
      <w:tr w:rsidR="0030564C" w:rsidRPr="0030564C" w:rsidTr="004D7DDF">
        <w:tc>
          <w:tcPr>
            <w:tcW w:w="845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/>
                <w:color w:val="000000" w:themeColor="text1"/>
                <w:sz w:val="24"/>
              </w:rPr>
              <w:t>1</w:t>
            </w:r>
          </w:p>
        </w:tc>
        <w:tc>
          <w:tcPr>
            <w:tcW w:w="1276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left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108年10月31日</w:t>
            </w:r>
          </w:p>
        </w:tc>
        <w:tc>
          <w:tcPr>
            <w:tcW w:w="1280" w:type="dxa"/>
          </w:tcPr>
          <w:p w:rsidR="00F5505F" w:rsidRPr="0030564C" w:rsidRDefault="00F5505F" w:rsidP="00F5505F">
            <w:p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高雄市○○市○○區○○路000號「加勒比海餐廳」</w:t>
            </w:r>
          </w:p>
        </w:tc>
        <w:tc>
          <w:tcPr>
            <w:tcW w:w="1555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4萬元</w:t>
            </w:r>
          </w:p>
        </w:tc>
        <w:tc>
          <w:tcPr>
            <w:tcW w:w="3481" w:type="dxa"/>
          </w:tcPr>
          <w:p w:rsidR="00F5505F" w:rsidRPr="0030564C" w:rsidRDefault="00F5505F" w:rsidP="00F5505F">
            <w:pPr>
              <w:numPr>
                <w:ilvl w:val="0"/>
                <w:numId w:val="36"/>
              </w:num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扣案物D-15「邵維強iPhone」內109年11月11日備忘錄截圖：「老張108年10月31日高雄支付現金40000元」（</w:t>
            </w:r>
            <w:r w:rsidR="00C073F3" w:rsidRPr="0030564C">
              <w:rPr>
                <w:rFonts w:hAnsi="標楷體" w:hint="eastAsia"/>
                <w:color w:val="000000" w:themeColor="text1"/>
                <w:sz w:val="24"/>
              </w:rPr>
              <w:t>甲證29，</w:t>
            </w:r>
            <w:r w:rsidR="00556BE3" w:rsidRPr="0030564C">
              <w:rPr>
                <w:rFonts w:hAnsi="標楷體" w:hint="eastAsia"/>
                <w:color w:val="000000" w:themeColor="text1"/>
                <w:sz w:val="24"/>
              </w:rPr>
              <w:t>高雄地檢署111年度他字第7649號偵查卷宗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第189頁）</w:t>
            </w:r>
          </w:p>
          <w:p w:rsidR="00F5505F" w:rsidRPr="0030564C" w:rsidRDefault="00F5505F" w:rsidP="00F5505F">
            <w:pPr>
              <w:numPr>
                <w:ilvl w:val="0"/>
                <w:numId w:val="36"/>
              </w:num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扣案物D-31「108、109年記事本」內「老張支出108-109年」記載：「10月31日高雄加勒比海餐廳支出40000現金」（</w:t>
            </w:r>
            <w:r w:rsidR="00C073F3" w:rsidRPr="0030564C">
              <w:rPr>
                <w:rFonts w:hAnsi="標楷體" w:hint="eastAsia"/>
                <w:color w:val="000000" w:themeColor="text1"/>
                <w:sz w:val="24"/>
              </w:rPr>
              <w:t>甲證29，</w:t>
            </w:r>
            <w:r w:rsidR="00556BE3" w:rsidRPr="0030564C">
              <w:rPr>
                <w:rFonts w:hAnsi="標楷體" w:hint="eastAsia"/>
                <w:color w:val="000000" w:themeColor="text1"/>
                <w:sz w:val="24"/>
              </w:rPr>
              <w:t>高雄地檢署111年度他字第7649號偵查卷宗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第190頁）</w:t>
            </w:r>
          </w:p>
          <w:p w:rsidR="00F5505F" w:rsidRPr="0030564C" w:rsidRDefault="00F5505F" w:rsidP="00F5505F">
            <w:pPr>
              <w:numPr>
                <w:ilvl w:val="0"/>
                <w:numId w:val="36"/>
              </w:num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邵維強於108年10月31日20時49分以手機錄影方式錄下</w:t>
            </w:r>
            <w:r w:rsidR="00F9637F">
              <w:rPr>
                <w:rFonts w:hAnsi="標楷體" w:hint="eastAsia"/>
                <w:color w:val="000000" w:themeColor="text1"/>
                <w:sz w:val="24"/>
              </w:rPr>
              <w:t>被彈劾人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表示：「康哥，收到」、「瞭解」之翻拍照片及譯文（</w:t>
            </w:r>
            <w:r w:rsidR="00C073F3" w:rsidRPr="0030564C">
              <w:rPr>
                <w:rFonts w:hAnsi="標楷體" w:hint="eastAsia"/>
                <w:color w:val="000000" w:themeColor="text1"/>
                <w:sz w:val="24"/>
              </w:rPr>
              <w:t>甲證30，</w:t>
            </w:r>
            <w:r w:rsidR="00556BE3" w:rsidRPr="0030564C">
              <w:rPr>
                <w:rFonts w:hAnsi="標楷體" w:hint="eastAsia"/>
                <w:color w:val="000000" w:themeColor="text1"/>
                <w:sz w:val="24"/>
              </w:rPr>
              <w:t>高雄地檢署111年度軍偵字第181號偵查卷宗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第307頁）</w:t>
            </w:r>
          </w:p>
        </w:tc>
      </w:tr>
      <w:tr w:rsidR="0030564C" w:rsidRPr="0030564C" w:rsidTr="004D7DDF">
        <w:tc>
          <w:tcPr>
            <w:tcW w:w="845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/>
                <w:color w:val="000000" w:themeColor="text1"/>
                <w:sz w:val="24"/>
              </w:rPr>
              <w:t>2</w:t>
            </w:r>
          </w:p>
        </w:tc>
        <w:tc>
          <w:tcPr>
            <w:tcW w:w="1276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left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108年11月30日</w:t>
            </w:r>
          </w:p>
        </w:tc>
        <w:tc>
          <w:tcPr>
            <w:tcW w:w="1280" w:type="dxa"/>
          </w:tcPr>
          <w:p w:rsidR="00F5505F" w:rsidRPr="0030564C" w:rsidRDefault="00F5505F" w:rsidP="00F5505F">
            <w:p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高雄市○○區○○○路000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lastRenderedPageBreak/>
              <w:t>號10樓「漢來翠園餐廳」</w:t>
            </w:r>
          </w:p>
        </w:tc>
        <w:tc>
          <w:tcPr>
            <w:tcW w:w="1555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lastRenderedPageBreak/>
              <w:t>4萬元</w:t>
            </w:r>
          </w:p>
        </w:tc>
        <w:tc>
          <w:tcPr>
            <w:tcW w:w="3481" w:type="dxa"/>
          </w:tcPr>
          <w:p w:rsidR="00F5505F" w:rsidRPr="0030564C" w:rsidRDefault="00F5505F" w:rsidP="00F5505F">
            <w:pPr>
              <w:numPr>
                <w:ilvl w:val="0"/>
                <w:numId w:val="37"/>
              </w:num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扣案物D-15「邵維強IPHONE」內109年11月11日備忘錄截圖：「108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lastRenderedPageBreak/>
              <w:t>年11月30日漢來翠園付40000現金」（</w:t>
            </w:r>
            <w:r w:rsidR="00C073F3" w:rsidRPr="0030564C">
              <w:rPr>
                <w:rFonts w:hAnsi="標楷體" w:hint="eastAsia"/>
                <w:color w:val="000000" w:themeColor="text1"/>
                <w:sz w:val="24"/>
              </w:rPr>
              <w:t>甲證29，</w:t>
            </w:r>
            <w:r w:rsidR="00556BE3" w:rsidRPr="0030564C">
              <w:rPr>
                <w:rFonts w:hAnsi="標楷體" w:hint="eastAsia"/>
                <w:color w:val="000000" w:themeColor="text1"/>
                <w:sz w:val="24"/>
              </w:rPr>
              <w:t>高雄地檢署111年度他字第7649號偵查卷宗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第189頁）</w:t>
            </w:r>
          </w:p>
          <w:p w:rsidR="00F5505F" w:rsidRPr="0030564C" w:rsidRDefault="00F5505F" w:rsidP="00F5505F">
            <w:pPr>
              <w:numPr>
                <w:ilvl w:val="0"/>
                <w:numId w:val="37"/>
              </w:num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扣案物D-31「108、109年記事本」內「老張支出108-109年」記載：「11月30</w:t>
            </w:r>
            <w:r w:rsidR="00B27CD1">
              <w:rPr>
                <w:rFonts w:hAnsi="標楷體" w:hint="eastAsia"/>
                <w:color w:val="000000" w:themeColor="text1"/>
                <w:sz w:val="24"/>
              </w:rPr>
              <w:t>日</w:t>
            </w:r>
            <w:bookmarkStart w:id="44" w:name="_GoBack"/>
            <w:bookmarkEnd w:id="44"/>
            <w:r w:rsidRPr="0030564C">
              <w:rPr>
                <w:rFonts w:hAnsi="標楷體" w:hint="eastAsia"/>
                <w:color w:val="000000" w:themeColor="text1"/>
                <w:sz w:val="24"/>
              </w:rPr>
              <w:t>高雄漢來餐廳支出40000現金」（</w:t>
            </w:r>
            <w:r w:rsidR="00C073F3" w:rsidRPr="0030564C">
              <w:rPr>
                <w:rFonts w:hAnsi="標楷體" w:hint="eastAsia"/>
                <w:color w:val="000000" w:themeColor="text1"/>
                <w:sz w:val="24"/>
              </w:rPr>
              <w:t>甲證29，</w:t>
            </w:r>
            <w:r w:rsidR="00556BE3" w:rsidRPr="0030564C">
              <w:rPr>
                <w:rFonts w:hAnsi="標楷體" w:hint="eastAsia"/>
                <w:color w:val="000000" w:themeColor="text1"/>
                <w:sz w:val="24"/>
              </w:rPr>
              <w:t>高雄地檢署111年度他字第7649號偵查卷宗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第190頁）</w:t>
            </w:r>
          </w:p>
        </w:tc>
      </w:tr>
      <w:tr w:rsidR="0030564C" w:rsidRPr="0030564C" w:rsidTr="004D7DDF">
        <w:tc>
          <w:tcPr>
            <w:tcW w:w="845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/>
                <w:color w:val="000000" w:themeColor="text1"/>
                <w:sz w:val="24"/>
              </w:rPr>
              <w:lastRenderedPageBreak/>
              <w:t>3</w:t>
            </w:r>
          </w:p>
        </w:tc>
        <w:tc>
          <w:tcPr>
            <w:tcW w:w="1276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left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109年1月12日</w:t>
            </w:r>
          </w:p>
        </w:tc>
        <w:tc>
          <w:tcPr>
            <w:tcW w:w="1280" w:type="dxa"/>
          </w:tcPr>
          <w:p w:rsidR="00F5505F" w:rsidRPr="0030564C" w:rsidRDefault="00F5505F" w:rsidP="00F5505F">
            <w:p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金門縣○</w:t>
            </w:r>
          </w:p>
          <w:p w:rsidR="00F5505F" w:rsidRPr="0030564C" w:rsidRDefault="00F5505F" w:rsidP="00F5505F">
            <w:p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○鎮○○</w:t>
            </w:r>
          </w:p>
          <w:p w:rsidR="00F5505F" w:rsidRPr="0030564C" w:rsidRDefault="00F5505F" w:rsidP="00F5505F">
            <w:p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○路0巷00</w:t>
            </w:r>
          </w:p>
          <w:p w:rsidR="00F5505F" w:rsidRPr="0030564C" w:rsidRDefault="00F5505F" w:rsidP="00F5505F">
            <w:p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號「安全</w:t>
            </w:r>
          </w:p>
          <w:p w:rsidR="00F5505F" w:rsidRPr="0030564C" w:rsidRDefault="00F5505F" w:rsidP="00F5505F">
            <w:p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旅行社」</w:t>
            </w:r>
          </w:p>
        </w:tc>
        <w:tc>
          <w:tcPr>
            <w:tcW w:w="1555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4萬元</w:t>
            </w:r>
          </w:p>
        </w:tc>
        <w:tc>
          <w:tcPr>
            <w:tcW w:w="3481" w:type="dxa"/>
          </w:tcPr>
          <w:p w:rsidR="00F5505F" w:rsidRPr="0030564C" w:rsidRDefault="00F5505F" w:rsidP="00F5505F">
            <w:pPr>
              <w:numPr>
                <w:ilvl w:val="0"/>
                <w:numId w:val="38"/>
              </w:num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扣案物D-15「邵維強IPHONE」內109年11月11日備忘錄截圖：「108年12月（2020 年1 月12 日金門付現4萬）」（</w:t>
            </w:r>
            <w:r w:rsidR="00C073F3" w:rsidRPr="0030564C">
              <w:rPr>
                <w:rFonts w:hAnsi="標楷體" w:hint="eastAsia"/>
                <w:color w:val="000000" w:themeColor="text1"/>
                <w:sz w:val="24"/>
              </w:rPr>
              <w:t>甲證29，</w:t>
            </w:r>
            <w:r w:rsidR="00556BE3" w:rsidRPr="0030564C">
              <w:rPr>
                <w:rFonts w:hAnsi="標楷體" w:hint="eastAsia"/>
                <w:color w:val="000000" w:themeColor="text1"/>
                <w:sz w:val="24"/>
              </w:rPr>
              <w:t>高雄地檢署111年度他字第7649號偵查卷宗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第189頁）</w:t>
            </w:r>
          </w:p>
          <w:p w:rsidR="00F5505F" w:rsidRPr="0030564C" w:rsidRDefault="00F5505F" w:rsidP="00F5505F">
            <w:pPr>
              <w:numPr>
                <w:ilvl w:val="0"/>
                <w:numId w:val="38"/>
              </w:num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扣押物D-31「108、109年記事本」內「老張支出108-109年」記載：「1月10日金川支出40000現金」（</w:t>
            </w:r>
            <w:r w:rsidR="00C073F3" w:rsidRPr="0030564C">
              <w:rPr>
                <w:rFonts w:hAnsi="標楷體" w:hint="eastAsia"/>
                <w:color w:val="000000" w:themeColor="text1"/>
                <w:sz w:val="24"/>
              </w:rPr>
              <w:t>甲證29，</w:t>
            </w:r>
            <w:r w:rsidR="00556BE3" w:rsidRPr="0030564C">
              <w:rPr>
                <w:rFonts w:hAnsi="標楷體" w:hint="eastAsia"/>
                <w:color w:val="000000" w:themeColor="text1"/>
                <w:sz w:val="24"/>
              </w:rPr>
              <w:t>高雄地檢署111年度他字第7649號偵查卷宗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第190頁）</w:t>
            </w:r>
          </w:p>
          <w:p w:rsidR="00F5505F" w:rsidRPr="0030564C" w:rsidRDefault="00F5505F" w:rsidP="00F5505F">
            <w:pPr>
              <w:numPr>
                <w:ilvl w:val="0"/>
                <w:numId w:val="38"/>
              </w:num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扣押物編號D-32「109年記事本(1)」內記載：「1/10老張事OK完成付10-12三個月」（他二卷第194頁）(4)扣案之109年1月12日</w:t>
            </w:r>
            <w:r w:rsidR="006A5204">
              <w:rPr>
                <w:rFonts w:hAnsi="標楷體" w:hint="eastAsia"/>
                <w:color w:val="000000" w:themeColor="text1"/>
                <w:sz w:val="24"/>
              </w:rPr>
              <w:t>尤○○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工作補助金領據（</w:t>
            </w:r>
            <w:r w:rsidR="005B3AE2" w:rsidRPr="0030564C">
              <w:rPr>
                <w:rFonts w:hAnsi="標楷體" w:hint="eastAsia"/>
                <w:color w:val="000000" w:themeColor="text1"/>
                <w:sz w:val="24"/>
              </w:rPr>
              <w:t>甲證29，</w:t>
            </w:r>
            <w:r w:rsidR="00556BE3" w:rsidRPr="0030564C">
              <w:rPr>
                <w:rFonts w:hAnsi="標楷體" w:hint="eastAsia"/>
                <w:color w:val="000000" w:themeColor="text1"/>
                <w:sz w:val="24"/>
              </w:rPr>
              <w:t>高雄地檢署111年度他字第7649號偵查卷宗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第211頁）</w:t>
            </w:r>
          </w:p>
        </w:tc>
      </w:tr>
      <w:tr w:rsidR="0030564C" w:rsidRPr="0030564C" w:rsidTr="004D7DDF">
        <w:tc>
          <w:tcPr>
            <w:tcW w:w="845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/>
                <w:color w:val="000000" w:themeColor="text1"/>
                <w:sz w:val="24"/>
              </w:rPr>
              <w:t>4</w:t>
            </w:r>
          </w:p>
        </w:tc>
        <w:tc>
          <w:tcPr>
            <w:tcW w:w="1276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left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109年6月4日</w:t>
            </w:r>
          </w:p>
        </w:tc>
        <w:tc>
          <w:tcPr>
            <w:tcW w:w="1280" w:type="dxa"/>
          </w:tcPr>
          <w:p w:rsidR="00F5505F" w:rsidRPr="0030564C" w:rsidRDefault="00F5505F" w:rsidP="00F5505F">
            <w:p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不詳</w:t>
            </w:r>
          </w:p>
        </w:tc>
        <w:tc>
          <w:tcPr>
            <w:tcW w:w="1555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12萬元</w:t>
            </w:r>
          </w:p>
        </w:tc>
        <w:tc>
          <w:tcPr>
            <w:tcW w:w="3481" w:type="dxa"/>
          </w:tcPr>
          <w:p w:rsidR="00F5505F" w:rsidRPr="0030564C" w:rsidRDefault="00F5505F" w:rsidP="00F5505F">
            <w:pPr>
              <w:numPr>
                <w:ilvl w:val="0"/>
                <w:numId w:val="39"/>
              </w:num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扣案物D-15「邵維強IPHONE」內109年11月11日備忘錄截圖：「2020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lastRenderedPageBreak/>
              <w:t>年6/4日付12萬」（</w:t>
            </w:r>
            <w:r w:rsidR="00556BE3" w:rsidRPr="0030564C">
              <w:rPr>
                <w:rFonts w:hAnsi="標楷體" w:hint="eastAsia"/>
                <w:color w:val="000000" w:themeColor="text1"/>
                <w:sz w:val="24"/>
              </w:rPr>
              <w:t>高雄地檢署111年度他字第7649號偵查卷宗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第189頁）</w:t>
            </w:r>
          </w:p>
          <w:p w:rsidR="00F5505F" w:rsidRPr="0030564C" w:rsidRDefault="00F5505F" w:rsidP="00F5505F">
            <w:pPr>
              <w:numPr>
                <w:ilvl w:val="0"/>
                <w:numId w:val="39"/>
              </w:num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扣押物D-31「108、109年記事本」內「老張支出108-109年」記載：「6月5日支出（6月入3萬人民幣）120000」、「109年收入」記載：「6月5日老張60000收入250000、老張3萬」（</w:t>
            </w:r>
            <w:r w:rsidR="005B3AE2" w:rsidRPr="0030564C">
              <w:rPr>
                <w:rFonts w:hAnsi="標楷體" w:hint="eastAsia"/>
                <w:color w:val="000000" w:themeColor="text1"/>
                <w:sz w:val="24"/>
              </w:rPr>
              <w:t>甲證29，</w:t>
            </w:r>
            <w:r w:rsidR="00556BE3" w:rsidRPr="0030564C">
              <w:rPr>
                <w:rFonts w:hAnsi="標楷體" w:hint="eastAsia"/>
                <w:color w:val="000000" w:themeColor="text1"/>
                <w:sz w:val="24"/>
              </w:rPr>
              <w:t>高雄地檢署111年度他字第7649號偵查卷宗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第190頁）</w:t>
            </w:r>
          </w:p>
          <w:p w:rsidR="00F5505F" w:rsidRPr="0030564C" w:rsidRDefault="00F5505F" w:rsidP="00F5505F">
            <w:pPr>
              <w:numPr>
                <w:ilvl w:val="0"/>
                <w:numId w:val="39"/>
              </w:num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扣押物編號D-32「109年記事本(1)」內記載：「2020年1-3月=12萬也ok，6月付」、「6月老張案件250000元」、「6月底去高雄120000老張」（</w:t>
            </w:r>
            <w:r w:rsidR="005B3AE2" w:rsidRPr="0030564C">
              <w:rPr>
                <w:rFonts w:hAnsi="標楷體" w:hint="eastAsia"/>
                <w:color w:val="000000" w:themeColor="text1"/>
                <w:sz w:val="24"/>
              </w:rPr>
              <w:t>甲證29，</w:t>
            </w:r>
            <w:r w:rsidR="00556BE3" w:rsidRPr="0030564C">
              <w:rPr>
                <w:rFonts w:hAnsi="標楷體" w:hint="eastAsia"/>
                <w:color w:val="000000" w:themeColor="text1"/>
                <w:sz w:val="24"/>
              </w:rPr>
              <w:t>高雄地檢署111年度他字第7649號偵查卷宗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第194頁）</w:t>
            </w:r>
          </w:p>
        </w:tc>
      </w:tr>
      <w:tr w:rsidR="0030564C" w:rsidRPr="0030564C" w:rsidTr="004D7DDF">
        <w:tc>
          <w:tcPr>
            <w:tcW w:w="845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/>
                <w:color w:val="000000" w:themeColor="text1"/>
                <w:sz w:val="24"/>
              </w:rPr>
              <w:lastRenderedPageBreak/>
              <w:t>5</w:t>
            </w:r>
          </w:p>
        </w:tc>
        <w:tc>
          <w:tcPr>
            <w:tcW w:w="1276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left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109年7月3日</w:t>
            </w:r>
          </w:p>
        </w:tc>
        <w:tc>
          <w:tcPr>
            <w:tcW w:w="1280" w:type="dxa"/>
          </w:tcPr>
          <w:p w:rsidR="00F5505F" w:rsidRPr="0030564C" w:rsidRDefault="00F5505F" w:rsidP="00F5505F">
            <w:p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高雄市○○市○○區○○路000 號「加勒比海餐廳」</w:t>
            </w:r>
          </w:p>
        </w:tc>
        <w:tc>
          <w:tcPr>
            <w:tcW w:w="1555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12萬元</w:t>
            </w:r>
          </w:p>
        </w:tc>
        <w:tc>
          <w:tcPr>
            <w:tcW w:w="3481" w:type="dxa"/>
          </w:tcPr>
          <w:p w:rsidR="00F5505F" w:rsidRPr="0030564C" w:rsidRDefault="00F5505F" w:rsidP="00F5505F">
            <w:pPr>
              <w:numPr>
                <w:ilvl w:val="0"/>
                <w:numId w:val="40"/>
              </w:num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扣案物D-15「邵維強IPHONE」內109年11月11日備忘錄截圖：「2020年6/4日付12 萬、7/3 高雄加勒比海付。共付24萬元」（</w:t>
            </w:r>
            <w:r w:rsidR="005B3AE2" w:rsidRPr="0030564C">
              <w:rPr>
                <w:rFonts w:hAnsi="標楷體" w:hint="eastAsia"/>
                <w:color w:val="000000" w:themeColor="text1"/>
                <w:sz w:val="24"/>
              </w:rPr>
              <w:t>甲證29，</w:t>
            </w:r>
            <w:r w:rsidR="00556BE3" w:rsidRPr="0030564C">
              <w:rPr>
                <w:rFonts w:hAnsi="標楷體" w:hint="eastAsia"/>
                <w:color w:val="000000" w:themeColor="text1"/>
                <w:sz w:val="24"/>
              </w:rPr>
              <w:t>高雄地檢署111年度他字第7649號偵查卷宗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第189頁）</w:t>
            </w:r>
          </w:p>
          <w:p w:rsidR="00F5505F" w:rsidRPr="0030564C" w:rsidRDefault="00F5505F" w:rsidP="00F5505F">
            <w:pPr>
              <w:numPr>
                <w:ilvl w:val="0"/>
                <w:numId w:val="40"/>
              </w:num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扣案物D-31「108、109年記事本」內109年7月收支紀錄：7/2支老張支出000000-0/2高雄支」（</w:t>
            </w:r>
            <w:r w:rsidR="005B3AE2" w:rsidRPr="0030564C">
              <w:rPr>
                <w:rFonts w:hAnsi="標楷體" w:hint="eastAsia"/>
                <w:color w:val="000000" w:themeColor="text1"/>
                <w:sz w:val="24"/>
              </w:rPr>
              <w:t>甲證29，</w:t>
            </w:r>
            <w:r w:rsidR="00556BE3" w:rsidRPr="0030564C">
              <w:rPr>
                <w:rFonts w:hAnsi="標楷體" w:hint="eastAsia"/>
                <w:color w:val="000000" w:themeColor="text1"/>
                <w:sz w:val="24"/>
              </w:rPr>
              <w:t>高雄地檢署111年度他字第7649號偵查卷宗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第196頁）</w:t>
            </w:r>
          </w:p>
        </w:tc>
      </w:tr>
      <w:tr w:rsidR="0030564C" w:rsidRPr="0030564C" w:rsidTr="004D7DDF">
        <w:tc>
          <w:tcPr>
            <w:tcW w:w="845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/>
                <w:color w:val="000000" w:themeColor="text1"/>
                <w:sz w:val="24"/>
              </w:rPr>
              <w:t>6</w:t>
            </w:r>
          </w:p>
        </w:tc>
        <w:tc>
          <w:tcPr>
            <w:tcW w:w="1276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left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109年11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lastRenderedPageBreak/>
              <w:t>月10日</w:t>
            </w:r>
          </w:p>
        </w:tc>
        <w:tc>
          <w:tcPr>
            <w:tcW w:w="1280" w:type="dxa"/>
          </w:tcPr>
          <w:p w:rsidR="00F5505F" w:rsidRPr="0030564C" w:rsidRDefault="00F5505F" w:rsidP="00F5505F">
            <w:p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lastRenderedPageBreak/>
              <w:t>高雄市○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lastRenderedPageBreak/>
              <w:t>○區○○路0號「阿鳳海產店」</w:t>
            </w:r>
          </w:p>
        </w:tc>
        <w:tc>
          <w:tcPr>
            <w:tcW w:w="1555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lastRenderedPageBreak/>
              <w:t>12萬元</w:t>
            </w:r>
          </w:p>
        </w:tc>
        <w:tc>
          <w:tcPr>
            <w:tcW w:w="3481" w:type="dxa"/>
          </w:tcPr>
          <w:p w:rsidR="00F5505F" w:rsidRPr="0030564C" w:rsidRDefault="00F5505F" w:rsidP="00F5505F">
            <w:pPr>
              <w:numPr>
                <w:ilvl w:val="0"/>
                <w:numId w:val="41"/>
              </w:num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扣案物D-15「邵維強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lastRenderedPageBreak/>
              <w:t>IPHONE」內109年11月11日備忘錄截圖：「109/11/10。入12萬老張至109年1月-3月-6月ok」（</w:t>
            </w:r>
            <w:r w:rsidR="005B3AE2" w:rsidRPr="0030564C">
              <w:rPr>
                <w:rFonts w:hAnsi="標楷體" w:hint="eastAsia"/>
                <w:color w:val="000000" w:themeColor="text1"/>
                <w:sz w:val="24"/>
              </w:rPr>
              <w:t>甲證29，</w:t>
            </w:r>
            <w:r w:rsidR="00556BE3" w:rsidRPr="0030564C">
              <w:rPr>
                <w:rFonts w:hAnsi="標楷體" w:hint="eastAsia"/>
                <w:color w:val="000000" w:themeColor="text1"/>
                <w:sz w:val="24"/>
              </w:rPr>
              <w:t>高雄地檢署111年度他字第7649號偵查卷宗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第189頁）</w:t>
            </w:r>
          </w:p>
          <w:p w:rsidR="00F5505F" w:rsidRPr="0030564C" w:rsidRDefault="00F5505F" w:rsidP="00F5505F">
            <w:pPr>
              <w:numPr>
                <w:ilvl w:val="0"/>
                <w:numId w:val="41"/>
              </w:num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扣案物D-31「108、109年記事本」內109年11月收支紀錄：「支出（11月120000元）-（海產店）」、「11/10支出老張120000」（</w:t>
            </w:r>
            <w:r w:rsidR="005B3AE2" w:rsidRPr="0030564C">
              <w:rPr>
                <w:rFonts w:hAnsi="標楷體" w:hint="eastAsia"/>
                <w:color w:val="000000" w:themeColor="text1"/>
                <w:sz w:val="24"/>
              </w:rPr>
              <w:t>甲證29，</w:t>
            </w:r>
            <w:r w:rsidR="00556BE3" w:rsidRPr="0030564C">
              <w:rPr>
                <w:rFonts w:hAnsi="標楷體" w:hint="eastAsia"/>
                <w:color w:val="000000" w:themeColor="text1"/>
                <w:sz w:val="24"/>
              </w:rPr>
              <w:t>高雄地檢署111年度他字第7649號偵查卷宗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第190、201頁）</w:t>
            </w:r>
          </w:p>
        </w:tc>
      </w:tr>
      <w:tr w:rsidR="0030564C" w:rsidRPr="0030564C" w:rsidTr="004D7DDF">
        <w:tc>
          <w:tcPr>
            <w:tcW w:w="845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/>
                <w:color w:val="000000" w:themeColor="text1"/>
                <w:sz w:val="24"/>
              </w:rPr>
              <w:lastRenderedPageBreak/>
              <w:t>7</w:t>
            </w:r>
          </w:p>
        </w:tc>
        <w:tc>
          <w:tcPr>
            <w:tcW w:w="1276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left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111年1月20日</w:t>
            </w:r>
          </w:p>
        </w:tc>
        <w:tc>
          <w:tcPr>
            <w:tcW w:w="1280" w:type="dxa"/>
          </w:tcPr>
          <w:p w:rsidR="00F5505F" w:rsidRPr="0030564C" w:rsidRDefault="00F5505F" w:rsidP="00F5505F">
            <w:p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高雄鳳山區某餐廳</w:t>
            </w:r>
          </w:p>
        </w:tc>
        <w:tc>
          <w:tcPr>
            <w:tcW w:w="1555" w:type="dxa"/>
          </w:tcPr>
          <w:p w:rsidR="00F5505F" w:rsidRPr="0030564C" w:rsidRDefault="00F5505F" w:rsidP="00F5505F">
            <w:pPr>
              <w:overflowPunct/>
              <w:autoSpaceDE/>
              <w:autoSpaceDN/>
              <w:jc w:val="center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8萬元</w:t>
            </w:r>
          </w:p>
        </w:tc>
        <w:tc>
          <w:tcPr>
            <w:tcW w:w="3481" w:type="dxa"/>
          </w:tcPr>
          <w:p w:rsidR="00F5505F" w:rsidRPr="0030564C" w:rsidRDefault="00F5505F" w:rsidP="00F5505F">
            <w:pPr>
              <w:numPr>
                <w:ilvl w:val="0"/>
                <w:numId w:val="42"/>
              </w:num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扣案物D-34 「110 年記事本」內111年1、2月收支內容記載：「1/20老張支出80000（按：新臺幣）安全</w:t>
            </w:r>
            <w:r w:rsidR="006A5204">
              <w:rPr>
                <w:rFonts w:hAnsi="標楷體" w:hint="eastAsia"/>
                <w:color w:val="000000" w:themeColor="text1"/>
                <w:sz w:val="24"/>
              </w:rPr>
              <w:t>尤○○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」（</w:t>
            </w:r>
            <w:r w:rsidR="00556BE3" w:rsidRPr="0030564C">
              <w:rPr>
                <w:rFonts w:hAnsi="標楷體" w:hint="eastAsia"/>
                <w:color w:val="000000" w:themeColor="text1"/>
                <w:sz w:val="24"/>
              </w:rPr>
              <w:t>甲證29，高雄地檢署111年度他字第7649號偵查卷宗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第205頁）</w:t>
            </w:r>
          </w:p>
          <w:p w:rsidR="00F5505F" w:rsidRPr="0030564C" w:rsidRDefault="00F5505F" w:rsidP="00F5505F">
            <w:pPr>
              <w:numPr>
                <w:ilvl w:val="0"/>
                <w:numId w:val="42"/>
              </w:numPr>
              <w:overflowPunct/>
              <w:autoSpaceDE/>
              <w:autoSpaceDN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>扣案物A-1「記事本」內111年1月22日記載：「2022年元月20老張蔡社吃飯-80000+陳高貢糖等」（</w:t>
            </w:r>
            <w:r w:rsidR="00556BE3" w:rsidRPr="0030564C">
              <w:rPr>
                <w:rFonts w:hAnsi="標楷體" w:hint="eastAsia"/>
                <w:color w:val="000000" w:themeColor="text1"/>
                <w:sz w:val="24"/>
              </w:rPr>
              <w:t>甲證29，高雄地檢署111年度他字第7649號偵查卷宗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第207頁）</w:t>
            </w:r>
          </w:p>
        </w:tc>
      </w:tr>
      <w:tr w:rsidR="0030564C" w:rsidRPr="0030564C" w:rsidTr="00B319B5">
        <w:trPr>
          <w:trHeight w:val="497"/>
        </w:trPr>
        <w:tc>
          <w:tcPr>
            <w:tcW w:w="8437" w:type="dxa"/>
            <w:gridSpan w:val="5"/>
          </w:tcPr>
          <w:p w:rsidR="003D519F" w:rsidRPr="0030564C" w:rsidRDefault="003D519F" w:rsidP="003D519F">
            <w:pPr>
              <w:overflowPunct/>
              <w:autoSpaceDE/>
              <w:autoSpaceDN/>
              <w:jc w:val="left"/>
              <w:rPr>
                <w:rFonts w:hAnsi="標楷體"/>
                <w:color w:val="000000" w:themeColor="text1"/>
                <w:sz w:val="24"/>
              </w:rPr>
            </w:pPr>
            <w:r w:rsidRPr="0030564C">
              <w:rPr>
                <w:rFonts w:hAnsi="標楷體" w:hint="eastAsia"/>
                <w:color w:val="000000" w:themeColor="text1"/>
                <w:sz w:val="24"/>
              </w:rPr>
              <w:t xml:space="preserve">     </w:t>
            </w:r>
            <w:r w:rsidR="00E21FA0" w:rsidRPr="0030564C">
              <w:rPr>
                <w:rFonts w:hAnsi="標楷體" w:hint="eastAsia"/>
                <w:color w:val="000000" w:themeColor="text1"/>
                <w:sz w:val="24"/>
              </w:rPr>
              <w:t xml:space="preserve">  </w:t>
            </w:r>
            <w:r w:rsidR="00E101F3" w:rsidRPr="0030564C">
              <w:rPr>
                <w:rFonts w:hAnsi="標楷體" w:hint="eastAsia"/>
                <w:color w:val="000000" w:themeColor="text1"/>
                <w:sz w:val="24"/>
              </w:rPr>
              <w:t xml:space="preserve"> </w:t>
            </w:r>
            <w:r w:rsidRPr="0030564C">
              <w:rPr>
                <w:rFonts w:hAnsi="標楷體" w:hint="eastAsia"/>
                <w:color w:val="000000" w:themeColor="text1"/>
                <w:sz w:val="24"/>
              </w:rPr>
              <w:t>合計                 56萬元</w:t>
            </w:r>
          </w:p>
        </w:tc>
      </w:tr>
    </w:tbl>
    <w:p w:rsidR="0030564C" w:rsidRDefault="0030564C" w:rsidP="0030564C">
      <w:pPr>
        <w:pStyle w:val="3"/>
        <w:numPr>
          <w:ilvl w:val="0"/>
          <w:numId w:val="0"/>
        </w:numPr>
        <w:ind w:left="1361"/>
        <w:rPr>
          <w:color w:val="000000" w:themeColor="text1"/>
        </w:rPr>
      </w:pPr>
    </w:p>
    <w:p w:rsidR="008421A7" w:rsidRPr="0030564C" w:rsidRDefault="00F9637F" w:rsidP="00C262E7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被彈劾人</w:t>
      </w:r>
      <w:r w:rsidR="002A2CC6" w:rsidRPr="0030564C">
        <w:rPr>
          <w:rFonts w:hint="eastAsia"/>
          <w:color w:val="000000" w:themeColor="text1"/>
        </w:rPr>
        <w:t>自1</w:t>
      </w:r>
      <w:r w:rsidR="002A2CC6" w:rsidRPr="0030564C">
        <w:rPr>
          <w:color w:val="000000" w:themeColor="text1"/>
        </w:rPr>
        <w:t>08</w:t>
      </w:r>
      <w:r w:rsidR="002A2CC6" w:rsidRPr="0030564C">
        <w:rPr>
          <w:rFonts w:hint="eastAsia"/>
          <w:color w:val="000000" w:themeColor="text1"/>
        </w:rPr>
        <w:t>年1</w:t>
      </w:r>
      <w:r w:rsidR="002A2CC6" w:rsidRPr="0030564C">
        <w:rPr>
          <w:color w:val="000000" w:themeColor="text1"/>
        </w:rPr>
        <w:t>0</w:t>
      </w:r>
      <w:r w:rsidR="002A2CC6" w:rsidRPr="0030564C">
        <w:rPr>
          <w:rFonts w:hint="eastAsia"/>
          <w:color w:val="000000" w:themeColor="text1"/>
        </w:rPr>
        <w:t>月31日至1</w:t>
      </w:r>
      <w:r w:rsidR="002A2CC6" w:rsidRPr="0030564C">
        <w:rPr>
          <w:color w:val="000000" w:themeColor="text1"/>
        </w:rPr>
        <w:t>11</w:t>
      </w:r>
      <w:r w:rsidR="002A2CC6" w:rsidRPr="0030564C">
        <w:rPr>
          <w:rFonts w:hint="eastAsia"/>
          <w:color w:val="000000" w:themeColor="text1"/>
        </w:rPr>
        <w:t>年1月20日止，收受邵維強交付之賄款合計56萬元等事實，業據</w:t>
      </w:r>
      <w:r>
        <w:rPr>
          <w:rFonts w:hint="eastAsia"/>
          <w:color w:val="000000" w:themeColor="text1"/>
        </w:rPr>
        <w:t>被彈劾人</w:t>
      </w:r>
      <w:r w:rsidR="004541D9" w:rsidRPr="0030564C">
        <w:rPr>
          <w:rFonts w:hint="eastAsia"/>
          <w:color w:val="000000" w:themeColor="text1"/>
        </w:rPr>
        <w:t>於司法偵審中坦承在案(甲證</w:t>
      </w:r>
      <w:r w:rsidR="00B049D4" w:rsidRPr="0030564C">
        <w:rPr>
          <w:rFonts w:hint="eastAsia"/>
          <w:color w:val="000000" w:themeColor="text1"/>
        </w:rPr>
        <w:t>1</w:t>
      </w:r>
      <w:r w:rsidR="00386274" w:rsidRPr="0030564C">
        <w:rPr>
          <w:rFonts w:hint="eastAsia"/>
          <w:color w:val="000000" w:themeColor="text1"/>
        </w:rPr>
        <w:t>2</w:t>
      </w:r>
      <w:r w:rsidR="009E4CBC" w:rsidRPr="0030564C">
        <w:rPr>
          <w:rFonts w:hint="eastAsia"/>
          <w:color w:val="000000" w:themeColor="text1"/>
        </w:rPr>
        <w:t>至甲證</w:t>
      </w:r>
      <w:r w:rsidR="00B049D4" w:rsidRPr="0030564C">
        <w:rPr>
          <w:rFonts w:hint="eastAsia"/>
          <w:color w:val="000000" w:themeColor="text1"/>
        </w:rPr>
        <w:t>1</w:t>
      </w:r>
      <w:r w:rsidR="00386274" w:rsidRPr="0030564C">
        <w:rPr>
          <w:rFonts w:hint="eastAsia"/>
          <w:color w:val="000000" w:themeColor="text1"/>
        </w:rPr>
        <w:t>5</w:t>
      </w:r>
      <w:r w:rsidR="004541D9" w:rsidRPr="0030564C">
        <w:rPr>
          <w:rFonts w:hint="eastAsia"/>
          <w:color w:val="000000" w:themeColor="text1"/>
        </w:rPr>
        <w:t>)，</w:t>
      </w:r>
      <w:r w:rsidR="002A2CC6" w:rsidRPr="0030564C">
        <w:rPr>
          <w:rFonts w:hint="eastAsia"/>
          <w:color w:val="000000" w:themeColor="text1"/>
        </w:rPr>
        <w:t>並</w:t>
      </w:r>
      <w:r w:rsidR="003B2379" w:rsidRPr="0030564C">
        <w:rPr>
          <w:rFonts w:hint="eastAsia"/>
          <w:color w:val="000000" w:themeColor="text1"/>
        </w:rPr>
        <w:t>於112年2月8日自動將上開不法所得56萬元繳回(甲</w:t>
      </w:r>
      <w:r w:rsidR="003B2379" w:rsidRPr="0030564C">
        <w:rPr>
          <w:rFonts w:hint="eastAsia"/>
          <w:color w:val="000000" w:themeColor="text1"/>
        </w:rPr>
        <w:lastRenderedPageBreak/>
        <w:t>證</w:t>
      </w:r>
      <w:r w:rsidR="009E4CBC" w:rsidRPr="0030564C">
        <w:rPr>
          <w:rFonts w:hint="eastAsia"/>
          <w:color w:val="000000" w:themeColor="text1"/>
        </w:rPr>
        <w:t>2</w:t>
      </w:r>
      <w:r w:rsidR="002D724F" w:rsidRPr="0030564C">
        <w:rPr>
          <w:rFonts w:hint="eastAsia"/>
          <w:color w:val="000000" w:themeColor="text1"/>
        </w:rPr>
        <w:t>6</w:t>
      </w:r>
      <w:r w:rsidR="003B2379" w:rsidRPr="0030564C">
        <w:rPr>
          <w:rFonts w:hint="eastAsia"/>
          <w:color w:val="000000" w:themeColor="text1"/>
        </w:rPr>
        <w:t>)。</w:t>
      </w:r>
      <w:r w:rsidR="004541D9" w:rsidRPr="0030564C">
        <w:rPr>
          <w:rFonts w:hint="eastAsia"/>
          <w:color w:val="000000" w:themeColor="text1"/>
        </w:rPr>
        <w:t>且與邵維強</w:t>
      </w:r>
      <w:r w:rsidR="003B2379" w:rsidRPr="0030564C">
        <w:rPr>
          <w:rFonts w:hint="eastAsia"/>
          <w:color w:val="000000" w:themeColor="text1"/>
        </w:rPr>
        <w:t>、</w:t>
      </w:r>
      <w:r w:rsidR="006A5204">
        <w:rPr>
          <w:rFonts w:hint="eastAsia"/>
          <w:color w:val="000000" w:themeColor="text1"/>
        </w:rPr>
        <w:t>尤○○</w:t>
      </w:r>
      <w:r w:rsidR="003B2379" w:rsidRPr="0030564C">
        <w:rPr>
          <w:rFonts w:hint="eastAsia"/>
          <w:color w:val="000000" w:themeColor="text1"/>
        </w:rPr>
        <w:t>等人向檢調機關證述之內容(甲證</w:t>
      </w:r>
      <w:r w:rsidR="00F87186" w:rsidRPr="0030564C">
        <w:rPr>
          <w:rFonts w:hint="eastAsia"/>
          <w:color w:val="000000" w:themeColor="text1"/>
        </w:rPr>
        <w:t>1</w:t>
      </w:r>
      <w:r w:rsidR="00386274" w:rsidRPr="0030564C">
        <w:rPr>
          <w:rFonts w:hint="eastAsia"/>
          <w:color w:val="000000" w:themeColor="text1"/>
        </w:rPr>
        <w:t>6</w:t>
      </w:r>
      <w:r w:rsidR="00F87186" w:rsidRPr="0030564C">
        <w:rPr>
          <w:rFonts w:hint="eastAsia"/>
          <w:color w:val="000000" w:themeColor="text1"/>
        </w:rPr>
        <w:t>至甲證1</w:t>
      </w:r>
      <w:r w:rsidR="00386274" w:rsidRPr="0030564C">
        <w:rPr>
          <w:rFonts w:hint="eastAsia"/>
          <w:color w:val="000000" w:themeColor="text1"/>
        </w:rPr>
        <w:t>8</w:t>
      </w:r>
      <w:r w:rsidR="00F87186" w:rsidRPr="0030564C">
        <w:rPr>
          <w:rFonts w:hint="eastAsia"/>
          <w:color w:val="000000" w:themeColor="text1"/>
        </w:rPr>
        <w:t>、甲證</w:t>
      </w:r>
      <w:r w:rsidR="00B049D4" w:rsidRPr="0030564C">
        <w:rPr>
          <w:rFonts w:hint="eastAsia"/>
          <w:color w:val="000000" w:themeColor="text1"/>
        </w:rPr>
        <w:t>2</w:t>
      </w:r>
      <w:r w:rsidR="002D724F" w:rsidRPr="0030564C">
        <w:rPr>
          <w:rFonts w:hint="eastAsia"/>
          <w:color w:val="000000" w:themeColor="text1"/>
        </w:rPr>
        <w:t>7</w:t>
      </w:r>
      <w:r w:rsidR="00BF7962" w:rsidRPr="0030564C">
        <w:rPr>
          <w:rFonts w:hint="eastAsia"/>
          <w:color w:val="000000" w:themeColor="text1"/>
        </w:rPr>
        <w:t>、</w:t>
      </w:r>
      <w:r w:rsidR="00F87186" w:rsidRPr="0030564C">
        <w:rPr>
          <w:rFonts w:hint="eastAsia"/>
          <w:color w:val="000000" w:themeColor="text1"/>
        </w:rPr>
        <w:t>甲證2</w:t>
      </w:r>
      <w:r w:rsidR="002D724F" w:rsidRPr="0030564C">
        <w:rPr>
          <w:rFonts w:hint="eastAsia"/>
          <w:color w:val="000000" w:themeColor="text1"/>
        </w:rPr>
        <w:t>8</w:t>
      </w:r>
      <w:r w:rsidR="003B2379" w:rsidRPr="0030564C">
        <w:rPr>
          <w:rFonts w:hint="eastAsia"/>
          <w:color w:val="000000" w:themeColor="text1"/>
        </w:rPr>
        <w:t>)情節相符</w:t>
      </w:r>
      <w:r w:rsidR="004541D9" w:rsidRPr="0030564C">
        <w:rPr>
          <w:rFonts w:hint="eastAsia"/>
          <w:color w:val="000000" w:themeColor="text1"/>
        </w:rPr>
        <w:t>，</w:t>
      </w:r>
      <w:r w:rsidR="003B2379" w:rsidRPr="0030564C">
        <w:rPr>
          <w:rFonts w:hint="eastAsia"/>
          <w:color w:val="000000" w:themeColor="text1"/>
        </w:rPr>
        <w:t>並有邵維強扣案手機、記事本之截圖、記載之文字</w:t>
      </w:r>
      <w:r w:rsidR="0037216C" w:rsidRPr="0030564C">
        <w:rPr>
          <w:rFonts w:hint="eastAsia"/>
          <w:color w:val="000000" w:themeColor="text1"/>
        </w:rPr>
        <w:t>(甲證2</w:t>
      </w:r>
      <w:r w:rsidR="002D724F" w:rsidRPr="0030564C">
        <w:rPr>
          <w:rFonts w:hint="eastAsia"/>
          <w:color w:val="000000" w:themeColor="text1"/>
        </w:rPr>
        <w:t>9</w:t>
      </w:r>
      <w:r w:rsidR="0067264A" w:rsidRPr="0030564C">
        <w:rPr>
          <w:rFonts w:hint="eastAsia"/>
          <w:color w:val="000000" w:themeColor="text1"/>
        </w:rPr>
        <w:t>、甲證30</w:t>
      </w:r>
      <w:r w:rsidR="0037216C" w:rsidRPr="0030564C">
        <w:rPr>
          <w:rFonts w:hint="eastAsia"/>
          <w:color w:val="000000" w:themeColor="text1"/>
        </w:rPr>
        <w:t>)</w:t>
      </w:r>
      <w:r w:rsidR="004C08E9" w:rsidRPr="0030564C">
        <w:rPr>
          <w:rFonts w:hint="eastAsia"/>
          <w:color w:val="000000" w:themeColor="text1"/>
        </w:rPr>
        <w:t>、邵維強與大陸地區人士之通訊軟體微信、LINE對話及對話語音譯文(甲證25)</w:t>
      </w:r>
      <w:r w:rsidR="003B2379" w:rsidRPr="0030564C"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被彈劾人</w:t>
      </w:r>
      <w:r w:rsidR="003B2379" w:rsidRPr="0030564C">
        <w:rPr>
          <w:rFonts w:hint="eastAsia"/>
          <w:color w:val="000000" w:themeColor="text1"/>
        </w:rPr>
        <w:t>簽收12萬元之簽收條</w:t>
      </w:r>
      <w:r w:rsidR="0037216C" w:rsidRPr="0030564C">
        <w:rPr>
          <w:rFonts w:hint="eastAsia"/>
          <w:color w:val="000000" w:themeColor="text1"/>
        </w:rPr>
        <w:t>(甲證</w:t>
      </w:r>
      <w:r w:rsidR="002D724F" w:rsidRPr="0030564C">
        <w:rPr>
          <w:rFonts w:hint="eastAsia"/>
          <w:color w:val="000000" w:themeColor="text1"/>
        </w:rPr>
        <w:t>3</w:t>
      </w:r>
      <w:r w:rsidR="0067264A" w:rsidRPr="0030564C">
        <w:rPr>
          <w:rFonts w:hint="eastAsia"/>
          <w:color w:val="000000" w:themeColor="text1"/>
        </w:rPr>
        <w:t>1</w:t>
      </w:r>
      <w:r w:rsidR="0037216C" w:rsidRPr="0030564C">
        <w:rPr>
          <w:rFonts w:hint="eastAsia"/>
          <w:color w:val="000000" w:themeColor="text1"/>
        </w:rPr>
        <w:t>)</w:t>
      </w:r>
      <w:r w:rsidR="003B2379" w:rsidRPr="0030564C">
        <w:rPr>
          <w:rFonts w:hint="eastAsia"/>
          <w:color w:val="000000" w:themeColor="text1"/>
        </w:rPr>
        <w:t>等非供述證據可稽，</w:t>
      </w:r>
      <w:r w:rsidR="004541D9" w:rsidRPr="0030564C">
        <w:rPr>
          <w:rFonts w:hint="eastAsia"/>
          <w:color w:val="000000" w:themeColor="text1"/>
        </w:rPr>
        <w:t>堪信為真實。</w:t>
      </w:r>
    </w:p>
    <w:p w:rsidR="00CE2B24" w:rsidRPr="0030564C" w:rsidRDefault="00E641D7" w:rsidP="00B443E4">
      <w:pPr>
        <w:pStyle w:val="2"/>
        <w:rPr>
          <w:color w:val="000000" w:themeColor="text1"/>
        </w:rPr>
      </w:pPr>
      <w:r w:rsidRPr="0030564C">
        <w:rPr>
          <w:rFonts w:hint="eastAsia"/>
          <w:color w:val="000000" w:themeColor="text1"/>
        </w:rPr>
        <w:t>綜上，</w:t>
      </w:r>
      <w:r w:rsidR="00F9637F">
        <w:rPr>
          <w:rFonts w:hint="eastAsia"/>
          <w:color w:val="000000" w:themeColor="text1"/>
        </w:rPr>
        <w:t>被彈劾人</w:t>
      </w:r>
      <w:r w:rsidRPr="0030564C">
        <w:rPr>
          <w:rFonts w:hint="eastAsia"/>
          <w:color w:val="000000" w:themeColor="text1"/>
        </w:rPr>
        <w:t>任職</w:t>
      </w:r>
      <w:r w:rsidR="004B6B8A" w:rsidRPr="0030564C">
        <w:rPr>
          <w:rFonts w:hint="eastAsia"/>
          <w:color w:val="000000" w:themeColor="text1"/>
        </w:rPr>
        <w:t>陸軍564旅上校副旅長</w:t>
      </w:r>
      <w:r w:rsidRPr="0030564C">
        <w:rPr>
          <w:rFonts w:hint="eastAsia"/>
          <w:color w:val="000000" w:themeColor="text1"/>
        </w:rPr>
        <w:t>期間，分別於108年10月2日、109年1月12日簽署效忠中共誓約書，</w:t>
      </w:r>
      <w:r w:rsidR="004B6B8A" w:rsidRPr="0030564C">
        <w:rPr>
          <w:rFonts w:hint="eastAsia"/>
          <w:color w:val="000000" w:themeColor="text1"/>
        </w:rPr>
        <w:t>經</w:t>
      </w:r>
      <w:r w:rsidRPr="0030564C">
        <w:rPr>
          <w:rFonts w:hint="eastAsia"/>
          <w:color w:val="000000" w:themeColor="text1"/>
        </w:rPr>
        <w:t>邵維強</w:t>
      </w:r>
      <w:r w:rsidR="00CE2B24" w:rsidRPr="0030564C">
        <w:rPr>
          <w:rFonts w:hint="eastAsia"/>
          <w:color w:val="000000" w:themeColor="text1"/>
        </w:rPr>
        <w:t>赴陸轉交「廈門四辦」情工人員</w:t>
      </w:r>
      <w:r w:rsidR="004B6B8A" w:rsidRPr="0030564C">
        <w:rPr>
          <w:rFonts w:hAnsi="標楷體" w:hint="eastAsia"/>
          <w:color w:val="000000" w:themeColor="text1"/>
        </w:rPr>
        <w:t>；</w:t>
      </w:r>
      <w:r w:rsidRPr="0030564C">
        <w:rPr>
          <w:rFonts w:hint="eastAsia"/>
          <w:color w:val="000000" w:themeColor="text1"/>
        </w:rPr>
        <w:t>且</w:t>
      </w:r>
      <w:r w:rsidR="00F9637F">
        <w:rPr>
          <w:rFonts w:hint="eastAsia"/>
          <w:color w:val="000000" w:themeColor="text1"/>
        </w:rPr>
        <w:t>被彈劾人</w:t>
      </w:r>
      <w:r w:rsidR="00CE2B24" w:rsidRPr="0030564C">
        <w:rPr>
          <w:rFonts w:hint="eastAsia"/>
          <w:color w:val="000000" w:themeColor="text1"/>
        </w:rPr>
        <w:t>108年10月2日起至111年1月20日止，陸續收受邵維強交付之賄款合計56萬元</w:t>
      </w:r>
      <w:r w:rsidRPr="0030564C">
        <w:rPr>
          <w:rFonts w:hint="eastAsia"/>
          <w:color w:val="000000" w:themeColor="text1"/>
        </w:rPr>
        <w:t>等情，</w:t>
      </w:r>
      <w:r w:rsidR="00CE2B24" w:rsidRPr="0030564C">
        <w:rPr>
          <w:rFonts w:hint="eastAsia"/>
          <w:color w:val="000000" w:themeColor="text1"/>
        </w:rPr>
        <w:t>允堪認定。</w:t>
      </w:r>
    </w:p>
    <w:p w:rsidR="00E25849" w:rsidRPr="0030564C" w:rsidRDefault="00EB15AD" w:rsidP="004E05A1">
      <w:pPr>
        <w:pStyle w:val="1"/>
        <w:ind w:left="2380" w:hanging="2380"/>
        <w:rPr>
          <w:color w:val="000000" w:themeColor="text1"/>
        </w:rPr>
      </w:pPr>
      <w:bookmarkStart w:id="45" w:name="_Toc524895646"/>
      <w:bookmarkStart w:id="46" w:name="_Toc524896192"/>
      <w:bookmarkStart w:id="47" w:name="_Toc524896222"/>
      <w:bookmarkStart w:id="48" w:name="_Toc524902729"/>
      <w:bookmarkStart w:id="49" w:name="_Toc525066145"/>
      <w:bookmarkStart w:id="50" w:name="_Toc525070836"/>
      <w:bookmarkStart w:id="51" w:name="_Toc525938376"/>
      <w:bookmarkStart w:id="52" w:name="_Toc525939224"/>
      <w:bookmarkStart w:id="53" w:name="_Toc525939729"/>
      <w:bookmarkStart w:id="54" w:name="_Toc529218269"/>
      <w:bookmarkStart w:id="55" w:name="_Toc529222686"/>
      <w:bookmarkStart w:id="56" w:name="_Toc529223108"/>
      <w:bookmarkStart w:id="57" w:name="_Toc529223859"/>
      <w:bookmarkStart w:id="58" w:name="_Toc529228262"/>
      <w:bookmarkStart w:id="59" w:name="_Toc2400392"/>
      <w:bookmarkStart w:id="60" w:name="_Toc4316186"/>
      <w:bookmarkStart w:id="61" w:name="_Toc4473327"/>
      <w:bookmarkStart w:id="62" w:name="_Toc69556894"/>
      <w:bookmarkStart w:id="63" w:name="_Toc69556943"/>
      <w:bookmarkStart w:id="64" w:name="_Toc69609817"/>
      <w:bookmarkStart w:id="65" w:name="_Toc70241813"/>
      <w:bookmarkStart w:id="66" w:name="_Toc70242202"/>
      <w:bookmarkStart w:id="67" w:name="_Toc421794872"/>
      <w:bookmarkStart w:id="68" w:name="_Toc422728954"/>
      <w:bookmarkEnd w:id="37"/>
      <w:bookmarkEnd w:id="38"/>
      <w:bookmarkEnd w:id="39"/>
      <w:bookmarkEnd w:id="40"/>
      <w:bookmarkEnd w:id="41"/>
      <w:bookmarkEnd w:id="42"/>
      <w:r w:rsidRPr="0030564C">
        <w:rPr>
          <w:rFonts w:hint="eastAsia"/>
          <w:color w:val="000000" w:themeColor="text1"/>
        </w:rPr>
        <w:t>彈劾理由及適用之法律條款：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D675AA" w:rsidRPr="0030564C" w:rsidRDefault="00E641D7" w:rsidP="00D675AA">
      <w:pPr>
        <w:pStyle w:val="2"/>
        <w:rPr>
          <w:color w:val="000000" w:themeColor="text1"/>
        </w:rPr>
      </w:pPr>
      <w:bookmarkStart w:id="69" w:name="_Toc421794873"/>
      <w:bookmarkStart w:id="70" w:name="_Toc422728955"/>
      <w:bookmarkStart w:id="71" w:name="_Toc524902730"/>
      <w:r w:rsidRPr="0030564C">
        <w:rPr>
          <w:rFonts w:hint="eastAsia"/>
          <w:color w:val="000000" w:themeColor="text1"/>
        </w:rPr>
        <w:t>國軍依法令須對國家負有忠誠義務，且</w:t>
      </w:r>
      <w:r w:rsidR="0018117B" w:rsidRPr="0030564C">
        <w:rPr>
          <w:rFonts w:hint="eastAsia"/>
          <w:color w:val="000000" w:themeColor="text1"/>
        </w:rPr>
        <w:t>軍官幹部</w:t>
      </w:r>
      <w:r w:rsidRPr="0030564C">
        <w:rPr>
          <w:rFonts w:hint="eastAsia"/>
          <w:color w:val="000000" w:themeColor="text1"/>
        </w:rPr>
        <w:t>帶領軍隊作戰抵禦敵人，亦有維護國防安全之責，並受公務員服務法及公務員懲戒法規範：</w:t>
      </w:r>
    </w:p>
    <w:p w:rsidR="00E641D7" w:rsidRPr="0030564C" w:rsidRDefault="00F9637F" w:rsidP="00E641D7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被彈劾人</w:t>
      </w:r>
      <w:r w:rsidR="00E443DB" w:rsidRPr="0030564C">
        <w:rPr>
          <w:rFonts w:hint="eastAsia"/>
          <w:color w:val="000000" w:themeColor="text1"/>
        </w:rPr>
        <w:t>上開</w:t>
      </w:r>
      <w:r w:rsidR="00FD0D4B" w:rsidRPr="0030564C">
        <w:rPr>
          <w:rFonts w:hint="eastAsia"/>
          <w:color w:val="000000" w:themeColor="text1"/>
        </w:rPr>
        <w:t>行為後，</w:t>
      </w:r>
      <w:r w:rsidR="00E641D7" w:rsidRPr="0030564C">
        <w:rPr>
          <w:rFonts w:hint="eastAsia"/>
          <w:color w:val="000000" w:themeColor="text1"/>
        </w:rPr>
        <w:t>公務員服務法雖於111年6月22日修正公布，同年月24日施行，將修正公布施行前之第5條、</w:t>
      </w:r>
      <w:r w:rsidR="00E01E3E" w:rsidRPr="0030564C">
        <w:rPr>
          <w:rFonts w:hint="eastAsia"/>
          <w:color w:val="000000" w:themeColor="text1"/>
        </w:rPr>
        <w:t>第16條第2項、</w:t>
      </w:r>
      <w:r w:rsidR="00E641D7" w:rsidRPr="0030564C">
        <w:rPr>
          <w:rFonts w:hint="eastAsia"/>
          <w:color w:val="000000" w:themeColor="text1"/>
        </w:rPr>
        <w:t>第22</w:t>
      </w:r>
      <w:r w:rsidR="001E5B23" w:rsidRPr="0030564C">
        <w:rPr>
          <w:rFonts w:hint="eastAsia"/>
          <w:color w:val="000000" w:themeColor="text1"/>
        </w:rPr>
        <w:t>條</w:t>
      </w:r>
      <w:r w:rsidR="00E641D7" w:rsidRPr="0030564C">
        <w:rPr>
          <w:rFonts w:hint="eastAsia"/>
          <w:color w:val="000000" w:themeColor="text1"/>
        </w:rPr>
        <w:t>、第24條移列為修正公布施行後之同法第6條、</w:t>
      </w:r>
      <w:r w:rsidR="00E01E3E" w:rsidRPr="0030564C">
        <w:rPr>
          <w:rFonts w:hint="eastAsia"/>
          <w:color w:val="000000" w:themeColor="text1"/>
        </w:rPr>
        <w:t>第17條、</w:t>
      </w:r>
      <w:r w:rsidR="00E641D7" w:rsidRPr="0030564C">
        <w:rPr>
          <w:rFonts w:hint="eastAsia"/>
          <w:color w:val="000000" w:themeColor="text1"/>
        </w:rPr>
        <w:t>第23條、第2條第1項，該條文</w:t>
      </w:r>
      <w:r w:rsidR="00D77370" w:rsidRPr="0030564C">
        <w:rPr>
          <w:rFonts w:hint="eastAsia"/>
          <w:color w:val="000000" w:themeColor="text1"/>
        </w:rPr>
        <w:t>除</w:t>
      </w:r>
      <w:r w:rsidR="00E641D7" w:rsidRPr="0030564C">
        <w:rPr>
          <w:rFonts w:hint="eastAsia"/>
          <w:color w:val="000000" w:themeColor="text1"/>
        </w:rPr>
        <w:t>酌作文字調整外，其規定之實質內涵並無不同，依一般法律適用原則，應逕行適用修正公布施行後之規定，合先敘明。</w:t>
      </w:r>
    </w:p>
    <w:p w:rsidR="00CF693F" w:rsidRPr="0030564C" w:rsidRDefault="00CF693F" w:rsidP="00E641D7">
      <w:pPr>
        <w:pStyle w:val="3"/>
        <w:rPr>
          <w:color w:val="000000" w:themeColor="text1"/>
        </w:rPr>
      </w:pPr>
      <w:r w:rsidRPr="0030564C">
        <w:rPr>
          <w:rFonts w:hint="eastAsia"/>
          <w:color w:val="000000" w:themeColor="text1"/>
        </w:rPr>
        <w:t>按憲法第138條明定：「全國陸海空軍，須超出個人、地域及黨派關係以外，效忠國家，愛護人民。」國防法第5條規定：「中華民國陸海空軍，應服膺憲法，效忠國家，愛護人民，克盡職責，以確保國家安全。」另陸海空軍軍官士官服役條例第58條規定：「服軍官役、士官役者，應宣誓效忠中華民國，遵守國家法令，並對公務有終身保守機密之責任。」陸海空</w:t>
      </w:r>
      <w:r w:rsidRPr="0030564C">
        <w:rPr>
          <w:rFonts w:hint="eastAsia"/>
          <w:color w:val="000000" w:themeColor="text1"/>
        </w:rPr>
        <w:lastRenderedPageBreak/>
        <w:t>軍軍官士官服役條例施行細則第63條亦明定：「依本條例第58條所定服軍官、士官役者，應行效忠宣誓，其誓詞如下：余敬謹宣誓效忠中華民國，實行三民主義，遵守國家法令、捍衛國家，保護人民，服從長官命令，終身保守機密，克盡軍人天職，如違誓言，願受最嚴厲之處分，謹誓。」是以，軍人天職本應效忠國家、捍衛憲法，不因家庭、社會、政治、黨派、經濟或其他利害關係而受影響</w:t>
      </w:r>
      <w:r w:rsidR="00583A1A" w:rsidRPr="0030564C">
        <w:rPr>
          <w:rFonts w:hint="eastAsia"/>
          <w:color w:val="000000" w:themeColor="text1"/>
        </w:rPr>
        <w:t>。</w:t>
      </w:r>
      <w:r w:rsidR="009B57DC" w:rsidRPr="0030564C">
        <w:rPr>
          <w:rFonts w:hint="eastAsia"/>
          <w:color w:val="000000" w:themeColor="text1"/>
        </w:rPr>
        <w:t>國軍幹部</w:t>
      </w:r>
      <w:r w:rsidR="00583A1A" w:rsidRPr="0030564C">
        <w:rPr>
          <w:rFonts w:hint="eastAsia"/>
          <w:color w:val="000000" w:themeColor="text1"/>
        </w:rPr>
        <w:t>尤</w:t>
      </w:r>
      <w:r w:rsidRPr="0030564C">
        <w:rPr>
          <w:rFonts w:hint="eastAsia"/>
          <w:color w:val="000000" w:themeColor="text1"/>
        </w:rPr>
        <w:t>應</w:t>
      </w:r>
      <w:r w:rsidR="009B57DC" w:rsidRPr="0030564C">
        <w:rPr>
          <w:rFonts w:hint="eastAsia"/>
          <w:color w:val="000000" w:themeColor="text1"/>
        </w:rPr>
        <w:t>以身作則，</w:t>
      </w:r>
      <w:r w:rsidR="00583A1A" w:rsidRPr="0030564C">
        <w:rPr>
          <w:rFonts w:hint="eastAsia"/>
          <w:color w:val="000000" w:themeColor="text1"/>
        </w:rPr>
        <w:t>以</w:t>
      </w:r>
      <w:r w:rsidRPr="0030564C">
        <w:rPr>
          <w:rFonts w:hint="eastAsia"/>
          <w:color w:val="000000" w:themeColor="text1"/>
        </w:rPr>
        <w:t>合於民眾對於其忠誠帶領軍隊作戰抵禦敵人</w:t>
      </w:r>
      <w:r w:rsidR="009B57DC" w:rsidRPr="0030564C">
        <w:rPr>
          <w:rFonts w:hint="eastAsia"/>
          <w:color w:val="000000" w:themeColor="text1"/>
        </w:rPr>
        <w:t>，切</w:t>
      </w:r>
      <w:r w:rsidRPr="0030564C">
        <w:rPr>
          <w:rFonts w:hint="eastAsia"/>
          <w:color w:val="000000" w:themeColor="text1"/>
        </w:rPr>
        <w:t>實維護國防安全職務之期待。</w:t>
      </w:r>
      <w:r w:rsidR="00583A1A" w:rsidRPr="0030564C">
        <w:rPr>
          <w:rFonts w:hint="eastAsia"/>
          <w:color w:val="000000" w:themeColor="text1"/>
        </w:rPr>
        <w:t>更有義務對於與臺灣地區存在軍事威脅之國家、敵對團體保持警戒，</w:t>
      </w:r>
      <w:r w:rsidR="00796F85" w:rsidRPr="0030564C">
        <w:rPr>
          <w:rFonts w:hint="eastAsia"/>
          <w:color w:val="000000" w:themeColor="text1"/>
        </w:rPr>
        <w:t>以</w:t>
      </w:r>
      <w:r w:rsidR="00583A1A" w:rsidRPr="0030564C">
        <w:rPr>
          <w:rFonts w:hint="eastAsia"/>
          <w:color w:val="000000" w:themeColor="text1"/>
        </w:rPr>
        <w:t>確保</w:t>
      </w:r>
      <w:r w:rsidR="00502084" w:rsidRPr="0030564C">
        <w:rPr>
          <w:rFonts w:hint="eastAsia"/>
          <w:color w:val="000000" w:themeColor="text1"/>
        </w:rPr>
        <w:t>國人</w:t>
      </w:r>
      <w:r w:rsidR="00583A1A" w:rsidRPr="0030564C">
        <w:rPr>
          <w:rFonts w:hint="eastAsia"/>
          <w:color w:val="000000" w:themeColor="text1"/>
        </w:rPr>
        <w:t>信賴軍人具備保家衛國之堅持。</w:t>
      </w:r>
    </w:p>
    <w:p w:rsidR="00E01E3E" w:rsidRPr="0030564C" w:rsidRDefault="0018117B" w:rsidP="00E641D7">
      <w:pPr>
        <w:pStyle w:val="3"/>
        <w:rPr>
          <w:color w:val="000000" w:themeColor="text1"/>
        </w:rPr>
      </w:pPr>
      <w:r w:rsidRPr="0030564C">
        <w:rPr>
          <w:rFonts w:hint="eastAsia"/>
          <w:color w:val="000000" w:themeColor="text1"/>
        </w:rPr>
        <w:t>次</w:t>
      </w:r>
      <w:r w:rsidR="00E641D7" w:rsidRPr="0030564C">
        <w:rPr>
          <w:rFonts w:hint="eastAsia"/>
          <w:color w:val="000000" w:themeColor="text1"/>
        </w:rPr>
        <w:t>按111年6月22日修正之公務員服務法第1條</w:t>
      </w:r>
      <w:r w:rsidR="00CE2B24" w:rsidRPr="0030564C">
        <w:rPr>
          <w:rFonts w:hint="eastAsia"/>
          <w:color w:val="000000" w:themeColor="text1"/>
        </w:rPr>
        <w:t>規定</w:t>
      </w:r>
      <w:r w:rsidR="00E641D7" w:rsidRPr="0030564C">
        <w:rPr>
          <w:rFonts w:hint="eastAsia"/>
          <w:color w:val="000000" w:themeColor="text1"/>
        </w:rPr>
        <w:t>：「公務員應遵守誓言，忠心努力，依法律命令所定執行其職務</w:t>
      </w:r>
      <w:r w:rsidR="007F7E23" w:rsidRPr="0030564C">
        <w:rPr>
          <w:rFonts w:hint="eastAsia"/>
          <w:color w:val="000000" w:themeColor="text1"/>
        </w:rPr>
        <w:t>。</w:t>
      </w:r>
      <w:r w:rsidR="00E641D7" w:rsidRPr="0030564C">
        <w:rPr>
          <w:rFonts w:hint="eastAsia"/>
          <w:color w:val="000000" w:themeColor="text1"/>
        </w:rPr>
        <w:t>」第2條第1項規定：「本法適用於受有俸給之文武職公務員</w:t>
      </w:r>
      <w:r w:rsidR="00B62669" w:rsidRPr="0030564C">
        <w:rPr>
          <w:rFonts w:hint="eastAsia"/>
          <w:color w:val="000000" w:themeColor="text1"/>
        </w:rPr>
        <w:t>。</w:t>
      </w:r>
      <w:r w:rsidR="00E641D7" w:rsidRPr="0030564C">
        <w:rPr>
          <w:rFonts w:hint="eastAsia"/>
          <w:color w:val="000000" w:themeColor="text1"/>
        </w:rPr>
        <w:t>」第6條規定：「公務員應公正無私、誠信清廉、謹慎勤勉，不得有損害公務員名譽及政府信譽之行為。」</w:t>
      </w:r>
      <w:r w:rsidR="00FD0D4B" w:rsidRPr="0030564C">
        <w:rPr>
          <w:rFonts w:hint="eastAsia"/>
          <w:color w:val="000000" w:themeColor="text1"/>
        </w:rPr>
        <w:t>第17條</w:t>
      </w:r>
      <w:r w:rsidR="00CE2B24" w:rsidRPr="0030564C">
        <w:rPr>
          <w:rFonts w:hint="eastAsia"/>
          <w:color w:val="000000" w:themeColor="text1"/>
        </w:rPr>
        <w:t>規定</w:t>
      </w:r>
      <w:r w:rsidR="00FD0D4B" w:rsidRPr="0030564C">
        <w:rPr>
          <w:rFonts w:hint="eastAsia"/>
          <w:color w:val="000000" w:themeColor="text1"/>
        </w:rPr>
        <w:t>：「公務員不得</w:t>
      </w:r>
      <w:r w:rsidR="009B3CF1" w:rsidRPr="0030564C">
        <w:rPr>
          <w:rFonts w:hint="eastAsia"/>
          <w:color w:val="000000" w:themeColor="text1"/>
        </w:rPr>
        <w:t>……</w:t>
      </w:r>
      <w:r w:rsidR="00FD0D4B" w:rsidRPr="0030564C">
        <w:rPr>
          <w:rFonts w:hint="eastAsia"/>
          <w:color w:val="000000" w:themeColor="text1"/>
        </w:rPr>
        <w:t>於所辦事件收受任何餽贈。」</w:t>
      </w:r>
      <w:r w:rsidR="00E641D7" w:rsidRPr="0030564C">
        <w:rPr>
          <w:rFonts w:hint="eastAsia"/>
          <w:color w:val="000000" w:themeColor="text1"/>
        </w:rPr>
        <w:t>第23條</w:t>
      </w:r>
      <w:r w:rsidR="00CE2B24" w:rsidRPr="0030564C">
        <w:rPr>
          <w:rFonts w:hint="eastAsia"/>
          <w:color w:val="000000" w:themeColor="text1"/>
        </w:rPr>
        <w:t>規定</w:t>
      </w:r>
      <w:r w:rsidR="00E641D7" w:rsidRPr="0030564C">
        <w:rPr>
          <w:rFonts w:hint="eastAsia"/>
          <w:color w:val="000000" w:themeColor="text1"/>
        </w:rPr>
        <w:t>：「公務員違反本法規定者，應按情節輕重，分別予以懲戒或懲處，其觸犯刑事法令者，並依各該法令處罰。」</w:t>
      </w:r>
      <w:r w:rsidR="00E01E3E" w:rsidRPr="0030564C">
        <w:rPr>
          <w:rFonts w:hint="eastAsia"/>
          <w:color w:val="000000" w:themeColor="text1"/>
        </w:rPr>
        <w:t>以及司法院釋字第262號解釋理由書意旨揭示：「監察院如就軍人之違法或失職行為成立彈劾案時，自應將該彈劾案連同證據，移送公務員懲戒委員會(109年7月17日改制為懲戒法院)審議，方符憲法第77條之意旨。」</w:t>
      </w:r>
      <w:r w:rsidR="00502084" w:rsidRPr="0030564C">
        <w:rPr>
          <w:rFonts w:hint="eastAsia"/>
          <w:color w:val="000000" w:themeColor="text1"/>
        </w:rPr>
        <w:t>是以，</w:t>
      </w:r>
      <w:r w:rsidR="000B2B8A" w:rsidRPr="0030564C">
        <w:rPr>
          <w:rFonts w:hint="eastAsia"/>
          <w:color w:val="000000" w:themeColor="text1"/>
        </w:rPr>
        <w:t>我國</w:t>
      </w:r>
      <w:r w:rsidR="00E641D7" w:rsidRPr="0030564C">
        <w:rPr>
          <w:rFonts w:hint="eastAsia"/>
          <w:color w:val="000000" w:themeColor="text1"/>
        </w:rPr>
        <w:t>陸海空軍</w:t>
      </w:r>
      <w:r w:rsidR="000B2B8A" w:rsidRPr="0030564C">
        <w:rPr>
          <w:rFonts w:hint="eastAsia"/>
          <w:color w:val="000000" w:themeColor="text1"/>
        </w:rPr>
        <w:t>之公務員，</w:t>
      </w:r>
      <w:r w:rsidR="00E641D7" w:rsidRPr="0030564C">
        <w:rPr>
          <w:rFonts w:hint="eastAsia"/>
          <w:color w:val="000000" w:themeColor="text1"/>
        </w:rPr>
        <w:t>均受公務員服務法及公務員懲戒法規範</w:t>
      </w:r>
      <w:r w:rsidR="00433839" w:rsidRPr="0030564C">
        <w:rPr>
          <w:rFonts w:hint="eastAsia"/>
          <w:color w:val="000000" w:themeColor="text1"/>
        </w:rPr>
        <w:t>，其如違反之，依司法院釋字第262號解釋意旨，為本院彈劾權行使之對象</w:t>
      </w:r>
      <w:r w:rsidR="00E641D7" w:rsidRPr="0030564C">
        <w:rPr>
          <w:rFonts w:hint="eastAsia"/>
          <w:color w:val="000000" w:themeColor="text1"/>
        </w:rPr>
        <w:t>。</w:t>
      </w:r>
    </w:p>
    <w:p w:rsidR="00E641D7" w:rsidRPr="0030564C" w:rsidRDefault="00BE40F7" w:rsidP="00E641D7">
      <w:pPr>
        <w:pStyle w:val="3"/>
        <w:rPr>
          <w:color w:val="000000" w:themeColor="text1"/>
        </w:rPr>
      </w:pPr>
      <w:r w:rsidRPr="0030564C">
        <w:rPr>
          <w:rFonts w:hint="eastAsia"/>
          <w:color w:val="000000" w:themeColor="text1"/>
        </w:rPr>
        <w:lastRenderedPageBreak/>
        <w:t>復按公務員廉政倫理規範第4點規定：「公務員不得要求、期約或收受與其職務有利害關係者餽贈財物。……」國軍人員廉政倫理須知第4點第1項規定：「國軍人員不得贈與或要求、期約、收受與其職務有利害關係者財物、優惠交易、食、宿、交通、娛樂、旅遊、冶遊、其他類似情形之免費或優惠招待等不正利益……」由是可知，國軍應保持清廉，不得收受與其職務有利害關係者財物或不正利益。</w:t>
      </w:r>
    </w:p>
    <w:p w:rsidR="00502084" w:rsidRPr="0030564C" w:rsidRDefault="00F9637F" w:rsidP="00A6013C"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被彈劾人</w:t>
      </w:r>
      <w:r w:rsidR="00600672" w:rsidRPr="00600672">
        <w:rPr>
          <w:rFonts w:hint="eastAsia"/>
          <w:color w:val="000000" w:themeColor="text1"/>
        </w:rPr>
        <w:t>身為國軍現役高階軍官，不得違背其身為現役軍人對於國家之忠誠義務、帶領軍隊作戰抵禦敵人的法定職責與切實維護國防安全之核心價值，</w:t>
      </w:r>
      <w:r w:rsidR="00581AB6">
        <w:rPr>
          <w:rFonts w:hint="eastAsia"/>
          <w:color w:val="000000" w:themeColor="text1"/>
        </w:rPr>
        <w:t>詎其</w:t>
      </w:r>
      <w:r w:rsidR="00502084" w:rsidRPr="0030564C">
        <w:rPr>
          <w:rFonts w:hint="eastAsia"/>
          <w:color w:val="000000" w:themeColor="text1"/>
        </w:rPr>
        <w:t>明知中共一再威脅武力犯臺，臺海兩岸有爆發軍事衝突可能性，</w:t>
      </w:r>
      <w:r w:rsidR="00E641D7" w:rsidRPr="0030564C">
        <w:rPr>
          <w:rFonts w:hint="eastAsia"/>
          <w:color w:val="000000" w:themeColor="text1"/>
        </w:rPr>
        <w:t>竟</w:t>
      </w:r>
      <w:r w:rsidR="004448AA" w:rsidRPr="0030564C">
        <w:rPr>
          <w:rFonts w:hint="eastAsia"/>
          <w:color w:val="000000" w:themeColor="text1"/>
        </w:rPr>
        <w:t>罔顧國家栽培，</w:t>
      </w:r>
      <w:bookmarkStart w:id="72" w:name="_Hlk146202994"/>
      <w:r w:rsidR="004448AA" w:rsidRPr="0030564C">
        <w:rPr>
          <w:rFonts w:hint="eastAsia"/>
          <w:color w:val="000000" w:themeColor="text1"/>
        </w:rPr>
        <w:t>受邵維強</w:t>
      </w:r>
      <w:r w:rsidR="00502084" w:rsidRPr="0030564C">
        <w:rPr>
          <w:rFonts w:hint="eastAsia"/>
          <w:color w:val="000000" w:themeColor="text1"/>
        </w:rPr>
        <w:t>給予</w:t>
      </w:r>
      <w:r w:rsidR="004448AA" w:rsidRPr="0030564C">
        <w:rPr>
          <w:rFonts w:hint="eastAsia"/>
          <w:color w:val="000000" w:themeColor="text1"/>
        </w:rPr>
        <w:t>金錢及協助升遷之利誘</w:t>
      </w:r>
      <w:bookmarkEnd w:id="72"/>
      <w:r w:rsidR="004448AA" w:rsidRPr="0030564C">
        <w:rPr>
          <w:rFonts w:hint="eastAsia"/>
          <w:color w:val="000000" w:themeColor="text1"/>
        </w:rPr>
        <w:t>，</w:t>
      </w:r>
      <w:r w:rsidR="00E641D7" w:rsidRPr="0030564C">
        <w:rPr>
          <w:rFonts w:hint="eastAsia"/>
          <w:color w:val="000000" w:themeColor="text1"/>
        </w:rPr>
        <w:t>分別於108年10月2日、109年1月12日</w:t>
      </w:r>
      <w:r w:rsidR="004448AA" w:rsidRPr="0030564C">
        <w:rPr>
          <w:rFonts w:hint="eastAsia"/>
          <w:color w:val="000000" w:themeColor="text1"/>
        </w:rPr>
        <w:t>兩度</w:t>
      </w:r>
      <w:r w:rsidR="00E641D7" w:rsidRPr="0030564C">
        <w:rPr>
          <w:rFonts w:hint="eastAsia"/>
          <w:color w:val="000000" w:themeColor="text1"/>
        </w:rPr>
        <w:t>簽署效忠中共誓約書，</w:t>
      </w:r>
      <w:r w:rsidR="004448AA" w:rsidRPr="0030564C">
        <w:rPr>
          <w:rFonts w:hint="eastAsia"/>
          <w:color w:val="000000" w:themeColor="text1"/>
        </w:rPr>
        <w:t>再由邵維強攜往陸區交予「廈門四辦」共軍情報掩護部門人員。</w:t>
      </w:r>
      <w:r>
        <w:rPr>
          <w:rFonts w:hint="eastAsia"/>
          <w:color w:val="000000" w:themeColor="text1"/>
        </w:rPr>
        <w:t>被彈劾人</w:t>
      </w:r>
      <w:r w:rsidR="00E641D7" w:rsidRPr="0030564C">
        <w:rPr>
          <w:rFonts w:hint="eastAsia"/>
          <w:color w:val="000000" w:themeColor="text1"/>
        </w:rPr>
        <w:t>並基於違背職務收受賄賂之犯意，同意以每月4萬元之對價，接續為違背職務收受賄賂之行為，自108年10月31日起至111年1月20日止，收受邵維強交付之賄款合計56萬元</w:t>
      </w:r>
      <w:r w:rsidR="00502084" w:rsidRPr="0030564C">
        <w:rPr>
          <w:rFonts w:hint="eastAsia"/>
          <w:color w:val="000000" w:themeColor="text1"/>
        </w:rPr>
        <w:t>，期約在中共武力犯台時背叛國家。</w:t>
      </w:r>
      <w:r w:rsidR="00600672">
        <w:rPr>
          <w:rFonts w:hint="eastAsia"/>
          <w:color w:val="000000" w:themeColor="text1"/>
        </w:rPr>
        <w:t>經</w:t>
      </w:r>
      <w:r w:rsidR="00502084" w:rsidRPr="0030564C">
        <w:rPr>
          <w:rFonts w:hint="eastAsia"/>
          <w:color w:val="000000" w:themeColor="text1"/>
        </w:rPr>
        <w:t>核</w:t>
      </w:r>
      <w:r>
        <w:rPr>
          <w:rFonts w:hint="eastAsia"/>
          <w:color w:val="000000" w:themeColor="text1"/>
        </w:rPr>
        <w:t>被彈劾人</w:t>
      </w:r>
      <w:r w:rsidR="00502084" w:rsidRPr="0030564C">
        <w:rPr>
          <w:rFonts w:hint="eastAsia"/>
          <w:color w:val="000000" w:themeColor="text1"/>
        </w:rPr>
        <w:t>簽署效忠中共誓約書及收受賄賂等行為，違反憲法第138條、國防法第5條、陸海空軍軍官士官服役條例第58條、公務員服務法第1條、第6條、第17條、公務員廉政倫理規範第4點、國軍人員廉政倫理須知第4點第1項等規定，亟應從嚴究責，以嚴肅軍紀、淨化軍容，並重新贏得國人的尊敬與信賴。</w:t>
      </w:r>
      <w:r w:rsidR="00502084" w:rsidRPr="0030564C">
        <w:rPr>
          <w:color w:val="000000" w:themeColor="text1"/>
        </w:rPr>
        <w:br w:type="page"/>
      </w:r>
    </w:p>
    <w:p w:rsidR="00D675AA" w:rsidRPr="0030564C" w:rsidRDefault="00F22EAF" w:rsidP="00F22EAF">
      <w:pPr>
        <w:pStyle w:val="20"/>
        <w:spacing w:beforeLines="50" w:before="228"/>
        <w:ind w:left="1020" w:firstLine="680"/>
        <w:rPr>
          <w:color w:val="000000" w:themeColor="text1"/>
        </w:rPr>
      </w:pPr>
      <w:r w:rsidRPr="0030564C">
        <w:rPr>
          <w:rFonts w:hint="eastAsia"/>
          <w:color w:val="000000" w:themeColor="text1"/>
        </w:rPr>
        <w:lastRenderedPageBreak/>
        <w:t>綜上</w:t>
      </w:r>
      <w:r w:rsidR="00F823AD" w:rsidRPr="0030564C">
        <w:rPr>
          <w:rFonts w:hint="eastAsia"/>
          <w:color w:val="000000" w:themeColor="text1"/>
        </w:rPr>
        <w:t>論結</w:t>
      </w:r>
      <w:r w:rsidRPr="0030564C">
        <w:rPr>
          <w:rFonts w:hint="eastAsia"/>
          <w:color w:val="000000" w:themeColor="text1"/>
        </w:rPr>
        <w:t>，</w:t>
      </w:r>
      <w:r w:rsidR="00F9637F">
        <w:rPr>
          <w:rFonts w:hint="eastAsia"/>
          <w:color w:val="000000" w:themeColor="text1"/>
        </w:rPr>
        <w:t>被彈劾人</w:t>
      </w:r>
      <w:r w:rsidRPr="0030564C">
        <w:rPr>
          <w:rFonts w:hint="eastAsia"/>
          <w:color w:val="000000" w:themeColor="text1"/>
        </w:rPr>
        <w:t>任職陸軍</w:t>
      </w:r>
      <w:r w:rsidR="00F823AD" w:rsidRPr="0030564C">
        <w:rPr>
          <w:rFonts w:hint="eastAsia"/>
          <w:color w:val="000000" w:themeColor="text1"/>
        </w:rPr>
        <w:t>564旅上校副旅長</w:t>
      </w:r>
      <w:r w:rsidRPr="0030564C">
        <w:rPr>
          <w:rFonts w:hint="eastAsia"/>
          <w:color w:val="000000" w:themeColor="text1"/>
        </w:rPr>
        <w:t>期間，</w:t>
      </w:r>
      <w:r w:rsidR="00F823AD" w:rsidRPr="0030564C">
        <w:rPr>
          <w:rFonts w:hint="eastAsia"/>
          <w:color w:val="000000" w:themeColor="text1"/>
        </w:rPr>
        <w:t>受共諜邵維強許以金錢及協助宦途升遷之利誘，</w:t>
      </w:r>
      <w:r w:rsidR="00711DA8" w:rsidRPr="0030564C">
        <w:rPr>
          <w:rFonts w:hint="eastAsia"/>
          <w:color w:val="000000" w:themeColor="text1"/>
        </w:rPr>
        <w:t>竟置軍人之保家衛國職責於不顧，</w:t>
      </w:r>
      <w:r w:rsidRPr="0030564C">
        <w:rPr>
          <w:rFonts w:hint="eastAsia"/>
          <w:color w:val="000000" w:themeColor="text1"/>
        </w:rPr>
        <w:t>分別於108年10月2日、109年1月12日簽署效忠中共誓約書</w:t>
      </w:r>
      <w:r w:rsidR="00711DA8" w:rsidRPr="0030564C">
        <w:rPr>
          <w:rFonts w:hAnsi="標楷體" w:hint="eastAsia"/>
          <w:color w:val="000000" w:themeColor="text1"/>
        </w:rPr>
        <w:t>；</w:t>
      </w:r>
      <w:r w:rsidRPr="0030564C">
        <w:rPr>
          <w:rFonts w:hint="eastAsia"/>
          <w:color w:val="000000" w:themeColor="text1"/>
        </w:rPr>
        <w:t>並自108年10月31日起至111年1月20日止，收受邵維強交付之賄款合計56萬元</w:t>
      </w:r>
      <w:r w:rsidR="00711DA8" w:rsidRPr="0030564C">
        <w:rPr>
          <w:rFonts w:hint="eastAsia"/>
          <w:color w:val="000000" w:themeColor="text1"/>
        </w:rPr>
        <w:t>，玷辱國軍廉潔軍風</w:t>
      </w:r>
      <w:r w:rsidRPr="0030564C">
        <w:rPr>
          <w:rFonts w:hint="eastAsia"/>
          <w:color w:val="000000" w:themeColor="text1"/>
        </w:rPr>
        <w:t>。</w:t>
      </w:r>
      <w:r w:rsidR="00F9637F">
        <w:rPr>
          <w:rFonts w:hint="eastAsia"/>
          <w:color w:val="000000" w:themeColor="text1"/>
        </w:rPr>
        <w:t>被彈劾人</w:t>
      </w:r>
      <w:r w:rsidR="00711DA8" w:rsidRPr="0030564C">
        <w:rPr>
          <w:rFonts w:hint="eastAsia"/>
          <w:color w:val="000000" w:themeColor="text1"/>
        </w:rPr>
        <w:t>所為</w:t>
      </w:r>
      <w:r w:rsidRPr="0030564C">
        <w:rPr>
          <w:rFonts w:hint="eastAsia"/>
          <w:color w:val="000000" w:themeColor="text1"/>
        </w:rPr>
        <w:t>除涉犯貪</w:t>
      </w:r>
      <w:r w:rsidR="00831CFA" w:rsidRPr="0030564C">
        <w:rPr>
          <w:rFonts w:hint="eastAsia"/>
          <w:color w:val="000000" w:themeColor="text1"/>
        </w:rPr>
        <w:t>污</w:t>
      </w:r>
      <w:r w:rsidR="00711DA8" w:rsidRPr="0030564C">
        <w:rPr>
          <w:rFonts w:hint="eastAsia"/>
          <w:color w:val="000000" w:themeColor="text1"/>
        </w:rPr>
        <w:t>刑章</w:t>
      </w:r>
      <w:r w:rsidR="00831CFA" w:rsidRPr="0030564C">
        <w:rPr>
          <w:rFonts w:hint="eastAsia"/>
          <w:color w:val="000000" w:themeColor="text1"/>
        </w:rPr>
        <w:t>外</w:t>
      </w:r>
      <w:r w:rsidRPr="0030564C">
        <w:rPr>
          <w:rFonts w:hint="eastAsia"/>
          <w:color w:val="000000" w:themeColor="text1"/>
        </w:rPr>
        <w:t>，並違反國軍</w:t>
      </w:r>
      <w:r w:rsidR="006406F4" w:rsidRPr="0030564C">
        <w:rPr>
          <w:rFonts w:hint="eastAsia"/>
          <w:color w:val="000000" w:themeColor="text1"/>
        </w:rPr>
        <w:t>應效忠中華民國義務及誠信清廉之旨，嚴重斲傷國軍保家衛</w:t>
      </w:r>
      <w:r w:rsidR="00600672">
        <w:rPr>
          <w:rFonts w:hint="eastAsia"/>
          <w:color w:val="000000" w:themeColor="text1"/>
        </w:rPr>
        <w:t>國</w:t>
      </w:r>
      <w:r w:rsidR="006406F4" w:rsidRPr="0030564C">
        <w:rPr>
          <w:rFonts w:hint="eastAsia"/>
          <w:color w:val="000000" w:themeColor="text1"/>
        </w:rPr>
        <w:t>形象，違失</w:t>
      </w:r>
      <w:r w:rsidR="00711DA8" w:rsidRPr="0030564C">
        <w:rPr>
          <w:rFonts w:hint="eastAsia"/>
          <w:color w:val="000000" w:themeColor="text1"/>
        </w:rPr>
        <w:t>事證</w:t>
      </w:r>
      <w:r w:rsidR="006406F4" w:rsidRPr="0030564C">
        <w:rPr>
          <w:rFonts w:hint="eastAsia"/>
          <w:color w:val="000000" w:themeColor="text1"/>
        </w:rPr>
        <w:t>明確，且情節重大，爰依憲法第97條第2項及監察法第6條之規定提案彈劾，並移送懲戒法院(懲戒法庭)審理，依法懲戒。</w:t>
      </w:r>
      <w:bookmarkEnd w:id="69"/>
      <w:bookmarkEnd w:id="70"/>
      <w:bookmarkEnd w:id="71"/>
    </w:p>
    <w:sectPr w:rsidR="00D675AA" w:rsidRPr="0030564C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5D2" w:rsidRDefault="00FF45D2">
      <w:r>
        <w:separator/>
      </w:r>
    </w:p>
  </w:endnote>
  <w:endnote w:type="continuationSeparator" w:id="0">
    <w:p w:rsidR="00FF45D2" w:rsidRDefault="00FF4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2F3F" w:rsidRDefault="000A2F3F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9C1EA1">
      <w:rPr>
        <w:rStyle w:val="ac"/>
        <w:noProof/>
        <w:sz w:val="24"/>
      </w:rPr>
      <w:t>3</w:t>
    </w:r>
    <w:r>
      <w:rPr>
        <w:rStyle w:val="ac"/>
        <w:sz w:val="24"/>
      </w:rPr>
      <w:fldChar w:fldCharType="end"/>
    </w:r>
  </w:p>
  <w:p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5D2" w:rsidRDefault="00FF45D2">
      <w:r>
        <w:separator/>
      </w:r>
    </w:p>
  </w:footnote>
  <w:footnote w:type="continuationSeparator" w:id="0">
    <w:p w:rsidR="00FF45D2" w:rsidRDefault="00FF4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731181"/>
    <w:multiLevelType w:val="hybridMultilevel"/>
    <w:tmpl w:val="5A8AC96E"/>
    <w:lvl w:ilvl="0" w:tplc="8110CDC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0E010C"/>
    <w:multiLevelType w:val="multilevel"/>
    <w:tmpl w:val="77C40EAE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E611DC7"/>
    <w:multiLevelType w:val="hybridMultilevel"/>
    <w:tmpl w:val="48904360"/>
    <w:lvl w:ilvl="0" w:tplc="8110CDC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7E745B"/>
    <w:multiLevelType w:val="hybridMultilevel"/>
    <w:tmpl w:val="40E03168"/>
    <w:lvl w:ilvl="0" w:tplc="8110CDC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0650E5"/>
    <w:multiLevelType w:val="hybridMultilevel"/>
    <w:tmpl w:val="3F2AB15C"/>
    <w:lvl w:ilvl="0" w:tplc="8110CDC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1B845F7"/>
    <w:multiLevelType w:val="hybridMultilevel"/>
    <w:tmpl w:val="A920DA74"/>
    <w:lvl w:ilvl="0" w:tplc="8110CDC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EF5CA3"/>
    <w:multiLevelType w:val="hybridMultilevel"/>
    <w:tmpl w:val="429CD78A"/>
    <w:lvl w:ilvl="0" w:tplc="8110CDC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260B9A"/>
    <w:multiLevelType w:val="hybridMultilevel"/>
    <w:tmpl w:val="6E183238"/>
    <w:lvl w:ilvl="0" w:tplc="8110CDC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3"/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3"/>
  </w:num>
  <w:num w:numId="22">
    <w:abstractNumId w:val="9"/>
  </w:num>
  <w:num w:numId="23">
    <w:abstractNumId w:val="7"/>
  </w:num>
  <w:num w:numId="24">
    <w:abstractNumId w:val="11"/>
  </w:num>
  <w:num w:numId="25">
    <w:abstractNumId w:val="2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2"/>
  </w:num>
  <w:num w:numId="29">
    <w:abstractNumId w:val="12"/>
  </w:num>
  <w:num w:numId="30">
    <w:abstractNumId w:val="8"/>
  </w:num>
  <w:num w:numId="31">
    <w:abstractNumId w:val="8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13"/>
  </w:num>
  <w:num w:numId="37">
    <w:abstractNumId w:val="10"/>
  </w:num>
  <w:num w:numId="38">
    <w:abstractNumId w:val="5"/>
  </w:num>
  <w:num w:numId="39">
    <w:abstractNumId w:val="6"/>
  </w:num>
  <w:num w:numId="40">
    <w:abstractNumId w:val="14"/>
  </w:num>
  <w:num w:numId="41">
    <w:abstractNumId w:val="4"/>
  </w:num>
  <w:num w:numId="4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mirrorMargin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304"/>
    <w:rsid w:val="00001F87"/>
    <w:rsid w:val="00005A3A"/>
    <w:rsid w:val="00006961"/>
    <w:rsid w:val="0000740F"/>
    <w:rsid w:val="000112BF"/>
    <w:rsid w:val="00012233"/>
    <w:rsid w:val="00017318"/>
    <w:rsid w:val="00021756"/>
    <w:rsid w:val="000242BA"/>
    <w:rsid w:val="000246F7"/>
    <w:rsid w:val="0003114D"/>
    <w:rsid w:val="00033CD5"/>
    <w:rsid w:val="00036D76"/>
    <w:rsid w:val="00045986"/>
    <w:rsid w:val="00047C10"/>
    <w:rsid w:val="0005204D"/>
    <w:rsid w:val="00057F32"/>
    <w:rsid w:val="00062A25"/>
    <w:rsid w:val="00065FD0"/>
    <w:rsid w:val="00073CB5"/>
    <w:rsid w:val="0007425C"/>
    <w:rsid w:val="00077553"/>
    <w:rsid w:val="000851A2"/>
    <w:rsid w:val="0009352E"/>
    <w:rsid w:val="00096B96"/>
    <w:rsid w:val="000A2F3F"/>
    <w:rsid w:val="000B0B4A"/>
    <w:rsid w:val="000B279A"/>
    <w:rsid w:val="000B2B8A"/>
    <w:rsid w:val="000B2D50"/>
    <w:rsid w:val="000B35CE"/>
    <w:rsid w:val="000B61D2"/>
    <w:rsid w:val="000B70A7"/>
    <w:rsid w:val="000C495F"/>
    <w:rsid w:val="000E6431"/>
    <w:rsid w:val="000F21A5"/>
    <w:rsid w:val="000F47F0"/>
    <w:rsid w:val="000F6BCD"/>
    <w:rsid w:val="00100719"/>
    <w:rsid w:val="00102B9F"/>
    <w:rsid w:val="00103D08"/>
    <w:rsid w:val="001122FB"/>
    <w:rsid w:val="00112637"/>
    <w:rsid w:val="0011783F"/>
    <w:rsid w:val="0012001E"/>
    <w:rsid w:val="0012405F"/>
    <w:rsid w:val="00125820"/>
    <w:rsid w:val="00126A55"/>
    <w:rsid w:val="001316D1"/>
    <w:rsid w:val="00133F08"/>
    <w:rsid w:val="001345E6"/>
    <w:rsid w:val="001378B0"/>
    <w:rsid w:val="00142E00"/>
    <w:rsid w:val="001457F8"/>
    <w:rsid w:val="00152793"/>
    <w:rsid w:val="0015305B"/>
    <w:rsid w:val="001545A9"/>
    <w:rsid w:val="001637C7"/>
    <w:rsid w:val="0016480E"/>
    <w:rsid w:val="0017282A"/>
    <w:rsid w:val="001737E5"/>
    <w:rsid w:val="00174297"/>
    <w:rsid w:val="00175DBF"/>
    <w:rsid w:val="0017625C"/>
    <w:rsid w:val="0018117B"/>
    <w:rsid w:val="001817B3"/>
    <w:rsid w:val="00183014"/>
    <w:rsid w:val="001878EF"/>
    <w:rsid w:val="001959C2"/>
    <w:rsid w:val="00195B22"/>
    <w:rsid w:val="001A6EBE"/>
    <w:rsid w:val="001A7968"/>
    <w:rsid w:val="001B3483"/>
    <w:rsid w:val="001B3C1E"/>
    <w:rsid w:val="001B4494"/>
    <w:rsid w:val="001B61DE"/>
    <w:rsid w:val="001C0D8B"/>
    <w:rsid w:val="001C0DA8"/>
    <w:rsid w:val="001C2420"/>
    <w:rsid w:val="001D5A30"/>
    <w:rsid w:val="001D61E1"/>
    <w:rsid w:val="001D6232"/>
    <w:rsid w:val="001D71E7"/>
    <w:rsid w:val="001E0D8A"/>
    <w:rsid w:val="001E5B23"/>
    <w:rsid w:val="001E67BA"/>
    <w:rsid w:val="001E74C2"/>
    <w:rsid w:val="001F51BF"/>
    <w:rsid w:val="001F5A48"/>
    <w:rsid w:val="001F6260"/>
    <w:rsid w:val="00200007"/>
    <w:rsid w:val="00201C97"/>
    <w:rsid w:val="002030A5"/>
    <w:rsid w:val="00203131"/>
    <w:rsid w:val="0020358A"/>
    <w:rsid w:val="00212E88"/>
    <w:rsid w:val="00213C9C"/>
    <w:rsid w:val="0022009E"/>
    <w:rsid w:val="0022425C"/>
    <w:rsid w:val="002246DE"/>
    <w:rsid w:val="00243352"/>
    <w:rsid w:val="002449F9"/>
    <w:rsid w:val="00252BC4"/>
    <w:rsid w:val="002533C4"/>
    <w:rsid w:val="002535EF"/>
    <w:rsid w:val="00254014"/>
    <w:rsid w:val="0025609E"/>
    <w:rsid w:val="0026504D"/>
    <w:rsid w:val="00273A2F"/>
    <w:rsid w:val="00280168"/>
    <w:rsid w:val="00280986"/>
    <w:rsid w:val="00281ECE"/>
    <w:rsid w:val="002831C7"/>
    <w:rsid w:val="002840C6"/>
    <w:rsid w:val="00295174"/>
    <w:rsid w:val="00296172"/>
    <w:rsid w:val="00296B92"/>
    <w:rsid w:val="00297E79"/>
    <w:rsid w:val="002A2C22"/>
    <w:rsid w:val="002A2CC6"/>
    <w:rsid w:val="002A4D64"/>
    <w:rsid w:val="002B02EB"/>
    <w:rsid w:val="002C0602"/>
    <w:rsid w:val="002C1F3A"/>
    <w:rsid w:val="002D5C16"/>
    <w:rsid w:val="002D724F"/>
    <w:rsid w:val="002F3DFF"/>
    <w:rsid w:val="002F5E05"/>
    <w:rsid w:val="0030564C"/>
    <w:rsid w:val="00317053"/>
    <w:rsid w:val="0032109C"/>
    <w:rsid w:val="0032283F"/>
    <w:rsid w:val="00322B45"/>
    <w:rsid w:val="00323809"/>
    <w:rsid w:val="00323D41"/>
    <w:rsid w:val="00325414"/>
    <w:rsid w:val="003302F1"/>
    <w:rsid w:val="0034470E"/>
    <w:rsid w:val="00350D79"/>
    <w:rsid w:val="00352DB0"/>
    <w:rsid w:val="003558AC"/>
    <w:rsid w:val="00363CE6"/>
    <w:rsid w:val="003648D3"/>
    <w:rsid w:val="0036723E"/>
    <w:rsid w:val="00371ED3"/>
    <w:rsid w:val="0037216C"/>
    <w:rsid w:val="0037728A"/>
    <w:rsid w:val="00380B7D"/>
    <w:rsid w:val="003812A3"/>
    <w:rsid w:val="00381A99"/>
    <w:rsid w:val="003829C2"/>
    <w:rsid w:val="00384724"/>
    <w:rsid w:val="00386274"/>
    <w:rsid w:val="003919B7"/>
    <w:rsid w:val="00391D57"/>
    <w:rsid w:val="00392292"/>
    <w:rsid w:val="003B09D8"/>
    <w:rsid w:val="003B1017"/>
    <w:rsid w:val="003B2379"/>
    <w:rsid w:val="003B3C07"/>
    <w:rsid w:val="003B43C5"/>
    <w:rsid w:val="003B6775"/>
    <w:rsid w:val="003C16C2"/>
    <w:rsid w:val="003C5FE2"/>
    <w:rsid w:val="003D058B"/>
    <w:rsid w:val="003D05FB"/>
    <w:rsid w:val="003D0CC8"/>
    <w:rsid w:val="003D1B16"/>
    <w:rsid w:val="003D45BF"/>
    <w:rsid w:val="003D508A"/>
    <w:rsid w:val="003D519F"/>
    <w:rsid w:val="003D537F"/>
    <w:rsid w:val="003D7B75"/>
    <w:rsid w:val="003E0208"/>
    <w:rsid w:val="003E3DDD"/>
    <w:rsid w:val="003E4B57"/>
    <w:rsid w:val="003F27E1"/>
    <w:rsid w:val="003F3FC2"/>
    <w:rsid w:val="003F437A"/>
    <w:rsid w:val="003F5C2B"/>
    <w:rsid w:val="004018FE"/>
    <w:rsid w:val="004023E9"/>
    <w:rsid w:val="00405F4E"/>
    <w:rsid w:val="0041082B"/>
    <w:rsid w:val="00413F83"/>
    <w:rsid w:val="0041490C"/>
    <w:rsid w:val="00416191"/>
    <w:rsid w:val="00416721"/>
    <w:rsid w:val="00421EF0"/>
    <w:rsid w:val="004224FA"/>
    <w:rsid w:val="00423D07"/>
    <w:rsid w:val="00431242"/>
    <w:rsid w:val="00433839"/>
    <w:rsid w:val="0044346F"/>
    <w:rsid w:val="004437CC"/>
    <w:rsid w:val="004448AA"/>
    <w:rsid w:val="004541D9"/>
    <w:rsid w:val="004554C5"/>
    <w:rsid w:val="00455A20"/>
    <w:rsid w:val="00461906"/>
    <w:rsid w:val="0046520A"/>
    <w:rsid w:val="004672AB"/>
    <w:rsid w:val="004714FE"/>
    <w:rsid w:val="00473123"/>
    <w:rsid w:val="00476A04"/>
    <w:rsid w:val="00481950"/>
    <w:rsid w:val="004868C9"/>
    <w:rsid w:val="00495053"/>
    <w:rsid w:val="00495411"/>
    <w:rsid w:val="0049649A"/>
    <w:rsid w:val="004A1F59"/>
    <w:rsid w:val="004A20CC"/>
    <w:rsid w:val="004A28ED"/>
    <w:rsid w:val="004A29BE"/>
    <w:rsid w:val="004A3225"/>
    <w:rsid w:val="004A33EE"/>
    <w:rsid w:val="004A3AA8"/>
    <w:rsid w:val="004B13C7"/>
    <w:rsid w:val="004B5841"/>
    <w:rsid w:val="004B6B8A"/>
    <w:rsid w:val="004B778F"/>
    <w:rsid w:val="004B7F18"/>
    <w:rsid w:val="004C08E9"/>
    <w:rsid w:val="004C4D3E"/>
    <w:rsid w:val="004D141F"/>
    <w:rsid w:val="004D6310"/>
    <w:rsid w:val="004D7DDF"/>
    <w:rsid w:val="004E0062"/>
    <w:rsid w:val="004E05A1"/>
    <w:rsid w:val="004E55EA"/>
    <w:rsid w:val="004F5E57"/>
    <w:rsid w:val="004F6710"/>
    <w:rsid w:val="00501307"/>
    <w:rsid w:val="00502084"/>
    <w:rsid w:val="00502849"/>
    <w:rsid w:val="00504334"/>
    <w:rsid w:val="005104D7"/>
    <w:rsid w:val="00510B9E"/>
    <w:rsid w:val="00515A7A"/>
    <w:rsid w:val="005161DA"/>
    <w:rsid w:val="005178D6"/>
    <w:rsid w:val="00521A77"/>
    <w:rsid w:val="00536BC2"/>
    <w:rsid w:val="005425E1"/>
    <w:rsid w:val="005427C5"/>
    <w:rsid w:val="00542CF6"/>
    <w:rsid w:val="00553C03"/>
    <w:rsid w:val="00556BE3"/>
    <w:rsid w:val="005602C4"/>
    <w:rsid w:val="00563140"/>
    <w:rsid w:val="00563692"/>
    <w:rsid w:val="0056664A"/>
    <w:rsid w:val="00581AB6"/>
    <w:rsid w:val="00583A1A"/>
    <w:rsid w:val="0058765A"/>
    <w:rsid w:val="005908B8"/>
    <w:rsid w:val="0059512E"/>
    <w:rsid w:val="005A2D41"/>
    <w:rsid w:val="005A3BBC"/>
    <w:rsid w:val="005A6DD2"/>
    <w:rsid w:val="005B1279"/>
    <w:rsid w:val="005B36EB"/>
    <w:rsid w:val="005B3AE2"/>
    <w:rsid w:val="005B7F3C"/>
    <w:rsid w:val="005C1CA8"/>
    <w:rsid w:val="005C385D"/>
    <w:rsid w:val="005D3B20"/>
    <w:rsid w:val="005D6562"/>
    <w:rsid w:val="005E1DB4"/>
    <w:rsid w:val="005E4E41"/>
    <w:rsid w:val="005E5B0A"/>
    <w:rsid w:val="005E5C68"/>
    <w:rsid w:val="005E65C0"/>
    <w:rsid w:val="005F0390"/>
    <w:rsid w:val="00600672"/>
    <w:rsid w:val="00601B18"/>
    <w:rsid w:val="00612023"/>
    <w:rsid w:val="00612949"/>
    <w:rsid w:val="00614190"/>
    <w:rsid w:val="0061742F"/>
    <w:rsid w:val="006201DA"/>
    <w:rsid w:val="00622A99"/>
    <w:rsid w:val="00622E67"/>
    <w:rsid w:val="00626A6D"/>
    <w:rsid w:val="00626EDC"/>
    <w:rsid w:val="006406F4"/>
    <w:rsid w:val="006470EC"/>
    <w:rsid w:val="006525D5"/>
    <w:rsid w:val="0065598E"/>
    <w:rsid w:val="00655AF2"/>
    <w:rsid w:val="006568BE"/>
    <w:rsid w:val="0066025D"/>
    <w:rsid w:val="00661F0D"/>
    <w:rsid w:val="00662DF4"/>
    <w:rsid w:val="0067264A"/>
    <w:rsid w:val="006773EC"/>
    <w:rsid w:val="00680504"/>
    <w:rsid w:val="00681CD9"/>
    <w:rsid w:val="00683E30"/>
    <w:rsid w:val="00687024"/>
    <w:rsid w:val="00692AF3"/>
    <w:rsid w:val="006A1D20"/>
    <w:rsid w:val="006A5204"/>
    <w:rsid w:val="006C1975"/>
    <w:rsid w:val="006C593F"/>
    <w:rsid w:val="006D1793"/>
    <w:rsid w:val="006D3691"/>
    <w:rsid w:val="006D3D79"/>
    <w:rsid w:val="006D7798"/>
    <w:rsid w:val="006E3551"/>
    <w:rsid w:val="006E4DA2"/>
    <w:rsid w:val="006F3563"/>
    <w:rsid w:val="006F42B9"/>
    <w:rsid w:val="006F6103"/>
    <w:rsid w:val="00703D58"/>
    <w:rsid w:val="00704E00"/>
    <w:rsid w:val="00711DA8"/>
    <w:rsid w:val="0071303A"/>
    <w:rsid w:val="007209E7"/>
    <w:rsid w:val="00726182"/>
    <w:rsid w:val="00727635"/>
    <w:rsid w:val="00732329"/>
    <w:rsid w:val="007337CA"/>
    <w:rsid w:val="007343DC"/>
    <w:rsid w:val="00734CE4"/>
    <w:rsid w:val="00735123"/>
    <w:rsid w:val="00741837"/>
    <w:rsid w:val="00744022"/>
    <w:rsid w:val="007453E6"/>
    <w:rsid w:val="007460BB"/>
    <w:rsid w:val="00756A4A"/>
    <w:rsid w:val="0077309D"/>
    <w:rsid w:val="007774EE"/>
    <w:rsid w:val="00781822"/>
    <w:rsid w:val="00783F21"/>
    <w:rsid w:val="00787159"/>
    <w:rsid w:val="007904F2"/>
    <w:rsid w:val="00791668"/>
    <w:rsid w:val="00791AA1"/>
    <w:rsid w:val="0079452B"/>
    <w:rsid w:val="0079498D"/>
    <w:rsid w:val="00796AD3"/>
    <w:rsid w:val="00796F85"/>
    <w:rsid w:val="007A34C8"/>
    <w:rsid w:val="007A3793"/>
    <w:rsid w:val="007A3AE1"/>
    <w:rsid w:val="007A5F6E"/>
    <w:rsid w:val="007A7F1C"/>
    <w:rsid w:val="007B349A"/>
    <w:rsid w:val="007C1BA2"/>
    <w:rsid w:val="007D12AE"/>
    <w:rsid w:val="007D20E9"/>
    <w:rsid w:val="007D7881"/>
    <w:rsid w:val="007D7E3A"/>
    <w:rsid w:val="007E0E10"/>
    <w:rsid w:val="007E4768"/>
    <w:rsid w:val="007E777B"/>
    <w:rsid w:val="007F2070"/>
    <w:rsid w:val="007F7E23"/>
    <w:rsid w:val="008053F5"/>
    <w:rsid w:val="00810198"/>
    <w:rsid w:val="00815DA8"/>
    <w:rsid w:val="00817073"/>
    <w:rsid w:val="0082194D"/>
    <w:rsid w:val="0082617E"/>
    <w:rsid w:val="00826EF5"/>
    <w:rsid w:val="00831693"/>
    <w:rsid w:val="00831CFA"/>
    <w:rsid w:val="00840104"/>
    <w:rsid w:val="00841FC5"/>
    <w:rsid w:val="008421A7"/>
    <w:rsid w:val="00845709"/>
    <w:rsid w:val="00845A85"/>
    <w:rsid w:val="008576BD"/>
    <w:rsid w:val="00860463"/>
    <w:rsid w:val="00860D5F"/>
    <w:rsid w:val="00865F58"/>
    <w:rsid w:val="008733DA"/>
    <w:rsid w:val="008850E4"/>
    <w:rsid w:val="008939D4"/>
    <w:rsid w:val="00894170"/>
    <w:rsid w:val="008A12F5"/>
    <w:rsid w:val="008A3039"/>
    <w:rsid w:val="008B0A5A"/>
    <w:rsid w:val="008B1587"/>
    <w:rsid w:val="008B1B01"/>
    <w:rsid w:val="008B2F4B"/>
    <w:rsid w:val="008B3BCD"/>
    <w:rsid w:val="008B6DF8"/>
    <w:rsid w:val="008C106C"/>
    <w:rsid w:val="008C10F1"/>
    <w:rsid w:val="008C1E99"/>
    <w:rsid w:val="008C30EE"/>
    <w:rsid w:val="008D3BF1"/>
    <w:rsid w:val="008D5670"/>
    <w:rsid w:val="008D745A"/>
    <w:rsid w:val="008E0085"/>
    <w:rsid w:val="008E2AA6"/>
    <w:rsid w:val="008E311B"/>
    <w:rsid w:val="008F46E7"/>
    <w:rsid w:val="008F6072"/>
    <w:rsid w:val="008F6F0B"/>
    <w:rsid w:val="00907BA7"/>
    <w:rsid w:val="0091041E"/>
    <w:rsid w:val="0091064E"/>
    <w:rsid w:val="00911FC5"/>
    <w:rsid w:val="00931A10"/>
    <w:rsid w:val="0093649A"/>
    <w:rsid w:val="00936DD6"/>
    <w:rsid w:val="00947967"/>
    <w:rsid w:val="00947CF3"/>
    <w:rsid w:val="009532D9"/>
    <w:rsid w:val="00962940"/>
    <w:rsid w:val="00965200"/>
    <w:rsid w:val="009668B3"/>
    <w:rsid w:val="00971287"/>
    <w:rsid w:val="00971471"/>
    <w:rsid w:val="009736BC"/>
    <w:rsid w:val="00977C85"/>
    <w:rsid w:val="009849C2"/>
    <w:rsid w:val="00984D24"/>
    <w:rsid w:val="009858EB"/>
    <w:rsid w:val="0099495C"/>
    <w:rsid w:val="009B0046"/>
    <w:rsid w:val="009B3CF1"/>
    <w:rsid w:val="009B57DC"/>
    <w:rsid w:val="009C1440"/>
    <w:rsid w:val="009C1A5A"/>
    <w:rsid w:val="009C1EA1"/>
    <w:rsid w:val="009C2107"/>
    <w:rsid w:val="009C5D9E"/>
    <w:rsid w:val="009C79F6"/>
    <w:rsid w:val="009D2C3E"/>
    <w:rsid w:val="009D33EB"/>
    <w:rsid w:val="009D767B"/>
    <w:rsid w:val="009E0625"/>
    <w:rsid w:val="009E1292"/>
    <w:rsid w:val="009E3034"/>
    <w:rsid w:val="009E4CBC"/>
    <w:rsid w:val="009E549F"/>
    <w:rsid w:val="009F28A8"/>
    <w:rsid w:val="009F473E"/>
    <w:rsid w:val="009F682A"/>
    <w:rsid w:val="00A022BE"/>
    <w:rsid w:val="00A0482C"/>
    <w:rsid w:val="00A11D43"/>
    <w:rsid w:val="00A12736"/>
    <w:rsid w:val="00A131D3"/>
    <w:rsid w:val="00A20FEC"/>
    <w:rsid w:val="00A24C95"/>
    <w:rsid w:val="00A26094"/>
    <w:rsid w:val="00A265A4"/>
    <w:rsid w:val="00A27BDD"/>
    <w:rsid w:val="00A301BF"/>
    <w:rsid w:val="00A302B2"/>
    <w:rsid w:val="00A331B4"/>
    <w:rsid w:val="00A3484E"/>
    <w:rsid w:val="00A36ADA"/>
    <w:rsid w:val="00A42B7C"/>
    <w:rsid w:val="00A438D8"/>
    <w:rsid w:val="00A473F5"/>
    <w:rsid w:val="00A51F9D"/>
    <w:rsid w:val="00A5416A"/>
    <w:rsid w:val="00A55D92"/>
    <w:rsid w:val="00A566A9"/>
    <w:rsid w:val="00A6013C"/>
    <w:rsid w:val="00A639F4"/>
    <w:rsid w:val="00A730E9"/>
    <w:rsid w:val="00A74B32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E067D"/>
    <w:rsid w:val="00AE2811"/>
    <w:rsid w:val="00AF1181"/>
    <w:rsid w:val="00AF2F79"/>
    <w:rsid w:val="00AF4653"/>
    <w:rsid w:val="00AF7DB7"/>
    <w:rsid w:val="00B049D4"/>
    <w:rsid w:val="00B11314"/>
    <w:rsid w:val="00B17364"/>
    <w:rsid w:val="00B21252"/>
    <w:rsid w:val="00B275DD"/>
    <w:rsid w:val="00B27CD1"/>
    <w:rsid w:val="00B30081"/>
    <w:rsid w:val="00B30A91"/>
    <w:rsid w:val="00B443E4"/>
    <w:rsid w:val="00B44544"/>
    <w:rsid w:val="00B44BE3"/>
    <w:rsid w:val="00B563EA"/>
    <w:rsid w:val="00B60E51"/>
    <w:rsid w:val="00B62669"/>
    <w:rsid w:val="00B63A54"/>
    <w:rsid w:val="00B77D18"/>
    <w:rsid w:val="00B8313A"/>
    <w:rsid w:val="00B93503"/>
    <w:rsid w:val="00BA31E8"/>
    <w:rsid w:val="00BA3D3F"/>
    <w:rsid w:val="00BA474E"/>
    <w:rsid w:val="00BA55E0"/>
    <w:rsid w:val="00BA5EAF"/>
    <w:rsid w:val="00BA6BD4"/>
    <w:rsid w:val="00BA7E4C"/>
    <w:rsid w:val="00BB0C32"/>
    <w:rsid w:val="00BB3752"/>
    <w:rsid w:val="00BB6688"/>
    <w:rsid w:val="00BC0999"/>
    <w:rsid w:val="00BC26D4"/>
    <w:rsid w:val="00BD3540"/>
    <w:rsid w:val="00BD40F6"/>
    <w:rsid w:val="00BE40F7"/>
    <w:rsid w:val="00BE73D9"/>
    <w:rsid w:val="00BF1585"/>
    <w:rsid w:val="00BF2A42"/>
    <w:rsid w:val="00BF7962"/>
    <w:rsid w:val="00C03D8C"/>
    <w:rsid w:val="00C055EC"/>
    <w:rsid w:val="00C073F3"/>
    <w:rsid w:val="00C10DC9"/>
    <w:rsid w:val="00C12FB3"/>
    <w:rsid w:val="00C17341"/>
    <w:rsid w:val="00C1784C"/>
    <w:rsid w:val="00C24EEF"/>
    <w:rsid w:val="00C25CF6"/>
    <w:rsid w:val="00C26C36"/>
    <w:rsid w:val="00C32768"/>
    <w:rsid w:val="00C379DA"/>
    <w:rsid w:val="00C431DF"/>
    <w:rsid w:val="00C438A8"/>
    <w:rsid w:val="00C44CBF"/>
    <w:rsid w:val="00C456BD"/>
    <w:rsid w:val="00C530DC"/>
    <w:rsid w:val="00C5350D"/>
    <w:rsid w:val="00C6123C"/>
    <w:rsid w:val="00C7084D"/>
    <w:rsid w:val="00C72DD0"/>
    <w:rsid w:val="00C7315E"/>
    <w:rsid w:val="00C73D1D"/>
    <w:rsid w:val="00C75895"/>
    <w:rsid w:val="00C80603"/>
    <w:rsid w:val="00C82F4A"/>
    <w:rsid w:val="00C83C9F"/>
    <w:rsid w:val="00C92FA8"/>
    <w:rsid w:val="00C94840"/>
    <w:rsid w:val="00C97D0D"/>
    <w:rsid w:val="00CA5020"/>
    <w:rsid w:val="00CA5798"/>
    <w:rsid w:val="00CB027F"/>
    <w:rsid w:val="00CC0E7D"/>
    <w:rsid w:val="00CC603A"/>
    <w:rsid w:val="00CC6297"/>
    <w:rsid w:val="00CC7690"/>
    <w:rsid w:val="00CD1986"/>
    <w:rsid w:val="00CD4483"/>
    <w:rsid w:val="00CD71A7"/>
    <w:rsid w:val="00CE2B24"/>
    <w:rsid w:val="00CE4D5C"/>
    <w:rsid w:val="00CF05DA"/>
    <w:rsid w:val="00CF066D"/>
    <w:rsid w:val="00CF0FE5"/>
    <w:rsid w:val="00CF58EB"/>
    <w:rsid w:val="00CF5B78"/>
    <w:rsid w:val="00CF693F"/>
    <w:rsid w:val="00D0106E"/>
    <w:rsid w:val="00D06383"/>
    <w:rsid w:val="00D126BD"/>
    <w:rsid w:val="00D156AD"/>
    <w:rsid w:val="00D17852"/>
    <w:rsid w:val="00D20E85"/>
    <w:rsid w:val="00D24615"/>
    <w:rsid w:val="00D317FD"/>
    <w:rsid w:val="00D37842"/>
    <w:rsid w:val="00D405E5"/>
    <w:rsid w:val="00D42DC2"/>
    <w:rsid w:val="00D43AF2"/>
    <w:rsid w:val="00D46E0E"/>
    <w:rsid w:val="00D537E1"/>
    <w:rsid w:val="00D55BB2"/>
    <w:rsid w:val="00D567A4"/>
    <w:rsid w:val="00D6091A"/>
    <w:rsid w:val="00D6695F"/>
    <w:rsid w:val="00D675AA"/>
    <w:rsid w:val="00D75644"/>
    <w:rsid w:val="00D77370"/>
    <w:rsid w:val="00D81656"/>
    <w:rsid w:val="00D83D87"/>
    <w:rsid w:val="00D86775"/>
    <w:rsid w:val="00D86A30"/>
    <w:rsid w:val="00D97CB4"/>
    <w:rsid w:val="00D97DD4"/>
    <w:rsid w:val="00DA2A9F"/>
    <w:rsid w:val="00DA5A8A"/>
    <w:rsid w:val="00DB26CD"/>
    <w:rsid w:val="00DB441C"/>
    <w:rsid w:val="00DB44AF"/>
    <w:rsid w:val="00DC1814"/>
    <w:rsid w:val="00DC1F58"/>
    <w:rsid w:val="00DC2935"/>
    <w:rsid w:val="00DC339B"/>
    <w:rsid w:val="00DC54B7"/>
    <w:rsid w:val="00DC5D40"/>
    <w:rsid w:val="00DD30E9"/>
    <w:rsid w:val="00DD4F47"/>
    <w:rsid w:val="00DD7716"/>
    <w:rsid w:val="00DD7FBB"/>
    <w:rsid w:val="00DE0B9F"/>
    <w:rsid w:val="00DE2BD9"/>
    <w:rsid w:val="00DE4238"/>
    <w:rsid w:val="00DE657F"/>
    <w:rsid w:val="00DF1218"/>
    <w:rsid w:val="00DF6462"/>
    <w:rsid w:val="00E01E3E"/>
    <w:rsid w:val="00E02FA0"/>
    <w:rsid w:val="00E036DC"/>
    <w:rsid w:val="00E06050"/>
    <w:rsid w:val="00E101F3"/>
    <w:rsid w:val="00E10454"/>
    <w:rsid w:val="00E112E5"/>
    <w:rsid w:val="00E21CC7"/>
    <w:rsid w:val="00E21FA0"/>
    <w:rsid w:val="00E24D9E"/>
    <w:rsid w:val="00E25849"/>
    <w:rsid w:val="00E3197E"/>
    <w:rsid w:val="00E337CA"/>
    <w:rsid w:val="00E33EF6"/>
    <w:rsid w:val="00E342F8"/>
    <w:rsid w:val="00E351ED"/>
    <w:rsid w:val="00E37750"/>
    <w:rsid w:val="00E443DB"/>
    <w:rsid w:val="00E46122"/>
    <w:rsid w:val="00E5775C"/>
    <w:rsid w:val="00E6034B"/>
    <w:rsid w:val="00E611B8"/>
    <w:rsid w:val="00E633ED"/>
    <w:rsid w:val="00E641D7"/>
    <w:rsid w:val="00E64EE9"/>
    <w:rsid w:val="00E6549E"/>
    <w:rsid w:val="00E65EDE"/>
    <w:rsid w:val="00E70F81"/>
    <w:rsid w:val="00E77055"/>
    <w:rsid w:val="00E77460"/>
    <w:rsid w:val="00E83ABC"/>
    <w:rsid w:val="00E844F2"/>
    <w:rsid w:val="00E92960"/>
    <w:rsid w:val="00E92FCB"/>
    <w:rsid w:val="00EA13A6"/>
    <w:rsid w:val="00EA147F"/>
    <w:rsid w:val="00EA19B1"/>
    <w:rsid w:val="00EA79C6"/>
    <w:rsid w:val="00EA7B05"/>
    <w:rsid w:val="00EB15AD"/>
    <w:rsid w:val="00EB7003"/>
    <w:rsid w:val="00EC6DBE"/>
    <w:rsid w:val="00ED03AB"/>
    <w:rsid w:val="00ED1CD4"/>
    <w:rsid w:val="00ED1D2B"/>
    <w:rsid w:val="00ED64B5"/>
    <w:rsid w:val="00EE7CCA"/>
    <w:rsid w:val="00EF0CFC"/>
    <w:rsid w:val="00EF4CB1"/>
    <w:rsid w:val="00F10BFC"/>
    <w:rsid w:val="00F16A14"/>
    <w:rsid w:val="00F22EAF"/>
    <w:rsid w:val="00F362D7"/>
    <w:rsid w:val="00F37D7B"/>
    <w:rsid w:val="00F5314C"/>
    <w:rsid w:val="00F5505F"/>
    <w:rsid w:val="00F635DD"/>
    <w:rsid w:val="00F6627B"/>
    <w:rsid w:val="00F734F2"/>
    <w:rsid w:val="00F75052"/>
    <w:rsid w:val="00F77B73"/>
    <w:rsid w:val="00F804D3"/>
    <w:rsid w:val="00F81CD2"/>
    <w:rsid w:val="00F823AD"/>
    <w:rsid w:val="00F82641"/>
    <w:rsid w:val="00F87186"/>
    <w:rsid w:val="00F90F18"/>
    <w:rsid w:val="00F937E4"/>
    <w:rsid w:val="00F95EE7"/>
    <w:rsid w:val="00F9637F"/>
    <w:rsid w:val="00FA39E6"/>
    <w:rsid w:val="00FA7BC9"/>
    <w:rsid w:val="00FB378E"/>
    <w:rsid w:val="00FB37F1"/>
    <w:rsid w:val="00FB40ED"/>
    <w:rsid w:val="00FB47C0"/>
    <w:rsid w:val="00FB501B"/>
    <w:rsid w:val="00FB7770"/>
    <w:rsid w:val="00FD0D4B"/>
    <w:rsid w:val="00FD3B91"/>
    <w:rsid w:val="00FD4726"/>
    <w:rsid w:val="00FD576B"/>
    <w:rsid w:val="00FD579E"/>
    <w:rsid w:val="00FD6545"/>
    <w:rsid w:val="00FE077D"/>
    <w:rsid w:val="00FE4516"/>
    <w:rsid w:val="00FF45D2"/>
    <w:rsid w:val="00FF6616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F01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character" w:styleId="afb">
    <w:name w:val="annotation reference"/>
    <w:basedOn w:val="a7"/>
    <w:uiPriority w:val="99"/>
    <w:semiHidden/>
    <w:unhideWhenUsed/>
    <w:rsid w:val="004A28ED"/>
    <w:rPr>
      <w:sz w:val="18"/>
      <w:szCs w:val="18"/>
    </w:rPr>
  </w:style>
  <w:style w:type="paragraph" w:styleId="afc">
    <w:name w:val="annotation text"/>
    <w:basedOn w:val="a6"/>
    <w:link w:val="afd"/>
    <w:uiPriority w:val="99"/>
    <w:semiHidden/>
    <w:unhideWhenUsed/>
    <w:rsid w:val="004A28ED"/>
    <w:pPr>
      <w:jc w:val="left"/>
    </w:pPr>
  </w:style>
  <w:style w:type="character" w:customStyle="1" w:styleId="afd">
    <w:name w:val="註解文字 字元"/>
    <w:basedOn w:val="a7"/>
    <w:link w:val="afc"/>
    <w:uiPriority w:val="99"/>
    <w:semiHidden/>
    <w:rsid w:val="004A28ED"/>
    <w:rPr>
      <w:rFonts w:ascii="標楷體" w:eastAsia="標楷體"/>
      <w:kern w:val="2"/>
      <w:sz w:val="32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4A28ED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4A28ED"/>
    <w:rPr>
      <w:rFonts w:ascii="標楷體" w:eastAsia="標楷體"/>
      <w:b/>
      <w:bCs/>
      <w:kern w:val="2"/>
      <w:sz w:val="32"/>
    </w:rPr>
  </w:style>
  <w:style w:type="table" w:customStyle="1" w:styleId="13">
    <w:name w:val="表格格線1"/>
    <w:basedOn w:val="a8"/>
    <w:next w:val="af6"/>
    <w:uiPriority w:val="39"/>
    <w:rsid w:val="00F5505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5CF5-4DA7-40C9-B460-D9EBD931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4249</Words>
  <Characters>5014</Characters>
  <Application>Microsoft Office Word</Application>
  <DocSecurity>0</DocSecurity>
  <Lines>501</Lines>
  <Paragraphs>463</Paragraphs>
  <ScaleCrop>false</ScaleCrop>
  <Company/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2023-11-22T05:55:00Z</dcterms:created>
  <dcterms:modified xsi:type="dcterms:W3CDTF">2023-11-22T05:55:00Z</dcterms:modified>
  <cp:contentStatus/>
</cp:coreProperties>
</file>