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88A" w:rsidRPr="00CC6301" w:rsidRDefault="001D6C80" w:rsidP="00F37D7B">
      <w:pPr>
        <w:pStyle w:val="af4"/>
        <w:rPr>
          <w:rFonts w:hAnsi="標楷體"/>
          <w:color w:val="000000" w:themeColor="text1"/>
        </w:rPr>
      </w:pPr>
      <w:r w:rsidRPr="00CC6301">
        <w:rPr>
          <w:rFonts w:hAnsi="標楷體" w:hint="eastAsia"/>
          <w:color w:val="000000" w:themeColor="text1"/>
        </w:rPr>
        <w:t>調查報告</w:t>
      </w:r>
      <w:r w:rsidR="00BB0D3A" w:rsidRPr="0083697A">
        <w:rPr>
          <w:rFonts w:hAnsi="標楷體" w:hint="eastAsia"/>
          <w:b w:val="0"/>
          <w:color w:val="000000" w:themeColor="text1"/>
          <w:spacing w:val="0"/>
          <w:sz w:val="24"/>
          <w:szCs w:val="24"/>
        </w:rPr>
        <w:t>（公布版）</w:t>
      </w:r>
    </w:p>
    <w:p w:rsidR="00E25849" w:rsidRPr="00CC6301" w:rsidRDefault="001D6C80" w:rsidP="004E05A1">
      <w:pPr>
        <w:pStyle w:val="1"/>
        <w:ind w:left="2380" w:hanging="2380"/>
        <w:rPr>
          <w:rFonts w:hAnsi="標楷體"/>
          <w:color w:val="000000" w:themeColor="text1"/>
        </w:rPr>
      </w:pPr>
      <w:bookmarkStart w:id="0" w:name="_Toc141791644"/>
      <w:r w:rsidRPr="00CC6301">
        <w:rPr>
          <w:rFonts w:hAnsi="標楷體" w:hint="eastAsia"/>
          <w:color w:val="000000" w:themeColor="text1"/>
        </w:rPr>
        <w:t>案　　由：</w:t>
      </w:r>
      <w:r w:rsidR="00B75702" w:rsidRPr="00CC6301">
        <w:rPr>
          <w:rFonts w:hAnsi="標楷體"/>
          <w:color w:val="000000" w:themeColor="text1"/>
        </w:rPr>
        <w:t>據審計部</w:t>
      </w:r>
      <w:proofErr w:type="gramStart"/>
      <w:r w:rsidR="00B75702" w:rsidRPr="00CC6301">
        <w:rPr>
          <w:rFonts w:hAnsi="標楷體"/>
          <w:color w:val="000000" w:themeColor="text1"/>
        </w:rPr>
        <w:t>110</w:t>
      </w:r>
      <w:proofErr w:type="gramEnd"/>
      <w:r w:rsidR="00B75702" w:rsidRPr="00CC6301">
        <w:rPr>
          <w:rFonts w:hAnsi="標楷體"/>
          <w:color w:val="000000" w:themeColor="text1"/>
        </w:rPr>
        <w:t>年度中央政府總決算審核報告，國軍配合政府節能政策，已訂定節約用電計畫，並辦理用戶用電設備工程及用電場所檢驗維護採購，有助維持日常整備演訓等多元任務，惟未落實執行節約能源管制作業，投標廠商資格訂定、履約管理、檢驗維護作業等未臻周妥，亟待撙節電費支出、避免浪費能源及維護用電安全</w:t>
      </w:r>
      <w:proofErr w:type="gramStart"/>
      <w:r w:rsidR="00B75702" w:rsidRPr="00CC6301">
        <w:rPr>
          <w:rFonts w:hAnsi="標楷體"/>
          <w:color w:val="000000" w:themeColor="text1"/>
        </w:rPr>
        <w:t>等情</w:t>
      </w:r>
      <w:proofErr w:type="gramEnd"/>
      <w:r w:rsidR="00B75702" w:rsidRPr="00CC6301">
        <w:rPr>
          <w:rFonts w:hAnsi="標楷體"/>
          <w:color w:val="000000" w:themeColor="text1"/>
        </w:rPr>
        <w:t>案。</w:t>
      </w:r>
      <w:bookmarkEnd w:id="0"/>
    </w:p>
    <w:p w:rsidR="00E25849" w:rsidRPr="00CC6301" w:rsidRDefault="00E25849" w:rsidP="004E05A1">
      <w:pPr>
        <w:pStyle w:val="1"/>
        <w:ind w:left="2380" w:hanging="2380"/>
        <w:rPr>
          <w:rFonts w:hAnsi="標楷體"/>
          <w:color w:val="000000" w:themeColor="text1"/>
        </w:rPr>
      </w:pPr>
      <w:bookmarkStart w:id="1" w:name="_Toc524895646"/>
      <w:bookmarkStart w:id="2" w:name="_Toc524896192"/>
      <w:bookmarkStart w:id="3" w:name="_Toc524896222"/>
      <w:bookmarkStart w:id="4" w:name="_Toc524902729"/>
      <w:bookmarkStart w:id="5" w:name="_Toc525066145"/>
      <w:bookmarkStart w:id="6" w:name="_Toc525070836"/>
      <w:bookmarkStart w:id="7" w:name="_Toc525938376"/>
      <w:bookmarkStart w:id="8" w:name="_Toc525939224"/>
      <w:bookmarkStart w:id="9" w:name="_Toc525939729"/>
      <w:bookmarkStart w:id="10" w:name="_Toc529218269"/>
      <w:bookmarkStart w:id="11" w:name="_Toc529222686"/>
      <w:bookmarkStart w:id="12" w:name="_Toc529223108"/>
      <w:bookmarkStart w:id="13" w:name="_Toc529223859"/>
      <w:bookmarkStart w:id="14" w:name="_Toc529228262"/>
      <w:bookmarkStart w:id="15" w:name="_Toc2400392"/>
      <w:bookmarkStart w:id="16" w:name="_Toc4316186"/>
      <w:bookmarkStart w:id="17" w:name="_Toc4473327"/>
      <w:bookmarkStart w:id="18" w:name="_Toc69556894"/>
      <w:bookmarkStart w:id="19" w:name="_Toc69556943"/>
      <w:bookmarkStart w:id="20" w:name="_Toc69609817"/>
      <w:bookmarkStart w:id="21" w:name="_Toc70241813"/>
      <w:bookmarkStart w:id="22" w:name="_Toc70242202"/>
      <w:bookmarkStart w:id="23" w:name="_Toc421794872"/>
      <w:bookmarkStart w:id="24" w:name="_Toc141791722"/>
      <w:r w:rsidRPr="00CC6301">
        <w:rPr>
          <w:rFonts w:hAnsi="標楷體" w:hint="eastAsia"/>
          <w:color w:val="000000" w:themeColor="text1"/>
        </w:rPr>
        <w:t>調查意見：</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F6710" w:rsidRPr="00CC6301" w:rsidRDefault="00700414" w:rsidP="00A639F4">
      <w:pPr>
        <w:pStyle w:val="11"/>
        <w:ind w:left="680" w:firstLine="680"/>
        <w:rPr>
          <w:rFonts w:hAnsi="標楷體"/>
          <w:color w:val="000000" w:themeColor="text1"/>
        </w:rPr>
      </w:pPr>
      <w:bookmarkStart w:id="25" w:name="_Toc524902730"/>
      <w:r w:rsidRPr="00CC6301">
        <w:rPr>
          <w:rFonts w:hAnsi="標楷體" w:hint="eastAsia"/>
          <w:color w:val="000000" w:themeColor="text1"/>
        </w:rPr>
        <w:t>本院為瞭解實情，民國(下同)1</w:t>
      </w:r>
      <w:r w:rsidRPr="00CC6301">
        <w:rPr>
          <w:rFonts w:hAnsi="標楷體"/>
          <w:color w:val="000000" w:themeColor="text1"/>
        </w:rPr>
        <w:t>11</w:t>
      </w:r>
      <w:r w:rsidRPr="00CC6301">
        <w:rPr>
          <w:rFonts w:hAnsi="標楷體" w:hint="eastAsia"/>
          <w:color w:val="000000" w:themeColor="text1"/>
        </w:rPr>
        <w:t>年11月22日，邀請</w:t>
      </w:r>
      <w:proofErr w:type="gramStart"/>
      <w:r w:rsidRPr="00CC6301">
        <w:rPr>
          <w:rFonts w:hAnsi="標楷體" w:hint="eastAsia"/>
          <w:color w:val="000000" w:themeColor="text1"/>
        </w:rPr>
        <w:t>審計部到院</w:t>
      </w:r>
      <w:proofErr w:type="gramEnd"/>
      <w:r w:rsidRPr="00CC6301">
        <w:rPr>
          <w:rFonts w:hAnsi="標楷體" w:hint="eastAsia"/>
          <w:color w:val="000000" w:themeColor="text1"/>
        </w:rPr>
        <w:t>簡報後，另由</w:t>
      </w:r>
      <w:proofErr w:type="gramStart"/>
      <w:r w:rsidRPr="00CC6301">
        <w:rPr>
          <w:rFonts w:hAnsi="標楷體" w:hint="eastAsia"/>
          <w:color w:val="000000" w:themeColor="text1"/>
        </w:rPr>
        <w:t>審計部洽</w:t>
      </w:r>
      <w:proofErr w:type="gramEnd"/>
      <w:r w:rsidRPr="00CC6301">
        <w:rPr>
          <w:rFonts w:hAnsi="標楷體" w:hint="eastAsia"/>
          <w:color w:val="000000" w:themeColor="text1"/>
        </w:rPr>
        <w:t>請台電提供中央政府各機關1</w:t>
      </w:r>
      <w:r w:rsidRPr="00CC6301">
        <w:rPr>
          <w:rFonts w:hAnsi="標楷體"/>
          <w:color w:val="000000" w:themeColor="text1"/>
        </w:rPr>
        <w:t>11</w:t>
      </w:r>
      <w:r w:rsidRPr="00CC6301">
        <w:rPr>
          <w:rFonts w:hAnsi="標楷體" w:hint="eastAsia"/>
          <w:color w:val="000000" w:themeColor="text1"/>
        </w:rPr>
        <w:t>年1月至1</w:t>
      </w:r>
      <w:r w:rsidRPr="00CC6301">
        <w:rPr>
          <w:rFonts w:hAnsi="標楷體"/>
          <w:color w:val="000000" w:themeColor="text1"/>
        </w:rPr>
        <w:t>0</w:t>
      </w:r>
      <w:r w:rsidRPr="00CC6301">
        <w:rPr>
          <w:rFonts w:hAnsi="標楷體" w:hint="eastAsia"/>
          <w:color w:val="000000" w:themeColor="text1"/>
        </w:rPr>
        <w:t>月間之用電資料，說明中央政府各機關之用電情形</w:t>
      </w:r>
      <w:r w:rsidRPr="00CC6301">
        <w:rPr>
          <w:rStyle w:val="aff1"/>
          <w:rFonts w:hAnsi="標楷體"/>
          <w:color w:val="000000" w:themeColor="text1"/>
        </w:rPr>
        <w:footnoteReference w:id="1"/>
      </w:r>
      <w:proofErr w:type="gramStart"/>
      <w:r w:rsidRPr="00CC6301">
        <w:rPr>
          <w:rFonts w:hAnsi="標楷體" w:hint="eastAsia"/>
          <w:color w:val="000000" w:themeColor="text1"/>
        </w:rPr>
        <w:t>函復本</w:t>
      </w:r>
      <w:proofErr w:type="gramEnd"/>
      <w:r w:rsidRPr="00CC6301">
        <w:rPr>
          <w:rFonts w:hAnsi="標楷體" w:hint="eastAsia"/>
          <w:color w:val="000000" w:themeColor="text1"/>
        </w:rPr>
        <w:t>院。</w:t>
      </w:r>
      <w:r w:rsidR="005916C3" w:rsidRPr="00CC6301">
        <w:rPr>
          <w:rFonts w:hAnsi="標楷體" w:hint="eastAsia"/>
          <w:color w:val="000000" w:themeColor="text1"/>
        </w:rPr>
        <w:t>另</w:t>
      </w:r>
      <w:r w:rsidRPr="00CC6301">
        <w:rPr>
          <w:rFonts w:hAnsi="標楷體" w:hint="eastAsia"/>
          <w:color w:val="000000" w:themeColor="text1"/>
        </w:rPr>
        <w:t>國防部1</w:t>
      </w:r>
      <w:r w:rsidRPr="00CC6301">
        <w:rPr>
          <w:rFonts w:hAnsi="標楷體"/>
          <w:color w:val="000000" w:themeColor="text1"/>
        </w:rPr>
        <w:t>11</w:t>
      </w:r>
      <w:r w:rsidRPr="00CC6301">
        <w:rPr>
          <w:rFonts w:hAnsi="標楷體" w:hint="eastAsia"/>
          <w:color w:val="000000" w:themeColor="text1"/>
        </w:rPr>
        <w:t>年1</w:t>
      </w:r>
      <w:r w:rsidRPr="00CC6301">
        <w:rPr>
          <w:rFonts w:hAnsi="標楷體"/>
          <w:color w:val="000000" w:themeColor="text1"/>
        </w:rPr>
        <w:t>2</w:t>
      </w:r>
      <w:r w:rsidRPr="00CC6301">
        <w:rPr>
          <w:rFonts w:hAnsi="標楷體" w:hint="eastAsia"/>
          <w:color w:val="000000" w:themeColor="text1"/>
        </w:rPr>
        <w:t>月22日到院簡報後，</w:t>
      </w:r>
      <w:r w:rsidR="006D181A" w:rsidRPr="00CC6301">
        <w:rPr>
          <w:rFonts w:hAnsi="標楷體" w:hint="eastAsia"/>
          <w:color w:val="000000" w:themeColor="text1"/>
        </w:rPr>
        <w:t>本院</w:t>
      </w:r>
      <w:r w:rsidRPr="00CC6301">
        <w:rPr>
          <w:rFonts w:hAnsi="標楷體" w:hint="eastAsia"/>
          <w:color w:val="000000" w:themeColor="text1"/>
        </w:rPr>
        <w:t>調閱行政院</w:t>
      </w:r>
      <w:r w:rsidRPr="00CC6301">
        <w:rPr>
          <w:rStyle w:val="aff1"/>
          <w:rFonts w:hAnsi="標楷體"/>
          <w:color w:val="000000" w:themeColor="text1"/>
        </w:rPr>
        <w:footnoteReference w:id="2"/>
      </w:r>
      <w:r w:rsidRPr="00CC6301">
        <w:rPr>
          <w:rFonts w:hAnsi="標楷體" w:hint="eastAsia"/>
          <w:color w:val="000000" w:themeColor="text1"/>
        </w:rPr>
        <w:t>、</w:t>
      </w:r>
      <w:r w:rsidR="00E511A9" w:rsidRPr="00CC6301">
        <w:rPr>
          <w:rFonts w:hAnsi="標楷體" w:hint="eastAsia"/>
          <w:bCs/>
          <w:color w:val="000000" w:themeColor="text1"/>
          <w:szCs w:val="32"/>
        </w:rPr>
        <w:t>台灣電力公司股份有限公司（下稱台電）</w:t>
      </w:r>
      <w:r w:rsidRPr="00CC6301">
        <w:rPr>
          <w:rStyle w:val="aff1"/>
          <w:rFonts w:hAnsi="標楷體"/>
          <w:color w:val="000000" w:themeColor="text1"/>
        </w:rPr>
        <w:footnoteReference w:id="3"/>
      </w:r>
      <w:r w:rsidRPr="00CC6301">
        <w:rPr>
          <w:rFonts w:hAnsi="標楷體" w:hint="eastAsia"/>
          <w:color w:val="000000" w:themeColor="text1"/>
        </w:rPr>
        <w:t>、國防部</w:t>
      </w:r>
      <w:r w:rsidRPr="00CC6301">
        <w:rPr>
          <w:rStyle w:val="aff1"/>
          <w:rFonts w:hAnsi="標楷體"/>
          <w:color w:val="000000" w:themeColor="text1"/>
        </w:rPr>
        <w:footnoteReference w:id="4"/>
      </w:r>
      <w:r w:rsidRPr="00CC6301">
        <w:rPr>
          <w:rFonts w:hAnsi="標楷體" w:hint="eastAsia"/>
          <w:color w:val="000000" w:themeColor="text1"/>
        </w:rPr>
        <w:t>等機關卷證資料，復於</w:t>
      </w:r>
      <w:r w:rsidRPr="00CC6301">
        <w:rPr>
          <w:rFonts w:hAnsi="標楷體"/>
          <w:color w:val="000000" w:themeColor="text1"/>
        </w:rPr>
        <w:t>112</w:t>
      </w:r>
      <w:r w:rsidRPr="00CC6301">
        <w:rPr>
          <w:rFonts w:hAnsi="標楷體" w:hint="eastAsia"/>
          <w:color w:val="000000" w:themeColor="text1"/>
        </w:rPr>
        <w:t>年6月1</w:t>
      </w:r>
      <w:r w:rsidRPr="00CC6301">
        <w:rPr>
          <w:rFonts w:hAnsi="標楷體"/>
          <w:color w:val="000000" w:themeColor="text1"/>
        </w:rPr>
        <w:t>2</w:t>
      </w:r>
      <w:r w:rsidRPr="00CC6301">
        <w:rPr>
          <w:rFonts w:hAnsi="標楷體" w:hint="eastAsia"/>
          <w:color w:val="000000" w:themeColor="text1"/>
        </w:rPr>
        <w:t>日邀請行政院能源</w:t>
      </w:r>
      <w:proofErr w:type="gramStart"/>
      <w:r w:rsidRPr="00CC6301">
        <w:rPr>
          <w:rFonts w:hAnsi="標楷體" w:hint="eastAsia"/>
          <w:color w:val="000000" w:themeColor="text1"/>
        </w:rPr>
        <w:t>及減碳辦公室</w:t>
      </w:r>
      <w:proofErr w:type="gramEnd"/>
      <w:r w:rsidRPr="00CC6301">
        <w:rPr>
          <w:rFonts w:hAnsi="標楷體" w:hint="eastAsia"/>
          <w:color w:val="000000" w:themeColor="text1"/>
        </w:rPr>
        <w:t>、國防部、經濟部能源局、台電等業務主管（官）及相關人員，陪同履勘國防大學政治作戰學院，並假該校會議室辦理詢問會議</w:t>
      </w:r>
      <w:r w:rsidR="006D181A" w:rsidRPr="00CC6301">
        <w:rPr>
          <w:rStyle w:val="aff1"/>
          <w:rFonts w:hAnsi="標楷體"/>
          <w:color w:val="000000" w:themeColor="text1"/>
        </w:rPr>
        <w:footnoteReference w:id="5"/>
      </w:r>
      <w:r w:rsidR="005916C3" w:rsidRPr="00CC6301">
        <w:rPr>
          <w:rFonts w:hAnsi="標楷體" w:hint="eastAsia"/>
          <w:color w:val="000000" w:themeColor="text1"/>
        </w:rPr>
        <w:t>，</w:t>
      </w:r>
      <w:r w:rsidR="00FB501B" w:rsidRPr="00CC6301">
        <w:rPr>
          <w:rFonts w:hAnsi="標楷體" w:hint="eastAsia"/>
          <w:color w:val="000000" w:themeColor="text1"/>
        </w:rPr>
        <w:t>已調查</w:t>
      </w:r>
      <w:r w:rsidR="00307A76" w:rsidRPr="00CC6301">
        <w:rPr>
          <w:rFonts w:hAnsi="標楷體" w:hint="eastAsia"/>
          <w:color w:val="000000" w:themeColor="text1"/>
        </w:rPr>
        <w:t>完畢</w:t>
      </w:r>
      <w:r w:rsidR="00FB501B" w:rsidRPr="00CC6301">
        <w:rPr>
          <w:rFonts w:hAnsi="標楷體" w:hint="eastAsia"/>
          <w:color w:val="000000" w:themeColor="text1"/>
        </w:rPr>
        <w:t>，</w:t>
      </w:r>
      <w:r w:rsidR="00307A76" w:rsidRPr="00CC6301">
        <w:rPr>
          <w:rFonts w:hAnsi="標楷體" w:hint="eastAsia"/>
          <w:color w:val="000000" w:themeColor="text1"/>
        </w:rPr>
        <w:t>茲臚</w:t>
      </w:r>
      <w:r w:rsidR="00FB501B" w:rsidRPr="00CC6301">
        <w:rPr>
          <w:rFonts w:hAnsi="標楷體" w:hint="eastAsia"/>
          <w:color w:val="000000" w:themeColor="text1"/>
        </w:rPr>
        <w:t>列調查意見如下：</w:t>
      </w:r>
    </w:p>
    <w:p w:rsidR="00073CB5" w:rsidRPr="00CC6301" w:rsidRDefault="000704E4" w:rsidP="00DE4238">
      <w:pPr>
        <w:pStyle w:val="2"/>
        <w:rPr>
          <w:rFonts w:hAnsi="標楷體"/>
          <w:b/>
          <w:color w:val="000000" w:themeColor="text1"/>
        </w:rPr>
      </w:pPr>
      <w:bookmarkStart w:id="26" w:name="_Toc141791723"/>
      <w:r w:rsidRPr="00CC6301">
        <w:rPr>
          <w:rFonts w:hAnsi="標楷體" w:hint="eastAsia"/>
          <w:b/>
          <w:color w:val="000000" w:themeColor="text1"/>
        </w:rPr>
        <w:t>行政院歷年公布有關節約用電之計畫、辦法、考評與措施參考等作為後，整體節電目標已逐年改進，但未要求個別單位一一檢討落實節電方法，復未積極協調經濟部、台電等有關機關（構）對於節電評比績效欠</w:t>
      </w:r>
      <w:r w:rsidRPr="00CC6301">
        <w:rPr>
          <w:rFonts w:hAnsi="標楷體" w:hint="eastAsia"/>
          <w:b/>
          <w:color w:val="000000" w:themeColor="text1"/>
        </w:rPr>
        <w:lastRenderedPageBreak/>
        <w:t>佳之機關，協助加強輔導節約用電措施，故目前智慧節能作為尚有改善空間；而國防部節電管制</w:t>
      </w:r>
      <w:proofErr w:type="gramStart"/>
      <w:r w:rsidRPr="00CC6301">
        <w:rPr>
          <w:rFonts w:hAnsi="標楷體" w:hint="eastAsia"/>
          <w:b/>
          <w:color w:val="000000" w:themeColor="text1"/>
        </w:rPr>
        <w:t>會議原疏於</w:t>
      </w:r>
      <w:proofErr w:type="gramEnd"/>
      <w:r w:rsidRPr="00CC6301">
        <w:rPr>
          <w:rFonts w:hAnsi="標楷體" w:hint="eastAsia"/>
          <w:b/>
          <w:color w:val="000000" w:themeColor="text1"/>
        </w:rPr>
        <w:t>追蹤營區後續執行情形，業經亡羊補牢，且檢討</w:t>
      </w:r>
      <w:proofErr w:type="gramStart"/>
      <w:r w:rsidRPr="00CC6301">
        <w:rPr>
          <w:rFonts w:hAnsi="標楷體" w:hint="eastAsia"/>
          <w:b/>
          <w:color w:val="000000" w:themeColor="text1"/>
        </w:rPr>
        <w:t>改善其管</w:t>
      </w:r>
      <w:proofErr w:type="gramEnd"/>
      <w:r w:rsidRPr="00CC6301">
        <w:rPr>
          <w:rFonts w:hAnsi="標楷體" w:hint="eastAsia"/>
          <w:b/>
          <w:color w:val="000000" w:themeColor="text1"/>
        </w:rPr>
        <w:t>控功能，惟</w:t>
      </w:r>
      <w:r w:rsidR="009B74B4" w:rsidRPr="00CC6301">
        <w:rPr>
          <w:rFonts w:hAnsi="標楷體" w:hint="eastAsia"/>
          <w:b/>
          <w:color w:val="000000" w:themeColor="text1"/>
        </w:rPr>
        <w:t>該</w:t>
      </w:r>
      <w:proofErr w:type="gramStart"/>
      <w:r w:rsidR="009B74B4" w:rsidRPr="00CC6301">
        <w:rPr>
          <w:rFonts w:hAnsi="標楷體" w:hint="eastAsia"/>
          <w:b/>
          <w:color w:val="000000" w:themeColor="text1"/>
        </w:rPr>
        <w:t>部</w:t>
      </w:r>
      <w:r w:rsidRPr="00CC6301">
        <w:rPr>
          <w:rFonts w:hAnsi="標楷體" w:hint="eastAsia"/>
          <w:b/>
          <w:color w:val="000000" w:themeColor="text1"/>
        </w:rPr>
        <w:t>未善用</w:t>
      </w:r>
      <w:proofErr w:type="gramEnd"/>
      <w:r w:rsidRPr="00CC6301">
        <w:rPr>
          <w:rFonts w:hAnsi="標楷體" w:hint="eastAsia"/>
          <w:b/>
          <w:color w:val="000000" w:themeColor="text1"/>
        </w:rPr>
        <w:t>節電之獎勵措施，以提升能源使用效率，行政院允宜督促所屬檢討改進</w:t>
      </w:r>
      <w:r w:rsidR="00DF798F" w:rsidRPr="00CC6301">
        <w:rPr>
          <w:rFonts w:hAnsi="標楷體" w:hint="eastAsia"/>
          <w:b/>
          <w:color w:val="000000" w:themeColor="text1"/>
        </w:rPr>
        <w:t>。</w:t>
      </w:r>
      <w:bookmarkEnd w:id="26"/>
    </w:p>
    <w:p w:rsidR="00DF798F" w:rsidRPr="00CC6301" w:rsidRDefault="00DF798F" w:rsidP="0008388D">
      <w:pPr>
        <w:pStyle w:val="3"/>
        <w:rPr>
          <w:rFonts w:hAnsi="標楷體"/>
          <w:color w:val="000000" w:themeColor="text1"/>
        </w:rPr>
      </w:pPr>
      <w:bookmarkStart w:id="27" w:name="_Toc141791724"/>
      <w:bookmarkStart w:id="28" w:name="_Toc421794874"/>
      <w:bookmarkStart w:id="29" w:name="_Toc421795440"/>
      <w:bookmarkStart w:id="30" w:name="_Toc421796021"/>
      <w:r w:rsidRPr="00CC6301">
        <w:rPr>
          <w:rFonts w:hAnsi="標楷體" w:hint="eastAsia"/>
          <w:color w:val="000000" w:themeColor="text1"/>
        </w:rPr>
        <w:t>按我國屬海島型國家，電力系統是獨立的，無法仰賴自鄰國輸入電力；而夏季空調用電激增，尖峰用電需量增加，且電力供給面不易「開源」等情況下，「節流」變成電力政策重要課題之</w:t>
      </w:r>
      <w:proofErr w:type="gramStart"/>
      <w:r w:rsidRPr="00CC6301">
        <w:rPr>
          <w:rFonts w:hAnsi="標楷體" w:hint="eastAsia"/>
          <w:color w:val="000000" w:themeColor="text1"/>
        </w:rPr>
        <w:t>一</w:t>
      </w:r>
      <w:proofErr w:type="gramEnd"/>
      <w:r w:rsidRPr="00CC6301">
        <w:rPr>
          <w:rFonts w:hAnsi="標楷體" w:hint="eastAsia"/>
          <w:color w:val="000000" w:themeColor="text1"/>
        </w:rPr>
        <w:t>。</w:t>
      </w:r>
      <w:r w:rsidRPr="00CC6301">
        <w:rPr>
          <w:rFonts w:hAnsi="標楷體" w:hint="eastAsia"/>
          <w:color w:val="000000" w:themeColor="text1"/>
          <w:szCs w:val="32"/>
        </w:rPr>
        <w:t>行政院為執行節約能源目標，自9</w:t>
      </w:r>
      <w:r w:rsidRPr="00CC6301">
        <w:rPr>
          <w:rFonts w:hAnsi="標楷體"/>
          <w:color w:val="000000" w:themeColor="text1"/>
          <w:szCs w:val="32"/>
        </w:rPr>
        <w:t>4</w:t>
      </w:r>
      <w:r w:rsidRPr="00CC6301">
        <w:rPr>
          <w:rFonts w:hAnsi="標楷體" w:hint="eastAsia"/>
          <w:color w:val="000000" w:themeColor="text1"/>
          <w:szCs w:val="32"/>
        </w:rPr>
        <w:t>年起，藉由推動四省、新節電運動（1</w:t>
      </w:r>
      <w:r w:rsidRPr="00CC6301">
        <w:rPr>
          <w:rFonts w:hAnsi="標楷體"/>
          <w:color w:val="000000" w:themeColor="text1"/>
          <w:szCs w:val="32"/>
        </w:rPr>
        <w:t>06</w:t>
      </w:r>
      <w:r w:rsidRPr="00CC6301">
        <w:rPr>
          <w:rFonts w:hAnsi="標楷體" w:hint="eastAsia"/>
          <w:color w:val="000000" w:themeColor="text1"/>
          <w:szCs w:val="32"/>
        </w:rPr>
        <w:t>年至1</w:t>
      </w:r>
      <w:r w:rsidRPr="00CC6301">
        <w:rPr>
          <w:rFonts w:hAnsi="標楷體"/>
          <w:color w:val="000000" w:themeColor="text1"/>
          <w:szCs w:val="32"/>
        </w:rPr>
        <w:t>09</w:t>
      </w:r>
      <w:r w:rsidRPr="00CC6301">
        <w:rPr>
          <w:rFonts w:hAnsi="標楷體" w:hint="eastAsia"/>
          <w:color w:val="000000" w:themeColor="text1"/>
          <w:szCs w:val="32"/>
        </w:rPr>
        <w:t>年）等方案，陸續訂定加強政府機關及學校節約能源措施執行成效考核作業要點、政府機關及學校節約能源行動計畫（1</w:t>
      </w:r>
      <w:r w:rsidRPr="00CC6301">
        <w:rPr>
          <w:rFonts w:hAnsi="標楷體"/>
          <w:color w:val="000000" w:themeColor="text1"/>
          <w:szCs w:val="32"/>
        </w:rPr>
        <w:t>05</w:t>
      </w:r>
      <w:r w:rsidRPr="00CC6301">
        <w:rPr>
          <w:rFonts w:hAnsi="標楷體" w:hint="eastAsia"/>
          <w:color w:val="000000" w:themeColor="text1"/>
          <w:szCs w:val="32"/>
        </w:rPr>
        <w:t>至108年）（簡稱前期計畫）、政府機關及學校用電效率管理計畫（1</w:t>
      </w:r>
      <w:r w:rsidRPr="00CC6301">
        <w:rPr>
          <w:rFonts w:hAnsi="標楷體"/>
          <w:color w:val="000000" w:themeColor="text1"/>
          <w:szCs w:val="32"/>
        </w:rPr>
        <w:t>09</w:t>
      </w:r>
      <w:r w:rsidRPr="00CC6301">
        <w:rPr>
          <w:rFonts w:hAnsi="標楷體" w:hint="eastAsia"/>
          <w:color w:val="000000" w:themeColor="text1"/>
          <w:szCs w:val="32"/>
        </w:rPr>
        <w:t>至1</w:t>
      </w:r>
      <w:r w:rsidRPr="00CC6301">
        <w:rPr>
          <w:rFonts w:hAnsi="標楷體"/>
          <w:color w:val="000000" w:themeColor="text1"/>
          <w:szCs w:val="32"/>
        </w:rPr>
        <w:t>12</w:t>
      </w:r>
      <w:r w:rsidRPr="00CC6301">
        <w:rPr>
          <w:rFonts w:hAnsi="標楷體" w:hint="eastAsia"/>
          <w:color w:val="000000" w:themeColor="text1"/>
          <w:szCs w:val="32"/>
        </w:rPr>
        <w:t>年）（簡稱本計畫）等計畫，分組列管中央、地方政府暨其所屬機關（構）學校之評比成效，並公布節約能源相關作法，復設計相關查核檢點表，以利各機關參</w:t>
      </w:r>
      <w:proofErr w:type="gramStart"/>
      <w:r w:rsidRPr="00CC6301">
        <w:rPr>
          <w:rFonts w:hAnsi="標楷體" w:hint="eastAsia"/>
          <w:color w:val="000000" w:themeColor="text1"/>
          <w:szCs w:val="32"/>
        </w:rPr>
        <w:t>採</w:t>
      </w:r>
      <w:proofErr w:type="gramEnd"/>
      <w:r w:rsidRPr="00CC6301">
        <w:rPr>
          <w:rFonts w:hAnsi="標楷體" w:hint="eastAsia"/>
          <w:color w:val="000000" w:themeColor="text1"/>
          <w:szCs w:val="32"/>
        </w:rPr>
        <w:t>。後續節能推動工作，仍由經濟部主辦，其他部會協辦，期結合政府帶頭、產業響應、全民參與、建築節能等方式，形塑我國全面性之節電環境與氛圍，逐步節約用電。</w:t>
      </w:r>
      <w:bookmarkEnd w:id="27"/>
    </w:p>
    <w:p w:rsidR="00DF798F" w:rsidRPr="00CC6301" w:rsidRDefault="00083C3B" w:rsidP="0008388D">
      <w:pPr>
        <w:pStyle w:val="3"/>
        <w:rPr>
          <w:rFonts w:hAnsi="標楷體"/>
          <w:color w:val="000000" w:themeColor="text1"/>
        </w:rPr>
      </w:pPr>
      <w:bookmarkStart w:id="31" w:name="_Toc141791725"/>
      <w:r w:rsidRPr="00CC6301">
        <w:rPr>
          <w:rFonts w:hAnsi="標楷體" w:hint="eastAsia"/>
          <w:color w:val="000000" w:themeColor="text1"/>
        </w:rPr>
        <w:t>查</w:t>
      </w:r>
      <w:r w:rsidR="00DF798F" w:rsidRPr="00CC6301">
        <w:rPr>
          <w:rFonts w:hAnsi="標楷體" w:hint="eastAsia"/>
          <w:color w:val="000000" w:themeColor="text1"/>
        </w:rPr>
        <w:t>，1</w:t>
      </w:r>
      <w:r w:rsidR="00DF798F" w:rsidRPr="00CC6301">
        <w:rPr>
          <w:rFonts w:hAnsi="標楷體"/>
          <w:color w:val="000000" w:themeColor="text1"/>
        </w:rPr>
        <w:t>06</w:t>
      </w:r>
      <w:r w:rsidR="00DF798F" w:rsidRPr="00CC6301">
        <w:rPr>
          <w:rFonts w:hAnsi="標楷體" w:hint="eastAsia"/>
          <w:color w:val="000000" w:themeColor="text1"/>
        </w:rPr>
        <w:t>年至1</w:t>
      </w:r>
      <w:r w:rsidR="00DF798F" w:rsidRPr="00CC6301">
        <w:rPr>
          <w:rFonts w:hAnsi="標楷體"/>
          <w:color w:val="000000" w:themeColor="text1"/>
        </w:rPr>
        <w:t>09</w:t>
      </w:r>
      <w:r w:rsidR="00DF798F" w:rsidRPr="00CC6301">
        <w:rPr>
          <w:rFonts w:hAnsi="標楷體" w:hint="eastAsia"/>
          <w:color w:val="000000" w:themeColor="text1"/>
        </w:rPr>
        <w:t>年間，政府所推動新節電運動方案之目標為節電4</w:t>
      </w:r>
      <w:r w:rsidR="00DF798F" w:rsidRPr="00CC6301">
        <w:rPr>
          <w:rFonts w:hAnsi="標楷體"/>
          <w:color w:val="000000" w:themeColor="text1"/>
        </w:rPr>
        <w:t>4.69</w:t>
      </w:r>
      <w:r w:rsidR="00DF798F" w:rsidRPr="00CC6301">
        <w:rPr>
          <w:rFonts w:hAnsi="標楷體" w:hint="eastAsia"/>
          <w:color w:val="000000" w:themeColor="text1"/>
        </w:rPr>
        <w:t>億度，合計推動期間相關措施之節電量達4</w:t>
      </w:r>
      <w:r w:rsidR="00DF798F" w:rsidRPr="00CC6301">
        <w:rPr>
          <w:rFonts w:hAnsi="標楷體"/>
          <w:color w:val="000000" w:themeColor="text1"/>
        </w:rPr>
        <w:t>6.11</w:t>
      </w:r>
      <w:r w:rsidR="00DF798F" w:rsidRPr="00CC6301">
        <w:rPr>
          <w:rFonts w:hAnsi="標楷體" w:hint="eastAsia"/>
          <w:color w:val="000000" w:themeColor="text1"/>
        </w:rPr>
        <w:t>億度，其中政府機關節電3</w:t>
      </w:r>
      <w:r w:rsidR="00DF798F" w:rsidRPr="00CC6301">
        <w:rPr>
          <w:rFonts w:hAnsi="標楷體"/>
          <w:color w:val="000000" w:themeColor="text1"/>
        </w:rPr>
        <w:t>.12</w:t>
      </w:r>
      <w:r w:rsidR="00DF798F" w:rsidRPr="00CC6301">
        <w:rPr>
          <w:rFonts w:hAnsi="標楷體" w:hint="eastAsia"/>
          <w:color w:val="000000" w:themeColor="text1"/>
        </w:rPr>
        <w:t>億度、民生部門節電1</w:t>
      </w:r>
      <w:r w:rsidR="00DF798F" w:rsidRPr="00CC6301">
        <w:rPr>
          <w:rFonts w:hAnsi="標楷體"/>
          <w:color w:val="000000" w:themeColor="text1"/>
        </w:rPr>
        <w:t>5.83</w:t>
      </w:r>
      <w:r w:rsidR="00DF798F" w:rsidRPr="00CC6301">
        <w:rPr>
          <w:rFonts w:hAnsi="標楷體" w:hint="eastAsia"/>
          <w:color w:val="000000" w:themeColor="text1"/>
        </w:rPr>
        <w:t>億度、工業部門節電2</w:t>
      </w:r>
      <w:r w:rsidR="00DF798F" w:rsidRPr="00CC6301">
        <w:rPr>
          <w:rFonts w:hAnsi="標楷體"/>
          <w:color w:val="000000" w:themeColor="text1"/>
        </w:rPr>
        <w:t>7.16</w:t>
      </w:r>
      <w:r w:rsidR="00DF798F" w:rsidRPr="00CC6301">
        <w:rPr>
          <w:rFonts w:hAnsi="標楷體" w:hint="eastAsia"/>
          <w:color w:val="000000" w:themeColor="text1"/>
        </w:rPr>
        <w:t>億度，目標達成率為1</w:t>
      </w:r>
      <w:r w:rsidR="00DF798F" w:rsidRPr="00CC6301">
        <w:rPr>
          <w:rFonts w:hAnsi="標楷體"/>
          <w:color w:val="000000" w:themeColor="text1"/>
        </w:rPr>
        <w:t>03</w:t>
      </w:r>
      <w:r w:rsidR="00DF798F" w:rsidRPr="00CC6301">
        <w:rPr>
          <w:rFonts w:hAnsi="標楷體" w:hint="eastAsia"/>
          <w:color w:val="000000" w:themeColor="text1"/>
        </w:rPr>
        <w:t>%</w:t>
      </w:r>
      <w:r w:rsidR="00DF798F" w:rsidRPr="00CC6301">
        <w:rPr>
          <w:rStyle w:val="aff1"/>
          <w:rFonts w:hAnsi="標楷體"/>
          <w:color w:val="000000" w:themeColor="text1"/>
        </w:rPr>
        <w:footnoteReference w:id="6"/>
      </w:r>
      <w:r w:rsidR="00DF798F" w:rsidRPr="00CC6301">
        <w:rPr>
          <w:rFonts w:hAnsi="標楷體" w:hint="eastAsia"/>
          <w:color w:val="000000" w:themeColor="text1"/>
        </w:rPr>
        <w:t>。基此，我國整體節電是逐年改進。</w:t>
      </w:r>
      <w:bookmarkEnd w:id="31"/>
    </w:p>
    <w:p w:rsidR="00DF798F" w:rsidRPr="00CC6301" w:rsidRDefault="00DF798F" w:rsidP="0008388D">
      <w:pPr>
        <w:pStyle w:val="3"/>
        <w:rPr>
          <w:rFonts w:hAnsi="標楷體"/>
          <w:color w:val="000000" w:themeColor="text1"/>
        </w:rPr>
      </w:pPr>
      <w:bookmarkStart w:id="32" w:name="_Toc141791726"/>
      <w:r w:rsidRPr="00CC6301">
        <w:rPr>
          <w:rFonts w:hAnsi="標楷體" w:hint="eastAsia"/>
          <w:color w:val="000000" w:themeColor="text1"/>
          <w:szCs w:val="32"/>
        </w:rPr>
        <w:lastRenderedPageBreak/>
        <w:t>據審計部查核，國防部</w:t>
      </w:r>
      <w:r w:rsidRPr="00CC6301">
        <w:rPr>
          <w:rFonts w:hAnsi="標楷體" w:hint="eastAsia"/>
          <w:bCs w:val="0"/>
          <w:color w:val="000000" w:themeColor="text1"/>
          <w:szCs w:val="32"/>
        </w:rPr>
        <w:t>近</w:t>
      </w:r>
      <w:proofErr w:type="gramStart"/>
      <w:r w:rsidRPr="00CC6301">
        <w:rPr>
          <w:rFonts w:hAnsi="標楷體" w:hint="eastAsia"/>
          <w:bCs w:val="0"/>
          <w:color w:val="000000" w:themeColor="text1"/>
          <w:szCs w:val="32"/>
        </w:rPr>
        <w:t>3</w:t>
      </w:r>
      <w:proofErr w:type="gramEnd"/>
      <w:r w:rsidRPr="00CC6301">
        <w:rPr>
          <w:rFonts w:hAnsi="標楷體" w:hint="eastAsia"/>
          <w:bCs w:val="0"/>
          <w:color w:val="000000" w:themeColor="text1"/>
          <w:szCs w:val="32"/>
        </w:rPr>
        <w:t>年度（108至110年度，下同）實支電費由</w:t>
      </w:r>
      <w:proofErr w:type="gramStart"/>
      <w:r w:rsidRPr="00CC6301">
        <w:rPr>
          <w:rFonts w:hAnsi="標楷體" w:hint="eastAsia"/>
          <w:bCs w:val="0"/>
          <w:color w:val="000000" w:themeColor="text1"/>
          <w:szCs w:val="32"/>
        </w:rPr>
        <w:t>1</w:t>
      </w:r>
      <w:r w:rsidRPr="00CC6301">
        <w:rPr>
          <w:rFonts w:hAnsi="標楷體"/>
          <w:bCs w:val="0"/>
          <w:color w:val="000000" w:themeColor="text1"/>
          <w:szCs w:val="32"/>
        </w:rPr>
        <w:t>0</w:t>
      </w:r>
      <w:proofErr w:type="gramEnd"/>
      <w:r w:rsidRPr="00CC6301">
        <w:rPr>
          <w:rFonts w:hAnsi="標楷體"/>
          <w:bCs w:val="0"/>
          <w:color w:val="000000" w:themeColor="text1"/>
          <w:szCs w:val="32"/>
        </w:rPr>
        <w:t>8</w:t>
      </w:r>
      <w:r w:rsidRPr="00CC6301">
        <w:rPr>
          <w:rFonts w:hAnsi="標楷體" w:hint="eastAsia"/>
          <w:bCs w:val="0"/>
          <w:color w:val="000000" w:themeColor="text1"/>
          <w:szCs w:val="32"/>
        </w:rPr>
        <w:t>年度之27億餘元、</w:t>
      </w:r>
      <w:proofErr w:type="gramStart"/>
      <w:r w:rsidRPr="00CC6301">
        <w:rPr>
          <w:rFonts w:hAnsi="標楷體" w:hint="eastAsia"/>
          <w:bCs w:val="0"/>
          <w:color w:val="000000" w:themeColor="text1"/>
          <w:szCs w:val="32"/>
        </w:rPr>
        <w:t>1</w:t>
      </w:r>
      <w:r w:rsidRPr="00CC6301">
        <w:rPr>
          <w:rFonts w:hAnsi="標楷體"/>
          <w:bCs w:val="0"/>
          <w:color w:val="000000" w:themeColor="text1"/>
          <w:szCs w:val="32"/>
        </w:rPr>
        <w:t>0</w:t>
      </w:r>
      <w:proofErr w:type="gramEnd"/>
      <w:r w:rsidRPr="00CC6301">
        <w:rPr>
          <w:rFonts w:hAnsi="標楷體"/>
          <w:bCs w:val="0"/>
          <w:color w:val="000000" w:themeColor="text1"/>
          <w:szCs w:val="32"/>
        </w:rPr>
        <w:t>9</w:t>
      </w:r>
      <w:r w:rsidRPr="00CC6301">
        <w:rPr>
          <w:rFonts w:hAnsi="標楷體" w:hint="eastAsia"/>
          <w:bCs w:val="0"/>
          <w:color w:val="000000" w:themeColor="text1"/>
          <w:szCs w:val="32"/>
        </w:rPr>
        <w:t>年度2</w:t>
      </w:r>
      <w:r w:rsidRPr="00CC6301">
        <w:rPr>
          <w:rFonts w:hAnsi="標楷體"/>
          <w:bCs w:val="0"/>
          <w:color w:val="000000" w:themeColor="text1"/>
          <w:szCs w:val="32"/>
        </w:rPr>
        <w:t>9</w:t>
      </w:r>
      <w:r w:rsidRPr="00CC6301">
        <w:rPr>
          <w:rFonts w:hAnsi="標楷體" w:hint="eastAsia"/>
          <w:bCs w:val="0"/>
          <w:color w:val="000000" w:themeColor="text1"/>
          <w:szCs w:val="32"/>
        </w:rPr>
        <w:t>億餘元，上升至</w:t>
      </w:r>
      <w:proofErr w:type="gramStart"/>
      <w:r w:rsidRPr="00CC6301">
        <w:rPr>
          <w:rFonts w:hAnsi="標楷體" w:hint="eastAsia"/>
          <w:bCs w:val="0"/>
          <w:color w:val="000000" w:themeColor="text1"/>
          <w:szCs w:val="32"/>
        </w:rPr>
        <w:t>1</w:t>
      </w:r>
      <w:r w:rsidRPr="00CC6301">
        <w:rPr>
          <w:rFonts w:hAnsi="標楷體"/>
          <w:bCs w:val="0"/>
          <w:color w:val="000000" w:themeColor="text1"/>
          <w:szCs w:val="32"/>
        </w:rPr>
        <w:t>1</w:t>
      </w:r>
      <w:proofErr w:type="gramEnd"/>
      <w:r w:rsidRPr="00CC6301">
        <w:rPr>
          <w:rFonts w:hAnsi="標楷體"/>
          <w:bCs w:val="0"/>
          <w:color w:val="000000" w:themeColor="text1"/>
          <w:szCs w:val="32"/>
        </w:rPr>
        <w:t>0</w:t>
      </w:r>
      <w:r w:rsidRPr="00CC6301">
        <w:rPr>
          <w:rFonts w:hAnsi="標楷體" w:hint="eastAsia"/>
          <w:bCs w:val="0"/>
          <w:color w:val="000000" w:themeColor="text1"/>
          <w:szCs w:val="32"/>
        </w:rPr>
        <w:t>年度之30億餘元，呈現年年上升趨勢，與上開整體節電成果有異。又查，行</w:t>
      </w:r>
      <w:r w:rsidRPr="00CC6301">
        <w:rPr>
          <w:rFonts w:hAnsi="標楷體" w:hint="eastAsia"/>
          <w:color w:val="000000" w:themeColor="text1"/>
        </w:rPr>
        <w:t>政院為落實節約用電相關管考規範，歷年均分組列管進行</w:t>
      </w:r>
      <w:r w:rsidRPr="00CC6301">
        <w:rPr>
          <w:rFonts w:hAnsi="標楷體" w:hint="eastAsia"/>
          <w:color w:val="000000" w:themeColor="text1"/>
          <w:szCs w:val="32"/>
        </w:rPr>
        <w:t>節約用電評比，</w:t>
      </w:r>
      <w:r w:rsidR="00941EC6" w:rsidRPr="00CC6301">
        <w:rPr>
          <w:rFonts w:hAnsi="標楷體" w:hint="eastAsia"/>
          <w:color w:val="000000" w:themeColor="text1"/>
          <w:szCs w:val="32"/>
        </w:rPr>
        <w:t>然</w:t>
      </w:r>
      <w:r w:rsidRPr="00CC6301">
        <w:rPr>
          <w:rFonts w:hAnsi="標楷體" w:hint="eastAsia"/>
          <w:color w:val="000000" w:themeColor="text1"/>
          <w:szCs w:val="32"/>
        </w:rPr>
        <w:t>國防部自108年</w:t>
      </w:r>
      <w:r w:rsidRPr="00CC6301">
        <w:rPr>
          <w:rFonts w:hAnsi="標楷體" w:hint="eastAsia"/>
          <w:color w:val="000000" w:themeColor="text1"/>
        </w:rPr>
        <w:t>至110年，</w:t>
      </w:r>
      <w:proofErr w:type="gramStart"/>
      <w:r w:rsidRPr="00CC6301">
        <w:rPr>
          <w:rFonts w:hAnsi="標楷體" w:hint="eastAsia"/>
          <w:color w:val="000000" w:themeColor="text1"/>
          <w:szCs w:val="32"/>
        </w:rPr>
        <w:t>節電績優</w:t>
      </w:r>
      <w:proofErr w:type="gramEnd"/>
      <w:r w:rsidRPr="00CC6301">
        <w:rPr>
          <w:rFonts w:hAnsi="標楷體" w:hint="eastAsia"/>
          <w:color w:val="000000" w:themeColor="text1"/>
          <w:szCs w:val="32"/>
        </w:rPr>
        <w:t>指標之</w:t>
      </w:r>
      <w:r w:rsidRPr="00CC6301">
        <w:rPr>
          <w:rFonts w:hAnsi="標楷體" w:hint="eastAsia"/>
          <w:color w:val="000000" w:themeColor="text1"/>
        </w:rPr>
        <w:t>評核結果，連續</w:t>
      </w:r>
      <w:proofErr w:type="gramStart"/>
      <w:r w:rsidRPr="00CC6301">
        <w:rPr>
          <w:rFonts w:hAnsi="標楷體" w:hint="eastAsia"/>
          <w:color w:val="000000" w:themeColor="text1"/>
        </w:rPr>
        <w:t>3年均為倒</w:t>
      </w:r>
      <w:proofErr w:type="gramEnd"/>
      <w:r w:rsidRPr="00CC6301">
        <w:rPr>
          <w:rFonts w:hAnsi="標楷體" w:hint="eastAsia"/>
          <w:color w:val="000000" w:themeColor="text1"/>
        </w:rPr>
        <w:t>數3名內</w:t>
      </w:r>
      <w:r w:rsidR="00DD5DF1" w:rsidRPr="00CC6301">
        <w:rPr>
          <w:rFonts w:hAnsi="標楷體" w:hint="eastAsia"/>
          <w:color w:val="000000" w:themeColor="text1"/>
        </w:rPr>
        <w:t>，</w:t>
      </w:r>
      <w:r w:rsidRPr="00CC6301">
        <w:rPr>
          <w:rFonts w:hAnsi="標楷體" w:hint="eastAsia"/>
          <w:color w:val="000000" w:themeColor="text1"/>
        </w:rPr>
        <w:t>相關機關</w:t>
      </w:r>
      <w:r w:rsidR="00941EC6" w:rsidRPr="00CC6301">
        <w:rPr>
          <w:rFonts w:hAnsi="標楷體" w:hint="eastAsia"/>
          <w:color w:val="000000" w:themeColor="text1"/>
        </w:rPr>
        <w:t>對於國防部電費增長，評比考核未列入執行不佳之</w:t>
      </w:r>
      <w:proofErr w:type="gramStart"/>
      <w:r w:rsidRPr="00CC6301">
        <w:rPr>
          <w:rFonts w:hAnsi="標楷體" w:hint="eastAsia"/>
          <w:color w:val="000000" w:themeColor="text1"/>
        </w:rPr>
        <w:t>說明摘</w:t>
      </w:r>
      <w:proofErr w:type="gramEnd"/>
      <w:r w:rsidRPr="00CC6301">
        <w:rPr>
          <w:rFonts w:hAnsi="標楷體" w:hint="eastAsia"/>
          <w:color w:val="000000" w:themeColor="text1"/>
        </w:rPr>
        <w:t>略：</w:t>
      </w:r>
      <w:bookmarkEnd w:id="32"/>
    </w:p>
    <w:p w:rsidR="00DF798F" w:rsidRPr="00CC6301" w:rsidRDefault="00C30B3E" w:rsidP="00C30B3E">
      <w:pPr>
        <w:pStyle w:val="32"/>
        <w:ind w:left="1361" w:firstLine="680"/>
        <w:rPr>
          <w:rFonts w:hAnsi="標楷體"/>
          <w:color w:val="000000" w:themeColor="text1"/>
        </w:rPr>
      </w:pPr>
      <w:r w:rsidRPr="00CC6301">
        <w:rPr>
          <w:rFonts w:hAnsi="標楷體" w:hint="eastAsia"/>
          <w:color w:val="000000" w:themeColor="text1"/>
        </w:rPr>
        <w:t>行政院說明，依據「政府機關及學校用電效率管理計畫」，「六、評比作業」、「（四）、評比項目」、「2、執行不佳（</w:t>
      </w:r>
      <w:proofErr w:type="gramStart"/>
      <w:r w:rsidRPr="00CC6301">
        <w:rPr>
          <w:rFonts w:hAnsi="標楷體" w:hint="eastAsia"/>
          <w:color w:val="000000" w:themeColor="text1"/>
        </w:rPr>
        <w:t>採</w:t>
      </w:r>
      <w:proofErr w:type="gramEnd"/>
      <w:r w:rsidRPr="00CC6301">
        <w:rPr>
          <w:rFonts w:hAnsi="標楷體" w:hint="eastAsia"/>
          <w:color w:val="000000" w:themeColor="text1"/>
        </w:rPr>
        <w:t>不遞補機制）」規定略以，各評比</w:t>
      </w:r>
      <w:proofErr w:type="gramStart"/>
      <w:r w:rsidRPr="00CC6301">
        <w:rPr>
          <w:rFonts w:hAnsi="標楷體" w:hint="eastAsia"/>
          <w:color w:val="000000" w:themeColor="text1"/>
        </w:rPr>
        <w:t>組別</w:t>
      </w:r>
      <w:proofErr w:type="gramEnd"/>
      <w:r w:rsidRPr="00CC6301">
        <w:rPr>
          <w:rFonts w:hAnsi="標楷體" w:hint="eastAsia"/>
          <w:color w:val="000000" w:themeColor="text1"/>
        </w:rPr>
        <w:t>取「</w:t>
      </w:r>
      <w:proofErr w:type="gramStart"/>
      <w:r w:rsidRPr="00CC6301">
        <w:rPr>
          <w:rFonts w:hAnsi="標楷體" w:hint="eastAsia"/>
          <w:color w:val="000000" w:themeColor="text1"/>
        </w:rPr>
        <w:t>節電績</w:t>
      </w:r>
      <w:proofErr w:type="gramEnd"/>
      <w:r w:rsidRPr="00CC6301">
        <w:rPr>
          <w:rFonts w:hAnsi="標楷體" w:hint="eastAsia"/>
          <w:color w:val="000000" w:themeColor="text1"/>
        </w:rPr>
        <w:t>優指標」得分最低3名，且「</w:t>
      </w:r>
      <w:proofErr w:type="gramStart"/>
      <w:r w:rsidRPr="00CC6301">
        <w:rPr>
          <w:rFonts w:hAnsi="標楷體" w:hint="eastAsia"/>
          <w:color w:val="000000" w:themeColor="text1"/>
        </w:rPr>
        <w:t>節電績</w:t>
      </w:r>
      <w:proofErr w:type="gramEnd"/>
      <w:r w:rsidRPr="00CC6301">
        <w:rPr>
          <w:rFonts w:hAnsi="標楷體" w:hint="eastAsia"/>
          <w:color w:val="000000" w:themeColor="text1"/>
        </w:rPr>
        <w:t>優指標」亦</w:t>
      </w:r>
      <w:proofErr w:type="gramStart"/>
      <w:r w:rsidRPr="00CC6301">
        <w:rPr>
          <w:rFonts w:hAnsi="標楷體" w:hint="eastAsia"/>
          <w:color w:val="000000" w:themeColor="text1"/>
        </w:rPr>
        <w:t>為負</w:t>
      </w:r>
      <w:proofErr w:type="gramEnd"/>
      <w:r w:rsidRPr="00CC6301">
        <w:rPr>
          <w:rFonts w:hAnsi="標楷體" w:hint="eastAsia"/>
          <w:color w:val="000000" w:themeColor="text1"/>
        </w:rPr>
        <w:t>者，列為「執行不佳」建議名單。因國防部110</w:t>
      </w:r>
      <w:proofErr w:type="gramStart"/>
      <w:r w:rsidRPr="00CC6301">
        <w:rPr>
          <w:rFonts w:hAnsi="標楷體" w:hint="eastAsia"/>
          <w:color w:val="000000" w:themeColor="text1"/>
        </w:rPr>
        <w:t>年節電績優</w:t>
      </w:r>
      <w:proofErr w:type="gramEnd"/>
      <w:r w:rsidRPr="00CC6301">
        <w:rPr>
          <w:rFonts w:hAnsi="標楷體" w:hint="eastAsia"/>
          <w:color w:val="000000" w:themeColor="text1"/>
        </w:rPr>
        <w:t>指標為1.48，累計節電為2,294,038度，「</w:t>
      </w:r>
      <w:proofErr w:type="gramStart"/>
      <w:r w:rsidRPr="00CC6301">
        <w:rPr>
          <w:rFonts w:hAnsi="標楷體" w:hint="eastAsia"/>
          <w:color w:val="000000" w:themeColor="text1"/>
        </w:rPr>
        <w:t>節電績</w:t>
      </w:r>
      <w:proofErr w:type="gramEnd"/>
      <w:r w:rsidRPr="00CC6301">
        <w:rPr>
          <w:rFonts w:hAnsi="標楷體" w:hint="eastAsia"/>
          <w:color w:val="000000" w:themeColor="text1"/>
        </w:rPr>
        <w:t>優指標」雖為最後3名（倒數第3名），惟因「</w:t>
      </w:r>
      <w:proofErr w:type="gramStart"/>
      <w:r w:rsidRPr="00CC6301">
        <w:rPr>
          <w:rFonts w:hAnsi="標楷體" w:hint="eastAsia"/>
          <w:color w:val="000000" w:themeColor="text1"/>
        </w:rPr>
        <w:t>節電績</w:t>
      </w:r>
      <w:proofErr w:type="gramEnd"/>
      <w:r w:rsidRPr="00CC6301">
        <w:rPr>
          <w:rFonts w:hAnsi="標楷體" w:hint="eastAsia"/>
          <w:color w:val="000000" w:themeColor="text1"/>
        </w:rPr>
        <w:t>優指標」為正值，國防部不屬於上開管理計畫規定之執行不佳單位。</w:t>
      </w:r>
      <w:proofErr w:type="gramStart"/>
      <w:r w:rsidRPr="00CC6301">
        <w:rPr>
          <w:rFonts w:hAnsi="標楷體" w:hint="eastAsia"/>
          <w:color w:val="000000" w:themeColor="text1"/>
        </w:rPr>
        <w:t>（</w:t>
      </w:r>
      <w:proofErr w:type="gramEnd"/>
      <w:r w:rsidRPr="00CC6301">
        <w:rPr>
          <w:rFonts w:hAnsi="標楷體" w:hint="eastAsia"/>
          <w:color w:val="000000" w:themeColor="text1"/>
        </w:rPr>
        <w:t>按：</w:t>
      </w:r>
      <w:proofErr w:type="gramStart"/>
      <w:r w:rsidRPr="00CC6301">
        <w:rPr>
          <w:rFonts w:hAnsi="標楷體"/>
          <w:color w:val="000000" w:themeColor="text1"/>
          <w:szCs w:val="36"/>
        </w:rPr>
        <w:t>108</w:t>
      </w:r>
      <w:proofErr w:type="gramEnd"/>
      <w:r w:rsidRPr="00CC6301">
        <w:rPr>
          <w:rFonts w:hAnsi="標楷體" w:hint="eastAsia"/>
          <w:color w:val="000000" w:themeColor="text1"/>
          <w:szCs w:val="36"/>
        </w:rPr>
        <w:t>年度國防部用電效率</w:t>
      </w:r>
      <w:proofErr w:type="gramStart"/>
      <w:r w:rsidRPr="00CC6301">
        <w:rPr>
          <w:rFonts w:hAnsi="標楷體" w:hint="eastAsia"/>
          <w:color w:val="000000" w:themeColor="text1"/>
          <w:szCs w:val="36"/>
        </w:rPr>
        <w:t>已較基期</w:t>
      </w:r>
      <w:proofErr w:type="gramEnd"/>
      <w:r w:rsidRPr="00CC6301">
        <w:rPr>
          <w:rFonts w:hAnsi="標楷體" w:hint="eastAsia"/>
          <w:color w:val="000000" w:themeColor="text1"/>
          <w:szCs w:val="36"/>
        </w:rPr>
        <w:t>年提升，依考評會議決議排除執行不佳單位。</w:t>
      </w:r>
      <w:r w:rsidRPr="00CC6301">
        <w:rPr>
          <w:rFonts w:hAnsi="標楷體" w:hint="eastAsia"/>
          <w:color w:val="000000" w:themeColor="text1"/>
        </w:rPr>
        <w:t>而</w:t>
      </w:r>
      <w:proofErr w:type="gramStart"/>
      <w:r w:rsidRPr="00CC6301">
        <w:rPr>
          <w:rFonts w:hAnsi="標楷體" w:hint="eastAsia"/>
          <w:color w:val="000000" w:themeColor="text1"/>
        </w:rPr>
        <w:t>1</w:t>
      </w:r>
      <w:r w:rsidRPr="00CC6301">
        <w:rPr>
          <w:rFonts w:hAnsi="標楷體"/>
          <w:color w:val="000000" w:themeColor="text1"/>
        </w:rPr>
        <w:t>09</w:t>
      </w:r>
      <w:proofErr w:type="gramEnd"/>
      <w:r w:rsidRPr="00CC6301">
        <w:rPr>
          <w:rFonts w:hAnsi="標楷體" w:hint="eastAsia"/>
          <w:color w:val="000000" w:themeColor="text1"/>
        </w:rPr>
        <w:t>年度國防部</w:t>
      </w:r>
      <w:r w:rsidRPr="00CC6301">
        <w:rPr>
          <w:rFonts w:hAnsi="標楷體" w:hint="eastAsia"/>
          <w:color w:val="000000" w:themeColor="text1"/>
          <w:szCs w:val="36"/>
        </w:rPr>
        <w:t>指標排序雖為最後</w:t>
      </w:r>
      <w:r w:rsidRPr="00CC6301">
        <w:rPr>
          <w:rFonts w:hAnsi="標楷體"/>
          <w:color w:val="000000" w:themeColor="text1"/>
          <w:szCs w:val="36"/>
        </w:rPr>
        <w:t>3</w:t>
      </w:r>
      <w:r w:rsidRPr="00CC6301">
        <w:rPr>
          <w:rFonts w:hAnsi="標楷體" w:hint="eastAsia"/>
          <w:color w:val="000000" w:themeColor="text1"/>
          <w:szCs w:val="36"/>
        </w:rPr>
        <w:t>名</w:t>
      </w:r>
      <w:r w:rsidRPr="00CC6301">
        <w:rPr>
          <w:rFonts w:hAnsi="標楷體" w:hint="eastAsia"/>
          <w:color w:val="000000" w:themeColor="text1"/>
        </w:rPr>
        <w:t>內</w:t>
      </w:r>
      <w:r w:rsidRPr="00CC6301">
        <w:rPr>
          <w:rFonts w:hAnsi="標楷體" w:hint="eastAsia"/>
          <w:color w:val="000000" w:themeColor="text1"/>
          <w:szCs w:val="36"/>
        </w:rPr>
        <w:t>，但因</w:t>
      </w:r>
      <w:proofErr w:type="gramStart"/>
      <w:r w:rsidR="006B7DCD" w:rsidRPr="00CC6301">
        <w:rPr>
          <w:rFonts w:hAnsi="標楷體" w:hint="eastAsia"/>
          <w:color w:val="000000" w:themeColor="text1"/>
        </w:rPr>
        <w:t>節電績</w:t>
      </w:r>
      <w:proofErr w:type="gramEnd"/>
      <w:r w:rsidR="006B7DCD" w:rsidRPr="00CC6301">
        <w:rPr>
          <w:rFonts w:hAnsi="標楷體" w:hint="eastAsia"/>
          <w:color w:val="000000" w:themeColor="text1"/>
        </w:rPr>
        <w:t>優</w:t>
      </w:r>
      <w:r w:rsidRPr="00CC6301">
        <w:rPr>
          <w:rFonts w:hAnsi="標楷體" w:hint="eastAsia"/>
          <w:color w:val="000000" w:themeColor="text1"/>
          <w:szCs w:val="36"/>
        </w:rPr>
        <w:t>指標為正值，不列入執行不佳單位。</w:t>
      </w:r>
      <w:r w:rsidRPr="00CC6301">
        <w:rPr>
          <w:rFonts w:hAnsi="標楷體" w:hint="eastAsia"/>
          <w:color w:val="000000" w:themeColor="text1"/>
        </w:rPr>
        <w:t>）</w:t>
      </w:r>
    </w:p>
    <w:p w:rsidR="00C30B3E" w:rsidRPr="00CC6301" w:rsidRDefault="00962340" w:rsidP="00C30B3E">
      <w:pPr>
        <w:pStyle w:val="32"/>
        <w:ind w:left="1361" w:firstLine="680"/>
        <w:rPr>
          <w:rFonts w:hAnsi="標楷體"/>
          <w:bCs/>
          <w:color w:val="000000" w:themeColor="text1"/>
          <w:szCs w:val="32"/>
        </w:rPr>
      </w:pPr>
      <w:r w:rsidRPr="00CC6301">
        <w:rPr>
          <w:rFonts w:hAnsi="標楷體" w:hint="eastAsia"/>
          <w:color w:val="000000" w:themeColor="text1"/>
        </w:rPr>
        <w:t>有關國防部近3年用電量逐年增加，該部相關人員1</w:t>
      </w:r>
      <w:r w:rsidRPr="00CC6301">
        <w:rPr>
          <w:rFonts w:hAnsi="標楷體"/>
          <w:color w:val="000000" w:themeColor="text1"/>
        </w:rPr>
        <w:t>11</w:t>
      </w:r>
      <w:r w:rsidRPr="00CC6301">
        <w:rPr>
          <w:rFonts w:hAnsi="標楷體" w:hint="eastAsia"/>
          <w:color w:val="000000" w:themeColor="text1"/>
        </w:rPr>
        <w:t>年1</w:t>
      </w:r>
      <w:r w:rsidRPr="00CC6301">
        <w:rPr>
          <w:rFonts w:hAnsi="標楷體"/>
          <w:color w:val="000000" w:themeColor="text1"/>
        </w:rPr>
        <w:t>2</w:t>
      </w:r>
      <w:r w:rsidRPr="00CC6301">
        <w:rPr>
          <w:rFonts w:hAnsi="標楷體" w:hint="eastAsia"/>
          <w:color w:val="000000" w:themeColor="text1"/>
        </w:rPr>
        <w:t>月2</w:t>
      </w:r>
      <w:r w:rsidRPr="00CC6301">
        <w:rPr>
          <w:rFonts w:hAnsi="標楷體"/>
          <w:color w:val="000000" w:themeColor="text1"/>
        </w:rPr>
        <w:t>2</w:t>
      </w:r>
      <w:r w:rsidRPr="00CC6301">
        <w:rPr>
          <w:rFonts w:hAnsi="標楷體" w:hint="eastAsia"/>
          <w:color w:val="000000" w:themeColor="text1"/>
        </w:rPr>
        <w:t>日到院簡報坦承，審計部調查時，</w:t>
      </w:r>
      <w:r w:rsidRPr="00CC6301">
        <w:rPr>
          <w:rFonts w:hAnsi="標楷體" w:hint="eastAsia"/>
          <w:color w:val="000000" w:themeColor="text1"/>
          <w:szCs w:val="32"/>
        </w:rPr>
        <w:t>該部召開之水電節約成效暨設施修繕管制檢討會議，疏於追蹤營區後續實際執行狀況，後續</w:t>
      </w:r>
      <w:r w:rsidR="00D12B6D" w:rsidRPr="00CC6301">
        <w:rPr>
          <w:rFonts w:hAnsi="標楷體" w:hint="eastAsia"/>
          <w:color w:val="000000" w:themeColor="text1"/>
          <w:szCs w:val="32"/>
        </w:rPr>
        <w:t>於1</w:t>
      </w:r>
      <w:r w:rsidR="00D12B6D" w:rsidRPr="00CC6301">
        <w:rPr>
          <w:rFonts w:hAnsi="標楷體"/>
          <w:color w:val="000000" w:themeColor="text1"/>
          <w:szCs w:val="32"/>
        </w:rPr>
        <w:t>12</w:t>
      </w:r>
      <w:r w:rsidR="00D12B6D" w:rsidRPr="00CC6301">
        <w:rPr>
          <w:rFonts w:hAnsi="標楷體" w:hint="eastAsia"/>
          <w:color w:val="000000" w:themeColor="text1"/>
          <w:szCs w:val="32"/>
        </w:rPr>
        <w:t>年2月15日召開由各單位提報所屬電容裝設及用電功率因數監測情況，並於同年</w:t>
      </w:r>
      <w:proofErr w:type="gramStart"/>
      <w:r w:rsidR="00D12B6D" w:rsidRPr="00CC6301">
        <w:rPr>
          <w:rFonts w:hAnsi="標楷體" w:hint="eastAsia"/>
          <w:color w:val="000000" w:themeColor="text1"/>
          <w:szCs w:val="32"/>
        </w:rPr>
        <w:t>4月1</w:t>
      </w:r>
      <w:r w:rsidR="00D12B6D" w:rsidRPr="00CC6301">
        <w:rPr>
          <w:rFonts w:hAnsi="標楷體"/>
          <w:color w:val="000000" w:themeColor="text1"/>
          <w:szCs w:val="32"/>
        </w:rPr>
        <w:t>2</w:t>
      </w:r>
      <w:r w:rsidR="00D12B6D" w:rsidRPr="00CC6301">
        <w:rPr>
          <w:rFonts w:hAnsi="標楷體" w:hint="eastAsia"/>
          <w:color w:val="000000" w:themeColor="text1"/>
          <w:szCs w:val="32"/>
        </w:rPr>
        <w:t>日令頒國軍</w:t>
      </w:r>
      <w:proofErr w:type="gramEnd"/>
      <w:r w:rsidR="00D12B6D" w:rsidRPr="00CC6301">
        <w:rPr>
          <w:rFonts w:hAnsi="標楷體" w:hint="eastAsia"/>
          <w:color w:val="000000" w:themeColor="text1"/>
          <w:szCs w:val="32"/>
        </w:rPr>
        <w:t>節約用水用電執行管制作業規定</w:t>
      </w:r>
      <w:r w:rsidRPr="00CC6301">
        <w:rPr>
          <w:rFonts w:hAnsi="標楷體" w:hint="eastAsia"/>
          <w:color w:val="000000" w:themeColor="text1"/>
          <w:szCs w:val="32"/>
        </w:rPr>
        <w:t>。復於詢問會議中說明，</w:t>
      </w:r>
      <w:proofErr w:type="gramStart"/>
      <w:r w:rsidRPr="00CC6301">
        <w:rPr>
          <w:rFonts w:hAnsi="標楷體" w:hint="eastAsia"/>
          <w:color w:val="000000" w:themeColor="text1"/>
          <w:szCs w:val="32"/>
        </w:rPr>
        <w:t>該部</w:t>
      </w:r>
      <w:r w:rsidRPr="00CC6301">
        <w:rPr>
          <w:rFonts w:hAnsi="標楷體" w:hint="eastAsia"/>
          <w:bCs/>
          <w:color w:val="000000" w:themeColor="text1"/>
          <w:szCs w:val="32"/>
        </w:rPr>
        <w:t>藉由</w:t>
      </w:r>
      <w:proofErr w:type="gramEnd"/>
      <w:r w:rsidRPr="00CC6301">
        <w:rPr>
          <w:rFonts w:hAnsi="標楷體" w:hint="eastAsia"/>
          <w:bCs/>
          <w:color w:val="000000" w:themeColor="text1"/>
          <w:szCs w:val="32"/>
        </w:rPr>
        <w:t>調整用電契約容量及改善用電功率因數</w:t>
      </w:r>
      <w:r w:rsidRPr="00CC6301">
        <w:rPr>
          <w:rFonts w:hAnsi="標楷體" w:hint="eastAsia"/>
          <w:bCs/>
          <w:color w:val="000000" w:themeColor="text1"/>
          <w:szCs w:val="32"/>
        </w:rPr>
        <w:lastRenderedPageBreak/>
        <w:t>等方式，</w:t>
      </w:r>
      <w:r w:rsidRPr="00CC6301">
        <w:rPr>
          <w:rFonts w:hAnsi="標楷體" w:hint="eastAsia"/>
          <w:color w:val="000000" w:themeColor="text1"/>
          <w:szCs w:val="32"/>
        </w:rPr>
        <w:t>重新清查</w:t>
      </w:r>
      <w:r w:rsidRPr="00CC6301">
        <w:rPr>
          <w:rFonts w:hAnsi="標楷體" w:hint="eastAsia"/>
          <w:bCs/>
          <w:color w:val="000000" w:themeColor="text1"/>
          <w:szCs w:val="32"/>
        </w:rPr>
        <w:t>所屬</w:t>
      </w:r>
      <w:r w:rsidRPr="00CC6301">
        <w:rPr>
          <w:rFonts w:hAnsi="標楷體"/>
          <w:bCs/>
          <w:color w:val="000000" w:themeColor="text1"/>
          <w:szCs w:val="32"/>
        </w:rPr>
        <w:t>各單位</w:t>
      </w:r>
      <w:proofErr w:type="gramStart"/>
      <w:r w:rsidRPr="00CC6301">
        <w:rPr>
          <w:rFonts w:hAnsi="標楷體"/>
          <w:bCs/>
          <w:color w:val="000000" w:themeColor="text1"/>
          <w:szCs w:val="32"/>
        </w:rPr>
        <w:t>列管電</w:t>
      </w:r>
      <w:proofErr w:type="gramEnd"/>
      <w:r w:rsidRPr="00CC6301">
        <w:rPr>
          <w:rFonts w:hAnsi="標楷體"/>
          <w:bCs/>
          <w:color w:val="000000" w:themeColor="text1"/>
          <w:szCs w:val="32"/>
        </w:rPr>
        <w:t>號總計1</w:t>
      </w:r>
      <w:r w:rsidRPr="00CC6301">
        <w:rPr>
          <w:rFonts w:hAnsi="標楷體" w:hint="eastAsia"/>
          <w:bCs/>
          <w:color w:val="000000" w:themeColor="text1"/>
          <w:szCs w:val="32"/>
        </w:rPr>
        <w:t>,</w:t>
      </w:r>
      <w:r w:rsidRPr="00CC6301">
        <w:rPr>
          <w:rFonts w:hAnsi="標楷體"/>
          <w:bCs/>
          <w:color w:val="000000" w:themeColor="text1"/>
          <w:szCs w:val="32"/>
        </w:rPr>
        <w:t>357處，</w:t>
      </w:r>
      <w:r w:rsidRPr="00CC6301">
        <w:rPr>
          <w:rFonts w:hAnsi="標楷體" w:hint="eastAsia"/>
          <w:bCs/>
          <w:color w:val="000000" w:themeColor="text1"/>
          <w:szCs w:val="32"/>
        </w:rPr>
        <w:t>經向台電查詢最適契約用電容量及廠商之建議，</w:t>
      </w:r>
      <w:r w:rsidRPr="00CC6301">
        <w:rPr>
          <w:rFonts w:hAnsi="標楷體"/>
          <w:bCs/>
          <w:color w:val="000000" w:themeColor="text1"/>
          <w:szCs w:val="32"/>
        </w:rPr>
        <w:t>已完成調整計2</w:t>
      </w:r>
      <w:r w:rsidRPr="00CC6301">
        <w:rPr>
          <w:rFonts w:hAnsi="標楷體" w:hint="eastAsia"/>
          <w:bCs/>
          <w:color w:val="000000" w:themeColor="text1"/>
          <w:szCs w:val="32"/>
        </w:rPr>
        <w:t>34</w:t>
      </w:r>
      <w:r w:rsidRPr="00CC6301">
        <w:rPr>
          <w:rFonts w:hAnsi="標楷體"/>
          <w:bCs/>
          <w:color w:val="000000" w:themeColor="text1"/>
          <w:szCs w:val="32"/>
        </w:rPr>
        <w:t>處，毋須調整計1</w:t>
      </w:r>
      <w:r w:rsidRPr="00CC6301">
        <w:rPr>
          <w:rFonts w:hAnsi="標楷體" w:hint="eastAsia"/>
          <w:bCs/>
          <w:color w:val="000000" w:themeColor="text1"/>
          <w:szCs w:val="32"/>
        </w:rPr>
        <w:t>,123</w:t>
      </w:r>
      <w:r w:rsidRPr="00CC6301">
        <w:rPr>
          <w:rFonts w:hAnsi="標楷體"/>
          <w:bCs/>
          <w:color w:val="000000" w:themeColor="text1"/>
          <w:szCs w:val="32"/>
        </w:rPr>
        <w:t>處</w:t>
      </w:r>
      <w:r w:rsidR="009B2A91" w:rsidRPr="00CC6301">
        <w:rPr>
          <w:rFonts w:hAnsi="標楷體" w:hint="eastAsia"/>
          <w:bCs/>
          <w:color w:val="000000" w:themeColor="text1"/>
          <w:szCs w:val="32"/>
        </w:rPr>
        <w:t>；功率因數則列管1</w:t>
      </w:r>
      <w:r w:rsidR="009B2A91" w:rsidRPr="00CC6301">
        <w:rPr>
          <w:rFonts w:hAnsi="標楷體"/>
          <w:bCs/>
          <w:color w:val="000000" w:themeColor="text1"/>
          <w:szCs w:val="32"/>
        </w:rPr>
        <w:t>,310</w:t>
      </w:r>
      <w:r w:rsidR="009B2A91" w:rsidRPr="00CC6301">
        <w:rPr>
          <w:rFonts w:hAnsi="標楷體" w:hint="eastAsia"/>
          <w:bCs/>
          <w:color w:val="000000" w:themeColor="text1"/>
          <w:szCs w:val="32"/>
        </w:rPr>
        <w:t>處變電站，</w:t>
      </w:r>
      <w:r w:rsidRPr="00CC6301">
        <w:rPr>
          <w:rFonts w:hAnsi="標楷體" w:hint="eastAsia"/>
          <w:bCs/>
          <w:color w:val="000000" w:themeColor="text1"/>
          <w:szCs w:val="32"/>
        </w:rPr>
        <w:t>戮力達成</w:t>
      </w:r>
      <w:proofErr w:type="gramStart"/>
      <w:r w:rsidRPr="00CC6301">
        <w:rPr>
          <w:rFonts w:hAnsi="標楷體" w:hint="eastAsia"/>
          <w:bCs/>
          <w:color w:val="000000" w:themeColor="text1"/>
          <w:szCs w:val="32"/>
        </w:rPr>
        <w:t>撙</w:t>
      </w:r>
      <w:proofErr w:type="gramEnd"/>
      <w:r w:rsidRPr="00CC6301">
        <w:rPr>
          <w:rFonts w:hAnsi="標楷體" w:hint="eastAsia"/>
          <w:bCs/>
          <w:color w:val="000000" w:themeColor="text1"/>
          <w:szCs w:val="32"/>
        </w:rPr>
        <w:t>節電費支出之目標。基此，國防部業</w:t>
      </w:r>
      <w:r w:rsidR="00D12B6D" w:rsidRPr="00CC6301">
        <w:rPr>
          <w:rFonts w:hAnsi="標楷體" w:hint="eastAsia"/>
          <w:bCs/>
          <w:color w:val="000000" w:themeColor="text1"/>
          <w:szCs w:val="32"/>
        </w:rPr>
        <w:t>亡羊補牢，強化節電會議管制</w:t>
      </w:r>
      <w:r w:rsidR="008D768E" w:rsidRPr="00CC6301">
        <w:rPr>
          <w:rFonts w:hAnsi="標楷體" w:hint="eastAsia"/>
          <w:bCs/>
          <w:color w:val="000000" w:themeColor="text1"/>
          <w:szCs w:val="32"/>
        </w:rPr>
        <w:t>之作用</w:t>
      </w:r>
      <w:r w:rsidRPr="00CC6301">
        <w:rPr>
          <w:rFonts w:hAnsi="標楷體" w:hint="eastAsia"/>
          <w:bCs/>
          <w:color w:val="000000" w:themeColor="text1"/>
          <w:szCs w:val="32"/>
        </w:rPr>
        <w:t>。</w:t>
      </w:r>
    </w:p>
    <w:p w:rsidR="00962340" w:rsidRPr="00CC6301" w:rsidRDefault="00962340" w:rsidP="00C30B3E">
      <w:pPr>
        <w:pStyle w:val="32"/>
        <w:ind w:left="1361" w:firstLine="680"/>
        <w:rPr>
          <w:rFonts w:hAnsi="標楷體"/>
          <w:color w:val="000000" w:themeColor="text1"/>
          <w:szCs w:val="36"/>
        </w:rPr>
      </w:pPr>
      <w:r w:rsidRPr="00CC6301">
        <w:rPr>
          <w:rFonts w:hAnsi="標楷體" w:hint="eastAsia"/>
          <w:color w:val="000000" w:themeColor="text1"/>
        </w:rPr>
        <w:t>綜上所述，行政院對於</w:t>
      </w:r>
      <w:proofErr w:type="gramStart"/>
      <w:r w:rsidRPr="00CC6301">
        <w:rPr>
          <w:rFonts w:hAnsi="標楷體" w:hint="eastAsia"/>
          <w:color w:val="000000" w:themeColor="text1"/>
        </w:rPr>
        <w:t>節電績優</w:t>
      </w:r>
      <w:proofErr w:type="gramEnd"/>
      <w:r w:rsidRPr="00CC6301">
        <w:rPr>
          <w:rFonts w:hAnsi="標楷體" w:hint="eastAsia"/>
          <w:color w:val="000000" w:themeColor="text1"/>
        </w:rPr>
        <w:t>指標得分最低3名之個別單位，未協調經濟部、台電等有關機關（構）及時協助該等節電評比績效欠佳之部會，提升能源使用效率之方法，以國防部</w:t>
      </w:r>
      <w:r w:rsidR="00224FF3" w:rsidRPr="00CC6301">
        <w:rPr>
          <w:rFonts w:hAnsi="標楷體" w:hint="eastAsia"/>
          <w:color w:val="000000" w:themeColor="text1"/>
        </w:rPr>
        <w:t>為例，因</w:t>
      </w:r>
      <w:r w:rsidRPr="00CC6301">
        <w:rPr>
          <w:rFonts w:hAnsi="標楷體" w:hint="eastAsia"/>
          <w:color w:val="000000" w:themeColor="text1"/>
        </w:rPr>
        <w:t>非屬執行不佳單位，未予以積極輔導。迄至審計部調查國防部用電量近3年逐年增加後，</w:t>
      </w:r>
      <w:r w:rsidR="00E619F1" w:rsidRPr="00CC6301">
        <w:rPr>
          <w:rFonts w:hAnsi="標楷體" w:hint="eastAsia"/>
          <w:color w:val="000000" w:themeColor="text1"/>
        </w:rPr>
        <w:t>國防部</w:t>
      </w:r>
      <w:r w:rsidRPr="00CC6301">
        <w:rPr>
          <w:rFonts w:hAnsi="標楷體" w:hint="eastAsia"/>
          <w:color w:val="000000" w:themeColor="text1"/>
        </w:rPr>
        <w:t>方加強檢討所屬各單位契約容量與改善用電功率因數等執行成效</w:t>
      </w:r>
      <w:r w:rsidR="00E619F1" w:rsidRPr="00CC6301">
        <w:rPr>
          <w:rFonts w:hAnsi="標楷體" w:hint="eastAsia"/>
          <w:color w:val="000000" w:themeColor="text1"/>
        </w:rPr>
        <w:t>與</w:t>
      </w:r>
      <w:r w:rsidR="00E619F1" w:rsidRPr="00CC6301">
        <w:rPr>
          <w:rFonts w:hAnsi="標楷體" w:hint="eastAsia"/>
          <w:bCs/>
          <w:color w:val="000000" w:themeColor="text1"/>
          <w:szCs w:val="32"/>
        </w:rPr>
        <w:t>強化節電會議管制</w:t>
      </w:r>
      <w:r w:rsidRPr="00CC6301">
        <w:rPr>
          <w:rFonts w:hAnsi="標楷體" w:hint="eastAsia"/>
          <w:color w:val="000000" w:themeColor="text1"/>
        </w:rPr>
        <w:t>。足見，行政院對於節電績效欠佳部會，未</w:t>
      </w:r>
      <w:r w:rsidR="00E619F1" w:rsidRPr="00CC6301">
        <w:rPr>
          <w:rFonts w:hAnsi="標楷體" w:hint="eastAsia"/>
          <w:color w:val="000000" w:themeColor="text1"/>
        </w:rPr>
        <w:t>要求個別單位一一檢討落實節電，並</w:t>
      </w:r>
      <w:r w:rsidRPr="00CC6301">
        <w:rPr>
          <w:rFonts w:hAnsi="標楷體" w:hint="eastAsia"/>
          <w:color w:val="000000" w:themeColor="text1"/>
        </w:rPr>
        <w:t>予以加強輔導，有待督促所屬檢討改進。</w:t>
      </w:r>
    </w:p>
    <w:p w:rsidR="008938C6" w:rsidRPr="00CC6301" w:rsidRDefault="000B3F6E" w:rsidP="0008388D">
      <w:pPr>
        <w:pStyle w:val="3"/>
        <w:rPr>
          <w:rFonts w:hAnsi="標楷體"/>
          <w:color w:val="000000" w:themeColor="text1"/>
        </w:rPr>
      </w:pPr>
      <w:bookmarkStart w:id="33" w:name="_Hlk138253474"/>
      <w:bookmarkStart w:id="34" w:name="_Toc141791727"/>
      <w:r w:rsidRPr="00CC6301">
        <w:rPr>
          <w:rFonts w:hAnsi="標楷體" w:hint="eastAsia"/>
          <w:color w:val="000000" w:themeColor="text1"/>
        </w:rPr>
        <w:t>又查，</w:t>
      </w:r>
      <w:r w:rsidRPr="00CC6301">
        <w:rPr>
          <w:rFonts w:hAnsi="標楷體" w:hint="eastAsia"/>
          <w:color w:val="000000" w:themeColor="text1"/>
          <w:szCs w:val="32"/>
        </w:rPr>
        <w:t>行政院歷年對於政府機關及學校執行節約能源（用電）之成效評估報告指出，設置能源管理系統，包含建築能源管理系統B</w:t>
      </w:r>
      <w:r w:rsidRPr="00CC6301">
        <w:rPr>
          <w:rFonts w:hAnsi="標楷體"/>
          <w:color w:val="000000" w:themeColor="text1"/>
          <w:szCs w:val="32"/>
        </w:rPr>
        <w:t>EMS</w:t>
      </w:r>
      <w:r w:rsidRPr="00CC6301">
        <w:rPr>
          <w:rFonts w:hAnsi="標楷體" w:hint="eastAsia"/>
          <w:color w:val="000000" w:themeColor="text1"/>
          <w:szCs w:val="32"/>
        </w:rPr>
        <w:t>、電力監控、需量控制系統或其他智慧電表等，可協助監控用電。據</w:t>
      </w:r>
      <w:r w:rsidRPr="00CC6301">
        <w:rPr>
          <w:rFonts w:hAnsi="標楷體" w:hint="eastAsia"/>
          <w:color w:val="000000" w:themeColor="text1"/>
        </w:rPr>
        <w:t>政府機關及學校用電效率管理計畫</w:t>
      </w:r>
      <w:proofErr w:type="gramStart"/>
      <w:r w:rsidRPr="00CC6301">
        <w:rPr>
          <w:rFonts w:hAnsi="標楷體" w:hint="eastAsia"/>
          <w:color w:val="000000" w:themeColor="text1"/>
        </w:rPr>
        <w:t>1</w:t>
      </w:r>
      <w:r w:rsidRPr="00CC6301">
        <w:rPr>
          <w:rFonts w:hAnsi="標楷體"/>
          <w:color w:val="000000" w:themeColor="text1"/>
        </w:rPr>
        <w:t>10</w:t>
      </w:r>
      <w:proofErr w:type="gramEnd"/>
      <w:r w:rsidRPr="00CC6301">
        <w:rPr>
          <w:rFonts w:hAnsi="標楷體" w:hint="eastAsia"/>
          <w:color w:val="000000" w:themeColor="text1"/>
        </w:rPr>
        <w:t>年度執行成效考評報告</w:t>
      </w:r>
      <w:r w:rsidRPr="00CC6301">
        <w:rPr>
          <w:rFonts w:hAnsi="標楷體" w:hint="eastAsia"/>
          <w:color w:val="000000" w:themeColor="text1"/>
          <w:szCs w:val="32"/>
        </w:rPr>
        <w:t>統計，政府機關（構）及學校建置能源管理系統以電力監控系統占比7</w:t>
      </w:r>
      <w:r w:rsidRPr="00CC6301">
        <w:rPr>
          <w:rFonts w:hAnsi="標楷體"/>
          <w:color w:val="000000" w:themeColor="text1"/>
          <w:szCs w:val="32"/>
        </w:rPr>
        <w:t>1.9</w:t>
      </w:r>
      <w:r w:rsidRPr="00CC6301">
        <w:rPr>
          <w:rFonts w:hAnsi="標楷體" w:hint="eastAsia"/>
          <w:color w:val="000000" w:themeColor="text1"/>
          <w:szCs w:val="32"/>
        </w:rPr>
        <w:t>%最多，建築能源管理系統B</w:t>
      </w:r>
      <w:r w:rsidRPr="00CC6301">
        <w:rPr>
          <w:rFonts w:hAnsi="標楷體"/>
          <w:color w:val="000000" w:themeColor="text1"/>
          <w:szCs w:val="32"/>
        </w:rPr>
        <w:t>EMS</w:t>
      </w:r>
      <w:r w:rsidRPr="00CC6301">
        <w:rPr>
          <w:rFonts w:hAnsi="標楷體" w:hint="eastAsia"/>
          <w:color w:val="000000" w:themeColor="text1"/>
          <w:szCs w:val="32"/>
        </w:rPr>
        <w:t>占1</w:t>
      </w:r>
      <w:r w:rsidRPr="00CC6301">
        <w:rPr>
          <w:rFonts w:hAnsi="標楷體"/>
          <w:color w:val="000000" w:themeColor="text1"/>
          <w:szCs w:val="32"/>
        </w:rPr>
        <w:t>4.3</w:t>
      </w:r>
      <w:r w:rsidRPr="00CC6301">
        <w:rPr>
          <w:rFonts w:hAnsi="標楷體" w:hint="eastAsia"/>
          <w:color w:val="000000" w:themeColor="text1"/>
          <w:szCs w:val="32"/>
        </w:rPr>
        <w:t>%，需量控制系統占1</w:t>
      </w:r>
      <w:r w:rsidRPr="00CC6301">
        <w:rPr>
          <w:rFonts w:hAnsi="標楷體"/>
          <w:color w:val="000000" w:themeColor="text1"/>
          <w:szCs w:val="32"/>
        </w:rPr>
        <w:t>0.5</w:t>
      </w:r>
      <w:r w:rsidRPr="00CC6301">
        <w:rPr>
          <w:rFonts w:hAnsi="標楷體" w:hint="eastAsia"/>
          <w:color w:val="000000" w:themeColor="text1"/>
          <w:szCs w:val="32"/>
        </w:rPr>
        <w:t>%。</w:t>
      </w:r>
      <w:r w:rsidR="00DA6738" w:rsidRPr="00CC6301">
        <w:rPr>
          <w:rFonts w:hAnsi="標楷體" w:hint="eastAsia"/>
          <w:color w:val="000000" w:themeColor="text1"/>
          <w:szCs w:val="32"/>
        </w:rPr>
        <w:t>是</w:t>
      </w:r>
      <w:proofErr w:type="gramStart"/>
      <w:r w:rsidR="00DA6738" w:rsidRPr="00CC6301">
        <w:rPr>
          <w:rFonts w:hAnsi="標楷體" w:hint="eastAsia"/>
          <w:color w:val="000000" w:themeColor="text1"/>
          <w:szCs w:val="32"/>
        </w:rPr>
        <w:t>以</w:t>
      </w:r>
      <w:proofErr w:type="gramEnd"/>
      <w:r w:rsidR="00DA6738" w:rsidRPr="00CC6301">
        <w:rPr>
          <w:rFonts w:hAnsi="標楷體" w:hint="eastAsia"/>
          <w:color w:val="000000" w:themeColor="text1"/>
          <w:szCs w:val="32"/>
        </w:rPr>
        <w:t>，</w:t>
      </w:r>
      <w:r w:rsidRPr="00CC6301">
        <w:rPr>
          <w:rFonts w:hAnsi="標楷體" w:hint="eastAsia"/>
          <w:color w:val="000000" w:themeColor="text1"/>
          <w:szCs w:val="32"/>
        </w:rPr>
        <w:t>我國若能推動能源管理系統結合智慧化應用，可強化能源管理。</w:t>
      </w:r>
      <w:proofErr w:type="gramStart"/>
      <w:r w:rsidRPr="00CC6301">
        <w:rPr>
          <w:rFonts w:hAnsi="標楷體" w:hint="eastAsia"/>
          <w:color w:val="000000" w:themeColor="text1"/>
          <w:szCs w:val="32"/>
        </w:rPr>
        <w:t>惟</w:t>
      </w:r>
      <w:proofErr w:type="gramEnd"/>
      <w:r w:rsidRPr="00CC6301">
        <w:rPr>
          <w:rFonts w:hAnsi="標楷體" w:hint="eastAsia"/>
          <w:color w:val="000000" w:themeColor="text1"/>
          <w:szCs w:val="32"/>
        </w:rPr>
        <w:t>1</w:t>
      </w:r>
      <w:r w:rsidRPr="00CC6301">
        <w:rPr>
          <w:rFonts w:hAnsi="標楷體"/>
          <w:color w:val="000000" w:themeColor="text1"/>
          <w:szCs w:val="32"/>
        </w:rPr>
        <w:t>06</w:t>
      </w:r>
      <w:r w:rsidRPr="00CC6301">
        <w:rPr>
          <w:rFonts w:hAnsi="標楷體" w:hint="eastAsia"/>
          <w:color w:val="000000" w:themeColor="text1"/>
          <w:szCs w:val="32"/>
        </w:rPr>
        <w:t>至1</w:t>
      </w:r>
      <w:r w:rsidRPr="00CC6301">
        <w:rPr>
          <w:rFonts w:hAnsi="標楷體"/>
          <w:color w:val="000000" w:themeColor="text1"/>
          <w:szCs w:val="32"/>
        </w:rPr>
        <w:t>10</w:t>
      </w:r>
      <w:r w:rsidRPr="00CC6301">
        <w:rPr>
          <w:rFonts w:hAnsi="標楷體" w:hint="eastAsia"/>
          <w:color w:val="000000" w:themeColor="text1"/>
          <w:szCs w:val="32"/>
        </w:rPr>
        <w:t>年度，政府機關（構）及學校建置能源管理系統之增長情形緩慢，參見下表：</w:t>
      </w:r>
      <w:bookmarkEnd w:id="33"/>
      <w:bookmarkEnd w:id="34"/>
    </w:p>
    <w:tbl>
      <w:tblPr>
        <w:tblStyle w:val="af9"/>
        <w:tblW w:w="9356" w:type="dxa"/>
        <w:tblInd w:w="-289" w:type="dxa"/>
        <w:tblLayout w:type="fixed"/>
        <w:tblLook w:val="04A0" w:firstRow="1" w:lastRow="0" w:firstColumn="1" w:lastColumn="0" w:noHBand="0" w:noVBand="1"/>
      </w:tblPr>
      <w:tblGrid>
        <w:gridCol w:w="2978"/>
        <w:gridCol w:w="1275"/>
        <w:gridCol w:w="1276"/>
        <w:gridCol w:w="1276"/>
        <w:gridCol w:w="1276"/>
        <w:gridCol w:w="1275"/>
      </w:tblGrid>
      <w:tr w:rsidR="00CC6301" w:rsidRPr="00CC6301" w:rsidTr="00302CB6">
        <w:tc>
          <w:tcPr>
            <w:tcW w:w="2978"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建置能源管理系統家數比率（%）</w:t>
            </w:r>
          </w:p>
        </w:tc>
        <w:tc>
          <w:tcPr>
            <w:tcW w:w="1275" w:type="dxa"/>
          </w:tcPr>
          <w:p w:rsidR="00962340" w:rsidRPr="00CC6301" w:rsidRDefault="00962340" w:rsidP="00A95FE1">
            <w:pPr>
              <w:spacing w:line="400" w:lineRule="exact"/>
              <w:rPr>
                <w:rFonts w:hAnsi="標楷體"/>
                <w:color w:val="000000" w:themeColor="text1"/>
                <w:sz w:val="28"/>
                <w:szCs w:val="28"/>
              </w:rPr>
            </w:pPr>
            <w:proofErr w:type="gramStart"/>
            <w:r w:rsidRPr="00CC6301">
              <w:rPr>
                <w:rFonts w:hAnsi="標楷體" w:hint="eastAsia"/>
                <w:color w:val="000000" w:themeColor="text1"/>
                <w:sz w:val="28"/>
                <w:szCs w:val="28"/>
              </w:rPr>
              <w:t>1</w:t>
            </w:r>
            <w:r w:rsidRPr="00CC6301">
              <w:rPr>
                <w:rFonts w:hAnsi="標楷體"/>
                <w:color w:val="000000" w:themeColor="text1"/>
                <w:sz w:val="28"/>
                <w:szCs w:val="28"/>
              </w:rPr>
              <w:t>06</w:t>
            </w:r>
            <w:proofErr w:type="gramEnd"/>
            <w:r w:rsidRPr="00CC6301">
              <w:rPr>
                <w:rFonts w:hAnsi="標楷體" w:hint="eastAsia"/>
                <w:color w:val="000000" w:themeColor="text1"/>
                <w:sz w:val="28"/>
                <w:szCs w:val="28"/>
              </w:rPr>
              <w:t>年度</w:t>
            </w:r>
          </w:p>
        </w:tc>
        <w:tc>
          <w:tcPr>
            <w:tcW w:w="1276" w:type="dxa"/>
          </w:tcPr>
          <w:p w:rsidR="00962340" w:rsidRPr="00CC6301" w:rsidRDefault="00962340" w:rsidP="00A95FE1">
            <w:pPr>
              <w:spacing w:line="400" w:lineRule="exact"/>
              <w:rPr>
                <w:rFonts w:hAnsi="標楷體"/>
                <w:color w:val="000000" w:themeColor="text1"/>
                <w:sz w:val="28"/>
                <w:szCs w:val="28"/>
              </w:rPr>
            </w:pPr>
            <w:proofErr w:type="gramStart"/>
            <w:r w:rsidRPr="00CC6301">
              <w:rPr>
                <w:rFonts w:hAnsi="標楷體" w:hint="eastAsia"/>
                <w:color w:val="000000" w:themeColor="text1"/>
                <w:sz w:val="28"/>
                <w:szCs w:val="28"/>
              </w:rPr>
              <w:t>1</w:t>
            </w:r>
            <w:r w:rsidRPr="00CC6301">
              <w:rPr>
                <w:rFonts w:hAnsi="標楷體"/>
                <w:color w:val="000000" w:themeColor="text1"/>
                <w:sz w:val="28"/>
                <w:szCs w:val="28"/>
              </w:rPr>
              <w:t>07</w:t>
            </w:r>
            <w:proofErr w:type="gramEnd"/>
            <w:r w:rsidRPr="00CC6301">
              <w:rPr>
                <w:rFonts w:hAnsi="標楷體" w:hint="eastAsia"/>
                <w:color w:val="000000" w:themeColor="text1"/>
                <w:sz w:val="28"/>
                <w:szCs w:val="28"/>
              </w:rPr>
              <w:t>年度</w:t>
            </w:r>
          </w:p>
        </w:tc>
        <w:tc>
          <w:tcPr>
            <w:tcW w:w="1276" w:type="dxa"/>
          </w:tcPr>
          <w:p w:rsidR="00962340" w:rsidRPr="00CC6301" w:rsidRDefault="00962340" w:rsidP="00A95FE1">
            <w:pPr>
              <w:spacing w:line="400" w:lineRule="exact"/>
              <w:rPr>
                <w:rFonts w:hAnsi="標楷體"/>
                <w:color w:val="000000" w:themeColor="text1"/>
                <w:sz w:val="28"/>
                <w:szCs w:val="28"/>
              </w:rPr>
            </w:pPr>
            <w:proofErr w:type="gramStart"/>
            <w:r w:rsidRPr="00CC6301">
              <w:rPr>
                <w:rFonts w:hAnsi="標楷體" w:hint="eastAsia"/>
                <w:color w:val="000000" w:themeColor="text1"/>
                <w:sz w:val="28"/>
                <w:szCs w:val="28"/>
              </w:rPr>
              <w:t>1</w:t>
            </w:r>
            <w:r w:rsidRPr="00CC6301">
              <w:rPr>
                <w:rFonts w:hAnsi="標楷體"/>
                <w:color w:val="000000" w:themeColor="text1"/>
                <w:sz w:val="28"/>
                <w:szCs w:val="28"/>
              </w:rPr>
              <w:t>08</w:t>
            </w:r>
            <w:proofErr w:type="gramEnd"/>
            <w:r w:rsidRPr="00CC6301">
              <w:rPr>
                <w:rFonts w:hAnsi="標楷體" w:hint="eastAsia"/>
                <w:color w:val="000000" w:themeColor="text1"/>
                <w:sz w:val="28"/>
                <w:szCs w:val="28"/>
              </w:rPr>
              <w:t>年度</w:t>
            </w:r>
          </w:p>
        </w:tc>
        <w:tc>
          <w:tcPr>
            <w:tcW w:w="1276" w:type="dxa"/>
          </w:tcPr>
          <w:p w:rsidR="00962340" w:rsidRPr="00CC6301" w:rsidRDefault="00962340" w:rsidP="00A95FE1">
            <w:pPr>
              <w:spacing w:line="400" w:lineRule="exact"/>
              <w:rPr>
                <w:rFonts w:hAnsi="標楷體"/>
                <w:color w:val="000000" w:themeColor="text1"/>
                <w:sz w:val="28"/>
                <w:szCs w:val="28"/>
              </w:rPr>
            </w:pPr>
            <w:proofErr w:type="gramStart"/>
            <w:r w:rsidRPr="00CC6301">
              <w:rPr>
                <w:rFonts w:hAnsi="標楷體" w:hint="eastAsia"/>
                <w:color w:val="000000" w:themeColor="text1"/>
                <w:sz w:val="28"/>
                <w:szCs w:val="28"/>
              </w:rPr>
              <w:t>1</w:t>
            </w:r>
            <w:r w:rsidRPr="00CC6301">
              <w:rPr>
                <w:rFonts w:hAnsi="標楷體"/>
                <w:color w:val="000000" w:themeColor="text1"/>
                <w:sz w:val="28"/>
                <w:szCs w:val="28"/>
              </w:rPr>
              <w:t>09</w:t>
            </w:r>
            <w:proofErr w:type="gramEnd"/>
            <w:r w:rsidRPr="00CC6301">
              <w:rPr>
                <w:rFonts w:hAnsi="標楷體" w:hint="eastAsia"/>
                <w:color w:val="000000" w:themeColor="text1"/>
                <w:sz w:val="28"/>
                <w:szCs w:val="28"/>
              </w:rPr>
              <w:t>年度</w:t>
            </w:r>
          </w:p>
        </w:tc>
        <w:tc>
          <w:tcPr>
            <w:tcW w:w="1275" w:type="dxa"/>
          </w:tcPr>
          <w:p w:rsidR="00962340" w:rsidRPr="00CC6301" w:rsidRDefault="00962340" w:rsidP="00A95FE1">
            <w:pPr>
              <w:spacing w:line="400" w:lineRule="exact"/>
              <w:rPr>
                <w:rFonts w:hAnsi="標楷體"/>
                <w:color w:val="000000" w:themeColor="text1"/>
                <w:sz w:val="28"/>
                <w:szCs w:val="28"/>
              </w:rPr>
            </w:pPr>
            <w:proofErr w:type="gramStart"/>
            <w:r w:rsidRPr="00CC6301">
              <w:rPr>
                <w:rFonts w:hAnsi="標楷體" w:hint="eastAsia"/>
                <w:color w:val="000000" w:themeColor="text1"/>
                <w:sz w:val="28"/>
                <w:szCs w:val="28"/>
              </w:rPr>
              <w:t>1</w:t>
            </w:r>
            <w:r w:rsidRPr="00CC6301">
              <w:rPr>
                <w:rFonts w:hAnsi="標楷體"/>
                <w:color w:val="000000" w:themeColor="text1"/>
                <w:sz w:val="28"/>
                <w:szCs w:val="28"/>
              </w:rPr>
              <w:t>10</w:t>
            </w:r>
            <w:proofErr w:type="gramEnd"/>
            <w:r w:rsidRPr="00CC6301">
              <w:rPr>
                <w:rFonts w:hAnsi="標楷體" w:hint="eastAsia"/>
                <w:color w:val="000000" w:themeColor="text1"/>
                <w:sz w:val="28"/>
                <w:szCs w:val="28"/>
              </w:rPr>
              <w:t>年度</w:t>
            </w:r>
          </w:p>
        </w:tc>
      </w:tr>
      <w:tr w:rsidR="00CC6301" w:rsidRPr="00CC6301" w:rsidTr="00302CB6">
        <w:tc>
          <w:tcPr>
            <w:tcW w:w="2978"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lastRenderedPageBreak/>
              <w:t>總平均</w:t>
            </w:r>
          </w:p>
        </w:tc>
        <w:tc>
          <w:tcPr>
            <w:tcW w:w="1275"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1</w:t>
            </w:r>
            <w:r w:rsidRPr="00CC6301">
              <w:rPr>
                <w:rFonts w:hAnsi="標楷體"/>
                <w:color w:val="000000" w:themeColor="text1"/>
                <w:sz w:val="28"/>
                <w:szCs w:val="28"/>
              </w:rPr>
              <w:t>6.32</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1</w:t>
            </w:r>
            <w:r w:rsidRPr="00CC6301">
              <w:rPr>
                <w:rFonts w:hAnsi="標楷體"/>
                <w:color w:val="000000" w:themeColor="text1"/>
                <w:sz w:val="28"/>
                <w:szCs w:val="28"/>
              </w:rPr>
              <w:t>9.22</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2</w:t>
            </w:r>
            <w:r w:rsidRPr="00CC6301">
              <w:rPr>
                <w:rFonts w:hAnsi="標楷體"/>
                <w:color w:val="000000" w:themeColor="text1"/>
                <w:sz w:val="28"/>
                <w:szCs w:val="28"/>
              </w:rPr>
              <w:t>0.12</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2</w:t>
            </w:r>
            <w:r w:rsidRPr="00CC6301">
              <w:rPr>
                <w:rFonts w:hAnsi="標楷體"/>
                <w:color w:val="000000" w:themeColor="text1"/>
                <w:sz w:val="28"/>
                <w:szCs w:val="28"/>
              </w:rPr>
              <w:t>3.71</w:t>
            </w:r>
            <w:r w:rsidRPr="00CC6301">
              <w:rPr>
                <w:rFonts w:hAnsi="標楷體" w:hint="eastAsia"/>
                <w:color w:val="000000" w:themeColor="text1"/>
                <w:sz w:val="28"/>
                <w:szCs w:val="28"/>
              </w:rPr>
              <w:t>%</w:t>
            </w:r>
          </w:p>
        </w:tc>
        <w:tc>
          <w:tcPr>
            <w:tcW w:w="1275"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2</w:t>
            </w:r>
            <w:r w:rsidRPr="00CC6301">
              <w:rPr>
                <w:rFonts w:hAnsi="標楷體"/>
                <w:color w:val="000000" w:themeColor="text1"/>
                <w:sz w:val="28"/>
                <w:szCs w:val="28"/>
              </w:rPr>
              <w:t>4.0</w:t>
            </w:r>
            <w:r w:rsidRPr="00CC6301">
              <w:rPr>
                <w:rFonts w:hAnsi="標楷體" w:hint="eastAsia"/>
                <w:color w:val="000000" w:themeColor="text1"/>
                <w:sz w:val="28"/>
                <w:szCs w:val="28"/>
              </w:rPr>
              <w:t>%</w:t>
            </w:r>
          </w:p>
        </w:tc>
      </w:tr>
      <w:tr w:rsidR="00CC6301" w:rsidRPr="00CC6301" w:rsidTr="00302CB6">
        <w:tc>
          <w:tcPr>
            <w:tcW w:w="2978"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行政院暨所屬機關</w:t>
            </w:r>
          </w:p>
        </w:tc>
        <w:tc>
          <w:tcPr>
            <w:tcW w:w="1275"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1</w:t>
            </w:r>
            <w:r w:rsidRPr="00CC6301">
              <w:rPr>
                <w:rFonts w:hAnsi="標楷體"/>
                <w:color w:val="000000" w:themeColor="text1"/>
                <w:sz w:val="28"/>
                <w:szCs w:val="28"/>
              </w:rPr>
              <w:t>9.05</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2</w:t>
            </w:r>
            <w:r w:rsidRPr="00CC6301">
              <w:rPr>
                <w:rFonts w:hAnsi="標楷體"/>
                <w:color w:val="000000" w:themeColor="text1"/>
                <w:sz w:val="28"/>
                <w:szCs w:val="28"/>
              </w:rPr>
              <w:t>0.75</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2</w:t>
            </w:r>
            <w:r w:rsidRPr="00CC6301">
              <w:rPr>
                <w:rFonts w:hAnsi="標楷體"/>
                <w:color w:val="000000" w:themeColor="text1"/>
                <w:sz w:val="28"/>
                <w:szCs w:val="28"/>
              </w:rPr>
              <w:t>0.00</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2</w:t>
            </w:r>
            <w:r w:rsidRPr="00CC6301">
              <w:rPr>
                <w:rFonts w:hAnsi="標楷體"/>
                <w:color w:val="000000" w:themeColor="text1"/>
                <w:sz w:val="28"/>
                <w:szCs w:val="28"/>
              </w:rPr>
              <w:t>2.51</w:t>
            </w:r>
            <w:r w:rsidRPr="00CC6301">
              <w:rPr>
                <w:rFonts w:hAnsi="標楷體" w:hint="eastAsia"/>
                <w:color w:val="000000" w:themeColor="text1"/>
                <w:sz w:val="28"/>
                <w:szCs w:val="28"/>
              </w:rPr>
              <w:t>%</w:t>
            </w:r>
          </w:p>
        </w:tc>
        <w:tc>
          <w:tcPr>
            <w:tcW w:w="1275"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2</w:t>
            </w:r>
            <w:r w:rsidRPr="00CC6301">
              <w:rPr>
                <w:rFonts w:hAnsi="標楷體"/>
                <w:color w:val="000000" w:themeColor="text1"/>
                <w:sz w:val="28"/>
                <w:szCs w:val="28"/>
              </w:rPr>
              <w:t>0.6</w:t>
            </w:r>
            <w:r w:rsidRPr="00CC6301">
              <w:rPr>
                <w:rFonts w:hAnsi="標楷體" w:hint="eastAsia"/>
                <w:color w:val="000000" w:themeColor="text1"/>
                <w:sz w:val="28"/>
                <w:szCs w:val="28"/>
              </w:rPr>
              <w:t>%</w:t>
            </w:r>
          </w:p>
        </w:tc>
      </w:tr>
      <w:tr w:rsidR="00CC6301" w:rsidRPr="00CC6301" w:rsidTr="00302CB6">
        <w:tc>
          <w:tcPr>
            <w:tcW w:w="2978"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地方政府</w:t>
            </w:r>
          </w:p>
        </w:tc>
        <w:tc>
          <w:tcPr>
            <w:tcW w:w="1275"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1</w:t>
            </w:r>
            <w:r w:rsidRPr="00CC6301">
              <w:rPr>
                <w:rFonts w:hAnsi="標楷體"/>
                <w:color w:val="000000" w:themeColor="text1"/>
                <w:sz w:val="28"/>
                <w:szCs w:val="28"/>
              </w:rPr>
              <w:t>3.33</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1</w:t>
            </w:r>
            <w:r w:rsidRPr="00CC6301">
              <w:rPr>
                <w:rFonts w:hAnsi="標楷體"/>
                <w:color w:val="000000" w:themeColor="text1"/>
                <w:sz w:val="28"/>
                <w:szCs w:val="28"/>
              </w:rPr>
              <w:t>6.41</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1</w:t>
            </w:r>
            <w:r w:rsidRPr="00CC6301">
              <w:rPr>
                <w:rFonts w:hAnsi="標楷體"/>
                <w:color w:val="000000" w:themeColor="text1"/>
                <w:sz w:val="28"/>
                <w:szCs w:val="28"/>
              </w:rPr>
              <w:t>7.46</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2</w:t>
            </w:r>
            <w:r w:rsidRPr="00CC6301">
              <w:rPr>
                <w:rFonts w:hAnsi="標楷體"/>
                <w:color w:val="000000" w:themeColor="text1"/>
                <w:sz w:val="28"/>
                <w:szCs w:val="28"/>
              </w:rPr>
              <w:t>0.63</w:t>
            </w:r>
            <w:r w:rsidRPr="00CC6301">
              <w:rPr>
                <w:rFonts w:hAnsi="標楷體" w:hint="eastAsia"/>
                <w:color w:val="000000" w:themeColor="text1"/>
                <w:sz w:val="28"/>
                <w:szCs w:val="28"/>
              </w:rPr>
              <w:t>%</w:t>
            </w:r>
          </w:p>
        </w:tc>
        <w:tc>
          <w:tcPr>
            <w:tcW w:w="1275"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2</w:t>
            </w:r>
            <w:r w:rsidRPr="00CC6301">
              <w:rPr>
                <w:rFonts w:hAnsi="標楷體"/>
                <w:color w:val="000000" w:themeColor="text1"/>
                <w:sz w:val="28"/>
                <w:szCs w:val="28"/>
              </w:rPr>
              <w:t>4.2</w:t>
            </w:r>
            <w:r w:rsidRPr="00CC6301">
              <w:rPr>
                <w:rFonts w:hAnsi="標楷體" w:hint="eastAsia"/>
                <w:color w:val="000000" w:themeColor="text1"/>
                <w:sz w:val="28"/>
                <w:szCs w:val="28"/>
              </w:rPr>
              <w:t>%</w:t>
            </w:r>
          </w:p>
        </w:tc>
      </w:tr>
      <w:tr w:rsidR="00CC6301" w:rsidRPr="00CC6301" w:rsidTr="00302CB6">
        <w:tc>
          <w:tcPr>
            <w:tcW w:w="2978"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教育部所屬國立學校</w:t>
            </w:r>
          </w:p>
        </w:tc>
        <w:tc>
          <w:tcPr>
            <w:tcW w:w="1275"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5</w:t>
            </w:r>
            <w:r w:rsidRPr="00CC6301">
              <w:rPr>
                <w:rFonts w:hAnsi="標楷體"/>
                <w:color w:val="000000" w:themeColor="text1"/>
                <w:sz w:val="28"/>
                <w:szCs w:val="28"/>
              </w:rPr>
              <w:t>3.88</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5</w:t>
            </w:r>
            <w:r w:rsidRPr="00CC6301">
              <w:rPr>
                <w:rFonts w:hAnsi="標楷體"/>
                <w:color w:val="000000" w:themeColor="text1"/>
                <w:sz w:val="28"/>
                <w:szCs w:val="28"/>
              </w:rPr>
              <w:t>9.13</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6</w:t>
            </w:r>
            <w:r w:rsidRPr="00CC6301">
              <w:rPr>
                <w:rFonts w:hAnsi="標楷體"/>
                <w:color w:val="000000" w:themeColor="text1"/>
                <w:sz w:val="28"/>
                <w:szCs w:val="28"/>
              </w:rPr>
              <w:t>3.46</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7</w:t>
            </w:r>
            <w:r w:rsidRPr="00CC6301">
              <w:rPr>
                <w:rFonts w:hAnsi="標楷體"/>
                <w:color w:val="000000" w:themeColor="text1"/>
                <w:sz w:val="28"/>
                <w:szCs w:val="28"/>
              </w:rPr>
              <w:t>9.23</w:t>
            </w:r>
            <w:r w:rsidRPr="00CC6301">
              <w:rPr>
                <w:rFonts w:hAnsi="標楷體" w:hint="eastAsia"/>
                <w:color w:val="000000" w:themeColor="text1"/>
                <w:sz w:val="28"/>
                <w:szCs w:val="28"/>
              </w:rPr>
              <w:t>%</w:t>
            </w:r>
          </w:p>
        </w:tc>
        <w:tc>
          <w:tcPr>
            <w:tcW w:w="1275"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4</w:t>
            </w:r>
            <w:r w:rsidRPr="00CC6301">
              <w:rPr>
                <w:rFonts w:hAnsi="標楷體"/>
                <w:color w:val="000000" w:themeColor="text1"/>
                <w:sz w:val="28"/>
                <w:szCs w:val="28"/>
              </w:rPr>
              <w:t>9.3</w:t>
            </w:r>
            <w:r w:rsidRPr="00CC6301">
              <w:rPr>
                <w:rFonts w:hAnsi="標楷體" w:hint="eastAsia"/>
                <w:color w:val="000000" w:themeColor="text1"/>
                <w:sz w:val="28"/>
                <w:szCs w:val="28"/>
              </w:rPr>
              <w:t>%</w:t>
            </w:r>
          </w:p>
        </w:tc>
      </w:tr>
      <w:tr w:rsidR="00CC6301" w:rsidRPr="00CC6301" w:rsidTr="00302CB6">
        <w:tc>
          <w:tcPr>
            <w:tcW w:w="2978"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公營事業機構</w:t>
            </w:r>
          </w:p>
        </w:tc>
        <w:tc>
          <w:tcPr>
            <w:tcW w:w="1275"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3</w:t>
            </w:r>
            <w:r w:rsidRPr="00CC6301">
              <w:rPr>
                <w:rFonts w:hAnsi="標楷體"/>
                <w:color w:val="000000" w:themeColor="text1"/>
                <w:sz w:val="28"/>
                <w:szCs w:val="28"/>
              </w:rPr>
              <w:t>0.33</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3</w:t>
            </w:r>
            <w:r w:rsidRPr="00CC6301">
              <w:rPr>
                <w:rFonts w:hAnsi="標楷體"/>
                <w:color w:val="000000" w:themeColor="text1"/>
                <w:sz w:val="28"/>
                <w:szCs w:val="28"/>
              </w:rPr>
              <w:t>3.18</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3</w:t>
            </w:r>
            <w:r w:rsidRPr="00CC6301">
              <w:rPr>
                <w:rFonts w:hAnsi="標楷體"/>
                <w:color w:val="000000" w:themeColor="text1"/>
                <w:sz w:val="28"/>
                <w:szCs w:val="28"/>
              </w:rPr>
              <w:t>3.33</w:t>
            </w:r>
            <w:r w:rsidRPr="00CC6301">
              <w:rPr>
                <w:rFonts w:hAnsi="標楷體" w:hint="eastAsia"/>
                <w:color w:val="000000" w:themeColor="text1"/>
                <w:sz w:val="28"/>
                <w:szCs w:val="28"/>
              </w:rPr>
              <w:t>%</w:t>
            </w:r>
          </w:p>
        </w:tc>
        <w:tc>
          <w:tcPr>
            <w:tcW w:w="1276"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3</w:t>
            </w:r>
            <w:r w:rsidRPr="00CC6301">
              <w:rPr>
                <w:rFonts w:hAnsi="標楷體"/>
                <w:color w:val="000000" w:themeColor="text1"/>
                <w:sz w:val="28"/>
                <w:szCs w:val="28"/>
              </w:rPr>
              <w:t>8.49</w:t>
            </w:r>
            <w:r w:rsidRPr="00CC6301">
              <w:rPr>
                <w:rFonts w:hAnsi="標楷體" w:hint="eastAsia"/>
                <w:color w:val="000000" w:themeColor="text1"/>
                <w:sz w:val="28"/>
                <w:szCs w:val="28"/>
              </w:rPr>
              <w:t>%</w:t>
            </w:r>
          </w:p>
        </w:tc>
        <w:tc>
          <w:tcPr>
            <w:tcW w:w="1275" w:type="dxa"/>
          </w:tcPr>
          <w:p w:rsidR="00962340" w:rsidRPr="00CC6301" w:rsidRDefault="00962340" w:rsidP="00A95FE1">
            <w:pPr>
              <w:spacing w:line="400" w:lineRule="exact"/>
              <w:rPr>
                <w:rFonts w:hAnsi="標楷體"/>
                <w:color w:val="000000" w:themeColor="text1"/>
                <w:sz w:val="28"/>
                <w:szCs w:val="28"/>
              </w:rPr>
            </w:pPr>
            <w:r w:rsidRPr="00CC6301">
              <w:rPr>
                <w:rFonts w:hAnsi="標楷體" w:hint="eastAsia"/>
                <w:color w:val="000000" w:themeColor="text1"/>
                <w:sz w:val="28"/>
                <w:szCs w:val="28"/>
              </w:rPr>
              <w:t>1</w:t>
            </w:r>
            <w:r w:rsidRPr="00CC6301">
              <w:rPr>
                <w:rFonts w:hAnsi="標楷體"/>
                <w:color w:val="000000" w:themeColor="text1"/>
                <w:sz w:val="28"/>
                <w:szCs w:val="28"/>
              </w:rPr>
              <w:t>7.3</w:t>
            </w:r>
            <w:r w:rsidRPr="00CC6301">
              <w:rPr>
                <w:rFonts w:hAnsi="標楷體" w:hint="eastAsia"/>
                <w:color w:val="000000" w:themeColor="text1"/>
                <w:sz w:val="28"/>
                <w:szCs w:val="28"/>
              </w:rPr>
              <w:t>%</w:t>
            </w:r>
          </w:p>
        </w:tc>
      </w:tr>
    </w:tbl>
    <w:p w:rsidR="00962340" w:rsidRPr="00CC6301" w:rsidRDefault="00962340" w:rsidP="00962340">
      <w:pPr>
        <w:pStyle w:val="32"/>
        <w:ind w:leftChars="117" w:left="398" w:firstLineChars="58" w:firstLine="151"/>
        <w:rPr>
          <w:rFonts w:hAnsi="標楷體"/>
          <w:color w:val="000000" w:themeColor="text1"/>
          <w:szCs w:val="36"/>
        </w:rPr>
      </w:pPr>
      <w:r w:rsidRPr="00CC6301">
        <w:rPr>
          <w:rFonts w:hAnsi="標楷體" w:hint="eastAsia"/>
          <w:color w:val="000000" w:themeColor="text1"/>
          <w:sz w:val="24"/>
          <w:szCs w:val="24"/>
        </w:rPr>
        <w:t>資料來源：本院自行整理</w:t>
      </w:r>
    </w:p>
    <w:p w:rsidR="00962340" w:rsidRPr="00CC6301" w:rsidRDefault="00962340" w:rsidP="00962340">
      <w:pPr>
        <w:pStyle w:val="32"/>
        <w:ind w:left="1361" w:firstLine="680"/>
        <w:rPr>
          <w:rFonts w:hAnsi="標楷體"/>
          <w:color w:val="000000" w:themeColor="text1"/>
        </w:rPr>
      </w:pPr>
      <w:r w:rsidRPr="00CC6301">
        <w:rPr>
          <w:rFonts w:hAnsi="標楷體" w:hint="eastAsia"/>
          <w:color w:val="000000" w:themeColor="text1"/>
        </w:rPr>
        <w:t>行政院詢問會議書面說明：我國建置能源管理系統緩慢，係因建置能源管理系統預算龐大，由於機關屬性用電型態不</w:t>
      </w:r>
      <w:r w:rsidRPr="00CC6301">
        <w:rPr>
          <w:rFonts w:hAnsi="標楷體" w:hint="eastAsia"/>
          <w:color w:val="000000" w:themeColor="text1"/>
          <w:szCs w:val="32"/>
        </w:rPr>
        <w:t>同，</w:t>
      </w:r>
      <w:r w:rsidRPr="00CC6301">
        <w:rPr>
          <w:rFonts w:hAnsi="標楷體" w:hint="eastAsia"/>
          <w:color w:val="000000" w:themeColor="text1"/>
        </w:rPr>
        <w:t>如單位用電量較小，需較長之回收年限，</w:t>
      </w:r>
      <w:proofErr w:type="gramStart"/>
      <w:r w:rsidRPr="00CC6301">
        <w:rPr>
          <w:rFonts w:hAnsi="標楷體" w:hint="eastAsia"/>
          <w:color w:val="000000" w:themeColor="text1"/>
        </w:rPr>
        <w:t>爰</w:t>
      </w:r>
      <w:proofErr w:type="gramEnd"/>
      <w:r w:rsidRPr="00CC6301">
        <w:rPr>
          <w:rFonts w:hAnsi="標楷體" w:hint="eastAsia"/>
          <w:color w:val="000000" w:themeColor="text1"/>
        </w:rPr>
        <w:t>各機關（單位）係針對回收效益較高之節電措施優先施作，如汰換老舊設備等；且能源管理系統需有專業技術人員進行操作及維護管理，</w:t>
      </w:r>
      <w:proofErr w:type="gramStart"/>
      <w:r w:rsidRPr="00CC6301">
        <w:rPr>
          <w:rFonts w:hAnsi="標楷體" w:hint="eastAsia"/>
          <w:color w:val="000000" w:themeColor="text1"/>
        </w:rPr>
        <w:t>爰</w:t>
      </w:r>
      <w:proofErr w:type="gramEnd"/>
      <w:r w:rsidRPr="00CC6301">
        <w:rPr>
          <w:rFonts w:hAnsi="標楷體" w:hint="eastAsia"/>
          <w:color w:val="000000" w:themeColor="text1"/>
        </w:rPr>
        <w:t>推廣成效有限。</w:t>
      </w:r>
      <w:r w:rsidRPr="00CC6301">
        <w:rPr>
          <w:rFonts w:hAnsi="標楷體" w:hint="eastAsia"/>
          <w:color w:val="000000" w:themeColor="text1"/>
          <w:szCs w:val="32"/>
        </w:rPr>
        <w:t>而教育部所屬學校於</w:t>
      </w:r>
      <w:proofErr w:type="gramStart"/>
      <w:r w:rsidRPr="00CC6301">
        <w:rPr>
          <w:rFonts w:hAnsi="標楷體" w:hint="eastAsia"/>
          <w:color w:val="000000" w:themeColor="text1"/>
          <w:szCs w:val="32"/>
        </w:rPr>
        <w:t>1</w:t>
      </w:r>
      <w:r w:rsidRPr="00CC6301">
        <w:rPr>
          <w:rFonts w:hAnsi="標楷體"/>
          <w:color w:val="000000" w:themeColor="text1"/>
          <w:szCs w:val="32"/>
        </w:rPr>
        <w:t>10</w:t>
      </w:r>
      <w:proofErr w:type="gramEnd"/>
      <w:r w:rsidRPr="00CC6301">
        <w:rPr>
          <w:rFonts w:hAnsi="標楷體" w:hint="eastAsia"/>
          <w:color w:val="000000" w:themeColor="text1"/>
          <w:szCs w:val="32"/>
        </w:rPr>
        <w:t>年度建置能源管理系統有未正確填報之情事，未來會加強落實。行政院</w:t>
      </w:r>
      <w:r w:rsidRPr="00CC6301">
        <w:rPr>
          <w:rFonts w:hAnsi="標楷體" w:hint="eastAsia"/>
          <w:color w:val="000000" w:themeColor="text1"/>
        </w:rPr>
        <w:t>為鼓勵機關學校導入</w:t>
      </w:r>
      <w:r w:rsidRPr="00CC6301">
        <w:rPr>
          <w:rFonts w:hAnsi="標楷體" w:hint="eastAsia"/>
          <w:color w:val="000000" w:themeColor="text1"/>
          <w:szCs w:val="32"/>
        </w:rPr>
        <w:t>能源管理系統，下階段之「政府機關及學校用電效率管理計畫」，規劃將導入空調能源管理系統，納入</w:t>
      </w:r>
      <w:r w:rsidRPr="00CC6301">
        <w:rPr>
          <w:rFonts w:hAnsi="標楷體" w:hint="eastAsia"/>
          <w:color w:val="000000" w:themeColor="text1"/>
        </w:rPr>
        <w:t>成效考評之加分項，以鼓勵機關學校裝設。而國防部近年未使用相關獎勵措施建置能源管理系統。</w:t>
      </w:r>
    </w:p>
    <w:p w:rsidR="00962340" w:rsidRPr="00CC6301" w:rsidRDefault="00962340" w:rsidP="00962340">
      <w:pPr>
        <w:pStyle w:val="32"/>
        <w:ind w:left="1361" w:firstLine="680"/>
        <w:rPr>
          <w:rFonts w:hAnsi="標楷體"/>
          <w:color w:val="000000" w:themeColor="text1"/>
          <w:szCs w:val="36"/>
        </w:rPr>
      </w:pPr>
      <w:r w:rsidRPr="00CC6301">
        <w:rPr>
          <w:rFonts w:hAnsi="標楷體" w:hint="eastAsia"/>
          <w:color w:val="000000" w:themeColor="text1"/>
        </w:rPr>
        <w:t>綜上所述，行政院所屬機關（學校）雖陸續建置能源管理系統，但建置情形，增長緩慢，其輔助用電管理之成果有限</w:t>
      </w:r>
      <w:r w:rsidR="005765F2" w:rsidRPr="00CC6301">
        <w:rPr>
          <w:rFonts w:hAnsi="標楷體" w:hint="eastAsia"/>
          <w:color w:val="000000" w:themeColor="text1"/>
        </w:rPr>
        <w:t>，目前智慧節能</w:t>
      </w:r>
      <w:r w:rsidR="00B76670" w:rsidRPr="00CC6301">
        <w:rPr>
          <w:rFonts w:hAnsi="標楷體" w:hint="eastAsia"/>
          <w:color w:val="000000" w:themeColor="text1"/>
        </w:rPr>
        <w:t>相關</w:t>
      </w:r>
      <w:r w:rsidR="005765F2" w:rsidRPr="00CC6301">
        <w:rPr>
          <w:rFonts w:hAnsi="標楷體" w:hint="eastAsia"/>
          <w:color w:val="000000" w:themeColor="text1"/>
        </w:rPr>
        <w:t>作為</w:t>
      </w:r>
      <w:r w:rsidR="00B76670" w:rsidRPr="00CC6301">
        <w:rPr>
          <w:rFonts w:hAnsi="標楷體" w:hint="eastAsia"/>
          <w:color w:val="000000" w:themeColor="text1"/>
        </w:rPr>
        <w:t>，</w:t>
      </w:r>
      <w:r w:rsidR="005765F2" w:rsidRPr="00CC6301">
        <w:rPr>
          <w:rFonts w:hAnsi="標楷體" w:hint="eastAsia"/>
          <w:color w:val="000000" w:themeColor="text1"/>
        </w:rPr>
        <w:t>尚有改善空間</w:t>
      </w:r>
      <w:r w:rsidRPr="00CC6301">
        <w:rPr>
          <w:rFonts w:hAnsi="標楷體" w:hint="eastAsia"/>
          <w:color w:val="000000" w:themeColor="text1"/>
        </w:rPr>
        <w:t>；而國防部</w:t>
      </w:r>
      <w:r w:rsidR="005364EE" w:rsidRPr="00CC6301">
        <w:rPr>
          <w:rFonts w:hAnsi="標楷體" w:hint="eastAsia"/>
          <w:color w:val="000000" w:themeColor="text1"/>
        </w:rPr>
        <w:t>允應</w:t>
      </w:r>
      <w:proofErr w:type="gramStart"/>
      <w:r w:rsidRPr="00CC6301">
        <w:rPr>
          <w:rFonts w:hAnsi="標楷體" w:hint="eastAsia"/>
          <w:color w:val="000000" w:themeColor="text1"/>
        </w:rPr>
        <w:t>善用節電</w:t>
      </w:r>
      <w:proofErr w:type="gramEnd"/>
      <w:r w:rsidRPr="00CC6301">
        <w:rPr>
          <w:rFonts w:hAnsi="標楷體" w:hint="eastAsia"/>
          <w:color w:val="000000" w:themeColor="text1"/>
        </w:rPr>
        <w:t>之獎勵措施，</w:t>
      </w:r>
      <w:r w:rsidR="005364EE" w:rsidRPr="00CC6301">
        <w:rPr>
          <w:rFonts w:hAnsi="標楷體" w:hint="eastAsia"/>
          <w:color w:val="000000" w:themeColor="text1"/>
        </w:rPr>
        <w:t>以</w:t>
      </w:r>
      <w:r w:rsidRPr="00CC6301">
        <w:rPr>
          <w:rFonts w:hAnsi="標楷體" w:hint="eastAsia"/>
          <w:color w:val="000000" w:themeColor="text1"/>
        </w:rPr>
        <w:t>提升能源使用效率。</w:t>
      </w:r>
    </w:p>
    <w:p w:rsidR="00962340" w:rsidRPr="00CC6301" w:rsidRDefault="00962340" w:rsidP="0008388D">
      <w:pPr>
        <w:pStyle w:val="3"/>
        <w:rPr>
          <w:rFonts w:hAnsi="標楷體"/>
          <w:color w:val="000000" w:themeColor="text1"/>
        </w:rPr>
      </w:pPr>
      <w:bookmarkStart w:id="35" w:name="_Toc141791728"/>
      <w:r w:rsidRPr="00CC6301">
        <w:rPr>
          <w:rFonts w:hAnsi="標楷體" w:hint="eastAsia"/>
          <w:color w:val="000000" w:themeColor="text1"/>
        </w:rPr>
        <w:t>綜上，</w:t>
      </w:r>
      <w:r w:rsidR="000704E4" w:rsidRPr="00CC6301">
        <w:rPr>
          <w:rFonts w:hAnsi="標楷體" w:hint="eastAsia"/>
          <w:color w:val="000000" w:themeColor="text1"/>
        </w:rPr>
        <w:t>行政院歷年公布有關節約用電之計畫、辦法、考評與措施參考等作為後，整體節電目標已逐年改進，但未要求個別單位一一檢討落實節電方法，復未積極協調經濟部、台電等有關機關（構）對於節電評比績效欠佳之機關，協助加強輔導節約用電措施，故目前智慧節能作為尚有改善空間；而國防部</w:t>
      </w:r>
      <w:r w:rsidR="000704E4" w:rsidRPr="00CC6301">
        <w:rPr>
          <w:rFonts w:hAnsi="標楷體" w:hint="eastAsia"/>
          <w:color w:val="000000" w:themeColor="text1"/>
        </w:rPr>
        <w:lastRenderedPageBreak/>
        <w:t>節電管制</w:t>
      </w:r>
      <w:proofErr w:type="gramStart"/>
      <w:r w:rsidR="000704E4" w:rsidRPr="00CC6301">
        <w:rPr>
          <w:rFonts w:hAnsi="標楷體" w:hint="eastAsia"/>
          <w:color w:val="000000" w:themeColor="text1"/>
        </w:rPr>
        <w:t>會議原疏於</w:t>
      </w:r>
      <w:proofErr w:type="gramEnd"/>
      <w:r w:rsidR="000704E4" w:rsidRPr="00CC6301">
        <w:rPr>
          <w:rFonts w:hAnsi="標楷體" w:hint="eastAsia"/>
          <w:color w:val="000000" w:themeColor="text1"/>
        </w:rPr>
        <w:t>追蹤營區後續執行情形，業經亡羊補牢，且檢討</w:t>
      </w:r>
      <w:proofErr w:type="gramStart"/>
      <w:r w:rsidR="000704E4" w:rsidRPr="00CC6301">
        <w:rPr>
          <w:rFonts w:hAnsi="標楷體" w:hint="eastAsia"/>
          <w:color w:val="000000" w:themeColor="text1"/>
        </w:rPr>
        <w:t>改善其管</w:t>
      </w:r>
      <w:proofErr w:type="gramEnd"/>
      <w:r w:rsidR="000704E4" w:rsidRPr="00CC6301">
        <w:rPr>
          <w:rFonts w:hAnsi="標楷體" w:hint="eastAsia"/>
          <w:color w:val="000000" w:themeColor="text1"/>
        </w:rPr>
        <w:t>控功能，惟</w:t>
      </w:r>
      <w:r w:rsidR="00CE7A86" w:rsidRPr="00CC6301">
        <w:rPr>
          <w:rFonts w:hAnsi="標楷體" w:hint="eastAsia"/>
          <w:color w:val="000000" w:themeColor="text1"/>
        </w:rPr>
        <w:t>該</w:t>
      </w:r>
      <w:proofErr w:type="gramStart"/>
      <w:r w:rsidR="00CE7A86" w:rsidRPr="00CC6301">
        <w:rPr>
          <w:rFonts w:hAnsi="標楷體" w:hint="eastAsia"/>
          <w:color w:val="000000" w:themeColor="text1"/>
        </w:rPr>
        <w:t>部</w:t>
      </w:r>
      <w:r w:rsidR="000704E4" w:rsidRPr="00CC6301">
        <w:rPr>
          <w:rFonts w:hAnsi="標楷體" w:hint="eastAsia"/>
          <w:color w:val="000000" w:themeColor="text1"/>
        </w:rPr>
        <w:t>未善用</w:t>
      </w:r>
      <w:proofErr w:type="gramEnd"/>
      <w:r w:rsidR="000704E4" w:rsidRPr="00CC6301">
        <w:rPr>
          <w:rFonts w:hAnsi="標楷體" w:hint="eastAsia"/>
          <w:color w:val="000000" w:themeColor="text1"/>
        </w:rPr>
        <w:t>節電之獎勵措施，以提升能源使用效率，行政院允宜督促所屬檢討改進。</w:t>
      </w:r>
      <w:bookmarkEnd w:id="35"/>
    </w:p>
    <w:p w:rsidR="00CB49E3" w:rsidRPr="00CC6301" w:rsidRDefault="003841D4" w:rsidP="000F279C">
      <w:pPr>
        <w:pStyle w:val="2"/>
        <w:rPr>
          <w:rFonts w:hAnsi="標楷體"/>
          <w:color w:val="000000" w:themeColor="text1"/>
        </w:rPr>
      </w:pPr>
      <w:bookmarkStart w:id="36" w:name="_Toc141791729"/>
      <w:r w:rsidRPr="00CC6301">
        <w:rPr>
          <w:rFonts w:hAnsi="標楷體" w:hint="eastAsia"/>
          <w:b/>
          <w:color w:val="000000" w:themeColor="text1"/>
          <w:szCs w:val="32"/>
        </w:rPr>
        <w:t>國防部列管節電評比之</w:t>
      </w:r>
      <w:r w:rsidR="004D7D1E" w:rsidRPr="00CC6301">
        <w:rPr>
          <w:rFonts w:hAnsi="標楷體" w:hint="eastAsia"/>
          <w:b/>
          <w:color w:val="000000" w:themeColor="text1"/>
          <w:szCs w:val="32"/>
        </w:rPr>
        <w:t>1</w:t>
      </w:r>
      <w:r w:rsidR="004D7D1E" w:rsidRPr="00CC6301">
        <w:rPr>
          <w:rFonts w:hAnsi="標楷體"/>
          <w:b/>
          <w:color w:val="000000" w:themeColor="text1"/>
          <w:szCs w:val="32"/>
        </w:rPr>
        <w:t>8</w:t>
      </w:r>
      <w:r w:rsidR="004D7D1E" w:rsidRPr="00CC6301">
        <w:rPr>
          <w:rFonts w:hAnsi="標楷體" w:hint="eastAsia"/>
          <w:b/>
          <w:color w:val="000000" w:themeColor="text1"/>
          <w:szCs w:val="32"/>
        </w:rPr>
        <w:t>個</w:t>
      </w:r>
      <w:r w:rsidRPr="00CC6301">
        <w:rPr>
          <w:rFonts w:hAnsi="標楷體" w:hint="eastAsia"/>
          <w:b/>
          <w:color w:val="000000" w:themeColor="text1"/>
          <w:szCs w:val="32"/>
        </w:rPr>
        <w:t>機關</w:t>
      </w:r>
      <w:r w:rsidR="004D7D1E" w:rsidRPr="00CC6301">
        <w:rPr>
          <w:rFonts w:hAnsi="標楷體" w:hint="eastAsia"/>
          <w:b/>
          <w:color w:val="000000" w:themeColor="text1"/>
          <w:szCs w:val="32"/>
        </w:rPr>
        <w:t>（</w:t>
      </w:r>
      <w:r w:rsidRPr="00CC6301">
        <w:rPr>
          <w:rFonts w:hAnsi="標楷體" w:hint="eastAsia"/>
          <w:b/>
          <w:color w:val="000000" w:themeColor="text1"/>
          <w:szCs w:val="32"/>
        </w:rPr>
        <w:t>學校</w:t>
      </w:r>
      <w:r w:rsidR="004D7D1E" w:rsidRPr="00CC6301">
        <w:rPr>
          <w:rFonts w:hAnsi="標楷體" w:hint="eastAsia"/>
          <w:b/>
          <w:color w:val="000000" w:themeColor="text1"/>
          <w:szCs w:val="32"/>
        </w:rPr>
        <w:t>）</w:t>
      </w:r>
      <w:r w:rsidRPr="00CC6301">
        <w:rPr>
          <w:rFonts w:hAnsi="標楷體" w:hint="eastAsia"/>
          <w:b/>
          <w:color w:val="000000" w:themeColor="text1"/>
          <w:szCs w:val="32"/>
        </w:rPr>
        <w:t>，計有中正國防幹部預備學校等5個機關（學校），長達</w:t>
      </w:r>
      <w:r w:rsidRPr="00CC6301">
        <w:rPr>
          <w:rFonts w:hAnsi="標楷體"/>
          <w:b/>
          <w:color w:val="000000" w:themeColor="text1"/>
          <w:szCs w:val="32"/>
        </w:rPr>
        <w:t>4</w:t>
      </w:r>
      <w:r w:rsidRPr="00CC6301">
        <w:rPr>
          <w:rFonts w:hAnsi="標楷體" w:hint="eastAsia"/>
          <w:b/>
          <w:color w:val="000000" w:themeColor="text1"/>
          <w:szCs w:val="32"/>
        </w:rPr>
        <w:t>年未主動積極尋求經濟部協助有關節能輔導或參與研討（習）會、培訓等機會，以減少用電成長；</w:t>
      </w:r>
      <w:r w:rsidRPr="00CC6301">
        <w:rPr>
          <w:rFonts w:hAnsi="標楷體" w:hint="eastAsia"/>
          <w:b/>
          <w:color w:val="000000" w:themeColor="text1"/>
        </w:rPr>
        <w:t>而經濟部開辦之節能培訓班，又因僧多粥少，對於亟待加強講習或輔導節電教育訓練之公部門，未優先</w:t>
      </w:r>
      <w:proofErr w:type="gramStart"/>
      <w:r w:rsidRPr="00CC6301">
        <w:rPr>
          <w:rFonts w:hAnsi="標楷體" w:hint="eastAsia"/>
          <w:b/>
          <w:color w:val="000000" w:themeColor="text1"/>
        </w:rPr>
        <w:t>保留參訓資格</w:t>
      </w:r>
      <w:proofErr w:type="gramEnd"/>
      <w:r w:rsidRPr="00CC6301">
        <w:rPr>
          <w:rFonts w:hAnsi="標楷體" w:hint="eastAsia"/>
          <w:b/>
          <w:color w:val="000000" w:themeColor="text1"/>
        </w:rPr>
        <w:t>，欲藉由</w:t>
      </w:r>
      <w:r w:rsidRPr="00CC6301">
        <w:rPr>
          <w:rFonts w:hAnsi="標楷體"/>
          <w:b/>
          <w:color w:val="000000" w:themeColor="text1"/>
        </w:rPr>
        <w:t>技術分享及說明，來達成經驗傳承及擴散</w:t>
      </w:r>
      <w:r w:rsidRPr="00CC6301">
        <w:rPr>
          <w:rFonts w:hAnsi="標楷體" w:hint="eastAsia"/>
          <w:b/>
          <w:color w:val="000000" w:themeColor="text1"/>
        </w:rPr>
        <w:t>節能</w:t>
      </w:r>
      <w:r w:rsidRPr="00CC6301">
        <w:rPr>
          <w:rFonts w:hAnsi="標楷體"/>
          <w:b/>
          <w:color w:val="000000" w:themeColor="text1"/>
        </w:rPr>
        <w:t>目的</w:t>
      </w:r>
      <w:r w:rsidRPr="00CC6301">
        <w:rPr>
          <w:rFonts w:hAnsi="標楷體" w:hint="eastAsia"/>
          <w:b/>
          <w:color w:val="000000" w:themeColor="text1"/>
        </w:rPr>
        <w:t>之結果尚有改進空間，</w:t>
      </w:r>
      <w:r w:rsidR="00B054B0" w:rsidRPr="00CC6301">
        <w:rPr>
          <w:rFonts w:hAnsi="標楷體" w:hint="eastAsia"/>
          <w:b/>
          <w:color w:val="000000" w:themeColor="text1"/>
        </w:rPr>
        <w:t>國防部、</w:t>
      </w:r>
      <w:r w:rsidR="000D170C" w:rsidRPr="00CC6301">
        <w:rPr>
          <w:rFonts w:hAnsi="標楷體" w:hint="eastAsia"/>
          <w:b/>
          <w:color w:val="000000" w:themeColor="text1"/>
        </w:rPr>
        <w:t>經濟部允宜</w:t>
      </w:r>
      <w:r w:rsidRPr="00CC6301">
        <w:rPr>
          <w:rFonts w:hAnsi="標楷體" w:hint="eastAsia"/>
          <w:b/>
          <w:color w:val="000000" w:themeColor="text1"/>
        </w:rPr>
        <w:t>檢討改進。</w:t>
      </w:r>
      <w:bookmarkEnd w:id="36"/>
    </w:p>
    <w:p w:rsidR="00CB49E3" w:rsidRPr="00CC6301" w:rsidRDefault="0010308A" w:rsidP="00CB49E3">
      <w:pPr>
        <w:pStyle w:val="3"/>
        <w:rPr>
          <w:rFonts w:hAnsi="標楷體"/>
          <w:color w:val="000000" w:themeColor="text1"/>
        </w:rPr>
      </w:pPr>
      <w:bookmarkStart w:id="37" w:name="_Toc141791730"/>
      <w:r w:rsidRPr="00CC6301">
        <w:rPr>
          <w:rFonts w:hAnsi="標楷體" w:hint="eastAsia"/>
          <w:color w:val="000000" w:themeColor="text1"/>
        </w:rPr>
        <w:t>據</w:t>
      </w:r>
      <w:r w:rsidR="0034545F" w:rsidRPr="00CC6301">
        <w:rPr>
          <w:rFonts w:hAnsi="標楷體" w:hint="eastAsia"/>
          <w:color w:val="000000" w:themeColor="text1"/>
        </w:rPr>
        <w:t>政府機關及學校用電效率管理計畫之七、獎懲機制規定，「執行不佳」應提出專案檢討報告，並公開於填報網站；對於</w:t>
      </w:r>
      <w:r w:rsidR="0034545F" w:rsidRPr="00CC6301">
        <w:rPr>
          <w:rFonts w:hAnsi="標楷體" w:hint="eastAsia"/>
          <w:color w:val="000000" w:themeColor="text1"/>
          <w:kern w:val="0"/>
        </w:rPr>
        <w:t>「</w:t>
      </w:r>
      <w:proofErr w:type="gramStart"/>
      <w:r w:rsidR="0034545F" w:rsidRPr="00CC6301">
        <w:rPr>
          <w:rFonts w:hAnsi="標楷體" w:hint="eastAsia"/>
          <w:color w:val="000000" w:themeColor="text1"/>
          <w:kern w:val="0"/>
        </w:rPr>
        <w:t>節電績優</w:t>
      </w:r>
      <w:proofErr w:type="gramEnd"/>
      <w:r w:rsidR="0034545F" w:rsidRPr="00CC6301">
        <w:rPr>
          <w:rFonts w:hAnsi="標楷體" w:hint="eastAsia"/>
          <w:color w:val="000000" w:themeColor="text1"/>
          <w:kern w:val="0"/>
        </w:rPr>
        <w:t>」之評比單位暨所屬機關</w:t>
      </w:r>
      <w:r w:rsidR="0034545F" w:rsidRPr="00CC6301">
        <w:rPr>
          <w:rFonts w:hAnsi="標楷體"/>
          <w:color w:val="000000" w:themeColor="text1"/>
          <w:kern w:val="0"/>
        </w:rPr>
        <w:t>(</w:t>
      </w:r>
      <w:r w:rsidR="0034545F" w:rsidRPr="00CC6301">
        <w:rPr>
          <w:rFonts w:hAnsi="標楷體" w:hint="eastAsia"/>
          <w:color w:val="000000" w:themeColor="text1"/>
          <w:kern w:val="0"/>
        </w:rPr>
        <w:t>構</w:t>
      </w:r>
      <w:r w:rsidR="0034545F" w:rsidRPr="00CC6301">
        <w:rPr>
          <w:rFonts w:hAnsi="標楷體"/>
          <w:color w:val="000000" w:themeColor="text1"/>
          <w:kern w:val="0"/>
        </w:rPr>
        <w:t>)</w:t>
      </w:r>
      <w:r w:rsidR="0034545F" w:rsidRPr="00CC6301">
        <w:rPr>
          <w:rFonts w:hAnsi="標楷體" w:hint="eastAsia"/>
          <w:color w:val="000000" w:themeColor="text1"/>
          <w:kern w:val="0"/>
        </w:rPr>
        <w:t>，其相關業務主管及執行人員敘獎以資鼓勵。又按，</w:t>
      </w:r>
      <w:r w:rsidR="004D7D1E" w:rsidRPr="00CC6301">
        <w:rPr>
          <w:rFonts w:hAnsi="標楷體" w:hint="eastAsia"/>
          <w:color w:val="000000" w:themeColor="text1"/>
          <w:szCs w:val="32"/>
        </w:rPr>
        <w:t>行政院</w:t>
      </w:r>
      <w:r w:rsidR="00CB49E3" w:rsidRPr="00CC6301">
        <w:rPr>
          <w:rFonts w:hAnsi="標楷體" w:hint="eastAsia"/>
          <w:color w:val="000000" w:themeColor="text1"/>
          <w:szCs w:val="32"/>
        </w:rPr>
        <w:t>1</w:t>
      </w:r>
      <w:r w:rsidR="00CB49E3" w:rsidRPr="00CC6301">
        <w:rPr>
          <w:rFonts w:hAnsi="標楷體"/>
          <w:color w:val="000000" w:themeColor="text1"/>
          <w:szCs w:val="32"/>
        </w:rPr>
        <w:t>06</w:t>
      </w:r>
      <w:r w:rsidR="00CB49E3" w:rsidRPr="00CC6301">
        <w:rPr>
          <w:rFonts w:hAnsi="標楷體" w:hint="eastAsia"/>
          <w:color w:val="000000" w:themeColor="text1"/>
          <w:szCs w:val="32"/>
        </w:rPr>
        <w:t>年起，推動</w:t>
      </w:r>
      <w:r w:rsidR="0034545F" w:rsidRPr="00CC6301">
        <w:rPr>
          <w:rFonts w:hAnsi="標楷體" w:hint="eastAsia"/>
          <w:color w:val="000000" w:themeColor="text1"/>
          <w:szCs w:val="32"/>
        </w:rPr>
        <w:t>之</w:t>
      </w:r>
      <w:r w:rsidR="00CB49E3" w:rsidRPr="00CC6301">
        <w:rPr>
          <w:rFonts w:hAnsi="標楷體" w:hint="eastAsia"/>
          <w:color w:val="000000" w:themeColor="text1"/>
          <w:szCs w:val="32"/>
        </w:rPr>
        <w:t>新節電運動方案、用電效率管理等節約用電相關計畫（方案），</w:t>
      </w:r>
      <w:r w:rsidR="004D7D1E" w:rsidRPr="00CC6301">
        <w:rPr>
          <w:rFonts w:hAnsi="標楷體" w:hint="eastAsia"/>
          <w:color w:val="000000" w:themeColor="text1"/>
          <w:szCs w:val="32"/>
        </w:rPr>
        <w:t>主辦機關</w:t>
      </w:r>
      <w:r w:rsidR="00CB49E3" w:rsidRPr="00CC6301">
        <w:rPr>
          <w:rFonts w:hAnsi="標楷體" w:hint="eastAsia"/>
          <w:color w:val="000000" w:themeColor="text1"/>
          <w:szCs w:val="32"/>
        </w:rPr>
        <w:t>經濟部除</w:t>
      </w:r>
      <w:r w:rsidRPr="00CC6301">
        <w:rPr>
          <w:rFonts w:hAnsi="標楷體" w:hint="eastAsia"/>
          <w:color w:val="000000" w:themeColor="text1"/>
          <w:szCs w:val="32"/>
        </w:rPr>
        <w:t>了</w:t>
      </w:r>
      <w:r w:rsidR="00CB49E3" w:rsidRPr="00CC6301">
        <w:rPr>
          <w:rFonts w:hAnsi="標楷體" w:hint="eastAsia"/>
          <w:color w:val="000000" w:themeColor="text1"/>
          <w:szCs w:val="32"/>
        </w:rPr>
        <w:t>提供節能輔導與諮詢服務之外，應利用示範觀摩會、培訓（練）班、研討會等管道，公開各機關（構）及學校用電效率提升成效及分享節電知識。是</w:t>
      </w:r>
      <w:proofErr w:type="gramStart"/>
      <w:r w:rsidR="00CB49E3" w:rsidRPr="00CC6301">
        <w:rPr>
          <w:rFonts w:hAnsi="標楷體" w:hint="eastAsia"/>
          <w:color w:val="000000" w:themeColor="text1"/>
          <w:szCs w:val="32"/>
        </w:rPr>
        <w:t>以</w:t>
      </w:r>
      <w:proofErr w:type="gramEnd"/>
      <w:r w:rsidR="00CB49E3" w:rsidRPr="00CC6301">
        <w:rPr>
          <w:rFonts w:hAnsi="標楷體" w:hint="eastAsia"/>
          <w:color w:val="000000" w:themeColor="text1"/>
          <w:szCs w:val="32"/>
        </w:rPr>
        <w:t>，經濟部</w:t>
      </w:r>
      <w:proofErr w:type="gramStart"/>
      <w:r w:rsidR="00CB49E3" w:rsidRPr="00CC6301">
        <w:rPr>
          <w:rFonts w:hAnsi="標楷體" w:hint="eastAsia"/>
          <w:color w:val="000000" w:themeColor="text1"/>
          <w:szCs w:val="32"/>
        </w:rPr>
        <w:t>掌理公部</w:t>
      </w:r>
      <w:proofErr w:type="gramEnd"/>
      <w:r w:rsidR="00CB49E3" w:rsidRPr="00CC6301">
        <w:rPr>
          <w:rFonts w:hAnsi="標楷體" w:hint="eastAsia"/>
          <w:color w:val="000000" w:themeColor="text1"/>
          <w:szCs w:val="32"/>
        </w:rPr>
        <w:t>門之節電督導，除了推動節電查核之外，並負有節電教育與宣導工作。</w:t>
      </w:r>
      <w:bookmarkEnd w:id="37"/>
    </w:p>
    <w:p w:rsidR="00D45113" w:rsidRPr="00CC6301" w:rsidRDefault="00D45113" w:rsidP="009706F3">
      <w:pPr>
        <w:pStyle w:val="3"/>
        <w:rPr>
          <w:rFonts w:hAnsi="標楷體"/>
          <w:color w:val="000000" w:themeColor="text1"/>
        </w:rPr>
      </w:pPr>
      <w:bookmarkStart w:id="38" w:name="_Toc141791731"/>
      <w:r w:rsidRPr="00CC6301">
        <w:rPr>
          <w:rFonts w:hAnsi="標楷體" w:hint="eastAsia"/>
          <w:color w:val="000000" w:themeColor="text1"/>
          <w:kern w:val="0"/>
        </w:rPr>
        <w:t>國防部暨其所屬單位，列入行政院節電評比之單位，部分單位長達4年未積極尋求經濟部協助有關節能輔導或參與研討（習）會、培訓等機會：</w:t>
      </w:r>
      <w:bookmarkEnd w:id="38"/>
    </w:p>
    <w:p w:rsidR="0058729C" w:rsidRPr="00CC6301" w:rsidRDefault="00D45113" w:rsidP="00D45113">
      <w:pPr>
        <w:pStyle w:val="32"/>
        <w:ind w:left="1361" w:firstLine="680"/>
        <w:rPr>
          <w:rFonts w:hAnsi="標楷體"/>
          <w:color w:val="000000" w:themeColor="text1"/>
          <w:kern w:val="0"/>
        </w:rPr>
      </w:pPr>
      <w:r w:rsidRPr="00CC6301">
        <w:rPr>
          <w:rFonts w:hAnsi="標楷體" w:hint="eastAsia"/>
          <w:color w:val="000000" w:themeColor="text1"/>
          <w:kern w:val="0"/>
        </w:rPr>
        <w:t>經濟部指出，國防部暨其所屬單位，列入前開行政院節電評比之單位，並不含涉及軍事機密及國家安全之</w:t>
      </w:r>
      <w:proofErr w:type="gramStart"/>
      <w:r w:rsidRPr="00CC6301">
        <w:rPr>
          <w:rFonts w:hAnsi="標楷體" w:hint="eastAsia"/>
          <w:color w:val="000000" w:themeColor="text1"/>
          <w:kern w:val="0"/>
        </w:rPr>
        <w:t>場域用電</w:t>
      </w:r>
      <w:proofErr w:type="gramEnd"/>
      <w:r w:rsidRPr="00CC6301">
        <w:rPr>
          <w:rFonts w:hAnsi="標楷體" w:hint="eastAsia"/>
          <w:color w:val="000000" w:themeColor="text1"/>
          <w:kern w:val="0"/>
        </w:rPr>
        <w:t>（按：</w:t>
      </w:r>
      <w:r w:rsidR="007908C9" w:rsidRPr="00CC6301">
        <w:rPr>
          <w:rFonts w:hAnsi="標楷體" w:hint="eastAsia"/>
          <w:color w:val="000000" w:themeColor="text1"/>
          <w:kern w:val="0"/>
        </w:rPr>
        <w:t>109</w:t>
      </w:r>
      <w:r w:rsidRPr="00CC6301">
        <w:rPr>
          <w:rFonts w:hAnsi="標楷體" w:hint="eastAsia"/>
          <w:color w:val="000000" w:themeColor="text1"/>
        </w:rPr>
        <w:t>年</w:t>
      </w:r>
      <w:r w:rsidR="007908C9" w:rsidRPr="00CC6301">
        <w:rPr>
          <w:rFonts w:hAnsi="標楷體" w:hint="eastAsia"/>
          <w:color w:val="000000" w:themeColor="text1"/>
        </w:rPr>
        <w:t>2月3日</w:t>
      </w:r>
      <w:r w:rsidRPr="00CC6301">
        <w:rPr>
          <w:rFonts w:hAnsi="標楷體" w:hint="eastAsia"/>
          <w:color w:val="000000" w:themeColor="text1"/>
        </w:rPr>
        <w:t>開始，國防部</w:t>
      </w:r>
      <w:r w:rsidRPr="00CC6301">
        <w:rPr>
          <w:rFonts w:hAnsi="標楷體" w:hint="eastAsia"/>
          <w:color w:val="000000" w:themeColor="text1"/>
          <w:szCs w:val="32"/>
        </w:rPr>
        <w:lastRenderedPageBreak/>
        <w:t>列管1</w:t>
      </w:r>
      <w:r w:rsidRPr="00CC6301">
        <w:rPr>
          <w:rFonts w:hAnsi="標楷體"/>
          <w:color w:val="000000" w:themeColor="text1"/>
          <w:szCs w:val="32"/>
        </w:rPr>
        <w:t>8</w:t>
      </w:r>
      <w:r w:rsidRPr="00CC6301">
        <w:rPr>
          <w:rFonts w:hAnsi="標楷體" w:hint="eastAsia"/>
          <w:color w:val="000000" w:themeColor="text1"/>
          <w:szCs w:val="32"/>
        </w:rPr>
        <w:t>個機關學校</w:t>
      </w:r>
      <w:proofErr w:type="gramStart"/>
      <w:r w:rsidRPr="00CC6301">
        <w:rPr>
          <w:rFonts w:hAnsi="標楷體" w:hint="eastAsia"/>
          <w:color w:val="000000" w:themeColor="text1"/>
          <w:kern w:val="0"/>
        </w:rPr>
        <w:t>）</w:t>
      </w:r>
      <w:proofErr w:type="gramEnd"/>
      <w:r w:rsidRPr="00CC6301">
        <w:rPr>
          <w:rFonts w:hAnsi="標楷體" w:hint="eastAsia"/>
          <w:color w:val="000000" w:themeColor="text1"/>
          <w:kern w:val="0"/>
        </w:rPr>
        <w:t>。而</w:t>
      </w:r>
      <w:r w:rsidRPr="00CC6301">
        <w:rPr>
          <w:rFonts w:hAnsi="標楷體" w:hint="eastAsia"/>
          <w:color w:val="000000" w:themeColor="text1"/>
          <w:szCs w:val="32"/>
        </w:rPr>
        <w:t>國防部自108</w:t>
      </w:r>
      <w:r w:rsidRPr="00CC6301">
        <w:rPr>
          <w:rFonts w:hAnsi="標楷體" w:hint="eastAsia"/>
          <w:color w:val="000000" w:themeColor="text1"/>
        </w:rPr>
        <w:t>至110年度，</w:t>
      </w:r>
      <w:proofErr w:type="gramStart"/>
      <w:r w:rsidRPr="00CC6301">
        <w:rPr>
          <w:rFonts w:hAnsi="標楷體" w:hint="eastAsia"/>
          <w:color w:val="000000" w:themeColor="text1"/>
        </w:rPr>
        <w:t>其</w:t>
      </w:r>
      <w:r w:rsidRPr="00CC6301">
        <w:rPr>
          <w:rFonts w:hAnsi="標楷體" w:hint="eastAsia"/>
          <w:color w:val="000000" w:themeColor="text1"/>
          <w:szCs w:val="32"/>
        </w:rPr>
        <w:t>節電績</w:t>
      </w:r>
      <w:proofErr w:type="gramEnd"/>
      <w:r w:rsidRPr="00CC6301">
        <w:rPr>
          <w:rFonts w:hAnsi="標楷體" w:hint="eastAsia"/>
          <w:color w:val="000000" w:themeColor="text1"/>
          <w:szCs w:val="32"/>
        </w:rPr>
        <w:t>優指標之</w:t>
      </w:r>
      <w:r w:rsidRPr="00CC6301">
        <w:rPr>
          <w:rFonts w:hAnsi="標楷體" w:hint="eastAsia"/>
          <w:color w:val="000000" w:themeColor="text1"/>
        </w:rPr>
        <w:t>評核結果，</w:t>
      </w:r>
      <w:proofErr w:type="gramStart"/>
      <w:r w:rsidRPr="00CC6301">
        <w:rPr>
          <w:rFonts w:hAnsi="標楷體" w:hint="eastAsia"/>
          <w:color w:val="000000" w:themeColor="text1"/>
        </w:rPr>
        <w:t>雖均為倒</w:t>
      </w:r>
      <w:proofErr w:type="gramEnd"/>
      <w:r w:rsidRPr="00CC6301">
        <w:rPr>
          <w:rFonts w:hAnsi="標楷體" w:hint="eastAsia"/>
          <w:color w:val="000000" w:themeColor="text1"/>
        </w:rPr>
        <w:t>數3名內，</w:t>
      </w:r>
      <w:proofErr w:type="gramStart"/>
      <w:r w:rsidRPr="00CC6301">
        <w:rPr>
          <w:rFonts w:hAnsi="標楷體" w:hint="eastAsia"/>
          <w:color w:val="000000" w:themeColor="text1"/>
        </w:rPr>
        <w:t>然非</w:t>
      </w:r>
      <w:proofErr w:type="gramEnd"/>
      <w:r w:rsidRPr="00CC6301">
        <w:rPr>
          <w:rFonts w:hAnsi="標楷體" w:hint="eastAsia"/>
          <w:color w:val="000000" w:themeColor="text1"/>
        </w:rPr>
        <w:t>屬執行不佳之單位。依政府機關及學校有關節約能源行動計畫或用電效率管理計畫等相關管考規範</w:t>
      </w:r>
      <w:r w:rsidRPr="00CC6301">
        <w:rPr>
          <w:rFonts w:hAnsi="標楷體" w:hint="eastAsia"/>
          <w:color w:val="000000" w:themeColor="text1"/>
          <w:kern w:val="0"/>
        </w:rPr>
        <w:t>，以1</w:t>
      </w:r>
      <w:r w:rsidRPr="00CC6301">
        <w:rPr>
          <w:rFonts w:hAnsi="標楷體"/>
          <w:color w:val="000000" w:themeColor="text1"/>
          <w:kern w:val="0"/>
        </w:rPr>
        <w:t>10</w:t>
      </w:r>
      <w:r w:rsidRPr="00CC6301">
        <w:rPr>
          <w:rFonts w:hAnsi="標楷體" w:hint="eastAsia"/>
          <w:color w:val="000000" w:themeColor="text1"/>
          <w:kern w:val="0"/>
        </w:rPr>
        <w:t>年為例，</w:t>
      </w:r>
      <w:r w:rsidRPr="00CC6301">
        <w:rPr>
          <w:rFonts w:hAnsi="標楷體" w:hint="eastAsia"/>
          <w:color w:val="000000" w:themeColor="text1"/>
          <w:szCs w:val="32"/>
        </w:rPr>
        <w:t>因國防部之「</w:t>
      </w:r>
      <w:proofErr w:type="gramStart"/>
      <w:r w:rsidRPr="00CC6301">
        <w:rPr>
          <w:rFonts w:hAnsi="標楷體" w:hint="eastAsia"/>
          <w:color w:val="000000" w:themeColor="text1"/>
          <w:szCs w:val="32"/>
        </w:rPr>
        <w:t>節電績優</w:t>
      </w:r>
      <w:proofErr w:type="gramEnd"/>
      <w:r w:rsidRPr="00CC6301">
        <w:rPr>
          <w:rFonts w:hAnsi="標楷體" w:hint="eastAsia"/>
          <w:color w:val="000000" w:themeColor="text1"/>
          <w:szCs w:val="32"/>
        </w:rPr>
        <w:t>指標」為正值，故</w:t>
      </w:r>
      <w:r w:rsidRPr="00CC6301">
        <w:rPr>
          <w:rFonts w:hAnsi="標楷體" w:hint="eastAsia"/>
          <w:color w:val="000000" w:themeColor="text1"/>
          <w:kern w:val="0"/>
        </w:rPr>
        <w:t>不列入「執行不佳」。而1</w:t>
      </w:r>
      <w:r w:rsidRPr="00CC6301">
        <w:rPr>
          <w:rFonts w:hAnsi="標楷體"/>
          <w:color w:val="000000" w:themeColor="text1"/>
          <w:kern w:val="0"/>
        </w:rPr>
        <w:t>07</w:t>
      </w:r>
      <w:r w:rsidRPr="00CC6301">
        <w:rPr>
          <w:rFonts w:hAnsi="標楷體" w:hint="eastAsia"/>
          <w:color w:val="000000" w:themeColor="text1"/>
          <w:kern w:val="0"/>
        </w:rPr>
        <w:t>至110年度之節電評比，行政院暨所屬機關（甲組），皆無執行不佳單位</w:t>
      </w:r>
      <w:r w:rsidRPr="00CC6301">
        <w:rPr>
          <w:rStyle w:val="aff1"/>
          <w:rFonts w:hAnsi="標楷體"/>
          <w:color w:val="000000" w:themeColor="text1"/>
          <w:kern w:val="0"/>
        </w:rPr>
        <w:footnoteReference w:id="7"/>
      </w:r>
      <w:r w:rsidRPr="00CC6301">
        <w:rPr>
          <w:rFonts w:hAnsi="標楷體" w:hint="eastAsia"/>
          <w:color w:val="000000" w:themeColor="text1"/>
          <w:kern w:val="0"/>
        </w:rPr>
        <w:t>。</w:t>
      </w:r>
    </w:p>
    <w:p w:rsidR="00D45113" w:rsidRPr="00CC6301" w:rsidRDefault="00D45113" w:rsidP="00D45113">
      <w:pPr>
        <w:pStyle w:val="32"/>
        <w:ind w:left="1361" w:firstLine="680"/>
        <w:rPr>
          <w:rFonts w:hAnsi="標楷體"/>
          <w:color w:val="000000" w:themeColor="text1"/>
        </w:rPr>
      </w:pPr>
      <w:r w:rsidRPr="00CC6301">
        <w:rPr>
          <w:rFonts w:hAnsi="標楷體" w:hint="eastAsia"/>
          <w:color w:val="000000" w:themeColor="text1"/>
          <w:szCs w:val="32"/>
        </w:rPr>
        <w:t>近3年，國防部在面臨電費逐年增加之問題下，本院查核1</w:t>
      </w:r>
      <w:r w:rsidRPr="00CC6301">
        <w:rPr>
          <w:rFonts w:hAnsi="標楷體"/>
          <w:color w:val="000000" w:themeColor="text1"/>
          <w:szCs w:val="32"/>
        </w:rPr>
        <w:t>08</w:t>
      </w:r>
      <w:r w:rsidRPr="00CC6301">
        <w:rPr>
          <w:rFonts w:hAnsi="標楷體" w:hint="eastAsia"/>
          <w:color w:val="000000" w:themeColor="text1"/>
          <w:szCs w:val="32"/>
        </w:rPr>
        <w:t>年至1</w:t>
      </w:r>
      <w:r w:rsidRPr="00CC6301">
        <w:rPr>
          <w:rFonts w:hAnsi="標楷體"/>
          <w:color w:val="000000" w:themeColor="text1"/>
          <w:szCs w:val="32"/>
        </w:rPr>
        <w:t>11</w:t>
      </w:r>
      <w:r w:rsidRPr="00CC6301">
        <w:rPr>
          <w:rFonts w:hAnsi="標楷體" w:hint="eastAsia"/>
          <w:color w:val="000000" w:themeColor="text1"/>
          <w:szCs w:val="32"/>
        </w:rPr>
        <w:t>年間，國防部未參與經濟部辦理之節電相關教育訓練，計有中正國防幹部預備學校、海軍軍官學校、海軍陸戰隊學校、國防大學、國防部海軍司令部等5個機關（學校），均未曾派員參加任何節能管理講習或研討會或邀請專家現場協助輔導節電作為。</w:t>
      </w:r>
      <w:r w:rsidRPr="00CC6301">
        <w:rPr>
          <w:rFonts w:hAnsi="標楷體" w:cs="新細明體" w:hint="eastAsia"/>
          <w:color w:val="000000" w:themeColor="text1"/>
          <w:kern w:val="0"/>
          <w:szCs w:val="32"/>
        </w:rPr>
        <w:t>國防部詢問會議書面表示，該部對於經濟部辦理各項技術研討會等節電教育訓練，</w:t>
      </w:r>
      <w:proofErr w:type="gramStart"/>
      <w:r w:rsidRPr="00CC6301">
        <w:rPr>
          <w:rFonts w:hAnsi="標楷體" w:cs="新細明體" w:hint="eastAsia"/>
          <w:color w:val="000000" w:themeColor="text1"/>
          <w:kern w:val="0"/>
          <w:szCs w:val="32"/>
        </w:rPr>
        <w:t>均轉請</w:t>
      </w:r>
      <w:proofErr w:type="gramEnd"/>
      <w:r w:rsidRPr="00CC6301">
        <w:rPr>
          <w:rFonts w:hAnsi="標楷體" w:cs="新細明體" w:hint="eastAsia"/>
          <w:color w:val="000000" w:themeColor="text1"/>
          <w:kern w:val="0"/>
          <w:szCs w:val="32"/>
        </w:rPr>
        <w:t>所屬單位在不影響勤務前提之下鼓勵派員參加；</w:t>
      </w:r>
      <w:proofErr w:type="gramStart"/>
      <w:r w:rsidRPr="00CC6301">
        <w:rPr>
          <w:rFonts w:hAnsi="標楷體" w:cs="新細明體" w:hint="eastAsia"/>
          <w:color w:val="000000" w:themeColor="text1"/>
          <w:kern w:val="0"/>
          <w:szCs w:val="32"/>
        </w:rPr>
        <w:t>惟</w:t>
      </w:r>
      <w:proofErr w:type="gramEnd"/>
      <w:r w:rsidRPr="00CC6301">
        <w:rPr>
          <w:rFonts w:hAnsi="標楷體" w:cs="新細明體" w:hint="eastAsia"/>
          <w:color w:val="000000" w:themeColor="text1"/>
          <w:kern w:val="0"/>
          <w:szCs w:val="32"/>
        </w:rPr>
        <w:t>部分單位或礙於講習場合時機、報名時限、召訓名額限制及單位勤務繁重等因素，難免有向隅之憾。未來國防部將依單位推動節約用水用電執行狀況，舉辦節約用電示範觀摩或教育訓練，藉以增進單位及官兵交流機會及學習效果，並協請經濟部推薦學者專家授課或指導，以提升官兵專業職能等語。足</w:t>
      </w:r>
      <w:proofErr w:type="gramStart"/>
      <w:r w:rsidRPr="00CC6301">
        <w:rPr>
          <w:rFonts w:hAnsi="標楷體" w:cs="新細明體" w:hint="eastAsia"/>
          <w:color w:val="000000" w:themeColor="text1"/>
          <w:kern w:val="0"/>
          <w:szCs w:val="32"/>
        </w:rPr>
        <w:t>徵</w:t>
      </w:r>
      <w:proofErr w:type="gramEnd"/>
      <w:r w:rsidRPr="00CC6301">
        <w:rPr>
          <w:rFonts w:hAnsi="標楷體" w:cs="新細明體" w:hint="eastAsia"/>
          <w:color w:val="000000" w:themeColor="text1"/>
          <w:kern w:val="0"/>
          <w:szCs w:val="32"/>
        </w:rPr>
        <w:t>，國防部對於長達</w:t>
      </w:r>
      <w:proofErr w:type="gramStart"/>
      <w:r w:rsidRPr="00CC6301">
        <w:rPr>
          <w:rFonts w:hAnsi="標楷體" w:cs="新細明體" w:hint="eastAsia"/>
          <w:color w:val="000000" w:themeColor="text1"/>
          <w:kern w:val="0"/>
          <w:szCs w:val="32"/>
        </w:rPr>
        <w:t>4年均未參</w:t>
      </w:r>
      <w:proofErr w:type="gramEnd"/>
      <w:r w:rsidRPr="00CC6301">
        <w:rPr>
          <w:rFonts w:hAnsi="標楷體" w:cs="新細明體" w:hint="eastAsia"/>
          <w:color w:val="000000" w:themeColor="text1"/>
          <w:kern w:val="0"/>
          <w:szCs w:val="32"/>
        </w:rPr>
        <w:t>與經濟部節電相關訓練之5個</w:t>
      </w:r>
      <w:r w:rsidRPr="00CC6301">
        <w:rPr>
          <w:rFonts w:hAnsi="標楷體" w:hint="eastAsia"/>
          <w:color w:val="000000" w:themeColor="text1"/>
          <w:szCs w:val="32"/>
        </w:rPr>
        <w:t>機關（學校）</w:t>
      </w:r>
      <w:r w:rsidRPr="00CC6301">
        <w:rPr>
          <w:rFonts w:hAnsi="標楷體" w:cs="新細明體" w:hint="eastAsia"/>
          <w:color w:val="000000" w:themeColor="text1"/>
          <w:kern w:val="0"/>
          <w:szCs w:val="32"/>
        </w:rPr>
        <w:t>，未積極要求該等單位參與節電訓練或向經濟部申請派員現場輔導協助節電等改善用電效率之相關教育訓練。</w:t>
      </w:r>
    </w:p>
    <w:p w:rsidR="00A345CA" w:rsidRPr="00CC6301" w:rsidRDefault="00823745" w:rsidP="009706F3">
      <w:pPr>
        <w:pStyle w:val="3"/>
        <w:rPr>
          <w:rFonts w:hAnsi="標楷體"/>
          <w:color w:val="000000" w:themeColor="text1"/>
        </w:rPr>
      </w:pPr>
      <w:bookmarkStart w:id="39" w:name="_Toc141791732"/>
      <w:r w:rsidRPr="00CC6301">
        <w:rPr>
          <w:rFonts w:hAnsi="標楷體" w:hint="eastAsia"/>
          <w:color w:val="000000" w:themeColor="text1"/>
        </w:rPr>
        <w:lastRenderedPageBreak/>
        <w:t>經濟部未積極協助節能欠佳之機關</w:t>
      </w:r>
      <w:r w:rsidR="00D45113" w:rsidRPr="00CC6301">
        <w:rPr>
          <w:rFonts w:hAnsi="標楷體" w:hint="eastAsia"/>
          <w:color w:val="000000" w:themeColor="text1"/>
        </w:rPr>
        <w:t>參與</w:t>
      </w:r>
      <w:r w:rsidR="00C16522" w:rsidRPr="00CC6301">
        <w:rPr>
          <w:rFonts w:hAnsi="標楷體" w:hint="eastAsia"/>
          <w:color w:val="000000" w:themeColor="text1"/>
        </w:rPr>
        <w:t>節能培訓班等</w:t>
      </w:r>
      <w:r w:rsidR="00D45113" w:rsidRPr="00CC6301">
        <w:rPr>
          <w:rFonts w:hAnsi="標楷體" w:hint="eastAsia"/>
          <w:color w:val="000000" w:themeColor="text1"/>
        </w:rPr>
        <w:t>相關訓練：</w:t>
      </w:r>
      <w:bookmarkEnd w:id="39"/>
    </w:p>
    <w:p w:rsidR="00A345CA" w:rsidRPr="00CC6301" w:rsidRDefault="00A345CA" w:rsidP="00CB49E3">
      <w:pPr>
        <w:pStyle w:val="32"/>
        <w:ind w:left="1361" w:firstLine="680"/>
        <w:rPr>
          <w:rFonts w:hAnsi="標楷體"/>
          <w:color w:val="000000" w:themeColor="text1"/>
          <w:kern w:val="0"/>
        </w:rPr>
      </w:pPr>
      <w:r w:rsidRPr="00CC6301">
        <w:rPr>
          <w:rFonts w:hAnsi="標楷體" w:hint="eastAsia"/>
          <w:color w:val="000000" w:themeColor="text1"/>
        </w:rPr>
        <w:t>查，經濟部之政府機關及學校節約能源填報網站，公布之專案檢討報告中</w:t>
      </w:r>
      <w:proofErr w:type="gramStart"/>
      <w:r w:rsidRPr="00CC6301">
        <w:rPr>
          <w:rFonts w:hAnsi="標楷體" w:hint="eastAsia"/>
          <w:color w:val="000000" w:themeColor="text1"/>
        </w:rPr>
        <w:t>（</w:t>
      </w:r>
      <w:proofErr w:type="gramEnd"/>
      <w:r w:rsidRPr="00CC6301">
        <w:rPr>
          <w:rFonts w:hAnsi="標楷體" w:hint="eastAsia"/>
          <w:color w:val="000000" w:themeColor="text1"/>
        </w:rPr>
        <w:t>按：網址：</w:t>
      </w:r>
      <w:hyperlink r:id="rId9" w:history="1">
        <w:r w:rsidRPr="00CC6301">
          <w:rPr>
            <w:rStyle w:val="af0"/>
            <w:rFonts w:hAnsi="標楷體"/>
            <w:color w:val="000000" w:themeColor="text1"/>
            <w:sz w:val="28"/>
            <w:szCs w:val="28"/>
            <w:u w:val="none"/>
          </w:rPr>
          <w:t>https://egov8.ftis.org.tw/main/evaluationAndSituation/evaluationInformation</w:t>
        </w:r>
      </w:hyperlink>
      <w:proofErr w:type="gramStart"/>
      <w:r w:rsidRPr="00CC6301">
        <w:rPr>
          <w:rFonts w:hAnsi="標楷體" w:hint="eastAsia"/>
          <w:color w:val="000000" w:themeColor="text1"/>
        </w:rPr>
        <w:t>）</w:t>
      </w:r>
      <w:proofErr w:type="gramEnd"/>
      <w:r w:rsidRPr="00CC6301">
        <w:rPr>
          <w:rFonts w:hAnsi="標楷體" w:hint="eastAsia"/>
          <w:color w:val="000000" w:themeColor="text1"/>
        </w:rPr>
        <w:t>，以</w:t>
      </w:r>
      <w:proofErr w:type="gramStart"/>
      <w:r w:rsidRPr="00CC6301">
        <w:rPr>
          <w:rFonts w:hAnsi="標楷體"/>
          <w:color w:val="000000" w:themeColor="text1"/>
        </w:rPr>
        <w:t>11</w:t>
      </w:r>
      <w:proofErr w:type="gramEnd"/>
      <w:r w:rsidRPr="00CC6301">
        <w:rPr>
          <w:rFonts w:hAnsi="標楷體"/>
          <w:color w:val="000000" w:themeColor="text1"/>
        </w:rPr>
        <w:t>0</w:t>
      </w:r>
      <w:r w:rsidRPr="00CC6301">
        <w:rPr>
          <w:rFonts w:hAnsi="標楷體" w:hint="eastAsia"/>
          <w:color w:val="000000" w:themeColor="text1"/>
        </w:rPr>
        <w:t>年度「執行不佳」單位為例，計有連江縣政府、金門縣政府、國立臺北科技大學附屬桃園農工高級中等學校及澎湖縣政府公共車船管理處等4個機關（學校），其</w:t>
      </w:r>
      <w:r w:rsidRPr="00CC6301">
        <w:rPr>
          <w:rFonts w:hAnsi="標楷體" w:hint="eastAsia"/>
          <w:color w:val="000000" w:themeColor="text1"/>
          <w:kern w:val="0"/>
        </w:rPr>
        <w:t>後續已檢討改善，並進行相關改善措施，如</w:t>
      </w:r>
      <w:r w:rsidRPr="00CC6301">
        <w:rPr>
          <w:rFonts w:hAnsi="標楷體" w:hint="eastAsia"/>
          <w:color w:val="000000" w:themeColor="text1"/>
          <w:kern w:val="0"/>
          <w:szCs w:val="36"/>
        </w:rPr>
        <w:t>指定人員擔任節能管理員執掌機關節約能源工作</w:t>
      </w:r>
      <w:r w:rsidRPr="00CC6301">
        <w:rPr>
          <w:rFonts w:hAnsi="標楷體" w:hint="eastAsia"/>
          <w:color w:val="000000" w:themeColor="text1"/>
          <w:kern w:val="0"/>
        </w:rPr>
        <w:t>、定期追蹤檢討與管理、編列預算汰換老舊設備、舉辦節能競賽活動給予獎勵、</w:t>
      </w:r>
      <w:r w:rsidRPr="00CC6301">
        <w:rPr>
          <w:rFonts w:hAnsi="標楷體" w:hint="eastAsia"/>
          <w:color w:val="000000" w:themeColor="text1"/>
          <w:kern w:val="0"/>
          <w:szCs w:val="36"/>
        </w:rPr>
        <w:t>週末加班同仁，</w:t>
      </w:r>
      <w:r w:rsidRPr="00CC6301">
        <w:rPr>
          <w:rFonts w:hAnsi="標楷體" w:hint="eastAsia"/>
          <w:color w:val="000000" w:themeColor="text1"/>
          <w:kern w:val="0"/>
        </w:rPr>
        <w:t>宣導</w:t>
      </w:r>
      <w:r w:rsidRPr="00CC6301">
        <w:rPr>
          <w:rFonts w:hAnsi="標楷體" w:hint="eastAsia"/>
          <w:color w:val="000000" w:themeColor="text1"/>
          <w:kern w:val="0"/>
          <w:szCs w:val="36"/>
        </w:rPr>
        <w:t>勿僅一人便使用冷氣、邀請節能專家針對執行不佳之單位進行輔導診斷，並產出輔導報告以供參考</w:t>
      </w:r>
      <w:r w:rsidRPr="00CC6301">
        <w:rPr>
          <w:rFonts w:hAnsi="標楷體" w:hint="eastAsia"/>
          <w:color w:val="000000" w:themeColor="text1"/>
          <w:kern w:val="0"/>
        </w:rPr>
        <w:t>等作為。</w:t>
      </w:r>
      <w:r w:rsidR="00A803E3" w:rsidRPr="00CC6301">
        <w:rPr>
          <w:rFonts w:hAnsi="標楷體" w:hint="eastAsia"/>
          <w:color w:val="000000" w:themeColor="text1"/>
          <w:kern w:val="0"/>
        </w:rPr>
        <w:t>惟</w:t>
      </w:r>
      <w:r w:rsidRPr="00CC6301">
        <w:rPr>
          <w:rFonts w:hAnsi="標楷體" w:hint="eastAsia"/>
          <w:color w:val="000000" w:themeColor="text1"/>
          <w:kern w:val="0"/>
        </w:rPr>
        <w:t>該網站將</w:t>
      </w:r>
      <w:proofErr w:type="gramStart"/>
      <w:r w:rsidRPr="00CC6301">
        <w:rPr>
          <w:rFonts w:hAnsi="標楷體" w:hint="eastAsia"/>
          <w:color w:val="000000" w:themeColor="text1"/>
          <w:kern w:val="0"/>
        </w:rPr>
        <w:t>1</w:t>
      </w:r>
      <w:r w:rsidRPr="00CC6301">
        <w:rPr>
          <w:rFonts w:hAnsi="標楷體"/>
          <w:color w:val="000000" w:themeColor="text1"/>
          <w:kern w:val="0"/>
        </w:rPr>
        <w:t>05</w:t>
      </w:r>
      <w:proofErr w:type="gramEnd"/>
      <w:r w:rsidRPr="00CC6301">
        <w:rPr>
          <w:rFonts w:hAnsi="標楷體" w:hint="eastAsia"/>
          <w:color w:val="000000" w:themeColor="text1"/>
          <w:kern w:val="0"/>
        </w:rPr>
        <w:t>年度台東縣政府之專案檢討報告誤列為</w:t>
      </w:r>
      <w:proofErr w:type="gramStart"/>
      <w:r w:rsidRPr="00CC6301">
        <w:rPr>
          <w:rFonts w:hAnsi="標楷體" w:hint="eastAsia"/>
          <w:color w:val="000000" w:themeColor="text1"/>
          <w:kern w:val="0"/>
        </w:rPr>
        <w:t>1</w:t>
      </w:r>
      <w:r w:rsidRPr="00CC6301">
        <w:rPr>
          <w:rFonts w:hAnsi="標楷體"/>
          <w:color w:val="000000" w:themeColor="text1"/>
          <w:kern w:val="0"/>
        </w:rPr>
        <w:t>0</w:t>
      </w:r>
      <w:proofErr w:type="gramEnd"/>
      <w:r w:rsidRPr="00CC6301">
        <w:rPr>
          <w:rFonts w:hAnsi="標楷體"/>
          <w:color w:val="000000" w:themeColor="text1"/>
          <w:kern w:val="0"/>
        </w:rPr>
        <w:t>6</w:t>
      </w:r>
      <w:r w:rsidRPr="00CC6301">
        <w:rPr>
          <w:rFonts w:hAnsi="標楷體" w:hint="eastAsia"/>
          <w:color w:val="000000" w:themeColor="text1"/>
          <w:kern w:val="0"/>
        </w:rPr>
        <w:t>年度執行不佳單位-連江縣政府之</w:t>
      </w:r>
      <w:r w:rsidR="00642AE4" w:rsidRPr="00CC6301">
        <w:rPr>
          <w:rFonts w:hAnsi="標楷體" w:hint="eastAsia"/>
          <w:color w:val="000000" w:themeColor="text1"/>
          <w:kern w:val="0"/>
        </w:rPr>
        <w:t>檢討</w:t>
      </w:r>
      <w:r w:rsidRPr="00CC6301">
        <w:rPr>
          <w:rFonts w:hAnsi="標楷體" w:hint="eastAsia"/>
          <w:color w:val="000000" w:themeColor="text1"/>
          <w:kern w:val="0"/>
        </w:rPr>
        <w:t>報告，而連江縣政府</w:t>
      </w:r>
      <w:proofErr w:type="gramStart"/>
      <w:r w:rsidRPr="00CC6301">
        <w:rPr>
          <w:rFonts w:hAnsi="標楷體" w:hint="eastAsia"/>
          <w:color w:val="000000" w:themeColor="text1"/>
          <w:kern w:val="0"/>
        </w:rPr>
        <w:t>10</w:t>
      </w:r>
      <w:proofErr w:type="gramEnd"/>
      <w:r w:rsidRPr="00CC6301">
        <w:rPr>
          <w:rFonts w:hAnsi="標楷體" w:hint="eastAsia"/>
          <w:color w:val="000000" w:themeColor="text1"/>
          <w:kern w:val="0"/>
        </w:rPr>
        <w:t>6年度之檢討報告並未列於網站上。</w:t>
      </w:r>
      <w:proofErr w:type="gramStart"/>
      <w:r w:rsidRPr="00CC6301">
        <w:rPr>
          <w:rFonts w:hAnsi="標楷體" w:hint="eastAsia"/>
          <w:color w:val="000000" w:themeColor="text1"/>
          <w:kern w:val="0"/>
        </w:rPr>
        <w:t>另</w:t>
      </w:r>
      <w:proofErr w:type="gramEnd"/>
      <w:r w:rsidRPr="00CC6301">
        <w:rPr>
          <w:rFonts w:hAnsi="標楷體" w:hint="eastAsia"/>
          <w:color w:val="000000" w:themeColor="text1"/>
          <w:kern w:val="0"/>
        </w:rPr>
        <w:t>，連江縣政府所屬之東莒衛生所於1</w:t>
      </w:r>
      <w:r w:rsidRPr="00CC6301">
        <w:rPr>
          <w:rFonts w:hAnsi="標楷體"/>
          <w:color w:val="000000" w:themeColor="text1"/>
          <w:kern w:val="0"/>
        </w:rPr>
        <w:t>07</w:t>
      </w:r>
      <w:r w:rsidRPr="00CC6301">
        <w:rPr>
          <w:rFonts w:hAnsi="標楷體" w:hint="eastAsia"/>
          <w:color w:val="000000" w:themeColor="text1"/>
          <w:kern w:val="0"/>
        </w:rPr>
        <w:t>及1</w:t>
      </w:r>
      <w:r w:rsidRPr="00CC6301">
        <w:rPr>
          <w:rFonts w:hAnsi="標楷體"/>
          <w:color w:val="000000" w:themeColor="text1"/>
          <w:kern w:val="0"/>
        </w:rPr>
        <w:t>10</w:t>
      </w:r>
      <w:r w:rsidRPr="00CC6301">
        <w:rPr>
          <w:rFonts w:hAnsi="標楷體" w:hint="eastAsia"/>
          <w:color w:val="000000" w:themeColor="text1"/>
          <w:kern w:val="0"/>
        </w:rPr>
        <w:t>年之專案檢討報告</w:t>
      </w:r>
      <w:r w:rsidR="00AE00F7" w:rsidRPr="00CC6301">
        <w:rPr>
          <w:rFonts w:hAnsi="標楷體" w:hint="eastAsia"/>
          <w:color w:val="000000" w:themeColor="text1"/>
          <w:kern w:val="0"/>
        </w:rPr>
        <w:t>，</w:t>
      </w:r>
      <w:proofErr w:type="gramStart"/>
      <w:r w:rsidR="00AE00F7" w:rsidRPr="00CC6301">
        <w:rPr>
          <w:rFonts w:hAnsi="標楷體" w:hint="eastAsia"/>
          <w:color w:val="000000" w:themeColor="text1"/>
          <w:kern w:val="0"/>
        </w:rPr>
        <w:t>均</w:t>
      </w:r>
      <w:r w:rsidRPr="00CC6301">
        <w:rPr>
          <w:rFonts w:hAnsi="標楷體" w:hint="eastAsia"/>
          <w:color w:val="000000" w:themeColor="text1"/>
          <w:kern w:val="0"/>
        </w:rPr>
        <w:t>將倡</w:t>
      </w:r>
      <w:proofErr w:type="gramEnd"/>
      <w:r w:rsidRPr="00CC6301">
        <w:rPr>
          <w:rFonts w:hAnsi="標楷體" w:hint="eastAsia"/>
          <w:color w:val="000000" w:themeColor="text1"/>
          <w:kern w:val="0"/>
        </w:rPr>
        <w:t>導節約能源觀念以養成隨手關燈等相同內容</w:t>
      </w:r>
      <w:r w:rsidR="00AE00F7" w:rsidRPr="00CC6301">
        <w:rPr>
          <w:rFonts w:hAnsi="標楷體" w:hint="eastAsia"/>
          <w:color w:val="000000" w:themeColor="text1"/>
          <w:kern w:val="0"/>
        </w:rPr>
        <w:t>，</w:t>
      </w:r>
      <w:r w:rsidRPr="00CC6301">
        <w:rPr>
          <w:rFonts w:hAnsi="標楷體" w:hint="eastAsia"/>
          <w:color w:val="000000" w:themeColor="text1"/>
          <w:kern w:val="0"/>
        </w:rPr>
        <w:t>列為節能改善措施等情，</w:t>
      </w:r>
      <w:proofErr w:type="gramStart"/>
      <w:r w:rsidR="00AE00F7" w:rsidRPr="00CC6301">
        <w:rPr>
          <w:rFonts w:hAnsi="標楷體" w:hint="eastAsia"/>
          <w:color w:val="000000" w:themeColor="text1"/>
          <w:kern w:val="0"/>
        </w:rPr>
        <w:t>皆</w:t>
      </w:r>
      <w:r w:rsidRPr="00CC6301">
        <w:rPr>
          <w:rFonts w:hAnsi="標楷體" w:hint="eastAsia"/>
          <w:color w:val="000000" w:themeColor="text1"/>
          <w:kern w:val="0"/>
        </w:rPr>
        <w:t>顯</w:t>
      </w:r>
      <w:proofErr w:type="gramEnd"/>
      <w:r w:rsidRPr="00CC6301">
        <w:rPr>
          <w:rFonts w:hAnsi="標楷體" w:hint="eastAsia"/>
          <w:color w:val="000000" w:themeColor="text1"/>
          <w:kern w:val="0"/>
        </w:rPr>
        <w:t>節電措施未落實，</w:t>
      </w:r>
      <w:r w:rsidR="00AE00F7" w:rsidRPr="00CC6301">
        <w:rPr>
          <w:rFonts w:hAnsi="標楷體" w:hint="eastAsia"/>
          <w:color w:val="000000" w:themeColor="text1"/>
          <w:kern w:val="0"/>
        </w:rPr>
        <w:t>流於形式</w:t>
      </w:r>
      <w:r w:rsidR="006E777A" w:rsidRPr="00CC6301">
        <w:rPr>
          <w:rFonts w:hAnsi="標楷體" w:hint="eastAsia"/>
          <w:color w:val="000000" w:themeColor="text1"/>
          <w:kern w:val="0"/>
        </w:rPr>
        <w:t>。基此，</w:t>
      </w:r>
      <w:r w:rsidRPr="00CC6301">
        <w:rPr>
          <w:rFonts w:hAnsi="標楷體" w:hint="eastAsia"/>
          <w:color w:val="000000" w:themeColor="text1"/>
          <w:kern w:val="0"/>
        </w:rPr>
        <w:t>經濟部以網站宣導之功能</w:t>
      </w:r>
      <w:proofErr w:type="gramStart"/>
      <w:r w:rsidRPr="00CC6301">
        <w:rPr>
          <w:rFonts w:hAnsi="標楷體" w:hint="eastAsia"/>
          <w:color w:val="000000" w:themeColor="text1"/>
          <w:kern w:val="0"/>
        </w:rPr>
        <w:t>不</w:t>
      </w:r>
      <w:proofErr w:type="gramEnd"/>
      <w:r w:rsidRPr="00CC6301">
        <w:rPr>
          <w:rFonts w:hAnsi="標楷體" w:hint="eastAsia"/>
          <w:color w:val="000000" w:themeColor="text1"/>
          <w:kern w:val="0"/>
        </w:rPr>
        <w:t>彰。</w:t>
      </w:r>
    </w:p>
    <w:p w:rsidR="00E136D3" w:rsidRPr="00CC6301" w:rsidRDefault="00A345CA" w:rsidP="00CB49E3">
      <w:pPr>
        <w:pStyle w:val="32"/>
        <w:ind w:left="1361" w:firstLine="680"/>
        <w:rPr>
          <w:rFonts w:hAnsi="標楷體"/>
          <w:color w:val="000000" w:themeColor="text1"/>
        </w:rPr>
      </w:pPr>
      <w:r w:rsidRPr="00CC6301">
        <w:rPr>
          <w:rFonts w:hAnsi="標楷體" w:cs="新細明體" w:hint="eastAsia"/>
          <w:color w:val="000000" w:themeColor="text1"/>
          <w:kern w:val="0"/>
          <w:szCs w:val="32"/>
        </w:rPr>
        <w:t>又查，</w:t>
      </w:r>
      <w:r w:rsidRPr="00CC6301">
        <w:rPr>
          <w:rFonts w:hAnsi="標楷體" w:hint="eastAsia"/>
          <w:color w:val="000000" w:themeColor="text1"/>
        </w:rPr>
        <w:t>1</w:t>
      </w:r>
      <w:r w:rsidRPr="00CC6301">
        <w:rPr>
          <w:rFonts w:hAnsi="標楷體"/>
          <w:color w:val="000000" w:themeColor="text1"/>
        </w:rPr>
        <w:t>08</w:t>
      </w:r>
      <w:r w:rsidRPr="00CC6301">
        <w:rPr>
          <w:rFonts w:hAnsi="標楷體" w:hint="eastAsia"/>
          <w:color w:val="000000" w:themeColor="text1"/>
        </w:rPr>
        <w:t>年至1</w:t>
      </w:r>
      <w:r w:rsidRPr="00CC6301">
        <w:rPr>
          <w:rFonts w:hAnsi="標楷體"/>
          <w:color w:val="000000" w:themeColor="text1"/>
        </w:rPr>
        <w:t>10</w:t>
      </w:r>
      <w:r w:rsidRPr="00CC6301">
        <w:rPr>
          <w:rFonts w:hAnsi="標楷體" w:hint="eastAsia"/>
          <w:color w:val="000000" w:themeColor="text1"/>
        </w:rPr>
        <w:t>年間，經濟部為深化各機關（構）及學校之節能管理員等人員之節電相關知識，每年分別辦理4場次節能培訓班，協助各單位了解及規劃執行有關空調設備、L</w:t>
      </w:r>
      <w:r w:rsidRPr="00CC6301">
        <w:rPr>
          <w:rFonts w:hAnsi="標楷體"/>
          <w:color w:val="000000" w:themeColor="text1"/>
        </w:rPr>
        <w:t>ED</w:t>
      </w:r>
      <w:r w:rsidRPr="00CC6301">
        <w:rPr>
          <w:rFonts w:hAnsi="標楷體" w:hint="eastAsia"/>
          <w:color w:val="000000" w:themeColor="text1"/>
        </w:rPr>
        <w:t>技術與智慧照明建置、電力系統節能暨負載管理或建築與設備節能改善、無風管冷氣裝設等實務作法與觀念，其開放受訓名額，介於6</w:t>
      </w:r>
      <w:r w:rsidRPr="00CC6301">
        <w:rPr>
          <w:rFonts w:hAnsi="標楷體"/>
          <w:color w:val="000000" w:themeColor="text1"/>
        </w:rPr>
        <w:t>80</w:t>
      </w:r>
      <w:r w:rsidRPr="00CC6301">
        <w:rPr>
          <w:rFonts w:hAnsi="標楷體" w:hint="eastAsia"/>
          <w:color w:val="000000" w:themeColor="text1"/>
        </w:rPr>
        <w:t>至8</w:t>
      </w:r>
      <w:r w:rsidRPr="00CC6301">
        <w:rPr>
          <w:rFonts w:hAnsi="標楷體"/>
          <w:color w:val="000000" w:themeColor="text1"/>
        </w:rPr>
        <w:t>00</w:t>
      </w:r>
      <w:r w:rsidRPr="00CC6301">
        <w:rPr>
          <w:rFonts w:hAnsi="標楷體" w:hint="eastAsia"/>
          <w:color w:val="000000" w:themeColor="text1"/>
        </w:rPr>
        <w:t>名之間</w:t>
      </w:r>
      <w:proofErr w:type="gramStart"/>
      <w:r w:rsidRPr="00CC6301">
        <w:rPr>
          <w:rFonts w:hAnsi="標楷體" w:hint="eastAsia"/>
          <w:color w:val="000000" w:themeColor="text1"/>
        </w:rPr>
        <w:t>（</w:t>
      </w:r>
      <w:bookmarkStart w:id="40" w:name="_Hlk138771691"/>
      <w:proofErr w:type="gramEnd"/>
      <w:r w:rsidRPr="00CC6301">
        <w:rPr>
          <w:rFonts w:hAnsi="標楷體" w:hint="eastAsia"/>
          <w:color w:val="000000" w:themeColor="text1"/>
        </w:rPr>
        <w:t>按：1</w:t>
      </w:r>
      <w:r w:rsidRPr="00CC6301">
        <w:rPr>
          <w:rFonts w:hAnsi="標楷體"/>
          <w:color w:val="000000" w:themeColor="text1"/>
        </w:rPr>
        <w:t>11</w:t>
      </w:r>
      <w:r w:rsidRPr="00CC6301">
        <w:rPr>
          <w:rFonts w:hAnsi="標楷體" w:hint="eastAsia"/>
          <w:color w:val="000000" w:themeColor="text1"/>
        </w:rPr>
        <w:t>年，計有</w:t>
      </w:r>
      <w:r w:rsidRPr="00CC6301">
        <w:rPr>
          <w:rFonts w:hAnsi="標楷體" w:hint="eastAsia"/>
          <w:color w:val="000000" w:themeColor="text1"/>
        </w:rPr>
        <w:lastRenderedPageBreak/>
        <w:t>實體場次4</w:t>
      </w:r>
      <w:r w:rsidRPr="00CC6301">
        <w:rPr>
          <w:rFonts w:hAnsi="標楷體"/>
          <w:color w:val="000000" w:themeColor="text1"/>
        </w:rPr>
        <w:t>00</w:t>
      </w:r>
      <w:r w:rsidRPr="00CC6301">
        <w:rPr>
          <w:rFonts w:hAnsi="標楷體" w:hint="eastAsia"/>
          <w:color w:val="000000" w:themeColor="text1"/>
        </w:rPr>
        <w:t>名、</w:t>
      </w:r>
      <w:proofErr w:type="gramStart"/>
      <w:r w:rsidRPr="00CC6301">
        <w:rPr>
          <w:rFonts w:hAnsi="標楷體" w:hint="eastAsia"/>
          <w:color w:val="000000" w:themeColor="text1"/>
        </w:rPr>
        <w:t>線上場次</w:t>
      </w:r>
      <w:proofErr w:type="gramEnd"/>
      <w:r w:rsidRPr="00CC6301">
        <w:rPr>
          <w:rFonts w:hAnsi="標楷體" w:hint="eastAsia"/>
          <w:color w:val="000000" w:themeColor="text1"/>
        </w:rPr>
        <w:t>8</w:t>
      </w:r>
      <w:r w:rsidRPr="00CC6301">
        <w:rPr>
          <w:rFonts w:hAnsi="標楷體"/>
          <w:color w:val="000000" w:themeColor="text1"/>
        </w:rPr>
        <w:t>00</w:t>
      </w:r>
      <w:r w:rsidRPr="00CC6301">
        <w:rPr>
          <w:rFonts w:hAnsi="標楷體" w:hint="eastAsia"/>
          <w:color w:val="000000" w:themeColor="text1"/>
        </w:rPr>
        <w:t>名</w:t>
      </w:r>
      <w:bookmarkEnd w:id="40"/>
      <w:r w:rsidRPr="00CC6301">
        <w:rPr>
          <w:rFonts w:hAnsi="標楷體" w:hint="eastAsia"/>
          <w:color w:val="000000" w:themeColor="text1"/>
        </w:rPr>
        <w:t>），然各單位接到受訓公文之時間長短不一，故上網報名常受限於名額而無法接受訓練，造成前開類似國防部等亟待加強受訓之單位，卻未能接受到節電相關訓練。再以連江縣政府為例</w:t>
      </w:r>
      <w:r w:rsidRPr="00CC6301">
        <w:rPr>
          <w:rFonts w:hAnsi="標楷體" w:hint="eastAsia"/>
          <w:color w:val="000000" w:themeColor="text1"/>
          <w:kern w:val="0"/>
        </w:rPr>
        <w:t>，連江縣政府於1</w:t>
      </w:r>
      <w:r w:rsidRPr="00CC6301">
        <w:rPr>
          <w:rFonts w:hAnsi="標楷體"/>
          <w:color w:val="000000" w:themeColor="text1"/>
          <w:kern w:val="0"/>
        </w:rPr>
        <w:t>06</w:t>
      </w:r>
      <w:r w:rsidRPr="00CC6301">
        <w:rPr>
          <w:rFonts w:hAnsi="標楷體" w:hint="eastAsia"/>
          <w:color w:val="000000" w:themeColor="text1"/>
          <w:kern w:val="0"/>
        </w:rPr>
        <w:t>、1</w:t>
      </w:r>
      <w:r w:rsidRPr="00CC6301">
        <w:rPr>
          <w:rFonts w:hAnsi="標楷體"/>
          <w:color w:val="000000" w:themeColor="text1"/>
          <w:kern w:val="0"/>
        </w:rPr>
        <w:t>07</w:t>
      </w:r>
      <w:r w:rsidRPr="00CC6301">
        <w:rPr>
          <w:rFonts w:hAnsi="標楷體" w:hint="eastAsia"/>
          <w:color w:val="000000" w:themeColor="text1"/>
          <w:kern w:val="0"/>
        </w:rPr>
        <w:t>、1</w:t>
      </w:r>
      <w:r w:rsidRPr="00CC6301">
        <w:rPr>
          <w:rFonts w:hAnsi="標楷體"/>
          <w:color w:val="000000" w:themeColor="text1"/>
          <w:kern w:val="0"/>
        </w:rPr>
        <w:t>10</w:t>
      </w:r>
      <w:r w:rsidRPr="00CC6301">
        <w:rPr>
          <w:rFonts w:hAnsi="標楷體" w:hint="eastAsia"/>
          <w:color w:val="000000" w:themeColor="text1"/>
          <w:kern w:val="0"/>
        </w:rPr>
        <w:t>年均列為執行不佳單位，該府</w:t>
      </w:r>
      <w:r w:rsidRPr="00CC6301">
        <w:rPr>
          <w:rFonts w:hAnsi="標楷體"/>
          <w:color w:val="000000" w:themeColor="text1"/>
          <w:kern w:val="0"/>
        </w:rPr>
        <w:t>106</w:t>
      </w:r>
      <w:r w:rsidRPr="00CC6301">
        <w:rPr>
          <w:rFonts w:hAnsi="標楷體" w:hint="eastAsia"/>
          <w:color w:val="000000" w:themeColor="text1"/>
          <w:kern w:val="0"/>
        </w:rPr>
        <w:t>至</w:t>
      </w:r>
      <w:r w:rsidRPr="00CC6301">
        <w:rPr>
          <w:rFonts w:hAnsi="標楷體"/>
          <w:color w:val="000000" w:themeColor="text1"/>
          <w:kern w:val="0"/>
        </w:rPr>
        <w:t>110</w:t>
      </w:r>
      <w:r w:rsidRPr="00CC6301">
        <w:rPr>
          <w:rFonts w:hAnsi="標楷體" w:hint="eastAsia"/>
          <w:color w:val="000000" w:themeColor="text1"/>
          <w:kern w:val="0"/>
        </w:rPr>
        <w:t>年皆未參加節能培訓班。</w:t>
      </w:r>
    </w:p>
    <w:p w:rsidR="00A345CA" w:rsidRPr="00CC6301" w:rsidRDefault="00E136D3" w:rsidP="00CB49E3">
      <w:pPr>
        <w:pStyle w:val="32"/>
        <w:ind w:left="1361" w:firstLine="680"/>
        <w:rPr>
          <w:rFonts w:hAnsi="標楷體"/>
          <w:color w:val="000000" w:themeColor="text1"/>
        </w:rPr>
      </w:pPr>
      <w:r w:rsidRPr="00CC6301">
        <w:rPr>
          <w:rFonts w:hAnsi="標楷體" w:hint="eastAsia"/>
          <w:color w:val="000000" w:themeColor="text1"/>
        </w:rPr>
        <w:t>綜上所述，</w:t>
      </w:r>
      <w:r w:rsidR="00A345CA" w:rsidRPr="00CC6301">
        <w:rPr>
          <w:rFonts w:hAnsi="標楷體" w:hint="eastAsia"/>
          <w:color w:val="000000" w:themeColor="text1"/>
        </w:rPr>
        <w:t>經濟部雖辦理節能培訓班，但僧多粥少，對於節電執行欠佳之單位如國防部或近1年曾被列入執行不佳之單位，未保留</w:t>
      </w:r>
      <w:proofErr w:type="gramStart"/>
      <w:r w:rsidR="00A345CA" w:rsidRPr="00CC6301">
        <w:rPr>
          <w:rFonts w:hAnsi="標楷體" w:hint="eastAsia"/>
          <w:color w:val="000000" w:themeColor="text1"/>
        </w:rPr>
        <w:t>優先參訓資格</w:t>
      </w:r>
      <w:proofErr w:type="gramEnd"/>
      <w:r w:rsidR="00A345CA" w:rsidRPr="00CC6301">
        <w:rPr>
          <w:rFonts w:hAnsi="標楷體" w:hint="eastAsia"/>
          <w:color w:val="000000" w:themeColor="text1"/>
        </w:rPr>
        <w:t>，為德不卒</w:t>
      </w:r>
      <w:r w:rsidR="00783882" w:rsidRPr="00CC6301">
        <w:rPr>
          <w:rFonts w:hAnsi="標楷體" w:hint="eastAsia"/>
          <w:color w:val="000000" w:themeColor="text1"/>
        </w:rPr>
        <w:t>，</w:t>
      </w:r>
      <w:r w:rsidR="00A345CA" w:rsidRPr="00CC6301">
        <w:rPr>
          <w:rFonts w:hAnsi="標楷體" w:hint="eastAsia"/>
          <w:color w:val="000000" w:themeColor="text1"/>
        </w:rPr>
        <w:t>又</w:t>
      </w:r>
      <w:r w:rsidR="00783882" w:rsidRPr="00CC6301">
        <w:rPr>
          <w:rFonts w:hAnsi="標楷體" w:hint="eastAsia"/>
          <w:color w:val="000000" w:themeColor="text1"/>
        </w:rPr>
        <w:t>僅</w:t>
      </w:r>
      <w:r w:rsidR="00A345CA" w:rsidRPr="00CC6301">
        <w:rPr>
          <w:rFonts w:hAnsi="標楷體" w:hint="eastAsia"/>
          <w:color w:val="000000" w:themeColor="text1"/>
        </w:rPr>
        <w:t>網路上置放執行不佳機關（構）及學校之後續改善情形，以連江縣政府為例，106年至1</w:t>
      </w:r>
      <w:r w:rsidR="00A345CA" w:rsidRPr="00CC6301">
        <w:rPr>
          <w:rFonts w:hAnsi="標楷體"/>
          <w:color w:val="000000" w:themeColor="text1"/>
        </w:rPr>
        <w:t>10</w:t>
      </w:r>
      <w:r w:rsidR="00A345CA" w:rsidRPr="00CC6301">
        <w:rPr>
          <w:rFonts w:hAnsi="標楷體" w:hint="eastAsia"/>
          <w:color w:val="000000" w:themeColor="text1"/>
        </w:rPr>
        <w:t>年</w:t>
      </w:r>
      <w:proofErr w:type="gramStart"/>
      <w:r w:rsidR="00A345CA" w:rsidRPr="00CC6301">
        <w:rPr>
          <w:rFonts w:hAnsi="標楷體" w:hint="eastAsia"/>
          <w:color w:val="000000" w:themeColor="text1"/>
        </w:rPr>
        <w:t>期間</w:t>
      </w:r>
      <w:proofErr w:type="gramEnd"/>
      <w:r w:rsidR="00A345CA" w:rsidRPr="00CC6301">
        <w:rPr>
          <w:rFonts w:hAnsi="標楷體" w:hint="eastAsia"/>
          <w:color w:val="000000" w:themeColor="text1"/>
        </w:rPr>
        <w:t>，即有3次因執行不佳而於經濟部之網站上</w:t>
      </w:r>
      <w:r w:rsidRPr="00CC6301">
        <w:rPr>
          <w:rFonts w:hAnsi="標楷體" w:hint="eastAsia"/>
          <w:color w:val="000000" w:themeColor="text1"/>
        </w:rPr>
        <w:t>應</w:t>
      </w:r>
      <w:r w:rsidR="00A345CA" w:rsidRPr="00CC6301">
        <w:rPr>
          <w:rFonts w:hAnsi="標楷體" w:hint="eastAsia"/>
          <w:color w:val="000000" w:themeColor="text1"/>
        </w:rPr>
        <w:t>說明檢討改善作為，</w:t>
      </w:r>
      <w:r w:rsidR="00B970F8" w:rsidRPr="00CC6301">
        <w:rPr>
          <w:rFonts w:hAnsi="標楷體" w:hint="eastAsia"/>
          <w:color w:val="000000" w:themeColor="text1"/>
        </w:rPr>
        <w:t>但</w:t>
      </w:r>
      <w:r w:rsidR="00783882" w:rsidRPr="00CC6301">
        <w:rPr>
          <w:rFonts w:hAnsi="標楷體" w:hint="eastAsia"/>
          <w:color w:val="000000" w:themeColor="text1"/>
        </w:rPr>
        <w:t>於</w:t>
      </w:r>
      <w:r w:rsidR="00B970F8" w:rsidRPr="00CC6301">
        <w:rPr>
          <w:rFonts w:hAnsi="標楷體" w:hint="eastAsia"/>
          <w:color w:val="000000" w:themeColor="text1"/>
        </w:rPr>
        <w:t>1</w:t>
      </w:r>
      <w:r w:rsidR="00B970F8" w:rsidRPr="00CC6301">
        <w:rPr>
          <w:rFonts w:hAnsi="標楷體"/>
          <w:color w:val="000000" w:themeColor="text1"/>
        </w:rPr>
        <w:t>06</w:t>
      </w:r>
      <w:r w:rsidR="00B970F8" w:rsidRPr="00CC6301">
        <w:rPr>
          <w:rFonts w:hAnsi="標楷體" w:hint="eastAsia"/>
          <w:color w:val="000000" w:themeColor="text1"/>
        </w:rPr>
        <w:t>年執行不佳單位，下載檢討報告，該</w:t>
      </w:r>
      <w:proofErr w:type="gramStart"/>
      <w:r w:rsidR="00B970F8" w:rsidRPr="00CC6301">
        <w:rPr>
          <w:rFonts w:hAnsi="標楷體" w:hint="eastAsia"/>
          <w:color w:val="000000" w:themeColor="text1"/>
        </w:rPr>
        <w:t>部卻</w:t>
      </w:r>
      <w:r w:rsidRPr="00CC6301">
        <w:rPr>
          <w:rFonts w:hAnsi="標楷體" w:hint="eastAsia"/>
          <w:color w:val="000000" w:themeColor="text1"/>
        </w:rPr>
        <w:t>將</w:t>
      </w:r>
      <w:proofErr w:type="gramEnd"/>
      <w:r w:rsidR="0045452D" w:rsidRPr="00CC6301">
        <w:rPr>
          <w:rFonts w:hAnsi="標楷體" w:hint="eastAsia"/>
          <w:color w:val="000000" w:themeColor="text1"/>
        </w:rPr>
        <w:t>臺東縣政府1</w:t>
      </w:r>
      <w:r w:rsidR="0045452D" w:rsidRPr="00CC6301">
        <w:rPr>
          <w:rFonts w:hAnsi="標楷體"/>
          <w:color w:val="000000" w:themeColor="text1"/>
        </w:rPr>
        <w:t>05</w:t>
      </w:r>
      <w:r w:rsidR="0045452D" w:rsidRPr="00CC6301">
        <w:rPr>
          <w:rFonts w:hAnsi="標楷體" w:hint="eastAsia"/>
          <w:color w:val="000000" w:themeColor="text1"/>
        </w:rPr>
        <w:t>年之</w:t>
      </w:r>
      <w:r w:rsidR="00642AE4" w:rsidRPr="00CC6301">
        <w:rPr>
          <w:rFonts w:hAnsi="標楷體" w:hint="eastAsia"/>
          <w:color w:val="000000" w:themeColor="text1"/>
        </w:rPr>
        <w:t>專案</w:t>
      </w:r>
      <w:r w:rsidR="0045452D" w:rsidRPr="00CC6301">
        <w:rPr>
          <w:rFonts w:hAnsi="標楷體" w:hint="eastAsia"/>
          <w:color w:val="000000" w:themeColor="text1"/>
        </w:rPr>
        <w:t>檢討報告誤植為</w:t>
      </w:r>
      <w:r w:rsidRPr="00CC6301">
        <w:rPr>
          <w:rFonts w:hAnsi="標楷體" w:hint="eastAsia"/>
          <w:color w:val="000000" w:themeColor="text1"/>
        </w:rPr>
        <w:t>1</w:t>
      </w:r>
      <w:r w:rsidRPr="00CC6301">
        <w:rPr>
          <w:rFonts w:hAnsi="標楷體"/>
          <w:color w:val="000000" w:themeColor="text1"/>
        </w:rPr>
        <w:t>06</w:t>
      </w:r>
      <w:r w:rsidRPr="00CC6301">
        <w:rPr>
          <w:rFonts w:hAnsi="標楷體" w:hint="eastAsia"/>
          <w:color w:val="000000" w:themeColor="text1"/>
        </w:rPr>
        <w:t>年連江縣政府之</w:t>
      </w:r>
      <w:r w:rsidR="00642AE4" w:rsidRPr="00CC6301">
        <w:rPr>
          <w:rFonts w:hAnsi="標楷體" w:hint="eastAsia"/>
          <w:color w:val="000000" w:themeColor="text1"/>
        </w:rPr>
        <w:t>檢討</w:t>
      </w:r>
      <w:r w:rsidRPr="00CC6301">
        <w:rPr>
          <w:rFonts w:hAnsi="標楷體" w:hint="eastAsia"/>
          <w:color w:val="000000" w:themeColor="text1"/>
        </w:rPr>
        <w:t>報告</w:t>
      </w:r>
      <w:r w:rsidR="002855A7" w:rsidRPr="00CC6301">
        <w:rPr>
          <w:rFonts w:hAnsi="標楷體" w:hint="eastAsia"/>
          <w:color w:val="000000" w:themeColor="text1"/>
        </w:rPr>
        <w:t>，</w:t>
      </w:r>
      <w:r w:rsidR="002855A7" w:rsidRPr="00CC6301">
        <w:rPr>
          <w:rFonts w:hAnsi="標楷體" w:hint="eastAsia"/>
          <w:color w:val="000000" w:themeColor="text1"/>
          <w:kern w:val="0"/>
        </w:rPr>
        <w:t>而連江縣政府</w:t>
      </w:r>
      <w:proofErr w:type="gramStart"/>
      <w:r w:rsidR="002855A7" w:rsidRPr="00CC6301">
        <w:rPr>
          <w:rFonts w:hAnsi="標楷體" w:hint="eastAsia"/>
          <w:color w:val="000000" w:themeColor="text1"/>
          <w:kern w:val="0"/>
        </w:rPr>
        <w:t>10</w:t>
      </w:r>
      <w:proofErr w:type="gramEnd"/>
      <w:r w:rsidR="002855A7" w:rsidRPr="00CC6301">
        <w:rPr>
          <w:rFonts w:hAnsi="標楷體" w:hint="eastAsia"/>
          <w:color w:val="000000" w:themeColor="text1"/>
          <w:kern w:val="0"/>
        </w:rPr>
        <w:t>6年度之檢討報告書並未列於網站上</w:t>
      </w:r>
      <w:r w:rsidR="003C44ED" w:rsidRPr="00CC6301">
        <w:rPr>
          <w:rFonts w:hAnsi="標楷體" w:hint="eastAsia"/>
          <w:color w:val="000000" w:themeColor="text1"/>
        </w:rPr>
        <w:t>。</w:t>
      </w:r>
      <w:r w:rsidR="00A345CA" w:rsidRPr="00CC6301">
        <w:rPr>
          <w:rFonts w:hAnsi="標楷體" w:hint="eastAsia"/>
          <w:color w:val="000000" w:themeColor="text1"/>
        </w:rPr>
        <w:t>足見經濟部宣導</w:t>
      </w:r>
      <w:r w:rsidR="00677A46" w:rsidRPr="00CC6301">
        <w:rPr>
          <w:rFonts w:hAnsi="標楷體" w:hint="eastAsia"/>
          <w:color w:val="000000" w:themeColor="text1"/>
        </w:rPr>
        <w:t>及協助</w:t>
      </w:r>
      <w:r w:rsidR="003C44ED" w:rsidRPr="00CC6301">
        <w:rPr>
          <w:rFonts w:hAnsi="標楷體" w:hint="eastAsia"/>
          <w:color w:val="000000" w:themeColor="text1"/>
        </w:rPr>
        <w:t>節約用電成果欠佳</w:t>
      </w:r>
      <w:r w:rsidR="0070057F" w:rsidRPr="00CC6301">
        <w:rPr>
          <w:rFonts w:hAnsi="標楷體" w:hint="eastAsia"/>
          <w:color w:val="000000" w:themeColor="text1"/>
        </w:rPr>
        <w:t>或亟待改善用電問題之</w:t>
      </w:r>
      <w:r w:rsidR="00677A46" w:rsidRPr="00CC6301">
        <w:rPr>
          <w:rFonts w:hAnsi="標楷體" w:hint="eastAsia"/>
          <w:color w:val="000000" w:themeColor="text1"/>
        </w:rPr>
        <w:t>機關</w:t>
      </w:r>
      <w:r w:rsidR="0070057F" w:rsidRPr="00CC6301">
        <w:rPr>
          <w:rFonts w:hAnsi="標楷體" w:hint="eastAsia"/>
          <w:color w:val="000000" w:themeColor="text1"/>
        </w:rPr>
        <w:t>（如國防部、連江縣政府）</w:t>
      </w:r>
      <w:r w:rsidR="003C44ED" w:rsidRPr="00CC6301">
        <w:rPr>
          <w:rFonts w:hAnsi="標楷體" w:hint="eastAsia"/>
          <w:color w:val="000000" w:themeColor="text1"/>
        </w:rPr>
        <w:t>相關</w:t>
      </w:r>
      <w:r w:rsidR="0070057F" w:rsidRPr="00CC6301">
        <w:rPr>
          <w:rFonts w:hAnsi="標楷體" w:hint="eastAsia"/>
          <w:color w:val="000000" w:themeColor="text1"/>
        </w:rPr>
        <w:t>強化</w:t>
      </w:r>
      <w:r w:rsidR="003C44ED" w:rsidRPr="00CC6301">
        <w:rPr>
          <w:rFonts w:hAnsi="標楷體" w:hint="eastAsia"/>
          <w:color w:val="000000" w:themeColor="text1"/>
        </w:rPr>
        <w:t>改善</w:t>
      </w:r>
      <w:r w:rsidR="0070057F" w:rsidRPr="00CC6301">
        <w:rPr>
          <w:rFonts w:hAnsi="標楷體" w:hint="eastAsia"/>
          <w:color w:val="000000" w:themeColor="text1"/>
        </w:rPr>
        <w:t>之</w:t>
      </w:r>
      <w:r w:rsidR="00A345CA" w:rsidRPr="00CC6301">
        <w:rPr>
          <w:rFonts w:hAnsi="標楷體" w:hint="eastAsia"/>
          <w:color w:val="000000" w:themeColor="text1"/>
        </w:rPr>
        <w:t>作為，有</w:t>
      </w:r>
      <w:r w:rsidR="003C44ED" w:rsidRPr="00CC6301">
        <w:rPr>
          <w:rFonts w:hAnsi="標楷體" w:hint="eastAsia"/>
          <w:color w:val="000000" w:themeColor="text1"/>
        </w:rPr>
        <w:t>欠積極，亟待檢討改進</w:t>
      </w:r>
      <w:r w:rsidR="00A345CA" w:rsidRPr="00CC6301">
        <w:rPr>
          <w:rFonts w:hAnsi="標楷體" w:hint="eastAsia"/>
          <w:color w:val="000000" w:themeColor="text1"/>
        </w:rPr>
        <w:t>。</w:t>
      </w:r>
    </w:p>
    <w:p w:rsidR="00CB49E3" w:rsidRPr="00CC6301" w:rsidRDefault="00A345CA" w:rsidP="00CB49E3">
      <w:pPr>
        <w:pStyle w:val="3"/>
        <w:rPr>
          <w:rFonts w:hAnsi="標楷體"/>
          <w:color w:val="000000" w:themeColor="text1"/>
        </w:rPr>
      </w:pPr>
      <w:bookmarkStart w:id="41" w:name="_Toc141791733"/>
      <w:r w:rsidRPr="00CC6301">
        <w:rPr>
          <w:rFonts w:hAnsi="標楷體" w:hint="eastAsia"/>
          <w:color w:val="000000" w:themeColor="text1"/>
        </w:rPr>
        <w:t>綜上，</w:t>
      </w:r>
      <w:r w:rsidR="000D170C" w:rsidRPr="00CC6301">
        <w:rPr>
          <w:rFonts w:hAnsi="標楷體" w:hint="eastAsia"/>
          <w:color w:val="000000" w:themeColor="text1"/>
        </w:rPr>
        <w:t>國防部列管節電評比之1</w:t>
      </w:r>
      <w:r w:rsidR="000D170C" w:rsidRPr="00CC6301">
        <w:rPr>
          <w:rFonts w:hAnsi="標楷體"/>
          <w:color w:val="000000" w:themeColor="text1"/>
        </w:rPr>
        <w:t>8</w:t>
      </w:r>
      <w:r w:rsidR="000D170C" w:rsidRPr="00CC6301">
        <w:rPr>
          <w:rFonts w:hAnsi="標楷體" w:hint="eastAsia"/>
          <w:color w:val="000000" w:themeColor="text1"/>
        </w:rPr>
        <w:t>個機關（學校），計有中正國防幹部預備學校等5個機關（學校），長達</w:t>
      </w:r>
      <w:r w:rsidR="000D170C" w:rsidRPr="00CC6301">
        <w:rPr>
          <w:rFonts w:hAnsi="標楷體"/>
          <w:color w:val="000000" w:themeColor="text1"/>
        </w:rPr>
        <w:t>4</w:t>
      </w:r>
      <w:r w:rsidR="000D170C" w:rsidRPr="00CC6301">
        <w:rPr>
          <w:rFonts w:hAnsi="標楷體" w:hint="eastAsia"/>
          <w:color w:val="000000" w:themeColor="text1"/>
        </w:rPr>
        <w:t>年未主動積極尋求經濟部協助有關節能輔導或參與研討（習）會、培訓等機會，以減少用電成長；而經濟部開辦之節能培訓班，又因僧多粥少，對於亟待加強講習或輔導節電教育訓練之公部門，未優先</w:t>
      </w:r>
      <w:proofErr w:type="gramStart"/>
      <w:r w:rsidR="000D170C" w:rsidRPr="00CC6301">
        <w:rPr>
          <w:rFonts w:hAnsi="標楷體" w:hint="eastAsia"/>
          <w:color w:val="000000" w:themeColor="text1"/>
        </w:rPr>
        <w:t>保留參訓資格</w:t>
      </w:r>
      <w:proofErr w:type="gramEnd"/>
      <w:r w:rsidR="000D170C" w:rsidRPr="00CC6301">
        <w:rPr>
          <w:rFonts w:hAnsi="標楷體" w:hint="eastAsia"/>
          <w:color w:val="000000" w:themeColor="text1"/>
        </w:rPr>
        <w:t>，欲藉由</w:t>
      </w:r>
      <w:r w:rsidR="000D170C" w:rsidRPr="00CC6301">
        <w:rPr>
          <w:rFonts w:hAnsi="標楷體"/>
          <w:color w:val="000000" w:themeColor="text1"/>
        </w:rPr>
        <w:t>技術分享及說明，來達成經驗傳承及擴散</w:t>
      </w:r>
      <w:r w:rsidR="000D170C" w:rsidRPr="00CC6301">
        <w:rPr>
          <w:rFonts w:hAnsi="標楷體" w:hint="eastAsia"/>
          <w:color w:val="000000" w:themeColor="text1"/>
        </w:rPr>
        <w:t>節能</w:t>
      </w:r>
      <w:r w:rsidR="000D170C" w:rsidRPr="00CC6301">
        <w:rPr>
          <w:rFonts w:hAnsi="標楷體"/>
          <w:color w:val="000000" w:themeColor="text1"/>
        </w:rPr>
        <w:t>目的</w:t>
      </w:r>
      <w:r w:rsidR="000D170C" w:rsidRPr="00CC6301">
        <w:rPr>
          <w:rFonts w:hAnsi="標楷體" w:hint="eastAsia"/>
          <w:color w:val="000000" w:themeColor="text1"/>
        </w:rPr>
        <w:t>之結果尚有改進空間，</w:t>
      </w:r>
      <w:r w:rsidR="00F64841" w:rsidRPr="00CC6301">
        <w:rPr>
          <w:rFonts w:hAnsi="標楷體" w:hint="eastAsia"/>
          <w:color w:val="000000" w:themeColor="text1"/>
        </w:rPr>
        <w:t>國防部、</w:t>
      </w:r>
      <w:r w:rsidR="000D170C" w:rsidRPr="00CC6301">
        <w:rPr>
          <w:rFonts w:hAnsi="標楷體" w:hint="eastAsia"/>
          <w:color w:val="000000" w:themeColor="text1"/>
        </w:rPr>
        <w:t>經濟部允宜</w:t>
      </w:r>
      <w:r w:rsidR="00D9072C" w:rsidRPr="00CC6301">
        <w:rPr>
          <w:rFonts w:hAnsi="標楷體" w:hint="eastAsia"/>
          <w:color w:val="000000" w:themeColor="text1"/>
        </w:rPr>
        <w:t>檢討改進</w:t>
      </w:r>
      <w:r w:rsidR="000D170C" w:rsidRPr="00CC6301">
        <w:rPr>
          <w:rFonts w:hAnsi="標楷體" w:hint="eastAsia"/>
          <w:color w:val="000000" w:themeColor="text1"/>
        </w:rPr>
        <w:t>。</w:t>
      </w:r>
      <w:bookmarkEnd w:id="41"/>
    </w:p>
    <w:p w:rsidR="007A1DDB" w:rsidRPr="00CC6301" w:rsidRDefault="00AE560D" w:rsidP="000F279C">
      <w:pPr>
        <w:pStyle w:val="2"/>
        <w:rPr>
          <w:rFonts w:hAnsi="標楷體"/>
          <w:color w:val="000000" w:themeColor="text1"/>
        </w:rPr>
      </w:pPr>
      <w:bookmarkStart w:id="42" w:name="_Toc141791734"/>
      <w:r w:rsidRPr="00CC6301">
        <w:rPr>
          <w:rFonts w:hAnsi="標楷體" w:hint="eastAsia"/>
          <w:b/>
          <w:color w:val="000000" w:themeColor="text1"/>
        </w:rPr>
        <w:t>國防部先是節電管制會議未能發揮積極管控功能，復</w:t>
      </w:r>
      <w:r w:rsidRPr="00CC6301">
        <w:rPr>
          <w:rFonts w:hAnsi="標楷體" w:hint="eastAsia"/>
          <w:b/>
          <w:color w:val="000000" w:themeColor="text1"/>
        </w:rPr>
        <w:lastRenderedPageBreak/>
        <w:t>未落實定期檢核契約容量之合理性，亦未定期盤點功率因數低於8</w:t>
      </w:r>
      <w:r w:rsidRPr="00CC6301">
        <w:rPr>
          <w:rFonts w:hAnsi="標楷體"/>
          <w:b/>
          <w:color w:val="000000" w:themeColor="text1"/>
        </w:rPr>
        <w:t>0</w:t>
      </w:r>
      <w:r w:rsidRPr="00CC6301">
        <w:rPr>
          <w:rFonts w:hAnsi="標楷體" w:hint="eastAsia"/>
          <w:b/>
          <w:color w:val="000000" w:themeColor="text1"/>
        </w:rPr>
        <w:t>%之原因，並按月檢視相關電費單上功率因數及現場電力設備使用情形，均造成電費增加之原因。經本院調查後，雖重新檢視並加強管理，然國防部允宜持續督促所屬，</w:t>
      </w:r>
      <w:r w:rsidRPr="00CC6301">
        <w:rPr>
          <w:rFonts w:hAnsi="標楷體"/>
          <w:b/>
          <w:color w:val="000000" w:themeColor="text1"/>
        </w:rPr>
        <w:t>定期追蹤</w:t>
      </w:r>
      <w:r w:rsidRPr="00CC6301">
        <w:rPr>
          <w:rFonts w:hAnsi="標楷體" w:hint="eastAsia"/>
          <w:b/>
          <w:color w:val="000000" w:themeColor="text1"/>
        </w:rPr>
        <w:t>與評估各項節電措施之管控作為，滾動式檢討用電需求變化，以珍惜電力資源，並同時節省公</w:t>
      </w:r>
      <w:proofErr w:type="gramStart"/>
      <w:r w:rsidRPr="00CC6301">
        <w:rPr>
          <w:rFonts w:hAnsi="標楷體" w:hint="eastAsia"/>
          <w:b/>
          <w:color w:val="000000" w:themeColor="text1"/>
        </w:rPr>
        <w:t>帑</w:t>
      </w:r>
      <w:proofErr w:type="gramEnd"/>
      <w:r w:rsidRPr="00CC6301">
        <w:rPr>
          <w:rFonts w:hAnsi="標楷體" w:hint="eastAsia"/>
          <w:b/>
          <w:color w:val="000000" w:themeColor="text1"/>
        </w:rPr>
        <w:t>。</w:t>
      </w:r>
      <w:bookmarkEnd w:id="42"/>
    </w:p>
    <w:p w:rsidR="00CE5189" w:rsidRPr="00CC6301" w:rsidRDefault="00CE5189" w:rsidP="00CE5189">
      <w:pPr>
        <w:pStyle w:val="3"/>
        <w:rPr>
          <w:rFonts w:hAnsi="標楷體"/>
          <w:color w:val="000000" w:themeColor="text1"/>
        </w:rPr>
      </w:pPr>
      <w:bookmarkStart w:id="43" w:name="_Toc141791735"/>
      <w:r w:rsidRPr="00CC6301">
        <w:rPr>
          <w:rFonts w:hAnsi="標楷體" w:hint="eastAsia"/>
          <w:color w:val="000000" w:themeColor="text1"/>
        </w:rPr>
        <w:t>據行政院之</w:t>
      </w:r>
      <w:r w:rsidRPr="00CC6301">
        <w:rPr>
          <w:rFonts w:hAnsi="標楷體"/>
          <w:color w:val="000000" w:themeColor="text1"/>
        </w:rPr>
        <w:t>政府機關及學校用電效率管理計畫</w:t>
      </w:r>
      <w:r w:rsidRPr="00CC6301">
        <w:rPr>
          <w:rFonts w:hAnsi="標楷體" w:hint="eastAsia"/>
          <w:color w:val="000000" w:themeColor="text1"/>
        </w:rPr>
        <w:t>附件3、節約能源相關作法第1點第6項：「建議公部門與台電訂有契約容量之執行機關（構）及學校，應定期檢討合理契約容量值與功率因數，以減少電費支出。」依</w:t>
      </w:r>
      <w:r w:rsidRPr="00CC6301">
        <w:rPr>
          <w:rFonts w:hAnsi="標楷體" w:hint="eastAsia"/>
          <w:color w:val="000000" w:themeColor="text1"/>
          <w:szCs w:val="32"/>
        </w:rPr>
        <w:t>國防部</w:t>
      </w:r>
      <w:proofErr w:type="gramStart"/>
      <w:r w:rsidRPr="00CC6301">
        <w:rPr>
          <w:rFonts w:hAnsi="標楷體" w:hint="eastAsia"/>
          <w:color w:val="000000" w:themeColor="text1"/>
          <w:szCs w:val="32"/>
          <w:shd w:val="clear" w:color="auto" w:fill="FFFFFF" w:themeFill="background1"/>
        </w:rPr>
        <w:t>9</w:t>
      </w:r>
      <w:r w:rsidRPr="00CC6301">
        <w:rPr>
          <w:rFonts w:hAnsi="標楷體"/>
          <w:color w:val="000000" w:themeColor="text1"/>
          <w:szCs w:val="32"/>
          <w:shd w:val="clear" w:color="auto" w:fill="FFFFFF" w:themeFill="background1"/>
        </w:rPr>
        <w:t>7</w:t>
      </w:r>
      <w:r w:rsidRPr="00CC6301">
        <w:rPr>
          <w:rFonts w:hAnsi="標楷體" w:hint="eastAsia"/>
          <w:color w:val="000000" w:themeColor="text1"/>
          <w:szCs w:val="32"/>
          <w:shd w:val="clear" w:color="auto" w:fill="FFFFFF" w:themeFill="background1"/>
        </w:rPr>
        <w:t>年6月18日修頒國軍</w:t>
      </w:r>
      <w:proofErr w:type="gramEnd"/>
      <w:r w:rsidRPr="00CC6301">
        <w:rPr>
          <w:rFonts w:hAnsi="標楷體" w:hint="eastAsia"/>
          <w:color w:val="000000" w:themeColor="text1"/>
          <w:szCs w:val="32"/>
          <w:shd w:val="clear" w:color="auto" w:fill="FFFFFF" w:themeFill="background1"/>
        </w:rPr>
        <w:t>節約能源管制作業</w:t>
      </w:r>
      <w:r w:rsidRPr="00CC6301">
        <w:rPr>
          <w:rFonts w:hAnsi="標楷體" w:hint="eastAsia"/>
          <w:color w:val="000000" w:themeColor="text1"/>
          <w:szCs w:val="32"/>
        </w:rPr>
        <w:t>規定第6點第2項第3款規定：「契約容量過高，須繳交高額基本費，又過低時，亦</w:t>
      </w:r>
      <w:proofErr w:type="gramStart"/>
      <w:r w:rsidRPr="00CC6301">
        <w:rPr>
          <w:rFonts w:hAnsi="標楷體" w:hint="eastAsia"/>
          <w:color w:val="000000" w:themeColor="text1"/>
          <w:szCs w:val="32"/>
        </w:rPr>
        <w:t>因超約而</w:t>
      </w:r>
      <w:proofErr w:type="gramEnd"/>
      <w:r w:rsidRPr="00CC6301">
        <w:rPr>
          <w:rFonts w:hAnsi="標楷體" w:hint="eastAsia"/>
          <w:color w:val="000000" w:themeColor="text1"/>
          <w:szCs w:val="32"/>
        </w:rPr>
        <w:t>遭違約罰款。故各單位每年應依用電情形主動</w:t>
      </w:r>
      <w:proofErr w:type="gramStart"/>
      <w:r w:rsidRPr="00CC6301">
        <w:rPr>
          <w:rFonts w:hAnsi="標楷體" w:hint="eastAsia"/>
          <w:color w:val="000000" w:themeColor="text1"/>
          <w:szCs w:val="32"/>
        </w:rPr>
        <w:t>洽</w:t>
      </w:r>
      <w:proofErr w:type="gramEnd"/>
      <w:r w:rsidRPr="00CC6301">
        <w:rPr>
          <w:rFonts w:hAnsi="標楷體" w:hint="eastAsia"/>
          <w:color w:val="000000" w:themeColor="text1"/>
          <w:szCs w:val="32"/>
        </w:rPr>
        <w:t>台電公司調整用電契約容量（第1目）。</w:t>
      </w:r>
      <w:proofErr w:type="gramStart"/>
      <w:r w:rsidRPr="00CC6301">
        <w:rPr>
          <w:rFonts w:hAnsi="標楷體" w:hint="eastAsia"/>
          <w:color w:val="000000" w:themeColor="text1"/>
          <w:szCs w:val="32"/>
        </w:rPr>
        <w:t>配電室須</w:t>
      </w:r>
      <w:proofErr w:type="gramEnd"/>
      <w:r w:rsidRPr="00CC6301">
        <w:rPr>
          <w:rFonts w:hAnsi="標楷體" w:hint="eastAsia"/>
          <w:color w:val="000000" w:themeColor="text1"/>
          <w:szCs w:val="32"/>
        </w:rPr>
        <w:t>裝設契約容量</w:t>
      </w:r>
      <w:proofErr w:type="gramStart"/>
      <w:r w:rsidRPr="00CC6301">
        <w:rPr>
          <w:rFonts w:hAnsi="標楷體" w:hint="eastAsia"/>
          <w:color w:val="000000" w:themeColor="text1"/>
          <w:szCs w:val="32"/>
        </w:rPr>
        <w:t>超約</w:t>
      </w:r>
      <w:proofErr w:type="gramEnd"/>
      <w:r w:rsidRPr="00CC6301">
        <w:rPr>
          <w:rFonts w:hAnsi="標楷體" w:hint="eastAsia"/>
          <w:color w:val="000000" w:themeColor="text1"/>
          <w:szCs w:val="32"/>
        </w:rPr>
        <w:t>警示裝置，若契約容量將達飽和時，則將部分供電改以發電機發電調節等（第</w:t>
      </w:r>
      <w:r w:rsidRPr="00CC6301">
        <w:rPr>
          <w:rFonts w:hAnsi="標楷體"/>
          <w:color w:val="000000" w:themeColor="text1"/>
          <w:szCs w:val="32"/>
        </w:rPr>
        <w:t>2</w:t>
      </w:r>
      <w:r w:rsidRPr="00CC6301">
        <w:rPr>
          <w:rFonts w:hAnsi="標楷體" w:hint="eastAsia"/>
          <w:color w:val="000000" w:themeColor="text1"/>
          <w:szCs w:val="32"/>
        </w:rPr>
        <w:t>目）。</w:t>
      </w:r>
      <w:r w:rsidR="00A93B1E" w:rsidRPr="00CC6301">
        <w:rPr>
          <w:rFonts w:hAnsi="標楷體" w:hint="eastAsia"/>
          <w:color w:val="000000" w:themeColor="text1"/>
          <w:szCs w:val="32"/>
        </w:rPr>
        <w:t>維持用電</w:t>
      </w:r>
      <w:r w:rsidR="007E303E">
        <w:rPr>
          <w:rFonts w:hAnsi="標楷體" w:hint="eastAsia"/>
          <w:color w:val="000000" w:themeColor="text1"/>
          <w:szCs w:val="32"/>
        </w:rPr>
        <w:t>功率因數</w:t>
      </w:r>
      <w:r w:rsidR="00A93B1E" w:rsidRPr="00CC6301">
        <w:rPr>
          <w:rFonts w:hAnsi="標楷體" w:hint="eastAsia"/>
          <w:color w:val="000000" w:themeColor="text1"/>
          <w:szCs w:val="32"/>
        </w:rPr>
        <w:t>達8</w:t>
      </w:r>
      <w:r w:rsidR="00A93B1E" w:rsidRPr="00CC6301">
        <w:rPr>
          <w:rFonts w:hAnsi="標楷體"/>
          <w:color w:val="000000" w:themeColor="text1"/>
          <w:szCs w:val="32"/>
        </w:rPr>
        <w:t>0</w:t>
      </w:r>
      <w:r w:rsidR="00A93B1E" w:rsidRPr="00CC6301">
        <w:rPr>
          <w:rFonts w:hAnsi="標楷體" w:hint="eastAsia"/>
          <w:color w:val="000000" w:themeColor="text1"/>
          <w:szCs w:val="32"/>
        </w:rPr>
        <w:t>%（含）以上，以減低電費及電力損失，進而提高用電品質（第3目）。</w:t>
      </w:r>
      <w:r w:rsidRPr="00CC6301">
        <w:rPr>
          <w:rFonts w:hAnsi="標楷體" w:hint="eastAsia"/>
          <w:color w:val="000000" w:themeColor="text1"/>
          <w:szCs w:val="32"/>
        </w:rPr>
        <w:t>」</w:t>
      </w:r>
      <w:proofErr w:type="gramStart"/>
      <w:r w:rsidRPr="00CC6301">
        <w:rPr>
          <w:rFonts w:hAnsi="標楷體" w:hint="eastAsia"/>
          <w:color w:val="000000" w:themeColor="text1"/>
          <w:szCs w:val="32"/>
        </w:rPr>
        <w:t>次依國防部1</w:t>
      </w:r>
      <w:r w:rsidRPr="00CC6301">
        <w:rPr>
          <w:rFonts w:hAnsi="標楷體"/>
          <w:color w:val="000000" w:themeColor="text1"/>
          <w:szCs w:val="32"/>
        </w:rPr>
        <w:t>12</w:t>
      </w:r>
      <w:r w:rsidRPr="00CC6301">
        <w:rPr>
          <w:rFonts w:hAnsi="標楷體" w:hint="eastAsia"/>
          <w:color w:val="000000" w:themeColor="text1"/>
          <w:szCs w:val="32"/>
        </w:rPr>
        <w:t>年4月12日令頒國</w:t>
      </w:r>
      <w:proofErr w:type="gramEnd"/>
      <w:r w:rsidRPr="00CC6301">
        <w:rPr>
          <w:rFonts w:hAnsi="標楷體" w:hint="eastAsia"/>
          <w:color w:val="000000" w:themeColor="text1"/>
          <w:szCs w:val="32"/>
        </w:rPr>
        <w:t>軍節約用水用電執行管制作業規定第3點第4項規定：「</w:t>
      </w:r>
      <w:r w:rsidR="004E15B5" w:rsidRPr="00CC6301">
        <w:rPr>
          <w:rFonts w:hAnsi="標楷體" w:hint="eastAsia"/>
          <w:color w:val="000000" w:themeColor="text1"/>
          <w:szCs w:val="32"/>
        </w:rPr>
        <w:t>每年各列管營區應逐年編列預算</w:t>
      </w:r>
      <w:proofErr w:type="gramStart"/>
      <w:r w:rsidR="004E15B5" w:rsidRPr="00CC6301">
        <w:rPr>
          <w:rFonts w:hAnsi="標楷體" w:hint="eastAsia"/>
          <w:color w:val="000000" w:themeColor="text1"/>
          <w:szCs w:val="32"/>
        </w:rPr>
        <w:t>裝設變電</w:t>
      </w:r>
      <w:proofErr w:type="gramEnd"/>
      <w:r w:rsidR="004E15B5" w:rsidRPr="00CC6301">
        <w:rPr>
          <w:rFonts w:hAnsi="標楷體" w:hint="eastAsia"/>
          <w:color w:val="000000" w:themeColor="text1"/>
          <w:szCs w:val="32"/>
        </w:rPr>
        <w:t>站電容或監控設備，戮力維持用電</w:t>
      </w:r>
      <w:r w:rsidR="007E303E">
        <w:rPr>
          <w:rFonts w:hAnsi="標楷體" w:hint="eastAsia"/>
          <w:color w:val="000000" w:themeColor="text1"/>
          <w:szCs w:val="32"/>
        </w:rPr>
        <w:t>功率因數</w:t>
      </w:r>
      <w:r w:rsidR="004E15B5" w:rsidRPr="00CC6301">
        <w:rPr>
          <w:rFonts w:hAnsi="標楷體" w:hint="eastAsia"/>
          <w:color w:val="000000" w:themeColor="text1"/>
          <w:szCs w:val="32"/>
        </w:rPr>
        <w:t>達8</w:t>
      </w:r>
      <w:r w:rsidR="004E15B5" w:rsidRPr="00CC6301">
        <w:rPr>
          <w:rFonts w:hAnsi="標楷體"/>
          <w:color w:val="000000" w:themeColor="text1"/>
          <w:szCs w:val="32"/>
        </w:rPr>
        <w:t>0</w:t>
      </w:r>
      <w:r w:rsidR="004E15B5" w:rsidRPr="00CC6301">
        <w:rPr>
          <w:rFonts w:hAnsi="標楷體" w:hint="eastAsia"/>
          <w:color w:val="000000" w:themeColor="text1"/>
          <w:szCs w:val="32"/>
        </w:rPr>
        <w:t>%以上標準，並管制1</w:t>
      </w:r>
      <w:r w:rsidR="004E15B5" w:rsidRPr="00CC6301">
        <w:rPr>
          <w:rFonts w:hAnsi="標楷體"/>
          <w:color w:val="000000" w:themeColor="text1"/>
          <w:szCs w:val="32"/>
        </w:rPr>
        <w:t>2</w:t>
      </w:r>
      <w:r w:rsidR="004E15B5" w:rsidRPr="00CC6301">
        <w:rPr>
          <w:rFonts w:hAnsi="標楷體" w:hint="eastAsia"/>
          <w:color w:val="000000" w:themeColor="text1"/>
          <w:szCs w:val="32"/>
        </w:rPr>
        <w:t>月20日前將執行成果紀錄報國防部備查（第2款）。</w:t>
      </w:r>
      <w:r w:rsidRPr="00CC6301">
        <w:rPr>
          <w:rFonts w:hAnsi="標楷體" w:hint="eastAsia"/>
          <w:color w:val="000000" w:themeColor="text1"/>
          <w:szCs w:val="32"/>
        </w:rPr>
        <w:t>每年各列管營區請電力公司核算電表契約容量，由營區管理單位或委高低壓設備維護商，依後續任務、裝備、設（施）備、人數</w:t>
      </w:r>
      <w:proofErr w:type="gramStart"/>
      <w:r w:rsidRPr="00CC6301">
        <w:rPr>
          <w:rFonts w:hAnsi="標楷體" w:hint="eastAsia"/>
          <w:color w:val="000000" w:themeColor="text1"/>
          <w:szCs w:val="32"/>
        </w:rPr>
        <w:t>及線補費</w:t>
      </w:r>
      <w:proofErr w:type="gramEnd"/>
      <w:r w:rsidRPr="00CC6301">
        <w:rPr>
          <w:rFonts w:hAnsi="標楷體" w:hint="eastAsia"/>
          <w:color w:val="000000" w:themeColor="text1"/>
          <w:szCs w:val="32"/>
        </w:rPr>
        <w:t>支出等，逐級檢討核算最適契約容量值，管制1</w:t>
      </w:r>
      <w:r w:rsidRPr="00CC6301">
        <w:rPr>
          <w:rFonts w:hAnsi="標楷體"/>
          <w:color w:val="000000" w:themeColor="text1"/>
          <w:szCs w:val="32"/>
        </w:rPr>
        <w:t>2</w:t>
      </w:r>
      <w:r w:rsidRPr="00CC6301">
        <w:rPr>
          <w:rFonts w:hAnsi="標楷體" w:hint="eastAsia"/>
          <w:color w:val="000000" w:themeColor="text1"/>
          <w:szCs w:val="32"/>
        </w:rPr>
        <w:t>月2</w:t>
      </w:r>
      <w:r w:rsidRPr="00CC6301">
        <w:rPr>
          <w:rFonts w:hAnsi="標楷體"/>
          <w:color w:val="000000" w:themeColor="text1"/>
          <w:szCs w:val="32"/>
        </w:rPr>
        <w:t>0</w:t>
      </w:r>
      <w:r w:rsidRPr="00CC6301">
        <w:rPr>
          <w:rFonts w:hAnsi="標楷體" w:hint="eastAsia"/>
          <w:color w:val="000000" w:themeColor="text1"/>
          <w:szCs w:val="32"/>
        </w:rPr>
        <w:t>日前將執行成果紀錄報國防部備查（第</w:t>
      </w:r>
      <w:r w:rsidRPr="00CC6301">
        <w:rPr>
          <w:rFonts w:hAnsi="標楷體"/>
          <w:color w:val="000000" w:themeColor="text1"/>
          <w:szCs w:val="32"/>
        </w:rPr>
        <w:t>3</w:t>
      </w:r>
      <w:r w:rsidRPr="00CC6301">
        <w:rPr>
          <w:rFonts w:hAnsi="標楷體" w:hint="eastAsia"/>
          <w:color w:val="000000" w:themeColor="text1"/>
          <w:szCs w:val="32"/>
        </w:rPr>
        <w:t>款）。各單位另針對老舊營舍電器設備（線</w:t>
      </w:r>
      <w:r w:rsidRPr="00CC6301">
        <w:rPr>
          <w:rFonts w:hAnsi="標楷體" w:hint="eastAsia"/>
          <w:color w:val="000000" w:themeColor="text1"/>
          <w:szCs w:val="32"/>
        </w:rPr>
        <w:lastRenderedPageBreak/>
        <w:t>路），應確實檢整、</w:t>
      </w:r>
      <w:proofErr w:type="gramStart"/>
      <w:r w:rsidRPr="00CC6301">
        <w:rPr>
          <w:rFonts w:hAnsi="標楷體" w:hint="eastAsia"/>
          <w:color w:val="000000" w:themeColor="text1"/>
          <w:szCs w:val="32"/>
        </w:rPr>
        <w:t>汰</w:t>
      </w:r>
      <w:proofErr w:type="gramEnd"/>
      <w:r w:rsidRPr="00CC6301">
        <w:rPr>
          <w:rFonts w:hAnsi="標楷體" w:hint="eastAsia"/>
          <w:color w:val="000000" w:themeColor="text1"/>
          <w:szCs w:val="32"/>
        </w:rPr>
        <w:t>換，確保營區用電安全（第4款）。各單位另若因組織或駐地調整，應主動洽請電力公司申請戶名變更異動（第5款）。」是</w:t>
      </w:r>
      <w:proofErr w:type="gramStart"/>
      <w:r w:rsidRPr="00CC6301">
        <w:rPr>
          <w:rFonts w:hAnsi="標楷體" w:hint="eastAsia"/>
          <w:color w:val="000000" w:themeColor="text1"/>
          <w:szCs w:val="32"/>
        </w:rPr>
        <w:t>以</w:t>
      </w:r>
      <w:proofErr w:type="gramEnd"/>
      <w:r w:rsidRPr="00CC6301">
        <w:rPr>
          <w:rFonts w:hAnsi="標楷體" w:hint="eastAsia"/>
          <w:color w:val="000000" w:themeColor="text1"/>
          <w:szCs w:val="32"/>
        </w:rPr>
        <w:t>，用電戶之契約容量訂定過低，容易</w:t>
      </w:r>
      <w:proofErr w:type="gramStart"/>
      <w:r w:rsidRPr="00CC6301">
        <w:rPr>
          <w:rFonts w:hAnsi="標楷體" w:hint="eastAsia"/>
          <w:color w:val="000000" w:themeColor="text1"/>
          <w:szCs w:val="32"/>
        </w:rPr>
        <w:t>產生超約</w:t>
      </w:r>
      <w:proofErr w:type="gramEnd"/>
      <w:r w:rsidRPr="00CC6301">
        <w:rPr>
          <w:rFonts w:hAnsi="標楷體" w:hint="eastAsia"/>
          <w:color w:val="000000" w:themeColor="text1"/>
          <w:szCs w:val="32"/>
        </w:rPr>
        <w:t>用電，影響台電之電力系統供電穩定度，且在基本電費外又將遭台電加收非約定基本電費（昔稱</w:t>
      </w:r>
      <w:r w:rsidRPr="00CC6301">
        <w:rPr>
          <w:rFonts w:hAnsi="標楷體" w:hint="eastAsia"/>
          <w:color w:val="000000" w:themeColor="text1"/>
        </w:rPr>
        <w:t>超約附加費</w:t>
      </w:r>
      <w:r w:rsidRPr="00CC6301">
        <w:rPr>
          <w:rFonts w:hAnsi="標楷體" w:hint="eastAsia"/>
          <w:color w:val="000000" w:themeColor="text1"/>
          <w:szCs w:val="32"/>
        </w:rPr>
        <w:t>，</w:t>
      </w:r>
      <w:r w:rsidRPr="00CC6301">
        <w:rPr>
          <w:rFonts w:hAnsi="標楷體" w:hint="eastAsia"/>
          <w:color w:val="000000" w:themeColor="text1"/>
        </w:rPr>
        <w:t>下同</w:t>
      </w:r>
      <w:r w:rsidRPr="00CC6301">
        <w:rPr>
          <w:rFonts w:hAnsi="標楷體" w:hint="eastAsia"/>
          <w:color w:val="000000" w:themeColor="text1"/>
          <w:szCs w:val="32"/>
        </w:rPr>
        <w:t>），以用於台電額外供電</w:t>
      </w:r>
      <w:proofErr w:type="gramStart"/>
      <w:r w:rsidRPr="00CC6301">
        <w:rPr>
          <w:rFonts w:hAnsi="標楷體" w:hint="eastAsia"/>
          <w:color w:val="000000" w:themeColor="text1"/>
          <w:szCs w:val="32"/>
        </w:rPr>
        <w:t>之維保成</w:t>
      </w:r>
      <w:proofErr w:type="gramEnd"/>
      <w:r w:rsidRPr="00CC6301">
        <w:rPr>
          <w:rFonts w:hAnsi="標楷體" w:hint="eastAsia"/>
          <w:color w:val="000000" w:themeColor="text1"/>
          <w:szCs w:val="32"/>
        </w:rPr>
        <w:t>本。但契約容量訂定過高，又會產生供過於求，對台電而言是電力資源浪費，對於用電戶則須支付實際使用不到之電費差價，</w:t>
      </w:r>
      <w:proofErr w:type="gramStart"/>
      <w:r w:rsidRPr="00CC6301">
        <w:rPr>
          <w:rFonts w:hAnsi="標楷體" w:hint="eastAsia"/>
          <w:color w:val="000000" w:themeColor="text1"/>
          <w:szCs w:val="32"/>
        </w:rPr>
        <w:t>均形同</w:t>
      </w:r>
      <w:proofErr w:type="gramEnd"/>
      <w:r w:rsidRPr="00CC6301">
        <w:rPr>
          <w:rFonts w:hAnsi="標楷體" w:hint="eastAsia"/>
          <w:color w:val="000000" w:themeColor="text1"/>
          <w:szCs w:val="32"/>
        </w:rPr>
        <w:t>浪費。故對契約容量應定期進行滾動式檢討，</w:t>
      </w:r>
      <w:proofErr w:type="gramStart"/>
      <w:r w:rsidRPr="00CC6301">
        <w:rPr>
          <w:rFonts w:hAnsi="標楷體"/>
          <w:color w:val="000000" w:themeColor="text1"/>
        </w:rPr>
        <w:t>避免超約次數</w:t>
      </w:r>
      <w:proofErr w:type="gramEnd"/>
      <w:r w:rsidRPr="00CC6301">
        <w:rPr>
          <w:rFonts w:hAnsi="標楷體"/>
          <w:color w:val="000000" w:themeColor="text1"/>
        </w:rPr>
        <w:t>過多或訂定</w:t>
      </w:r>
      <w:r w:rsidRPr="00CC6301">
        <w:rPr>
          <w:rFonts w:hAnsi="標楷體" w:hint="eastAsia"/>
          <w:color w:val="000000" w:themeColor="text1"/>
        </w:rPr>
        <w:t>契約</w:t>
      </w:r>
      <w:r w:rsidRPr="00CC6301">
        <w:rPr>
          <w:rFonts w:hAnsi="標楷體"/>
          <w:color w:val="000000" w:themeColor="text1"/>
        </w:rPr>
        <w:t>容量過大，造成電費增加</w:t>
      </w:r>
      <w:r w:rsidRPr="00CC6301">
        <w:rPr>
          <w:rFonts w:hAnsi="標楷體" w:hint="eastAsia"/>
          <w:color w:val="000000" w:themeColor="text1"/>
        </w:rPr>
        <w:t>，</w:t>
      </w:r>
      <w:r w:rsidRPr="00CC6301">
        <w:rPr>
          <w:rFonts w:hAnsi="標楷體" w:hint="eastAsia"/>
          <w:color w:val="000000" w:themeColor="text1"/>
          <w:szCs w:val="32"/>
        </w:rPr>
        <w:t>方能節省公帑及台電之電力資源。</w:t>
      </w:r>
      <w:bookmarkEnd w:id="43"/>
    </w:p>
    <w:p w:rsidR="00E56315" w:rsidRPr="00CC6301" w:rsidRDefault="00E56315" w:rsidP="00CE5189">
      <w:pPr>
        <w:pStyle w:val="3"/>
        <w:rPr>
          <w:rFonts w:hAnsi="標楷體"/>
          <w:color w:val="000000" w:themeColor="text1"/>
        </w:rPr>
      </w:pPr>
      <w:bookmarkStart w:id="44" w:name="_Toc141791736"/>
      <w:r w:rsidRPr="00CC6301">
        <w:rPr>
          <w:rFonts w:hAnsi="標楷體" w:hint="eastAsia"/>
          <w:color w:val="000000" w:themeColor="text1"/>
        </w:rPr>
        <w:t>次按，</w:t>
      </w:r>
      <w:proofErr w:type="gramStart"/>
      <w:r w:rsidRPr="00CC6301">
        <w:rPr>
          <w:rFonts w:hAnsi="標楷體" w:hint="eastAsia"/>
          <w:color w:val="000000" w:themeColor="text1"/>
        </w:rPr>
        <w:t>最</w:t>
      </w:r>
      <w:proofErr w:type="gramEnd"/>
      <w:r w:rsidRPr="00CC6301">
        <w:rPr>
          <w:rFonts w:hAnsi="標楷體" w:hint="eastAsia"/>
          <w:color w:val="000000" w:themeColor="text1"/>
        </w:rPr>
        <w:t>適契約容量之評估，計有以歷史資料推算或以預測方法推算等方式</w:t>
      </w:r>
      <w:r w:rsidRPr="00CC6301">
        <w:rPr>
          <w:rStyle w:val="aff1"/>
          <w:rFonts w:hAnsi="標楷體"/>
          <w:color w:val="000000" w:themeColor="text1"/>
        </w:rPr>
        <w:footnoteReference w:id="8"/>
      </w:r>
      <w:r w:rsidRPr="00CC6301">
        <w:rPr>
          <w:rFonts w:hAnsi="標楷體" w:hint="eastAsia"/>
          <w:color w:val="000000" w:themeColor="text1"/>
        </w:rPr>
        <w:t>，</w:t>
      </w:r>
      <w:r w:rsidRPr="00CC6301">
        <w:rPr>
          <w:rFonts w:hAnsi="標楷體" w:hint="eastAsia"/>
          <w:color w:val="000000" w:themeColor="text1"/>
          <w:kern w:val="0"/>
        </w:rPr>
        <w:t>但須注意未來是否有改變用電行為因素（比如有新建或</w:t>
      </w:r>
      <w:proofErr w:type="gramStart"/>
      <w:r w:rsidRPr="00CC6301">
        <w:rPr>
          <w:rFonts w:hAnsi="標楷體" w:hint="eastAsia"/>
          <w:color w:val="000000" w:themeColor="text1"/>
          <w:kern w:val="0"/>
        </w:rPr>
        <w:t>汰除</w:t>
      </w:r>
      <w:proofErr w:type="gramEnd"/>
      <w:r w:rsidRPr="00CC6301">
        <w:rPr>
          <w:rFonts w:hAnsi="標楷體" w:hint="eastAsia"/>
          <w:color w:val="000000" w:themeColor="text1"/>
          <w:kern w:val="0"/>
        </w:rPr>
        <w:t>用電設備），否則將會讓評估預測失準。另</w:t>
      </w:r>
      <w:r w:rsidRPr="00CC6301">
        <w:rPr>
          <w:rFonts w:hAnsi="標楷體" w:hint="eastAsia"/>
          <w:color w:val="000000" w:themeColor="text1"/>
        </w:rPr>
        <w:t>就實務面而言，並非年度內完全沒有被台電加收「</w:t>
      </w:r>
      <w:r w:rsidRPr="00CC6301">
        <w:rPr>
          <w:rFonts w:hAnsi="標楷體" w:hint="eastAsia"/>
          <w:bCs w:val="0"/>
          <w:color w:val="000000" w:themeColor="text1"/>
        </w:rPr>
        <w:t>非約定基本電費」</w:t>
      </w:r>
      <w:r w:rsidRPr="00CC6301">
        <w:rPr>
          <w:rFonts w:hAnsi="標楷體" w:hint="eastAsia"/>
          <w:color w:val="000000" w:themeColor="text1"/>
        </w:rPr>
        <w:t>即為</w:t>
      </w:r>
      <w:proofErr w:type="gramStart"/>
      <w:r w:rsidRPr="00CC6301">
        <w:rPr>
          <w:rFonts w:hAnsi="標楷體" w:hint="eastAsia"/>
          <w:color w:val="000000" w:themeColor="text1"/>
        </w:rPr>
        <w:t>最</w:t>
      </w:r>
      <w:proofErr w:type="gramEnd"/>
      <w:r w:rsidRPr="00CC6301">
        <w:rPr>
          <w:rFonts w:hAnsi="標楷體" w:hint="eastAsia"/>
          <w:color w:val="000000" w:themeColor="text1"/>
        </w:rPr>
        <w:t>適契約容量。根據</w:t>
      </w:r>
      <w:bookmarkStart w:id="45" w:name="_Hlk139458489"/>
      <w:r w:rsidRPr="00CC6301">
        <w:rPr>
          <w:rFonts w:hAnsi="標楷體" w:hint="eastAsia"/>
          <w:color w:val="000000" w:themeColor="text1"/>
        </w:rPr>
        <w:t>財團法人台灣綠色生產力基金會</w:t>
      </w:r>
      <w:bookmarkEnd w:id="45"/>
      <w:r w:rsidRPr="00CC6301">
        <w:rPr>
          <w:rStyle w:val="aff1"/>
          <w:rFonts w:hAnsi="標楷體"/>
          <w:color w:val="000000" w:themeColor="text1"/>
          <w:szCs w:val="32"/>
        </w:rPr>
        <w:footnoteReference w:id="9"/>
      </w:r>
      <w:bookmarkStart w:id="47" w:name="_Hlk139458538"/>
      <w:r w:rsidRPr="00CC6301">
        <w:rPr>
          <w:rFonts w:hAnsi="標楷體" w:hint="eastAsia"/>
          <w:color w:val="000000" w:themeColor="text1"/>
        </w:rPr>
        <w:t>公布於產業</w:t>
      </w:r>
      <w:proofErr w:type="gramStart"/>
      <w:r w:rsidRPr="00CC6301">
        <w:rPr>
          <w:rFonts w:hAnsi="標楷體" w:hint="eastAsia"/>
          <w:color w:val="000000" w:themeColor="text1"/>
        </w:rPr>
        <w:t>節能減碳資訊網</w:t>
      </w:r>
      <w:proofErr w:type="gramEnd"/>
      <w:r w:rsidRPr="00CC6301">
        <w:rPr>
          <w:rFonts w:hAnsi="標楷體" w:hint="eastAsia"/>
          <w:color w:val="000000" w:themeColor="text1"/>
        </w:rPr>
        <w:t>之節能技術資訊知識庫，認為合理契約容量應有</w:t>
      </w:r>
      <w:proofErr w:type="gramStart"/>
      <w:r w:rsidRPr="00CC6301">
        <w:rPr>
          <w:rFonts w:hAnsi="標楷體" w:hint="eastAsia"/>
          <w:color w:val="000000" w:themeColor="text1"/>
        </w:rPr>
        <w:t>部分超</w:t>
      </w:r>
      <w:proofErr w:type="gramEnd"/>
      <w:r w:rsidRPr="00CC6301">
        <w:rPr>
          <w:rFonts w:hAnsi="標楷體" w:hint="eastAsia"/>
          <w:color w:val="000000" w:themeColor="text1"/>
        </w:rPr>
        <w:t>約，才能節省電費支出，且須對於未來用電成長及可能發生狀況討論，適度調整契約容量，並注意尖峰用電管理，</w:t>
      </w:r>
      <w:r w:rsidRPr="00CC6301">
        <w:rPr>
          <w:rFonts w:hAnsi="標楷體" w:hint="eastAsia"/>
          <w:color w:val="000000" w:themeColor="text1"/>
        </w:rPr>
        <w:lastRenderedPageBreak/>
        <w:t>盡量避免大用電設備同時間運轉等配套措施。</w:t>
      </w:r>
      <w:bookmarkEnd w:id="47"/>
      <w:r w:rsidRPr="00CC6301">
        <w:rPr>
          <w:rFonts w:hAnsi="標楷體" w:hint="eastAsia"/>
          <w:color w:val="000000" w:themeColor="text1"/>
        </w:rPr>
        <w:t>另據</w:t>
      </w:r>
      <w:bookmarkStart w:id="48" w:name="_Hlk139458582"/>
      <w:r w:rsidRPr="00CC6301">
        <w:rPr>
          <w:rFonts w:hAnsi="標楷體" w:hint="eastAsia"/>
          <w:color w:val="000000" w:themeColor="text1"/>
        </w:rPr>
        <w:t>台灣E</w:t>
      </w:r>
      <w:r w:rsidRPr="00CC6301">
        <w:rPr>
          <w:rFonts w:hAnsi="標楷體"/>
          <w:color w:val="000000" w:themeColor="text1"/>
        </w:rPr>
        <w:t>SCO</w:t>
      </w:r>
      <w:r w:rsidRPr="00CC6301">
        <w:rPr>
          <w:rFonts w:hAnsi="標楷體" w:hint="eastAsia"/>
          <w:color w:val="000000" w:themeColor="text1"/>
        </w:rPr>
        <w:t>會訊第26期指出</w:t>
      </w:r>
      <w:bookmarkEnd w:id="48"/>
      <w:r w:rsidRPr="00CC6301">
        <w:rPr>
          <w:rStyle w:val="aff1"/>
          <w:rFonts w:hAnsi="標楷體"/>
          <w:color w:val="000000" w:themeColor="text1"/>
        </w:rPr>
        <w:footnoteReference w:id="10"/>
      </w:r>
      <w:r w:rsidRPr="00CC6301">
        <w:rPr>
          <w:rFonts w:hAnsi="標楷體"/>
          <w:color w:val="000000" w:themeColor="text1"/>
        </w:rPr>
        <w:t>，</w:t>
      </w:r>
      <w:bookmarkStart w:id="50" w:name="_Hlk139458597"/>
      <w:r w:rsidRPr="00CC6301">
        <w:rPr>
          <w:rFonts w:hAnsi="標楷體" w:hint="eastAsia"/>
          <w:color w:val="000000" w:themeColor="text1"/>
        </w:rPr>
        <w:t>用電戶</w:t>
      </w:r>
      <w:r w:rsidRPr="00CC6301">
        <w:rPr>
          <w:rFonts w:hAnsi="標楷體"/>
          <w:color w:val="000000" w:themeColor="text1"/>
        </w:rPr>
        <w:t>評估如一年中有</w:t>
      </w:r>
      <w:proofErr w:type="gramStart"/>
      <w:r w:rsidRPr="00CC6301">
        <w:rPr>
          <w:rFonts w:hAnsi="標楷體"/>
          <w:color w:val="000000" w:themeColor="text1"/>
        </w:rPr>
        <w:t>4個月超約</w:t>
      </w:r>
      <w:proofErr w:type="gramEnd"/>
      <w:r w:rsidRPr="00CC6301">
        <w:rPr>
          <w:rFonts w:hAnsi="標楷體"/>
          <w:color w:val="000000" w:themeColor="text1"/>
        </w:rPr>
        <w:t>，表示其契約容量之訂定不合理，應重新檢討契約容量值是否偏低</w:t>
      </w:r>
      <w:r w:rsidRPr="00CC6301">
        <w:rPr>
          <w:rFonts w:hAnsi="標楷體" w:hint="eastAsia"/>
          <w:color w:val="000000" w:themeColor="text1"/>
        </w:rPr>
        <w:t>。</w:t>
      </w:r>
      <w:bookmarkEnd w:id="50"/>
      <w:proofErr w:type="gramStart"/>
      <w:r w:rsidRPr="00CC6301">
        <w:rPr>
          <w:rFonts w:hAnsi="標楷體" w:hint="eastAsia"/>
          <w:color w:val="000000" w:themeColor="text1"/>
        </w:rPr>
        <w:t>次據</w:t>
      </w:r>
      <w:bookmarkStart w:id="51" w:name="_Hlk139458721"/>
      <w:r w:rsidRPr="00CC6301">
        <w:rPr>
          <w:rFonts w:hAnsi="標楷體" w:hint="eastAsia"/>
          <w:color w:val="000000" w:themeColor="text1"/>
        </w:rPr>
        <w:t>經濟部</w:t>
      </w:r>
      <w:bookmarkEnd w:id="51"/>
      <w:proofErr w:type="gramEnd"/>
      <w:r w:rsidRPr="00CC6301">
        <w:rPr>
          <w:rStyle w:val="aff1"/>
          <w:rFonts w:hAnsi="標楷體"/>
          <w:color w:val="000000" w:themeColor="text1"/>
        </w:rPr>
        <w:footnoteReference w:id="11"/>
      </w:r>
      <w:bookmarkStart w:id="53" w:name="_Hlk139458736"/>
      <w:r w:rsidRPr="00CC6301">
        <w:rPr>
          <w:rFonts w:hAnsi="標楷體" w:hint="eastAsia"/>
          <w:color w:val="000000" w:themeColor="text1"/>
        </w:rPr>
        <w:t>指出，依現行電價表基本電費之計算方式，全年中有4個月</w:t>
      </w:r>
      <w:proofErr w:type="gramStart"/>
      <w:r w:rsidRPr="00CC6301">
        <w:rPr>
          <w:rFonts w:hAnsi="標楷體" w:hint="eastAsia"/>
          <w:color w:val="000000" w:themeColor="text1"/>
        </w:rPr>
        <w:t>發生超約</w:t>
      </w:r>
      <w:proofErr w:type="gramEnd"/>
      <w:r w:rsidRPr="00CC6301">
        <w:rPr>
          <w:rFonts w:hAnsi="標楷體" w:hint="eastAsia"/>
          <w:color w:val="000000" w:themeColor="text1"/>
        </w:rPr>
        <w:t>或未達所定之契約容量值時，有必要再檢討契約容量值</w:t>
      </w:r>
      <w:r w:rsidRPr="00CC6301">
        <w:rPr>
          <w:rFonts w:hAnsi="標楷體"/>
          <w:color w:val="000000" w:themeColor="text1"/>
        </w:rPr>
        <w:t>。</w:t>
      </w:r>
      <w:bookmarkEnd w:id="53"/>
      <w:r w:rsidRPr="00CC6301">
        <w:rPr>
          <w:rFonts w:hAnsi="標楷體" w:hint="eastAsia"/>
          <w:color w:val="000000" w:themeColor="text1"/>
          <w:kern w:val="0"/>
        </w:rPr>
        <w:t>是</w:t>
      </w:r>
      <w:proofErr w:type="gramStart"/>
      <w:r w:rsidRPr="00CC6301">
        <w:rPr>
          <w:rFonts w:hAnsi="標楷體" w:hint="eastAsia"/>
          <w:color w:val="000000" w:themeColor="text1"/>
          <w:kern w:val="0"/>
        </w:rPr>
        <w:t>以</w:t>
      </w:r>
      <w:proofErr w:type="gramEnd"/>
      <w:r w:rsidRPr="00CC6301">
        <w:rPr>
          <w:rFonts w:hAnsi="標楷體" w:hint="eastAsia"/>
          <w:color w:val="000000" w:themeColor="text1"/>
          <w:kern w:val="0"/>
        </w:rPr>
        <w:t>，節省電費支出方為擬定最適契約容量之主要目的，用電戶若再加上善用各項節約用電配套措施，即能降低用電成本。</w:t>
      </w:r>
      <w:proofErr w:type="gramStart"/>
      <w:r w:rsidRPr="00CC6301">
        <w:rPr>
          <w:rFonts w:hAnsi="標楷體" w:hint="eastAsia"/>
          <w:color w:val="000000" w:themeColor="text1"/>
          <w:kern w:val="0"/>
        </w:rPr>
        <w:t>然欲擬定</w:t>
      </w:r>
      <w:proofErr w:type="gramEnd"/>
      <w:r w:rsidRPr="00CC6301">
        <w:rPr>
          <w:rFonts w:hAnsi="標楷體" w:hint="eastAsia"/>
          <w:color w:val="000000" w:themeColor="text1"/>
          <w:kern w:val="0"/>
        </w:rPr>
        <w:t>最適契約容量所應考量因素甚廣，</w:t>
      </w:r>
      <w:r w:rsidRPr="00CC6301">
        <w:rPr>
          <w:rFonts w:hAnsi="標楷體" w:hint="eastAsia"/>
          <w:color w:val="000000" w:themeColor="text1"/>
          <w:szCs w:val="32"/>
        </w:rPr>
        <w:t>台電向本院提供建議，用</w:t>
      </w:r>
      <w:proofErr w:type="gramStart"/>
      <w:r w:rsidRPr="00CC6301">
        <w:rPr>
          <w:rFonts w:hAnsi="標楷體" w:hint="eastAsia"/>
          <w:color w:val="000000" w:themeColor="text1"/>
          <w:szCs w:val="32"/>
        </w:rPr>
        <w:t>電戶欲降</w:t>
      </w:r>
      <w:proofErr w:type="gramEnd"/>
      <w:r w:rsidRPr="00CC6301">
        <w:rPr>
          <w:rFonts w:hAnsi="標楷體" w:hint="eastAsia"/>
          <w:color w:val="000000" w:themeColor="text1"/>
          <w:szCs w:val="32"/>
        </w:rPr>
        <w:t>低非約定基本電費，應重新檢視各種器具用電時機及容量，並訂定適當契約容量</w:t>
      </w:r>
      <w:r w:rsidR="00370CDE" w:rsidRPr="00CC6301">
        <w:rPr>
          <w:rFonts w:hAnsi="標楷體" w:hint="eastAsia"/>
          <w:color w:val="000000" w:themeColor="text1"/>
          <w:szCs w:val="32"/>
        </w:rPr>
        <w:t>；</w:t>
      </w:r>
      <w:r w:rsidR="00867EBF" w:rsidRPr="00CC6301">
        <w:rPr>
          <w:rFonts w:hAnsi="標楷體" w:hint="eastAsia"/>
          <w:color w:val="000000" w:themeColor="text1"/>
          <w:szCs w:val="32"/>
        </w:rPr>
        <w:t>而台電</w:t>
      </w:r>
      <w:r w:rsidR="00867EBF" w:rsidRPr="00CC6301">
        <w:rPr>
          <w:rFonts w:hAnsi="標楷體" w:hint="eastAsia"/>
          <w:color w:val="000000" w:themeColor="text1"/>
        </w:rPr>
        <w:t>協助評估全年電費最低契約容量之建議，係便利用戶之服務，實際契約管理情形，宜由該單位</w:t>
      </w:r>
      <w:r w:rsidR="00867EBF" w:rsidRPr="00CC6301">
        <w:rPr>
          <w:rFonts w:hAnsi="標楷體" w:hint="eastAsia"/>
          <w:color w:val="000000" w:themeColor="text1"/>
          <w:kern w:val="0"/>
        </w:rPr>
        <w:t>專任電氣技術人員依實際設備運轉及使用狀況判斷，倘有調整需求，得</w:t>
      </w:r>
      <w:proofErr w:type="gramStart"/>
      <w:r w:rsidR="00867EBF" w:rsidRPr="00CC6301">
        <w:rPr>
          <w:rFonts w:hAnsi="標楷體" w:hint="eastAsia"/>
          <w:color w:val="000000" w:themeColor="text1"/>
          <w:kern w:val="0"/>
        </w:rPr>
        <w:t>逕</w:t>
      </w:r>
      <w:proofErr w:type="gramEnd"/>
      <w:r w:rsidR="00867EBF" w:rsidRPr="00CC6301">
        <w:rPr>
          <w:rFonts w:hAnsi="標楷體" w:hint="eastAsia"/>
          <w:color w:val="000000" w:themeColor="text1"/>
          <w:kern w:val="0"/>
        </w:rPr>
        <w:t>洽台電各區營業處申請。</w:t>
      </w:r>
      <w:bookmarkEnd w:id="44"/>
    </w:p>
    <w:p w:rsidR="00CE5189" w:rsidRPr="00CC6301" w:rsidRDefault="009D7D6D" w:rsidP="00CE5189">
      <w:pPr>
        <w:pStyle w:val="3"/>
        <w:rPr>
          <w:rFonts w:hAnsi="標楷體"/>
          <w:color w:val="000000" w:themeColor="text1"/>
        </w:rPr>
      </w:pPr>
      <w:bookmarkStart w:id="54" w:name="_Toc141791737"/>
      <w:r w:rsidRPr="00CC6301">
        <w:rPr>
          <w:rFonts w:hAnsi="標楷體" w:hint="eastAsia"/>
          <w:color w:val="000000" w:themeColor="text1"/>
          <w:szCs w:val="32"/>
        </w:rPr>
        <w:t>另依</w:t>
      </w:r>
      <w:r w:rsidRPr="00CC6301">
        <w:rPr>
          <w:rFonts w:hAnsi="標楷體" w:hint="eastAsia"/>
          <w:color w:val="000000" w:themeColor="text1"/>
          <w:kern w:val="0"/>
        </w:rPr>
        <w:t>經濟部核備台電之電價表第</w:t>
      </w:r>
      <w:r w:rsidRPr="00CC6301">
        <w:rPr>
          <w:rFonts w:hAnsi="標楷體"/>
          <w:color w:val="000000" w:themeColor="text1"/>
          <w:kern w:val="0"/>
        </w:rPr>
        <w:t>6</w:t>
      </w:r>
      <w:r w:rsidRPr="00CC6301">
        <w:rPr>
          <w:rFonts w:hAnsi="標楷體" w:hint="eastAsia"/>
          <w:color w:val="000000" w:themeColor="text1"/>
          <w:kern w:val="0"/>
        </w:rPr>
        <w:t>點規定：「每月用電之平均功率因數不及</w:t>
      </w:r>
      <w:r w:rsidRPr="00CC6301">
        <w:rPr>
          <w:rFonts w:hAnsi="標楷體"/>
          <w:color w:val="000000" w:themeColor="text1"/>
          <w:kern w:val="0"/>
        </w:rPr>
        <w:t>80%</w:t>
      </w:r>
      <w:r w:rsidRPr="00CC6301">
        <w:rPr>
          <w:rFonts w:hAnsi="標楷體" w:hint="eastAsia"/>
          <w:color w:val="000000" w:themeColor="text1"/>
          <w:kern w:val="0"/>
        </w:rPr>
        <w:t>時，</w:t>
      </w:r>
      <w:proofErr w:type="gramStart"/>
      <w:r w:rsidRPr="00CC6301">
        <w:rPr>
          <w:rFonts w:hAnsi="標楷體" w:hint="eastAsia"/>
          <w:color w:val="000000" w:themeColor="text1"/>
          <w:kern w:val="0"/>
        </w:rPr>
        <w:t>每低</w:t>
      </w:r>
      <w:proofErr w:type="gramEnd"/>
      <w:r w:rsidRPr="00CC6301">
        <w:rPr>
          <w:rFonts w:hAnsi="標楷體"/>
          <w:color w:val="000000" w:themeColor="text1"/>
          <w:kern w:val="0"/>
        </w:rPr>
        <w:t>1%</w:t>
      </w:r>
      <w:r w:rsidRPr="00CC6301">
        <w:rPr>
          <w:rFonts w:hAnsi="標楷體" w:hint="eastAsia"/>
          <w:color w:val="000000" w:themeColor="text1"/>
          <w:kern w:val="0"/>
        </w:rPr>
        <w:t>，該月份電費應增加</w:t>
      </w:r>
      <w:r w:rsidRPr="00CC6301">
        <w:rPr>
          <w:rFonts w:hAnsi="標楷體"/>
          <w:color w:val="000000" w:themeColor="text1"/>
          <w:kern w:val="0"/>
        </w:rPr>
        <w:t>0.1%</w:t>
      </w:r>
      <w:r w:rsidRPr="00CC6301">
        <w:rPr>
          <w:rFonts w:hAnsi="標楷體" w:hint="eastAsia"/>
          <w:color w:val="000000" w:themeColor="text1"/>
          <w:kern w:val="0"/>
        </w:rPr>
        <w:t>；超過</w:t>
      </w:r>
      <w:r w:rsidRPr="00CC6301">
        <w:rPr>
          <w:rFonts w:hAnsi="標楷體"/>
          <w:color w:val="000000" w:themeColor="text1"/>
          <w:kern w:val="0"/>
        </w:rPr>
        <w:t>80%</w:t>
      </w:r>
      <w:r w:rsidRPr="00CC6301">
        <w:rPr>
          <w:rFonts w:hAnsi="標楷體" w:hint="eastAsia"/>
          <w:color w:val="000000" w:themeColor="text1"/>
          <w:kern w:val="0"/>
        </w:rPr>
        <w:t>時，每超過</w:t>
      </w:r>
      <w:r w:rsidRPr="00CC6301">
        <w:rPr>
          <w:rFonts w:hAnsi="標楷體"/>
          <w:color w:val="000000" w:themeColor="text1"/>
          <w:kern w:val="0"/>
        </w:rPr>
        <w:t>1%</w:t>
      </w:r>
      <w:r w:rsidRPr="00CC6301">
        <w:rPr>
          <w:rFonts w:hAnsi="標楷體" w:hint="eastAsia"/>
          <w:color w:val="000000" w:themeColor="text1"/>
          <w:kern w:val="0"/>
        </w:rPr>
        <w:t>，該月份電費應減少</w:t>
      </w:r>
      <w:r w:rsidRPr="00CC6301">
        <w:rPr>
          <w:rFonts w:hAnsi="標楷體"/>
          <w:color w:val="000000" w:themeColor="text1"/>
          <w:kern w:val="0"/>
        </w:rPr>
        <w:t>0.1%</w:t>
      </w:r>
      <w:r w:rsidRPr="00CC6301">
        <w:rPr>
          <w:rFonts w:hAnsi="標楷體" w:hint="eastAsia"/>
          <w:color w:val="000000" w:themeColor="text1"/>
          <w:kern w:val="0"/>
        </w:rPr>
        <w:t>，惟平均功率因數超過</w:t>
      </w:r>
      <w:r w:rsidRPr="00CC6301">
        <w:rPr>
          <w:rFonts w:hAnsi="標楷體"/>
          <w:color w:val="000000" w:themeColor="text1"/>
          <w:kern w:val="0"/>
        </w:rPr>
        <w:t>95%</w:t>
      </w:r>
      <w:r w:rsidRPr="00CC6301">
        <w:rPr>
          <w:rFonts w:hAnsi="標楷體" w:hint="eastAsia"/>
          <w:color w:val="000000" w:themeColor="text1"/>
          <w:kern w:val="0"/>
        </w:rPr>
        <w:t>部分不予扣減。」</w:t>
      </w:r>
      <w:r w:rsidR="00451E41" w:rsidRPr="00CC6301">
        <w:rPr>
          <w:rFonts w:hAnsi="標楷體" w:hint="eastAsia"/>
          <w:color w:val="000000" w:themeColor="text1"/>
          <w:kern w:val="0"/>
        </w:rPr>
        <w:t>基此</w:t>
      </w:r>
      <w:r w:rsidRPr="00CC6301">
        <w:rPr>
          <w:rFonts w:hAnsi="標楷體" w:hint="eastAsia"/>
          <w:color w:val="000000" w:themeColor="text1"/>
          <w:kern w:val="0"/>
        </w:rPr>
        <w:t>，台電對於功率因數</w:t>
      </w:r>
      <w:r w:rsidR="00451E41" w:rsidRPr="00CC6301">
        <w:rPr>
          <w:rFonts w:hAnsi="標楷體" w:hint="eastAsia"/>
          <w:color w:val="000000" w:themeColor="text1"/>
          <w:kern w:val="0"/>
        </w:rPr>
        <w:t>係</w:t>
      </w:r>
      <w:r w:rsidRPr="00CC6301">
        <w:rPr>
          <w:rFonts w:hAnsi="標楷體" w:hint="eastAsia"/>
          <w:color w:val="000000" w:themeColor="text1"/>
          <w:kern w:val="0"/>
        </w:rPr>
        <w:t>採取獎懲並用制。</w:t>
      </w:r>
      <w:r w:rsidRPr="00CC6301">
        <w:rPr>
          <w:rFonts w:hAnsi="標楷體" w:hint="eastAsia"/>
          <w:color w:val="000000" w:themeColor="text1"/>
          <w:szCs w:val="32"/>
        </w:rPr>
        <w:t>另據經濟部資料，</w:t>
      </w:r>
      <w:r w:rsidRPr="00CC6301">
        <w:rPr>
          <w:rFonts w:hAnsi="標楷體" w:hint="eastAsia"/>
          <w:color w:val="000000" w:themeColor="text1"/>
        </w:rPr>
        <w:t>提高功率因數之優點</w:t>
      </w:r>
      <w:r w:rsidRPr="00CC6301">
        <w:rPr>
          <w:rStyle w:val="aff1"/>
          <w:rFonts w:hAnsi="標楷體"/>
          <w:color w:val="000000" w:themeColor="text1"/>
        </w:rPr>
        <w:footnoteReference w:id="12"/>
      </w:r>
      <w:r w:rsidRPr="00CC6301">
        <w:rPr>
          <w:rFonts w:hAnsi="標楷體" w:hint="eastAsia"/>
          <w:color w:val="000000" w:themeColor="text1"/>
        </w:rPr>
        <w:t>，除了可以</w:t>
      </w:r>
      <w:r w:rsidRPr="00CC6301">
        <w:rPr>
          <w:rFonts w:hAnsi="標楷體" w:hint="eastAsia"/>
          <w:color w:val="000000" w:themeColor="text1"/>
        </w:rPr>
        <w:lastRenderedPageBreak/>
        <w:t>節省電費之外，尚能</w:t>
      </w:r>
      <w:r w:rsidRPr="00CC6301">
        <w:rPr>
          <w:rFonts w:hAnsi="標楷體"/>
          <w:color w:val="000000" w:themeColor="text1"/>
        </w:rPr>
        <w:t>減少電力損失</w:t>
      </w:r>
      <w:r w:rsidRPr="00CC6301">
        <w:rPr>
          <w:rFonts w:hAnsi="標楷體" w:hint="eastAsia"/>
          <w:color w:val="000000" w:themeColor="text1"/>
        </w:rPr>
        <w:t>、</w:t>
      </w:r>
      <w:r w:rsidRPr="00CC6301">
        <w:rPr>
          <w:rFonts w:hAnsi="標楷體"/>
          <w:color w:val="000000" w:themeColor="text1"/>
        </w:rPr>
        <w:t>改善供電品質</w:t>
      </w:r>
      <w:r w:rsidRPr="00CC6301">
        <w:rPr>
          <w:rFonts w:hAnsi="標楷體" w:hint="eastAsia"/>
          <w:color w:val="000000" w:themeColor="text1"/>
        </w:rPr>
        <w:t>、</w:t>
      </w:r>
      <w:r w:rsidRPr="00CC6301">
        <w:rPr>
          <w:rFonts w:hAnsi="標楷體"/>
          <w:color w:val="000000" w:themeColor="text1"/>
        </w:rPr>
        <w:t>增長設備之壽命</w:t>
      </w:r>
      <w:r w:rsidRPr="00CC6301">
        <w:rPr>
          <w:rFonts w:hAnsi="標楷體" w:hint="eastAsia"/>
          <w:color w:val="000000" w:themeColor="text1"/>
        </w:rPr>
        <w:t>等好處；再</w:t>
      </w:r>
      <w:r w:rsidRPr="00CC6301">
        <w:rPr>
          <w:rFonts w:hAnsi="標楷體"/>
          <w:color w:val="000000" w:themeColor="text1"/>
        </w:rPr>
        <w:t>從能源查核資料顯示</w:t>
      </w:r>
      <w:r w:rsidRPr="00CC6301">
        <w:rPr>
          <w:rStyle w:val="aff1"/>
          <w:rFonts w:hAnsi="標楷體"/>
          <w:color w:val="000000" w:themeColor="text1"/>
        </w:rPr>
        <w:footnoteReference w:id="13"/>
      </w:r>
      <w:r w:rsidRPr="00CC6301">
        <w:rPr>
          <w:rFonts w:hAnsi="標楷體"/>
          <w:color w:val="000000" w:themeColor="text1"/>
        </w:rPr>
        <w:t>，電力用戶功率因數列為最具改善潛力項目</w:t>
      </w:r>
      <w:r w:rsidRPr="00CC6301">
        <w:rPr>
          <w:rFonts w:hAnsi="標楷體" w:hint="eastAsia"/>
          <w:color w:val="000000" w:themeColor="text1"/>
        </w:rPr>
        <w:t>之</w:t>
      </w:r>
      <w:proofErr w:type="gramStart"/>
      <w:r w:rsidRPr="00CC6301">
        <w:rPr>
          <w:rFonts w:hAnsi="標楷體" w:hint="eastAsia"/>
          <w:color w:val="000000" w:themeColor="text1"/>
        </w:rPr>
        <w:t>一</w:t>
      </w:r>
      <w:proofErr w:type="gramEnd"/>
      <w:r w:rsidRPr="00CC6301">
        <w:rPr>
          <w:rFonts w:hAnsi="標楷體" w:hint="eastAsia"/>
          <w:color w:val="000000" w:themeColor="text1"/>
        </w:rPr>
        <w:t>。是</w:t>
      </w:r>
      <w:proofErr w:type="gramStart"/>
      <w:r w:rsidRPr="00CC6301">
        <w:rPr>
          <w:rFonts w:hAnsi="標楷體" w:hint="eastAsia"/>
          <w:color w:val="000000" w:themeColor="text1"/>
        </w:rPr>
        <w:t>以</w:t>
      </w:r>
      <w:proofErr w:type="gramEnd"/>
      <w:r w:rsidRPr="00CC6301">
        <w:rPr>
          <w:rFonts w:hAnsi="標楷體" w:hint="eastAsia"/>
          <w:color w:val="000000" w:themeColor="text1"/>
        </w:rPr>
        <w:t>，定期分析研討電費資料，落實定期檢討</w:t>
      </w:r>
      <w:r w:rsidRPr="00CC6301">
        <w:rPr>
          <w:rFonts w:hAnsi="標楷體"/>
          <w:color w:val="000000" w:themeColor="text1"/>
        </w:rPr>
        <w:t>功</w:t>
      </w:r>
      <w:r w:rsidRPr="00CC6301">
        <w:rPr>
          <w:rFonts w:hAnsi="標楷體" w:hint="eastAsia"/>
          <w:color w:val="000000" w:themeColor="text1"/>
        </w:rPr>
        <w:t>率因數低於8</w:t>
      </w:r>
      <w:r w:rsidRPr="00CC6301">
        <w:rPr>
          <w:rFonts w:hAnsi="標楷體"/>
          <w:color w:val="000000" w:themeColor="text1"/>
        </w:rPr>
        <w:t>0</w:t>
      </w:r>
      <w:r w:rsidRPr="00CC6301">
        <w:rPr>
          <w:rFonts w:hAnsi="標楷體" w:hint="eastAsia"/>
          <w:color w:val="000000" w:themeColor="text1"/>
        </w:rPr>
        <w:t>%之原因，及時</w:t>
      </w:r>
      <w:proofErr w:type="gramStart"/>
      <w:r w:rsidRPr="00CC6301">
        <w:rPr>
          <w:rFonts w:hAnsi="標楷體" w:hint="eastAsia"/>
          <w:color w:val="000000" w:themeColor="text1"/>
        </w:rPr>
        <w:t>改善功因管</w:t>
      </w:r>
      <w:proofErr w:type="gramEnd"/>
      <w:r w:rsidRPr="00CC6301">
        <w:rPr>
          <w:rFonts w:hAnsi="標楷體" w:hint="eastAsia"/>
          <w:color w:val="000000" w:themeColor="text1"/>
        </w:rPr>
        <w:t>理不善之問題，可促使用電戶與台電雙贏。</w:t>
      </w:r>
      <w:bookmarkEnd w:id="54"/>
    </w:p>
    <w:p w:rsidR="00CE5189" w:rsidRPr="00CC6301" w:rsidRDefault="00CE5189" w:rsidP="00CE5189">
      <w:pPr>
        <w:pStyle w:val="3"/>
        <w:rPr>
          <w:rFonts w:hAnsi="標楷體"/>
          <w:color w:val="000000" w:themeColor="text1"/>
        </w:rPr>
      </w:pPr>
      <w:bookmarkStart w:id="55" w:name="_Toc141791738"/>
      <w:r w:rsidRPr="00CC6301">
        <w:rPr>
          <w:rFonts w:hAnsi="標楷體" w:hint="eastAsia"/>
          <w:color w:val="000000" w:themeColor="text1"/>
          <w:szCs w:val="32"/>
        </w:rPr>
        <w:t>審計部</w:t>
      </w:r>
      <w:r w:rsidR="00057B7A" w:rsidRPr="00CC6301">
        <w:rPr>
          <w:rFonts w:hAnsi="標楷體" w:hint="eastAsia"/>
          <w:color w:val="000000" w:themeColor="text1"/>
          <w:szCs w:val="32"/>
        </w:rPr>
        <w:t>查核</w:t>
      </w:r>
      <w:proofErr w:type="gramStart"/>
      <w:r w:rsidR="00057B7A" w:rsidRPr="00CC6301">
        <w:rPr>
          <w:rFonts w:hAnsi="標楷體" w:hint="eastAsia"/>
          <w:color w:val="000000" w:themeColor="text1"/>
          <w:szCs w:val="32"/>
        </w:rPr>
        <w:t>110</w:t>
      </w:r>
      <w:proofErr w:type="gramEnd"/>
      <w:r w:rsidR="00057B7A" w:rsidRPr="00CC6301">
        <w:rPr>
          <w:rFonts w:hAnsi="標楷體" w:hint="eastAsia"/>
          <w:color w:val="000000" w:themeColor="text1"/>
          <w:szCs w:val="32"/>
        </w:rPr>
        <w:t>年度國</w:t>
      </w:r>
      <w:r w:rsidR="00C74AEE" w:rsidRPr="00CC6301">
        <w:rPr>
          <w:rFonts w:hAnsi="標楷體" w:hint="eastAsia"/>
          <w:color w:val="000000" w:themeColor="text1"/>
          <w:szCs w:val="32"/>
        </w:rPr>
        <w:t>防部辦理用電</w:t>
      </w:r>
      <w:r w:rsidR="00C74AEE" w:rsidRPr="00CC6301">
        <w:rPr>
          <w:rFonts w:hAnsi="標楷體" w:hint="eastAsia"/>
          <w:color w:val="000000" w:themeColor="text1"/>
          <w:szCs w:val="24"/>
        </w:rPr>
        <w:t>契約容量及功率因數管理未臻週妥，國防部檢討改善之情形</w:t>
      </w:r>
      <w:r w:rsidR="00372EF5" w:rsidRPr="00CC6301">
        <w:rPr>
          <w:rFonts w:hAnsi="標楷體" w:hint="eastAsia"/>
          <w:color w:val="000000" w:themeColor="text1"/>
          <w:szCs w:val="24"/>
        </w:rPr>
        <w:t>，</w:t>
      </w:r>
      <w:r w:rsidR="00C74AEE" w:rsidRPr="00CC6301">
        <w:rPr>
          <w:rFonts w:hAnsi="標楷體" w:hint="eastAsia"/>
          <w:color w:val="000000" w:themeColor="text1"/>
          <w:szCs w:val="24"/>
        </w:rPr>
        <w:t>與行政院</w:t>
      </w:r>
      <w:r w:rsidR="00D518A4" w:rsidRPr="00CC6301">
        <w:rPr>
          <w:rFonts w:hAnsi="標楷體" w:hint="eastAsia"/>
          <w:color w:val="000000" w:themeColor="text1"/>
          <w:szCs w:val="24"/>
        </w:rPr>
        <w:t>、台電等</w:t>
      </w:r>
      <w:r w:rsidR="00C74AEE" w:rsidRPr="00CC6301">
        <w:rPr>
          <w:rFonts w:hAnsi="標楷體" w:hint="eastAsia"/>
          <w:color w:val="000000" w:themeColor="text1"/>
          <w:szCs w:val="24"/>
        </w:rPr>
        <w:t>相關機關對國防部之</w:t>
      </w:r>
      <w:proofErr w:type="gramStart"/>
      <w:r w:rsidR="00C74AEE" w:rsidRPr="00CC6301">
        <w:rPr>
          <w:rFonts w:hAnsi="標楷體" w:hint="eastAsia"/>
          <w:color w:val="000000" w:themeColor="text1"/>
          <w:szCs w:val="24"/>
        </w:rPr>
        <w:t>建議</w:t>
      </w:r>
      <w:r w:rsidRPr="00CC6301">
        <w:rPr>
          <w:rFonts w:hAnsi="標楷體" w:hint="eastAsia"/>
          <w:color w:val="000000" w:themeColor="text1"/>
          <w:szCs w:val="32"/>
        </w:rPr>
        <w:t>摘</w:t>
      </w:r>
      <w:proofErr w:type="gramEnd"/>
      <w:r w:rsidRPr="00CC6301">
        <w:rPr>
          <w:rFonts w:hAnsi="標楷體" w:hint="eastAsia"/>
          <w:color w:val="000000" w:themeColor="text1"/>
          <w:szCs w:val="32"/>
        </w:rPr>
        <w:t>略：</w:t>
      </w:r>
      <w:bookmarkEnd w:id="55"/>
    </w:p>
    <w:p w:rsidR="00770B46" w:rsidRPr="00CC6301" w:rsidRDefault="005B17D7" w:rsidP="00CE5189">
      <w:pPr>
        <w:pStyle w:val="4"/>
        <w:rPr>
          <w:rFonts w:hAnsi="標楷體"/>
          <w:color w:val="000000" w:themeColor="text1"/>
        </w:rPr>
      </w:pPr>
      <w:r w:rsidRPr="00CC6301">
        <w:rPr>
          <w:rFonts w:hint="eastAsia"/>
          <w:color w:val="000000" w:themeColor="text1"/>
        </w:rPr>
        <w:t>審計部提出</w:t>
      </w:r>
      <w:r w:rsidR="00770B46" w:rsidRPr="00CC6301">
        <w:rPr>
          <w:rFonts w:hint="eastAsia"/>
          <w:color w:val="000000" w:themeColor="text1"/>
        </w:rPr>
        <w:t>:</w:t>
      </w:r>
    </w:p>
    <w:p w:rsidR="00770B46" w:rsidRPr="00CC6301" w:rsidRDefault="00770B46" w:rsidP="00770B46">
      <w:pPr>
        <w:pStyle w:val="5"/>
        <w:rPr>
          <w:rFonts w:hAnsi="標楷體"/>
          <w:color w:val="000000" w:themeColor="text1"/>
        </w:rPr>
      </w:pPr>
      <w:r w:rsidRPr="00CC6301">
        <w:rPr>
          <w:rFonts w:hint="eastAsia"/>
          <w:color w:val="000000" w:themeColor="text1"/>
        </w:rPr>
        <w:t>國防部後次室節電管制會議未能發揮積極控管功能：近</w:t>
      </w:r>
      <w:proofErr w:type="gramStart"/>
      <w:r w:rsidRPr="00CC6301">
        <w:rPr>
          <w:rFonts w:hint="eastAsia"/>
          <w:color w:val="000000" w:themeColor="text1"/>
        </w:rPr>
        <w:t>3</w:t>
      </w:r>
      <w:proofErr w:type="gramEnd"/>
      <w:r w:rsidRPr="00CC6301">
        <w:rPr>
          <w:rFonts w:hint="eastAsia"/>
          <w:color w:val="000000" w:themeColor="text1"/>
        </w:rPr>
        <w:t>年度國防部本部及所屬單位總電費支出，呈現逐年增加趨勢，國防部後次室按照國軍節約能源管制作業規定，每季召開季管制節能檢討會議時，未針對個別單位用電量逐年成長原因進行分析與管制，未能充分掌握用電總量變動趨勢，及時查察各單位執行節約用電落實程度，相關檢討用電節約成效檢討會議多屬通案性宣導，導致未能遏止部分單位用電量持續成長。</w:t>
      </w:r>
    </w:p>
    <w:p w:rsidR="00D94491" w:rsidRPr="00CC6301" w:rsidRDefault="00040B92" w:rsidP="00770B46">
      <w:pPr>
        <w:pStyle w:val="5"/>
        <w:rPr>
          <w:rFonts w:hAnsi="標楷體"/>
          <w:color w:val="000000" w:themeColor="text1"/>
        </w:rPr>
      </w:pPr>
      <w:r w:rsidRPr="00CC6301">
        <w:rPr>
          <w:rFonts w:hint="eastAsia"/>
          <w:color w:val="000000" w:themeColor="text1"/>
        </w:rPr>
        <w:t>國防部部分單位，實際用電量</w:t>
      </w:r>
      <w:r w:rsidR="00D94491" w:rsidRPr="00CC6301">
        <w:rPr>
          <w:rFonts w:hint="eastAsia"/>
          <w:color w:val="000000" w:themeColor="text1"/>
        </w:rPr>
        <w:t>與</w:t>
      </w:r>
      <w:r w:rsidRPr="00CC6301">
        <w:rPr>
          <w:rFonts w:hint="eastAsia"/>
          <w:color w:val="000000" w:themeColor="text1"/>
        </w:rPr>
        <w:t>契約容量</w:t>
      </w:r>
      <w:r w:rsidR="00D94491" w:rsidRPr="00CC6301">
        <w:rPr>
          <w:rFonts w:hint="eastAsia"/>
          <w:color w:val="000000" w:themeColor="text1"/>
        </w:rPr>
        <w:t>間之問題</w:t>
      </w:r>
      <w:r w:rsidRPr="00CC6301">
        <w:rPr>
          <w:rFonts w:hint="eastAsia"/>
          <w:color w:val="000000" w:themeColor="text1"/>
        </w:rPr>
        <w:t>：</w:t>
      </w:r>
    </w:p>
    <w:p w:rsidR="00D94491" w:rsidRPr="00CC6301" w:rsidRDefault="00770B46" w:rsidP="00D94491">
      <w:pPr>
        <w:pStyle w:val="6"/>
        <w:ind w:left="2410"/>
        <w:rPr>
          <w:rFonts w:hAnsi="標楷體"/>
          <w:color w:val="000000" w:themeColor="text1"/>
        </w:rPr>
      </w:pPr>
      <w:r w:rsidRPr="00CC6301">
        <w:rPr>
          <w:rFonts w:hint="eastAsia"/>
          <w:color w:val="000000" w:themeColor="text1"/>
        </w:rPr>
        <w:t>國防部部分單位</w:t>
      </w:r>
      <w:r w:rsidR="00D94491" w:rsidRPr="00CC6301">
        <w:rPr>
          <w:rFonts w:hint="eastAsia"/>
          <w:color w:val="000000" w:themeColor="text1"/>
        </w:rPr>
        <w:t>，因</w:t>
      </w:r>
      <w:proofErr w:type="gramStart"/>
      <w:r w:rsidR="00D94491" w:rsidRPr="00CC6301">
        <w:rPr>
          <w:rFonts w:hint="eastAsia"/>
          <w:color w:val="000000" w:themeColor="text1"/>
        </w:rPr>
        <w:t>忽視超約用</w:t>
      </w:r>
      <w:proofErr w:type="gramEnd"/>
      <w:r w:rsidR="00D94491" w:rsidRPr="00CC6301">
        <w:rPr>
          <w:rFonts w:hint="eastAsia"/>
          <w:color w:val="000000" w:themeColor="text1"/>
        </w:rPr>
        <w:t>電，致遭加收費用，</w:t>
      </w:r>
      <w:r w:rsidR="00433D3B" w:rsidRPr="00CC6301">
        <w:rPr>
          <w:rFonts w:hAnsi="標楷體" w:hint="eastAsia"/>
          <w:color w:val="000000" w:themeColor="text1"/>
        </w:rPr>
        <w:t>例如</w:t>
      </w:r>
      <w:r w:rsidR="00433D3B" w:rsidRPr="00CC6301">
        <w:rPr>
          <w:rFonts w:hint="eastAsia"/>
          <w:color w:val="000000" w:themeColor="text1"/>
        </w:rPr>
        <w:t>陸軍北區專長訓練中心（超約12次）、陸軍專科學校（超約5次）</w:t>
      </w:r>
      <w:r w:rsidR="008C6E4C" w:rsidRPr="00CC6301">
        <w:rPr>
          <w:rFonts w:hint="eastAsia"/>
          <w:color w:val="000000" w:themeColor="text1"/>
        </w:rPr>
        <w:t>、陸軍部隊</w:t>
      </w:r>
      <w:r w:rsidR="008C6E4C" w:rsidRPr="00CC6301">
        <w:rPr>
          <w:rFonts w:hint="eastAsia"/>
          <w:color w:val="000000" w:themeColor="text1"/>
        </w:rPr>
        <w:lastRenderedPageBreak/>
        <w:t>訓練南區</w:t>
      </w:r>
      <w:proofErr w:type="gramStart"/>
      <w:r w:rsidR="008C6E4C" w:rsidRPr="00CC6301">
        <w:rPr>
          <w:rFonts w:hint="eastAsia"/>
          <w:color w:val="000000" w:themeColor="text1"/>
        </w:rPr>
        <w:t>聯合測考中</w:t>
      </w:r>
      <w:proofErr w:type="gramEnd"/>
      <w:r w:rsidR="008C6E4C" w:rsidRPr="00CC6301">
        <w:rPr>
          <w:rFonts w:hint="eastAsia"/>
          <w:color w:val="000000" w:themeColor="text1"/>
        </w:rPr>
        <w:t>心（超約3次）</w:t>
      </w:r>
      <w:r w:rsidR="00D21698" w:rsidRPr="00CC6301">
        <w:rPr>
          <w:rFonts w:hint="eastAsia"/>
          <w:color w:val="000000" w:themeColor="text1"/>
        </w:rPr>
        <w:t>、</w:t>
      </w:r>
      <w:r w:rsidR="00953E4D" w:rsidRPr="00CC6301">
        <w:rPr>
          <w:rFonts w:hint="eastAsia"/>
          <w:color w:val="000000" w:themeColor="text1"/>
        </w:rPr>
        <w:t>國防部最高軍事法院檢察署（超約1次）</w:t>
      </w:r>
      <w:r w:rsidR="007F694E" w:rsidRPr="00CC6301">
        <w:rPr>
          <w:rFonts w:hAnsi="標楷體" w:cs="標楷體" w:hint="eastAsia"/>
          <w:color w:val="000000" w:themeColor="text1"/>
          <w:sz w:val="26"/>
          <w:szCs w:val="26"/>
          <w:lang w:val="zh-TW"/>
        </w:rPr>
        <w:t>……</w:t>
      </w:r>
      <w:r w:rsidR="00433D3B" w:rsidRPr="00CC6301">
        <w:rPr>
          <w:rFonts w:hint="eastAsia"/>
          <w:color w:val="000000" w:themeColor="text1"/>
        </w:rPr>
        <w:t>等4</w:t>
      </w:r>
      <w:r w:rsidR="00433D3B" w:rsidRPr="00CC6301">
        <w:rPr>
          <w:color w:val="000000" w:themeColor="text1"/>
        </w:rPr>
        <w:t>86</w:t>
      </w:r>
      <w:r w:rsidR="00433D3B" w:rsidRPr="00CC6301">
        <w:rPr>
          <w:rFonts w:hint="eastAsia"/>
          <w:color w:val="000000" w:themeColor="text1"/>
        </w:rPr>
        <w:t>筆</w:t>
      </w:r>
      <w:r w:rsidR="00040B92" w:rsidRPr="00CC6301">
        <w:rPr>
          <w:rFonts w:hint="eastAsia"/>
          <w:color w:val="000000" w:themeColor="text1"/>
        </w:rPr>
        <w:t>；</w:t>
      </w:r>
      <w:r w:rsidR="00433D3B" w:rsidRPr="00CC6301">
        <w:rPr>
          <w:rFonts w:hint="eastAsia"/>
          <w:color w:val="000000" w:themeColor="text1"/>
        </w:rPr>
        <w:t>其中全年用電均超過契約容量，致1</w:t>
      </w:r>
      <w:r w:rsidR="00433D3B" w:rsidRPr="00CC6301">
        <w:rPr>
          <w:color w:val="000000" w:themeColor="text1"/>
        </w:rPr>
        <w:t>2</w:t>
      </w:r>
      <w:r w:rsidR="00433D3B" w:rsidRPr="00CC6301">
        <w:rPr>
          <w:rFonts w:hint="eastAsia"/>
          <w:color w:val="000000" w:themeColor="text1"/>
        </w:rPr>
        <w:t>個月均支付額外之非基本電費者，</w:t>
      </w:r>
      <w:r w:rsidR="00B034E4" w:rsidRPr="00CC6301">
        <w:rPr>
          <w:rFonts w:hint="eastAsia"/>
          <w:color w:val="000000" w:themeColor="text1"/>
        </w:rPr>
        <w:t>如陸軍北區專長訓練中心等單位</w:t>
      </w:r>
      <w:r w:rsidR="00A93D6C" w:rsidRPr="00CC6301">
        <w:rPr>
          <w:rFonts w:hint="eastAsia"/>
          <w:color w:val="000000" w:themeColor="text1"/>
        </w:rPr>
        <w:t>，</w:t>
      </w:r>
      <w:r w:rsidR="00433D3B" w:rsidRPr="00CC6301">
        <w:rPr>
          <w:rFonts w:hint="eastAsia"/>
          <w:color w:val="000000" w:themeColor="text1"/>
        </w:rPr>
        <w:t>計有3</w:t>
      </w:r>
      <w:r w:rsidR="00433D3B" w:rsidRPr="00CC6301">
        <w:rPr>
          <w:color w:val="000000" w:themeColor="text1"/>
        </w:rPr>
        <w:t>1</w:t>
      </w:r>
      <w:r w:rsidR="00433D3B" w:rsidRPr="00CC6301">
        <w:rPr>
          <w:rFonts w:hint="eastAsia"/>
          <w:color w:val="000000" w:themeColor="text1"/>
        </w:rPr>
        <w:t>筆。</w:t>
      </w:r>
    </w:p>
    <w:p w:rsidR="00662DF7" w:rsidRPr="00CC6301" w:rsidRDefault="00A83703" w:rsidP="00D94491">
      <w:pPr>
        <w:pStyle w:val="6"/>
        <w:ind w:left="2410"/>
        <w:rPr>
          <w:rFonts w:hAnsi="標楷體"/>
          <w:color w:val="000000" w:themeColor="text1"/>
        </w:rPr>
      </w:pPr>
      <w:proofErr w:type="gramStart"/>
      <w:r w:rsidRPr="00CC6301">
        <w:rPr>
          <w:rFonts w:hint="eastAsia"/>
          <w:color w:val="000000" w:themeColor="text1"/>
        </w:rPr>
        <w:t>因超約被</w:t>
      </w:r>
      <w:proofErr w:type="gramEnd"/>
      <w:r w:rsidRPr="00CC6301">
        <w:rPr>
          <w:rFonts w:hint="eastAsia"/>
          <w:color w:val="000000" w:themeColor="text1"/>
        </w:rPr>
        <w:t>加計電費達1</w:t>
      </w:r>
      <w:r w:rsidRPr="00CC6301">
        <w:rPr>
          <w:color w:val="000000" w:themeColor="text1"/>
        </w:rPr>
        <w:t>20</w:t>
      </w:r>
      <w:r w:rsidRPr="00CC6301">
        <w:rPr>
          <w:rFonts w:hint="eastAsia"/>
          <w:color w:val="000000" w:themeColor="text1"/>
        </w:rPr>
        <w:t>萬元以上，計有</w:t>
      </w:r>
      <w:r w:rsidR="00B034E4" w:rsidRPr="00CC6301">
        <w:rPr>
          <w:rFonts w:hint="eastAsia"/>
          <w:color w:val="000000" w:themeColor="text1"/>
        </w:rPr>
        <w:t>國防大學政治作戰學院</w:t>
      </w:r>
      <w:r w:rsidRPr="00CC6301">
        <w:rPr>
          <w:rFonts w:hint="eastAsia"/>
          <w:color w:val="000000" w:themeColor="text1"/>
        </w:rPr>
        <w:t>等6個單位</w:t>
      </w:r>
      <w:r w:rsidR="00040B92" w:rsidRPr="00CC6301">
        <w:rPr>
          <w:rFonts w:hint="eastAsia"/>
          <w:color w:val="000000" w:themeColor="text1"/>
        </w:rPr>
        <w:t>。</w:t>
      </w:r>
    </w:p>
    <w:p w:rsidR="005B17D7" w:rsidRPr="00CC6301" w:rsidRDefault="00662DF7" w:rsidP="00D94491">
      <w:pPr>
        <w:pStyle w:val="6"/>
        <w:ind w:left="2410"/>
        <w:rPr>
          <w:rFonts w:hAnsi="標楷體"/>
          <w:color w:val="000000" w:themeColor="text1"/>
        </w:rPr>
      </w:pPr>
      <w:r w:rsidRPr="00CC6301">
        <w:rPr>
          <w:rFonts w:hint="eastAsia"/>
          <w:color w:val="000000" w:themeColor="text1"/>
        </w:rPr>
        <w:t>部分單位實際用電量低於契約容量，徒增電費支出</w:t>
      </w:r>
      <w:r w:rsidR="00E55A7F" w:rsidRPr="00CC6301">
        <w:rPr>
          <w:rFonts w:hint="eastAsia"/>
          <w:color w:val="000000" w:themeColor="text1"/>
        </w:rPr>
        <w:t>，</w:t>
      </w:r>
      <w:r w:rsidR="0057585A" w:rsidRPr="00CC6301">
        <w:rPr>
          <w:rFonts w:hint="eastAsia"/>
          <w:color w:val="000000" w:themeColor="text1"/>
        </w:rPr>
        <w:t>如</w:t>
      </w:r>
      <w:r w:rsidR="00AF79EA" w:rsidRPr="00CC6301">
        <w:rPr>
          <w:rFonts w:hint="eastAsia"/>
          <w:color w:val="000000" w:themeColor="text1"/>
        </w:rPr>
        <w:t>國防部憲兵指揮部</w:t>
      </w:r>
      <w:r w:rsidR="00E55A7F" w:rsidRPr="00CC6301">
        <w:rPr>
          <w:rFonts w:hint="eastAsia"/>
          <w:color w:val="000000" w:themeColor="text1"/>
        </w:rPr>
        <w:t>下</w:t>
      </w:r>
      <w:proofErr w:type="gramStart"/>
      <w:r w:rsidR="00E55A7F" w:rsidRPr="00CC6301">
        <w:rPr>
          <w:rFonts w:hint="eastAsia"/>
          <w:color w:val="000000" w:themeColor="text1"/>
        </w:rPr>
        <w:t>轄</w:t>
      </w:r>
      <w:proofErr w:type="gramEnd"/>
      <w:r w:rsidR="00E55A7F" w:rsidRPr="00CC6301">
        <w:rPr>
          <w:rFonts w:hint="eastAsia"/>
          <w:color w:val="000000" w:themeColor="text1"/>
        </w:rPr>
        <w:t>部分單位</w:t>
      </w:r>
      <w:r w:rsidR="000C287E" w:rsidRPr="00CC6301">
        <w:rPr>
          <w:rFonts w:hint="eastAsia"/>
          <w:color w:val="000000" w:themeColor="text1"/>
        </w:rPr>
        <w:t>、後備司令部國民革命忠烈祠管理組</w:t>
      </w:r>
      <w:r w:rsidR="00E55A7F" w:rsidRPr="00CC6301">
        <w:rPr>
          <w:rFonts w:hint="eastAsia"/>
          <w:color w:val="000000" w:themeColor="text1"/>
        </w:rPr>
        <w:t>等6</w:t>
      </w:r>
      <w:r w:rsidR="00E55A7F" w:rsidRPr="00CC6301">
        <w:rPr>
          <w:color w:val="000000" w:themeColor="text1"/>
        </w:rPr>
        <w:t>9</w:t>
      </w:r>
      <w:r w:rsidR="00E55A7F" w:rsidRPr="00CC6301">
        <w:rPr>
          <w:rFonts w:hint="eastAsia"/>
          <w:color w:val="000000" w:themeColor="text1"/>
        </w:rPr>
        <w:t>筆</w:t>
      </w:r>
      <w:r w:rsidR="00040B92" w:rsidRPr="00CC6301">
        <w:rPr>
          <w:rFonts w:hint="eastAsia"/>
          <w:color w:val="000000" w:themeColor="text1"/>
        </w:rPr>
        <w:t>。</w:t>
      </w:r>
    </w:p>
    <w:p w:rsidR="00662DF7" w:rsidRPr="00CC6301" w:rsidRDefault="00342579" w:rsidP="00D94491">
      <w:pPr>
        <w:pStyle w:val="6"/>
        <w:ind w:left="2410"/>
        <w:rPr>
          <w:rFonts w:hAnsi="標楷體"/>
          <w:color w:val="000000" w:themeColor="text1"/>
        </w:rPr>
      </w:pPr>
      <w:r w:rsidRPr="00CC6301">
        <w:rPr>
          <w:rFonts w:hAnsi="標楷體" w:hint="eastAsia"/>
          <w:color w:val="000000" w:themeColor="text1"/>
        </w:rPr>
        <w:t>國防部部分單位，全</w:t>
      </w:r>
      <w:proofErr w:type="gramStart"/>
      <w:r w:rsidRPr="00CC6301">
        <w:rPr>
          <w:rFonts w:hAnsi="標楷體" w:hint="eastAsia"/>
          <w:color w:val="000000" w:themeColor="text1"/>
        </w:rPr>
        <w:t>年度均未用</w:t>
      </w:r>
      <w:proofErr w:type="gramEnd"/>
      <w:r w:rsidRPr="00CC6301">
        <w:rPr>
          <w:rFonts w:hAnsi="標楷體" w:hint="eastAsia"/>
          <w:color w:val="000000" w:themeColor="text1"/>
        </w:rPr>
        <w:t>電，未適時檢討停用，徒增電費支出計有海軍艦隊指揮部等1</w:t>
      </w:r>
      <w:r w:rsidRPr="00CC6301">
        <w:rPr>
          <w:rFonts w:hAnsi="標楷體"/>
          <w:color w:val="000000" w:themeColor="text1"/>
        </w:rPr>
        <w:t>8</w:t>
      </w:r>
      <w:r w:rsidRPr="00CC6301">
        <w:rPr>
          <w:rFonts w:hAnsi="標楷體" w:hint="eastAsia"/>
          <w:color w:val="000000" w:themeColor="text1"/>
        </w:rPr>
        <w:t>筆。</w:t>
      </w:r>
    </w:p>
    <w:p w:rsidR="00433D3B" w:rsidRPr="00CC6301" w:rsidRDefault="00191C4E" w:rsidP="00770B46">
      <w:pPr>
        <w:pStyle w:val="5"/>
        <w:rPr>
          <w:rFonts w:hAnsi="標楷體"/>
          <w:color w:val="000000" w:themeColor="text1"/>
        </w:rPr>
      </w:pPr>
      <w:r w:rsidRPr="00CC6301">
        <w:rPr>
          <w:rFonts w:hAnsi="標楷體" w:hint="eastAsia"/>
          <w:color w:val="000000" w:themeColor="text1"/>
        </w:rPr>
        <w:t>110年國軍用電單位所屬營區配電系統用電</w:t>
      </w:r>
      <w:r w:rsidR="00B05ADB" w:rsidRPr="00CC6301">
        <w:rPr>
          <w:rFonts w:hAnsi="標楷體" w:hint="eastAsia"/>
          <w:color w:val="000000" w:themeColor="text1"/>
        </w:rPr>
        <w:t>功率因數</w:t>
      </w:r>
      <w:r w:rsidRPr="00CC6301">
        <w:rPr>
          <w:rFonts w:hAnsi="標楷體" w:hint="eastAsia"/>
          <w:color w:val="000000" w:themeColor="text1"/>
        </w:rPr>
        <w:t>低於80％，被加收電費計有</w:t>
      </w:r>
      <w:r w:rsidR="009019EC" w:rsidRPr="00CC6301">
        <w:rPr>
          <w:rFonts w:hAnsi="標楷體" w:hint="eastAsia"/>
          <w:color w:val="000000" w:themeColor="text1"/>
        </w:rPr>
        <w:t>海軍陸戰隊學校、</w:t>
      </w:r>
      <w:r w:rsidR="00757EA6" w:rsidRPr="00CC6301">
        <w:rPr>
          <w:rFonts w:hAnsi="標楷體"/>
          <w:color w:val="000000" w:themeColor="text1"/>
        </w:rPr>
        <w:t>海軍左營後勤支援指揮部</w:t>
      </w:r>
      <w:r w:rsidR="00757EA6" w:rsidRPr="00CC6301">
        <w:rPr>
          <w:rFonts w:hAnsi="標楷體" w:hint="eastAsia"/>
          <w:color w:val="000000" w:themeColor="text1"/>
        </w:rPr>
        <w:t>（簡稱海軍左支部）等</w:t>
      </w:r>
      <w:r w:rsidRPr="00CC6301">
        <w:rPr>
          <w:rFonts w:hAnsi="標楷體" w:hint="eastAsia"/>
          <w:color w:val="000000" w:themeColor="text1"/>
        </w:rPr>
        <w:t>2</w:t>
      </w:r>
      <w:r w:rsidRPr="00CC6301">
        <w:rPr>
          <w:rFonts w:hAnsi="標楷體"/>
          <w:color w:val="000000" w:themeColor="text1"/>
        </w:rPr>
        <w:t>01</w:t>
      </w:r>
      <w:r w:rsidRPr="00CC6301">
        <w:rPr>
          <w:rFonts w:hAnsi="標楷體" w:hint="eastAsia"/>
          <w:color w:val="000000" w:themeColor="text1"/>
        </w:rPr>
        <w:t>筆</w:t>
      </w:r>
      <w:r w:rsidR="00757EA6" w:rsidRPr="00CC6301">
        <w:rPr>
          <w:rFonts w:hAnsi="標楷體" w:hint="eastAsia"/>
          <w:color w:val="000000" w:themeColor="text1"/>
        </w:rPr>
        <w:t>。</w:t>
      </w:r>
    </w:p>
    <w:p w:rsidR="00757EA6" w:rsidRPr="00CC6301" w:rsidRDefault="00757EA6" w:rsidP="00CE5189">
      <w:pPr>
        <w:pStyle w:val="4"/>
        <w:rPr>
          <w:rFonts w:hAnsi="標楷體"/>
          <w:color w:val="000000" w:themeColor="text1"/>
        </w:rPr>
      </w:pPr>
      <w:r w:rsidRPr="00CC6301">
        <w:rPr>
          <w:rFonts w:hAnsi="標楷體" w:hint="eastAsia"/>
          <w:color w:val="000000" w:themeColor="text1"/>
        </w:rPr>
        <w:t>國防部說明後續檢討改善情形：</w:t>
      </w:r>
    </w:p>
    <w:p w:rsidR="00757EA6" w:rsidRPr="00CC6301" w:rsidRDefault="003D3781" w:rsidP="00757EA6">
      <w:pPr>
        <w:pStyle w:val="5"/>
        <w:rPr>
          <w:color w:val="000000" w:themeColor="text1"/>
        </w:rPr>
      </w:pPr>
      <w:r w:rsidRPr="00CC6301">
        <w:rPr>
          <w:rFonts w:hint="eastAsia"/>
          <w:color w:val="000000" w:themeColor="text1"/>
        </w:rPr>
        <w:t>節電管制會議加強</w:t>
      </w:r>
      <w:r w:rsidR="000D324C" w:rsidRPr="00CC6301">
        <w:rPr>
          <w:rFonts w:hint="eastAsia"/>
          <w:color w:val="000000" w:themeColor="text1"/>
        </w:rPr>
        <w:t>改善</w:t>
      </w:r>
      <w:r w:rsidRPr="00CC6301">
        <w:rPr>
          <w:rFonts w:hint="eastAsia"/>
          <w:color w:val="000000" w:themeColor="text1"/>
        </w:rPr>
        <w:t>追蹤管考功能：</w:t>
      </w:r>
      <w:r w:rsidR="000732F6" w:rsidRPr="00CC6301">
        <w:rPr>
          <w:rFonts w:hAnsi="標楷體" w:hint="eastAsia"/>
          <w:color w:val="000000" w:themeColor="text1"/>
          <w:szCs w:val="32"/>
        </w:rPr>
        <w:t>國防部相關人員到院簡報坦承，審計部查核時，該部之水電節約成效暨設施修繕管制檢討會議召開後，疏於追蹤營區實際執行狀況。</w:t>
      </w:r>
      <w:r w:rsidR="00B05ADB" w:rsidRPr="00CC6301">
        <w:rPr>
          <w:rFonts w:hAnsi="標楷體" w:hint="eastAsia"/>
          <w:color w:val="000000" w:themeColor="text1"/>
          <w:szCs w:val="32"/>
        </w:rPr>
        <w:t>有關</w:t>
      </w:r>
      <w:proofErr w:type="gramStart"/>
      <w:r w:rsidR="00B05ADB" w:rsidRPr="00CC6301">
        <w:rPr>
          <w:rFonts w:hAnsi="標楷體" w:hint="eastAsia"/>
          <w:color w:val="000000" w:themeColor="text1"/>
          <w:szCs w:val="32"/>
        </w:rPr>
        <w:t>最</w:t>
      </w:r>
      <w:proofErr w:type="gramEnd"/>
      <w:r w:rsidR="00B05ADB" w:rsidRPr="00CC6301">
        <w:rPr>
          <w:rFonts w:hAnsi="標楷體" w:hint="eastAsia"/>
          <w:color w:val="000000" w:themeColor="text1"/>
          <w:szCs w:val="32"/>
        </w:rPr>
        <w:t>適契約容量</w:t>
      </w:r>
      <w:r w:rsidR="008162CE" w:rsidRPr="00CC6301">
        <w:rPr>
          <w:rFonts w:hAnsi="標楷體" w:hint="eastAsia"/>
          <w:color w:val="000000" w:themeColor="text1"/>
          <w:szCs w:val="32"/>
        </w:rPr>
        <w:t>及</w:t>
      </w:r>
      <w:r w:rsidR="00B05ADB" w:rsidRPr="00CC6301">
        <w:rPr>
          <w:rFonts w:hAnsi="標楷體" w:hint="eastAsia"/>
          <w:color w:val="000000" w:themeColor="text1"/>
          <w:szCs w:val="32"/>
        </w:rPr>
        <w:t>戮力維持用電功率因數在8</w:t>
      </w:r>
      <w:r w:rsidR="00B05ADB" w:rsidRPr="00CC6301">
        <w:rPr>
          <w:rFonts w:hAnsi="標楷體"/>
          <w:color w:val="000000" w:themeColor="text1"/>
          <w:szCs w:val="32"/>
        </w:rPr>
        <w:t>0</w:t>
      </w:r>
      <w:r w:rsidR="00B05ADB" w:rsidRPr="00CC6301">
        <w:rPr>
          <w:rFonts w:hAnsi="標楷體" w:hint="eastAsia"/>
          <w:color w:val="000000" w:themeColor="text1"/>
          <w:szCs w:val="32"/>
        </w:rPr>
        <w:t>%以上之追蹤管考，業於</w:t>
      </w:r>
      <w:proofErr w:type="gramStart"/>
      <w:r w:rsidR="000732F6" w:rsidRPr="00CC6301">
        <w:rPr>
          <w:rFonts w:hAnsi="標楷體" w:hint="eastAsia"/>
          <w:color w:val="000000" w:themeColor="text1"/>
          <w:szCs w:val="32"/>
        </w:rPr>
        <w:t>1</w:t>
      </w:r>
      <w:r w:rsidR="000732F6" w:rsidRPr="00CC6301">
        <w:rPr>
          <w:rFonts w:hAnsi="標楷體"/>
          <w:color w:val="000000" w:themeColor="text1"/>
          <w:szCs w:val="32"/>
        </w:rPr>
        <w:t>12</w:t>
      </w:r>
      <w:r w:rsidR="000732F6" w:rsidRPr="00CC6301">
        <w:rPr>
          <w:rFonts w:hAnsi="標楷體" w:hint="eastAsia"/>
          <w:color w:val="000000" w:themeColor="text1"/>
          <w:szCs w:val="32"/>
        </w:rPr>
        <w:t>年4月1</w:t>
      </w:r>
      <w:r w:rsidR="000732F6" w:rsidRPr="00CC6301">
        <w:rPr>
          <w:rFonts w:hAnsi="標楷體"/>
          <w:color w:val="000000" w:themeColor="text1"/>
          <w:szCs w:val="32"/>
        </w:rPr>
        <w:t>2</w:t>
      </w:r>
      <w:r w:rsidR="000732F6" w:rsidRPr="00CC6301">
        <w:rPr>
          <w:rFonts w:hAnsi="標楷體" w:hint="eastAsia"/>
          <w:color w:val="000000" w:themeColor="text1"/>
          <w:szCs w:val="32"/>
        </w:rPr>
        <w:t>日令頒國</w:t>
      </w:r>
      <w:proofErr w:type="gramEnd"/>
      <w:r w:rsidR="000732F6" w:rsidRPr="00CC6301">
        <w:rPr>
          <w:rFonts w:hAnsi="標楷體" w:hint="eastAsia"/>
          <w:color w:val="000000" w:themeColor="text1"/>
          <w:szCs w:val="32"/>
        </w:rPr>
        <w:t>軍節約用水用電執行管制作業規定</w:t>
      </w:r>
      <w:r w:rsidR="007F694E" w:rsidRPr="00CC6301">
        <w:rPr>
          <w:rFonts w:hAnsi="標楷體" w:hint="eastAsia"/>
          <w:color w:val="000000" w:themeColor="text1"/>
          <w:szCs w:val="32"/>
        </w:rPr>
        <w:t>第3點第4項規定，</w:t>
      </w:r>
      <w:r w:rsidR="00B05ADB" w:rsidRPr="00CC6301">
        <w:rPr>
          <w:rFonts w:hAnsi="標楷體" w:hint="eastAsia"/>
          <w:color w:val="000000" w:themeColor="text1"/>
          <w:szCs w:val="32"/>
        </w:rPr>
        <w:t>管制於每年1</w:t>
      </w:r>
      <w:r w:rsidR="00B05ADB" w:rsidRPr="00CC6301">
        <w:rPr>
          <w:rFonts w:hAnsi="標楷體"/>
          <w:color w:val="000000" w:themeColor="text1"/>
          <w:szCs w:val="32"/>
        </w:rPr>
        <w:t>2</w:t>
      </w:r>
      <w:r w:rsidR="00B05ADB" w:rsidRPr="00CC6301">
        <w:rPr>
          <w:rFonts w:hAnsi="標楷體" w:hint="eastAsia"/>
          <w:color w:val="000000" w:themeColor="text1"/>
          <w:szCs w:val="32"/>
        </w:rPr>
        <w:t>月20日前將執行成果紀錄報國防部備查。</w:t>
      </w:r>
    </w:p>
    <w:p w:rsidR="00B05ADB" w:rsidRPr="00CC6301" w:rsidRDefault="00DA7CBB" w:rsidP="00757EA6">
      <w:pPr>
        <w:pStyle w:val="5"/>
        <w:rPr>
          <w:color w:val="000000" w:themeColor="text1"/>
        </w:rPr>
      </w:pPr>
      <w:r w:rsidRPr="00CC6301">
        <w:rPr>
          <w:rFonts w:hint="eastAsia"/>
          <w:color w:val="000000" w:themeColor="text1"/>
        </w:rPr>
        <w:t>契約容量</w:t>
      </w:r>
      <w:r w:rsidR="00B5501D" w:rsidRPr="00CC6301">
        <w:rPr>
          <w:rFonts w:hint="eastAsia"/>
          <w:color w:val="000000" w:themeColor="text1"/>
        </w:rPr>
        <w:t>調整</w:t>
      </w:r>
      <w:r w:rsidRPr="00CC6301">
        <w:rPr>
          <w:rFonts w:hint="eastAsia"/>
          <w:color w:val="000000" w:themeColor="text1"/>
        </w:rPr>
        <w:t>問題：</w:t>
      </w:r>
      <w:r w:rsidR="008162CE" w:rsidRPr="00CC6301">
        <w:rPr>
          <w:rFonts w:hint="eastAsia"/>
          <w:color w:val="000000" w:themeColor="text1"/>
        </w:rPr>
        <w:t>電號使用狀況（含設備）及用電需求未改變前提下（以12個月為週期），</w:t>
      </w:r>
      <w:r w:rsidR="008162CE" w:rsidRPr="00CC6301">
        <w:rPr>
          <w:rFonts w:hint="eastAsia"/>
          <w:color w:val="000000" w:themeColor="text1"/>
        </w:rPr>
        <w:lastRenderedPageBreak/>
        <w:t>可藉由調整</w:t>
      </w:r>
      <w:proofErr w:type="gramStart"/>
      <w:r w:rsidR="008162CE" w:rsidRPr="00CC6301">
        <w:rPr>
          <w:rFonts w:hint="eastAsia"/>
          <w:color w:val="000000" w:themeColor="text1"/>
        </w:rPr>
        <w:t>最</w:t>
      </w:r>
      <w:proofErr w:type="gramEnd"/>
      <w:r w:rsidR="008162CE" w:rsidRPr="00CC6301">
        <w:rPr>
          <w:rFonts w:hint="eastAsia"/>
          <w:color w:val="000000" w:themeColor="text1"/>
        </w:rPr>
        <w:t>適契約容量方式，節省</w:t>
      </w:r>
      <w:proofErr w:type="gramStart"/>
      <w:r w:rsidR="008162CE" w:rsidRPr="00CC6301">
        <w:rPr>
          <w:rFonts w:hint="eastAsia"/>
          <w:color w:val="000000" w:themeColor="text1"/>
        </w:rPr>
        <w:t>帳</w:t>
      </w:r>
      <w:proofErr w:type="gramEnd"/>
      <w:r w:rsidR="008162CE" w:rsidRPr="00CC6301">
        <w:rPr>
          <w:rFonts w:hint="eastAsia"/>
          <w:color w:val="000000" w:themeColor="text1"/>
        </w:rPr>
        <w:t>單電費支出；</w:t>
      </w:r>
      <w:proofErr w:type="gramStart"/>
      <w:r w:rsidR="008162CE" w:rsidRPr="00CC6301">
        <w:rPr>
          <w:rFonts w:hint="eastAsia"/>
          <w:color w:val="000000" w:themeColor="text1"/>
        </w:rPr>
        <w:t>惟</w:t>
      </w:r>
      <w:proofErr w:type="gramEnd"/>
      <w:r w:rsidR="008162CE" w:rsidRPr="00CC6301">
        <w:rPr>
          <w:rFonts w:hint="eastAsia"/>
          <w:color w:val="000000" w:themeColor="text1"/>
        </w:rPr>
        <w:t>國軍所屬單位因軍事任務特殊需要，用</w:t>
      </w:r>
      <w:proofErr w:type="gramStart"/>
      <w:r w:rsidR="008162CE" w:rsidRPr="00CC6301">
        <w:rPr>
          <w:rFonts w:hint="eastAsia"/>
          <w:color w:val="000000" w:themeColor="text1"/>
        </w:rPr>
        <w:t>電非</w:t>
      </w:r>
      <w:proofErr w:type="gramEnd"/>
      <w:r w:rsidR="008162CE" w:rsidRPr="00CC6301">
        <w:rPr>
          <w:rFonts w:hint="eastAsia"/>
          <w:color w:val="000000" w:themeColor="text1"/>
        </w:rPr>
        <w:t>定值，每年契約</w:t>
      </w:r>
      <w:proofErr w:type="gramStart"/>
      <w:r w:rsidR="008162CE" w:rsidRPr="00CC6301">
        <w:rPr>
          <w:rFonts w:hint="eastAsia"/>
          <w:color w:val="000000" w:themeColor="text1"/>
        </w:rPr>
        <w:t>容量因實</w:t>
      </w:r>
      <w:proofErr w:type="gramEnd"/>
      <w:r w:rsidR="008162CE" w:rsidRPr="00CC6301">
        <w:rPr>
          <w:rFonts w:hint="eastAsia"/>
          <w:color w:val="000000" w:themeColor="text1"/>
        </w:rPr>
        <w:t>需而有所異動，無法維持契約容量固定數值。詢問會議時，國防部說明，審計部查核後，</w:t>
      </w:r>
      <w:proofErr w:type="gramStart"/>
      <w:r w:rsidR="008162CE" w:rsidRPr="00CC6301">
        <w:rPr>
          <w:rFonts w:hint="eastAsia"/>
          <w:color w:val="000000" w:themeColor="text1"/>
        </w:rPr>
        <w:t>該部復於</w:t>
      </w:r>
      <w:proofErr w:type="gramEnd"/>
      <w:r w:rsidR="008162CE" w:rsidRPr="00CC6301">
        <w:rPr>
          <w:rFonts w:hint="eastAsia"/>
          <w:color w:val="000000" w:themeColor="text1"/>
        </w:rPr>
        <w:t>1</w:t>
      </w:r>
      <w:r w:rsidR="008162CE" w:rsidRPr="00CC6301">
        <w:rPr>
          <w:color w:val="000000" w:themeColor="text1"/>
        </w:rPr>
        <w:t>11</w:t>
      </w:r>
      <w:r w:rsidR="008162CE" w:rsidRPr="00CC6301">
        <w:rPr>
          <w:rFonts w:hint="eastAsia"/>
          <w:color w:val="000000" w:themeColor="text1"/>
        </w:rPr>
        <w:t>、1</w:t>
      </w:r>
      <w:r w:rsidR="008162CE" w:rsidRPr="00CC6301">
        <w:rPr>
          <w:color w:val="000000" w:themeColor="text1"/>
        </w:rPr>
        <w:t>12</w:t>
      </w:r>
      <w:r w:rsidR="008162CE" w:rsidRPr="00CC6301">
        <w:rPr>
          <w:rFonts w:hint="eastAsia"/>
          <w:color w:val="000000" w:themeColor="text1"/>
        </w:rPr>
        <w:t>年清查列管</w:t>
      </w:r>
      <w:r w:rsidR="008162CE" w:rsidRPr="00CC6301">
        <w:rPr>
          <w:rFonts w:hAnsi="標楷體" w:hint="eastAsia"/>
          <w:color w:val="000000" w:themeColor="text1"/>
        </w:rPr>
        <w:t>1</w:t>
      </w:r>
      <w:r w:rsidR="008162CE" w:rsidRPr="00CC6301">
        <w:rPr>
          <w:rFonts w:hAnsi="標楷體"/>
          <w:color w:val="000000" w:themeColor="text1"/>
        </w:rPr>
        <w:t>,357</w:t>
      </w:r>
      <w:r w:rsidR="008162CE" w:rsidRPr="00CC6301">
        <w:rPr>
          <w:rFonts w:hAnsi="標楷體" w:hint="eastAsia"/>
          <w:color w:val="000000" w:themeColor="text1"/>
        </w:rPr>
        <w:t>處電號，業經檢討，並由台電或電檢廠商技師結合單位任務需求提出建議，將賡續滾動檢討用電契約容量；至於審計部提出，未用電卻仍每月支付基本電費之18筆電號，均完成契約容量評估調整，經核算可節省金額約1</w:t>
      </w:r>
      <w:r w:rsidR="008162CE" w:rsidRPr="00CC6301">
        <w:rPr>
          <w:rFonts w:hAnsi="標楷體"/>
          <w:color w:val="000000" w:themeColor="text1"/>
        </w:rPr>
        <w:t>9</w:t>
      </w:r>
      <w:r w:rsidR="008162CE" w:rsidRPr="00CC6301">
        <w:rPr>
          <w:rFonts w:hAnsi="標楷體" w:hint="eastAsia"/>
          <w:color w:val="000000" w:themeColor="text1"/>
        </w:rPr>
        <w:t>萬8</w:t>
      </w:r>
      <w:r w:rsidR="008162CE" w:rsidRPr="00CC6301">
        <w:rPr>
          <w:rFonts w:hAnsi="標楷體"/>
          <w:color w:val="000000" w:themeColor="text1"/>
        </w:rPr>
        <w:t>,507</w:t>
      </w:r>
      <w:r w:rsidR="008162CE" w:rsidRPr="00CC6301">
        <w:rPr>
          <w:rFonts w:hAnsi="標楷體" w:hint="eastAsia"/>
          <w:color w:val="000000" w:themeColor="text1"/>
        </w:rPr>
        <w:t>元。國防部詢問會議補充說明後續檢討之辦理</w:t>
      </w:r>
      <w:proofErr w:type="gramStart"/>
      <w:r w:rsidR="008162CE" w:rsidRPr="00CC6301">
        <w:rPr>
          <w:rFonts w:hAnsi="標楷體" w:hint="eastAsia"/>
          <w:color w:val="000000" w:themeColor="text1"/>
        </w:rPr>
        <w:t>情形摘略</w:t>
      </w:r>
      <w:proofErr w:type="gramEnd"/>
      <w:r w:rsidR="008162CE" w:rsidRPr="00CC6301">
        <w:rPr>
          <w:rFonts w:hAnsi="標楷體" w:hint="eastAsia"/>
          <w:color w:val="000000" w:themeColor="text1"/>
        </w:rPr>
        <w:t>，如下表：</w:t>
      </w:r>
    </w:p>
    <w:tbl>
      <w:tblPr>
        <w:tblStyle w:val="af9"/>
        <w:tblW w:w="9356" w:type="dxa"/>
        <w:tblInd w:w="-147" w:type="dxa"/>
        <w:tblLook w:val="04A0" w:firstRow="1" w:lastRow="0" w:firstColumn="1" w:lastColumn="0" w:noHBand="0" w:noVBand="1"/>
      </w:tblPr>
      <w:tblGrid>
        <w:gridCol w:w="2694"/>
        <w:gridCol w:w="6662"/>
      </w:tblGrid>
      <w:tr w:rsidR="00CC6301" w:rsidRPr="00CC6301" w:rsidTr="00361845">
        <w:trPr>
          <w:tblHeader/>
        </w:trPr>
        <w:tc>
          <w:tcPr>
            <w:tcW w:w="2694" w:type="dxa"/>
          </w:tcPr>
          <w:p w:rsidR="00311B97" w:rsidRPr="00CC6301" w:rsidRDefault="00311B97" w:rsidP="00361845">
            <w:pPr>
              <w:pStyle w:val="3"/>
              <w:numPr>
                <w:ilvl w:val="0"/>
                <w:numId w:val="0"/>
              </w:numPr>
              <w:rPr>
                <w:rFonts w:hAnsi="標楷體"/>
                <w:color w:val="000000" w:themeColor="text1"/>
                <w:sz w:val="28"/>
                <w:szCs w:val="28"/>
              </w:rPr>
            </w:pPr>
          </w:p>
        </w:tc>
        <w:tc>
          <w:tcPr>
            <w:tcW w:w="6662" w:type="dxa"/>
          </w:tcPr>
          <w:p w:rsidR="00311B97" w:rsidRPr="00CC6301" w:rsidRDefault="00311B97" w:rsidP="00361845">
            <w:pPr>
              <w:pStyle w:val="3"/>
              <w:numPr>
                <w:ilvl w:val="0"/>
                <w:numId w:val="0"/>
              </w:numPr>
              <w:rPr>
                <w:rFonts w:hAnsi="標楷體"/>
                <w:color w:val="000000" w:themeColor="text1"/>
                <w:sz w:val="28"/>
                <w:szCs w:val="28"/>
              </w:rPr>
            </w:pPr>
            <w:bookmarkStart w:id="56" w:name="_Toc141791739"/>
            <w:r w:rsidRPr="00CC6301">
              <w:rPr>
                <w:rFonts w:hAnsi="標楷體" w:hint="eastAsia"/>
                <w:color w:val="000000" w:themeColor="text1"/>
                <w:sz w:val="28"/>
                <w:szCs w:val="28"/>
              </w:rPr>
              <w:t>國防部後續檢討辦理情形</w:t>
            </w:r>
            <w:bookmarkEnd w:id="56"/>
          </w:p>
        </w:tc>
      </w:tr>
      <w:tr w:rsidR="00CC6301" w:rsidRPr="00CC6301" w:rsidTr="00361845">
        <w:tc>
          <w:tcPr>
            <w:tcW w:w="2694" w:type="dxa"/>
          </w:tcPr>
          <w:p w:rsidR="00311B97" w:rsidRPr="00CC6301" w:rsidRDefault="00311B97" w:rsidP="00361845">
            <w:pPr>
              <w:pStyle w:val="3"/>
              <w:numPr>
                <w:ilvl w:val="0"/>
                <w:numId w:val="0"/>
              </w:numPr>
              <w:rPr>
                <w:rFonts w:hAnsi="標楷體"/>
                <w:color w:val="000000" w:themeColor="text1"/>
                <w:sz w:val="28"/>
                <w:szCs w:val="28"/>
              </w:rPr>
            </w:pPr>
            <w:bookmarkStart w:id="57" w:name="_Toc141791740"/>
            <w:proofErr w:type="gramStart"/>
            <w:r w:rsidRPr="00CC6301">
              <w:rPr>
                <w:rFonts w:hAnsi="標楷體" w:hint="eastAsia"/>
                <w:color w:val="000000" w:themeColor="text1"/>
                <w:sz w:val="28"/>
                <w:szCs w:val="28"/>
              </w:rPr>
              <w:t>1</w:t>
            </w:r>
            <w:r w:rsidRPr="00CC6301">
              <w:rPr>
                <w:rFonts w:hAnsi="標楷體"/>
                <w:color w:val="000000" w:themeColor="text1"/>
                <w:sz w:val="28"/>
                <w:szCs w:val="28"/>
              </w:rPr>
              <w:t>10</w:t>
            </w:r>
            <w:proofErr w:type="gramEnd"/>
            <w:r w:rsidRPr="00CC6301">
              <w:rPr>
                <w:rFonts w:hAnsi="標楷體" w:hint="eastAsia"/>
                <w:color w:val="000000" w:themeColor="text1"/>
                <w:sz w:val="28"/>
                <w:szCs w:val="28"/>
              </w:rPr>
              <w:t>年度國軍部分單位之契約容量</w:t>
            </w:r>
            <w:proofErr w:type="gramStart"/>
            <w:r w:rsidRPr="00CC6301">
              <w:rPr>
                <w:rFonts w:hAnsi="標楷體" w:hint="eastAsia"/>
                <w:color w:val="000000" w:themeColor="text1"/>
                <w:sz w:val="28"/>
                <w:szCs w:val="28"/>
              </w:rPr>
              <w:t>訂定偏</w:t>
            </w:r>
            <w:proofErr w:type="gramEnd"/>
            <w:r w:rsidRPr="00CC6301">
              <w:rPr>
                <w:rFonts w:hAnsi="標楷體" w:hint="eastAsia"/>
                <w:color w:val="000000" w:themeColor="text1"/>
                <w:sz w:val="28"/>
                <w:szCs w:val="28"/>
              </w:rPr>
              <w:t>低，</w:t>
            </w:r>
            <w:proofErr w:type="gramStart"/>
            <w:r w:rsidRPr="00CC6301">
              <w:rPr>
                <w:rFonts w:hAnsi="標楷體" w:hint="eastAsia"/>
                <w:color w:val="000000" w:themeColor="text1"/>
                <w:sz w:val="28"/>
                <w:szCs w:val="28"/>
              </w:rPr>
              <w:t>遭收</w:t>
            </w:r>
            <w:proofErr w:type="gramEnd"/>
            <w:r w:rsidRPr="00CC6301">
              <w:rPr>
                <w:rFonts w:hAnsi="標楷體" w:hint="eastAsia"/>
                <w:color w:val="000000" w:themeColor="text1"/>
                <w:sz w:val="28"/>
                <w:szCs w:val="28"/>
              </w:rPr>
              <w:t>非約定基本電費</w:t>
            </w:r>
            <w:bookmarkEnd w:id="57"/>
          </w:p>
        </w:tc>
        <w:tc>
          <w:tcPr>
            <w:tcW w:w="6662" w:type="dxa"/>
          </w:tcPr>
          <w:p w:rsidR="00311B97" w:rsidRPr="00CC6301" w:rsidRDefault="00311B97" w:rsidP="00361845">
            <w:pPr>
              <w:pStyle w:val="3"/>
              <w:numPr>
                <w:ilvl w:val="0"/>
                <w:numId w:val="0"/>
              </w:numPr>
              <w:ind w:left="600" w:hangingChars="200" w:hanging="600"/>
              <w:rPr>
                <w:rFonts w:hAnsi="標楷體" w:cs="標楷體"/>
                <w:color w:val="000000" w:themeColor="text1"/>
                <w:sz w:val="28"/>
                <w:szCs w:val="28"/>
              </w:rPr>
            </w:pPr>
            <w:bookmarkStart w:id="58" w:name="_Toc141791741"/>
            <w:r w:rsidRPr="00CC6301">
              <w:rPr>
                <w:rFonts w:hAnsi="標楷體" w:cs="標楷體" w:hint="eastAsia"/>
                <w:color w:val="000000" w:themeColor="text1"/>
                <w:sz w:val="28"/>
                <w:szCs w:val="28"/>
                <w:lang w:val="zh-TW"/>
              </w:rPr>
              <w:t>一、國防部</w:t>
            </w:r>
            <w:r w:rsidRPr="00CC6301">
              <w:rPr>
                <w:rFonts w:hAnsi="標楷體" w:cs="標楷體" w:hint="eastAsia"/>
                <w:color w:val="000000" w:themeColor="text1"/>
                <w:kern w:val="1"/>
                <w:sz w:val="28"/>
                <w:szCs w:val="28"/>
                <w:lang w:val="zh-TW"/>
              </w:rPr>
              <w:t>針對契約容量調整作法，於111、112年已完成</w:t>
            </w:r>
            <w:r w:rsidRPr="00CC6301">
              <w:rPr>
                <w:rFonts w:hAnsi="標楷體" w:cs="標楷體" w:hint="eastAsia"/>
                <w:color w:val="000000" w:themeColor="text1"/>
                <w:sz w:val="28"/>
                <w:szCs w:val="28"/>
              </w:rPr>
              <w:t>所屬</w:t>
            </w:r>
            <w:r w:rsidRPr="00CC6301">
              <w:rPr>
                <w:rFonts w:hAnsi="標楷體" w:cs="標楷體"/>
                <w:color w:val="000000" w:themeColor="text1"/>
                <w:sz w:val="28"/>
                <w:szCs w:val="28"/>
              </w:rPr>
              <w:t>各單位</w:t>
            </w:r>
            <w:proofErr w:type="gramStart"/>
            <w:r w:rsidRPr="00CC6301">
              <w:rPr>
                <w:rFonts w:hAnsi="標楷體" w:cs="標楷體"/>
                <w:color w:val="000000" w:themeColor="text1"/>
                <w:sz w:val="28"/>
                <w:szCs w:val="28"/>
              </w:rPr>
              <w:t>列管電號</w:t>
            </w:r>
            <w:proofErr w:type="gramEnd"/>
            <w:r w:rsidRPr="00CC6301">
              <w:rPr>
                <w:rFonts w:hAnsi="標楷體" w:cs="標楷體"/>
                <w:color w:val="000000" w:themeColor="text1"/>
                <w:sz w:val="28"/>
                <w:szCs w:val="28"/>
              </w:rPr>
              <w:t>總計1</w:t>
            </w:r>
            <w:r w:rsidRPr="00CC6301">
              <w:rPr>
                <w:rFonts w:hAnsi="標楷體" w:cs="標楷體" w:hint="eastAsia"/>
                <w:color w:val="000000" w:themeColor="text1"/>
                <w:sz w:val="28"/>
                <w:szCs w:val="28"/>
              </w:rPr>
              <w:t>,</w:t>
            </w:r>
            <w:r w:rsidRPr="00CC6301">
              <w:rPr>
                <w:rFonts w:hAnsi="標楷體" w:cs="標楷體"/>
                <w:color w:val="000000" w:themeColor="text1"/>
                <w:sz w:val="28"/>
                <w:szCs w:val="28"/>
              </w:rPr>
              <w:t>357處清查，辦理調整計2</w:t>
            </w:r>
            <w:r w:rsidRPr="00CC6301">
              <w:rPr>
                <w:rFonts w:hAnsi="標楷體" w:cs="標楷體" w:hint="eastAsia"/>
                <w:color w:val="000000" w:themeColor="text1"/>
                <w:sz w:val="28"/>
                <w:szCs w:val="28"/>
              </w:rPr>
              <w:t>34</w:t>
            </w:r>
            <w:r w:rsidRPr="00CC6301">
              <w:rPr>
                <w:rFonts w:hAnsi="標楷體" w:cs="標楷體"/>
                <w:color w:val="000000" w:themeColor="text1"/>
                <w:sz w:val="28"/>
                <w:szCs w:val="28"/>
              </w:rPr>
              <w:t>處，毋須調整計1</w:t>
            </w:r>
            <w:r w:rsidRPr="00CC6301">
              <w:rPr>
                <w:rFonts w:hAnsi="標楷體" w:cs="標楷體" w:hint="eastAsia"/>
                <w:color w:val="000000" w:themeColor="text1"/>
                <w:sz w:val="28"/>
                <w:szCs w:val="28"/>
              </w:rPr>
              <w:t>,123</w:t>
            </w:r>
            <w:r w:rsidRPr="00CC6301">
              <w:rPr>
                <w:rFonts w:hAnsi="標楷體" w:cs="標楷體"/>
                <w:color w:val="000000" w:themeColor="text1"/>
                <w:sz w:val="28"/>
                <w:szCs w:val="28"/>
              </w:rPr>
              <w:t>處</w:t>
            </w:r>
            <w:r w:rsidRPr="00CC6301">
              <w:rPr>
                <w:rFonts w:hAnsi="標楷體" w:cs="標楷體" w:hint="eastAsia"/>
                <w:color w:val="000000" w:themeColor="text1"/>
                <w:sz w:val="28"/>
                <w:szCs w:val="28"/>
              </w:rPr>
              <w:t>。</w:t>
            </w:r>
            <w:r w:rsidRPr="00CC6301">
              <w:rPr>
                <w:rFonts w:hAnsi="標楷體" w:cs="標楷體" w:hint="eastAsia"/>
                <w:color w:val="000000" w:themeColor="text1"/>
                <w:kern w:val="1"/>
                <w:sz w:val="28"/>
                <w:szCs w:val="28"/>
                <w:lang w:val="zh-TW"/>
              </w:rPr>
              <w:t>本項遭審計部提出</w:t>
            </w:r>
            <w:proofErr w:type="gramStart"/>
            <w:r w:rsidRPr="00CC6301">
              <w:rPr>
                <w:rFonts w:hAnsi="標楷體" w:cs="標楷體" w:hint="eastAsia"/>
                <w:color w:val="000000" w:themeColor="text1"/>
                <w:kern w:val="1"/>
                <w:sz w:val="28"/>
                <w:szCs w:val="28"/>
                <w:lang w:val="zh-TW"/>
              </w:rPr>
              <w:t>因超約用電致加收</w:t>
            </w:r>
            <w:proofErr w:type="gramEnd"/>
            <w:r w:rsidRPr="00CC6301">
              <w:rPr>
                <w:rFonts w:hAnsi="標楷體" w:cs="標楷體" w:hint="eastAsia"/>
                <w:color w:val="000000" w:themeColor="text1"/>
                <w:kern w:val="1"/>
                <w:sz w:val="28"/>
                <w:szCs w:val="28"/>
                <w:lang w:val="zh-TW"/>
              </w:rPr>
              <w:t>費用計陸軍北區專長訓練中心、</w:t>
            </w:r>
            <w:r w:rsidRPr="00CC6301">
              <w:rPr>
                <w:rFonts w:hint="eastAsia"/>
                <w:color w:val="000000" w:themeColor="text1"/>
                <w:sz w:val="28"/>
                <w:szCs w:val="28"/>
              </w:rPr>
              <w:t>陸軍專科學校、陸軍部隊訓練南區</w:t>
            </w:r>
            <w:proofErr w:type="gramStart"/>
            <w:r w:rsidRPr="00CC6301">
              <w:rPr>
                <w:rFonts w:hint="eastAsia"/>
                <w:color w:val="000000" w:themeColor="text1"/>
                <w:sz w:val="28"/>
                <w:szCs w:val="28"/>
              </w:rPr>
              <w:t>聯合測考中</w:t>
            </w:r>
            <w:proofErr w:type="gramEnd"/>
            <w:r w:rsidRPr="00CC6301">
              <w:rPr>
                <w:rFonts w:hint="eastAsia"/>
                <w:color w:val="000000" w:themeColor="text1"/>
                <w:sz w:val="28"/>
                <w:szCs w:val="28"/>
              </w:rPr>
              <w:t>心、國防部最高軍事法院檢察署</w:t>
            </w:r>
            <w:r w:rsidRPr="00CC6301">
              <w:rPr>
                <w:rFonts w:hAnsi="標楷體" w:cs="標楷體" w:hint="eastAsia"/>
                <w:color w:val="000000" w:themeColor="text1"/>
                <w:kern w:val="1"/>
                <w:sz w:val="28"/>
                <w:szCs w:val="28"/>
                <w:lang w:val="zh-TW"/>
              </w:rPr>
              <w:t>等486筆電號資料，經查非</w:t>
            </w:r>
            <w:r w:rsidRPr="00CC6301">
              <w:rPr>
                <w:rFonts w:hAnsi="標楷體" w:cs="標楷體" w:hint="eastAsia"/>
                <w:color w:val="000000" w:themeColor="text1"/>
                <w:sz w:val="28"/>
                <w:szCs w:val="28"/>
                <w:lang w:val="zh-TW"/>
              </w:rPr>
              <w:t>國防部</w:t>
            </w:r>
            <w:proofErr w:type="gramStart"/>
            <w:r w:rsidRPr="00CC6301">
              <w:rPr>
                <w:rFonts w:hAnsi="標楷體" w:cs="標楷體" w:hint="eastAsia"/>
                <w:color w:val="000000" w:themeColor="text1"/>
                <w:kern w:val="1"/>
                <w:sz w:val="28"/>
                <w:szCs w:val="28"/>
                <w:lang w:val="zh-TW"/>
              </w:rPr>
              <w:t>列管電</w:t>
            </w:r>
            <w:proofErr w:type="gramEnd"/>
            <w:r w:rsidRPr="00CC6301">
              <w:rPr>
                <w:rFonts w:hAnsi="標楷體" w:cs="標楷體" w:hint="eastAsia"/>
                <w:color w:val="000000" w:themeColor="text1"/>
                <w:kern w:val="1"/>
                <w:sz w:val="28"/>
                <w:szCs w:val="28"/>
                <w:lang w:val="zh-TW"/>
              </w:rPr>
              <w:t>號計有11處，餘475處均含括於1,357處內，已洽請台電或電檢廠商技師結合單位任務需求完成契約容量評估，以撙節電費。</w:t>
            </w:r>
            <w:bookmarkEnd w:id="58"/>
          </w:p>
          <w:p w:rsidR="00311B97" w:rsidRPr="00CC6301" w:rsidRDefault="00311B97" w:rsidP="00361845">
            <w:pPr>
              <w:pStyle w:val="3"/>
              <w:numPr>
                <w:ilvl w:val="0"/>
                <w:numId w:val="0"/>
              </w:numPr>
              <w:ind w:left="600" w:hangingChars="200" w:hanging="600"/>
              <w:rPr>
                <w:rFonts w:hAnsi="標楷體" w:cs="標楷體"/>
                <w:color w:val="000000" w:themeColor="text1"/>
                <w:sz w:val="28"/>
                <w:szCs w:val="28"/>
              </w:rPr>
            </w:pPr>
            <w:bookmarkStart w:id="59" w:name="_Toc141791742"/>
            <w:r w:rsidRPr="00CC6301">
              <w:rPr>
                <w:rFonts w:hAnsi="標楷體" w:cs="標楷體" w:hint="eastAsia"/>
                <w:color w:val="000000" w:themeColor="text1"/>
                <w:sz w:val="28"/>
                <w:szCs w:val="28"/>
              </w:rPr>
              <w:t>二、至於審計部提出，1</w:t>
            </w:r>
            <w:r w:rsidRPr="00CC6301">
              <w:rPr>
                <w:rFonts w:hAnsi="標楷體" w:cs="標楷體"/>
                <w:color w:val="000000" w:themeColor="text1"/>
                <w:sz w:val="28"/>
                <w:szCs w:val="28"/>
              </w:rPr>
              <w:t>10</w:t>
            </w:r>
            <w:r w:rsidRPr="00CC6301">
              <w:rPr>
                <w:rFonts w:hAnsi="標楷體" w:cs="標楷體" w:hint="eastAsia"/>
                <w:color w:val="000000" w:themeColor="text1"/>
                <w:sz w:val="28"/>
                <w:szCs w:val="28"/>
              </w:rPr>
              <w:t>年國軍</w:t>
            </w:r>
            <w:proofErr w:type="gramStart"/>
            <w:r w:rsidRPr="00CC6301">
              <w:rPr>
                <w:rFonts w:hAnsi="標楷體" w:cs="標楷體" w:hint="eastAsia"/>
                <w:color w:val="000000" w:themeColor="text1"/>
                <w:sz w:val="28"/>
                <w:szCs w:val="28"/>
              </w:rPr>
              <w:t>全年超約次數</w:t>
            </w:r>
            <w:proofErr w:type="gramEnd"/>
            <w:r w:rsidRPr="00CC6301">
              <w:rPr>
                <w:rFonts w:hAnsi="標楷體" w:cs="標楷體" w:hint="eastAsia"/>
                <w:color w:val="000000" w:themeColor="text1"/>
                <w:sz w:val="28"/>
                <w:szCs w:val="28"/>
              </w:rPr>
              <w:t>1</w:t>
            </w:r>
            <w:r w:rsidRPr="00CC6301">
              <w:rPr>
                <w:rFonts w:hAnsi="標楷體" w:cs="標楷體"/>
                <w:color w:val="000000" w:themeColor="text1"/>
                <w:sz w:val="28"/>
                <w:szCs w:val="28"/>
              </w:rPr>
              <w:t>2</w:t>
            </w:r>
            <w:r w:rsidRPr="00CC6301">
              <w:rPr>
                <w:rFonts w:hAnsi="標楷體" w:cs="標楷體" w:hint="eastAsia"/>
                <w:color w:val="000000" w:themeColor="text1"/>
                <w:sz w:val="28"/>
                <w:szCs w:val="28"/>
              </w:rPr>
              <w:t>次，陸軍北區專長訓練中心等31筆電號資料，</w:t>
            </w:r>
            <w:proofErr w:type="gramStart"/>
            <w:r w:rsidRPr="00CC6301">
              <w:rPr>
                <w:rFonts w:hAnsi="標楷體" w:cs="標楷體" w:hint="eastAsia"/>
                <w:color w:val="000000" w:themeColor="text1"/>
                <w:sz w:val="28"/>
                <w:szCs w:val="28"/>
              </w:rPr>
              <w:t>國防部均已</w:t>
            </w:r>
            <w:proofErr w:type="gramEnd"/>
            <w:r w:rsidRPr="00CC6301">
              <w:rPr>
                <w:rFonts w:hAnsi="標楷體" w:cs="標楷體" w:hint="eastAsia"/>
                <w:color w:val="000000" w:themeColor="text1"/>
                <w:kern w:val="1"/>
                <w:sz w:val="28"/>
                <w:szCs w:val="28"/>
                <w:lang w:val="zh-TW"/>
              </w:rPr>
              <w:t>洽請台電或電檢廠商技師結合單位任務需求完成契約容量評估。</w:t>
            </w:r>
            <w:bookmarkEnd w:id="59"/>
          </w:p>
          <w:p w:rsidR="00311B97" w:rsidRPr="00CC6301" w:rsidRDefault="00311B97" w:rsidP="00361845">
            <w:pPr>
              <w:pStyle w:val="3"/>
              <w:numPr>
                <w:ilvl w:val="0"/>
                <w:numId w:val="0"/>
              </w:numPr>
              <w:ind w:left="600" w:hangingChars="200" w:hanging="600"/>
              <w:rPr>
                <w:rFonts w:hAnsi="標楷體"/>
                <w:color w:val="000000" w:themeColor="text1"/>
                <w:sz w:val="28"/>
                <w:szCs w:val="28"/>
              </w:rPr>
            </w:pPr>
            <w:bookmarkStart w:id="60" w:name="_Toc141791743"/>
            <w:r w:rsidRPr="00CC6301">
              <w:rPr>
                <w:rFonts w:hAnsi="標楷體" w:cs="標楷體" w:hint="eastAsia"/>
                <w:color w:val="000000" w:themeColor="text1"/>
                <w:sz w:val="28"/>
                <w:szCs w:val="28"/>
              </w:rPr>
              <w:t>三、國防部</w:t>
            </w:r>
            <w:proofErr w:type="gramStart"/>
            <w:r w:rsidRPr="00CC6301">
              <w:rPr>
                <w:rFonts w:hAnsi="標楷體" w:cs="標楷體"/>
                <w:color w:val="000000" w:themeColor="text1"/>
                <w:sz w:val="28"/>
                <w:szCs w:val="28"/>
              </w:rPr>
              <w:t>賡</w:t>
            </w:r>
            <w:proofErr w:type="gramEnd"/>
            <w:r w:rsidRPr="00CC6301">
              <w:rPr>
                <w:rFonts w:hAnsi="標楷體" w:cs="標楷體"/>
                <w:color w:val="000000" w:themeColor="text1"/>
                <w:sz w:val="28"/>
                <w:szCs w:val="28"/>
              </w:rPr>
              <w:t>續管制各單位於每年度洽請台電提供建議並結合單位後續任務完成評估，採滾動式修調。</w:t>
            </w:r>
            <w:bookmarkEnd w:id="60"/>
          </w:p>
        </w:tc>
      </w:tr>
      <w:tr w:rsidR="00CC6301" w:rsidRPr="00CC6301" w:rsidTr="00361845">
        <w:tc>
          <w:tcPr>
            <w:tcW w:w="2694" w:type="dxa"/>
          </w:tcPr>
          <w:p w:rsidR="00311B97" w:rsidRPr="00CC6301" w:rsidRDefault="00311B97" w:rsidP="00361845">
            <w:pPr>
              <w:pStyle w:val="3"/>
              <w:numPr>
                <w:ilvl w:val="0"/>
                <w:numId w:val="0"/>
              </w:numPr>
              <w:rPr>
                <w:rFonts w:hAnsi="標楷體"/>
                <w:color w:val="000000" w:themeColor="text1"/>
                <w:sz w:val="28"/>
                <w:szCs w:val="28"/>
              </w:rPr>
            </w:pPr>
            <w:bookmarkStart w:id="61" w:name="_Toc141791744"/>
            <w:proofErr w:type="gramStart"/>
            <w:r w:rsidRPr="00CC6301">
              <w:rPr>
                <w:rFonts w:hAnsi="標楷體" w:hint="eastAsia"/>
                <w:color w:val="000000" w:themeColor="text1"/>
                <w:sz w:val="28"/>
                <w:szCs w:val="28"/>
              </w:rPr>
              <w:t>1</w:t>
            </w:r>
            <w:r w:rsidRPr="00CC6301">
              <w:rPr>
                <w:rFonts w:hAnsi="標楷體"/>
                <w:color w:val="000000" w:themeColor="text1"/>
                <w:sz w:val="28"/>
                <w:szCs w:val="28"/>
              </w:rPr>
              <w:t>10</w:t>
            </w:r>
            <w:proofErr w:type="gramEnd"/>
            <w:r w:rsidRPr="00CC6301">
              <w:rPr>
                <w:rFonts w:hAnsi="標楷體" w:hint="eastAsia"/>
                <w:color w:val="000000" w:themeColor="text1"/>
                <w:sz w:val="28"/>
                <w:szCs w:val="28"/>
              </w:rPr>
              <w:t>年度國軍單一電號之非約定基本電費逾1</w:t>
            </w:r>
            <w:r w:rsidRPr="00CC6301">
              <w:rPr>
                <w:rFonts w:hAnsi="標楷體"/>
                <w:color w:val="000000" w:themeColor="text1"/>
                <w:sz w:val="28"/>
                <w:szCs w:val="28"/>
              </w:rPr>
              <w:t>20</w:t>
            </w:r>
            <w:r w:rsidRPr="00CC6301">
              <w:rPr>
                <w:rFonts w:hAnsi="標楷體" w:hint="eastAsia"/>
                <w:color w:val="000000" w:themeColor="text1"/>
                <w:sz w:val="28"/>
                <w:szCs w:val="28"/>
              </w:rPr>
              <w:t>萬之6個</w:t>
            </w:r>
            <w:r w:rsidRPr="00CC6301">
              <w:rPr>
                <w:rFonts w:hAnsi="標楷體" w:hint="eastAsia"/>
                <w:color w:val="000000" w:themeColor="text1"/>
                <w:sz w:val="28"/>
                <w:szCs w:val="28"/>
              </w:rPr>
              <w:lastRenderedPageBreak/>
              <w:t>單位</w:t>
            </w:r>
            <w:bookmarkEnd w:id="61"/>
          </w:p>
        </w:tc>
        <w:tc>
          <w:tcPr>
            <w:tcW w:w="6662" w:type="dxa"/>
          </w:tcPr>
          <w:p w:rsidR="00311B97" w:rsidRPr="00CC6301" w:rsidRDefault="00311B97" w:rsidP="00361845">
            <w:pPr>
              <w:pStyle w:val="3"/>
              <w:numPr>
                <w:ilvl w:val="0"/>
                <w:numId w:val="0"/>
              </w:numPr>
              <w:rPr>
                <w:rFonts w:hAnsi="標楷體"/>
                <w:color w:val="000000" w:themeColor="text1"/>
                <w:sz w:val="28"/>
                <w:szCs w:val="28"/>
              </w:rPr>
            </w:pPr>
            <w:bookmarkStart w:id="62" w:name="_Toc141791745"/>
            <w:r w:rsidRPr="00CC6301">
              <w:rPr>
                <w:rFonts w:hAnsi="標楷體" w:cs="標楷體" w:hint="eastAsia"/>
                <w:color w:val="000000" w:themeColor="text1"/>
                <w:kern w:val="1"/>
                <w:sz w:val="28"/>
                <w:szCs w:val="28"/>
                <w:lang w:val="zh-TW"/>
              </w:rPr>
              <w:lastRenderedPageBreak/>
              <w:t>本項遭審計部提出</w:t>
            </w:r>
            <w:proofErr w:type="gramStart"/>
            <w:r w:rsidRPr="00CC6301">
              <w:rPr>
                <w:rFonts w:hAnsi="標楷體" w:cs="標楷體" w:hint="eastAsia"/>
                <w:color w:val="000000" w:themeColor="text1"/>
                <w:kern w:val="1"/>
                <w:sz w:val="28"/>
                <w:szCs w:val="28"/>
                <w:lang w:val="zh-TW"/>
              </w:rPr>
              <w:t>超約加</w:t>
            </w:r>
            <w:proofErr w:type="gramEnd"/>
            <w:r w:rsidRPr="00CC6301">
              <w:rPr>
                <w:rFonts w:hAnsi="標楷體" w:cs="標楷體" w:hint="eastAsia"/>
                <w:color w:val="000000" w:themeColor="text1"/>
                <w:kern w:val="1"/>
                <w:sz w:val="28"/>
                <w:szCs w:val="28"/>
                <w:lang w:val="zh-TW"/>
              </w:rPr>
              <w:t>計電費達120萬元以上，國防大學政治作戰學院等6個單位，</w:t>
            </w:r>
            <w:proofErr w:type="gramStart"/>
            <w:r w:rsidRPr="00CC6301">
              <w:rPr>
                <w:rFonts w:hAnsi="標楷體" w:cs="標楷體" w:hint="eastAsia"/>
                <w:color w:val="000000" w:themeColor="text1"/>
                <w:kern w:val="1"/>
                <w:sz w:val="28"/>
                <w:szCs w:val="28"/>
                <w:lang w:val="zh-TW"/>
              </w:rPr>
              <w:t>均已</w:t>
            </w:r>
            <w:proofErr w:type="gramEnd"/>
            <w:r w:rsidRPr="00CC6301">
              <w:rPr>
                <w:rFonts w:hAnsi="標楷體" w:cs="標楷體" w:hint="eastAsia"/>
                <w:color w:val="000000" w:themeColor="text1"/>
                <w:kern w:val="1"/>
                <w:sz w:val="28"/>
                <w:szCs w:val="28"/>
                <w:lang w:val="zh-TW"/>
              </w:rPr>
              <w:t>洽請台電或電檢廠商技師結合單位任務需求，完成契約容</w:t>
            </w:r>
            <w:r w:rsidRPr="00CC6301">
              <w:rPr>
                <w:rFonts w:hAnsi="標楷體" w:cs="標楷體" w:hint="eastAsia"/>
                <w:color w:val="000000" w:themeColor="text1"/>
                <w:kern w:val="1"/>
                <w:sz w:val="28"/>
                <w:szCs w:val="28"/>
                <w:lang w:val="zh-TW"/>
              </w:rPr>
              <w:lastRenderedPageBreak/>
              <w:t>量評估。其中，1個單位因考量1</w:t>
            </w:r>
            <w:r w:rsidRPr="00CC6301">
              <w:rPr>
                <w:rFonts w:hAnsi="標楷體" w:cs="標楷體"/>
                <w:color w:val="000000" w:themeColor="text1"/>
                <w:kern w:val="1"/>
                <w:sz w:val="28"/>
                <w:szCs w:val="28"/>
                <w:lang w:val="zh-TW"/>
              </w:rPr>
              <w:t>12</w:t>
            </w:r>
            <w:r w:rsidRPr="00CC6301">
              <w:rPr>
                <w:rFonts w:hAnsi="標楷體" w:cs="標楷體" w:hint="eastAsia"/>
                <w:color w:val="000000" w:themeColor="text1"/>
                <w:kern w:val="1"/>
                <w:sz w:val="28"/>
                <w:szCs w:val="28"/>
                <w:lang w:val="zh-TW"/>
              </w:rPr>
              <w:t>年</w:t>
            </w:r>
            <w:proofErr w:type="gramStart"/>
            <w:r w:rsidRPr="00CC6301">
              <w:rPr>
                <w:rFonts w:hAnsi="標楷體" w:cs="標楷體" w:hint="eastAsia"/>
                <w:color w:val="000000" w:themeColor="text1"/>
                <w:kern w:val="1"/>
                <w:sz w:val="28"/>
                <w:szCs w:val="28"/>
                <w:lang w:val="zh-TW"/>
              </w:rPr>
              <w:t>接訓量</w:t>
            </w:r>
            <w:proofErr w:type="gramEnd"/>
            <w:r w:rsidRPr="00CC6301">
              <w:rPr>
                <w:rFonts w:hAnsi="標楷體" w:cs="標楷體" w:hint="eastAsia"/>
                <w:color w:val="000000" w:themeColor="text1"/>
                <w:kern w:val="1"/>
                <w:sz w:val="28"/>
                <w:szCs w:val="28"/>
                <w:lang w:val="zh-TW"/>
              </w:rPr>
              <w:t>將調整，營區人數增加，現評估之契約容量</w:t>
            </w:r>
            <w:proofErr w:type="gramStart"/>
            <w:r w:rsidRPr="00CC6301">
              <w:rPr>
                <w:rFonts w:hAnsi="標楷體" w:cs="標楷體" w:hint="eastAsia"/>
                <w:color w:val="000000" w:themeColor="text1"/>
                <w:kern w:val="1"/>
                <w:sz w:val="28"/>
                <w:szCs w:val="28"/>
                <w:lang w:val="zh-TW"/>
              </w:rPr>
              <w:t>值恐</w:t>
            </w:r>
            <w:proofErr w:type="gramEnd"/>
            <w:r w:rsidRPr="00CC6301">
              <w:rPr>
                <w:rFonts w:hAnsi="標楷體" w:cs="標楷體" w:hint="eastAsia"/>
                <w:color w:val="000000" w:themeColor="text1"/>
                <w:kern w:val="1"/>
                <w:sz w:val="28"/>
                <w:szCs w:val="28"/>
                <w:lang w:val="zh-TW"/>
              </w:rPr>
              <w:t>失準確，肇致</w:t>
            </w:r>
            <w:proofErr w:type="gramStart"/>
            <w:r w:rsidRPr="00CC6301">
              <w:rPr>
                <w:rFonts w:hAnsi="標楷體" w:cs="標楷體" w:hint="eastAsia"/>
                <w:color w:val="000000" w:themeColor="text1"/>
                <w:kern w:val="1"/>
                <w:sz w:val="28"/>
                <w:szCs w:val="28"/>
                <w:lang w:val="zh-TW"/>
              </w:rPr>
              <w:t>浪費線補</w:t>
            </w:r>
            <w:proofErr w:type="gramEnd"/>
            <w:r w:rsidRPr="00CC6301">
              <w:rPr>
                <w:rFonts w:hAnsi="標楷體" w:cs="標楷體" w:hint="eastAsia"/>
                <w:color w:val="000000" w:themeColor="text1"/>
                <w:kern w:val="1"/>
                <w:sz w:val="28"/>
                <w:szCs w:val="28"/>
                <w:lang w:val="zh-TW"/>
              </w:rPr>
              <w:t>費情況，將視今年</w:t>
            </w:r>
            <w:proofErr w:type="gramStart"/>
            <w:r w:rsidRPr="00CC6301">
              <w:rPr>
                <w:rFonts w:hAnsi="標楷體" w:cs="標楷體" w:hint="eastAsia"/>
                <w:color w:val="000000" w:themeColor="text1"/>
                <w:kern w:val="1"/>
                <w:sz w:val="28"/>
                <w:szCs w:val="28"/>
                <w:lang w:val="zh-TW"/>
              </w:rPr>
              <w:t>度接訓情</w:t>
            </w:r>
            <w:proofErr w:type="gramEnd"/>
            <w:r w:rsidRPr="00CC6301">
              <w:rPr>
                <w:rFonts w:hAnsi="標楷體" w:cs="標楷體" w:hint="eastAsia"/>
                <w:color w:val="000000" w:themeColor="text1"/>
                <w:kern w:val="1"/>
                <w:sz w:val="28"/>
                <w:szCs w:val="28"/>
                <w:lang w:val="zh-TW"/>
              </w:rPr>
              <w:t>況，於1</w:t>
            </w:r>
            <w:r w:rsidRPr="00CC6301">
              <w:rPr>
                <w:rFonts w:hAnsi="標楷體" w:cs="標楷體"/>
                <w:color w:val="000000" w:themeColor="text1"/>
                <w:kern w:val="1"/>
                <w:sz w:val="28"/>
                <w:szCs w:val="28"/>
                <w:lang w:val="zh-TW"/>
              </w:rPr>
              <w:t>2</w:t>
            </w:r>
            <w:r w:rsidRPr="00CC6301">
              <w:rPr>
                <w:rFonts w:hAnsi="標楷體" w:cs="標楷體" w:hint="eastAsia"/>
                <w:color w:val="000000" w:themeColor="text1"/>
                <w:kern w:val="1"/>
                <w:sz w:val="28"/>
                <w:szCs w:val="28"/>
                <w:lang w:val="zh-TW"/>
              </w:rPr>
              <w:t>月份再予辦理評估，且由國防部要求陸軍司令部，持續每月管制調整情況，並於每季水電管制會議提報；其他5個單位，業調升契約容量。</w:t>
            </w:r>
            <w:bookmarkEnd w:id="62"/>
          </w:p>
        </w:tc>
      </w:tr>
      <w:tr w:rsidR="00CC6301" w:rsidRPr="00CC6301" w:rsidTr="00361845">
        <w:tc>
          <w:tcPr>
            <w:tcW w:w="2694" w:type="dxa"/>
          </w:tcPr>
          <w:p w:rsidR="00311B97" w:rsidRPr="00CC6301" w:rsidRDefault="00311B97" w:rsidP="00361845">
            <w:pPr>
              <w:pStyle w:val="3"/>
              <w:numPr>
                <w:ilvl w:val="0"/>
                <w:numId w:val="0"/>
              </w:numPr>
              <w:rPr>
                <w:rFonts w:hAnsi="標楷體"/>
                <w:color w:val="000000" w:themeColor="text1"/>
                <w:sz w:val="28"/>
                <w:szCs w:val="28"/>
              </w:rPr>
            </w:pPr>
            <w:bookmarkStart w:id="63" w:name="_Toc141791746"/>
            <w:proofErr w:type="gramStart"/>
            <w:r w:rsidRPr="00CC6301">
              <w:rPr>
                <w:rFonts w:hAnsi="標楷體" w:hint="eastAsia"/>
                <w:color w:val="000000" w:themeColor="text1"/>
                <w:sz w:val="28"/>
                <w:szCs w:val="28"/>
              </w:rPr>
              <w:lastRenderedPageBreak/>
              <w:t>1</w:t>
            </w:r>
            <w:r w:rsidRPr="00CC6301">
              <w:rPr>
                <w:rFonts w:hAnsi="標楷體"/>
                <w:color w:val="000000" w:themeColor="text1"/>
                <w:sz w:val="28"/>
                <w:szCs w:val="28"/>
              </w:rPr>
              <w:t>10</w:t>
            </w:r>
            <w:proofErr w:type="gramEnd"/>
            <w:r w:rsidRPr="00CC6301">
              <w:rPr>
                <w:rFonts w:hAnsi="標楷體" w:hint="eastAsia"/>
                <w:color w:val="000000" w:themeColor="text1"/>
                <w:sz w:val="28"/>
                <w:szCs w:val="28"/>
              </w:rPr>
              <w:t>年度國軍部分單位，契約容量</w:t>
            </w:r>
            <w:proofErr w:type="gramStart"/>
            <w:r w:rsidRPr="00CC6301">
              <w:rPr>
                <w:rFonts w:hAnsi="標楷體" w:hint="eastAsia"/>
                <w:color w:val="000000" w:themeColor="text1"/>
                <w:sz w:val="28"/>
                <w:szCs w:val="28"/>
              </w:rPr>
              <w:t>訂定偏</w:t>
            </w:r>
            <w:proofErr w:type="gramEnd"/>
            <w:r w:rsidRPr="00CC6301">
              <w:rPr>
                <w:rFonts w:hAnsi="標楷體" w:hint="eastAsia"/>
                <w:color w:val="000000" w:themeColor="text1"/>
                <w:sz w:val="28"/>
                <w:szCs w:val="28"/>
              </w:rPr>
              <w:t>高</w:t>
            </w:r>
            <w:bookmarkEnd w:id="63"/>
          </w:p>
        </w:tc>
        <w:tc>
          <w:tcPr>
            <w:tcW w:w="6662" w:type="dxa"/>
          </w:tcPr>
          <w:p w:rsidR="00311B97" w:rsidRPr="00CC6301" w:rsidRDefault="00311B97" w:rsidP="00361845">
            <w:pPr>
              <w:pStyle w:val="3"/>
              <w:numPr>
                <w:ilvl w:val="0"/>
                <w:numId w:val="0"/>
              </w:numPr>
              <w:ind w:left="600" w:hangingChars="200" w:hanging="600"/>
              <w:rPr>
                <w:rFonts w:hAnsi="標楷體" w:cs="標楷體"/>
                <w:color w:val="000000" w:themeColor="text1"/>
                <w:kern w:val="1"/>
                <w:sz w:val="28"/>
                <w:szCs w:val="28"/>
                <w:lang w:val="zh-TW"/>
              </w:rPr>
            </w:pPr>
            <w:bookmarkStart w:id="64" w:name="_Toc141791747"/>
            <w:r w:rsidRPr="00CC6301">
              <w:rPr>
                <w:rFonts w:hAnsi="標楷體" w:cs="標楷體" w:hint="eastAsia"/>
                <w:color w:val="000000" w:themeColor="text1"/>
                <w:kern w:val="1"/>
                <w:sz w:val="28"/>
                <w:szCs w:val="28"/>
                <w:lang w:val="zh-TW"/>
              </w:rPr>
              <w:t>一、本項遭審計部提出，訂定契約容量偏高，</w:t>
            </w:r>
            <w:r w:rsidRPr="00CC6301">
              <w:rPr>
                <w:rFonts w:hint="eastAsia"/>
                <w:color w:val="000000" w:themeColor="text1"/>
                <w:sz w:val="28"/>
                <w:szCs w:val="28"/>
              </w:rPr>
              <w:t>國防部憲兵指揮部下</w:t>
            </w:r>
            <w:proofErr w:type="gramStart"/>
            <w:r w:rsidRPr="00CC6301">
              <w:rPr>
                <w:rFonts w:hint="eastAsia"/>
                <w:color w:val="000000" w:themeColor="text1"/>
                <w:sz w:val="28"/>
                <w:szCs w:val="28"/>
              </w:rPr>
              <w:t>轄</w:t>
            </w:r>
            <w:proofErr w:type="gramEnd"/>
            <w:r w:rsidRPr="00CC6301">
              <w:rPr>
                <w:rFonts w:hint="eastAsia"/>
                <w:color w:val="000000" w:themeColor="text1"/>
                <w:sz w:val="28"/>
                <w:szCs w:val="28"/>
              </w:rPr>
              <w:t>部分單位、後備司令部國民革命忠烈祠管理組</w:t>
            </w:r>
            <w:r w:rsidRPr="00CC6301">
              <w:rPr>
                <w:rFonts w:hAnsi="標楷體" w:cs="標楷體" w:hint="eastAsia"/>
                <w:color w:val="000000" w:themeColor="text1"/>
                <w:kern w:val="1"/>
                <w:sz w:val="28"/>
                <w:szCs w:val="28"/>
                <w:lang w:val="zh-TW"/>
              </w:rPr>
              <w:t>等69筆電號資料，</w:t>
            </w:r>
            <w:proofErr w:type="gramStart"/>
            <w:r w:rsidRPr="00CC6301">
              <w:rPr>
                <w:rFonts w:hAnsi="標楷體" w:cs="標楷體" w:hint="eastAsia"/>
                <w:color w:val="000000" w:themeColor="text1"/>
                <w:kern w:val="1"/>
                <w:sz w:val="28"/>
                <w:szCs w:val="28"/>
                <w:lang w:val="zh-TW"/>
              </w:rPr>
              <w:t>均已</w:t>
            </w:r>
            <w:proofErr w:type="gramEnd"/>
            <w:r w:rsidRPr="00CC6301">
              <w:rPr>
                <w:rFonts w:hAnsi="標楷體" w:cs="標楷體" w:hint="eastAsia"/>
                <w:color w:val="000000" w:themeColor="text1"/>
                <w:kern w:val="1"/>
                <w:sz w:val="28"/>
                <w:szCs w:val="28"/>
                <w:lang w:val="zh-TW"/>
              </w:rPr>
              <w:t>洽請台電或電檢廠商技師結合單位任務需求完成契約容量評估。</w:t>
            </w:r>
            <w:bookmarkEnd w:id="64"/>
          </w:p>
          <w:p w:rsidR="00311B97" w:rsidRPr="00CC6301" w:rsidRDefault="00311B97" w:rsidP="00361845">
            <w:pPr>
              <w:pStyle w:val="3"/>
              <w:numPr>
                <w:ilvl w:val="0"/>
                <w:numId w:val="0"/>
              </w:numPr>
              <w:ind w:left="600" w:hangingChars="200" w:hanging="600"/>
              <w:rPr>
                <w:rFonts w:hAnsi="標楷體"/>
                <w:color w:val="000000" w:themeColor="text1"/>
                <w:sz w:val="28"/>
                <w:szCs w:val="28"/>
              </w:rPr>
            </w:pPr>
            <w:bookmarkStart w:id="65" w:name="_Toc141791748"/>
            <w:r w:rsidRPr="00CC6301">
              <w:rPr>
                <w:rFonts w:hAnsi="標楷體" w:cs="標楷體" w:hint="eastAsia"/>
                <w:color w:val="000000" w:themeColor="text1"/>
                <w:sz w:val="28"/>
                <w:szCs w:val="28"/>
              </w:rPr>
              <w:t>二、國防部</w:t>
            </w:r>
            <w:proofErr w:type="gramStart"/>
            <w:r w:rsidRPr="00CC6301">
              <w:rPr>
                <w:rFonts w:hAnsi="標楷體" w:cs="標楷體"/>
                <w:color w:val="000000" w:themeColor="text1"/>
                <w:sz w:val="28"/>
                <w:szCs w:val="28"/>
              </w:rPr>
              <w:t>賡</w:t>
            </w:r>
            <w:proofErr w:type="gramEnd"/>
            <w:r w:rsidRPr="00CC6301">
              <w:rPr>
                <w:rFonts w:hAnsi="標楷體" w:cs="標楷體"/>
                <w:color w:val="000000" w:themeColor="text1"/>
                <w:sz w:val="28"/>
                <w:szCs w:val="28"/>
              </w:rPr>
              <w:t>續管制各單位於每年度洽請台電提供建議並結合單位後續任務完成評估，採滾動式修調。</w:t>
            </w:r>
            <w:bookmarkEnd w:id="65"/>
          </w:p>
        </w:tc>
      </w:tr>
      <w:tr w:rsidR="00CC6301" w:rsidRPr="00CC6301" w:rsidTr="00361845">
        <w:tc>
          <w:tcPr>
            <w:tcW w:w="2694" w:type="dxa"/>
          </w:tcPr>
          <w:p w:rsidR="00311B97" w:rsidRPr="00CC6301" w:rsidRDefault="00311B97" w:rsidP="00361845">
            <w:pPr>
              <w:pStyle w:val="3"/>
              <w:numPr>
                <w:ilvl w:val="0"/>
                <w:numId w:val="0"/>
              </w:numPr>
              <w:rPr>
                <w:rFonts w:hAnsi="標楷體"/>
                <w:color w:val="000000" w:themeColor="text1"/>
                <w:sz w:val="28"/>
                <w:szCs w:val="28"/>
              </w:rPr>
            </w:pPr>
            <w:bookmarkStart w:id="66" w:name="_Toc141791749"/>
            <w:proofErr w:type="gramStart"/>
            <w:r w:rsidRPr="00CC6301">
              <w:rPr>
                <w:rFonts w:hAnsi="標楷體" w:hint="eastAsia"/>
                <w:color w:val="000000" w:themeColor="text1"/>
                <w:sz w:val="28"/>
                <w:szCs w:val="28"/>
              </w:rPr>
              <w:t>1</w:t>
            </w:r>
            <w:r w:rsidRPr="00CC6301">
              <w:rPr>
                <w:rFonts w:hAnsi="標楷體"/>
                <w:color w:val="000000" w:themeColor="text1"/>
                <w:sz w:val="28"/>
                <w:szCs w:val="28"/>
              </w:rPr>
              <w:t>10</w:t>
            </w:r>
            <w:proofErr w:type="gramEnd"/>
            <w:r w:rsidRPr="00CC6301">
              <w:rPr>
                <w:rFonts w:hAnsi="標楷體" w:hint="eastAsia"/>
                <w:color w:val="000000" w:themeColor="text1"/>
                <w:sz w:val="28"/>
                <w:szCs w:val="28"/>
              </w:rPr>
              <w:t>年度國軍部分單位未用電仍每月支付基本電費</w:t>
            </w:r>
            <w:bookmarkEnd w:id="66"/>
          </w:p>
        </w:tc>
        <w:tc>
          <w:tcPr>
            <w:tcW w:w="6662" w:type="dxa"/>
          </w:tcPr>
          <w:p w:rsidR="00311B97" w:rsidRPr="00CC6301" w:rsidRDefault="00311B97" w:rsidP="00361845">
            <w:pPr>
              <w:pStyle w:val="3"/>
              <w:numPr>
                <w:ilvl w:val="0"/>
                <w:numId w:val="0"/>
              </w:numPr>
              <w:ind w:left="600" w:hangingChars="200" w:hanging="600"/>
              <w:rPr>
                <w:rFonts w:hAnsi="標楷體" w:cs="標楷體"/>
                <w:color w:val="000000" w:themeColor="text1"/>
                <w:kern w:val="1"/>
                <w:sz w:val="28"/>
                <w:szCs w:val="28"/>
                <w:lang w:val="zh-TW"/>
              </w:rPr>
            </w:pPr>
            <w:bookmarkStart w:id="67" w:name="_Toc141791750"/>
            <w:r w:rsidRPr="00CC6301">
              <w:rPr>
                <w:rFonts w:hAnsi="標楷體" w:hint="eastAsia"/>
                <w:color w:val="000000" w:themeColor="text1"/>
                <w:sz w:val="28"/>
                <w:szCs w:val="28"/>
              </w:rPr>
              <w:t>一、</w:t>
            </w:r>
            <w:r w:rsidRPr="00CC6301">
              <w:rPr>
                <w:rFonts w:hAnsi="標楷體" w:cs="標楷體" w:hint="eastAsia"/>
                <w:color w:val="000000" w:themeColor="text1"/>
                <w:kern w:val="1"/>
                <w:sz w:val="28"/>
                <w:szCs w:val="28"/>
                <w:lang w:val="zh-TW"/>
              </w:rPr>
              <w:t>本項遭審計部提出因未用電仍每月支付基本電費情形，</w:t>
            </w:r>
            <w:r w:rsidRPr="00CC6301">
              <w:rPr>
                <w:rFonts w:hAnsi="標楷體" w:hint="eastAsia"/>
                <w:color w:val="000000" w:themeColor="text1"/>
                <w:sz w:val="28"/>
                <w:szCs w:val="28"/>
              </w:rPr>
              <w:t>海軍艦隊指揮部</w:t>
            </w:r>
            <w:r w:rsidRPr="00CC6301">
              <w:rPr>
                <w:rFonts w:hAnsi="標楷體" w:cs="標楷體" w:hint="eastAsia"/>
                <w:color w:val="000000" w:themeColor="text1"/>
                <w:kern w:val="1"/>
                <w:sz w:val="28"/>
                <w:szCs w:val="28"/>
                <w:lang w:val="zh-TW"/>
              </w:rPr>
              <w:t>等計18筆電號資料，</w:t>
            </w:r>
            <w:proofErr w:type="gramStart"/>
            <w:r w:rsidRPr="00CC6301">
              <w:rPr>
                <w:rFonts w:hAnsi="標楷體" w:cs="標楷體" w:hint="eastAsia"/>
                <w:color w:val="000000" w:themeColor="text1"/>
                <w:kern w:val="1"/>
                <w:sz w:val="28"/>
                <w:szCs w:val="28"/>
                <w:lang w:val="zh-TW"/>
              </w:rPr>
              <w:t>均已洽</w:t>
            </w:r>
            <w:proofErr w:type="gramEnd"/>
            <w:r w:rsidRPr="00CC6301">
              <w:rPr>
                <w:rFonts w:hAnsi="標楷體" w:cs="標楷體" w:hint="eastAsia"/>
                <w:color w:val="000000" w:themeColor="text1"/>
                <w:kern w:val="1"/>
                <w:sz w:val="28"/>
                <w:szCs w:val="28"/>
                <w:lang w:val="zh-TW"/>
              </w:rPr>
              <w:t>請台電或電檢廠商技師結合單位任務需求完成契約容量評估調整。經核算可節省金額約1</w:t>
            </w:r>
            <w:r w:rsidRPr="00CC6301">
              <w:rPr>
                <w:rFonts w:hAnsi="標楷體" w:cs="標楷體"/>
                <w:color w:val="000000" w:themeColor="text1"/>
                <w:kern w:val="1"/>
                <w:sz w:val="28"/>
                <w:szCs w:val="28"/>
                <w:lang w:val="zh-TW"/>
              </w:rPr>
              <w:t>9</w:t>
            </w:r>
            <w:r w:rsidRPr="00CC6301">
              <w:rPr>
                <w:rFonts w:hAnsi="標楷體" w:cs="標楷體" w:hint="eastAsia"/>
                <w:color w:val="000000" w:themeColor="text1"/>
                <w:kern w:val="1"/>
                <w:sz w:val="28"/>
                <w:szCs w:val="28"/>
                <w:lang w:val="zh-TW"/>
              </w:rPr>
              <w:t>萬8</w:t>
            </w:r>
            <w:r w:rsidRPr="00CC6301">
              <w:rPr>
                <w:rFonts w:hAnsi="標楷體" w:cs="標楷體"/>
                <w:color w:val="000000" w:themeColor="text1"/>
                <w:kern w:val="1"/>
                <w:sz w:val="28"/>
                <w:szCs w:val="28"/>
                <w:lang w:val="zh-TW"/>
              </w:rPr>
              <w:t>,507</w:t>
            </w:r>
            <w:r w:rsidRPr="00CC6301">
              <w:rPr>
                <w:rFonts w:hAnsi="標楷體" w:cs="標楷體" w:hint="eastAsia"/>
                <w:color w:val="000000" w:themeColor="text1"/>
                <w:kern w:val="1"/>
                <w:sz w:val="28"/>
                <w:szCs w:val="28"/>
                <w:lang w:val="zh-TW"/>
              </w:rPr>
              <w:t>元。</w:t>
            </w:r>
            <w:bookmarkEnd w:id="67"/>
          </w:p>
          <w:p w:rsidR="00311B97" w:rsidRPr="00CC6301" w:rsidRDefault="00311B97" w:rsidP="00361845">
            <w:pPr>
              <w:pStyle w:val="3"/>
              <w:numPr>
                <w:ilvl w:val="0"/>
                <w:numId w:val="0"/>
              </w:numPr>
              <w:ind w:left="600" w:hangingChars="200" w:hanging="600"/>
              <w:rPr>
                <w:rFonts w:hAnsi="標楷體" w:cs="標楷體"/>
                <w:color w:val="000000" w:themeColor="text1"/>
                <w:kern w:val="1"/>
                <w:sz w:val="28"/>
                <w:szCs w:val="28"/>
                <w:lang w:val="zh-TW"/>
              </w:rPr>
            </w:pPr>
            <w:bookmarkStart w:id="68" w:name="_Toc141791751"/>
            <w:r w:rsidRPr="00CC6301">
              <w:rPr>
                <w:rFonts w:hAnsi="標楷體" w:hint="eastAsia"/>
                <w:color w:val="000000" w:themeColor="text1"/>
                <w:sz w:val="28"/>
                <w:szCs w:val="28"/>
              </w:rPr>
              <w:t>二、</w:t>
            </w:r>
            <w:r w:rsidRPr="00CC6301">
              <w:rPr>
                <w:rFonts w:hAnsi="標楷體" w:cs="標楷體" w:hint="eastAsia"/>
                <w:color w:val="000000" w:themeColor="text1"/>
                <w:kern w:val="1"/>
                <w:sz w:val="28"/>
                <w:szCs w:val="28"/>
                <w:lang w:val="zh-TW"/>
              </w:rPr>
              <w:t>針對本項18筆電號辦理情形分述如下：</w:t>
            </w:r>
            <w:bookmarkEnd w:id="68"/>
          </w:p>
          <w:p w:rsidR="00311B97" w:rsidRPr="00CC6301" w:rsidRDefault="00311B97" w:rsidP="00361845">
            <w:pPr>
              <w:pStyle w:val="3"/>
              <w:numPr>
                <w:ilvl w:val="0"/>
                <w:numId w:val="0"/>
              </w:numPr>
              <w:ind w:left="600" w:hangingChars="200" w:hanging="600"/>
              <w:rPr>
                <w:rFonts w:hAnsi="標楷體" w:cs="標楷體"/>
                <w:color w:val="000000" w:themeColor="text1"/>
                <w:sz w:val="28"/>
                <w:szCs w:val="28"/>
              </w:rPr>
            </w:pPr>
            <w:bookmarkStart w:id="69" w:name="_Toc141791752"/>
            <w:r w:rsidRPr="00CC6301">
              <w:rPr>
                <w:rFonts w:hAnsi="標楷體" w:hint="eastAsia"/>
                <w:color w:val="000000" w:themeColor="text1"/>
                <w:sz w:val="28"/>
                <w:szCs w:val="28"/>
              </w:rPr>
              <w:t>（一）</w:t>
            </w:r>
            <w:r w:rsidRPr="00CC6301">
              <w:rPr>
                <w:rFonts w:hAnsi="標楷體" w:cs="標楷體"/>
                <w:color w:val="000000" w:themeColor="text1"/>
                <w:sz w:val="28"/>
                <w:szCs w:val="28"/>
              </w:rPr>
              <w:t>配合任務，不建議調整：3處</w:t>
            </w:r>
            <w:r w:rsidRPr="00CC6301">
              <w:rPr>
                <w:rFonts w:hAnsi="標楷體" w:cs="標楷體" w:hint="eastAsia"/>
                <w:color w:val="000000" w:themeColor="text1"/>
                <w:sz w:val="28"/>
                <w:szCs w:val="28"/>
              </w:rPr>
              <w:t>。（二）電號廢止停用：8處。（三）調降契約容量：6處。</w:t>
            </w:r>
            <w:bookmarkEnd w:id="69"/>
          </w:p>
          <w:p w:rsidR="00311B97" w:rsidRPr="00CC6301" w:rsidRDefault="00311B97" w:rsidP="00361845">
            <w:pPr>
              <w:pStyle w:val="3"/>
              <w:numPr>
                <w:ilvl w:val="0"/>
                <w:numId w:val="0"/>
              </w:numPr>
              <w:ind w:left="600" w:hangingChars="200" w:hanging="600"/>
              <w:rPr>
                <w:rFonts w:hAnsi="標楷體"/>
                <w:color w:val="000000" w:themeColor="text1"/>
                <w:sz w:val="28"/>
                <w:szCs w:val="28"/>
              </w:rPr>
            </w:pPr>
            <w:bookmarkStart w:id="70" w:name="_Toc141791753"/>
            <w:r w:rsidRPr="00CC6301">
              <w:rPr>
                <w:rFonts w:hAnsi="標楷體" w:hint="eastAsia"/>
                <w:color w:val="000000" w:themeColor="text1"/>
                <w:sz w:val="28"/>
                <w:szCs w:val="28"/>
              </w:rPr>
              <w:t>（四）尚待評估：1處</w:t>
            </w:r>
            <w:r w:rsidR="0099204D" w:rsidRPr="00CC6301">
              <w:rPr>
                <w:rFonts w:hAnsi="標楷體" w:hint="eastAsia"/>
                <w:color w:val="000000" w:themeColor="text1"/>
                <w:sz w:val="28"/>
                <w:szCs w:val="28"/>
              </w:rPr>
              <w:t>。</w:t>
            </w:r>
            <w:r w:rsidRPr="00CC6301">
              <w:rPr>
                <w:rFonts w:hAnsi="標楷體" w:hint="eastAsia"/>
                <w:color w:val="000000" w:themeColor="text1"/>
                <w:sz w:val="28"/>
                <w:szCs w:val="28"/>
              </w:rPr>
              <w:t>1</w:t>
            </w:r>
            <w:r w:rsidRPr="00CC6301">
              <w:rPr>
                <w:rFonts w:hAnsi="標楷體"/>
                <w:color w:val="000000" w:themeColor="text1"/>
                <w:sz w:val="28"/>
                <w:szCs w:val="28"/>
              </w:rPr>
              <w:t>12</w:t>
            </w:r>
            <w:r w:rsidRPr="00CC6301">
              <w:rPr>
                <w:rFonts w:hAnsi="標楷體" w:hint="eastAsia"/>
                <w:color w:val="000000" w:themeColor="text1"/>
                <w:sz w:val="28"/>
                <w:szCs w:val="28"/>
              </w:rPr>
              <w:t>年5月後，將重新檢討使用需求，</w:t>
            </w:r>
            <w:proofErr w:type="gramStart"/>
            <w:r w:rsidRPr="00CC6301">
              <w:rPr>
                <w:rFonts w:hAnsi="標楷體" w:hint="eastAsia"/>
                <w:color w:val="000000" w:themeColor="text1"/>
                <w:sz w:val="28"/>
                <w:szCs w:val="28"/>
              </w:rPr>
              <w:t>採</w:t>
            </w:r>
            <w:proofErr w:type="gramEnd"/>
            <w:r w:rsidRPr="00CC6301">
              <w:rPr>
                <w:rFonts w:hAnsi="標楷體" w:hint="eastAsia"/>
                <w:color w:val="000000" w:themeColor="text1"/>
                <w:sz w:val="28"/>
                <w:szCs w:val="28"/>
              </w:rPr>
              <w:t>滾動式修調。</w:t>
            </w:r>
            <w:bookmarkEnd w:id="70"/>
          </w:p>
          <w:p w:rsidR="00311B97" w:rsidRPr="00CC6301" w:rsidRDefault="00311B97" w:rsidP="00361845">
            <w:pPr>
              <w:pStyle w:val="3"/>
              <w:numPr>
                <w:ilvl w:val="0"/>
                <w:numId w:val="0"/>
              </w:numPr>
              <w:ind w:left="600" w:hangingChars="200" w:hanging="600"/>
              <w:rPr>
                <w:rFonts w:hAnsi="標楷體"/>
                <w:color w:val="000000" w:themeColor="text1"/>
                <w:sz w:val="28"/>
                <w:szCs w:val="28"/>
              </w:rPr>
            </w:pPr>
            <w:bookmarkStart w:id="71" w:name="_Toc141791754"/>
            <w:r w:rsidRPr="00CC6301">
              <w:rPr>
                <w:rFonts w:hAnsi="標楷體" w:hint="eastAsia"/>
                <w:color w:val="000000" w:themeColor="text1"/>
                <w:sz w:val="28"/>
                <w:szCs w:val="28"/>
              </w:rPr>
              <w:t>三、</w:t>
            </w:r>
            <w:r w:rsidRPr="00CC6301">
              <w:rPr>
                <w:rFonts w:hAnsi="標楷體" w:cs="標楷體" w:hint="eastAsia"/>
                <w:color w:val="000000" w:themeColor="text1"/>
                <w:sz w:val="28"/>
                <w:szCs w:val="28"/>
              </w:rPr>
              <w:t>國防部</w:t>
            </w:r>
            <w:proofErr w:type="gramStart"/>
            <w:r w:rsidRPr="00CC6301">
              <w:rPr>
                <w:rFonts w:hAnsi="標楷體" w:cs="標楷體"/>
                <w:color w:val="000000" w:themeColor="text1"/>
                <w:sz w:val="28"/>
                <w:szCs w:val="28"/>
              </w:rPr>
              <w:t>賡</w:t>
            </w:r>
            <w:proofErr w:type="gramEnd"/>
            <w:r w:rsidRPr="00CC6301">
              <w:rPr>
                <w:rFonts w:hAnsi="標楷體" w:cs="標楷體"/>
                <w:color w:val="000000" w:themeColor="text1"/>
                <w:sz w:val="28"/>
                <w:szCs w:val="28"/>
              </w:rPr>
              <w:t>續管制各單位針對</w:t>
            </w:r>
            <w:proofErr w:type="gramStart"/>
            <w:r w:rsidRPr="00CC6301">
              <w:rPr>
                <w:rFonts w:hAnsi="標楷體" w:cs="標楷體"/>
                <w:color w:val="000000" w:themeColor="text1"/>
                <w:sz w:val="28"/>
                <w:szCs w:val="28"/>
              </w:rPr>
              <w:t>相關低用電</w:t>
            </w:r>
            <w:proofErr w:type="gramEnd"/>
            <w:r w:rsidRPr="00CC6301">
              <w:rPr>
                <w:rFonts w:hAnsi="標楷體" w:cs="標楷體"/>
                <w:color w:val="000000" w:themeColor="text1"/>
                <w:sz w:val="28"/>
                <w:szCs w:val="28"/>
              </w:rPr>
              <w:t>量場所加強管控作為，避免無效耗用。</w:t>
            </w:r>
            <w:bookmarkEnd w:id="71"/>
          </w:p>
        </w:tc>
      </w:tr>
    </w:tbl>
    <w:p w:rsidR="00757EA6" w:rsidRPr="00CC6301" w:rsidRDefault="001E1C1E" w:rsidP="00757EA6">
      <w:pPr>
        <w:pStyle w:val="4"/>
        <w:numPr>
          <w:ilvl w:val="0"/>
          <w:numId w:val="0"/>
        </w:numPr>
        <w:rPr>
          <w:rFonts w:hAnsi="標楷體"/>
          <w:color w:val="000000" w:themeColor="text1"/>
          <w:sz w:val="24"/>
          <w:szCs w:val="24"/>
        </w:rPr>
      </w:pPr>
      <w:r w:rsidRPr="00CC6301">
        <w:rPr>
          <w:rFonts w:hAnsi="標楷體" w:hint="eastAsia"/>
          <w:color w:val="000000" w:themeColor="text1"/>
          <w:sz w:val="24"/>
          <w:szCs w:val="24"/>
        </w:rPr>
        <w:t>資料來源：</w:t>
      </w:r>
      <w:r w:rsidR="00B26C9F" w:rsidRPr="00CC6301">
        <w:rPr>
          <w:rFonts w:hAnsi="標楷體" w:hint="eastAsia"/>
          <w:color w:val="000000" w:themeColor="text1"/>
          <w:sz w:val="24"/>
          <w:szCs w:val="24"/>
        </w:rPr>
        <w:t>本</w:t>
      </w:r>
      <w:proofErr w:type="gramStart"/>
      <w:r w:rsidR="00B26C9F" w:rsidRPr="00CC6301">
        <w:rPr>
          <w:rFonts w:hAnsi="標楷體" w:hint="eastAsia"/>
          <w:color w:val="000000" w:themeColor="text1"/>
          <w:sz w:val="24"/>
          <w:szCs w:val="24"/>
        </w:rPr>
        <w:t>院綜整審計部及</w:t>
      </w:r>
      <w:proofErr w:type="gramEnd"/>
      <w:r w:rsidR="00B26C9F" w:rsidRPr="00CC6301">
        <w:rPr>
          <w:rFonts w:hAnsi="標楷體" w:hint="eastAsia"/>
          <w:color w:val="000000" w:themeColor="text1"/>
          <w:sz w:val="24"/>
          <w:szCs w:val="24"/>
        </w:rPr>
        <w:t>國防部詢問會議後之資料</w:t>
      </w:r>
    </w:p>
    <w:p w:rsidR="00757EA6" w:rsidRPr="00CC6301" w:rsidRDefault="00EB2AF5" w:rsidP="00E72989">
      <w:pPr>
        <w:pStyle w:val="5"/>
        <w:rPr>
          <w:rFonts w:hAnsi="標楷體"/>
          <w:color w:val="000000" w:themeColor="text1"/>
        </w:rPr>
      </w:pPr>
      <w:r w:rsidRPr="00CC6301">
        <w:rPr>
          <w:rFonts w:hAnsi="標楷體" w:hint="eastAsia"/>
          <w:color w:val="000000" w:themeColor="text1"/>
        </w:rPr>
        <w:t>功率因數低於8</w:t>
      </w:r>
      <w:r w:rsidRPr="00CC6301">
        <w:rPr>
          <w:rFonts w:hAnsi="標楷體"/>
          <w:color w:val="000000" w:themeColor="text1"/>
        </w:rPr>
        <w:t>0</w:t>
      </w:r>
      <w:r w:rsidRPr="00CC6301">
        <w:rPr>
          <w:rFonts w:hAnsi="標楷體" w:hint="eastAsia"/>
          <w:color w:val="000000" w:themeColor="text1"/>
        </w:rPr>
        <w:t>%問題：</w:t>
      </w:r>
      <w:r w:rsidR="007C7088" w:rsidRPr="00CC6301">
        <w:rPr>
          <w:rFonts w:hAnsi="標楷體" w:hint="eastAsia"/>
          <w:color w:val="000000" w:themeColor="text1"/>
          <w:szCs w:val="32"/>
        </w:rPr>
        <w:t>經國防部研判係老舊電器設備所致，</w:t>
      </w:r>
      <w:r w:rsidR="00B124CD" w:rsidRPr="00CC6301">
        <w:rPr>
          <w:rFonts w:hAnsi="標楷體" w:hint="eastAsia"/>
          <w:color w:val="000000" w:themeColor="text1"/>
          <w:szCs w:val="32"/>
        </w:rPr>
        <w:t>之後，</w:t>
      </w:r>
      <w:r w:rsidR="00B124CD" w:rsidRPr="00CC6301">
        <w:rPr>
          <w:rFonts w:hAnsi="標楷體" w:hint="eastAsia"/>
          <w:color w:val="000000" w:themeColor="text1"/>
        </w:rPr>
        <w:t>國防部再度進行清查</w:t>
      </w:r>
      <w:proofErr w:type="gramStart"/>
      <w:r w:rsidR="00B124CD" w:rsidRPr="00CC6301">
        <w:rPr>
          <w:rFonts w:hAnsi="標楷體" w:hint="eastAsia"/>
          <w:color w:val="000000" w:themeColor="text1"/>
        </w:rPr>
        <w:t>並列管變電</w:t>
      </w:r>
      <w:proofErr w:type="gramEnd"/>
      <w:r w:rsidR="00B124CD" w:rsidRPr="00CC6301">
        <w:rPr>
          <w:rFonts w:hAnsi="標楷體" w:hint="eastAsia"/>
          <w:color w:val="000000" w:themeColor="text1"/>
        </w:rPr>
        <w:t>站數量為1</w:t>
      </w:r>
      <w:r w:rsidR="00B124CD" w:rsidRPr="00CC6301">
        <w:rPr>
          <w:rFonts w:hAnsi="標楷體"/>
          <w:color w:val="000000" w:themeColor="text1"/>
        </w:rPr>
        <w:t>,310</w:t>
      </w:r>
      <w:r w:rsidR="00B124CD" w:rsidRPr="00CC6301">
        <w:rPr>
          <w:rFonts w:hAnsi="標楷體" w:hint="eastAsia"/>
          <w:color w:val="000000" w:themeColor="text1"/>
        </w:rPr>
        <w:t>處電號（按：</w:t>
      </w:r>
      <w:r w:rsidR="00B124CD" w:rsidRPr="00CC6301">
        <w:rPr>
          <w:rFonts w:hAnsi="標楷體" w:hint="eastAsia"/>
          <w:color w:val="000000" w:themeColor="text1"/>
          <w:szCs w:val="32"/>
        </w:rPr>
        <w:t>含</w:t>
      </w:r>
      <w:proofErr w:type="gramStart"/>
      <w:r w:rsidR="00B124CD" w:rsidRPr="00CC6301">
        <w:rPr>
          <w:rFonts w:hAnsi="標楷體" w:hint="eastAsia"/>
          <w:color w:val="000000" w:themeColor="text1"/>
          <w:szCs w:val="32"/>
        </w:rPr>
        <w:t>括</w:t>
      </w:r>
      <w:proofErr w:type="gramEnd"/>
      <w:r w:rsidR="00B124CD" w:rsidRPr="00CC6301">
        <w:rPr>
          <w:rFonts w:hAnsi="標楷體" w:hint="eastAsia"/>
          <w:color w:val="000000" w:themeColor="text1"/>
          <w:szCs w:val="32"/>
        </w:rPr>
        <w:t>審計部查核之2</w:t>
      </w:r>
      <w:r w:rsidR="00B124CD" w:rsidRPr="00CC6301">
        <w:rPr>
          <w:rFonts w:hAnsi="標楷體"/>
          <w:color w:val="000000" w:themeColor="text1"/>
          <w:szCs w:val="32"/>
        </w:rPr>
        <w:t>01</w:t>
      </w:r>
      <w:r w:rsidR="00B124CD" w:rsidRPr="00CC6301">
        <w:rPr>
          <w:rFonts w:hAnsi="標楷體" w:hint="eastAsia"/>
          <w:color w:val="000000" w:themeColor="text1"/>
          <w:szCs w:val="32"/>
        </w:rPr>
        <w:t>處），其中功率因數低於8</w:t>
      </w:r>
      <w:r w:rsidR="00B124CD" w:rsidRPr="00CC6301">
        <w:rPr>
          <w:rFonts w:hAnsi="標楷體"/>
          <w:color w:val="000000" w:themeColor="text1"/>
          <w:szCs w:val="32"/>
        </w:rPr>
        <w:t>0</w:t>
      </w:r>
      <w:r w:rsidR="00B124CD" w:rsidRPr="00CC6301">
        <w:rPr>
          <w:rFonts w:hAnsi="標楷體" w:hint="eastAsia"/>
          <w:color w:val="000000" w:themeColor="text1"/>
          <w:szCs w:val="32"/>
        </w:rPr>
        <w:t>%計4</w:t>
      </w:r>
      <w:r w:rsidR="00B124CD" w:rsidRPr="00CC6301">
        <w:rPr>
          <w:rFonts w:hAnsi="標楷體"/>
          <w:color w:val="000000" w:themeColor="text1"/>
          <w:szCs w:val="32"/>
        </w:rPr>
        <w:t>99</w:t>
      </w:r>
      <w:r w:rsidR="00B124CD" w:rsidRPr="00CC6301">
        <w:rPr>
          <w:rFonts w:hAnsi="標楷體" w:hint="eastAsia"/>
          <w:color w:val="000000" w:themeColor="text1"/>
          <w:szCs w:val="32"/>
        </w:rPr>
        <w:t>處，已完成裝設電容器，改善功率因數達8</w:t>
      </w:r>
      <w:r w:rsidR="00B124CD" w:rsidRPr="00CC6301">
        <w:rPr>
          <w:rFonts w:hAnsi="標楷體"/>
          <w:color w:val="000000" w:themeColor="text1"/>
          <w:szCs w:val="32"/>
        </w:rPr>
        <w:t>0</w:t>
      </w:r>
      <w:r w:rsidR="00B124CD" w:rsidRPr="00CC6301">
        <w:rPr>
          <w:rFonts w:hAnsi="標楷體" w:hint="eastAsia"/>
          <w:color w:val="000000" w:themeColor="text1"/>
          <w:szCs w:val="32"/>
        </w:rPr>
        <w:t>%以上計4</w:t>
      </w:r>
      <w:r w:rsidR="00B124CD" w:rsidRPr="00CC6301">
        <w:rPr>
          <w:rFonts w:hAnsi="標楷體"/>
          <w:color w:val="000000" w:themeColor="text1"/>
          <w:szCs w:val="32"/>
        </w:rPr>
        <w:t>98</w:t>
      </w:r>
      <w:r w:rsidR="00B124CD" w:rsidRPr="00CC6301">
        <w:rPr>
          <w:rFonts w:hAnsi="標楷體" w:hint="eastAsia"/>
          <w:color w:val="000000" w:themeColor="text1"/>
          <w:szCs w:val="32"/>
        </w:rPr>
        <w:t>處，原尚未達標僅海軍左支部1處，已於今年6月底完成裝設電容器，後續仍須確認功</w:t>
      </w:r>
      <w:r w:rsidR="00B124CD" w:rsidRPr="00CC6301">
        <w:rPr>
          <w:rFonts w:hAnsi="標楷體" w:hint="eastAsia"/>
          <w:color w:val="000000" w:themeColor="text1"/>
          <w:szCs w:val="32"/>
        </w:rPr>
        <w:lastRenderedPageBreak/>
        <w:t>率因數改善情況，並利用各式督（輔）導機制實施驗證。故</w:t>
      </w:r>
      <w:r w:rsidR="00B124CD" w:rsidRPr="00CC6301">
        <w:rPr>
          <w:rFonts w:hAnsi="標楷體" w:hint="eastAsia"/>
          <w:color w:val="000000" w:themeColor="text1"/>
        </w:rPr>
        <w:t>目前1</w:t>
      </w:r>
      <w:r w:rsidR="00B124CD" w:rsidRPr="00CC6301">
        <w:rPr>
          <w:rFonts w:hAnsi="標楷體"/>
          <w:color w:val="000000" w:themeColor="text1"/>
        </w:rPr>
        <w:t>,309</w:t>
      </w:r>
      <w:r w:rsidR="00B124CD" w:rsidRPr="00CC6301">
        <w:rPr>
          <w:rFonts w:hAnsi="標楷體" w:hint="eastAsia"/>
          <w:color w:val="000000" w:themeColor="text1"/>
        </w:rPr>
        <w:t>處之功率因數皆已達8</w:t>
      </w:r>
      <w:r w:rsidR="00B124CD" w:rsidRPr="00CC6301">
        <w:rPr>
          <w:rFonts w:hAnsi="標楷體"/>
          <w:color w:val="000000" w:themeColor="text1"/>
        </w:rPr>
        <w:t>0</w:t>
      </w:r>
      <w:r w:rsidR="00B124CD" w:rsidRPr="00CC6301">
        <w:rPr>
          <w:rFonts w:hAnsi="標楷體" w:hint="eastAsia"/>
          <w:color w:val="000000" w:themeColor="text1"/>
        </w:rPr>
        <w:t>%以上</w:t>
      </w:r>
      <w:r w:rsidR="00B124CD" w:rsidRPr="00CC6301">
        <w:rPr>
          <w:rFonts w:hAnsi="標楷體" w:hint="eastAsia"/>
          <w:color w:val="000000" w:themeColor="text1"/>
          <w:szCs w:val="32"/>
        </w:rPr>
        <w:t>。國防部業管制所屬各單位低於</w:t>
      </w:r>
      <w:r w:rsidR="00B124CD" w:rsidRPr="00CC6301">
        <w:rPr>
          <w:rFonts w:hAnsi="標楷體" w:hint="eastAsia"/>
          <w:color w:val="000000" w:themeColor="text1"/>
        </w:rPr>
        <w:t>8</w:t>
      </w:r>
      <w:r w:rsidR="00B124CD" w:rsidRPr="00CC6301">
        <w:rPr>
          <w:rFonts w:hAnsi="標楷體"/>
          <w:color w:val="000000" w:themeColor="text1"/>
        </w:rPr>
        <w:t>0</w:t>
      </w:r>
      <w:r w:rsidR="00B124CD" w:rsidRPr="00CC6301">
        <w:rPr>
          <w:rFonts w:hAnsi="標楷體" w:hint="eastAsia"/>
          <w:color w:val="000000" w:themeColor="text1"/>
        </w:rPr>
        <w:t>%功率因數完成改善，另針對陸續有類</w:t>
      </w:r>
      <w:proofErr w:type="gramStart"/>
      <w:r w:rsidR="00B124CD" w:rsidRPr="00CC6301">
        <w:rPr>
          <w:rFonts w:hAnsi="標楷體" w:hint="eastAsia"/>
          <w:color w:val="000000" w:themeColor="text1"/>
        </w:rPr>
        <w:t>況</w:t>
      </w:r>
      <w:proofErr w:type="gramEnd"/>
      <w:r w:rsidR="00B124CD" w:rsidRPr="00CC6301">
        <w:rPr>
          <w:rFonts w:hAnsi="標楷體" w:hint="eastAsia"/>
          <w:color w:val="000000" w:themeColor="text1"/>
        </w:rPr>
        <w:t>者採循序方式改正，逐步裝設電容器方式，提升用電功率等改善作為</w:t>
      </w:r>
      <w:r w:rsidR="00B124CD" w:rsidRPr="00CC6301">
        <w:rPr>
          <w:rFonts w:hAnsi="標楷體" w:hint="eastAsia"/>
          <w:color w:val="000000" w:themeColor="text1"/>
          <w:szCs w:val="32"/>
        </w:rPr>
        <w:t>。</w:t>
      </w:r>
    </w:p>
    <w:p w:rsidR="002A1E1C" w:rsidRPr="00CC6301" w:rsidRDefault="00B41C9F" w:rsidP="002A1E1C">
      <w:pPr>
        <w:pStyle w:val="4"/>
        <w:rPr>
          <w:color w:val="000000" w:themeColor="text1"/>
        </w:rPr>
      </w:pPr>
      <w:r w:rsidRPr="00CC6301">
        <w:rPr>
          <w:rFonts w:hAnsi="標楷體" w:hint="eastAsia"/>
          <w:color w:val="000000" w:themeColor="text1"/>
          <w:szCs w:val="24"/>
        </w:rPr>
        <w:t>行政院、台電等相關機關對國防部</w:t>
      </w:r>
      <w:r w:rsidR="00BF6B4B" w:rsidRPr="00CC6301">
        <w:rPr>
          <w:rFonts w:hAnsi="標楷體" w:hint="eastAsia"/>
          <w:color w:val="000000" w:themeColor="text1"/>
          <w:szCs w:val="24"/>
        </w:rPr>
        <w:t>用電相關</w:t>
      </w:r>
      <w:r w:rsidRPr="00CC6301">
        <w:rPr>
          <w:rFonts w:hAnsi="標楷體" w:hint="eastAsia"/>
          <w:color w:val="000000" w:themeColor="text1"/>
          <w:szCs w:val="24"/>
        </w:rPr>
        <w:t>建議：</w:t>
      </w:r>
    </w:p>
    <w:p w:rsidR="00AF732F" w:rsidRPr="00CC6301" w:rsidRDefault="008136F9" w:rsidP="00B41C9F">
      <w:pPr>
        <w:pStyle w:val="5"/>
        <w:rPr>
          <w:color w:val="000000" w:themeColor="text1"/>
        </w:rPr>
      </w:pPr>
      <w:r w:rsidRPr="00CC6301">
        <w:rPr>
          <w:rFonts w:hAnsi="標楷體" w:hint="eastAsia"/>
          <w:color w:val="000000" w:themeColor="text1"/>
          <w:szCs w:val="24"/>
        </w:rPr>
        <w:t>行政院</w:t>
      </w:r>
      <w:r w:rsidR="00BF6B4B" w:rsidRPr="00CC6301">
        <w:rPr>
          <w:rFonts w:hAnsi="標楷體" w:hint="eastAsia"/>
          <w:color w:val="000000" w:themeColor="text1"/>
          <w:szCs w:val="24"/>
        </w:rPr>
        <w:t>詢問會議書面說明，</w:t>
      </w:r>
      <w:r w:rsidR="00AF732F" w:rsidRPr="00CC6301">
        <w:rPr>
          <w:rFonts w:hint="eastAsia"/>
          <w:color w:val="000000" w:themeColor="text1"/>
        </w:rPr>
        <w:t>建議國防部所屬機關：</w:t>
      </w:r>
    </w:p>
    <w:p w:rsidR="00B41C9F" w:rsidRPr="00CC6301" w:rsidRDefault="008136F9" w:rsidP="00AF732F">
      <w:pPr>
        <w:pStyle w:val="6"/>
        <w:ind w:left="2410"/>
        <w:rPr>
          <w:color w:val="000000" w:themeColor="text1"/>
        </w:rPr>
      </w:pPr>
      <w:r w:rsidRPr="00CC6301">
        <w:rPr>
          <w:rFonts w:hint="eastAsia"/>
          <w:color w:val="000000" w:themeColor="text1"/>
        </w:rPr>
        <w:t>定期檢視所屬電號電費資料，重新檢視用電設備使用情形，適時調整契約容量，並加強內部宣導及管控。</w:t>
      </w:r>
    </w:p>
    <w:p w:rsidR="00AF732F" w:rsidRPr="00CC6301" w:rsidRDefault="00AF732F" w:rsidP="00AF732F">
      <w:pPr>
        <w:pStyle w:val="6"/>
        <w:ind w:left="2410"/>
        <w:rPr>
          <w:color w:val="000000" w:themeColor="text1"/>
        </w:rPr>
      </w:pPr>
      <w:r w:rsidRPr="00CC6301">
        <w:rPr>
          <w:rFonts w:hAnsi="標楷體" w:hint="eastAsia"/>
          <w:color w:val="000000" w:themeColor="text1"/>
          <w:szCs w:val="32"/>
        </w:rPr>
        <w:t>有關提高功率因數之方法，除加裝電容器外，亦可加</w:t>
      </w:r>
      <w:proofErr w:type="gramStart"/>
      <w:r w:rsidRPr="00CC6301">
        <w:rPr>
          <w:rFonts w:hAnsi="標楷體" w:hint="eastAsia"/>
          <w:color w:val="000000" w:themeColor="text1"/>
          <w:szCs w:val="32"/>
        </w:rPr>
        <w:t>裝功因</w:t>
      </w:r>
      <w:proofErr w:type="gramEnd"/>
      <w:r w:rsidRPr="00CC6301">
        <w:rPr>
          <w:rFonts w:hAnsi="標楷體" w:hint="eastAsia"/>
          <w:color w:val="000000" w:themeColor="text1"/>
          <w:szCs w:val="32"/>
        </w:rPr>
        <w:t>校正器或汰換為</w:t>
      </w:r>
      <w:proofErr w:type="gramStart"/>
      <w:r w:rsidRPr="00CC6301">
        <w:rPr>
          <w:rFonts w:hAnsi="標楷體" w:hint="eastAsia"/>
          <w:color w:val="000000" w:themeColor="text1"/>
          <w:szCs w:val="32"/>
        </w:rPr>
        <w:t>高功</w:t>
      </w:r>
      <w:proofErr w:type="gramEnd"/>
      <w:r w:rsidRPr="00CC6301">
        <w:rPr>
          <w:rFonts w:hAnsi="標楷體" w:hint="eastAsia"/>
          <w:color w:val="000000" w:themeColor="text1"/>
          <w:szCs w:val="32"/>
        </w:rPr>
        <w:t>因用電設備，倘採行花費較少方式，則可選擇適當容量之電動機設備以減少</w:t>
      </w:r>
      <w:proofErr w:type="gramStart"/>
      <w:r w:rsidRPr="00CC6301">
        <w:rPr>
          <w:rFonts w:hAnsi="標楷體" w:hint="eastAsia"/>
          <w:color w:val="000000" w:themeColor="text1"/>
          <w:szCs w:val="32"/>
        </w:rPr>
        <w:t>無效功</w:t>
      </w:r>
      <w:proofErr w:type="gramEnd"/>
      <w:r w:rsidRPr="00CC6301">
        <w:rPr>
          <w:rFonts w:hAnsi="標楷體" w:hint="eastAsia"/>
          <w:color w:val="000000" w:themeColor="text1"/>
          <w:szCs w:val="32"/>
        </w:rPr>
        <w:t>因、避免馬達設備長期空載運轉或同時間開啟大功率用電設備等方式。</w:t>
      </w:r>
    </w:p>
    <w:p w:rsidR="008136F9" w:rsidRPr="00CC6301" w:rsidRDefault="008136F9" w:rsidP="00B41C9F">
      <w:pPr>
        <w:pStyle w:val="5"/>
        <w:rPr>
          <w:color w:val="000000" w:themeColor="text1"/>
        </w:rPr>
      </w:pPr>
      <w:r w:rsidRPr="00CC6301">
        <w:rPr>
          <w:rFonts w:hint="eastAsia"/>
          <w:color w:val="000000" w:themeColor="text1"/>
        </w:rPr>
        <w:t>台電</w:t>
      </w:r>
      <w:r w:rsidR="00BF6B4B" w:rsidRPr="00CC6301">
        <w:rPr>
          <w:rFonts w:hint="eastAsia"/>
          <w:color w:val="000000" w:themeColor="text1"/>
        </w:rPr>
        <w:t>於詢問會議時表示，</w:t>
      </w:r>
      <w:proofErr w:type="gramStart"/>
      <w:r w:rsidR="00BF6B4B" w:rsidRPr="00CC6301">
        <w:rPr>
          <w:rFonts w:hint="eastAsia"/>
          <w:color w:val="000000" w:themeColor="text1"/>
        </w:rPr>
        <w:t>國防部功因效率</w:t>
      </w:r>
      <w:proofErr w:type="gramEnd"/>
      <w:r w:rsidR="00BF6B4B" w:rsidRPr="00CC6301">
        <w:rPr>
          <w:rFonts w:hint="eastAsia"/>
          <w:color w:val="000000" w:themeColor="text1"/>
        </w:rPr>
        <w:t>之調整，現在都已經改善的蠻理想的。對於契約容量或是功率因數的調整，台電都樂於協助</w:t>
      </w:r>
      <w:r w:rsidR="00FB0E67" w:rsidRPr="00CC6301">
        <w:rPr>
          <w:rFonts w:hint="eastAsia"/>
          <w:color w:val="000000" w:themeColor="text1"/>
        </w:rPr>
        <w:t>國防部</w:t>
      </w:r>
      <w:r w:rsidR="00BF6B4B" w:rsidRPr="00CC6301">
        <w:rPr>
          <w:rFonts w:hint="eastAsia"/>
          <w:color w:val="000000" w:themeColor="text1"/>
        </w:rPr>
        <w:t>。</w:t>
      </w:r>
    </w:p>
    <w:p w:rsidR="00CE5189" w:rsidRPr="00CC6301" w:rsidRDefault="00CE5189" w:rsidP="00CE5189">
      <w:pPr>
        <w:pStyle w:val="3"/>
        <w:rPr>
          <w:rFonts w:hAnsi="標楷體"/>
          <w:color w:val="000000" w:themeColor="text1"/>
        </w:rPr>
      </w:pPr>
      <w:bookmarkStart w:id="72" w:name="_Toc141791755"/>
      <w:r w:rsidRPr="00CC6301">
        <w:rPr>
          <w:rFonts w:hAnsi="標楷體" w:hint="eastAsia"/>
          <w:color w:val="000000" w:themeColor="text1"/>
        </w:rPr>
        <w:t>綜上，</w:t>
      </w:r>
      <w:r w:rsidR="009C09E8" w:rsidRPr="00CC6301">
        <w:rPr>
          <w:rFonts w:hAnsi="標楷體" w:hint="eastAsia"/>
          <w:color w:val="000000" w:themeColor="text1"/>
        </w:rPr>
        <w:t>國防部先是節電管制會議</w:t>
      </w:r>
      <w:r w:rsidR="007311BB" w:rsidRPr="00CC6301">
        <w:rPr>
          <w:rFonts w:hAnsi="標楷體" w:hint="eastAsia"/>
          <w:color w:val="000000" w:themeColor="text1"/>
        </w:rPr>
        <w:t>未</w:t>
      </w:r>
      <w:r w:rsidR="002B453A" w:rsidRPr="00CC6301">
        <w:rPr>
          <w:rFonts w:hAnsi="標楷體" w:hint="eastAsia"/>
          <w:color w:val="000000" w:themeColor="text1"/>
        </w:rPr>
        <w:t>能</w:t>
      </w:r>
      <w:r w:rsidR="007311BB" w:rsidRPr="00CC6301">
        <w:rPr>
          <w:rFonts w:hAnsi="標楷體" w:hint="eastAsia"/>
          <w:color w:val="000000" w:themeColor="text1"/>
        </w:rPr>
        <w:t>發揮積極管控功能</w:t>
      </w:r>
      <w:r w:rsidR="0094632A" w:rsidRPr="00CC6301">
        <w:rPr>
          <w:rFonts w:hAnsi="標楷體" w:hint="eastAsia"/>
          <w:color w:val="000000" w:themeColor="text1"/>
        </w:rPr>
        <w:t>，復未</w:t>
      </w:r>
      <w:r w:rsidR="00AF732F" w:rsidRPr="00CC6301">
        <w:rPr>
          <w:rFonts w:hAnsi="標楷體" w:hint="eastAsia"/>
          <w:color w:val="000000" w:themeColor="text1"/>
        </w:rPr>
        <w:t>落實</w:t>
      </w:r>
      <w:r w:rsidR="0094632A" w:rsidRPr="00CC6301">
        <w:rPr>
          <w:rFonts w:hAnsi="標楷體" w:hint="eastAsia"/>
          <w:color w:val="000000" w:themeColor="text1"/>
        </w:rPr>
        <w:t>定期檢核契約容量之合理性</w:t>
      </w:r>
      <w:r w:rsidR="009C09E8" w:rsidRPr="00CC6301">
        <w:rPr>
          <w:rFonts w:hAnsi="標楷體" w:hint="eastAsia"/>
          <w:color w:val="000000" w:themeColor="text1"/>
        </w:rPr>
        <w:t>，</w:t>
      </w:r>
      <w:r w:rsidR="00AF732F" w:rsidRPr="00CC6301">
        <w:rPr>
          <w:rFonts w:hAnsi="標楷體" w:hint="eastAsia"/>
          <w:color w:val="000000" w:themeColor="text1"/>
        </w:rPr>
        <w:t>亦未定期盤點功率因數低於8</w:t>
      </w:r>
      <w:r w:rsidR="00AF732F" w:rsidRPr="00CC6301">
        <w:rPr>
          <w:rFonts w:hAnsi="標楷體"/>
          <w:color w:val="000000" w:themeColor="text1"/>
        </w:rPr>
        <w:t>0</w:t>
      </w:r>
      <w:r w:rsidR="00AF732F" w:rsidRPr="00CC6301">
        <w:rPr>
          <w:rFonts w:hAnsi="標楷體" w:hint="eastAsia"/>
          <w:color w:val="000000" w:themeColor="text1"/>
        </w:rPr>
        <w:t>%之原因，並</w:t>
      </w:r>
      <w:r w:rsidR="007311BB" w:rsidRPr="00CC6301">
        <w:rPr>
          <w:rFonts w:hAnsi="標楷體" w:hint="eastAsia"/>
          <w:color w:val="000000" w:themeColor="text1"/>
        </w:rPr>
        <w:t>按月</w:t>
      </w:r>
      <w:r w:rsidR="00AF732F" w:rsidRPr="00CC6301">
        <w:rPr>
          <w:rFonts w:hAnsi="標楷體" w:hint="eastAsia"/>
          <w:color w:val="000000" w:themeColor="text1"/>
        </w:rPr>
        <w:t>檢視相關電費單上</w:t>
      </w:r>
      <w:r w:rsidR="009C09E8" w:rsidRPr="00CC6301">
        <w:rPr>
          <w:rFonts w:hAnsi="標楷體" w:hint="eastAsia"/>
          <w:color w:val="000000" w:themeColor="text1"/>
        </w:rPr>
        <w:t>功率因數</w:t>
      </w:r>
      <w:r w:rsidR="007311BB" w:rsidRPr="00CC6301">
        <w:rPr>
          <w:rFonts w:hAnsi="標楷體" w:hint="eastAsia"/>
          <w:color w:val="000000" w:themeColor="text1"/>
        </w:rPr>
        <w:t>及現場電力設備使用情形，</w:t>
      </w:r>
      <w:r w:rsidR="00AE560D" w:rsidRPr="00CC6301">
        <w:rPr>
          <w:rFonts w:hAnsi="標楷體" w:hint="eastAsia"/>
          <w:color w:val="000000" w:themeColor="text1"/>
        </w:rPr>
        <w:t>均造成</w:t>
      </w:r>
      <w:r w:rsidR="0094632A" w:rsidRPr="00CC6301">
        <w:rPr>
          <w:rFonts w:hAnsi="標楷體" w:hint="eastAsia"/>
          <w:color w:val="000000" w:themeColor="text1"/>
        </w:rPr>
        <w:t>電費增加</w:t>
      </w:r>
      <w:r w:rsidR="00AE560D" w:rsidRPr="00CC6301">
        <w:rPr>
          <w:rFonts w:hAnsi="標楷體" w:hint="eastAsia"/>
          <w:color w:val="000000" w:themeColor="text1"/>
        </w:rPr>
        <w:t>之原因</w:t>
      </w:r>
      <w:r w:rsidR="00805FD7" w:rsidRPr="00CC6301">
        <w:rPr>
          <w:rFonts w:hAnsi="標楷體" w:hint="eastAsia"/>
          <w:color w:val="000000" w:themeColor="text1"/>
        </w:rPr>
        <w:t>。</w:t>
      </w:r>
      <w:r w:rsidR="0094632A" w:rsidRPr="00CC6301">
        <w:rPr>
          <w:rFonts w:hAnsi="標楷體" w:hint="eastAsia"/>
          <w:color w:val="000000" w:themeColor="text1"/>
        </w:rPr>
        <w:t>經本院調查後，雖重新檢視並加強管理，然</w:t>
      </w:r>
      <w:r w:rsidR="002B453A" w:rsidRPr="00CC6301">
        <w:rPr>
          <w:rFonts w:hAnsi="標楷體" w:hint="eastAsia"/>
          <w:color w:val="000000" w:themeColor="text1"/>
        </w:rPr>
        <w:t>國防部</w:t>
      </w:r>
      <w:r w:rsidR="0094632A" w:rsidRPr="00CC6301">
        <w:rPr>
          <w:rFonts w:hAnsi="標楷體" w:hint="eastAsia"/>
          <w:color w:val="000000" w:themeColor="text1"/>
        </w:rPr>
        <w:t>允宜持續督促所屬</w:t>
      </w:r>
      <w:r w:rsidR="002B453A" w:rsidRPr="00CC6301">
        <w:rPr>
          <w:rFonts w:hAnsi="標楷體" w:hint="eastAsia"/>
          <w:color w:val="000000" w:themeColor="text1"/>
        </w:rPr>
        <w:t>，</w:t>
      </w:r>
      <w:r w:rsidR="0094632A" w:rsidRPr="00CC6301">
        <w:rPr>
          <w:rFonts w:hAnsi="標楷體"/>
          <w:color w:val="000000" w:themeColor="text1"/>
        </w:rPr>
        <w:t>定期追蹤</w:t>
      </w:r>
      <w:r w:rsidR="0094632A" w:rsidRPr="00CC6301">
        <w:rPr>
          <w:rFonts w:hAnsi="標楷體" w:hint="eastAsia"/>
          <w:color w:val="000000" w:themeColor="text1"/>
        </w:rPr>
        <w:t>與評估各項節電措施之管控作為，</w:t>
      </w:r>
      <w:r w:rsidR="00DF0121" w:rsidRPr="00CC6301">
        <w:rPr>
          <w:rFonts w:hAnsi="標楷體" w:hint="eastAsia"/>
          <w:color w:val="000000" w:themeColor="text1"/>
        </w:rPr>
        <w:t>滾動式檢討</w:t>
      </w:r>
      <w:r w:rsidR="00DD3AA3" w:rsidRPr="00CC6301">
        <w:rPr>
          <w:rFonts w:hAnsi="標楷體" w:hint="eastAsia"/>
          <w:color w:val="000000" w:themeColor="text1"/>
        </w:rPr>
        <w:t>用</w:t>
      </w:r>
      <w:r w:rsidR="00DD3AA3" w:rsidRPr="00CC6301">
        <w:rPr>
          <w:rFonts w:hAnsi="標楷體" w:hint="eastAsia"/>
          <w:color w:val="000000" w:themeColor="text1"/>
        </w:rPr>
        <w:lastRenderedPageBreak/>
        <w:t>電需求變化，</w:t>
      </w:r>
      <w:r w:rsidR="0094632A" w:rsidRPr="00CC6301">
        <w:rPr>
          <w:rFonts w:hAnsi="標楷體" w:hint="eastAsia"/>
          <w:color w:val="000000" w:themeColor="text1"/>
        </w:rPr>
        <w:t>以珍惜電力資源，並同時節省公</w:t>
      </w:r>
      <w:proofErr w:type="gramStart"/>
      <w:r w:rsidR="0094632A" w:rsidRPr="00CC6301">
        <w:rPr>
          <w:rFonts w:hAnsi="標楷體" w:hint="eastAsia"/>
          <w:color w:val="000000" w:themeColor="text1"/>
        </w:rPr>
        <w:t>帑</w:t>
      </w:r>
      <w:proofErr w:type="gramEnd"/>
      <w:r w:rsidR="0094632A" w:rsidRPr="00CC6301">
        <w:rPr>
          <w:rFonts w:hAnsi="標楷體" w:hint="eastAsia"/>
          <w:color w:val="000000" w:themeColor="text1"/>
        </w:rPr>
        <w:t>。</w:t>
      </w:r>
      <w:bookmarkEnd w:id="72"/>
    </w:p>
    <w:p w:rsidR="00552BE8" w:rsidRPr="00CC6301" w:rsidRDefault="008802A3" w:rsidP="000F279C">
      <w:pPr>
        <w:pStyle w:val="2"/>
        <w:rPr>
          <w:rFonts w:hAnsi="標楷體"/>
          <w:b/>
          <w:color w:val="000000" w:themeColor="text1"/>
        </w:rPr>
      </w:pPr>
      <w:bookmarkStart w:id="73" w:name="_Toc141791756"/>
      <w:r w:rsidRPr="00CC6301">
        <w:rPr>
          <w:rFonts w:hAnsi="標楷體"/>
          <w:b/>
          <w:color w:val="000000" w:themeColor="text1"/>
          <w:szCs w:val="36"/>
        </w:rPr>
        <w:t>有關用戶用電設備工程係指用戶為接收電能或裝設自用發電設備所進行之線路、變壓器、開關或其他相關電氣設備之裝設維修工程，該等</w:t>
      </w:r>
      <w:proofErr w:type="gramStart"/>
      <w:r w:rsidRPr="00CC6301">
        <w:rPr>
          <w:rFonts w:hAnsi="標楷體"/>
          <w:b/>
          <w:color w:val="000000" w:themeColor="text1"/>
          <w:szCs w:val="36"/>
        </w:rPr>
        <w:t>工程均應交</w:t>
      </w:r>
      <w:proofErr w:type="gramEnd"/>
      <w:r w:rsidRPr="00CC6301">
        <w:rPr>
          <w:rFonts w:hAnsi="標楷體"/>
          <w:b/>
          <w:color w:val="000000" w:themeColor="text1"/>
          <w:szCs w:val="36"/>
        </w:rPr>
        <w:t>由已加入相關電氣工程工業同業公會之登記合格電器承裝業</w:t>
      </w:r>
      <w:r w:rsidRPr="00CC6301">
        <w:rPr>
          <w:rFonts w:hAnsi="標楷體" w:hint="eastAsia"/>
          <w:b/>
          <w:color w:val="000000" w:themeColor="text1"/>
          <w:szCs w:val="36"/>
        </w:rPr>
        <w:t>者</w:t>
      </w:r>
      <w:r w:rsidRPr="00CC6301">
        <w:rPr>
          <w:rFonts w:hAnsi="標楷體"/>
          <w:b/>
          <w:color w:val="000000" w:themeColor="text1"/>
          <w:szCs w:val="36"/>
        </w:rPr>
        <w:t>施作</w:t>
      </w:r>
      <w:r w:rsidRPr="00CC6301">
        <w:rPr>
          <w:rFonts w:hAnsi="標楷體" w:hint="eastAsia"/>
          <w:b/>
          <w:color w:val="000000" w:themeColor="text1"/>
          <w:szCs w:val="36"/>
        </w:rPr>
        <w:t>。1</w:t>
      </w:r>
      <w:r w:rsidRPr="00CC6301">
        <w:rPr>
          <w:rFonts w:hAnsi="標楷體"/>
          <w:b/>
          <w:color w:val="000000" w:themeColor="text1"/>
          <w:szCs w:val="36"/>
        </w:rPr>
        <w:t>07</w:t>
      </w:r>
      <w:r w:rsidRPr="00CC6301">
        <w:rPr>
          <w:rFonts w:hAnsi="標楷體" w:hint="eastAsia"/>
          <w:b/>
          <w:color w:val="000000" w:themeColor="text1"/>
          <w:szCs w:val="36"/>
        </w:rPr>
        <w:t>年至110年6月間，國防部所屬辦理用電設備工程採購案時，因承辦人員</w:t>
      </w:r>
      <w:r w:rsidRPr="00CC6301">
        <w:rPr>
          <w:rFonts w:hAnsi="標楷體" w:hint="eastAsia"/>
          <w:b/>
          <w:color w:val="000000" w:themeColor="text1"/>
        </w:rPr>
        <w:t>對</w:t>
      </w:r>
      <w:r w:rsidRPr="00CC6301">
        <w:rPr>
          <w:rFonts w:hAnsi="標楷體" w:hint="eastAsia"/>
          <w:b/>
          <w:color w:val="000000" w:themeColor="text1"/>
          <w:szCs w:val="36"/>
        </w:rPr>
        <w:t>電業法相關法規之職能不足，</w:t>
      </w:r>
      <w:proofErr w:type="gramStart"/>
      <w:r w:rsidRPr="00CC6301">
        <w:rPr>
          <w:rFonts w:hAnsi="標楷體" w:hint="eastAsia"/>
          <w:b/>
          <w:color w:val="000000" w:themeColor="text1"/>
          <w:szCs w:val="36"/>
        </w:rPr>
        <w:t>未藉由</w:t>
      </w:r>
      <w:proofErr w:type="gramEnd"/>
      <w:r w:rsidRPr="00CC6301">
        <w:rPr>
          <w:rFonts w:hAnsi="標楷體" w:hint="eastAsia"/>
          <w:b/>
          <w:color w:val="000000" w:themeColor="text1"/>
          <w:szCs w:val="36"/>
        </w:rPr>
        <w:t>經濟部能源局「合格電器承裝檢驗維護業資料查詢系統」查詢合格電器承裝業者，便於研訂、審查、督導選任廠商資格，復對涉有違規經營電器承裝業務情事之業者，遲未送請地方政府查處，確有不周，於本院調查後，雖已檢討並強化改善相關措施，然國防部為</w:t>
      </w:r>
      <w:proofErr w:type="gramStart"/>
      <w:r w:rsidRPr="00CC6301">
        <w:rPr>
          <w:rFonts w:hAnsi="標楷體" w:hint="eastAsia"/>
          <w:b/>
          <w:color w:val="000000" w:themeColor="text1"/>
          <w:szCs w:val="36"/>
        </w:rPr>
        <w:t>防止類案發</w:t>
      </w:r>
      <w:proofErr w:type="gramEnd"/>
      <w:r w:rsidRPr="00CC6301">
        <w:rPr>
          <w:rFonts w:hAnsi="標楷體" w:hint="eastAsia"/>
          <w:b/>
          <w:color w:val="000000" w:themeColor="text1"/>
          <w:szCs w:val="36"/>
        </w:rPr>
        <w:t>生，</w:t>
      </w:r>
      <w:proofErr w:type="gramStart"/>
      <w:r w:rsidRPr="00CC6301">
        <w:rPr>
          <w:rFonts w:hAnsi="標楷體" w:hint="eastAsia"/>
          <w:b/>
          <w:color w:val="000000" w:themeColor="text1"/>
          <w:szCs w:val="36"/>
        </w:rPr>
        <w:t>在慎</w:t>
      </w:r>
      <w:proofErr w:type="gramEnd"/>
      <w:r w:rsidRPr="00CC6301">
        <w:rPr>
          <w:rFonts w:hAnsi="標楷體" w:hint="eastAsia"/>
          <w:b/>
          <w:color w:val="000000" w:themeColor="text1"/>
          <w:szCs w:val="36"/>
        </w:rPr>
        <w:t>選合格廠商並持續追蹤地方政府查處違規業者情形之外，</w:t>
      </w:r>
      <w:r w:rsidRPr="00CC6301">
        <w:rPr>
          <w:rFonts w:hint="eastAsia"/>
          <w:b/>
          <w:color w:val="000000" w:themeColor="text1"/>
          <w:kern w:val="0"/>
        </w:rPr>
        <w:t>允宜儘速同意自主建置智慧電表（含能源管理系統），以精準掌握用電器具使用情形，</w:t>
      </w:r>
      <w:r w:rsidRPr="00CC6301">
        <w:rPr>
          <w:rFonts w:hAnsi="標楷體"/>
          <w:b/>
          <w:color w:val="000000" w:themeColor="text1"/>
          <w:szCs w:val="36"/>
        </w:rPr>
        <w:t>秉</w:t>
      </w:r>
      <w:r w:rsidRPr="00CC6301">
        <w:rPr>
          <w:rFonts w:hAnsi="標楷體" w:hint="eastAsia"/>
          <w:b/>
          <w:color w:val="000000" w:themeColor="text1"/>
          <w:szCs w:val="36"/>
        </w:rPr>
        <w:t>持</w:t>
      </w:r>
      <w:r w:rsidRPr="00CC6301">
        <w:rPr>
          <w:rFonts w:hAnsi="標楷體"/>
          <w:b/>
          <w:color w:val="000000" w:themeColor="text1"/>
          <w:szCs w:val="36"/>
        </w:rPr>
        <w:t>「當用則用，當省則省」原則</w:t>
      </w:r>
      <w:r w:rsidRPr="00CC6301">
        <w:rPr>
          <w:rFonts w:hAnsi="標楷體" w:hint="eastAsia"/>
          <w:b/>
          <w:color w:val="000000" w:themeColor="text1"/>
          <w:szCs w:val="36"/>
        </w:rPr>
        <w:t>，讓</w:t>
      </w:r>
      <w:r w:rsidRPr="00CC6301">
        <w:rPr>
          <w:rFonts w:hAnsi="標楷體"/>
          <w:b/>
          <w:color w:val="000000" w:themeColor="text1"/>
          <w:szCs w:val="36"/>
        </w:rPr>
        <w:t>能源</w:t>
      </w:r>
      <w:r w:rsidRPr="00CC6301">
        <w:rPr>
          <w:rFonts w:hAnsi="標楷體" w:hint="eastAsia"/>
          <w:b/>
          <w:color w:val="000000" w:themeColor="text1"/>
          <w:szCs w:val="36"/>
        </w:rPr>
        <w:t>使用更有</w:t>
      </w:r>
      <w:r w:rsidRPr="00CC6301">
        <w:rPr>
          <w:rFonts w:hAnsi="標楷體"/>
          <w:b/>
          <w:color w:val="000000" w:themeColor="text1"/>
          <w:szCs w:val="36"/>
        </w:rPr>
        <w:t>效率</w:t>
      </w:r>
      <w:r w:rsidR="007548B4" w:rsidRPr="00CC6301">
        <w:rPr>
          <w:rFonts w:hAnsi="標楷體" w:hint="eastAsia"/>
          <w:b/>
          <w:color w:val="000000" w:themeColor="text1"/>
          <w:szCs w:val="36"/>
        </w:rPr>
        <w:t>。</w:t>
      </w:r>
      <w:bookmarkEnd w:id="73"/>
    </w:p>
    <w:p w:rsidR="00552BE8" w:rsidRPr="00CC6301" w:rsidRDefault="00B11C26" w:rsidP="00552BE8">
      <w:pPr>
        <w:pStyle w:val="3"/>
        <w:rPr>
          <w:rFonts w:hAnsi="標楷體"/>
          <w:color w:val="000000" w:themeColor="text1"/>
        </w:rPr>
      </w:pPr>
      <w:bookmarkStart w:id="74" w:name="_Toc141791757"/>
      <w:r w:rsidRPr="00CC6301">
        <w:rPr>
          <w:rFonts w:hAnsi="標楷體"/>
          <w:color w:val="000000" w:themeColor="text1"/>
          <w:szCs w:val="32"/>
        </w:rPr>
        <w:t>電業法</w:t>
      </w:r>
      <w:r w:rsidRPr="00CC6301">
        <w:rPr>
          <w:rFonts w:hAnsi="標楷體" w:hint="eastAsia"/>
          <w:color w:val="000000" w:themeColor="text1"/>
          <w:szCs w:val="32"/>
        </w:rPr>
        <w:t>第2條：「</w:t>
      </w:r>
      <w:r w:rsidR="00922156" w:rsidRPr="00CC6301">
        <w:rPr>
          <w:rFonts w:hAnsi="標楷體" w:hint="eastAsia"/>
          <w:color w:val="000000" w:themeColor="text1"/>
          <w:szCs w:val="32"/>
        </w:rPr>
        <w:t>用戶用電設備：指用戶為接收電能所裝置之導線、變壓器、開關等設備（第12款）。</w:t>
      </w:r>
      <w:r w:rsidRPr="00CC6301">
        <w:rPr>
          <w:rFonts w:hAnsi="標楷體" w:hint="eastAsia"/>
          <w:color w:val="000000" w:themeColor="text1"/>
          <w:szCs w:val="32"/>
        </w:rPr>
        <w:t>電器</w:t>
      </w:r>
      <w:proofErr w:type="gramStart"/>
      <w:r w:rsidRPr="00CC6301">
        <w:rPr>
          <w:rFonts w:hAnsi="標楷體" w:hint="eastAsia"/>
          <w:color w:val="000000" w:themeColor="text1"/>
          <w:szCs w:val="32"/>
        </w:rPr>
        <w:t>承裝業</w:t>
      </w:r>
      <w:proofErr w:type="gramEnd"/>
      <w:r w:rsidRPr="00CC6301">
        <w:rPr>
          <w:rFonts w:hAnsi="標楷體" w:hint="eastAsia"/>
          <w:color w:val="000000" w:themeColor="text1"/>
          <w:szCs w:val="32"/>
        </w:rPr>
        <w:t>：指經營與電業設備及用戶用電設備相關承裝事項之事業（第18款）。用電設備檢驗維護業：指經營與用戶用電設備相關之檢驗、維護事項之事業（第19款）。」同法</w:t>
      </w:r>
      <w:r w:rsidRPr="00CC6301">
        <w:rPr>
          <w:rFonts w:hAnsi="標楷體"/>
          <w:color w:val="000000" w:themeColor="text1"/>
          <w:szCs w:val="32"/>
        </w:rPr>
        <w:t>第59</w:t>
      </w:r>
      <w:r w:rsidRPr="00CC6301">
        <w:rPr>
          <w:rFonts w:hAnsi="標楷體" w:hint="eastAsia"/>
          <w:color w:val="000000" w:themeColor="text1"/>
          <w:szCs w:val="32"/>
        </w:rPr>
        <w:t>條</w:t>
      </w:r>
      <w:r w:rsidRPr="00CC6301">
        <w:rPr>
          <w:rFonts w:hAnsi="標楷體"/>
          <w:color w:val="000000" w:themeColor="text1"/>
          <w:szCs w:val="32"/>
        </w:rPr>
        <w:t>：「電器</w:t>
      </w:r>
      <w:proofErr w:type="gramStart"/>
      <w:r w:rsidRPr="00CC6301">
        <w:rPr>
          <w:rFonts w:hAnsi="標楷體"/>
          <w:color w:val="000000" w:themeColor="text1"/>
          <w:szCs w:val="32"/>
        </w:rPr>
        <w:t>承裝業</w:t>
      </w:r>
      <w:proofErr w:type="gramEnd"/>
      <w:r w:rsidRPr="00CC6301">
        <w:rPr>
          <w:rFonts w:hAnsi="標楷體"/>
          <w:color w:val="000000" w:themeColor="text1"/>
          <w:szCs w:val="32"/>
        </w:rPr>
        <w:t>，應向直轄市或縣（市）主管機關登記，並於1個月內加入相關電氣工程工業同業公會，始得營業</w:t>
      </w:r>
      <w:r w:rsidR="005E29EA" w:rsidRPr="00CC6301">
        <w:rPr>
          <w:rFonts w:hAnsi="標楷體" w:hint="eastAsia"/>
          <w:color w:val="000000" w:themeColor="text1"/>
          <w:szCs w:val="32"/>
        </w:rPr>
        <w:t>（第1項）</w:t>
      </w:r>
      <w:r w:rsidRPr="00CC6301">
        <w:rPr>
          <w:rFonts w:hAnsi="標楷體"/>
          <w:color w:val="000000" w:themeColor="text1"/>
          <w:szCs w:val="32"/>
        </w:rPr>
        <w:t>。用戶用電設備工程應交由電器承</w:t>
      </w:r>
      <w:proofErr w:type="gramStart"/>
      <w:r w:rsidRPr="00CC6301">
        <w:rPr>
          <w:rFonts w:hAnsi="標楷體"/>
          <w:color w:val="000000" w:themeColor="text1"/>
          <w:szCs w:val="32"/>
        </w:rPr>
        <w:t>裝業承</w:t>
      </w:r>
      <w:proofErr w:type="gramEnd"/>
      <w:r w:rsidRPr="00CC6301">
        <w:rPr>
          <w:rFonts w:hAnsi="標楷體"/>
          <w:color w:val="000000" w:themeColor="text1"/>
          <w:szCs w:val="32"/>
        </w:rPr>
        <w:t>裝、施作及裝修</w:t>
      </w:r>
      <w:r w:rsidR="005E29EA" w:rsidRPr="00CC6301">
        <w:rPr>
          <w:rFonts w:hAnsi="標楷體" w:hint="eastAsia"/>
          <w:color w:val="000000" w:themeColor="text1"/>
          <w:szCs w:val="32"/>
        </w:rPr>
        <w:t>（第2項）</w:t>
      </w:r>
      <w:r w:rsidRPr="00CC6301">
        <w:rPr>
          <w:rFonts w:hAnsi="標楷體"/>
          <w:color w:val="000000" w:themeColor="text1"/>
          <w:szCs w:val="32"/>
        </w:rPr>
        <w:t>。」</w:t>
      </w:r>
      <w:r w:rsidRPr="00CC6301">
        <w:rPr>
          <w:rFonts w:hAnsi="標楷體" w:hint="eastAsia"/>
          <w:color w:val="000000" w:themeColor="text1"/>
          <w:szCs w:val="32"/>
        </w:rPr>
        <w:t>同法第6</w:t>
      </w:r>
      <w:r w:rsidRPr="00CC6301">
        <w:rPr>
          <w:rFonts w:hAnsi="標楷體"/>
          <w:color w:val="000000" w:themeColor="text1"/>
          <w:szCs w:val="32"/>
        </w:rPr>
        <w:t>2</w:t>
      </w:r>
      <w:r w:rsidRPr="00CC6301">
        <w:rPr>
          <w:rFonts w:hAnsi="標楷體" w:hint="eastAsia"/>
          <w:color w:val="000000" w:themeColor="text1"/>
          <w:szCs w:val="32"/>
        </w:rPr>
        <w:t>條：「第1項、電器</w:t>
      </w:r>
      <w:proofErr w:type="gramStart"/>
      <w:r w:rsidRPr="00CC6301">
        <w:rPr>
          <w:rFonts w:hAnsi="標楷體" w:hint="eastAsia"/>
          <w:color w:val="000000" w:themeColor="text1"/>
          <w:szCs w:val="32"/>
        </w:rPr>
        <w:t>承裝業及</w:t>
      </w:r>
      <w:proofErr w:type="gramEnd"/>
      <w:r w:rsidRPr="00CC6301">
        <w:rPr>
          <w:rFonts w:hAnsi="標楷體" w:hint="eastAsia"/>
          <w:color w:val="000000" w:themeColor="text1"/>
          <w:szCs w:val="32"/>
        </w:rPr>
        <w:t>用電設備檢驗維護業不得有下列行為：於停業期間參加投標或承攬工程</w:t>
      </w:r>
      <w:r w:rsidR="00C46D30" w:rsidRPr="00CC6301">
        <w:rPr>
          <w:rFonts w:hAnsi="標楷體" w:hint="eastAsia"/>
          <w:color w:val="000000" w:themeColor="text1"/>
          <w:szCs w:val="32"/>
        </w:rPr>
        <w:t>（第</w:t>
      </w:r>
      <w:r w:rsidR="00C46D30" w:rsidRPr="00CC6301">
        <w:rPr>
          <w:rFonts w:hAnsi="標楷體"/>
          <w:color w:val="000000" w:themeColor="text1"/>
          <w:szCs w:val="32"/>
        </w:rPr>
        <w:t>3</w:t>
      </w:r>
      <w:r w:rsidR="00C46D30" w:rsidRPr="00CC6301">
        <w:rPr>
          <w:rFonts w:hAnsi="標楷體" w:hint="eastAsia"/>
          <w:color w:val="000000" w:themeColor="text1"/>
          <w:szCs w:val="32"/>
        </w:rPr>
        <w:t>款）</w:t>
      </w:r>
      <w:r w:rsidRPr="00CC6301">
        <w:rPr>
          <w:rFonts w:hAnsi="標楷體" w:hint="eastAsia"/>
          <w:color w:val="000000" w:themeColor="text1"/>
          <w:szCs w:val="32"/>
        </w:rPr>
        <w:t>。」同法第8</w:t>
      </w:r>
      <w:r w:rsidRPr="00CC6301">
        <w:rPr>
          <w:rFonts w:hAnsi="標楷體"/>
          <w:color w:val="000000" w:themeColor="text1"/>
          <w:szCs w:val="32"/>
        </w:rPr>
        <w:t>3</w:t>
      </w:r>
      <w:r w:rsidRPr="00CC6301">
        <w:rPr>
          <w:rFonts w:hAnsi="標楷體" w:hint="eastAsia"/>
          <w:color w:val="000000" w:themeColor="text1"/>
          <w:szCs w:val="32"/>
        </w:rPr>
        <w:t>條：「未辦理登記而經營電器</w:t>
      </w:r>
      <w:proofErr w:type="gramStart"/>
      <w:r w:rsidRPr="00CC6301">
        <w:rPr>
          <w:rFonts w:hAnsi="標楷體" w:hint="eastAsia"/>
          <w:color w:val="000000" w:themeColor="text1"/>
          <w:szCs w:val="32"/>
        </w:rPr>
        <w:t>承裝業或</w:t>
      </w:r>
      <w:proofErr w:type="gramEnd"/>
      <w:r w:rsidRPr="00CC6301">
        <w:rPr>
          <w:rFonts w:hAnsi="標楷體" w:hint="eastAsia"/>
          <w:color w:val="000000" w:themeColor="text1"/>
          <w:szCs w:val="32"/>
        </w:rPr>
        <w:t>用電設備檢驗</w:t>
      </w:r>
      <w:r w:rsidRPr="00CC6301">
        <w:rPr>
          <w:rFonts w:hAnsi="標楷體" w:hint="eastAsia"/>
          <w:color w:val="000000" w:themeColor="text1"/>
          <w:szCs w:val="32"/>
        </w:rPr>
        <w:lastRenderedPageBreak/>
        <w:t>維護業者，由直轄市或縣（市）主管機關處新臺幣2</w:t>
      </w:r>
      <w:r w:rsidRPr="00CC6301">
        <w:rPr>
          <w:rFonts w:hAnsi="標楷體"/>
          <w:color w:val="000000" w:themeColor="text1"/>
          <w:szCs w:val="32"/>
        </w:rPr>
        <w:t>0</w:t>
      </w:r>
      <w:r w:rsidRPr="00CC6301">
        <w:rPr>
          <w:rFonts w:hAnsi="標楷體" w:hint="eastAsia"/>
          <w:color w:val="000000" w:themeColor="text1"/>
          <w:szCs w:val="32"/>
        </w:rPr>
        <w:t>萬元以上2</w:t>
      </w:r>
      <w:r w:rsidRPr="00CC6301">
        <w:rPr>
          <w:rFonts w:hAnsi="標楷體"/>
          <w:color w:val="000000" w:themeColor="text1"/>
          <w:szCs w:val="32"/>
        </w:rPr>
        <w:t>00</w:t>
      </w:r>
      <w:r w:rsidRPr="00CC6301">
        <w:rPr>
          <w:rFonts w:hAnsi="標楷體" w:hint="eastAsia"/>
          <w:color w:val="000000" w:themeColor="text1"/>
          <w:szCs w:val="32"/>
        </w:rPr>
        <w:t>萬元以下罰鍰（第1款）。有前項之情形，直轄市或縣（市）主管機關得通知限期改善，情節重大者並得勒令停止營業；屆期未改善或不停止營業者，得按次處罰（第2款）。」</w:t>
      </w:r>
      <w:r w:rsidRPr="00CC6301">
        <w:rPr>
          <w:rFonts w:hAnsi="標楷體" w:hint="eastAsia"/>
          <w:color w:val="000000" w:themeColor="text1"/>
        </w:rPr>
        <w:t>是</w:t>
      </w:r>
      <w:proofErr w:type="gramStart"/>
      <w:r w:rsidRPr="00CC6301">
        <w:rPr>
          <w:rFonts w:hAnsi="標楷體" w:hint="eastAsia"/>
          <w:color w:val="000000" w:themeColor="text1"/>
        </w:rPr>
        <w:t>以</w:t>
      </w:r>
      <w:proofErr w:type="gramEnd"/>
      <w:r w:rsidRPr="00CC6301">
        <w:rPr>
          <w:rFonts w:hAnsi="標楷體" w:hint="eastAsia"/>
          <w:color w:val="000000" w:themeColor="text1"/>
        </w:rPr>
        <w:t>，</w:t>
      </w:r>
      <w:r w:rsidR="007D6F88" w:rsidRPr="00CC6301">
        <w:rPr>
          <w:color w:val="000000" w:themeColor="text1"/>
          <w:szCs w:val="32"/>
        </w:rPr>
        <w:t>用戶用電設備工程係指用戶為接收電能或裝設自用發電設備所進行之線路、變壓器、開關或其他相關電氣設備之裝設維修工程，該等</w:t>
      </w:r>
      <w:proofErr w:type="gramStart"/>
      <w:r w:rsidR="007D6F88" w:rsidRPr="00CC6301">
        <w:rPr>
          <w:color w:val="000000" w:themeColor="text1"/>
          <w:szCs w:val="32"/>
        </w:rPr>
        <w:t>工程均應</w:t>
      </w:r>
      <w:proofErr w:type="gramEnd"/>
      <w:r w:rsidR="007D6F88" w:rsidRPr="00CC6301">
        <w:rPr>
          <w:color w:val="000000" w:themeColor="text1"/>
          <w:szCs w:val="32"/>
        </w:rPr>
        <w:t>交由已加入相關電氣工程工業同業公會之登記合格電器</w:t>
      </w:r>
      <w:proofErr w:type="gramStart"/>
      <w:r w:rsidR="007D6F88" w:rsidRPr="00CC6301">
        <w:rPr>
          <w:color w:val="000000" w:themeColor="text1"/>
          <w:szCs w:val="32"/>
        </w:rPr>
        <w:t>承裝業施</w:t>
      </w:r>
      <w:proofErr w:type="gramEnd"/>
      <w:r w:rsidR="007D6F88" w:rsidRPr="00CC6301">
        <w:rPr>
          <w:color w:val="000000" w:themeColor="text1"/>
          <w:szCs w:val="32"/>
        </w:rPr>
        <w:t>作</w:t>
      </w:r>
      <w:r w:rsidR="007D6F88" w:rsidRPr="00CC6301">
        <w:rPr>
          <w:rFonts w:hint="eastAsia"/>
          <w:color w:val="000000" w:themeColor="text1"/>
          <w:szCs w:val="32"/>
        </w:rPr>
        <w:t>。</w:t>
      </w:r>
      <w:r w:rsidRPr="00CC6301">
        <w:rPr>
          <w:rFonts w:hAnsi="標楷體" w:hint="eastAsia"/>
          <w:color w:val="000000" w:themeColor="text1"/>
          <w:szCs w:val="32"/>
        </w:rPr>
        <w:t>若未辦理登記而經營電器承裝業者或於停業期間參與承攬工程者，應由直轄市或縣（市）政府之主管機關依法查處。</w:t>
      </w:r>
      <w:bookmarkEnd w:id="74"/>
    </w:p>
    <w:p w:rsidR="00B40188" w:rsidRPr="00CC6301" w:rsidRDefault="00616213" w:rsidP="00552BE8">
      <w:pPr>
        <w:pStyle w:val="3"/>
        <w:rPr>
          <w:rFonts w:hAnsi="標楷體"/>
          <w:color w:val="000000" w:themeColor="text1"/>
        </w:rPr>
      </w:pPr>
      <w:bookmarkStart w:id="75" w:name="_Toc141791758"/>
      <w:r w:rsidRPr="00CC6301">
        <w:rPr>
          <w:rFonts w:hAnsi="標楷體" w:hint="eastAsia"/>
          <w:color w:val="000000" w:themeColor="text1"/>
          <w:szCs w:val="32"/>
        </w:rPr>
        <w:t>有關涉及電器</w:t>
      </w:r>
      <w:proofErr w:type="gramStart"/>
      <w:r w:rsidRPr="00CC6301">
        <w:rPr>
          <w:rFonts w:hAnsi="標楷體" w:hint="eastAsia"/>
          <w:color w:val="000000" w:themeColor="text1"/>
          <w:szCs w:val="32"/>
        </w:rPr>
        <w:t>承裝業投標</w:t>
      </w:r>
      <w:proofErr w:type="gramEnd"/>
      <w:r w:rsidRPr="00CC6301">
        <w:rPr>
          <w:rFonts w:hAnsi="標楷體" w:hint="eastAsia"/>
          <w:color w:val="000000" w:themeColor="text1"/>
          <w:szCs w:val="32"/>
        </w:rPr>
        <w:t>廠商資格</w:t>
      </w:r>
      <w:r w:rsidR="00EF2263" w:rsidRPr="00CC6301">
        <w:rPr>
          <w:rFonts w:hAnsi="標楷體" w:hint="eastAsia"/>
          <w:color w:val="000000" w:themeColor="text1"/>
          <w:szCs w:val="32"/>
        </w:rPr>
        <w:t>之</w:t>
      </w:r>
      <w:r w:rsidR="00B11C26" w:rsidRPr="00CC6301">
        <w:rPr>
          <w:rFonts w:hAnsi="標楷體" w:hint="eastAsia"/>
          <w:color w:val="000000" w:themeColor="text1"/>
          <w:szCs w:val="32"/>
        </w:rPr>
        <w:t>函釋計有</w:t>
      </w:r>
      <w:bookmarkStart w:id="76" w:name="_Hlk130551247"/>
      <w:r w:rsidR="00B11C26" w:rsidRPr="00CC6301">
        <w:rPr>
          <w:rFonts w:hAnsi="標楷體" w:hint="eastAsia"/>
          <w:color w:val="000000" w:themeColor="text1"/>
          <w:szCs w:val="32"/>
        </w:rPr>
        <w:t>：</w:t>
      </w:r>
      <w:bookmarkStart w:id="77" w:name="_Hlk140068772"/>
      <w:bookmarkEnd w:id="75"/>
    </w:p>
    <w:p w:rsidR="007D6F88" w:rsidRPr="00CC6301" w:rsidRDefault="007D6F88" w:rsidP="00B40188">
      <w:pPr>
        <w:pStyle w:val="4"/>
        <w:rPr>
          <w:color w:val="000000" w:themeColor="text1"/>
        </w:rPr>
      </w:pPr>
      <w:bookmarkStart w:id="78" w:name="_Hlk140069163"/>
      <w:bookmarkEnd w:id="76"/>
      <w:bookmarkEnd w:id="77"/>
      <w:r w:rsidRPr="00CC6301">
        <w:rPr>
          <w:rFonts w:hint="eastAsia"/>
          <w:color w:val="000000" w:themeColor="text1"/>
        </w:rPr>
        <w:t>經濟部能源局</w:t>
      </w:r>
      <w:r w:rsidRPr="00CC6301">
        <w:rPr>
          <w:color w:val="000000" w:themeColor="text1"/>
        </w:rPr>
        <w:t>99</w:t>
      </w:r>
      <w:r w:rsidRPr="00CC6301">
        <w:rPr>
          <w:rFonts w:hint="eastAsia"/>
          <w:color w:val="000000" w:themeColor="text1"/>
        </w:rPr>
        <w:t>年</w:t>
      </w:r>
      <w:r w:rsidRPr="00CC6301">
        <w:rPr>
          <w:color w:val="000000" w:themeColor="text1"/>
        </w:rPr>
        <w:t>7</w:t>
      </w:r>
      <w:r w:rsidRPr="00CC6301">
        <w:rPr>
          <w:rFonts w:hint="eastAsia"/>
          <w:color w:val="000000" w:themeColor="text1"/>
        </w:rPr>
        <w:t>月</w:t>
      </w:r>
      <w:r w:rsidRPr="00CC6301">
        <w:rPr>
          <w:color w:val="000000" w:themeColor="text1"/>
        </w:rPr>
        <w:t>12</w:t>
      </w:r>
      <w:r w:rsidRPr="00CC6301">
        <w:rPr>
          <w:rFonts w:hint="eastAsia"/>
          <w:color w:val="000000" w:themeColor="text1"/>
        </w:rPr>
        <w:t>日</w:t>
      </w:r>
      <w:r w:rsidR="007C6100" w:rsidRPr="00CC6301">
        <w:rPr>
          <w:rStyle w:val="aff1"/>
          <w:color w:val="000000" w:themeColor="text1"/>
        </w:rPr>
        <w:footnoteReference w:id="14"/>
      </w:r>
      <w:r w:rsidRPr="00CC6301">
        <w:rPr>
          <w:rFonts w:hint="eastAsia"/>
          <w:color w:val="000000" w:themeColor="text1"/>
        </w:rPr>
        <w:t>曾就電器承</w:t>
      </w:r>
      <w:proofErr w:type="gramStart"/>
      <w:r w:rsidRPr="00CC6301">
        <w:rPr>
          <w:rFonts w:hint="eastAsia"/>
          <w:color w:val="000000" w:themeColor="text1"/>
        </w:rPr>
        <w:t>裝業承</w:t>
      </w:r>
      <w:proofErr w:type="gramEnd"/>
      <w:r w:rsidRPr="00CC6301">
        <w:rPr>
          <w:rFonts w:hint="eastAsia"/>
          <w:color w:val="000000" w:themeColor="text1"/>
        </w:rPr>
        <w:t>裝、施工及裝修標的之廠商資格函詢工程會略以</w:t>
      </w:r>
      <w:r w:rsidR="00ED3B84" w:rsidRPr="00CC6301">
        <w:rPr>
          <w:rFonts w:hint="eastAsia"/>
          <w:color w:val="000000" w:themeColor="text1"/>
        </w:rPr>
        <w:t>，</w:t>
      </w:r>
      <w:r w:rsidRPr="00CC6301">
        <w:rPr>
          <w:rFonts w:hint="eastAsia"/>
          <w:color w:val="000000" w:themeColor="text1"/>
        </w:rPr>
        <w:t>用戶用電設備工程應交由已加入相關電氣工程工業同業公會之登記合格電器</w:t>
      </w:r>
      <w:proofErr w:type="gramStart"/>
      <w:r w:rsidRPr="00CC6301">
        <w:rPr>
          <w:rFonts w:hint="eastAsia"/>
          <w:color w:val="000000" w:themeColor="text1"/>
        </w:rPr>
        <w:t>承裝業施</w:t>
      </w:r>
      <w:proofErr w:type="gramEnd"/>
      <w:r w:rsidRPr="00CC6301">
        <w:rPr>
          <w:rFonts w:hint="eastAsia"/>
          <w:color w:val="000000" w:themeColor="text1"/>
        </w:rPr>
        <w:t>作，……倘機關招標</w:t>
      </w:r>
      <w:proofErr w:type="gramStart"/>
      <w:r w:rsidRPr="00CC6301">
        <w:rPr>
          <w:rFonts w:hint="eastAsia"/>
          <w:color w:val="000000" w:themeColor="text1"/>
        </w:rPr>
        <w:t>時擇訂廠</w:t>
      </w:r>
      <w:proofErr w:type="gramEnd"/>
      <w:r w:rsidRPr="00CC6301">
        <w:rPr>
          <w:rFonts w:hint="eastAsia"/>
          <w:color w:val="000000" w:themeColor="text1"/>
        </w:rPr>
        <w:t>商附具資格為公會會員證，是否得依電業法僅限於相關電氣工程工業同業公會會員證</w:t>
      </w:r>
      <w:r w:rsidR="00ED3B84" w:rsidRPr="00CC6301">
        <w:rPr>
          <w:rFonts w:hint="eastAsia"/>
          <w:color w:val="000000" w:themeColor="text1"/>
        </w:rPr>
        <w:t>？</w:t>
      </w:r>
      <w:r w:rsidRPr="00CC6301">
        <w:rPr>
          <w:rFonts w:hint="eastAsia"/>
          <w:color w:val="000000" w:themeColor="text1"/>
        </w:rPr>
        <w:t>工程會於</w:t>
      </w:r>
      <w:r w:rsidRPr="00CC6301">
        <w:rPr>
          <w:color w:val="000000" w:themeColor="text1"/>
        </w:rPr>
        <w:t>99</w:t>
      </w:r>
      <w:r w:rsidRPr="00CC6301">
        <w:rPr>
          <w:rFonts w:hint="eastAsia"/>
          <w:color w:val="000000" w:themeColor="text1"/>
        </w:rPr>
        <w:t>年</w:t>
      </w:r>
      <w:r w:rsidRPr="00CC6301">
        <w:rPr>
          <w:color w:val="000000" w:themeColor="text1"/>
        </w:rPr>
        <w:t>7</w:t>
      </w:r>
      <w:r w:rsidRPr="00CC6301">
        <w:rPr>
          <w:rFonts w:hint="eastAsia"/>
          <w:color w:val="000000" w:themeColor="text1"/>
        </w:rPr>
        <w:t>月</w:t>
      </w:r>
      <w:r w:rsidRPr="00CC6301">
        <w:rPr>
          <w:color w:val="000000" w:themeColor="text1"/>
        </w:rPr>
        <w:t>20</w:t>
      </w:r>
      <w:r w:rsidRPr="00CC6301">
        <w:rPr>
          <w:rFonts w:hint="eastAsia"/>
          <w:color w:val="000000" w:themeColor="text1"/>
        </w:rPr>
        <w:t>日</w:t>
      </w:r>
      <w:r w:rsidR="007C6100" w:rsidRPr="00CC6301">
        <w:rPr>
          <w:rStyle w:val="aff1"/>
          <w:color w:val="000000" w:themeColor="text1"/>
        </w:rPr>
        <w:footnoteReference w:id="15"/>
      </w:r>
      <w:r w:rsidR="007C6100" w:rsidRPr="00CC6301">
        <w:rPr>
          <w:rFonts w:hint="eastAsia"/>
          <w:color w:val="000000" w:themeColor="text1"/>
        </w:rPr>
        <w:t>函</w:t>
      </w:r>
      <w:r w:rsidRPr="00CC6301">
        <w:rPr>
          <w:rFonts w:hint="eastAsia"/>
          <w:color w:val="000000" w:themeColor="text1"/>
        </w:rPr>
        <w:t>復</w:t>
      </w:r>
      <w:r w:rsidR="007C6100" w:rsidRPr="00CC6301">
        <w:rPr>
          <w:rFonts w:hint="eastAsia"/>
          <w:color w:val="000000" w:themeColor="text1"/>
        </w:rPr>
        <w:t>經濟部能源局</w:t>
      </w:r>
      <w:r w:rsidRPr="00CC6301">
        <w:rPr>
          <w:rFonts w:hint="eastAsia"/>
          <w:color w:val="000000" w:themeColor="text1"/>
        </w:rPr>
        <w:t>：「如依電業法規定，僅限電</w:t>
      </w:r>
      <w:proofErr w:type="gramStart"/>
      <w:r w:rsidRPr="00CC6301">
        <w:rPr>
          <w:rFonts w:hint="eastAsia"/>
          <w:color w:val="000000" w:themeColor="text1"/>
        </w:rPr>
        <w:t>器承裝業承</w:t>
      </w:r>
      <w:proofErr w:type="gramEnd"/>
      <w:r w:rsidRPr="00CC6301">
        <w:rPr>
          <w:rFonts w:hint="eastAsia"/>
          <w:color w:val="000000" w:themeColor="text1"/>
        </w:rPr>
        <w:t>裝、施作及裝修之標的，招標機關依電業法規定於招標文件規定投標廠商資格須為電器</w:t>
      </w:r>
      <w:proofErr w:type="gramStart"/>
      <w:r w:rsidRPr="00CC6301">
        <w:rPr>
          <w:rFonts w:hint="eastAsia"/>
          <w:color w:val="000000" w:themeColor="text1"/>
        </w:rPr>
        <w:t>承裝</w:t>
      </w:r>
      <w:proofErr w:type="gramEnd"/>
      <w:r w:rsidRPr="00CC6301">
        <w:rPr>
          <w:rFonts w:hint="eastAsia"/>
          <w:color w:val="000000" w:themeColor="text1"/>
        </w:rPr>
        <w:t>業，並要求廠商投標時應附具相關電氣工程工業同業公會會員證，此屬其他法令另有規定之情形，尚無不可。」經濟部能源局遂於</w:t>
      </w:r>
      <w:r w:rsidRPr="00CC6301">
        <w:rPr>
          <w:color w:val="000000" w:themeColor="text1"/>
        </w:rPr>
        <w:t>99</w:t>
      </w:r>
      <w:r w:rsidRPr="00CC6301">
        <w:rPr>
          <w:rFonts w:hint="eastAsia"/>
          <w:color w:val="000000" w:themeColor="text1"/>
        </w:rPr>
        <w:t>年</w:t>
      </w:r>
      <w:r w:rsidRPr="00CC6301">
        <w:rPr>
          <w:color w:val="000000" w:themeColor="text1"/>
        </w:rPr>
        <w:t>8</w:t>
      </w:r>
      <w:r w:rsidRPr="00CC6301">
        <w:rPr>
          <w:rFonts w:hint="eastAsia"/>
          <w:color w:val="000000" w:themeColor="text1"/>
        </w:rPr>
        <w:t>月</w:t>
      </w:r>
      <w:r w:rsidRPr="00CC6301">
        <w:rPr>
          <w:color w:val="000000" w:themeColor="text1"/>
        </w:rPr>
        <w:t>4</w:t>
      </w:r>
      <w:r w:rsidRPr="00CC6301">
        <w:rPr>
          <w:rFonts w:hint="eastAsia"/>
          <w:color w:val="000000" w:themeColor="text1"/>
        </w:rPr>
        <w:t>日</w:t>
      </w:r>
      <w:r w:rsidRPr="00CC6301">
        <w:rPr>
          <w:rStyle w:val="aff1"/>
          <w:color w:val="000000" w:themeColor="text1"/>
        </w:rPr>
        <w:footnoteReference w:id="16"/>
      </w:r>
      <w:r w:rsidRPr="00CC6301">
        <w:rPr>
          <w:rFonts w:hint="eastAsia"/>
          <w:color w:val="000000" w:themeColor="text1"/>
        </w:rPr>
        <w:t>函告全國各縣市（直轄市）政府，用戶用電設</w:t>
      </w:r>
      <w:r w:rsidRPr="00CC6301">
        <w:rPr>
          <w:rFonts w:hint="eastAsia"/>
          <w:color w:val="000000" w:themeColor="text1"/>
        </w:rPr>
        <w:lastRenderedPageBreak/>
        <w:t>備工程應交由已加入相關電氣工程工業同業公會之登記合格電器</w:t>
      </w:r>
      <w:proofErr w:type="gramStart"/>
      <w:r w:rsidRPr="00CC6301">
        <w:rPr>
          <w:rFonts w:hint="eastAsia"/>
          <w:color w:val="000000" w:themeColor="text1"/>
        </w:rPr>
        <w:t>承裝業施作</w:t>
      </w:r>
      <w:proofErr w:type="gramEnd"/>
      <w:r w:rsidRPr="00CC6301">
        <w:rPr>
          <w:rFonts w:hint="eastAsia"/>
          <w:color w:val="000000" w:themeColor="text1"/>
        </w:rPr>
        <w:t>；辦理用戶用電設備工程招標時，倘</w:t>
      </w:r>
      <w:proofErr w:type="gramStart"/>
      <w:r w:rsidRPr="00CC6301">
        <w:rPr>
          <w:rFonts w:hint="eastAsia"/>
          <w:color w:val="000000" w:themeColor="text1"/>
        </w:rPr>
        <w:t>係屬電業</w:t>
      </w:r>
      <w:proofErr w:type="gramEnd"/>
      <w:r w:rsidRPr="00CC6301">
        <w:rPr>
          <w:rFonts w:hint="eastAsia"/>
          <w:color w:val="000000" w:themeColor="text1"/>
        </w:rPr>
        <w:t>法第</w:t>
      </w:r>
      <w:r w:rsidRPr="00CC6301">
        <w:rPr>
          <w:color w:val="000000" w:themeColor="text1"/>
        </w:rPr>
        <w:t>75</w:t>
      </w:r>
      <w:r w:rsidRPr="00CC6301">
        <w:rPr>
          <w:rFonts w:hint="eastAsia"/>
          <w:color w:val="000000" w:themeColor="text1"/>
        </w:rPr>
        <w:t>條規定（按：現為電業法第59條</w:t>
      </w:r>
      <w:proofErr w:type="gramStart"/>
      <w:r w:rsidRPr="00CC6301">
        <w:rPr>
          <w:rFonts w:hint="eastAsia"/>
          <w:color w:val="000000" w:themeColor="text1"/>
        </w:rPr>
        <w:t>）</w:t>
      </w:r>
      <w:proofErr w:type="gramEnd"/>
      <w:r w:rsidRPr="00CC6301">
        <w:rPr>
          <w:rFonts w:hint="eastAsia"/>
          <w:color w:val="000000" w:themeColor="text1"/>
        </w:rPr>
        <w:t>應交由電器承</w:t>
      </w:r>
      <w:proofErr w:type="gramStart"/>
      <w:r w:rsidRPr="00CC6301">
        <w:rPr>
          <w:rFonts w:hint="eastAsia"/>
          <w:color w:val="000000" w:themeColor="text1"/>
        </w:rPr>
        <w:t>裝業</w:t>
      </w:r>
      <w:proofErr w:type="gramEnd"/>
      <w:r w:rsidRPr="00CC6301">
        <w:rPr>
          <w:rFonts w:hint="eastAsia"/>
          <w:color w:val="000000" w:themeColor="text1"/>
        </w:rPr>
        <w:t>承裝、施作及裝修之標的，應依前開規定及工程會函釋意見，於招標公告訂定廠商資格之規範，有關</w:t>
      </w:r>
      <w:proofErr w:type="gramStart"/>
      <w:r w:rsidRPr="00CC6301">
        <w:rPr>
          <w:rFonts w:hint="eastAsia"/>
          <w:color w:val="000000" w:themeColor="text1"/>
        </w:rPr>
        <w:t>擇訂</w:t>
      </w:r>
      <w:proofErr w:type="gramEnd"/>
      <w:r w:rsidRPr="00CC6301">
        <w:rPr>
          <w:rFonts w:hint="eastAsia"/>
          <w:color w:val="000000" w:themeColor="text1"/>
        </w:rPr>
        <w:t>附具之證明文件……，應規定以加入相關電氣工程工業同業公會會員證為限。</w:t>
      </w:r>
      <w:r w:rsidR="00055C98" w:rsidRPr="00CC6301">
        <w:rPr>
          <w:rFonts w:hint="eastAsia"/>
          <w:color w:val="000000" w:themeColor="text1"/>
        </w:rPr>
        <w:t>基此</w:t>
      </w:r>
      <w:r w:rsidRPr="00CC6301">
        <w:rPr>
          <w:rFonts w:hint="eastAsia"/>
          <w:color w:val="000000" w:themeColor="text1"/>
        </w:rPr>
        <w:t>，</w:t>
      </w:r>
      <w:r w:rsidR="00055C98" w:rsidRPr="00CC6301">
        <w:rPr>
          <w:rFonts w:hint="eastAsia"/>
          <w:color w:val="000000" w:themeColor="text1"/>
        </w:rPr>
        <w:t>要求廠商投標時應附具相關電氣工程工業同業公會會員證，此屬其他法令另有規定</w:t>
      </w:r>
      <w:proofErr w:type="gramStart"/>
      <w:r w:rsidR="00055C98" w:rsidRPr="00CC6301">
        <w:rPr>
          <w:rFonts w:hint="eastAsia"/>
          <w:color w:val="000000" w:themeColor="text1"/>
        </w:rPr>
        <w:t>（</w:t>
      </w:r>
      <w:proofErr w:type="gramEnd"/>
      <w:r w:rsidR="00055C98" w:rsidRPr="00CC6301">
        <w:rPr>
          <w:rFonts w:hint="eastAsia"/>
          <w:color w:val="000000" w:themeColor="text1"/>
        </w:rPr>
        <w:t>按：電業法</w:t>
      </w:r>
      <w:proofErr w:type="gramStart"/>
      <w:r w:rsidR="00055C98" w:rsidRPr="00CC6301">
        <w:rPr>
          <w:rFonts w:hint="eastAsia"/>
          <w:color w:val="000000" w:themeColor="text1"/>
        </w:rPr>
        <w:t>）</w:t>
      </w:r>
      <w:proofErr w:type="gramEnd"/>
      <w:r w:rsidR="00055C98" w:rsidRPr="00CC6301">
        <w:rPr>
          <w:rFonts w:hint="eastAsia"/>
          <w:color w:val="000000" w:themeColor="text1"/>
        </w:rPr>
        <w:t>之情形</w:t>
      </w:r>
      <w:r w:rsidRPr="00CC6301">
        <w:rPr>
          <w:rFonts w:hint="eastAsia"/>
          <w:color w:val="000000" w:themeColor="text1"/>
        </w:rPr>
        <w:t>。</w:t>
      </w:r>
    </w:p>
    <w:p w:rsidR="00D655FA" w:rsidRPr="00CC6301" w:rsidRDefault="00B11C26" w:rsidP="00B40188">
      <w:pPr>
        <w:pStyle w:val="4"/>
        <w:rPr>
          <w:color w:val="000000" w:themeColor="text1"/>
        </w:rPr>
      </w:pPr>
      <w:r w:rsidRPr="00CC6301">
        <w:rPr>
          <w:rFonts w:hint="eastAsia"/>
          <w:color w:val="000000" w:themeColor="text1"/>
        </w:rPr>
        <w:t>之後，</w:t>
      </w:r>
      <w:bookmarkEnd w:id="78"/>
      <w:r w:rsidR="007D6F88" w:rsidRPr="00CC6301">
        <w:rPr>
          <w:rFonts w:hint="eastAsia"/>
          <w:color w:val="000000" w:themeColor="text1"/>
        </w:rPr>
        <w:t>審計部抽查</w:t>
      </w:r>
      <w:r w:rsidR="007D6F88" w:rsidRPr="00CC6301">
        <w:rPr>
          <w:color w:val="000000" w:themeColor="text1"/>
        </w:rPr>
        <w:t>107</w:t>
      </w:r>
      <w:r w:rsidR="007D6F88" w:rsidRPr="00CC6301">
        <w:rPr>
          <w:rFonts w:hint="eastAsia"/>
          <w:color w:val="000000" w:themeColor="text1"/>
        </w:rPr>
        <w:t>年至</w:t>
      </w:r>
      <w:r w:rsidR="007D6F88" w:rsidRPr="00CC6301">
        <w:rPr>
          <w:color w:val="000000" w:themeColor="text1"/>
        </w:rPr>
        <w:t>110</w:t>
      </w:r>
      <w:r w:rsidR="007D6F88" w:rsidRPr="00CC6301">
        <w:rPr>
          <w:rFonts w:hint="eastAsia"/>
          <w:color w:val="000000" w:themeColor="text1"/>
        </w:rPr>
        <w:t>年</w:t>
      </w:r>
      <w:r w:rsidR="007D6F88" w:rsidRPr="00CC6301">
        <w:rPr>
          <w:color w:val="000000" w:themeColor="text1"/>
        </w:rPr>
        <w:t>6</w:t>
      </w:r>
      <w:r w:rsidR="007D6F88" w:rsidRPr="00CC6301">
        <w:rPr>
          <w:rFonts w:hint="eastAsia"/>
          <w:color w:val="000000" w:themeColor="text1"/>
        </w:rPr>
        <w:t>月間機關辦理用戶用電設備工程及用電場所檢驗維護採購之情形，工程會於</w:t>
      </w:r>
      <w:r w:rsidR="007D6F88" w:rsidRPr="00CC6301">
        <w:rPr>
          <w:color w:val="000000" w:themeColor="text1"/>
        </w:rPr>
        <w:t>111</w:t>
      </w:r>
      <w:r w:rsidR="007D6F88" w:rsidRPr="00CC6301">
        <w:rPr>
          <w:rFonts w:hint="eastAsia"/>
          <w:color w:val="000000" w:themeColor="text1"/>
        </w:rPr>
        <w:t>年</w:t>
      </w:r>
      <w:r w:rsidR="007D6F88" w:rsidRPr="00CC6301">
        <w:rPr>
          <w:color w:val="000000" w:themeColor="text1"/>
        </w:rPr>
        <w:t>7</w:t>
      </w:r>
      <w:r w:rsidR="007D6F88" w:rsidRPr="00CC6301">
        <w:rPr>
          <w:rFonts w:hint="eastAsia"/>
          <w:color w:val="000000" w:themeColor="text1"/>
        </w:rPr>
        <w:t>月</w:t>
      </w:r>
      <w:r w:rsidR="007D6F88" w:rsidRPr="00CC6301">
        <w:rPr>
          <w:color w:val="000000" w:themeColor="text1"/>
        </w:rPr>
        <w:t>20</w:t>
      </w:r>
      <w:r w:rsidR="007D6F88" w:rsidRPr="00CC6301">
        <w:rPr>
          <w:rFonts w:hint="eastAsia"/>
          <w:color w:val="000000" w:themeColor="text1"/>
        </w:rPr>
        <w:t>日</w:t>
      </w:r>
      <w:r w:rsidR="00EB5D89" w:rsidRPr="00CC6301">
        <w:rPr>
          <w:rStyle w:val="aff1"/>
          <w:color w:val="000000" w:themeColor="text1"/>
        </w:rPr>
        <w:footnoteReference w:id="17"/>
      </w:r>
      <w:r w:rsidR="007D6F88" w:rsidRPr="00CC6301">
        <w:rPr>
          <w:rFonts w:hint="eastAsia"/>
          <w:color w:val="000000" w:themeColor="text1"/>
        </w:rPr>
        <w:t>函</w:t>
      </w:r>
      <w:r w:rsidR="00EB5D89" w:rsidRPr="00CC6301">
        <w:rPr>
          <w:rFonts w:hint="eastAsia"/>
          <w:color w:val="000000" w:themeColor="text1"/>
        </w:rPr>
        <w:t>告</w:t>
      </w:r>
      <w:r w:rsidR="007D6F88" w:rsidRPr="00CC6301">
        <w:rPr>
          <w:rFonts w:hint="eastAsia"/>
          <w:color w:val="000000" w:themeColor="text1"/>
        </w:rPr>
        <w:t>各</w:t>
      </w:r>
      <w:proofErr w:type="gramStart"/>
      <w:r w:rsidR="007D6F88" w:rsidRPr="00CC6301">
        <w:rPr>
          <w:rFonts w:hint="eastAsia"/>
          <w:color w:val="000000" w:themeColor="text1"/>
        </w:rPr>
        <w:t>機關</w:t>
      </w:r>
      <w:r w:rsidR="009D01F3" w:rsidRPr="00CC6301">
        <w:rPr>
          <w:rFonts w:hint="eastAsia"/>
          <w:color w:val="000000" w:themeColor="text1"/>
        </w:rPr>
        <w:t>摘略</w:t>
      </w:r>
      <w:proofErr w:type="gramEnd"/>
      <w:r w:rsidR="00EF2B41" w:rsidRPr="00CC6301">
        <w:rPr>
          <w:rFonts w:hint="eastAsia"/>
          <w:color w:val="000000" w:themeColor="text1"/>
        </w:rPr>
        <w:t>，</w:t>
      </w:r>
      <w:r w:rsidR="007D6F88" w:rsidRPr="00CC6301">
        <w:rPr>
          <w:rFonts w:hint="eastAsia"/>
          <w:color w:val="000000" w:themeColor="text1"/>
        </w:rPr>
        <w:t>機關辦理涉及依法</w:t>
      </w:r>
      <w:r w:rsidR="007D6F88" w:rsidRPr="00CC6301">
        <w:rPr>
          <w:color w:val="000000" w:themeColor="text1"/>
        </w:rPr>
        <w:t>(</w:t>
      </w:r>
      <w:r w:rsidR="007D6F88" w:rsidRPr="00CC6301">
        <w:rPr>
          <w:rFonts w:hint="eastAsia"/>
          <w:color w:val="000000" w:themeColor="text1"/>
        </w:rPr>
        <w:t>例如電業法</w:t>
      </w:r>
      <w:r w:rsidR="007D6F88" w:rsidRPr="00CC6301">
        <w:rPr>
          <w:color w:val="000000" w:themeColor="text1"/>
        </w:rPr>
        <w:t>)</w:t>
      </w:r>
      <w:r w:rsidR="007D6F88" w:rsidRPr="00CC6301">
        <w:rPr>
          <w:rFonts w:hint="eastAsia"/>
          <w:color w:val="000000" w:themeColor="text1"/>
        </w:rPr>
        <w:t>應交由電器</w:t>
      </w:r>
      <w:proofErr w:type="gramStart"/>
      <w:r w:rsidR="007D6F88" w:rsidRPr="00CC6301">
        <w:rPr>
          <w:rFonts w:hint="eastAsia"/>
          <w:color w:val="000000" w:themeColor="text1"/>
        </w:rPr>
        <w:t>承裝</w:t>
      </w:r>
      <w:proofErr w:type="gramEnd"/>
      <w:r w:rsidR="007D6F88" w:rsidRPr="00CC6301">
        <w:rPr>
          <w:rFonts w:hint="eastAsia"/>
          <w:color w:val="000000" w:themeColor="text1"/>
        </w:rPr>
        <w:t>業、用電設備檢驗維護業辦理之採購，請……視個案需要妥為訂定投標廠商或分包廠商資格，及廠商應出具之證明文件</w:t>
      </w:r>
      <w:r w:rsidR="007D6F88" w:rsidRPr="00CC6301">
        <w:rPr>
          <w:color w:val="000000" w:themeColor="text1"/>
        </w:rPr>
        <w:t>(</w:t>
      </w:r>
      <w:r w:rsidR="007D6F88" w:rsidRPr="00CC6301">
        <w:rPr>
          <w:rFonts w:hint="eastAsia"/>
          <w:color w:val="000000" w:themeColor="text1"/>
        </w:rPr>
        <w:t>例如登記執照、公會會員證</w:t>
      </w:r>
      <w:r w:rsidR="007D6F88" w:rsidRPr="00CC6301">
        <w:rPr>
          <w:color w:val="000000" w:themeColor="text1"/>
        </w:rPr>
        <w:t>)</w:t>
      </w:r>
      <w:r w:rsidR="00470ACE" w:rsidRPr="00CC6301">
        <w:rPr>
          <w:rFonts w:hint="eastAsia"/>
          <w:color w:val="000000" w:themeColor="text1"/>
        </w:rPr>
        <w:t xml:space="preserve"> </w:t>
      </w:r>
      <w:r w:rsidR="007D6F88" w:rsidRPr="00CC6301">
        <w:rPr>
          <w:rFonts w:hint="eastAsia"/>
          <w:color w:val="000000" w:themeColor="text1"/>
        </w:rPr>
        <w:t>……。</w:t>
      </w:r>
      <w:r w:rsidR="009E1CDE" w:rsidRPr="00CC6301">
        <w:rPr>
          <w:rFonts w:hint="eastAsia"/>
          <w:color w:val="000000" w:themeColor="text1"/>
        </w:rPr>
        <w:t>是</w:t>
      </w:r>
      <w:proofErr w:type="gramStart"/>
      <w:r w:rsidR="009E1CDE" w:rsidRPr="00CC6301">
        <w:rPr>
          <w:rFonts w:hint="eastAsia"/>
          <w:color w:val="000000" w:themeColor="text1"/>
        </w:rPr>
        <w:t>以</w:t>
      </w:r>
      <w:proofErr w:type="gramEnd"/>
      <w:r w:rsidR="009E1CDE" w:rsidRPr="00CC6301">
        <w:rPr>
          <w:rFonts w:hint="eastAsia"/>
          <w:color w:val="000000" w:themeColor="text1"/>
        </w:rPr>
        <w:t>，</w:t>
      </w:r>
      <w:r w:rsidR="009E1CDE" w:rsidRPr="00CC6301">
        <w:rPr>
          <w:rFonts w:hint="eastAsia"/>
          <w:color w:val="000000" w:themeColor="text1"/>
          <w:szCs w:val="32"/>
        </w:rPr>
        <w:t>目前藉由經濟部能源局「合格電器承裝檢驗維護業資料查詢系統」</w:t>
      </w:r>
      <w:r w:rsidR="009E1CDE" w:rsidRPr="00CC6301">
        <w:rPr>
          <w:rStyle w:val="aff1"/>
          <w:rFonts w:hAnsi="標楷體"/>
          <w:color w:val="000000" w:themeColor="text1"/>
          <w:szCs w:val="32"/>
        </w:rPr>
        <w:footnoteReference w:id="18"/>
      </w:r>
      <w:r w:rsidR="00A256BF" w:rsidRPr="00CC6301">
        <w:rPr>
          <w:rFonts w:hint="eastAsia"/>
          <w:color w:val="000000" w:themeColor="text1"/>
          <w:szCs w:val="32"/>
        </w:rPr>
        <w:t>可</w:t>
      </w:r>
      <w:r w:rsidR="009E1CDE" w:rsidRPr="00CC6301">
        <w:rPr>
          <w:rFonts w:hint="eastAsia"/>
          <w:color w:val="000000" w:themeColor="text1"/>
          <w:szCs w:val="32"/>
        </w:rPr>
        <w:t>查詢合格電器承裝業者之情形，</w:t>
      </w:r>
      <w:proofErr w:type="gramStart"/>
      <w:r w:rsidR="009E1CDE" w:rsidRPr="00CC6301">
        <w:rPr>
          <w:rFonts w:hint="eastAsia"/>
          <w:color w:val="000000" w:themeColor="text1"/>
          <w:szCs w:val="32"/>
        </w:rPr>
        <w:t>俾利</w:t>
      </w:r>
      <w:proofErr w:type="gramEnd"/>
      <w:r w:rsidR="009E1CDE" w:rsidRPr="00CC6301">
        <w:rPr>
          <w:rFonts w:hint="eastAsia"/>
          <w:color w:val="000000" w:themeColor="text1"/>
          <w:szCs w:val="32"/>
        </w:rPr>
        <w:t>審標、施作履約等作業之管理。</w:t>
      </w:r>
    </w:p>
    <w:p w:rsidR="00B11C26" w:rsidRPr="00CC6301" w:rsidRDefault="007C0717" w:rsidP="00552BE8">
      <w:pPr>
        <w:pStyle w:val="3"/>
        <w:rPr>
          <w:rFonts w:hAnsi="標楷體"/>
          <w:color w:val="000000" w:themeColor="text1"/>
        </w:rPr>
      </w:pPr>
      <w:bookmarkStart w:id="79" w:name="_Toc141791759"/>
      <w:r w:rsidRPr="00CC6301">
        <w:rPr>
          <w:rFonts w:hAnsi="標楷體" w:hint="eastAsia"/>
          <w:color w:val="000000" w:themeColor="text1"/>
          <w:szCs w:val="32"/>
        </w:rPr>
        <w:t>審計部提出，1</w:t>
      </w:r>
      <w:r w:rsidRPr="00CC6301">
        <w:rPr>
          <w:rFonts w:hAnsi="標楷體"/>
          <w:color w:val="000000" w:themeColor="text1"/>
          <w:szCs w:val="32"/>
        </w:rPr>
        <w:t>07</w:t>
      </w:r>
      <w:r w:rsidRPr="00CC6301">
        <w:rPr>
          <w:rFonts w:hAnsi="標楷體" w:hint="eastAsia"/>
          <w:color w:val="000000" w:themeColor="text1"/>
          <w:szCs w:val="32"/>
        </w:rPr>
        <w:t>年至1</w:t>
      </w:r>
      <w:r w:rsidRPr="00CC6301">
        <w:rPr>
          <w:rFonts w:hAnsi="標楷體"/>
          <w:color w:val="000000" w:themeColor="text1"/>
          <w:szCs w:val="32"/>
        </w:rPr>
        <w:t>10</w:t>
      </w:r>
      <w:r w:rsidRPr="00CC6301">
        <w:rPr>
          <w:rFonts w:hAnsi="標楷體" w:hint="eastAsia"/>
          <w:color w:val="000000" w:themeColor="text1"/>
          <w:szCs w:val="32"/>
        </w:rPr>
        <w:t>年6月間，國防部所屬部分機關（構）及學校，辦理涉及用電設備工程採購1</w:t>
      </w:r>
      <w:r w:rsidRPr="00CC6301">
        <w:rPr>
          <w:rFonts w:hAnsi="標楷體"/>
          <w:color w:val="000000" w:themeColor="text1"/>
          <w:szCs w:val="32"/>
        </w:rPr>
        <w:t>4</w:t>
      </w:r>
      <w:r w:rsidRPr="00CC6301">
        <w:rPr>
          <w:rFonts w:hAnsi="標楷體" w:hint="eastAsia"/>
          <w:color w:val="000000" w:themeColor="text1"/>
          <w:szCs w:val="32"/>
        </w:rPr>
        <w:t>案中，概分為四種錯誤類型。</w:t>
      </w:r>
      <w:r w:rsidRPr="00CC6301">
        <w:rPr>
          <w:rFonts w:hAnsi="標楷體" w:hint="eastAsia"/>
          <w:color w:val="000000" w:themeColor="text1"/>
        </w:rPr>
        <w:t>經本院查核，大部分係不</w:t>
      </w:r>
      <w:proofErr w:type="gramStart"/>
      <w:r w:rsidRPr="00CC6301">
        <w:rPr>
          <w:rFonts w:hAnsi="標楷體" w:hint="eastAsia"/>
          <w:color w:val="000000" w:themeColor="text1"/>
        </w:rPr>
        <w:t>熟悉電</w:t>
      </w:r>
      <w:proofErr w:type="gramEnd"/>
      <w:r w:rsidRPr="00CC6301">
        <w:rPr>
          <w:rFonts w:hAnsi="標楷體" w:hint="eastAsia"/>
          <w:color w:val="000000" w:themeColor="text1"/>
        </w:rPr>
        <w:t>業法相關規範，而未能選任或督導工程由具有合格電器承裝業者之得標廠商或分包商施作，其履約管理不善</w:t>
      </w:r>
      <w:proofErr w:type="gramStart"/>
      <w:r w:rsidRPr="00CC6301">
        <w:rPr>
          <w:rFonts w:hAnsi="標楷體" w:hint="eastAsia"/>
          <w:color w:val="000000" w:themeColor="text1"/>
        </w:rPr>
        <w:t>以外</w:t>
      </w:r>
      <w:proofErr w:type="gramEnd"/>
      <w:r w:rsidRPr="00CC6301">
        <w:rPr>
          <w:rFonts w:hAnsi="標楷體" w:hint="eastAsia"/>
          <w:color w:val="000000" w:themeColor="text1"/>
        </w:rPr>
        <w:t>，部分單位對於涉有違規</w:t>
      </w:r>
      <w:r w:rsidRPr="00CC6301">
        <w:rPr>
          <w:rFonts w:hAnsi="標楷體" w:hint="eastAsia"/>
          <w:color w:val="000000" w:themeColor="text1"/>
        </w:rPr>
        <w:lastRenderedPageBreak/>
        <w:t>經營電器承裝業務情事之業者，迄至1</w:t>
      </w:r>
      <w:r w:rsidRPr="00CC6301">
        <w:rPr>
          <w:rFonts w:hAnsi="標楷體"/>
          <w:color w:val="000000" w:themeColor="text1"/>
        </w:rPr>
        <w:t>12</w:t>
      </w:r>
      <w:r w:rsidRPr="00CC6301">
        <w:rPr>
          <w:rFonts w:hAnsi="標楷體" w:hint="eastAsia"/>
          <w:color w:val="000000" w:themeColor="text1"/>
        </w:rPr>
        <w:t>年3月31日止，遲未</w:t>
      </w:r>
      <w:r w:rsidR="001F3734" w:rsidRPr="00CC6301">
        <w:rPr>
          <w:rFonts w:hAnsi="標楷體" w:hint="eastAsia"/>
          <w:color w:val="000000" w:themeColor="text1"/>
        </w:rPr>
        <w:t>依電業法</w:t>
      </w:r>
      <w:r w:rsidRPr="00CC6301">
        <w:rPr>
          <w:rFonts w:hAnsi="標楷體" w:hint="eastAsia"/>
          <w:color w:val="000000" w:themeColor="text1"/>
        </w:rPr>
        <w:t>送請地方政府查處；而</w:t>
      </w:r>
      <w:r w:rsidRPr="00CC6301">
        <w:rPr>
          <w:rFonts w:hAnsi="標楷體" w:hint="eastAsia"/>
          <w:color w:val="000000" w:themeColor="text1"/>
          <w:szCs w:val="32"/>
        </w:rPr>
        <w:t>部分單位未檢送相關資料供本院檢核、心戰大隊審標人員涉有違反政府採購法迄未懲處等節，國防部於詢問會議前，再次派員查核，之後，予以檢討改善。</w:t>
      </w:r>
      <w:proofErr w:type="gramStart"/>
      <w:r w:rsidRPr="00CC6301">
        <w:rPr>
          <w:rFonts w:hAnsi="標楷體" w:hint="eastAsia"/>
          <w:color w:val="000000" w:themeColor="text1"/>
          <w:szCs w:val="32"/>
        </w:rPr>
        <w:t>綜整相關內容摘</w:t>
      </w:r>
      <w:proofErr w:type="gramEnd"/>
      <w:r w:rsidRPr="00CC6301">
        <w:rPr>
          <w:rFonts w:hAnsi="標楷體" w:hint="eastAsia"/>
          <w:color w:val="000000" w:themeColor="text1"/>
          <w:szCs w:val="32"/>
        </w:rPr>
        <w:t>略：</w:t>
      </w:r>
      <w:bookmarkEnd w:id="79"/>
    </w:p>
    <w:p w:rsidR="007C0717" w:rsidRPr="00CC6301" w:rsidRDefault="007C0717" w:rsidP="007C0717">
      <w:pPr>
        <w:pStyle w:val="4"/>
        <w:rPr>
          <w:rFonts w:hAnsi="標楷體"/>
          <w:color w:val="000000" w:themeColor="text1"/>
        </w:rPr>
      </w:pPr>
      <w:bookmarkStart w:id="80" w:name="_Hlk139899772"/>
      <w:r w:rsidRPr="00CC6301">
        <w:rPr>
          <w:rFonts w:hAnsi="標楷體" w:hint="eastAsia"/>
          <w:color w:val="000000" w:themeColor="text1"/>
        </w:rPr>
        <w:t>經本院調卷查核，選任合格電器承裝業者之工程</w:t>
      </w:r>
      <w:proofErr w:type="gramStart"/>
      <w:r w:rsidRPr="00CC6301">
        <w:rPr>
          <w:rFonts w:hAnsi="標楷體" w:hint="eastAsia"/>
          <w:color w:val="000000" w:themeColor="text1"/>
        </w:rPr>
        <w:t>名稱摘略</w:t>
      </w:r>
      <w:bookmarkEnd w:id="80"/>
      <w:proofErr w:type="gramEnd"/>
      <w:r w:rsidRPr="00CC6301">
        <w:rPr>
          <w:rFonts w:hAnsi="標楷體" w:hint="eastAsia"/>
          <w:color w:val="000000" w:themeColor="text1"/>
        </w:rPr>
        <w:t>，計有：海軍司令部大氣海洋局之電力整修工程、空軍司令部修護棚廠電力設備整建</w:t>
      </w:r>
      <w:r w:rsidR="00EC38CC" w:rsidRPr="00CC6301">
        <w:rPr>
          <w:rFonts w:hAnsi="標楷體" w:hint="eastAsia"/>
          <w:color w:val="000000" w:themeColor="text1"/>
        </w:rPr>
        <w:t>工程</w:t>
      </w:r>
      <w:r w:rsidRPr="00CC6301">
        <w:rPr>
          <w:rFonts w:hAnsi="標楷體" w:hint="eastAsia"/>
          <w:color w:val="000000" w:themeColor="text1"/>
        </w:rPr>
        <w:t>、海軍新訓中心電力整修工程、空軍司令部電力整修工程、國防醫學院高壓電緊急維修</w:t>
      </w:r>
      <w:r w:rsidR="00694360" w:rsidRPr="00CC6301">
        <w:rPr>
          <w:rFonts w:hAnsi="標楷體" w:hint="eastAsia"/>
          <w:color w:val="000000" w:themeColor="text1"/>
        </w:rPr>
        <w:t>工程</w:t>
      </w:r>
      <w:r w:rsidRPr="00CC6301">
        <w:rPr>
          <w:rFonts w:hAnsi="標楷體" w:hint="eastAsia"/>
          <w:color w:val="000000" w:themeColor="text1"/>
        </w:rPr>
        <w:t>等</w:t>
      </w:r>
      <w:r w:rsidRPr="00CC6301">
        <w:rPr>
          <w:rFonts w:hAnsi="標楷體"/>
          <w:color w:val="000000" w:themeColor="text1"/>
        </w:rPr>
        <w:t>5</w:t>
      </w:r>
      <w:r w:rsidRPr="00CC6301">
        <w:rPr>
          <w:rFonts w:hAnsi="標楷體" w:hint="eastAsia"/>
          <w:color w:val="000000" w:themeColor="text1"/>
        </w:rPr>
        <w:t>項工程。</w:t>
      </w:r>
      <w:proofErr w:type="gramStart"/>
      <w:r w:rsidRPr="00CC6301">
        <w:rPr>
          <w:rFonts w:hAnsi="標楷體" w:hint="eastAsia"/>
          <w:color w:val="000000" w:themeColor="text1"/>
        </w:rPr>
        <w:t>惟</w:t>
      </w:r>
      <w:proofErr w:type="gramEnd"/>
      <w:r w:rsidRPr="00CC6301">
        <w:rPr>
          <w:rFonts w:hAnsi="標楷體" w:hint="eastAsia"/>
          <w:color w:val="000000" w:themeColor="text1"/>
        </w:rPr>
        <w:t>部分工程，投標時，承辦人對於電業法相關法規之職能確有不足，例如對於廠商資格訂定有所疏漏，</w:t>
      </w:r>
      <w:proofErr w:type="gramStart"/>
      <w:r w:rsidRPr="00CC6301">
        <w:rPr>
          <w:rFonts w:hAnsi="標楷體" w:hint="eastAsia"/>
          <w:color w:val="000000" w:themeColor="text1"/>
        </w:rPr>
        <w:t>誤訂</w:t>
      </w:r>
      <w:proofErr w:type="gramEnd"/>
      <w:r w:rsidRPr="00CC6301">
        <w:rPr>
          <w:rFonts w:hAnsi="標楷體" w:hint="eastAsia"/>
          <w:color w:val="000000" w:themeColor="text1"/>
        </w:rPr>
        <w:t>為用電設備維護業，但施作之廠商卻屬合格電器承裝業者一節，國防部詢問會議書面說明</w:t>
      </w:r>
      <w:r w:rsidR="004111CF" w:rsidRPr="00CC6301">
        <w:rPr>
          <w:rFonts w:hAnsi="標楷體" w:hint="eastAsia"/>
          <w:color w:val="000000" w:themeColor="text1"/>
        </w:rPr>
        <w:t>，</w:t>
      </w:r>
      <w:proofErr w:type="gramStart"/>
      <w:r w:rsidR="004111CF" w:rsidRPr="00CC6301">
        <w:rPr>
          <w:rFonts w:hAnsi="標楷體" w:hint="eastAsia"/>
          <w:color w:val="000000" w:themeColor="text1"/>
        </w:rPr>
        <w:t>該部</w:t>
      </w:r>
      <w:r w:rsidRPr="00CC6301">
        <w:rPr>
          <w:rFonts w:hAnsi="標楷體" w:hint="eastAsia"/>
          <w:color w:val="000000" w:themeColor="text1"/>
        </w:rPr>
        <w:t>為提</w:t>
      </w:r>
      <w:proofErr w:type="gramEnd"/>
      <w:r w:rsidRPr="00CC6301">
        <w:rPr>
          <w:rFonts w:hAnsi="標楷體" w:hint="eastAsia"/>
          <w:color w:val="000000" w:themeColor="text1"/>
        </w:rPr>
        <w:t>升承辦人員之專業職能，</w:t>
      </w:r>
      <w:proofErr w:type="gramStart"/>
      <w:r w:rsidRPr="00CC6301">
        <w:rPr>
          <w:rFonts w:hAnsi="標楷體"/>
          <w:color w:val="000000" w:themeColor="text1"/>
        </w:rPr>
        <w:t>將派訓專</w:t>
      </w:r>
      <w:proofErr w:type="gramEnd"/>
      <w:r w:rsidRPr="00CC6301">
        <w:rPr>
          <w:rFonts w:hAnsi="標楷體"/>
          <w:color w:val="000000" w:themeColor="text1"/>
        </w:rPr>
        <w:t>業課程並取得相關證照，俾利爾後各項工程遂行；另辦理相關案件時，上網查詢各公家</w:t>
      </w:r>
      <w:proofErr w:type="gramStart"/>
      <w:r w:rsidRPr="00CC6301">
        <w:rPr>
          <w:rFonts w:hAnsi="標楷體"/>
          <w:color w:val="000000" w:themeColor="text1"/>
        </w:rPr>
        <w:t>機關類案參考</w:t>
      </w:r>
      <w:proofErr w:type="gramEnd"/>
      <w:r w:rsidRPr="00CC6301">
        <w:rPr>
          <w:rFonts w:hAnsi="標楷體"/>
          <w:color w:val="000000" w:themeColor="text1"/>
        </w:rPr>
        <w:t>。</w:t>
      </w:r>
    </w:p>
    <w:p w:rsidR="007C0717" w:rsidRPr="00CC6301" w:rsidRDefault="004111CF" w:rsidP="007C0717">
      <w:pPr>
        <w:pStyle w:val="4"/>
        <w:rPr>
          <w:rFonts w:hAnsi="標楷體"/>
          <w:color w:val="000000" w:themeColor="text1"/>
        </w:rPr>
      </w:pPr>
      <w:r w:rsidRPr="00CC6301">
        <w:rPr>
          <w:rFonts w:hAnsi="標楷體" w:hint="eastAsia"/>
          <w:color w:val="000000" w:themeColor="text1"/>
        </w:rPr>
        <w:t>國防部再次派員查核，並予以檢討改善之情形：</w:t>
      </w:r>
    </w:p>
    <w:p w:rsidR="004111CF" w:rsidRPr="00CC6301" w:rsidRDefault="004111CF" w:rsidP="004111CF">
      <w:pPr>
        <w:pStyle w:val="5"/>
        <w:rPr>
          <w:rFonts w:hAnsi="標楷體"/>
          <w:color w:val="000000" w:themeColor="text1"/>
        </w:rPr>
      </w:pPr>
      <w:r w:rsidRPr="00CC6301">
        <w:rPr>
          <w:rFonts w:hAnsi="標楷體" w:hint="eastAsia"/>
          <w:color w:val="000000" w:themeColor="text1"/>
        </w:rPr>
        <w:t>工程採購違反政府採購法，審標人員未</w:t>
      </w:r>
      <w:proofErr w:type="gramStart"/>
      <w:r w:rsidRPr="00CC6301">
        <w:rPr>
          <w:rFonts w:hAnsi="標楷體" w:hint="eastAsia"/>
          <w:color w:val="000000" w:themeColor="text1"/>
        </w:rPr>
        <w:t>覈實審</w:t>
      </w:r>
      <w:proofErr w:type="gramEnd"/>
      <w:r w:rsidRPr="00CC6301">
        <w:rPr>
          <w:rFonts w:hAnsi="標楷體" w:hint="eastAsia"/>
          <w:color w:val="000000" w:themeColor="text1"/>
        </w:rPr>
        <w:t>標，</w:t>
      </w:r>
      <w:proofErr w:type="gramStart"/>
      <w:r w:rsidRPr="00CC6301">
        <w:rPr>
          <w:rFonts w:hAnsi="標楷體" w:hint="eastAsia"/>
          <w:color w:val="000000" w:themeColor="text1"/>
        </w:rPr>
        <w:t>決標予</w:t>
      </w:r>
      <w:proofErr w:type="gramEnd"/>
      <w:r w:rsidRPr="00CC6301">
        <w:rPr>
          <w:rFonts w:hAnsi="標楷體" w:hint="eastAsia"/>
          <w:color w:val="000000" w:themeColor="text1"/>
        </w:rPr>
        <w:t>不具合格電器承裝業者之廠商，遲未懲處採購人員，國防部檢討情形：</w:t>
      </w:r>
    </w:p>
    <w:p w:rsidR="004111CF" w:rsidRPr="00CC6301" w:rsidRDefault="004111CF" w:rsidP="004111CF">
      <w:pPr>
        <w:pStyle w:val="52"/>
        <w:ind w:left="2041" w:firstLine="680"/>
        <w:rPr>
          <w:rFonts w:hAnsi="標楷體"/>
          <w:color w:val="000000" w:themeColor="text1"/>
        </w:rPr>
      </w:pPr>
      <w:r w:rsidRPr="00CC6301">
        <w:rPr>
          <w:rFonts w:hAnsi="標楷體" w:hint="eastAsia"/>
          <w:color w:val="000000" w:themeColor="text1"/>
          <w:szCs w:val="36"/>
        </w:rPr>
        <w:t>本院查核</w:t>
      </w:r>
      <w:r w:rsidR="006D7CEE" w:rsidRPr="00CC6301">
        <w:rPr>
          <w:rFonts w:hAnsi="標楷體" w:hint="eastAsia"/>
          <w:color w:val="000000" w:themeColor="text1"/>
        </w:rPr>
        <w:t>心戰大隊辦理陽明樓B棟2樓熱水器及冷氣電力系統改善案，其</w:t>
      </w:r>
      <w:r w:rsidRPr="00CC6301">
        <w:rPr>
          <w:rFonts w:hAnsi="標楷體" w:hint="eastAsia"/>
          <w:color w:val="000000" w:themeColor="text1"/>
        </w:rPr>
        <w:t>採購計畫</w:t>
      </w:r>
      <w:r w:rsidRPr="00CC6301">
        <w:rPr>
          <w:rFonts w:hAnsi="標楷體" w:hint="eastAsia"/>
          <w:color w:val="000000" w:themeColor="text1"/>
          <w:szCs w:val="36"/>
        </w:rPr>
        <w:t>規範廠商登記或設立之證明須為：營利事業登記之公司行號營業項目為電器</w:t>
      </w:r>
      <w:proofErr w:type="gramStart"/>
      <w:r w:rsidRPr="00CC6301">
        <w:rPr>
          <w:rFonts w:hAnsi="標楷體" w:hint="eastAsia"/>
          <w:color w:val="000000" w:themeColor="text1"/>
          <w:szCs w:val="36"/>
        </w:rPr>
        <w:t>承裝業</w:t>
      </w:r>
      <w:proofErr w:type="gramEnd"/>
      <w:r w:rsidRPr="00CC6301">
        <w:rPr>
          <w:rFonts w:hAnsi="標楷體" w:hint="eastAsia"/>
          <w:color w:val="000000" w:themeColor="text1"/>
          <w:szCs w:val="36"/>
        </w:rPr>
        <w:t>；且招標文件規定必須具有丙級（含）以上且具有電器</w:t>
      </w:r>
      <w:proofErr w:type="gramStart"/>
      <w:r w:rsidRPr="00CC6301">
        <w:rPr>
          <w:rFonts w:hAnsi="標楷體" w:hint="eastAsia"/>
          <w:color w:val="000000" w:themeColor="text1"/>
          <w:szCs w:val="36"/>
        </w:rPr>
        <w:t>承裝業登記</w:t>
      </w:r>
      <w:proofErr w:type="gramEnd"/>
      <w:r w:rsidRPr="00CC6301">
        <w:rPr>
          <w:rFonts w:hAnsi="標楷體" w:hint="eastAsia"/>
          <w:color w:val="000000" w:themeColor="text1"/>
          <w:szCs w:val="36"/>
        </w:rPr>
        <w:t>證者之廠商參與。然陽明樓B棟2樓熱水器及冷氣電力系統改善案，</w:t>
      </w:r>
      <w:proofErr w:type="gramStart"/>
      <w:r w:rsidRPr="00CC6301">
        <w:rPr>
          <w:rFonts w:hAnsi="標楷體" w:hint="eastAsia"/>
          <w:color w:val="000000" w:themeColor="text1"/>
          <w:szCs w:val="36"/>
        </w:rPr>
        <w:t>決標予未</w:t>
      </w:r>
      <w:proofErr w:type="gramEnd"/>
      <w:r w:rsidRPr="00CC6301">
        <w:rPr>
          <w:rFonts w:hAnsi="標楷體" w:hint="eastAsia"/>
          <w:color w:val="000000" w:themeColor="text1"/>
          <w:szCs w:val="36"/>
        </w:rPr>
        <w:t>具合格電器</w:t>
      </w:r>
      <w:r w:rsidRPr="00CC6301">
        <w:rPr>
          <w:rFonts w:hAnsi="標楷體" w:hint="eastAsia"/>
          <w:color w:val="000000" w:themeColor="text1"/>
          <w:szCs w:val="36"/>
        </w:rPr>
        <w:lastRenderedPageBreak/>
        <w:t>承裝業者之廠商，廠商資格不符招標文件，審標人員核有違失，違反政府採購法相關規定，迄未懲處違失人員一節，國防部</w:t>
      </w:r>
      <w:r w:rsidR="008123D7" w:rsidRPr="00CC6301">
        <w:rPr>
          <w:rFonts w:hAnsi="標楷體" w:hint="eastAsia"/>
          <w:color w:val="000000" w:themeColor="text1"/>
          <w:szCs w:val="36"/>
        </w:rPr>
        <w:t>詢問會議</w:t>
      </w:r>
      <w:r w:rsidRPr="00CC6301">
        <w:rPr>
          <w:rFonts w:hAnsi="標楷體" w:hint="eastAsia"/>
          <w:color w:val="000000" w:themeColor="text1"/>
          <w:szCs w:val="36"/>
        </w:rPr>
        <w:t>書面說明，坦言承辦人員未注意電器承</w:t>
      </w:r>
      <w:proofErr w:type="gramStart"/>
      <w:r w:rsidRPr="00CC6301">
        <w:rPr>
          <w:rFonts w:hAnsi="標楷體" w:hint="eastAsia"/>
          <w:color w:val="000000" w:themeColor="text1"/>
          <w:szCs w:val="36"/>
        </w:rPr>
        <w:t>裝業</w:t>
      </w:r>
      <w:proofErr w:type="gramEnd"/>
      <w:r w:rsidRPr="00CC6301">
        <w:rPr>
          <w:rFonts w:hAnsi="標楷體" w:hint="eastAsia"/>
          <w:color w:val="000000" w:themeColor="text1"/>
          <w:szCs w:val="36"/>
        </w:rPr>
        <w:t>屬法律限制之業務，未</w:t>
      </w:r>
      <w:proofErr w:type="gramStart"/>
      <w:r w:rsidRPr="00CC6301">
        <w:rPr>
          <w:rFonts w:hAnsi="標楷體" w:hint="eastAsia"/>
          <w:color w:val="000000" w:themeColor="text1"/>
          <w:szCs w:val="36"/>
        </w:rPr>
        <w:t>覈實</w:t>
      </w:r>
      <w:proofErr w:type="gramEnd"/>
      <w:r w:rsidRPr="00CC6301">
        <w:rPr>
          <w:rFonts w:hAnsi="標楷體" w:hint="eastAsia"/>
          <w:color w:val="000000" w:themeColor="text1"/>
          <w:szCs w:val="36"/>
        </w:rPr>
        <w:t>審標，係</w:t>
      </w:r>
      <w:r w:rsidRPr="00CC6301">
        <w:rPr>
          <w:rFonts w:hAnsi="標楷體"/>
          <w:color w:val="000000" w:themeColor="text1"/>
          <w:szCs w:val="36"/>
        </w:rPr>
        <w:t>未熟諳法令</w:t>
      </w:r>
      <w:r w:rsidRPr="00CC6301">
        <w:rPr>
          <w:rFonts w:hAnsi="標楷體" w:hint="eastAsia"/>
          <w:color w:val="000000" w:themeColor="text1"/>
          <w:szCs w:val="36"/>
        </w:rPr>
        <w:t>所致，業依採購人員倫理準則第12條第2款規定施予採購教育訓練，及核予言詞告誡與檢討報告，並將本案列入未來新進採購人員教育訓練宣導，降低採購錯誤態樣。心戰大隊於1</w:t>
      </w:r>
      <w:r w:rsidRPr="00CC6301">
        <w:rPr>
          <w:rFonts w:hAnsi="標楷體"/>
          <w:color w:val="000000" w:themeColor="text1"/>
          <w:szCs w:val="36"/>
        </w:rPr>
        <w:t>11</w:t>
      </w:r>
      <w:r w:rsidRPr="00CC6301">
        <w:rPr>
          <w:rFonts w:hAnsi="標楷體" w:hint="eastAsia"/>
          <w:color w:val="000000" w:themeColor="text1"/>
          <w:szCs w:val="36"/>
        </w:rPr>
        <w:t>年4月26日將廠商函請地方政府主管機關查處，該廠商業於1</w:t>
      </w:r>
      <w:r w:rsidRPr="00CC6301">
        <w:rPr>
          <w:rFonts w:hAnsi="標楷體"/>
          <w:color w:val="000000" w:themeColor="text1"/>
          <w:szCs w:val="36"/>
        </w:rPr>
        <w:t>11</w:t>
      </w:r>
      <w:r w:rsidRPr="00CC6301">
        <w:rPr>
          <w:rFonts w:hAnsi="標楷體" w:hint="eastAsia"/>
          <w:color w:val="000000" w:themeColor="text1"/>
          <w:szCs w:val="36"/>
        </w:rPr>
        <w:t>年7月15日完成繳納罰鍰2</w:t>
      </w:r>
      <w:r w:rsidRPr="00CC6301">
        <w:rPr>
          <w:rFonts w:hAnsi="標楷體"/>
          <w:color w:val="000000" w:themeColor="text1"/>
          <w:szCs w:val="36"/>
        </w:rPr>
        <w:t>0</w:t>
      </w:r>
      <w:r w:rsidRPr="00CC6301">
        <w:rPr>
          <w:rFonts w:hAnsi="標楷體" w:hint="eastAsia"/>
          <w:color w:val="000000" w:themeColor="text1"/>
          <w:szCs w:val="36"/>
        </w:rPr>
        <w:t>萬元。</w:t>
      </w:r>
    </w:p>
    <w:p w:rsidR="004111CF" w:rsidRPr="00CC6301" w:rsidRDefault="004111CF" w:rsidP="004111CF">
      <w:pPr>
        <w:pStyle w:val="5"/>
        <w:rPr>
          <w:rFonts w:hAnsi="標楷體"/>
          <w:color w:val="000000" w:themeColor="text1"/>
        </w:rPr>
      </w:pPr>
      <w:r w:rsidRPr="00CC6301">
        <w:rPr>
          <w:rFonts w:hAnsi="標楷體" w:hint="eastAsia"/>
          <w:color w:val="000000" w:themeColor="text1"/>
        </w:rPr>
        <w:t>其他8案之承辦人員，不</w:t>
      </w:r>
      <w:proofErr w:type="gramStart"/>
      <w:r w:rsidRPr="00CC6301">
        <w:rPr>
          <w:rFonts w:hAnsi="標楷體" w:hint="eastAsia"/>
          <w:color w:val="000000" w:themeColor="text1"/>
        </w:rPr>
        <w:t>熟悉電</w:t>
      </w:r>
      <w:proofErr w:type="gramEnd"/>
      <w:r w:rsidRPr="00CC6301">
        <w:rPr>
          <w:rFonts w:hAnsi="標楷體" w:hint="eastAsia"/>
          <w:color w:val="000000" w:themeColor="text1"/>
        </w:rPr>
        <w:t>業法相關規範，辦理涉及</w:t>
      </w:r>
      <w:r w:rsidRPr="00CC6301">
        <w:rPr>
          <w:rFonts w:hAnsi="標楷體"/>
          <w:color w:val="000000" w:themeColor="text1"/>
          <w:szCs w:val="32"/>
        </w:rPr>
        <w:t>用電設備工程</w:t>
      </w:r>
      <w:r w:rsidRPr="00CC6301">
        <w:rPr>
          <w:rFonts w:hAnsi="標楷體" w:hint="eastAsia"/>
          <w:color w:val="000000" w:themeColor="text1"/>
          <w:szCs w:val="32"/>
        </w:rPr>
        <w:t>，</w:t>
      </w:r>
      <w:proofErr w:type="gramStart"/>
      <w:r w:rsidRPr="00CC6301">
        <w:rPr>
          <w:rFonts w:hAnsi="標楷體" w:hint="eastAsia"/>
          <w:color w:val="000000" w:themeColor="text1"/>
        </w:rPr>
        <w:t>在撰</w:t>
      </w:r>
      <w:proofErr w:type="gramEnd"/>
      <w:r w:rsidRPr="00CC6301">
        <w:rPr>
          <w:rFonts w:hAnsi="標楷體" w:hint="eastAsia"/>
          <w:color w:val="000000" w:themeColor="text1"/>
        </w:rPr>
        <w:t>提廠商資格時，</w:t>
      </w:r>
      <w:proofErr w:type="gramStart"/>
      <w:r w:rsidRPr="00CC6301">
        <w:rPr>
          <w:rFonts w:hAnsi="標楷體" w:hint="eastAsia"/>
          <w:color w:val="000000" w:themeColor="text1"/>
        </w:rPr>
        <w:t>誤漏</w:t>
      </w:r>
      <w:proofErr w:type="gramEnd"/>
      <w:r w:rsidRPr="00CC6301">
        <w:rPr>
          <w:rFonts w:hAnsi="標楷體" w:hint="eastAsia"/>
          <w:color w:val="000000" w:themeColor="text1"/>
        </w:rPr>
        <w:t>該等工程</w:t>
      </w:r>
      <w:r w:rsidR="007D1E26" w:rsidRPr="00CC6301">
        <w:rPr>
          <w:rFonts w:hAnsi="標楷體" w:hint="eastAsia"/>
          <w:color w:val="000000" w:themeColor="text1"/>
        </w:rPr>
        <w:t>須</w:t>
      </w:r>
      <w:r w:rsidRPr="00CC6301">
        <w:rPr>
          <w:rFonts w:hAnsi="標楷體" w:hint="eastAsia"/>
          <w:color w:val="000000" w:themeColor="text1"/>
        </w:rPr>
        <w:t>由具有合格電器</w:t>
      </w:r>
      <w:proofErr w:type="gramStart"/>
      <w:r w:rsidRPr="00CC6301">
        <w:rPr>
          <w:rFonts w:hAnsi="標楷體" w:hint="eastAsia"/>
          <w:color w:val="000000" w:themeColor="text1"/>
        </w:rPr>
        <w:t>承裝業資</w:t>
      </w:r>
      <w:proofErr w:type="gramEnd"/>
      <w:r w:rsidRPr="00CC6301">
        <w:rPr>
          <w:rFonts w:hAnsi="標楷體" w:hint="eastAsia"/>
          <w:color w:val="000000" w:themeColor="text1"/>
        </w:rPr>
        <w:t>格施作</w:t>
      </w:r>
      <w:r w:rsidR="009938F1" w:rsidRPr="00CC6301">
        <w:rPr>
          <w:rFonts w:hAnsi="標楷體" w:hint="eastAsia"/>
          <w:color w:val="000000" w:themeColor="text1"/>
        </w:rPr>
        <w:t>等疏失</w:t>
      </w:r>
      <w:r w:rsidRPr="00CC6301">
        <w:rPr>
          <w:rFonts w:hAnsi="標楷體" w:hint="eastAsia"/>
          <w:color w:val="000000" w:themeColor="text1"/>
        </w:rPr>
        <w:t>，其</w:t>
      </w:r>
      <w:r w:rsidR="009938F1" w:rsidRPr="00CC6301">
        <w:rPr>
          <w:rFonts w:hAnsi="標楷體" w:hint="eastAsia"/>
          <w:color w:val="000000" w:themeColor="text1"/>
        </w:rPr>
        <w:t>職能不足、</w:t>
      </w:r>
      <w:r w:rsidRPr="00CC6301">
        <w:rPr>
          <w:rFonts w:hAnsi="標楷體" w:hint="eastAsia"/>
          <w:color w:val="000000" w:themeColor="text1"/>
        </w:rPr>
        <w:t>履約管理不善</w:t>
      </w:r>
      <w:proofErr w:type="gramStart"/>
      <w:r w:rsidRPr="00CC6301">
        <w:rPr>
          <w:rFonts w:hAnsi="標楷體" w:hint="eastAsia"/>
          <w:color w:val="000000" w:themeColor="text1"/>
        </w:rPr>
        <w:t>以外</w:t>
      </w:r>
      <w:proofErr w:type="gramEnd"/>
      <w:r w:rsidRPr="00CC6301">
        <w:rPr>
          <w:rFonts w:hAnsi="標楷體" w:hint="eastAsia"/>
          <w:color w:val="000000" w:themeColor="text1"/>
        </w:rPr>
        <w:t>，</w:t>
      </w:r>
      <w:r w:rsidR="00FB366D" w:rsidRPr="00CC6301">
        <w:rPr>
          <w:rFonts w:hAnsi="標楷體" w:hint="eastAsia"/>
          <w:color w:val="000000" w:themeColor="text1"/>
        </w:rPr>
        <w:t>部分單位</w:t>
      </w:r>
      <w:r w:rsidRPr="00CC6301">
        <w:rPr>
          <w:rFonts w:hAnsi="標楷體" w:hint="eastAsia"/>
          <w:color w:val="000000" w:themeColor="text1"/>
        </w:rPr>
        <w:t>對於</w:t>
      </w:r>
      <w:r w:rsidRPr="00CC6301">
        <w:rPr>
          <w:rFonts w:hAnsi="標楷體" w:hint="eastAsia"/>
          <w:color w:val="000000" w:themeColor="text1"/>
          <w:szCs w:val="24"/>
        </w:rPr>
        <w:t>涉有違規經營電器承裝業務情事之業者，迄至1</w:t>
      </w:r>
      <w:r w:rsidRPr="00CC6301">
        <w:rPr>
          <w:rFonts w:hAnsi="標楷體"/>
          <w:color w:val="000000" w:themeColor="text1"/>
          <w:szCs w:val="24"/>
        </w:rPr>
        <w:t>12</w:t>
      </w:r>
      <w:r w:rsidRPr="00CC6301">
        <w:rPr>
          <w:rFonts w:hAnsi="標楷體" w:hint="eastAsia"/>
          <w:color w:val="000000" w:themeColor="text1"/>
          <w:szCs w:val="24"/>
        </w:rPr>
        <w:t>年3月31日止，遲未</w:t>
      </w:r>
      <w:r w:rsidR="001F3734" w:rsidRPr="00CC6301">
        <w:rPr>
          <w:rFonts w:hAnsi="標楷體" w:hint="eastAsia"/>
          <w:color w:val="000000" w:themeColor="text1"/>
          <w:szCs w:val="24"/>
        </w:rPr>
        <w:t>依電業法</w:t>
      </w:r>
      <w:r w:rsidRPr="00CC6301">
        <w:rPr>
          <w:rFonts w:hAnsi="標楷體" w:hint="eastAsia"/>
          <w:color w:val="000000" w:themeColor="text1"/>
          <w:szCs w:val="24"/>
        </w:rPr>
        <w:t>送請地方政府查處，且</w:t>
      </w:r>
      <w:r w:rsidRPr="00CC6301">
        <w:rPr>
          <w:rFonts w:hAnsi="標楷體" w:hint="eastAsia"/>
          <w:color w:val="000000" w:themeColor="text1"/>
          <w:szCs w:val="32"/>
        </w:rPr>
        <w:t>部分單位未檢送相關資料供本院檢核，暨停業期間未具電器</w:t>
      </w:r>
      <w:proofErr w:type="gramStart"/>
      <w:r w:rsidRPr="00CC6301">
        <w:rPr>
          <w:rFonts w:hAnsi="標楷體" w:hint="eastAsia"/>
          <w:color w:val="000000" w:themeColor="text1"/>
          <w:szCs w:val="32"/>
        </w:rPr>
        <w:t>承裝業資</w:t>
      </w:r>
      <w:proofErr w:type="gramEnd"/>
      <w:r w:rsidRPr="00CC6301">
        <w:rPr>
          <w:rFonts w:hAnsi="標楷體" w:hint="eastAsia"/>
          <w:color w:val="000000" w:themeColor="text1"/>
          <w:szCs w:val="32"/>
        </w:rPr>
        <w:t>格卻違規承攬工程，雖已送請地方政府查處卻未</w:t>
      </w:r>
      <w:r w:rsidR="009938F1" w:rsidRPr="00CC6301">
        <w:rPr>
          <w:rFonts w:hAnsi="標楷體" w:hint="eastAsia"/>
          <w:color w:val="000000" w:themeColor="text1"/>
          <w:szCs w:val="32"/>
        </w:rPr>
        <w:t>追蹤</w:t>
      </w:r>
      <w:r w:rsidRPr="00CC6301">
        <w:rPr>
          <w:rFonts w:hAnsi="標楷體" w:hint="eastAsia"/>
          <w:color w:val="000000" w:themeColor="text1"/>
          <w:szCs w:val="32"/>
        </w:rPr>
        <w:t>處理結果等節，詢問會議前，</w:t>
      </w:r>
      <w:r w:rsidR="002667BA" w:rsidRPr="00CC6301">
        <w:rPr>
          <w:rFonts w:hAnsi="標楷體" w:hint="eastAsia"/>
          <w:color w:val="000000" w:themeColor="text1"/>
          <w:szCs w:val="32"/>
        </w:rPr>
        <w:t>經</w:t>
      </w:r>
      <w:r w:rsidRPr="00CC6301">
        <w:rPr>
          <w:rFonts w:hAnsi="標楷體" w:hint="eastAsia"/>
          <w:color w:val="000000" w:themeColor="text1"/>
          <w:szCs w:val="32"/>
        </w:rPr>
        <w:t>國防部再次派員查核，之後，予以檢討改善</w:t>
      </w:r>
      <w:r w:rsidR="00181905" w:rsidRPr="00CC6301">
        <w:rPr>
          <w:rFonts w:hAnsi="標楷體" w:hint="eastAsia"/>
          <w:color w:val="000000" w:themeColor="text1"/>
          <w:szCs w:val="32"/>
        </w:rPr>
        <w:t>，</w:t>
      </w:r>
      <w:r w:rsidRPr="00CC6301">
        <w:rPr>
          <w:rFonts w:hAnsi="標楷體" w:hint="eastAsia"/>
          <w:color w:val="000000" w:themeColor="text1"/>
          <w:szCs w:val="32"/>
        </w:rPr>
        <w:t>相關</w:t>
      </w:r>
      <w:proofErr w:type="gramStart"/>
      <w:r w:rsidRPr="00CC6301">
        <w:rPr>
          <w:rFonts w:hAnsi="標楷體" w:hint="eastAsia"/>
          <w:color w:val="000000" w:themeColor="text1"/>
          <w:szCs w:val="32"/>
        </w:rPr>
        <w:t>內容摘</w:t>
      </w:r>
      <w:proofErr w:type="gramEnd"/>
      <w:r w:rsidRPr="00CC6301">
        <w:rPr>
          <w:rFonts w:hAnsi="標楷體" w:hint="eastAsia"/>
          <w:color w:val="000000" w:themeColor="text1"/>
          <w:szCs w:val="32"/>
        </w:rPr>
        <w:t>略：</w:t>
      </w:r>
    </w:p>
    <w:p w:rsidR="00842B09" w:rsidRPr="00CC6301" w:rsidRDefault="00181905" w:rsidP="00842B09">
      <w:pPr>
        <w:pStyle w:val="6"/>
        <w:ind w:left="2410"/>
        <w:rPr>
          <w:rFonts w:hAnsi="標楷體"/>
          <w:color w:val="000000" w:themeColor="text1"/>
        </w:rPr>
      </w:pPr>
      <w:r w:rsidRPr="00CC6301">
        <w:rPr>
          <w:rFonts w:hAnsi="標楷體" w:hint="eastAsia"/>
          <w:color w:val="000000" w:themeColor="text1"/>
        </w:rPr>
        <w:t>藉由經濟部</w:t>
      </w:r>
      <w:r w:rsidRPr="00CC6301">
        <w:rPr>
          <w:rFonts w:hAnsi="標楷體"/>
          <w:color w:val="000000" w:themeColor="text1"/>
        </w:rPr>
        <w:t>能源局「合格電器承裝檢驗維護業資料查詢系統」查詢結果，</w:t>
      </w:r>
      <w:r w:rsidRPr="00CC6301">
        <w:rPr>
          <w:rFonts w:hAnsi="標楷體" w:hint="eastAsia"/>
          <w:color w:val="000000" w:themeColor="text1"/>
        </w:rPr>
        <w:t>承辦人員在</w:t>
      </w:r>
      <w:proofErr w:type="gramStart"/>
      <w:r w:rsidRPr="00CC6301">
        <w:rPr>
          <w:rFonts w:hAnsi="標楷體" w:hint="eastAsia"/>
          <w:color w:val="000000" w:themeColor="text1"/>
        </w:rPr>
        <w:t>研</w:t>
      </w:r>
      <w:proofErr w:type="gramEnd"/>
      <w:r w:rsidRPr="00CC6301">
        <w:rPr>
          <w:rFonts w:hAnsi="標楷體" w:hint="eastAsia"/>
          <w:color w:val="000000" w:themeColor="text1"/>
        </w:rPr>
        <w:t>訂或辦理非屬該工程主要整修標的之投標廠商，確因職能不足，不</w:t>
      </w:r>
      <w:proofErr w:type="gramStart"/>
      <w:r w:rsidRPr="00CC6301">
        <w:rPr>
          <w:rFonts w:hAnsi="標楷體" w:hint="eastAsia"/>
          <w:color w:val="000000" w:themeColor="text1"/>
        </w:rPr>
        <w:t>熟悉</w:t>
      </w:r>
      <w:proofErr w:type="gramEnd"/>
      <w:r w:rsidRPr="00CC6301">
        <w:rPr>
          <w:rFonts w:hAnsi="標楷體" w:hint="eastAsia"/>
          <w:color w:val="000000" w:themeColor="text1"/>
        </w:rPr>
        <w:t>電業法相關規範，其廠商資格訂定或督導選任具有電器承裝業者之分包商等作為，有所不周。國防部業將相關法規及案例令發所屬單位宣導周</w:t>
      </w:r>
      <w:r w:rsidRPr="00CC6301">
        <w:rPr>
          <w:rFonts w:hAnsi="標楷體" w:hint="eastAsia"/>
          <w:color w:val="000000" w:themeColor="text1"/>
        </w:rPr>
        <w:lastRenderedPageBreak/>
        <w:t>知，後續配合年度講習時機納入說明，以提升承辦人員本職學能。</w:t>
      </w:r>
    </w:p>
    <w:p w:rsidR="00D15D86" w:rsidRPr="00CC6301" w:rsidRDefault="00D15D86" w:rsidP="00842B09">
      <w:pPr>
        <w:pStyle w:val="6"/>
        <w:ind w:left="2410"/>
        <w:rPr>
          <w:rFonts w:hAnsi="標楷體"/>
          <w:color w:val="000000" w:themeColor="text1"/>
        </w:rPr>
      </w:pPr>
      <w:r w:rsidRPr="00CC6301">
        <w:rPr>
          <w:rFonts w:hAnsi="標楷體" w:hint="eastAsia"/>
          <w:color w:val="000000" w:themeColor="text1"/>
        </w:rPr>
        <w:t>國防部</w:t>
      </w:r>
      <w:r w:rsidR="002C4FAF" w:rsidRPr="00CC6301">
        <w:rPr>
          <w:rFonts w:hAnsi="標楷體" w:hint="eastAsia"/>
          <w:color w:val="000000" w:themeColor="text1"/>
        </w:rPr>
        <w:t>業</w:t>
      </w:r>
      <w:r w:rsidRPr="00CC6301">
        <w:rPr>
          <w:rFonts w:hAnsi="標楷體" w:hint="eastAsia"/>
          <w:color w:val="000000" w:themeColor="text1"/>
        </w:rPr>
        <w:t>要求</w:t>
      </w:r>
      <w:proofErr w:type="gramStart"/>
      <w:r w:rsidRPr="00CC6301">
        <w:rPr>
          <w:rFonts w:hAnsi="標楷體" w:hint="eastAsia"/>
          <w:color w:val="000000" w:themeColor="text1"/>
        </w:rPr>
        <w:t>違</w:t>
      </w:r>
      <w:proofErr w:type="gramEnd"/>
      <w:r w:rsidRPr="00CC6301">
        <w:rPr>
          <w:rFonts w:hAnsi="標楷體" w:hint="eastAsia"/>
          <w:color w:val="000000" w:themeColor="text1"/>
        </w:rPr>
        <w:t>失單位管制於1</w:t>
      </w:r>
      <w:r w:rsidRPr="00CC6301">
        <w:rPr>
          <w:rFonts w:hAnsi="標楷體"/>
          <w:color w:val="000000" w:themeColor="text1"/>
        </w:rPr>
        <w:t>12</w:t>
      </w:r>
      <w:r w:rsidRPr="00CC6301">
        <w:rPr>
          <w:rFonts w:hAnsi="標楷體" w:hint="eastAsia"/>
          <w:color w:val="000000" w:themeColor="text1"/>
        </w:rPr>
        <w:t>年5月31日前，檢具相關佐證文件，將違規業者函送地方政府辦理查處作業。</w:t>
      </w:r>
    </w:p>
    <w:p w:rsidR="00D15D86" w:rsidRPr="00CC6301" w:rsidRDefault="00D15D86" w:rsidP="00842B09">
      <w:pPr>
        <w:pStyle w:val="6"/>
        <w:ind w:left="2410"/>
        <w:rPr>
          <w:rFonts w:hAnsi="標楷體"/>
          <w:color w:val="000000" w:themeColor="text1"/>
        </w:rPr>
      </w:pPr>
      <w:bookmarkStart w:id="81" w:name="_Hlk139959097"/>
      <w:r w:rsidRPr="00CC6301">
        <w:rPr>
          <w:rFonts w:hAnsi="標楷體" w:hint="eastAsia"/>
          <w:color w:val="000000" w:themeColor="text1"/>
        </w:rPr>
        <w:t>部分單位坦言，</w:t>
      </w:r>
      <w:r w:rsidRPr="00CC6301">
        <w:rPr>
          <w:rFonts w:hAnsi="標楷體"/>
          <w:color w:val="000000" w:themeColor="text1"/>
        </w:rPr>
        <w:t>為符合法規要求，工程施作工項屬電力整修項目時，依規定由承攬廠商</w:t>
      </w:r>
      <w:r w:rsidRPr="00CC6301">
        <w:rPr>
          <w:rFonts w:hAnsi="標楷體" w:hint="eastAsia"/>
          <w:color w:val="000000" w:themeColor="text1"/>
        </w:rPr>
        <w:t>或</w:t>
      </w:r>
      <w:r w:rsidRPr="00CC6301">
        <w:rPr>
          <w:rFonts w:hAnsi="標楷體"/>
          <w:color w:val="000000" w:themeColor="text1"/>
        </w:rPr>
        <w:t>由監工確認</w:t>
      </w:r>
      <w:r w:rsidRPr="00CC6301">
        <w:rPr>
          <w:rFonts w:hAnsi="標楷體" w:hint="eastAsia"/>
          <w:color w:val="000000" w:themeColor="text1"/>
        </w:rPr>
        <w:t>由</w:t>
      </w:r>
      <w:r w:rsidRPr="00CC6301">
        <w:rPr>
          <w:rFonts w:hAnsi="標楷體"/>
          <w:color w:val="000000" w:themeColor="text1"/>
        </w:rPr>
        <w:t>承攬廠商出具合格電器</w:t>
      </w:r>
      <w:proofErr w:type="gramStart"/>
      <w:r w:rsidRPr="00CC6301">
        <w:rPr>
          <w:rFonts w:hAnsi="標楷體"/>
          <w:color w:val="000000" w:themeColor="text1"/>
        </w:rPr>
        <w:t>承裝業資格</w:t>
      </w:r>
      <w:proofErr w:type="gramEnd"/>
      <w:r w:rsidRPr="00CC6301">
        <w:rPr>
          <w:rFonts w:hAnsi="標楷體"/>
          <w:color w:val="000000" w:themeColor="text1"/>
        </w:rPr>
        <w:t>證明後</w:t>
      </w:r>
      <w:r w:rsidRPr="00CC6301">
        <w:rPr>
          <w:rFonts w:hAnsi="標楷體" w:hint="eastAsia"/>
          <w:color w:val="000000" w:themeColor="text1"/>
        </w:rPr>
        <w:t>，再行</w:t>
      </w:r>
      <w:r w:rsidRPr="00CC6301">
        <w:rPr>
          <w:rFonts w:hAnsi="標楷體"/>
          <w:color w:val="000000" w:themeColor="text1"/>
        </w:rPr>
        <w:t>施作。</w:t>
      </w:r>
      <w:r w:rsidRPr="00CC6301">
        <w:rPr>
          <w:rFonts w:hAnsi="標楷體" w:hint="eastAsia"/>
          <w:color w:val="000000" w:themeColor="text1"/>
        </w:rPr>
        <w:t>承辦人員於履約管理時，對於電業法相關法規之職能確有不足。</w:t>
      </w:r>
      <w:bookmarkEnd w:id="81"/>
    </w:p>
    <w:p w:rsidR="00D15D86" w:rsidRPr="00CC6301" w:rsidRDefault="00D15D86" w:rsidP="00842B09">
      <w:pPr>
        <w:pStyle w:val="6"/>
        <w:ind w:left="2410"/>
        <w:rPr>
          <w:rFonts w:hAnsi="標楷體"/>
          <w:color w:val="000000" w:themeColor="text1"/>
        </w:rPr>
      </w:pPr>
      <w:bookmarkStart w:id="82" w:name="_Hlk139959129"/>
      <w:r w:rsidRPr="00CC6301">
        <w:rPr>
          <w:rFonts w:hAnsi="標楷體" w:hint="eastAsia"/>
          <w:color w:val="000000" w:themeColor="text1"/>
          <w:szCs w:val="32"/>
        </w:rPr>
        <w:t>停業期間未具電器</w:t>
      </w:r>
      <w:proofErr w:type="gramStart"/>
      <w:r w:rsidRPr="00CC6301">
        <w:rPr>
          <w:rFonts w:hAnsi="標楷體" w:hint="eastAsia"/>
          <w:color w:val="000000" w:themeColor="text1"/>
          <w:szCs w:val="32"/>
        </w:rPr>
        <w:t>承裝業資格</w:t>
      </w:r>
      <w:proofErr w:type="gramEnd"/>
      <w:r w:rsidRPr="00CC6301">
        <w:rPr>
          <w:rFonts w:hAnsi="標楷體" w:hint="eastAsia"/>
          <w:color w:val="000000" w:themeColor="text1"/>
          <w:szCs w:val="32"/>
        </w:rPr>
        <w:t>卻違規承攬工程，雖於</w:t>
      </w:r>
      <w:proofErr w:type="gramStart"/>
      <w:r w:rsidRPr="00CC6301">
        <w:rPr>
          <w:rFonts w:hAnsi="標楷體" w:hint="eastAsia"/>
          <w:color w:val="000000" w:themeColor="text1"/>
          <w:szCs w:val="32"/>
        </w:rPr>
        <w:t>1</w:t>
      </w:r>
      <w:r w:rsidRPr="00CC6301">
        <w:rPr>
          <w:rFonts w:hAnsi="標楷體"/>
          <w:color w:val="000000" w:themeColor="text1"/>
          <w:szCs w:val="32"/>
        </w:rPr>
        <w:t>11</w:t>
      </w:r>
      <w:r w:rsidRPr="00CC6301">
        <w:rPr>
          <w:rFonts w:hAnsi="標楷體" w:hint="eastAsia"/>
          <w:color w:val="000000" w:themeColor="text1"/>
          <w:szCs w:val="32"/>
        </w:rPr>
        <w:t>年4月間已</w:t>
      </w:r>
      <w:proofErr w:type="gramEnd"/>
      <w:r w:rsidRPr="00CC6301">
        <w:rPr>
          <w:rFonts w:hAnsi="標楷體" w:hint="eastAsia"/>
          <w:color w:val="000000" w:themeColor="text1"/>
          <w:szCs w:val="32"/>
        </w:rPr>
        <w:t>送請地方政府查處，國防部承辦單位未知最終</w:t>
      </w:r>
      <w:r w:rsidR="00E3390F" w:rsidRPr="00CC6301">
        <w:rPr>
          <w:rFonts w:hAnsi="標楷體" w:hint="eastAsia"/>
          <w:color w:val="000000" w:themeColor="text1"/>
          <w:szCs w:val="32"/>
        </w:rPr>
        <w:t>查處</w:t>
      </w:r>
      <w:r w:rsidRPr="00CC6301">
        <w:rPr>
          <w:rFonts w:hAnsi="標楷體" w:hint="eastAsia"/>
          <w:color w:val="000000" w:themeColor="text1"/>
          <w:szCs w:val="32"/>
        </w:rPr>
        <w:t>結果一案。國防部表示，</w:t>
      </w:r>
      <w:r w:rsidRPr="00CC6301">
        <w:rPr>
          <w:rFonts w:hAnsi="標楷體"/>
          <w:color w:val="000000" w:themeColor="text1"/>
          <w:szCs w:val="32"/>
        </w:rPr>
        <w:t>後續辦理廠商資格審查及辦理辦理後續擴充時，依政府採購法第51條第1項規定，將運用經濟部能源局「合格電器承裝檢驗維護業資料查詢系統」</w:t>
      </w:r>
      <w:r w:rsidRPr="00CC6301">
        <w:rPr>
          <w:rFonts w:hAnsi="標楷體" w:hint="eastAsia"/>
          <w:color w:val="000000" w:themeColor="text1"/>
          <w:szCs w:val="32"/>
        </w:rPr>
        <w:t>重新</w:t>
      </w:r>
      <w:r w:rsidRPr="00CC6301">
        <w:rPr>
          <w:rFonts w:hAnsi="標楷體"/>
          <w:color w:val="000000" w:themeColor="text1"/>
          <w:szCs w:val="32"/>
        </w:rPr>
        <w:t>審認，</w:t>
      </w:r>
      <w:proofErr w:type="gramStart"/>
      <w:r w:rsidRPr="00CC6301">
        <w:rPr>
          <w:rFonts w:hAnsi="標楷體"/>
          <w:color w:val="000000" w:themeColor="text1"/>
          <w:szCs w:val="32"/>
        </w:rPr>
        <w:t>避免類案再生</w:t>
      </w:r>
      <w:proofErr w:type="gramEnd"/>
      <w:r w:rsidRPr="00CC6301">
        <w:rPr>
          <w:rFonts w:hAnsi="標楷體"/>
          <w:color w:val="000000" w:themeColor="text1"/>
          <w:szCs w:val="32"/>
        </w:rPr>
        <w:t>。</w:t>
      </w:r>
      <w:r w:rsidRPr="00CC6301">
        <w:rPr>
          <w:rFonts w:hAnsi="標楷體" w:hint="eastAsia"/>
          <w:color w:val="000000" w:themeColor="text1"/>
          <w:szCs w:val="32"/>
        </w:rPr>
        <w:t>該部承辦單位另於1</w:t>
      </w:r>
      <w:r w:rsidRPr="00CC6301">
        <w:rPr>
          <w:rFonts w:hAnsi="標楷體"/>
          <w:color w:val="000000" w:themeColor="text1"/>
          <w:szCs w:val="32"/>
        </w:rPr>
        <w:t>12</w:t>
      </w:r>
      <w:r w:rsidRPr="00CC6301">
        <w:rPr>
          <w:rFonts w:hAnsi="標楷體" w:hint="eastAsia"/>
          <w:color w:val="000000" w:themeColor="text1"/>
          <w:szCs w:val="32"/>
        </w:rPr>
        <w:t>年3月7日函請地方政府回復查處之最終結果，地方政府</w:t>
      </w:r>
      <w:proofErr w:type="gramStart"/>
      <w:r w:rsidRPr="00CC6301">
        <w:rPr>
          <w:rFonts w:hAnsi="標楷體" w:hint="eastAsia"/>
          <w:color w:val="000000" w:themeColor="text1"/>
          <w:szCs w:val="32"/>
        </w:rPr>
        <w:t>函復該廠商</w:t>
      </w:r>
      <w:proofErr w:type="gramEnd"/>
      <w:r w:rsidRPr="00CC6301">
        <w:rPr>
          <w:rFonts w:hAnsi="標楷體" w:hint="eastAsia"/>
          <w:color w:val="000000" w:themeColor="text1"/>
          <w:szCs w:val="32"/>
        </w:rPr>
        <w:t>業於1</w:t>
      </w:r>
      <w:r w:rsidRPr="00CC6301">
        <w:rPr>
          <w:rFonts w:hAnsi="標楷體"/>
          <w:color w:val="000000" w:themeColor="text1"/>
          <w:szCs w:val="32"/>
        </w:rPr>
        <w:t>11</w:t>
      </w:r>
      <w:r w:rsidRPr="00CC6301">
        <w:rPr>
          <w:rFonts w:hAnsi="標楷體" w:hint="eastAsia"/>
          <w:color w:val="000000" w:themeColor="text1"/>
          <w:szCs w:val="32"/>
        </w:rPr>
        <w:t>年7月19日繳納罰鍰1</w:t>
      </w:r>
      <w:r w:rsidRPr="00CC6301">
        <w:rPr>
          <w:rFonts w:hAnsi="標楷體"/>
          <w:color w:val="000000" w:themeColor="text1"/>
          <w:szCs w:val="32"/>
        </w:rPr>
        <w:t>0</w:t>
      </w:r>
      <w:r w:rsidRPr="00CC6301">
        <w:rPr>
          <w:rFonts w:hAnsi="標楷體" w:hint="eastAsia"/>
          <w:color w:val="000000" w:themeColor="text1"/>
          <w:szCs w:val="32"/>
        </w:rPr>
        <w:t>萬元在案。</w:t>
      </w:r>
      <w:bookmarkEnd w:id="82"/>
    </w:p>
    <w:p w:rsidR="00F043C9" w:rsidRPr="00CC6301" w:rsidRDefault="00524D60" w:rsidP="003E1134">
      <w:pPr>
        <w:pStyle w:val="3"/>
        <w:rPr>
          <w:rFonts w:hAnsi="標楷體"/>
          <w:color w:val="000000" w:themeColor="text1"/>
        </w:rPr>
      </w:pPr>
      <w:bookmarkStart w:id="83" w:name="_Toc141791760"/>
      <w:r w:rsidRPr="00CC6301">
        <w:rPr>
          <w:rFonts w:hAnsi="標楷體" w:hint="eastAsia"/>
          <w:color w:val="000000" w:themeColor="text1"/>
        </w:rPr>
        <w:t>另現</w:t>
      </w:r>
      <w:proofErr w:type="gramStart"/>
      <w:r w:rsidRPr="00CC6301">
        <w:rPr>
          <w:rFonts w:hAnsi="標楷體" w:hint="eastAsia"/>
          <w:color w:val="000000" w:themeColor="text1"/>
        </w:rPr>
        <w:t>勘</w:t>
      </w:r>
      <w:proofErr w:type="gramEnd"/>
      <w:r w:rsidRPr="00CC6301">
        <w:rPr>
          <w:rFonts w:hAnsi="標楷體" w:hint="eastAsia"/>
          <w:color w:val="000000" w:themeColor="text1"/>
        </w:rPr>
        <w:t>政治作戰學院，校方表示，該校配電盤早期設計空間有限，裝設</w:t>
      </w:r>
      <w:r w:rsidR="00A479D5" w:rsidRPr="00CC6301">
        <w:rPr>
          <w:rFonts w:hAnsi="標楷體" w:hint="eastAsia"/>
          <w:color w:val="000000" w:themeColor="text1"/>
        </w:rPr>
        <w:t>電表</w:t>
      </w:r>
      <w:r w:rsidRPr="00CC6301">
        <w:rPr>
          <w:rFonts w:hAnsi="標楷體" w:hint="eastAsia"/>
          <w:color w:val="000000" w:themeColor="text1"/>
        </w:rPr>
        <w:t>不易，後續將向國防部申請裝置智慧電表預算，藉以確實掌握各建物用電情事；而該校電器設備多數已逾使用年限，且老舊電器耗能較高，容易浪費能源，亦會造成污染，校方已向國防部爭取預算，將於113年更換100台冷氣，後續亦將優先檢討</w:t>
      </w:r>
      <w:proofErr w:type="gramStart"/>
      <w:r w:rsidRPr="00CC6301">
        <w:rPr>
          <w:rFonts w:hAnsi="標楷體" w:hint="eastAsia"/>
          <w:color w:val="000000" w:themeColor="text1"/>
        </w:rPr>
        <w:t>汰</w:t>
      </w:r>
      <w:proofErr w:type="gramEnd"/>
      <w:r w:rsidRPr="00CC6301">
        <w:rPr>
          <w:rFonts w:hAnsi="標楷體" w:hint="eastAsia"/>
          <w:color w:val="000000" w:themeColor="text1"/>
        </w:rPr>
        <w:t>換相關逾年限電器設備，以減少碳排放及落實節約能源等語。</w:t>
      </w:r>
      <w:r w:rsidR="003533CF" w:rsidRPr="00CC6301">
        <w:rPr>
          <w:rFonts w:hAnsi="標楷體" w:hint="eastAsia"/>
          <w:color w:val="000000" w:themeColor="text1"/>
        </w:rPr>
        <w:t>基此，</w:t>
      </w:r>
      <w:bookmarkStart w:id="84" w:name="_Hlk140854635"/>
      <w:bookmarkStart w:id="85" w:name="_Hlk140855040"/>
      <w:r w:rsidR="00543EE1" w:rsidRPr="00CC6301">
        <w:rPr>
          <w:rFonts w:hint="eastAsia"/>
          <w:color w:val="000000" w:themeColor="text1"/>
          <w:kern w:val="0"/>
        </w:rPr>
        <w:t>國防部允宜</w:t>
      </w:r>
      <w:r w:rsidR="00315021" w:rsidRPr="00CC6301">
        <w:rPr>
          <w:rFonts w:hint="eastAsia"/>
          <w:color w:val="000000" w:themeColor="text1"/>
          <w:kern w:val="0"/>
        </w:rPr>
        <w:lastRenderedPageBreak/>
        <w:t>儘速同意</w:t>
      </w:r>
      <w:r w:rsidR="00BC7674" w:rsidRPr="00CC6301">
        <w:rPr>
          <w:rFonts w:hint="eastAsia"/>
          <w:color w:val="000000" w:themeColor="text1"/>
          <w:kern w:val="0"/>
        </w:rPr>
        <w:t>自主建置</w:t>
      </w:r>
      <w:r w:rsidR="00315021" w:rsidRPr="00CC6301">
        <w:rPr>
          <w:rFonts w:hint="eastAsia"/>
          <w:color w:val="000000" w:themeColor="text1"/>
          <w:kern w:val="0"/>
        </w:rPr>
        <w:t>智慧電表</w:t>
      </w:r>
      <w:r w:rsidR="00BC7674" w:rsidRPr="00CC6301">
        <w:rPr>
          <w:rFonts w:hint="eastAsia"/>
          <w:color w:val="000000" w:themeColor="text1"/>
          <w:kern w:val="0"/>
        </w:rPr>
        <w:t>（含</w:t>
      </w:r>
      <w:r w:rsidR="00543EE1" w:rsidRPr="00CC6301">
        <w:rPr>
          <w:rFonts w:hint="eastAsia"/>
          <w:color w:val="000000" w:themeColor="text1"/>
          <w:kern w:val="0"/>
        </w:rPr>
        <w:t>能源管理系統</w:t>
      </w:r>
      <w:r w:rsidR="00BC7674" w:rsidRPr="00CC6301">
        <w:rPr>
          <w:rFonts w:hint="eastAsia"/>
          <w:color w:val="000000" w:themeColor="text1"/>
          <w:kern w:val="0"/>
        </w:rPr>
        <w:t>）</w:t>
      </w:r>
      <w:r w:rsidR="00543EE1" w:rsidRPr="00CC6301">
        <w:rPr>
          <w:rFonts w:hint="eastAsia"/>
          <w:color w:val="000000" w:themeColor="text1"/>
          <w:kern w:val="0"/>
        </w:rPr>
        <w:t>，以精</w:t>
      </w:r>
      <w:proofErr w:type="gramStart"/>
      <w:r w:rsidR="00543EE1" w:rsidRPr="00CC6301">
        <w:rPr>
          <w:rFonts w:hint="eastAsia"/>
          <w:color w:val="000000" w:themeColor="text1"/>
          <w:kern w:val="0"/>
        </w:rPr>
        <w:t>準</w:t>
      </w:r>
      <w:proofErr w:type="gramEnd"/>
      <w:r w:rsidR="00543EE1" w:rsidRPr="00CC6301">
        <w:rPr>
          <w:rFonts w:hint="eastAsia"/>
          <w:color w:val="000000" w:themeColor="text1"/>
          <w:kern w:val="0"/>
        </w:rPr>
        <w:t>掌握用電器具使用情形</w:t>
      </w:r>
      <w:bookmarkEnd w:id="84"/>
      <w:r w:rsidR="00543EE1" w:rsidRPr="00CC6301">
        <w:rPr>
          <w:rFonts w:hint="eastAsia"/>
          <w:color w:val="000000" w:themeColor="text1"/>
          <w:kern w:val="0"/>
        </w:rPr>
        <w:t>。</w:t>
      </w:r>
      <w:bookmarkEnd w:id="83"/>
      <w:bookmarkEnd w:id="85"/>
    </w:p>
    <w:p w:rsidR="004111CF" w:rsidRPr="00CC6301" w:rsidRDefault="00E3069E" w:rsidP="003E1134">
      <w:pPr>
        <w:pStyle w:val="3"/>
        <w:rPr>
          <w:rFonts w:hAnsi="標楷體"/>
          <w:color w:val="000000" w:themeColor="text1"/>
        </w:rPr>
      </w:pPr>
      <w:bookmarkStart w:id="86" w:name="_Toc141791761"/>
      <w:r w:rsidRPr="00CC6301">
        <w:rPr>
          <w:rFonts w:hAnsi="標楷體" w:hint="eastAsia"/>
          <w:color w:val="000000" w:themeColor="text1"/>
          <w:szCs w:val="32"/>
        </w:rPr>
        <w:t>綜上，</w:t>
      </w:r>
      <w:r w:rsidR="00EA39C8" w:rsidRPr="00CC6301">
        <w:rPr>
          <w:rFonts w:hAnsi="標楷體"/>
          <w:color w:val="000000" w:themeColor="text1"/>
        </w:rPr>
        <w:t>有關用戶用電設備工程係指用戶為接收電能或裝設自用發電設備所進行之線路、變壓器、開關或其他相關電氣設備之裝設維修工程，該等</w:t>
      </w:r>
      <w:proofErr w:type="gramStart"/>
      <w:r w:rsidR="00EA39C8" w:rsidRPr="00CC6301">
        <w:rPr>
          <w:rFonts w:hAnsi="標楷體"/>
          <w:color w:val="000000" w:themeColor="text1"/>
        </w:rPr>
        <w:t>工程均應交</w:t>
      </w:r>
      <w:proofErr w:type="gramEnd"/>
      <w:r w:rsidR="00EA39C8" w:rsidRPr="00CC6301">
        <w:rPr>
          <w:rFonts w:hAnsi="標楷體"/>
          <w:color w:val="000000" w:themeColor="text1"/>
        </w:rPr>
        <w:t>由已加入相關電氣工程工業同業公會之登記合格電器承裝業</w:t>
      </w:r>
      <w:r w:rsidR="00EA39C8" w:rsidRPr="00CC6301">
        <w:rPr>
          <w:rFonts w:hAnsi="標楷體" w:hint="eastAsia"/>
          <w:color w:val="000000" w:themeColor="text1"/>
        </w:rPr>
        <w:t>者</w:t>
      </w:r>
      <w:r w:rsidR="00EA39C8" w:rsidRPr="00CC6301">
        <w:rPr>
          <w:rFonts w:hAnsi="標楷體"/>
          <w:color w:val="000000" w:themeColor="text1"/>
        </w:rPr>
        <w:t>施作</w:t>
      </w:r>
      <w:r w:rsidR="00EA39C8" w:rsidRPr="00CC6301">
        <w:rPr>
          <w:rFonts w:hAnsi="標楷體" w:hint="eastAsia"/>
          <w:color w:val="000000" w:themeColor="text1"/>
        </w:rPr>
        <w:t>。1</w:t>
      </w:r>
      <w:r w:rsidR="00EA39C8" w:rsidRPr="00CC6301">
        <w:rPr>
          <w:rFonts w:hAnsi="標楷體"/>
          <w:color w:val="000000" w:themeColor="text1"/>
        </w:rPr>
        <w:t>07</w:t>
      </w:r>
      <w:r w:rsidR="00EA39C8" w:rsidRPr="00CC6301">
        <w:rPr>
          <w:rFonts w:hAnsi="標楷體" w:hint="eastAsia"/>
          <w:color w:val="000000" w:themeColor="text1"/>
        </w:rPr>
        <w:t>年至110年6月間，國防部所屬辦理用電設備工程採購案時，因承辦人員</w:t>
      </w:r>
      <w:r w:rsidR="00D05719" w:rsidRPr="00CC6301">
        <w:rPr>
          <w:rFonts w:hAnsi="標楷體" w:hint="eastAsia"/>
          <w:color w:val="000000" w:themeColor="text1"/>
        </w:rPr>
        <w:t>對</w:t>
      </w:r>
      <w:r w:rsidR="00EA39C8" w:rsidRPr="00CC6301">
        <w:rPr>
          <w:rFonts w:hAnsi="標楷體" w:hint="eastAsia"/>
          <w:color w:val="000000" w:themeColor="text1"/>
        </w:rPr>
        <w:t>電業法相關法規之職能不足，未藉由經濟部能源局「合格電器承裝檢驗維護業資料查詢系統」查詢合格電器承裝業者，便於研訂、審查、督導選任廠商資格，復對涉有違規經營電器承裝業務情事之業者，遲未送請地方政府查處，確有不周，於本院調查後，雖已檢討並強化改善相關措施，然國防部為防止類案發生，在慎選合格廠商並持續追蹤地方政府查處違規業者情形之外，</w:t>
      </w:r>
      <w:r w:rsidR="009E4778" w:rsidRPr="00CC6301">
        <w:rPr>
          <w:rFonts w:hint="eastAsia"/>
          <w:color w:val="000000" w:themeColor="text1"/>
          <w:kern w:val="0"/>
        </w:rPr>
        <w:t>允宜儘速同意自主建置智慧電表（含能源管理系統），以精準掌握用電器具使用情形</w:t>
      </w:r>
      <w:r w:rsidR="00543EE1" w:rsidRPr="00CC6301">
        <w:rPr>
          <w:rFonts w:hint="eastAsia"/>
          <w:color w:val="000000" w:themeColor="text1"/>
          <w:kern w:val="0"/>
        </w:rPr>
        <w:t>，</w:t>
      </w:r>
      <w:r w:rsidR="00EA39C8" w:rsidRPr="00CC6301">
        <w:rPr>
          <w:rFonts w:hAnsi="標楷體"/>
          <w:color w:val="000000" w:themeColor="text1"/>
        </w:rPr>
        <w:t>秉</w:t>
      </w:r>
      <w:r w:rsidR="00EA39C8" w:rsidRPr="00CC6301">
        <w:rPr>
          <w:rFonts w:hAnsi="標楷體" w:hint="eastAsia"/>
          <w:color w:val="000000" w:themeColor="text1"/>
        </w:rPr>
        <w:t>持</w:t>
      </w:r>
      <w:r w:rsidR="00EA39C8" w:rsidRPr="00CC6301">
        <w:rPr>
          <w:rFonts w:hAnsi="標楷體"/>
          <w:color w:val="000000" w:themeColor="text1"/>
        </w:rPr>
        <w:t>「當用則用，當省則省」原則</w:t>
      </w:r>
      <w:r w:rsidR="00EA39C8" w:rsidRPr="00CC6301">
        <w:rPr>
          <w:rFonts w:hAnsi="標楷體" w:hint="eastAsia"/>
          <w:color w:val="000000" w:themeColor="text1"/>
        </w:rPr>
        <w:t>，讓</w:t>
      </w:r>
      <w:r w:rsidR="00EA39C8" w:rsidRPr="00CC6301">
        <w:rPr>
          <w:rFonts w:hAnsi="標楷體"/>
          <w:color w:val="000000" w:themeColor="text1"/>
        </w:rPr>
        <w:t>能源</w:t>
      </w:r>
      <w:r w:rsidR="00EA39C8" w:rsidRPr="00CC6301">
        <w:rPr>
          <w:rFonts w:hAnsi="標楷體" w:hint="eastAsia"/>
          <w:color w:val="000000" w:themeColor="text1"/>
        </w:rPr>
        <w:t>使用更有</w:t>
      </w:r>
      <w:r w:rsidR="00EA39C8" w:rsidRPr="00CC6301">
        <w:rPr>
          <w:rFonts w:hAnsi="標楷體"/>
          <w:color w:val="000000" w:themeColor="text1"/>
        </w:rPr>
        <w:t>效率</w:t>
      </w:r>
      <w:r w:rsidR="00EA39C8" w:rsidRPr="00CC6301">
        <w:rPr>
          <w:rFonts w:hAnsi="標楷體" w:hint="eastAsia"/>
          <w:color w:val="000000" w:themeColor="text1"/>
        </w:rPr>
        <w:t>。</w:t>
      </w:r>
      <w:bookmarkEnd w:id="86"/>
    </w:p>
    <w:bookmarkEnd w:id="28"/>
    <w:bookmarkEnd w:id="29"/>
    <w:bookmarkEnd w:id="30"/>
    <w:p w:rsidR="003A5927" w:rsidRPr="00CC6301" w:rsidRDefault="003A5927" w:rsidP="003A5927">
      <w:pPr>
        <w:pStyle w:val="32"/>
        <w:ind w:leftChars="0" w:left="0" w:firstLineChars="0" w:firstLine="0"/>
        <w:rPr>
          <w:rFonts w:hAnsi="標楷體"/>
          <w:color w:val="000000" w:themeColor="text1"/>
        </w:rPr>
      </w:pPr>
    </w:p>
    <w:p w:rsidR="00E25849" w:rsidRPr="00CC6301" w:rsidRDefault="00E25849" w:rsidP="004E05A1">
      <w:pPr>
        <w:pStyle w:val="1"/>
        <w:ind w:left="2380" w:hanging="2380"/>
        <w:rPr>
          <w:rFonts w:hAnsi="標楷體"/>
          <w:color w:val="000000" w:themeColor="text1"/>
        </w:rPr>
      </w:pPr>
      <w:bookmarkStart w:id="87" w:name="_Toc524895648"/>
      <w:bookmarkStart w:id="88" w:name="_Toc524896194"/>
      <w:bookmarkStart w:id="89" w:name="_Toc524896224"/>
      <w:bookmarkStart w:id="90" w:name="_Toc524902734"/>
      <w:bookmarkStart w:id="91" w:name="_Toc525066148"/>
      <w:bookmarkStart w:id="92" w:name="_Toc525070839"/>
      <w:bookmarkStart w:id="93" w:name="_Toc525938379"/>
      <w:bookmarkStart w:id="94" w:name="_Toc525939227"/>
      <w:bookmarkStart w:id="95" w:name="_Toc525939732"/>
      <w:bookmarkStart w:id="96" w:name="_Toc529218272"/>
      <w:bookmarkEnd w:id="25"/>
      <w:r w:rsidRPr="00CC6301">
        <w:rPr>
          <w:rFonts w:hAnsi="標楷體"/>
          <w:color w:val="000000" w:themeColor="text1"/>
        </w:rPr>
        <w:br w:type="page"/>
      </w:r>
      <w:bookmarkStart w:id="97" w:name="_Toc529222689"/>
      <w:bookmarkStart w:id="98" w:name="_Toc529223111"/>
      <w:bookmarkStart w:id="99" w:name="_Toc529223862"/>
      <w:bookmarkStart w:id="100" w:name="_Toc529228265"/>
      <w:bookmarkStart w:id="101" w:name="_Toc2400395"/>
      <w:bookmarkStart w:id="102" w:name="_Toc4316189"/>
      <w:bookmarkStart w:id="103" w:name="_Toc4473330"/>
      <w:bookmarkStart w:id="104" w:name="_Toc69556897"/>
      <w:bookmarkStart w:id="105" w:name="_Toc69556946"/>
      <w:bookmarkStart w:id="106" w:name="_Toc69609820"/>
      <w:bookmarkStart w:id="107" w:name="_Toc70241816"/>
      <w:bookmarkStart w:id="108" w:name="_Toc70242205"/>
      <w:bookmarkStart w:id="109" w:name="_Toc421794875"/>
      <w:bookmarkStart w:id="110" w:name="_Toc141791762"/>
      <w:r w:rsidRPr="00CC6301">
        <w:rPr>
          <w:rFonts w:hAnsi="標楷體" w:hint="eastAsia"/>
          <w:color w:val="000000" w:themeColor="text1"/>
        </w:rPr>
        <w:lastRenderedPageBreak/>
        <w:t>處理辦法：</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3C620A" w:rsidRPr="00CC6301">
        <w:rPr>
          <w:rFonts w:hAnsi="標楷體"/>
          <w:color w:val="000000" w:themeColor="text1"/>
        </w:rPr>
        <w:t xml:space="preserve"> </w:t>
      </w:r>
    </w:p>
    <w:p w:rsidR="00FB7770" w:rsidRPr="00CC6301" w:rsidRDefault="00FB7770" w:rsidP="00770453">
      <w:pPr>
        <w:pStyle w:val="2"/>
        <w:spacing w:beforeLines="25" w:before="114"/>
        <w:ind w:left="1020" w:hanging="680"/>
        <w:rPr>
          <w:rFonts w:hAnsi="標楷體"/>
          <w:color w:val="000000" w:themeColor="text1"/>
        </w:rPr>
      </w:pPr>
      <w:bookmarkStart w:id="111" w:name="_Toc524895649"/>
      <w:bookmarkStart w:id="112" w:name="_Toc524896195"/>
      <w:bookmarkStart w:id="113" w:name="_Toc524896225"/>
      <w:bookmarkStart w:id="114" w:name="_Toc70241820"/>
      <w:bookmarkStart w:id="115" w:name="_Toc70242209"/>
      <w:bookmarkStart w:id="116" w:name="_Toc421794876"/>
      <w:bookmarkStart w:id="117" w:name="_Toc421795442"/>
      <w:bookmarkStart w:id="118" w:name="_Toc421796023"/>
      <w:bookmarkStart w:id="119" w:name="_Toc422728958"/>
      <w:bookmarkStart w:id="120" w:name="_Toc422834161"/>
      <w:bookmarkStart w:id="121" w:name="_Toc141791763"/>
      <w:bookmarkStart w:id="122" w:name="_Toc2400396"/>
      <w:bookmarkStart w:id="123" w:name="_Toc4316190"/>
      <w:bookmarkStart w:id="124" w:name="_Toc4473331"/>
      <w:bookmarkStart w:id="125" w:name="_Toc69556898"/>
      <w:bookmarkStart w:id="126" w:name="_Toc69556947"/>
      <w:bookmarkStart w:id="127" w:name="_Toc69609821"/>
      <w:bookmarkStart w:id="128" w:name="_Toc70241817"/>
      <w:bookmarkStart w:id="129" w:name="_Toc70242206"/>
      <w:bookmarkStart w:id="130" w:name="_Toc524902735"/>
      <w:bookmarkStart w:id="131" w:name="_Toc525066149"/>
      <w:bookmarkStart w:id="132" w:name="_Toc525070840"/>
      <w:bookmarkStart w:id="133" w:name="_Toc525938380"/>
      <w:bookmarkStart w:id="134" w:name="_Toc525939228"/>
      <w:bookmarkStart w:id="135" w:name="_Toc525939733"/>
      <w:bookmarkStart w:id="136" w:name="_Toc529218273"/>
      <w:bookmarkStart w:id="137" w:name="_Toc529222690"/>
      <w:bookmarkStart w:id="138" w:name="_Toc529223112"/>
      <w:bookmarkStart w:id="139" w:name="_Toc529223863"/>
      <w:bookmarkStart w:id="140" w:name="_Toc529228266"/>
      <w:bookmarkEnd w:id="111"/>
      <w:bookmarkEnd w:id="112"/>
      <w:bookmarkEnd w:id="113"/>
      <w:r w:rsidRPr="00CC6301">
        <w:rPr>
          <w:rFonts w:hAnsi="標楷體" w:hint="eastAsia"/>
          <w:color w:val="000000" w:themeColor="text1"/>
        </w:rPr>
        <w:t>調查意見</w:t>
      </w:r>
      <w:r w:rsidR="002A0393" w:rsidRPr="00CC6301">
        <w:rPr>
          <w:rFonts w:hAnsi="標楷體" w:hint="eastAsia"/>
          <w:color w:val="000000" w:themeColor="text1"/>
        </w:rPr>
        <w:t>一</w:t>
      </w:r>
      <w:r w:rsidRPr="00CC6301">
        <w:rPr>
          <w:rFonts w:hAnsi="標楷體" w:hint="eastAsia"/>
          <w:color w:val="000000" w:themeColor="text1"/>
        </w:rPr>
        <w:t>，</w:t>
      </w:r>
      <w:r w:rsidR="003C620A" w:rsidRPr="00CC6301">
        <w:rPr>
          <w:rFonts w:hAnsi="標楷體" w:hint="eastAsia"/>
          <w:color w:val="000000" w:themeColor="text1"/>
        </w:rPr>
        <w:t>函請行政院督促所屬檢討改進</w:t>
      </w:r>
      <w:r w:rsidRPr="00CC6301">
        <w:rPr>
          <w:rFonts w:hAnsi="標楷體" w:hint="eastAsia"/>
          <w:color w:val="000000" w:themeColor="text1"/>
        </w:rPr>
        <w:t>。</w:t>
      </w:r>
      <w:bookmarkEnd w:id="114"/>
      <w:bookmarkEnd w:id="115"/>
      <w:bookmarkEnd w:id="116"/>
      <w:bookmarkEnd w:id="117"/>
      <w:bookmarkEnd w:id="118"/>
      <w:bookmarkEnd w:id="119"/>
      <w:bookmarkEnd w:id="120"/>
      <w:bookmarkEnd w:id="121"/>
    </w:p>
    <w:p w:rsidR="00184C3B" w:rsidRPr="00CC6301" w:rsidRDefault="00184C3B" w:rsidP="00770453">
      <w:pPr>
        <w:pStyle w:val="2"/>
        <w:spacing w:beforeLines="25" w:before="114"/>
        <w:ind w:left="1020" w:hanging="680"/>
        <w:rPr>
          <w:rFonts w:hAnsi="標楷體"/>
          <w:color w:val="000000" w:themeColor="text1"/>
        </w:rPr>
      </w:pPr>
      <w:bookmarkStart w:id="141" w:name="_Toc141791764"/>
      <w:r w:rsidRPr="00CC6301">
        <w:rPr>
          <w:rFonts w:hAnsi="標楷體" w:hint="eastAsia"/>
          <w:color w:val="000000" w:themeColor="text1"/>
        </w:rPr>
        <w:t>調查意見二，函請經濟部檢討改進</w:t>
      </w:r>
      <w:proofErr w:type="gramStart"/>
      <w:r w:rsidRPr="00CC6301">
        <w:rPr>
          <w:rFonts w:hAnsi="標楷體" w:hint="eastAsia"/>
          <w:color w:val="000000" w:themeColor="text1"/>
        </w:rPr>
        <w:t>見復</w:t>
      </w:r>
      <w:r w:rsidR="004A6425" w:rsidRPr="00CC6301">
        <w:rPr>
          <w:rFonts w:hAnsi="標楷體" w:hint="eastAsia"/>
          <w:color w:val="000000" w:themeColor="text1"/>
        </w:rPr>
        <w:t>。</w:t>
      </w:r>
      <w:bookmarkEnd w:id="141"/>
      <w:proofErr w:type="gramEnd"/>
    </w:p>
    <w:p w:rsidR="00885FE2" w:rsidRPr="00CC6301" w:rsidRDefault="00885FE2" w:rsidP="00770453">
      <w:pPr>
        <w:pStyle w:val="2"/>
        <w:spacing w:beforeLines="25" w:before="114"/>
        <w:ind w:left="1020" w:hanging="680"/>
        <w:rPr>
          <w:rFonts w:hAnsi="標楷體"/>
          <w:color w:val="000000" w:themeColor="text1"/>
        </w:rPr>
      </w:pPr>
      <w:bookmarkStart w:id="142" w:name="_Toc141791765"/>
      <w:r w:rsidRPr="00CC6301">
        <w:rPr>
          <w:rFonts w:hAnsi="標楷體" w:hint="eastAsia"/>
          <w:color w:val="000000" w:themeColor="text1"/>
        </w:rPr>
        <w:t>調查意見</w:t>
      </w:r>
      <w:r w:rsidR="00F64841" w:rsidRPr="00CC6301">
        <w:rPr>
          <w:rFonts w:hAnsi="標楷體" w:hint="eastAsia"/>
          <w:color w:val="000000" w:themeColor="text1"/>
        </w:rPr>
        <w:t>二</w:t>
      </w:r>
      <w:r w:rsidRPr="00CC6301">
        <w:rPr>
          <w:rFonts w:hAnsi="標楷體" w:hint="eastAsia"/>
          <w:color w:val="000000" w:themeColor="text1"/>
        </w:rPr>
        <w:t>至四，函請國防部檢討改進</w:t>
      </w:r>
      <w:proofErr w:type="gramStart"/>
      <w:r w:rsidRPr="00CC6301">
        <w:rPr>
          <w:rFonts w:hAnsi="標楷體" w:hint="eastAsia"/>
          <w:color w:val="000000" w:themeColor="text1"/>
        </w:rPr>
        <w:t>見復。</w:t>
      </w:r>
      <w:bookmarkEnd w:id="142"/>
      <w:proofErr w:type="gramEnd"/>
    </w:p>
    <w:p w:rsidR="00E25849" w:rsidRPr="00CC6301" w:rsidRDefault="00E25849">
      <w:pPr>
        <w:pStyle w:val="2"/>
        <w:rPr>
          <w:rFonts w:hAnsi="標楷體"/>
          <w:color w:val="000000" w:themeColor="text1"/>
        </w:rPr>
      </w:pPr>
      <w:bookmarkStart w:id="143" w:name="_Toc421794877"/>
      <w:bookmarkStart w:id="144" w:name="_Toc421795443"/>
      <w:bookmarkStart w:id="145" w:name="_Toc421796024"/>
      <w:bookmarkStart w:id="146" w:name="_Toc422728959"/>
      <w:bookmarkStart w:id="147" w:name="_Toc422834162"/>
      <w:bookmarkStart w:id="148" w:name="_Toc141791766"/>
      <w:r w:rsidRPr="00CC6301">
        <w:rPr>
          <w:rFonts w:hAnsi="標楷體" w:hint="eastAsia"/>
          <w:color w:val="000000" w:themeColor="text1"/>
        </w:rPr>
        <w:t>調查意見</w:t>
      </w:r>
      <w:r w:rsidR="00B4594D" w:rsidRPr="00CC6301">
        <w:rPr>
          <w:rFonts w:hAnsi="標楷體" w:hint="eastAsia"/>
          <w:color w:val="000000" w:themeColor="text1"/>
        </w:rPr>
        <w:t>一至</w:t>
      </w:r>
      <w:r w:rsidR="00885FE2" w:rsidRPr="00CC6301">
        <w:rPr>
          <w:rFonts w:hAnsi="標楷體" w:hint="eastAsia"/>
          <w:color w:val="000000" w:themeColor="text1"/>
        </w:rPr>
        <w:t>四</w:t>
      </w:r>
      <w:r w:rsidRPr="00CC6301">
        <w:rPr>
          <w:rFonts w:hAnsi="標楷體" w:hint="eastAsia"/>
          <w:color w:val="000000" w:themeColor="text1"/>
        </w:rPr>
        <w:t>，</w:t>
      </w:r>
      <w:r w:rsidR="00B4594D" w:rsidRPr="00CC6301">
        <w:rPr>
          <w:rFonts w:hAnsi="標楷體" w:hint="eastAsia"/>
          <w:color w:val="000000" w:themeColor="text1"/>
        </w:rPr>
        <w:t>函復審計部</w:t>
      </w:r>
      <w:r w:rsidRPr="00CC6301">
        <w:rPr>
          <w:rFonts w:hAnsi="標楷體" w:hint="eastAsia"/>
          <w:color w:val="000000" w:themeColor="text1"/>
        </w:rPr>
        <w:t>。</w:t>
      </w:r>
      <w:bookmarkEnd w:id="122"/>
      <w:bookmarkEnd w:id="123"/>
      <w:bookmarkEnd w:id="124"/>
      <w:bookmarkEnd w:id="125"/>
      <w:bookmarkEnd w:id="126"/>
      <w:bookmarkEnd w:id="127"/>
      <w:bookmarkEnd w:id="128"/>
      <w:bookmarkEnd w:id="129"/>
      <w:bookmarkEnd w:id="143"/>
      <w:bookmarkEnd w:id="144"/>
      <w:bookmarkEnd w:id="145"/>
      <w:bookmarkEnd w:id="146"/>
      <w:bookmarkEnd w:id="147"/>
      <w:bookmarkEnd w:id="148"/>
    </w:p>
    <w:bookmarkEnd w:id="130"/>
    <w:bookmarkEnd w:id="131"/>
    <w:bookmarkEnd w:id="132"/>
    <w:bookmarkEnd w:id="133"/>
    <w:bookmarkEnd w:id="134"/>
    <w:bookmarkEnd w:id="135"/>
    <w:bookmarkEnd w:id="136"/>
    <w:bookmarkEnd w:id="137"/>
    <w:bookmarkEnd w:id="138"/>
    <w:bookmarkEnd w:id="139"/>
    <w:bookmarkEnd w:id="140"/>
    <w:p w:rsidR="0083697A" w:rsidRDefault="0083697A" w:rsidP="0083697A">
      <w:pPr>
        <w:pStyle w:val="ab"/>
        <w:spacing w:beforeLines="50" w:before="228" w:afterLines="100" w:after="457"/>
        <w:ind w:left="0" w:firstLineChars="100" w:firstLine="444"/>
        <w:rPr>
          <w:rFonts w:hAnsi="標楷體"/>
          <w:b w:val="0"/>
          <w:bCs/>
          <w:snapToGrid/>
          <w:color w:val="000000" w:themeColor="text1"/>
          <w:spacing w:val="12"/>
          <w:kern w:val="0"/>
          <w:sz w:val="40"/>
        </w:rPr>
      </w:pPr>
    </w:p>
    <w:p w:rsidR="00E25849" w:rsidRPr="0083697A" w:rsidRDefault="00E25849" w:rsidP="0083697A">
      <w:pPr>
        <w:pStyle w:val="ab"/>
        <w:spacing w:beforeLines="50" w:before="228" w:afterLines="100" w:after="457"/>
        <w:ind w:left="0" w:firstLineChars="100" w:firstLine="445"/>
        <w:rPr>
          <w:rFonts w:hAnsi="標楷體"/>
          <w:bCs/>
          <w:snapToGrid/>
          <w:color w:val="000000" w:themeColor="text1"/>
          <w:spacing w:val="12"/>
          <w:kern w:val="0"/>
          <w:sz w:val="40"/>
        </w:rPr>
      </w:pPr>
      <w:r w:rsidRPr="0083697A">
        <w:rPr>
          <w:rFonts w:hAnsi="標楷體" w:hint="eastAsia"/>
          <w:bCs/>
          <w:snapToGrid/>
          <w:color w:val="000000" w:themeColor="text1"/>
          <w:spacing w:val="12"/>
          <w:kern w:val="0"/>
          <w:sz w:val="40"/>
        </w:rPr>
        <w:t>調查委員：</w:t>
      </w:r>
      <w:r w:rsidR="0083697A" w:rsidRPr="0083697A">
        <w:rPr>
          <w:rFonts w:hAnsi="標楷體" w:hint="eastAsia"/>
          <w:bCs/>
          <w:snapToGrid/>
          <w:color w:val="000000" w:themeColor="text1"/>
          <w:spacing w:val="12"/>
          <w:kern w:val="0"/>
          <w:sz w:val="40"/>
        </w:rPr>
        <w:t>趙永清、林文程、葉宜津</w:t>
      </w:r>
    </w:p>
    <w:p w:rsidR="00766FB4" w:rsidRDefault="00766FB4" w:rsidP="00770453">
      <w:pPr>
        <w:pStyle w:val="ab"/>
        <w:spacing w:beforeLines="50" w:before="228" w:afterLines="100" w:after="457"/>
        <w:ind w:leftChars="1100" w:left="3742"/>
        <w:rPr>
          <w:rFonts w:hAnsi="標楷體"/>
          <w:b w:val="0"/>
          <w:bCs/>
          <w:snapToGrid/>
          <w:color w:val="000000" w:themeColor="text1"/>
          <w:spacing w:val="12"/>
          <w:kern w:val="0"/>
          <w:sz w:val="40"/>
        </w:rPr>
      </w:pPr>
    </w:p>
    <w:p w:rsidR="001F44DF" w:rsidRPr="00CC6301" w:rsidRDefault="001F44DF" w:rsidP="00770453">
      <w:pPr>
        <w:pStyle w:val="ab"/>
        <w:spacing w:beforeLines="50" w:before="228" w:afterLines="100" w:after="457"/>
        <w:ind w:leftChars="1100" w:left="3742"/>
        <w:rPr>
          <w:rFonts w:hAnsi="標楷體"/>
          <w:b w:val="0"/>
          <w:bCs/>
          <w:snapToGrid/>
          <w:color w:val="000000" w:themeColor="text1"/>
          <w:spacing w:val="12"/>
          <w:kern w:val="0"/>
          <w:sz w:val="40"/>
        </w:rPr>
      </w:pPr>
    </w:p>
    <w:p w:rsidR="00766FB4" w:rsidRPr="00CC6301" w:rsidRDefault="00766FB4" w:rsidP="00770453">
      <w:pPr>
        <w:pStyle w:val="ab"/>
        <w:spacing w:beforeLines="50" w:before="228" w:afterLines="100" w:after="457"/>
        <w:ind w:leftChars="1100" w:left="3742"/>
        <w:rPr>
          <w:rFonts w:hAnsi="標楷體"/>
          <w:b w:val="0"/>
          <w:bCs/>
          <w:snapToGrid/>
          <w:color w:val="000000" w:themeColor="text1"/>
          <w:spacing w:val="12"/>
          <w:kern w:val="0"/>
          <w:sz w:val="40"/>
        </w:rPr>
      </w:pPr>
    </w:p>
    <w:p w:rsidR="00770453" w:rsidRPr="00CC6301" w:rsidRDefault="00770453" w:rsidP="00770453">
      <w:pPr>
        <w:pStyle w:val="ab"/>
        <w:spacing w:before="0" w:after="0"/>
        <w:ind w:leftChars="1100" w:left="3742"/>
        <w:rPr>
          <w:rFonts w:hAnsi="標楷體"/>
          <w:b w:val="0"/>
          <w:bCs/>
          <w:snapToGrid/>
          <w:color w:val="000000" w:themeColor="text1"/>
          <w:spacing w:val="0"/>
          <w:kern w:val="0"/>
          <w:sz w:val="40"/>
        </w:rPr>
      </w:pPr>
    </w:p>
    <w:p w:rsidR="00E25849" w:rsidRPr="00CC6301" w:rsidRDefault="00E25849">
      <w:pPr>
        <w:pStyle w:val="af1"/>
        <w:rPr>
          <w:rFonts w:hAnsi="標楷體"/>
          <w:bCs/>
          <w:color w:val="000000" w:themeColor="text1"/>
        </w:rPr>
      </w:pPr>
      <w:r w:rsidRPr="00CC6301">
        <w:rPr>
          <w:rFonts w:hAnsi="標楷體" w:hint="eastAsia"/>
          <w:bCs/>
          <w:color w:val="000000" w:themeColor="text1"/>
        </w:rPr>
        <w:t xml:space="preserve">　</w:t>
      </w:r>
      <w:r w:rsidR="00766FB4" w:rsidRPr="00CC6301">
        <w:rPr>
          <w:rFonts w:hAnsi="標楷體" w:hint="eastAsia"/>
          <w:bCs/>
          <w:color w:val="000000" w:themeColor="text1"/>
        </w:rPr>
        <w:t xml:space="preserve"> </w:t>
      </w:r>
      <w:r w:rsidRPr="00CC6301">
        <w:rPr>
          <w:rFonts w:hAnsi="標楷體" w:hint="eastAsia"/>
          <w:bCs/>
          <w:color w:val="000000" w:themeColor="text1"/>
        </w:rPr>
        <w:t xml:space="preserve">　</w:t>
      </w:r>
    </w:p>
    <w:p w:rsidR="00416721" w:rsidRPr="00CC6301" w:rsidRDefault="00416721" w:rsidP="00A07B4B">
      <w:pPr>
        <w:pStyle w:val="af2"/>
        <w:kinsoku/>
        <w:autoSpaceDE w:val="0"/>
        <w:spacing w:beforeLines="50" w:before="228"/>
        <w:ind w:left="1020" w:hanging="1020"/>
        <w:rPr>
          <w:rFonts w:hAnsi="標楷體"/>
          <w:bCs/>
          <w:color w:val="000000" w:themeColor="text1"/>
        </w:rPr>
      </w:pPr>
    </w:p>
    <w:p w:rsidR="00FC38A1" w:rsidRPr="00CC6301" w:rsidRDefault="00FC38A1" w:rsidP="001F44DF">
      <w:pPr>
        <w:pStyle w:val="af2"/>
        <w:kinsoku/>
        <w:autoSpaceDE w:val="0"/>
        <w:spacing w:beforeLines="50" w:before="228"/>
        <w:ind w:left="1020" w:hanging="1020"/>
        <w:rPr>
          <w:rFonts w:hAnsi="標楷體"/>
          <w:color w:val="000000" w:themeColor="text1"/>
        </w:rPr>
      </w:pPr>
    </w:p>
    <w:p w:rsidR="00B77D18" w:rsidRPr="00CC6301" w:rsidRDefault="00B77D18" w:rsidP="003961D6">
      <w:pPr>
        <w:pStyle w:val="af2"/>
        <w:kinsoku/>
        <w:autoSpaceDE w:val="0"/>
        <w:spacing w:beforeLines="50" w:before="228"/>
        <w:ind w:left="1044" w:hangingChars="307" w:hanging="1044"/>
        <w:rPr>
          <w:rFonts w:hAnsi="標楷體"/>
          <w:color w:val="000000" w:themeColor="text1"/>
          <w:szCs w:val="32"/>
        </w:rPr>
      </w:pPr>
      <w:bookmarkStart w:id="149" w:name="_Toc421794883"/>
      <w:bookmarkStart w:id="150" w:name="_Toc421794885"/>
      <w:bookmarkStart w:id="151" w:name="_GoBack"/>
      <w:bookmarkEnd w:id="149"/>
      <w:bookmarkEnd w:id="150"/>
      <w:bookmarkEnd w:id="151"/>
    </w:p>
    <w:sectPr w:rsidR="00B77D18" w:rsidRPr="00CC6301" w:rsidSect="003961D6">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1B4" w:rsidRDefault="00F831B4">
      <w:r>
        <w:separator/>
      </w:r>
    </w:p>
  </w:endnote>
  <w:endnote w:type="continuationSeparator" w:id="0">
    <w:p w:rsidR="00F831B4" w:rsidRDefault="00F8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65B" w:rsidRDefault="0025465B">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25465B" w:rsidRPr="007C4717" w:rsidRDefault="0025465B" w:rsidP="000F3A7F">
    <w:pPr>
      <w:framePr w:wrap="auto" w:hAnchor="text" w:y="-955"/>
      <w:ind w:leftChars="300" w:left="960" w:rightChars="113" w:right="362"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1B4" w:rsidRDefault="00F831B4">
      <w:r>
        <w:separator/>
      </w:r>
    </w:p>
  </w:footnote>
  <w:footnote w:type="continuationSeparator" w:id="0">
    <w:p w:rsidR="00F831B4" w:rsidRDefault="00F831B4">
      <w:r>
        <w:continuationSeparator/>
      </w:r>
    </w:p>
  </w:footnote>
  <w:footnote w:id="1">
    <w:p w:rsidR="0025465B" w:rsidRPr="00AE1CBA" w:rsidRDefault="0025465B" w:rsidP="00700414">
      <w:pPr>
        <w:pStyle w:val="aff"/>
      </w:pPr>
      <w:r>
        <w:rPr>
          <w:rStyle w:val="aff1"/>
        </w:rPr>
        <w:footnoteRef/>
      </w:r>
      <w:r>
        <w:t xml:space="preserve"> </w:t>
      </w:r>
      <w:r>
        <w:rPr>
          <w:rFonts w:hint="eastAsia"/>
        </w:rPr>
        <w:t>審計部1</w:t>
      </w:r>
      <w:r>
        <w:t>12</w:t>
      </w:r>
      <w:r>
        <w:rPr>
          <w:rFonts w:hint="eastAsia"/>
        </w:rPr>
        <w:t>年1月18日</w:t>
      </w:r>
      <w:proofErr w:type="gramStart"/>
      <w:r>
        <w:rPr>
          <w:rFonts w:hint="eastAsia"/>
        </w:rPr>
        <w:t>台審部</w:t>
      </w:r>
      <w:proofErr w:type="gramEnd"/>
      <w:r>
        <w:rPr>
          <w:rFonts w:hint="eastAsia"/>
        </w:rPr>
        <w:t>六字第1</w:t>
      </w:r>
      <w:r>
        <w:t>120051034</w:t>
      </w:r>
      <w:r>
        <w:rPr>
          <w:rFonts w:hint="eastAsia"/>
        </w:rPr>
        <w:t>號函。</w:t>
      </w:r>
    </w:p>
  </w:footnote>
  <w:footnote w:id="2">
    <w:p w:rsidR="0025465B" w:rsidRDefault="0025465B" w:rsidP="00700414">
      <w:pPr>
        <w:pStyle w:val="aff"/>
      </w:pPr>
      <w:r>
        <w:rPr>
          <w:rStyle w:val="aff1"/>
        </w:rPr>
        <w:footnoteRef/>
      </w:r>
      <w:r>
        <w:t xml:space="preserve"> </w:t>
      </w:r>
      <w:r>
        <w:rPr>
          <w:rFonts w:hint="eastAsia"/>
        </w:rPr>
        <w:t>行政院1</w:t>
      </w:r>
      <w:r>
        <w:t>12</w:t>
      </w:r>
      <w:r>
        <w:rPr>
          <w:rFonts w:hint="eastAsia"/>
        </w:rPr>
        <w:t>年1月9日院</w:t>
      </w:r>
      <w:proofErr w:type="gramStart"/>
      <w:r>
        <w:rPr>
          <w:rFonts w:hint="eastAsia"/>
        </w:rPr>
        <w:t>臺防字</w:t>
      </w:r>
      <w:proofErr w:type="gramEnd"/>
      <w:r>
        <w:rPr>
          <w:rFonts w:hint="eastAsia"/>
        </w:rPr>
        <w:t>第1</w:t>
      </w:r>
      <w:r>
        <w:t>110040845</w:t>
      </w:r>
      <w:r>
        <w:rPr>
          <w:rFonts w:hint="eastAsia"/>
        </w:rPr>
        <w:t>號函。</w:t>
      </w:r>
    </w:p>
  </w:footnote>
  <w:footnote w:id="3">
    <w:p w:rsidR="0025465B" w:rsidRPr="00AE1CBA" w:rsidRDefault="0025465B" w:rsidP="00700414">
      <w:pPr>
        <w:pStyle w:val="aff"/>
      </w:pPr>
      <w:r>
        <w:rPr>
          <w:rStyle w:val="aff1"/>
        </w:rPr>
        <w:footnoteRef/>
      </w:r>
      <w:r>
        <w:t xml:space="preserve"> </w:t>
      </w:r>
      <w:r>
        <w:rPr>
          <w:rFonts w:hint="eastAsia"/>
        </w:rPr>
        <w:t>台電1</w:t>
      </w:r>
      <w:r>
        <w:t>12</w:t>
      </w:r>
      <w:r>
        <w:rPr>
          <w:rFonts w:hint="eastAsia"/>
        </w:rPr>
        <w:t>年1月9日</w:t>
      </w:r>
      <w:proofErr w:type="gramStart"/>
      <w:r>
        <w:rPr>
          <w:rFonts w:hint="eastAsia"/>
        </w:rPr>
        <w:t>電業字第1</w:t>
      </w:r>
      <w:r>
        <w:t>114410084</w:t>
      </w:r>
      <w:r>
        <w:rPr>
          <w:rFonts w:hint="eastAsia"/>
        </w:rPr>
        <w:t>號</w:t>
      </w:r>
      <w:proofErr w:type="gramEnd"/>
      <w:r>
        <w:rPr>
          <w:rFonts w:hint="eastAsia"/>
        </w:rPr>
        <w:t>函。</w:t>
      </w:r>
    </w:p>
  </w:footnote>
  <w:footnote w:id="4">
    <w:p w:rsidR="0025465B" w:rsidRPr="00465680" w:rsidRDefault="0025465B" w:rsidP="00700414">
      <w:pPr>
        <w:pStyle w:val="aff"/>
      </w:pPr>
      <w:r>
        <w:rPr>
          <w:rStyle w:val="aff1"/>
        </w:rPr>
        <w:footnoteRef/>
      </w:r>
      <w:r>
        <w:t xml:space="preserve"> </w:t>
      </w:r>
      <w:r>
        <w:rPr>
          <w:rFonts w:hint="eastAsia"/>
        </w:rPr>
        <w:t>國防部</w:t>
      </w:r>
      <w:proofErr w:type="gramStart"/>
      <w:r>
        <w:rPr>
          <w:rFonts w:hint="eastAsia"/>
        </w:rPr>
        <w:t>1</w:t>
      </w:r>
      <w:r>
        <w:t>12</w:t>
      </w:r>
      <w:r>
        <w:rPr>
          <w:rFonts w:hint="eastAsia"/>
        </w:rPr>
        <w:t>年1月19日國勤後</w:t>
      </w:r>
      <w:proofErr w:type="gramEnd"/>
      <w:r>
        <w:rPr>
          <w:rFonts w:hint="eastAsia"/>
        </w:rPr>
        <w:t>管字第1</w:t>
      </w:r>
      <w:r>
        <w:t>120021220</w:t>
      </w:r>
      <w:r>
        <w:rPr>
          <w:rFonts w:hint="eastAsia"/>
        </w:rPr>
        <w:t>號函。</w:t>
      </w:r>
    </w:p>
  </w:footnote>
  <w:footnote w:id="5">
    <w:p w:rsidR="0025465B" w:rsidRDefault="0025465B">
      <w:pPr>
        <w:pStyle w:val="aff"/>
      </w:pPr>
      <w:r>
        <w:rPr>
          <w:rStyle w:val="aff1"/>
        </w:rPr>
        <w:footnoteRef/>
      </w:r>
      <w:r>
        <w:t xml:space="preserve"> </w:t>
      </w:r>
      <w:r w:rsidRPr="00CC6301">
        <w:rPr>
          <w:rFonts w:hint="eastAsia"/>
          <w:color w:val="000000" w:themeColor="text1"/>
        </w:rPr>
        <w:t>國防部1</w:t>
      </w:r>
      <w:r w:rsidRPr="00CC6301">
        <w:rPr>
          <w:color w:val="000000" w:themeColor="text1"/>
        </w:rPr>
        <w:t>12</w:t>
      </w:r>
      <w:r w:rsidRPr="00CC6301">
        <w:rPr>
          <w:rFonts w:hint="eastAsia"/>
          <w:color w:val="000000" w:themeColor="text1"/>
        </w:rPr>
        <w:t>年7月7日國</w:t>
      </w:r>
      <w:proofErr w:type="gramStart"/>
      <w:r w:rsidRPr="00CC6301">
        <w:rPr>
          <w:rFonts w:hint="eastAsia"/>
          <w:color w:val="000000" w:themeColor="text1"/>
        </w:rPr>
        <w:t>資財物字第1</w:t>
      </w:r>
      <w:r w:rsidRPr="00CC6301">
        <w:rPr>
          <w:color w:val="000000" w:themeColor="text1"/>
        </w:rPr>
        <w:t>120185767</w:t>
      </w:r>
      <w:r w:rsidRPr="00CC6301">
        <w:rPr>
          <w:rFonts w:hint="eastAsia"/>
          <w:color w:val="000000" w:themeColor="text1"/>
        </w:rPr>
        <w:t>號</w:t>
      </w:r>
      <w:proofErr w:type="gramEnd"/>
      <w:r w:rsidRPr="00CC6301">
        <w:rPr>
          <w:rFonts w:hint="eastAsia"/>
          <w:color w:val="000000" w:themeColor="text1"/>
        </w:rPr>
        <w:t>函，檢送國防部詢問會議後，補充說明資料。</w:t>
      </w:r>
    </w:p>
  </w:footnote>
  <w:footnote w:id="6">
    <w:p w:rsidR="0025465B" w:rsidRDefault="0025465B" w:rsidP="00DF798F">
      <w:pPr>
        <w:pStyle w:val="aff"/>
      </w:pPr>
      <w:r>
        <w:rPr>
          <w:rStyle w:val="aff1"/>
        </w:rPr>
        <w:footnoteRef/>
      </w:r>
      <w:r>
        <w:t xml:space="preserve"> </w:t>
      </w:r>
      <w:r>
        <w:rPr>
          <w:rFonts w:hint="eastAsia"/>
        </w:rPr>
        <w:t>資料來源：</w:t>
      </w:r>
    </w:p>
    <w:p w:rsidR="0025465B" w:rsidRPr="00197F65" w:rsidRDefault="00F831B4" w:rsidP="00DF798F">
      <w:pPr>
        <w:pStyle w:val="aff"/>
        <w:rPr>
          <w:color w:val="000000" w:themeColor="text1"/>
        </w:rPr>
      </w:pPr>
      <w:hyperlink r:id="rId1" w:history="1">
        <w:r w:rsidR="0025465B" w:rsidRPr="00197F65">
          <w:rPr>
            <w:rStyle w:val="af0"/>
            <w:color w:val="000000" w:themeColor="text1"/>
            <w:u w:val="none"/>
          </w:rPr>
          <w:t>https://www.ey.gov.tw/oecr/D5847A4CC2676B73/276e5967-f892-422c-b8a9-f55bcb2fe803</w:t>
        </w:r>
      </w:hyperlink>
    </w:p>
    <w:p w:rsidR="0025465B" w:rsidRPr="00197F65" w:rsidRDefault="0025465B" w:rsidP="00DF798F">
      <w:pPr>
        <w:pStyle w:val="aff"/>
      </w:pPr>
      <w:proofErr w:type="gramStart"/>
      <w:r>
        <w:rPr>
          <w:rFonts w:hint="eastAsia"/>
        </w:rPr>
        <w:t>（</w:t>
      </w:r>
      <w:proofErr w:type="gramEnd"/>
      <w:r>
        <w:rPr>
          <w:rFonts w:hint="eastAsia"/>
        </w:rPr>
        <w:t>瀏覽日：1</w:t>
      </w:r>
      <w:r>
        <w:t>12</w:t>
      </w:r>
      <w:r>
        <w:rPr>
          <w:rFonts w:hint="eastAsia"/>
        </w:rPr>
        <w:t>年6月20日</w:t>
      </w:r>
      <w:proofErr w:type="gramStart"/>
      <w:r>
        <w:rPr>
          <w:rFonts w:hint="eastAsia"/>
        </w:rPr>
        <w:t>）</w:t>
      </w:r>
      <w:proofErr w:type="gramEnd"/>
    </w:p>
  </w:footnote>
  <w:footnote w:id="7">
    <w:p w:rsidR="0025465B" w:rsidRDefault="0025465B" w:rsidP="00D45113">
      <w:pPr>
        <w:pStyle w:val="aff"/>
      </w:pPr>
      <w:r>
        <w:rPr>
          <w:rStyle w:val="aff1"/>
        </w:rPr>
        <w:footnoteRef/>
      </w:r>
      <w:r>
        <w:t xml:space="preserve"> </w:t>
      </w:r>
      <w:r>
        <w:rPr>
          <w:rFonts w:hint="eastAsia"/>
        </w:rPr>
        <w:t>參見：</w:t>
      </w:r>
    </w:p>
    <w:p w:rsidR="0025465B" w:rsidRPr="00473AF3" w:rsidRDefault="0025465B" w:rsidP="00D45113">
      <w:pPr>
        <w:pStyle w:val="aff"/>
      </w:pPr>
      <w:r w:rsidRPr="00473AF3">
        <w:t>https://egov8.ftis.org.tw/main/evaluationAndSituation/evaluationInformation</w:t>
      </w:r>
    </w:p>
  </w:footnote>
  <w:footnote w:id="8">
    <w:p w:rsidR="0025465B" w:rsidRDefault="0025465B" w:rsidP="00E56315">
      <w:pPr>
        <w:pStyle w:val="aff"/>
      </w:pPr>
      <w:r>
        <w:rPr>
          <w:rStyle w:val="aff1"/>
        </w:rPr>
        <w:footnoteRef/>
      </w:r>
      <w:r>
        <w:t xml:space="preserve"> </w:t>
      </w:r>
      <w:r>
        <w:rPr>
          <w:rFonts w:hint="eastAsia"/>
        </w:rPr>
        <w:t>資料來源：</w:t>
      </w:r>
    </w:p>
    <w:p w:rsidR="0025465B" w:rsidRPr="0068342A" w:rsidRDefault="0025465B" w:rsidP="00E56315">
      <w:pPr>
        <w:pStyle w:val="aff"/>
      </w:pPr>
      <w:r>
        <w:rPr>
          <w:rFonts w:hint="eastAsia"/>
        </w:rPr>
        <w:t>主計季刊（1</w:t>
      </w:r>
      <w:r>
        <w:t>08</w:t>
      </w:r>
      <w:r>
        <w:rPr>
          <w:rFonts w:hint="eastAsia"/>
        </w:rPr>
        <w:t>年</w:t>
      </w:r>
      <w:r>
        <w:t>7</w:t>
      </w:r>
      <w:r>
        <w:rPr>
          <w:rFonts w:hint="eastAsia"/>
        </w:rPr>
        <w:t>月），廖俊智、施上傳，&lt;軍事機關用電管理</w:t>
      </w:r>
      <w:proofErr w:type="gramStart"/>
      <w:r>
        <w:t>—</w:t>
      </w:r>
      <w:proofErr w:type="gramEnd"/>
      <w:r>
        <w:rPr>
          <w:rFonts w:hint="eastAsia"/>
        </w:rPr>
        <w:t>以海軍某單位為例&gt;，</w:t>
      </w:r>
      <w:r w:rsidR="00AD54DB">
        <w:rPr>
          <w:rFonts w:hint="eastAsia"/>
        </w:rPr>
        <w:t>第</w:t>
      </w:r>
      <w:r>
        <w:rPr>
          <w:rFonts w:hint="eastAsia"/>
        </w:rPr>
        <w:t>8</w:t>
      </w:r>
      <w:r>
        <w:t>9-91</w:t>
      </w:r>
      <w:r w:rsidR="00AD54DB">
        <w:rPr>
          <w:rFonts w:hint="eastAsia"/>
        </w:rPr>
        <w:t>頁</w:t>
      </w:r>
      <w:r>
        <w:rPr>
          <w:rFonts w:hint="eastAsia"/>
        </w:rPr>
        <w:t xml:space="preserve">。      </w:t>
      </w:r>
    </w:p>
  </w:footnote>
  <w:footnote w:id="9">
    <w:p w:rsidR="0025465B" w:rsidRDefault="0025465B" w:rsidP="00E56315">
      <w:pPr>
        <w:pStyle w:val="aff"/>
      </w:pPr>
      <w:r>
        <w:rPr>
          <w:rStyle w:val="aff1"/>
        </w:rPr>
        <w:footnoteRef/>
      </w:r>
      <w:r>
        <w:t xml:space="preserve"> </w:t>
      </w:r>
      <w:r>
        <w:rPr>
          <w:rFonts w:hint="eastAsia"/>
        </w:rPr>
        <w:t>資料來源：</w:t>
      </w:r>
      <w:bookmarkStart w:id="46" w:name="_Hlk139458466"/>
      <w:r>
        <w:fldChar w:fldCharType="begin"/>
      </w:r>
      <w:r>
        <w:instrText xml:space="preserve"> HYPERLINK "https://ghg.tgpf.org.tw/knowledge_base/equ_more?id=c70c73042c114e199605054ccb56a1fd" </w:instrText>
      </w:r>
      <w:r>
        <w:fldChar w:fldCharType="separate"/>
      </w:r>
      <w:r w:rsidRPr="00E97D66">
        <w:rPr>
          <w:rStyle w:val="af0"/>
          <w:color w:val="000000" w:themeColor="text1"/>
          <w:u w:val="none"/>
        </w:rPr>
        <w:t>https://ghg.tgpf.org.tw/knowledge_base/equ_more?id=c70c73042c114e199605054ccb56a1fd</w:t>
      </w:r>
      <w:r>
        <w:rPr>
          <w:rStyle w:val="af0"/>
          <w:color w:val="000000" w:themeColor="text1"/>
          <w:u w:val="none"/>
        </w:rPr>
        <w:fldChar w:fldCharType="end"/>
      </w:r>
    </w:p>
    <w:p w:rsidR="0025465B" w:rsidRDefault="0025465B" w:rsidP="00E56315">
      <w:pPr>
        <w:pStyle w:val="aff"/>
      </w:pPr>
    </w:p>
    <w:p w:rsidR="0025465B" w:rsidRDefault="0025465B" w:rsidP="00E56315">
      <w:pPr>
        <w:pStyle w:val="aff"/>
      </w:pPr>
      <w:r>
        <w:rPr>
          <w:rFonts w:hint="eastAsia"/>
        </w:rPr>
        <w:t>另可參考：龍華科技大學電子報，</w:t>
      </w:r>
      <w:r>
        <w:t>96</w:t>
      </w:r>
      <w:r>
        <w:rPr>
          <w:rFonts w:hint="eastAsia"/>
        </w:rPr>
        <w:t>年1</w:t>
      </w:r>
      <w:r>
        <w:t>2</w:t>
      </w:r>
      <w:r>
        <w:rPr>
          <w:rFonts w:hint="eastAsia"/>
        </w:rPr>
        <w:t>月17日第9</w:t>
      </w:r>
      <w:r>
        <w:t>6008</w:t>
      </w:r>
      <w:r>
        <w:rPr>
          <w:rFonts w:hint="eastAsia"/>
        </w:rPr>
        <w:t>期，&lt;契約容量與罰款&gt;。</w:t>
      </w:r>
    </w:p>
    <w:p w:rsidR="0025465B" w:rsidRDefault="0025465B" w:rsidP="00E56315">
      <w:pPr>
        <w:pStyle w:val="aff"/>
      </w:pPr>
      <w:r w:rsidRPr="00E97D66">
        <w:t>https://www.lhu.edu.tw/e_paper/96/lunghwa_paper_96008/night.htm</w:t>
      </w:r>
      <w:bookmarkEnd w:id="46"/>
    </w:p>
    <w:p w:rsidR="0025465B" w:rsidRPr="00E97D66" w:rsidRDefault="0025465B" w:rsidP="00E56315">
      <w:pPr>
        <w:pStyle w:val="aff"/>
      </w:pPr>
    </w:p>
  </w:footnote>
  <w:footnote w:id="10">
    <w:p w:rsidR="0025465B" w:rsidRDefault="0025465B" w:rsidP="00E56315">
      <w:pPr>
        <w:pStyle w:val="aff"/>
      </w:pPr>
      <w:r>
        <w:rPr>
          <w:rStyle w:val="aff1"/>
        </w:rPr>
        <w:footnoteRef/>
      </w:r>
      <w:r>
        <w:t xml:space="preserve"> </w:t>
      </w:r>
      <w:bookmarkStart w:id="49" w:name="_Hlk139458671"/>
      <w:r>
        <w:fldChar w:fldCharType="begin"/>
      </w:r>
      <w:r>
        <w:instrText xml:space="preserve"> HYPERLINK "https://www.taesco.org.tw/wp-content/uploads/2018/08/%E9%9B%BB%E5%8A%9B%E7%B3%BB%E7%B5%B1%E7%AF%80%E8%83%BD%E6%96%B9%E6%B3%95.pdf" </w:instrText>
      </w:r>
      <w:r>
        <w:fldChar w:fldCharType="separate"/>
      </w:r>
      <w:r w:rsidRPr="004A3370">
        <w:rPr>
          <w:rStyle w:val="af0"/>
          <w:color w:val="auto"/>
          <w:u w:val="none"/>
        </w:rPr>
        <w:t>https://www.taesco.org.tw/wp-content/uploads/2018/08/%E9%9B%BB%E5%8A%9B%E7%B3%BB%E7%B5%B1%E7%AF%80%E8%83%BD%E6%96%B9%E6%B3%95.pdf</w:t>
      </w:r>
      <w:r>
        <w:rPr>
          <w:rStyle w:val="af0"/>
          <w:color w:val="auto"/>
          <w:u w:val="none"/>
        </w:rPr>
        <w:fldChar w:fldCharType="end"/>
      </w:r>
    </w:p>
    <w:p w:rsidR="0025465B" w:rsidRDefault="0025465B" w:rsidP="00E56315">
      <w:pPr>
        <w:pStyle w:val="aff"/>
      </w:pPr>
      <w:r w:rsidRPr="0008155B">
        <w:t>台灣能源技術服務產業發展協會（簡稱台灣ESCO協會）</w:t>
      </w:r>
    </w:p>
    <w:p w:rsidR="0025465B" w:rsidRDefault="0025465B" w:rsidP="00E56315">
      <w:pPr>
        <w:pStyle w:val="aff"/>
      </w:pPr>
      <w:r>
        <w:rPr>
          <w:rFonts w:hint="eastAsia"/>
        </w:rPr>
        <w:t>1</w:t>
      </w:r>
      <w:r>
        <w:t>07</w:t>
      </w:r>
      <w:r>
        <w:rPr>
          <w:rFonts w:hint="eastAsia"/>
        </w:rPr>
        <w:t>年8月7日，台灣E</w:t>
      </w:r>
      <w:r>
        <w:t>SCO</w:t>
      </w:r>
      <w:r>
        <w:rPr>
          <w:rFonts w:hint="eastAsia"/>
        </w:rPr>
        <w:t>會訊，第2</w:t>
      </w:r>
      <w:r>
        <w:t>6</w:t>
      </w:r>
      <w:r>
        <w:rPr>
          <w:rFonts w:hint="eastAsia"/>
        </w:rPr>
        <w:t>期，電力系統節能方法。</w:t>
      </w:r>
    </w:p>
    <w:p w:rsidR="0025465B" w:rsidRPr="004A3370" w:rsidRDefault="0025465B" w:rsidP="00E56315">
      <w:pPr>
        <w:pStyle w:val="aff"/>
      </w:pPr>
      <w:proofErr w:type="gramStart"/>
      <w:r>
        <w:rPr>
          <w:rFonts w:hint="eastAsia"/>
        </w:rPr>
        <w:t>（</w:t>
      </w:r>
      <w:proofErr w:type="gramEnd"/>
      <w:r>
        <w:rPr>
          <w:rFonts w:hint="eastAsia"/>
        </w:rPr>
        <w:t>瀏覽日：1</w:t>
      </w:r>
      <w:r>
        <w:t>12</w:t>
      </w:r>
      <w:r>
        <w:rPr>
          <w:rFonts w:hint="eastAsia"/>
        </w:rPr>
        <w:t>年7月4日</w:t>
      </w:r>
      <w:proofErr w:type="gramStart"/>
      <w:r>
        <w:rPr>
          <w:rFonts w:hint="eastAsia"/>
        </w:rPr>
        <w:t>）</w:t>
      </w:r>
      <w:proofErr w:type="gramEnd"/>
    </w:p>
    <w:bookmarkEnd w:id="49"/>
  </w:footnote>
  <w:footnote w:id="11">
    <w:p w:rsidR="0025465B" w:rsidRDefault="0025465B" w:rsidP="00E56315">
      <w:pPr>
        <w:pStyle w:val="aff"/>
      </w:pPr>
      <w:r>
        <w:rPr>
          <w:rStyle w:val="aff1"/>
        </w:rPr>
        <w:footnoteRef/>
      </w:r>
      <w:r>
        <w:t xml:space="preserve"> </w:t>
      </w:r>
      <w:bookmarkStart w:id="52" w:name="_Hlk139458759"/>
      <w:r>
        <w:fldChar w:fldCharType="begin"/>
      </w:r>
      <w:r>
        <w:instrText xml:space="preserve"> HYPERLINK "https://ga.ntu.edu.tw/upload/cont_att/c77e226c-94de-4e3e-b67b-7b1c902ab97e.pdf" </w:instrText>
      </w:r>
      <w:r>
        <w:fldChar w:fldCharType="separate"/>
      </w:r>
      <w:r w:rsidRPr="003553A0">
        <w:rPr>
          <w:rStyle w:val="af0"/>
          <w:color w:val="auto"/>
          <w:u w:val="none"/>
        </w:rPr>
        <w:t>https://ga.ntu.edu.tw/upload/cont_att/c77e226c-94de-4e3e-b67b-7b1c902ab97e.pdf</w:t>
      </w:r>
      <w:r>
        <w:rPr>
          <w:rStyle w:val="af0"/>
          <w:color w:val="auto"/>
          <w:u w:val="none"/>
        </w:rPr>
        <w:fldChar w:fldCharType="end"/>
      </w:r>
      <w:r>
        <w:br/>
      </w:r>
      <w:proofErr w:type="gramStart"/>
      <w:r>
        <w:rPr>
          <w:rFonts w:hint="eastAsia"/>
        </w:rPr>
        <w:t>1</w:t>
      </w:r>
      <w:r>
        <w:t>02</w:t>
      </w:r>
      <w:proofErr w:type="gramEnd"/>
      <w:r>
        <w:rPr>
          <w:rFonts w:hint="eastAsia"/>
        </w:rPr>
        <w:t>年度經濟部能源局節能種子調訓班，完善四省專案計畫管理機制，簡報第19頁。</w:t>
      </w:r>
    </w:p>
    <w:p w:rsidR="0025465B" w:rsidRPr="003553A0" w:rsidRDefault="0025465B" w:rsidP="00E56315">
      <w:pPr>
        <w:pStyle w:val="aff"/>
      </w:pPr>
      <w:proofErr w:type="gramStart"/>
      <w:r>
        <w:rPr>
          <w:rFonts w:hint="eastAsia"/>
        </w:rPr>
        <w:t>（</w:t>
      </w:r>
      <w:proofErr w:type="gramEnd"/>
      <w:r>
        <w:rPr>
          <w:rFonts w:hint="eastAsia"/>
        </w:rPr>
        <w:t>瀏覽日：1</w:t>
      </w:r>
      <w:r>
        <w:t>12</w:t>
      </w:r>
      <w:r>
        <w:rPr>
          <w:rFonts w:hint="eastAsia"/>
        </w:rPr>
        <w:t>年7月4日</w:t>
      </w:r>
      <w:proofErr w:type="gramStart"/>
      <w:r>
        <w:rPr>
          <w:rFonts w:hint="eastAsia"/>
        </w:rPr>
        <w:t>）</w:t>
      </w:r>
      <w:bookmarkEnd w:id="52"/>
      <w:proofErr w:type="gramEnd"/>
    </w:p>
  </w:footnote>
  <w:footnote w:id="12">
    <w:p w:rsidR="0025465B" w:rsidRDefault="0025465B" w:rsidP="009D7D6D">
      <w:pPr>
        <w:pStyle w:val="aff"/>
      </w:pPr>
      <w:r>
        <w:rPr>
          <w:rStyle w:val="aff1"/>
        </w:rPr>
        <w:footnoteRef/>
      </w:r>
      <w:r>
        <w:t xml:space="preserve"> </w:t>
      </w:r>
      <w:hyperlink r:id="rId2" w:history="1">
        <w:r w:rsidRPr="00E810B7">
          <w:rPr>
            <w:rStyle w:val="af0"/>
            <w:color w:val="000000" w:themeColor="text1"/>
            <w:u w:val="none"/>
          </w:rPr>
          <w:t>https://ga.ntu.edu.tw/upload/cont_att/3816fdab-c0ef-4c69-87b9-c1f389584ad9.pdf</w:t>
        </w:r>
      </w:hyperlink>
    </w:p>
    <w:p w:rsidR="0025465B" w:rsidRPr="00E810B7" w:rsidRDefault="0025465B" w:rsidP="009D7D6D">
      <w:pPr>
        <w:pStyle w:val="aff"/>
      </w:pPr>
      <w:r>
        <w:rPr>
          <w:rFonts w:hint="eastAsia"/>
        </w:rPr>
        <w:t>1</w:t>
      </w:r>
      <w:r>
        <w:t>02</w:t>
      </w:r>
      <w:r>
        <w:rPr>
          <w:rFonts w:hint="eastAsia"/>
        </w:rPr>
        <w:t>年經濟部能源局節能種子調訓班，</w:t>
      </w:r>
      <w:r>
        <w:t>常用耗能設備提升作法</w:t>
      </w:r>
      <w:r>
        <w:rPr>
          <w:rFonts w:hint="eastAsia"/>
        </w:rPr>
        <w:t>之簡報，第16頁。</w:t>
      </w:r>
    </w:p>
  </w:footnote>
  <w:footnote w:id="13">
    <w:p w:rsidR="0025465B" w:rsidRDefault="0025465B" w:rsidP="009D7D6D">
      <w:pPr>
        <w:pStyle w:val="aff"/>
      </w:pPr>
      <w:r>
        <w:rPr>
          <w:rStyle w:val="aff1"/>
        </w:rPr>
        <w:footnoteRef/>
      </w:r>
      <w:r>
        <w:t xml:space="preserve"> </w:t>
      </w:r>
    </w:p>
    <w:p w:rsidR="0025465B" w:rsidRPr="009D5C78" w:rsidRDefault="00F831B4" w:rsidP="009D7D6D">
      <w:pPr>
        <w:pStyle w:val="aff"/>
        <w:rPr>
          <w:color w:val="000000" w:themeColor="text1"/>
        </w:rPr>
      </w:pPr>
      <w:hyperlink r:id="rId3" w:history="1">
        <w:r w:rsidR="0025465B" w:rsidRPr="009D5C78">
          <w:rPr>
            <w:rStyle w:val="af0"/>
            <w:color w:val="000000" w:themeColor="text1"/>
            <w:u w:val="none"/>
          </w:rPr>
          <w:t>https://staff.ee.ncu.edu.tw/linfj/public_html/greenpower/%E7%AF%80%E8%83%BD%E6%8A%80%E8%A1%93%E5%88%86%E9%A1%9E/(%E5%9B%9B)%E9%9B%BB%E5%8A%9B%E9%9B%BB%E5%AD%90%E4%B9%8B%E7%AF%80%E8%83%BD%E6%8A%80%E8%A1%93%E6%8F%90%E5%8D%87%E8%88%87%E6%87%89%E7%94%A8/%E5%8A%9F%E7%8E%87%E5%9B%A0%E7%B4%A0/01.pdf</w:t>
        </w:r>
      </w:hyperlink>
    </w:p>
    <w:p w:rsidR="0025465B" w:rsidRPr="009D5C78" w:rsidRDefault="0025465B" w:rsidP="009D7D6D">
      <w:pPr>
        <w:pStyle w:val="aff"/>
      </w:pPr>
      <w:r>
        <w:t>台灣大電力研究試驗中心</w:t>
      </w:r>
      <w:r>
        <w:rPr>
          <w:rFonts w:hint="eastAsia"/>
        </w:rPr>
        <w:t>，楊正光，</w:t>
      </w:r>
      <w:r>
        <w:t>產業用電節能方法---功率因數之改善</w:t>
      </w:r>
      <w:r>
        <w:rPr>
          <w:rFonts w:hint="eastAsia"/>
        </w:rPr>
        <w:t>，第1頁。</w:t>
      </w:r>
    </w:p>
  </w:footnote>
  <w:footnote w:id="14">
    <w:p w:rsidR="0025465B" w:rsidRPr="007C6100" w:rsidRDefault="0025465B">
      <w:pPr>
        <w:pStyle w:val="aff"/>
      </w:pPr>
      <w:r>
        <w:rPr>
          <w:rStyle w:val="aff1"/>
        </w:rPr>
        <w:footnoteRef/>
      </w:r>
      <w:r>
        <w:t xml:space="preserve"> </w:t>
      </w:r>
      <w:r>
        <w:rPr>
          <w:rFonts w:hint="eastAsia"/>
        </w:rPr>
        <w:t>經濟部能源局9</w:t>
      </w:r>
      <w:r>
        <w:t>9</w:t>
      </w:r>
      <w:r>
        <w:rPr>
          <w:rFonts w:hint="eastAsia"/>
        </w:rPr>
        <w:t>年7月12日</w:t>
      </w:r>
      <w:proofErr w:type="gramStart"/>
      <w:r>
        <w:rPr>
          <w:rFonts w:hint="eastAsia"/>
        </w:rPr>
        <w:t>能電字</w:t>
      </w:r>
      <w:proofErr w:type="gramEnd"/>
      <w:r>
        <w:rPr>
          <w:rFonts w:hint="eastAsia"/>
        </w:rPr>
        <w:t>第0</w:t>
      </w:r>
      <w:r>
        <w:t>9900152300</w:t>
      </w:r>
      <w:r>
        <w:rPr>
          <w:rFonts w:hint="eastAsia"/>
        </w:rPr>
        <w:t>號函。</w:t>
      </w:r>
    </w:p>
  </w:footnote>
  <w:footnote w:id="15">
    <w:p w:rsidR="0025465B" w:rsidRPr="007C6100" w:rsidRDefault="0025465B">
      <w:pPr>
        <w:pStyle w:val="aff"/>
      </w:pPr>
      <w:r>
        <w:rPr>
          <w:rStyle w:val="aff1"/>
        </w:rPr>
        <w:footnoteRef/>
      </w:r>
      <w:r>
        <w:t xml:space="preserve"> </w:t>
      </w:r>
      <w:r>
        <w:rPr>
          <w:rFonts w:hint="eastAsia"/>
        </w:rPr>
        <w:t>工程會</w:t>
      </w:r>
      <w:r>
        <w:t>99</w:t>
      </w:r>
      <w:r>
        <w:rPr>
          <w:rFonts w:hint="eastAsia"/>
        </w:rPr>
        <w:t>年</w:t>
      </w:r>
      <w:r>
        <w:t>7</w:t>
      </w:r>
      <w:r>
        <w:rPr>
          <w:rFonts w:hint="eastAsia"/>
        </w:rPr>
        <w:t>月</w:t>
      </w:r>
      <w:r>
        <w:t>20</w:t>
      </w:r>
      <w:r>
        <w:rPr>
          <w:rFonts w:hint="eastAsia"/>
        </w:rPr>
        <w:t>日</w:t>
      </w:r>
      <w:proofErr w:type="gramStart"/>
      <w:r>
        <w:rPr>
          <w:rFonts w:hint="eastAsia"/>
        </w:rPr>
        <w:t>工程企字第</w:t>
      </w:r>
      <w:r>
        <w:t>09900280020</w:t>
      </w:r>
      <w:r>
        <w:rPr>
          <w:rFonts w:hint="eastAsia"/>
        </w:rPr>
        <w:t>號</w:t>
      </w:r>
      <w:proofErr w:type="gramEnd"/>
      <w:r>
        <w:rPr>
          <w:rFonts w:hint="eastAsia"/>
        </w:rPr>
        <w:t>函</w:t>
      </w:r>
    </w:p>
  </w:footnote>
  <w:footnote w:id="16">
    <w:p w:rsidR="0025465B" w:rsidRPr="007D6F88" w:rsidRDefault="0025465B">
      <w:pPr>
        <w:pStyle w:val="aff"/>
      </w:pPr>
      <w:r>
        <w:rPr>
          <w:rStyle w:val="aff1"/>
        </w:rPr>
        <w:footnoteRef/>
      </w:r>
      <w:r>
        <w:t xml:space="preserve"> </w:t>
      </w:r>
      <w:r>
        <w:rPr>
          <w:rFonts w:hint="eastAsia"/>
        </w:rPr>
        <w:t>經濟部能源局</w:t>
      </w:r>
      <w:r>
        <w:t>99</w:t>
      </w:r>
      <w:r>
        <w:rPr>
          <w:rFonts w:hint="eastAsia"/>
        </w:rPr>
        <w:t>年</w:t>
      </w:r>
      <w:r>
        <w:t>8</w:t>
      </w:r>
      <w:r>
        <w:rPr>
          <w:rFonts w:hint="eastAsia"/>
        </w:rPr>
        <w:t>月</w:t>
      </w:r>
      <w:r>
        <w:t>4</w:t>
      </w:r>
      <w:r>
        <w:rPr>
          <w:rFonts w:hint="eastAsia"/>
        </w:rPr>
        <w:t>日</w:t>
      </w:r>
      <w:proofErr w:type="gramStart"/>
      <w:r>
        <w:rPr>
          <w:rFonts w:hint="eastAsia"/>
        </w:rPr>
        <w:t>能電字</w:t>
      </w:r>
      <w:proofErr w:type="gramEnd"/>
      <w:r>
        <w:rPr>
          <w:rFonts w:hint="eastAsia"/>
        </w:rPr>
        <w:t>第</w:t>
      </w:r>
      <w:r>
        <w:t>09900174460</w:t>
      </w:r>
      <w:r>
        <w:rPr>
          <w:rFonts w:hint="eastAsia"/>
        </w:rPr>
        <w:t>號函。</w:t>
      </w:r>
    </w:p>
  </w:footnote>
  <w:footnote w:id="17">
    <w:p w:rsidR="0025465B" w:rsidRPr="00EB5D89" w:rsidRDefault="0025465B">
      <w:pPr>
        <w:pStyle w:val="aff"/>
      </w:pPr>
      <w:r>
        <w:rPr>
          <w:rStyle w:val="aff1"/>
        </w:rPr>
        <w:footnoteRef/>
      </w:r>
      <w:r>
        <w:t xml:space="preserve"> </w:t>
      </w:r>
      <w:r>
        <w:rPr>
          <w:rFonts w:hint="eastAsia"/>
        </w:rPr>
        <w:t>工程會</w:t>
      </w:r>
      <w:r>
        <w:t>111</w:t>
      </w:r>
      <w:r>
        <w:rPr>
          <w:rFonts w:hint="eastAsia"/>
        </w:rPr>
        <w:t>年</w:t>
      </w:r>
      <w:r>
        <w:t>7</w:t>
      </w:r>
      <w:r>
        <w:rPr>
          <w:rFonts w:hint="eastAsia"/>
        </w:rPr>
        <w:t>月</w:t>
      </w:r>
      <w:r>
        <w:t>20</w:t>
      </w:r>
      <w:r>
        <w:rPr>
          <w:rFonts w:hint="eastAsia"/>
        </w:rPr>
        <w:t>日</w:t>
      </w:r>
      <w:proofErr w:type="gramStart"/>
      <w:r>
        <w:rPr>
          <w:rFonts w:hint="eastAsia"/>
        </w:rPr>
        <w:t>工程企字第</w:t>
      </w:r>
      <w:r>
        <w:t>1110100482</w:t>
      </w:r>
      <w:r>
        <w:rPr>
          <w:rFonts w:hint="eastAsia"/>
        </w:rPr>
        <w:t>號</w:t>
      </w:r>
      <w:proofErr w:type="gramEnd"/>
      <w:r>
        <w:rPr>
          <w:rFonts w:hint="eastAsia"/>
        </w:rPr>
        <w:t>函。</w:t>
      </w:r>
    </w:p>
  </w:footnote>
  <w:footnote w:id="18">
    <w:p w:rsidR="0025465B" w:rsidRPr="007E06A8" w:rsidRDefault="0025465B" w:rsidP="009E1CDE">
      <w:pPr>
        <w:pStyle w:val="aff"/>
      </w:pPr>
      <w:r>
        <w:rPr>
          <w:rStyle w:val="aff1"/>
        </w:rPr>
        <w:footnoteRef/>
      </w:r>
      <w:r>
        <w:t xml:space="preserve"> </w:t>
      </w:r>
      <w:r w:rsidRPr="00A41CC3">
        <w:t>https://www.eims-energy.tw/ecem_public/PB300/PB301.aspx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435" w:hanging="435"/>
      </w:pPr>
      <w:rPr>
        <w:rFonts w:ascii="標楷體" w:eastAsia="標楷體" w:hAnsi="標楷體" w:cs="標楷體" w:hint="default"/>
        <w:kern w:val="1"/>
        <w:sz w:val="28"/>
        <w:szCs w:val="28"/>
        <w:lang w:val="zh-TW"/>
      </w:rPr>
    </w:lvl>
  </w:abstractNum>
  <w:abstractNum w:abstractNumId="1" w15:restartNumberingAfterBreak="0">
    <w:nsid w:val="00000002"/>
    <w:multiLevelType w:val="singleLevel"/>
    <w:tmpl w:val="00000002"/>
    <w:name w:val="WW8Num5"/>
    <w:lvl w:ilvl="0">
      <w:start w:val="1"/>
      <w:numFmt w:val="taiwaneseCountingThousand"/>
      <w:lvlText w:val="%1、"/>
      <w:lvlJc w:val="left"/>
      <w:pPr>
        <w:tabs>
          <w:tab w:val="num" w:pos="0"/>
        </w:tabs>
        <w:ind w:left="720" w:hanging="720"/>
      </w:pPr>
      <w:rPr>
        <w:rFonts w:ascii="標楷體" w:eastAsia="標楷體" w:hAnsi="標楷體" w:cs="標楷體" w:hint="default"/>
        <w:kern w:val="1"/>
        <w:sz w:val="28"/>
        <w:szCs w:val="28"/>
        <w:lang w:val="zh-TW"/>
      </w:rPr>
    </w:lvl>
  </w:abstractNum>
  <w:abstractNum w:abstractNumId="2" w15:restartNumberingAfterBreak="0">
    <w:nsid w:val="00000003"/>
    <w:multiLevelType w:val="singleLevel"/>
    <w:tmpl w:val="00000003"/>
    <w:name w:val="WW8Num12"/>
    <w:lvl w:ilvl="0">
      <w:start w:val="1"/>
      <w:numFmt w:val="taiwaneseCountingThousand"/>
      <w:lvlText w:val="%1、"/>
      <w:lvlJc w:val="left"/>
      <w:pPr>
        <w:tabs>
          <w:tab w:val="num" w:pos="0"/>
        </w:tabs>
        <w:ind w:left="720" w:hanging="720"/>
      </w:pPr>
      <w:rPr>
        <w:rFonts w:ascii="標楷體" w:eastAsia="標楷體" w:hAnsi="標楷體" w:cs="標楷體" w:hint="default"/>
        <w:sz w:val="28"/>
        <w:szCs w:val="28"/>
      </w:rPr>
    </w:lvl>
  </w:abstractNum>
  <w:abstractNum w:abstractNumId="3" w15:restartNumberingAfterBreak="0">
    <w:nsid w:val="00000004"/>
    <w:multiLevelType w:val="singleLevel"/>
    <w:tmpl w:val="00000004"/>
    <w:name w:val="WW8Num17"/>
    <w:lvl w:ilvl="0">
      <w:start w:val="1"/>
      <w:numFmt w:val="taiwaneseCountingThousand"/>
      <w:lvlText w:val="（%1）"/>
      <w:lvlJc w:val="left"/>
      <w:pPr>
        <w:tabs>
          <w:tab w:val="num" w:pos="0"/>
        </w:tabs>
        <w:ind w:left="855" w:hanging="855"/>
      </w:pPr>
      <w:rPr>
        <w:rFonts w:ascii="標楷體" w:eastAsia="標楷體" w:hAnsi="標楷體" w:cs="標楷體" w:hint="default"/>
        <w:sz w:val="28"/>
        <w:szCs w:val="28"/>
      </w:rPr>
    </w:lvl>
  </w:abstractNum>
  <w:abstractNum w:abstractNumId="4" w15:restartNumberingAfterBreak="0">
    <w:nsid w:val="00000005"/>
    <w:multiLevelType w:val="singleLevel"/>
    <w:tmpl w:val="00000005"/>
    <w:name w:val="WW8Num18"/>
    <w:lvl w:ilvl="0">
      <w:start w:val="1"/>
      <w:numFmt w:val="taiwaneseCountingThousand"/>
      <w:lvlText w:val="（%1）"/>
      <w:lvlJc w:val="left"/>
      <w:pPr>
        <w:tabs>
          <w:tab w:val="num" w:pos="0"/>
        </w:tabs>
        <w:ind w:left="885" w:hanging="885"/>
      </w:pPr>
      <w:rPr>
        <w:rFonts w:hint="default"/>
      </w:rPr>
    </w:lvl>
  </w:abstractNum>
  <w:abstractNum w:abstractNumId="5" w15:restartNumberingAfterBreak="0">
    <w:nsid w:val="00000006"/>
    <w:multiLevelType w:val="singleLevel"/>
    <w:tmpl w:val="00000006"/>
    <w:name w:val="WW8Num19"/>
    <w:lvl w:ilvl="0">
      <w:start w:val="1"/>
      <w:numFmt w:val="taiwaneseCountingThousand"/>
      <w:lvlText w:val="%1、"/>
      <w:lvlJc w:val="left"/>
      <w:pPr>
        <w:tabs>
          <w:tab w:val="num" w:pos="0"/>
        </w:tabs>
        <w:ind w:left="720" w:hanging="720"/>
      </w:pPr>
      <w:rPr>
        <w:rFonts w:ascii="標楷體" w:eastAsia="標楷體" w:hAnsi="標楷體" w:cs="標楷體" w:hint="default"/>
        <w:kern w:val="1"/>
        <w:sz w:val="28"/>
        <w:szCs w:val="28"/>
        <w:lang w:val="zh-TW"/>
      </w:rPr>
    </w:lvl>
  </w:abstractNum>
  <w:abstractNum w:abstractNumId="6" w15:restartNumberingAfterBreak="0">
    <w:nsid w:val="00000007"/>
    <w:multiLevelType w:val="singleLevel"/>
    <w:tmpl w:val="00000007"/>
    <w:name w:val="WW8Num23"/>
    <w:lvl w:ilvl="0">
      <w:start w:val="1"/>
      <w:numFmt w:val="decimal"/>
      <w:lvlText w:val="%1、"/>
      <w:lvlJc w:val="left"/>
      <w:pPr>
        <w:tabs>
          <w:tab w:val="num" w:pos="0"/>
        </w:tabs>
        <w:ind w:left="435" w:hanging="435"/>
      </w:pPr>
      <w:rPr>
        <w:rFonts w:ascii="標楷體" w:eastAsia="標楷體" w:hAnsi="標楷體" w:cs="標楷體" w:hint="default"/>
        <w:kern w:val="1"/>
        <w:sz w:val="28"/>
        <w:szCs w:val="28"/>
        <w:lang w:val="zh-TW"/>
      </w:rPr>
    </w:lvl>
  </w:abstractNum>
  <w:abstractNum w:abstractNumId="7" w15:restartNumberingAfterBreak="0">
    <w:nsid w:val="00000008"/>
    <w:multiLevelType w:val="singleLevel"/>
    <w:tmpl w:val="00000008"/>
    <w:name w:val="WW8Num24"/>
    <w:lvl w:ilvl="0">
      <w:start w:val="1"/>
      <w:numFmt w:val="taiwaneseCountingThousand"/>
      <w:lvlText w:val="%1、"/>
      <w:lvlJc w:val="left"/>
      <w:pPr>
        <w:tabs>
          <w:tab w:val="num" w:pos="0"/>
        </w:tabs>
        <w:ind w:left="720" w:hanging="720"/>
      </w:pPr>
      <w:rPr>
        <w:rFonts w:ascii="標楷體" w:eastAsia="標楷體" w:hAnsi="標楷體" w:cs="標楷體" w:hint="default"/>
        <w:sz w:val="28"/>
        <w:szCs w:val="28"/>
      </w:rPr>
    </w:lvl>
  </w:abstractNum>
  <w:abstractNum w:abstractNumId="8" w15:restartNumberingAfterBreak="0">
    <w:nsid w:val="00000009"/>
    <w:multiLevelType w:val="singleLevel"/>
    <w:tmpl w:val="00000009"/>
    <w:name w:val="WW8Num26"/>
    <w:lvl w:ilvl="0">
      <w:start w:val="1"/>
      <w:numFmt w:val="taiwaneseCountingThousand"/>
      <w:lvlText w:val="%1、"/>
      <w:lvlJc w:val="left"/>
      <w:pPr>
        <w:tabs>
          <w:tab w:val="num" w:pos="0"/>
        </w:tabs>
        <w:ind w:left="585" w:hanging="585"/>
      </w:pPr>
      <w:rPr>
        <w:rFonts w:ascii="標楷體" w:eastAsia="標楷體" w:hAnsi="標楷體" w:cs="標楷體" w:hint="default"/>
        <w:kern w:val="1"/>
        <w:sz w:val="28"/>
        <w:szCs w:val="28"/>
        <w:lang w:val="zh-TW"/>
      </w:rPr>
    </w:lvl>
  </w:abstractNum>
  <w:abstractNum w:abstractNumId="9" w15:restartNumberingAfterBreak="0">
    <w:nsid w:val="005B5683"/>
    <w:multiLevelType w:val="hybridMultilevel"/>
    <w:tmpl w:val="A1A83126"/>
    <w:lvl w:ilvl="0" w:tplc="7C06549A">
      <w:start w:val="1"/>
      <w:numFmt w:val="decimal"/>
      <w:lvlText w:val="%1、"/>
      <w:lvlJc w:val="left"/>
      <w:pPr>
        <w:ind w:left="360" w:hanging="360"/>
      </w:pPr>
      <w:rPr>
        <w:rFonts w:eastAsia="標楷體" w:hint="eastAsia"/>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7655913"/>
    <w:multiLevelType w:val="hybridMultilevel"/>
    <w:tmpl w:val="4A643DB6"/>
    <w:lvl w:ilvl="0" w:tplc="B9D6C8C4">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77D7FFE"/>
    <w:multiLevelType w:val="hybridMultilevel"/>
    <w:tmpl w:val="80E2E020"/>
    <w:lvl w:ilvl="0" w:tplc="7C06549A">
      <w:start w:val="1"/>
      <w:numFmt w:val="decimal"/>
      <w:lvlText w:val="%1、"/>
      <w:lvlJc w:val="left"/>
      <w:pPr>
        <w:ind w:left="360" w:hanging="360"/>
      </w:pPr>
      <w:rPr>
        <w:rFonts w:eastAsia="標楷體" w:hint="eastAsia"/>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E9933D1"/>
    <w:multiLevelType w:val="hybridMultilevel"/>
    <w:tmpl w:val="E68C1D4C"/>
    <w:lvl w:ilvl="0" w:tplc="73D08DD4">
      <w:start w:val="1"/>
      <w:numFmt w:val="decimal"/>
      <w:lvlText w:val="%1、"/>
      <w:lvlJc w:val="left"/>
      <w:pPr>
        <w:ind w:left="360" w:hanging="360"/>
      </w:pPr>
      <w:rPr>
        <w:rFonts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09F469D"/>
    <w:multiLevelType w:val="hybridMultilevel"/>
    <w:tmpl w:val="EEACD610"/>
    <w:lvl w:ilvl="0" w:tplc="7C06549A">
      <w:start w:val="1"/>
      <w:numFmt w:val="decimal"/>
      <w:lvlText w:val="%1、"/>
      <w:lvlJc w:val="left"/>
      <w:pPr>
        <w:ind w:left="360" w:hanging="360"/>
      </w:pPr>
      <w:rPr>
        <w:rFonts w:eastAsia="標楷體" w:hint="eastAsia"/>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40E010C"/>
    <w:multiLevelType w:val="multilevel"/>
    <w:tmpl w:val="580C57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E765A29"/>
    <w:multiLevelType w:val="hybridMultilevel"/>
    <w:tmpl w:val="24C4D098"/>
    <w:lvl w:ilvl="0" w:tplc="1742A372">
      <w:start w:val="1"/>
      <w:numFmt w:val="decimal"/>
      <w:lvlText w:val="%1、"/>
      <w:lvlJc w:val="left"/>
      <w:pPr>
        <w:ind w:left="360" w:hanging="360"/>
      </w:pPr>
      <w:rPr>
        <w:rFonts w:ascii="標楷體" w:eastAsia="標楷體" w:hAnsi="標楷體" w:cs="Times New Roman"/>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787491"/>
    <w:multiLevelType w:val="hybridMultilevel"/>
    <w:tmpl w:val="67C0BF72"/>
    <w:lvl w:ilvl="0" w:tplc="7C06549A">
      <w:start w:val="1"/>
      <w:numFmt w:val="decimal"/>
      <w:lvlText w:val="%1、"/>
      <w:lvlJc w:val="left"/>
      <w:pPr>
        <w:ind w:left="360" w:hanging="360"/>
      </w:pPr>
      <w:rPr>
        <w:rFonts w:eastAsia="標楷體" w:hint="eastAsia"/>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25962B9"/>
    <w:multiLevelType w:val="multilevel"/>
    <w:tmpl w:val="326CBE00"/>
    <w:styleLink w:val="16PT--11A"/>
    <w:lvl w:ilvl="0">
      <w:start w:val="1"/>
      <w:numFmt w:val="japaneseCounting"/>
      <w:lvlText w:val="%1、"/>
      <w:lvlJc w:val="left"/>
    </w:lvl>
    <w:lvl w:ilvl="1">
      <w:start w:val="1"/>
      <w:numFmt w:val="japaneseCounting"/>
      <w:lvlText w:val="(%2)"/>
      <w:lvlJc w:val="left"/>
    </w:lvl>
    <w:lvl w:ilvl="2">
      <w:start w:val="1"/>
      <w:numFmt w:val="japaneseCounting"/>
      <w:lvlText w:val="(%3)"/>
      <w:lvlJc w:val="left"/>
    </w:lvl>
    <w:lvl w:ilvl="3">
      <w:start w:val="1"/>
      <w:numFmt w:val="decimal"/>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137245"/>
    <w:multiLevelType w:val="hybridMultilevel"/>
    <w:tmpl w:val="6D26D6C8"/>
    <w:lvl w:ilvl="0" w:tplc="FE964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EE5ABC"/>
    <w:multiLevelType w:val="multilevel"/>
    <w:tmpl w:val="4E80E516"/>
    <w:lvl w:ilvl="0">
      <w:start w:val="1"/>
      <w:numFmt w:val="japaneseCounting"/>
      <w:lvlText w:val="%1、"/>
      <w:lvlJc w:val="left"/>
    </w:lvl>
    <w:lvl w:ilvl="1">
      <w:start w:val="1"/>
      <w:numFmt w:val="taiwaneseCountingThousand"/>
      <w:lvlText w:val="%2、"/>
      <w:lvlJc w:val="left"/>
      <w:rPr>
        <w:rFonts w:ascii="Times New Roman" w:eastAsia="標楷體" w:hAnsi="Times New Roman" w:cs="Mangal"/>
        <w:color w:val="C00000"/>
      </w:rPr>
    </w:lvl>
    <w:lvl w:ilvl="2">
      <w:start w:val="1"/>
      <w:numFmt w:val="japaneseCounting"/>
      <w:lvlText w:val="(%3)"/>
      <w:lvlJc w:val="left"/>
    </w:lvl>
    <w:lvl w:ilvl="3">
      <w:start w:val="1"/>
      <w:numFmt w:val="decimal"/>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E4C2015"/>
    <w:multiLevelType w:val="hybridMultilevel"/>
    <w:tmpl w:val="F18E78A0"/>
    <w:lvl w:ilvl="0" w:tplc="0B0059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B45C7F"/>
    <w:multiLevelType w:val="hybridMultilevel"/>
    <w:tmpl w:val="9B5A3946"/>
    <w:lvl w:ilvl="0" w:tplc="94702900">
      <w:start w:val="1"/>
      <w:numFmt w:val="taiwaneseCountingThousand"/>
      <w:lvlText w:val="(%1)"/>
      <w:lvlJc w:val="left"/>
      <w:pPr>
        <w:ind w:left="917" w:hanging="720"/>
      </w:pPr>
      <w:rPr>
        <w:rFonts w:hint="default"/>
        <w:color w:val="000000" w:themeColor="text1"/>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2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EF422AB"/>
    <w:multiLevelType w:val="hybridMultilevel"/>
    <w:tmpl w:val="4E90415C"/>
    <w:lvl w:ilvl="0" w:tplc="7C06549A">
      <w:start w:val="1"/>
      <w:numFmt w:val="decimal"/>
      <w:lvlText w:val="%1、"/>
      <w:lvlJc w:val="left"/>
      <w:pPr>
        <w:ind w:left="360" w:hanging="360"/>
      </w:pPr>
      <w:rPr>
        <w:rFonts w:eastAsia="標楷體" w:hint="eastAsia"/>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F5487"/>
    <w:multiLevelType w:val="hybridMultilevel"/>
    <w:tmpl w:val="92B2223A"/>
    <w:lvl w:ilvl="0" w:tplc="73D08DD4">
      <w:start w:val="1"/>
      <w:numFmt w:val="decimal"/>
      <w:lvlText w:val="%1、"/>
      <w:lvlJc w:val="left"/>
      <w:pPr>
        <w:ind w:left="360" w:hanging="360"/>
      </w:pPr>
      <w:rPr>
        <w:rFonts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DC0B81"/>
    <w:multiLevelType w:val="hybridMultilevel"/>
    <w:tmpl w:val="43ACA50E"/>
    <w:lvl w:ilvl="0" w:tplc="91FE6406">
      <w:start w:val="1"/>
      <w:numFmt w:val="decimal"/>
      <w:lvlText w:val="%1、"/>
      <w:lvlJc w:val="left"/>
      <w:pPr>
        <w:ind w:left="360" w:hanging="360"/>
      </w:pPr>
      <w:rPr>
        <w:rFonts w:hAnsi="Calibri"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E54857"/>
    <w:multiLevelType w:val="hybridMultilevel"/>
    <w:tmpl w:val="4922FEC8"/>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E9A4C418">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47606D"/>
    <w:multiLevelType w:val="multilevel"/>
    <w:tmpl w:val="8F040DF0"/>
    <w:lvl w:ilvl="0">
      <w:start w:val="1"/>
      <w:numFmt w:val="taiwaneseCountingThousand"/>
      <w:pStyle w:val="a6"/>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810"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33" w15:restartNumberingAfterBreak="0">
    <w:nsid w:val="5A745F48"/>
    <w:multiLevelType w:val="hybridMultilevel"/>
    <w:tmpl w:val="E394667C"/>
    <w:lvl w:ilvl="0" w:tplc="7C06549A">
      <w:start w:val="1"/>
      <w:numFmt w:val="decimal"/>
      <w:lvlText w:val="%1、"/>
      <w:lvlJc w:val="left"/>
      <w:pPr>
        <w:ind w:left="360" w:hanging="360"/>
      </w:pPr>
      <w:rPr>
        <w:rFonts w:eastAsia="標楷體" w:hint="eastAsia"/>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6C42A5"/>
    <w:multiLevelType w:val="hybridMultilevel"/>
    <w:tmpl w:val="DA880B82"/>
    <w:lvl w:ilvl="0" w:tplc="C9820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9B2943"/>
    <w:multiLevelType w:val="hybridMultilevel"/>
    <w:tmpl w:val="D75EAF12"/>
    <w:lvl w:ilvl="0" w:tplc="7C06549A">
      <w:start w:val="1"/>
      <w:numFmt w:val="decimal"/>
      <w:lvlText w:val="%1、"/>
      <w:lvlJc w:val="left"/>
      <w:pPr>
        <w:ind w:left="360" w:hanging="360"/>
      </w:pPr>
      <w:rPr>
        <w:rFonts w:eastAsia="標楷體" w:hint="eastAsia"/>
        <w:b w:val="0"/>
        <w:i w:val="0"/>
        <w:caps w:val="0"/>
        <w:strike w:val="0"/>
        <w:dstrike w:val="0"/>
        <w:vanish w:val="0"/>
        <w:sz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596FDE"/>
    <w:multiLevelType w:val="hybridMultilevel"/>
    <w:tmpl w:val="2C563306"/>
    <w:lvl w:ilvl="0" w:tplc="D894327C">
      <w:start w:val="1"/>
      <w:numFmt w:val="taiwaneseCountingThousand"/>
      <w:lvlText w:val="%1、"/>
      <w:lvlJc w:val="left"/>
      <w:pPr>
        <w:ind w:left="520" w:hanging="520"/>
      </w:pPr>
      <w:rPr>
        <w:rFonts w:hAnsi="Arial"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C3658F"/>
    <w:multiLevelType w:val="hybridMultilevel"/>
    <w:tmpl w:val="A48AF38E"/>
    <w:lvl w:ilvl="0" w:tplc="FA2273BE">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2"/>
  </w:num>
  <w:num w:numId="3">
    <w:abstractNumId w:val="26"/>
  </w:num>
  <w:num w:numId="4">
    <w:abstractNumId w:val="22"/>
  </w:num>
  <w:num w:numId="5">
    <w:abstractNumId w:val="28"/>
  </w:num>
  <w:num w:numId="6">
    <w:abstractNumId w:val="15"/>
  </w:num>
  <w:num w:numId="7">
    <w:abstractNumId w:val="31"/>
  </w:num>
  <w:num w:numId="8">
    <w:abstractNumId w:val="24"/>
  </w:num>
  <w:num w:numId="9">
    <w:abstractNumId w:val="32"/>
  </w:num>
  <w:num w:numId="10">
    <w:abstractNumId w:val="29"/>
  </w:num>
  <w:num w:numId="11">
    <w:abstractNumId w:val="37"/>
  </w:num>
  <w:num w:numId="12">
    <w:abstractNumId w:val="34"/>
  </w:num>
  <w:num w:numId="13">
    <w:abstractNumId w:val="20"/>
  </w:num>
  <w:num w:numId="14">
    <w:abstractNumId w:val="10"/>
  </w:num>
  <w:num w:numId="15">
    <w:abstractNumId w:val="13"/>
  </w:num>
  <w:num w:numId="16">
    <w:abstractNumId w:val="11"/>
  </w:num>
  <w:num w:numId="17">
    <w:abstractNumId w:val="27"/>
  </w:num>
  <w:num w:numId="18">
    <w:abstractNumId w:val="30"/>
  </w:num>
  <w:num w:numId="19">
    <w:abstractNumId w:val="33"/>
  </w:num>
  <w:num w:numId="20">
    <w:abstractNumId w:val="14"/>
  </w:num>
  <w:num w:numId="21">
    <w:abstractNumId w:val="35"/>
  </w:num>
  <w:num w:numId="22">
    <w:abstractNumId w:val="17"/>
  </w:num>
  <w:num w:numId="23">
    <w:abstractNumId w:val="18"/>
  </w:num>
  <w:num w:numId="24">
    <w:abstractNumId w:val="9"/>
  </w:num>
  <w:num w:numId="25">
    <w:abstractNumId w:val="21"/>
  </w:num>
  <w:num w:numId="26">
    <w:abstractNumId w:val="2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3"/>
  </w:num>
  <w:num w:numId="30">
    <w:abstractNumId w:val="36"/>
  </w:num>
  <w:num w:numId="31">
    <w:abstractNumId w:val="5"/>
  </w:num>
  <w:num w:numId="32">
    <w:abstractNumId w:val="6"/>
  </w:num>
  <w:num w:numId="33">
    <w:abstractNumId w:val="7"/>
  </w:num>
  <w:num w:numId="34">
    <w:abstractNumId w:val="0"/>
  </w:num>
  <w:num w:numId="35">
    <w:abstractNumId w:val="2"/>
  </w:num>
  <w:num w:numId="36">
    <w:abstractNumId w:val="1"/>
  </w:num>
  <w:num w:numId="37">
    <w:abstractNumId w:val="3"/>
  </w:num>
  <w:num w:numId="38">
    <w:abstractNumId w:val="8"/>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 w:numId="49">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41"/>
    <w:rsid w:val="000001F0"/>
    <w:rsid w:val="00000276"/>
    <w:rsid w:val="0000039F"/>
    <w:rsid w:val="00002059"/>
    <w:rsid w:val="00002EFD"/>
    <w:rsid w:val="00003BF1"/>
    <w:rsid w:val="000047E5"/>
    <w:rsid w:val="00004E9E"/>
    <w:rsid w:val="00004FFD"/>
    <w:rsid w:val="00006961"/>
    <w:rsid w:val="0000765C"/>
    <w:rsid w:val="00007CC7"/>
    <w:rsid w:val="0001016F"/>
    <w:rsid w:val="000103BC"/>
    <w:rsid w:val="000111F8"/>
    <w:rsid w:val="000112BF"/>
    <w:rsid w:val="00011573"/>
    <w:rsid w:val="00011AAE"/>
    <w:rsid w:val="00012233"/>
    <w:rsid w:val="000135CC"/>
    <w:rsid w:val="00013D58"/>
    <w:rsid w:val="000144BE"/>
    <w:rsid w:val="00014931"/>
    <w:rsid w:val="00015D1F"/>
    <w:rsid w:val="00016378"/>
    <w:rsid w:val="00016B27"/>
    <w:rsid w:val="00017318"/>
    <w:rsid w:val="000175C0"/>
    <w:rsid w:val="00017F50"/>
    <w:rsid w:val="000205E8"/>
    <w:rsid w:val="00020A4D"/>
    <w:rsid w:val="00021CBF"/>
    <w:rsid w:val="00021D7C"/>
    <w:rsid w:val="00021DB3"/>
    <w:rsid w:val="00021F9F"/>
    <w:rsid w:val="000229AD"/>
    <w:rsid w:val="00023009"/>
    <w:rsid w:val="00023247"/>
    <w:rsid w:val="000234DF"/>
    <w:rsid w:val="0002383E"/>
    <w:rsid w:val="0002408D"/>
    <w:rsid w:val="000242D4"/>
    <w:rsid w:val="000246F7"/>
    <w:rsid w:val="000251BD"/>
    <w:rsid w:val="00025E9B"/>
    <w:rsid w:val="00026CB7"/>
    <w:rsid w:val="00030E05"/>
    <w:rsid w:val="0003114D"/>
    <w:rsid w:val="000324CC"/>
    <w:rsid w:val="000328B1"/>
    <w:rsid w:val="00032BE3"/>
    <w:rsid w:val="000334EC"/>
    <w:rsid w:val="000337A3"/>
    <w:rsid w:val="00033AAD"/>
    <w:rsid w:val="00034045"/>
    <w:rsid w:val="00034639"/>
    <w:rsid w:val="000354A6"/>
    <w:rsid w:val="000354BA"/>
    <w:rsid w:val="0003573B"/>
    <w:rsid w:val="00035A2C"/>
    <w:rsid w:val="00036D57"/>
    <w:rsid w:val="00036D76"/>
    <w:rsid w:val="00036DE9"/>
    <w:rsid w:val="00036E23"/>
    <w:rsid w:val="00037D3F"/>
    <w:rsid w:val="00040196"/>
    <w:rsid w:val="000401DB"/>
    <w:rsid w:val="00040B92"/>
    <w:rsid w:val="00041339"/>
    <w:rsid w:val="0004193F"/>
    <w:rsid w:val="00041DCE"/>
    <w:rsid w:val="00042CAE"/>
    <w:rsid w:val="00042F52"/>
    <w:rsid w:val="00043905"/>
    <w:rsid w:val="00043E9C"/>
    <w:rsid w:val="00045C67"/>
    <w:rsid w:val="0004704F"/>
    <w:rsid w:val="00047AF1"/>
    <w:rsid w:val="00047B12"/>
    <w:rsid w:val="0005000D"/>
    <w:rsid w:val="0005151C"/>
    <w:rsid w:val="000524E1"/>
    <w:rsid w:val="00052CE7"/>
    <w:rsid w:val="00052E46"/>
    <w:rsid w:val="00053771"/>
    <w:rsid w:val="00053A73"/>
    <w:rsid w:val="00053D68"/>
    <w:rsid w:val="00054095"/>
    <w:rsid w:val="0005440D"/>
    <w:rsid w:val="00054D43"/>
    <w:rsid w:val="00055C98"/>
    <w:rsid w:val="00055DBD"/>
    <w:rsid w:val="000577B9"/>
    <w:rsid w:val="0005780E"/>
    <w:rsid w:val="00057B7A"/>
    <w:rsid w:val="00057F32"/>
    <w:rsid w:val="00060261"/>
    <w:rsid w:val="0006049A"/>
    <w:rsid w:val="00060B98"/>
    <w:rsid w:val="00062A25"/>
    <w:rsid w:val="0006493C"/>
    <w:rsid w:val="00064CAB"/>
    <w:rsid w:val="00065220"/>
    <w:rsid w:val="000653D1"/>
    <w:rsid w:val="00065DE1"/>
    <w:rsid w:val="00065F4F"/>
    <w:rsid w:val="0006668B"/>
    <w:rsid w:val="00066EA7"/>
    <w:rsid w:val="000704E4"/>
    <w:rsid w:val="00070FCE"/>
    <w:rsid w:val="00071C2C"/>
    <w:rsid w:val="00071F00"/>
    <w:rsid w:val="000732F6"/>
    <w:rsid w:val="00073920"/>
    <w:rsid w:val="00073CB5"/>
    <w:rsid w:val="000741DE"/>
    <w:rsid w:val="0007425C"/>
    <w:rsid w:val="0007459C"/>
    <w:rsid w:val="00075EDD"/>
    <w:rsid w:val="0007615F"/>
    <w:rsid w:val="00076630"/>
    <w:rsid w:val="00077553"/>
    <w:rsid w:val="0007761A"/>
    <w:rsid w:val="00077AC2"/>
    <w:rsid w:val="00077EBA"/>
    <w:rsid w:val="00080406"/>
    <w:rsid w:val="0008065A"/>
    <w:rsid w:val="00080D63"/>
    <w:rsid w:val="00081310"/>
    <w:rsid w:val="00081802"/>
    <w:rsid w:val="00081D5D"/>
    <w:rsid w:val="00081F2C"/>
    <w:rsid w:val="00082363"/>
    <w:rsid w:val="000824B3"/>
    <w:rsid w:val="0008266A"/>
    <w:rsid w:val="00082A0D"/>
    <w:rsid w:val="00082B8F"/>
    <w:rsid w:val="0008388D"/>
    <w:rsid w:val="00083A16"/>
    <w:rsid w:val="00083C3B"/>
    <w:rsid w:val="00083CC2"/>
    <w:rsid w:val="000847EC"/>
    <w:rsid w:val="000851A2"/>
    <w:rsid w:val="0008545F"/>
    <w:rsid w:val="000854BB"/>
    <w:rsid w:val="000871FA"/>
    <w:rsid w:val="00087E0A"/>
    <w:rsid w:val="0009015E"/>
    <w:rsid w:val="00090BBB"/>
    <w:rsid w:val="000910DA"/>
    <w:rsid w:val="0009122C"/>
    <w:rsid w:val="00091BC7"/>
    <w:rsid w:val="00091D3F"/>
    <w:rsid w:val="000922AF"/>
    <w:rsid w:val="00092467"/>
    <w:rsid w:val="000932AB"/>
    <w:rsid w:val="0009352E"/>
    <w:rsid w:val="00093EE1"/>
    <w:rsid w:val="00094E43"/>
    <w:rsid w:val="00094F32"/>
    <w:rsid w:val="0009511F"/>
    <w:rsid w:val="000964E1"/>
    <w:rsid w:val="0009657E"/>
    <w:rsid w:val="00096A49"/>
    <w:rsid w:val="00096B96"/>
    <w:rsid w:val="00096CFC"/>
    <w:rsid w:val="000A06AC"/>
    <w:rsid w:val="000A0824"/>
    <w:rsid w:val="000A0A5F"/>
    <w:rsid w:val="000A0BEC"/>
    <w:rsid w:val="000A1272"/>
    <w:rsid w:val="000A2987"/>
    <w:rsid w:val="000A2EE8"/>
    <w:rsid w:val="000A2F3F"/>
    <w:rsid w:val="000A3043"/>
    <w:rsid w:val="000A3438"/>
    <w:rsid w:val="000A3496"/>
    <w:rsid w:val="000A3AC6"/>
    <w:rsid w:val="000A3C4F"/>
    <w:rsid w:val="000A400B"/>
    <w:rsid w:val="000A4042"/>
    <w:rsid w:val="000A4044"/>
    <w:rsid w:val="000A4DBD"/>
    <w:rsid w:val="000A50A0"/>
    <w:rsid w:val="000A540D"/>
    <w:rsid w:val="000A5929"/>
    <w:rsid w:val="000A6CBB"/>
    <w:rsid w:val="000A6E35"/>
    <w:rsid w:val="000A720F"/>
    <w:rsid w:val="000A743B"/>
    <w:rsid w:val="000A7B37"/>
    <w:rsid w:val="000B0118"/>
    <w:rsid w:val="000B07CC"/>
    <w:rsid w:val="000B0B4A"/>
    <w:rsid w:val="000B20F4"/>
    <w:rsid w:val="000B25FB"/>
    <w:rsid w:val="000B279A"/>
    <w:rsid w:val="000B3F6E"/>
    <w:rsid w:val="000B4AA4"/>
    <w:rsid w:val="000B4F98"/>
    <w:rsid w:val="000B534D"/>
    <w:rsid w:val="000B53BE"/>
    <w:rsid w:val="000B5407"/>
    <w:rsid w:val="000B614F"/>
    <w:rsid w:val="000B61D2"/>
    <w:rsid w:val="000B6D66"/>
    <w:rsid w:val="000B7057"/>
    <w:rsid w:val="000B70A7"/>
    <w:rsid w:val="000B73DD"/>
    <w:rsid w:val="000B7649"/>
    <w:rsid w:val="000C0329"/>
    <w:rsid w:val="000C09D2"/>
    <w:rsid w:val="000C0B83"/>
    <w:rsid w:val="000C2503"/>
    <w:rsid w:val="000C266B"/>
    <w:rsid w:val="000C287E"/>
    <w:rsid w:val="000C399F"/>
    <w:rsid w:val="000C495F"/>
    <w:rsid w:val="000C4B68"/>
    <w:rsid w:val="000C50B5"/>
    <w:rsid w:val="000C535A"/>
    <w:rsid w:val="000C5BE5"/>
    <w:rsid w:val="000C5EF6"/>
    <w:rsid w:val="000C6220"/>
    <w:rsid w:val="000C65CC"/>
    <w:rsid w:val="000C67DC"/>
    <w:rsid w:val="000D049D"/>
    <w:rsid w:val="000D120F"/>
    <w:rsid w:val="000D14B2"/>
    <w:rsid w:val="000D170C"/>
    <w:rsid w:val="000D1BAD"/>
    <w:rsid w:val="000D1CAC"/>
    <w:rsid w:val="000D2287"/>
    <w:rsid w:val="000D2F04"/>
    <w:rsid w:val="000D2F5F"/>
    <w:rsid w:val="000D313F"/>
    <w:rsid w:val="000D324C"/>
    <w:rsid w:val="000D3F0B"/>
    <w:rsid w:val="000D4702"/>
    <w:rsid w:val="000D4AA3"/>
    <w:rsid w:val="000D4F61"/>
    <w:rsid w:val="000D5095"/>
    <w:rsid w:val="000D51E6"/>
    <w:rsid w:val="000D5815"/>
    <w:rsid w:val="000D66D9"/>
    <w:rsid w:val="000D6C48"/>
    <w:rsid w:val="000D7C71"/>
    <w:rsid w:val="000E085F"/>
    <w:rsid w:val="000E0F30"/>
    <w:rsid w:val="000E107A"/>
    <w:rsid w:val="000E1A24"/>
    <w:rsid w:val="000E229E"/>
    <w:rsid w:val="000E2A2E"/>
    <w:rsid w:val="000E4EEE"/>
    <w:rsid w:val="000E5757"/>
    <w:rsid w:val="000E5B39"/>
    <w:rsid w:val="000E6431"/>
    <w:rsid w:val="000E7654"/>
    <w:rsid w:val="000E784B"/>
    <w:rsid w:val="000E78CE"/>
    <w:rsid w:val="000E7E4E"/>
    <w:rsid w:val="000E7F6F"/>
    <w:rsid w:val="000F0096"/>
    <w:rsid w:val="000F0203"/>
    <w:rsid w:val="000F0536"/>
    <w:rsid w:val="000F08FB"/>
    <w:rsid w:val="000F12F5"/>
    <w:rsid w:val="000F2117"/>
    <w:rsid w:val="000F21A5"/>
    <w:rsid w:val="000F279C"/>
    <w:rsid w:val="000F296F"/>
    <w:rsid w:val="000F2C60"/>
    <w:rsid w:val="000F2E79"/>
    <w:rsid w:val="000F2EEF"/>
    <w:rsid w:val="000F3A7F"/>
    <w:rsid w:val="000F3B87"/>
    <w:rsid w:val="000F3CC8"/>
    <w:rsid w:val="000F3F0D"/>
    <w:rsid w:val="000F4178"/>
    <w:rsid w:val="000F4E6C"/>
    <w:rsid w:val="000F4F3C"/>
    <w:rsid w:val="000F51A1"/>
    <w:rsid w:val="000F51C8"/>
    <w:rsid w:val="000F5BC8"/>
    <w:rsid w:val="000F5D4A"/>
    <w:rsid w:val="000F65C1"/>
    <w:rsid w:val="000F6F93"/>
    <w:rsid w:val="000F785B"/>
    <w:rsid w:val="000F7907"/>
    <w:rsid w:val="000F7927"/>
    <w:rsid w:val="000F7FD2"/>
    <w:rsid w:val="00100295"/>
    <w:rsid w:val="00100824"/>
    <w:rsid w:val="00101BB0"/>
    <w:rsid w:val="00102B9F"/>
    <w:rsid w:val="00102CD6"/>
    <w:rsid w:val="00102D24"/>
    <w:rsid w:val="0010308A"/>
    <w:rsid w:val="0010308C"/>
    <w:rsid w:val="00104077"/>
    <w:rsid w:val="00105478"/>
    <w:rsid w:val="0010562F"/>
    <w:rsid w:val="00105B34"/>
    <w:rsid w:val="00105FEC"/>
    <w:rsid w:val="0010631C"/>
    <w:rsid w:val="001063C7"/>
    <w:rsid w:val="00106420"/>
    <w:rsid w:val="001066FB"/>
    <w:rsid w:val="0010675E"/>
    <w:rsid w:val="00107117"/>
    <w:rsid w:val="00107645"/>
    <w:rsid w:val="00107B2F"/>
    <w:rsid w:val="00110039"/>
    <w:rsid w:val="001109CD"/>
    <w:rsid w:val="00110EDC"/>
    <w:rsid w:val="001115D8"/>
    <w:rsid w:val="00112056"/>
    <w:rsid w:val="0011247D"/>
    <w:rsid w:val="00112637"/>
    <w:rsid w:val="00112ABC"/>
    <w:rsid w:val="00112F71"/>
    <w:rsid w:val="001133C4"/>
    <w:rsid w:val="001133E9"/>
    <w:rsid w:val="0011447F"/>
    <w:rsid w:val="001156A7"/>
    <w:rsid w:val="00115A0A"/>
    <w:rsid w:val="001165B2"/>
    <w:rsid w:val="001172A4"/>
    <w:rsid w:val="00117EFA"/>
    <w:rsid w:val="0012001E"/>
    <w:rsid w:val="0012161B"/>
    <w:rsid w:val="0012173D"/>
    <w:rsid w:val="00121C60"/>
    <w:rsid w:val="00121C97"/>
    <w:rsid w:val="001228B1"/>
    <w:rsid w:val="00122BEB"/>
    <w:rsid w:val="0012306E"/>
    <w:rsid w:val="00123804"/>
    <w:rsid w:val="001240C7"/>
    <w:rsid w:val="001257B8"/>
    <w:rsid w:val="001263B2"/>
    <w:rsid w:val="00126624"/>
    <w:rsid w:val="001269DB"/>
    <w:rsid w:val="00126A55"/>
    <w:rsid w:val="00126ABC"/>
    <w:rsid w:val="00127B8F"/>
    <w:rsid w:val="0013077F"/>
    <w:rsid w:val="00131822"/>
    <w:rsid w:val="001331D8"/>
    <w:rsid w:val="001334E3"/>
    <w:rsid w:val="00133A5F"/>
    <w:rsid w:val="00133BA2"/>
    <w:rsid w:val="00133F08"/>
    <w:rsid w:val="001344DE"/>
    <w:rsid w:val="001345E6"/>
    <w:rsid w:val="00134A71"/>
    <w:rsid w:val="001350DA"/>
    <w:rsid w:val="0013596F"/>
    <w:rsid w:val="001362AB"/>
    <w:rsid w:val="00136419"/>
    <w:rsid w:val="00136502"/>
    <w:rsid w:val="001371E7"/>
    <w:rsid w:val="001378B0"/>
    <w:rsid w:val="00137BC4"/>
    <w:rsid w:val="001406EA"/>
    <w:rsid w:val="001409D4"/>
    <w:rsid w:val="001411A7"/>
    <w:rsid w:val="00141C29"/>
    <w:rsid w:val="00142625"/>
    <w:rsid w:val="00142E00"/>
    <w:rsid w:val="00143187"/>
    <w:rsid w:val="00143488"/>
    <w:rsid w:val="00145524"/>
    <w:rsid w:val="00145724"/>
    <w:rsid w:val="001464E4"/>
    <w:rsid w:val="00147B09"/>
    <w:rsid w:val="0015013E"/>
    <w:rsid w:val="00150ECE"/>
    <w:rsid w:val="00151025"/>
    <w:rsid w:val="001521DA"/>
    <w:rsid w:val="001522AF"/>
    <w:rsid w:val="00152793"/>
    <w:rsid w:val="0015316C"/>
    <w:rsid w:val="00153954"/>
    <w:rsid w:val="00153B7E"/>
    <w:rsid w:val="0015415E"/>
    <w:rsid w:val="001545A9"/>
    <w:rsid w:val="001549AC"/>
    <w:rsid w:val="00154EBC"/>
    <w:rsid w:val="00154F56"/>
    <w:rsid w:val="00155B80"/>
    <w:rsid w:val="00156440"/>
    <w:rsid w:val="0015730F"/>
    <w:rsid w:val="001576A8"/>
    <w:rsid w:val="00160742"/>
    <w:rsid w:val="0016085C"/>
    <w:rsid w:val="001622BA"/>
    <w:rsid w:val="0016336A"/>
    <w:rsid w:val="00163567"/>
    <w:rsid w:val="001637C7"/>
    <w:rsid w:val="0016383C"/>
    <w:rsid w:val="00163DB4"/>
    <w:rsid w:val="00164531"/>
    <w:rsid w:val="0016480E"/>
    <w:rsid w:val="00165487"/>
    <w:rsid w:val="00165B65"/>
    <w:rsid w:val="00165D50"/>
    <w:rsid w:val="0016601B"/>
    <w:rsid w:val="00166565"/>
    <w:rsid w:val="00166850"/>
    <w:rsid w:val="001670AA"/>
    <w:rsid w:val="001676A1"/>
    <w:rsid w:val="00167C09"/>
    <w:rsid w:val="00167FEE"/>
    <w:rsid w:val="001709DE"/>
    <w:rsid w:val="001723AC"/>
    <w:rsid w:val="00172516"/>
    <w:rsid w:val="0017282D"/>
    <w:rsid w:val="00172893"/>
    <w:rsid w:val="00172B47"/>
    <w:rsid w:val="00172B84"/>
    <w:rsid w:val="00173CB2"/>
    <w:rsid w:val="00174297"/>
    <w:rsid w:val="001754AD"/>
    <w:rsid w:val="001756D7"/>
    <w:rsid w:val="0017592E"/>
    <w:rsid w:val="0017595D"/>
    <w:rsid w:val="00175BCB"/>
    <w:rsid w:val="0017705B"/>
    <w:rsid w:val="001774B8"/>
    <w:rsid w:val="00177503"/>
    <w:rsid w:val="0017753B"/>
    <w:rsid w:val="00177A79"/>
    <w:rsid w:val="00177F75"/>
    <w:rsid w:val="00180037"/>
    <w:rsid w:val="00180E06"/>
    <w:rsid w:val="001817B3"/>
    <w:rsid w:val="00181905"/>
    <w:rsid w:val="00182028"/>
    <w:rsid w:val="00183014"/>
    <w:rsid w:val="00183731"/>
    <w:rsid w:val="00183EEF"/>
    <w:rsid w:val="00184950"/>
    <w:rsid w:val="00184C3B"/>
    <w:rsid w:val="00186072"/>
    <w:rsid w:val="0018673C"/>
    <w:rsid w:val="00186FC1"/>
    <w:rsid w:val="0018757F"/>
    <w:rsid w:val="0018798D"/>
    <w:rsid w:val="00190138"/>
    <w:rsid w:val="00190AFE"/>
    <w:rsid w:val="001911C4"/>
    <w:rsid w:val="001914AD"/>
    <w:rsid w:val="00191C4E"/>
    <w:rsid w:val="001925E0"/>
    <w:rsid w:val="001939BC"/>
    <w:rsid w:val="00194345"/>
    <w:rsid w:val="0019452F"/>
    <w:rsid w:val="00195001"/>
    <w:rsid w:val="001950BF"/>
    <w:rsid w:val="001955B1"/>
    <w:rsid w:val="00195674"/>
    <w:rsid w:val="001959C2"/>
    <w:rsid w:val="00195C67"/>
    <w:rsid w:val="00195F85"/>
    <w:rsid w:val="001A11D5"/>
    <w:rsid w:val="001A1C54"/>
    <w:rsid w:val="001A2499"/>
    <w:rsid w:val="001A31A5"/>
    <w:rsid w:val="001A3915"/>
    <w:rsid w:val="001A3EB0"/>
    <w:rsid w:val="001A3FFE"/>
    <w:rsid w:val="001A4489"/>
    <w:rsid w:val="001A4A83"/>
    <w:rsid w:val="001A4C6B"/>
    <w:rsid w:val="001A5034"/>
    <w:rsid w:val="001A51E3"/>
    <w:rsid w:val="001A5475"/>
    <w:rsid w:val="001A5A4A"/>
    <w:rsid w:val="001A618C"/>
    <w:rsid w:val="001A63DD"/>
    <w:rsid w:val="001A7968"/>
    <w:rsid w:val="001A7FE4"/>
    <w:rsid w:val="001B02A1"/>
    <w:rsid w:val="001B124C"/>
    <w:rsid w:val="001B2E98"/>
    <w:rsid w:val="001B334A"/>
    <w:rsid w:val="001B3483"/>
    <w:rsid w:val="001B356B"/>
    <w:rsid w:val="001B3903"/>
    <w:rsid w:val="001B3C1E"/>
    <w:rsid w:val="001B3DE8"/>
    <w:rsid w:val="001B4071"/>
    <w:rsid w:val="001B4494"/>
    <w:rsid w:val="001B44AF"/>
    <w:rsid w:val="001B4FA6"/>
    <w:rsid w:val="001B5527"/>
    <w:rsid w:val="001B55DF"/>
    <w:rsid w:val="001B5CA9"/>
    <w:rsid w:val="001B6E42"/>
    <w:rsid w:val="001B7294"/>
    <w:rsid w:val="001C0219"/>
    <w:rsid w:val="001C0D8B"/>
    <w:rsid w:val="001C0DA8"/>
    <w:rsid w:val="001C120C"/>
    <w:rsid w:val="001C1C4D"/>
    <w:rsid w:val="001C1E64"/>
    <w:rsid w:val="001C250C"/>
    <w:rsid w:val="001C2D7D"/>
    <w:rsid w:val="001C2F6E"/>
    <w:rsid w:val="001C36FE"/>
    <w:rsid w:val="001C3943"/>
    <w:rsid w:val="001C3A1C"/>
    <w:rsid w:val="001C3C02"/>
    <w:rsid w:val="001C49AB"/>
    <w:rsid w:val="001C50B4"/>
    <w:rsid w:val="001C5E48"/>
    <w:rsid w:val="001C5F0E"/>
    <w:rsid w:val="001D1158"/>
    <w:rsid w:val="001D1BB0"/>
    <w:rsid w:val="001D3A63"/>
    <w:rsid w:val="001D4AD7"/>
    <w:rsid w:val="001D540E"/>
    <w:rsid w:val="001D5AD9"/>
    <w:rsid w:val="001D64A1"/>
    <w:rsid w:val="001D6522"/>
    <w:rsid w:val="001D6AD5"/>
    <w:rsid w:val="001D6C80"/>
    <w:rsid w:val="001D6D07"/>
    <w:rsid w:val="001D7034"/>
    <w:rsid w:val="001D7121"/>
    <w:rsid w:val="001D7562"/>
    <w:rsid w:val="001D7F3A"/>
    <w:rsid w:val="001E0D8A"/>
    <w:rsid w:val="001E1494"/>
    <w:rsid w:val="001E14C6"/>
    <w:rsid w:val="001E1A2D"/>
    <w:rsid w:val="001E1C1E"/>
    <w:rsid w:val="001E2944"/>
    <w:rsid w:val="001E29BC"/>
    <w:rsid w:val="001E2E34"/>
    <w:rsid w:val="001E2F3C"/>
    <w:rsid w:val="001E3737"/>
    <w:rsid w:val="001E388A"/>
    <w:rsid w:val="001E394B"/>
    <w:rsid w:val="001E3D58"/>
    <w:rsid w:val="001E3F08"/>
    <w:rsid w:val="001E44BF"/>
    <w:rsid w:val="001E4807"/>
    <w:rsid w:val="001E485A"/>
    <w:rsid w:val="001E564E"/>
    <w:rsid w:val="001E5794"/>
    <w:rsid w:val="001E5FE9"/>
    <w:rsid w:val="001E62F5"/>
    <w:rsid w:val="001E67BA"/>
    <w:rsid w:val="001E74C2"/>
    <w:rsid w:val="001F05E5"/>
    <w:rsid w:val="001F087C"/>
    <w:rsid w:val="001F0AC6"/>
    <w:rsid w:val="001F0B48"/>
    <w:rsid w:val="001F1629"/>
    <w:rsid w:val="001F1C88"/>
    <w:rsid w:val="001F25FE"/>
    <w:rsid w:val="001F3734"/>
    <w:rsid w:val="001F3BCC"/>
    <w:rsid w:val="001F3F7C"/>
    <w:rsid w:val="001F4461"/>
    <w:rsid w:val="001F44DF"/>
    <w:rsid w:val="001F4A57"/>
    <w:rsid w:val="001F4F82"/>
    <w:rsid w:val="001F5A48"/>
    <w:rsid w:val="001F61A4"/>
    <w:rsid w:val="001F6260"/>
    <w:rsid w:val="001F6261"/>
    <w:rsid w:val="001F649C"/>
    <w:rsid w:val="001F6B72"/>
    <w:rsid w:val="001F6CA7"/>
    <w:rsid w:val="001F7409"/>
    <w:rsid w:val="001F7A94"/>
    <w:rsid w:val="001F7D54"/>
    <w:rsid w:val="00200007"/>
    <w:rsid w:val="00202A10"/>
    <w:rsid w:val="00202BCA"/>
    <w:rsid w:val="002030A5"/>
    <w:rsid w:val="00203131"/>
    <w:rsid w:val="00204040"/>
    <w:rsid w:val="002040D9"/>
    <w:rsid w:val="002053F3"/>
    <w:rsid w:val="00205781"/>
    <w:rsid w:val="00205E68"/>
    <w:rsid w:val="00206B34"/>
    <w:rsid w:val="00206F3B"/>
    <w:rsid w:val="00207DD6"/>
    <w:rsid w:val="00210440"/>
    <w:rsid w:val="002107AA"/>
    <w:rsid w:val="002107E6"/>
    <w:rsid w:val="00210DD6"/>
    <w:rsid w:val="00210E1E"/>
    <w:rsid w:val="002125EE"/>
    <w:rsid w:val="002127F5"/>
    <w:rsid w:val="00212E88"/>
    <w:rsid w:val="002133B0"/>
    <w:rsid w:val="00213C9C"/>
    <w:rsid w:val="00215820"/>
    <w:rsid w:val="00216F35"/>
    <w:rsid w:val="00217557"/>
    <w:rsid w:val="00217F0A"/>
    <w:rsid w:val="0022009E"/>
    <w:rsid w:val="00220816"/>
    <w:rsid w:val="00221A16"/>
    <w:rsid w:val="002222B3"/>
    <w:rsid w:val="00223241"/>
    <w:rsid w:val="00223671"/>
    <w:rsid w:val="00223960"/>
    <w:rsid w:val="0022425C"/>
    <w:rsid w:val="00224300"/>
    <w:rsid w:val="002246DE"/>
    <w:rsid w:val="00224DE3"/>
    <w:rsid w:val="00224FF3"/>
    <w:rsid w:val="0022525D"/>
    <w:rsid w:val="0022633E"/>
    <w:rsid w:val="002301EC"/>
    <w:rsid w:val="002306AE"/>
    <w:rsid w:val="00231323"/>
    <w:rsid w:val="00231400"/>
    <w:rsid w:val="002319FA"/>
    <w:rsid w:val="00231A71"/>
    <w:rsid w:val="00231EAE"/>
    <w:rsid w:val="00232236"/>
    <w:rsid w:val="0023288A"/>
    <w:rsid w:val="00232B33"/>
    <w:rsid w:val="002340F5"/>
    <w:rsid w:val="002361DA"/>
    <w:rsid w:val="00236430"/>
    <w:rsid w:val="00236483"/>
    <w:rsid w:val="00236C62"/>
    <w:rsid w:val="00236E00"/>
    <w:rsid w:val="00237DB3"/>
    <w:rsid w:val="00240484"/>
    <w:rsid w:val="002409DB"/>
    <w:rsid w:val="0024107D"/>
    <w:rsid w:val="0024168F"/>
    <w:rsid w:val="0024197A"/>
    <w:rsid w:val="00241B8C"/>
    <w:rsid w:val="002426D7"/>
    <w:rsid w:val="002429E2"/>
    <w:rsid w:val="00243952"/>
    <w:rsid w:val="00243C38"/>
    <w:rsid w:val="00243F0C"/>
    <w:rsid w:val="00244545"/>
    <w:rsid w:val="002464E4"/>
    <w:rsid w:val="0024699F"/>
    <w:rsid w:val="00246ACC"/>
    <w:rsid w:val="00246F63"/>
    <w:rsid w:val="00247552"/>
    <w:rsid w:val="00247755"/>
    <w:rsid w:val="00250B8A"/>
    <w:rsid w:val="00250CA9"/>
    <w:rsid w:val="00251D4A"/>
    <w:rsid w:val="00251E02"/>
    <w:rsid w:val="00252196"/>
    <w:rsid w:val="002529D0"/>
    <w:rsid w:val="00252B3D"/>
    <w:rsid w:val="00252BC4"/>
    <w:rsid w:val="00253237"/>
    <w:rsid w:val="00253A3D"/>
    <w:rsid w:val="00253CDB"/>
    <w:rsid w:val="00253F7B"/>
    <w:rsid w:val="00254014"/>
    <w:rsid w:val="0025465B"/>
    <w:rsid w:val="00254ABF"/>
    <w:rsid w:val="00254B39"/>
    <w:rsid w:val="00254BDE"/>
    <w:rsid w:val="00254D10"/>
    <w:rsid w:val="00254DE7"/>
    <w:rsid w:val="002555F5"/>
    <w:rsid w:val="0025625B"/>
    <w:rsid w:val="00257B66"/>
    <w:rsid w:val="002600F8"/>
    <w:rsid w:val="0026031B"/>
    <w:rsid w:val="002617CF"/>
    <w:rsid w:val="002617FF"/>
    <w:rsid w:val="00261C8B"/>
    <w:rsid w:val="00262265"/>
    <w:rsid w:val="00263391"/>
    <w:rsid w:val="002633EC"/>
    <w:rsid w:val="0026357B"/>
    <w:rsid w:val="00263C56"/>
    <w:rsid w:val="0026429D"/>
    <w:rsid w:val="0026504D"/>
    <w:rsid w:val="00265592"/>
    <w:rsid w:val="00265D8B"/>
    <w:rsid w:val="00265F17"/>
    <w:rsid w:val="002667BA"/>
    <w:rsid w:val="00266B5D"/>
    <w:rsid w:val="00267610"/>
    <w:rsid w:val="002678A3"/>
    <w:rsid w:val="002710D0"/>
    <w:rsid w:val="00271BB2"/>
    <w:rsid w:val="002728A1"/>
    <w:rsid w:val="0027378C"/>
    <w:rsid w:val="002739E9"/>
    <w:rsid w:val="00273A2F"/>
    <w:rsid w:val="00273E81"/>
    <w:rsid w:val="00275EA1"/>
    <w:rsid w:val="00276004"/>
    <w:rsid w:val="002768E0"/>
    <w:rsid w:val="00280318"/>
    <w:rsid w:val="00280918"/>
    <w:rsid w:val="00280986"/>
    <w:rsid w:val="00280DC1"/>
    <w:rsid w:val="00281564"/>
    <w:rsid w:val="0028165B"/>
    <w:rsid w:val="00281ECE"/>
    <w:rsid w:val="00282DE8"/>
    <w:rsid w:val="002831C7"/>
    <w:rsid w:val="00283527"/>
    <w:rsid w:val="00283657"/>
    <w:rsid w:val="002836AF"/>
    <w:rsid w:val="002838BD"/>
    <w:rsid w:val="002840C6"/>
    <w:rsid w:val="00284856"/>
    <w:rsid w:val="002848A8"/>
    <w:rsid w:val="002855A7"/>
    <w:rsid w:val="00285F55"/>
    <w:rsid w:val="00286406"/>
    <w:rsid w:val="0028764C"/>
    <w:rsid w:val="00290ACA"/>
    <w:rsid w:val="00291671"/>
    <w:rsid w:val="002916DE"/>
    <w:rsid w:val="00291BFF"/>
    <w:rsid w:val="002930C9"/>
    <w:rsid w:val="00294533"/>
    <w:rsid w:val="00294C6C"/>
    <w:rsid w:val="00295174"/>
    <w:rsid w:val="0029609B"/>
    <w:rsid w:val="00296172"/>
    <w:rsid w:val="0029625F"/>
    <w:rsid w:val="00296361"/>
    <w:rsid w:val="00296B92"/>
    <w:rsid w:val="00296C16"/>
    <w:rsid w:val="002974F4"/>
    <w:rsid w:val="00297770"/>
    <w:rsid w:val="00297862"/>
    <w:rsid w:val="002A0196"/>
    <w:rsid w:val="002A0393"/>
    <w:rsid w:val="002A0A42"/>
    <w:rsid w:val="002A0D14"/>
    <w:rsid w:val="002A14C3"/>
    <w:rsid w:val="002A1741"/>
    <w:rsid w:val="002A1E1C"/>
    <w:rsid w:val="002A2448"/>
    <w:rsid w:val="002A2C22"/>
    <w:rsid w:val="002A315E"/>
    <w:rsid w:val="002A31C0"/>
    <w:rsid w:val="002A36C3"/>
    <w:rsid w:val="002A3A06"/>
    <w:rsid w:val="002A3FB7"/>
    <w:rsid w:val="002A411B"/>
    <w:rsid w:val="002A4C5A"/>
    <w:rsid w:val="002A4C94"/>
    <w:rsid w:val="002A501F"/>
    <w:rsid w:val="002A56C7"/>
    <w:rsid w:val="002A581E"/>
    <w:rsid w:val="002A704D"/>
    <w:rsid w:val="002A7544"/>
    <w:rsid w:val="002A75E1"/>
    <w:rsid w:val="002B01E1"/>
    <w:rsid w:val="002B02EB"/>
    <w:rsid w:val="002B0CEA"/>
    <w:rsid w:val="002B0E98"/>
    <w:rsid w:val="002B1122"/>
    <w:rsid w:val="002B17C9"/>
    <w:rsid w:val="002B26CA"/>
    <w:rsid w:val="002B2D5D"/>
    <w:rsid w:val="002B2F69"/>
    <w:rsid w:val="002B33F4"/>
    <w:rsid w:val="002B342A"/>
    <w:rsid w:val="002B3C5E"/>
    <w:rsid w:val="002B3E73"/>
    <w:rsid w:val="002B453A"/>
    <w:rsid w:val="002B4A57"/>
    <w:rsid w:val="002B6502"/>
    <w:rsid w:val="002B6CDE"/>
    <w:rsid w:val="002B6F05"/>
    <w:rsid w:val="002B7209"/>
    <w:rsid w:val="002B76F1"/>
    <w:rsid w:val="002C0602"/>
    <w:rsid w:val="002C09EA"/>
    <w:rsid w:val="002C148A"/>
    <w:rsid w:val="002C161F"/>
    <w:rsid w:val="002C2001"/>
    <w:rsid w:val="002C20FB"/>
    <w:rsid w:val="002C3974"/>
    <w:rsid w:val="002C3E5A"/>
    <w:rsid w:val="002C3EFB"/>
    <w:rsid w:val="002C4FAF"/>
    <w:rsid w:val="002C591A"/>
    <w:rsid w:val="002C5FA2"/>
    <w:rsid w:val="002C70D2"/>
    <w:rsid w:val="002D0D6A"/>
    <w:rsid w:val="002D18F8"/>
    <w:rsid w:val="002D1A0C"/>
    <w:rsid w:val="002D2498"/>
    <w:rsid w:val="002D313A"/>
    <w:rsid w:val="002D32F0"/>
    <w:rsid w:val="002D3478"/>
    <w:rsid w:val="002D34F1"/>
    <w:rsid w:val="002D3510"/>
    <w:rsid w:val="002D359E"/>
    <w:rsid w:val="002D397C"/>
    <w:rsid w:val="002D3B0E"/>
    <w:rsid w:val="002D41AA"/>
    <w:rsid w:val="002D4572"/>
    <w:rsid w:val="002D4580"/>
    <w:rsid w:val="002D483B"/>
    <w:rsid w:val="002D5C16"/>
    <w:rsid w:val="002D6096"/>
    <w:rsid w:val="002D6FF0"/>
    <w:rsid w:val="002D7087"/>
    <w:rsid w:val="002D7443"/>
    <w:rsid w:val="002E158C"/>
    <w:rsid w:val="002E2B52"/>
    <w:rsid w:val="002E2CFC"/>
    <w:rsid w:val="002E2F26"/>
    <w:rsid w:val="002E3FDE"/>
    <w:rsid w:val="002E41EF"/>
    <w:rsid w:val="002E446E"/>
    <w:rsid w:val="002E46C5"/>
    <w:rsid w:val="002E4AA9"/>
    <w:rsid w:val="002E5886"/>
    <w:rsid w:val="002E6067"/>
    <w:rsid w:val="002E6F2B"/>
    <w:rsid w:val="002E71C1"/>
    <w:rsid w:val="002E71D1"/>
    <w:rsid w:val="002E7C28"/>
    <w:rsid w:val="002F1236"/>
    <w:rsid w:val="002F2476"/>
    <w:rsid w:val="002F2C68"/>
    <w:rsid w:val="002F34C0"/>
    <w:rsid w:val="002F3DFF"/>
    <w:rsid w:val="002F42F7"/>
    <w:rsid w:val="002F492D"/>
    <w:rsid w:val="002F5C11"/>
    <w:rsid w:val="002F5C3F"/>
    <w:rsid w:val="002F5E05"/>
    <w:rsid w:val="002F64D1"/>
    <w:rsid w:val="002F6516"/>
    <w:rsid w:val="002F6861"/>
    <w:rsid w:val="002F7D5E"/>
    <w:rsid w:val="002F7F97"/>
    <w:rsid w:val="003012D8"/>
    <w:rsid w:val="0030231B"/>
    <w:rsid w:val="00302CB6"/>
    <w:rsid w:val="0030308D"/>
    <w:rsid w:val="003036C5"/>
    <w:rsid w:val="003039F4"/>
    <w:rsid w:val="003043D9"/>
    <w:rsid w:val="0030441B"/>
    <w:rsid w:val="0030453F"/>
    <w:rsid w:val="003052A0"/>
    <w:rsid w:val="003062E7"/>
    <w:rsid w:val="003070DE"/>
    <w:rsid w:val="003073C7"/>
    <w:rsid w:val="00307A76"/>
    <w:rsid w:val="00307AA6"/>
    <w:rsid w:val="00307C1D"/>
    <w:rsid w:val="00307FEB"/>
    <w:rsid w:val="00311942"/>
    <w:rsid w:val="00311B97"/>
    <w:rsid w:val="00311DA1"/>
    <w:rsid w:val="00313E0A"/>
    <w:rsid w:val="00313EBB"/>
    <w:rsid w:val="003142AF"/>
    <w:rsid w:val="0031455E"/>
    <w:rsid w:val="00314C40"/>
    <w:rsid w:val="00315021"/>
    <w:rsid w:val="00315857"/>
    <w:rsid w:val="0031586F"/>
    <w:rsid w:val="00315A16"/>
    <w:rsid w:val="00316098"/>
    <w:rsid w:val="00316B50"/>
    <w:rsid w:val="00316BE3"/>
    <w:rsid w:val="00317053"/>
    <w:rsid w:val="003175B5"/>
    <w:rsid w:val="003179D8"/>
    <w:rsid w:val="00317BD0"/>
    <w:rsid w:val="0032109C"/>
    <w:rsid w:val="00321121"/>
    <w:rsid w:val="0032161F"/>
    <w:rsid w:val="00321BDC"/>
    <w:rsid w:val="003225B9"/>
    <w:rsid w:val="003227FC"/>
    <w:rsid w:val="00322937"/>
    <w:rsid w:val="00322B45"/>
    <w:rsid w:val="0032302F"/>
    <w:rsid w:val="00323809"/>
    <w:rsid w:val="00323C0A"/>
    <w:rsid w:val="00323D41"/>
    <w:rsid w:val="003241AC"/>
    <w:rsid w:val="00325414"/>
    <w:rsid w:val="003254CC"/>
    <w:rsid w:val="0032586F"/>
    <w:rsid w:val="00325C5D"/>
    <w:rsid w:val="00325CE5"/>
    <w:rsid w:val="003269E7"/>
    <w:rsid w:val="00326E73"/>
    <w:rsid w:val="003275A6"/>
    <w:rsid w:val="00327620"/>
    <w:rsid w:val="00327EFF"/>
    <w:rsid w:val="003302F1"/>
    <w:rsid w:val="003303FD"/>
    <w:rsid w:val="00331756"/>
    <w:rsid w:val="00331DC7"/>
    <w:rsid w:val="00331F13"/>
    <w:rsid w:val="003321E9"/>
    <w:rsid w:val="0033271F"/>
    <w:rsid w:val="00332BB3"/>
    <w:rsid w:val="0033357D"/>
    <w:rsid w:val="003349B0"/>
    <w:rsid w:val="00334FED"/>
    <w:rsid w:val="00335630"/>
    <w:rsid w:val="00335A02"/>
    <w:rsid w:val="00335F6C"/>
    <w:rsid w:val="00336514"/>
    <w:rsid w:val="003366E1"/>
    <w:rsid w:val="0033695F"/>
    <w:rsid w:val="00336EED"/>
    <w:rsid w:val="0033747D"/>
    <w:rsid w:val="003379FA"/>
    <w:rsid w:val="0034005D"/>
    <w:rsid w:val="0034061D"/>
    <w:rsid w:val="0034183C"/>
    <w:rsid w:val="00341E9C"/>
    <w:rsid w:val="0034251F"/>
    <w:rsid w:val="00342527"/>
    <w:rsid w:val="00342579"/>
    <w:rsid w:val="00342B41"/>
    <w:rsid w:val="00342DF1"/>
    <w:rsid w:val="0034470E"/>
    <w:rsid w:val="003448FC"/>
    <w:rsid w:val="0034545F"/>
    <w:rsid w:val="00345F61"/>
    <w:rsid w:val="0034663A"/>
    <w:rsid w:val="00346CEC"/>
    <w:rsid w:val="0034769F"/>
    <w:rsid w:val="003476C5"/>
    <w:rsid w:val="00347E60"/>
    <w:rsid w:val="00347FFD"/>
    <w:rsid w:val="0035011C"/>
    <w:rsid w:val="00351BE6"/>
    <w:rsid w:val="00351C60"/>
    <w:rsid w:val="00352C32"/>
    <w:rsid w:val="00352D37"/>
    <w:rsid w:val="00352DB0"/>
    <w:rsid w:val="00352EAA"/>
    <w:rsid w:val="003530AE"/>
    <w:rsid w:val="003533A8"/>
    <w:rsid w:val="003533CF"/>
    <w:rsid w:val="00353E87"/>
    <w:rsid w:val="00353F48"/>
    <w:rsid w:val="003547D4"/>
    <w:rsid w:val="0035512E"/>
    <w:rsid w:val="003556D6"/>
    <w:rsid w:val="0035599B"/>
    <w:rsid w:val="00356228"/>
    <w:rsid w:val="0036082C"/>
    <w:rsid w:val="0036098A"/>
    <w:rsid w:val="00361063"/>
    <w:rsid w:val="003616F2"/>
    <w:rsid w:val="00361845"/>
    <w:rsid w:val="00361DD2"/>
    <w:rsid w:val="00362275"/>
    <w:rsid w:val="00363AF0"/>
    <w:rsid w:val="003643E2"/>
    <w:rsid w:val="003645F5"/>
    <w:rsid w:val="003647D5"/>
    <w:rsid w:val="00364D40"/>
    <w:rsid w:val="0036547B"/>
    <w:rsid w:val="00365608"/>
    <w:rsid w:val="0036596B"/>
    <w:rsid w:val="00365978"/>
    <w:rsid w:val="00366C52"/>
    <w:rsid w:val="00367269"/>
    <w:rsid w:val="003677AB"/>
    <w:rsid w:val="00367A8E"/>
    <w:rsid w:val="0037094A"/>
    <w:rsid w:val="00370CDE"/>
    <w:rsid w:val="00371264"/>
    <w:rsid w:val="00371D76"/>
    <w:rsid w:val="00371EC1"/>
    <w:rsid w:val="00371ED3"/>
    <w:rsid w:val="003723E3"/>
    <w:rsid w:val="00372659"/>
    <w:rsid w:val="00372856"/>
    <w:rsid w:val="00372926"/>
    <w:rsid w:val="00372EF5"/>
    <w:rsid w:val="00372FFC"/>
    <w:rsid w:val="003738BC"/>
    <w:rsid w:val="00374824"/>
    <w:rsid w:val="00374BA1"/>
    <w:rsid w:val="0037728A"/>
    <w:rsid w:val="00377E56"/>
    <w:rsid w:val="00380183"/>
    <w:rsid w:val="003803D8"/>
    <w:rsid w:val="00380B7D"/>
    <w:rsid w:val="00381A99"/>
    <w:rsid w:val="0038241E"/>
    <w:rsid w:val="003826A4"/>
    <w:rsid w:val="0038298C"/>
    <w:rsid w:val="003829C2"/>
    <w:rsid w:val="00382FCD"/>
    <w:rsid w:val="003830B2"/>
    <w:rsid w:val="0038419E"/>
    <w:rsid w:val="003841D4"/>
    <w:rsid w:val="00384724"/>
    <w:rsid w:val="00384B3F"/>
    <w:rsid w:val="00385974"/>
    <w:rsid w:val="00386017"/>
    <w:rsid w:val="00386445"/>
    <w:rsid w:val="003865D3"/>
    <w:rsid w:val="00386854"/>
    <w:rsid w:val="00386C3C"/>
    <w:rsid w:val="003872C0"/>
    <w:rsid w:val="00387BA8"/>
    <w:rsid w:val="00387C10"/>
    <w:rsid w:val="00391583"/>
    <w:rsid w:val="003919B7"/>
    <w:rsid w:val="003919FE"/>
    <w:rsid w:val="00391A12"/>
    <w:rsid w:val="00391D57"/>
    <w:rsid w:val="00391DAF"/>
    <w:rsid w:val="00392292"/>
    <w:rsid w:val="003932B2"/>
    <w:rsid w:val="00393E77"/>
    <w:rsid w:val="00394AF9"/>
    <w:rsid w:val="00394AFE"/>
    <w:rsid w:val="00394F45"/>
    <w:rsid w:val="003950AB"/>
    <w:rsid w:val="0039576D"/>
    <w:rsid w:val="00395B22"/>
    <w:rsid w:val="00395F92"/>
    <w:rsid w:val="003961D6"/>
    <w:rsid w:val="0039640A"/>
    <w:rsid w:val="003965C8"/>
    <w:rsid w:val="00396B6A"/>
    <w:rsid w:val="00396F9F"/>
    <w:rsid w:val="00397F8B"/>
    <w:rsid w:val="003A1466"/>
    <w:rsid w:val="003A3CB9"/>
    <w:rsid w:val="003A42E8"/>
    <w:rsid w:val="003A444C"/>
    <w:rsid w:val="003A45F4"/>
    <w:rsid w:val="003A4780"/>
    <w:rsid w:val="003A5175"/>
    <w:rsid w:val="003A5389"/>
    <w:rsid w:val="003A5927"/>
    <w:rsid w:val="003A59E0"/>
    <w:rsid w:val="003A70D7"/>
    <w:rsid w:val="003A72D3"/>
    <w:rsid w:val="003A72FC"/>
    <w:rsid w:val="003A747C"/>
    <w:rsid w:val="003A77AB"/>
    <w:rsid w:val="003A7929"/>
    <w:rsid w:val="003B0586"/>
    <w:rsid w:val="003B0C17"/>
    <w:rsid w:val="003B1017"/>
    <w:rsid w:val="003B176C"/>
    <w:rsid w:val="003B2203"/>
    <w:rsid w:val="003B224F"/>
    <w:rsid w:val="003B23B3"/>
    <w:rsid w:val="003B24CC"/>
    <w:rsid w:val="003B2EC0"/>
    <w:rsid w:val="003B2EF7"/>
    <w:rsid w:val="003B3C07"/>
    <w:rsid w:val="003B441F"/>
    <w:rsid w:val="003B4A11"/>
    <w:rsid w:val="003B5BFE"/>
    <w:rsid w:val="003B5EFF"/>
    <w:rsid w:val="003B6081"/>
    <w:rsid w:val="003B6775"/>
    <w:rsid w:val="003B6967"/>
    <w:rsid w:val="003B702E"/>
    <w:rsid w:val="003B75B7"/>
    <w:rsid w:val="003B7B22"/>
    <w:rsid w:val="003C0DF2"/>
    <w:rsid w:val="003C0F22"/>
    <w:rsid w:val="003C10DF"/>
    <w:rsid w:val="003C14A8"/>
    <w:rsid w:val="003C15F2"/>
    <w:rsid w:val="003C18CA"/>
    <w:rsid w:val="003C2EA0"/>
    <w:rsid w:val="003C3BA0"/>
    <w:rsid w:val="003C41B5"/>
    <w:rsid w:val="003C41DE"/>
    <w:rsid w:val="003C44ED"/>
    <w:rsid w:val="003C4639"/>
    <w:rsid w:val="003C47C3"/>
    <w:rsid w:val="003C4B9C"/>
    <w:rsid w:val="003C56D9"/>
    <w:rsid w:val="003C57C2"/>
    <w:rsid w:val="003C5DCD"/>
    <w:rsid w:val="003C5FE2"/>
    <w:rsid w:val="003C620A"/>
    <w:rsid w:val="003C6350"/>
    <w:rsid w:val="003C6783"/>
    <w:rsid w:val="003C6A55"/>
    <w:rsid w:val="003C6AF8"/>
    <w:rsid w:val="003C78D2"/>
    <w:rsid w:val="003C7A13"/>
    <w:rsid w:val="003D05FB"/>
    <w:rsid w:val="003D0F81"/>
    <w:rsid w:val="003D1028"/>
    <w:rsid w:val="003D1B16"/>
    <w:rsid w:val="003D1CBC"/>
    <w:rsid w:val="003D1DCB"/>
    <w:rsid w:val="003D2016"/>
    <w:rsid w:val="003D2764"/>
    <w:rsid w:val="003D3276"/>
    <w:rsid w:val="003D3781"/>
    <w:rsid w:val="003D45BF"/>
    <w:rsid w:val="003D508A"/>
    <w:rsid w:val="003D537F"/>
    <w:rsid w:val="003D56A9"/>
    <w:rsid w:val="003D577B"/>
    <w:rsid w:val="003D598F"/>
    <w:rsid w:val="003D5FBB"/>
    <w:rsid w:val="003D60F7"/>
    <w:rsid w:val="003D681C"/>
    <w:rsid w:val="003D7730"/>
    <w:rsid w:val="003D7B75"/>
    <w:rsid w:val="003E0090"/>
    <w:rsid w:val="003E0208"/>
    <w:rsid w:val="003E0F7B"/>
    <w:rsid w:val="003E1134"/>
    <w:rsid w:val="003E11DF"/>
    <w:rsid w:val="003E194D"/>
    <w:rsid w:val="003E1D23"/>
    <w:rsid w:val="003E3C5E"/>
    <w:rsid w:val="003E404E"/>
    <w:rsid w:val="003E4B57"/>
    <w:rsid w:val="003E4D48"/>
    <w:rsid w:val="003E535B"/>
    <w:rsid w:val="003E5465"/>
    <w:rsid w:val="003E5BB1"/>
    <w:rsid w:val="003E5C97"/>
    <w:rsid w:val="003E62BA"/>
    <w:rsid w:val="003E6D10"/>
    <w:rsid w:val="003E724F"/>
    <w:rsid w:val="003E731A"/>
    <w:rsid w:val="003E7CF6"/>
    <w:rsid w:val="003E7DD0"/>
    <w:rsid w:val="003F01B7"/>
    <w:rsid w:val="003F067D"/>
    <w:rsid w:val="003F0B02"/>
    <w:rsid w:val="003F17CC"/>
    <w:rsid w:val="003F1C3C"/>
    <w:rsid w:val="003F239F"/>
    <w:rsid w:val="003F27E1"/>
    <w:rsid w:val="003F2C27"/>
    <w:rsid w:val="003F4085"/>
    <w:rsid w:val="003F437A"/>
    <w:rsid w:val="003F5706"/>
    <w:rsid w:val="003F5A13"/>
    <w:rsid w:val="003F5C2B"/>
    <w:rsid w:val="003F5C5C"/>
    <w:rsid w:val="003F6A68"/>
    <w:rsid w:val="003F710F"/>
    <w:rsid w:val="003F760F"/>
    <w:rsid w:val="003F7B73"/>
    <w:rsid w:val="003F7BE5"/>
    <w:rsid w:val="003F7ED6"/>
    <w:rsid w:val="00400910"/>
    <w:rsid w:val="00400B5F"/>
    <w:rsid w:val="00401137"/>
    <w:rsid w:val="00401554"/>
    <w:rsid w:val="004017CD"/>
    <w:rsid w:val="00401DD1"/>
    <w:rsid w:val="00402240"/>
    <w:rsid w:val="004023E9"/>
    <w:rsid w:val="00402BE0"/>
    <w:rsid w:val="00402E23"/>
    <w:rsid w:val="00404545"/>
    <w:rsid w:val="00404547"/>
    <w:rsid w:val="0040454A"/>
    <w:rsid w:val="00404E47"/>
    <w:rsid w:val="00405456"/>
    <w:rsid w:val="0040624C"/>
    <w:rsid w:val="00406400"/>
    <w:rsid w:val="00406557"/>
    <w:rsid w:val="0040694F"/>
    <w:rsid w:val="00406C7F"/>
    <w:rsid w:val="00406CE0"/>
    <w:rsid w:val="00407045"/>
    <w:rsid w:val="00407079"/>
    <w:rsid w:val="004076E7"/>
    <w:rsid w:val="00410C7D"/>
    <w:rsid w:val="004111CF"/>
    <w:rsid w:val="00411395"/>
    <w:rsid w:val="004117F3"/>
    <w:rsid w:val="00411ED5"/>
    <w:rsid w:val="004123BE"/>
    <w:rsid w:val="00412FC9"/>
    <w:rsid w:val="004134B1"/>
    <w:rsid w:val="004138A7"/>
    <w:rsid w:val="00413F83"/>
    <w:rsid w:val="004140E7"/>
    <w:rsid w:val="00414361"/>
    <w:rsid w:val="004143A2"/>
    <w:rsid w:val="004144F9"/>
    <w:rsid w:val="004144FE"/>
    <w:rsid w:val="0041490C"/>
    <w:rsid w:val="00414964"/>
    <w:rsid w:val="004153D6"/>
    <w:rsid w:val="00416191"/>
    <w:rsid w:val="004161AC"/>
    <w:rsid w:val="00416721"/>
    <w:rsid w:val="004167CC"/>
    <w:rsid w:val="004168ED"/>
    <w:rsid w:val="00416A38"/>
    <w:rsid w:val="004170E1"/>
    <w:rsid w:val="004175A9"/>
    <w:rsid w:val="00417888"/>
    <w:rsid w:val="00420437"/>
    <w:rsid w:val="00421C3B"/>
    <w:rsid w:val="00421EF0"/>
    <w:rsid w:val="004221EC"/>
    <w:rsid w:val="004224FA"/>
    <w:rsid w:val="004225BB"/>
    <w:rsid w:val="0042304E"/>
    <w:rsid w:val="004239AF"/>
    <w:rsid w:val="00423B26"/>
    <w:rsid w:val="00423D07"/>
    <w:rsid w:val="00424A1B"/>
    <w:rsid w:val="004261E0"/>
    <w:rsid w:val="004261FE"/>
    <w:rsid w:val="00426237"/>
    <w:rsid w:val="00426655"/>
    <w:rsid w:val="00427874"/>
    <w:rsid w:val="00427936"/>
    <w:rsid w:val="004279B7"/>
    <w:rsid w:val="00427D4B"/>
    <w:rsid w:val="004319D6"/>
    <w:rsid w:val="00431DA0"/>
    <w:rsid w:val="00432BD1"/>
    <w:rsid w:val="00433649"/>
    <w:rsid w:val="00433D3B"/>
    <w:rsid w:val="0043484A"/>
    <w:rsid w:val="0043540B"/>
    <w:rsid w:val="00436213"/>
    <w:rsid w:val="00437C22"/>
    <w:rsid w:val="00440B41"/>
    <w:rsid w:val="00441CE6"/>
    <w:rsid w:val="00441D00"/>
    <w:rsid w:val="00441D65"/>
    <w:rsid w:val="004424B9"/>
    <w:rsid w:val="004426F9"/>
    <w:rsid w:val="004427DC"/>
    <w:rsid w:val="00443012"/>
    <w:rsid w:val="0044346F"/>
    <w:rsid w:val="00443522"/>
    <w:rsid w:val="00443AF1"/>
    <w:rsid w:val="00443D40"/>
    <w:rsid w:val="00444C71"/>
    <w:rsid w:val="00444DAE"/>
    <w:rsid w:val="00445D71"/>
    <w:rsid w:val="00445F0E"/>
    <w:rsid w:val="00446652"/>
    <w:rsid w:val="004478D6"/>
    <w:rsid w:val="00447CEA"/>
    <w:rsid w:val="00451489"/>
    <w:rsid w:val="004514CC"/>
    <w:rsid w:val="00451908"/>
    <w:rsid w:val="00451932"/>
    <w:rsid w:val="00451E41"/>
    <w:rsid w:val="00452A50"/>
    <w:rsid w:val="00452B0B"/>
    <w:rsid w:val="00452E68"/>
    <w:rsid w:val="00452EEB"/>
    <w:rsid w:val="004532CA"/>
    <w:rsid w:val="00453FF6"/>
    <w:rsid w:val="0045452D"/>
    <w:rsid w:val="0045525B"/>
    <w:rsid w:val="00455CD8"/>
    <w:rsid w:val="00455EB6"/>
    <w:rsid w:val="00456084"/>
    <w:rsid w:val="00456843"/>
    <w:rsid w:val="004570F0"/>
    <w:rsid w:val="00457299"/>
    <w:rsid w:val="004572E2"/>
    <w:rsid w:val="0045791F"/>
    <w:rsid w:val="004579BC"/>
    <w:rsid w:val="00457E8B"/>
    <w:rsid w:val="0046001C"/>
    <w:rsid w:val="00461267"/>
    <w:rsid w:val="004614D2"/>
    <w:rsid w:val="00461A5A"/>
    <w:rsid w:val="00461BA1"/>
    <w:rsid w:val="00461D51"/>
    <w:rsid w:val="004632B6"/>
    <w:rsid w:val="004642A5"/>
    <w:rsid w:val="004643BD"/>
    <w:rsid w:val="0046491D"/>
    <w:rsid w:val="00464BAC"/>
    <w:rsid w:val="0046520A"/>
    <w:rsid w:val="004661BD"/>
    <w:rsid w:val="004664E9"/>
    <w:rsid w:val="004669E9"/>
    <w:rsid w:val="004672AB"/>
    <w:rsid w:val="00467742"/>
    <w:rsid w:val="00467A5E"/>
    <w:rsid w:val="0047004C"/>
    <w:rsid w:val="0047042F"/>
    <w:rsid w:val="00470ACE"/>
    <w:rsid w:val="00471285"/>
    <w:rsid w:val="0047133E"/>
    <w:rsid w:val="004714FE"/>
    <w:rsid w:val="00471655"/>
    <w:rsid w:val="00471795"/>
    <w:rsid w:val="00471E7C"/>
    <w:rsid w:val="004737CE"/>
    <w:rsid w:val="00473E89"/>
    <w:rsid w:val="00475379"/>
    <w:rsid w:val="00475497"/>
    <w:rsid w:val="00475592"/>
    <w:rsid w:val="004755E5"/>
    <w:rsid w:val="004756AD"/>
    <w:rsid w:val="00476389"/>
    <w:rsid w:val="004767AC"/>
    <w:rsid w:val="00477959"/>
    <w:rsid w:val="00477BAA"/>
    <w:rsid w:val="00481B04"/>
    <w:rsid w:val="00481C76"/>
    <w:rsid w:val="00481DB1"/>
    <w:rsid w:val="0048241B"/>
    <w:rsid w:val="00482F55"/>
    <w:rsid w:val="0048335D"/>
    <w:rsid w:val="004846AD"/>
    <w:rsid w:val="00485C7F"/>
    <w:rsid w:val="0048608B"/>
    <w:rsid w:val="00486CDA"/>
    <w:rsid w:val="004871FD"/>
    <w:rsid w:val="00487232"/>
    <w:rsid w:val="00487980"/>
    <w:rsid w:val="004909E2"/>
    <w:rsid w:val="00490C9E"/>
    <w:rsid w:val="0049170E"/>
    <w:rsid w:val="00491AA7"/>
    <w:rsid w:val="00492066"/>
    <w:rsid w:val="00492803"/>
    <w:rsid w:val="00492B3E"/>
    <w:rsid w:val="00493CE4"/>
    <w:rsid w:val="00494658"/>
    <w:rsid w:val="004948B5"/>
    <w:rsid w:val="00495053"/>
    <w:rsid w:val="00495566"/>
    <w:rsid w:val="0049575B"/>
    <w:rsid w:val="00496AF4"/>
    <w:rsid w:val="00496C20"/>
    <w:rsid w:val="00497164"/>
    <w:rsid w:val="004A0FC8"/>
    <w:rsid w:val="004A1098"/>
    <w:rsid w:val="004A1232"/>
    <w:rsid w:val="004A1F59"/>
    <w:rsid w:val="004A2129"/>
    <w:rsid w:val="004A29BE"/>
    <w:rsid w:val="004A315E"/>
    <w:rsid w:val="004A3225"/>
    <w:rsid w:val="004A33EE"/>
    <w:rsid w:val="004A3AA8"/>
    <w:rsid w:val="004A49C1"/>
    <w:rsid w:val="004A4CF2"/>
    <w:rsid w:val="004A51E8"/>
    <w:rsid w:val="004A5C97"/>
    <w:rsid w:val="004A5EF6"/>
    <w:rsid w:val="004A6425"/>
    <w:rsid w:val="004A6562"/>
    <w:rsid w:val="004A6C68"/>
    <w:rsid w:val="004A7AFE"/>
    <w:rsid w:val="004A7E19"/>
    <w:rsid w:val="004B026D"/>
    <w:rsid w:val="004B0A6B"/>
    <w:rsid w:val="004B13C7"/>
    <w:rsid w:val="004B158A"/>
    <w:rsid w:val="004B1CA9"/>
    <w:rsid w:val="004B1FBA"/>
    <w:rsid w:val="004B2566"/>
    <w:rsid w:val="004B2B9E"/>
    <w:rsid w:val="004B3317"/>
    <w:rsid w:val="004B345D"/>
    <w:rsid w:val="004B3E7B"/>
    <w:rsid w:val="004B4E1D"/>
    <w:rsid w:val="004B520F"/>
    <w:rsid w:val="004B5DEE"/>
    <w:rsid w:val="004B5E2B"/>
    <w:rsid w:val="004B6A97"/>
    <w:rsid w:val="004B6DC6"/>
    <w:rsid w:val="004B778F"/>
    <w:rsid w:val="004C03C3"/>
    <w:rsid w:val="004C0609"/>
    <w:rsid w:val="004C083D"/>
    <w:rsid w:val="004C0CB4"/>
    <w:rsid w:val="004C153C"/>
    <w:rsid w:val="004C1BDC"/>
    <w:rsid w:val="004C1DE6"/>
    <w:rsid w:val="004C219A"/>
    <w:rsid w:val="004C3188"/>
    <w:rsid w:val="004C37BB"/>
    <w:rsid w:val="004C43AE"/>
    <w:rsid w:val="004C5DE5"/>
    <w:rsid w:val="004C617F"/>
    <w:rsid w:val="004C639F"/>
    <w:rsid w:val="004C65B3"/>
    <w:rsid w:val="004C784F"/>
    <w:rsid w:val="004C7951"/>
    <w:rsid w:val="004C7AB8"/>
    <w:rsid w:val="004D0001"/>
    <w:rsid w:val="004D0089"/>
    <w:rsid w:val="004D016C"/>
    <w:rsid w:val="004D0FAA"/>
    <w:rsid w:val="004D141F"/>
    <w:rsid w:val="004D1718"/>
    <w:rsid w:val="004D195E"/>
    <w:rsid w:val="004D229A"/>
    <w:rsid w:val="004D2742"/>
    <w:rsid w:val="004D2BE5"/>
    <w:rsid w:val="004D31E6"/>
    <w:rsid w:val="004D3840"/>
    <w:rsid w:val="004D38DF"/>
    <w:rsid w:val="004D457A"/>
    <w:rsid w:val="004D551F"/>
    <w:rsid w:val="004D6310"/>
    <w:rsid w:val="004D6958"/>
    <w:rsid w:val="004D7124"/>
    <w:rsid w:val="004D76C7"/>
    <w:rsid w:val="004D7802"/>
    <w:rsid w:val="004D7D1E"/>
    <w:rsid w:val="004E0062"/>
    <w:rsid w:val="004E027D"/>
    <w:rsid w:val="004E03D9"/>
    <w:rsid w:val="004E05A1"/>
    <w:rsid w:val="004E0A78"/>
    <w:rsid w:val="004E13EA"/>
    <w:rsid w:val="004E15B5"/>
    <w:rsid w:val="004E2E76"/>
    <w:rsid w:val="004E37AC"/>
    <w:rsid w:val="004E4221"/>
    <w:rsid w:val="004E431D"/>
    <w:rsid w:val="004E44C0"/>
    <w:rsid w:val="004E4561"/>
    <w:rsid w:val="004E51B7"/>
    <w:rsid w:val="004E5703"/>
    <w:rsid w:val="004E5C2F"/>
    <w:rsid w:val="004E5FC5"/>
    <w:rsid w:val="004E613E"/>
    <w:rsid w:val="004E62F9"/>
    <w:rsid w:val="004E7F21"/>
    <w:rsid w:val="004F013E"/>
    <w:rsid w:val="004F020E"/>
    <w:rsid w:val="004F0428"/>
    <w:rsid w:val="004F0511"/>
    <w:rsid w:val="004F08DC"/>
    <w:rsid w:val="004F0D04"/>
    <w:rsid w:val="004F1B66"/>
    <w:rsid w:val="004F1B88"/>
    <w:rsid w:val="004F1DDB"/>
    <w:rsid w:val="004F206F"/>
    <w:rsid w:val="004F2359"/>
    <w:rsid w:val="004F2799"/>
    <w:rsid w:val="004F2ADE"/>
    <w:rsid w:val="004F2C0B"/>
    <w:rsid w:val="004F2E52"/>
    <w:rsid w:val="004F2F35"/>
    <w:rsid w:val="004F30CD"/>
    <w:rsid w:val="004F3544"/>
    <w:rsid w:val="004F3C54"/>
    <w:rsid w:val="004F4379"/>
    <w:rsid w:val="004F4381"/>
    <w:rsid w:val="004F4434"/>
    <w:rsid w:val="004F472A"/>
    <w:rsid w:val="004F4B26"/>
    <w:rsid w:val="004F52F6"/>
    <w:rsid w:val="004F5DC0"/>
    <w:rsid w:val="004F5E57"/>
    <w:rsid w:val="004F5F74"/>
    <w:rsid w:val="004F6710"/>
    <w:rsid w:val="004F733B"/>
    <w:rsid w:val="004F767B"/>
    <w:rsid w:val="00500A58"/>
    <w:rsid w:val="00500C3E"/>
    <w:rsid w:val="00500DD3"/>
    <w:rsid w:val="00501AE7"/>
    <w:rsid w:val="005022BB"/>
    <w:rsid w:val="00502849"/>
    <w:rsid w:val="00504334"/>
    <w:rsid w:val="0050498D"/>
    <w:rsid w:val="0050594D"/>
    <w:rsid w:val="00506AE7"/>
    <w:rsid w:val="005076D7"/>
    <w:rsid w:val="0051008B"/>
    <w:rsid w:val="005104D7"/>
    <w:rsid w:val="00510B9E"/>
    <w:rsid w:val="00511634"/>
    <w:rsid w:val="00512302"/>
    <w:rsid w:val="00512646"/>
    <w:rsid w:val="00512C4D"/>
    <w:rsid w:val="00513B75"/>
    <w:rsid w:val="00514083"/>
    <w:rsid w:val="00514290"/>
    <w:rsid w:val="00516429"/>
    <w:rsid w:val="00516523"/>
    <w:rsid w:val="00516C9E"/>
    <w:rsid w:val="00516C9F"/>
    <w:rsid w:val="005173E7"/>
    <w:rsid w:val="00517403"/>
    <w:rsid w:val="0051777D"/>
    <w:rsid w:val="005201CE"/>
    <w:rsid w:val="005201E4"/>
    <w:rsid w:val="005205BE"/>
    <w:rsid w:val="00520955"/>
    <w:rsid w:val="0052186A"/>
    <w:rsid w:val="005219FB"/>
    <w:rsid w:val="00521CB6"/>
    <w:rsid w:val="005220DE"/>
    <w:rsid w:val="00522A4F"/>
    <w:rsid w:val="00522BA1"/>
    <w:rsid w:val="00522CF8"/>
    <w:rsid w:val="00522E4E"/>
    <w:rsid w:val="00522FFF"/>
    <w:rsid w:val="005238CE"/>
    <w:rsid w:val="00524260"/>
    <w:rsid w:val="0052479F"/>
    <w:rsid w:val="0052480B"/>
    <w:rsid w:val="00524D60"/>
    <w:rsid w:val="00525556"/>
    <w:rsid w:val="005267C5"/>
    <w:rsid w:val="00526C1D"/>
    <w:rsid w:val="00530221"/>
    <w:rsid w:val="00530A3C"/>
    <w:rsid w:val="00530AD4"/>
    <w:rsid w:val="00530DB7"/>
    <w:rsid w:val="00530FD8"/>
    <w:rsid w:val="00531C51"/>
    <w:rsid w:val="00532B4A"/>
    <w:rsid w:val="00532DEF"/>
    <w:rsid w:val="00533976"/>
    <w:rsid w:val="00533E68"/>
    <w:rsid w:val="005354ED"/>
    <w:rsid w:val="00535F0B"/>
    <w:rsid w:val="005360F5"/>
    <w:rsid w:val="005364EE"/>
    <w:rsid w:val="005368B2"/>
    <w:rsid w:val="00536BC2"/>
    <w:rsid w:val="00537270"/>
    <w:rsid w:val="00537398"/>
    <w:rsid w:val="00537E2E"/>
    <w:rsid w:val="005406C4"/>
    <w:rsid w:val="00540C44"/>
    <w:rsid w:val="00541518"/>
    <w:rsid w:val="00541AC9"/>
    <w:rsid w:val="00541B0E"/>
    <w:rsid w:val="005425E1"/>
    <w:rsid w:val="005427C5"/>
    <w:rsid w:val="00542CF6"/>
    <w:rsid w:val="00543055"/>
    <w:rsid w:val="0054315A"/>
    <w:rsid w:val="00543906"/>
    <w:rsid w:val="00543B3E"/>
    <w:rsid w:val="00543EE1"/>
    <w:rsid w:val="0054409C"/>
    <w:rsid w:val="005446E9"/>
    <w:rsid w:val="005453D4"/>
    <w:rsid w:val="005455CB"/>
    <w:rsid w:val="0054648A"/>
    <w:rsid w:val="005467D6"/>
    <w:rsid w:val="0054683A"/>
    <w:rsid w:val="005474F5"/>
    <w:rsid w:val="00551099"/>
    <w:rsid w:val="00552680"/>
    <w:rsid w:val="00552BE8"/>
    <w:rsid w:val="00552F44"/>
    <w:rsid w:val="00553C03"/>
    <w:rsid w:val="005545CD"/>
    <w:rsid w:val="00554784"/>
    <w:rsid w:val="00554943"/>
    <w:rsid w:val="00554BA6"/>
    <w:rsid w:val="00557174"/>
    <w:rsid w:val="0055781A"/>
    <w:rsid w:val="005578CE"/>
    <w:rsid w:val="00557EC8"/>
    <w:rsid w:val="005605BF"/>
    <w:rsid w:val="00560CA6"/>
    <w:rsid w:val="00560DDA"/>
    <w:rsid w:val="00560FD7"/>
    <w:rsid w:val="005610F8"/>
    <w:rsid w:val="00561924"/>
    <w:rsid w:val="00561E57"/>
    <w:rsid w:val="00561FB6"/>
    <w:rsid w:val="005624B1"/>
    <w:rsid w:val="00563064"/>
    <w:rsid w:val="00563692"/>
    <w:rsid w:val="005658A0"/>
    <w:rsid w:val="0056692E"/>
    <w:rsid w:val="00566A86"/>
    <w:rsid w:val="00571679"/>
    <w:rsid w:val="005717D0"/>
    <w:rsid w:val="005719AB"/>
    <w:rsid w:val="005724A2"/>
    <w:rsid w:val="005729CF"/>
    <w:rsid w:val="005738A1"/>
    <w:rsid w:val="00573DE5"/>
    <w:rsid w:val="00575081"/>
    <w:rsid w:val="00575695"/>
    <w:rsid w:val="0057585A"/>
    <w:rsid w:val="00575BD9"/>
    <w:rsid w:val="0057636C"/>
    <w:rsid w:val="005765F2"/>
    <w:rsid w:val="00577AB9"/>
    <w:rsid w:val="0058024A"/>
    <w:rsid w:val="0058054F"/>
    <w:rsid w:val="005810D6"/>
    <w:rsid w:val="005812FB"/>
    <w:rsid w:val="00581767"/>
    <w:rsid w:val="005822B3"/>
    <w:rsid w:val="0058270D"/>
    <w:rsid w:val="00582A20"/>
    <w:rsid w:val="005830BA"/>
    <w:rsid w:val="00583660"/>
    <w:rsid w:val="00583AB8"/>
    <w:rsid w:val="005841C7"/>
    <w:rsid w:val="00584235"/>
    <w:rsid w:val="005844E7"/>
    <w:rsid w:val="005847A6"/>
    <w:rsid w:val="00584AE9"/>
    <w:rsid w:val="00585432"/>
    <w:rsid w:val="0058664F"/>
    <w:rsid w:val="0058692F"/>
    <w:rsid w:val="00586930"/>
    <w:rsid w:val="00587181"/>
    <w:rsid w:val="0058729C"/>
    <w:rsid w:val="00587937"/>
    <w:rsid w:val="005900CF"/>
    <w:rsid w:val="005901DF"/>
    <w:rsid w:val="005908B8"/>
    <w:rsid w:val="0059117A"/>
    <w:rsid w:val="00591218"/>
    <w:rsid w:val="005914F8"/>
    <w:rsid w:val="005916C3"/>
    <w:rsid w:val="005919C8"/>
    <w:rsid w:val="00591C48"/>
    <w:rsid w:val="00592C0C"/>
    <w:rsid w:val="005937AF"/>
    <w:rsid w:val="005938ED"/>
    <w:rsid w:val="005944C3"/>
    <w:rsid w:val="005945C5"/>
    <w:rsid w:val="0059512E"/>
    <w:rsid w:val="005955E5"/>
    <w:rsid w:val="00595649"/>
    <w:rsid w:val="00595672"/>
    <w:rsid w:val="00595EEF"/>
    <w:rsid w:val="00596587"/>
    <w:rsid w:val="00597190"/>
    <w:rsid w:val="005A055E"/>
    <w:rsid w:val="005A1095"/>
    <w:rsid w:val="005A1195"/>
    <w:rsid w:val="005A1C57"/>
    <w:rsid w:val="005A1CD4"/>
    <w:rsid w:val="005A2E35"/>
    <w:rsid w:val="005A4242"/>
    <w:rsid w:val="005A4875"/>
    <w:rsid w:val="005A4C0D"/>
    <w:rsid w:val="005A5159"/>
    <w:rsid w:val="005A52D1"/>
    <w:rsid w:val="005A5DFC"/>
    <w:rsid w:val="005A6DD2"/>
    <w:rsid w:val="005A7CEE"/>
    <w:rsid w:val="005A7D47"/>
    <w:rsid w:val="005B012E"/>
    <w:rsid w:val="005B14E6"/>
    <w:rsid w:val="005B17D7"/>
    <w:rsid w:val="005B2EE0"/>
    <w:rsid w:val="005B38CD"/>
    <w:rsid w:val="005B42B5"/>
    <w:rsid w:val="005B4909"/>
    <w:rsid w:val="005B4D27"/>
    <w:rsid w:val="005B5486"/>
    <w:rsid w:val="005B5BE3"/>
    <w:rsid w:val="005B638E"/>
    <w:rsid w:val="005B6ACC"/>
    <w:rsid w:val="005B6C86"/>
    <w:rsid w:val="005B74DD"/>
    <w:rsid w:val="005B7626"/>
    <w:rsid w:val="005C1008"/>
    <w:rsid w:val="005C1896"/>
    <w:rsid w:val="005C285B"/>
    <w:rsid w:val="005C2C95"/>
    <w:rsid w:val="005C2E04"/>
    <w:rsid w:val="005C311E"/>
    <w:rsid w:val="005C319D"/>
    <w:rsid w:val="005C363F"/>
    <w:rsid w:val="005C37CC"/>
    <w:rsid w:val="005C385D"/>
    <w:rsid w:val="005C4231"/>
    <w:rsid w:val="005C42DB"/>
    <w:rsid w:val="005C4CAA"/>
    <w:rsid w:val="005C5239"/>
    <w:rsid w:val="005C58E0"/>
    <w:rsid w:val="005C5B98"/>
    <w:rsid w:val="005C6DC3"/>
    <w:rsid w:val="005C737A"/>
    <w:rsid w:val="005C7EB5"/>
    <w:rsid w:val="005D1622"/>
    <w:rsid w:val="005D1C89"/>
    <w:rsid w:val="005D2004"/>
    <w:rsid w:val="005D2281"/>
    <w:rsid w:val="005D23FB"/>
    <w:rsid w:val="005D24FE"/>
    <w:rsid w:val="005D2D18"/>
    <w:rsid w:val="005D334E"/>
    <w:rsid w:val="005D3B20"/>
    <w:rsid w:val="005D45D4"/>
    <w:rsid w:val="005D49AD"/>
    <w:rsid w:val="005D509A"/>
    <w:rsid w:val="005D5AD2"/>
    <w:rsid w:val="005D5BAB"/>
    <w:rsid w:val="005D63D6"/>
    <w:rsid w:val="005D6B7D"/>
    <w:rsid w:val="005D6F43"/>
    <w:rsid w:val="005D71B7"/>
    <w:rsid w:val="005D738C"/>
    <w:rsid w:val="005D766A"/>
    <w:rsid w:val="005D7D8E"/>
    <w:rsid w:val="005E019A"/>
    <w:rsid w:val="005E05F5"/>
    <w:rsid w:val="005E17D1"/>
    <w:rsid w:val="005E190C"/>
    <w:rsid w:val="005E1E3F"/>
    <w:rsid w:val="005E259B"/>
    <w:rsid w:val="005E2625"/>
    <w:rsid w:val="005E283D"/>
    <w:rsid w:val="005E297E"/>
    <w:rsid w:val="005E29EA"/>
    <w:rsid w:val="005E40DF"/>
    <w:rsid w:val="005E45B6"/>
    <w:rsid w:val="005E4759"/>
    <w:rsid w:val="005E539F"/>
    <w:rsid w:val="005E5485"/>
    <w:rsid w:val="005E5491"/>
    <w:rsid w:val="005E5902"/>
    <w:rsid w:val="005E5C68"/>
    <w:rsid w:val="005E5C97"/>
    <w:rsid w:val="005E65C0"/>
    <w:rsid w:val="005E6954"/>
    <w:rsid w:val="005E6B7D"/>
    <w:rsid w:val="005E72D0"/>
    <w:rsid w:val="005E74DE"/>
    <w:rsid w:val="005F0390"/>
    <w:rsid w:val="005F0B97"/>
    <w:rsid w:val="005F1FB5"/>
    <w:rsid w:val="005F2B41"/>
    <w:rsid w:val="005F3388"/>
    <w:rsid w:val="005F3BA9"/>
    <w:rsid w:val="005F4178"/>
    <w:rsid w:val="005F48A9"/>
    <w:rsid w:val="005F4931"/>
    <w:rsid w:val="005F4C0E"/>
    <w:rsid w:val="005F571A"/>
    <w:rsid w:val="005F5EC8"/>
    <w:rsid w:val="005F6543"/>
    <w:rsid w:val="005F67D8"/>
    <w:rsid w:val="005F6DF9"/>
    <w:rsid w:val="005F7098"/>
    <w:rsid w:val="005F719B"/>
    <w:rsid w:val="005F7A5E"/>
    <w:rsid w:val="00600093"/>
    <w:rsid w:val="00600218"/>
    <w:rsid w:val="00600B55"/>
    <w:rsid w:val="00601193"/>
    <w:rsid w:val="0060149D"/>
    <w:rsid w:val="006017D5"/>
    <w:rsid w:val="00601F3D"/>
    <w:rsid w:val="006025A4"/>
    <w:rsid w:val="00602BE6"/>
    <w:rsid w:val="00604240"/>
    <w:rsid w:val="00605101"/>
    <w:rsid w:val="006053F7"/>
    <w:rsid w:val="006059B3"/>
    <w:rsid w:val="006065DB"/>
    <w:rsid w:val="00607121"/>
    <w:rsid w:val="006072CD"/>
    <w:rsid w:val="006106C4"/>
    <w:rsid w:val="00611CB3"/>
    <w:rsid w:val="00612023"/>
    <w:rsid w:val="00612FEC"/>
    <w:rsid w:val="006140FA"/>
    <w:rsid w:val="00614190"/>
    <w:rsid w:val="006149C7"/>
    <w:rsid w:val="00614F8C"/>
    <w:rsid w:val="0061513E"/>
    <w:rsid w:val="0061547D"/>
    <w:rsid w:val="006155A7"/>
    <w:rsid w:val="00615602"/>
    <w:rsid w:val="00615D6D"/>
    <w:rsid w:val="00615D8E"/>
    <w:rsid w:val="006160D0"/>
    <w:rsid w:val="00616213"/>
    <w:rsid w:val="006172A5"/>
    <w:rsid w:val="00617F4B"/>
    <w:rsid w:val="0062094F"/>
    <w:rsid w:val="00620F22"/>
    <w:rsid w:val="00621247"/>
    <w:rsid w:val="006216E0"/>
    <w:rsid w:val="006217C7"/>
    <w:rsid w:val="006219A9"/>
    <w:rsid w:val="00621C12"/>
    <w:rsid w:val="00622A99"/>
    <w:rsid w:val="00622E67"/>
    <w:rsid w:val="00623BAB"/>
    <w:rsid w:val="00624713"/>
    <w:rsid w:val="006249D4"/>
    <w:rsid w:val="00624BE1"/>
    <w:rsid w:val="006250BB"/>
    <w:rsid w:val="00626B57"/>
    <w:rsid w:val="00626EA6"/>
    <w:rsid w:val="00626EDC"/>
    <w:rsid w:val="00627C4A"/>
    <w:rsid w:val="00630121"/>
    <w:rsid w:val="00630CBE"/>
    <w:rsid w:val="00630F27"/>
    <w:rsid w:val="006310F6"/>
    <w:rsid w:val="0063158F"/>
    <w:rsid w:val="00631D9E"/>
    <w:rsid w:val="00631FC9"/>
    <w:rsid w:val="0063257D"/>
    <w:rsid w:val="00633F68"/>
    <w:rsid w:val="00636028"/>
    <w:rsid w:val="00636249"/>
    <w:rsid w:val="00636949"/>
    <w:rsid w:val="006377E0"/>
    <w:rsid w:val="00637B0A"/>
    <w:rsid w:val="00637CDB"/>
    <w:rsid w:val="00637D6D"/>
    <w:rsid w:val="00641661"/>
    <w:rsid w:val="006424A5"/>
    <w:rsid w:val="00642AE4"/>
    <w:rsid w:val="00642B9E"/>
    <w:rsid w:val="00643712"/>
    <w:rsid w:val="00644CAF"/>
    <w:rsid w:val="00645296"/>
    <w:rsid w:val="006452D3"/>
    <w:rsid w:val="00645BBE"/>
    <w:rsid w:val="00645C72"/>
    <w:rsid w:val="00646120"/>
    <w:rsid w:val="00646BBE"/>
    <w:rsid w:val="006470EC"/>
    <w:rsid w:val="00647394"/>
    <w:rsid w:val="006477A4"/>
    <w:rsid w:val="00647883"/>
    <w:rsid w:val="006478B6"/>
    <w:rsid w:val="0065003E"/>
    <w:rsid w:val="0065095B"/>
    <w:rsid w:val="00650CC3"/>
    <w:rsid w:val="00651BCD"/>
    <w:rsid w:val="00651DF0"/>
    <w:rsid w:val="00652091"/>
    <w:rsid w:val="0065353A"/>
    <w:rsid w:val="006542D6"/>
    <w:rsid w:val="00654BD1"/>
    <w:rsid w:val="006553A5"/>
    <w:rsid w:val="0065598E"/>
    <w:rsid w:val="00655AF2"/>
    <w:rsid w:val="00655BC5"/>
    <w:rsid w:val="00656890"/>
    <w:rsid w:val="006568BE"/>
    <w:rsid w:val="00656A3D"/>
    <w:rsid w:val="00656A81"/>
    <w:rsid w:val="00656A98"/>
    <w:rsid w:val="00657B0E"/>
    <w:rsid w:val="0066025D"/>
    <w:rsid w:val="006608BC"/>
    <w:rsid w:val="0066091A"/>
    <w:rsid w:val="0066156A"/>
    <w:rsid w:val="00662952"/>
    <w:rsid w:val="00662AF5"/>
    <w:rsid w:val="00662DF7"/>
    <w:rsid w:val="00662EE5"/>
    <w:rsid w:val="00663CFA"/>
    <w:rsid w:val="00663DA3"/>
    <w:rsid w:val="00665356"/>
    <w:rsid w:val="006656DB"/>
    <w:rsid w:val="00665991"/>
    <w:rsid w:val="006662DC"/>
    <w:rsid w:val="006664B5"/>
    <w:rsid w:val="00666881"/>
    <w:rsid w:val="00667E73"/>
    <w:rsid w:val="0067011F"/>
    <w:rsid w:val="006702FF"/>
    <w:rsid w:val="00670874"/>
    <w:rsid w:val="00670E63"/>
    <w:rsid w:val="0067129C"/>
    <w:rsid w:val="006714B5"/>
    <w:rsid w:val="00671C75"/>
    <w:rsid w:val="0067250B"/>
    <w:rsid w:val="006728AA"/>
    <w:rsid w:val="00673F1D"/>
    <w:rsid w:val="00674171"/>
    <w:rsid w:val="00674A4D"/>
    <w:rsid w:val="006750AC"/>
    <w:rsid w:val="00675A96"/>
    <w:rsid w:val="00675F0F"/>
    <w:rsid w:val="006773EC"/>
    <w:rsid w:val="00677635"/>
    <w:rsid w:val="006779F6"/>
    <w:rsid w:val="00677A46"/>
    <w:rsid w:val="00677BCB"/>
    <w:rsid w:val="00680504"/>
    <w:rsid w:val="006812F8"/>
    <w:rsid w:val="00681CD9"/>
    <w:rsid w:val="0068232F"/>
    <w:rsid w:val="00682C18"/>
    <w:rsid w:val="006834D7"/>
    <w:rsid w:val="0068387F"/>
    <w:rsid w:val="00683E30"/>
    <w:rsid w:val="0068422F"/>
    <w:rsid w:val="00684FA6"/>
    <w:rsid w:val="006866CD"/>
    <w:rsid w:val="006866E5"/>
    <w:rsid w:val="0068691E"/>
    <w:rsid w:val="00686F1C"/>
    <w:rsid w:val="00686F90"/>
    <w:rsid w:val="00687024"/>
    <w:rsid w:val="00687481"/>
    <w:rsid w:val="00687AC6"/>
    <w:rsid w:val="00687B54"/>
    <w:rsid w:val="00687E91"/>
    <w:rsid w:val="00690020"/>
    <w:rsid w:val="00690DE3"/>
    <w:rsid w:val="00691686"/>
    <w:rsid w:val="00691872"/>
    <w:rsid w:val="00692085"/>
    <w:rsid w:val="00693311"/>
    <w:rsid w:val="006934CA"/>
    <w:rsid w:val="006934D1"/>
    <w:rsid w:val="00694156"/>
    <w:rsid w:val="00694360"/>
    <w:rsid w:val="0069443E"/>
    <w:rsid w:val="00694B38"/>
    <w:rsid w:val="00694C55"/>
    <w:rsid w:val="00694CF6"/>
    <w:rsid w:val="00695299"/>
    <w:rsid w:val="00695B71"/>
    <w:rsid w:val="00695E22"/>
    <w:rsid w:val="0069713D"/>
    <w:rsid w:val="00697E67"/>
    <w:rsid w:val="006A060A"/>
    <w:rsid w:val="006A062D"/>
    <w:rsid w:val="006A0F9C"/>
    <w:rsid w:val="006A176B"/>
    <w:rsid w:val="006A1F10"/>
    <w:rsid w:val="006A2AD2"/>
    <w:rsid w:val="006A2ADC"/>
    <w:rsid w:val="006A2D21"/>
    <w:rsid w:val="006A332B"/>
    <w:rsid w:val="006A49F9"/>
    <w:rsid w:val="006A4CBE"/>
    <w:rsid w:val="006A503D"/>
    <w:rsid w:val="006A5320"/>
    <w:rsid w:val="006A5393"/>
    <w:rsid w:val="006A6355"/>
    <w:rsid w:val="006A6891"/>
    <w:rsid w:val="006A6A89"/>
    <w:rsid w:val="006A71AF"/>
    <w:rsid w:val="006A7690"/>
    <w:rsid w:val="006A7E0E"/>
    <w:rsid w:val="006B18D0"/>
    <w:rsid w:val="006B2B3D"/>
    <w:rsid w:val="006B3400"/>
    <w:rsid w:val="006B460D"/>
    <w:rsid w:val="006B48DB"/>
    <w:rsid w:val="006B51B6"/>
    <w:rsid w:val="006B52EB"/>
    <w:rsid w:val="006B5C83"/>
    <w:rsid w:val="006B5E38"/>
    <w:rsid w:val="006B5E77"/>
    <w:rsid w:val="006B5F6F"/>
    <w:rsid w:val="006B7093"/>
    <w:rsid w:val="006B71F3"/>
    <w:rsid w:val="006B7417"/>
    <w:rsid w:val="006B74E9"/>
    <w:rsid w:val="006B7DCD"/>
    <w:rsid w:val="006C0ED4"/>
    <w:rsid w:val="006C0F2C"/>
    <w:rsid w:val="006C18B8"/>
    <w:rsid w:val="006C2714"/>
    <w:rsid w:val="006C278C"/>
    <w:rsid w:val="006C2A12"/>
    <w:rsid w:val="006C36F4"/>
    <w:rsid w:val="006C381C"/>
    <w:rsid w:val="006C400A"/>
    <w:rsid w:val="006C42CC"/>
    <w:rsid w:val="006C442A"/>
    <w:rsid w:val="006C4522"/>
    <w:rsid w:val="006C486D"/>
    <w:rsid w:val="006C4A59"/>
    <w:rsid w:val="006C50A9"/>
    <w:rsid w:val="006C51ED"/>
    <w:rsid w:val="006C5602"/>
    <w:rsid w:val="006C64BD"/>
    <w:rsid w:val="006C7DE8"/>
    <w:rsid w:val="006C7E79"/>
    <w:rsid w:val="006C7FBD"/>
    <w:rsid w:val="006D0854"/>
    <w:rsid w:val="006D0FDB"/>
    <w:rsid w:val="006D181A"/>
    <w:rsid w:val="006D1B2A"/>
    <w:rsid w:val="006D31F9"/>
    <w:rsid w:val="006D333B"/>
    <w:rsid w:val="006D3691"/>
    <w:rsid w:val="006D3880"/>
    <w:rsid w:val="006D3903"/>
    <w:rsid w:val="006D3C57"/>
    <w:rsid w:val="006D3C8F"/>
    <w:rsid w:val="006D46E6"/>
    <w:rsid w:val="006D56A9"/>
    <w:rsid w:val="006D574F"/>
    <w:rsid w:val="006D5A19"/>
    <w:rsid w:val="006D6D94"/>
    <w:rsid w:val="006D7975"/>
    <w:rsid w:val="006D7CEE"/>
    <w:rsid w:val="006E0F55"/>
    <w:rsid w:val="006E1510"/>
    <w:rsid w:val="006E19BC"/>
    <w:rsid w:val="006E2B35"/>
    <w:rsid w:val="006E2FD1"/>
    <w:rsid w:val="006E31A0"/>
    <w:rsid w:val="006E331E"/>
    <w:rsid w:val="006E3583"/>
    <w:rsid w:val="006E4820"/>
    <w:rsid w:val="006E4BC1"/>
    <w:rsid w:val="006E4C0F"/>
    <w:rsid w:val="006E51C2"/>
    <w:rsid w:val="006E5EF0"/>
    <w:rsid w:val="006E68AB"/>
    <w:rsid w:val="006E771A"/>
    <w:rsid w:val="006E777A"/>
    <w:rsid w:val="006E78EB"/>
    <w:rsid w:val="006F0043"/>
    <w:rsid w:val="006F1EC5"/>
    <w:rsid w:val="006F3563"/>
    <w:rsid w:val="006F38B9"/>
    <w:rsid w:val="006F42B9"/>
    <w:rsid w:val="006F52F1"/>
    <w:rsid w:val="006F5E9B"/>
    <w:rsid w:val="006F6103"/>
    <w:rsid w:val="006F626C"/>
    <w:rsid w:val="006F729A"/>
    <w:rsid w:val="006F7370"/>
    <w:rsid w:val="006F73BA"/>
    <w:rsid w:val="006F73D4"/>
    <w:rsid w:val="006F7560"/>
    <w:rsid w:val="006F7B48"/>
    <w:rsid w:val="006F7C76"/>
    <w:rsid w:val="00700414"/>
    <w:rsid w:val="007004A7"/>
    <w:rsid w:val="0070057F"/>
    <w:rsid w:val="00700F1E"/>
    <w:rsid w:val="00700FEB"/>
    <w:rsid w:val="007017DC"/>
    <w:rsid w:val="00701D93"/>
    <w:rsid w:val="00701E27"/>
    <w:rsid w:val="00701FC0"/>
    <w:rsid w:val="00701FD1"/>
    <w:rsid w:val="0070313F"/>
    <w:rsid w:val="0070342F"/>
    <w:rsid w:val="00703560"/>
    <w:rsid w:val="00703887"/>
    <w:rsid w:val="00704874"/>
    <w:rsid w:val="00704E00"/>
    <w:rsid w:val="0070554F"/>
    <w:rsid w:val="00705D1F"/>
    <w:rsid w:val="00705FDF"/>
    <w:rsid w:val="007061D2"/>
    <w:rsid w:val="007076A7"/>
    <w:rsid w:val="00707BFE"/>
    <w:rsid w:val="00710254"/>
    <w:rsid w:val="00710460"/>
    <w:rsid w:val="00710E78"/>
    <w:rsid w:val="00710F25"/>
    <w:rsid w:val="00711362"/>
    <w:rsid w:val="00711903"/>
    <w:rsid w:val="007124D0"/>
    <w:rsid w:val="00713361"/>
    <w:rsid w:val="007138EB"/>
    <w:rsid w:val="00713A9C"/>
    <w:rsid w:val="007143AA"/>
    <w:rsid w:val="007143AE"/>
    <w:rsid w:val="00714E6D"/>
    <w:rsid w:val="00715574"/>
    <w:rsid w:val="007165AE"/>
    <w:rsid w:val="00716B3E"/>
    <w:rsid w:val="00716F4B"/>
    <w:rsid w:val="00717E9B"/>
    <w:rsid w:val="007209E7"/>
    <w:rsid w:val="00720ABF"/>
    <w:rsid w:val="00722074"/>
    <w:rsid w:val="00722177"/>
    <w:rsid w:val="007236C6"/>
    <w:rsid w:val="00724072"/>
    <w:rsid w:val="00724B88"/>
    <w:rsid w:val="00725456"/>
    <w:rsid w:val="00725570"/>
    <w:rsid w:val="00725914"/>
    <w:rsid w:val="00725EFE"/>
    <w:rsid w:val="00726182"/>
    <w:rsid w:val="00726CEA"/>
    <w:rsid w:val="00727469"/>
    <w:rsid w:val="00727635"/>
    <w:rsid w:val="00730364"/>
    <w:rsid w:val="007311A2"/>
    <w:rsid w:val="007311BB"/>
    <w:rsid w:val="007316AA"/>
    <w:rsid w:val="00731B8E"/>
    <w:rsid w:val="00731BE0"/>
    <w:rsid w:val="00731F06"/>
    <w:rsid w:val="00731F3B"/>
    <w:rsid w:val="00731FF7"/>
    <w:rsid w:val="00732329"/>
    <w:rsid w:val="00732492"/>
    <w:rsid w:val="0073285E"/>
    <w:rsid w:val="00732C68"/>
    <w:rsid w:val="0073355E"/>
    <w:rsid w:val="007337CA"/>
    <w:rsid w:val="00734818"/>
    <w:rsid w:val="00734CE4"/>
    <w:rsid w:val="00734D80"/>
    <w:rsid w:val="0073501C"/>
    <w:rsid w:val="007350CB"/>
    <w:rsid w:val="00735123"/>
    <w:rsid w:val="0073527F"/>
    <w:rsid w:val="00735DBD"/>
    <w:rsid w:val="007365A4"/>
    <w:rsid w:val="007369CD"/>
    <w:rsid w:val="00737771"/>
    <w:rsid w:val="00740B7B"/>
    <w:rsid w:val="00741837"/>
    <w:rsid w:val="00741FC2"/>
    <w:rsid w:val="007422A6"/>
    <w:rsid w:val="00742A71"/>
    <w:rsid w:val="00742E66"/>
    <w:rsid w:val="007430CC"/>
    <w:rsid w:val="00743DC6"/>
    <w:rsid w:val="00744DF3"/>
    <w:rsid w:val="007451EC"/>
    <w:rsid w:val="00745218"/>
    <w:rsid w:val="007453E6"/>
    <w:rsid w:val="007455E8"/>
    <w:rsid w:val="00745DB4"/>
    <w:rsid w:val="00746C74"/>
    <w:rsid w:val="007476C9"/>
    <w:rsid w:val="00747F2D"/>
    <w:rsid w:val="00750470"/>
    <w:rsid w:val="00750D43"/>
    <w:rsid w:val="00751092"/>
    <w:rsid w:val="0075245A"/>
    <w:rsid w:val="0075339D"/>
    <w:rsid w:val="007539D2"/>
    <w:rsid w:val="00754027"/>
    <w:rsid w:val="00754615"/>
    <w:rsid w:val="00754789"/>
    <w:rsid w:val="007548B4"/>
    <w:rsid w:val="00754FCD"/>
    <w:rsid w:val="00755FF0"/>
    <w:rsid w:val="00756081"/>
    <w:rsid w:val="007569AC"/>
    <w:rsid w:val="00757097"/>
    <w:rsid w:val="00757EA6"/>
    <w:rsid w:val="0076066E"/>
    <w:rsid w:val="00760870"/>
    <w:rsid w:val="00760D94"/>
    <w:rsid w:val="00760F0D"/>
    <w:rsid w:val="0076174C"/>
    <w:rsid w:val="00762911"/>
    <w:rsid w:val="00764060"/>
    <w:rsid w:val="007657D7"/>
    <w:rsid w:val="00765B8C"/>
    <w:rsid w:val="0076604A"/>
    <w:rsid w:val="00766054"/>
    <w:rsid w:val="00766F70"/>
    <w:rsid w:val="00766FB4"/>
    <w:rsid w:val="007672A3"/>
    <w:rsid w:val="00767798"/>
    <w:rsid w:val="00770453"/>
    <w:rsid w:val="00770B46"/>
    <w:rsid w:val="00771287"/>
    <w:rsid w:val="00772076"/>
    <w:rsid w:val="00772B03"/>
    <w:rsid w:val="0077309D"/>
    <w:rsid w:val="0077456D"/>
    <w:rsid w:val="00774963"/>
    <w:rsid w:val="00774A46"/>
    <w:rsid w:val="00774AC0"/>
    <w:rsid w:val="007769BB"/>
    <w:rsid w:val="007774EE"/>
    <w:rsid w:val="00777611"/>
    <w:rsid w:val="007778CF"/>
    <w:rsid w:val="00777ED9"/>
    <w:rsid w:val="00777F53"/>
    <w:rsid w:val="00780799"/>
    <w:rsid w:val="00781822"/>
    <w:rsid w:val="00783482"/>
    <w:rsid w:val="007837CE"/>
    <w:rsid w:val="00783882"/>
    <w:rsid w:val="00783B15"/>
    <w:rsid w:val="00783F21"/>
    <w:rsid w:val="007840CB"/>
    <w:rsid w:val="00784454"/>
    <w:rsid w:val="007868F4"/>
    <w:rsid w:val="00786AE0"/>
    <w:rsid w:val="00786B15"/>
    <w:rsid w:val="00786B4D"/>
    <w:rsid w:val="00787159"/>
    <w:rsid w:val="00787272"/>
    <w:rsid w:val="007874BC"/>
    <w:rsid w:val="0079043A"/>
    <w:rsid w:val="007908C9"/>
    <w:rsid w:val="00790C0F"/>
    <w:rsid w:val="00791668"/>
    <w:rsid w:val="00791AA1"/>
    <w:rsid w:val="00791DD8"/>
    <w:rsid w:val="007920CE"/>
    <w:rsid w:val="00792305"/>
    <w:rsid w:val="00792D7C"/>
    <w:rsid w:val="0079330E"/>
    <w:rsid w:val="007935B8"/>
    <w:rsid w:val="007935E3"/>
    <w:rsid w:val="00793F6C"/>
    <w:rsid w:val="00794182"/>
    <w:rsid w:val="007945FE"/>
    <w:rsid w:val="00794889"/>
    <w:rsid w:val="00795A0C"/>
    <w:rsid w:val="0079646E"/>
    <w:rsid w:val="00796F83"/>
    <w:rsid w:val="007A039B"/>
    <w:rsid w:val="007A0F2C"/>
    <w:rsid w:val="007A0F2F"/>
    <w:rsid w:val="007A1340"/>
    <w:rsid w:val="007A1C43"/>
    <w:rsid w:val="007A1DDB"/>
    <w:rsid w:val="007A1E2B"/>
    <w:rsid w:val="007A1FB6"/>
    <w:rsid w:val="007A29B1"/>
    <w:rsid w:val="007A3772"/>
    <w:rsid w:val="007A3793"/>
    <w:rsid w:val="007A3BF9"/>
    <w:rsid w:val="007A3EBA"/>
    <w:rsid w:val="007A582C"/>
    <w:rsid w:val="007A5B56"/>
    <w:rsid w:val="007A5E3E"/>
    <w:rsid w:val="007A63A4"/>
    <w:rsid w:val="007A67B2"/>
    <w:rsid w:val="007A6888"/>
    <w:rsid w:val="007B01A1"/>
    <w:rsid w:val="007B0407"/>
    <w:rsid w:val="007B09B5"/>
    <w:rsid w:val="007B0A2B"/>
    <w:rsid w:val="007B0C8A"/>
    <w:rsid w:val="007B1922"/>
    <w:rsid w:val="007B2A2A"/>
    <w:rsid w:val="007B3F2F"/>
    <w:rsid w:val="007B4435"/>
    <w:rsid w:val="007B4B61"/>
    <w:rsid w:val="007B4DE6"/>
    <w:rsid w:val="007B54F1"/>
    <w:rsid w:val="007B583D"/>
    <w:rsid w:val="007B5B8D"/>
    <w:rsid w:val="007B5C07"/>
    <w:rsid w:val="007B64EB"/>
    <w:rsid w:val="007B6FBA"/>
    <w:rsid w:val="007B710D"/>
    <w:rsid w:val="007B720F"/>
    <w:rsid w:val="007B73EC"/>
    <w:rsid w:val="007B743F"/>
    <w:rsid w:val="007B7C76"/>
    <w:rsid w:val="007C0646"/>
    <w:rsid w:val="007C0717"/>
    <w:rsid w:val="007C1BA2"/>
    <w:rsid w:val="007C219E"/>
    <w:rsid w:val="007C23F5"/>
    <w:rsid w:val="007C2B48"/>
    <w:rsid w:val="007C308F"/>
    <w:rsid w:val="007C4717"/>
    <w:rsid w:val="007C485C"/>
    <w:rsid w:val="007C4C3F"/>
    <w:rsid w:val="007C4CFC"/>
    <w:rsid w:val="007C57ED"/>
    <w:rsid w:val="007C5A0C"/>
    <w:rsid w:val="007C6100"/>
    <w:rsid w:val="007C6167"/>
    <w:rsid w:val="007C6F8A"/>
    <w:rsid w:val="007C7088"/>
    <w:rsid w:val="007D1E26"/>
    <w:rsid w:val="007D20E9"/>
    <w:rsid w:val="007D2CAE"/>
    <w:rsid w:val="007D30CB"/>
    <w:rsid w:val="007D325C"/>
    <w:rsid w:val="007D37A4"/>
    <w:rsid w:val="007D41D4"/>
    <w:rsid w:val="007D4B65"/>
    <w:rsid w:val="007D4C1E"/>
    <w:rsid w:val="007D558A"/>
    <w:rsid w:val="007D59D5"/>
    <w:rsid w:val="007D5AEC"/>
    <w:rsid w:val="007D5EC5"/>
    <w:rsid w:val="007D62FB"/>
    <w:rsid w:val="007D6584"/>
    <w:rsid w:val="007D6954"/>
    <w:rsid w:val="007D6A49"/>
    <w:rsid w:val="007D6E84"/>
    <w:rsid w:val="007D6F5B"/>
    <w:rsid w:val="007D6F88"/>
    <w:rsid w:val="007D7881"/>
    <w:rsid w:val="007D7E3A"/>
    <w:rsid w:val="007E0545"/>
    <w:rsid w:val="007E066C"/>
    <w:rsid w:val="007E06A8"/>
    <w:rsid w:val="007E0E10"/>
    <w:rsid w:val="007E14A5"/>
    <w:rsid w:val="007E182B"/>
    <w:rsid w:val="007E1870"/>
    <w:rsid w:val="007E1CE3"/>
    <w:rsid w:val="007E2713"/>
    <w:rsid w:val="007E27FD"/>
    <w:rsid w:val="007E2BBE"/>
    <w:rsid w:val="007E2E0F"/>
    <w:rsid w:val="007E303E"/>
    <w:rsid w:val="007E318D"/>
    <w:rsid w:val="007E4768"/>
    <w:rsid w:val="007E48AE"/>
    <w:rsid w:val="007E588B"/>
    <w:rsid w:val="007E5B5B"/>
    <w:rsid w:val="007E5B77"/>
    <w:rsid w:val="007E64E9"/>
    <w:rsid w:val="007E6515"/>
    <w:rsid w:val="007E6B17"/>
    <w:rsid w:val="007E71BA"/>
    <w:rsid w:val="007E720A"/>
    <w:rsid w:val="007E777B"/>
    <w:rsid w:val="007E793F"/>
    <w:rsid w:val="007F00E1"/>
    <w:rsid w:val="007F2070"/>
    <w:rsid w:val="007F274C"/>
    <w:rsid w:val="007F28EF"/>
    <w:rsid w:val="007F2A1B"/>
    <w:rsid w:val="007F2C80"/>
    <w:rsid w:val="007F31B9"/>
    <w:rsid w:val="007F3AAD"/>
    <w:rsid w:val="007F4355"/>
    <w:rsid w:val="007F4774"/>
    <w:rsid w:val="007F4E9B"/>
    <w:rsid w:val="007F4EE0"/>
    <w:rsid w:val="007F5B0A"/>
    <w:rsid w:val="007F61DF"/>
    <w:rsid w:val="007F63C1"/>
    <w:rsid w:val="007F68C1"/>
    <w:rsid w:val="007F694E"/>
    <w:rsid w:val="007F6B24"/>
    <w:rsid w:val="007F6F9A"/>
    <w:rsid w:val="007F70C7"/>
    <w:rsid w:val="007F75B0"/>
    <w:rsid w:val="007F7FE9"/>
    <w:rsid w:val="008006A5"/>
    <w:rsid w:val="00800A58"/>
    <w:rsid w:val="00802C41"/>
    <w:rsid w:val="0080365D"/>
    <w:rsid w:val="0080382D"/>
    <w:rsid w:val="00803A80"/>
    <w:rsid w:val="00803A9A"/>
    <w:rsid w:val="00803DDC"/>
    <w:rsid w:val="008042D3"/>
    <w:rsid w:val="00804963"/>
    <w:rsid w:val="008053F5"/>
    <w:rsid w:val="00805FD7"/>
    <w:rsid w:val="0080638C"/>
    <w:rsid w:val="008063F0"/>
    <w:rsid w:val="00806921"/>
    <w:rsid w:val="00807727"/>
    <w:rsid w:val="008079E6"/>
    <w:rsid w:val="00807AF7"/>
    <w:rsid w:val="00807FEC"/>
    <w:rsid w:val="00810198"/>
    <w:rsid w:val="008106DD"/>
    <w:rsid w:val="00810F05"/>
    <w:rsid w:val="00812015"/>
    <w:rsid w:val="008121B5"/>
    <w:rsid w:val="008123D7"/>
    <w:rsid w:val="0081277A"/>
    <w:rsid w:val="008132C3"/>
    <w:rsid w:val="008136F9"/>
    <w:rsid w:val="00813ED3"/>
    <w:rsid w:val="00814423"/>
    <w:rsid w:val="00814913"/>
    <w:rsid w:val="00814DA0"/>
    <w:rsid w:val="00815DA8"/>
    <w:rsid w:val="008162CE"/>
    <w:rsid w:val="00816473"/>
    <w:rsid w:val="008164A0"/>
    <w:rsid w:val="0081657D"/>
    <w:rsid w:val="00816EAF"/>
    <w:rsid w:val="00817EEE"/>
    <w:rsid w:val="00820418"/>
    <w:rsid w:val="0082090D"/>
    <w:rsid w:val="0082129A"/>
    <w:rsid w:val="00821842"/>
    <w:rsid w:val="0082194D"/>
    <w:rsid w:val="00821FE1"/>
    <w:rsid w:val="008221F9"/>
    <w:rsid w:val="00822F15"/>
    <w:rsid w:val="00823745"/>
    <w:rsid w:val="00823773"/>
    <w:rsid w:val="00825026"/>
    <w:rsid w:val="00825668"/>
    <w:rsid w:val="00825833"/>
    <w:rsid w:val="00825D01"/>
    <w:rsid w:val="00826B27"/>
    <w:rsid w:val="00826DC3"/>
    <w:rsid w:val="00826EF5"/>
    <w:rsid w:val="0082707A"/>
    <w:rsid w:val="008307B9"/>
    <w:rsid w:val="00830E55"/>
    <w:rsid w:val="00831693"/>
    <w:rsid w:val="008319F0"/>
    <w:rsid w:val="0083284F"/>
    <w:rsid w:val="008341F1"/>
    <w:rsid w:val="008345C0"/>
    <w:rsid w:val="008349C3"/>
    <w:rsid w:val="00834D5B"/>
    <w:rsid w:val="00834F2D"/>
    <w:rsid w:val="00836277"/>
    <w:rsid w:val="00836834"/>
    <w:rsid w:val="0083697A"/>
    <w:rsid w:val="00837700"/>
    <w:rsid w:val="00840104"/>
    <w:rsid w:val="008402E6"/>
    <w:rsid w:val="00840C1F"/>
    <w:rsid w:val="00840E4F"/>
    <w:rsid w:val="008411C9"/>
    <w:rsid w:val="00841FC5"/>
    <w:rsid w:val="008424C4"/>
    <w:rsid w:val="0084293C"/>
    <w:rsid w:val="00842B09"/>
    <w:rsid w:val="00843D0F"/>
    <w:rsid w:val="00844543"/>
    <w:rsid w:val="00844F38"/>
    <w:rsid w:val="00845709"/>
    <w:rsid w:val="008457B0"/>
    <w:rsid w:val="00845C53"/>
    <w:rsid w:val="008461F1"/>
    <w:rsid w:val="00846D41"/>
    <w:rsid w:val="00846EB8"/>
    <w:rsid w:val="008473A1"/>
    <w:rsid w:val="008476F1"/>
    <w:rsid w:val="008479A7"/>
    <w:rsid w:val="00847A73"/>
    <w:rsid w:val="008509FA"/>
    <w:rsid w:val="008511C7"/>
    <w:rsid w:val="00853279"/>
    <w:rsid w:val="008533DA"/>
    <w:rsid w:val="00854F09"/>
    <w:rsid w:val="0085574B"/>
    <w:rsid w:val="008558B3"/>
    <w:rsid w:val="00855D5F"/>
    <w:rsid w:val="00856884"/>
    <w:rsid w:val="008569BF"/>
    <w:rsid w:val="008576BD"/>
    <w:rsid w:val="00857A68"/>
    <w:rsid w:val="00860463"/>
    <w:rsid w:val="0086188B"/>
    <w:rsid w:val="008619D1"/>
    <w:rsid w:val="00861ED5"/>
    <w:rsid w:val="0086235A"/>
    <w:rsid w:val="00862BD1"/>
    <w:rsid w:val="00862F1A"/>
    <w:rsid w:val="0086306C"/>
    <w:rsid w:val="008643CA"/>
    <w:rsid w:val="0086495B"/>
    <w:rsid w:val="00865099"/>
    <w:rsid w:val="00866B2E"/>
    <w:rsid w:val="00866EE0"/>
    <w:rsid w:val="00867318"/>
    <w:rsid w:val="0086785D"/>
    <w:rsid w:val="008679EE"/>
    <w:rsid w:val="00867EBF"/>
    <w:rsid w:val="00867EC8"/>
    <w:rsid w:val="00870A4B"/>
    <w:rsid w:val="00870B84"/>
    <w:rsid w:val="00870E66"/>
    <w:rsid w:val="0087222E"/>
    <w:rsid w:val="008727F6"/>
    <w:rsid w:val="008727F7"/>
    <w:rsid w:val="00872E93"/>
    <w:rsid w:val="008733DA"/>
    <w:rsid w:val="0087343C"/>
    <w:rsid w:val="00873DA1"/>
    <w:rsid w:val="00873F3E"/>
    <w:rsid w:val="0087437B"/>
    <w:rsid w:val="008746A9"/>
    <w:rsid w:val="00874B42"/>
    <w:rsid w:val="008754F3"/>
    <w:rsid w:val="0087647F"/>
    <w:rsid w:val="008777D8"/>
    <w:rsid w:val="008802A3"/>
    <w:rsid w:val="008808B6"/>
    <w:rsid w:val="0088099F"/>
    <w:rsid w:val="00881814"/>
    <w:rsid w:val="00881970"/>
    <w:rsid w:val="00881A79"/>
    <w:rsid w:val="00881AC4"/>
    <w:rsid w:val="00882399"/>
    <w:rsid w:val="00883AE3"/>
    <w:rsid w:val="008847A0"/>
    <w:rsid w:val="008849E5"/>
    <w:rsid w:val="008850E4"/>
    <w:rsid w:val="00885B4A"/>
    <w:rsid w:val="00885EAD"/>
    <w:rsid w:val="00885FE2"/>
    <w:rsid w:val="008860CD"/>
    <w:rsid w:val="00886A23"/>
    <w:rsid w:val="00886A25"/>
    <w:rsid w:val="00886CD7"/>
    <w:rsid w:val="00887313"/>
    <w:rsid w:val="00887ABB"/>
    <w:rsid w:val="00887C17"/>
    <w:rsid w:val="00887ED2"/>
    <w:rsid w:val="00890874"/>
    <w:rsid w:val="008909FD"/>
    <w:rsid w:val="00890A8A"/>
    <w:rsid w:val="008916BD"/>
    <w:rsid w:val="00892F23"/>
    <w:rsid w:val="0089327B"/>
    <w:rsid w:val="0089354F"/>
    <w:rsid w:val="008938C6"/>
    <w:rsid w:val="008939AB"/>
    <w:rsid w:val="00893F49"/>
    <w:rsid w:val="00894788"/>
    <w:rsid w:val="00894B71"/>
    <w:rsid w:val="00895FE4"/>
    <w:rsid w:val="00896B2C"/>
    <w:rsid w:val="00897E8A"/>
    <w:rsid w:val="008A0109"/>
    <w:rsid w:val="008A11A5"/>
    <w:rsid w:val="008A12F5"/>
    <w:rsid w:val="008A1569"/>
    <w:rsid w:val="008A161D"/>
    <w:rsid w:val="008A16AE"/>
    <w:rsid w:val="008A19E9"/>
    <w:rsid w:val="008A280C"/>
    <w:rsid w:val="008A2A7A"/>
    <w:rsid w:val="008A2FE2"/>
    <w:rsid w:val="008A43AF"/>
    <w:rsid w:val="008A5647"/>
    <w:rsid w:val="008A635C"/>
    <w:rsid w:val="008A64DB"/>
    <w:rsid w:val="008A65DB"/>
    <w:rsid w:val="008A7234"/>
    <w:rsid w:val="008B06B5"/>
    <w:rsid w:val="008B090B"/>
    <w:rsid w:val="008B09C7"/>
    <w:rsid w:val="008B0BC9"/>
    <w:rsid w:val="008B1587"/>
    <w:rsid w:val="008B19D6"/>
    <w:rsid w:val="008B1B01"/>
    <w:rsid w:val="008B2142"/>
    <w:rsid w:val="008B2164"/>
    <w:rsid w:val="008B224F"/>
    <w:rsid w:val="008B2265"/>
    <w:rsid w:val="008B24CA"/>
    <w:rsid w:val="008B289D"/>
    <w:rsid w:val="008B2959"/>
    <w:rsid w:val="008B2A43"/>
    <w:rsid w:val="008B32EF"/>
    <w:rsid w:val="008B3AD2"/>
    <w:rsid w:val="008B3BCD"/>
    <w:rsid w:val="008B3D2F"/>
    <w:rsid w:val="008B47F8"/>
    <w:rsid w:val="008B4B6B"/>
    <w:rsid w:val="008B568F"/>
    <w:rsid w:val="008B5CD5"/>
    <w:rsid w:val="008B698E"/>
    <w:rsid w:val="008B6DF8"/>
    <w:rsid w:val="008B78F6"/>
    <w:rsid w:val="008C0C75"/>
    <w:rsid w:val="008C106C"/>
    <w:rsid w:val="008C10F1"/>
    <w:rsid w:val="008C1471"/>
    <w:rsid w:val="008C1926"/>
    <w:rsid w:val="008C1B0C"/>
    <w:rsid w:val="008C1E99"/>
    <w:rsid w:val="008C21CE"/>
    <w:rsid w:val="008C270F"/>
    <w:rsid w:val="008C4F6C"/>
    <w:rsid w:val="008C57FF"/>
    <w:rsid w:val="008C5BA1"/>
    <w:rsid w:val="008C6649"/>
    <w:rsid w:val="008C66E5"/>
    <w:rsid w:val="008C6B08"/>
    <w:rsid w:val="008C6D38"/>
    <w:rsid w:val="008C6E41"/>
    <w:rsid w:val="008C6E4C"/>
    <w:rsid w:val="008C7053"/>
    <w:rsid w:val="008C72C9"/>
    <w:rsid w:val="008C72CE"/>
    <w:rsid w:val="008C7C9E"/>
    <w:rsid w:val="008C7F3B"/>
    <w:rsid w:val="008D0310"/>
    <w:rsid w:val="008D0AFD"/>
    <w:rsid w:val="008D0E79"/>
    <w:rsid w:val="008D0F02"/>
    <w:rsid w:val="008D21FC"/>
    <w:rsid w:val="008D2215"/>
    <w:rsid w:val="008D289A"/>
    <w:rsid w:val="008D2EFF"/>
    <w:rsid w:val="008D3405"/>
    <w:rsid w:val="008D3567"/>
    <w:rsid w:val="008D3DC9"/>
    <w:rsid w:val="008D3FD4"/>
    <w:rsid w:val="008D4110"/>
    <w:rsid w:val="008D56E8"/>
    <w:rsid w:val="008D768E"/>
    <w:rsid w:val="008E0085"/>
    <w:rsid w:val="008E0111"/>
    <w:rsid w:val="008E0B9A"/>
    <w:rsid w:val="008E16BC"/>
    <w:rsid w:val="008E16D1"/>
    <w:rsid w:val="008E1DDE"/>
    <w:rsid w:val="008E2A67"/>
    <w:rsid w:val="008E2AA6"/>
    <w:rsid w:val="008E2B1F"/>
    <w:rsid w:val="008E2D8C"/>
    <w:rsid w:val="008E2DAD"/>
    <w:rsid w:val="008E311B"/>
    <w:rsid w:val="008E328E"/>
    <w:rsid w:val="008E3859"/>
    <w:rsid w:val="008E4C82"/>
    <w:rsid w:val="008E5087"/>
    <w:rsid w:val="008E530D"/>
    <w:rsid w:val="008E5743"/>
    <w:rsid w:val="008E5F34"/>
    <w:rsid w:val="008E6657"/>
    <w:rsid w:val="008E737B"/>
    <w:rsid w:val="008E7DF0"/>
    <w:rsid w:val="008F043A"/>
    <w:rsid w:val="008F04ED"/>
    <w:rsid w:val="008F0C0E"/>
    <w:rsid w:val="008F15EF"/>
    <w:rsid w:val="008F26AE"/>
    <w:rsid w:val="008F2C32"/>
    <w:rsid w:val="008F383A"/>
    <w:rsid w:val="008F46E7"/>
    <w:rsid w:val="008F47F3"/>
    <w:rsid w:val="008F6078"/>
    <w:rsid w:val="008F6210"/>
    <w:rsid w:val="008F64CA"/>
    <w:rsid w:val="008F6ABE"/>
    <w:rsid w:val="008F6C16"/>
    <w:rsid w:val="008F6D4E"/>
    <w:rsid w:val="008F6F0B"/>
    <w:rsid w:val="008F7E4B"/>
    <w:rsid w:val="00900084"/>
    <w:rsid w:val="009007BA"/>
    <w:rsid w:val="00901867"/>
    <w:rsid w:val="0090193A"/>
    <w:rsid w:val="009019EC"/>
    <w:rsid w:val="00901B49"/>
    <w:rsid w:val="00903871"/>
    <w:rsid w:val="00903CC2"/>
    <w:rsid w:val="009041E7"/>
    <w:rsid w:val="0090479C"/>
    <w:rsid w:val="00905309"/>
    <w:rsid w:val="0090614F"/>
    <w:rsid w:val="0090657D"/>
    <w:rsid w:val="0090659F"/>
    <w:rsid w:val="00906D30"/>
    <w:rsid w:val="00907BA7"/>
    <w:rsid w:val="0091064E"/>
    <w:rsid w:val="009113B0"/>
    <w:rsid w:val="00911FC5"/>
    <w:rsid w:val="00914185"/>
    <w:rsid w:val="00914666"/>
    <w:rsid w:val="00914EE7"/>
    <w:rsid w:val="009159EA"/>
    <w:rsid w:val="0091670C"/>
    <w:rsid w:val="00916D97"/>
    <w:rsid w:val="009178E2"/>
    <w:rsid w:val="00917C40"/>
    <w:rsid w:val="00920987"/>
    <w:rsid w:val="00921744"/>
    <w:rsid w:val="00921C7C"/>
    <w:rsid w:val="00921DA1"/>
    <w:rsid w:val="00922156"/>
    <w:rsid w:val="009223B4"/>
    <w:rsid w:val="00923983"/>
    <w:rsid w:val="009239D0"/>
    <w:rsid w:val="00924773"/>
    <w:rsid w:val="00924795"/>
    <w:rsid w:val="00925060"/>
    <w:rsid w:val="009258FC"/>
    <w:rsid w:val="00927D31"/>
    <w:rsid w:val="00927FE4"/>
    <w:rsid w:val="00930340"/>
    <w:rsid w:val="00930A22"/>
    <w:rsid w:val="00930C33"/>
    <w:rsid w:val="00930EF5"/>
    <w:rsid w:val="00931946"/>
    <w:rsid w:val="0093194B"/>
    <w:rsid w:val="00931A10"/>
    <w:rsid w:val="00932D47"/>
    <w:rsid w:val="00934367"/>
    <w:rsid w:val="00934900"/>
    <w:rsid w:val="00935290"/>
    <w:rsid w:val="0093657C"/>
    <w:rsid w:val="00937CDC"/>
    <w:rsid w:val="0094012B"/>
    <w:rsid w:val="009411E0"/>
    <w:rsid w:val="009411E7"/>
    <w:rsid w:val="009412FD"/>
    <w:rsid w:val="00941969"/>
    <w:rsid w:val="00941EC6"/>
    <w:rsid w:val="00942FAA"/>
    <w:rsid w:val="009433F2"/>
    <w:rsid w:val="00943E20"/>
    <w:rsid w:val="00943ED6"/>
    <w:rsid w:val="00944EBE"/>
    <w:rsid w:val="00944F4D"/>
    <w:rsid w:val="00945F5F"/>
    <w:rsid w:val="0094632A"/>
    <w:rsid w:val="009465F8"/>
    <w:rsid w:val="00946683"/>
    <w:rsid w:val="00947967"/>
    <w:rsid w:val="00950211"/>
    <w:rsid w:val="00950568"/>
    <w:rsid w:val="009508BB"/>
    <w:rsid w:val="00951299"/>
    <w:rsid w:val="00951AAC"/>
    <w:rsid w:val="00951D12"/>
    <w:rsid w:val="00951DA0"/>
    <w:rsid w:val="0095388F"/>
    <w:rsid w:val="00953E4D"/>
    <w:rsid w:val="00953F33"/>
    <w:rsid w:val="009544E4"/>
    <w:rsid w:val="009548DE"/>
    <w:rsid w:val="00955201"/>
    <w:rsid w:val="00956490"/>
    <w:rsid w:val="009565C0"/>
    <w:rsid w:val="009577FC"/>
    <w:rsid w:val="00957B18"/>
    <w:rsid w:val="00960738"/>
    <w:rsid w:val="00960C11"/>
    <w:rsid w:val="00960C7B"/>
    <w:rsid w:val="00961350"/>
    <w:rsid w:val="00961712"/>
    <w:rsid w:val="00961A91"/>
    <w:rsid w:val="00962340"/>
    <w:rsid w:val="0096234A"/>
    <w:rsid w:val="00962422"/>
    <w:rsid w:val="009625D6"/>
    <w:rsid w:val="00962620"/>
    <w:rsid w:val="009627E1"/>
    <w:rsid w:val="009628A5"/>
    <w:rsid w:val="0096336F"/>
    <w:rsid w:val="00963C13"/>
    <w:rsid w:val="00963FB0"/>
    <w:rsid w:val="0096487A"/>
    <w:rsid w:val="0096496D"/>
    <w:rsid w:val="00965200"/>
    <w:rsid w:val="0096530D"/>
    <w:rsid w:val="0096541D"/>
    <w:rsid w:val="009668B3"/>
    <w:rsid w:val="00966A72"/>
    <w:rsid w:val="00966CB0"/>
    <w:rsid w:val="00966F47"/>
    <w:rsid w:val="009706F3"/>
    <w:rsid w:val="00970EC1"/>
    <w:rsid w:val="00970FED"/>
    <w:rsid w:val="00971471"/>
    <w:rsid w:val="009715ED"/>
    <w:rsid w:val="009719C0"/>
    <w:rsid w:val="009720D0"/>
    <w:rsid w:val="0097271D"/>
    <w:rsid w:val="009727BB"/>
    <w:rsid w:val="00974004"/>
    <w:rsid w:val="00974E08"/>
    <w:rsid w:val="0097541E"/>
    <w:rsid w:val="00975847"/>
    <w:rsid w:val="00975B36"/>
    <w:rsid w:val="00976023"/>
    <w:rsid w:val="009772AC"/>
    <w:rsid w:val="009775DD"/>
    <w:rsid w:val="009775EB"/>
    <w:rsid w:val="00980D86"/>
    <w:rsid w:val="009816FD"/>
    <w:rsid w:val="00981B7F"/>
    <w:rsid w:val="00982FDF"/>
    <w:rsid w:val="00984149"/>
    <w:rsid w:val="009849C2"/>
    <w:rsid w:val="00984D24"/>
    <w:rsid w:val="00984FF6"/>
    <w:rsid w:val="00985627"/>
    <w:rsid w:val="009858EB"/>
    <w:rsid w:val="00986407"/>
    <w:rsid w:val="00986738"/>
    <w:rsid w:val="009869FB"/>
    <w:rsid w:val="00986FB1"/>
    <w:rsid w:val="00987ED1"/>
    <w:rsid w:val="0099028A"/>
    <w:rsid w:val="0099037C"/>
    <w:rsid w:val="0099050D"/>
    <w:rsid w:val="009905C0"/>
    <w:rsid w:val="009907EC"/>
    <w:rsid w:val="009907F5"/>
    <w:rsid w:val="009908FF"/>
    <w:rsid w:val="00991D70"/>
    <w:rsid w:val="0099204D"/>
    <w:rsid w:val="00992411"/>
    <w:rsid w:val="00992560"/>
    <w:rsid w:val="00992B93"/>
    <w:rsid w:val="009938F1"/>
    <w:rsid w:val="00993D94"/>
    <w:rsid w:val="00995131"/>
    <w:rsid w:val="00995153"/>
    <w:rsid w:val="0099600A"/>
    <w:rsid w:val="00996FEC"/>
    <w:rsid w:val="00997549"/>
    <w:rsid w:val="009A19DA"/>
    <w:rsid w:val="009A1A12"/>
    <w:rsid w:val="009A3A36"/>
    <w:rsid w:val="009A3F47"/>
    <w:rsid w:val="009A41C0"/>
    <w:rsid w:val="009A4261"/>
    <w:rsid w:val="009A4620"/>
    <w:rsid w:val="009A47E3"/>
    <w:rsid w:val="009A4AE0"/>
    <w:rsid w:val="009A5275"/>
    <w:rsid w:val="009A532F"/>
    <w:rsid w:val="009A5531"/>
    <w:rsid w:val="009A611B"/>
    <w:rsid w:val="009A693A"/>
    <w:rsid w:val="009A721A"/>
    <w:rsid w:val="009A7F8A"/>
    <w:rsid w:val="009A7FF9"/>
    <w:rsid w:val="009B0046"/>
    <w:rsid w:val="009B05E7"/>
    <w:rsid w:val="009B0A6A"/>
    <w:rsid w:val="009B15E8"/>
    <w:rsid w:val="009B1702"/>
    <w:rsid w:val="009B1EDE"/>
    <w:rsid w:val="009B2A91"/>
    <w:rsid w:val="009B4301"/>
    <w:rsid w:val="009B437C"/>
    <w:rsid w:val="009B48F9"/>
    <w:rsid w:val="009B4F55"/>
    <w:rsid w:val="009B5AF1"/>
    <w:rsid w:val="009B5CBE"/>
    <w:rsid w:val="009B5F5B"/>
    <w:rsid w:val="009B74B4"/>
    <w:rsid w:val="009B768F"/>
    <w:rsid w:val="009B7898"/>
    <w:rsid w:val="009C0204"/>
    <w:rsid w:val="009C09E8"/>
    <w:rsid w:val="009C1440"/>
    <w:rsid w:val="009C190D"/>
    <w:rsid w:val="009C1E43"/>
    <w:rsid w:val="009C2107"/>
    <w:rsid w:val="009C2FEE"/>
    <w:rsid w:val="009C37B1"/>
    <w:rsid w:val="009C3B60"/>
    <w:rsid w:val="009C3B6B"/>
    <w:rsid w:val="009C4481"/>
    <w:rsid w:val="009C44A0"/>
    <w:rsid w:val="009C45DE"/>
    <w:rsid w:val="009C555A"/>
    <w:rsid w:val="009C57F8"/>
    <w:rsid w:val="009C5D9E"/>
    <w:rsid w:val="009C672B"/>
    <w:rsid w:val="009C6DF6"/>
    <w:rsid w:val="009C73AD"/>
    <w:rsid w:val="009C762C"/>
    <w:rsid w:val="009C7BA9"/>
    <w:rsid w:val="009D01F3"/>
    <w:rsid w:val="009D092C"/>
    <w:rsid w:val="009D0CE8"/>
    <w:rsid w:val="009D1ED2"/>
    <w:rsid w:val="009D2C3E"/>
    <w:rsid w:val="009D40FA"/>
    <w:rsid w:val="009D41D5"/>
    <w:rsid w:val="009D5A26"/>
    <w:rsid w:val="009D63D8"/>
    <w:rsid w:val="009D6624"/>
    <w:rsid w:val="009D694F"/>
    <w:rsid w:val="009D71AF"/>
    <w:rsid w:val="009D7336"/>
    <w:rsid w:val="009D7439"/>
    <w:rsid w:val="009D774D"/>
    <w:rsid w:val="009D7D6D"/>
    <w:rsid w:val="009E0625"/>
    <w:rsid w:val="009E0966"/>
    <w:rsid w:val="009E1143"/>
    <w:rsid w:val="009E1CDE"/>
    <w:rsid w:val="009E1E91"/>
    <w:rsid w:val="009E2157"/>
    <w:rsid w:val="009E3034"/>
    <w:rsid w:val="009E4778"/>
    <w:rsid w:val="009E4E2F"/>
    <w:rsid w:val="009E549F"/>
    <w:rsid w:val="009E6047"/>
    <w:rsid w:val="009E67DE"/>
    <w:rsid w:val="009E6C10"/>
    <w:rsid w:val="009E78C3"/>
    <w:rsid w:val="009F0CFA"/>
    <w:rsid w:val="009F130A"/>
    <w:rsid w:val="009F1FDD"/>
    <w:rsid w:val="009F232B"/>
    <w:rsid w:val="009F28A8"/>
    <w:rsid w:val="009F28C4"/>
    <w:rsid w:val="009F314B"/>
    <w:rsid w:val="009F35AE"/>
    <w:rsid w:val="009F3755"/>
    <w:rsid w:val="009F473E"/>
    <w:rsid w:val="009F4B90"/>
    <w:rsid w:val="009F5247"/>
    <w:rsid w:val="009F53F0"/>
    <w:rsid w:val="009F6493"/>
    <w:rsid w:val="009F682A"/>
    <w:rsid w:val="009F6CA6"/>
    <w:rsid w:val="009F72FE"/>
    <w:rsid w:val="00A00D79"/>
    <w:rsid w:val="00A0158C"/>
    <w:rsid w:val="00A022BE"/>
    <w:rsid w:val="00A029A0"/>
    <w:rsid w:val="00A03193"/>
    <w:rsid w:val="00A039B3"/>
    <w:rsid w:val="00A03AF1"/>
    <w:rsid w:val="00A0420E"/>
    <w:rsid w:val="00A04CAC"/>
    <w:rsid w:val="00A05203"/>
    <w:rsid w:val="00A05502"/>
    <w:rsid w:val="00A0577E"/>
    <w:rsid w:val="00A05959"/>
    <w:rsid w:val="00A06A0D"/>
    <w:rsid w:val="00A06A1B"/>
    <w:rsid w:val="00A06ABD"/>
    <w:rsid w:val="00A06CA9"/>
    <w:rsid w:val="00A07B4B"/>
    <w:rsid w:val="00A07BAE"/>
    <w:rsid w:val="00A1048F"/>
    <w:rsid w:val="00A10FD0"/>
    <w:rsid w:val="00A11947"/>
    <w:rsid w:val="00A12252"/>
    <w:rsid w:val="00A12672"/>
    <w:rsid w:val="00A127CB"/>
    <w:rsid w:val="00A12E5D"/>
    <w:rsid w:val="00A12F0C"/>
    <w:rsid w:val="00A13653"/>
    <w:rsid w:val="00A13CA2"/>
    <w:rsid w:val="00A15D25"/>
    <w:rsid w:val="00A166F3"/>
    <w:rsid w:val="00A16725"/>
    <w:rsid w:val="00A171B7"/>
    <w:rsid w:val="00A2016F"/>
    <w:rsid w:val="00A206C8"/>
    <w:rsid w:val="00A213D6"/>
    <w:rsid w:val="00A228E1"/>
    <w:rsid w:val="00A22BDD"/>
    <w:rsid w:val="00A23DAB"/>
    <w:rsid w:val="00A24C95"/>
    <w:rsid w:val="00A24D61"/>
    <w:rsid w:val="00A24ED8"/>
    <w:rsid w:val="00A256BF"/>
    <w:rsid w:val="00A2599A"/>
    <w:rsid w:val="00A26094"/>
    <w:rsid w:val="00A27EC2"/>
    <w:rsid w:val="00A301BF"/>
    <w:rsid w:val="00A302B2"/>
    <w:rsid w:val="00A30397"/>
    <w:rsid w:val="00A3043C"/>
    <w:rsid w:val="00A317E5"/>
    <w:rsid w:val="00A31D1C"/>
    <w:rsid w:val="00A32716"/>
    <w:rsid w:val="00A327D4"/>
    <w:rsid w:val="00A331B4"/>
    <w:rsid w:val="00A332E0"/>
    <w:rsid w:val="00A33D23"/>
    <w:rsid w:val="00A343AF"/>
    <w:rsid w:val="00A34575"/>
    <w:rsid w:val="00A345CA"/>
    <w:rsid w:val="00A3484E"/>
    <w:rsid w:val="00A34F5C"/>
    <w:rsid w:val="00A356D3"/>
    <w:rsid w:val="00A35A0F"/>
    <w:rsid w:val="00A35EA7"/>
    <w:rsid w:val="00A363CD"/>
    <w:rsid w:val="00A36634"/>
    <w:rsid w:val="00A36ADA"/>
    <w:rsid w:val="00A36BE9"/>
    <w:rsid w:val="00A3718D"/>
    <w:rsid w:val="00A37474"/>
    <w:rsid w:val="00A37847"/>
    <w:rsid w:val="00A379F2"/>
    <w:rsid w:val="00A37C4D"/>
    <w:rsid w:val="00A4040D"/>
    <w:rsid w:val="00A404F4"/>
    <w:rsid w:val="00A40C8A"/>
    <w:rsid w:val="00A413CA"/>
    <w:rsid w:val="00A41952"/>
    <w:rsid w:val="00A419C1"/>
    <w:rsid w:val="00A41CC3"/>
    <w:rsid w:val="00A41DAC"/>
    <w:rsid w:val="00A428D1"/>
    <w:rsid w:val="00A42903"/>
    <w:rsid w:val="00A42EEF"/>
    <w:rsid w:val="00A430EE"/>
    <w:rsid w:val="00A438D8"/>
    <w:rsid w:val="00A43FCA"/>
    <w:rsid w:val="00A44203"/>
    <w:rsid w:val="00A44819"/>
    <w:rsid w:val="00A44C75"/>
    <w:rsid w:val="00A453A2"/>
    <w:rsid w:val="00A46053"/>
    <w:rsid w:val="00A4642D"/>
    <w:rsid w:val="00A46BB3"/>
    <w:rsid w:val="00A473F5"/>
    <w:rsid w:val="00A479D5"/>
    <w:rsid w:val="00A5090A"/>
    <w:rsid w:val="00A50F08"/>
    <w:rsid w:val="00A51228"/>
    <w:rsid w:val="00A51EE8"/>
    <w:rsid w:val="00A51F9D"/>
    <w:rsid w:val="00A534D2"/>
    <w:rsid w:val="00A53557"/>
    <w:rsid w:val="00A5416A"/>
    <w:rsid w:val="00A5446A"/>
    <w:rsid w:val="00A54E0E"/>
    <w:rsid w:val="00A5543F"/>
    <w:rsid w:val="00A5599E"/>
    <w:rsid w:val="00A561D3"/>
    <w:rsid w:val="00A573B1"/>
    <w:rsid w:val="00A57FBB"/>
    <w:rsid w:val="00A616E3"/>
    <w:rsid w:val="00A619C6"/>
    <w:rsid w:val="00A61ECE"/>
    <w:rsid w:val="00A62026"/>
    <w:rsid w:val="00A6208B"/>
    <w:rsid w:val="00A626B4"/>
    <w:rsid w:val="00A62A7C"/>
    <w:rsid w:val="00A63759"/>
    <w:rsid w:val="00A639F4"/>
    <w:rsid w:val="00A63C0D"/>
    <w:rsid w:val="00A63C42"/>
    <w:rsid w:val="00A64552"/>
    <w:rsid w:val="00A645CF"/>
    <w:rsid w:val="00A649D6"/>
    <w:rsid w:val="00A64CF3"/>
    <w:rsid w:val="00A64E18"/>
    <w:rsid w:val="00A64F14"/>
    <w:rsid w:val="00A65047"/>
    <w:rsid w:val="00A65864"/>
    <w:rsid w:val="00A65FAE"/>
    <w:rsid w:val="00A66096"/>
    <w:rsid w:val="00A662C6"/>
    <w:rsid w:val="00A66369"/>
    <w:rsid w:val="00A67811"/>
    <w:rsid w:val="00A67C76"/>
    <w:rsid w:val="00A71501"/>
    <w:rsid w:val="00A7188A"/>
    <w:rsid w:val="00A71968"/>
    <w:rsid w:val="00A720FE"/>
    <w:rsid w:val="00A7240A"/>
    <w:rsid w:val="00A7266C"/>
    <w:rsid w:val="00A726D8"/>
    <w:rsid w:val="00A72F0D"/>
    <w:rsid w:val="00A73475"/>
    <w:rsid w:val="00A7371F"/>
    <w:rsid w:val="00A740D9"/>
    <w:rsid w:val="00A7472C"/>
    <w:rsid w:val="00A74B32"/>
    <w:rsid w:val="00A75891"/>
    <w:rsid w:val="00A758A5"/>
    <w:rsid w:val="00A765A0"/>
    <w:rsid w:val="00A76979"/>
    <w:rsid w:val="00A803E3"/>
    <w:rsid w:val="00A811F5"/>
    <w:rsid w:val="00A8150D"/>
    <w:rsid w:val="00A81A32"/>
    <w:rsid w:val="00A82147"/>
    <w:rsid w:val="00A82AEF"/>
    <w:rsid w:val="00A83488"/>
    <w:rsid w:val="00A83564"/>
    <w:rsid w:val="00A835BD"/>
    <w:rsid w:val="00A83703"/>
    <w:rsid w:val="00A83CE5"/>
    <w:rsid w:val="00A8409A"/>
    <w:rsid w:val="00A85B66"/>
    <w:rsid w:val="00A85B92"/>
    <w:rsid w:val="00A86BFE"/>
    <w:rsid w:val="00A903C2"/>
    <w:rsid w:val="00A909E3"/>
    <w:rsid w:val="00A90C30"/>
    <w:rsid w:val="00A916C0"/>
    <w:rsid w:val="00A93558"/>
    <w:rsid w:val="00A93B1E"/>
    <w:rsid w:val="00A93D6C"/>
    <w:rsid w:val="00A93FE8"/>
    <w:rsid w:val="00A941EA"/>
    <w:rsid w:val="00A95200"/>
    <w:rsid w:val="00A95439"/>
    <w:rsid w:val="00A95FE1"/>
    <w:rsid w:val="00A96702"/>
    <w:rsid w:val="00A9679F"/>
    <w:rsid w:val="00A97294"/>
    <w:rsid w:val="00A9746F"/>
    <w:rsid w:val="00A97478"/>
    <w:rsid w:val="00A97B15"/>
    <w:rsid w:val="00AA191A"/>
    <w:rsid w:val="00AA19C8"/>
    <w:rsid w:val="00AA2733"/>
    <w:rsid w:val="00AA324D"/>
    <w:rsid w:val="00AA345E"/>
    <w:rsid w:val="00AA42D5"/>
    <w:rsid w:val="00AA438B"/>
    <w:rsid w:val="00AA5FBD"/>
    <w:rsid w:val="00AA6500"/>
    <w:rsid w:val="00AA6A35"/>
    <w:rsid w:val="00AA7CC0"/>
    <w:rsid w:val="00AB08A7"/>
    <w:rsid w:val="00AB0CD7"/>
    <w:rsid w:val="00AB19F9"/>
    <w:rsid w:val="00AB2AE6"/>
    <w:rsid w:val="00AB2E5A"/>
    <w:rsid w:val="00AB2FAB"/>
    <w:rsid w:val="00AB3FD2"/>
    <w:rsid w:val="00AB4110"/>
    <w:rsid w:val="00AB41EC"/>
    <w:rsid w:val="00AB4232"/>
    <w:rsid w:val="00AB43AD"/>
    <w:rsid w:val="00AB44AC"/>
    <w:rsid w:val="00AB4B30"/>
    <w:rsid w:val="00AB4DB0"/>
    <w:rsid w:val="00AB4FDA"/>
    <w:rsid w:val="00AB5C14"/>
    <w:rsid w:val="00AB60DC"/>
    <w:rsid w:val="00AB6154"/>
    <w:rsid w:val="00AB621C"/>
    <w:rsid w:val="00AB6462"/>
    <w:rsid w:val="00AB7941"/>
    <w:rsid w:val="00AC009E"/>
    <w:rsid w:val="00AC01A7"/>
    <w:rsid w:val="00AC0596"/>
    <w:rsid w:val="00AC0EDD"/>
    <w:rsid w:val="00AC1875"/>
    <w:rsid w:val="00AC1EE7"/>
    <w:rsid w:val="00AC2175"/>
    <w:rsid w:val="00AC2A66"/>
    <w:rsid w:val="00AC2C9B"/>
    <w:rsid w:val="00AC333F"/>
    <w:rsid w:val="00AC3D58"/>
    <w:rsid w:val="00AC4E70"/>
    <w:rsid w:val="00AC5443"/>
    <w:rsid w:val="00AC54D3"/>
    <w:rsid w:val="00AC585C"/>
    <w:rsid w:val="00AC6267"/>
    <w:rsid w:val="00AC6459"/>
    <w:rsid w:val="00AC7B13"/>
    <w:rsid w:val="00AD0731"/>
    <w:rsid w:val="00AD0926"/>
    <w:rsid w:val="00AD0AC2"/>
    <w:rsid w:val="00AD1123"/>
    <w:rsid w:val="00AD14E2"/>
    <w:rsid w:val="00AD1925"/>
    <w:rsid w:val="00AD2837"/>
    <w:rsid w:val="00AD2E2A"/>
    <w:rsid w:val="00AD35D5"/>
    <w:rsid w:val="00AD3C2F"/>
    <w:rsid w:val="00AD3C58"/>
    <w:rsid w:val="00AD3F25"/>
    <w:rsid w:val="00AD4008"/>
    <w:rsid w:val="00AD4450"/>
    <w:rsid w:val="00AD4BAC"/>
    <w:rsid w:val="00AD54DB"/>
    <w:rsid w:val="00AD5954"/>
    <w:rsid w:val="00AD659F"/>
    <w:rsid w:val="00AD7579"/>
    <w:rsid w:val="00AD77AA"/>
    <w:rsid w:val="00AD7B7A"/>
    <w:rsid w:val="00AD7CE1"/>
    <w:rsid w:val="00AD7D22"/>
    <w:rsid w:val="00AD7DFC"/>
    <w:rsid w:val="00AE00F7"/>
    <w:rsid w:val="00AE02A2"/>
    <w:rsid w:val="00AE067D"/>
    <w:rsid w:val="00AE10BE"/>
    <w:rsid w:val="00AE1596"/>
    <w:rsid w:val="00AE1BEE"/>
    <w:rsid w:val="00AE22A5"/>
    <w:rsid w:val="00AE244F"/>
    <w:rsid w:val="00AE2B6C"/>
    <w:rsid w:val="00AE2DF6"/>
    <w:rsid w:val="00AE4160"/>
    <w:rsid w:val="00AE4611"/>
    <w:rsid w:val="00AE4833"/>
    <w:rsid w:val="00AE5097"/>
    <w:rsid w:val="00AE560D"/>
    <w:rsid w:val="00AE7199"/>
    <w:rsid w:val="00AE7CD8"/>
    <w:rsid w:val="00AE7F88"/>
    <w:rsid w:val="00AF0A11"/>
    <w:rsid w:val="00AF1181"/>
    <w:rsid w:val="00AF16C1"/>
    <w:rsid w:val="00AF2118"/>
    <w:rsid w:val="00AF2728"/>
    <w:rsid w:val="00AF2F79"/>
    <w:rsid w:val="00AF34FD"/>
    <w:rsid w:val="00AF3717"/>
    <w:rsid w:val="00AF42CB"/>
    <w:rsid w:val="00AF447C"/>
    <w:rsid w:val="00AF4653"/>
    <w:rsid w:val="00AF4C0A"/>
    <w:rsid w:val="00AF5546"/>
    <w:rsid w:val="00AF5F7A"/>
    <w:rsid w:val="00AF5FC8"/>
    <w:rsid w:val="00AF62CB"/>
    <w:rsid w:val="00AF6626"/>
    <w:rsid w:val="00AF732F"/>
    <w:rsid w:val="00AF75ED"/>
    <w:rsid w:val="00AF79EA"/>
    <w:rsid w:val="00AF7C18"/>
    <w:rsid w:val="00AF7DB7"/>
    <w:rsid w:val="00B012D0"/>
    <w:rsid w:val="00B0182E"/>
    <w:rsid w:val="00B026D2"/>
    <w:rsid w:val="00B02CF8"/>
    <w:rsid w:val="00B02E30"/>
    <w:rsid w:val="00B033BE"/>
    <w:rsid w:val="00B03449"/>
    <w:rsid w:val="00B034E4"/>
    <w:rsid w:val="00B035C6"/>
    <w:rsid w:val="00B03608"/>
    <w:rsid w:val="00B04353"/>
    <w:rsid w:val="00B04B4B"/>
    <w:rsid w:val="00B04D2A"/>
    <w:rsid w:val="00B0512F"/>
    <w:rsid w:val="00B054B0"/>
    <w:rsid w:val="00B05ADB"/>
    <w:rsid w:val="00B05E2A"/>
    <w:rsid w:val="00B0641C"/>
    <w:rsid w:val="00B07D68"/>
    <w:rsid w:val="00B1097C"/>
    <w:rsid w:val="00B10D02"/>
    <w:rsid w:val="00B1137E"/>
    <w:rsid w:val="00B119F0"/>
    <w:rsid w:val="00B11C26"/>
    <w:rsid w:val="00B124CD"/>
    <w:rsid w:val="00B125D2"/>
    <w:rsid w:val="00B13580"/>
    <w:rsid w:val="00B13AC3"/>
    <w:rsid w:val="00B141EF"/>
    <w:rsid w:val="00B1476D"/>
    <w:rsid w:val="00B14F20"/>
    <w:rsid w:val="00B1510C"/>
    <w:rsid w:val="00B16453"/>
    <w:rsid w:val="00B201E2"/>
    <w:rsid w:val="00B2032A"/>
    <w:rsid w:val="00B2196B"/>
    <w:rsid w:val="00B21FD7"/>
    <w:rsid w:val="00B2258C"/>
    <w:rsid w:val="00B236B7"/>
    <w:rsid w:val="00B23B5D"/>
    <w:rsid w:val="00B2418F"/>
    <w:rsid w:val="00B24208"/>
    <w:rsid w:val="00B2424F"/>
    <w:rsid w:val="00B24774"/>
    <w:rsid w:val="00B251A3"/>
    <w:rsid w:val="00B25294"/>
    <w:rsid w:val="00B256D5"/>
    <w:rsid w:val="00B25804"/>
    <w:rsid w:val="00B2651E"/>
    <w:rsid w:val="00B26636"/>
    <w:rsid w:val="00B269E9"/>
    <w:rsid w:val="00B26B04"/>
    <w:rsid w:val="00B26C9F"/>
    <w:rsid w:val="00B270A2"/>
    <w:rsid w:val="00B27305"/>
    <w:rsid w:val="00B3032F"/>
    <w:rsid w:val="00B308DC"/>
    <w:rsid w:val="00B30B07"/>
    <w:rsid w:val="00B30B78"/>
    <w:rsid w:val="00B31494"/>
    <w:rsid w:val="00B31608"/>
    <w:rsid w:val="00B31ACC"/>
    <w:rsid w:val="00B32550"/>
    <w:rsid w:val="00B33324"/>
    <w:rsid w:val="00B33903"/>
    <w:rsid w:val="00B34EA6"/>
    <w:rsid w:val="00B352B9"/>
    <w:rsid w:val="00B35375"/>
    <w:rsid w:val="00B358E8"/>
    <w:rsid w:val="00B3664B"/>
    <w:rsid w:val="00B36891"/>
    <w:rsid w:val="00B3767A"/>
    <w:rsid w:val="00B377B3"/>
    <w:rsid w:val="00B37F16"/>
    <w:rsid w:val="00B40188"/>
    <w:rsid w:val="00B404A9"/>
    <w:rsid w:val="00B40FF6"/>
    <w:rsid w:val="00B4121A"/>
    <w:rsid w:val="00B41C9F"/>
    <w:rsid w:val="00B4276F"/>
    <w:rsid w:val="00B43940"/>
    <w:rsid w:val="00B43EA7"/>
    <w:rsid w:val="00B443E4"/>
    <w:rsid w:val="00B446DF"/>
    <w:rsid w:val="00B44CB1"/>
    <w:rsid w:val="00B44FEB"/>
    <w:rsid w:val="00B4552D"/>
    <w:rsid w:val="00B4594D"/>
    <w:rsid w:val="00B45AFE"/>
    <w:rsid w:val="00B46001"/>
    <w:rsid w:val="00B46AEA"/>
    <w:rsid w:val="00B47AEE"/>
    <w:rsid w:val="00B5047B"/>
    <w:rsid w:val="00B5105E"/>
    <w:rsid w:val="00B51A65"/>
    <w:rsid w:val="00B51FEF"/>
    <w:rsid w:val="00B52040"/>
    <w:rsid w:val="00B52173"/>
    <w:rsid w:val="00B52607"/>
    <w:rsid w:val="00B52EA6"/>
    <w:rsid w:val="00B5374B"/>
    <w:rsid w:val="00B53A39"/>
    <w:rsid w:val="00B540D8"/>
    <w:rsid w:val="00B5421E"/>
    <w:rsid w:val="00B5484D"/>
    <w:rsid w:val="00B5501D"/>
    <w:rsid w:val="00B56393"/>
    <w:rsid w:val="00B563EA"/>
    <w:rsid w:val="00B5670F"/>
    <w:rsid w:val="00B56CDF"/>
    <w:rsid w:val="00B56F77"/>
    <w:rsid w:val="00B57615"/>
    <w:rsid w:val="00B57637"/>
    <w:rsid w:val="00B57962"/>
    <w:rsid w:val="00B6002B"/>
    <w:rsid w:val="00B602F7"/>
    <w:rsid w:val="00B60E51"/>
    <w:rsid w:val="00B6375E"/>
    <w:rsid w:val="00B63983"/>
    <w:rsid w:val="00B639B6"/>
    <w:rsid w:val="00B63A54"/>
    <w:rsid w:val="00B650DA"/>
    <w:rsid w:val="00B651CD"/>
    <w:rsid w:val="00B651F4"/>
    <w:rsid w:val="00B6597A"/>
    <w:rsid w:val="00B66E68"/>
    <w:rsid w:val="00B66EE5"/>
    <w:rsid w:val="00B702E0"/>
    <w:rsid w:val="00B707EB"/>
    <w:rsid w:val="00B71494"/>
    <w:rsid w:val="00B7207B"/>
    <w:rsid w:val="00B7228D"/>
    <w:rsid w:val="00B7261A"/>
    <w:rsid w:val="00B731E3"/>
    <w:rsid w:val="00B74378"/>
    <w:rsid w:val="00B7446C"/>
    <w:rsid w:val="00B748F7"/>
    <w:rsid w:val="00B75596"/>
    <w:rsid w:val="00B75702"/>
    <w:rsid w:val="00B75782"/>
    <w:rsid w:val="00B76670"/>
    <w:rsid w:val="00B76A35"/>
    <w:rsid w:val="00B76A4B"/>
    <w:rsid w:val="00B77D18"/>
    <w:rsid w:val="00B808B2"/>
    <w:rsid w:val="00B80938"/>
    <w:rsid w:val="00B80A5B"/>
    <w:rsid w:val="00B815F4"/>
    <w:rsid w:val="00B8172C"/>
    <w:rsid w:val="00B820AC"/>
    <w:rsid w:val="00B82346"/>
    <w:rsid w:val="00B8250C"/>
    <w:rsid w:val="00B826AE"/>
    <w:rsid w:val="00B82B4C"/>
    <w:rsid w:val="00B8313A"/>
    <w:rsid w:val="00B835E1"/>
    <w:rsid w:val="00B842DE"/>
    <w:rsid w:val="00B8467F"/>
    <w:rsid w:val="00B848AF"/>
    <w:rsid w:val="00B8535F"/>
    <w:rsid w:val="00B85CC5"/>
    <w:rsid w:val="00B85E3B"/>
    <w:rsid w:val="00B8609B"/>
    <w:rsid w:val="00B86176"/>
    <w:rsid w:val="00B8618C"/>
    <w:rsid w:val="00B86890"/>
    <w:rsid w:val="00B86A67"/>
    <w:rsid w:val="00B87727"/>
    <w:rsid w:val="00B87A0B"/>
    <w:rsid w:val="00B90636"/>
    <w:rsid w:val="00B90948"/>
    <w:rsid w:val="00B90A63"/>
    <w:rsid w:val="00B914A9"/>
    <w:rsid w:val="00B91B21"/>
    <w:rsid w:val="00B91F2F"/>
    <w:rsid w:val="00B932A0"/>
    <w:rsid w:val="00B93503"/>
    <w:rsid w:val="00B93F99"/>
    <w:rsid w:val="00B95B00"/>
    <w:rsid w:val="00B961F3"/>
    <w:rsid w:val="00B9630C"/>
    <w:rsid w:val="00B96A79"/>
    <w:rsid w:val="00B970F8"/>
    <w:rsid w:val="00B97391"/>
    <w:rsid w:val="00B97C6B"/>
    <w:rsid w:val="00B97EDE"/>
    <w:rsid w:val="00BA0910"/>
    <w:rsid w:val="00BA15F6"/>
    <w:rsid w:val="00BA1959"/>
    <w:rsid w:val="00BA1AA7"/>
    <w:rsid w:val="00BA22D7"/>
    <w:rsid w:val="00BA2581"/>
    <w:rsid w:val="00BA2C06"/>
    <w:rsid w:val="00BA3091"/>
    <w:rsid w:val="00BA31E8"/>
    <w:rsid w:val="00BA55E0"/>
    <w:rsid w:val="00BA6839"/>
    <w:rsid w:val="00BA6BD4"/>
    <w:rsid w:val="00BA6C7A"/>
    <w:rsid w:val="00BA6CFE"/>
    <w:rsid w:val="00BA782C"/>
    <w:rsid w:val="00BA7CA3"/>
    <w:rsid w:val="00BB0D3A"/>
    <w:rsid w:val="00BB17D1"/>
    <w:rsid w:val="00BB1FBC"/>
    <w:rsid w:val="00BB2151"/>
    <w:rsid w:val="00BB250D"/>
    <w:rsid w:val="00BB26DE"/>
    <w:rsid w:val="00BB28C6"/>
    <w:rsid w:val="00BB3752"/>
    <w:rsid w:val="00BB4BC1"/>
    <w:rsid w:val="00BB5586"/>
    <w:rsid w:val="00BB5782"/>
    <w:rsid w:val="00BB62BD"/>
    <w:rsid w:val="00BB6503"/>
    <w:rsid w:val="00BB6688"/>
    <w:rsid w:val="00BB6807"/>
    <w:rsid w:val="00BB6B96"/>
    <w:rsid w:val="00BB6EC0"/>
    <w:rsid w:val="00BB6F31"/>
    <w:rsid w:val="00BB710F"/>
    <w:rsid w:val="00BB7517"/>
    <w:rsid w:val="00BB76E3"/>
    <w:rsid w:val="00BB7C23"/>
    <w:rsid w:val="00BC08EC"/>
    <w:rsid w:val="00BC0D5C"/>
    <w:rsid w:val="00BC0F4F"/>
    <w:rsid w:val="00BC12C7"/>
    <w:rsid w:val="00BC1852"/>
    <w:rsid w:val="00BC22E0"/>
    <w:rsid w:val="00BC26D4"/>
    <w:rsid w:val="00BC29A1"/>
    <w:rsid w:val="00BC29F4"/>
    <w:rsid w:val="00BC37A1"/>
    <w:rsid w:val="00BC3B81"/>
    <w:rsid w:val="00BC3EB6"/>
    <w:rsid w:val="00BC3F83"/>
    <w:rsid w:val="00BC5D24"/>
    <w:rsid w:val="00BC5FA8"/>
    <w:rsid w:val="00BC62BC"/>
    <w:rsid w:val="00BC6F6B"/>
    <w:rsid w:val="00BC6FEB"/>
    <w:rsid w:val="00BC7674"/>
    <w:rsid w:val="00BD01C1"/>
    <w:rsid w:val="00BD05E8"/>
    <w:rsid w:val="00BD2AA7"/>
    <w:rsid w:val="00BD2B13"/>
    <w:rsid w:val="00BD31E0"/>
    <w:rsid w:val="00BD3C22"/>
    <w:rsid w:val="00BD4A5A"/>
    <w:rsid w:val="00BD5042"/>
    <w:rsid w:val="00BD5077"/>
    <w:rsid w:val="00BD53BD"/>
    <w:rsid w:val="00BD638A"/>
    <w:rsid w:val="00BD6C26"/>
    <w:rsid w:val="00BD6E80"/>
    <w:rsid w:val="00BE0C80"/>
    <w:rsid w:val="00BE109E"/>
    <w:rsid w:val="00BE10C8"/>
    <w:rsid w:val="00BE16BF"/>
    <w:rsid w:val="00BE1730"/>
    <w:rsid w:val="00BE2387"/>
    <w:rsid w:val="00BE2D33"/>
    <w:rsid w:val="00BE37F9"/>
    <w:rsid w:val="00BE452D"/>
    <w:rsid w:val="00BE519A"/>
    <w:rsid w:val="00BE6271"/>
    <w:rsid w:val="00BE6915"/>
    <w:rsid w:val="00BE6A57"/>
    <w:rsid w:val="00BE6AFF"/>
    <w:rsid w:val="00BE7741"/>
    <w:rsid w:val="00BF01C7"/>
    <w:rsid w:val="00BF1115"/>
    <w:rsid w:val="00BF1177"/>
    <w:rsid w:val="00BF16FC"/>
    <w:rsid w:val="00BF1E29"/>
    <w:rsid w:val="00BF217C"/>
    <w:rsid w:val="00BF250B"/>
    <w:rsid w:val="00BF2865"/>
    <w:rsid w:val="00BF2A42"/>
    <w:rsid w:val="00BF314C"/>
    <w:rsid w:val="00BF37B8"/>
    <w:rsid w:val="00BF3836"/>
    <w:rsid w:val="00BF4F6D"/>
    <w:rsid w:val="00BF4F89"/>
    <w:rsid w:val="00BF5025"/>
    <w:rsid w:val="00BF53E8"/>
    <w:rsid w:val="00BF59FC"/>
    <w:rsid w:val="00BF6B4B"/>
    <w:rsid w:val="00BF7400"/>
    <w:rsid w:val="00C0066C"/>
    <w:rsid w:val="00C00684"/>
    <w:rsid w:val="00C00966"/>
    <w:rsid w:val="00C00C4A"/>
    <w:rsid w:val="00C01107"/>
    <w:rsid w:val="00C01E9F"/>
    <w:rsid w:val="00C02304"/>
    <w:rsid w:val="00C023DF"/>
    <w:rsid w:val="00C0289B"/>
    <w:rsid w:val="00C02FA2"/>
    <w:rsid w:val="00C03787"/>
    <w:rsid w:val="00C03D8C"/>
    <w:rsid w:val="00C041C1"/>
    <w:rsid w:val="00C042FA"/>
    <w:rsid w:val="00C045A7"/>
    <w:rsid w:val="00C04E03"/>
    <w:rsid w:val="00C04F5F"/>
    <w:rsid w:val="00C055EC"/>
    <w:rsid w:val="00C05E87"/>
    <w:rsid w:val="00C06355"/>
    <w:rsid w:val="00C0677A"/>
    <w:rsid w:val="00C06BA0"/>
    <w:rsid w:val="00C06D16"/>
    <w:rsid w:val="00C072A8"/>
    <w:rsid w:val="00C07651"/>
    <w:rsid w:val="00C078E8"/>
    <w:rsid w:val="00C07D17"/>
    <w:rsid w:val="00C100D5"/>
    <w:rsid w:val="00C107F6"/>
    <w:rsid w:val="00C10924"/>
    <w:rsid w:val="00C10CEB"/>
    <w:rsid w:val="00C10D4F"/>
    <w:rsid w:val="00C10DC9"/>
    <w:rsid w:val="00C1247F"/>
    <w:rsid w:val="00C12609"/>
    <w:rsid w:val="00C12AC4"/>
    <w:rsid w:val="00C12FB3"/>
    <w:rsid w:val="00C130CC"/>
    <w:rsid w:val="00C13198"/>
    <w:rsid w:val="00C132AB"/>
    <w:rsid w:val="00C150A2"/>
    <w:rsid w:val="00C15172"/>
    <w:rsid w:val="00C15FA8"/>
    <w:rsid w:val="00C15FC2"/>
    <w:rsid w:val="00C1625D"/>
    <w:rsid w:val="00C16522"/>
    <w:rsid w:val="00C16870"/>
    <w:rsid w:val="00C17341"/>
    <w:rsid w:val="00C177DA"/>
    <w:rsid w:val="00C17900"/>
    <w:rsid w:val="00C1798C"/>
    <w:rsid w:val="00C201CE"/>
    <w:rsid w:val="00C209CF"/>
    <w:rsid w:val="00C20B06"/>
    <w:rsid w:val="00C20C64"/>
    <w:rsid w:val="00C20D65"/>
    <w:rsid w:val="00C20EE3"/>
    <w:rsid w:val="00C22500"/>
    <w:rsid w:val="00C230CD"/>
    <w:rsid w:val="00C2383B"/>
    <w:rsid w:val="00C24D70"/>
    <w:rsid w:val="00C24EEF"/>
    <w:rsid w:val="00C25CF6"/>
    <w:rsid w:val="00C25E45"/>
    <w:rsid w:val="00C26ADA"/>
    <w:rsid w:val="00C26C36"/>
    <w:rsid w:val="00C27052"/>
    <w:rsid w:val="00C27549"/>
    <w:rsid w:val="00C30B3E"/>
    <w:rsid w:val="00C30B5B"/>
    <w:rsid w:val="00C30E9A"/>
    <w:rsid w:val="00C317CB"/>
    <w:rsid w:val="00C319B0"/>
    <w:rsid w:val="00C324D4"/>
    <w:rsid w:val="00C32768"/>
    <w:rsid w:val="00C333F1"/>
    <w:rsid w:val="00C3350A"/>
    <w:rsid w:val="00C346C0"/>
    <w:rsid w:val="00C349E2"/>
    <w:rsid w:val="00C3546A"/>
    <w:rsid w:val="00C35836"/>
    <w:rsid w:val="00C36376"/>
    <w:rsid w:val="00C363E1"/>
    <w:rsid w:val="00C40787"/>
    <w:rsid w:val="00C415FB"/>
    <w:rsid w:val="00C41C3F"/>
    <w:rsid w:val="00C4282C"/>
    <w:rsid w:val="00C4293D"/>
    <w:rsid w:val="00C42B4C"/>
    <w:rsid w:val="00C42D68"/>
    <w:rsid w:val="00C431DF"/>
    <w:rsid w:val="00C435C8"/>
    <w:rsid w:val="00C43C4D"/>
    <w:rsid w:val="00C43D5D"/>
    <w:rsid w:val="00C43D7C"/>
    <w:rsid w:val="00C44CB4"/>
    <w:rsid w:val="00C456BD"/>
    <w:rsid w:val="00C460B3"/>
    <w:rsid w:val="00C467D3"/>
    <w:rsid w:val="00C46D30"/>
    <w:rsid w:val="00C47240"/>
    <w:rsid w:val="00C50095"/>
    <w:rsid w:val="00C510E8"/>
    <w:rsid w:val="00C5197B"/>
    <w:rsid w:val="00C51C54"/>
    <w:rsid w:val="00C5297C"/>
    <w:rsid w:val="00C52BCC"/>
    <w:rsid w:val="00C52F22"/>
    <w:rsid w:val="00C530DC"/>
    <w:rsid w:val="00C53268"/>
    <w:rsid w:val="00C5350D"/>
    <w:rsid w:val="00C53ACF"/>
    <w:rsid w:val="00C54681"/>
    <w:rsid w:val="00C54849"/>
    <w:rsid w:val="00C54921"/>
    <w:rsid w:val="00C5494E"/>
    <w:rsid w:val="00C54D70"/>
    <w:rsid w:val="00C54F13"/>
    <w:rsid w:val="00C55016"/>
    <w:rsid w:val="00C55327"/>
    <w:rsid w:val="00C5566F"/>
    <w:rsid w:val="00C55983"/>
    <w:rsid w:val="00C56786"/>
    <w:rsid w:val="00C56A39"/>
    <w:rsid w:val="00C56E0F"/>
    <w:rsid w:val="00C57A05"/>
    <w:rsid w:val="00C6008D"/>
    <w:rsid w:val="00C6063A"/>
    <w:rsid w:val="00C607E2"/>
    <w:rsid w:val="00C6123C"/>
    <w:rsid w:val="00C61ECA"/>
    <w:rsid w:val="00C625E8"/>
    <w:rsid w:val="00C62B95"/>
    <w:rsid w:val="00C6311A"/>
    <w:rsid w:val="00C64B86"/>
    <w:rsid w:val="00C64DA5"/>
    <w:rsid w:val="00C64EFC"/>
    <w:rsid w:val="00C65698"/>
    <w:rsid w:val="00C66DDB"/>
    <w:rsid w:val="00C66E12"/>
    <w:rsid w:val="00C7028C"/>
    <w:rsid w:val="00C70826"/>
    <w:rsid w:val="00C7084D"/>
    <w:rsid w:val="00C70AFE"/>
    <w:rsid w:val="00C70BE5"/>
    <w:rsid w:val="00C714AD"/>
    <w:rsid w:val="00C72627"/>
    <w:rsid w:val="00C727B0"/>
    <w:rsid w:val="00C7315E"/>
    <w:rsid w:val="00C73695"/>
    <w:rsid w:val="00C73F48"/>
    <w:rsid w:val="00C740C5"/>
    <w:rsid w:val="00C74AEE"/>
    <w:rsid w:val="00C74F10"/>
    <w:rsid w:val="00C751B1"/>
    <w:rsid w:val="00C754B3"/>
    <w:rsid w:val="00C75895"/>
    <w:rsid w:val="00C75A09"/>
    <w:rsid w:val="00C75E4B"/>
    <w:rsid w:val="00C75F9A"/>
    <w:rsid w:val="00C7617F"/>
    <w:rsid w:val="00C7690D"/>
    <w:rsid w:val="00C77D5E"/>
    <w:rsid w:val="00C80B0E"/>
    <w:rsid w:val="00C80B76"/>
    <w:rsid w:val="00C81447"/>
    <w:rsid w:val="00C81537"/>
    <w:rsid w:val="00C81A35"/>
    <w:rsid w:val="00C81CFF"/>
    <w:rsid w:val="00C82355"/>
    <w:rsid w:val="00C82D1F"/>
    <w:rsid w:val="00C82F74"/>
    <w:rsid w:val="00C8329B"/>
    <w:rsid w:val="00C83C9F"/>
    <w:rsid w:val="00C845AD"/>
    <w:rsid w:val="00C84F90"/>
    <w:rsid w:val="00C855B5"/>
    <w:rsid w:val="00C856CE"/>
    <w:rsid w:val="00C85C20"/>
    <w:rsid w:val="00C87157"/>
    <w:rsid w:val="00C8797B"/>
    <w:rsid w:val="00C87C58"/>
    <w:rsid w:val="00C900E3"/>
    <w:rsid w:val="00C90F3D"/>
    <w:rsid w:val="00C9164B"/>
    <w:rsid w:val="00C9198E"/>
    <w:rsid w:val="00C92D3E"/>
    <w:rsid w:val="00C94519"/>
    <w:rsid w:val="00C94840"/>
    <w:rsid w:val="00C9508B"/>
    <w:rsid w:val="00C9540A"/>
    <w:rsid w:val="00C9587C"/>
    <w:rsid w:val="00C96026"/>
    <w:rsid w:val="00C961CD"/>
    <w:rsid w:val="00C979E5"/>
    <w:rsid w:val="00CA017F"/>
    <w:rsid w:val="00CA183E"/>
    <w:rsid w:val="00CA18AD"/>
    <w:rsid w:val="00CA1DF1"/>
    <w:rsid w:val="00CA1EAF"/>
    <w:rsid w:val="00CA28EB"/>
    <w:rsid w:val="00CA2DA3"/>
    <w:rsid w:val="00CA380F"/>
    <w:rsid w:val="00CA42D7"/>
    <w:rsid w:val="00CA4EE3"/>
    <w:rsid w:val="00CA530D"/>
    <w:rsid w:val="00CA5381"/>
    <w:rsid w:val="00CA538F"/>
    <w:rsid w:val="00CA541A"/>
    <w:rsid w:val="00CA5BB1"/>
    <w:rsid w:val="00CA6250"/>
    <w:rsid w:val="00CA6B02"/>
    <w:rsid w:val="00CB027F"/>
    <w:rsid w:val="00CB0375"/>
    <w:rsid w:val="00CB094A"/>
    <w:rsid w:val="00CB0DF7"/>
    <w:rsid w:val="00CB12F6"/>
    <w:rsid w:val="00CB1A0B"/>
    <w:rsid w:val="00CB3F5C"/>
    <w:rsid w:val="00CB49E3"/>
    <w:rsid w:val="00CB5397"/>
    <w:rsid w:val="00CB5BAA"/>
    <w:rsid w:val="00CB60B3"/>
    <w:rsid w:val="00CB67FB"/>
    <w:rsid w:val="00CB6BC8"/>
    <w:rsid w:val="00CB6C9D"/>
    <w:rsid w:val="00CB6D28"/>
    <w:rsid w:val="00CB7432"/>
    <w:rsid w:val="00CB79F6"/>
    <w:rsid w:val="00CC0D7F"/>
    <w:rsid w:val="00CC0E2F"/>
    <w:rsid w:val="00CC0EBB"/>
    <w:rsid w:val="00CC1250"/>
    <w:rsid w:val="00CC1872"/>
    <w:rsid w:val="00CC25D1"/>
    <w:rsid w:val="00CC264E"/>
    <w:rsid w:val="00CC2A62"/>
    <w:rsid w:val="00CC2CA0"/>
    <w:rsid w:val="00CC2DDB"/>
    <w:rsid w:val="00CC3E2D"/>
    <w:rsid w:val="00CC436E"/>
    <w:rsid w:val="00CC4DF3"/>
    <w:rsid w:val="00CC53E9"/>
    <w:rsid w:val="00CC5983"/>
    <w:rsid w:val="00CC6163"/>
    <w:rsid w:val="00CC6297"/>
    <w:rsid w:val="00CC6301"/>
    <w:rsid w:val="00CC682F"/>
    <w:rsid w:val="00CC6846"/>
    <w:rsid w:val="00CC7657"/>
    <w:rsid w:val="00CC7690"/>
    <w:rsid w:val="00CC7AE1"/>
    <w:rsid w:val="00CD03F8"/>
    <w:rsid w:val="00CD0449"/>
    <w:rsid w:val="00CD05DC"/>
    <w:rsid w:val="00CD064A"/>
    <w:rsid w:val="00CD14C9"/>
    <w:rsid w:val="00CD1986"/>
    <w:rsid w:val="00CD19B8"/>
    <w:rsid w:val="00CD2293"/>
    <w:rsid w:val="00CD2474"/>
    <w:rsid w:val="00CD25B3"/>
    <w:rsid w:val="00CD266A"/>
    <w:rsid w:val="00CD398E"/>
    <w:rsid w:val="00CD41B1"/>
    <w:rsid w:val="00CD5179"/>
    <w:rsid w:val="00CD54BF"/>
    <w:rsid w:val="00CD5F2D"/>
    <w:rsid w:val="00CD66D7"/>
    <w:rsid w:val="00CD6D6E"/>
    <w:rsid w:val="00CD71E0"/>
    <w:rsid w:val="00CE0091"/>
    <w:rsid w:val="00CE02AC"/>
    <w:rsid w:val="00CE02BC"/>
    <w:rsid w:val="00CE06AD"/>
    <w:rsid w:val="00CE0A52"/>
    <w:rsid w:val="00CE2472"/>
    <w:rsid w:val="00CE2EDB"/>
    <w:rsid w:val="00CE3063"/>
    <w:rsid w:val="00CE3ACB"/>
    <w:rsid w:val="00CE3D8E"/>
    <w:rsid w:val="00CE3F53"/>
    <w:rsid w:val="00CE4895"/>
    <w:rsid w:val="00CE4A14"/>
    <w:rsid w:val="00CE4D23"/>
    <w:rsid w:val="00CE4D5C"/>
    <w:rsid w:val="00CE4EAD"/>
    <w:rsid w:val="00CE5189"/>
    <w:rsid w:val="00CE6B77"/>
    <w:rsid w:val="00CE7A86"/>
    <w:rsid w:val="00CF05DA"/>
    <w:rsid w:val="00CF117F"/>
    <w:rsid w:val="00CF1E61"/>
    <w:rsid w:val="00CF2105"/>
    <w:rsid w:val="00CF2EAA"/>
    <w:rsid w:val="00CF346B"/>
    <w:rsid w:val="00CF354A"/>
    <w:rsid w:val="00CF3C3D"/>
    <w:rsid w:val="00CF570A"/>
    <w:rsid w:val="00CF58EB"/>
    <w:rsid w:val="00CF5DE1"/>
    <w:rsid w:val="00CF632A"/>
    <w:rsid w:val="00CF6597"/>
    <w:rsid w:val="00CF6882"/>
    <w:rsid w:val="00CF6FEC"/>
    <w:rsid w:val="00CF7AE6"/>
    <w:rsid w:val="00CF7DF1"/>
    <w:rsid w:val="00CF7ED7"/>
    <w:rsid w:val="00D0106E"/>
    <w:rsid w:val="00D0162C"/>
    <w:rsid w:val="00D01D5E"/>
    <w:rsid w:val="00D01DCE"/>
    <w:rsid w:val="00D01F18"/>
    <w:rsid w:val="00D026E1"/>
    <w:rsid w:val="00D02D2D"/>
    <w:rsid w:val="00D03CA4"/>
    <w:rsid w:val="00D03E57"/>
    <w:rsid w:val="00D04568"/>
    <w:rsid w:val="00D0484E"/>
    <w:rsid w:val="00D04D92"/>
    <w:rsid w:val="00D05719"/>
    <w:rsid w:val="00D05880"/>
    <w:rsid w:val="00D05D93"/>
    <w:rsid w:val="00D05EEE"/>
    <w:rsid w:val="00D06383"/>
    <w:rsid w:val="00D0639F"/>
    <w:rsid w:val="00D06A5D"/>
    <w:rsid w:val="00D07171"/>
    <w:rsid w:val="00D07B70"/>
    <w:rsid w:val="00D1014B"/>
    <w:rsid w:val="00D1161E"/>
    <w:rsid w:val="00D1193E"/>
    <w:rsid w:val="00D11D07"/>
    <w:rsid w:val="00D127F5"/>
    <w:rsid w:val="00D12B6D"/>
    <w:rsid w:val="00D12F5A"/>
    <w:rsid w:val="00D137BC"/>
    <w:rsid w:val="00D13B45"/>
    <w:rsid w:val="00D13B9F"/>
    <w:rsid w:val="00D13CE6"/>
    <w:rsid w:val="00D13E58"/>
    <w:rsid w:val="00D14210"/>
    <w:rsid w:val="00D154AF"/>
    <w:rsid w:val="00D15B74"/>
    <w:rsid w:val="00D15D86"/>
    <w:rsid w:val="00D16D0C"/>
    <w:rsid w:val="00D16E25"/>
    <w:rsid w:val="00D16F59"/>
    <w:rsid w:val="00D1723A"/>
    <w:rsid w:val="00D17B50"/>
    <w:rsid w:val="00D201D0"/>
    <w:rsid w:val="00D20E85"/>
    <w:rsid w:val="00D2143E"/>
    <w:rsid w:val="00D21553"/>
    <w:rsid w:val="00D21698"/>
    <w:rsid w:val="00D21FD9"/>
    <w:rsid w:val="00D2246F"/>
    <w:rsid w:val="00D22E7F"/>
    <w:rsid w:val="00D22F7A"/>
    <w:rsid w:val="00D234A8"/>
    <w:rsid w:val="00D23B69"/>
    <w:rsid w:val="00D23EC3"/>
    <w:rsid w:val="00D23F97"/>
    <w:rsid w:val="00D240EB"/>
    <w:rsid w:val="00D24615"/>
    <w:rsid w:val="00D254EC"/>
    <w:rsid w:val="00D26312"/>
    <w:rsid w:val="00D2669D"/>
    <w:rsid w:val="00D268F8"/>
    <w:rsid w:val="00D27488"/>
    <w:rsid w:val="00D301CC"/>
    <w:rsid w:val="00D30EBC"/>
    <w:rsid w:val="00D313C0"/>
    <w:rsid w:val="00D33D4C"/>
    <w:rsid w:val="00D33F88"/>
    <w:rsid w:val="00D34B55"/>
    <w:rsid w:val="00D34D0C"/>
    <w:rsid w:val="00D34FEC"/>
    <w:rsid w:val="00D359D7"/>
    <w:rsid w:val="00D36CED"/>
    <w:rsid w:val="00D36DF1"/>
    <w:rsid w:val="00D36E24"/>
    <w:rsid w:val="00D37842"/>
    <w:rsid w:val="00D379E8"/>
    <w:rsid w:val="00D37CA1"/>
    <w:rsid w:val="00D400B1"/>
    <w:rsid w:val="00D40171"/>
    <w:rsid w:val="00D40702"/>
    <w:rsid w:val="00D418D0"/>
    <w:rsid w:val="00D42035"/>
    <w:rsid w:val="00D42432"/>
    <w:rsid w:val="00D42B47"/>
    <w:rsid w:val="00D42DC2"/>
    <w:rsid w:val="00D42F72"/>
    <w:rsid w:val="00D4302B"/>
    <w:rsid w:val="00D43038"/>
    <w:rsid w:val="00D431D4"/>
    <w:rsid w:val="00D4329E"/>
    <w:rsid w:val="00D43684"/>
    <w:rsid w:val="00D43B6F"/>
    <w:rsid w:val="00D43FCD"/>
    <w:rsid w:val="00D448EA"/>
    <w:rsid w:val="00D44C2B"/>
    <w:rsid w:val="00D44CCF"/>
    <w:rsid w:val="00D45113"/>
    <w:rsid w:val="00D4583C"/>
    <w:rsid w:val="00D47D9A"/>
    <w:rsid w:val="00D50776"/>
    <w:rsid w:val="00D5093D"/>
    <w:rsid w:val="00D509BD"/>
    <w:rsid w:val="00D518A4"/>
    <w:rsid w:val="00D51C1E"/>
    <w:rsid w:val="00D51D8F"/>
    <w:rsid w:val="00D51E68"/>
    <w:rsid w:val="00D525D4"/>
    <w:rsid w:val="00D53139"/>
    <w:rsid w:val="00D53459"/>
    <w:rsid w:val="00D537E1"/>
    <w:rsid w:val="00D53D50"/>
    <w:rsid w:val="00D54FD8"/>
    <w:rsid w:val="00D554E6"/>
    <w:rsid w:val="00D55A44"/>
    <w:rsid w:val="00D55BB2"/>
    <w:rsid w:val="00D55BB6"/>
    <w:rsid w:val="00D574DF"/>
    <w:rsid w:val="00D576BA"/>
    <w:rsid w:val="00D577E5"/>
    <w:rsid w:val="00D6064A"/>
    <w:rsid w:val="00D6091A"/>
    <w:rsid w:val="00D62883"/>
    <w:rsid w:val="00D63EA5"/>
    <w:rsid w:val="00D655FA"/>
    <w:rsid w:val="00D6605A"/>
    <w:rsid w:val="00D6633E"/>
    <w:rsid w:val="00D667F1"/>
    <w:rsid w:val="00D6695F"/>
    <w:rsid w:val="00D70118"/>
    <w:rsid w:val="00D70907"/>
    <w:rsid w:val="00D7195C"/>
    <w:rsid w:val="00D71E5B"/>
    <w:rsid w:val="00D7260D"/>
    <w:rsid w:val="00D72B28"/>
    <w:rsid w:val="00D73ACB"/>
    <w:rsid w:val="00D74A0E"/>
    <w:rsid w:val="00D75352"/>
    <w:rsid w:val="00D75644"/>
    <w:rsid w:val="00D7623E"/>
    <w:rsid w:val="00D76C9B"/>
    <w:rsid w:val="00D76F16"/>
    <w:rsid w:val="00D77C21"/>
    <w:rsid w:val="00D80E4A"/>
    <w:rsid w:val="00D81656"/>
    <w:rsid w:val="00D8186A"/>
    <w:rsid w:val="00D81C19"/>
    <w:rsid w:val="00D822E7"/>
    <w:rsid w:val="00D832F2"/>
    <w:rsid w:val="00D83D87"/>
    <w:rsid w:val="00D84A3B"/>
    <w:rsid w:val="00D84A6D"/>
    <w:rsid w:val="00D85103"/>
    <w:rsid w:val="00D85217"/>
    <w:rsid w:val="00D856E6"/>
    <w:rsid w:val="00D86683"/>
    <w:rsid w:val="00D866B0"/>
    <w:rsid w:val="00D86A30"/>
    <w:rsid w:val="00D8775B"/>
    <w:rsid w:val="00D87B12"/>
    <w:rsid w:val="00D9029F"/>
    <w:rsid w:val="00D9072C"/>
    <w:rsid w:val="00D92618"/>
    <w:rsid w:val="00D92853"/>
    <w:rsid w:val="00D9353B"/>
    <w:rsid w:val="00D93AEA"/>
    <w:rsid w:val="00D942E1"/>
    <w:rsid w:val="00D94491"/>
    <w:rsid w:val="00D9485B"/>
    <w:rsid w:val="00D94960"/>
    <w:rsid w:val="00D95ED6"/>
    <w:rsid w:val="00D96167"/>
    <w:rsid w:val="00D9649B"/>
    <w:rsid w:val="00D9671D"/>
    <w:rsid w:val="00D96915"/>
    <w:rsid w:val="00D9762B"/>
    <w:rsid w:val="00D97CB4"/>
    <w:rsid w:val="00D97DD4"/>
    <w:rsid w:val="00DA0909"/>
    <w:rsid w:val="00DA14E2"/>
    <w:rsid w:val="00DA2509"/>
    <w:rsid w:val="00DA2965"/>
    <w:rsid w:val="00DA2A0E"/>
    <w:rsid w:val="00DA366F"/>
    <w:rsid w:val="00DA38B0"/>
    <w:rsid w:val="00DA3B01"/>
    <w:rsid w:val="00DA477D"/>
    <w:rsid w:val="00DA47E2"/>
    <w:rsid w:val="00DA4F65"/>
    <w:rsid w:val="00DA54D7"/>
    <w:rsid w:val="00DA5620"/>
    <w:rsid w:val="00DA5A8A"/>
    <w:rsid w:val="00DA6738"/>
    <w:rsid w:val="00DA69E5"/>
    <w:rsid w:val="00DA6F12"/>
    <w:rsid w:val="00DA73F5"/>
    <w:rsid w:val="00DA7600"/>
    <w:rsid w:val="00DA7CBB"/>
    <w:rsid w:val="00DA7EA3"/>
    <w:rsid w:val="00DB0B7F"/>
    <w:rsid w:val="00DB1170"/>
    <w:rsid w:val="00DB13F0"/>
    <w:rsid w:val="00DB16F3"/>
    <w:rsid w:val="00DB2051"/>
    <w:rsid w:val="00DB26CD"/>
    <w:rsid w:val="00DB2D41"/>
    <w:rsid w:val="00DB3A79"/>
    <w:rsid w:val="00DB441C"/>
    <w:rsid w:val="00DB44AF"/>
    <w:rsid w:val="00DB452E"/>
    <w:rsid w:val="00DB6E2F"/>
    <w:rsid w:val="00DB711F"/>
    <w:rsid w:val="00DC1891"/>
    <w:rsid w:val="00DC1F26"/>
    <w:rsid w:val="00DC1F58"/>
    <w:rsid w:val="00DC2E25"/>
    <w:rsid w:val="00DC339B"/>
    <w:rsid w:val="00DC4C8B"/>
    <w:rsid w:val="00DC5008"/>
    <w:rsid w:val="00DC5D40"/>
    <w:rsid w:val="00DC64AE"/>
    <w:rsid w:val="00DC69A7"/>
    <w:rsid w:val="00DC6E05"/>
    <w:rsid w:val="00DD0160"/>
    <w:rsid w:val="00DD08C1"/>
    <w:rsid w:val="00DD1037"/>
    <w:rsid w:val="00DD15B5"/>
    <w:rsid w:val="00DD2408"/>
    <w:rsid w:val="00DD2D31"/>
    <w:rsid w:val="00DD30E9"/>
    <w:rsid w:val="00DD3AA3"/>
    <w:rsid w:val="00DD404D"/>
    <w:rsid w:val="00DD487D"/>
    <w:rsid w:val="00DD4F47"/>
    <w:rsid w:val="00DD5B48"/>
    <w:rsid w:val="00DD5DF1"/>
    <w:rsid w:val="00DD72BE"/>
    <w:rsid w:val="00DD7FBB"/>
    <w:rsid w:val="00DE0B9F"/>
    <w:rsid w:val="00DE1225"/>
    <w:rsid w:val="00DE1674"/>
    <w:rsid w:val="00DE2377"/>
    <w:rsid w:val="00DE2A9E"/>
    <w:rsid w:val="00DE3338"/>
    <w:rsid w:val="00DE4238"/>
    <w:rsid w:val="00DE4DAB"/>
    <w:rsid w:val="00DE54B7"/>
    <w:rsid w:val="00DE59DE"/>
    <w:rsid w:val="00DE5F6C"/>
    <w:rsid w:val="00DE650B"/>
    <w:rsid w:val="00DE657F"/>
    <w:rsid w:val="00DE6B5A"/>
    <w:rsid w:val="00DE6D71"/>
    <w:rsid w:val="00DE727E"/>
    <w:rsid w:val="00DE747D"/>
    <w:rsid w:val="00DF0121"/>
    <w:rsid w:val="00DF0152"/>
    <w:rsid w:val="00DF0B9C"/>
    <w:rsid w:val="00DF0C4B"/>
    <w:rsid w:val="00DF1218"/>
    <w:rsid w:val="00DF18D3"/>
    <w:rsid w:val="00DF1957"/>
    <w:rsid w:val="00DF1E65"/>
    <w:rsid w:val="00DF1FC4"/>
    <w:rsid w:val="00DF222B"/>
    <w:rsid w:val="00DF2943"/>
    <w:rsid w:val="00DF3013"/>
    <w:rsid w:val="00DF31EE"/>
    <w:rsid w:val="00DF3BB5"/>
    <w:rsid w:val="00DF4D5A"/>
    <w:rsid w:val="00DF5A0E"/>
    <w:rsid w:val="00DF5E3B"/>
    <w:rsid w:val="00DF6462"/>
    <w:rsid w:val="00DF6A44"/>
    <w:rsid w:val="00DF6CD4"/>
    <w:rsid w:val="00DF75C3"/>
    <w:rsid w:val="00DF798F"/>
    <w:rsid w:val="00E01C68"/>
    <w:rsid w:val="00E0227C"/>
    <w:rsid w:val="00E02876"/>
    <w:rsid w:val="00E02F9E"/>
    <w:rsid w:val="00E02FA0"/>
    <w:rsid w:val="00E036DC"/>
    <w:rsid w:val="00E039EA"/>
    <w:rsid w:val="00E03A9F"/>
    <w:rsid w:val="00E040CA"/>
    <w:rsid w:val="00E04819"/>
    <w:rsid w:val="00E05596"/>
    <w:rsid w:val="00E062DD"/>
    <w:rsid w:val="00E06312"/>
    <w:rsid w:val="00E06654"/>
    <w:rsid w:val="00E072A5"/>
    <w:rsid w:val="00E0736C"/>
    <w:rsid w:val="00E10232"/>
    <w:rsid w:val="00E10454"/>
    <w:rsid w:val="00E10536"/>
    <w:rsid w:val="00E10D30"/>
    <w:rsid w:val="00E10D3B"/>
    <w:rsid w:val="00E10E6C"/>
    <w:rsid w:val="00E112E5"/>
    <w:rsid w:val="00E117F0"/>
    <w:rsid w:val="00E120B4"/>
    <w:rsid w:val="00E122D8"/>
    <w:rsid w:val="00E12CC8"/>
    <w:rsid w:val="00E136D3"/>
    <w:rsid w:val="00E13742"/>
    <w:rsid w:val="00E1378B"/>
    <w:rsid w:val="00E13DF6"/>
    <w:rsid w:val="00E1480D"/>
    <w:rsid w:val="00E15352"/>
    <w:rsid w:val="00E154BB"/>
    <w:rsid w:val="00E15AC1"/>
    <w:rsid w:val="00E15BE7"/>
    <w:rsid w:val="00E15FB7"/>
    <w:rsid w:val="00E15FD7"/>
    <w:rsid w:val="00E1708B"/>
    <w:rsid w:val="00E17606"/>
    <w:rsid w:val="00E1767D"/>
    <w:rsid w:val="00E176BF"/>
    <w:rsid w:val="00E17B0B"/>
    <w:rsid w:val="00E20719"/>
    <w:rsid w:val="00E20CEF"/>
    <w:rsid w:val="00E21CC7"/>
    <w:rsid w:val="00E221A2"/>
    <w:rsid w:val="00E24059"/>
    <w:rsid w:val="00E24BD4"/>
    <w:rsid w:val="00E24D9E"/>
    <w:rsid w:val="00E2511E"/>
    <w:rsid w:val="00E25479"/>
    <w:rsid w:val="00E25849"/>
    <w:rsid w:val="00E25890"/>
    <w:rsid w:val="00E25920"/>
    <w:rsid w:val="00E2736A"/>
    <w:rsid w:val="00E275F6"/>
    <w:rsid w:val="00E279E4"/>
    <w:rsid w:val="00E27DF4"/>
    <w:rsid w:val="00E3069E"/>
    <w:rsid w:val="00E313BE"/>
    <w:rsid w:val="00E3148E"/>
    <w:rsid w:val="00E3197E"/>
    <w:rsid w:val="00E31D73"/>
    <w:rsid w:val="00E32352"/>
    <w:rsid w:val="00E32BF1"/>
    <w:rsid w:val="00E3375A"/>
    <w:rsid w:val="00E3390F"/>
    <w:rsid w:val="00E3399C"/>
    <w:rsid w:val="00E342F8"/>
    <w:rsid w:val="00E34FB6"/>
    <w:rsid w:val="00E351ED"/>
    <w:rsid w:val="00E35284"/>
    <w:rsid w:val="00E36269"/>
    <w:rsid w:val="00E3636C"/>
    <w:rsid w:val="00E37331"/>
    <w:rsid w:val="00E37866"/>
    <w:rsid w:val="00E400BA"/>
    <w:rsid w:val="00E40889"/>
    <w:rsid w:val="00E411BD"/>
    <w:rsid w:val="00E414CF"/>
    <w:rsid w:val="00E41776"/>
    <w:rsid w:val="00E4187C"/>
    <w:rsid w:val="00E41B0D"/>
    <w:rsid w:val="00E42B19"/>
    <w:rsid w:val="00E43142"/>
    <w:rsid w:val="00E43311"/>
    <w:rsid w:val="00E433ED"/>
    <w:rsid w:val="00E43480"/>
    <w:rsid w:val="00E44CF5"/>
    <w:rsid w:val="00E454E5"/>
    <w:rsid w:val="00E45A0B"/>
    <w:rsid w:val="00E45BAD"/>
    <w:rsid w:val="00E47578"/>
    <w:rsid w:val="00E476F5"/>
    <w:rsid w:val="00E47885"/>
    <w:rsid w:val="00E5059D"/>
    <w:rsid w:val="00E511A9"/>
    <w:rsid w:val="00E513BC"/>
    <w:rsid w:val="00E519B6"/>
    <w:rsid w:val="00E519D6"/>
    <w:rsid w:val="00E526EF"/>
    <w:rsid w:val="00E52DC2"/>
    <w:rsid w:val="00E538E3"/>
    <w:rsid w:val="00E53C42"/>
    <w:rsid w:val="00E544D3"/>
    <w:rsid w:val="00E5484D"/>
    <w:rsid w:val="00E55813"/>
    <w:rsid w:val="00E55A7F"/>
    <w:rsid w:val="00E55B18"/>
    <w:rsid w:val="00E56315"/>
    <w:rsid w:val="00E568D2"/>
    <w:rsid w:val="00E57718"/>
    <w:rsid w:val="00E577AF"/>
    <w:rsid w:val="00E57F04"/>
    <w:rsid w:val="00E60249"/>
    <w:rsid w:val="00E6034B"/>
    <w:rsid w:val="00E60681"/>
    <w:rsid w:val="00E612A5"/>
    <w:rsid w:val="00E6170B"/>
    <w:rsid w:val="00E619F1"/>
    <w:rsid w:val="00E621A0"/>
    <w:rsid w:val="00E627F9"/>
    <w:rsid w:val="00E62827"/>
    <w:rsid w:val="00E62D9D"/>
    <w:rsid w:val="00E63F6A"/>
    <w:rsid w:val="00E64423"/>
    <w:rsid w:val="00E6549E"/>
    <w:rsid w:val="00E657C4"/>
    <w:rsid w:val="00E658FB"/>
    <w:rsid w:val="00E65A54"/>
    <w:rsid w:val="00E65EDE"/>
    <w:rsid w:val="00E669D8"/>
    <w:rsid w:val="00E67013"/>
    <w:rsid w:val="00E7047D"/>
    <w:rsid w:val="00E70F81"/>
    <w:rsid w:val="00E7136C"/>
    <w:rsid w:val="00E715C6"/>
    <w:rsid w:val="00E7274B"/>
    <w:rsid w:val="00E72910"/>
    <w:rsid w:val="00E72989"/>
    <w:rsid w:val="00E730F1"/>
    <w:rsid w:val="00E73B13"/>
    <w:rsid w:val="00E74A84"/>
    <w:rsid w:val="00E7563F"/>
    <w:rsid w:val="00E76553"/>
    <w:rsid w:val="00E77055"/>
    <w:rsid w:val="00E77460"/>
    <w:rsid w:val="00E774ED"/>
    <w:rsid w:val="00E77DCA"/>
    <w:rsid w:val="00E808C0"/>
    <w:rsid w:val="00E80B38"/>
    <w:rsid w:val="00E80E04"/>
    <w:rsid w:val="00E81675"/>
    <w:rsid w:val="00E81A2A"/>
    <w:rsid w:val="00E82540"/>
    <w:rsid w:val="00E829EE"/>
    <w:rsid w:val="00E83006"/>
    <w:rsid w:val="00E8301F"/>
    <w:rsid w:val="00E83A42"/>
    <w:rsid w:val="00E83ABC"/>
    <w:rsid w:val="00E83F9F"/>
    <w:rsid w:val="00E844F2"/>
    <w:rsid w:val="00E84EE2"/>
    <w:rsid w:val="00E85B56"/>
    <w:rsid w:val="00E85BCD"/>
    <w:rsid w:val="00E85F1B"/>
    <w:rsid w:val="00E86308"/>
    <w:rsid w:val="00E86822"/>
    <w:rsid w:val="00E870B3"/>
    <w:rsid w:val="00E87396"/>
    <w:rsid w:val="00E87C93"/>
    <w:rsid w:val="00E90AD0"/>
    <w:rsid w:val="00E90BCA"/>
    <w:rsid w:val="00E916BD"/>
    <w:rsid w:val="00E91B19"/>
    <w:rsid w:val="00E91BB5"/>
    <w:rsid w:val="00E92D70"/>
    <w:rsid w:val="00E92E07"/>
    <w:rsid w:val="00E92FCB"/>
    <w:rsid w:val="00E93070"/>
    <w:rsid w:val="00E93667"/>
    <w:rsid w:val="00E945CB"/>
    <w:rsid w:val="00E94AA1"/>
    <w:rsid w:val="00E94FA6"/>
    <w:rsid w:val="00E95A73"/>
    <w:rsid w:val="00E95DE0"/>
    <w:rsid w:val="00E9621C"/>
    <w:rsid w:val="00E97E22"/>
    <w:rsid w:val="00EA0014"/>
    <w:rsid w:val="00EA0768"/>
    <w:rsid w:val="00EA0FC8"/>
    <w:rsid w:val="00EA147F"/>
    <w:rsid w:val="00EA2107"/>
    <w:rsid w:val="00EA2F4A"/>
    <w:rsid w:val="00EA37AC"/>
    <w:rsid w:val="00EA39C8"/>
    <w:rsid w:val="00EA3CBD"/>
    <w:rsid w:val="00EA4688"/>
    <w:rsid w:val="00EA4A27"/>
    <w:rsid w:val="00EA4A69"/>
    <w:rsid w:val="00EA4B0E"/>
    <w:rsid w:val="00EA4FA6"/>
    <w:rsid w:val="00EA5148"/>
    <w:rsid w:val="00EA568B"/>
    <w:rsid w:val="00EA57AA"/>
    <w:rsid w:val="00EA61B8"/>
    <w:rsid w:val="00EB02C8"/>
    <w:rsid w:val="00EB10A0"/>
    <w:rsid w:val="00EB1659"/>
    <w:rsid w:val="00EB18AC"/>
    <w:rsid w:val="00EB1A25"/>
    <w:rsid w:val="00EB2588"/>
    <w:rsid w:val="00EB2745"/>
    <w:rsid w:val="00EB2AF5"/>
    <w:rsid w:val="00EB3614"/>
    <w:rsid w:val="00EB3D15"/>
    <w:rsid w:val="00EB45E6"/>
    <w:rsid w:val="00EB4777"/>
    <w:rsid w:val="00EB4786"/>
    <w:rsid w:val="00EB4917"/>
    <w:rsid w:val="00EB5D89"/>
    <w:rsid w:val="00EB615D"/>
    <w:rsid w:val="00EB68E8"/>
    <w:rsid w:val="00EB7AD9"/>
    <w:rsid w:val="00EC085E"/>
    <w:rsid w:val="00EC1BB2"/>
    <w:rsid w:val="00EC1F16"/>
    <w:rsid w:val="00EC214B"/>
    <w:rsid w:val="00EC2D60"/>
    <w:rsid w:val="00EC2EC7"/>
    <w:rsid w:val="00EC309B"/>
    <w:rsid w:val="00EC312C"/>
    <w:rsid w:val="00EC38CC"/>
    <w:rsid w:val="00EC394C"/>
    <w:rsid w:val="00EC3BC8"/>
    <w:rsid w:val="00EC53AC"/>
    <w:rsid w:val="00EC5798"/>
    <w:rsid w:val="00EC61D7"/>
    <w:rsid w:val="00EC654C"/>
    <w:rsid w:val="00EC7164"/>
    <w:rsid w:val="00EC7363"/>
    <w:rsid w:val="00EC7A07"/>
    <w:rsid w:val="00EC7C28"/>
    <w:rsid w:val="00ED03AB"/>
    <w:rsid w:val="00ED0477"/>
    <w:rsid w:val="00ED0AE8"/>
    <w:rsid w:val="00ED0DA2"/>
    <w:rsid w:val="00ED0FA6"/>
    <w:rsid w:val="00ED11CF"/>
    <w:rsid w:val="00ED13E9"/>
    <w:rsid w:val="00ED1963"/>
    <w:rsid w:val="00ED1CD4"/>
    <w:rsid w:val="00ED1D2B"/>
    <w:rsid w:val="00ED1FD6"/>
    <w:rsid w:val="00ED2D53"/>
    <w:rsid w:val="00ED3AE9"/>
    <w:rsid w:val="00ED3B84"/>
    <w:rsid w:val="00ED4B4E"/>
    <w:rsid w:val="00ED5650"/>
    <w:rsid w:val="00ED5FB7"/>
    <w:rsid w:val="00ED602A"/>
    <w:rsid w:val="00ED6238"/>
    <w:rsid w:val="00ED64B5"/>
    <w:rsid w:val="00ED669D"/>
    <w:rsid w:val="00ED6BEA"/>
    <w:rsid w:val="00ED6F97"/>
    <w:rsid w:val="00ED752D"/>
    <w:rsid w:val="00ED7B1D"/>
    <w:rsid w:val="00EE0AE9"/>
    <w:rsid w:val="00EE108D"/>
    <w:rsid w:val="00EE1267"/>
    <w:rsid w:val="00EE1403"/>
    <w:rsid w:val="00EE356C"/>
    <w:rsid w:val="00EE3664"/>
    <w:rsid w:val="00EE3C9D"/>
    <w:rsid w:val="00EE43FC"/>
    <w:rsid w:val="00EE465F"/>
    <w:rsid w:val="00EE7B70"/>
    <w:rsid w:val="00EE7CCA"/>
    <w:rsid w:val="00EF0AB6"/>
    <w:rsid w:val="00EF0DA1"/>
    <w:rsid w:val="00EF1882"/>
    <w:rsid w:val="00EF1EB5"/>
    <w:rsid w:val="00EF2196"/>
    <w:rsid w:val="00EF2263"/>
    <w:rsid w:val="00EF29F8"/>
    <w:rsid w:val="00EF2B41"/>
    <w:rsid w:val="00EF320D"/>
    <w:rsid w:val="00EF3695"/>
    <w:rsid w:val="00EF3BF8"/>
    <w:rsid w:val="00EF3F76"/>
    <w:rsid w:val="00EF4062"/>
    <w:rsid w:val="00EF4677"/>
    <w:rsid w:val="00EF5224"/>
    <w:rsid w:val="00EF6497"/>
    <w:rsid w:val="00EF6B02"/>
    <w:rsid w:val="00EF7156"/>
    <w:rsid w:val="00EF76E6"/>
    <w:rsid w:val="00F01FE5"/>
    <w:rsid w:val="00F03782"/>
    <w:rsid w:val="00F03B98"/>
    <w:rsid w:val="00F043C9"/>
    <w:rsid w:val="00F044B0"/>
    <w:rsid w:val="00F05200"/>
    <w:rsid w:val="00F05351"/>
    <w:rsid w:val="00F05507"/>
    <w:rsid w:val="00F0577C"/>
    <w:rsid w:val="00F065B2"/>
    <w:rsid w:val="00F066F9"/>
    <w:rsid w:val="00F06E53"/>
    <w:rsid w:val="00F0718A"/>
    <w:rsid w:val="00F074F1"/>
    <w:rsid w:val="00F07EB8"/>
    <w:rsid w:val="00F10871"/>
    <w:rsid w:val="00F12D7A"/>
    <w:rsid w:val="00F13E1E"/>
    <w:rsid w:val="00F13F5A"/>
    <w:rsid w:val="00F14025"/>
    <w:rsid w:val="00F14177"/>
    <w:rsid w:val="00F14563"/>
    <w:rsid w:val="00F14FEA"/>
    <w:rsid w:val="00F15A7A"/>
    <w:rsid w:val="00F16087"/>
    <w:rsid w:val="00F1650D"/>
    <w:rsid w:val="00F16612"/>
    <w:rsid w:val="00F169E5"/>
    <w:rsid w:val="00F16A14"/>
    <w:rsid w:val="00F17067"/>
    <w:rsid w:val="00F20145"/>
    <w:rsid w:val="00F203A4"/>
    <w:rsid w:val="00F21A3F"/>
    <w:rsid w:val="00F21CCA"/>
    <w:rsid w:val="00F21DF3"/>
    <w:rsid w:val="00F236FC"/>
    <w:rsid w:val="00F2459C"/>
    <w:rsid w:val="00F249B9"/>
    <w:rsid w:val="00F24BF2"/>
    <w:rsid w:val="00F260D8"/>
    <w:rsid w:val="00F2638A"/>
    <w:rsid w:val="00F26618"/>
    <w:rsid w:val="00F2663F"/>
    <w:rsid w:val="00F26E72"/>
    <w:rsid w:val="00F275E2"/>
    <w:rsid w:val="00F279E7"/>
    <w:rsid w:val="00F27AC3"/>
    <w:rsid w:val="00F3107D"/>
    <w:rsid w:val="00F31F87"/>
    <w:rsid w:val="00F3222A"/>
    <w:rsid w:val="00F32BF7"/>
    <w:rsid w:val="00F32FDF"/>
    <w:rsid w:val="00F3423A"/>
    <w:rsid w:val="00F34794"/>
    <w:rsid w:val="00F359ED"/>
    <w:rsid w:val="00F35F0F"/>
    <w:rsid w:val="00F362D7"/>
    <w:rsid w:val="00F369BE"/>
    <w:rsid w:val="00F37D7B"/>
    <w:rsid w:val="00F37EE7"/>
    <w:rsid w:val="00F40F5D"/>
    <w:rsid w:val="00F41DA5"/>
    <w:rsid w:val="00F421E9"/>
    <w:rsid w:val="00F42B72"/>
    <w:rsid w:val="00F42F92"/>
    <w:rsid w:val="00F43A76"/>
    <w:rsid w:val="00F44249"/>
    <w:rsid w:val="00F452ED"/>
    <w:rsid w:val="00F45470"/>
    <w:rsid w:val="00F4631F"/>
    <w:rsid w:val="00F470EF"/>
    <w:rsid w:val="00F51C90"/>
    <w:rsid w:val="00F5296A"/>
    <w:rsid w:val="00F5314C"/>
    <w:rsid w:val="00F53260"/>
    <w:rsid w:val="00F53328"/>
    <w:rsid w:val="00F5395D"/>
    <w:rsid w:val="00F54032"/>
    <w:rsid w:val="00F54053"/>
    <w:rsid w:val="00F55704"/>
    <w:rsid w:val="00F55C99"/>
    <w:rsid w:val="00F5687B"/>
    <w:rsid w:val="00F5688C"/>
    <w:rsid w:val="00F578D0"/>
    <w:rsid w:val="00F57A41"/>
    <w:rsid w:val="00F60048"/>
    <w:rsid w:val="00F60395"/>
    <w:rsid w:val="00F6053D"/>
    <w:rsid w:val="00F60BD3"/>
    <w:rsid w:val="00F61825"/>
    <w:rsid w:val="00F62906"/>
    <w:rsid w:val="00F62B87"/>
    <w:rsid w:val="00F62EA0"/>
    <w:rsid w:val="00F62F5A"/>
    <w:rsid w:val="00F633E5"/>
    <w:rsid w:val="00F633E7"/>
    <w:rsid w:val="00F635D6"/>
    <w:rsid w:val="00F635DD"/>
    <w:rsid w:val="00F64841"/>
    <w:rsid w:val="00F64973"/>
    <w:rsid w:val="00F64B64"/>
    <w:rsid w:val="00F6507E"/>
    <w:rsid w:val="00F65B93"/>
    <w:rsid w:val="00F65BD2"/>
    <w:rsid w:val="00F65EA3"/>
    <w:rsid w:val="00F6627B"/>
    <w:rsid w:val="00F66ACC"/>
    <w:rsid w:val="00F6775E"/>
    <w:rsid w:val="00F67DE5"/>
    <w:rsid w:val="00F70040"/>
    <w:rsid w:val="00F70862"/>
    <w:rsid w:val="00F70886"/>
    <w:rsid w:val="00F70D88"/>
    <w:rsid w:val="00F71809"/>
    <w:rsid w:val="00F72CED"/>
    <w:rsid w:val="00F72D06"/>
    <w:rsid w:val="00F730B7"/>
    <w:rsid w:val="00F7336E"/>
    <w:rsid w:val="00F734F2"/>
    <w:rsid w:val="00F73AAD"/>
    <w:rsid w:val="00F73BD4"/>
    <w:rsid w:val="00F74162"/>
    <w:rsid w:val="00F74AC6"/>
    <w:rsid w:val="00F75052"/>
    <w:rsid w:val="00F758E0"/>
    <w:rsid w:val="00F75C39"/>
    <w:rsid w:val="00F76447"/>
    <w:rsid w:val="00F76B70"/>
    <w:rsid w:val="00F77723"/>
    <w:rsid w:val="00F80476"/>
    <w:rsid w:val="00F804D3"/>
    <w:rsid w:val="00F816CB"/>
    <w:rsid w:val="00F8180E"/>
    <w:rsid w:val="00F81AC3"/>
    <w:rsid w:val="00F81CD2"/>
    <w:rsid w:val="00F8243F"/>
    <w:rsid w:val="00F824FC"/>
    <w:rsid w:val="00F82641"/>
    <w:rsid w:val="00F831B4"/>
    <w:rsid w:val="00F839D8"/>
    <w:rsid w:val="00F845F8"/>
    <w:rsid w:val="00F847A3"/>
    <w:rsid w:val="00F84809"/>
    <w:rsid w:val="00F8551A"/>
    <w:rsid w:val="00F870B8"/>
    <w:rsid w:val="00F87788"/>
    <w:rsid w:val="00F878C1"/>
    <w:rsid w:val="00F90DED"/>
    <w:rsid w:val="00F90E1F"/>
    <w:rsid w:val="00F90F18"/>
    <w:rsid w:val="00F91C16"/>
    <w:rsid w:val="00F921E3"/>
    <w:rsid w:val="00F92284"/>
    <w:rsid w:val="00F92285"/>
    <w:rsid w:val="00F924EF"/>
    <w:rsid w:val="00F9266D"/>
    <w:rsid w:val="00F937E4"/>
    <w:rsid w:val="00F939C0"/>
    <w:rsid w:val="00F940E9"/>
    <w:rsid w:val="00F95574"/>
    <w:rsid w:val="00F95A8E"/>
    <w:rsid w:val="00F95EE7"/>
    <w:rsid w:val="00F9629B"/>
    <w:rsid w:val="00F96C71"/>
    <w:rsid w:val="00F97607"/>
    <w:rsid w:val="00FA1B4B"/>
    <w:rsid w:val="00FA2282"/>
    <w:rsid w:val="00FA265E"/>
    <w:rsid w:val="00FA270E"/>
    <w:rsid w:val="00FA2D5B"/>
    <w:rsid w:val="00FA2DFA"/>
    <w:rsid w:val="00FA3654"/>
    <w:rsid w:val="00FA3885"/>
    <w:rsid w:val="00FA39E6"/>
    <w:rsid w:val="00FA3F55"/>
    <w:rsid w:val="00FA4508"/>
    <w:rsid w:val="00FA4B57"/>
    <w:rsid w:val="00FA502D"/>
    <w:rsid w:val="00FA5D7A"/>
    <w:rsid w:val="00FA5F1E"/>
    <w:rsid w:val="00FA63D2"/>
    <w:rsid w:val="00FA6488"/>
    <w:rsid w:val="00FA65F3"/>
    <w:rsid w:val="00FA69D3"/>
    <w:rsid w:val="00FA6A01"/>
    <w:rsid w:val="00FA7BC9"/>
    <w:rsid w:val="00FB00CF"/>
    <w:rsid w:val="00FB07C8"/>
    <w:rsid w:val="00FB0E67"/>
    <w:rsid w:val="00FB2376"/>
    <w:rsid w:val="00FB2EA6"/>
    <w:rsid w:val="00FB2FC1"/>
    <w:rsid w:val="00FB366D"/>
    <w:rsid w:val="00FB378E"/>
    <w:rsid w:val="00FB37F1"/>
    <w:rsid w:val="00FB3C23"/>
    <w:rsid w:val="00FB4138"/>
    <w:rsid w:val="00FB47C0"/>
    <w:rsid w:val="00FB49E6"/>
    <w:rsid w:val="00FB4B0F"/>
    <w:rsid w:val="00FB4C8C"/>
    <w:rsid w:val="00FB501B"/>
    <w:rsid w:val="00FB719A"/>
    <w:rsid w:val="00FB7770"/>
    <w:rsid w:val="00FB7847"/>
    <w:rsid w:val="00FB7C9F"/>
    <w:rsid w:val="00FB7E27"/>
    <w:rsid w:val="00FC00F0"/>
    <w:rsid w:val="00FC11B6"/>
    <w:rsid w:val="00FC2F4C"/>
    <w:rsid w:val="00FC347B"/>
    <w:rsid w:val="00FC38A1"/>
    <w:rsid w:val="00FC3DD1"/>
    <w:rsid w:val="00FC49AA"/>
    <w:rsid w:val="00FC4DDE"/>
    <w:rsid w:val="00FC5A7B"/>
    <w:rsid w:val="00FC64EB"/>
    <w:rsid w:val="00FC6E9F"/>
    <w:rsid w:val="00FC7203"/>
    <w:rsid w:val="00FC7E9E"/>
    <w:rsid w:val="00FC7F73"/>
    <w:rsid w:val="00FD0162"/>
    <w:rsid w:val="00FD0498"/>
    <w:rsid w:val="00FD06E1"/>
    <w:rsid w:val="00FD06E3"/>
    <w:rsid w:val="00FD13A0"/>
    <w:rsid w:val="00FD13DC"/>
    <w:rsid w:val="00FD1528"/>
    <w:rsid w:val="00FD1FE2"/>
    <w:rsid w:val="00FD3322"/>
    <w:rsid w:val="00FD3B91"/>
    <w:rsid w:val="00FD455A"/>
    <w:rsid w:val="00FD52AC"/>
    <w:rsid w:val="00FD576B"/>
    <w:rsid w:val="00FD579E"/>
    <w:rsid w:val="00FD6845"/>
    <w:rsid w:val="00FD6FD0"/>
    <w:rsid w:val="00FD7485"/>
    <w:rsid w:val="00FD7588"/>
    <w:rsid w:val="00FD7AD4"/>
    <w:rsid w:val="00FD7F03"/>
    <w:rsid w:val="00FE02D9"/>
    <w:rsid w:val="00FE042F"/>
    <w:rsid w:val="00FE0714"/>
    <w:rsid w:val="00FE2298"/>
    <w:rsid w:val="00FE23D3"/>
    <w:rsid w:val="00FE2899"/>
    <w:rsid w:val="00FE32D0"/>
    <w:rsid w:val="00FE39FC"/>
    <w:rsid w:val="00FE3D57"/>
    <w:rsid w:val="00FE4516"/>
    <w:rsid w:val="00FE508A"/>
    <w:rsid w:val="00FE5746"/>
    <w:rsid w:val="00FE64C8"/>
    <w:rsid w:val="00FE69A5"/>
    <w:rsid w:val="00FF0E44"/>
    <w:rsid w:val="00FF14F4"/>
    <w:rsid w:val="00FF1758"/>
    <w:rsid w:val="00FF2AF6"/>
    <w:rsid w:val="00FF4365"/>
    <w:rsid w:val="00FF4851"/>
    <w:rsid w:val="00FF5110"/>
    <w:rsid w:val="00FF5224"/>
    <w:rsid w:val="00FF52B0"/>
    <w:rsid w:val="00FF5E0B"/>
    <w:rsid w:val="00FF6017"/>
    <w:rsid w:val="00FF612C"/>
    <w:rsid w:val="00FF6707"/>
    <w:rsid w:val="00FF7417"/>
    <w:rsid w:val="00FF7F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E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f">
    <w:name w:val="footnote text"/>
    <w:aliases w:val=" 字元,註腳文字 字元 字元,註腳文字(博銘)"/>
    <w:basedOn w:val="a7"/>
    <w:link w:val="aff0"/>
    <w:uiPriority w:val="99"/>
    <w:unhideWhenUsed/>
    <w:qFormat/>
    <w:rsid w:val="00AE7CD8"/>
    <w:pPr>
      <w:snapToGrid w:val="0"/>
      <w:jc w:val="left"/>
    </w:pPr>
    <w:rPr>
      <w:sz w:val="20"/>
    </w:rPr>
  </w:style>
  <w:style w:type="character" w:customStyle="1" w:styleId="aff0">
    <w:name w:val="註腳文字 字元"/>
    <w:aliases w:val=" 字元 字元,註腳文字 字元 字元 字元,註腳文字(博銘) 字元"/>
    <w:basedOn w:val="a8"/>
    <w:link w:val="aff"/>
    <w:uiPriority w:val="99"/>
    <w:rsid w:val="00AE7CD8"/>
    <w:rPr>
      <w:rFonts w:ascii="標楷體" w:eastAsia="標楷體"/>
      <w:kern w:val="2"/>
    </w:rPr>
  </w:style>
  <w:style w:type="character" w:styleId="aff1">
    <w:name w:val="footnote reference"/>
    <w:aliases w:val="FR,Ref,de nota al pie,註腳內容,Error-Fußnotenzeichen5,Error-Fußnotenzeichen6,Error-Fußnotenzeichen3"/>
    <w:basedOn w:val="a8"/>
    <w:uiPriority w:val="99"/>
    <w:unhideWhenUsed/>
    <w:qFormat/>
    <w:rsid w:val="00AE7CD8"/>
    <w:rPr>
      <w:vertAlign w:val="superscript"/>
    </w:rPr>
  </w:style>
  <w:style w:type="paragraph" w:styleId="Web">
    <w:name w:val="Normal (Web)"/>
    <w:basedOn w:val="a7"/>
    <w:uiPriority w:val="99"/>
    <w:unhideWhenUsed/>
    <w:rsid w:val="002A14C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23">
    <w:name w:val="內文2"/>
    <w:link w:val="24"/>
    <w:rsid w:val="00A96702"/>
    <w:pPr>
      <w:widowControl w:val="0"/>
      <w:adjustRightInd w:val="0"/>
      <w:spacing w:line="360" w:lineRule="atLeast"/>
      <w:textAlignment w:val="baseline"/>
    </w:pPr>
    <w:rPr>
      <w:rFonts w:ascii="細明體" w:eastAsia="細明體"/>
      <w:sz w:val="24"/>
    </w:rPr>
  </w:style>
  <w:style w:type="character" w:customStyle="1" w:styleId="24">
    <w:name w:val="內文2 字元"/>
    <w:link w:val="23"/>
    <w:rsid w:val="00A96702"/>
    <w:rPr>
      <w:rFonts w:ascii="細明體" w:eastAsia="細明體"/>
      <w:sz w:val="24"/>
    </w:rPr>
  </w:style>
  <w:style w:type="character" w:styleId="aff2">
    <w:name w:val="Placeholder Text"/>
    <w:basedOn w:val="a8"/>
    <w:uiPriority w:val="99"/>
    <w:semiHidden/>
    <w:rsid w:val="006E2FD1"/>
    <w:rPr>
      <w:color w:val="808080"/>
    </w:rPr>
  </w:style>
  <w:style w:type="paragraph" w:customStyle="1" w:styleId="aff3">
    <w:name w:val="大項"/>
    <w:basedOn w:val="a7"/>
    <w:rsid w:val="00C15FA8"/>
    <w:pPr>
      <w:kinsoku w:val="0"/>
      <w:overflowPunct/>
      <w:autoSpaceDE/>
      <w:autoSpaceDN/>
      <w:adjustRightInd w:val="0"/>
      <w:spacing w:line="440" w:lineRule="atLeast"/>
      <w:ind w:left="1260" w:hanging="644"/>
      <w:jc w:val="left"/>
      <w:textAlignment w:val="baseline"/>
    </w:pPr>
    <w:rPr>
      <w:kern w:val="0"/>
    </w:rPr>
  </w:style>
  <w:style w:type="table" w:customStyle="1" w:styleId="TableGrid">
    <w:name w:val="TableGrid"/>
    <w:rsid w:val="00643712"/>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styleId="aff4">
    <w:name w:val="Unresolved Mention"/>
    <w:basedOn w:val="a8"/>
    <w:uiPriority w:val="99"/>
    <w:semiHidden/>
    <w:unhideWhenUsed/>
    <w:rsid w:val="007B4DE6"/>
    <w:rPr>
      <w:color w:val="605E5C"/>
      <w:shd w:val="clear" w:color="auto" w:fill="E1DFDD"/>
    </w:rPr>
  </w:style>
  <w:style w:type="paragraph" w:styleId="HTML">
    <w:name w:val="HTML Preformatted"/>
    <w:basedOn w:val="a7"/>
    <w:link w:val="HTML0"/>
    <w:uiPriority w:val="99"/>
    <w:semiHidden/>
    <w:unhideWhenUsed/>
    <w:rsid w:val="00D74A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semiHidden/>
    <w:rsid w:val="00D74A0E"/>
    <w:rPr>
      <w:rFonts w:ascii="細明體" w:eastAsia="細明體" w:hAnsi="細明體" w:cs="細明體"/>
      <w:sz w:val="24"/>
      <w:szCs w:val="24"/>
    </w:rPr>
  </w:style>
  <w:style w:type="character" w:customStyle="1" w:styleId="af">
    <w:name w:val="頁首 字元"/>
    <w:basedOn w:val="a8"/>
    <w:link w:val="ae"/>
    <w:uiPriority w:val="99"/>
    <w:rsid w:val="00B80938"/>
    <w:rPr>
      <w:rFonts w:ascii="標楷體" w:eastAsia="標楷體"/>
      <w:kern w:val="2"/>
    </w:rPr>
  </w:style>
  <w:style w:type="paragraph" w:customStyle="1" w:styleId="Default">
    <w:name w:val="Default"/>
    <w:rsid w:val="00E63F6A"/>
    <w:pPr>
      <w:widowControl w:val="0"/>
      <w:autoSpaceDE w:val="0"/>
      <w:autoSpaceDN w:val="0"/>
      <w:adjustRightInd w:val="0"/>
    </w:pPr>
    <w:rPr>
      <w:color w:val="000000"/>
      <w:sz w:val="24"/>
      <w:szCs w:val="24"/>
    </w:rPr>
  </w:style>
  <w:style w:type="character" w:customStyle="1" w:styleId="1pt">
    <w:name w:val="內文文字 + 間距 1 pt"/>
    <w:basedOn w:val="a8"/>
    <w:rsid w:val="001549AC"/>
    <w:rPr>
      <w:rFonts w:ascii="SimSun" w:eastAsia="SimSun" w:hAnsi="SimSun" w:cs="SimSun"/>
      <w:b w:val="0"/>
      <w:bCs w:val="0"/>
      <w:i w:val="0"/>
      <w:iCs w:val="0"/>
      <w:smallCaps w:val="0"/>
      <w:strike w:val="0"/>
      <w:color w:val="000000"/>
      <w:spacing w:val="30"/>
      <w:w w:val="100"/>
      <w:position w:val="0"/>
      <w:sz w:val="29"/>
      <w:szCs w:val="29"/>
      <w:u w:val="none"/>
      <w:lang w:val="ja-JP"/>
    </w:rPr>
  </w:style>
  <w:style w:type="character" w:styleId="aff5">
    <w:name w:val="Emphasis"/>
    <w:basedOn w:val="a8"/>
    <w:uiPriority w:val="20"/>
    <w:qFormat/>
    <w:rsid w:val="005B74DD"/>
    <w:rPr>
      <w:i/>
      <w:iCs/>
    </w:rPr>
  </w:style>
  <w:style w:type="paragraph" w:styleId="aff6">
    <w:name w:val="Salutation"/>
    <w:basedOn w:val="a7"/>
    <w:next w:val="a7"/>
    <w:link w:val="aff7"/>
    <w:uiPriority w:val="99"/>
    <w:unhideWhenUsed/>
    <w:rsid w:val="00B04353"/>
    <w:rPr>
      <w:rFonts w:hAnsi="標楷體"/>
      <w:kern w:val="32"/>
    </w:rPr>
  </w:style>
  <w:style w:type="character" w:customStyle="1" w:styleId="aff7">
    <w:name w:val="問候 字元"/>
    <w:basedOn w:val="a8"/>
    <w:link w:val="aff6"/>
    <w:uiPriority w:val="99"/>
    <w:rsid w:val="00B04353"/>
    <w:rPr>
      <w:rFonts w:ascii="標楷體" w:eastAsia="標楷體" w:hAnsi="標楷體"/>
      <w:kern w:val="32"/>
      <w:sz w:val="32"/>
    </w:rPr>
  </w:style>
  <w:style w:type="paragraph" w:styleId="aff8">
    <w:name w:val="Closing"/>
    <w:basedOn w:val="a7"/>
    <w:link w:val="aff9"/>
    <w:uiPriority w:val="99"/>
    <w:unhideWhenUsed/>
    <w:rsid w:val="00B04353"/>
    <w:pPr>
      <w:ind w:leftChars="1800" w:left="100"/>
    </w:pPr>
    <w:rPr>
      <w:rFonts w:hAnsi="標楷體"/>
      <w:kern w:val="32"/>
    </w:rPr>
  </w:style>
  <w:style w:type="character" w:customStyle="1" w:styleId="aff9">
    <w:name w:val="結語 字元"/>
    <w:basedOn w:val="a8"/>
    <w:link w:val="aff8"/>
    <w:uiPriority w:val="99"/>
    <w:rsid w:val="00B04353"/>
    <w:rPr>
      <w:rFonts w:ascii="標楷體" w:eastAsia="標楷體" w:hAnsi="標楷體"/>
      <w:kern w:val="32"/>
      <w:sz w:val="32"/>
    </w:rPr>
  </w:style>
  <w:style w:type="character" w:customStyle="1" w:styleId="af6">
    <w:name w:val="頁尾 字元"/>
    <w:basedOn w:val="a8"/>
    <w:link w:val="af5"/>
    <w:uiPriority w:val="99"/>
    <w:rsid w:val="004614D2"/>
    <w:rPr>
      <w:rFonts w:ascii="標楷體" w:eastAsia="標楷體"/>
      <w:kern w:val="2"/>
    </w:rPr>
  </w:style>
  <w:style w:type="character" w:customStyle="1" w:styleId="10">
    <w:name w:val="標題 1 字元"/>
    <w:basedOn w:val="a8"/>
    <w:link w:val="1"/>
    <w:rsid w:val="004614D2"/>
    <w:rPr>
      <w:rFonts w:ascii="標楷體" w:eastAsia="標楷體" w:hAnsi="Arial"/>
      <w:bCs/>
      <w:kern w:val="32"/>
      <w:sz w:val="32"/>
      <w:szCs w:val="52"/>
    </w:rPr>
  </w:style>
  <w:style w:type="character" w:customStyle="1" w:styleId="30">
    <w:name w:val="標題 3 字元"/>
    <w:basedOn w:val="a8"/>
    <w:link w:val="3"/>
    <w:rsid w:val="004614D2"/>
    <w:rPr>
      <w:rFonts w:ascii="標楷體" w:eastAsia="標楷體" w:hAnsi="Arial"/>
      <w:bCs/>
      <w:kern w:val="32"/>
      <w:sz w:val="32"/>
      <w:szCs w:val="36"/>
    </w:rPr>
  </w:style>
  <w:style w:type="character" w:customStyle="1" w:styleId="40">
    <w:name w:val="標題 4 字元"/>
    <w:basedOn w:val="a8"/>
    <w:link w:val="4"/>
    <w:rsid w:val="004614D2"/>
    <w:rPr>
      <w:rFonts w:ascii="標楷體" w:eastAsia="標楷體" w:hAnsi="Arial"/>
      <w:kern w:val="32"/>
      <w:sz w:val="32"/>
      <w:szCs w:val="36"/>
    </w:rPr>
  </w:style>
  <w:style w:type="character" w:customStyle="1" w:styleId="50">
    <w:name w:val="標題 5 字元"/>
    <w:basedOn w:val="a8"/>
    <w:link w:val="5"/>
    <w:rsid w:val="004614D2"/>
    <w:rPr>
      <w:rFonts w:ascii="標楷體" w:eastAsia="標楷體" w:hAnsi="Arial"/>
      <w:bCs/>
      <w:kern w:val="32"/>
      <w:sz w:val="32"/>
      <w:szCs w:val="36"/>
    </w:rPr>
  </w:style>
  <w:style w:type="character" w:customStyle="1" w:styleId="60">
    <w:name w:val="標題 6 字元"/>
    <w:basedOn w:val="a8"/>
    <w:link w:val="6"/>
    <w:rsid w:val="004614D2"/>
    <w:rPr>
      <w:rFonts w:ascii="標楷體" w:eastAsia="標楷體" w:hAnsi="Arial"/>
      <w:kern w:val="32"/>
      <w:sz w:val="32"/>
      <w:szCs w:val="36"/>
    </w:rPr>
  </w:style>
  <w:style w:type="character" w:customStyle="1" w:styleId="70">
    <w:name w:val="標題 7 字元"/>
    <w:basedOn w:val="a8"/>
    <w:link w:val="7"/>
    <w:rsid w:val="004614D2"/>
    <w:rPr>
      <w:rFonts w:ascii="標楷體" w:eastAsia="標楷體" w:hAnsi="Arial"/>
      <w:bCs/>
      <w:kern w:val="32"/>
      <w:sz w:val="32"/>
      <w:szCs w:val="36"/>
    </w:rPr>
  </w:style>
  <w:style w:type="character" w:customStyle="1" w:styleId="80">
    <w:name w:val="標題 8 字元"/>
    <w:basedOn w:val="a8"/>
    <w:link w:val="8"/>
    <w:rsid w:val="004614D2"/>
    <w:rPr>
      <w:rFonts w:ascii="標楷體" w:eastAsia="標楷體" w:hAnsi="Arial"/>
      <w:kern w:val="32"/>
      <w:sz w:val="32"/>
      <w:szCs w:val="36"/>
    </w:rPr>
  </w:style>
  <w:style w:type="paragraph" w:styleId="affa">
    <w:name w:val="Body Text"/>
    <w:basedOn w:val="a7"/>
    <w:link w:val="affb"/>
    <w:uiPriority w:val="99"/>
    <w:unhideWhenUsed/>
    <w:rsid w:val="00FC64EB"/>
    <w:pPr>
      <w:overflowPunct/>
      <w:autoSpaceDE/>
      <w:autoSpaceDN/>
      <w:spacing w:after="120"/>
      <w:jc w:val="left"/>
    </w:pPr>
    <w:rPr>
      <w:rFonts w:ascii="Times New Roman"/>
    </w:rPr>
  </w:style>
  <w:style w:type="character" w:customStyle="1" w:styleId="affb">
    <w:name w:val="本文 字元"/>
    <w:basedOn w:val="a8"/>
    <w:link w:val="affa"/>
    <w:uiPriority w:val="99"/>
    <w:rsid w:val="00FC64EB"/>
    <w:rPr>
      <w:rFonts w:eastAsia="標楷體"/>
      <w:kern w:val="2"/>
      <w:sz w:val="32"/>
    </w:rPr>
  </w:style>
  <w:style w:type="paragraph" w:customStyle="1" w:styleId="a6">
    <w:name w:val="分項段落"/>
    <w:basedOn w:val="a7"/>
    <w:rsid w:val="00021CBF"/>
    <w:pPr>
      <w:widowControl/>
      <w:numPr>
        <w:numId w:val="9"/>
      </w:numPr>
      <w:overflowPunct/>
      <w:autoSpaceDE/>
      <w:autoSpaceDN/>
      <w:snapToGrid w:val="0"/>
      <w:jc w:val="left"/>
      <w:textAlignment w:val="baseline"/>
    </w:pPr>
    <w:rPr>
      <w:rFonts w:ascii="Times New Roman"/>
      <w:noProof/>
      <w:kern w:val="0"/>
    </w:rPr>
  </w:style>
  <w:style w:type="paragraph" w:customStyle="1" w:styleId="16PT--">
    <w:name w:val="16PT -- 對齊邊線"/>
    <w:basedOn w:val="a7"/>
    <w:rsid w:val="00060261"/>
    <w:pPr>
      <w:suppressAutoHyphens/>
      <w:wordWrap w:val="0"/>
      <w:spacing w:line="500" w:lineRule="exact"/>
      <w:textAlignment w:val="baseline"/>
    </w:pPr>
    <w:rPr>
      <w:rFonts w:ascii="Times New Roman" w:cs="Mangal"/>
      <w:kern w:val="3"/>
      <w:szCs w:val="24"/>
      <w:lang w:bidi="hi-IN"/>
    </w:rPr>
  </w:style>
  <w:style w:type="character" w:customStyle="1" w:styleId="5ArialUnicodeMS">
    <w:name w:val="內文文字 (5) + Arial Unicode MS"/>
    <w:aliases w:val="12.5 pt,間距 0 pt"/>
    <w:basedOn w:val="a8"/>
    <w:rsid w:val="00942FAA"/>
    <w:rPr>
      <w:rFonts w:ascii="Arial Unicode MS" w:eastAsia="Arial Unicode MS" w:hAnsi="Arial Unicode MS" w:cs="Arial Unicode MS"/>
      <w:b w:val="0"/>
      <w:bCs w:val="0"/>
      <w:i w:val="0"/>
      <w:iCs w:val="0"/>
      <w:smallCaps w:val="0"/>
      <w:strike w:val="0"/>
      <w:color w:val="000000"/>
      <w:spacing w:val="-10"/>
      <w:w w:val="100"/>
      <w:position w:val="0"/>
      <w:sz w:val="25"/>
      <w:szCs w:val="25"/>
      <w:u w:val="none"/>
      <w:lang w:val="en-US"/>
    </w:rPr>
  </w:style>
  <w:style w:type="numbering" w:customStyle="1" w:styleId="16PT--11A">
    <w:name w:val="16PT -- 壹、  一、  (一)   1、  (1)   A、"/>
    <w:basedOn w:val="aa"/>
    <w:rsid w:val="008F04ED"/>
    <w:pPr>
      <w:numPr>
        <w:numId w:val="28"/>
      </w:numPr>
    </w:pPr>
  </w:style>
  <w:style w:type="character" w:styleId="affc">
    <w:name w:val="Strong"/>
    <w:basedOn w:val="a8"/>
    <w:uiPriority w:val="22"/>
    <w:qFormat/>
    <w:rsid w:val="008E6657"/>
    <w:rPr>
      <w:b/>
      <w:bCs/>
    </w:rPr>
  </w:style>
  <w:style w:type="character" w:customStyle="1" w:styleId="ft58">
    <w:name w:val="ft58"/>
    <w:basedOn w:val="a8"/>
    <w:rsid w:val="00552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691">
      <w:bodyDiv w:val="1"/>
      <w:marLeft w:val="0"/>
      <w:marRight w:val="0"/>
      <w:marTop w:val="0"/>
      <w:marBottom w:val="0"/>
      <w:divBdr>
        <w:top w:val="none" w:sz="0" w:space="0" w:color="auto"/>
        <w:left w:val="none" w:sz="0" w:space="0" w:color="auto"/>
        <w:bottom w:val="none" w:sz="0" w:space="0" w:color="auto"/>
        <w:right w:val="none" w:sz="0" w:space="0" w:color="auto"/>
      </w:divBdr>
    </w:div>
    <w:div w:id="101146280">
      <w:bodyDiv w:val="1"/>
      <w:marLeft w:val="0"/>
      <w:marRight w:val="0"/>
      <w:marTop w:val="0"/>
      <w:marBottom w:val="0"/>
      <w:divBdr>
        <w:top w:val="none" w:sz="0" w:space="0" w:color="auto"/>
        <w:left w:val="none" w:sz="0" w:space="0" w:color="auto"/>
        <w:bottom w:val="none" w:sz="0" w:space="0" w:color="auto"/>
        <w:right w:val="none" w:sz="0" w:space="0" w:color="auto"/>
      </w:divBdr>
    </w:div>
    <w:div w:id="108548583">
      <w:bodyDiv w:val="1"/>
      <w:marLeft w:val="0"/>
      <w:marRight w:val="0"/>
      <w:marTop w:val="0"/>
      <w:marBottom w:val="0"/>
      <w:divBdr>
        <w:top w:val="none" w:sz="0" w:space="0" w:color="auto"/>
        <w:left w:val="none" w:sz="0" w:space="0" w:color="auto"/>
        <w:bottom w:val="none" w:sz="0" w:space="0" w:color="auto"/>
        <w:right w:val="none" w:sz="0" w:space="0" w:color="auto"/>
      </w:divBdr>
    </w:div>
    <w:div w:id="523980971">
      <w:bodyDiv w:val="1"/>
      <w:marLeft w:val="0"/>
      <w:marRight w:val="0"/>
      <w:marTop w:val="0"/>
      <w:marBottom w:val="0"/>
      <w:divBdr>
        <w:top w:val="none" w:sz="0" w:space="0" w:color="auto"/>
        <w:left w:val="none" w:sz="0" w:space="0" w:color="auto"/>
        <w:bottom w:val="none" w:sz="0" w:space="0" w:color="auto"/>
        <w:right w:val="none" w:sz="0" w:space="0" w:color="auto"/>
      </w:divBdr>
    </w:div>
    <w:div w:id="560142785">
      <w:bodyDiv w:val="1"/>
      <w:marLeft w:val="0"/>
      <w:marRight w:val="0"/>
      <w:marTop w:val="0"/>
      <w:marBottom w:val="0"/>
      <w:divBdr>
        <w:top w:val="none" w:sz="0" w:space="0" w:color="auto"/>
        <w:left w:val="none" w:sz="0" w:space="0" w:color="auto"/>
        <w:bottom w:val="none" w:sz="0" w:space="0" w:color="auto"/>
        <w:right w:val="none" w:sz="0" w:space="0" w:color="auto"/>
      </w:divBdr>
    </w:div>
    <w:div w:id="592275424">
      <w:bodyDiv w:val="1"/>
      <w:marLeft w:val="0"/>
      <w:marRight w:val="0"/>
      <w:marTop w:val="0"/>
      <w:marBottom w:val="0"/>
      <w:divBdr>
        <w:top w:val="none" w:sz="0" w:space="0" w:color="auto"/>
        <w:left w:val="none" w:sz="0" w:space="0" w:color="auto"/>
        <w:bottom w:val="none" w:sz="0" w:space="0" w:color="auto"/>
        <w:right w:val="none" w:sz="0" w:space="0" w:color="auto"/>
      </w:divBdr>
    </w:div>
    <w:div w:id="708267122">
      <w:bodyDiv w:val="1"/>
      <w:marLeft w:val="0"/>
      <w:marRight w:val="0"/>
      <w:marTop w:val="0"/>
      <w:marBottom w:val="0"/>
      <w:divBdr>
        <w:top w:val="none" w:sz="0" w:space="0" w:color="auto"/>
        <w:left w:val="none" w:sz="0" w:space="0" w:color="auto"/>
        <w:bottom w:val="none" w:sz="0" w:space="0" w:color="auto"/>
        <w:right w:val="none" w:sz="0" w:space="0" w:color="auto"/>
      </w:divBdr>
    </w:div>
    <w:div w:id="769130628">
      <w:bodyDiv w:val="1"/>
      <w:marLeft w:val="0"/>
      <w:marRight w:val="0"/>
      <w:marTop w:val="0"/>
      <w:marBottom w:val="0"/>
      <w:divBdr>
        <w:top w:val="none" w:sz="0" w:space="0" w:color="auto"/>
        <w:left w:val="none" w:sz="0" w:space="0" w:color="auto"/>
        <w:bottom w:val="none" w:sz="0" w:space="0" w:color="auto"/>
        <w:right w:val="none" w:sz="0" w:space="0" w:color="auto"/>
      </w:divBdr>
    </w:div>
    <w:div w:id="7789909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7367673">
      <w:bodyDiv w:val="1"/>
      <w:marLeft w:val="0"/>
      <w:marRight w:val="0"/>
      <w:marTop w:val="0"/>
      <w:marBottom w:val="0"/>
      <w:divBdr>
        <w:top w:val="none" w:sz="0" w:space="0" w:color="auto"/>
        <w:left w:val="none" w:sz="0" w:space="0" w:color="auto"/>
        <w:bottom w:val="none" w:sz="0" w:space="0" w:color="auto"/>
        <w:right w:val="none" w:sz="0" w:space="0" w:color="auto"/>
      </w:divBdr>
    </w:div>
    <w:div w:id="1025401108">
      <w:bodyDiv w:val="1"/>
      <w:marLeft w:val="0"/>
      <w:marRight w:val="0"/>
      <w:marTop w:val="0"/>
      <w:marBottom w:val="0"/>
      <w:divBdr>
        <w:top w:val="none" w:sz="0" w:space="0" w:color="auto"/>
        <w:left w:val="none" w:sz="0" w:space="0" w:color="auto"/>
        <w:bottom w:val="none" w:sz="0" w:space="0" w:color="auto"/>
        <w:right w:val="none" w:sz="0" w:space="0" w:color="auto"/>
      </w:divBdr>
    </w:div>
    <w:div w:id="1130900474">
      <w:bodyDiv w:val="1"/>
      <w:marLeft w:val="0"/>
      <w:marRight w:val="0"/>
      <w:marTop w:val="0"/>
      <w:marBottom w:val="0"/>
      <w:divBdr>
        <w:top w:val="none" w:sz="0" w:space="0" w:color="auto"/>
        <w:left w:val="none" w:sz="0" w:space="0" w:color="auto"/>
        <w:bottom w:val="none" w:sz="0" w:space="0" w:color="auto"/>
        <w:right w:val="none" w:sz="0" w:space="0" w:color="auto"/>
      </w:divBdr>
    </w:div>
    <w:div w:id="1202548369">
      <w:bodyDiv w:val="1"/>
      <w:marLeft w:val="0"/>
      <w:marRight w:val="0"/>
      <w:marTop w:val="0"/>
      <w:marBottom w:val="0"/>
      <w:divBdr>
        <w:top w:val="none" w:sz="0" w:space="0" w:color="auto"/>
        <w:left w:val="none" w:sz="0" w:space="0" w:color="auto"/>
        <w:bottom w:val="none" w:sz="0" w:space="0" w:color="auto"/>
        <w:right w:val="none" w:sz="0" w:space="0" w:color="auto"/>
      </w:divBdr>
    </w:div>
    <w:div w:id="1209954939">
      <w:bodyDiv w:val="1"/>
      <w:marLeft w:val="0"/>
      <w:marRight w:val="0"/>
      <w:marTop w:val="0"/>
      <w:marBottom w:val="0"/>
      <w:divBdr>
        <w:top w:val="none" w:sz="0" w:space="0" w:color="auto"/>
        <w:left w:val="none" w:sz="0" w:space="0" w:color="auto"/>
        <w:bottom w:val="none" w:sz="0" w:space="0" w:color="auto"/>
        <w:right w:val="none" w:sz="0" w:space="0" w:color="auto"/>
      </w:divBdr>
    </w:div>
    <w:div w:id="1246189444">
      <w:bodyDiv w:val="1"/>
      <w:marLeft w:val="0"/>
      <w:marRight w:val="0"/>
      <w:marTop w:val="0"/>
      <w:marBottom w:val="0"/>
      <w:divBdr>
        <w:top w:val="none" w:sz="0" w:space="0" w:color="auto"/>
        <w:left w:val="none" w:sz="0" w:space="0" w:color="auto"/>
        <w:bottom w:val="none" w:sz="0" w:space="0" w:color="auto"/>
        <w:right w:val="none" w:sz="0" w:space="0" w:color="auto"/>
      </w:divBdr>
    </w:div>
    <w:div w:id="1342466673">
      <w:bodyDiv w:val="1"/>
      <w:marLeft w:val="0"/>
      <w:marRight w:val="0"/>
      <w:marTop w:val="0"/>
      <w:marBottom w:val="0"/>
      <w:divBdr>
        <w:top w:val="none" w:sz="0" w:space="0" w:color="auto"/>
        <w:left w:val="none" w:sz="0" w:space="0" w:color="auto"/>
        <w:bottom w:val="none" w:sz="0" w:space="0" w:color="auto"/>
        <w:right w:val="none" w:sz="0" w:space="0" w:color="auto"/>
      </w:divBdr>
    </w:div>
    <w:div w:id="1435055877">
      <w:bodyDiv w:val="1"/>
      <w:marLeft w:val="0"/>
      <w:marRight w:val="0"/>
      <w:marTop w:val="0"/>
      <w:marBottom w:val="0"/>
      <w:divBdr>
        <w:top w:val="none" w:sz="0" w:space="0" w:color="auto"/>
        <w:left w:val="none" w:sz="0" w:space="0" w:color="auto"/>
        <w:bottom w:val="none" w:sz="0" w:space="0" w:color="auto"/>
        <w:right w:val="none" w:sz="0" w:space="0" w:color="auto"/>
      </w:divBdr>
    </w:div>
    <w:div w:id="1538159083">
      <w:bodyDiv w:val="1"/>
      <w:marLeft w:val="0"/>
      <w:marRight w:val="0"/>
      <w:marTop w:val="0"/>
      <w:marBottom w:val="0"/>
      <w:divBdr>
        <w:top w:val="none" w:sz="0" w:space="0" w:color="auto"/>
        <w:left w:val="none" w:sz="0" w:space="0" w:color="auto"/>
        <w:bottom w:val="none" w:sz="0" w:space="0" w:color="auto"/>
        <w:right w:val="none" w:sz="0" w:space="0" w:color="auto"/>
      </w:divBdr>
    </w:div>
    <w:div w:id="1553224710">
      <w:bodyDiv w:val="1"/>
      <w:marLeft w:val="0"/>
      <w:marRight w:val="0"/>
      <w:marTop w:val="0"/>
      <w:marBottom w:val="0"/>
      <w:divBdr>
        <w:top w:val="none" w:sz="0" w:space="0" w:color="auto"/>
        <w:left w:val="none" w:sz="0" w:space="0" w:color="auto"/>
        <w:bottom w:val="none" w:sz="0" w:space="0" w:color="auto"/>
        <w:right w:val="none" w:sz="0" w:space="0" w:color="auto"/>
      </w:divBdr>
    </w:div>
    <w:div w:id="1610041195">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731541398">
      <w:bodyDiv w:val="1"/>
      <w:marLeft w:val="0"/>
      <w:marRight w:val="0"/>
      <w:marTop w:val="0"/>
      <w:marBottom w:val="0"/>
      <w:divBdr>
        <w:top w:val="none" w:sz="0" w:space="0" w:color="auto"/>
        <w:left w:val="none" w:sz="0" w:space="0" w:color="auto"/>
        <w:bottom w:val="none" w:sz="0" w:space="0" w:color="auto"/>
        <w:right w:val="none" w:sz="0" w:space="0" w:color="auto"/>
      </w:divBdr>
    </w:div>
    <w:div w:id="1751343893">
      <w:bodyDiv w:val="1"/>
      <w:marLeft w:val="0"/>
      <w:marRight w:val="0"/>
      <w:marTop w:val="0"/>
      <w:marBottom w:val="0"/>
      <w:divBdr>
        <w:top w:val="none" w:sz="0" w:space="0" w:color="auto"/>
        <w:left w:val="none" w:sz="0" w:space="0" w:color="auto"/>
        <w:bottom w:val="none" w:sz="0" w:space="0" w:color="auto"/>
        <w:right w:val="none" w:sz="0" w:space="0" w:color="auto"/>
      </w:divBdr>
    </w:div>
    <w:div w:id="1776824928">
      <w:bodyDiv w:val="1"/>
      <w:marLeft w:val="0"/>
      <w:marRight w:val="0"/>
      <w:marTop w:val="0"/>
      <w:marBottom w:val="0"/>
      <w:divBdr>
        <w:top w:val="none" w:sz="0" w:space="0" w:color="auto"/>
        <w:left w:val="none" w:sz="0" w:space="0" w:color="auto"/>
        <w:bottom w:val="none" w:sz="0" w:space="0" w:color="auto"/>
        <w:right w:val="none" w:sz="0" w:space="0" w:color="auto"/>
      </w:divBdr>
    </w:div>
    <w:div w:id="1786845361">
      <w:bodyDiv w:val="1"/>
      <w:marLeft w:val="0"/>
      <w:marRight w:val="0"/>
      <w:marTop w:val="0"/>
      <w:marBottom w:val="0"/>
      <w:divBdr>
        <w:top w:val="none" w:sz="0" w:space="0" w:color="auto"/>
        <w:left w:val="none" w:sz="0" w:space="0" w:color="auto"/>
        <w:bottom w:val="none" w:sz="0" w:space="0" w:color="auto"/>
        <w:right w:val="none" w:sz="0" w:space="0" w:color="auto"/>
      </w:divBdr>
    </w:div>
    <w:div w:id="1806847402">
      <w:bodyDiv w:val="1"/>
      <w:marLeft w:val="0"/>
      <w:marRight w:val="0"/>
      <w:marTop w:val="0"/>
      <w:marBottom w:val="0"/>
      <w:divBdr>
        <w:top w:val="none" w:sz="0" w:space="0" w:color="auto"/>
        <w:left w:val="none" w:sz="0" w:space="0" w:color="auto"/>
        <w:bottom w:val="none" w:sz="0" w:space="0" w:color="auto"/>
        <w:right w:val="none" w:sz="0" w:space="0" w:color="auto"/>
      </w:divBdr>
    </w:div>
    <w:div w:id="1877036133">
      <w:bodyDiv w:val="1"/>
      <w:marLeft w:val="0"/>
      <w:marRight w:val="0"/>
      <w:marTop w:val="0"/>
      <w:marBottom w:val="0"/>
      <w:divBdr>
        <w:top w:val="none" w:sz="0" w:space="0" w:color="auto"/>
        <w:left w:val="none" w:sz="0" w:space="0" w:color="auto"/>
        <w:bottom w:val="none" w:sz="0" w:space="0" w:color="auto"/>
        <w:right w:val="none" w:sz="0" w:space="0" w:color="auto"/>
      </w:divBdr>
    </w:div>
    <w:div w:id="194656992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gov8.ftis.org.tw/main/evaluationAndSituation/evaluationInform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aff.ee.ncu.edu.tw/linfj/public_html/greenpower/%E7%AF%80%E8%83%BD%E6%8A%80%E8%A1%93%E5%88%86%E9%A1%9E/(%E5%9B%9B)%E9%9B%BB%E5%8A%9B%E9%9B%BB%E5%AD%90%E4%B9%8B%E7%AF%80%E8%83%BD%E6%8A%80%E8%A1%93%E6%8F%90%E5%8D%87%E8%88%87%E6%87%89%E7%94%A8/%E5%8A%9F%E7%8E%87%E5%9B%A0%E7%B4%A0/01.pdf" TargetMode="External"/><Relationship Id="rId2" Type="http://schemas.openxmlformats.org/officeDocument/2006/relationships/hyperlink" Target="https://ga.ntu.edu.tw/upload/cont_att/3816fdab-c0ef-4c69-87b9-c1f389584ad9.pdf" TargetMode="External"/><Relationship Id="rId1" Type="http://schemas.openxmlformats.org/officeDocument/2006/relationships/hyperlink" Target="https://www.ey.gov.tw/oecr/D5847A4CC2676B73/276e5967-f892-422c-b8a9-f55bcb2fe80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A15F6-54CD-48C2-A96F-B1FFD693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2182</Words>
  <Characters>12438</Characters>
  <Application>Microsoft Office Word</Application>
  <DocSecurity>0</DocSecurity>
  <Lines>103</Lines>
  <Paragraphs>29</Paragraphs>
  <ScaleCrop>false</ScaleCrop>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2023-08-17T10:19:00Z</dcterms:created>
  <dcterms:modified xsi:type="dcterms:W3CDTF">2023-08-17T10:19:00Z</dcterms:modified>
  <cp:contentStatus/>
</cp:coreProperties>
</file>