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5E7FB" w14:textId="4478E0EF" w:rsidR="00D75644" w:rsidRPr="00421D4A" w:rsidRDefault="00D9404A" w:rsidP="005A2214">
      <w:pPr>
        <w:pStyle w:val="af2"/>
        <w:rPr>
          <w:rFonts w:hAnsi="標楷體"/>
          <w:color w:val="000000" w:themeColor="text1"/>
        </w:rPr>
      </w:pPr>
      <w:r w:rsidRPr="00421D4A">
        <w:rPr>
          <w:rFonts w:hAnsi="標楷體" w:hint="eastAsia"/>
          <w:color w:val="000000" w:themeColor="text1"/>
        </w:rPr>
        <w:t>調查</w:t>
      </w:r>
      <w:r w:rsidR="009E46B3" w:rsidRPr="00421D4A">
        <w:rPr>
          <w:rFonts w:hAnsi="標楷體" w:hint="eastAsia"/>
          <w:color w:val="000000" w:themeColor="text1"/>
        </w:rPr>
        <w:t>報告</w:t>
      </w:r>
    </w:p>
    <w:p w14:paraId="6AECBCC2" w14:textId="690426DA" w:rsidR="0025114E" w:rsidRPr="00421D4A" w:rsidRDefault="00E25849" w:rsidP="00987F0D">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421D4A">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Start"/>
      <w:r w:rsidR="00AF6CAD" w:rsidRPr="00421D4A">
        <w:rPr>
          <w:rFonts w:hAnsi="標楷體" w:hint="eastAsia"/>
          <w:color w:val="000000" w:themeColor="text1"/>
        </w:rPr>
        <w:t>據</w:t>
      </w:r>
      <w:r w:rsidR="0025114E" w:rsidRPr="00421D4A">
        <w:rPr>
          <w:rFonts w:hAnsi="標楷體" w:hint="eastAsia"/>
          <w:color w:val="000000" w:themeColor="text1"/>
        </w:rPr>
        <w:t>訴</w:t>
      </w:r>
      <w:proofErr w:type="gramEnd"/>
      <w:r w:rsidR="0025114E" w:rsidRPr="00421D4A">
        <w:rPr>
          <w:rFonts w:hAnsi="標楷體" w:hint="eastAsia"/>
          <w:color w:val="000000" w:themeColor="text1"/>
        </w:rPr>
        <w:t>，台灣電力股份有限公司向台塑六輕離島工業區以煤炭為能源之汽電共生設備，大量</w:t>
      </w:r>
      <w:proofErr w:type="gramStart"/>
      <w:r w:rsidR="0025114E" w:rsidRPr="00421D4A">
        <w:rPr>
          <w:rFonts w:hAnsi="標楷體" w:hint="eastAsia"/>
          <w:color w:val="000000" w:themeColor="text1"/>
        </w:rPr>
        <w:t>收購餘</w:t>
      </w:r>
      <w:proofErr w:type="gramEnd"/>
      <w:r w:rsidR="0025114E" w:rsidRPr="00421D4A">
        <w:rPr>
          <w:rFonts w:hAnsi="標楷體" w:hint="eastAsia"/>
          <w:color w:val="000000" w:themeColor="text1"/>
        </w:rPr>
        <w:t>電，致雲林縣</w:t>
      </w:r>
      <w:proofErr w:type="gramStart"/>
      <w:r w:rsidR="0025114E" w:rsidRPr="00421D4A">
        <w:rPr>
          <w:rFonts w:hAnsi="標楷體" w:hint="eastAsia"/>
          <w:color w:val="000000" w:themeColor="text1"/>
        </w:rPr>
        <w:t>人均用</w:t>
      </w:r>
      <w:proofErr w:type="gramEnd"/>
      <w:r w:rsidR="0025114E" w:rsidRPr="00421D4A">
        <w:rPr>
          <w:rFonts w:hAnsi="標楷體" w:hint="eastAsia"/>
          <w:color w:val="000000" w:themeColor="text1"/>
        </w:rPr>
        <w:t>煤量高居全國各縣市之首，損及民眾健康。究台灣電力股份有限公司向台塑六輕離島工業區汽電共生設備，大量</w:t>
      </w:r>
      <w:proofErr w:type="gramStart"/>
      <w:r w:rsidR="0025114E" w:rsidRPr="00421D4A">
        <w:rPr>
          <w:rFonts w:hAnsi="標楷體" w:hint="eastAsia"/>
          <w:color w:val="000000" w:themeColor="text1"/>
        </w:rPr>
        <w:t>收購餘電</w:t>
      </w:r>
      <w:proofErr w:type="gramEnd"/>
      <w:r w:rsidR="0025114E" w:rsidRPr="00421D4A">
        <w:rPr>
          <w:rFonts w:hAnsi="標楷體" w:hint="eastAsia"/>
          <w:color w:val="000000" w:themeColor="text1"/>
        </w:rPr>
        <w:t>，以及經濟部至今未將其</w:t>
      </w:r>
      <w:proofErr w:type="gramStart"/>
      <w:r w:rsidR="0025114E" w:rsidRPr="00421D4A">
        <w:rPr>
          <w:rFonts w:hAnsi="標楷體" w:hint="eastAsia"/>
          <w:color w:val="000000" w:themeColor="text1"/>
        </w:rPr>
        <w:t>納入減煤轉</w:t>
      </w:r>
      <w:proofErr w:type="gramEnd"/>
      <w:r w:rsidR="0025114E" w:rsidRPr="00421D4A">
        <w:rPr>
          <w:rFonts w:hAnsi="標楷體" w:hint="eastAsia"/>
          <w:color w:val="000000" w:themeColor="text1"/>
        </w:rPr>
        <w:t>型，是否違反環境基本法及溫室氣體減量及管理法等規定？又雲林縣</w:t>
      </w:r>
      <w:r w:rsidR="00F73277" w:rsidRPr="00421D4A">
        <w:rPr>
          <w:rFonts w:hAnsi="標楷體" w:hint="eastAsia"/>
          <w:color w:val="000000" w:themeColor="text1"/>
        </w:rPr>
        <w:t>政</w:t>
      </w:r>
      <w:r w:rsidR="0025114E" w:rsidRPr="00421D4A">
        <w:rPr>
          <w:rFonts w:hAnsi="標楷體" w:hint="eastAsia"/>
          <w:color w:val="000000" w:themeColor="text1"/>
        </w:rPr>
        <w:t>府以自治條例禁止使用生煤及石油焦，卻被行政院環境保護署函告無效，原因為何？</w:t>
      </w:r>
      <w:r w:rsidR="00910FE9" w:rsidRPr="00421D4A">
        <w:rPr>
          <w:rFonts w:hAnsi="標楷體" w:hint="eastAsia"/>
          <w:color w:val="000000" w:themeColor="text1"/>
        </w:rPr>
        <w:t>另</w:t>
      </w:r>
      <w:r w:rsidR="00FA5811" w:rsidRPr="00421D4A">
        <w:rPr>
          <w:rFonts w:hAnsi="標楷體" w:hint="eastAsia"/>
          <w:color w:val="000000" w:themeColor="text1"/>
        </w:rPr>
        <w:t>據經濟部提供台化彰化廠關</w:t>
      </w:r>
      <w:proofErr w:type="gramStart"/>
      <w:r w:rsidR="00FA5811" w:rsidRPr="00421D4A">
        <w:rPr>
          <w:rFonts w:hAnsi="標楷體" w:hint="eastAsia"/>
          <w:color w:val="000000" w:themeColor="text1"/>
        </w:rPr>
        <w:t>廠前汽電</w:t>
      </w:r>
      <w:proofErr w:type="gramEnd"/>
      <w:r w:rsidR="00FA5811" w:rsidRPr="00421D4A">
        <w:rPr>
          <w:rFonts w:hAnsi="標楷體" w:hint="eastAsia"/>
          <w:color w:val="000000" w:themeColor="text1"/>
        </w:rPr>
        <w:t>共生設備產銷資料，顯示該廠汽電共生設備發電即售電</w:t>
      </w:r>
      <w:r w:rsidR="0040693A" w:rsidRPr="00421D4A">
        <w:rPr>
          <w:rFonts w:hAnsi="標楷體" w:hint="eastAsia"/>
          <w:color w:val="000000" w:themeColor="text1"/>
        </w:rPr>
        <w:t>，斯時台化彰化廠汽電共生系統之運作</w:t>
      </w:r>
      <w:r w:rsidR="00DB71BA" w:rsidRPr="00421D4A">
        <w:rPr>
          <w:rFonts w:hAnsi="標楷體" w:hint="eastAsia"/>
          <w:color w:val="000000" w:themeColor="text1"/>
        </w:rPr>
        <w:t>疑</w:t>
      </w:r>
      <w:r w:rsidR="0040693A" w:rsidRPr="00421D4A">
        <w:rPr>
          <w:rFonts w:hAnsi="標楷體" w:hint="eastAsia"/>
          <w:color w:val="000000" w:themeColor="text1"/>
        </w:rPr>
        <w:t>與設置目的有悖</w:t>
      </w:r>
      <w:r w:rsidR="00DB71BA" w:rsidRPr="00421D4A">
        <w:rPr>
          <w:rFonts w:hAnsi="標楷體" w:hint="eastAsia"/>
          <w:color w:val="000000" w:themeColor="text1"/>
        </w:rPr>
        <w:t>？</w:t>
      </w:r>
      <w:r w:rsidR="0025114E" w:rsidRPr="00421D4A">
        <w:rPr>
          <w:rFonts w:hAnsi="標楷體" w:hint="eastAsia"/>
          <w:color w:val="000000" w:themeColor="text1"/>
        </w:rPr>
        <w:t>相關主管機關之作為，有無違反前述法令所定，政府應防止溫室效應之規定？</w:t>
      </w:r>
      <w:proofErr w:type="gramStart"/>
      <w:r w:rsidR="0025114E" w:rsidRPr="00421D4A">
        <w:rPr>
          <w:rFonts w:hAnsi="標楷體" w:hint="eastAsia"/>
          <w:color w:val="000000" w:themeColor="text1"/>
        </w:rPr>
        <w:t>均有調查</w:t>
      </w:r>
      <w:proofErr w:type="gramEnd"/>
      <w:r w:rsidR="0025114E" w:rsidRPr="00421D4A">
        <w:rPr>
          <w:rFonts w:hAnsi="標楷體" w:hint="eastAsia"/>
          <w:color w:val="000000" w:themeColor="text1"/>
        </w:rPr>
        <w:t>之必要案。</w:t>
      </w:r>
    </w:p>
    <w:p w14:paraId="5B9E8A55" w14:textId="03909497" w:rsidR="005132DE" w:rsidRPr="00421D4A" w:rsidRDefault="005132DE" w:rsidP="005A2214">
      <w:pPr>
        <w:pStyle w:val="1"/>
        <w:rPr>
          <w:rFonts w:hAnsi="標楷體"/>
          <w:color w:val="000000" w:themeColor="text1"/>
        </w:rPr>
      </w:pPr>
      <w:bookmarkStart w:id="24" w:name="_Toc4467127"/>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421D4A">
        <w:rPr>
          <w:rFonts w:hAnsi="標楷體" w:hint="eastAsia"/>
          <w:color w:val="000000" w:themeColor="text1"/>
        </w:rPr>
        <w:t>調查意見：</w:t>
      </w:r>
    </w:p>
    <w:p w14:paraId="40800270" w14:textId="440BBA05" w:rsidR="00E74960" w:rsidRPr="00421D4A" w:rsidRDefault="00E74960" w:rsidP="005A2214">
      <w:pPr>
        <w:pStyle w:val="1"/>
        <w:numPr>
          <w:ilvl w:val="0"/>
          <w:numId w:val="0"/>
        </w:numPr>
        <w:ind w:left="709" w:firstLineChars="200" w:firstLine="680"/>
        <w:rPr>
          <w:rFonts w:hAnsi="標楷體"/>
          <w:color w:val="000000" w:themeColor="text1"/>
        </w:rPr>
      </w:pPr>
      <w:proofErr w:type="gramStart"/>
      <w:r w:rsidRPr="00421D4A">
        <w:rPr>
          <w:rFonts w:hAnsi="標楷體" w:hint="eastAsia"/>
          <w:color w:val="000000" w:themeColor="text1"/>
        </w:rPr>
        <w:t>據訴</w:t>
      </w:r>
      <w:proofErr w:type="gramEnd"/>
      <w:r w:rsidRPr="00421D4A">
        <w:rPr>
          <w:rFonts w:hAnsi="標楷體" w:hint="eastAsia"/>
          <w:color w:val="000000" w:themeColor="text1"/>
        </w:rPr>
        <w:t>，台灣電力股份有限公司（下稱台電公司）向台塑六輕離島工業區以煤炭為能源之汽電共生設備，大量</w:t>
      </w:r>
      <w:proofErr w:type="gramStart"/>
      <w:r w:rsidRPr="00421D4A">
        <w:rPr>
          <w:rFonts w:hAnsi="標楷體" w:hint="eastAsia"/>
          <w:color w:val="000000" w:themeColor="text1"/>
        </w:rPr>
        <w:t>收購餘</w:t>
      </w:r>
      <w:proofErr w:type="gramEnd"/>
      <w:r w:rsidRPr="00421D4A">
        <w:rPr>
          <w:rFonts w:hAnsi="標楷體" w:hint="eastAsia"/>
          <w:color w:val="000000" w:themeColor="text1"/>
        </w:rPr>
        <w:t>電，致雲林縣</w:t>
      </w:r>
      <w:proofErr w:type="gramStart"/>
      <w:r w:rsidRPr="00421D4A">
        <w:rPr>
          <w:rFonts w:hAnsi="標楷體" w:hint="eastAsia"/>
          <w:color w:val="000000" w:themeColor="text1"/>
        </w:rPr>
        <w:t>人均用</w:t>
      </w:r>
      <w:proofErr w:type="gramEnd"/>
      <w:r w:rsidRPr="00421D4A">
        <w:rPr>
          <w:rFonts w:hAnsi="標楷體" w:hint="eastAsia"/>
          <w:color w:val="000000" w:themeColor="text1"/>
        </w:rPr>
        <w:t>煤量高居全國各縣市之首，損及民眾健康。究台電公司向台塑六輕離島工業區汽電共生設備，大量</w:t>
      </w:r>
      <w:proofErr w:type="gramStart"/>
      <w:r w:rsidRPr="00421D4A">
        <w:rPr>
          <w:rFonts w:hAnsi="標楷體" w:hint="eastAsia"/>
          <w:color w:val="000000" w:themeColor="text1"/>
        </w:rPr>
        <w:t>收購餘電</w:t>
      </w:r>
      <w:proofErr w:type="gramEnd"/>
      <w:r w:rsidRPr="00421D4A">
        <w:rPr>
          <w:rFonts w:hAnsi="標楷體" w:hint="eastAsia"/>
          <w:color w:val="000000" w:themeColor="text1"/>
        </w:rPr>
        <w:t>，以及經濟部至今未將其</w:t>
      </w:r>
      <w:proofErr w:type="gramStart"/>
      <w:r w:rsidRPr="00421D4A">
        <w:rPr>
          <w:rFonts w:hAnsi="標楷體" w:hint="eastAsia"/>
          <w:color w:val="000000" w:themeColor="text1"/>
        </w:rPr>
        <w:t>納入減煤轉</w:t>
      </w:r>
      <w:proofErr w:type="gramEnd"/>
      <w:r w:rsidRPr="00421D4A">
        <w:rPr>
          <w:rFonts w:hAnsi="標楷體" w:hint="eastAsia"/>
          <w:color w:val="000000" w:themeColor="text1"/>
        </w:rPr>
        <w:t>型，是否違反環境基本法及溫室氣體減量及管理法</w:t>
      </w:r>
      <w:r w:rsidR="003836A9" w:rsidRPr="00421D4A">
        <w:rPr>
          <w:rFonts w:hAnsi="標楷體" w:hint="eastAsia"/>
          <w:color w:val="000000" w:themeColor="text1"/>
        </w:rPr>
        <w:t>（下稱溫管法）</w:t>
      </w:r>
      <w:r w:rsidRPr="00421D4A">
        <w:rPr>
          <w:rFonts w:hAnsi="標楷體" w:hint="eastAsia"/>
          <w:color w:val="000000" w:themeColor="text1"/>
        </w:rPr>
        <w:t>等規定？又雲林縣政府以自治條例禁止使用生煤及石油焦，卻被行政院環境保護署</w:t>
      </w:r>
      <w:r w:rsidR="00F73277" w:rsidRPr="00421D4A">
        <w:rPr>
          <w:rFonts w:hAnsi="標楷體" w:hint="eastAsia"/>
          <w:color w:val="000000" w:themeColor="text1"/>
        </w:rPr>
        <w:t>（下稱環保署）</w:t>
      </w:r>
      <w:r w:rsidRPr="00421D4A">
        <w:rPr>
          <w:rFonts w:hAnsi="標楷體" w:hint="eastAsia"/>
          <w:color w:val="000000" w:themeColor="text1"/>
        </w:rPr>
        <w:t>函告無效，原因為何？</w:t>
      </w:r>
      <w:r w:rsidR="004C0008" w:rsidRPr="00421D4A">
        <w:rPr>
          <w:rFonts w:hAnsi="標楷體" w:hint="eastAsia"/>
          <w:color w:val="000000" w:themeColor="text1"/>
        </w:rPr>
        <w:t>另據經濟部提供台化彰化廠關</w:t>
      </w:r>
      <w:proofErr w:type="gramStart"/>
      <w:r w:rsidR="004C0008" w:rsidRPr="00421D4A">
        <w:rPr>
          <w:rFonts w:hAnsi="標楷體" w:hint="eastAsia"/>
          <w:color w:val="000000" w:themeColor="text1"/>
        </w:rPr>
        <w:t>廠前汽電</w:t>
      </w:r>
      <w:proofErr w:type="gramEnd"/>
      <w:r w:rsidR="004C0008" w:rsidRPr="00421D4A">
        <w:rPr>
          <w:rFonts w:hAnsi="標楷體" w:hint="eastAsia"/>
          <w:color w:val="000000" w:themeColor="text1"/>
        </w:rPr>
        <w:t>共生設備產銷資料，顯示該廠汽電共生設備發電即售電，斯時台化彰化廠汽電共生系統之運</w:t>
      </w:r>
      <w:r w:rsidR="004C0008" w:rsidRPr="00421D4A">
        <w:rPr>
          <w:rFonts w:hAnsi="標楷體" w:hint="eastAsia"/>
          <w:color w:val="000000" w:themeColor="text1"/>
        </w:rPr>
        <w:lastRenderedPageBreak/>
        <w:t>作疑與設置目的有悖？相關主管機關之作為，有無違反前述法令所定，政府應防止溫室效應之規定？</w:t>
      </w:r>
      <w:proofErr w:type="gramStart"/>
      <w:r w:rsidR="004C0008" w:rsidRPr="00421D4A">
        <w:rPr>
          <w:rFonts w:hAnsi="標楷體" w:hint="eastAsia"/>
          <w:color w:val="000000" w:themeColor="text1"/>
        </w:rPr>
        <w:t>均有調查</w:t>
      </w:r>
      <w:proofErr w:type="gramEnd"/>
      <w:r w:rsidR="004C0008" w:rsidRPr="00421D4A">
        <w:rPr>
          <w:rFonts w:hAnsi="標楷體" w:hint="eastAsia"/>
          <w:color w:val="000000" w:themeColor="text1"/>
        </w:rPr>
        <w:t>之必要案。</w:t>
      </w:r>
    </w:p>
    <w:p w14:paraId="3E13D6DF" w14:textId="046A63ED" w:rsidR="00987F0D" w:rsidRPr="00421D4A" w:rsidRDefault="000A2F6A" w:rsidP="005A2214">
      <w:pPr>
        <w:pStyle w:val="1"/>
        <w:numPr>
          <w:ilvl w:val="0"/>
          <w:numId w:val="0"/>
        </w:numPr>
        <w:ind w:left="709" w:firstLineChars="200" w:firstLine="680"/>
        <w:rPr>
          <w:rFonts w:hAnsi="標楷體"/>
          <w:color w:val="000000" w:themeColor="text1"/>
        </w:rPr>
      </w:pPr>
      <w:r w:rsidRPr="00421D4A">
        <w:rPr>
          <w:rFonts w:hint="eastAsia"/>
          <w:color w:val="000000" w:themeColor="text1"/>
        </w:rPr>
        <w:t>國家人權委員會於</w:t>
      </w:r>
      <w:r w:rsidR="00B96E5D" w:rsidRPr="00421D4A">
        <w:rPr>
          <w:rFonts w:hAnsi="標楷體" w:hint="eastAsia"/>
          <w:color w:val="000000" w:themeColor="text1"/>
        </w:rPr>
        <w:t>民國（下同）</w:t>
      </w:r>
      <w:r w:rsidRPr="00421D4A">
        <w:rPr>
          <w:rFonts w:hint="eastAsia"/>
          <w:color w:val="000000" w:themeColor="text1"/>
        </w:rPr>
        <w:t>1</w:t>
      </w:r>
      <w:r w:rsidRPr="00421D4A">
        <w:rPr>
          <w:color w:val="000000" w:themeColor="text1"/>
        </w:rPr>
        <w:t>11</w:t>
      </w:r>
      <w:r w:rsidRPr="00421D4A">
        <w:rPr>
          <w:rFonts w:hint="eastAsia"/>
          <w:color w:val="000000" w:themeColor="text1"/>
        </w:rPr>
        <w:t>年8月25日舉辦「環境權與公民參與論壇」</w:t>
      </w:r>
      <w:r w:rsidRPr="00421D4A">
        <w:rPr>
          <w:rStyle w:val="aff0"/>
          <w:color w:val="000000" w:themeColor="text1"/>
        </w:rPr>
        <w:footnoteReference w:id="1"/>
      </w:r>
      <w:r w:rsidRPr="00421D4A">
        <w:rPr>
          <w:rFonts w:hint="eastAsia"/>
          <w:color w:val="000000" w:themeColor="text1"/>
        </w:rPr>
        <w:t>並指出，聯合國人權理事會肯認「享有乾淨、健康與永續的環境是基本人權」，而「資訊的取得與傳遞、有效參與</w:t>
      </w:r>
      <w:proofErr w:type="gramStart"/>
      <w:r w:rsidRPr="00421D4A">
        <w:rPr>
          <w:rFonts w:hint="eastAsia"/>
          <w:color w:val="000000" w:themeColor="text1"/>
        </w:rPr>
        <w:t>與</w:t>
      </w:r>
      <w:proofErr w:type="gramEnd"/>
      <w:r w:rsidRPr="00421D4A">
        <w:rPr>
          <w:rFonts w:hint="eastAsia"/>
          <w:color w:val="000000" w:themeColor="text1"/>
        </w:rPr>
        <w:t>環境相關的決策及獲得有效救濟」等程序權利，對落實環境人權至關重要。</w:t>
      </w:r>
      <w:r w:rsidR="00987F0D" w:rsidRPr="00421D4A">
        <w:rPr>
          <w:rFonts w:hAnsi="標楷體" w:hint="eastAsia"/>
          <w:color w:val="000000" w:themeColor="text1"/>
        </w:rPr>
        <w:t>參諸《奧爾胡斯公約》強調公眾參與環境決策的權利，形成對</w:t>
      </w:r>
      <w:proofErr w:type="gramStart"/>
      <w:r w:rsidR="00987F0D" w:rsidRPr="00421D4A">
        <w:rPr>
          <w:rFonts w:hAnsi="標楷體" w:hint="eastAsia"/>
          <w:color w:val="000000" w:themeColor="text1"/>
        </w:rPr>
        <w:t>政府問責機制</w:t>
      </w:r>
      <w:proofErr w:type="gramEnd"/>
      <w:r w:rsidR="00987F0D" w:rsidRPr="00421D4A">
        <w:rPr>
          <w:rFonts w:hAnsi="標楷體" w:hint="eastAsia"/>
          <w:color w:val="000000" w:themeColor="text1"/>
        </w:rPr>
        <w:t>。</w:t>
      </w:r>
      <w:r w:rsidRPr="00421D4A">
        <w:rPr>
          <w:rFonts w:hAnsi="標楷體" w:hint="eastAsia"/>
          <w:color w:val="000000" w:themeColor="text1"/>
        </w:rPr>
        <w:t>又</w:t>
      </w:r>
      <w:proofErr w:type="gramStart"/>
      <w:r w:rsidRPr="00421D4A">
        <w:rPr>
          <w:rFonts w:hAnsi="標楷體" w:hint="eastAsia"/>
          <w:color w:val="000000" w:themeColor="text1"/>
        </w:rPr>
        <w:t>溫</w:t>
      </w:r>
      <w:r w:rsidR="003836A9" w:rsidRPr="00421D4A">
        <w:rPr>
          <w:rFonts w:hAnsi="標楷體" w:hint="eastAsia"/>
          <w:color w:val="000000" w:themeColor="text1"/>
        </w:rPr>
        <w:t>管法</w:t>
      </w:r>
      <w:r w:rsidRPr="00421D4A">
        <w:rPr>
          <w:rFonts w:hAnsi="標楷體" w:hint="eastAsia"/>
          <w:color w:val="000000" w:themeColor="text1"/>
        </w:rPr>
        <w:t>業</w:t>
      </w:r>
      <w:proofErr w:type="gramEnd"/>
      <w:r w:rsidRPr="00421D4A">
        <w:rPr>
          <w:rFonts w:hAnsi="標楷體" w:hint="eastAsia"/>
          <w:color w:val="000000" w:themeColor="text1"/>
        </w:rPr>
        <w:t>於1</w:t>
      </w:r>
      <w:r w:rsidRPr="00421D4A">
        <w:rPr>
          <w:rFonts w:hAnsi="標楷體"/>
          <w:color w:val="000000" w:themeColor="text1"/>
        </w:rPr>
        <w:t>12</w:t>
      </w:r>
      <w:r w:rsidRPr="00421D4A">
        <w:rPr>
          <w:rFonts w:hAnsi="標楷體" w:hint="eastAsia"/>
          <w:color w:val="000000" w:themeColor="text1"/>
        </w:rPr>
        <w:t>年2月1</w:t>
      </w:r>
      <w:r w:rsidRPr="00421D4A">
        <w:rPr>
          <w:rFonts w:hAnsi="標楷體"/>
          <w:color w:val="000000" w:themeColor="text1"/>
        </w:rPr>
        <w:t>5</w:t>
      </w:r>
      <w:r w:rsidRPr="00421D4A">
        <w:rPr>
          <w:rFonts w:hAnsi="標楷體" w:hint="eastAsia"/>
          <w:color w:val="000000" w:themeColor="text1"/>
        </w:rPr>
        <w:t>日修正為氣候變遷因應法，明定國家溫室氣體長期減量目標為139年溫室</w:t>
      </w:r>
      <w:proofErr w:type="gramStart"/>
      <w:r w:rsidRPr="00421D4A">
        <w:rPr>
          <w:rFonts w:hAnsi="標楷體" w:hint="eastAsia"/>
          <w:color w:val="000000" w:themeColor="text1"/>
        </w:rPr>
        <w:t>氣體淨零排</w:t>
      </w:r>
      <w:proofErr w:type="gramEnd"/>
      <w:r w:rsidRPr="00421D4A">
        <w:rPr>
          <w:rFonts w:hAnsi="標楷體" w:hint="eastAsia"/>
          <w:color w:val="000000" w:themeColor="text1"/>
        </w:rPr>
        <w:t>放（即2050年淨零排放）</w:t>
      </w:r>
      <w:r w:rsidR="007F77A7" w:rsidRPr="00421D4A">
        <w:rPr>
          <w:rFonts w:hAnsi="標楷體" w:hint="eastAsia"/>
          <w:color w:val="000000" w:themeColor="text1"/>
        </w:rPr>
        <w:t>，</w:t>
      </w:r>
      <w:r w:rsidRPr="00421D4A">
        <w:rPr>
          <w:rFonts w:hAnsi="標楷體" w:hint="eastAsia"/>
          <w:color w:val="000000" w:themeColor="text1"/>
        </w:rPr>
        <w:t>國家發展委員會亦於「臺灣2050</w:t>
      </w:r>
      <w:proofErr w:type="gramStart"/>
      <w:r w:rsidRPr="00421D4A">
        <w:rPr>
          <w:rFonts w:hAnsi="標楷體" w:hint="eastAsia"/>
          <w:color w:val="000000" w:themeColor="text1"/>
        </w:rPr>
        <w:t>淨零排</w:t>
      </w:r>
      <w:proofErr w:type="gramEnd"/>
      <w:r w:rsidRPr="00421D4A">
        <w:rPr>
          <w:rFonts w:hAnsi="標楷體" w:hint="eastAsia"/>
          <w:color w:val="000000" w:themeColor="text1"/>
        </w:rPr>
        <w:t>放路徑及策略」、「臺灣2050</w:t>
      </w:r>
      <w:proofErr w:type="gramStart"/>
      <w:r w:rsidRPr="00421D4A">
        <w:rPr>
          <w:rFonts w:hAnsi="標楷體" w:hint="eastAsia"/>
          <w:color w:val="000000" w:themeColor="text1"/>
        </w:rPr>
        <w:t>淨零排</w:t>
      </w:r>
      <w:proofErr w:type="gramEnd"/>
      <w:r w:rsidRPr="00421D4A">
        <w:rPr>
          <w:rFonts w:hAnsi="標楷體" w:hint="eastAsia"/>
          <w:color w:val="000000" w:themeColor="text1"/>
        </w:rPr>
        <w:t>放路徑與關鍵戰略行動計畫」，提出工業部分以提升能效、燃料轉換、循環經濟、創新製程等四大面向，但外界對於</w:t>
      </w:r>
      <w:proofErr w:type="gramStart"/>
      <w:r w:rsidRPr="00421D4A">
        <w:rPr>
          <w:rFonts w:hAnsi="標楷體" w:hint="eastAsia"/>
          <w:color w:val="000000" w:themeColor="text1"/>
        </w:rPr>
        <w:t>政府淨零政</w:t>
      </w:r>
      <w:proofErr w:type="gramEnd"/>
      <w:r w:rsidRPr="00421D4A">
        <w:rPr>
          <w:rFonts w:hAnsi="標楷體" w:hint="eastAsia"/>
          <w:color w:val="000000" w:themeColor="text1"/>
        </w:rPr>
        <w:t>策的推動路徑與關鍵戰略路徑仍存歧異。而台塑六</w:t>
      </w:r>
      <w:proofErr w:type="gramStart"/>
      <w:r w:rsidRPr="00421D4A">
        <w:rPr>
          <w:rFonts w:hAnsi="標楷體" w:hint="eastAsia"/>
          <w:color w:val="000000" w:themeColor="text1"/>
        </w:rPr>
        <w:t>輕工業區汽電</w:t>
      </w:r>
      <w:proofErr w:type="gramEnd"/>
      <w:r w:rsidRPr="00421D4A">
        <w:rPr>
          <w:rFonts w:hAnsi="標楷體" w:hint="eastAsia"/>
          <w:color w:val="000000" w:themeColor="text1"/>
        </w:rPr>
        <w:t>共生設備產生蒸汽主要的燃料來源為煤炭，鄰近地區居民健康及生活環境受</w:t>
      </w:r>
      <w:r w:rsidR="0072546A" w:rsidRPr="00421D4A">
        <w:rPr>
          <w:rFonts w:hAnsi="標楷體" w:hint="eastAsia"/>
          <w:color w:val="000000" w:themeColor="text1"/>
        </w:rPr>
        <w:t>到</w:t>
      </w:r>
      <w:r w:rsidRPr="00421D4A">
        <w:rPr>
          <w:rFonts w:hAnsi="標楷體" w:hint="eastAsia"/>
          <w:color w:val="000000" w:themeColor="text1"/>
        </w:rPr>
        <w:t>影響，亦攸關我國</w:t>
      </w:r>
      <w:proofErr w:type="gramStart"/>
      <w:r w:rsidR="00273CC4" w:rsidRPr="00421D4A">
        <w:rPr>
          <w:rFonts w:hAnsi="標楷體" w:hint="eastAsia"/>
          <w:color w:val="000000" w:themeColor="text1"/>
        </w:rPr>
        <w:t>推動淨零排</w:t>
      </w:r>
      <w:proofErr w:type="gramEnd"/>
      <w:r w:rsidR="00273CC4" w:rsidRPr="00421D4A">
        <w:rPr>
          <w:rFonts w:hAnsi="標楷體" w:hint="eastAsia"/>
          <w:color w:val="000000" w:themeColor="text1"/>
        </w:rPr>
        <w:t>放之目標。</w:t>
      </w:r>
    </w:p>
    <w:p w14:paraId="7112E282" w14:textId="10EC2930" w:rsidR="00987F0D" w:rsidRPr="00421D4A" w:rsidRDefault="00987F0D" w:rsidP="005A2214">
      <w:pPr>
        <w:pStyle w:val="1"/>
        <w:numPr>
          <w:ilvl w:val="0"/>
          <w:numId w:val="0"/>
        </w:numPr>
        <w:ind w:left="709" w:firstLineChars="200" w:firstLine="680"/>
        <w:rPr>
          <w:rFonts w:hAnsi="標楷體"/>
          <w:color w:val="000000" w:themeColor="text1"/>
        </w:rPr>
      </w:pPr>
      <w:r w:rsidRPr="00421D4A">
        <w:rPr>
          <w:rFonts w:hAnsi="標楷體" w:hint="eastAsia"/>
          <w:color w:val="000000" w:themeColor="text1"/>
        </w:rPr>
        <w:t>本案經調閱經濟部、環保署、雲林縣政府等機關卷證資料，並於111年1月25日邀請綠色消費者基金會方儉董事長進行第1場專家學者諮詢會議；同年6月21日邀請綠色消費者基金會方儉董事長、國立中央大學資訊電機學院林法正院長、台灣環境保護聯盟雲林分會張子見理事長、國立臺灣大學公共衛生學院詹長權教授進行第2場專家學者諮詢會議；</w:t>
      </w:r>
      <w:r w:rsidR="00D24575" w:rsidRPr="00421D4A">
        <w:rPr>
          <w:rFonts w:hAnsi="標楷體" w:hint="eastAsia"/>
          <w:color w:val="000000" w:themeColor="text1"/>
        </w:rPr>
        <w:t>同年7月4日邀請台灣環境保護聯盟雲林分會張子見理事長及台灣健康空氣行動聯盟葉光</w:t>
      </w:r>
      <w:proofErr w:type="gramStart"/>
      <w:r w:rsidR="00D24575" w:rsidRPr="00421D4A">
        <w:rPr>
          <w:rFonts w:hAnsi="標楷體" w:hint="eastAsia"/>
          <w:color w:val="000000" w:themeColor="text1"/>
        </w:rPr>
        <w:t>芃</w:t>
      </w:r>
      <w:proofErr w:type="gramEnd"/>
      <w:r w:rsidR="00D24575" w:rsidRPr="00421D4A">
        <w:rPr>
          <w:rFonts w:hAnsi="標楷體" w:hint="eastAsia"/>
          <w:color w:val="000000" w:themeColor="text1"/>
        </w:rPr>
        <w:t>理事長進行第3場諮詢專家學者</w:t>
      </w:r>
      <w:r w:rsidR="00D60BB5" w:rsidRPr="00421D4A">
        <w:rPr>
          <w:rFonts w:hAnsi="標楷體" w:hint="eastAsia"/>
          <w:color w:val="000000" w:themeColor="text1"/>
        </w:rPr>
        <w:t>諮詢會議</w:t>
      </w:r>
      <w:r w:rsidR="00D24575" w:rsidRPr="00421D4A">
        <w:rPr>
          <w:rFonts w:hAnsi="標楷體" w:hint="eastAsia"/>
          <w:color w:val="000000" w:themeColor="text1"/>
        </w:rPr>
        <w:t>；</w:t>
      </w:r>
      <w:r w:rsidR="005B6126" w:rsidRPr="00421D4A">
        <w:rPr>
          <w:rFonts w:hAnsi="標楷體" w:hint="eastAsia"/>
          <w:color w:val="000000" w:themeColor="text1"/>
        </w:rPr>
        <w:t>並</w:t>
      </w:r>
      <w:r w:rsidRPr="00421D4A">
        <w:rPr>
          <w:rFonts w:hAnsi="標楷體" w:hint="eastAsia"/>
          <w:color w:val="000000" w:themeColor="text1"/>
        </w:rPr>
        <w:t>赴台</w:t>
      </w:r>
      <w:r w:rsidRPr="00421D4A">
        <w:rPr>
          <w:rFonts w:hAnsi="標楷體" w:hint="eastAsia"/>
          <w:color w:val="000000" w:themeColor="text1"/>
        </w:rPr>
        <w:lastRenderedPageBreak/>
        <w:t>塑六輕工業區現場履</w:t>
      </w:r>
      <w:proofErr w:type="gramStart"/>
      <w:r w:rsidRPr="00421D4A">
        <w:rPr>
          <w:rFonts w:hAnsi="標楷體" w:hint="eastAsia"/>
          <w:color w:val="000000" w:themeColor="text1"/>
        </w:rPr>
        <w:t>勘</w:t>
      </w:r>
      <w:proofErr w:type="gramEnd"/>
      <w:r w:rsidRPr="00421D4A">
        <w:rPr>
          <w:rFonts w:hAnsi="標楷體" w:hint="eastAsia"/>
          <w:color w:val="000000" w:themeColor="text1"/>
        </w:rPr>
        <w:t>，由台塑石化股份有限公司（下稱台塑石化公司或台塑石化）引導偕同經濟部能源局、工業局、台電公司、環保署、雲林縣環境保護局相關主管人員等會勘；同年10月21日詢問環保署、雲林縣政府、彰化縣政府、經濟部、金融監督管理委員會（下稱金管會）相關主管人員，全案已調查完竣，茲</w:t>
      </w:r>
      <w:proofErr w:type="gramStart"/>
      <w:r w:rsidRPr="00421D4A">
        <w:rPr>
          <w:rFonts w:hAnsi="標楷體" w:hint="eastAsia"/>
          <w:color w:val="000000" w:themeColor="text1"/>
        </w:rPr>
        <w:t>臚</w:t>
      </w:r>
      <w:proofErr w:type="gramEnd"/>
      <w:r w:rsidRPr="00421D4A">
        <w:rPr>
          <w:rFonts w:hAnsi="標楷體" w:hint="eastAsia"/>
          <w:color w:val="000000" w:themeColor="text1"/>
        </w:rPr>
        <w:t>列調查意見如下：</w:t>
      </w:r>
    </w:p>
    <w:p w14:paraId="31731840" w14:textId="58757E71" w:rsidR="005132DE" w:rsidRPr="00421D4A" w:rsidRDefault="005132DE" w:rsidP="005A2214">
      <w:pPr>
        <w:pStyle w:val="2"/>
        <w:rPr>
          <w:rFonts w:hAnsi="標楷體"/>
          <w:b/>
          <w:color w:val="000000" w:themeColor="text1"/>
        </w:rPr>
      </w:pPr>
      <w:r w:rsidRPr="00421D4A">
        <w:rPr>
          <w:rFonts w:hAnsi="標楷體" w:hint="eastAsia"/>
          <w:b/>
          <w:color w:val="000000" w:themeColor="text1"/>
        </w:rPr>
        <w:t>汽電共生為工業製程能源再利用技術，</w:t>
      </w:r>
      <w:r w:rsidR="00B75CD9" w:rsidRPr="00421D4A">
        <w:rPr>
          <w:rFonts w:hAnsi="標楷體" w:hint="eastAsia"/>
          <w:b/>
          <w:color w:val="000000" w:themeColor="text1"/>
        </w:rPr>
        <w:t>透過</w:t>
      </w:r>
      <w:r w:rsidR="0013758A" w:rsidRPr="00421D4A">
        <w:rPr>
          <w:rFonts w:hAnsi="標楷體" w:hint="eastAsia"/>
          <w:b/>
          <w:color w:val="000000" w:themeColor="text1"/>
        </w:rPr>
        <w:t>燃料產生蒸汽帶動</w:t>
      </w:r>
      <w:r w:rsidR="009D3360" w:rsidRPr="00421D4A">
        <w:rPr>
          <w:rFonts w:hAnsi="標楷體" w:hint="eastAsia"/>
          <w:b/>
          <w:color w:val="000000" w:themeColor="text1"/>
        </w:rPr>
        <w:t>渦輪發電機組</w:t>
      </w:r>
      <w:r w:rsidR="0013758A" w:rsidRPr="00421D4A">
        <w:rPr>
          <w:rFonts w:hAnsi="標楷體" w:hint="eastAsia"/>
          <w:b/>
          <w:color w:val="000000" w:themeColor="text1"/>
        </w:rPr>
        <w:t>發電</w:t>
      </w:r>
      <w:r w:rsidR="00B75CD9" w:rsidRPr="00421D4A">
        <w:rPr>
          <w:rFonts w:hAnsi="標楷體" w:hint="eastAsia"/>
          <w:b/>
          <w:color w:val="000000" w:themeColor="text1"/>
        </w:rPr>
        <w:t>，除</w:t>
      </w:r>
      <w:r w:rsidR="0013758A" w:rsidRPr="00421D4A">
        <w:rPr>
          <w:rFonts w:hAnsi="標楷體" w:hint="eastAsia"/>
          <w:b/>
          <w:color w:val="000000" w:themeColor="text1"/>
        </w:rPr>
        <w:t>供業者製程使用</w:t>
      </w:r>
      <w:r w:rsidR="00D16134" w:rsidRPr="00421D4A">
        <w:rPr>
          <w:rFonts w:hAnsi="標楷體" w:hint="eastAsia"/>
          <w:b/>
          <w:color w:val="000000" w:themeColor="text1"/>
        </w:rPr>
        <w:t>外</w:t>
      </w:r>
      <w:r w:rsidR="0013758A" w:rsidRPr="00421D4A">
        <w:rPr>
          <w:rFonts w:hAnsi="標楷體" w:hint="eastAsia"/>
          <w:b/>
          <w:color w:val="000000" w:themeColor="text1"/>
        </w:rPr>
        <w:t>，並</w:t>
      </w:r>
      <w:r w:rsidR="00D16134" w:rsidRPr="00421D4A">
        <w:rPr>
          <w:rFonts w:hAnsi="標楷體" w:hint="eastAsia"/>
          <w:b/>
          <w:color w:val="000000" w:themeColor="text1"/>
        </w:rPr>
        <w:t>得</w:t>
      </w:r>
      <w:proofErr w:type="gramStart"/>
      <w:r w:rsidR="0013758A" w:rsidRPr="00421D4A">
        <w:rPr>
          <w:rFonts w:hAnsi="標楷體" w:hint="eastAsia"/>
          <w:b/>
          <w:color w:val="000000" w:themeColor="text1"/>
        </w:rPr>
        <w:t>將餘電賣</w:t>
      </w:r>
      <w:proofErr w:type="gramEnd"/>
      <w:r w:rsidR="0013758A" w:rsidRPr="00421D4A">
        <w:rPr>
          <w:rFonts w:hAnsi="標楷體" w:hint="eastAsia"/>
          <w:b/>
          <w:color w:val="000000" w:themeColor="text1"/>
        </w:rPr>
        <w:t>回台電公司</w:t>
      </w:r>
      <w:r w:rsidR="007C16DB" w:rsidRPr="00421D4A">
        <w:rPr>
          <w:rFonts w:hAnsi="標楷體" w:hint="eastAsia"/>
          <w:b/>
          <w:color w:val="000000" w:themeColor="text1"/>
        </w:rPr>
        <w:t>。</w:t>
      </w:r>
      <w:r w:rsidR="00D16134" w:rsidRPr="00421D4A">
        <w:rPr>
          <w:rFonts w:hAnsi="標楷體" w:hint="eastAsia"/>
          <w:b/>
          <w:color w:val="000000" w:themeColor="text1"/>
        </w:rPr>
        <w:t>至於</w:t>
      </w:r>
      <w:r w:rsidRPr="00421D4A">
        <w:rPr>
          <w:rFonts w:hAnsi="標楷體" w:hint="eastAsia"/>
          <w:b/>
          <w:color w:val="000000" w:themeColor="text1"/>
        </w:rPr>
        <w:t>台塑六</w:t>
      </w:r>
      <w:proofErr w:type="gramStart"/>
      <w:r w:rsidRPr="00421D4A">
        <w:rPr>
          <w:rFonts w:hAnsi="標楷體" w:hint="eastAsia"/>
          <w:b/>
          <w:color w:val="000000" w:themeColor="text1"/>
        </w:rPr>
        <w:t>輕工業區</w:t>
      </w:r>
      <w:r w:rsidR="00C34C2C" w:rsidRPr="00421D4A">
        <w:rPr>
          <w:rFonts w:hAnsi="標楷體" w:hint="eastAsia"/>
          <w:b/>
          <w:color w:val="000000" w:themeColor="text1"/>
        </w:rPr>
        <w:t>汽電</w:t>
      </w:r>
      <w:proofErr w:type="gramEnd"/>
      <w:r w:rsidR="00C34C2C" w:rsidRPr="00421D4A">
        <w:rPr>
          <w:rFonts w:hAnsi="標楷體" w:hint="eastAsia"/>
          <w:b/>
          <w:color w:val="000000" w:themeColor="text1"/>
        </w:rPr>
        <w:t>共生設備</w:t>
      </w:r>
      <w:r w:rsidRPr="00421D4A">
        <w:rPr>
          <w:rFonts w:hAnsi="標楷體" w:hint="eastAsia"/>
          <w:b/>
          <w:color w:val="000000" w:themeColor="text1"/>
        </w:rPr>
        <w:t>究</w:t>
      </w:r>
      <w:r w:rsidR="007C16DB" w:rsidRPr="00421D4A">
        <w:rPr>
          <w:rFonts w:hAnsi="標楷體" w:hint="eastAsia"/>
          <w:b/>
          <w:color w:val="000000" w:themeColor="text1"/>
        </w:rPr>
        <w:t>應</w:t>
      </w:r>
      <w:r w:rsidRPr="00421D4A">
        <w:rPr>
          <w:rFonts w:hAnsi="標楷體" w:hint="eastAsia"/>
          <w:b/>
          <w:color w:val="000000" w:themeColor="text1"/>
        </w:rPr>
        <w:t>使用何種</w:t>
      </w:r>
      <w:r w:rsidR="007C16DB" w:rsidRPr="00421D4A">
        <w:rPr>
          <w:rFonts w:hAnsi="標楷體" w:hint="eastAsia"/>
          <w:b/>
          <w:color w:val="000000" w:themeColor="text1"/>
        </w:rPr>
        <w:t>燃料產生蒸汽</w:t>
      </w:r>
      <w:r w:rsidRPr="00421D4A">
        <w:rPr>
          <w:rFonts w:hAnsi="標楷體" w:hint="eastAsia"/>
          <w:b/>
          <w:color w:val="000000" w:themeColor="text1"/>
        </w:rPr>
        <w:t>，</w:t>
      </w:r>
      <w:r w:rsidR="00035496" w:rsidRPr="00421D4A">
        <w:rPr>
          <w:rFonts w:hAnsi="標楷體" w:hint="eastAsia"/>
          <w:b/>
          <w:color w:val="000000" w:themeColor="text1"/>
        </w:rPr>
        <w:t>各方立場多有不同：民間汽電共生</w:t>
      </w:r>
      <w:r w:rsidRPr="00421D4A">
        <w:rPr>
          <w:rFonts w:hAnsi="標楷體" w:hint="eastAsia"/>
          <w:b/>
          <w:color w:val="000000" w:themeColor="text1"/>
        </w:rPr>
        <w:t>業者</w:t>
      </w:r>
      <w:r w:rsidR="00E71FB2" w:rsidRPr="00421D4A">
        <w:rPr>
          <w:rFonts w:hAnsi="標楷體" w:hint="eastAsia"/>
          <w:b/>
          <w:color w:val="000000" w:themeColor="text1"/>
        </w:rPr>
        <w:t>認為</w:t>
      </w:r>
      <w:r w:rsidR="00035496" w:rsidRPr="00421D4A">
        <w:rPr>
          <w:rFonts w:hAnsi="標楷體" w:hint="eastAsia"/>
          <w:b/>
          <w:color w:val="000000" w:themeColor="text1"/>
        </w:rPr>
        <w:t>其係因</w:t>
      </w:r>
      <w:r w:rsidR="00B75CD9" w:rsidRPr="00421D4A">
        <w:rPr>
          <w:rFonts w:hAnsi="標楷體" w:hint="eastAsia"/>
          <w:b/>
          <w:color w:val="000000" w:themeColor="text1"/>
        </w:rPr>
        <w:t>70年代</w:t>
      </w:r>
      <w:r w:rsidR="00035496" w:rsidRPr="00421D4A">
        <w:rPr>
          <w:rFonts w:hAnsi="標楷體" w:hint="eastAsia"/>
          <w:b/>
          <w:color w:val="000000" w:themeColor="text1"/>
        </w:rPr>
        <w:t>政府要求方設置，使用何種燃料自</w:t>
      </w:r>
      <w:r w:rsidR="00E71FB2" w:rsidRPr="00421D4A">
        <w:rPr>
          <w:rFonts w:hAnsi="標楷體" w:hint="eastAsia"/>
          <w:b/>
          <w:color w:val="000000" w:themeColor="text1"/>
        </w:rPr>
        <w:t>係</w:t>
      </w:r>
      <w:r w:rsidRPr="00421D4A">
        <w:rPr>
          <w:rFonts w:hAnsi="標楷體" w:hint="eastAsia"/>
          <w:b/>
          <w:color w:val="000000" w:themeColor="text1"/>
        </w:rPr>
        <w:t>考量其</w:t>
      </w:r>
      <w:r w:rsidR="00382398" w:rsidRPr="00421D4A">
        <w:rPr>
          <w:rFonts w:hAnsi="標楷體" w:hint="eastAsia"/>
          <w:b/>
          <w:color w:val="000000" w:themeColor="text1"/>
        </w:rPr>
        <w:t>生產</w:t>
      </w:r>
      <w:r w:rsidRPr="00421D4A">
        <w:rPr>
          <w:rFonts w:hAnsi="標楷體" w:hint="eastAsia"/>
          <w:b/>
          <w:color w:val="000000" w:themeColor="text1"/>
        </w:rPr>
        <w:t>製程</w:t>
      </w:r>
      <w:r w:rsidR="00382398" w:rsidRPr="00421D4A">
        <w:rPr>
          <w:rFonts w:hAnsi="標楷體" w:hint="eastAsia"/>
          <w:b/>
          <w:color w:val="000000" w:themeColor="text1"/>
        </w:rPr>
        <w:t>、能源來源</w:t>
      </w:r>
      <w:r w:rsidRPr="00421D4A">
        <w:rPr>
          <w:rFonts w:hAnsi="標楷體" w:hint="eastAsia"/>
          <w:b/>
          <w:color w:val="000000" w:themeColor="text1"/>
        </w:rPr>
        <w:t>穩定、成本、技術等因素所為之</w:t>
      </w:r>
      <w:r w:rsidR="002E4227" w:rsidRPr="00421D4A">
        <w:rPr>
          <w:rFonts w:hAnsi="標楷體" w:hint="eastAsia"/>
          <w:b/>
          <w:color w:val="000000" w:themeColor="text1"/>
        </w:rPr>
        <w:t>自我決策</w:t>
      </w:r>
      <w:r w:rsidR="00035496" w:rsidRPr="00421D4A">
        <w:rPr>
          <w:rFonts w:hAnsi="標楷體" w:hint="eastAsia"/>
          <w:b/>
          <w:color w:val="000000" w:themeColor="text1"/>
        </w:rPr>
        <w:t>；</w:t>
      </w:r>
      <w:r w:rsidR="009E5745" w:rsidRPr="00421D4A">
        <w:rPr>
          <w:rFonts w:hAnsi="標楷體" w:hint="eastAsia"/>
          <w:b/>
          <w:color w:val="000000" w:themeColor="text1"/>
        </w:rPr>
        <w:t>地方</w:t>
      </w:r>
      <w:r w:rsidR="006730E2" w:rsidRPr="00421D4A">
        <w:rPr>
          <w:rFonts w:hAnsi="標楷體" w:hint="eastAsia"/>
          <w:b/>
          <w:color w:val="000000" w:themeColor="text1"/>
        </w:rPr>
        <w:t>則</w:t>
      </w:r>
      <w:r w:rsidR="00F63CCA" w:rsidRPr="00421D4A">
        <w:rPr>
          <w:rFonts w:hAnsi="標楷體" w:hint="eastAsia"/>
          <w:b/>
          <w:color w:val="000000" w:themeColor="text1"/>
        </w:rPr>
        <w:t>支持</w:t>
      </w:r>
      <w:proofErr w:type="gramStart"/>
      <w:r w:rsidR="00F63CCA" w:rsidRPr="00421D4A">
        <w:rPr>
          <w:rFonts w:hAnsi="標楷體" w:hint="eastAsia"/>
          <w:b/>
          <w:color w:val="000000" w:themeColor="text1"/>
        </w:rPr>
        <w:t>燃煤轉燃氣</w:t>
      </w:r>
      <w:proofErr w:type="gramEnd"/>
      <w:r w:rsidR="00F63CCA" w:rsidRPr="00421D4A">
        <w:rPr>
          <w:rFonts w:hAnsi="標楷體" w:hint="eastAsia"/>
          <w:b/>
          <w:color w:val="000000" w:themeColor="text1"/>
        </w:rPr>
        <w:t>，</w:t>
      </w:r>
      <w:r w:rsidR="008B3F12" w:rsidRPr="00421D4A">
        <w:rPr>
          <w:rFonts w:hAnsi="標楷體" w:hint="eastAsia"/>
          <w:b/>
          <w:color w:val="000000" w:themeColor="text1"/>
        </w:rPr>
        <w:t>但</w:t>
      </w:r>
      <w:r w:rsidR="0004469E" w:rsidRPr="00421D4A">
        <w:rPr>
          <w:rFonts w:hAnsi="標楷體" w:hint="eastAsia"/>
          <w:b/>
          <w:color w:val="000000" w:themeColor="text1"/>
        </w:rPr>
        <w:t>因能源政策</w:t>
      </w:r>
      <w:r w:rsidR="003834F4" w:rsidRPr="00421D4A">
        <w:rPr>
          <w:rFonts w:hAnsi="標楷體" w:hint="eastAsia"/>
          <w:b/>
          <w:color w:val="000000" w:themeColor="text1"/>
        </w:rPr>
        <w:t>是否</w:t>
      </w:r>
      <w:r w:rsidR="006730E2" w:rsidRPr="00421D4A">
        <w:rPr>
          <w:rFonts w:hAnsi="標楷體" w:hint="eastAsia"/>
          <w:b/>
          <w:color w:val="000000" w:themeColor="text1"/>
        </w:rPr>
        <w:t>由中央主導</w:t>
      </w:r>
      <w:r w:rsidR="003834F4" w:rsidRPr="00421D4A">
        <w:rPr>
          <w:rFonts w:hAnsi="標楷體" w:hint="eastAsia"/>
          <w:b/>
          <w:color w:val="000000" w:themeColor="text1"/>
        </w:rPr>
        <w:t>、地方</w:t>
      </w:r>
      <w:r w:rsidR="00573266" w:rsidRPr="00421D4A">
        <w:rPr>
          <w:rFonts w:hAnsi="標楷體" w:hint="eastAsia"/>
          <w:b/>
          <w:color w:val="000000" w:themeColor="text1"/>
        </w:rPr>
        <w:t>是否適宜制定自治法規要求企業採取較嚴格限制或禁止使用生煤作為燃料</w:t>
      </w:r>
      <w:r w:rsidR="00421F7F" w:rsidRPr="00421D4A">
        <w:rPr>
          <w:rFonts w:hAnsi="標楷體" w:hint="eastAsia"/>
          <w:b/>
          <w:color w:val="000000" w:themeColor="text1"/>
        </w:rPr>
        <w:t>，尚</w:t>
      </w:r>
      <w:r w:rsidR="00573266" w:rsidRPr="00421D4A">
        <w:rPr>
          <w:rFonts w:hAnsi="標楷體" w:hint="eastAsia"/>
          <w:b/>
          <w:color w:val="000000" w:themeColor="text1"/>
        </w:rPr>
        <w:t>有法律甚至憲政爭議</w:t>
      </w:r>
      <w:r w:rsidR="000D15F7" w:rsidRPr="00421D4A">
        <w:rPr>
          <w:rFonts w:hAnsi="標楷體" w:hint="eastAsia"/>
          <w:b/>
          <w:color w:val="000000" w:themeColor="text1"/>
        </w:rPr>
        <w:t>（亦有地方提起憲法訴訟中）</w:t>
      </w:r>
      <w:r w:rsidR="00573266" w:rsidRPr="00421D4A">
        <w:rPr>
          <w:rFonts w:hAnsi="標楷體" w:hint="eastAsia"/>
          <w:b/>
          <w:color w:val="000000" w:themeColor="text1"/>
        </w:rPr>
        <w:t>，</w:t>
      </w:r>
      <w:r w:rsidR="006D307D" w:rsidRPr="00421D4A">
        <w:rPr>
          <w:rFonts w:hAnsi="標楷體" w:hint="eastAsia"/>
          <w:b/>
          <w:color w:val="000000" w:themeColor="text1"/>
        </w:rPr>
        <w:t>現階段係以</w:t>
      </w:r>
      <w:r w:rsidR="00E06560" w:rsidRPr="00421D4A">
        <w:rPr>
          <w:rFonts w:hAnsi="標楷體" w:hint="eastAsia"/>
          <w:b/>
          <w:color w:val="000000" w:themeColor="text1"/>
        </w:rPr>
        <w:t>溝通方式</w:t>
      </w:r>
      <w:r w:rsidR="009D059D" w:rsidRPr="00421D4A">
        <w:rPr>
          <w:rFonts w:hAnsi="標楷體" w:hint="eastAsia"/>
          <w:b/>
          <w:color w:val="000000" w:themeColor="text1"/>
        </w:rPr>
        <w:t>協調</w:t>
      </w:r>
      <w:r w:rsidR="00573266" w:rsidRPr="00421D4A">
        <w:rPr>
          <w:rFonts w:hAnsi="標楷體" w:hint="eastAsia"/>
          <w:b/>
          <w:color w:val="000000" w:themeColor="text1"/>
        </w:rPr>
        <w:t>企業</w:t>
      </w:r>
      <w:r w:rsidR="00874B8C" w:rsidRPr="00421D4A">
        <w:rPr>
          <w:rFonts w:hAnsi="標楷體" w:hint="eastAsia"/>
          <w:b/>
          <w:color w:val="000000" w:themeColor="text1"/>
        </w:rPr>
        <w:t>為獨立電廠</w:t>
      </w:r>
      <w:r w:rsidR="00715E21" w:rsidRPr="00421D4A">
        <w:rPr>
          <w:rFonts w:hAnsi="標楷體" w:hint="eastAsia"/>
          <w:b/>
          <w:color w:val="000000" w:themeColor="text1"/>
        </w:rPr>
        <w:t>興建</w:t>
      </w:r>
      <w:r w:rsidR="00874B8C" w:rsidRPr="00421D4A">
        <w:rPr>
          <w:rFonts w:hAnsi="標楷體" w:hint="eastAsia"/>
          <w:b/>
          <w:color w:val="000000" w:themeColor="text1"/>
        </w:rPr>
        <w:t>液化天然氣接收站</w:t>
      </w:r>
      <w:r w:rsidR="00715E21" w:rsidRPr="00421D4A">
        <w:rPr>
          <w:rFonts w:hAnsi="標楷體" w:hint="eastAsia"/>
          <w:b/>
          <w:color w:val="000000" w:themeColor="text1"/>
        </w:rPr>
        <w:t>時一併</w:t>
      </w:r>
      <w:r w:rsidR="008B3F12" w:rsidRPr="00421D4A">
        <w:rPr>
          <w:rFonts w:hAnsi="標楷體" w:hint="eastAsia"/>
          <w:b/>
          <w:color w:val="000000" w:themeColor="text1"/>
        </w:rPr>
        <w:t>保留汽電共生設備</w:t>
      </w:r>
      <w:r w:rsidR="00B75CD9" w:rsidRPr="00421D4A">
        <w:rPr>
          <w:rFonts w:hAnsi="標楷體" w:hint="eastAsia"/>
          <w:b/>
          <w:color w:val="000000" w:themeColor="text1"/>
        </w:rPr>
        <w:t>未來轉型使用天然</w:t>
      </w:r>
      <w:r w:rsidR="008B3F12" w:rsidRPr="00421D4A">
        <w:rPr>
          <w:rFonts w:hAnsi="標楷體" w:hint="eastAsia"/>
          <w:b/>
          <w:color w:val="000000" w:themeColor="text1"/>
        </w:rPr>
        <w:t>氣之空間</w:t>
      </w:r>
      <w:r w:rsidR="005771FF" w:rsidRPr="00421D4A">
        <w:rPr>
          <w:rFonts w:hAnsi="標楷體" w:hint="eastAsia"/>
          <w:b/>
          <w:color w:val="000000" w:themeColor="text1"/>
        </w:rPr>
        <w:t>。</w:t>
      </w:r>
      <w:r w:rsidR="00FC60FE" w:rsidRPr="00421D4A">
        <w:rPr>
          <w:rFonts w:hAnsi="標楷體" w:hint="eastAsia"/>
          <w:b/>
          <w:color w:val="000000" w:themeColor="text1"/>
        </w:rPr>
        <w:t>既</w:t>
      </w:r>
      <w:r w:rsidR="000A1313" w:rsidRPr="00421D4A">
        <w:rPr>
          <w:rFonts w:hAnsi="標楷體" w:hint="eastAsia"/>
          <w:b/>
          <w:color w:val="000000" w:themeColor="text1"/>
        </w:rPr>
        <w:t>中央已立法</w:t>
      </w:r>
      <w:r w:rsidR="003F0AAF" w:rsidRPr="00421D4A">
        <w:rPr>
          <w:rFonts w:hAnsi="標楷體" w:hint="eastAsia"/>
          <w:b/>
          <w:color w:val="000000" w:themeColor="text1"/>
        </w:rPr>
        <w:t>宣示</w:t>
      </w:r>
      <w:r w:rsidR="000A1313" w:rsidRPr="00421D4A">
        <w:rPr>
          <w:rFonts w:hAnsi="標楷體" w:hint="eastAsia"/>
          <w:b/>
          <w:color w:val="000000" w:themeColor="text1"/>
        </w:rPr>
        <w:t>139年溫室</w:t>
      </w:r>
      <w:proofErr w:type="gramStart"/>
      <w:r w:rsidR="000A1313" w:rsidRPr="00421D4A">
        <w:rPr>
          <w:rFonts w:hAnsi="標楷體" w:hint="eastAsia"/>
          <w:b/>
          <w:color w:val="000000" w:themeColor="text1"/>
        </w:rPr>
        <w:t>氣體淨零排放</w:t>
      </w:r>
      <w:proofErr w:type="gramEnd"/>
      <w:r w:rsidR="000A1313" w:rsidRPr="00421D4A">
        <w:rPr>
          <w:rFonts w:hAnsi="標楷體" w:hint="eastAsia"/>
          <w:b/>
          <w:color w:val="000000" w:themeColor="text1"/>
        </w:rPr>
        <w:t>的政策目標，而</w:t>
      </w:r>
      <w:r w:rsidR="005771FF" w:rsidRPr="00421D4A">
        <w:rPr>
          <w:rFonts w:hAnsi="標楷體" w:hint="eastAsia"/>
          <w:b/>
          <w:color w:val="000000" w:themeColor="text1"/>
        </w:rPr>
        <w:t>天然氣現階段確</w:t>
      </w:r>
      <w:proofErr w:type="gramStart"/>
      <w:r w:rsidR="005771FF" w:rsidRPr="00421D4A">
        <w:rPr>
          <w:rFonts w:hAnsi="標楷體" w:hint="eastAsia"/>
          <w:b/>
          <w:color w:val="000000" w:themeColor="text1"/>
        </w:rPr>
        <w:t>為碳</w:t>
      </w:r>
      <w:proofErr w:type="gramEnd"/>
      <w:r w:rsidR="005771FF" w:rsidRPr="00421D4A">
        <w:rPr>
          <w:rFonts w:hAnsi="標楷體" w:hint="eastAsia"/>
          <w:b/>
          <w:color w:val="000000" w:themeColor="text1"/>
        </w:rPr>
        <w:t>排量低於</w:t>
      </w:r>
      <w:r w:rsidR="0042253B" w:rsidRPr="00421D4A">
        <w:rPr>
          <w:rFonts w:hAnsi="標楷體" w:hint="eastAsia"/>
          <w:b/>
          <w:color w:val="000000" w:themeColor="text1"/>
        </w:rPr>
        <w:t>煤炭</w:t>
      </w:r>
      <w:r w:rsidR="005771FF" w:rsidRPr="00421D4A">
        <w:rPr>
          <w:rFonts w:hAnsi="標楷體" w:hint="eastAsia"/>
          <w:b/>
          <w:color w:val="000000" w:themeColor="text1"/>
        </w:rPr>
        <w:t>的燃料</w:t>
      </w:r>
      <w:r w:rsidR="00C41B87" w:rsidRPr="00421D4A">
        <w:rPr>
          <w:rFonts w:hAnsi="標楷體" w:hint="eastAsia"/>
          <w:b/>
          <w:color w:val="000000" w:themeColor="text1"/>
        </w:rPr>
        <w:t>，</w:t>
      </w:r>
      <w:r w:rsidR="00C27BD9" w:rsidRPr="00421D4A">
        <w:rPr>
          <w:rFonts w:hAnsi="標楷體" w:hint="eastAsia"/>
          <w:b/>
          <w:color w:val="000000" w:themeColor="text1"/>
        </w:rPr>
        <w:t>且中央</w:t>
      </w:r>
      <w:r w:rsidR="0016291A" w:rsidRPr="00421D4A">
        <w:rPr>
          <w:rFonts w:hAnsi="標楷體" w:hint="eastAsia"/>
          <w:b/>
          <w:color w:val="000000" w:themeColor="text1"/>
        </w:rPr>
        <w:t>目前</w:t>
      </w:r>
      <w:r w:rsidR="00EE6B53" w:rsidRPr="00421D4A">
        <w:rPr>
          <w:rFonts w:hAnsi="標楷體" w:hint="eastAsia"/>
          <w:b/>
          <w:color w:val="000000" w:themeColor="text1"/>
        </w:rPr>
        <w:t>亦未因國際情勢</w:t>
      </w:r>
      <w:r w:rsidR="001E422E" w:rsidRPr="00421D4A">
        <w:rPr>
          <w:rFonts w:hAnsi="標楷體" w:hint="eastAsia"/>
          <w:b/>
          <w:color w:val="000000" w:themeColor="text1"/>
        </w:rPr>
        <w:t>（</w:t>
      </w:r>
      <w:r w:rsidR="00EE6B53" w:rsidRPr="00421D4A">
        <w:rPr>
          <w:rFonts w:hAnsi="標楷體" w:hint="eastAsia"/>
          <w:b/>
          <w:color w:val="000000" w:themeColor="text1"/>
        </w:rPr>
        <w:t>如俄烏戰爭爆發</w:t>
      </w:r>
      <w:r w:rsidR="001E422E" w:rsidRPr="00421D4A">
        <w:rPr>
          <w:rFonts w:hAnsi="標楷體" w:hint="eastAsia"/>
          <w:b/>
          <w:color w:val="000000" w:themeColor="text1"/>
        </w:rPr>
        <w:t>）</w:t>
      </w:r>
      <w:r w:rsidR="00EE6B53" w:rsidRPr="00421D4A">
        <w:rPr>
          <w:rFonts w:hAnsi="標楷體" w:hint="eastAsia"/>
          <w:b/>
          <w:color w:val="000000" w:themeColor="text1"/>
        </w:rPr>
        <w:t>致能源短缺局勢改變現有立場</w:t>
      </w:r>
      <w:r w:rsidRPr="00421D4A">
        <w:rPr>
          <w:rFonts w:hAnsi="標楷體" w:hint="eastAsia"/>
          <w:b/>
          <w:color w:val="000000" w:themeColor="text1"/>
        </w:rPr>
        <w:t>，</w:t>
      </w:r>
      <w:r w:rsidR="00C27BD9" w:rsidRPr="00421D4A">
        <w:rPr>
          <w:rFonts w:hAnsi="標楷體" w:hint="eastAsia"/>
          <w:b/>
          <w:color w:val="000000" w:themeColor="text1"/>
        </w:rPr>
        <w:t>仍係朝向</w:t>
      </w:r>
      <w:proofErr w:type="gramStart"/>
      <w:r w:rsidR="00C27BD9" w:rsidRPr="00421D4A">
        <w:rPr>
          <w:rFonts w:hAnsi="標楷體" w:hint="eastAsia"/>
          <w:b/>
          <w:color w:val="000000" w:themeColor="text1"/>
        </w:rPr>
        <w:t>減</w:t>
      </w:r>
      <w:r w:rsidR="0041236F" w:rsidRPr="00421D4A">
        <w:rPr>
          <w:rFonts w:hAnsi="標楷體" w:hint="eastAsia"/>
          <w:b/>
          <w:color w:val="000000" w:themeColor="text1"/>
        </w:rPr>
        <w:t>煤</w:t>
      </w:r>
      <w:r w:rsidR="00C27BD9" w:rsidRPr="00421D4A">
        <w:rPr>
          <w:rFonts w:hAnsi="標楷體" w:hint="eastAsia"/>
          <w:b/>
          <w:color w:val="000000" w:themeColor="text1"/>
        </w:rPr>
        <w:t>增</w:t>
      </w:r>
      <w:proofErr w:type="gramEnd"/>
      <w:r w:rsidR="0041236F" w:rsidRPr="00421D4A">
        <w:rPr>
          <w:rFonts w:hAnsi="標楷體" w:hint="eastAsia"/>
          <w:b/>
          <w:color w:val="000000" w:themeColor="text1"/>
        </w:rPr>
        <w:t>氣</w:t>
      </w:r>
      <w:r w:rsidR="00C27BD9" w:rsidRPr="00421D4A">
        <w:rPr>
          <w:rFonts w:hAnsi="標楷體" w:hint="eastAsia"/>
          <w:b/>
          <w:color w:val="000000" w:themeColor="text1"/>
        </w:rPr>
        <w:t>、能源轉型之方向前進</w:t>
      </w:r>
      <w:r w:rsidR="00C41B87" w:rsidRPr="00421D4A">
        <w:rPr>
          <w:rFonts w:hAnsi="標楷體" w:hint="eastAsia"/>
          <w:b/>
          <w:color w:val="000000" w:themeColor="text1"/>
        </w:rPr>
        <w:t>，</w:t>
      </w:r>
      <w:r w:rsidRPr="00421D4A">
        <w:rPr>
          <w:rFonts w:hAnsi="標楷體" w:hint="eastAsia"/>
          <w:b/>
          <w:color w:val="000000" w:themeColor="text1"/>
        </w:rPr>
        <w:t>本於有權即有責之責任政治法理，中央主管機關允宜</w:t>
      </w:r>
      <w:r w:rsidR="00754A8D" w:rsidRPr="00421D4A">
        <w:rPr>
          <w:rFonts w:hAnsi="標楷體" w:hint="eastAsia"/>
          <w:b/>
          <w:color w:val="000000" w:themeColor="text1"/>
        </w:rPr>
        <w:t>在考量</w:t>
      </w:r>
      <w:r w:rsidR="00AD41B3" w:rsidRPr="00421D4A">
        <w:rPr>
          <w:rFonts w:hAnsi="標楷體" w:hint="eastAsia"/>
          <w:b/>
          <w:color w:val="000000" w:themeColor="text1"/>
        </w:rPr>
        <w:t>環境保護、</w:t>
      </w:r>
      <w:r w:rsidR="00754A8D" w:rsidRPr="00421D4A">
        <w:rPr>
          <w:rFonts w:hAnsi="標楷體" w:hint="eastAsia"/>
          <w:b/>
          <w:color w:val="000000" w:themeColor="text1"/>
        </w:rPr>
        <w:t>經濟發展</w:t>
      </w:r>
      <w:r w:rsidR="00975931" w:rsidRPr="00421D4A">
        <w:rPr>
          <w:rFonts w:hAnsi="標楷體" w:hint="eastAsia"/>
          <w:b/>
          <w:color w:val="000000" w:themeColor="text1"/>
        </w:rPr>
        <w:t>、</w:t>
      </w:r>
      <w:r w:rsidR="00754A8D" w:rsidRPr="00421D4A">
        <w:rPr>
          <w:rFonts w:hAnsi="標楷體" w:hint="eastAsia"/>
          <w:b/>
          <w:color w:val="000000" w:themeColor="text1"/>
        </w:rPr>
        <w:t>業者社會責任與期待可能性等面向下，</w:t>
      </w:r>
      <w:r w:rsidRPr="00421D4A">
        <w:rPr>
          <w:rFonts w:hAnsi="標楷體" w:hint="eastAsia"/>
          <w:b/>
          <w:color w:val="000000" w:themeColor="text1"/>
        </w:rPr>
        <w:t>與時俱進推動具可行性</w:t>
      </w:r>
      <w:r w:rsidR="00894361" w:rsidRPr="00421D4A">
        <w:rPr>
          <w:rFonts w:hAnsi="標楷體" w:hint="eastAsia"/>
          <w:b/>
          <w:color w:val="000000" w:themeColor="text1"/>
        </w:rPr>
        <w:t>作</w:t>
      </w:r>
      <w:r w:rsidRPr="00421D4A">
        <w:rPr>
          <w:rFonts w:hAnsi="標楷體" w:hint="eastAsia"/>
          <w:b/>
          <w:color w:val="000000" w:themeColor="text1"/>
        </w:rPr>
        <w:t>法</w:t>
      </w:r>
      <w:r w:rsidR="00A546F1" w:rsidRPr="00421D4A">
        <w:rPr>
          <w:rFonts w:hAnsi="標楷體" w:hint="eastAsia"/>
          <w:b/>
          <w:color w:val="000000" w:themeColor="text1"/>
        </w:rPr>
        <w:t>，</w:t>
      </w:r>
      <w:r w:rsidRPr="00421D4A">
        <w:rPr>
          <w:rFonts w:hAnsi="標楷體" w:hint="eastAsia"/>
          <w:b/>
          <w:color w:val="000000" w:themeColor="text1"/>
        </w:rPr>
        <w:t>以持續促進民間汽電共生業者採用</w:t>
      </w:r>
      <w:proofErr w:type="gramStart"/>
      <w:r w:rsidRPr="00421D4A">
        <w:rPr>
          <w:rFonts w:hAnsi="標楷體" w:hint="eastAsia"/>
          <w:b/>
          <w:color w:val="000000" w:themeColor="text1"/>
        </w:rPr>
        <w:t>低碳排</w:t>
      </w:r>
      <w:proofErr w:type="gramEnd"/>
      <w:r w:rsidRPr="00421D4A">
        <w:rPr>
          <w:rFonts w:hAnsi="標楷體" w:hint="eastAsia"/>
          <w:b/>
          <w:color w:val="000000" w:themeColor="text1"/>
        </w:rPr>
        <w:t>之燃料，俾落實國家能源轉型</w:t>
      </w:r>
      <w:r w:rsidR="00D95312" w:rsidRPr="00421D4A">
        <w:rPr>
          <w:rFonts w:hAnsi="標楷體" w:hint="eastAsia"/>
          <w:b/>
          <w:color w:val="000000" w:themeColor="text1"/>
        </w:rPr>
        <w:t>、</w:t>
      </w:r>
      <w:proofErr w:type="gramStart"/>
      <w:r w:rsidR="00D95312" w:rsidRPr="00421D4A">
        <w:rPr>
          <w:rFonts w:hAnsi="標楷體" w:hint="eastAsia"/>
          <w:b/>
          <w:color w:val="000000" w:themeColor="text1"/>
        </w:rPr>
        <w:t>淨零排</w:t>
      </w:r>
      <w:proofErr w:type="gramEnd"/>
      <w:r w:rsidR="00D95312" w:rsidRPr="00421D4A">
        <w:rPr>
          <w:rFonts w:hAnsi="標楷體" w:hint="eastAsia"/>
          <w:b/>
          <w:color w:val="000000" w:themeColor="text1"/>
        </w:rPr>
        <w:t>放</w:t>
      </w:r>
      <w:r w:rsidRPr="00421D4A">
        <w:rPr>
          <w:rFonts w:hAnsi="標楷體" w:hint="eastAsia"/>
          <w:b/>
          <w:color w:val="000000" w:themeColor="text1"/>
        </w:rPr>
        <w:t>之</w:t>
      </w:r>
      <w:r w:rsidR="00894361" w:rsidRPr="00421D4A">
        <w:rPr>
          <w:rFonts w:hAnsi="標楷體" w:hint="eastAsia"/>
          <w:b/>
          <w:color w:val="000000" w:themeColor="text1"/>
        </w:rPr>
        <w:t>目標</w:t>
      </w:r>
      <w:r w:rsidRPr="00421D4A">
        <w:rPr>
          <w:rFonts w:hAnsi="標楷體" w:hint="eastAsia"/>
          <w:b/>
          <w:color w:val="000000" w:themeColor="text1"/>
        </w:rPr>
        <w:t>。</w:t>
      </w:r>
    </w:p>
    <w:p w14:paraId="277613D0" w14:textId="77777777" w:rsidR="005132DE" w:rsidRPr="00421D4A" w:rsidRDefault="005132DE" w:rsidP="005A2214">
      <w:pPr>
        <w:pStyle w:val="3"/>
        <w:rPr>
          <w:rFonts w:hAnsi="標楷體"/>
          <w:color w:val="000000" w:themeColor="text1"/>
        </w:rPr>
      </w:pPr>
      <w:r w:rsidRPr="00421D4A">
        <w:rPr>
          <w:rFonts w:hAnsi="標楷體" w:hint="eastAsia"/>
          <w:color w:val="000000" w:themeColor="text1"/>
        </w:rPr>
        <w:t>相關法規：</w:t>
      </w:r>
    </w:p>
    <w:p w14:paraId="77E2CDC1" w14:textId="05EF05D0" w:rsidR="005132DE" w:rsidRPr="00421D4A" w:rsidRDefault="005132DE" w:rsidP="005A2214">
      <w:pPr>
        <w:pStyle w:val="4"/>
        <w:rPr>
          <w:rFonts w:hAnsi="標楷體"/>
          <w:color w:val="000000" w:themeColor="text1"/>
        </w:rPr>
      </w:pPr>
      <w:r w:rsidRPr="00421D4A">
        <w:rPr>
          <w:rFonts w:hAnsi="標楷體" w:hint="eastAsia"/>
          <w:color w:val="000000" w:themeColor="text1"/>
        </w:rPr>
        <w:lastRenderedPageBreak/>
        <w:t>能源管理法：</w:t>
      </w:r>
    </w:p>
    <w:p w14:paraId="52FC51FC"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第1條：「（第1項）為加強管理能源，促進能源合理及有效使用，特制定本法。（第2項）中央主管機關為確保全國能源供應穩定及安全，考量環境衝擊及兼顧經濟發展，應擬訂能源發展綱領，報行政院核定施行。」</w:t>
      </w:r>
    </w:p>
    <w:p w14:paraId="34E2078A" w14:textId="5D76FCCD" w:rsidR="005132DE" w:rsidRPr="00421D4A" w:rsidRDefault="005132DE" w:rsidP="005A2214">
      <w:pPr>
        <w:pStyle w:val="5"/>
        <w:rPr>
          <w:rFonts w:hAnsi="標楷體"/>
          <w:color w:val="000000" w:themeColor="text1"/>
        </w:rPr>
      </w:pPr>
      <w:r w:rsidRPr="00421D4A">
        <w:rPr>
          <w:rFonts w:hAnsi="標楷體" w:hint="eastAsia"/>
          <w:color w:val="000000" w:themeColor="text1"/>
        </w:rPr>
        <w:t>第10條：「（第1項）能源用戶生產蒸汽達中央主管機關規定數量者，應</w:t>
      </w:r>
      <w:proofErr w:type="gramStart"/>
      <w:r w:rsidRPr="00421D4A">
        <w:rPr>
          <w:rFonts w:hAnsi="標楷體" w:hint="eastAsia"/>
          <w:color w:val="000000" w:themeColor="text1"/>
        </w:rPr>
        <w:t>裝設汽電</w:t>
      </w:r>
      <w:proofErr w:type="gramEnd"/>
      <w:r w:rsidRPr="00421D4A">
        <w:rPr>
          <w:rFonts w:hAnsi="標楷體" w:hint="eastAsia"/>
          <w:color w:val="000000" w:themeColor="text1"/>
        </w:rPr>
        <w:t>共生設備。（第2項）能源用戶</w:t>
      </w:r>
      <w:proofErr w:type="gramStart"/>
      <w:r w:rsidRPr="00421D4A">
        <w:rPr>
          <w:rFonts w:hAnsi="標楷體" w:hint="eastAsia"/>
          <w:color w:val="000000" w:themeColor="text1"/>
        </w:rPr>
        <w:t>裝設汽電</w:t>
      </w:r>
      <w:proofErr w:type="gramEnd"/>
      <w:r w:rsidRPr="00421D4A">
        <w:rPr>
          <w:rFonts w:hAnsi="標楷體" w:hint="eastAsia"/>
          <w:color w:val="000000" w:themeColor="text1"/>
        </w:rPr>
        <w:t>共生設備，有效熱能比率</w:t>
      </w:r>
      <w:proofErr w:type="gramStart"/>
      <w:r w:rsidRPr="00421D4A">
        <w:rPr>
          <w:rFonts w:hAnsi="標楷體" w:hint="eastAsia"/>
          <w:color w:val="000000" w:themeColor="text1"/>
        </w:rPr>
        <w:t>及總熱效</w:t>
      </w:r>
      <w:proofErr w:type="gramEnd"/>
      <w:r w:rsidRPr="00421D4A">
        <w:rPr>
          <w:rFonts w:hAnsi="標楷體" w:hint="eastAsia"/>
          <w:color w:val="000000" w:themeColor="text1"/>
        </w:rPr>
        <w:t>率達中央主管機關規定者，得請當地綜合電業收購其生產電能之餘電，與提供系統維修或故障所需備用電力。當地綜合電業除有正當理由，並經中央主管機關核准外，不得拒絕。（第3項）前項</w:t>
      </w:r>
      <w:proofErr w:type="gramStart"/>
      <w:r w:rsidRPr="00421D4A">
        <w:rPr>
          <w:rFonts w:hAnsi="標楷體" w:hint="eastAsia"/>
          <w:color w:val="000000" w:themeColor="text1"/>
        </w:rPr>
        <w:t>收購餘電費率</w:t>
      </w:r>
      <w:proofErr w:type="gramEnd"/>
      <w:r w:rsidRPr="00421D4A">
        <w:rPr>
          <w:rFonts w:hAnsi="標楷體" w:hint="eastAsia"/>
          <w:color w:val="000000" w:themeColor="text1"/>
        </w:rPr>
        <w:t>、汽電共生有效熱能比率</w:t>
      </w:r>
      <w:proofErr w:type="gramStart"/>
      <w:r w:rsidRPr="00421D4A">
        <w:rPr>
          <w:rFonts w:hAnsi="標楷體" w:hint="eastAsia"/>
          <w:color w:val="000000" w:themeColor="text1"/>
        </w:rPr>
        <w:t>與總熱效</w:t>
      </w:r>
      <w:proofErr w:type="gramEnd"/>
      <w:r w:rsidRPr="00421D4A">
        <w:rPr>
          <w:rFonts w:hAnsi="標楷體" w:hint="eastAsia"/>
          <w:color w:val="000000" w:themeColor="text1"/>
        </w:rPr>
        <w:t>率基準及查驗方式之辦法，及</w:t>
      </w:r>
      <w:proofErr w:type="gramStart"/>
      <w:r w:rsidRPr="00421D4A">
        <w:rPr>
          <w:rFonts w:hAnsi="標楷體" w:hint="eastAsia"/>
          <w:color w:val="000000" w:themeColor="text1"/>
        </w:rPr>
        <w:t>裝設汽</w:t>
      </w:r>
      <w:proofErr w:type="gramEnd"/>
      <w:r w:rsidRPr="00421D4A">
        <w:rPr>
          <w:rFonts w:hAnsi="標楷體" w:hint="eastAsia"/>
          <w:color w:val="000000" w:themeColor="text1"/>
        </w:rPr>
        <w:t>電共生之能源用戶與綜合電業相互併聯、電能收購方式、購電與備用電力費率及</w:t>
      </w:r>
      <w:proofErr w:type="gramStart"/>
      <w:r w:rsidRPr="00421D4A">
        <w:rPr>
          <w:rFonts w:hAnsi="標楷體" w:hint="eastAsia"/>
          <w:color w:val="000000" w:themeColor="text1"/>
        </w:rPr>
        <w:t>收購餘電義</w:t>
      </w:r>
      <w:proofErr w:type="gramEnd"/>
      <w:r w:rsidRPr="00421D4A">
        <w:rPr>
          <w:rFonts w:hAnsi="標楷體" w:hint="eastAsia"/>
          <w:color w:val="000000" w:themeColor="text1"/>
        </w:rPr>
        <w:t>務之執行期間等事項之辦法，由中央主管機關定之。</w:t>
      </w:r>
      <w:r w:rsidR="00575706" w:rsidRPr="00421D4A">
        <w:rPr>
          <w:rFonts w:hAnsi="標楷體" w:hint="eastAsia"/>
          <w:color w:val="000000" w:themeColor="text1"/>
        </w:rPr>
        <w:t>」</w:t>
      </w:r>
    </w:p>
    <w:p w14:paraId="5E480E8D" w14:textId="77777777" w:rsidR="005132DE" w:rsidRPr="00421D4A" w:rsidRDefault="005132DE" w:rsidP="005A2214">
      <w:pPr>
        <w:pStyle w:val="4"/>
        <w:rPr>
          <w:rFonts w:hAnsi="標楷體"/>
          <w:color w:val="000000" w:themeColor="text1"/>
        </w:rPr>
      </w:pPr>
      <w:r w:rsidRPr="00421D4A">
        <w:rPr>
          <w:rFonts w:hAnsi="標楷體" w:hint="eastAsia"/>
          <w:color w:val="000000" w:themeColor="text1"/>
        </w:rPr>
        <w:t>汽電共生系統實施辦法：</w:t>
      </w:r>
    </w:p>
    <w:p w14:paraId="0D6313C3"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第1條：「本辦法依能源管理法第10條第3項規定訂定之。」</w:t>
      </w:r>
    </w:p>
    <w:p w14:paraId="2CF9DFD5"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第2條：「本辦法</w:t>
      </w:r>
      <w:proofErr w:type="gramStart"/>
      <w:r w:rsidRPr="00421D4A">
        <w:rPr>
          <w:rFonts w:hAnsi="標楷體" w:hint="eastAsia"/>
          <w:color w:val="000000" w:themeColor="text1"/>
        </w:rPr>
        <w:t>所稱汽電</w:t>
      </w:r>
      <w:proofErr w:type="gramEnd"/>
      <w:r w:rsidRPr="00421D4A">
        <w:rPr>
          <w:rFonts w:hAnsi="標楷體" w:hint="eastAsia"/>
          <w:color w:val="000000" w:themeColor="text1"/>
        </w:rPr>
        <w:t>共生系統，指設置汽電共生設備，利用燃料或處理廢棄物同時產生有效熱能及電能之系統。」</w:t>
      </w:r>
    </w:p>
    <w:p w14:paraId="090CA681"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第3條：「汽電共生有效熱能比率</w:t>
      </w:r>
      <w:proofErr w:type="gramStart"/>
      <w:r w:rsidRPr="00421D4A">
        <w:rPr>
          <w:rFonts w:hAnsi="標楷體" w:hint="eastAsia"/>
          <w:color w:val="000000" w:themeColor="text1"/>
        </w:rPr>
        <w:t>與總熱效率</w:t>
      </w:r>
      <w:proofErr w:type="gramEnd"/>
      <w:r w:rsidRPr="00421D4A">
        <w:rPr>
          <w:rFonts w:hAnsi="標楷體" w:hint="eastAsia"/>
          <w:color w:val="000000" w:themeColor="text1"/>
        </w:rPr>
        <w:t>定義如下：一、有效熱能比率＝有效熱能產出／（有效熱能產出＋有效電能產出）二、</w:t>
      </w:r>
      <w:proofErr w:type="gramStart"/>
      <w:r w:rsidRPr="00421D4A">
        <w:rPr>
          <w:rFonts w:hAnsi="標楷體" w:hint="eastAsia"/>
          <w:color w:val="000000" w:themeColor="text1"/>
        </w:rPr>
        <w:t>總熱效率</w:t>
      </w:r>
      <w:proofErr w:type="gramEnd"/>
      <w:r w:rsidRPr="00421D4A">
        <w:rPr>
          <w:rFonts w:hAnsi="標楷體" w:hint="eastAsia"/>
          <w:color w:val="000000" w:themeColor="text1"/>
        </w:rPr>
        <w:t>＝（有效熱能產出＋有效電能產出）／燃料熱值」</w:t>
      </w:r>
    </w:p>
    <w:p w14:paraId="455C5836" w14:textId="5AED0D5F" w:rsidR="005132DE" w:rsidRPr="00421D4A" w:rsidRDefault="005132DE" w:rsidP="005A2214">
      <w:pPr>
        <w:pStyle w:val="5"/>
        <w:rPr>
          <w:rFonts w:hAnsi="標楷體"/>
          <w:color w:val="000000" w:themeColor="text1"/>
        </w:rPr>
      </w:pPr>
      <w:r w:rsidRPr="00421D4A">
        <w:rPr>
          <w:rFonts w:hAnsi="標楷體" w:hint="eastAsia"/>
          <w:color w:val="000000" w:themeColor="text1"/>
        </w:rPr>
        <w:lastRenderedPageBreak/>
        <w:t>第4條：「</w:t>
      </w:r>
      <w:r w:rsidR="00062F41" w:rsidRPr="00421D4A">
        <w:rPr>
          <w:rFonts w:hAnsi="標楷體" w:hint="eastAsia"/>
          <w:color w:val="000000" w:themeColor="text1"/>
        </w:rPr>
        <w:t>（</w:t>
      </w:r>
      <w:r w:rsidRPr="00421D4A">
        <w:rPr>
          <w:rFonts w:hAnsi="標楷體" w:hint="eastAsia"/>
          <w:color w:val="000000" w:themeColor="text1"/>
        </w:rPr>
        <w:t>第1項</w:t>
      </w:r>
      <w:r w:rsidR="00062F41" w:rsidRPr="00421D4A">
        <w:rPr>
          <w:rFonts w:hAnsi="標楷體" w:hint="eastAsia"/>
          <w:color w:val="000000" w:themeColor="text1"/>
        </w:rPr>
        <w:t>）</w:t>
      </w:r>
      <w:r w:rsidRPr="00421D4A">
        <w:rPr>
          <w:rFonts w:hAnsi="標楷體" w:hint="eastAsia"/>
          <w:color w:val="000000" w:themeColor="text1"/>
        </w:rPr>
        <w:t>本辦法所稱中央主管機關為經濟部。</w:t>
      </w:r>
      <w:r w:rsidR="00062F41" w:rsidRPr="00421D4A">
        <w:rPr>
          <w:rFonts w:hAnsi="標楷體" w:hint="eastAsia"/>
          <w:color w:val="000000" w:themeColor="text1"/>
        </w:rPr>
        <w:t>（</w:t>
      </w:r>
      <w:r w:rsidRPr="00421D4A">
        <w:rPr>
          <w:rFonts w:hAnsi="標楷體" w:hint="eastAsia"/>
          <w:color w:val="000000" w:themeColor="text1"/>
        </w:rPr>
        <w:t>第2項</w:t>
      </w:r>
      <w:r w:rsidR="00062F41" w:rsidRPr="00421D4A">
        <w:rPr>
          <w:rFonts w:hAnsi="標楷體" w:hint="eastAsia"/>
          <w:color w:val="000000" w:themeColor="text1"/>
        </w:rPr>
        <w:t>）</w:t>
      </w:r>
      <w:r w:rsidRPr="00421D4A">
        <w:rPr>
          <w:rFonts w:hAnsi="標楷體" w:hint="eastAsia"/>
          <w:color w:val="000000" w:themeColor="text1"/>
        </w:rPr>
        <w:t>中央主管機關依本辦法應執行事項，得委任所屬機關或委託其他機關辦理。」</w:t>
      </w:r>
    </w:p>
    <w:p w14:paraId="02B0F60C" w14:textId="5F278E26" w:rsidR="005132DE" w:rsidRPr="00421D4A" w:rsidRDefault="005132DE" w:rsidP="005A2214">
      <w:pPr>
        <w:pStyle w:val="5"/>
        <w:rPr>
          <w:rFonts w:hAnsi="標楷體"/>
          <w:color w:val="000000" w:themeColor="text1"/>
        </w:rPr>
      </w:pPr>
      <w:r w:rsidRPr="00421D4A">
        <w:rPr>
          <w:rFonts w:hAnsi="標楷體" w:hint="eastAsia"/>
          <w:color w:val="000000" w:themeColor="text1"/>
        </w:rPr>
        <w:t>第5條第1項：「汽電共生系統符合有效熱能比率不低於百分之</w:t>
      </w:r>
      <w:proofErr w:type="gramStart"/>
      <w:r w:rsidRPr="00421D4A">
        <w:rPr>
          <w:rFonts w:hAnsi="標楷體" w:hint="eastAsia"/>
          <w:color w:val="000000" w:themeColor="text1"/>
        </w:rPr>
        <w:t>20及總熱效</w:t>
      </w:r>
      <w:proofErr w:type="gramEnd"/>
      <w:r w:rsidRPr="00421D4A">
        <w:rPr>
          <w:rFonts w:hAnsi="標楷體" w:hint="eastAsia"/>
          <w:color w:val="000000" w:themeColor="text1"/>
        </w:rPr>
        <w:t>率不低於百分之</w:t>
      </w:r>
      <w:proofErr w:type="gramStart"/>
      <w:r w:rsidRPr="00421D4A">
        <w:rPr>
          <w:rFonts w:hAnsi="標楷體" w:hint="eastAsia"/>
          <w:color w:val="000000" w:themeColor="text1"/>
        </w:rPr>
        <w:t>5</w:t>
      </w:r>
      <w:proofErr w:type="gramEnd"/>
      <w:r w:rsidRPr="00421D4A">
        <w:rPr>
          <w:rFonts w:hAnsi="標楷體" w:hint="eastAsia"/>
          <w:color w:val="000000" w:themeColor="text1"/>
        </w:rPr>
        <w:t>2之基準或為專業處理廢棄物，且經登記者，稱合格汽電共生系統（以下簡稱合格系統）。」</w:t>
      </w:r>
    </w:p>
    <w:p w14:paraId="0B852013" w14:textId="25B45CD8" w:rsidR="004B680F" w:rsidRPr="00421D4A" w:rsidRDefault="0072086D" w:rsidP="005A2214">
      <w:pPr>
        <w:pStyle w:val="5"/>
        <w:rPr>
          <w:rFonts w:hAnsi="標楷體"/>
          <w:color w:val="000000" w:themeColor="text1"/>
        </w:rPr>
      </w:pPr>
      <w:r w:rsidRPr="00421D4A">
        <w:rPr>
          <w:rFonts w:hAnsi="標楷體" w:hint="eastAsia"/>
          <w:color w:val="000000" w:themeColor="text1"/>
        </w:rPr>
        <w:t>第10條：「能源用戶得請公用售電業收購其合格系統生產電能之餘電，及提供系統維修或故障所需備用電力；公用售電業除有下列理由之一，並經中央主管機關核准者外，不得拒絕：一、能源用戶違反電業供電線路裝置規則或屋內線路裝置規則者。二、能源用戶違反本辦法之</w:t>
      </w:r>
      <w:proofErr w:type="gramStart"/>
      <w:r w:rsidRPr="00421D4A">
        <w:rPr>
          <w:rFonts w:hAnsi="標楷體" w:hint="eastAsia"/>
          <w:color w:val="000000" w:themeColor="text1"/>
        </w:rPr>
        <w:t>併</w:t>
      </w:r>
      <w:proofErr w:type="gramEnd"/>
      <w:r w:rsidRPr="00421D4A">
        <w:rPr>
          <w:rFonts w:hAnsi="標楷體" w:hint="eastAsia"/>
          <w:color w:val="000000" w:themeColor="text1"/>
        </w:rPr>
        <w:t>聯規範者。」</w:t>
      </w:r>
    </w:p>
    <w:p w14:paraId="2B88EBF4" w14:textId="7D1687B3" w:rsidR="005132DE" w:rsidRPr="00421D4A" w:rsidRDefault="005132DE" w:rsidP="005A2214">
      <w:pPr>
        <w:pStyle w:val="5"/>
        <w:rPr>
          <w:rFonts w:hAnsi="標楷體"/>
          <w:color w:val="000000" w:themeColor="text1"/>
        </w:rPr>
      </w:pPr>
      <w:r w:rsidRPr="00421D4A">
        <w:rPr>
          <w:rFonts w:hAnsi="標楷體" w:hint="eastAsia"/>
          <w:color w:val="000000" w:themeColor="text1"/>
        </w:rPr>
        <w:t>第12條第1項：</w:t>
      </w:r>
      <w:r w:rsidR="00BE1C4A">
        <w:rPr>
          <w:rFonts w:hAnsi="標楷體" w:hint="eastAsia"/>
          <w:color w:val="000000" w:themeColor="text1"/>
        </w:rPr>
        <w:t>「</w:t>
      </w:r>
      <w:r w:rsidRPr="00421D4A">
        <w:rPr>
          <w:rFonts w:hAnsi="標楷體" w:hint="eastAsia"/>
          <w:color w:val="000000" w:themeColor="text1"/>
        </w:rPr>
        <w:t>能源用戶就合格系統所生產之餘電，得請公用售電業收購之；公用售電業之購電費率，依下列各款方式定價：一、以公用售</w:t>
      </w:r>
      <w:proofErr w:type="gramStart"/>
      <w:r w:rsidRPr="00421D4A">
        <w:rPr>
          <w:rFonts w:hAnsi="標楷體" w:hint="eastAsia"/>
          <w:color w:val="000000" w:themeColor="text1"/>
        </w:rPr>
        <w:t>電業售電</w:t>
      </w:r>
      <w:proofErr w:type="gramEnd"/>
      <w:r w:rsidRPr="00421D4A">
        <w:rPr>
          <w:rFonts w:hAnsi="標楷體" w:hint="eastAsia"/>
          <w:color w:val="000000" w:themeColor="text1"/>
        </w:rPr>
        <w:t>價格扣除輸配電及銷管費用。二、反映公用售電業購買相當電源之購電成本，並依燃料種類分別定價。</w:t>
      </w:r>
      <w:r w:rsidR="00BE1C4A">
        <w:rPr>
          <w:rFonts w:hAnsi="標楷體" w:hint="eastAsia"/>
          <w:color w:val="000000" w:themeColor="text1"/>
        </w:rPr>
        <w:t>」</w:t>
      </w:r>
    </w:p>
    <w:p w14:paraId="146595A3" w14:textId="10FD7CB6" w:rsidR="00E04EC3" w:rsidRPr="00421D4A" w:rsidRDefault="00F445C7" w:rsidP="005A2214">
      <w:pPr>
        <w:pStyle w:val="4"/>
        <w:rPr>
          <w:rFonts w:hAnsi="標楷體"/>
          <w:color w:val="000000" w:themeColor="text1"/>
        </w:rPr>
      </w:pPr>
      <w:r w:rsidRPr="00421D4A">
        <w:rPr>
          <w:rFonts w:hAnsi="標楷體" w:hint="eastAsia"/>
          <w:color w:val="000000" w:themeColor="text1"/>
        </w:rPr>
        <w:t>氣候變遷因應法</w:t>
      </w:r>
      <w:r w:rsidR="00E04EC3" w:rsidRPr="00421D4A">
        <w:rPr>
          <w:rFonts w:hAnsi="標楷體" w:hint="eastAsia"/>
          <w:color w:val="000000" w:themeColor="text1"/>
        </w:rPr>
        <w:t>：</w:t>
      </w:r>
    </w:p>
    <w:p w14:paraId="182A5314" w14:textId="023E1228" w:rsidR="00E04EC3" w:rsidRPr="00421D4A" w:rsidRDefault="00E04EC3" w:rsidP="005A2214">
      <w:pPr>
        <w:pStyle w:val="5"/>
        <w:rPr>
          <w:rFonts w:hAnsi="標楷體"/>
          <w:color w:val="000000" w:themeColor="text1"/>
        </w:rPr>
      </w:pPr>
      <w:r w:rsidRPr="00421D4A">
        <w:rPr>
          <w:rFonts w:hAnsi="標楷體" w:hint="eastAsia"/>
          <w:color w:val="000000" w:themeColor="text1"/>
        </w:rPr>
        <w:t>第1條：「</w:t>
      </w:r>
      <w:r w:rsidR="00B716D9" w:rsidRPr="00421D4A">
        <w:rPr>
          <w:rFonts w:hAnsi="標楷體" w:hint="eastAsia"/>
          <w:color w:val="000000" w:themeColor="text1"/>
        </w:rPr>
        <w:t>為因應全球氣候變遷，制定氣候變遷調適策略，降低與管理溫室氣體排放，落實世代正義、環境正義及公正轉型，善盡共同保護地球環境之責任，並確保國家永續發展，特制定本法。</w:t>
      </w:r>
      <w:r w:rsidRPr="00421D4A">
        <w:rPr>
          <w:rFonts w:hAnsi="標楷體" w:hint="eastAsia"/>
          <w:color w:val="000000" w:themeColor="text1"/>
        </w:rPr>
        <w:t>」</w:t>
      </w:r>
    </w:p>
    <w:p w14:paraId="24F73206" w14:textId="6A242624" w:rsidR="00B716D9" w:rsidRPr="00421D4A" w:rsidRDefault="00B716D9" w:rsidP="005A2214">
      <w:pPr>
        <w:pStyle w:val="5"/>
        <w:rPr>
          <w:rFonts w:hAnsi="標楷體"/>
          <w:color w:val="000000" w:themeColor="text1"/>
        </w:rPr>
      </w:pPr>
      <w:r w:rsidRPr="00421D4A">
        <w:rPr>
          <w:rFonts w:hAnsi="標楷體" w:hint="eastAsia"/>
          <w:color w:val="000000" w:themeColor="text1"/>
        </w:rPr>
        <w:t>第4條：「（第1項）國家溫室氣體長期減量目標為中華民國139年溫室</w:t>
      </w:r>
      <w:proofErr w:type="gramStart"/>
      <w:r w:rsidRPr="00421D4A">
        <w:rPr>
          <w:rFonts w:hAnsi="標楷體" w:hint="eastAsia"/>
          <w:color w:val="000000" w:themeColor="text1"/>
        </w:rPr>
        <w:t>氣體淨零排放</w:t>
      </w:r>
      <w:proofErr w:type="gramEnd"/>
      <w:r w:rsidRPr="00421D4A">
        <w:rPr>
          <w:rFonts w:hAnsi="標楷體" w:hint="eastAsia"/>
          <w:color w:val="000000" w:themeColor="text1"/>
        </w:rPr>
        <w:t>。（第2項）為達成前項目標，各級政府應與國民、事業、</w:t>
      </w:r>
      <w:r w:rsidRPr="00421D4A">
        <w:rPr>
          <w:rFonts w:hAnsi="標楷體" w:hint="eastAsia"/>
          <w:color w:val="000000" w:themeColor="text1"/>
        </w:rPr>
        <w:lastRenderedPageBreak/>
        <w:t>團體共同推動溫室氣體減量、發展負排放技術及促進國際合作。」</w:t>
      </w:r>
    </w:p>
    <w:p w14:paraId="2AC1D6F8" w14:textId="4B2AF711" w:rsidR="00E04EC3" w:rsidRPr="00421D4A" w:rsidRDefault="00E04EC3" w:rsidP="005A2214">
      <w:pPr>
        <w:pStyle w:val="5"/>
        <w:rPr>
          <w:rFonts w:hAnsi="標楷體"/>
          <w:color w:val="000000" w:themeColor="text1"/>
        </w:rPr>
      </w:pPr>
      <w:r w:rsidRPr="00421D4A">
        <w:rPr>
          <w:rFonts w:hint="eastAsia"/>
          <w:color w:val="000000" w:themeColor="text1"/>
        </w:rPr>
        <w:t>第5條：「（第1項）</w:t>
      </w:r>
      <w:r w:rsidR="00B716D9" w:rsidRPr="00421D4A">
        <w:rPr>
          <w:rFonts w:hint="eastAsia"/>
          <w:color w:val="000000" w:themeColor="text1"/>
        </w:rPr>
        <w:t>政府應秉持減緩與調適並重之原則，確保國土資源永續利用及能源供需穩定，妥適減緩及因應氣候變遷之影響，兼顧環境保護、經濟發展、社會正義、原住民族權益、跨世代衡平及脆弱群體扶助。</w:t>
      </w:r>
      <w:r w:rsidRPr="00421D4A">
        <w:rPr>
          <w:rFonts w:hint="eastAsia"/>
          <w:color w:val="000000" w:themeColor="text1"/>
        </w:rPr>
        <w:t>（第2項）</w:t>
      </w:r>
      <w:r w:rsidR="00B716D9" w:rsidRPr="00421D4A">
        <w:rPr>
          <w:rFonts w:hint="eastAsia"/>
          <w:color w:val="000000" w:themeColor="text1"/>
        </w:rPr>
        <w:t>各級政府應鼓勵創新研發，強化財務機制，充沛經濟活力，開放良性競爭，推動低碳綠色成長，創造就業機會，提升國家競爭力。</w:t>
      </w:r>
      <w:r w:rsidRPr="00421D4A">
        <w:rPr>
          <w:rFonts w:hint="eastAsia"/>
          <w:color w:val="000000" w:themeColor="text1"/>
        </w:rPr>
        <w:t>（第3項）</w:t>
      </w:r>
      <w:r w:rsidR="00B716D9" w:rsidRPr="00421D4A">
        <w:rPr>
          <w:rFonts w:hint="eastAsia"/>
          <w:color w:val="000000" w:themeColor="text1"/>
        </w:rPr>
        <w:t>為因應氣候變遷，政府相關法律及政策之規劃管理原則如下：</w:t>
      </w:r>
      <w:r w:rsidRPr="00421D4A">
        <w:rPr>
          <w:rFonts w:hint="eastAsia"/>
          <w:color w:val="000000" w:themeColor="text1"/>
        </w:rPr>
        <w:t>一、</w:t>
      </w:r>
      <w:r w:rsidR="00B716D9" w:rsidRPr="00421D4A">
        <w:rPr>
          <w:rFonts w:hint="eastAsia"/>
          <w:color w:val="000000" w:themeColor="text1"/>
        </w:rPr>
        <w:t>參酌國內外最新氣候變遷科學研究、分析及情境推估。</w:t>
      </w:r>
      <w:r w:rsidRPr="00421D4A">
        <w:rPr>
          <w:rFonts w:hint="eastAsia"/>
          <w:color w:val="000000" w:themeColor="text1"/>
        </w:rPr>
        <w:t>二、</w:t>
      </w:r>
      <w:r w:rsidR="00B716D9" w:rsidRPr="00421D4A">
        <w:rPr>
          <w:rFonts w:hint="eastAsia"/>
          <w:color w:val="000000" w:themeColor="text1"/>
        </w:rPr>
        <w:t>為確保國家能源安全，應擬定逐步降低化石燃料依賴之中長期策略，訂定再生能源中長期目標，逐步落實非核家園願景。</w:t>
      </w:r>
      <w:r w:rsidRPr="00421D4A">
        <w:rPr>
          <w:rFonts w:hint="eastAsia"/>
          <w:color w:val="000000" w:themeColor="text1"/>
        </w:rPr>
        <w:t>三、</w:t>
      </w:r>
      <w:r w:rsidR="00B716D9" w:rsidRPr="00421D4A">
        <w:rPr>
          <w:rFonts w:hint="eastAsia"/>
          <w:color w:val="000000" w:themeColor="text1"/>
        </w:rPr>
        <w:t>秉持使用者付費之環境正義原則，溫室氣體排放額度之</w:t>
      </w:r>
      <w:proofErr w:type="gramStart"/>
      <w:r w:rsidR="00B716D9" w:rsidRPr="00421D4A">
        <w:rPr>
          <w:rFonts w:hint="eastAsia"/>
          <w:color w:val="000000" w:themeColor="text1"/>
        </w:rPr>
        <w:t>核配應逐步</w:t>
      </w:r>
      <w:proofErr w:type="gramEnd"/>
      <w:r w:rsidR="00B716D9" w:rsidRPr="00421D4A">
        <w:rPr>
          <w:rFonts w:hint="eastAsia"/>
          <w:color w:val="000000" w:themeColor="text1"/>
        </w:rPr>
        <w:t>從免費核配到拍賣或配售方式規劃。</w:t>
      </w:r>
      <w:r w:rsidRPr="00421D4A">
        <w:rPr>
          <w:rFonts w:hint="eastAsia"/>
          <w:color w:val="000000" w:themeColor="text1"/>
        </w:rPr>
        <w:t>四、</w:t>
      </w:r>
      <w:r w:rsidR="00B716D9" w:rsidRPr="00421D4A">
        <w:rPr>
          <w:rFonts w:hint="eastAsia"/>
          <w:color w:val="000000" w:themeColor="text1"/>
        </w:rPr>
        <w:t>依二氧化碳當量，推動溫室氣體排放之稅費機制，以因應氣候變遷，並落實中立原則，促進社會公益。</w:t>
      </w:r>
      <w:r w:rsidRPr="00421D4A">
        <w:rPr>
          <w:rFonts w:hint="eastAsia"/>
          <w:color w:val="000000" w:themeColor="text1"/>
        </w:rPr>
        <w:t>五、</w:t>
      </w:r>
      <w:r w:rsidR="00B716D9" w:rsidRPr="00421D4A">
        <w:rPr>
          <w:rFonts w:hint="eastAsia"/>
          <w:color w:val="000000" w:themeColor="text1"/>
        </w:rPr>
        <w:t>積極協助傳統產業節能</w:t>
      </w:r>
      <w:proofErr w:type="gramStart"/>
      <w:r w:rsidR="00B716D9" w:rsidRPr="00421D4A">
        <w:rPr>
          <w:rFonts w:hint="eastAsia"/>
          <w:color w:val="000000" w:themeColor="text1"/>
        </w:rPr>
        <w:t>減碳或</w:t>
      </w:r>
      <w:proofErr w:type="gramEnd"/>
      <w:r w:rsidR="00B716D9" w:rsidRPr="00421D4A">
        <w:rPr>
          <w:rFonts w:hint="eastAsia"/>
          <w:color w:val="000000" w:themeColor="text1"/>
        </w:rPr>
        <w:t>轉型，發展綠色技術及綠色產業，創造就業機會及綠色成長。六、</w:t>
      </w:r>
      <w:r w:rsidR="00B716D9" w:rsidRPr="00421D4A">
        <w:rPr>
          <w:rFonts w:hAnsi="標楷體" w:hint="eastAsia"/>
          <w:color w:val="000000" w:themeColor="text1"/>
        </w:rPr>
        <w:t>提高資源及能源使用效率，促進資源循環使用以減少環境污染及溫室氣體排放。七、納入因應氣候變遷風險因子，提高氣候變遷調適能力，降低脆弱度及強化韌性，確保國家永續發展。</w:t>
      </w:r>
      <w:r w:rsidR="004307E5" w:rsidRPr="00421D4A">
        <w:rPr>
          <w:rFonts w:hAnsi="標楷體" w:hint="eastAsia"/>
          <w:color w:val="000000" w:themeColor="text1"/>
        </w:rPr>
        <w:t>八、</w:t>
      </w:r>
      <w:r w:rsidR="00B716D9" w:rsidRPr="00421D4A">
        <w:rPr>
          <w:rFonts w:hAnsi="標楷體" w:hint="eastAsia"/>
          <w:color w:val="000000" w:themeColor="text1"/>
        </w:rPr>
        <w:t>為推動自然碳</w:t>
      </w:r>
      <w:proofErr w:type="gramStart"/>
      <w:r w:rsidR="00B716D9" w:rsidRPr="00421D4A">
        <w:rPr>
          <w:rFonts w:hAnsi="標楷體" w:hint="eastAsia"/>
          <w:color w:val="000000" w:themeColor="text1"/>
        </w:rPr>
        <w:t>匯</w:t>
      </w:r>
      <w:proofErr w:type="gramEnd"/>
      <w:r w:rsidR="00B716D9" w:rsidRPr="00421D4A">
        <w:rPr>
          <w:rFonts w:hAnsi="標楷體" w:hint="eastAsia"/>
          <w:color w:val="000000" w:themeColor="text1"/>
        </w:rPr>
        <w:t>，政府應與原住民族共同推動及管理原住民族地區內之自然碳匯，該區域內新增碳匯之相關權益應與原住民族共享，涉及原住民族土地開發、利用或限制，</w:t>
      </w:r>
      <w:r w:rsidR="00B716D9" w:rsidRPr="00421D4A">
        <w:rPr>
          <w:rFonts w:hAnsi="標楷體" w:hint="eastAsia"/>
          <w:color w:val="000000" w:themeColor="text1"/>
        </w:rPr>
        <w:lastRenderedPageBreak/>
        <w:t>應與當地原住民族諮商，並取得其同意。</w:t>
      </w:r>
      <w:r w:rsidR="00B716D9" w:rsidRPr="00421D4A">
        <w:rPr>
          <w:rFonts w:hint="eastAsia"/>
          <w:color w:val="000000" w:themeColor="text1"/>
        </w:rPr>
        <w:t>」</w:t>
      </w:r>
    </w:p>
    <w:p w14:paraId="51AD0C50" w14:textId="77777777" w:rsidR="009E087C" w:rsidRPr="00421D4A" w:rsidRDefault="009E087C" w:rsidP="005A2214">
      <w:pPr>
        <w:pStyle w:val="5"/>
        <w:rPr>
          <w:rFonts w:hAnsi="標楷體"/>
          <w:color w:val="000000" w:themeColor="text1"/>
        </w:rPr>
      </w:pPr>
      <w:r w:rsidRPr="00421D4A">
        <w:rPr>
          <w:rFonts w:hint="eastAsia"/>
          <w:color w:val="000000" w:themeColor="text1"/>
        </w:rPr>
        <w:t>第6條：「因應氣候變遷相關計畫或方案，其基本原則如下：一、國家減量目標及期程之訂定，應履行聯合國氣候變化綱要公約之共同但有差異之國際責任，同時兼顧我國環境、經濟及社會之永續發展。二、部門階段管制目標之訂定，應考量成本效益，並確保</w:t>
      </w:r>
      <w:proofErr w:type="gramStart"/>
      <w:r w:rsidRPr="00421D4A">
        <w:rPr>
          <w:rFonts w:hint="eastAsia"/>
          <w:color w:val="000000" w:themeColor="text1"/>
        </w:rPr>
        <w:t>儘</w:t>
      </w:r>
      <w:proofErr w:type="gramEnd"/>
      <w:r w:rsidRPr="00421D4A">
        <w:rPr>
          <w:rFonts w:hint="eastAsia"/>
          <w:color w:val="000000" w:themeColor="text1"/>
        </w:rPr>
        <w:t>可能以最低成本達到溫室氣體減量成效。三、積極採取預防措施，進行預測、避免或減少引起氣候變遷之肇因，以緩解其不利影響，並協助公正轉型。四、致力氣候變遷科學及溫室氣體減量技術之研究發展。五、建構綠色金融機制及推動措施，促成投資及產業追求永續發展之良性循環。六、提升中央地方協力及公私合作，並推動因應氣候變遷之教育宣傳及專業人員能力建構。七、積極加強國際合作，以維護產業發展之國際競爭力。」</w:t>
      </w:r>
    </w:p>
    <w:p w14:paraId="7152E69A" w14:textId="505B4E43" w:rsidR="00E04EC3" w:rsidRPr="00421D4A" w:rsidRDefault="00E04EC3" w:rsidP="005A2214">
      <w:pPr>
        <w:pStyle w:val="5"/>
        <w:rPr>
          <w:rFonts w:hAnsi="標楷體"/>
          <w:color w:val="000000" w:themeColor="text1"/>
        </w:rPr>
      </w:pPr>
      <w:proofErr w:type="gramStart"/>
      <w:r w:rsidRPr="00421D4A">
        <w:rPr>
          <w:rFonts w:hAnsi="標楷體" w:hint="eastAsia"/>
          <w:color w:val="000000" w:themeColor="text1"/>
        </w:rPr>
        <w:t>溫管法</w:t>
      </w:r>
      <w:proofErr w:type="gramEnd"/>
      <w:r w:rsidRPr="00421D4A">
        <w:rPr>
          <w:rFonts w:hAnsi="標楷體" w:hint="eastAsia"/>
          <w:color w:val="000000" w:themeColor="text1"/>
        </w:rPr>
        <w:t>於制定時，主要著重於溫室氣體減量管理機制。為與國際接軌，修正擴及強化減量管理、調適因應、碳定價、能力建構等相關規範，全面構建因應氣候變遷體系，</w:t>
      </w:r>
      <w:proofErr w:type="gramStart"/>
      <w:r w:rsidRPr="00421D4A">
        <w:rPr>
          <w:rFonts w:hAnsi="標楷體" w:hint="eastAsia"/>
          <w:color w:val="000000" w:themeColor="text1"/>
        </w:rPr>
        <w:t>爰</w:t>
      </w:r>
      <w:proofErr w:type="gramEnd"/>
      <w:r w:rsidRPr="00421D4A">
        <w:rPr>
          <w:rFonts w:hAnsi="標楷體" w:hint="eastAsia"/>
          <w:color w:val="000000" w:themeColor="text1"/>
        </w:rPr>
        <w:t>將名稱修正為「氣候變遷因應法」，並經立法院於112年1月10日三讀通過</w:t>
      </w:r>
      <w:r w:rsidR="00256D5D" w:rsidRPr="00421D4A">
        <w:rPr>
          <w:rFonts w:hAnsi="標楷體" w:hint="eastAsia"/>
          <w:color w:val="000000" w:themeColor="text1"/>
        </w:rPr>
        <w:t>，同年2月15日總統公布全文</w:t>
      </w:r>
      <w:r w:rsidRPr="00421D4A">
        <w:rPr>
          <w:rFonts w:hAnsi="標楷體" w:hint="eastAsia"/>
          <w:color w:val="000000" w:themeColor="text1"/>
        </w:rPr>
        <w:t>。</w:t>
      </w:r>
    </w:p>
    <w:p w14:paraId="3ED0C882" w14:textId="77777777" w:rsidR="005132DE" w:rsidRPr="00421D4A" w:rsidRDefault="005132DE" w:rsidP="005A2214">
      <w:pPr>
        <w:pStyle w:val="3"/>
        <w:rPr>
          <w:rFonts w:hAnsi="標楷體"/>
          <w:color w:val="000000" w:themeColor="text1"/>
        </w:rPr>
      </w:pPr>
      <w:r w:rsidRPr="00421D4A">
        <w:rPr>
          <w:rFonts w:hAnsi="標楷體" w:hint="eastAsia"/>
          <w:color w:val="000000" w:themeColor="text1"/>
        </w:rPr>
        <w:t>汽電共生系統原理：</w:t>
      </w:r>
    </w:p>
    <w:p w14:paraId="6AA8E709" w14:textId="77777777" w:rsidR="005132DE" w:rsidRPr="00421D4A" w:rsidRDefault="005132DE" w:rsidP="005A2214">
      <w:pPr>
        <w:pStyle w:val="4"/>
        <w:rPr>
          <w:rFonts w:hAnsi="標楷體"/>
          <w:color w:val="000000" w:themeColor="text1"/>
        </w:rPr>
      </w:pPr>
      <w:r w:rsidRPr="00421D4A">
        <w:rPr>
          <w:rFonts w:hAnsi="標楷體" w:hint="eastAsia"/>
          <w:color w:val="000000" w:themeColor="text1"/>
        </w:rPr>
        <w:t>經濟部表示：</w:t>
      </w:r>
    </w:p>
    <w:p w14:paraId="6CB42CDE"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汽電共生系統特性：為高效率設備、分散電源，同時作為電力之生產及消費端，可多元調節電力系統供需。</w:t>
      </w:r>
    </w:p>
    <w:p w14:paraId="572A305E" w14:textId="44325183" w:rsidR="005132DE" w:rsidRPr="00421D4A" w:rsidRDefault="005132DE" w:rsidP="005A2214">
      <w:pPr>
        <w:pStyle w:val="5"/>
        <w:rPr>
          <w:rFonts w:hAnsi="標楷體"/>
          <w:color w:val="000000" w:themeColor="text1"/>
        </w:rPr>
      </w:pPr>
      <w:r w:rsidRPr="00421D4A">
        <w:rPr>
          <w:rFonts w:hAnsi="標楷體" w:hint="eastAsia"/>
          <w:color w:val="000000" w:themeColor="text1"/>
        </w:rPr>
        <w:t>為提升能源使用效率，</w:t>
      </w:r>
      <w:r w:rsidRPr="00421D4A">
        <w:rPr>
          <w:rFonts w:hAnsi="標楷體" w:hint="eastAsia"/>
          <w:bCs w:val="0"/>
          <w:color w:val="000000" w:themeColor="text1"/>
        </w:rPr>
        <w:t>77年起鼓勵能源用戶設置汽電共生系統生產蒸汽及電力，自用為主，</w:t>
      </w:r>
      <w:r w:rsidRPr="00421D4A">
        <w:rPr>
          <w:rFonts w:hAnsi="標楷體" w:hint="eastAsia"/>
          <w:bCs w:val="0"/>
          <w:color w:val="000000" w:themeColor="text1"/>
        </w:rPr>
        <w:lastRenderedPageBreak/>
        <w:t>並</w:t>
      </w:r>
      <w:proofErr w:type="gramStart"/>
      <w:r w:rsidRPr="00421D4A">
        <w:rPr>
          <w:rFonts w:hAnsi="標楷體" w:hint="eastAsia"/>
          <w:bCs w:val="0"/>
          <w:color w:val="000000" w:themeColor="text1"/>
        </w:rPr>
        <w:t>將餘電</w:t>
      </w:r>
      <w:proofErr w:type="gramEnd"/>
      <w:r w:rsidRPr="00421D4A">
        <w:rPr>
          <w:rFonts w:hAnsi="標楷體" w:hint="eastAsia"/>
          <w:bCs w:val="0"/>
          <w:color w:val="000000" w:themeColor="text1"/>
        </w:rPr>
        <w:t>售予台電公司</w:t>
      </w:r>
      <w:r w:rsidR="00062F41" w:rsidRPr="00421D4A">
        <w:rPr>
          <w:rFonts w:hAnsi="標楷體" w:hint="eastAsia"/>
          <w:bCs w:val="0"/>
          <w:color w:val="000000" w:themeColor="text1"/>
        </w:rPr>
        <w:t>（</w:t>
      </w:r>
      <w:r w:rsidRPr="00421D4A">
        <w:rPr>
          <w:rFonts w:hAnsi="標楷體" w:hint="eastAsia"/>
          <w:bCs w:val="0"/>
          <w:color w:val="000000" w:themeColor="text1"/>
        </w:rPr>
        <w:t>具收購義務</w:t>
      </w:r>
      <w:r w:rsidR="00062F41" w:rsidRPr="00421D4A">
        <w:rPr>
          <w:rFonts w:hAnsi="標楷體" w:hint="eastAsia"/>
          <w:bCs w:val="0"/>
          <w:color w:val="000000" w:themeColor="text1"/>
        </w:rPr>
        <w:t>）</w:t>
      </w:r>
      <w:r w:rsidRPr="00421D4A">
        <w:rPr>
          <w:rFonts w:hAnsi="標楷體" w:hint="eastAsia"/>
          <w:color w:val="000000" w:themeColor="text1"/>
        </w:rPr>
        <w:t>。</w:t>
      </w:r>
    </w:p>
    <w:p w14:paraId="088E5966"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因應國家能源轉型，</w:t>
      </w:r>
      <w:proofErr w:type="gramStart"/>
      <w:r w:rsidRPr="00421D4A">
        <w:rPr>
          <w:rFonts w:hAnsi="標楷體" w:hint="eastAsia"/>
          <w:color w:val="000000" w:themeColor="text1"/>
        </w:rPr>
        <w:t>透過餘電費率</w:t>
      </w:r>
      <w:proofErr w:type="gramEnd"/>
      <w:r w:rsidRPr="00421D4A">
        <w:rPr>
          <w:rFonts w:hAnsi="標楷體" w:hint="eastAsia"/>
          <w:color w:val="000000" w:themeColor="text1"/>
        </w:rPr>
        <w:t>制度及低碳輔導雙管齊下，鼓勵燃煤業者低碳轉型。</w:t>
      </w:r>
    </w:p>
    <w:p w14:paraId="580849F6"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設置依據：</w:t>
      </w:r>
    </w:p>
    <w:p w14:paraId="510A4D24" w14:textId="63BB1E77" w:rsidR="005132DE" w:rsidRPr="00421D4A" w:rsidRDefault="005132DE" w:rsidP="005A2214">
      <w:pPr>
        <w:pStyle w:val="6"/>
        <w:rPr>
          <w:rFonts w:hAnsi="標楷體"/>
          <w:color w:val="000000" w:themeColor="text1"/>
        </w:rPr>
      </w:pPr>
      <w:r w:rsidRPr="00421D4A">
        <w:rPr>
          <w:rFonts w:hAnsi="標楷體" w:hint="eastAsia"/>
          <w:color w:val="000000" w:themeColor="text1"/>
        </w:rPr>
        <w:t>依能源管理法第10條及相關細則規定，</w:t>
      </w:r>
      <w:r w:rsidR="002E73A2" w:rsidRPr="00421D4A">
        <w:rPr>
          <w:rFonts w:hAnsi="標楷體" w:hint="eastAsia"/>
          <w:color w:val="000000" w:themeColor="text1"/>
        </w:rPr>
        <w:t>蒸汽需求每小時大於100</w:t>
      </w:r>
      <w:r w:rsidR="00FC26EF" w:rsidRPr="00421D4A">
        <w:rPr>
          <w:rFonts w:hAnsi="標楷體" w:hint="eastAsia"/>
          <w:color w:val="000000" w:themeColor="text1"/>
        </w:rPr>
        <w:t>公噸</w:t>
      </w:r>
      <w:r w:rsidR="002E73A2" w:rsidRPr="00421D4A">
        <w:rPr>
          <w:rFonts w:hAnsi="標楷體" w:hint="eastAsia"/>
          <w:color w:val="000000" w:themeColor="text1"/>
        </w:rPr>
        <w:t>者，應設置汽電共生系統。能源用戶</w:t>
      </w:r>
      <w:proofErr w:type="gramStart"/>
      <w:r w:rsidR="002E73A2" w:rsidRPr="00421D4A">
        <w:rPr>
          <w:rFonts w:hAnsi="標楷體" w:hint="eastAsia"/>
          <w:color w:val="000000" w:themeColor="text1"/>
        </w:rPr>
        <w:t>裝設汽電</w:t>
      </w:r>
      <w:proofErr w:type="gramEnd"/>
      <w:r w:rsidR="002E73A2" w:rsidRPr="00421D4A">
        <w:rPr>
          <w:rFonts w:hAnsi="標楷體" w:hint="eastAsia"/>
          <w:color w:val="000000" w:themeColor="text1"/>
        </w:rPr>
        <w:t>共生設備，有效熱能比率</w:t>
      </w:r>
      <w:proofErr w:type="gramStart"/>
      <w:r w:rsidR="002E73A2" w:rsidRPr="00421D4A">
        <w:rPr>
          <w:rFonts w:hAnsi="標楷體" w:hint="eastAsia"/>
          <w:color w:val="000000" w:themeColor="text1"/>
        </w:rPr>
        <w:t>及總熱效</w:t>
      </w:r>
      <w:proofErr w:type="gramEnd"/>
      <w:r w:rsidR="002E73A2" w:rsidRPr="00421D4A">
        <w:rPr>
          <w:rFonts w:hAnsi="標楷體" w:hint="eastAsia"/>
          <w:color w:val="000000" w:themeColor="text1"/>
        </w:rPr>
        <w:t>率達中央主管機關規定者，得請當地綜合電業收購其生產電能之餘電，與提供系統維修或故障所需備用電力。當地綜合電業除有正當理由，並經中央主管機關核准外，不得拒絕。</w:t>
      </w:r>
    </w:p>
    <w:p w14:paraId="6F779E75" w14:textId="4AB44733" w:rsidR="005132DE" w:rsidRPr="00421D4A" w:rsidRDefault="005132DE" w:rsidP="005A2214">
      <w:pPr>
        <w:pStyle w:val="6"/>
        <w:rPr>
          <w:rFonts w:hAnsi="標楷體"/>
          <w:color w:val="000000" w:themeColor="text1"/>
        </w:rPr>
      </w:pPr>
      <w:proofErr w:type="gramStart"/>
      <w:r w:rsidRPr="00421D4A">
        <w:rPr>
          <w:rFonts w:hAnsi="標楷體" w:hint="eastAsia"/>
          <w:color w:val="000000" w:themeColor="text1"/>
        </w:rPr>
        <w:t>依汽電</w:t>
      </w:r>
      <w:proofErr w:type="gramEnd"/>
      <w:r w:rsidRPr="00421D4A">
        <w:rPr>
          <w:rFonts w:hAnsi="標楷體" w:hint="eastAsia"/>
          <w:color w:val="000000" w:themeColor="text1"/>
        </w:rPr>
        <w:t>共生系統實施辦法第5條規定，</w:t>
      </w:r>
      <w:proofErr w:type="gramStart"/>
      <w:r w:rsidRPr="00421D4A">
        <w:rPr>
          <w:rFonts w:hAnsi="標楷體" w:hint="eastAsia"/>
          <w:color w:val="000000" w:themeColor="text1"/>
        </w:rPr>
        <w:t>達總熱效</w:t>
      </w:r>
      <w:proofErr w:type="gramEnd"/>
      <w:r w:rsidRPr="00421D4A">
        <w:rPr>
          <w:rFonts w:hAnsi="標楷體" w:hint="eastAsia"/>
          <w:color w:val="000000" w:themeColor="text1"/>
        </w:rPr>
        <w:t>率52%及有效熱能比率20%者，得申請為合格汽電共生系統，可躉</w:t>
      </w:r>
      <w:proofErr w:type="gramStart"/>
      <w:r w:rsidRPr="00421D4A">
        <w:rPr>
          <w:rFonts w:hAnsi="標楷體" w:hint="eastAsia"/>
          <w:color w:val="000000" w:themeColor="text1"/>
        </w:rPr>
        <w:t>售餘電</w:t>
      </w:r>
      <w:proofErr w:type="gramEnd"/>
      <w:r w:rsidRPr="00421D4A">
        <w:rPr>
          <w:rFonts w:hAnsi="標楷體" w:hint="eastAsia"/>
          <w:color w:val="000000" w:themeColor="text1"/>
        </w:rPr>
        <w:t>給台電公司。</w:t>
      </w:r>
    </w:p>
    <w:p w14:paraId="71F88B43" w14:textId="111E0E82" w:rsidR="005132DE" w:rsidRPr="00421D4A" w:rsidRDefault="005132DE" w:rsidP="005A2214">
      <w:pPr>
        <w:pStyle w:val="5"/>
        <w:rPr>
          <w:rFonts w:hAnsi="標楷體"/>
          <w:color w:val="000000" w:themeColor="text1"/>
        </w:rPr>
      </w:pPr>
      <w:r w:rsidRPr="00421D4A">
        <w:rPr>
          <w:rFonts w:hAnsi="標楷體" w:hint="eastAsia"/>
          <w:color w:val="000000" w:themeColor="text1"/>
        </w:rPr>
        <w:t>經濟部暨其所屬主管人員於本院詢問時</w:t>
      </w:r>
      <w:r w:rsidR="007370BA" w:rsidRPr="00421D4A">
        <w:rPr>
          <w:rFonts w:hAnsi="標楷體" w:hint="eastAsia"/>
          <w:color w:val="000000" w:themeColor="text1"/>
        </w:rPr>
        <w:t>口頭</w:t>
      </w:r>
      <w:r w:rsidRPr="00421D4A">
        <w:rPr>
          <w:rFonts w:hAnsi="標楷體" w:hint="eastAsia"/>
          <w:color w:val="000000" w:themeColor="text1"/>
        </w:rPr>
        <w:t>表示略</w:t>
      </w:r>
      <w:proofErr w:type="gramStart"/>
      <w:r w:rsidRPr="00421D4A">
        <w:rPr>
          <w:rFonts w:hAnsi="標楷體" w:hint="eastAsia"/>
          <w:color w:val="000000" w:themeColor="text1"/>
        </w:rPr>
        <w:t>以</w:t>
      </w:r>
      <w:proofErr w:type="gramEnd"/>
      <w:r w:rsidRPr="00421D4A">
        <w:rPr>
          <w:rFonts w:hAnsi="標楷體" w:hint="eastAsia"/>
          <w:color w:val="000000" w:themeColor="text1"/>
        </w:rPr>
        <w:t>：</w:t>
      </w:r>
    </w:p>
    <w:p w14:paraId="67038844" w14:textId="750564C8" w:rsidR="005132DE" w:rsidRPr="00421D4A" w:rsidRDefault="005132DE" w:rsidP="005A2214">
      <w:pPr>
        <w:pStyle w:val="5"/>
        <w:numPr>
          <w:ilvl w:val="0"/>
          <w:numId w:val="0"/>
        </w:numPr>
        <w:ind w:left="2041" w:firstLineChars="200" w:firstLine="680"/>
        <w:rPr>
          <w:rFonts w:hAnsi="標楷體"/>
          <w:color w:val="000000" w:themeColor="text1"/>
        </w:rPr>
      </w:pPr>
      <w:r w:rsidRPr="00421D4A">
        <w:rPr>
          <w:rFonts w:hAnsi="標楷體" w:hint="eastAsia"/>
          <w:color w:val="000000" w:themeColor="text1"/>
        </w:rPr>
        <w:t>公告是蒸汽使用量達每小時100</w:t>
      </w:r>
      <w:r w:rsidR="00FC26EF" w:rsidRPr="00421D4A">
        <w:rPr>
          <w:rFonts w:hAnsi="標楷體" w:hint="eastAsia"/>
          <w:color w:val="000000" w:themeColor="text1"/>
        </w:rPr>
        <w:t>公噸</w:t>
      </w:r>
      <w:r w:rsidRPr="00421D4A">
        <w:rPr>
          <w:rFonts w:hAnsi="標楷體" w:hint="eastAsia"/>
          <w:color w:val="000000" w:themeColor="text1"/>
        </w:rPr>
        <w:t>就要強制裝置汽電共生設備，不設就要依能源管理法受罰，業者就是依照這個規定來設置，因為化工廠的蒸汽用量很高，原理是這樣。但鍋爐就是製程原本就需要用來生產蒸汽的，在運轉時就可以在鍋爐前或後增加發電機，把蒸汽抽出來去發電，去供應製程的用電量，但業者自己用不了這麼多，調整機制就是台電公司要去購電</w:t>
      </w:r>
      <w:r w:rsidR="00D568EA" w:rsidRPr="00421D4A">
        <w:rPr>
          <w:rFonts w:hAnsi="標楷體" w:hint="eastAsia"/>
          <w:color w:val="000000" w:themeColor="text1"/>
        </w:rPr>
        <w:t>。</w:t>
      </w:r>
    </w:p>
    <w:p w14:paraId="0D8F8D85" w14:textId="77777777" w:rsidR="005132DE" w:rsidRPr="00421D4A" w:rsidRDefault="005132DE" w:rsidP="005A2214">
      <w:pPr>
        <w:pStyle w:val="4"/>
        <w:rPr>
          <w:rFonts w:hAnsi="標楷體"/>
          <w:color w:val="000000" w:themeColor="text1"/>
        </w:rPr>
      </w:pPr>
      <w:r w:rsidRPr="00421D4A">
        <w:rPr>
          <w:rFonts w:hAnsi="標楷體" w:hint="eastAsia"/>
          <w:color w:val="000000" w:themeColor="text1"/>
        </w:rPr>
        <w:t>本院諮詢學者專家對本院表示略</w:t>
      </w:r>
      <w:proofErr w:type="gramStart"/>
      <w:r w:rsidRPr="00421D4A">
        <w:rPr>
          <w:rFonts w:hAnsi="標楷體" w:hint="eastAsia"/>
          <w:color w:val="000000" w:themeColor="text1"/>
        </w:rPr>
        <w:t>以</w:t>
      </w:r>
      <w:proofErr w:type="gramEnd"/>
      <w:r w:rsidRPr="00421D4A">
        <w:rPr>
          <w:rFonts w:hAnsi="標楷體" w:hint="eastAsia"/>
          <w:color w:val="000000" w:themeColor="text1"/>
        </w:rPr>
        <w:t>：</w:t>
      </w:r>
    </w:p>
    <w:p w14:paraId="5734E19C" w14:textId="54DADE0F" w:rsidR="005132DE" w:rsidRPr="00421D4A" w:rsidRDefault="005132DE" w:rsidP="005A2214">
      <w:pPr>
        <w:pStyle w:val="42"/>
        <w:ind w:left="1701" w:firstLine="680"/>
        <w:rPr>
          <w:color w:val="000000" w:themeColor="text1"/>
        </w:rPr>
      </w:pPr>
      <w:r w:rsidRPr="00421D4A">
        <w:rPr>
          <w:rFonts w:hint="eastAsia"/>
          <w:color w:val="000000" w:themeColor="text1"/>
        </w:rPr>
        <w:t>汽電共生的法源依據係能源管理法第10條授權訂定的汽電共生系統實施辦法，在法理上的定義是「製程」所產出「餘熱」的蒸汽，推動渦輪</w:t>
      </w:r>
      <w:r w:rsidRPr="00421D4A">
        <w:rPr>
          <w:rFonts w:hint="eastAsia"/>
          <w:color w:val="000000" w:themeColor="text1"/>
        </w:rPr>
        <w:lastRenderedPageBreak/>
        <w:t>機轉化，即透過熱能、動能轉化成電力。所以汽電共生的系統是附著在「製程」之上，電只是生產的「副產品」。在</w:t>
      </w:r>
      <w:proofErr w:type="gramStart"/>
      <w:r w:rsidRPr="00421D4A">
        <w:rPr>
          <w:rFonts w:hint="eastAsia"/>
          <w:color w:val="000000" w:themeColor="text1"/>
        </w:rPr>
        <w:t>國際上汽電</w:t>
      </w:r>
      <w:proofErr w:type="gramEnd"/>
      <w:r w:rsidRPr="00421D4A">
        <w:rPr>
          <w:rFonts w:hint="eastAsia"/>
          <w:color w:val="000000" w:themeColor="text1"/>
        </w:rPr>
        <w:t>共生叫作「cogeneration」，是</w:t>
      </w:r>
      <w:proofErr w:type="gramStart"/>
      <w:r w:rsidRPr="00421D4A">
        <w:rPr>
          <w:rFonts w:hint="eastAsia"/>
          <w:color w:val="000000" w:themeColor="text1"/>
        </w:rPr>
        <w:t>一種減碳</w:t>
      </w:r>
      <w:proofErr w:type="gramEnd"/>
      <w:r w:rsidRPr="00421D4A">
        <w:rPr>
          <w:rFonts w:hint="eastAsia"/>
          <w:color w:val="000000" w:themeColor="text1"/>
        </w:rPr>
        <w:t>的工具，比如今天在製程裡面本來就需要去燒煤，用產生的</w:t>
      </w:r>
      <w:proofErr w:type="gramStart"/>
      <w:r w:rsidRPr="00421D4A">
        <w:rPr>
          <w:rFonts w:hint="eastAsia"/>
          <w:color w:val="000000" w:themeColor="text1"/>
        </w:rPr>
        <w:t>廢熱去</w:t>
      </w:r>
      <w:proofErr w:type="gramEnd"/>
      <w:r w:rsidRPr="00421D4A">
        <w:rPr>
          <w:rFonts w:hint="eastAsia"/>
          <w:color w:val="000000" w:themeColor="text1"/>
        </w:rPr>
        <w:t>做汽電共生，減少熱污染以及產生電能，減少其他石化燃料的消耗。</w:t>
      </w:r>
    </w:p>
    <w:p w14:paraId="22C003A7" w14:textId="554CA57B" w:rsidR="005132DE" w:rsidRPr="00421D4A" w:rsidRDefault="005132DE" w:rsidP="005A2214">
      <w:pPr>
        <w:pStyle w:val="4"/>
        <w:rPr>
          <w:rFonts w:hAnsi="標楷體"/>
          <w:color w:val="000000" w:themeColor="text1"/>
        </w:rPr>
      </w:pPr>
      <w:r w:rsidRPr="00421D4A">
        <w:rPr>
          <w:rFonts w:hAnsi="標楷體" w:hint="eastAsia"/>
          <w:color w:val="000000" w:themeColor="text1"/>
        </w:rPr>
        <w:t>台塑</w:t>
      </w:r>
      <w:r w:rsidR="00B133D6" w:rsidRPr="00421D4A">
        <w:rPr>
          <w:rFonts w:hAnsi="標楷體" w:hint="eastAsia"/>
          <w:color w:val="000000" w:themeColor="text1"/>
        </w:rPr>
        <w:t>石化</w:t>
      </w:r>
      <w:r w:rsidRPr="00421D4A">
        <w:rPr>
          <w:rFonts w:hAnsi="標楷體" w:hint="eastAsia"/>
          <w:color w:val="000000" w:themeColor="text1"/>
        </w:rPr>
        <w:t>公司</w:t>
      </w:r>
      <w:r w:rsidR="00DE7B30" w:rsidRPr="00421D4A">
        <w:rPr>
          <w:rFonts w:hAnsi="標楷體" w:hint="eastAsia"/>
          <w:color w:val="000000" w:themeColor="text1"/>
        </w:rPr>
        <w:t>主管人員</w:t>
      </w:r>
      <w:r w:rsidRPr="00421D4A">
        <w:rPr>
          <w:rFonts w:hAnsi="標楷體" w:hint="eastAsia"/>
          <w:color w:val="000000" w:themeColor="text1"/>
        </w:rPr>
        <w:t>於本院履</w:t>
      </w:r>
      <w:proofErr w:type="gramStart"/>
      <w:r w:rsidRPr="00421D4A">
        <w:rPr>
          <w:rFonts w:hAnsi="標楷體" w:hint="eastAsia"/>
          <w:color w:val="000000" w:themeColor="text1"/>
        </w:rPr>
        <w:t>勘</w:t>
      </w:r>
      <w:proofErr w:type="gramEnd"/>
      <w:r w:rsidR="002B38A8" w:rsidRPr="00421D4A">
        <w:rPr>
          <w:rFonts w:hAnsi="標楷體" w:hint="eastAsia"/>
          <w:color w:val="000000" w:themeColor="text1"/>
        </w:rPr>
        <w:t>後座談</w:t>
      </w:r>
      <w:r w:rsidRPr="00421D4A">
        <w:rPr>
          <w:rFonts w:hAnsi="標楷體" w:hint="eastAsia"/>
          <w:color w:val="000000" w:themeColor="text1"/>
        </w:rPr>
        <w:t>時對本院</w:t>
      </w:r>
      <w:r w:rsidR="00525351" w:rsidRPr="00421D4A">
        <w:rPr>
          <w:rFonts w:hAnsi="標楷體" w:hint="eastAsia"/>
          <w:color w:val="000000" w:themeColor="text1"/>
        </w:rPr>
        <w:t>口頭</w:t>
      </w:r>
      <w:r w:rsidRPr="00421D4A">
        <w:rPr>
          <w:rFonts w:hAnsi="標楷體" w:hint="eastAsia"/>
          <w:color w:val="000000" w:themeColor="text1"/>
        </w:rPr>
        <w:t>表示略以：</w:t>
      </w:r>
    </w:p>
    <w:p w14:paraId="3B58D950" w14:textId="3FC7D4A4" w:rsidR="005132DE" w:rsidRPr="00421D4A" w:rsidRDefault="005132DE" w:rsidP="005A2214">
      <w:pPr>
        <w:pStyle w:val="5"/>
        <w:rPr>
          <w:rFonts w:hAnsi="標楷體"/>
          <w:color w:val="000000" w:themeColor="text1"/>
        </w:rPr>
      </w:pPr>
      <w:r w:rsidRPr="00421D4A">
        <w:rPr>
          <w:rFonts w:hAnsi="標楷體" w:hint="eastAsia"/>
          <w:color w:val="000000" w:themeColor="text1"/>
        </w:rPr>
        <w:t>當初70年到80年代臺灣經濟發展起飛時代，常常缺電、限電，台電公司本身電力開發受到一些障礙，當時政府正視這個問題，因此鼓勵業者自籌電力，鼓勵蒸汽用量大之業者發展汽電共生，利用蒸汽渦輪機來發電，發電之後，蒸汽壓力、溫度降下來，就送到石化廠去用。</w:t>
      </w:r>
    </w:p>
    <w:p w14:paraId="3BEAFD4D" w14:textId="699CCD99" w:rsidR="000303AA" w:rsidRPr="00421D4A" w:rsidRDefault="003E2132" w:rsidP="005A2214">
      <w:pPr>
        <w:pStyle w:val="5"/>
        <w:rPr>
          <w:rFonts w:hAnsi="標楷體"/>
          <w:color w:val="000000" w:themeColor="text1"/>
        </w:rPr>
      </w:pPr>
      <w:r w:rsidRPr="00421D4A">
        <w:rPr>
          <w:rFonts w:hAnsi="標楷體" w:hint="eastAsia"/>
          <w:color w:val="000000" w:themeColor="text1"/>
        </w:rPr>
        <w:t>汽電共生設備設立目的是「</w:t>
      </w:r>
      <w:proofErr w:type="gramStart"/>
      <w:r w:rsidRPr="00421D4A">
        <w:rPr>
          <w:rFonts w:hAnsi="標楷體" w:hint="eastAsia"/>
          <w:color w:val="000000" w:themeColor="text1"/>
        </w:rPr>
        <w:t>供汽為主</w:t>
      </w:r>
      <w:proofErr w:type="gramEnd"/>
      <w:r w:rsidRPr="00421D4A">
        <w:rPr>
          <w:rFonts w:hAnsi="標楷體" w:hint="eastAsia"/>
          <w:color w:val="000000" w:themeColor="text1"/>
        </w:rPr>
        <w:t>」，因為要提高熱效率，70年代之前的舊工廠多只有燃煤</w:t>
      </w:r>
      <w:proofErr w:type="gramStart"/>
      <w:r w:rsidRPr="00421D4A">
        <w:rPr>
          <w:rFonts w:hAnsi="標楷體" w:hint="eastAsia"/>
          <w:color w:val="000000" w:themeColor="text1"/>
        </w:rPr>
        <w:t>鍋爐供汽而</w:t>
      </w:r>
      <w:proofErr w:type="gramEnd"/>
      <w:r w:rsidRPr="00421D4A">
        <w:rPr>
          <w:rFonts w:hAnsi="標楷體" w:hint="eastAsia"/>
          <w:color w:val="000000" w:themeColor="text1"/>
        </w:rPr>
        <w:t>已很少有發電機，到了90年代後就幾乎沒有汽電共生設備設立了。且因為汽電共生設備</w:t>
      </w:r>
      <w:proofErr w:type="gramStart"/>
      <w:r w:rsidRPr="00421D4A">
        <w:rPr>
          <w:rFonts w:hAnsi="標楷體" w:hint="eastAsia"/>
          <w:color w:val="000000" w:themeColor="text1"/>
        </w:rPr>
        <w:t>供汽又</w:t>
      </w:r>
      <w:proofErr w:type="gramEnd"/>
      <w:r w:rsidRPr="00421D4A">
        <w:rPr>
          <w:rFonts w:hAnsi="標楷體" w:hint="eastAsia"/>
          <w:color w:val="000000" w:themeColor="text1"/>
        </w:rPr>
        <w:t>發電，所以熱效率比台電公司純發電廠高出相當多。</w:t>
      </w:r>
    </w:p>
    <w:p w14:paraId="48DE66A8" w14:textId="5F00F2B2" w:rsidR="004C08C4" w:rsidRPr="00421D4A" w:rsidRDefault="00463326" w:rsidP="005A2214">
      <w:pPr>
        <w:pStyle w:val="3"/>
        <w:rPr>
          <w:rFonts w:hAnsi="標楷體"/>
          <w:color w:val="000000" w:themeColor="text1"/>
        </w:rPr>
      </w:pPr>
      <w:r w:rsidRPr="00421D4A">
        <w:rPr>
          <w:rFonts w:hAnsi="標楷體" w:hint="eastAsia"/>
          <w:color w:val="000000" w:themeColor="text1"/>
        </w:rPr>
        <w:t>關於</w:t>
      </w:r>
      <w:r w:rsidR="00D835DD" w:rsidRPr="00421D4A">
        <w:rPr>
          <w:rFonts w:hAnsi="標楷體" w:hint="eastAsia"/>
          <w:color w:val="000000" w:themeColor="text1"/>
        </w:rPr>
        <w:t>目前民間汽電共生業者產生蒸汽所</w:t>
      </w:r>
      <w:r w:rsidR="005132DE" w:rsidRPr="00421D4A">
        <w:rPr>
          <w:rFonts w:hAnsi="標楷體" w:hint="eastAsia"/>
          <w:color w:val="000000" w:themeColor="text1"/>
        </w:rPr>
        <w:t>使用燃料多為</w:t>
      </w:r>
      <w:r w:rsidR="001E5C99" w:rsidRPr="00421D4A">
        <w:rPr>
          <w:rFonts w:hAnsi="標楷體" w:hint="eastAsia"/>
          <w:color w:val="000000" w:themeColor="text1"/>
        </w:rPr>
        <w:t>煤炭</w:t>
      </w:r>
      <w:r w:rsidR="005132DE" w:rsidRPr="00421D4A">
        <w:rPr>
          <w:rFonts w:hAnsi="標楷體" w:hint="eastAsia"/>
          <w:color w:val="000000" w:themeColor="text1"/>
        </w:rPr>
        <w:t>，少部分使用其他燃料，</w:t>
      </w:r>
      <w:r w:rsidR="004C08C4" w:rsidRPr="00421D4A">
        <w:rPr>
          <w:rFonts w:hAnsi="標楷體" w:hint="eastAsia"/>
          <w:color w:val="000000" w:themeColor="text1"/>
        </w:rPr>
        <w:t>至於台塑六</w:t>
      </w:r>
      <w:proofErr w:type="gramStart"/>
      <w:r w:rsidR="004C08C4" w:rsidRPr="00421D4A">
        <w:rPr>
          <w:rFonts w:hAnsi="標楷體" w:hint="eastAsia"/>
          <w:color w:val="000000" w:themeColor="text1"/>
        </w:rPr>
        <w:t>輕工業區汽電</w:t>
      </w:r>
      <w:proofErr w:type="gramEnd"/>
      <w:r w:rsidR="004C08C4" w:rsidRPr="00421D4A">
        <w:rPr>
          <w:rFonts w:hAnsi="標楷體" w:hint="eastAsia"/>
          <w:color w:val="000000" w:themeColor="text1"/>
        </w:rPr>
        <w:t>共生設備究應使用何種燃料產生蒸汽</w:t>
      </w:r>
      <w:r w:rsidR="00422518" w:rsidRPr="00421D4A">
        <w:rPr>
          <w:rFonts w:hAnsi="標楷體" w:hint="eastAsia"/>
          <w:color w:val="000000" w:themeColor="text1"/>
        </w:rPr>
        <w:t>，企業、</w:t>
      </w:r>
      <w:r w:rsidR="003E0DE8" w:rsidRPr="00421D4A">
        <w:rPr>
          <w:rFonts w:hAnsi="標楷體" w:hint="eastAsia"/>
          <w:color w:val="000000" w:themeColor="text1"/>
        </w:rPr>
        <w:t>地方、中央各有其立場</w:t>
      </w:r>
      <w:r w:rsidR="004C08C4" w:rsidRPr="00421D4A">
        <w:rPr>
          <w:rFonts w:hAnsi="標楷體" w:hint="eastAsia"/>
          <w:color w:val="000000" w:themeColor="text1"/>
        </w:rPr>
        <w:t>：</w:t>
      </w:r>
    </w:p>
    <w:p w14:paraId="3E0A10EA" w14:textId="77777777" w:rsidR="0093380E" w:rsidRPr="00421D4A" w:rsidRDefault="005132DE" w:rsidP="005A2214">
      <w:pPr>
        <w:pStyle w:val="4"/>
        <w:rPr>
          <w:color w:val="000000" w:themeColor="text1"/>
        </w:rPr>
      </w:pPr>
      <w:r w:rsidRPr="00421D4A">
        <w:rPr>
          <w:rFonts w:hint="eastAsia"/>
          <w:color w:val="000000" w:themeColor="text1"/>
        </w:rPr>
        <w:t>經濟部</w:t>
      </w:r>
      <w:r w:rsidR="0093380E" w:rsidRPr="00421D4A">
        <w:rPr>
          <w:rFonts w:hint="eastAsia"/>
          <w:color w:val="000000" w:themeColor="text1"/>
        </w:rPr>
        <w:t>表示：</w:t>
      </w:r>
    </w:p>
    <w:p w14:paraId="743DEA0B" w14:textId="2FFD84E4" w:rsidR="0093380E" w:rsidRPr="00421D4A" w:rsidRDefault="0093380E" w:rsidP="005A2214">
      <w:pPr>
        <w:pStyle w:val="5"/>
        <w:rPr>
          <w:color w:val="000000" w:themeColor="text1"/>
        </w:rPr>
      </w:pPr>
      <w:proofErr w:type="gramStart"/>
      <w:r w:rsidRPr="00421D4A">
        <w:rPr>
          <w:rFonts w:hint="eastAsia"/>
          <w:color w:val="000000" w:themeColor="text1"/>
        </w:rPr>
        <w:t>該部暨其</w:t>
      </w:r>
      <w:proofErr w:type="gramEnd"/>
      <w:r w:rsidRPr="00421D4A">
        <w:rPr>
          <w:rFonts w:hint="eastAsia"/>
          <w:color w:val="000000" w:themeColor="text1"/>
        </w:rPr>
        <w:t>所屬主管人員於本院履勘後座談時口頭表示略以：</w:t>
      </w:r>
    </w:p>
    <w:p w14:paraId="14F0302E" w14:textId="4F7A98AB" w:rsidR="0093380E" w:rsidRPr="00421D4A" w:rsidRDefault="0093380E" w:rsidP="005A2214">
      <w:pPr>
        <w:pStyle w:val="6"/>
        <w:rPr>
          <w:color w:val="000000" w:themeColor="text1"/>
        </w:rPr>
      </w:pPr>
      <w:r w:rsidRPr="00421D4A">
        <w:rPr>
          <w:rFonts w:hint="eastAsia"/>
          <w:color w:val="000000" w:themeColor="text1"/>
        </w:rPr>
        <w:t>未來2025</w:t>
      </w:r>
      <w:r w:rsidR="005716CC" w:rsidRPr="00421D4A">
        <w:rPr>
          <w:rFonts w:hint="eastAsia"/>
          <w:color w:val="000000" w:themeColor="text1"/>
        </w:rPr>
        <w:t>年</w:t>
      </w:r>
      <w:r w:rsidRPr="00421D4A">
        <w:rPr>
          <w:rFonts w:hint="eastAsia"/>
          <w:color w:val="000000" w:themeColor="text1"/>
        </w:rPr>
        <w:t>天然氣要到50%有很多事情要做，第一件事情就是要增建接收站，興建天</w:t>
      </w:r>
      <w:r w:rsidRPr="00421D4A">
        <w:rPr>
          <w:rFonts w:hint="eastAsia"/>
          <w:color w:val="000000" w:themeColor="text1"/>
        </w:rPr>
        <w:lastRenderedPageBreak/>
        <w:t>然氣接收站的確是很困難，三接議題還經歷過公民投票，未來還是要努力，政府也沒有放棄這條路，但政府並未因有這些困難就不去做。</w:t>
      </w:r>
    </w:p>
    <w:p w14:paraId="5D750ABC" w14:textId="77777777" w:rsidR="0093380E" w:rsidRPr="00421D4A" w:rsidRDefault="0093380E" w:rsidP="005A2214">
      <w:pPr>
        <w:pStyle w:val="6"/>
        <w:rPr>
          <w:color w:val="000000" w:themeColor="text1"/>
        </w:rPr>
      </w:pPr>
      <w:r w:rsidRPr="00421D4A">
        <w:rPr>
          <w:rFonts w:hint="eastAsia"/>
          <w:color w:val="000000" w:themeColor="text1"/>
        </w:rPr>
        <w:t>現在天然氣只有2座接收站，第一座液化天然氣接收站在高雄市永安區，第二座液化天然氣接收站在</w:t>
      </w:r>
      <w:proofErr w:type="gramStart"/>
      <w:r w:rsidRPr="00421D4A">
        <w:rPr>
          <w:rFonts w:hint="eastAsia"/>
          <w:color w:val="000000" w:themeColor="text1"/>
        </w:rPr>
        <w:t>臺</w:t>
      </w:r>
      <w:proofErr w:type="gramEnd"/>
      <w:r w:rsidRPr="00421D4A">
        <w:rPr>
          <w:rFonts w:hint="eastAsia"/>
          <w:color w:val="000000" w:themeColor="text1"/>
        </w:rPr>
        <w:t>中港。</w:t>
      </w:r>
    </w:p>
    <w:p w14:paraId="6E29A6B6" w14:textId="77777777" w:rsidR="0093380E" w:rsidRPr="00421D4A" w:rsidRDefault="0093380E" w:rsidP="005A2214">
      <w:pPr>
        <w:pStyle w:val="6"/>
        <w:rPr>
          <w:color w:val="000000" w:themeColor="text1"/>
        </w:rPr>
      </w:pPr>
      <w:r w:rsidRPr="00421D4A">
        <w:rPr>
          <w:rFonts w:hint="eastAsia"/>
          <w:color w:val="000000" w:themeColor="text1"/>
        </w:rPr>
        <w:t>經歷過公民投票的第三座液化天然氣接收站在桃園市觀音鄉</w:t>
      </w:r>
      <w:proofErr w:type="gramStart"/>
      <w:r w:rsidRPr="00421D4A">
        <w:rPr>
          <w:rFonts w:hint="eastAsia"/>
          <w:color w:val="000000" w:themeColor="text1"/>
        </w:rPr>
        <w:t>大潭觀塘</w:t>
      </w:r>
      <w:proofErr w:type="gramEnd"/>
      <w:r w:rsidRPr="00421D4A">
        <w:rPr>
          <w:rFonts w:hint="eastAsia"/>
          <w:color w:val="000000" w:themeColor="text1"/>
        </w:rPr>
        <w:t>工業區。</w:t>
      </w:r>
    </w:p>
    <w:p w14:paraId="2BDFE7A9" w14:textId="2CC25D19" w:rsidR="0093380E" w:rsidRPr="00421D4A" w:rsidRDefault="0093380E" w:rsidP="005A2214">
      <w:pPr>
        <w:pStyle w:val="6"/>
        <w:rPr>
          <w:color w:val="000000" w:themeColor="text1"/>
        </w:rPr>
      </w:pPr>
      <w:r w:rsidRPr="00421D4A">
        <w:rPr>
          <w:rFonts w:hint="eastAsia"/>
          <w:color w:val="000000" w:themeColor="text1"/>
        </w:rPr>
        <w:t>現在麥寮發電廠3套燃煤機組要轉型為燒天然氣所以要蓋接收站，但蓋接收站也是會牽涉到環境議題，我們經常會面臨到所謂「綠綠相爭」，比如做太陽光電也是如此雖然光電是環保但一樣有環境議題要協調，因為建接收站對海域的生態也有影響，比如</w:t>
      </w:r>
      <w:proofErr w:type="gramStart"/>
      <w:r w:rsidRPr="00421D4A">
        <w:rPr>
          <w:rFonts w:hint="eastAsia"/>
          <w:color w:val="000000" w:themeColor="text1"/>
        </w:rPr>
        <w:t>臺</w:t>
      </w:r>
      <w:proofErr w:type="gramEnd"/>
      <w:r w:rsidRPr="00421D4A">
        <w:rPr>
          <w:rFonts w:hint="eastAsia"/>
          <w:color w:val="000000" w:themeColor="text1"/>
        </w:rPr>
        <w:t>中的接收站就有白海豚迴游區域的問題，這些都是很大的工程須要協調。</w:t>
      </w:r>
    </w:p>
    <w:p w14:paraId="1BF1FB19" w14:textId="159ABBB0" w:rsidR="000B6BDB" w:rsidRPr="00421D4A" w:rsidRDefault="0093380E" w:rsidP="005A2214">
      <w:pPr>
        <w:pStyle w:val="5"/>
        <w:rPr>
          <w:rFonts w:hAnsi="標楷體"/>
          <w:color w:val="000000" w:themeColor="text1"/>
        </w:rPr>
      </w:pPr>
      <w:proofErr w:type="gramStart"/>
      <w:r w:rsidRPr="00421D4A">
        <w:rPr>
          <w:rFonts w:hAnsi="標楷體" w:hint="eastAsia"/>
          <w:color w:val="000000" w:themeColor="text1"/>
        </w:rPr>
        <w:t>該</w:t>
      </w:r>
      <w:r w:rsidR="000B6BDB" w:rsidRPr="00421D4A">
        <w:rPr>
          <w:rFonts w:hAnsi="標楷體" w:hint="eastAsia"/>
          <w:color w:val="000000" w:themeColor="text1"/>
        </w:rPr>
        <w:t>部暨其</w:t>
      </w:r>
      <w:proofErr w:type="gramEnd"/>
      <w:r w:rsidR="000B6BDB" w:rsidRPr="00421D4A">
        <w:rPr>
          <w:rFonts w:hAnsi="標楷體" w:hint="eastAsia"/>
          <w:color w:val="000000" w:themeColor="text1"/>
        </w:rPr>
        <w:t>所屬主管人員於本院詢問時口頭表示略以：</w:t>
      </w:r>
    </w:p>
    <w:p w14:paraId="2D3ABC29" w14:textId="77777777" w:rsidR="000B6BDB" w:rsidRPr="00421D4A" w:rsidRDefault="000B6BDB" w:rsidP="005A2214">
      <w:pPr>
        <w:pStyle w:val="6"/>
        <w:numPr>
          <w:ilvl w:val="5"/>
          <w:numId w:val="12"/>
        </w:numPr>
        <w:rPr>
          <w:rFonts w:hAnsi="標楷體"/>
          <w:color w:val="000000" w:themeColor="text1"/>
        </w:rPr>
      </w:pPr>
      <w:r w:rsidRPr="00421D4A">
        <w:rPr>
          <w:rFonts w:hAnsi="標楷體" w:hint="eastAsia"/>
          <w:color w:val="000000" w:themeColor="text1"/>
        </w:rPr>
        <w:t>以生產製程來比喻，業者就是需要蒸汽的人，並把他們在生產蒸汽的過程中有機會發電就拿來發電，他們可以選擇燃料。但過去是用「價格」在處理這件事，所以我們看到汽電共生的收購價都低於純燃煤的發電成本，因為那是他們「多的」要賣給台電公司，台電公司不能不買的價格，事實上汽電共生的發電成本還低過台電公司自己的發電成本，因為對他們來說主要是要蒸汽，電只是附加的，這是當時的邏輯。</w:t>
      </w:r>
    </w:p>
    <w:p w14:paraId="41512EB6" w14:textId="77777777" w:rsidR="000B6BDB" w:rsidRPr="00421D4A" w:rsidRDefault="000B6BDB" w:rsidP="005A2214">
      <w:pPr>
        <w:pStyle w:val="6"/>
        <w:numPr>
          <w:ilvl w:val="5"/>
          <w:numId w:val="12"/>
        </w:numPr>
        <w:rPr>
          <w:rFonts w:hAnsi="標楷體"/>
          <w:color w:val="000000" w:themeColor="text1"/>
        </w:rPr>
      </w:pPr>
      <w:r w:rsidRPr="00421D4A">
        <w:rPr>
          <w:rFonts w:hAnsi="標楷體" w:hint="eastAsia"/>
          <w:color w:val="000000" w:themeColor="text1"/>
        </w:rPr>
        <w:t>2020年王美花部長上任後，我們在立法院就</w:t>
      </w:r>
      <w:r w:rsidRPr="00421D4A">
        <w:rPr>
          <w:rFonts w:hAnsi="標楷體" w:hint="eastAsia"/>
          <w:color w:val="000000" w:themeColor="text1"/>
        </w:rPr>
        <w:lastRenderedPageBreak/>
        <w:t>已經公開說我們會推動汽電</w:t>
      </w:r>
      <w:proofErr w:type="gramStart"/>
      <w:r w:rsidRPr="00421D4A">
        <w:rPr>
          <w:rFonts w:hAnsi="標楷體" w:hint="eastAsia"/>
          <w:color w:val="000000" w:themeColor="text1"/>
        </w:rPr>
        <w:t>共生轉燃氣</w:t>
      </w:r>
      <w:proofErr w:type="gramEnd"/>
      <w:r w:rsidRPr="00421D4A">
        <w:rPr>
          <w:rFonts w:hAnsi="標楷體" w:hint="eastAsia"/>
          <w:color w:val="000000" w:themeColor="text1"/>
        </w:rPr>
        <w:t>，是以差別費率來進行政策引導，燃煤、燃氣會有2種費率。</w:t>
      </w:r>
    </w:p>
    <w:p w14:paraId="6279D056" w14:textId="77777777" w:rsidR="000B6BDB" w:rsidRPr="00421D4A" w:rsidRDefault="000B6BDB" w:rsidP="005A2214">
      <w:pPr>
        <w:pStyle w:val="6"/>
        <w:numPr>
          <w:ilvl w:val="5"/>
          <w:numId w:val="12"/>
        </w:numPr>
        <w:rPr>
          <w:rFonts w:hAnsi="標楷體"/>
          <w:color w:val="000000" w:themeColor="text1"/>
        </w:rPr>
      </w:pPr>
      <w:r w:rsidRPr="00421D4A">
        <w:rPr>
          <w:rFonts w:hAnsi="標楷體" w:hint="eastAsia"/>
          <w:color w:val="000000" w:themeColor="text1"/>
        </w:rPr>
        <w:t>汽電共生機組規模大小差異很大，目前也是持續推動</w:t>
      </w:r>
      <w:proofErr w:type="gramStart"/>
      <w:r w:rsidRPr="00421D4A">
        <w:rPr>
          <w:rFonts w:hAnsi="標楷體" w:hint="eastAsia"/>
          <w:color w:val="000000" w:themeColor="text1"/>
        </w:rPr>
        <w:t>燃煤轉燃氣</w:t>
      </w:r>
      <w:proofErr w:type="gramEnd"/>
      <w:r w:rsidRPr="00421D4A">
        <w:rPr>
          <w:rFonts w:hAnsi="標楷體" w:hint="eastAsia"/>
          <w:color w:val="000000" w:themeColor="text1"/>
        </w:rPr>
        <w:t>，</w:t>
      </w:r>
      <w:proofErr w:type="gramStart"/>
      <w:r w:rsidRPr="00421D4A">
        <w:rPr>
          <w:rFonts w:hAnsi="標楷體" w:hint="eastAsia"/>
          <w:color w:val="000000" w:themeColor="text1"/>
        </w:rPr>
        <w:t>且汽</w:t>
      </w:r>
      <w:proofErr w:type="gramEnd"/>
      <w:r w:rsidRPr="00421D4A">
        <w:rPr>
          <w:rFonts w:hAnsi="標楷體" w:hint="eastAsia"/>
          <w:color w:val="000000" w:themeColor="text1"/>
        </w:rPr>
        <w:t>電共生業者實際使用設備的組合也不同，我們會去輔導廠商依各自需求來做判斷。</w:t>
      </w:r>
    </w:p>
    <w:p w14:paraId="763A535F" w14:textId="77777777" w:rsidR="000B6BDB" w:rsidRPr="00421D4A" w:rsidRDefault="000B6BDB" w:rsidP="005A2214">
      <w:pPr>
        <w:pStyle w:val="6"/>
        <w:numPr>
          <w:ilvl w:val="5"/>
          <w:numId w:val="12"/>
        </w:numPr>
        <w:rPr>
          <w:rFonts w:hAnsi="標楷體"/>
          <w:color w:val="000000" w:themeColor="text1"/>
        </w:rPr>
      </w:pPr>
      <w:r w:rsidRPr="00421D4A">
        <w:rPr>
          <w:rFonts w:hAnsi="標楷體" w:hint="eastAsia"/>
          <w:color w:val="000000" w:themeColor="text1"/>
        </w:rPr>
        <w:t>汽電共生設備最大的就是麥寮六輕，麥寮在雲林，原來旁邊並沒有工業區，不可能拉管線去麥寮，但需求又非常大，所以最合理的就是推動蓋接收站，這是規模的問題，畢竟中油也供不來只能自己做。</w:t>
      </w:r>
    </w:p>
    <w:p w14:paraId="369D6570" w14:textId="5C83D3C2" w:rsidR="000B6BDB" w:rsidRPr="00421D4A" w:rsidRDefault="00B133D6" w:rsidP="005A2214">
      <w:pPr>
        <w:pStyle w:val="6"/>
        <w:numPr>
          <w:ilvl w:val="5"/>
          <w:numId w:val="12"/>
        </w:numPr>
        <w:rPr>
          <w:rFonts w:hAnsi="標楷體"/>
          <w:color w:val="000000" w:themeColor="text1"/>
        </w:rPr>
      </w:pPr>
      <w:r w:rsidRPr="00421D4A">
        <w:rPr>
          <w:rFonts w:hAnsi="標楷體" w:hint="eastAsia"/>
          <w:color w:val="000000" w:themeColor="text1"/>
        </w:rPr>
        <w:t>該</w:t>
      </w:r>
      <w:r w:rsidR="000B6BDB" w:rsidRPr="00421D4A">
        <w:rPr>
          <w:rFonts w:hAnsi="標楷體" w:hint="eastAsia"/>
          <w:color w:val="000000" w:themeColor="text1"/>
        </w:rPr>
        <w:t>公司有其決策方式，但國家法令訂定後，公司就有法</w:t>
      </w:r>
      <w:proofErr w:type="gramStart"/>
      <w:r w:rsidR="000B6BDB" w:rsidRPr="00421D4A">
        <w:rPr>
          <w:rFonts w:hAnsi="標楷體" w:hint="eastAsia"/>
          <w:color w:val="000000" w:themeColor="text1"/>
        </w:rPr>
        <w:t>遵</w:t>
      </w:r>
      <w:proofErr w:type="gramEnd"/>
      <w:r w:rsidR="000B6BDB" w:rsidRPr="00421D4A">
        <w:rPr>
          <w:rFonts w:hAnsi="標楷體" w:hint="eastAsia"/>
          <w:color w:val="000000" w:themeColor="text1"/>
        </w:rPr>
        <w:t>問題，但是訂定法規也要考量期待可能性、在甚麼時間做得到、蓋接收</w:t>
      </w:r>
      <w:proofErr w:type="gramStart"/>
      <w:r w:rsidR="000B6BDB" w:rsidRPr="00421D4A">
        <w:rPr>
          <w:rFonts w:hAnsi="標楷體" w:hint="eastAsia"/>
          <w:color w:val="000000" w:themeColor="text1"/>
        </w:rPr>
        <w:t>站跟儲</w:t>
      </w:r>
      <w:proofErr w:type="gramEnd"/>
      <w:r w:rsidR="000B6BDB" w:rsidRPr="00421D4A">
        <w:rPr>
          <w:rFonts w:hAnsi="標楷體" w:hint="eastAsia"/>
          <w:color w:val="000000" w:themeColor="text1"/>
        </w:rPr>
        <w:t>槽的時間要多久等等，我們必須要做試算的工作給業者看。現在台塑有意願</w:t>
      </w:r>
      <w:proofErr w:type="gramStart"/>
      <w:r w:rsidR="000B6BDB" w:rsidRPr="00421D4A">
        <w:rPr>
          <w:rFonts w:hAnsi="標楷體" w:hint="eastAsia"/>
          <w:color w:val="000000" w:themeColor="text1"/>
        </w:rPr>
        <w:t>煤轉氣</w:t>
      </w:r>
      <w:proofErr w:type="gramEnd"/>
      <w:r w:rsidR="000B6BDB" w:rsidRPr="00421D4A">
        <w:rPr>
          <w:rFonts w:hAnsi="標楷體" w:hint="eastAsia"/>
          <w:color w:val="000000" w:themeColor="text1"/>
        </w:rPr>
        <w:t>的是3座獨立發電廠（Independent Power Producer，IPP），這部分是獨立一個合約。另外16座汽電共生設備裡面有3座大的13座小的，這是另一個合約。</w:t>
      </w:r>
    </w:p>
    <w:p w14:paraId="4F495254" w14:textId="77777777" w:rsidR="000B6BDB" w:rsidRPr="00421D4A" w:rsidRDefault="000B6BDB" w:rsidP="005A2214">
      <w:pPr>
        <w:pStyle w:val="6"/>
        <w:numPr>
          <w:ilvl w:val="5"/>
          <w:numId w:val="12"/>
        </w:numPr>
        <w:rPr>
          <w:rFonts w:hAnsi="標楷體"/>
          <w:color w:val="000000" w:themeColor="text1"/>
        </w:rPr>
      </w:pPr>
      <w:r w:rsidRPr="00421D4A">
        <w:rPr>
          <w:rFonts w:hAnsi="標楷體" w:hint="eastAsia"/>
          <w:color w:val="000000" w:themeColor="text1"/>
        </w:rPr>
        <w:t>我們自然會去對業者</w:t>
      </w:r>
      <w:proofErr w:type="gramStart"/>
      <w:r w:rsidRPr="00421D4A">
        <w:rPr>
          <w:rFonts w:hAnsi="標楷體" w:hint="eastAsia"/>
          <w:color w:val="000000" w:themeColor="text1"/>
        </w:rPr>
        <w:t>輔導把汽電</w:t>
      </w:r>
      <w:proofErr w:type="gramEnd"/>
      <w:r w:rsidRPr="00421D4A">
        <w:rPr>
          <w:rFonts w:hAnsi="標楷體" w:hint="eastAsia"/>
          <w:color w:val="000000" w:themeColor="text1"/>
        </w:rPr>
        <w:t>共生</w:t>
      </w:r>
      <w:proofErr w:type="gramStart"/>
      <w:r w:rsidRPr="00421D4A">
        <w:rPr>
          <w:rFonts w:hAnsi="標楷體" w:hint="eastAsia"/>
          <w:color w:val="000000" w:themeColor="text1"/>
        </w:rPr>
        <w:t>煤轉</w:t>
      </w:r>
      <w:proofErr w:type="gramEnd"/>
      <w:r w:rsidRPr="00421D4A">
        <w:rPr>
          <w:rFonts w:hAnsi="標楷體" w:hint="eastAsia"/>
          <w:color w:val="000000" w:themeColor="text1"/>
        </w:rPr>
        <w:t>氣，且不會只是國家的效益，對業者本身也有效益，業者會去算，</w:t>
      </w:r>
      <w:proofErr w:type="gramStart"/>
      <w:r w:rsidRPr="00421D4A">
        <w:rPr>
          <w:rFonts w:hAnsi="標楷體" w:hint="eastAsia"/>
          <w:color w:val="000000" w:themeColor="text1"/>
        </w:rPr>
        <w:t>比方說碳費</w:t>
      </w:r>
      <w:proofErr w:type="gramEnd"/>
      <w:r w:rsidRPr="00421D4A">
        <w:rPr>
          <w:rFonts w:hAnsi="標楷體" w:hint="eastAsia"/>
          <w:color w:val="000000" w:themeColor="text1"/>
        </w:rPr>
        <w:t>的高低也會影響決策的快慢，這是一個整體的面向，而公司經營決策要考量很多層面，而公司是自己投資、自己擁有天然氣貯槽，這個決策變數大且是額外外加的，比單純投資電力設備來得複雜，所以業者話也</w:t>
      </w:r>
      <w:proofErr w:type="gramStart"/>
      <w:r w:rsidRPr="00421D4A">
        <w:rPr>
          <w:rFonts w:hAnsi="標楷體" w:hint="eastAsia"/>
          <w:color w:val="000000" w:themeColor="text1"/>
        </w:rPr>
        <w:t>不會講</w:t>
      </w:r>
      <w:proofErr w:type="gramEnd"/>
      <w:r w:rsidRPr="00421D4A">
        <w:rPr>
          <w:rFonts w:hAnsi="標楷體" w:hint="eastAsia"/>
          <w:color w:val="000000" w:themeColor="text1"/>
        </w:rPr>
        <w:t>死，至少就我看到的資料而言，業者最後會不會這樣</w:t>
      </w:r>
      <w:r w:rsidRPr="00421D4A">
        <w:rPr>
          <w:rFonts w:hAnsi="標楷體" w:hint="eastAsia"/>
          <w:color w:val="000000" w:themeColor="text1"/>
        </w:rPr>
        <w:lastRenderedPageBreak/>
        <w:t>選擇不能確定，但業者的確有在準備。</w:t>
      </w:r>
    </w:p>
    <w:p w14:paraId="4AE835C9" w14:textId="7F29E8E2" w:rsidR="000B6BDB" w:rsidRPr="00421D4A" w:rsidRDefault="000B6BDB" w:rsidP="005A2214">
      <w:pPr>
        <w:pStyle w:val="6"/>
        <w:numPr>
          <w:ilvl w:val="5"/>
          <w:numId w:val="12"/>
        </w:numPr>
        <w:rPr>
          <w:rFonts w:hAnsi="標楷體"/>
          <w:color w:val="000000" w:themeColor="text1"/>
        </w:rPr>
      </w:pPr>
      <w:r w:rsidRPr="00421D4A">
        <w:rPr>
          <w:rFonts w:hAnsi="標楷體" w:hint="eastAsia"/>
          <w:color w:val="000000" w:themeColor="text1"/>
        </w:rPr>
        <w:t>2050</w:t>
      </w:r>
      <w:r w:rsidR="00F96B82" w:rsidRPr="00421D4A">
        <w:rPr>
          <w:rFonts w:hAnsi="標楷體" w:hint="eastAsia"/>
          <w:color w:val="000000" w:themeColor="text1"/>
        </w:rPr>
        <w:t>年</w:t>
      </w:r>
      <w:proofErr w:type="gramStart"/>
      <w:r w:rsidRPr="00421D4A">
        <w:rPr>
          <w:rFonts w:hAnsi="標楷體" w:hint="eastAsia"/>
          <w:color w:val="000000" w:themeColor="text1"/>
        </w:rPr>
        <w:t>的淨零目標</w:t>
      </w:r>
      <w:proofErr w:type="gramEnd"/>
      <w:r w:rsidRPr="00421D4A">
        <w:rPr>
          <w:rFonts w:hAnsi="標楷體" w:hint="eastAsia"/>
          <w:color w:val="000000" w:themeColor="text1"/>
        </w:rPr>
        <w:t>不只臺灣，全世界都很困難，臺灣相對而言還少了一種困難就是「我們沒有自有能源」，在結構調整上省去了「捨棄」的辛苦，像有很多國家要去面對他們的石化產業尤其是產油國、</w:t>
      </w:r>
      <w:proofErr w:type="gramStart"/>
      <w:r w:rsidRPr="00421D4A">
        <w:rPr>
          <w:rFonts w:hAnsi="標楷體" w:hint="eastAsia"/>
          <w:color w:val="000000" w:themeColor="text1"/>
        </w:rPr>
        <w:t>產煤</w:t>
      </w:r>
      <w:proofErr w:type="gramEnd"/>
      <w:r w:rsidRPr="00421D4A">
        <w:rPr>
          <w:rFonts w:hAnsi="標楷體" w:hint="eastAsia"/>
          <w:color w:val="000000" w:themeColor="text1"/>
        </w:rPr>
        <w:t>國，而臺灣產的油只有一點點幾乎可忽略不計。</w:t>
      </w:r>
    </w:p>
    <w:p w14:paraId="49642E9E" w14:textId="77777777" w:rsidR="000B6BDB" w:rsidRPr="00421D4A" w:rsidRDefault="000B6BDB" w:rsidP="005A2214">
      <w:pPr>
        <w:pStyle w:val="6"/>
        <w:numPr>
          <w:ilvl w:val="5"/>
          <w:numId w:val="12"/>
        </w:numPr>
        <w:rPr>
          <w:rFonts w:hAnsi="標楷體"/>
          <w:color w:val="000000" w:themeColor="text1"/>
        </w:rPr>
      </w:pPr>
      <w:r w:rsidRPr="00421D4A">
        <w:rPr>
          <w:rFonts w:hAnsi="標楷體" w:hint="eastAsia"/>
          <w:color w:val="000000" w:themeColor="text1"/>
        </w:rPr>
        <w:t>汽電</w:t>
      </w:r>
      <w:proofErr w:type="gramStart"/>
      <w:r w:rsidRPr="00421D4A">
        <w:rPr>
          <w:rFonts w:hAnsi="標楷體" w:hint="eastAsia"/>
          <w:color w:val="000000" w:themeColor="text1"/>
        </w:rPr>
        <w:t>共生餘電的</w:t>
      </w:r>
      <w:proofErr w:type="gramEnd"/>
      <w:r w:rsidRPr="00421D4A">
        <w:rPr>
          <w:rFonts w:hAnsi="標楷體" w:hint="eastAsia"/>
          <w:color w:val="000000" w:themeColor="text1"/>
        </w:rPr>
        <w:t>賣方一直都是汽電共生業者，台電公司本來就有義務要</w:t>
      </w:r>
      <w:proofErr w:type="gramStart"/>
      <w:r w:rsidRPr="00421D4A">
        <w:rPr>
          <w:rFonts w:hAnsi="標楷體" w:hint="eastAsia"/>
          <w:color w:val="000000" w:themeColor="text1"/>
        </w:rPr>
        <w:t>收購餘</w:t>
      </w:r>
      <w:proofErr w:type="gramEnd"/>
      <w:r w:rsidRPr="00421D4A">
        <w:rPr>
          <w:rFonts w:hAnsi="標楷體" w:hint="eastAsia"/>
          <w:color w:val="000000" w:themeColor="text1"/>
        </w:rPr>
        <w:t>電，只是差別在誰主動而已。</w:t>
      </w:r>
    </w:p>
    <w:p w14:paraId="3223A15B" w14:textId="37E35BD2" w:rsidR="000B6BDB" w:rsidRPr="00421D4A" w:rsidRDefault="00256636" w:rsidP="005A2214">
      <w:pPr>
        <w:pStyle w:val="6"/>
        <w:numPr>
          <w:ilvl w:val="5"/>
          <w:numId w:val="12"/>
        </w:numPr>
        <w:rPr>
          <w:rFonts w:hAnsi="標楷體"/>
          <w:color w:val="000000" w:themeColor="text1"/>
        </w:rPr>
      </w:pPr>
      <w:r w:rsidRPr="00421D4A">
        <w:rPr>
          <w:rFonts w:hAnsi="標楷體" w:hint="eastAsia"/>
          <w:color w:val="000000" w:themeColor="text1"/>
        </w:rPr>
        <w:t>今（</w:t>
      </w:r>
      <w:r w:rsidR="00FA1AC4" w:rsidRPr="00421D4A">
        <w:rPr>
          <w:rFonts w:hAnsi="標楷體" w:hint="eastAsia"/>
          <w:color w:val="000000" w:themeColor="text1"/>
        </w:rPr>
        <w:t>111</w:t>
      </w:r>
      <w:r w:rsidRPr="00421D4A">
        <w:rPr>
          <w:rFonts w:hAnsi="標楷體" w:hint="eastAsia"/>
          <w:color w:val="000000" w:themeColor="text1"/>
        </w:rPr>
        <w:t>）</w:t>
      </w:r>
      <w:r w:rsidR="000B6BDB" w:rsidRPr="00421D4A">
        <w:rPr>
          <w:rFonts w:hAnsi="標楷體" w:hint="eastAsia"/>
          <w:color w:val="000000" w:themeColor="text1"/>
        </w:rPr>
        <w:t>年因為戰爭的能源動</w:t>
      </w:r>
      <w:proofErr w:type="gramStart"/>
      <w:r w:rsidR="000B6BDB" w:rsidRPr="00421D4A">
        <w:rPr>
          <w:rFonts w:hAnsi="標楷體" w:hint="eastAsia"/>
          <w:color w:val="000000" w:themeColor="text1"/>
        </w:rPr>
        <w:t>盪</w:t>
      </w:r>
      <w:proofErr w:type="gramEnd"/>
      <w:r w:rsidR="000B6BDB" w:rsidRPr="00421D4A">
        <w:rPr>
          <w:rFonts w:hAnsi="標楷體" w:hint="eastAsia"/>
          <w:color w:val="000000" w:themeColor="text1"/>
        </w:rPr>
        <w:t>，可能要走向</w:t>
      </w:r>
      <w:proofErr w:type="gramStart"/>
      <w:r w:rsidR="000B6BDB" w:rsidRPr="00421D4A">
        <w:rPr>
          <w:rFonts w:hAnsi="標楷體" w:hint="eastAsia"/>
          <w:color w:val="000000" w:themeColor="text1"/>
        </w:rPr>
        <w:t>2050</w:t>
      </w:r>
      <w:r w:rsidR="00F96B82" w:rsidRPr="00421D4A">
        <w:rPr>
          <w:rFonts w:hAnsi="標楷體" w:hint="eastAsia"/>
          <w:color w:val="000000" w:themeColor="text1"/>
        </w:rPr>
        <w:t>年</w:t>
      </w:r>
      <w:r w:rsidR="000B6BDB" w:rsidRPr="00421D4A">
        <w:rPr>
          <w:rFonts w:hAnsi="標楷體" w:hint="eastAsia"/>
          <w:color w:val="000000" w:themeColor="text1"/>
        </w:rPr>
        <w:t>淨零事實</w:t>
      </w:r>
      <w:proofErr w:type="gramEnd"/>
      <w:r w:rsidR="000B6BDB" w:rsidRPr="00421D4A">
        <w:rPr>
          <w:rFonts w:hAnsi="標楷體" w:hint="eastAsia"/>
          <w:color w:val="000000" w:themeColor="text1"/>
        </w:rPr>
        <w:t>上有一點搖晃</w:t>
      </w:r>
      <w:r w:rsidR="000B6BDB" w:rsidRPr="00421D4A">
        <w:rPr>
          <w:rFonts w:hAnsi="標楷體"/>
          <w:color w:val="000000" w:themeColor="text1"/>
        </w:rPr>
        <w:t>……</w:t>
      </w:r>
      <w:r w:rsidR="000B6BDB" w:rsidRPr="00421D4A">
        <w:rPr>
          <w:rFonts w:hAnsi="標楷體" w:hint="eastAsia"/>
          <w:color w:val="000000" w:themeColor="text1"/>
        </w:rPr>
        <w:t>，因為化石燃料價格飆高，這世上擁有化石燃料的企業這陣子也賺了很多錢，他們的發言與社會影響力又完全不同，西方民主國家裡有些企業這段時間獲利狀況也不好忙著維持自己，接下來會怎樣發展也不曉得，如果因為化石燃料高漲，石化公司把獲利拿</w:t>
      </w:r>
      <w:proofErr w:type="gramStart"/>
      <w:r w:rsidR="000B6BDB" w:rsidRPr="00421D4A">
        <w:rPr>
          <w:rFonts w:hAnsi="標楷體" w:hint="eastAsia"/>
          <w:color w:val="000000" w:themeColor="text1"/>
        </w:rPr>
        <w:t>去做碳捕</w:t>
      </w:r>
      <w:proofErr w:type="gramEnd"/>
      <w:r w:rsidR="000B6BDB" w:rsidRPr="00421D4A">
        <w:rPr>
          <w:rFonts w:hAnsi="標楷體" w:hint="eastAsia"/>
          <w:color w:val="000000" w:themeColor="text1"/>
        </w:rPr>
        <w:t>捉、碳封存、開發新的技術、新的材料等等，那</w:t>
      </w:r>
      <w:proofErr w:type="gramStart"/>
      <w:r w:rsidR="000B6BDB" w:rsidRPr="00421D4A">
        <w:rPr>
          <w:rFonts w:hAnsi="標楷體" w:hint="eastAsia"/>
          <w:color w:val="000000" w:themeColor="text1"/>
        </w:rPr>
        <w:t>或許淨零</w:t>
      </w:r>
      <w:proofErr w:type="gramEnd"/>
      <w:r w:rsidR="000B6BDB" w:rsidRPr="00421D4A">
        <w:rPr>
          <w:rFonts w:hAnsi="標楷體" w:hint="eastAsia"/>
          <w:color w:val="000000" w:themeColor="text1"/>
        </w:rPr>
        <w:t>會往前邁進一步；但如果是另一個方向，告訴大家重新想一想原來要</w:t>
      </w:r>
      <w:proofErr w:type="gramStart"/>
      <w:r w:rsidR="000B6BDB" w:rsidRPr="00421D4A">
        <w:rPr>
          <w:rFonts w:hAnsi="標楷體" w:hint="eastAsia"/>
          <w:color w:val="000000" w:themeColor="text1"/>
        </w:rPr>
        <w:t>走向淨零這一</w:t>
      </w:r>
      <w:proofErr w:type="gramEnd"/>
      <w:r w:rsidR="000B6BDB" w:rsidRPr="00421D4A">
        <w:rPr>
          <w:rFonts w:hAnsi="標楷體" w:hint="eastAsia"/>
          <w:color w:val="000000" w:themeColor="text1"/>
        </w:rPr>
        <w:t>題，</w:t>
      </w:r>
      <w:proofErr w:type="gramStart"/>
      <w:r w:rsidR="000B6BDB" w:rsidRPr="00421D4A">
        <w:rPr>
          <w:rFonts w:hAnsi="標楷體" w:hint="eastAsia"/>
          <w:color w:val="000000" w:themeColor="text1"/>
        </w:rPr>
        <w:t>那淨</w:t>
      </w:r>
      <w:proofErr w:type="gramEnd"/>
      <w:r w:rsidR="000B6BDB" w:rsidRPr="00421D4A">
        <w:rPr>
          <w:rFonts w:hAnsi="標楷體" w:hint="eastAsia"/>
          <w:color w:val="000000" w:themeColor="text1"/>
        </w:rPr>
        <w:t>零腳步就會慢下來。</w:t>
      </w:r>
    </w:p>
    <w:p w14:paraId="49406836" w14:textId="148BE03D" w:rsidR="003230BE" w:rsidRPr="00421D4A" w:rsidRDefault="003230BE" w:rsidP="005A2214">
      <w:pPr>
        <w:pStyle w:val="6"/>
        <w:numPr>
          <w:ilvl w:val="5"/>
          <w:numId w:val="12"/>
        </w:numPr>
        <w:rPr>
          <w:rFonts w:hAnsi="標楷體"/>
          <w:color w:val="000000" w:themeColor="text1"/>
        </w:rPr>
      </w:pPr>
      <w:proofErr w:type="gramStart"/>
      <w:r w:rsidRPr="00421D4A">
        <w:rPr>
          <w:rFonts w:hAnsi="標楷體" w:hint="eastAsia"/>
          <w:color w:val="000000" w:themeColor="text1"/>
        </w:rPr>
        <w:t>2050</w:t>
      </w:r>
      <w:r w:rsidR="00F96B82" w:rsidRPr="00421D4A">
        <w:rPr>
          <w:rFonts w:hAnsi="標楷體" w:hint="eastAsia"/>
          <w:color w:val="000000" w:themeColor="text1"/>
        </w:rPr>
        <w:t>年</w:t>
      </w:r>
      <w:r w:rsidRPr="00421D4A">
        <w:rPr>
          <w:rFonts w:hAnsi="標楷體" w:hint="eastAsia"/>
          <w:color w:val="000000" w:themeColor="text1"/>
        </w:rPr>
        <w:t>淨零排放</w:t>
      </w:r>
      <w:proofErr w:type="gramEnd"/>
      <w:r w:rsidRPr="00421D4A">
        <w:rPr>
          <w:rFonts w:hAnsi="標楷體" w:hint="eastAsia"/>
          <w:color w:val="000000" w:themeColor="text1"/>
        </w:rPr>
        <w:t>部分，這是全球的氛圍，因應溫室氣體上升造成全球環境劇烈變化，各行各業包括石化業也要有自己規劃</w:t>
      </w:r>
      <w:proofErr w:type="gramStart"/>
      <w:r w:rsidRPr="00421D4A">
        <w:rPr>
          <w:rFonts w:hAnsi="標楷體" w:hint="eastAsia"/>
          <w:color w:val="000000" w:themeColor="text1"/>
        </w:rPr>
        <w:t>的減碳路</w:t>
      </w:r>
      <w:proofErr w:type="gramEnd"/>
      <w:r w:rsidRPr="00421D4A">
        <w:rPr>
          <w:rFonts w:hAnsi="標楷體" w:hint="eastAsia"/>
          <w:color w:val="000000" w:themeColor="text1"/>
        </w:rPr>
        <w:t>徑，台塑企業也有自己的想法，包括企業決策、導入天然氣要導入多快、當然有很多變數要一起納入考量。</w:t>
      </w:r>
      <w:proofErr w:type="gramStart"/>
      <w:r w:rsidRPr="00421D4A">
        <w:rPr>
          <w:rFonts w:hAnsi="標楷體" w:hint="eastAsia"/>
          <w:color w:val="000000" w:themeColor="text1"/>
        </w:rPr>
        <w:t>以減碳作法</w:t>
      </w:r>
      <w:proofErr w:type="gramEnd"/>
      <w:r w:rsidRPr="00421D4A">
        <w:rPr>
          <w:rFonts w:hAnsi="標楷體" w:hint="eastAsia"/>
          <w:color w:val="000000" w:themeColor="text1"/>
        </w:rPr>
        <w:t>來說包括能源使用、製程改善、耗能設備的更換，這些各行各業都會來做，石化業也不例外。大家</w:t>
      </w:r>
      <w:r w:rsidRPr="00421D4A">
        <w:rPr>
          <w:rFonts w:hAnsi="標楷體" w:hint="eastAsia"/>
          <w:color w:val="000000" w:themeColor="text1"/>
        </w:rPr>
        <w:lastRenderedPageBreak/>
        <w:t>對台塑集團的期待很高，他們自己有規劃提出</w:t>
      </w:r>
      <w:proofErr w:type="gramStart"/>
      <w:r w:rsidRPr="00421D4A">
        <w:rPr>
          <w:rFonts w:hAnsi="標楷體" w:hint="eastAsia"/>
          <w:color w:val="000000" w:themeColor="text1"/>
        </w:rPr>
        <w:t>其減碳策略</w:t>
      </w:r>
      <w:proofErr w:type="gramEnd"/>
      <w:r w:rsidRPr="00421D4A">
        <w:rPr>
          <w:rFonts w:hAnsi="標楷體" w:hint="eastAsia"/>
          <w:color w:val="000000" w:themeColor="text1"/>
        </w:rPr>
        <w:t>，公部門有工具可加速其推動，另外來自國際供應鏈部分也是有外部的要求，臺灣是出口型導向，很多要配合上游供應鍊也就是品牌廠商的要求，要配合才能接到後續訂單。</w:t>
      </w:r>
    </w:p>
    <w:p w14:paraId="2D7C55B2" w14:textId="77777777" w:rsidR="005132DE" w:rsidRPr="00421D4A" w:rsidRDefault="005132DE" w:rsidP="005A2214">
      <w:pPr>
        <w:pStyle w:val="4"/>
        <w:rPr>
          <w:rFonts w:hAnsi="標楷體"/>
          <w:color w:val="000000" w:themeColor="text1"/>
        </w:rPr>
      </w:pPr>
      <w:r w:rsidRPr="00421D4A">
        <w:rPr>
          <w:rFonts w:hAnsi="標楷體" w:hint="eastAsia"/>
          <w:color w:val="000000" w:themeColor="text1"/>
        </w:rPr>
        <w:t>專家學者出席本院諮詢會議口頭表示略</w:t>
      </w:r>
      <w:proofErr w:type="gramStart"/>
      <w:r w:rsidRPr="00421D4A">
        <w:rPr>
          <w:rFonts w:hAnsi="標楷體" w:hint="eastAsia"/>
          <w:color w:val="000000" w:themeColor="text1"/>
        </w:rPr>
        <w:t>以</w:t>
      </w:r>
      <w:proofErr w:type="gramEnd"/>
      <w:r w:rsidRPr="00421D4A">
        <w:rPr>
          <w:rFonts w:hAnsi="標楷體" w:hint="eastAsia"/>
          <w:color w:val="000000" w:themeColor="text1"/>
        </w:rPr>
        <w:t>：</w:t>
      </w:r>
    </w:p>
    <w:p w14:paraId="3E977B90" w14:textId="70EF4C30" w:rsidR="005132DE" w:rsidRPr="00421D4A" w:rsidRDefault="005132DE" w:rsidP="005A2214">
      <w:pPr>
        <w:pStyle w:val="4"/>
        <w:numPr>
          <w:ilvl w:val="0"/>
          <w:numId w:val="0"/>
        </w:numPr>
        <w:ind w:left="1701" w:firstLineChars="200" w:firstLine="680"/>
        <w:rPr>
          <w:color w:val="000000" w:themeColor="text1"/>
        </w:rPr>
      </w:pPr>
      <w:r w:rsidRPr="00421D4A">
        <w:rPr>
          <w:rFonts w:hint="eastAsia"/>
          <w:bCs/>
          <w:color w:val="000000" w:themeColor="text1"/>
        </w:rPr>
        <w:t>汽電共生是利用製程的廢熱來發電，無論製程的來源為何，業者不用白不用</w:t>
      </w:r>
      <w:r w:rsidRPr="00421D4A">
        <w:rPr>
          <w:rFonts w:hint="eastAsia"/>
          <w:color w:val="000000" w:themeColor="text1"/>
        </w:rPr>
        <w:t>，故本案討論的議題應該是製程所使用的「燃料來源」，只</w:t>
      </w:r>
      <w:proofErr w:type="gramStart"/>
      <w:r w:rsidRPr="00421D4A">
        <w:rPr>
          <w:rFonts w:hint="eastAsia"/>
          <w:color w:val="000000" w:themeColor="text1"/>
        </w:rPr>
        <w:t>可以說汽電</w:t>
      </w:r>
      <w:proofErr w:type="gramEnd"/>
      <w:r w:rsidRPr="00421D4A">
        <w:rPr>
          <w:rFonts w:hint="eastAsia"/>
          <w:color w:val="000000" w:themeColor="text1"/>
        </w:rPr>
        <w:t>共生的製程熱源是生煤。</w:t>
      </w:r>
    </w:p>
    <w:p w14:paraId="3704AF26" w14:textId="012B606C" w:rsidR="00462760" w:rsidRPr="00421D4A" w:rsidRDefault="00462760" w:rsidP="00F677E4">
      <w:pPr>
        <w:pStyle w:val="4"/>
        <w:rPr>
          <w:rFonts w:hAnsi="標楷體"/>
          <w:color w:val="000000" w:themeColor="text1"/>
        </w:rPr>
      </w:pPr>
      <w:r w:rsidRPr="00421D4A">
        <w:rPr>
          <w:rFonts w:hAnsi="標楷體" w:hint="eastAsia"/>
          <w:color w:val="000000" w:themeColor="text1"/>
        </w:rPr>
        <w:t>雲林縣政府</w:t>
      </w:r>
      <w:r w:rsidR="00F677E4" w:rsidRPr="00421D4A">
        <w:rPr>
          <w:rFonts w:hAnsi="標楷體" w:hint="eastAsia"/>
          <w:color w:val="000000" w:themeColor="text1"/>
        </w:rPr>
        <w:t>主管人員於本院詢問會議時書面表示略</w:t>
      </w:r>
      <w:proofErr w:type="gramStart"/>
      <w:r w:rsidR="00F677E4" w:rsidRPr="00421D4A">
        <w:rPr>
          <w:rFonts w:hAnsi="標楷體" w:hint="eastAsia"/>
          <w:color w:val="000000" w:themeColor="text1"/>
        </w:rPr>
        <w:t>以</w:t>
      </w:r>
      <w:proofErr w:type="gramEnd"/>
      <w:r w:rsidR="00F677E4" w:rsidRPr="00421D4A">
        <w:rPr>
          <w:rFonts w:hAnsi="標楷體" w:hint="eastAsia"/>
          <w:color w:val="000000" w:themeColor="text1"/>
        </w:rPr>
        <w:t>：</w:t>
      </w:r>
    </w:p>
    <w:p w14:paraId="3EF7D5FC" w14:textId="1959F408" w:rsidR="00462760" w:rsidRPr="00421D4A" w:rsidRDefault="00462760" w:rsidP="00F677E4">
      <w:pPr>
        <w:pStyle w:val="4"/>
        <w:numPr>
          <w:ilvl w:val="0"/>
          <w:numId w:val="0"/>
        </w:numPr>
        <w:ind w:leftChars="506" w:left="1721" w:firstLineChars="200" w:firstLine="680"/>
        <w:rPr>
          <w:color w:val="000000" w:themeColor="text1"/>
        </w:rPr>
      </w:pPr>
      <w:r w:rsidRPr="00421D4A">
        <w:rPr>
          <w:rFonts w:hint="eastAsia"/>
          <w:color w:val="000000" w:themeColor="text1"/>
        </w:rPr>
        <w:t>該縣張麗善縣長針對天然氣接收站議題已多次於媒體或訪問中表示沒有反對天然氣接收站，但「雲林縣生態資源、人民健康、生活安全不能犧牲任何</w:t>
      </w:r>
      <w:proofErr w:type="gramStart"/>
      <w:r w:rsidRPr="00421D4A">
        <w:rPr>
          <w:rFonts w:hint="eastAsia"/>
          <w:color w:val="000000" w:themeColor="text1"/>
        </w:rPr>
        <w:t>一</w:t>
      </w:r>
      <w:proofErr w:type="gramEnd"/>
      <w:r w:rsidRPr="00421D4A">
        <w:rPr>
          <w:rFonts w:hint="eastAsia"/>
          <w:color w:val="000000" w:themeColor="text1"/>
        </w:rPr>
        <w:t>者，我們支持能源轉型，但決不能是急就章的被當成政策的替代品。未來麥寮港要興建接收站，應該建立在民意的基礎上，聽取地方贊成和反對的聲音，解決雲林縣民的擔憂、疑慮與不安後再興建，並且僅供應六輕</w:t>
      </w:r>
      <w:proofErr w:type="gramStart"/>
      <w:r w:rsidRPr="00421D4A">
        <w:rPr>
          <w:rFonts w:hint="eastAsia"/>
          <w:color w:val="000000" w:themeColor="text1"/>
        </w:rPr>
        <w:t>園區內汽電</w:t>
      </w:r>
      <w:proofErr w:type="gramEnd"/>
      <w:r w:rsidRPr="00421D4A">
        <w:rPr>
          <w:rFonts w:hint="eastAsia"/>
          <w:color w:val="000000" w:themeColor="text1"/>
        </w:rPr>
        <w:t>共生設備，以持續改善</w:t>
      </w:r>
      <w:r w:rsidR="00D42143" w:rsidRPr="00421D4A">
        <w:rPr>
          <w:rFonts w:hint="eastAsia"/>
          <w:color w:val="000000" w:themeColor="text1"/>
        </w:rPr>
        <w:t>該</w:t>
      </w:r>
      <w:r w:rsidRPr="00421D4A">
        <w:rPr>
          <w:rFonts w:hint="eastAsia"/>
          <w:color w:val="000000" w:themeColor="text1"/>
        </w:rPr>
        <w:t>縣的空氣品質為興建目的」。雲林縣對於縣內固定污染源能源轉型當然樂觀其成，但畢竟國家能源政策給予地方政府參與權限太少，未來六輕使用天然氣也會受限於天然氣安全存量規範，六輕能源是否順利轉型仍需中央全力配合支持。</w:t>
      </w:r>
    </w:p>
    <w:p w14:paraId="546C17AE" w14:textId="5948EF78" w:rsidR="005132DE" w:rsidRPr="00421D4A" w:rsidRDefault="005132DE" w:rsidP="005A2214">
      <w:pPr>
        <w:pStyle w:val="4"/>
        <w:rPr>
          <w:rFonts w:hAnsi="標楷體"/>
          <w:color w:val="000000" w:themeColor="text1"/>
        </w:rPr>
      </w:pPr>
      <w:r w:rsidRPr="00421D4A">
        <w:rPr>
          <w:rFonts w:hAnsi="標楷體" w:hint="eastAsia"/>
          <w:color w:val="000000" w:themeColor="text1"/>
        </w:rPr>
        <w:t>台塑</w:t>
      </w:r>
      <w:r w:rsidR="00B133D6" w:rsidRPr="00421D4A">
        <w:rPr>
          <w:rFonts w:hAnsi="標楷體" w:hint="eastAsia"/>
          <w:color w:val="000000" w:themeColor="text1"/>
        </w:rPr>
        <w:t>石化</w:t>
      </w:r>
      <w:r w:rsidRPr="00421D4A">
        <w:rPr>
          <w:rFonts w:hAnsi="標楷體" w:hint="eastAsia"/>
          <w:color w:val="000000" w:themeColor="text1"/>
        </w:rPr>
        <w:t>公司</w:t>
      </w:r>
      <w:r w:rsidR="008B4D47" w:rsidRPr="00421D4A">
        <w:rPr>
          <w:rFonts w:hAnsi="標楷體" w:hint="eastAsia"/>
          <w:color w:val="000000" w:themeColor="text1"/>
        </w:rPr>
        <w:t>主管人員</w:t>
      </w:r>
      <w:r w:rsidRPr="00421D4A">
        <w:rPr>
          <w:rFonts w:hAnsi="標楷體" w:hint="eastAsia"/>
          <w:color w:val="000000" w:themeColor="text1"/>
        </w:rPr>
        <w:t>於本院履</w:t>
      </w:r>
      <w:proofErr w:type="gramStart"/>
      <w:r w:rsidRPr="00421D4A">
        <w:rPr>
          <w:rFonts w:hAnsi="標楷體" w:hint="eastAsia"/>
          <w:color w:val="000000" w:themeColor="text1"/>
        </w:rPr>
        <w:t>勘</w:t>
      </w:r>
      <w:proofErr w:type="gramEnd"/>
      <w:r w:rsidR="007F4110" w:rsidRPr="00421D4A">
        <w:rPr>
          <w:rFonts w:hAnsi="標楷體" w:hint="eastAsia"/>
          <w:color w:val="000000" w:themeColor="text1"/>
        </w:rPr>
        <w:t>後座談</w:t>
      </w:r>
      <w:r w:rsidRPr="00421D4A">
        <w:rPr>
          <w:rFonts w:hAnsi="標楷體" w:hint="eastAsia"/>
          <w:color w:val="000000" w:themeColor="text1"/>
        </w:rPr>
        <w:t>時口頭表示略以：</w:t>
      </w:r>
    </w:p>
    <w:p w14:paraId="437246D2" w14:textId="3732CFB6" w:rsidR="00A053BF" w:rsidRPr="00421D4A" w:rsidRDefault="00A053BF" w:rsidP="005A2214">
      <w:pPr>
        <w:pStyle w:val="5"/>
        <w:numPr>
          <w:ilvl w:val="4"/>
          <w:numId w:val="18"/>
        </w:numPr>
        <w:rPr>
          <w:rFonts w:hAnsi="標楷體"/>
          <w:color w:val="000000" w:themeColor="text1"/>
        </w:rPr>
      </w:pPr>
      <w:r w:rsidRPr="00421D4A">
        <w:rPr>
          <w:rFonts w:hAnsi="標楷體" w:hint="eastAsia"/>
          <w:bCs w:val="0"/>
          <w:color w:val="000000" w:themeColor="text1"/>
        </w:rPr>
        <w:t>穩定對於業者而言比什麼都還重要，就現今而</w:t>
      </w:r>
      <w:r w:rsidRPr="00421D4A">
        <w:rPr>
          <w:rFonts w:hAnsi="標楷體" w:hint="eastAsia"/>
          <w:bCs w:val="0"/>
          <w:color w:val="000000" w:themeColor="text1"/>
        </w:rPr>
        <w:lastRenderedPageBreak/>
        <w:t>言，煤炭的穩定性較</w:t>
      </w:r>
      <w:r w:rsidRPr="00421D4A">
        <w:rPr>
          <w:rFonts w:hAnsi="標楷體"/>
          <w:bCs w:val="0"/>
          <w:color w:val="000000" w:themeColor="text1"/>
        </w:rPr>
        <w:t>LNG</w:t>
      </w:r>
      <w:r w:rsidRPr="00421D4A">
        <w:rPr>
          <w:rFonts w:hAnsi="標楷體" w:hint="eastAsia"/>
          <w:bCs w:val="0"/>
          <w:color w:val="000000" w:themeColor="text1"/>
        </w:rPr>
        <w:t>（液化天然氣）高</w:t>
      </w:r>
      <w:r w:rsidRPr="00421D4A">
        <w:rPr>
          <w:rFonts w:hAnsi="標楷體" w:hint="eastAsia"/>
          <w:color w:val="000000" w:themeColor="text1"/>
        </w:rPr>
        <w:t>，最近俄烏戰爭爆發後，最早</w:t>
      </w:r>
      <w:proofErr w:type="gramStart"/>
      <w:r w:rsidRPr="00421D4A">
        <w:rPr>
          <w:rFonts w:hAnsi="標楷體" w:hint="eastAsia"/>
          <w:color w:val="000000" w:themeColor="text1"/>
        </w:rPr>
        <w:t>宣布脫煤的</w:t>
      </w:r>
      <w:proofErr w:type="gramEnd"/>
      <w:r w:rsidRPr="00421D4A">
        <w:rPr>
          <w:rFonts w:hAnsi="標楷體" w:hint="eastAsia"/>
          <w:color w:val="000000" w:themeColor="text1"/>
        </w:rPr>
        <w:t>德國最近又宣布了要重新燃煤，因為來源的問題，歐盟也很多國家也回頭燃煤，這是現實來源穩定與否的問題，畢竟</w:t>
      </w:r>
      <w:r w:rsidRPr="00421D4A">
        <w:rPr>
          <w:rFonts w:hAnsi="標楷體" w:hint="eastAsia"/>
          <w:bCs w:val="0"/>
          <w:color w:val="000000" w:themeColor="text1"/>
        </w:rPr>
        <w:t>L</w:t>
      </w:r>
      <w:r w:rsidRPr="00421D4A">
        <w:rPr>
          <w:rFonts w:hAnsi="標楷體"/>
          <w:bCs w:val="0"/>
          <w:color w:val="000000" w:themeColor="text1"/>
        </w:rPr>
        <w:t>NG</w:t>
      </w:r>
      <w:r w:rsidRPr="00421D4A">
        <w:rPr>
          <w:rFonts w:hAnsi="標楷體" w:hint="eastAsia"/>
          <w:bCs w:val="0"/>
          <w:color w:val="000000" w:themeColor="text1"/>
        </w:rPr>
        <w:t>產出國就那幾個，不像煤炭那樣穩定</w:t>
      </w:r>
      <w:r w:rsidRPr="00421D4A">
        <w:rPr>
          <w:rFonts w:hAnsi="標楷體" w:hint="eastAsia"/>
          <w:color w:val="000000" w:themeColor="text1"/>
        </w:rPr>
        <w:t>，且LNG在現階段大家對它印象好是在這個階段，以煤炭每度電產生的二氧化碳</w:t>
      </w:r>
      <w:r w:rsidR="006A6DB9" w:rsidRPr="00421D4A">
        <w:rPr>
          <w:rFonts w:hAnsi="標楷體" w:hint="eastAsia"/>
          <w:color w:val="000000" w:themeColor="text1"/>
        </w:rPr>
        <w:t>，</w:t>
      </w:r>
      <w:r w:rsidRPr="00421D4A">
        <w:rPr>
          <w:rFonts w:hAnsi="標楷體" w:hint="eastAsia"/>
          <w:color w:val="000000" w:themeColor="text1"/>
        </w:rPr>
        <w:t>官方數據大約在0</w:t>
      </w:r>
      <w:r w:rsidRPr="00421D4A">
        <w:rPr>
          <w:rFonts w:hAnsi="標楷體"/>
          <w:color w:val="000000" w:themeColor="text1"/>
        </w:rPr>
        <w:t>.838</w:t>
      </w:r>
      <w:r w:rsidRPr="00421D4A">
        <w:rPr>
          <w:rFonts w:hAnsi="標楷體" w:hint="eastAsia"/>
          <w:color w:val="000000" w:themeColor="text1"/>
        </w:rPr>
        <w:t>公斤，L</w:t>
      </w:r>
      <w:r w:rsidRPr="00421D4A">
        <w:rPr>
          <w:rFonts w:hAnsi="標楷體"/>
          <w:color w:val="000000" w:themeColor="text1"/>
        </w:rPr>
        <w:t>NG</w:t>
      </w:r>
      <w:r w:rsidRPr="00421D4A">
        <w:rPr>
          <w:rFonts w:hAnsi="標楷體" w:hint="eastAsia"/>
          <w:color w:val="000000" w:themeColor="text1"/>
        </w:rPr>
        <w:t>大約在0</w:t>
      </w:r>
      <w:r w:rsidRPr="00421D4A">
        <w:rPr>
          <w:rFonts w:hAnsi="標楷體"/>
          <w:color w:val="000000" w:themeColor="text1"/>
        </w:rPr>
        <w:t>.355</w:t>
      </w:r>
      <w:r w:rsidRPr="00421D4A">
        <w:rPr>
          <w:rFonts w:hAnsi="標楷體" w:hint="eastAsia"/>
          <w:color w:val="000000" w:themeColor="text1"/>
        </w:rPr>
        <w:t>公斤左右，</w:t>
      </w:r>
      <w:r w:rsidRPr="00421D4A">
        <w:rPr>
          <w:rFonts w:hAnsi="標楷體" w:hint="eastAsia"/>
          <w:bCs w:val="0"/>
          <w:color w:val="000000" w:themeColor="text1"/>
        </w:rPr>
        <w:t>所以LNG並不是</w:t>
      </w:r>
      <w:proofErr w:type="gramStart"/>
      <w:r w:rsidRPr="00421D4A">
        <w:rPr>
          <w:rFonts w:hAnsi="標楷體" w:hint="eastAsia"/>
          <w:bCs w:val="0"/>
          <w:color w:val="000000" w:themeColor="text1"/>
        </w:rPr>
        <w:t>零碳</w:t>
      </w:r>
      <w:proofErr w:type="gramEnd"/>
      <w:r w:rsidRPr="00421D4A">
        <w:rPr>
          <w:rFonts w:hAnsi="標楷體" w:hint="eastAsia"/>
          <w:bCs w:val="0"/>
          <w:color w:val="000000" w:themeColor="text1"/>
        </w:rPr>
        <w:t>排</w:t>
      </w:r>
      <w:r w:rsidRPr="00421D4A">
        <w:rPr>
          <w:rFonts w:hAnsi="標楷體" w:hint="eastAsia"/>
          <w:color w:val="000000" w:themeColor="text1"/>
        </w:rPr>
        <w:t>，所以政府說2050年要</w:t>
      </w:r>
      <w:proofErr w:type="gramStart"/>
      <w:r w:rsidRPr="00421D4A">
        <w:rPr>
          <w:rFonts w:hAnsi="標楷體" w:hint="eastAsia"/>
          <w:color w:val="000000" w:themeColor="text1"/>
        </w:rPr>
        <w:t>零碳</w:t>
      </w:r>
      <w:proofErr w:type="gramEnd"/>
      <w:r w:rsidRPr="00421D4A">
        <w:rPr>
          <w:rFonts w:hAnsi="標楷體" w:hint="eastAsia"/>
          <w:color w:val="000000" w:themeColor="text1"/>
        </w:rPr>
        <w:t>排，我認為這個目標還有相當大的努力空間，這要大家共同努力，台塑企業對此也做了相當多的研究，受限於現在除了燃氣之外尚未有比較成熟的技術，且如今已是2</w:t>
      </w:r>
      <w:r w:rsidRPr="00421D4A">
        <w:rPr>
          <w:rFonts w:hAnsi="標楷體"/>
          <w:color w:val="000000" w:themeColor="text1"/>
        </w:rPr>
        <w:t>022</w:t>
      </w:r>
      <w:r w:rsidRPr="00421D4A">
        <w:rPr>
          <w:rFonts w:hAnsi="標楷體" w:hint="eastAsia"/>
          <w:color w:val="000000" w:themeColor="text1"/>
        </w:rPr>
        <w:t>年，現在改燃氣有辦法達到2050</w:t>
      </w:r>
      <w:r w:rsidR="00F96B82" w:rsidRPr="00421D4A">
        <w:rPr>
          <w:rFonts w:hAnsi="標楷體" w:hint="eastAsia"/>
          <w:color w:val="000000" w:themeColor="text1"/>
        </w:rPr>
        <w:t>年</w:t>
      </w:r>
      <w:r w:rsidRPr="00421D4A">
        <w:rPr>
          <w:rFonts w:hAnsi="標楷體" w:hint="eastAsia"/>
          <w:color w:val="000000" w:themeColor="text1"/>
        </w:rPr>
        <w:t>的</w:t>
      </w:r>
      <w:proofErr w:type="gramStart"/>
      <w:r w:rsidRPr="00421D4A">
        <w:rPr>
          <w:rFonts w:hAnsi="標楷體" w:hint="eastAsia"/>
          <w:color w:val="000000" w:themeColor="text1"/>
        </w:rPr>
        <w:t>零碳</w:t>
      </w:r>
      <w:proofErr w:type="gramEnd"/>
      <w:r w:rsidRPr="00421D4A">
        <w:rPr>
          <w:rFonts w:hAnsi="標楷體" w:hint="eastAsia"/>
          <w:color w:val="000000" w:themeColor="text1"/>
        </w:rPr>
        <w:t>排目標嗎？這還須要討論。</w:t>
      </w:r>
    </w:p>
    <w:p w14:paraId="1213AFF2" w14:textId="6B42E7F5" w:rsidR="00A053BF" w:rsidRPr="00421D4A" w:rsidRDefault="00510310" w:rsidP="005A2214">
      <w:pPr>
        <w:pStyle w:val="5"/>
        <w:numPr>
          <w:ilvl w:val="4"/>
          <w:numId w:val="18"/>
        </w:numPr>
        <w:rPr>
          <w:rFonts w:hAnsi="標楷體"/>
          <w:color w:val="000000" w:themeColor="text1"/>
        </w:rPr>
      </w:pPr>
      <w:r w:rsidRPr="00421D4A">
        <w:rPr>
          <w:rFonts w:hAnsi="標楷體" w:hint="eastAsia"/>
          <w:bCs w:val="0"/>
          <w:color w:val="000000" w:themeColor="text1"/>
        </w:rPr>
        <w:t>台塑集團</w:t>
      </w:r>
      <w:r w:rsidR="00A053BF" w:rsidRPr="00421D4A">
        <w:rPr>
          <w:rFonts w:hAnsi="標楷體" w:hint="eastAsia"/>
          <w:bCs w:val="0"/>
          <w:color w:val="000000" w:themeColor="text1"/>
        </w:rPr>
        <w:t>高層也交待要盡量蒐集新的技術</w:t>
      </w:r>
      <w:r w:rsidR="00A053BF" w:rsidRPr="00421D4A">
        <w:rPr>
          <w:rFonts w:hAnsi="標楷體" w:hint="eastAsia"/>
          <w:color w:val="000000" w:themeColor="text1"/>
        </w:rPr>
        <w:t>：</w:t>
      </w:r>
    </w:p>
    <w:p w14:paraId="18519F99" w14:textId="59504254" w:rsidR="00A053BF" w:rsidRPr="00421D4A" w:rsidRDefault="00A56956" w:rsidP="005A2214">
      <w:pPr>
        <w:pStyle w:val="6"/>
        <w:numPr>
          <w:ilvl w:val="5"/>
          <w:numId w:val="18"/>
        </w:numPr>
        <w:rPr>
          <w:rFonts w:hAnsi="標楷體"/>
          <w:color w:val="000000" w:themeColor="text1"/>
        </w:rPr>
      </w:pPr>
      <w:r w:rsidRPr="00421D4A">
        <w:rPr>
          <w:rFonts w:hAnsi="標楷體" w:hint="eastAsia"/>
          <w:bCs/>
          <w:color w:val="000000" w:themeColor="text1"/>
        </w:rPr>
        <w:t>廢棄物衍生燃料</w:t>
      </w:r>
      <w:r w:rsidR="00A053BF" w:rsidRPr="00421D4A">
        <w:rPr>
          <w:rFonts w:hAnsi="標楷體" w:hint="eastAsia"/>
          <w:color w:val="000000" w:themeColor="text1"/>
        </w:rPr>
        <w:t>（Refuse Derived Fuel，</w:t>
      </w:r>
      <w:r w:rsidRPr="00421D4A">
        <w:rPr>
          <w:rFonts w:hAnsi="標楷體" w:hint="eastAsia"/>
          <w:color w:val="000000" w:themeColor="text1"/>
        </w:rPr>
        <w:t>簡稱R</w:t>
      </w:r>
      <w:r w:rsidRPr="00421D4A">
        <w:rPr>
          <w:rFonts w:hAnsi="標楷體"/>
          <w:color w:val="000000" w:themeColor="text1"/>
        </w:rPr>
        <w:t>DF</w:t>
      </w:r>
      <w:r w:rsidR="00062F41" w:rsidRPr="00421D4A">
        <w:rPr>
          <w:rFonts w:hAnsi="標楷體" w:hint="eastAsia"/>
          <w:color w:val="000000" w:themeColor="text1"/>
        </w:rPr>
        <w:t>）</w:t>
      </w:r>
      <w:r w:rsidR="00A053BF" w:rsidRPr="00421D4A">
        <w:rPr>
          <w:rFonts w:hAnsi="標楷體" w:hint="eastAsia"/>
          <w:color w:val="000000" w:themeColor="text1"/>
        </w:rPr>
        <w:t>：雲林縣政府、雲林縣環保局也在幫忙及指導，並非</w:t>
      </w:r>
      <w:r w:rsidR="00510310" w:rsidRPr="00421D4A">
        <w:rPr>
          <w:rFonts w:hAnsi="標楷體" w:hint="eastAsia"/>
          <w:color w:val="000000" w:themeColor="text1"/>
        </w:rPr>
        <w:t>台塑集團</w:t>
      </w:r>
      <w:r w:rsidR="00A053BF" w:rsidRPr="00421D4A">
        <w:rPr>
          <w:rFonts w:hAnsi="標楷體" w:hint="eastAsia"/>
          <w:color w:val="000000" w:themeColor="text1"/>
        </w:rPr>
        <w:t>自吹自誇，其他各縣市也有很多人來</w:t>
      </w:r>
      <w:r w:rsidR="00510310" w:rsidRPr="00421D4A">
        <w:rPr>
          <w:rFonts w:hAnsi="標楷體" w:hint="eastAsia"/>
          <w:color w:val="000000" w:themeColor="text1"/>
        </w:rPr>
        <w:t>台塑集團</w:t>
      </w:r>
      <w:r w:rsidR="00A053BF" w:rsidRPr="00421D4A">
        <w:rPr>
          <w:rFonts w:hAnsi="標楷體" w:hint="eastAsia"/>
          <w:color w:val="000000" w:themeColor="text1"/>
        </w:rPr>
        <w:t>取經學習，環保署長官們也清楚。</w:t>
      </w:r>
    </w:p>
    <w:p w14:paraId="0E646B67" w14:textId="5C92CA3E" w:rsidR="00A053BF" w:rsidRPr="00421D4A" w:rsidRDefault="00D616E2" w:rsidP="005A2214">
      <w:pPr>
        <w:pStyle w:val="6"/>
        <w:numPr>
          <w:ilvl w:val="5"/>
          <w:numId w:val="18"/>
        </w:numPr>
        <w:rPr>
          <w:rFonts w:hAnsi="標楷體"/>
          <w:color w:val="000000" w:themeColor="text1"/>
        </w:rPr>
      </w:pPr>
      <w:r w:rsidRPr="00421D4A">
        <w:rPr>
          <w:rFonts w:hAnsi="標楷體" w:hint="eastAsia"/>
          <w:bCs/>
          <w:color w:val="000000" w:themeColor="text1"/>
        </w:rPr>
        <w:t>生質燃料</w:t>
      </w:r>
      <w:r w:rsidR="00A053BF" w:rsidRPr="00421D4A">
        <w:rPr>
          <w:rFonts w:hAnsi="標楷體" w:hint="eastAsia"/>
          <w:bCs/>
          <w:color w:val="000000" w:themeColor="text1"/>
        </w:rPr>
        <w:t>（</w:t>
      </w:r>
      <w:r w:rsidRPr="00421D4A">
        <w:rPr>
          <w:rFonts w:hAnsi="標楷體"/>
          <w:bCs/>
          <w:color w:val="000000" w:themeColor="text1"/>
        </w:rPr>
        <w:t>Biomass</w:t>
      </w:r>
      <w:r w:rsidR="00A053BF" w:rsidRPr="00421D4A">
        <w:rPr>
          <w:rFonts w:hAnsi="標楷體" w:hint="eastAsia"/>
          <w:bCs/>
          <w:color w:val="000000" w:themeColor="text1"/>
        </w:rPr>
        <w:t>）</w:t>
      </w:r>
      <w:r w:rsidR="00A053BF" w:rsidRPr="00421D4A">
        <w:rPr>
          <w:rFonts w:hAnsi="標楷體" w:hint="eastAsia"/>
          <w:color w:val="000000" w:themeColor="text1"/>
        </w:rPr>
        <w:t>：</w:t>
      </w:r>
      <w:r w:rsidR="00510310" w:rsidRPr="00421D4A">
        <w:rPr>
          <w:rFonts w:hAnsi="標楷體" w:hint="eastAsia"/>
          <w:color w:val="000000" w:themeColor="text1"/>
        </w:rPr>
        <w:t>台塑集團</w:t>
      </w:r>
      <w:r w:rsidR="00A053BF" w:rsidRPr="00421D4A">
        <w:rPr>
          <w:rFonts w:hAnsi="標楷體" w:hint="eastAsia"/>
          <w:color w:val="000000" w:themeColor="text1"/>
        </w:rPr>
        <w:t>也投注很多心力在研究，目前最大的挑戰是燃燒之後的灰怎麼去、去哪裡，目前我國主管機關還沒有明確的方向，目前僅多容許添加5</w:t>
      </w:r>
      <w:r w:rsidR="0034671E" w:rsidRPr="00421D4A">
        <w:rPr>
          <w:rFonts w:hAnsi="標楷體" w:hint="eastAsia"/>
          <w:color w:val="000000" w:themeColor="text1"/>
        </w:rPr>
        <w:t>%</w:t>
      </w:r>
      <w:r w:rsidR="00A053BF" w:rsidRPr="00421D4A">
        <w:rPr>
          <w:rFonts w:hAnsi="標楷體" w:hint="eastAsia"/>
          <w:color w:val="000000" w:themeColor="text1"/>
        </w:rPr>
        <w:t>（與和煤炭混燒的比例），這我們已經向經濟部工業局反映</w:t>
      </w:r>
      <w:r w:rsidR="00D744AE" w:rsidRPr="00421D4A">
        <w:rPr>
          <w:rFonts w:hAnsi="標楷體" w:hint="eastAsia"/>
          <w:color w:val="000000" w:themeColor="text1"/>
        </w:rPr>
        <w:t>，</w:t>
      </w:r>
      <w:r w:rsidR="00A053BF" w:rsidRPr="00421D4A">
        <w:rPr>
          <w:rFonts w:hAnsi="標楷體" w:hint="eastAsia"/>
          <w:color w:val="000000" w:themeColor="text1"/>
        </w:rPr>
        <w:t>他們也在努力，舉這個例子是要強調我們走在臺灣算前面的，大家都在努力。</w:t>
      </w:r>
    </w:p>
    <w:p w14:paraId="3D791873" w14:textId="4DAA8A4F" w:rsidR="00A053BF" w:rsidRPr="00421D4A" w:rsidRDefault="00A053BF" w:rsidP="005A2214">
      <w:pPr>
        <w:pStyle w:val="6"/>
        <w:numPr>
          <w:ilvl w:val="5"/>
          <w:numId w:val="18"/>
        </w:numPr>
        <w:rPr>
          <w:rFonts w:hAnsi="標楷體"/>
          <w:color w:val="000000" w:themeColor="text1"/>
        </w:rPr>
      </w:pPr>
      <w:r w:rsidRPr="00421D4A">
        <w:rPr>
          <w:rFonts w:hAnsi="標楷體" w:hint="eastAsia"/>
          <w:bCs/>
          <w:color w:val="000000" w:themeColor="text1"/>
        </w:rPr>
        <w:t>氫氣</w:t>
      </w:r>
      <w:r w:rsidRPr="00421D4A">
        <w:rPr>
          <w:rFonts w:hAnsi="標楷體" w:hint="eastAsia"/>
          <w:color w:val="000000" w:themeColor="text1"/>
        </w:rPr>
        <w:t>：</w:t>
      </w:r>
      <w:proofErr w:type="gramStart"/>
      <w:r w:rsidRPr="00421D4A">
        <w:rPr>
          <w:rFonts w:hAnsi="標楷體" w:hint="eastAsia"/>
          <w:color w:val="000000" w:themeColor="text1"/>
        </w:rPr>
        <w:t>燃氫才</w:t>
      </w:r>
      <w:proofErr w:type="gramEnd"/>
      <w:r w:rsidRPr="00421D4A">
        <w:rPr>
          <w:rFonts w:hAnsi="標楷體" w:hint="eastAsia"/>
          <w:color w:val="000000" w:themeColor="text1"/>
        </w:rPr>
        <w:t>是真正</w:t>
      </w:r>
      <w:proofErr w:type="gramStart"/>
      <w:r w:rsidRPr="00421D4A">
        <w:rPr>
          <w:rFonts w:hAnsi="標楷體" w:hint="eastAsia"/>
          <w:color w:val="000000" w:themeColor="text1"/>
        </w:rPr>
        <w:t>零碳</w:t>
      </w:r>
      <w:proofErr w:type="gramEnd"/>
      <w:r w:rsidRPr="00421D4A">
        <w:rPr>
          <w:rFonts w:hAnsi="標楷體" w:hint="eastAsia"/>
          <w:color w:val="000000" w:themeColor="text1"/>
        </w:rPr>
        <w:t>，但目前的技術也不是真正</w:t>
      </w:r>
      <w:proofErr w:type="gramStart"/>
      <w:r w:rsidRPr="00421D4A">
        <w:rPr>
          <w:rFonts w:hAnsi="標楷體" w:hint="eastAsia"/>
          <w:color w:val="000000" w:themeColor="text1"/>
        </w:rPr>
        <w:t>零碳</w:t>
      </w:r>
      <w:proofErr w:type="gramEnd"/>
      <w:r w:rsidRPr="00421D4A">
        <w:rPr>
          <w:rFonts w:hAnsi="標楷體" w:hint="eastAsia"/>
          <w:color w:val="000000" w:themeColor="text1"/>
        </w:rPr>
        <w:t>，因為產生氫氣要電解，電解</w:t>
      </w:r>
      <w:r w:rsidRPr="00421D4A">
        <w:rPr>
          <w:rFonts w:hAnsi="標楷體" w:hint="eastAsia"/>
          <w:color w:val="000000" w:themeColor="text1"/>
        </w:rPr>
        <w:lastRenderedPageBreak/>
        <w:t>的電要從哪裡來？除非能用再生能源的電才是</w:t>
      </w:r>
      <w:proofErr w:type="gramStart"/>
      <w:r w:rsidRPr="00421D4A">
        <w:rPr>
          <w:rFonts w:hAnsi="標楷體" w:hint="eastAsia"/>
          <w:color w:val="000000" w:themeColor="text1"/>
        </w:rPr>
        <w:t>零碳排</w:t>
      </w:r>
      <w:proofErr w:type="gramEnd"/>
      <w:r w:rsidRPr="00421D4A">
        <w:rPr>
          <w:rFonts w:hAnsi="標楷體" w:hint="eastAsia"/>
          <w:color w:val="000000" w:themeColor="text1"/>
        </w:rPr>
        <w:t>，問題是再生能源的電沒那麼多。所以現階段為了產生氫氣來發電</w:t>
      </w:r>
      <w:r w:rsidR="00D0498D" w:rsidRPr="00421D4A">
        <w:rPr>
          <w:rFonts w:hAnsi="標楷體" w:hint="eastAsia"/>
          <w:color w:val="000000" w:themeColor="text1"/>
        </w:rPr>
        <w:t>，</w:t>
      </w:r>
      <w:r w:rsidRPr="00421D4A">
        <w:rPr>
          <w:rFonts w:hAnsi="標楷體" w:hint="eastAsia"/>
          <w:color w:val="000000" w:themeColor="text1"/>
        </w:rPr>
        <w:t>卻反而要用更多的電來產生氫氣，本末倒置，所以目前還在科學研究階段。</w:t>
      </w:r>
    </w:p>
    <w:p w14:paraId="69ABB8EF" w14:textId="264F7EEE" w:rsidR="00A053BF" w:rsidRPr="00421D4A" w:rsidRDefault="00A053BF" w:rsidP="005A2214">
      <w:pPr>
        <w:pStyle w:val="6"/>
        <w:numPr>
          <w:ilvl w:val="5"/>
          <w:numId w:val="18"/>
        </w:numPr>
        <w:rPr>
          <w:rFonts w:hAnsi="標楷體"/>
          <w:color w:val="000000" w:themeColor="text1"/>
        </w:rPr>
      </w:pPr>
      <w:r w:rsidRPr="00421D4A">
        <w:rPr>
          <w:rFonts w:hAnsi="標楷體" w:hint="eastAsia"/>
          <w:bCs/>
          <w:color w:val="000000" w:themeColor="text1"/>
        </w:rPr>
        <w:t>鍋爐混氨</w:t>
      </w:r>
      <w:r w:rsidRPr="00421D4A">
        <w:rPr>
          <w:rFonts w:hAnsi="標楷體" w:hint="eastAsia"/>
          <w:color w:val="000000" w:themeColor="text1"/>
        </w:rPr>
        <w:t>：</w:t>
      </w:r>
      <w:proofErr w:type="gramStart"/>
      <w:r w:rsidRPr="00421D4A">
        <w:rPr>
          <w:rFonts w:hAnsi="標楷體" w:hint="eastAsia"/>
          <w:color w:val="000000" w:themeColor="text1"/>
        </w:rPr>
        <w:t>即混燒</w:t>
      </w:r>
      <w:proofErr w:type="gramEnd"/>
      <w:r w:rsidRPr="00421D4A">
        <w:rPr>
          <w:rFonts w:hAnsi="標楷體" w:hint="eastAsia"/>
          <w:color w:val="000000" w:themeColor="text1"/>
        </w:rPr>
        <w:t>阿摩尼亞，這我們甚至都找到鍋爐製造業者去了，鍋爐製造業者都覺得我們台塑企業這麼緊張作</w:t>
      </w:r>
      <w:proofErr w:type="gramStart"/>
      <w:r w:rsidRPr="00421D4A">
        <w:rPr>
          <w:rFonts w:hAnsi="標楷體" w:hint="eastAsia"/>
          <w:color w:val="000000" w:themeColor="text1"/>
        </w:rPr>
        <w:t>甚麼</w:t>
      </w:r>
      <w:proofErr w:type="gramEnd"/>
      <w:r w:rsidRPr="00421D4A">
        <w:rPr>
          <w:rFonts w:hAnsi="標楷體" w:hint="eastAsia"/>
          <w:color w:val="000000" w:themeColor="text1"/>
        </w:rPr>
        <w:t>，他們2</w:t>
      </w:r>
      <w:r w:rsidRPr="00421D4A">
        <w:rPr>
          <w:rFonts w:hAnsi="標楷體"/>
          <w:color w:val="000000" w:themeColor="text1"/>
        </w:rPr>
        <w:t>025</w:t>
      </w:r>
      <w:r w:rsidR="005716CC" w:rsidRPr="00421D4A">
        <w:rPr>
          <w:rFonts w:hAnsi="標楷體" w:hint="eastAsia"/>
          <w:color w:val="000000" w:themeColor="text1"/>
        </w:rPr>
        <w:t>年</w:t>
      </w:r>
      <w:r w:rsidRPr="00421D4A">
        <w:rPr>
          <w:rFonts w:hAnsi="標楷體" w:hint="eastAsia"/>
          <w:color w:val="000000" w:themeColor="text1"/>
        </w:rPr>
        <w:t>才開始要做試驗而已，世界上做大鍋爐的企業也就那麼幾家。</w:t>
      </w:r>
    </w:p>
    <w:p w14:paraId="7BE29BC3" w14:textId="62997632" w:rsidR="00A053BF" w:rsidRPr="00421D4A" w:rsidRDefault="00A053BF" w:rsidP="005A2214">
      <w:pPr>
        <w:pStyle w:val="5"/>
        <w:numPr>
          <w:ilvl w:val="4"/>
          <w:numId w:val="18"/>
        </w:numPr>
        <w:rPr>
          <w:rFonts w:hAnsi="標楷體"/>
          <w:color w:val="000000" w:themeColor="text1"/>
        </w:rPr>
      </w:pPr>
      <w:r w:rsidRPr="00421D4A">
        <w:rPr>
          <w:rFonts w:hAnsi="標楷體" w:hint="eastAsia"/>
          <w:color w:val="000000" w:themeColor="text1"/>
        </w:rPr>
        <w:t>以我們麥寮</w:t>
      </w:r>
      <w:proofErr w:type="gramStart"/>
      <w:r w:rsidRPr="00421D4A">
        <w:rPr>
          <w:rFonts w:hAnsi="標楷體" w:hint="eastAsia"/>
          <w:color w:val="000000" w:themeColor="text1"/>
        </w:rPr>
        <w:t>廠區</w:t>
      </w:r>
      <w:r w:rsidR="0049734D" w:rsidRPr="00421D4A">
        <w:rPr>
          <w:rFonts w:hAnsi="標楷體" w:hint="eastAsia"/>
          <w:color w:val="000000" w:themeColor="text1"/>
        </w:rPr>
        <w:t>汽電</w:t>
      </w:r>
      <w:proofErr w:type="gramEnd"/>
      <w:r w:rsidR="0049734D" w:rsidRPr="00421D4A">
        <w:rPr>
          <w:rFonts w:hAnsi="標楷體" w:hint="eastAsia"/>
          <w:color w:val="000000" w:themeColor="text1"/>
        </w:rPr>
        <w:t>共生機組（煤炭）</w:t>
      </w:r>
      <w:r w:rsidRPr="00421D4A">
        <w:rPr>
          <w:rFonts w:hAnsi="標楷體" w:hint="eastAsia"/>
          <w:color w:val="000000" w:themeColor="text1"/>
        </w:rPr>
        <w:t>去年排放濃度為例，我們在S</w:t>
      </w:r>
      <w:r w:rsidR="009F66F8" w:rsidRPr="00421D4A">
        <w:rPr>
          <w:rFonts w:hAnsi="標楷體"/>
          <w:color w:val="000000" w:themeColor="text1"/>
        </w:rPr>
        <w:t>O</w:t>
      </w:r>
      <w:r w:rsidR="007D37F4" w:rsidRPr="00421D4A">
        <w:rPr>
          <w:rFonts w:hAnsi="標楷體"/>
          <w:color w:val="000000" w:themeColor="text1"/>
          <w:vertAlign w:val="subscript"/>
        </w:rPr>
        <w:t>X</w:t>
      </w:r>
      <w:r w:rsidRPr="00421D4A">
        <w:rPr>
          <w:rFonts w:hAnsi="標楷體" w:hint="eastAsia"/>
          <w:color w:val="000000" w:themeColor="text1"/>
        </w:rPr>
        <w:t>（硫氧化物）上為10～14ppm，雲林縣標準為25ppm，與燃氣的國家排放標準8</w:t>
      </w:r>
      <w:r w:rsidRPr="00421D4A">
        <w:rPr>
          <w:rFonts w:hAnsi="標楷體"/>
          <w:color w:val="000000" w:themeColor="text1"/>
        </w:rPr>
        <w:t>ppm</w:t>
      </w:r>
      <w:r w:rsidRPr="00421D4A">
        <w:rPr>
          <w:rFonts w:hAnsi="標楷體" w:hint="eastAsia"/>
          <w:color w:val="000000" w:themeColor="text1"/>
        </w:rPr>
        <w:t>接近；在N</w:t>
      </w:r>
      <w:r w:rsidRPr="00421D4A">
        <w:rPr>
          <w:rFonts w:hAnsi="標楷體"/>
          <w:color w:val="000000" w:themeColor="text1"/>
        </w:rPr>
        <w:t>O</w:t>
      </w:r>
      <w:r w:rsidR="007D37F4" w:rsidRPr="00421D4A">
        <w:rPr>
          <w:rFonts w:hAnsi="標楷體"/>
          <w:color w:val="000000" w:themeColor="text1"/>
          <w:vertAlign w:val="subscript"/>
        </w:rPr>
        <w:t>X</w:t>
      </w:r>
      <w:r w:rsidRPr="00421D4A">
        <w:rPr>
          <w:rFonts w:hAnsi="標楷體" w:hint="eastAsia"/>
          <w:color w:val="000000" w:themeColor="text1"/>
        </w:rPr>
        <w:t>（氮氧化物）上，我們為3</w:t>
      </w:r>
      <w:r w:rsidRPr="00421D4A">
        <w:rPr>
          <w:rFonts w:hAnsi="標楷體"/>
          <w:color w:val="000000" w:themeColor="text1"/>
        </w:rPr>
        <w:t>0</w:t>
      </w:r>
      <w:r w:rsidRPr="00421D4A">
        <w:rPr>
          <w:rFonts w:hAnsi="標楷體" w:hint="eastAsia"/>
          <w:color w:val="000000" w:themeColor="text1"/>
        </w:rPr>
        <w:t>～32</w:t>
      </w:r>
      <w:r w:rsidRPr="00421D4A">
        <w:rPr>
          <w:rFonts w:hAnsi="標楷體"/>
          <w:color w:val="000000" w:themeColor="text1"/>
        </w:rPr>
        <w:t>ppm</w:t>
      </w:r>
      <w:r w:rsidRPr="00421D4A">
        <w:rPr>
          <w:rFonts w:hAnsi="標楷體" w:hint="eastAsia"/>
          <w:color w:val="000000" w:themeColor="text1"/>
        </w:rPr>
        <w:t>，燃氣國家標準為4</w:t>
      </w:r>
      <w:r w:rsidRPr="00421D4A">
        <w:rPr>
          <w:rFonts w:hAnsi="標楷體"/>
          <w:color w:val="000000" w:themeColor="text1"/>
        </w:rPr>
        <w:t>0ppm</w:t>
      </w:r>
      <w:r w:rsidRPr="00421D4A">
        <w:rPr>
          <w:rFonts w:hAnsi="標楷體" w:hint="eastAsia"/>
          <w:color w:val="000000" w:themeColor="text1"/>
        </w:rPr>
        <w:t>；T</w:t>
      </w:r>
      <w:r w:rsidRPr="00421D4A">
        <w:rPr>
          <w:rFonts w:hAnsi="標楷體"/>
          <w:color w:val="000000" w:themeColor="text1"/>
        </w:rPr>
        <w:t>SP</w:t>
      </w:r>
      <w:r w:rsidRPr="00421D4A">
        <w:rPr>
          <w:rFonts w:hAnsi="標楷體" w:hint="eastAsia"/>
          <w:color w:val="000000" w:themeColor="text1"/>
        </w:rPr>
        <w:t>（粒狀物）上我們為3～5</w:t>
      </w:r>
      <w:r w:rsidRPr="00421D4A">
        <w:rPr>
          <w:rFonts w:hAnsi="標楷體"/>
          <w:color w:val="000000" w:themeColor="text1"/>
        </w:rPr>
        <w:t>mg/Nm</w:t>
      </w:r>
      <w:r w:rsidRPr="00421D4A">
        <w:rPr>
          <w:rFonts w:hAnsi="標楷體"/>
          <w:color w:val="000000" w:themeColor="text1"/>
          <w:vertAlign w:val="superscript"/>
        </w:rPr>
        <w:t>3</w:t>
      </w:r>
      <w:r w:rsidRPr="00421D4A">
        <w:rPr>
          <w:rFonts w:hAnsi="標楷體" w:hint="eastAsia"/>
          <w:color w:val="000000" w:themeColor="text1"/>
        </w:rPr>
        <w:t>，燃氣國家標準為1</w:t>
      </w:r>
      <w:r w:rsidRPr="00421D4A">
        <w:rPr>
          <w:rFonts w:hAnsi="標楷體"/>
          <w:color w:val="000000" w:themeColor="text1"/>
        </w:rPr>
        <w:t>0mg/Nm</w:t>
      </w:r>
      <w:r w:rsidRPr="00421D4A">
        <w:rPr>
          <w:rFonts w:hAnsi="標楷體"/>
          <w:color w:val="000000" w:themeColor="text1"/>
          <w:vertAlign w:val="superscript"/>
        </w:rPr>
        <w:t>3</w:t>
      </w:r>
      <w:r w:rsidRPr="00421D4A">
        <w:rPr>
          <w:rFonts w:hAnsi="標楷體" w:hint="eastAsia"/>
          <w:color w:val="000000" w:themeColor="text1"/>
        </w:rPr>
        <w:t>。</w:t>
      </w:r>
    </w:p>
    <w:p w14:paraId="3F7E7A1B" w14:textId="2CA7D9DE" w:rsidR="00A053BF" w:rsidRPr="00421D4A" w:rsidRDefault="00A053BF" w:rsidP="005A2214">
      <w:pPr>
        <w:pStyle w:val="5"/>
        <w:numPr>
          <w:ilvl w:val="4"/>
          <w:numId w:val="18"/>
        </w:numPr>
        <w:rPr>
          <w:rFonts w:hAnsi="標楷體"/>
          <w:color w:val="000000" w:themeColor="text1"/>
        </w:rPr>
      </w:pPr>
      <w:r w:rsidRPr="00421D4A">
        <w:rPr>
          <w:rFonts w:hAnsi="標楷體" w:hint="eastAsia"/>
          <w:color w:val="000000" w:themeColor="text1"/>
        </w:rPr>
        <w:t>綜上，</w:t>
      </w:r>
      <w:r w:rsidRPr="00421D4A">
        <w:rPr>
          <w:rFonts w:hAnsi="標楷體" w:hint="eastAsia"/>
          <w:bCs w:val="0"/>
          <w:color w:val="000000" w:themeColor="text1"/>
        </w:rPr>
        <w:t>技術沒有這麼容易達成，不可能有了科學新技術就能馬上就要求要做</w:t>
      </w:r>
      <w:r w:rsidRPr="00421D4A">
        <w:rPr>
          <w:rFonts w:hAnsi="標楷體" w:hint="eastAsia"/>
          <w:color w:val="000000" w:themeColor="text1"/>
        </w:rPr>
        <w:t>，就像手機剛問世時也不可能馬上跳到智慧型手機，這</w:t>
      </w:r>
      <w:r w:rsidR="009B1A9F">
        <w:rPr>
          <w:rFonts w:hAnsi="標楷體" w:hint="eastAsia"/>
          <w:color w:val="000000" w:themeColor="text1"/>
        </w:rPr>
        <w:t>需</w:t>
      </w:r>
      <w:r w:rsidRPr="00421D4A">
        <w:rPr>
          <w:rFonts w:hAnsi="標楷體" w:hint="eastAsia"/>
          <w:color w:val="000000" w:themeColor="text1"/>
        </w:rPr>
        <w:t>要時間，我們台塑集團絕對不會落後於人。我以麥寮汽電股份有限公司要轉型那</w:t>
      </w:r>
      <w:r w:rsidR="005B0F2F" w:rsidRPr="00421D4A">
        <w:rPr>
          <w:rFonts w:hAnsi="標楷體" w:hint="eastAsia"/>
          <w:color w:val="000000" w:themeColor="text1"/>
        </w:rPr>
        <w:t>3</w:t>
      </w:r>
      <w:r w:rsidRPr="00421D4A">
        <w:rPr>
          <w:rFonts w:hAnsi="標楷體" w:hint="eastAsia"/>
          <w:color w:val="000000" w:themeColor="text1"/>
        </w:rPr>
        <w:t>套既有燃煤機組為例，那是超臨界鍋爐，在當時是國內最早使用的，台電公司都還沒有，以此為例可知只要有好的、有成熟的技術，我們就會採用，在過渡期也須要體諒，因為真正</w:t>
      </w:r>
      <w:proofErr w:type="gramStart"/>
      <w:r w:rsidRPr="00421D4A">
        <w:rPr>
          <w:rFonts w:hAnsi="標楷體" w:hint="eastAsia"/>
          <w:color w:val="000000" w:themeColor="text1"/>
        </w:rPr>
        <w:t>要零碳沒有</w:t>
      </w:r>
      <w:proofErr w:type="gramEnd"/>
      <w:r w:rsidRPr="00421D4A">
        <w:rPr>
          <w:rFonts w:hAnsi="標楷體" w:hint="eastAsia"/>
          <w:color w:val="000000" w:themeColor="text1"/>
        </w:rPr>
        <w:t>這麼容易，</w:t>
      </w:r>
      <w:proofErr w:type="gramStart"/>
      <w:r w:rsidRPr="00421D4A">
        <w:rPr>
          <w:rFonts w:hAnsi="標楷體" w:hint="eastAsia"/>
          <w:color w:val="000000" w:themeColor="text1"/>
        </w:rPr>
        <w:t>而且</w:t>
      </w:r>
      <w:proofErr w:type="gramEnd"/>
      <w:r w:rsidRPr="00421D4A">
        <w:rPr>
          <w:rFonts w:hAnsi="標楷體" w:hint="eastAsia"/>
          <w:color w:val="000000" w:themeColor="text1"/>
        </w:rPr>
        <w:t>燃氣一樣有0</w:t>
      </w:r>
      <w:r w:rsidRPr="00421D4A">
        <w:rPr>
          <w:rFonts w:hAnsi="標楷體"/>
          <w:color w:val="000000" w:themeColor="text1"/>
        </w:rPr>
        <w:t>.355</w:t>
      </w:r>
      <w:r w:rsidRPr="00421D4A">
        <w:rPr>
          <w:rFonts w:hAnsi="標楷體" w:hint="eastAsia"/>
          <w:color w:val="000000" w:themeColor="text1"/>
        </w:rPr>
        <w:t>公斤的二氧化碳排放量。</w:t>
      </w:r>
    </w:p>
    <w:p w14:paraId="51D55C48" w14:textId="6CFEC8E2" w:rsidR="005132DE" w:rsidRPr="00421D4A" w:rsidRDefault="00A053BF" w:rsidP="005A2214">
      <w:pPr>
        <w:pStyle w:val="5"/>
        <w:numPr>
          <w:ilvl w:val="4"/>
          <w:numId w:val="18"/>
        </w:numPr>
        <w:rPr>
          <w:rFonts w:hAnsi="標楷體"/>
          <w:color w:val="000000" w:themeColor="text1"/>
        </w:rPr>
      </w:pPr>
      <w:r w:rsidRPr="00421D4A">
        <w:rPr>
          <w:rFonts w:hAnsi="標楷體" w:hint="eastAsia"/>
          <w:bCs w:val="0"/>
          <w:color w:val="000000" w:themeColor="text1"/>
        </w:rPr>
        <w:t>1</w:t>
      </w:r>
      <w:r w:rsidRPr="00421D4A">
        <w:rPr>
          <w:rFonts w:hAnsi="標楷體"/>
          <w:bCs w:val="0"/>
          <w:color w:val="000000" w:themeColor="text1"/>
        </w:rPr>
        <w:t>6</w:t>
      </w:r>
      <w:r w:rsidRPr="00421D4A">
        <w:rPr>
          <w:rFonts w:hAnsi="標楷體" w:hint="eastAsia"/>
          <w:bCs w:val="0"/>
          <w:color w:val="000000" w:themeColor="text1"/>
        </w:rPr>
        <w:t>座汽電共生設備要改燃氣的困難點在於要有來源</w:t>
      </w:r>
      <w:r w:rsidRPr="00421D4A">
        <w:rPr>
          <w:rFonts w:hAnsi="標楷體" w:hint="eastAsia"/>
          <w:color w:val="000000" w:themeColor="text1"/>
        </w:rPr>
        <w:t>。</w:t>
      </w:r>
      <w:r w:rsidRPr="00421D4A">
        <w:rPr>
          <w:rFonts w:hAnsi="標楷體" w:hint="eastAsia"/>
          <w:bCs w:val="0"/>
          <w:color w:val="000000" w:themeColor="text1"/>
        </w:rPr>
        <w:t>光是麥寮發電廠要改燃氣也沒有這麼</w:t>
      </w:r>
      <w:r w:rsidRPr="00421D4A">
        <w:rPr>
          <w:rFonts w:hAnsi="標楷體" w:hint="eastAsia"/>
          <w:bCs w:val="0"/>
          <w:color w:val="000000" w:themeColor="text1"/>
        </w:rPr>
        <w:lastRenderedPageBreak/>
        <w:t>容易</w:t>
      </w:r>
      <w:r w:rsidRPr="00421D4A">
        <w:rPr>
          <w:rFonts w:hAnsi="標楷體" w:hint="eastAsia"/>
          <w:color w:val="000000" w:themeColor="text1"/>
        </w:rPr>
        <w:t>，因為臺灣的天然氣都是進口的，中油目前沒有規劃給我們，</w:t>
      </w:r>
      <w:r w:rsidRPr="00421D4A">
        <w:rPr>
          <w:rFonts w:hAnsi="標楷體" w:hint="eastAsia"/>
          <w:bCs w:val="0"/>
          <w:color w:val="000000" w:themeColor="text1"/>
        </w:rPr>
        <w:t>中油要我們自己建天然氣接收站，目前已經送環境影響評估了</w:t>
      </w:r>
      <w:r w:rsidR="003A0E87" w:rsidRPr="00421D4A">
        <w:rPr>
          <w:rStyle w:val="aff0"/>
          <w:rFonts w:hAnsi="標楷體"/>
          <w:bCs w:val="0"/>
          <w:color w:val="000000" w:themeColor="text1"/>
        </w:rPr>
        <w:footnoteReference w:id="2"/>
      </w:r>
      <w:r w:rsidRPr="00421D4A">
        <w:rPr>
          <w:rFonts w:hAnsi="標楷體" w:hint="eastAsia"/>
          <w:color w:val="000000" w:themeColor="text1"/>
        </w:rPr>
        <w:t>，但是</w:t>
      </w:r>
      <w:bookmarkStart w:id="35" w:name="_Hlk133316440"/>
      <w:r w:rsidRPr="00421D4A">
        <w:rPr>
          <w:rFonts w:hAnsi="標楷體" w:hint="eastAsia"/>
          <w:color w:val="000000" w:themeColor="text1"/>
        </w:rPr>
        <w:t>自建</w:t>
      </w:r>
      <w:proofErr w:type="gramStart"/>
      <w:r w:rsidRPr="00421D4A">
        <w:rPr>
          <w:rFonts w:hAnsi="標楷體" w:hint="eastAsia"/>
          <w:color w:val="000000" w:themeColor="text1"/>
        </w:rPr>
        <w:t>接收站沒那麼</w:t>
      </w:r>
      <w:proofErr w:type="gramEnd"/>
      <w:r w:rsidRPr="00421D4A">
        <w:rPr>
          <w:rFonts w:hAnsi="標楷體" w:hint="eastAsia"/>
          <w:color w:val="000000" w:themeColor="text1"/>
        </w:rPr>
        <w:t>簡單，相信大家經歷過三接議題（第三液化天然氣接收站）、協和議題（第四液化天然氣接收站）也都能理解。</w:t>
      </w:r>
      <w:r w:rsidRPr="00421D4A">
        <w:rPr>
          <w:rFonts w:hAnsi="標楷體" w:hint="eastAsia"/>
          <w:bCs w:val="0"/>
          <w:color w:val="000000" w:themeColor="text1"/>
        </w:rPr>
        <w:t>麥寮天然氣接收站畢竟是國家級的投資，台塑企業沒有辦法去承諾甚麼時候就可以好，現在做的只是先針</w:t>
      </w:r>
      <w:r w:rsidR="0013637E" w:rsidRPr="00421D4A">
        <w:rPr>
          <w:rFonts w:hAnsi="標楷體" w:hint="eastAsia"/>
          <w:bCs w:val="0"/>
          <w:color w:val="000000" w:themeColor="text1"/>
        </w:rPr>
        <w:t>對</w:t>
      </w:r>
      <w:r w:rsidRPr="00421D4A">
        <w:rPr>
          <w:rFonts w:hAnsi="標楷體" w:hint="eastAsia"/>
          <w:bCs w:val="0"/>
          <w:color w:val="000000" w:themeColor="text1"/>
        </w:rPr>
        <w:t>獨立電廠也就是麥寮汽電股份有限公司那3套先去努力看看</w:t>
      </w:r>
      <w:r w:rsidRPr="00421D4A">
        <w:rPr>
          <w:rFonts w:hAnsi="標楷體" w:hint="eastAsia"/>
          <w:color w:val="000000" w:themeColor="text1"/>
        </w:rPr>
        <w:t>，做不做的起來沒有人知道，就像三接現在前前後後也很久了，除了技術問題還有民情問題等等一大堆因素都要考量。</w:t>
      </w:r>
      <w:bookmarkEnd w:id="35"/>
    </w:p>
    <w:p w14:paraId="0142097B" w14:textId="13ABC80B" w:rsidR="005132DE" w:rsidRPr="00421D4A" w:rsidRDefault="00A60EC5" w:rsidP="005A2214">
      <w:pPr>
        <w:pStyle w:val="3"/>
        <w:rPr>
          <w:rFonts w:hAnsi="標楷體"/>
          <w:color w:val="000000" w:themeColor="text1"/>
        </w:rPr>
      </w:pPr>
      <w:r w:rsidRPr="00421D4A">
        <w:rPr>
          <w:rFonts w:hAnsi="標楷體" w:hint="eastAsia"/>
          <w:color w:val="000000" w:themeColor="text1"/>
        </w:rPr>
        <w:t>目前中央或地方尚無法規授予</w:t>
      </w:r>
      <w:r w:rsidR="00852FFA" w:rsidRPr="00421D4A">
        <w:rPr>
          <w:rFonts w:hAnsi="標楷體" w:hint="eastAsia"/>
          <w:color w:val="000000" w:themeColor="text1"/>
        </w:rPr>
        <w:t>公部門</w:t>
      </w:r>
      <w:r w:rsidRPr="00421D4A">
        <w:rPr>
          <w:rFonts w:hAnsi="標楷體" w:hint="eastAsia"/>
          <w:color w:val="000000" w:themeColor="text1"/>
        </w:rPr>
        <w:t>強制力要求業者減少甚至禁止使用燃煤</w:t>
      </w:r>
      <w:r w:rsidR="007D08CE" w:rsidRPr="00421D4A">
        <w:rPr>
          <w:rFonts w:hAnsi="標楷體" w:hint="eastAsia"/>
          <w:color w:val="000000" w:themeColor="text1"/>
        </w:rPr>
        <w:t>，</w:t>
      </w:r>
      <w:r w:rsidR="005132DE" w:rsidRPr="00421D4A">
        <w:rPr>
          <w:rFonts w:hAnsi="標楷體" w:hint="eastAsia"/>
          <w:color w:val="000000" w:themeColor="text1"/>
        </w:rPr>
        <w:t>104年6月10日雲林縣原制定雲林縣工商廠場禁止使用生煤及石油焦自治條例請環保署備查，後經104年9月7日環保署函告無效，雲林縣政府對此表示尊重並未提起後續救濟；另相</w:t>
      </w:r>
      <w:r w:rsidR="00413856" w:rsidRPr="00421D4A">
        <w:rPr>
          <w:rFonts w:hAnsi="標楷體" w:hint="eastAsia"/>
          <w:color w:val="000000" w:themeColor="text1"/>
        </w:rPr>
        <w:t>似</w:t>
      </w:r>
      <w:r w:rsidR="005132DE" w:rsidRPr="00421D4A">
        <w:rPr>
          <w:rFonts w:hAnsi="標楷體" w:hint="eastAsia"/>
          <w:color w:val="000000" w:themeColor="text1"/>
        </w:rPr>
        <w:t>情形尚有</w:t>
      </w:r>
      <w:proofErr w:type="gramStart"/>
      <w:r w:rsidR="005132DE" w:rsidRPr="00421D4A">
        <w:rPr>
          <w:rFonts w:hAnsi="標楷體" w:hint="eastAsia"/>
          <w:color w:val="000000" w:themeColor="text1"/>
        </w:rPr>
        <w:t>臺</w:t>
      </w:r>
      <w:proofErr w:type="gramEnd"/>
      <w:r w:rsidR="005132DE" w:rsidRPr="00421D4A">
        <w:rPr>
          <w:rFonts w:hAnsi="標楷體" w:hint="eastAsia"/>
          <w:color w:val="000000" w:themeColor="text1"/>
        </w:rPr>
        <w:t>中市</w:t>
      </w:r>
      <w:r w:rsidR="00413856" w:rsidRPr="00421D4A">
        <w:rPr>
          <w:rFonts w:hAnsi="標楷體" w:hint="eastAsia"/>
          <w:color w:val="000000" w:themeColor="text1"/>
        </w:rPr>
        <w:t>於</w:t>
      </w:r>
      <w:r w:rsidR="005132DE" w:rsidRPr="00421D4A">
        <w:rPr>
          <w:rFonts w:hAnsi="標楷體" w:hint="eastAsia"/>
          <w:color w:val="000000" w:themeColor="text1"/>
        </w:rPr>
        <w:t>105年1月26日制定臺中市公私場所管制生煤及禁用石油焦自治條例亦遭行政院</w:t>
      </w:r>
      <w:r w:rsidR="00C467E1" w:rsidRPr="00421D4A">
        <w:rPr>
          <w:rFonts w:hAnsi="標楷體" w:hint="eastAsia"/>
          <w:color w:val="000000" w:themeColor="text1"/>
        </w:rPr>
        <w:t>於</w:t>
      </w:r>
      <w:r w:rsidR="005132DE" w:rsidRPr="00421D4A">
        <w:rPr>
          <w:rFonts w:hAnsi="標楷體" w:hint="eastAsia"/>
          <w:color w:val="000000" w:themeColor="text1"/>
        </w:rPr>
        <w:t>109年3月13日函告無效，目前</w:t>
      </w:r>
      <w:r w:rsidR="00875905" w:rsidRPr="00421D4A">
        <w:rPr>
          <w:rFonts w:hAnsi="標楷體" w:hint="eastAsia"/>
          <w:color w:val="000000" w:themeColor="text1"/>
        </w:rPr>
        <w:t>由臺中市議會</w:t>
      </w:r>
      <w:r w:rsidR="005132DE" w:rsidRPr="00421D4A">
        <w:rPr>
          <w:rFonts w:hAnsi="標楷體" w:hint="eastAsia"/>
          <w:color w:val="000000" w:themeColor="text1"/>
        </w:rPr>
        <w:t>提起憲法訴訟中。</w:t>
      </w:r>
      <w:r w:rsidRPr="00421D4A">
        <w:rPr>
          <w:rFonts w:hAnsi="標楷體" w:hint="eastAsia"/>
          <w:bCs w:val="0"/>
          <w:color w:val="000000" w:themeColor="text1"/>
        </w:rPr>
        <w:t>是</w:t>
      </w:r>
      <w:r w:rsidR="005132DE" w:rsidRPr="00421D4A">
        <w:rPr>
          <w:rFonts w:hAnsi="標楷體" w:hint="eastAsia"/>
          <w:bCs w:val="0"/>
          <w:color w:val="000000" w:themeColor="text1"/>
        </w:rPr>
        <w:t>現階段地方</w:t>
      </w:r>
      <w:r w:rsidR="000241CD" w:rsidRPr="00421D4A">
        <w:rPr>
          <w:rFonts w:hAnsi="標楷體" w:hint="eastAsia"/>
          <w:bCs w:val="0"/>
          <w:color w:val="000000" w:themeColor="text1"/>
        </w:rPr>
        <w:t>是</w:t>
      </w:r>
      <w:r w:rsidR="005132DE" w:rsidRPr="00421D4A">
        <w:rPr>
          <w:rFonts w:hAnsi="標楷體" w:hint="eastAsia"/>
          <w:bCs w:val="0"/>
          <w:color w:val="000000" w:themeColor="text1"/>
        </w:rPr>
        <w:t>否</w:t>
      </w:r>
      <w:r w:rsidR="000241CD" w:rsidRPr="00421D4A">
        <w:rPr>
          <w:rFonts w:hAnsi="標楷體" w:hint="eastAsia"/>
          <w:bCs w:val="0"/>
          <w:color w:val="000000" w:themeColor="text1"/>
        </w:rPr>
        <w:t>適宜</w:t>
      </w:r>
      <w:r w:rsidR="005132DE" w:rsidRPr="00421D4A">
        <w:rPr>
          <w:rFonts w:hAnsi="標楷體" w:hint="eastAsia"/>
          <w:bCs w:val="0"/>
          <w:color w:val="000000" w:themeColor="text1"/>
        </w:rPr>
        <w:t>制定自治法規</w:t>
      </w:r>
      <w:r w:rsidR="000241CD" w:rsidRPr="00421D4A">
        <w:rPr>
          <w:rFonts w:hAnsi="標楷體" w:hint="eastAsia"/>
          <w:bCs w:val="0"/>
          <w:color w:val="000000" w:themeColor="text1"/>
        </w:rPr>
        <w:t>，要求業者採取較嚴格限制或</w:t>
      </w:r>
      <w:r w:rsidR="005132DE" w:rsidRPr="00421D4A">
        <w:rPr>
          <w:rFonts w:hAnsi="標楷體" w:hint="eastAsia"/>
          <w:bCs w:val="0"/>
          <w:color w:val="000000" w:themeColor="text1"/>
        </w:rPr>
        <w:t>禁止使用生煤</w:t>
      </w:r>
      <w:r w:rsidRPr="00421D4A">
        <w:rPr>
          <w:rFonts w:hAnsi="標楷體" w:hint="eastAsia"/>
          <w:bCs w:val="0"/>
          <w:color w:val="000000" w:themeColor="text1"/>
        </w:rPr>
        <w:t>作為燃料</w:t>
      </w:r>
      <w:r w:rsidR="005132DE" w:rsidRPr="00421D4A">
        <w:rPr>
          <w:rFonts w:hAnsi="標楷體" w:hint="eastAsia"/>
          <w:bCs w:val="0"/>
          <w:color w:val="000000" w:themeColor="text1"/>
        </w:rPr>
        <w:t>，尚有</w:t>
      </w:r>
      <w:r w:rsidR="00C5285E" w:rsidRPr="00421D4A">
        <w:rPr>
          <w:rFonts w:hAnsi="標楷體" w:hint="eastAsia"/>
          <w:bCs w:val="0"/>
          <w:color w:val="000000" w:themeColor="text1"/>
        </w:rPr>
        <w:t>法律甚至憲法上</w:t>
      </w:r>
      <w:r w:rsidR="005132DE" w:rsidRPr="00421D4A">
        <w:rPr>
          <w:rFonts w:hAnsi="標楷體" w:hint="eastAsia"/>
          <w:bCs w:val="0"/>
          <w:color w:val="000000" w:themeColor="text1"/>
        </w:rPr>
        <w:t>之爭議</w:t>
      </w:r>
      <w:r w:rsidR="005132DE" w:rsidRPr="00421D4A">
        <w:rPr>
          <w:rFonts w:hAnsi="標楷體" w:hint="eastAsia"/>
          <w:color w:val="000000" w:themeColor="text1"/>
        </w:rPr>
        <w:t>：</w:t>
      </w:r>
    </w:p>
    <w:p w14:paraId="5D72668F" w14:textId="77777777" w:rsidR="005132DE" w:rsidRPr="00421D4A" w:rsidRDefault="005132DE" w:rsidP="005A2214">
      <w:pPr>
        <w:pStyle w:val="4"/>
        <w:rPr>
          <w:rFonts w:hAnsi="標楷體"/>
          <w:color w:val="000000" w:themeColor="text1"/>
        </w:rPr>
      </w:pPr>
      <w:r w:rsidRPr="00421D4A">
        <w:rPr>
          <w:rFonts w:hAnsi="標楷體" w:hint="eastAsia"/>
          <w:color w:val="000000" w:themeColor="text1"/>
        </w:rPr>
        <w:lastRenderedPageBreak/>
        <w:t>環保署表示：</w:t>
      </w:r>
    </w:p>
    <w:p w14:paraId="08D5629B" w14:textId="49AA11D1" w:rsidR="005132DE" w:rsidRPr="00421D4A" w:rsidRDefault="00031BC1" w:rsidP="005A2214">
      <w:pPr>
        <w:pStyle w:val="5"/>
        <w:rPr>
          <w:rFonts w:hAnsi="標楷體"/>
          <w:color w:val="000000" w:themeColor="text1"/>
        </w:rPr>
      </w:pPr>
      <w:r w:rsidRPr="00421D4A">
        <w:rPr>
          <w:rFonts w:hAnsi="標楷體" w:hint="eastAsia"/>
          <w:color w:val="000000" w:themeColor="text1"/>
        </w:rPr>
        <w:t>雲林縣工商廠場禁止使用生煤及石油焦自治條例</w:t>
      </w:r>
      <w:r w:rsidR="005132DE" w:rsidRPr="00421D4A">
        <w:rPr>
          <w:rFonts w:hAnsi="標楷體" w:hint="eastAsia"/>
          <w:color w:val="000000" w:themeColor="text1"/>
        </w:rPr>
        <w:t>第3條及第4條規範事項非僅涉及環境保護，</w:t>
      </w:r>
      <w:r w:rsidR="005132DE" w:rsidRPr="00421D4A">
        <w:rPr>
          <w:rFonts w:hAnsi="標楷體" w:hint="eastAsia"/>
          <w:bCs w:val="0"/>
          <w:color w:val="000000" w:themeColor="text1"/>
        </w:rPr>
        <w:t>尚包括具有全國一致性質之能源政策與能源事務，能源管理法已明示屬中央之權限，不得再由地方制定自治條例</w:t>
      </w:r>
      <w:r w:rsidR="005132DE" w:rsidRPr="00421D4A">
        <w:rPr>
          <w:rFonts w:hAnsi="標楷體" w:hint="eastAsia"/>
          <w:color w:val="000000" w:themeColor="text1"/>
        </w:rPr>
        <w:t>，是該自治條例第3條及第4條牴觸地方制度法第25條規定。</w:t>
      </w:r>
    </w:p>
    <w:p w14:paraId="7D348D67" w14:textId="2C118922" w:rsidR="005132DE" w:rsidRPr="00421D4A" w:rsidRDefault="005132DE" w:rsidP="005A2214">
      <w:pPr>
        <w:pStyle w:val="5"/>
        <w:rPr>
          <w:rFonts w:hAnsi="標楷體"/>
          <w:color w:val="000000" w:themeColor="text1"/>
        </w:rPr>
      </w:pPr>
      <w:r w:rsidRPr="00421D4A">
        <w:rPr>
          <w:rFonts w:hAnsi="標楷體" w:hint="eastAsia"/>
          <w:bCs w:val="0"/>
          <w:color w:val="000000" w:themeColor="text1"/>
        </w:rPr>
        <w:t>空氣污染防制法第28條係</w:t>
      </w:r>
      <w:proofErr w:type="gramStart"/>
      <w:r w:rsidRPr="00421D4A">
        <w:rPr>
          <w:rFonts w:hAnsi="標楷體" w:hint="eastAsia"/>
          <w:bCs w:val="0"/>
          <w:color w:val="000000" w:themeColor="text1"/>
        </w:rPr>
        <w:t>採</w:t>
      </w:r>
      <w:proofErr w:type="gramEnd"/>
      <w:r w:rsidRPr="00421D4A">
        <w:rPr>
          <w:rFonts w:hAnsi="標楷體" w:hint="eastAsia"/>
          <w:bCs w:val="0"/>
          <w:color w:val="000000" w:themeColor="text1"/>
        </w:rPr>
        <w:t>「許可制」，賦予人民公法上申請之權利，惟</w:t>
      </w:r>
      <w:r w:rsidR="00492BE1" w:rsidRPr="00421D4A">
        <w:rPr>
          <w:rFonts w:hAnsi="標楷體" w:hint="eastAsia"/>
          <w:bCs w:val="0"/>
          <w:color w:val="000000" w:themeColor="text1"/>
        </w:rPr>
        <w:t>雲林縣</w:t>
      </w:r>
      <w:r w:rsidRPr="00421D4A">
        <w:rPr>
          <w:rFonts w:hAnsi="標楷體" w:hint="eastAsia"/>
          <w:bCs w:val="0"/>
          <w:color w:val="000000" w:themeColor="text1"/>
        </w:rPr>
        <w:t>該自治條例第3條及第4條採取「全面禁止」管制規範</w:t>
      </w:r>
      <w:r w:rsidRPr="00421D4A">
        <w:rPr>
          <w:rFonts w:hAnsi="標楷體" w:hint="eastAsia"/>
          <w:color w:val="000000" w:themeColor="text1"/>
        </w:rPr>
        <w:t>，剝奪本條直接賦予人民請求核發許可之權利，應屬無效。</w:t>
      </w:r>
    </w:p>
    <w:p w14:paraId="642191FD" w14:textId="700A247D" w:rsidR="005132DE" w:rsidRPr="00421D4A" w:rsidRDefault="005132DE" w:rsidP="005A2214">
      <w:pPr>
        <w:pStyle w:val="5"/>
        <w:rPr>
          <w:rFonts w:hAnsi="標楷體"/>
          <w:color w:val="000000" w:themeColor="text1"/>
        </w:rPr>
      </w:pPr>
      <w:r w:rsidRPr="00421D4A">
        <w:rPr>
          <w:rFonts w:hAnsi="標楷體" w:hint="eastAsia"/>
          <w:color w:val="000000" w:themeColor="text1"/>
        </w:rPr>
        <w:t>近來地方自治法規函告無效所涉及之環保爭議，分別為雲林縣工商廠場禁止使用生煤及石油焦自治條例及</w:t>
      </w:r>
      <w:proofErr w:type="gramStart"/>
      <w:r w:rsidRPr="00421D4A">
        <w:rPr>
          <w:rFonts w:hAnsi="標楷體" w:hint="eastAsia"/>
          <w:color w:val="000000" w:themeColor="text1"/>
        </w:rPr>
        <w:t>臺</w:t>
      </w:r>
      <w:proofErr w:type="gramEnd"/>
      <w:r w:rsidRPr="00421D4A">
        <w:rPr>
          <w:rFonts w:hAnsi="標楷體" w:hint="eastAsia"/>
          <w:color w:val="000000" w:themeColor="text1"/>
        </w:rPr>
        <w:t>中市公私場所管制生煤及禁用石油焦自治條例，說明如下：</w:t>
      </w:r>
    </w:p>
    <w:p w14:paraId="76EA9490" w14:textId="7C030B43" w:rsidR="005132DE" w:rsidRPr="00421D4A" w:rsidRDefault="005132DE" w:rsidP="005A2214">
      <w:pPr>
        <w:pStyle w:val="6"/>
        <w:rPr>
          <w:color w:val="000000" w:themeColor="text1"/>
        </w:rPr>
      </w:pPr>
      <w:r w:rsidRPr="00421D4A">
        <w:rPr>
          <w:rFonts w:hint="eastAsia"/>
          <w:color w:val="000000" w:themeColor="text1"/>
        </w:rPr>
        <w:t>關於雲林縣工商廠場禁止使用生煤及石油焦自治條例於104年9月7日環</w:t>
      </w:r>
      <w:proofErr w:type="gramStart"/>
      <w:r w:rsidRPr="00421D4A">
        <w:rPr>
          <w:rFonts w:hint="eastAsia"/>
          <w:color w:val="000000" w:themeColor="text1"/>
        </w:rPr>
        <w:t>署法字第1040073307號</w:t>
      </w:r>
      <w:proofErr w:type="gramEnd"/>
      <w:r w:rsidRPr="00421D4A">
        <w:rPr>
          <w:rFonts w:hint="eastAsia"/>
          <w:color w:val="000000" w:themeColor="text1"/>
        </w:rPr>
        <w:t>函告無效後，</w:t>
      </w:r>
      <w:r w:rsidRPr="00421D4A">
        <w:rPr>
          <w:rFonts w:hint="eastAsia"/>
          <w:bCs/>
          <w:color w:val="000000" w:themeColor="text1"/>
        </w:rPr>
        <w:t>未再依法提起救濟</w:t>
      </w:r>
      <w:r w:rsidRPr="00421D4A">
        <w:rPr>
          <w:rFonts w:hint="eastAsia"/>
          <w:color w:val="000000" w:themeColor="text1"/>
        </w:rPr>
        <w:t>。</w:t>
      </w:r>
    </w:p>
    <w:p w14:paraId="2052499B" w14:textId="22E9D282" w:rsidR="005132DE" w:rsidRPr="00421D4A" w:rsidRDefault="005132DE" w:rsidP="005A2214">
      <w:pPr>
        <w:pStyle w:val="6"/>
        <w:rPr>
          <w:color w:val="000000" w:themeColor="text1"/>
        </w:rPr>
      </w:pPr>
      <w:proofErr w:type="gramStart"/>
      <w:r w:rsidRPr="00421D4A">
        <w:rPr>
          <w:rFonts w:hint="eastAsia"/>
          <w:color w:val="000000" w:themeColor="text1"/>
        </w:rPr>
        <w:t>臺</w:t>
      </w:r>
      <w:proofErr w:type="gramEnd"/>
      <w:r w:rsidRPr="00421D4A">
        <w:rPr>
          <w:rFonts w:hint="eastAsia"/>
          <w:color w:val="000000" w:themeColor="text1"/>
        </w:rPr>
        <w:t>中市公私場所管制生煤及禁用石油焦自治條例於109年3月13日經行政院以院</w:t>
      </w:r>
      <w:proofErr w:type="gramStart"/>
      <w:r w:rsidRPr="00421D4A">
        <w:rPr>
          <w:rFonts w:hint="eastAsia"/>
          <w:color w:val="000000" w:themeColor="text1"/>
        </w:rPr>
        <w:t>臺環</w:t>
      </w:r>
      <w:proofErr w:type="gramEnd"/>
      <w:r w:rsidRPr="00421D4A">
        <w:rPr>
          <w:rFonts w:hint="eastAsia"/>
          <w:color w:val="000000" w:themeColor="text1"/>
        </w:rPr>
        <w:t>字第1090007334號函告無效後，臺中市政府不服提起訴願，經行政院109年5月29日以院</w:t>
      </w:r>
      <w:proofErr w:type="gramStart"/>
      <w:r w:rsidRPr="00421D4A">
        <w:rPr>
          <w:rFonts w:hint="eastAsia"/>
          <w:color w:val="000000" w:themeColor="text1"/>
        </w:rPr>
        <w:t>臺訴</w:t>
      </w:r>
      <w:proofErr w:type="gramEnd"/>
      <w:r w:rsidRPr="00421D4A">
        <w:rPr>
          <w:rFonts w:hint="eastAsia"/>
          <w:color w:val="000000" w:themeColor="text1"/>
        </w:rPr>
        <w:t>字第1090175096號為訴願不受理決定，續提起行政訴訟，經臺北高等行政法院</w:t>
      </w:r>
      <w:proofErr w:type="gramStart"/>
      <w:r w:rsidRPr="00421D4A">
        <w:rPr>
          <w:rFonts w:hint="eastAsia"/>
          <w:color w:val="000000" w:themeColor="text1"/>
        </w:rPr>
        <w:t>10</w:t>
      </w:r>
      <w:proofErr w:type="gramEnd"/>
      <w:r w:rsidRPr="00421D4A">
        <w:rPr>
          <w:rFonts w:hint="eastAsia"/>
          <w:color w:val="000000" w:themeColor="text1"/>
        </w:rPr>
        <w:t>9</w:t>
      </w:r>
      <w:proofErr w:type="gramStart"/>
      <w:r w:rsidRPr="00421D4A">
        <w:rPr>
          <w:rFonts w:hint="eastAsia"/>
          <w:color w:val="000000" w:themeColor="text1"/>
        </w:rPr>
        <w:t>年度訴字第874</w:t>
      </w:r>
      <w:proofErr w:type="gramEnd"/>
      <w:r w:rsidRPr="00421D4A">
        <w:rPr>
          <w:rFonts w:hint="eastAsia"/>
          <w:color w:val="000000" w:themeColor="text1"/>
        </w:rPr>
        <w:t>號裁定駁回</w:t>
      </w:r>
      <w:r w:rsidR="005768E2" w:rsidRPr="00421D4A">
        <w:rPr>
          <w:rStyle w:val="aff0"/>
          <w:rFonts w:hAnsi="標楷體"/>
          <w:color w:val="000000" w:themeColor="text1"/>
        </w:rPr>
        <w:footnoteReference w:id="3"/>
      </w:r>
      <w:r w:rsidRPr="00421D4A">
        <w:rPr>
          <w:rFonts w:hint="eastAsia"/>
          <w:color w:val="000000" w:themeColor="text1"/>
        </w:rPr>
        <w:t>；</w:t>
      </w:r>
      <w:proofErr w:type="gramStart"/>
      <w:r w:rsidRPr="00421D4A">
        <w:rPr>
          <w:rFonts w:hint="eastAsia"/>
          <w:bCs/>
          <w:color w:val="000000" w:themeColor="text1"/>
        </w:rPr>
        <w:t>臺</w:t>
      </w:r>
      <w:proofErr w:type="gramEnd"/>
      <w:r w:rsidRPr="00421D4A">
        <w:rPr>
          <w:rFonts w:hint="eastAsia"/>
          <w:bCs/>
          <w:color w:val="000000" w:themeColor="text1"/>
        </w:rPr>
        <w:t>中市議會另依地方制度法第30條第5項規定，聲請釋憲，目前</w:t>
      </w:r>
      <w:r w:rsidR="00FD2717" w:rsidRPr="00421D4A">
        <w:rPr>
          <w:rFonts w:hint="eastAsia"/>
          <w:bCs/>
          <w:color w:val="000000" w:themeColor="text1"/>
        </w:rPr>
        <w:lastRenderedPageBreak/>
        <w:t>由</w:t>
      </w:r>
      <w:r w:rsidRPr="00421D4A">
        <w:rPr>
          <w:rFonts w:hint="eastAsia"/>
          <w:bCs/>
          <w:color w:val="000000" w:themeColor="text1"/>
        </w:rPr>
        <w:t>司法院審理中</w:t>
      </w:r>
      <w:r w:rsidR="005768E2" w:rsidRPr="00421D4A">
        <w:rPr>
          <w:rStyle w:val="aff0"/>
          <w:rFonts w:hAnsi="標楷體"/>
          <w:color w:val="000000" w:themeColor="text1"/>
        </w:rPr>
        <w:footnoteReference w:id="4"/>
      </w:r>
      <w:r w:rsidRPr="00421D4A">
        <w:rPr>
          <w:rFonts w:hint="eastAsia"/>
          <w:color w:val="000000" w:themeColor="text1"/>
        </w:rPr>
        <w:t>。</w:t>
      </w:r>
    </w:p>
    <w:p w14:paraId="0FDE8B5D"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環保署主管人員於本院詢問時口頭表示略</w:t>
      </w:r>
      <w:proofErr w:type="gramStart"/>
      <w:r w:rsidRPr="00421D4A">
        <w:rPr>
          <w:rFonts w:hAnsi="標楷體" w:hint="eastAsia"/>
          <w:color w:val="000000" w:themeColor="text1"/>
        </w:rPr>
        <w:t>以</w:t>
      </w:r>
      <w:proofErr w:type="gramEnd"/>
      <w:r w:rsidRPr="00421D4A">
        <w:rPr>
          <w:rFonts w:hAnsi="標楷體" w:hint="eastAsia"/>
          <w:color w:val="000000" w:themeColor="text1"/>
        </w:rPr>
        <w:t>：</w:t>
      </w:r>
    </w:p>
    <w:p w14:paraId="67953045" w14:textId="3B3CE057" w:rsidR="005132DE" w:rsidRPr="00421D4A" w:rsidRDefault="005132DE" w:rsidP="005A2214">
      <w:pPr>
        <w:pStyle w:val="6"/>
        <w:rPr>
          <w:rFonts w:hAnsi="標楷體"/>
          <w:color w:val="000000" w:themeColor="text1"/>
        </w:rPr>
      </w:pPr>
      <w:r w:rsidRPr="00421D4A">
        <w:rPr>
          <w:rFonts w:hAnsi="標楷體" w:hint="eastAsia"/>
          <w:bCs/>
          <w:color w:val="000000" w:themeColor="text1"/>
        </w:rPr>
        <w:t>生煤本身是處理汽電共生，與發電有關，該署會文給經濟部，</w:t>
      </w:r>
      <w:proofErr w:type="gramStart"/>
      <w:r w:rsidRPr="00421D4A">
        <w:rPr>
          <w:rFonts w:hAnsi="標楷體" w:hint="eastAsia"/>
          <w:bCs/>
          <w:color w:val="000000" w:themeColor="text1"/>
        </w:rPr>
        <w:t>經濟部說這是</w:t>
      </w:r>
      <w:proofErr w:type="gramEnd"/>
      <w:r w:rsidRPr="00421D4A">
        <w:rPr>
          <w:rFonts w:hAnsi="標楷體" w:hint="eastAsia"/>
          <w:bCs/>
          <w:color w:val="000000" w:themeColor="text1"/>
        </w:rPr>
        <w:t>用能源管理法是屬於中央權責，地方</w:t>
      </w:r>
      <w:r w:rsidR="00747E0E" w:rsidRPr="00421D4A">
        <w:rPr>
          <w:rFonts w:hAnsi="標楷體" w:hint="eastAsia"/>
          <w:bCs/>
          <w:color w:val="000000" w:themeColor="text1"/>
        </w:rPr>
        <w:t>制</w:t>
      </w:r>
      <w:r w:rsidRPr="00421D4A">
        <w:rPr>
          <w:rFonts w:hAnsi="標楷體" w:hint="eastAsia"/>
          <w:bCs/>
          <w:color w:val="000000" w:themeColor="text1"/>
        </w:rPr>
        <w:t>定這樣的自治條例牴觸了能源管理法。另外</w:t>
      </w:r>
      <w:proofErr w:type="gramStart"/>
      <w:r w:rsidRPr="00421D4A">
        <w:rPr>
          <w:rFonts w:hAnsi="標楷體" w:hint="eastAsia"/>
          <w:bCs/>
          <w:color w:val="000000" w:themeColor="text1"/>
        </w:rPr>
        <w:t>生煤在自治</w:t>
      </w:r>
      <w:proofErr w:type="gramEnd"/>
      <w:r w:rsidRPr="00421D4A">
        <w:rPr>
          <w:rFonts w:hAnsi="標楷體" w:hint="eastAsia"/>
          <w:bCs/>
          <w:color w:val="000000" w:themeColor="text1"/>
        </w:rPr>
        <w:t>條例的第3條和第4條，雲林想要做的是「禁止制」，不發生煤許可，但</w:t>
      </w:r>
      <w:r w:rsidR="002B3D3D" w:rsidRPr="00421D4A">
        <w:rPr>
          <w:rFonts w:hAnsi="標楷體" w:hint="eastAsia"/>
          <w:bCs/>
          <w:color w:val="000000" w:themeColor="text1"/>
        </w:rPr>
        <w:t>空氣污染防制法</w:t>
      </w:r>
      <w:r w:rsidRPr="00421D4A">
        <w:rPr>
          <w:rFonts w:hAnsi="標楷體" w:hint="eastAsia"/>
          <w:bCs/>
          <w:color w:val="000000" w:themeColor="text1"/>
        </w:rPr>
        <w:t>第28條是「許可制」，地方政府不能用禁止制度來取代許可制度</w:t>
      </w:r>
      <w:r w:rsidRPr="00421D4A">
        <w:rPr>
          <w:rFonts w:hAnsi="標楷體" w:hint="eastAsia"/>
          <w:color w:val="000000" w:themeColor="text1"/>
        </w:rPr>
        <w:t>，嚴格審查沒有問題，但不能直接要求廠商不能申請或直接禁止，是違反當時</w:t>
      </w:r>
      <w:r w:rsidR="002B3D3D" w:rsidRPr="00421D4A">
        <w:rPr>
          <w:rFonts w:hAnsi="標楷體" w:hint="eastAsia"/>
          <w:color w:val="000000" w:themeColor="text1"/>
        </w:rPr>
        <w:t>空氣污染防制法</w:t>
      </w:r>
      <w:r w:rsidRPr="00421D4A">
        <w:rPr>
          <w:rFonts w:hAnsi="標楷體" w:hint="eastAsia"/>
          <w:color w:val="000000" w:themeColor="text1"/>
        </w:rPr>
        <w:t>第28條的。</w:t>
      </w:r>
    </w:p>
    <w:p w14:paraId="6169BDD3" w14:textId="7A474320" w:rsidR="005132DE" w:rsidRPr="00421D4A" w:rsidRDefault="005132DE" w:rsidP="005A2214">
      <w:pPr>
        <w:pStyle w:val="6"/>
        <w:rPr>
          <w:rFonts w:hAnsi="標楷體"/>
          <w:color w:val="000000" w:themeColor="text1"/>
        </w:rPr>
      </w:pPr>
      <w:r w:rsidRPr="00421D4A">
        <w:rPr>
          <w:rFonts w:hAnsi="標楷體" w:hint="eastAsia"/>
          <w:color w:val="000000" w:themeColor="text1"/>
        </w:rPr>
        <w:t>煤的數量問題，如果以105年到110年，煤的量六輕已經少了6個百分比，站在中央的角度而言，我們當然也希望</w:t>
      </w:r>
      <w:proofErr w:type="gramStart"/>
      <w:r w:rsidRPr="00421D4A">
        <w:rPr>
          <w:rFonts w:hAnsi="標楷體" w:hint="eastAsia"/>
          <w:color w:val="000000" w:themeColor="text1"/>
        </w:rPr>
        <w:t>持續減煤</w:t>
      </w:r>
      <w:proofErr w:type="gramEnd"/>
      <w:r w:rsidRPr="00421D4A">
        <w:rPr>
          <w:rFonts w:hAnsi="標楷體" w:hint="eastAsia"/>
          <w:color w:val="000000" w:themeColor="text1"/>
        </w:rPr>
        <w:t>，雲林縣</w:t>
      </w:r>
      <w:r w:rsidR="00271159" w:rsidRPr="00421D4A">
        <w:rPr>
          <w:rFonts w:hAnsi="標楷體" w:hint="eastAsia"/>
          <w:color w:val="000000" w:themeColor="text1"/>
        </w:rPr>
        <w:t>政府就</w:t>
      </w:r>
      <w:r w:rsidR="00271159" w:rsidRPr="00421D4A">
        <w:rPr>
          <w:rFonts w:hAnsi="標楷體" w:hint="eastAsia"/>
          <w:bCs/>
          <w:color w:val="000000" w:themeColor="text1"/>
        </w:rPr>
        <w:t>空氣污染防制計畫書仍</w:t>
      </w:r>
      <w:r w:rsidRPr="00421D4A">
        <w:rPr>
          <w:rFonts w:hAnsi="標楷體" w:hint="eastAsia"/>
          <w:color w:val="000000" w:themeColor="text1"/>
        </w:rPr>
        <w:t>有研擬空間，可以</w:t>
      </w:r>
      <w:proofErr w:type="gramStart"/>
      <w:r w:rsidRPr="00421D4A">
        <w:rPr>
          <w:rFonts w:hAnsi="標楷體" w:hint="eastAsia"/>
          <w:color w:val="000000" w:themeColor="text1"/>
        </w:rPr>
        <w:t>對減</w:t>
      </w:r>
      <w:proofErr w:type="gramEnd"/>
      <w:r w:rsidRPr="00421D4A">
        <w:rPr>
          <w:rFonts w:hAnsi="標楷體" w:hint="eastAsia"/>
          <w:color w:val="000000" w:themeColor="text1"/>
        </w:rPr>
        <w:t>煤的程度作要求，</w:t>
      </w:r>
      <w:r w:rsidRPr="00421D4A">
        <w:rPr>
          <w:rFonts w:hAnsi="標楷體" w:hint="eastAsia"/>
          <w:bCs/>
          <w:color w:val="000000" w:themeColor="text1"/>
        </w:rPr>
        <w:t>現在的程序是要先進行協商，最後把</w:t>
      </w:r>
      <w:r w:rsidR="00271159" w:rsidRPr="00421D4A">
        <w:rPr>
          <w:rFonts w:hAnsi="標楷體" w:hint="eastAsia"/>
          <w:bCs/>
          <w:color w:val="000000" w:themeColor="text1"/>
        </w:rPr>
        <w:t>計畫書</w:t>
      </w:r>
      <w:r w:rsidRPr="00421D4A">
        <w:rPr>
          <w:rFonts w:hAnsi="標楷體" w:hint="eastAsia"/>
          <w:bCs/>
          <w:color w:val="000000" w:themeColor="text1"/>
        </w:rPr>
        <w:t>送來環保署</w:t>
      </w:r>
      <w:r w:rsidRPr="00421D4A">
        <w:rPr>
          <w:rFonts w:hAnsi="標楷體" w:hint="eastAsia"/>
          <w:color w:val="000000" w:themeColor="text1"/>
        </w:rPr>
        <w:t>，中央都支持。</w:t>
      </w:r>
    </w:p>
    <w:p w14:paraId="30A44409" w14:textId="1AD4D9C1" w:rsidR="005132DE" w:rsidRPr="00421D4A" w:rsidRDefault="005132DE" w:rsidP="005A2214">
      <w:pPr>
        <w:pStyle w:val="6"/>
        <w:rPr>
          <w:rFonts w:hAnsi="標楷體"/>
          <w:color w:val="000000" w:themeColor="text1"/>
        </w:rPr>
      </w:pPr>
      <w:r w:rsidRPr="00421D4A">
        <w:rPr>
          <w:rFonts w:hAnsi="標楷體" w:hint="eastAsia"/>
          <w:color w:val="000000" w:themeColor="text1"/>
        </w:rPr>
        <w:t>空氣污染防制計畫是整個地方要改善空污的上位規範，環保署是告訴地方政府</w:t>
      </w:r>
      <w:r w:rsidRPr="00421D4A">
        <w:rPr>
          <w:rFonts w:hAnsi="標楷體" w:hint="eastAsia"/>
          <w:bCs/>
          <w:color w:val="000000" w:themeColor="text1"/>
        </w:rPr>
        <w:t>如果法令沒有強制規定的，一定要跟企業去做協商，如果企業願意才可以做。如果對方不願意，就必須朝向其他法令去做強制要求</w:t>
      </w:r>
      <w:r w:rsidRPr="00421D4A">
        <w:rPr>
          <w:rFonts w:hAnsi="標楷體" w:hint="eastAsia"/>
          <w:color w:val="000000" w:themeColor="text1"/>
        </w:rPr>
        <w:t>，舉例而言如自治條例，如果雲林想要的</w:t>
      </w:r>
      <w:proofErr w:type="gramStart"/>
      <w:r w:rsidRPr="00421D4A">
        <w:rPr>
          <w:rFonts w:hAnsi="標楷體" w:hint="eastAsia"/>
          <w:color w:val="000000" w:themeColor="text1"/>
        </w:rPr>
        <w:t>是</w:t>
      </w:r>
      <w:r w:rsidRPr="00421D4A">
        <w:rPr>
          <w:rFonts w:hAnsi="標楷體" w:hint="eastAsia"/>
          <w:bCs/>
          <w:color w:val="000000" w:themeColor="text1"/>
        </w:rPr>
        <w:t>減煤</w:t>
      </w:r>
      <w:proofErr w:type="gramEnd"/>
      <w:r w:rsidRPr="00421D4A">
        <w:rPr>
          <w:rFonts w:hAnsi="標楷體" w:hint="eastAsia"/>
          <w:bCs/>
          <w:color w:val="000000" w:themeColor="text1"/>
        </w:rPr>
        <w:t>，雲</w:t>
      </w:r>
      <w:r w:rsidRPr="00421D4A">
        <w:rPr>
          <w:rFonts w:hAnsi="標楷體" w:hint="eastAsia"/>
          <w:bCs/>
          <w:color w:val="000000" w:themeColor="text1"/>
        </w:rPr>
        <w:lastRenderedPageBreak/>
        <w:t>林可以去</w:t>
      </w:r>
      <w:r w:rsidR="005A3372" w:rsidRPr="00421D4A">
        <w:rPr>
          <w:rFonts w:hAnsi="標楷體" w:hint="eastAsia"/>
          <w:bCs/>
          <w:color w:val="000000" w:themeColor="text1"/>
        </w:rPr>
        <w:t>制</w:t>
      </w:r>
      <w:r w:rsidRPr="00421D4A">
        <w:rPr>
          <w:rFonts w:hAnsi="標楷體" w:hint="eastAsia"/>
          <w:bCs/>
          <w:color w:val="000000" w:themeColor="text1"/>
        </w:rPr>
        <w:t>定強制的自治條例，但是當然無法違反中央法令</w:t>
      </w:r>
      <w:r w:rsidRPr="00421D4A">
        <w:rPr>
          <w:rFonts w:hAnsi="標楷體" w:hint="eastAsia"/>
          <w:color w:val="000000" w:themeColor="text1"/>
        </w:rPr>
        <w:t>。</w:t>
      </w:r>
    </w:p>
    <w:p w14:paraId="28D2D4D4" w14:textId="77777777" w:rsidR="005132DE" w:rsidRPr="00421D4A" w:rsidRDefault="005132DE" w:rsidP="005A2214">
      <w:pPr>
        <w:pStyle w:val="4"/>
        <w:rPr>
          <w:rFonts w:hAnsi="標楷體"/>
          <w:color w:val="000000" w:themeColor="text1"/>
        </w:rPr>
      </w:pPr>
      <w:r w:rsidRPr="00421D4A">
        <w:rPr>
          <w:rFonts w:hAnsi="標楷體" w:hint="eastAsia"/>
          <w:color w:val="000000" w:themeColor="text1"/>
        </w:rPr>
        <w:t>雲林縣政府表示：</w:t>
      </w:r>
    </w:p>
    <w:p w14:paraId="3B3B8E66" w14:textId="70941E93" w:rsidR="005132DE" w:rsidRPr="00421D4A" w:rsidRDefault="005132DE" w:rsidP="005A2214">
      <w:pPr>
        <w:pStyle w:val="5"/>
        <w:rPr>
          <w:rFonts w:hAnsi="標楷體"/>
          <w:color w:val="000000" w:themeColor="text1"/>
        </w:rPr>
      </w:pPr>
      <w:r w:rsidRPr="00421D4A">
        <w:rPr>
          <w:rFonts w:hAnsi="標楷體" w:hint="eastAsia"/>
          <w:color w:val="000000" w:themeColor="text1"/>
        </w:rPr>
        <w:t>該縣</w:t>
      </w:r>
      <w:r w:rsidR="00162DDE" w:rsidRPr="00421D4A">
        <w:rPr>
          <w:rFonts w:hAnsi="標楷體" w:hint="eastAsia"/>
          <w:color w:val="000000" w:themeColor="text1"/>
        </w:rPr>
        <w:t>工商廠場禁止使用生煤及石油焦自治條例</w:t>
      </w:r>
      <w:r w:rsidRPr="00421D4A">
        <w:rPr>
          <w:rFonts w:hAnsi="標楷體" w:hint="eastAsia"/>
          <w:color w:val="000000" w:themeColor="text1"/>
        </w:rPr>
        <w:t>經函告無效之原因：</w:t>
      </w:r>
    </w:p>
    <w:p w14:paraId="76D2C089" w14:textId="77777777" w:rsidR="005132DE" w:rsidRPr="00421D4A" w:rsidRDefault="005132DE" w:rsidP="005A2214">
      <w:pPr>
        <w:pStyle w:val="6"/>
        <w:rPr>
          <w:rFonts w:hAnsi="標楷體"/>
          <w:color w:val="000000" w:themeColor="text1"/>
        </w:rPr>
      </w:pPr>
      <w:r w:rsidRPr="00421D4A">
        <w:rPr>
          <w:rFonts w:hAnsi="標楷體" w:hint="eastAsia"/>
          <w:color w:val="000000" w:themeColor="text1"/>
        </w:rPr>
        <w:t>依據空氣污染防制法第28條第1項規定，公私場所使用</w:t>
      </w:r>
      <w:proofErr w:type="gramStart"/>
      <w:r w:rsidRPr="00421D4A">
        <w:rPr>
          <w:rFonts w:hAnsi="標楷體" w:hint="eastAsia"/>
          <w:color w:val="000000" w:themeColor="text1"/>
        </w:rPr>
        <w:t>生煤需申請</w:t>
      </w:r>
      <w:proofErr w:type="gramEnd"/>
      <w:r w:rsidRPr="00421D4A">
        <w:rPr>
          <w:rFonts w:hAnsi="標楷體" w:hint="eastAsia"/>
          <w:color w:val="000000" w:themeColor="text1"/>
        </w:rPr>
        <w:t>並取得使用許可證，始得為之。該縣環保局則依法應受理新設、展廷、異動等申請案，經審查合格者則核發許可證。若停止受理生煤許可之申請，將與空氣污染防制法第28條及92年6月25日公布「生煤、</w:t>
      </w:r>
      <w:proofErr w:type="gramStart"/>
      <w:r w:rsidRPr="00421D4A">
        <w:rPr>
          <w:rFonts w:hAnsi="標楷體" w:hint="eastAsia"/>
          <w:color w:val="000000" w:themeColor="text1"/>
        </w:rPr>
        <w:t>石油焦或其他</w:t>
      </w:r>
      <w:proofErr w:type="gramEnd"/>
      <w:r w:rsidRPr="00421D4A">
        <w:rPr>
          <w:rFonts w:hAnsi="標楷體" w:hint="eastAsia"/>
          <w:color w:val="000000" w:themeColor="text1"/>
        </w:rPr>
        <w:t>易致空氣污染之物質販賣或使用許可證管理辦法」有所牴觸。</w:t>
      </w:r>
    </w:p>
    <w:p w14:paraId="0E312DAD" w14:textId="77777777" w:rsidR="005132DE" w:rsidRPr="00421D4A" w:rsidRDefault="005132DE" w:rsidP="005A2214">
      <w:pPr>
        <w:pStyle w:val="6"/>
        <w:rPr>
          <w:rFonts w:hAnsi="標楷體"/>
          <w:color w:val="000000" w:themeColor="text1"/>
        </w:rPr>
      </w:pPr>
      <w:r w:rsidRPr="00421D4A">
        <w:rPr>
          <w:rFonts w:hAnsi="標楷體" w:hint="eastAsia"/>
          <w:color w:val="000000" w:themeColor="text1"/>
        </w:rPr>
        <w:t>關於使用生煤、</w:t>
      </w:r>
      <w:proofErr w:type="gramStart"/>
      <w:r w:rsidRPr="00421D4A">
        <w:rPr>
          <w:rFonts w:hAnsi="標楷體" w:hint="eastAsia"/>
          <w:color w:val="000000" w:themeColor="text1"/>
        </w:rPr>
        <w:t>石油焦或其他</w:t>
      </w:r>
      <w:proofErr w:type="gramEnd"/>
      <w:r w:rsidRPr="00421D4A">
        <w:rPr>
          <w:rFonts w:hAnsi="標楷體" w:hint="eastAsia"/>
          <w:color w:val="000000" w:themeColor="text1"/>
        </w:rPr>
        <w:t>易致空氣污染之物質事項管制，係採「許可制」，乃賦予人民公法上申請之權利，不得據以限制人民之權利。</w:t>
      </w:r>
    </w:p>
    <w:p w14:paraId="0FB1FA87" w14:textId="24CCAC89" w:rsidR="005132DE" w:rsidRPr="00421D4A" w:rsidRDefault="005132DE" w:rsidP="005A2214">
      <w:pPr>
        <w:pStyle w:val="5"/>
        <w:rPr>
          <w:rFonts w:hAnsi="標楷體"/>
          <w:color w:val="000000" w:themeColor="text1"/>
        </w:rPr>
      </w:pPr>
      <w:r w:rsidRPr="00421D4A">
        <w:rPr>
          <w:rFonts w:hAnsi="標楷體" w:hint="eastAsia"/>
          <w:bCs w:val="0"/>
          <w:color w:val="000000" w:themeColor="text1"/>
        </w:rPr>
        <w:t>雲林縣政府尊重中央裁定</w:t>
      </w:r>
      <w:r w:rsidRPr="00421D4A">
        <w:rPr>
          <w:rFonts w:hAnsi="標楷體" w:hint="eastAsia"/>
          <w:color w:val="000000" w:themeColor="text1"/>
        </w:rPr>
        <w:t>，惟為達成污染防制</w:t>
      </w:r>
      <w:proofErr w:type="gramStart"/>
      <w:r w:rsidRPr="00421D4A">
        <w:rPr>
          <w:rFonts w:hAnsi="標楷體" w:hint="eastAsia"/>
          <w:color w:val="000000" w:themeColor="text1"/>
        </w:rPr>
        <w:t>計畫書減量</w:t>
      </w:r>
      <w:proofErr w:type="gramEnd"/>
      <w:r w:rsidRPr="00421D4A">
        <w:rPr>
          <w:rFonts w:hAnsi="標楷體" w:hint="eastAsia"/>
          <w:color w:val="000000" w:themeColor="text1"/>
        </w:rPr>
        <w:t>目標、改善空氣品質，縣府藉由源頭減量、</w:t>
      </w:r>
      <w:proofErr w:type="gramStart"/>
      <w:r w:rsidRPr="00421D4A">
        <w:rPr>
          <w:rFonts w:hAnsi="標楷體" w:hint="eastAsia"/>
          <w:color w:val="000000" w:themeColor="text1"/>
        </w:rPr>
        <w:t>管末</w:t>
      </w:r>
      <w:proofErr w:type="gramEnd"/>
      <w:r w:rsidRPr="00421D4A">
        <w:rPr>
          <w:rFonts w:hAnsi="標楷體" w:hint="eastAsia"/>
          <w:color w:val="000000" w:themeColor="text1"/>
        </w:rPr>
        <w:t>加嚴及季節</w:t>
      </w:r>
      <w:proofErr w:type="gramStart"/>
      <w:r w:rsidRPr="00421D4A">
        <w:rPr>
          <w:rFonts w:hAnsi="標楷體" w:hint="eastAsia"/>
          <w:color w:val="000000" w:themeColor="text1"/>
        </w:rPr>
        <w:t>限定減</w:t>
      </w:r>
      <w:proofErr w:type="gramEnd"/>
      <w:r w:rsidRPr="00421D4A">
        <w:rPr>
          <w:rFonts w:hAnsi="標楷體" w:hint="eastAsia"/>
          <w:color w:val="000000" w:themeColor="text1"/>
        </w:rPr>
        <w:t>排</w:t>
      </w:r>
      <w:r w:rsidR="00EF7785" w:rsidRPr="00421D4A">
        <w:rPr>
          <w:rFonts w:hAnsi="標楷體" w:hint="eastAsia"/>
          <w:color w:val="000000" w:themeColor="text1"/>
        </w:rPr>
        <w:t>、</w:t>
      </w:r>
      <w:r w:rsidRPr="00421D4A">
        <w:rPr>
          <w:rFonts w:hAnsi="標楷體" w:hint="eastAsia"/>
          <w:color w:val="000000" w:themeColor="text1"/>
        </w:rPr>
        <w:t>加強管制生煤及石油焦使用，並努力推動能源轉型。</w:t>
      </w:r>
    </w:p>
    <w:p w14:paraId="39E4B4C1"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雲林縣政府主管人員於本院詢問時口頭表示略</w:t>
      </w:r>
      <w:proofErr w:type="gramStart"/>
      <w:r w:rsidRPr="00421D4A">
        <w:rPr>
          <w:rFonts w:hAnsi="標楷體" w:hint="eastAsia"/>
          <w:color w:val="000000" w:themeColor="text1"/>
        </w:rPr>
        <w:t>以</w:t>
      </w:r>
      <w:proofErr w:type="gramEnd"/>
      <w:r w:rsidRPr="00421D4A">
        <w:rPr>
          <w:rFonts w:hAnsi="標楷體" w:hint="eastAsia"/>
          <w:color w:val="000000" w:themeColor="text1"/>
        </w:rPr>
        <w:t>：</w:t>
      </w:r>
    </w:p>
    <w:p w14:paraId="15F7344C" w14:textId="60C4CE2D" w:rsidR="005132DE" w:rsidRPr="00421D4A" w:rsidRDefault="005132DE" w:rsidP="005A2214">
      <w:pPr>
        <w:pStyle w:val="6"/>
        <w:rPr>
          <w:rFonts w:hAnsi="標楷體"/>
          <w:color w:val="000000" w:themeColor="text1"/>
        </w:rPr>
      </w:pPr>
      <w:r w:rsidRPr="00421D4A">
        <w:rPr>
          <w:rFonts w:hAnsi="標楷體" w:hint="eastAsia"/>
          <w:color w:val="000000" w:themeColor="text1"/>
        </w:rPr>
        <w:t>當時在104年6月份，縣議會制定禁止使用生煤石油焦的自治條例，送往中央備查的時候，環保署認為能源的管理屬於中央權責，認定自治條例牴觸中央法令，在</w:t>
      </w:r>
      <w:r w:rsidR="002B3D3D" w:rsidRPr="00421D4A">
        <w:rPr>
          <w:rFonts w:hAnsi="標楷體" w:hint="eastAsia"/>
          <w:color w:val="000000" w:themeColor="text1"/>
        </w:rPr>
        <w:t>空氣污染防制法</w:t>
      </w:r>
      <w:r w:rsidRPr="00421D4A">
        <w:rPr>
          <w:rFonts w:hAnsi="標楷體" w:hint="eastAsia"/>
          <w:color w:val="000000" w:themeColor="text1"/>
        </w:rPr>
        <w:t>的防治下生煤石油焦的禁止使用也牴觸了中央法令。</w:t>
      </w:r>
    </w:p>
    <w:p w14:paraId="479DF577" w14:textId="56D325C4" w:rsidR="005132DE" w:rsidRPr="00421D4A" w:rsidRDefault="005132DE" w:rsidP="005A2214">
      <w:pPr>
        <w:pStyle w:val="6"/>
        <w:rPr>
          <w:rFonts w:hAnsi="標楷體"/>
          <w:color w:val="000000" w:themeColor="text1"/>
        </w:rPr>
      </w:pPr>
      <w:r w:rsidRPr="00421D4A">
        <w:rPr>
          <w:rFonts w:hAnsi="標楷體" w:hint="eastAsia"/>
          <w:color w:val="000000" w:themeColor="text1"/>
        </w:rPr>
        <w:t>後續我們用許可證來</w:t>
      </w:r>
      <w:proofErr w:type="gramStart"/>
      <w:r w:rsidRPr="00421D4A">
        <w:rPr>
          <w:rFonts w:hAnsi="標楷體" w:hint="eastAsia"/>
          <w:color w:val="000000" w:themeColor="text1"/>
        </w:rPr>
        <w:t>達成減煤的</w:t>
      </w:r>
      <w:proofErr w:type="gramEnd"/>
      <w:r w:rsidRPr="00421D4A">
        <w:rPr>
          <w:rFonts w:hAnsi="標楷體" w:hint="eastAsia"/>
          <w:color w:val="000000" w:themeColor="text1"/>
        </w:rPr>
        <w:t>效果，台塑</w:t>
      </w:r>
      <w:r w:rsidRPr="00421D4A">
        <w:rPr>
          <w:rFonts w:hAnsi="標楷體" w:hint="eastAsia"/>
          <w:color w:val="000000" w:themeColor="text1"/>
        </w:rPr>
        <w:lastRenderedPageBreak/>
        <w:t>也依照我們核定量</w:t>
      </w:r>
      <w:r w:rsidR="00540D8A" w:rsidRPr="00421D4A">
        <w:rPr>
          <w:rFonts w:hAnsi="標楷體" w:hint="eastAsia"/>
          <w:color w:val="000000" w:themeColor="text1"/>
        </w:rPr>
        <w:t>進行</w:t>
      </w:r>
      <w:r w:rsidRPr="00421D4A">
        <w:rPr>
          <w:rFonts w:hAnsi="標楷體" w:hint="eastAsia"/>
          <w:color w:val="000000" w:themeColor="text1"/>
        </w:rPr>
        <w:t>減量。後端的加嚴標準，我們也訂得比全國更嚴格。後來</w:t>
      </w:r>
      <w:r w:rsidR="002B3D3D" w:rsidRPr="00421D4A">
        <w:rPr>
          <w:rFonts w:hAnsi="標楷體" w:hint="eastAsia"/>
          <w:color w:val="000000" w:themeColor="text1"/>
        </w:rPr>
        <w:t>空氣污染防制法</w:t>
      </w:r>
      <w:r w:rsidRPr="00421D4A">
        <w:rPr>
          <w:rFonts w:hAnsi="標楷體" w:hint="eastAsia"/>
          <w:color w:val="000000" w:themeColor="text1"/>
        </w:rPr>
        <w:t>修正後，我們核定的量已遭行政法院撤銷，因為修法後減量的權責是在中央，地方已經不能核減。</w:t>
      </w:r>
    </w:p>
    <w:p w14:paraId="11DEB65E" w14:textId="3DBFE3D6" w:rsidR="005132DE" w:rsidRPr="00421D4A" w:rsidRDefault="005132DE" w:rsidP="005A2214">
      <w:pPr>
        <w:pStyle w:val="6"/>
        <w:rPr>
          <w:rFonts w:hAnsi="標楷體"/>
          <w:color w:val="000000" w:themeColor="text1"/>
        </w:rPr>
      </w:pPr>
      <w:r w:rsidRPr="00421D4A">
        <w:rPr>
          <w:rFonts w:hAnsi="標楷體" w:hint="eastAsia"/>
          <w:color w:val="000000" w:themeColor="text1"/>
        </w:rPr>
        <w:t>台塑六輕16座</w:t>
      </w:r>
      <w:r w:rsidR="00540D8A" w:rsidRPr="00421D4A">
        <w:rPr>
          <w:rFonts w:hAnsi="標楷體" w:hint="eastAsia"/>
          <w:color w:val="000000" w:themeColor="text1"/>
        </w:rPr>
        <w:t>汽電共生設備</w:t>
      </w:r>
      <w:r w:rsidRPr="00421D4A">
        <w:rPr>
          <w:rFonts w:hAnsi="標楷體" w:hint="eastAsia"/>
          <w:color w:val="000000" w:themeColor="text1"/>
        </w:rPr>
        <w:t>目前並沒有改成燃氣，因為要有天然氣接收站，另外目前六輕3座獨立電廠是要改成2座燃氣電廠，已經提出環評審查，環保署已經召開初審會議</w:t>
      </w:r>
      <w:r w:rsidR="00540D8A" w:rsidRPr="00421D4A">
        <w:rPr>
          <w:rFonts w:hAnsi="標楷體" w:hint="eastAsia"/>
          <w:color w:val="000000" w:themeColor="text1"/>
        </w:rPr>
        <w:t>並</w:t>
      </w:r>
      <w:r w:rsidRPr="00421D4A">
        <w:rPr>
          <w:rFonts w:hAnsi="標楷體" w:hint="eastAsia"/>
          <w:color w:val="000000" w:themeColor="text1"/>
        </w:rPr>
        <w:t>通過，</w:t>
      </w:r>
      <w:r w:rsidRPr="00421D4A">
        <w:rPr>
          <w:rFonts w:hAnsi="標楷體" w:hint="eastAsia"/>
          <w:bCs/>
          <w:color w:val="000000" w:themeColor="text1"/>
        </w:rPr>
        <w:t>我們是希望台塑蓋接收站就3座獨立電廠改燃氣之外，也要預留16座汽電共生</w:t>
      </w:r>
      <w:r w:rsidR="001B4960" w:rsidRPr="00421D4A">
        <w:rPr>
          <w:rFonts w:hAnsi="標楷體" w:hint="eastAsia"/>
          <w:bCs/>
          <w:color w:val="000000" w:themeColor="text1"/>
        </w:rPr>
        <w:t>設備</w:t>
      </w:r>
      <w:r w:rsidRPr="00421D4A">
        <w:rPr>
          <w:rFonts w:hAnsi="標楷體" w:hint="eastAsia"/>
          <w:bCs/>
          <w:color w:val="000000" w:themeColor="text1"/>
        </w:rPr>
        <w:t>改燃氣的空間，這樣時間至少都要5年</w:t>
      </w:r>
      <w:r w:rsidRPr="00421D4A">
        <w:rPr>
          <w:rFonts w:hAnsi="標楷體" w:hint="eastAsia"/>
          <w:color w:val="000000" w:themeColor="text1"/>
        </w:rPr>
        <w:t>，這個過渡期間我們是希望16座汽電共生設備可以改用生質燃料，台塑也將其中3座預計添加0到5個百分比</w:t>
      </w:r>
      <w:r w:rsidR="00540D8A" w:rsidRPr="00421D4A">
        <w:rPr>
          <w:rFonts w:hAnsi="標楷體" w:hint="eastAsia"/>
          <w:color w:val="000000" w:themeColor="text1"/>
        </w:rPr>
        <w:t>的</w:t>
      </w:r>
      <w:r w:rsidRPr="00421D4A">
        <w:rPr>
          <w:rFonts w:hAnsi="標楷體" w:hint="eastAsia"/>
          <w:color w:val="000000" w:themeColor="text1"/>
        </w:rPr>
        <w:t>生質燃料，環評</w:t>
      </w:r>
      <w:r w:rsidR="00540D8A" w:rsidRPr="00421D4A">
        <w:rPr>
          <w:rFonts w:hAnsi="標楷體" w:hint="eastAsia"/>
          <w:color w:val="000000" w:themeColor="text1"/>
        </w:rPr>
        <w:t>部分已由</w:t>
      </w:r>
      <w:r w:rsidRPr="00421D4A">
        <w:rPr>
          <w:rFonts w:hAnsi="標楷體" w:hint="eastAsia"/>
          <w:color w:val="000000" w:themeColor="text1"/>
        </w:rPr>
        <w:t>環保署通過備查</w:t>
      </w:r>
      <w:r w:rsidR="0093031C" w:rsidRPr="00421D4A">
        <w:rPr>
          <w:rFonts w:hAnsi="標楷體" w:hint="eastAsia"/>
          <w:color w:val="000000" w:themeColor="text1"/>
        </w:rPr>
        <w:t>，</w:t>
      </w:r>
      <w:r w:rsidRPr="00421D4A">
        <w:rPr>
          <w:rFonts w:hAnsi="標楷體" w:hint="eastAsia"/>
          <w:color w:val="000000" w:themeColor="text1"/>
        </w:rPr>
        <w:t>另外13座還繼續用燃煤。</w:t>
      </w:r>
    </w:p>
    <w:p w14:paraId="2806E959" w14:textId="77777777" w:rsidR="005132DE" w:rsidRPr="00421D4A" w:rsidRDefault="005132DE" w:rsidP="005A2214">
      <w:pPr>
        <w:pStyle w:val="6"/>
        <w:rPr>
          <w:rFonts w:hAnsi="標楷體"/>
          <w:color w:val="000000" w:themeColor="text1"/>
        </w:rPr>
      </w:pPr>
      <w:r w:rsidRPr="00421D4A">
        <w:rPr>
          <w:rFonts w:hAnsi="標楷體" w:hint="eastAsia"/>
          <w:color w:val="000000" w:themeColor="text1"/>
        </w:rPr>
        <w:t>關於地方政府有無權力去要求</w:t>
      </w:r>
      <w:proofErr w:type="gramStart"/>
      <w:r w:rsidRPr="00421D4A">
        <w:rPr>
          <w:rFonts w:hAnsi="標楷體" w:hint="eastAsia"/>
          <w:color w:val="000000" w:themeColor="text1"/>
        </w:rPr>
        <w:t>企業減煤</w:t>
      </w:r>
      <w:proofErr w:type="gramEnd"/>
      <w:r w:rsidRPr="00421D4A">
        <w:rPr>
          <w:rFonts w:hAnsi="標楷體" w:hint="eastAsia"/>
          <w:color w:val="000000" w:themeColor="text1"/>
        </w:rPr>
        <w:t>，環保署說地方要訂定空氣污染防制計畫，環保署有撰寫指引，裡面</w:t>
      </w:r>
      <w:proofErr w:type="gramStart"/>
      <w:r w:rsidRPr="00421D4A">
        <w:rPr>
          <w:rFonts w:hAnsi="標楷體" w:hint="eastAsia"/>
          <w:color w:val="000000" w:themeColor="text1"/>
        </w:rPr>
        <w:t>有說要繼</w:t>
      </w:r>
      <w:proofErr w:type="gramEnd"/>
      <w:r w:rsidRPr="00421D4A">
        <w:rPr>
          <w:rFonts w:hAnsi="標楷體" w:hint="eastAsia"/>
          <w:color w:val="000000" w:themeColor="text1"/>
        </w:rPr>
        <w:t>續溝通，所以</w:t>
      </w:r>
      <w:r w:rsidRPr="00421D4A">
        <w:rPr>
          <w:rFonts w:hAnsi="標楷體" w:hint="eastAsia"/>
          <w:bCs/>
          <w:color w:val="000000" w:themeColor="text1"/>
        </w:rPr>
        <w:t>地方也只能溝通。</w:t>
      </w:r>
    </w:p>
    <w:p w14:paraId="2C32D3D3" w14:textId="77777777" w:rsidR="005132DE" w:rsidRPr="00421D4A" w:rsidRDefault="005132DE" w:rsidP="005A2214">
      <w:pPr>
        <w:pStyle w:val="6"/>
        <w:rPr>
          <w:rFonts w:hAnsi="標楷體"/>
          <w:color w:val="000000" w:themeColor="text1"/>
        </w:rPr>
      </w:pPr>
      <w:r w:rsidRPr="00421D4A">
        <w:rPr>
          <w:rFonts w:hAnsi="標楷體" w:hint="eastAsia"/>
          <w:color w:val="000000" w:themeColor="text1"/>
        </w:rPr>
        <w:t>我們當時最早做</w:t>
      </w:r>
      <w:proofErr w:type="gramStart"/>
      <w:r w:rsidRPr="00421D4A">
        <w:rPr>
          <w:rFonts w:hAnsi="標楷體" w:hint="eastAsia"/>
          <w:color w:val="000000" w:themeColor="text1"/>
        </w:rPr>
        <w:t>減煤為什麼</w:t>
      </w:r>
      <w:proofErr w:type="gramEnd"/>
      <w:r w:rsidRPr="00421D4A">
        <w:rPr>
          <w:rFonts w:hAnsi="標楷體" w:hint="eastAsia"/>
          <w:color w:val="000000" w:themeColor="text1"/>
        </w:rPr>
        <w:t>會成功，因為當時中央環保署支持、一審也支持，但立法院修法後，權責已經回歸中央，地方再訂定就變違法了。</w:t>
      </w:r>
      <w:r w:rsidRPr="00421D4A">
        <w:rPr>
          <w:rFonts w:hAnsi="標楷體" w:hint="eastAsia"/>
          <w:bCs/>
          <w:color w:val="000000" w:themeColor="text1"/>
        </w:rPr>
        <w:t>地方是希望能回到以前授權給地方，不然就中央自己來執行，例如中央可以透過檢討</w:t>
      </w:r>
      <w:proofErr w:type="gramStart"/>
      <w:r w:rsidRPr="00421D4A">
        <w:rPr>
          <w:rFonts w:hAnsi="標楷體" w:hint="eastAsia"/>
          <w:bCs/>
          <w:color w:val="000000" w:themeColor="text1"/>
        </w:rPr>
        <w:t>環評生煤</w:t>
      </w:r>
      <w:proofErr w:type="gramEnd"/>
      <w:r w:rsidRPr="00421D4A">
        <w:rPr>
          <w:rFonts w:hAnsi="標楷體" w:hint="eastAsia"/>
          <w:bCs/>
          <w:color w:val="000000" w:themeColor="text1"/>
        </w:rPr>
        <w:t>的使用量</w:t>
      </w:r>
      <w:r w:rsidRPr="00421D4A">
        <w:rPr>
          <w:rFonts w:hAnsi="標楷體" w:hint="eastAsia"/>
          <w:color w:val="000000" w:themeColor="text1"/>
        </w:rPr>
        <w:t>。</w:t>
      </w:r>
    </w:p>
    <w:p w14:paraId="34F50CFC" w14:textId="77777777" w:rsidR="005132DE" w:rsidRPr="00421D4A" w:rsidRDefault="005132DE" w:rsidP="005A2214">
      <w:pPr>
        <w:pStyle w:val="6"/>
        <w:rPr>
          <w:rFonts w:hAnsi="標楷體"/>
          <w:color w:val="000000" w:themeColor="text1"/>
        </w:rPr>
      </w:pPr>
      <w:r w:rsidRPr="00421D4A">
        <w:rPr>
          <w:rFonts w:hAnsi="標楷體" w:hint="eastAsia"/>
          <w:color w:val="000000" w:themeColor="text1"/>
        </w:rPr>
        <w:t>我們會持續做協商，例如改用生質燃料，台塑也在申請。10年的體檢環評的主管機關是環保署，環保署可以直接以行政手段要求開發單位六輕執行。</w:t>
      </w:r>
    </w:p>
    <w:p w14:paraId="37FFF664" w14:textId="77777777" w:rsidR="005132DE" w:rsidRPr="00421D4A" w:rsidRDefault="005132DE" w:rsidP="005A2214">
      <w:pPr>
        <w:pStyle w:val="4"/>
        <w:rPr>
          <w:rFonts w:hAnsi="標楷體"/>
          <w:color w:val="000000" w:themeColor="text1"/>
        </w:rPr>
      </w:pPr>
      <w:r w:rsidRPr="00421D4A">
        <w:rPr>
          <w:rFonts w:hAnsi="標楷體" w:hint="eastAsia"/>
          <w:color w:val="000000" w:themeColor="text1"/>
        </w:rPr>
        <w:lastRenderedPageBreak/>
        <w:t>經濟部表示：</w:t>
      </w:r>
    </w:p>
    <w:p w14:paraId="719C21CF" w14:textId="77777777" w:rsidR="005132DE" w:rsidRPr="00421D4A" w:rsidRDefault="005132DE" w:rsidP="005A2214">
      <w:pPr>
        <w:pStyle w:val="5"/>
        <w:rPr>
          <w:rFonts w:hAnsi="標楷體"/>
          <w:color w:val="000000" w:themeColor="text1"/>
        </w:rPr>
      </w:pPr>
      <w:r w:rsidRPr="00421D4A">
        <w:rPr>
          <w:rFonts w:hAnsi="標楷體" w:hint="eastAsia"/>
          <w:bCs w:val="0"/>
          <w:color w:val="000000" w:themeColor="text1"/>
        </w:rPr>
        <w:t>全國能源供應穩定及安全，涉及經濟發展、民生使用能源需求及環境保護，應全國為一致、整體之規劃，顯係具有全國一致之性質</w:t>
      </w:r>
      <w:r w:rsidRPr="00421D4A">
        <w:rPr>
          <w:rFonts w:hAnsi="標楷體" w:hint="eastAsia"/>
          <w:color w:val="000000" w:themeColor="text1"/>
        </w:rPr>
        <w:t>。禁止使用</w:t>
      </w:r>
      <w:proofErr w:type="gramStart"/>
      <w:r w:rsidRPr="00421D4A">
        <w:rPr>
          <w:rFonts w:hAnsi="標楷體" w:hint="eastAsia"/>
          <w:color w:val="000000" w:themeColor="text1"/>
        </w:rPr>
        <w:t>生煤為燃料</w:t>
      </w:r>
      <w:proofErr w:type="gramEnd"/>
      <w:r w:rsidRPr="00421D4A">
        <w:rPr>
          <w:rFonts w:hAnsi="標楷體" w:hint="eastAsia"/>
          <w:color w:val="000000" w:themeColor="text1"/>
        </w:rPr>
        <w:t>，將限制能源供應事業就能源之生產方式等重要經營事項，</w:t>
      </w:r>
      <w:r w:rsidRPr="00421D4A">
        <w:rPr>
          <w:rFonts w:hAnsi="標楷體" w:hint="eastAsia"/>
          <w:bCs w:val="0"/>
          <w:color w:val="000000" w:themeColor="text1"/>
        </w:rPr>
        <w:t>對能源供應穩定有顯著影響，宜由中央整體規劃</w:t>
      </w:r>
      <w:r w:rsidRPr="00421D4A">
        <w:rPr>
          <w:rFonts w:hAnsi="標楷體" w:hint="eastAsia"/>
          <w:color w:val="000000" w:themeColor="text1"/>
        </w:rPr>
        <w:t>。</w:t>
      </w:r>
    </w:p>
    <w:p w14:paraId="0DC9E6FB" w14:textId="77777777" w:rsidR="005132DE" w:rsidRPr="00421D4A" w:rsidRDefault="005132DE" w:rsidP="005A2214">
      <w:pPr>
        <w:pStyle w:val="5"/>
        <w:rPr>
          <w:rFonts w:hAnsi="標楷體"/>
          <w:color w:val="000000" w:themeColor="text1"/>
        </w:rPr>
      </w:pPr>
      <w:r w:rsidRPr="00421D4A">
        <w:rPr>
          <w:rFonts w:hAnsi="標楷體" w:hint="eastAsia"/>
          <w:color w:val="000000" w:themeColor="text1"/>
        </w:rPr>
        <w:t>經濟部暨其所屬主管人員於本院詢問時口頭表示略</w:t>
      </w:r>
      <w:proofErr w:type="gramStart"/>
      <w:r w:rsidRPr="00421D4A">
        <w:rPr>
          <w:rFonts w:hAnsi="標楷體" w:hint="eastAsia"/>
          <w:color w:val="000000" w:themeColor="text1"/>
        </w:rPr>
        <w:t>以</w:t>
      </w:r>
      <w:proofErr w:type="gramEnd"/>
      <w:r w:rsidRPr="00421D4A">
        <w:rPr>
          <w:rFonts w:hAnsi="標楷體" w:hint="eastAsia"/>
          <w:color w:val="000000" w:themeColor="text1"/>
        </w:rPr>
        <w:t>：</w:t>
      </w:r>
    </w:p>
    <w:p w14:paraId="15AEEA80" w14:textId="68EE22E8" w:rsidR="005132DE" w:rsidRPr="00421D4A" w:rsidRDefault="005132DE" w:rsidP="005A2214">
      <w:pPr>
        <w:pStyle w:val="6"/>
        <w:rPr>
          <w:rFonts w:hAnsi="標楷體"/>
          <w:color w:val="000000" w:themeColor="text1"/>
        </w:rPr>
      </w:pPr>
      <w:r w:rsidRPr="00421D4A">
        <w:rPr>
          <w:rFonts w:hAnsi="標楷體" w:hint="eastAsia"/>
          <w:color w:val="000000" w:themeColor="text1"/>
        </w:rPr>
        <w:t>雲林縣工商廠場禁止使用生煤及石油焦自治條例部分，是被函告無效，該自治條例本身沒有罰則，</w:t>
      </w:r>
      <w:proofErr w:type="gramStart"/>
      <w:r w:rsidRPr="00421D4A">
        <w:rPr>
          <w:rFonts w:hAnsi="標楷體" w:hint="eastAsia"/>
          <w:color w:val="000000" w:themeColor="text1"/>
        </w:rPr>
        <w:t>卻把罰則</w:t>
      </w:r>
      <w:proofErr w:type="gramEnd"/>
      <w:r w:rsidRPr="00421D4A">
        <w:rPr>
          <w:rFonts w:hAnsi="標楷體" w:hint="eastAsia"/>
          <w:color w:val="000000" w:themeColor="text1"/>
        </w:rPr>
        <w:t>附掛在母法，所以它不是須要中央「核定」的自治條例而是「備查」的自治條例，故中央是因為該自治條例抵觸環保署主管的母法即空氣污染防制法而無效。如果該自治條例是符合</w:t>
      </w:r>
      <w:r w:rsidR="002B3D3D" w:rsidRPr="00421D4A">
        <w:rPr>
          <w:rFonts w:hAnsi="標楷體" w:hint="eastAsia"/>
          <w:color w:val="000000" w:themeColor="text1"/>
        </w:rPr>
        <w:t>空氣污染防制法</w:t>
      </w:r>
      <w:r w:rsidRPr="00421D4A">
        <w:rPr>
          <w:rFonts w:hAnsi="標楷體" w:hint="eastAsia"/>
          <w:color w:val="000000" w:themeColor="text1"/>
        </w:rPr>
        <w:t>，也不會因為為能源問題而無效。</w:t>
      </w:r>
      <w:r w:rsidRPr="00421D4A">
        <w:rPr>
          <w:rFonts w:hAnsi="標楷體" w:hint="eastAsia"/>
          <w:bCs/>
          <w:color w:val="000000" w:themeColor="text1"/>
        </w:rPr>
        <w:t>無論是自治條例遭中央函告無效或是地方的行政處分遭撤銷，整個來看後續發展，應該是以中央的法制見解較為合理，我記得有些地方還訴諸釋憲的層級</w:t>
      </w:r>
      <w:r w:rsidRPr="00421D4A">
        <w:rPr>
          <w:rFonts w:hAnsi="標楷體" w:hint="eastAsia"/>
          <w:color w:val="000000" w:themeColor="text1"/>
        </w:rPr>
        <w:t>。</w:t>
      </w:r>
    </w:p>
    <w:p w14:paraId="7266F6A1" w14:textId="51FFC4FB" w:rsidR="005132DE" w:rsidRPr="00421D4A" w:rsidRDefault="005132DE" w:rsidP="005A2214">
      <w:pPr>
        <w:pStyle w:val="6"/>
        <w:rPr>
          <w:rFonts w:hAnsi="標楷體"/>
          <w:color w:val="000000" w:themeColor="text1"/>
        </w:rPr>
      </w:pPr>
      <w:r w:rsidRPr="00421D4A">
        <w:rPr>
          <w:rFonts w:hAnsi="標楷體" w:hint="eastAsia"/>
          <w:color w:val="000000" w:themeColor="text1"/>
        </w:rPr>
        <w:t>能源是否為中央專屬事項，在憲法上是值得討論的，我國憲法是以中國大陸35行省設計的憲法，當時能源是否為地方事項？是有機會的，因為有些地方有水力、有些地方有燃煤。憲法也沒有講得很</w:t>
      </w:r>
      <w:proofErr w:type="gramStart"/>
      <w:r w:rsidRPr="00421D4A">
        <w:rPr>
          <w:rFonts w:hAnsi="標楷體" w:hint="eastAsia"/>
          <w:color w:val="000000" w:themeColor="text1"/>
        </w:rPr>
        <w:t>清楚，</w:t>
      </w:r>
      <w:proofErr w:type="gramEnd"/>
      <w:r w:rsidRPr="00421D4A">
        <w:rPr>
          <w:rFonts w:hAnsi="標楷體" w:hint="eastAsia"/>
          <w:color w:val="000000" w:themeColor="text1"/>
        </w:rPr>
        <w:t>既沒有講是地方自治事項</w:t>
      </w:r>
      <w:r w:rsidR="00675A43" w:rsidRPr="00421D4A">
        <w:rPr>
          <w:rFonts w:hAnsi="標楷體" w:hint="eastAsia"/>
          <w:color w:val="000000" w:themeColor="text1"/>
        </w:rPr>
        <w:t>、</w:t>
      </w:r>
      <w:r w:rsidRPr="00421D4A">
        <w:rPr>
          <w:rFonts w:hAnsi="標楷體" w:hint="eastAsia"/>
          <w:color w:val="000000" w:themeColor="text1"/>
        </w:rPr>
        <w:t>也沒有講是中央專屬事項，</w:t>
      </w:r>
      <w:r w:rsidRPr="00421D4A">
        <w:rPr>
          <w:rFonts w:hAnsi="標楷體" w:hint="eastAsia"/>
          <w:bCs/>
          <w:color w:val="000000" w:themeColor="text1"/>
        </w:rPr>
        <w:t>但以如今臺灣的國家規模來看，並沒有能源屬於地方自治事項的合理性，因為電網都連在一起。</w:t>
      </w:r>
      <w:r w:rsidRPr="00421D4A">
        <w:rPr>
          <w:rFonts w:hAnsi="標楷體" w:hint="eastAsia"/>
          <w:color w:val="000000" w:themeColor="text1"/>
        </w:rPr>
        <w:t>當然地方會覺得污染都留在地方，但</w:t>
      </w:r>
      <w:r w:rsidRPr="00421D4A">
        <w:rPr>
          <w:rFonts w:hAnsi="標楷體" w:hint="eastAsia"/>
          <w:color w:val="000000" w:themeColor="text1"/>
        </w:rPr>
        <w:lastRenderedPageBreak/>
        <w:t>地方政府現在面臨的可能是「行政程序上」出問題而不是在「是非上」，畢竟所有的工作在「行政程序上」要先抓對，再來</w:t>
      </w:r>
      <w:r w:rsidR="00F60606" w:rsidRPr="00421D4A">
        <w:rPr>
          <w:rFonts w:hAnsi="標楷體" w:hint="eastAsia"/>
          <w:color w:val="000000" w:themeColor="text1"/>
        </w:rPr>
        <w:t>想如何</w:t>
      </w:r>
      <w:r w:rsidRPr="00421D4A">
        <w:rPr>
          <w:rFonts w:hAnsi="標楷體" w:hint="eastAsia"/>
          <w:color w:val="000000" w:themeColor="text1"/>
        </w:rPr>
        <w:t>去「執行正義」。</w:t>
      </w:r>
    </w:p>
    <w:p w14:paraId="73107F4A" w14:textId="24F4B28E" w:rsidR="005132DE" w:rsidRPr="00421D4A" w:rsidRDefault="008540A4" w:rsidP="005A2214">
      <w:pPr>
        <w:pStyle w:val="4"/>
        <w:rPr>
          <w:rFonts w:hAnsi="標楷體"/>
          <w:color w:val="000000" w:themeColor="text1"/>
        </w:rPr>
      </w:pPr>
      <w:proofErr w:type="gramStart"/>
      <w:r w:rsidRPr="00421D4A">
        <w:rPr>
          <w:rFonts w:hAnsi="標楷體" w:hint="eastAsia"/>
          <w:color w:val="000000" w:themeColor="text1"/>
        </w:rPr>
        <w:t>綜整</w:t>
      </w:r>
      <w:r w:rsidR="007A7F71" w:rsidRPr="00421D4A">
        <w:rPr>
          <w:rFonts w:hAnsi="標楷體" w:hint="eastAsia"/>
          <w:color w:val="000000" w:themeColor="text1"/>
        </w:rPr>
        <w:t>專家</w:t>
      </w:r>
      <w:proofErr w:type="gramEnd"/>
      <w:r w:rsidR="007A7F71" w:rsidRPr="00421D4A">
        <w:rPr>
          <w:rFonts w:hAnsi="標楷體" w:hint="eastAsia"/>
          <w:color w:val="000000" w:themeColor="text1"/>
        </w:rPr>
        <w:t>學者</w:t>
      </w:r>
      <w:r w:rsidR="00590D78" w:rsidRPr="00421D4A">
        <w:rPr>
          <w:rFonts w:hAnsi="標楷體" w:hint="eastAsia"/>
          <w:color w:val="000000" w:themeColor="text1"/>
        </w:rPr>
        <w:t>歷次</w:t>
      </w:r>
      <w:r w:rsidR="007A7F71" w:rsidRPr="00421D4A">
        <w:rPr>
          <w:rFonts w:hAnsi="標楷體" w:hint="eastAsia"/>
          <w:color w:val="000000" w:themeColor="text1"/>
        </w:rPr>
        <w:t>出席本院諮詢會議口頭表示略以：</w:t>
      </w:r>
    </w:p>
    <w:p w14:paraId="1BAED2A6" w14:textId="77777777" w:rsidR="0085313B" w:rsidRPr="00421D4A" w:rsidRDefault="0085313B" w:rsidP="005A2214">
      <w:pPr>
        <w:pStyle w:val="5"/>
        <w:rPr>
          <w:rFonts w:hAnsi="標楷體"/>
          <w:color w:val="000000" w:themeColor="text1"/>
        </w:rPr>
      </w:pPr>
      <w:r w:rsidRPr="00421D4A">
        <w:rPr>
          <w:rFonts w:hAnsi="標楷體" w:hint="eastAsia"/>
          <w:color w:val="000000" w:themeColor="text1"/>
        </w:rPr>
        <w:t>至於</w:t>
      </w:r>
      <w:r w:rsidRPr="00421D4A">
        <w:rPr>
          <w:rFonts w:hAnsi="標楷體" w:hint="eastAsia"/>
          <w:bCs w:val="0"/>
          <w:color w:val="000000" w:themeColor="text1"/>
        </w:rPr>
        <w:t>地方人民的期待政府去控制業者燒煤的量，除了</w:t>
      </w:r>
      <w:proofErr w:type="gramStart"/>
      <w:r w:rsidRPr="00421D4A">
        <w:rPr>
          <w:rFonts w:hAnsi="標楷體" w:hint="eastAsia"/>
          <w:bCs w:val="0"/>
          <w:color w:val="000000" w:themeColor="text1"/>
        </w:rPr>
        <w:t>臺</w:t>
      </w:r>
      <w:proofErr w:type="gramEnd"/>
      <w:r w:rsidRPr="00421D4A">
        <w:rPr>
          <w:rFonts w:hAnsi="標楷體" w:hint="eastAsia"/>
          <w:bCs w:val="0"/>
          <w:color w:val="000000" w:themeColor="text1"/>
        </w:rPr>
        <w:t>中市政府對中火的作法之外</w:t>
      </w:r>
      <w:r w:rsidRPr="00421D4A">
        <w:rPr>
          <w:rFonts w:hAnsi="標楷體" w:hint="eastAsia"/>
          <w:color w:val="000000" w:themeColor="text1"/>
        </w:rPr>
        <w:t>，我對中央部會有以下建議：</w:t>
      </w:r>
    </w:p>
    <w:p w14:paraId="1CD3E979" w14:textId="46F800F6" w:rsidR="0085313B" w:rsidRPr="00421D4A" w:rsidRDefault="0085313B" w:rsidP="005A2214">
      <w:pPr>
        <w:pStyle w:val="6"/>
        <w:rPr>
          <w:rFonts w:hAnsi="標楷體"/>
          <w:color w:val="000000" w:themeColor="text1"/>
        </w:rPr>
      </w:pPr>
      <w:r w:rsidRPr="00421D4A">
        <w:rPr>
          <w:rFonts w:hAnsi="標楷體" w:hint="eastAsia"/>
          <w:color w:val="000000" w:themeColor="text1"/>
        </w:rPr>
        <w:t>經濟部能源局：因為他們正在規劃汽電</w:t>
      </w:r>
      <w:proofErr w:type="gramStart"/>
      <w:r w:rsidRPr="00421D4A">
        <w:rPr>
          <w:rFonts w:hAnsi="標楷體" w:hint="eastAsia"/>
          <w:color w:val="000000" w:themeColor="text1"/>
        </w:rPr>
        <w:t>共生餘電費率</w:t>
      </w:r>
      <w:proofErr w:type="gramEnd"/>
      <w:r w:rsidRPr="00421D4A">
        <w:rPr>
          <w:rFonts w:hAnsi="標楷體" w:hint="eastAsia"/>
          <w:color w:val="000000" w:themeColor="text1"/>
        </w:rPr>
        <w:t>訂定的方式，</w:t>
      </w:r>
      <w:r w:rsidRPr="00421D4A">
        <w:rPr>
          <w:rFonts w:hAnsi="標楷體" w:hint="eastAsia"/>
          <w:bCs/>
          <w:color w:val="000000" w:themeColor="text1"/>
        </w:rPr>
        <w:t>我建議未來只有複循環的天然氣機組產生的餘電方才可以售予台電公司</w:t>
      </w:r>
      <w:r w:rsidRPr="00421D4A">
        <w:rPr>
          <w:rFonts w:hAnsi="標楷體" w:hint="eastAsia"/>
          <w:color w:val="000000" w:themeColor="text1"/>
        </w:rPr>
        <w:t>，當然現在這不可行，目前汽電共生有複循環機組的也非常少。像委員有提到台電公司是否可以在2025年讓燃煤發電占比達到27</w:t>
      </w:r>
      <w:r w:rsidR="0034671E" w:rsidRPr="00421D4A">
        <w:rPr>
          <w:rFonts w:hAnsi="標楷體" w:hint="eastAsia"/>
          <w:color w:val="000000" w:themeColor="text1"/>
        </w:rPr>
        <w:t>%</w:t>
      </w:r>
      <w:r w:rsidRPr="00421D4A">
        <w:rPr>
          <w:rFonts w:hAnsi="標楷體" w:hint="eastAsia"/>
          <w:color w:val="000000" w:themeColor="text1"/>
        </w:rPr>
        <w:t>，這沒有問題，因為現在所有退伍的發電廠都是燃煤電廠，現在新蓋的發電機組都是</w:t>
      </w:r>
      <w:proofErr w:type="gramStart"/>
      <w:r w:rsidRPr="00421D4A">
        <w:rPr>
          <w:rFonts w:hAnsi="標楷體" w:hint="eastAsia"/>
          <w:color w:val="000000" w:themeColor="text1"/>
        </w:rPr>
        <w:t>複</w:t>
      </w:r>
      <w:proofErr w:type="gramEnd"/>
      <w:r w:rsidRPr="00421D4A">
        <w:rPr>
          <w:rFonts w:hAnsi="標楷體" w:hint="eastAsia"/>
          <w:color w:val="000000" w:themeColor="text1"/>
        </w:rPr>
        <w:t>循環，台電公司蓋的都是</w:t>
      </w:r>
      <w:r w:rsidR="00BA70E3" w:rsidRPr="00421D4A">
        <w:rPr>
          <w:rFonts w:hAnsi="標楷體" w:hint="eastAsia"/>
          <w:color w:val="000000" w:themeColor="text1"/>
        </w:rPr>
        <w:t>2</w:t>
      </w:r>
      <w:r w:rsidRPr="00421D4A">
        <w:rPr>
          <w:rFonts w:hAnsi="標楷體" w:hint="eastAsia"/>
          <w:color w:val="000000" w:themeColor="text1"/>
        </w:rPr>
        <w:t>部天然氣渦輪機再加上一部蒸汽渦輪機組，台電公司蓋的能源轉換效率都非常高</w:t>
      </w:r>
      <w:r w:rsidR="002405D6" w:rsidRPr="00421D4A">
        <w:rPr>
          <w:rFonts w:hAnsi="標楷體" w:hint="eastAsia"/>
          <w:color w:val="000000" w:themeColor="text1"/>
        </w:rPr>
        <w:t>，</w:t>
      </w:r>
      <w:r w:rsidRPr="00421D4A">
        <w:rPr>
          <w:rFonts w:hAnsi="標楷體" w:hint="eastAsia"/>
          <w:color w:val="000000" w:themeColor="text1"/>
        </w:rPr>
        <w:t>可到60</w:t>
      </w:r>
      <w:r w:rsidR="0034671E" w:rsidRPr="00421D4A">
        <w:rPr>
          <w:rFonts w:hAnsi="標楷體" w:hint="eastAsia"/>
          <w:color w:val="000000" w:themeColor="text1"/>
        </w:rPr>
        <w:t>%</w:t>
      </w:r>
      <w:r w:rsidRPr="00421D4A">
        <w:rPr>
          <w:rFonts w:hAnsi="標楷體" w:hint="eastAsia"/>
          <w:color w:val="000000" w:themeColor="text1"/>
        </w:rPr>
        <w:t>-65</w:t>
      </w:r>
      <w:r w:rsidR="0034671E" w:rsidRPr="00421D4A">
        <w:rPr>
          <w:rFonts w:hAnsi="標楷體" w:hint="eastAsia"/>
          <w:color w:val="000000" w:themeColor="text1"/>
        </w:rPr>
        <w:t>%</w:t>
      </w:r>
      <w:r w:rsidRPr="00421D4A">
        <w:rPr>
          <w:rFonts w:hAnsi="標楷體" w:hint="eastAsia"/>
          <w:color w:val="000000" w:themeColor="text1"/>
        </w:rPr>
        <w:t>，比現有燃煤發電廠的亞循環要高很多，二氧化碳的排放量也少很多。</w:t>
      </w:r>
    </w:p>
    <w:p w14:paraId="29B04ECD" w14:textId="2AFF412B" w:rsidR="0085313B" w:rsidRPr="00421D4A" w:rsidRDefault="0085313B" w:rsidP="005A2214">
      <w:pPr>
        <w:pStyle w:val="6"/>
        <w:rPr>
          <w:rFonts w:hAnsi="標楷體"/>
          <w:color w:val="000000" w:themeColor="text1"/>
        </w:rPr>
      </w:pPr>
      <w:r w:rsidRPr="00421D4A">
        <w:rPr>
          <w:rFonts w:hAnsi="標楷體" w:hint="eastAsia"/>
          <w:color w:val="000000" w:themeColor="text1"/>
        </w:rPr>
        <w:t>環保署：台電公司現在被環保署要求每度電</w:t>
      </w:r>
      <w:proofErr w:type="gramStart"/>
      <w:r w:rsidRPr="00421D4A">
        <w:rPr>
          <w:rFonts w:hAnsi="標楷體" w:hint="eastAsia"/>
          <w:color w:val="000000" w:themeColor="text1"/>
        </w:rPr>
        <w:t>的碳排量</w:t>
      </w:r>
      <w:proofErr w:type="gramEnd"/>
      <w:r w:rsidRPr="00421D4A">
        <w:rPr>
          <w:rFonts w:hAnsi="標楷體" w:hint="eastAsia"/>
          <w:color w:val="000000" w:themeColor="text1"/>
        </w:rPr>
        <w:t>不得超過0.5公斤，</w:t>
      </w:r>
      <w:r w:rsidRPr="00421D4A">
        <w:rPr>
          <w:rFonts w:hAnsi="標楷體" w:hint="eastAsia"/>
          <w:bCs/>
          <w:color w:val="000000" w:themeColor="text1"/>
        </w:rPr>
        <w:t>環保署未來也該要求汽電共生</w:t>
      </w:r>
      <w:proofErr w:type="gramStart"/>
      <w:r w:rsidRPr="00421D4A">
        <w:rPr>
          <w:rFonts w:hAnsi="標楷體" w:hint="eastAsia"/>
          <w:bCs/>
          <w:color w:val="000000" w:themeColor="text1"/>
        </w:rPr>
        <w:t>業者碳排係</w:t>
      </w:r>
      <w:proofErr w:type="gramEnd"/>
      <w:r w:rsidRPr="00421D4A">
        <w:rPr>
          <w:rFonts w:hAnsi="標楷體" w:hint="eastAsia"/>
          <w:bCs/>
          <w:color w:val="000000" w:themeColor="text1"/>
        </w:rPr>
        <w:t>數</w:t>
      </w:r>
      <w:r w:rsidRPr="00421D4A">
        <w:rPr>
          <w:rFonts w:hAnsi="標楷體" w:hint="eastAsia"/>
          <w:color w:val="000000" w:themeColor="text1"/>
        </w:rPr>
        <w:t>，這樣業者自然也就會使用二氧化碳減排比較多的燃料</w:t>
      </w:r>
      <w:r w:rsidR="002405D6" w:rsidRPr="00421D4A">
        <w:rPr>
          <w:rFonts w:hAnsi="標楷體" w:hint="eastAsia"/>
          <w:color w:val="000000" w:themeColor="text1"/>
        </w:rPr>
        <w:t>，</w:t>
      </w:r>
      <w:r w:rsidRPr="00421D4A">
        <w:rPr>
          <w:rFonts w:hAnsi="標楷體" w:hint="eastAsia"/>
          <w:color w:val="000000" w:themeColor="text1"/>
        </w:rPr>
        <w:t>例如天然氣或生質能源。</w:t>
      </w:r>
    </w:p>
    <w:p w14:paraId="06FE4130" w14:textId="7472C702" w:rsidR="00926C73" w:rsidRPr="00421D4A" w:rsidRDefault="00926C73" w:rsidP="005A2214">
      <w:pPr>
        <w:pStyle w:val="5"/>
        <w:rPr>
          <w:rFonts w:hAnsi="標楷體"/>
          <w:color w:val="000000" w:themeColor="text1"/>
        </w:rPr>
      </w:pPr>
      <w:r w:rsidRPr="00421D4A">
        <w:rPr>
          <w:rFonts w:hAnsi="標楷體" w:hint="eastAsia"/>
          <w:bCs w:val="0"/>
          <w:color w:val="000000" w:themeColor="text1"/>
        </w:rPr>
        <w:t>燃煤總量、燃煤</w:t>
      </w:r>
      <w:proofErr w:type="gramStart"/>
      <w:r w:rsidRPr="00421D4A">
        <w:rPr>
          <w:rFonts w:hAnsi="標楷體" w:hint="eastAsia"/>
          <w:bCs w:val="0"/>
          <w:color w:val="000000" w:themeColor="text1"/>
        </w:rPr>
        <w:t>品質如含硫</w:t>
      </w:r>
      <w:proofErr w:type="gramEnd"/>
      <w:r w:rsidRPr="00421D4A">
        <w:rPr>
          <w:rFonts w:hAnsi="標楷體" w:hint="eastAsia"/>
          <w:bCs w:val="0"/>
          <w:color w:val="000000" w:themeColor="text1"/>
        </w:rPr>
        <w:t>量、</w:t>
      </w:r>
      <w:proofErr w:type="gramStart"/>
      <w:r w:rsidRPr="00421D4A">
        <w:rPr>
          <w:rFonts w:hAnsi="標楷體" w:hint="eastAsia"/>
          <w:bCs w:val="0"/>
          <w:color w:val="000000" w:themeColor="text1"/>
        </w:rPr>
        <w:t>灰</w:t>
      </w:r>
      <w:proofErr w:type="gramEnd"/>
      <w:r w:rsidRPr="00421D4A">
        <w:rPr>
          <w:rFonts w:hAnsi="標楷體" w:hint="eastAsia"/>
          <w:bCs w:val="0"/>
          <w:color w:val="000000" w:themeColor="text1"/>
        </w:rPr>
        <w:t>份，或其他更髒的燃料，使用越髒的燃料</w:t>
      </w:r>
      <w:r w:rsidR="00E054AF" w:rsidRPr="00421D4A">
        <w:rPr>
          <w:rFonts w:hAnsi="標楷體" w:hint="eastAsia"/>
          <w:bCs w:val="0"/>
          <w:color w:val="000000" w:themeColor="text1"/>
        </w:rPr>
        <w:t>，</w:t>
      </w:r>
      <w:r w:rsidRPr="00421D4A">
        <w:rPr>
          <w:rFonts w:hAnsi="標楷體" w:hint="eastAsia"/>
          <w:bCs w:val="0"/>
          <w:color w:val="000000" w:themeColor="text1"/>
        </w:rPr>
        <w:t>空污的污染防治設備就要更要求</w:t>
      </w:r>
      <w:r w:rsidRPr="00421D4A">
        <w:rPr>
          <w:rFonts w:hAnsi="標楷體" w:hint="eastAsia"/>
          <w:color w:val="000000" w:themeColor="text1"/>
        </w:rPr>
        <w:t>，德國現在因應烏克蘭戰爭</w:t>
      </w:r>
      <w:r w:rsidRPr="00421D4A">
        <w:rPr>
          <w:rFonts w:hAnsi="標楷體" w:hint="eastAsia"/>
          <w:color w:val="000000" w:themeColor="text1"/>
        </w:rPr>
        <w:lastRenderedPageBreak/>
        <w:t>就是在做這個。我國國內對此沒有</w:t>
      </w:r>
      <w:proofErr w:type="gramStart"/>
      <w:r w:rsidRPr="00421D4A">
        <w:rPr>
          <w:rFonts w:hAnsi="標楷體" w:hint="eastAsia"/>
          <w:color w:val="000000" w:themeColor="text1"/>
        </w:rPr>
        <w:t>去做納管</w:t>
      </w:r>
      <w:proofErr w:type="gramEnd"/>
      <w:r w:rsidRPr="00421D4A">
        <w:rPr>
          <w:rFonts w:hAnsi="標楷體" w:hint="eastAsia"/>
          <w:color w:val="000000" w:themeColor="text1"/>
        </w:rPr>
        <w:t>，像台電公司使用的是國際通用的乾式，六輕則是使用濕式，濕</w:t>
      </w:r>
      <w:proofErr w:type="gramStart"/>
      <w:r w:rsidRPr="00421D4A">
        <w:rPr>
          <w:rFonts w:hAnsi="標楷體" w:hint="eastAsia"/>
          <w:color w:val="000000" w:themeColor="text1"/>
        </w:rPr>
        <w:t>式會把硫形成氣</w:t>
      </w:r>
      <w:proofErr w:type="gramEnd"/>
      <w:r w:rsidRPr="00421D4A">
        <w:rPr>
          <w:rFonts w:hAnsi="標楷體" w:hint="eastAsia"/>
          <w:color w:val="000000" w:themeColor="text1"/>
        </w:rPr>
        <w:t>膠，那是不受管制的，那樣就還是</w:t>
      </w:r>
      <w:proofErr w:type="gramStart"/>
      <w:r w:rsidRPr="00421D4A">
        <w:rPr>
          <w:rFonts w:hAnsi="標楷體" w:hint="eastAsia"/>
          <w:color w:val="000000" w:themeColor="text1"/>
        </w:rPr>
        <w:t>把硫排</w:t>
      </w:r>
      <w:proofErr w:type="gramEnd"/>
      <w:r w:rsidRPr="00421D4A">
        <w:rPr>
          <w:rFonts w:hAnsi="標楷體" w:hint="eastAsia"/>
          <w:color w:val="000000" w:themeColor="text1"/>
        </w:rPr>
        <w:t>出去了，這也值得去探討。</w:t>
      </w:r>
    </w:p>
    <w:p w14:paraId="3AC22499" w14:textId="14904771" w:rsidR="00590D78" w:rsidRPr="00421D4A" w:rsidRDefault="00590D78" w:rsidP="005A2214">
      <w:pPr>
        <w:pStyle w:val="5"/>
        <w:rPr>
          <w:rFonts w:hAnsi="標楷體"/>
          <w:color w:val="000000" w:themeColor="text1"/>
        </w:rPr>
      </w:pPr>
      <w:r w:rsidRPr="00421D4A">
        <w:rPr>
          <w:rFonts w:hAnsi="標楷體" w:hint="eastAsia"/>
          <w:color w:val="000000" w:themeColor="text1"/>
        </w:rPr>
        <w:t>外界</w:t>
      </w:r>
      <w:proofErr w:type="gramStart"/>
      <w:r w:rsidRPr="00421D4A">
        <w:rPr>
          <w:rFonts w:hAnsi="標楷體" w:hint="eastAsia"/>
          <w:color w:val="000000" w:themeColor="text1"/>
        </w:rPr>
        <w:t>關注減碳與</w:t>
      </w:r>
      <w:proofErr w:type="gramEnd"/>
      <w:r w:rsidRPr="00421D4A">
        <w:rPr>
          <w:rFonts w:hAnsi="標楷體" w:hint="eastAsia"/>
          <w:color w:val="000000" w:themeColor="text1"/>
        </w:rPr>
        <w:t>能源轉型，雲林縣政府的加嚴標準係針對傳統的空氣污染，台塑主張其燃煤汽電共生設備</w:t>
      </w:r>
      <w:r w:rsidR="007B2C31" w:rsidRPr="00421D4A">
        <w:rPr>
          <w:rFonts w:hAnsi="標楷體" w:hint="eastAsia"/>
          <w:color w:val="000000" w:themeColor="text1"/>
        </w:rPr>
        <w:t>排放</w:t>
      </w:r>
      <w:r w:rsidRPr="00421D4A">
        <w:rPr>
          <w:rFonts w:hAnsi="標楷體" w:hint="eastAsia"/>
          <w:color w:val="000000" w:themeColor="text1"/>
        </w:rPr>
        <w:t>接近</w:t>
      </w:r>
      <w:proofErr w:type="gramStart"/>
      <w:r w:rsidRPr="00421D4A">
        <w:rPr>
          <w:rFonts w:hAnsi="標楷體" w:hint="eastAsia"/>
          <w:color w:val="000000" w:themeColor="text1"/>
        </w:rPr>
        <w:t>燃</w:t>
      </w:r>
      <w:r w:rsidR="007B2C31" w:rsidRPr="00421D4A">
        <w:rPr>
          <w:rFonts w:hAnsi="標楷體" w:hint="eastAsia"/>
          <w:color w:val="000000" w:themeColor="text1"/>
        </w:rPr>
        <w:t>氣</w:t>
      </w:r>
      <w:r w:rsidRPr="00421D4A">
        <w:rPr>
          <w:rFonts w:hAnsi="標楷體" w:hint="eastAsia"/>
          <w:color w:val="000000" w:themeColor="text1"/>
        </w:rPr>
        <w:t>汽</w:t>
      </w:r>
      <w:proofErr w:type="gramEnd"/>
      <w:r w:rsidRPr="00421D4A">
        <w:rPr>
          <w:rFonts w:hAnsi="標楷體" w:hint="eastAsia"/>
          <w:color w:val="000000" w:themeColor="text1"/>
        </w:rPr>
        <w:t>電共生機組</w:t>
      </w:r>
      <w:r w:rsidR="00E054AF" w:rsidRPr="00421D4A">
        <w:rPr>
          <w:rFonts w:hAnsi="標楷體" w:hint="eastAsia"/>
          <w:color w:val="000000" w:themeColor="text1"/>
        </w:rPr>
        <w:t>，</w:t>
      </w:r>
      <w:r w:rsidRPr="00421D4A">
        <w:rPr>
          <w:rFonts w:hAnsi="標楷體" w:hint="eastAsia"/>
          <w:color w:val="000000" w:themeColor="text1"/>
        </w:rPr>
        <w:t>也是指這些傳統的污染物，但環保單位這樣是否過於消極？</w:t>
      </w:r>
      <w:r w:rsidRPr="00421D4A">
        <w:rPr>
          <w:rFonts w:hAnsi="標楷體" w:hint="eastAsia"/>
          <w:bCs w:val="0"/>
          <w:color w:val="000000" w:themeColor="text1"/>
        </w:rPr>
        <w:t>真正重要的總量管制，包括業者也是在抗拒，總量管制才能把生煤的總量降下來</w:t>
      </w:r>
      <w:r w:rsidRPr="00421D4A">
        <w:rPr>
          <w:rFonts w:hAnsi="標楷體" w:hint="eastAsia"/>
          <w:color w:val="000000" w:themeColor="text1"/>
        </w:rPr>
        <w:t>，特別</w:t>
      </w:r>
      <w:proofErr w:type="gramStart"/>
      <w:r w:rsidRPr="00421D4A">
        <w:rPr>
          <w:rFonts w:hAnsi="標楷體" w:hint="eastAsia"/>
          <w:color w:val="000000" w:themeColor="text1"/>
        </w:rPr>
        <w:t>在排碳的</w:t>
      </w:r>
      <w:proofErr w:type="gramEnd"/>
      <w:r w:rsidRPr="00421D4A">
        <w:rPr>
          <w:rFonts w:hAnsi="標楷體" w:hint="eastAsia"/>
          <w:color w:val="000000" w:themeColor="text1"/>
        </w:rPr>
        <w:t>部分。環保署及雲林縣政府對此應該有所表示。總量管制的部分是要環保署會同經濟部，但經濟部一直都不同意。自從106年雲林縣政府削減許可量後，</w:t>
      </w:r>
      <w:proofErr w:type="gramStart"/>
      <w:r w:rsidRPr="00421D4A">
        <w:rPr>
          <w:rFonts w:hAnsi="標楷體" w:hint="eastAsia"/>
          <w:color w:val="000000" w:themeColor="text1"/>
        </w:rPr>
        <w:t>環保署已阻絕</w:t>
      </w:r>
      <w:proofErr w:type="gramEnd"/>
      <w:r w:rsidRPr="00421D4A">
        <w:rPr>
          <w:rFonts w:hAnsi="標楷體" w:hint="eastAsia"/>
          <w:color w:val="000000" w:themeColor="text1"/>
        </w:rPr>
        <w:t>這個途徑，只要業者製程不變就會自動展延。</w:t>
      </w:r>
    </w:p>
    <w:p w14:paraId="2244A20F" w14:textId="7E1176BD" w:rsidR="00325F00" w:rsidRPr="00421D4A" w:rsidRDefault="002740A5" w:rsidP="005A2214">
      <w:pPr>
        <w:pStyle w:val="5"/>
        <w:rPr>
          <w:rFonts w:hAnsi="標楷體"/>
          <w:color w:val="000000" w:themeColor="text1"/>
        </w:rPr>
      </w:pPr>
      <w:r w:rsidRPr="00421D4A">
        <w:rPr>
          <w:rFonts w:hAnsi="標楷體" w:hint="eastAsia"/>
          <w:color w:val="000000" w:themeColor="text1"/>
        </w:rPr>
        <w:t>今天源頭不是台塑，台塑也說他們的標準比雲林縣更高</w:t>
      </w:r>
      <w:r w:rsidR="00E054AF" w:rsidRPr="00421D4A">
        <w:rPr>
          <w:rFonts w:hAnsi="標楷體" w:hint="eastAsia"/>
          <w:color w:val="000000" w:themeColor="text1"/>
        </w:rPr>
        <w:t>，</w:t>
      </w:r>
      <w:r w:rsidRPr="00421D4A">
        <w:rPr>
          <w:rFonts w:hAnsi="標楷體" w:hint="eastAsia"/>
          <w:color w:val="000000" w:themeColor="text1"/>
        </w:rPr>
        <w:t>也很多人要跟台塑學，但是</w:t>
      </w:r>
      <w:r w:rsidRPr="00421D4A">
        <w:rPr>
          <w:rFonts w:hAnsi="標楷體" w:hint="eastAsia"/>
          <w:bCs w:val="0"/>
          <w:color w:val="000000" w:themeColor="text1"/>
        </w:rPr>
        <w:t>在臺灣要拿第1名沒有很困難，要跟世界比才對。</w:t>
      </w:r>
      <w:r w:rsidRPr="00421D4A">
        <w:rPr>
          <w:rFonts w:hAnsi="標楷體" w:hint="eastAsia"/>
          <w:color w:val="000000" w:themeColor="text1"/>
        </w:rPr>
        <w:t>台塑有他做的好的地方我們要給與肯定，但也有可以做的更好的地方。</w:t>
      </w:r>
    </w:p>
    <w:p w14:paraId="48768240" w14:textId="58521C0F" w:rsidR="009B699C" w:rsidRPr="00421D4A" w:rsidRDefault="009B699C" w:rsidP="005A2214">
      <w:pPr>
        <w:pStyle w:val="5"/>
        <w:rPr>
          <w:rFonts w:hAnsi="標楷體"/>
          <w:color w:val="000000" w:themeColor="text1"/>
        </w:rPr>
      </w:pPr>
      <w:r w:rsidRPr="00421D4A">
        <w:rPr>
          <w:rFonts w:hAnsi="標楷體" w:hint="eastAsia"/>
          <w:color w:val="000000" w:themeColor="text1"/>
        </w:rPr>
        <w:t>我們對私人企業不能要求</w:t>
      </w:r>
      <w:proofErr w:type="gramStart"/>
      <w:r w:rsidRPr="00421D4A">
        <w:rPr>
          <w:rFonts w:hAnsi="標楷體" w:hint="eastAsia"/>
          <w:color w:val="000000" w:themeColor="text1"/>
        </w:rPr>
        <w:t>甚麼，</w:t>
      </w:r>
      <w:proofErr w:type="gramEnd"/>
      <w:r w:rsidRPr="00421D4A">
        <w:rPr>
          <w:rFonts w:hAnsi="標楷體" w:hint="eastAsia"/>
          <w:color w:val="000000" w:themeColor="text1"/>
        </w:rPr>
        <w:t>但是環保署既然叫做「環保」署，那就拜託把所有法令全部加嚴，</w:t>
      </w:r>
      <w:r w:rsidRPr="00421D4A">
        <w:rPr>
          <w:rFonts w:hAnsi="標楷體" w:hint="eastAsia"/>
          <w:bCs w:val="0"/>
          <w:color w:val="000000" w:themeColor="text1"/>
        </w:rPr>
        <w:t>人家台塑、雲林縣都能做的比環保署還要嚴格。環保署國家排放標準是在2014年就定出來的，結果國家標準還遠不如企業及地方的標準</w:t>
      </w:r>
      <w:r w:rsidR="00695111" w:rsidRPr="00421D4A">
        <w:rPr>
          <w:rFonts w:hAnsi="標楷體" w:hint="eastAsia"/>
          <w:bCs w:val="0"/>
          <w:color w:val="000000" w:themeColor="text1"/>
        </w:rPr>
        <w:t>…</w:t>
      </w:r>
      <w:proofErr w:type="gramStart"/>
      <w:r w:rsidR="00695111" w:rsidRPr="00421D4A">
        <w:rPr>
          <w:rFonts w:hAnsi="標楷體" w:hint="eastAsia"/>
          <w:bCs w:val="0"/>
          <w:color w:val="000000" w:themeColor="text1"/>
        </w:rPr>
        <w:t>…</w:t>
      </w:r>
      <w:proofErr w:type="gramEnd"/>
      <w:r w:rsidRPr="00421D4A">
        <w:rPr>
          <w:rFonts w:hAnsi="標楷體" w:hint="eastAsia"/>
          <w:bCs w:val="0"/>
          <w:color w:val="000000" w:themeColor="text1"/>
        </w:rPr>
        <w:t>台塑表現的比國家要求還要好走路有風，那國家在依法行政下是要懲罰業者什麼？</w:t>
      </w:r>
    </w:p>
    <w:p w14:paraId="72EFCA68" w14:textId="1D63093F" w:rsidR="009B699C" w:rsidRPr="00421D4A" w:rsidRDefault="009B699C" w:rsidP="005A2214">
      <w:pPr>
        <w:pStyle w:val="5"/>
        <w:rPr>
          <w:rFonts w:hAnsi="標楷體"/>
          <w:color w:val="000000" w:themeColor="text1"/>
        </w:rPr>
      </w:pPr>
      <w:r w:rsidRPr="00421D4A">
        <w:rPr>
          <w:rFonts w:hAnsi="標楷體" w:hint="eastAsia"/>
          <w:color w:val="000000" w:themeColor="text1"/>
        </w:rPr>
        <w:t>落後的不要被點名才要檢討，本身知道落後就要動，</w:t>
      </w:r>
      <w:r w:rsidRPr="00421D4A">
        <w:rPr>
          <w:rFonts w:hAnsi="標楷體" w:hint="eastAsia"/>
          <w:bCs w:val="0"/>
          <w:color w:val="000000" w:themeColor="text1"/>
        </w:rPr>
        <w:t>2050年</w:t>
      </w:r>
      <w:proofErr w:type="gramStart"/>
      <w:r w:rsidRPr="00421D4A">
        <w:rPr>
          <w:rFonts w:hAnsi="標楷體" w:hint="eastAsia"/>
          <w:bCs w:val="0"/>
          <w:color w:val="000000" w:themeColor="text1"/>
        </w:rPr>
        <w:t>淨零碳排</w:t>
      </w:r>
      <w:proofErr w:type="gramEnd"/>
      <w:r w:rsidRPr="00421D4A">
        <w:rPr>
          <w:rFonts w:hAnsi="標楷體" w:hint="eastAsia"/>
          <w:bCs w:val="0"/>
          <w:color w:val="000000" w:themeColor="text1"/>
        </w:rPr>
        <w:t>的配套、相關的</w:t>
      </w:r>
      <w:r w:rsidR="002B3D3D" w:rsidRPr="00421D4A">
        <w:rPr>
          <w:rFonts w:hAnsi="標楷體" w:hint="eastAsia"/>
          <w:bCs w:val="0"/>
          <w:color w:val="000000" w:themeColor="text1"/>
        </w:rPr>
        <w:t>空氣污</w:t>
      </w:r>
      <w:r w:rsidR="002B3D3D" w:rsidRPr="00421D4A">
        <w:rPr>
          <w:rFonts w:hAnsi="標楷體" w:hint="eastAsia"/>
          <w:bCs w:val="0"/>
          <w:color w:val="000000" w:themeColor="text1"/>
        </w:rPr>
        <w:lastRenderedPageBreak/>
        <w:t>染防制法</w:t>
      </w:r>
      <w:r w:rsidRPr="00421D4A">
        <w:rPr>
          <w:rFonts w:hAnsi="標楷體" w:hint="eastAsia"/>
          <w:bCs w:val="0"/>
          <w:color w:val="000000" w:themeColor="text1"/>
        </w:rPr>
        <w:t>、電業法要怎麼改、要有相關的誘因也要相關的懲罰才能落實</w:t>
      </w:r>
      <w:r w:rsidRPr="00421D4A">
        <w:rPr>
          <w:rFonts w:hAnsi="標楷體" w:hint="eastAsia"/>
          <w:color w:val="000000" w:themeColor="text1"/>
        </w:rPr>
        <w:t>，畢竟</w:t>
      </w:r>
      <w:proofErr w:type="gramStart"/>
      <w:r w:rsidRPr="00421D4A">
        <w:rPr>
          <w:rFonts w:hAnsi="標楷體" w:hint="eastAsia"/>
          <w:color w:val="000000" w:themeColor="text1"/>
        </w:rPr>
        <w:t>要減</w:t>
      </w:r>
      <w:proofErr w:type="gramEnd"/>
      <w:r w:rsidRPr="00421D4A">
        <w:rPr>
          <w:rFonts w:hAnsi="標楷體" w:hint="eastAsia"/>
          <w:color w:val="000000" w:themeColor="text1"/>
        </w:rPr>
        <w:t>煤、減天然氣、</w:t>
      </w:r>
      <w:proofErr w:type="gramStart"/>
      <w:r w:rsidRPr="00421D4A">
        <w:rPr>
          <w:rFonts w:hAnsi="標楷體" w:hint="eastAsia"/>
          <w:color w:val="000000" w:themeColor="text1"/>
        </w:rPr>
        <w:t>減空</w:t>
      </w:r>
      <w:proofErr w:type="gramEnd"/>
      <w:r w:rsidRPr="00421D4A">
        <w:rPr>
          <w:rFonts w:hAnsi="標楷體" w:hint="eastAsia"/>
          <w:color w:val="000000" w:themeColor="text1"/>
        </w:rPr>
        <w:t>污，全體國人才會受益。</w:t>
      </w:r>
    </w:p>
    <w:p w14:paraId="36FFA868" w14:textId="2E1DC768" w:rsidR="00926C73" w:rsidRPr="00421D4A" w:rsidRDefault="00DC1559" w:rsidP="005A2214">
      <w:pPr>
        <w:pStyle w:val="3"/>
        <w:numPr>
          <w:ilvl w:val="2"/>
          <w:numId w:val="8"/>
        </w:numPr>
        <w:rPr>
          <w:rFonts w:hAnsi="標楷體"/>
          <w:color w:val="000000" w:themeColor="text1"/>
        </w:rPr>
      </w:pPr>
      <w:r w:rsidRPr="00421D4A">
        <w:rPr>
          <w:rFonts w:hAnsi="標楷體" w:hint="eastAsia"/>
          <w:color w:val="000000" w:themeColor="text1"/>
        </w:rPr>
        <w:t>綜上</w:t>
      </w:r>
      <w:r w:rsidR="00893131" w:rsidRPr="00421D4A">
        <w:rPr>
          <w:rFonts w:hAnsi="標楷體" w:hint="eastAsia"/>
          <w:color w:val="000000" w:themeColor="text1"/>
        </w:rPr>
        <w:t>可知</w:t>
      </w:r>
      <w:r w:rsidR="00F06D27" w:rsidRPr="00421D4A">
        <w:rPr>
          <w:rFonts w:hAnsi="標楷體" w:hint="eastAsia"/>
          <w:color w:val="000000" w:themeColor="text1"/>
        </w:rPr>
        <w:t>：</w:t>
      </w:r>
    </w:p>
    <w:p w14:paraId="00377365" w14:textId="466760BC" w:rsidR="00622F8B" w:rsidRPr="00421D4A" w:rsidRDefault="00DC1559" w:rsidP="005A2214">
      <w:pPr>
        <w:pStyle w:val="4"/>
        <w:rPr>
          <w:rFonts w:hAnsi="標楷體"/>
          <w:color w:val="000000" w:themeColor="text1"/>
        </w:rPr>
      </w:pPr>
      <w:r w:rsidRPr="00421D4A">
        <w:rPr>
          <w:rFonts w:hint="eastAsia"/>
          <w:color w:val="000000" w:themeColor="text1"/>
        </w:rPr>
        <w:t>汽電共生之原理，係業者在燃燒能源生產蒸汽之過程中，透過汽電共生設備發電帶動</w:t>
      </w:r>
      <w:r w:rsidR="00620078" w:rsidRPr="00421D4A">
        <w:rPr>
          <w:rFonts w:hint="eastAsia"/>
          <w:color w:val="000000" w:themeColor="text1"/>
        </w:rPr>
        <w:t>渦輪發電機組</w:t>
      </w:r>
      <w:r w:rsidRPr="00421D4A">
        <w:rPr>
          <w:rFonts w:hint="eastAsia"/>
          <w:color w:val="000000" w:themeColor="text1"/>
        </w:rPr>
        <w:t>供業者製程使用</w:t>
      </w:r>
      <w:r w:rsidR="00E34B6F" w:rsidRPr="00421D4A">
        <w:rPr>
          <w:rFonts w:hint="eastAsia"/>
          <w:color w:val="000000" w:themeColor="text1"/>
        </w:rPr>
        <w:t>，並</w:t>
      </w:r>
      <w:r w:rsidRPr="00421D4A">
        <w:rPr>
          <w:rFonts w:hint="eastAsia"/>
          <w:color w:val="000000" w:themeColor="text1"/>
        </w:rPr>
        <w:t>將餘電賣回台電公司，</w:t>
      </w:r>
      <w:proofErr w:type="gramStart"/>
      <w:r w:rsidRPr="00421D4A">
        <w:rPr>
          <w:rFonts w:hint="eastAsia"/>
          <w:color w:val="000000" w:themeColor="text1"/>
        </w:rPr>
        <w:t>是究以</w:t>
      </w:r>
      <w:proofErr w:type="gramEnd"/>
      <w:r w:rsidRPr="00421D4A">
        <w:rPr>
          <w:rFonts w:hint="eastAsia"/>
          <w:color w:val="000000" w:themeColor="text1"/>
        </w:rPr>
        <w:t>何種燃料產生蒸汽，</w:t>
      </w:r>
      <w:r w:rsidR="00064331" w:rsidRPr="00421D4A">
        <w:rPr>
          <w:rFonts w:hint="eastAsia"/>
          <w:color w:val="000000" w:themeColor="text1"/>
        </w:rPr>
        <w:t>乃</w:t>
      </w:r>
      <w:r w:rsidRPr="00421D4A">
        <w:rPr>
          <w:rFonts w:hint="eastAsia"/>
          <w:color w:val="000000" w:themeColor="text1"/>
        </w:rPr>
        <w:t>民間業者</w:t>
      </w:r>
      <w:r w:rsidR="006E123D" w:rsidRPr="00421D4A">
        <w:rPr>
          <w:rFonts w:hint="eastAsia"/>
          <w:color w:val="000000" w:themeColor="text1"/>
        </w:rPr>
        <w:t>將本求利，</w:t>
      </w:r>
      <w:r w:rsidRPr="00421D4A">
        <w:rPr>
          <w:rFonts w:hint="eastAsia"/>
          <w:color w:val="000000" w:themeColor="text1"/>
        </w:rPr>
        <w:t>考量其生產製程、能源來源穩定、成本、技術等因素</w:t>
      </w:r>
      <w:r w:rsidR="006E123D" w:rsidRPr="00421D4A">
        <w:rPr>
          <w:rFonts w:hint="eastAsia"/>
          <w:color w:val="000000" w:themeColor="text1"/>
        </w:rPr>
        <w:t>依公司發展、股東權益</w:t>
      </w:r>
      <w:r w:rsidR="00064331" w:rsidRPr="00421D4A">
        <w:rPr>
          <w:rFonts w:hint="eastAsia"/>
          <w:color w:val="000000" w:themeColor="text1"/>
        </w:rPr>
        <w:t>所為</w:t>
      </w:r>
      <w:r w:rsidRPr="00421D4A">
        <w:rPr>
          <w:rFonts w:hint="eastAsia"/>
          <w:color w:val="000000" w:themeColor="text1"/>
        </w:rPr>
        <w:t>之選擇</w:t>
      </w:r>
      <w:r w:rsidR="002E345A" w:rsidRPr="00421D4A">
        <w:rPr>
          <w:rFonts w:hint="eastAsia"/>
          <w:color w:val="000000" w:themeColor="text1"/>
        </w:rPr>
        <w:t>，而</w:t>
      </w:r>
      <w:r w:rsidRPr="00421D4A">
        <w:rPr>
          <w:rFonts w:hint="eastAsia"/>
          <w:color w:val="000000" w:themeColor="text1"/>
        </w:rPr>
        <w:t>對於業者而言生</w:t>
      </w:r>
      <w:r w:rsidR="002E345A" w:rsidRPr="00421D4A">
        <w:rPr>
          <w:rFonts w:hint="eastAsia"/>
          <w:color w:val="000000" w:themeColor="text1"/>
        </w:rPr>
        <w:t>煤炭</w:t>
      </w:r>
      <w:r w:rsidRPr="00421D4A">
        <w:rPr>
          <w:rFonts w:hint="eastAsia"/>
          <w:color w:val="000000" w:themeColor="text1"/>
        </w:rPr>
        <w:t>之供應較為穩定，天然氣之供應尚需管線，且對於六輕工業區而言因規模較大，中油無法供應其天然氣，未來須由</w:t>
      </w:r>
      <w:r w:rsidR="00D55FBD" w:rsidRPr="00421D4A">
        <w:rPr>
          <w:rFonts w:hint="eastAsia"/>
          <w:color w:val="000000" w:themeColor="text1"/>
        </w:rPr>
        <w:t>企業</w:t>
      </w:r>
      <w:r w:rsidRPr="00421D4A">
        <w:rPr>
          <w:rFonts w:hint="eastAsia"/>
          <w:color w:val="000000" w:themeColor="text1"/>
        </w:rPr>
        <w:t>自行興建天然氣接收站，且該接收站係規劃供</w:t>
      </w:r>
      <w:r w:rsidR="0019249D" w:rsidRPr="00421D4A">
        <w:rPr>
          <w:rFonts w:hint="eastAsia"/>
          <w:color w:val="000000" w:themeColor="text1"/>
        </w:rPr>
        <w:t>麥寮3座</w:t>
      </w:r>
      <w:r w:rsidRPr="00421D4A">
        <w:rPr>
          <w:rFonts w:hint="eastAsia"/>
          <w:color w:val="000000" w:themeColor="text1"/>
        </w:rPr>
        <w:t>獨立電廠</w:t>
      </w:r>
      <w:proofErr w:type="gramStart"/>
      <w:r w:rsidR="0019249D" w:rsidRPr="00421D4A">
        <w:rPr>
          <w:rFonts w:hint="eastAsia"/>
          <w:color w:val="000000" w:themeColor="text1"/>
        </w:rPr>
        <w:t>燃煤轉燃</w:t>
      </w:r>
      <w:proofErr w:type="gramEnd"/>
      <w:r w:rsidR="0019249D" w:rsidRPr="00421D4A">
        <w:rPr>
          <w:rFonts w:hint="eastAsia"/>
          <w:color w:val="000000" w:themeColor="text1"/>
        </w:rPr>
        <w:t>氣</w:t>
      </w:r>
      <w:r w:rsidRPr="00421D4A">
        <w:rPr>
          <w:rFonts w:hint="eastAsia"/>
          <w:color w:val="000000" w:themeColor="text1"/>
        </w:rPr>
        <w:t>之用</w:t>
      </w:r>
      <w:r w:rsidR="002E345A" w:rsidRPr="00421D4A">
        <w:rPr>
          <w:rFonts w:hint="eastAsia"/>
          <w:color w:val="000000" w:themeColor="text1"/>
        </w:rPr>
        <w:t>。</w:t>
      </w:r>
      <w:r w:rsidR="00DD27A7" w:rsidRPr="00421D4A">
        <w:rPr>
          <w:rFonts w:hint="eastAsia"/>
          <w:color w:val="000000" w:themeColor="text1"/>
        </w:rPr>
        <w:t>至於六輕工業區除既定轉型燃氣之3座獨立電廠外，</w:t>
      </w:r>
      <w:proofErr w:type="gramStart"/>
      <w:r w:rsidR="00DD27A7" w:rsidRPr="00421D4A">
        <w:rPr>
          <w:rFonts w:hint="eastAsia"/>
          <w:color w:val="000000" w:themeColor="text1"/>
        </w:rPr>
        <w:t>其餘汽</w:t>
      </w:r>
      <w:proofErr w:type="gramEnd"/>
      <w:r w:rsidR="00DD27A7" w:rsidRPr="00421D4A">
        <w:rPr>
          <w:rFonts w:hint="eastAsia"/>
          <w:color w:val="000000" w:themeColor="text1"/>
        </w:rPr>
        <w:t>電共生設備何時可將燃料由燃煤</w:t>
      </w:r>
      <w:proofErr w:type="gramStart"/>
      <w:r w:rsidR="00DD27A7" w:rsidRPr="00421D4A">
        <w:rPr>
          <w:rFonts w:hint="eastAsia"/>
          <w:color w:val="000000" w:themeColor="text1"/>
        </w:rPr>
        <w:t>轉型成燃</w:t>
      </w:r>
      <w:proofErr w:type="gramEnd"/>
      <w:r w:rsidR="00DD27A7" w:rsidRPr="00421D4A">
        <w:rPr>
          <w:rFonts w:hint="eastAsia"/>
          <w:color w:val="000000" w:themeColor="text1"/>
        </w:rPr>
        <w:t>氣，業者</w:t>
      </w:r>
      <w:proofErr w:type="gramStart"/>
      <w:r w:rsidR="00DD27A7" w:rsidRPr="00421D4A">
        <w:rPr>
          <w:rFonts w:hint="eastAsia"/>
          <w:color w:val="000000" w:themeColor="text1"/>
        </w:rPr>
        <w:t>坦言沒這</w:t>
      </w:r>
      <w:proofErr w:type="gramEnd"/>
      <w:r w:rsidR="00DD27A7" w:rsidRPr="00421D4A">
        <w:rPr>
          <w:rFonts w:hint="eastAsia"/>
          <w:color w:val="000000" w:themeColor="text1"/>
        </w:rPr>
        <w:t>麼容易，除了技術問題還有民情問題等等一大堆因素都要考量，</w:t>
      </w:r>
      <w:r w:rsidR="00D53193" w:rsidRPr="00421D4A">
        <w:rPr>
          <w:rFonts w:hint="eastAsia"/>
          <w:color w:val="000000" w:themeColor="text1"/>
        </w:rPr>
        <w:t>如</w:t>
      </w:r>
      <w:r w:rsidR="00DD27A7" w:rsidRPr="00421D4A">
        <w:rPr>
          <w:rFonts w:hint="eastAsia"/>
          <w:color w:val="000000" w:themeColor="text1"/>
        </w:rPr>
        <w:t>中油興建第三天然氣接收站爭議至今</w:t>
      </w:r>
      <w:r w:rsidR="00D53193" w:rsidRPr="00421D4A">
        <w:rPr>
          <w:rFonts w:hint="eastAsia"/>
          <w:color w:val="000000" w:themeColor="text1"/>
        </w:rPr>
        <w:t>未歇</w:t>
      </w:r>
      <w:r w:rsidR="00DD27A7" w:rsidRPr="00421D4A">
        <w:rPr>
          <w:rFonts w:hint="eastAsia"/>
          <w:color w:val="000000" w:themeColor="text1"/>
        </w:rPr>
        <w:t>。</w:t>
      </w:r>
    </w:p>
    <w:p w14:paraId="61A0AC21" w14:textId="09EC37B3" w:rsidR="007B07D6" w:rsidRPr="00421D4A" w:rsidRDefault="0019249D" w:rsidP="005A2214">
      <w:pPr>
        <w:pStyle w:val="4"/>
        <w:rPr>
          <w:rFonts w:hAnsi="標楷體"/>
          <w:color w:val="000000" w:themeColor="text1"/>
        </w:rPr>
      </w:pPr>
      <w:r w:rsidRPr="00421D4A">
        <w:rPr>
          <w:rFonts w:hint="eastAsia"/>
          <w:color w:val="000000" w:themeColor="text1"/>
        </w:rPr>
        <w:t>雲林縣政府希望</w:t>
      </w:r>
      <w:r w:rsidR="00B1123B" w:rsidRPr="00421D4A">
        <w:rPr>
          <w:rFonts w:hint="eastAsia"/>
          <w:color w:val="000000" w:themeColor="text1"/>
        </w:rPr>
        <w:t>目前企業興建之天然氣接收站</w:t>
      </w:r>
      <w:r w:rsidRPr="00421D4A">
        <w:rPr>
          <w:rFonts w:hint="eastAsia"/>
          <w:color w:val="000000" w:themeColor="text1"/>
        </w:rPr>
        <w:t>能保留未來</w:t>
      </w:r>
      <w:proofErr w:type="gramStart"/>
      <w:r w:rsidR="00D45904" w:rsidRPr="00421D4A">
        <w:rPr>
          <w:rFonts w:hint="eastAsia"/>
          <w:color w:val="000000" w:themeColor="text1"/>
        </w:rPr>
        <w:t>其餘</w:t>
      </w:r>
      <w:r w:rsidRPr="00421D4A">
        <w:rPr>
          <w:rFonts w:hint="eastAsia"/>
          <w:color w:val="000000" w:themeColor="text1"/>
        </w:rPr>
        <w:t>汽</w:t>
      </w:r>
      <w:proofErr w:type="gramEnd"/>
      <w:r w:rsidRPr="00421D4A">
        <w:rPr>
          <w:rFonts w:hint="eastAsia"/>
          <w:color w:val="000000" w:themeColor="text1"/>
        </w:rPr>
        <w:t>電共生設備</w:t>
      </w:r>
      <w:proofErr w:type="gramStart"/>
      <w:r w:rsidR="00D45904" w:rsidRPr="00421D4A">
        <w:rPr>
          <w:rFonts w:hint="eastAsia"/>
          <w:color w:val="000000" w:themeColor="text1"/>
        </w:rPr>
        <w:t>燃煤</w:t>
      </w:r>
      <w:r w:rsidRPr="00421D4A">
        <w:rPr>
          <w:rFonts w:hint="eastAsia"/>
          <w:color w:val="000000" w:themeColor="text1"/>
        </w:rPr>
        <w:t>轉燃</w:t>
      </w:r>
      <w:proofErr w:type="gramEnd"/>
      <w:r w:rsidRPr="00421D4A">
        <w:rPr>
          <w:rFonts w:hint="eastAsia"/>
          <w:color w:val="000000" w:themeColor="text1"/>
        </w:rPr>
        <w:t>氣之空間</w:t>
      </w:r>
      <w:r w:rsidR="00B1123B" w:rsidRPr="00421D4A">
        <w:rPr>
          <w:rFonts w:hint="eastAsia"/>
          <w:color w:val="000000" w:themeColor="text1"/>
        </w:rPr>
        <w:t>，但</w:t>
      </w:r>
      <w:r w:rsidR="00A45C52" w:rsidRPr="00421D4A">
        <w:rPr>
          <w:rFonts w:hAnsi="標楷體" w:hint="eastAsia"/>
          <w:color w:val="000000" w:themeColor="text1"/>
        </w:rPr>
        <w:t>亦表示</w:t>
      </w:r>
      <w:r w:rsidR="00F13EAD" w:rsidRPr="00421D4A">
        <w:rPr>
          <w:rFonts w:hAnsi="標楷體" w:hint="eastAsia"/>
          <w:color w:val="000000" w:themeColor="text1"/>
        </w:rPr>
        <w:t>16座汽電共生設備是在台塑六輕比較內部的地方，屆時若要轉型燃氣也一定要把管線深入到內部去，管線</w:t>
      </w:r>
      <w:r w:rsidR="00235DC7" w:rsidRPr="00421D4A">
        <w:rPr>
          <w:rFonts w:hAnsi="標楷體" w:hint="eastAsia"/>
          <w:color w:val="000000" w:themeColor="text1"/>
        </w:rPr>
        <w:t>延</w:t>
      </w:r>
      <w:r w:rsidR="00F13EAD" w:rsidRPr="00421D4A">
        <w:rPr>
          <w:rFonts w:hAnsi="標楷體" w:hint="eastAsia"/>
          <w:color w:val="000000" w:themeColor="text1"/>
        </w:rPr>
        <w:t>伸越多相對風險就越多，公安的可能性就偏高</w:t>
      </w:r>
      <w:r w:rsidR="00076D83" w:rsidRPr="00421D4A">
        <w:rPr>
          <w:rFonts w:hAnsi="標楷體" w:hint="eastAsia"/>
          <w:color w:val="000000" w:themeColor="text1"/>
        </w:rPr>
        <w:t>。</w:t>
      </w:r>
    </w:p>
    <w:p w14:paraId="3DBD5130" w14:textId="480EE24B" w:rsidR="0019249D" w:rsidRPr="00421D4A" w:rsidRDefault="0095086F" w:rsidP="005A2214">
      <w:pPr>
        <w:pStyle w:val="4"/>
        <w:ind w:leftChars="351" w:left="1704"/>
        <w:rPr>
          <w:rFonts w:hAnsi="標楷體"/>
          <w:color w:val="000000" w:themeColor="text1"/>
        </w:rPr>
      </w:pPr>
      <w:r w:rsidRPr="00421D4A">
        <w:rPr>
          <w:rFonts w:hAnsi="標楷體" w:hint="eastAsia"/>
          <w:color w:val="000000" w:themeColor="text1"/>
        </w:rPr>
        <w:t>至於業者對於燃料種類之使用上</w:t>
      </w:r>
      <w:r w:rsidR="00026E11" w:rsidRPr="00421D4A">
        <w:rPr>
          <w:rFonts w:hAnsi="標楷體" w:hint="eastAsia"/>
          <w:color w:val="000000" w:themeColor="text1"/>
        </w:rPr>
        <w:t>是否得以地方自治法規加以限制</w:t>
      </w:r>
      <w:r w:rsidRPr="00421D4A">
        <w:rPr>
          <w:rFonts w:hAnsi="標楷體" w:hint="eastAsia"/>
          <w:color w:val="000000" w:themeColor="text1"/>
        </w:rPr>
        <w:t>，</w:t>
      </w:r>
      <w:r w:rsidR="0019249D" w:rsidRPr="00421D4A">
        <w:rPr>
          <w:rFonts w:hAnsi="標楷體" w:hint="eastAsia"/>
          <w:color w:val="000000" w:themeColor="text1"/>
        </w:rPr>
        <w:t>雲林縣、</w:t>
      </w:r>
      <w:proofErr w:type="gramStart"/>
      <w:r w:rsidR="0019249D" w:rsidRPr="00421D4A">
        <w:rPr>
          <w:rFonts w:hAnsi="標楷體" w:hint="eastAsia"/>
          <w:color w:val="000000" w:themeColor="text1"/>
        </w:rPr>
        <w:t>臺</w:t>
      </w:r>
      <w:proofErr w:type="gramEnd"/>
      <w:r w:rsidR="0019249D" w:rsidRPr="00421D4A">
        <w:rPr>
          <w:rFonts w:hAnsi="標楷體" w:hint="eastAsia"/>
          <w:color w:val="000000" w:themeColor="text1"/>
        </w:rPr>
        <w:t>中市</w:t>
      </w:r>
      <w:r w:rsidR="0000418D" w:rsidRPr="00421D4A">
        <w:rPr>
          <w:rFonts w:hAnsi="標楷體" w:hint="eastAsia"/>
          <w:color w:val="000000" w:themeColor="text1"/>
        </w:rPr>
        <w:t>先前</w:t>
      </w:r>
      <w:r w:rsidR="0019249D" w:rsidRPr="00421D4A">
        <w:rPr>
          <w:rFonts w:hAnsi="標楷體" w:hint="eastAsia"/>
          <w:color w:val="000000" w:themeColor="text1"/>
        </w:rPr>
        <w:t>固有制定限制甚至禁止生煤使用之自治條例，惟</w:t>
      </w:r>
      <w:r w:rsidR="00E210BF" w:rsidRPr="00421D4A">
        <w:rPr>
          <w:rFonts w:hAnsi="標楷體" w:hint="eastAsia"/>
          <w:color w:val="000000" w:themeColor="text1"/>
        </w:rPr>
        <w:t>因涉及空氣污染防制法、地方制度法甚至憲法層級之爭</w:t>
      </w:r>
      <w:r w:rsidR="00E210BF" w:rsidRPr="00421D4A">
        <w:rPr>
          <w:rFonts w:hAnsi="標楷體" w:hint="eastAsia"/>
          <w:color w:val="000000" w:themeColor="text1"/>
        </w:rPr>
        <w:lastRenderedPageBreak/>
        <w:t>議，</w:t>
      </w:r>
      <w:r w:rsidR="0019249D" w:rsidRPr="00421D4A">
        <w:rPr>
          <w:rFonts w:hAnsi="標楷體" w:hint="eastAsia"/>
          <w:color w:val="000000" w:themeColor="text1"/>
        </w:rPr>
        <w:t>分別經環保署及行政院函告無效，目前雲林縣政府已尊重環保署之函告無效</w:t>
      </w:r>
      <w:r w:rsidR="008623DF" w:rsidRPr="00421D4A">
        <w:rPr>
          <w:rFonts w:hAnsi="標楷體" w:hint="eastAsia"/>
          <w:color w:val="000000" w:themeColor="text1"/>
        </w:rPr>
        <w:t>而</w:t>
      </w:r>
      <w:r w:rsidR="0019249D" w:rsidRPr="00421D4A">
        <w:rPr>
          <w:rFonts w:hAnsi="標楷體" w:hint="eastAsia"/>
          <w:color w:val="000000" w:themeColor="text1"/>
        </w:rPr>
        <w:t>未提起救濟，</w:t>
      </w:r>
      <w:r w:rsidR="00E210BF" w:rsidRPr="00421D4A">
        <w:rPr>
          <w:rFonts w:hAnsi="標楷體" w:hint="eastAsia"/>
          <w:color w:val="000000" w:themeColor="text1"/>
        </w:rPr>
        <w:t>臺中市政府提起行政訴訟遭駁回定讞，</w:t>
      </w:r>
      <w:r w:rsidR="0019249D" w:rsidRPr="00421D4A">
        <w:rPr>
          <w:rFonts w:hAnsi="標楷體" w:hint="eastAsia"/>
          <w:color w:val="000000" w:themeColor="text1"/>
        </w:rPr>
        <w:t>臺中市議會則另行提起憲法訴訟，目前由司法院審理中。</w:t>
      </w:r>
    </w:p>
    <w:p w14:paraId="39FC7E30" w14:textId="39576B6F" w:rsidR="00C112CE" w:rsidRPr="00421D4A" w:rsidRDefault="00F85CC7" w:rsidP="005A2214">
      <w:pPr>
        <w:pStyle w:val="4"/>
        <w:rPr>
          <w:rFonts w:hAnsi="標楷體"/>
          <w:bCs/>
          <w:color w:val="000000" w:themeColor="text1"/>
        </w:rPr>
      </w:pPr>
      <w:r w:rsidRPr="00421D4A">
        <w:rPr>
          <w:rFonts w:hAnsi="標楷體" w:hint="eastAsia"/>
          <w:color w:val="000000" w:themeColor="text1"/>
        </w:rPr>
        <w:t>經濟部亦表示</w:t>
      </w:r>
      <w:r w:rsidR="00274EFB" w:rsidRPr="00421D4A">
        <w:rPr>
          <w:rFonts w:hAnsi="標楷體" w:hint="eastAsia"/>
          <w:color w:val="000000" w:themeColor="text1"/>
        </w:rPr>
        <w:t>企業</w:t>
      </w:r>
      <w:r w:rsidRPr="00421D4A">
        <w:rPr>
          <w:rFonts w:hAnsi="標楷體" w:hint="eastAsia"/>
          <w:color w:val="000000" w:themeColor="text1"/>
        </w:rPr>
        <w:t>有其決策方式，即便由政府訂定法規亦須考量業者之期待可能性、業者在甚麼時間做得到、業者蓋接收</w:t>
      </w:r>
      <w:proofErr w:type="gramStart"/>
      <w:r w:rsidRPr="00421D4A">
        <w:rPr>
          <w:rFonts w:hAnsi="標楷體" w:hint="eastAsia"/>
          <w:color w:val="000000" w:themeColor="text1"/>
        </w:rPr>
        <w:t>站跟儲槽</w:t>
      </w:r>
      <w:proofErr w:type="gramEnd"/>
      <w:r w:rsidRPr="00421D4A">
        <w:rPr>
          <w:rFonts w:hAnsi="標楷體" w:hint="eastAsia"/>
          <w:color w:val="000000" w:themeColor="text1"/>
        </w:rPr>
        <w:t>的時間要多久等等，政府必須要做試算的工作給業者看</w:t>
      </w:r>
      <w:r w:rsidR="001304BE" w:rsidRPr="00421D4A">
        <w:rPr>
          <w:rFonts w:hAnsi="標楷體" w:hint="eastAsia"/>
          <w:color w:val="000000" w:themeColor="text1"/>
        </w:rPr>
        <w:t>。</w:t>
      </w:r>
      <w:r w:rsidR="00C112CE" w:rsidRPr="00421D4A">
        <w:rPr>
          <w:rFonts w:hAnsi="標楷體" w:hint="eastAsia"/>
          <w:bCs/>
          <w:color w:val="000000" w:themeColor="text1"/>
        </w:rPr>
        <w:t>未來將</w:t>
      </w:r>
      <w:proofErr w:type="gramStart"/>
      <w:r w:rsidR="00C112CE" w:rsidRPr="00421D4A">
        <w:rPr>
          <w:rFonts w:hAnsi="標楷體" w:hint="eastAsia"/>
          <w:bCs/>
          <w:color w:val="000000" w:themeColor="text1"/>
        </w:rPr>
        <w:t>採</w:t>
      </w:r>
      <w:proofErr w:type="gramEnd"/>
      <w:r w:rsidR="00C112CE" w:rsidRPr="00421D4A">
        <w:rPr>
          <w:rFonts w:hAnsi="標楷體" w:hint="eastAsia"/>
          <w:bCs/>
          <w:color w:val="000000" w:themeColor="text1"/>
        </w:rPr>
        <w:t>以燃料別定價，並自112年1月1日起新設機組適用</w:t>
      </w:r>
      <w:r w:rsidR="00C112CE" w:rsidRPr="00421D4A">
        <w:rPr>
          <w:rFonts w:hAnsi="標楷體" w:hint="eastAsia"/>
          <w:color w:val="000000" w:themeColor="text1"/>
        </w:rPr>
        <w:t>，亦即往後對採用天然氣作為燃料之汽電共生業者會有較好的餘電價格，然業者設置燃煤機組已有固定成本，是此方式係</w:t>
      </w:r>
      <w:r w:rsidR="00C112CE" w:rsidRPr="00421D4A">
        <w:rPr>
          <w:rFonts w:hAnsi="標楷體" w:hint="eastAsia"/>
          <w:bCs/>
          <w:color w:val="000000" w:themeColor="text1"/>
        </w:rPr>
        <w:t>鼓勵汽電共生業者未來新設置燃氣機組。</w:t>
      </w:r>
    </w:p>
    <w:p w14:paraId="601772F2" w14:textId="77777777" w:rsidR="000D4CAB" w:rsidRPr="00421D4A" w:rsidRDefault="000D4CAB" w:rsidP="005A2214">
      <w:pPr>
        <w:pStyle w:val="4"/>
        <w:rPr>
          <w:rFonts w:hAnsi="標楷體"/>
          <w:bCs/>
          <w:color w:val="000000" w:themeColor="text1"/>
        </w:rPr>
      </w:pPr>
      <w:r w:rsidRPr="00421D4A">
        <w:rPr>
          <w:rFonts w:hAnsi="標楷體" w:hint="eastAsia"/>
          <w:bCs/>
          <w:color w:val="000000" w:themeColor="text1"/>
        </w:rPr>
        <w:t>是對於台塑六</w:t>
      </w:r>
      <w:proofErr w:type="gramStart"/>
      <w:r w:rsidRPr="00421D4A">
        <w:rPr>
          <w:rFonts w:hAnsi="標楷體" w:hint="eastAsia"/>
          <w:bCs/>
          <w:color w:val="000000" w:themeColor="text1"/>
        </w:rPr>
        <w:t>輕工業區汽電</w:t>
      </w:r>
      <w:proofErr w:type="gramEnd"/>
      <w:r w:rsidRPr="00421D4A">
        <w:rPr>
          <w:rFonts w:hAnsi="標楷體" w:hint="eastAsia"/>
          <w:bCs/>
          <w:color w:val="000000" w:themeColor="text1"/>
        </w:rPr>
        <w:t>共生業者究應採取何種燃料，企業、地方政府、中央政府之立場各有不同：</w:t>
      </w:r>
    </w:p>
    <w:p w14:paraId="2C5A6619" w14:textId="2E28B7E2" w:rsidR="001304BE" w:rsidRPr="00421D4A" w:rsidRDefault="001304BE" w:rsidP="005A2214">
      <w:pPr>
        <w:pStyle w:val="5"/>
        <w:rPr>
          <w:color w:val="000000" w:themeColor="text1"/>
        </w:rPr>
      </w:pPr>
      <w:r w:rsidRPr="00421D4A">
        <w:rPr>
          <w:rFonts w:hAnsi="標楷體" w:hint="eastAsia"/>
          <w:color w:val="000000" w:themeColor="text1"/>
        </w:rPr>
        <w:t>民間汽電共生業者認為其係因70年代政府要求方設置，使用何種燃料自係考量其生產製程、能源來源穩定、成本、技術等因素所為之自我決策。</w:t>
      </w:r>
    </w:p>
    <w:p w14:paraId="2B9AD3D6" w14:textId="35421859" w:rsidR="000D4CAB" w:rsidRPr="00421D4A" w:rsidRDefault="001304BE" w:rsidP="005A2214">
      <w:pPr>
        <w:pStyle w:val="5"/>
        <w:rPr>
          <w:color w:val="000000" w:themeColor="text1"/>
        </w:rPr>
      </w:pPr>
      <w:r w:rsidRPr="00421D4A">
        <w:rPr>
          <w:rFonts w:hAnsi="標楷體" w:hint="eastAsia"/>
          <w:color w:val="000000" w:themeColor="text1"/>
        </w:rPr>
        <w:t>地方則支持</w:t>
      </w:r>
      <w:proofErr w:type="gramStart"/>
      <w:r w:rsidRPr="00421D4A">
        <w:rPr>
          <w:rFonts w:hAnsi="標楷體" w:hint="eastAsia"/>
          <w:color w:val="000000" w:themeColor="text1"/>
        </w:rPr>
        <w:t>燃煤轉燃氣</w:t>
      </w:r>
      <w:proofErr w:type="gramEnd"/>
      <w:r w:rsidRPr="00421D4A">
        <w:rPr>
          <w:rFonts w:hAnsi="標楷體" w:hint="eastAsia"/>
          <w:color w:val="000000" w:themeColor="text1"/>
        </w:rPr>
        <w:t>，但因能源政策</w:t>
      </w:r>
      <w:r w:rsidR="00727EA1" w:rsidRPr="00421D4A">
        <w:rPr>
          <w:rFonts w:hAnsi="標楷體" w:hint="eastAsia"/>
          <w:color w:val="000000" w:themeColor="text1"/>
        </w:rPr>
        <w:t>是否</w:t>
      </w:r>
      <w:r w:rsidRPr="00421D4A">
        <w:rPr>
          <w:rFonts w:hAnsi="標楷體" w:hint="eastAsia"/>
          <w:color w:val="000000" w:themeColor="text1"/>
        </w:rPr>
        <w:t>由中央主導，</w:t>
      </w:r>
      <w:r w:rsidR="00727EA1" w:rsidRPr="00421D4A">
        <w:rPr>
          <w:rFonts w:hAnsi="標楷體" w:hint="eastAsia"/>
          <w:color w:val="000000" w:themeColor="text1"/>
        </w:rPr>
        <w:t>地方</w:t>
      </w:r>
      <w:r w:rsidRPr="00421D4A">
        <w:rPr>
          <w:rFonts w:hAnsi="標楷體" w:hint="eastAsia"/>
          <w:color w:val="000000" w:themeColor="text1"/>
        </w:rPr>
        <w:t>是否適宜制定自治法規要求企業採取較嚴格限制或禁止使用生煤作為燃料亦有法律甚至憲政爭議</w:t>
      </w:r>
      <w:r w:rsidR="00313D0B" w:rsidRPr="00421D4A">
        <w:rPr>
          <w:rFonts w:hAnsi="標楷體" w:hint="eastAsia"/>
          <w:color w:val="000000" w:themeColor="text1"/>
        </w:rPr>
        <w:t>（</w:t>
      </w:r>
      <w:r w:rsidR="000C27A5" w:rsidRPr="00421D4A">
        <w:rPr>
          <w:rFonts w:hAnsi="標楷體" w:hint="eastAsia"/>
          <w:color w:val="000000" w:themeColor="text1"/>
        </w:rPr>
        <w:t>雲林縣尊重中央</w:t>
      </w:r>
      <w:r w:rsidR="00724322" w:rsidRPr="00421D4A">
        <w:rPr>
          <w:rFonts w:hAnsi="標楷體" w:hint="eastAsia"/>
          <w:color w:val="000000" w:themeColor="text1"/>
        </w:rPr>
        <w:t>環保署函告無效，惟</w:t>
      </w:r>
      <w:r w:rsidR="00313D0B" w:rsidRPr="00421D4A">
        <w:rPr>
          <w:rFonts w:hAnsi="標楷體" w:hint="eastAsia"/>
          <w:color w:val="000000" w:themeColor="text1"/>
        </w:rPr>
        <w:t>亦有地方提起憲法訴訟如臺中市議會）</w:t>
      </w:r>
      <w:r w:rsidRPr="00421D4A">
        <w:rPr>
          <w:rFonts w:hAnsi="標楷體" w:hint="eastAsia"/>
          <w:color w:val="000000" w:themeColor="text1"/>
        </w:rPr>
        <w:t>，現階段係以溝通方式協調企業為獨立電廠興建液化天然氣接收站時一併保留汽電共生設備未來轉型使用天然氣之空間。</w:t>
      </w:r>
    </w:p>
    <w:p w14:paraId="5EF1CEC3" w14:textId="27FE22D7" w:rsidR="00174764" w:rsidRPr="00421D4A" w:rsidRDefault="00174764" w:rsidP="005A2214">
      <w:pPr>
        <w:pStyle w:val="5"/>
        <w:rPr>
          <w:color w:val="000000" w:themeColor="text1"/>
        </w:rPr>
      </w:pPr>
      <w:r w:rsidRPr="00421D4A">
        <w:rPr>
          <w:rFonts w:hint="eastAsia"/>
          <w:color w:val="000000" w:themeColor="text1"/>
        </w:rPr>
        <w:t>中央</w:t>
      </w:r>
      <w:r w:rsidR="00E957C5" w:rsidRPr="00421D4A">
        <w:rPr>
          <w:rFonts w:hint="eastAsia"/>
          <w:color w:val="000000" w:themeColor="text1"/>
        </w:rPr>
        <w:t>則</w:t>
      </w:r>
      <w:r w:rsidR="000B2ABA" w:rsidRPr="00421D4A">
        <w:rPr>
          <w:rFonts w:hint="eastAsia"/>
          <w:color w:val="000000" w:themeColor="text1"/>
        </w:rPr>
        <w:t>係認為企業自有</w:t>
      </w:r>
      <w:proofErr w:type="gramStart"/>
      <w:r w:rsidR="000B2ABA" w:rsidRPr="00421D4A">
        <w:rPr>
          <w:rFonts w:hint="eastAsia"/>
          <w:color w:val="000000" w:themeColor="text1"/>
        </w:rPr>
        <w:t>其減碳策略</w:t>
      </w:r>
      <w:proofErr w:type="gramEnd"/>
      <w:r w:rsidR="000B2ABA" w:rsidRPr="00421D4A">
        <w:rPr>
          <w:rFonts w:hint="eastAsia"/>
          <w:color w:val="000000" w:themeColor="text1"/>
        </w:rPr>
        <w:t>，公部門有工具可加速其推動，另外來自國際供應鏈部分</w:t>
      </w:r>
      <w:r w:rsidR="000B2ABA" w:rsidRPr="00421D4A">
        <w:rPr>
          <w:rFonts w:hint="eastAsia"/>
          <w:color w:val="000000" w:themeColor="text1"/>
        </w:rPr>
        <w:lastRenderedPageBreak/>
        <w:t>也是有外部的要求</w:t>
      </w:r>
      <w:r w:rsidR="006B3473" w:rsidRPr="00421D4A">
        <w:rPr>
          <w:rFonts w:hint="eastAsia"/>
          <w:color w:val="000000" w:themeColor="text1"/>
        </w:rPr>
        <w:t>會</w:t>
      </w:r>
      <w:r w:rsidR="00E957C5" w:rsidRPr="00421D4A">
        <w:rPr>
          <w:rFonts w:hint="eastAsia"/>
          <w:color w:val="000000" w:themeColor="text1"/>
        </w:rPr>
        <w:t>繼續</w:t>
      </w:r>
      <w:r w:rsidR="006B3473" w:rsidRPr="00421D4A">
        <w:rPr>
          <w:rFonts w:hint="eastAsia"/>
          <w:color w:val="000000" w:themeColor="text1"/>
        </w:rPr>
        <w:t>推動汽電共生</w:t>
      </w:r>
      <w:r w:rsidR="00E366F2" w:rsidRPr="00421D4A">
        <w:rPr>
          <w:rFonts w:hint="eastAsia"/>
          <w:color w:val="000000" w:themeColor="text1"/>
        </w:rPr>
        <w:t>業者</w:t>
      </w:r>
      <w:proofErr w:type="gramStart"/>
      <w:r w:rsidR="00E366F2" w:rsidRPr="00421D4A">
        <w:rPr>
          <w:rFonts w:hint="eastAsia"/>
          <w:color w:val="000000" w:themeColor="text1"/>
        </w:rPr>
        <w:t>燃煤</w:t>
      </w:r>
      <w:r w:rsidR="006B3473" w:rsidRPr="00421D4A">
        <w:rPr>
          <w:rFonts w:hint="eastAsia"/>
          <w:color w:val="000000" w:themeColor="text1"/>
        </w:rPr>
        <w:t>轉燃</w:t>
      </w:r>
      <w:proofErr w:type="gramEnd"/>
      <w:r w:rsidR="006B3473" w:rsidRPr="00421D4A">
        <w:rPr>
          <w:rFonts w:hint="eastAsia"/>
          <w:color w:val="000000" w:themeColor="text1"/>
        </w:rPr>
        <w:t>氣，</w:t>
      </w:r>
      <w:r w:rsidR="00E957C5" w:rsidRPr="00421D4A">
        <w:rPr>
          <w:rFonts w:hint="eastAsia"/>
          <w:color w:val="000000" w:themeColor="text1"/>
        </w:rPr>
        <w:t>目前係</w:t>
      </w:r>
      <w:r w:rsidR="006B3473" w:rsidRPr="00421D4A">
        <w:rPr>
          <w:rFonts w:hint="eastAsia"/>
          <w:color w:val="000000" w:themeColor="text1"/>
        </w:rPr>
        <w:t>是以</w:t>
      </w:r>
      <w:r w:rsidR="005961A1" w:rsidRPr="00421D4A">
        <w:rPr>
          <w:rFonts w:hint="eastAsia"/>
          <w:color w:val="000000" w:themeColor="text1"/>
        </w:rPr>
        <w:t>購電之</w:t>
      </w:r>
      <w:r w:rsidR="006B3473" w:rsidRPr="00421D4A">
        <w:rPr>
          <w:rFonts w:hint="eastAsia"/>
          <w:color w:val="000000" w:themeColor="text1"/>
        </w:rPr>
        <w:t>差別費率來進行政策引導</w:t>
      </w:r>
      <w:r w:rsidR="00E957C5" w:rsidRPr="00421D4A">
        <w:rPr>
          <w:rFonts w:hint="eastAsia"/>
          <w:color w:val="000000" w:themeColor="text1"/>
        </w:rPr>
        <w:t>，但因近年</w:t>
      </w:r>
      <w:r w:rsidR="008975D1" w:rsidRPr="00421D4A">
        <w:rPr>
          <w:rFonts w:hint="eastAsia"/>
          <w:color w:val="000000" w:themeColor="text1"/>
        </w:rPr>
        <w:t>來</w:t>
      </w:r>
      <w:r w:rsidR="00E957C5" w:rsidRPr="00421D4A">
        <w:rPr>
          <w:rFonts w:hint="eastAsia"/>
          <w:color w:val="000000" w:themeColor="text1"/>
        </w:rPr>
        <w:t>俄烏戰爭等</w:t>
      </w:r>
      <w:r w:rsidR="00F862BE" w:rsidRPr="00421D4A">
        <w:rPr>
          <w:rFonts w:hint="eastAsia"/>
          <w:color w:val="000000" w:themeColor="text1"/>
        </w:rPr>
        <w:t>國際情勢，</w:t>
      </w:r>
      <w:r w:rsidR="00E957C5" w:rsidRPr="00421D4A">
        <w:rPr>
          <w:rFonts w:hint="eastAsia"/>
          <w:color w:val="000000" w:themeColor="text1"/>
        </w:rPr>
        <w:t>化石燃料高漲，</w:t>
      </w:r>
      <w:proofErr w:type="gramStart"/>
      <w:r w:rsidR="00E957C5" w:rsidRPr="00421D4A">
        <w:rPr>
          <w:rFonts w:hint="eastAsia"/>
          <w:color w:val="000000" w:themeColor="text1"/>
        </w:rPr>
        <w:t>1</w:t>
      </w:r>
      <w:r w:rsidR="00E957C5" w:rsidRPr="00421D4A">
        <w:rPr>
          <w:color w:val="000000" w:themeColor="text1"/>
        </w:rPr>
        <w:t>39</w:t>
      </w:r>
      <w:r w:rsidR="00E957C5" w:rsidRPr="00421D4A">
        <w:rPr>
          <w:rFonts w:hint="eastAsia"/>
          <w:color w:val="000000" w:themeColor="text1"/>
        </w:rPr>
        <w:t>年淨零排</w:t>
      </w:r>
      <w:proofErr w:type="gramEnd"/>
      <w:r w:rsidR="00E957C5" w:rsidRPr="00421D4A">
        <w:rPr>
          <w:rFonts w:hint="eastAsia"/>
          <w:color w:val="000000" w:themeColor="text1"/>
        </w:rPr>
        <w:t>放目標是否出現變數則要繼續努力。</w:t>
      </w:r>
    </w:p>
    <w:p w14:paraId="0BE75B27" w14:textId="6E7D05C7" w:rsidR="00E54D75" w:rsidRPr="00421D4A" w:rsidRDefault="00126132" w:rsidP="005A2214">
      <w:pPr>
        <w:pStyle w:val="4"/>
        <w:rPr>
          <w:rFonts w:hAnsi="標楷體"/>
          <w:color w:val="000000" w:themeColor="text1"/>
        </w:rPr>
      </w:pPr>
      <w:r w:rsidRPr="00421D4A">
        <w:rPr>
          <w:rFonts w:hAnsi="標楷體" w:hint="eastAsia"/>
          <w:color w:val="000000" w:themeColor="text1"/>
        </w:rPr>
        <w:t>關於台塑六</w:t>
      </w:r>
      <w:proofErr w:type="gramStart"/>
      <w:r w:rsidRPr="00421D4A">
        <w:rPr>
          <w:rFonts w:hAnsi="標楷體" w:hint="eastAsia"/>
          <w:color w:val="000000" w:themeColor="text1"/>
        </w:rPr>
        <w:t>輕工業區汽電</w:t>
      </w:r>
      <w:proofErr w:type="gramEnd"/>
      <w:r w:rsidRPr="00421D4A">
        <w:rPr>
          <w:rFonts w:hAnsi="標楷體" w:hint="eastAsia"/>
          <w:color w:val="000000" w:themeColor="text1"/>
        </w:rPr>
        <w:t>共生設備</w:t>
      </w:r>
      <w:r w:rsidR="0010520F" w:rsidRPr="00421D4A">
        <w:rPr>
          <w:rFonts w:hAnsi="標楷體" w:hint="eastAsia"/>
          <w:color w:val="000000" w:themeColor="text1"/>
        </w:rPr>
        <w:t>所使用</w:t>
      </w:r>
      <w:r w:rsidRPr="00421D4A">
        <w:rPr>
          <w:rFonts w:hAnsi="標楷體" w:hint="eastAsia"/>
          <w:color w:val="000000" w:themeColor="text1"/>
        </w:rPr>
        <w:t>燃料之爭議，</w:t>
      </w:r>
      <w:r w:rsidR="00420F59" w:rsidRPr="00421D4A">
        <w:rPr>
          <w:rFonts w:hAnsi="標楷體" w:hint="eastAsia"/>
          <w:color w:val="000000" w:themeColor="text1"/>
        </w:rPr>
        <w:t>誠然</w:t>
      </w:r>
      <w:r w:rsidR="00310FB2" w:rsidRPr="00421D4A">
        <w:rPr>
          <w:rFonts w:hAnsi="標楷體" w:hint="eastAsia"/>
          <w:color w:val="000000" w:themeColor="text1"/>
        </w:rPr>
        <w:t>天然氣</w:t>
      </w:r>
      <w:r w:rsidR="00AC713B" w:rsidRPr="00421D4A">
        <w:rPr>
          <w:rFonts w:hAnsi="標楷體" w:hint="eastAsia"/>
          <w:color w:val="000000" w:themeColor="text1"/>
        </w:rPr>
        <w:t>固非</w:t>
      </w:r>
      <w:proofErr w:type="gramStart"/>
      <w:r w:rsidR="00AC713B" w:rsidRPr="00421D4A">
        <w:rPr>
          <w:rFonts w:hAnsi="標楷體" w:hint="eastAsia"/>
          <w:color w:val="000000" w:themeColor="text1"/>
        </w:rPr>
        <w:t>零碳</w:t>
      </w:r>
      <w:proofErr w:type="gramEnd"/>
      <w:r w:rsidR="00AC713B" w:rsidRPr="00421D4A">
        <w:rPr>
          <w:rFonts w:hAnsi="標楷體" w:hint="eastAsia"/>
          <w:color w:val="000000" w:themeColor="text1"/>
        </w:rPr>
        <w:t>，</w:t>
      </w:r>
      <w:r w:rsidR="00A724D2" w:rsidRPr="00421D4A">
        <w:rPr>
          <w:rFonts w:hAnsi="標楷體" w:hint="eastAsia"/>
          <w:color w:val="000000" w:themeColor="text1"/>
        </w:rPr>
        <w:t>惟</w:t>
      </w:r>
      <w:r w:rsidR="007313F6" w:rsidRPr="00421D4A">
        <w:rPr>
          <w:rFonts w:hAnsi="標楷體" w:hint="eastAsia"/>
          <w:color w:val="000000" w:themeColor="text1"/>
        </w:rPr>
        <w:t>現階段確</w:t>
      </w:r>
      <w:proofErr w:type="gramStart"/>
      <w:r w:rsidR="007313F6" w:rsidRPr="00421D4A">
        <w:rPr>
          <w:rFonts w:hAnsi="標楷體" w:hint="eastAsia"/>
          <w:color w:val="000000" w:themeColor="text1"/>
        </w:rPr>
        <w:t>為碳</w:t>
      </w:r>
      <w:proofErr w:type="gramEnd"/>
      <w:r w:rsidR="007313F6" w:rsidRPr="00421D4A">
        <w:rPr>
          <w:rFonts w:hAnsi="標楷體" w:hint="eastAsia"/>
          <w:color w:val="000000" w:themeColor="text1"/>
        </w:rPr>
        <w:t>排量低於</w:t>
      </w:r>
      <w:r w:rsidR="00A724D2" w:rsidRPr="00421D4A">
        <w:rPr>
          <w:rFonts w:hAnsi="標楷體" w:hint="eastAsia"/>
          <w:color w:val="000000" w:themeColor="text1"/>
        </w:rPr>
        <w:t>煤炭</w:t>
      </w:r>
      <w:r w:rsidR="007313F6" w:rsidRPr="00421D4A">
        <w:rPr>
          <w:rFonts w:hAnsi="標楷體" w:hint="eastAsia"/>
          <w:color w:val="000000" w:themeColor="text1"/>
        </w:rPr>
        <w:t>的燃料</w:t>
      </w:r>
      <w:r w:rsidR="00A724D2" w:rsidRPr="00421D4A">
        <w:rPr>
          <w:rFonts w:hAnsi="標楷體" w:hint="eastAsia"/>
          <w:color w:val="000000" w:themeColor="text1"/>
        </w:rPr>
        <w:t>，</w:t>
      </w:r>
      <w:r w:rsidR="007313F6" w:rsidRPr="00421D4A">
        <w:rPr>
          <w:rFonts w:hAnsi="標楷體" w:hint="eastAsia"/>
          <w:color w:val="000000" w:themeColor="text1"/>
        </w:rPr>
        <w:t>仍</w:t>
      </w:r>
      <w:r w:rsidR="00AC713B" w:rsidRPr="00421D4A">
        <w:rPr>
          <w:rFonts w:hAnsi="標楷體" w:hint="eastAsia"/>
          <w:color w:val="000000" w:themeColor="text1"/>
        </w:rPr>
        <w:t>係</w:t>
      </w:r>
      <w:r w:rsidR="007313F6" w:rsidRPr="00421D4A">
        <w:rPr>
          <w:rFonts w:hAnsi="標楷體" w:hint="eastAsia"/>
          <w:color w:val="000000" w:themeColor="text1"/>
        </w:rPr>
        <w:t>追求</w:t>
      </w:r>
      <w:proofErr w:type="gramStart"/>
      <w:r w:rsidR="007313F6" w:rsidRPr="00421D4A">
        <w:rPr>
          <w:rFonts w:hAnsi="標楷體" w:hint="eastAsia"/>
          <w:color w:val="000000" w:themeColor="text1"/>
        </w:rPr>
        <w:t>零碳</w:t>
      </w:r>
      <w:proofErr w:type="gramEnd"/>
      <w:r w:rsidR="007313F6" w:rsidRPr="00421D4A">
        <w:rPr>
          <w:rFonts w:hAnsi="標楷體" w:hint="eastAsia"/>
          <w:color w:val="000000" w:themeColor="text1"/>
        </w:rPr>
        <w:t>排目標過程中</w:t>
      </w:r>
      <w:r w:rsidR="00AC713B" w:rsidRPr="00421D4A">
        <w:rPr>
          <w:rFonts w:hAnsi="標楷體" w:hint="eastAsia"/>
          <w:color w:val="000000" w:themeColor="text1"/>
        </w:rPr>
        <w:t>過渡之</w:t>
      </w:r>
      <w:r w:rsidR="00310FB2" w:rsidRPr="00421D4A">
        <w:rPr>
          <w:rFonts w:hAnsi="標楷體" w:hint="eastAsia"/>
          <w:color w:val="000000" w:themeColor="text1"/>
        </w:rPr>
        <w:t>重要</w:t>
      </w:r>
      <w:r w:rsidR="00AC713B" w:rsidRPr="00421D4A">
        <w:rPr>
          <w:rFonts w:hAnsi="標楷體" w:hint="eastAsia"/>
          <w:color w:val="000000" w:themeColor="text1"/>
        </w:rPr>
        <w:t>能源</w:t>
      </w:r>
      <w:r w:rsidR="00E50AE6" w:rsidRPr="00421D4A">
        <w:rPr>
          <w:rFonts w:hAnsi="標楷體" w:hint="eastAsia"/>
          <w:color w:val="000000" w:themeColor="text1"/>
        </w:rPr>
        <w:t>選項</w:t>
      </w:r>
      <w:r w:rsidR="00AC713B" w:rsidRPr="00421D4A">
        <w:rPr>
          <w:rFonts w:hAnsi="標楷體" w:hint="eastAsia"/>
          <w:color w:val="000000" w:themeColor="text1"/>
        </w:rPr>
        <w:t>，</w:t>
      </w:r>
      <w:r w:rsidR="00E54D75" w:rsidRPr="00421D4A">
        <w:rPr>
          <w:rFonts w:hAnsi="標楷體" w:hint="eastAsia"/>
          <w:color w:val="000000" w:themeColor="text1"/>
        </w:rPr>
        <w:t>既中央已立法</w:t>
      </w:r>
      <w:r w:rsidR="003F0AAF" w:rsidRPr="00421D4A">
        <w:rPr>
          <w:rFonts w:hAnsi="標楷體" w:hint="eastAsia"/>
          <w:color w:val="000000" w:themeColor="text1"/>
        </w:rPr>
        <w:t>宣示</w:t>
      </w:r>
      <w:r w:rsidR="00E54D75" w:rsidRPr="00421D4A">
        <w:rPr>
          <w:rFonts w:hAnsi="標楷體" w:hint="eastAsia"/>
          <w:color w:val="000000" w:themeColor="text1"/>
        </w:rPr>
        <w:t>139年溫室</w:t>
      </w:r>
      <w:proofErr w:type="gramStart"/>
      <w:r w:rsidR="00E54D75" w:rsidRPr="00421D4A">
        <w:rPr>
          <w:rFonts w:hAnsi="標楷體" w:hint="eastAsia"/>
          <w:color w:val="000000" w:themeColor="text1"/>
        </w:rPr>
        <w:t>氣體淨零排</w:t>
      </w:r>
      <w:proofErr w:type="gramEnd"/>
      <w:r w:rsidR="00E54D75" w:rsidRPr="00421D4A">
        <w:rPr>
          <w:rFonts w:hAnsi="標楷體" w:hint="eastAsia"/>
          <w:color w:val="000000" w:themeColor="text1"/>
        </w:rPr>
        <w:t>放的政策目標</w:t>
      </w:r>
      <w:r w:rsidR="0024763B" w:rsidRPr="00421D4A">
        <w:rPr>
          <w:rFonts w:hAnsi="標楷體" w:hint="eastAsia"/>
          <w:color w:val="000000" w:themeColor="text1"/>
        </w:rPr>
        <w:t>，</w:t>
      </w:r>
      <w:r w:rsidR="00E54D75" w:rsidRPr="00421D4A">
        <w:rPr>
          <w:rFonts w:hAnsi="標楷體" w:hint="eastAsia"/>
          <w:color w:val="000000" w:themeColor="text1"/>
        </w:rPr>
        <w:t>且中央目前亦未因國際情勢（如俄烏戰爭爆發）致能源短缺局勢改變現有立場，仍係朝向</w:t>
      </w:r>
      <w:proofErr w:type="gramStart"/>
      <w:r w:rsidR="00E54D75" w:rsidRPr="00421D4A">
        <w:rPr>
          <w:rFonts w:hAnsi="標楷體" w:hint="eastAsia"/>
          <w:color w:val="000000" w:themeColor="text1"/>
        </w:rPr>
        <w:t>減</w:t>
      </w:r>
      <w:r w:rsidR="00B00B6E" w:rsidRPr="00421D4A">
        <w:rPr>
          <w:rFonts w:hAnsi="標楷體" w:hint="eastAsia"/>
          <w:color w:val="000000" w:themeColor="text1"/>
        </w:rPr>
        <w:t>煤</w:t>
      </w:r>
      <w:r w:rsidR="00E54D75" w:rsidRPr="00421D4A">
        <w:rPr>
          <w:rFonts w:hAnsi="標楷體" w:hint="eastAsia"/>
          <w:color w:val="000000" w:themeColor="text1"/>
        </w:rPr>
        <w:t>增</w:t>
      </w:r>
      <w:proofErr w:type="gramEnd"/>
      <w:r w:rsidR="00B00B6E" w:rsidRPr="00421D4A">
        <w:rPr>
          <w:rFonts w:hAnsi="標楷體" w:hint="eastAsia"/>
          <w:color w:val="000000" w:themeColor="text1"/>
        </w:rPr>
        <w:t>氣</w:t>
      </w:r>
      <w:r w:rsidR="00E54D75" w:rsidRPr="00421D4A">
        <w:rPr>
          <w:rFonts w:hAnsi="標楷體" w:hint="eastAsia"/>
          <w:color w:val="000000" w:themeColor="text1"/>
        </w:rPr>
        <w:t>、能源轉型之方向前進，本於有權即有責之責任政治法理，中央主管機關允宜在考量環境保護、經濟發展及業者期待可能性等面向下，與時俱進推動具可行性作法</w:t>
      </w:r>
      <w:r w:rsidR="008232F6" w:rsidRPr="00421D4A">
        <w:rPr>
          <w:rFonts w:hAnsi="標楷體" w:hint="eastAsia"/>
          <w:color w:val="000000" w:themeColor="text1"/>
        </w:rPr>
        <w:t>（例如有獎勵亦有不利效果、具有實質拘束力之法規範等</w:t>
      </w:r>
      <w:r w:rsidR="007A62C0" w:rsidRPr="00421D4A">
        <w:rPr>
          <w:rFonts w:hAnsi="標楷體" w:hint="eastAsia"/>
          <w:color w:val="000000" w:themeColor="text1"/>
        </w:rPr>
        <w:t>方向</w:t>
      </w:r>
      <w:r w:rsidR="008232F6" w:rsidRPr="00421D4A">
        <w:rPr>
          <w:rFonts w:hAnsi="標楷體" w:hint="eastAsia"/>
          <w:color w:val="000000" w:themeColor="text1"/>
        </w:rPr>
        <w:t>），</w:t>
      </w:r>
      <w:r w:rsidR="00E54D75" w:rsidRPr="00421D4A">
        <w:rPr>
          <w:rFonts w:hAnsi="標楷體" w:hint="eastAsia"/>
          <w:color w:val="000000" w:themeColor="text1"/>
        </w:rPr>
        <w:t>以持續促進民間汽電共生業者採用</w:t>
      </w:r>
      <w:proofErr w:type="gramStart"/>
      <w:r w:rsidR="00E54D75" w:rsidRPr="00421D4A">
        <w:rPr>
          <w:rFonts w:hAnsi="標楷體" w:hint="eastAsia"/>
          <w:color w:val="000000" w:themeColor="text1"/>
        </w:rPr>
        <w:t>低碳排</w:t>
      </w:r>
      <w:proofErr w:type="gramEnd"/>
      <w:r w:rsidR="00E54D75" w:rsidRPr="00421D4A">
        <w:rPr>
          <w:rFonts w:hAnsi="標楷體" w:hint="eastAsia"/>
          <w:color w:val="000000" w:themeColor="text1"/>
        </w:rPr>
        <w:t>之燃料</w:t>
      </w:r>
      <w:r w:rsidR="008232F6" w:rsidRPr="00421D4A">
        <w:rPr>
          <w:rFonts w:hAnsi="標楷體" w:hint="eastAsia"/>
          <w:color w:val="000000" w:themeColor="text1"/>
        </w:rPr>
        <w:t>（例如縱使允許使用</w:t>
      </w:r>
      <w:r w:rsidR="00A7690A" w:rsidRPr="00421D4A">
        <w:rPr>
          <w:rFonts w:hAnsi="標楷體" w:hint="eastAsia"/>
          <w:color w:val="000000" w:themeColor="text1"/>
        </w:rPr>
        <w:t>煤炭</w:t>
      </w:r>
      <w:r w:rsidR="00655819" w:rsidRPr="00421D4A">
        <w:rPr>
          <w:rFonts w:hAnsi="標楷體" w:hint="eastAsia"/>
          <w:color w:val="000000" w:themeColor="text1"/>
        </w:rPr>
        <w:t>亦</w:t>
      </w:r>
      <w:r w:rsidR="00F0191B" w:rsidRPr="00421D4A">
        <w:rPr>
          <w:rFonts w:hAnsi="標楷體" w:hint="eastAsia"/>
          <w:color w:val="000000" w:themeColor="text1"/>
        </w:rPr>
        <w:t>可考量訂定</w:t>
      </w:r>
      <w:r w:rsidR="00880FE5" w:rsidRPr="00421D4A">
        <w:rPr>
          <w:rFonts w:hAnsi="標楷體" w:hint="eastAsia"/>
          <w:color w:val="000000" w:themeColor="text1"/>
        </w:rPr>
        <w:t>總量管制之標準、</w:t>
      </w:r>
      <w:r w:rsidR="008232F6" w:rsidRPr="00421D4A">
        <w:rPr>
          <w:rFonts w:hAnsi="標楷體" w:hint="eastAsia"/>
          <w:color w:val="000000" w:themeColor="text1"/>
        </w:rPr>
        <w:t>生煤的來源品質及排放之污染物亦宜參考國內外資優生</w:t>
      </w:r>
      <w:r w:rsidR="00B00B6E" w:rsidRPr="00421D4A">
        <w:rPr>
          <w:rFonts w:hAnsi="標楷體" w:hint="eastAsia"/>
          <w:color w:val="000000" w:themeColor="text1"/>
        </w:rPr>
        <w:t>之標準</w:t>
      </w:r>
      <w:r w:rsidR="008232F6" w:rsidRPr="00421D4A">
        <w:rPr>
          <w:rFonts w:hAnsi="標楷體" w:hint="eastAsia"/>
          <w:color w:val="000000" w:themeColor="text1"/>
        </w:rPr>
        <w:t>定期更新國家標準等</w:t>
      </w:r>
      <w:r w:rsidR="007A62C0" w:rsidRPr="00421D4A">
        <w:rPr>
          <w:rFonts w:hAnsi="標楷體" w:hint="eastAsia"/>
          <w:color w:val="000000" w:themeColor="text1"/>
        </w:rPr>
        <w:t>方向</w:t>
      </w:r>
      <w:r w:rsidR="008232F6" w:rsidRPr="00421D4A">
        <w:rPr>
          <w:rFonts w:hAnsi="標楷體" w:hint="eastAsia"/>
          <w:color w:val="000000" w:themeColor="text1"/>
        </w:rPr>
        <w:t>）</w:t>
      </w:r>
      <w:r w:rsidR="00E54D75" w:rsidRPr="00421D4A">
        <w:rPr>
          <w:rFonts w:hAnsi="標楷體" w:hint="eastAsia"/>
          <w:color w:val="000000" w:themeColor="text1"/>
        </w:rPr>
        <w:t>，俾落實國家能源轉型、</w:t>
      </w:r>
      <w:proofErr w:type="gramStart"/>
      <w:r w:rsidR="00E54D75" w:rsidRPr="00421D4A">
        <w:rPr>
          <w:rFonts w:hAnsi="標楷體" w:hint="eastAsia"/>
          <w:color w:val="000000" w:themeColor="text1"/>
        </w:rPr>
        <w:t>淨零排</w:t>
      </w:r>
      <w:proofErr w:type="gramEnd"/>
      <w:r w:rsidR="00E54D75" w:rsidRPr="00421D4A">
        <w:rPr>
          <w:rFonts w:hAnsi="標楷體" w:hint="eastAsia"/>
          <w:color w:val="000000" w:themeColor="text1"/>
        </w:rPr>
        <w:t>放之目標。</w:t>
      </w:r>
    </w:p>
    <w:p w14:paraId="52F8A047" w14:textId="72D07EE6" w:rsidR="00A625AB" w:rsidRPr="00421D4A" w:rsidRDefault="00A91B0E" w:rsidP="00AA3556">
      <w:pPr>
        <w:pStyle w:val="2"/>
        <w:spacing w:beforeLines="50" w:before="228"/>
        <w:ind w:left="1020" w:hanging="680"/>
        <w:rPr>
          <w:b/>
          <w:color w:val="000000" w:themeColor="text1"/>
        </w:rPr>
      </w:pPr>
      <w:r w:rsidRPr="00421D4A">
        <w:rPr>
          <w:rFonts w:hint="eastAsia"/>
          <w:b/>
          <w:color w:val="000000" w:themeColor="text1"/>
        </w:rPr>
        <w:t>能源管理法第10條明定</w:t>
      </w:r>
      <w:r w:rsidR="00350214" w:rsidRPr="00421D4A">
        <w:rPr>
          <w:rFonts w:hint="eastAsia"/>
          <w:b/>
          <w:color w:val="000000" w:themeColor="text1"/>
        </w:rPr>
        <w:t>當地綜合電業（如</w:t>
      </w:r>
      <w:r w:rsidRPr="00421D4A">
        <w:rPr>
          <w:rFonts w:hint="eastAsia"/>
          <w:b/>
          <w:color w:val="000000" w:themeColor="text1"/>
        </w:rPr>
        <w:t>台電公司</w:t>
      </w:r>
      <w:r w:rsidR="00350214" w:rsidRPr="00421D4A">
        <w:rPr>
          <w:rFonts w:hint="eastAsia"/>
          <w:b/>
          <w:color w:val="000000" w:themeColor="text1"/>
        </w:rPr>
        <w:t>）</w:t>
      </w:r>
      <w:r w:rsidRPr="00421D4A">
        <w:rPr>
          <w:rFonts w:hint="eastAsia"/>
          <w:b/>
          <w:color w:val="000000" w:themeColor="text1"/>
        </w:rPr>
        <w:t>除有正當理由，並經中央主管機關核准外，不得拒絕收購合格汽電共生業者餘電，經濟部並訂定「汽電共生系統實施辦法」，規定</w:t>
      </w:r>
      <w:r w:rsidR="00752042" w:rsidRPr="00421D4A">
        <w:rPr>
          <w:rFonts w:hint="eastAsia"/>
          <w:b/>
          <w:color w:val="000000" w:themeColor="text1"/>
        </w:rPr>
        <w:t>公用售電業</w:t>
      </w:r>
      <w:r w:rsidR="00454E74" w:rsidRPr="00421D4A">
        <w:rPr>
          <w:rFonts w:hint="eastAsia"/>
          <w:b/>
          <w:color w:val="000000" w:themeColor="text1"/>
        </w:rPr>
        <w:t>（如台電公司）</w:t>
      </w:r>
      <w:r w:rsidRPr="00421D4A">
        <w:rPr>
          <w:rFonts w:hint="eastAsia"/>
          <w:b/>
          <w:color w:val="000000" w:themeColor="text1"/>
        </w:rPr>
        <w:t>收購餘電之方式、費率及電力系統</w:t>
      </w:r>
      <w:proofErr w:type="gramStart"/>
      <w:r w:rsidRPr="00421D4A">
        <w:rPr>
          <w:rFonts w:hint="eastAsia"/>
          <w:b/>
          <w:color w:val="000000" w:themeColor="text1"/>
        </w:rPr>
        <w:t>供電緊澀時間</w:t>
      </w:r>
      <w:proofErr w:type="gramEnd"/>
      <w:r w:rsidRPr="00421D4A">
        <w:rPr>
          <w:rFonts w:hint="eastAsia"/>
          <w:b/>
          <w:color w:val="000000" w:themeColor="text1"/>
        </w:rPr>
        <w:t>進行緊急增購。</w:t>
      </w:r>
      <w:r w:rsidR="00C632D4" w:rsidRPr="00421D4A">
        <w:rPr>
          <w:rFonts w:hint="eastAsia"/>
          <w:b/>
          <w:color w:val="000000" w:themeColor="text1"/>
        </w:rPr>
        <w:t>經查</w:t>
      </w:r>
      <w:r w:rsidRPr="00421D4A">
        <w:rPr>
          <w:rFonts w:hint="eastAsia"/>
          <w:b/>
          <w:color w:val="000000" w:themeColor="text1"/>
        </w:rPr>
        <w:t>台電公司依法令規範收購（增購）台塑麥寮工業區、台化彰化廠之汽電共生設備餘電，雖非</w:t>
      </w:r>
      <w:r w:rsidRPr="00421D4A">
        <w:rPr>
          <w:rFonts w:hint="eastAsia"/>
          <w:b/>
          <w:color w:val="000000" w:themeColor="text1"/>
        </w:rPr>
        <w:lastRenderedPageBreak/>
        <w:t>無據，然彰化縣政府於1</w:t>
      </w:r>
      <w:r w:rsidRPr="00421D4A">
        <w:rPr>
          <w:b/>
          <w:color w:val="000000" w:themeColor="text1"/>
        </w:rPr>
        <w:t>05</w:t>
      </w:r>
      <w:r w:rsidRPr="00421D4A">
        <w:rPr>
          <w:rFonts w:hint="eastAsia"/>
          <w:b/>
          <w:color w:val="000000" w:themeColor="text1"/>
        </w:rPr>
        <w:t>年時駁回台化彰化廠汽電共生系統之固定污染源操作許可證展延，</w:t>
      </w:r>
      <w:r w:rsidR="00C632D4" w:rsidRPr="00421D4A">
        <w:rPr>
          <w:rFonts w:hint="eastAsia"/>
          <w:b/>
          <w:color w:val="000000" w:themeColor="text1"/>
        </w:rPr>
        <w:t>卻遭</w:t>
      </w:r>
      <w:r w:rsidRPr="00421D4A">
        <w:rPr>
          <w:rFonts w:hint="eastAsia"/>
          <w:b/>
          <w:color w:val="000000" w:themeColor="text1"/>
        </w:rPr>
        <w:t>臺灣彰化地方法院</w:t>
      </w:r>
      <w:r w:rsidR="0084162F" w:rsidRPr="00421D4A">
        <w:rPr>
          <w:rFonts w:hint="eastAsia"/>
          <w:b/>
          <w:color w:val="000000" w:themeColor="text1"/>
        </w:rPr>
        <w:t>於111年7月15日</w:t>
      </w:r>
      <w:r w:rsidRPr="00421D4A">
        <w:rPr>
          <w:rFonts w:hint="eastAsia"/>
          <w:b/>
          <w:color w:val="000000" w:themeColor="text1"/>
        </w:rPr>
        <w:t>判決</w:t>
      </w:r>
      <w:r w:rsidR="0084162F" w:rsidRPr="00421D4A">
        <w:rPr>
          <w:rFonts w:hint="eastAsia"/>
          <w:b/>
          <w:color w:val="000000" w:themeColor="text1"/>
        </w:rPr>
        <w:t>彰化縣政府</w:t>
      </w:r>
      <w:r w:rsidRPr="00421D4A">
        <w:rPr>
          <w:rFonts w:hint="eastAsia"/>
          <w:b/>
          <w:color w:val="000000" w:themeColor="text1"/>
        </w:rPr>
        <w:t>須賠償高達4</w:t>
      </w:r>
      <w:r w:rsidRPr="00421D4A">
        <w:rPr>
          <w:b/>
          <w:color w:val="000000" w:themeColor="text1"/>
        </w:rPr>
        <w:t>.7</w:t>
      </w:r>
      <w:r w:rsidRPr="00421D4A">
        <w:rPr>
          <w:rFonts w:hint="eastAsia"/>
          <w:b/>
          <w:color w:val="000000" w:themeColor="text1"/>
        </w:rPr>
        <w:t>億餘元</w:t>
      </w:r>
      <w:r w:rsidR="003F6DED" w:rsidRPr="00421D4A">
        <w:rPr>
          <w:rFonts w:hint="eastAsia"/>
          <w:b/>
          <w:color w:val="000000" w:themeColor="text1"/>
        </w:rPr>
        <w:t>；又</w:t>
      </w:r>
      <w:r w:rsidRPr="00421D4A">
        <w:rPr>
          <w:rFonts w:hint="eastAsia"/>
          <w:b/>
          <w:color w:val="000000" w:themeColor="text1"/>
        </w:rPr>
        <w:t>據經濟部提供台化彰化廠關</w:t>
      </w:r>
      <w:proofErr w:type="gramStart"/>
      <w:r w:rsidRPr="00421D4A">
        <w:rPr>
          <w:rFonts w:hint="eastAsia"/>
          <w:b/>
          <w:color w:val="000000" w:themeColor="text1"/>
        </w:rPr>
        <w:t>廠前汽電</w:t>
      </w:r>
      <w:proofErr w:type="gramEnd"/>
      <w:r w:rsidRPr="00421D4A">
        <w:rPr>
          <w:rFonts w:hint="eastAsia"/>
          <w:b/>
          <w:color w:val="000000" w:themeColor="text1"/>
        </w:rPr>
        <w:t>共生設備產銷資料，顯示該廠汽電共生設備發電即售電，卻又因空氣污染防制法於107年8月1日修法增訂展延有效時間下限為3年、許可證期限屆滿且未完</w:t>
      </w:r>
      <w:proofErr w:type="gramStart"/>
      <w:r w:rsidRPr="00421D4A">
        <w:rPr>
          <w:rFonts w:hint="eastAsia"/>
          <w:b/>
          <w:color w:val="000000" w:themeColor="text1"/>
        </w:rPr>
        <w:t>成准駁</w:t>
      </w:r>
      <w:proofErr w:type="gramEnd"/>
      <w:r w:rsidRPr="00421D4A">
        <w:rPr>
          <w:rFonts w:hint="eastAsia"/>
          <w:b/>
          <w:color w:val="000000" w:themeColor="text1"/>
        </w:rPr>
        <w:t>前，仍可繼續操作而不必停工，</w:t>
      </w:r>
      <w:r w:rsidR="00655895" w:rsidRPr="00421D4A">
        <w:rPr>
          <w:rFonts w:hint="eastAsia"/>
          <w:b/>
          <w:color w:val="000000" w:themeColor="text1"/>
        </w:rPr>
        <w:t>已</w:t>
      </w:r>
      <w:r w:rsidRPr="00421D4A">
        <w:rPr>
          <w:rFonts w:hint="eastAsia"/>
          <w:b/>
          <w:color w:val="000000" w:themeColor="text1"/>
        </w:rPr>
        <w:t>忽略斯時台化彰化廠汽電共生系統</w:t>
      </w:r>
      <w:r w:rsidR="00945629" w:rsidRPr="00421D4A">
        <w:rPr>
          <w:rFonts w:hint="eastAsia"/>
          <w:b/>
          <w:color w:val="000000" w:themeColor="text1"/>
        </w:rPr>
        <w:t>之運作</w:t>
      </w:r>
      <w:r w:rsidRPr="00421D4A">
        <w:rPr>
          <w:rFonts w:hint="eastAsia"/>
          <w:b/>
          <w:color w:val="000000" w:themeColor="text1"/>
        </w:rPr>
        <w:t>與設置目的有悖，經濟部及環保署應偕同正視並檢討改進。</w:t>
      </w:r>
    </w:p>
    <w:p w14:paraId="6CA6AD19" w14:textId="77777777" w:rsidR="00A01D8B" w:rsidRPr="00421D4A" w:rsidRDefault="00A01D8B" w:rsidP="005A2214">
      <w:pPr>
        <w:pStyle w:val="3"/>
        <w:rPr>
          <w:color w:val="000000" w:themeColor="text1"/>
        </w:rPr>
      </w:pPr>
      <w:r w:rsidRPr="00421D4A">
        <w:rPr>
          <w:rFonts w:hint="eastAsia"/>
          <w:color w:val="000000" w:themeColor="text1"/>
        </w:rPr>
        <w:t>相關法規：</w:t>
      </w:r>
    </w:p>
    <w:p w14:paraId="514B7E6F" w14:textId="1EFE68C3" w:rsidR="00A01D8B" w:rsidRPr="00421D4A" w:rsidRDefault="00A01D8B" w:rsidP="005A2214">
      <w:pPr>
        <w:pStyle w:val="4"/>
        <w:rPr>
          <w:color w:val="000000" w:themeColor="text1"/>
        </w:rPr>
      </w:pPr>
      <w:r w:rsidRPr="00421D4A">
        <w:rPr>
          <w:rFonts w:hint="eastAsia"/>
          <w:color w:val="000000" w:themeColor="text1"/>
        </w:rPr>
        <w:tab/>
        <w:t>按能源管理法第10條於6</w:t>
      </w:r>
      <w:r w:rsidRPr="00421D4A">
        <w:rPr>
          <w:color w:val="000000" w:themeColor="text1"/>
        </w:rPr>
        <w:t>9</w:t>
      </w:r>
      <w:r w:rsidRPr="00421D4A">
        <w:rPr>
          <w:rFonts w:hint="eastAsia"/>
          <w:color w:val="000000" w:themeColor="text1"/>
        </w:rPr>
        <w:t>年8月8日制定公布</w:t>
      </w:r>
      <w:r w:rsidR="00C44658" w:rsidRPr="00421D4A">
        <w:rPr>
          <w:rFonts w:hint="eastAsia"/>
          <w:color w:val="000000" w:themeColor="text1"/>
        </w:rPr>
        <w:t>時原</w:t>
      </w:r>
      <w:r w:rsidRPr="00421D4A">
        <w:rPr>
          <w:rFonts w:hint="eastAsia"/>
          <w:color w:val="000000" w:themeColor="text1"/>
        </w:rPr>
        <w:t>規定：「（第1項）能源用戶生產蒸汽達中央主管機關規定數量者，應</w:t>
      </w:r>
      <w:proofErr w:type="gramStart"/>
      <w:r w:rsidRPr="00421D4A">
        <w:rPr>
          <w:rFonts w:hint="eastAsia"/>
          <w:color w:val="000000" w:themeColor="text1"/>
        </w:rPr>
        <w:t>裝設汽電</w:t>
      </w:r>
      <w:proofErr w:type="gramEnd"/>
      <w:r w:rsidRPr="00421D4A">
        <w:rPr>
          <w:rFonts w:hint="eastAsia"/>
          <w:color w:val="000000" w:themeColor="text1"/>
        </w:rPr>
        <w:t>共生設備。</w:t>
      </w:r>
      <w:proofErr w:type="gramStart"/>
      <w:r w:rsidRPr="00421D4A">
        <w:rPr>
          <w:rFonts w:hint="eastAsia"/>
          <w:color w:val="000000" w:themeColor="text1"/>
        </w:rPr>
        <w:t>（</w:t>
      </w:r>
      <w:proofErr w:type="gramEnd"/>
      <w:r w:rsidRPr="00421D4A">
        <w:rPr>
          <w:rFonts w:hint="eastAsia"/>
          <w:color w:val="000000" w:themeColor="text1"/>
        </w:rPr>
        <w:t>第2項依前項規定設置汽電共生設備，得適用獎勵投資條例關於加速折舊之規定。」</w:t>
      </w:r>
      <w:r w:rsidR="00F86053" w:rsidRPr="00421D4A">
        <w:rPr>
          <w:rStyle w:val="aff0"/>
          <w:color w:val="000000" w:themeColor="text1"/>
        </w:rPr>
        <w:footnoteReference w:id="5"/>
      </w:r>
      <w:r w:rsidR="00F86053" w:rsidRPr="00421D4A">
        <w:rPr>
          <w:rFonts w:hint="eastAsia"/>
          <w:color w:val="000000" w:themeColor="text1"/>
        </w:rPr>
        <w:t>，</w:t>
      </w:r>
      <w:proofErr w:type="gramStart"/>
      <w:r w:rsidR="00F86053" w:rsidRPr="00421D4A">
        <w:rPr>
          <w:rFonts w:hint="eastAsia"/>
          <w:color w:val="000000" w:themeColor="text1"/>
        </w:rPr>
        <w:t>嗣</w:t>
      </w:r>
      <w:proofErr w:type="gramEnd"/>
      <w:r w:rsidRPr="00421D4A">
        <w:rPr>
          <w:rFonts w:hint="eastAsia"/>
          <w:color w:val="000000" w:themeColor="text1"/>
        </w:rPr>
        <w:t>於9</w:t>
      </w:r>
      <w:r w:rsidRPr="00421D4A">
        <w:rPr>
          <w:color w:val="000000" w:themeColor="text1"/>
        </w:rPr>
        <w:t>1</w:t>
      </w:r>
      <w:r w:rsidRPr="00421D4A">
        <w:rPr>
          <w:rFonts w:hint="eastAsia"/>
          <w:color w:val="000000" w:themeColor="text1"/>
        </w:rPr>
        <w:t>年1月3</w:t>
      </w:r>
      <w:r w:rsidRPr="00421D4A">
        <w:rPr>
          <w:color w:val="000000" w:themeColor="text1"/>
        </w:rPr>
        <w:t>0</w:t>
      </w:r>
      <w:r w:rsidRPr="00421D4A">
        <w:rPr>
          <w:rFonts w:hint="eastAsia"/>
          <w:color w:val="000000" w:themeColor="text1"/>
        </w:rPr>
        <w:t>日修正公布（同現行條文）規定：「（第1項）能源用戶生產蒸汽達中央主管機關規定數量者，應</w:t>
      </w:r>
      <w:proofErr w:type="gramStart"/>
      <w:r w:rsidRPr="00421D4A">
        <w:rPr>
          <w:rFonts w:hint="eastAsia"/>
          <w:color w:val="000000" w:themeColor="text1"/>
        </w:rPr>
        <w:t>裝設汽電</w:t>
      </w:r>
      <w:proofErr w:type="gramEnd"/>
      <w:r w:rsidRPr="00421D4A">
        <w:rPr>
          <w:rFonts w:hint="eastAsia"/>
          <w:color w:val="000000" w:themeColor="text1"/>
        </w:rPr>
        <w:t>共生設備。（第2項）能源用戶</w:t>
      </w:r>
      <w:proofErr w:type="gramStart"/>
      <w:r w:rsidRPr="00421D4A">
        <w:rPr>
          <w:rFonts w:hint="eastAsia"/>
          <w:color w:val="000000" w:themeColor="text1"/>
        </w:rPr>
        <w:t>裝設汽電</w:t>
      </w:r>
      <w:proofErr w:type="gramEnd"/>
      <w:r w:rsidRPr="00421D4A">
        <w:rPr>
          <w:rFonts w:hint="eastAsia"/>
          <w:color w:val="000000" w:themeColor="text1"/>
        </w:rPr>
        <w:t>共生設備，有效熱能比率</w:t>
      </w:r>
      <w:proofErr w:type="gramStart"/>
      <w:r w:rsidRPr="00421D4A">
        <w:rPr>
          <w:rFonts w:hint="eastAsia"/>
          <w:color w:val="000000" w:themeColor="text1"/>
        </w:rPr>
        <w:t>及總熱效</w:t>
      </w:r>
      <w:proofErr w:type="gramEnd"/>
      <w:r w:rsidRPr="00421D4A">
        <w:rPr>
          <w:rFonts w:hint="eastAsia"/>
          <w:color w:val="000000" w:themeColor="text1"/>
        </w:rPr>
        <w:t>率達中央主管機關規定者，得請當地綜合電業收購其生產電能之餘電，與提供系統維修或故障所需備用電力。當地綜合電業除有正當理由，並經中央主管機關核准外，不得拒絕。（第3項）前項收購餘電費率、汽電共生有效熱能比率</w:t>
      </w:r>
      <w:proofErr w:type="gramStart"/>
      <w:r w:rsidRPr="00421D4A">
        <w:rPr>
          <w:rFonts w:hint="eastAsia"/>
          <w:color w:val="000000" w:themeColor="text1"/>
        </w:rPr>
        <w:t>與總熱效率</w:t>
      </w:r>
      <w:proofErr w:type="gramEnd"/>
      <w:r w:rsidRPr="00421D4A">
        <w:rPr>
          <w:rFonts w:hint="eastAsia"/>
          <w:color w:val="000000" w:themeColor="text1"/>
        </w:rPr>
        <w:t>基準及查驗方式之辦法，及</w:t>
      </w:r>
      <w:proofErr w:type="gramStart"/>
      <w:r w:rsidRPr="00421D4A">
        <w:rPr>
          <w:rFonts w:hint="eastAsia"/>
          <w:color w:val="000000" w:themeColor="text1"/>
        </w:rPr>
        <w:t>裝設汽</w:t>
      </w:r>
      <w:proofErr w:type="gramEnd"/>
      <w:r w:rsidRPr="00421D4A">
        <w:rPr>
          <w:rFonts w:hint="eastAsia"/>
          <w:color w:val="000000" w:themeColor="text1"/>
        </w:rPr>
        <w:t>電共生之能源用戶與綜合電業相互併聯、電能收購方式、購電與備用電力費</w:t>
      </w:r>
      <w:r w:rsidRPr="00421D4A">
        <w:rPr>
          <w:rFonts w:hint="eastAsia"/>
          <w:color w:val="000000" w:themeColor="text1"/>
        </w:rPr>
        <w:lastRenderedPageBreak/>
        <w:t>率及收購餘電義務之執行期間等事項之辦法，由中央主管機關定之。」</w:t>
      </w:r>
    </w:p>
    <w:p w14:paraId="583E46F5" w14:textId="77777777" w:rsidR="00A01D8B" w:rsidRPr="00421D4A" w:rsidRDefault="00A01D8B" w:rsidP="005A2214">
      <w:pPr>
        <w:pStyle w:val="4"/>
        <w:rPr>
          <w:color w:val="000000" w:themeColor="text1"/>
        </w:rPr>
      </w:pPr>
      <w:proofErr w:type="gramStart"/>
      <w:r w:rsidRPr="00421D4A">
        <w:rPr>
          <w:rFonts w:hint="eastAsia"/>
          <w:color w:val="000000" w:themeColor="text1"/>
        </w:rPr>
        <w:t>次按汽電</w:t>
      </w:r>
      <w:proofErr w:type="gramEnd"/>
      <w:r w:rsidRPr="00421D4A">
        <w:rPr>
          <w:rFonts w:hint="eastAsia"/>
          <w:color w:val="000000" w:themeColor="text1"/>
        </w:rPr>
        <w:t>共生系統實施辦法第5條規定：「（第1項）汽電共生系統符合有效熱能比率不低於百分之</w:t>
      </w:r>
      <w:proofErr w:type="gramStart"/>
      <w:r w:rsidRPr="00421D4A">
        <w:rPr>
          <w:rFonts w:hint="eastAsia"/>
          <w:color w:val="000000" w:themeColor="text1"/>
        </w:rPr>
        <w:t>2</w:t>
      </w:r>
      <w:r w:rsidRPr="00421D4A">
        <w:rPr>
          <w:color w:val="000000" w:themeColor="text1"/>
        </w:rPr>
        <w:t>0</w:t>
      </w:r>
      <w:r w:rsidRPr="00421D4A">
        <w:rPr>
          <w:rFonts w:hint="eastAsia"/>
          <w:color w:val="000000" w:themeColor="text1"/>
        </w:rPr>
        <w:t>及總熱效</w:t>
      </w:r>
      <w:proofErr w:type="gramEnd"/>
      <w:r w:rsidRPr="00421D4A">
        <w:rPr>
          <w:rFonts w:hint="eastAsia"/>
          <w:color w:val="000000" w:themeColor="text1"/>
        </w:rPr>
        <w:t>率不低於百分之</w:t>
      </w:r>
      <w:proofErr w:type="gramStart"/>
      <w:r w:rsidRPr="00421D4A">
        <w:rPr>
          <w:rFonts w:hint="eastAsia"/>
          <w:color w:val="000000" w:themeColor="text1"/>
        </w:rPr>
        <w:t>5</w:t>
      </w:r>
      <w:proofErr w:type="gramEnd"/>
      <w:r w:rsidRPr="00421D4A">
        <w:rPr>
          <w:color w:val="000000" w:themeColor="text1"/>
        </w:rPr>
        <w:t>2</w:t>
      </w:r>
      <w:r w:rsidRPr="00421D4A">
        <w:rPr>
          <w:rFonts w:hint="eastAsia"/>
          <w:color w:val="000000" w:themeColor="text1"/>
        </w:rPr>
        <w:t>之基準或為專業處理廢棄物，且經登記者，稱合格汽電共生系統（以下簡稱合格系統）。（第2項）本辦法發布施行前，已取得中央主管機關核發自用發電設備工作許可證之汽電共生系統，其已登記或經依本辦法登記為合格系統者，適用原有效熱能比率不低於百分之</w:t>
      </w:r>
      <w:proofErr w:type="gramStart"/>
      <w:r w:rsidRPr="00421D4A">
        <w:rPr>
          <w:rFonts w:hint="eastAsia"/>
          <w:color w:val="000000" w:themeColor="text1"/>
        </w:rPr>
        <w:t>2</w:t>
      </w:r>
      <w:r w:rsidRPr="00421D4A">
        <w:rPr>
          <w:color w:val="000000" w:themeColor="text1"/>
        </w:rPr>
        <w:t>0</w:t>
      </w:r>
      <w:r w:rsidRPr="00421D4A">
        <w:rPr>
          <w:rFonts w:hint="eastAsia"/>
          <w:color w:val="000000" w:themeColor="text1"/>
        </w:rPr>
        <w:t>及總熱效</w:t>
      </w:r>
      <w:proofErr w:type="gramEnd"/>
      <w:r w:rsidRPr="00421D4A">
        <w:rPr>
          <w:rFonts w:hint="eastAsia"/>
          <w:color w:val="000000" w:themeColor="text1"/>
        </w:rPr>
        <w:t>率不低於百分之</w:t>
      </w:r>
      <w:proofErr w:type="gramStart"/>
      <w:r w:rsidRPr="00421D4A">
        <w:rPr>
          <w:rFonts w:hint="eastAsia"/>
          <w:color w:val="000000" w:themeColor="text1"/>
        </w:rPr>
        <w:t>5</w:t>
      </w:r>
      <w:proofErr w:type="gramEnd"/>
      <w:r w:rsidRPr="00421D4A">
        <w:rPr>
          <w:color w:val="000000" w:themeColor="text1"/>
        </w:rPr>
        <w:t>0</w:t>
      </w:r>
      <w:r w:rsidRPr="00421D4A">
        <w:rPr>
          <w:rFonts w:hint="eastAsia"/>
          <w:color w:val="000000" w:themeColor="text1"/>
        </w:rPr>
        <w:t>之基準。但該系統擴增或更新機組辦理變更登記時，適用前項規定。（第3項）專業處理廢棄物之汽電共生系統不受前2項有關有效熱能比率</w:t>
      </w:r>
      <w:proofErr w:type="gramStart"/>
      <w:r w:rsidRPr="00421D4A">
        <w:rPr>
          <w:rFonts w:hint="eastAsia"/>
          <w:color w:val="000000" w:themeColor="text1"/>
        </w:rPr>
        <w:t>及總熱效率</w:t>
      </w:r>
      <w:proofErr w:type="gramEnd"/>
      <w:r w:rsidRPr="00421D4A">
        <w:rPr>
          <w:rFonts w:hint="eastAsia"/>
          <w:color w:val="000000" w:themeColor="text1"/>
        </w:rPr>
        <w:t>基準之限制。」同實施辦法第14條規定：「（第1項）公用售電業為確保供電穩定及安全，得於必要時收購合格系統所生產之電能，其能量費率以電力交易平台日前輔助服務市場補充備轉容量之電能價格上限為計價上限，不受前2條規定之限制。（第2項）前項收購措施之啟動時機、適用對象、收購</w:t>
      </w:r>
      <w:proofErr w:type="gramStart"/>
      <w:r w:rsidRPr="00421D4A">
        <w:rPr>
          <w:rFonts w:hint="eastAsia"/>
          <w:color w:val="000000" w:themeColor="text1"/>
        </w:rPr>
        <w:t>期間、</w:t>
      </w:r>
      <w:proofErr w:type="gramEnd"/>
      <w:r w:rsidRPr="00421D4A">
        <w:rPr>
          <w:rFonts w:hint="eastAsia"/>
          <w:color w:val="000000" w:themeColor="text1"/>
        </w:rPr>
        <w:t>收購費率、計費方式及其他相關事項，由公用售電業訂定，並報中央主管機關備查。（第3項）第1項收購當日之合格系統有效熱能產出、有效電能產出及燃料熱值不納入有效熱能比率</w:t>
      </w:r>
      <w:proofErr w:type="gramStart"/>
      <w:r w:rsidRPr="00421D4A">
        <w:rPr>
          <w:rFonts w:hint="eastAsia"/>
          <w:color w:val="000000" w:themeColor="text1"/>
        </w:rPr>
        <w:t>及總熱效率</w:t>
      </w:r>
      <w:proofErr w:type="gramEnd"/>
      <w:r w:rsidRPr="00421D4A">
        <w:rPr>
          <w:rFonts w:hint="eastAsia"/>
          <w:color w:val="000000" w:themeColor="text1"/>
        </w:rPr>
        <w:t>之計算。」及105年4月20日修訂發布之汽電共生系統實施辦法第15條第3項：「第1項第2款可提供保證容量者，其保證容量以合格系統裝置容量半數為限。但專業處理廢棄物之合格系統，不在此限。」</w:t>
      </w:r>
    </w:p>
    <w:p w14:paraId="68350EA7" w14:textId="0301D4BC" w:rsidR="00A01D8B" w:rsidRPr="00421D4A" w:rsidRDefault="00A01D8B" w:rsidP="005A2214">
      <w:pPr>
        <w:pStyle w:val="4"/>
        <w:rPr>
          <w:color w:val="000000" w:themeColor="text1"/>
        </w:rPr>
      </w:pPr>
      <w:r w:rsidRPr="00421D4A">
        <w:rPr>
          <w:rFonts w:hint="eastAsia"/>
          <w:color w:val="000000" w:themeColor="text1"/>
        </w:rPr>
        <w:t>再按</w:t>
      </w:r>
      <w:r w:rsidR="00C44E58" w:rsidRPr="00421D4A">
        <w:rPr>
          <w:rFonts w:hint="eastAsia"/>
          <w:color w:val="000000" w:themeColor="text1"/>
        </w:rPr>
        <w:t>1</w:t>
      </w:r>
      <w:r w:rsidR="00C44E58" w:rsidRPr="00421D4A">
        <w:rPr>
          <w:color w:val="000000" w:themeColor="text1"/>
        </w:rPr>
        <w:t>06</w:t>
      </w:r>
      <w:r w:rsidR="00C44E58" w:rsidRPr="00421D4A">
        <w:rPr>
          <w:rFonts w:hint="eastAsia"/>
          <w:color w:val="000000" w:themeColor="text1"/>
        </w:rPr>
        <w:t>年1月26日修正公布</w:t>
      </w:r>
      <w:r w:rsidR="00CB6DAD" w:rsidRPr="00421D4A">
        <w:rPr>
          <w:rFonts w:hint="eastAsia"/>
          <w:color w:val="000000" w:themeColor="text1"/>
        </w:rPr>
        <w:t>之</w:t>
      </w:r>
      <w:r w:rsidRPr="00421D4A">
        <w:rPr>
          <w:rFonts w:hint="eastAsia"/>
          <w:color w:val="000000" w:themeColor="text1"/>
        </w:rPr>
        <w:t>電業法第69條規</w:t>
      </w:r>
      <w:r w:rsidRPr="00421D4A">
        <w:rPr>
          <w:rFonts w:hint="eastAsia"/>
          <w:color w:val="000000" w:themeColor="text1"/>
        </w:rPr>
        <w:lastRenderedPageBreak/>
        <w:t>定：「（第1項）自用發電設備生產之電能得售予公用售電業，或售予輸配電業作為輔助服務之用，其銷售量以總裝置容量百分之</w:t>
      </w:r>
      <w:proofErr w:type="gramStart"/>
      <w:r w:rsidRPr="00421D4A">
        <w:rPr>
          <w:rFonts w:hint="eastAsia"/>
          <w:color w:val="000000" w:themeColor="text1"/>
        </w:rPr>
        <w:t>2</w:t>
      </w:r>
      <w:r w:rsidRPr="00421D4A">
        <w:rPr>
          <w:color w:val="000000" w:themeColor="text1"/>
        </w:rPr>
        <w:t>0</w:t>
      </w:r>
      <w:proofErr w:type="gramEnd"/>
      <w:r w:rsidRPr="00421D4A">
        <w:rPr>
          <w:rFonts w:hint="eastAsia"/>
          <w:color w:val="000000" w:themeColor="text1"/>
        </w:rPr>
        <w:t>為限。但有下列情形者，不在此限：一、能源效率達電業管制機關所定標準以上者，其</w:t>
      </w:r>
      <w:proofErr w:type="gramStart"/>
      <w:r w:rsidRPr="00421D4A">
        <w:rPr>
          <w:rFonts w:hint="eastAsia"/>
          <w:color w:val="000000" w:themeColor="text1"/>
        </w:rPr>
        <w:t>銷售量得達總</w:t>
      </w:r>
      <w:proofErr w:type="gramEnd"/>
      <w:r w:rsidRPr="00421D4A">
        <w:rPr>
          <w:rFonts w:hint="eastAsia"/>
          <w:color w:val="000000" w:themeColor="text1"/>
        </w:rPr>
        <w:t>裝置容量百分之</w:t>
      </w:r>
      <w:proofErr w:type="gramStart"/>
      <w:r w:rsidRPr="00421D4A">
        <w:rPr>
          <w:rFonts w:hint="eastAsia"/>
          <w:color w:val="000000" w:themeColor="text1"/>
        </w:rPr>
        <w:t>5</w:t>
      </w:r>
      <w:proofErr w:type="gramEnd"/>
      <w:r w:rsidRPr="00421D4A">
        <w:rPr>
          <w:color w:val="000000" w:themeColor="text1"/>
        </w:rPr>
        <w:t>0</w:t>
      </w:r>
      <w:r w:rsidRPr="00421D4A">
        <w:rPr>
          <w:rFonts w:hint="eastAsia"/>
          <w:color w:val="000000" w:themeColor="text1"/>
        </w:rPr>
        <w:t>。二、生產電能所使用之能源屬再生能源者，其生產之電能得全部</w:t>
      </w:r>
      <w:proofErr w:type="gramStart"/>
      <w:r w:rsidRPr="00421D4A">
        <w:rPr>
          <w:rFonts w:hint="eastAsia"/>
          <w:color w:val="000000" w:themeColor="text1"/>
        </w:rPr>
        <w:t>銷售予電業</w:t>
      </w:r>
      <w:proofErr w:type="gramEnd"/>
      <w:r w:rsidRPr="00421D4A">
        <w:rPr>
          <w:rFonts w:hint="eastAsia"/>
          <w:color w:val="000000" w:themeColor="text1"/>
        </w:rPr>
        <w:t>。（第2項）前項購售之契約，設置裝置容量2千</w:t>
      </w:r>
      <w:proofErr w:type="gramStart"/>
      <w:r w:rsidRPr="00421D4A">
        <w:rPr>
          <w:rFonts w:hint="eastAsia"/>
          <w:color w:val="000000" w:themeColor="text1"/>
        </w:rPr>
        <w:t>瓩</w:t>
      </w:r>
      <w:proofErr w:type="gramEnd"/>
      <w:r w:rsidRPr="00421D4A">
        <w:rPr>
          <w:rFonts w:hint="eastAsia"/>
          <w:color w:val="000000" w:themeColor="text1"/>
        </w:rPr>
        <w:t>以上自用發電設備者應送電業管制機關備查；未滿2千</w:t>
      </w:r>
      <w:proofErr w:type="gramStart"/>
      <w:r w:rsidRPr="00421D4A">
        <w:rPr>
          <w:rFonts w:hint="eastAsia"/>
          <w:color w:val="000000" w:themeColor="text1"/>
        </w:rPr>
        <w:t>瓩</w:t>
      </w:r>
      <w:proofErr w:type="gramEnd"/>
      <w:r w:rsidRPr="00421D4A">
        <w:rPr>
          <w:rFonts w:hint="eastAsia"/>
          <w:color w:val="000000" w:themeColor="text1"/>
        </w:rPr>
        <w:t>者應送直轄市或縣（市）主管機關備查，並將副本送電業管制機關。」</w:t>
      </w:r>
      <w:r w:rsidR="00BA7636" w:rsidRPr="00421D4A">
        <w:rPr>
          <w:rStyle w:val="aff0"/>
          <w:color w:val="000000" w:themeColor="text1"/>
        </w:rPr>
        <w:footnoteReference w:id="6"/>
      </w:r>
    </w:p>
    <w:p w14:paraId="567FFADA" w14:textId="1050CDEE" w:rsidR="00A01D8B" w:rsidRPr="00421D4A" w:rsidRDefault="00125F40" w:rsidP="005A2214">
      <w:pPr>
        <w:pStyle w:val="3"/>
        <w:rPr>
          <w:color w:val="000000" w:themeColor="text1"/>
        </w:rPr>
      </w:pPr>
      <w:proofErr w:type="gramStart"/>
      <w:r w:rsidRPr="00421D4A">
        <w:rPr>
          <w:rFonts w:hint="eastAsia"/>
          <w:color w:val="000000" w:themeColor="text1"/>
        </w:rPr>
        <w:t>有關</w:t>
      </w:r>
      <w:r w:rsidR="00A01D8B" w:rsidRPr="00421D4A">
        <w:rPr>
          <w:rFonts w:hint="eastAsia"/>
          <w:color w:val="000000" w:themeColor="text1"/>
        </w:rPr>
        <w:t>據訴台電</w:t>
      </w:r>
      <w:proofErr w:type="gramEnd"/>
      <w:r w:rsidR="00A01D8B" w:rsidRPr="00421D4A">
        <w:rPr>
          <w:rFonts w:hint="eastAsia"/>
          <w:color w:val="000000" w:themeColor="text1"/>
        </w:rPr>
        <w:t>公司向台塑六輕離島工業區及</w:t>
      </w:r>
      <w:r w:rsidR="001910B7" w:rsidRPr="00421D4A">
        <w:rPr>
          <w:rFonts w:hint="eastAsia"/>
          <w:color w:val="000000" w:themeColor="text1"/>
        </w:rPr>
        <w:t>臺灣化學纖維股份有限公司</w:t>
      </w:r>
      <w:r w:rsidR="00A01D8B" w:rsidRPr="00421D4A">
        <w:rPr>
          <w:rFonts w:hint="eastAsia"/>
          <w:color w:val="000000" w:themeColor="text1"/>
        </w:rPr>
        <w:t>（下稱台化）彰化廠汽電共生設備收購餘電</w:t>
      </w:r>
      <w:r w:rsidRPr="00421D4A">
        <w:rPr>
          <w:rFonts w:hint="eastAsia"/>
          <w:color w:val="000000" w:themeColor="text1"/>
        </w:rPr>
        <w:t>乙節</w:t>
      </w:r>
      <w:r w:rsidR="00A01D8B" w:rsidRPr="00421D4A">
        <w:rPr>
          <w:rFonts w:hint="eastAsia"/>
          <w:color w:val="000000" w:themeColor="text1"/>
        </w:rPr>
        <w:t>，</w:t>
      </w:r>
      <w:r w:rsidRPr="00421D4A">
        <w:rPr>
          <w:rFonts w:hint="eastAsia"/>
          <w:color w:val="000000" w:themeColor="text1"/>
        </w:rPr>
        <w:t>據</w:t>
      </w:r>
      <w:r w:rsidR="00A01D8B" w:rsidRPr="00421D4A">
        <w:rPr>
          <w:rFonts w:hint="eastAsia"/>
          <w:color w:val="000000" w:themeColor="text1"/>
        </w:rPr>
        <w:t>經濟部查復有關汽電共生系統營運現況及台電公司網站資料如下：</w:t>
      </w:r>
    </w:p>
    <w:p w14:paraId="06C76367" w14:textId="77777777" w:rsidR="00A01D8B" w:rsidRPr="00421D4A" w:rsidRDefault="00A01D8B" w:rsidP="005A2214">
      <w:pPr>
        <w:pStyle w:val="4"/>
        <w:rPr>
          <w:color w:val="000000" w:themeColor="text1"/>
        </w:rPr>
      </w:pPr>
      <w:r w:rsidRPr="00421D4A">
        <w:rPr>
          <w:color w:val="000000" w:themeColor="text1"/>
        </w:rPr>
        <w:t>110</w:t>
      </w:r>
      <w:r w:rsidRPr="00421D4A">
        <w:rPr>
          <w:rFonts w:hint="eastAsia"/>
          <w:color w:val="000000" w:themeColor="text1"/>
        </w:rPr>
        <w:t>年合格汽電共生裝置容量為6,522MW（79家，1</w:t>
      </w:r>
      <w:r w:rsidRPr="00421D4A">
        <w:rPr>
          <w:color w:val="000000" w:themeColor="text1"/>
        </w:rPr>
        <w:t>11</w:t>
      </w:r>
      <w:r w:rsidRPr="00421D4A">
        <w:rPr>
          <w:rFonts w:hint="eastAsia"/>
          <w:color w:val="000000" w:themeColor="text1"/>
        </w:rPr>
        <w:t>年亦同）。</w:t>
      </w:r>
    </w:p>
    <w:p w14:paraId="2A3D109B" w14:textId="77777777" w:rsidR="00A01D8B" w:rsidRPr="00421D4A" w:rsidRDefault="00A01D8B" w:rsidP="005A2214">
      <w:pPr>
        <w:pStyle w:val="5"/>
        <w:rPr>
          <w:color w:val="000000" w:themeColor="text1"/>
        </w:rPr>
      </w:pPr>
      <w:r w:rsidRPr="00421D4A">
        <w:rPr>
          <w:rFonts w:hint="eastAsia"/>
          <w:color w:val="000000" w:themeColor="text1"/>
        </w:rPr>
        <w:t>產業別：蒸汽需求大者，如石化業、鋼鐵業、造紙業、食品業等。</w:t>
      </w:r>
    </w:p>
    <w:p w14:paraId="03B2C7E7" w14:textId="77777777" w:rsidR="00A01D8B" w:rsidRPr="00421D4A" w:rsidRDefault="00A01D8B" w:rsidP="005A2214">
      <w:pPr>
        <w:pStyle w:val="5"/>
        <w:rPr>
          <w:color w:val="000000" w:themeColor="text1"/>
        </w:rPr>
      </w:pPr>
      <w:r w:rsidRPr="00421D4A">
        <w:rPr>
          <w:rFonts w:hint="eastAsia"/>
          <w:color w:val="000000" w:themeColor="text1"/>
        </w:rPr>
        <w:t>燃料別：煤炭居多（考量成本因素，70~90年代多設置燃煤機組），占6</w:t>
      </w:r>
      <w:r w:rsidRPr="00421D4A">
        <w:rPr>
          <w:color w:val="000000" w:themeColor="text1"/>
        </w:rPr>
        <w:t>5.21%</w:t>
      </w:r>
      <w:r w:rsidRPr="00421D4A">
        <w:rPr>
          <w:rFonts w:hint="eastAsia"/>
          <w:color w:val="000000" w:themeColor="text1"/>
        </w:rPr>
        <w:t>。</w:t>
      </w:r>
    </w:p>
    <w:p w14:paraId="7CABA83B" w14:textId="77777777" w:rsidR="00A01D8B" w:rsidRPr="00421D4A" w:rsidRDefault="00A01D8B" w:rsidP="005A2214">
      <w:pPr>
        <w:pStyle w:val="4"/>
        <w:rPr>
          <w:color w:val="000000" w:themeColor="text1"/>
        </w:rPr>
      </w:pPr>
      <w:r w:rsidRPr="00421D4A">
        <w:rPr>
          <w:rFonts w:hint="eastAsia"/>
          <w:color w:val="000000" w:themeColor="text1"/>
        </w:rPr>
        <w:t>自用電情形：79家業者，31家純自發自用，48家出售餘電給台電公司。</w:t>
      </w:r>
    </w:p>
    <w:p w14:paraId="6061CBEE" w14:textId="77777777" w:rsidR="00A01D8B" w:rsidRPr="00421D4A" w:rsidRDefault="00A01D8B" w:rsidP="005A2214">
      <w:pPr>
        <w:pStyle w:val="5"/>
        <w:rPr>
          <w:color w:val="000000" w:themeColor="text1"/>
        </w:rPr>
      </w:pPr>
      <w:r w:rsidRPr="00421D4A">
        <w:rPr>
          <w:rFonts w:hint="eastAsia"/>
          <w:color w:val="000000" w:themeColor="text1"/>
        </w:rPr>
        <w:t>110年合格</w:t>
      </w:r>
      <w:proofErr w:type="gramStart"/>
      <w:r w:rsidRPr="00421D4A">
        <w:rPr>
          <w:rFonts w:hint="eastAsia"/>
          <w:color w:val="000000" w:themeColor="text1"/>
        </w:rPr>
        <w:t>系統淨發電量</w:t>
      </w:r>
      <w:proofErr w:type="gramEnd"/>
      <w:r w:rsidRPr="00421D4A">
        <w:rPr>
          <w:rFonts w:hint="eastAsia"/>
          <w:color w:val="000000" w:themeColor="text1"/>
        </w:rPr>
        <w:t>293億度，自用電214億度（占73%），餘電量79億度。</w:t>
      </w:r>
    </w:p>
    <w:p w14:paraId="22D943E7" w14:textId="77777777" w:rsidR="00A01D8B" w:rsidRPr="00421D4A" w:rsidRDefault="00A01D8B" w:rsidP="005A2214">
      <w:pPr>
        <w:pStyle w:val="5"/>
        <w:rPr>
          <w:color w:val="000000" w:themeColor="text1"/>
        </w:rPr>
      </w:pPr>
      <w:r w:rsidRPr="00421D4A">
        <w:rPr>
          <w:rFonts w:hint="eastAsia"/>
          <w:color w:val="000000" w:themeColor="text1"/>
        </w:rPr>
        <w:lastRenderedPageBreak/>
        <w:t>台塑石化：裝置容量2,154MW。自用電87億度（占76%），自用比率高於全系統。台塑汽電共生系統</w:t>
      </w:r>
      <w:proofErr w:type="gramStart"/>
      <w:r w:rsidRPr="00421D4A">
        <w:rPr>
          <w:rFonts w:hint="eastAsia"/>
          <w:color w:val="000000" w:themeColor="text1"/>
        </w:rPr>
        <w:t>110</w:t>
      </w:r>
      <w:proofErr w:type="gramEnd"/>
      <w:r w:rsidRPr="00421D4A">
        <w:rPr>
          <w:rFonts w:hint="eastAsia"/>
          <w:color w:val="000000" w:themeColor="text1"/>
        </w:rPr>
        <w:t>年度統計，整年度售予台電之售電量占比為22.2%，以春季、冬季（110年1~3月、10~12月）檢視售電量占比為19.84%，並無冬季高達96%汽電共生所產生的電力賣給台電一事。</w:t>
      </w:r>
    </w:p>
    <w:p w14:paraId="040EB19D" w14:textId="77777777" w:rsidR="00A01D8B" w:rsidRPr="00421D4A" w:rsidRDefault="00A01D8B" w:rsidP="005A2214">
      <w:pPr>
        <w:pStyle w:val="5"/>
        <w:rPr>
          <w:color w:val="000000" w:themeColor="text1"/>
        </w:rPr>
      </w:pPr>
      <w:r w:rsidRPr="00421D4A">
        <w:rPr>
          <w:rFonts w:hint="eastAsia"/>
          <w:color w:val="000000" w:themeColor="text1"/>
        </w:rPr>
        <w:t>台塑石化於</w:t>
      </w:r>
      <w:proofErr w:type="gramStart"/>
      <w:r w:rsidRPr="00421D4A">
        <w:rPr>
          <w:rFonts w:hint="eastAsia"/>
          <w:color w:val="000000" w:themeColor="text1"/>
        </w:rPr>
        <w:t>1</w:t>
      </w:r>
      <w:r w:rsidRPr="00421D4A">
        <w:rPr>
          <w:color w:val="000000" w:themeColor="text1"/>
        </w:rPr>
        <w:t>10</w:t>
      </w:r>
      <w:proofErr w:type="gramEnd"/>
      <w:r w:rsidRPr="00421D4A">
        <w:rPr>
          <w:rFonts w:hint="eastAsia"/>
          <w:color w:val="000000" w:themeColor="text1"/>
        </w:rPr>
        <w:t>年度查驗連續</w:t>
      </w:r>
      <w:proofErr w:type="gramStart"/>
      <w:r w:rsidRPr="00421D4A">
        <w:rPr>
          <w:rFonts w:hint="eastAsia"/>
          <w:color w:val="000000" w:themeColor="text1"/>
        </w:rPr>
        <w:t>12個月總熱效</w:t>
      </w:r>
      <w:proofErr w:type="gramEnd"/>
      <w:r w:rsidRPr="00421D4A">
        <w:rPr>
          <w:rFonts w:hint="eastAsia"/>
          <w:color w:val="000000" w:themeColor="text1"/>
        </w:rPr>
        <w:t>率為5</w:t>
      </w:r>
      <w:r w:rsidRPr="00421D4A">
        <w:rPr>
          <w:color w:val="000000" w:themeColor="text1"/>
        </w:rPr>
        <w:t>8</w:t>
      </w:r>
      <w:r w:rsidRPr="00421D4A">
        <w:rPr>
          <w:rFonts w:hint="eastAsia"/>
          <w:color w:val="000000" w:themeColor="text1"/>
        </w:rPr>
        <w:t>%、有效熱能產出比率為5</w:t>
      </w:r>
      <w:r w:rsidRPr="00421D4A">
        <w:rPr>
          <w:color w:val="000000" w:themeColor="text1"/>
        </w:rPr>
        <w:t>7%</w:t>
      </w:r>
      <w:r w:rsidRPr="00421D4A">
        <w:rPr>
          <w:rFonts w:hint="eastAsia"/>
          <w:color w:val="000000" w:themeColor="text1"/>
        </w:rPr>
        <w:t>，符合法規之合格汽電共生系統。</w:t>
      </w:r>
    </w:p>
    <w:p w14:paraId="42C08C75" w14:textId="77777777" w:rsidR="00A01D8B" w:rsidRPr="00421D4A" w:rsidRDefault="00A01D8B" w:rsidP="005A2214">
      <w:pPr>
        <w:pStyle w:val="4"/>
        <w:rPr>
          <w:color w:val="000000" w:themeColor="text1"/>
        </w:rPr>
      </w:pPr>
      <w:r w:rsidRPr="00421D4A">
        <w:rPr>
          <w:rFonts w:hint="eastAsia"/>
          <w:color w:val="000000" w:themeColor="text1"/>
        </w:rPr>
        <w:t>台化彰化廠關廠前1年度（104年1</w:t>
      </w:r>
      <w:r w:rsidRPr="00421D4A">
        <w:rPr>
          <w:color w:val="000000" w:themeColor="text1"/>
        </w:rPr>
        <w:t>1</w:t>
      </w:r>
      <w:r w:rsidRPr="00421D4A">
        <w:rPr>
          <w:rFonts w:hint="eastAsia"/>
          <w:color w:val="000000" w:themeColor="text1"/>
        </w:rPr>
        <w:t>月至1</w:t>
      </w:r>
      <w:r w:rsidRPr="00421D4A">
        <w:rPr>
          <w:color w:val="000000" w:themeColor="text1"/>
        </w:rPr>
        <w:t>05</w:t>
      </w:r>
      <w:r w:rsidRPr="00421D4A">
        <w:rPr>
          <w:rFonts w:hint="eastAsia"/>
          <w:color w:val="000000" w:themeColor="text1"/>
        </w:rPr>
        <w:t>年1</w:t>
      </w:r>
      <w:r w:rsidRPr="00421D4A">
        <w:rPr>
          <w:color w:val="000000" w:themeColor="text1"/>
        </w:rPr>
        <w:t>0</w:t>
      </w:r>
      <w:r w:rsidRPr="00421D4A">
        <w:rPr>
          <w:rFonts w:hint="eastAsia"/>
          <w:color w:val="000000" w:themeColor="text1"/>
        </w:rPr>
        <w:t>月</w:t>
      </w:r>
      <w:r w:rsidRPr="00421D4A">
        <w:rPr>
          <w:color w:val="000000" w:themeColor="text1"/>
        </w:rPr>
        <w:t>）</w:t>
      </w:r>
      <w:r w:rsidRPr="00421D4A">
        <w:rPr>
          <w:rFonts w:hint="eastAsia"/>
          <w:color w:val="000000" w:themeColor="text1"/>
        </w:rPr>
        <w:t>除105年6月~10月因配合台電公司緊急增</w:t>
      </w:r>
      <w:proofErr w:type="gramStart"/>
      <w:r w:rsidRPr="00421D4A">
        <w:rPr>
          <w:rFonts w:hint="eastAsia"/>
          <w:color w:val="000000" w:themeColor="text1"/>
        </w:rPr>
        <w:t>購致總熱</w:t>
      </w:r>
      <w:proofErr w:type="gramEnd"/>
      <w:r w:rsidRPr="00421D4A">
        <w:rPr>
          <w:rFonts w:hint="eastAsia"/>
          <w:color w:val="000000" w:themeColor="text1"/>
        </w:rPr>
        <w:t>效率低於50%外，該廠仍符合連續12個月</w:t>
      </w:r>
      <w:proofErr w:type="gramStart"/>
      <w:r w:rsidRPr="00421D4A">
        <w:rPr>
          <w:rFonts w:hint="eastAsia"/>
          <w:color w:val="000000" w:themeColor="text1"/>
        </w:rPr>
        <w:t>之總熱效</w:t>
      </w:r>
      <w:proofErr w:type="gramEnd"/>
      <w:r w:rsidRPr="00421D4A">
        <w:rPr>
          <w:rFonts w:hint="eastAsia"/>
          <w:color w:val="000000" w:themeColor="text1"/>
        </w:rPr>
        <w:t>率達50%以上。在符合能源效率之標準下，合格汽電共生系統本可依需求決定產生電力或製程蒸汽之多寡。依據停工前12個月之營運產銷紀錄有效熱能產出比率整</w:t>
      </w:r>
      <w:proofErr w:type="gramStart"/>
      <w:r w:rsidRPr="00421D4A">
        <w:rPr>
          <w:rFonts w:hint="eastAsia"/>
          <w:color w:val="000000" w:themeColor="text1"/>
        </w:rPr>
        <w:t>年度均值達</w:t>
      </w:r>
      <w:proofErr w:type="gramEnd"/>
      <w:r w:rsidRPr="00421D4A">
        <w:rPr>
          <w:rFonts w:hint="eastAsia"/>
          <w:color w:val="000000" w:themeColor="text1"/>
        </w:rPr>
        <w:t>40.16%，並無上述違反汽電共生系統實施辦法第9條停止運轉、供電不穩之情事。</w:t>
      </w:r>
    </w:p>
    <w:p w14:paraId="6FD935B9" w14:textId="298DECB7" w:rsidR="00A01D8B" w:rsidRPr="00421D4A" w:rsidRDefault="00A01D8B" w:rsidP="005A2214">
      <w:pPr>
        <w:pStyle w:val="4"/>
        <w:rPr>
          <w:color w:val="000000" w:themeColor="text1"/>
        </w:rPr>
      </w:pPr>
      <w:r w:rsidRPr="00421D4A">
        <w:rPr>
          <w:rFonts w:hint="eastAsia"/>
          <w:color w:val="000000" w:themeColor="text1"/>
        </w:rPr>
        <w:t>該部依據汽電共生系統實施辦法第12條、第13條訂定「公用售電業收購合格汽電共生系統餘電費率計算公式」中，針對汽電共生系統簽訂保證容量者，其簽訂保證容量以合格系統裝置容量半數為限，故台電公司進行餘電收購有其上限規範，並無違法套利之嫌。</w:t>
      </w:r>
    </w:p>
    <w:p w14:paraId="7AEEF683" w14:textId="6A6B5C5C" w:rsidR="00A01D8B" w:rsidRPr="00421D4A" w:rsidRDefault="00A01D8B" w:rsidP="005A2214">
      <w:pPr>
        <w:pStyle w:val="3"/>
        <w:rPr>
          <w:color w:val="000000" w:themeColor="text1"/>
        </w:rPr>
      </w:pPr>
      <w:r w:rsidRPr="00421D4A">
        <w:rPr>
          <w:rFonts w:hint="eastAsia"/>
          <w:color w:val="000000" w:themeColor="text1"/>
        </w:rPr>
        <w:t>依臺灣彰化地方法院</w:t>
      </w:r>
      <w:proofErr w:type="gramStart"/>
      <w:r w:rsidRPr="00421D4A">
        <w:rPr>
          <w:rFonts w:hint="eastAsia"/>
          <w:color w:val="000000" w:themeColor="text1"/>
        </w:rPr>
        <w:t>108</w:t>
      </w:r>
      <w:proofErr w:type="gramEnd"/>
      <w:r w:rsidRPr="00421D4A">
        <w:rPr>
          <w:rFonts w:hint="eastAsia"/>
          <w:color w:val="000000" w:themeColor="text1"/>
        </w:rPr>
        <w:t>年度重國字第1號</w:t>
      </w:r>
      <w:r w:rsidR="004F7379" w:rsidRPr="00421D4A">
        <w:rPr>
          <w:rFonts w:hint="eastAsia"/>
          <w:color w:val="000000" w:themeColor="text1"/>
        </w:rPr>
        <w:t>民事</w:t>
      </w:r>
      <w:r w:rsidRPr="00421D4A">
        <w:rPr>
          <w:rFonts w:hint="eastAsia"/>
          <w:color w:val="000000" w:themeColor="text1"/>
        </w:rPr>
        <w:t>判決（111年7月1</w:t>
      </w:r>
      <w:r w:rsidRPr="00421D4A">
        <w:rPr>
          <w:color w:val="000000" w:themeColor="text1"/>
        </w:rPr>
        <w:t>5</w:t>
      </w:r>
      <w:r w:rsidRPr="00421D4A">
        <w:rPr>
          <w:rFonts w:hint="eastAsia"/>
          <w:color w:val="000000" w:themeColor="text1"/>
        </w:rPr>
        <w:t>日）略以，彰化縣政府於1</w:t>
      </w:r>
      <w:r w:rsidRPr="00421D4A">
        <w:rPr>
          <w:color w:val="000000" w:themeColor="text1"/>
        </w:rPr>
        <w:t>05</w:t>
      </w:r>
      <w:r w:rsidRPr="00421D4A">
        <w:rPr>
          <w:rFonts w:hint="eastAsia"/>
          <w:color w:val="000000" w:themeColor="text1"/>
        </w:rPr>
        <w:t>年駁回台化彰化廠汽電共生系統操作許可證展延，致使工廠被停工，台化公司提起訴願，經環保署確認縣府違法行政處分，台化公司提告要求國家賠償，經判決</w:t>
      </w:r>
      <w:r w:rsidRPr="00421D4A">
        <w:rPr>
          <w:rStyle w:val="aff0"/>
          <w:color w:val="000000" w:themeColor="text1"/>
        </w:rPr>
        <w:lastRenderedPageBreak/>
        <w:footnoteReference w:id="7"/>
      </w:r>
      <w:r w:rsidRPr="00421D4A">
        <w:rPr>
          <w:rFonts w:hint="eastAsia"/>
          <w:color w:val="000000" w:themeColor="text1"/>
        </w:rPr>
        <w:t>彰化縣政府</w:t>
      </w:r>
      <w:proofErr w:type="gramStart"/>
      <w:r w:rsidRPr="00421D4A">
        <w:rPr>
          <w:rFonts w:hint="eastAsia"/>
          <w:color w:val="000000" w:themeColor="text1"/>
        </w:rPr>
        <w:t>應賠</w:t>
      </w:r>
      <w:proofErr w:type="gramEnd"/>
      <w:r w:rsidRPr="00421D4A">
        <w:rPr>
          <w:rFonts w:hint="eastAsia"/>
          <w:color w:val="000000" w:themeColor="text1"/>
        </w:rPr>
        <w:t>該公司4億7</w:t>
      </w:r>
      <w:r w:rsidRPr="00421D4A">
        <w:rPr>
          <w:color w:val="000000" w:themeColor="text1"/>
        </w:rPr>
        <w:t>,</w:t>
      </w:r>
      <w:r w:rsidRPr="00421D4A">
        <w:rPr>
          <w:rFonts w:hint="eastAsia"/>
          <w:color w:val="000000" w:themeColor="text1"/>
        </w:rPr>
        <w:t>704萬元。彰化縣政府於本院詢問前查復資料略</w:t>
      </w:r>
      <w:proofErr w:type="gramStart"/>
      <w:r w:rsidRPr="00421D4A">
        <w:rPr>
          <w:rFonts w:hint="eastAsia"/>
          <w:color w:val="000000" w:themeColor="text1"/>
        </w:rPr>
        <w:t>以</w:t>
      </w:r>
      <w:proofErr w:type="gramEnd"/>
      <w:r w:rsidRPr="00421D4A">
        <w:rPr>
          <w:rFonts w:hint="eastAsia"/>
          <w:color w:val="000000" w:themeColor="text1"/>
        </w:rPr>
        <w:t>，台化彰化廠並非民營電廠，係依能源管理法第10條第1項規定設置汽電共生設備，合格汽電共生系統所生產電能之餘電，始得出售</w:t>
      </w:r>
      <w:r w:rsidR="009C1669" w:rsidRPr="00421D4A">
        <w:rPr>
          <w:rFonts w:hint="eastAsia"/>
          <w:color w:val="000000" w:themeColor="text1"/>
        </w:rPr>
        <w:t>臺灣</w:t>
      </w:r>
      <w:r w:rsidRPr="00421D4A">
        <w:rPr>
          <w:rFonts w:hint="eastAsia"/>
          <w:color w:val="000000" w:themeColor="text1"/>
        </w:rPr>
        <w:t>電力公司且僅由經濟部能源局104年11月13日核發台化彰化廠「合格汽電共生系統登記表」之記載可知台化彰化廠之合格汽電共生設備，僅餘G7、G8機組即M17、M22製程，G6機組即M16製程已非合格汽電共生系統，所生產之電力僅得自用，餘電不得出售。由經濟部能源局所提供台化彰化廠100年1月至105年9月間之發電、售電資料可知售電比例高達</w:t>
      </w:r>
      <w:proofErr w:type="gramStart"/>
      <w:r w:rsidRPr="00421D4A">
        <w:rPr>
          <w:rFonts w:hint="eastAsia"/>
          <w:color w:val="000000" w:themeColor="text1"/>
        </w:rPr>
        <w:t>5成</w:t>
      </w:r>
      <w:proofErr w:type="gramEnd"/>
      <w:r w:rsidRPr="00421D4A">
        <w:rPr>
          <w:rFonts w:hint="eastAsia"/>
          <w:color w:val="000000" w:themeColor="text1"/>
        </w:rPr>
        <w:t>以上，明顯不合常理等內容。</w:t>
      </w:r>
    </w:p>
    <w:p w14:paraId="3C73E69E" w14:textId="07C12E25" w:rsidR="00A01D8B" w:rsidRPr="00421D4A" w:rsidRDefault="00A01D8B" w:rsidP="005A2214">
      <w:pPr>
        <w:pStyle w:val="3"/>
        <w:rPr>
          <w:color w:val="000000" w:themeColor="text1"/>
        </w:rPr>
      </w:pPr>
      <w:r w:rsidRPr="00421D4A">
        <w:rPr>
          <w:rFonts w:hint="eastAsia"/>
          <w:color w:val="000000" w:themeColor="text1"/>
        </w:rPr>
        <w:t>據經濟部提供台化彰化廠關廠前共3部機組</w:t>
      </w:r>
      <w:proofErr w:type="gramStart"/>
      <w:r w:rsidRPr="00421D4A">
        <w:rPr>
          <w:rFonts w:hint="eastAsia"/>
          <w:color w:val="000000" w:themeColor="text1"/>
        </w:rPr>
        <w:t>（</w:t>
      </w:r>
      <w:proofErr w:type="gramEnd"/>
      <w:r w:rsidRPr="00421D4A">
        <w:rPr>
          <w:rFonts w:hint="eastAsia"/>
          <w:color w:val="000000" w:themeColor="text1"/>
        </w:rPr>
        <w:t>G6</w:t>
      </w:r>
      <w:r w:rsidR="00271F33" w:rsidRPr="00421D4A">
        <w:rPr>
          <w:rFonts w:hint="eastAsia"/>
          <w:color w:val="000000" w:themeColor="text1"/>
        </w:rPr>
        <w:t>：</w:t>
      </w:r>
      <w:r w:rsidRPr="00421D4A">
        <w:rPr>
          <w:rFonts w:hint="eastAsia"/>
          <w:color w:val="000000" w:themeColor="text1"/>
        </w:rPr>
        <w:t>57,070kW，G7、G8</w:t>
      </w:r>
      <w:r w:rsidR="00271F33" w:rsidRPr="00421D4A">
        <w:rPr>
          <w:rFonts w:hint="eastAsia"/>
          <w:color w:val="000000" w:themeColor="text1"/>
        </w:rPr>
        <w:t>：</w:t>
      </w:r>
      <w:r w:rsidRPr="00421D4A">
        <w:rPr>
          <w:rFonts w:hint="eastAsia"/>
          <w:color w:val="000000" w:themeColor="text1"/>
        </w:rPr>
        <w:t>各101,060kW，合計259,190kW</w:t>
      </w:r>
      <w:proofErr w:type="gramStart"/>
      <w:r w:rsidRPr="00421D4A">
        <w:rPr>
          <w:rFonts w:hint="eastAsia"/>
          <w:color w:val="000000" w:themeColor="text1"/>
        </w:rPr>
        <w:t>）</w:t>
      </w:r>
      <w:proofErr w:type="gramEnd"/>
      <w:r w:rsidRPr="00421D4A">
        <w:rPr>
          <w:rFonts w:hint="eastAsia"/>
          <w:color w:val="000000" w:themeColor="text1"/>
        </w:rPr>
        <w:t>，其中G6機組已於104年11月16日退出合格汽電共生系統，轉為自用發電設備，以發電自用為主。105年5月30日至105年9月16日參與台電公司緊急增購，</w:t>
      </w:r>
      <w:proofErr w:type="gramStart"/>
      <w:r w:rsidRPr="00421D4A">
        <w:rPr>
          <w:rFonts w:hint="eastAsia"/>
          <w:color w:val="000000" w:themeColor="text1"/>
        </w:rPr>
        <w:t>故發電量與餘</w:t>
      </w:r>
      <w:proofErr w:type="gramEnd"/>
      <w:r w:rsidRPr="00421D4A">
        <w:rPr>
          <w:rFonts w:hint="eastAsia"/>
          <w:color w:val="000000" w:themeColor="text1"/>
        </w:rPr>
        <w:t>電量均明顯增加，容量因數自40~54%增加為61~78%。台化彰化廠關廠前12個月，</w:t>
      </w:r>
      <w:proofErr w:type="gramStart"/>
      <w:r w:rsidRPr="00421D4A">
        <w:rPr>
          <w:rFonts w:hint="eastAsia"/>
          <w:color w:val="000000" w:themeColor="text1"/>
        </w:rPr>
        <w:t>總熱效率</w:t>
      </w:r>
      <w:proofErr w:type="gramEnd"/>
      <w:r w:rsidRPr="00421D4A">
        <w:rPr>
          <w:rFonts w:hint="eastAsia"/>
          <w:color w:val="000000" w:themeColor="text1"/>
        </w:rPr>
        <w:t>50.4%，有效熱能產出比率34.4%，未違反連續12個月未</w:t>
      </w:r>
      <w:proofErr w:type="gramStart"/>
      <w:r w:rsidRPr="00421D4A">
        <w:rPr>
          <w:rFonts w:hint="eastAsia"/>
          <w:color w:val="000000" w:themeColor="text1"/>
        </w:rPr>
        <w:t>達總熱效</w:t>
      </w:r>
      <w:proofErr w:type="gramEnd"/>
      <w:r w:rsidRPr="00421D4A">
        <w:rPr>
          <w:rFonts w:hint="eastAsia"/>
          <w:color w:val="000000" w:themeColor="text1"/>
        </w:rPr>
        <w:t>率50%、有效熱能產出比率20%以上</w:t>
      </w:r>
      <w:r w:rsidRPr="00421D4A">
        <w:rPr>
          <w:rFonts w:hint="eastAsia"/>
          <w:color w:val="000000" w:themeColor="text1"/>
        </w:rPr>
        <w:lastRenderedPageBreak/>
        <w:t>規定。台化彰化廠於G6機組轉為自用發電設備後，合格汽電共生系統總裝置容量為202,120kW，依法可簽訂101,060kW之保證容量契約，於此保證容量內，台電公司將支付容量費率及能量費率，而超出部分則僅支付能量費率，故台電公司於本案進行餘電收購均符合法規。經濟部係為促使業者於電力系統</w:t>
      </w:r>
      <w:proofErr w:type="gramStart"/>
      <w:r w:rsidRPr="00421D4A">
        <w:rPr>
          <w:rFonts w:hint="eastAsia"/>
          <w:color w:val="000000" w:themeColor="text1"/>
        </w:rPr>
        <w:t>供電緊澀時間</w:t>
      </w:r>
      <w:proofErr w:type="gramEnd"/>
      <w:r w:rsidRPr="00421D4A">
        <w:rPr>
          <w:rFonts w:hint="eastAsia"/>
          <w:color w:val="000000" w:themeColor="text1"/>
        </w:rPr>
        <w:t>，誘發業者發電意願，依據經濟部105年4月20日修訂發布之汽電共生系統實施辦法第12條之2（現已改為依據汽電共生系統實施辦法14條），允許台電公司可於電源不足時期，以優惠價格，緊急增購業者餘電，並放寬緊急增購</w:t>
      </w:r>
      <w:proofErr w:type="gramStart"/>
      <w:r w:rsidRPr="00421D4A">
        <w:rPr>
          <w:rFonts w:hint="eastAsia"/>
          <w:color w:val="000000" w:themeColor="text1"/>
        </w:rPr>
        <w:t>期間總熱效</w:t>
      </w:r>
      <w:proofErr w:type="gramEnd"/>
      <w:r w:rsidRPr="00421D4A">
        <w:rPr>
          <w:rFonts w:hint="eastAsia"/>
          <w:color w:val="000000" w:themeColor="text1"/>
        </w:rPr>
        <w:t>率管制。台電公司依上述105年4月20日修正後之實施辦法，訂定緊急增購合格汽電共生電能措施，對外資訊揭露未來</w:t>
      </w:r>
      <w:proofErr w:type="gramStart"/>
      <w:r w:rsidRPr="00421D4A">
        <w:rPr>
          <w:rFonts w:hint="eastAsia"/>
          <w:color w:val="000000" w:themeColor="text1"/>
        </w:rPr>
        <w:t>一</w:t>
      </w:r>
      <w:proofErr w:type="gramEnd"/>
      <w:r w:rsidRPr="00421D4A">
        <w:rPr>
          <w:rFonts w:hint="eastAsia"/>
          <w:color w:val="000000" w:themeColor="text1"/>
        </w:rPr>
        <w:t>週電力供需預測，備轉容量率低於6%時啟動本措施，至系統備轉容量率恢復至10%以上時停止。於105年適用對象為與台電公司簽訂尖峰時段有保證容量之業者，含台化彰化廠，共計簽訂42家業者。</w:t>
      </w:r>
    </w:p>
    <w:p w14:paraId="45630BF2" w14:textId="0301F726" w:rsidR="00A01D8B" w:rsidRPr="00421D4A" w:rsidRDefault="00A01D8B" w:rsidP="005A2214">
      <w:pPr>
        <w:pStyle w:val="3"/>
        <w:rPr>
          <w:color w:val="000000" w:themeColor="text1"/>
        </w:rPr>
      </w:pPr>
      <w:r w:rsidRPr="00421D4A">
        <w:rPr>
          <w:rFonts w:hint="eastAsia"/>
          <w:color w:val="000000" w:themeColor="text1"/>
        </w:rPr>
        <w:t>復查經濟部能源局於1</w:t>
      </w:r>
      <w:r w:rsidRPr="00421D4A">
        <w:rPr>
          <w:color w:val="000000" w:themeColor="text1"/>
        </w:rPr>
        <w:t>08</w:t>
      </w:r>
      <w:r w:rsidRPr="00421D4A">
        <w:rPr>
          <w:rFonts w:hint="eastAsia"/>
          <w:color w:val="000000" w:themeColor="text1"/>
        </w:rPr>
        <w:t>年4月2</w:t>
      </w:r>
      <w:r w:rsidRPr="00421D4A">
        <w:rPr>
          <w:color w:val="000000" w:themeColor="text1"/>
        </w:rPr>
        <w:t>4</w:t>
      </w:r>
      <w:r w:rsidRPr="00421D4A">
        <w:rPr>
          <w:rFonts w:hint="eastAsia"/>
          <w:color w:val="000000" w:themeColor="text1"/>
        </w:rPr>
        <w:t>日新聞稿指出，最低的備轉容量率出現在105年5月31日的1.64%，基此，</w:t>
      </w:r>
      <w:r w:rsidRPr="00421D4A">
        <w:rPr>
          <w:rFonts w:hint="eastAsia"/>
          <w:color w:val="000000" w:themeColor="text1"/>
          <w:lang w:eastAsia="zh-HK"/>
        </w:rPr>
        <w:t>台電公司依能源管理法及汽電共生系統實施辦法等規定，以裝置容量半數為限收購餘電，並於斯時進行緊急增購，雖非無據，但以汽電共生系統實施辦法第2條規定：「本辦法所稱汽電共生系統，指設置汽電共生設備，利用燃料或處理廢棄物同時產生有效熱能及電能之系統。」則</w:t>
      </w:r>
      <w:r w:rsidRPr="00421D4A">
        <w:rPr>
          <w:rFonts w:hint="eastAsia"/>
          <w:color w:val="000000" w:themeColor="text1"/>
        </w:rPr>
        <w:t>汽電共生既屬工業製程中的能源再利用技術，藉由廢熱的回收再利用，以達到熱電共同使用的最佳效益。惟據經濟部提供</w:t>
      </w:r>
      <w:r w:rsidRPr="00421D4A">
        <w:rPr>
          <w:rFonts w:hint="eastAsia"/>
          <w:color w:val="000000" w:themeColor="text1"/>
          <w:lang w:eastAsia="zh-HK"/>
        </w:rPr>
        <w:t>台化彰化廠關</w:t>
      </w:r>
      <w:proofErr w:type="gramStart"/>
      <w:r w:rsidRPr="00421D4A">
        <w:rPr>
          <w:rFonts w:hint="eastAsia"/>
          <w:color w:val="000000" w:themeColor="text1"/>
          <w:lang w:eastAsia="zh-HK"/>
        </w:rPr>
        <w:t>廠前汽電</w:t>
      </w:r>
      <w:proofErr w:type="gramEnd"/>
      <w:r w:rsidRPr="00421D4A">
        <w:rPr>
          <w:rFonts w:hint="eastAsia"/>
          <w:color w:val="000000" w:themeColor="text1"/>
          <w:lang w:eastAsia="zh-HK"/>
        </w:rPr>
        <w:t>共生設備產銷資料，顯示台化彰化廠汽電共生設備發電即售電，</w:t>
      </w:r>
      <w:r w:rsidRPr="00421D4A">
        <w:rPr>
          <w:rFonts w:hint="eastAsia"/>
          <w:color w:val="000000" w:themeColor="text1"/>
        </w:rPr>
        <w:t>與汽電共</w:t>
      </w:r>
      <w:r w:rsidRPr="00421D4A">
        <w:rPr>
          <w:rFonts w:hint="eastAsia"/>
          <w:color w:val="000000" w:themeColor="text1"/>
        </w:rPr>
        <w:lastRenderedPageBreak/>
        <w:t>生系統設置目的有悖，徒增外界</w:t>
      </w:r>
      <w:r w:rsidR="006464E6" w:rsidRPr="00421D4A">
        <w:rPr>
          <w:rFonts w:hint="eastAsia"/>
          <w:color w:val="000000" w:themeColor="text1"/>
        </w:rPr>
        <w:t>質疑</w:t>
      </w:r>
      <w:r w:rsidRPr="00421D4A">
        <w:rPr>
          <w:rFonts w:hint="eastAsia"/>
          <w:color w:val="000000" w:themeColor="text1"/>
        </w:rPr>
        <w:t>。</w:t>
      </w:r>
    </w:p>
    <w:p w14:paraId="03CE26DF" w14:textId="45638AAB" w:rsidR="00A01D8B" w:rsidRPr="00421D4A" w:rsidRDefault="00A01D8B" w:rsidP="005A2214">
      <w:pPr>
        <w:pStyle w:val="3"/>
        <w:rPr>
          <w:color w:val="000000" w:themeColor="text1"/>
        </w:rPr>
      </w:pPr>
      <w:r w:rsidRPr="00421D4A">
        <w:rPr>
          <w:rFonts w:hint="eastAsia"/>
          <w:color w:val="000000" w:themeColor="text1"/>
        </w:rPr>
        <w:t>再依雲林縣政府查復略</w:t>
      </w:r>
      <w:proofErr w:type="gramStart"/>
      <w:r w:rsidRPr="00421D4A">
        <w:rPr>
          <w:rFonts w:hint="eastAsia"/>
          <w:color w:val="000000" w:themeColor="text1"/>
        </w:rPr>
        <w:t>以</w:t>
      </w:r>
      <w:proofErr w:type="gramEnd"/>
      <w:r w:rsidRPr="00421D4A">
        <w:rPr>
          <w:rFonts w:hint="eastAsia"/>
          <w:color w:val="000000" w:themeColor="text1"/>
        </w:rPr>
        <w:t>，為落實維護環境、空氣品質及人民健康，自104年起藉由源頭減量、</w:t>
      </w:r>
      <w:proofErr w:type="gramStart"/>
      <w:r w:rsidRPr="00421D4A">
        <w:rPr>
          <w:rFonts w:hint="eastAsia"/>
          <w:color w:val="000000" w:themeColor="text1"/>
        </w:rPr>
        <w:t>管末</w:t>
      </w:r>
      <w:proofErr w:type="gramEnd"/>
      <w:r w:rsidRPr="00421D4A">
        <w:rPr>
          <w:rFonts w:hint="eastAsia"/>
          <w:color w:val="000000" w:themeColor="text1"/>
        </w:rPr>
        <w:t>加嚴及季節</w:t>
      </w:r>
      <w:proofErr w:type="gramStart"/>
      <w:r w:rsidRPr="00421D4A">
        <w:rPr>
          <w:rFonts w:hint="eastAsia"/>
          <w:color w:val="000000" w:themeColor="text1"/>
        </w:rPr>
        <w:t>限定減排加</w:t>
      </w:r>
      <w:proofErr w:type="gramEnd"/>
      <w:r w:rsidRPr="00421D4A">
        <w:rPr>
          <w:rFonts w:hint="eastAsia"/>
          <w:color w:val="000000" w:themeColor="text1"/>
        </w:rPr>
        <w:t>強管制生煤及石油焦使用等，期從各項管制策略來降低離島工業區污染物排放量，於在104年提出「雲林縣工商廠場禁止使用生煤及石油焦自治條例」，惟經環保署宣告「自治條例」抵觸中央法令無效。</w:t>
      </w:r>
      <w:r w:rsidR="005C6D4C" w:rsidRPr="00421D4A">
        <w:rPr>
          <w:rFonts w:hint="eastAsia"/>
          <w:color w:val="000000" w:themeColor="text1"/>
        </w:rPr>
        <w:t>又</w:t>
      </w:r>
      <w:r w:rsidRPr="00421D4A">
        <w:rPr>
          <w:rFonts w:hint="eastAsia"/>
          <w:color w:val="000000" w:themeColor="text1"/>
        </w:rPr>
        <w:t>行政院於1</w:t>
      </w:r>
      <w:r w:rsidRPr="00421D4A">
        <w:rPr>
          <w:color w:val="000000" w:themeColor="text1"/>
        </w:rPr>
        <w:t>09</w:t>
      </w:r>
      <w:r w:rsidRPr="00421D4A">
        <w:rPr>
          <w:rFonts w:hint="eastAsia"/>
          <w:color w:val="000000" w:themeColor="text1"/>
        </w:rPr>
        <w:t>年3月13日通知</w:t>
      </w:r>
      <w:proofErr w:type="gramStart"/>
      <w:r w:rsidRPr="00421D4A">
        <w:rPr>
          <w:rFonts w:hint="eastAsia"/>
          <w:color w:val="000000" w:themeColor="text1"/>
        </w:rPr>
        <w:t>臺</w:t>
      </w:r>
      <w:proofErr w:type="gramEnd"/>
      <w:r w:rsidRPr="00421D4A">
        <w:rPr>
          <w:rFonts w:hint="eastAsia"/>
          <w:color w:val="000000" w:themeColor="text1"/>
        </w:rPr>
        <w:t>中市政府以「臺中市公私場所管制生煤及禁用石油焦自治條例」牴觸空氣污染防制法、固定</w:t>
      </w:r>
      <w:proofErr w:type="gramStart"/>
      <w:r w:rsidRPr="00421D4A">
        <w:rPr>
          <w:rFonts w:hint="eastAsia"/>
          <w:color w:val="000000" w:themeColor="text1"/>
        </w:rPr>
        <w:t>污染源逸</w:t>
      </w:r>
      <w:proofErr w:type="gramEnd"/>
      <w:r w:rsidRPr="00421D4A">
        <w:rPr>
          <w:rFonts w:hint="eastAsia"/>
          <w:color w:val="000000" w:themeColor="text1"/>
        </w:rPr>
        <w:t>散性粒狀污染物空氣污染防制設施管理辦法，應屬無效，另</w:t>
      </w:r>
      <w:r w:rsidRPr="00421D4A">
        <w:rPr>
          <w:color w:val="000000" w:themeColor="text1"/>
        </w:rPr>
        <w:t>105</w:t>
      </w:r>
      <w:r w:rsidRPr="00421D4A">
        <w:rPr>
          <w:rFonts w:hint="eastAsia"/>
          <w:color w:val="000000" w:themeColor="text1"/>
        </w:rPr>
        <w:t>年位於彰化市的台化公司的操作許可證在到期前將申請展延，因許可證失效而關廠，並經彰化地方法院判決彰化縣政府須賠償台化公司4億7</w:t>
      </w:r>
      <w:r w:rsidR="004450EF" w:rsidRPr="00421D4A">
        <w:rPr>
          <w:color w:val="000000" w:themeColor="text1"/>
        </w:rPr>
        <w:t>,</w:t>
      </w:r>
      <w:r w:rsidRPr="00421D4A">
        <w:rPr>
          <w:rFonts w:hint="eastAsia"/>
          <w:color w:val="000000" w:themeColor="text1"/>
        </w:rPr>
        <w:t>704萬元及利息（合計約6億）。</w:t>
      </w:r>
      <w:r w:rsidR="00024D08" w:rsidRPr="00421D4A">
        <w:rPr>
          <w:rFonts w:hint="eastAsia"/>
          <w:color w:val="000000" w:themeColor="text1"/>
        </w:rPr>
        <w:t>上</w:t>
      </w:r>
      <w:r w:rsidR="005C6D4C" w:rsidRPr="00421D4A">
        <w:rPr>
          <w:rFonts w:hint="eastAsia"/>
          <w:color w:val="000000" w:themeColor="text1"/>
        </w:rPr>
        <w:t>開</w:t>
      </w:r>
      <w:r w:rsidRPr="00421D4A">
        <w:rPr>
          <w:rFonts w:hint="eastAsia"/>
          <w:color w:val="000000" w:themeColor="text1"/>
        </w:rPr>
        <w:t>案例皆可顯示現行空氣污染防制法無法支持縣市環保局向企業</w:t>
      </w:r>
      <w:proofErr w:type="gramStart"/>
      <w:r w:rsidRPr="00421D4A">
        <w:rPr>
          <w:rFonts w:hint="eastAsia"/>
          <w:color w:val="000000" w:themeColor="text1"/>
        </w:rPr>
        <w:t>要求減煤作為</w:t>
      </w:r>
      <w:proofErr w:type="gramEnd"/>
      <w:r w:rsidRPr="00421D4A">
        <w:rPr>
          <w:rFonts w:hint="eastAsia"/>
          <w:color w:val="000000" w:themeColor="text1"/>
        </w:rPr>
        <w:t>。</w:t>
      </w:r>
    </w:p>
    <w:p w14:paraId="16B5F854" w14:textId="7BAE5DB1" w:rsidR="00A01D8B" w:rsidRPr="00421D4A" w:rsidRDefault="00A01D8B" w:rsidP="005A2214">
      <w:pPr>
        <w:pStyle w:val="3"/>
        <w:rPr>
          <w:color w:val="000000" w:themeColor="text1"/>
        </w:rPr>
      </w:pPr>
      <w:r w:rsidRPr="00421D4A">
        <w:rPr>
          <w:rFonts w:hint="eastAsia"/>
          <w:color w:val="000000" w:themeColor="text1"/>
        </w:rPr>
        <w:t>再查空氣污染防制法於1</w:t>
      </w:r>
      <w:r w:rsidRPr="00421D4A">
        <w:rPr>
          <w:color w:val="000000" w:themeColor="text1"/>
        </w:rPr>
        <w:t>07</w:t>
      </w:r>
      <w:r w:rsidRPr="00421D4A">
        <w:rPr>
          <w:rFonts w:hint="eastAsia"/>
          <w:color w:val="000000" w:themeColor="text1"/>
        </w:rPr>
        <w:t>年8月1日修正總說明，提升固定污染源管制力道方面，源頭管制燃料、輔助燃料及含揮發性有機物化學製品之成分；製程管理規範公私場所採用防制效率較佳之污染控制技術；</w:t>
      </w:r>
      <w:proofErr w:type="gramStart"/>
      <w:r w:rsidRPr="00421D4A">
        <w:rPr>
          <w:rFonts w:hint="eastAsia"/>
          <w:color w:val="000000" w:themeColor="text1"/>
        </w:rPr>
        <w:t>管末管制</w:t>
      </w:r>
      <w:proofErr w:type="gramEnd"/>
      <w:r w:rsidRPr="00421D4A">
        <w:rPr>
          <w:rFonts w:hint="eastAsia"/>
          <w:color w:val="000000" w:themeColor="text1"/>
        </w:rPr>
        <w:t>則以健康風險評估為依據，增訂有害空氣污染物排放標準，期能達到源頭管制與管末管理之雙重效果。</w:t>
      </w:r>
      <w:proofErr w:type="gramStart"/>
      <w:r w:rsidRPr="00421D4A">
        <w:rPr>
          <w:rFonts w:hint="eastAsia"/>
          <w:color w:val="000000" w:themeColor="text1"/>
        </w:rPr>
        <w:t>此外，</w:t>
      </w:r>
      <w:proofErr w:type="gramEnd"/>
      <w:r w:rsidRPr="00421D4A">
        <w:rPr>
          <w:rFonts w:hint="eastAsia"/>
          <w:color w:val="000000" w:themeColor="text1"/>
        </w:rPr>
        <w:t>授權中央主管機關訂定一致性之污染物排放量削減準則、設置與操作許可證審核原則及許可展延規定，以利地方主管機關有所依循。該法第3</w:t>
      </w:r>
      <w:r w:rsidRPr="00421D4A">
        <w:rPr>
          <w:color w:val="000000" w:themeColor="text1"/>
        </w:rPr>
        <w:t>0</w:t>
      </w:r>
      <w:r w:rsidRPr="00421D4A">
        <w:rPr>
          <w:rFonts w:hint="eastAsia"/>
          <w:color w:val="000000" w:themeColor="text1"/>
        </w:rPr>
        <w:t>條修正為：「（第1項）依第2</w:t>
      </w:r>
      <w:r w:rsidRPr="00421D4A">
        <w:rPr>
          <w:color w:val="000000" w:themeColor="text1"/>
        </w:rPr>
        <w:t>4</w:t>
      </w:r>
      <w:r w:rsidRPr="00421D4A">
        <w:rPr>
          <w:rFonts w:hint="eastAsia"/>
          <w:color w:val="000000" w:themeColor="text1"/>
        </w:rPr>
        <w:t>條第1項、第2項、第2</w:t>
      </w:r>
      <w:r w:rsidRPr="00421D4A">
        <w:rPr>
          <w:color w:val="000000" w:themeColor="text1"/>
        </w:rPr>
        <w:t>8</w:t>
      </w:r>
      <w:r w:rsidRPr="00421D4A">
        <w:rPr>
          <w:rFonts w:hint="eastAsia"/>
          <w:color w:val="000000" w:themeColor="text1"/>
        </w:rPr>
        <w:t>條第1項及前條第1項核發之許可證，其有效期間為5年；期滿仍須繼續使用者，應於屆滿前3至</w:t>
      </w:r>
      <w:r w:rsidRPr="00421D4A">
        <w:rPr>
          <w:color w:val="000000" w:themeColor="text1"/>
        </w:rPr>
        <w:t>6</w:t>
      </w:r>
      <w:r w:rsidRPr="00421D4A">
        <w:rPr>
          <w:rFonts w:hint="eastAsia"/>
          <w:color w:val="000000" w:themeColor="text1"/>
        </w:rPr>
        <w:t>個月內，向直轄市、縣（市）主管機關或中央主</w:t>
      </w:r>
      <w:r w:rsidRPr="00421D4A">
        <w:rPr>
          <w:rFonts w:hint="eastAsia"/>
          <w:color w:val="000000" w:themeColor="text1"/>
        </w:rPr>
        <w:lastRenderedPageBreak/>
        <w:t>管機關委託之機關提出許可證之展</w:t>
      </w:r>
      <w:proofErr w:type="gramStart"/>
      <w:r w:rsidRPr="00421D4A">
        <w:rPr>
          <w:rFonts w:hint="eastAsia"/>
          <w:color w:val="000000" w:themeColor="text1"/>
        </w:rPr>
        <w:t>延申</w:t>
      </w:r>
      <w:proofErr w:type="gramEnd"/>
      <w:r w:rsidRPr="00421D4A">
        <w:rPr>
          <w:rFonts w:hint="eastAsia"/>
          <w:color w:val="000000" w:themeColor="text1"/>
        </w:rPr>
        <w:t>請，經核准展延之許可證，其有效期間為3年以上5年以下。但有下列情形之</w:t>
      </w:r>
      <w:proofErr w:type="gramStart"/>
      <w:r w:rsidRPr="00421D4A">
        <w:rPr>
          <w:rFonts w:hint="eastAsia"/>
          <w:color w:val="000000" w:themeColor="text1"/>
        </w:rPr>
        <w:t>一</w:t>
      </w:r>
      <w:proofErr w:type="gramEnd"/>
      <w:r w:rsidRPr="00421D4A">
        <w:rPr>
          <w:rFonts w:hint="eastAsia"/>
          <w:color w:val="000000" w:themeColor="text1"/>
        </w:rPr>
        <w:t>者，每次展延有效期間得縮減至未滿3年：一、原許可證有效期間內，違反本法規定情節重大經處分確定。二、固定污染源設置操作未達</w:t>
      </w:r>
      <w:r w:rsidR="00EE1D21" w:rsidRPr="00421D4A">
        <w:rPr>
          <w:rFonts w:hint="eastAsia"/>
          <w:color w:val="000000" w:themeColor="text1"/>
        </w:rPr>
        <w:t>5</w:t>
      </w:r>
      <w:r w:rsidRPr="00421D4A">
        <w:rPr>
          <w:rFonts w:hint="eastAsia"/>
          <w:color w:val="000000" w:themeColor="text1"/>
        </w:rPr>
        <w:t>年。三、固定污染源位於總量管制區。（第2項）公私場所申請許可證展延之文件不符規定或未能補正者，直轄市、縣（市）主管機關或中央主管機關委託之機關應於許可證期限屆滿前駁回其申請；未於許可證期限屆滿前3至6個月內申請</w:t>
      </w:r>
      <w:proofErr w:type="gramStart"/>
      <w:r w:rsidRPr="00421D4A">
        <w:rPr>
          <w:rFonts w:hint="eastAsia"/>
          <w:color w:val="000000" w:themeColor="text1"/>
        </w:rPr>
        <w:t>展延者</w:t>
      </w:r>
      <w:proofErr w:type="gramEnd"/>
      <w:r w:rsidRPr="00421D4A">
        <w:rPr>
          <w:rFonts w:hint="eastAsia"/>
          <w:color w:val="000000" w:themeColor="text1"/>
        </w:rPr>
        <w:t>，直轄市、縣（市）主管機關或中央主管機關委託之機關於其許可證期限屆滿日尚未作成准駁之決定時，應於許可證期限屆滿日起停止設置、變更、操作或使用；未於許可證期限屆滿前申請</w:t>
      </w:r>
      <w:proofErr w:type="gramStart"/>
      <w:r w:rsidRPr="00421D4A">
        <w:rPr>
          <w:rFonts w:hint="eastAsia"/>
          <w:color w:val="000000" w:themeColor="text1"/>
        </w:rPr>
        <w:t>展延者</w:t>
      </w:r>
      <w:proofErr w:type="gramEnd"/>
      <w:r w:rsidRPr="00421D4A">
        <w:rPr>
          <w:rFonts w:hint="eastAsia"/>
          <w:color w:val="000000" w:themeColor="text1"/>
        </w:rPr>
        <w:t>，於許可證期限屆滿日起其許可證失其效力，如需繼續設置、變更、操作或使用者，應重新申請設置、操作或使用許可證。（第</w:t>
      </w:r>
      <w:r w:rsidRPr="00421D4A">
        <w:rPr>
          <w:color w:val="000000" w:themeColor="text1"/>
        </w:rPr>
        <w:t>3</w:t>
      </w:r>
      <w:r w:rsidRPr="00421D4A">
        <w:rPr>
          <w:rFonts w:hint="eastAsia"/>
          <w:color w:val="000000" w:themeColor="text1"/>
        </w:rPr>
        <w:t>項）公私場所固定污染源於第</w:t>
      </w:r>
      <w:r w:rsidR="00EE1D21" w:rsidRPr="00421D4A">
        <w:rPr>
          <w:rFonts w:hint="eastAsia"/>
          <w:color w:val="000000" w:themeColor="text1"/>
        </w:rPr>
        <w:t>1</w:t>
      </w:r>
      <w:r w:rsidRPr="00421D4A">
        <w:rPr>
          <w:rFonts w:hint="eastAsia"/>
          <w:color w:val="000000" w:themeColor="text1"/>
        </w:rPr>
        <w:t>項規定</w:t>
      </w:r>
      <w:proofErr w:type="gramStart"/>
      <w:r w:rsidRPr="00421D4A">
        <w:rPr>
          <w:rFonts w:hint="eastAsia"/>
          <w:color w:val="000000" w:themeColor="text1"/>
        </w:rPr>
        <w:t>期間，</w:t>
      </w:r>
      <w:proofErr w:type="gramEnd"/>
      <w:r w:rsidRPr="00421D4A">
        <w:rPr>
          <w:rFonts w:hint="eastAsia"/>
          <w:color w:val="000000" w:themeColor="text1"/>
        </w:rPr>
        <w:t>向直轄市、縣（市）主管機關或中央主管機關委託之機關申請展延，因該機關之審查致許可證期限屆滿前無法完成展</w:t>
      </w:r>
      <w:proofErr w:type="gramStart"/>
      <w:r w:rsidRPr="00421D4A">
        <w:rPr>
          <w:rFonts w:hint="eastAsia"/>
          <w:color w:val="000000" w:themeColor="text1"/>
        </w:rPr>
        <w:t>延准駁</w:t>
      </w:r>
      <w:proofErr w:type="gramEnd"/>
      <w:r w:rsidRPr="00421D4A">
        <w:rPr>
          <w:rFonts w:hint="eastAsia"/>
          <w:color w:val="000000" w:themeColor="text1"/>
        </w:rPr>
        <w:t>者，公私場所固定污染源於許可證屆滿後至完成審查期間內，得依原許可證內容設置、操作或使用。」此一修法即應給予3~5年效期之展延下限</w:t>
      </w:r>
      <w:r w:rsidR="00EE1D21" w:rsidRPr="00421D4A">
        <w:rPr>
          <w:rFonts w:hint="eastAsia"/>
          <w:color w:val="000000" w:themeColor="text1"/>
        </w:rPr>
        <w:t>，</w:t>
      </w:r>
      <w:r w:rsidRPr="00421D4A">
        <w:rPr>
          <w:rFonts w:hint="eastAsia"/>
          <w:color w:val="000000" w:themeColor="text1"/>
        </w:rPr>
        <w:t>許可證期限屆滿前，地方政府</w:t>
      </w:r>
      <w:proofErr w:type="gramStart"/>
      <w:r w:rsidRPr="00421D4A">
        <w:rPr>
          <w:rFonts w:hint="eastAsia"/>
          <w:color w:val="000000" w:themeColor="text1"/>
        </w:rPr>
        <w:t>未完成准駁</w:t>
      </w:r>
      <w:proofErr w:type="gramEnd"/>
      <w:r w:rsidRPr="00421D4A">
        <w:rPr>
          <w:rFonts w:hint="eastAsia"/>
          <w:color w:val="000000" w:themeColor="text1"/>
        </w:rPr>
        <w:t>，企業仍可依原本許可證內容繼續操作，不必停工</w:t>
      </w:r>
      <w:r w:rsidR="00EE1D21" w:rsidRPr="00421D4A">
        <w:rPr>
          <w:rFonts w:hint="eastAsia"/>
          <w:color w:val="000000" w:themeColor="text1"/>
        </w:rPr>
        <w:t>，</w:t>
      </w:r>
      <w:r w:rsidRPr="00421D4A">
        <w:rPr>
          <w:rFonts w:hint="eastAsia"/>
          <w:color w:val="000000" w:themeColor="text1"/>
        </w:rPr>
        <w:t>且要求地方主管機關，除非有特殊情形，不得隨意變更許可證內容等</w:t>
      </w:r>
      <w:r w:rsidR="000A2B25" w:rsidRPr="00421D4A">
        <w:rPr>
          <w:rFonts w:hint="eastAsia"/>
          <w:color w:val="000000" w:themeColor="text1"/>
        </w:rPr>
        <w:t>，</w:t>
      </w:r>
      <w:r w:rsidR="00A9505C" w:rsidRPr="00421D4A">
        <w:rPr>
          <w:rFonts w:hint="eastAsia"/>
          <w:color w:val="000000" w:themeColor="text1"/>
        </w:rPr>
        <w:t>均</w:t>
      </w:r>
      <w:r w:rsidR="000A2B25" w:rsidRPr="00421D4A">
        <w:rPr>
          <w:rFonts w:hint="eastAsia"/>
          <w:color w:val="000000" w:themeColor="text1"/>
        </w:rPr>
        <w:t>引發外界</w:t>
      </w:r>
      <w:r w:rsidR="0016702F" w:rsidRPr="00421D4A">
        <w:rPr>
          <w:rFonts w:hint="eastAsia"/>
          <w:color w:val="000000" w:themeColor="text1"/>
        </w:rPr>
        <w:t>質疑</w:t>
      </w:r>
      <w:r w:rsidRPr="00421D4A">
        <w:rPr>
          <w:rFonts w:hint="eastAsia"/>
          <w:color w:val="000000" w:themeColor="text1"/>
        </w:rPr>
        <w:t>。</w:t>
      </w:r>
    </w:p>
    <w:p w14:paraId="05CCFC48" w14:textId="457A8582" w:rsidR="00A625AB" w:rsidRPr="00421D4A" w:rsidRDefault="00A01D8B" w:rsidP="005A2214">
      <w:pPr>
        <w:pStyle w:val="3"/>
        <w:rPr>
          <w:color w:val="000000" w:themeColor="text1"/>
        </w:rPr>
      </w:pPr>
      <w:r w:rsidRPr="00421D4A">
        <w:rPr>
          <w:rFonts w:hint="eastAsia"/>
          <w:color w:val="000000" w:themeColor="text1"/>
        </w:rPr>
        <w:t>綜上，</w:t>
      </w:r>
      <w:r w:rsidR="0084162F" w:rsidRPr="00421D4A">
        <w:rPr>
          <w:rFonts w:hint="eastAsia"/>
          <w:color w:val="000000" w:themeColor="text1"/>
        </w:rPr>
        <w:t>能源管理法第10條明定</w:t>
      </w:r>
      <w:r w:rsidR="000A2B25" w:rsidRPr="00421D4A">
        <w:rPr>
          <w:rFonts w:hint="eastAsia"/>
          <w:color w:val="000000" w:themeColor="text1"/>
        </w:rPr>
        <w:t>當地綜合電業（如</w:t>
      </w:r>
      <w:r w:rsidR="0084162F" w:rsidRPr="00421D4A">
        <w:rPr>
          <w:rFonts w:hint="eastAsia"/>
          <w:color w:val="000000" w:themeColor="text1"/>
        </w:rPr>
        <w:t>台電公司</w:t>
      </w:r>
      <w:r w:rsidR="000A2B25" w:rsidRPr="00421D4A">
        <w:rPr>
          <w:rFonts w:hint="eastAsia"/>
          <w:color w:val="000000" w:themeColor="text1"/>
        </w:rPr>
        <w:t>）</w:t>
      </w:r>
      <w:r w:rsidR="0084162F" w:rsidRPr="00421D4A">
        <w:rPr>
          <w:rFonts w:hint="eastAsia"/>
          <w:color w:val="000000" w:themeColor="text1"/>
        </w:rPr>
        <w:t>除有正當理由，並經中央主管機關核准外，不得拒絕收購合格汽電共生業者餘電，經濟部並訂</w:t>
      </w:r>
      <w:r w:rsidR="0084162F" w:rsidRPr="00421D4A">
        <w:rPr>
          <w:rFonts w:hint="eastAsia"/>
          <w:color w:val="000000" w:themeColor="text1"/>
        </w:rPr>
        <w:lastRenderedPageBreak/>
        <w:t>定「汽電共生系統實施辦法」，規定</w:t>
      </w:r>
      <w:r w:rsidR="005815E5" w:rsidRPr="00421D4A">
        <w:rPr>
          <w:rFonts w:hint="eastAsia"/>
          <w:color w:val="000000" w:themeColor="text1"/>
        </w:rPr>
        <w:t>公用售電業</w:t>
      </w:r>
      <w:r w:rsidR="002621F0" w:rsidRPr="00421D4A">
        <w:rPr>
          <w:rFonts w:hint="eastAsia"/>
          <w:color w:val="000000" w:themeColor="text1"/>
        </w:rPr>
        <w:t>（如</w:t>
      </w:r>
      <w:r w:rsidR="0084162F" w:rsidRPr="00421D4A">
        <w:rPr>
          <w:rFonts w:hint="eastAsia"/>
          <w:color w:val="000000" w:themeColor="text1"/>
        </w:rPr>
        <w:t>台電公司</w:t>
      </w:r>
      <w:r w:rsidR="002621F0" w:rsidRPr="00421D4A">
        <w:rPr>
          <w:rFonts w:hint="eastAsia"/>
          <w:color w:val="000000" w:themeColor="text1"/>
        </w:rPr>
        <w:t>）</w:t>
      </w:r>
      <w:r w:rsidR="0084162F" w:rsidRPr="00421D4A">
        <w:rPr>
          <w:rFonts w:hint="eastAsia"/>
          <w:color w:val="000000" w:themeColor="text1"/>
        </w:rPr>
        <w:t>收購餘電之方式、費率及電力系統</w:t>
      </w:r>
      <w:proofErr w:type="gramStart"/>
      <w:r w:rsidR="0084162F" w:rsidRPr="00421D4A">
        <w:rPr>
          <w:rFonts w:hint="eastAsia"/>
          <w:color w:val="000000" w:themeColor="text1"/>
        </w:rPr>
        <w:t>供電緊澀時間</w:t>
      </w:r>
      <w:proofErr w:type="gramEnd"/>
      <w:r w:rsidR="0084162F" w:rsidRPr="00421D4A">
        <w:rPr>
          <w:rFonts w:hint="eastAsia"/>
          <w:color w:val="000000" w:themeColor="text1"/>
        </w:rPr>
        <w:t>進行緊急增購。台電公司依法令規範收購（增購）台塑麥寮工業區、台化彰化廠之汽電共生設備餘電，雖非無據，然彰化縣政府於1</w:t>
      </w:r>
      <w:r w:rsidR="0084162F" w:rsidRPr="00421D4A">
        <w:rPr>
          <w:color w:val="000000" w:themeColor="text1"/>
        </w:rPr>
        <w:t>05</w:t>
      </w:r>
      <w:r w:rsidR="0084162F" w:rsidRPr="00421D4A">
        <w:rPr>
          <w:rFonts w:hint="eastAsia"/>
          <w:color w:val="000000" w:themeColor="text1"/>
        </w:rPr>
        <w:t>年時駁回台化彰化廠汽電共生系統之固定污染源操作許可證展延，臺灣彰化地方法院於111年7月15日判決彰化縣政府須賠償高達4</w:t>
      </w:r>
      <w:r w:rsidR="0084162F" w:rsidRPr="00421D4A">
        <w:rPr>
          <w:color w:val="000000" w:themeColor="text1"/>
        </w:rPr>
        <w:t>.7</w:t>
      </w:r>
      <w:r w:rsidR="0084162F" w:rsidRPr="00421D4A">
        <w:rPr>
          <w:rFonts w:hint="eastAsia"/>
          <w:color w:val="000000" w:themeColor="text1"/>
        </w:rPr>
        <w:t>億餘元，而據經濟部提供台化彰化廠關</w:t>
      </w:r>
      <w:proofErr w:type="gramStart"/>
      <w:r w:rsidR="0084162F" w:rsidRPr="00421D4A">
        <w:rPr>
          <w:rFonts w:hint="eastAsia"/>
          <w:color w:val="000000" w:themeColor="text1"/>
        </w:rPr>
        <w:t>廠前汽電</w:t>
      </w:r>
      <w:proofErr w:type="gramEnd"/>
      <w:r w:rsidR="0084162F" w:rsidRPr="00421D4A">
        <w:rPr>
          <w:rFonts w:hint="eastAsia"/>
          <w:color w:val="000000" w:themeColor="text1"/>
        </w:rPr>
        <w:t>共生設備產銷資料，顯示該廠汽電共生設備發電即售電，卻又因空氣污染防制法於107年8月1日修法增訂展延有效時間下限為3年、許可證期限屆滿且未完</w:t>
      </w:r>
      <w:proofErr w:type="gramStart"/>
      <w:r w:rsidR="0084162F" w:rsidRPr="00421D4A">
        <w:rPr>
          <w:rFonts w:hint="eastAsia"/>
          <w:color w:val="000000" w:themeColor="text1"/>
        </w:rPr>
        <w:t>成准駁</w:t>
      </w:r>
      <w:proofErr w:type="gramEnd"/>
      <w:r w:rsidR="0084162F" w:rsidRPr="00421D4A">
        <w:rPr>
          <w:rFonts w:hint="eastAsia"/>
          <w:color w:val="000000" w:themeColor="text1"/>
        </w:rPr>
        <w:t>前，仍可繼續操作而不必停工，</w:t>
      </w:r>
      <w:r w:rsidR="00655895" w:rsidRPr="00421D4A">
        <w:rPr>
          <w:rFonts w:hint="eastAsia"/>
          <w:color w:val="000000" w:themeColor="text1"/>
        </w:rPr>
        <w:t>已</w:t>
      </w:r>
      <w:r w:rsidR="00140EE6" w:rsidRPr="00421D4A">
        <w:rPr>
          <w:rFonts w:hint="eastAsia"/>
          <w:color w:val="000000" w:themeColor="text1"/>
        </w:rPr>
        <w:t>忽</w:t>
      </w:r>
      <w:r w:rsidR="0084162F" w:rsidRPr="00421D4A">
        <w:rPr>
          <w:rFonts w:hint="eastAsia"/>
          <w:color w:val="000000" w:themeColor="text1"/>
        </w:rPr>
        <w:t>略斯時台化彰化廠汽電共生系統之運作與設置目的有悖，經濟部及環保署應偕同正視並檢討改進。</w:t>
      </w:r>
    </w:p>
    <w:p w14:paraId="0BC9DFA7" w14:textId="3DCBB635" w:rsidR="003A2A37" w:rsidRPr="00421D4A" w:rsidRDefault="004A5EEC" w:rsidP="00AA3556">
      <w:pPr>
        <w:pStyle w:val="2"/>
        <w:spacing w:beforeLines="50" w:before="228"/>
        <w:ind w:left="1020" w:hanging="680"/>
        <w:rPr>
          <w:rFonts w:hAnsi="標楷體"/>
          <w:b/>
          <w:color w:val="000000" w:themeColor="text1"/>
        </w:rPr>
      </w:pPr>
      <w:r w:rsidRPr="00421D4A">
        <w:rPr>
          <w:rFonts w:hint="eastAsia"/>
          <w:b/>
          <w:color w:val="000000" w:themeColor="text1"/>
        </w:rPr>
        <w:t>台電公司購自汽電共生餘電之比率，於9</w:t>
      </w:r>
      <w:r w:rsidRPr="00421D4A">
        <w:rPr>
          <w:b/>
          <w:color w:val="000000" w:themeColor="text1"/>
        </w:rPr>
        <w:t>0</w:t>
      </w:r>
      <w:r w:rsidRPr="00421D4A">
        <w:rPr>
          <w:rFonts w:hint="eastAsia"/>
          <w:b/>
          <w:color w:val="000000" w:themeColor="text1"/>
        </w:rPr>
        <w:t>年代迄今占比逐漸降低，但仍為電力系統供應不可或缺的一環</w:t>
      </w:r>
      <w:r w:rsidR="0016702F" w:rsidRPr="00421D4A">
        <w:rPr>
          <w:rFonts w:hAnsi="標楷體" w:hint="eastAsia"/>
          <w:b/>
          <w:color w:val="000000" w:themeColor="text1"/>
        </w:rPr>
        <w:t>。</w:t>
      </w:r>
      <w:r w:rsidRPr="00421D4A">
        <w:rPr>
          <w:rFonts w:hint="eastAsia"/>
          <w:b/>
          <w:color w:val="000000" w:themeColor="text1"/>
        </w:rPr>
        <w:t>其中</w:t>
      </w:r>
      <w:proofErr w:type="gramStart"/>
      <w:r w:rsidRPr="00421D4A">
        <w:rPr>
          <w:rFonts w:hint="eastAsia"/>
          <w:b/>
          <w:color w:val="000000" w:themeColor="text1"/>
        </w:rPr>
        <w:t>石化業汽電</w:t>
      </w:r>
      <w:proofErr w:type="gramEnd"/>
      <w:r w:rsidRPr="00421D4A">
        <w:rPr>
          <w:rFonts w:hint="eastAsia"/>
          <w:b/>
          <w:color w:val="000000" w:themeColor="text1"/>
        </w:rPr>
        <w:t>共生系統裝置容量計</w:t>
      </w:r>
      <w:r w:rsidRPr="00421D4A">
        <w:rPr>
          <w:b/>
          <w:color w:val="000000" w:themeColor="text1"/>
        </w:rPr>
        <w:t>3,315</w:t>
      </w:r>
      <w:proofErr w:type="gramStart"/>
      <w:r w:rsidRPr="00421D4A">
        <w:rPr>
          <w:rFonts w:hint="eastAsia"/>
          <w:b/>
          <w:color w:val="000000" w:themeColor="text1"/>
        </w:rPr>
        <w:t>百</w:t>
      </w:r>
      <w:proofErr w:type="gramEnd"/>
      <w:r w:rsidRPr="00421D4A">
        <w:rPr>
          <w:rFonts w:hint="eastAsia"/>
          <w:b/>
          <w:color w:val="000000" w:themeColor="text1"/>
          <w:lang w:eastAsia="zh-HK"/>
        </w:rPr>
        <w:t>萬瓦（</w:t>
      </w:r>
      <w:r w:rsidRPr="00421D4A">
        <w:rPr>
          <w:rFonts w:hint="eastAsia"/>
          <w:b/>
          <w:color w:val="000000" w:themeColor="text1"/>
        </w:rPr>
        <w:t>M</w:t>
      </w:r>
      <w:r w:rsidRPr="00421D4A">
        <w:rPr>
          <w:b/>
          <w:color w:val="000000" w:themeColor="text1"/>
        </w:rPr>
        <w:t>W</w:t>
      </w:r>
      <w:r w:rsidRPr="00421D4A">
        <w:rPr>
          <w:rFonts w:hint="eastAsia"/>
          <w:b/>
          <w:color w:val="000000" w:themeColor="text1"/>
          <w:lang w:eastAsia="zh-HK"/>
        </w:rPr>
        <w:t>）</w:t>
      </w:r>
      <w:proofErr w:type="gramStart"/>
      <w:r w:rsidRPr="00421D4A">
        <w:rPr>
          <w:rFonts w:hint="eastAsia"/>
          <w:b/>
          <w:color w:val="000000" w:themeColor="text1"/>
          <w:lang w:eastAsia="zh-HK"/>
        </w:rPr>
        <w:t>占</w:t>
      </w:r>
      <w:r w:rsidR="00484279" w:rsidRPr="00421D4A">
        <w:rPr>
          <w:rFonts w:hint="eastAsia"/>
          <w:b/>
          <w:color w:val="000000" w:themeColor="text1"/>
          <w:lang w:eastAsia="zh-HK"/>
        </w:rPr>
        <w:t>汽</w:t>
      </w:r>
      <w:proofErr w:type="gramEnd"/>
      <w:r w:rsidR="00484279" w:rsidRPr="00421D4A">
        <w:rPr>
          <w:rFonts w:hint="eastAsia"/>
          <w:b/>
          <w:color w:val="000000" w:themeColor="text1"/>
          <w:lang w:eastAsia="zh-HK"/>
        </w:rPr>
        <w:t>電共生</w:t>
      </w:r>
      <w:r w:rsidRPr="00421D4A">
        <w:rPr>
          <w:rFonts w:hint="eastAsia"/>
          <w:b/>
          <w:color w:val="000000" w:themeColor="text1"/>
          <w:lang w:eastAsia="zh-HK"/>
        </w:rPr>
        <w:t>總量</w:t>
      </w:r>
      <w:r w:rsidRPr="00421D4A">
        <w:rPr>
          <w:rFonts w:hint="eastAsia"/>
          <w:b/>
          <w:color w:val="000000" w:themeColor="text1"/>
        </w:rPr>
        <w:t>5</w:t>
      </w:r>
      <w:r w:rsidRPr="00421D4A">
        <w:rPr>
          <w:b/>
          <w:color w:val="000000" w:themeColor="text1"/>
        </w:rPr>
        <w:t>0.8%</w:t>
      </w:r>
      <w:r w:rsidRPr="00421D4A">
        <w:rPr>
          <w:rFonts w:hint="eastAsia"/>
          <w:b/>
          <w:color w:val="000000" w:themeColor="text1"/>
        </w:rPr>
        <w:t>。經濟部因應國家能源轉型，透過餘電費率制度及低碳輔導雙管齊下，鼓勵燃</w:t>
      </w:r>
      <w:r w:rsidRPr="00421D4A">
        <w:rPr>
          <w:rFonts w:hAnsi="標楷體" w:hint="eastAsia"/>
          <w:b/>
          <w:color w:val="000000" w:themeColor="text1"/>
        </w:rPr>
        <w:t>煤業者低碳轉型，且已規劃推動「工業區輔導汽電</w:t>
      </w:r>
      <w:proofErr w:type="gramStart"/>
      <w:r w:rsidRPr="00421D4A">
        <w:rPr>
          <w:rFonts w:hAnsi="標楷體" w:hint="eastAsia"/>
          <w:b/>
          <w:color w:val="000000" w:themeColor="text1"/>
        </w:rPr>
        <w:t>共生轉燃氣</w:t>
      </w:r>
      <w:proofErr w:type="gramEnd"/>
      <w:r w:rsidRPr="00421D4A">
        <w:rPr>
          <w:rFonts w:hAnsi="標楷體" w:hint="eastAsia"/>
          <w:b/>
          <w:color w:val="000000" w:themeColor="text1"/>
        </w:rPr>
        <w:t>」制度及評估作業</w:t>
      </w:r>
      <w:r w:rsidR="000A46AC" w:rsidRPr="00421D4A">
        <w:rPr>
          <w:rFonts w:hAnsi="標楷體" w:hint="eastAsia"/>
          <w:b/>
          <w:color w:val="000000" w:themeColor="text1"/>
        </w:rPr>
        <w:t>。</w:t>
      </w:r>
      <w:proofErr w:type="gramStart"/>
      <w:r w:rsidRPr="00421D4A">
        <w:rPr>
          <w:rFonts w:hAnsi="標楷體" w:hint="eastAsia"/>
          <w:b/>
          <w:color w:val="000000" w:themeColor="text1"/>
        </w:rPr>
        <w:t>但汽電</w:t>
      </w:r>
      <w:proofErr w:type="gramEnd"/>
      <w:r w:rsidRPr="00421D4A">
        <w:rPr>
          <w:rFonts w:hAnsi="標楷體" w:hint="eastAsia"/>
          <w:b/>
          <w:color w:val="000000" w:themeColor="text1"/>
        </w:rPr>
        <w:t>共生系統業者因屬自用發電，</w:t>
      </w:r>
      <w:proofErr w:type="gramStart"/>
      <w:r w:rsidRPr="00421D4A">
        <w:rPr>
          <w:rFonts w:hAnsi="標楷體" w:hint="eastAsia"/>
          <w:b/>
          <w:color w:val="000000" w:themeColor="text1"/>
        </w:rPr>
        <w:t>排碳下</w:t>
      </w:r>
      <w:proofErr w:type="gramEnd"/>
      <w:r w:rsidRPr="00421D4A">
        <w:rPr>
          <w:rFonts w:hAnsi="標楷體" w:hint="eastAsia"/>
          <w:b/>
          <w:color w:val="000000" w:themeColor="text1"/>
        </w:rPr>
        <w:t>降與否仍取決於燃料，</w:t>
      </w:r>
      <w:r w:rsidR="005059D9" w:rsidRPr="00421D4A">
        <w:rPr>
          <w:rFonts w:hAnsi="標楷體" w:hint="eastAsia"/>
          <w:b/>
          <w:color w:val="000000" w:themeColor="text1"/>
        </w:rPr>
        <w:t>雖經</w:t>
      </w:r>
      <w:r w:rsidRPr="00421D4A">
        <w:rPr>
          <w:rFonts w:hAnsi="標楷體" w:hint="eastAsia"/>
          <w:b/>
          <w:color w:val="000000" w:themeColor="text1"/>
        </w:rPr>
        <w:t>該部提出「經濟部製造部門2030</w:t>
      </w:r>
      <w:proofErr w:type="gramStart"/>
      <w:r w:rsidRPr="00421D4A">
        <w:rPr>
          <w:rFonts w:hAnsi="標楷體" w:hint="eastAsia"/>
          <w:b/>
          <w:color w:val="000000" w:themeColor="text1"/>
        </w:rPr>
        <w:t>淨零轉</w:t>
      </w:r>
      <w:proofErr w:type="gramEnd"/>
      <w:r w:rsidRPr="00421D4A">
        <w:rPr>
          <w:rFonts w:hAnsi="標楷體" w:hint="eastAsia"/>
          <w:b/>
          <w:color w:val="000000" w:themeColor="text1"/>
        </w:rPr>
        <w:t>型路徑」採</w:t>
      </w:r>
      <w:proofErr w:type="gramStart"/>
      <w:r w:rsidRPr="00421D4A">
        <w:rPr>
          <w:rFonts w:hAnsi="標楷體" w:hint="eastAsia"/>
          <w:b/>
          <w:color w:val="000000" w:themeColor="text1"/>
        </w:rPr>
        <w:t>行先大</w:t>
      </w:r>
      <w:proofErr w:type="gramEnd"/>
      <w:r w:rsidRPr="00421D4A">
        <w:rPr>
          <w:rFonts w:hAnsi="標楷體" w:hint="eastAsia"/>
          <w:b/>
          <w:color w:val="000000" w:themeColor="text1"/>
        </w:rPr>
        <w:t>後小、以大帶小的模式，期推動汽電鍋爐使用天然氣，惟台塑石化汽電共生設備欲推動燃料轉換為天然氣，仍</w:t>
      </w:r>
      <w:r w:rsidR="000A46AC" w:rsidRPr="00421D4A">
        <w:rPr>
          <w:rFonts w:hAnsi="標楷體" w:hint="eastAsia"/>
          <w:b/>
          <w:color w:val="000000" w:themeColor="text1"/>
        </w:rPr>
        <w:t>有</w:t>
      </w:r>
      <w:r w:rsidRPr="00421D4A">
        <w:rPr>
          <w:rFonts w:hAnsi="標楷體" w:hint="eastAsia"/>
          <w:b/>
          <w:color w:val="000000" w:themeColor="text1"/>
        </w:rPr>
        <w:t>待克服困境</w:t>
      </w:r>
      <w:r w:rsidR="0016702F" w:rsidRPr="00421D4A">
        <w:rPr>
          <w:rFonts w:hAnsi="標楷體" w:hint="eastAsia"/>
          <w:b/>
          <w:color w:val="000000" w:themeColor="text1"/>
        </w:rPr>
        <w:t>。</w:t>
      </w:r>
      <w:r w:rsidR="001706BA" w:rsidRPr="00421D4A">
        <w:rPr>
          <w:rFonts w:hAnsi="標楷體" w:hint="eastAsia"/>
          <w:b/>
          <w:color w:val="000000" w:themeColor="text1"/>
        </w:rPr>
        <w:t>經濟部</w:t>
      </w:r>
      <w:r w:rsidR="00B42927" w:rsidRPr="00421D4A">
        <w:rPr>
          <w:rFonts w:hAnsi="標楷體" w:hint="eastAsia"/>
          <w:b/>
          <w:color w:val="000000" w:themeColor="text1"/>
        </w:rPr>
        <w:t>應</w:t>
      </w:r>
      <w:proofErr w:type="gramStart"/>
      <w:r w:rsidR="001706BA" w:rsidRPr="00421D4A">
        <w:rPr>
          <w:rFonts w:hAnsi="標楷體" w:hint="eastAsia"/>
          <w:b/>
          <w:color w:val="000000" w:themeColor="text1"/>
        </w:rPr>
        <w:t>研</w:t>
      </w:r>
      <w:proofErr w:type="gramEnd"/>
      <w:r w:rsidR="001706BA" w:rsidRPr="00421D4A">
        <w:rPr>
          <w:rFonts w:hAnsi="標楷體" w:hint="eastAsia"/>
          <w:b/>
          <w:color w:val="000000" w:themeColor="text1"/>
        </w:rPr>
        <w:t>謀對策，協同指標性企業</w:t>
      </w:r>
      <w:r w:rsidR="000A46AC" w:rsidRPr="00421D4A">
        <w:rPr>
          <w:rFonts w:hAnsi="標楷體" w:hint="eastAsia"/>
          <w:b/>
          <w:color w:val="000000" w:themeColor="text1"/>
        </w:rPr>
        <w:t>積極推動</w:t>
      </w:r>
      <w:proofErr w:type="gramStart"/>
      <w:r w:rsidR="000A46AC" w:rsidRPr="00421D4A">
        <w:rPr>
          <w:rFonts w:hAnsi="標楷體" w:hint="eastAsia"/>
          <w:b/>
          <w:color w:val="000000" w:themeColor="text1"/>
        </w:rPr>
        <w:t>減煤增氣</w:t>
      </w:r>
      <w:proofErr w:type="gramEnd"/>
      <w:r w:rsidR="0016702F" w:rsidRPr="00421D4A">
        <w:rPr>
          <w:rFonts w:hAnsi="標楷體" w:hint="eastAsia"/>
          <w:b/>
          <w:color w:val="000000" w:themeColor="text1"/>
        </w:rPr>
        <w:t>，</w:t>
      </w:r>
      <w:r w:rsidR="000A46AC" w:rsidRPr="00421D4A">
        <w:rPr>
          <w:rFonts w:hAnsi="標楷體" w:hint="eastAsia"/>
          <w:b/>
          <w:color w:val="000000" w:themeColor="text1"/>
        </w:rPr>
        <w:t>並參照《奧爾胡斯公約》賦予人民取得資訊、參與環境</w:t>
      </w:r>
      <w:r w:rsidR="00256BA4">
        <w:rPr>
          <w:rFonts w:hAnsi="標楷體" w:hint="eastAsia"/>
          <w:b/>
          <w:color w:val="000000" w:themeColor="text1"/>
        </w:rPr>
        <w:t>決</w:t>
      </w:r>
      <w:r w:rsidR="000A46AC" w:rsidRPr="00421D4A">
        <w:rPr>
          <w:rFonts w:hAnsi="標楷體" w:hint="eastAsia"/>
          <w:b/>
          <w:color w:val="000000" w:themeColor="text1"/>
        </w:rPr>
        <w:t>策及司法近用的權利</w:t>
      </w:r>
      <w:r w:rsidR="001706BA" w:rsidRPr="00421D4A">
        <w:rPr>
          <w:rFonts w:hAnsi="標楷體" w:hint="eastAsia"/>
          <w:b/>
          <w:color w:val="000000" w:themeColor="text1"/>
        </w:rPr>
        <w:t>，共</w:t>
      </w:r>
      <w:r w:rsidR="001706BA" w:rsidRPr="00421D4A">
        <w:rPr>
          <w:rFonts w:hAnsi="標楷體" w:hint="eastAsia"/>
          <w:b/>
          <w:color w:val="000000" w:themeColor="text1"/>
        </w:rPr>
        <w:lastRenderedPageBreak/>
        <w:t>同</w:t>
      </w:r>
      <w:r w:rsidR="0016702F" w:rsidRPr="00421D4A">
        <w:rPr>
          <w:rFonts w:hAnsi="標楷體" w:hint="eastAsia"/>
          <w:b/>
          <w:color w:val="000000" w:themeColor="text1"/>
        </w:rPr>
        <w:t>達成</w:t>
      </w:r>
      <w:proofErr w:type="gramStart"/>
      <w:r w:rsidR="00207538" w:rsidRPr="00421D4A">
        <w:rPr>
          <w:rFonts w:hAnsi="標楷體" w:hint="eastAsia"/>
          <w:b/>
          <w:color w:val="000000" w:themeColor="text1"/>
        </w:rPr>
        <w:t>推動</w:t>
      </w:r>
      <w:r w:rsidR="001706BA" w:rsidRPr="00421D4A">
        <w:rPr>
          <w:rFonts w:hAnsi="標楷體" w:hint="eastAsia"/>
          <w:b/>
          <w:color w:val="000000" w:themeColor="text1"/>
        </w:rPr>
        <w:t>淨零轉型</w:t>
      </w:r>
      <w:proofErr w:type="gramEnd"/>
      <w:r w:rsidR="001706BA" w:rsidRPr="00421D4A">
        <w:rPr>
          <w:rFonts w:hAnsi="標楷體" w:hint="eastAsia"/>
          <w:b/>
          <w:color w:val="000000" w:themeColor="text1"/>
        </w:rPr>
        <w:t>之國家目標</w:t>
      </w:r>
      <w:r w:rsidR="00783D70" w:rsidRPr="00421D4A">
        <w:rPr>
          <w:rFonts w:hAnsi="標楷體" w:hint="eastAsia"/>
          <w:b/>
          <w:color w:val="000000" w:themeColor="text1"/>
        </w:rPr>
        <w:t>。</w:t>
      </w:r>
    </w:p>
    <w:p w14:paraId="52E5685B" w14:textId="218DA342" w:rsidR="006F104F" w:rsidRPr="00421D4A" w:rsidRDefault="006F104F" w:rsidP="005A2214">
      <w:pPr>
        <w:pStyle w:val="3"/>
        <w:rPr>
          <w:color w:val="000000" w:themeColor="text1"/>
        </w:rPr>
      </w:pPr>
      <w:r w:rsidRPr="00421D4A">
        <w:rPr>
          <w:rFonts w:hint="eastAsia"/>
          <w:color w:val="000000" w:themeColor="text1"/>
          <w:lang w:eastAsia="zh-HK"/>
        </w:rPr>
        <w:t>依經濟部能源局網站</w:t>
      </w:r>
      <w:r w:rsidRPr="00421D4A">
        <w:rPr>
          <w:rStyle w:val="aff0"/>
          <w:color w:val="000000" w:themeColor="text1"/>
          <w:lang w:eastAsia="zh-HK"/>
        </w:rPr>
        <w:footnoteReference w:id="8"/>
      </w:r>
      <w:r w:rsidR="005E2590" w:rsidRPr="00421D4A">
        <w:rPr>
          <w:rFonts w:hint="eastAsia"/>
          <w:color w:val="000000" w:themeColor="text1"/>
        </w:rPr>
        <w:t>，</w:t>
      </w:r>
      <w:r w:rsidRPr="00421D4A">
        <w:rPr>
          <w:rFonts w:hint="eastAsia"/>
          <w:color w:val="000000" w:themeColor="text1"/>
          <w:lang w:eastAsia="zh-HK"/>
        </w:rPr>
        <w:t>111年3月合格汽電共生系統行業別裝置容量計</w:t>
      </w:r>
      <w:r w:rsidRPr="00421D4A">
        <w:rPr>
          <w:color w:val="000000" w:themeColor="text1"/>
          <w:lang w:eastAsia="zh-HK"/>
        </w:rPr>
        <w:t>6,522</w:t>
      </w:r>
      <w:r w:rsidRPr="00421D4A">
        <w:rPr>
          <w:rFonts w:hint="eastAsia"/>
          <w:color w:val="000000" w:themeColor="text1"/>
          <w:lang w:eastAsia="zh-HK"/>
        </w:rPr>
        <w:t>百萬瓦</w:t>
      </w:r>
      <w:r w:rsidR="007321E5" w:rsidRPr="00421D4A">
        <w:rPr>
          <w:rFonts w:hint="eastAsia"/>
          <w:color w:val="000000" w:themeColor="text1"/>
        </w:rPr>
        <w:t>（</w:t>
      </w:r>
      <w:r w:rsidRPr="00421D4A">
        <w:rPr>
          <w:rFonts w:hint="eastAsia"/>
          <w:color w:val="000000" w:themeColor="text1"/>
        </w:rPr>
        <w:t>MW</w:t>
      </w:r>
      <w:r w:rsidR="007321E5" w:rsidRPr="00421D4A">
        <w:rPr>
          <w:rFonts w:hint="eastAsia"/>
          <w:color w:val="000000" w:themeColor="text1"/>
        </w:rPr>
        <w:t>）</w:t>
      </w:r>
      <w:r w:rsidRPr="00421D4A">
        <w:rPr>
          <w:rFonts w:hint="eastAsia"/>
          <w:color w:val="000000" w:themeColor="text1"/>
        </w:rPr>
        <w:t>，其中石化業共3</w:t>
      </w:r>
      <w:r w:rsidRPr="00421D4A">
        <w:rPr>
          <w:color w:val="000000" w:themeColor="text1"/>
        </w:rPr>
        <w:t>,315</w:t>
      </w:r>
      <w:r w:rsidRPr="00421D4A">
        <w:rPr>
          <w:rFonts w:hint="eastAsia"/>
          <w:color w:val="000000" w:themeColor="text1"/>
          <w:lang w:eastAsia="zh-HK"/>
        </w:rPr>
        <w:t>百萬瓦</w:t>
      </w:r>
      <w:r w:rsidR="007321E5" w:rsidRPr="00421D4A">
        <w:rPr>
          <w:rFonts w:hint="eastAsia"/>
          <w:color w:val="000000" w:themeColor="text1"/>
        </w:rPr>
        <w:t>（</w:t>
      </w:r>
      <w:r w:rsidRPr="00421D4A">
        <w:rPr>
          <w:rFonts w:hint="eastAsia"/>
          <w:color w:val="000000" w:themeColor="text1"/>
        </w:rPr>
        <w:t>MW</w:t>
      </w:r>
      <w:r w:rsidR="007321E5" w:rsidRPr="00421D4A">
        <w:rPr>
          <w:rFonts w:hint="eastAsia"/>
          <w:color w:val="000000" w:themeColor="text1"/>
        </w:rPr>
        <w:t>）</w:t>
      </w:r>
      <w:r w:rsidRPr="00421D4A">
        <w:rPr>
          <w:rFonts w:hint="eastAsia"/>
          <w:color w:val="000000" w:themeColor="text1"/>
        </w:rPr>
        <w:t>，占5</w:t>
      </w:r>
      <w:r w:rsidRPr="00421D4A">
        <w:rPr>
          <w:color w:val="000000" w:themeColor="text1"/>
        </w:rPr>
        <w:t>0.8%</w:t>
      </w:r>
      <w:r w:rsidRPr="00421D4A">
        <w:rPr>
          <w:rFonts w:hint="eastAsia"/>
          <w:color w:val="000000" w:themeColor="text1"/>
        </w:rPr>
        <w:t>，而台塑石化汽電共生系統裝置容量計2,154</w:t>
      </w:r>
      <w:r w:rsidRPr="00421D4A">
        <w:rPr>
          <w:rFonts w:hint="eastAsia"/>
          <w:color w:val="000000" w:themeColor="text1"/>
          <w:lang w:eastAsia="zh-HK"/>
        </w:rPr>
        <w:t>百萬瓦</w:t>
      </w:r>
      <w:r w:rsidR="007321E5" w:rsidRPr="00421D4A">
        <w:rPr>
          <w:rFonts w:hint="eastAsia"/>
          <w:color w:val="000000" w:themeColor="text1"/>
        </w:rPr>
        <w:t>（</w:t>
      </w:r>
      <w:r w:rsidRPr="00421D4A">
        <w:rPr>
          <w:rFonts w:hint="eastAsia"/>
          <w:color w:val="000000" w:themeColor="text1"/>
        </w:rPr>
        <w:t>MW</w:t>
      </w:r>
      <w:r w:rsidR="007321E5" w:rsidRPr="00421D4A">
        <w:rPr>
          <w:rFonts w:hint="eastAsia"/>
          <w:color w:val="000000" w:themeColor="text1"/>
        </w:rPr>
        <w:t>）</w:t>
      </w:r>
      <w:r w:rsidRPr="00421D4A">
        <w:rPr>
          <w:rFonts w:hint="eastAsia"/>
          <w:color w:val="000000" w:themeColor="text1"/>
        </w:rPr>
        <w:t>，達3</w:t>
      </w:r>
      <w:r w:rsidRPr="00421D4A">
        <w:rPr>
          <w:color w:val="000000" w:themeColor="text1"/>
        </w:rPr>
        <w:t>3.0%</w:t>
      </w:r>
      <w:r w:rsidRPr="00421D4A">
        <w:rPr>
          <w:rFonts w:hint="eastAsia"/>
          <w:color w:val="000000" w:themeColor="text1"/>
        </w:rPr>
        <w:t>。又</w:t>
      </w:r>
      <w:r w:rsidRPr="00421D4A">
        <w:rPr>
          <w:rFonts w:hint="eastAsia"/>
          <w:color w:val="000000" w:themeColor="text1"/>
          <w:lang w:eastAsia="zh-HK"/>
        </w:rPr>
        <w:t>台電公司於</w:t>
      </w:r>
      <w:r w:rsidRPr="00421D4A">
        <w:rPr>
          <w:rFonts w:hint="eastAsia"/>
          <w:color w:val="000000" w:themeColor="text1"/>
        </w:rPr>
        <w:t>1</w:t>
      </w:r>
      <w:r w:rsidRPr="00421D4A">
        <w:rPr>
          <w:color w:val="000000" w:themeColor="text1"/>
        </w:rPr>
        <w:t>11</w:t>
      </w:r>
      <w:r w:rsidRPr="00421D4A">
        <w:rPr>
          <w:rFonts w:hint="eastAsia"/>
          <w:color w:val="000000" w:themeColor="text1"/>
        </w:rPr>
        <w:t>年購自汽電共生業者計3</w:t>
      </w:r>
      <w:r w:rsidRPr="00421D4A">
        <w:rPr>
          <w:color w:val="000000" w:themeColor="text1"/>
        </w:rPr>
        <w:t>4.4</w:t>
      </w:r>
      <w:r w:rsidRPr="00421D4A">
        <w:rPr>
          <w:rFonts w:hint="eastAsia"/>
          <w:color w:val="000000" w:themeColor="text1"/>
        </w:rPr>
        <w:t>億度（占1</w:t>
      </w:r>
      <w:r w:rsidRPr="00421D4A">
        <w:rPr>
          <w:color w:val="000000" w:themeColor="text1"/>
        </w:rPr>
        <w:t>.4%</w:t>
      </w:r>
      <w:r w:rsidRPr="00421D4A">
        <w:rPr>
          <w:rFonts w:hint="eastAsia"/>
          <w:color w:val="000000" w:themeColor="text1"/>
        </w:rPr>
        <w:t>），較前一（1</w:t>
      </w:r>
      <w:r w:rsidRPr="00421D4A">
        <w:rPr>
          <w:color w:val="000000" w:themeColor="text1"/>
        </w:rPr>
        <w:t>10</w:t>
      </w:r>
      <w:r w:rsidRPr="00421D4A">
        <w:rPr>
          <w:rFonts w:hint="eastAsia"/>
          <w:color w:val="000000" w:themeColor="text1"/>
        </w:rPr>
        <w:t>）年度減少3</w:t>
      </w:r>
      <w:r w:rsidRPr="00421D4A">
        <w:rPr>
          <w:color w:val="000000" w:themeColor="text1"/>
        </w:rPr>
        <w:t>3%</w:t>
      </w:r>
      <w:r w:rsidRPr="00421D4A">
        <w:rPr>
          <w:rFonts w:hint="eastAsia"/>
          <w:color w:val="000000" w:themeColor="text1"/>
        </w:rPr>
        <w:t>，續依該公司歷年</w:t>
      </w:r>
      <w:proofErr w:type="gramStart"/>
      <w:r w:rsidRPr="00421D4A">
        <w:rPr>
          <w:rFonts w:hint="eastAsia"/>
          <w:color w:val="000000" w:themeColor="text1"/>
        </w:rPr>
        <w:t>淨發購</w:t>
      </w:r>
      <w:proofErr w:type="gramEnd"/>
      <w:r w:rsidRPr="00421D4A">
        <w:rPr>
          <w:rFonts w:hint="eastAsia"/>
          <w:color w:val="000000" w:themeColor="text1"/>
        </w:rPr>
        <w:t>電量統計如下，長期而言</w:t>
      </w:r>
      <w:r w:rsidRPr="00421D4A">
        <w:rPr>
          <w:rFonts w:hint="eastAsia"/>
          <w:color w:val="000000" w:themeColor="text1"/>
          <w:lang w:eastAsia="zh-HK"/>
        </w:rPr>
        <w:t>，</w:t>
      </w:r>
      <w:r w:rsidRPr="00421D4A">
        <w:rPr>
          <w:rFonts w:hAnsi="標楷體" w:hint="eastAsia"/>
          <w:color w:val="000000" w:themeColor="text1"/>
          <w:szCs w:val="32"/>
        </w:rPr>
        <w:t>汽電共生占總電量之比率</w:t>
      </w:r>
      <w:r w:rsidRPr="00421D4A">
        <w:rPr>
          <w:rFonts w:hint="eastAsia"/>
          <w:color w:val="000000" w:themeColor="text1"/>
          <w:lang w:eastAsia="zh-HK"/>
        </w:rPr>
        <w:t>由</w:t>
      </w:r>
      <w:r w:rsidRPr="00421D4A">
        <w:rPr>
          <w:rFonts w:hint="eastAsia"/>
          <w:color w:val="000000" w:themeColor="text1"/>
        </w:rPr>
        <w:t>5.6%降低至1</w:t>
      </w:r>
      <w:r w:rsidRPr="00421D4A">
        <w:rPr>
          <w:color w:val="000000" w:themeColor="text1"/>
        </w:rPr>
        <w:t>.91%</w:t>
      </w:r>
      <w:r w:rsidRPr="00421D4A">
        <w:rPr>
          <w:rFonts w:hint="eastAsia"/>
          <w:color w:val="000000" w:themeColor="text1"/>
        </w:rPr>
        <w:t>，近5年則多為2</w:t>
      </w:r>
      <w:r w:rsidRPr="00421D4A">
        <w:rPr>
          <w:color w:val="000000" w:themeColor="text1"/>
        </w:rPr>
        <w:t>%</w:t>
      </w:r>
      <w:r w:rsidRPr="00421D4A">
        <w:rPr>
          <w:rFonts w:hint="eastAsia"/>
          <w:color w:val="000000" w:themeColor="text1"/>
        </w:rPr>
        <w:t>以下。</w:t>
      </w:r>
    </w:p>
    <w:tbl>
      <w:tblPr>
        <w:tblStyle w:val="af7"/>
        <w:tblW w:w="0" w:type="auto"/>
        <w:tblInd w:w="1413" w:type="dxa"/>
        <w:tblLook w:val="04A0" w:firstRow="1" w:lastRow="0" w:firstColumn="1" w:lastColumn="0" w:noHBand="0" w:noVBand="1"/>
      </w:tblPr>
      <w:tblGrid>
        <w:gridCol w:w="2296"/>
        <w:gridCol w:w="3969"/>
      </w:tblGrid>
      <w:tr w:rsidR="006F104F" w:rsidRPr="00421D4A" w14:paraId="4D9211B6" w14:textId="77777777" w:rsidTr="00733D23">
        <w:tc>
          <w:tcPr>
            <w:tcW w:w="2296" w:type="dxa"/>
          </w:tcPr>
          <w:p w14:paraId="45E14619"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年度</w:t>
            </w:r>
          </w:p>
        </w:tc>
        <w:tc>
          <w:tcPr>
            <w:tcW w:w="3969" w:type="dxa"/>
          </w:tcPr>
          <w:p w14:paraId="6E4AFB28"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汽電共生占總電量之比率</w:t>
            </w:r>
          </w:p>
        </w:tc>
      </w:tr>
      <w:tr w:rsidR="006F104F" w:rsidRPr="00421D4A" w14:paraId="2C803E54" w14:textId="77777777" w:rsidTr="00733D23">
        <w:tc>
          <w:tcPr>
            <w:tcW w:w="2296" w:type="dxa"/>
          </w:tcPr>
          <w:p w14:paraId="77BE4769"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8</w:t>
            </w:r>
            <w:r w:rsidRPr="00421D4A">
              <w:rPr>
                <w:rFonts w:hAnsi="標楷體"/>
                <w:color w:val="000000" w:themeColor="text1"/>
                <w:szCs w:val="32"/>
              </w:rPr>
              <w:t>9~96</w:t>
            </w:r>
            <w:r w:rsidRPr="00421D4A">
              <w:rPr>
                <w:rFonts w:hAnsi="標楷體" w:hint="eastAsia"/>
                <w:color w:val="000000" w:themeColor="text1"/>
                <w:szCs w:val="32"/>
              </w:rPr>
              <w:t>年</w:t>
            </w:r>
          </w:p>
        </w:tc>
        <w:tc>
          <w:tcPr>
            <w:tcW w:w="3969" w:type="dxa"/>
          </w:tcPr>
          <w:p w14:paraId="59C66E3F" w14:textId="578D58AB"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5</w:t>
            </w:r>
            <w:r w:rsidRPr="00421D4A">
              <w:rPr>
                <w:rFonts w:hAnsi="標楷體"/>
                <w:color w:val="000000" w:themeColor="text1"/>
                <w:szCs w:val="32"/>
              </w:rPr>
              <w:t>.6</w:t>
            </w:r>
            <w:r w:rsidRPr="00421D4A">
              <w:rPr>
                <w:rFonts w:hAnsi="標楷體" w:hint="eastAsia"/>
                <w:color w:val="000000" w:themeColor="text1"/>
                <w:szCs w:val="32"/>
              </w:rPr>
              <w:t>0</w:t>
            </w:r>
            <w:r w:rsidRPr="00421D4A">
              <w:rPr>
                <w:rFonts w:hAnsi="標楷體"/>
                <w:color w:val="000000" w:themeColor="text1"/>
                <w:szCs w:val="32"/>
              </w:rPr>
              <w:t>%</w:t>
            </w:r>
            <w:r w:rsidR="007321E5" w:rsidRPr="00421D4A">
              <w:rPr>
                <w:rFonts w:hAnsi="標楷體"/>
                <w:color w:val="000000" w:themeColor="text1"/>
                <w:szCs w:val="32"/>
              </w:rPr>
              <w:t>（</w:t>
            </w:r>
            <w:r w:rsidRPr="00421D4A">
              <w:rPr>
                <w:rFonts w:hAnsi="標楷體" w:hint="eastAsia"/>
                <w:color w:val="000000" w:themeColor="text1"/>
                <w:szCs w:val="32"/>
              </w:rPr>
              <w:t>該期間平均值</w:t>
            </w:r>
            <w:r w:rsidR="007321E5" w:rsidRPr="00421D4A">
              <w:rPr>
                <w:rFonts w:hAnsi="標楷體"/>
                <w:color w:val="000000" w:themeColor="text1"/>
                <w:szCs w:val="32"/>
              </w:rPr>
              <w:t>）</w:t>
            </w:r>
          </w:p>
        </w:tc>
      </w:tr>
      <w:tr w:rsidR="006F104F" w:rsidRPr="00421D4A" w14:paraId="0F03C8BF" w14:textId="77777777" w:rsidTr="00733D23">
        <w:tc>
          <w:tcPr>
            <w:tcW w:w="2296" w:type="dxa"/>
          </w:tcPr>
          <w:p w14:paraId="4EE3F561"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9</w:t>
            </w:r>
            <w:r w:rsidRPr="00421D4A">
              <w:rPr>
                <w:rFonts w:hAnsi="標楷體"/>
                <w:color w:val="000000" w:themeColor="text1"/>
                <w:szCs w:val="32"/>
              </w:rPr>
              <w:t>7~104</w:t>
            </w:r>
            <w:r w:rsidRPr="00421D4A">
              <w:rPr>
                <w:rFonts w:hAnsi="標楷體" w:hint="eastAsia"/>
                <w:color w:val="000000" w:themeColor="text1"/>
                <w:szCs w:val="32"/>
              </w:rPr>
              <w:t>年</w:t>
            </w:r>
          </w:p>
        </w:tc>
        <w:tc>
          <w:tcPr>
            <w:tcW w:w="3969" w:type="dxa"/>
          </w:tcPr>
          <w:p w14:paraId="1A49746A" w14:textId="6F0AF0EA"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3.35</w:t>
            </w:r>
            <w:r w:rsidRPr="00421D4A">
              <w:rPr>
                <w:rFonts w:hAnsi="標楷體"/>
                <w:color w:val="000000" w:themeColor="text1"/>
                <w:szCs w:val="32"/>
              </w:rPr>
              <w:t>%</w:t>
            </w:r>
            <w:r w:rsidR="007321E5" w:rsidRPr="00421D4A">
              <w:rPr>
                <w:rFonts w:hAnsi="標楷體"/>
                <w:color w:val="000000" w:themeColor="text1"/>
                <w:szCs w:val="32"/>
              </w:rPr>
              <w:t>（</w:t>
            </w:r>
            <w:r w:rsidRPr="00421D4A">
              <w:rPr>
                <w:rFonts w:hAnsi="標楷體" w:hint="eastAsia"/>
                <w:color w:val="000000" w:themeColor="text1"/>
                <w:szCs w:val="32"/>
              </w:rPr>
              <w:t>該期間平均值</w:t>
            </w:r>
            <w:r w:rsidR="007321E5" w:rsidRPr="00421D4A">
              <w:rPr>
                <w:rFonts w:hAnsi="標楷體"/>
                <w:color w:val="000000" w:themeColor="text1"/>
                <w:szCs w:val="32"/>
              </w:rPr>
              <w:t>）</w:t>
            </w:r>
          </w:p>
        </w:tc>
      </w:tr>
      <w:tr w:rsidR="006F104F" w:rsidRPr="00421D4A" w14:paraId="2EFA7578" w14:textId="77777777" w:rsidTr="00733D23">
        <w:tc>
          <w:tcPr>
            <w:tcW w:w="2296" w:type="dxa"/>
            <w:tcBorders>
              <w:bottom w:val="single" w:sz="24" w:space="0" w:color="auto"/>
            </w:tcBorders>
          </w:tcPr>
          <w:p w14:paraId="1F3910BE"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1</w:t>
            </w:r>
            <w:r w:rsidRPr="00421D4A">
              <w:rPr>
                <w:rFonts w:hAnsi="標楷體"/>
                <w:color w:val="000000" w:themeColor="text1"/>
                <w:szCs w:val="32"/>
              </w:rPr>
              <w:t>05~111</w:t>
            </w:r>
            <w:r w:rsidRPr="00421D4A">
              <w:rPr>
                <w:rFonts w:hAnsi="標楷體" w:hint="eastAsia"/>
                <w:color w:val="000000" w:themeColor="text1"/>
                <w:szCs w:val="32"/>
              </w:rPr>
              <w:t>年</w:t>
            </w:r>
          </w:p>
        </w:tc>
        <w:tc>
          <w:tcPr>
            <w:tcW w:w="3969" w:type="dxa"/>
            <w:tcBorders>
              <w:bottom w:val="single" w:sz="24" w:space="0" w:color="auto"/>
            </w:tcBorders>
          </w:tcPr>
          <w:p w14:paraId="6B441C31" w14:textId="6F6796EA" w:rsidR="006F104F" w:rsidRPr="00421D4A" w:rsidRDefault="006F104F" w:rsidP="005A2214">
            <w:pPr>
              <w:pStyle w:val="af8"/>
              <w:snapToGrid w:val="0"/>
              <w:ind w:leftChars="0" w:left="0"/>
              <w:rPr>
                <w:rFonts w:hAnsi="標楷體"/>
                <w:color w:val="000000" w:themeColor="text1"/>
                <w:szCs w:val="32"/>
              </w:rPr>
            </w:pPr>
            <w:r w:rsidRPr="00421D4A">
              <w:rPr>
                <w:rFonts w:hAnsi="標楷體" w:hint="eastAsia"/>
                <w:color w:val="000000" w:themeColor="text1"/>
                <w:szCs w:val="32"/>
              </w:rPr>
              <w:t>1</w:t>
            </w:r>
            <w:r w:rsidRPr="00421D4A">
              <w:rPr>
                <w:rFonts w:hAnsi="標楷體"/>
                <w:color w:val="000000" w:themeColor="text1"/>
                <w:szCs w:val="32"/>
              </w:rPr>
              <w:t>.91%</w:t>
            </w:r>
            <w:r w:rsidR="007321E5" w:rsidRPr="00421D4A">
              <w:rPr>
                <w:rFonts w:hAnsi="標楷體"/>
                <w:color w:val="000000" w:themeColor="text1"/>
                <w:szCs w:val="32"/>
              </w:rPr>
              <w:t>（</w:t>
            </w:r>
            <w:r w:rsidRPr="00421D4A">
              <w:rPr>
                <w:rFonts w:hAnsi="標楷體" w:hint="eastAsia"/>
                <w:color w:val="000000" w:themeColor="text1"/>
                <w:szCs w:val="32"/>
              </w:rPr>
              <w:t>該期間平均值</w:t>
            </w:r>
            <w:r w:rsidR="007321E5" w:rsidRPr="00421D4A">
              <w:rPr>
                <w:rFonts w:hAnsi="標楷體"/>
                <w:color w:val="000000" w:themeColor="text1"/>
                <w:szCs w:val="32"/>
              </w:rPr>
              <w:t>）</w:t>
            </w:r>
          </w:p>
        </w:tc>
      </w:tr>
      <w:tr w:rsidR="006F104F" w:rsidRPr="00421D4A" w14:paraId="3F773A2D" w14:textId="77777777" w:rsidTr="00733D23">
        <w:tc>
          <w:tcPr>
            <w:tcW w:w="2296" w:type="dxa"/>
            <w:tcBorders>
              <w:top w:val="single" w:sz="24" w:space="0" w:color="auto"/>
            </w:tcBorders>
          </w:tcPr>
          <w:p w14:paraId="59794533"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107</w:t>
            </w:r>
            <w:r w:rsidRPr="00421D4A">
              <w:rPr>
                <w:rFonts w:hAnsi="標楷體" w:hint="eastAsia"/>
                <w:color w:val="000000" w:themeColor="text1"/>
                <w:szCs w:val="32"/>
              </w:rPr>
              <w:t>年</w:t>
            </w:r>
          </w:p>
        </w:tc>
        <w:tc>
          <w:tcPr>
            <w:tcW w:w="3969" w:type="dxa"/>
            <w:tcBorders>
              <w:top w:val="single" w:sz="24" w:space="0" w:color="auto"/>
            </w:tcBorders>
          </w:tcPr>
          <w:p w14:paraId="1C608FBE" w14:textId="79AE01BD"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1.99%</w:t>
            </w:r>
            <w:r w:rsidR="007321E5" w:rsidRPr="00421D4A">
              <w:rPr>
                <w:rFonts w:hAnsi="標楷體"/>
                <w:color w:val="000000" w:themeColor="text1"/>
                <w:szCs w:val="32"/>
              </w:rPr>
              <w:t>（</w:t>
            </w:r>
            <w:r w:rsidRPr="00421D4A">
              <w:rPr>
                <w:rFonts w:hAnsi="標楷體" w:hint="eastAsia"/>
                <w:color w:val="000000" w:themeColor="text1"/>
                <w:szCs w:val="32"/>
              </w:rPr>
              <w:t>當年度</w:t>
            </w:r>
            <w:r w:rsidR="007321E5" w:rsidRPr="00421D4A">
              <w:rPr>
                <w:rFonts w:hAnsi="標楷體"/>
                <w:color w:val="000000" w:themeColor="text1"/>
                <w:szCs w:val="32"/>
              </w:rPr>
              <w:t>）</w:t>
            </w:r>
          </w:p>
        </w:tc>
      </w:tr>
      <w:tr w:rsidR="006F104F" w:rsidRPr="00421D4A" w14:paraId="30BC6149" w14:textId="77777777" w:rsidTr="00733D23">
        <w:tc>
          <w:tcPr>
            <w:tcW w:w="2296" w:type="dxa"/>
          </w:tcPr>
          <w:p w14:paraId="5BFF9521"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108</w:t>
            </w:r>
            <w:r w:rsidRPr="00421D4A">
              <w:rPr>
                <w:rFonts w:hAnsi="標楷體" w:hint="eastAsia"/>
                <w:color w:val="000000" w:themeColor="text1"/>
                <w:szCs w:val="32"/>
              </w:rPr>
              <w:t>年</w:t>
            </w:r>
          </w:p>
        </w:tc>
        <w:tc>
          <w:tcPr>
            <w:tcW w:w="3969" w:type="dxa"/>
          </w:tcPr>
          <w:p w14:paraId="77090972" w14:textId="59541311"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1.79%</w:t>
            </w:r>
            <w:r w:rsidR="007321E5" w:rsidRPr="00421D4A">
              <w:rPr>
                <w:rFonts w:hAnsi="標楷體"/>
                <w:color w:val="000000" w:themeColor="text1"/>
                <w:szCs w:val="32"/>
              </w:rPr>
              <w:t>（</w:t>
            </w:r>
            <w:r w:rsidRPr="00421D4A">
              <w:rPr>
                <w:rFonts w:hAnsi="標楷體" w:hint="eastAsia"/>
                <w:color w:val="000000" w:themeColor="text1"/>
                <w:szCs w:val="32"/>
              </w:rPr>
              <w:t>當年度</w:t>
            </w:r>
            <w:r w:rsidR="007321E5" w:rsidRPr="00421D4A">
              <w:rPr>
                <w:rFonts w:hAnsi="標楷體"/>
                <w:color w:val="000000" w:themeColor="text1"/>
                <w:szCs w:val="32"/>
              </w:rPr>
              <w:t>）</w:t>
            </w:r>
          </w:p>
        </w:tc>
      </w:tr>
      <w:tr w:rsidR="006F104F" w:rsidRPr="00421D4A" w14:paraId="2E6852BC" w14:textId="77777777" w:rsidTr="00733D23">
        <w:tc>
          <w:tcPr>
            <w:tcW w:w="2296" w:type="dxa"/>
          </w:tcPr>
          <w:p w14:paraId="45ED058F"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109</w:t>
            </w:r>
            <w:r w:rsidRPr="00421D4A">
              <w:rPr>
                <w:rFonts w:hAnsi="標楷體" w:hint="eastAsia"/>
                <w:color w:val="000000" w:themeColor="text1"/>
                <w:szCs w:val="32"/>
              </w:rPr>
              <w:t>年</w:t>
            </w:r>
          </w:p>
        </w:tc>
        <w:tc>
          <w:tcPr>
            <w:tcW w:w="3969" w:type="dxa"/>
          </w:tcPr>
          <w:p w14:paraId="30FB2933" w14:textId="1DA4E3AB"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1.72%</w:t>
            </w:r>
            <w:r w:rsidR="007321E5" w:rsidRPr="00421D4A">
              <w:rPr>
                <w:rFonts w:hAnsi="標楷體"/>
                <w:color w:val="000000" w:themeColor="text1"/>
                <w:szCs w:val="32"/>
              </w:rPr>
              <w:t>（</w:t>
            </w:r>
            <w:r w:rsidRPr="00421D4A">
              <w:rPr>
                <w:rFonts w:hAnsi="標楷體" w:hint="eastAsia"/>
                <w:color w:val="000000" w:themeColor="text1"/>
                <w:szCs w:val="32"/>
              </w:rPr>
              <w:t>當年度</w:t>
            </w:r>
            <w:r w:rsidR="007321E5" w:rsidRPr="00421D4A">
              <w:rPr>
                <w:rFonts w:hAnsi="標楷體"/>
                <w:color w:val="000000" w:themeColor="text1"/>
                <w:szCs w:val="32"/>
              </w:rPr>
              <w:t>）</w:t>
            </w:r>
          </w:p>
        </w:tc>
      </w:tr>
      <w:tr w:rsidR="006F104F" w:rsidRPr="00421D4A" w14:paraId="3E250F7F" w14:textId="77777777" w:rsidTr="00733D23">
        <w:tc>
          <w:tcPr>
            <w:tcW w:w="2296" w:type="dxa"/>
          </w:tcPr>
          <w:p w14:paraId="733ABB87"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110</w:t>
            </w:r>
            <w:r w:rsidRPr="00421D4A">
              <w:rPr>
                <w:rFonts w:hAnsi="標楷體" w:hint="eastAsia"/>
                <w:color w:val="000000" w:themeColor="text1"/>
                <w:szCs w:val="32"/>
              </w:rPr>
              <w:t>年</w:t>
            </w:r>
          </w:p>
        </w:tc>
        <w:tc>
          <w:tcPr>
            <w:tcW w:w="3969" w:type="dxa"/>
          </w:tcPr>
          <w:p w14:paraId="2F3923F4" w14:textId="07947F94"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2.06%</w:t>
            </w:r>
            <w:r w:rsidR="007321E5" w:rsidRPr="00421D4A">
              <w:rPr>
                <w:rFonts w:hAnsi="標楷體"/>
                <w:color w:val="000000" w:themeColor="text1"/>
                <w:szCs w:val="32"/>
              </w:rPr>
              <w:t>（</w:t>
            </w:r>
            <w:r w:rsidRPr="00421D4A">
              <w:rPr>
                <w:rFonts w:hAnsi="標楷體" w:hint="eastAsia"/>
                <w:color w:val="000000" w:themeColor="text1"/>
                <w:szCs w:val="32"/>
              </w:rPr>
              <w:t>當年度</w:t>
            </w:r>
            <w:r w:rsidR="007321E5" w:rsidRPr="00421D4A">
              <w:rPr>
                <w:rFonts w:hAnsi="標楷體"/>
                <w:color w:val="000000" w:themeColor="text1"/>
                <w:szCs w:val="32"/>
              </w:rPr>
              <w:t>）</w:t>
            </w:r>
          </w:p>
        </w:tc>
      </w:tr>
      <w:tr w:rsidR="006F104F" w:rsidRPr="00421D4A" w14:paraId="53E4CA56" w14:textId="77777777" w:rsidTr="00733D23">
        <w:tc>
          <w:tcPr>
            <w:tcW w:w="2296" w:type="dxa"/>
          </w:tcPr>
          <w:p w14:paraId="2ED05C65" w14:textId="77777777"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111</w:t>
            </w:r>
            <w:r w:rsidRPr="00421D4A">
              <w:rPr>
                <w:rFonts w:hAnsi="標楷體" w:hint="eastAsia"/>
                <w:color w:val="000000" w:themeColor="text1"/>
                <w:szCs w:val="32"/>
              </w:rPr>
              <w:t>年</w:t>
            </w:r>
          </w:p>
        </w:tc>
        <w:tc>
          <w:tcPr>
            <w:tcW w:w="3969" w:type="dxa"/>
          </w:tcPr>
          <w:p w14:paraId="0A755FB1" w14:textId="7829CB39" w:rsidR="006F104F" w:rsidRPr="00421D4A" w:rsidRDefault="006F104F" w:rsidP="005A2214">
            <w:pPr>
              <w:pStyle w:val="af8"/>
              <w:snapToGrid w:val="0"/>
              <w:ind w:leftChars="0" w:left="0"/>
              <w:rPr>
                <w:rFonts w:hAnsi="標楷體"/>
                <w:color w:val="000000" w:themeColor="text1"/>
                <w:szCs w:val="32"/>
              </w:rPr>
            </w:pPr>
            <w:r w:rsidRPr="00421D4A">
              <w:rPr>
                <w:rFonts w:hAnsi="標楷體"/>
                <w:color w:val="000000" w:themeColor="text1"/>
                <w:szCs w:val="32"/>
              </w:rPr>
              <w:t>1.37%</w:t>
            </w:r>
            <w:r w:rsidR="007321E5" w:rsidRPr="00421D4A">
              <w:rPr>
                <w:rFonts w:hAnsi="標楷體"/>
                <w:color w:val="000000" w:themeColor="text1"/>
                <w:szCs w:val="32"/>
              </w:rPr>
              <w:t>（</w:t>
            </w:r>
            <w:r w:rsidRPr="00421D4A">
              <w:rPr>
                <w:rFonts w:hAnsi="標楷體" w:hint="eastAsia"/>
                <w:color w:val="000000" w:themeColor="text1"/>
                <w:szCs w:val="32"/>
              </w:rPr>
              <w:t>當年度</w:t>
            </w:r>
            <w:r w:rsidR="007321E5" w:rsidRPr="00421D4A">
              <w:rPr>
                <w:rFonts w:hAnsi="標楷體"/>
                <w:color w:val="000000" w:themeColor="text1"/>
                <w:szCs w:val="32"/>
              </w:rPr>
              <w:t>）</w:t>
            </w:r>
          </w:p>
        </w:tc>
      </w:tr>
    </w:tbl>
    <w:p w14:paraId="0B33388F" w14:textId="77777777" w:rsidR="006F104F" w:rsidRPr="00421D4A" w:rsidRDefault="006F104F" w:rsidP="005A2214">
      <w:pPr>
        <w:pStyle w:val="3"/>
        <w:numPr>
          <w:ilvl w:val="0"/>
          <w:numId w:val="0"/>
        </w:numPr>
        <w:ind w:left="1361"/>
        <w:rPr>
          <w:color w:val="000000" w:themeColor="text1"/>
          <w:sz w:val="24"/>
          <w:szCs w:val="24"/>
        </w:rPr>
      </w:pPr>
      <w:r w:rsidRPr="00421D4A">
        <w:rPr>
          <w:rFonts w:hint="eastAsia"/>
          <w:color w:val="000000" w:themeColor="text1"/>
          <w:sz w:val="24"/>
          <w:szCs w:val="24"/>
        </w:rPr>
        <w:t>資料來源：整理自台電公司資料。</w:t>
      </w:r>
    </w:p>
    <w:p w14:paraId="5A95C5D6" w14:textId="0105732B" w:rsidR="003A2A37" w:rsidRPr="00421D4A" w:rsidRDefault="003A2A37" w:rsidP="005A2214">
      <w:pPr>
        <w:pStyle w:val="3"/>
        <w:rPr>
          <w:color w:val="000000" w:themeColor="text1"/>
        </w:rPr>
      </w:pPr>
      <w:r w:rsidRPr="00421D4A">
        <w:rPr>
          <w:rFonts w:hint="eastAsia"/>
          <w:color w:val="000000" w:themeColor="text1"/>
        </w:rPr>
        <w:t>據台電公司網站</w:t>
      </w:r>
      <w:r w:rsidRPr="00421D4A">
        <w:rPr>
          <w:rStyle w:val="aff0"/>
          <w:color w:val="000000" w:themeColor="text1"/>
        </w:rPr>
        <w:footnoteReference w:id="9"/>
      </w:r>
      <w:r w:rsidRPr="00421D4A">
        <w:rPr>
          <w:rFonts w:hint="eastAsia"/>
          <w:color w:val="000000" w:themeColor="text1"/>
        </w:rPr>
        <w:t>揭示外購電力對供電系統的影響</w:t>
      </w:r>
      <w:r w:rsidR="00EE7890" w:rsidRPr="00421D4A">
        <w:rPr>
          <w:rFonts w:hint="eastAsia"/>
          <w:color w:val="000000" w:themeColor="text1"/>
        </w:rPr>
        <w:t>，</w:t>
      </w:r>
      <w:r w:rsidRPr="00421D4A">
        <w:rPr>
          <w:rFonts w:hint="eastAsia"/>
          <w:color w:val="000000" w:themeColor="text1"/>
        </w:rPr>
        <w:t>並以</w:t>
      </w:r>
      <w:proofErr w:type="gramStart"/>
      <w:r w:rsidRPr="00421D4A">
        <w:rPr>
          <w:rFonts w:hint="eastAsia"/>
          <w:color w:val="000000" w:themeColor="text1"/>
          <w:lang w:eastAsia="zh-HK"/>
        </w:rPr>
        <w:t>110年度發購電</w:t>
      </w:r>
      <w:proofErr w:type="gramEnd"/>
      <w:r w:rsidRPr="00421D4A">
        <w:rPr>
          <w:rFonts w:hint="eastAsia"/>
          <w:color w:val="000000" w:themeColor="text1"/>
          <w:lang w:eastAsia="zh-HK"/>
        </w:rPr>
        <w:t>量說明</w:t>
      </w:r>
      <w:proofErr w:type="gramStart"/>
      <w:r w:rsidRPr="00421D4A">
        <w:rPr>
          <w:rFonts w:hint="eastAsia"/>
          <w:color w:val="000000" w:themeColor="text1"/>
          <w:lang w:eastAsia="zh-HK"/>
        </w:rPr>
        <w:t>不向汽</w:t>
      </w:r>
      <w:proofErr w:type="gramEnd"/>
      <w:r w:rsidRPr="00421D4A">
        <w:rPr>
          <w:rFonts w:hint="eastAsia"/>
          <w:color w:val="000000" w:themeColor="text1"/>
          <w:lang w:eastAsia="zh-HK"/>
        </w:rPr>
        <w:t>電共生或民營電廠購電對系統影響，</w:t>
      </w:r>
      <w:proofErr w:type="gramStart"/>
      <w:r w:rsidRPr="00421D4A">
        <w:rPr>
          <w:rFonts w:hint="eastAsia"/>
          <w:color w:val="000000" w:themeColor="text1"/>
          <w:lang w:eastAsia="zh-HK"/>
        </w:rPr>
        <w:t>外購汽</w:t>
      </w:r>
      <w:proofErr w:type="gramEnd"/>
      <w:r w:rsidRPr="00421D4A">
        <w:rPr>
          <w:rFonts w:hint="eastAsia"/>
          <w:color w:val="000000" w:themeColor="text1"/>
          <w:lang w:eastAsia="zh-HK"/>
        </w:rPr>
        <w:t>電共生占備用容量率計</w:t>
      </w:r>
      <w:r w:rsidRPr="00421D4A">
        <w:rPr>
          <w:rFonts w:hint="eastAsia"/>
          <w:color w:val="000000" w:themeColor="text1"/>
        </w:rPr>
        <w:t>3</w:t>
      </w:r>
      <w:r w:rsidRPr="00421D4A">
        <w:rPr>
          <w:color w:val="000000" w:themeColor="text1"/>
        </w:rPr>
        <w:t>.9</w:t>
      </w:r>
      <w:r w:rsidRPr="00421D4A">
        <w:rPr>
          <w:rFonts w:hint="eastAsia"/>
          <w:color w:val="000000" w:themeColor="text1"/>
        </w:rPr>
        <w:t>%，如</w:t>
      </w:r>
      <w:proofErr w:type="gramStart"/>
      <w:r w:rsidRPr="00421D4A">
        <w:rPr>
          <w:rFonts w:hint="eastAsia"/>
          <w:color w:val="000000" w:themeColor="text1"/>
        </w:rPr>
        <w:t>不向汽</w:t>
      </w:r>
      <w:proofErr w:type="gramEnd"/>
      <w:r w:rsidRPr="00421D4A">
        <w:rPr>
          <w:rFonts w:hint="eastAsia"/>
          <w:color w:val="000000" w:themeColor="text1"/>
        </w:rPr>
        <w:t>電共生購電，備用容量率由1</w:t>
      </w:r>
      <w:r w:rsidRPr="00421D4A">
        <w:rPr>
          <w:color w:val="000000" w:themeColor="text1"/>
        </w:rPr>
        <w:t>3.5%</w:t>
      </w:r>
      <w:r w:rsidRPr="00421D4A">
        <w:rPr>
          <w:rFonts w:hint="eastAsia"/>
          <w:color w:val="000000" w:themeColor="text1"/>
        </w:rPr>
        <w:t>降至9</w:t>
      </w:r>
      <w:r w:rsidRPr="00421D4A">
        <w:rPr>
          <w:color w:val="000000" w:themeColor="text1"/>
        </w:rPr>
        <w:t>.7%</w:t>
      </w:r>
      <w:r w:rsidRPr="00421D4A">
        <w:rPr>
          <w:rFonts w:hint="eastAsia"/>
          <w:color w:val="000000" w:themeColor="text1"/>
        </w:rPr>
        <w:t>。台電公司為維持正常供電，依經濟調度原則，在無機組檢修及故障之前提下，優先調度最便</w:t>
      </w:r>
      <w:r w:rsidRPr="00421D4A">
        <w:rPr>
          <w:rFonts w:hint="eastAsia"/>
          <w:color w:val="000000" w:themeColor="text1"/>
        </w:rPr>
        <w:lastRenderedPageBreak/>
        <w:t>宜之發電機組，再依電力需求量，逐步增加次低價格之發電機組。以</w:t>
      </w:r>
      <w:proofErr w:type="gramStart"/>
      <w:r w:rsidRPr="00421D4A">
        <w:rPr>
          <w:rFonts w:hint="eastAsia"/>
          <w:color w:val="000000" w:themeColor="text1"/>
        </w:rPr>
        <w:t>110年發購電</w:t>
      </w:r>
      <w:proofErr w:type="gramEnd"/>
      <w:r w:rsidRPr="00421D4A">
        <w:rPr>
          <w:rFonts w:hint="eastAsia"/>
          <w:color w:val="000000" w:themeColor="text1"/>
        </w:rPr>
        <w:t>成本為例，倘</w:t>
      </w:r>
      <w:proofErr w:type="gramStart"/>
      <w:r w:rsidRPr="00421D4A">
        <w:rPr>
          <w:rFonts w:hint="eastAsia"/>
          <w:color w:val="000000" w:themeColor="text1"/>
        </w:rPr>
        <w:t>不向汽</w:t>
      </w:r>
      <w:proofErr w:type="gramEnd"/>
      <w:r w:rsidRPr="00421D4A">
        <w:rPr>
          <w:rFonts w:hint="eastAsia"/>
          <w:color w:val="000000" w:themeColor="text1"/>
        </w:rPr>
        <w:t>電共生（2.39元/度）及IPP（2.26元/度）購電，其短缺電量須藉由調度高成本之</w:t>
      </w:r>
      <w:proofErr w:type="gramStart"/>
      <w:r w:rsidRPr="00421D4A">
        <w:rPr>
          <w:rFonts w:hint="eastAsia"/>
          <w:color w:val="000000" w:themeColor="text1"/>
        </w:rPr>
        <w:t>汽力燃</w:t>
      </w:r>
      <w:proofErr w:type="gramEnd"/>
      <w:r w:rsidRPr="00421D4A">
        <w:rPr>
          <w:rFonts w:hint="eastAsia"/>
          <w:color w:val="000000" w:themeColor="text1"/>
        </w:rPr>
        <w:t>油（4.51元/度）、柴油機組（6.73元/度），甚或輕柴油機組（9.32元/度）替代。110年IPP及汽電共生購電量達503億度，占台電總供電量之20.55%，已成為電力系統主要電源之一，有效提供系統供電安全與穩定性。臺灣地區人口密度甚高，台電興建電廠常遭抗爭而延宕，故向IPP及汽電共生購電，除可強化國內供電能力，節省台電處理相關電源開發抗爭所耗費之人力與物力外，並可節省發電成本而降低營運虧損。台電公司主管人員於本院詢問時表示：「目前汽電共生業者賣給台電公司</w:t>
      </w:r>
      <w:proofErr w:type="gramStart"/>
      <w:r w:rsidRPr="00421D4A">
        <w:rPr>
          <w:rFonts w:hint="eastAsia"/>
          <w:color w:val="000000" w:themeColor="text1"/>
        </w:rPr>
        <w:t>的電占我們</w:t>
      </w:r>
      <w:proofErr w:type="gramEnd"/>
      <w:r w:rsidRPr="00421D4A">
        <w:rPr>
          <w:rFonts w:hint="eastAsia"/>
          <w:color w:val="000000" w:themeColor="text1"/>
        </w:rPr>
        <w:t>發電系統總用電量的1.294%，比例不高，但以目前台電公司的供電情況下這個比例是很重要的，因為配合這幾年我國產業回歸，雖然民間用電因為疫情關係受影響，但產業的用電一直在發展，台電公司目前的供電是很謹慎的，非常須要汽電共生的電源來挹注。」</w:t>
      </w:r>
    </w:p>
    <w:p w14:paraId="28304813" w14:textId="7553F08D" w:rsidR="0069413E" w:rsidRPr="00421D4A" w:rsidRDefault="003A2A37" w:rsidP="005A2214">
      <w:pPr>
        <w:pStyle w:val="3"/>
        <w:rPr>
          <w:color w:val="000000" w:themeColor="text1"/>
        </w:rPr>
      </w:pPr>
      <w:r w:rsidRPr="00421D4A">
        <w:rPr>
          <w:rFonts w:hint="eastAsia"/>
          <w:color w:val="000000" w:themeColor="text1"/>
        </w:rPr>
        <w:t>經查</w:t>
      </w:r>
      <w:r w:rsidRPr="00421D4A">
        <w:rPr>
          <w:rFonts w:hint="eastAsia"/>
          <w:color w:val="000000" w:themeColor="text1"/>
          <w:lang w:eastAsia="zh-HK"/>
        </w:rPr>
        <w:t>，</w:t>
      </w:r>
      <w:r w:rsidRPr="00421D4A">
        <w:rPr>
          <w:rFonts w:hint="eastAsia"/>
          <w:color w:val="000000" w:themeColor="text1"/>
          <w:lang w:eastAsia="zh-HK"/>
        </w:rPr>
        <w:tab/>
      </w:r>
      <w:r w:rsidR="0069413E" w:rsidRPr="00421D4A">
        <w:rPr>
          <w:rFonts w:hint="eastAsia"/>
          <w:color w:val="000000" w:themeColor="text1"/>
        </w:rPr>
        <w:t>經濟部工業局於1</w:t>
      </w:r>
      <w:r w:rsidR="0069413E" w:rsidRPr="00421D4A">
        <w:rPr>
          <w:color w:val="000000" w:themeColor="text1"/>
        </w:rPr>
        <w:t>11</w:t>
      </w:r>
      <w:r w:rsidR="0069413E" w:rsidRPr="00421D4A">
        <w:rPr>
          <w:rFonts w:hint="eastAsia"/>
          <w:color w:val="000000" w:themeColor="text1"/>
        </w:rPr>
        <w:t>年9月「經濟部製造部門2030</w:t>
      </w:r>
      <w:proofErr w:type="gramStart"/>
      <w:r w:rsidR="0069413E" w:rsidRPr="00421D4A">
        <w:rPr>
          <w:rFonts w:hint="eastAsia"/>
          <w:color w:val="000000" w:themeColor="text1"/>
        </w:rPr>
        <w:t>淨零轉型</w:t>
      </w:r>
      <w:proofErr w:type="gramEnd"/>
      <w:r w:rsidR="0069413E" w:rsidRPr="00421D4A">
        <w:rPr>
          <w:rFonts w:hint="eastAsia"/>
          <w:color w:val="000000" w:themeColor="text1"/>
        </w:rPr>
        <w:t>路徑」</w:t>
      </w:r>
      <w:r w:rsidR="0069413E" w:rsidRPr="00421D4A">
        <w:rPr>
          <w:rStyle w:val="aff0"/>
          <w:color w:val="000000" w:themeColor="text1"/>
        </w:rPr>
        <w:footnoteReference w:id="10"/>
      </w:r>
      <w:r w:rsidR="0069413E" w:rsidRPr="00421D4A">
        <w:rPr>
          <w:rFonts w:hint="eastAsia"/>
          <w:color w:val="000000" w:themeColor="text1"/>
        </w:rPr>
        <w:t>指出，根據我國2021年國家溫室氣體清冊報告統計，製造部門2019年溫室氣體排放量約147.5</w:t>
      </w:r>
      <w:proofErr w:type="gramStart"/>
      <w:r w:rsidR="0069413E" w:rsidRPr="00421D4A">
        <w:rPr>
          <w:rFonts w:hint="eastAsia"/>
          <w:color w:val="000000" w:themeColor="text1"/>
        </w:rPr>
        <w:t>百</w:t>
      </w:r>
      <w:proofErr w:type="gramEnd"/>
      <w:r w:rsidR="0069413E" w:rsidRPr="00421D4A">
        <w:rPr>
          <w:rFonts w:hint="eastAsia"/>
          <w:color w:val="000000" w:themeColor="text1"/>
        </w:rPr>
        <w:t>萬</w:t>
      </w:r>
      <w:r w:rsidR="00FC26EF" w:rsidRPr="00421D4A">
        <w:rPr>
          <w:rFonts w:hint="eastAsia"/>
          <w:color w:val="000000" w:themeColor="text1"/>
        </w:rPr>
        <w:t>公噸</w:t>
      </w:r>
      <w:r w:rsidR="0069413E" w:rsidRPr="00421D4A">
        <w:rPr>
          <w:rFonts w:hint="eastAsia"/>
          <w:color w:val="000000" w:themeColor="text1"/>
        </w:rPr>
        <w:t>CO</w:t>
      </w:r>
      <w:r w:rsidR="0069413E" w:rsidRPr="00421D4A">
        <w:rPr>
          <w:rFonts w:hint="eastAsia"/>
          <w:color w:val="000000" w:themeColor="text1"/>
          <w:vertAlign w:val="subscript"/>
        </w:rPr>
        <w:t>2</w:t>
      </w:r>
      <w:r w:rsidR="0069413E" w:rsidRPr="00421D4A">
        <w:rPr>
          <w:rFonts w:hint="eastAsia"/>
          <w:color w:val="000000" w:themeColor="text1"/>
        </w:rPr>
        <w:t>e，約占我國總排放量51.4%。溫室氣體排放占比主要行業依序為石化</w:t>
      </w:r>
      <w:r w:rsidR="007321E5" w:rsidRPr="00421D4A">
        <w:rPr>
          <w:rFonts w:hint="eastAsia"/>
          <w:color w:val="000000" w:themeColor="text1"/>
        </w:rPr>
        <w:t>（</w:t>
      </w:r>
      <w:r w:rsidR="0069413E" w:rsidRPr="00421D4A">
        <w:rPr>
          <w:rFonts w:hint="eastAsia"/>
          <w:color w:val="000000" w:themeColor="text1"/>
        </w:rPr>
        <w:t>24%</w:t>
      </w:r>
      <w:r w:rsidR="007321E5" w:rsidRPr="00421D4A">
        <w:rPr>
          <w:rFonts w:hint="eastAsia"/>
          <w:color w:val="000000" w:themeColor="text1"/>
        </w:rPr>
        <w:t>）</w:t>
      </w:r>
      <w:r w:rsidR="0069413E" w:rsidRPr="00421D4A">
        <w:rPr>
          <w:rFonts w:hint="eastAsia"/>
          <w:color w:val="000000" w:themeColor="text1"/>
        </w:rPr>
        <w:t>、電子</w:t>
      </w:r>
      <w:r w:rsidR="007321E5" w:rsidRPr="00421D4A">
        <w:rPr>
          <w:rFonts w:hint="eastAsia"/>
          <w:color w:val="000000" w:themeColor="text1"/>
        </w:rPr>
        <w:t>（</w:t>
      </w:r>
      <w:r w:rsidR="0069413E" w:rsidRPr="00421D4A">
        <w:rPr>
          <w:rFonts w:hint="eastAsia"/>
          <w:color w:val="000000" w:themeColor="text1"/>
        </w:rPr>
        <w:t>22%</w:t>
      </w:r>
      <w:r w:rsidR="007321E5" w:rsidRPr="00421D4A">
        <w:rPr>
          <w:rFonts w:hint="eastAsia"/>
          <w:color w:val="000000" w:themeColor="text1"/>
        </w:rPr>
        <w:t>）</w:t>
      </w:r>
      <w:r w:rsidR="0069413E" w:rsidRPr="00421D4A">
        <w:rPr>
          <w:rFonts w:hint="eastAsia"/>
          <w:color w:val="000000" w:themeColor="text1"/>
        </w:rPr>
        <w:t>及鋼鐵</w:t>
      </w:r>
      <w:r w:rsidR="007321E5" w:rsidRPr="00421D4A">
        <w:rPr>
          <w:rFonts w:hint="eastAsia"/>
          <w:color w:val="000000" w:themeColor="text1"/>
        </w:rPr>
        <w:t>（</w:t>
      </w:r>
      <w:r w:rsidR="0069413E" w:rsidRPr="00421D4A">
        <w:rPr>
          <w:rFonts w:hint="eastAsia"/>
          <w:color w:val="000000" w:themeColor="text1"/>
        </w:rPr>
        <w:t>20%</w:t>
      </w:r>
      <w:r w:rsidR="007321E5" w:rsidRPr="00421D4A">
        <w:rPr>
          <w:rFonts w:hint="eastAsia"/>
          <w:color w:val="000000" w:themeColor="text1"/>
        </w:rPr>
        <w:t>）</w:t>
      </w:r>
      <w:r w:rsidR="0069413E" w:rsidRPr="00421D4A">
        <w:rPr>
          <w:rFonts w:hint="eastAsia"/>
          <w:color w:val="000000" w:themeColor="text1"/>
        </w:rPr>
        <w:t>等，合計占整體製造部門排放量66%。再</w:t>
      </w:r>
      <w:proofErr w:type="gramStart"/>
      <w:r w:rsidR="0069413E" w:rsidRPr="00421D4A">
        <w:rPr>
          <w:rFonts w:hint="eastAsia"/>
          <w:color w:val="000000" w:themeColor="text1"/>
        </w:rPr>
        <w:t>以</w:t>
      </w:r>
      <w:proofErr w:type="gramEnd"/>
      <w:r w:rsidR="0069413E" w:rsidRPr="00421D4A">
        <w:rPr>
          <w:rFonts w:hint="eastAsia"/>
          <w:color w:val="000000" w:themeColor="text1"/>
        </w:rPr>
        <w:t>，台塑石化公司2021氣候相關財務揭露報告書、永續報告書內容，於2020</w:t>
      </w:r>
      <w:r w:rsidR="0069413E" w:rsidRPr="00421D4A">
        <w:rPr>
          <w:rFonts w:hint="eastAsia"/>
          <w:color w:val="000000" w:themeColor="text1"/>
        </w:rPr>
        <w:lastRenderedPageBreak/>
        <w:t>年溫室氣體排放情況為2,555萬</w:t>
      </w:r>
      <w:r w:rsidR="00FC26EF" w:rsidRPr="00421D4A">
        <w:rPr>
          <w:rFonts w:hint="eastAsia"/>
          <w:color w:val="000000" w:themeColor="text1"/>
        </w:rPr>
        <w:t>公噸</w:t>
      </w:r>
      <w:r w:rsidR="0069413E" w:rsidRPr="00421D4A">
        <w:rPr>
          <w:rFonts w:hint="eastAsia"/>
          <w:color w:val="000000" w:themeColor="text1"/>
        </w:rPr>
        <w:t>CO</w:t>
      </w:r>
      <w:r w:rsidR="0069413E" w:rsidRPr="00421D4A">
        <w:rPr>
          <w:rFonts w:hint="eastAsia"/>
          <w:color w:val="000000" w:themeColor="text1"/>
          <w:vertAlign w:val="subscript"/>
        </w:rPr>
        <w:t>2</w:t>
      </w:r>
      <w:r w:rsidR="0069413E" w:rsidRPr="00421D4A">
        <w:rPr>
          <w:rFonts w:hint="eastAsia"/>
          <w:color w:val="000000" w:themeColor="text1"/>
        </w:rPr>
        <w:t>e（約占製造部門147.5</w:t>
      </w:r>
      <w:proofErr w:type="gramStart"/>
      <w:r w:rsidR="0069413E" w:rsidRPr="00421D4A">
        <w:rPr>
          <w:rFonts w:hint="eastAsia"/>
          <w:color w:val="000000" w:themeColor="text1"/>
        </w:rPr>
        <w:t>百</w:t>
      </w:r>
      <w:proofErr w:type="gramEnd"/>
      <w:r w:rsidR="0069413E" w:rsidRPr="00421D4A">
        <w:rPr>
          <w:rFonts w:hint="eastAsia"/>
          <w:color w:val="000000" w:themeColor="text1"/>
        </w:rPr>
        <w:t>萬</w:t>
      </w:r>
      <w:r w:rsidR="00FC26EF" w:rsidRPr="00421D4A">
        <w:rPr>
          <w:rFonts w:hint="eastAsia"/>
          <w:color w:val="000000" w:themeColor="text1"/>
        </w:rPr>
        <w:t>公噸</w:t>
      </w:r>
      <w:r w:rsidR="0069413E" w:rsidRPr="00421D4A">
        <w:rPr>
          <w:rFonts w:hint="eastAsia"/>
          <w:color w:val="000000" w:themeColor="text1"/>
        </w:rPr>
        <w:t>CO</w:t>
      </w:r>
      <w:r w:rsidR="0069413E" w:rsidRPr="00421D4A">
        <w:rPr>
          <w:rFonts w:hint="eastAsia"/>
          <w:color w:val="000000" w:themeColor="text1"/>
          <w:vertAlign w:val="subscript"/>
        </w:rPr>
        <w:t>2</w:t>
      </w:r>
      <w:r w:rsidR="0069413E" w:rsidRPr="00421D4A">
        <w:rPr>
          <w:rFonts w:hint="eastAsia"/>
          <w:color w:val="000000" w:themeColor="text1"/>
        </w:rPr>
        <w:t>e的17.3%），台塑石化為達成短、中、長期的目標所規劃之減量方向：</w:t>
      </w:r>
    </w:p>
    <w:p w14:paraId="5F49D439" w14:textId="45DFCDF2" w:rsidR="0069413E" w:rsidRPr="00421D4A" w:rsidRDefault="0069413E" w:rsidP="005A2214">
      <w:pPr>
        <w:pStyle w:val="4"/>
        <w:rPr>
          <w:color w:val="000000" w:themeColor="text1"/>
        </w:rPr>
      </w:pPr>
      <w:r w:rsidRPr="00421D4A">
        <w:rPr>
          <w:rFonts w:hint="eastAsia"/>
          <w:color w:val="000000" w:themeColor="text1"/>
        </w:rPr>
        <w:t>2025年目標排放量2,467萬</w:t>
      </w:r>
      <w:r w:rsidR="00FC26EF" w:rsidRPr="00421D4A">
        <w:rPr>
          <w:rFonts w:hint="eastAsia"/>
          <w:color w:val="000000" w:themeColor="text1"/>
        </w:rPr>
        <w:t>公噸</w:t>
      </w:r>
      <w:r w:rsidR="007321E5" w:rsidRPr="00421D4A">
        <w:rPr>
          <w:rFonts w:hint="eastAsia"/>
          <w:color w:val="000000" w:themeColor="text1"/>
        </w:rPr>
        <w:t>（</w:t>
      </w:r>
      <w:r w:rsidRPr="00421D4A">
        <w:rPr>
          <w:rFonts w:hint="eastAsia"/>
          <w:color w:val="000000" w:themeColor="text1"/>
        </w:rPr>
        <w:t>比2007年3,182萬</w:t>
      </w:r>
      <w:r w:rsidR="00FC26EF" w:rsidRPr="00421D4A">
        <w:rPr>
          <w:rFonts w:hint="eastAsia"/>
          <w:color w:val="000000" w:themeColor="text1"/>
        </w:rPr>
        <w:t>公噸</w:t>
      </w:r>
      <w:r w:rsidRPr="00421D4A">
        <w:rPr>
          <w:rFonts w:hint="eastAsia"/>
          <w:color w:val="000000" w:themeColor="text1"/>
        </w:rPr>
        <w:t>減少22%</w:t>
      </w:r>
      <w:r w:rsidR="007321E5" w:rsidRPr="00421D4A">
        <w:rPr>
          <w:rFonts w:hint="eastAsia"/>
          <w:color w:val="000000" w:themeColor="text1"/>
        </w:rPr>
        <w:t>）</w:t>
      </w:r>
      <w:r w:rsidRPr="00421D4A">
        <w:rPr>
          <w:rFonts w:hint="eastAsia"/>
          <w:color w:val="000000" w:themeColor="text1"/>
        </w:rPr>
        <w:t>，減量方向：1.</w:t>
      </w:r>
      <w:proofErr w:type="gramStart"/>
      <w:r w:rsidRPr="00421D4A">
        <w:rPr>
          <w:rFonts w:hint="eastAsia"/>
          <w:color w:val="000000" w:themeColor="text1"/>
        </w:rPr>
        <w:t>節能減碳改善</w:t>
      </w:r>
      <w:proofErr w:type="gramEnd"/>
      <w:r w:rsidRPr="00421D4A">
        <w:rPr>
          <w:rFonts w:hint="eastAsia"/>
          <w:color w:val="000000" w:themeColor="text1"/>
        </w:rPr>
        <w:t>措施、2.設置及開發再生能源，如太陽能、風能等、3.鍋爐混燒廢棄物衍生燃料</w:t>
      </w:r>
      <w:r w:rsidR="007321E5" w:rsidRPr="00421D4A">
        <w:rPr>
          <w:rFonts w:hint="eastAsia"/>
          <w:color w:val="000000" w:themeColor="text1"/>
        </w:rPr>
        <w:t>（</w:t>
      </w:r>
      <w:r w:rsidRPr="00421D4A">
        <w:rPr>
          <w:rFonts w:hint="eastAsia"/>
          <w:color w:val="000000" w:themeColor="text1"/>
        </w:rPr>
        <w:t>RDF</w:t>
      </w:r>
      <w:r w:rsidR="007321E5" w:rsidRPr="00421D4A">
        <w:rPr>
          <w:rFonts w:hint="eastAsia"/>
          <w:color w:val="000000" w:themeColor="text1"/>
        </w:rPr>
        <w:t>）</w:t>
      </w:r>
      <w:r w:rsidRPr="00421D4A">
        <w:rPr>
          <w:rFonts w:hint="eastAsia"/>
          <w:color w:val="000000" w:themeColor="text1"/>
        </w:rPr>
        <w:t>取代部分煤炭用量、4.導入低能耗材料。</w:t>
      </w:r>
    </w:p>
    <w:p w14:paraId="2E5F67F3" w14:textId="4BBD50F7" w:rsidR="0069413E" w:rsidRPr="00421D4A" w:rsidRDefault="0069413E" w:rsidP="005A2214">
      <w:pPr>
        <w:pStyle w:val="4"/>
        <w:rPr>
          <w:color w:val="000000" w:themeColor="text1"/>
        </w:rPr>
      </w:pPr>
      <w:r w:rsidRPr="00421D4A">
        <w:rPr>
          <w:color w:val="000000" w:themeColor="text1"/>
        </w:rPr>
        <w:t>2030</w:t>
      </w:r>
      <w:r w:rsidRPr="00421D4A">
        <w:rPr>
          <w:rFonts w:hint="eastAsia"/>
          <w:color w:val="000000" w:themeColor="text1"/>
        </w:rPr>
        <w:t>目標排放量2,271萬</w:t>
      </w:r>
      <w:r w:rsidR="00FC26EF" w:rsidRPr="00421D4A">
        <w:rPr>
          <w:rFonts w:hint="eastAsia"/>
          <w:color w:val="000000" w:themeColor="text1"/>
        </w:rPr>
        <w:t>公噸</w:t>
      </w:r>
      <w:r w:rsidR="007321E5" w:rsidRPr="00421D4A">
        <w:rPr>
          <w:rFonts w:hint="eastAsia"/>
          <w:color w:val="000000" w:themeColor="text1"/>
        </w:rPr>
        <w:t>（</w:t>
      </w:r>
      <w:r w:rsidRPr="00421D4A">
        <w:rPr>
          <w:rFonts w:hint="eastAsia"/>
          <w:color w:val="000000" w:themeColor="text1"/>
        </w:rPr>
        <w:t>比2007年3,182萬</w:t>
      </w:r>
      <w:r w:rsidR="00FC26EF" w:rsidRPr="00421D4A">
        <w:rPr>
          <w:rFonts w:hint="eastAsia"/>
          <w:color w:val="000000" w:themeColor="text1"/>
        </w:rPr>
        <w:t>公噸</w:t>
      </w:r>
      <w:r w:rsidRPr="00421D4A">
        <w:rPr>
          <w:rFonts w:hint="eastAsia"/>
          <w:color w:val="000000" w:themeColor="text1"/>
        </w:rPr>
        <w:t>減少28%</w:t>
      </w:r>
      <w:r w:rsidR="007321E5" w:rsidRPr="00421D4A">
        <w:rPr>
          <w:rFonts w:hint="eastAsia"/>
          <w:color w:val="000000" w:themeColor="text1"/>
        </w:rPr>
        <w:t>）</w:t>
      </w:r>
      <w:r w:rsidRPr="00421D4A">
        <w:rPr>
          <w:rFonts w:hint="eastAsia"/>
          <w:color w:val="000000" w:themeColor="text1"/>
        </w:rPr>
        <w:t>，減量方向：1.減少躉售台電電量、2.製程技術優化及改善、3.評估以生質能燃料取代燃煤電廠5%煤用量、4.評估電廠以天然氣取代煤作為燃料。</w:t>
      </w:r>
    </w:p>
    <w:p w14:paraId="1D239591" w14:textId="2D22760C" w:rsidR="0069413E" w:rsidRPr="00421D4A" w:rsidRDefault="0069413E" w:rsidP="005A2214">
      <w:pPr>
        <w:pStyle w:val="4"/>
        <w:rPr>
          <w:color w:val="000000" w:themeColor="text1"/>
        </w:rPr>
      </w:pPr>
      <w:r w:rsidRPr="00421D4A">
        <w:rPr>
          <w:rFonts w:hint="eastAsia"/>
          <w:color w:val="000000" w:themeColor="text1"/>
        </w:rPr>
        <w:t>2050年</w:t>
      </w:r>
      <w:proofErr w:type="gramStart"/>
      <w:r w:rsidRPr="00421D4A">
        <w:rPr>
          <w:rFonts w:hint="eastAsia"/>
          <w:color w:val="000000" w:themeColor="text1"/>
        </w:rPr>
        <w:t>目標為碳中和</w:t>
      </w:r>
      <w:proofErr w:type="gramEnd"/>
      <w:r w:rsidRPr="00421D4A">
        <w:rPr>
          <w:rFonts w:hint="eastAsia"/>
          <w:color w:val="000000" w:themeColor="text1"/>
        </w:rPr>
        <w:t>，減量方向：1.評估能源轉型、2.評估廢油、廢塑膠自行回收再利用、3.</w:t>
      </w:r>
      <w:proofErr w:type="gramStart"/>
      <w:r w:rsidRPr="00421D4A">
        <w:rPr>
          <w:rFonts w:hint="eastAsia"/>
          <w:color w:val="000000" w:themeColor="text1"/>
        </w:rPr>
        <w:t>針對儲能系統</w:t>
      </w:r>
      <w:proofErr w:type="gramEnd"/>
      <w:r w:rsidRPr="00421D4A">
        <w:rPr>
          <w:rFonts w:hint="eastAsia"/>
          <w:color w:val="000000" w:themeColor="text1"/>
        </w:rPr>
        <w:t>、</w:t>
      </w:r>
      <w:proofErr w:type="gramStart"/>
      <w:r w:rsidRPr="00421D4A">
        <w:rPr>
          <w:rFonts w:hint="eastAsia"/>
          <w:color w:val="000000" w:themeColor="text1"/>
        </w:rPr>
        <w:t>氫能產</w:t>
      </w:r>
      <w:proofErr w:type="gramEnd"/>
      <w:r w:rsidRPr="00421D4A">
        <w:rPr>
          <w:rFonts w:hint="eastAsia"/>
          <w:color w:val="000000" w:themeColor="text1"/>
        </w:rPr>
        <w:t>業之研發、氨產業、高值化及投資新創產業等擴大評估、4.評估採用碳捕捉及封存</w:t>
      </w:r>
      <w:r w:rsidR="007321E5" w:rsidRPr="00421D4A">
        <w:rPr>
          <w:rFonts w:hint="eastAsia"/>
          <w:color w:val="000000" w:themeColor="text1"/>
        </w:rPr>
        <w:t>（</w:t>
      </w:r>
      <w:r w:rsidRPr="00421D4A">
        <w:rPr>
          <w:rFonts w:hint="eastAsia"/>
          <w:color w:val="000000" w:themeColor="text1"/>
        </w:rPr>
        <w:t>CCUS</w:t>
      </w:r>
      <w:r w:rsidR="007321E5" w:rsidRPr="00421D4A">
        <w:rPr>
          <w:rFonts w:hint="eastAsia"/>
          <w:color w:val="000000" w:themeColor="text1"/>
        </w:rPr>
        <w:t>）</w:t>
      </w:r>
      <w:r w:rsidRPr="00421D4A">
        <w:rPr>
          <w:rFonts w:hint="eastAsia"/>
          <w:color w:val="000000" w:themeColor="text1"/>
        </w:rPr>
        <w:t>技術。</w:t>
      </w:r>
    </w:p>
    <w:p w14:paraId="30E8B761" w14:textId="0C4F5AC4" w:rsidR="003A2A37" w:rsidRPr="00421D4A" w:rsidRDefault="00D46D23" w:rsidP="005A2214">
      <w:pPr>
        <w:pStyle w:val="3"/>
        <w:rPr>
          <w:color w:val="000000" w:themeColor="text1"/>
        </w:rPr>
      </w:pPr>
      <w:r w:rsidRPr="00421D4A">
        <w:rPr>
          <w:rFonts w:hint="eastAsia"/>
          <w:color w:val="000000" w:themeColor="text1"/>
        </w:rPr>
        <w:t>據國家人權委員會111年8月25日舉辦「環境權與公民參與論壇」，行政院能源</w:t>
      </w:r>
      <w:proofErr w:type="gramStart"/>
      <w:r w:rsidRPr="00421D4A">
        <w:rPr>
          <w:rFonts w:hint="eastAsia"/>
          <w:color w:val="000000" w:themeColor="text1"/>
        </w:rPr>
        <w:t>及減碳辦公室</w:t>
      </w:r>
      <w:proofErr w:type="gramEnd"/>
      <w:r w:rsidRPr="00421D4A">
        <w:rPr>
          <w:rFonts w:hint="eastAsia"/>
          <w:color w:val="000000" w:themeColor="text1"/>
        </w:rPr>
        <w:t>副執行長林子倫指出，</w:t>
      </w:r>
      <w:proofErr w:type="gramStart"/>
      <w:r w:rsidRPr="00421D4A">
        <w:rPr>
          <w:rFonts w:hint="eastAsia"/>
          <w:color w:val="000000" w:themeColor="text1"/>
        </w:rPr>
        <w:t>於淨</w:t>
      </w:r>
      <w:proofErr w:type="gramEnd"/>
      <w:r w:rsidRPr="00421D4A">
        <w:rPr>
          <w:rFonts w:hint="eastAsia"/>
          <w:color w:val="000000" w:themeColor="text1"/>
        </w:rPr>
        <w:t>零情境下1950-2020年出生世代的全球人均壽命CO</w:t>
      </w:r>
      <w:r w:rsidRPr="00421D4A">
        <w:rPr>
          <w:rFonts w:hint="eastAsia"/>
          <w:color w:val="000000" w:themeColor="text1"/>
          <w:vertAlign w:val="subscript"/>
        </w:rPr>
        <w:t>2</w:t>
      </w:r>
      <w:r w:rsidRPr="00421D4A">
        <w:rPr>
          <w:rFonts w:hint="eastAsia"/>
          <w:color w:val="000000" w:themeColor="text1"/>
        </w:rPr>
        <w:t>排放額度，依</w:t>
      </w:r>
      <w:r w:rsidRPr="00421D4A">
        <w:rPr>
          <w:rFonts w:hint="eastAsia"/>
          <w:color w:val="000000" w:themeColor="text1"/>
          <w:szCs w:val="32"/>
        </w:rPr>
        <w:t>國際能源總署</w:t>
      </w:r>
      <w:r w:rsidR="007321E5" w:rsidRPr="00421D4A">
        <w:rPr>
          <w:rFonts w:hint="eastAsia"/>
          <w:color w:val="000000" w:themeColor="text1"/>
          <w:szCs w:val="32"/>
        </w:rPr>
        <w:t>（</w:t>
      </w:r>
      <w:r w:rsidRPr="00421D4A">
        <w:rPr>
          <w:rFonts w:hint="eastAsia"/>
          <w:color w:val="000000" w:themeColor="text1"/>
          <w:szCs w:val="32"/>
        </w:rPr>
        <w:t>IEA</w:t>
      </w:r>
      <w:r w:rsidR="007321E5" w:rsidRPr="00421D4A">
        <w:rPr>
          <w:rFonts w:hint="eastAsia"/>
          <w:color w:val="000000" w:themeColor="text1"/>
          <w:szCs w:val="32"/>
        </w:rPr>
        <w:t>）</w:t>
      </w:r>
      <w:r w:rsidRPr="00421D4A">
        <w:rPr>
          <w:rFonts w:hint="eastAsia"/>
          <w:color w:val="000000" w:themeColor="text1"/>
          <w:szCs w:val="32"/>
        </w:rPr>
        <w:t>估算，出生於</w:t>
      </w:r>
      <w:proofErr w:type="gramStart"/>
      <w:r w:rsidRPr="00421D4A">
        <w:rPr>
          <w:rFonts w:hint="eastAsia"/>
          <w:color w:val="000000" w:themeColor="text1"/>
          <w:szCs w:val="32"/>
        </w:rPr>
        <w:t>195</w:t>
      </w:r>
      <w:proofErr w:type="gramEnd"/>
      <w:r w:rsidRPr="00421D4A">
        <w:rPr>
          <w:rFonts w:hint="eastAsia"/>
          <w:color w:val="000000" w:themeColor="text1"/>
          <w:szCs w:val="32"/>
        </w:rPr>
        <w:t>0年代的人，平均每個人的終生碳排放額度約有350</w:t>
      </w:r>
      <w:r w:rsidR="00FC26EF" w:rsidRPr="00421D4A">
        <w:rPr>
          <w:rFonts w:hint="eastAsia"/>
          <w:color w:val="000000" w:themeColor="text1"/>
          <w:szCs w:val="32"/>
        </w:rPr>
        <w:t>公噸</w:t>
      </w:r>
      <w:r w:rsidRPr="00421D4A">
        <w:rPr>
          <w:rFonts w:hint="eastAsia"/>
          <w:color w:val="000000" w:themeColor="text1"/>
          <w:szCs w:val="32"/>
        </w:rPr>
        <w:t>；相較之下，</w:t>
      </w:r>
      <w:proofErr w:type="gramStart"/>
      <w:r w:rsidRPr="00421D4A">
        <w:rPr>
          <w:rFonts w:hint="eastAsia"/>
          <w:color w:val="000000" w:themeColor="text1"/>
          <w:szCs w:val="32"/>
        </w:rPr>
        <w:t>2020</w:t>
      </w:r>
      <w:proofErr w:type="gramEnd"/>
      <w:r w:rsidRPr="00421D4A">
        <w:rPr>
          <w:rFonts w:hint="eastAsia"/>
          <w:color w:val="000000" w:themeColor="text1"/>
          <w:szCs w:val="32"/>
        </w:rPr>
        <w:t>年代剛出世的孩子，其終生的碳預算額度卻僅剩下34</w:t>
      </w:r>
      <w:r w:rsidR="00FC26EF" w:rsidRPr="00421D4A">
        <w:rPr>
          <w:rFonts w:hint="eastAsia"/>
          <w:color w:val="000000" w:themeColor="text1"/>
          <w:szCs w:val="32"/>
        </w:rPr>
        <w:t>公噸</w:t>
      </w:r>
      <w:r w:rsidR="000D0F5C" w:rsidRPr="00421D4A">
        <w:rPr>
          <w:rFonts w:hint="eastAsia"/>
          <w:color w:val="000000" w:themeColor="text1"/>
          <w:szCs w:val="32"/>
        </w:rPr>
        <w:t>，故公正轉型對於經濟去碳化和邁向永續以及平等社會至關重要，氣候政策</w:t>
      </w:r>
      <w:proofErr w:type="gramStart"/>
      <w:r w:rsidR="000D0F5C" w:rsidRPr="00421D4A">
        <w:rPr>
          <w:rFonts w:hint="eastAsia"/>
          <w:color w:val="000000" w:themeColor="text1"/>
          <w:szCs w:val="32"/>
        </w:rPr>
        <w:t>與淨零轉</w:t>
      </w:r>
      <w:proofErr w:type="gramEnd"/>
      <w:r w:rsidR="000D0F5C" w:rsidRPr="00421D4A">
        <w:rPr>
          <w:rFonts w:hint="eastAsia"/>
          <w:color w:val="000000" w:themeColor="text1"/>
          <w:szCs w:val="32"/>
        </w:rPr>
        <w:t>型需納入未來世代的意見與需求等內容</w:t>
      </w:r>
      <w:r w:rsidR="00927337" w:rsidRPr="00421D4A">
        <w:rPr>
          <w:rFonts w:hint="eastAsia"/>
          <w:color w:val="000000" w:themeColor="text1"/>
          <w:szCs w:val="32"/>
        </w:rPr>
        <w:t>，可知</w:t>
      </w:r>
      <w:r w:rsidR="00927337" w:rsidRPr="00421D4A">
        <w:rPr>
          <w:rFonts w:hint="eastAsia"/>
          <w:color w:val="000000" w:themeColor="text1"/>
        </w:rPr>
        <w:t>於2</w:t>
      </w:r>
      <w:r w:rsidR="00927337" w:rsidRPr="00421D4A">
        <w:rPr>
          <w:color w:val="000000" w:themeColor="text1"/>
        </w:rPr>
        <w:t>050</w:t>
      </w:r>
      <w:r w:rsidR="00F96B82" w:rsidRPr="00421D4A">
        <w:rPr>
          <w:rFonts w:hint="eastAsia"/>
          <w:color w:val="000000" w:themeColor="text1"/>
        </w:rPr>
        <w:t>年</w:t>
      </w:r>
      <w:proofErr w:type="gramStart"/>
      <w:r w:rsidR="00927337" w:rsidRPr="00421D4A">
        <w:rPr>
          <w:rFonts w:hint="eastAsia"/>
          <w:color w:val="000000" w:themeColor="text1"/>
        </w:rPr>
        <w:t>淨零碳</w:t>
      </w:r>
      <w:proofErr w:type="gramEnd"/>
      <w:r w:rsidR="00927337" w:rsidRPr="00421D4A">
        <w:rPr>
          <w:rFonts w:hint="eastAsia"/>
          <w:color w:val="000000" w:themeColor="text1"/>
        </w:rPr>
        <w:t>排情境下，碳排放預算額度已對世代正義造成衝擊。</w:t>
      </w:r>
      <w:proofErr w:type="gramStart"/>
      <w:r w:rsidR="005A555D" w:rsidRPr="00421D4A">
        <w:rPr>
          <w:rFonts w:hint="eastAsia"/>
          <w:color w:val="000000" w:themeColor="text1"/>
        </w:rPr>
        <w:t>再者，</w:t>
      </w:r>
      <w:proofErr w:type="gramEnd"/>
      <w:r w:rsidR="005A555D" w:rsidRPr="00421D4A">
        <w:rPr>
          <w:rFonts w:hint="eastAsia"/>
          <w:color w:val="000000" w:themeColor="text1"/>
        </w:rPr>
        <w:t>1998年聯合國歐洲委員會通過了《環境事務</w:t>
      </w:r>
      <w:r w:rsidR="005A555D" w:rsidRPr="00421D4A">
        <w:rPr>
          <w:rFonts w:hint="eastAsia"/>
          <w:color w:val="000000" w:themeColor="text1"/>
        </w:rPr>
        <w:lastRenderedPageBreak/>
        <w:t>之資訊近用、公眾參與決策及司法近用公約》，此即《奧爾胡斯公約》，該公約強調公眾參與環境決策的權利，形成對</w:t>
      </w:r>
      <w:proofErr w:type="gramStart"/>
      <w:r w:rsidR="005A555D" w:rsidRPr="00421D4A">
        <w:rPr>
          <w:rFonts w:hint="eastAsia"/>
          <w:color w:val="000000" w:themeColor="text1"/>
        </w:rPr>
        <w:t>政府問責</w:t>
      </w:r>
      <w:proofErr w:type="gramEnd"/>
      <w:r w:rsidR="005A555D" w:rsidRPr="00421D4A">
        <w:rPr>
          <w:rFonts w:hint="eastAsia"/>
          <w:color w:val="000000" w:themeColor="text1"/>
        </w:rPr>
        <w:t>的機制，推動責任型政府，以應對當今包括氣候變遷、生物多樣性等全球環境課題。《奧爾胡斯公約》的三大支柱為：資訊近用</w:t>
      </w:r>
      <w:r w:rsidR="005A555D" w:rsidRPr="00421D4A">
        <w:rPr>
          <w:rStyle w:val="aff0"/>
          <w:color w:val="000000" w:themeColor="text1"/>
        </w:rPr>
        <w:footnoteReference w:id="11"/>
      </w:r>
      <w:r w:rsidR="005A555D" w:rsidRPr="00421D4A">
        <w:rPr>
          <w:rFonts w:hint="eastAsia"/>
          <w:color w:val="000000" w:themeColor="text1"/>
        </w:rPr>
        <w:t>、公民參與決策</w:t>
      </w:r>
      <w:r w:rsidR="005A555D" w:rsidRPr="00421D4A">
        <w:rPr>
          <w:rStyle w:val="aff0"/>
          <w:color w:val="000000" w:themeColor="text1"/>
        </w:rPr>
        <w:footnoteReference w:id="12"/>
      </w:r>
      <w:r w:rsidR="005A555D" w:rsidRPr="00421D4A">
        <w:rPr>
          <w:rFonts w:hint="eastAsia"/>
          <w:color w:val="000000" w:themeColor="text1"/>
        </w:rPr>
        <w:t>及司法近用</w:t>
      </w:r>
      <w:r w:rsidR="005A555D" w:rsidRPr="00421D4A">
        <w:rPr>
          <w:rStyle w:val="aff0"/>
          <w:color w:val="000000" w:themeColor="text1"/>
        </w:rPr>
        <w:footnoteReference w:id="13"/>
      </w:r>
      <w:r w:rsidR="005A555D" w:rsidRPr="00421D4A">
        <w:rPr>
          <w:rFonts w:hint="eastAsia"/>
          <w:color w:val="000000" w:themeColor="text1"/>
        </w:rPr>
        <w:t>，賦予人民取得資訊和參與環境</w:t>
      </w:r>
      <w:r w:rsidR="00256BA4">
        <w:rPr>
          <w:rFonts w:hint="eastAsia"/>
          <w:color w:val="000000" w:themeColor="text1"/>
        </w:rPr>
        <w:t>決</w:t>
      </w:r>
      <w:r w:rsidR="005A555D" w:rsidRPr="00421D4A">
        <w:rPr>
          <w:rFonts w:hint="eastAsia"/>
          <w:color w:val="000000" w:themeColor="text1"/>
        </w:rPr>
        <w:t>策的權利，並透過訴諸法律的條款來支持這些權利，以加強公約的拘束力。</w:t>
      </w:r>
      <w:r w:rsidR="00914CF2" w:rsidRPr="00421D4A">
        <w:rPr>
          <w:rFonts w:hint="eastAsia"/>
          <w:color w:val="000000" w:themeColor="text1"/>
        </w:rPr>
        <w:t>而台塑六</w:t>
      </w:r>
      <w:proofErr w:type="gramStart"/>
      <w:r w:rsidR="00914CF2" w:rsidRPr="00421D4A">
        <w:rPr>
          <w:rFonts w:hint="eastAsia"/>
          <w:color w:val="000000" w:themeColor="text1"/>
        </w:rPr>
        <w:t>輕工業區汽電</w:t>
      </w:r>
      <w:proofErr w:type="gramEnd"/>
      <w:r w:rsidR="00914CF2" w:rsidRPr="00421D4A">
        <w:rPr>
          <w:rFonts w:hint="eastAsia"/>
          <w:color w:val="000000" w:themeColor="text1"/>
        </w:rPr>
        <w:t>共生設備產生蒸汽最主要的燃料來源為煤炭，而受燃煤影響呼吸健康</w:t>
      </w:r>
      <w:r w:rsidR="00914CF2" w:rsidRPr="00421D4A">
        <w:rPr>
          <w:rStyle w:val="aff0"/>
          <w:rFonts w:hAnsi="標楷體"/>
          <w:color w:val="000000" w:themeColor="text1"/>
        </w:rPr>
        <w:footnoteReference w:id="14"/>
      </w:r>
      <w:r w:rsidR="00914CF2" w:rsidRPr="00421D4A">
        <w:rPr>
          <w:rFonts w:hint="eastAsia"/>
          <w:color w:val="000000" w:themeColor="text1"/>
        </w:rPr>
        <w:t>與生活環境最深者，毋寧係鄰近地區（如雲林、彰化及南投三縣市）居民。經濟發展及環境保護之</w:t>
      </w:r>
      <w:proofErr w:type="gramStart"/>
      <w:r w:rsidR="00914CF2" w:rsidRPr="00421D4A">
        <w:rPr>
          <w:rFonts w:hint="eastAsia"/>
          <w:color w:val="000000" w:themeColor="text1"/>
        </w:rPr>
        <w:t>目的均為讓</w:t>
      </w:r>
      <w:proofErr w:type="gramEnd"/>
      <w:r w:rsidR="00914CF2" w:rsidRPr="00421D4A">
        <w:rPr>
          <w:rFonts w:hint="eastAsia"/>
          <w:color w:val="000000" w:themeColor="text1"/>
        </w:rPr>
        <w:t>人類生活得更好，二者並非絕對衝突的概念，人民、企業、</w:t>
      </w:r>
      <w:proofErr w:type="gramStart"/>
      <w:r w:rsidR="00914CF2" w:rsidRPr="00421D4A">
        <w:rPr>
          <w:rFonts w:hint="eastAsia"/>
          <w:color w:val="000000" w:themeColor="text1"/>
        </w:rPr>
        <w:t>政府均應共</w:t>
      </w:r>
      <w:proofErr w:type="gramEnd"/>
      <w:r w:rsidR="00914CF2" w:rsidRPr="00421D4A">
        <w:rPr>
          <w:rFonts w:hint="eastAsia"/>
          <w:color w:val="000000" w:themeColor="text1"/>
        </w:rPr>
        <w:t>同追求環境保護及永續發展，而在我國已成功轉型民主化之當下，人民實為政府、企業達成能源轉型、</w:t>
      </w:r>
      <w:proofErr w:type="gramStart"/>
      <w:r w:rsidR="00914CF2" w:rsidRPr="00421D4A">
        <w:rPr>
          <w:rFonts w:hint="eastAsia"/>
          <w:color w:val="000000" w:themeColor="text1"/>
        </w:rPr>
        <w:t>淨零目</w:t>
      </w:r>
      <w:proofErr w:type="gramEnd"/>
      <w:r w:rsidR="00914CF2" w:rsidRPr="00421D4A">
        <w:rPr>
          <w:rFonts w:hint="eastAsia"/>
          <w:color w:val="000000" w:themeColor="text1"/>
        </w:rPr>
        <w:t>標之重要伙伴而非阻力。</w:t>
      </w:r>
    </w:p>
    <w:p w14:paraId="415CAFE6" w14:textId="772EA2AA" w:rsidR="003A2A37" w:rsidRPr="00421D4A" w:rsidRDefault="00927337" w:rsidP="005A2214">
      <w:pPr>
        <w:pStyle w:val="3"/>
        <w:rPr>
          <w:color w:val="000000" w:themeColor="text1"/>
        </w:rPr>
      </w:pPr>
      <w:r w:rsidRPr="00421D4A">
        <w:rPr>
          <w:rFonts w:hint="eastAsia"/>
          <w:color w:val="000000" w:themeColor="text1"/>
        </w:rPr>
        <w:t>復</w:t>
      </w:r>
      <w:r w:rsidR="00FF5E73" w:rsidRPr="00421D4A">
        <w:rPr>
          <w:rFonts w:hint="eastAsia"/>
          <w:color w:val="000000" w:themeColor="text1"/>
        </w:rPr>
        <w:t>依</w:t>
      </w:r>
      <w:r w:rsidR="003A2A37" w:rsidRPr="00421D4A">
        <w:rPr>
          <w:rFonts w:hint="eastAsia"/>
          <w:color w:val="000000" w:themeColor="text1"/>
        </w:rPr>
        <w:t>經濟部查復，汽電共生餘電為電力系統供應不</w:t>
      </w:r>
      <w:r w:rsidR="003A2A37" w:rsidRPr="00421D4A">
        <w:rPr>
          <w:rFonts w:hint="eastAsia"/>
          <w:color w:val="000000" w:themeColor="text1"/>
        </w:rPr>
        <w:lastRenderedPageBreak/>
        <w:t>可或缺的一環，因111年國際燃料價格高漲，使以煤炭為能源之汽電共生業者發電成本大增，而台電售電價格未隨燃料價格調整，造成業者虧本售電，影響其發電意願，</w:t>
      </w:r>
      <w:proofErr w:type="gramStart"/>
      <w:r w:rsidR="003A2A37" w:rsidRPr="00421D4A">
        <w:rPr>
          <w:rFonts w:hint="eastAsia"/>
          <w:color w:val="000000" w:themeColor="text1"/>
        </w:rPr>
        <w:t>致售電量</w:t>
      </w:r>
      <w:proofErr w:type="gramEnd"/>
      <w:r w:rsidR="003A2A37" w:rsidRPr="00421D4A">
        <w:rPr>
          <w:rFonts w:hint="eastAsia"/>
          <w:color w:val="000000" w:themeColor="text1"/>
        </w:rPr>
        <w:t>較過去大幅下降，甚至增加使用台電電力，加重系統負載。為補足供電缺口，台電評估有必要考量燃料價格上漲因素，以國際煤炭現貨價格訂定收購費率，並以低於電力交易平台補充備轉上限價格向自用發電設備收購電能至中油三接完成前（預估113年底），可避免台電啟動發電效率低且發電成本相對較高之氣渦輪發電機組，收購費率亦低於國外電力交易市場價格等內容。本院調查</w:t>
      </w:r>
      <w:proofErr w:type="gramStart"/>
      <w:r w:rsidR="003A2A37" w:rsidRPr="00421D4A">
        <w:rPr>
          <w:rFonts w:hint="eastAsia"/>
          <w:color w:val="000000" w:themeColor="text1"/>
        </w:rPr>
        <w:t>期間，</w:t>
      </w:r>
      <w:proofErr w:type="gramEnd"/>
      <w:r w:rsidR="003A2A37" w:rsidRPr="00421D4A">
        <w:rPr>
          <w:rFonts w:hint="eastAsia"/>
          <w:color w:val="000000" w:themeColor="text1"/>
        </w:rPr>
        <w:t>經濟部已表示汽電共生系統政策方向因應國家能源轉型，透過餘電費率制度及低碳輔導雙管齊下，鼓勵燃煤業者低碳轉型。能源替代目標上，因應</w:t>
      </w:r>
      <w:proofErr w:type="gramStart"/>
      <w:r w:rsidR="003A2A37" w:rsidRPr="00421D4A">
        <w:rPr>
          <w:rFonts w:hint="eastAsia"/>
          <w:color w:val="000000" w:themeColor="text1"/>
        </w:rPr>
        <w:t>2050</w:t>
      </w:r>
      <w:r w:rsidR="00F96B82" w:rsidRPr="00421D4A">
        <w:rPr>
          <w:rFonts w:hint="eastAsia"/>
          <w:color w:val="000000" w:themeColor="text1"/>
        </w:rPr>
        <w:t>年</w:t>
      </w:r>
      <w:r w:rsidR="003A2A37" w:rsidRPr="00421D4A">
        <w:rPr>
          <w:rFonts w:hint="eastAsia"/>
          <w:color w:val="000000" w:themeColor="text1"/>
        </w:rPr>
        <w:t>淨零排放</w:t>
      </w:r>
      <w:proofErr w:type="gramEnd"/>
      <w:r w:rsidR="003A2A37" w:rsidRPr="00421D4A">
        <w:rPr>
          <w:rFonts w:hint="eastAsia"/>
          <w:color w:val="000000" w:themeColor="text1"/>
        </w:rPr>
        <w:t>政策以及低碳電力趨勢推動，111年7月經濟部修訂燃料別餘電費率定價方式，規劃給予燃氣較高之設置誘因，並浮動反映燃料成本，以鼓勵燃氣機組設置；另經濟部刻正規劃「工業區輔導汽電</w:t>
      </w:r>
      <w:proofErr w:type="gramStart"/>
      <w:r w:rsidR="003A2A37" w:rsidRPr="00421D4A">
        <w:rPr>
          <w:rFonts w:hint="eastAsia"/>
          <w:color w:val="000000" w:themeColor="text1"/>
        </w:rPr>
        <w:t>共生轉燃氣</w:t>
      </w:r>
      <w:proofErr w:type="gramEnd"/>
      <w:r w:rsidR="003A2A37" w:rsidRPr="00421D4A">
        <w:rPr>
          <w:rFonts w:hint="eastAsia"/>
          <w:color w:val="000000" w:themeColor="text1"/>
        </w:rPr>
        <w:t>」制度及評估作業，從法規、天然氣氣源、供需規劃、配套措施等具體著手，期能積極輔導業者轉型</w:t>
      </w:r>
      <w:proofErr w:type="gramStart"/>
      <w:r w:rsidR="003A2A37" w:rsidRPr="00421D4A">
        <w:rPr>
          <w:rFonts w:hint="eastAsia"/>
          <w:color w:val="000000" w:themeColor="text1"/>
        </w:rPr>
        <w:t>低碳燃</w:t>
      </w:r>
      <w:proofErr w:type="gramEnd"/>
      <w:r w:rsidR="003A2A37" w:rsidRPr="00421D4A">
        <w:rPr>
          <w:rFonts w:hint="eastAsia"/>
          <w:color w:val="000000" w:themeColor="text1"/>
        </w:rPr>
        <w:t>氣，並</w:t>
      </w:r>
      <w:proofErr w:type="gramStart"/>
      <w:r w:rsidR="003A2A37" w:rsidRPr="00421D4A">
        <w:rPr>
          <w:rFonts w:hint="eastAsia"/>
          <w:color w:val="000000" w:themeColor="text1"/>
        </w:rPr>
        <w:t>增加減碳誘</w:t>
      </w:r>
      <w:proofErr w:type="gramEnd"/>
      <w:r w:rsidR="003A2A37" w:rsidRPr="00421D4A">
        <w:rPr>
          <w:rFonts w:hint="eastAsia"/>
          <w:color w:val="000000" w:themeColor="text1"/>
        </w:rPr>
        <w:t>因。另查，汽電共生系統實施辦法自9</w:t>
      </w:r>
      <w:r w:rsidR="003A2A37" w:rsidRPr="00421D4A">
        <w:rPr>
          <w:color w:val="000000" w:themeColor="text1"/>
        </w:rPr>
        <w:t>1</w:t>
      </w:r>
      <w:r w:rsidR="003A2A37" w:rsidRPr="00421D4A">
        <w:rPr>
          <w:rFonts w:hint="eastAsia"/>
          <w:color w:val="000000" w:themeColor="text1"/>
        </w:rPr>
        <w:t>年9月4日訂定發布，復落實國家能源低碳轉型及</w:t>
      </w:r>
      <w:proofErr w:type="gramStart"/>
      <w:r w:rsidR="003A2A37" w:rsidRPr="00421D4A">
        <w:rPr>
          <w:rFonts w:hint="eastAsia"/>
          <w:color w:val="000000" w:themeColor="text1"/>
        </w:rPr>
        <w:t>淨零碳排</w:t>
      </w:r>
      <w:proofErr w:type="gramEnd"/>
      <w:r w:rsidR="003A2A37" w:rsidRPr="00421D4A">
        <w:rPr>
          <w:rFonts w:hint="eastAsia"/>
          <w:color w:val="000000" w:themeColor="text1"/>
        </w:rPr>
        <w:t>政策，合格系統所生產餘電之購電費率，除現行與公用售</w:t>
      </w:r>
      <w:proofErr w:type="gramStart"/>
      <w:r w:rsidR="003A2A37" w:rsidRPr="00421D4A">
        <w:rPr>
          <w:rFonts w:hint="eastAsia"/>
          <w:color w:val="000000" w:themeColor="text1"/>
        </w:rPr>
        <w:t>電業售</w:t>
      </w:r>
      <w:proofErr w:type="gramEnd"/>
      <w:r w:rsidR="003A2A37" w:rsidRPr="00421D4A">
        <w:rPr>
          <w:rFonts w:hint="eastAsia"/>
          <w:color w:val="000000" w:themeColor="text1"/>
        </w:rPr>
        <w:t>電電價連動之定價方式外，並增訂燃料別費率定價方式，以鼓勵設置低碳機組；另為確保系統供電穩定安全及保有公用售電業購電彈性，修正公用售電業收購合格系統電能之相關規定。</w:t>
      </w:r>
      <w:proofErr w:type="gramStart"/>
      <w:r w:rsidR="003A2A37" w:rsidRPr="00421D4A">
        <w:rPr>
          <w:rFonts w:hint="eastAsia"/>
          <w:color w:val="000000" w:themeColor="text1"/>
        </w:rPr>
        <w:t>爰</w:t>
      </w:r>
      <w:proofErr w:type="gramEnd"/>
      <w:r w:rsidR="003A2A37" w:rsidRPr="00421D4A">
        <w:rPr>
          <w:rFonts w:hint="eastAsia"/>
          <w:color w:val="000000" w:themeColor="text1"/>
        </w:rPr>
        <w:t>於1</w:t>
      </w:r>
      <w:r w:rsidR="003A2A37" w:rsidRPr="00421D4A">
        <w:rPr>
          <w:color w:val="000000" w:themeColor="text1"/>
        </w:rPr>
        <w:t>11</w:t>
      </w:r>
      <w:r w:rsidR="003A2A37" w:rsidRPr="00421D4A">
        <w:rPr>
          <w:rFonts w:hint="eastAsia"/>
          <w:color w:val="000000" w:themeColor="text1"/>
        </w:rPr>
        <w:t>年7月1日修正本辦法部分條文，其修正要點如次：一、簡化現行購電費率定價方式之說明，並</w:t>
      </w:r>
      <w:r w:rsidR="003A2A37" w:rsidRPr="00421D4A">
        <w:rPr>
          <w:rFonts w:hint="eastAsia"/>
          <w:color w:val="000000" w:themeColor="text1"/>
        </w:rPr>
        <w:lastRenderedPageBreak/>
        <w:t>新增燃料別</w:t>
      </w:r>
      <w:proofErr w:type="gramStart"/>
      <w:r w:rsidR="003A2A37" w:rsidRPr="00421D4A">
        <w:rPr>
          <w:rFonts w:hint="eastAsia"/>
          <w:color w:val="000000" w:themeColor="text1"/>
        </w:rPr>
        <w:t>之</w:t>
      </w:r>
      <w:proofErr w:type="gramEnd"/>
      <w:r w:rsidR="003A2A37" w:rsidRPr="00421D4A">
        <w:rPr>
          <w:rFonts w:hint="eastAsia"/>
          <w:color w:val="000000" w:themeColor="text1"/>
        </w:rPr>
        <w:t>費率定價方式。二、配合定價方式之調整，修正公用售電業收購合格系統餘電費率訂定原則及相關規定。三、修正公用售電業收購合格系統電能之時機及其能量費率上限。</w:t>
      </w:r>
      <w:proofErr w:type="gramStart"/>
      <w:r w:rsidR="003A2A37" w:rsidRPr="00421D4A">
        <w:rPr>
          <w:rFonts w:hint="eastAsia"/>
          <w:color w:val="000000" w:themeColor="text1"/>
        </w:rPr>
        <w:t>復據汽電</w:t>
      </w:r>
      <w:proofErr w:type="gramEnd"/>
      <w:r w:rsidR="003A2A37" w:rsidRPr="00421D4A">
        <w:rPr>
          <w:rFonts w:hint="eastAsia"/>
          <w:color w:val="000000" w:themeColor="text1"/>
        </w:rPr>
        <w:t>共生系統實施辦法第12條第3項規定：「112年1月1日起取得合格系統登記者或因機組擴增或更新而變更合格系統登記者，適用第1項第2款之定價方式。既設系統適用第1項第1款之定價方式，並得向公用售電業申請變更為第1項第2款之定價方式，其變更以1次為限。」顯示新設或擴增機組方有適用燃料種類定價，既設機組則</w:t>
      </w:r>
      <w:proofErr w:type="gramStart"/>
      <w:r w:rsidR="003A2A37" w:rsidRPr="00421D4A">
        <w:rPr>
          <w:rFonts w:hint="eastAsia"/>
          <w:color w:val="000000" w:themeColor="text1"/>
        </w:rPr>
        <w:t>採</w:t>
      </w:r>
      <w:proofErr w:type="gramEnd"/>
      <w:r w:rsidR="003A2A37" w:rsidRPr="00421D4A">
        <w:rPr>
          <w:rFonts w:hint="eastAsia"/>
          <w:color w:val="000000" w:themeColor="text1"/>
        </w:rPr>
        <w:t>變更申請方式為之。</w:t>
      </w:r>
    </w:p>
    <w:p w14:paraId="57841A29" w14:textId="4A3CE11A" w:rsidR="00A625AB" w:rsidRPr="00421D4A" w:rsidRDefault="000554B6" w:rsidP="005A2214">
      <w:pPr>
        <w:pStyle w:val="3"/>
        <w:rPr>
          <w:color w:val="000000" w:themeColor="text1"/>
        </w:rPr>
      </w:pPr>
      <w:r w:rsidRPr="00421D4A">
        <w:rPr>
          <w:rFonts w:hint="eastAsia"/>
          <w:color w:val="000000" w:themeColor="text1"/>
        </w:rPr>
        <w:t>經</w:t>
      </w:r>
      <w:r w:rsidR="003A2A37" w:rsidRPr="00421D4A">
        <w:rPr>
          <w:rFonts w:hint="eastAsia"/>
          <w:color w:val="000000" w:themeColor="text1"/>
        </w:rPr>
        <w:t>查經濟部雖</w:t>
      </w:r>
      <w:r w:rsidRPr="00421D4A">
        <w:rPr>
          <w:rFonts w:hint="eastAsia"/>
          <w:color w:val="000000" w:themeColor="text1"/>
        </w:rPr>
        <w:t>表示該部</w:t>
      </w:r>
      <w:r w:rsidR="003A2A37" w:rsidRPr="00421D4A">
        <w:rPr>
          <w:rFonts w:hint="eastAsia"/>
          <w:color w:val="000000" w:themeColor="text1"/>
        </w:rPr>
        <w:t>持續推動低碳燃料轉換，且於107至110年累計已完成2,123座燃煤或燃油工業鍋爐設備</w:t>
      </w:r>
      <w:proofErr w:type="gramStart"/>
      <w:r w:rsidR="003A2A37" w:rsidRPr="00421D4A">
        <w:rPr>
          <w:rFonts w:hint="eastAsia"/>
          <w:color w:val="000000" w:themeColor="text1"/>
        </w:rPr>
        <w:t>汰</w:t>
      </w:r>
      <w:proofErr w:type="gramEnd"/>
      <w:r w:rsidR="003A2A37" w:rsidRPr="00421D4A">
        <w:rPr>
          <w:rFonts w:hint="eastAsia"/>
          <w:color w:val="000000" w:themeColor="text1"/>
        </w:rPr>
        <w:t>換改用天然氣，對於減少燃料燃燒的碳排放有很大幫助等云云，然為減少碳排放，對於工業鍋爐汰換不能僅以數量計算，而應考量台塑六輕大型設備的改善及燃料替代</w:t>
      </w:r>
      <w:r w:rsidR="003A2A37" w:rsidRPr="00421D4A">
        <w:rPr>
          <w:rFonts w:hint="eastAsia"/>
          <w:color w:val="000000" w:themeColor="text1"/>
          <w:lang w:eastAsia="zh-HK"/>
        </w:rPr>
        <w:t>，方能有效降低</w:t>
      </w:r>
      <w:r w:rsidR="003A2A37" w:rsidRPr="00421D4A">
        <w:rPr>
          <w:rFonts w:hint="eastAsia"/>
          <w:color w:val="000000" w:themeColor="text1"/>
        </w:rPr>
        <w:t>。此據經濟部表示，汽電共生系統業者因屬自用發電，</w:t>
      </w:r>
      <w:proofErr w:type="gramStart"/>
      <w:r w:rsidR="003A2A37" w:rsidRPr="00421D4A">
        <w:rPr>
          <w:rFonts w:hint="eastAsia"/>
          <w:color w:val="000000" w:themeColor="text1"/>
        </w:rPr>
        <w:t>排碳下降</w:t>
      </w:r>
      <w:proofErr w:type="gramEnd"/>
      <w:r w:rsidR="003A2A37" w:rsidRPr="00421D4A">
        <w:rPr>
          <w:rFonts w:hint="eastAsia"/>
          <w:color w:val="000000" w:themeColor="text1"/>
        </w:rPr>
        <w:t>與否仍取決於燃料，如需</w:t>
      </w:r>
      <w:proofErr w:type="gramStart"/>
      <w:r w:rsidR="003A2A37" w:rsidRPr="00421D4A">
        <w:rPr>
          <w:rFonts w:hint="eastAsia"/>
          <w:color w:val="000000" w:themeColor="text1"/>
        </w:rPr>
        <w:t>減碳</w:t>
      </w:r>
      <w:proofErr w:type="gramEnd"/>
      <w:r w:rsidR="003A2A37" w:rsidRPr="00421D4A">
        <w:rPr>
          <w:rFonts w:hint="eastAsia"/>
          <w:color w:val="000000" w:themeColor="text1"/>
        </w:rPr>
        <w:t>，仍需從低碳燃料著手，另針對燃料</w:t>
      </w:r>
      <w:proofErr w:type="gramStart"/>
      <w:r w:rsidR="003A2A37" w:rsidRPr="00421D4A">
        <w:rPr>
          <w:rFonts w:hint="eastAsia"/>
          <w:color w:val="000000" w:themeColor="text1"/>
        </w:rPr>
        <w:t>燃燒減碳作</w:t>
      </w:r>
      <w:proofErr w:type="gramEnd"/>
      <w:r w:rsidR="003A2A37" w:rsidRPr="00421D4A">
        <w:rPr>
          <w:rFonts w:hint="eastAsia"/>
          <w:color w:val="000000" w:themeColor="text1"/>
        </w:rPr>
        <w:t>為，主要作為係以轉型天然氣為主，汽電共生系統業者如欲轉型天然氣，實務面上會遭遇如汽電共生系統設置廠址位於工業區外，不易與中油取得氣源；或者位於工業區內，但設置天然氣管線時經過人口稠密區，容易遭到民情抗爭、環評審核問題，通過不易，若台塑六輕汽電共生系統未來可</w:t>
      </w:r>
      <w:proofErr w:type="gramStart"/>
      <w:r w:rsidR="003A2A37" w:rsidRPr="00421D4A">
        <w:rPr>
          <w:rFonts w:hint="eastAsia"/>
          <w:color w:val="000000" w:themeColor="text1"/>
        </w:rPr>
        <w:t>採零碳排生</w:t>
      </w:r>
      <w:proofErr w:type="gramEnd"/>
      <w:r w:rsidR="003A2A37" w:rsidRPr="00421D4A">
        <w:rPr>
          <w:rFonts w:hint="eastAsia"/>
          <w:color w:val="000000" w:themeColor="text1"/>
        </w:rPr>
        <w:t>質燃料，但短期內無法達成，建議仍以轉型燃氣機組為佳等內容益明，經濟部既已規劃推動「工業區輔導汽電</w:t>
      </w:r>
      <w:proofErr w:type="gramStart"/>
      <w:r w:rsidR="003A2A37" w:rsidRPr="00421D4A">
        <w:rPr>
          <w:rFonts w:hint="eastAsia"/>
          <w:color w:val="000000" w:themeColor="text1"/>
        </w:rPr>
        <w:t>共生轉燃</w:t>
      </w:r>
      <w:proofErr w:type="gramEnd"/>
      <w:r w:rsidR="003A2A37" w:rsidRPr="00421D4A">
        <w:rPr>
          <w:rFonts w:hint="eastAsia"/>
          <w:color w:val="000000" w:themeColor="text1"/>
        </w:rPr>
        <w:t>氣」制度及評估作業，應就指標性企業積極推動辦理。</w:t>
      </w:r>
    </w:p>
    <w:p w14:paraId="25995439" w14:textId="376C0A35" w:rsidR="00D30B30" w:rsidRPr="00421D4A" w:rsidRDefault="0069413E" w:rsidP="005A2214">
      <w:pPr>
        <w:pStyle w:val="3"/>
        <w:rPr>
          <w:color w:val="000000" w:themeColor="text1"/>
        </w:rPr>
      </w:pPr>
      <w:r w:rsidRPr="00421D4A">
        <w:rPr>
          <w:rFonts w:hint="eastAsia"/>
          <w:color w:val="000000" w:themeColor="text1"/>
        </w:rPr>
        <w:lastRenderedPageBreak/>
        <w:t>經濟部工業局於1</w:t>
      </w:r>
      <w:r w:rsidRPr="00421D4A">
        <w:rPr>
          <w:color w:val="000000" w:themeColor="text1"/>
        </w:rPr>
        <w:t>11</w:t>
      </w:r>
      <w:r w:rsidRPr="00421D4A">
        <w:rPr>
          <w:rFonts w:hint="eastAsia"/>
          <w:color w:val="000000" w:themeColor="text1"/>
        </w:rPr>
        <w:t>年9月「經濟部製造部門2030</w:t>
      </w:r>
      <w:proofErr w:type="gramStart"/>
      <w:r w:rsidRPr="00421D4A">
        <w:rPr>
          <w:rFonts w:hint="eastAsia"/>
          <w:color w:val="000000" w:themeColor="text1"/>
        </w:rPr>
        <w:t>淨零轉型</w:t>
      </w:r>
      <w:proofErr w:type="gramEnd"/>
      <w:r w:rsidRPr="00421D4A">
        <w:rPr>
          <w:rFonts w:hint="eastAsia"/>
          <w:color w:val="000000" w:themeColor="text1"/>
        </w:rPr>
        <w:t>路徑」</w:t>
      </w:r>
      <w:r w:rsidR="00425F9B" w:rsidRPr="00421D4A">
        <w:rPr>
          <w:rFonts w:hint="eastAsia"/>
          <w:color w:val="000000" w:themeColor="text1"/>
        </w:rPr>
        <w:t>亦</w:t>
      </w:r>
      <w:r w:rsidRPr="00421D4A">
        <w:rPr>
          <w:rFonts w:hint="eastAsia"/>
          <w:color w:val="000000" w:themeColor="text1"/>
        </w:rPr>
        <w:t>指出</w:t>
      </w:r>
      <w:r w:rsidR="00D30B30" w:rsidRPr="00421D4A">
        <w:rPr>
          <w:rFonts w:hint="eastAsia"/>
          <w:color w:val="000000" w:themeColor="text1"/>
        </w:rPr>
        <w:t>為達成國家</w:t>
      </w:r>
      <w:proofErr w:type="gramStart"/>
      <w:r w:rsidR="00D30B30" w:rsidRPr="00421D4A">
        <w:rPr>
          <w:rFonts w:hint="eastAsia"/>
          <w:color w:val="000000" w:themeColor="text1"/>
        </w:rPr>
        <w:t>2050年淨零排</w:t>
      </w:r>
      <w:proofErr w:type="gramEnd"/>
      <w:r w:rsidR="00D30B30" w:rsidRPr="00421D4A">
        <w:rPr>
          <w:rFonts w:hint="eastAsia"/>
          <w:color w:val="000000" w:themeColor="text1"/>
        </w:rPr>
        <w:t>放目標，經濟部提出「能源-產業」與「低碳-</w:t>
      </w:r>
      <w:proofErr w:type="gramStart"/>
      <w:r w:rsidR="00D30B30" w:rsidRPr="00421D4A">
        <w:rPr>
          <w:rFonts w:hint="eastAsia"/>
          <w:color w:val="000000" w:themeColor="text1"/>
        </w:rPr>
        <w:t>零碳</w:t>
      </w:r>
      <w:proofErr w:type="gramEnd"/>
      <w:r w:rsidR="00D30B30" w:rsidRPr="00421D4A">
        <w:rPr>
          <w:rFonts w:hint="eastAsia"/>
          <w:color w:val="000000" w:themeColor="text1"/>
        </w:rPr>
        <w:t>」的2x2推動架構，產業部門以「先減少排放，</w:t>
      </w:r>
      <w:proofErr w:type="gramStart"/>
      <w:r w:rsidR="00D30B30" w:rsidRPr="00421D4A">
        <w:rPr>
          <w:rFonts w:hint="eastAsia"/>
          <w:color w:val="000000" w:themeColor="text1"/>
        </w:rPr>
        <w:t>再淨</w:t>
      </w:r>
      <w:proofErr w:type="gramEnd"/>
      <w:r w:rsidR="00D30B30" w:rsidRPr="00421D4A">
        <w:rPr>
          <w:rFonts w:hint="eastAsia"/>
          <w:color w:val="000000" w:themeColor="text1"/>
        </w:rPr>
        <w:t>零排放」為推動策略。工業局針對產業已著手推動3大面向、11項措施，依</w:t>
      </w:r>
      <w:proofErr w:type="gramStart"/>
      <w:r w:rsidR="00D30B30" w:rsidRPr="00421D4A">
        <w:rPr>
          <w:rFonts w:hint="eastAsia"/>
          <w:color w:val="000000" w:themeColor="text1"/>
        </w:rPr>
        <w:t>循先大</w:t>
      </w:r>
      <w:proofErr w:type="gramEnd"/>
      <w:r w:rsidR="00D30B30" w:rsidRPr="00421D4A">
        <w:rPr>
          <w:rFonts w:hint="eastAsia"/>
          <w:color w:val="000000" w:themeColor="text1"/>
        </w:rPr>
        <w:t>後小，</w:t>
      </w:r>
      <w:proofErr w:type="gramStart"/>
      <w:r w:rsidR="00D30B30" w:rsidRPr="00421D4A">
        <w:rPr>
          <w:rFonts w:hint="eastAsia"/>
          <w:color w:val="000000" w:themeColor="text1"/>
        </w:rPr>
        <w:t>也就是先大企</w:t>
      </w:r>
      <w:proofErr w:type="gramEnd"/>
      <w:r w:rsidR="00D30B30" w:rsidRPr="00421D4A">
        <w:rPr>
          <w:rFonts w:hint="eastAsia"/>
          <w:color w:val="000000" w:themeColor="text1"/>
        </w:rPr>
        <w:t>業後小企業，以大帶小的模式，並且由國營事業以身作則逐步實施，短期以擴大使用天然氣及生質燃料為主，長期則朝百分百</w:t>
      </w:r>
      <w:proofErr w:type="gramStart"/>
      <w:r w:rsidR="00D30B30" w:rsidRPr="00421D4A">
        <w:rPr>
          <w:rFonts w:hint="eastAsia"/>
          <w:color w:val="000000" w:themeColor="text1"/>
        </w:rPr>
        <w:t>使用綠電</w:t>
      </w:r>
      <w:proofErr w:type="gramEnd"/>
      <w:r w:rsidR="00D30B30" w:rsidRPr="00421D4A">
        <w:rPr>
          <w:rFonts w:hint="eastAsia"/>
          <w:color w:val="000000" w:themeColor="text1"/>
        </w:rPr>
        <w:t>及無碳能源應用等。主推三項措施如下：1.天然氣：擴大一般鍋爐使用天然氣、推動汽電鍋爐使用天然氣、天然氣+碳捕捉封存、購置碳中和天然氣。2.生質能：包括擴大水泥業及造紙業生質燃料使用。3.</w:t>
      </w:r>
      <w:proofErr w:type="gramStart"/>
      <w:r w:rsidR="00D30B30" w:rsidRPr="00421D4A">
        <w:rPr>
          <w:rFonts w:hint="eastAsia"/>
          <w:color w:val="000000" w:themeColor="text1"/>
        </w:rPr>
        <w:t>綠電</w:t>
      </w:r>
      <w:proofErr w:type="gramEnd"/>
      <w:r w:rsidR="00D30B30" w:rsidRPr="00421D4A">
        <w:rPr>
          <w:rFonts w:hint="eastAsia"/>
          <w:color w:val="000000" w:themeColor="text1"/>
        </w:rPr>
        <w:t>：鼓勵企業實踐RE100</w:t>
      </w:r>
      <w:r w:rsidR="00D30B30" w:rsidRPr="00421D4A">
        <w:rPr>
          <w:rStyle w:val="aff0"/>
          <w:color w:val="000000" w:themeColor="text1"/>
        </w:rPr>
        <w:footnoteReference w:id="15"/>
      </w:r>
      <w:r w:rsidR="00D30B30" w:rsidRPr="00421D4A">
        <w:rPr>
          <w:rFonts w:hint="eastAsia"/>
          <w:color w:val="000000" w:themeColor="text1"/>
        </w:rPr>
        <w:t>目標。</w:t>
      </w:r>
    </w:p>
    <w:p w14:paraId="7D245882" w14:textId="66E080D1" w:rsidR="00D30B30" w:rsidRDefault="00636F1E" w:rsidP="009117E0">
      <w:pPr>
        <w:pStyle w:val="3"/>
        <w:rPr>
          <w:color w:val="000000" w:themeColor="text1"/>
        </w:rPr>
      </w:pPr>
      <w:r w:rsidRPr="00421D4A">
        <w:rPr>
          <w:rFonts w:hint="eastAsia"/>
          <w:color w:val="000000" w:themeColor="text1"/>
        </w:rPr>
        <w:t>然</w:t>
      </w:r>
      <w:r w:rsidR="00311096" w:rsidRPr="00421D4A">
        <w:rPr>
          <w:rFonts w:hint="eastAsia"/>
          <w:color w:val="000000" w:themeColor="text1"/>
        </w:rPr>
        <w:t>依上開內容及</w:t>
      </w:r>
      <w:r w:rsidRPr="00421D4A">
        <w:rPr>
          <w:rFonts w:hint="eastAsia"/>
          <w:color w:val="000000" w:themeColor="text1"/>
        </w:rPr>
        <w:t>本院實地履</w:t>
      </w:r>
      <w:proofErr w:type="gramStart"/>
      <w:r w:rsidRPr="00421D4A">
        <w:rPr>
          <w:rFonts w:hint="eastAsia"/>
          <w:color w:val="000000" w:themeColor="text1"/>
        </w:rPr>
        <w:t>勘</w:t>
      </w:r>
      <w:proofErr w:type="gramEnd"/>
      <w:r w:rsidR="000F4045" w:rsidRPr="00421D4A">
        <w:rPr>
          <w:rFonts w:hint="eastAsia"/>
          <w:color w:val="000000" w:themeColor="text1"/>
        </w:rPr>
        <w:t>台塑石化</w:t>
      </w:r>
      <w:r w:rsidR="009361C8" w:rsidRPr="00421D4A">
        <w:rPr>
          <w:rFonts w:hint="eastAsia"/>
          <w:color w:val="000000" w:themeColor="text1"/>
        </w:rPr>
        <w:t>時，該公司</w:t>
      </w:r>
      <w:r w:rsidR="00CA2734" w:rsidRPr="00421D4A">
        <w:rPr>
          <w:rFonts w:hint="eastAsia"/>
          <w:color w:val="000000" w:themeColor="text1"/>
        </w:rPr>
        <w:t>人員</w:t>
      </w:r>
      <w:r w:rsidR="009361C8" w:rsidRPr="00421D4A">
        <w:rPr>
          <w:rFonts w:hint="eastAsia"/>
          <w:color w:val="000000" w:themeColor="text1"/>
        </w:rPr>
        <w:t>表示</w:t>
      </w:r>
      <w:r w:rsidR="00CA2734" w:rsidRPr="00421D4A">
        <w:rPr>
          <w:rFonts w:hint="eastAsia"/>
          <w:color w:val="000000" w:themeColor="text1"/>
        </w:rPr>
        <w:t>略以：「16座汽電共生設備要改燃氣的困難點在於要有來源。光是麥寮發電廠要改燃氣也沒有這麼容易，因為臺灣的天然氣都是進口的，中油目前沒有規劃給我們，中油要我們自己建天然氣接收站，目前已經送環境影響評估了，但是自建</w:t>
      </w:r>
      <w:proofErr w:type="gramStart"/>
      <w:r w:rsidR="00CA2734" w:rsidRPr="00421D4A">
        <w:rPr>
          <w:rFonts w:hint="eastAsia"/>
          <w:color w:val="000000" w:themeColor="text1"/>
        </w:rPr>
        <w:t>接收站沒那麼</w:t>
      </w:r>
      <w:proofErr w:type="gramEnd"/>
      <w:r w:rsidR="00CA2734" w:rsidRPr="00421D4A">
        <w:rPr>
          <w:rFonts w:hint="eastAsia"/>
          <w:color w:val="000000" w:themeColor="text1"/>
        </w:rPr>
        <w:t>簡單，相信大家經歷過三接議題（第三液化天然氣接收站）、協和議題（第四液化天然氣接收站）也都能理解。麥寮天然氣接收站畢竟是國家級的投資，台塑企業沒有辦法去承諾甚麼時候就可以好，現在做的只是先針</w:t>
      </w:r>
      <w:r w:rsidR="0013637E" w:rsidRPr="00421D4A">
        <w:rPr>
          <w:rFonts w:hint="eastAsia"/>
          <w:color w:val="000000" w:themeColor="text1"/>
        </w:rPr>
        <w:t>對</w:t>
      </w:r>
      <w:r w:rsidR="00CA2734" w:rsidRPr="00421D4A">
        <w:rPr>
          <w:rFonts w:hint="eastAsia"/>
          <w:color w:val="000000" w:themeColor="text1"/>
        </w:rPr>
        <w:t>獨立電廠也就是麥寮汽電股份有限公司那3套先去努力看看，做不做的起來沒有人知道，就像三接現在前前後後也很久了，除</w:t>
      </w:r>
      <w:r w:rsidR="00CA2734" w:rsidRPr="00421D4A">
        <w:rPr>
          <w:rFonts w:hint="eastAsia"/>
          <w:color w:val="000000" w:themeColor="text1"/>
        </w:rPr>
        <w:lastRenderedPageBreak/>
        <w:t>了技術問題還有民情問題等等一大堆因素都要考量。」等內容，</w:t>
      </w:r>
      <w:bookmarkStart w:id="36" w:name="_Hlk135667019"/>
      <w:r w:rsidR="004A5EEC" w:rsidRPr="00421D4A">
        <w:rPr>
          <w:rFonts w:hint="eastAsia"/>
          <w:color w:val="000000" w:themeColor="text1"/>
        </w:rPr>
        <w:t>可證即使以台塑石化如此規模企業，仍有諸多困境待克服，而未能具體承諾燃料轉換之時程。</w:t>
      </w:r>
      <w:proofErr w:type="gramStart"/>
      <w:r w:rsidR="007E69BE" w:rsidRPr="00421D4A">
        <w:rPr>
          <w:rFonts w:hint="eastAsia"/>
          <w:color w:val="000000" w:themeColor="text1"/>
        </w:rPr>
        <w:t>此觀諸</w:t>
      </w:r>
      <w:proofErr w:type="gramEnd"/>
      <w:r w:rsidR="009117E0" w:rsidRPr="00421D4A">
        <w:rPr>
          <w:rFonts w:hint="eastAsia"/>
          <w:color w:val="000000" w:themeColor="text1"/>
        </w:rPr>
        <w:t>國營事業如台電公司，面對近年來煤炭價格高漲之國際局勢，</w:t>
      </w:r>
      <w:r w:rsidR="003811E3" w:rsidRPr="00421D4A">
        <w:rPr>
          <w:rFonts w:hint="eastAsia"/>
          <w:color w:val="000000" w:themeColor="text1"/>
        </w:rPr>
        <w:t>亦</w:t>
      </w:r>
      <w:r w:rsidR="009117E0" w:rsidRPr="00421D4A">
        <w:rPr>
          <w:rFonts w:hint="eastAsia"/>
          <w:color w:val="000000" w:themeColor="text1"/>
        </w:rPr>
        <w:t>僅能較往年編列更多預算購買，</w:t>
      </w:r>
      <w:proofErr w:type="gramStart"/>
      <w:r w:rsidR="00803332" w:rsidRPr="00421D4A">
        <w:rPr>
          <w:rFonts w:hint="eastAsia"/>
          <w:color w:val="000000" w:themeColor="text1"/>
        </w:rPr>
        <w:t>迭</w:t>
      </w:r>
      <w:r w:rsidR="009117E0" w:rsidRPr="00421D4A">
        <w:rPr>
          <w:rFonts w:hint="eastAsia"/>
          <w:color w:val="000000" w:themeColor="text1"/>
        </w:rPr>
        <w:t>遭外界</w:t>
      </w:r>
      <w:proofErr w:type="gramEnd"/>
      <w:r w:rsidR="009117E0" w:rsidRPr="00421D4A">
        <w:rPr>
          <w:rFonts w:hint="eastAsia"/>
          <w:color w:val="000000" w:themeColor="text1"/>
        </w:rPr>
        <w:t>質疑此與政府推廣「再生能源」、「</w:t>
      </w:r>
      <w:proofErr w:type="gramStart"/>
      <w:r w:rsidR="009117E0" w:rsidRPr="00421D4A">
        <w:rPr>
          <w:rFonts w:hint="eastAsia"/>
          <w:color w:val="000000" w:themeColor="text1"/>
        </w:rPr>
        <w:t>減煤轉型</w:t>
      </w:r>
      <w:proofErr w:type="gramEnd"/>
      <w:r w:rsidR="009117E0" w:rsidRPr="00421D4A">
        <w:rPr>
          <w:rFonts w:hint="eastAsia"/>
          <w:color w:val="000000" w:themeColor="text1"/>
        </w:rPr>
        <w:t>」之目標是否相悖</w:t>
      </w:r>
      <w:r w:rsidR="009117E0" w:rsidRPr="00421D4A">
        <w:rPr>
          <w:rStyle w:val="aff0"/>
          <w:color w:val="000000" w:themeColor="text1"/>
        </w:rPr>
        <w:footnoteReference w:id="16"/>
      </w:r>
      <w:r w:rsidR="00803332" w:rsidRPr="00421D4A">
        <w:rPr>
          <w:rFonts w:hint="eastAsia"/>
          <w:color w:val="000000" w:themeColor="text1"/>
        </w:rPr>
        <w:t>，</w:t>
      </w:r>
      <w:proofErr w:type="gramStart"/>
      <w:r w:rsidR="007C5E91" w:rsidRPr="00421D4A">
        <w:rPr>
          <w:rFonts w:hint="eastAsia"/>
          <w:color w:val="000000" w:themeColor="text1"/>
        </w:rPr>
        <w:t>益徵</w:t>
      </w:r>
      <w:r w:rsidR="007D7E10" w:rsidRPr="00421D4A">
        <w:rPr>
          <w:rFonts w:hint="eastAsia"/>
          <w:color w:val="000000" w:themeColor="text1"/>
        </w:rPr>
        <w:t>無論</w:t>
      </w:r>
      <w:proofErr w:type="gramEnd"/>
      <w:r w:rsidR="006A6DAF" w:rsidRPr="00421D4A">
        <w:rPr>
          <w:rFonts w:hint="eastAsia"/>
          <w:color w:val="000000" w:themeColor="text1"/>
        </w:rPr>
        <w:t>私營、國營</w:t>
      </w:r>
      <w:r w:rsidR="00A50654" w:rsidRPr="00421D4A">
        <w:rPr>
          <w:rFonts w:hint="eastAsia"/>
          <w:color w:val="000000" w:themeColor="text1"/>
        </w:rPr>
        <w:t>事業</w:t>
      </w:r>
      <w:r w:rsidR="006A6DAF" w:rsidRPr="00421D4A">
        <w:rPr>
          <w:rFonts w:hint="eastAsia"/>
          <w:color w:val="000000" w:themeColor="text1"/>
        </w:rPr>
        <w:t>能</w:t>
      </w:r>
      <w:r w:rsidR="00A50654" w:rsidRPr="00421D4A">
        <w:rPr>
          <w:rFonts w:hint="eastAsia"/>
          <w:color w:val="000000" w:themeColor="text1"/>
        </w:rPr>
        <w:t>否順利邁向能源轉型，</w:t>
      </w:r>
      <w:r w:rsidR="003811E3" w:rsidRPr="00421D4A">
        <w:rPr>
          <w:rFonts w:hint="eastAsia"/>
          <w:color w:val="000000" w:themeColor="text1"/>
        </w:rPr>
        <w:t>均</w:t>
      </w:r>
      <w:r w:rsidR="00A50654" w:rsidRPr="00421D4A">
        <w:rPr>
          <w:rFonts w:hint="eastAsia"/>
          <w:color w:val="000000" w:themeColor="text1"/>
        </w:rPr>
        <w:t>亟需政府之協助</w:t>
      </w:r>
      <w:proofErr w:type="gramStart"/>
      <w:r w:rsidR="00A50654" w:rsidRPr="00421D4A">
        <w:rPr>
          <w:rFonts w:hint="eastAsia"/>
          <w:color w:val="000000" w:themeColor="text1"/>
        </w:rPr>
        <w:t>研</w:t>
      </w:r>
      <w:proofErr w:type="gramEnd"/>
      <w:r w:rsidR="00A50654" w:rsidRPr="00421D4A">
        <w:rPr>
          <w:rFonts w:hint="eastAsia"/>
          <w:color w:val="000000" w:themeColor="text1"/>
        </w:rPr>
        <w:t>謀對策</w:t>
      </w:r>
      <w:r w:rsidR="009117E0" w:rsidRPr="00421D4A">
        <w:rPr>
          <w:rFonts w:hint="eastAsia"/>
          <w:color w:val="000000" w:themeColor="text1"/>
        </w:rPr>
        <w:t>。</w:t>
      </w:r>
      <w:bookmarkEnd w:id="36"/>
    </w:p>
    <w:p w14:paraId="4DBAB7D4" w14:textId="7FA83D10" w:rsidR="00256BA4" w:rsidRPr="00421D4A" w:rsidRDefault="00256BA4" w:rsidP="009117E0">
      <w:pPr>
        <w:pStyle w:val="3"/>
        <w:rPr>
          <w:color w:val="000000" w:themeColor="text1"/>
        </w:rPr>
      </w:pPr>
      <w:r w:rsidRPr="00421D4A">
        <w:rPr>
          <w:rFonts w:hint="eastAsia"/>
          <w:color w:val="000000" w:themeColor="text1"/>
        </w:rPr>
        <w:t>綜上，台電公司購自汽電共生餘電之比率，於9</w:t>
      </w:r>
      <w:r w:rsidRPr="00421D4A">
        <w:rPr>
          <w:color w:val="000000" w:themeColor="text1"/>
        </w:rPr>
        <w:t>0</w:t>
      </w:r>
      <w:r w:rsidRPr="00421D4A">
        <w:rPr>
          <w:rFonts w:hint="eastAsia"/>
          <w:color w:val="000000" w:themeColor="text1"/>
        </w:rPr>
        <w:t>年代迄今占比逐漸降低，但仍為電力系統供應不可或缺的一環，其中</w:t>
      </w:r>
      <w:proofErr w:type="gramStart"/>
      <w:r w:rsidRPr="00421D4A">
        <w:rPr>
          <w:rFonts w:hint="eastAsia"/>
          <w:color w:val="000000" w:themeColor="text1"/>
        </w:rPr>
        <w:t>石化業汽電</w:t>
      </w:r>
      <w:proofErr w:type="gramEnd"/>
      <w:r w:rsidRPr="00421D4A">
        <w:rPr>
          <w:rFonts w:hint="eastAsia"/>
          <w:color w:val="000000" w:themeColor="text1"/>
        </w:rPr>
        <w:t>共生系統裝置容量計</w:t>
      </w:r>
      <w:r w:rsidRPr="00421D4A">
        <w:rPr>
          <w:color w:val="000000" w:themeColor="text1"/>
        </w:rPr>
        <w:t>3,315</w:t>
      </w:r>
      <w:proofErr w:type="gramStart"/>
      <w:r w:rsidRPr="00421D4A">
        <w:rPr>
          <w:rFonts w:hint="eastAsia"/>
          <w:color w:val="000000" w:themeColor="text1"/>
        </w:rPr>
        <w:t>百</w:t>
      </w:r>
      <w:r w:rsidRPr="00421D4A">
        <w:rPr>
          <w:rFonts w:hint="eastAsia"/>
          <w:color w:val="000000" w:themeColor="text1"/>
          <w:lang w:eastAsia="zh-HK"/>
        </w:rPr>
        <w:t>萬</w:t>
      </w:r>
      <w:proofErr w:type="gramEnd"/>
      <w:r w:rsidRPr="00421D4A">
        <w:rPr>
          <w:rFonts w:hint="eastAsia"/>
          <w:color w:val="000000" w:themeColor="text1"/>
          <w:lang w:eastAsia="zh-HK"/>
        </w:rPr>
        <w:t>瓦（</w:t>
      </w:r>
      <w:r w:rsidRPr="00421D4A">
        <w:rPr>
          <w:rFonts w:hint="eastAsia"/>
          <w:color w:val="000000" w:themeColor="text1"/>
        </w:rPr>
        <w:t>M</w:t>
      </w:r>
      <w:r w:rsidRPr="00421D4A">
        <w:rPr>
          <w:color w:val="000000" w:themeColor="text1"/>
        </w:rPr>
        <w:t>W</w:t>
      </w:r>
      <w:r w:rsidRPr="00421D4A">
        <w:rPr>
          <w:rFonts w:hint="eastAsia"/>
          <w:color w:val="000000" w:themeColor="text1"/>
          <w:lang w:eastAsia="zh-HK"/>
        </w:rPr>
        <w:t>）</w:t>
      </w:r>
      <w:proofErr w:type="gramStart"/>
      <w:r w:rsidRPr="00421D4A">
        <w:rPr>
          <w:rFonts w:hint="eastAsia"/>
          <w:color w:val="000000" w:themeColor="text1"/>
          <w:lang w:eastAsia="zh-HK"/>
        </w:rPr>
        <w:t>占汽電</w:t>
      </w:r>
      <w:proofErr w:type="gramEnd"/>
      <w:r w:rsidRPr="00421D4A">
        <w:rPr>
          <w:rFonts w:hint="eastAsia"/>
          <w:color w:val="000000" w:themeColor="text1"/>
          <w:lang w:eastAsia="zh-HK"/>
        </w:rPr>
        <w:t>共生總量</w:t>
      </w:r>
      <w:r w:rsidRPr="00421D4A">
        <w:rPr>
          <w:rFonts w:hint="eastAsia"/>
          <w:color w:val="000000" w:themeColor="text1"/>
        </w:rPr>
        <w:t>5</w:t>
      </w:r>
      <w:r w:rsidRPr="00421D4A">
        <w:rPr>
          <w:color w:val="000000" w:themeColor="text1"/>
        </w:rPr>
        <w:t>0.8%</w:t>
      </w:r>
      <w:r w:rsidRPr="00421D4A">
        <w:rPr>
          <w:rFonts w:hint="eastAsia"/>
          <w:color w:val="000000" w:themeColor="text1"/>
        </w:rPr>
        <w:t>。經濟部因應國家能源轉型，透過餘電費率制度及低碳輔導雙管齊下，鼓勵燃煤業者低碳轉型，且已規劃推動「工業區輔導汽電</w:t>
      </w:r>
      <w:proofErr w:type="gramStart"/>
      <w:r w:rsidRPr="00421D4A">
        <w:rPr>
          <w:rFonts w:hint="eastAsia"/>
          <w:color w:val="000000" w:themeColor="text1"/>
        </w:rPr>
        <w:t>共生轉燃氣</w:t>
      </w:r>
      <w:proofErr w:type="gramEnd"/>
      <w:r w:rsidRPr="00421D4A">
        <w:rPr>
          <w:rFonts w:hint="eastAsia"/>
          <w:color w:val="000000" w:themeColor="text1"/>
        </w:rPr>
        <w:t>」制度及評估作業，</w:t>
      </w:r>
      <w:proofErr w:type="gramStart"/>
      <w:r w:rsidRPr="00421D4A">
        <w:rPr>
          <w:rFonts w:hint="eastAsia"/>
          <w:color w:val="000000" w:themeColor="text1"/>
        </w:rPr>
        <w:t>但汽電</w:t>
      </w:r>
      <w:proofErr w:type="gramEnd"/>
      <w:r w:rsidRPr="00421D4A">
        <w:rPr>
          <w:rFonts w:hint="eastAsia"/>
          <w:color w:val="000000" w:themeColor="text1"/>
        </w:rPr>
        <w:t>共生系統業者因屬自用發電，</w:t>
      </w:r>
      <w:proofErr w:type="gramStart"/>
      <w:r w:rsidRPr="00421D4A">
        <w:rPr>
          <w:rFonts w:hint="eastAsia"/>
          <w:color w:val="000000" w:themeColor="text1"/>
        </w:rPr>
        <w:t>排碳下降</w:t>
      </w:r>
      <w:proofErr w:type="gramEnd"/>
      <w:r w:rsidRPr="00421D4A">
        <w:rPr>
          <w:rFonts w:hint="eastAsia"/>
          <w:color w:val="000000" w:themeColor="text1"/>
        </w:rPr>
        <w:t>與否仍取決於燃料，雖經該部提出「經濟部製造部門2030</w:t>
      </w:r>
      <w:proofErr w:type="gramStart"/>
      <w:r w:rsidRPr="00421D4A">
        <w:rPr>
          <w:rFonts w:hint="eastAsia"/>
          <w:color w:val="000000" w:themeColor="text1"/>
        </w:rPr>
        <w:t>淨零轉型</w:t>
      </w:r>
      <w:proofErr w:type="gramEnd"/>
      <w:r w:rsidRPr="00421D4A">
        <w:rPr>
          <w:rFonts w:hint="eastAsia"/>
          <w:color w:val="000000" w:themeColor="text1"/>
        </w:rPr>
        <w:t>路徑」</w:t>
      </w:r>
      <w:proofErr w:type="gramStart"/>
      <w:r w:rsidRPr="00421D4A">
        <w:rPr>
          <w:rFonts w:hint="eastAsia"/>
          <w:color w:val="000000" w:themeColor="text1"/>
        </w:rPr>
        <w:t>採行先大後</w:t>
      </w:r>
      <w:proofErr w:type="gramEnd"/>
      <w:r w:rsidRPr="00421D4A">
        <w:rPr>
          <w:rFonts w:hint="eastAsia"/>
          <w:color w:val="000000" w:themeColor="text1"/>
        </w:rPr>
        <w:t>小、以大帶小的模式，期推動汽電鍋爐使用天然氣，惟台塑石化汽電共生設備欲推動燃料轉換為天然氣，仍待克服困境</w:t>
      </w:r>
      <w:r w:rsidRPr="00421D4A">
        <w:rPr>
          <w:rFonts w:hAnsi="標楷體" w:hint="eastAsia"/>
          <w:color w:val="000000" w:themeColor="text1"/>
        </w:rPr>
        <w:t>。經濟部應</w:t>
      </w:r>
      <w:proofErr w:type="gramStart"/>
      <w:r w:rsidRPr="00421D4A">
        <w:rPr>
          <w:rFonts w:hAnsi="標楷體" w:hint="eastAsia"/>
          <w:color w:val="000000" w:themeColor="text1"/>
        </w:rPr>
        <w:t>研</w:t>
      </w:r>
      <w:proofErr w:type="gramEnd"/>
      <w:r w:rsidRPr="00421D4A">
        <w:rPr>
          <w:rFonts w:hAnsi="標楷體" w:hint="eastAsia"/>
          <w:color w:val="000000" w:themeColor="text1"/>
        </w:rPr>
        <w:t>謀對策，協同指標性企業積極推動</w:t>
      </w:r>
      <w:proofErr w:type="gramStart"/>
      <w:r w:rsidRPr="00421D4A">
        <w:rPr>
          <w:rFonts w:hAnsi="標楷體" w:hint="eastAsia"/>
          <w:color w:val="000000" w:themeColor="text1"/>
        </w:rPr>
        <w:t>減煤增氣</w:t>
      </w:r>
      <w:proofErr w:type="gramEnd"/>
      <w:r w:rsidRPr="00421D4A">
        <w:rPr>
          <w:rFonts w:hAnsi="標楷體" w:hint="eastAsia"/>
          <w:color w:val="000000" w:themeColor="text1"/>
        </w:rPr>
        <w:t>，並參照《奧爾胡斯公約》賦予人民取得資訊、參與環境</w:t>
      </w:r>
      <w:r>
        <w:rPr>
          <w:rFonts w:hAnsi="標楷體" w:hint="eastAsia"/>
          <w:color w:val="000000" w:themeColor="text1"/>
        </w:rPr>
        <w:t>決</w:t>
      </w:r>
      <w:r w:rsidRPr="00421D4A">
        <w:rPr>
          <w:rFonts w:hAnsi="標楷體" w:hint="eastAsia"/>
          <w:color w:val="000000" w:themeColor="text1"/>
        </w:rPr>
        <w:t>策及司法近用的權利，共同達成</w:t>
      </w:r>
      <w:proofErr w:type="gramStart"/>
      <w:r w:rsidRPr="00421D4A">
        <w:rPr>
          <w:rFonts w:hAnsi="標楷體" w:hint="eastAsia"/>
          <w:color w:val="000000" w:themeColor="text1"/>
        </w:rPr>
        <w:t>推動淨零轉型</w:t>
      </w:r>
      <w:proofErr w:type="gramEnd"/>
      <w:r w:rsidRPr="00421D4A">
        <w:rPr>
          <w:rFonts w:hAnsi="標楷體" w:hint="eastAsia"/>
          <w:color w:val="000000" w:themeColor="text1"/>
        </w:rPr>
        <w:t>之國家目標</w:t>
      </w:r>
      <w:r>
        <w:rPr>
          <w:rFonts w:hAnsi="標楷體" w:hint="eastAsia"/>
          <w:color w:val="000000" w:themeColor="text1"/>
        </w:rPr>
        <w:t>。</w:t>
      </w:r>
    </w:p>
    <w:p w14:paraId="71C62332" w14:textId="77719D1E" w:rsidR="008E0816" w:rsidRPr="00421D4A" w:rsidRDefault="008E0816">
      <w:pPr>
        <w:widowControl/>
        <w:overflowPunct/>
        <w:autoSpaceDE/>
        <w:autoSpaceDN/>
        <w:jc w:val="left"/>
        <w:rPr>
          <w:rFonts w:hAnsi="標楷體"/>
          <w:color w:val="000000" w:themeColor="text1"/>
          <w:kern w:val="32"/>
          <w:sz w:val="36"/>
        </w:rPr>
      </w:pPr>
      <w:bookmarkStart w:id="37" w:name="_GoBack"/>
      <w:bookmarkEnd w:id="37"/>
      <w:r w:rsidRPr="00421D4A">
        <w:rPr>
          <w:rFonts w:hAnsi="標楷體"/>
          <w:color w:val="000000" w:themeColor="text1"/>
          <w:sz w:val="36"/>
        </w:rPr>
        <w:br w:type="page"/>
      </w:r>
    </w:p>
    <w:p w14:paraId="5CA56F5F" w14:textId="77777777" w:rsidR="000F2174" w:rsidRPr="00421D4A" w:rsidRDefault="000F2174" w:rsidP="005A2214">
      <w:pPr>
        <w:pStyle w:val="a0"/>
        <w:numPr>
          <w:ilvl w:val="0"/>
          <w:numId w:val="4"/>
        </w:numPr>
        <w:tabs>
          <w:tab w:val="clear" w:pos="1440"/>
        </w:tabs>
        <w:snapToGrid w:val="0"/>
        <w:ind w:left="1521" w:hanging="1521"/>
        <w:rPr>
          <w:rFonts w:hAnsi="標楷體"/>
          <w:color w:val="000000" w:themeColor="text1"/>
          <w:sz w:val="36"/>
        </w:rPr>
        <w:sectPr w:rsidR="000F2174" w:rsidRPr="00421D4A"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14:paraId="0F604E01" w14:textId="07017900" w:rsidR="00E25849" w:rsidRPr="00421D4A" w:rsidRDefault="00E25849" w:rsidP="005A2214">
      <w:pPr>
        <w:pStyle w:val="1"/>
        <w:ind w:left="2380" w:hanging="2380"/>
        <w:rPr>
          <w:rFonts w:hAnsi="標楷體"/>
          <w:color w:val="000000" w:themeColor="text1"/>
        </w:rPr>
      </w:pPr>
      <w:bookmarkStart w:id="38" w:name="_Toc524895648"/>
      <w:bookmarkStart w:id="39" w:name="_Toc524896194"/>
      <w:bookmarkStart w:id="40" w:name="_Toc524896224"/>
      <w:bookmarkStart w:id="41" w:name="_Toc524902734"/>
      <w:bookmarkStart w:id="42" w:name="_Toc525066148"/>
      <w:bookmarkStart w:id="43" w:name="_Toc525070839"/>
      <w:bookmarkStart w:id="44" w:name="_Toc525938379"/>
      <w:bookmarkStart w:id="45" w:name="_Toc525939227"/>
      <w:bookmarkStart w:id="46" w:name="_Toc525939732"/>
      <w:bookmarkStart w:id="47" w:name="_Toc529218272"/>
      <w:bookmarkStart w:id="48" w:name="_Toc529222689"/>
      <w:bookmarkStart w:id="49" w:name="_Toc529223111"/>
      <w:bookmarkStart w:id="50" w:name="_Toc529223862"/>
      <w:bookmarkStart w:id="51" w:name="_Toc529228265"/>
      <w:bookmarkStart w:id="52" w:name="_Toc2400395"/>
      <w:bookmarkStart w:id="53" w:name="_Toc4316189"/>
      <w:bookmarkStart w:id="54" w:name="_Toc4473330"/>
      <w:bookmarkStart w:id="55" w:name="_Toc69556897"/>
      <w:bookmarkStart w:id="56" w:name="_Toc69556946"/>
      <w:bookmarkStart w:id="57" w:name="_Toc69609820"/>
      <w:bookmarkStart w:id="58" w:name="_Toc70241816"/>
      <w:bookmarkStart w:id="59" w:name="_Toc70242205"/>
      <w:bookmarkStart w:id="60" w:name="_Toc421794875"/>
      <w:bookmarkEnd w:id="24"/>
      <w:bookmarkEnd w:id="25"/>
      <w:bookmarkEnd w:id="26"/>
      <w:bookmarkEnd w:id="27"/>
      <w:bookmarkEnd w:id="28"/>
      <w:bookmarkEnd w:id="29"/>
      <w:bookmarkEnd w:id="30"/>
      <w:bookmarkEnd w:id="31"/>
      <w:bookmarkEnd w:id="32"/>
      <w:bookmarkEnd w:id="33"/>
      <w:bookmarkEnd w:id="34"/>
      <w:r w:rsidRPr="00421D4A">
        <w:rPr>
          <w:rFonts w:hAnsi="標楷體" w:hint="eastAsia"/>
          <w:color w:val="000000" w:themeColor="text1"/>
        </w:rPr>
        <w:lastRenderedPageBreak/>
        <w:t>處理辦法：</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EA15702" w14:textId="77777777" w:rsidR="005D1598" w:rsidRPr="00421D4A" w:rsidRDefault="005D1598" w:rsidP="005A2214">
      <w:pPr>
        <w:pStyle w:val="2"/>
        <w:rPr>
          <w:rFonts w:hAnsi="標楷體"/>
          <w:color w:val="000000" w:themeColor="text1"/>
        </w:rPr>
      </w:pPr>
      <w:bookmarkStart w:id="61" w:name="_Toc524895649"/>
      <w:bookmarkStart w:id="62" w:name="_Toc524896195"/>
      <w:bookmarkStart w:id="63" w:name="_Toc524896225"/>
      <w:bookmarkStart w:id="64" w:name="_Toc70241820"/>
      <w:bookmarkStart w:id="65" w:name="_Toc70242209"/>
      <w:bookmarkStart w:id="66" w:name="_Toc421794876"/>
      <w:bookmarkStart w:id="67" w:name="_Toc421795442"/>
      <w:bookmarkStart w:id="68" w:name="_Toc421796023"/>
      <w:bookmarkStart w:id="69" w:name="_Toc422728958"/>
      <w:bookmarkStart w:id="70" w:name="_Toc422834161"/>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1"/>
      <w:bookmarkEnd w:id="62"/>
      <w:bookmarkEnd w:id="63"/>
      <w:r>
        <w:rPr>
          <w:rFonts w:hAnsi="標楷體" w:hint="eastAsia"/>
          <w:color w:val="000000" w:themeColor="text1"/>
        </w:rPr>
        <w:t>抄</w:t>
      </w:r>
      <w:r w:rsidRPr="00421D4A">
        <w:rPr>
          <w:rFonts w:hAnsi="標楷體" w:hint="eastAsia"/>
          <w:color w:val="000000" w:themeColor="text1"/>
        </w:rPr>
        <w:t>調查意見，</w:t>
      </w:r>
      <w:bookmarkStart w:id="90" w:name="_Toc421794877"/>
      <w:bookmarkStart w:id="91" w:name="_Toc421795443"/>
      <w:bookmarkStart w:id="92" w:name="_Toc421796024"/>
      <w:bookmarkStart w:id="93" w:name="_Toc422728959"/>
      <w:bookmarkStart w:id="94" w:name="_Toc422834162"/>
      <w:bookmarkEnd w:id="64"/>
      <w:bookmarkEnd w:id="65"/>
      <w:bookmarkEnd w:id="66"/>
      <w:bookmarkEnd w:id="67"/>
      <w:bookmarkEnd w:id="68"/>
      <w:bookmarkEnd w:id="69"/>
      <w:bookmarkEnd w:id="70"/>
      <w:r w:rsidRPr="00421D4A">
        <w:rPr>
          <w:rFonts w:hAnsi="標楷體" w:hint="eastAsia"/>
          <w:color w:val="000000" w:themeColor="text1"/>
        </w:rPr>
        <w:t>函請行政院督促經濟部及行政院環境保護署檢討改進</w:t>
      </w:r>
      <w:proofErr w:type="gramStart"/>
      <w:r w:rsidRPr="00421D4A">
        <w:rPr>
          <w:rFonts w:hAnsi="標楷體" w:hint="eastAsia"/>
          <w:color w:val="000000" w:themeColor="text1"/>
        </w:rPr>
        <w:t>見復。</w:t>
      </w:r>
      <w:bookmarkEnd w:id="71"/>
      <w:bookmarkEnd w:id="72"/>
      <w:bookmarkEnd w:id="73"/>
      <w:bookmarkEnd w:id="74"/>
      <w:bookmarkEnd w:id="75"/>
      <w:bookmarkEnd w:id="76"/>
      <w:bookmarkEnd w:id="77"/>
      <w:bookmarkEnd w:id="78"/>
      <w:bookmarkEnd w:id="90"/>
      <w:bookmarkEnd w:id="91"/>
      <w:bookmarkEnd w:id="92"/>
      <w:bookmarkEnd w:id="93"/>
      <w:bookmarkEnd w:id="94"/>
      <w:proofErr w:type="gramEnd"/>
    </w:p>
    <w:p w14:paraId="7E93B666" w14:textId="77777777" w:rsidR="005D1598" w:rsidRPr="00421D4A" w:rsidRDefault="005D1598" w:rsidP="005A2214">
      <w:pPr>
        <w:pStyle w:val="2"/>
        <w:rPr>
          <w:rFonts w:hAnsi="標楷體"/>
          <w:color w:val="000000" w:themeColor="text1"/>
        </w:rPr>
      </w:pPr>
      <w:bookmarkStart w:id="95" w:name="_Toc70241819"/>
      <w:bookmarkStart w:id="96" w:name="_Toc70242208"/>
      <w:bookmarkStart w:id="97" w:name="_Toc421794878"/>
      <w:bookmarkStart w:id="98" w:name="_Toc421795444"/>
      <w:bookmarkStart w:id="99" w:name="_Toc421796025"/>
      <w:bookmarkStart w:id="100" w:name="_Toc422728960"/>
      <w:bookmarkStart w:id="101" w:name="_Toc422834163"/>
      <w:bookmarkStart w:id="102" w:name="_Toc70241818"/>
      <w:bookmarkStart w:id="103" w:name="_Toc70242207"/>
      <w:r>
        <w:rPr>
          <w:rFonts w:hAnsi="標楷體" w:hint="eastAsia"/>
          <w:color w:val="000000" w:themeColor="text1"/>
        </w:rPr>
        <w:t>抄</w:t>
      </w:r>
      <w:r w:rsidRPr="00421D4A">
        <w:rPr>
          <w:rFonts w:hAnsi="標楷體" w:hint="eastAsia"/>
          <w:color w:val="000000" w:themeColor="text1"/>
        </w:rPr>
        <w:t>調查意見，函復陳訴人。</w:t>
      </w:r>
      <w:bookmarkEnd w:id="95"/>
      <w:bookmarkEnd w:id="96"/>
      <w:bookmarkEnd w:id="97"/>
      <w:bookmarkEnd w:id="98"/>
      <w:bookmarkEnd w:id="99"/>
      <w:bookmarkEnd w:id="100"/>
      <w:bookmarkEnd w:id="101"/>
    </w:p>
    <w:p w14:paraId="03C95C9F" w14:textId="77777777" w:rsidR="005D1598" w:rsidRPr="00421D4A" w:rsidRDefault="005D1598" w:rsidP="005A2214">
      <w:pPr>
        <w:pStyle w:val="2"/>
        <w:rPr>
          <w:rFonts w:hAnsi="標楷體"/>
          <w:color w:val="000000" w:themeColor="text1"/>
        </w:rPr>
      </w:pPr>
      <w:bookmarkStart w:id="104" w:name="_Toc69556900"/>
      <w:bookmarkStart w:id="105" w:name="_Toc69556949"/>
      <w:bookmarkStart w:id="106" w:name="_Toc69609823"/>
      <w:bookmarkStart w:id="107" w:name="_Toc70241821"/>
      <w:bookmarkStart w:id="108" w:name="_Toc70242210"/>
      <w:bookmarkStart w:id="109" w:name="_Toc421794880"/>
      <w:bookmarkStart w:id="110" w:name="_Toc421795446"/>
      <w:bookmarkStart w:id="111" w:name="_Toc421796027"/>
      <w:bookmarkStart w:id="112" w:name="_Toc422728962"/>
      <w:bookmarkStart w:id="113" w:name="_Toc422834165"/>
      <w:bookmarkEnd w:id="102"/>
      <w:bookmarkEnd w:id="103"/>
      <w:r>
        <w:rPr>
          <w:rFonts w:hAnsi="標楷體" w:hint="eastAsia"/>
          <w:color w:val="000000" w:themeColor="text1"/>
        </w:rPr>
        <w:t>本案</w:t>
      </w:r>
      <w:r w:rsidRPr="00421D4A">
        <w:rPr>
          <w:rFonts w:hAnsi="標楷體" w:hint="eastAsia"/>
          <w:color w:val="000000" w:themeColor="text1"/>
        </w:rPr>
        <w:t>案由</w:t>
      </w:r>
      <w:r>
        <w:rPr>
          <w:rFonts w:hAnsi="標楷體" w:hint="eastAsia"/>
          <w:color w:val="000000" w:themeColor="text1"/>
        </w:rPr>
        <w:t>、</w:t>
      </w:r>
      <w:r w:rsidRPr="00421D4A">
        <w:rPr>
          <w:rFonts w:hAnsi="標楷體" w:hint="eastAsia"/>
          <w:color w:val="000000" w:themeColor="text1"/>
        </w:rPr>
        <w:t>調查意見</w:t>
      </w:r>
      <w:r>
        <w:rPr>
          <w:rFonts w:hAnsi="標楷體" w:hint="eastAsia"/>
          <w:color w:val="000000" w:themeColor="text1"/>
        </w:rPr>
        <w:t>及處理辦法</w:t>
      </w:r>
      <w:r w:rsidRPr="00421D4A">
        <w:rPr>
          <w:rFonts w:hAnsi="標楷體" w:hint="eastAsia"/>
          <w:color w:val="000000" w:themeColor="text1"/>
        </w:rPr>
        <w:t>上網公布。</w:t>
      </w: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79"/>
      <w:bookmarkEnd w:id="80"/>
      <w:bookmarkEnd w:id="81"/>
      <w:bookmarkEnd w:id="82"/>
      <w:bookmarkEnd w:id="83"/>
      <w:bookmarkEnd w:id="84"/>
      <w:bookmarkEnd w:id="85"/>
      <w:bookmarkEnd w:id="86"/>
      <w:bookmarkEnd w:id="87"/>
      <w:bookmarkEnd w:id="88"/>
      <w:bookmarkEnd w:id="89"/>
      <w:bookmarkEnd w:id="104"/>
      <w:bookmarkEnd w:id="105"/>
      <w:bookmarkEnd w:id="106"/>
      <w:bookmarkEnd w:id="107"/>
      <w:bookmarkEnd w:id="108"/>
      <w:bookmarkEnd w:id="109"/>
      <w:bookmarkEnd w:id="110"/>
      <w:bookmarkEnd w:id="111"/>
      <w:bookmarkEnd w:id="112"/>
      <w:bookmarkEnd w:id="113"/>
    </w:p>
    <w:bookmarkEnd w:id="114"/>
    <w:bookmarkEnd w:id="115"/>
    <w:bookmarkEnd w:id="116"/>
    <w:bookmarkEnd w:id="117"/>
    <w:bookmarkEnd w:id="118"/>
    <w:bookmarkEnd w:id="119"/>
    <w:bookmarkEnd w:id="120"/>
    <w:bookmarkEnd w:id="121"/>
    <w:bookmarkEnd w:id="122"/>
    <w:bookmarkEnd w:id="123"/>
    <w:bookmarkEnd w:id="124"/>
    <w:bookmarkEnd w:id="125"/>
    <w:bookmarkEnd w:id="126"/>
    <w:p w14:paraId="77704A98" w14:textId="77777777" w:rsidR="00770453" w:rsidRPr="00421D4A" w:rsidRDefault="00770453" w:rsidP="005A2214">
      <w:pPr>
        <w:pStyle w:val="aa"/>
        <w:spacing w:beforeLines="50" w:before="228" w:afterLines="100" w:after="457"/>
        <w:ind w:leftChars="1100" w:left="3742"/>
        <w:rPr>
          <w:rFonts w:hAnsi="標楷體"/>
          <w:b w:val="0"/>
          <w:bCs/>
          <w:snapToGrid/>
          <w:color w:val="000000" w:themeColor="text1"/>
          <w:spacing w:val="12"/>
          <w:kern w:val="0"/>
          <w:sz w:val="40"/>
        </w:rPr>
      </w:pPr>
    </w:p>
    <w:p w14:paraId="29EAB137" w14:textId="1EF25483" w:rsidR="00E25849" w:rsidRPr="00421D4A" w:rsidRDefault="00E25849" w:rsidP="005D1598">
      <w:pPr>
        <w:pStyle w:val="aa"/>
        <w:spacing w:beforeLines="50" w:before="228" w:after="0"/>
        <w:ind w:leftChars="1100" w:left="3742"/>
        <w:rPr>
          <w:rFonts w:hAnsi="標楷體"/>
          <w:b w:val="0"/>
          <w:bCs/>
          <w:snapToGrid/>
          <w:color w:val="000000" w:themeColor="text1"/>
          <w:spacing w:val="12"/>
          <w:kern w:val="0"/>
          <w:sz w:val="40"/>
        </w:rPr>
      </w:pPr>
      <w:r w:rsidRPr="00421D4A">
        <w:rPr>
          <w:rFonts w:hAnsi="標楷體" w:hint="eastAsia"/>
          <w:b w:val="0"/>
          <w:bCs/>
          <w:snapToGrid/>
          <w:color w:val="000000" w:themeColor="text1"/>
          <w:spacing w:val="12"/>
          <w:kern w:val="0"/>
          <w:sz w:val="40"/>
        </w:rPr>
        <w:t>調查委員：</w:t>
      </w:r>
      <w:r w:rsidR="005D1598">
        <w:rPr>
          <w:rFonts w:hAnsi="標楷體" w:hint="eastAsia"/>
          <w:b w:val="0"/>
          <w:bCs/>
          <w:snapToGrid/>
          <w:color w:val="000000" w:themeColor="text1"/>
          <w:spacing w:val="12"/>
          <w:kern w:val="0"/>
          <w:sz w:val="40"/>
        </w:rPr>
        <w:t>紀惠容</w:t>
      </w:r>
    </w:p>
    <w:p w14:paraId="2B9D5888" w14:textId="2D887E69" w:rsidR="00770453" w:rsidRPr="00421D4A" w:rsidRDefault="005D1598" w:rsidP="005D1598">
      <w:pPr>
        <w:pStyle w:val="aa"/>
        <w:spacing w:before="0" w:after="0"/>
        <w:ind w:leftChars="1750" w:left="5953"/>
        <w:rPr>
          <w:rFonts w:hAnsi="標楷體"/>
          <w:b w:val="0"/>
          <w:bCs/>
          <w:snapToGrid/>
          <w:color w:val="000000" w:themeColor="text1"/>
          <w:spacing w:val="0"/>
          <w:kern w:val="0"/>
          <w:sz w:val="40"/>
        </w:rPr>
      </w:pPr>
      <w:r>
        <w:rPr>
          <w:rFonts w:hAnsi="標楷體" w:hint="eastAsia"/>
          <w:b w:val="0"/>
          <w:bCs/>
          <w:snapToGrid/>
          <w:color w:val="000000" w:themeColor="text1"/>
          <w:spacing w:val="0"/>
          <w:kern w:val="0"/>
          <w:sz w:val="40"/>
        </w:rPr>
        <w:t>葉大華</w:t>
      </w:r>
    </w:p>
    <w:p w14:paraId="1EA0F47B" w14:textId="77777777" w:rsidR="005A14ED" w:rsidRPr="00421D4A" w:rsidRDefault="005A14ED" w:rsidP="005A2214">
      <w:pPr>
        <w:pStyle w:val="aa"/>
        <w:spacing w:before="0" w:after="0"/>
        <w:ind w:leftChars="1100" w:left="3742"/>
        <w:rPr>
          <w:rFonts w:hAnsi="標楷體"/>
          <w:b w:val="0"/>
          <w:bCs/>
          <w:snapToGrid/>
          <w:color w:val="000000" w:themeColor="text1"/>
          <w:spacing w:val="0"/>
          <w:kern w:val="0"/>
          <w:sz w:val="40"/>
        </w:rPr>
      </w:pPr>
    </w:p>
    <w:p w14:paraId="7DD62613" w14:textId="77777777" w:rsidR="00137D60" w:rsidRPr="00421D4A" w:rsidRDefault="00137D60" w:rsidP="005A2214">
      <w:pPr>
        <w:pStyle w:val="aa"/>
        <w:spacing w:before="0" w:after="0"/>
        <w:ind w:leftChars="1100" w:left="3742"/>
        <w:rPr>
          <w:rFonts w:hAnsi="標楷體"/>
          <w:b w:val="0"/>
          <w:bCs/>
          <w:snapToGrid/>
          <w:color w:val="000000" w:themeColor="text1"/>
          <w:spacing w:val="0"/>
          <w:kern w:val="0"/>
          <w:sz w:val="40"/>
        </w:rPr>
      </w:pPr>
    </w:p>
    <w:p w14:paraId="4E5A332B" w14:textId="113FC16C" w:rsidR="00E25849" w:rsidRPr="00421D4A" w:rsidRDefault="00E25849" w:rsidP="001F4EF1">
      <w:pPr>
        <w:pStyle w:val="af"/>
        <w:rPr>
          <w:rFonts w:hAnsi="標楷體"/>
          <w:bCs/>
          <w:color w:val="000000" w:themeColor="text1"/>
        </w:rPr>
      </w:pPr>
      <w:r w:rsidRPr="00421D4A">
        <w:rPr>
          <w:rFonts w:hAnsi="標楷體" w:hint="eastAsia"/>
          <w:bCs/>
          <w:color w:val="000000" w:themeColor="text1"/>
        </w:rPr>
        <w:t>中</w:t>
      </w:r>
      <w:r w:rsidR="00B5484D" w:rsidRPr="00421D4A">
        <w:rPr>
          <w:rFonts w:hAnsi="標楷體" w:hint="eastAsia"/>
          <w:bCs/>
          <w:color w:val="000000" w:themeColor="text1"/>
        </w:rPr>
        <w:t xml:space="preserve">  </w:t>
      </w:r>
      <w:r w:rsidRPr="00421D4A">
        <w:rPr>
          <w:rFonts w:hAnsi="標楷體" w:hint="eastAsia"/>
          <w:bCs/>
          <w:color w:val="000000" w:themeColor="text1"/>
        </w:rPr>
        <w:t>華</w:t>
      </w:r>
      <w:r w:rsidR="00B5484D" w:rsidRPr="00421D4A">
        <w:rPr>
          <w:rFonts w:hAnsi="標楷體" w:hint="eastAsia"/>
          <w:bCs/>
          <w:color w:val="000000" w:themeColor="text1"/>
        </w:rPr>
        <w:t xml:space="preserve">  </w:t>
      </w:r>
      <w:r w:rsidRPr="00421D4A">
        <w:rPr>
          <w:rFonts w:hAnsi="標楷體" w:hint="eastAsia"/>
          <w:bCs/>
          <w:color w:val="000000" w:themeColor="text1"/>
        </w:rPr>
        <w:t>民</w:t>
      </w:r>
      <w:r w:rsidR="00B5484D" w:rsidRPr="00421D4A">
        <w:rPr>
          <w:rFonts w:hAnsi="標楷體" w:hint="eastAsia"/>
          <w:bCs/>
          <w:color w:val="000000" w:themeColor="text1"/>
        </w:rPr>
        <w:t xml:space="preserve">  </w:t>
      </w:r>
      <w:r w:rsidRPr="00421D4A">
        <w:rPr>
          <w:rFonts w:hAnsi="標楷體" w:hint="eastAsia"/>
          <w:bCs/>
          <w:color w:val="000000" w:themeColor="text1"/>
        </w:rPr>
        <w:t xml:space="preserve">國　</w:t>
      </w:r>
      <w:r w:rsidR="001E74C2" w:rsidRPr="00421D4A">
        <w:rPr>
          <w:rFonts w:hAnsi="標楷體" w:hint="eastAsia"/>
          <w:bCs/>
          <w:color w:val="000000" w:themeColor="text1"/>
        </w:rPr>
        <w:t>1</w:t>
      </w:r>
      <w:r w:rsidR="00DF40E4" w:rsidRPr="00421D4A">
        <w:rPr>
          <w:rFonts w:hAnsi="標楷體"/>
          <w:bCs/>
          <w:color w:val="000000" w:themeColor="text1"/>
        </w:rPr>
        <w:t>1</w:t>
      </w:r>
      <w:r w:rsidR="00123B2C" w:rsidRPr="00421D4A">
        <w:rPr>
          <w:rFonts w:hAnsi="標楷體"/>
          <w:bCs/>
          <w:color w:val="000000" w:themeColor="text1"/>
        </w:rPr>
        <w:t>2</w:t>
      </w:r>
      <w:r w:rsidRPr="00421D4A">
        <w:rPr>
          <w:rFonts w:hAnsi="標楷體" w:hint="eastAsia"/>
          <w:bCs/>
          <w:color w:val="000000" w:themeColor="text1"/>
        </w:rPr>
        <w:t xml:space="preserve">　年</w:t>
      </w:r>
      <w:r w:rsidR="005D1598">
        <w:rPr>
          <w:rFonts w:hAnsi="標楷體" w:hint="eastAsia"/>
          <w:bCs/>
          <w:color w:val="000000" w:themeColor="text1"/>
        </w:rPr>
        <w:t xml:space="preserve"> </w:t>
      </w:r>
      <w:r w:rsidR="00710AE4" w:rsidRPr="00421D4A">
        <w:rPr>
          <w:rFonts w:hAnsi="標楷體"/>
          <w:bCs/>
          <w:color w:val="000000" w:themeColor="text1"/>
        </w:rPr>
        <w:t>8</w:t>
      </w:r>
      <w:r w:rsidR="005D1598">
        <w:rPr>
          <w:rFonts w:hAnsi="標楷體" w:hint="eastAsia"/>
          <w:bCs/>
          <w:color w:val="000000" w:themeColor="text1"/>
        </w:rPr>
        <w:t xml:space="preserve"> </w:t>
      </w:r>
      <w:r w:rsidRPr="00421D4A">
        <w:rPr>
          <w:rFonts w:hAnsi="標楷體" w:hint="eastAsia"/>
          <w:bCs/>
          <w:color w:val="000000" w:themeColor="text1"/>
        </w:rPr>
        <w:t>月</w:t>
      </w:r>
      <w:r w:rsidR="00A81F61" w:rsidRPr="00421D4A">
        <w:rPr>
          <w:rFonts w:hAnsi="標楷體" w:hint="eastAsia"/>
          <w:bCs/>
          <w:color w:val="000000" w:themeColor="text1"/>
        </w:rPr>
        <w:t xml:space="preserve">　</w:t>
      </w:r>
      <w:r w:rsidR="005D1598">
        <w:rPr>
          <w:rFonts w:hAnsi="標楷體" w:hint="eastAsia"/>
          <w:bCs/>
          <w:color w:val="000000" w:themeColor="text1"/>
        </w:rPr>
        <w:t>14</w:t>
      </w:r>
      <w:r w:rsidR="00A81F61" w:rsidRPr="00421D4A">
        <w:rPr>
          <w:rFonts w:hAnsi="標楷體" w:hint="eastAsia"/>
          <w:bCs/>
          <w:color w:val="000000" w:themeColor="text1"/>
        </w:rPr>
        <w:t xml:space="preserve">　</w:t>
      </w:r>
      <w:r w:rsidRPr="00421D4A">
        <w:rPr>
          <w:rFonts w:hAnsi="標楷體" w:hint="eastAsia"/>
          <w:bCs/>
          <w:color w:val="000000" w:themeColor="text1"/>
        </w:rPr>
        <w:t>日</w:t>
      </w:r>
    </w:p>
    <w:p w14:paraId="5D6C905E" w14:textId="77777777" w:rsidR="005D1598" w:rsidRDefault="005D1598" w:rsidP="005A2214">
      <w:pPr>
        <w:pStyle w:val="af0"/>
        <w:kinsoku/>
        <w:autoSpaceDE w:val="0"/>
        <w:spacing w:beforeLines="50" w:before="228"/>
        <w:ind w:left="1020" w:hanging="1020"/>
        <w:rPr>
          <w:rFonts w:hAnsi="標楷體"/>
          <w:bCs/>
          <w:color w:val="000000" w:themeColor="text1"/>
        </w:rPr>
      </w:pPr>
    </w:p>
    <w:p w14:paraId="555A91F1" w14:textId="0DD6E388" w:rsidR="00F816CB" w:rsidRPr="00E64A66" w:rsidRDefault="00F816CB" w:rsidP="000C6746">
      <w:pPr>
        <w:pStyle w:val="af0"/>
        <w:kinsoku/>
        <w:autoSpaceDE w:val="0"/>
        <w:spacing w:beforeLines="50" w:before="228"/>
        <w:ind w:left="1020" w:hanging="1020"/>
        <w:rPr>
          <w:rFonts w:hAnsi="標楷體"/>
          <w:bCs/>
          <w:color w:val="000000" w:themeColor="text1"/>
          <w:kern w:val="32"/>
          <w:szCs w:val="52"/>
        </w:rPr>
      </w:pPr>
      <w:bookmarkStart w:id="127" w:name="_Toc421794883"/>
      <w:bookmarkEnd w:id="127"/>
    </w:p>
    <w:sectPr w:rsidR="00F816CB" w:rsidRPr="00E64A66" w:rsidSect="00D370D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29F2" w14:textId="77777777" w:rsidR="00226E11" w:rsidRDefault="00226E11">
      <w:r>
        <w:separator/>
      </w:r>
    </w:p>
  </w:endnote>
  <w:endnote w:type="continuationSeparator" w:id="0">
    <w:p w14:paraId="3B86D935" w14:textId="77777777" w:rsidR="00226E11" w:rsidRDefault="0022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C8D5" w14:textId="77777777" w:rsidR="001F5C4D" w:rsidRDefault="001F5C4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3A658E90" w14:textId="77777777" w:rsidR="001F5C4D" w:rsidRDefault="001F5C4D" w:rsidP="00770E1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CE5C4" w14:textId="77777777" w:rsidR="00226E11" w:rsidRDefault="00226E11">
      <w:r>
        <w:separator/>
      </w:r>
    </w:p>
  </w:footnote>
  <w:footnote w:type="continuationSeparator" w:id="0">
    <w:p w14:paraId="79657714" w14:textId="77777777" w:rsidR="00226E11" w:rsidRDefault="00226E11">
      <w:r>
        <w:continuationSeparator/>
      </w:r>
    </w:p>
  </w:footnote>
  <w:footnote w:id="1">
    <w:p w14:paraId="417F0C5D" w14:textId="77777777" w:rsidR="001F5C4D" w:rsidRPr="00207B43" w:rsidRDefault="001F5C4D" w:rsidP="000A2F6A">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資料來源：本院網站，</w:t>
      </w:r>
      <w:r w:rsidR="00226E11">
        <w:fldChar w:fldCharType="begin"/>
      </w:r>
      <w:r w:rsidR="00226E11">
        <w:instrText xml:space="preserve"> HYPERLINK "https://www.cy.gov.tw/News_Content.aspx?n=742&amp;s=24219" </w:instrText>
      </w:r>
      <w:r w:rsidR="00226E11">
        <w:fldChar w:fldCharType="separate"/>
      </w:r>
      <w:r w:rsidRPr="00207B43">
        <w:rPr>
          <w:rStyle w:val="ae"/>
          <w:color w:val="000000" w:themeColor="text1"/>
        </w:rPr>
        <w:t>https：//www.cy.gov.tw/News_Content.aspx?n=742&amp;s=24219</w:t>
      </w:r>
      <w:r w:rsidR="00226E11">
        <w:rPr>
          <w:rStyle w:val="ae"/>
          <w:color w:val="000000" w:themeColor="text1"/>
        </w:rPr>
        <w:fldChar w:fldCharType="end"/>
      </w:r>
      <w:r w:rsidRPr="00207B43">
        <w:rPr>
          <w:rFonts w:hint="eastAsia"/>
          <w:color w:val="000000" w:themeColor="text1"/>
        </w:rPr>
        <w:t>。</w:t>
      </w:r>
    </w:p>
  </w:footnote>
  <w:footnote w:id="2">
    <w:p w14:paraId="3E5CF24A" w14:textId="7A4279A4"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自由時報，1</w:t>
      </w:r>
      <w:r w:rsidRPr="00207B43">
        <w:rPr>
          <w:color w:val="000000" w:themeColor="text1"/>
        </w:rPr>
        <w:t>11</w:t>
      </w:r>
      <w:r w:rsidRPr="00207B43">
        <w:rPr>
          <w:rFonts w:hint="eastAsia"/>
          <w:color w:val="000000" w:themeColor="text1"/>
        </w:rPr>
        <w:t>年12月14日報導，加強小燕鷗保育措施 麥寮汽電燃煤改燃氣有條件通過環評：</w:t>
      </w:r>
      <w:r w:rsidRPr="00207B43">
        <w:rPr>
          <w:rFonts w:hint="eastAsia"/>
          <w:bCs/>
          <w:color w:val="000000" w:themeColor="text1"/>
        </w:rPr>
        <w:t>為配合政府的能源轉型政策、減少燃煤比例，麥寮汽電公司計畫將既有的燃煤機組改以天然氣取代，設置天然氣接收站及卸收碼頭。</w:t>
      </w:r>
      <w:r w:rsidRPr="00207B43">
        <w:rPr>
          <w:rFonts w:hint="eastAsia"/>
          <w:color w:val="000000" w:themeColor="text1"/>
        </w:rPr>
        <w:t>環評大會今（14）日召開審查，</w:t>
      </w:r>
      <w:proofErr w:type="gramStart"/>
      <w:r w:rsidRPr="00207B43">
        <w:rPr>
          <w:rFonts w:hint="eastAsia"/>
          <w:color w:val="000000" w:themeColor="text1"/>
        </w:rPr>
        <w:t>環委要求</w:t>
      </w:r>
      <w:proofErr w:type="gramEnd"/>
      <w:r w:rsidRPr="00207B43">
        <w:rPr>
          <w:rFonts w:hint="eastAsia"/>
          <w:color w:val="000000" w:themeColor="text1"/>
        </w:rPr>
        <w:t>針對補充小燕鷗保育對策及陸域生態調查，經開發單位承諾比照辦理後，本案通過環評大會審查。開發單位麥寮汽電公司說，因應政府的能源轉型政策，天然氣發電占比須提升到50% 、燃煤發電</w:t>
      </w:r>
      <w:proofErr w:type="gramStart"/>
      <w:r w:rsidRPr="00207B43">
        <w:rPr>
          <w:rFonts w:hint="eastAsia"/>
          <w:color w:val="000000" w:themeColor="text1"/>
        </w:rPr>
        <w:t>占比降為</w:t>
      </w:r>
      <w:proofErr w:type="gramEnd"/>
      <w:r w:rsidRPr="00207B43">
        <w:rPr>
          <w:rFonts w:hint="eastAsia"/>
          <w:color w:val="000000" w:themeColor="text1"/>
        </w:rPr>
        <w:t>30%，</w:t>
      </w:r>
      <w:r w:rsidRPr="00207B43">
        <w:rPr>
          <w:rFonts w:hint="eastAsia"/>
          <w:bCs/>
          <w:color w:val="000000" w:themeColor="text1"/>
        </w:rPr>
        <w:t>計畫新設2組燃氣</w:t>
      </w:r>
      <w:proofErr w:type="gramStart"/>
      <w:r w:rsidRPr="00207B43">
        <w:rPr>
          <w:rFonts w:hint="eastAsia"/>
          <w:bCs/>
          <w:color w:val="000000" w:themeColor="text1"/>
        </w:rPr>
        <w:t>複</w:t>
      </w:r>
      <w:proofErr w:type="gramEnd"/>
      <w:r w:rsidRPr="00207B43">
        <w:rPr>
          <w:rFonts w:hint="eastAsia"/>
          <w:bCs/>
          <w:color w:val="000000" w:themeColor="text1"/>
        </w:rPr>
        <w:t>循環發電機組，取代原有3部燃煤機組，同時也會在麥寮工業港區，興建4座液化天然氣接收站，及液化天然氣卸收碼頭，預計工期為5年。…</w:t>
      </w:r>
      <w:proofErr w:type="gramStart"/>
      <w:r w:rsidRPr="00207B43">
        <w:rPr>
          <w:rFonts w:hint="eastAsia"/>
          <w:bCs/>
          <w:color w:val="000000" w:themeColor="text1"/>
        </w:rPr>
        <w:t>…</w:t>
      </w:r>
      <w:proofErr w:type="gramEnd"/>
      <w:r w:rsidRPr="00207B43">
        <w:rPr>
          <w:rFonts w:hint="eastAsia"/>
          <w:bCs/>
          <w:color w:val="000000" w:themeColor="text1"/>
        </w:rPr>
        <w:t>最後，環評委員要求開發單位補充相關資料後，同意</w:t>
      </w:r>
      <w:proofErr w:type="gramStart"/>
      <w:r w:rsidRPr="00207B43">
        <w:rPr>
          <w:rFonts w:hint="eastAsia"/>
          <w:bCs/>
          <w:color w:val="000000" w:themeColor="text1"/>
        </w:rPr>
        <w:t>通過麥電燃煤</w:t>
      </w:r>
      <w:proofErr w:type="gramEnd"/>
      <w:r w:rsidRPr="00207B43">
        <w:rPr>
          <w:rFonts w:hint="eastAsia"/>
          <w:bCs/>
          <w:color w:val="000000" w:themeColor="text1"/>
        </w:rPr>
        <w:t>改</w:t>
      </w:r>
      <w:proofErr w:type="gramStart"/>
      <w:r w:rsidRPr="00207B43">
        <w:rPr>
          <w:rFonts w:hint="eastAsia"/>
          <w:bCs/>
          <w:color w:val="000000" w:themeColor="text1"/>
        </w:rPr>
        <w:t>燃氣案的</w:t>
      </w:r>
      <w:proofErr w:type="gramEnd"/>
      <w:r w:rsidRPr="00207B43">
        <w:rPr>
          <w:rFonts w:hint="eastAsia"/>
          <w:bCs/>
          <w:color w:val="000000" w:themeColor="text1"/>
        </w:rPr>
        <w:t>環評審查</w:t>
      </w:r>
      <w:r w:rsidRPr="00207B43">
        <w:rPr>
          <w:rFonts w:hint="eastAsia"/>
          <w:color w:val="000000" w:themeColor="text1"/>
        </w:rPr>
        <w:t>。網址：</w:t>
      </w:r>
      <w:r w:rsidRPr="00207B43">
        <w:rPr>
          <w:color w:val="000000" w:themeColor="text1"/>
        </w:rPr>
        <w:t>https：//news.ltn.com.tw/news/life/</w:t>
      </w:r>
      <w:proofErr w:type="spellStart"/>
      <w:r w:rsidRPr="00207B43">
        <w:rPr>
          <w:color w:val="000000" w:themeColor="text1"/>
        </w:rPr>
        <w:t>breakingnews</w:t>
      </w:r>
      <w:proofErr w:type="spellEnd"/>
      <w:r w:rsidRPr="00207B43">
        <w:rPr>
          <w:color w:val="000000" w:themeColor="text1"/>
        </w:rPr>
        <w:t>/4154941</w:t>
      </w:r>
      <w:r w:rsidRPr="00207B43">
        <w:rPr>
          <w:rFonts w:hint="eastAsia"/>
          <w:color w:val="000000" w:themeColor="text1"/>
        </w:rPr>
        <w:t>。</w:t>
      </w:r>
    </w:p>
  </w:footnote>
  <w:footnote w:id="3">
    <w:p w14:paraId="7AFEA361" w14:textId="10C57E97"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proofErr w:type="gramStart"/>
      <w:r w:rsidRPr="00207B43">
        <w:rPr>
          <w:rFonts w:hint="eastAsia"/>
          <w:color w:val="000000" w:themeColor="text1"/>
        </w:rPr>
        <w:t>臺</w:t>
      </w:r>
      <w:proofErr w:type="gramEnd"/>
      <w:r w:rsidRPr="00207B43">
        <w:rPr>
          <w:rFonts w:hint="eastAsia"/>
          <w:color w:val="000000" w:themeColor="text1"/>
        </w:rPr>
        <w:t>中市政府不服提起上訴，亦經最高行政法院</w:t>
      </w:r>
      <w:proofErr w:type="gramStart"/>
      <w:r w:rsidRPr="00207B43">
        <w:rPr>
          <w:rFonts w:hint="eastAsia"/>
          <w:color w:val="000000" w:themeColor="text1"/>
        </w:rPr>
        <w:t>110</w:t>
      </w:r>
      <w:r w:rsidRPr="00207B43">
        <w:rPr>
          <w:rFonts w:hint="eastAsia"/>
          <w:color w:val="000000" w:themeColor="text1"/>
        </w:rPr>
        <w:t>年度抗字第321號</w:t>
      </w:r>
      <w:proofErr w:type="gramEnd"/>
      <w:r w:rsidRPr="00207B43">
        <w:rPr>
          <w:rFonts w:hint="eastAsia"/>
          <w:color w:val="000000" w:themeColor="text1"/>
        </w:rPr>
        <w:t>裁定駁回確定。</w:t>
      </w:r>
    </w:p>
  </w:footnote>
  <w:footnote w:id="4">
    <w:p w14:paraId="7B1FA2BC" w14:textId="5811006C"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公視新聞網，1</w:t>
      </w:r>
      <w:r w:rsidRPr="00207B43">
        <w:rPr>
          <w:color w:val="000000" w:themeColor="text1"/>
        </w:rPr>
        <w:t>11</w:t>
      </w:r>
      <w:r w:rsidRPr="00207B43">
        <w:rPr>
          <w:rFonts w:hint="eastAsia"/>
          <w:color w:val="000000" w:themeColor="text1"/>
        </w:rPr>
        <w:t xml:space="preserve">年3月4日報導，《生煤自治條例》政院函告無效 </w:t>
      </w:r>
      <w:proofErr w:type="gramStart"/>
      <w:r w:rsidRPr="00207B43">
        <w:rPr>
          <w:rFonts w:hint="eastAsia"/>
          <w:color w:val="000000" w:themeColor="text1"/>
        </w:rPr>
        <w:t>臺</w:t>
      </w:r>
      <w:proofErr w:type="gramEnd"/>
      <w:r w:rsidRPr="00207B43">
        <w:rPr>
          <w:rFonts w:hint="eastAsia"/>
          <w:color w:val="000000" w:themeColor="text1"/>
        </w:rPr>
        <w:t>中市政府抗告遭判敗訴：</w:t>
      </w:r>
      <w:proofErr w:type="gramStart"/>
      <w:r w:rsidRPr="00207B43">
        <w:rPr>
          <w:rFonts w:hint="eastAsia"/>
          <w:color w:val="000000" w:themeColor="text1"/>
        </w:rPr>
        <w:t>臺</w:t>
      </w:r>
      <w:proofErr w:type="gramEnd"/>
      <w:r w:rsidRPr="00207B43">
        <w:rPr>
          <w:rFonts w:hint="eastAsia"/>
          <w:color w:val="000000" w:themeColor="text1"/>
        </w:rPr>
        <w:t>中火力發電廠為全國最大燃煤發電廠，也是最大的固定汙染源。</w:t>
      </w:r>
      <w:proofErr w:type="gramStart"/>
      <w:r w:rsidRPr="00207B43">
        <w:rPr>
          <w:rFonts w:hint="eastAsia"/>
          <w:color w:val="000000" w:themeColor="text1"/>
        </w:rPr>
        <w:t>臺</w:t>
      </w:r>
      <w:proofErr w:type="gramEnd"/>
      <w:r w:rsidRPr="00207B43">
        <w:rPr>
          <w:rFonts w:hint="eastAsia"/>
          <w:color w:val="000000" w:themeColor="text1"/>
        </w:rPr>
        <w:t>中市政府2018年引用《生煤自治條例》，對</w:t>
      </w:r>
      <w:proofErr w:type="gramStart"/>
      <w:r w:rsidRPr="00207B43">
        <w:rPr>
          <w:rFonts w:hint="eastAsia"/>
          <w:color w:val="000000" w:themeColor="text1"/>
        </w:rPr>
        <w:t>中火超量</w:t>
      </w:r>
      <w:proofErr w:type="gramEnd"/>
      <w:r w:rsidRPr="00207B43">
        <w:rPr>
          <w:rFonts w:hint="eastAsia"/>
          <w:color w:val="000000" w:themeColor="text1"/>
        </w:rPr>
        <w:t>使用生</w:t>
      </w:r>
      <w:proofErr w:type="gramStart"/>
      <w:r w:rsidRPr="00207B43">
        <w:rPr>
          <w:rFonts w:hint="eastAsia"/>
          <w:color w:val="000000" w:themeColor="text1"/>
        </w:rPr>
        <w:t>煤開罰</w:t>
      </w:r>
      <w:proofErr w:type="gramEnd"/>
      <w:r w:rsidRPr="00207B43">
        <w:rPr>
          <w:rFonts w:hint="eastAsia"/>
          <w:color w:val="000000" w:themeColor="text1"/>
        </w:rPr>
        <w:t>，但行政院2020年3月函告</w:t>
      </w:r>
      <w:proofErr w:type="gramStart"/>
      <w:r w:rsidRPr="00207B43">
        <w:rPr>
          <w:rFonts w:hint="eastAsia"/>
          <w:color w:val="000000" w:themeColor="text1"/>
        </w:rPr>
        <w:t>臺</w:t>
      </w:r>
      <w:proofErr w:type="gramEnd"/>
      <w:r w:rsidRPr="00207B43">
        <w:rPr>
          <w:rFonts w:hint="eastAsia"/>
          <w:color w:val="000000" w:themeColor="text1"/>
        </w:rPr>
        <w:t>中市政府，其中部分條文牴觸《空</w:t>
      </w:r>
      <w:r>
        <w:rPr>
          <w:rFonts w:hint="eastAsia"/>
          <w:color w:val="000000" w:themeColor="text1"/>
        </w:rPr>
        <w:t>污</w:t>
      </w:r>
      <w:r w:rsidRPr="00207B43">
        <w:rPr>
          <w:rFonts w:hint="eastAsia"/>
          <w:color w:val="000000" w:themeColor="text1"/>
        </w:rPr>
        <w:t>法》，應屬無效。</w:t>
      </w:r>
      <w:proofErr w:type="gramStart"/>
      <w:r w:rsidRPr="00207B43">
        <w:rPr>
          <w:rFonts w:hint="eastAsia"/>
          <w:color w:val="000000" w:themeColor="text1"/>
        </w:rPr>
        <w:t>臺</w:t>
      </w:r>
      <w:proofErr w:type="gramEnd"/>
      <w:r w:rsidRPr="00207B43">
        <w:rPr>
          <w:rFonts w:hint="eastAsia"/>
          <w:color w:val="000000" w:themeColor="text1"/>
        </w:rPr>
        <w:t>中市政府提起行政訴訟請求撤銷，</w:t>
      </w:r>
      <w:r w:rsidRPr="00207B43">
        <w:rPr>
          <w:rFonts w:hint="eastAsia"/>
          <w:bCs/>
          <w:color w:val="000000" w:themeColor="text1"/>
        </w:rPr>
        <w:t>最高行政法院昨（3）日認定，應該以釋憲為救濟途徑，駁回</w:t>
      </w:r>
      <w:proofErr w:type="gramStart"/>
      <w:r w:rsidRPr="00207B43">
        <w:rPr>
          <w:rFonts w:hint="eastAsia"/>
          <w:bCs/>
          <w:color w:val="000000" w:themeColor="text1"/>
        </w:rPr>
        <w:t>臺</w:t>
      </w:r>
      <w:proofErr w:type="gramEnd"/>
      <w:r w:rsidRPr="00207B43">
        <w:rPr>
          <w:rFonts w:hint="eastAsia"/>
          <w:bCs/>
          <w:color w:val="000000" w:themeColor="text1"/>
        </w:rPr>
        <w:t>中市政府的抗告。</w:t>
      </w:r>
      <w:r w:rsidRPr="00207B43">
        <w:rPr>
          <w:rFonts w:hint="eastAsia"/>
          <w:color w:val="000000" w:themeColor="text1"/>
        </w:rPr>
        <w:t>網址：</w:t>
      </w:r>
      <w:r w:rsidRPr="00207B43">
        <w:rPr>
          <w:color w:val="000000" w:themeColor="text1"/>
        </w:rPr>
        <w:t>https：//news.pts.org.tw/article/570192</w:t>
      </w:r>
      <w:r w:rsidRPr="00207B43">
        <w:rPr>
          <w:rFonts w:hint="eastAsia"/>
          <w:color w:val="000000" w:themeColor="text1"/>
        </w:rPr>
        <w:t>。</w:t>
      </w:r>
    </w:p>
  </w:footnote>
  <w:footnote w:id="5">
    <w:p w14:paraId="76D01D4E" w14:textId="77777777" w:rsidR="001F5C4D" w:rsidRPr="00207B43" w:rsidRDefault="001F5C4D" w:rsidP="00F8605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立法理由：汽電共生設備可提高能源使用效率，對於生產蒸汽較多之用戶規定其應</w:t>
      </w:r>
      <w:proofErr w:type="gramStart"/>
      <w:r w:rsidRPr="00207B43">
        <w:rPr>
          <w:rFonts w:hint="eastAsia"/>
          <w:color w:val="000000" w:themeColor="text1"/>
        </w:rPr>
        <w:t>裝設汽電</w:t>
      </w:r>
      <w:proofErr w:type="gramEnd"/>
      <w:r w:rsidRPr="00207B43">
        <w:rPr>
          <w:rFonts w:hint="eastAsia"/>
          <w:color w:val="000000" w:themeColor="text1"/>
        </w:rPr>
        <w:t>共生設備，並予以適當獎勵。</w:t>
      </w:r>
    </w:p>
  </w:footnote>
  <w:footnote w:id="6">
    <w:p w14:paraId="784AD190" w14:textId="77777777" w:rsidR="001F5C4D" w:rsidRPr="00207B43" w:rsidRDefault="001F5C4D" w:rsidP="00BA7636">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依立法院法律系統，該條文修正理由：一、條次變更。本條為原條文第97條移列。二、原條文前段列為第1項。鑒於自用發電</w:t>
      </w:r>
      <w:proofErr w:type="gramStart"/>
      <w:r w:rsidRPr="00207B43">
        <w:rPr>
          <w:rFonts w:hint="eastAsia"/>
          <w:color w:val="000000" w:themeColor="text1"/>
        </w:rPr>
        <w:t>設備固以自用</w:t>
      </w:r>
      <w:proofErr w:type="gramEnd"/>
      <w:r w:rsidRPr="00207B43">
        <w:rPr>
          <w:rFonts w:hint="eastAsia"/>
          <w:color w:val="000000" w:themeColor="text1"/>
        </w:rPr>
        <w:t>為主，因發電設備多有固定裝置容量級別，</w:t>
      </w:r>
      <w:proofErr w:type="gramStart"/>
      <w:r w:rsidRPr="00207B43">
        <w:rPr>
          <w:rFonts w:hint="eastAsia"/>
          <w:color w:val="000000" w:themeColor="text1"/>
        </w:rPr>
        <w:t>爰</w:t>
      </w:r>
      <w:proofErr w:type="gramEnd"/>
      <w:r w:rsidRPr="00207B43">
        <w:rPr>
          <w:rFonts w:hint="eastAsia"/>
          <w:color w:val="000000" w:themeColor="text1"/>
        </w:rPr>
        <w:t>明定其有餘電時，得售予公用售電業或輸配電業，且其銷售量不得超過其總裝置容量百分之</w:t>
      </w:r>
      <w:proofErr w:type="gramStart"/>
      <w:r w:rsidRPr="00207B43">
        <w:rPr>
          <w:rFonts w:hint="eastAsia"/>
          <w:color w:val="000000" w:themeColor="text1"/>
        </w:rPr>
        <w:t>20</w:t>
      </w:r>
      <w:proofErr w:type="gramEnd"/>
      <w:r w:rsidRPr="00207B43">
        <w:rPr>
          <w:rFonts w:hint="eastAsia"/>
          <w:color w:val="000000" w:themeColor="text1"/>
        </w:rPr>
        <w:t>。但為鼓勵設置高能源效率之發電設備，</w:t>
      </w:r>
      <w:proofErr w:type="gramStart"/>
      <w:r w:rsidRPr="00207B43">
        <w:rPr>
          <w:rFonts w:hint="eastAsia"/>
          <w:color w:val="000000" w:themeColor="text1"/>
        </w:rPr>
        <w:t>爰</w:t>
      </w:r>
      <w:proofErr w:type="gramEnd"/>
      <w:r w:rsidRPr="00207B43">
        <w:rPr>
          <w:rFonts w:hint="eastAsia"/>
          <w:color w:val="000000" w:themeColor="text1"/>
        </w:rPr>
        <w:t>放寬其售電量可達總裝置容量百分之</w:t>
      </w:r>
      <w:proofErr w:type="gramStart"/>
      <w:r w:rsidRPr="00207B43">
        <w:rPr>
          <w:rFonts w:hint="eastAsia"/>
          <w:color w:val="000000" w:themeColor="text1"/>
        </w:rPr>
        <w:t>50</w:t>
      </w:r>
      <w:proofErr w:type="gramEnd"/>
      <w:r w:rsidRPr="00207B43">
        <w:rPr>
          <w:rFonts w:hint="eastAsia"/>
          <w:color w:val="000000" w:themeColor="text1"/>
        </w:rPr>
        <w:t>；另考量再生能源發電</w:t>
      </w:r>
      <w:proofErr w:type="gramStart"/>
      <w:r w:rsidRPr="00207B43">
        <w:rPr>
          <w:rFonts w:hint="eastAsia"/>
          <w:color w:val="000000" w:themeColor="text1"/>
        </w:rPr>
        <w:t>係屬淨潔</w:t>
      </w:r>
      <w:proofErr w:type="gramEnd"/>
      <w:r w:rsidRPr="00207B43">
        <w:rPr>
          <w:rFonts w:hint="eastAsia"/>
          <w:color w:val="000000" w:themeColor="text1"/>
        </w:rPr>
        <w:t>能源，屬能源政策鼓勵設置者，故亦</w:t>
      </w:r>
      <w:proofErr w:type="gramStart"/>
      <w:r w:rsidRPr="00207B43">
        <w:rPr>
          <w:rFonts w:hint="eastAsia"/>
          <w:color w:val="000000" w:themeColor="text1"/>
        </w:rPr>
        <w:t>不限其售</w:t>
      </w:r>
      <w:proofErr w:type="gramEnd"/>
      <w:r w:rsidRPr="00207B43">
        <w:rPr>
          <w:rFonts w:hint="eastAsia"/>
          <w:color w:val="000000" w:themeColor="text1"/>
        </w:rPr>
        <w:t>電量上限。三、原條文後段修正移列第二項。因購售契約</w:t>
      </w:r>
      <w:proofErr w:type="gramStart"/>
      <w:r w:rsidRPr="00207B43">
        <w:rPr>
          <w:rFonts w:hint="eastAsia"/>
          <w:color w:val="000000" w:themeColor="text1"/>
        </w:rPr>
        <w:t>攸</w:t>
      </w:r>
      <w:proofErr w:type="gramEnd"/>
      <w:r w:rsidRPr="00207B43">
        <w:rPr>
          <w:rFonts w:hint="eastAsia"/>
          <w:color w:val="000000" w:themeColor="text1"/>
        </w:rPr>
        <w:t>關用戶用電權益及電力市場公平競爭，</w:t>
      </w:r>
      <w:proofErr w:type="gramStart"/>
      <w:r w:rsidRPr="00207B43">
        <w:rPr>
          <w:rFonts w:hint="eastAsia"/>
          <w:color w:val="000000" w:themeColor="text1"/>
        </w:rPr>
        <w:t>爰</w:t>
      </w:r>
      <w:proofErr w:type="gramEnd"/>
      <w:r w:rsidRPr="00207B43">
        <w:rPr>
          <w:rFonts w:hint="eastAsia"/>
          <w:color w:val="000000" w:themeColor="text1"/>
        </w:rPr>
        <w:t>責成電業管制機關或直轄市或縣（市）主管機關予以備查。</w:t>
      </w:r>
    </w:p>
  </w:footnote>
  <w:footnote w:id="7">
    <w:p w14:paraId="7A659832" w14:textId="4F185FAD"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臺灣彰化地方法院判決摘要：一、被告（</w:t>
      </w:r>
      <w:r w:rsidRPr="00207B43">
        <w:rPr>
          <w:rFonts w:hint="eastAsia"/>
          <w:color w:val="000000" w:themeColor="text1"/>
        </w:rPr>
        <w:t>即彰化縣政府，下同）所屬公務員於審核許可證展</w:t>
      </w:r>
      <w:proofErr w:type="gramStart"/>
      <w:r w:rsidRPr="00207B43">
        <w:rPr>
          <w:rFonts w:hint="eastAsia"/>
          <w:color w:val="000000" w:themeColor="text1"/>
        </w:rPr>
        <w:t>延申請時</w:t>
      </w:r>
      <w:proofErr w:type="gramEnd"/>
      <w:r w:rsidRPr="00207B43">
        <w:rPr>
          <w:rFonts w:hint="eastAsia"/>
          <w:color w:val="000000" w:themeColor="text1"/>
        </w:rPr>
        <w:t>，違法作成二次駁回處分，該等駁回處分之違法性，業經訴願機關環保署作成訴願決定並撤銷確定。二、本件被告之駁回處分，既經訴願決定認定違法而撤銷確定，自應推定被告公務員應負故意過失責任，且被告公務員於審查展</w:t>
      </w:r>
      <w:proofErr w:type="gramStart"/>
      <w:r w:rsidRPr="00207B43">
        <w:rPr>
          <w:rFonts w:hint="eastAsia"/>
          <w:color w:val="000000" w:themeColor="text1"/>
        </w:rPr>
        <w:t>延申請時</w:t>
      </w:r>
      <w:proofErr w:type="gramEnd"/>
      <w:r w:rsidRPr="00207B43">
        <w:rPr>
          <w:rFonts w:hint="eastAsia"/>
          <w:color w:val="000000" w:themeColor="text1"/>
        </w:rPr>
        <w:t>，不僅以違法之理由駁回展</w:t>
      </w:r>
      <w:proofErr w:type="gramStart"/>
      <w:r w:rsidRPr="00207B43">
        <w:rPr>
          <w:rFonts w:hint="eastAsia"/>
          <w:color w:val="000000" w:themeColor="text1"/>
        </w:rPr>
        <w:t>延申</w:t>
      </w:r>
      <w:proofErr w:type="gramEnd"/>
      <w:r w:rsidRPr="00207B43">
        <w:rPr>
          <w:rFonts w:hint="eastAsia"/>
          <w:color w:val="000000" w:themeColor="text1"/>
        </w:rPr>
        <w:t>請，甚至</w:t>
      </w:r>
      <w:proofErr w:type="gramStart"/>
      <w:r w:rsidRPr="00207B43">
        <w:rPr>
          <w:rFonts w:hint="eastAsia"/>
          <w:color w:val="000000" w:themeColor="text1"/>
        </w:rPr>
        <w:t>怠</w:t>
      </w:r>
      <w:proofErr w:type="gramEnd"/>
      <w:r w:rsidRPr="00207B43">
        <w:rPr>
          <w:rFonts w:hint="eastAsia"/>
          <w:color w:val="000000" w:themeColor="text1"/>
        </w:rPr>
        <w:t>為審查核准，應有不法行為之故意過失。本件原告係主張依行為時之</w:t>
      </w:r>
      <w:r>
        <w:rPr>
          <w:rFonts w:hint="eastAsia"/>
          <w:color w:val="000000" w:themeColor="text1"/>
        </w:rPr>
        <w:t>空氣污染防制法</w:t>
      </w:r>
      <w:r w:rsidRPr="00207B43">
        <w:rPr>
          <w:rFonts w:hint="eastAsia"/>
          <w:color w:val="000000" w:themeColor="text1"/>
        </w:rPr>
        <w:t>第29條、管理辦法第27條第4項規定，本得於展</w:t>
      </w:r>
      <w:proofErr w:type="gramStart"/>
      <w:r w:rsidRPr="00207B43">
        <w:rPr>
          <w:rFonts w:hint="eastAsia"/>
          <w:color w:val="000000" w:themeColor="text1"/>
        </w:rPr>
        <w:t>延申</w:t>
      </w:r>
      <w:proofErr w:type="gramEnd"/>
      <w:r w:rsidRPr="00207B43">
        <w:rPr>
          <w:rFonts w:hint="eastAsia"/>
          <w:color w:val="000000" w:themeColor="text1"/>
        </w:rPr>
        <w:t>請「未准駁」之</w:t>
      </w:r>
      <w:proofErr w:type="gramStart"/>
      <w:r w:rsidRPr="00207B43">
        <w:rPr>
          <w:rFonts w:hint="eastAsia"/>
          <w:color w:val="000000" w:themeColor="text1"/>
        </w:rPr>
        <w:t>期間，</w:t>
      </w:r>
      <w:proofErr w:type="gramEnd"/>
      <w:r w:rsidRPr="00207B43">
        <w:rPr>
          <w:rFonts w:hint="eastAsia"/>
          <w:color w:val="000000" w:themeColor="text1"/>
        </w:rPr>
        <w:t>依原許可內容繼續操作之法定權利，因被告二次違法處分而遭剝奪侵害，尚非請求最後獲准展延許可之合法營業權利遭損害之賠償，故本案展</w:t>
      </w:r>
      <w:proofErr w:type="gramStart"/>
      <w:r w:rsidRPr="00207B43">
        <w:rPr>
          <w:rFonts w:hint="eastAsia"/>
          <w:color w:val="000000" w:themeColor="text1"/>
        </w:rPr>
        <w:t>延申</w:t>
      </w:r>
      <w:proofErr w:type="gramEnd"/>
      <w:r w:rsidRPr="00207B43">
        <w:rPr>
          <w:rFonts w:hint="eastAsia"/>
          <w:color w:val="000000" w:themeColor="text1"/>
        </w:rPr>
        <w:t>請之最終結果如何，尚不影響原告之損害已發生之事實。原告請求金額已依被告</w:t>
      </w:r>
      <w:proofErr w:type="gramStart"/>
      <w:r w:rsidRPr="00207B43">
        <w:rPr>
          <w:rFonts w:hint="eastAsia"/>
          <w:color w:val="000000" w:themeColor="text1"/>
        </w:rPr>
        <w:t>ㄧ</w:t>
      </w:r>
      <w:proofErr w:type="gramEnd"/>
      <w:r w:rsidRPr="00207B43">
        <w:rPr>
          <w:rFonts w:hint="eastAsia"/>
          <w:color w:val="000000" w:themeColor="text1"/>
        </w:rPr>
        <w:t>致推薦之社團法人臺灣省會計師公會鑑定，經甘逸偉會計師鑑定後，於109年9月21日作成最終鑑定報告，是原告表明全部請求金額4億7,704萬6,416元</w:t>
      </w:r>
      <w:proofErr w:type="gramStart"/>
      <w:r w:rsidRPr="00207B43">
        <w:rPr>
          <w:rFonts w:hint="eastAsia"/>
          <w:color w:val="000000" w:themeColor="text1"/>
        </w:rPr>
        <w:t>（</w:t>
      </w:r>
      <w:proofErr w:type="gramEnd"/>
      <w:r w:rsidRPr="00207B43">
        <w:rPr>
          <w:rFonts w:hint="eastAsia"/>
          <w:color w:val="000000" w:themeColor="text1"/>
        </w:rPr>
        <w:t>計算式：55,220,141</w:t>
      </w:r>
      <w:proofErr w:type="gramStart"/>
      <w:r w:rsidRPr="00207B43">
        <w:rPr>
          <w:rFonts w:hint="eastAsia"/>
          <w:color w:val="000000" w:themeColor="text1"/>
        </w:rPr>
        <w:t>（</w:t>
      </w:r>
      <w:proofErr w:type="gramEnd"/>
      <w:r w:rsidRPr="00207B43">
        <w:rPr>
          <w:rFonts w:hint="eastAsia"/>
          <w:color w:val="000000" w:themeColor="text1"/>
        </w:rPr>
        <w:t>所失利益：被迫停工所失利益</w:t>
      </w:r>
      <w:proofErr w:type="gramStart"/>
      <w:r w:rsidRPr="00207B43">
        <w:rPr>
          <w:rFonts w:hint="eastAsia"/>
          <w:color w:val="000000" w:themeColor="text1"/>
        </w:rPr>
        <w:t>）</w:t>
      </w:r>
      <w:proofErr w:type="gramEnd"/>
      <w:r w:rsidRPr="00207B43">
        <w:rPr>
          <w:rFonts w:hint="eastAsia"/>
          <w:color w:val="000000" w:themeColor="text1"/>
        </w:rPr>
        <w:t xml:space="preserve"> ＋ 26,752,500</w:t>
      </w:r>
      <w:proofErr w:type="gramStart"/>
      <w:r w:rsidRPr="00207B43">
        <w:rPr>
          <w:rFonts w:hint="eastAsia"/>
          <w:color w:val="000000" w:themeColor="text1"/>
        </w:rPr>
        <w:t>（</w:t>
      </w:r>
      <w:proofErr w:type="gramEnd"/>
      <w:r w:rsidRPr="00207B43">
        <w:rPr>
          <w:rFonts w:hint="eastAsia"/>
          <w:color w:val="000000" w:themeColor="text1"/>
        </w:rPr>
        <w:t>所受損害：被迫停工造成之違約賠償</w:t>
      </w:r>
      <w:proofErr w:type="gramStart"/>
      <w:r w:rsidRPr="00207B43">
        <w:rPr>
          <w:rFonts w:hint="eastAsia"/>
          <w:color w:val="000000" w:themeColor="text1"/>
        </w:rPr>
        <w:t>）</w:t>
      </w:r>
      <w:proofErr w:type="gramEnd"/>
      <w:r w:rsidRPr="00207B43">
        <w:rPr>
          <w:rFonts w:hint="eastAsia"/>
          <w:color w:val="000000" w:themeColor="text1"/>
        </w:rPr>
        <w:t xml:space="preserve"> ＋ 395,073,775</w:t>
      </w:r>
      <w:proofErr w:type="gramStart"/>
      <w:r w:rsidRPr="00207B43">
        <w:rPr>
          <w:rFonts w:hint="eastAsia"/>
          <w:color w:val="000000" w:themeColor="text1"/>
        </w:rPr>
        <w:t>（</w:t>
      </w:r>
      <w:proofErr w:type="gramEnd"/>
      <w:r w:rsidRPr="00207B43">
        <w:rPr>
          <w:rFonts w:hint="eastAsia"/>
          <w:color w:val="000000" w:themeColor="text1"/>
        </w:rPr>
        <w:t>所受損害：資產減損</w:t>
      </w:r>
      <w:proofErr w:type="gramStart"/>
      <w:r w:rsidRPr="00207B43">
        <w:rPr>
          <w:rFonts w:hint="eastAsia"/>
          <w:color w:val="000000" w:themeColor="text1"/>
        </w:rPr>
        <w:t>）</w:t>
      </w:r>
      <w:proofErr w:type="gramEnd"/>
      <w:r w:rsidRPr="00207B43">
        <w:rPr>
          <w:rFonts w:hint="eastAsia"/>
          <w:color w:val="000000" w:themeColor="text1"/>
        </w:rPr>
        <w:t xml:space="preserve"> ＝ 477,046, 416</w:t>
      </w:r>
      <w:proofErr w:type="gramStart"/>
      <w:r w:rsidRPr="00207B43">
        <w:rPr>
          <w:rFonts w:hint="eastAsia"/>
          <w:color w:val="000000" w:themeColor="text1"/>
        </w:rPr>
        <w:t>）</w:t>
      </w:r>
      <w:proofErr w:type="gramEnd"/>
      <w:r w:rsidRPr="00207B43">
        <w:rPr>
          <w:rFonts w:hint="eastAsia"/>
          <w:color w:val="000000" w:themeColor="text1"/>
        </w:rPr>
        <w:t>，已獲鑑定報告肯認，合理有據。</w:t>
      </w:r>
    </w:p>
  </w:footnote>
  <w:footnote w:id="8">
    <w:p w14:paraId="14996EF4" w14:textId="19E2A523"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資料來源：經濟部能源局，</w:t>
      </w:r>
      <w:hyperlink r:id="rId1" w:history="1">
        <w:r w:rsidRPr="00207B43">
          <w:rPr>
            <w:rStyle w:val="ae"/>
            <w:color w:val="000000" w:themeColor="text1"/>
          </w:rPr>
          <w:t>https</w:t>
        </w:r>
        <w:r w:rsidRPr="00207B43">
          <w:rPr>
            <w:rStyle w:val="ae"/>
            <w:color w:val="000000" w:themeColor="text1"/>
          </w:rPr>
          <w:t>：//www.moeaboe.gov.tw/ecw/populace/content/ContentDesc.aspx?menu_id=996</w:t>
        </w:r>
      </w:hyperlink>
      <w:r w:rsidRPr="00207B43">
        <w:rPr>
          <w:rFonts w:hint="eastAsia"/>
          <w:color w:val="000000" w:themeColor="text1"/>
        </w:rPr>
        <w:t>。</w:t>
      </w:r>
    </w:p>
  </w:footnote>
  <w:footnote w:id="9">
    <w:p w14:paraId="4FB29ABA" w14:textId="60B62D84"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資料來源：台電公司網站，</w:t>
      </w:r>
      <w:hyperlink r:id="rId2" w:history="1">
        <w:r w:rsidRPr="00207B43">
          <w:rPr>
            <w:rStyle w:val="ae"/>
            <w:color w:val="000000" w:themeColor="text1"/>
          </w:rPr>
          <w:t>https</w:t>
        </w:r>
        <w:r w:rsidRPr="00207B43">
          <w:rPr>
            <w:rStyle w:val="ae"/>
            <w:color w:val="000000" w:themeColor="text1"/>
          </w:rPr>
          <w:t>：//www.taipower.com.tw/tc/page.aspx?mid=207&amp;cid=166&amp;cchk=e3adb9f4-f40a-4971-ab11-e90a75e69863</w:t>
        </w:r>
      </w:hyperlink>
      <w:r w:rsidRPr="00207B43">
        <w:rPr>
          <w:rFonts w:hint="eastAsia"/>
          <w:color w:val="000000" w:themeColor="text1"/>
        </w:rPr>
        <w:t>。</w:t>
      </w:r>
    </w:p>
  </w:footnote>
  <w:footnote w:id="10">
    <w:p w14:paraId="65AC0492" w14:textId="52FF6372"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資料來源：經濟部淨零辦公室網站，</w:t>
      </w:r>
      <w:hyperlink r:id="rId3" w:history="1">
        <w:r w:rsidRPr="00207B43">
          <w:rPr>
            <w:rStyle w:val="ae"/>
            <w:rFonts w:hint="eastAsia"/>
            <w:color w:val="000000" w:themeColor="text1"/>
          </w:rPr>
          <w:t>https</w:t>
        </w:r>
        <w:r w:rsidRPr="00207B43">
          <w:rPr>
            <w:rStyle w:val="ae"/>
            <w:rFonts w:hint="eastAsia"/>
            <w:color w:val="000000" w:themeColor="text1"/>
          </w:rPr>
          <w:t>：//www.go-moea.tw/carbonReduceZeroPath/manufacture</w:t>
        </w:r>
      </w:hyperlink>
      <w:r w:rsidRPr="00207B43">
        <w:rPr>
          <w:rFonts w:hint="eastAsia"/>
          <w:color w:val="000000" w:themeColor="text1"/>
        </w:rPr>
        <w:t>。</w:t>
      </w:r>
    </w:p>
  </w:footnote>
  <w:footnote w:id="11">
    <w:p w14:paraId="16B1A78A" w14:textId="77777777" w:rsidR="001F5C4D" w:rsidRPr="00207B43" w:rsidRDefault="001F5C4D" w:rsidP="005A555D">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 xml:space="preserve">資訊近用有兩部分內容：第一部分指公眾從政府機關取得資訊的權利和政府機關回應請求及提供資訊的責任。 </w:t>
      </w:r>
      <w:r w:rsidRPr="00207B43">
        <w:rPr>
          <w:rFonts w:hint="eastAsia"/>
          <w:color w:val="000000" w:themeColor="text1"/>
        </w:rPr>
        <w:t>這種類型的資訊取得政府機關是“被動的”（公約第4條）。第二部分指民眾取得資訊的權利和政府機關在沒有收到特定請求的情況下收集、公開與民眾利益相關資訊的責任。 這種類型的資訊取得政府機關是要 “ 主動的 ”公開資訊（公約第5條）。</w:t>
      </w:r>
    </w:p>
  </w:footnote>
  <w:footnote w:id="12">
    <w:p w14:paraId="387525C9" w14:textId="77777777" w:rsidR="001F5C4D" w:rsidRPr="00207B43" w:rsidRDefault="001F5C4D" w:rsidP="005A555D">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公民參與決策分為</w:t>
      </w:r>
      <w:proofErr w:type="gramStart"/>
      <w:r w:rsidRPr="00207B43">
        <w:rPr>
          <w:rFonts w:hint="eastAsia"/>
          <w:color w:val="000000" w:themeColor="text1"/>
        </w:rPr>
        <w:t>三</w:t>
      </w:r>
      <w:proofErr w:type="gramEnd"/>
      <w:r w:rsidRPr="00207B43">
        <w:rPr>
          <w:rFonts w:hint="eastAsia"/>
          <w:color w:val="000000" w:themeColor="text1"/>
        </w:rPr>
        <w:t>部分：第一部分是可能受有關具體活動的決策影響或在決策中有利害關係的民眾得參與決策（</w:t>
      </w:r>
      <w:r w:rsidRPr="00207B43">
        <w:rPr>
          <w:rFonts w:hint="eastAsia"/>
          <w:color w:val="000000" w:themeColor="text1"/>
        </w:rPr>
        <w:t>公約第6條）。第二部分是民眾參與擬訂環境方面的計劃、方案和政策（公約第7條）。第三部分是指民眾參與擬訂法律、規章有法律約束力的通用準則（公約第8條）。</w:t>
      </w:r>
    </w:p>
  </w:footnote>
  <w:footnote w:id="13">
    <w:p w14:paraId="013762E5" w14:textId="77777777" w:rsidR="001F5C4D" w:rsidRPr="00207B43" w:rsidRDefault="001F5C4D" w:rsidP="005A555D">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司法近用：為確保公眾獲得環境資訊和參與環境決策的權利，以及落實國內與環境有關的法律，公眾得對「違反公約」或「違反與環境有關的國家法律」的行為提起救濟。</w:t>
      </w:r>
    </w:p>
  </w:footnote>
  <w:footnote w:id="14">
    <w:p w14:paraId="50679DB2" w14:textId="092B858F" w:rsidR="001F5C4D" w:rsidRPr="00207B43" w:rsidRDefault="001F5C4D" w:rsidP="00914CF2">
      <w:pPr>
        <w:pStyle w:val="afe"/>
        <w:jc w:val="both"/>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資料來源：</w:t>
      </w:r>
      <w:r w:rsidRPr="00207B43">
        <w:rPr>
          <w:color w:val="000000" w:themeColor="text1"/>
        </w:rPr>
        <w:t xml:space="preserve">Chia-Pin </w:t>
      </w:r>
      <w:proofErr w:type="spellStart"/>
      <w:r w:rsidRPr="00207B43">
        <w:rPr>
          <w:color w:val="000000" w:themeColor="text1"/>
        </w:rPr>
        <w:t>Chio</w:t>
      </w:r>
      <w:proofErr w:type="spellEnd"/>
      <w:r w:rsidRPr="00207B43">
        <w:rPr>
          <w:color w:val="000000" w:themeColor="text1"/>
        </w:rPr>
        <w:t>, Wei-Cheng Lo, Ben-</w:t>
      </w:r>
      <w:proofErr w:type="spellStart"/>
      <w:r w:rsidRPr="00207B43">
        <w:rPr>
          <w:color w:val="000000" w:themeColor="text1"/>
        </w:rPr>
        <w:t>Jei</w:t>
      </w:r>
      <w:proofErr w:type="spellEnd"/>
      <w:r w:rsidRPr="00207B43">
        <w:rPr>
          <w:color w:val="000000" w:themeColor="text1"/>
        </w:rPr>
        <w:t xml:space="preserve"> </w:t>
      </w:r>
      <w:proofErr w:type="spellStart"/>
      <w:r w:rsidRPr="00207B43">
        <w:rPr>
          <w:color w:val="000000" w:themeColor="text1"/>
        </w:rPr>
        <w:t>Tsuang</w:t>
      </w:r>
      <w:proofErr w:type="spellEnd"/>
      <w:r w:rsidRPr="00207B43">
        <w:rPr>
          <w:color w:val="000000" w:themeColor="text1"/>
        </w:rPr>
        <w:t xml:space="preserve">, </w:t>
      </w:r>
      <w:proofErr w:type="spellStart"/>
      <w:r w:rsidRPr="00207B43">
        <w:rPr>
          <w:color w:val="000000" w:themeColor="text1"/>
        </w:rPr>
        <w:t>Chieh</w:t>
      </w:r>
      <w:proofErr w:type="spellEnd"/>
      <w:r w:rsidRPr="00207B43">
        <w:rPr>
          <w:color w:val="000000" w:themeColor="text1"/>
        </w:rPr>
        <w:t xml:space="preserve">-Chun Hu, Kai-Chen Ku, Yi-Sheng </w:t>
      </w:r>
      <w:proofErr w:type="spellStart"/>
      <w:r w:rsidRPr="00207B43">
        <w:rPr>
          <w:color w:val="000000" w:themeColor="text1"/>
        </w:rPr>
        <w:t>Wang,Yung</w:t>
      </w:r>
      <w:proofErr w:type="spellEnd"/>
      <w:r w:rsidRPr="00207B43">
        <w:rPr>
          <w:color w:val="000000" w:themeColor="text1"/>
        </w:rPr>
        <w:t>-Jen Chen, Hsien-Ho Lin</w:t>
      </w:r>
      <w:r w:rsidRPr="00207B43">
        <w:rPr>
          <w:rFonts w:hint="eastAsia"/>
          <w:color w:val="000000" w:themeColor="text1"/>
        </w:rPr>
        <w:t xml:space="preserve"> </w:t>
      </w:r>
      <w:r w:rsidRPr="00207B43">
        <w:rPr>
          <w:color w:val="000000" w:themeColor="text1"/>
        </w:rPr>
        <w:t>and Chang-</w:t>
      </w:r>
      <w:proofErr w:type="spellStart"/>
      <w:r w:rsidRPr="00207B43">
        <w:rPr>
          <w:color w:val="000000" w:themeColor="text1"/>
        </w:rPr>
        <w:t>Chuan</w:t>
      </w:r>
      <w:proofErr w:type="spellEnd"/>
      <w:r w:rsidRPr="00207B43">
        <w:rPr>
          <w:color w:val="000000" w:themeColor="text1"/>
        </w:rPr>
        <w:t xml:space="preserve"> Chan</w:t>
      </w:r>
      <w:r w:rsidRPr="00207B43">
        <w:rPr>
          <w:rFonts w:hint="eastAsia"/>
          <w:color w:val="000000" w:themeColor="text1"/>
        </w:rPr>
        <w:t>（2022</w:t>
      </w:r>
      <w:r w:rsidRPr="00207B43">
        <w:rPr>
          <w:color w:val="000000" w:themeColor="text1"/>
        </w:rPr>
        <w:t>）. County-Wide Mortality Assessments Attributable to PM2.5</w:t>
      </w:r>
      <w:r w:rsidRPr="00207B43">
        <w:rPr>
          <w:rFonts w:hint="eastAsia"/>
          <w:color w:val="000000" w:themeColor="text1"/>
        </w:rPr>
        <w:t xml:space="preserve"> </w:t>
      </w:r>
      <w:r w:rsidRPr="00207B43">
        <w:rPr>
          <w:color w:val="000000" w:themeColor="text1"/>
        </w:rPr>
        <w:t>Emissions from Coal Consumption in Taiwan</w:t>
      </w:r>
      <w:r w:rsidRPr="00207B43">
        <w:rPr>
          <w:rFonts w:hint="eastAsia"/>
          <w:color w:val="000000" w:themeColor="text1"/>
        </w:rPr>
        <w:t>.</w:t>
      </w:r>
      <w:r w:rsidRPr="00207B43">
        <w:rPr>
          <w:color w:val="000000" w:themeColor="text1"/>
        </w:rPr>
        <w:t xml:space="preserve"> </w:t>
      </w:r>
      <w:r w:rsidRPr="00207B43">
        <w:rPr>
          <w:rFonts w:hint="eastAsia"/>
          <w:i/>
          <w:iCs/>
          <w:color w:val="000000" w:themeColor="text1"/>
        </w:rPr>
        <w:t>En</w:t>
      </w:r>
      <w:r w:rsidRPr="00207B43">
        <w:rPr>
          <w:i/>
          <w:iCs/>
          <w:color w:val="000000" w:themeColor="text1"/>
        </w:rPr>
        <w:t xml:space="preserve">vironment </w:t>
      </w:r>
      <w:r w:rsidRPr="00207B43">
        <w:rPr>
          <w:rFonts w:hint="eastAsia"/>
          <w:i/>
          <w:iCs/>
          <w:color w:val="000000" w:themeColor="text1"/>
        </w:rPr>
        <w:t>R</w:t>
      </w:r>
      <w:r w:rsidRPr="00207B43">
        <w:rPr>
          <w:i/>
          <w:iCs/>
          <w:color w:val="000000" w:themeColor="text1"/>
        </w:rPr>
        <w:t>esearch and Public Health, 19</w:t>
      </w:r>
      <w:r w:rsidRPr="00207B43">
        <w:rPr>
          <w:rFonts w:hint="eastAsia"/>
          <w:i/>
          <w:iCs/>
          <w:color w:val="000000" w:themeColor="text1"/>
        </w:rPr>
        <w:t>,</w:t>
      </w:r>
      <w:r w:rsidRPr="00207B43">
        <w:rPr>
          <w:i/>
          <w:iCs/>
          <w:color w:val="000000" w:themeColor="text1"/>
        </w:rPr>
        <w:t>1599.</w:t>
      </w:r>
      <w:r w:rsidRPr="00207B43">
        <w:rPr>
          <w:rFonts w:hint="eastAsia"/>
          <w:color w:val="000000" w:themeColor="text1"/>
        </w:rPr>
        <w:t>中文主題：臺灣各縣市死亡率評估可歸因於煤炭消費之PM2.5排放，</w:t>
      </w:r>
      <w:r w:rsidRPr="00207B43">
        <w:rPr>
          <w:rFonts w:hint="eastAsia"/>
          <w:i/>
          <w:iCs/>
          <w:color w:val="000000" w:themeColor="text1"/>
        </w:rPr>
        <w:t>環境研究及公共衛生國際期刊</w:t>
      </w:r>
      <w:r w:rsidRPr="00207B43">
        <w:rPr>
          <w:rFonts w:hint="eastAsia"/>
          <w:color w:val="000000" w:themeColor="text1"/>
        </w:rPr>
        <w:t>，2022年1月30日，第19卷，第1599篇。中文摘要節錄：臺灣在2000年起有三分之一以上的能源來自煤炭消費，為了估計可歸因於臺灣煤炭消費排放的PM2.5濃度的健康影響評估，我們應用高斯軌跡傳遞係數（</w:t>
      </w:r>
      <w:proofErr w:type="spellStart"/>
      <w:r w:rsidRPr="00207B43">
        <w:rPr>
          <w:rFonts w:hint="eastAsia"/>
          <w:color w:val="000000" w:themeColor="text1"/>
        </w:rPr>
        <w:t>GTx</w:t>
      </w:r>
      <w:proofErr w:type="spellEnd"/>
      <w:r w:rsidRPr="00207B43">
        <w:rPr>
          <w:rFonts w:hint="eastAsia"/>
          <w:color w:val="000000" w:themeColor="text1"/>
        </w:rPr>
        <w:t>）模型以獲得各縣市PM2.5暴露來自煤炭消費，包括燃煤電廠和</w:t>
      </w:r>
      <w:proofErr w:type="gramStart"/>
      <w:r w:rsidRPr="00207B43">
        <w:rPr>
          <w:rFonts w:hint="eastAsia"/>
          <w:color w:val="000000" w:themeColor="text1"/>
        </w:rPr>
        <w:t>汽電</w:t>
      </w:r>
      <w:proofErr w:type="gramEnd"/>
      <w:r w:rsidRPr="00207B43">
        <w:rPr>
          <w:rFonts w:hint="eastAsia"/>
          <w:color w:val="000000" w:themeColor="text1"/>
        </w:rPr>
        <w:t>共生發電廠。接下來，我們使用了全球疾病負擔（GBD）研究所發展的比較風險評估框架計算了來自煤炭排放的PM2.5造成的可歸因死亡負擔。</w:t>
      </w:r>
    </w:p>
  </w:footnote>
  <w:footnote w:id="15">
    <w:p w14:paraId="7851C872" w14:textId="113E5C4E" w:rsidR="001F5C4D" w:rsidRPr="00207B43" w:rsidRDefault="001F5C4D" w:rsidP="00207B43">
      <w:pPr>
        <w:pStyle w:val="afe"/>
        <w:rPr>
          <w:color w:val="000000" w:themeColor="text1"/>
        </w:rPr>
      </w:pPr>
      <w:r w:rsidRPr="00207B43">
        <w:rPr>
          <w:rStyle w:val="aff0"/>
          <w:color w:val="000000" w:themeColor="text1"/>
        </w:rPr>
        <w:footnoteRef/>
      </w:r>
      <w:r w:rsidRPr="00207B43">
        <w:rPr>
          <w:color w:val="000000" w:themeColor="text1"/>
        </w:rPr>
        <w:t xml:space="preserve"> </w:t>
      </w:r>
      <w:r w:rsidRPr="00207B43">
        <w:rPr>
          <w:rFonts w:hint="eastAsia"/>
          <w:color w:val="000000" w:themeColor="text1"/>
        </w:rPr>
        <w:t xml:space="preserve">由氣候組織（The Climate Group） </w:t>
      </w:r>
      <w:r w:rsidRPr="00207B43">
        <w:rPr>
          <w:rFonts w:hint="eastAsia"/>
          <w:color w:val="000000" w:themeColor="text1"/>
        </w:rPr>
        <w:t>與碳揭露計畫（Carbon Disclosure Project,</w:t>
      </w:r>
      <w:r>
        <w:rPr>
          <w:rFonts w:hint="eastAsia"/>
          <w:color w:val="000000" w:themeColor="text1"/>
        </w:rPr>
        <w:t>簡稱</w:t>
      </w:r>
      <w:r w:rsidRPr="00207B43">
        <w:rPr>
          <w:rFonts w:hint="eastAsia"/>
          <w:color w:val="000000" w:themeColor="text1"/>
        </w:rPr>
        <w:t>CDP） 所主導的全球再生能源倡議，其目標是匯集全球最具影響力的企業，以電力需求者的角度改變用電市場，共同努力提升使用再生能源的友善環境。</w:t>
      </w:r>
    </w:p>
  </w:footnote>
  <w:footnote w:id="16">
    <w:p w14:paraId="1DCCA52D" w14:textId="77777777" w:rsidR="001F5C4D" w:rsidRPr="00987F0D" w:rsidRDefault="001F5C4D" w:rsidP="009117E0">
      <w:pPr>
        <w:pStyle w:val="afe"/>
      </w:pPr>
      <w:r w:rsidRPr="00987F0D">
        <w:rPr>
          <w:rStyle w:val="aff0"/>
        </w:rPr>
        <w:footnoteRef/>
      </w:r>
      <w:r w:rsidRPr="00987F0D">
        <w:t xml:space="preserve"> </w:t>
      </w:r>
      <w:r w:rsidRPr="00987F0D">
        <w:rPr>
          <w:rFonts w:hint="eastAsia"/>
        </w:rPr>
        <w:t>中國時報，</w:t>
      </w:r>
      <w:r w:rsidRPr="00987F0D">
        <w:t>112</w:t>
      </w:r>
      <w:r w:rsidRPr="00987F0D">
        <w:rPr>
          <w:rFonts w:hint="eastAsia"/>
        </w:rPr>
        <w:t>年4月2</w:t>
      </w:r>
      <w:r w:rsidRPr="00987F0D">
        <w:t>7</w:t>
      </w:r>
      <w:r w:rsidRPr="00987F0D">
        <w:rPr>
          <w:rFonts w:hint="eastAsia"/>
        </w:rPr>
        <w:t>日報導，購煤預算暴增2.66倍 在野</w:t>
      </w:r>
      <w:proofErr w:type="gramStart"/>
      <w:r w:rsidRPr="00987F0D">
        <w:rPr>
          <w:rFonts w:hint="eastAsia"/>
        </w:rPr>
        <w:t>轟減煤</w:t>
      </w:r>
      <w:proofErr w:type="gramEnd"/>
      <w:r w:rsidRPr="00987F0D">
        <w:rPr>
          <w:rFonts w:hint="eastAsia"/>
        </w:rPr>
        <w:t>跳票，網址：</w:t>
      </w:r>
      <w:hyperlink r:id="rId4" w:history="1">
        <w:r w:rsidRPr="00987F0D">
          <w:rPr>
            <w:rStyle w:val="ae"/>
            <w:color w:val="auto"/>
          </w:rPr>
          <w:t>https://www.chinatimes.com/newspapers/20230427000451-260106?chdtv</w:t>
        </w:r>
      </w:hyperlink>
      <w:r w:rsidRPr="00987F0D">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E34FB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szCs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F9336E"/>
    <w:multiLevelType w:val="hybridMultilevel"/>
    <w:tmpl w:val="8FE86306"/>
    <w:lvl w:ilvl="0" w:tplc="0409000F">
      <w:start w:val="1"/>
      <w:numFmt w:val="decimal"/>
      <w:lvlText w:val="%1."/>
      <w:lvlJc w:val="left"/>
      <w:pPr>
        <w:ind w:left="377" w:hanging="480"/>
      </w:p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6E62D8"/>
    <w:multiLevelType w:val="hybridMultilevel"/>
    <w:tmpl w:val="F3F20C34"/>
    <w:lvl w:ilvl="0" w:tplc="8602A0F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3"/>
    <w:lvlOverride w:ilvl="0">
      <w:startOverride w:val="1"/>
    </w:lvlOverride>
  </w:num>
  <w:num w:numId="5">
    <w:abstractNumId w:val="7"/>
  </w:num>
  <w:num w:numId="6">
    <w:abstractNumId w:val="5"/>
  </w:num>
  <w:num w:numId="7">
    <w:abstractNumId w:val="8"/>
  </w:num>
  <w:num w:numId="8">
    <w:abstractNumId w:val="1"/>
  </w:num>
  <w:num w:numId="9">
    <w:abstractNumId w:val="9"/>
  </w:num>
  <w:num w:numId="10">
    <w:abstractNumId w:val="6"/>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6"/>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6"/>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7C"/>
    <w:rsid w:val="000028EF"/>
    <w:rsid w:val="00002F7D"/>
    <w:rsid w:val="0000418D"/>
    <w:rsid w:val="00005237"/>
    <w:rsid w:val="00005796"/>
    <w:rsid w:val="00005A52"/>
    <w:rsid w:val="000068FA"/>
    <w:rsid w:val="00006961"/>
    <w:rsid w:val="00010A5C"/>
    <w:rsid w:val="0001100E"/>
    <w:rsid w:val="000112BF"/>
    <w:rsid w:val="00012233"/>
    <w:rsid w:val="00013617"/>
    <w:rsid w:val="00013C80"/>
    <w:rsid w:val="00013CBF"/>
    <w:rsid w:val="0001490F"/>
    <w:rsid w:val="000153A7"/>
    <w:rsid w:val="00016254"/>
    <w:rsid w:val="00016466"/>
    <w:rsid w:val="00017287"/>
    <w:rsid w:val="00017318"/>
    <w:rsid w:val="0002062F"/>
    <w:rsid w:val="0002109F"/>
    <w:rsid w:val="000229AD"/>
    <w:rsid w:val="00023610"/>
    <w:rsid w:val="00023FE6"/>
    <w:rsid w:val="000241CD"/>
    <w:rsid w:val="000246F7"/>
    <w:rsid w:val="00024D08"/>
    <w:rsid w:val="000250E1"/>
    <w:rsid w:val="00025E26"/>
    <w:rsid w:val="00026949"/>
    <w:rsid w:val="00026C3E"/>
    <w:rsid w:val="00026E11"/>
    <w:rsid w:val="0003009F"/>
    <w:rsid w:val="000303AA"/>
    <w:rsid w:val="00030F5D"/>
    <w:rsid w:val="0003114D"/>
    <w:rsid w:val="00031BC1"/>
    <w:rsid w:val="00032387"/>
    <w:rsid w:val="00032883"/>
    <w:rsid w:val="0003337D"/>
    <w:rsid w:val="00033995"/>
    <w:rsid w:val="00033EF4"/>
    <w:rsid w:val="0003459C"/>
    <w:rsid w:val="00035304"/>
    <w:rsid w:val="00035496"/>
    <w:rsid w:val="000354BC"/>
    <w:rsid w:val="0003570F"/>
    <w:rsid w:val="00036729"/>
    <w:rsid w:val="000368B2"/>
    <w:rsid w:val="00036D76"/>
    <w:rsid w:val="00037491"/>
    <w:rsid w:val="00037A9A"/>
    <w:rsid w:val="00037D3A"/>
    <w:rsid w:val="000431C0"/>
    <w:rsid w:val="00043571"/>
    <w:rsid w:val="000435EA"/>
    <w:rsid w:val="00043B2A"/>
    <w:rsid w:val="0004469E"/>
    <w:rsid w:val="00044CDC"/>
    <w:rsid w:val="00045DDA"/>
    <w:rsid w:val="000461CF"/>
    <w:rsid w:val="0004729D"/>
    <w:rsid w:val="00047CDC"/>
    <w:rsid w:val="000508B8"/>
    <w:rsid w:val="00050AB3"/>
    <w:rsid w:val="00050DEA"/>
    <w:rsid w:val="00051E16"/>
    <w:rsid w:val="000522A9"/>
    <w:rsid w:val="00053D7B"/>
    <w:rsid w:val="00053EE8"/>
    <w:rsid w:val="00054793"/>
    <w:rsid w:val="000554B6"/>
    <w:rsid w:val="00055828"/>
    <w:rsid w:val="00056B66"/>
    <w:rsid w:val="00057448"/>
    <w:rsid w:val="00057F32"/>
    <w:rsid w:val="0006054A"/>
    <w:rsid w:val="00060DB6"/>
    <w:rsid w:val="00062348"/>
    <w:rsid w:val="00062353"/>
    <w:rsid w:val="00062A25"/>
    <w:rsid w:val="00062F41"/>
    <w:rsid w:val="00064331"/>
    <w:rsid w:val="00064648"/>
    <w:rsid w:val="0006491A"/>
    <w:rsid w:val="00065B9C"/>
    <w:rsid w:val="00066106"/>
    <w:rsid w:val="000720BD"/>
    <w:rsid w:val="000724A7"/>
    <w:rsid w:val="0007310F"/>
    <w:rsid w:val="00073CB5"/>
    <w:rsid w:val="0007425C"/>
    <w:rsid w:val="00075C38"/>
    <w:rsid w:val="00076D83"/>
    <w:rsid w:val="000772D4"/>
    <w:rsid w:val="00077553"/>
    <w:rsid w:val="00080600"/>
    <w:rsid w:val="00081DF8"/>
    <w:rsid w:val="000820A3"/>
    <w:rsid w:val="000834B5"/>
    <w:rsid w:val="00083566"/>
    <w:rsid w:val="00083C59"/>
    <w:rsid w:val="00083D28"/>
    <w:rsid w:val="000841B8"/>
    <w:rsid w:val="00084385"/>
    <w:rsid w:val="0008496D"/>
    <w:rsid w:val="00084B25"/>
    <w:rsid w:val="000851A2"/>
    <w:rsid w:val="0008655F"/>
    <w:rsid w:val="000867CF"/>
    <w:rsid w:val="00086B9A"/>
    <w:rsid w:val="00090849"/>
    <w:rsid w:val="0009126C"/>
    <w:rsid w:val="00092A94"/>
    <w:rsid w:val="0009352E"/>
    <w:rsid w:val="00094251"/>
    <w:rsid w:val="00094989"/>
    <w:rsid w:val="000959F8"/>
    <w:rsid w:val="00095B87"/>
    <w:rsid w:val="00095FF7"/>
    <w:rsid w:val="00096ABD"/>
    <w:rsid w:val="00096AC4"/>
    <w:rsid w:val="00096B96"/>
    <w:rsid w:val="000A0C5E"/>
    <w:rsid w:val="000A0DAA"/>
    <w:rsid w:val="000A1313"/>
    <w:rsid w:val="000A140B"/>
    <w:rsid w:val="000A2156"/>
    <w:rsid w:val="000A2B25"/>
    <w:rsid w:val="000A2F3F"/>
    <w:rsid w:val="000A2F6A"/>
    <w:rsid w:val="000A32CA"/>
    <w:rsid w:val="000A3883"/>
    <w:rsid w:val="000A46AC"/>
    <w:rsid w:val="000A490B"/>
    <w:rsid w:val="000A70D5"/>
    <w:rsid w:val="000A7133"/>
    <w:rsid w:val="000B0091"/>
    <w:rsid w:val="000B0B4A"/>
    <w:rsid w:val="000B279A"/>
    <w:rsid w:val="000B2ABA"/>
    <w:rsid w:val="000B2ED3"/>
    <w:rsid w:val="000B341A"/>
    <w:rsid w:val="000B3FB7"/>
    <w:rsid w:val="000B477C"/>
    <w:rsid w:val="000B4A30"/>
    <w:rsid w:val="000B52E0"/>
    <w:rsid w:val="000B587F"/>
    <w:rsid w:val="000B61D2"/>
    <w:rsid w:val="000B6BDB"/>
    <w:rsid w:val="000B6DE4"/>
    <w:rsid w:val="000B70A7"/>
    <w:rsid w:val="000B73DD"/>
    <w:rsid w:val="000B7CDD"/>
    <w:rsid w:val="000C0EB1"/>
    <w:rsid w:val="000C10BC"/>
    <w:rsid w:val="000C1873"/>
    <w:rsid w:val="000C27A5"/>
    <w:rsid w:val="000C2B0E"/>
    <w:rsid w:val="000C454D"/>
    <w:rsid w:val="000C495F"/>
    <w:rsid w:val="000C6370"/>
    <w:rsid w:val="000C6746"/>
    <w:rsid w:val="000C6A60"/>
    <w:rsid w:val="000C74A3"/>
    <w:rsid w:val="000C7AEA"/>
    <w:rsid w:val="000C7B09"/>
    <w:rsid w:val="000C7FB4"/>
    <w:rsid w:val="000D0148"/>
    <w:rsid w:val="000D0F5C"/>
    <w:rsid w:val="000D15F7"/>
    <w:rsid w:val="000D1F97"/>
    <w:rsid w:val="000D2316"/>
    <w:rsid w:val="000D3502"/>
    <w:rsid w:val="000D3D94"/>
    <w:rsid w:val="000D437D"/>
    <w:rsid w:val="000D4CAB"/>
    <w:rsid w:val="000D4F42"/>
    <w:rsid w:val="000D58B8"/>
    <w:rsid w:val="000D66D9"/>
    <w:rsid w:val="000D68FC"/>
    <w:rsid w:val="000D72BB"/>
    <w:rsid w:val="000D7B61"/>
    <w:rsid w:val="000E06A0"/>
    <w:rsid w:val="000E0C7F"/>
    <w:rsid w:val="000E1F52"/>
    <w:rsid w:val="000E5F9E"/>
    <w:rsid w:val="000E6431"/>
    <w:rsid w:val="000E742F"/>
    <w:rsid w:val="000E76A2"/>
    <w:rsid w:val="000F0440"/>
    <w:rsid w:val="000F0E1A"/>
    <w:rsid w:val="000F155C"/>
    <w:rsid w:val="000F2174"/>
    <w:rsid w:val="000F21A5"/>
    <w:rsid w:val="000F4045"/>
    <w:rsid w:val="000F5D76"/>
    <w:rsid w:val="000F5FEC"/>
    <w:rsid w:val="000F72D2"/>
    <w:rsid w:val="000F774E"/>
    <w:rsid w:val="00100849"/>
    <w:rsid w:val="00100D01"/>
    <w:rsid w:val="00100F89"/>
    <w:rsid w:val="00101644"/>
    <w:rsid w:val="001024D7"/>
    <w:rsid w:val="00102B7B"/>
    <w:rsid w:val="00102B9F"/>
    <w:rsid w:val="00104773"/>
    <w:rsid w:val="0010520F"/>
    <w:rsid w:val="00107B70"/>
    <w:rsid w:val="00107C24"/>
    <w:rsid w:val="0011132B"/>
    <w:rsid w:val="00111431"/>
    <w:rsid w:val="0011229E"/>
    <w:rsid w:val="001122AD"/>
    <w:rsid w:val="00112637"/>
    <w:rsid w:val="001128C5"/>
    <w:rsid w:val="00112ABC"/>
    <w:rsid w:val="00113E1D"/>
    <w:rsid w:val="00113FC1"/>
    <w:rsid w:val="00114C6C"/>
    <w:rsid w:val="001156AC"/>
    <w:rsid w:val="001161D0"/>
    <w:rsid w:val="001165CE"/>
    <w:rsid w:val="00116CEA"/>
    <w:rsid w:val="00116DB9"/>
    <w:rsid w:val="0011726C"/>
    <w:rsid w:val="00117711"/>
    <w:rsid w:val="0012001E"/>
    <w:rsid w:val="0012194C"/>
    <w:rsid w:val="0012226C"/>
    <w:rsid w:val="001228ED"/>
    <w:rsid w:val="001233B8"/>
    <w:rsid w:val="001234D1"/>
    <w:rsid w:val="00123B2C"/>
    <w:rsid w:val="00124718"/>
    <w:rsid w:val="00125829"/>
    <w:rsid w:val="00125F40"/>
    <w:rsid w:val="00126132"/>
    <w:rsid w:val="00126937"/>
    <w:rsid w:val="00126A55"/>
    <w:rsid w:val="001304BE"/>
    <w:rsid w:val="001316A7"/>
    <w:rsid w:val="00131761"/>
    <w:rsid w:val="00131B85"/>
    <w:rsid w:val="00133E08"/>
    <w:rsid w:val="00133F08"/>
    <w:rsid w:val="001342EB"/>
    <w:rsid w:val="001345E6"/>
    <w:rsid w:val="001349DE"/>
    <w:rsid w:val="00135C28"/>
    <w:rsid w:val="0013637E"/>
    <w:rsid w:val="0013664C"/>
    <w:rsid w:val="001369F3"/>
    <w:rsid w:val="00136EB4"/>
    <w:rsid w:val="0013758A"/>
    <w:rsid w:val="001378B0"/>
    <w:rsid w:val="00137D60"/>
    <w:rsid w:val="00140EE6"/>
    <w:rsid w:val="00141E0D"/>
    <w:rsid w:val="00141E53"/>
    <w:rsid w:val="00142AA1"/>
    <w:rsid w:val="00142C62"/>
    <w:rsid w:val="00142E00"/>
    <w:rsid w:val="00143C4E"/>
    <w:rsid w:val="00145225"/>
    <w:rsid w:val="00145616"/>
    <w:rsid w:val="00145A64"/>
    <w:rsid w:val="00145D1E"/>
    <w:rsid w:val="00147A68"/>
    <w:rsid w:val="00151966"/>
    <w:rsid w:val="0015201F"/>
    <w:rsid w:val="00152356"/>
    <w:rsid w:val="00152793"/>
    <w:rsid w:val="00153A18"/>
    <w:rsid w:val="00153B7E"/>
    <w:rsid w:val="001545A9"/>
    <w:rsid w:val="00155614"/>
    <w:rsid w:val="00156F20"/>
    <w:rsid w:val="00157C74"/>
    <w:rsid w:val="00160929"/>
    <w:rsid w:val="001615A9"/>
    <w:rsid w:val="00161BC9"/>
    <w:rsid w:val="0016291A"/>
    <w:rsid w:val="00162DDE"/>
    <w:rsid w:val="001637C7"/>
    <w:rsid w:val="0016480E"/>
    <w:rsid w:val="00166CAE"/>
    <w:rsid w:val="0016702F"/>
    <w:rsid w:val="001679EA"/>
    <w:rsid w:val="001706BA"/>
    <w:rsid w:val="00171FB7"/>
    <w:rsid w:val="00172FF5"/>
    <w:rsid w:val="00174297"/>
    <w:rsid w:val="001743AD"/>
    <w:rsid w:val="00174764"/>
    <w:rsid w:val="001761C1"/>
    <w:rsid w:val="00176217"/>
    <w:rsid w:val="0017671E"/>
    <w:rsid w:val="00176CEB"/>
    <w:rsid w:val="001779A2"/>
    <w:rsid w:val="001779B0"/>
    <w:rsid w:val="00180E06"/>
    <w:rsid w:val="001817B2"/>
    <w:rsid w:val="001817B3"/>
    <w:rsid w:val="0018244B"/>
    <w:rsid w:val="00182856"/>
    <w:rsid w:val="00183014"/>
    <w:rsid w:val="00184050"/>
    <w:rsid w:val="001842DE"/>
    <w:rsid w:val="00184E9E"/>
    <w:rsid w:val="00185AA6"/>
    <w:rsid w:val="001900E9"/>
    <w:rsid w:val="001908BF"/>
    <w:rsid w:val="00191071"/>
    <w:rsid w:val="001910B7"/>
    <w:rsid w:val="00191241"/>
    <w:rsid w:val="00191319"/>
    <w:rsid w:val="001916FB"/>
    <w:rsid w:val="00192089"/>
    <w:rsid w:val="0019249D"/>
    <w:rsid w:val="00192B7F"/>
    <w:rsid w:val="00193751"/>
    <w:rsid w:val="00193849"/>
    <w:rsid w:val="00194584"/>
    <w:rsid w:val="00194FDB"/>
    <w:rsid w:val="0019557E"/>
    <w:rsid w:val="001959C2"/>
    <w:rsid w:val="00196906"/>
    <w:rsid w:val="001975AE"/>
    <w:rsid w:val="00197D05"/>
    <w:rsid w:val="00197D47"/>
    <w:rsid w:val="001A0A0C"/>
    <w:rsid w:val="001A1393"/>
    <w:rsid w:val="001A2138"/>
    <w:rsid w:val="001A2412"/>
    <w:rsid w:val="001A29DE"/>
    <w:rsid w:val="001A3089"/>
    <w:rsid w:val="001A37AE"/>
    <w:rsid w:val="001A3D6B"/>
    <w:rsid w:val="001A453E"/>
    <w:rsid w:val="001A51E3"/>
    <w:rsid w:val="001A55F9"/>
    <w:rsid w:val="001A6B4A"/>
    <w:rsid w:val="001A7674"/>
    <w:rsid w:val="001A7968"/>
    <w:rsid w:val="001A7EA9"/>
    <w:rsid w:val="001B02A1"/>
    <w:rsid w:val="001B1C0D"/>
    <w:rsid w:val="001B2433"/>
    <w:rsid w:val="001B2892"/>
    <w:rsid w:val="001B2C22"/>
    <w:rsid w:val="001B2E98"/>
    <w:rsid w:val="001B3483"/>
    <w:rsid w:val="001B3C1E"/>
    <w:rsid w:val="001B4494"/>
    <w:rsid w:val="001B4960"/>
    <w:rsid w:val="001B4DD4"/>
    <w:rsid w:val="001B6625"/>
    <w:rsid w:val="001B6AA6"/>
    <w:rsid w:val="001B6ABE"/>
    <w:rsid w:val="001B764F"/>
    <w:rsid w:val="001C032E"/>
    <w:rsid w:val="001C0B11"/>
    <w:rsid w:val="001C0BF9"/>
    <w:rsid w:val="001C0D02"/>
    <w:rsid w:val="001C0D8B"/>
    <w:rsid w:val="001C0D9A"/>
    <w:rsid w:val="001C0DA8"/>
    <w:rsid w:val="001C0FBB"/>
    <w:rsid w:val="001C3A1C"/>
    <w:rsid w:val="001C3C02"/>
    <w:rsid w:val="001C50C2"/>
    <w:rsid w:val="001C5FD8"/>
    <w:rsid w:val="001C7024"/>
    <w:rsid w:val="001D21F6"/>
    <w:rsid w:val="001D26A8"/>
    <w:rsid w:val="001D3018"/>
    <w:rsid w:val="001D3395"/>
    <w:rsid w:val="001D4AD7"/>
    <w:rsid w:val="001E0D01"/>
    <w:rsid w:val="001E0D8A"/>
    <w:rsid w:val="001E0DC8"/>
    <w:rsid w:val="001E10CC"/>
    <w:rsid w:val="001E41D6"/>
    <w:rsid w:val="001E422E"/>
    <w:rsid w:val="001E48C7"/>
    <w:rsid w:val="001E4A28"/>
    <w:rsid w:val="001E54EC"/>
    <w:rsid w:val="001E5C99"/>
    <w:rsid w:val="001E67BA"/>
    <w:rsid w:val="001E6CA0"/>
    <w:rsid w:val="001E6D66"/>
    <w:rsid w:val="001E74C2"/>
    <w:rsid w:val="001F2AFF"/>
    <w:rsid w:val="001F37CE"/>
    <w:rsid w:val="001F3F01"/>
    <w:rsid w:val="001F40D4"/>
    <w:rsid w:val="001F4BFA"/>
    <w:rsid w:val="001F4EF1"/>
    <w:rsid w:val="001F4F82"/>
    <w:rsid w:val="001F50A8"/>
    <w:rsid w:val="001F5A48"/>
    <w:rsid w:val="001F5C4D"/>
    <w:rsid w:val="001F5FCA"/>
    <w:rsid w:val="001F6260"/>
    <w:rsid w:val="001F6780"/>
    <w:rsid w:val="001F6F14"/>
    <w:rsid w:val="001F7602"/>
    <w:rsid w:val="001F76AF"/>
    <w:rsid w:val="00200007"/>
    <w:rsid w:val="00200447"/>
    <w:rsid w:val="00200902"/>
    <w:rsid w:val="00200C32"/>
    <w:rsid w:val="002016A0"/>
    <w:rsid w:val="002030A5"/>
    <w:rsid w:val="00203131"/>
    <w:rsid w:val="00203966"/>
    <w:rsid w:val="00203ABC"/>
    <w:rsid w:val="0020470D"/>
    <w:rsid w:val="002049C8"/>
    <w:rsid w:val="00207538"/>
    <w:rsid w:val="00207B43"/>
    <w:rsid w:val="00210068"/>
    <w:rsid w:val="002103C4"/>
    <w:rsid w:val="00210BB3"/>
    <w:rsid w:val="00210CB7"/>
    <w:rsid w:val="002111D0"/>
    <w:rsid w:val="00211430"/>
    <w:rsid w:val="00211714"/>
    <w:rsid w:val="00211DA0"/>
    <w:rsid w:val="002120B7"/>
    <w:rsid w:val="00212E88"/>
    <w:rsid w:val="002135A0"/>
    <w:rsid w:val="00213C9C"/>
    <w:rsid w:val="002144E3"/>
    <w:rsid w:val="0021585F"/>
    <w:rsid w:val="00215D4F"/>
    <w:rsid w:val="0021619B"/>
    <w:rsid w:val="0021663E"/>
    <w:rsid w:val="00217660"/>
    <w:rsid w:val="002178BC"/>
    <w:rsid w:val="002179AA"/>
    <w:rsid w:val="0022009E"/>
    <w:rsid w:val="002200FA"/>
    <w:rsid w:val="00220193"/>
    <w:rsid w:val="002230AA"/>
    <w:rsid w:val="00223241"/>
    <w:rsid w:val="00223C9C"/>
    <w:rsid w:val="0022416F"/>
    <w:rsid w:val="0022425C"/>
    <w:rsid w:val="002246DE"/>
    <w:rsid w:val="00224959"/>
    <w:rsid w:val="0022551C"/>
    <w:rsid w:val="00226E11"/>
    <w:rsid w:val="002304DA"/>
    <w:rsid w:val="00230B44"/>
    <w:rsid w:val="00230B68"/>
    <w:rsid w:val="002312A1"/>
    <w:rsid w:val="00231B32"/>
    <w:rsid w:val="00231C77"/>
    <w:rsid w:val="0023242B"/>
    <w:rsid w:val="00232BF2"/>
    <w:rsid w:val="002338B8"/>
    <w:rsid w:val="00234123"/>
    <w:rsid w:val="002349FF"/>
    <w:rsid w:val="00235767"/>
    <w:rsid w:val="00235CE0"/>
    <w:rsid w:val="00235DC7"/>
    <w:rsid w:val="002360E6"/>
    <w:rsid w:val="00237C05"/>
    <w:rsid w:val="00237CD2"/>
    <w:rsid w:val="00240334"/>
    <w:rsid w:val="002405D6"/>
    <w:rsid w:val="00240B48"/>
    <w:rsid w:val="00241511"/>
    <w:rsid w:val="002429E2"/>
    <w:rsid w:val="0024384D"/>
    <w:rsid w:val="00244197"/>
    <w:rsid w:val="00246073"/>
    <w:rsid w:val="00247364"/>
    <w:rsid w:val="0024763B"/>
    <w:rsid w:val="002478D5"/>
    <w:rsid w:val="00247C03"/>
    <w:rsid w:val="0025114E"/>
    <w:rsid w:val="00251509"/>
    <w:rsid w:val="002526B7"/>
    <w:rsid w:val="00252BC4"/>
    <w:rsid w:val="00252E4D"/>
    <w:rsid w:val="002534AA"/>
    <w:rsid w:val="002537A3"/>
    <w:rsid w:val="00253802"/>
    <w:rsid w:val="00253D09"/>
    <w:rsid w:val="00253E4A"/>
    <w:rsid w:val="00254014"/>
    <w:rsid w:val="00254342"/>
    <w:rsid w:val="002543AC"/>
    <w:rsid w:val="0025491F"/>
    <w:rsid w:val="00254B39"/>
    <w:rsid w:val="002550F3"/>
    <w:rsid w:val="00255F5F"/>
    <w:rsid w:val="00256636"/>
    <w:rsid w:val="0025679E"/>
    <w:rsid w:val="00256BA4"/>
    <w:rsid w:val="00256D5D"/>
    <w:rsid w:val="00261018"/>
    <w:rsid w:val="00261DDE"/>
    <w:rsid w:val="002621F0"/>
    <w:rsid w:val="00262502"/>
    <w:rsid w:val="00262A38"/>
    <w:rsid w:val="00263946"/>
    <w:rsid w:val="00264B53"/>
    <w:rsid w:val="0026504D"/>
    <w:rsid w:val="00265CCE"/>
    <w:rsid w:val="0026624F"/>
    <w:rsid w:val="00266CAD"/>
    <w:rsid w:val="00267151"/>
    <w:rsid w:val="0026720C"/>
    <w:rsid w:val="00271159"/>
    <w:rsid w:val="00271F33"/>
    <w:rsid w:val="00272CF4"/>
    <w:rsid w:val="002731C1"/>
    <w:rsid w:val="00273A2F"/>
    <w:rsid w:val="00273CC4"/>
    <w:rsid w:val="00274013"/>
    <w:rsid w:val="002740A5"/>
    <w:rsid w:val="00274656"/>
    <w:rsid w:val="00274EFB"/>
    <w:rsid w:val="00277DDA"/>
    <w:rsid w:val="0028031A"/>
    <w:rsid w:val="00280986"/>
    <w:rsid w:val="002811E3"/>
    <w:rsid w:val="00281ECE"/>
    <w:rsid w:val="00281FB0"/>
    <w:rsid w:val="0028301D"/>
    <w:rsid w:val="002831C7"/>
    <w:rsid w:val="00283808"/>
    <w:rsid w:val="002840C6"/>
    <w:rsid w:val="00286367"/>
    <w:rsid w:val="00286ADC"/>
    <w:rsid w:val="00286FF2"/>
    <w:rsid w:val="00290A52"/>
    <w:rsid w:val="002918E1"/>
    <w:rsid w:val="00292CFC"/>
    <w:rsid w:val="00295099"/>
    <w:rsid w:val="00295174"/>
    <w:rsid w:val="00296172"/>
    <w:rsid w:val="00296B92"/>
    <w:rsid w:val="00297994"/>
    <w:rsid w:val="002A08EE"/>
    <w:rsid w:val="002A16FA"/>
    <w:rsid w:val="002A18C9"/>
    <w:rsid w:val="002A1DDA"/>
    <w:rsid w:val="002A2C22"/>
    <w:rsid w:val="002A4F85"/>
    <w:rsid w:val="002A62C9"/>
    <w:rsid w:val="002B02EB"/>
    <w:rsid w:val="002B2967"/>
    <w:rsid w:val="002B2ED5"/>
    <w:rsid w:val="002B3503"/>
    <w:rsid w:val="002B38A8"/>
    <w:rsid w:val="002B3D3D"/>
    <w:rsid w:val="002B3F86"/>
    <w:rsid w:val="002B466B"/>
    <w:rsid w:val="002B5BF2"/>
    <w:rsid w:val="002B5CCA"/>
    <w:rsid w:val="002C0602"/>
    <w:rsid w:val="002C0C93"/>
    <w:rsid w:val="002C3150"/>
    <w:rsid w:val="002C3676"/>
    <w:rsid w:val="002C5452"/>
    <w:rsid w:val="002C5F14"/>
    <w:rsid w:val="002C69E6"/>
    <w:rsid w:val="002C7758"/>
    <w:rsid w:val="002D1B47"/>
    <w:rsid w:val="002D3F4F"/>
    <w:rsid w:val="002D49B2"/>
    <w:rsid w:val="002D5BF2"/>
    <w:rsid w:val="002D5C16"/>
    <w:rsid w:val="002D5F71"/>
    <w:rsid w:val="002D65FD"/>
    <w:rsid w:val="002D6E0D"/>
    <w:rsid w:val="002E02F0"/>
    <w:rsid w:val="002E0EE8"/>
    <w:rsid w:val="002E1B56"/>
    <w:rsid w:val="002E1BCF"/>
    <w:rsid w:val="002E1F00"/>
    <w:rsid w:val="002E30DB"/>
    <w:rsid w:val="002E31AA"/>
    <w:rsid w:val="002E345A"/>
    <w:rsid w:val="002E41CF"/>
    <w:rsid w:val="002E4227"/>
    <w:rsid w:val="002E5D04"/>
    <w:rsid w:val="002E5E92"/>
    <w:rsid w:val="002E65CA"/>
    <w:rsid w:val="002E73A2"/>
    <w:rsid w:val="002E7812"/>
    <w:rsid w:val="002E7FA2"/>
    <w:rsid w:val="002F1CF5"/>
    <w:rsid w:val="002F2476"/>
    <w:rsid w:val="002F30FE"/>
    <w:rsid w:val="002F3DFF"/>
    <w:rsid w:val="002F47B7"/>
    <w:rsid w:val="002F5E05"/>
    <w:rsid w:val="002F68CC"/>
    <w:rsid w:val="003009BF"/>
    <w:rsid w:val="00300CB3"/>
    <w:rsid w:val="0030221C"/>
    <w:rsid w:val="00302B24"/>
    <w:rsid w:val="00303C25"/>
    <w:rsid w:val="00304523"/>
    <w:rsid w:val="003058F0"/>
    <w:rsid w:val="00306561"/>
    <w:rsid w:val="00307A76"/>
    <w:rsid w:val="00310D91"/>
    <w:rsid w:val="00310FB2"/>
    <w:rsid w:val="00311096"/>
    <w:rsid w:val="00311946"/>
    <w:rsid w:val="0031236F"/>
    <w:rsid w:val="00313D0B"/>
    <w:rsid w:val="003141DE"/>
    <w:rsid w:val="003143E0"/>
    <w:rsid w:val="0031455E"/>
    <w:rsid w:val="003149A5"/>
    <w:rsid w:val="0031500A"/>
    <w:rsid w:val="003157BE"/>
    <w:rsid w:val="00315A16"/>
    <w:rsid w:val="00316AA3"/>
    <w:rsid w:val="00317053"/>
    <w:rsid w:val="0032004B"/>
    <w:rsid w:val="0032109C"/>
    <w:rsid w:val="00321170"/>
    <w:rsid w:val="003214D9"/>
    <w:rsid w:val="00322A16"/>
    <w:rsid w:val="00322B45"/>
    <w:rsid w:val="003230BE"/>
    <w:rsid w:val="003234CD"/>
    <w:rsid w:val="00323615"/>
    <w:rsid w:val="0032371F"/>
    <w:rsid w:val="00323809"/>
    <w:rsid w:val="00323D41"/>
    <w:rsid w:val="00324703"/>
    <w:rsid w:val="00325414"/>
    <w:rsid w:val="00325E9E"/>
    <w:rsid w:val="00325F00"/>
    <w:rsid w:val="00326250"/>
    <w:rsid w:val="003272FE"/>
    <w:rsid w:val="00327832"/>
    <w:rsid w:val="003302F1"/>
    <w:rsid w:val="00330B88"/>
    <w:rsid w:val="00331A9B"/>
    <w:rsid w:val="00332452"/>
    <w:rsid w:val="00332956"/>
    <w:rsid w:val="00332983"/>
    <w:rsid w:val="00333AB0"/>
    <w:rsid w:val="003357EE"/>
    <w:rsid w:val="003363C2"/>
    <w:rsid w:val="0033742A"/>
    <w:rsid w:val="00340078"/>
    <w:rsid w:val="00340B59"/>
    <w:rsid w:val="00342011"/>
    <w:rsid w:val="0034299D"/>
    <w:rsid w:val="00343592"/>
    <w:rsid w:val="00344298"/>
    <w:rsid w:val="0034448C"/>
    <w:rsid w:val="0034470E"/>
    <w:rsid w:val="0034671E"/>
    <w:rsid w:val="00346F0A"/>
    <w:rsid w:val="00347297"/>
    <w:rsid w:val="00347484"/>
    <w:rsid w:val="00350057"/>
    <w:rsid w:val="00350214"/>
    <w:rsid w:val="003518BD"/>
    <w:rsid w:val="0035194B"/>
    <w:rsid w:val="00351A21"/>
    <w:rsid w:val="00351B89"/>
    <w:rsid w:val="003526F8"/>
    <w:rsid w:val="00352DB0"/>
    <w:rsid w:val="00355014"/>
    <w:rsid w:val="0035744B"/>
    <w:rsid w:val="0036098F"/>
    <w:rsid w:val="00361063"/>
    <w:rsid w:val="00361321"/>
    <w:rsid w:val="00361FD9"/>
    <w:rsid w:val="003628F4"/>
    <w:rsid w:val="0036324C"/>
    <w:rsid w:val="0036371A"/>
    <w:rsid w:val="00363B1A"/>
    <w:rsid w:val="00364013"/>
    <w:rsid w:val="0036402C"/>
    <w:rsid w:val="00364840"/>
    <w:rsid w:val="0036601C"/>
    <w:rsid w:val="0037094A"/>
    <w:rsid w:val="00371573"/>
    <w:rsid w:val="00371ED3"/>
    <w:rsid w:val="00372659"/>
    <w:rsid w:val="00372FFC"/>
    <w:rsid w:val="003742CA"/>
    <w:rsid w:val="00374418"/>
    <w:rsid w:val="00375BDE"/>
    <w:rsid w:val="00375C09"/>
    <w:rsid w:val="0037679E"/>
    <w:rsid w:val="0037728A"/>
    <w:rsid w:val="00380B7D"/>
    <w:rsid w:val="00380BF6"/>
    <w:rsid w:val="00380FCD"/>
    <w:rsid w:val="003811E3"/>
    <w:rsid w:val="00381A99"/>
    <w:rsid w:val="00382398"/>
    <w:rsid w:val="003829C2"/>
    <w:rsid w:val="00382B07"/>
    <w:rsid w:val="00382C4E"/>
    <w:rsid w:val="003830B2"/>
    <w:rsid w:val="00383229"/>
    <w:rsid w:val="003834F4"/>
    <w:rsid w:val="003836A7"/>
    <w:rsid w:val="003836A9"/>
    <w:rsid w:val="00384724"/>
    <w:rsid w:val="00385EC7"/>
    <w:rsid w:val="003863D1"/>
    <w:rsid w:val="003906D5"/>
    <w:rsid w:val="00390B0B"/>
    <w:rsid w:val="00390F2C"/>
    <w:rsid w:val="00391665"/>
    <w:rsid w:val="0039184A"/>
    <w:rsid w:val="003919B7"/>
    <w:rsid w:val="00391D57"/>
    <w:rsid w:val="00391DE3"/>
    <w:rsid w:val="00392292"/>
    <w:rsid w:val="00394DCA"/>
    <w:rsid w:val="00394F45"/>
    <w:rsid w:val="0039665B"/>
    <w:rsid w:val="0039733F"/>
    <w:rsid w:val="0039743D"/>
    <w:rsid w:val="00397755"/>
    <w:rsid w:val="003A0E87"/>
    <w:rsid w:val="003A149A"/>
    <w:rsid w:val="003A1D78"/>
    <w:rsid w:val="003A2297"/>
    <w:rsid w:val="003A2A37"/>
    <w:rsid w:val="003A2FAB"/>
    <w:rsid w:val="003A477E"/>
    <w:rsid w:val="003A5715"/>
    <w:rsid w:val="003A5927"/>
    <w:rsid w:val="003A7B13"/>
    <w:rsid w:val="003B1017"/>
    <w:rsid w:val="003B1C57"/>
    <w:rsid w:val="003B215B"/>
    <w:rsid w:val="003B21B9"/>
    <w:rsid w:val="003B2F12"/>
    <w:rsid w:val="003B3C07"/>
    <w:rsid w:val="003B3D8A"/>
    <w:rsid w:val="003B40C0"/>
    <w:rsid w:val="003B48DE"/>
    <w:rsid w:val="003B5CE5"/>
    <w:rsid w:val="003B6081"/>
    <w:rsid w:val="003B6775"/>
    <w:rsid w:val="003B7C1A"/>
    <w:rsid w:val="003C1331"/>
    <w:rsid w:val="003C1874"/>
    <w:rsid w:val="003C1CE7"/>
    <w:rsid w:val="003C21B8"/>
    <w:rsid w:val="003C21F5"/>
    <w:rsid w:val="003C24AE"/>
    <w:rsid w:val="003C2CD4"/>
    <w:rsid w:val="003C2E7D"/>
    <w:rsid w:val="003C3C56"/>
    <w:rsid w:val="003C3FC6"/>
    <w:rsid w:val="003C441C"/>
    <w:rsid w:val="003C469F"/>
    <w:rsid w:val="003C5502"/>
    <w:rsid w:val="003C5FE2"/>
    <w:rsid w:val="003C656C"/>
    <w:rsid w:val="003C6BD7"/>
    <w:rsid w:val="003C6D1D"/>
    <w:rsid w:val="003C7F51"/>
    <w:rsid w:val="003D05E4"/>
    <w:rsid w:val="003D05FB"/>
    <w:rsid w:val="003D06A1"/>
    <w:rsid w:val="003D06B2"/>
    <w:rsid w:val="003D0FCB"/>
    <w:rsid w:val="003D1B16"/>
    <w:rsid w:val="003D255B"/>
    <w:rsid w:val="003D45BF"/>
    <w:rsid w:val="003D508A"/>
    <w:rsid w:val="003D537F"/>
    <w:rsid w:val="003D617D"/>
    <w:rsid w:val="003D62AE"/>
    <w:rsid w:val="003D7024"/>
    <w:rsid w:val="003D7B75"/>
    <w:rsid w:val="003D7E41"/>
    <w:rsid w:val="003E0208"/>
    <w:rsid w:val="003E0DE8"/>
    <w:rsid w:val="003E0DFC"/>
    <w:rsid w:val="003E1201"/>
    <w:rsid w:val="003E180F"/>
    <w:rsid w:val="003E1AE8"/>
    <w:rsid w:val="003E1AF2"/>
    <w:rsid w:val="003E1B41"/>
    <w:rsid w:val="003E1C31"/>
    <w:rsid w:val="003E2132"/>
    <w:rsid w:val="003E2372"/>
    <w:rsid w:val="003E2C5C"/>
    <w:rsid w:val="003E3364"/>
    <w:rsid w:val="003E3CC0"/>
    <w:rsid w:val="003E4B57"/>
    <w:rsid w:val="003E6E4A"/>
    <w:rsid w:val="003F0AAF"/>
    <w:rsid w:val="003F1292"/>
    <w:rsid w:val="003F27E1"/>
    <w:rsid w:val="003F3940"/>
    <w:rsid w:val="003F437A"/>
    <w:rsid w:val="003F47BF"/>
    <w:rsid w:val="003F4EB1"/>
    <w:rsid w:val="003F4FE5"/>
    <w:rsid w:val="003F555D"/>
    <w:rsid w:val="003F5671"/>
    <w:rsid w:val="003F5C2B"/>
    <w:rsid w:val="003F6A46"/>
    <w:rsid w:val="003F6AFF"/>
    <w:rsid w:val="003F6DED"/>
    <w:rsid w:val="003F74A3"/>
    <w:rsid w:val="00401140"/>
    <w:rsid w:val="00401370"/>
    <w:rsid w:val="004018DF"/>
    <w:rsid w:val="00402240"/>
    <w:rsid w:val="004023E9"/>
    <w:rsid w:val="00402D6D"/>
    <w:rsid w:val="00403310"/>
    <w:rsid w:val="00403CD3"/>
    <w:rsid w:val="00403DF5"/>
    <w:rsid w:val="00403F12"/>
    <w:rsid w:val="0040454A"/>
    <w:rsid w:val="00404A42"/>
    <w:rsid w:val="00405553"/>
    <w:rsid w:val="00405C5B"/>
    <w:rsid w:val="0040693A"/>
    <w:rsid w:val="00407ACE"/>
    <w:rsid w:val="00407BCD"/>
    <w:rsid w:val="00411C1A"/>
    <w:rsid w:val="0041236F"/>
    <w:rsid w:val="004134D6"/>
    <w:rsid w:val="00413551"/>
    <w:rsid w:val="00413610"/>
    <w:rsid w:val="00413856"/>
    <w:rsid w:val="004138A9"/>
    <w:rsid w:val="00413F83"/>
    <w:rsid w:val="0041490C"/>
    <w:rsid w:val="004160A8"/>
    <w:rsid w:val="00416191"/>
    <w:rsid w:val="004161F5"/>
    <w:rsid w:val="00416721"/>
    <w:rsid w:val="00417E98"/>
    <w:rsid w:val="00417F14"/>
    <w:rsid w:val="004200D1"/>
    <w:rsid w:val="00420387"/>
    <w:rsid w:val="00420A5D"/>
    <w:rsid w:val="00420F59"/>
    <w:rsid w:val="004215C6"/>
    <w:rsid w:val="00421D4A"/>
    <w:rsid w:val="00421EF0"/>
    <w:rsid w:val="00421F7F"/>
    <w:rsid w:val="004224FA"/>
    <w:rsid w:val="00422518"/>
    <w:rsid w:val="0042253B"/>
    <w:rsid w:val="00422A64"/>
    <w:rsid w:val="00422BB0"/>
    <w:rsid w:val="00422D45"/>
    <w:rsid w:val="00423D07"/>
    <w:rsid w:val="00423EDF"/>
    <w:rsid w:val="00424C9D"/>
    <w:rsid w:val="00425113"/>
    <w:rsid w:val="0042538F"/>
    <w:rsid w:val="00425F9B"/>
    <w:rsid w:val="004278F6"/>
    <w:rsid w:val="00427936"/>
    <w:rsid w:val="00430419"/>
    <w:rsid w:val="0043042F"/>
    <w:rsid w:val="004307E5"/>
    <w:rsid w:val="0043161C"/>
    <w:rsid w:val="00432179"/>
    <w:rsid w:val="00433316"/>
    <w:rsid w:val="00433418"/>
    <w:rsid w:val="00433538"/>
    <w:rsid w:val="00434824"/>
    <w:rsid w:val="00434980"/>
    <w:rsid w:val="004349A4"/>
    <w:rsid w:val="00436593"/>
    <w:rsid w:val="00436CF3"/>
    <w:rsid w:val="0043729C"/>
    <w:rsid w:val="00437315"/>
    <w:rsid w:val="004379D3"/>
    <w:rsid w:val="00437D22"/>
    <w:rsid w:val="00440761"/>
    <w:rsid w:val="004426A2"/>
    <w:rsid w:val="0044346F"/>
    <w:rsid w:val="0044443A"/>
    <w:rsid w:val="004450EF"/>
    <w:rsid w:val="00445425"/>
    <w:rsid w:val="00445716"/>
    <w:rsid w:val="00445995"/>
    <w:rsid w:val="00447162"/>
    <w:rsid w:val="0044740E"/>
    <w:rsid w:val="00451800"/>
    <w:rsid w:val="00451994"/>
    <w:rsid w:val="004530A9"/>
    <w:rsid w:val="00453E2A"/>
    <w:rsid w:val="00453FF6"/>
    <w:rsid w:val="004542F4"/>
    <w:rsid w:val="00454E74"/>
    <w:rsid w:val="00455F7D"/>
    <w:rsid w:val="004605A5"/>
    <w:rsid w:val="004611E9"/>
    <w:rsid w:val="00461CF0"/>
    <w:rsid w:val="00462760"/>
    <w:rsid w:val="00463326"/>
    <w:rsid w:val="004642AC"/>
    <w:rsid w:val="00464C78"/>
    <w:rsid w:val="00464F72"/>
    <w:rsid w:val="0046520A"/>
    <w:rsid w:val="00465790"/>
    <w:rsid w:val="0046639A"/>
    <w:rsid w:val="004667E4"/>
    <w:rsid w:val="004669F6"/>
    <w:rsid w:val="00466C2E"/>
    <w:rsid w:val="00466C90"/>
    <w:rsid w:val="004672AB"/>
    <w:rsid w:val="0046772C"/>
    <w:rsid w:val="00467AA2"/>
    <w:rsid w:val="0047131E"/>
    <w:rsid w:val="004714FE"/>
    <w:rsid w:val="00471F93"/>
    <w:rsid w:val="004722B1"/>
    <w:rsid w:val="0047393A"/>
    <w:rsid w:val="004748B7"/>
    <w:rsid w:val="00477311"/>
    <w:rsid w:val="00477966"/>
    <w:rsid w:val="00477BAA"/>
    <w:rsid w:val="004823E9"/>
    <w:rsid w:val="00482646"/>
    <w:rsid w:val="00482922"/>
    <w:rsid w:val="004841C3"/>
    <w:rsid w:val="00484279"/>
    <w:rsid w:val="00487300"/>
    <w:rsid w:val="0048790C"/>
    <w:rsid w:val="0048798B"/>
    <w:rsid w:val="004900C6"/>
    <w:rsid w:val="00491110"/>
    <w:rsid w:val="00491B19"/>
    <w:rsid w:val="00492BE1"/>
    <w:rsid w:val="004934EA"/>
    <w:rsid w:val="00494CB2"/>
    <w:rsid w:val="00495053"/>
    <w:rsid w:val="00495C00"/>
    <w:rsid w:val="00495E1C"/>
    <w:rsid w:val="00496668"/>
    <w:rsid w:val="00496D9D"/>
    <w:rsid w:val="004971BB"/>
    <w:rsid w:val="0049734D"/>
    <w:rsid w:val="004A0C72"/>
    <w:rsid w:val="004A1F59"/>
    <w:rsid w:val="004A28F0"/>
    <w:rsid w:val="004A29BE"/>
    <w:rsid w:val="004A320F"/>
    <w:rsid w:val="004A3225"/>
    <w:rsid w:val="004A33EE"/>
    <w:rsid w:val="004A36F9"/>
    <w:rsid w:val="004A39D1"/>
    <w:rsid w:val="004A3AA8"/>
    <w:rsid w:val="004A4D90"/>
    <w:rsid w:val="004A59DA"/>
    <w:rsid w:val="004A5EEC"/>
    <w:rsid w:val="004A63AF"/>
    <w:rsid w:val="004A681F"/>
    <w:rsid w:val="004B05E8"/>
    <w:rsid w:val="004B0E9D"/>
    <w:rsid w:val="004B0EB2"/>
    <w:rsid w:val="004B13C7"/>
    <w:rsid w:val="004B1E88"/>
    <w:rsid w:val="004B2AC6"/>
    <w:rsid w:val="004B2E82"/>
    <w:rsid w:val="004B4D74"/>
    <w:rsid w:val="004B680F"/>
    <w:rsid w:val="004B76EC"/>
    <w:rsid w:val="004B778F"/>
    <w:rsid w:val="004C0008"/>
    <w:rsid w:val="004C0609"/>
    <w:rsid w:val="004C08C4"/>
    <w:rsid w:val="004C1B09"/>
    <w:rsid w:val="004C203A"/>
    <w:rsid w:val="004C270D"/>
    <w:rsid w:val="004C2B81"/>
    <w:rsid w:val="004C3676"/>
    <w:rsid w:val="004C38DD"/>
    <w:rsid w:val="004C42EA"/>
    <w:rsid w:val="004C430D"/>
    <w:rsid w:val="004C5C59"/>
    <w:rsid w:val="004C5E8B"/>
    <w:rsid w:val="004C639F"/>
    <w:rsid w:val="004C6724"/>
    <w:rsid w:val="004D00B8"/>
    <w:rsid w:val="004D141F"/>
    <w:rsid w:val="004D2742"/>
    <w:rsid w:val="004D3F6D"/>
    <w:rsid w:val="004D49FC"/>
    <w:rsid w:val="004D5313"/>
    <w:rsid w:val="004D56EE"/>
    <w:rsid w:val="004D62AA"/>
    <w:rsid w:val="004D6310"/>
    <w:rsid w:val="004D640E"/>
    <w:rsid w:val="004E0062"/>
    <w:rsid w:val="004E05A1"/>
    <w:rsid w:val="004E0D88"/>
    <w:rsid w:val="004E0F59"/>
    <w:rsid w:val="004E1342"/>
    <w:rsid w:val="004E2286"/>
    <w:rsid w:val="004E35FA"/>
    <w:rsid w:val="004E391D"/>
    <w:rsid w:val="004E54A4"/>
    <w:rsid w:val="004E6570"/>
    <w:rsid w:val="004E6578"/>
    <w:rsid w:val="004E68F4"/>
    <w:rsid w:val="004E7F21"/>
    <w:rsid w:val="004F122F"/>
    <w:rsid w:val="004F1556"/>
    <w:rsid w:val="004F1D73"/>
    <w:rsid w:val="004F1FEE"/>
    <w:rsid w:val="004F2BFE"/>
    <w:rsid w:val="004F404F"/>
    <w:rsid w:val="004F472A"/>
    <w:rsid w:val="004F5805"/>
    <w:rsid w:val="004F5E57"/>
    <w:rsid w:val="004F635F"/>
    <w:rsid w:val="004F6591"/>
    <w:rsid w:val="004F6710"/>
    <w:rsid w:val="004F6AE3"/>
    <w:rsid w:val="004F7379"/>
    <w:rsid w:val="004F7C5E"/>
    <w:rsid w:val="0050027A"/>
    <w:rsid w:val="00500858"/>
    <w:rsid w:val="00500C3E"/>
    <w:rsid w:val="005013AD"/>
    <w:rsid w:val="00501D34"/>
    <w:rsid w:val="00502848"/>
    <w:rsid w:val="00502849"/>
    <w:rsid w:val="00502AA7"/>
    <w:rsid w:val="00502EA0"/>
    <w:rsid w:val="005032AE"/>
    <w:rsid w:val="00504334"/>
    <w:rsid w:val="0050498D"/>
    <w:rsid w:val="00504C34"/>
    <w:rsid w:val="005059D9"/>
    <w:rsid w:val="00506205"/>
    <w:rsid w:val="005071EE"/>
    <w:rsid w:val="0050721B"/>
    <w:rsid w:val="00507AA0"/>
    <w:rsid w:val="00507BA9"/>
    <w:rsid w:val="00510310"/>
    <w:rsid w:val="005104D7"/>
    <w:rsid w:val="00510B9E"/>
    <w:rsid w:val="005115EF"/>
    <w:rsid w:val="0051241E"/>
    <w:rsid w:val="00512CAD"/>
    <w:rsid w:val="00512FB3"/>
    <w:rsid w:val="005132DE"/>
    <w:rsid w:val="00514505"/>
    <w:rsid w:val="0051715A"/>
    <w:rsid w:val="005173B2"/>
    <w:rsid w:val="0051793B"/>
    <w:rsid w:val="00517E7A"/>
    <w:rsid w:val="00520C8F"/>
    <w:rsid w:val="00521FFA"/>
    <w:rsid w:val="00522105"/>
    <w:rsid w:val="00523E81"/>
    <w:rsid w:val="005246C9"/>
    <w:rsid w:val="00524BBB"/>
    <w:rsid w:val="005251FA"/>
    <w:rsid w:val="00525351"/>
    <w:rsid w:val="005253FB"/>
    <w:rsid w:val="005261A3"/>
    <w:rsid w:val="00526548"/>
    <w:rsid w:val="00526B0D"/>
    <w:rsid w:val="0053032D"/>
    <w:rsid w:val="00530B47"/>
    <w:rsid w:val="0053105F"/>
    <w:rsid w:val="00531C16"/>
    <w:rsid w:val="00532E45"/>
    <w:rsid w:val="00532FAA"/>
    <w:rsid w:val="0053567D"/>
    <w:rsid w:val="00536BC2"/>
    <w:rsid w:val="00537097"/>
    <w:rsid w:val="0053731D"/>
    <w:rsid w:val="00537C5D"/>
    <w:rsid w:val="0054094A"/>
    <w:rsid w:val="00540D8A"/>
    <w:rsid w:val="005412A9"/>
    <w:rsid w:val="00542068"/>
    <w:rsid w:val="005420C2"/>
    <w:rsid w:val="005425E1"/>
    <w:rsid w:val="005427C5"/>
    <w:rsid w:val="00542CF6"/>
    <w:rsid w:val="0054305D"/>
    <w:rsid w:val="005431A3"/>
    <w:rsid w:val="00543775"/>
    <w:rsid w:val="005440F7"/>
    <w:rsid w:val="005448DE"/>
    <w:rsid w:val="00544906"/>
    <w:rsid w:val="00544BA5"/>
    <w:rsid w:val="00545047"/>
    <w:rsid w:val="00545978"/>
    <w:rsid w:val="00545F9C"/>
    <w:rsid w:val="005468BF"/>
    <w:rsid w:val="0054735A"/>
    <w:rsid w:val="00547A7D"/>
    <w:rsid w:val="005505BA"/>
    <w:rsid w:val="005506C8"/>
    <w:rsid w:val="00553232"/>
    <w:rsid w:val="00553B99"/>
    <w:rsid w:val="00553C03"/>
    <w:rsid w:val="005558A8"/>
    <w:rsid w:val="00556693"/>
    <w:rsid w:val="00556B16"/>
    <w:rsid w:val="00557573"/>
    <w:rsid w:val="0056042E"/>
    <w:rsid w:val="00560DDA"/>
    <w:rsid w:val="00561783"/>
    <w:rsid w:val="00561EA3"/>
    <w:rsid w:val="00561EDF"/>
    <w:rsid w:val="005625B4"/>
    <w:rsid w:val="00562985"/>
    <w:rsid w:val="00563692"/>
    <w:rsid w:val="00564FBA"/>
    <w:rsid w:val="005653ED"/>
    <w:rsid w:val="005654E1"/>
    <w:rsid w:val="00565759"/>
    <w:rsid w:val="0056622B"/>
    <w:rsid w:val="0056658F"/>
    <w:rsid w:val="0056660B"/>
    <w:rsid w:val="00567138"/>
    <w:rsid w:val="0057006F"/>
    <w:rsid w:val="00570D19"/>
    <w:rsid w:val="00571679"/>
    <w:rsid w:val="005716CC"/>
    <w:rsid w:val="00571B06"/>
    <w:rsid w:val="00571C21"/>
    <w:rsid w:val="0057312F"/>
    <w:rsid w:val="00573266"/>
    <w:rsid w:val="00573476"/>
    <w:rsid w:val="005738AF"/>
    <w:rsid w:val="00573DCC"/>
    <w:rsid w:val="005747D3"/>
    <w:rsid w:val="00575706"/>
    <w:rsid w:val="00575861"/>
    <w:rsid w:val="00575B73"/>
    <w:rsid w:val="00576188"/>
    <w:rsid w:val="005763BC"/>
    <w:rsid w:val="0057676B"/>
    <w:rsid w:val="005768E2"/>
    <w:rsid w:val="005771FF"/>
    <w:rsid w:val="005774A2"/>
    <w:rsid w:val="005803CE"/>
    <w:rsid w:val="00580415"/>
    <w:rsid w:val="005813D3"/>
    <w:rsid w:val="005815E5"/>
    <w:rsid w:val="00581B36"/>
    <w:rsid w:val="0058243A"/>
    <w:rsid w:val="005836AA"/>
    <w:rsid w:val="00583F30"/>
    <w:rsid w:val="005840A0"/>
    <w:rsid w:val="00584235"/>
    <w:rsid w:val="005844E7"/>
    <w:rsid w:val="005855B1"/>
    <w:rsid w:val="005864EF"/>
    <w:rsid w:val="005908B8"/>
    <w:rsid w:val="00590D78"/>
    <w:rsid w:val="00590F97"/>
    <w:rsid w:val="005911F1"/>
    <w:rsid w:val="00591743"/>
    <w:rsid w:val="00591B1B"/>
    <w:rsid w:val="00591B20"/>
    <w:rsid w:val="00591B39"/>
    <w:rsid w:val="00592726"/>
    <w:rsid w:val="00593243"/>
    <w:rsid w:val="005935C9"/>
    <w:rsid w:val="00593BFF"/>
    <w:rsid w:val="00594241"/>
    <w:rsid w:val="00594F47"/>
    <w:rsid w:val="0059512E"/>
    <w:rsid w:val="00595463"/>
    <w:rsid w:val="005961A1"/>
    <w:rsid w:val="00596751"/>
    <w:rsid w:val="005A00A6"/>
    <w:rsid w:val="005A08E8"/>
    <w:rsid w:val="005A14ED"/>
    <w:rsid w:val="005A1CB0"/>
    <w:rsid w:val="005A2214"/>
    <w:rsid w:val="005A3204"/>
    <w:rsid w:val="005A3372"/>
    <w:rsid w:val="005A4713"/>
    <w:rsid w:val="005A555D"/>
    <w:rsid w:val="005A6DD2"/>
    <w:rsid w:val="005A7651"/>
    <w:rsid w:val="005A76AF"/>
    <w:rsid w:val="005A7786"/>
    <w:rsid w:val="005A7E12"/>
    <w:rsid w:val="005B04EB"/>
    <w:rsid w:val="005B0F2F"/>
    <w:rsid w:val="005B23A6"/>
    <w:rsid w:val="005B3264"/>
    <w:rsid w:val="005B3669"/>
    <w:rsid w:val="005B40B0"/>
    <w:rsid w:val="005B4FCB"/>
    <w:rsid w:val="005B5474"/>
    <w:rsid w:val="005B5A23"/>
    <w:rsid w:val="005B5BBF"/>
    <w:rsid w:val="005B60DA"/>
    <w:rsid w:val="005B6126"/>
    <w:rsid w:val="005B667D"/>
    <w:rsid w:val="005B66B3"/>
    <w:rsid w:val="005B676C"/>
    <w:rsid w:val="005B6779"/>
    <w:rsid w:val="005B6E63"/>
    <w:rsid w:val="005B79E9"/>
    <w:rsid w:val="005C0491"/>
    <w:rsid w:val="005C3175"/>
    <w:rsid w:val="005C385D"/>
    <w:rsid w:val="005C3C87"/>
    <w:rsid w:val="005C4CBC"/>
    <w:rsid w:val="005C5339"/>
    <w:rsid w:val="005C5593"/>
    <w:rsid w:val="005C57FD"/>
    <w:rsid w:val="005C6B9F"/>
    <w:rsid w:val="005C6D4C"/>
    <w:rsid w:val="005D1598"/>
    <w:rsid w:val="005D3B20"/>
    <w:rsid w:val="005D469F"/>
    <w:rsid w:val="005D59C3"/>
    <w:rsid w:val="005D6266"/>
    <w:rsid w:val="005D62FC"/>
    <w:rsid w:val="005D6802"/>
    <w:rsid w:val="005D71B7"/>
    <w:rsid w:val="005D758E"/>
    <w:rsid w:val="005D7F50"/>
    <w:rsid w:val="005E061C"/>
    <w:rsid w:val="005E187F"/>
    <w:rsid w:val="005E2590"/>
    <w:rsid w:val="005E275B"/>
    <w:rsid w:val="005E2D93"/>
    <w:rsid w:val="005E4341"/>
    <w:rsid w:val="005E4759"/>
    <w:rsid w:val="005E5124"/>
    <w:rsid w:val="005E5C68"/>
    <w:rsid w:val="005E65C0"/>
    <w:rsid w:val="005E673B"/>
    <w:rsid w:val="005E71B9"/>
    <w:rsid w:val="005F01DC"/>
    <w:rsid w:val="005F0390"/>
    <w:rsid w:val="005F1901"/>
    <w:rsid w:val="005F1DCF"/>
    <w:rsid w:val="005F2442"/>
    <w:rsid w:val="005F2BF3"/>
    <w:rsid w:val="005F336D"/>
    <w:rsid w:val="005F3753"/>
    <w:rsid w:val="005F4390"/>
    <w:rsid w:val="005F4AFC"/>
    <w:rsid w:val="005F669D"/>
    <w:rsid w:val="005F72D6"/>
    <w:rsid w:val="005F7A1D"/>
    <w:rsid w:val="00600995"/>
    <w:rsid w:val="00601390"/>
    <w:rsid w:val="006014CE"/>
    <w:rsid w:val="00602587"/>
    <w:rsid w:val="00605616"/>
    <w:rsid w:val="0060581F"/>
    <w:rsid w:val="006060F6"/>
    <w:rsid w:val="006072CD"/>
    <w:rsid w:val="0060731F"/>
    <w:rsid w:val="006073F8"/>
    <w:rsid w:val="0060742E"/>
    <w:rsid w:val="00611F2A"/>
    <w:rsid w:val="00612023"/>
    <w:rsid w:val="00614190"/>
    <w:rsid w:val="006152DE"/>
    <w:rsid w:val="00615805"/>
    <w:rsid w:val="006161DD"/>
    <w:rsid w:val="00616CB9"/>
    <w:rsid w:val="00616CCD"/>
    <w:rsid w:val="00616DA7"/>
    <w:rsid w:val="0061753B"/>
    <w:rsid w:val="0061755C"/>
    <w:rsid w:val="006177F2"/>
    <w:rsid w:val="00620078"/>
    <w:rsid w:val="006202ED"/>
    <w:rsid w:val="00620A5F"/>
    <w:rsid w:val="006220A7"/>
    <w:rsid w:val="006222D0"/>
    <w:rsid w:val="00622A99"/>
    <w:rsid w:val="00622E67"/>
    <w:rsid w:val="00622F8B"/>
    <w:rsid w:val="00623345"/>
    <w:rsid w:val="00624F8F"/>
    <w:rsid w:val="0062517B"/>
    <w:rsid w:val="0062554B"/>
    <w:rsid w:val="00625659"/>
    <w:rsid w:val="00626B57"/>
    <w:rsid w:val="00626EDC"/>
    <w:rsid w:val="006307FE"/>
    <w:rsid w:val="0063125F"/>
    <w:rsid w:val="00633D26"/>
    <w:rsid w:val="00633E65"/>
    <w:rsid w:val="006346A7"/>
    <w:rsid w:val="006349AC"/>
    <w:rsid w:val="00636CD0"/>
    <w:rsid w:val="00636F1E"/>
    <w:rsid w:val="00637323"/>
    <w:rsid w:val="0064027D"/>
    <w:rsid w:val="00640A64"/>
    <w:rsid w:val="00641B4B"/>
    <w:rsid w:val="00641BCD"/>
    <w:rsid w:val="00641CD0"/>
    <w:rsid w:val="006435D0"/>
    <w:rsid w:val="00643D50"/>
    <w:rsid w:val="00644306"/>
    <w:rsid w:val="006452D3"/>
    <w:rsid w:val="006464E6"/>
    <w:rsid w:val="0064670A"/>
    <w:rsid w:val="006469BA"/>
    <w:rsid w:val="006470EC"/>
    <w:rsid w:val="00647F19"/>
    <w:rsid w:val="006505F7"/>
    <w:rsid w:val="006512A7"/>
    <w:rsid w:val="00652082"/>
    <w:rsid w:val="0065372C"/>
    <w:rsid w:val="00653BD1"/>
    <w:rsid w:val="006542D6"/>
    <w:rsid w:val="0065486A"/>
    <w:rsid w:val="00654905"/>
    <w:rsid w:val="00655242"/>
    <w:rsid w:val="006553D0"/>
    <w:rsid w:val="0065570A"/>
    <w:rsid w:val="00655819"/>
    <w:rsid w:val="00655895"/>
    <w:rsid w:val="0065598E"/>
    <w:rsid w:val="00655AF2"/>
    <w:rsid w:val="00655BC5"/>
    <w:rsid w:val="006564EC"/>
    <w:rsid w:val="006568BE"/>
    <w:rsid w:val="00657D88"/>
    <w:rsid w:val="00657F93"/>
    <w:rsid w:val="0066025D"/>
    <w:rsid w:val="00660600"/>
    <w:rsid w:val="0066091A"/>
    <w:rsid w:val="0066182A"/>
    <w:rsid w:val="00661EA6"/>
    <w:rsid w:val="00662D51"/>
    <w:rsid w:val="00662DDD"/>
    <w:rsid w:val="00663E2B"/>
    <w:rsid w:val="006655AE"/>
    <w:rsid w:val="006659F2"/>
    <w:rsid w:val="00665DAA"/>
    <w:rsid w:val="00666290"/>
    <w:rsid w:val="0067058D"/>
    <w:rsid w:val="006718ED"/>
    <w:rsid w:val="006730E2"/>
    <w:rsid w:val="00673ABD"/>
    <w:rsid w:val="00673E3D"/>
    <w:rsid w:val="00674193"/>
    <w:rsid w:val="006755A0"/>
    <w:rsid w:val="00675A43"/>
    <w:rsid w:val="00675CE0"/>
    <w:rsid w:val="00675DCA"/>
    <w:rsid w:val="006773EC"/>
    <w:rsid w:val="00677778"/>
    <w:rsid w:val="00680504"/>
    <w:rsid w:val="00681CD9"/>
    <w:rsid w:val="00682234"/>
    <w:rsid w:val="0068350B"/>
    <w:rsid w:val="00683626"/>
    <w:rsid w:val="00683993"/>
    <w:rsid w:val="00683E30"/>
    <w:rsid w:val="006843AB"/>
    <w:rsid w:val="006852DB"/>
    <w:rsid w:val="006865AD"/>
    <w:rsid w:val="006865B4"/>
    <w:rsid w:val="00686FE3"/>
    <w:rsid w:val="00687024"/>
    <w:rsid w:val="0068757A"/>
    <w:rsid w:val="006902EC"/>
    <w:rsid w:val="00690557"/>
    <w:rsid w:val="00692A8E"/>
    <w:rsid w:val="00692AC4"/>
    <w:rsid w:val="0069413E"/>
    <w:rsid w:val="00695111"/>
    <w:rsid w:val="00695E22"/>
    <w:rsid w:val="00697281"/>
    <w:rsid w:val="00697A0C"/>
    <w:rsid w:val="00697FE4"/>
    <w:rsid w:val="006A2547"/>
    <w:rsid w:val="006A3682"/>
    <w:rsid w:val="006A4735"/>
    <w:rsid w:val="006A4857"/>
    <w:rsid w:val="006A6924"/>
    <w:rsid w:val="006A6DAF"/>
    <w:rsid w:val="006A6DB9"/>
    <w:rsid w:val="006B010B"/>
    <w:rsid w:val="006B1177"/>
    <w:rsid w:val="006B12DB"/>
    <w:rsid w:val="006B2896"/>
    <w:rsid w:val="006B2A68"/>
    <w:rsid w:val="006B3348"/>
    <w:rsid w:val="006B3473"/>
    <w:rsid w:val="006B45D5"/>
    <w:rsid w:val="006B4643"/>
    <w:rsid w:val="006B4DFD"/>
    <w:rsid w:val="006B55A9"/>
    <w:rsid w:val="006B59E9"/>
    <w:rsid w:val="006B6474"/>
    <w:rsid w:val="006B6738"/>
    <w:rsid w:val="006B6F9F"/>
    <w:rsid w:val="006B7093"/>
    <w:rsid w:val="006B7417"/>
    <w:rsid w:val="006B792F"/>
    <w:rsid w:val="006C047C"/>
    <w:rsid w:val="006C1281"/>
    <w:rsid w:val="006C133E"/>
    <w:rsid w:val="006C2E25"/>
    <w:rsid w:val="006C5DB6"/>
    <w:rsid w:val="006D0BB6"/>
    <w:rsid w:val="006D1D98"/>
    <w:rsid w:val="006D307D"/>
    <w:rsid w:val="006D31F9"/>
    <w:rsid w:val="006D35F9"/>
    <w:rsid w:val="006D3618"/>
    <w:rsid w:val="006D3691"/>
    <w:rsid w:val="006D418C"/>
    <w:rsid w:val="006D5749"/>
    <w:rsid w:val="006D58EE"/>
    <w:rsid w:val="006D671F"/>
    <w:rsid w:val="006D6B89"/>
    <w:rsid w:val="006E04CA"/>
    <w:rsid w:val="006E0F80"/>
    <w:rsid w:val="006E123D"/>
    <w:rsid w:val="006E134C"/>
    <w:rsid w:val="006E18BA"/>
    <w:rsid w:val="006E3BDE"/>
    <w:rsid w:val="006E43B3"/>
    <w:rsid w:val="006E45B8"/>
    <w:rsid w:val="006E4755"/>
    <w:rsid w:val="006E4CF6"/>
    <w:rsid w:val="006E5555"/>
    <w:rsid w:val="006E5EF0"/>
    <w:rsid w:val="006E7AB6"/>
    <w:rsid w:val="006F0D13"/>
    <w:rsid w:val="006F104F"/>
    <w:rsid w:val="006F17A0"/>
    <w:rsid w:val="006F1814"/>
    <w:rsid w:val="006F302B"/>
    <w:rsid w:val="006F3369"/>
    <w:rsid w:val="006F3563"/>
    <w:rsid w:val="006F3D68"/>
    <w:rsid w:val="006F3FC5"/>
    <w:rsid w:val="006F42B9"/>
    <w:rsid w:val="006F5E5F"/>
    <w:rsid w:val="006F6103"/>
    <w:rsid w:val="006F7404"/>
    <w:rsid w:val="006F77E2"/>
    <w:rsid w:val="00700267"/>
    <w:rsid w:val="00700C28"/>
    <w:rsid w:val="00700ED1"/>
    <w:rsid w:val="007023F6"/>
    <w:rsid w:val="007031FB"/>
    <w:rsid w:val="00704AF0"/>
    <w:rsid w:val="00704E00"/>
    <w:rsid w:val="0070547B"/>
    <w:rsid w:val="00705C01"/>
    <w:rsid w:val="007109F7"/>
    <w:rsid w:val="00710AE4"/>
    <w:rsid w:val="007131FD"/>
    <w:rsid w:val="0071321A"/>
    <w:rsid w:val="00713B3B"/>
    <w:rsid w:val="00715E21"/>
    <w:rsid w:val="007204DD"/>
    <w:rsid w:val="0072086D"/>
    <w:rsid w:val="007209E7"/>
    <w:rsid w:val="0072174E"/>
    <w:rsid w:val="007218B4"/>
    <w:rsid w:val="007218F7"/>
    <w:rsid w:val="007229D2"/>
    <w:rsid w:val="00722E49"/>
    <w:rsid w:val="00724322"/>
    <w:rsid w:val="00724743"/>
    <w:rsid w:val="007249D9"/>
    <w:rsid w:val="0072546A"/>
    <w:rsid w:val="007259C9"/>
    <w:rsid w:val="00725C43"/>
    <w:rsid w:val="00725FB2"/>
    <w:rsid w:val="00726182"/>
    <w:rsid w:val="0072644B"/>
    <w:rsid w:val="00726EF7"/>
    <w:rsid w:val="007270BB"/>
    <w:rsid w:val="00727113"/>
    <w:rsid w:val="00727635"/>
    <w:rsid w:val="00727850"/>
    <w:rsid w:val="00727EA1"/>
    <w:rsid w:val="00730BCF"/>
    <w:rsid w:val="007313F6"/>
    <w:rsid w:val="00731763"/>
    <w:rsid w:val="007321E5"/>
    <w:rsid w:val="00732329"/>
    <w:rsid w:val="00732E0F"/>
    <w:rsid w:val="00733041"/>
    <w:rsid w:val="007335B9"/>
    <w:rsid w:val="007337CA"/>
    <w:rsid w:val="00733D23"/>
    <w:rsid w:val="00734993"/>
    <w:rsid w:val="00734CE4"/>
    <w:rsid w:val="00735123"/>
    <w:rsid w:val="00735FDC"/>
    <w:rsid w:val="007367E4"/>
    <w:rsid w:val="007370BA"/>
    <w:rsid w:val="00737AEC"/>
    <w:rsid w:val="00741217"/>
    <w:rsid w:val="00741837"/>
    <w:rsid w:val="00742254"/>
    <w:rsid w:val="0074241F"/>
    <w:rsid w:val="00743E79"/>
    <w:rsid w:val="007453E6"/>
    <w:rsid w:val="00747DC2"/>
    <w:rsid w:val="00747E0E"/>
    <w:rsid w:val="007503E7"/>
    <w:rsid w:val="00750E31"/>
    <w:rsid w:val="00751D34"/>
    <w:rsid w:val="00752042"/>
    <w:rsid w:val="007529FD"/>
    <w:rsid w:val="00754A8D"/>
    <w:rsid w:val="00755EB7"/>
    <w:rsid w:val="0075665C"/>
    <w:rsid w:val="007572BA"/>
    <w:rsid w:val="00757439"/>
    <w:rsid w:val="00760A10"/>
    <w:rsid w:val="007612D6"/>
    <w:rsid w:val="007612D8"/>
    <w:rsid w:val="007615C0"/>
    <w:rsid w:val="007622E4"/>
    <w:rsid w:val="0076309F"/>
    <w:rsid w:val="00764C42"/>
    <w:rsid w:val="00766C47"/>
    <w:rsid w:val="00766C8C"/>
    <w:rsid w:val="00767F77"/>
    <w:rsid w:val="00770453"/>
    <w:rsid w:val="00770E18"/>
    <w:rsid w:val="0077144A"/>
    <w:rsid w:val="00771927"/>
    <w:rsid w:val="007727C4"/>
    <w:rsid w:val="0077309D"/>
    <w:rsid w:val="007749FE"/>
    <w:rsid w:val="00774DF2"/>
    <w:rsid w:val="007752B4"/>
    <w:rsid w:val="00776E25"/>
    <w:rsid w:val="00777252"/>
    <w:rsid w:val="007774B6"/>
    <w:rsid w:val="007774EE"/>
    <w:rsid w:val="007777C8"/>
    <w:rsid w:val="00780D93"/>
    <w:rsid w:val="0078154C"/>
    <w:rsid w:val="00781822"/>
    <w:rsid w:val="00782296"/>
    <w:rsid w:val="007825C1"/>
    <w:rsid w:val="0078337E"/>
    <w:rsid w:val="00783D70"/>
    <w:rsid w:val="00783F21"/>
    <w:rsid w:val="00786AE0"/>
    <w:rsid w:val="00787159"/>
    <w:rsid w:val="0079043A"/>
    <w:rsid w:val="00791267"/>
    <w:rsid w:val="00791592"/>
    <w:rsid w:val="00791668"/>
    <w:rsid w:val="00791AA1"/>
    <w:rsid w:val="00792430"/>
    <w:rsid w:val="00792A8E"/>
    <w:rsid w:val="00793593"/>
    <w:rsid w:val="007A002B"/>
    <w:rsid w:val="007A0D61"/>
    <w:rsid w:val="007A133F"/>
    <w:rsid w:val="007A18F2"/>
    <w:rsid w:val="007A3793"/>
    <w:rsid w:val="007A48D6"/>
    <w:rsid w:val="007A551C"/>
    <w:rsid w:val="007A62C0"/>
    <w:rsid w:val="007A6785"/>
    <w:rsid w:val="007A6EC5"/>
    <w:rsid w:val="007A7534"/>
    <w:rsid w:val="007A754D"/>
    <w:rsid w:val="007A7F71"/>
    <w:rsid w:val="007B03B3"/>
    <w:rsid w:val="007B07D6"/>
    <w:rsid w:val="007B1456"/>
    <w:rsid w:val="007B2C31"/>
    <w:rsid w:val="007B3744"/>
    <w:rsid w:val="007B508B"/>
    <w:rsid w:val="007B58E4"/>
    <w:rsid w:val="007B5EF3"/>
    <w:rsid w:val="007B70AF"/>
    <w:rsid w:val="007B75C7"/>
    <w:rsid w:val="007C05BF"/>
    <w:rsid w:val="007C1068"/>
    <w:rsid w:val="007C15B4"/>
    <w:rsid w:val="007C16DB"/>
    <w:rsid w:val="007C1BA2"/>
    <w:rsid w:val="007C208B"/>
    <w:rsid w:val="007C2B48"/>
    <w:rsid w:val="007C2BC8"/>
    <w:rsid w:val="007C48F7"/>
    <w:rsid w:val="007C58B4"/>
    <w:rsid w:val="007C5E91"/>
    <w:rsid w:val="007C602E"/>
    <w:rsid w:val="007C69D4"/>
    <w:rsid w:val="007C6E8F"/>
    <w:rsid w:val="007C781C"/>
    <w:rsid w:val="007C7DE2"/>
    <w:rsid w:val="007D08CE"/>
    <w:rsid w:val="007D0BF5"/>
    <w:rsid w:val="007D20E9"/>
    <w:rsid w:val="007D2C55"/>
    <w:rsid w:val="007D35D7"/>
    <w:rsid w:val="007D37F4"/>
    <w:rsid w:val="007D4AFB"/>
    <w:rsid w:val="007D76AF"/>
    <w:rsid w:val="007D7881"/>
    <w:rsid w:val="007D7E10"/>
    <w:rsid w:val="007D7E3A"/>
    <w:rsid w:val="007E0604"/>
    <w:rsid w:val="007E06F9"/>
    <w:rsid w:val="007E0E10"/>
    <w:rsid w:val="007E4768"/>
    <w:rsid w:val="007E4A90"/>
    <w:rsid w:val="007E6618"/>
    <w:rsid w:val="007E69BE"/>
    <w:rsid w:val="007E7513"/>
    <w:rsid w:val="007E777B"/>
    <w:rsid w:val="007E778A"/>
    <w:rsid w:val="007F0DF1"/>
    <w:rsid w:val="007F11A2"/>
    <w:rsid w:val="007F1B3B"/>
    <w:rsid w:val="007F2070"/>
    <w:rsid w:val="007F3F07"/>
    <w:rsid w:val="007F40DF"/>
    <w:rsid w:val="007F4110"/>
    <w:rsid w:val="007F629C"/>
    <w:rsid w:val="007F63C1"/>
    <w:rsid w:val="007F6670"/>
    <w:rsid w:val="007F6D09"/>
    <w:rsid w:val="007F74A1"/>
    <w:rsid w:val="007F77A7"/>
    <w:rsid w:val="007F7814"/>
    <w:rsid w:val="007F7B31"/>
    <w:rsid w:val="007F7BC7"/>
    <w:rsid w:val="00800678"/>
    <w:rsid w:val="00800EB3"/>
    <w:rsid w:val="00801297"/>
    <w:rsid w:val="00801A50"/>
    <w:rsid w:val="00802900"/>
    <w:rsid w:val="0080295E"/>
    <w:rsid w:val="00802C9F"/>
    <w:rsid w:val="00802FBB"/>
    <w:rsid w:val="00803332"/>
    <w:rsid w:val="008038DD"/>
    <w:rsid w:val="0080465A"/>
    <w:rsid w:val="00804B00"/>
    <w:rsid w:val="008053F5"/>
    <w:rsid w:val="00807AF7"/>
    <w:rsid w:val="00810198"/>
    <w:rsid w:val="008101B9"/>
    <w:rsid w:val="00810F61"/>
    <w:rsid w:val="00811A1F"/>
    <w:rsid w:val="0081243E"/>
    <w:rsid w:val="008124BC"/>
    <w:rsid w:val="008126D2"/>
    <w:rsid w:val="00814831"/>
    <w:rsid w:val="008152E1"/>
    <w:rsid w:val="00815DA8"/>
    <w:rsid w:val="00816170"/>
    <w:rsid w:val="008163D1"/>
    <w:rsid w:val="00820D91"/>
    <w:rsid w:val="00821439"/>
    <w:rsid w:val="0082167E"/>
    <w:rsid w:val="00821776"/>
    <w:rsid w:val="0082194D"/>
    <w:rsid w:val="008221F9"/>
    <w:rsid w:val="008232F6"/>
    <w:rsid w:val="00823DD2"/>
    <w:rsid w:val="0082418C"/>
    <w:rsid w:val="00824319"/>
    <w:rsid w:val="008264CD"/>
    <w:rsid w:val="00826EF5"/>
    <w:rsid w:val="00831693"/>
    <w:rsid w:val="00831EA0"/>
    <w:rsid w:val="00832A34"/>
    <w:rsid w:val="00834E0E"/>
    <w:rsid w:val="008353C1"/>
    <w:rsid w:val="00835CF4"/>
    <w:rsid w:val="0083653F"/>
    <w:rsid w:val="00836792"/>
    <w:rsid w:val="00840104"/>
    <w:rsid w:val="00840C1F"/>
    <w:rsid w:val="008411C9"/>
    <w:rsid w:val="0084162F"/>
    <w:rsid w:val="00841747"/>
    <w:rsid w:val="00841FC5"/>
    <w:rsid w:val="00843AD9"/>
    <w:rsid w:val="00843D0F"/>
    <w:rsid w:val="00843D40"/>
    <w:rsid w:val="008442D5"/>
    <w:rsid w:val="00845709"/>
    <w:rsid w:val="00845853"/>
    <w:rsid w:val="0084651F"/>
    <w:rsid w:val="00846817"/>
    <w:rsid w:val="00850BA2"/>
    <w:rsid w:val="00851EF9"/>
    <w:rsid w:val="0085272E"/>
    <w:rsid w:val="008528C5"/>
    <w:rsid w:val="00852FFA"/>
    <w:rsid w:val="0085313B"/>
    <w:rsid w:val="0085358E"/>
    <w:rsid w:val="008540A4"/>
    <w:rsid w:val="0085417C"/>
    <w:rsid w:val="0085500E"/>
    <w:rsid w:val="008557AD"/>
    <w:rsid w:val="008558DD"/>
    <w:rsid w:val="008566E5"/>
    <w:rsid w:val="008572E3"/>
    <w:rsid w:val="0085763F"/>
    <w:rsid w:val="008576BD"/>
    <w:rsid w:val="00857BDB"/>
    <w:rsid w:val="00860463"/>
    <w:rsid w:val="0086051D"/>
    <w:rsid w:val="00860677"/>
    <w:rsid w:val="00861B54"/>
    <w:rsid w:val="008623DF"/>
    <w:rsid w:val="0086434F"/>
    <w:rsid w:val="008665BE"/>
    <w:rsid w:val="008670E6"/>
    <w:rsid w:val="0086724B"/>
    <w:rsid w:val="00870349"/>
    <w:rsid w:val="008704B7"/>
    <w:rsid w:val="00870FD8"/>
    <w:rsid w:val="008714A2"/>
    <w:rsid w:val="008733DA"/>
    <w:rsid w:val="00873C53"/>
    <w:rsid w:val="008740F8"/>
    <w:rsid w:val="0087491F"/>
    <w:rsid w:val="008749C4"/>
    <w:rsid w:val="00874B8C"/>
    <w:rsid w:val="00875905"/>
    <w:rsid w:val="00876045"/>
    <w:rsid w:val="00876C76"/>
    <w:rsid w:val="0088009B"/>
    <w:rsid w:val="00880820"/>
    <w:rsid w:val="008808B0"/>
    <w:rsid w:val="00880FE5"/>
    <w:rsid w:val="008811D8"/>
    <w:rsid w:val="0088262E"/>
    <w:rsid w:val="008829CE"/>
    <w:rsid w:val="00882D33"/>
    <w:rsid w:val="008850E4"/>
    <w:rsid w:val="00885B98"/>
    <w:rsid w:val="00887246"/>
    <w:rsid w:val="008875D8"/>
    <w:rsid w:val="008913B9"/>
    <w:rsid w:val="008924A8"/>
    <w:rsid w:val="0089268D"/>
    <w:rsid w:val="00892C86"/>
    <w:rsid w:val="00893131"/>
    <w:rsid w:val="008932AE"/>
    <w:rsid w:val="008933D4"/>
    <w:rsid w:val="008939AB"/>
    <w:rsid w:val="00894361"/>
    <w:rsid w:val="00894AD9"/>
    <w:rsid w:val="00895816"/>
    <w:rsid w:val="008959EB"/>
    <w:rsid w:val="00895FCC"/>
    <w:rsid w:val="008975D1"/>
    <w:rsid w:val="00897E2D"/>
    <w:rsid w:val="008A0A39"/>
    <w:rsid w:val="008A12F5"/>
    <w:rsid w:val="008A22FA"/>
    <w:rsid w:val="008A2CF7"/>
    <w:rsid w:val="008A2FCE"/>
    <w:rsid w:val="008A7458"/>
    <w:rsid w:val="008B1587"/>
    <w:rsid w:val="008B1B01"/>
    <w:rsid w:val="008B22B8"/>
    <w:rsid w:val="008B2385"/>
    <w:rsid w:val="008B38EB"/>
    <w:rsid w:val="008B38F2"/>
    <w:rsid w:val="008B3969"/>
    <w:rsid w:val="008B3BCD"/>
    <w:rsid w:val="008B3F12"/>
    <w:rsid w:val="008B4BD7"/>
    <w:rsid w:val="008B4D47"/>
    <w:rsid w:val="008B509B"/>
    <w:rsid w:val="008B6023"/>
    <w:rsid w:val="008B6065"/>
    <w:rsid w:val="008B66CC"/>
    <w:rsid w:val="008B6A79"/>
    <w:rsid w:val="008B6DF8"/>
    <w:rsid w:val="008B7948"/>
    <w:rsid w:val="008C0261"/>
    <w:rsid w:val="008C0678"/>
    <w:rsid w:val="008C080D"/>
    <w:rsid w:val="008C106C"/>
    <w:rsid w:val="008C10F1"/>
    <w:rsid w:val="008C1926"/>
    <w:rsid w:val="008C1E99"/>
    <w:rsid w:val="008C20E4"/>
    <w:rsid w:val="008C355D"/>
    <w:rsid w:val="008C5558"/>
    <w:rsid w:val="008C56E2"/>
    <w:rsid w:val="008C5FBB"/>
    <w:rsid w:val="008C6E25"/>
    <w:rsid w:val="008C7BF0"/>
    <w:rsid w:val="008D017F"/>
    <w:rsid w:val="008D02FE"/>
    <w:rsid w:val="008D185E"/>
    <w:rsid w:val="008D1F4E"/>
    <w:rsid w:val="008D3183"/>
    <w:rsid w:val="008D3951"/>
    <w:rsid w:val="008D3B5A"/>
    <w:rsid w:val="008D3E8C"/>
    <w:rsid w:val="008D4DE6"/>
    <w:rsid w:val="008D5290"/>
    <w:rsid w:val="008D5E97"/>
    <w:rsid w:val="008E0085"/>
    <w:rsid w:val="008E0816"/>
    <w:rsid w:val="008E1477"/>
    <w:rsid w:val="008E1DCD"/>
    <w:rsid w:val="008E2531"/>
    <w:rsid w:val="008E2AA6"/>
    <w:rsid w:val="008E3041"/>
    <w:rsid w:val="008E311B"/>
    <w:rsid w:val="008E35F1"/>
    <w:rsid w:val="008E3BFD"/>
    <w:rsid w:val="008E3DF6"/>
    <w:rsid w:val="008E43A8"/>
    <w:rsid w:val="008E4515"/>
    <w:rsid w:val="008E4525"/>
    <w:rsid w:val="008E54C4"/>
    <w:rsid w:val="008E5EC2"/>
    <w:rsid w:val="008E6FEB"/>
    <w:rsid w:val="008E7A3C"/>
    <w:rsid w:val="008F0570"/>
    <w:rsid w:val="008F196D"/>
    <w:rsid w:val="008F1F33"/>
    <w:rsid w:val="008F2780"/>
    <w:rsid w:val="008F2FAA"/>
    <w:rsid w:val="008F337E"/>
    <w:rsid w:val="008F46E7"/>
    <w:rsid w:val="008F4AE6"/>
    <w:rsid w:val="008F5204"/>
    <w:rsid w:val="008F546E"/>
    <w:rsid w:val="008F5691"/>
    <w:rsid w:val="008F64CA"/>
    <w:rsid w:val="008F6BDA"/>
    <w:rsid w:val="008F6F0B"/>
    <w:rsid w:val="008F6F1E"/>
    <w:rsid w:val="008F7BAC"/>
    <w:rsid w:val="008F7DA2"/>
    <w:rsid w:val="008F7E4B"/>
    <w:rsid w:val="0090053D"/>
    <w:rsid w:val="009005C2"/>
    <w:rsid w:val="00900883"/>
    <w:rsid w:val="0090230E"/>
    <w:rsid w:val="00902926"/>
    <w:rsid w:val="00907124"/>
    <w:rsid w:val="00907BA7"/>
    <w:rsid w:val="0091064E"/>
    <w:rsid w:val="00910852"/>
    <w:rsid w:val="00910FE9"/>
    <w:rsid w:val="009117E0"/>
    <w:rsid w:val="00911FC5"/>
    <w:rsid w:val="0091272A"/>
    <w:rsid w:val="009149B1"/>
    <w:rsid w:val="00914CF2"/>
    <w:rsid w:val="0091584A"/>
    <w:rsid w:val="00916642"/>
    <w:rsid w:val="00916792"/>
    <w:rsid w:val="00917902"/>
    <w:rsid w:val="00920230"/>
    <w:rsid w:val="00920921"/>
    <w:rsid w:val="00920B6D"/>
    <w:rsid w:val="00921064"/>
    <w:rsid w:val="0092128B"/>
    <w:rsid w:val="00921620"/>
    <w:rsid w:val="00921A63"/>
    <w:rsid w:val="009231B4"/>
    <w:rsid w:val="00923740"/>
    <w:rsid w:val="009245B2"/>
    <w:rsid w:val="00926C73"/>
    <w:rsid w:val="00927337"/>
    <w:rsid w:val="009302AC"/>
    <w:rsid w:val="0093031C"/>
    <w:rsid w:val="00931347"/>
    <w:rsid w:val="00931A10"/>
    <w:rsid w:val="00931A47"/>
    <w:rsid w:val="00932143"/>
    <w:rsid w:val="0093256A"/>
    <w:rsid w:val="00932F2B"/>
    <w:rsid w:val="009332E9"/>
    <w:rsid w:val="0093380E"/>
    <w:rsid w:val="00933BF8"/>
    <w:rsid w:val="00933D2A"/>
    <w:rsid w:val="0093428C"/>
    <w:rsid w:val="009348D9"/>
    <w:rsid w:val="00935322"/>
    <w:rsid w:val="009358ED"/>
    <w:rsid w:val="009361C8"/>
    <w:rsid w:val="0093696F"/>
    <w:rsid w:val="00937707"/>
    <w:rsid w:val="00940EA9"/>
    <w:rsid w:val="00941F5F"/>
    <w:rsid w:val="00942107"/>
    <w:rsid w:val="00942EDB"/>
    <w:rsid w:val="009433D8"/>
    <w:rsid w:val="00945629"/>
    <w:rsid w:val="00945B24"/>
    <w:rsid w:val="00946E26"/>
    <w:rsid w:val="00946EDE"/>
    <w:rsid w:val="0094748F"/>
    <w:rsid w:val="009476D7"/>
    <w:rsid w:val="00947967"/>
    <w:rsid w:val="00947C64"/>
    <w:rsid w:val="0095086F"/>
    <w:rsid w:val="00950D68"/>
    <w:rsid w:val="00950E7F"/>
    <w:rsid w:val="00950E8C"/>
    <w:rsid w:val="009514C7"/>
    <w:rsid w:val="009518B4"/>
    <w:rsid w:val="009523FA"/>
    <w:rsid w:val="009528F5"/>
    <w:rsid w:val="009529FC"/>
    <w:rsid w:val="00953897"/>
    <w:rsid w:val="00953A18"/>
    <w:rsid w:val="00953D06"/>
    <w:rsid w:val="00954DCD"/>
    <w:rsid w:val="00955201"/>
    <w:rsid w:val="009559CF"/>
    <w:rsid w:val="0095654E"/>
    <w:rsid w:val="00956704"/>
    <w:rsid w:val="00956A47"/>
    <w:rsid w:val="00956AE2"/>
    <w:rsid w:val="00957AFF"/>
    <w:rsid w:val="0096020B"/>
    <w:rsid w:val="009609E6"/>
    <w:rsid w:val="00960E1D"/>
    <w:rsid w:val="009622B3"/>
    <w:rsid w:val="0096239A"/>
    <w:rsid w:val="00964217"/>
    <w:rsid w:val="0096468F"/>
    <w:rsid w:val="00964756"/>
    <w:rsid w:val="00964768"/>
    <w:rsid w:val="00965200"/>
    <w:rsid w:val="00965CBB"/>
    <w:rsid w:val="009665FF"/>
    <w:rsid w:val="009666D8"/>
    <w:rsid w:val="009668B3"/>
    <w:rsid w:val="00967498"/>
    <w:rsid w:val="00967FAE"/>
    <w:rsid w:val="009702EE"/>
    <w:rsid w:val="00971471"/>
    <w:rsid w:val="009714C0"/>
    <w:rsid w:val="00971D4D"/>
    <w:rsid w:val="00975931"/>
    <w:rsid w:val="009800C1"/>
    <w:rsid w:val="00980D57"/>
    <w:rsid w:val="00981462"/>
    <w:rsid w:val="00981851"/>
    <w:rsid w:val="009832DE"/>
    <w:rsid w:val="00983487"/>
    <w:rsid w:val="00983E6C"/>
    <w:rsid w:val="00983F7F"/>
    <w:rsid w:val="009849C2"/>
    <w:rsid w:val="00984D24"/>
    <w:rsid w:val="00985716"/>
    <w:rsid w:val="009858EB"/>
    <w:rsid w:val="0098743C"/>
    <w:rsid w:val="00987739"/>
    <w:rsid w:val="00987B44"/>
    <w:rsid w:val="00987F0D"/>
    <w:rsid w:val="00991CED"/>
    <w:rsid w:val="00991D92"/>
    <w:rsid w:val="009921D6"/>
    <w:rsid w:val="0099220B"/>
    <w:rsid w:val="00992999"/>
    <w:rsid w:val="00994A1D"/>
    <w:rsid w:val="009950BB"/>
    <w:rsid w:val="009952FA"/>
    <w:rsid w:val="009957AE"/>
    <w:rsid w:val="00995A3F"/>
    <w:rsid w:val="009A02C6"/>
    <w:rsid w:val="009A12B2"/>
    <w:rsid w:val="009A2133"/>
    <w:rsid w:val="009A2285"/>
    <w:rsid w:val="009A3F14"/>
    <w:rsid w:val="009A3F47"/>
    <w:rsid w:val="009A4C9C"/>
    <w:rsid w:val="009A6344"/>
    <w:rsid w:val="009A73C2"/>
    <w:rsid w:val="009B0046"/>
    <w:rsid w:val="009B14DF"/>
    <w:rsid w:val="009B1A9F"/>
    <w:rsid w:val="009B3910"/>
    <w:rsid w:val="009B5BAE"/>
    <w:rsid w:val="009B699C"/>
    <w:rsid w:val="009B7883"/>
    <w:rsid w:val="009B7EAE"/>
    <w:rsid w:val="009B7ECC"/>
    <w:rsid w:val="009C117B"/>
    <w:rsid w:val="009C1440"/>
    <w:rsid w:val="009C1669"/>
    <w:rsid w:val="009C16DF"/>
    <w:rsid w:val="009C2107"/>
    <w:rsid w:val="009C235C"/>
    <w:rsid w:val="009C4682"/>
    <w:rsid w:val="009C5D9E"/>
    <w:rsid w:val="009C6821"/>
    <w:rsid w:val="009C6962"/>
    <w:rsid w:val="009C756B"/>
    <w:rsid w:val="009C7BB8"/>
    <w:rsid w:val="009D059D"/>
    <w:rsid w:val="009D0DF0"/>
    <w:rsid w:val="009D1252"/>
    <w:rsid w:val="009D2100"/>
    <w:rsid w:val="009D236A"/>
    <w:rsid w:val="009D23C1"/>
    <w:rsid w:val="009D29AF"/>
    <w:rsid w:val="009D2C3E"/>
    <w:rsid w:val="009D2FD4"/>
    <w:rsid w:val="009D3360"/>
    <w:rsid w:val="009D3C67"/>
    <w:rsid w:val="009D4487"/>
    <w:rsid w:val="009D4C17"/>
    <w:rsid w:val="009D4D4D"/>
    <w:rsid w:val="009D5D99"/>
    <w:rsid w:val="009D6454"/>
    <w:rsid w:val="009D70ED"/>
    <w:rsid w:val="009D7FC5"/>
    <w:rsid w:val="009E0625"/>
    <w:rsid w:val="009E087C"/>
    <w:rsid w:val="009E0CEB"/>
    <w:rsid w:val="009E14AC"/>
    <w:rsid w:val="009E24E5"/>
    <w:rsid w:val="009E2695"/>
    <w:rsid w:val="009E2726"/>
    <w:rsid w:val="009E3034"/>
    <w:rsid w:val="009E3A92"/>
    <w:rsid w:val="009E46B3"/>
    <w:rsid w:val="009E4BC4"/>
    <w:rsid w:val="009E549F"/>
    <w:rsid w:val="009E5745"/>
    <w:rsid w:val="009E57C5"/>
    <w:rsid w:val="009E5ADE"/>
    <w:rsid w:val="009E5FA0"/>
    <w:rsid w:val="009E6C91"/>
    <w:rsid w:val="009E7EF5"/>
    <w:rsid w:val="009F0744"/>
    <w:rsid w:val="009F0A43"/>
    <w:rsid w:val="009F0D32"/>
    <w:rsid w:val="009F137B"/>
    <w:rsid w:val="009F169C"/>
    <w:rsid w:val="009F2782"/>
    <w:rsid w:val="009F28A8"/>
    <w:rsid w:val="009F2FF6"/>
    <w:rsid w:val="009F34BE"/>
    <w:rsid w:val="009F473E"/>
    <w:rsid w:val="009F4CAC"/>
    <w:rsid w:val="009F5247"/>
    <w:rsid w:val="009F52C8"/>
    <w:rsid w:val="009F5A84"/>
    <w:rsid w:val="009F66F8"/>
    <w:rsid w:val="009F682A"/>
    <w:rsid w:val="009F6DA3"/>
    <w:rsid w:val="009F7513"/>
    <w:rsid w:val="009F7A06"/>
    <w:rsid w:val="009F7BE4"/>
    <w:rsid w:val="009F7EE4"/>
    <w:rsid w:val="00A0004C"/>
    <w:rsid w:val="00A0020F"/>
    <w:rsid w:val="00A01303"/>
    <w:rsid w:val="00A015D0"/>
    <w:rsid w:val="00A01D8B"/>
    <w:rsid w:val="00A02012"/>
    <w:rsid w:val="00A022BE"/>
    <w:rsid w:val="00A02C62"/>
    <w:rsid w:val="00A053BF"/>
    <w:rsid w:val="00A0554D"/>
    <w:rsid w:val="00A06E07"/>
    <w:rsid w:val="00A07B4B"/>
    <w:rsid w:val="00A1029C"/>
    <w:rsid w:val="00A12E1D"/>
    <w:rsid w:val="00A137F1"/>
    <w:rsid w:val="00A14ADE"/>
    <w:rsid w:val="00A151AF"/>
    <w:rsid w:val="00A1537F"/>
    <w:rsid w:val="00A16A0A"/>
    <w:rsid w:val="00A16F57"/>
    <w:rsid w:val="00A17DAA"/>
    <w:rsid w:val="00A20138"/>
    <w:rsid w:val="00A20CC7"/>
    <w:rsid w:val="00A228F8"/>
    <w:rsid w:val="00A23850"/>
    <w:rsid w:val="00A24C95"/>
    <w:rsid w:val="00A25078"/>
    <w:rsid w:val="00A25857"/>
    <w:rsid w:val="00A2599A"/>
    <w:rsid w:val="00A26094"/>
    <w:rsid w:val="00A26366"/>
    <w:rsid w:val="00A26A78"/>
    <w:rsid w:val="00A27611"/>
    <w:rsid w:val="00A301BF"/>
    <w:rsid w:val="00A302B2"/>
    <w:rsid w:val="00A30C19"/>
    <w:rsid w:val="00A31E2C"/>
    <w:rsid w:val="00A32ECE"/>
    <w:rsid w:val="00A33018"/>
    <w:rsid w:val="00A331B4"/>
    <w:rsid w:val="00A33E88"/>
    <w:rsid w:val="00A343EA"/>
    <w:rsid w:val="00A3442C"/>
    <w:rsid w:val="00A34531"/>
    <w:rsid w:val="00A3484E"/>
    <w:rsid w:val="00A352EB"/>
    <w:rsid w:val="00A356D3"/>
    <w:rsid w:val="00A36299"/>
    <w:rsid w:val="00A364F4"/>
    <w:rsid w:val="00A36A59"/>
    <w:rsid w:val="00A36ADA"/>
    <w:rsid w:val="00A3703A"/>
    <w:rsid w:val="00A3742E"/>
    <w:rsid w:val="00A37C4D"/>
    <w:rsid w:val="00A40B4B"/>
    <w:rsid w:val="00A41867"/>
    <w:rsid w:val="00A4254A"/>
    <w:rsid w:val="00A42579"/>
    <w:rsid w:val="00A42995"/>
    <w:rsid w:val="00A42D1E"/>
    <w:rsid w:val="00A4308C"/>
    <w:rsid w:val="00A438D8"/>
    <w:rsid w:val="00A442A2"/>
    <w:rsid w:val="00A44EC9"/>
    <w:rsid w:val="00A45C52"/>
    <w:rsid w:val="00A461BA"/>
    <w:rsid w:val="00A4643F"/>
    <w:rsid w:val="00A466B8"/>
    <w:rsid w:val="00A473F5"/>
    <w:rsid w:val="00A47825"/>
    <w:rsid w:val="00A47E07"/>
    <w:rsid w:val="00A505B4"/>
    <w:rsid w:val="00A50654"/>
    <w:rsid w:val="00A50998"/>
    <w:rsid w:val="00A51099"/>
    <w:rsid w:val="00A512A1"/>
    <w:rsid w:val="00A516D7"/>
    <w:rsid w:val="00A51F9D"/>
    <w:rsid w:val="00A52D89"/>
    <w:rsid w:val="00A5416A"/>
    <w:rsid w:val="00A54322"/>
    <w:rsid w:val="00A546F1"/>
    <w:rsid w:val="00A56433"/>
    <w:rsid w:val="00A56956"/>
    <w:rsid w:val="00A56E7F"/>
    <w:rsid w:val="00A570E3"/>
    <w:rsid w:val="00A5720C"/>
    <w:rsid w:val="00A57E33"/>
    <w:rsid w:val="00A60EC5"/>
    <w:rsid w:val="00A61634"/>
    <w:rsid w:val="00A625AB"/>
    <w:rsid w:val="00A630C6"/>
    <w:rsid w:val="00A636DF"/>
    <w:rsid w:val="00A639F4"/>
    <w:rsid w:val="00A6407A"/>
    <w:rsid w:val="00A6419D"/>
    <w:rsid w:val="00A65864"/>
    <w:rsid w:val="00A65FAE"/>
    <w:rsid w:val="00A66087"/>
    <w:rsid w:val="00A70616"/>
    <w:rsid w:val="00A71B9E"/>
    <w:rsid w:val="00A724D2"/>
    <w:rsid w:val="00A72803"/>
    <w:rsid w:val="00A74F92"/>
    <w:rsid w:val="00A75344"/>
    <w:rsid w:val="00A7674B"/>
    <w:rsid w:val="00A7690A"/>
    <w:rsid w:val="00A76F88"/>
    <w:rsid w:val="00A775F7"/>
    <w:rsid w:val="00A8111F"/>
    <w:rsid w:val="00A813FD"/>
    <w:rsid w:val="00A81789"/>
    <w:rsid w:val="00A81A32"/>
    <w:rsid w:val="00A81F61"/>
    <w:rsid w:val="00A82FA2"/>
    <w:rsid w:val="00A83505"/>
    <w:rsid w:val="00A835BD"/>
    <w:rsid w:val="00A83C71"/>
    <w:rsid w:val="00A84757"/>
    <w:rsid w:val="00A849B7"/>
    <w:rsid w:val="00A84E17"/>
    <w:rsid w:val="00A84E68"/>
    <w:rsid w:val="00A84EB1"/>
    <w:rsid w:val="00A855A7"/>
    <w:rsid w:val="00A85A42"/>
    <w:rsid w:val="00A86318"/>
    <w:rsid w:val="00A86706"/>
    <w:rsid w:val="00A86B0C"/>
    <w:rsid w:val="00A875D1"/>
    <w:rsid w:val="00A91124"/>
    <w:rsid w:val="00A91640"/>
    <w:rsid w:val="00A91B0E"/>
    <w:rsid w:val="00A923A4"/>
    <w:rsid w:val="00A929C2"/>
    <w:rsid w:val="00A929D5"/>
    <w:rsid w:val="00A93976"/>
    <w:rsid w:val="00A94611"/>
    <w:rsid w:val="00A947E5"/>
    <w:rsid w:val="00A94B83"/>
    <w:rsid w:val="00A9505C"/>
    <w:rsid w:val="00A9581C"/>
    <w:rsid w:val="00A96705"/>
    <w:rsid w:val="00A97B15"/>
    <w:rsid w:val="00AA01BA"/>
    <w:rsid w:val="00AA085F"/>
    <w:rsid w:val="00AA0BD2"/>
    <w:rsid w:val="00AA2433"/>
    <w:rsid w:val="00AA2634"/>
    <w:rsid w:val="00AA26D3"/>
    <w:rsid w:val="00AA27B3"/>
    <w:rsid w:val="00AA3556"/>
    <w:rsid w:val="00AA3624"/>
    <w:rsid w:val="00AA42D5"/>
    <w:rsid w:val="00AA67AE"/>
    <w:rsid w:val="00AA6E4B"/>
    <w:rsid w:val="00AB1941"/>
    <w:rsid w:val="00AB20F2"/>
    <w:rsid w:val="00AB2C84"/>
    <w:rsid w:val="00AB2FAB"/>
    <w:rsid w:val="00AB3F77"/>
    <w:rsid w:val="00AB48BC"/>
    <w:rsid w:val="00AB51B6"/>
    <w:rsid w:val="00AB5A3F"/>
    <w:rsid w:val="00AB5C14"/>
    <w:rsid w:val="00AB5F5E"/>
    <w:rsid w:val="00AB6059"/>
    <w:rsid w:val="00AB68BE"/>
    <w:rsid w:val="00AB7143"/>
    <w:rsid w:val="00AC02A7"/>
    <w:rsid w:val="00AC0F25"/>
    <w:rsid w:val="00AC1106"/>
    <w:rsid w:val="00AC1EE7"/>
    <w:rsid w:val="00AC333F"/>
    <w:rsid w:val="00AC421F"/>
    <w:rsid w:val="00AC585C"/>
    <w:rsid w:val="00AC61B2"/>
    <w:rsid w:val="00AC7105"/>
    <w:rsid w:val="00AC713B"/>
    <w:rsid w:val="00AC7191"/>
    <w:rsid w:val="00AD0050"/>
    <w:rsid w:val="00AD0845"/>
    <w:rsid w:val="00AD0BC1"/>
    <w:rsid w:val="00AD0C02"/>
    <w:rsid w:val="00AD0DEE"/>
    <w:rsid w:val="00AD13E3"/>
    <w:rsid w:val="00AD14B8"/>
    <w:rsid w:val="00AD1925"/>
    <w:rsid w:val="00AD3F16"/>
    <w:rsid w:val="00AD41B3"/>
    <w:rsid w:val="00AD5312"/>
    <w:rsid w:val="00AD55ED"/>
    <w:rsid w:val="00AD602E"/>
    <w:rsid w:val="00AD6252"/>
    <w:rsid w:val="00AD65F8"/>
    <w:rsid w:val="00AD78FB"/>
    <w:rsid w:val="00AE067D"/>
    <w:rsid w:val="00AE0914"/>
    <w:rsid w:val="00AE0C02"/>
    <w:rsid w:val="00AE2F1B"/>
    <w:rsid w:val="00AE3BD3"/>
    <w:rsid w:val="00AE3C9B"/>
    <w:rsid w:val="00AE4944"/>
    <w:rsid w:val="00AE6D62"/>
    <w:rsid w:val="00AE7230"/>
    <w:rsid w:val="00AE7334"/>
    <w:rsid w:val="00AE7FF0"/>
    <w:rsid w:val="00AF1181"/>
    <w:rsid w:val="00AF16E7"/>
    <w:rsid w:val="00AF1E05"/>
    <w:rsid w:val="00AF2F79"/>
    <w:rsid w:val="00AF3A6F"/>
    <w:rsid w:val="00AF3FC6"/>
    <w:rsid w:val="00AF4653"/>
    <w:rsid w:val="00AF5212"/>
    <w:rsid w:val="00AF5A47"/>
    <w:rsid w:val="00AF5E7C"/>
    <w:rsid w:val="00AF678C"/>
    <w:rsid w:val="00AF6CAD"/>
    <w:rsid w:val="00AF7D44"/>
    <w:rsid w:val="00AF7DB7"/>
    <w:rsid w:val="00B00249"/>
    <w:rsid w:val="00B00425"/>
    <w:rsid w:val="00B00B6E"/>
    <w:rsid w:val="00B01E34"/>
    <w:rsid w:val="00B02070"/>
    <w:rsid w:val="00B02A25"/>
    <w:rsid w:val="00B03DF7"/>
    <w:rsid w:val="00B04479"/>
    <w:rsid w:val="00B04BAB"/>
    <w:rsid w:val="00B04DB5"/>
    <w:rsid w:val="00B04F56"/>
    <w:rsid w:val="00B050DB"/>
    <w:rsid w:val="00B0614D"/>
    <w:rsid w:val="00B06610"/>
    <w:rsid w:val="00B07E64"/>
    <w:rsid w:val="00B10A56"/>
    <w:rsid w:val="00B10D02"/>
    <w:rsid w:val="00B1123B"/>
    <w:rsid w:val="00B118D6"/>
    <w:rsid w:val="00B12A76"/>
    <w:rsid w:val="00B12F50"/>
    <w:rsid w:val="00B133D6"/>
    <w:rsid w:val="00B1363D"/>
    <w:rsid w:val="00B14E32"/>
    <w:rsid w:val="00B14EA8"/>
    <w:rsid w:val="00B151A8"/>
    <w:rsid w:val="00B15B57"/>
    <w:rsid w:val="00B16039"/>
    <w:rsid w:val="00B17E0F"/>
    <w:rsid w:val="00B17ED2"/>
    <w:rsid w:val="00B201E2"/>
    <w:rsid w:val="00B2072F"/>
    <w:rsid w:val="00B2152B"/>
    <w:rsid w:val="00B2152F"/>
    <w:rsid w:val="00B217C4"/>
    <w:rsid w:val="00B227A8"/>
    <w:rsid w:val="00B228FF"/>
    <w:rsid w:val="00B23EAD"/>
    <w:rsid w:val="00B23FEA"/>
    <w:rsid w:val="00B252BF"/>
    <w:rsid w:val="00B265E2"/>
    <w:rsid w:val="00B26E03"/>
    <w:rsid w:val="00B3015D"/>
    <w:rsid w:val="00B301A9"/>
    <w:rsid w:val="00B31574"/>
    <w:rsid w:val="00B315FD"/>
    <w:rsid w:val="00B32780"/>
    <w:rsid w:val="00B3305E"/>
    <w:rsid w:val="00B331BD"/>
    <w:rsid w:val="00B332E3"/>
    <w:rsid w:val="00B33324"/>
    <w:rsid w:val="00B3397F"/>
    <w:rsid w:val="00B33982"/>
    <w:rsid w:val="00B34069"/>
    <w:rsid w:val="00B3467A"/>
    <w:rsid w:val="00B367DA"/>
    <w:rsid w:val="00B36E3A"/>
    <w:rsid w:val="00B40A44"/>
    <w:rsid w:val="00B414C4"/>
    <w:rsid w:val="00B41FB2"/>
    <w:rsid w:val="00B426AB"/>
    <w:rsid w:val="00B42927"/>
    <w:rsid w:val="00B43014"/>
    <w:rsid w:val="00B4308A"/>
    <w:rsid w:val="00B43533"/>
    <w:rsid w:val="00B44281"/>
    <w:rsid w:val="00B44296"/>
    <w:rsid w:val="00B443E4"/>
    <w:rsid w:val="00B44456"/>
    <w:rsid w:val="00B44C4D"/>
    <w:rsid w:val="00B45384"/>
    <w:rsid w:val="00B45605"/>
    <w:rsid w:val="00B45AB1"/>
    <w:rsid w:val="00B46D31"/>
    <w:rsid w:val="00B47D88"/>
    <w:rsid w:val="00B50869"/>
    <w:rsid w:val="00B50979"/>
    <w:rsid w:val="00B50E12"/>
    <w:rsid w:val="00B51860"/>
    <w:rsid w:val="00B51916"/>
    <w:rsid w:val="00B51C15"/>
    <w:rsid w:val="00B523B5"/>
    <w:rsid w:val="00B52F6A"/>
    <w:rsid w:val="00B536BF"/>
    <w:rsid w:val="00B54280"/>
    <w:rsid w:val="00B5484D"/>
    <w:rsid w:val="00B5485B"/>
    <w:rsid w:val="00B56214"/>
    <w:rsid w:val="00B562DF"/>
    <w:rsid w:val="00B563EA"/>
    <w:rsid w:val="00B5695E"/>
    <w:rsid w:val="00B56A3D"/>
    <w:rsid w:val="00B56CDF"/>
    <w:rsid w:val="00B575AE"/>
    <w:rsid w:val="00B577AE"/>
    <w:rsid w:val="00B57926"/>
    <w:rsid w:val="00B60E51"/>
    <w:rsid w:val="00B61442"/>
    <w:rsid w:val="00B6231A"/>
    <w:rsid w:val="00B63A54"/>
    <w:rsid w:val="00B63A63"/>
    <w:rsid w:val="00B6414F"/>
    <w:rsid w:val="00B65DC9"/>
    <w:rsid w:val="00B665A6"/>
    <w:rsid w:val="00B67E97"/>
    <w:rsid w:val="00B70D1C"/>
    <w:rsid w:val="00B70F57"/>
    <w:rsid w:val="00B716D9"/>
    <w:rsid w:val="00B726D0"/>
    <w:rsid w:val="00B72932"/>
    <w:rsid w:val="00B72B13"/>
    <w:rsid w:val="00B73EAC"/>
    <w:rsid w:val="00B74311"/>
    <w:rsid w:val="00B7484E"/>
    <w:rsid w:val="00B75CD9"/>
    <w:rsid w:val="00B76880"/>
    <w:rsid w:val="00B770DE"/>
    <w:rsid w:val="00B77D18"/>
    <w:rsid w:val="00B80435"/>
    <w:rsid w:val="00B8076F"/>
    <w:rsid w:val="00B80A67"/>
    <w:rsid w:val="00B80C16"/>
    <w:rsid w:val="00B81010"/>
    <w:rsid w:val="00B8313A"/>
    <w:rsid w:val="00B83A87"/>
    <w:rsid w:val="00B856B5"/>
    <w:rsid w:val="00B85D96"/>
    <w:rsid w:val="00B86058"/>
    <w:rsid w:val="00B87566"/>
    <w:rsid w:val="00B93503"/>
    <w:rsid w:val="00B93E7F"/>
    <w:rsid w:val="00B94F93"/>
    <w:rsid w:val="00B964B0"/>
    <w:rsid w:val="00B96D5B"/>
    <w:rsid w:val="00B96E5D"/>
    <w:rsid w:val="00B97DCB"/>
    <w:rsid w:val="00B97F8F"/>
    <w:rsid w:val="00BA0161"/>
    <w:rsid w:val="00BA0CF4"/>
    <w:rsid w:val="00BA0FD9"/>
    <w:rsid w:val="00BA1265"/>
    <w:rsid w:val="00BA19F0"/>
    <w:rsid w:val="00BA1CD6"/>
    <w:rsid w:val="00BA22A8"/>
    <w:rsid w:val="00BA24BD"/>
    <w:rsid w:val="00BA2B99"/>
    <w:rsid w:val="00BA31E8"/>
    <w:rsid w:val="00BA3F76"/>
    <w:rsid w:val="00BA4808"/>
    <w:rsid w:val="00BA4B41"/>
    <w:rsid w:val="00BA55E0"/>
    <w:rsid w:val="00BA56E6"/>
    <w:rsid w:val="00BA688E"/>
    <w:rsid w:val="00BA6A41"/>
    <w:rsid w:val="00BA6BD4"/>
    <w:rsid w:val="00BA6C7A"/>
    <w:rsid w:val="00BA6EC6"/>
    <w:rsid w:val="00BA70E3"/>
    <w:rsid w:val="00BA7636"/>
    <w:rsid w:val="00BA769B"/>
    <w:rsid w:val="00BB179F"/>
    <w:rsid w:val="00BB17D1"/>
    <w:rsid w:val="00BB1B36"/>
    <w:rsid w:val="00BB212B"/>
    <w:rsid w:val="00BB3656"/>
    <w:rsid w:val="00BB3752"/>
    <w:rsid w:val="00BB4165"/>
    <w:rsid w:val="00BB5B0F"/>
    <w:rsid w:val="00BB6688"/>
    <w:rsid w:val="00BB769D"/>
    <w:rsid w:val="00BB7815"/>
    <w:rsid w:val="00BB7CBC"/>
    <w:rsid w:val="00BC0805"/>
    <w:rsid w:val="00BC26D4"/>
    <w:rsid w:val="00BC3270"/>
    <w:rsid w:val="00BC33B4"/>
    <w:rsid w:val="00BC35E7"/>
    <w:rsid w:val="00BC3CFD"/>
    <w:rsid w:val="00BC46D6"/>
    <w:rsid w:val="00BC49F4"/>
    <w:rsid w:val="00BC5184"/>
    <w:rsid w:val="00BC5281"/>
    <w:rsid w:val="00BC59D1"/>
    <w:rsid w:val="00BC5FD2"/>
    <w:rsid w:val="00BC6082"/>
    <w:rsid w:val="00BC69F1"/>
    <w:rsid w:val="00BC73E7"/>
    <w:rsid w:val="00BD0AFA"/>
    <w:rsid w:val="00BD1325"/>
    <w:rsid w:val="00BD26F0"/>
    <w:rsid w:val="00BD2B9F"/>
    <w:rsid w:val="00BD3123"/>
    <w:rsid w:val="00BD3824"/>
    <w:rsid w:val="00BD5CDF"/>
    <w:rsid w:val="00BD6719"/>
    <w:rsid w:val="00BD6AF7"/>
    <w:rsid w:val="00BD713D"/>
    <w:rsid w:val="00BD7599"/>
    <w:rsid w:val="00BD7B72"/>
    <w:rsid w:val="00BE0320"/>
    <w:rsid w:val="00BE0C80"/>
    <w:rsid w:val="00BE0F58"/>
    <w:rsid w:val="00BE1021"/>
    <w:rsid w:val="00BE1A00"/>
    <w:rsid w:val="00BE1C4A"/>
    <w:rsid w:val="00BE1F01"/>
    <w:rsid w:val="00BE33AA"/>
    <w:rsid w:val="00BE4FF9"/>
    <w:rsid w:val="00BE79DD"/>
    <w:rsid w:val="00BE7AE7"/>
    <w:rsid w:val="00BF000D"/>
    <w:rsid w:val="00BF0265"/>
    <w:rsid w:val="00BF0974"/>
    <w:rsid w:val="00BF0EAE"/>
    <w:rsid w:val="00BF17D4"/>
    <w:rsid w:val="00BF2A42"/>
    <w:rsid w:val="00BF409D"/>
    <w:rsid w:val="00BF483F"/>
    <w:rsid w:val="00BF5388"/>
    <w:rsid w:val="00BF57B2"/>
    <w:rsid w:val="00BF5B3B"/>
    <w:rsid w:val="00BF5E76"/>
    <w:rsid w:val="00BF5FD9"/>
    <w:rsid w:val="00BF6048"/>
    <w:rsid w:val="00BF6544"/>
    <w:rsid w:val="00BF7176"/>
    <w:rsid w:val="00BF76BE"/>
    <w:rsid w:val="00C00BBA"/>
    <w:rsid w:val="00C013C4"/>
    <w:rsid w:val="00C0233E"/>
    <w:rsid w:val="00C028AE"/>
    <w:rsid w:val="00C0381F"/>
    <w:rsid w:val="00C03D8C"/>
    <w:rsid w:val="00C055EC"/>
    <w:rsid w:val="00C06D43"/>
    <w:rsid w:val="00C07D9B"/>
    <w:rsid w:val="00C10DC9"/>
    <w:rsid w:val="00C11059"/>
    <w:rsid w:val="00C112CE"/>
    <w:rsid w:val="00C11D37"/>
    <w:rsid w:val="00C121C5"/>
    <w:rsid w:val="00C121FD"/>
    <w:rsid w:val="00C12C82"/>
    <w:rsid w:val="00C12D48"/>
    <w:rsid w:val="00C12FB3"/>
    <w:rsid w:val="00C141D2"/>
    <w:rsid w:val="00C15C02"/>
    <w:rsid w:val="00C163AA"/>
    <w:rsid w:val="00C16A44"/>
    <w:rsid w:val="00C17341"/>
    <w:rsid w:val="00C175B2"/>
    <w:rsid w:val="00C17C82"/>
    <w:rsid w:val="00C20634"/>
    <w:rsid w:val="00C20952"/>
    <w:rsid w:val="00C224DE"/>
    <w:rsid w:val="00C22500"/>
    <w:rsid w:val="00C225FC"/>
    <w:rsid w:val="00C228FF"/>
    <w:rsid w:val="00C24A8A"/>
    <w:rsid w:val="00C24EEF"/>
    <w:rsid w:val="00C25494"/>
    <w:rsid w:val="00C25CF6"/>
    <w:rsid w:val="00C26261"/>
    <w:rsid w:val="00C26C36"/>
    <w:rsid w:val="00C27BD9"/>
    <w:rsid w:val="00C27FE9"/>
    <w:rsid w:val="00C31035"/>
    <w:rsid w:val="00C31D50"/>
    <w:rsid w:val="00C31E27"/>
    <w:rsid w:val="00C32768"/>
    <w:rsid w:val="00C3316C"/>
    <w:rsid w:val="00C3417D"/>
    <w:rsid w:val="00C34C2C"/>
    <w:rsid w:val="00C3585C"/>
    <w:rsid w:val="00C41A4F"/>
    <w:rsid w:val="00C41B87"/>
    <w:rsid w:val="00C420DB"/>
    <w:rsid w:val="00C421A0"/>
    <w:rsid w:val="00C422CE"/>
    <w:rsid w:val="00C4233A"/>
    <w:rsid w:val="00C428C9"/>
    <w:rsid w:val="00C431DF"/>
    <w:rsid w:val="00C43884"/>
    <w:rsid w:val="00C440D9"/>
    <w:rsid w:val="00C445AF"/>
    <w:rsid w:val="00C44658"/>
    <w:rsid w:val="00C44B60"/>
    <w:rsid w:val="00C44E58"/>
    <w:rsid w:val="00C456BD"/>
    <w:rsid w:val="00C460B3"/>
    <w:rsid w:val="00C467E1"/>
    <w:rsid w:val="00C4699A"/>
    <w:rsid w:val="00C46BF3"/>
    <w:rsid w:val="00C46E34"/>
    <w:rsid w:val="00C47472"/>
    <w:rsid w:val="00C5285E"/>
    <w:rsid w:val="00C529D3"/>
    <w:rsid w:val="00C52B38"/>
    <w:rsid w:val="00C530DC"/>
    <w:rsid w:val="00C53339"/>
    <w:rsid w:val="00C5350D"/>
    <w:rsid w:val="00C56D8C"/>
    <w:rsid w:val="00C57FC2"/>
    <w:rsid w:val="00C60DFA"/>
    <w:rsid w:val="00C61114"/>
    <w:rsid w:val="00C6123C"/>
    <w:rsid w:val="00C62D0F"/>
    <w:rsid w:val="00C62DE6"/>
    <w:rsid w:val="00C6311A"/>
    <w:rsid w:val="00C632D4"/>
    <w:rsid w:val="00C635F6"/>
    <w:rsid w:val="00C63A6B"/>
    <w:rsid w:val="00C63D13"/>
    <w:rsid w:val="00C64667"/>
    <w:rsid w:val="00C64DB0"/>
    <w:rsid w:val="00C6512B"/>
    <w:rsid w:val="00C65F7E"/>
    <w:rsid w:val="00C660F8"/>
    <w:rsid w:val="00C66683"/>
    <w:rsid w:val="00C7084D"/>
    <w:rsid w:val="00C70AA5"/>
    <w:rsid w:val="00C71836"/>
    <w:rsid w:val="00C7315E"/>
    <w:rsid w:val="00C74333"/>
    <w:rsid w:val="00C75895"/>
    <w:rsid w:val="00C759C6"/>
    <w:rsid w:val="00C75D3D"/>
    <w:rsid w:val="00C768F9"/>
    <w:rsid w:val="00C77677"/>
    <w:rsid w:val="00C77D60"/>
    <w:rsid w:val="00C77D65"/>
    <w:rsid w:val="00C80C62"/>
    <w:rsid w:val="00C80CF9"/>
    <w:rsid w:val="00C80F57"/>
    <w:rsid w:val="00C8225A"/>
    <w:rsid w:val="00C82709"/>
    <w:rsid w:val="00C82C6C"/>
    <w:rsid w:val="00C832CA"/>
    <w:rsid w:val="00C83339"/>
    <w:rsid w:val="00C83352"/>
    <w:rsid w:val="00C83C9F"/>
    <w:rsid w:val="00C846EF"/>
    <w:rsid w:val="00C8496D"/>
    <w:rsid w:val="00C8534A"/>
    <w:rsid w:val="00C861AF"/>
    <w:rsid w:val="00C90155"/>
    <w:rsid w:val="00C90BCD"/>
    <w:rsid w:val="00C9112C"/>
    <w:rsid w:val="00C919BF"/>
    <w:rsid w:val="00C93B4E"/>
    <w:rsid w:val="00C9402E"/>
    <w:rsid w:val="00C94519"/>
    <w:rsid w:val="00C94840"/>
    <w:rsid w:val="00C950AF"/>
    <w:rsid w:val="00C95C99"/>
    <w:rsid w:val="00C97086"/>
    <w:rsid w:val="00C97C93"/>
    <w:rsid w:val="00CA0831"/>
    <w:rsid w:val="00CA183D"/>
    <w:rsid w:val="00CA1A57"/>
    <w:rsid w:val="00CA2190"/>
    <w:rsid w:val="00CA2334"/>
    <w:rsid w:val="00CA2372"/>
    <w:rsid w:val="00CA2734"/>
    <w:rsid w:val="00CA4C12"/>
    <w:rsid w:val="00CA4EE3"/>
    <w:rsid w:val="00CA50F9"/>
    <w:rsid w:val="00CA6C36"/>
    <w:rsid w:val="00CA6C9B"/>
    <w:rsid w:val="00CA7FE6"/>
    <w:rsid w:val="00CB027F"/>
    <w:rsid w:val="00CB0831"/>
    <w:rsid w:val="00CB235E"/>
    <w:rsid w:val="00CB2A96"/>
    <w:rsid w:val="00CB2B7A"/>
    <w:rsid w:val="00CB3229"/>
    <w:rsid w:val="00CB3941"/>
    <w:rsid w:val="00CB4367"/>
    <w:rsid w:val="00CB6DAD"/>
    <w:rsid w:val="00CB7330"/>
    <w:rsid w:val="00CB784F"/>
    <w:rsid w:val="00CB7923"/>
    <w:rsid w:val="00CB7EF7"/>
    <w:rsid w:val="00CC046D"/>
    <w:rsid w:val="00CC0EBB"/>
    <w:rsid w:val="00CC1BCF"/>
    <w:rsid w:val="00CC2364"/>
    <w:rsid w:val="00CC4B36"/>
    <w:rsid w:val="00CC4E8A"/>
    <w:rsid w:val="00CC6297"/>
    <w:rsid w:val="00CC6457"/>
    <w:rsid w:val="00CC657E"/>
    <w:rsid w:val="00CC666B"/>
    <w:rsid w:val="00CC6B4E"/>
    <w:rsid w:val="00CC7690"/>
    <w:rsid w:val="00CC783A"/>
    <w:rsid w:val="00CD1986"/>
    <w:rsid w:val="00CD1A26"/>
    <w:rsid w:val="00CD3D9C"/>
    <w:rsid w:val="00CD427D"/>
    <w:rsid w:val="00CD54BF"/>
    <w:rsid w:val="00CD735F"/>
    <w:rsid w:val="00CD74E2"/>
    <w:rsid w:val="00CE00F6"/>
    <w:rsid w:val="00CE1AC5"/>
    <w:rsid w:val="00CE1B40"/>
    <w:rsid w:val="00CE1D05"/>
    <w:rsid w:val="00CE1E6A"/>
    <w:rsid w:val="00CE28E2"/>
    <w:rsid w:val="00CE30A4"/>
    <w:rsid w:val="00CE31EE"/>
    <w:rsid w:val="00CE3EA4"/>
    <w:rsid w:val="00CE450D"/>
    <w:rsid w:val="00CE4D5C"/>
    <w:rsid w:val="00CE51F2"/>
    <w:rsid w:val="00CE6216"/>
    <w:rsid w:val="00CE661A"/>
    <w:rsid w:val="00CE671E"/>
    <w:rsid w:val="00CF05DA"/>
    <w:rsid w:val="00CF0FD7"/>
    <w:rsid w:val="00CF167E"/>
    <w:rsid w:val="00CF2F3A"/>
    <w:rsid w:val="00CF2F43"/>
    <w:rsid w:val="00CF38E6"/>
    <w:rsid w:val="00CF3B47"/>
    <w:rsid w:val="00CF51FF"/>
    <w:rsid w:val="00CF58EB"/>
    <w:rsid w:val="00CF6A72"/>
    <w:rsid w:val="00CF6AC1"/>
    <w:rsid w:val="00CF6CBC"/>
    <w:rsid w:val="00CF6FD7"/>
    <w:rsid w:val="00CF6FEC"/>
    <w:rsid w:val="00D00088"/>
    <w:rsid w:val="00D004BA"/>
    <w:rsid w:val="00D005A5"/>
    <w:rsid w:val="00D00780"/>
    <w:rsid w:val="00D008C0"/>
    <w:rsid w:val="00D0106E"/>
    <w:rsid w:val="00D02141"/>
    <w:rsid w:val="00D02190"/>
    <w:rsid w:val="00D0498D"/>
    <w:rsid w:val="00D06383"/>
    <w:rsid w:val="00D071FE"/>
    <w:rsid w:val="00D0747D"/>
    <w:rsid w:val="00D07A90"/>
    <w:rsid w:val="00D11815"/>
    <w:rsid w:val="00D11C60"/>
    <w:rsid w:val="00D11FA9"/>
    <w:rsid w:val="00D13086"/>
    <w:rsid w:val="00D131F2"/>
    <w:rsid w:val="00D1331F"/>
    <w:rsid w:val="00D1361E"/>
    <w:rsid w:val="00D1483E"/>
    <w:rsid w:val="00D158A0"/>
    <w:rsid w:val="00D159B5"/>
    <w:rsid w:val="00D16134"/>
    <w:rsid w:val="00D1656B"/>
    <w:rsid w:val="00D16BD1"/>
    <w:rsid w:val="00D20201"/>
    <w:rsid w:val="00D20E85"/>
    <w:rsid w:val="00D2124D"/>
    <w:rsid w:val="00D21F1C"/>
    <w:rsid w:val="00D2248A"/>
    <w:rsid w:val="00D22577"/>
    <w:rsid w:val="00D2291F"/>
    <w:rsid w:val="00D22E78"/>
    <w:rsid w:val="00D24575"/>
    <w:rsid w:val="00D24615"/>
    <w:rsid w:val="00D246B7"/>
    <w:rsid w:val="00D2620D"/>
    <w:rsid w:val="00D27148"/>
    <w:rsid w:val="00D2749D"/>
    <w:rsid w:val="00D27756"/>
    <w:rsid w:val="00D308C4"/>
    <w:rsid w:val="00D30B30"/>
    <w:rsid w:val="00D30E79"/>
    <w:rsid w:val="00D3222F"/>
    <w:rsid w:val="00D3308C"/>
    <w:rsid w:val="00D34620"/>
    <w:rsid w:val="00D347F7"/>
    <w:rsid w:val="00D34D9F"/>
    <w:rsid w:val="00D370D2"/>
    <w:rsid w:val="00D37842"/>
    <w:rsid w:val="00D37D77"/>
    <w:rsid w:val="00D37E2C"/>
    <w:rsid w:val="00D37F8D"/>
    <w:rsid w:val="00D40341"/>
    <w:rsid w:val="00D406DC"/>
    <w:rsid w:val="00D41DE8"/>
    <w:rsid w:val="00D42143"/>
    <w:rsid w:val="00D42DC2"/>
    <w:rsid w:val="00D4302B"/>
    <w:rsid w:val="00D44A16"/>
    <w:rsid w:val="00D45232"/>
    <w:rsid w:val="00D45904"/>
    <w:rsid w:val="00D45F89"/>
    <w:rsid w:val="00D46A58"/>
    <w:rsid w:val="00D46D23"/>
    <w:rsid w:val="00D46FC3"/>
    <w:rsid w:val="00D47A27"/>
    <w:rsid w:val="00D5068A"/>
    <w:rsid w:val="00D50887"/>
    <w:rsid w:val="00D50955"/>
    <w:rsid w:val="00D52886"/>
    <w:rsid w:val="00D529EE"/>
    <w:rsid w:val="00D52F7A"/>
    <w:rsid w:val="00D53193"/>
    <w:rsid w:val="00D537E1"/>
    <w:rsid w:val="00D54C2C"/>
    <w:rsid w:val="00D54C93"/>
    <w:rsid w:val="00D55081"/>
    <w:rsid w:val="00D55458"/>
    <w:rsid w:val="00D55BB2"/>
    <w:rsid w:val="00D55CDA"/>
    <w:rsid w:val="00D55FBD"/>
    <w:rsid w:val="00D568EA"/>
    <w:rsid w:val="00D5692B"/>
    <w:rsid w:val="00D569DC"/>
    <w:rsid w:val="00D56CDD"/>
    <w:rsid w:val="00D601D5"/>
    <w:rsid w:val="00D607D2"/>
    <w:rsid w:val="00D60825"/>
    <w:rsid w:val="00D6091A"/>
    <w:rsid w:val="00D60BB5"/>
    <w:rsid w:val="00D60CD8"/>
    <w:rsid w:val="00D6134C"/>
    <w:rsid w:val="00D616E2"/>
    <w:rsid w:val="00D61AA2"/>
    <w:rsid w:val="00D62A38"/>
    <w:rsid w:val="00D63983"/>
    <w:rsid w:val="00D64EA1"/>
    <w:rsid w:val="00D653D0"/>
    <w:rsid w:val="00D6571F"/>
    <w:rsid w:val="00D6605A"/>
    <w:rsid w:val="00D6695F"/>
    <w:rsid w:val="00D679E3"/>
    <w:rsid w:val="00D67A5A"/>
    <w:rsid w:val="00D7071B"/>
    <w:rsid w:val="00D72044"/>
    <w:rsid w:val="00D723F0"/>
    <w:rsid w:val="00D72CCA"/>
    <w:rsid w:val="00D7379A"/>
    <w:rsid w:val="00D744AE"/>
    <w:rsid w:val="00D745CC"/>
    <w:rsid w:val="00D75644"/>
    <w:rsid w:val="00D7566E"/>
    <w:rsid w:val="00D7607A"/>
    <w:rsid w:val="00D766E2"/>
    <w:rsid w:val="00D81306"/>
    <w:rsid w:val="00D81656"/>
    <w:rsid w:val="00D81EAE"/>
    <w:rsid w:val="00D81FFE"/>
    <w:rsid w:val="00D82925"/>
    <w:rsid w:val="00D833C8"/>
    <w:rsid w:val="00D835DD"/>
    <w:rsid w:val="00D8391F"/>
    <w:rsid w:val="00D83D87"/>
    <w:rsid w:val="00D84A6D"/>
    <w:rsid w:val="00D853A5"/>
    <w:rsid w:val="00D85ED6"/>
    <w:rsid w:val="00D865F4"/>
    <w:rsid w:val="00D86A30"/>
    <w:rsid w:val="00D86C56"/>
    <w:rsid w:val="00D87D1D"/>
    <w:rsid w:val="00D90984"/>
    <w:rsid w:val="00D90B30"/>
    <w:rsid w:val="00D92A00"/>
    <w:rsid w:val="00D93085"/>
    <w:rsid w:val="00D930AF"/>
    <w:rsid w:val="00D930D9"/>
    <w:rsid w:val="00D9404A"/>
    <w:rsid w:val="00D9508E"/>
    <w:rsid w:val="00D95312"/>
    <w:rsid w:val="00D96D4C"/>
    <w:rsid w:val="00D96F68"/>
    <w:rsid w:val="00D971EF"/>
    <w:rsid w:val="00D9749D"/>
    <w:rsid w:val="00D97CB4"/>
    <w:rsid w:val="00D97DD4"/>
    <w:rsid w:val="00DA08B3"/>
    <w:rsid w:val="00DA0C13"/>
    <w:rsid w:val="00DA1A0D"/>
    <w:rsid w:val="00DA2815"/>
    <w:rsid w:val="00DA3041"/>
    <w:rsid w:val="00DA4414"/>
    <w:rsid w:val="00DA46E2"/>
    <w:rsid w:val="00DA50FE"/>
    <w:rsid w:val="00DA5A8A"/>
    <w:rsid w:val="00DA691E"/>
    <w:rsid w:val="00DA6B3B"/>
    <w:rsid w:val="00DA743E"/>
    <w:rsid w:val="00DA7C28"/>
    <w:rsid w:val="00DB1170"/>
    <w:rsid w:val="00DB13A9"/>
    <w:rsid w:val="00DB1B51"/>
    <w:rsid w:val="00DB203F"/>
    <w:rsid w:val="00DB26CD"/>
    <w:rsid w:val="00DB3423"/>
    <w:rsid w:val="00DB441C"/>
    <w:rsid w:val="00DB44AF"/>
    <w:rsid w:val="00DB5073"/>
    <w:rsid w:val="00DB5242"/>
    <w:rsid w:val="00DB5294"/>
    <w:rsid w:val="00DB61A3"/>
    <w:rsid w:val="00DB634A"/>
    <w:rsid w:val="00DB71BA"/>
    <w:rsid w:val="00DB7698"/>
    <w:rsid w:val="00DC1559"/>
    <w:rsid w:val="00DC1A46"/>
    <w:rsid w:val="00DC1E68"/>
    <w:rsid w:val="00DC1F58"/>
    <w:rsid w:val="00DC29D2"/>
    <w:rsid w:val="00DC310C"/>
    <w:rsid w:val="00DC339B"/>
    <w:rsid w:val="00DC4E1F"/>
    <w:rsid w:val="00DC527D"/>
    <w:rsid w:val="00DC5D40"/>
    <w:rsid w:val="00DC69A7"/>
    <w:rsid w:val="00DC721D"/>
    <w:rsid w:val="00DC74E8"/>
    <w:rsid w:val="00DD0D61"/>
    <w:rsid w:val="00DD1206"/>
    <w:rsid w:val="00DD20CA"/>
    <w:rsid w:val="00DD27A7"/>
    <w:rsid w:val="00DD30E9"/>
    <w:rsid w:val="00DD43D6"/>
    <w:rsid w:val="00DD4630"/>
    <w:rsid w:val="00DD4E04"/>
    <w:rsid w:val="00DD4EE6"/>
    <w:rsid w:val="00DD4F47"/>
    <w:rsid w:val="00DD579A"/>
    <w:rsid w:val="00DD5BB6"/>
    <w:rsid w:val="00DD7FBB"/>
    <w:rsid w:val="00DE01BB"/>
    <w:rsid w:val="00DE01EF"/>
    <w:rsid w:val="00DE091E"/>
    <w:rsid w:val="00DE0B70"/>
    <w:rsid w:val="00DE0B9F"/>
    <w:rsid w:val="00DE0F23"/>
    <w:rsid w:val="00DE1457"/>
    <w:rsid w:val="00DE18FF"/>
    <w:rsid w:val="00DE1CD1"/>
    <w:rsid w:val="00DE2A9E"/>
    <w:rsid w:val="00DE2ECE"/>
    <w:rsid w:val="00DE30DB"/>
    <w:rsid w:val="00DE34A3"/>
    <w:rsid w:val="00DE4238"/>
    <w:rsid w:val="00DE58B6"/>
    <w:rsid w:val="00DE5DA9"/>
    <w:rsid w:val="00DE657F"/>
    <w:rsid w:val="00DE794D"/>
    <w:rsid w:val="00DE79ED"/>
    <w:rsid w:val="00DE7B30"/>
    <w:rsid w:val="00DF044E"/>
    <w:rsid w:val="00DF070F"/>
    <w:rsid w:val="00DF0B0D"/>
    <w:rsid w:val="00DF1218"/>
    <w:rsid w:val="00DF2303"/>
    <w:rsid w:val="00DF28F5"/>
    <w:rsid w:val="00DF333F"/>
    <w:rsid w:val="00DF40E4"/>
    <w:rsid w:val="00DF4CEA"/>
    <w:rsid w:val="00DF5792"/>
    <w:rsid w:val="00DF58A0"/>
    <w:rsid w:val="00DF626D"/>
    <w:rsid w:val="00DF6462"/>
    <w:rsid w:val="00DF6CC9"/>
    <w:rsid w:val="00DF75FC"/>
    <w:rsid w:val="00DF7B79"/>
    <w:rsid w:val="00E00EE7"/>
    <w:rsid w:val="00E0258A"/>
    <w:rsid w:val="00E02FA0"/>
    <w:rsid w:val="00E036DC"/>
    <w:rsid w:val="00E04EC3"/>
    <w:rsid w:val="00E054AF"/>
    <w:rsid w:val="00E0642F"/>
    <w:rsid w:val="00E06560"/>
    <w:rsid w:val="00E06CDC"/>
    <w:rsid w:val="00E10265"/>
    <w:rsid w:val="00E10454"/>
    <w:rsid w:val="00E10D92"/>
    <w:rsid w:val="00E112E5"/>
    <w:rsid w:val="00E122D8"/>
    <w:rsid w:val="00E122FA"/>
    <w:rsid w:val="00E12CC8"/>
    <w:rsid w:val="00E12F3F"/>
    <w:rsid w:val="00E14500"/>
    <w:rsid w:val="00E15352"/>
    <w:rsid w:val="00E15944"/>
    <w:rsid w:val="00E163BE"/>
    <w:rsid w:val="00E16870"/>
    <w:rsid w:val="00E209C8"/>
    <w:rsid w:val="00E210BF"/>
    <w:rsid w:val="00E21CC7"/>
    <w:rsid w:val="00E21DF3"/>
    <w:rsid w:val="00E22E08"/>
    <w:rsid w:val="00E22E50"/>
    <w:rsid w:val="00E23E15"/>
    <w:rsid w:val="00E241FA"/>
    <w:rsid w:val="00E24D9E"/>
    <w:rsid w:val="00E24E10"/>
    <w:rsid w:val="00E25849"/>
    <w:rsid w:val="00E25B64"/>
    <w:rsid w:val="00E25BEC"/>
    <w:rsid w:val="00E26117"/>
    <w:rsid w:val="00E267B6"/>
    <w:rsid w:val="00E3197E"/>
    <w:rsid w:val="00E32C57"/>
    <w:rsid w:val="00E33BA9"/>
    <w:rsid w:val="00E342F8"/>
    <w:rsid w:val="00E34B6F"/>
    <w:rsid w:val="00E351ED"/>
    <w:rsid w:val="00E359FB"/>
    <w:rsid w:val="00E366F2"/>
    <w:rsid w:val="00E4098A"/>
    <w:rsid w:val="00E42B19"/>
    <w:rsid w:val="00E42FDF"/>
    <w:rsid w:val="00E42FE8"/>
    <w:rsid w:val="00E43875"/>
    <w:rsid w:val="00E442C3"/>
    <w:rsid w:val="00E44B40"/>
    <w:rsid w:val="00E50AE6"/>
    <w:rsid w:val="00E52655"/>
    <w:rsid w:val="00E54663"/>
    <w:rsid w:val="00E54D75"/>
    <w:rsid w:val="00E55452"/>
    <w:rsid w:val="00E5563F"/>
    <w:rsid w:val="00E5674F"/>
    <w:rsid w:val="00E570D6"/>
    <w:rsid w:val="00E571D2"/>
    <w:rsid w:val="00E5778E"/>
    <w:rsid w:val="00E6034B"/>
    <w:rsid w:val="00E61EB5"/>
    <w:rsid w:val="00E61FA4"/>
    <w:rsid w:val="00E63167"/>
    <w:rsid w:val="00E63FF5"/>
    <w:rsid w:val="00E64496"/>
    <w:rsid w:val="00E645DE"/>
    <w:rsid w:val="00E64A66"/>
    <w:rsid w:val="00E64AAA"/>
    <w:rsid w:val="00E6549E"/>
    <w:rsid w:val="00E65EDE"/>
    <w:rsid w:val="00E665DE"/>
    <w:rsid w:val="00E701BE"/>
    <w:rsid w:val="00E70550"/>
    <w:rsid w:val="00E70F81"/>
    <w:rsid w:val="00E71B03"/>
    <w:rsid w:val="00E71BE6"/>
    <w:rsid w:val="00E71CAA"/>
    <w:rsid w:val="00E71FB2"/>
    <w:rsid w:val="00E72829"/>
    <w:rsid w:val="00E72CED"/>
    <w:rsid w:val="00E72D4D"/>
    <w:rsid w:val="00E73617"/>
    <w:rsid w:val="00E73A2F"/>
    <w:rsid w:val="00E7415D"/>
    <w:rsid w:val="00E74748"/>
    <w:rsid w:val="00E74960"/>
    <w:rsid w:val="00E74BB4"/>
    <w:rsid w:val="00E77055"/>
    <w:rsid w:val="00E770CE"/>
    <w:rsid w:val="00E77460"/>
    <w:rsid w:val="00E77E9A"/>
    <w:rsid w:val="00E81FD0"/>
    <w:rsid w:val="00E82E04"/>
    <w:rsid w:val="00E82F93"/>
    <w:rsid w:val="00E83ABC"/>
    <w:rsid w:val="00E83EC5"/>
    <w:rsid w:val="00E83F79"/>
    <w:rsid w:val="00E84260"/>
    <w:rsid w:val="00E844F2"/>
    <w:rsid w:val="00E84F64"/>
    <w:rsid w:val="00E85165"/>
    <w:rsid w:val="00E85800"/>
    <w:rsid w:val="00E87DD9"/>
    <w:rsid w:val="00E90497"/>
    <w:rsid w:val="00E90AD0"/>
    <w:rsid w:val="00E92FCB"/>
    <w:rsid w:val="00E930A8"/>
    <w:rsid w:val="00E930BE"/>
    <w:rsid w:val="00E93C8B"/>
    <w:rsid w:val="00E9413F"/>
    <w:rsid w:val="00E943E4"/>
    <w:rsid w:val="00E95692"/>
    <w:rsid w:val="00E957C5"/>
    <w:rsid w:val="00E95863"/>
    <w:rsid w:val="00E96413"/>
    <w:rsid w:val="00E96F3E"/>
    <w:rsid w:val="00E9732F"/>
    <w:rsid w:val="00E976C8"/>
    <w:rsid w:val="00EA0E03"/>
    <w:rsid w:val="00EA147F"/>
    <w:rsid w:val="00EA3BE3"/>
    <w:rsid w:val="00EA4343"/>
    <w:rsid w:val="00EA43A2"/>
    <w:rsid w:val="00EA4A27"/>
    <w:rsid w:val="00EA4FA6"/>
    <w:rsid w:val="00EA661A"/>
    <w:rsid w:val="00EA70A2"/>
    <w:rsid w:val="00EA71F8"/>
    <w:rsid w:val="00EA79A1"/>
    <w:rsid w:val="00EB0292"/>
    <w:rsid w:val="00EB04C9"/>
    <w:rsid w:val="00EB06EE"/>
    <w:rsid w:val="00EB0A3D"/>
    <w:rsid w:val="00EB1A25"/>
    <w:rsid w:val="00EB2C00"/>
    <w:rsid w:val="00EB31E3"/>
    <w:rsid w:val="00EB3353"/>
    <w:rsid w:val="00EB484A"/>
    <w:rsid w:val="00EB6FDD"/>
    <w:rsid w:val="00EB7376"/>
    <w:rsid w:val="00EB78C2"/>
    <w:rsid w:val="00EC17E5"/>
    <w:rsid w:val="00EC180E"/>
    <w:rsid w:val="00EC1A3D"/>
    <w:rsid w:val="00EC2266"/>
    <w:rsid w:val="00EC2A63"/>
    <w:rsid w:val="00EC2B0F"/>
    <w:rsid w:val="00EC30C2"/>
    <w:rsid w:val="00EC36BF"/>
    <w:rsid w:val="00EC4D80"/>
    <w:rsid w:val="00EC5526"/>
    <w:rsid w:val="00EC5A16"/>
    <w:rsid w:val="00EC5C6A"/>
    <w:rsid w:val="00EC6BEE"/>
    <w:rsid w:val="00EC7363"/>
    <w:rsid w:val="00EC7459"/>
    <w:rsid w:val="00EC7661"/>
    <w:rsid w:val="00EC7A6A"/>
    <w:rsid w:val="00EC7CD0"/>
    <w:rsid w:val="00ED03AB"/>
    <w:rsid w:val="00ED082C"/>
    <w:rsid w:val="00ED0D44"/>
    <w:rsid w:val="00ED0F81"/>
    <w:rsid w:val="00ED0FFF"/>
    <w:rsid w:val="00ED1963"/>
    <w:rsid w:val="00ED1BE4"/>
    <w:rsid w:val="00ED1CD4"/>
    <w:rsid w:val="00ED1D2B"/>
    <w:rsid w:val="00ED2045"/>
    <w:rsid w:val="00ED3A35"/>
    <w:rsid w:val="00ED3B46"/>
    <w:rsid w:val="00ED3F51"/>
    <w:rsid w:val="00ED5C5D"/>
    <w:rsid w:val="00ED64B5"/>
    <w:rsid w:val="00ED69C1"/>
    <w:rsid w:val="00ED6A9E"/>
    <w:rsid w:val="00ED7D4F"/>
    <w:rsid w:val="00EE0244"/>
    <w:rsid w:val="00EE1A1B"/>
    <w:rsid w:val="00EE1B88"/>
    <w:rsid w:val="00EE1D21"/>
    <w:rsid w:val="00EE34FD"/>
    <w:rsid w:val="00EE3D9A"/>
    <w:rsid w:val="00EE46FD"/>
    <w:rsid w:val="00EE6B32"/>
    <w:rsid w:val="00EE6B53"/>
    <w:rsid w:val="00EE7890"/>
    <w:rsid w:val="00EE7CCA"/>
    <w:rsid w:val="00EF0E54"/>
    <w:rsid w:val="00EF15B4"/>
    <w:rsid w:val="00EF2E97"/>
    <w:rsid w:val="00EF654B"/>
    <w:rsid w:val="00EF777B"/>
    <w:rsid w:val="00EF7785"/>
    <w:rsid w:val="00F015EF"/>
    <w:rsid w:val="00F01904"/>
    <w:rsid w:val="00F0191B"/>
    <w:rsid w:val="00F02BAC"/>
    <w:rsid w:val="00F02CC7"/>
    <w:rsid w:val="00F04057"/>
    <w:rsid w:val="00F042AB"/>
    <w:rsid w:val="00F04349"/>
    <w:rsid w:val="00F0568D"/>
    <w:rsid w:val="00F060A2"/>
    <w:rsid w:val="00F06BFA"/>
    <w:rsid w:val="00F06D27"/>
    <w:rsid w:val="00F06E53"/>
    <w:rsid w:val="00F07231"/>
    <w:rsid w:val="00F11E44"/>
    <w:rsid w:val="00F13595"/>
    <w:rsid w:val="00F13EAD"/>
    <w:rsid w:val="00F13F0D"/>
    <w:rsid w:val="00F143BC"/>
    <w:rsid w:val="00F14482"/>
    <w:rsid w:val="00F14562"/>
    <w:rsid w:val="00F16A14"/>
    <w:rsid w:val="00F16A45"/>
    <w:rsid w:val="00F1761D"/>
    <w:rsid w:val="00F177A7"/>
    <w:rsid w:val="00F218E9"/>
    <w:rsid w:val="00F223A4"/>
    <w:rsid w:val="00F22678"/>
    <w:rsid w:val="00F22DB8"/>
    <w:rsid w:val="00F22E21"/>
    <w:rsid w:val="00F2311D"/>
    <w:rsid w:val="00F23324"/>
    <w:rsid w:val="00F25429"/>
    <w:rsid w:val="00F26A64"/>
    <w:rsid w:val="00F30D0C"/>
    <w:rsid w:val="00F323D7"/>
    <w:rsid w:val="00F34DA2"/>
    <w:rsid w:val="00F34DA4"/>
    <w:rsid w:val="00F35EC5"/>
    <w:rsid w:val="00F35F1B"/>
    <w:rsid w:val="00F362D7"/>
    <w:rsid w:val="00F36755"/>
    <w:rsid w:val="00F3735D"/>
    <w:rsid w:val="00F377AF"/>
    <w:rsid w:val="00F37D7B"/>
    <w:rsid w:val="00F401FF"/>
    <w:rsid w:val="00F42A0B"/>
    <w:rsid w:val="00F43218"/>
    <w:rsid w:val="00F445C7"/>
    <w:rsid w:val="00F46D22"/>
    <w:rsid w:val="00F4728D"/>
    <w:rsid w:val="00F5214F"/>
    <w:rsid w:val="00F526F2"/>
    <w:rsid w:val="00F5314C"/>
    <w:rsid w:val="00F53490"/>
    <w:rsid w:val="00F5688C"/>
    <w:rsid w:val="00F568D2"/>
    <w:rsid w:val="00F60003"/>
    <w:rsid w:val="00F60048"/>
    <w:rsid w:val="00F60606"/>
    <w:rsid w:val="00F60730"/>
    <w:rsid w:val="00F60858"/>
    <w:rsid w:val="00F61420"/>
    <w:rsid w:val="00F61447"/>
    <w:rsid w:val="00F6237F"/>
    <w:rsid w:val="00F6271E"/>
    <w:rsid w:val="00F635DD"/>
    <w:rsid w:val="00F63CCA"/>
    <w:rsid w:val="00F64C0E"/>
    <w:rsid w:val="00F6562F"/>
    <w:rsid w:val="00F6627B"/>
    <w:rsid w:val="00F662F9"/>
    <w:rsid w:val="00F667BD"/>
    <w:rsid w:val="00F66F4A"/>
    <w:rsid w:val="00F677E4"/>
    <w:rsid w:val="00F67E21"/>
    <w:rsid w:val="00F7026C"/>
    <w:rsid w:val="00F7126B"/>
    <w:rsid w:val="00F71FE5"/>
    <w:rsid w:val="00F7290E"/>
    <w:rsid w:val="00F72ADB"/>
    <w:rsid w:val="00F73124"/>
    <w:rsid w:val="00F7312E"/>
    <w:rsid w:val="00F73277"/>
    <w:rsid w:val="00F7336E"/>
    <w:rsid w:val="00F734CB"/>
    <w:rsid w:val="00F734F2"/>
    <w:rsid w:val="00F74224"/>
    <w:rsid w:val="00F74910"/>
    <w:rsid w:val="00F75052"/>
    <w:rsid w:val="00F773BC"/>
    <w:rsid w:val="00F804D3"/>
    <w:rsid w:val="00F805A9"/>
    <w:rsid w:val="00F816CB"/>
    <w:rsid w:val="00F816F8"/>
    <w:rsid w:val="00F81CD2"/>
    <w:rsid w:val="00F82549"/>
    <w:rsid w:val="00F82641"/>
    <w:rsid w:val="00F83886"/>
    <w:rsid w:val="00F85CC7"/>
    <w:rsid w:val="00F85E8C"/>
    <w:rsid w:val="00F86053"/>
    <w:rsid w:val="00F862BE"/>
    <w:rsid w:val="00F867E9"/>
    <w:rsid w:val="00F87B6C"/>
    <w:rsid w:val="00F90B38"/>
    <w:rsid w:val="00F90F18"/>
    <w:rsid w:val="00F92C13"/>
    <w:rsid w:val="00F93390"/>
    <w:rsid w:val="00F9346A"/>
    <w:rsid w:val="00F937E4"/>
    <w:rsid w:val="00F94880"/>
    <w:rsid w:val="00F94B10"/>
    <w:rsid w:val="00F94FD9"/>
    <w:rsid w:val="00F9536C"/>
    <w:rsid w:val="00F95AEE"/>
    <w:rsid w:val="00F95E3C"/>
    <w:rsid w:val="00F95EE7"/>
    <w:rsid w:val="00F968AD"/>
    <w:rsid w:val="00F96B82"/>
    <w:rsid w:val="00F9781A"/>
    <w:rsid w:val="00F97D14"/>
    <w:rsid w:val="00FA045B"/>
    <w:rsid w:val="00FA16C4"/>
    <w:rsid w:val="00FA17DD"/>
    <w:rsid w:val="00FA1AC4"/>
    <w:rsid w:val="00FA22E8"/>
    <w:rsid w:val="00FA2448"/>
    <w:rsid w:val="00FA25E1"/>
    <w:rsid w:val="00FA26A5"/>
    <w:rsid w:val="00FA28BC"/>
    <w:rsid w:val="00FA2AB7"/>
    <w:rsid w:val="00FA3811"/>
    <w:rsid w:val="00FA3984"/>
    <w:rsid w:val="00FA39E6"/>
    <w:rsid w:val="00FA3A61"/>
    <w:rsid w:val="00FA3B5B"/>
    <w:rsid w:val="00FA43E1"/>
    <w:rsid w:val="00FA4514"/>
    <w:rsid w:val="00FA458E"/>
    <w:rsid w:val="00FA47E7"/>
    <w:rsid w:val="00FA4BBC"/>
    <w:rsid w:val="00FA553C"/>
    <w:rsid w:val="00FA5768"/>
    <w:rsid w:val="00FA5811"/>
    <w:rsid w:val="00FA7197"/>
    <w:rsid w:val="00FA7BC9"/>
    <w:rsid w:val="00FB0B06"/>
    <w:rsid w:val="00FB16EC"/>
    <w:rsid w:val="00FB231E"/>
    <w:rsid w:val="00FB356E"/>
    <w:rsid w:val="00FB378E"/>
    <w:rsid w:val="00FB37F1"/>
    <w:rsid w:val="00FB4064"/>
    <w:rsid w:val="00FB41C0"/>
    <w:rsid w:val="00FB47C0"/>
    <w:rsid w:val="00FB501B"/>
    <w:rsid w:val="00FB5624"/>
    <w:rsid w:val="00FB5A26"/>
    <w:rsid w:val="00FB5CA5"/>
    <w:rsid w:val="00FB5D8E"/>
    <w:rsid w:val="00FB6AA6"/>
    <w:rsid w:val="00FB719A"/>
    <w:rsid w:val="00FB7377"/>
    <w:rsid w:val="00FB7770"/>
    <w:rsid w:val="00FC0625"/>
    <w:rsid w:val="00FC18DB"/>
    <w:rsid w:val="00FC1C9D"/>
    <w:rsid w:val="00FC26EF"/>
    <w:rsid w:val="00FC2AD4"/>
    <w:rsid w:val="00FC2AEC"/>
    <w:rsid w:val="00FC2CF4"/>
    <w:rsid w:val="00FC5754"/>
    <w:rsid w:val="00FC5A07"/>
    <w:rsid w:val="00FC60C2"/>
    <w:rsid w:val="00FC60FE"/>
    <w:rsid w:val="00FC6249"/>
    <w:rsid w:val="00FC6F6C"/>
    <w:rsid w:val="00FC780A"/>
    <w:rsid w:val="00FD04D4"/>
    <w:rsid w:val="00FD05AC"/>
    <w:rsid w:val="00FD2717"/>
    <w:rsid w:val="00FD3104"/>
    <w:rsid w:val="00FD3B91"/>
    <w:rsid w:val="00FD5058"/>
    <w:rsid w:val="00FD576B"/>
    <w:rsid w:val="00FD579E"/>
    <w:rsid w:val="00FD5C96"/>
    <w:rsid w:val="00FD64C0"/>
    <w:rsid w:val="00FD6845"/>
    <w:rsid w:val="00FD7976"/>
    <w:rsid w:val="00FE0919"/>
    <w:rsid w:val="00FE19A4"/>
    <w:rsid w:val="00FE267B"/>
    <w:rsid w:val="00FE2953"/>
    <w:rsid w:val="00FE2A72"/>
    <w:rsid w:val="00FE4516"/>
    <w:rsid w:val="00FE458C"/>
    <w:rsid w:val="00FE4EB0"/>
    <w:rsid w:val="00FE4FF2"/>
    <w:rsid w:val="00FE5D4E"/>
    <w:rsid w:val="00FE5F5A"/>
    <w:rsid w:val="00FE64C8"/>
    <w:rsid w:val="00FE6BD5"/>
    <w:rsid w:val="00FE6E99"/>
    <w:rsid w:val="00FE73B6"/>
    <w:rsid w:val="00FE76E0"/>
    <w:rsid w:val="00FE7F67"/>
    <w:rsid w:val="00FF0CB8"/>
    <w:rsid w:val="00FF0E92"/>
    <w:rsid w:val="00FF2368"/>
    <w:rsid w:val="00FF24B3"/>
    <w:rsid w:val="00FF337A"/>
    <w:rsid w:val="00FF4550"/>
    <w:rsid w:val="00FF45D2"/>
    <w:rsid w:val="00FF5C4E"/>
    <w:rsid w:val="00FF5E73"/>
    <w:rsid w:val="00FF64ED"/>
    <w:rsid w:val="00FF6869"/>
    <w:rsid w:val="00FF7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8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F25429"/>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link w:val="af6"/>
    <w:qFormat/>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AF1E05"/>
    <w:pPr>
      <w:snapToGrid w:val="0"/>
      <w:jc w:val="left"/>
    </w:pPr>
    <w:rPr>
      <w:sz w:val="20"/>
    </w:rPr>
  </w:style>
  <w:style w:type="character" w:customStyle="1" w:styleId="aff">
    <w:name w:val="註腳文字 字元"/>
    <w:basedOn w:val="a7"/>
    <w:link w:val="afe"/>
    <w:uiPriority w:val="99"/>
    <w:semiHidden/>
    <w:rsid w:val="00AF1E05"/>
    <w:rPr>
      <w:rFonts w:ascii="標楷體" w:eastAsia="標楷體"/>
      <w:kern w:val="2"/>
    </w:rPr>
  </w:style>
  <w:style w:type="character" w:styleId="aff0">
    <w:name w:val="footnote reference"/>
    <w:basedOn w:val="a7"/>
    <w:uiPriority w:val="99"/>
    <w:semiHidden/>
    <w:unhideWhenUsed/>
    <w:rsid w:val="00AF1E05"/>
    <w:rPr>
      <w:vertAlign w:val="superscript"/>
    </w:rPr>
  </w:style>
  <w:style w:type="character" w:customStyle="1" w:styleId="af6">
    <w:name w:val="資料來源 字元"/>
    <w:link w:val="af5"/>
    <w:locked/>
    <w:rsid w:val="00E15944"/>
    <w:rPr>
      <w:rFonts w:ascii="標楷體" w:eastAsia="標楷體"/>
      <w:spacing w:val="-10"/>
      <w:sz w:val="28"/>
      <w:szCs w:val="22"/>
    </w:rPr>
  </w:style>
  <w:style w:type="paragraph" w:customStyle="1" w:styleId="xl28">
    <w:name w:val="xl28"/>
    <w:basedOn w:val="a6"/>
    <w:rsid w:val="00E15944"/>
    <w:pPr>
      <w:widowControl/>
      <w:pBdr>
        <w:bottom w:val="single" w:sz="4" w:space="0" w:color="auto"/>
        <w:right w:val="single" w:sz="4" w:space="0" w:color="auto"/>
      </w:pBdr>
      <w:overflowPunct/>
      <w:autoSpaceDE/>
      <w:autoSpaceDN/>
      <w:spacing w:before="100" w:beforeAutospacing="1" w:after="100" w:afterAutospacing="1"/>
      <w:jc w:val="center"/>
    </w:pPr>
    <w:rPr>
      <w:rFonts w:ascii="Times New Roman" w:eastAsia="Arial Unicode MS"/>
      <w:kern w:val="0"/>
      <w:sz w:val="24"/>
      <w:szCs w:val="24"/>
    </w:rPr>
  </w:style>
  <w:style w:type="character" w:customStyle="1" w:styleId="93">
    <w:name w:val="9.表標題 字元"/>
    <w:link w:val="94"/>
    <w:locked/>
    <w:rsid w:val="00E15944"/>
    <w:rPr>
      <w:rFonts w:eastAsia="標楷體"/>
      <w:b/>
      <w:sz w:val="28"/>
    </w:rPr>
  </w:style>
  <w:style w:type="paragraph" w:customStyle="1" w:styleId="94">
    <w:name w:val="9.表標題"/>
    <w:basedOn w:val="a6"/>
    <w:link w:val="93"/>
    <w:qFormat/>
    <w:rsid w:val="00E15944"/>
    <w:pPr>
      <w:overflowPunct/>
      <w:autoSpaceDE/>
      <w:autoSpaceDN/>
      <w:adjustRightInd w:val="0"/>
      <w:snapToGrid w:val="0"/>
      <w:spacing w:beforeLines="50" w:line="360" w:lineRule="auto"/>
      <w:jc w:val="center"/>
    </w:pPr>
    <w:rPr>
      <w:rFonts w:ascii="Times New Roman"/>
      <w:b/>
      <w:kern w:val="0"/>
      <w:sz w:val="28"/>
    </w:rPr>
  </w:style>
  <w:style w:type="paragraph" w:customStyle="1" w:styleId="Default">
    <w:name w:val="Default"/>
    <w:rsid w:val="00C0233E"/>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link w:val="af8"/>
    <w:uiPriority w:val="99"/>
    <w:locked/>
    <w:rsid w:val="00D2124D"/>
    <w:rPr>
      <w:rFonts w:ascii="標楷體" w:eastAsia="標楷體"/>
      <w:kern w:val="2"/>
      <w:sz w:val="32"/>
    </w:rPr>
  </w:style>
  <w:style w:type="paragraph" w:styleId="aff1">
    <w:name w:val="No Spacing"/>
    <w:uiPriority w:val="1"/>
    <w:qFormat/>
    <w:rsid w:val="00D2124D"/>
    <w:pPr>
      <w:widowControl w:val="0"/>
    </w:pPr>
    <w:rPr>
      <w:rFonts w:asciiTheme="minorHAnsi" w:eastAsiaTheme="minorEastAsia" w:hAnsiTheme="minorHAnsi" w:cstheme="minorBidi"/>
      <w:kern w:val="2"/>
      <w:sz w:val="24"/>
      <w:szCs w:val="22"/>
    </w:rPr>
  </w:style>
  <w:style w:type="character" w:customStyle="1" w:styleId="30">
    <w:name w:val="標題 3 字元"/>
    <w:basedOn w:val="a7"/>
    <w:link w:val="3"/>
    <w:rsid w:val="00683626"/>
    <w:rPr>
      <w:rFonts w:ascii="標楷體" w:eastAsia="標楷體" w:hAnsi="Arial"/>
      <w:bCs/>
      <w:kern w:val="32"/>
      <w:sz w:val="32"/>
      <w:szCs w:val="36"/>
    </w:rPr>
  </w:style>
  <w:style w:type="character" w:styleId="aff2">
    <w:name w:val="Unresolved Mention"/>
    <w:basedOn w:val="a7"/>
    <w:uiPriority w:val="99"/>
    <w:semiHidden/>
    <w:unhideWhenUsed/>
    <w:rsid w:val="00FE19A4"/>
    <w:rPr>
      <w:color w:val="605E5C"/>
      <w:shd w:val="clear" w:color="auto" w:fill="E1DFDD"/>
    </w:rPr>
  </w:style>
  <w:style w:type="character" w:styleId="aff3">
    <w:name w:val="Placeholder Text"/>
    <w:basedOn w:val="a7"/>
    <w:uiPriority w:val="99"/>
    <w:semiHidden/>
    <w:rsid w:val="001743AD"/>
    <w:rPr>
      <w:color w:val="808080"/>
    </w:rPr>
  </w:style>
  <w:style w:type="character" w:customStyle="1" w:styleId="10">
    <w:name w:val="標題 1 字元"/>
    <w:basedOn w:val="a7"/>
    <w:link w:val="1"/>
    <w:rsid w:val="00FA4514"/>
    <w:rPr>
      <w:rFonts w:ascii="標楷體" w:eastAsia="標楷體" w:hAnsi="Arial"/>
      <w:bCs/>
      <w:kern w:val="32"/>
      <w:sz w:val="32"/>
      <w:szCs w:val="52"/>
    </w:rPr>
  </w:style>
  <w:style w:type="character" w:customStyle="1" w:styleId="50">
    <w:name w:val="標題 5 字元"/>
    <w:basedOn w:val="a7"/>
    <w:link w:val="5"/>
    <w:rsid w:val="00364013"/>
    <w:rPr>
      <w:rFonts w:ascii="標楷體" w:eastAsia="標楷體" w:hAnsi="Arial"/>
      <w:bCs/>
      <w:kern w:val="32"/>
      <w:sz w:val="32"/>
      <w:szCs w:val="36"/>
    </w:rPr>
  </w:style>
  <w:style w:type="character" w:customStyle="1" w:styleId="40">
    <w:name w:val="標題 4 字元"/>
    <w:basedOn w:val="a7"/>
    <w:link w:val="4"/>
    <w:rsid w:val="000B6BDB"/>
    <w:rPr>
      <w:rFonts w:ascii="標楷體" w:eastAsia="標楷體" w:hAnsi="Arial"/>
      <w:kern w:val="32"/>
      <w:sz w:val="32"/>
      <w:szCs w:val="36"/>
    </w:rPr>
  </w:style>
  <w:style w:type="character" w:styleId="aff4">
    <w:name w:val="FollowedHyperlink"/>
    <w:basedOn w:val="a7"/>
    <w:uiPriority w:val="99"/>
    <w:semiHidden/>
    <w:unhideWhenUsed/>
    <w:rsid w:val="003A2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36828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65192356">
      <w:bodyDiv w:val="1"/>
      <w:marLeft w:val="0"/>
      <w:marRight w:val="0"/>
      <w:marTop w:val="0"/>
      <w:marBottom w:val="0"/>
      <w:divBdr>
        <w:top w:val="none" w:sz="0" w:space="0" w:color="auto"/>
        <w:left w:val="none" w:sz="0" w:space="0" w:color="auto"/>
        <w:bottom w:val="none" w:sz="0" w:space="0" w:color="auto"/>
        <w:right w:val="none" w:sz="0" w:space="0" w:color="auto"/>
      </w:divBdr>
    </w:div>
    <w:div w:id="1371299281">
      <w:bodyDiv w:val="1"/>
      <w:marLeft w:val="0"/>
      <w:marRight w:val="0"/>
      <w:marTop w:val="0"/>
      <w:marBottom w:val="0"/>
      <w:divBdr>
        <w:top w:val="none" w:sz="0" w:space="0" w:color="auto"/>
        <w:left w:val="none" w:sz="0" w:space="0" w:color="auto"/>
        <w:bottom w:val="none" w:sz="0" w:space="0" w:color="auto"/>
        <w:right w:val="none" w:sz="0" w:space="0" w:color="auto"/>
      </w:divBdr>
    </w:div>
    <w:div w:id="1844205203">
      <w:bodyDiv w:val="1"/>
      <w:marLeft w:val="0"/>
      <w:marRight w:val="0"/>
      <w:marTop w:val="0"/>
      <w:marBottom w:val="0"/>
      <w:divBdr>
        <w:top w:val="none" w:sz="0" w:space="0" w:color="auto"/>
        <w:left w:val="none" w:sz="0" w:space="0" w:color="auto"/>
        <w:bottom w:val="none" w:sz="0" w:space="0" w:color="auto"/>
        <w:right w:val="none" w:sz="0" w:space="0" w:color="auto"/>
      </w:divBdr>
      <w:divsChild>
        <w:div w:id="1852797575">
          <w:marLeft w:val="0"/>
          <w:marRight w:val="0"/>
          <w:marTop w:val="0"/>
          <w:marBottom w:val="120"/>
          <w:divBdr>
            <w:top w:val="none" w:sz="0" w:space="0" w:color="auto"/>
            <w:left w:val="none" w:sz="0" w:space="0" w:color="auto"/>
            <w:bottom w:val="none" w:sz="0" w:space="0" w:color="auto"/>
            <w:right w:val="none" w:sz="0" w:space="0" w:color="auto"/>
          </w:divBdr>
        </w:div>
        <w:div w:id="1296182269">
          <w:marLeft w:val="480"/>
          <w:marRight w:val="0"/>
          <w:marTop w:val="0"/>
          <w:marBottom w:val="120"/>
          <w:divBdr>
            <w:top w:val="none" w:sz="0" w:space="0" w:color="auto"/>
            <w:left w:val="none" w:sz="0" w:space="0" w:color="auto"/>
            <w:bottom w:val="none" w:sz="0" w:space="0" w:color="auto"/>
            <w:right w:val="none" w:sz="0" w:space="0" w:color="auto"/>
          </w:divBdr>
        </w:div>
        <w:div w:id="391733044">
          <w:marLeft w:val="480"/>
          <w:marRight w:val="0"/>
          <w:marTop w:val="0"/>
          <w:marBottom w:val="120"/>
          <w:divBdr>
            <w:top w:val="none" w:sz="0" w:space="0" w:color="auto"/>
            <w:left w:val="none" w:sz="0" w:space="0" w:color="auto"/>
            <w:bottom w:val="none" w:sz="0" w:space="0" w:color="auto"/>
            <w:right w:val="none" w:sz="0" w:space="0" w:color="auto"/>
          </w:divBdr>
        </w:div>
      </w:divsChild>
    </w:div>
    <w:div w:id="199841229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moea.tw/carbonReduceZeroPath/manufacture" TargetMode="External"/><Relationship Id="rId2" Type="http://schemas.openxmlformats.org/officeDocument/2006/relationships/hyperlink" Target="https://www.taipower.com.tw/tc/page.aspx?mid=207&amp;cid=166&amp;cchk=e3adb9f4-f40a-4971-ab11-e90a75e69863" TargetMode="External"/><Relationship Id="rId1" Type="http://schemas.openxmlformats.org/officeDocument/2006/relationships/hyperlink" Target="https://www.moeaboe.gov.tw/ecw/populace/content/ContentDesc.aspx?menu_id=996" TargetMode="External"/><Relationship Id="rId4" Type="http://schemas.openxmlformats.org/officeDocument/2006/relationships/hyperlink" Target="https://www.chinatimes.com/newspapers/20230427000451-260106?chdt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CD20-BA5F-4643-B25C-3931EE86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3719</Words>
  <Characters>21200</Characters>
  <Application>Microsoft Office Word</Application>
  <DocSecurity>0</DocSecurity>
  <Lines>176</Lines>
  <Paragraphs>49</Paragraphs>
  <ScaleCrop>false</ScaleCrop>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2023-08-15T02:00:00Z</dcterms:created>
  <dcterms:modified xsi:type="dcterms:W3CDTF">2023-08-16T08:19:00Z</dcterms:modified>
  <cp:contentStatus/>
</cp:coreProperties>
</file>