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53F" w:rsidRDefault="0023653F">
      <w:pPr>
        <w:pStyle w:val="a4"/>
        <w:kinsoku w:val="0"/>
        <w:spacing w:before="0"/>
        <w:ind w:leftChars="700" w:left="2381" w:firstLine="0"/>
        <w:rPr>
          <w:bCs/>
          <w:snapToGrid/>
          <w:kern w:val="0"/>
          <w:sz w:val="40"/>
        </w:rPr>
      </w:pPr>
      <w:r>
        <w:rPr>
          <w:rFonts w:hint="eastAsia"/>
          <w:bCs/>
          <w:snapToGrid/>
          <w:spacing w:val="200"/>
          <w:kern w:val="0"/>
          <w:sz w:val="40"/>
        </w:rPr>
        <w:t>糾正案文</w:t>
      </w:r>
    </w:p>
    <w:p w:rsidR="0023653F" w:rsidRDefault="0023653F">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883814">
        <w:rPr>
          <w:rFonts w:hint="eastAsia"/>
        </w:rPr>
        <w:t>行政院環境保護署</w:t>
      </w:r>
      <w:r>
        <w:rPr>
          <w:rFonts w:hint="eastAsia"/>
        </w:rPr>
        <w:t>。</w:t>
      </w:r>
    </w:p>
    <w:p w:rsidR="0023653F" w:rsidRDefault="0023653F" w:rsidP="00A36B35">
      <w:pPr>
        <w:pStyle w:val="1"/>
        <w:kinsoku/>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145A0F" w:rsidRPr="00145A0F">
        <w:rPr>
          <w:rFonts w:hint="eastAsia"/>
        </w:rPr>
        <w:t>行政院環境保護署</w:t>
      </w:r>
      <w:r w:rsidR="00145A0F" w:rsidRPr="00BA6C22">
        <w:rPr>
          <w:rFonts w:ascii="Times New Roman"/>
          <w:bCs w:val="0"/>
        </w:rPr>
        <w:t>辦理「鼓勵公民營機構興建營運垃圾焚化廠推動方案」</w:t>
      </w:r>
      <w:r w:rsidR="00145A0F">
        <w:rPr>
          <w:rFonts w:ascii="Times New Roman" w:hint="eastAsia"/>
          <w:bCs w:val="0"/>
        </w:rPr>
        <w:t>，</w:t>
      </w:r>
      <w:r w:rsidR="00145A0F" w:rsidRPr="00145A0F">
        <w:rPr>
          <w:rFonts w:hint="eastAsia"/>
        </w:rPr>
        <w:t>未適時評估修正建廠計畫，</w:t>
      </w:r>
      <w:r w:rsidR="00145A0F">
        <w:rPr>
          <w:rFonts w:hint="eastAsia"/>
        </w:rPr>
        <w:t>於</w:t>
      </w:r>
      <w:r w:rsidR="00145A0F" w:rsidRPr="00145A0F">
        <w:rPr>
          <w:rFonts w:hint="eastAsia"/>
        </w:rPr>
        <w:t>停建焚化廠</w:t>
      </w:r>
      <w:r w:rsidR="00145A0F">
        <w:rPr>
          <w:rFonts w:hint="eastAsia"/>
        </w:rPr>
        <w:t>中</w:t>
      </w:r>
      <w:r w:rsidR="00145A0F" w:rsidRPr="00145A0F">
        <w:rPr>
          <w:rFonts w:hint="eastAsia"/>
        </w:rPr>
        <w:t>虛擲先期</w:t>
      </w:r>
      <w:r w:rsidR="00A36B35">
        <w:rPr>
          <w:rFonts w:hint="eastAsia"/>
        </w:rPr>
        <w:t>行政</w:t>
      </w:r>
      <w:r w:rsidR="00145A0F" w:rsidRPr="00145A0F">
        <w:rPr>
          <w:rFonts w:hint="eastAsia"/>
        </w:rPr>
        <w:t>作業經費達1.2億餘元</w:t>
      </w:r>
      <w:r w:rsidR="00145A0F">
        <w:rPr>
          <w:rFonts w:hint="eastAsia"/>
        </w:rPr>
        <w:t>，且</w:t>
      </w:r>
      <w:r w:rsidR="00145A0F" w:rsidRPr="00145A0F">
        <w:rPr>
          <w:rFonts w:hint="eastAsia"/>
        </w:rPr>
        <w:t>檢討修正</w:t>
      </w:r>
      <w:r w:rsidR="00145A0F">
        <w:rPr>
          <w:rFonts w:hint="eastAsia"/>
        </w:rPr>
        <w:t>計畫期程長達5年，</w:t>
      </w:r>
      <w:r w:rsidR="00145A0F" w:rsidRPr="00145A0F">
        <w:rPr>
          <w:rFonts w:hint="eastAsia"/>
        </w:rPr>
        <w:t>作業欠缺效率</w:t>
      </w:r>
      <w:r w:rsidR="00145A0F">
        <w:rPr>
          <w:rFonts w:hint="eastAsia"/>
        </w:rPr>
        <w:t>；</w:t>
      </w:r>
      <w:r w:rsidR="00A36B35">
        <w:rPr>
          <w:rFonts w:hint="eastAsia"/>
        </w:rPr>
        <w:t>另該</w:t>
      </w:r>
      <w:r w:rsidR="00145A0F">
        <w:rPr>
          <w:rFonts w:hint="eastAsia"/>
        </w:rPr>
        <w:t>署</w:t>
      </w:r>
      <w:r w:rsidR="00145A0F" w:rsidRPr="00145A0F">
        <w:rPr>
          <w:rFonts w:hint="eastAsia"/>
        </w:rPr>
        <w:t>設置</w:t>
      </w:r>
      <w:r w:rsidR="00145A0F">
        <w:rPr>
          <w:rFonts w:hint="eastAsia"/>
        </w:rPr>
        <w:t>之</w:t>
      </w:r>
      <w:r w:rsidR="00145A0F" w:rsidRPr="00145A0F">
        <w:rPr>
          <w:rFonts w:hint="eastAsia"/>
        </w:rPr>
        <w:t>專責單位未能適時協助地方政府</w:t>
      </w:r>
      <w:r w:rsidR="00A36B35">
        <w:rPr>
          <w:rFonts w:hint="eastAsia"/>
        </w:rPr>
        <w:t>排除</w:t>
      </w:r>
      <w:r w:rsidR="00145A0F" w:rsidRPr="00145A0F">
        <w:rPr>
          <w:rFonts w:hint="eastAsia"/>
        </w:rPr>
        <w:t>所遇困難，肇致焚化廠營運期程嚴重落後</w:t>
      </w:r>
      <w:r w:rsidR="00DA74F7">
        <w:rPr>
          <w:rFonts w:hint="eastAsia"/>
        </w:rPr>
        <w:t>等</w:t>
      </w:r>
      <w:r w:rsidR="00145A0F" w:rsidRPr="00145A0F">
        <w:rPr>
          <w:rFonts w:hint="eastAsia"/>
        </w:rPr>
        <w:t>均核有失當，爰依法提案糾正。</w:t>
      </w:r>
      <w:bookmarkEnd w:id="14"/>
      <w:bookmarkEnd w:id="15"/>
      <w:bookmarkEnd w:id="16"/>
      <w:bookmarkEnd w:id="17"/>
      <w:bookmarkEnd w:id="18"/>
    </w:p>
    <w:p w:rsidR="0023653F" w:rsidRDefault="0023653F">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C5731F" w:rsidRPr="00BA6C22" w:rsidRDefault="00C5731F" w:rsidP="00C5731F">
      <w:pPr>
        <w:pStyle w:val="11"/>
        <w:ind w:left="680" w:firstLine="680"/>
        <w:rPr>
          <w:rFonts w:ascii="Times New Roman"/>
          <w:bCs/>
        </w:rPr>
      </w:pPr>
      <w:r w:rsidRPr="00BA6C22">
        <w:rPr>
          <w:rFonts w:ascii="Times New Roman"/>
          <w:bCs/>
        </w:rPr>
        <w:t>本案係審計部稽察行政院環境保護署（下稱環保署）辦理「鼓勵公民營機構興建營運垃圾焚化廠推動方案」，涉有未善盡職責及效能過低情事，</w:t>
      </w:r>
      <w:r w:rsidR="00385BDD">
        <w:rPr>
          <w:rFonts w:ascii="Times New Roman" w:hint="eastAsia"/>
          <w:bCs/>
        </w:rPr>
        <w:t>函送本院審查。</w:t>
      </w:r>
      <w:r w:rsidRPr="00BA6C22">
        <w:rPr>
          <w:rFonts w:ascii="Times New Roman"/>
          <w:bCs/>
        </w:rPr>
        <w:t>案經本院調閱環保署、雲林縣政府、臺東縣政府及審計部等相關卷證資料，</w:t>
      </w:r>
      <w:r w:rsidR="00385BDD">
        <w:rPr>
          <w:rFonts w:ascii="Times New Roman" w:hint="eastAsia"/>
          <w:bCs/>
        </w:rPr>
        <w:t>並詢問相關人員等調查竣事，茲就違失事項臚述如下</w:t>
      </w:r>
      <w:r w:rsidRPr="00BA6C22">
        <w:rPr>
          <w:rFonts w:ascii="Times New Roman"/>
          <w:bCs/>
        </w:rPr>
        <w:t>：</w:t>
      </w:r>
    </w:p>
    <w:p w:rsidR="00C5731F" w:rsidRPr="00BA6C22" w:rsidRDefault="00C5731F" w:rsidP="00C5731F">
      <w:pPr>
        <w:pStyle w:val="2"/>
        <w:kinsoku w:val="0"/>
        <w:ind w:left="1020" w:hanging="680"/>
        <w:rPr>
          <w:rFonts w:ascii="Times New Roman" w:hAnsi="Times New Roman"/>
          <w:b/>
        </w:rPr>
      </w:pPr>
      <w:r w:rsidRPr="00BA6C22">
        <w:rPr>
          <w:rFonts w:ascii="Times New Roman" w:hAnsi="Times New Roman"/>
          <w:b/>
        </w:rPr>
        <w:t>行政院環境保護署</w:t>
      </w:r>
      <w:r w:rsidRPr="00234FF8">
        <w:rPr>
          <w:rFonts w:ascii="Times New Roman" w:hAnsi="Times New Roman" w:hint="eastAsia"/>
          <w:b/>
        </w:rPr>
        <w:t>以舊有資料陳報行政院核定推動方案，未</w:t>
      </w:r>
      <w:r>
        <w:rPr>
          <w:rFonts w:ascii="Times New Roman" w:hAnsi="Times New Roman" w:hint="eastAsia"/>
          <w:b/>
        </w:rPr>
        <w:t>考量</w:t>
      </w:r>
      <w:r w:rsidRPr="00234FF8">
        <w:rPr>
          <w:rFonts w:ascii="Times New Roman" w:hAnsi="Times New Roman" w:hint="eastAsia"/>
          <w:b/>
        </w:rPr>
        <w:t>實際垃圾清運量</w:t>
      </w:r>
      <w:r>
        <w:rPr>
          <w:rFonts w:ascii="Times New Roman" w:hAnsi="Times New Roman" w:hint="eastAsia"/>
          <w:b/>
        </w:rPr>
        <w:t>及</w:t>
      </w:r>
      <w:r w:rsidRPr="00234FF8">
        <w:rPr>
          <w:rFonts w:ascii="Times New Roman" w:hAnsi="Times New Roman" w:hint="eastAsia"/>
          <w:b/>
        </w:rPr>
        <w:t>推動資源回收政策，適時評估修正建廠計畫，</w:t>
      </w:r>
      <w:r>
        <w:rPr>
          <w:rFonts w:ascii="Times New Roman" w:hAnsi="Times New Roman" w:hint="eastAsia"/>
          <w:b/>
        </w:rPr>
        <w:t>肇</w:t>
      </w:r>
      <w:r w:rsidRPr="00234FF8">
        <w:rPr>
          <w:rFonts w:ascii="Times New Roman" w:hAnsi="Times New Roman" w:hint="eastAsia"/>
          <w:b/>
        </w:rPr>
        <w:t>致</w:t>
      </w:r>
      <w:r>
        <w:rPr>
          <w:rFonts w:ascii="Times New Roman" w:hAnsi="Times New Roman" w:hint="eastAsia"/>
          <w:b/>
        </w:rPr>
        <w:t>停建</w:t>
      </w:r>
      <w:r w:rsidRPr="00234FF8">
        <w:rPr>
          <w:rFonts w:ascii="Times New Roman" w:hAnsi="Times New Roman" w:hint="eastAsia"/>
          <w:b/>
        </w:rPr>
        <w:t>10</w:t>
      </w:r>
      <w:r w:rsidRPr="00234FF8">
        <w:rPr>
          <w:rFonts w:ascii="Times New Roman" w:hAnsi="Times New Roman" w:hint="eastAsia"/>
          <w:b/>
        </w:rPr>
        <w:t>座焚化廠，虛擲先期</w:t>
      </w:r>
      <w:r w:rsidR="00B119E3">
        <w:rPr>
          <w:rFonts w:ascii="Times New Roman" w:hAnsi="Times New Roman" w:hint="eastAsia"/>
          <w:b/>
        </w:rPr>
        <w:t>行政</w:t>
      </w:r>
      <w:r w:rsidRPr="00234FF8">
        <w:rPr>
          <w:rFonts w:ascii="Times New Roman" w:hAnsi="Times New Roman" w:hint="eastAsia"/>
          <w:b/>
        </w:rPr>
        <w:t>作業經費達</w:t>
      </w:r>
      <w:r w:rsidRPr="00234FF8">
        <w:rPr>
          <w:rFonts w:ascii="Times New Roman" w:hAnsi="Times New Roman" w:hint="eastAsia"/>
          <w:b/>
        </w:rPr>
        <w:t>1.2</w:t>
      </w:r>
      <w:r>
        <w:rPr>
          <w:rFonts w:ascii="Times New Roman" w:hAnsi="Times New Roman" w:hint="eastAsia"/>
          <w:b/>
        </w:rPr>
        <w:t>億餘元，並因停建產生訴訟爭議，</w:t>
      </w:r>
      <w:r w:rsidRPr="005D233D">
        <w:rPr>
          <w:rFonts w:ascii="Times New Roman" w:hAnsi="Times New Roman" w:hint="eastAsia"/>
          <w:b/>
        </w:rPr>
        <w:t>斲傷政府施政形象</w:t>
      </w:r>
      <w:r>
        <w:rPr>
          <w:rFonts w:ascii="Times New Roman" w:hAnsi="Times New Roman" w:hint="eastAsia"/>
          <w:b/>
        </w:rPr>
        <w:t>，核有疏失</w:t>
      </w:r>
    </w:p>
    <w:p w:rsidR="00C5731F" w:rsidRPr="00BA6C22" w:rsidRDefault="00C5731F" w:rsidP="00C5731F">
      <w:pPr>
        <w:pStyle w:val="3"/>
        <w:kinsoku w:val="0"/>
        <w:ind w:leftChars="200" w:left="1360" w:hangingChars="200" w:hanging="680"/>
        <w:rPr>
          <w:rFonts w:ascii="Times New Roman" w:hAnsi="Times New Roman"/>
        </w:rPr>
      </w:pPr>
      <w:r w:rsidRPr="00BA6C22">
        <w:rPr>
          <w:rFonts w:ascii="Times New Roman" w:hAnsi="Times New Roman"/>
        </w:rPr>
        <w:t>行政院於</w:t>
      </w:r>
      <w:r w:rsidRPr="00BA6C22">
        <w:rPr>
          <w:rFonts w:ascii="Times New Roman" w:hAnsi="Times New Roman"/>
        </w:rPr>
        <w:t>73</w:t>
      </w:r>
      <w:r w:rsidRPr="00BA6C22">
        <w:rPr>
          <w:rFonts w:ascii="Times New Roman" w:hAnsi="Times New Roman"/>
        </w:rPr>
        <w:t>年</w:t>
      </w:r>
      <w:r w:rsidRPr="00BA6C22">
        <w:rPr>
          <w:rFonts w:ascii="Times New Roman" w:hAnsi="Times New Roman"/>
        </w:rPr>
        <w:t>9</w:t>
      </w:r>
      <w:r w:rsidRPr="00BA6C22">
        <w:rPr>
          <w:rFonts w:ascii="Times New Roman" w:hAnsi="Times New Roman"/>
        </w:rPr>
        <w:t>月</w:t>
      </w:r>
      <w:r w:rsidRPr="00BA6C22">
        <w:rPr>
          <w:rFonts w:ascii="Times New Roman" w:hAnsi="Times New Roman"/>
        </w:rPr>
        <w:t>20</w:t>
      </w:r>
      <w:r w:rsidRPr="00BA6C22">
        <w:rPr>
          <w:rFonts w:ascii="Times New Roman" w:hAnsi="Times New Roman"/>
        </w:rPr>
        <w:t>日起推動「都市垃圾處理方案」、「垃圾處理方案」等政策，環保署於</w:t>
      </w:r>
      <w:r w:rsidRPr="00BA6C22">
        <w:rPr>
          <w:rFonts w:ascii="Times New Roman" w:hAnsi="Times New Roman"/>
        </w:rPr>
        <w:t>80</w:t>
      </w:r>
      <w:r w:rsidRPr="00BA6C22">
        <w:rPr>
          <w:rFonts w:ascii="Times New Roman" w:hAnsi="Times New Roman"/>
        </w:rPr>
        <w:t>年</w:t>
      </w:r>
      <w:r w:rsidRPr="00BA6C22">
        <w:rPr>
          <w:rFonts w:ascii="Times New Roman" w:hAnsi="Times New Roman"/>
        </w:rPr>
        <w:t>6</w:t>
      </w:r>
      <w:r w:rsidRPr="00BA6C22">
        <w:rPr>
          <w:rFonts w:ascii="Times New Roman" w:hAnsi="Times New Roman"/>
        </w:rPr>
        <w:t>月</w:t>
      </w:r>
      <w:r w:rsidRPr="00BA6C22">
        <w:rPr>
          <w:rFonts w:ascii="Times New Roman" w:hAnsi="Times New Roman"/>
        </w:rPr>
        <w:t>25</w:t>
      </w:r>
      <w:r w:rsidRPr="00BA6C22">
        <w:rPr>
          <w:rFonts w:ascii="Times New Roman" w:hAnsi="Times New Roman"/>
        </w:rPr>
        <w:t>日依「垃圾處理方案」提報「</w:t>
      </w:r>
      <w:r>
        <w:rPr>
          <w:rFonts w:ascii="Times New Roman" w:hAnsi="Times New Roman"/>
        </w:rPr>
        <w:t>臺</w:t>
      </w:r>
      <w:r w:rsidRPr="00BA6C22">
        <w:rPr>
          <w:rFonts w:ascii="Times New Roman" w:hAnsi="Times New Roman"/>
        </w:rPr>
        <w:t>灣地區垃圾資源回收（焚化）廠興建工程計畫」，除延續辦理「都市垃圾處理方案」所核定</w:t>
      </w:r>
      <w:r>
        <w:rPr>
          <w:rFonts w:ascii="Times New Roman" w:hAnsi="Times New Roman" w:hint="eastAsia"/>
        </w:rPr>
        <w:t>10</w:t>
      </w:r>
      <w:r w:rsidRPr="00BA6C22">
        <w:rPr>
          <w:rFonts w:ascii="Times New Roman" w:hAnsi="Times New Roman"/>
        </w:rPr>
        <w:t>座焚化廠外，另推動新建</w:t>
      </w:r>
      <w:r w:rsidRPr="00BA6C22">
        <w:rPr>
          <w:rFonts w:ascii="Times New Roman" w:hAnsi="Times New Roman"/>
        </w:rPr>
        <w:t>1</w:t>
      </w:r>
      <w:r>
        <w:rPr>
          <w:rFonts w:ascii="Times New Roman" w:hAnsi="Times New Roman" w:hint="eastAsia"/>
        </w:rPr>
        <w:t>1</w:t>
      </w:r>
      <w:r w:rsidRPr="00BA6C22">
        <w:rPr>
          <w:rFonts w:ascii="Times New Roman" w:hAnsi="Times New Roman"/>
        </w:rPr>
        <w:t>座焚化廠，合計共</w:t>
      </w:r>
      <w:r w:rsidRPr="00BA6C22">
        <w:rPr>
          <w:rFonts w:ascii="Times New Roman" w:hAnsi="Times New Roman"/>
        </w:rPr>
        <w:t>21</w:t>
      </w:r>
      <w:r w:rsidRPr="00BA6C22">
        <w:rPr>
          <w:rFonts w:ascii="Times New Roman" w:hAnsi="Times New Roman"/>
        </w:rPr>
        <w:t>座</w:t>
      </w:r>
      <w:r>
        <w:rPr>
          <w:rFonts w:ascii="Times New Roman" w:hAnsi="Times New Roman" w:hint="eastAsia"/>
        </w:rPr>
        <w:t>，核准處理容量為</w:t>
      </w:r>
      <w:r>
        <w:rPr>
          <w:rFonts w:ascii="Times New Roman" w:hAnsi="Times New Roman" w:hint="eastAsia"/>
        </w:rPr>
        <w:lastRenderedPageBreak/>
        <w:t>21,900</w:t>
      </w:r>
      <w:r>
        <w:rPr>
          <w:rFonts w:ascii="Times New Roman" w:hAnsi="Times New Roman" w:hint="eastAsia"/>
        </w:rPr>
        <w:t>噸</w:t>
      </w:r>
      <w:r>
        <w:rPr>
          <w:rFonts w:ascii="Times New Roman" w:hAnsi="Times New Roman" w:hint="eastAsia"/>
        </w:rPr>
        <w:t>/</w:t>
      </w:r>
      <w:r>
        <w:rPr>
          <w:rFonts w:ascii="Times New Roman" w:hAnsi="Times New Roman" w:hint="eastAsia"/>
        </w:rPr>
        <w:t>日</w:t>
      </w:r>
      <w:r w:rsidRPr="00BA6C22">
        <w:rPr>
          <w:rFonts w:ascii="Times New Roman" w:hAnsi="Times New Roman"/>
        </w:rPr>
        <w:t>；</w:t>
      </w:r>
      <w:r w:rsidRPr="00BA6C22">
        <w:rPr>
          <w:rFonts w:ascii="Times New Roman" w:hAnsi="Times New Roman"/>
        </w:rPr>
        <w:t>84</w:t>
      </w:r>
      <w:r w:rsidRPr="00BA6C22">
        <w:rPr>
          <w:rFonts w:ascii="Times New Roman" w:hAnsi="Times New Roman"/>
        </w:rPr>
        <w:t>年</w:t>
      </w:r>
      <w:r w:rsidRPr="00BA6C22">
        <w:rPr>
          <w:rFonts w:ascii="Times New Roman" w:hAnsi="Times New Roman"/>
        </w:rPr>
        <w:t>10</w:t>
      </w:r>
      <w:r w:rsidRPr="00BA6C22">
        <w:rPr>
          <w:rFonts w:ascii="Times New Roman" w:hAnsi="Times New Roman"/>
        </w:rPr>
        <w:t>月該署再擬訂「鼓勵公民營機構興建營運垃圾焚化廠推動方案」，持續推動</w:t>
      </w:r>
      <w:r>
        <w:rPr>
          <w:rFonts w:ascii="Times New Roman" w:hAnsi="Times New Roman"/>
        </w:rPr>
        <w:t>臺</w:t>
      </w:r>
      <w:r w:rsidRPr="00BA6C22">
        <w:rPr>
          <w:rFonts w:ascii="Times New Roman" w:hAnsi="Times New Roman"/>
        </w:rPr>
        <w:t>灣地區各縣市興建大型焚化廠事宜，報經行政院於</w:t>
      </w:r>
      <w:r w:rsidRPr="00BA6C22">
        <w:rPr>
          <w:rFonts w:ascii="Times New Roman" w:hAnsi="Times New Roman"/>
        </w:rPr>
        <w:t>85</w:t>
      </w:r>
      <w:r w:rsidRPr="00BA6C22">
        <w:rPr>
          <w:rFonts w:ascii="Times New Roman" w:hAnsi="Times New Roman"/>
        </w:rPr>
        <w:t>年</w:t>
      </w:r>
      <w:r w:rsidRPr="00BA6C22">
        <w:rPr>
          <w:rFonts w:ascii="Times New Roman" w:hAnsi="Times New Roman"/>
        </w:rPr>
        <w:t>3</w:t>
      </w:r>
      <w:r w:rsidRPr="00BA6C22">
        <w:rPr>
          <w:rFonts w:ascii="Times New Roman" w:hAnsi="Times New Roman"/>
        </w:rPr>
        <w:t>月</w:t>
      </w:r>
      <w:r>
        <w:rPr>
          <w:rFonts w:ascii="Times New Roman" w:hAnsi="Times New Roman" w:hint="eastAsia"/>
        </w:rPr>
        <w:t>1</w:t>
      </w:r>
      <w:r>
        <w:rPr>
          <w:rFonts w:ascii="Times New Roman" w:hAnsi="Times New Roman" w:hint="eastAsia"/>
        </w:rPr>
        <w:t>日</w:t>
      </w:r>
      <w:r w:rsidRPr="00BA6C22">
        <w:rPr>
          <w:rFonts w:ascii="Times New Roman" w:hAnsi="Times New Roman"/>
        </w:rPr>
        <w:t>核定</w:t>
      </w:r>
      <w:r>
        <w:rPr>
          <w:rFonts w:ascii="Times New Roman" w:hAnsi="Times New Roman" w:hint="eastAsia"/>
        </w:rPr>
        <w:t>，該推動方案</w:t>
      </w:r>
      <w:r w:rsidRPr="00BA6C22">
        <w:rPr>
          <w:rFonts w:ascii="Times New Roman" w:hAnsi="Times New Roman"/>
        </w:rPr>
        <w:t>係依據「</w:t>
      </w:r>
      <w:r>
        <w:rPr>
          <w:rFonts w:ascii="Times New Roman" w:hAnsi="Times New Roman"/>
        </w:rPr>
        <w:t>臺</w:t>
      </w:r>
      <w:r w:rsidRPr="00BA6C22">
        <w:rPr>
          <w:rFonts w:ascii="Times New Roman" w:hAnsi="Times New Roman"/>
        </w:rPr>
        <w:t>灣地區垃圾資源回收（焚化）廠興建工程計畫」所列</w:t>
      </w:r>
      <w:r w:rsidRPr="00BA6C22">
        <w:rPr>
          <w:rFonts w:ascii="Times New Roman" w:hAnsi="Times New Roman"/>
        </w:rPr>
        <w:t>79</w:t>
      </w:r>
      <w:r w:rsidRPr="00BA6C22">
        <w:rPr>
          <w:rFonts w:ascii="Times New Roman" w:hAnsi="Times New Roman"/>
        </w:rPr>
        <w:t>年度實際垃圾清運量</w:t>
      </w:r>
      <w:r w:rsidRPr="00BA6C22">
        <w:rPr>
          <w:rFonts w:ascii="Times New Roman" w:hAnsi="Times New Roman"/>
        </w:rPr>
        <w:t>18,753</w:t>
      </w:r>
      <w:r w:rsidRPr="00BA6C22">
        <w:rPr>
          <w:rFonts w:ascii="Times New Roman" w:hAnsi="Times New Roman"/>
        </w:rPr>
        <w:t>噸</w:t>
      </w:r>
      <w:r w:rsidRPr="00BA6C22">
        <w:rPr>
          <w:rFonts w:ascii="Times New Roman" w:hAnsi="Times New Roman"/>
        </w:rPr>
        <w:t>/</w:t>
      </w:r>
      <w:r w:rsidRPr="00BA6C22">
        <w:rPr>
          <w:rFonts w:ascii="Times New Roman" w:hAnsi="Times New Roman"/>
        </w:rPr>
        <w:t>日，以年平均</w:t>
      </w:r>
      <w:r w:rsidRPr="00BA6C22">
        <w:rPr>
          <w:rFonts w:ascii="Times New Roman" w:hAnsi="Times New Roman"/>
        </w:rPr>
        <w:t>5</w:t>
      </w:r>
      <w:r w:rsidRPr="00BA6C22">
        <w:rPr>
          <w:rFonts w:ascii="Times New Roman" w:hAnsi="Times New Roman"/>
        </w:rPr>
        <w:t>％之成長率推估</w:t>
      </w:r>
      <w:r w:rsidRPr="00BA6C22">
        <w:rPr>
          <w:rFonts w:ascii="Times New Roman" w:hAnsi="Times New Roman"/>
        </w:rPr>
        <w:t>86</w:t>
      </w:r>
      <w:r w:rsidRPr="00BA6C22">
        <w:rPr>
          <w:rFonts w:ascii="Times New Roman" w:hAnsi="Times New Roman"/>
        </w:rPr>
        <w:t>年垃圾清運量</w:t>
      </w:r>
      <w:r>
        <w:rPr>
          <w:rFonts w:ascii="Times New Roman" w:hAnsi="Times New Roman" w:hint="eastAsia"/>
        </w:rPr>
        <w:t>2</w:t>
      </w:r>
      <w:r w:rsidRPr="00BA6C22">
        <w:rPr>
          <w:rFonts w:ascii="Times New Roman" w:hAnsi="Times New Roman"/>
        </w:rPr>
        <w:t>6,387</w:t>
      </w:r>
      <w:r w:rsidRPr="00BA6C22">
        <w:rPr>
          <w:rFonts w:ascii="Times New Roman" w:hAnsi="Times New Roman"/>
        </w:rPr>
        <w:t>噸</w:t>
      </w:r>
      <w:r w:rsidRPr="00BA6C22">
        <w:rPr>
          <w:rFonts w:ascii="Times New Roman" w:hAnsi="Times New Roman"/>
        </w:rPr>
        <w:t>/</w:t>
      </w:r>
      <w:r w:rsidRPr="00BA6C22">
        <w:rPr>
          <w:rFonts w:ascii="Times New Roman" w:hAnsi="Times New Roman"/>
        </w:rPr>
        <w:t>日及</w:t>
      </w:r>
      <w:r w:rsidRPr="00BA6C22">
        <w:rPr>
          <w:rFonts w:ascii="Times New Roman" w:hAnsi="Times New Roman"/>
        </w:rPr>
        <w:t>89</w:t>
      </w:r>
      <w:r w:rsidRPr="00BA6C22">
        <w:rPr>
          <w:rFonts w:ascii="Times New Roman" w:hAnsi="Times New Roman"/>
        </w:rPr>
        <w:t>年垃圾清運量</w:t>
      </w:r>
      <w:r w:rsidRPr="00BA6C22">
        <w:rPr>
          <w:rFonts w:ascii="Times New Roman" w:hAnsi="Times New Roman"/>
        </w:rPr>
        <w:t>30,547</w:t>
      </w:r>
      <w:r w:rsidRPr="00BA6C22">
        <w:rPr>
          <w:rFonts w:ascii="Times New Roman" w:hAnsi="Times New Roman"/>
        </w:rPr>
        <w:t>噸</w:t>
      </w:r>
      <w:r w:rsidRPr="00BA6C22">
        <w:rPr>
          <w:rFonts w:ascii="Times New Roman" w:hAnsi="Times New Roman"/>
        </w:rPr>
        <w:t>/</w:t>
      </w:r>
      <w:r w:rsidRPr="00BA6C22">
        <w:rPr>
          <w:rFonts w:ascii="Times New Roman" w:hAnsi="Times New Roman"/>
        </w:rPr>
        <w:t>日，作為規劃各縣市興建焚化廠處理容量之基礎，</w:t>
      </w:r>
      <w:r>
        <w:rPr>
          <w:rFonts w:ascii="Times New Roman" w:hAnsi="Times New Roman" w:hint="eastAsia"/>
        </w:rPr>
        <w:t>環保</w:t>
      </w:r>
      <w:r w:rsidRPr="00BA6C22">
        <w:rPr>
          <w:rFonts w:ascii="Times New Roman" w:hAnsi="Times New Roman"/>
        </w:rPr>
        <w:t>署依推動方案審核各縣市政府所提設廠申請，於</w:t>
      </w:r>
      <w:r w:rsidRPr="00BA6C22">
        <w:rPr>
          <w:rFonts w:ascii="Times New Roman" w:hAnsi="Times New Roman"/>
        </w:rPr>
        <w:t>86</w:t>
      </w:r>
      <w:r w:rsidRPr="00BA6C22">
        <w:rPr>
          <w:rFonts w:ascii="Times New Roman" w:hAnsi="Times New Roman"/>
        </w:rPr>
        <w:t>年</w:t>
      </w:r>
      <w:r w:rsidRPr="00BA6C22">
        <w:rPr>
          <w:rFonts w:ascii="Times New Roman" w:hAnsi="Times New Roman"/>
        </w:rPr>
        <w:t>8</w:t>
      </w:r>
      <w:r w:rsidRPr="00BA6C22">
        <w:rPr>
          <w:rFonts w:ascii="Times New Roman" w:hAnsi="Times New Roman"/>
        </w:rPr>
        <w:t>月</w:t>
      </w:r>
      <w:r>
        <w:rPr>
          <w:rFonts w:ascii="Times New Roman" w:hAnsi="Times New Roman" w:hint="eastAsia"/>
        </w:rPr>
        <w:t>6</w:t>
      </w:r>
      <w:r>
        <w:rPr>
          <w:rFonts w:ascii="Times New Roman" w:hAnsi="Times New Roman" w:hint="eastAsia"/>
        </w:rPr>
        <w:t>日</w:t>
      </w:r>
      <w:r w:rsidRPr="00BA6C22">
        <w:rPr>
          <w:rFonts w:ascii="Times New Roman" w:hAnsi="Times New Roman"/>
        </w:rPr>
        <w:t>及</w:t>
      </w:r>
      <w:r w:rsidRPr="00BA6C22">
        <w:rPr>
          <w:rFonts w:ascii="Times New Roman" w:hAnsi="Times New Roman"/>
        </w:rPr>
        <w:t>87</w:t>
      </w:r>
      <w:r w:rsidRPr="00BA6C22">
        <w:rPr>
          <w:rFonts w:ascii="Times New Roman" w:hAnsi="Times New Roman"/>
        </w:rPr>
        <w:t>年</w:t>
      </w:r>
      <w:r w:rsidRPr="00BA6C22">
        <w:rPr>
          <w:rFonts w:ascii="Times New Roman" w:hAnsi="Times New Roman"/>
        </w:rPr>
        <w:t>8</w:t>
      </w:r>
      <w:r w:rsidRPr="00BA6C22">
        <w:rPr>
          <w:rFonts w:ascii="Times New Roman" w:hAnsi="Times New Roman"/>
        </w:rPr>
        <w:t>月</w:t>
      </w:r>
      <w:r>
        <w:rPr>
          <w:rFonts w:ascii="Times New Roman" w:hAnsi="Times New Roman" w:hint="eastAsia"/>
        </w:rPr>
        <w:t>17</w:t>
      </w:r>
      <w:r>
        <w:rPr>
          <w:rFonts w:ascii="Times New Roman" w:hAnsi="Times New Roman" w:hint="eastAsia"/>
        </w:rPr>
        <w:t>日</w:t>
      </w:r>
      <w:r w:rsidRPr="00BA6C22">
        <w:rPr>
          <w:rFonts w:ascii="Times New Roman" w:hAnsi="Times New Roman"/>
        </w:rPr>
        <w:t>分</w:t>
      </w:r>
      <w:r w:rsidRPr="00BA6C22">
        <w:rPr>
          <w:rFonts w:ascii="Times New Roman" w:hAnsi="Times New Roman"/>
        </w:rPr>
        <w:t>2</w:t>
      </w:r>
      <w:r w:rsidRPr="00BA6C22">
        <w:rPr>
          <w:rFonts w:ascii="Times New Roman" w:hAnsi="Times New Roman"/>
        </w:rPr>
        <w:t>梯次提報建廠興建計畫，報經行政院核定實施，第</w:t>
      </w:r>
      <w:r w:rsidRPr="00BA6C22">
        <w:rPr>
          <w:rFonts w:ascii="Times New Roman" w:hAnsi="Times New Roman"/>
        </w:rPr>
        <w:t>1</w:t>
      </w:r>
      <w:r w:rsidRPr="00BA6C22">
        <w:rPr>
          <w:rFonts w:ascii="Times New Roman" w:hAnsi="Times New Roman"/>
        </w:rPr>
        <w:t>梯次興建計畫共核定桃園縣南區廠等</w:t>
      </w:r>
      <w:r w:rsidRPr="00BA6C22">
        <w:rPr>
          <w:rFonts w:ascii="Times New Roman" w:hAnsi="Times New Roman"/>
        </w:rPr>
        <w:t>8</w:t>
      </w:r>
      <w:r w:rsidRPr="00BA6C22">
        <w:rPr>
          <w:rFonts w:ascii="Times New Roman" w:hAnsi="Times New Roman"/>
        </w:rPr>
        <w:t>廠，總處理容量</w:t>
      </w:r>
      <w:r>
        <w:rPr>
          <w:rFonts w:ascii="Times New Roman" w:hAnsi="Times New Roman" w:hint="eastAsia"/>
        </w:rPr>
        <w:t>為</w:t>
      </w:r>
      <w:r w:rsidRPr="00BA6C22">
        <w:rPr>
          <w:rFonts w:ascii="Times New Roman" w:hAnsi="Times New Roman"/>
        </w:rPr>
        <w:t>4,800</w:t>
      </w:r>
      <w:r w:rsidRPr="00BA6C22">
        <w:rPr>
          <w:rFonts w:ascii="Times New Roman" w:hAnsi="Times New Roman"/>
        </w:rPr>
        <w:t>噸</w:t>
      </w:r>
      <w:r w:rsidRPr="00BA6C22">
        <w:rPr>
          <w:rFonts w:ascii="Times New Roman" w:hAnsi="Times New Roman"/>
        </w:rPr>
        <w:t>/</w:t>
      </w:r>
      <w:r w:rsidRPr="00BA6C22">
        <w:rPr>
          <w:rFonts w:ascii="Times New Roman" w:hAnsi="Times New Roman"/>
        </w:rPr>
        <w:t>日，第</w:t>
      </w:r>
      <w:r w:rsidRPr="00BA6C22">
        <w:rPr>
          <w:rFonts w:ascii="Times New Roman" w:hAnsi="Times New Roman"/>
        </w:rPr>
        <w:t>2</w:t>
      </w:r>
      <w:r w:rsidRPr="00BA6C22">
        <w:rPr>
          <w:rFonts w:ascii="Times New Roman" w:hAnsi="Times New Roman"/>
        </w:rPr>
        <w:t>梯次興建計畫共核定</w:t>
      </w:r>
      <w:r>
        <w:rPr>
          <w:rFonts w:ascii="Times New Roman" w:hAnsi="Times New Roman"/>
        </w:rPr>
        <w:t>臺</w:t>
      </w:r>
      <w:r w:rsidRPr="00BA6C22">
        <w:rPr>
          <w:rFonts w:ascii="Times New Roman" w:hAnsi="Times New Roman"/>
        </w:rPr>
        <w:t>北縣汐止廠等</w:t>
      </w:r>
      <w:r w:rsidRPr="00BA6C22">
        <w:rPr>
          <w:rFonts w:ascii="Times New Roman" w:hAnsi="Times New Roman"/>
        </w:rPr>
        <w:t>7</w:t>
      </w:r>
      <w:r w:rsidRPr="00BA6C22">
        <w:rPr>
          <w:rFonts w:ascii="Times New Roman" w:hAnsi="Times New Roman"/>
        </w:rPr>
        <w:t>廠，總處理容量</w:t>
      </w:r>
      <w:r>
        <w:rPr>
          <w:rFonts w:ascii="Times New Roman" w:hAnsi="Times New Roman" w:hint="eastAsia"/>
        </w:rPr>
        <w:t>為</w:t>
      </w:r>
      <w:r w:rsidRPr="00BA6C22">
        <w:rPr>
          <w:rFonts w:ascii="Times New Roman" w:hAnsi="Times New Roman"/>
        </w:rPr>
        <w:t>3,700</w:t>
      </w:r>
      <w:r w:rsidRPr="00BA6C22">
        <w:rPr>
          <w:rFonts w:ascii="Times New Roman" w:hAnsi="Times New Roman"/>
        </w:rPr>
        <w:t>噸</w:t>
      </w:r>
      <w:r w:rsidRPr="00BA6C22">
        <w:rPr>
          <w:rFonts w:ascii="Times New Roman" w:hAnsi="Times New Roman"/>
        </w:rPr>
        <w:t>/</w:t>
      </w:r>
      <w:r w:rsidRPr="00BA6C22">
        <w:rPr>
          <w:rFonts w:ascii="Times New Roman" w:hAnsi="Times New Roman"/>
        </w:rPr>
        <w:t>日，</w:t>
      </w:r>
      <w:r w:rsidRPr="00BA6C22">
        <w:rPr>
          <w:rFonts w:ascii="Times New Roman" w:hAnsi="Times New Roman"/>
        </w:rPr>
        <w:t>2</w:t>
      </w:r>
      <w:r w:rsidRPr="00BA6C22">
        <w:rPr>
          <w:rFonts w:ascii="Times New Roman" w:hAnsi="Times New Roman"/>
        </w:rPr>
        <w:t>梯次合計興建</w:t>
      </w:r>
      <w:r w:rsidRPr="00BA6C22">
        <w:rPr>
          <w:rFonts w:ascii="Times New Roman" w:hAnsi="Times New Roman"/>
        </w:rPr>
        <w:t>15</w:t>
      </w:r>
      <w:r w:rsidRPr="00BA6C22">
        <w:rPr>
          <w:rFonts w:ascii="Times New Roman" w:hAnsi="Times New Roman"/>
        </w:rPr>
        <w:t>廠，總處理容量</w:t>
      </w:r>
      <w:r w:rsidRPr="00BA6C22">
        <w:rPr>
          <w:rFonts w:ascii="Times New Roman" w:hAnsi="Times New Roman"/>
        </w:rPr>
        <w:t>8,500</w:t>
      </w:r>
      <w:r w:rsidRPr="00BA6C22">
        <w:rPr>
          <w:rFonts w:ascii="Times New Roman" w:hAnsi="Times New Roman"/>
        </w:rPr>
        <w:t>噸</w:t>
      </w:r>
      <w:r w:rsidRPr="00BA6C22">
        <w:rPr>
          <w:rFonts w:ascii="Times New Roman" w:hAnsi="Times New Roman"/>
        </w:rPr>
        <w:t>/</w:t>
      </w:r>
      <w:r w:rsidRPr="00BA6C22">
        <w:rPr>
          <w:rFonts w:ascii="Times New Roman" w:hAnsi="Times New Roman"/>
        </w:rPr>
        <w:t>日</w:t>
      </w:r>
      <w:r>
        <w:rPr>
          <w:rFonts w:ascii="Times New Roman" w:hAnsi="Times New Roman" w:hint="eastAsia"/>
        </w:rPr>
        <w:t>，至此連同先前方案共計核定興建</w:t>
      </w:r>
      <w:r>
        <w:rPr>
          <w:rFonts w:ascii="Times New Roman" w:hAnsi="Times New Roman" w:hint="eastAsia"/>
        </w:rPr>
        <w:t>36</w:t>
      </w:r>
      <w:r>
        <w:rPr>
          <w:rFonts w:ascii="Times New Roman" w:hAnsi="Times New Roman" w:hint="eastAsia"/>
        </w:rPr>
        <w:t>座焚化廠，處理容量共核定</w:t>
      </w:r>
      <w:r>
        <w:rPr>
          <w:rFonts w:ascii="Times New Roman" w:hAnsi="Times New Roman" w:hint="eastAsia"/>
        </w:rPr>
        <w:t>30,400</w:t>
      </w:r>
      <w:r>
        <w:rPr>
          <w:rFonts w:ascii="Times New Roman" w:hAnsi="Times New Roman" w:hint="eastAsia"/>
        </w:rPr>
        <w:t>噸</w:t>
      </w:r>
      <w:r>
        <w:rPr>
          <w:rFonts w:ascii="Times New Roman" w:hAnsi="Times New Roman" w:hint="eastAsia"/>
        </w:rPr>
        <w:t>/</w:t>
      </w:r>
      <w:r>
        <w:rPr>
          <w:rFonts w:ascii="Times New Roman" w:hAnsi="Times New Roman" w:hint="eastAsia"/>
        </w:rPr>
        <w:t>日</w:t>
      </w:r>
      <w:r w:rsidRPr="00BA6C22">
        <w:rPr>
          <w:rFonts w:ascii="Times New Roman" w:hAnsi="Times New Roman"/>
        </w:rPr>
        <w:t>。</w:t>
      </w:r>
    </w:p>
    <w:p w:rsidR="00C5731F" w:rsidRDefault="00C5731F" w:rsidP="00C5731F">
      <w:pPr>
        <w:pStyle w:val="3"/>
        <w:kinsoku w:val="0"/>
        <w:ind w:leftChars="200" w:left="1360" w:hangingChars="200" w:hanging="680"/>
        <w:rPr>
          <w:rFonts w:ascii="Times New Roman" w:hAnsi="Times New Roman"/>
        </w:rPr>
      </w:pPr>
      <w:r>
        <w:rPr>
          <w:rFonts w:ascii="Times New Roman" w:hAnsi="Times New Roman" w:hint="eastAsia"/>
        </w:rPr>
        <w:t>依據前揭「臺</w:t>
      </w:r>
      <w:r w:rsidRPr="003E482B">
        <w:rPr>
          <w:rFonts w:ascii="Times New Roman" w:hAnsi="Times New Roman" w:hint="eastAsia"/>
        </w:rPr>
        <w:t>灣地區垃圾資源回收（焚化）廠興建工程計畫</w:t>
      </w:r>
      <w:r>
        <w:rPr>
          <w:rFonts w:ascii="Times New Roman" w:hAnsi="Times New Roman" w:hint="eastAsia"/>
        </w:rPr>
        <w:t>」與環保署提供資料顯示，</w:t>
      </w:r>
      <w:r>
        <w:rPr>
          <w:rFonts w:ascii="Times New Roman" w:hAnsi="Times New Roman" w:hint="eastAsia"/>
        </w:rPr>
        <w:t>78</w:t>
      </w:r>
      <w:r>
        <w:rPr>
          <w:rFonts w:ascii="Times New Roman" w:hAnsi="Times New Roman" w:hint="eastAsia"/>
        </w:rPr>
        <w:t>年至</w:t>
      </w:r>
      <w:r>
        <w:rPr>
          <w:rFonts w:ascii="Times New Roman" w:hAnsi="Times New Roman" w:hint="eastAsia"/>
        </w:rPr>
        <w:t>98</w:t>
      </w:r>
      <w:r>
        <w:rPr>
          <w:rFonts w:ascii="Times New Roman" w:hAnsi="Times New Roman" w:hint="eastAsia"/>
        </w:rPr>
        <w:t>年臺灣地區實際垃圾清運量如下表：</w:t>
      </w:r>
    </w:p>
    <w:tbl>
      <w:tblPr>
        <w:tblW w:w="0" w:type="auto"/>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653"/>
        <w:gridCol w:w="2268"/>
        <w:gridCol w:w="2268"/>
        <w:gridCol w:w="2268"/>
      </w:tblGrid>
      <w:tr w:rsidR="00C5731F" w:rsidRPr="00BA6C22" w:rsidTr="0023653F">
        <w:tc>
          <w:tcPr>
            <w:tcW w:w="653" w:type="dxa"/>
            <w:vAlign w:val="center"/>
          </w:tcPr>
          <w:p w:rsidR="00C5731F" w:rsidRPr="00BA6C22" w:rsidRDefault="00C5731F" w:rsidP="0023653F">
            <w:pPr>
              <w:jc w:val="center"/>
              <w:rPr>
                <w:sz w:val="24"/>
                <w:szCs w:val="24"/>
              </w:rPr>
            </w:pPr>
            <w:r w:rsidRPr="00BA6C22">
              <w:rPr>
                <w:rFonts w:hAnsi="標楷體"/>
                <w:sz w:val="24"/>
                <w:szCs w:val="24"/>
              </w:rPr>
              <w:t>年度</w:t>
            </w:r>
          </w:p>
        </w:tc>
        <w:tc>
          <w:tcPr>
            <w:tcW w:w="2268" w:type="dxa"/>
            <w:vAlign w:val="center"/>
          </w:tcPr>
          <w:p w:rsidR="00C5731F" w:rsidRDefault="00C5731F" w:rsidP="0023653F">
            <w:pPr>
              <w:jc w:val="center"/>
              <w:rPr>
                <w:rFonts w:hAnsi="標楷體"/>
                <w:sz w:val="24"/>
                <w:szCs w:val="24"/>
              </w:rPr>
            </w:pPr>
            <w:r w:rsidRPr="00BA6C22">
              <w:rPr>
                <w:rFonts w:hAnsi="標楷體"/>
                <w:sz w:val="24"/>
                <w:szCs w:val="24"/>
              </w:rPr>
              <w:t>環保署推估</w:t>
            </w:r>
          </w:p>
          <w:p w:rsidR="00C5731F" w:rsidRPr="00BA6C22" w:rsidRDefault="00C5731F" w:rsidP="0023653F">
            <w:pPr>
              <w:jc w:val="center"/>
              <w:rPr>
                <w:sz w:val="24"/>
                <w:szCs w:val="24"/>
              </w:rPr>
            </w:pPr>
            <w:r w:rsidRPr="00BA6C22">
              <w:rPr>
                <w:rFonts w:hAnsi="標楷體"/>
                <w:sz w:val="24"/>
                <w:szCs w:val="24"/>
              </w:rPr>
              <w:t>垃圾清運量</w:t>
            </w:r>
          </w:p>
        </w:tc>
        <w:tc>
          <w:tcPr>
            <w:tcW w:w="2268" w:type="dxa"/>
            <w:vAlign w:val="center"/>
          </w:tcPr>
          <w:p w:rsidR="00C5731F" w:rsidRPr="00BA6C22" w:rsidRDefault="00C5731F" w:rsidP="0023653F">
            <w:pPr>
              <w:jc w:val="center"/>
              <w:rPr>
                <w:sz w:val="24"/>
                <w:szCs w:val="24"/>
              </w:rPr>
            </w:pPr>
            <w:r w:rsidRPr="00BA6C22">
              <w:rPr>
                <w:rFonts w:hAnsi="標楷體"/>
                <w:sz w:val="24"/>
                <w:szCs w:val="24"/>
              </w:rPr>
              <w:t>實際垃圾清運量</w:t>
            </w:r>
          </w:p>
        </w:tc>
        <w:tc>
          <w:tcPr>
            <w:tcW w:w="2268" w:type="dxa"/>
            <w:vAlign w:val="center"/>
          </w:tcPr>
          <w:p w:rsidR="00C5731F" w:rsidRPr="00BA6C22" w:rsidRDefault="00C5731F" w:rsidP="0023653F">
            <w:pPr>
              <w:jc w:val="center"/>
              <w:rPr>
                <w:sz w:val="24"/>
                <w:szCs w:val="24"/>
              </w:rPr>
            </w:pPr>
            <w:r w:rsidRPr="00BA6C22">
              <w:rPr>
                <w:rFonts w:hAnsi="標楷體"/>
                <w:sz w:val="24"/>
                <w:szCs w:val="24"/>
              </w:rPr>
              <w:t>實際垃圾清運量</w:t>
            </w:r>
          </w:p>
          <w:p w:rsidR="00C5731F" w:rsidRPr="00BA6C22" w:rsidRDefault="00C5731F" w:rsidP="0023653F">
            <w:pPr>
              <w:jc w:val="center"/>
              <w:rPr>
                <w:sz w:val="24"/>
                <w:szCs w:val="24"/>
              </w:rPr>
            </w:pPr>
            <w:r w:rsidRPr="00BA6C22">
              <w:rPr>
                <w:rFonts w:hAnsi="標楷體"/>
                <w:sz w:val="24"/>
                <w:szCs w:val="24"/>
              </w:rPr>
              <w:t>成長率</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78</w:t>
            </w:r>
          </w:p>
        </w:tc>
        <w:tc>
          <w:tcPr>
            <w:tcW w:w="2268" w:type="dxa"/>
            <w:vAlign w:val="center"/>
          </w:tcPr>
          <w:p w:rsidR="00C5731F" w:rsidRPr="00BA6C22" w:rsidRDefault="00C5731F" w:rsidP="0023653F">
            <w:pPr>
              <w:jc w:val="center"/>
              <w:rPr>
                <w:rFonts w:eastAsia="新細明體"/>
                <w:sz w:val="24"/>
                <w:szCs w:val="24"/>
              </w:rPr>
            </w:pP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17,147</w:t>
            </w:r>
          </w:p>
        </w:tc>
        <w:tc>
          <w:tcPr>
            <w:tcW w:w="2268" w:type="dxa"/>
            <w:vAlign w:val="center"/>
          </w:tcPr>
          <w:p w:rsidR="00C5731F" w:rsidRPr="00BA6C22" w:rsidRDefault="00C5731F" w:rsidP="0023653F">
            <w:pPr>
              <w:jc w:val="center"/>
              <w:rPr>
                <w:rFonts w:eastAsia="新細明體"/>
                <w:sz w:val="24"/>
                <w:szCs w:val="24"/>
              </w:rPr>
            </w:pP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79</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18,753</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18,753</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9.37</w:t>
            </w:r>
            <w:r w:rsidRPr="00BA6C22">
              <w:rPr>
                <w:sz w:val="24"/>
                <w:szCs w:val="24"/>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80</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19,691</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19,833</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5.76</w:t>
            </w:r>
            <w:r w:rsidRPr="00BA6C22">
              <w:rPr>
                <w:sz w:val="24"/>
                <w:szCs w:val="24"/>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81</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20,675</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21,861</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10.23</w:t>
            </w:r>
            <w:r w:rsidRPr="00BA6C22">
              <w:rPr>
                <w:sz w:val="24"/>
                <w:szCs w:val="24"/>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82</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21,709</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22,513</w:t>
            </w:r>
          </w:p>
        </w:tc>
        <w:tc>
          <w:tcPr>
            <w:tcW w:w="2268" w:type="dxa"/>
            <w:vAlign w:val="center"/>
          </w:tcPr>
          <w:p w:rsidR="00C5731F" w:rsidRPr="003E482B" w:rsidRDefault="00C5731F" w:rsidP="0023653F">
            <w:pPr>
              <w:jc w:val="center"/>
              <w:rPr>
                <w:rFonts w:eastAsia="新細明體"/>
                <w:sz w:val="24"/>
                <w:szCs w:val="24"/>
                <w:shd w:val="pct15" w:color="auto" w:fill="FFFFFF"/>
              </w:rPr>
            </w:pPr>
            <w:r w:rsidRPr="003E482B">
              <w:rPr>
                <w:sz w:val="24"/>
                <w:szCs w:val="24"/>
                <w:shd w:val="pct15" w:color="auto" w:fill="FFFFFF"/>
              </w:rPr>
              <w:t>2.98</w:t>
            </w:r>
            <w:r w:rsidRPr="003E482B">
              <w:rPr>
                <w:sz w:val="24"/>
                <w:szCs w:val="24"/>
                <w:shd w:val="pct15" w:color="auto" w:fill="FFFFFF"/>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83</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22,794</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23,268</w:t>
            </w:r>
          </w:p>
        </w:tc>
        <w:tc>
          <w:tcPr>
            <w:tcW w:w="2268" w:type="dxa"/>
            <w:vAlign w:val="center"/>
          </w:tcPr>
          <w:p w:rsidR="00C5731F" w:rsidRPr="003E482B" w:rsidRDefault="00C5731F" w:rsidP="0023653F">
            <w:pPr>
              <w:jc w:val="center"/>
              <w:rPr>
                <w:rFonts w:eastAsia="新細明體"/>
                <w:sz w:val="24"/>
                <w:szCs w:val="24"/>
                <w:shd w:val="pct15" w:color="auto" w:fill="FFFFFF"/>
              </w:rPr>
            </w:pPr>
            <w:r w:rsidRPr="003E482B">
              <w:rPr>
                <w:sz w:val="24"/>
                <w:szCs w:val="24"/>
                <w:shd w:val="pct15" w:color="auto" w:fill="FFFFFF"/>
              </w:rPr>
              <w:t>3.35</w:t>
            </w:r>
            <w:r w:rsidRPr="003E482B">
              <w:rPr>
                <w:sz w:val="24"/>
                <w:szCs w:val="24"/>
                <w:shd w:val="pct15" w:color="auto" w:fill="FFFFFF"/>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84</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23,934</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23,857</w:t>
            </w:r>
          </w:p>
        </w:tc>
        <w:tc>
          <w:tcPr>
            <w:tcW w:w="2268" w:type="dxa"/>
            <w:vAlign w:val="center"/>
          </w:tcPr>
          <w:p w:rsidR="00C5731F" w:rsidRPr="003E482B" w:rsidRDefault="00C5731F" w:rsidP="0023653F">
            <w:pPr>
              <w:jc w:val="center"/>
              <w:rPr>
                <w:rFonts w:eastAsia="新細明體"/>
                <w:sz w:val="24"/>
                <w:szCs w:val="24"/>
                <w:shd w:val="pct15" w:color="auto" w:fill="FFFFFF"/>
              </w:rPr>
            </w:pPr>
            <w:r w:rsidRPr="003E482B">
              <w:rPr>
                <w:sz w:val="24"/>
                <w:szCs w:val="24"/>
                <w:shd w:val="pct15" w:color="auto" w:fill="FFFFFF"/>
              </w:rPr>
              <w:t>2.53</w:t>
            </w:r>
            <w:r w:rsidRPr="003E482B">
              <w:rPr>
                <w:sz w:val="24"/>
                <w:szCs w:val="24"/>
                <w:shd w:val="pct15" w:color="auto" w:fill="FFFFFF"/>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85</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25,131</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23,870</w:t>
            </w:r>
          </w:p>
        </w:tc>
        <w:tc>
          <w:tcPr>
            <w:tcW w:w="2268" w:type="dxa"/>
            <w:vAlign w:val="center"/>
          </w:tcPr>
          <w:p w:rsidR="00C5731F" w:rsidRPr="003E482B" w:rsidRDefault="00C5731F" w:rsidP="0023653F">
            <w:pPr>
              <w:jc w:val="center"/>
              <w:rPr>
                <w:rFonts w:eastAsia="新細明體"/>
                <w:sz w:val="24"/>
                <w:szCs w:val="24"/>
                <w:shd w:val="pct15" w:color="auto" w:fill="FFFFFF"/>
              </w:rPr>
            </w:pPr>
            <w:r w:rsidRPr="003E482B">
              <w:rPr>
                <w:sz w:val="24"/>
                <w:szCs w:val="24"/>
                <w:shd w:val="pct15" w:color="auto" w:fill="FFFFFF"/>
              </w:rPr>
              <w:t>0.05</w:t>
            </w:r>
            <w:r w:rsidRPr="003E482B">
              <w:rPr>
                <w:sz w:val="24"/>
                <w:szCs w:val="24"/>
                <w:shd w:val="pct15" w:color="auto" w:fill="FFFFFF"/>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86</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26,387</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24,331</w:t>
            </w:r>
          </w:p>
        </w:tc>
        <w:tc>
          <w:tcPr>
            <w:tcW w:w="2268" w:type="dxa"/>
            <w:vAlign w:val="center"/>
          </w:tcPr>
          <w:p w:rsidR="00C5731F" w:rsidRPr="003E482B" w:rsidRDefault="00C5731F" w:rsidP="0023653F">
            <w:pPr>
              <w:jc w:val="center"/>
              <w:rPr>
                <w:rFonts w:eastAsia="新細明體"/>
                <w:sz w:val="24"/>
                <w:szCs w:val="24"/>
                <w:shd w:val="pct15" w:color="auto" w:fill="FFFFFF"/>
              </w:rPr>
            </w:pPr>
            <w:r w:rsidRPr="003E482B">
              <w:rPr>
                <w:sz w:val="24"/>
                <w:szCs w:val="24"/>
                <w:shd w:val="pct15" w:color="auto" w:fill="FFFFFF"/>
              </w:rPr>
              <w:t>1.93</w:t>
            </w:r>
            <w:r w:rsidRPr="003E482B">
              <w:rPr>
                <w:sz w:val="24"/>
                <w:szCs w:val="24"/>
                <w:shd w:val="pct15" w:color="auto" w:fill="FFFFFF"/>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87</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27,707</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24,330</w:t>
            </w:r>
          </w:p>
        </w:tc>
        <w:tc>
          <w:tcPr>
            <w:tcW w:w="2268" w:type="dxa"/>
            <w:vAlign w:val="center"/>
          </w:tcPr>
          <w:p w:rsidR="00C5731F" w:rsidRPr="003E482B" w:rsidRDefault="00C5731F" w:rsidP="0023653F">
            <w:pPr>
              <w:jc w:val="center"/>
              <w:rPr>
                <w:rFonts w:eastAsia="新細明體"/>
                <w:sz w:val="24"/>
                <w:szCs w:val="24"/>
                <w:shd w:val="pct15" w:color="auto" w:fill="FFFFFF"/>
              </w:rPr>
            </w:pPr>
            <w:r w:rsidRPr="003E482B">
              <w:rPr>
                <w:sz w:val="24"/>
                <w:szCs w:val="24"/>
                <w:shd w:val="pct15" w:color="auto" w:fill="FFFFFF"/>
              </w:rPr>
              <w:t>0.00</w:t>
            </w:r>
            <w:r w:rsidRPr="003E482B">
              <w:rPr>
                <w:sz w:val="24"/>
                <w:szCs w:val="24"/>
                <w:shd w:val="pct15" w:color="auto" w:fill="FFFFFF"/>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88</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29,092</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23,468</w:t>
            </w:r>
          </w:p>
        </w:tc>
        <w:tc>
          <w:tcPr>
            <w:tcW w:w="2268" w:type="dxa"/>
            <w:vAlign w:val="center"/>
          </w:tcPr>
          <w:p w:rsidR="00C5731F" w:rsidRPr="003E482B" w:rsidRDefault="00C5731F" w:rsidP="0023653F">
            <w:pPr>
              <w:jc w:val="center"/>
              <w:rPr>
                <w:rFonts w:eastAsia="新細明體"/>
                <w:sz w:val="24"/>
                <w:szCs w:val="24"/>
                <w:shd w:val="pct15" w:color="auto" w:fill="FFFFFF"/>
              </w:rPr>
            </w:pPr>
            <w:r w:rsidRPr="003E482B">
              <w:rPr>
                <w:sz w:val="24"/>
                <w:szCs w:val="24"/>
                <w:shd w:val="pct15" w:color="auto" w:fill="FFFFFF"/>
              </w:rPr>
              <w:t>-3.54</w:t>
            </w:r>
            <w:r w:rsidRPr="003E482B">
              <w:rPr>
                <w:sz w:val="24"/>
                <w:szCs w:val="24"/>
                <w:shd w:val="pct15" w:color="auto" w:fill="FFFFFF"/>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89</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30,547</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21,518</w:t>
            </w:r>
          </w:p>
        </w:tc>
        <w:tc>
          <w:tcPr>
            <w:tcW w:w="2268" w:type="dxa"/>
            <w:vAlign w:val="center"/>
          </w:tcPr>
          <w:p w:rsidR="00C5731F" w:rsidRPr="003E482B" w:rsidRDefault="00C5731F" w:rsidP="0023653F">
            <w:pPr>
              <w:jc w:val="center"/>
              <w:rPr>
                <w:rFonts w:eastAsia="新細明體"/>
                <w:sz w:val="24"/>
                <w:szCs w:val="24"/>
                <w:shd w:val="pct15" w:color="auto" w:fill="FFFFFF"/>
              </w:rPr>
            </w:pPr>
            <w:r w:rsidRPr="003E482B">
              <w:rPr>
                <w:sz w:val="24"/>
                <w:szCs w:val="24"/>
                <w:shd w:val="pct15" w:color="auto" w:fill="FFFFFF"/>
              </w:rPr>
              <w:t>-8.31</w:t>
            </w:r>
            <w:r w:rsidRPr="003E482B">
              <w:rPr>
                <w:sz w:val="24"/>
                <w:szCs w:val="24"/>
                <w:shd w:val="pct15" w:color="auto" w:fill="FFFFFF"/>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lastRenderedPageBreak/>
              <w:t>90</w:t>
            </w:r>
          </w:p>
        </w:tc>
        <w:tc>
          <w:tcPr>
            <w:tcW w:w="2268" w:type="dxa"/>
            <w:vAlign w:val="center"/>
          </w:tcPr>
          <w:p w:rsidR="00C5731F" w:rsidRPr="00BA6C22" w:rsidRDefault="00C5731F" w:rsidP="0023653F">
            <w:pPr>
              <w:jc w:val="center"/>
              <w:rPr>
                <w:rFonts w:eastAsia="新細明體"/>
                <w:sz w:val="24"/>
                <w:szCs w:val="24"/>
              </w:rPr>
            </w:pP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19,937</w:t>
            </w:r>
          </w:p>
        </w:tc>
        <w:tc>
          <w:tcPr>
            <w:tcW w:w="2268" w:type="dxa"/>
            <w:vAlign w:val="center"/>
          </w:tcPr>
          <w:p w:rsidR="00C5731F" w:rsidRPr="003E482B" w:rsidRDefault="00C5731F" w:rsidP="0023653F">
            <w:pPr>
              <w:jc w:val="center"/>
              <w:rPr>
                <w:rFonts w:eastAsia="新細明體"/>
                <w:sz w:val="24"/>
                <w:szCs w:val="24"/>
                <w:shd w:val="pct15" w:color="auto" w:fill="FFFFFF"/>
              </w:rPr>
            </w:pPr>
            <w:r w:rsidRPr="003E482B">
              <w:rPr>
                <w:sz w:val="24"/>
                <w:szCs w:val="24"/>
                <w:shd w:val="pct15" w:color="auto" w:fill="FFFFFF"/>
              </w:rPr>
              <w:t>-7.35</w:t>
            </w:r>
            <w:r w:rsidRPr="003E482B">
              <w:rPr>
                <w:sz w:val="24"/>
                <w:szCs w:val="24"/>
                <w:shd w:val="pct15" w:color="auto" w:fill="FFFFFF"/>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91</w:t>
            </w:r>
          </w:p>
        </w:tc>
        <w:tc>
          <w:tcPr>
            <w:tcW w:w="2268" w:type="dxa"/>
            <w:vAlign w:val="center"/>
          </w:tcPr>
          <w:p w:rsidR="00C5731F" w:rsidRPr="00BA6C22" w:rsidRDefault="00C5731F" w:rsidP="0023653F">
            <w:pPr>
              <w:jc w:val="center"/>
              <w:rPr>
                <w:rFonts w:eastAsia="新細明體"/>
                <w:sz w:val="24"/>
                <w:szCs w:val="24"/>
              </w:rPr>
            </w:pP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18,474</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-7.34</w:t>
            </w:r>
            <w:r w:rsidRPr="00BA6C22">
              <w:rPr>
                <w:sz w:val="24"/>
                <w:szCs w:val="24"/>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92</w:t>
            </w:r>
          </w:p>
        </w:tc>
        <w:tc>
          <w:tcPr>
            <w:tcW w:w="2268" w:type="dxa"/>
            <w:vAlign w:val="center"/>
          </w:tcPr>
          <w:p w:rsidR="00C5731F" w:rsidRPr="00BA6C22" w:rsidRDefault="00C5731F" w:rsidP="0023653F">
            <w:pPr>
              <w:jc w:val="center"/>
              <w:rPr>
                <w:rFonts w:eastAsia="新細明體"/>
                <w:sz w:val="24"/>
                <w:szCs w:val="24"/>
              </w:rPr>
            </w:pP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16,877</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-8.64</w:t>
            </w:r>
            <w:r w:rsidRPr="00BA6C22">
              <w:rPr>
                <w:sz w:val="24"/>
                <w:szCs w:val="24"/>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93</w:t>
            </w:r>
          </w:p>
        </w:tc>
        <w:tc>
          <w:tcPr>
            <w:tcW w:w="2268" w:type="dxa"/>
            <w:vAlign w:val="center"/>
          </w:tcPr>
          <w:p w:rsidR="00C5731F" w:rsidRPr="00BA6C22" w:rsidRDefault="00C5731F" w:rsidP="0023653F">
            <w:pPr>
              <w:jc w:val="center"/>
              <w:rPr>
                <w:rFonts w:eastAsia="新細明體"/>
                <w:sz w:val="24"/>
                <w:szCs w:val="24"/>
              </w:rPr>
            </w:pP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16,019</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-5.08</w:t>
            </w:r>
            <w:r w:rsidRPr="00BA6C22">
              <w:rPr>
                <w:sz w:val="24"/>
                <w:szCs w:val="24"/>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94</w:t>
            </w:r>
          </w:p>
        </w:tc>
        <w:tc>
          <w:tcPr>
            <w:tcW w:w="2268" w:type="dxa"/>
            <w:vAlign w:val="center"/>
          </w:tcPr>
          <w:p w:rsidR="00C5731F" w:rsidRPr="00BA6C22" w:rsidRDefault="00C5731F" w:rsidP="0023653F">
            <w:pPr>
              <w:jc w:val="center"/>
              <w:rPr>
                <w:rFonts w:eastAsia="新細明體"/>
                <w:sz w:val="24"/>
                <w:szCs w:val="24"/>
              </w:rPr>
            </w:pP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15,138</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-5.50</w:t>
            </w:r>
            <w:r w:rsidRPr="00BA6C22">
              <w:rPr>
                <w:sz w:val="24"/>
                <w:szCs w:val="24"/>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95</w:t>
            </w:r>
          </w:p>
        </w:tc>
        <w:tc>
          <w:tcPr>
            <w:tcW w:w="2268" w:type="dxa"/>
            <w:vAlign w:val="center"/>
          </w:tcPr>
          <w:p w:rsidR="00C5731F" w:rsidRPr="00BA6C22" w:rsidRDefault="00C5731F" w:rsidP="0023653F">
            <w:pPr>
              <w:jc w:val="center"/>
              <w:rPr>
                <w:rFonts w:eastAsia="新細明體"/>
                <w:sz w:val="24"/>
                <w:szCs w:val="24"/>
              </w:rPr>
            </w:pP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13,788</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-8.92</w:t>
            </w:r>
            <w:r w:rsidRPr="00BA6C22">
              <w:rPr>
                <w:sz w:val="24"/>
                <w:szCs w:val="24"/>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96</w:t>
            </w:r>
          </w:p>
        </w:tc>
        <w:tc>
          <w:tcPr>
            <w:tcW w:w="2268" w:type="dxa"/>
            <w:vAlign w:val="center"/>
          </w:tcPr>
          <w:p w:rsidR="00C5731F" w:rsidRPr="00BA6C22" w:rsidRDefault="00C5731F" w:rsidP="0023653F">
            <w:pPr>
              <w:jc w:val="center"/>
              <w:rPr>
                <w:rFonts w:eastAsia="新細明體"/>
                <w:sz w:val="24"/>
                <w:szCs w:val="24"/>
              </w:rPr>
            </w:pP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13,354</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-3.15</w:t>
            </w:r>
            <w:r w:rsidRPr="00BA6C22">
              <w:rPr>
                <w:sz w:val="24"/>
                <w:szCs w:val="24"/>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97</w:t>
            </w:r>
          </w:p>
        </w:tc>
        <w:tc>
          <w:tcPr>
            <w:tcW w:w="2268" w:type="dxa"/>
            <w:vAlign w:val="center"/>
          </w:tcPr>
          <w:p w:rsidR="00C5731F" w:rsidRPr="00BA6C22" w:rsidRDefault="00C5731F" w:rsidP="0023653F">
            <w:pPr>
              <w:jc w:val="center"/>
              <w:rPr>
                <w:rFonts w:eastAsia="新細明體"/>
                <w:sz w:val="24"/>
                <w:szCs w:val="24"/>
              </w:rPr>
            </w:pP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11,951</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-10.51</w:t>
            </w:r>
            <w:r w:rsidRPr="00BA6C22">
              <w:rPr>
                <w:sz w:val="24"/>
                <w:szCs w:val="24"/>
              </w:rPr>
              <w:t>％</w:t>
            </w:r>
          </w:p>
        </w:tc>
      </w:tr>
      <w:tr w:rsidR="00C5731F" w:rsidRPr="00BA6C22" w:rsidTr="0023653F">
        <w:tc>
          <w:tcPr>
            <w:tcW w:w="653" w:type="dxa"/>
            <w:vAlign w:val="center"/>
          </w:tcPr>
          <w:p w:rsidR="00C5731F" w:rsidRPr="00BA6C22" w:rsidRDefault="00C5731F" w:rsidP="0023653F">
            <w:pPr>
              <w:jc w:val="center"/>
              <w:rPr>
                <w:rFonts w:eastAsia="新細明體"/>
                <w:sz w:val="24"/>
                <w:szCs w:val="24"/>
              </w:rPr>
            </w:pPr>
            <w:r w:rsidRPr="00BA6C22">
              <w:rPr>
                <w:sz w:val="24"/>
                <w:szCs w:val="24"/>
              </w:rPr>
              <w:t>98</w:t>
            </w:r>
          </w:p>
        </w:tc>
        <w:tc>
          <w:tcPr>
            <w:tcW w:w="2268" w:type="dxa"/>
            <w:vAlign w:val="center"/>
          </w:tcPr>
          <w:p w:rsidR="00C5731F" w:rsidRPr="00BA6C22" w:rsidRDefault="00C5731F" w:rsidP="0023653F">
            <w:pPr>
              <w:jc w:val="center"/>
              <w:rPr>
                <w:rFonts w:eastAsia="新細明體"/>
                <w:sz w:val="24"/>
                <w:szCs w:val="24"/>
              </w:rPr>
            </w:pP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11,571</w:t>
            </w:r>
          </w:p>
        </w:tc>
        <w:tc>
          <w:tcPr>
            <w:tcW w:w="2268" w:type="dxa"/>
            <w:vAlign w:val="center"/>
          </w:tcPr>
          <w:p w:rsidR="00C5731F" w:rsidRPr="00BA6C22" w:rsidRDefault="00C5731F" w:rsidP="0023653F">
            <w:pPr>
              <w:jc w:val="center"/>
              <w:rPr>
                <w:rFonts w:eastAsia="新細明體"/>
                <w:sz w:val="24"/>
                <w:szCs w:val="24"/>
              </w:rPr>
            </w:pPr>
            <w:r w:rsidRPr="00BA6C22">
              <w:rPr>
                <w:sz w:val="24"/>
                <w:szCs w:val="24"/>
              </w:rPr>
              <w:t>-3.18</w:t>
            </w:r>
            <w:r w:rsidRPr="00BA6C22">
              <w:rPr>
                <w:sz w:val="24"/>
                <w:szCs w:val="24"/>
              </w:rPr>
              <w:t>％</w:t>
            </w:r>
          </w:p>
        </w:tc>
      </w:tr>
    </w:tbl>
    <w:p w:rsidR="00C5731F" w:rsidRDefault="00C5731F" w:rsidP="00C5731F">
      <w:pPr>
        <w:pStyle w:val="30"/>
        <w:ind w:left="1361" w:firstLine="680"/>
      </w:pPr>
      <w:r>
        <w:rPr>
          <w:rFonts w:hint="eastAsia"/>
        </w:rPr>
        <w:t>上表顯示</w:t>
      </w:r>
      <w:r>
        <w:t>臺</w:t>
      </w:r>
      <w:r w:rsidRPr="00BA6C22">
        <w:t>灣地區垃圾清運量，自8</w:t>
      </w:r>
      <w:r>
        <w:rPr>
          <w:rFonts w:hint="eastAsia"/>
        </w:rPr>
        <w:t>2</w:t>
      </w:r>
      <w:r w:rsidRPr="00BA6C22">
        <w:t>年度起，</w:t>
      </w:r>
      <w:r>
        <w:rPr>
          <w:rFonts w:hint="eastAsia"/>
        </w:rPr>
        <w:t>垃圾成長量再無超過4％，</w:t>
      </w:r>
      <w:r w:rsidRPr="00BA6C22">
        <w:t>垃圾成長已明顯趨緩，惟84年10月至87年間，</w:t>
      </w:r>
      <w:r>
        <w:rPr>
          <w:rFonts w:hint="eastAsia"/>
        </w:rPr>
        <w:t>環保</w:t>
      </w:r>
      <w:r w:rsidRPr="00BA6C22">
        <w:t>署提報推動方案及2梯次建廠興建計畫，未就該期間實際垃圾清運量及成長趨勢，重新檢討評估設置焚化廠需求，覈實擬訂計畫內容，仍沿用上述7</w:t>
      </w:r>
      <w:r>
        <w:rPr>
          <w:rFonts w:hint="eastAsia"/>
        </w:rPr>
        <w:t>9</w:t>
      </w:r>
      <w:r w:rsidRPr="00BA6C22">
        <w:t>年度舊有資訊推估垃圾量及成長趨勢，據以審核後提報建廠，且於計畫核定後執行初期，未及時檢討修正</w:t>
      </w:r>
      <w:r>
        <w:rPr>
          <w:rFonts w:hint="eastAsia"/>
        </w:rPr>
        <w:t>。</w:t>
      </w:r>
    </w:p>
    <w:p w:rsidR="00C5731F" w:rsidRDefault="00C5731F" w:rsidP="00C5731F">
      <w:pPr>
        <w:pStyle w:val="3"/>
        <w:kinsoku w:val="0"/>
        <w:ind w:leftChars="200" w:left="1360" w:hangingChars="200" w:hanging="680"/>
      </w:pPr>
      <w:r>
        <w:rPr>
          <w:rFonts w:hint="eastAsia"/>
        </w:rPr>
        <w:t>另查環保署</w:t>
      </w:r>
      <w:r w:rsidRPr="00DA4A1D">
        <w:rPr>
          <w:rFonts w:hint="eastAsia"/>
        </w:rPr>
        <w:t>為有效推動垃圾減量、資源回收工作及建立合理的回收管道及市場制度，</w:t>
      </w:r>
      <w:r>
        <w:rPr>
          <w:rFonts w:hint="eastAsia"/>
        </w:rPr>
        <w:t>該</w:t>
      </w:r>
      <w:r w:rsidRPr="00DA4A1D">
        <w:rPr>
          <w:rFonts w:hint="eastAsia"/>
        </w:rPr>
        <w:t>署於86年1月1日起結合社區民眾、地方清潔隊、回收商及回收基金</w:t>
      </w:r>
      <w:r>
        <w:rPr>
          <w:rFonts w:hint="eastAsia"/>
        </w:rPr>
        <w:t>，全面</w:t>
      </w:r>
      <w:r w:rsidRPr="00DA4A1D">
        <w:rPr>
          <w:rFonts w:hint="eastAsia"/>
        </w:rPr>
        <w:t>實施「資源回收四合一計畫」，</w:t>
      </w:r>
      <w:r>
        <w:rPr>
          <w:rFonts w:hint="eastAsia"/>
        </w:rPr>
        <w:t>以推動</w:t>
      </w:r>
      <w:r w:rsidRPr="00DA4A1D">
        <w:rPr>
          <w:rFonts w:hint="eastAsia"/>
        </w:rPr>
        <w:t>資源回收</w:t>
      </w:r>
      <w:r>
        <w:rPr>
          <w:rFonts w:hint="eastAsia"/>
        </w:rPr>
        <w:t>與</w:t>
      </w:r>
      <w:r w:rsidRPr="00DA4A1D">
        <w:rPr>
          <w:rFonts w:hint="eastAsia"/>
        </w:rPr>
        <w:t>垃圾減量工作，藉由回饋方式鼓勵全民參與，並強化回收點設置以暢通回收管道，建立開放的回收清除處理市場以達到資源永續利用之目標。86年3月28日立法修正公布廢棄物清理法第10條之1</w:t>
      </w:r>
      <w:r>
        <w:rPr>
          <w:rFonts w:hint="eastAsia"/>
        </w:rPr>
        <w:t>（</w:t>
      </w:r>
      <w:r w:rsidRPr="00DA4A1D">
        <w:rPr>
          <w:rFonts w:hint="eastAsia"/>
        </w:rPr>
        <w:t>後修正為第16條之1）</w:t>
      </w:r>
      <w:r>
        <w:rPr>
          <w:rFonts w:hint="eastAsia"/>
        </w:rPr>
        <w:t>，賦予中央主管機關辦理資源回收政策之法源</w:t>
      </w:r>
      <w:r w:rsidRPr="00DA4A1D">
        <w:rPr>
          <w:rFonts w:hint="eastAsia"/>
        </w:rPr>
        <w:t>，環保署先後據以成立廢一般物品及容器、廢機動車輛、廢輪胎、廢潤滑油、廢鉛蓄電池、農藥廢容器、廢電子電器物品及廢資訊物品資源回收管理基金等8個基金管理委員會，輔導並執行各項公告應回收物品及容器之回收清除處理。</w:t>
      </w:r>
      <w:r>
        <w:rPr>
          <w:rFonts w:hint="eastAsia"/>
        </w:rPr>
        <w:t>惟</w:t>
      </w:r>
      <w:r w:rsidRPr="00BA6C22">
        <w:t>該署自</w:t>
      </w:r>
      <w:r>
        <w:rPr>
          <w:rFonts w:hint="eastAsia"/>
        </w:rPr>
        <w:t>前述</w:t>
      </w:r>
      <w:r w:rsidRPr="00BA6C22">
        <w:t>86年起推動垃圾資源回</w:t>
      </w:r>
      <w:r w:rsidRPr="00BA6C22">
        <w:lastRenderedPageBreak/>
        <w:t>收政策，要求各縣市逐年提高資源回收率，</w:t>
      </w:r>
      <w:r>
        <w:rPr>
          <w:rFonts w:hint="eastAsia"/>
        </w:rPr>
        <w:t>卻</w:t>
      </w:r>
      <w:r w:rsidRPr="00BA6C22">
        <w:t>未將所造成</w:t>
      </w:r>
      <w:r>
        <w:rPr>
          <w:rFonts w:hint="eastAsia"/>
        </w:rPr>
        <w:t>之</w:t>
      </w:r>
      <w:r w:rsidRPr="00BA6C22">
        <w:t>垃圾減量效應納入評估考量，</w:t>
      </w:r>
      <w:r>
        <w:t>臺</w:t>
      </w:r>
      <w:r w:rsidRPr="00BA6C22">
        <w:t>灣地區自87年</w:t>
      </w:r>
      <w:r>
        <w:rPr>
          <w:rFonts w:hint="eastAsia"/>
        </w:rPr>
        <w:t>度</w:t>
      </w:r>
      <w:r w:rsidRPr="00BA6C22">
        <w:t>起</w:t>
      </w:r>
      <w:r>
        <w:rPr>
          <w:rFonts w:hint="eastAsia"/>
        </w:rPr>
        <w:t>之</w:t>
      </w:r>
      <w:r w:rsidRPr="00BA6C22">
        <w:t>垃圾量已呈現負成長</w:t>
      </w:r>
      <w:r>
        <w:rPr>
          <w:rFonts w:hint="eastAsia"/>
        </w:rPr>
        <w:t>，迄今未變</w:t>
      </w:r>
      <w:r w:rsidRPr="00BA6C22">
        <w:t>；</w:t>
      </w:r>
      <w:r>
        <w:rPr>
          <w:rFonts w:hint="eastAsia"/>
        </w:rPr>
        <w:t>而該</w:t>
      </w:r>
      <w:r w:rsidRPr="00BA6C22">
        <w:t>署於85年至87年間，審核各縣市政府建廠申請案，對於各縣市政府所提報垃圾清運量，未深入查證，適時調整建廠計畫規模或駁回申請，逕依所提報垃圾量審議其設廠規模，審核作業有欠覈實，此據嗣後該署於91年至92年間洽請</w:t>
      </w:r>
      <w:r>
        <w:t>臺</w:t>
      </w:r>
      <w:r w:rsidRPr="00BA6C22">
        <w:t>南縣、桃園縣、彰化縣政府等評估取消建廠，各縣政府函報該署相關公文，自承原提報計畫有垃圾量錯估、鄉鎮提報量與實際垃圾量有誤差、縣內垃圾量不足等情事，可資證明。</w:t>
      </w:r>
    </w:p>
    <w:p w:rsidR="00C5731F" w:rsidRDefault="00C5731F" w:rsidP="00C5731F">
      <w:pPr>
        <w:pStyle w:val="3"/>
        <w:kinsoku w:val="0"/>
        <w:ind w:leftChars="200" w:left="1360" w:hangingChars="200" w:hanging="680"/>
      </w:pPr>
      <w:r>
        <w:t>臺</w:t>
      </w:r>
      <w:r w:rsidRPr="00BA6C22">
        <w:t>灣地區</w:t>
      </w:r>
      <w:r>
        <w:rPr>
          <w:rFonts w:hint="eastAsia"/>
        </w:rPr>
        <w:t>自</w:t>
      </w:r>
      <w:r w:rsidRPr="00BA6C22">
        <w:t>87年8月</w:t>
      </w:r>
      <w:r>
        <w:rPr>
          <w:rFonts w:hint="eastAsia"/>
        </w:rPr>
        <w:t>17日</w:t>
      </w:r>
      <w:r w:rsidRPr="00BA6C22">
        <w:t>所核定焚化廠總處理容量高達30,400噸/日，已遠超出當時每日產生之垃圾量24,330噸/日，該署未及時檢討建廠興建計畫，至90年4月間，經檢討評估始發現焚化廠餘裕量過多，分別於92年6月</w:t>
      </w:r>
      <w:r>
        <w:rPr>
          <w:rFonts w:hint="eastAsia"/>
        </w:rPr>
        <w:t>27日</w:t>
      </w:r>
      <w:r w:rsidRPr="00BA6C22">
        <w:t>、93年5月</w:t>
      </w:r>
      <w:r>
        <w:rPr>
          <w:rFonts w:hint="eastAsia"/>
        </w:rPr>
        <w:t>25日</w:t>
      </w:r>
      <w:r w:rsidRPr="00BA6C22">
        <w:t>及95年3月</w:t>
      </w:r>
      <w:r>
        <w:rPr>
          <w:rFonts w:hint="eastAsia"/>
        </w:rPr>
        <w:t>15日</w:t>
      </w:r>
      <w:r w:rsidRPr="00BA6C22">
        <w:t>報經行政院核定停建桃園縣北區廠等10廠合計處理量5,300噸/日，顯示該署整體規劃及審核建廠欠周，肇致中途停建，虛擲補助相關縣市政府先期規劃作業經費合計高達</w:t>
      </w:r>
      <w:r>
        <w:rPr>
          <w:rFonts w:hint="eastAsia"/>
        </w:rPr>
        <w:t>新臺幣（下同）</w:t>
      </w:r>
      <w:r w:rsidRPr="00BA6C22">
        <w:t>1</w:t>
      </w:r>
      <w:r>
        <w:rPr>
          <w:rFonts w:hint="eastAsia"/>
        </w:rPr>
        <w:t>.2</w:t>
      </w:r>
      <w:r w:rsidRPr="00BA6C22">
        <w:t>億餘元</w:t>
      </w:r>
      <w:r>
        <w:rPr>
          <w:rFonts w:hint="eastAsia"/>
        </w:rPr>
        <w:t>（詳如下表）</w:t>
      </w:r>
      <w:r w:rsidRPr="00BA6C22">
        <w:t>；另因相關投標廠商或承商對於主辦縣市政府公告招商後又驟然宣布停建，有所爭議，相繼提出調解、仲裁或民事訴訟請求賠償損害者合計6件，其中彰化縣鹿港廠、桃園縣北區廠等</w:t>
      </w:r>
      <w:r>
        <w:rPr>
          <w:rFonts w:hint="eastAsia"/>
        </w:rPr>
        <w:t>2</w:t>
      </w:r>
      <w:r w:rsidRPr="00BA6C22">
        <w:t>件，求償金額共5億餘元，爭議已久，迄今仍未定案，嚴重斲傷政府施政形象。</w:t>
      </w:r>
    </w:p>
    <w:tbl>
      <w:tblPr>
        <w:tblW w:w="0" w:type="auto"/>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511"/>
        <w:gridCol w:w="2090"/>
        <w:gridCol w:w="2730"/>
        <w:gridCol w:w="2209"/>
      </w:tblGrid>
      <w:tr w:rsidR="00C5731F" w:rsidRPr="00C104DC" w:rsidTr="0023653F">
        <w:tc>
          <w:tcPr>
            <w:tcW w:w="511" w:type="dxa"/>
            <w:vAlign w:val="center"/>
          </w:tcPr>
          <w:p w:rsidR="00C5731F" w:rsidRPr="00C104DC" w:rsidRDefault="00C5731F" w:rsidP="0023653F">
            <w:pPr>
              <w:pStyle w:val="2"/>
              <w:numPr>
                <w:ilvl w:val="0"/>
                <w:numId w:val="0"/>
              </w:numPr>
              <w:jc w:val="center"/>
              <w:rPr>
                <w:rFonts w:ascii="Times New Roman" w:hAnsi="Times New Roman"/>
                <w:sz w:val="24"/>
                <w:szCs w:val="24"/>
              </w:rPr>
            </w:pPr>
            <w:r w:rsidRPr="00C104DC">
              <w:rPr>
                <w:rFonts w:ascii="Times New Roman" w:hAnsi="Times New Roman"/>
                <w:sz w:val="24"/>
                <w:szCs w:val="24"/>
              </w:rPr>
              <w:t>編號</w:t>
            </w:r>
          </w:p>
        </w:tc>
        <w:tc>
          <w:tcPr>
            <w:tcW w:w="2090" w:type="dxa"/>
            <w:vAlign w:val="center"/>
          </w:tcPr>
          <w:p w:rsidR="00C5731F" w:rsidRPr="00C104DC" w:rsidRDefault="00C5731F" w:rsidP="0023653F">
            <w:pPr>
              <w:pStyle w:val="2"/>
              <w:numPr>
                <w:ilvl w:val="0"/>
                <w:numId w:val="0"/>
              </w:numPr>
              <w:jc w:val="center"/>
              <w:rPr>
                <w:rFonts w:ascii="Times New Roman" w:hAnsi="Times New Roman"/>
                <w:sz w:val="24"/>
                <w:szCs w:val="24"/>
              </w:rPr>
            </w:pPr>
            <w:r w:rsidRPr="00C104DC">
              <w:rPr>
                <w:rFonts w:ascii="Times New Roman" w:hAnsi="Times New Roman"/>
                <w:sz w:val="24"/>
                <w:szCs w:val="24"/>
              </w:rPr>
              <w:t>廠名</w:t>
            </w:r>
          </w:p>
        </w:tc>
        <w:tc>
          <w:tcPr>
            <w:tcW w:w="2730" w:type="dxa"/>
            <w:vAlign w:val="center"/>
          </w:tcPr>
          <w:p w:rsidR="00C5731F" w:rsidRPr="00C104DC" w:rsidRDefault="00C5731F" w:rsidP="0023653F">
            <w:pPr>
              <w:pStyle w:val="2"/>
              <w:numPr>
                <w:ilvl w:val="0"/>
                <w:numId w:val="0"/>
              </w:numPr>
              <w:jc w:val="center"/>
              <w:rPr>
                <w:rFonts w:ascii="Times New Roman" w:hAnsi="Times New Roman"/>
                <w:sz w:val="24"/>
                <w:szCs w:val="24"/>
              </w:rPr>
            </w:pPr>
            <w:r w:rsidRPr="00C104DC">
              <w:rPr>
                <w:rFonts w:ascii="Times New Roman" w:hAnsi="Times New Roman"/>
                <w:sz w:val="24"/>
                <w:szCs w:val="24"/>
              </w:rPr>
              <w:t>委託遴選操作顧問機構作業補助費</w:t>
            </w:r>
          </w:p>
        </w:tc>
        <w:tc>
          <w:tcPr>
            <w:tcW w:w="2209" w:type="dxa"/>
            <w:vAlign w:val="center"/>
          </w:tcPr>
          <w:p w:rsidR="00C5731F" w:rsidRPr="00C104DC" w:rsidRDefault="00C5731F" w:rsidP="0023653F">
            <w:pPr>
              <w:pStyle w:val="2"/>
              <w:numPr>
                <w:ilvl w:val="0"/>
                <w:numId w:val="0"/>
              </w:numPr>
              <w:jc w:val="center"/>
              <w:rPr>
                <w:rFonts w:ascii="Times New Roman" w:hAnsi="Times New Roman"/>
                <w:sz w:val="20"/>
                <w:szCs w:val="20"/>
              </w:rPr>
            </w:pPr>
            <w:r w:rsidRPr="00C104DC">
              <w:rPr>
                <w:rFonts w:ascii="Times New Roman" w:hAnsi="Times New Roman" w:hint="eastAsia"/>
                <w:sz w:val="20"/>
                <w:szCs w:val="20"/>
              </w:rPr>
              <w:t>現況</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vAlign w:val="center"/>
          </w:tcPr>
          <w:p w:rsidR="00C5731F" w:rsidRPr="00C104DC" w:rsidRDefault="00C5731F" w:rsidP="0023653F">
            <w:pPr>
              <w:rPr>
                <w:sz w:val="22"/>
                <w:szCs w:val="22"/>
              </w:rPr>
            </w:pPr>
            <w:r w:rsidRPr="00C104DC">
              <w:rPr>
                <w:sz w:val="22"/>
                <w:szCs w:val="22"/>
              </w:rPr>
              <w:t>桃園縣</w:t>
            </w:r>
            <w:r w:rsidRPr="00C104DC">
              <w:rPr>
                <w:sz w:val="22"/>
                <w:szCs w:val="22"/>
              </w:rPr>
              <w:t>(</w:t>
            </w:r>
            <w:r w:rsidRPr="00C104DC">
              <w:rPr>
                <w:sz w:val="22"/>
                <w:szCs w:val="22"/>
              </w:rPr>
              <w:t>南區</w:t>
            </w:r>
            <w:r w:rsidRPr="00C104DC">
              <w:rPr>
                <w:sz w:val="22"/>
                <w:szCs w:val="22"/>
              </w:rPr>
              <w:t>BOO)</w:t>
            </w:r>
          </w:p>
        </w:tc>
        <w:tc>
          <w:tcPr>
            <w:tcW w:w="2730" w:type="dxa"/>
            <w:vAlign w:val="center"/>
          </w:tcPr>
          <w:p w:rsidR="00C5731F" w:rsidRPr="00C104DC" w:rsidRDefault="00C5731F" w:rsidP="0023653F">
            <w:pPr>
              <w:jc w:val="right"/>
              <w:rPr>
                <w:sz w:val="24"/>
                <w:szCs w:val="24"/>
              </w:rPr>
            </w:pPr>
            <w:r w:rsidRPr="00C104DC">
              <w:rPr>
                <w:sz w:val="24"/>
                <w:szCs w:val="24"/>
              </w:rPr>
              <w:t>19,922,936</w:t>
            </w:r>
          </w:p>
        </w:tc>
        <w:tc>
          <w:tcPr>
            <w:tcW w:w="2209" w:type="dxa"/>
            <w:vAlign w:val="center"/>
          </w:tcPr>
          <w:p w:rsidR="00C5731F" w:rsidRPr="00C104DC" w:rsidRDefault="00C5731F" w:rsidP="0023653F">
            <w:pPr>
              <w:jc w:val="center"/>
              <w:rPr>
                <w:sz w:val="24"/>
                <w:szCs w:val="24"/>
              </w:rPr>
            </w:pPr>
            <w:r w:rsidRPr="00C104DC">
              <w:rPr>
                <w:rFonts w:hint="eastAsia"/>
                <w:sz w:val="24"/>
                <w:szCs w:val="24"/>
              </w:rPr>
              <w:t>營運中</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vAlign w:val="center"/>
          </w:tcPr>
          <w:p w:rsidR="00C5731F" w:rsidRPr="00C104DC" w:rsidRDefault="00C5731F" w:rsidP="0023653F">
            <w:pPr>
              <w:rPr>
                <w:sz w:val="22"/>
                <w:szCs w:val="22"/>
              </w:rPr>
            </w:pPr>
            <w:r>
              <w:rPr>
                <w:sz w:val="22"/>
                <w:szCs w:val="22"/>
              </w:rPr>
              <w:t>臺</w:t>
            </w:r>
            <w:r w:rsidRPr="00C104DC">
              <w:rPr>
                <w:sz w:val="22"/>
                <w:szCs w:val="22"/>
              </w:rPr>
              <w:t>中縣</w:t>
            </w:r>
            <w:r w:rsidRPr="00C104DC">
              <w:rPr>
                <w:sz w:val="22"/>
                <w:szCs w:val="22"/>
              </w:rPr>
              <w:t>(</w:t>
            </w:r>
            <w:r w:rsidRPr="00C104DC">
              <w:rPr>
                <w:sz w:val="22"/>
                <w:szCs w:val="22"/>
              </w:rPr>
              <w:t>烏日</w:t>
            </w:r>
            <w:r w:rsidRPr="00C104DC">
              <w:rPr>
                <w:sz w:val="22"/>
                <w:szCs w:val="22"/>
              </w:rPr>
              <w:t>BOT)</w:t>
            </w:r>
          </w:p>
        </w:tc>
        <w:tc>
          <w:tcPr>
            <w:tcW w:w="2730" w:type="dxa"/>
            <w:vAlign w:val="center"/>
          </w:tcPr>
          <w:p w:rsidR="00C5731F" w:rsidRPr="00C104DC" w:rsidRDefault="00C5731F" w:rsidP="0023653F">
            <w:pPr>
              <w:pStyle w:val="2"/>
              <w:numPr>
                <w:ilvl w:val="0"/>
                <w:numId w:val="0"/>
              </w:numPr>
              <w:jc w:val="right"/>
              <w:rPr>
                <w:rFonts w:ascii="Times New Roman" w:hAnsi="Times New Roman"/>
                <w:sz w:val="24"/>
                <w:szCs w:val="24"/>
              </w:rPr>
            </w:pPr>
            <w:r w:rsidRPr="00C104DC">
              <w:rPr>
                <w:rFonts w:ascii="Times New Roman" w:hAnsi="Times New Roman"/>
                <w:sz w:val="24"/>
                <w:szCs w:val="24"/>
              </w:rPr>
              <w:t>16,978,840</w:t>
            </w:r>
          </w:p>
        </w:tc>
        <w:tc>
          <w:tcPr>
            <w:tcW w:w="2209" w:type="dxa"/>
            <w:vAlign w:val="center"/>
          </w:tcPr>
          <w:p w:rsidR="00C5731F" w:rsidRPr="00C104DC" w:rsidRDefault="00C5731F" w:rsidP="0023653F">
            <w:pPr>
              <w:pStyle w:val="2"/>
              <w:numPr>
                <w:ilvl w:val="0"/>
                <w:numId w:val="0"/>
              </w:numPr>
              <w:jc w:val="center"/>
              <w:rPr>
                <w:rFonts w:ascii="Times New Roman" w:hAnsi="Times New Roman"/>
                <w:sz w:val="24"/>
                <w:szCs w:val="24"/>
              </w:rPr>
            </w:pPr>
            <w:r w:rsidRPr="00C104DC">
              <w:rPr>
                <w:rFonts w:ascii="Times New Roman" w:hAnsi="Times New Roman" w:hint="eastAsia"/>
                <w:sz w:val="24"/>
                <w:szCs w:val="24"/>
              </w:rPr>
              <w:t>營運中</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vAlign w:val="center"/>
          </w:tcPr>
          <w:p w:rsidR="00C5731F" w:rsidRPr="00C104DC" w:rsidRDefault="00C5731F" w:rsidP="0023653F">
            <w:pPr>
              <w:rPr>
                <w:sz w:val="22"/>
                <w:szCs w:val="22"/>
              </w:rPr>
            </w:pPr>
            <w:r w:rsidRPr="00C104DC">
              <w:rPr>
                <w:sz w:val="22"/>
                <w:szCs w:val="22"/>
              </w:rPr>
              <w:t>苗栗縣（</w:t>
            </w:r>
            <w:r w:rsidRPr="00C104DC">
              <w:rPr>
                <w:sz w:val="22"/>
                <w:szCs w:val="22"/>
              </w:rPr>
              <w:t>BOT</w:t>
            </w:r>
            <w:r w:rsidRPr="00C104DC">
              <w:rPr>
                <w:sz w:val="22"/>
                <w:szCs w:val="22"/>
              </w:rPr>
              <w:t>）</w:t>
            </w:r>
          </w:p>
        </w:tc>
        <w:tc>
          <w:tcPr>
            <w:tcW w:w="2730" w:type="dxa"/>
            <w:vAlign w:val="center"/>
          </w:tcPr>
          <w:p w:rsidR="00C5731F" w:rsidRPr="00C104DC" w:rsidRDefault="00C5731F" w:rsidP="0023653F">
            <w:pPr>
              <w:jc w:val="right"/>
              <w:rPr>
                <w:sz w:val="24"/>
                <w:szCs w:val="24"/>
              </w:rPr>
            </w:pPr>
            <w:r w:rsidRPr="00C104DC">
              <w:rPr>
                <w:sz w:val="24"/>
                <w:szCs w:val="24"/>
              </w:rPr>
              <w:t>19,654,265</w:t>
            </w:r>
          </w:p>
        </w:tc>
        <w:tc>
          <w:tcPr>
            <w:tcW w:w="2209" w:type="dxa"/>
            <w:vAlign w:val="center"/>
          </w:tcPr>
          <w:p w:rsidR="00C5731F" w:rsidRPr="00C104DC" w:rsidRDefault="00C5731F" w:rsidP="0023653F">
            <w:pPr>
              <w:jc w:val="center"/>
              <w:rPr>
                <w:sz w:val="24"/>
                <w:szCs w:val="24"/>
              </w:rPr>
            </w:pPr>
            <w:r w:rsidRPr="00C104DC">
              <w:rPr>
                <w:rFonts w:hint="eastAsia"/>
                <w:sz w:val="24"/>
                <w:szCs w:val="24"/>
              </w:rPr>
              <w:t>營運中</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vAlign w:val="center"/>
          </w:tcPr>
          <w:p w:rsidR="00C5731F" w:rsidRPr="00C104DC" w:rsidRDefault="00C5731F" w:rsidP="0023653F">
            <w:pPr>
              <w:rPr>
                <w:sz w:val="22"/>
                <w:szCs w:val="22"/>
              </w:rPr>
            </w:pPr>
            <w:r w:rsidRPr="00C104DC">
              <w:rPr>
                <w:sz w:val="22"/>
                <w:szCs w:val="22"/>
              </w:rPr>
              <w:t>雲林縣（</w:t>
            </w:r>
            <w:r w:rsidRPr="00C104DC">
              <w:rPr>
                <w:sz w:val="22"/>
                <w:szCs w:val="22"/>
              </w:rPr>
              <w:t>BOO</w:t>
            </w:r>
            <w:r w:rsidRPr="00C104DC">
              <w:rPr>
                <w:sz w:val="22"/>
                <w:szCs w:val="22"/>
              </w:rPr>
              <w:t>）</w:t>
            </w:r>
          </w:p>
        </w:tc>
        <w:tc>
          <w:tcPr>
            <w:tcW w:w="2730" w:type="dxa"/>
            <w:vAlign w:val="center"/>
          </w:tcPr>
          <w:p w:rsidR="00C5731F" w:rsidRPr="00C104DC" w:rsidRDefault="00C5731F" w:rsidP="0023653F">
            <w:pPr>
              <w:jc w:val="right"/>
              <w:rPr>
                <w:sz w:val="24"/>
                <w:szCs w:val="24"/>
              </w:rPr>
            </w:pPr>
            <w:r w:rsidRPr="00C104DC">
              <w:rPr>
                <w:sz w:val="24"/>
                <w:szCs w:val="24"/>
              </w:rPr>
              <w:t>16,832,279</w:t>
            </w:r>
          </w:p>
        </w:tc>
        <w:tc>
          <w:tcPr>
            <w:tcW w:w="2209" w:type="dxa"/>
            <w:vAlign w:val="center"/>
          </w:tcPr>
          <w:p w:rsidR="00C5731F" w:rsidRPr="00C104DC" w:rsidRDefault="00C5731F" w:rsidP="0023653F">
            <w:pPr>
              <w:jc w:val="center"/>
              <w:rPr>
                <w:sz w:val="24"/>
                <w:szCs w:val="24"/>
              </w:rPr>
            </w:pPr>
            <w:r w:rsidRPr="00C104DC">
              <w:rPr>
                <w:rFonts w:hint="eastAsia"/>
                <w:sz w:val="24"/>
                <w:szCs w:val="24"/>
              </w:rPr>
              <w:t>尚未營運</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tcBorders>
              <w:bottom w:val="single" w:sz="4" w:space="0" w:color="000000"/>
            </w:tcBorders>
            <w:vAlign w:val="center"/>
          </w:tcPr>
          <w:p w:rsidR="00C5731F" w:rsidRPr="00C104DC" w:rsidRDefault="00C5731F" w:rsidP="0023653F">
            <w:pPr>
              <w:rPr>
                <w:sz w:val="22"/>
                <w:szCs w:val="22"/>
              </w:rPr>
            </w:pPr>
            <w:r>
              <w:rPr>
                <w:sz w:val="22"/>
                <w:szCs w:val="22"/>
              </w:rPr>
              <w:t>臺</w:t>
            </w:r>
            <w:r w:rsidRPr="00C104DC">
              <w:rPr>
                <w:sz w:val="22"/>
                <w:szCs w:val="22"/>
              </w:rPr>
              <w:t>東縣（</w:t>
            </w:r>
            <w:r w:rsidRPr="00C104DC">
              <w:rPr>
                <w:sz w:val="22"/>
                <w:szCs w:val="22"/>
              </w:rPr>
              <w:t>BOO</w:t>
            </w:r>
            <w:r w:rsidRPr="00C104DC">
              <w:rPr>
                <w:sz w:val="22"/>
                <w:szCs w:val="22"/>
              </w:rPr>
              <w:t>）</w:t>
            </w:r>
          </w:p>
        </w:tc>
        <w:tc>
          <w:tcPr>
            <w:tcW w:w="2730" w:type="dxa"/>
            <w:tcBorders>
              <w:bottom w:val="single" w:sz="4" w:space="0" w:color="000000"/>
            </w:tcBorders>
            <w:vAlign w:val="center"/>
          </w:tcPr>
          <w:p w:rsidR="00C5731F" w:rsidRPr="00C104DC" w:rsidRDefault="00C5731F" w:rsidP="0023653F">
            <w:pPr>
              <w:jc w:val="right"/>
              <w:rPr>
                <w:sz w:val="24"/>
                <w:szCs w:val="24"/>
              </w:rPr>
            </w:pPr>
            <w:r w:rsidRPr="00C104DC">
              <w:rPr>
                <w:sz w:val="24"/>
                <w:szCs w:val="24"/>
              </w:rPr>
              <w:t>20,000,000</w:t>
            </w:r>
          </w:p>
        </w:tc>
        <w:tc>
          <w:tcPr>
            <w:tcW w:w="2209" w:type="dxa"/>
            <w:tcBorders>
              <w:bottom w:val="single" w:sz="4" w:space="0" w:color="000000"/>
            </w:tcBorders>
            <w:vAlign w:val="center"/>
          </w:tcPr>
          <w:p w:rsidR="00C5731F" w:rsidRPr="00C104DC" w:rsidRDefault="00C5731F" w:rsidP="0023653F">
            <w:pPr>
              <w:jc w:val="center"/>
              <w:rPr>
                <w:sz w:val="24"/>
                <w:szCs w:val="24"/>
              </w:rPr>
            </w:pPr>
            <w:r w:rsidRPr="00C104DC">
              <w:rPr>
                <w:rFonts w:hint="eastAsia"/>
                <w:sz w:val="24"/>
                <w:szCs w:val="24"/>
              </w:rPr>
              <w:t>尚未營運</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shd w:val="clear" w:color="auto" w:fill="D9D9D9"/>
            <w:vAlign w:val="center"/>
          </w:tcPr>
          <w:p w:rsidR="00C5731F" w:rsidRPr="00C104DC" w:rsidRDefault="00C5731F" w:rsidP="0023653F">
            <w:pPr>
              <w:rPr>
                <w:sz w:val="22"/>
                <w:szCs w:val="22"/>
              </w:rPr>
            </w:pPr>
            <w:r w:rsidRPr="00C104DC">
              <w:rPr>
                <w:sz w:val="22"/>
                <w:szCs w:val="22"/>
              </w:rPr>
              <w:t>桃園縣</w:t>
            </w:r>
            <w:r w:rsidRPr="00C104DC">
              <w:rPr>
                <w:sz w:val="22"/>
                <w:szCs w:val="22"/>
              </w:rPr>
              <w:t>(</w:t>
            </w:r>
            <w:r w:rsidRPr="00C104DC">
              <w:rPr>
                <w:sz w:val="22"/>
                <w:szCs w:val="22"/>
              </w:rPr>
              <w:t>北區</w:t>
            </w:r>
            <w:r w:rsidRPr="00C104DC">
              <w:rPr>
                <w:sz w:val="22"/>
                <w:szCs w:val="22"/>
              </w:rPr>
              <w:t>BOO)</w:t>
            </w:r>
          </w:p>
        </w:tc>
        <w:tc>
          <w:tcPr>
            <w:tcW w:w="2730" w:type="dxa"/>
            <w:shd w:val="clear" w:color="auto" w:fill="D9D9D9"/>
            <w:vAlign w:val="center"/>
          </w:tcPr>
          <w:p w:rsidR="00C5731F" w:rsidRPr="00C104DC" w:rsidRDefault="00C5731F" w:rsidP="0023653F">
            <w:pPr>
              <w:jc w:val="right"/>
              <w:rPr>
                <w:sz w:val="24"/>
                <w:szCs w:val="24"/>
              </w:rPr>
            </w:pPr>
            <w:r w:rsidRPr="00C104DC">
              <w:rPr>
                <w:sz w:val="24"/>
                <w:szCs w:val="24"/>
              </w:rPr>
              <w:t>14,623,013</w:t>
            </w:r>
          </w:p>
        </w:tc>
        <w:tc>
          <w:tcPr>
            <w:tcW w:w="2209" w:type="dxa"/>
            <w:shd w:val="clear" w:color="auto" w:fill="D9D9D9"/>
            <w:vAlign w:val="center"/>
          </w:tcPr>
          <w:p w:rsidR="00C5731F" w:rsidRPr="00C104DC" w:rsidRDefault="00C5731F" w:rsidP="0023653F">
            <w:pPr>
              <w:jc w:val="center"/>
              <w:rPr>
                <w:sz w:val="24"/>
                <w:szCs w:val="24"/>
              </w:rPr>
            </w:pPr>
            <w:r w:rsidRPr="00C104DC">
              <w:rPr>
                <w:rFonts w:hint="eastAsia"/>
                <w:sz w:val="24"/>
                <w:szCs w:val="24"/>
              </w:rPr>
              <w:t>停建</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shd w:val="clear" w:color="auto" w:fill="D9D9D9"/>
            <w:vAlign w:val="center"/>
          </w:tcPr>
          <w:p w:rsidR="00C5731F" w:rsidRPr="00C104DC" w:rsidRDefault="00C5731F" w:rsidP="0023653F">
            <w:pPr>
              <w:rPr>
                <w:sz w:val="22"/>
                <w:szCs w:val="22"/>
              </w:rPr>
            </w:pPr>
            <w:r w:rsidRPr="00C104DC">
              <w:rPr>
                <w:sz w:val="22"/>
                <w:szCs w:val="22"/>
              </w:rPr>
              <w:t>新竹縣（</w:t>
            </w:r>
            <w:r w:rsidRPr="00C104DC">
              <w:rPr>
                <w:sz w:val="22"/>
                <w:szCs w:val="22"/>
              </w:rPr>
              <w:t>BOO</w:t>
            </w:r>
            <w:r w:rsidRPr="00C104DC">
              <w:rPr>
                <w:sz w:val="22"/>
                <w:szCs w:val="22"/>
              </w:rPr>
              <w:t>）</w:t>
            </w:r>
          </w:p>
        </w:tc>
        <w:tc>
          <w:tcPr>
            <w:tcW w:w="2730" w:type="dxa"/>
            <w:shd w:val="clear" w:color="auto" w:fill="D9D9D9"/>
            <w:vAlign w:val="center"/>
          </w:tcPr>
          <w:p w:rsidR="00C5731F" w:rsidRPr="00C104DC" w:rsidRDefault="00C5731F" w:rsidP="0023653F">
            <w:pPr>
              <w:jc w:val="right"/>
              <w:rPr>
                <w:sz w:val="24"/>
                <w:szCs w:val="24"/>
              </w:rPr>
            </w:pPr>
            <w:r w:rsidRPr="00C104DC">
              <w:rPr>
                <w:sz w:val="24"/>
                <w:szCs w:val="24"/>
              </w:rPr>
              <w:t>20,000,000</w:t>
            </w:r>
          </w:p>
        </w:tc>
        <w:tc>
          <w:tcPr>
            <w:tcW w:w="2209" w:type="dxa"/>
            <w:shd w:val="clear" w:color="auto" w:fill="D9D9D9"/>
            <w:vAlign w:val="center"/>
          </w:tcPr>
          <w:p w:rsidR="00C5731F" w:rsidRPr="00C104DC" w:rsidRDefault="00C5731F" w:rsidP="0023653F">
            <w:pPr>
              <w:jc w:val="center"/>
              <w:rPr>
                <w:sz w:val="24"/>
                <w:szCs w:val="24"/>
              </w:rPr>
            </w:pPr>
            <w:r w:rsidRPr="00C104DC">
              <w:rPr>
                <w:rFonts w:hint="eastAsia"/>
                <w:sz w:val="24"/>
                <w:szCs w:val="24"/>
              </w:rPr>
              <w:t>停建</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shd w:val="clear" w:color="auto" w:fill="D9D9D9"/>
            <w:vAlign w:val="center"/>
          </w:tcPr>
          <w:p w:rsidR="00C5731F" w:rsidRPr="00C104DC" w:rsidRDefault="00C5731F" w:rsidP="0023653F">
            <w:pPr>
              <w:rPr>
                <w:sz w:val="22"/>
                <w:szCs w:val="22"/>
              </w:rPr>
            </w:pPr>
            <w:r>
              <w:rPr>
                <w:sz w:val="22"/>
                <w:szCs w:val="22"/>
              </w:rPr>
              <w:t>臺</w:t>
            </w:r>
            <w:r w:rsidRPr="00C104DC">
              <w:rPr>
                <w:sz w:val="22"/>
                <w:szCs w:val="22"/>
              </w:rPr>
              <w:t>中市（</w:t>
            </w:r>
            <w:r w:rsidRPr="00C104DC">
              <w:rPr>
                <w:sz w:val="22"/>
                <w:szCs w:val="22"/>
              </w:rPr>
              <w:t>BOO</w:t>
            </w:r>
            <w:r w:rsidRPr="00C104DC">
              <w:rPr>
                <w:sz w:val="22"/>
                <w:szCs w:val="22"/>
              </w:rPr>
              <w:t>）</w:t>
            </w:r>
          </w:p>
        </w:tc>
        <w:tc>
          <w:tcPr>
            <w:tcW w:w="2730" w:type="dxa"/>
            <w:shd w:val="clear" w:color="auto" w:fill="D9D9D9"/>
            <w:vAlign w:val="center"/>
          </w:tcPr>
          <w:p w:rsidR="00C5731F" w:rsidRPr="00C104DC" w:rsidRDefault="00C5731F" w:rsidP="0023653F">
            <w:pPr>
              <w:jc w:val="right"/>
              <w:rPr>
                <w:sz w:val="24"/>
                <w:szCs w:val="24"/>
              </w:rPr>
            </w:pPr>
            <w:r w:rsidRPr="00C104DC">
              <w:rPr>
                <w:sz w:val="24"/>
                <w:szCs w:val="24"/>
              </w:rPr>
              <w:t>6,920,237</w:t>
            </w:r>
          </w:p>
        </w:tc>
        <w:tc>
          <w:tcPr>
            <w:tcW w:w="2209" w:type="dxa"/>
            <w:shd w:val="clear" w:color="auto" w:fill="D9D9D9"/>
            <w:vAlign w:val="center"/>
          </w:tcPr>
          <w:p w:rsidR="00C5731F" w:rsidRPr="00C104DC" w:rsidRDefault="00C5731F" w:rsidP="0023653F">
            <w:pPr>
              <w:jc w:val="center"/>
              <w:rPr>
                <w:sz w:val="24"/>
                <w:szCs w:val="24"/>
              </w:rPr>
            </w:pPr>
            <w:r w:rsidRPr="00C104DC">
              <w:rPr>
                <w:rFonts w:hint="eastAsia"/>
                <w:sz w:val="24"/>
                <w:szCs w:val="24"/>
              </w:rPr>
              <w:t>停建</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shd w:val="clear" w:color="auto" w:fill="D9D9D9"/>
            <w:vAlign w:val="center"/>
          </w:tcPr>
          <w:p w:rsidR="00C5731F" w:rsidRPr="00C104DC" w:rsidRDefault="00C5731F" w:rsidP="0023653F">
            <w:pPr>
              <w:rPr>
                <w:sz w:val="22"/>
                <w:szCs w:val="22"/>
              </w:rPr>
            </w:pPr>
            <w:r>
              <w:rPr>
                <w:sz w:val="22"/>
                <w:szCs w:val="22"/>
              </w:rPr>
              <w:t>臺</w:t>
            </w:r>
            <w:r w:rsidRPr="00C104DC">
              <w:rPr>
                <w:sz w:val="22"/>
                <w:szCs w:val="22"/>
              </w:rPr>
              <w:t>中縣</w:t>
            </w:r>
            <w:r w:rsidRPr="00C104DC">
              <w:rPr>
                <w:sz w:val="22"/>
                <w:szCs w:val="22"/>
              </w:rPr>
              <w:t>(</w:t>
            </w:r>
            <w:r w:rsidRPr="00C104DC">
              <w:rPr>
                <w:sz w:val="22"/>
                <w:szCs w:val="22"/>
              </w:rPr>
              <w:t>大安</w:t>
            </w:r>
            <w:r w:rsidRPr="00C104DC">
              <w:rPr>
                <w:sz w:val="22"/>
                <w:szCs w:val="22"/>
              </w:rPr>
              <w:t>BOT)</w:t>
            </w:r>
          </w:p>
        </w:tc>
        <w:tc>
          <w:tcPr>
            <w:tcW w:w="2730" w:type="dxa"/>
            <w:shd w:val="clear" w:color="auto" w:fill="D9D9D9"/>
            <w:vAlign w:val="center"/>
          </w:tcPr>
          <w:p w:rsidR="00C5731F" w:rsidRPr="00C104DC" w:rsidRDefault="00C5731F" w:rsidP="0023653F">
            <w:pPr>
              <w:pStyle w:val="2"/>
              <w:numPr>
                <w:ilvl w:val="0"/>
                <w:numId w:val="0"/>
              </w:numPr>
              <w:jc w:val="right"/>
              <w:rPr>
                <w:rFonts w:ascii="Times New Roman" w:hAnsi="Times New Roman"/>
                <w:sz w:val="24"/>
                <w:szCs w:val="24"/>
              </w:rPr>
            </w:pPr>
            <w:r w:rsidRPr="00C104DC">
              <w:rPr>
                <w:rFonts w:ascii="Times New Roman" w:hAnsi="Times New Roman"/>
                <w:sz w:val="24"/>
                <w:szCs w:val="24"/>
              </w:rPr>
              <w:t>10,325,117</w:t>
            </w:r>
          </w:p>
        </w:tc>
        <w:tc>
          <w:tcPr>
            <w:tcW w:w="2209" w:type="dxa"/>
            <w:shd w:val="clear" w:color="auto" w:fill="D9D9D9"/>
            <w:vAlign w:val="center"/>
          </w:tcPr>
          <w:p w:rsidR="00C5731F" w:rsidRPr="00C104DC" w:rsidRDefault="00C5731F" w:rsidP="0023653F">
            <w:pPr>
              <w:pStyle w:val="2"/>
              <w:numPr>
                <w:ilvl w:val="0"/>
                <w:numId w:val="0"/>
              </w:numPr>
              <w:jc w:val="center"/>
              <w:rPr>
                <w:rFonts w:ascii="Times New Roman" w:hAnsi="Times New Roman"/>
                <w:sz w:val="24"/>
                <w:szCs w:val="24"/>
              </w:rPr>
            </w:pPr>
            <w:r w:rsidRPr="00C104DC">
              <w:rPr>
                <w:rFonts w:hint="eastAsia"/>
                <w:sz w:val="24"/>
                <w:szCs w:val="24"/>
              </w:rPr>
              <w:t>停建</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shd w:val="clear" w:color="auto" w:fill="D9D9D9"/>
            <w:vAlign w:val="center"/>
          </w:tcPr>
          <w:p w:rsidR="00C5731F" w:rsidRPr="00C104DC" w:rsidRDefault="00C5731F" w:rsidP="0023653F">
            <w:pPr>
              <w:rPr>
                <w:sz w:val="22"/>
                <w:szCs w:val="22"/>
              </w:rPr>
            </w:pPr>
            <w:r w:rsidRPr="00C104DC">
              <w:rPr>
                <w:sz w:val="22"/>
                <w:szCs w:val="22"/>
              </w:rPr>
              <w:t>南投縣（</w:t>
            </w:r>
            <w:r w:rsidRPr="00C104DC">
              <w:rPr>
                <w:sz w:val="22"/>
                <w:szCs w:val="22"/>
              </w:rPr>
              <w:t>BOO</w:t>
            </w:r>
            <w:r w:rsidRPr="00C104DC">
              <w:rPr>
                <w:sz w:val="22"/>
                <w:szCs w:val="22"/>
              </w:rPr>
              <w:t>）</w:t>
            </w:r>
          </w:p>
        </w:tc>
        <w:tc>
          <w:tcPr>
            <w:tcW w:w="2730" w:type="dxa"/>
            <w:shd w:val="clear" w:color="auto" w:fill="D9D9D9"/>
            <w:vAlign w:val="center"/>
          </w:tcPr>
          <w:p w:rsidR="00C5731F" w:rsidRPr="00C104DC" w:rsidRDefault="00C5731F" w:rsidP="0023653F">
            <w:pPr>
              <w:jc w:val="right"/>
              <w:rPr>
                <w:sz w:val="24"/>
                <w:szCs w:val="24"/>
              </w:rPr>
            </w:pPr>
            <w:r w:rsidRPr="00C104DC">
              <w:rPr>
                <w:sz w:val="24"/>
                <w:szCs w:val="24"/>
              </w:rPr>
              <w:t>13,962,200</w:t>
            </w:r>
          </w:p>
        </w:tc>
        <w:tc>
          <w:tcPr>
            <w:tcW w:w="2209" w:type="dxa"/>
            <w:shd w:val="clear" w:color="auto" w:fill="D9D9D9"/>
            <w:vAlign w:val="center"/>
          </w:tcPr>
          <w:p w:rsidR="00C5731F" w:rsidRPr="00C104DC" w:rsidRDefault="00C5731F" w:rsidP="0023653F">
            <w:pPr>
              <w:jc w:val="center"/>
              <w:rPr>
                <w:sz w:val="24"/>
                <w:szCs w:val="24"/>
              </w:rPr>
            </w:pPr>
            <w:r w:rsidRPr="00C104DC">
              <w:rPr>
                <w:rFonts w:hint="eastAsia"/>
                <w:sz w:val="24"/>
                <w:szCs w:val="24"/>
              </w:rPr>
              <w:t>停建</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shd w:val="clear" w:color="auto" w:fill="D9D9D9"/>
            <w:vAlign w:val="center"/>
          </w:tcPr>
          <w:p w:rsidR="00C5731F" w:rsidRPr="00C104DC" w:rsidRDefault="00C5731F" w:rsidP="0023653F">
            <w:pPr>
              <w:rPr>
                <w:sz w:val="22"/>
                <w:szCs w:val="22"/>
              </w:rPr>
            </w:pPr>
            <w:r w:rsidRPr="00C104DC">
              <w:rPr>
                <w:sz w:val="22"/>
                <w:szCs w:val="22"/>
              </w:rPr>
              <w:t>彰化縣</w:t>
            </w:r>
            <w:r w:rsidRPr="00C104DC">
              <w:rPr>
                <w:sz w:val="22"/>
                <w:szCs w:val="22"/>
              </w:rPr>
              <w:t>(</w:t>
            </w:r>
            <w:r w:rsidRPr="00C104DC">
              <w:rPr>
                <w:sz w:val="22"/>
                <w:szCs w:val="22"/>
              </w:rPr>
              <w:t>鹿港</w:t>
            </w:r>
            <w:r w:rsidRPr="00C104DC">
              <w:rPr>
                <w:sz w:val="22"/>
                <w:szCs w:val="22"/>
              </w:rPr>
              <w:t>BOO)</w:t>
            </w:r>
          </w:p>
        </w:tc>
        <w:tc>
          <w:tcPr>
            <w:tcW w:w="2730" w:type="dxa"/>
            <w:shd w:val="clear" w:color="auto" w:fill="D9D9D9"/>
            <w:vAlign w:val="center"/>
          </w:tcPr>
          <w:p w:rsidR="00C5731F" w:rsidRPr="00C104DC" w:rsidRDefault="00C5731F" w:rsidP="0023653F">
            <w:pPr>
              <w:jc w:val="right"/>
              <w:rPr>
                <w:sz w:val="24"/>
                <w:szCs w:val="24"/>
              </w:rPr>
            </w:pPr>
            <w:r w:rsidRPr="00C104DC">
              <w:rPr>
                <w:sz w:val="24"/>
                <w:szCs w:val="24"/>
              </w:rPr>
              <w:t>9,428,565</w:t>
            </w:r>
          </w:p>
        </w:tc>
        <w:tc>
          <w:tcPr>
            <w:tcW w:w="2209" w:type="dxa"/>
            <w:shd w:val="clear" w:color="auto" w:fill="D9D9D9"/>
            <w:vAlign w:val="center"/>
          </w:tcPr>
          <w:p w:rsidR="00C5731F" w:rsidRPr="00C104DC" w:rsidRDefault="00C5731F" w:rsidP="0023653F">
            <w:pPr>
              <w:jc w:val="center"/>
              <w:rPr>
                <w:sz w:val="24"/>
                <w:szCs w:val="24"/>
              </w:rPr>
            </w:pPr>
            <w:r w:rsidRPr="00C104DC">
              <w:rPr>
                <w:rFonts w:hint="eastAsia"/>
                <w:sz w:val="24"/>
                <w:szCs w:val="24"/>
              </w:rPr>
              <w:t>停建</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shd w:val="clear" w:color="auto" w:fill="D9D9D9"/>
            <w:vAlign w:val="center"/>
          </w:tcPr>
          <w:p w:rsidR="00C5731F" w:rsidRPr="00C104DC" w:rsidRDefault="00C5731F" w:rsidP="0023653F">
            <w:pPr>
              <w:rPr>
                <w:sz w:val="22"/>
                <w:szCs w:val="22"/>
              </w:rPr>
            </w:pPr>
            <w:r>
              <w:rPr>
                <w:sz w:val="22"/>
                <w:szCs w:val="22"/>
              </w:rPr>
              <w:t>臺</w:t>
            </w:r>
            <w:r w:rsidRPr="00C104DC">
              <w:rPr>
                <w:sz w:val="22"/>
                <w:szCs w:val="22"/>
              </w:rPr>
              <w:t>北縣</w:t>
            </w:r>
            <w:r w:rsidRPr="00C104DC">
              <w:rPr>
                <w:sz w:val="22"/>
                <w:szCs w:val="22"/>
              </w:rPr>
              <w:t>(</w:t>
            </w:r>
            <w:r w:rsidRPr="00C104DC">
              <w:rPr>
                <w:sz w:val="22"/>
                <w:szCs w:val="22"/>
              </w:rPr>
              <w:t>汐止</w:t>
            </w:r>
            <w:r w:rsidRPr="00C104DC">
              <w:rPr>
                <w:sz w:val="22"/>
                <w:szCs w:val="22"/>
              </w:rPr>
              <w:t>BOO)</w:t>
            </w:r>
          </w:p>
        </w:tc>
        <w:tc>
          <w:tcPr>
            <w:tcW w:w="2730" w:type="dxa"/>
            <w:shd w:val="clear" w:color="auto" w:fill="D9D9D9"/>
            <w:vAlign w:val="center"/>
          </w:tcPr>
          <w:p w:rsidR="00C5731F" w:rsidRPr="00C104DC" w:rsidRDefault="00C5731F" w:rsidP="0023653F">
            <w:pPr>
              <w:jc w:val="right"/>
              <w:rPr>
                <w:sz w:val="24"/>
                <w:szCs w:val="24"/>
              </w:rPr>
            </w:pPr>
            <w:r w:rsidRPr="00C104DC">
              <w:rPr>
                <w:sz w:val="24"/>
                <w:szCs w:val="24"/>
              </w:rPr>
              <w:t>6,785,878</w:t>
            </w:r>
          </w:p>
        </w:tc>
        <w:tc>
          <w:tcPr>
            <w:tcW w:w="2209" w:type="dxa"/>
            <w:shd w:val="clear" w:color="auto" w:fill="D9D9D9"/>
            <w:vAlign w:val="center"/>
          </w:tcPr>
          <w:p w:rsidR="00C5731F" w:rsidRPr="00C104DC" w:rsidRDefault="00C5731F" w:rsidP="0023653F">
            <w:pPr>
              <w:jc w:val="center"/>
              <w:rPr>
                <w:sz w:val="24"/>
                <w:szCs w:val="24"/>
              </w:rPr>
            </w:pPr>
            <w:r w:rsidRPr="00C104DC">
              <w:rPr>
                <w:rFonts w:hint="eastAsia"/>
                <w:sz w:val="24"/>
                <w:szCs w:val="24"/>
              </w:rPr>
              <w:t>停建</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shd w:val="clear" w:color="auto" w:fill="D9D9D9"/>
            <w:vAlign w:val="center"/>
          </w:tcPr>
          <w:p w:rsidR="00C5731F" w:rsidRPr="00C104DC" w:rsidRDefault="00C5731F" w:rsidP="0023653F">
            <w:pPr>
              <w:rPr>
                <w:sz w:val="22"/>
                <w:szCs w:val="22"/>
              </w:rPr>
            </w:pPr>
            <w:r>
              <w:rPr>
                <w:sz w:val="22"/>
                <w:szCs w:val="22"/>
              </w:rPr>
              <w:t>臺</w:t>
            </w:r>
            <w:r w:rsidRPr="00C104DC">
              <w:rPr>
                <w:sz w:val="22"/>
                <w:szCs w:val="22"/>
              </w:rPr>
              <w:t>南縣</w:t>
            </w:r>
            <w:r w:rsidRPr="00C104DC">
              <w:rPr>
                <w:sz w:val="22"/>
                <w:szCs w:val="22"/>
              </w:rPr>
              <w:t>(</w:t>
            </w:r>
            <w:r w:rsidRPr="00C104DC">
              <w:rPr>
                <w:sz w:val="22"/>
                <w:szCs w:val="22"/>
              </w:rPr>
              <w:t>七股</w:t>
            </w:r>
            <w:r w:rsidRPr="00C104DC">
              <w:rPr>
                <w:sz w:val="22"/>
                <w:szCs w:val="22"/>
              </w:rPr>
              <w:t>BOT)</w:t>
            </w:r>
          </w:p>
        </w:tc>
        <w:tc>
          <w:tcPr>
            <w:tcW w:w="2730" w:type="dxa"/>
            <w:shd w:val="clear" w:color="auto" w:fill="D9D9D9"/>
            <w:vAlign w:val="center"/>
          </w:tcPr>
          <w:p w:rsidR="00C5731F" w:rsidRPr="00C104DC" w:rsidRDefault="00C5731F" w:rsidP="0023653F">
            <w:pPr>
              <w:jc w:val="right"/>
              <w:rPr>
                <w:sz w:val="24"/>
                <w:szCs w:val="24"/>
              </w:rPr>
            </w:pPr>
            <w:r w:rsidRPr="00C104DC">
              <w:rPr>
                <w:sz w:val="24"/>
                <w:szCs w:val="24"/>
              </w:rPr>
              <w:t>8,943,473</w:t>
            </w:r>
          </w:p>
        </w:tc>
        <w:tc>
          <w:tcPr>
            <w:tcW w:w="2209" w:type="dxa"/>
            <w:shd w:val="clear" w:color="auto" w:fill="D9D9D9"/>
            <w:vAlign w:val="center"/>
          </w:tcPr>
          <w:p w:rsidR="00C5731F" w:rsidRPr="00C104DC" w:rsidRDefault="00C5731F" w:rsidP="0023653F">
            <w:pPr>
              <w:jc w:val="center"/>
              <w:rPr>
                <w:sz w:val="24"/>
                <w:szCs w:val="24"/>
              </w:rPr>
            </w:pPr>
            <w:r w:rsidRPr="00C104DC">
              <w:rPr>
                <w:rFonts w:hint="eastAsia"/>
                <w:sz w:val="24"/>
                <w:szCs w:val="24"/>
              </w:rPr>
              <w:t>停建</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shd w:val="clear" w:color="auto" w:fill="D9D9D9"/>
            <w:vAlign w:val="center"/>
          </w:tcPr>
          <w:p w:rsidR="00C5731F" w:rsidRPr="00C104DC" w:rsidRDefault="00C5731F" w:rsidP="0023653F">
            <w:pPr>
              <w:rPr>
                <w:sz w:val="22"/>
                <w:szCs w:val="22"/>
              </w:rPr>
            </w:pPr>
            <w:r w:rsidRPr="00C104DC">
              <w:rPr>
                <w:sz w:val="22"/>
                <w:szCs w:val="22"/>
              </w:rPr>
              <w:t>花蓮縣（</w:t>
            </w:r>
            <w:r w:rsidRPr="00C104DC">
              <w:rPr>
                <w:sz w:val="22"/>
                <w:szCs w:val="22"/>
              </w:rPr>
              <w:t>BOO</w:t>
            </w:r>
            <w:r w:rsidRPr="00C104DC">
              <w:rPr>
                <w:sz w:val="22"/>
                <w:szCs w:val="22"/>
              </w:rPr>
              <w:t>）</w:t>
            </w:r>
          </w:p>
        </w:tc>
        <w:tc>
          <w:tcPr>
            <w:tcW w:w="2730" w:type="dxa"/>
            <w:shd w:val="clear" w:color="auto" w:fill="D9D9D9"/>
            <w:vAlign w:val="center"/>
          </w:tcPr>
          <w:p w:rsidR="00C5731F" w:rsidRPr="00C104DC" w:rsidRDefault="00C5731F" w:rsidP="0023653F">
            <w:pPr>
              <w:jc w:val="right"/>
              <w:rPr>
                <w:sz w:val="24"/>
                <w:szCs w:val="24"/>
              </w:rPr>
            </w:pPr>
            <w:r w:rsidRPr="00C104DC">
              <w:rPr>
                <w:sz w:val="24"/>
                <w:szCs w:val="24"/>
              </w:rPr>
              <w:t>17,125,315</w:t>
            </w:r>
          </w:p>
        </w:tc>
        <w:tc>
          <w:tcPr>
            <w:tcW w:w="2209" w:type="dxa"/>
            <w:shd w:val="clear" w:color="auto" w:fill="D9D9D9"/>
            <w:vAlign w:val="center"/>
          </w:tcPr>
          <w:p w:rsidR="00C5731F" w:rsidRPr="00C104DC" w:rsidRDefault="00C5731F" w:rsidP="0023653F">
            <w:pPr>
              <w:jc w:val="center"/>
              <w:rPr>
                <w:sz w:val="24"/>
                <w:szCs w:val="24"/>
              </w:rPr>
            </w:pPr>
            <w:r w:rsidRPr="00C104DC">
              <w:rPr>
                <w:rFonts w:hint="eastAsia"/>
                <w:sz w:val="24"/>
                <w:szCs w:val="24"/>
              </w:rPr>
              <w:t>停建</w:t>
            </w:r>
          </w:p>
        </w:tc>
      </w:tr>
      <w:tr w:rsidR="00C5731F" w:rsidRPr="00C104DC" w:rsidTr="0023653F">
        <w:tc>
          <w:tcPr>
            <w:tcW w:w="511" w:type="dxa"/>
            <w:vAlign w:val="center"/>
          </w:tcPr>
          <w:p w:rsidR="00C5731F" w:rsidRPr="00C104DC" w:rsidRDefault="00C5731F" w:rsidP="0023653F">
            <w:pPr>
              <w:pStyle w:val="2"/>
              <w:numPr>
                <w:ilvl w:val="0"/>
                <w:numId w:val="2"/>
              </w:numPr>
              <w:kinsoku w:val="0"/>
              <w:jc w:val="center"/>
              <w:rPr>
                <w:rFonts w:ascii="Times New Roman" w:hAnsi="Times New Roman"/>
                <w:sz w:val="24"/>
                <w:szCs w:val="24"/>
              </w:rPr>
            </w:pPr>
          </w:p>
        </w:tc>
        <w:tc>
          <w:tcPr>
            <w:tcW w:w="2090" w:type="dxa"/>
            <w:shd w:val="clear" w:color="auto" w:fill="D9D9D9"/>
            <w:vAlign w:val="center"/>
          </w:tcPr>
          <w:p w:rsidR="00C5731F" w:rsidRPr="00C104DC" w:rsidRDefault="00C5731F" w:rsidP="0023653F">
            <w:pPr>
              <w:rPr>
                <w:sz w:val="22"/>
                <w:szCs w:val="22"/>
              </w:rPr>
            </w:pPr>
            <w:r w:rsidRPr="00C104DC">
              <w:rPr>
                <w:sz w:val="22"/>
                <w:szCs w:val="22"/>
              </w:rPr>
              <w:t>澎湖縣（</w:t>
            </w:r>
            <w:r w:rsidRPr="00C104DC">
              <w:rPr>
                <w:sz w:val="22"/>
                <w:szCs w:val="22"/>
              </w:rPr>
              <w:t>BOT</w:t>
            </w:r>
            <w:r w:rsidRPr="00C104DC">
              <w:rPr>
                <w:sz w:val="22"/>
                <w:szCs w:val="22"/>
              </w:rPr>
              <w:t>）</w:t>
            </w:r>
          </w:p>
        </w:tc>
        <w:tc>
          <w:tcPr>
            <w:tcW w:w="2730" w:type="dxa"/>
            <w:shd w:val="clear" w:color="auto" w:fill="D9D9D9"/>
            <w:vAlign w:val="center"/>
          </w:tcPr>
          <w:p w:rsidR="00C5731F" w:rsidRPr="00C104DC" w:rsidRDefault="00C5731F" w:rsidP="0023653F">
            <w:pPr>
              <w:pStyle w:val="2"/>
              <w:numPr>
                <w:ilvl w:val="0"/>
                <w:numId w:val="0"/>
              </w:numPr>
              <w:jc w:val="right"/>
              <w:rPr>
                <w:rFonts w:ascii="Times New Roman" w:hAnsi="Times New Roman"/>
                <w:sz w:val="24"/>
                <w:szCs w:val="24"/>
              </w:rPr>
            </w:pPr>
            <w:r w:rsidRPr="00C104DC">
              <w:rPr>
                <w:rFonts w:ascii="Times New Roman" w:hAnsi="Times New Roman"/>
                <w:sz w:val="24"/>
                <w:szCs w:val="24"/>
              </w:rPr>
              <w:t>13,027,332</w:t>
            </w:r>
          </w:p>
        </w:tc>
        <w:tc>
          <w:tcPr>
            <w:tcW w:w="2209" w:type="dxa"/>
            <w:shd w:val="clear" w:color="auto" w:fill="D9D9D9"/>
            <w:vAlign w:val="center"/>
          </w:tcPr>
          <w:p w:rsidR="00C5731F" w:rsidRPr="00C104DC" w:rsidRDefault="00C5731F" w:rsidP="0023653F">
            <w:pPr>
              <w:pStyle w:val="2"/>
              <w:numPr>
                <w:ilvl w:val="0"/>
                <w:numId w:val="0"/>
              </w:numPr>
              <w:jc w:val="center"/>
              <w:rPr>
                <w:rFonts w:ascii="Times New Roman" w:hAnsi="Times New Roman"/>
                <w:sz w:val="24"/>
                <w:szCs w:val="24"/>
              </w:rPr>
            </w:pPr>
            <w:r w:rsidRPr="00C104DC">
              <w:rPr>
                <w:rFonts w:hint="eastAsia"/>
                <w:sz w:val="24"/>
                <w:szCs w:val="24"/>
              </w:rPr>
              <w:t>停建</w:t>
            </w:r>
          </w:p>
        </w:tc>
      </w:tr>
      <w:tr w:rsidR="00C5731F" w:rsidRPr="00C104DC" w:rsidTr="0023653F">
        <w:tc>
          <w:tcPr>
            <w:tcW w:w="511" w:type="dxa"/>
            <w:vAlign w:val="center"/>
          </w:tcPr>
          <w:p w:rsidR="00C5731F" w:rsidRPr="00C104DC" w:rsidRDefault="00C5731F" w:rsidP="0023653F">
            <w:pPr>
              <w:pStyle w:val="2"/>
              <w:numPr>
                <w:ilvl w:val="0"/>
                <w:numId w:val="0"/>
              </w:numPr>
              <w:jc w:val="center"/>
              <w:rPr>
                <w:rFonts w:ascii="Times New Roman" w:hAnsi="Times New Roman"/>
                <w:sz w:val="24"/>
                <w:szCs w:val="24"/>
              </w:rPr>
            </w:pPr>
          </w:p>
        </w:tc>
        <w:tc>
          <w:tcPr>
            <w:tcW w:w="2090" w:type="dxa"/>
            <w:vAlign w:val="center"/>
          </w:tcPr>
          <w:p w:rsidR="00C5731F" w:rsidRPr="00C104DC" w:rsidRDefault="00C5731F" w:rsidP="0023653F">
            <w:pPr>
              <w:pStyle w:val="2"/>
              <w:numPr>
                <w:ilvl w:val="0"/>
                <w:numId w:val="0"/>
              </w:numPr>
              <w:jc w:val="center"/>
              <w:rPr>
                <w:rFonts w:ascii="Times New Roman" w:hAnsi="Times New Roman"/>
                <w:sz w:val="24"/>
                <w:szCs w:val="24"/>
              </w:rPr>
            </w:pPr>
            <w:r w:rsidRPr="00C104DC">
              <w:rPr>
                <w:rFonts w:ascii="Times New Roman" w:hAnsi="Times New Roman"/>
                <w:sz w:val="24"/>
                <w:szCs w:val="24"/>
              </w:rPr>
              <w:t>停建廠部分合計</w:t>
            </w:r>
          </w:p>
        </w:tc>
        <w:tc>
          <w:tcPr>
            <w:tcW w:w="2730" w:type="dxa"/>
            <w:vAlign w:val="center"/>
          </w:tcPr>
          <w:p w:rsidR="00C5731F" w:rsidRPr="00C104DC" w:rsidRDefault="00C5731F" w:rsidP="0023653F">
            <w:pPr>
              <w:pStyle w:val="2"/>
              <w:numPr>
                <w:ilvl w:val="0"/>
                <w:numId w:val="0"/>
              </w:numPr>
              <w:jc w:val="right"/>
              <w:rPr>
                <w:rFonts w:ascii="Times New Roman" w:hAnsi="Times New Roman"/>
                <w:sz w:val="24"/>
                <w:szCs w:val="24"/>
              </w:rPr>
            </w:pPr>
            <w:r w:rsidRPr="00C104DC">
              <w:rPr>
                <w:rFonts w:ascii="Times New Roman" w:hAnsi="Times New Roman"/>
                <w:sz w:val="24"/>
                <w:szCs w:val="24"/>
              </w:rPr>
              <w:t>121,141,130</w:t>
            </w:r>
          </w:p>
        </w:tc>
        <w:tc>
          <w:tcPr>
            <w:tcW w:w="2209" w:type="dxa"/>
            <w:vAlign w:val="center"/>
          </w:tcPr>
          <w:p w:rsidR="00C5731F" w:rsidRPr="00C104DC" w:rsidRDefault="00C5731F" w:rsidP="0023653F">
            <w:pPr>
              <w:pStyle w:val="2"/>
              <w:numPr>
                <w:ilvl w:val="0"/>
                <w:numId w:val="0"/>
              </w:numPr>
              <w:jc w:val="center"/>
              <w:rPr>
                <w:rFonts w:ascii="Times New Roman" w:hAnsi="Times New Roman"/>
                <w:sz w:val="24"/>
                <w:szCs w:val="24"/>
              </w:rPr>
            </w:pPr>
          </w:p>
        </w:tc>
      </w:tr>
    </w:tbl>
    <w:p w:rsidR="00C5731F" w:rsidRPr="00FB276B" w:rsidRDefault="00C5731F" w:rsidP="00C5731F">
      <w:pPr>
        <w:pStyle w:val="3"/>
        <w:numPr>
          <w:ilvl w:val="0"/>
          <w:numId w:val="0"/>
        </w:numPr>
        <w:ind w:left="1360"/>
        <w:jc w:val="right"/>
        <w:rPr>
          <w:sz w:val="24"/>
          <w:szCs w:val="24"/>
        </w:rPr>
      </w:pPr>
      <w:r>
        <w:rPr>
          <w:rFonts w:hint="eastAsia"/>
          <w:sz w:val="24"/>
          <w:szCs w:val="24"/>
        </w:rPr>
        <w:t>資料來源：環保署（單位：元）</w:t>
      </w:r>
    </w:p>
    <w:p w:rsidR="00C5731F" w:rsidRPr="00234FF8" w:rsidRDefault="00C5731F" w:rsidP="00C5731F">
      <w:pPr>
        <w:pStyle w:val="3"/>
        <w:kinsoku w:val="0"/>
        <w:ind w:leftChars="200" w:left="1360" w:hangingChars="200" w:hanging="680"/>
        <w:rPr>
          <w:rFonts w:ascii="Times New Roman" w:hAnsi="Times New Roman"/>
        </w:rPr>
      </w:pPr>
      <w:r w:rsidRPr="00234FF8">
        <w:rPr>
          <w:rFonts w:ascii="Times New Roman" w:hAnsi="Times New Roman" w:hint="eastAsia"/>
        </w:rPr>
        <w:t>綜上，環保署以舊有資料陳報行政院核定推動方案，未依實際垃圾清運量</w:t>
      </w:r>
      <w:r>
        <w:rPr>
          <w:rFonts w:ascii="Times New Roman" w:hAnsi="Times New Roman" w:hint="eastAsia"/>
        </w:rPr>
        <w:t>及</w:t>
      </w:r>
      <w:r w:rsidRPr="00234FF8">
        <w:rPr>
          <w:rFonts w:ascii="Times New Roman" w:hAnsi="Times New Roman" w:hint="eastAsia"/>
        </w:rPr>
        <w:t>考量推動資源回收政策將造成垃圾減量，適時評估修正建廠計畫，肇致桃園縣北區廠等</w:t>
      </w:r>
      <w:r w:rsidRPr="00234FF8">
        <w:rPr>
          <w:rFonts w:ascii="Times New Roman" w:hAnsi="Times New Roman" w:hint="eastAsia"/>
        </w:rPr>
        <w:t>10</w:t>
      </w:r>
      <w:r w:rsidRPr="00234FF8">
        <w:rPr>
          <w:rFonts w:ascii="Times New Roman" w:hAnsi="Times New Roman" w:hint="eastAsia"/>
        </w:rPr>
        <w:t>座焚化廠停建，虛擲先期</w:t>
      </w:r>
      <w:r w:rsidR="00B119E3">
        <w:rPr>
          <w:rFonts w:ascii="Times New Roman" w:hAnsi="Times New Roman" w:hint="eastAsia"/>
        </w:rPr>
        <w:t>行政</w:t>
      </w:r>
      <w:r w:rsidRPr="00234FF8">
        <w:rPr>
          <w:rFonts w:ascii="Times New Roman" w:hAnsi="Times New Roman" w:hint="eastAsia"/>
        </w:rPr>
        <w:t>作業經費達</w:t>
      </w:r>
      <w:r w:rsidRPr="00234FF8">
        <w:rPr>
          <w:rFonts w:ascii="Times New Roman" w:hAnsi="Times New Roman" w:hint="eastAsia"/>
        </w:rPr>
        <w:t>1.2</w:t>
      </w:r>
      <w:r w:rsidRPr="00234FF8">
        <w:rPr>
          <w:rFonts w:ascii="Times New Roman" w:hAnsi="Times New Roman" w:hint="eastAsia"/>
        </w:rPr>
        <w:t>億餘元，</w:t>
      </w:r>
      <w:r>
        <w:rPr>
          <w:rFonts w:ascii="Times New Roman" w:hAnsi="Times New Roman" w:hint="eastAsia"/>
        </w:rPr>
        <w:t>並</w:t>
      </w:r>
      <w:r w:rsidRPr="00234FF8">
        <w:rPr>
          <w:rFonts w:ascii="Times New Roman" w:hAnsi="Times New Roman" w:hint="eastAsia"/>
        </w:rPr>
        <w:t>因停建產生訴訟爭議，</w:t>
      </w:r>
      <w:r w:rsidRPr="005D233D">
        <w:rPr>
          <w:rFonts w:ascii="Times New Roman" w:hAnsi="Times New Roman" w:hint="eastAsia"/>
        </w:rPr>
        <w:t>斲傷政府施政形象</w:t>
      </w:r>
      <w:r>
        <w:rPr>
          <w:rFonts w:ascii="Times New Roman" w:hAnsi="Times New Roman" w:hint="eastAsia"/>
        </w:rPr>
        <w:t>，</w:t>
      </w:r>
      <w:r w:rsidRPr="00234FF8">
        <w:rPr>
          <w:rFonts w:ascii="Times New Roman" w:hAnsi="Times New Roman" w:hint="eastAsia"/>
        </w:rPr>
        <w:t>核有</w:t>
      </w:r>
      <w:r>
        <w:rPr>
          <w:rFonts w:ascii="Times New Roman" w:hAnsi="Times New Roman" w:hint="eastAsia"/>
        </w:rPr>
        <w:t>疏</w:t>
      </w:r>
      <w:r w:rsidRPr="00234FF8">
        <w:rPr>
          <w:rFonts w:ascii="Times New Roman" w:hAnsi="Times New Roman" w:hint="eastAsia"/>
        </w:rPr>
        <w:t>失。</w:t>
      </w:r>
    </w:p>
    <w:p w:rsidR="00C5731F" w:rsidRPr="00BA6C22" w:rsidRDefault="00C5731F" w:rsidP="00C5731F">
      <w:pPr>
        <w:pStyle w:val="2"/>
        <w:kinsoku w:val="0"/>
        <w:ind w:left="1020" w:hanging="680"/>
        <w:rPr>
          <w:rFonts w:ascii="Times New Roman" w:hAnsi="Times New Roman"/>
          <w:b/>
        </w:rPr>
      </w:pPr>
      <w:r w:rsidRPr="00BA6C22">
        <w:rPr>
          <w:rFonts w:ascii="Times New Roman" w:hAnsi="Times New Roman"/>
          <w:b/>
        </w:rPr>
        <w:t>行政院環境保護署</w:t>
      </w:r>
      <w:r w:rsidRPr="00C05A87">
        <w:rPr>
          <w:rFonts w:ascii="Times New Roman" w:hAnsi="Times New Roman" w:hint="eastAsia"/>
          <w:b/>
        </w:rPr>
        <w:t>未主動評估停建</w:t>
      </w:r>
      <w:r>
        <w:rPr>
          <w:rFonts w:ascii="Times New Roman" w:hAnsi="Times New Roman" w:hint="eastAsia"/>
          <w:b/>
        </w:rPr>
        <w:t>焚化廠</w:t>
      </w:r>
      <w:r w:rsidRPr="00C05A87">
        <w:rPr>
          <w:rFonts w:ascii="Times New Roman" w:hAnsi="Times New Roman" w:hint="eastAsia"/>
          <w:b/>
        </w:rPr>
        <w:t>之必要性，俟行政院要求檢討後始分</w:t>
      </w:r>
      <w:r>
        <w:rPr>
          <w:rFonts w:ascii="Times New Roman" w:hAnsi="Times New Roman" w:hint="eastAsia"/>
          <w:b/>
        </w:rPr>
        <w:t>3</w:t>
      </w:r>
      <w:r w:rsidRPr="00C05A87">
        <w:rPr>
          <w:rFonts w:ascii="Times New Roman" w:hAnsi="Times New Roman" w:hint="eastAsia"/>
          <w:b/>
        </w:rPr>
        <w:t>次提報，過程長達近</w:t>
      </w:r>
      <w:r w:rsidRPr="00C05A87">
        <w:rPr>
          <w:rFonts w:ascii="Times New Roman" w:hAnsi="Times New Roman" w:hint="eastAsia"/>
          <w:b/>
        </w:rPr>
        <w:t>5</w:t>
      </w:r>
      <w:r>
        <w:rPr>
          <w:rFonts w:ascii="Times New Roman" w:hAnsi="Times New Roman" w:hint="eastAsia"/>
          <w:b/>
        </w:rPr>
        <w:t>年，檢討修正作業欠缺效率，核有怠失</w:t>
      </w:r>
    </w:p>
    <w:p w:rsidR="00C5731F" w:rsidRDefault="00C5731F" w:rsidP="00C5731F">
      <w:pPr>
        <w:pStyle w:val="3"/>
        <w:kinsoku w:val="0"/>
        <w:ind w:leftChars="200" w:left="1360" w:hangingChars="200" w:hanging="680"/>
        <w:rPr>
          <w:rFonts w:ascii="Times New Roman" w:hAnsi="Times New Roman"/>
        </w:rPr>
      </w:pPr>
      <w:r w:rsidRPr="00BA6C22">
        <w:rPr>
          <w:rFonts w:ascii="Times New Roman" w:hAnsi="Times New Roman"/>
        </w:rPr>
        <w:t>環保署彙整各縣市政府之焚化廠興建需求，依</w:t>
      </w:r>
      <w:r>
        <w:rPr>
          <w:rFonts w:ascii="Times New Roman" w:hAnsi="Times New Roman" w:hint="eastAsia"/>
        </w:rPr>
        <w:t>據</w:t>
      </w:r>
      <w:r w:rsidRPr="00BA6C22">
        <w:rPr>
          <w:rFonts w:ascii="Times New Roman" w:hAnsi="Times New Roman"/>
        </w:rPr>
        <w:t>推動方案</w:t>
      </w:r>
      <w:r>
        <w:rPr>
          <w:rFonts w:ascii="Times New Roman" w:hAnsi="Times New Roman" w:hint="eastAsia"/>
        </w:rPr>
        <w:t>，於</w:t>
      </w:r>
      <w:r w:rsidRPr="008D03F0">
        <w:rPr>
          <w:rFonts w:ascii="Times New Roman" w:hAnsi="Times New Roman" w:hint="eastAsia"/>
        </w:rPr>
        <w:t>86</w:t>
      </w:r>
      <w:r w:rsidRPr="008D03F0">
        <w:rPr>
          <w:rFonts w:ascii="Times New Roman" w:hAnsi="Times New Roman" w:hint="eastAsia"/>
        </w:rPr>
        <w:t>年</w:t>
      </w:r>
      <w:r w:rsidRPr="008D03F0">
        <w:rPr>
          <w:rFonts w:ascii="Times New Roman" w:hAnsi="Times New Roman" w:hint="eastAsia"/>
        </w:rPr>
        <w:t>8</w:t>
      </w:r>
      <w:r w:rsidRPr="008D03F0">
        <w:rPr>
          <w:rFonts w:ascii="Times New Roman" w:hAnsi="Times New Roman" w:hint="eastAsia"/>
        </w:rPr>
        <w:t>月</w:t>
      </w:r>
      <w:r w:rsidRPr="008D03F0">
        <w:rPr>
          <w:rFonts w:ascii="Times New Roman" w:hAnsi="Times New Roman" w:hint="eastAsia"/>
        </w:rPr>
        <w:t>6</w:t>
      </w:r>
      <w:r w:rsidRPr="008D03F0">
        <w:rPr>
          <w:rFonts w:ascii="Times New Roman" w:hAnsi="Times New Roman" w:hint="eastAsia"/>
        </w:rPr>
        <w:t>日與</w:t>
      </w:r>
      <w:r w:rsidRPr="008D03F0">
        <w:rPr>
          <w:rFonts w:ascii="Times New Roman" w:hAnsi="Times New Roman" w:hint="eastAsia"/>
        </w:rPr>
        <w:t>87</w:t>
      </w:r>
      <w:r w:rsidRPr="008D03F0">
        <w:rPr>
          <w:rFonts w:ascii="Times New Roman" w:hAnsi="Times New Roman" w:hint="eastAsia"/>
        </w:rPr>
        <w:t>年</w:t>
      </w:r>
      <w:r w:rsidRPr="008D03F0">
        <w:rPr>
          <w:rFonts w:ascii="Times New Roman" w:hAnsi="Times New Roman" w:hint="eastAsia"/>
        </w:rPr>
        <w:t>8</w:t>
      </w:r>
      <w:r w:rsidRPr="008D03F0">
        <w:rPr>
          <w:rFonts w:ascii="Times New Roman" w:hAnsi="Times New Roman" w:hint="eastAsia"/>
        </w:rPr>
        <w:t>月</w:t>
      </w:r>
      <w:r w:rsidRPr="008D03F0">
        <w:rPr>
          <w:rFonts w:ascii="Times New Roman" w:hAnsi="Times New Roman" w:hint="eastAsia"/>
        </w:rPr>
        <w:t>17</w:t>
      </w:r>
      <w:r w:rsidRPr="008D03F0">
        <w:rPr>
          <w:rFonts w:ascii="Times New Roman" w:hAnsi="Times New Roman" w:hint="eastAsia"/>
        </w:rPr>
        <w:t>日</w:t>
      </w:r>
      <w:r>
        <w:rPr>
          <w:rFonts w:ascii="Times New Roman" w:hAnsi="Times New Roman" w:hint="eastAsia"/>
        </w:rPr>
        <w:t>分</w:t>
      </w:r>
      <w:r>
        <w:rPr>
          <w:rFonts w:ascii="Times New Roman" w:hAnsi="Times New Roman" w:hint="eastAsia"/>
        </w:rPr>
        <w:t>2</w:t>
      </w:r>
      <w:r>
        <w:rPr>
          <w:rFonts w:ascii="Times New Roman" w:hAnsi="Times New Roman" w:hint="eastAsia"/>
        </w:rPr>
        <w:t>梯次</w:t>
      </w:r>
      <w:r w:rsidRPr="00BA6C22">
        <w:rPr>
          <w:rFonts w:ascii="Times New Roman" w:hAnsi="Times New Roman"/>
        </w:rPr>
        <w:t>提報焚化廠興建計畫，</w:t>
      </w:r>
      <w:r>
        <w:rPr>
          <w:rFonts w:ascii="Times New Roman" w:hAnsi="Times New Roman" w:hint="eastAsia"/>
        </w:rPr>
        <w:t>行政院</w:t>
      </w:r>
      <w:r w:rsidRPr="00BA6C22">
        <w:rPr>
          <w:rFonts w:ascii="Times New Roman" w:hAnsi="Times New Roman"/>
        </w:rPr>
        <w:t>共核定興建</w:t>
      </w:r>
      <w:r w:rsidRPr="00BA6C22">
        <w:rPr>
          <w:rFonts w:ascii="Times New Roman" w:hAnsi="Times New Roman"/>
        </w:rPr>
        <w:t>15</w:t>
      </w:r>
      <w:r w:rsidRPr="00BA6C22">
        <w:rPr>
          <w:rFonts w:ascii="Times New Roman" w:hAnsi="Times New Roman"/>
        </w:rPr>
        <w:t>座焚化廠，惟嗣後因早期完工營運焚化廠陸續出現垃圾量不足情形，該署乃於</w:t>
      </w:r>
      <w:r w:rsidRPr="00BA6C22">
        <w:rPr>
          <w:rFonts w:ascii="Times New Roman" w:hAnsi="Times New Roman"/>
        </w:rPr>
        <w:t>90</w:t>
      </w:r>
      <w:r w:rsidRPr="00BA6C22">
        <w:rPr>
          <w:rFonts w:ascii="Times New Roman" w:hAnsi="Times New Roman"/>
        </w:rPr>
        <w:t>年</w:t>
      </w:r>
      <w:r w:rsidRPr="00BA6C22">
        <w:rPr>
          <w:rFonts w:ascii="Times New Roman" w:hAnsi="Times New Roman"/>
        </w:rPr>
        <w:t>4</w:t>
      </w:r>
      <w:r w:rsidRPr="00BA6C22">
        <w:rPr>
          <w:rFonts w:ascii="Times New Roman" w:hAnsi="Times New Roman"/>
        </w:rPr>
        <w:t>月</w:t>
      </w:r>
      <w:r>
        <w:rPr>
          <w:rFonts w:ascii="Times New Roman" w:hAnsi="Times New Roman" w:hint="eastAsia"/>
        </w:rPr>
        <w:t>11</w:t>
      </w:r>
      <w:r>
        <w:rPr>
          <w:rFonts w:ascii="Times New Roman" w:hAnsi="Times New Roman" w:hint="eastAsia"/>
        </w:rPr>
        <w:t>日</w:t>
      </w:r>
      <w:r w:rsidRPr="00BA6C22">
        <w:rPr>
          <w:rFonts w:ascii="Times New Roman" w:hAnsi="Times New Roman"/>
        </w:rPr>
        <w:t>向行政院報告「區域性大型垃圾焚化廠興建工程執行狀況」，請求行政院授權該署對上開</w:t>
      </w:r>
      <w:r w:rsidRPr="00BA6C22">
        <w:rPr>
          <w:rFonts w:ascii="Times New Roman" w:hAnsi="Times New Roman"/>
        </w:rPr>
        <w:t>15</w:t>
      </w:r>
      <w:r w:rsidRPr="00BA6C22">
        <w:rPr>
          <w:rFonts w:ascii="Times New Roman" w:hAnsi="Times New Roman"/>
        </w:rPr>
        <w:t>座焚化廠，機動調整、刪減或取消，</w:t>
      </w:r>
      <w:r>
        <w:rPr>
          <w:rFonts w:ascii="Times New Roman" w:hAnsi="Times New Roman" w:hint="eastAsia"/>
        </w:rPr>
        <w:t>同年月</w:t>
      </w:r>
      <w:r w:rsidRPr="00BA6C22">
        <w:rPr>
          <w:rFonts w:ascii="Times New Roman" w:hAnsi="Times New Roman"/>
        </w:rPr>
        <w:t>20</w:t>
      </w:r>
      <w:r w:rsidRPr="00BA6C22">
        <w:rPr>
          <w:rFonts w:ascii="Times New Roman" w:hAnsi="Times New Roman"/>
        </w:rPr>
        <w:t>日經行政院函復：「為避免垃圾焚化廠處理餘裕量之閒置浪費，請該署對第</w:t>
      </w:r>
      <w:r w:rsidRPr="00BA6C22">
        <w:rPr>
          <w:rFonts w:ascii="Times New Roman" w:hAnsi="Times New Roman"/>
        </w:rPr>
        <w:t>2</w:t>
      </w:r>
      <w:r w:rsidRPr="00BA6C22">
        <w:rPr>
          <w:rFonts w:ascii="Times New Roman" w:hAnsi="Times New Roman"/>
        </w:rPr>
        <w:t>梯次興建之廠數及規模予以檢討，並機動調整」</w:t>
      </w:r>
      <w:r w:rsidRPr="00BA6C22">
        <w:rPr>
          <w:rFonts w:ascii="Times New Roman" w:hAnsi="Times New Roman"/>
        </w:rPr>
        <w:lastRenderedPageBreak/>
        <w:t>，惟該署遲至</w:t>
      </w:r>
      <w:r w:rsidRPr="00BA6C22">
        <w:rPr>
          <w:rFonts w:ascii="Times New Roman" w:hAnsi="Times New Roman"/>
        </w:rPr>
        <w:t>91</w:t>
      </w:r>
      <w:r w:rsidRPr="00BA6C22">
        <w:rPr>
          <w:rFonts w:ascii="Times New Roman" w:hAnsi="Times New Roman"/>
        </w:rPr>
        <w:t>年</w:t>
      </w:r>
      <w:r w:rsidRPr="00BA6C22">
        <w:rPr>
          <w:rFonts w:ascii="Times New Roman" w:hAnsi="Times New Roman"/>
        </w:rPr>
        <w:t>6</w:t>
      </w:r>
      <w:r w:rsidRPr="00BA6C22">
        <w:rPr>
          <w:rFonts w:ascii="Times New Roman" w:hAnsi="Times New Roman"/>
        </w:rPr>
        <w:t>月</w:t>
      </w:r>
      <w:r w:rsidRPr="00BA6C22">
        <w:rPr>
          <w:rFonts w:ascii="Times New Roman" w:hAnsi="Times New Roman"/>
        </w:rPr>
        <w:t>21</w:t>
      </w:r>
      <w:r w:rsidRPr="00BA6C22">
        <w:rPr>
          <w:rFonts w:ascii="Times New Roman" w:hAnsi="Times New Roman"/>
        </w:rPr>
        <w:t>日始提報檢討停建及調整設置容量，計</w:t>
      </w:r>
      <w:r>
        <w:rPr>
          <w:rFonts w:ascii="Times New Roman" w:hAnsi="Times New Roman" w:hint="eastAsia"/>
        </w:rPr>
        <w:t>耗</w:t>
      </w:r>
      <w:r w:rsidRPr="00BA6C22">
        <w:rPr>
          <w:rFonts w:ascii="Times New Roman" w:hAnsi="Times New Roman"/>
        </w:rPr>
        <w:t>時</w:t>
      </w:r>
      <w:r w:rsidRPr="00BA6C22">
        <w:rPr>
          <w:rFonts w:ascii="Times New Roman" w:hAnsi="Times New Roman"/>
        </w:rPr>
        <w:t>1</w:t>
      </w:r>
      <w:r w:rsidRPr="00BA6C22">
        <w:rPr>
          <w:rFonts w:ascii="Times New Roman" w:hAnsi="Times New Roman"/>
        </w:rPr>
        <w:t>年</w:t>
      </w:r>
      <w:r>
        <w:rPr>
          <w:rFonts w:ascii="Times New Roman" w:hAnsi="Times New Roman" w:hint="eastAsia"/>
        </w:rPr>
        <w:t>2</w:t>
      </w:r>
      <w:r w:rsidRPr="00BA6C22">
        <w:rPr>
          <w:rFonts w:ascii="Times New Roman" w:hAnsi="Times New Roman"/>
        </w:rPr>
        <w:t>個月</w:t>
      </w:r>
      <w:r>
        <w:rPr>
          <w:rFonts w:ascii="Times New Roman" w:hAnsi="Times New Roman" w:hint="eastAsia"/>
        </w:rPr>
        <w:t>；行政院於</w:t>
      </w:r>
      <w:r>
        <w:rPr>
          <w:rFonts w:ascii="Times New Roman" w:hAnsi="Times New Roman" w:hint="eastAsia"/>
        </w:rPr>
        <w:t>91</w:t>
      </w:r>
      <w:r>
        <w:rPr>
          <w:rFonts w:ascii="Times New Roman" w:hAnsi="Times New Roman" w:hint="eastAsia"/>
        </w:rPr>
        <w:t>年</w:t>
      </w:r>
      <w:r>
        <w:rPr>
          <w:rFonts w:ascii="Times New Roman" w:hAnsi="Times New Roman" w:hint="eastAsia"/>
        </w:rPr>
        <w:t>9</w:t>
      </w:r>
      <w:r>
        <w:rPr>
          <w:rFonts w:ascii="Times New Roman" w:hAnsi="Times New Roman" w:hint="eastAsia"/>
        </w:rPr>
        <w:t>月</w:t>
      </w:r>
      <w:r>
        <w:rPr>
          <w:rFonts w:ascii="Times New Roman" w:hAnsi="Times New Roman" w:hint="eastAsia"/>
        </w:rPr>
        <w:t>13</w:t>
      </w:r>
      <w:r>
        <w:rPr>
          <w:rFonts w:ascii="Times New Roman" w:hAnsi="Times New Roman" w:hint="eastAsia"/>
        </w:rPr>
        <w:t>日函復修正再報，該署後於</w:t>
      </w:r>
      <w:r>
        <w:rPr>
          <w:rFonts w:ascii="Times New Roman" w:hAnsi="Times New Roman" w:hint="eastAsia"/>
        </w:rPr>
        <w:t>92</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19</w:t>
      </w:r>
      <w:r>
        <w:rPr>
          <w:rFonts w:ascii="Times New Roman" w:hAnsi="Times New Roman" w:hint="eastAsia"/>
        </w:rPr>
        <w:t>日再函行政院修正版本，此次耗時</w:t>
      </w:r>
      <w:r>
        <w:rPr>
          <w:rFonts w:ascii="Times New Roman" w:hAnsi="Times New Roman" w:hint="eastAsia"/>
        </w:rPr>
        <w:t>8</w:t>
      </w:r>
      <w:r>
        <w:rPr>
          <w:rFonts w:ascii="Times New Roman" w:hAnsi="Times New Roman" w:hint="eastAsia"/>
        </w:rPr>
        <w:t>個月餘。</w:t>
      </w:r>
    </w:p>
    <w:p w:rsidR="00C5731F" w:rsidRPr="00BA6C22" w:rsidRDefault="00C5731F" w:rsidP="00C5731F">
      <w:pPr>
        <w:pStyle w:val="3"/>
        <w:kinsoku w:val="0"/>
        <w:ind w:leftChars="200" w:left="1360" w:hangingChars="200" w:hanging="680"/>
        <w:rPr>
          <w:rFonts w:ascii="Times New Roman" w:hAnsi="Times New Roman"/>
        </w:rPr>
      </w:pPr>
      <w:r>
        <w:rPr>
          <w:rFonts w:ascii="Times New Roman" w:hAnsi="Times New Roman" w:hint="eastAsia"/>
        </w:rPr>
        <w:t>行政院於</w:t>
      </w:r>
      <w:r w:rsidRPr="00BA6C22">
        <w:rPr>
          <w:rFonts w:ascii="Times New Roman" w:hAnsi="Times New Roman"/>
        </w:rPr>
        <w:t>92</w:t>
      </w:r>
      <w:r w:rsidRPr="00BA6C22">
        <w:rPr>
          <w:rFonts w:ascii="Times New Roman" w:hAnsi="Times New Roman"/>
        </w:rPr>
        <w:t>年</w:t>
      </w:r>
      <w:r w:rsidRPr="00BA6C22">
        <w:rPr>
          <w:rFonts w:ascii="Times New Roman" w:hAnsi="Times New Roman"/>
        </w:rPr>
        <w:t>6</w:t>
      </w:r>
      <w:r w:rsidRPr="00BA6C22">
        <w:rPr>
          <w:rFonts w:ascii="Times New Roman" w:hAnsi="Times New Roman"/>
        </w:rPr>
        <w:t>月</w:t>
      </w:r>
      <w:r w:rsidRPr="00BA6C22">
        <w:rPr>
          <w:rFonts w:ascii="Times New Roman" w:hAnsi="Times New Roman"/>
        </w:rPr>
        <w:t>27</w:t>
      </w:r>
      <w:r w:rsidRPr="00BA6C22">
        <w:rPr>
          <w:rFonts w:ascii="Times New Roman" w:hAnsi="Times New Roman"/>
        </w:rPr>
        <w:t>日核定</w:t>
      </w:r>
      <w:r>
        <w:rPr>
          <w:rFonts w:ascii="Times New Roman" w:hAnsi="Times New Roman" w:hint="eastAsia"/>
        </w:rPr>
        <w:t>停建</w:t>
      </w:r>
      <w:r w:rsidRPr="00BA6C22">
        <w:rPr>
          <w:rFonts w:ascii="Times New Roman" w:hAnsi="Times New Roman"/>
        </w:rPr>
        <w:t>桃園縣北區廠等</w:t>
      </w:r>
      <w:r w:rsidRPr="00BA6C22">
        <w:rPr>
          <w:rFonts w:ascii="Times New Roman" w:hAnsi="Times New Roman"/>
        </w:rPr>
        <w:t>6</w:t>
      </w:r>
      <w:r>
        <w:rPr>
          <w:rFonts w:ascii="Times New Roman" w:hAnsi="Times New Roman" w:hint="eastAsia"/>
        </w:rPr>
        <w:t>座焚化廠</w:t>
      </w:r>
      <w:r w:rsidRPr="00BA6C22">
        <w:rPr>
          <w:rFonts w:ascii="Times New Roman" w:hAnsi="Times New Roman"/>
        </w:rPr>
        <w:t>，</w:t>
      </w:r>
      <w:r>
        <w:rPr>
          <w:rFonts w:ascii="Times New Roman" w:hAnsi="Times New Roman" w:hint="eastAsia"/>
        </w:rPr>
        <w:t>同函</w:t>
      </w:r>
      <w:r w:rsidRPr="00BA6C22">
        <w:rPr>
          <w:rFonts w:ascii="Times New Roman" w:hAnsi="Times New Roman"/>
        </w:rPr>
        <w:t>並請該署檢討南投</w:t>
      </w:r>
      <w:r>
        <w:rPr>
          <w:rFonts w:ascii="Times New Roman" w:hAnsi="Times New Roman" w:hint="eastAsia"/>
        </w:rPr>
        <w:t>縣</w:t>
      </w:r>
      <w:r w:rsidRPr="00BA6C22">
        <w:rPr>
          <w:rFonts w:ascii="Times New Roman" w:hAnsi="Times New Roman"/>
        </w:rPr>
        <w:t>焚化廠及花蓮</w:t>
      </w:r>
      <w:r>
        <w:rPr>
          <w:rFonts w:ascii="Times New Roman" w:hAnsi="Times New Roman" w:hint="eastAsia"/>
        </w:rPr>
        <w:t>縣</w:t>
      </w:r>
      <w:r w:rsidRPr="00BA6C22">
        <w:rPr>
          <w:rFonts w:ascii="Times New Roman" w:hAnsi="Times New Roman"/>
        </w:rPr>
        <w:t>焚化廠之必要性，該署至</w:t>
      </w:r>
      <w:r w:rsidRPr="00BA6C22">
        <w:rPr>
          <w:rFonts w:ascii="Times New Roman" w:hAnsi="Times New Roman"/>
        </w:rPr>
        <w:t>93</w:t>
      </w:r>
      <w:r w:rsidRPr="00BA6C22">
        <w:rPr>
          <w:rFonts w:ascii="Times New Roman" w:hAnsi="Times New Roman"/>
        </w:rPr>
        <w:t>年</w:t>
      </w:r>
      <w:r w:rsidRPr="00BA6C22">
        <w:rPr>
          <w:rFonts w:ascii="Times New Roman" w:hAnsi="Times New Roman"/>
        </w:rPr>
        <w:t>5</w:t>
      </w:r>
      <w:r w:rsidRPr="00BA6C22">
        <w:rPr>
          <w:rFonts w:ascii="Times New Roman" w:hAnsi="Times New Roman"/>
        </w:rPr>
        <w:t>月</w:t>
      </w:r>
      <w:r w:rsidRPr="00BA6C22">
        <w:rPr>
          <w:rFonts w:ascii="Times New Roman" w:hAnsi="Times New Roman"/>
        </w:rPr>
        <w:t>7</w:t>
      </w:r>
      <w:r w:rsidRPr="00BA6C22">
        <w:rPr>
          <w:rFonts w:ascii="Times New Roman" w:hAnsi="Times New Roman"/>
        </w:rPr>
        <w:t>日始函報檢討評估結果，前後耗時</w:t>
      </w:r>
      <w:r w:rsidRPr="00BA6C22">
        <w:rPr>
          <w:rFonts w:ascii="Times New Roman" w:hAnsi="Times New Roman"/>
        </w:rPr>
        <w:t>1</w:t>
      </w:r>
      <w:r>
        <w:rPr>
          <w:rFonts w:ascii="Times New Roman" w:hAnsi="Times New Roman" w:hint="eastAsia"/>
        </w:rPr>
        <w:t>0</w:t>
      </w:r>
      <w:r w:rsidRPr="00BA6C22">
        <w:rPr>
          <w:rFonts w:ascii="Times New Roman" w:hAnsi="Times New Roman"/>
        </w:rPr>
        <w:t>個月</w:t>
      </w:r>
      <w:r>
        <w:rPr>
          <w:rFonts w:ascii="Times New Roman" w:hAnsi="Times New Roman" w:hint="eastAsia"/>
        </w:rPr>
        <w:t>餘。</w:t>
      </w:r>
      <w:r w:rsidRPr="00BA6C22">
        <w:rPr>
          <w:rFonts w:ascii="Times New Roman" w:hAnsi="Times New Roman"/>
        </w:rPr>
        <w:t>93</w:t>
      </w:r>
      <w:r w:rsidRPr="00BA6C22">
        <w:rPr>
          <w:rFonts w:ascii="Times New Roman" w:hAnsi="Times New Roman"/>
        </w:rPr>
        <w:t>年</w:t>
      </w:r>
      <w:r w:rsidRPr="00BA6C22">
        <w:rPr>
          <w:rFonts w:ascii="Times New Roman" w:hAnsi="Times New Roman"/>
        </w:rPr>
        <w:t>5</w:t>
      </w:r>
      <w:r w:rsidRPr="00BA6C22">
        <w:rPr>
          <w:rFonts w:ascii="Times New Roman" w:hAnsi="Times New Roman"/>
        </w:rPr>
        <w:t>月</w:t>
      </w:r>
      <w:r w:rsidRPr="00BA6C22">
        <w:rPr>
          <w:rFonts w:ascii="Times New Roman" w:hAnsi="Times New Roman"/>
        </w:rPr>
        <w:t>25</w:t>
      </w:r>
      <w:r w:rsidRPr="00BA6C22">
        <w:rPr>
          <w:rFonts w:ascii="Times New Roman" w:hAnsi="Times New Roman"/>
        </w:rPr>
        <w:t>日行政院</w:t>
      </w:r>
      <w:r>
        <w:rPr>
          <w:rFonts w:ascii="Times New Roman" w:hAnsi="Times New Roman" w:hint="eastAsia"/>
        </w:rPr>
        <w:t>第</w:t>
      </w:r>
      <w:r>
        <w:rPr>
          <w:rFonts w:ascii="Times New Roman" w:hAnsi="Times New Roman" w:hint="eastAsia"/>
        </w:rPr>
        <w:t>2</w:t>
      </w:r>
      <w:r>
        <w:rPr>
          <w:rFonts w:ascii="Times New Roman" w:hAnsi="Times New Roman" w:hint="eastAsia"/>
        </w:rPr>
        <w:t>次</w:t>
      </w:r>
      <w:r w:rsidRPr="00BA6C22">
        <w:rPr>
          <w:rFonts w:ascii="Times New Roman" w:hAnsi="Times New Roman"/>
        </w:rPr>
        <w:t>核定停建南投</w:t>
      </w:r>
      <w:r>
        <w:rPr>
          <w:rFonts w:ascii="Times New Roman" w:hAnsi="Times New Roman" w:hint="eastAsia"/>
        </w:rPr>
        <w:t>縣</w:t>
      </w:r>
      <w:r w:rsidRPr="00BA6C22">
        <w:rPr>
          <w:rFonts w:ascii="Times New Roman" w:hAnsi="Times New Roman"/>
        </w:rPr>
        <w:t>焚化廠及花蓮</w:t>
      </w:r>
      <w:r>
        <w:rPr>
          <w:rFonts w:ascii="Times New Roman" w:hAnsi="Times New Roman" w:hint="eastAsia"/>
        </w:rPr>
        <w:t>縣</w:t>
      </w:r>
      <w:r w:rsidRPr="00BA6C22">
        <w:rPr>
          <w:rFonts w:ascii="Times New Roman" w:hAnsi="Times New Roman"/>
        </w:rPr>
        <w:t>焚化廠，</w:t>
      </w:r>
      <w:r>
        <w:rPr>
          <w:rFonts w:ascii="Times New Roman" w:hAnsi="Times New Roman" w:hint="eastAsia"/>
        </w:rPr>
        <w:t>同函</w:t>
      </w:r>
      <w:r w:rsidRPr="00BA6C22">
        <w:rPr>
          <w:rFonts w:ascii="Times New Roman" w:hAnsi="Times New Roman"/>
        </w:rPr>
        <w:t>再指示</w:t>
      </w:r>
      <w:r>
        <w:rPr>
          <w:rFonts w:ascii="Times New Roman" w:hAnsi="Times New Roman" w:hint="eastAsia"/>
        </w:rPr>
        <w:t>環保</w:t>
      </w:r>
      <w:r w:rsidRPr="00BA6C22">
        <w:rPr>
          <w:rFonts w:ascii="Times New Roman" w:hAnsi="Times New Roman"/>
        </w:rPr>
        <w:t>署</w:t>
      </w:r>
      <w:r>
        <w:rPr>
          <w:rFonts w:ascii="Times New Roman" w:hAnsi="Times New Roman" w:hint="eastAsia"/>
        </w:rPr>
        <w:t>有關</w:t>
      </w:r>
      <w:r w:rsidRPr="00BA6C22">
        <w:rPr>
          <w:rFonts w:ascii="Times New Roman" w:hAnsi="Times New Roman"/>
        </w:rPr>
        <w:t>新竹</w:t>
      </w:r>
      <w:r>
        <w:rPr>
          <w:rFonts w:ascii="Times New Roman" w:hAnsi="Times New Roman" w:hint="eastAsia"/>
        </w:rPr>
        <w:t>縣</w:t>
      </w:r>
      <w:r w:rsidRPr="00BA6C22">
        <w:rPr>
          <w:rFonts w:ascii="Times New Roman" w:hAnsi="Times New Roman"/>
        </w:rPr>
        <w:t>焚化廠及苗栗</w:t>
      </w:r>
      <w:r>
        <w:rPr>
          <w:rFonts w:ascii="Times New Roman" w:hAnsi="Times New Roman" w:hint="eastAsia"/>
        </w:rPr>
        <w:t>縣</w:t>
      </w:r>
      <w:r w:rsidRPr="00BA6C22">
        <w:rPr>
          <w:rFonts w:ascii="Times New Roman" w:hAnsi="Times New Roman"/>
        </w:rPr>
        <w:t>焚化廠，應朝區域合作之政策方向協商，該署</w:t>
      </w:r>
      <w:r>
        <w:rPr>
          <w:rFonts w:ascii="Times New Roman" w:hAnsi="Times New Roman" w:hint="eastAsia"/>
        </w:rPr>
        <w:t>此次</w:t>
      </w:r>
      <w:r w:rsidRPr="00BA6C22">
        <w:rPr>
          <w:rFonts w:ascii="Times New Roman" w:hAnsi="Times New Roman"/>
        </w:rPr>
        <w:t>耗時</w:t>
      </w:r>
      <w:r w:rsidRPr="00BA6C22">
        <w:rPr>
          <w:rFonts w:ascii="Times New Roman" w:hAnsi="Times New Roman"/>
        </w:rPr>
        <w:t>6</w:t>
      </w:r>
      <w:r w:rsidRPr="00BA6C22">
        <w:rPr>
          <w:rFonts w:ascii="Times New Roman" w:hAnsi="Times New Roman"/>
        </w:rPr>
        <w:t>個月，至</w:t>
      </w:r>
      <w:r w:rsidRPr="00BA6C22">
        <w:rPr>
          <w:rFonts w:ascii="Times New Roman" w:hAnsi="Times New Roman"/>
        </w:rPr>
        <w:t>93</w:t>
      </w:r>
      <w:r w:rsidRPr="00BA6C22">
        <w:rPr>
          <w:rFonts w:ascii="Times New Roman" w:hAnsi="Times New Roman"/>
        </w:rPr>
        <w:t>年</w:t>
      </w:r>
      <w:r w:rsidRPr="00BA6C22">
        <w:rPr>
          <w:rFonts w:ascii="Times New Roman" w:hAnsi="Times New Roman"/>
        </w:rPr>
        <w:t>11</w:t>
      </w:r>
      <w:r w:rsidRPr="00BA6C22">
        <w:rPr>
          <w:rFonts w:ascii="Times New Roman" w:hAnsi="Times New Roman"/>
        </w:rPr>
        <w:t>月提出「我國廢棄物處理之檢討與評估報告」，經數度檢討修正</w:t>
      </w:r>
      <w:r>
        <w:rPr>
          <w:rFonts w:ascii="Times New Roman" w:hAnsi="Times New Roman" w:hint="eastAsia"/>
        </w:rPr>
        <w:t>後</w:t>
      </w:r>
      <w:r w:rsidRPr="00BA6C22">
        <w:rPr>
          <w:rFonts w:ascii="Times New Roman" w:hAnsi="Times New Roman"/>
        </w:rPr>
        <w:t>，行政院於</w:t>
      </w:r>
      <w:r w:rsidRPr="00BA6C22">
        <w:rPr>
          <w:rFonts w:ascii="Times New Roman" w:hAnsi="Times New Roman"/>
        </w:rPr>
        <w:t>95</w:t>
      </w:r>
      <w:r w:rsidRPr="00BA6C22">
        <w:rPr>
          <w:rFonts w:ascii="Times New Roman" w:hAnsi="Times New Roman"/>
        </w:rPr>
        <w:t>年</w:t>
      </w:r>
      <w:r w:rsidRPr="00BA6C22">
        <w:rPr>
          <w:rFonts w:ascii="Times New Roman" w:hAnsi="Times New Roman"/>
        </w:rPr>
        <w:t>3</w:t>
      </w:r>
      <w:r w:rsidRPr="00BA6C22">
        <w:rPr>
          <w:rFonts w:ascii="Times New Roman" w:hAnsi="Times New Roman"/>
        </w:rPr>
        <w:t>月</w:t>
      </w:r>
      <w:r w:rsidRPr="00BA6C22">
        <w:rPr>
          <w:rFonts w:ascii="Times New Roman" w:hAnsi="Times New Roman"/>
        </w:rPr>
        <w:t>15</w:t>
      </w:r>
      <w:r w:rsidRPr="00BA6C22">
        <w:rPr>
          <w:rFonts w:ascii="Times New Roman" w:hAnsi="Times New Roman"/>
        </w:rPr>
        <w:t>日核定停建新竹縣焚化廠（第</w:t>
      </w:r>
      <w:r w:rsidRPr="00BA6C22">
        <w:rPr>
          <w:rFonts w:ascii="Times New Roman" w:hAnsi="Times New Roman"/>
        </w:rPr>
        <w:t>3</w:t>
      </w:r>
      <w:r w:rsidRPr="00BA6C22">
        <w:rPr>
          <w:rFonts w:ascii="Times New Roman" w:hAnsi="Times New Roman"/>
        </w:rPr>
        <w:t>次核定停建）。</w:t>
      </w:r>
      <w:r>
        <w:rPr>
          <w:rFonts w:ascii="Times New Roman" w:hAnsi="Times New Roman" w:hint="eastAsia"/>
        </w:rPr>
        <w:t>另行政院於</w:t>
      </w:r>
      <w:r>
        <w:rPr>
          <w:rFonts w:ascii="Times New Roman" w:hAnsi="Times New Roman" w:hint="eastAsia"/>
        </w:rPr>
        <w:t>91</w:t>
      </w:r>
      <w:r>
        <w:rPr>
          <w:rFonts w:ascii="Times New Roman" w:hAnsi="Times New Roman" w:hint="eastAsia"/>
        </w:rPr>
        <w:t>年</w:t>
      </w:r>
      <w:r>
        <w:rPr>
          <w:rFonts w:ascii="Times New Roman" w:hAnsi="Times New Roman" w:hint="eastAsia"/>
        </w:rPr>
        <w:t>12</w:t>
      </w:r>
      <w:r>
        <w:rPr>
          <w:rFonts w:ascii="Times New Roman" w:hAnsi="Times New Roman" w:hint="eastAsia"/>
        </w:rPr>
        <w:t>月</w:t>
      </w:r>
      <w:r>
        <w:rPr>
          <w:rFonts w:ascii="Times New Roman" w:hAnsi="Times New Roman" w:hint="eastAsia"/>
        </w:rPr>
        <w:t>18</w:t>
      </w:r>
      <w:r>
        <w:rPr>
          <w:rFonts w:ascii="Times New Roman" w:hAnsi="Times New Roman" w:hint="eastAsia"/>
        </w:rPr>
        <w:t>日同意將</w:t>
      </w:r>
      <w:r w:rsidRPr="00BA6C22">
        <w:rPr>
          <w:rFonts w:ascii="Times New Roman" w:hAnsi="Times New Roman"/>
        </w:rPr>
        <w:t>澎湖縣焚化廠改為公</w:t>
      </w:r>
      <w:r>
        <w:rPr>
          <w:rFonts w:ascii="Times New Roman" w:hAnsi="Times New Roman" w:hint="eastAsia"/>
        </w:rPr>
        <w:t>辦</w:t>
      </w:r>
      <w:r w:rsidRPr="00BA6C22">
        <w:rPr>
          <w:rFonts w:ascii="Times New Roman" w:hAnsi="Times New Roman"/>
        </w:rPr>
        <w:t>民營</w:t>
      </w:r>
      <w:r>
        <w:rPr>
          <w:rFonts w:ascii="Times New Roman" w:hAnsi="Times New Roman" w:hint="eastAsia"/>
        </w:rPr>
        <w:t>，後亦於</w:t>
      </w:r>
      <w:r>
        <w:rPr>
          <w:rFonts w:ascii="Times New Roman" w:hAnsi="Times New Roman" w:hint="eastAsia"/>
        </w:rPr>
        <w:t>94</w:t>
      </w:r>
      <w:r>
        <w:rPr>
          <w:rFonts w:ascii="Times New Roman" w:hAnsi="Times New Roman" w:hint="eastAsia"/>
        </w:rPr>
        <w:t>年</w:t>
      </w:r>
      <w:r>
        <w:rPr>
          <w:rFonts w:ascii="Times New Roman" w:hAnsi="Times New Roman" w:hint="eastAsia"/>
        </w:rPr>
        <w:t>10</w:t>
      </w:r>
      <w:r>
        <w:rPr>
          <w:rFonts w:ascii="Times New Roman" w:hAnsi="Times New Roman" w:hint="eastAsia"/>
        </w:rPr>
        <w:t>月</w:t>
      </w:r>
      <w:r>
        <w:rPr>
          <w:rFonts w:ascii="Times New Roman" w:hAnsi="Times New Roman" w:hint="eastAsia"/>
        </w:rPr>
        <w:t>27</w:t>
      </w:r>
      <w:r>
        <w:rPr>
          <w:rFonts w:ascii="Times New Roman" w:hAnsi="Times New Roman" w:hint="eastAsia"/>
        </w:rPr>
        <w:t>日同意停建。</w:t>
      </w:r>
      <w:r w:rsidRPr="00BA6C22">
        <w:rPr>
          <w:rFonts w:ascii="Times New Roman" w:hAnsi="Times New Roman"/>
        </w:rPr>
        <w:t>綜計整體評估停建過程，</w:t>
      </w:r>
      <w:r>
        <w:rPr>
          <w:rFonts w:ascii="Times New Roman" w:hAnsi="Times New Roman" w:hint="eastAsia"/>
        </w:rPr>
        <w:t>自</w:t>
      </w:r>
      <w:r w:rsidRPr="00BA6C22">
        <w:rPr>
          <w:rFonts w:ascii="Times New Roman" w:hAnsi="Times New Roman"/>
        </w:rPr>
        <w:t>90</w:t>
      </w:r>
      <w:r w:rsidRPr="00BA6C22">
        <w:rPr>
          <w:rFonts w:ascii="Times New Roman" w:hAnsi="Times New Roman"/>
        </w:rPr>
        <w:t>年</w:t>
      </w:r>
      <w:r w:rsidRPr="00BA6C22">
        <w:rPr>
          <w:rFonts w:ascii="Times New Roman" w:hAnsi="Times New Roman"/>
        </w:rPr>
        <w:t>4</w:t>
      </w:r>
      <w:r w:rsidRPr="00BA6C22">
        <w:rPr>
          <w:rFonts w:ascii="Times New Roman" w:hAnsi="Times New Roman"/>
        </w:rPr>
        <w:t>月</w:t>
      </w:r>
      <w:r w:rsidRPr="00BA6C22">
        <w:rPr>
          <w:rFonts w:ascii="Times New Roman" w:hAnsi="Times New Roman"/>
        </w:rPr>
        <w:t>20</w:t>
      </w:r>
      <w:r w:rsidRPr="00BA6C22">
        <w:rPr>
          <w:rFonts w:ascii="Times New Roman" w:hAnsi="Times New Roman"/>
        </w:rPr>
        <w:t>日至</w:t>
      </w:r>
      <w:r w:rsidRPr="00BA6C22">
        <w:rPr>
          <w:rFonts w:ascii="Times New Roman" w:hAnsi="Times New Roman"/>
        </w:rPr>
        <w:t>95</w:t>
      </w:r>
      <w:r w:rsidRPr="00BA6C22">
        <w:rPr>
          <w:rFonts w:ascii="Times New Roman" w:hAnsi="Times New Roman"/>
        </w:rPr>
        <w:t>年</w:t>
      </w:r>
      <w:r w:rsidRPr="00BA6C22">
        <w:rPr>
          <w:rFonts w:ascii="Times New Roman" w:hAnsi="Times New Roman"/>
        </w:rPr>
        <w:t>3</w:t>
      </w:r>
      <w:r w:rsidRPr="00BA6C22">
        <w:rPr>
          <w:rFonts w:ascii="Times New Roman" w:hAnsi="Times New Roman"/>
        </w:rPr>
        <w:t>月</w:t>
      </w:r>
      <w:r w:rsidRPr="00BA6C22">
        <w:rPr>
          <w:rFonts w:ascii="Times New Roman" w:hAnsi="Times New Roman"/>
        </w:rPr>
        <w:t>15</w:t>
      </w:r>
      <w:r w:rsidRPr="00BA6C22">
        <w:rPr>
          <w:rFonts w:ascii="Times New Roman" w:hAnsi="Times New Roman"/>
        </w:rPr>
        <w:t>日</w:t>
      </w:r>
      <w:r>
        <w:rPr>
          <w:rFonts w:ascii="Times New Roman" w:hAnsi="Times New Roman" w:hint="eastAsia"/>
        </w:rPr>
        <w:t>止，</w:t>
      </w:r>
      <w:r w:rsidRPr="00BA6C22">
        <w:rPr>
          <w:rFonts w:ascii="Times New Roman" w:hAnsi="Times New Roman"/>
        </w:rPr>
        <w:t>前後計耗時長達</w:t>
      </w:r>
      <w:r>
        <w:rPr>
          <w:rFonts w:ascii="Times New Roman" w:hAnsi="Times New Roman" w:hint="eastAsia"/>
        </w:rPr>
        <w:t>近</w:t>
      </w:r>
      <w:r w:rsidRPr="00BA6C22">
        <w:rPr>
          <w:rFonts w:ascii="Times New Roman" w:hAnsi="Times New Roman"/>
        </w:rPr>
        <w:t>5</w:t>
      </w:r>
      <w:r w:rsidRPr="00BA6C22">
        <w:rPr>
          <w:rFonts w:ascii="Times New Roman" w:hAnsi="Times New Roman"/>
        </w:rPr>
        <w:t>年。</w:t>
      </w:r>
    </w:p>
    <w:p w:rsidR="00C5731F" w:rsidRPr="00BA6C22" w:rsidRDefault="00C5731F" w:rsidP="00C5731F">
      <w:pPr>
        <w:pStyle w:val="3"/>
        <w:kinsoku w:val="0"/>
        <w:ind w:leftChars="200" w:left="1360" w:hangingChars="200" w:hanging="680"/>
        <w:rPr>
          <w:rFonts w:ascii="Times New Roman" w:hAnsi="Times New Roman"/>
        </w:rPr>
      </w:pPr>
      <w:r w:rsidRPr="00BA6C22">
        <w:rPr>
          <w:rFonts w:ascii="Times New Roman" w:hAnsi="Times New Roman"/>
        </w:rPr>
        <w:t>綜上，環保署</w:t>
      </w:r>
      <w:r>
        <w:rPr>
          <w:rFonts w:ascii="Times New Roman" w:hAnsi="Times New Roman" w:hint="eastAsia"/>
        </w:rPr>
        <w:t>依據推動方案分</w:t>
      </w:r>
      <w:r>
        <w:rPr>
          <w:rFonts w:ascii="Times New Roman" w:hAnsi="Times New Roman" w:hint="eastAsia"/>
        </w:rPr>
        <w:t>2</w:t>
      </w:r>
      <w:r>
        <w:rPr>
          <w:rFonts w:ascii="Times New Roman" w:hAnsi="Times New Roman" w:hint="eastAsia"/>
        </w:rPr>
        <w:t>梯次提報建廠計畫，未適時主動評估停建之必要性，俟行政院要求檢討後始分</w:t>
      </w:r>
      <w:r>
        <w:rPr>
          <w:rFonts w:ascii="Times New Roman" w:hAnsi="Times New Roman" w:hint="eastAsia"/>
        </w:rPr>
        <w:t>3</w:t>
      </w:r>
      <w:r>
        <w:rPr>
          <w:rFonts w:ascii="Times New Roman" w:hAnsi="Times New Roman" w:hint="eastAsia"/>
        </w:rPr>
        <w:t>次提報，過程長達近</w:t>
      </w:r>
      <w:r>
        <w:rPr>
          <w:rFonts w:ascii="Times New Roman" w:hAnsi="Times New Roman" w:hint="eastAsia"/>
        </w:rPr>
        <w:t>5</w:t>
      </w:r>
      <w:r>
        <w:rPr>
          <w:rFonts w:ascii="Times New Roman" w:hAnsi="Times New Roman" w:hint="eastAsia"/>
        </w:rPr>
        <w:t>年，檢討修正作業欠缺效率，核有怠失</w:t>
      </w:r>
      <w:r w:rsidRPr="00BA6C22">
        <w:rPr>
          <w:rFonts w:ascii="Times New Roman" w:hAnsi="Times New Roman"/>
        </w:rPr>
        <w:t>。</w:t>
      </w:r>
    </w:p>
    <w:p w:rsidR="00C5731F" w:rsidRPr="00BA6C22" w:rsidRDefault="00C5731F" w:rsidP="00C5731F">
      <w:pPr>
        <w:pStyle w:val="2"/>
        <w:kinsoku w:val="0"/>
        <w:ind w:left="1020" w:hanging="680"/>
        <w:rPr>
          <w:rFonts w:ascii="Times New Roman" w:hAnsi="Times New Roman"/>
          <w:b/>
        </w:rPr>
      </w:pPr>
      <w:r>
        <w:rPr>
          <w:rFonts w:ascii="Times New Roman" w:hAnsi="Times New Roman" w:hint="eastAsia"/>
          <w:b/>
        </w:rPr>
        <w:t>行</w:t>
      </w:r>
      <w:r w:rsidRPr="00BA6C22">
        <w:rPr>
          <w:rFonts w:ascii="Times New Roman" w:hAnsi="Times New Roman"/>
          <w:b/>
        </w:rPr>
        <w:t>政院環境保護署</w:t>
      </w:r>
      <w:r w:rsidRPr="00B303A1">
        <w:rPr>
          <w:rFonts w:ascii="Times New Roman" w:hAnsi="Times New Roman" w:hint="eastAsia"/>
          <w:b/>
        </w:rPr>
        <w:t>雖設置專責單位統籌推動焚化廠興建事宜，惟對於地方政府執行所遇</w:t>
      </w:r>
      <w:r>
        <w:rPr>
          <w:rFonts w:ascii="Times New Roman" w:hAnsi="Times New Roman" w:hint="eastAsia"/>
          <w:b/>
        </w:rPr>
        <w:t>困難</w:t>
      </w:r>
      <w:r w:rsidRPr="00B303A1">
        <w:rPr>
          <w:rFonts w:ascii="Times New Roman" w:hAnsi="Times New Roman" w:hint="eastAsia"/>
          <w:b/>
        </w:rPr>
        <w:t>，未能適時協助改善</w:t>
      </w:r>
      <w:r>
        <w:rPr>
          <w:rFonts w:ascii="Times New Roman" w:hAnsi="Times New Roman" w:hint="eastAsia"/>
          <w:b/>
        </w:rPr>
        <w:t>，任令延宕，肇致焚化廠營運期程嚴重落後，應負督導不力之責</w:t>
      </w:r>
    </w:p>
    <w:p w:rsidR="00C5731F" w:rsidRDefault="00C5731F" w:rsidP="00C5731F">
      <w:pPr>
        <w:pStyle w:val="3"/>
        <w:kinsoku w:val="0"/>
        <w:ind w:leftChars="200" w:left="1360" w:hangingChars="200" w:hanging="680"/>
        <w:rPr>
          <w:rFonts w:ascii="Times New Roman" w:hAnsi="Times New Roman"/>
        </w:rPr>
      </w:pPr>
      <w:r w:rsidRPr="00150D98">
        <w:rPr>
          <w:rFonts w:ascii="Times New Roman" w:hAnsi="Times New Roman" w:hint="eastAsia"/>
        </w:rPr>
        <w:t>環保署</w:t>
      </w:r>
      <w:r w:rsidRPr="00BA6C22">
        <w:rPr>
          <w:rFonts w:ascii="Times New Roman" w:hAnsi="Times New Roman"/>
        </w:rPr>
        <w:t>為推動「</w:t>
      </w:r>
      <w:r>
        <w:rPr>
          <w:rFonts w:ascii="Times New Roman" w:hAnsi="Times New Roman"/>
        </w:rPr>
        <w:t>臺</w:t>
      </w:r>
      <w:r w:rsidRPr="00BA6C22">
        <w:rPr>
          <w:rFonts w:ascii="Times New Roman" w:hAnsi="Times New Roman"/>
        </w:rPr>
        <w:t>灣地區垃圾資源回收（焚化）廠興建工程計畫」及「鼓勵公民營機構興建營運垃圾焚化廠實施計畫」等大型垃圾焚化廠興建計畫相關</w:t>
      </w:r>
      <w:r w:rsidRPr="00BA6C22">
        <w:rPr>
          <w:rFonts w:ascii="Times New Roman" w:hAnsi="Times New Roman"/>
        </w:rPr>
        <w:lastRenderedPageBreak/>
        <w:t>事宜，</w:t>
      </w:r>
      <w:r w:rsidRPr="00150D98">
        <w:rPr>
          <w:rFonts w:ascii="Times New Roman" w:hAnsi="Times New Roman" w:hint="eastAsia"/>
        </w:rPr>
        <w:t>於</w:t>
      </w:r>
      <w:r w:rsidRPr="00150D98">
        <w:rPr>
          <w:rFonts w:ascii="Times New Roman" w:hAnsi="Times New Roman" w:hint="eastAsia"/>
        </w:rPr>
        <w:t>81</w:t>
      </w:r>
      <w:r w:rsidRPr="00150D98">
        <w:rPr>
          <w:rFonts w:ascii="Times New Roman" w:hAnsi="Times New Roman" w:hint="eastAsia"/>
        </w:rPr>
        <w:t>年</w:t>
      </w:r>
      <w:r w:rsidRPr="00150D98">
        <w:rPr>
          <w:rFonts w:ascii="Times New Roman" w:hAnsi="Times New Roman" w:hint="eastAsia"/>
        </w:rPr>
        <w:t>1</w:t>
      </w:r>
      <w:r w:rsidRPr="00150D98">
        <w:rPr>
          <w:rFonts w:ascii="Times New Roman" w:hAnsi="Times New Roman" w:hint="eastAsia"/>
        </w:rPr>
        <w:t>月</w:t>
      </w:r>
      <w:r w:rsidRPr="00150D98">
        <w:rPr>
          <w:rFonts w:ascii="Times New Roman" w:hAnsi="Times New Roman" w:hint="eastAsia"/>
        </w:rPr>
        <w:t>27</w:t>
      </w:r>
      <w:r w:rsidRPr="00150D98">
        <w:rPr>
          <w:rFonts w:ascii="Times New Roman" w:hAnsi="Times New Roman" w:hint="eastAsia"/>
        </w:rPr>
        <w:t>日成立「垃圾資源回收廠興建工程處」</w:t>
      </w:r>
      <w:r>
        <w:rPr>
          <w:rStyle w:val="ac"/>
          <w:rFonts w:ascii="Times New Roman" w:hAnsi="Times New Roman"/>
        </w:rPr>
        <w:footnoteReference w:id="1"/>
      </w:r>
      <w:r w:rsidRPr="00150D98">
        <w:rPr>
          <w:rFonts w:ascii="Times New Roman" w:hAnsi="Times New Roman" w:hint="eastAsia"/>
        </w:rPr>
        <w:t>，</w:t>
      </w:r>
      <w:r>
        <w:rPr>
          <w:rFonts w:ascii="Times New Roman" w:hAnsi="Times New Roman" w:hint="eastAsia"/>
        </w:rPr>
        <w:t>依該工程處設置要點第</w:t>
      </w:r>
      <w:r>
        <w:rPr>
          <w:rFonts w:ascii="Times New Roman" w:hAnsi="Times New Roman" w:hint="eastAsia"/>
        </w:rPr>
        <w:t>2</w:t>
      </w:r>
      <w:r>
        <w:rPr>
          <w:rFonts w:ascii="Times New Roman" w:hAnsi="Times New Roman" w:hint="eastAsia"/>
        </w:rPr>
        <w:t>點規定</w:t>
      </w:r>
      <w:r w:rsidRPr="00150D98">
        <w:rPr>
          <w:rFonts w:ascii="Times New Roman" w:hAnsi="Times New Roman" w:hint="eastAsia"/>
        </w:rPr>
        <w:t>任務如下：</w:t>
      </w:r>
    </w:p>
    <w:p w:rsidR="00C5731F" w:rsidRDefault="00C5731F" w:rsidP="00C5731F">
      <w:pPr>
        <w:pStyle w:val="4"/>
      </w:pPr>
      <w:r w:rsidRPr="00150D98">
        <w:rPr>
          <w:rFonts w:hint="eastAsia"/>
        </w:rPr>
        <w:t>關於垃圾資源回收廠興建工程之計畫研訂、推動、預算編擬、工程管理、協調聯繫、考核追蹤之督導及評估事項。</w:t>
      </w:r>
    </w:p>
    <w:p w:rsidR="00C5731F" w:rsidRDefault="00C5731F" w:rsidP="00C5731F">
      <w:pPr>
        <w:pStyle w:val="4"/>
      </w:pPr>
      <w:r w:rsidRPr="00150D98">
        <w:rPr>
          <w:rFonts w:hint="eastAsia"/>
        </w:rPr>
        <w:t>關於垃圾資源回收廠興建工程顧問公司之遴選、規劃設計、環境影響評估、用地取得、廠址踏勘、鑑界、地質鑽探、測量、技術轉移及營運策劃、督導等事項。</w:t>
      </w:r>
    </w:p>
    <w:p w:rsidR="00C5731F" w:rsidRDefault="00C5731F" w:rsidP="00C5731F">
      <w:pPr>
        <w:pStyle w:val="4"/>
      </w:pPr>
      <w:r w:rsidRPr="00150D98">
        <w:rPr>
          <w:rFonts w:hint="eastAsia"/>
        </w:rPr>
        <w:t>關於垃圾資源回收廠工程招標施工計畫及變更設計之審核，工程進度、品質、預算之控制、工程契約履行、雜項、建築執照申請，試運轉、驗收、施工管制及相關陳情糾紛處理等事項。</w:t>
      </w:r>
    </w:p>
    <w:p w:rsidR="00C5731F" w:rsidRDefault="00C5731F" w:rsidP="00C5731F">
      <w:pPr>
        <w:pStyle w:val="3"/>
        <w:kinsoku w:val="0"/>
        <w:ind w:leftChars="200" w:left="1360" w:hangingChars="200" w:hanging="680"/>
      </w:pPr>
      <w:r w:rsidRPr="0069144A">
        <w:rPr>
          <w:rFonts w:hint="eastAsia"/>
        </w:rPr>
        <w:t>環保署表示，為加速推動「推動方案」，該署除預為制定「作業辦法」、「申請與審核作業實施規定」、「設施設置規範」、「操作維護規範」、「招標遴選工作程序與辦法」、「招標文件及契約範例」供</w:t>
      </w:r>
      <w:r>
        <w:rPr>
          <w:rFonts w:hint="eastAsia"/>
        </w:rPr>
        <w:t>地方</w:t>
      </w:r>
      <w:r w:rsidRPr="0069144A">
        <w:rPr>
          <w:rFonts w:hint="eastAsia"/>
        </w:rPr>
        <w:t>政府參考外，並於87年10月2日成立該署「進度推動輔導小組」、並責成</w:t>
      </w:r>
      <w:r>
        <w:rPr>
          <w:rFonts w:hint="eastAsia"/>
        </w:rPr>
        <w:t>地方政府</w:t>
      </w:r>
      <w:r w:rsidRPr="0069144A">
        <w:rPr>
          <w:rFonts w:hint="eastAsia"/>
        </w:rPr>
        <w:t>設置跨局室「專案小組」，由該署核派專人協助各主辦機關積極辦理環境背景資料調查、招標文件製作、備標及審標工作，並配合</w:t>
      </w:r>
      <w:r>
        <w:rPr>
          <w:rFonts w:hint="eastAsia"/>
        </w:rPr>
        <w:t>縣市政府</w:t>
      </w:r>
      <w:r w:rsidRPr="0069144A">
        <w:rPr>
          <w:rFonts w:hint="eastAsia"/>
        </w:rPr>
        <w:t>「專案小組」每2週至</w:t>
      </w:r>
      <w:r>
        <w:rPr>
          <w:rFonts w:hint="eastAsia"/>
        </w:rPr>
        <w:t>縣市政府</w:t>
      </w:r>
      <w:r w:rsidRPr="0069144A">
        <w:rPr>
          <w:rFonts w:hint="eastAsia"/>
        </w:rPr>
        <w:t>開會1次以掌握進度。</w:t>
      </w:r>
    </w:p>
    <w:p w:rsidR="00C5731F" w:rsidRDefault="00C5731F" w:rsidP="00C5731F">
      <w:pPr>
        <w:pStyle w:val="3"/>
        <w:kinsoku w:val="0"/>
        <w:ind w:leftChars="200" w:left="1360" w:hangingChars="200" w:hanging="680"/>
      </w:pPr>
      <w:r>
        <w:rPr>
          <w:rFonts w:hint="eastAsia"/>
        </w:rPr>
        <w:t>行政院於86年及87年間核定興建15座焚化廠，計有10座停建，餘5座焚化廠相關進度時程如下表：</w:t>
      </w:r>
    </w:p>
    <w:tbl>
      <w:tblPr>
        <w:tblW w:w="0" w:type="auto"/>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tblPr>
      <w:tblGrid>
        <w:gridCol w:w="1080"/>
        <w:gridCol w:w="1300"/>
        <w:gridCol w:w="1300"/>
        <w:gridCol w:w="1300"/>
        <w:gridCol w:w="1258"/>
        <w:gridCol w:w="1258"/>
      </w:tblGrid>
      <w:tr w:rsidR="00C5731F" w:rsidRPr="00C104DC" w:rsidTr="0023653F">
        <w:tc>
          <w:tcPr>
            <w:tcW w:w="108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廠名</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桃園縣</w:t>
            </w:r>
          </w:p>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w:t>
            </w:r>
            <w:r w:rsidRPr="00C104DC">
              <w:rPr>
                <w:rFonts w:ascii="Times New Roman" w:hAnsi="Times New Roman"/>
                <w:sz w:val="24"/>
                <w:szCs w:val="24"/>
              </w:rPr>
              <w:t>南區</w:t>
            </w:r>
            <w:r w:rsidRPr="00C104DC">
              <w:rPr>
                <w:rFonts w:ascii="Times New Roman" w:hAnsi="Times New Roman"/>
                <w:sz w:val="24"/>
                <w:szCs w:val="24"/>
              </w:rPr>
              <w:t>)</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Pr>
                <w:rFonts w:ascii="Times New Roman" w:hAnsi="Times New Roman"/>
                <w:sz w:val="24"/>
                <w:szCs w:val="24"/>
              </w:rPr>
              <w:t>臺</w:t>
            </w:r>
            <w:r w:rsidRPr="00C104DC">
              <w:rPr>
                <w:rFonts w:ascii="Times New Roman" w:hAnsi="Times New Roman"/>
                <w:sz w:val="24"/>
                <w:szCs w:val="24"/>
              </w:rPr>
              <w:t>中縣</w:t>
            </w:r>
          </w:p>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w:t>
            </w:r>
            <w:r w:rsidRPr="00C104DC">
              <w:rPr>
                <w:rFonts w:ascii="Times New Roman" w:hAnsi="Times New Roman"/>
                <w:sz w:val="24"/>
                <w:szCs w:val="24"/>
              </w:rPr>
              <w:t>烏日</w:t>
            </w:r>
            <w:r w:rsidRPr="00C104DC">
              <w:rPr>
                <w:rFonts w:ascii="Times New Roman" w:hAnsi="Times New Roman"/>
                <w:sz w:val="24"/>
                <w:szCs w:val="24"/>
              </w:rPr>
              <w:t>)</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苗栗縣</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Pr>
                <w:rFonts w:ascii="Times New Roman" w:hAnsi="Times New Roman"/>
                <w:sz w:val="24"/>
                <w:szCs w:val="24"/>
              </w:rPr>
              <w:t>臺</w:t>
            </w:r>
            <w:r w:rsidRPr="00C104DC">
              <w:rPr>
                <w:rFonts w:ascii="Times New Roman" w:hAnsi="Times New Roman"/>
                <w:sz w:val="24"/>
                <w:szCs w:val="24"/>
              </w:rPr>
              <w:t>東縣</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雲林縣</w:t>
            </w:r>
          </w:p>
        </w:tc>
      </w:tr>
      <w:tr w:rsidR="00C5731F" w:rsidRPr="00C104DC" w:rsidTr="0023653F">
        <w:tc>
          <w:tcPr>
            <w:tcW w:w="108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核定興建</w:t>
            </w:r>
            <w:r w:rsidRPr="00C104DC">
              <w:rPr>
                <w:rFonts w:ascii="Times New Roman" w:hAnsi="Times New Roman"/>
                <w:sz w:val="24"/>
                <w:szCs w:val="24"/>
              </w:rPr>
              <w:lastRenderedPageBreak/>
              <w:t>日期</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lastRenderedPageBreak/>
              <w:t>86.8.6</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86.8.6</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86.8.6</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86.8.6</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86.8.6</w:t>
            </w:r>
          </w:p>
        </w:tc>
      </w:tr>
      <w:tr w:rsidR="00C5731F" w:rsidRPr="00C104DC" w:rsidTr="0023653F">
        <w:tc>
          <w:tcPr>
            <w:tcW w:w="108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lastRenderedPageBreak/>
              <w:t>預定公告招標日期</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87.2</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87.2</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87.2</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87.2</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88.2</w:t>
            </w:r>
          </w:p>
        </w:tc>
      </w:tr>
      <w:tr w:rsidR="00C5731F" w:rsidRPr="00C104DC" w:rsidTr="0023653F">
        <w:tc>
          <w:tcPr>
            <w:tcW w:w="108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實際公告招標日期</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86.12.31</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87.12.2</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90.11.30</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87.7.23</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88.6.24</w:t>
            </w:r>
          </w:p>
        </w:tc>
      </w:tr>
      <w:tr w:rsidR="00C5731F" w:rsidRPr="00C104DC" w:rsidTr="0023653F">
        <w:tc>
          <w:tcPr>
            <w:tcW w:w="108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預定決標日期</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87.3</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87.3</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87.3</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87.3</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88.7</w:t>
            </w:r>
          </w:p>
        </w:tc>
      </w:tr>
      <w:tr w:rsidR="00C5731F" w:rsidRPr="00C104DC" w:rsidTr="0023653F">
        <w:tc>
          <w:tcPr>
            <w:tcW w:w="1080" w:type="dxa"/>
            <w:tcBorders>
              <w:bottom w:val="single" w:sz="4" w:space="0" w:color="000000"/>
            </w:tcBorders>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實際決標日期</w:t>
            </w:r>
          </w:p>
        </w:tc>
        <w:tc>
          <w:tcPr>
            <w:tcW w:w="1300" w:type="dxa"/>
            <w:tcBorders>
              <w:bottom w:val="single" w:sz="4" w:space="0" w:color="000000"/>
            </w:tcBorders>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87.8.12</w:t>
            </w:r>
          </w:p>
        </w:tc>
        <w:tc>
          <w:tcPr>
            <w:tcW w:w="1300" w:type="dxa"/>
            <w:tcBorders>
              <w:bottom w:val="single" w:sz="4" w:space="0" w:color="000000"/>
            </w:tcBorders>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89.4.6</w:t>
            </w:r>
          </w:p>
        </w:tc>
        <w:tc>
          <w:tcPr>
            <w:tcW w:w="1300" w:type="dxa"/>
            <w:tcBorders>
              <w:bottom w:val="single" w:sz="4" w:space="0" w:color="000000"/>
            </w:tcBorders>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91.8.23</w:t>
            </w:r>
          </w:p>
        </w:tc>
        <w:tc>
          <w:tcPr>
            <w:tcW w:w="1258" w:type="dxa"/>
            <w:tcBorders>
              <w:bottom w:val="single" w:sz="4" w:space="0" w:color="000000"/>
            </w:tcBorders>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89.9.22</w:t>
            </w:r>
          </w:p>
        </w:tc>
        <w:tc>
          <w:tcPr>
            <w:tcW w:w="1258" w:type="dxa"/>
            <w:tcBorders>
              <w:bottom w:val="single" w:sz="4" w:space="0" w:color="000000"/>
            </w:tcBorders>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90.8.20</w:t>
            </w:r>
          </w:p>
        </w:tc>
      </w:tr>
      <w:tr w:rsidR="00C5731F" w:rsidRPr="00C104DC" w:rsidTr="0023653F">
        <w:tc>
          <w:tcPr>
            <w:tcW w:w="1080" w:type="dxa"/>
            <w:shd w:val="clear" w:color="auto" w:fill="BFBFBF"/>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預訂完工日期</w:t>
            </w:r>
          </w:p>
        </w:tc>
        <w:tc>
          <w:tcPr>
            <w:tcW w:w="1300" w:type="dxa"/>
            <w:shd w:val="clear" w:color="auto" w:fill="BFBFBF"/>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90.6</w:t>
            </w:r>
          </w:p>
        </w:tc>
        <w:tc>
          <w:tcPr>
            <w:tcW w:w="1300" w:type="dxa"/>
            <w:shd w:val="clear" w:color="auto" w:fill="BFBFBF"/>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90.6</w:t>
            </w:r>
          </w:p>
        </w:tc>
        <w:tc>
          <w:tcPr>
            <w:tcW w:w="1300" w:type="dxa"/>
            <w:shd w:val="clear" w:color="auto" w:fill="BFBFBF"/>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90.6</w:t>
            </w:r>
          </w:p>
        </w:tc>
        <w:tc>
          <w:tcPr>
            <w:tcW w:w="1258" w:type="dxa"/>
            <w:shd w:val="clear" w:color="auto" w:fill="BFBFBF"/>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90.6</w:t>
            </w:r>
          </w:p>
        </w:tc>
        <w:tc>
          <w:tcPr>
            <w:tcW w:w="1258" w:type="dxa"/>
            <w:shd w:val="clear" w:color="auto" w:fill="BFBFBF"/>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91.6</w:t>
            </w:r>
          </w:p>
        </w:tc>
      </w:tr>
      <w:tr w:rsidR="00C5731F" w:rsidRPr="00C104DC" w:rsidTr="0023653F">
        <w:tc>
          <w:tcPr>
            <w:tcW w:w="108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簽約日期</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88.1.21</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89.10.19</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92.5.12</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90.1.9</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91.2.25</w:t>
            </w:r>
          </w:p>
        </w:tc>
      </w:tr>
      <w:tr w:rsidR="00C5731F" w:rsidRPr="00C104DC" w:rsidTr="0023653F">
        <w:tc>
          <w:tcPr>
            <w:tcW w:w="1080" w:type="dxa"/>
            <w:tcBorders>
              <w:bottom w:val="single" w:sz="4" w:space="0" w:color="000000"/>
            </w:tcBorders>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契約完工日期</w:t>
            </w:r>
          </w:p>
        </w:tc>
        <w:tc>
          <w:tcPr>
            <w:tcW w:w="1300" w:type="dxa"/>
            <w:tcBorders>
              <w:bottom w:val="single" w:sz="4" w:space="0" w:color="000000"/>
            </w:tcBorders>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91.5.12</w:t>
            </w:r>
          </w:p>
        </w:tc>
        <w:tc>
          <w:tcPr>
            <w:tcW w:w="1300" w:type="dxa"/>
            <w:tcBorders>
              <w:bottom w:val="single" w:sz="4" w:space="0" w:color="000000"/>
            </w:tcBorders>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92.8.10</w:t>
            </w:r>
          </w:p>
        </w:tc>
        <w:tc>
          <w:tcPr>
            <w:tcW w:w="1300" w:type="dxa"/>
            <w:tcBorders>
              <w:bottom w:val="single" w:sz="4" w:space="0" w:color="000000"/>
            </w:tcBorders>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95.3.12</w:t>
            </w:r>
          </w:p>
        </w:tc>
        <w:tc>
          <w:tcPr>
            <w:tcW w:w="1258" w:type="dxa"/>
            <w:tcBorders>
              <w:bottom w:val="single" w:sz="4" w:space="0" w:color="000000"/>
            </w:tcBorders>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93.3.10</w:t>
            </w:r>
          </w:p>
        </w:tc>
        <w:tc>
          <w:tcPr>
            <w:tcW w:w="1258" w:type="dxa"/>
            <w:tcBorders>
              <w:bottom w:val="single" w:sz="4" w:space="0" w:color="000000"/>
            </w:tcBorders>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94.1.25</w:t>
            </w:r>
          </w:p>
        </w:tc>
      </w:tr>
      <w:tr w:rsidR="00C5731F" w:rsidRPr="00C104DC" w:rsidTr="0023653F">
        <w:tc>
          <w:tcPr>
            <w:tcW w:w="1080" w:type="dxa"/>
            <w:shd w:val="clear" w:color="auto" w:fill="BFBFBF"/>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實際完工日期</w:t>
            </w:r>
          </w:p>
        </w:tc>
        <w:tc>
          <w:tcPr>
            <w:tcW w:w="1300" w:type="dxa"/>
            <w:shd w:val="clear" w:color="auto" w:fill="BFBFBF"/>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90.9.26</w:t>
            </w:r>
          </w:p>
        </w:tc>
        <w:tc>
          <w:tcPr>
            <w:tcW w:w="1300" w:type="dxa"/>
            <w:shd w:val="clear" w:color="auto" w:fill="BFBFBF"/>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93.7.29</w:t>
            </w:r>
          </w:p>
        </w:tc>
        <w:tc>
          <w:tcPr>
            <w:tcW w:w="1300" w:type="dxa"/>
            <w:shd w:val="clear" w:color="auto" w:fill="BFBFBF"/>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96.11.19</w:t>
            </w:r>
          </w:p>
        </w:tc>
        <w:tc>
          <w:tcPr>
            <w:tcW w:w="1258" w:type="dxa"/>
            <w:shd w:val="clear" w:color="auto" w:fill="BFBFBF"/>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94.7.11</w:t>
            </w:r>
          </w:p>
        </w:tc>
        <w:tc>
          <w:tcPr>
            <w:tcW w:w="1258" w:type="dxa"/>
            <w:shd w:val="clear" w:color="auto" w:fill="BFBFBF"/>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進度</w:t>
            </w:r>
          </w:p>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99.1</w:t>
            </w:r>
            <w:r w:rsidRPr="00C104DC">
              <w:rPr>
                <w:rFonts w:ascii="Times New Roman" w:hAnsi="Times New Roman" w:hint="eastAsia"/>
                <w:sz w:val="24"/>
                <w:szCs w:val="24"/>
              </w:rPr>
              <w:t>％</w:t>
            </w:r>
          </w:p>
        </w:tc>
      </w:tr>
      <w:tr w:rsidR="00C5731F" w:rsidRPr="00C104DC" w:rsidTr="0023653F">
        <w:tc>
          <w:tcPr>
            <w:tcW w:w="108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sz w:val="24"/>
                <w:szCs w:val="24"/>
              </w:rPr>
              <w:t>實際營運日期</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90.10.9</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93.9.6</w:t>
            </w:r>
          </w:p>
        </w:tc>
        <w:tc>
          <w:tcPr>
            <w:tcW w:w="1300"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97.2.29</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尚未營運</w:t>
            </w:r>
          </w:p>
        </w:tc>
        <w:tc>
          <w:tcPr>
            <w:tcW w:w="1258" w:type="dxa"/>
            <w:vAlign w:val="center"/>
          </w:tcPr>
          <w:p w:rsidR="00C5731F" w:rsidRPr="00C104DC" w:rsidRDefault="00C5731F" w:rsidP="0023653F">
            <w:pPr>
              <w:pStyle w:val="3"/>
              <w:numPr>
                <w:ilvl w:val="0"/>
                <w:numId w:val="0"/>
              </w:numPr>
              <w:jc w:val="center"/>
              <w:rPr>
                <w:rFonts w:ascii="Times New Roman" w:hAnsi="Times New Roman"/>
                <w:sz w:val="24"/>
                <w:szCs w:val="24"/>
              </w:rPr>
            </w:pPr>
            <w:r w:rsidRPr="00C104DC">
              <w:rPr>
                <w:rFonts w:ascii="Times New Roman" w:hAnsi="Times New Roman" w:hint="eastAsia"/>
                <w:sz w:val="24"/>
                <w:szCs w:val="24"/>
              </w:rPr>
              <w:t>尚未營運</w:t>
            </w:r>
          </w:p>
        </w:tc>
      </w:tr>
    </w:tbl>
    <w:p w:rsidR="00C5731F" w:rsidRDefault="00C5731F" w:rsidP="00C5731F">
      <w:pPr>
        <w:pStyle w:val="3"/>
        <w:numPr>
          <w:ilvl w:val="0"/>
          <w:numId w:val="0"/>
        </w:numPr>
        <w:ind w:left="1360"/>
      </w:pPr>
      <w:r>
        <w:rPr>
          <w:rFonts w:hint="eastAsia"/>
        </w:rPr>
        <w:t>上表顯示，5座持續興建之焚化廠，除桃園縣南區廠實際完工日期較預訂完工日期僅延遲3個月餘外，其餘廠皆延誤3年至6年以上，甚至雲林縣焚化廠迄今尚未完工，已延誤超過8年。</w:t>
      </w:r>
    </w:p>
    <w:p w:rsidR="00C5731F" w:rsidRPr="00BA6C22" w:rsidRDefault="00C5731F" w:rsidP="00C5731F">
      <w:pPr>
        <w:pStyle w:val="3"/>
        <w:kinsoku w:val="0"/>
        <w:ind w:leftChars="200" w:left="1360" w:hangingChars="200" w:hanging="680"/>
      </w:pPr>
      <w:r>
        <w:rPr>
          <w:rFonts w:hint="eastAsia"/>
        </w:rPr>
        <w:t>綜上，環保</w:t>
      </w:r>
      <w:r w:rsidRPr="003D5D0A">
        <w:rPr>
          <w:rFonts w:hint="eastAsia"/>
        </w:rPr>
        <w:t>署雖設置「垃圾資源回收廠興建工程處」、「</w:t>
      </w:r>
      <w:r>
        <w:rPr>
          <w:rFonts w:hint="eastAsia"/>
        </w:rPr>
        <w:t>進度推動</w:t>
      </w:r>
      <w:r w:rsidRPr="003D5D0A">
        <w:rPr>
          <w:rFonts w:hint="eastAsia"/>
        </w:rPr>
        <w:t>輔導小組」等專責單位，統籌推動全</w:t>
      </w:r>
      <w:r>
        <w:rPr>
          <w:rFonts w:hint="eastAsia"/>
        </w:rPr>
        <w:t>臺</w:t>
      </w:r>
      <w:r w:rsidRPr="003D5D0A">
        <w:rPr>
          <w:rFonts w:hint="eastAsia"/>
        </w:rPr>
        <w:t>大型焚化廠興建事宜，惟對於</w:t>
      </w:r>
      <w:r>
        <w:rPr>
          <w:rFonts w:hint="eastAsia"/>
        </w:rPr>
        <w:t>推動方案5座續建之焚化廠，地方</w:t>
      </w:r>
      <w:r w:rsidRPr="003D5D0A">
        <w:rPr>
          <w:rFonts w:hint="eastAsia"/>
        </w:rPr>
        <w:t>政府執行期間所遭遇各項有礙計畫進度因素，未能適時以專案方式協助改善並居間調處紛爭，任令延宕，肇致焚化廠營運期程嚴重落後</w:t>
      </w:r>
      <w:r>
        <w:rPr>
          <w:rFonts w:hint="eastAsia"/>
        </w:rPr>
        <w:t>，應負督導不力之責。</w:t>
      </w:r>
    </w:p>
    <w:p w:rsidR="0023653F" w:rsidRDefault="00883814">
      <w:pPr>
        <w:pStyle w:val="11"/>
        <w:ind w:left="680" w:firstLine="680"/>
        <w:rPr>
          <w:bCs/>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bookmarkStart w:id="43" w:name="_Toc529222689"/>
      <w:bookmarkStart w:id="44" w:name="_Toc529223111"/>
      <w:bookmarkStart w:id="45" w:name="_Toc529223862"/>
      <w:bookmarkStart w:id="46" w:name="_Toc529228265"/>
      <w:r>
        <w:rPr>
          <w:rFonts w:hint="eastAsia"/>
          <w:bCs/>
        </w:rPr>
        <w:t>據上論結</w:t>
      </w:r>
      <w:r w:rsidR="0023653F">
        <w:rPr>
          <w:rFonts w:hint="eastAsia"/>
          <w:bCs/>
        </w:rPr>
        <w:t>，</w:t>
      </w:r>
      <w:r w:rsidR="00B412ED" w:rsidRPr="00B412ED">
        <w:rPr>
          <w:rFonts w:hint="eastAsia"/>
          <w:bCs/>
        </w:rPr>
        <w:t>行政院環境保護署辦理「鼓勵公民營機構興建營運垃圾焚化廠推動方案」，未適時評估修正建廠計畫，於停建焚化廠中虛擲先期作業經費達1.2億餘元，且該署檢討修正計畫期程長達5年，作業欠缺效率；環保署設置之專責單位未能適時協助地方政府所遇困難，肇致焚化廠營運期程嚴重落後等均核有失當，</w:t>
      </w:r>
      <w:r w:rsidR="0023653F">
        <w:rPr>
          <w:rFonts w:hint="eastAsia"/>
          <w:bCs/>
        </w:rPr>
        <w:t>爰依監察</w:t>
      </w:r>
      <w:r w:rsidR="0023653F">
        <w:rPr>
          <w:rFonts w:hint="eastAsia"/>
          <w:bCs/>
        </w:rPr>
        <w:lastRenderedPageBreak/>
        <w:t>法第24條提案糾正，移送行政院轉飭所屬確實檢討改善見復。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23653F" w:rsidRPr="00760618" w:rsidRDefault="0023653F">
      <w:pPr>
        <w:ind w:leftChars="200" w:left="680" w:firstLineChars="200" w:firstLine="680"/>
        <w:rPr>
          <w:rFonts w:ascii="標楷體"/>
          <w:bCs/>
          <w:kern w:val="0"/>
        </w:rPr>
      </w:pPr>
    </w:p>
    <w:sectPr w:rsidR="0023653F" w:rsidRPr="00760618" w:rsidSect="003F7DD6">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134" w:rsidRDefault="00EF6134" w:rsidP="0023653F">
      <w:r>
        <w:separator/>
      </w:r>
    </w:p>
  </w:endnote>
  <w:endnote w:type="continuationSeparator" w:id="0">
    <w:p w:rsidR="00EF6134" w:rsidRDefault="00EF6134" w:rsidP="0023653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53F" w:rsidRDefault="003F7DD6">
    <w:pPr>
      <w:framePr w:wrap="around" w:vAnchor="text" w:hAnchor="margin" w:xAlign="center" w:y="1"/>
      <w:ind w:left="640" w:firstLine="400"/>
      <w:textDirection w:val="btLr"/>
      <w:rPr>
        <w:rStyle w:val="a5"/>
      </w:rPr>
    </w:pPr>
    <w:r>
      <w:rPr>
        <w:rStyle w:val="a5"/>
      </w:rPr>
      <w:fldChar w:fldCharType="begin"/>
    </w:r>
    <w:r w:rsidR="0023653F">
      <w:rPr>
        <w:rStyle w:val="a5"/>
      </w:rPr>
      <w:instrText xml:space="preserve">PAGE  </w:instrText>
    </w:r>
    <w:r>
      <w:rPr>
        <w:rStyle w:val="a5"/>
      </w:rPr>
      <w:fldChar w:fldCharType="separate"/>
    </w:r>
    <w:r w:rsidR="0023653F">
      <w:rPr>
        <w:rStyle w:val="a5"/>
        <w:noProof/>
      </w:rPr>
      <w:t>3</w:t>
    </w:r>
    <w:r>
      <w:rPr>
        <w:rStyle w:val="a5"/>
      </w:rPr>
      <w:fldChar w:fldCharType="end"/>
    </w:r>
  </w:p>
  <w:p w:rsidR="0023653F" w:rsidRDefault="0023653F">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53F" w:rsidRDefault="003F7DD6">
    <w:pPr>
      <w:pStyle w:val="a8"/>
      <w:framePr w:wrap="around" w:vAnchor="text" w:hAnchor="margin" w:xAlign="center" w:y="1"/>
      <w:rPr>
        <w:rStyle w:val="a5"/>
        <w:sz w:val="24"/>
      </w:rPr>
    </w:pPr>
    <w:r>
      <w:rPr>
        <w:rStyle w:val="a5"/>
        <w:sz w:val="24"/>
      </w:rPr>
      <w:fldChar w:fldCharType="begin"/>
    </w:r>
    <w:r w:rsidR="0023653F">
      <w:rPr>
        <w:rStyle w:val="a5"/>
        <w:sz w:val="24"/>
      </w:rPr>
      <w:instrText xml:space="preserve">PAGE  </w:instrText>
    </w:r>
    <w:r>
      <w:rPr>
        <w:rStyle w:val="a5"/>
        <w:sz w:val="24"/>
      </w:rPr>
      <w:fldChar w:fldCharType="separate"/>
    </w:r>
    <w:r w:rsidR="00760618">
      <w:rPr>
        <w:rStyle w:val="a5"/>
        <w:noProof/>
        <w:sz w:val="24"/>
      </w:rPr>
      <w:t>8</w:t>
    </w:r>
    <w:r>
      <w:rPr>
        <w:rStyle w:val="a5"/>
        <w:sz w:val="24"/>
      </w:rPr>
      <w:fldChar w:fldCharType="end"/>
    </w:r>
  </w:p>
  <w:p w:rsidR="0023653F" w:rsidRDefault="0023653F">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134" w:rsidRDefault="00EF6134" w:rsidP="0023653F">
      <w:r>
        <w:separator/>
      </w:r>
    </w:p>
  </w:footnote>
  <w:footnote w:type="continuationSeparator" w:id="0">
    <w:p w:rsidR="00EF6134" w:rsidRDefault="00EF6134" w:rsidP="0023653F">
      <w:r>
        <w:continuationSeparator/>
      </w:r>
    </w:p>
  </w:footnote>
  <w:footnote w:id="1">
    <w:p w:rsidR="00C5731F" w:rsidRDefault="00C5731F" w:rsidP="00C5731F">
      <w:pPr>
        <w:pStyle w:val="aa"/>
      </w:pPr>
      <w:r>
        <w:rPr>
          <w:rStyle w:val="ac"/>
        </w:rPr>
        <w:footnoteRef/>
      </w:r>
      <w:r>
        <w:t xml:space="preserve"> </w:t>
      </w:r>
      <w:r w:rsidRPr="00D57354">
        <w:rPr>
          <w:rFonts w:hint="eastAsia"/>
        </w:rPr>
        <w:t>94</w:t>
      </w:r>
      <w:r w:rsidRPr="00D57354">
        <w:rPr>
          <w:rFonts w:hint="eastAsia"/>
        </w:rPr>
        <w:t>年</w:t>
      </w:r>
      <w:r w:rsidRPr="00D57354">
        <w:rPr>
          <w:rFonts w:hint="eastAsia"/>
        </w:rPr>
        <w:t>4</w:t>
      </w:r>
      <w:r w:rsidRPr="00D57354">
        <w:rPr>
          <w:rFonts w:hint="eastAsia"/>
        </w:rPr>
        <w:t>月</w:t>
      </w:r>
      <w:r w:rsidRPr="00D57354">
        <w:rPr>
          <w:rFonts w:hint="eastAsia"/>
        </w:rPr>
        <w:t>25</w:t>
      </w:r>
      <w:r w:rsidRPr="00D57354">
        <w:rPr>
          <w:rFonts w:hint="eastAsia"/>
        </w:rPr>
        <w:t>日更名為</w:t>
      </w:r>
      <w:r>
        <w:rPr>
          <w:rFonts w:hint="eastAsia"/>
        </w:rPr>
        <w:t>「</w:t>
      </w:r>
      <w:r w:rsidRPr="00D57354">
        <w:rPr>
          <w:rFonts w:hint="eastAsia"/>
        </w:rPr>
        <w:t>環境保護設施管理中心</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7F6768D7"/>
    <w:multiLevelType w:val="hybridMultilevel"/>
    <w:tmpl w:val="E9F85C28"/>
    <w:lvl w:ilvl="0" w:tplc="7DA0CE0A">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5731F"/>
    <w:rsid w:val="00145A0F"/>
    <w:rsid w:val="0023653F"/>
    <w:rsid w:val="00264059"/>
    <w:rsid w:val="002C5927"/>
    <w:rsid w:val="00385BDD"/>
    <w:rsid w:val="003F7DD6"/>
    <w:rsid w:val="004B45EC"/>
    <w:rsid w:val="006C2F17"/>
    <w:rsid w:val="00760618"/>
    <w:rsid w:val="00774531"/>
    <w:rsid w:val="00883814"/>
    <w:rsid w:val="008D7AB7"/>
    <w:rsid w:val="00A36B35"/>
    <w:rsid w:val="00B119E3"/>
    <w:rsid w:val="00B412ED"/>
    <w:rsid w:val="00C304C1"/>
    <w:rsid w:val="00C5731F"/>
    <w:rsid w:val="00D116ED"/>
    <w:rsid w:val="00DA74F7"/>
    <w:rsid w:val="00EF613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DD6"/>
    <w:pPr>
      <w:widowControl w:val="0"/>
    </w:pPr>
    <w:rPr>
      <w:rFonts w:eastAsia="標楷體"/>
      <w:kern w:val="2"/>
      <w:sz w:val="32"/>
    </w:rPr>
  </w:style>
  <w:style w:type="paragraph" w:styleId="1">
    <w:name w:val="heading 1"/>
    <w:basedOn w:val="a"/>
    <w:qFormat/>
    <w:rsid w:val="003F7DD6"/>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3F7DD6"/>
    <w:pPr>
      <w:numPr>
        <w:ilvl w:val="1"/>
        <w:numId w:val="1"/>
      </w:numPr>
      <w:jc w:val="both"/>
      <w:outlineLvl w:val="1"/>
    </w:pPr>
    <w:rPr>
      <w:rFonts w:ascii="標楷體" w:hAnsi="Arial"/>
      <w:bCs/>
      <w:kern w:val="0"/>
      <w:szCs w:val="48"/>
    </w:rPr>
  </w:style>
  <w:style w:type="paragraph" w:styleId="3">
    <w:name w:val="heading 3"/>
    <w:basedOn w:val="a"/>
    <w:qFormat/>
    <w:rsid w:val="003F7DD6"/>
    <w:pPr>
      <w:numPr>
        <w:ilvl w:val="2"/>
        <w:numId w:val="1"/>
      </w:numPr>
      <w:jc w:val="both"/>
      <w:outlineLvl w:val="2"/>
    </w:pPr>
    <w:rPr>
      <w:rFonts w:ascii="標楷體" w:hAnsi="Arial"/>
      <w:bCs/>
      <w:kern w:val="0"/>
      <w:szCs w:val="36"/>
    </w:rPr>
  </w:style>
  <w:style w:type="paragraph" w:styleId="4">
    <w:name w:val="heading 4"/>
    <w:basedOn w:val="a"/>
    <w:qFormat/>
    <w:rsid w:val="003F7DD6"/>
    <w:pPr>
      <w:numPr>
        <w:ilvl w:val="3"/>
        <w:numId w:val="1"/>
      </w:numPr>
      <w:jc w:val="both"/>
      <w:outlineLvl w:val="3"/>
    </w:pPr>
    <w:rPr>
      <w:rFonts w:ascii="標楷體" w:hAnsi="Arial"/>
      <w:szCs w:val="36"/>
    </w:rPr>
  </w:style>
  <w:style w:type="paragraph" w:styleId="5">
    <w:name w:val="heading 5"/>
    <w:basedOn w:val="a"/>
    <w:qFormat/>
    <w:rsid w:val="003F7DD6"/>
    <w:pPr>
      <w:numPr>
        <w:ilvl w:val="4"/>
        <w:numId w:val="1"/>
      </w:numPr>
      <w:jc w:val="both"/>
      <w:outlineLvl w:val="4"/>
    </w:pPr>
    <w:rPr>
      <w:rFonts w:ascii="標楷體" w:hAnsi="Arial"/>
      <w:bCs/>
      <w:szCs w:val="36"/>
    </w:rPr>
  </w:style>
  <w:style w:type="paragraph" w:styleId="6">
    <w:name w:val="heading 6"/>
    <w:basedOn w:val="a"/>
    <w:qFormat/>
    <w:rsid w:val="003F7DD6"/>
    <w:pPr>
      <w:numPr>
        <w:ilvl w:val="5"/>
        <w:numId w:val="1"/>
      </w:numPr>
      <w:tabs>
        <w:tab w:val="left" w:pos="2094"/>
      </w:tabs>
      <w:jc w:val="both"/>
      <w:outlineLvl w:val="5"/>
    </w:pPr>
    <w:rPr>
      <w:rFonts w:ascii="標楷體" w:hAnsi="Arial"/>
      <w:szCs w:val="36"/>
    </w:rPr>
  </w:style>
  <w:style w:type="paragraph" w:styleId="7">
    <w:name w:val="heading 7"/>
    <w:basedOn w:val="a"/>
    <w:qFormat/>
    <w:rsid w:val="003F7DD6"/>
    <w:pPr>
      <w:numPr>
        <w:ilvl w:val="6"/>
        <w:numId w:val="1"/>
      </w:numPr>
      <w:jc w:val="both"/>
      <w:outlineLvl w:val="6"/>
    </w:pPr>
    <w:rPr>
      <w:rFonts w:ascii="標楷體" w:hAnsi="Arial"/>
      <w:bCs/>
      <w:szCs w:val="36"/>
    </w:rPr>
  </w:style>
  <w:style w:type="paragraph" w:styleId="8">
    <w:name w:val="heading 8"/>
    <w:basedOn w:val="a"/>
    <w:qFormat/>
    <w:rsid w:val="003F7DD6"/>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3F7DD6"/>
    <w:pPr>
      <w:ind w:leftChars="400" w:left="400"/>
    </w:pPr>
  </w:style>
  <w:style w:type="paragraph" w:customStyle="1" w:styleId="20">
    <w:name w:val="段落樣式2"/>
    <w:basedOn w:val="a"/>
    <w:rsid w:val="003F7DD6"/>
    <w:pPr>
      <w:tabs>
        <w:tab w:val="left" w:pos="567"/>
      </w:tabs>
      <w:ind w:leftChars="300" w:left="300" w:firstLineChars="200" w:firstLine="200"/>
      <w:jc w:val="both"/>
    </w:pPr>
    <w:rPr>
      <w:rFonts w:ascii="標楷體"/>
      <w:kern w:val="0"/>
    </w:rPr>
  </w:style>
  <w:style w:type="paragraph" w:customStyle="1" w:styleId="40">
    <w:name w:val="段落樣式4"/>
    <w:basedOn w:val="30"/>
    <w:rsid w:val="003F7DD6"/>
    <w:pPr>
      <w:ind w:leftChars="500" w:left="500"/>
    </w:pPr>
  </w:style>
  <w:style w:type="paragraph" w:customStyle="1" w:styleId="50">
    <w:name w:val="段落樣式5"/>
    <w:basedOn w:val="40"/>
    <w:rsid w:val="003F7DD6"/>
    <w:pPr>
      <w:ind w:leftChars="600" w:left="600"/>
    </w:pPr>
  </w:style>
  <w:style w:type="paragraph" w:customStyle="1" w:styleId="60">
    <w:name w:val="段落樣式6"/>
    <w:basedOn w:val="50"/>
    <w:rsid w:val="003F7DD6"/>
    <w:pPr>
      <w:ind w:leftChars="700" w:left="700"/>
    </w:pPr>
  </w:style>
  <w:style w:type="paragraph" w:customStyle="1" w:styleId="70">
    <w:name w:val="段落樣式7"/>
    <w:basedOn w:val="60"/>
    <w:rsid w:val="003F7DD6"/>
  </w:style>
  <w:style w:type="paragraph" w:customStyle="1" w:styleId="80">
    <w:name w:val="段落樣式8"/>
    <w:basedOn w:val="70"/>
    <w:rsid w:val="003F7DD6"/>
    <w:pPr>
      <w:ind w:leftChars="800" w:left="800"/>
    </w:pPr>
  </w:style>
  <w:style w:type="paragraph" w:styleId="a3">
    <w:name w:val="Signature"/>
    <w:basedOn w:val="a"/>
    <w:semiHidden/>
    <w:rsid w:val="003F7DD6"/>
    <w:pPr>
      <w:spacing w:before="720" w:after="720"/>
      <w:ind w:left="7371"/>
    </w:pPr>
    <w:rPr>
      <w:rFonts w:ascii="標楷體"/>
      <w:b/>
      <w:snapToGrid w:val="0"/>
      <w:spacing w:val="10"/>
      <w:sz w:val="36"/>
    </w:rPr>
  </w:style>
  <w:style w:type="paragraph" w:styleId="a4">
    <w:name w:val="endnote text"/>
    <w:basedOn w:val="a"/>
    <w:semiHidden/>
    <w:rsid w:val="003F7DD6"/>
    <w:pPr>
      <w:spacing w:before="240"/>
      <w:ind w:left="1021" w:hanging="1021"/>
      <w:jc w:val="both"/>
    </w:pPr>
    <w:rPr>
      <w:rFonts w:ascii="標楷體"/>
      <w:snapToGrid w:val="0"/>
      <w:spacing w:val="10"/>
    </w:rPr>
  </w:style>
  <w:style w:type="character" w:styleId="a5">
    <w:name w:val="page number"/>
    <w:basedOn w:val="a0"/>
    <w:semiHidden/>
    <w:rsid w:val="003F7DD6"/>
    <w:rPr>
      <w:rFonts w:ascii="標楷體" w:eastAsia="標楷體"/>
      <w:sz w:val="20"/>
    </w:rPr>
  </w:style>
  <w:style w:type="paragraph" w:styleId="10">
    <w:name w:val="toc 1"/>
    <w:basedOn w:val="a"/>
    <w:next w:val="a"/>
    <w:semiHidden/>
    <w:rsid w:val="003F7DD6"/>
    <w:pPr>
      <w:ind w:left="200" w:hangingChars="200" w:hanging="200"/>
      <w:jc w:val="both"/>
    </w:pPr>
    <w:rPr>
      <w:rFonts w:ascii="標楷體"/>
    </w:rPr>
  </w:style>
  <w:style w:type="paragraph" w:styleId="21">
    <w:name w:val="toc 2"/>
    <w:basedOn w:val="a"/>
    <w:next w:val="a"/>
    <w:autoRedefine/>
    <w:semiHidden/>
    <w:rsid w:val="003F7DD6"/>
    <w:pPr>
      <w:ind w:leftChars="100" w:left="300" w:hangingChars="200" w:hanging="200"/>
      <w:jc w:val="both"/>
    </w:pPr>
    <w:rPr>
      <w:rFonts w:ascii="標楷體"/>
    </w:rPr>
  </w:style>
  <w:style w:type="paragraph" w:styleId="31">
    <w:name w:val="toc 3"/>
    <w:basedOn w:val="a"/>
    <w:next w:val="a"/>
    <w:semiHidden/>
    <w:rsid w:val="003F7DD6"/>
    <w:pPr>
      <w:ind w:leftChars="200" w:left="400" w:hangingChars="200" w:hanging="200"/>
      <w:jc w:val="both"/>
    </w:pPr>
    <w:rPr>
      <w:rFonts w:ascii="標楷體"/>
      <w:noProof/>
    </w:rPr>
  </w:style>
  <w:style w:type="paragraph" w:styleId="41">
    <w:name w:val="toc 4"/>
    <w:basedOn w:val="a"/>
    <w:next w:val="a"/>
    <w:semiHidden/>
    <w:rsid w:val="003F7DD6"/>
    <w:pPr>
      <w:kinsoku w:val="0"/>
      <w:ind w:leftChars="300" w:left="500" w:hangingChars="200" w:hanging="200"/>
      <w:jc w:val="both"/>
    </w:pPr>
    <w:rPr>
      <w:rFonts w:ascii="標楷體"/>
    </w:rPr>
  </w:style>
  <w:style w:type="paragraph" w:styleId="51">
    <w:name w:val="toc 5"/>
    <w:basedOn w:val="a"/>
    <w:next w:val="a"/>
    <w:autoRedefine/>
    <w:semiHidden/>
    <w:rsid w:val="003F7DD6"/>
    <w:pPr>
      <w:kinsoku w:val="0"/>
      <w:ind w:leftChars="400" w:left="600" w:hangingChars="200" w:hanging="200"/>
      <w:jc w:val="both"/>
    </w:pPr>
    <w:rPr>
      <w:rFonts w:ascii="標楷體"/>
    </w:rPr>
  </w:style>
  <w:style w:type="paragraph" w:styleId="61">
    <w:name w:val="toc 6"/>
    <w:basedOn w:val="a"/>
    <w:next w:val="a"/>
    <w:autoRedefine/>
    <w:semiHidden/>
    <w:rsid w:val="003F7DD6"/>
    <w:pPr>
      <w:ind w:leftChars="500" w:left="700" w:hangingChars="200" w:hanging="200"/>
    </w:pPr>
    <w:rPr>
      <w:rFonts w:ascii="標楷體"/>
    </w:rPr>
  </w:style>
  <w:style w:type="paragraph" w:styleId="71">
    <w:name w:val="toc 7"/>
    <w:basedOn w:val="a"/>
    <w:next w:val="a"/>
    <w:autoRedefine/>
    <w:semiHidden/>
    <w:rsid w:val="003F7DD6"/>
    <w:pPr>
      <w:ind w:leftChars="600" w:left="700" w:hangingChars="100" w:hanging="100"/>
    </w:pPr>
    <w:rPr>
      <w:rFonts w:ascii="標楷體"/>
    </w:rPr>
  </w:style>
  <w:style w:type="paragraph" w:styleId="81">
    <w:name w:val="toc 8"/>
    <w:basedOn w:val="a"/>
    <w:next w:val="a"/>
    <w:autoRedefine/>
    <w:semiHidden/>
    <w:rsid w:val="003F7DD6"/>
    <w:pPr>
      <w:ind w:leftChars="700" w:left="2792" w:hangingChars="100" w:hanging="349"/>
    </w:pPr>
    <w:rPr>
      <w:rFonts w:ascii="標楷體"/>
    </w:rPr>
  </w:style>
  <w:style w:type="paragraph" w:styleId="9">
    <w:name w:val="toc 9"/>
    <w:basedOn w:val="a"/>
    <w:next w:val="a"/>
    <w:autoRedefine/>
    <w:semiHidden/>
    <w:rsid w:val="003F7DD6"/>
    <w:pPr>
      <w:ind w:leftChars="1600" w:left="3840"/>
    </w:pPr>
  </w:style>
  <w:style w:type="character" w:styleId="a6">
    <w:name w:val="Hyperlink"/>
    <w:basedOn w:val="a0"/>
    <w:semiHidden/>
    <w:rsid w:val="003F7DD6"/>
    <w:rPr>
      <w:color w:val="0000FF"/>
      <w:u w:val="single"/>
    </w:rPr>
  </w:style>
  <w:style w:type="paragraph" w:customStyle="1" w:styleId="11">
    <w:name w:val="段落樣式1"/>
    <w:basedOn w:val="a"/>
    <w:rsid w:val="003F7DD6"/>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3F7DD6"/>
    <w:pPr>
      <w:ind w:leftChars="200" w:left="200" w:firstLineChars="0" w:firstLine="0"/>
    </w:pPr>
  </w:style>
  <w:style w:type="paragraph" w:styleId="a7">
    <w:name w:val="header"/>
    <w:basedOn w:val="a"/>
    <w:semiHidden/>
    <w:rsid w:val="003F7DD6"/>
    <w:pPr>
      <w:tabs>
        <w:tab w:val="center" w:pos="4153"/>
        <w:tab w:val="right" w:pos="8306"/>
      </w:tabs>
      <w:snapToGrid w:val="0"/>
    </w:pPr>
    <w:rPr>
      <w:sz w:val="20"/>
    </w:rPr>
  </w:style>
  <w:style w:type="paragraph" w:styleId="a8">
    <w:name w:val="footer"/>
    <w:basedOn w:val="a"/>
    <w:semiHidden/>
    <w:rsid w:val="003F7DD6"/>
    <w:pPr>
      <w:tabs>
        <w:tab w:val="center" w:pos="4153"/>
        <w:tab w:val="right" w:pos="8306"/>
      </w:tabs>
      <w:snapToGrid w:val="0"/>
    </w:pPr>
    <w:rPr>
      <w:sz w:val="20"/>
    </w:rPr>
  </w:style>
  <w:style w:type="paragraph" w:customStyle="1" w:styleId="a9">
    <w:name w:val="簽名日期"/>
    <w:basedOn w:val="a"/>
    <w:rsid w:val="003F7DD6"/>
    <w:pPr>
      <w:kinsoku w:val="0"/>
      <w:jc w:val="distribute"/>
    </w:pPr>
    <w:rPr>
      <w:kern w:val="0"/>
    </w:rPr>
  </w:style>
  <w:style w:type="paragraph" w:styleId="aa">
    <w:name w:val="footnote text"/>
    <w:basedOn w:val="a"/>
    <w:link w:val="ab"/>
    <w:uiPriority w:val="99"/>
    <w:semiHidden/>
    <w:unhideWhenUsed/>
    <w:rsid w:val="00C5731F"/>
    <w:pPr>
      <w:snapToGrid w:val="0"/>
    </w:pPr>
    <w:rPr>
      <w:sz w:val="20"/>
    </w:rPr>
  </w:style>
  <w:style w:type="character" w:customStyle="1" w:styleId="ab">
    <w:name w:val="註腳文字 字元"/>
    <w:basedOn w:val="a0"/>
    <w:link w:val="aa"/>
    <w:uiPriority w:val="99"/>
    <w:semiHidden/>
    <w:rsid w:val="00C5731F"/>
    <w:rPr>
      <w:rFonts w:eastAsia="標楷體"/>
      <w:kern w:val="2"/>
    </w:rPr>
  </w:style>
  <w:style w:type="character" w:styleId="ac">
    <w:name w:val="footnote reference"/>
    <w:basedOn w:val="a0"/>
    <w:uiPriority w:val="99"/>
    <w:semiHidden/>
    <w:unhideWhenUsed/>
    <w:rsid w:val="00C5731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5</TotalTime>
  <Pages>9</Pages>
  <Words>819</Words>
  <Characters>4671</Characters>
  <Application>Microsoft Office Word</Application>
  <DocSecurity>0</DocSecurity>
  <Lines>38</Lines>
  <Paragraphs>10</Paragraphs>
  <ScaleCrop>false</ScaleCrop>
  <Company>cy</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2008-07-16T06:54:00Z</cp:lastPrinted>
  <dcterms:created xsi:type="dcterms:W3CDTF">2010-08-30T02:23:00Z</dcterms:created>
  <dcterms:modified xsi:type="dcterms:W3CDTF">2010-08-30T02:23:00Z</dcterms:modified>
</cp:coreProperties>
</file>